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1" w:type="dxa"/>
        <w:shd w:val="clear" w:color="auto" w:fill="FFA543"/>
        <w:tblLook w:val="04A0" w:firstRow="1" w:lastRow="0" w:firstColumn="1" w:lastColumn="0" w:noHBand="0" w:noVBand="1"/>
      </w:tblPr>
      <w:tblGrid>
        <w:gridCol w:w="9461"/>
      </w:tblGrid>
      <w:tr w:rsidR="00246016" w:rsidRPr="002E0073" w14:paraId="1819F83E" w14:textId="77777777" w:rsidTr="00B55367">
        <w:trPr>
          <w:trHeight w:val="386"/>
        </w:trPr>
        <w:tc>
          <w:tcPr>
            <w:tcW w:w="9461" w:type="dxa"/>
            <w:shd w:val="clear" w:color="auto" w:fill="FFA543"/>
            <w:vAlign w:val="center"/>
          </w:tcPr>
          <w:p w14:paraId="0F3C51C7" w14:textId="2CBAA45F" w:rsidR="00246016" w:rsidRPr="002E0073" w:rsidRDefault="00054D0A" w:rsidP="002E0073">
            <w:pPr>
              <w:tabs>
                <w:tab w:val="left" w:pos="432"/>
              </w:tabs>
              <w:spacing w:after="0" w:line="240" w:lineRule="auto"/>
              <w:ind w:left="432" w:hanging="432"/>
              <w:jc w:val="both"/>
              <w:rPr>
                <w:rFonts w:ascii="Arial" w:eastAsia="Arial Unicode MS" w:hAnsi="Arial" w:cs="Arial"/>
                <w:sz w:val="18"/>
                <w:szCs w:val="18"/>
                <w:cs/>
              </w:rPr>
            </w:pPr>
            <w:r w:rsidRPr="002E0073">
              <w:rPr>
                <w:rFonts w:ascii="Arial" w:eastAsia="Arial Unicode MS" w:hAnsi="Arial" w:cs="Arial"/>
                <w:b/>
                <w:bCs/>
                <w:color w:val="FFFFFF"/>
                <w:sz w:val="18"/>
                <w:szCs w:val="18"/>
              </w:rPr>
              <w:t>1</w:t>
            </w:r>
            <w:r w:rsidR="00246016" w:rsidRPr="002E0073">
              <w:rPr>
                <w:rFonts w:ascii="Arial" w:eastAsia="Arial Unicode MS" w:hAnsi="Arial" w:cs="Arial"/>
                <w:b/>
                <w:bCs/>
                <w:color w:val="FFFFFF"/>
                <w:sz w:val="18"/>
                <w:szCs w:val="18"/>
              </w:rPr>
              <w:tab/>
            </w:r>
            <w:r w:rsidR="00D24526" w:rsidRPr="002E0073">
              <w:rPr>
                <w:rFonts w:ascii="Arial" w:eastAsia="Arial Unicode MS" w:hAnsi="Arial" w:cs="Arial"/>
                <w:b/>
                <w:bCs/>
                <w:color w:val="FFFFFF"/>
                <w:sz w:val="18"/>
                <w:szCs w:val="18"/>
              </w:rPr>
              <w:t>Gener</w:t>
            </w:r>
            <w:bookmarkStart w:id="0" w:name="GeneralInformation"/>
            <w:bookmarkEnd w:id="0"/>
            <w:r w:rsidR="00D24526" w:rsidRPr="002E0073">
              <w:rPr>
                <w:rFonts w:ascii="Arial" w:eastAsia="Arial Unicode MS" w:hAnsi="Arial" w:cs="Arial"/>
                <w:b/>
                <w:bCs/>
                <w:color w:val="FFFFFF"/>
                <w:sz w:val="18"/>
                <w:szCs w:val="18"/>
              </w:rPr>
              <w:t>al information</w:t>
            </w:r>
          </w:p>
        </w:tc>
      </w:tr>
    </w:tbl>
    <w:p w14:paraId="371A1FBD" w14:textId="77777777" w:rsidR="00555846" w:rsidRPr="002E0073" w:rsidRDefault="00555846" w:rsidP="00B817AF">
      <w:pPr>
        <w:pStyle w:val="Header"/>
        <w:jc w:val="both"/>
        <w:rPr>
          <w:rFonts w:ascii="Arial" w:hAnsi="Arial" w:cs="Arial"/>
          <w:spacing w:val="-6"/>
          <w:sz w:val="18"/>
          <w:szCs w:val="18"/>
        </w:rPr>
      </w:pPr>
      <w:bookmarkStart w:id="1" w:name="_heading=h.gjdgxs" w:colFirst="0" w:colLast="0"/>
      <w:bookmarkEnd w:id="1"/>
    </w:p>
    <w:p w14:paraId="28491BAA" w14:textId="3486EC0B" w:rsidR="00D24526" w:rsidRPr="002E0073" w:rsidRDefault="00D24526" w:rsidP="00B817AF">
      <w:pPr>
        <w:pStyle w:val="Header"/>
        <w:jc w:val="both"/>
        <w:rPr>
          <w:rFonts w:ascii="Arial" w:hAnsi="Arial" w:cs="Arial"/>
          <w:spacing w:val="-6"/>
          <w:sz w:val="18"/>
          <w:szCs w:val="18"/>
        </w:rPr>
      </w:pPr>
      <w:r w:rsidRPr="002E0073">
        <w:rPr>
          <w:rFonts w:ascii="Arial" w:hAnsi="Arial" w:cs="Arial"/>
          <w:spacing w:val="-6"/>
          <w:sz w:val="18"/>
          <w:szCs w:val="18"/>
        </w:rPr>
        <w:t>Stark Corporation Public Company Limited (the “Company”) is a public limited company listed on the Stock Exchange of Thailand. The Company is incorporated and domiciled in Thailand. The address of the Company’s registered office is as follows:</w:t>
      </w:r>
    </w:p>
    <w:p w14:paraId="17B70A8C" w14:textId="77777777" w:rsidR="00D24526" w:rsidRPr="002E0073" w:rsidRDefault="00D24526" w:rsidP="00B817AF">
      <w:pPr>
        <w:pStyle w:val="Header"/>
        <w:jc w:val="both"/>
        <w:rPr>
          <w:rFonts w:ascii="Arial" w:hAnsi="Arial" w:cs="Arial"/>
          <w:spacing w:val="-6"/>
          <w:sz w:val="18"/>
          <w:szCs w:val="18"/>
        </w:rPr>
      </w:pPr>
    </w:p>
    <w:p w14:paraId="641C62C4" w14:textId="77777777" w:rsidR="00D24526" w:rsidRPr="002E0073" w:rsidRDefault="00D24526" w:rsidP="00B817AF">
      <w:pPr>
        <w:pStyle w:val="Header"/>
        <w:jc w:val="both"/>
        <w:rPr>
          <w:rFonts w:ascii="Arial" w:hAnsi="Arial" w:cs="Arial"/>
          <w:spacing w:val="-2"/>
          <w:sz w:val="18"/>
          <w:szCs w:val="18"/>
        </w:rPr>
      </w:pPr>
      <w:r w:rsidRPr="002E0073">
        <w:rPr>
          <w:rFonts w:ascii="Arial" w:hAnsi="Arial" w:cs="Arial"/>
          <w:spacing w:val="-2"/>
          <w:sz w:val="18"/>
          <w:szCs w:val="18"/>
        </w:rPr>
        <w:t>518/5 Maneeya Center Building, 16th Floor, Ploenchit Road, Kwaeng Lumpini, Khet Pathumwan, Bangkok.</w:t>
      </w:r>
    </w:p>
    <w:p w14:paraId="4845AEF3" w14:textId="1C388793" w:rsidR="00D24526" w:rsidRPr="002E0073" w:rsidRDefault="00D24526" w:rsidP="00B817AF">
      <w:pPr>
        <w:pStyle w:val="Header"/>
        <w:jc w:val="both"/>
        <w:rPr>
          <w:rFonts w:ascii="Arial" w:hAnsi="Arial" w:cs="Arial"/>
          <w:spacing w:val="-6"/>
          <w:sz w:val="18"/>
          <w:szCs w:val="18"/>
        </w:rPr>
      </w:pPr>
    </w:p>
    <w:p w14:paraId="3FB5C68E" w14:textId="6B3822B4" w:rsidR="00D24526" w:rsidRPr="002E0073" w:rsidRDefault="00D24526" w:rsidP="00B817AF">
      <w:pPr>
        <w:pStyle w:val="Header"/>
        <w:jc w:val="both"/>
        <w:rPr>
          <w:rFonts w:ascii="Arial" w:hAnsi="Arial" w:cs="Arial"/>
          <w:spacing w:val="-2"/>
          <w:sz w:val="18"/>
          <w:szCs w:val="18"/>
        </w:rPr>
      </w:pPr>
      <w:r w:rsidRPr="002E0073">
        <w:rPr>
          <w:rFonts w:ascii="Arial" w:hAnsi="Arial" w:cs="Arial"/>
          <w:spacing w:val="-2"/>
          <w:sz w:val="18"/>
          <w:szCs w:val="18"/>
        </w:rPr>
        <w:t>The Company is listed on the Stock Exchange of Thailand. For reporting purposes, the Company and its subsidiaries are referred to as “the Group”.</w:t>
      </w:r>
    </w:p>
    <w:p w14:paraId="6398479A" w14:textId="63FFD4A8" w:rsidR="00D24526" w:rsidRPr="002E0073" w:rsidRDefault="00D24526" w:rsidP="00B817AF">
      <w:pPr>
        <w:pStyle w:val="Header"/>
        <w:jc w:val="both"/>
        <w:rPr>
          <w:rFonts w:ascii="Arial" w:hAnsi="Arial" w:cs="Arial"/>
          <w:spacing w:val="-6"/>
          <w:sz w:val="18"/>
          <w:szCs w:val="18"/>
        </w:rPr>
      </w:pPr>
    </w:p>
    <w:p w14:paraId="2E51E705" w14:textId="77777777" w:rsidR="00D24526" w:rsidRPr="002E0073" w:rsidRDefault="00D24526" w:rsidP="00B817AF">
      <w:pPr>
        <w:pStyle w:val="Header"/>
        <w:jc w:val="both"/>
        <w:rPr>
          <w:rFonts w:ascii="Arial" w:hAnsi="Arial" w:cs="Arial"/>
          <w:spacing w:val="-2"/>
          <w:sz w:val="18"/>
          <w:szCs w:val="18"/>
        </w:rPr>
      </w:pPr>
      <w:r w:rsidRPr="002E0073">
        <w:rPr>
          <w:rFonts w:ascii="Arial" w:hAnsi="Arial" w:cs="Arial"/>
          <w:spacing w:val="-2"/>
          <w:sz w:val="18"/>
          <w:szCs w:val="18"/>
        </w:rPr>
        <w:t>The Group engages in businesses of manufacturing, trading, and providing the service test of the wire products made from copper and aluminium, in order to be used in the electrical transition, telecommunications and construction, rendering manpower service and other service related to the petroleum business, rental of properties and equipment, and development of the infrastructure relating to energy and digital technology.</w:t>
      </w:r>
    </w:p>
    <w:p w14:paraId="688E1894" w14:textId="1304DC49" w:rsidR="00D24526" w:rsidRPr="002E0073" w:rsidRDefault="00D24526" w:rsidP="00B817AF">
      <w:pPr>
        <w:pStyle w:val="Header"/>
        <w:jc w:val="both"/>
        <w:rPr>
          <w:rFonts w:ascii="Arial" w:hAnsi="Arial" w:cs="Arial"/>
          <w:spacing w:val="-6"/>
          <w:sz w:val="18"/>
          <w:szCs w:val="18"/>
        </w:rPr>
      </w:pPr>
    </w:p>
    <w:p w14:paraId="3C839D55" w14:textId="3C1BB5A9" w:rsidR="00D24526" w:rsidRPr="002E0073" w:rsidRDefault="00D24526" w:rsidP="00B817AF">
      <w:pPr>
        <w:pStyle w:val="Header"/>
        <w:jc w:val="both"/>
        <w:rPr>
          <w:rFonts w:ascii="Arial" w:hAnsi="Arial" w:cs="Arial"/>
          <w:spacing w:val="-2"/>
          <w:sz w:val="18"/>
          <w:szCs w:val="18"/>
        </w:rPr>
      </w:pPr>
      <w:r w:rsidRPr="002E0073">
        <w:rPr>
          <w:rFonts w:ascii="Arial" w:hAnsi="Arial" w:cs="Arial"/>
          <w:spacing w:val="-2"/>
          <w:sz w:val="18"/>
          <w:szCs w:val="18"/>
        </w:rPr>
        <w:t xml:space="preserve">These Group consolidated financial statements were authorised for issue by the Board of Directors on </w:t>
      </w:r>
      <w:r w:rsidR="00F8704A" w:rsidRPr="002E0073">
        <w:rPr>
          <w:rFonts w:ascii="Arial" w:hAnsi="Arial" w:cs="Arial"/>
          <w:spacing w:val="-2"/>
          <w:sz w:val="18"/>
          <w:szCs w:val="18"/>
        </w:rPr>
        <w:t>16 June</w:t>
      </w:r>
      <w:r w:rsidRPr="002E0073">
        <w:rPr>
          <w:rFonts w:ascii="Arial" w:hAnsi="Arial" w:cs="Arial"/>
          <w:spacing w:val="-2"/>
          <w:sz w:val="18"/>
          <w:szCs w:val="18"/>
        </w:rPr>
        <w:t xml:space="preserve"> 2023.</w:t>
      </w:r>
    </w:p>
    <w:p w14:paraId="4F379730" w14:textId="77777777" w:rsidR="00D24526" w:rsidRPr="002E0073" w:rsidRDefault="00D24526" w:rsidP="00B817AF">
      <w:pPr>
        <w:spacing w:after="0" w:line="240" w:lineRule="auto"/>
        <w:ind w:left="540" w:hanging="540"/>
        <w:jc w:val="both"/>
        <w:rPr>
          <w:rFonts w:ascii="Arial" w:hAnsi="Arial" w:cs="Arial"/>
          <w:b/>
          <w:bCs/>
          <w:color w:val="CF4A02"/>
          <w:sz w:val="18"/>
          <w:szCs w:val="18"/>
        </w:rPr>
      </w:pPr>
    </w:p>
    <w:p w14:paraId="5435A007" w14:textId="7F14A579" w:rsidR="00D24526" w:rsidRPr="002E0073" w:rsidRDefault="00D24526" w:rsidP="00B817AF">
      <w:pPr>
        <w:spacing w:after="0" w:line="240" w:lineRule="auto"/>
        <w:ind w:left="540" w:hanging="540"/>
        <w:jc w:val="both"/>
        <w:rPr>
          <w:rFonts w:ascii="Arial" w:hAnsi="Arial" w:cs="Arial"/>
          <w:b/>
          <w:bCs/>
          <w:color w:val="CF4A02"/>
          <w:sz w:val="18"/>
          <w:szCs w:val="18"/>
        </w:rPr>
      </w:pPr>
    </w:p>
    <w:tbl>
      <w:tblPr>
        <w:tblW w:w="9461" w:type="dxa"/>
        <w:shd w:val="clear" w:color="auto" w:fill="FFA543"/>
        <w:tblLook w:val="04A0" w:firstRow="1" w:lastRow="0" w:firstColumn="1" w:lastColumn="0" w:noHBand="0" w:noVBand="1"/>
      </w:tblPr>
      <w:tblGrid>
        <w:gridCol w:w="9461"/>
      </w:tblGrid>
      <w:tr w:rsidR="005D0638" w:rsidRPr="002E0073" w14:paraId="49298FEA" w14:textId="77777777" w:rsidTr="00B80BDB">
        <w:trPr>
          <w:trHeight w:val="386"/>
        </w:trPr>
        <w:tc>
          <w:tcPr>
            <w:tcW w:w="9461" w:type="dxa"/>
            <w:shd w:val="clear" w:color="auto" w:fill="FFA543"/>
            <w:vAlign w:val="center"/>
          </w:tcPr>
          <w:p w14:paraId="12F12BCA" w14:textId="4E71D5E2" w:rsidR="005D0638" w:rsidRPr="002E0073" w:rsidRDefault="005D0638" w:rsidP="002E0073">
            <w:pPr>
              <w:tabs>
                <w:tab w:val="left" w:pos="432"/>
              </w:tabs>
              <w:spacing w:after="0" w:line="240" w:lineRule="auto"/>
              <w:ind w:left="432" w:hanging="432"/>
              <w:jc w:val="both"/>
              <w:rPr>
                <w:rFonts w:ascii="Arial" w:eastAsia="Arial Unicode MS" w:hAnsi="Arial" w:cs="Arial"/>
                <w:b/>
                <w:bCs/>
                <w:color w:val="FFFFFF"/>
                <w:sz w:val="18"/>
                <w:szCs w:val="18"/>
                <w:cs/>
              </w:rPr>
            </w:pPr>
            <w:r w:rsidRPr="002E0073">
              <w:rPr>
                <w:rFonts w:ascii="Arial" w:eastAsia="Arial Unicode MS" w:hAnsi="Arial" w:cs="Arial"/>
                <w:b/>
                <w:bCs/>
                <w:color w:val="FFFFFF"/>
                <w:sz w:val="18"/>
                <w:szCs w:val="18"/>
              </w:rPr>
              <w:t>2</w:t>
            </w:r>
            <w:r w:rsidRPr="002E0073">
              <w:rPr>
                <w:rFonts w:ascii="Arial" w:eastAsia="Arial Unicode MS" w:hAnsi="Arial" w:cs="Arial"/>
                <w:b/>
                <w:bCs/>
                <w:color w:val="FFFFFF"/>
                <w:sz w:val="18"/>
                <w:szCs w:val="18"/>
              </w:rPr>
              <w:tab/>
              <w:t>Significant events during the year</w:t>
            </w:r>
          </w:p>
        </w:tc>
      </w:tr>
    </w:tbl>
    <w:p w14:paraId="561D0BD1" w14:textId="335B2A51" w:rsidR="005D0638" w:rsidRPr="002E0073" w:rsidRDefault="005D0638" w:rsidP="00B817AF">
      <w:pPr>
        <w:spacing w:after="0" w:line="240" w:lineRule="auto"/>
        <w:ind w:left="540" w:hanging="540"/>
        <w:jc w:val="both"/>
        <w:rPr>
          <w:rFonts w:ascii="Arial" w:hAnsi="Arial" w:cs="Arial"/>
          <w:b/>
          <w:bCs/>
          <w:color w:val="CF4A02"/>
          <w:sz w:val="18"/>
          <w:szCs w:val="18"/>
        </w:rPr>
      </w:pPr>
    </w:p>
    <w:p w14:paraId="0DEF0008" w14:textId="74048B7D" w:rsidR="005D0638" w:rsidRPr="002E0073" w:rsidRDefault="005D0638" w:rsidP="002E0073">
      <w:pPr>
        <w:spacing w:after="0" w:line="240" w:lineRule="auto"/>
        <w:ind w:left="540" w:hanging="540"/>
        <w:jc w:val="thaiDistribute"/>
        <w:rPr>
          <w:rFonts w:ascii="Arial" w:eastAsia="Arial Unicode MS" w:hAnsi="Arial" w:cs="Arial"/>
          <w:b/>
          <w:bCs/>
          <w:color w:val="CF4A02"/>
          <w:sz w:val="18"/>
          <w:szCs w:val="18"/>
        </w:rPr>
      </w:pPr>
      <w:r w:rsidRPr="002E0073">
        <w:rPr>
          <w:rFonts w:ascii="Arial" w:eastAsia="Arial Unicode MS" w:hAnsi="Arial" w:cs="Arial"/>
          <w:b/>
          <w:bCs/>
          <w:color w:val="CF4A02"/>
          <w:sz w:val="18"/>
          <w:szCs w:val="18"/>
        </w:rPr>
        <w:t>2.1</w:t>
      </w:r>
      <w:r w:rsidR="002E0073">
        <w:rPr>
          <w:rFonts w:ascii="Arial" w:eastAsia="Arial Unicode MS" w:hAnsi="Arial" w:cs="Arial"/>
          <w:b/>
          <w:bCs/>
          <w:color w:val="CF4A02"/>
          <w:sz w:val="18"/>
          <w:szCs w:val="18"/>
        </w:rPr>
        <w:tab/>
      </w:r>
      <w:r w:rsidRPr="002E0073">
        <w:rPr>
          <w:rFonts w:ascii="Arial" w:eastAsia="Arial Unicode MS" w:hAnsi="Arial" w:cs="Arial"/>
          <w:b/>
          <w:bCs/>
          <w:color w:val="CF4A02"/>
          <w:sz w:val="18"/>
          <w:szCs w:val="18"/>
        </w:rPr>
        <w:t>Material Uncertainty Relating to Going Concern</w:t>
      </w:r>
    </w:p>
    <w:p w14:paraId="0160420C" w14:textId="77777777" w:rsidR="00B817AF" w:rsidRPr="002E0073" w:rsidRDefault="00B817AF" w:rsidP="002E0073">
      <w:pPr>
        <w:spacing w:after="0" w:line="240" w:lineRule="auto"/>
        <w:ind w:left="540"/>
        <w:jc w:val="thaiDistribute"/>
        <w:rPr>
          <w:rFonts w:ascii="Arial" w:eastAsia="Arial Unicode MS" w:hAnsi="Arial" w:cs="Arial"/>
          <w:b/>
          <w:bCs/>
          <w:color w:val="CF4A02"/>
          <w:sz w:val="18"/>
          <w:szCs w:val="18"/>
        </w:rPr>
      </w:pPr>
    </w:p>
    <w:p w14:paraId="2D072234" w14:textId="613B2799" w:rsidR="005D0638" w:rsidRDefault="7E71F8CD" w:rsidP="002E0073">
      <w:pPr>
        <w:spacing w:after="0" w:line="240" w:lineRule="auto"/>
        <w:ind w:left="540"/>
        <w:jc w:val="both"/>
        <w:rPr>
          <w:rStyle w:val="eop"/>
          <w:rFonts w:ascii="Arial" w:hAnsi="Arial" w:cs="Arial"/>
          <w:color w:val="000000" w:themeColor="text1"/>
          <w:sz w:val="18"/>
          <w:szCs w:val="18"/>
        </w:rPr>
      </w:pPr>
      <w:r w:rsidRPr="002E0073">
        <w:rPr>
          <w:rStyle w:val="normaltextrun"/>
          <w:rFonts w:ascii="Arial" w:hAnsi="Arial" w:cs="Arial"/>
          <w:color w:val="000000"/>
          <w:sz w:val="18"/>
          <w:szCs w:val="18"/>
          <w:shd w:val="clear" w:color="auto" w:fill="FFFFFF"/>
        </w:rPr>
        <w:t xml:space="preserve">At 31 December 2022, the </w:t>
      </w:r>
      <w:r w:rsidR="2E8A00F8" w:rsidRPr="002E0073">
        <w:rPr>
          <w:rStyle w:val="normaltextrun"/>
          <w:rFonts w:ascii="Arial" w:hAnsi="Arial" w:cs="Arial"/>
          <w:color w:val="000000"/>
          <w:sz w:val="18"/>
          <w:szCs w:val="18"/>
          <w:shd w:val="clear" w:color="auto" w:fill="FFFFFF"/>
        </w:rPr>
        <w:t>Company</w:t>
      </w:r>
      <w:r w:rsidRPr="002E0073">
        <w:rPr>
          <w:rStyle w:val="normaltextrun"/>
          <w:rFonts w:ascii="Arial" w:hAnsi="Arial" w:cs="Arial"/>
          <w:color w:val="000000"/>
          <w:sz w:val="18"/>
          <w:szCs w:val="18"/>
          <w:shd w:val="clear" w:color="auto" w:fill="FFFFFF"/>
        </w:rPr>
        <w:t xml:space="preserve"> </w:t>
      </w:r>
      <w:r w:rsidR="00770129">
        <w:rPr>
          <w:rStyle w:val="normaltextrun"/>
          <w:rFonts w:ascii="Arial" w:hAnsi="Arial" w:cs="Arial"/>
          <w:color w:val="000000"/>
          <w:sz w:val="18"/>
          <w:szCs w:val="18"/>
          <w:shd w:val="clear" w:color="auto" w:fill="FFFFFF"/>
        </w:rPr>
        <w:t>incurred</w:t>
      </w:r>
      <w:r w:rsidR="31BB48C6" w:rsidRPr="002E0073">
        <w:rPr>
          <w:rStyle w:val="normaltextrun"/>
          <w:rFonts w:ascii="Arial" w:hAnsi="Arial" w:cs="Arial"/>
          <w:color w:val="000000"/>
          <w:sz w:val="18"/>
          <w:szCs w:val="18"/>
          <w:shd w:val="clear" w:color="auto" w:fill="FFFFFF"/>
        </w:rPr>
        <w:t xml:space="preserve"> </w:t>
      </w:r>
      <w:r w:rsidRPr="002E0073">
        <w:rPr>
          <w:rStyle w:val="normaltextrun"/>
          <w:rFonts w:ascii="Arial" w:hAnsi="Arial" w:cs="Arial"/>
          <w:color w:val="000000"/>
          <w:sz w:val="18"/>
          <w:szCs w:val="18"/>
          <w:shd w:val="clear" w:color="auto" w:fill="FFFFFF"/>
        </w:rPr>
        <w:t xml:space="preserve">net loss of Baht </w:t>
      </w:r>
      <w:r w:rsidR="37539AEE" w:rsidRPr="002E0073">
        <w:rPr>
          <w:rStyle w:val="normaltextrun"/>
          <w:rFonts w:ascii="Arial" w:hAnsi="Arial" w:cs="Arial"/>
          <w:color w:val="000000"/>
          <w:sz w:val="18"/>
          <w:szCs w:val="18"/>
          <w:shd w:val="clear" w:color="auto" w:fill="FFFFFF"/>
        </w:rPr>
        <w:t>15,134</w:t>
      </w:r>
      <w:r w:rsidRPr="002E0073">
        <w:rPr>
          <w:rStyle w:val="normaltextrun"/>
          <w:rFonts w:ascii="Arial" w:hAnsi="Arial" w:cs="Arial"/>
          <w:color w:val="000000"/>
          <w:sz w:val="18"/>
          <w:szCs w:val="18"/>
          <w:shd w:val="clear" w:color="auto" w:fill="FFFFFF"/>
        </w:rPr>
        <w:t xml:space="preserve"> million and</w:t>
      </w:r>
      <w:r w:rsidR="08C8D608" w:rsidRPr="002E0073">
        <w:rPr>
          <w:rStyle w:val="normaltextrun"/>
          <w:rFonts w:ascii="Arial" w:hAnsi="Arial" w:cs="Arial"/>
          <w:color w:val="000000"/>
          <w:sz w:val="18"/>
          <w:szCs w:val="18"/>
          <w:shd w:val="clear" w:color="auto" w:fill="FFFFFF"/>
        </w:rPr>
        <w:t xml:space="preserve"> </w:t>
      </w:r>
      <w:r w:rsidR="00770129">
        <w:rPr>
          <w:rStyle w:val="normaltextrun"/>
          <w:rFonts w:ascii="Arial" w:hAnsi="Arial" w:cs="Arial"/>
          <w:color w:val="000000"/>
          <w:sz w:val="18"/>
          <w:szCs w:val="18"/>
          <w:shd w:val="clear" w:color="auto" w:fill="FFFFFF"/>
        </w:rPr>
        <w:t xml:space="preserve">had </w:t>
      </w:r>
      <w:r w:rsidR="08C8D608" w:rsidRPr="002E0073">
        <w:rPr>
          <w:rStyle w:val="normaltextrun"/>
          <w:rFonts w:ascii="Arial" w:hAnsi="Arial" w:cs="Arial"/>
          <w:color w:val="000000"/>
          <w:sz w:val="18"/>
          <w:szCs w:val="18"/>
          <w:shd w:val="clear" w:color="auto" w:fill="FFFFFF"/>
        </w:rPr>
        <w:t>deficit of Baht 14,999 million</w:t>
      </w:r>
      <w:r w:rsidR="2B1B75F5" w:rsidRPr="002E0073">
        <w:rPr>
          <w:rStyle w:val="normaltextrun"/>
          <w:rFonts w:ascii="Arial" w:hAnsi="Arial" w:cs="Arial"/>
          <w:color w:val="000000"/>
          <w:sz w:val="18"/>
          <w:szCs w:val="18"/>
          <w:shd w:val="clear" w:color="auto" w:fill="FFFFFF"/>
        </w:rPr>
        <w:t xml:space="preserve">. The Group </w:t>
      </w:r>
      <w:r w:rsidR="00770129">
        <w:rPr>
          <w:rStyle w:val="normaltextrun"/>
          <w:rFonts w:ascii="Arial" w:hAnsi="Arial" w:cs="Arial"/>
          <w:color w:val="000000" w:themeColor="text1"/>
          <w:sz w:val="18"/>
          <w:szCs w:val="18"/>
        </w:rPr>
        <w:t>incurred</w:t>
      </w:r>
      <w:r w:rsidR="459FDFE9" w:rsidRPr="002E0073">
        <w:rPr>
          <w:rStyle w:val="normaltextrun"/>
          <w:rFonts w:ascii="Arial" w:hAnsi="Arial" w:cs="Arial"/>
          <w:color w:val="000000" w:themeColor="text1"/>
          <w:sz w:val="18"/>
          <w:szCs w:val="18"/>
        </w:rPr>
        <w:t xml:space="preserve"> net loss of Baht 6,651 million and </w:t>
      </w:r>
      <w:r w:rsidR="00770129">
        <w:rPr>
          <w:rStyle w:val="normaltextrun"/>
          <w:rFonts w:ascii="Arial" w:hAnsi="Arial" w:cs="Arial"/>
          <w:color w:val="000000" w:themeColor="text1"/>
          <w:sz w:val="18"/>
          <w:szCs w:val="18"/>
        </w:rPr>
        <w:t xml:space="preserve">had </w:t>
      </w:r>
      <w:r w:rsidR="459FDFE9" w:rsidRPr="002E0073">
        <w:rPr>
          <w:rStyle w:val="normaltextrun"/>
          <w:rFonts w:ascii="Arial" w:hAnsi="Arial" w:cs="Arial"/>
          <w:color w:val="000000" w:themeColor="text1"/>
          <w:sz w:val="18"/>
          <w:szCs w:val="18"/>
        </w:rPr>
        <w:t>deficit of Baht 10,379 million</w:t>
      </w:r>
      <w:r w:rsidR="636F2151" w:rsidRPr="002E0073">
        <w:rPr>
          <w:rStyle w:val="normaltextrun"/>
          <w:rFonts w:ascii="Arial" w:hAnsi="Arial" w:cs="Arial"/>
          <w:color w:val="000000" w:themeColor="text1"/>
          <w:sz w:val="18"/>
          <w:szCs w:val="18"/>
        </w:rPr>
        <w:t>. T</w:t>
      </w:r>
      <w:r w:rsidRPr="002E0073">
        <w:rPr>
          <w:rStyle w:val="normaltextrun"/>
          <w:rFonts w:ascii="Arial" w:hAnsi="Arial" w:cs="Arial"/>
          <w:color w:val="000000"/>
          <w:sz w:val="18"/>
          <w:szCs w:val="18"/>
          <w:shd w:val="clear" w:color="auto" w:fill="FFFFFF"/>
        </w:rPr>
        <w:t>he current liabilities exc</w:t>
      </w:r>
      <w:r w:rsidR="5E24F660" w:rsidRPr="002E0073">
        <w:rPr>
          <w:rStyle w:val="normaltextrun"/>
          <w:rFonts w:ascii="Arial" w:hAnsi="Arial" w:cs="Arial"/>
          <w:color w:val="000000"/>
          <w:sz w:val="18"/>
          <w:szCs w:val="18"/>
          <w:shd w:val="clear" w:color="auto" w:fill="FFFFFF"/>
        </w:rPr>
        <w:t>eed</w:t>
      </w:r>
      <w:r w:rsidRPr="002E0073">
        <w:rPr>
          <w:rStyle w:val="normaltextrun"/>
          <w:rFonts w:ascii="Arial" w:hAnsi="Arial" w:cs="Arial"/>
          <w:color w:val="000000"/>
          <w:sz w:val="18"/>
          <w:szCs w:val="18"/>
          <w:shd w:val="clear" w:color="auto" w:fill="FFFFFF"/>
        </w:rPr>
        <w:t xml:space="preserve"> the current assets by Baht </w:t>
      </w:r>
      <w:r w:rsidR="1D16864D" w:rsidRPr="002E0073">
        <w:rPr>
          <w:rStyle w:val="normaltextrun"/>
          <w:rFonts w:ascii="Arial" w:hAnsi="Arial" w:cs="Arial"/>
          <w:color w:val="000000"/>
          <w:sz w:val="18"/>
          <w:szCs w:val="18"/>
          <w:shd w:val="clear" w:color="auto" w:fill="FFFFFF"/>
        </w:rPr>
        <w:t>6</w:t>
      </w:r>
      <w:r w:rsidR="032729C8" w:rsidRPr="002E0073">
        <w:rPr>
          <w:rStyle w:val="normaltextrun"/>
          <w:rFonts w:ascii="Arial" w:hAnsi="Arial" w:cs="Arial"/>
          <w:color w:val="000000"/>
          <w:sz w:val="18"/>
          <w:szCs w:val="18"/>
          <w:shd w:val="clear" w:color="auto" w:fill="FFFFFF"/>
        </w:rPr>
        <w:t>,</w:t>
      </w:r>
      <w:r w:rsidR="7D77DCE6" w:rsidRPr="002E0073">
        <w:rPr>
          <w:rStyle w:val="normaltextrun"/>
          <w:rFonts w:ascii="Arial" w:hAnsi="Arial" w:cs="Arial"/>
          <w:color w:val="000000"/>
          <w:sz w:val="18"/>
          <w:szCs w:val="18"/>
          <w:shd w:val="clear" w:color="auto" w:fill="FFFFFF"/>
        </w:rPr>
        <w:t>628</w:t>
      </w:r>
      <w:r w:rsidRPr="002E0073">
        <w:rPr>
          <w:rStyle w:val="normaltextrun"/>
          <w:rFonts w:ascii="Arial" w:hAnsi="Arial" w:cs="Arial"/>
          <w:color w:val="000000"/>
          <w:sz w:val="18"/>
          <w:szCs w:val="18"/>
          <w:shd w:val="clear" w:color="auto" w:fill="FFFFFF"/>
        </w:rPr>
        <w:t xml:space="preserve"> million</w:t>
      </w:r>
      <w:r w:rsidR="78C6BBC7" w:rsidRPr="002E0073">
        <w:rPr>
          <w:rStyle w:val="normaltextrun"/>
          <w:rFonts w:ascii="Arial" w:hAnsi="Arial" w:cs="Arial"/>
          <w:color w:val="000000"/>
          <w:sz w:val="18"/>
          <w:szCs w:val="18"/>
          <w:shd w:val="clear" w:color="auto" w:fill="FFFFFF"/>
        </w:rPr>
        <w:t xml:space="preserve"> and </w:t>
      </w:r>
      <w:r w:rsidR="6EF7C7FC" w:rsidRPr="002E0073">
        <w:rPr>
          <w:rStyle w:val="normaltextrun"/>
          <w:rFonts w:ascii="Arial" w:hAnsi="Arial" w:cs="Arial"/>
          <w:color w:val="000000"/>
          <w:sz w:val="18"/>
          <w:szCs w:val="18"/>
          <w:shd w:val="clear" w:color="auto" w:fill="FFFFFF"/>
        </w:rPr>
        <w:t>equity</w:t>
      </w:r>
      <w:r w:rsidR="1F487457" w:rsidRPr="002E0073">
        <w:rPr>
          <w:rStyle w:val="normaltextrun"/>
          <w:rFonts w:ascii="Arial" w:hAnsi="Arial" w:cs="Arial"/>
          <w:color w:val="000000"/>
          <w:sz w:val="18"/>
          <w:szCs w:val="18"/>
          <w:shd w:val="clear" w:color="auto" w:fill="FFFFFF"/>
        </w:rPr>
        <w:t xml:space="preserve"> </w:t>
      </w:r>
      <w:r w:rsidR="11B8674C" w:rsidRPr="002E0073">
        <w:rPr>
          <w:rStyle w:val="normaltextrun"/>
          <w:rFonts w:ascii="Arial" w:hAnsi="Arial" w:cs="Arial"/>
          <w:color w:val="000000"/>
          <w:sz w:val="18"/>
          <w:szCs w:val="18"/>
          <w:shd w:val="clear" w:color="auto" w:fill="FFFFFF"/>
        </w:rPr>
        <w:t xml:space="preserve">is negative </w:t>
      </w:r>
      <w:r w:rsidR="1F487457" w:rsidRPr="002E0073">
        <w:rPr>
          <w:rStyle w:val="normaltextrun"/>
          <w:rFonts w:ascii="Arial" w:hAnsi="Arial" w:cs="Arial"/>
          <w:color w:val="000000"/>
          <w:sz w:val="18"/>
          <w:szCs w:val="18"/>
          <w:shd w:val="clear" w:color="auto" w:fill="FFFFFF"/>
        </w:rPr>
        <w:t xml:space="preserve">of Baht 4,404 million. </w:t>
      </w:r>
      <w:r w:rsidR="7A7EA74E" w:rsidRPr="002E0073">
        <w:rPr>
          <w:rStyle w:val="normaltextrun"/>
          <w:rFonts w:ascii="Arial" w:hAnsi="Arial" w:cs="Arial"/>
          <w:color w:val="000000"/>
          <w:sz w:val="18"/>
          <w:szCs w:val="18"/>
          <w:shd w:val="clear" w:color="auto" w:fill="FFFFFF"/>
        </w:rPr>
        <w:t xml:space="preserve">Such </w:t>
      </w:r>
      <w:r w:rsidRPr="002E0073">
        <w:rPr>
          <w:rStyle w:val="normaltextrun"/>
          <w:rFonts w:ascii="Arial" w:hAnsi="Arial" w:cs="Arial"/>
          <w:color w:val="000000"/>
          <w:sz w:val="18"/>
          <w:szCs w:val="18"/>
          <w:shd w:val="clear" w:color="auto" w:fill="FFFFFF"/>
        </w:rPr>
        <w:t xml:space="preserve">current liabilities </w:t>
      </w:r>
      <w:r w:rsidR="686AD992" w:rsidRPr="002E0073">
        <w:rPr>
          <w:rStyle w:val="normaltextrun"/>
          <w:rFonts w:ascii="Arial" w:hAnsi="Arial" w:cs="Arial"/>
          <w:color w:val="000000"/>
          <w:sz w:val="18"/>
          <w:szCs w:val="18"/>
          <w:shd w:val="clear" w:color="auto" w:fill="FFFFFF"/>
        </w:rPr>
        <w:t>mainly consist of</w:t>
      </w:r>
      <w:r w:rsidRPr="002E0073">
        <w:rPr>
          <w:rStyle w:val="normaltextrun"/>
          <w:rFonts w:ascii="Arial" w:hAnsi="Arial" w:cs="Arial"/>
          <w:color w:val="000000"/>
          <w:sz w:val="18"/>
          <w:szCs w:val="18"/>
          <w:shd w:val="clear" w:color="auto" w:fill="FFFFFF"/>
        </w:rPr>
        <w:t xml:space="preserve"> trade payables, short-term loans from financial institutions</w:t>
      </w:r>
      <w:r w:rsidR="1C35846D" w:rsidRPr="002E0073">
        <w:rPr>
          <w:rStyle w:val="normaltextrun"/>
          <w:rFonts w:ascii="Arial" w:hAnsi="Arial" w:cs="Arial"/>
          <w:color w:val="000000"/>
          <w:sz w:val="18"/>
          <w:szCs w:val="18"/>
          <w:shd w:val="clear" w:color="auto" w:fill="FFFFFF"/>
        </w:rPr>
        <w:t xml:space="preserve"> and</w:t>
      </w:r>
      <w:r w:rsidRPr="002E0073">
        <w:rPr>
          <w:rStyle w:val="normaltextrun"/>
          <w:rFonts w:ascii="Arial" w:hAnsi="Arial" w:cs="Arial"/>
          <w:color w:val="000000"/>
          <w:sz w:val="18"/>
          <w:szCs w:val="18"/>
          <w:shd w:val="clear" w:color="auto" w:fill="FFFFFF"/>
        </w:rPr>
        <w:t xml:space="preserve"> promissory notes</w:t>
      </w:r>
      <w:r w:rsidR="1DD154CE" w:rsidRPr="002E0073">
        <w:rPr>
          <w:rStyle w:val="normaltextrun"/>
          <w:rFonts w:ascii="Arial" w:hAnsi="Arial" w:cs="Arial"/>
          <w:color w:val="000000"/>
          <w:sz w:val="18"/>
          <w:szCs w:val="18"/>
          <w:shd w:val="clear" w:color="auto" w:fill="FFFFFF"/>
        </w:rPr>
        <w:t xml:space="preserve"> totalling </w:t>
      </w:r>
      <w:r w:rsidRPr="002E0073">
        <w:rPr>
          <w:rStyle w:val="normaltextrun"/>
          <w:rFonts w:ascii="Arial" w:hAnsi="Arial" w:cs="Arial"/>
          <w:color w:val="000000"/>
          <w:sz w:val="18"/>
          <w:szCs w:val="18"/>
          <w:shd w:val="clear" w:color="auto" w:fill="FFFFFF"/>
        </w:rPr>
        <w:t>Baht 8</w:t>
      </w:r>
      <w:r w:rsidR="184DE8B7" w:rsidRPr="002E0073">
        <w:rPr>
          <w:rStyle w:val="normaltextrun"/>
          <w:rFonts w:ascii="Arial" w:hAnsi="Arial" w:cs="Arial"/>
          <w:color w:val="000000"/>
          <w:sz w:val="18"/>
          <w:szCs w:val="18"/>
          <w:shd w:val="clear" w:color="auto" w:fill="FFFFFF"/>
        </w:rPr>
        <w:t>97</w:t>
      </w:r>
      <w:r w:rsidRPr="002E0073">
        <w:rPr>
          <w:rStyle w:val="normaltextrun"/>
          <w:rFonts w:ascii="Arial" w:hAnsi="Arial" w:cs="Arial"/>
          <w:color w:val="000000"/>
          <w:sz w:val="18"/>
          <w:szCs w:val="18"/>
          <w:shd w:val="clear" w:color="auto" w:fill="FFFFFF"/>
        </w:rPr>
        <w:t xml:space="preserve"> million</w:t>
      </w:r>
      <w:r w:rsidR="12AB2C03" w:rsidRPr="002E0073">
        <w:rPr>
          <w:rStyle w:val="normaltextrun"/>
          <w:rFonts w:ascii="Arial" w:hAnsi="Arial" w:cs="Arial"/>
          <w:color w:val="000000"/>
          <w:sz w:val="18"/>
          <w:szCs w:val="18"/>
          <w:shd w:val="clear" w:color="auto" w:fill="FFFFFF"/>
        </w:rPr>
        <w:t xml:space="preserve"> (</w:t>
      </w:r>
      <w:r w:rsidR="00D947A3">
        <w:rPr>
          <w:rStyle w:val="normaltextrun"/>
          <w:rFonts w:ascii="Arial" w:hAnsi="Arial" w:cs="Browallia New"/>
          <w:color w:val="000000"/>
          <w:sz w:val="18"/>
          <w:szCs w:val="22"/>
          <w:shd w:val="clear" w:color="auto" w:fill="FFFFFF"/>
        </w:rPr>
        <w:t>N</w:t>
      </w:r>
      <w:r w:rsidR="12AB2C03" w:rsidRPr="002E0073">
        <w:rPr>
          <w:rStyle w:val="normaltextrun"/>
          <w:rFonts w:ascii="Arial" w:hAnsi="Arial" w:cs="Arial"/>
          <w:color w:val="000000"/>
          <w:sz w:val="18"/>
          <w:szCs w:val="18"/>
          <w:shd w:val="clear" w:color="auto" w:fill="FFFFFF"/>
        </w:rPr>
        <w:t xml:space="preserve">ote 24) </w:t>
      </w:r>
      <w:r w:rsidR="12AB2C03" w:rsidRPr="002E0073">
        <w:rPr>
          <w:rStyle w:val="normaltextrun"/>
          <w:rFonts w:ascii="Arial" w:hAnsi="Arial" w:cs="Arial"/>
          <w:color w:val="000000" w:themeColor="text1"/>
          <w:sz w:val="18"/>
          <w:szCs w:val="18"/>
        </w:rPr>
        <w:t>t</w:t>
      </w:r>
      <w:r w:rsidR="2CF87B02" w:rsidRPr="002E0073">
        <w:rPr>
          <w:rStyle w:val="normaltextrun"/>
          <w:rFonts w:ascii="Arial" w:hAnsi="Arial" w:cs="Arial"/>
          <w:color w:val="000000" w:themeColor="text1"/>
          <w:sz w:val="18"/>
          <w:szCs w:val="18"/>
        </w:rPr>
        <w:t xml:space="preserve">hat </w:t>
      </w:r>
      <w:r w:rsidR="12AB2C03" w:rsidRPr="002E0073">
        <w:rPr>
          <w:rStyle w:val="normaltextrun"/>
          <w:rFonts w:ascii="Arial" w:hAnsi="Arial" w:cs="Arial"/>
          <w:color w:val="000000" w:themeColor="text1"/>
          <w:sz w:val="18"/>
          <w:szCs w:val="18"/>
        </w:rPr>
        <w:t xml:space="preserve">were </w:t>
      </w:r>
      <w:r w:rsidR="44AB9882" w:rsidRPr="002E0073">
        <w:rPr>
          <w:rStyle w:val="normaltextrun"/>
          <w:rFonts w:ascii="Arial" w:hAnsi="Arial" w:cs="Arial"/>
          <w:color w:val="000000" w:themeColor="text1"/>
          <w:sz w:val="18"/>
          <w:szCs w:val="18"/>
        </w:rPr>
        <w:t xml:space="preserve">unable to </w:t>
      </w:r>
      <w:r w:rsidR="12AB2C03" w:rsidRPr="002E0073">
        <w:rPr>
          <w:rStyle w:val="normaltextrun"/>
          <w:rFonts w:ascii="Arial" w:hAnsi="Arial" w:cs="Arial"/>
          <w:color w:val="000000" w:themeColor="text1"/>
          <w:sz w:val="18"/>
          <w:szCs w:val="18"/>
        </w:rPr>
        <w:t>compl</w:t>
      </w:r>
      <w:r w:rsidR="15987B1E" w:rsidRPr="002E0073">
        <w:rPr>
          <w:rStyle w:val="normaltextrun"/>
          <w:rFonts w:ascii="Arial" w:hAnsi="Arial" w:cs="Arial"/>
          <w:color w:val="000000" w:themeColor="text1"/>
          <w:sz w:val="18"/>
          <w:szCs w:val="18"/>
        </w:rPr>
        <w:t>y</w:t>
      </w:r>
      <w:r w:rsidR="12AB2C03" w:rsidRPr="002E0073">
        <w:rPr>
          <w:rStyle w:val="normaltextrun"/>
          <w:rFonts w:ascii="Arial" w:hAnsi="Arial" w:cs="Arial"/>
          <w:color w:val="000000" w:themeColor="text1"/>
          <w:sz w:val="18"/>
          <w:szCs w:val="18"/>
        </w:rPr>
        <w:t xml:space="preserve"> with </w:t>
      </w:r>
      <w:r w:rsidR="237248FD" w:rsidRPr="002E0073">
        <w:rPr>
          <w:rStyle w:val="normaltextrun"/>
          <w:rFonts w:ascii="Arial" w:hAnsi="Arial" w:cs="Arial"/>
          <w:color w:val="000000" w:themeColor="text1"/>
          <w:sz w:val="18"/>
          <w:szCs w:val="18"/>
        </w:rPr>
        <w:t>some</w:t>
      </w:r>
      <w:r w:rsidR="12AB2C03" w:rsidRPr="002E0073">
        <w:rPr>
          <w:rStyle w:val="normaltextrun"/>
          <w:rFonts w:ascii="Arial" w:hAnsi="Arial" w:cs="Arial"/>
          <w:color w:val="000000" w:themeColor="text1"/>
          <w:sz w:val="18"/>
          <w:szCs w:val="18"/>
        </w:rPr>
        <w:t xml:space="preserve"> financial covenants specified in the </w:t>
      </w:r>
      <w:r w:rsidR="17B51075" w:rsidRPr="002E0073">
        <w:rPr>
          <w:rStyle w:val="normaltextrun"/>
          <w:rFonts w:ascii="Arial" w:hAnsi="Arial" w:cs="Arial"/>
          <w:color w:val="000000" w:themeColor="text1"/>
          <w:sz w:val="18"/>
          <w:szCs w:val="18"/>
        </w:rPr>
        <w:t>promissory notes</w:t>
      </w:r>
      <w:r w:rsidR="1DAB14E7" w:rsidRPr="002E0073">
        <w:rPr>
          <w:rStyle w:val="normaltextrun"/>
          <w:rFonts w:ascii="Arial" w:hAnsi="Arial" w:cs="Arial"/>
          <w:color w:val="000000" w:themeColor="text1"/>
          <w:sz w:val="18"/>
          <w:szCs w:val="18"/>
        </w:rPr>
        <w:t xml:space="preserve">. </w:t>
      </w:r>
      <w:r w:rsidR="1DAB14E7" w:rsidRPr="00973C70">
        <w:rPr>
          <w:rStyle w:val="normaltextrun"/>
          <w:rFonts w:ascii="Arial" w:hAnsi="Arial" w:cs="Arial"/>
          <w:color w:val="000000" w:themeColor="text1"/>
          <w:spacing w:val="-4"/>
          <w:sz w:val="18"/>
          <w:szCs w:val="18"/>
        </w:rPr>
        <w:t>In addition,</w:t>
      </w:r>
      <w:r w:rsidR="6E40CD7D" w:rsidRPr="00973C70">
        <w:rPr>
          <w:rStyle w:val="normaltextrun"/>
          <w:rFonts w:ascii="Arial" w:hAnsi="Arial" w:cs="Arial"/>
          <w:color w:val="000000" w:themeColor="text1"/>
          <w:spacing w:val="-4"/>
          <w:sz w:val="18"/>
          <w:szCs w:val="18"/>
        </w:rPr>
        <w:t xml:space="preserve"> </w:t>
      </w:r>
      <w:r w:rsidR="00E159D6">
        <w:rPr>
          <w:rStyle w:val="normaltextrun"/>
          <w:rFonts w:ascii="Arial" w:hAnsi="Arial" w:cs="Arial"/>
          <w:color w:val="000000" w:themeColor="text1"/>
          <w:spacing w:val="-4"/>
          <w:sz w:val="18"/>
          <w:szCs w:val="18"/>
        </w:rPr>
        <w:t xml:space="preserve">the </w:t>
      </w:r>
      <w:r w:rsidR="6E40CD7D" w:rsidRPr="00973C70">
        <w:rPr>
          <w:rStyle w:val="normaltextrun"/>
          <w:rFonts w:ascii="Arial" w:hAnsi="Arial" w:cs="Arial"/>
          <w:color w:val="000000" w:themeColor="text1"/>
          <w:spacing w:val="-4"/>
          <w:sz w:val="18"/>
          <w:szCs w:val="18"/>
        </w:rPr>
        <w:t>current portion of l</w:t>
      </w:r>
      <w:r w:rsidRPr="00973C70">
        <w:rPr>
          <w:rStyle w:val="normaltextrun"/>
          <w:rFonts w:ascii="Arial" w:hAnsi="Arial" w:cs="Arial"/>
          <w:color w:val="000000"/>
          <w:spacing w:val="-4"/>
          <w:sz w:val="18"/>
          <w:szCs w:val="18"/>
          <w:shd w:val="clear" w:color="auto" w:fill="FFFFFF"/>
        </w:rPr>
        <w:t xml:space="preserve">ong-term </w:t>
      </w:r>
      <w:r w:rsidR="0F49E9DB" w:rsidRPr="00973C70">
        <w:rPr>
          <w:rStyle w:val="normaltextrun"/>
          <w:rFonts w:ascii="Arial" w:hAnsi="Arial" w:cs="Arial"/>
          <w:color w:val="000000"/>
          <w:spacing w:val="-4"/>
          <w:sz w:val="18"/>
          <w:szCs w:val="18"/>
          <w:shd w:val="clear" w:color="auto" w:fill="FFFFFF"/>
        </w:rPr>
        <w:t>borrowing</w:t>
      </w:r>
      <w:r w:rsidRPr="00973C70">
        <w:rPr>
          <w:rStyle w:val="normaltextrun"/>
          <w:rFonts w:ascii="Arial" w:hAnsi="Arial" w:cs="Arial"/>
          <w:color w:val="000000"/>
          <w:spacing w:val="-4"/>
          <w:sz w:val="18"/>
          <w:szCs w:val="18"/>
          <w:shd w:val="clear" w:color="auto" w:fill="FFFFFF"/>
        </w:rPr>
        <w:t xml:space="preserve"> from financial institutions</w:t>
      </w:r>
      <w:r w:rsidR="0655C106" w:rsidRPr="00973C70">
        <w:rPr>
          <w:rStyle w:val="normaltextrun"/>
          <w:rFonts w:ascii="Arial" w:hAnsi="Arial" w:cs="Arial"/>
          <w:color w:val="000000"/>
          <w:spacing w:val="-4"/>
          <w:sz w:val="18"/>
          <w:szCs w:val="18"/>
          <w:shd w:val="clear" w:color="auto" w:fill="FFFFFF"/>
        </w:rPr>
        <w:t>, current portion of</w:t>
      </w:r>
      <w:r w:rsidRPr="00973C70">
        <w:rPr>
          <w:rStyle w:val="normaltextrun"/>
          <w:rFonts w:ascii="Arial" w:hAnsi="Arial" w:cs="Arial"/>
          <w:color w:val="000000"/>
          <w:spacing w:val="-4"/>
          <w:sz w:val="18"/>
          <w:szCs w:val="18"/>
          <w:shd w:val="clear" w:color="auto" w:fill="FFFFFF"/>
        </w:rPr>
        <w:t xml:space="preserve"> debenture</w:t>
      </w:r>
      <w:r w:rsidR="09815404" w:rsidRPr="00973C70">
        <w:rPr>
          <w:rStyle w:val="normaltextrun"/>
          <w:rFonts w:ascii="Arial" w:hAnsi="Arial" w:cs="Arial"/>
          <w:color w:val="000000"/>
          <w:spacing w:val="-4"/>
          <w:sz w:val="18"/>
          <w:szCs w:val="18"/>
          <w:shd w:val="clear" w:color="auto" w:fill="FFFFFF"/>
        </w:rPr>
        <w:t xml:space="preserve">s, </w:t>
      </w:r>
      <w:r w:rsidR="3956F5F0" w:rsidRPr="00973C70">
        <w:rPr>
          <w:rStyle w:val="normaltextrun"/>
          <w:rFonts w:ascii="Arial" w:hAnsi="Arial" w:cs="Arial"/>
          <w:color w:val="000000"/>
          <w:spacing w:val="-4"/>
          <w:sz w:val="18"/>
          <w:szCs w:val="18"/>
          <w:shd w:val="clear" w:color="auto" w:fill="FFFFFF"/>
        </w:rPr>
        <w:t>short-term</w:t>
      </w:r>
      <w:r w:rsidR="3956F5F0" w:rsidRPr="002E0073">
        <w:rPr>
          <w:rStyle w:val="normaltextrun"/>
          <w:rFonts w:ascii="Arial" w:hAnsi="Arial" w:cs="Arial"/>
          <w:color w:val="000000"/>
          <w:sz w:val="18"/>
          <w:szCs w:val="18"/>
          <w:shd w:val="clear" w:color="auto" w:fill="FFFFFF"/>
        </w:rPr>
        <w:t xml:space="preserve"> borrowings from related parties</w:t>
      </w:r>
      <w:r w:rsidRPr="002E0073">
        <w:rPr>
          <w:rStyle w:val="normaltextrun"/>
          <w:rFonts w:ascii="Arial" w:hAnsi="Arial" w:cs="Arial"/>
          <w:color w:val="000000"/>
          <w:sz w:val="18"/>
          <w:szCs w:val="18"/>
          <w:shd w:val="clear" w:color="auto" w:fill="FFFFFF"/>
        </w:rPr>
        <w:t xml:space="preserve"> </w:t>
      </w:r>
      <w:r w:rsidR="591DC925" w:rsidRPr="002E0073">
        <w:rPr>
          <w:rStyle w:val="normaltextrun"/>
          <w:rFonts w:ascii="Arial" w:hAnsi="Arial" w:cs="Arial"/>
          <w:color w:val="000000"/>
          <w:sz w:val="18"/>
          <w:szCs w:val="18"/>
          <w:shd w:val="clear" w:color="auto" w:fill="FFFFFF"/>
        </w:rPr>
        <w:t xml:space="preserve">including </w:t>
      </w:r>
      <w:r w:rsidR="591DC925" w:rsidRPr="002E0073">
        <w:rPr>
          <w:rStyle w:val="normaltextrun"/>
          <w:rFonts w:ascii="Arial" w:hAnsi="Arial" w:cs="Arial"/>
          <w:color w:val="000000" w:themeColor="text1"/>
          <w:sz w:val="18"/>
          <w:szCs w:val="18"/>
        </w:rPr>
        <w:t>long-term borrowing from financial institutions</w:t>
      </w:r>
      <w:r w:rsidR="591DC925" w:rsidRPr="002E0073">
        <w:rPr>
          <w:rStyle w:val="normaltextrun"/>
          <w:rFonts w:ascii="Arial" w:hAnsi="Arial" w:cs="Arial"/>
          <w:color w:val="000000"/>
          <w:sz w:val="18"/>
          <w:szCs w:val="18"/>
          <w:shd w:val="clear" w:color="auto" w:fill="FFFFFF"/>
        </w:rPr>
        <w:t xml:space="preserve"> </w:t>
      </w:r>
      <w:r w:rsidRPr="002E0073">
        <w:rPr>
          <w:rStyle w:val="normaltextrun"/>
          <w:rFonts w:ascii="Arial" w:hAnsi="Arial" w:cs="Arial"/>
          <w:color w:val="000000"/>
          <w:sz w:val="18"/>
          <w:szCs w:val="18"/>
          <w:shd w:val="clear" w:color="auto" w:fill="FFFFFF"/>
        </w:rPr>
        <w:t xml:space="preserve">of Baht </w:t>
      </w:r>
      <w:r w:rsidR="4F900F3C" w:rsidRPr="002E0073">
        <w:rPr>
          <w:rStyle w:val="normaltextrun"/>
          <w:rFonts w:ascii="Arial" w:hAnsi="Arial" w:cs="Arial"/>
          <w:color w:val="000000"/>
          <w:sz w:val="18"/>
          <w:szCs w:val="18"/>
          <w:shd w:val="clear" w:color="auto" w:fill="FFFFFF"/>
        </w:rPr>
        <w:t xml:space="preserve">1,961 </w:t>
      </w:r>
      <w:r w:rsidRPr="002E0073">
        <w:rPr>
          <w:rStyle w:val="normaltextrun"/>
          <w:rFonts w:ascii="Arial" w:hAnsi="Arial" w:cs="Arial"/>
          <w:color w:val="000000"/>
          <w:sz w:val="18"/>
          <w:szCs w:val="18"/>
          <w:shd w:val="clear" w:color="auto" w:fill="FFFFFF"/>
        </w:rPr>
        <w:t>million</w:t>
      </w:r>
      <w:r w:rsidR="2DF61B21" w:rsidRPr="002E0073">
        <w:rPr>
          <w:rStyle w:val="normaltextrun"/>
          <w:rFonts w:ascii="Arial" w:hAnsi="Arial" w:cs="Arial"/>
          <w:color w:val="000000"/>
          <w:sz w:val="18"/>
          <w:szCs w:val="18"/>
          <w:shd w:val="clear" w:color="auto" w:fill="FFFFFF"/>
        </w:rPr>
        <w:t xml:space="preserve"> (</w:t>
      </w:r>
      <w:r w:rsidR="00D947A3">
        <w:rPr>
          <w:rStyle w:val="normaltextrun"/>
          <w:rFonts w:ascii="Arial" w:hAnsi="Arial" w:cs="Arial"/>
          <w:color w:val="000000"/>
          <w:sz w:val="18"/>
          <w:szCs w:val="18"/>
          <w:shd w:val="clear" w:color="auto" w:fill="FFFFFF"/>
        </w:rPr>
        <w:t>N</w:t>
      </w:r>
      <w:r w:rsidR="2DF61B21" w:rsidRPr="002E0073">
        <w:rPr>
          <w:rStyle w:val="normaltextrun"/>
          <w:rFonts w:ascii="Arial" w:hAnsi="Arial" w:cs="Arial"/>
          <w:color w:val="000000"/>
          <w:sz w:val="18"/>
          <w:szCs w:val="18"/>
          <w:shd w:val="clear" w:color="auto" w:fill="FFFFFF"/>
        </w:rPr>
        <w:t>ote 26) and debentures of Baht 9</w:t>
      </w:r>
      <w:r w:rsidR="28B1229A" w:rsidRPr="002E0073">
        <w:rPr>
          <w:rStyle w:val="normaltextrun"/>
          <w:rFonts w:ascii="Arial" w:hAnsi="Arial" w:cs="Arial"/>
          <w:color w:val="000000"/>
          <w:sz w:val="18"/>
          <w:szCs w:val="18"/>
          <w:shd w:val="clear" w:color="auto" w:fill="FFFFFF"/>
        </w:rPr>
        <w:t>45</w:t>
      </w:r>
      <w:r w:rsidR="2DF61B21" w:rsidRPr="002E0073">
        <w:rPr>
          <w:rStyle w:val="normaltextrun"/>
          <w:rFonts w:ascii="Arial" w:hAnsi="Arial" w:cs="Arial"/>
          <w:color w:val="000000"/>
          <w:sz w:val="18"/>
          <w:szCs w:val="18"/>
          <w:shd w:val="clear" w:color="auto" w:fill="FFFFFF"/>
        </w:rPr>
        <w:t xml:space="preserve"> million</w:t>
      </w:r>
      <w:r w:rsidR="1EC9A045" w:rsidRPr="002E0073">
        <w:rPr>
          <w:rStyle w:val="normaltextrun"/>
          <w:rFonts w:ascii="Arial" w:hAnsi="Arial" w:cs="Arial"/>
          <w:color w:val="000000"/>
          <w:sz w:val="18"/>
          <w:szCs w:val="18"/>
          <w:shd w:val="clear" w:color="auto" w:fill="FFFFFF"/>
        </w:rPr>
        <w:t xml:space="preserve"> (</w:t>
      </w:r>
      <w:r w:rsidR="00D947A3">
        <w:rPr>
          <w:rStyle w:val="normaltextrun"/>
          <w:rFonts w:ascii="Arial" w:hAnsi="Arial" w:cs="Arial"/>
          <w:color w:val="000000"/>
          <w:sz w:val="18"/>
          <w:szCs w:val="18"/>
          <w:shd w:val="clear" w:color="auto" w:fill="FFFFFF"/>
        </w:rPr>
        <w:t>N</w:t>
      </w:r>
      <w:r w:rsidR="1EC9A045" w:rsidRPr="002E0073">
        <w:rPr>
          <w:rStyle w:val="normaltextrun"/>
          <w:rFonts w:ascii="Arial" w:hAnsi="Arial" w:cs="Arial"/>
          <w:color w:val="000000"/>
          <w:sz w:val="18"/>
          <w:szCs w:val="18"/>
          <w:shd w:val="clear" w:color="auto" w:fill="FFFFFF"/>
        </w:rPr>
        <w:t>ote 30)</w:t>
      </w:r>
      <w:r w:rsidR="2DF61B21" w:rsidRPr="002E0073">
        <w:rPr>
          <w:rStyle w:val="normaltextrun"/>
          <w:rFonts w:ascii="Arial" w:hAnsi="Arial" w:cs="Arial"/>
          <w:color w:val="000000"/>
          <w:sz w:val="18"/>
          <w:szCs w:val="18"/>
          <w:shd w:val="clear" w:color="auto" w:fill="FFFFFF"/>
        </w:rPr>
        <w:t xml:space="preserve"> which</w:t>
      </w:r>
      <w:r w:rsidRPr="002E0073">
        <w:rPr>
          <w:rStyle w:val="normaltextrun"/>
          <w:rFonts w:ascii="Arial" w:hAnsi="Arial" w:cs="Arial"/>
          <w:color w:val="000000"/>
          <w:sz w:val="18"/>
          <w:szCs w:val="18"/>
          <w:shd w:val="clear" w:color="auto" w:fill="FFFFFF"/>
        </w:rPr>
        <w:t xml:space="preserve"> were reclassified to short-term loans because the Group’s financial ratios were not complied with the financial covenants specified in the long-term loans agreement</w:t>
      </w:r>
      <w:r w:rsidR="76ED0A8D" w:rsidRPr="002E0073">
        <w:rPr>
          <w:rStyle w:val="normaltextrun"/>
          <w:rFonts w:ascii="Arial" w:hAnsi="Arial" w:cs="Arial"/>
          <w:color w:val="000000"/>
          <w:sz w:val="18"/>
          <w:szCs w:val="18"/>
          <w:shd w:val="clear" w:color="auto" w:fill="FFFFFF"/>
        </w:rPr>
        <w:t xml:space="preserve"> </w:t>
      </w:r>
      <w:r w:rsidRPr="002E0073">
        <w:rPr>
          <w:rStyle w:val="normaltextrun"/>
          <w:rFonts w:ascii="Arial" w:hAnsi="Arial" w:cs="Arial"/>
          <w:color w:val="000000"/>
          <w:sz w:val="18"/>
          <w:szCs w:val="18"/>
          <w:shd w:val="clear" w:color="auto" w:fill="FFFFFF"/>
        </w:rPr>
        <w:t xml:space="preserve">and filing for debenture. In addition, the Group relies heavily on financing from the financial institutions for the purchase of raw materials and working capital. </w:t>
      </w:r>
      <w:r w:rsidR="00D947A3" w:rsidRPr="00D947A3">
        <w:rPr>
          <w:rStyle w:val="normaltextrun"/>
          <w:rFonts w:ascii="Arial" w:hAnsi="Arial" w:cs="Arial"/>
          <w:color w:val="000000"/>
          <w:sz w:val="18"/>
          <w:szCs w:val="18"/>
          <w:shd w:val="clear" w:color="auto" w:fill="FFFFFF"/>
        </w:rPr>
        <w:t>After the reporting period</w:t>
      </w:r>
      <w:r w:rsidRPr="002E0073">
        <w:rPr>
          <w:rStyle w:val="normaltextrun"/>
          <w:rFonts w:ascii="Arial" w:hAnsi="Arial" w:cs="Arial"/>
          <w:color w:val="000000"/>
          <w:sz w:val="18"/>
          <w:szCs w:val="18"/>
          <w:shd w:val="clear" w:color="auto" w:fill="FFFFFF"/>
        </w:rPr>
        <w:t xml:space="preserve">, the Group has used up all available cash and facilities to repay the short-term financing. </w:t>
      </w:r>
      <w:r w:rsidR="579B2121" w:rsidRPr="002E0073">
        <w:rPr>
          <w:rStyle w:val="normaltextrun"/>
          <w:rFonts w:ascii="Arial" w:hAnsi="Arial" w:cs="Arial"/>
          <w:color w:val="000000"/>
          <w:sz w:val="18"/>
          <w:szCs w:val="18"/>
          <w:shd w:val="clear" w:color="auto" w:fill="FFFFFF"/>
        </w:rPr>
        <w:t>I</w:t>
      </w:r>
      <w:r w:rsidR="579B2121" w:rsidRPr="002E0073">
        <w:rPr>
          <w:rStyle w:val="normaltextrun"/>
          <w:rFonts w:ascii="Arial" w:hAnsi="Arial" w:cs="Arial"/>
          <w:color w:val="000000" w:themeColor="text1"/>
          <w:sz w:val="18"/>
          <w:szCs w:val="18"/>
        </w:rPr>
        <w:t xml:space="preserve">n March 2023, the financial institutions had cancelled the credit facilities. </w:t>
      </w:r>
      <w:r w:rsidRPr="002E0073">
        <w:rPr>
          <w:rStyle w:val="normaltextrun"/>
          <w:rFonts w:ascii="Arial" w:hAnsi="Arial" w:cs="Arial"/>
          <w:color w:val="000000"/>
          <w:sz w:val="18"/>
          <w:szCs w:val="18"/>
          <w:shd w:val="clear" w:color="auto" w:fill="FFFFFF"/>
        </w:rPr>
        <w:t>In</w:t>
      </w:r>
      <w:r w:rsidR="0A92581D" w:rsidRPr="002E0073">
        <w:rPr>
          <w:rStyle w:val="normaltextrun"/>
          <w:rFonts w:ascii="Arial" w:hAnsi="Arial" w:cs="Arial"/>
          <w:color w:val="000000"/>
          <w:sz w:val="18"/>
          <w:szCs w:val="18"/>
          <w:shd w:val="clear" w:color="auto" w:fill="FFFFFF"/>
        </w:rPr>
        <w:t xml:space="preserve"> </w:t>
      </w:r>
      <w:r w:rsidR="5AD2C1E3" w:rsidRPr="002E0073">
        <w:rPr>
          <w:rStyle w:val="normaltextrun"/>
          <w:rFonts w:ascii="Arial" w:hAnsi="Arial" w:cs="Arial"/>
          <w:color w:val="000000"/>
          <w:sz w:val="18"/>
          <w:szCs w:val="18"/>
          <w:shd w:val="clear" w:color="auto" w:fill="FFFFFF"/>
        </w:rPr>
        <w:t>May</w:t>
      </w:r>
      <w:r w:rsidRPr="002E0073">
        <w:rPr>
          <w:rStyle w:val="normaltextrun"/>
          <w:rFonts w:ascii="Arial" w:hAnsi="Arial" w:cs="Arial"/>
          <w:color w:val="000000"/>
          <w:sz w:val="18"/>
          <w:szCs w:val="18"/>
          <w:shd w:val="clear" w:color="auto" w:fill="FFFFFF"/>
        </w:rPr>
        <w:t xml:space="preserve"> 2023, </w:t>
      </w:r>
      <w:r w:rsidR="51059FB6" w:rsidRPr="002E0073">
        <w:rPr>
          <w:rStyle w:val="normaltextrun"/>
          <w:rFonts w:ascii="Arial" w:hAnsi="Arial" w:cs="Arial"/>
          <w:color w:val="000000"/>
          <w:sz w:val="18"/>
          <w:szCs w:val="18"/>
          <w:shd w:val="clear" w:color="auto" w:fill="FFFFFF"/>
        </w:rPr>
        <w:t xml:space="preserve">the bondholder’s meeting of </w:t>
      </w:r>
      <w:r w:rsidR="51059FB6" w:rsidRPr="002E0073">
        <w:rPr>
          <w:rFonts w:ascii="Arial" w:eastAsia="Arial" w:hAnsi="Arial" w:cs="Arial"/>
          <w:sz w:val="18"/>
          <w:szCs w:val="18"/>
          <w:lang w:val="en-US"/>
        </w:rPr>
        <w:t xml:space="preserve">debentures </w:t>
      </w:r>
      <w:r w:rsidR="00D947A3">
        <w:rPr>
          <w:rFonts w:ascii="Arial" w:eastAsia="Arial" w:hAnsi="Arial" w:cs="Arial"/>
          <w:sz w:val="18"/>
          <w:szCs w:val="18"/>
          <w:lang w:val="en-US"/>
        </w:rPr>
        <w:t>n</w:t>
      </w:r>
      <w:r w:rsidR="51059FB6" w:rsidRPr="002E0073">
        <w:rPr>
          <w:rFonts w:ascii="Arial" w:eastAsia="Arial" w:hAnsi="Arial" w:cs="Arial"/>
          <w:sz w:val="18"/>
          <w:szCs w:val="18"/>
          <w:lang w:val="en-US"/>
        </w:rPr>
        <w:t>o. STARK239A and STARK249A with total outstanding principal of Baht 2,241</w:t>
      </w:r>
      <w:r w:rsidR="692EC2EB" w:rsidRPr="002E0073">
        <w:rPr>
          <w:rFonts w:ascii="Arial" w:eastAsia="Arial" w:hAnsi="Arial" w:cs="Arial"/>
          <w:sz w:val="18"/>
          <w:szCs w:val="18"/>
          <w:lang w:val="en-US"/>
        </w:rPr>
        <w:t xml:space="preserve"> million had passed a resolution t</w:t>
      </w:r>
      <w:r w:rsidR="51059FB6" w:rsidRPr="002E0073">
        <w:rPr>
          <w:rFonts w:ascii="Arial" w:eastAsia="Arial" w:hAnsi="Arial" w:cs="Arial"/>
          <w:sz w:val="18"/>
          <w:szCs w:val="18"/>
          <w:lang w:val="en-US"/>
        </w:rPr>
        <w:t>o call for all principal and interest debts under the debentures to be immediately due</w:t>
      </w:r>
      <w:r w:rsidR="1CC233D7" w:rsidRPr="002E0073">
        <w:rPr>
          <w:rFonts w:ascii="Arial" w:eastAsia="Arial" w:hAnsi="Arial" w:cs="Arial"/>
          <w:sz w:val="18"/>
          <w:szCs w:val="18"/>
          <w:lang w:val="en-US"/>
        </w:rPr>
        <w:t xml:space="preserve"> (</w:t>
      </w:r>
      <w:r w:rsidR="00D947A3">
        <w:rPr>
          <w:rFonts w:ascii="Arial" w:eastAsia="Arial" w:hAnsi="Arial" w:cs="Arial"/>
          <w:sz w:val="18"/>
          <w:szCs w:val="18"/>
          <w:lang w:val="en-US"/>
        </w:rPr>
        <w:t>N</w:t>
      </w:r>
      <w:r w:rsidR="1CC233D7" w:rsidRPr="002E0073">
        <w:rPr>
          <w:rFonts w:ascii="Arial" w:eastAsia="Arial" w:hAnsi="Arial" w:cs="Arial"/>
          <w:sz w:val="18"/>
          <w:szCs w:val="18"/>
          <w:lang w:val="en-US"/>
        </w:rPr>
        <w:t>ote 41.2)</w:t>
      </w:r>
      <w:r w:rsidR="133479EE" w:rsidRPr="002E0073">
        <w:rPr>
          <w:rFonts w:ascii="Arial" w:eastAsia="Arial" w:hAnsi="Arial" w:cs="Arial"/>
          <w:sz w:val="18"/>
          <w:szCs w:val="18"/>
          <w:lang w:val="en-US"/>
        </w:rPr>
        <w:t xml:space="preserve">. </w:t>
      </w:r>
      <w:r w:rsidRPr="002E0073">
        <w:rPr>
          <w:rStyle w:val="normaltextrun"/>
          <w:rFonts w:ascii="Arial" w:hAnsi="Arial" w:cs="Arial"/>
          <w:color w:val="000000"/>
          <w:sz w:val="18"/>
          <w:szCs w:val="18"/>
          <w:shd w:val="clear" w:color="auto" w:fill="FFFFFF"/>
        </w:rPr>
        <w:t xml:space="preserve">Currently, the Group </w:t>
      </w:r>
      <w:r w:rsidR="1B7B991D" w:rsidRPr="002E0073">
        <w:rPr>
          <w:rStyle w:val="normaltextrun"/>
          <w:rFonts w:ascii="Arial" w:hAnsi="Arial" w:cs="Arial"/>
          <w:color w:val="000000" w:themeColor="text1"/>
          <w:sz w:val="18"/>
          <w:szCs w:val="18"/>
        </w:rPr>
        <w:t xml:space="preserve">has been unable to conclude the plan to </w:t>
      </w:r>
      <w:r w:rsidR="4B04BC36" w:rsidRPr="002E0073">
        <w:rPr>
          <w:rStyle w:val="normaltextrun"/>
          <w:rFonts w:ascii="Arial" w:hAnsi="Arial" w:cs="Arial"/>
          <w:color w:val="000000" w:themeColor="text1"/>
          <w:sz w:val="18"/>
          <w:szCs w:val="18"/>
        </w:rPr>
        <w:t>negotiate with loan creditors or find</w:t>
      </w:r>
      <w:r w:rsidR="7914C10A" w:rsidRPr="002E0073">
        <w:rPr>
          <w:rStyle w:val="normaltextrun"/>
          <w:rFonts w:ascii="Arial" w:hAnsi="Arial" w:cs="Arial"/>
          <w:color w:val="000000" w:themeColor="text1"/>
          <w:sz w:val="18"/>
          <w:szCs w:val="18"/>
        </w:rPr>
        <w:t xml:space="preserve"> the</w:t>
      </w:r>
      <w:r w:rsidR="7914C10A" w:rsidRPr="002E0073">
        <w:rPr>
          <w:rFonts w:ascii="Arial" w:eastAsia="Arial" w:hAnsi="Arial" w:cs="Arial"/>
          <w:sz w:val="18"/>
          <w:szCs w:val="18"/>
          <w:lang w:val="en-US"/>
        </w:rPr>
        <w:t xml:space="preserve"> alternative sources of loan to pay off loans that are due. </w:t>
      </w:r>
      <w:r w:rsidRPr="002E0073">
        <w:rPr>
          <w:rStyle w:val="normaltextrun"/>
          <w:rFonts w:ascii="Arial" w:hAnsi="Arial" w:cs="Arial"/>
          <w:color w:val="000000"/>
          <w:sz w:val="18"/>
          <w:szCs w:val="18"/>
          <w:shd w:val="clear" w:color="auto" w:fill="FFFFFF"/>
        </w:rPr>
        <w:t>These events indicate that a material uncertain</w:t>
      </w:r>
      <w:r w:rsidRPr="002E0073">
        <w:rPr>
          <w:rStyle w:val="normaltextrun"/>
          <w:rFonts w:ascii="Arial" w:hAnsi="Arial" w:cs="Arial"/>
          <w:color w:val="000000" w:themeColor="text1"/>
          <w:sz w:val="18"/>
          <w:szCs w:val="18"/>
        </w:rPr>
        <w:t>ty exists that may cast significant doubt on the Group’s ability to continue as a going concern.</w:t>
      </w:r>
    </w:p>
    <w:p w14:paraId="057F9695" w14:textId="77777777" w:rsidR="002E0073" w:rsidRPr="002E0073" w:rsidRDefault="002E0073" w:rsidP="002E0073">
      <w:pPr>
        <w:spacing w:after="0" w:line="240" w:lineRule="auto"/>
        <w:ind w:left="540"/>
        <w:jc w:val="both"/>
        <w:rPr>
          <w:rFonts w:ascii="Arial" w:hAnsi="Arial" w:cs="Arial"/>
          <w:color w:val="000000" w:themeColor="text1"/>
          <w:spacing w:val="-4"/>
          <w:sz w:val="18"/>
          <w:szCs w:val="18"/>
        </w:rPr>
      </w:pPr>
    </w:p>
    <w:p w14:paraId="23654955" w14:textId="6DB321CD" w:rsidR="005D0638" w:rsidRDefault="005D0638" w:rsidP="002E0073">
      <w:pPr>
        <w:spacing w:after="0" w:line="240" w:lineRule="auto"/>
        <w:ind w:left="540" w:hanging="540"/>
        <w:jc w:val="thaiDistribute"/>
        <w:rPr>
          <w:rFonts w:ascii="Arial" w:hAnsi="Arial" w:cs="Arial"/>
          <w:b/>
          <w:bCs/>
          <w:color w:val="CF4A02"/>
          <w:spacing w:val="-4"/>
          <w:sz w:val="18"/>
          <w:szCs w:val="18"/>
        </w:rPr>
      </w:pPr>
      <w:r w:rsidRPr="002E0073">
        <w:rPr>
          <w:rFonts w:ascii="Arial" w:hAnsi="Arial" w:cs="Arial"/>
          <w:b/>
          <w:bCs/>
          <w:color w:val="CF4A02"/>
          <w:spacing w:val="-4"/>
          <w:sz w:val="18"/>
          <w:szCs w:val="18"/>
        </w:rPr>
        <w:t>2.2</w:t>
      </w:r>
      <w:r w:rsidR="002E0073">
        <w:rPr>
          <w:rFonts w:ascii="Arial" w:hAnsi="Arial" w:cs="Arial"/>
          <w:b/>
          <w:bCs/>
          <w:color w:val="CF4A02"/>
          <w:spacing w:val="-4"/>
          <w:sz w:val="18"/>
          <w:szCs w:val="18"/>
        </w:rPr>
        <w:tab/>
      </w:r>
      <w:r w:rsidRPr="002E0073">
        <w:rPr>
          <w:rFonts w:ascii="Arial" w:hAnsi="Arial" w:cs="Arial"/>
          <w:b/>
          <w:bCs/>
          <w:color w:val="CF4A02"/>
          <w:spacing w:val="-4"/>
          <w:sz w:val="18"/>
          <w:szCs w:val="18"/>
        </w:rPr>
        <w:t>Increase in share capital through private placement</w:t>
      </w:r>
    </w:p>
    <w:p w14:paraId="1448BA36" w14:textId="77777777" w:rsidR="002E0073" w:rsidRPr="002E0073" w:rsidRDefault="002E0073" w:rsidP="002E0073">
      <w:pPr>
        <w:spacing w:after="0" w:line="240" w:lineRule="auto"/>
        <w:ind w:left="540"/>
        <w:jc w:val="both"/>
        <w:rPr>
          <w:rStyle w:val="normaltextrun"/>
          <w:rFonts w:ascii="Arial" w:hAnsi="Arial" w:cs="Arial"/>
          <w:color w:val="000000" w:themeColor="text1"/>
          <w:sz w:val="18"/>
          <w:szCs w:val="18"/>
        </w:rPr>
      </w:pPr>
    </w:p>
    <w:p w14:paraId="23384011" w14:textId="213563EF" w:rsidR="002C36E6" w:rsidRPr="002E0073" w:rsidRDefault="7E71F8CD" w:rsidP="002E0073">
      <w:pPr>
        <w:spacing w:after="0" w:line="240" w:lineRule="auto"/>
        <w:ind w:left="540"/>
        <w:jc w:val="both"/>
        <w:rPr>
          <w:rStyle w:val="normaltextrun"/>
          <w:rFonts w:ascii="Arial" w:hAnsi="Arial" w:cs="Arial"/>
          <w:color w:val="000000" w:themeColor="text1"/>
          <w:sz w:val="18"/>
          <w:szCs w:val="18"/>
        </w:rPr>
      </w:pPr>
      <w:r w:rsidRPr="002E0073">
        <w:rPr>
          <w:rStyle w:val="normaltextrun"/>
          <w:rFonts w:ascii="Arial" w:hAnsi="Arial" w:cs="Arial"/>
          <w:color w:val="000000" w:themeColor="text1"/>
          <w:sz w:val="18"/>
          <w:szCs w:val="18"/>
        </w:rPr>
        <w:t>At the Board of Directors meeting no. 5/2022 held on 29 July 2022, the Board of Directors approved an increase in authorised share capital of 1,500</w:t>
      </w:r>
      <w:r w:rsidRPr="002E0073">
        <w:rPr>
          <w:rStyle w:val="normaltextrun"/>
          <w:rFonts w:ascii="Arial" w:hAnsi="Arial" w:cs="Arial"/>
          <w:color w:val="000000" w:themeColor="text1"/>
          <w:sz w:val="18"/>
          <w:szCs w:val="18"/>
          <w:cs/>
        </w:rPr>
        <w:t xml:space="preserve"> </w:t>
      </w:r>
      <w:r w:rsidRPr="002E0073">
        <w:rPr>
          <w:rStyle w:val="normaltextrun"/>
          <w:rFonts w:ascii="Arial" w:hAnsi="Arial" w:cs="Arial"/>
          <w:color w:val="000000" w:themeColor="text1"/>
          <w:sz w:val="18"/>
          <w:szCs w:val="18"/>
        </w:rPr>
        <w:t>million shares, with the par value of Baht 1 per share, totalling Baht 1,500 million which approved by the Extraordinary General Meeting of shareholders no 1/2022 held on 23 September 2022.</w:t>
      </w:r>
      <w:r w:rsidR="1275B17F" w:rsidRPr="002E0073">
        <w:rPr>
          <w:rStyle w:val="normaltextrun"/>
          <w:rFonts w:ascii="Arial" w:hAnsi="Arial" w:cs="Arial"/>
          <w:color w:val="000000" w:themeColor="text1"/>
          <w:sz w:val="18"/>
          <w:szCs w:val="18"/>
        </w:rPr>
        <w:t xml:space="preserve"> T</w:t>
      </w:r>
      <w:r w:rsidRPr="002E0073">
        <w:rPr>
          <w:rStyle w:val="normaltextrun"/>
          <w:rFonts w:ascii="Arial" w:hAnsi="Arial" w:cs="Arial"/>
          <w:color w:val="000000" w:themeColor="text1"/>
          <w:sz w:val="18"/>
          <w:szCs w:val="18"/>
        </w:rPr>
        <w:t>he Company received share subscription for 1,500 shares, with the par value of Baht 1 per share, at the value of Baht 3.72 per share, totalling Baht 5,580 million from</w:t>
      </w:r>
      <w:r w:rsidR="00E159D6">
        <w:rPr>
          <w:rStyle w:val="normaltextrun"/>
          <w:rFonts w:ascii="Arial" w:hAnsi="Arial" w:cs="Arial"/>
          <w:color w:val="000000" w:themeColor="text1"/>
          <w:sz w:val="18"/>
          <w:szCs w:val="18"/>
        </w:rPr>
        <w:t xml:space="preserve"> the</w:t>
      </w:r>
      <w:r w:rsidRPr="002E0073">
        <w:rPr>
          <w:rStyle w:val="normaltextrun"/>
          <w:rFonts w:ascii="Arial" w:hAnsi="Arial" w:cs="Arial"/>
          <w:color w:val="000000" w:themeColor="text1"/>
          <w:sz w:val="18"/>
          <w:szCs w:val="18"/>
        </w:rPr>
        <w:t xml:space="preserve"> private placement.</w:t>
      </w:r>
      <w:r w:rsidR="5AD0FCB6" w:rsidRPr="002E0073">
        <w:rPr>
          <w:rStyle w:val="normaltextrun"/>
          <w:rFonts w:ascii="Arial" w:hAnsi="Arial" w:cs="Arial"/>
          <w:color w:val="000000" w:themeColor="text1"/>
          <w:sz w:val="18"/>
          <w:szCs w:val="18"/>
        </w:rPr>
        <w:t xml:space="preserve"> The Company registered the increase in registered share capital with the Ministry of Commerce on 5 October 2022</w:t>
      </w:r>
      <w:r w:rsidR="364A4C87" w:rsidRPr="002E0073">
        <w:rPr>
          <w:rStyle w:val="normaltextrun"/>
          <w:rFonts w:ascii="Arial" w:hAnsi="Arial" w:cs="Arial"/>
          <w:color w:val="000000" w:themeColor="text1"/>
          <w:sz w:val="18"/>
          <w:szCs w:val="18"/>
        </w:rPr>
        <w:t xml:space="preserve"> (</w:t>
      </w:r>
      <w:r w:rsidR="00D947A3">
        <w:rPr>
          <w:rStyle w:val="normaltextrun"/>
          <w:rFonts w:ascii="Arial" w:hAnsi="Arial" w:cs="Arial"/>
          <w:color w:val="000000" w:themeColor="text1"/>
          <w:sz w:val="18"/>
          <w:szCs w:val="18"/>
        </w:rPr>
        <w:t>N</w:t>
      </w:r>
      <w:r w:rsidR="364A4C87" w:rsidRPr="002E0073">
        <w:rPr>
          <w:rStyle w:val="normaltextrun"/>
          <w:rFonts w:ascii="Arial" w:hAnsi="Arial" w:cs="Arial"/>
          <w:color w:val="000000" w:themeColor="text1"/>
          <w:sz w:val="18"/>
          <w:szCs w:val="18"/>
        </w:rPr>
        <w:t>ote 32)</w:t>
      </w:r>
      <w:r w:rsidR="5AD0FCB6" w:rsidRPr="002E0073">
        <w:rPr>
          <w:rStyle w:val="normaltextrun"/>
          <w:rFonts w:ascii="Arial" w:hAnsi="Arial" w:cs="Arial"/>
          <w:color w:val="000000" w:themeColor="text1"/>
          <w:sz w:val="18"/>
          <w:szCs w:val="18"/>
        </w:rPr>
        <w:t>.</w:t>
      </w:r>
    </w:p>
    <w:p w14:paraId="24C6D510" w14:textId="77777777" w:rsidR="002C36E6" w:rsidRPr="002E0073" w:rsidRDefault="002C36E6" w:rsidP="002E0073">
      <w:pPr>
        <w:spacing w:after="0" w:line="240" w:lineRule="auto"/>
        <w:ind w:left="540"/>
        <w:jc w:val="both"/>
        <w:rPr>
          <w:rStyle w:val="normaltextrun"/>
          <w:rFonts w:ascii="Arial" w:hAnsi="Arial" w:cs="Arial"/>
          <w:color w:val="000000" w:themeColor="text1"/>
          <w:sz w:val="18"/>
          <w:szCs w:val="18"/>
        </w:rPr>
      </w:pPr>
    </w:p>
    <w:p w14:paraId="10A04641" w14:textId="6CA925CD" w:rsidR="002C36E6" w:rsidRPr="002E0073" w:rsidRDefault="7E71F8CD" w:rsidP="002E0073">
      <w:pPr>
        <w:spacing w:after="0" w:line="240" w:lineRule="auto"/>
        <w:ind w:left="540"/>
        <w:jc w:val="both"/>
        <w:rPr>
          <w:rStyle w:val="normaltextrun"/>
          <w:rFonts w:ascii="Arial" w:hAnsi="Arial" w:cs="Arial"/>
          <w:color w:val="000000" w:themeColor="text1"/>
          <w:sz w:val="18"/>
          <w:szCs w:val="18"/>
        </w:rPr>
      </w:pPr>
      <w:r w:rsidRPr="002E0073">
        <w:rPr>
          <w:rStyle w:val="normaltextrun"/>
          <w:rFonts w:ascii="Arial" w:hAnsi="Arial" w:cs="Arial"/>
          <w:color w:val="000000" w:themeColor="text1"/>
          <w:sz w:val="18"/>
          <w:szCs w:val="18"/>
        </w:rPr>
        <w:t>The Company</w:t>
      </w:r>
      <w:r w:rsidR="058175BF" w:rsidRPr="002E0073">
        <w:rPr>
          <w:rStyle w:val="normaltextrun"/>
          <w:rFonts w:ascii="Arial" w:hAnsi="Arial" w:cs="Arial"/>
          <w:color w:val="000000" w:themeColor="text1"/>
          <w:sz w:val="18"/>
          <w:szCs w:val="18"/>
        </w:rPr>
        <w:t xml:space="preserve"> </w:t>
      </w:r>
      <w:r w:rsidRPr="002E0073">
        <w:rPr>
          <w:rStyle w:val="normaltextrun"/>
          <w:rFonts w:ascii="Arial" w:hAnsi="Arial" w:cs="Arial"/>
          <w:color w:val="000000" w:themeColor="text1"/>
          <w:sz w:val="18"/>
          <w:szCs w:val="18"/>
        </w:rPr>
        <w:t>issue</w:t>
      </w:r>
      <w:r w:rsidR="2C75DD5D" w:rsidRPr="002E0073">
        <w:rPr>
          <w:rStyle w:val="normaltextrun"/>
          <w:rFonts w:ascii="Arial" w:hAnsi="Arial" w:cs="Arial"/>
          <w:color w:val="000000" w:themeColor="text1"/>
          <w:sz w:val="18"/>
          <w:szCs w:val="18"/>
        </w:rPr>
        <w:t>d</w:t>
      </w:r>
      <w:r w:rsidRPr="002E0073">
        <w:rPr>
          <w:rStyle w:val="normaltextrun"/>
          <w:rFonts w:ascii="Arial" w:hAnsi="Arial" w:cs="Arial"/>
          <w:color w:val="000000" w:themeColor="text1"/>
          <w:sz w:val="18"/>
          <w:szCs w:val="18"/>
        </w:rPr>
        <w:t xml:space="preserve"> new ordinary shares </w:t>
      </w:r>
      <w:r w:rsidR="5C23CF51" w:rsidRPr="002E0073">
        <w:rPr>
          <w:rStyle w:val="normaltextrun"/>
          <w:rFonts w:ascii="Arial" w:hAnsi="Arial" w:cs="Arial"/>
          <w:color w:val="000000" w:themeColor="text1"/>
          <w:sz w:val="18"/>
          <w:szCs w:val="18"/>
        </w:rPr>
        <w:t>as</w:t>
      </w:r>
      <w:r w:rsidRPr="002E0073">
        <w:rPr>
          <w:rStyle w:val="normaltextrun"/>
          <w:rFonts w:ascii="Arial" w:hAnsi="Arial" w:cs="Arial"/>
          <w:color w:val="000000" w:themeColor="text1"/>
          <w:sz w:val="18"/>
          <w:szCs w:val="18"/>
        </w:rPr>
        <w:t xml:space="preserve"> funding sources for the acquisition of shares in LEONI Kabel GmbH </w:t>
      </w:r>
      <w:r w:rsidRPr="002E0073">
        <w:rPr>
          <w:rStyle w:val="normaltextrun"/>
          <w:rFonts w:ascii="Arial" w:hAnsi="Arial" w:cs="Arial"/>
          <w:color w:val="000000" w:themeColor="text1"/>
          <w:spacing w:val="-6"/>
          <w:sz w:val="18"/>
          <w:szCs w:val="18"/>
        </w:rPr>
        <w:t>and LEONIsche Holding Inc. with the value of the purchase price not higher than EUR 560 million (or approximately</w:t>
      </w:r>
      <w:r w:rsidRPr="002E0073">
        <w:rPr>
          <w:rStyle w:val="normaltextrun"/>
          <w:rFonts w:ascii="Arial" w:hAnsi="Arial" w:cs="Arial"/>
          <w:color w:val="000000" w:themeColor="text1"/>
          <w:sz w:val="18"/>
          <w:szCs w:val="18"/>
        </w:rPr>
        <w:t xml:space="preserve"> not higher than Baht 20,588.90 million). The transaction would be completed by </w:t>
      </w:r>
      <w:r w:rsidR="002E0073">
        <w:rPr>
          <w:rStyle w:val="normaltextrun"/>
          <w:rFonts w:ascii="Arial" w:hAnsi="Arial" w:cs="Arial"/>
          <w:color w:val="000000" w:themeColor="text1"/>
          <w:sz w:val="18"/>
          <w:szCs w:val="18"/>
        </w:rPr>
        <w:t xml:space="preserve">30 </w:t>
      </w:r>
      <w:r w:rsidRPr="002E0073">
        <w:rPr>
          <w:rStyle w:val="normaltextrun"/>
          <w:rFonts w:ascii="Arial" w:hAnsi="Arial" w:cs="Arial"/>
          <w:color w:val="000000" w:themeColor="text1"/>
          <w:sz w:val="18"/>
          <w:szCs w:val="18"/>
        </w:rPr>
        <w:t>November 2022</w:t>
      </w:r>
      <w:r w:rsidR="0FDEED18" w:rsidRPr="002E0073">
        <w:rPr>
          <w:rStyle w:val="normaltextrun"/>
          <w:rFonts w:ascii="Arial" w:hAnsi="Arial" w:cs="Arial"/>
          <w:color w:val="000000" w:themeColor="text1"/>
          <w:sz w:val="18"/>
          <w:szCs w:val="18"/>
        </w:rPr>
        <w:t>.</w:t>
      </w:r>
    </w:p>
    <w:p w14:paraId="65D520BF" w14:textId="77777777" w:rsidR="002C36E6" w:rsidRPr="002E0073" w:rsidRDefault="002C36E6" w:rsidP="002E0073">
      <w:pPr>
        <w:spacing w:after="0" w:line="240" w:lineRule="auto"/>
        <w:ind w:left="540"/>
        <w:jc w:val="both"/>
        <w:rPr>
          <w:rStyle w:val="normaltextrun"/>
          <w:rFonts w:ascii="Arial" w:hAnsi="Arial" w:cs="Arial"/>
          <w:color w:val="000000" w:themeColor="text1"/>
          <w:sz w:val="18"/>
          <w:szCs w:val="18"/>
        </w:rPr>
      </w:pPr>
    </w:p>
    <w:p w14:paraId="0ADA02EF" w14:textId="4CECB830" w:rsidR="002C36E6" w:rsidRPr="002E0073" w:rsidRDefault="7E71F8CD" w:rsidP="002E0073">
      <w:pPr>
        <w:spacing w:after="0" w:line="240" w:lineRule="auto"/>
        <w:ind w:left="540"/>
        <w:jc w:val="both"/>
        <w:rPr>
          <w:rStyle w:val="normaltextrun"/>
          <w:rFonts w:ascii="Arial" w:hAnsi="Arial" w:cs="Arial"/>
          <w:color w:val="000000" w:themeColor="text1"/>
          <w:sz w:val="18"/>
          <w:szCs w:val="18"/>
        </w:rPr>
      </w:pPr>
      <w:r w:rsidRPr="002E0073">
        <w:rPr>
          <w:rStyle w:val="normaltextrun"/>
          <w:rFonts w:ascii="Arial" w:hAnsi="Arial" w:cs="Arial"/>
          <w:color w:val="000000" w:themeColor="text1"/>
          <w:sz w:val="18"/>
          <w:szCs w:val="18"/>
        </w:rPr>
        <w:t xml:space="preserve">Later, at the Board of Directors meeting no. 8/2022 held on 13 December 2022, the Board of Directors approved to withdraw </w:t>
      </w:r>
      <w:r w:rsidR="6A3C82F5" w:rsidRPr="002E0073">
        <w:rPr>
          <w:rStyle w:val="normaltextrun"/>
          <w:rFonts w:ascii="Arial" w:hAnsi="Arial" w:cs="Arial"/>
          <w:color w:val="000000" w:themeColor="text1"/>
          <w:sz w:val="18"/>
          <w:szCs w:val="18"/>
        </w:rPr>
        <w:t xml:space="preserve">from </w:t>
      </w:r>
      <w:r w:rsidRPr="002E0073">
        <w:rPr>
          <w:rStyle w:val="normaltextrun"/>
          <w:rFonts w:ascii="Arial" w:hAnsi="Arial" w:cs="Arial"/>
          <w:color w:val="000000" w:themeColor="text1"/>
          <w:sz w:val="18"/>
          <w:szCs w:val="18"/>
        </w:rPr>
        <w:t xml:space="preserve">the stock purchase agreement </w:t>
      </w:r>
      <w:r w:rsidR="41BB01D9" w:rsidRPr="002E0073">
        <w:rPr>
          <w:rStyle w:val="normaltextrun"/>
          <w:rFonts w:ascii="Arial" w:hAnsi="Arial" w:cs="Arial"/>
          <w:color w:val="000000" w:themeColor="text1"/>
          <w:sz w:val="18"/>
          <w:szCs w:val="18"/>
        </w:rPr>
        <w:t xml:space="preserve">by </w:t>
      </w:r>
      <w:r w:rsidR="59E8CC5F" w:rsidRPr="002E0073">
        <w:rPr>
          <w:rStyle w:val="normaltextrun"/>
          <w:rFonts w:ascii="Arial" w:hAnsi="Arial" w:cs="Arial"/>
          <w:color w:val="000000" w:themeColor="text1"/>
          <w:sz w:val="18"/>
          <w:szCs w:val="18"/>
        </w:rPr>
        <w:t>exercising its right under</w:t>
      </w:r>
      <w:r w:rsidRPr="002E0073">
        <w:rPr>
          <w:rStyle w:val="normaltextrun"/>
          <w:rFonts w:ascii="Arial" w:hAnsi="Arial" w:cs="Arial"/>
          <w:color w:val="000000" w:themeColor="text1"/>
          <w:sz w:val="18"/>
          <w:szCs w:val="18"/>
        </w:rPr>
        <w:t xml:space="preserve"> the agreement and law </w:t>
      </w:r>
      <w:r w:rsidR="6A3C82F5" w:rsidRPr="002E0073">
        <w:rPr>
          <w:rStyle w:val="normaltextrun"/>
          <w:rFonts w:ascii="Arial" w:hAnsi="Arial" w:cs="Arial"/>
          <w:color w:val="000000" w:themeColor="text1"/>
          <w:sz w:val="18"/>
          <w:szCs w:val="18"/>
        </w:rPr>
        <w:t>relating to the acquisition of LEONI Kabel</w:t>
      </w:r>
      <w:r w:rsidR="6A3C82F5" w:rsidRPr="002E0073">
        <w:rPr>
          <w:rStyle w:val="normaltextrun"/>
          <w:rFonts w:ascii="Arial" w:hAnsi="Arial" w:cs="Arial"/>
          <w:color w:val="000000" w:themeColor="text1"/>
          <w:sz w:val="18"/>
          <w:szCs w:val="18"/>
          <w:cs/>
        </w:rPr>
        <w:t xml:space="preserve"> </w:t>
      </w:r>
      <w:r w:rsidR="6A3C82F5" w:rsidRPr="002E0073">
        <w:rPr>
          <w:rStyle w:val="normaltextrun"/>
          <w:rFonts w:ascii="Arial" w:hAnsi="Arial" w:cs="Arial"/>
          <w:color w:val="000000" w:themeColor="text1"/>
          <w:sz w:val="18"/>
          <w:szCs w:val="18"/>
        </w:rPr>
        <w:t>GmbH and</w:t>
      </w:r>
      <w:r w:rsidR="6A3C82F5" w:rsidRPr="002E0073">
        <w:rPr>
          <w:rStyle w:val="normaltextrun"/>
          <w:rFonts w:ascii="Arial" w:hAnsi="Arial" w:cs="Arial"/>
          <w:color w:val="000000" w:themeColor="text1"/>
          <w:sz w:val="18"/>
          <w:szCs w:val="18"/>
          <w:cs/>
        </w:rPr>
        <w:t xml:space="preserve"> </w:t>
      </w:r>
      <w:r w:rsidR="6A3C82F5" w:rsidRPr="002E0073">
        <w:rPr>
          <w:rStyle w:val="normaltextrun"/>
          <w:rFonts w:ascii="Arial" w:hAnsi="Arial" w:cs="Arial"/>
          <w:color w:val="000000" w:themeColor="text1"/>
          <w:sz w:val="18"/>
          <w:szCs w:val="18"/>
        </w:rPr>
        <w:t>LEONIsche Holding Inc. As a result, cash received from</w:t>
      </w:r>
      <w:r w:rsidR="00E159D6">
        <w:rPr>
          <w:rStyle w:val="normaltextrun"/>
          <w:rFonts w:ascii="Arial" w:hAnsi="Arial" w:cs="Arial"/>
          <w:color w:val="000000" w:themeColor="text1"/>
          <w:sz w:val="18"/>
          <w:szCs w:val="18"/>
        </w:rPr>
        <w:t xml:space="preserve"> the</w:t>
      </w:r>
      <w:r w:rsidR="6A3C82F5" w:rsidRPr="002E0073">
        <w:rPr>
          <w:rStyle w:val="normaltextrun"/>
          <w:rFonts w:ascii="Arial" w:hAnsi="Arial" w:cs="Arial"/>
          <w:color w:val="000000" w:themeColor="text1"/>
          <w:sz w:val="18"/>
          <w:szCs w:val="18"/>
        </w:rPr>
        <w:t xml:space="preserve"> increase in share capital through</w:t>
      </w:r>
      <w:r w:rsidR="00E159D6">
        <w:rPr>
          <w:rStyle w:val="normaltextrun"/>
          <w:rFonts w:ascii="Arial" w:hAnsi="Arial" w:cs="Arial"/>
          <w:color w:val="000000" w:themeColor="text1"/>
          <w:sz w:val="18"/>
          <w:szCs w:val="18"/>
        </w:rPr>
        <w:t xml:space="preserve"> the</w:t>
      </w:r>
      <w:r w:rsidR="6A3C82F5" w:rsidRPr="002E0073">
        <w:rPr>
          <w:rStyle w:val="normaltextrun"/>
          <w:rFonts w:ascii="Arial" w:hAnsi="Arial" w:cs="Arial"/>
          <w:color w:val="000000" w:themeColor="text1"/>
          <w:sz w:val="18"/>
          <w:szCs w:val="18"/>
        </w:rPr>
        <w:t xml:space="preserve"> private placement would be no longer use for the purpose of acquisition transactions.</w:t>
      </w:r>
      <w:r w:rsidR="59E8CC5F" w:rsidRPr="002E0073">
        <w:rPr>
          <w:rStyle w:val="normaltextrun"/>
          <w:rFonts w:ascii="Arial" w:hAnsi="Arial" w:cs="Arial"/>
          <w:color w:val="000000" w:themeColor="text1"/>
          <w:sz w:val="18"/>
          <w:szCs w:val="18"/>
        </w:rPr>
        <w:t xml:space="preserve"> </w:t>
      </w:r>
    </w:p>
    <w:p w14:paraId="4D2B7331" w14:textId="5A9A0A71" w:rsidR="66B4A85F" w:rsidRPr="002E0073" w:rsidRDefault="66B4A85F" w:rsidP="002E0073">
      <w:pPr>
        <w:spacing w:after="0" w:line="240" w:lineRule="auto"/>
        <w:ind w:left="540"/>
        <w:jc w:val="both"/>
        <w:rPr>
          <w:rStyle w:val="normaltextrun"/>
          <w:rFonts w:ascii="Arial" w:hAnsi="Arial" w:cs="Arial"/>
          <w:color w:val="000000" w:themeColor="text1"/>
          <w:sz w:val="18"/>
          <w:szCs w:val="18"/>
        </w:rPr>
      </w:pPr>
    </w:p>
    <w:p w14:paraId="3F458471" w14:textId="39CA2FB1" w:rsidR="005D0638" w:rsidRPr="002E0073" w:rsidRDefault="6A3C82F5" w:rsidP="002E0073">
      <w:pPr>
        <w:spacing w:after="0" w:line="240" w:lineRule="auto"/>
        <w:ind w:left="540"/>
        <w:jc w:val="both"/>
        <w:rPr>
          <w:rFonts w:ascii="Arial" w:hAnsi="Arial" w:cs="Arial"/>
          <w:sz w:val="18"/>
          <w:szCs w:val="18"/>
        </w:rPr>
      </w:pPr>
      <w:r w:rsidRPr="002E0073">
        <w:rPr>
          <w:rStyle w:val="normaltextrun"/>
          <w:rFonts w:ascii="Arial" w:hAnsi="Arial" w:cs="Arial"/>
          <w:color w:val="000000" w:themeColor="text1"/>
          <w:sz w:val="18"/>
          <w:szCs w:val="18"/>
        </w:rPr>
        <w:t>In 2023, after the reporting period, the Company use</w:t>
      </w:r>
      <w:r w:rsidR="319DBA83" w:rsidRPr="002E0073">
        <w:rPr>
          <w:rStyle w:val="normaltextrun"/>
          <w:rFonts w:ascii="Arial" w:hAnsi="Arial" w:cs="Arial"/>
          <w:color w:val="000000" w:themeColor="text1"/>
          <w:sz w:val="18"/>
          <w:szCs w:val="18"/>
        </w:rPr>
        <w:t>d</w:t>
      </w:r>
      <w:r w:rsidRPr="002E0073">
        <w:rPr>
          <w:rStyle w:val="normaltextrun"/>
          <w:rFonts w:ascii="Arial" w:hAnsi="Arial" w:cs="Arial"/>
          <w:color w:val="000000" w:themeColor="text1"/>
          <w:sz w:val="18"/>
          <w:szCs w:val="18"/>
        </w:rPr>
        <w:t xml:space="preserve"> </w:t>
      </w:r>
      <w:r w:rsidR="51C95D06" w:rsidRPr="002E0073">
        <w:rPr>
          <w:rStyle w:val="normaltextrun"/>
          <w:rFonts w:ascii="Arial" w:hAnsi="Arial" w:cs="Arial"/>
          <w:color w:val="000000" w:themeColor="text1"/>
          <w:sz w:val="18"/>
          <w:szCs w:val="18"/>
        </w:rPr>
        <w:t>proceeds from</w:t>
      </w:r>
      <w:r w:rsidR="00E159D6">
        <w:rPr>
          <w:rStyle w:val="normaltextrun"/>
          <w:rFonts w:ascii="Arial" w:hAnsi="Arial" w:cs="Arial"/>
          <w:color w:val="000000" w:themeColor="text1"/>
          <w:sz w:val="18"/>
          <w:szCs w:val="18"/>
        </w:rPr>
        <w:t xml:space="preserve"> the</w:t>
      </w:r>
      <w:r w:rsidR="51C95D06" w:rsidRPr="002E0073">
        <w:rPr>
          <w:rStyle w:val="normaltextrun"/>
          <w:rFonts w:ascii="Arial" w:hAnsi="Arial" w:cs="Arial"/>
          <w:color w:val="000000" w:themeColor="text1"/>
          <w:sz w:val="18"/>
          <w:szCs w:val="18"/>
        </w:rPr>
        <w:t xml:space="preserve"> capital increase</w:t>
      </w:r>
      <w:r w:rsidRPr="002E0073">
        <w:rPr>
          <w:rStyle w:val="normaltextrun"/>
          <w:rFonts w:ascii="Arial" w:hAnsi="Arial" w:cs="Arial"/>
          <w:color w:val="000000" w:themeColor="text1"/>
          <w:sz w:val="18"/>
          <w:szCs w:val="18"/>
        </w:rPr>
        <w:t xml:space="preserve"> to repay the letter of credit for purchasing of raw material of Baht 4,071 million and </w:t>
      </w:r>
      <w:r w:rsidR="51C95D06" w:rsidRPr="002E0073">
        <w:rPr>
          <w:rStyle w:val="normaltextrun"/>
          <w:rFonts w:ascii="Arial" w:hAnsi="Arial" w:cs="Arial"/>
          <w:color w:val="000000" w:themeColor="text1"/>
          <w:sz w:val="18"/>
          <w:szCs w:val="18"/>
        </w:rPr>
        <w:t xml:space="preserve">to </w:t>
      </w:r>
      <w:r w:rsidRPr="002E0073">
        <w:rPr>
          <w:rStyle w:val="normaltextrun"/>
          <w:rFonts w:ascii="Arial" w:hAnsi="Arial" w:cs="Arial"/>
          <w:color w:val="000000" w:themeColor="text1"/>
          <w:sz w:val="18"/>
          <w:szCs w:val="18"/>
        </w:rPr>
        <w:t xml:space="preserve">repay of Debenture no.3 (STARK23206A) and its interest of Baht 1,509 million (Note </w:t>
      </w:r>
      <w:r w:rsidR="56BD27AD" w:rsidRPr="002E0073">
        <w:rPr>
          <w:rStyle w:val="normaltextrun"/>
          <w:rFonts w:ascii="Arial" w:hAnsi="Arial" w:cs="Arial"/>
          <w:color w:val="000000" w:themeColor="text1"/>
          <w:sz w:val="18"/>
          <w:szCs w:val="18"/>
        </w:rPr>
        <w:t>30</w:t>
      </w:r>
      <w:r w:rsidRPr="002E0073">
        <w:rPr>
          <w:rStyle w:val="normaltextrun"/>
          <w:rFonts w:ascii="Arial" w:hAnsi="Arial" w:cs="Arial"/>
          <w:color w:val="000000" w:themeColor="text1"/>
          <w:sz w:val="18"/>
          <w:szCs w:val="18"/>
        </w:rPr>
        <w:t>)</w:t>
      </w:r>
      <w:r w:rsidR="1A15BA82" w:rsidRPr="002E0073">
        <w:rPr>
          <w:rStyle w:val="normaltextrun"/>
          <w:rFonts w:ascii="Arial" w:hAnsi="Arial" w:cs="Arial"/>
          <w:color w:val="000000" w:themeColor="text1"/>
          <w:sz w:val="18"/>
          <w:szCs w:val="18"/>
        </w:rPr>
        <w:t xml:space="preserve">. The use of proceeds from </w:t>
      </w:r>
      <w:r w:rsidR="00E159D6">
        <w:rPr>
          <w:rStyle w:val="normaltextrun"/>
          <w:rFonts w:ascii="Arial" w:hAnsi="Arial" w:cs="Arial"/>
          <w:color w:val="000000" w:themeColor="text1"/>
          <w:sz w:val="18"/>
          <w:szCs w:val="18"/>
        </w:rPr>
        <w:t xml:space="preserve">the </w:t>
      </w:r>
      <w:r w:rsidR="1A15BA82" w:rsidRPr="002E0073">
        <w:rPr>
          <w:rStyle w:val="normaltextrun"/>
          <w:rFonts w:ascii="Arial" w:hAnsi="Arial" w:cs="Arial"/>
          <w:color w:val="000000" w:themeColor="text1"/>
          <w:sz w:val="18"/>
          <w:szCs w:val="18"/>
        </w:rPr>
        <w:t>capital increase was</w:t>
      </w:r>
      <w:r w:rsidR="00770129">
        <w:rPr>
          <w:rStyle w:val="normaltextrun"/>
          <w:rFonts w:ascii="Arial" w:hAnsi="Arial" w:cs="Arial"/>
          <w:color w:val="000000" w:themeColor="text1"/>
          <w:sz w:val="18"/>
          <w:szCs w:val="18"/>
        </w:rPr>
        <w:t xml:space="preserve"> not</w:t>
      </w:r>
      <w:r w:rsidR="49AD8FA4" w:rsidRPr="002E0073">
        <w:rPr>
          <w:rStyle w:val="normaltextrun"/>
          <w:rFonts w:ascii="Arial" w:hAnsi="Arial" w:cs="Arial"/>
          <w:color w:val="000000" w:themeColor="text1"/>
          <w:sz w:val="18"/>
          <w:szCs w:val="18"/>
        </w:rPr>
        <w:t xml:space="preserve"> in</w:t>
      </w:r>
      <w:r w:rsidR="00770129">
        <w:rPr>
          <w:rStyle w:val="normaltextrun"/>
          <w:rFonts w:ascii="Arial" w:hAnsi="Arial" w:cs="Arial"/>
          <w:color w:val="000000" w:themeColor="text1"/>
          <w:sz w:val="18"/>
          <w:szCs w:val="18"/>
        </w:rPr>
        <w:t xml:space="preserve"> </w:t>
      </w:r>
      <w:r w:rsidR="49AD8FA4" w:rsidRPr="002E0073">
        <w:rPr>
          <w:rStyle w:val="normaltextrun"/>
          <w:rFonts w:ascii="Arial" w:hAnsi="Arial" w:cs="Arial"/>
          <w:color w:val="000000" w:themeColor="text1"/>
          <w:sz w:val="18"/>
          <w:szCs w:val="18"/>
        </w:rPr>
        <w:t>compliance with the objective previously approved by the shareholders</w:t>
      </w:r>
      <w:r w:rsidR="49AD8FA4" w:rsidRPr="002E0073">
        <w:rPr>
          <w:rFonts w:ascii="Arial" w:hAnsi="Arial" w:cs="Arial"/>
          <w:sz w:val="18"/>
          <w:szCs w:val="18"/>
        </w:rPr>
        <w:t xml:space="preserve"> meeting</w:t>
      </w:r>
      <w:r w:rsidR="07EA5B9A" w:rsidRPr="002E0073">
        <w:rPr>
          <w:rFonts w:ascii="Arial" w:hAnsi="Arial" w:cs="Arial"/>
          <w:sz w:val="18"/>
          <w:szCs w:val="18"/>
        </w:rPr>
        <w:t>.</w:t>
      </w:r>
    </w:p>
    <w:p w14:paraId="54ED55AF" w14:textId="2FFCF58A" w:rsidR="002C36E6" w:rsidRPr="002E0073" w:rsidRDefault="002C36E6" w:rsidP="00B817AF">
      <w:pPr>
        <w:tabs>
          <w:tab w:val="left" w:pos="360"/>
        </w:tabs>
        <w:spacing w:after="0" w:line="240" w:lineRule="auto"/>
        <w:jc w:val="both"/>
        <w:rPr>
          <w:rFonts w:ascii="Arial" w:hAnsi="Arial" w:cs="Arial"/>
          <w:sz w:val="18"/>
          <w:szCs w:val="18"/>
        </w:rPr>
      </w:pPr>
    </w:p>
    <w:p w14:paraId="1664763E" w14:textId="393FF46C" w:rsidR="00AA519E" w:rsidRPr="002E0073" w:rsidRDefault="00AA519E" w:rsidP="002E0073">
      <w:pPr>
        <w:spacing w:after="0" w:line="240" w:lineRule="auto"/>
        <w:rPr>
          <w:rFonts w:ascii="Arial" w:hAnsi="Arial" w:cs="Arial"/>
          <w:sz w:val="18"/>
          <w:szCs w:val="18"/>
        </w:rPr>
      </w:pPr>
      <w:r w:rsidRPr="002E0073">
        <w:rPr>
          <w:rFonts w:ascii="Arial" w:hAnsi="Arial" w:cs="Arial"/>
          <w:sz w:val="18"/>
          <w:szCs w:val="18"/>
        </w:rPr>
        <w:br w:type="page"/>
      </w:r>
    </w:p>
    <w:tbl>
      <w:tblPr>
        <w:tblW w:w="9461" w:type="dxa"/>
        <w:shd w:val="clear" w:color="auto" w:fill="FFA543"/>
        <w:tblLook w:val="04A0" w:firstRow="1" w:lastRow="0" w:firstColumn="1" w:lastColumn="0" w:noHBand="0" w:noVBand="1"/>
      </w:tblPr>
      <w:tblGrid>
        <w:gridCol w:w="9461"/>
      </w:tblGrid>
      <w:tr w:rsidR="00AA519E" w:rsidRPr="002E0073" w14:paraId="3D74DF3E" w14:textId="77777777" w:rsidTr="66B4A85F">
        <w:trPr>
          <w:trHeight w:val="386"/>
        </w:trPr>
        <w:tc>
          <w:tcPr>
            <w:tcW w:w="9461" w:type="dxa"/>
            <w:shd w:val="clear" w:color="auto" w:fill="FFA543"/>
            <w:vAlign w:val="center"/>
          </w:tcPr>
          <w:p w14:paraId="12A0CA12" w14:textId="4FD8FC84" w:rsidR="00AA519E" w:rsidRPr="002E0073" w:rsidRDefault="21C30A2E" w:rsidP="002E0073">
            <w:pPr>
              <w:tabs>
                <w:tab w:val="left" w:pos="432"/>
              </w:tabs>
              <w:spacing w:after="0" w:line="240" w:lineRule="auto"/>
              <w:ind w:left="432" w:hanging="432"/>
              <w:jc w:val="both"/>
              <w:rPr>
                <w:rFonts w:ascii="Arial" w:eastAsia="Arial Unicode MS" w:hAnsi="Arial" w:cs="Arial"/>
                <w:b/>
                <w:bCs/>
                <w:color w:val="FFFFFF"/>
                <w:sz w:val="18"/>
                <w:szCs w:val="18"/>
                <w:cs/>
              </w:rPr>
            </w:pPr>
            <w:r w:rsidRPr="002E0073">
              <w:rPr>
                <w:rFonts w:ascii="Arial" w:eastAsia="Arial Unicode MS" w:hAnsi="Arial" w:cs="Arial"/>
                <w:b/>
                <w:bCs/>
                <w:color w:val="FFFFFF"/>
                <w:sz w:val="18"/>
                <w:szCs w:val="18"/>
              </w:rPr>
              <w:lastRenderedPageBreak/>
              <w:t>3</w:t>
            </w:r>
            <w:r w:rsidR="00AA519E" w:rsidRPr="002E0073">
              <w:rPr>
                <w:rFonts w:ascii="Arial" w:eastAsia="Arial Unicode MS" w:hAnsi="Arial" w:cs="Arial"/>
                <w:b/>
                <w:bCs/>
                <w:color w:val="FFFFFF"/>
                <w:sz w:val="18"/>
                <w:szCs w:val="18"/>
              </w:rPr>
              <w:tab/>
            </w:r>
            <w:r w:rsidR="5C9DB01D" w:rsidRPr="00973C70">
              <w:rPr>
                <w:rFonts w:ascii="Arial Bold" w:eastAsia="Arial Unicode MS" w:hAnsi="Arial Bold" w:cs="Arial"/>
                <w:b/>
                <w:bCs/>
                <w:color w:val="FFFFFF"/>
                <w:spacing w:val="-6"/>
                <w:sz w:val="18"/>
                <w:szCs w:val="18"/>
              </w:rPr>
              <w:t xml:space="preserve">Significant </w:t>
            </w:r>
            <w:r w:rsidRPr="00973C70">
              <w:rPr>
                <w:rFonts w:ascii="Arial Bold" w:eastAsia="Arial Unicode MS" w:hAnsi="Arial Bold" w:cs="Arial"/>
                <w:b/>
                <w:bCs/>
                <w:color w:val="FFFFFF"/>
                <w:spacing w:val="-6"/>
                <w:sz w:val="18"/>
                <w:szCs w:val="18"/>
              </w:rPr>
              <w:t>adjustment</w:t>
            </w:r>
            <w:r w:rsidR="5C9DB01D" w:rsidRPr="00973C70">
              <w:rPr>
                <w:rFonts w:ascii="Arial Bold" w:eastAsia="Arial Unicode MS" w:hAnsi="Arial Bold" w:cs="Arial"/>
                <w:b/>
                <w:bCs/>
                <w:color w:val="FFFFFF"/>
                <w:spacing w:val="-6"/>
                <w:sz w:val="18"/>
                <w:szCs w:val="18"/>
              </w:rPr>
              <w:t xml:space="preserve">s during the </w:t>
            </w:r>
            <w:r w:rsidR="75596DA0" w:rsidRPr="00973C70">
              <w:rPr>
                <w:rFonts w:ascii="Arial Bold" w:eastAsia="Arial Unicode MS" w:hAnsi="Arial Bold" w:cs="Arial"/>
                <w:b/>
                <w:bCs/>
                <w:color w:val="FFFFFF"/>
                <w:spacing w:val="-6"/>
                <w:sz w:val="18"/>
                <w:szCs w:val="18"/>
              </w:rPr>
              <w:t>year</w:t>
            </w:r>
            <w:r w:rsidR="5C9DB01D" w:rsidRPr="00973C70">
              <w:rPr>
                <w:rFonts w:ascii="Arial Bold" w:eastAsia="Arial Unicode MS" w:hAnsi="Arial Bold" w:cs="Arial"/>
                <w:b/>
                <w:bCs/>
                <w:color w:val="FFFFFF"/>
                <w:spacing w:val="-6"/>
                <w:sz w:val="18"/>
                <w:szCs w:val="18"/>
              </w:rPr>
              <w:t xml:space="preserve"> and retrospective adjustments</w:t>
            </w:r>
            <w:r w:rsidR="3CAA6B71" w:rsidRPr="00973C70">
              <w:rPr>
                <w:rFonts w:ascii="Arial Bold" w:eastAsia="Arial Unicode MS" w:hAnsi="Arial Bold" w:cs="Arial"/>
                <w:b/>
                <w:bCs/>
                <w:color w:val="FFFFFF"/>
                <w:spacing w:val="-6"/>
                <w:sz w:val="18"/>
                <w:szCs w:val="18"/>
              </w:rPr>
              <w:t xml:space="preserve"> to pr</w:t>
            </w:r>
            <w:r w:rsidR="00EC253C" w:rsidRPr="00973C70">
              <w:rPr>
                <w:rFonts w:ascii="Arial Bold" w:eastAsia="Arial Unicode MS" w:hAnsi="Arial Bold" w:cs="Arial"/>
                <w:b/>
                <w:bCs/>
                <w:color w:val="FFFFFF"/>
                <w:spacing w:val="-6"/>
                <w:sz w:val="18"/>
                <w:szCs w:val="18"/>
              </w:rPr>
              <w:t>evious</w:t>
            </w:r>
            <w:r w:rsidR="3CAA6B71" w:rsidRPr="00973C70">
              <w:rPr>
                <w:rFonts w:ascii="Arial Bold" w:eastAsia="Arial Unicode MS" w:hAnsi="Arial Bold" w:cs="Arial"/>
                <w:b/>
                <w:bCs/>
                <w:color w:val="FFFFFF"/>
                <w:spacing w:val="-6"/>
                <w:sz w:val="18"/>
                <w:szCs w:val="18"/>
              </w:rPr>
              <w:t xml:space="preserve"> year’s financial statements</w:t>
            </w:r>
          </w:p>
        </w:tc>
      </w:tr>
    </w:tbl>
    <w:p w14:paraId="34143562" w14:textId="22EB45AB" w:rsidR="00D85375" w:rsidRPr="002E0073" w:rsidRDefault="00D85375" w:rsidP="002E0073">
      <w:pPr>
        <w:autoSpaceDE w:val="0"/>
        <w:autoSpaceDN w:val="0"/>
        <w:adjustRightInd w:val="0"/>
        <w:spacing w:after="0" w:line="240" w:lineRule="auto"/>
        <w:jc w:val="thaiDistribute"/>
        <w:rPr>
          <w:rFonts w:ascii="Arial" w:hAnsi="Arial" w:cs="Arial"/>
          <w:sz w:val="18"/>
          <w:szCs w:val="18"/>
          <w:lang w:val="en-US"/>
        </w:rPr>
      </w:pPr>
    </w:p>
    <w:p w14:paraId="1FF03E40" w14:textId="4D1DD1A2" w:rsidR="6ABB59A2" w:rsidRPr="00795AB6" w:rsidRDefault="6ABB59A2" w:rsidP="002E0073">
      <w:pPr>
        <w:spacing w:after="0" w:line="240" w:lineRule="auto"/>
        <w:jc w:val="thaiDistribute"/>
        <w:rPr>
          <w:rFonts w:ascii="Arial" w:hAnsi="Arial" w:cs="Arial"/>
          <w:sz w:val="18"/>
          <w:szCs w:val="18"/>
        </w:rPr>
      </w:pPr>
      <w:r w:rsidRPr="00795AB6">
        <w:rPr>
          <w:rFonts w:ascii="Arial" w:hAnsi="Arial" w:cs="Arial"/>
          <w:sz w:val="18"/>
          <w:szCs w:val="18"/>
        </w:rPr>
        <w:t xml:space="preserve">During the audit of </w:t>
      </w:r>
      <w:r w:rsidR="00006272" w:rsidRPr="00795AB6">
        <w:rPr>
          <w:rFonts w:ascii="Arial" w:hAnsi="Arial" w:cs="Arial"/>
          <w:sz w:val="18"/>
          <w:szCs w:val="18"/>
        </w:rPr>
        <w:t xml:space="preserve">the </w:t>
      </w:r>
      <w:r w:rsidRPr="00795AB6">
        <w:rPr>
          <w:rFonts w:ascii="Arial" w:hAnsi="Arial" w:cs="Arial"/>
          <w:sz w:val="18"/>
          <w:szCs w:val="18"/>
        </w:rPr>
        <w:t xml:space="preserve">consolidated and separated financial statements for the year ended 31 December 2022, the management </w:t>
      </w:r>
      <w:r w:rsidR="10CE4988" w:rsidRPr="00795AB6">
        <w:rPr>
          <w:rFonts w:ascii="Arial" w:hAnsi="Arial" w:cs="Arial"/>
          <w:sz w:val="18"/>
          <w:szCs w:val="18"/>
        </w:rPr>
        <w:t xml:space="preserve">was informed by the </w:t>
      </w:r>
      <w:r w:rsidR="001A178E" w:rsidRPr="00795AB6">
        <w:rPr>
          <w:rFonts w:ascii="Arial" w:hAnsi="Arial" w:cs="Arial"/>
          <w:sz w:val="18"/>
          <w:szCs w:val="18"/>
        </w:rPr>
        <w:t xml:space="preserve">Group </w:t>
      </w:r>
      <w:r w:rsidR="10CE4988" w:rsidRPr="00795AB6">
        <w:rPr>
          <w:rFonts w:ascii="Arial" w:hAnsi="Arial" w:cs="Arial"/>
          <w:sz w:val="18"/>
          <w:szCs w:val="18"/>
        </w:rPr>
        <w:t>auditor</w:t>
      </w:r>
      <w:r w:rsidR="562AAFA2" w:rsidRPr="00795AB6">
        <w:rPr>
          <w:rFonts w:ascii="Arial" w:hAnsi="Arial" w:cs="Arial"/>
          <w:sz w:val="18"/>
          <w:szCs w:val="18"/>
        </w:rPr>
        <w:t xml:space="preserve"> </w:t>
      </w:r>
      <w:r w:rsidR="10CE4988" w:rsidRPr="00795AB6">
        <w:rPr>
          <w:rFonts w:ascii="Arial" w:hAnsi="Arial" w:cs="Arial"/>
          <w:sz w:val="18"/>
          <w:szCs w:val="18"/>
        </w:rPr>
        <w:t xml:space="preserve">about many unusual transactions that </w:t>
      </w:r>
      <w:r w:rsidR="43321DC7" w:rsidRPr="00795AB6">
        <w:rPr>
          <w:rFonts w:ascii="Arial" w:hAnsi="Arial" w:cs="Arial"/>
          <w:sz w:val="18"/>
          <w:szCs w:val="18"/>
        </w:rPr>
        <w:t>were m</w:t>
      </w:r>
      <w:r w:rsidR="10CE4988" w:rsidRPr="00795AB6">
        <w:rPr>
          <w:rFonts w:ascii="Arial" w:hAnsi="Arial" w:cs="Arial"/>
          <w:sz w:val="18"/>
          <w:szCs w:val="18"/>
        </w:rPr>
        <w:t>aterial</w:t>
      </w:r>
      <w:r w:rsidR="201C5813" w:rsidRPr="00795AB6">
        <w:rPr>
          <w:rFonts w:ascii="Arial" w:hAnsi="Arial" w:cs="Arial"/>
          <w:sz w:val="18"/>
          <w:szCs w:val="18"/>
        </w:rPr>
        <w:t>ly</w:t>
      </w:r>
      <w:r w:rsidR="10CE4988" w:rsidRPr="00795AB6">
        <w:rPr>
          <w:rFonts w:ascii="Arial" w:hAnsi="Arial" w:cs="Arial"/>
          <w:sz w:val="18"/>
          <w:szCs w:val="18"/>
        </w:rPr>
        <w:t xml:space="preserve"> mi</w:t>
      </w:r>
      <w:r w:rsidR="08B2B16D" w:rsidRPr="00795AB6">
        <w:rPr>
          <w:rFonts w:ascii="Arial" w:hAnsi="Arial" w:cs="Arial"/>
          <w:sz w:val="18"/>
          <w:szCs w:val="18"/>
        </w:rPr>
        <w:t>sst</w:t>
      </w:r>
      <w:r w:rsidR="545C48C9" w:rsidRPr="00795AB6">
        <w:rPr>
          <w:rFonts w:ascii="Arial" w:hAnsi="Arial" w:cs="Arial"/>
          <w:sz w:val="18"/>
          <w:szCs w:val="18"/>
        </w:rPr>
        <w:t>ated</w:t>
      </w:r>
      <w:r w:rsidR="777A4D50" w:rsidRPr="00795AB6">
        <w:rPr>
          <w:rFonts w:ascii="Arial" w:hAnsi="Arial" w:cs="Arial"/>
          <w:sz w:val="18"/>
          <w:szCs w:val="18"/>
        </w:rPr>
        <w:t xml:space="preserve"> </w:t>
      </w:r>
      <w:r w:rsidR="00D77231">
        <w:rPr>
          <w:rFonts w:ascii="Arial" w:hAnsi="Arial" w:cs="Arial"/>
          <w:sz w:val="18"/>
          <w:szCs w:val="18"/>
        </w:rPr>
        <w:t>in</w:t>
      </w:r>
      <w:r w:rsidR="08B2B16D" w:rsidRPr="00795AB6">
        <w:rPr>
          <w:rFonts w:ascii="Arial" w:hAnsi="Arial" w:cs="Arial"/>
          <w:sz w:val="18"/>
          <w:szCs w:val="18"/>
        </w:rPr>
        <w:t xml:space="preserve"> the Group’s financial statements</w:t>
      </w:r>
      <w:r w:rsidR="43769DC5" w:rsidRPr="00795AB6">
        <w:rPr>
          <w:rFonts w:ascii="Arial" w:hAnsi="Arial" w:cs="Arial"/>
          <w:sz w:val="18"/>
          <w:szCs w:val="18"/>
        </w:rPr>
        <w:t xml:space="preserve">, including the </w:t>
      </w:r>
      <w:r w:rsidR="007771D8" w:rsidRPr="00795AB6">
        <w:rPr>
          <w:rFonts w:ascii="Arial" w:hAnsi="Arial" w:cs="Browallia New"/>
          <w:sz w:val="18"/>
          <w:szCs w:val="18"/>
        </w:rPr>
        <w:t xml:space="preserve">proposed </w:t>
      </w:r>
      <w:r w:rsidR="43769DC5" w:rsidRPr="00795AB6">
        <w:rPr>
          <w:rFonts w:ascii="Arial" w:hAnsi="Arial" w:cs="Arial"/>
          <w:sz w:val="18"/>
          <w:szCs w:val="18"/>
        </w:rPr>
        <w:t xml:space="preserve">adjustments to correct those transactions. </w:t>
      </w:r>
      <w:r w:rsidR="656C5C0E" w:rsidRPr="00795AB6">
        <w:rPr>
          <w:rFonts w:ascii="Arial" w:hAnsi="Arial" w:cs="Arial"/>
          <w:sz w:val="18"/>
          <w:szCs w:val="18"/>
        </w:rPr>
        <w:t xml:space="preserve">The </w:t>
      </w:r>
      <w:r w:rsidR="6D282F42" w:rsidRPr="00795AB6">
        <w:rPr>
          <w:rFonts w:ascii="Arial" w:hAnsi="Arial" w:cs="Arial"/>
          <w:sz w:val="18"/>
          <w:szCs w:val="18"/>
        </w:rPr>
        <w:t>G</w:t>
      </w:r>
      <w:r w:rsidR="656C5C0E" w:rsidRPr="00795AB6">
        <w:rPr>
          <w:rFonts w:ascii="Arial" w:hAnsi="Arial" w:cs="Arial"/>
          <w:sz w:val="18"/>
          <w:szCs w:val="18"/>
        </w:rPr>
        <w:t xml:space="preserve">roup’s management considered and corrected </w:t>
      </w:r>
      <w:r w:rsidR="5EECE4FC" w:rsidRPr="00795AB6">
        <w:rPr>
          <w:rFonts w:ascii="Arial" w:hAnsi="Arial" w:cs="Arial"/>
          <w:sz w:val="18"/>
          <w:szCs w:val="18"/>
        </w:rPr>
        <w:t xml:space="preserve">unusual transactions to the </w:t>
      </w:r>
      <w:r w:rsidR="288C0065" w:rsidRPr="00795AB6">
        <w:rPr>
          <w:rFonts w:ascii="Arial" w:hAnsi="Arial" w:cs="Arial"/>
          <w:sz w:val="18"/>
          <w:szCs w:val="18"/>
        </w:rPr>
        <w:t>current and previous year’s consolidated</w:t>
      </w:r>
      <w:r w:rsidR="5EECE4FC" w:rsidRPr="00795AB6">
        <w:rPr>
          <w:rFonts w:ascii="Arial" w:hAnsi="Arial" w:cs="Arial"/>
          <w:sz w:val="18"/>
          <w:szCs w:val="18"/>
        </w:rPr>
        <w:t xml:space="preserve"> financial statements. The details are as follows</w:t>
      </w:r>
      <w:r w:rsidR="001E68A1">
        <w:rPr>
          <w:rFonts w:ascii="Arial" w:hAnsi="Arial" w:cs="Arial"/>
          <w:sz w:val="18"/>
          <w:szCs w:val="18"/>
        </w:rPr>
        <w:t>.</w:t>
      </w:r>
    </w:p>
    <w:p w14:paraId="7A580114" w14:textId="4D1F8DB5" w:rsidR="66B4A85F" w:rsidRPr="00795AB6" w:rsidRDefault="66B4A85F" w:rsidP="002E0073">
      <w:pPr>
        <w:spacing w:after="0" w:line="240" w:lineRule="auto"/>
        <w:jc w:val="thaiDistribute"/>
        <w:rPr>
          <w:rFonts w:ascii="Arial" w:hAnsi="Arial" w:cs="Arial"/>
          <w:sz w:val="18"/>
          <w:szCs w:val="18"/>
        </w:rPr>
      </w:pPr>
    </w:p>
    <w:p w14:paraId="662B2B86" w14:textId="77777777" w:rsidR="00D77231" w:rsidRPr="00D77231" w:rsidRDefault="00D77231" w:rsidP="00D77231">
      <w:pPr>
        <w:pStyle w:val="ListParagraph"/>
        <w:numPr>
          <w:ilvl w:val="0"/>
          <w:numId w:val="21"/>
        </w:numPr>
        <w:spacing w:after="0" w:line="240" w:lineRule="auto"/>
        <w:ind w:left="540" w:hanging="540"/>
        <w:jc w:val="thaiDistribute"/>
        <w:rPr>
          <w:rFonts w:ascii="Arial" w:eastAsia="Browallia New" w:hAnsi="Arial" w:cs="Arial"/>
          <w:noProof/>
          <w:sz w:val="18"/>
          <w:szCs w:val="18"/>
        </w:rPr>
      </w:pPr>
      <w:r w:rsidRPr="00D77231">
        <w:rPr>
          <w:rFonts w:ascii="Arial" w:eastAsia="Browallia New" w:hAnsi="Arial" w:cs="Arial"/>
          <w:noProof/>
          <w:sz w:val="18"/>
          <w:szCs w:val="18"/>
          <w:cs/>
        </w:rPr>
        <w:t>Details of un</w:t>
      </w:r>
      <w:r w:rsidRPr="00D77231">
        <w:rPr>
          <w:rFonts w:ascii="Arial" w:eastAsia="Browallia New" w:hAnsi="Arial" w:cs="Arial"/>
          <w:noProof/>
          <w:sz w:val="18"/>
          <w:szCs w:val="18"/>
        </w:rPr>
        <w:t>u</w:t>
      </w:r>
      <w:r w:rsidRPr="00D77231">
        <w:rPr>
          <w:rFonts w:ascii="Arial" w:eastAsia="Browallia New" w:hAnsi="Arial" w:cs="Arial"/>
          <w:noProof/>
          <w:sz w:val="18"/>
          <w:szCs w:val="18"/>
          <w:cs/>
        </w:rPr>
        <w:t>sual transactions in the financial statements of Phelp</w:t>
      </w:r>
      <w:r w:rsidRPr="00D77231">
        <w:rPr>
          <w:rFonts w:ascii="Arial" w:eastAsia="Browallia New" w:hAnsi="Arial" w:cs="Arial"/>
          <w:noProof/>
          <w:sz w:val="18"/>
          <w:szCs w:val="18"/>
        </w:rPr>
        <w:t>s Dodge International (Thailand) Company Limited (Phelps Dodge), which is a significant subsidiary to the consolidated financial statements are outlined below.</w:t>
      </w:r>
    </w:p>
    <w:p w14:paraId="2131958A" w14:textId="77777777" w:rsidR="00D77231" w:rsidRPr="00D77231" w:rsidRDefault="00D77231" w:rsidP="00D77231">
      <w:pPr>
        <w:spacing w:after="0" w:line="240" w:lineRule="auto"/>
        <w:ind w:left="1080" w:hanging="540"/>
        <w:rPr>
          <w:rFonts w:ascii="Arial" w:eastAsia="Browallia New" w:hAnsi="Arial" w:cs="Arial"/>
          <w:noProof/>
          <w:sz w:val="18"/>
          <w:szCs w:val="18"/>
        </w:rPr>
      </w:pPr>
    </w:p>
    <w:p w14:paraId="06428B27" w14:textId="77777777" w:rsidR="00D77231" w:rsidRPr="00D77231" w:rsidRDefault="00D77231" w:rsidP="00D77231">
      <w:pPr>
        <w:pStyle w:val="ListParagraph"/>
        <w:numPr>
          <w:ilvl w:val="1"/>
          <w:numId w:val="20"/>
        </w:numPr>
        <w:spacing w:after="0" w:line="240" w:lineRule="auto"/>
        <w:ind w:left="1080" w:hanging="540"/>
        <w:jc w:val="both"/>
        <w:rPr>
          <w:rFonts w:ascii="Arial" w:eastAsia="Browallia New" w:hAnsi="Arial" w:cs="Arial"/>
          <w:noProof/>
          <w:spacing w:val="-4"/>
          <w:sz w:val="18"/>
          <w:szCs w:val="18"/>
          <w:lang w:val="en"/>
        </w:rPr>
      </w:pPr>
      <w:r w:rsidRPr="00D77231">
        <w:rPr>
          <w:rFonts w:ascii="Arial" w:eastAsia="Browallia New" w:hAnsi="Arial" w:cs="Arial"/>
          <w:noProof/>
          <w:sz w:val="18"/>
          <w:szCs w:val="18"/>
        </w:rPr>
        <w:t xml:space="preserve">As </w:t>
      </w:r>
      <w:r w:rsidRPr="00D77231">
        <w:rPr>
          <w:rFonts w:ascii="Arial" w:eastAsia="Browallia New" w:hAnsi="Arial" w:cs="Arial"/>
          <w:noProof/>
          <w:spacing w:val="-4"/>
          <w:sz w:val="18"/>
          <w:szCs w:val="18"/>
        </w:rPr>
        <w:t xml:space="preserve">at 31 December 2022, </w:t>
      </w:r>
      <w:r w:rsidRPr="00D77231">
        <w:rPr>
          <w:rFonts w:ascii="Arial" w:eastAsia="Browallia New" w:hAnsi="Arial" w:cs="Arial"/>
          <w:noProof/>
          <w:spacing w:val="-4"/>
          <w:sz w:val="18"/>
          <w:szCs w:val="18"/>
          <w:cs/>
        </w:rPr>
        <w:t>Phelps Dodge ha</w:t>
      </w:r>
      <w:r w:rsidRPr="00D77231">
        <w:rPr>
          <w:rFonts w:ascii="Arial" w:eastAsia="Browallia New" w:hAnsi="Arial" w:cs="Arial"/>
          <w:noProof/>
          <w:spacing w:val="-4"/>
          <w:sz w:val="18"/>
          <w:szCs w:val="18"/>
        </w:rPr>
        <w:t>d a</w:t>
      </w:r>
      <w:r w:rsidRPr="00D77231">
        <w:rPr>
          <w:rFonts w:ascii="Arial" w:eastAsia="Browallia New" w:hAnsi="Arial" w:cs="Arial"/>
          <w:noProof/>
          <w:spacing w:val="-4"/>
          <w:sz w:val="18"/>
          <w:szCs w:val="18"/>
          <w:cs/>
        </w:rPr>
        <w:t xml:space="preserve"> signif</w:t>
      </w:r>
      <w:r w:rsidRPr="00D77231">
        <w:rPr>
          <w:rFonts w:ascii="Arial" w:eastAsia="Browallia New" w:hAnsi="Arial" w:cs="Arial"/>
          <w:noProof/>
          <w:spacing w:val="-4"/>
          <w:sz w:val="18"/>
          <w:szCs w:val="18"/>
        </w:rPr>
        <w:t>i</w:t>
      </w:r>
      <w:r w:rsidRPr="00D77231">
        <w:rPr>
          <w:rFonts w:ascii="Arial" w:eastAsia="Browallia New" w:hAnsi="Arial" w:cs="Arial"/>
          <w:noProof/>
          <w:spacing w:val="-4"/>
          <w:sz w:val="18"/>
          <w:szCs w:val="18"/>
          <w:cs/>
        </w:rPr>
        <w:t xml:space="preserve">cant outstanding </w:t>
      </w:r>
      <w:r w:rsidRPr="00D77231">
        <w:rPr>
          <w:rFonts w:ascii="Arial" w:eastAsia="Browallia New" w:hAnsi="Arial" w:cs="Arial"/>
          <w:noProof/>
          <w:spacing w:val="-4"/>
          <w:sz w:val="18"/>
          <w:szCs w:val="18"/>
        </w:rPr>
        <w:t xml:space="preserve">trade </w:t>
      </w:r>
      <w:r w:rsidRPr="00D77231">
        <w:rPr>
          <w:rFonts w:ascii="Arial" w:eastAsia="Browallia New" w:hAnsi="Arial" w:cs="Arial"/>
          <w:noProof/>
          <w:spacing w:val="-4"/>
          <w:sz w:val="18"/>
          <w:szCs w:val="18"/>
          <w:cs/>
        </w:rPr>
        <w:t>receivable</w:t>
      </w:r>
      <w:r w:rsidRPr="00D77231">
        <w:rPr>
          <w:rFonts w:ascii="Arial" w:eastAsia="Browallia New" w:hAnsi="Arial" w:cs="Arial"/>
          <w:noProof/>
          <w:spacing w:val="-4"/>
          <w:sz w:val="18"/>
          <w:szCs w:val="18"/>
        </w:rPr>
        <w:t>s balance. For some of these trade receivables, Phelps Dodge issued sales invoices without actually delivering products to customers. This resulted in over-recognition of revenue from sales and trade receivables (net of sales tax) of Baht 5,005 million in 2022 and over-recognition revenue from sales and trade receivables (net of sales tax) of Baht 923 million in 2021, and over-recognition of revenue from sales and trade receivables (net of sales tax) of Baht 97 million before 2021, respectively. The management accepted and corrected the current year’s consolidated financial statements and retrospectively corrected the previous year's consolidated financial statements.</w:t>
      </w:r>
    </w:p>
    <w:p w14:paraId="41E11D9A" w14:textId="77777777" w:rsidR="00D77231" w:rsidRPr="00D77231" w:rsidRDefault="00D77231" w:rsidP="00D77231">
      <w:pPr>
        <w:pStyle w:val="ListParagraph"/>
        <w:spacing w:after="0" w:line="240" w:lineRule="auto"/>
        <w:ind w:left="540"/>
        <w:jc w:val="both"/>
        <w:rPr>
          <w:rFonts w:ascii="Arial" w:hAnsi="Arial" w:cs="Arial"/>
          <w:sz w:val="18"/>
          <w:szCs w:val="18"/>
          <w:lang w:val="en"/>
        </w:rPr>
      </w:pPr>
    </w:p>
    <w:p w14:paraId="74396CE4" w14:textId="77777777" w:rsidR="00D77231" w:rsidRPr="00D77231" w:rsidRDefault="00D77231" w:rsidP="00D77231">
      <w:pPr>
        <w:pStyle w:val="ListParagraph"/>
        <w:numPr>
          <w:ilvl w:val="1"/>
          <w:numId w:val="20"/>
        </w:numPr>
        <w:spacing w:after="0" w:line="240" w:lineRule="auto"/>
        <w:ind w:left="1080" w:hanging="540"/>
        <w:jc w:val="both"/>
        <w:rPr>
          <w:rFonts w:ascii="Arial" w:hAnsi="Arial" w:cs="Arial"/>
          <w:sz w:val="18"/>
          <w:szCs w:val="18"/>
          <w:lang w:val="en"/>
        </w:rPr>
      </w:pPr>
      <w:r w:rsidRPr="00D77231">
        <w:rPr>
          <w:rFonts w:ascii="Arial" w:eastAsia="Browallia New" w:hAnsi="Arial" w:cs="Arial"/>
          <w:noProof/>
          <w:sz w:val="18"/>
          <w:szCs w:val="18"/>
        </w:rPr>
        <w:t>There were many sales transactions to many customers with a total value of Baht 1,890 million. All of these sales transactions and cash received were recorded in December 2022. In general, Phelps Dodge provides credit terms to its customers of around 60 to 90 days, so these transactions were not in the ordinary course of business. Phelps Dodge issued sales invoices without actually delivering products to customers, resulting in over-recognition of revenue from sales and trade receivables of Baht 1,890 million in 2022. Also, cash settlement for the trade receivables from these unusual transactions was not actually received for each individual trade receivable, but from Asia Pacific Drilling Engineering Co., Ltd., a related company linked to one of the major shareholders, and from Thai Cable International Co., Ltd., a subsidiary of the Group. The m</w:t>
      </w:r>
      <w:r w:rsidRPr="00D77231">
        <w:rPr>
          <w:rFonts w:ascii="Arial" w:hAnsi="Arial" w:cs="Arial"/>
          <w:noProof/>
          <w:sz w:val="18"/>
          <w:szCs w:val="18"/>
          <w:lang w:val="en"/>
        </w:rPr>
        <w:t>anagement accepted and corrected the</w:t>
      </w:r>
      <w:r w:rsidRPr="00D77231">
        <w:rPr>
          <w:rFonts w:ascii="Arial" w:hAnsi="Arial" w:cs="Arial"/>
          <w:sz w:val="18"/>
          <w:szCs w:val="18"/>
          <w:lang w:val="en"/>
        </w:rPr>
        <w:t xml:space="preserve"> current year's consolidated financial statements.</w:t>
      </w:r>
    </w:p>
    <w:p w14:paraId="5A135FC3" w14:textId="77777777" w:rsidR="00D77231" w:rsidRPr="00D77231" w:rsidRDefault="00D77231" w:rsidP="00D77231">
      <w:pPr>
        <w:pStyle w:val="ListParagraph"/>
        <w:spacing w:after="0" w:line="240" w:lineRule="auto"/>
        <w:ind w:left="540"/>
        <w:rPr>
          <w:rFonts w:ascii="Arial" w:eastAsia="Browallia New" w:hAnsi="Arial" w:cs="Arial"/>
          <w:noProof/>
          <w:sz w:val="18"/>
          <w:szCs w:val="18"/>
        </w:rPr>
      </w:pPr>
    </w:p>
    <w:p w14:paraId="344D9C46" w14:textId="77777777" w:rsidR="00D77231" w:rsidRPr="00D77231" w:rsidRDefault="00D77231" w:rsidP="00D77231">
      <w:pPr>
        <w:pStyle w:val="ListParagraph"/>
        <w:numPr>
          <w:ilvl w:val="1"/>
          <w:numId w:val="20"/>
        </w:numPr>
        <w:spacing w:after="0" w:line="240" w:lineRule="auto"/>
        <w:ind w:left="1080" w:hanging="540"/>
        <w:jc w:val="both"/>
        <w:rPr>
          <w:rFonts w:ascii="Arial" w:eastAsia="Browallia New" w:hAnsi="Arial" w:cs="Arial"/>
          <w:noProof/>
          <w:sz w:val="18"/>
          <w:szCs w:val="18"/>
        </w:rPr>
      </w:pPr>
      <w:r w:rsidRPr="00D77231">
        <w:rPr>
          <w:rFonts w:ascii="Arial" w:eastAsia="Browallia New" w:hAnsi="Arial" w:cs="Arial"/>
          <w:noProof/>
          <w:sz w:val="18"/>
          <w:szCs w:val="18"/>
        </w:rPr>
        <w:t>Phelps Dodge had already paid sales tax to the Revenue Department for the sales where there were no actual deliveries of products to customers. This resulted in the recognition of expense from writing off receivables relating to the sales tax for the unrealised sales transactions of Baht 569 million in 2022, Baht 35 million in 2021 and Baht 7 million before 2021, respectively. The management accepted and corrected the current year’s consolidated financial statements and retrospectively corrected the previous year's consolidated financial statements.</w:t>
      </w:r>
    </w:p>
    <w:p w14:paraId="2070FA81" w14:textId="77777777" w:rsidR="00D77231" w:rsidRPr="00D77231" w:rsidRDefault="00D77231" w:rsidP="00D77231">
      <w:pPr>
        <w:pStyle w:val="ListParagraph"/>
        <w:spacing w:after="0" w:line="240" w:lineRule="auto"/>
        <w:ind w:left="540"/>
        <w:rPr>
          <w:rFonts w:ascii="Arial" w:eastAsia="Browallia New" w:hAnsi="Arial" w:cs="Arial"/>
          <w:noProof/>
          <w:sz w:val="18"/>
          <w:szCs w:val="18"/>
        </w:rPr>
      </w:pPr>
    </w:p>
    <w:p w14:paraId="2946EEDF" w14:textId="77777777" w:rsidR="00D77231" w:rsidRPr="00D77231" w:rsidRDefault="00D77231" w:rsidP="00D77231">
      <w:pPr>
        <w:pStyle w:val="ListParagraph"/>
        <w:numPr>
          <w:ilvl w:val="1"/>
          <w:numId w:val="20"/>
        </w:numPr>
        <w:spacing w:after="0" w:line="240" w:lineRule="auto"/>
        <w:ind w:left="1080" w:hanging="540"/>
        <w:jc w:val="both"/>
        <w:rPr>
          <w:rFonts w:ascii="Arial" w:hAnsi="Arial" w:cs="Arial"/>
          <w:sz w:val="18"/>
          <w:szCs w:val="18"/>
          <w:lang w:val="en"/>
        </w:rPr>
      </w:pPr>
      <w:r w:rsidRPr="00D77231">
        <w:rPr>
          <w:rFonts w:ascii="Arial" w:eastAsia="Browallia New" w:hAnsi="Arial" w:cs="Arial"/>
          <w:noProof/>
          <w:sz w:val="18"/>
          <w:szCs w:val="18"/>
        </w:rPr>
        <w:t xml:space="preserve">There were advance payments </w:t>
      </w:r>
      <w:r w:rsidRPr="00D77231">
        <w:rPr>
          <w:rFonts w:ascii="Arial" w:eastAsia="Browallia New" w:hAnsi="Arial" w:cs="Arial"/>
          <w:noProof/>
          <w:sz w:val="18"/>
          <w:szCs w:val="18"/>
          <w:cs/>
        </w:rPr>
        <w:t xml:space="preserve">for inventory to </w:t>
      </w:r>
      <w:r w:rsidRPr="00D77231">
        <w:rPr>
          <w:rFonts w:ascii="Arial" w:eastAsia="Browallia New" w:hAnsi="Arial" w:cs="Arial"/>
          <w:noProof/>
          <w:sz w:val="18"/>
          <w:szCs w:val="18"/>
        </w:rPr>
        <w:t>three</w:t>
      </w:r>
      <w:r w:rsidRPr="00D77231">
        <w:rPr>
          <w:rFonts w:ascii="Arial" w:eastAsia="Browallia New" w:hAnsi="Arial" w:cs="Arial"/>
          <w:noProof/>
          <w:sz w:val="18"/>
          <w:szCs w:val="18"/>
          <w:cs/>
        </w:rPr>
        <w:t xml:space="preserve"> suppliers of Phelps Dodge</w:t>
      </w:r>
      <w:r w:rsidRPr="00D77231">
        <w:rPr>
          <w:rFonts w:ascii="Arial" w:eastAsia="Browallia New" w:hAnsi="Arial" w:cs="Arial"/>
          <w:noProof/>
          <w:sz w:val="18"/>
          <w:szCs w:val="18"/>
        </w:rPr>
        <w:t xml:space="preserve"> with a total value of Baht 10,451 million (65% of the total purchases of copper and aluminum in 2022). These transactions were considered material to the consolidated financial statements and occurred between November 2022 to December 2022. In general, Phelps Dodge initiates the purchase transactions through letter of credit with no requirement for advance payments to suppliers, so these transactions were not in the ordinary course of business. Also, the cash outflow from Phelps Dodge’s account did not go to these three suppliers but to Asia Pacific Drilling Engineering Co., Ltd., a related company linked to one of the major shareholders. The m</w:t>
      </w:r>
      <w:r w:rsidRPr="00D77231">
        <w:rPr>
          <w:rFonts w:ascii="Arial" w:hAnsi="Arial" w:cs="Arial"/>
          <w:noProof/>
          <w:sz w:val="18"/>
          <w:szCs w:val="18"/>
          <w:lang w:val="en"/>
        </w:rPr>
        <w:t>anagement accepted and corrected the</w:t>
      </w:r>
      <w:r w:rsidRPr="00D77231">
        <w:rPr>
          <w:rFonts w:ascii="Arial" w:hAnsi="Arial" w:cs="Arial"/>
          <w:sz w:val="18"/>
          <w:szCs w:val="18"/>
          <w:lang w:val="en"/>
        </w:rPr>
        <w:t xml:space="preserve"> current year's consolidated financial statements.</w:t>
      </w:r>
    </w:p>
    <w:p w14:paraId="2146A9D8" w14:textId="77777777" w:rsidR="00D77231" w:rsidRPr="00D77231" w:rsidRDefault="00D77231" w:rsidP="00D77231">
      <w:pPr>
        <w:pStyle w:val="ListParagraph"/>
        <w:spacing w:after="0" w:line="240" w:lineRule="auto"/>
        <w:ind w:left="0"/>
        <w:rPr>
          <w:rFonts w:ascii="Arial" w:eastAsia="Browallia New" w:hAnsi="Arial" w:cs="Arial"/>
          <w:noProof/>
          <w:sz w:val="18"/>
          <w:szCs w:val="18"/>
        </w:rPr>
      </w:pPr>
    </w:p>
    <w:p w14:paraId="2EEE8C3A" w14:textId="77777777" w:rsidR="00D77231" w:rsidRPr="00D77231" w:rsidRDefault="00D77231" w:rsidP="00D77231">
      <w:pPr>
        <w:pStyle w:val="ListParagraph"/>
        <w:numPr>
          <w:ilvl w:val="1"/>
          <w:numId w:val="20"/>
        </w:numPr>
        <w:spacing w:after="0" w:line="240" w:lineRule="auto"/>
        <w:ind w:left="1080" w:hanging="540"/>
        <w:jc w:val="both"/>
        <w:rPr>
          <w:rFonts w:ascii="Arial" w:eastAsia="Browallia New" w:hAnsi="Arial" w:cs="Arial"/>
          <w:noProof/>
          <w:spacing w:val="-4"/>
          <w:sz w:val="18"/>
          <w:szCs w:val="18"/>
        </w:rPr>
      </w:pPr>
      <w:r w:rsidRPr="00D77231">
        <w:rPr>
          <w:rFonts w:ascii="Arial" w:eastAsia="Browallia New" w:hAnsi="Arial" w:cs="Arial"/>
          <w:noProof/>
          <w:sz w:val="18"/>
          <w:szCs w:val="18"/>
        </w:rPr>
        <w:t xml:space="preserve">Phelps </w:t>
      </w:r>
      <w:r w:rsidRPr="00D77231">
        <w:rPr>
          <w:rFonts w:ascii="Arial" w:eastAsia="Browallia New" w:hAnsi="Arial" w:cs="Arial"/>
          <w:noProof/>
          <w:spacing w:val="-4"/>
          <w:sz w:val="18"/>
          <w:szCs w:val="18"/>
        </w:rPr>
        <w:t>Dodge received cash settlements for many foreign receivables during December 2022 for sales generated in 2021 with a total value of Baht 2,034 million. Also, in December 2022, Phelps Dodge received cash settlement with a total value of Baht 4,052 million on behalf of Thinh Phat Cables Joint Stock Company (TPC) from sales generated in 2021 to TPC, a subsidiary of Phelps Dodge registered in Vietnam. However, there is no appropriate and reliable evidence to support that sales actually occurred. Also, cash received from these transactions actually came from Asia Pacific Drilling Engineering Co., Ltd., a related company linked to one of the major shareholders. The management accepted and corrected the current year’s consolidated financial statements and retrospectively corrected the previous year's consolidated financial statements.</w:t>
      </w:r>
    </w:p>
    <w:p w14:paraId="10864EDC" w14:textId="77777777" w:rsidR="00D77231" w:rsidRPr="00D77231" w:rsidRDefault="00D77231" w:rsidP="00D77231">
      <w:pPr>
        <w:spacing w:after="0" w:line="240" w:lineRule="auto"/>
        <w:rPr>
          <w:rFonts w:ascii="Arial" w:hAnsi="Arial" w:cs="Arial"/>
          <w:sz w:val="18"/>
          <w:szCs w:val="18"/>
        </w:rPr>
      </w:pPr>
    </w:p>
    <w:p w14:paraId="0B8C13D5" w14:textId="77777777" w:rsidR="00D77231" w:rsidRPr="00D77231" w:rsidRDefault="00D77231" w:rsidP="00D77231">
      <w:pPr>
        <w:pStyle w:val="ListParagraph"/>
        <w:numPr>
          <w:ilvl w:val="1"/>
          <w:numId w:val="20"/>
        </w:numPr>
        <w:spacing w:after="0" w:line="240" w:lineRule="auto"/>
        <w:ind w:left="1080" w:hanging="540"/>
        <w:jc w:val="both"/>
        <w:rPr>
          <w:rFonts w:ascii="Arial" w:eastAsia="Browallia New" w:hAnsi="Arial" w:cs="Arial"/>
          <w:noProof/>
          <w:sz w:val="18"/>
          <w:szCs w:val="18"/>
          <w:lang w:val="en"/>
        </w:rPr>
      </w:pPr>
      <w:r w:rsidRPr="00D77231">
        <w:rPr>
          <w:rFonts w:ascii="Arial" w:eastAsia="Browallia New" w:hAnsi="Arial" w:cs="Arial"/>
          <w:noProof/>
          <w:sz w:val="18"/>
          <w:szCs w:val="18"/>
          <w:lang w:val="en"/>
        </w:rPr>
        <w:t>I</w:t>
      </w:r>
      <w:r w:rsidRPr="00D77231">
        <w:rPr>
          <w:rFonts w:ascii="Arial" w:hAnsi="Arial" w:cs="Arial"/>
          <w:noProof/>
          <w:sz w:val="18"/>
          <w:szCs w:val="18"/>
          <w:lang w:val="en"/>
        </w:rPr>
        <w:t>nventories presented in the inventory report as of 31 December 2022 had several items with negative quantities, totalling Baht 1,375 million. These negative inventories were caused by the differences from the annual inventory counts before 2022 that had not been adjusted in the inventory report. The management decided to adjust the full impact of inventories with the negative quantity in the consolidated financial statements for 2022. However, there is no clear evidence to determine whether some errors will have to be retrospectively adjusted to the previous year’s consolidated financial statements.</w:t>
      </w:r>
    </w:p>
    <w:p w14:paraId="17E197EA" w14:textId="48ADC0F6" w:rsidR="001E68A1" w:rsidRDefault="001E68A1">
      <w:pPr>
        <w:rPr>
          <w:rFonts w:ascii="Arial" w:eastAsia="Browallia New" w:hAnsi="Arial" w:cs="Arial"/>
          <w:noProof/>
          <w:sz w:val="18"/>
          <w:szCs w:val="18"/>
        </w:rPr>
      </w:pPr>
      <w:r>
        <w:rPr>
          <w:rFonts w:ascii="Arial" w:eastAsia="Browallia New" w:hAnsi="Arial" w:cs="Arial"/>
          <w:noProof/>
          <w:sz w:val="18"/>
          <w:szCs w:val="18"/>
        </w:rPr>
        <w:br w:type="page"/>
      </w:r>
    </w:p>
    <w:p w14:paraId="448DB510" w14:textId="77777777" w:rsidR="00D77231" w:rsidRPr="00D77231" w:rsidRDefault="00D77231" w:rsidP="00D77231">
      <w:pPr>
        <w:pStyle w:val="ListParagraph"/>
        <w:numPr>
          <w:ilvl w:val="1"/>
          <w:numId w:val="20"/>
        </w:numPr>
        <w:spacing w:after="0" w:line="240" w:lineRule="auto"/>
        <w:ind w:left="1080" w:hanging="540"/>
        <w:jc w:val="both"/>
        <w:rPr>
          <w:rFonts w:ascii="Arial" w:eastAsia="Browallia New" w:hAnsi="Arial" w:cs="Arial"/>
          <w:noProof/>
          <w:spacing w:val="-4"/>
          <w:sz w:val="18"/>
          <w:szCs w:val="18"/>
        </w:rPr>
      </w:pPr>
      <w:r w:rsidRPr="00D77231">
        <w:rPr>
          <w:rFonts w:ascii="Arial" w:hAnsi="Arial" w:cs="Arial"/>
          <w:noProof/>
          <w:spacing w:val="-4"/>
          <w:sz w:val="18"/>
          <w:szCs w:val="18"/>
          <w:lang w:val="en"/>
        </w:rPr>
        <w:t>Phelps Dodge reversed cost of sales and inventories for sales where products were not actually delivered to customers of Baht 2,222 million and Baht 91 million for 2021 and before 2021, respectively. However, the stated inventory quantities after adjustment are significantly higher than those in the accounting record, so the difference was recognised as expenses in full. The m</w:t>
      </w:r>
      <w:r w:rsidRPr="00D77231">
        <w:rPr>
          <w:rFonts w:ascii="Arial" w:eastAsia="Browallia New" w:hAnsi="Arial" w:cs="Arial"/>
          <w:noProof/>
          <w:spacing w:val="-4"/>
          <w:sz w:val="18"/>
          <w:szCs w:val="18"/>
        </w:rPr>
        <w:t>anagement accepted and corrected the current year’s consolidated financial statements and retrospectively corrected the previous year's consolidated financial statements.</w:t>
      </w:r>
    </w:p>
    <w:p w14:paraId="0B68047A" w14:textId="77777777" w:rsidR="00D77231" w:rsidRPr="00D77231" w:rsidRDefault="00D77231" w:rsidP="00D77231">
      <w:pPr>
        <w:pStyle w:val="ListParagraph"/>
        <w:spacing w:after="0" w:line="240" w:lineRule="auto"/>
        <w:ind w:left="1080"/>
        <w:rPr>
          <w:rFonts w:ascii="Arial" w:eastAsia="Browallia New" w:hAnsi="Arial" w:cs="Arial"/>
          <w:noProof/>
          <w:sz w:val="18"/>
          <w:szCs w:val="18"/>
        </w:rPr>
      </w:pPr>
    </w:p>
    <w:p w14:paraId="308071BF" w14:textId="77777777" w:rsidR="00D77231" w:rsidRPr="00D77231" w:rsidRDefault="00D77231" w:rsidP="00D77231">
      <w:pPr>
        <w:pStyle w:val="ListParagraph"/>
        <w:numPr>
          <w:ilvl w:val="1"/>
          <w:numId w:val="20"/>
        </w:numPr>
        <w:spacing w:after="0" w:line="240" w:lineRule="auto"/>
        <w:ind w:left="1080" w:hanging="540"/>
        <w:jc w:val="both"/>
        <w:rPr>
          <w:rFonts w:ascii="Arial" w:eastAsia="Browallia New" w:hAnsi="Arial" w:cs="Arial"/>
          <w:noProof/>
          <w:sz w:val="18"/>
          <w:szCs w:val="18"/>
        </w:rPr>
      </w:pPr>
      <w:r w:rsidRPr="00D77231">
        <w:rPr>
          <w:rFonts w:ascii="Arial" w:hAnsi="Arial" w:cs="Arial"/>
          <w:noProof/>
          <w:sz w:val="18"/>
          <w:szCs w:val="18"/>
          <w:lang w:val="en"/>
        </w:rPr>
        <w:t>The aging report as of 31 December 2022 and 2021 was inappropriately prepared. This is because the invoice date and/or due date information in the aging report is not consistent with the sales invoices. This resulted in a lower allowance for expected credit losses from trade receivables and a higher profit of Baht 65 million and Baht 729 million for 2022 and 2021, respectively. The m</w:t>
      </w:r>
      <w:r w:rsidRPr="00D77231">
        <w:rPr>
          <w:rFonts w:ascii="Arial" w:eastAsia="Browallia New" w:hAnsi="Arial" w:cs="Arial"/>
          <w:noProof/>
          <w:sz w:val="18"/>
          <w:szCs w:val="18"/>
        </w:rPr>
        <w:t>anagement accepted and corrected the current year’s consolidated financial statements and retrospectively corrected the previous year's consolidated financial statements.</w:t>
      </w:r>
    </w:p>
    <w:p w14:paraId="4A98736B" w14:textId="77777777" w:rsidR="00D77231" w:rsidRPr="00D77231" w:rsidRDefault="00D77231" w:rsidP="00D77231">
      <w:pPr>
        <w:spacing w:after="0" w:line="240" w:lineRule="auto"/>
        <w:rPr>
          <w:rFonts w:ascii="Arial" w:eastAsia="Browallia New" w:hAnsi="Arial" w:cs="Arial"/>
          <w:noProof/>
          <w:sz w:val="18"/>
          <w:szCs w:val="18"/>
          <w:cs/>
        </w:rPr>
      </w:pPr>
    </w:p>
    <w:p w14:paraId="5590B134" w14:textId="77777777" w:rsidR="00D77231" w:rsidRPr="00D77231" w:rsidRDefault="00D77231" w:rsidP="00D77231">
      <w:pPr>
        <w:pStyle w:val="ListParagraph"/>
        <w:numPr>
          <w:ilvl w:val="0"/>
          <w:numId w:val="21"/>
        </w:numPr>
        <w:spacing w:after="0" w:line="240" w:lineRule="auto"/>
        <w:ind w:left="540" w:hanging="540"/>
        <w:jc w:val="thaiDistribute"/>
        <w:rPr>
          <w:rFonts w:ascii="Arial" w:eastAsia="Browallia New" w:hAnsi="Arial" w:cs="Arial"/>
          <w:noProof/>
          <w:sz w:val="18"/>
          <w:szCs w:val="18"/>
        </w:rPr>
      </w:pPr>
      <w:r w:rsidRPr="00D77231">
        <w:rPr>
          <w:rFonts w:ascii="Arial" w:hAnsi="Arial" w:cs="Arial"/>
          <w:noProof/>
          <w:sz w:val="18"/>
          <w:szCs w:val="18"/>
          <w:lang w:val="en"/>
        </w:rPr>
        <w:t xml:space="preserve">Details of unusual transactions in the financial statements of </w:t>
      </w:r>
      <w:r w:rsidRPr="00D77231">
        <w:rPr>
          <w:rFonts w:ascii="Arial" w:hAnsi="Arial" w:cs="Arial"/>
          <w:noProof/>
          <w:sz w:val="18"/>
          <w:szCs w:val="18"/>
        </w:rPr>
        <w:t>Adisorn Songkhla Co., Ltd. (Adisorn Songkhla)</w:t>
      </w:r>
      <w:r w:rsidRPr="00D77231">
        <w:rPr>
          <w:rFonts w:ascii="Arial" w:hAnsi="Arial" w:cs="Arial"/>
          <w:noProof/>
          <w:sz w:val="18"/>
          <w:szCs w:val="18"/>
          <w:lang w:val="en"/>
        </w:rPr>
        <w:t xml:space="preserve">, </w:t>
      </w:r>
      <w:r w:rsidRPr="00D77231">
        <w:rPr>
          <w:rFonts w:ascii="Arial" w:eastAsia="Browallia New" w:hAnsi="Arial" w:cs="Arial"/>
          <w:noProof/>
          <w:sz w:val="18"/>
          <w:szCs w:val="18"/>
        </w:rPr>
        <w:t>a significant subsidiary to the consolidated financial statements are as follows.</w:t>
      </w:r>
    </w:p>
    <w:p w14:paraId="2AEAEFDC" w14:textId="77777777" w:rsidR="00D77231" w:rsidRPr="00D77231" w:rsidRDefault="00D77231" w:rsidP="00D77231">
      <w:pPr>
        <w:tabs>
          <w:tab w:val="left" w:pos="540"/>
        </w:tabs>
        <w:spacing w:after="0" w:line="240" w:lineRule="auto"/>
        <w:ind w:left="540" w:hanging="540"/>
        <w:rPr>
          <w:rFonts w:ascii="Arial" w:eastAsia="Browallia New" w:hAnsi="Arial" w:cs="Arial"/>
          <w:noProof/>
          <w:sz w:val="18"/>
          <w:szCs w:val="18"/>
        </w:rPr>
      </w:pPr>
    </w:p>
    <w:p w14:paraId="120087D7" w14:textId="77777777" w:rsidR="00D77231" w:rsidRPr="00D77231" w:rsidRDefault="00D77231" w:rsidP="00D77231">
      <w:pPr>
        <w:numPr>
          <w:ilvl w:val="1"/>
          <w:numId w:val="21"/>
        </w:numPr>
        <w:tabs>
          <w:tab w:val="left" w:pos="1080"/>
        </w:tabs>
        <w:spacing w:after="0" w:line="240" w:lineRule="auto"/>
        <w:jc w:val="thaiDistribute"/>
        <w:rPr>
          <w:rFonts w:ascii="Arial" w:hAnsi="Arial" w:cs="Arial"/>
          <w:noProof/>
          <w:sz w:val="18"/>
          <w:szCs w:val="18"/>
          <w:lang w:val="en"/>
        </w:rPr>
      </w:pPr>
      <w:r w:rsidRPr="00D77231">
        <w:rPr>
          <w:rFonts w:ascii="Arial" w:hAnsi="Arial" w:cs="Arial"/>
          <w:noProof/>
          <w:sz w:val="18"/>
          <w:szCs w:val="18"/>
          <w:lang w:val="en"/>
        </w:rPr>
        <w:t>Adisorn Songkhla engages in human resource services and generates revenue by providing staff to customers in the petroleum sector. In 2022, there were significant outstanding receivables as at 31 December 2022 where Adisorn Songkhla recorded revenue from rendering services without appropriate evidence to support the occurrence of services. This resulted in an overstatement of revenue from rendering services and trade receivables of Baht 394 million, Baht 240 million and Baht 411 million for 2022, 2021 and before 2021, respectively. The m</w:t>
      </w:r>
      <w:r w:rsidRPr="00D77231">
        <w:rPr>
          <w:rFonts w:ascii="Arial" w:eastAsia="Browallia New" w:hAnsi="Arial" w:cs="Arial"/>
          <w:noProof/>
          <w:sz w:val="18"/>
          <w:szCs w:val="18"/>
        </w:rPr>
        <w:t>anagement accepted and corrected the current year’s consolidated financial statements and retrospectively corrected the previous year’s consolidated financial statements.</w:t>
      </w:r>
    </w:p>
    <w:p w14:paraId="3968106F" w14:textId="77777777" w:rsidR="00D77231" w:rsidRPr="00D77231" w:rsidRDefault="00D77231" w:rsidP="00D77231">
      <w:pPr>
        <w:tabs>
          <w:tab w:val="left" w:pos="1080"/>
        </w:tabs>
        <w:spacing w:after="0" w:line="240" w:lineRule="auto"/>
        <w:ind w:left="1080"/>
        <w:rPr>
          <w:rFonts w:ascii="Arial" w:hAnsi="Arial" w:cs="Arial"/>
          <w:noProof/>
          <w:sz w:val="18"/>
          <w:szCs w:val="18"/>
          <w:lang w:val="en"/>
        </w:rPr>
      </w:pPr>
    </w:p>
    <w:p w14:paraId="684B372E" w14:textId="77777777" w:rsidR="00D77231" w:rsidRPr="00D77231" w:rsidRDefault="00D77231" w:rsidP="00D77231">
      <w:pPr>
        <w:numPr>
          <w:ilvl w:val="1"/>
          <w:numId w:val="21"/>
        </w:numPr>
        <w:tabs>
          <w:tab w:val="left" w:pos="1080"/>
        </w:tabs>
        <w:spacing w:after="0" w:line="240" w:lineRule="auto"/>
        <w:jc w:val="thaiDistribute"/>
        <w:rPr>
          <w:rFonts w:ascii="Arial" w:hAnsi="Arial" w:cs="Arial"/>
          <w:noProof/>
          <w:sz w:val="18"/>
          <w:szCs w:val="18"/>
          <w:lang w:val="en"/>
        </w:rPr>
      </w:pPr>
      <w:r w:rsidRPr="00D77231">
        <w:rPr>
          <w:rFonts w:ascii="Arial" w:hAnsi="Arial" w:cs="Arial"/>
          <w:noProof/>
          <w:sz w:val="18"/>
          <w:szCs w:val="18"/>
          <w:lang w:val="en"/>
        </w:rPr>
        <w:t>Accrued salary expenses for employees providing services to customers in 2022 was Baht 136 million, compared to only Baht 18 million accrued as at 31 December 2021. This significant increase is in contrast with the decrease in the number of</w:t>
      </w:r>
      <w:r w:rsidRPr="00D77231">
        <w:rPr>
          <w:rFonts w:ascii="Arial" w:hAnsi="Arial" w:cs="Arial"/>
          <w:noProof/>
          <w:sz w:val="18"/>
          <w:szCs w:val="18"/>
        </w:rPr>
        <w:t xml:space="preserve"> employees providing services in 2022. This resulted in an overstatement of salary expense in 2022 of Baht 99 million. The m</w:t>
      </w:r>
      <w:r w:rsidRPr="00D77231">
        <w:rPr>
          <w:rFonts w:ascii="Arial" w:eastAsia="Browallia New" w:hAnsi="Arial" w:cs="Arial"/>
          <w:noProof/>
          <w:sz w:val="18"/>
          <w:szCs w:val="18"/>
        </w:rPr>
        <w:t>anagement accepted and corrected the current year’s consolidated financial statements.</w:t>
      </w:r>
    </w:p>
    <w:p w14:paraId="2890DD25" w14:textId="77777777" w:rsidR="00D77231" w:rsidRPr="00D77231" w:rsidRDefault="00D77231" w:rsidP="00D77231">
      <w:pPr>
        <w:numPr>
          <w:ilvl w:val="1"/>
          <w:numId w:val="21"/>
        </w:numPr>
        <w:tabs>
          <w:tab w:val="left" w:pos="1080"/>
        </w:tabs>
        <w:spacing w:after="0" w:line="240" w:lineRule="auto"/>
        <w:jc w:val="thaiDistribute"/>
        <w:rPr>
          <w:rFonts w:ascii="Arial" w:eastAsia="Browallia New" w:hAnsi="Arial" w:cs="Arial"/>
          <w:noProof/>
          <w:sz w:val="18"/>
          <w:szCs w:val="18"/>
        </w:rPr>
      </w:pPr>
      <w:r w:rsidRPr="00D77231">
        <w:rPr>
          <w:rFonts w:ascii="Arial" w:hAnsi="Arial" w:cs="Arial"/>
          <w:sz w:val="18"/>
          <w:szCs w:val="18"/>
          <w:lang w:val="en"/>
        </w:rPr>
        <w:t>Adisorn Songkhla presented discounts from rendering services as a deduction item in revenue from rendering services in the current year. As a result, the comparative figures are adjusted to conform to the current year’s presentation by adjusting revenue from rendering services and the cost of rendering services in the previous year's consolidated financial statements of Baht 21 million. The m</w:t>
      </w:r>
      <w:r w:rsidRPr="00D77231">
        <w:rPr>
          <w:rFonts w:ascii="Arial" w:eastAsia="Browallia New" w:hAnsi="Arial" w:cs="Arial"/>
          <w:noProof/>
          <w:sz w:val="18"/>
          <w:szCs w:val="18"/>
        </w:rPr>
        <w:t>anagement accepted and retrospectively corrected the previous year’s consolidated financial statements.</w:t>
      </w:r>
    </w:p>
    <w:p w14:paraId="58808A77" w14:textId="77777777" w:rsidR="00D77231" w:rsidRPr="00D77231" w:rsidRDefault="00D77231" w:rsidP="00D77231">
      <w:pPr>
        <w:tabs>
          <w:tab w:val="left" w:pos="1080"/>
        </w:tabs>
        <w:spacing w:after="0" w:line="240" w:lineRule="auto"/>
        <w:ind w:left="1080"/>
        <w:rPr>
          <w:rFonts w:ascii="Arial" w:eastAsia="Browallia New" w:hAnsi="Arial" w:cs="Arial"/>
          <w:noProof/>
          <w:sz w:val="18"/>
          <w:szCs w:val="18"/>
        </w:rPr>
      </w:pPr>
    </w:p>
    <w:p w14:paraId="564CCFA5" w14:textId="0D531DE0" w:rsidR="00D77231" w:rsidRPr="00D77231" w:rsidRDefault="00D77231" w:rsidP="00D77231">
      <w:pPr>
        <w:tabs>
          <w:tab w:val="left" w:pos="540"/>
        </w:tabs>
        <w:spacing w:after="0" w:line="240" w:lineRule="auto"/>
        <w:ind w:left="540" w:hanging="540"/>
        <w:jc w:val="thaiDistribute"/>
        <w:rPr>
          <w:rFonts w:ascii="Arial" w:hAnsi="Arial" w:cs="Arial"/>
          <w:noProof/>
          <w:sz w:val="18"/>
          <w:szCs w:val="18"/>
          <w:lang w:val="en"/>
        </w:rPr>
      </w:pPr>
      <w:r w:rsidRPr="00D77231">
        <w:rPr>
          <w:rFonts w:ascii="Arial" w:eastAsia="Browallia New" w:hAnsi="Arial" w:cs="Arial"/>
          <w:noProof/>
          <w:sz w:val="18"/>
          <w:szCs w:val="18"/>
        </w:rPr>
        <w:t>3.</w:t>
      </w:r>
      <w:r w:rsidRPr="00D77231">
        <w:rPr>
          <w:rFonts w:ascii="Arial" w:eastAsia="Browallia New" w:hAnsi="Arial" w:cs="Arial"/>
          <w:noProof/>
          <w:sz w:val="18"/>
          <w:szCs w:val="18"/>
        </w:rPr>
        <w:tab/>
      </w:r>
      <w:r w:rsidRPr="00D77231">
        <w:rPr>
          <w:rFonts w:ascii="Arial" w:hAnsi="Arial" w:cs="Arial"/>
          <w:noProof/>
          <w:sz w:val="18"/>
          <w:szCs w:val="18"/>
          <w:lang w:val="en"/>
        </w:rPr>
        <w:t xml:space="preserve">Details of unusual transactions in the financial statements of Thai Cable International </w:t>
      </w:r>
      <w:r w:rsidRPr="00D77231">
        <w:rPr>
          <w:rFonts w:ascii="Arial" w:hAnsi="Arial" w:cs="Arial"/>
          <w:noProof/>
          <w:sz w:val="18"/>
          <w:szCs w:val="18"/>
          <w:cs/>
          <w:lang w:val="en"/>
        </w:rPr>
        <w:br/>
      </w:r>
      <w:r w:rsidRPr="00D77231">
        <w:rPr>
          <w:rFonts w:ascii="Arial" w:hAnsi="Arial" w:cs="Arial"/>
          <w:noProof/>
          <w:sz w:val="18"/>
          <w:szCs w:val="18"/>
          <w:lang w:val="en"/>
        </w:rPr>
        <w:t>Co., Ltd. (Thai Cable), a subsidiary in the consolidated financial statements, are as follows.</w:t>
      </w:r>
    </w:p>
    <w:p w14:paraId="5BC6D3AB" w14:textId="77777777" w:rsidR="00D77231" w:rsidRPr="00D77231" w:rsidRDefault="00D77231" w:rsidP="00D77231">
      <w:pPr>
        <w:spacing w:after="0" w:line="240" w:lineRule="auto"/>
        <w:ind w:left="540"/>
        <w:rPr>
          <w:rFonts w:ascii="Arial" w:eastAsia="Browallia New" w:hAnsi="Arial" w:cs="Arial"/>
          <w:noProof/>
          <w:sz w:val="18"/>
          <w:szCs w:val="18"/>
        </w:rPr>
      </w:pPr>
    </w:p>
    <w:p w14:paraId="75B32215" w14:textId="77777777" w:rsidR="00D77231" w:rsidRPr="00D77231" w:rsidRDefault="00D77231" w:rsidP="00D77231">
      <w:pPr>
        <w:numPr>
          <w:ilvl w:val="1"/>
          <w:numId w:val="24"/>
        </w:numPr>
        <w:tabs>
          <w:tab w:val="left" w:pos="1080"/>
        </w:tabs>
        <w:spacing w:after="0" w:line="240" w:lineRule="auto"/>
        <w:ind w:left="1134" w:hanging="567"/>
        <w:jc w:val="thaiDistribute"/>
        <w:rPr>
          <w:rFonts w:ascii="Arial" w:hAnsi="Arial" w:cs="Arial"/>
          <w:noProof/>
          <w:sz w:val="18"/>
          <w:szCs w:val="18"/>
          <w:lang w:val="en"/>
        </w:rPr>
      </w:pPr>
      <w:r w:rsidRPr="00D77231">
        <w:rPr>
          <w:rFonts w:ascii="Arial" w:hAnsi="Arial" w:cs="Arial"/>
          <w:noProof/>
          <w:sz w:val="18"/>
          <w:szCs w:val="18"/>
          <w:lang w:val="en"/>
        </w:rPr>
        <w:t>Thai Cable issued sales invoices without actually delivering products to customers. This resulted in the over-recognition of revenue from sales and trade receivables (net of sales tax) of Baht 600 million in 2021 and over-recognition of revenue from sales and trade receivables (net of sales tax) of Baht 89 million before 2021, respectively. The management accepted and corrected the current year’s consolidated financial statements and retrospectively corrected the previous year's consolidated financial statements.</w:t>
      </w:r>
    </w:p>
    <w:p w14:paraId="742F6D19" w14:textId="77777777" w:rsidR="00D77231" w:rsidRPr="00D77231" w:rsidRDefault="00D77231" w:rsidP="00D77231">
      <w:pPr>
        <w:tabs>
          <w:tab w:val="left" w:pos="1080"/>
        </w:tabs>
        <w:spacing w:after="0" w:line="240" w:lineRule="auto"/>
        <w:ind w:left="1134"/>
        <w:rPr>
          <w:rFonts w:ascii="Arial" w:hAnsi="Arial" w:cs="Arial"/>
          <w:noProof/>
          <w:sz w:val="18"/>
          <w:szCs w:val="18"/>
          <w:lang w:val="en"/>
        </w:rPr>
      </w:pPr>
    </w:p>
    <w:p w14:paraId="5A794075" w14:textId="77777777" w:rsidR="00D77231" w:rsidRPr="00D77231" w:rsidRDefault="00D77231" w:rsidP="00D77231">
      <w:pPr>
        <w:numPr>
          <w:ilvl w:val="1"/>
          <w:numId w:val="24"/>
        </w:numPr>
        <w:tabs>
          <w:tab w:val="left" w:pos="1080"/>
        </w:tabs>
        <w:spacing w:after="0" w:line="240" w:lineRule="auto"/>
        <w:ind w:left="1134" w:hanging="567"/>
        <w:jc w:val="thaiDistribute"/>
        <w:rPr>
          <w:rFonts w:ascii="Arial" w:hAnsi="Arial" w:cs="Arial"/>
          <w:noProof/>
          <w:sz w:val="18"/>
          <w:szCs w:val="18"/>
          <w:lang w:val="en"/>
        </w:rPr>
      </w:pPr>
      <w:r w:rsidRPr="00D77231">
        <w:rPr>
          <w:rFonts w:ascii="Arial" w:hAnsi="Arial" w:cs="Arial"/>
          <w:noProof/>
          <w:sz w:val="18"/>
          <w:szCs w:val="18"/>
          <w:lang w:val="en"/>
        </w:rPr>
        <w:t xml:space="preserve">Thai Cable issued sales invoices without actually delivering products to customers. </w:t>
      </w:r>
      <w:r w:rsidRPr="00D77231">
        <w:rPr>
          <w:rFonts w:ascii="Arial" w:hAnsi="Arial" w:cs="Arial"/>
          <w:noProof/>
          <w:sz w:val="18"/>
          <w:szCs w:val="18"/>
          <w:cs/>
          <w:lang w:val="en"/>
        </w:rPr>
        <w:br/>
      </w:r>
      <w:r w:rsidRPr="00D77231">
        <w:rPr>
          <w:rFonts w:ascii="Arial" w:hAnsi="Arial" w:cs="Arial"/>
          <w:noProof/>
          <w:sz w:val="18"/>
          <w:szCs w:val="18"/>
          <w:lang w:val="en"/>
        </w:rPr>
        <w:t xml:space="preserve">As a result, revenue from sales is overstated and accounts payable are understated (this is because the cash received from trade receivables is not actually from each customer but, in fact, is the cash received from related companies). The management recognised amounts due to related parties of Baht 121 million in 2021 and of Baht 39 million before 2021. The </w:t>
      </w:r>
      <w:r w:rsidRPr="00D77231">
        <w:rPr>
          <w:rFonts w:ascii="Arial" w:eastAsia="Browallia New" w:hAnsi="Arial" w:cs="Arial"/>
          <w:noProof/>
          <w:sz w:val="18"/>
          <w:szCs w:val="18"/>
        </w:rPr>
        <w:t>management accepted and corrected the current year’s consolidated financial statements and retrospectively corrected the previous year's consolidated financial statements.</w:t>
      </w:r>
    </w:p>
    <w:p w14:paraId="78AAA364" w14:textId="77777777" w:rsidR="00D77231" w:rsidRPr="00D77231" w:rsidRDefault="00D77231" w:rsidP="00D77231">
      <w:pPr>
        <w:tabs>
          <w:tab w:val="left" w:pos="1080"/>
        </w:tabs>
        <w:spacing w:after="0" w:line="240" w:lineRule="auto"/>
        <w:ind w:left="1134"/>
        <w:jc w:val="thaiDistribute"/>
        <w:rPr>
          <w:rFonts w:ascii="Arial" w:hAnsi="Arial" w:cs="Arial"/>
          <w:noProof/>
          <w:sz w:val="18"/>
          <w:szCs w:val="18"/>
          <w:lang w:val="en"/>
        </w:rPr>
      </w:pPr>
    </w:p>
    <w:p w14:paraId="454B19D4" w14:textId="77777777" w:rsidR="00D77231" w:rsidRPr="00D77231" w:rsidRDefault="00D77231" w:rsidP="00D77231">
      <w:pPr>
        <w:numPr>
          <w:ilvl w:val="1"/>
          <w:numId w:val="24"/>
        </w:numPr>
        <w:tabs>
          <w:tab w:val="left" w:pos="1080"/>
        </w:tabs>
        <w:spacing w:after="0" w:line="240" w:lineRule="auto"/>
        <w:ind w:left="1134" w:hanging="567"/>
        <w:jc w:val="both"/>
        <w:rPr>
          <w:rFonts w:ascii="Arial" w:hAnsi="Arial" w:cs="Arial"/>
          <w:noProof/>
          <w:sz w:val="18"/>
          <w:szCs w:val="18"/>
          <w:lang w:val="en"/>
        </w:rPr>
      </w:pPr>
      <w:r w:rsidRPr="00D77231">
        <w:rPr>
          <w:rFonts w:ascii="Arial" w:hAnsi="Arial" w:cs="Arial"/>
          <w:noProof/>
          <w:sz w:val="18"/>
          <w:szCs w:val="18"/>
          <w:lang w:val="en"/>
        </w:rPr>
        <w:t>Thai Cable already paid sales tax to the Revenue Department for sales where no actual delivery of products to customers occurred. This resulted in the recognition of expense from writing off receivables relating to the sales tax for the unrealised sales transactions of Baht 50 million in 2021 and Baht 9 million before 2021, respectively. The m</w:t>
      </w:r>
      <w:r w:rsidRPr="00D77231">
        <w:rPr>
          <w:rFonts w:ascii="Arial" w:eastAsia="Browallia New" w:hAnsi="Arial" w:cs="Arial"/>
          <w:noProof/>
          <w:sz w:val="18"/>
          <w:szCs w:val="18"/>
        </w:rPr>
        <w:t>anagement corrected the current year’s consolidated financial statements and retrospectively corrected the previous year's consolidated financial statements.</w:t>
      </w:r>
    </w:p>
    <w:p w14:paraId="55444262" w14:textId="77777777" w:rsidR="00D85375" w:rsidRPr="00973C70" w:rsidRDefault="00D85375" w:rsidP="00D85375">
      <w:pPr>
        <w:rPr>
          <w:rFonts w:ascii="Browallia New" w:hAnsi="Browallia New" w:cs="Browallia New"/>
          <w:sz w:val="18"/>
          <w:szCs w:val="18"/>
        </w:rPr>
      </w:pPr>
      <w:r w:rsidRPr="00973C70">
        <w:rPr>
          <w:rFonts w:ascii="Browallia New" w:hAnsi="Browallia New" w:cs="Browallia New"/>
          <w:sz w:val="18"/>
          <w:szCs w:val="18"/>
        </w:rPr>
        <w:br w:type="page"/>
      </w:r>
    </w:p>
    <w:p w14:paraId="2670C61F" w14:textId="0650C0C7" w:rsidR="00AA519E" w:rsidRPr="00D12FD0" w:rsidRDefault="00AA519E" w:rsidP="00AA519E">
      <w:pPr>
        <w:autoSpaceDE w:val="0"/>
        <w:autoSpaceDN w:val="0"/>
        <w:adjustRightInd w:val="0"/>
        <w:spacing w:after="0" w:line="240" w:lineRule="auto"/>
        <w:rPr>
          <w:rFonts w:ascii="Arial" w:hAnsi="Arial" w:cs="Arial"/>
          <w:sz w:val="18"/>
          <w:szCs w:val="18"/>
          <w:lang w:val="en-US"/>
        </w:rPr>
      </w:pPr>
      <w:r w:rsidRPr="00D12FD0">
        <w:rPr>
          <w:rFonts w:ascii="Arial" w:hAnsi="Arial" w:cs="Arial"/>
          <w:sz w:val="18"/>
          <w:szCs w:val="18"/>
          <w:lang w:val="en-US"/>
        </w:rPr>
        <w:t>The impact of restatement is as follows:</w:t>
      </w:r>
    </w:p>
    <w:p w14:paraId="4F6D6289" w14:textId="77777777" w:rsidR="00AA519E" w:rsidRPr="00D12FD0" w:rsidRDefault="00AA519E" w:rsidP="00AA519E">
      <w:pPr>
        <w:autoSpaceDE w:val="0"/>
        <w:autoSpaceDN w:val="0"/>
        <w:adjustRightInd w:val="0"/>
        <w:spacing w:after="0" w:line="240" w:lineRule="auto"/>
        <w:rPr>
          <w:rFonts w:ascii="Arial" w:hAnsi="Arial" w:cs="Arial"/>
          <w:sz w:val="18"/>
          <w:szCs w:val="18"/>
          <w:lang w:val="en-US"/>
        </w:rPr>
      </w:pPr>
    </w:p>
    <w:tbl>
      <w:tblPr>
        <w:tblStyle w:val="TableGridLight1"/>
        <w:tblW w:w="945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58"/>
        <w:gridCol w:w="1872"/>
        <w:gridCol w:w="1440"/>
        <w:gridCol w:w="1440"/>
        <w:gridCol w:w="1440"/>
      </w:tblGrid>
      <w:tr w:rsidR="00AA519E" w:rsidRPr="00D12FD0" w14:paraId="793937E5" w14:textId="77777777" w:rsidTr="00F60051">
        <w:trPr>
          <w:tblHeader/>
        </w:trPr>
        <w:tc>
          <w:tcPr>
            <w:tcW w:w="3258" w:type="dxa"/>
          </w:tcPr>
          <w:p w14:paraId="326A025A" w14:textId="77777777" w:rsidR="00AA519E" w:rsidRPr="00D12FD0" w:rsidRDefault="00AA519E" w:rsidP="00F60051">
            <w:pPr>
              <w:ind w:left="431" w:right="-72"/>
              <w:rPr>
                <w:rFonts w:ascii="Arial" w:hAnsi="Arial" w:cs="Arial"/>
                <w:sz w:val="18"/>
                <w:szCs w:val="18"/>
              </w:rPr>
            </w:pPr>
          </w:p>
        </w:tc>
        <w:tc>
          <w:tcPr>
            <w:tcW w:w="1872" w:type="dxa"/>
          </w:tcPr>
          <w:p w14:paraId="27E915B5" w14:textId="77777777" w:rsidR="00AA519E" w:rsidRPr="00D12FD0" w:rsidRDefault="00AA519E" w:rsidP="00F60051">
            <w:pPr>
              <w:ind w:right="-72"/>
              <w:jc w:val="center"/>
              <w:rPr>
                <w:rFonts w:ascii="Arial" w:hAnsi="Arial" w:cs="Arial"/>
                <w:b/>
                <w:bCs/>
                <w:sz w:val="18"/>
                <w:szCs w:val="18"/>
              </w:rPr>
            </w:pPr>
          </w:p>
        </w:tc>
        <w:tc>
          <w:tcPr>
            <w:tcW w:w="4320" w:type="dxa"/>
            <w:gridSpan w:val="3"/>
            <w:tcBorders>
              <w:top w:val="single" w:sz="4" w:space="0" w:color="auto"/>
              <w:bottom w:val="single" w:sz="4" w:space="0" w:color="auto"/>
            </w:tcBorders>
          </w:tcPr>
          <w:p w14:paraId="33F28085" w14:textId="77777777" w:rsidR="00AA519E" w:rsidRPr="00D12FD0" w:rsidRDefault="00AA519E" w:rsidP="00F60051">
            <w:pPr>
              <w:ind w:right="-72"/>
              <w:jc w:val="center"/>
              <w:rPr>
                <w:rFonts w:ascii="Arial" w:hAnsi="Arial" w:cs="Arial"/>
                <w:b/>
                <w:bCs/>
                <w:sz w:val="18"/>
                <w:szCs w:val="18"/>
                <w:cs/>
              </w:rPr>
            </w:pPr>
            <w:r w:rsidRPr="00D12FD0">
              <w:rPr>
                <w:rFonts w:ascii="Arial" w:hAnsi="Arial" w:cs="Arial"/>
                <w:b/>
                <w:bCs/>
                <w:sz w:val="18"/>
                <w:szCs w:val="18"/>
              </w:rPr>
              <w:t>Consolidated financial statements</w:t>
            </w:r>
          </w:p>
        </w:tc>
      </w:tr>
      <w:tr w:rsidR="00AA519E" w:rsidRPr="00D12FD0" w14:paraId="434D6046" w14:textId="77777777" w:rsidTr="00F60051">
        <w:trPr>
          <w:tblHeader/>
        </w:trPr>
        <w:tc>
          <w:tcPr>
            <w:tcW w:w="3258" w:type="dxa"/>
          </w:tcPr>
          <w:p w14:paraId="23223445" w14:textId="77777777" w:rsidR="00AA519E" w:rsidRPr="00D12FD0" w:rsidRDefault="00AA519E" w:rsidP="00F60051">
            <w:pPr>
              <w:ind w:left="431" w:right="-72"/>
              <w:rPr>
                <w:rFonts w:ascii="Arial" w:hAnsi="Arial" w:cs="Arial"/>
                <w:sz w:val="18"/>
                <w:szCs w:val="18"/>
              </w:rPr>
            </w:pPr>
          </w:p>
        </w:tc>
        <w:tc>
          <w:tcPr>
            <w:tcW w:w="1872" w:type="dxa"/>
            <w:tcBorders>
              <w:bottom w:val="single" w:sz="4" w:space="0" w:color="auto"/>
            </w:tcBorders>
            <w:vAlign w:val="bottom"/>
          </w:tcPr>
          <w:p w14:paraId="723BFA14" w14:textId="0C20B0B6" w:rsidR="00AA519E" w:rsidRPr="00D12FD0" w:rsidRDefault="5C97381E" w:rsidP="00F60051">
            <w:pPr>
              <w:ind w:right="-72"/>
              <w:jc w:val="center"/>
              <w:rPr>
                <w:rFonts w:ascii="Arial" w:hAnsi="Arial" w:cs="Arial"/>
                <w:b/>
                <w:bCs/>
                <w:sz w:val="18"/>
                <w:szCs w:val="18"/>
              </w:rPr>
            </w:pPr>
            <w:r w:rsidRPr="0CD35341">
              <w:rPr>
                <w:rFonts w:ascii="Arial" w:hAnsi="Arial" w:cs="Arial"/>
                <w:b/>
                <w:bCs/>
                <w:sz w:val="18"/>
                <w:szCs w:val="18"/>
              </w:rPr>
              <w:t>Adjustments</w:t>
            </w:r>
          </w:p>
        </w:tc>
        <w:tc>
          <w:tcPr>
            <w:tcW w:w="1440" w:type="dxa"/>
            <w:tcBorders>
              <w:top w:val="single" w:sz="4" w:space="0" w:color="auto"/>
              <w:bottom w:val="single" w:sz="4" w:space="0" w:color="auto"/>
            </w:tcBorders>
          </w:tcPr>
          <w:p w14:paraId="01F5C842" w14:textId="77777777" w:rsidR="00AA519E" w:rsidRPr="00D12FD0" w:rsidRDefault="00AA519E" w:rsidP="00F60051">
            <w:pPr>
              <w:ind w:right="-72"/>
              <w:jc w:val="right"/>
              <w:rPr>
                <w:rFonts w:ascii="Arial" w:hAnsi="Arial" w:cs="Arial"/>
                <w:b/>
                <w:bCs/>
                <w:sz w:val="18"/>
                <w:szCs w:val="18"/>
              </w:rPr>
            </w:pPr>
            <w:r w:rsidRPr="00D12FD0">
              <w:rPr>
                <w:rFonts w:ascii="Arial" w:hAnsi="Arial" w:cs="Arial"/>
                <w:b/>
                <w:bCs/>
                <w:sz w:val="18"/>
                <w:szCs w:val="18"/>
              </w:rPr>
              <w:t>Previously</w:t>
            </w:r>
          </w:p>
          <w:p w14:paraId="4D102A2C" w14:textId="77777777" w:rsidR="00AA519E" w:rsidRPr="00D12FD0" w:rsidRDefault="00AA519E" w:rsidP="00F60051">
            <w:pPr>
              <w:ind w:right="-72"/>
              <w:jc w:val="right"/>
              <w:rPr>
                <w:rFonts w:ascii="Arial" w:hAnsi="Arial" w:cs="Arial"/>
                <w:b/>
                <w:bCs/>
                <w:sz w:val="18"/>
                <w:szCs w:val="18"/>
              </w:rPr>
            </w:pPr>
            <w:r w:rsidRPr="00D12FD0">
              <w:rPr>
                <w:rFonts w:ascii="Arial" w:hAnsi="Arial" w:cs="Arial"/>
                <w:b/>
                <w:bCs/>
                <w:sz w:val="18"/>
                <w:szCs w:val="18"/>
              </w:rPr>
              <w:t>Reported</w:t>
            </w:r>
          </w:p>
          <w:p w14:paraId="002EBB8C" w14:textId="77777777" w:rsidR="00AA519E" w:rsidRPr="00D12FD0" w:rsidRDefault="00AA519E" w:rsidP="00F60051">
            <w:pPr>
              <w:ind w:right="-72"/>
              <w:jc w:val="right"/>
              <w:rPr>
                <w:rFonts w:ascii="Arial" w:hAnsi="Arial" w:cs="Arial"/>
                <w:b/>
                <w:bCs/>
                <w:sz w:val="18"/>
                <w:szCs w:val="18"/>
              </w:rPr>
            </w:pPr>
            <w:r w:rsidRPr="00D12FD0">
              <w:rPr>
                <w:rFonts w:ascii="Arial" w:hAnsi="Arial" w:cs="Arial"/>
                <w:b/>
                <w:bCs/>
                <w:sz w:val="18"/>
                <w:szCs w:val="18"/>
              </w:rPr>
              <w:t xml:space="preserve">Baht </w:t>
            </w:r>
          </w:p>
        </w:tc>
        <w:tc>
          <w:tcPr>
            <w:tcW w:w="1440" w:type="dxa"/>
            <w:tcBorders>
              <w:top w:val="single" w:sz="4" w:space="0" w:color="auto"/>
              <w:bottom w:val="single" w:sz="4" w:space="0" w:color="auto"/>
            </w:tcBorders>
          </w:tcPr>
          <w:p w14:paraId="11922637" w14:textId="47598F7F" w:rsidR="409A48D7" w:rsidRDefault="409A48D7" w:rsidP="00F60051">
            <w:pPr>
              <w:ind w:right="-72"/>
              <w:jc w:val="right"/>
            </w:pPr>
            <w:r w:rsidRPr="0CD35341">
              <w:rPr>
                <w:rFonts w:ascii="Arial" w:hAnsi="Arial" w:cs="Arial"/>
                <w:b/>
                <w:bCs/>
                <w:sz w:val="18"/>
                <w:szCs w:val="18"/>
              </w:rPr>
              <w:t>Increase (Decrease)</w:t>
            </w:r>
          </w:p>
          <w:p w14:paraId="00A1E66E" w14:textId="77777777" w:rsidR="00AA519E" w:rsidRPr="00D12FD0" w:rsidRDefault="00AA519E" w:rsidP="00F60051">
            <w:pPr>
              <w:ind w:right="-72"/>
              <w:jc w:val="right"/>
              <w:rPr>
                <w:rFonts w:ascii="Arial" w:hAnsi="Arial" w:cs="Arial"/>
                <w:b/>
                <w:bCs/>
                <w:sz w:val="18"/>
                <w:szCs w:val="18"/>
              </w:rPr>
            </w:pPr>
            <w:r w:rsidRPr="00D12FD0">
              <w:rPr>
                <w:rFonts w:ascii="Arial" w:hAnsi="Arial" w:cs="Arial"/>
                <w:b/>
                <w:bCs/>
                <w:sz w:val="18"/>
                <w:szCs w:val="18"/>
              </w:rPr>
              <w:t>Baht</w:t>
            </w:r>
          </w:p>
        </w:tc>
        <w:tc>
          <w:tcPr>
            <w:tcW w:w="1440" w:type="dxa"/>
            <w:tcBorders>
              <w:top w:val="single" w:sz="4" w:space="0" w:color="auto"/>
              <w:bottom w:val="single" w:sz="4" w:space="0" w:color="auto"/>
            </w:tcBorders>
          </w:tcPr>
          <w:p w14:paraId="46960A96" w14:textId="77777777" w:rsidR="00F60051" w:rsidRDefault="00F60051" w:rsidP="00F60051">
            <w:pPr>
              <w:ind w:right="-72"/>
              <w:jc w:val="right"/>
              <w:rPr>
                <w:rFonts w:ascii="Arial" w:hAnsi="Arial" w:cs="Arial"/>
                <w:b/>
                <w:bCs/>
                <w:sz w:val="18"/>
                <w:szCs w:val="18"/>
              </w:rPr>
            </w:pPr>
          </w:p>
          <w:p w14:paraId="69E7FFFF" w14:textId="59E879D0" w:rsidR="00AA519E" w:rsidRPr="00D12FD0" w:rsidRDefault="00AA519E" w:rsidP="00F60051">
            <w:pPr>
              <w:ind w:right="-72"/>
              <w:jc w:val="right"/>
              <w:rPr>
                <w:rFonts w:ascii="Arial" w:hAnsi="Arial" w:cs="Arial"/>
                <w:b/>
                <w:bCs/>
                <w:sz w:val="18"/>
                <w:szCs w:val="18"/>
              </w:rPr>
            </w:pPr>
            <w:r w:rsidRPr="00D12FD0">
              <w:rPr>
                <w:rFonts w:ascii="Arial" w:hAnsi="Arial" w:cs="Arial"/>
                <w:b/>
                <w:bCs/>
                <w:sz w:val="18"/>
                <w:szCs w:val="18"/>
              </w:rPr>
              <w:t>Restated</w:t>
            </w:r>
          </w:p>
          <w:p w14:paraId="0454C670" w14:textId="77777777" w:rsidR="00AA519E" w:rsidRPr="00D12FD0" w:rsidRDefault="00AA519E" w:rsidP="00F60051">
            <w:pPr>
              <w:ind w:right="-72"/>
              <w:jc w:val="right"/>
              <w:rPr>
                <w:rFonts w:ascii="Arial" w:hAnsi="Arial" w:cs="Arial"/>
                <w:b/>
                <w:bCs/>
                <w:sz w:val="18"/>
                <w:szCs w:val="18"/>
                <w:cs/>
              </w:rPr>
            </w:pPr>
            <w:r w:rsidRPr="00D12FD0">
              <w:rPr>
                <w:rFonts w:ascii="Arial" w:hAnsi="Arial" w:cs="Arial"/>
                <w:b/>
                <w:bCs/>
                <w:sz w:val="18"/>
                <w:szCs w:val="18"/>
              </w:rPr>
              <w:t>Baht</w:t>
            </w:r>
          </w:p>
        </w:tc>
      </w:tr>
      <w:tr w:rsidR="00AA519E" w:rsidRPr="00D12FD0" w14:paraId="4FD73A08" w14:textId="77777777" w:rsidTr="00F60051">
        <w:tc>
          <w:tcPr>
            <w:tcW w:w="3258" w:type="dxa"/>
            <w:vAlign w:val="bottom"/>
          </w:tcPr>
          <w:p w14:paraId="0A733001" w14:textId="77777777" w:rsidR="00AA519E" w:rsidRPr="00D12FD0" w:rsidRDefault="00AA519E" w:rsidP="00F60051">
            <w:pPr>
              <w:ind w:left="-110"/>
              <w:jc w:val="thaiDistribute"/>
              <w:rPr>
                <w:rFonts w:ascii="Arial" w:eastAsia="Arial" w:hAnsi="Arial" w:cs="Arial"/>
                <w:sz w:val="18"/>
                <w:szCs w:val="18"/>
                <w:cs/>
              </w:rPr>
            </w:pPr>
          </w:p>
        </w:tc>
        <w:tc>
          <w:tcPr>
            <w:tcW w:w="1872" w:type="dxa"/>
            <w:tcBorders>
              <w:top w:val="single" w:sz="4" w:space="0" w:color="auto"/>
            </w:tcBorders>
          </w:tcPr>
          <w:p w14:paraId="00055049"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66E5C3A7"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178FD449"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03CFA41A" w14:textId="77777777" w:rsidR="00AA519E" w:rsidRPr="00D12FD0" w:rsidRDefault="00AA519E" w:rsidP="00F60051">
            <w:pPr>
              <w:ind w:right="-72"/>
              <w:jc w:val="right"/>
              <w:rPr>
                <w:rFonts w:ascii="Arial" w:hAnsi="Arial" w:cs="Arial"/>
                <w:sz w:val="18"/>
                <w:szCs w:val="18"/>
              </w:rPr>
            </w:pPr>
          </w:p>
        </w:tc>
      </w:tr>
      <w:tr w:rsidR="00AA519E" w:rsidRPr="00D12FD0" w14:paraId="56218652" w14:textId="77777777" w:rsidTr="00F60051">
        <w:tc>
          <w:tcPr>
            <w:tcW w:w="3258" w:type="dxa"/>
            <w:vAlign w:val="bottom"/>
          </w:tcPr>
          <w:p w14:paraId="18D2B895" w14:textId="77777777" w:rsidR="00F60051" w:rsidRDefault="00AA519E" w:rsidP="00F60051">
            <w:pPr>
              <w:ind w:left="-110"/>
              <w:rPr>
                <w:rFonts w:ascii="Arial" w:eastAsia="Arial" w:hAnsi="Arial" w:cs="Arial"/>
                <w:b/>
                <w:bCs/>
                <w:sz w:val="18"/>
                <w:szCs w:val="18"/>
              </w:rPr>
            </w:pPr>
            <w:r w:rsidRPr="00D12FD0">
              <w:rPr>
                <w:rFonts w:ascii="Arial" w:eastAsia="Arial" w:hAnsi="Arial" w:cs="Arial"/>
                <w:b/>
                <w:bCs/>
                <w:sz w:val="18"/>
                <w:szCs w:val="18"/>
              </w:rPr>
              <w:t xml:space="preserve">Effected items in statements of </w:t>
            </w:r>
          </w:p>
          <w:p w14:paraId="0EDA34C7" w14:textId="7C4354B3" w:rsidR="00AA519E" w:rsidRPr="00D12FD0" w:rsidRDefault="00F60051" w:rsidP="00F60051">
            <w:pPr>
              <w:ind w:left="-110"/>
              <w:rPr>
                <w:rFonts w:ascii="Arial" w:eastAsia="Arial" w:hAnsi="Arial" w:cs="Arial"/>
                <w:b/>
                <w:bCs/>
                <w:sz w:val="18"/>
                <w:szCs w:val="18"/>
                <w:cs/>
              </w:rPr>
            </w:pPr>
            <w:r>
              <w:rPr>
                <w:rFonts w:ascii="Arial" w:eastAsia="Arial" w:hAnsi="Arial" w:cs="Arial"/>
                <w:b/>
                <w:bCs/>
                <w:sz w:val="18"/>
                <w:szCs w:val="18"/>
              </w:rPr>
              <w:t xml:space="preserve">   </w:t>
            </w:r>
            <w:r w:rsidR="00AA519E" w:rsidRPr="00D12FD0">
              <w:rPr>
                <w:rFonts w:ascii="Arial" w:eastAsia="Arial" w:hAnsi="Arial" w:cs="Arial"/>
                <w:b/>
                <w:bCs/>
                <w:sz w:val="18"/>
                <w:szCs w:val="18"/>
              </w:rPr>
              <w:t>financial position</w:t>
            </w:r>
            <w:r w:rsidR="00AA519E" w:rsidRPr="00D12FD0">
              <w:rPr>
                <w:rFonts w:ascii="Arial" w:eastAsia="Arial" w:hAnsi="Arial" w:cs="Arial"/>
                <w:b/>
                <w:bCs/>
                <w:sz w:val="18"/>
                <w:szCs w:val="18"/>
                <w:cs/>
              </w:rPr>
              <w:t xml:space="preserve"> </w:t>
            </w:r>
          </w:p>
        </w:tc>
        <w:tc>
          <w:tcPr>
            <w:tcW w:w="1872" w:type="dxa"/>
          </w:tcPr>
          <w:p w14:paraId="64277109"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58284FB1"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1D8628F2"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3EDD981E" w14:textId="77777777" w:rsidR="00AA519E" w:rsidRPr="00D12FD0" w:rsidRDefault="00AA519E" w:rsidP="00F60051">
            <w:pPr>
              <w:ind w:right="-72"/>
              <w:jc w:val="right"/>
              <w:rPr>
                <w:rFonts w:ascii="Arial" w:hAnsi="Arial" w:cs="Arial"/>
                <w:sz w:val="18"/>
                <w:szCs w:val="18"/>
              </w:rPr>
            </w:pPr>
          </w:p>
        </w:tc>
      </w:tr>
      <w:tr w:rsidR="00AA519E" w:rsidRPr="00D12FD0" w14:paraId="54A0653B" w14:textId="77777777" w:rsidTr="00F60051">
        <w:tc>
          <w:tcPr>
            <w:tcW w:w="3258" w:type="dxa"/>
            <w:vAlign w:val="bottom"/>
          </w:tcPr>
          <w:p w14:paraId="5F2AE64F" w14:textId="77777777" w:rsidR="00AA519E" w:rsidRPr="00D12FD0" w:rsidRDefault="00AA519E" w:rsidP="00F60051">
            <w:pPr>
              <w:jc w:val="thaiDistribute"/>
              <w:rPr>
                <w:rFonts w:ascii="Arial" w:eastAsia="Arial" w:hAnsi="Arial" w:cs="Arial"/>
                <w:b/>
                <w:bCs/>
                <w:sz w:val="18"/>
                <w:szCs w:val="18"/>
              </w:rPr>
            </w:pPr>
            <w:r w:rsidRPr="00D12FD0">
              <w:rPr>
                <w:rFonts w:ascii="Arial" w:eastAsia="Arial" w:hAnsi="Arial" w:cs="Arial"/>
                <w:b/>
                <w:bCs/>
                <w:sz w:val="18"/>
                <w:szCs w:val="18"/>
              </w:rPr>
              <w:t>as at 1 January 2021</w:t>
            </w:r>
          </w:p>
        </w:tc>
        <w:tc>
          <w:tcPr>
            <w:tcW w:w="1872" w:type="dxa"/>
          </w:tcPr>
          <w:p w14:paraId="0BD23B78"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1B402B1C"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07C293B6"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4EA96BFB" w14:textId="77777777" w:rsidR="00AA519E" w:rsidRPr="00D12FD0" w:rsidRDefault="00AA519E" w:rsidP="00F60051">
            <w:pPr>
              <w:ind w:right="-72"/>
              <w:jc w:val="right"/>
              <w:rPr>
                <w:rFonts w:ascii="Arial" w:hAnsi="Arial" w:cs="Arial"/>
                <w:sz w:val="18"/>
                <w:szCs w:val="18"/>
              </w:rPr>
            </w:pPr>
          </w:p>
        </w:tc>
      </w:tr>
      <w:tr w:rsidR="00AA519E" w:rsidRPr="00D12FD0" w14:paraId="47F2AE30" w14:textId="77777777" w:rsidTr="00F60051">
        <w:tc>
          <w:tcPr>
            <w:tcW w:w="3258" w:type="dxa"/>
            <w:vAlign w:val="bottom"/>
          </w:tcPr>
          <w:p w14:paraId="28587B9A" w14:textId="77777777" w:rsidR="00AA519E" w:rsidRPr="00D12FD0" w:rsidRDefault="00AA519E" w:rsidP="00F60051">
            <w:pPr>
              <w:ind w:left="-110"/>
              <w:jc w:val="thaiDistribute"/>
              <w:rPr>
                <w:rFonts w:ascii="Arial" w:eastAsia="Arial" w:hAnsi="Arial" w:cs="Arial"/>
                <w:b/>
                <w:bCs/>
                <w:sz w:val="18"/>
                <w:szCs w:val="18"/>
                <w:cs/>
              </w:rPr>
            </w:pPr>
          </w:p>
        </w:tc>
        <w:tc>
          <w:tcPr>
            <w:tcW w:w="1872" w:type="dxa"/>
          </w:tcPr>
          <w:p w14:paraId="658A7D63"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0CF932E2"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4F21BB80"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5C230E91" w14:textId="77777777" w:rsidR="00AA519E" w:rsidRPr="00D12FD0" w:rsidRDefault="00AA519E" w:rsidP="00F60051">
            <w:pPr>
              <w:ind w:right="-72"/>
              <w:jc w:val="right"/>
              <w:rPr>
                <w:rFonts w:ascii="Arial" w:hAnsi="Arial" w:cs="Arial"/>
                <w:sz w:val="18"/>
                <w:szCs w:val="18"/>
              </w:rPr>
            </w:pPr>
          </w:p>
        </w:tc>
      </w:tr>
      <w:tr w:rsidR="00AA519E" w:rsidRPr="00D12FD0" w14:paraId="329DB6B5" w14:textId="77777777" w:rsidTr="00F60051">
        <w:tc>
          <w:tcPr>
            <w:tcW w:w="3258" w:type="dxa"/>
            <w:vAlign w:val="bottom"/>
          </w:tcPr>
          <w:p w14:paraId="4411354A" w14:textId="77777777" w:rsidR="00AA519E" w:rsidRPr="00D12FD0" w:rsidRDefault="00AA519E" w:rsidP="00F60051">
            <w:pPr>
              <w:ind w:left="-110"/>
              <w:jc w:val="thaiDistribute"/>
              <w:rPr>
                <w:rFonts w:ascii="Arial" w:eastAsia="Arial" w:hAnsi="Arial" w:cs="Arial"/>
                <w:b/>
                <w:bCs/>
                <w:sz w:val="18"/>
                <w:szCs w:val="18"/>
                <w:cs/>
              </w:rPr>
            </w:pPr>
            <w:r w:rsidRPr="00D12FD0">
              <w:rPr>
                <w:rFonts w:ascii="Arial" w:eastAsia="Arial" w:hAnsi="Arial" w:cs="Arial"/>
                <w:b/>
                <w:bCs/>
                <w:sz w:val="18"/>
                <w:szCs w:val="18"/>
              </w:rPr>
              <w:t>Assets</w:t>
            </w:r>
          </w:p>
        </w:tc>
        <w:tc>
          <w:tcPr>
            <w:tcW w:w="1872" w:type="dxa"/>
          </w:tcPr>
          <w:p w14:paraId="63362728"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2F890A1D"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3755D98C"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73878F9F" w14:textId="77777777" w:rsidR="00AA519E" w:rsidRPr="00D12FD0" w:rsidRDefault="00AA519E" w:rsidP="00F60051">
            <w:pPr>
              <w:ind w:right="-72"/>
              <w:jc w:val="right"/>
              <w:rPr>
                <w:rFonts w:ascii="Arial" w:hAnsi="Arial" w:cs="Arial"/>
                <w:sz w:val="18"/>
                <w:szCs w:val="18"/>
              </w:rPr>
            </w:pPr>
          </w:p>
        </w:tc>
      </w:tr>
      <w:tr w:rsidR="00AA519E" w:rsidRPr="00D12FD0" w14:paraId="3D6CCAAA" w14:textId="77777777" w:rsidTr="00F60051">
        <w:tc>
          <w:tcPr>
            <w:tcW w:w="3258" w:type="dxa"/>
            <w:vAlign w:val="bottom"/>
          </w:tcPr>
          <w:p w14:paraId="6776FF9D" w14:textId="77777777" w:rsidR="00AA519E" w:rsidRPr="00D12FD0" w:rsidRDefault="00AA519E" w:rsidP="00F60051">
            <w:pPr>
              <w:ind w:left="-110"/>
              <w:jc w:val="thaiDistribute"/>
              <w:rPr>
                <w:rFonts w:ascii="Arial" w:eastAsia="Arial" w:hAnsi="Arial" w:cs="Arial"/>
                <w:b/>
                <w:bCs/>
                <w:sz w:val="18"/>
                <w:szCs w:val="18"/>
              </w:rPr>
            </w:pPr>
          </w:p>
        </w:tc>
        <w:tc>
          <w:tcPr>
            <w:tcW w:w="1872" w:type="dxa"/>
          </w:tcPr>
          <w:p w14:paraId="5B391D46"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3924EE35"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58D330AF"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38FF83B7" w14:textId="77777777" w:rsidR="00AA519E" w:rsidRPr="00D12FD0" w:rsidRDefault="00AA519E" w:rsidP="00F60051">
            <w:pPr>
              <w:ind w:right="-72"/>
              <w:jc w:val="right"/>
              <w:rPr>
                <w:rFonts w:ascii="Arial" w:hAnsi="Arial" w:cs="Arial"/>
                <w:sz w:val="18"/>
                <w:szCs w:val="18"/>
              </w:rPr>
            </w:pPr>
          </w:p>
        </w:tc>
      </w:tr>
      <w:tr w:rsidR="00AA519E" w:rsidRPr="00D12FD0" w14:paraId="3BB25ECB" w14:textId="77777777" w:rsidTr="00F60051">
        <w:tc>
          <w:tcPr>
            <w:tcW w:w="3258" w:type="dxa"/>
            <w:vAlign w:val="bottom"/>
          </w:tcPr>
          <w:p w14:paraId="11A7A4AB" w14:textId="77777777" w:rsidR="00AA519E" w:rsidRPr="00D12FD0" w:rsidRDefault="00AA519E" w:rsidP="00F60051">
            <w:pPr>
              <w:ind w:left="-110"/>
              <w:jc w:val="thaiDistribute"/>
              <w:rPr>
                <w:rFonts w:ascii="Arial" w:eastAsia="Arial" w:hAnsi="Arial" w:cs="Arial"/>
                <w:b/>
                <w:bCs/>
                <w:sz w:val="18"/>
                <w:szCs w:val="18"/>
                <w:cs/>
              </w:rPr>
            </w:pPr>
            <w:r w:rsidRPr="00D12FD0">
              <w:rPr>
                <w:rFonts w:ascii="Arial" w:eastAsia="Arial" w:hAnsi="Arial" w:cs="Arial"/>
                <w:b/>
                <w:bCs/>
                <w:sz w:val="18"/>
                <w:szCs w:val="18"/>
              </w:rPr>
              <w:t>Current assets</w:t>
            </w:r>
          </w:p>
        </w:tc>
        <w:tc>
          <w:tcPr>
            <w:tcW w:w="1872" w:type="dxa"/>
          </w:tcPr>
          <w:p w14:paraId="6764DD7B"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23919BB7"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240F81C4"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01F1FE38" w14:textId="77777777" w:rsidR="00AA519E" w:rsidRPr="00D12FD0" w:rsidRDefault="00AA519E" w:rsidP="00F60051">
            <w:pPr>
              <w:ind w:right="-72"/>
              <w:jc w:val="right"/>
              <w:rPr>
                <w:rFonts w:ascii="Arial" w:hAnsi="Arial" w:cs="Arial"/>
                <w:sz w:val="18"/>
                <w:szCs w:val="18"/>
              </w:rPr>
            </w:pPr>
          </w:p>
        </w:tc>
      </w:tr>
      <w:tr w:rsidR="00AA519E" w:rsidRPr="00D12FD0" w14:paraId="3582DA0B" w14:textId="77777777" w:rsidTr="00F60051">
        <w:tc>
          <w:tcPr>
            <w:tcW w:w="3258" w:type="dxa"/>
            <w:vAlign w:val="bottom"/>
          </w:tcPr>
          <w:p w14:paraId="44EB7148" w14:textId="77777777" w:rsidR="00AA519E" w:rsidRPr="00D12FD0" w:rsidRDefault="00AA519E" w:rsidP="00F60051">
            <w:pPr>
              <w:ind w:left="-110"/>
              <w:jc w:val="thaiDistribute"/>
              <w:rPr>
                <w:rFonts w:ascii="Arial" w:eastAsia="Arial" w:hAnsi="Arial" w:cs="Arial"/>
                <w:sz w:val="18"/>
                <w:szCs w:val="18"/>
                <w:lang w:val="en-US"/>
              </w:rPr>
            </w:pPr>
            <w:r w:rsidRPr="00F8704A">
              <w:rPr>
                <w:rFonts w:ascii="Arial" w:eastAsia="Arial" w:hAnsi="Arial" w:cs="Arial"/>
                <w:sz w:val="18"/>
                <w:szCs w:val="18"/>
              </w:rPr>
              <w:t>Trade and other receivables</w:t>
            </w:r>
          </w:p>
        </w:tc>
        <w:tc>
          <w:tcPr>
            <w:tcW w:w="1872" w:type="dxa"/>
          </w:tcPr>
          <w:p w14:paraId="1765B857" w14:textId="77777777" w:rsidR="00AA519E" w:rsidRPr="00F8704A" w:rsidRDefault="00AA519E" w:rsidP="00F60051">
            <w:pPr>
              <w:ind w:right="-72"/>
              <w:jc w:val="center"/>
              <w:rPr>
                <w:rFonts w:ascii="Arial" w:hAnsi="Arial" w:cs="Arial"/>
                <w:sz w:val="18"/>
                <w:szCs w:val="18"/>
              </w:rPr>
            </w:pPr>
            <w:r w:rsidRPr="00F8704A">
              <w:rPr>
                <w:rFonts w:ascii="Arial" w:hAnsi="Arial" w:cs="Arial"/>
                <w:sz w:val="18"/>
                <w:szCs w:val="18"/>
              </w:rPr>
              <w:t>1.1, 1.3, 2.1, 3.1, 3.3</w:t>
            </w:r>
          </w:p>
        </w:tc>
        <w:tc>
          <w:tcPr>
            <w:tcW w:w="1440" w:type="dxa"/>
            <w:tcBorders>
              <w:bottom w:val="single" w:sz="4" w:space="0" w:color="auto"/>
            </w:tcBorders>
            <w:shd w:val="clear" w:color="auto" w:fill="auto"/>
          </w:tcPr>
          <w:p w14:paraId="345DABA3" w14:textId="77777777" w:rsidR="00AA519E" w:rsidRPr="00F8704A" w:rsidRDefault="00AA519E" w:rsidP="00F60051">
            <w:pPr>
              <w:ind w:right="-72"/>
              <w:jc w:val="right"/>
              <w:rPr>
                <w:rFonts w:ascii="Arial" w:hAnsi="Arial" w:cs="Arial"/>
                <w:sz w:val="18"/>
                <w:szCs w:val="18"/>
              </w:rPr>
            </w:pPr>
            <w:r w:rsidRPr="00F8704A">
              <w:rPr>
                <w:rFonts w:ascii="Arial" w:hAnsi="Arial" w:cs="Arial"/>
                <w:sz w:val="18"/>
                <w:szCs w:val="18"/>
              </w:rPr>
              <w:t>6,041,752,618</w:t>
            </w:r>
          </w:p>
        </w:tc>
        <w:tc>
          <w:tcPr>
            <w:tcW w:w="1440" w:type="dxa"/>
            <w:tcBorders>
              <w:bottom w:val="single" w:sz="4" w:space="0" w:color="auto"/>
            </w:tcBorders>
            <w:shd w:val="clear" w:color="auto" w:fill="auto"/>
          </w:tcPr>
          <w:p w14:paraId="088E5161" w14:textId="77777777" w:rsidR="00AA519E" w:rsidRPr="00F8704A" w:rsidRDefault="00AA519E" w:rsidP="00F60051">
            <w:pPr>
              <w:ind w:right="-72"/>
              <w:jc w:val="right"/>
              <w:rPr>
                <w:rFonts w:ascii="Arial" w:hAnsi="Arial" w:cs="Arial"/>
                <w:sz w:val="18"/>
                <w:szCs w:val="18"/>
              </w:rPr>
            </w:pPr>
            <w:r w:rsidRPr="00F8704A">
              <w:rPr>
                <w:rFonts w:ascii="Arial" w:hAnsi="Arial" w:cs="Arial"/>
                <w:sz w:val="18"/>
                <w:szCs w:val="18"/>
              </w:rPr>
              <w:t>(610,279,583)</w:t>
            </w:r>
          </w:p>
        </w:tc>
        <w:tc>
          <w:tcPr>
            <w:tcW w:w="1440" w:type="dxa"/>
            <w:tcBorders>
              <w:bottom w:val="single" w:sz="4" w:space="0" w:color="auto"/>
            </w:tcBorders>
            <w:shd w:val="clear" w:color="auto" w:fill="auto"/>
          </w:tcPr>
          <w:p w14:paraId="56D49C73" w14:textId="77777777" w:rsidR="00AA519E" w:rsidRPr="00F8704A" w:rsidRDefault="00AA519E" w:rsidP="00F60051">
            <w:pPr>
              <w:ind w:right="-72"/>
              <w:jc w:val="right"/>
              <w:rPr>
                <w:rFonts w:ascii="Arial" w:hAnsi="Arial" w:cs="Arial"/>
                <w:sz w:val="18"/>
                <w:szCs w:val="18"/>
              </w:rPr>
            </w:pPr>
            <w:r w:rsidRPr="00F8704A">
              <w:rPr>
                <w:rFonts w:ascii="Arial" w:hAnsi="Arial" w:cs="Arial"/>
                <w:sz w:val="18"/>
                <w:szCs w:val="18"/>
              </w:rPr>
              <w:t>5,431,473,035</w:t>
            </w:r>
          </w:p>
        </w:tc>
      </w:tr>
      <w:tr w:rsidR="00AA519E" w:rsidRPr="00D12FD0" w14:paraId="61B7533B" w14:textId="77777777" w:rsidTr="00F60051">
        <w:tc>
          <w:tcPr>
            <w:tcW w:w="3258" w:type="dxa"/>
            <w:vAlign w:val="bottom"/>
          </w:tcPr>
          <w:p w14:paraId="77F3B1E8" w14:textId="77777777" w:rsidR="00AA519E" w:rsidRPr="00D12FD0" w:rsidRDefault="00AA519E" w:rsidP="00F60051">
            <w:pPr>
              <w:ind w:left="-110"/>
              <w:jc w:val="thaiDistribute"/>
              <w:rPr>
                <w:rFonts w:ascii="Arial" w:eastAsia="Arial" w:hAnsi="Arial" w:cs="Arial"/>
                <w:sz w:val="18"/>
                <w:szCs w:val="18"/>
              </w:rPr>
            </w:pPr>
          </w:p>
        </w:tc>
        <w:tc>
          <w:tcPr>
            <w:tcW w:w="1872" w:type="dxa"/>
          </w:tcPr>
          <w:p w14:paraId="5AFD1049"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396695DD"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2F9014DB"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457CD9AB" w14:textId="77777777" w:rsidR="00AA519E" w:rsidRPr="00D12FD0" w:rsidRDefault="00AA519E" w:rsidP="00F60051">
            <w:pPr>
              <w:ind w:right="-72"/>
              <w:jc w:val="right"/>
              <w:rPr>
                <w:rFonts w:ascii="Arial" w:hAnsi="Arial" w:cs="Arial"/>
                <w:sz w:val="18"/>
                <w:szCs w:val="18"/>
              </w:rPr>
            </w:pPr>
          </w:p>
        </w:tc>
      </w:tr>
      <w:tr w:rsidR="00AA519E" w:rsidRPr="00D12FD0" w14:paraId="1C4E6713" w14:textId="77777777" w:rsidTr="00F60051">
        <w:tc>
          <w:tcPr>
            <w:tcW w:w="3258" w:type="dxa"/>
            <w:vAlign w:val="bottom"/>
          </w:tcPr>
          <w:p w14:paraId="5100DDAB" w14:textId="77777777" w:rsidR="00AA519E" w:rsidRPr="00D12FD0" w:rsidRDefault="00AA519E" w:rsidP="00F60051">
            <w:pPr>
              <w:ind w:left="-110"/>
              <w:jc w:val="thaiDistribute"/>
              <w:rPr>
                <w:rFonts w:ascii="Arial" w:hAnsi="Arial" w:cs="Arial"/>
                <w:b/>
                <w:bCs/>
                <w:spacing w:val="-4"/>
                <w:sz w:val="18"/>
                <w:szCs w:val="18"/>
              </w:rPr>
            </w:pPr>
            <w:r w:rsidRPr="00D12FD0">
              <w:rPr>
                <w:rFonts w:ascii="Arial" w:hAnsi="Arial" w:cs="Arial"/>
                <w:b/>
                <w:bCs/>
                <w:spacing w:val="-4"/>
                <w:sz w:val="18"/>
                <w:szCs w:val="18"/>
              </w:rPr>
              <w:t>Total current assets</w:t>
            </w:r>
          </w:p>
        </w:tc>
        <w:tc>
          <w:tcPr>
            <w:tcW w:w="1872" w:type="dxa"/>
          </w:tcPr>
          <w:p w14:paraId="2944BDCB" w14:textId="77777777" w:rsidR="00AA519E" w:rsidRPr="00D12FD0" w:rsidRDefault="00AA519E" w:rsidP="00F60051">
            <w:pPr>
              <w:ind w:right="-72"/>
              <w:jc w:val="right"/>
              <w:rPr>
                <w:rFonts w:ascii="Arial" w:hAnsi="Arial" w:cs="Arial"/>
                <w:sz w:val="18"/>
                <w:szCs w:val="18"/>
              </w:rPr>
            </w:pPr>
          </w:p>
        </w:tc>
        <w:tc>
          <w:tcPr>
            <w:tcW w:w="1440" w:type="dxa"/>
            <w:tcBorders>
              <w:bottom w:val="single" w:sz="4" w:space="0" w:color="auto"/>
            </w:tcBorders>
            <w:shd w:val="clear" w:color="auto" w:fill="auto"/>
          </w:tcPr>
          <w:p w14:paraId="4D31D1F6" w14:textId="77777777" w:rsidR="00AA519E" w:rsidRPr="00F8704A" w:rsidRDefault="00AA519E" w:rsidP="00F60051">
            <w:pPr>
              <w:ind w:right="-72"/>
              <w:jc w:val="right"/>
              <w:rPr>
                <w:rFonts w:ascii="Arial" w:hAnsi="Arial" w:cs="Arial"/>
                <w:sz w:val="18"/>
                <w:szCs w:val="18"/>
              </w:rPr>
            </w:pPr>
            <w:r w:rsidRPr="00F8704A">
              <w:rPr>
                <w:rFonts w:ascii="Arial" w:hAnsi="Arial" w:cs="Arial"/>
                <w:sz w:val="18"/>
                <w:szCs w:val="18"/>
              </w:rPr>
              <w:t>6,041,752,618</w:t>
            </w:r>
          </w:p>
        </w:tc>
        <w:tc>
          <w:tcPr>
            <w:tcW w:w="1440" w:type="dxa"/>
            <w:tcBorders>
              <w:bottom w:val="single" w:sz="4" w:space="0" w:color="auto"/>
            </w:tcBorders>
            <w:shd w:val="clear" w:color="auto" w:fill="auto"/>
          </w:tcPr>
          <w:p w14:paraId="0B50B392" w14:textId="77777777" w:rsidR="00AA519E" w:rsidRPr="00F8704A" w:rsidRDefault="00AA519E" w:rsidP="00F60051">
            <w:pPr>
              <w:ind w:right="-72"/>
              <w:jc w:val="right"/>
              <w:rPr>
                <w:rFonts w:ascii="Arial" w:hAnsi="Arial" w:cs="Arial"/>
                <w:sz w:val="18"/>
                <w:szCs w:val="18"/>
              </w:rPr>
            </w:pPr>
            <w:r w:rsidRPr="00F8704A">
              <w:rPr>
                <w:rFonts w:ascii="Arial" w:hAnsi="Arial" w:cs="Arial"/>
                <w:sz w:val="18"/>
                <w:szCs w:val="18"/>
              </w:rPr>
              <w:t>(610,279,583)</w:t>
            </w:r>
          </w:p>
        </w:tc>
        <w:tc>
          <w:tcPr>
            <w:tcW w:w="1440" w:type="dxa"/>
            <w:tcBorders>
              <w:bottom w:val="single" w:sz="4" w:space="0" w:color="auto"/>
            </w:tcBorders>
            <w:shd w:val="clear" w:color="auto" w:fill="auto"/>
          </w:tcPr>
          <w:p w14:paraId="32059C6A" w14:textId="77777777" w:rsidR="00AA519E" w:rsidRPr="00F8704A" w:rsidRDefault="00AA519E" w:rsidP="00F60051">
            <w:pPr>
              <w:ind w:right="-72"/>
              <w:jc w:val="right"/>
              <w:rPr>
                <w:rFonts w:ascii="Arial" w:hAnsi="Arial" w:cs="Arial"/>
                <w:sz w:val="18"/>
                <w:szCs w:val="18"/>
              </w:rPr>
            </w:pPr>
            <w:r w:rsidRPr="00F8704A">
              <w:rPr>
                <w:rFonts w:ascii="Arial" w:hAnsi="Arial" w:cs="Arial"/>
                <w:sz w:val="18"/>
                <w:szCs w:val="18"/>
              </w:rPr>
              <w:t>5,431,473,035</w:t>
            </w:r>
          </w:p>
        </w:tc>
      </w:tr>
      <w:tr w:rsidR="00AA519E" w:rsidRPr="00D12FD0" w14:paraId="1A1FC650" w14:textId="77777777" w:rsidTr="00F60051">
        <w:tc>
          <w:tcPr>
            <w:tcW w:w="3258" w:type="dxa"/>
            <w:vAlign w:val="bottom"/>
          </w:tcPr>
          <w:p w14:paraId="06D51235" w14:textId="77777777" w:rsidR="00AA519E" w:rsidRPr="00D12FD0" w:rsidRDefault="00AA519E" w:rsidP="00F60051">
            <w:pPr>
              <w:ind w:left="-110"/>
              <w:jc w:val="thaiDistribute"/>
              <w:rPr>
                <w:rFonts w:ascii="Arial" w:hAnsi="Arial" w:cs="Arial"/>
                <w:spacing w:val="-4"/>
                <w:sz w:val="18"/>
                <w:szCs w:val="18"/>
                <w:cs/>
              </w:rPr>
            </w:pPr>
          </w:p>
        </w:tc>
        <w:tc>
          <w:tcPr>
            <w:tcW w:w="1872" w:type="dxa"/>
          </w:tcPr>
          <w:p w14:paraId="3728279D" w14:textId="77777777" w:rsidR="00AA519E" w:rsidRPr="00D12FD0" w:rsidRDefault="00AA519E" w:rsidP="00F60051">
            <w:pPr>
              <w:ind w:right="-72"/>
              <w:jc w:val="right"/>
              <w:rPr>
                <w:rFonts w:ascii="Arial" w:hAnsi="Arial" w:cs="Arial"/>
                <w:sz w:val="18"/>
                <w:szCs w:val="18"/>
              </w:rPr>
            </w:pPr>
          </w:p>
        </w:tc>
        <w:tc>
          <w:tcPr>
            <w:tcW w:w="1440" w:type="dxa"/>
            <w:tcBorders>
              <w:top w:val="single" w:sz="4" w:space="0" w:color="auto"/>
            </w:tcBorders>
            <w:shd w:val="clear" w:color="auto" w:fill="auto"/>
          </w:tcPr>
          <w:p w14:paraId="1A8479E5" w14:textId="77777777" w:rsidR="00AA519E" w:rsidRPr="00D12FD0" w:rsidRDefault="00AA519E" w:rsidP="00F60051">
            <w:pPr>
              <w:ind w:right="-72"/>
              <w:jc w:val="right"/>
              <w:rPr>
                <w:rFonts w:ascii="Arial" w:hAnsi="Arial" w:cs="Arial"/>
                <w:sz w:val="18"/>
                <w:szCs w:val="18"/>
              </w:rPr>
            </w:pPr>
          </w:p>
        </w:tc>
        <w:tc>
          <w:tcPr>
            <w:tcW w:w="1440" w:type="dxa"/>
            <w:tcBorders>
              <w:top w:val="single" w:sz="4" w:space="0" w:color="auto"/>
            </w:tcBorders>
            <w:shd w:val="clear" w:color="auto" w:fill="auto"/>
          </w:tcPr>
          <w:p w14:paraId="67450115" w14:textId="77777777" w:rsidR="00AA519E" w:rsidRPr="00D12FD0" w:rsidRDefault="00AA519E" w:rsidP="00F60051">
            <w:pPr>
              <w:ind w:right="-72"/>
              <w:jc w:val="right"/>
              <w:rPr>
                <w:rFonts w:ascii="Arial" w:hAnsi="Arial" w:cs="Arial"/>
                <w:sz w:val="18"/>
                <w:szCs w:val="18"/>
              </w:rPr>
            </w:pPr>
          </w:p>
        </w:tc>
        <w:tc>
          <w:tcPr>
            <w:tcW w:w="1440" w:type="dxa"/>
            <w:tcBorders>
              <w:top w:val="single" w:sz="4" w:space="0" w:color="auto"/>
            </w:tcBorders>
            <w:shd w:val="clear" w:color="auto" w:fill="auto"/>
          </w:tcPr>
          <w:p w14:paraId="5D4779FD" w14:textId="77777777" w:rsidR="00AA519E" w:rsidRPr="00D12FD0" w:rsidRDefault="00AA519E" w:rsidP="00F60051">
            <w:pPr>
              <w:ind w:right="-72"/>
              <w:jc w:val="right"/>
              <w:rPr>
                <w:rFonts w:ascii="Arial" w:hAnsi="Arial" w:cs="Arial"/>
                <w:sz w:val="18"/>
                <w:szCs w:val="18"/>
              </w:rPr>
            </w:pPr>
          </w:p>
        </w:tc>
      </w:tr>
      <w:tr w:rsidR="00AA519E" w:rsidRPr="00D12FD0" w14:paraId="0073EEF5" w14:textId="77777777" w:rsidTr="00F60051">
        <w:tc>
          <w:tcPr>
            <w:tcW w:w="3258" w:type="dxa"/>
            <w:vAlign w:val="bottom"/>
          </w:tcPr>
          <w:p w14:paraId="5007B803" w14:textId="77777777" w:rsidR="00AA519E" w:rsidRPr="00D12FD0" w:rsidRDefault="00AA519E" w:rsidP="00F60051">
            <w:pPr>
              <w:ind w:left="-110"/>
              <w:jc w:val="thaiDistribute"/>
              <w:rPr>
                <w:rFonts w:ascii="Arial" w:hAnsi="Arial" w:cs="Arial"/>
                <w:b/>
                <w:bCs/>
                <w:spacing w:val="-4"/>
                <w:sz w:val="18"/>
                <w:szCs w:val="18"/>
              </w:rPr>
            </w:pPr>
            <w:r w:rsidRPr="00D12FD0">
              <w:rPr>
                <w:rFonts w:ascii="Arial" w:hAnsi="Arial" w:cs="Arial"/>
                <w:b/>
                <w:bCs/>
                <w:spacing w:val="-4"/>
                <w:sz w:val="18"/>
                <w:szCs w:val="18"/>
              </w:rPr>
              <w:t>Total assets</w:t>
            </w:r>
          </w:p>
        </w:tc>
        <w:tc>
          <w:tcPr>
            <w:tcW w:w="1872" w:type="dxa"/>
          </w:tcPr>
          <w:p w14:paraId="532B39D5" w14:textId="77777777" w:rsidR="00AA519E" w:rsidRPr="00D12FD0" w:rsidRDefault="00AA519E" w:rsidP="00F60051">
            <w:pPr>
              <w:ind w:right="-72"/>
              <w:jc w:val="right"/>
              <w:rPr>
                <w:rFonts w:ascii="Arial" w:hAnsi="Arial" w:cs="Arial"/>
                <w:sz w:val="18"/>
                <w:szCs w:val="18"/>
              </w:rPr>
            </w:pPr>
          </w:p>
        </w:tc>
        <w:tc>
          <w:tcPr>
            <w:tcW w:w="1440" w:type="dxa"/>
            <w:tcBorders>
              <w:bottom w:val="single" w:sz="4" w:space="0" w:color="auto"/>
            </w:tcBorders>
            <w:shd w:val="clear" w:color="auto" w:fill="auto"/>
          </w:tcPr>
          <w:p w14:paraId="3C568C0D" w14:textId="77777777" w:rsidR="00AA519E" w:rsidRPr="00F8704A" w:rsidRDefault="00AA519E" w:rsidP="00F60051">
            <w:pPr>
              <w:ind w:right="-72"/>
              <w:jc w:val="right"/>
              <w:rPr>
                <w:rFonts w:ascii="Arial" w:hAnsi="Arial" w:cs="Arial"/>
                <w:sz w:val="18"/>
                <w:szCs w:val="18"/>
              </w:rPr>
            </w:pPr>
            <w:r w:rsidRPr="00F8704A">
              <w:rPr>
                <w:rFonts w:ascii="Arial" w:hAnsi="Arial" w:cs="Arial"/>
                <w:sz w:val="18"/>
                <w:szCs w:val="18"/>
              </w:rPr>
              <w:t>6,041,752,618</w:t>
            </w:r>
          </w:p>
        </w:tc>
        <w:tc>
          <w:tcPr>
            <w:tcW w:w="1440" w:type="dxa"/>
            <w:tcBorders>
              <w:bottom w:val="single" w:sz="4" w:space="0" w:color="auto"/>
            </w:tcBorders>
            <w:shd w:val="clear" w:color="auto" w:fill="auto"/>
          </w:tcPr>
          <w:p w14:paraId="5F47A93C" w14:textId="77777777" w:rsidR="00AA519E" w:rsidRPr="00F8704A" w:rsidRDefault="00AA519E" w:rsidP="00F60051">
            <w:pPr>
              <w:ind w:right="-72"/>
              <w:jc w:val="right"/>
              <w:rPr>
                <w:rFonts w:ascii="Arial" w:hAnsi="Arial" w:cs="Arial"/>
                <w:sz w:val="18"/>
                <w:szCs w:val="18"/>
              </w:rPr>
            </w:pPr>
            <w:r w:rsidRPr="00F8704A">
              <w:rPr>
                <w:rFonts w:ascii="Arial" w:hAnsi="Arial" w:cs="Arial"/>
                <w:sz w:val="18"/>
                <w:szCs w:val="18"/>
              </w:rPr>
              <w:t>(610,279,583)</w:t>
            </w:r>
          </w:p>
        </w:tc>
        <w:tc>
          <w:tcPr>
            <w:tcW w:w="1440" w:type="dxa"/>
            <w:tcBorders>
              <w:bottom w:val="single" w:sz="4" w:space="0" w:color="auto"/>
            </w:tcBorders>
            <w:shd w:val="clear" w:color="auto" w:fill="auto"/>
          </w:tcPr>
          <w:p w14:paraId="5B344CD2" w14:textId="77777777" w:rsidR="00AA519E" w:rsidRPr="00F8704A" w:rsidRDefault="00AA519E" w:rsidP="00F60051">
            <w:pPr>
              <w:ind w:right="-72"/>
              <w:jc w:val="right"/>
              <w:rPr>
                <w:rFonts w:ascii="Arial" w:hAnsi="Arial" w:cs="Arial"/>
                <w:sz w:val="18"/>
                <w:szCs w:val="18"/>
              </w:rPr>
            </w:pPr>
            <w:r w:rsidRPr="00F8704A">
              <w:rPr>
                <w:rFonts w:ascii="Arial" w:hAnsi="Arial" w:cs="Arial"/>
                <w:sz w:val="18"/>
                <w:szCs w:val="18"/>
              </w:rPr>
              <w:t>5,431,473,035</w:t>
            </w:r>
          </w:p>
        </w:tc>
      </w:tr>
      <w:tr w:rsidR="00AA519E" w:rsidRPr="00D12FD0" w14:paraId="31919A65" w14:textId="77777777" w:rsidTr="00F60051">
        <w:tc>
          <w:tcPr>
            <w:tcW w:w="3258" w:type="dxa"/>
            <w:vAlign w:val="bottom"/>
          </w:tcPr>
          <w:p w14:paraId="7AA2D83C" w14:textId="77777777" w:rsidR="00AA519E" w:rsidRPr="00D12FD0" w:rsidRDefault="00AA519E" w:rsidP="00F60051">
            <w:pPr>
              <w:ind w:left="-110"/>
              <w:jc w:val="thaiDistribute"/>
              <w:rPr>
                <w:rFonts w:ascii="Arial" w:hAnsi="Arial" w:cs="Arial"/>
                <w:spacing w:val="-4"/>
                <w:sz w:val="18"/>
                <w:szCs w:val="18"/>
              </w:rPr>
            </w:pPr>
          </w:p>
        </w:tc>
        <w:tc>
          <w:tcPr>
            <w:tcW w:w="1872" w:type="dxa"/>
          </w:tcPr>
          <w:p w14:paraId="544E6E95"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5FF52803"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5B0CEBC8"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19BE38B1" w14:textId="77777777" w:rsidR="00AA519E" w:rsidRPr="00D12FD0" w:rsidRDefault="00AA519E" w:rsidP="00F60051">
            <w:pPr>
              <w:ind w:right="-72"/>
              <w:jc w:val="right"/>
              <w:rPr>
                <w:rFonts w:ascii="Arial" w:hAnsi="Arial" w:cs="Arial"/>
                <w:sz w:val="18"/>
                <w:szCs w:val="18"/>
              </w:rPr>
            </w:pPr>
          </w:p>
        </w:tc>
      </w:tr>
      <w:tr w:rsidR="00AA519E" w:rsidRPr="00D12FD0" w14:paraId="6437062E" w14:textId="77777777" w:rsidTr="00F60051">
        <w:tc>
          <w:tcPr>
            <w:tcW w:w="3258" w:type="dxa"/>
            <w:vAlign w:val="bottom"/>
          </w:tcPr>
          <w:p w14:paraId="39DCE218" w14:textId="77777777" w:rsidR="00AA519E" w:rsidRPr="00D12FD0" w:rsidRDefault="00AA519E" w:rsidP="00F60051">
            <w:pPr>
              <w:ind w:left="-110"/>
              <w:jc w:val="thaiDistribute"/>
              <w:rPr>
                <w:rFonts w:ascii="Arial" w:eastAsia="Arial" w:hAnsi="Arial" w:cs="Arial"/>
                <w:b/>
                <w:bCs/>
                <w:sz w:val="18"/>
                <w:szCs w:val="18"/>
                <w:cs/>
              </w:rPr>
            </w:pPr>
            <w:r w:rsidRPr="00D12FD0">
              <w:rPr>
                <w:rFonts w:ascii="Arial" w:eastAsia="Arial" w:hAnsi="Arial" w:cs="Arial"/>
                <w:b/>
                <w:bCs/>
                <w:sz w:val="18"/>
                <w:szCs w:val="18"/>
              </w:rPr>
              <w:t>Liabilities</w:t>
            </w:r>
          </w:p>
        </w:tc>
        <w:tc>
          <w:tcPr>
            <w:tcW w:w="1872" w:type="dxa"/>
          </w:tcPr>
          <w:p w14:paraId="69DA7E8B"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7E3593CD"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68742298"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4A601CA0" w14:textId="77777777" w:rsidR="00AA519E" w:rsidRPr="00D12FD0" w:rsidRDefault="00AA519E" w:rsidP="00F60051">
            <w:pPr>
              <w:ind w:right="-72"/>
              <w:jc w:val="right"/>
              <w:rPr>
                <w:rFonts w:ascii="Arial" w:hAnsi="Arial" w:cs="Arial"/>
                <w:sz w:val="18"/>
                <w:szCs w:val="18"/>
              </w:rPr>
            </w:pPr>
          </w:p>
        </w:tc>
      </w:tr>
      <w:tr w:rsidR="00AA519E" w:rsidRPr="00D12FD0" w14:paraId="5C38042F" w14:textId="77777777" w:rsidTr="00F60051">
        <w:tc>
          <w:tcPr>
            <w:tcW w:w="3258" w:type="dxa"/>
            <w:vAlign w:val="bottom"/>
          </w:tcPr>
          <w:p w14:paraId="2DF50DAB" w14:textId="77777777" w:rsidR="00AA519E" w:rsidRPr="00D12FD0" w:rsidRDefault="00AA519E" w:rsidP="00F60051">
            <w:pPr>
              <w:ind w:left="-110"/>
              <w:jc w:val="thaiDistribute"/>
              <w:rPr>
                <w:rFonts w:ascii="Arial" w:eastAsia="Arial" w:hAnsi="Arial" w:cs="Arial"/>
                <w:b/>
                <w:bCs/>
                <w:sz w:val="18"/>
                <w:szCs w:val="18"/>
              </w:rPr>
            </w:pPr>
          </w:p>
        </w:tc>
        <w:tc>
          <w:tcPr>
            <w:tcW w:w="1872" w:type="dxa"/>
          </w:tcPr>
          <w:p w14:paraId="2D1A35BC"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618C3441"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5ABD7BFA"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324A01E9" w14:textId="77777777" w:rsidR="00AA519E" w:rsidRPr="00D12FD0" w:rsidRDefault="00AA519E" w:rsidP="00F60051">
            <w:pPr>
              <w:ind w:right="-72"/>
              <w:jc w:val="right"/>
              <w:rPr>
                <w:rFonts w:ascii="Arial" w:hAnsi="Arial" w:cs="Arial"/>
                <w:sz w:val="18"/>
                <w:szCs w:val="18"/>
              </w:rPr>
            </w:pPr>
          </w:p>
        </w:tc>
      </w:tr>
      <w:tr w:rsidR="00AA519E" w:rsidRPr="00D12FD0" w14:paraId="07D63172" w14:textId="77777777" w:rsidTr="00F60051">
        <w:tc>
          <w:tcPr>
            <w:tcW w:w="3258" w:type="dxa"/>
            <w:vAlign w:val="bottom"/>
          </w:tcPr>
          <w:p w14:paraId="6C057648" w14:textId="77777777" w:rsidR="00AA519E" w:rsidRPr="00D12FD0" w:rsidRDefault="00AA519E" w:rsidP="00F60051">
            <w:pPr>
              <w:ind w:left="-110"/>
              <w:jc w:val="thaiDistribute"/>
              <w:rPr>
                <w:rFonts w:ascii="Arial" w:eastAsia="Arial" w:hAnsi="Arial" w:cs="Arial"/>
                <w:b/>
                <w:bCs/>
                <w:sz w:val="18"/>
                <w:szCs w:val="18"/>
                <w:cs/>
              </w:rPr>
            </w:pPr>
            <w:r w:rsidRPr="00D12FD0">
              <w:rPr>
                <w:rFonts w:ascii="Arial" w:eastAsia="Arial" w:hAnsi="Arial" w:cs="Arial"/>
                <w:b/>
                <w:bCs/>
                <w:sz w:val="18"/>
                <w:szCs w:val="18"/>
              </w:rPr>
              <w:t>Current liabilities</w:t>
            </w:r>
          </w:p>
        </w:tc>
        <w:tc>
          <w:tcPr>
            <w:tcW w:w="1872" w:type="dxa"/>
          </w:tcPr>
          <w:p w14:paraId="2897A7FC"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5D1443E4"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6D7D5765"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7C8EA829" w14:textId="77777777" w:rsidR="00AA519E" w:rsidRPr="00D12FD0" w:rsidRDefault="00AA519E" w:rsidP="00F60051">
            <w:pPr>
              <w:ind w:right="-72"/>
              <w:jc w:val="right"/>
              <w:rPr>
                <w:rFonts w:ascii="Arial" w:hAnsi="Arial" w:cs="Arial"/>
                <w:sz w:val="18"/>
                <w:szCs w:val="18"/>
              </w:rPr>
            </w:pPr>
          </w:p>
        </w:tc>
      </w:tr>
      <w:tr w:rsidR="00AA519E" w:rsidRPr="00D12FD0" w14:paraId="79788B8C" w14:textId="77777777" w:rsidTr="00F60051">
        <w:tc>
          <w:tcPr>
            <w:tcW w:w="3258" w:type="dxa"/>
            <w:vAlign w:val="bottom"/>
          </w:tcPr>
          <w:p w14:paraId="3F33A254" w14:textId="77777777" w:rsidR="00AA519E" w:rsidRPr="00D12FD0" w:rsidRDefault="00AA519E" w:rsidP="00F60051">
            <w:pPr>
              <w:ind w:left="-110"/>
              <w:jc w:val="thaiDistribute"/>
              <w:rPr>
                <w:rFonts w:ascii="Arial" w:eastAsia="Arial" w:hAnsi="Arial" w:cs="Arial"/>
                <w:sz w:val="18"/>
                <w:szCs w:val="18"/>
                <w:lang w:val="en-US"/>
              </w:rPr>
            </w:pPr>
            <w:r w:rsidRPr="003E73C4">
              <w:rPr>
                <w:rFonts w:ascii="Arial" w:eastAsia="Arial" w:hAnsi="Arial" w:cs="Arial"/>
                <w:sz w:val="18"/>
                <w:szCs w:val="18"/>
              </w:rPr>
              <w:t>Trade and other payables</w:t>
            </w:r>
          </w:p>
        </w:tc>
        <w:tc>
          <w:tcPr>
            <w:tcW w:w="1872" w:type="dxa"/>
          </w:tcPr>
          <w:p w14:paraId="3AE74808" w14:textId="77777777" w:rsidR="00AA519E" w:rsidRPr="00D12FD0" w:rsidRDefault="00AA519E" w:rsidP="00F60051">
            <w:pPr>
              <w:ind w:right="-72"/>
              <w:jc w:val="center"/>
              <w:rPr>
                <w:rFonts w:ascii="Arial" w:hAnsi="Arial" w:cs="Arial"/>
                <w:sz w:val="18"/>
                <w:szCs w:val="18"/>
              </w:rPr>
            </w:pPr>
            <w:r w:rsidRPr="003E73C4">
              <w:rPr>
                <w:rFonts w:ascii="Arial" w:hAnsi="Arial" w:cs="Arial"/>
                <w:sz w:val="18"/>
                <w:szCs w:val="18"/>
              </w:rPr>
              <w:t>3.2, 3.3</w:t>
            </w:r>
          </w:p>
        </w:tc>
        <w:tc>
          <w:tcPr>
            <w:tcW w:w="1440" w:type="dxa"/>
            <w:tcBorders>
              <w:bottom w:val="single" w:sz="4" w:space="0" w:color="auto"/>
            </w:tcBorders>
            <w:shd w:val="clear" w:color="auto" w:fill="auto"/>
          </w:tcPr>
          <w:p w14:paraId="55C33ABD" w14:textId="77777777" w:rsidR="00AA519E" w:rsidRPr="003E73C4" w:rsidRDefault="00AA519E" w:rsidP="00F60051">
            <w:pPr>
              <w:ind w:right="-72"/>
              <w:jc w:val="right"/>
              <w:rPr>
                <w:rFonts w:ascii="Arial" w:hAnsi="Arial" w:cs="Arial"/>
                <w:sz w:val="18"/>
                <w:szCs w:val="21"/>
              </w:rPr>
            </w:pPr>
            <w:r w:rsidRPr="003E73C4">
              <w:rPr>
                <w:rFonts w:ascii="Arial" w:hAnsi="Arial" w:cs="Arial"/>
                <w:sz w:val="18"/>
                <w:szCs w:val="21"/>
              </w:rPr>
              <w:t>10,247,599,633</w:t>
            </w:r>
          </w:p>
        </w:tc>
        <w:tc>
          <w:tcPr>
            <w:tcW w:w="1440" w:type="dxa"/>
            <w:tcBorders>
              <w:bottom w:val="single" w:sz="4" w:space="0" w:color="auto"/>
            </w:tcBorders>
            <w:shd w:val="clear" w:color="auto" w:fill="auto"/>
          </w:tcPr>
          <w:p w14:paraId="3DB14AB7" w14:textId="77777777" w:rsidR="00AA519E" w:rsidRPr="003E73C4" w:rsidRDefault="00AA519E" w:rsidP="00F60051">
            <w:pPr>
              <w:ind w:right="-72"/>
              <w:jc w:val="right"/>
              <w:rPr>
                <w:rFonts w:ascii="Arial" w:hAnsi="Arial" w:cs="Arial"/>
                <w:sz w:val="18"/>
                <w:szCs w:val="21"/>
              </w:rPr>
            </w:pPr>
            <w:r w:rsidRPr="003E73C4">
              <w:rPr>
                <w:rFonts w:ascii="Arial" w:hAnsi="Arial" w:cs="Arial"/>
                <w:sz w:val="18"/>
                <w:szCs w:val="21"/>
              </w:rPr>
              <w:t>41,610,217</w:t>
            </w:r>
          </w:p>
        </w:tc>
        <w:tc>
          <w:tcPr>
            <w:tcW w:w="1440" w:type="dxa"/>
            <w:tcBorders>
              <w:bottom w:val="single" w:sz="4" w:space="0" w:color="auto"/>
            </w:tcBorders>
            <w:shd w:val="clear" w:color="auto" w:fill="auto"/>
          </w:tcPr>
          <w:p w14:paraId="558C1117" w14:textId="77777777" w:rsidR="00AA519E" w:rsidRPr="003E73C4" w:rsidRDefault="00AA519E" w:rsidP="00F60051">
            <w:pPr>
              <w:ind w:right="-72"/>
              <w:jc w:val="right"/>
              <w:rPr>
                <w:rFonts w:ascii="Arial" w:hAnsi="Arial" w:cs="Arial"/>
                <w:sz w:val="18"/>
                <w:szCs w:val="21"/>
              </w:rPr>
            </w:pPr>
            <w:r w:rsidRPr="003E73C4">
              <w:rPr>
                <w:rFonts w:ascii="Arial" w:hAnsi="Arial" w:cs="Arial"/>
                <w:sz w:val="18"/>
                <w:szCs w:val="21"/>
              </w:rPr>
              <w:t>10,289,209,850</w:t>
            </w:r>
          </w:p>
        </w:tc>
      </w:tr>
      <w:tr w:rsidR="00AA519E" w:rsidRPr="00D12FD0" w14:paraId="0B863B58" w14:textId="77777777" w:rsidTr="00F60051">
        <w:tc>
          <w:tcPr>
            <w:tcW w:w="3258" w:type="dxa"/>
            <w:vAlign w:val="bottom"/>
          </w:tcPr>
          <w:p w14:paraId="208E8527" w14:textId="77777777" w:rsidR="00AA519E" w:rsidRPr="00D12FD0" w:rsidRDefault="00AA519E" w:rsidP="00F60051">
            <w:pPr>
              <w:ind w:left="-110"/>
              <w:jc w:val="thaiDistribute"/>
              <w:rPr>
                <w:rFonts w:ascii="Arial" w:eastAsia="Arial" w:hAnsi="Arial" w:cs="Arial"/>
                <w:sz w:val="18"/>
                <w:szCs w:val="18"/>
              </w:rPr>
            </w:pPr>
          </w:p>
        </w:tc>
        <w:tc>
          <w:tcPr>
            <w:tcW w:w="1872" w:type="dxa"/>
          </w:tcPr>
          <w:p w14:paraId="1696F66C"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38784B20"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79E6E5CF"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2A0B3893" w14:textId="77777777" w:rsidR="00AA519E" w:rsidRPr="00D12FD0" w:rsidRDefault="00AA519E" w:rsidP="00F60051">
            <w:pPr>
              <w:ind w:right="-72"/>
              <w:jc w:val="right"/>
              <w:rPr>
                <w:rFonts w:ascii="Arial" w:hAnsi="Arial" w:cs="Arial"/>
                <w:sz w:val="18"/>
                <w:szCs w:val="18"/>
              </w:rPr>
            </w:pPr>
          </w:p>
        </w:tc>
      </w:tr>
      <w:tr w:rsidR="00AA519E" w:rsidRPr="00D12FD0" w14:paraId="75EC039F" w14:textId="77777777" w:rsidTr="00F60051">
        <w:tc>
          <w:tcPr>
            <w:tcW w:w="3258" w:type="dxa"/>
            <w:vAlign w:val="bottom"/>
          </w:tcPr>
          <w:p w14:paraId="379F4D93" w14:textId="77777777" w:rsidR="00AA519E" w:rsidRPr="00D12FD0" w:rsidRDefault="00AA519E" w:rsidP="00F60051">
            <w:pPr>
              <w:ind w:left="-110"/>
              <w:jc w:val="thaiDistribute"/>
              <w:rPr>
                <w:rFonts w:ascii="Arial" w:hAnsi="Arial" w:cs="Arial"/>
                <w:b/>
                <w:bCs/>
                <w:spacing w:val="-4"/>
                <w:sz w:val="18"/>
                <w:szCs w:val="18"/>
              </w:rPr>
            </w:pPr>
            <w:r w:rsidRPr="00D12FD0">
              <w:rPr>
                <w:rFonts w:ascii="Arial" w:hAnsi="Arial" w:cs="Arial"/>
                <w:b/>
                <w:bCs/>
                <w:spacing w:val="-4"/>
                <w:sz w:val="18"/>
                <w:szCs w:val="18"/>
              </w:rPr>
              <w:t>Total current liabilities</w:t>
            </w:r>
          </w:p>
        </w:tc>
        <w:tc>
          <w:tcPr>
            <w:tcW w:w="1872" w:type="dxa"/>
          </w:tcPr>
          <w:p w14:paraId="756FD97D" w14:textId="77777777" w:rsidR="00AA519E" w:rsidRPr="00D12FD0" w:rsidRDefault="00AA519E" w:rsidP="00F60051">
            <w:pPr>
              <w:ind w:right="-72"/>
              <w:jc w:val="right"/>
              <w:rPr>
                <w:rFonts w:ascii="Arial" w:hAnsi="Arial" w:cs="Arial"/>
                <w:sz w:val="18"/>
                <w:szCs w:val="18"/>
              </w:rPr>
            </w:pPr>
          </w:p>
        </w:tc>
        <w:tc>
          <w:tcPr>
            <w:tcW w:w="1440" w:type="dxa"/>
            <w:tcBorders>
              <w:bottom w:val="single" w:sz="4" w:space="0" w:color="auto"/>
            </w:tcBorders>
            <w:shd w:val="clear" w:color="auto" w:fill="auto"/>
          </w:tcPr>
          <w:p w14:paraId="5EF78F7D" w14:textId="77777777" w:rsidR="00AA519E" w:rsidRPr="00D12FD0" w:rsidRDefault="00AA519E" w:rsidP="00F60051">
            <w:pPr>
              <w:ind w:right="-72"/>
              <w:jc w:val="right"/>
              <w:rPr>
                <w:rFonts w:ascii="Arial" w:hAnsi="Arial" w:cs="Arial"/>
                <w:sz w:val="18"/>
                <w:szCs w:val="18"/>
              </w:rPr>
            </w:pPr>
            <w:r w:rsidRPr="003E73C4">
              <w:rPr>
                <w:rFonts w:ascii="Arial" w:hAnsi="Arial" w:cs="Arial"/>
                <w:sz w:val="18"/>
                <w:szCs w:val="21"/>
              </w:rPr>
              <w:t>10,247,599,633</w:t>
            </w:r>
          </w:p>
        </w:tc>
        <w:tc>
          <w:tcPr>
            <w:tcW w:w="1440" w:type="dxa"/>
            <w:tcBorders>
              <w:bottom w:val="single" w:sz="4" w:space="0" w:color="auto"/>
            </w:tcBorders>
            <w:shd w:val="clear" w:color="auto" w:fill="auto"/>
          </w:tcPr>
          <w:p w14:paraId="5A488AA5" w14:textId="77777777" w:rsidR="00AA519E" w:rsidRPr="00D12FD0" w:rsidRDefault="00AA519E" w:rsidP="00F60051">
            <w:pPr>
              <w:ind w:right="-72"/>
              <w:jc w:val="right"/>
              <w:rPr>
                <w:rFonts w:ascii="Arial" w:hAnsi="Arial" w:cs="Arial"/>
                <w:sz w:val="18"/>
                <w:szCs w:val="18"/>
              </w:rPr>
            </w:pPr>
            <w:r w:rsidRPr="003E73C4">
              <w:rPr>
                <w:rFonts w:ascii="Arial" w:hAnsi="Arial" w:cs="Arial"/>
                <w:sz w:val="18"/>
                <w:szCs w:val="21"/>
              </w:rPr>
              <w:t>41,610,217</w:t>
            </w:r>
          </w:p>
        </w:tc>
        <w:tc>
          <w:tcPr>
            <w:tcW w:w="1440" w:type="dxa"/>
            <w:tcBorders>
              <w:bottom w:val="single" w:sz="4" w:space="0" w:color="auto"/>
            </w:tcBorders>
            <w:shd w:val="clear" w:color="auto" w:fill="auto"/>
          </w:tcPr>
          <w:p w14:paraId="2BFBCCC9" w14:textId="77777777" w:rsidR="00AA519E" w:rsidRPr="00D12FD0" w:rsidRDefault="00AA519E" w:rsidP="00F60051">
            <w:pPr>
              <w:ind w:right="-72"/>
              <w:jc w:val="right"/>
              <w:rPr>
                <w:rFonts w:ascii="Arial" w:hAnsi="Arial" w:cs="Arial"/>
                <w:sz w:val="18"/>
                <w:szCs w:val="18"/>
              </w:rPr>
            </w:pPr>
            <w:r w:rsidRPr="003E73C4">
              <w:rPr>
                <w:rFonts w:ascii="Arial" w:hAnsi="Arial" w:cs="Arial"/>
                <w:sz w:val="18"/>
                <w:szCs w:val="21"/>
              </w:rPr>
              <w:t>10,289,209,850</w:t>
            </w:r>
          </w:p>
        </w:tc>
      </w:tr>
      <w:tr w:rsidR="00AA519E" w:rsidRPr="00D12FD0" w14:paraId="1780BA8F" w14:textId="77777777" w:rsidTr="00F60051">
        <w:tc>
          <w:tcPr>
            <w:tcW w:w="3258" w:type="dxa"/>
            <w:vAlign w:val="bottom"/>
          </w:tcPr>
          <w:p w14:paraId="7A53EB56" w14:textId="77777777" w:rsidR="00AA519E" w:rsidRPr="00D12FD0" w:rsidRDefault="00AA519E" w:rsidP="00F60051">
            <w:pPr>
              <w:ind w:left="-110"/>
              <w:jc w:val="thaiDistribute"/>
              <w:rPr>
                <w:rFonts w:ascii="Arial" w:hAnsi="Arial" w:cs="Arial"/>
                <w:spacing w:val="-4"/>
                <w:sz w:val="18"/>
                <w:szCs w:val="18"/>
                <w:cs/>
              </w:rPr>
            </w:pPr>
          </w:p>
        </w:tc>
        <w:tc>
          <w:tcPr>
            <w:tcW w:w="1872" w:type="dxa"/>
          </w:tcPr>
          <w:p w14:paraId="007836C3" w14:textId="77777777" w:rsidR="00AA519E" w:rsidRPr="00D12FD0" w:rsidRDefault="00AA519E" w:rsidP="00F60051">
            <w:pPr>
              <w:ind w:right="-72"/>
              <w:jc w:val="right"/>
              <w:rPr>
                <w:rFonts w:ascii="Arial" w:hAnsi="Arial" w:cs="Arial"/>
                <w:sz w:val="18"/>
                <w:szCs w:val="18"/>
              </w:rPr>
            </w:pPr>
          </w:p>
        </w:tc>
        <w:tc>
          <w:tcPr>
            <w:tcW w:w="1440" w:type="dxa"/>
            <w:tcBorders>
              <w:top w:val="single" w:sz="4" w:space="0" w:color="auto"/>
            </w:tcBorders>
            <w:shd w:val="clear" w:color="auto" w:fill="auto"/>
          </w:tcPr>
          <w:p w14:paraId="1ED97557" w14:textId="77777777" w:rsidR="00AA519E" w:rsidRPr="00D12FD0" w:rsidRDefault="00AA519E" w:rsidP="00F60051">
            <w:pPr>
              <w:ind w:right="-72"/>
              <w:jc w:val="right"/>
              <w:rPr>
                <w:rFonts w:ascii="Arial" w:hAnsi="Arial" w:cs="Arial"/>
                <w:sz w:val="18"/>
                <w:szCs w:val="18"/>
              </w:rPr>
            </w:pPr>
          </w:p>
        </w:tc>
        <w:tc>
          <w:tcPr>
            <w:tcW w:w="1440" w:type="dxa"/>
            <w:tcBorders>
              <w:top w:val="single" w:sz="4" w:space="0" w:color="auto"/>
            </w:tcBorders>
            <w:shd w:val="clear" w:color="auto" w:fill="auto"/>
          </w:tcPr>
          <w:p w14:paraId="17773B50" w14:textId="77777777" w:rsidR="00AA519E" w:rsidRPr="00D12FD0" w:rsidRDefault="00AA519E" w:rsidP="00F60051">
            <w:pPr>
              <w:ind w:right="-72"/>
              <w:jc w:val="right"/>
              <w:rPr>
                <w:rFonts w:ascii="Arial" w:hAnsi="Arial" w:cs="Arial"/>
                <w:sz w:val="18"/>
                <w:szCs w:val="18"/>
              </w:rPr>
            </w:pPr>
          </w:p>
        </w:tc>
        <w:tc>
          <w:tcPr>
            <w:tcW w:w="1440" w:type="dxa"/>
            <w:tcBorders>
              <w:top w:val="single" w:sz="4" w:space="0" w:color="auto"/>
            </w:tcBorders>
            <w:shd w:val="clear" w:color="auto" w:fill="auto"/>
          </w:tcPr>
          <w:p w14:paraId="542B2D96" w14:textId="77777777" w:rsidR="00AA519E" w:rsidRPr="00D12FD0" w:rsidRDefault="00AA519E" w:rsidP="00F60051">
            <w:pPr>
              <w:ind w:right="-72"/>
              <w:jc w:val="right"/>
              <w:rPr>
                <w:rFonts w:ascii="Arial" w:hAnsi="Arial" w:cs="Arial"/>
                <w:sz w:val="18"/>
                <w:szCs w:val="18"/>
              </w:rPr>
            </w:pPr>
          </w:p>
        </w:tc>
      </w:tr>
      <w:tr w:rsidR="00AA519E" w:rsidRPr="00D12FD0" w14:paraId="05003F3B" w14:textId="77777777" w:rsidTr="00F60051">
        <w:tc>
          <w:tcPr>
            <w:tcW w:w="3258" w:type="dxa"/>
            <w:vAlign w:val="bottom"/>
          </w:tcPr>
          <w:p w14:paraId="4081C0B0" w14:textId="77777777" w:rsidR="00AA519E" w:rsidRPr="00D12FD0" w:rsidRDefault="00AA519E" w:rsidP="00F60051">
            <w:pPr>
              <w:ind w:left="-110"/>
              <w:jc w:val="thaiDistribute"/>
              <w:rPr>
                <w:rFonts w:ascii="Arial" w:hAnsi="Arial" w:cs="Arial"/>
                <w:b/>
                <w:bCs/>
                <w:spacing w:val="-4"/>
                <w:sz w:val="18"/>
                <w:szCs w:val="18"/>
              </w:rPr>
            </w:pPr>
            <w:r w:rsidRPr="00D12FD0">
              <w:rPr>
                <w:rFonts w:ascii="Arial" w:hAnsi="Arial" w:cs="Arial"/>
                <w:b/>
                <w:bCs/>
                <w:spacing w:val="-4"/>
                <w:sz w:val="18"/>
                <w:szCs w:val="18"/>
              </w:rPr>
              <w:t>Total liabilities</w:t>
            </w:r>
          </w:p>
        </w:tc>
        <w:tc>
          <w:tcPr>
            <w:tcW w:w="1872" w:type="dxa"/>
          </w:tcPr>
          <w:p w14:paraId="4CC9F761" w14:textId="77777777" w:rsidR="00AA519E" w:rsidRPr="00D12FD0" w:rsidRDefault="00AA519E" w:rsidP="00F60051">
            <w:pPr>
              <w:ind w:right="-72"/>
              <w:jc w:val="right"/>
              <w:rPr>
                <w:rFonts w:ascii="Arial" w:hAnsi="Arial" w:cs="Arial"/>
                <w:sz w:val="18"/>
                <w:szCs w:val="18"/>
              </w:rPr>
            </w:pPr>
          </w:p>
        </w:tc>
        <w:tc>
          <w:tcPr>
            <w:tcW w:w="1440" w:type="dxa"/>
            <w:tcBorders>
              <w:bottom w:val="single" w:sz="4" w:space="0" w:color="auto"/>
            </w:tcBorders>
            <w:shd w:val="clear" w:color="auto" w:fill="auto"/>
          </w:tcPr>
          <w:p w14:paraId="7B241D1A" w14:textId="77777777" w:rsidR="00AA519E" w:rsidRPr="00D12FD0" w:rsidRDefault="00AA519E" w:rsidP="00F60051">
            <w:pPr>
              <w:ind w:right="-72"/>
              <w:jc w:val="right"/>
              <w:rPr>
                <w:rFonts w:ascii="Arial" w:hAnsi="Arial" w:cs="Arial"/>
                <w:sz w:val="18"/>
                <w:szCs w:val="18"/>
              </w:rPr>
            </w:pPr>
            <w:r w:rsidRPr="003E73C4">
              <w:rPr>
                <w:rFonts w:ascii="Arial" w:hAnsi="Arial" w:cs="Arial"/>
                <w:sz w:val="18"/>
                <w:szCs w:val="21"/>
              </w:rPr>
              <w:t>10,247,599,633</w:t>
            </w:r>
          </w:p>
        </w:tc>
        <w:tc>
          <w:tcPr>
            <w:tcW w:w="1440" w:type="dxa"/>
            <w:tcBorders>
              <w:bottom w:val="single" w:sz="4" w:space="0" w:color="auto"/>
            </w:tcBorders>
            <w:shd w:val="clear" w:color="auto" w:fill="auto"/>
          </w:tcPr>
          <w:p w14:paraId="337D589F" w14:textId="77777777" w:rsidR="00AA519E" w:rsidRPr="00D12FD0" w:rsidRDefault="00AA519E" w:rsidP="00F60051">
            <w:pPr>
              <w:ind w:right="-72"/>
              <w:jc w:val="right"/>
              <w:rPr>
                <w:rFonts w:ascii="Arial" w:hAnsi="Arial" w:cs="Arial"/>
                <w:sz w:val="18"/>
                <w:szCs w:val="18"/>
              </w:rPr>
            </w:pPr>
            <w:r w:rsidRPr="003E73C4">
              <w:rPr>
                <w:rFonts w:ascii="Arial" w:hAnsi="Arial" w:cs="Arial"/>
                <w:sz w:val="18"/>
                <w:szCs w:val="21"/>
              </w:rPr>
              <w:t>41,610,217</w:t>
            </w:r>
          </w:p>
        </w:tc>
        <w:tc>
          <w:tcPr>
            <w:tcW w:w="1440" w:type="dxa"/>
            <w:tcBorders>
              <w:bottom w:val="single" w:sz="4" w:space="0" w:color="auto"/>
            </w:tcBorders>
            <w:shd w:val="clear" w:color="auto" w:fill="auto"/>
          </w:tcPr>
          <w:p w14:paraId="6ABD8E12" w14:textId="77777777" w:rsidR="00AA519E" w:rsidRPr="00D12FD0" w:rsidRDefault="00AA519E" w:rsidP="00F60051">
            <w:pPr>
              <w:ind w:right="-72"/>
              <w:jc w:val="right"/>
              <w:rPr>
                <w:rFonts w:ascii="Arial" w:hAnsi="Arial" w:cs="Arial"/>
                <w:sz w:val="18"/>
                <w:szCs w:val="18"/>
              </w:rPr>
            </w:pPr>
            <w:r w:rsidRPr="003E73C4">
              <w:rPr>
                <w:rFonts w:ascii="Arial" w:hAnsi="Arial" w:cs="Arial"/>
                <w:sz w:val="18"/>
                <w:szCs w:val="21"/>
              </w:rPr>
              <w:t>10,289,209,850</w:t>
            </w:r>
          </w:p>
        </w:tc>
      </w:tr>
      <w:tr w:rsidR="00AA519E" w:rsidRPr="00D12FD0" w14:paraId="0DF7CF98" w14:textId="77777777" w:rsidTr="00F60051">
        <w:tc>
          <w:tcPr>
            <w:tcW w:w="3258" w:type="dxa"/>
            <w:vAlign w:val="bottom"/>
          </w:tcPr>
          <w:p w14:paraId="7586631E" w14:textId="77777777" w:rsidR="00AA519E" w:rsidRPr="00D12FD0" w:rsidRDefault="00AA519E" w:rsidP="00F60051">
            <w:pPr>
              <w:ind w:left="-110"/>
              <w:jc w:val="thaiDistribute"/>
              <w:rPr>
                <w:rFonts w:ascii="Arial" w:hAnsi="Arial" w:cs="Arial"/>
                <w:spacing w:val="-4"/>
                <w:sz w:val="18"/>
                <w:szCs w:val="18"/>
              </w:rPr>
            </w:pPr>
          </w:p>
        </w:tc>
        <w:tc>
          <w:tcPr>
            <w:tcW w:w="1872" w:type="dxa"/>
          </w:tcPr>
          <w:p w14:paraId="3F9567F1"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61C14DB5"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4FCF0BB1"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55007791" w14:textId="77777777" w:rsidR="00AA519E" w:rsidRPr="00D12FD0" w:rsidRDefault="00AA519E" w:rsidP="00F60051">
            <w:pPr>
              <w:ind w:right="-72"/>
              <w:jc w:val="right"/>
              <w:rPr>
                <w:rFonts w:ascii="Arial" w:hAnsi="Arial" w:cs="Arial"/>
                <w:sz w:val="18"/>
                <w:szCs w:val="18"/>
              </w:rPr>
            </w:pPr>
          </w:p>
        </w:tc>
      </w:tr>
      <w:tr w:rsidR="00AA519E" w:rsidRPr="00D12FD0" w14:paraId="62E8AC70" w14:textId="77777777" w:rsidTr="00F60051">
        <w:tc>
          <w:tcPr>
            <w:tcW w:w="3258" w:type="dxa"/>
            <w:vAlign w:val="bottom"/>
          </w:tcPr>
          <w:p w14:paraId="76E3AC7E" w14:textId="77777777" w:rsidR="00AA519E" w:rsidRPr="00D12FD0" w:rsidRDefault="00AA519E" w:rsidP="00F60051">
            <w:pPr>
              <w:ind w:left="-110"/>
              <w:jc w:val="thaiDistribute"/>
              <w:rPr>
                <w:rFonts w:ascii="Arial" w:eastAsia="Arial" w:hAnsi="Arial" w:cs="Arial"/>
                <w:b/>
                <w:bCs/>
                <w:sz w:val="18"/>
                <w:szCs w:val="18"/>
                <w:cs/>
              </w:rPr>
            </w:pPr>
            <w:r w:rsidRPr="00D12FD0">
              <w:rPr>
                <w:rFonts w:ascii="Arial" w:eastAsia="Arial" w:hAnsi="Arial" w:cs="Arial"/>
                <w:b/>
                <w:bCs/>
                <w:sz w:val="18"/>
                <w:szCs w:val="18"/>
              </w:rPr>
              <w:t>Equity</w:t>
            </w:r>
          </w:p>
        </w:tc>
        <w:tc>
          <w:tcPr>
            <w:tcW w:w="1872" w:type="dxa"/>
          </w:tcPr>
          <w:p w14:paraId="175D5968"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733BB987" w14:textId="77777777" w:rsidR="00AA519E" w:rsidRPr="003E73C4" w:rsidRDefault="00AA519E" w:rsidP="00F60051">
            <w:pPr>
              <w:ind w:right="-72"/>
              <w:jc w:val="right"/>
              <w:rPr>
                <w:rFonts w:ascii="Arial" w:hAnsi="Arial" w:cs="Arial"/>
                <w:sz w:val="18"/>
                <w:szCs w:val="21"/>
              </w:rPr>
            </w:pPr>
            <w:r w:rsidRPr="003E73C4">
              <w:rPr>
                <w:rFonts w:ascii="Arial" w:hAnsi="Arial" w:cs="Arial"/>
                <w:sz w:val="18"/>
                <w:szCs w:val="21"/>
              </w:rPr>
              <w:t>3,675,820,800</w:t>
            </w:r>
          </w:p>
        </w:tc>
        <w:tc>
          <w:tcPr>
            <w:tcW w:w="1440" w:type="dxa"/>
            <w:shd w:val="clear" w:color="auto" w:fill="auto"/>
          </w:tcPr>
          <w:p w14:paraId="55496C93" w14:textId="77777777" w:rsidR="00AA519E" w:rsidRPr="003E73C4" w:rsidRDefault="00AA519E" w:rsidP="00F60051">
            <w:pPr>
              <w:ind w:right="-72"/>
              <w:jc w:val="right"/>
              <w:rPr>
                <w:rFonts w:ascii="Arial" w:hAnsi="Arial" w:cs="Arial"/>
                <w:sz w:val="18"/>
                <w:szCs w:val="21"/>
              </w:rPr>
            </w:pPr>
            <w:r w:rsidRPr="003E73C4">
              <w:rPr>
                <w:rFonts w:ascii="Arial" w:hAnsi="Arial" w:cs="Arial"/>
                <w:sz w:val="18"/>
                <w:szCs w:val="21"/>
              </w:rPr>
              <w:t>(651,889,800)</w:t>
            </w:r>
          </w:p>
        </w:tc>
        <w:tc>
          <w:tcPr>
            <w:tcW w:w="1440" w:type="dxa"/>
            <w:shd w:val="clear" w:color="auto" w:fill="auto"/>
          </w:tcPr>
          <w:p w14:paraId="7CD7190B" w14:textId="77777777" w:rsidR="00AA519E" w:rsidRPr="003E73C4" w:rsidRDefault="00AA519E" w:rsidP="00F60051">
            <w:pPr>
              <w:ind w:right="-72"/>
              <w:jc w:val="right"/>
              <w:rPr>
                <w:rFonts w:ascii="Arial" w:hAnsi="Arial" w:cs="Arial"/>
                <w:sz w:val="18"/>
                <w:szCs w:val="21"/>
              </w:rPr>
            </w:pPr>
            <w:r w:rsidRPr="003E73C4">
              <w:rPr>
                <w:rFonts w:ascii="Arial" w:hAnsi="Arial" w:cs="Arial"/>
                <w:sz w:val="18"/>
                <w:szCs w:val="21"/>
              </w:rPr>
              <w:t>3,023,931,000</w:t>
            </w:r>
          </w:p>
        </w:tc>
      </w:tr>
      <w:tr w:rsidR="00AA519E" w:rsidRPr="00D12FD0" w14:paraId="2BFA679D" w14:textId="77777777" w:rsidTr="00F60051">
        <w:tc>
          <w:tcPr>
            <w:tcW w:w="3258" w:type="dxa"/>
            <w:vAlign w:val="bottom"/>
          </w:tcPr>
          <w:p w14:paraId="132C1ED4" w14:textId="77777777" w:rsidR="00AA519E" w:rsidRPr="00D12FD0" w:rsidRDefault="00AA519E" w:rsidP="00F60051">
            <w:pPr>
              <w:ind w:left="-110"/>
              <w:jc w:val="thaiDistribute"/>
              <w:rPr>
                <w:rFonts w:ascii="Arial" w:hAnsi="Arial" w:cs="Arial"/>
                <w:b/>
                <w:bCs/>
                <w:spacing w:val="-4"/>
                <w:sz w:val="18"/>
                <w:szCs w:val="18"/>
              </w:rPr>
            </w:pPr>
          </w:p>
        </w:tc>
        <w:tc>
          <w:tcPr>
            <w:tcW w:w="1872" w:type="dxa"/>
          </w:tcPr>
          <w:p w14:paraId="1EA77233" w14:textId="77777777" w:rsidR="00AA519E" w:rsidRPr="00D12FD0" w:rsidRDefault="00AA519E" w:rsidP="00F60051">
            <w:pPr>
              <w:ind w:right="-72"/>
              <w:jc w:val="right"/>
              <w:rPr>
                <w:rFonts w:ascii="Arial" w:hAnsi="Arial" w:cs="Arial"/>
                <w:sz w:val="18"/>
                <w:szCs w:val="18"/>
              </w:rPr>
            </w:pPr>
          </w:p>
        </w:tc>
        <w:tc>
          <w:tcPr>
            <w:tcW w:w="1440" w:type="dxa"/>
            <w:tcBorders>
              <w:top w:val="single" w:sz="4" w:space="0" w:color="auto"/>
            </w:tcBorders>
            <w:shd w:val="clear" w:color="auto" w:fill="auto"/>
          </w:tcPr>
          <w:p w14:paraId="18D4D76F" w14:textId="77777777" w:rsidR="00AA519E" w:rsidRPr="00D12FD0" w:rsidRDefault="00AA519E" w:rsidP="00F60051">
            <w:pPr>
              <w:ind w:right="-72"/>
              <w:jc w:val="right"/>
              <w:rPr>
                <w:rFonts w:ascii="Arial" w:hAnsi="Arial" w:cs="Arial"/>
                <w:sz w:val="18"/>
                <w:szCs w:val="18"/>
              </w:rPr>
            </w:pPr>
          </w:p>
        </w:tc>
        <w:tc>
          <w:tcPr>
            <w:tcW w:w="1440" w:type="dxa"/>
            <w:tcBorders>
              <w:top w:val="single" w:sz="4" w:space="0" w:color="auto"/>
            </w:tcBorders>
            <w:shd w:val="clear" w:color="auto" w:fill="auto"/>
          </w:tcPr>
          <w:p w14:paraId="38598D0C" w14:textId="77777777" w:rsidR="00AA519E" w:rsidRPr="00D12FD0" w:rsidRDefault="00AA519E" w:rsidP="00F60051">
            <w:pPr>
              <w:ind w:right="-72"/>
              <w:jc w:val="right"/>
              <w:rPr>
                <w:rFonts w:ascii="Arial" w:hAnsi="Arial" w:cs="Arial"/>
                <w:sz w:val="18"/>
                <w:szCs w:val="18"/>
              </w:rPr>
            </w:pPr>
          </w:p>
        </w:tc>
        <w:tc>
          <w:tcPr>
            <w:tcW w:w="1440" w:type="dxa"/>
            <w:tcBorders>
              <w:top w:val="single" w:sz="4" w:space="0" w:color="auto"/>
            </w:tcBorders>
            <w:shd w:val="clear" w:color="auto" w:fill="auto"/>
          </w:tcPr>
          <w:p w14:paraId="5E84E963" w14:textId="77777777" w:rsidR="00AA519E" w:rsidRPr="00D12FD0" w:rsidRDefault="00AA519E" w:rsidP="00F60051">
            <w:pPr>
              <w:ind w:right="-72"/>
              <w:jc w:val="right"/>
              <w:rPr>
                <w:rFonts w:ascii="Arial" w:hAnsi="Arial" w:cs="Arial"/>
                <w:sz w:val="18"/>
                <w:szCs w:val="18"/>
              </w:rPr>
            </w:pPr>
          </w:p>
        </w:tc>
      </w:tr>
      <w:tr w:rsidR="00AA519E" w:rsidRPr="00D12FD0" w14:paraId="408B1722" w14:textId="77777777" w:rsidTr="00F60051">
        <w:tc>
          <w:tcPr>
            <w:tcW w:w="3258" w:type="dxa"/>
            <w:vAlign w:val="bottom"/>
          </w:tcPr>
          <w:p w14:paraId="4065B40C" w14:textId="77777777" w:rsidR="00AA519E" w:rsidRPr="00D12FD0" w:rsidRDefault="00AA519E" w:rsidP="00F60051">
            <w:pPr>
              <w:ind w:left="-110"/>
              <w:jc w:val="thaiDistribute"/>
              <w:rPr>
                <w:rFonts w:ascii="Arial" w:hAnsi="Arial" w:cs="Arial"/>
                <w:b/>
                <w:bCs/>
                <w:spacing w:val="-4"/>
                <w:sz w:val="18"/>
                <w:szCs w:val="18"/>
              </w:rPr>
            </w:pPr>
            <w:r w:rsidRPr="00D12FD0">
              <w:rPr>
                <w:rFonts w:ascii="Arial" w:hAnsi="Arial" w:cs="Arial"/>
                <w:b/>
                <w:bCs/>
                <w:spacing w:val="-4"/>
                <w:sz w:val="18"/>
                <w:szCs w:val="18"/>
              </w:rPr>
              <w:t>Total equity</w:t>
            </w:r>
          </w:p>
        </w:tc>
        <w:tc>
          <w:tcPr>
            <w:tcW w:w="1872" w:type="dxa"/>
          </w:tcPr>
          <w:p w14:paraId="18B90B2D" w14:textId="77777777" w:rsidR="00AA519E" w:rsidRPr="00D12FD0" w:rsidRDefault="00AA519E" w:rsidP="00F60051">
            <w:pPr>
              <w:ind w:right="-72"/>
              <w:jc w:val="right"/>
              <w:rPr>
                <w:rFonts w:ascii="Arial" w:hAnsi="Arial" w:cs="Arial"/>
                <w:sz w:val="18"/>
                <w:szCs w:val="18"/>
              </w:rPr>
            </w:pPr>
          </w:p>
        </w:tc>
        <w:tc>
          <w:tcPr>
            <w:tcW w:w="1440" w:type="dxa"/>
            <w:tcBorders>
              <w:bottom w:val="single" w:sz="4" w:space="0" w:color="auto"/>
            </w:tcBorders>
            <w:shd w:val="clear" w:color="auto" w:fill="auto"/>
          </w:tcPr>
          <w:p w14:paraId="0DEE7685" w14:textId="77777777" w:rsidR="00AA519E" w:rsidRPr="00D12FD0" w:rsidRDefault="00AA519E" w:rsidP="00F60051">
            <w:pPr>
              <w:ind w:right="-72"/>
              <w:jc w:val="right"/>
              <w:rPr>
                <w:rFonts w:ascii="Arial" w:hAnsi="Arial" w:cs="Arial"/>
                <w:sz w:val="18"/>
                <w:szCs w:val="18"/>
              </w:rPr>
            </w:pPr>
            <w:r w:rsidRPr="003E73C4">
              <w:rPr>
                <w:rFonts w:ascii="Arial" w:hAnsi="Arial" w:cs="Arial"/>
                <w:sz w:val="18"/>
                <w:szCs w:val="21"/>
              </w:rPr>
              <w:t>3,675,820,800</w:t>
            </w:r>
          </w:p>
        </w:tc>
        <w:tc>
          <w:tcPr>
            <w:tcW w:w="1440" w:type="dxa"/>
            <w:tcBorders>
              <w:bottom w:val="single" w:sz="4" w:space="0" w:color="auto"/>
            </w:tcBorders>
            <w:shd w:val="clear" w:color="auto" w:fill="auto"/>
          </w:tcPr>
          <w:p w14:paraId="10459680" w14:textId="77777777" w:rsidR="00AA519E" w:rsidRPr="00D12FD0" w:rsidRDefault="00AA519E" w:rsidP="00F60051">
            <w:pPr>
              <w:ind w:right="-72"/>
              <w:jc w:val="right"/>
              <w:rPr>
                <w:rFonts w:ascii="Arial" w:hAnsi="Arial" w:cs="Arial"/>
                <w:sz w:val="18"/>
                <w:szCs w:val="18"/>
              </w:rPr>
            </w:pPr>
            <w:r w:rsidRPr="003E73C4">
              <w:rPr>
                <w:rFonts w:ascii="Arial" w:hAnsi="Arial" w:cs="Arial"/>
                <w:sz w:val="18"/>
                <w:szCs w:val="21"/>
              </w:rPr>
              <w:t>(651,889,800)</w:t>
            </w:r>
          </w:p>
        </w:tc>
        <w:tc>
          <w:tcPr>
            <w:tcW w:w="1440" w:type="dxa"/>
            <w:tcBorders>
              <w:bottom w:val="single" w:sz="4" w:space="0" w:color="auto"/>
            </w:tcBorders>
            <w:shd w:val="clear" w:color="auto" w:fill="auto"/>
          </w:tcPr>
          <w:p w14:paraId="58AB593B" w14:textId="77777777" w:rsidR="00AA519E" w:rsidRPr="00D12FD0" w:rsidRDefault="00AA519E" w:rsidP="00F60051">
            <w:pPr>
              <w:ind w:right="-72"/>
              <w:jc w:val="right"/>
              <w:rPr>
                <w:rFonts w:ascii="Arial" w:hAnsi="Arial" w:cs="Arial"/>
                <w:sz w:val="18"/>
                <w:szCs w:val="18"/>
              </w:rPr>
            </w:pPr>
            <w:r w:rsidRPr="003E73C4">
              <w:rPr>
                <w:rFonts w:ascii="Arial" w:hAnsi="Arial" w:cs="Arial"/>
                <w:sz w:val="18"/>
                <w:szCs w:val="21"/>
              </w:rPr>
              <w:t>3,023,931,000</w:t>
            </w:r>
          </w:p>
        </w:tc>
      </w:tr>
      <w:tr w:rsidR="00AA519E" w:rsidRPr="00D12FD0" w14:paraId="261A67D6" w14:textId="77777777" w:rsidTr="00F60051">
        <w:tc>
          <w:tcPr>
            <w:tcW w:w="3258" w:type="dxa"/>
            <w:vAlign w:val="bottom"/>
          </w:tcPr>
          <w:p w14:paraId="33034001" w14:textId="77777777" w:rsidR="00AA519E" w:rsidRPr="00D12FD0" w:rsidRDefault="00AA519E" w:rsidP="00F60051">
            <w:pPr>
              <w:ind w:left="-110"/>
              <w:jc w:val="thaiDistribute"/>
              <w:rPr>
                <w:rFonts w:ascii="Arial" w:hAnsi="Arial" w:cs="Arial"/>
                <w:spacing w:val="-4"/>
                <w:sz w:val="18"/>
                <w:szCs w:val="18"/>
              </w:rPr>
            </w:pPr>
          </w:p>
        </w:tc>
        <w:tc>
          <w:tcPr>
            <w:tcW w:w="1872" w:type="dxa"/>
          </w:tcPr>
          <w:p w14:paraId="1EBB393D"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0F8F8898"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1077E1E0" w14:textId="77777777" w:rsidR="00AA519E" w:rsidRPr="00D12FD0" w:rsidRDefault="00AA519E" w:rsidP="00F60051">
            <w:pPr>
              <w:ind w:right="-72"/>
              <w:jc w:val="right"/>
              <w:rPr>
                <w:rFonts w:ascii="Arial" w:hAnsi="Arial" w:cs="Arial"/>
                <w:sz w:val="18"/>
                <w:szCs w:val="18"/>
              </w:rPr>
            </w:pPr>
          </w:p>
        </w:tc>
        <w:tc>
          <w:tcPr>
            <w:tcW w:w="1440" w:type="dxa"/>
            <w:shd w:val="clear" w:color="auto" w:fill="auto"/>
          </w:tcPr>
          <w:p w14:paraId="6220F9C2" w14:textId="77777777" w:rsidR="00AA519E" w:rsidRPr="00D12FD0" w:rsidRDefault="00AA519E" w:rsidP="00F60051">
            <w:pPr>
              <w:ind w:right="-72"/>
              <w:jc w:val="right"/>
              <w:rPr>
                <w:rFonts w:ascii="Arial" w:hAnsi="Arial" w:cs="Arial"/>
                <w:sz w:val="18"/>
                <w:szCs w:val="18"/>
              </w:rPr>
            </w:pPr>
          </w:p>
        </w:tc>
      </w:tr>
      <w:tr w:rsidR="00AA519E" w:rsidRPr="00D12FD0" w14:paraId="429AA698" w14:textId="77777777" w:rsidTr="00F60051">
        <w:tc>
          <w:tcPr>
            <w:tcW w:w="3258" w:type="dxa"/>
            <w:vAlign w:val="bottom"/>
          </w:tcPr>
          <w:p w14:paraId="5E0E46D8" w14:textId="77777777" w:rsidR="00AA519E" w:rsidRPr="003E73C4" w:rsidRDefault="00AA519E" w:rsidP="00F60051">
            <w:pPr>
              <w:ind w:left="-110"/>
              <w:jc w:val="thaiDistribute"/>
              <w:rPr>
                <w:rFonts w:ascii="Arial" w:hAnsi="Arial" w:cs="Arial"/>
                <w:b/>
                <w:bCs/>
                <w:spacing w:val="-4"/>
                <w:sz w:val="18"/>
                <w:szCs w:val="18"/>
              </w:rPr>
            </w:pPr>
            <w:r w:rsidRPr="003E73C4">
              <w:rPr>
                <w:rFonts w:ascii="Arial" w:hAnsi="Arial" w:cs="Arial"/>
                <w:b/>
                <w:bCs/>
                <w:spacing w:val="-4"/>
                <w:sz w:val="18"/>
                <w:szCs w:val="18"/>
              </w:rPr>
              <w:t>Total liabilities and equity</w:t>
            </w:r>
          </w:p>
        </w:tc>
        <w:tc>
          <w:tcPr>
            <w:tcW w:w="1872" w:type="dxa"/>
          </w:tcPr>
          <w:p w14:paraId="64C0BEF5" w14:textId="77777777" w:rsidR="00AA519E" w:rsidRPr="00D12FD0" w:rsidRDefault="00AA519E" w:rsidP="00F60051">
            <w:pPr>
              <w:ind w:right="-72"/>
              <w:jc w:val="right"/>
              <w:rPr>
                <w:rFonts w:ascii="Arial" w:hAnsi="Arial" w:cs="Arial"/>
                <w:sz w:val="18"/>
                <w:szCs w:val="18"/>
              </w:rPr>
            </w:pPr>
          </w:p>
        </w:tc>
        <w:tc>
          <w:tcPr>
            <w:tcW w:w="1440" w:type="dxa"/>
            <w:tcBorders>
              <w:bottom w:val="single" w:sz="4" w:space="0" w:color="auto"/>
            </w:tcBorders>
            <w:shd w:val="clear" w:color="auto" w:fill="auto"/>
          </w:tcPr>
          <w:p w14:paraId="516AABD2" w14:textId="77777777" w:rsidR="00AA519E" w:rsidRPr="003E73C4" w:rsidRDefault="00AA519E" w:rsidP="00F60051">
            <w:pPr>
              <w:ind w:right="-72"/>
              <w:jc w:val="right"/>
              <w:rPr>
                <w:rFonts w:ascii="Arial" w:hAnsi="Arial" w:cs="Arial"/>
                <w:sz w:val="18"/>
                <w:szCs w:val="21"/>
              </w:rPr>
            </w:pPr>
            <w:r w:rsidRPr="003E73C4">
              <w:rPr>
                <w:rFonts w:ascii="Arial" w:hAnsi="Arial" w:cs="Arial"/>
                <w:sz w:val="18"/>
                <w:szCs w:val="21"/>
              </w:rPr>
              <w:t>13,923,420,433</w:t>
            </w:r>
          </w:p>
        </w:tc>
        <w:tc>
          <w:tcPr>
            <w:tcW w:w="1440" w:type="dxa"/>
            <w:tcBorders>
              <w:bottom w:val="single" w:sz="4" w:space="0" w:color="auto"/>
            </w:tcBorders>
            <w:shd w:val="clear" w:color="auto" w:fill="auto"/>
          </w:tcPr>
          <w:p w14:paraId="044E89EF" w14:textId="77777777" w:rsidR="00AA519E" w:rsidRPr="003E73C4" w:rsidRDefault="00AA519E" w:rsidP="00F60051">
            <w:pPr>
              <w:ind w:right="-72"/>
              <w:jc w:val="right"/>
              <w:rPr>
                <w:rFonts w:ascii="Arial" w:hAnsi="Arial" w:cs="Arial"/>
                <w:sz w:val="18"/>
                <w:szCs w:val="21"/>
              </w:rPr>
            </w:pPr>
            <w:r w:rsidRPr="003E73C4">
              <w:rPr>
                <w:rFonts w:ascii="Arial" w:hAnsi="Arial" w:cs="Arial"/>
                <w:sz w:val="18"/>
                <w:szCs w:val="21"/>
              </w:rPr>
              <w:t>(610,279,583)</w:t>
            </w:r>
          </w:p>
        </w:tc>
        <w:tc>
          <w:tcPr>
            <w:tcW w:w="1440" w:type="dxa"/>
            <w:tcBorders>
              <w:bottom w:val="single" w:sz="4" w:space="0" w:color="auto"/>
            </w:tcBorders>
            <w:shd w:val="clear" w:color="auto" w:fill="auto"/>
          </w:tcPr>
          <w:p w14:paraId="540E45DA" w14:textId="77777777" w:rsidR="00AA519E" w:rsidRPr="003E73C4" w:rsidRDefault="00AA519E" w:rsidP="00F60051">
            <w:pPr>
              <w:ind w:right="-72"/>
              <w:jc w:val="right"/>
              <w:rPr>
                <w:rFonts w:ascii="Arial" w:hAnsi="Arial" w:cs="Arial"/>
                <w:sz w:val="18"/>
                <w:szCs w:val="21"/>
              </w:rPr>
            </w:pPr>
            <w:r w:rsidRPr="003E73C4">
              <w:rPr>
                <w:rFonts w:ascii="Arial" w:hAnsi="Arial" w:cs="Arial"/>
                <w:sz w:val="18"/>
                <w:szCs w:val="21"/>
              </w:rPr>
              <w:t>13,313,140,850</w:t>
            </w:r>
          </w:p>
        </w:tc>
      </w:tr>
    </w:tbl>
    <w:p w14:paraId="46F38B26" w14:textId="77777777" w:rsidR="00AA519E" w:rsidRPr="002E0073" w:rsidRDefault="00AA519E" w:rsidP="002E0073">
      <w:pPr>
        <w:spacing w:after="0" w:line="240" w:lineRule="auto"/>
        <w:rPr>
          <w:rFonts w:ascii="Arial" w:hAnsi="Arial" w:cs="Arial"/>
          <w:sz w:val="18"/>
          <w:szCs w:val="18"/>
        </w:rPr>
      </w:pPr>
    </w:p>
    <w:p w14:paraId="082E1969" w14:textId="740E0BD2" w:rsidR="00AA519E" w:rsidRDefault="00AA519E" w:rsidP="002E0073">
      <w:pPr>
        <w:spacing w:after="0" w:line="240" w:lineRule="auto"/>
        <w:jc w:val="thaiDistribute"/>
        <w:rPr>
          <w:rFonts w:ascii="Arial" w:hAnsi="Arial" w:cs="Arial"/>
          <w:b/>
          <w:bCs/>
          <w:sz w:val="18"/>
          <w:szCs w:val="18"/>
        </w:rPr>
      </w:pPr>
      <w:r w:rsidRPr="002E0073">
        <w:rPr>
          <w:rFonts w:ascii="Arial" w:hAnsi="Arial" w:cs="Arial"/>
          <w:b/>
          <w:bCs/>
          <w:sz w:val="18"/>
          <w:szCs w:val="18"/>
        </w:rPr>
        <w:t>Reconciliation of shareh</w:t>
      </w:r>
      <w:r>
        <w:rPr>
          <w:rFonts w:ascii="Arial" w:hAnsi="Arial" w:cs="Arial"/>
          <w:b/>
          <w:bCs/>
          <w:sz w:val="18"/>
          <w:szCs w:val="18"/>
        </w:rPr>
        <w:t>olders’</w:t>
      </w:r>
      <w:r w:rsidR="00F60051">
        <w:rPr>
          <w:rFonts w:ascii="Arial" w:hAnsi="Arial" w:cs="Arial"/>
          <w:b/>
          <w:bCs/>
          <w:sz w:val="18"/>
          <w:szCs w:val="18"/>
        </w:rPr>
        <w:t xml:space="preserve"> </w:t>
      </w:r>
      <w:r w:rsidRPr="003E73C4">
        <w:rPr>
          <w:rFonts w:ascii="Arial" w:hAnsi="Arial" w:cs="Arial"/>
          <w:b/>
          <w:bCs/>
          <w:sz w:val="18"/>
          <w:szCs w:val="18"/>
        </w:rPr>
        <w:t>equity</w:t>
      </w:r>
    </w:p>
    <w:p w14:paraId="5B8DA435" w14:textId="77777777" w:rsidR="002E0073" w:rsidRPr="003E73C4" w:rsidRDefault="002E0073" w:rsidP="002E0073">
      <w:pPr>
        <w:spacing w:after="0" w:line="240" w:lineRule="auto"/>
        <w:jc w:val="thaiDistribute"/>
        <w:rPr>
          <w:rFonts w:ascii="Arial" w:hAnsi="Arial" w:cs="Arial"/>
          <w:b/>
          <w:bCs/>
          <w:sz w:val="18"/>
          <w:szCs w:val="18"/>
          <w:cs/>
        </w:rPr>
      </w:pPr>
    </w:p>
    <w:tbl>
      <w:tblPr>
        <w:tblStyle w:val="TableGridLight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53"/>
        <w:gridCol w:w="1296"/>
        <w:gridCol w:w="1701"/>
      </w:tblGrid>
      <w:tr w:rsidR="00AA519E" w:rsidRPr="00D12FD0" w14:paraId="2241B830" w14:textId="77777777" w:rsidTr="00F60051">
        <w:trPr>
          <w:trHeight w:val="20"/>
          <w:tblHeader/>
        </w:trPr>
        <w:tc>
          <w:tcPr>
            <w:tcW w:w="6453" w:type="dxa"/>
          </w:tcPr>
          <w:p w14:paraId="6B917422" w14:textId="77777777" w:rsidR="00AA519E" w:rsidRPr="00D12FD0" w:rsidRDefault="00AA519E" w:rsidP="00F60051">
            <w:pPr>
              <w:ind w:left="431" w:right="-72"/>
              <w:rPr>
                <w:rFonts w:ascii="Arial" w:hAnsi="Arial" w:cs="Arial"/>
                <w:sz w:val="18"/>
                <w:szCs w:val="18"/>
              </w:rPr>
            </w:pPr>
          </w:p>
        </w:tc>
        <w:tc>
          <w:tcPr>
            <w:tcW w:w="1296" w:type="dxa"/>
            <w:tcBorders>
              <w:bottom w:val="single" w:sz="4" w:space="0" w:color="auto"/>
            </w:tcBorders>
            <w:vAlign w:val="bottom"/>
          </w:tcPr>
          <w:p w14:paraId="462135E3" w14:textId="0CDE72B1" w:rsidR="00AA519E" w:rsidRPr="00D12FD0" w:rsidRDefault="1EE54DB9" w:rsidP="00F60051">
            <w:pPr>
              <w:ind w:right="-72"/>
              <w:jc w:val="center"/>
              <w:rPr>
                <w:rFonts w:ascii="Arial" w:hAnsi="Arial" w:cs="Arial"/>
                <w:b/>
                <w:bCs/>
                <w:sz w:val="18"/>
                <w:szCs w:val="18"/>
              </w:rPr>
            </w:pPr>
            <w:r w:rsidRPr="0CD35341">
              <w:rPr>
                <w:rFonts w:ascii="Arial" w:hAnsi="Arial" w:cs="Arial"/>
                <w:b/>
                <w:bCs/>
                <w:sz w:val="18"/>
                <w:szCs w:val="18"/>
              </w:rPr>
              <w:t>Adjustments</w:t>
            </w:r>
          </w:p>
        </w:tc>
        <w:tc>
          <w:tcPr>
            <w:tcW w:w="1701" w:type="dxa"/>
            <w:tcBorders>
              <w:bottom w:val="single" w:sz="4" w:space="0" w:color="auto"/>
            </w:tcBorders>
          </w:tcPr>
          <w:p w14:paraId="40492D88" w14:textId="5A8EF45E" w:rsidR="1EE54DB9" w:rsidRDefault="1EE54DB9" w:rsidP="00F60051">
            <w:pPr>
              <w:ind w:right="-72"/>
              <w:jc w:val="right"/>
            </w:pPr>
            <w:r w:rsidRPr="0CD35341">
              <w:rPr>
                <w:rFonts w:ascii="Arial" w:hAnsi="Arial" w:cs="Arial"/>
                <w:b/>
                <w:bCs/>
                <w:sz w:val="18"/>
                <w:szCs w:val="18"/>
              </w:rPr>
              <w:t>Increase (Decrease)</w:t>
            </w:r>
          </w:p>
          <w:p w14:paraId="74314C1C" w14:textId="77777777" w:rsidR="00AA519E" w:rsidRPr="00D12FD0" w:rsidRDefault="00AA519E" w:rsidP="00F60051">
            <w:pPr>
              <w:ind w:right="-72"/>
              <w:jc w:val="right"/>
              <w:rPr>
                <w:rFonts w:ascii="Arial" w:hAnsi="Arial" w:cs="Arial"/>
                <w:b/>
                <w:bCs/>
                <w:sz w:val="18"/>
                <w:szCs w:val="18"/>
              </w:rPr>
            </w:pPr>
            <w:r w:rsidRPr="00D12FD0">
              <w:rPr>
                <w:rFonts w:ascii="Arial" w:hAnsi="Arial" w:cs="Arial"/>
                <w:b/>
                <w:bCs/>
                <w:sz w:val="18"/>
                <w:szCs w:val="18"/>
              </w:rPr>
              <w:t xml:space="preserve">Baht </w:t>
            </w:r>
          </w:p>
        </w:tc>
      </w:tr>
      <w:tr w:rsidR="00AA519E" w:rsidRPr="00D12FD0" w14:paraId="1558FD0F" w14:textId="77777777" w:rsidTr="00F60051">
        <w:trPr>
          <w:trHeight w:val="20"/>
        </w:trPr>
        <w:tc>
          <w:tcPr>
            <w:tcW w:w="6453" w:type="dxa"/>
            <w:vAlign w:val="bottom"/>
          </w:tcPr>
          <w:p w14:paraId="4E43D4E4" w14:textId="77777777" w:rsidR="00AA519E" w:rsidRPr="00D12FD0" w:rsidRDefault="00AA519E" w:rsidP="00F60051">
            <w:pPr>
              <w:ind w:left="-110"/>
              <w:jc w:val="thaiDistribute"/>
              <w:rPr>
                <w:rFonts w:ascii="Arial" w:eastAsia="Arial" w:hAnsi="Arial" w:cs="Arial"/>
                <w:sz w:val="18"/>
                <w:szCs w:val="18"/>
                <w:cs/>
              </w:rPr>
            </w:pPr>
          </w:p>
        </w:tc>
        <w:tc>
          <w:tcPr>
            <w:tcW w:w="1296" w:type="dxa"/>
            <w:tcBorders>
              <w:top w:val="single" w:sz="4" w:space="0" w:color="auto"/>
            </w:tcBorders>
          </w:tcPr>
          <w:p w14:paraId="1B4B054C" w14:textId="77777777" w:rsidR="00AA519E" w:rsidRPr="00D12FD0" w:rsidRDefault="00AA519E" w:rsidP="00F60051">
            <w:pPr>
              <w:ind w:right="-72"/>
              <w:jc w:val="right"/>
              <w:rPr>
                <w:rFonts w:ascii="Arial" w:hAnsi="Arial" w:cs="Arial"/>
                <w:sz w:val="18"/>
                <w:szCs w:val="18"/>
              </w:rPr>
            </w:pPr>
          </w:p>
        </w:tc>
        <w:tc>
          <w:tcPr>
            <w:tcW w:w="1701" w:type="dxa"/>
            <w:tcBorders>
              <w:top w:val="single" w:sz="4" w:space="0" w:color="auto"/>
            </w:tcBorders>
            <w:shd w:val="clear" w:color="auto" w:fill="auto"/>
          </w:tcPr>
          <w:p w14:paraId="2816FF9D" w14:textId="77777777" w:rsidR="00AA519E" w:rsidRPr="00D12FD0" w:rsidRDefault="00AA519E" w:rsidP="00F60051">
            <w:pPr>
              <w:ind w:right="-72"/>
              <w:jc w:val="right"/>
              <w:rPr>
                <w:rFonts w:ascii="Arial" w:hAnsi="Arial" w:cs="Arial"/>
                <w:sz w:val="18"/>
                <w:szCs w:val="18"/>
              </w:rPr>
            </w:pPr>
          </w:p>
        </w:tc>
      </w:tr>
      <w:tr w:rsidR="00AA519E" w:rsidRPr="00D12FD0" w14:paraId="6F6309FE" w14:textId="77777777" w:rsidTr="00F60051">
        <w:trPr>
          <w:trHeight w:val="20"/>
        </w:trPr>
        <w:tc>
          <w:tcPr>
            <w:tcW w:w="6453" w:type="dxa"/>
            <w:vAlign w:val="bottom"/>
          </w:tcPr>
          <w:p w14:paraId="11F0E5D2" w14:textId="77777777" w:rsidR="00AA519E" w:rsidRPr="00170723" w:rsidRDefault="00AA519E" w:rsidP="00F60051">
            <w:pPr>
              <w:ind w:left="-110"/>
              <w:rPr>
                <w:rFonts w:ascii="Arial" w:hAnsi="Arial" w:cs="Arial"/>
                <w:b/>
                <w:bCs/>
                <w:sz w:val="18"/>
                <w:szCs w:val="18"/>
                <w:cs/>
              </w:rPr>
            </w:pPr>
            <w:r w:rsidRPr="00170723">
              <w:rPr>
                <w:rFonts w:ascii="Arial" w:eastAsia="Arial" w:hAnsi="Arial" w:cs="Arial"/>
                <w:b/>
                <w:bCs/>
                <w:sz w:val="18"/>
                <w:szCs w:val="18"/>
              </w:rPr>
              <w:t>Opening balance at 1 January 2021</w:t>
            </w:r>
            <w:r>
              <w:rPr>
                <w:rFonts w:ascii="Arial" w:eastAsia="Arial" w:hAnsi="Arial" w:cs="Arial"/>
                <w:b/>
                <w:bCs/>
                <w:sz w:val="18"/>
                <w:szCs w:val="18"/>
              </w:rPr>
              <w:t xml:space="preserve"> </w:t>
            </w:r>
            <w:r>
              <w:rPr>
                <w:rFonts w:ascii="Arial" w:hAnsi="Arial" w:cs="Arial"/>
                <w:b/>
                <w:bCs/>
                <w:sz w:val="18"/>
                <w:szCs w:val="18"/>
              </w:rPr>
              <w:t>- previously reported</w:t>
            </w:r>
          </w:p>
        </w:tc>
        <w:tc>
          <w:tcPr>
            <w:tcW w:w="1296" w:type="dxa"/>
            <w:vAlign w:val="center"/>
          </w:tcPr>
          <w:p w14:paraId="61AD53B2" w14:textId="77777777" w:rsidR="00AA519E" w:rsidRPr="00F24CD9" w:rsidRDefault="00AA519E" w:rsidP="00F60051">
            <w:pPr>
              <w:ind w:right="-72"/>
              <w:jc w:val="center"/>
              <w:rPr>
                <w:rFonts w:ascii="Arial" w:hAnsi="Arial" w:cs="Arial"/>
                <w:sz w:val="18"/>
                <w:szCs w:val="18"/>
              </w:rPr>
            </w:pPr>
          </w:p>
        </w:tc>
        <w:tc>
          <w:tcPr>
            <w:tcW w:w="1701" w:type="dxa"/>
            <w:shd w:val="clear" w:color="auto" w:fill="auto"/>
          </w:tcPr>
          <w:p w14:paraId="5170CC86" w14:textId="77777777" w:rsidR="00AA519E" w:rsidRPr="00F24CD9" w:rsidRDefault="00AA519E" w:rsidP="00F60051">
            <w:pPr>
              <w:ind w:right="-72"/>
              <w:jc w:val="right"/>
              <w:rPr>
                <w:rFonts w:ascii="Arial" w:hAnsi="Arial" w:cs="Arial"/>
                <w:sz w:val="18"/>
                <w:szCs w:val="18"/>
              </w:rPr>
            </w:pPr>
            <w:r w:rsidRPr="00F24CD9">
              <w:rPr>
                <w:rFonts w:ascii="Arial" w:hAnsi="Arial" w:cs="Arial"/>
                <w:sz w:val="18"/>
                <w:szCs w:val="18"/>
              </w:rPr>
              <w:t>3,675,820,800</w:t>
            </w:r>
          </w:p>
        </w:tc>
      </w:tr>
      <w:tr w:rsidR="00AA519E" w:rsidRPr="00D12FD0" w14:paraId="346BEE97" w14:textId="77777777" w:rsidTr="00F60051">
        <w:trPr>
          <w:trHeight w:val="20"/>
        </w:trPr>
        <w:tc>
          <w:tcPr>
            <w:tcW w:w="6453" w:type="dxa"/>
            <w:vAlign w:val="bottom"/>
          </w:tcPr>
          <w:p w14:paraId="458342E5" w14:textId="77777777" w:rsidR="00AA519E" w:rsidRPr="00170723" w:rsidRDefault="00AA519E" w:rsidP="00F60051">
            <w:pPr>
              <w:ind w:left="-110"/>
              <w:rPr>
                <w:rFonts w:ascii="Arial" w:eastAsia="Arial" w:hAnsi="Arial" w:cs="Arial"/>
                <w:sz w:val="18"/>
                <w:szCs w:val="18"/>
              </w:rPr>
            </w:pPr>
            <w:r w:rsidRPr="00170723">
              <w:rPr>
                <w:rFonts w:ascii="Arial" w:eastAsia="Arial" w:hAnsi="Arial" w:cs="Arial"/>
                <w:sz w:val="18"/>
                <w:szCs w:val="18"/>
              </w:rPr>
              <w:t>Retrospective adjustments</w:t>
            </w:r>
          </w:p>
        </w:tc>
        <w:tc>
          <w:tcPr>
            <w:tcW w:w="1296" w:type="dxa"/>
            <w:vAlign w:val="center"/>
          </w:tcPr>
          <w:p w14:paraId="57AA1B24" w14:textId="77777777" w:rsidR="00AA519E" w:rsidRPr="00F24CD9" w:rsidRDefault="00AA519E" w:rsidP="00F60051">
            <w:pPr>
              <w:ind w:right="-72"/>
              <w:jc w:val="center"/>
              <w:rPr>
                <w:rFonts w:ascii="Arial" w:hAnsi="Arial" w:cs="Arial"/>
                <w:sz w:val="18"/>
                <w:szCs w:val="18"/>
              </w:rPr>
            </w:pPr>
          </w:p>
        </w:tc>
        <w:tc>
          <w:tcPr>
            <w:tcW w:w="1701" w:type="dxa"/>
            <w:shd w:val="clear" w:color="auto" w:fill="auto"/>
          </w:tcPr>
          <w:p w14:paraId="33E006A6" w14:textId="77777777" w:rsidR="00AA519E" w:rsidRPr="00F24CD9" w:rsidRDefault="00AA519E" w:rsidP="00F60051">
            <w:pPr>
              <w:ind w:right="-72"/>
              <w:jc w:val="right"/>
              <w:rPr>
                <w:rFonts w:ascii="Arial" w:hAnsi="Arial" w:cs="Arial"/>
                <w:sz w:val="18"/>
                <w:szCs w:val="18"/>
              </w:rPr>
            </w:pPr>
          </w:p>
        </w:tc>
      </w:tr>
      <w:tr w:rsidR="00AA519E" w:rsidRPr="00D12FD0" w14:paraId="1FFC11A4" w14:textId="77777777" w:rsidTr="00F60051">
        <w:trPr>
          <w:trHeight w:val="20"/>
        </w:trPr>
        <w:tc>
          <w:tcPr>
            <w:tcW w:w="6453" w:type="dxa"/>
            <w:vAlign w:val="bottom"/>
          </w:tcPr>
          <w:p w14:paraId="2BACD9FE" w14:textId="77777777" w:rsidR="00AA519E" w:rsidRPr="00170723" w:rsidRDefault="00AA519E" w:rsidP="00F60051">
            <w:pPr>
              <w:pStyle w:val="ListParagraph"/>
              <w:numPr>
                <w:ilvl w:val="0"/>
                <w:numId w:val="19"/>
              </w:numPr>
              <w:rPr>
                <w:rFonts w:ascii="Arial" w:eastAsia="Arial" w:hAnsi="Arial" w:cs="Arial"/>
                <w:sz w:val="18"/>
                <w:szCs w:val="18"/>
              </w:rPr>
            </w:pPr>
            <w:r w:rsidRPr="00170723">
              <w:rPr>
                <w:rFonts w:ascii="Arial" w:eastAsia="Arial" w:hAnsi="Arial" w:cs="Arial"/>
                <w:sz w:val="18"/>
                <w:szCs w:val="18"/>
              </w:rPr>
              <w:t xml:space="preserve">Reversal of </w:t>
            </w:r>
            <w:r>
              <w:rPr>
                <w:rFonts w:ascii="Arial" w:eastAsia="Arial" w:hAnsi="Arial" w:cs="Arial"/>
                <w:sz w:val="18"/>
                <w:szCs w:val="18"/>
              </w:rPr>
              <w:t>r</w:t>
            </w:r>
            <w:r w:rsidRPr="00170723">
              <w:rPr>
                <w:rFonts w:ascii="Arial" w:eastAsia="Arial" w:hAnsi="Arial" w:cs="Arial"/>
                <w:sz w:val="18"/>
                <w:szCs w:val="18"/>
              </w:rPr>
              <w:t>evenue from sales</w:t>
            </w:r>
          </w:p>
        </w:tc>
        <w:tc>
          <w:tcPr>
            <w:tcW w:w="1296" w:type="dxa"/>
            <w:vAlign w:val="center"/>
          </w:tcPr>
          <w:p w14:paraId="2133B586" w14:textId="77777777" w:rsidR="00AA519E" w:rsidRPr="00F24CD9" w:rsidRDefault="00AA519E" w:rsidP="00F60051">
            <w:pPr>
              <w:ind w:right="-72"/>
              <w:jc w:val="center"/>
              <w:rPr>
                <w:rFonts w:ascii="Arial" w:hAnsi="Arial" w:cs="Arial"/>
                <w:sz w:val="18"/>
                <w:szCs w:val="18"/>
              </w:rPr>
            </w:pPr>
            <w:r w:rsidRPr="00F24CD9">
              <w:rPr>
                <w:rFonts w:ascii="Arial" w:hAnsi="Arial" w:cs="Arial"/>
                <w:sz w:val="18"/>
                <w:szCs w:val="18"/>
              </w:rPr>
              <w:t>1.1, 3.1, 3.2</w:t>
            </w:r>
          </w:p>
        </w:tc>
        <w:tc>
          <w:tcPr>
            <w:tcW w:w="1701" w:type="dxa"/>
            <w:shd w:val="clear" w:color="auto" w:fill="auto"/>
          </w:tcPr>
          <w:p w14:paraId="57C79DC2" w14:textId="77777777" w:rsidR="00AA519E" w:rsidRPr="00F24CD9" w:rsidRDefault="00AA519E" w:rsidP="00F60051">
            <w:pPr>
              <w:ind w:right="-72"/>
              <w:jc w:val="right"/>
              <w:rPr>
                <w:rFonts w:ascii="Arial" w:hAnsi="Arial" w:cs="Arial"/>
                <w:sz w:val="18"/>
                <w:szCs w:val="18"/>
              </w:rPr>
            </w:pPr>
            <w:r w:rsidRPr="00F24CD9">
              <w:rPr>
                <w:rFonts w:ascii="Arial" w:hAnsi="Arial" w:cs="Arial"/>
                <w:sz w:val="18"/>
                <w:szCs w:val="18"/>
              </w:rPr>
              <w:t>(224,619,405)</w:t>
            </w:r>
          </w:p>
        </w:tc>
      </w:tr>
      <w:tr w:rsidR="00AA519E" w:rsidRPr="00D12FD0" w14:paraId="50D92E4E" w14:textId="77777777" w:rsidTr="00F60051">
        <w:trPr>
          <w:trHeight w:val="20"/>
        </w:trPr>
        <w:tc>
          <w:tcPr>
            <w:tcW w:w="6453" w:type="dxa"/>
            <w:vAlign w:val="bottom"/>
          </w:tcPr>
          <w:p w14:paraId="243D8537" w14:textId="77777777" w:rsidR="00AA519E" w:rsidRPr="00170723" w:rsidRDefault="00AA519E" w:rsidP="00F60051">
            <w:pPr>
              <w:pStyle w:val="ListParagraph"/>
              <w:numPr>
                <w:ilvl w:val="0"/>
                <w:numId w:val="19"/>
              </w:numPr>
              <w:rPr>
                <w:rFonts w:ascii="Arial" w:eastAsia="Arial" w:hAnsi="Arial" w:cs="Arial"/>
                <w:sz w:val="18"/>
                <w:szCs w:val="18"/>
              </w:rPr>
            </w:pPr>
            <w:r>
              <w:rPr>
                <w:rFonts w:ascii="Arial" w:eastAsia="Arial" w:hAnsi="Arial" w:cs="Arial"/>
                <w:sz w:val="18"/>
                <w:szCs w:val="18"/>
              </w:rPr>
              <w:t>Reversal of r</w:t>
            </w:r>
            <w:r w:rsidRPr="00170723">
              <w:rPr>
                <w:rFonts w:ascii="Arial" w:eastAsia="Arial" w:hAnsi="Arial" w:cs="Arial"/>
                <w:sz w:val="18"/>
                <w:szCs w:val="18"/>
              </w:rPr>
              <w:t>evenue from rendering services</w:t>
            </w:r>
          </w:p>
        </w:tc>
        <w:tc>
          <w:tcPr>
            <w:tcW w:w="1296" w:type="dxa"/>
            <w:vAlign w:val="center"/>
          </w:tcPr>
          <w:p w14:paraId="672C5124" w14:textId="77777777" w:rsidR="00AA519E" w:rsidRPr="00F24CD9" w:rsidRDefault="00AA519E" w:rsidP="00F60051">
            <w:pPr>
              <w:ind w:right="-72"/>
              <w:jc w:val="center"/>
              <w:rPr>
                <w:rFonts w:ascii="Arial" w:hAnsi="Arial" w:cs="Arial"/>
                <w:sz w:val="18"/>
                <w:szCs w:val="18"/>
              </w:rPr>
            </w:pPr>
            <w:r w:rsidRPr="00F24CD9">
              <w:rPr>
                <w:rFonts w:ascii="Arial" w:hAnsi="Arial" w:cs="Arial"/>
                <w:sz w:val="18"/>
                <w:szCs w:val="18"/>
              </w:rPr>
              <w:t>2.1</w:t>
            </w:r>
          </w:p>
        </w:tc>
        <w:tc>
          <w:tcPr>
            <w:tcW w:w="1701" w:type="dxa"/>
            <w:shd w:val="clear" w:color="auto" w:fill="auto"/>
          </w:tcPr>
          <w:p w14:paraId="2A31BAD4" w14:textId="77777777" w:rsidR="00AA519E" w:rsidRPr="00F24CD9" w:rsidRDefault="00AA519E" w:rsidP="00F60051">
            <w:pPr>
              <w:ind w:right="-72"/>
              <w:jc w:val="right"/>
              <w:rPr>
                <w:rFonts w:ascii="Arial" w:hAnsi="Arial" w:cs="Arial"/>
                <w:sz w:val="18"/>
                <w:szCs w:val="18"/>
              </w:rPr>
            </w:pPr>
            <w:r w:rsidRPr="00F24CD9">
              <w:rPr>
                <w:rFonts w:ascii="Arial" w:hAnsi="Arial" w:cs="Arial"/>
                <w:sz w:val="18"/>
                <w:szCs w:val="18"/>
              </w:rPr>
              <w:t>(411,284,546)</w:t>
            </w:r>
          </w:p>
        </w:tc>
      </w:tr>
      <w:tr w:rsidR="00AA519E" w:rsidRPr="00D12FD0" w14:paraId="33D0B3F2" w14:textId="77777777" w:rsidTr="00F60051">
        <w:trPr>
          <w:trHeight w:val="20"/>
        </w:trPr>
        <w:tc>
          <w:tcPr>
            <w:tcW w:w="6453" w:type="dxa"/>
            <w:vAlign w:val="bottom"/>
          </w:tcPr>
          <w:p w14:paraId="36D257A1" w14:textId="3E26DC99" w:rsidR="00AA519E" w:rsidRDefault="11C63509" w:rsidP="00F60051">
            <w:pPr>
              <w:pStyle w:val="ListParagraph"/>
              <w:numPr>
                <w:ilvl w:val="0"/>
                <w:numId w:val="19"/>
              </w:numPr>
              <w:rPr>
                <w:rFonts w:ascii="Arial" w:eastAsia="Arial" w:hAnsi="Arial" w:cs="Arial"/>
                <w:sz w:val="18"/>
                <w:szCs w:val="18"/>
              </w:rPr>
            </w:pPr>
            <w:r w:rsidRPr="66B4A85F">
              <w:rPr>
                <w:rFonts w:ascii="Arial" w:eastAsia="Arial" w:hAnsi="Arial" w:cs="Arial"/>
                <w:sz w:val="18"/>
                <w:szCs w:val="18"/>
              </w:rPr>
              <w:t>Write</w:t>
            </w:r>
            <w:r w:rsidR="2C832514" w:rsidRPr="66B4A85F">
              <w:rPr>
                <w:rFonts w:ascii="Arial" w:eastAsia="Arial" w:hAnsi="Arial" w:cs="Arial"/>
                <w:sz w:val="18"/>
                <w:szCs w:val="18"/>
              </w:rPr>
              <w:t>-</w:t>
            </w:r>
            <w:r w:rsidRPr="66B4A85F">
              <w:rPr>
                <w:rFonts w:ascii="Arial" w:eastAsia="Arial" w:hAnsi="Arial" w:cs="Arial"/>
                <w:sz w:val="18"/>
                <w:szCs w:val="18"/>
              </w:rPr>
              <w:t xml:space="preserve">off of </w:t>
            </w:r>
            <w:r w:rsidR="00A84320">
              <w:rPr>
                <w:rFonts w:ascii="Arial" w:eastAsia="Arial" w:hAnsi="Arial" w:cs="Arial"/>
                <w:sz w:val="18"/>
                <w:szCs w:val="18"/>
              </w:rPr>
              <w:t xml:space="preserve">sales tax </w:t>
            </w:r>
            <w:r w:rsidR="2956F66F" w:rsidRPr="66B4A85F">
              <w:rPr>
                <w:rFonts w:ascii="Arial" w:eastAsia="Arial" w:hAnsi="Arial" w:cs="Arial"/>
                <w:sz w:val="18"/>
                <w:szCs w:val="18"/>
              </w:rPr>
              <w:t>related to the reversal of revenue from sales</w:t>
            </w:r>
          </w:p>
        </w:tc>
        <w:tc>
          <w:tcPr>
            <w:tcW w:w="1296" w:type="dxa"/>
            <w:vAlign w:val="center"/>
          </w:tcPr>
          <w:p w14:paraId="3E78878A" w14:textId="77777777" w:rsidR="00AA519E" w:rsidRPr="00F24CD9" w:rsidRDefault="00AA519E" w:rsidP="00F60051">
            <w:pPr>
              <w:ind w:right="-72"/>
              <w:jc w:val="center"/>
              <w:rPr>
                <w:rFonts w:ascii="Arial" w:hAnsi="Arial" w:cs="Arial"/>
                <w:sz w:val="18"/>
                <w:szCs w:val="18"/>
              </w:rPr>
            </w:pPr>
            <w:r w:rsidRPr="00F24CD9">
              <w:rPr>
                <w:rFonts w:ascii="Arial" w:hAnsi="Arial" w:cs="Arial"/>
                <w:sz w:val="18"/>
                <w:szCs w:val="18"/>
              </w:rPr>
              <w:t>1.3, 3.3</w:t>
            </w:r>
          </w:p>
        </w:tc>
        <w:tc>
          <w:tcPr>
            <w:tcW w:w="1701" w:type="dxa"/>
            <w:shd w:val="clear" w:color="auto" w:fill="auto"/>
          </w:tcPr>
          <w:p w14:paraId="30F4A0FC" w14:textId="77777777" w:rsidR="00AA519E" w:rsidRPr="00F24CD9" w:rsidRDefault="00AA519E" w:rsidP="00F60051">
            <w:pPr>
              <w:ind w:right="-72"/>
              <w:jc w:val="right"/>
              <w:rPr>
                <w:rFonts w:ascii="Arial" w:hAnsi="Arial" w:cs="Arial"/>
                <w:sz w:val="18"/>
                <w:szCs w:val="18"/>
              </w:rPr>
            </w:pPr>
            <w:r w:rsidRPr="00F24CD9">
              <w:rPr>
                <w:rFonts w:ascii="Arial" w:hAnsi="Arial" w:cs="Arial"/>
                <w:sz w:val="18"/>
                <w:szCs w:val="18"/>
              </w:rPr>
              <w:t>(15,985,849)</w:t>
            </w:r>
          </w:p>
        </w:tc>
      </w:tr>
      <w:tr w:rsidR="00AA519E" w:rsidRPr="00D12FD0" w14:paraId="4CA7C107" w14:textId="77777777" w:rsidTr="00F60051">
        <w:trPr>
          <w:trHeight w:val="20"/>
        </w:trPr>
        <w:tc>
          <w:tcPr>
            <w:tcW w:w="6453" w:type="dxa"/>
            <w:vAlign w:val="bottom"/>
          </w:tcPr>
          <w:p w14:paraId="689420EE" w14:textId="77777777" w:rsidR="00AA519E" w:rsidRDefault="00AA519E" w:rsidP="00F60051">
            <w:pPr>
              <w:pStyle w:val="ListParagraph"/>
              <w:numPr>
                <w:ilvl w:val="0"/>
                <w:numId w:val="19"/>
              </w:numPr>
              <w:rPr>
                <w:rFonts w:ascii="Arial" w:eastAsia="Arial" w:hAnsi="Arial" w:cs="Arial"/>
                <w:sz w:val="18"/>
                <w:szCs w:val="18"/>
              </w:rPr>
            </w:pPr>
            <w:r>
              <w:rPr>
                <w:rFonts w:ascii="Arial" w:eastAsia="Arial" w:hAnsi="Arial" w:cs="Angsana New"/>
                <w:sz w:val="18"/>
                <w:szCs w:val="18"/>
              </w:rPr>
              <w:t>Reversal of c</w:t>
            </w:r>
            <w:r w:rsidRPr="00F24CD9">
              <w:rPr>
                <w:rFonts w:ascii="Arial" w:eastAsia="Arial" w:hAnsi="Arial" w:cs="Angsana New"/>
                <w:sz w:val="18"/>
                <w:szCs w:val="18"/>
              </w:rPr>
              <w:t>osts of sales</w:t>
            </w:r>
          </w:p>
        </w:tc>
        <w:tc>
          <w:tcPr>
            <w:tcW w:w="1296" w:type="dxa"/>
            <w:vAlign w:val="center"/>
          </w:tcPr>
          <w:p w14:paraId="15C03862" w14:textId="77777777" w:rsidR="00AA519E" w:rsidRPr="00F24CD9" w:rsidRDefault="00AA519E" w:rsidP="00F60051">
            <w:pPr>
              <w:ind w:right="-72"/>
              <w:jc w:val="center"/>
              <w:rPr>
                <w:rFonts w:ascii="Arial" w:hAnsi="Arial" w:cs="Arial"/>
                <w:sz w:val="18"/>
                <w:szCs w:val="18"/>
              </w:rPr>
            </w:pPr>
            <w:r w:rsidRPr="00F24CD9">
              <w:rPr>
                <w:rFonts w:ascii="Arial" w:hAnsi="Arial" w:cs="Arial"/>
                <w:sz w:val="18"/>
                <w:szCs w:val="18"/>
              </w:rPr>
              <w:t>1.7</w:t>
            </w:r>
          </w:p>
        </w:tc>
        <w:tc>
          <w:tcPr>
            <w:tcW w:w="1701" w:type="dxa"/>
            <w:shd w:val="clear" w:color="auto" w:fill="auto"/>
          </w:tcPr>
          <w:p w14:paraId="0A3FCCFD" w14:textId="77777777" w:rsidR="00AA519E" w:rsidRPr="00F24CD9" w:rsidRDefault="00AA519E" w:rsidP="00F60051">
            <w:pPr>
              <w:ind w:right="-72"/>
              <w:jc w:val="right"/>
              <w:rPr>
                <w:rFonts w:ascii="Arial" w:hAnsi="Arial" w:cs="Arial"/>
                <w:sz w:val="18"/>
                <w:szCs w:val="18"/>
              </w:rPr>
            </w:pPr>
            <w:r w:rsidRPr="00F24CD9">
              <w:rPr>
                <w:rFonts w:ascii="Arial" w:hAnsi="Arial" w:cs="Arial"/>
                <w:sz w:val="18"/>
                <w:szCs w:val="18"/>
              </w:rPr>
              <w:t>(91,121,442)</w:t>
            </w:r>
          </w:p>
        </w:tc>
      </w:tr>
      <w:tr w:rsidR="00AA519E" w:rsidRPr="00D12FD0" w14:paraId="7ACF4D28" w14:textId="77777777" w:rsidTr="00F60051">
        <w:trPr>
          <w:trHeight w:val="20"/>
        </w:trPr>
        <w:tc>
          <w:tcPr>
            <w:tcW w:w="6453" w:type="dxa"/>
            <w:vAlign w:val="bottom"/>
          </w:tcPr>
          <w:p w14:paraId="5AA50F72" w14:textId="546AA7A0" w:rsidR="00AA519E" w:rsidRDefault="14B4F029" w:rsidP="00F60051">
            <w:pPr>
              <w:pStyle w:val="ListParagraph"/>
              <w:numPr>
                <w:ilvl w:val="0"/>
                <w:numId w:val="19"/>
              </w:numPr>
              <w:rPr>
                <w:rFonts w:ascii="Arial" w:eastAsia="Arial" w:hAnsi="Arial" w:cs="Arial"/>
                <w:sz w:val="18"/>
                <w:szCs w:val="18"/>
              </w:rPr>
            </w:pPr>
            <w:r w:rsidRPr="66B4A85F">
              <w:rPr>
                <w:rFonts w:ascii="Arial" w:eastAsia="Arial" w:hAnsi="Arial" w:cs="Angsana New"/>
                <w:sz w:val="18"/>
                <w:szCs w:val="18"/>
              </w:rPr>
              <w:t>Loss f</w:t>
            </w:r>
            <w:r w:rsidRPr="66B4A85F">
              <w:rPr>
                <w:rFonts w:ascii="Arial" w:eastAsia="Arial" w:hAnsi="Arial" w:cs="Arial"/>
                <w:sz w:val="18"/>
                <w:szCs w:val="18"/>
              </w:rPr>
              <w:t xml:space="preserve">rom the difference in inventory report </w:t>
            </w:r>
          </w:p>
        </w:tc>
        <w:tc>
          <w:tcPr>
            <w:tcW w:w="1296" w:type="dxa"/>
            <w:vAlign w:val="center"/>
          </w:tcPr>
          <w:p w14:paraId="094E6375" w14:textId="77777777" w:rsidR="00AA519E" w:rsidRPr="00F24CD9" w:rsidRDefault="00AA519E" w:rsidP="00F60051">
            <w:pPr>
              <w:ind w:right="-72"/>
              <w:jc w:val="center"/>
              <w:rPr>
                <w:rFonts w:ascii="Arial" w:hAnsi="Arial" w:cs="Arial"/>
                <w:sz w:val="18"/>
                <w:szCs w:val="18"/>
              </w:rPr>
            </w:pPr>
            <w:r w:rsidRPr="00F24CD9">
              <w:rPr>
                <w:rFonts w:ascii="Arial" w:hAnsi="Arial" w:cs="Arial"/>
                <w:sz w:val="18"/>
                <w:szCs w:val="18"/>
              </w:rPr>
              <w:t>1.7</w:t>
            </w:r>
          </w:p>
        </w:tc>
        <w:tc>
          <w:tcPr>
            <w:tcW w:w="1701" w:type="dxa"/>
            <w:tcBorders>
              <w:bottom w:val="single" w:sz="4" w:space="0" w:color="auto"/>
            </w:tcBorders>
            <w:shd w:val="clear" w:color="auto" w:fill="auto"/>
          </w:tcPr>
          <w:p w14:paraId="1F4A2738" w14:textId="77777777" w:rsidR="00AA519E" w:rsidRPr="00F24CD9" w:rsidRDefault="00AA519E" w:rsidP="00F60051">
            <w:pPr>
              <w:ind w:right="-72"/>
              <w:jc w:val="right"/>
              <w:rPr>
                <w:rFonts w:ascii="Arial" w:hAnsi="Arial" w:cs="Arial"/>
                <w:sz w:val="18"/>
                <w:szCs w:val="18"/>
              </w:rPr>
            </w:pPr>
            <w:r w:rsidRPr="00F24CD9">
              <w:rPr>
                <w:rFonts w:ascii="Arial" w:hAnsi="Arial" w:cs="Arial"/>
                <w:sz w:val="18"/>
                <w:szCs w:val="18"/>
              </w:rPr>
              <w:t>91,121,442</w:t>
            </w:r>
          </w:p>
        </w:tc>
      </w:tr>
      <w:tr w:rsidR="00F60051" w:rsidRPr="00D12FD0" w14:paraId="0386A826" w14:textId="77777777" w:rsidTr="00F60051">
        <w:trPr>
          <w:trHeight w:val="20"/>
        </w:trPr>
        <w:tc>
          <w:tcPr>
            <w:tcW w:w="6453" w:type="dxa"/>
            <w:vAlign w:val="bottom"/>
          </w:tcPr>
          <w:p w14:paraId="40A7FBBB" w14:textId="77777777" w:rsidR="00F60051" w:rsidRPr="66B4A85F" w:rsidRDefault="00F60051" w:rsidP="00F60051">
            <w:pPr>
              <w:pStyle w:val="ListParagraph"/>
              <w:ind w:left="400"/>
              <w:rPr>
                <w:rFonts w:ascii="Arial" w:eastAsia="Arial" w:hAnsi="Arial" w:cs="Angsana New"/>
                <w:sz w:val="18"/>
                <w:szCs w:val="18"/>
              </w:rPr>
            </w:pPr>
          </w:p>
        </w:tc>
        <w:tc>
          <w:tcPr>
            <w:tcW w:w="1296" w:type="dxa"/>
            <w:vAlign w:val="center"/>
          </w:tcPr>
          <w:p w14:paraId="077106AF" w14:textId="77777777" w:rsidR="00F60051" w:rsidRPr="00F24CD9" w:rsidRDefault="00F60051" w:rsidP="00F60051">
            <w:pPr>
              <w:ind w:right="-72"/>
              <w:jc w:val="center"/>
              <w:rPr>
                <w:rFonts w:ascii="Arial" w:hAnsi="Arial" w:cs="Arial"/>
                <w:sz w:val="18"/>
                <w:szCs w:val="18"/>
              </w:rPr>
            </w:pPr>
          </w:p>
        </w:tc>
        <w:tc>
          <w:tcPr>
            <w:tcW w:w="1701" w:type="dxa"/>
            <w:tcBorders>
              <w:top w:val="single" w:sz="4" w:space="0" w:color="auto"/>
            </w:tcBorders>
            <w:shd w:val="clear" w:color="auto" w:fill="auto"/>
          </w:tcPr>
          <w:p w14:paraId="161A2192" w14:textId="77777777" w:rsidR="00F60051" w:rsidRPr="00F24CD9" w:rsidRDefault="00F60051" w:rsidP="00F60051">
            <w:pPr>
              <w:ind w:right="-72"/>
              <w:jc w:val="right"/>
              <w:rPr>
                <w:rFonts w:ascii="Arial" w:hAnsi="Arial" w:cs="Arial"/>
                <w:sz w:val="18"/>
                <w:szCs w:val="18"/>
              </w:rPr>
            </w:pPr>
          </w:p>
        </w:tc>
      </w:tr>
      <w:tr w:rsidR="00AA519E" w:rsidRPr="00D12FD0" w14:paraId="4D6352EF" w14:textId="77777777" w:rsidTr="00F60051">
        <w:trPr>
          <w:trHeight w:val="20"/>
        </w:trPr>
        <w:tc>
          <w:tcPr>
            <w:tcW w:w="6453" w:type="dxa"/>
            <w:vAlign w:val="bottom"/>
          </w:tcPr>
          <w:p w14:paraId="7DCFF21C" w14:textId="77777777" w:rsidR="00AA519E" w:rsidRPr="00F24CD9" w:rsidRDefault="00AA519E" w:rsidP="00F60051">
            <w:pPr>
              <w:ind w:left="-110"/>
              <w:rPr>
                <w:rFonts w:ascii="Arial" w:eastAsia="Arial" w:hAnsi="Arial" w:cs="Arial"/>
                <w:b/>
                <w:bCs/>
                <w:sz w:val="18"/>
                <w:szCs w:val="18"/>
              </w:rPr>
            </w:pPr>
            <w:r w:rsidRPr="00170723">
              <w:rPr>
                <w:rFonts w:ascii="Arial" w:eastAsia="Arial" w:hAnsi="Arial" w:cs="Arial"/>
                <w:b/>
                <w:bCs/>
                <w:sz w:val="18"/>
                <w:szCs w:val="18"/>
              </w:rPr>
              <w:t>Opening balance at 1 January 202</w:t>
            </w:r>
            <w:r>
              <w:rPr>
                <w:rFonts w:ascii="Arial" w:eastAsia="Arial" w:hAnsi="Arial" w:cs="Arial"/>
                <w:b/>
                <w:bCs/>
                <w:sz w:val="18"/>
                <w:szCs w:val="18"/>
              </w:rPr>
              <w:t xml:space="preserve">1 </w:t>
            </w:r>
            <w:r>
              <w:rPr>
                <w:rFonts w:ascii="Arial" w:hAnsi="Arial" w:cs="Arial"/>
                <w:b/>
                <w:bCs/>
                <w:sz w:val="18"/>
                <w:szCs w:val="18"/>
              </w:rPr>
              <w:t>- restated</w:t>
            </w:r>
          </w:p>
        </w:tc>
        <w:tc>
          <w:tcPr>
            <w:tcW w:w="1296" w:type="dxa"/>
            <w:vAlign w:val="center"/>
          </w:tcPr>
          <w:p w14:paraId="2D8822AB" w14:textId="77777777" w:rsidR="00AA519E" w:rsidRPr="00F24CD9" w:rsidRDefault="00AA519E" w:rsidP="00F60051">
            <w:pPr>
              <w:ind w:right="-72"/>
              <w:jc w:val="center"/>
              <w:rPr>
                <w:rFonts w:ascii="Arial" w:hAnsi="Arial" w:cs="Arial"/>
                <w:sz w:val="18"/>
                <w:szCs w:val="18"/>
              </w:rPr>
            </w:pPr>
          </w:p>
        </w:tc>
        <w:tc>
          <w:tcPr>
            <w:tcW w:w="1701" w:type="dxa"/>
            <w:tcBorders>
              <w:bottom w:val="single" w:sz="4" w:space="0" w:color="auto"/>
            </w:tcBorders>
            <w:shd w:val="clear" w:color="auto" w:fill="auto"/>
          </w:tcPr>
          <w:p w14:paraId="5AA6D5C2" w14:textId="77777777" w:rsidR="00AA519E" w:rsidRPr="00F24CD9" w:rsidRDefault="00AA519E" w:rsidP="00F60051">
            <w:pPr>
              <w:ind w:right="-72"/>
              <w:jc w:val="right"/>
              <w:rPr>
                <w:rFonts w:ascii="Arial" w:hAnsi="Arial" w:cs="Arial"/>
                <w:sz w:val="18"/>
                <w:szCs w:val="18"/>
              </w:rPr>
            </w:pPr>
            <w:r w:rsidRPr="00F24CD9">
              <w:rPr>
                <w:rFonts w:ascii="Arial" w:hAnsi="Arial" w:cs="Arial"/>
                <w:sz w:val="18"/>
                <w:szCs w:val="18"/>
              </w:rPr>
              <w:t>3,023,931,000</w:t>
            </w:r>
          </w:p>
        </w:tc>
      </w:tr>
    </w:tbl>
    <w:p w14:paraId="76718465" w14:textId="77777777" w:rsidR="00AA519E" w:rsidRPr="00F60051" w:rsidRDefault="00AA519E" w:rsidP="00F60051">
      <w:pPr>
        <w:spacing w:after="0" w:line="240" w:lineRule="auto"/>
        <w:rPr>
          <w:rFonts w:ascii="Arial" w:hAnsi="Arial" w:cs="Arial"/>
          <w:sz w:val="18"/>
          <w:szCs w:val="18"/>
        </w:rPr>
      </w:pPr>
    </w:p>
    <w:p w14:paraId="7BF11445" w14:textId="0626F748" w:rsidR="00F60051" w:rsidRDefault="00F60051">
      <w:pPr>
        <w:rPr>
          <w:rFonts w:ascii="Arial" w:hAnsi="Arial" w:cs="Arial"/>
          <w:sz w:val="18"/>
          <w:szCs w:val="18"/>
        </w:rPr>
      </w:pPr>
      <w:r>
        <w:rPr>
          <w:rFonts w:ascii="Arial" w:hAnsi="Arial" w:cs="Arial"/>
          <w:sz w:val="18"/>
          <w:szCs w:val="18"/>
        </w:rPr>
        <w:br w:type="page"/>
      </w:r>
    </w:p>
    <w:tbl>
      <w:tblPr>
        <w:tblStyle w:val="TableGridLight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54"/>
        <w:gridCol w:w="1872"/>
        <w:gridCol w:w="1439"/>
        <w:gridCol w:w="1439"/>
        <w:gridCol w:w="1442"/>
      </w:tblGrid>
      <w:tr w:rsidR="00AA519E" w:rsidRPr="00D12FD0" w14:paraId="1DC71AA2" w14:textId="77777777" w:rsidTr="00722155">
        <w:trPr>
          <w:tblHeader/>
        </w:trPr>
        <w:tc>
          <w:tcPr>
            <w:tcW w:w="3254" w:type="dxa"/>
          </w:tcPr>
          <w:p w14:paraId="6AA38563" w14:textId="77777777" w:rsidR="00AA519E" w:rsidRPr="00D12FD0" w:rsidRDefault="00AA519E" w:rsidP="00F60051">
            <w:pPr>
              <w:ind w:left="431" w:right="-72"/>
              <w:rPr>
                <w:rFonts w:ascii="Arial" w:hAnsi="Arial" w:cs="Arial"/>
                <w:sz w:val="18"/>
                <w:szCs w:val="18"/>
              </w:rPr>
            </w:pPr>
          </w:p>
        </w:tc>
        <w:tc>
          <w:tcPr>
            <w:tcW w:w="1872" w:type="dxa"/>
          </w:tcPr>
          <w:p w14:paraId="1E411D94" w14:textId="77777777" w:rsidR="00AA519E" w:rsidRPr="00D12FD0" w:rsidRDefault="00AA519E" w:rsidP="00F60051">
            <w:pPr>
              <w:ind w:right="-72"/>
              <w:jc w:val="center"/>
              <w:rPr>
                <w:rFonts w:ascii="Arial" w:hAnsi="Arial" w:cs="Arial"/>
                <w:b/>
                <w:bCs/>
                <w:sz w:val="18"/>
                <w:szCs w:val="18"/>
              </w:rPr>
            </w:pPr>
          </w:p>
        </w:tc>
        <w:tc>
          <w:tcPr>
            <w:tcW w:w="4320" w:type="dxa"/>
            <w:gridSpan w:val="3"/>
            <w:tcBorders>
              <w:top w:val="single" w:sz="4" w:space="0" w:color="auto"/>
              <w:bottom w:val="single" w:sz="4" w:space="0" w:color="auto"/>
            </w:tcBorders>
          </w:tcPr>
          <w:p w14:paraId="43187ED9" w14:textId="77777777" w:rsidR="00AA519E" w:rsidRPr="00D12FD0" w:rsidRDefault="00AA519E" w:rsidP="00F60051">
            <w:pPr>
              <w:ind w:right="-72"/>
              <w:jc w:val="center"/>
              <w:rPr>
                <w:rFonts w:ascii="Arial" w:hAnsi="Arial" w:cs="Arial"/>
                <w:b/>
                <w:bCs/>
                <w:sz w:val="18"/>
                <w:szCs w:val="18"/>
                <w:cs/>
              </w:rPr>
            </w:pPr>
            <w:r w:rsidRPr="00D12FD0">
              <w:rPr>
                <w:rFonts w:ascii="Arial" w:hAnsi="Arial" w:cs="Arial"/>
                <w:b/>
                <w:bCs/>
                <w:sz w:val="18"/>
                <w:szCs w:val="18"/>
              </w:rPr>
              <w:t>Consolidated financial statements</w:t>
            </w:r>
          </w:p>
        </w:tc>
      </w:tr>
      <w:tr w:rsidR="00AA519E" w:rsidRPr="00D12FD0" w14:paraId="2E8F419F" w14:textId="77777777" w:rsidTr="00722155">
        <w:trPr>
          <w:tblHeader/>
        </w:trPr>
        <w:tc>
          <w:tcPr>
            <w:tcW w:w="3254" w:type="dxa"/>
          </w:tcPr>
          <w:p w14:paraId="7A557D7C" w14:textId="77777777" w:rsidR="00AA519E" w:rsidRPr="00D12FD0" w:rsidRDefault="00AA519E" w:rsidP="00F60051">
            <w:pPr>
              <w:ind w:left="431" w:right="-72"/>
              <w:rPr>
                <w:rFonts w:ascii="Arial" w:hAnsi="Arial" w:cs="Arial"/>
                <w:sz w:val="18"/>
                <w:szCs w:val="18"/>
              </w:rPr>
            </w:pPr>
          </w:p>
        </w:tc>
        <w:tc>
          <w:tcPr>
            <w:tcW w:w="1872" w:type="dxa"/>
            <w:tcBorders>
              <w:bottom w:val="single" w:sz="4" w:space="0" w:color="auto"/>
            </w:tcBorders>
            <w:vAlign w:val="bottom"/>
          </w:tcPr>
          <w:p w14:paraId="3CBBE693" w14:textId="6197B7BC" w:rsidR="00AA519E" w:rsidRPr="00D12FD0" w:rsidRDefault="67DEFEDE" w:rsidP="00F60051">
            <w:pPr>
              <w:ind w:right="-72"/>
              <w:jc w:val="center"/>
              <w:rPr>
                <w:rFonts w:ascii="Arial" w:hAnsi="Arial" w:cs="Arial"/>
                <w:b/>
                <w:bCs/>
                <w:sz w:val="18"/>
                <w:szCs w:val="18"/>
              </w:rPr>
            </w:pPr>
            <w:r w:rsidRPr="0CD35341">
              <w:rPr>
                <w:rFonts w:ascii="Arial" w:hAnsi="Arial" w:cs="Arial"/>
                <w:b/>
                <w:bCs/>
                <w:sz w:val="18"/>
                <w:szCs w:val="18"/>
              </w:rPr>
              <w:t>Adjustments</w:t>
            </w:r>
          </w:p>
        </w:tc>
        <w:tc>
          <w:tcPr>
            <w:tcW w:w="1439" w:type="dxa"/>
            <w:tcBorders>
              <w:top w:val="single" w:sz="4" w:space="0" w:color="auto"/>
              <w:bottom w:val="single" w:sz="4" w:space="0" w:color="auto"/>
            </w:tcBorders>
          </w:tcPr>
          <w:p w14:paraId="0F8957DE" w14:textId="77777777" w:rsidR="00AA519E" w:rsidRPr="00D12FD0" w:rsidRDefault="00AA519E" w:rsidP="00F60051">
            <w:pPr>
              <w:ind w:right="-72"/>
              <w:jc w:val="right"/>
              <w:rPr>
                <w:rFonts w:ascii="Arial" w:hAnsi="Arial" w:cs="Arial"/>
                <w:b/>
                <w:bCs/>
                <w:sz w:val="18"/>
                <w:szCs w:val="18"/>
              </w:rPr>
            </w:pPr>
            <w:r w:rsidRPr="00D12FD0">
              <w:rPr>
                <w:rFonts w:ascii="Arial" w:hAnsi="Arial" w:cs="Arial"/>
                <w:b/>
                <w:bCs/>
                <w:sz w:val="18"/>
                <w:szCs w:val="18"/>
              </w:rPr>
              <w:t>Previously</w:t>
            </w:r>
          </w:p>
          <w:p w14:paraId="22FC978C" w14:textId="77777777" w:rsidR="00AA519E" w:rsidRPr="00D12FD0" w:rsidRDefault="00AA519E" w:rsidP="00F60051">
            <w:pPr>
              <w:ind w:right="-72"/>
              <w:jc w:val="right"/>
              <w:rPr>
                <w:rFonts w:ascii="Arial" w:hAnsi="Arial" w:cs="Arial"/>
                <w:b/>
                <w:bCs/>
                <w:sz w:val="18"/>
                <w:szCs w:val="18"/>
              </w:rPr>
            </w:pPr>
            <w:r w:rsidRPr="00D12FD0">
              <w:rPr>
                <w:rFonts w:ascii="Arial" w:hAnsi="Arial" w:cs="Arial"/>
                <w:b/>
                <w:bCs/>
                <w:sz w:val="18"/>
                <w:szCs w:val="18"/>
              </w:rPr>
              <w:t>Reported</w:t>
            </w:r>
          </w:p>
          <w:p w14:paraId="4F4E9CAA" w14:textId="77777777" w:rsidR="00AA519E" w:rsidRPr="00D12FD0" w:rsidRDefault="00AA519E" w:rsidP="00F60051">
            <w:pPr>
              <w:ind w:right="-72"/>
              <w:jc w:val="right"/>
              <w:rPr>
                <w:rFonts w:ascii="Arial" w:hAnsi="Arial" w:cs="Arial"/>
                <w:b/>
                <w:bCs/>
                <w:sz w:val="18"/>
                <w:szCs w:val="18"/>
              </w:rPr>
            </w:pPr>
            <w:r w:rsidRPr="00D12FD0">
              <w:rPr>
                <w:rFonts w:ascii="Arial" w:hAnsi="Arial" w:cs="Arial"/>
                <w:b/>
                <w:bCs/>
                <w:sz w:val="18"/>
                <w:szCs w:val="18"/>
              </w:rPr>
              <w:t xml:space="preserve">Baht </w:t>
            </w:r>
          </w:p>
        </w:tc>
        <w:tc>
          <w:tcPr>
            <w:tcW w:w="1439" w:type="dxa"/>
            <w:tcBorders>
              <w:top w:val="single" w:sz="4" w:space="0" w:color="auto"/>
              <w:bottom w:val="single" w:sz="4" w:space="0" w:color="auto"/>
            </w:tcBorders>
          </w:tcPr>
          <w:p w14:paraId="5E039730" w14:textId="499F8DDF" w:rsidR="00AA519E" w:rsidRPr="00D12FD0" w:rsidRDefault="0791770B" w:rsidP="00F60051">
            <w:pPr>
              <w:ind w:right="-72"/>
              <w:jc w:val="right"/>
            </w:pPr>
            <w:r w:rsidRPr="0CD35341">
              <w:rPr>
                <w:rFonts w:ascii="Arial" w:hAnsi="Arial" w:cs="Arial"/>
                <w:b/>
                <w:bCs/>
                <w:sz w:val="18"/>
                <w:szCs w:val="18"/>
              </w:rPr>
              <w:t>Increase (Decrease)</w:t>
            </w:r>
          </w:p>
          <w:p w14:paraId="4ACBEE98" w14:textId="77777777" w:rsidR="00AA519E" w:rsidRPr="00D12FD0" w:rsidRDefault="00AA519E" w:rsidP="00F60051">
            <w:pPr>
              <w:ind w:right="-72"/>
              <w:jc w:val="right"/>
              <w:rPr>
                <w:rFonts w:ascii="Arial" w:hAnsi="Arial" w:cs="Arial"/>
                <w:b/>
                <w:bCs/>
                <w:sz w:val="18"/>
                <w:szCs w:val="18"/>
              </w:rPr>
            </w:pPr>
            <w:r w:rsidRPr="00D12FD0">
              <w:rPr>
                <w:rFonts w:ascii="Arial" w:hAnsi="Arial" w:cs="Arial"/>
                <w:b/>
                <w:bCs/>
                <w:sz w:val="18"/>
                <w:szCs w:val="18"/>
              </w:rPr>
              <w:t>Baht</w:t>
            </w:r>
          </w:p>
        </w:tc>
        <w:tc>
          <w:tcPr>
            <w:tcW w:w="1442" w:type="dxa"/>
            <w:tcBorders>
              <w:top w:val="single" w:sz="4" w:space="0" w:color="auto"/>
              <w:bottom w:val="single" w:sz="4" w:space="0" w:color="auto"/>
            </w:tcBorders>
          </w:tcPr>
          <w:p w14:paraId="0C8D151D" w14:textId="77777777" w:rsidR="00AA519E" w:rsidRPr="00D12FD0" w:rsidRDefault="00AA519E" w:rsidP="00F60051">
            <w:pPr>
              <w:ind w:right="-72"/>
              <w:jc w:val="right"/>
              <w:rPr>
                <w:rFonts w:ascii="Arial" w:hAnsi="Arial" w:cs="Arial"/>
                <w:b/>
                <w:bCs/>
                <w:sz w:val="18"/>
                <w:szCs w:val="18"/>
              </w:rPr>
            </w:pPr>
          </w:p>
          <w:p w14:paraId="1B6FAF7C" w14:textId="77777777" w:rsidR="00AA519E" w:rsidRPr="00D12FD0" w:rsidRDefault="00AA519E" w:rsidP="00F60051">
            <w:pPr>
              <w:ind w:right="-72"/>
              <w:jc w:val="right"/>
              <w:rPr>
                <w:rFonts w:ascii="Arial" w:hAnsi="Arial" w:cs="Arial"/>
                <w:b/>
                <w:bCs/>
                <w:sz w:val="18"/>
                <w:szCs w:val="18"/>
              </w:rPr>
            </w:pPr>
            <w:r w:rsidRPr="00D12FD0">
              <w:rPr>
                <w:rFonts w:ascii="Arial" w:hAnsi="Arial" w:cs="Arial"/>
                <w:b/>
                <w:bCs/>
                <w:sz w:val="18"/>
                <w:szCs w:val="18"/>
              </w:rPr>
              <w:t>Restated</w:t>
            </w:r>
          </w:p>
          <w:p w14:paraId="26ABF97F" w14:textId="77777777" w:rsidR="00AA519E" w:rsidRPr="00D12FD0" w:rsidRDefault="00AA519E" w:rsidP="00F60051">
            <w:pPr>
              <w:ind w:right="-72"/>
              <w:jc w:val="right"/>
              <w:rPr>
                <w:rFonts w:ascii="Arial" w:hAnsi="Arial" w:cs="Arial"/>
                <w:b/>
                <w:bCs/>
                <w:sz w:val="18"/>
                <w:szCs w:val="18"/>
                <w:cs/>
              </w:rPr>
            </w:pPr>
            <w:r w:rsidRPr="00D12FD0">
              <w:rPr>
                <w:rFonts w:ascii="Arial" w:hAnsi="Arial" w:cs="Arial"/>
                <w:b/>
                <w:bCs/>
                <w:sz w:val="18"/>
                <w:szCs w:val="18"/>
              </w:rPr>
              <w:t>Baht</w:t>
            </w:r>
          </w:p>
        </w:tc>
      </w:tr>
      <w:tr w:rsidR="00AA519E" w:rsidRPr="00D12FD0" w14:paraId="104B7A62" w14:textId="77777777" w:rsidTr="00722155">
        <w:tc>
          <w:tcPr>
            <w:tcW w:w="3254" w:type="dxa"/>
            <w:vAlign w:val="bottom"/>
          </w:tcPr>
          <w:p w14:paraId="48D54B5A" w14:textId="77777777" w:rsidR="00AA519E" w:rsidRPr="00D12FD0" w:rsidRDefault="00AA519E" w:rsidP="00F60051">
            <w:pPr>
              <w:ind w:left="-110"/>
              <w:jc w:val="thaiDistribute"/>
              <w:rPr>
                <w:rFonts w:ascii="Arial" w:eastAsia="Arial" w:hAnsi="Arial" w:cs="Arial"/>
                <w:sz w:val="18"/>
                <w:szCs w:val="18"/>
                <w:cs/>
              </w:rPr>
            </w:pPr>
          </w:p>
        </w:tc>
        <w:tc>
          <w:tcPr>
            <w:tcW w:w="1872" w:type="dxa"/>
            <w:tcBorders>
              <w:top w:val="single" w:sz="4" w:space="0" w:color="auto"/>
            </w:tcBorders>
          </w:tcPr>
          <w:p w14:paraId="39B88653" w14:textId="77777777" w:rsidR="00AA519E" w:rsidRPr="00D12FD0" w:rsidRDefault="00AA519E" w:rsidP="00F60051">
            <w:pPr>
              <w:ind w:right="-72"/>
              <w:jc w:val="right"/>
              <w:rPr>
                <w:rFonts w:ascii="Arial" w:hAnsi="Arial" w:cs="Arial"/>
                <w:sz w:val="18"/>
                <w:szCs w:val="18"/>
              </w:rPr>
            </w:pPr>
          </w:p>
        </w:tc>
        <w:tc>
          <w:tcPr>
            <w:tcW w:w="1439" w:type="dxa"/>
            <w:shd w:val="clear" w:color="auto" w:fill="auto"/>
          </w:tcPr>
          <w:p w14:paraId="7705F4B1" w14:textId="77777777" w:rsidR="00AA519E" w:rsidRPr="00D12FD0" w:rsidRDefault="00AA519E" w:rsidP="00F60051">
            <w:pPr>
              <w:ind w:right="-72"/>
              <w:jc w:val="right"/>
              <w:rPr>
                <w:rFonts w:ascii="Arial" w:hAnsi="Arial" w:cs="Arial"/>
                <w:sz w:val="18"/>
                <w:szCs w:val="18"/>
              </w:rPr>
            </w:pPr>
          </w:p>
        </w:tc>
        <w:tc>
          <w:tcPr>
            <w:tcW w:w="1439" w:type="dxa"/>
            <w:shd w:val="clear" w:color="auto" w:fill="auto"/>
          </w:tcPr>
          <w:p w14:paraId="3A8922A3" w14:textId="77777777" w:rsidR="00AA519E" w:rsidRPr="00D12FD0" w:rsidRDefault="00AA519E" w:rsidP="00F60051">
            <w:pPr>
              <w:ind w:right="-72"/>
              <w:jc w:val="right"/>
              <w:rPr>
                <w:rFonts w:ascii="Arial" w:hAnsi="Arial" w:cs="Arial"/>
                <w:sz w:val="18"/>
                <w:szCs w:val="18"/>
              </w:rPr>
            </w:pPr>
          </w:p>
        </w:tc>
        <w:tc>
          <w:tcPr>
            <w:tcW w:w="1442" w:type="dxa"/>
            <w:shd w:val="clear" w:color="auto" w:fill="auto"/>
          </w:tcPr>
          <w:p w14:paraId="3A029644" w14:textId="77777777" w:rsidR="00AA519E" w:rsidRPr="00D12FD0" w:rsidRDefault="00AA519E" w:rsidP="00F60051">
            <w:pPr>
              <w:ind w:right="-72"/>
              <w:jc w:val="right"/>
              <w:rPr>
                <w:rFonts w:ascii="Arial" w:hAnsi="Arial" w:cs="Arial"/>
                <w:sz w:val="18"/>
                <w:szCs w:val="18"/>
              </w:rPr>
            </w:pPr>
          </w:p>
        </w:tc>
      </w:tr>
      <w:tr w:rsidR="00AA519E" w:rsidRPr="00D12FD0" w14:paraId="780970A0" w14:textId="77777777" w:rsidTr="00722155">
        <w:tc>
          <w:tcPr>
            <w:tcW w:w="3254" w:type="dxa"/>
            <w:vAlign w:val="bottom"/>
          </w:tcPr>
          <w:p w14:paraId="3AA2C69C" w14:textId="77777777" w:rsidR="00AA519E" w:rsidRPr="00D12FD0" w:rsidRDefault="00AA519E" w:rsidP="00F60051">
            <w:pPr>
              <w:ind w:left="-110"/>
              <w:rPr>
                <w:rFonts w:ascii="Arial" w:eastAsia="Arial" w:hAnsi="Arial" w:cs="Arial"/>
                <w:b/>
                <w:bCs/>
                <w:sz w:val="18"/>
                <w:szCs w:val="18"/>
                <w:cs/>
              </w:rPr>
            </w:pPr>
            <w:r w:rsidRPr="00D12FD0">
              <w:rPr>
                <w:rFonts w:ascii="Arial" w:eastAsia="Arial" w:hAnsi="Arial" w:cs="Arial"/>
                <w:b/>
                <w:bCs/>
                <w:sz w:val="18"/>
                <w:szCs w:val="18"/>
              </w:rPr>
              <w:t>Effected items in statements of financial position</w:t>
            </w:r>
            <w:r w:rsidRPr="00D12FD0">
              <w:rPr>
                <w:rFonts w:ascii="Arial" w:eastAsia="Arial" w:hAnsi="Arial" w:cs="Arial"/>
                <w:b/>
                <w:bCs/>
                <w:sz w:val="18"/>
                <w:szCs w:val="18"/>
                <w:cs/>
              </w:rPr>
              <w:t xml:space="preserve"> </w:t>
            </w:r>
          </w:p>
        </w:tc>
        <w:tc>
          <w:tcPr>
            <w:tcW w:w="1872" w:type="dxa"/>
          </w:tcPr>
          <w:p w14:paraId="11AA33AE" w14:textId="77777777" w:rsidR="00AA519E" w:rsidRPr="00D12FD0" w:rsidRDefault="00AA519E" w:rsidP="00F60051">
            <w:pPr>
              <w:ind w:right="-72"/>
              <w:jc w:val="right"/>
              <w:rPr>
                <w:rFonts w:ascii="Arial" w:hAnsi="Arial" w:cs="Arial"/>
                <w:sz w:val="18"/>
                <w:szCs w:val="18"/>
              </w:rPr>
            </w:pPr>
          </w:p>
        </w:tc>
        <w:tc>
          <w:tcPr>
            <w:tcW w:w="1439" w:type="dxa"/>
            <w:shd w:val="clear" w:color="auto" w:fill="auto"/>
          </w:tcPr>
          <w:p w14:paraId="498D47FE" w14:textId="77777777" w:rsidR="00AA519E" w:rsidRPr="00D12FD0" w:rsidRDefault="00AA519E" w:rsidP="00F60051">
            <w:pPr>
              <w:ind w:right="-72"/>
              <w:jc w:val="right"/>
              <w:rPr>
                <w:rFonts w:ascii="Arial" w:hAnsi="Arial" w:cs="Arial"/>
                <w:sz w:val="18"/>
                <w:szCs w:val="18"/>
              </w:rPr>
            </w:pPr>
          </w:p>
        </w:tc>
        <w:tc>
          <w:tcPr>
            <w:tcW w:w="1439" w:type="dxa"/>
            <w:shd w:val="clear" w:color="auto" w:fill="auto"/>
          </w:tcPr>
          <w:p w14:paraId="4C0FB470" w14:textId="77777777" w:rsidR="00AA519E" w:rsidRPr="00D12FD0" w:rsidRDefault="00AA519E" w:rsidP="00F60051">
            <w:pPr>
              <w:ind w:right="-72"/>
              <w:jc w:val="right"/>
              <w:rPr>
                <w:rFonts w:ascii="Arial" w:hAnsi="Arial" w:cs="Arial"/>
                <w:sz w:val="18"/>
                <w:szCs w:val="18"/>
              </w:rPr>
            </w:pPr>
          </w:p>
        </w:tc>
        <w:tc>
          <w:tcPr>
            <w:tcW w:w="1442" w:type="dxa"/>
            <w:shd w:val="clear" w:color="auto" w:fill="auto"/>
          </w:tcPr>
          <w:p w14:paraId="118A0C60" w14:textId="77777777" w:rsidR="00AA519E" w:rsidRPr="00D12FD0" w:rsidRDefault="00AA519E" w:rsidP="00F60051">
            <w:pPr>
              <w:ind w:right="-72"/>
              <w:jc w:val="right"/>
              <w:rPr>
                <w:rFonts w:ascii="Arial" w:hAnsi="Arial" w:cs="Arial"/>
                <w:sz w:val="18"/>
                <w:szCs w:val="18"/>
              </w:rPr>
            </w:pPr>
          </w:p>
        </w:tc>
      </w:tr>
      <w:tr w:rsidR="00AA519E" w:rsidRPr="00D12FD0" w14:paraId="2A2DE6DA" w14:textId="77777777" w:rsidTr="00722155">
        <w:tc>
          <w:tcPr>
            <w:tcW w:w="3254" w:type="dxa"/>
            <w:vAlign w:val="bottom"/>
          </w:tcPr>
          <w:p w14:paraId="1D329B58" w14:textId="77777777" w:rsidR="00AA519E" w:rsidRPr="00D12FD0" w:rsidRDefault="00AA519E" w:rsidP="00F60051">
            <w:pPr>
              <w:jc w:val="thaiDistribute"/>
              <w:rPr>
                <w:rFonts w:ascii="Arial" w:eastAsia="Arial" w:hAnsi="Arial" w:cs="Arial"/>
                <w:b/>
                <w:bCs/>
                <w:sz w:val="18"/>
                <w:szCs w:val="18"/>
              </w:rPr>
            </w:pPr>
            <w:r w:rsidRPr="00D12FD0">
              <w:rPr>
                <w:rFonts w:ascii="Arial" w:eastAsia="Arial" w:hAnsi="Arial" w:cs="Arial"/>
                <w:b/>
                <w:bCs/>
                <w:sz w:val="18"/>
                <w:szCs w:val="18"/>
              </w:rPr>
              <w:t>as at 1 January 202</w:t>
            </w:r>
            <w:r>
              <w:rPr>
                <w:rFonts w:ascii="Arial" w:eastAsia="Arial" w:hAnsi="Arial" w:cs="Arial"/>
                <w:b/>
                <w:bCs/>
                <w:sz w:val="18"/>
                <w:szCs w:val="18"/>
              </w:rPr>
              <w:t>2</w:t>
            </w:r>
          </w:p>
        </w:tc>
        <w:tc>
          <w:tcPr>
            <w:tcW w:w="1872" w:type="dxa"/>
          </w:tcPr>
          <w:p w14:paraId="397E4421" w14:textId="77777777" w:rsidR="00AA519E" w:rsidRPr="00D12FD0" w:rsidRDefault="00AA519E" w:rsidP="00F60051">
            <w:pPr>
              <w:ind w:right="-72"/>
              <w:jc w:val="right"/>
              <w:rPr>
                <w:rFonts w:ascii="Arial" w:hAnsi="Arial" w:cs="Arial"/>
                <w:sz w:val="18"/>
                <w:szCs w:val="18"/>
              </w:rPr>
            </w:pPr>
          </w:p>
        </w:tc>
        <w:tc>
          <w:tcPr>
            <w:tcW w:w="1439" w:type="dxa"/>
            <w:shd w:val="clear" w:color="auto" w:fill="auto"/>
          </w:tcPr>
          <w:p w14:paraId="3C087291" w14:textId="77777777" w:rsidR="00AA519E" w:rsidRPr="00D12FD0" w:rsidRDefault="00AA519E" w:rsidP="00F60051">
            <w:pPr>
              <w:ind w:right="-72"/>
              <w:jc w:val="right"/>
              <w:rPr>
                <w:rFonts w:ascii="Arial" w:hAnsi="Arial" w:cs="Arial"/>
                <w:sz w:val="18"/>
                <w:szCs w:val="18"/>
              </w:rPr>
            </w:pPr>
          </w:p>
        </w:tc>
        <w:tc>
          <w:tcPr>
            <w:tcW w:w="1439" w:type="dxa"/>
            <w:shd w:val="clear" w:color="auto" w:fill="auto"/>
          </w:tcPr>
          <w:p w14:paraId="2B1FF094" w14:textId="77777777" w:rsidR="00AA519E" w:rsidRPr="00D12FD0" w:rsidRDefault="00AA519E" w:rsidP="00F60051">
            <w:pPr>
              <w:ind w:right="-72"/>
              <w:jc w:val="right"/>
              <w:rPr>
                <w:rFonts w:ascii="Arial" w:hAnsi="Arial" w:cs="Arial"/>
                <w:sz w:val="18"/>
                <w:szCs w:val="18"/>
              </w:rPr>
            </w:pPr>
          </w:p>
        </w:tc>
        <w:tc>
          <w:tcPr>
            <w:tcW w:w="1442" w:type="dxa"/>
            <w:shd w:val="clear" w:color="auto" w:fill="auto"/>
          </w:tcPr>
          <w:p w14:paraId="035D37AF" w14:textId="77777777" w:rsidR="00AA519E" w:rsidRPr="00D12FD0" w:rsidRDefault="00AA519E" w:rsidP="00F60051">
            <w:pPr>
              <w:ind w:right="-72"/>
              <w:jc w:val="right"/>
              <w:rPr>
                <w:rFonts w:ascii="Arial" w:hAnsi="Arial" w:cs="Arial"/>
                <w:sz w:val="18"/>
                <w:szCs w:val="18"/>
              </w:rPr>
            </w:pPr>
          </w:p>
        </w:tc>
      </w:tr>
      <w:tr w:rsidR="00AA519E" w:rsidRPr="00D12FD0" w14:paraId="504E3F0B" w14:textId="77777777" w:rsidTr="00722155">
        <w:tc>
          <w:tcPr>
            <w:tcW w:w="3254" w:type="dxa"/>
            <w:vAlign w:val="bottom"/>
          </w:tcPr>
          <w:p w14:paraId="3DFE0E77" w14:textId="77777777" w:rsidR="00AA519E" w:rsidRPr="00D12FD0" w:rsidRDefault="00AA519E" w:rsidP="00F60051">
            <w:pPr>
              <w:ind w:left="-110"/>
              <w:jc w:val="thaiDistribute"/>
              <w:rPr>
                <w:rFonts w:ascii="Arial" w:eastAsia="Arial" w:hAnsi="Arial" w:cs="Arial"/>
                <w:b/>
                <w:bCs/>
                <w:sz w:val="18"/>
                <w:szCs w:val="18"/>
                <w:cs/>
              </w:rPr>
            </w:pPr>
          </w:p>
        </w:tc>
        <w:tc>
          <w:tcPr>
            <w:tcW w:w="1872" w:type="dxa"/>
          </w:tcPr>
          <w:p w14:paraId="567DB9D4" w14:textId="77777777" w:rsidR="00AA519E" w:rsidRPr="00D12FD0" w:rsidRDefault="00AA519E" w:rsidP="00F60051">
            <w:pPr>
              <w:ind w:right="-72"/>
              <w:jc w:val="right"/>
              <w:rPr>
                <w:rFonts w:ascii="Arial" w:hAnsi="Arial" w:cs="Arial"/>
                <w:sz w:val="18"/>
                <w:szCs w:val="18"/>
              </w:rPr>
            </w:pPr>
          </w:p>
        </w:tc>
        <w:tc>
          <w:tcPr>
            <w:tcW w:w="1439" w:type="dxa"/>
            <w:shd w:val="clear" w:color="auto" w:fill="auto"/>
          </w:tcPr>
          <w:p w14:paraId="304EE89C" w14:textId="77777777" w:rsidR="00AA519E" w:rsidRPr="00D12FD0" w:rsidRDefault="00AA519E" w:rsidP="00F60051">
            <w:pPr>
              <w:ind w:right="-72"/>
              <w:jc w:val="right"/>
              <w:rPr>
                <w:rFonts w:ascii="Arial" w:hAnsi="Arial" w:cs="Arial"/>
                <w:sz w:val="18"/>
                <w:szCs w:val="18"/>
              </w:rPr>
            </w:pPr>
          </w:p>
        </w:tc>
        <w:tc>
          <w:tcPr>
            <w:tcW w:w="1439" w:type="dxa"/>
            <w:shd w:val="clear" w:color="auto" w:fill="auto"/>
          </w:tcPr>
          <w:p w14:paraId="5E3E8668" w14:textId="77777777" w:rsidR="00AA519E" w:rsidRPr="00D12FD0" w:rsidRDefault="00AA519E" w:rsidP="00F60051">
            <w:pPr>
              <w:ind w:right="-72"/>
              <w:jc w:val="right"/>
              <w:rPr>
                <w:rFonts w:ascii="Arial" w:hAnsi="Arial" w:cs="Arial"/>
                <w:sz w:val="18"/>
                <w:szCs w:val="18"/>
              </w:rPr>
            </w:pPr>
          </w:p>
        </w:tc>
        <w:tc>
          <w:tcPr>
            <w:tcW w:w="1442" w:type="dxa"/>
            <w:shd w:val="clear" w:color="auto" w:fill="auto"/>
          </w:tcPr>
          <w:p w14:paraId="1FB7268A" w14:textId="77777777" w:rsidR="00AA519E" w:rsidRPr="00D12FD0" w:rsidRDefault="00AA519E" w:rsidP="00F60051">
            <w:pPr>
              <w:ind w:right="-72"/>
              <w:jc w:val="right"/>
              <w:rPr>
                <w:rFonts w:ascii="Arial" w:hAnsi="Arial" w:cs="Arial"/>
                <w:sz w:val="18"/>
                <w:szCs w:val="18"/>
              </w:rPr>
            </w:pPr>
          </w:p>
        </w:tc>
      </w:tr>
      <w:tr w:rsidR="00AA519E" w:rsidRPr="00D12FD0" w14:paraId="20E30E4D" w14:textId="77777777" w:rsidTr="00722155">
        <w:tc>
          <w:tcPr>
            <w:tcW w:w="3254" w:type="dxa"/>
            <w:vAlign w:val="bottom"/>
          </w:tcPr>
          <w:p w14:paraId="64D56AB3" w14:textId="77777777" w:rsidR="00AA519E" w:rsidRPr="00D12FD0" w:rsidRDefault="00AA519E" w:rsidP="00F60051">
            <w:pPr>
              <w:ind w:left="-110"/>
              <w:jc w:val="thaiDistribute"/>
              <w:rPr>
                <w:rFonts w:ascii="Arial" w:eastAsia="Arial" w:hAnsi="Arial" w:cs="Arial"/>
                <w:b/>
                <w:bCs/>
                <w:sz w:val="18"/>
                <w:szCs w:val="18"/>
                <w:cs/>
              </w:rPr>
            </w:pPr>
            <w:r w:rsidRPr="00D12FD0">
              <w:rPr>
                <w:rFonts w:ascii="Arial" w:eastAsia="Arial" w:hAnsi="Arial" w:cs="Arial"/>
                <w:b/>
                <w:bCs/>
                <w:sz w:val="18"/>
                <w:szCs w:val="18"/>
              </w:rPr>
              <w:t>Assets</w:t>
            </w:r>
          </w:p>
        </w:tc>
        <w:tc>
          <w:tcPr>
            <w:tcW w:w="1872" w:type="dxa"/>
          </w:tcPr>
          <w:p w14:paraId="6A6B4FD5" w14:textId="77777777" w:rsidR="00AA519E" w:rsidRPr="00D12FD0" w:rsidRDefault="00AA519E" w:rsidP="00F60051">
            <w:pPr>
              <w:ind w:right="-72"/>
              <w:jc w:val="right"/>
              <w:rPr>
                <w:rFonts w:ascii="Arial" w:hAnsi="Arial" w:cs="Arial"/>
                <w:sz w:val="18"/>
                <w:szCs w:val="18"/>
              </w:rPr>
            </w:pPr>
          </w:p>
        </w:tc>
        <w:tc>
          <w:tcPr>
            <w:tcW w:w="1439" w:type="dxa"/>
            <w:shd w:val="clear" w:color="auto" w:fill="auto"/>
          </w:tcPr>
          <w:p w14:paraId="31E2936B" w14:textId="77777777" w:rsidR="00AA519E" w:rsidRPr="00D12FD0" w:rsidRDefault="00AA519E" w:rsidP="00F60051">
            <w:pPr>
              <w:ind w:right="-72"/>
              <w:jc w:val="right"/>
              <w:rPr>
                <w:rFonts w:ascii="Arial" w:hAnsi="Arial" w:cs="Arial"/>
                <w:sz w:val="18"/>
                <w:szCs w:val="18"/>
              </w:rPr>
            </w:pPr>
          </w:p>
        </w:tc>
        <w:tc>
          <w:tcPr>
            <w:tcW w:w="1439" w:type="dxa"/>
            <w:shd w:val="clear" w:color="auto" w:fill="auto"/>
          </w:tcPr>
          <w:p w14:paraId="5C3E3F12" w14:textId="77777777" w:rsidR="00AA519E" w:rsidRPr="00D12FD0" w:rsidRDefault="00AA519E" w:rsidP="00F60051">
            <w:pPr>
              <w:ind w:right="-72"/>
              <w:jc w:val="right"/>
              <w:rPr>
                <w:rFonts w:ascii="Arial" w:hAnsi="Arial" w:cs="Arial"/>
                <w:sz w:val="18"/>
                <w:szCs w:val="18"/>
              </w:rPr>
            </w:pPr>
          </w:p>
        </w:tc>
        <w:tc>
          <w:tcPr>
            <w:tcW w:w="1442" w:type="dxa"/>
            <w:shd w:val="clear" w:color="auto" w:fill="auto"/>
          </w:tcPr>
          <w:p w14:paraId="5B066F27" w14:textId="77777777" w:rsidR="00AA519E" w:rsidRPr="00D12FD0" w:rsidRDefault="00AA519E" w:rsidP="00F60051">
            <w:pPr>
              <w:ind w:right="-72"/>
              <w:jc w:val="right"/>
              <w:rPr>
                <w:rFonts w:ascii="Arial" w:hAnsi="Arial" w:cs="Arial"/>
                <w:sz w:val="18"/>
                <w:szCs w:val="18"/>
              </w:rPr>
            </w:pPr>
          </w:p>
        </w:tc>
      </w:tr>
      <w:tr w:rsidR="00AA519E" w:rsidRPr="00D12FD0" w14:paraId="26273898" w14:textId="77777777" w:rsidTr="00722155">
        <w:tc>
          <w:tcPr>
            <w:tcW w:w="3254" w:type="dxa"/>
            <w:vAlign w:val="bottom"/>
          </w:tcPr>
          <w:p w14:paraId="41A85F5D" w14:textId="77777777" w:rsidR="00AA519E" w:rsidRPr="00D12FD0" w:rsidRDefault="00AA519E" w:rsidP="00F60051">
            <w:pPr>
              <w:ind w:left="-110"/>
              <w:jc w:val="thaiDistribute"/>
              <w:rPr>
                <w:rFonts w:ascii="Arial" w:eastAsia="Arial" w:hAnsi="Arial" w:cs="Arial"/>
                <w:b/>
                <w:bCs/>
                <w:sz w:val="18"/>
                <w:szCs w:val="18"/>
              </w:rPr>
            </w:pPr>
          </w:p>
        </w:tc>
        <w:tc>
          <w:tcPr>
            <w:tcW w:w="1872" w:type="dxa"/>
          </w:tcPr>
          <w:p w14:paraId="735F3FE2" w14:textId="77777777" w:rsidR="00AA519E" w:rsidRPr="00D12FD0" w:rsidRDefault="00AA519E" w:rsidP="00F60051">
            <w:pPr>
              <w:ind w:right="-72"/>
              <w:jc w:val="right"/>
              <w:rPr>
                <w:rFonts w:ascii="Arial" w:hAnsi="Arial" w:cs="Arial"/>
                <w:sz w:val="18"/>
                <w:szCs w:val="18"/>
              </w:rPr>
            </w:pPr>
          </w:p>
        </w:tc>
        <w:tc>
          <w:tcPr>
            <w:tcW w:w="1439" w:type="dxa"/>
            <w:shd w:val="clear" w:color="auto" w:fill="auto"/>
          </w:tcPr>
          <w:p w14:paraId="2822BDC9" w14:textId="77777777" w:rsidR="00AA519E" w:rsidRPr="00D12FD0" w:rsidRDefault="00AA519E" w:rsidP="00F60051">
            <w:pPr>
              <w:ind w:right="-72"/>
              <w:jc w:val="right"/>
              <w:rPr>
                <w:rFonts w:ascii="Arial" w:hAnsi="Arial" w:cs="Arial"/>
                <w:sz w:val="18"/>
                <w:szCs w:val="18"/>
              </w:rPr>
            </w:pPr>
          </w:p>
        </w:tc>
        <w:tc>
          <w:tcPr>
            <w:tcW w:w="1439" w:type="dxa"/>
            <w:shd w:val="clear" w:color="auto" w:fill="auto"/>
          </w:tcPr>
          <w:p w14:paraId="57D78516" w14:textId="77777777" w:rsidR="00AA519E" w:rsidRPr="00D12FD0" w:rsidRDefault="00AA519E" w:rsidP="00F60051">
            <w:pPr>
              <w:ind w:right="-72"/>
              <w:jc w:val="right"/>
              <w:rPr>
                <w:rFonts w:ascii="Arial" w:hAnsi="Arial" w:cs="Arial"/>
                <w:sz w:val="18"/>
                <w:szCs w:val="18"/>
              </w:rPr>
            </w:pPr>
          </w:p>
        </w:tc>
        <w:tc>
          <w:tcPr>
            <w:tcW w:w="1442" w:type="dxa"/>
            <w:shd w:val="clear" w:color="auto" w:fill="auto"/>
          </w:tcPr>
          <w:p w14:paraId="02197842" w14:textId="77777777" w:rsidR="00AA519E" w:rsidRPr="00D12FD0" w:rsidRDefault="00AA519E" w:rsidP="00F60051">
            <w:pPr>
              <w:ind w:right="-72"/>
              <w:jc w:val="right"/>
              <w:rPr>
                <w:rFonts w:ascii="Arial" w:hAnsi="Arial" w:cs="Arial"/>
                <w:sz w:val="18"/>
                <w:szCs w:val="18"/>
              </w:rPr>
            </w:pPr>
          </w:p>
        </w:tc>
      </w:tr>
      <w:tr w:rsidR="00AA519E" w:rsidRPr="00D12FD0" w14:paraId="5C852D97" w14:textId="77777777" w:rsidTr="00722155">
        <w:tc>
          <w:tcPr>
            <w:tcW w:w="3254" w:type="dxa"/>
            <w:vAlign w:val="bottom"/>
          </w:tcPr>
          <w:p w14:paraId="49B2F709" w14:textId="77777777" w:rsidR="00AA519E" w:rsidRPr="00D12FD0" w:rsidRDefault="00AA519E" w:rsidP="00F60051">
            <w:pPr>
              <w:ind w:left="-110"/>
              <w:jc w:val="thaiDistribute"/>
              <w:rPr>
                <w:rFonts w:ascii="Arial" w:eastAsia="Arial" w:hAnsi="Arial" w:cs="Arial"/>
                <w:b/>
                <w:bCs/>
                <w:sz w:val="18"/>
                <w:szCs w:val="18"/>
                <w:cs/>
              </w:rPr>
            </w:pPr>
            <w:r w:rsidRPr="00D12FD0">
              <w:rPr>
                <w:rFonts w:ascii="Arial" w:eastAsia="Arial" w:hAnsi="Arial" w:cs="Arial"/>
                <w:b/>
                <w:bCs/>
                <w:sz w:val="18"/>
                <w:szCs w:val="18"/>
              </w:rPr>
              <w:t>Current assets</w:t>
            </w:r>
          </w:p>
        </w:tc>
        <w:tc>
          <w:tcPr>
            <w:tcW w:w="1872" w:type="dxa"/>
          </w:tcPr>
          <w:p w14:paraId="71BC009D" w14:textId="77777777" w:rsidR="00AA519E" w:rsidRPr="00D12FD0" w:rsidRDefault="00AA519E" w:rsidP="00F60051">
            <w:pPr>
              <w:ind w:right="-72"/>
              <w:jc w:val="right"/>
              <w:rPr>
                <w:rFonts w:ascii="Arial" w:hAnsi="Arial" w:cs="Arial"/>
                <w:sz w:val="18"/>
                <w:szCs w:val="18"/>
              </w:rPr>
            </w:pPr>
          </w:p>
        </w:tc>
        <w:tc>
          <w:tcPr>
            <w:tcW w:w="1439" w:type="dxa"/>
            <w:shd w:val="clear" w:color="auto" w:fill="auto"/>
          </w:tcPr>
          <w:p w14:paraId="547079E6" w14:textId="77777777" w:rsidR="00AA519E" w:rsidRPr="00D12FD0" w:rsidRDefault="00AA519E" w:rsidP="00F60051">
            <w:pPr>
              <w:ind w:right="-72"/>
              <w:jc w:val="right"/>
              <w:rPr>
                <w:rFonts w:ascii="Arial" w:hAnsi="Arial" w:cs="Arial"/>
                <w:sz w:val="18"/>
                <w:szCs w:val="18"/>
              </w:rPr>
            </w:pPr>
          </w:p>
        </w:tc>
        <w:tc>
          <w:tcPr>
            <w:tcW w:w="1439" w:type="dxa"/>
            <w:shd w:val="clear" w:color="auto" w:fill="auto"/>
          </w:tcPr>
          <w:p w14:paraId="7A0157EC" w14:textId="77777777" w:rsidR="00AA519E" w:rsidRPr="00D12FD0" w:rsidRDefault="00AA519E" w:rsidP="00F60051">
            <w:pPr>
              <w:ind w:right="-72"/>
              <w:jc w:val="right"/>
              <w:rPr>
                <w:rFonts w:ascii="Arial" w:hAnsi="Arial" w:cs="Arial"/>
                <w:sz w:val="18"/>
                <w:szCs w:val="18"/>
              </w:rPr>
            </w:pPr>
          </w:p>
        </w:tc>
        <w:tc>
          <w:tcPr>
            <w:tcW w:w="1442" w:type="dxa"/>
            <w:shd w:val="clear" w:color="auto" w:fill="auto"/>
          </w:tcPr>
          <w:p w14:paraId="2097041A" w14:textId="77777777" w:rsidR="00AA519E" w:rsidRPr="00D12FD0" w:rsidRDefault="00AA519E" w:rsidP="00F60051">
            <w:pPr>
              <w:ind w:right="-72"/>
              <w:jc w:val="right"/>
              <w:rPr>
                <w:rFonts w:ascii="Arial" w:hAnsi="Arial" w:cs="Arial"/>
                <w:sz w:val="18"/>
                <w:szCs w:val="18"/>
              </w:rPr>
            </w:pPr>
          </w:p>
        </w:tc>
      </w:tr>
      <w:tr w:rsidR="00AA519E" w:rsidRPr="00D12FD0" w14:paraId="38909ED7" w14:textId="77777777" w:rsidTr="00722155">
        <w:tc>
          <w:tcPr>
            <w:tcW w:w="3254" w:type="dxa"/>
            <w:vAlign w:val="bottom"/>
          </w:tcPr>
          <w:p w14:paraId="7C32D304" w14:textId="77777777" w:rsidR="00AA519E" w:rsidRPr="00D12FD0" w:rsidRDefault="00AA519E" w:rsidP="00F60051">
            <w:pPr>
              <w:ind w:left="-110"/>
              <w:jc w:val="thaiDistribute"/>
              <w:rPr>
                <w:rFonts w:ascii="Arial" w:eastAsia="Arial" w:hAnsi="Arial" w:cs="Arial"/>
                <w:sz w:val="18"/>
                <w:szCs w:val="18"/>
                <w:lang w:val="en-US"/>
              </w:rPr>
            </w:pPr>
            <w:r w:rsidRPr="00F8704A">
              <w:rPr>
                <w:rFonts w:ascii="Arial" w:eastAsia="Arial" w:hAnsi="Arial" w:cs="Arial"/>
                <w:sz w:val="18"/>
                <w:szCs w:val="18"/>
              </w:rPr>
              <w:t>Trade and other receivables</w:t>
            </w:r>
          </w:p>
        </w:tc>
        <w:tc>
          <w:tcPr>
            <w:tcW w:w="1872" w:type="dxa"/>
          </w:tcPr>
          <w:p w14:paraId="44D64680" w14:textId="77777777" w:rsidR="00AA519E" w:rsidRPr="00F24CD9" w:rsidRDefault="00AA519E" w:rsidP="00F60051">
            <w:pPr>
              <w:ind w:right="-72"/>
              <w:jc w:val="center"/>
              <w:rPr>
                <w:rFonts w:ascii="Arial" w:hAnsi="Arial" w:cs="Arial"/>
                <w:sz w:val="18"/>
                <w:szCs w:val="18"/>
              </w:rPr>
            </w:pPr>
            <w:r w:rsidRPr="00F24CD9">
              <w:rPr>
                <w:rFonts w:ascii="Arial" w:hAnsi="Arial" w:cs="Arial"/>
                <w:sz w:val="18"/>
                <w:szCs w:val="18"/>
              </w:rPr>
              <w:t>1.1, 1.3, 1.5, 2.1, 2.3, 3.1, 3.3</w:t>
            </w:r>
          </w:p>
        </w:tc>
        <w:tc>
          <w:tcPr>
            <w:tcW w:w="1439" w:type="dxa"/>
            <w:tcBorders>
              <w:bottom w:val="single" w:sz="4" w:space="0" w:color="auto"/>
            </w:tcBorders>
            <w:shd w:val="clear" w:color="auto" w:fill="auto"/>
            <w:vAlign w:val="bottom"/>
          </w:tcPr>
          <w:p w14:paraId="6B5B74B0" w14:textId="77777777" w:rsidR="00AA519E" w:rsidRPr="00F24CD9" w:rsidRDefault="00AA519E" w:rsidP="00F60051">
            <w:pPr>
              <w:ind w:right="-72"/>
              <w:jc w:val="right"/>
              <w:rPr>
                <w:rFonts w:ascii="Arial" w:hAnsi="Arial" w:cs="Arial"/>
                <w:sz w:val="18"/>
                <w:szCs w:val="18"/>
              </w:rPr>
            </w:pPr>
            <w:r w:rsidRPr="00F24CD9">
              <w:rPr>
                <w:rFonts w:ascii="Arial" w:hAnsi="Arial" w:cs="Arial"/>
                <w:sz w:val="18"/>
                <w:szCs w:val="18"/>
              </w:rPr>
              <w:t>15,570,816,707</w:t>
            </w:r>
          </w:p>
        </w:tc>
        <w:tc>
          <w:tcPr>
            <w:tcW w:w="1439" w:type="dxa"/>
            <w:tcBorders>
              <w:bottom w:val="single" w:sz="4" w:space="0" w:color="auto"/>
            </w:tcBorders>
            <w:shd w:val="clear" w:color="auto" w:fill="auto"/>
            <w:vAlign w:val="bottom"/>
          </w:tcPr>
          <w:p w14:paraId="2E987C20" w14:textId="77777777" w:rsidR="00AA519E" w:rsidRPr="00F24CD9" w:rsidRDefault="00AA519E" w:rsidP="00F60051">
            <w:pPr>
              <w:ind w:right="-72"/>
              <w:jc w:val="right"/>
              <w:rPr>
                <w:rFonts w:ascii="Arial" w:hAnsi="Arial" w:cs="Arial"/>
                <w:sz w:val="18"/>
                <w:szCs w:val="18"/>
              </w:rPr>
            </w:pPr>
            <w:r w:rsidRPr="00F24CD9">
              <w:rPr>
                <w:rFonts w:ascii="Arial" w:hAnsi="Arial" w:cs="Arial"/>
                <w:sz w:val="18"/>
                <w:szCs w:val="18"/>
              </w:rPr>
              <w:t>(9,264,598,386)</w:t>
            </w:r>
          </w:p>
        </w:tc>
        <w:tc>
          <w:tcPr>
            <w:tcW w:w="1442" w:type="dxa"/>
            <w:tcBorders>
              <w:bottom w:val="single" w:sz="4" w:space="0" w:color="auto"/>
            </w:tcBorders>
            <w:shd w:val="clear" w:color="auto" w:fill="auto"/>
            <w:vAlign w:val="bottom"/>
          </w:tcPr>
          <w:p w14:paraId="2ADE9897" w14:textId="77777777" w:rsidR="00AA519E" w:rsidRPr="00F24CD9" w:rsidRDefault="00AA519E" w:rsidP="00F60051">
            <w:pPr>
              <w:ind w:right="-72"/>
              <w:jc w:val="right"/>
              <w:rPr>
                <w:rFonts w:ascii="Arial" w:hAnsi="Arial" w:cs="Arial"/>
                <w:sz w:val="18"/>
                <w:szCs w:val="18"/>
              </w:rPr>
            </w:pPr>
            <w:r w:rsidRPr="00F24CD9">
              <w:rPr>
                <w:rFonts w:ascii="Arial" w:hAnsi="Arial" w:cs="Arial"/>
                <w:sz w:val="18"/>
                <w:szCs w:val="18"/>
              </w:rPr>
              <w:t>6,306,218,321</w:t>
            </w:r>
          </w:p>
        </w:tc>
      </w:tr>
      <w:tr w:rsidR="00AA519E" w:rsidRPr="00D12FD0" w14:paraId="092432B3" w14:textId="77777777" w:rsidTr="00722155">
        <w:tc>
          <w:tcPr>
            <w:tcW w:w="3254" w:type="dxa"/>
            <w:vAlign w:val="bottom"/>
          </w:tcPr>
          <w:p w14:paraId="1F2A6A9C" w14:textId="77777777" w:rsidR="00AA519E" w:rsidRPr="00D12FD0" w:rsidRDefault="00AA519E" w:rsidP="00F60051">
            <w:pPr>
              <w:ind w:left="-110"/>
              <w:jc w:val="thaiDistribute"/>
              <w:rPr>
                <w:rFonts w:ascii="Arial" w:eastAsia="Arial" w:hAnsi="Arial" w:cs="Arial"/>
                <w:sz w:val="18"/>
                <w:szCs w:val="18"/>
              </w:rPr>
            </w:pPr>
          </w:p>
        </w:tc>
        <w:tc>
          <w:tcPr>
            <w:tcW w:w="1872" w:type="dxa"/>
          </w:tcPr>
          <w:p w14:paraId="3948A79B" w14:textId="77777777" w:rsidR="00AA519E" w:rsidRPr="00D12FD0" w:rsidRDefault="00AA519E" w:rsidP="00F60051">
            <w:pPr>
              <w:ind w:right="-72"/>
              <w:jc w:val="right"/>
              <w:rPr>
                <w:rFonts w:ascii="Arial" w:hAnsi="Arial" w:cs="Arial"/>
                <w:sz w:val="18"/>
                <w:szCs w:val="18"/>
              </w:rPr>
            </w:pPr>
          </w:p>
        </w:tc>
        <w:tc>
          <w:tcPr>
            <w:tcW w:w="1439" w:type="dxa"/>
            <w:shd w:val="clear" w:color="auto" w:fill="auto"/>
          </w:tcPr>
          <w:p w14:paraId="3352C358" w14:textId="77777777" w:rsidR="00AA519E" w:rsidRPr="00D12FD0" w:rsidRDefault="00AA519E" w:rsidP="00F60051">
            <w:pPr>
              <w:ind w:right="-72"/>
              <w:jc w:val="right"/>
              <w:rPr>
                <w:rFonts w:ascii="Arial" w:hAnsi="Arial" w:cs="Arial"/>
                <w:sz w:val="18"/>
                <w:szCs w:val="18"/>
              </w:rPr>
            </w:pPr>
          </w:p>
        </w:tc>
        <w:tc>
          <w:tcPr>
            <w:tcW w:w="1439" w:type="dxa"/>
            <w:shd w:val="clear" w:color="auto" w:fill="auto"/>
          </w:tcPr>
          <w:p w14:paraId="091CDF3D" w14:textId="77777777" w:rsidR="00AA519E" w:rsidRPr="00D12FD0" w:rsidRDefault="00AA519E" w:rsidP="00F60051">
            <w:pPr>
              <w:ind w:right="-72"/>
              <w:jc w:val="right"/>
              <w:rPr>
                <w:rFonts w:ascii="Arial" w:hAnsi="Arial" w:cs="Arial"/>
                <w:sz w:val="18"/>
                <w:szCs w:val="18"/>
              </w:rPr>
            </w:pPr>
          </w:p>
        </w:tc>
        <w:tc>
          <w:tcPr>
            <w:tcW w:w="1442" w:type="dxa"/>
            <w:shd w:val="clear" w:color="auto" w:fill="auto"/>
          </w:tcPr>
          <w:p w14:paraId="33ACD997" w14:textId="77777777" w:rsidR="00AA519E" w:rsidRPr="00D12FD0" w:rsidRDefault="00AA519E" w:rsidP="00F60051">
            <w:pPr>
              <w:ind w:right="-72"/>
              <w:jc w:val="right"/>
              <w:rPr>
                <w:rFonts w:ascii="Arial" w:hAnsi="Arial" w:cs="Arial"/>
                <w:sz w:val="18"/>
                <w:szCs w:val="18"/>
              </w:rPr>
            </w:pPr>
          </w:p>
        </w:tc>
      </w:tr>
      <w:tr w:rsidR="00AA519E" w:rsidRPr="00D12FD0" w14:paraId="403AF4DB" w14:textId="77777777" w:rsidTr="00722155">
        <w:tc>
          <w:tcPr>
            <w:tcW w:w="3254" w:type="dxa"/>
            <w:vAlign w:val="bottom"/>
          </w:tcPr>
          <w:p w14:paraId="4CB9C362" w14:textId="77777777" w:rsidR="00AA519E" w:rsidRPr="00D12FD0" w:rsidRDefault="00AA519E" w:rsidP="00F60051">
            <w:pPr>
              <w:ind w:left="-110"/>
              <w:jc w:val="thaiDistribute"/>
              <w:rPr>
                <w:rFonts w:ascii="Arial" w:hAnsi="Arial" w:cs="Arial"/>
                <w:b/>
                <w:bCs/>
                <w:spacing w:val="-4"/>
                <w:sz w:val="18"/>
                <w:szCs w:val="18"/>
              </w:rPr>
            </w:pPr>
            <w:r w:rsidRPr="00D12FD0">
              <w:rPr>
                <w:rFonts w:ascii="Arial" w:hAnsi="Arial" w:cs="Arial"/>
                <w:b/>
                <w:bCs/>
                <w:spacing w:val="-4"/>
                <w:sz w:val="18"/>
                <w:szCs w:val="18"/>
              </w:rPr>
              <w:t>Total current assets</w:t>
            </w:r>
          </w:p>
        </w:tc>
        <w:tc>
          <w:tcPr>
            <w:tcW w:w="1872" w:type="dxa"/>
          </w:tcPr>
          <w:p w14:paraId="0D8975F3" w14:textId="77777777" w:rsidR="00AA519E" w:rsidRPr="00D12FD0" w:rsidRDefault="00AA519E" w:rsidP="00F60051">
            <w:pPr>
              <w:ind w:right="-72"/>
              <w:jc w:val="right"/>
              <w:rPr>
                <w:rFonts w:ascii="Arial" w:hAnsi="Arial" w:cs="Arial"/>
                <w:sz w:val="18"/>
                <w:szCs w:val="18"/>
              </w:rPr>
            </w:pPr>
          </w:p>
        </w:tc>
        <w:tc>
          <w:tcPr>
            <w:tcW w:w="1439" w:type="dxa"/>
            <w:tcBorders>
              <w:bottom w:val="single" w:sz="4" w:space="0" w:color="auto"/>
            </w:tcBorders>
            <w:shd w:val="clear" w:color="auto" w:fill="auto"/>
            <w:vAlign w:val="bottom"/>
          </w:tcPr>
          <w:p w14:paraId="6D7E9B9B" w14:textId="77777777" w:rsidR="00AA519E" w:rsidRPr="00F8704A" w:rsidRDefault="00AA519E" w:rsidP="00F60051">
            <w:pPr>
              <w:ind w:right="-72"/>
              <w:jc w:val="right"/>
              <w:rPr>
                <w:rFonts w:ascii="Arial" w:hAnsi="Arial" w:cs="Arial"/>
                <w:sz w:val="18"/>
                <w:szCs w:val="18"/>
              </w:rPr>
            </w:pPr>
            <w:r w:rsidRPr="00F24CD9">
              <w:rPr>
                <w:rFonts w:ascii="Arial" w:hAnsi="Arial" w:cs="Arial"/>
                <w:sz w:val="18"/>
                <w:szCs w:val="18"/>
              </w:rPr>
              <w:t>15,570,816,707</w:t>
            </w:r>
          </w:p>
        </w:tc>
        <w:tc>
          <w:tcPr>
            <w:tcW w:w="1439" w:type="dxa"/>
            <w:tcBorders>
              <w:bottom w:val="single" w:sz="4" w:space="0" w:color="auto"/>
            </w:tcBorders>
            <w:shd w:val="clear" w:color="auto" w:fill="auto"/>
            <w:vAlign w:val="bottom"/>
          </w:tcPr>
          <w:p w14:paraId="2D246938" w14:textId="77777777" w:rsidR="00AA519E" w:rsidRPr="00F8704A" w:rsidRDefault="00AA519E" w:rsidP="00F60051">
            <w:pPr>
              <w:ind w:right="-72"/>
              <w:jc w:val="right"/>
              <w:rPr>
                <w:rFonts w:ascii="Arial" w:hAnsi="Arial" w:cs="Arial"/>
                <w:sz w:val="18"/>
                <w:szCs w:val="18"/>
              </w:rPr>
            </w:pPr>
            <w:r w:rsidRPr="00F24CD9">
              <w:rPr>
                <w:rFonts w:ascii="Arial" w:hAnsi="Arial" w:cs="Arial"/>
                <w:sz w:val="18"/>
                <w:szCs w:val="18"/>
              </w:rPr>
              <w:t>(9,264,598,386)</w:t>
            </w:r>
          </w:p>
        </w:tc>
        <w:tc>
          <w:tcPr>
            <w:tcW w:w="1442" w:type="dxa"/>
            <w:tcBorders>
              <w:bottom w:val="single" w:sz="4" w:space="0" w:color="auto"/>
            </w:tcBorders>
            <w:shd w:val="clear" w:color="auto" w:fill="auto"/>
            <w:vAlign w:val="bottom"/>
          </w:tcPr>
          <w:p w14:paraId="68E55000" w14:textId="77777777" w:rsidR="00AA519E" w:rsidRPr="00F8704A" w:rsidRDefault="00AA519E" w:rsidP="00F60051">
            <w:pPr>
              <w:ind w:right="-72"/>
              <w:jc w:val="right"/>
              <w:rPr>
                <w:rFonts w:ascii="Arial" w:hAnsi="Arial" w:cs="Arial"/>
                <w:sz w:val="18"/>
                <w:szCs w:val="18"/>
              </w:rPr>
            </w:pPr>
            <w:r w:rsidRPr="00F24CD9">
              <w:rPr>
                <w:rFonts w:ascii="Arial" w:hAnsi="Arial" w:cs="Arial"/>
                <w:sz w:val="18"/>
                <w:szCs w:val="18"/>
              </w:rPr>
              <w:t>6,306,218,321</w:t>
            </w:r>
          </w:p>
        </w:tc>
      </w:tr>
      <w:tr w:rsidR="00AA519E" w:rsidRPr="00D12FD0" w14:paraId="4D2FE4F2" w14:textId="77777777" w:rsidTr="00722155">
        <w:tc>
          <w:tcPr>
            <w:tcW w:w="3254" w:type="dxa"/>
            <w:vAlign w:val="bottom"/>
          </w:tcPr>
          <w:p w14:paraId="30D03BC5" w14:textId="77777777" w:rsidR="00AA519E" w:rsidRPr="00D12FD0" w:rsidRDefault="00AA519E" w:rsidP="00F60051">
            <w:pPr>
              <w:ind w:left="-110"/>
              <w:jc w:val="thaiDistribute"/>
              <w:rPr>
                <w:rFonts w:ascii="Arial" w:hAnsi="Arial" w:cs="Arial"/>
                <w:spacing w:val="-4"/>
                <w:sz w:val="18"/>
                <w:szCs w:val="18"/>
                <w:cs/>
              </w:rPr>
            </w:pPr>
          </w:p>
        </w:tc>
        <w:tc>
          <w:tcPr>
            <w:tcW w:w="1872" w:type="dxa"/>
          </w:tcPr>
          <w:p w14:paraId="3F91AF9C" w14:textId="77777777" w:rsidR="00AA519E" w:rsidRPr="00D12FD0" w:rsidRDefault="00AA519E" w:rsidP="00F60051">
            <w:pPr>
              <w:ind w:right="-72"/>
              <w:jc w:val="right"/>
              <w:rPr>
                <w:rFonts w:ascii="Arial" w:hAnsi="Arial" w:cs="Arial"/>
                <w:sz w:val="18"/>
                <w:szCs w:val="18"/>
              </w:rPr>
            </w:pPr>
          </w:p>
        </w:tc>
        <w:tc>
          <w:tcPr>
            <w:tcW w:w="1439" w:type="dxa"/>
            <w:tcBorders>
              <w:top w:val="single" w:sz="4" w:space="0" w:color="auto"/>
            </w:tcBorders>
            <w:shd w:val="clear" w:color="auto" w:fill="auto"/>
          </w:tcPr>
          <w:p w14:paraId="530AD29B" w14:textId="77777777" w:rsidR="00AA519E" w:rsidRPr="00D12FD0" w:rsidRDefault="00AA519E" w:rsidP="00F60051">
            <w:pPr>
              <w:ind w:right="-72"/>
              <w:jc w:val="right"/>
              <w:rPr>
                <w:rFonts w:ascii="Arial" w:hAnsi="Arial" w:cs="Arial"/>
                <w:sz w:val="18"/>
                <w:szCs w:val="18"/>
              </w:rPr>
            </w:pPr>
          </w:p>
        </w:tc>
        <w:tc>
          <w:tcPr>
            <w:tcW w:w="1439" w:type="dxa"/>
            <w:tcBorders>
              <w:top w:val="single" w:sz="4" w:space="0" w:color="auto"/>
            </w:tcBorders>
            <w:shd w:val="clear" w:color="auto" w:fill="auto"/>
          </w:tcPr>
          <w:p w14:paraId="613E6377" w14:textId="77777777" w:rsidR="00AA519E" w:rsidRPr="00D12FD0" w:rsidRDefault="00AA519E" w:rsidP="00F60051">
            <w:pPr>
              <w:ind w:right="-72"/>
              <w:jc w:val="right"/>
              <w:rPr>
                <w:rFonts w:ascii="Arial" w:hAnsi="Arial" w:cs="Arial"/>
                <w:sz w:val="18"/>
                <w:szCs w:val="18"/>
              </w:rPr>
            </w:pPr>
          </w:p>
        </w:tc>
        <w:tc>
          <w:tcPr>
            <w:tcW w:w="1442" w:type="dxa"/>
            <w:tcBorders>
              <w:top w:val="single" w:sz="4" w:space="0" w:color="auto"/>
            </w:tcBorders>
            <w:shd w:val="clear" w:color="auto" w:fill="auto"/>
          </w:tcPr>
          <w:p w14:paraId="317AC04C" w14:textId="77777777" w:rsidR="00AA519E" w:rsidRPr="00D12FD0" w:rsidRDefault="00AA519E" w:rsidP="00F60051">
            <w:pPr>
              <w:ind w:right="-72"/>
              <w:jc w:val="right"/>
              <w:rPr>
                <w:rFonts w:ascii="Arial" w:hAnsi="Arial" w:cs="Arial"/>
                <w:sz w:val="18"/>
                <w:szCs w:val="18"/>
              </w:rPr>
            </w:pPr>
          </w:p>
        </w:tc>
      </w:tr>
      <w:tr w:rsidR="00AA519E" w:rsidRPr="00D12FD0" w14:paraId="4CADC5F8" w14:textId="77777777" w:rsidTr="00722155">
        <w:tc>
          <w:tcPr>
            <w:tcW w:w="3254" w:type="dxa"/>
            <w:vAlign w:val="bottom"/>
          </w:tcPr>
          <w:p w14:paraId="416F00BD" w14:textId="77777777" w:rsidR="00AA519E" w:rsidRPr="00D12FD0" w:rsidRDefault="00AA519E" w:rsidP="00F60051">
            <w:pPr>
              <w:ind w:left="-110"/>
              <w:jc w:val="thaiDistribute"/>
              <w:rPr>
                <w:rFonts w:ascii="Arial" w:hAnsi="Arial" w:cs="Arial"/>
                <w:b/>
                <w:bCs/>
                <w:spacing w:val="-4"/>
                <w:sz w:val="18"/>
                <w:szCs w:val="18"/>
              </w:rPr>
            </w:pPr>
            <w:r w:rsidRPr="00D12FD0">
              <w:rPr>
                <w:rFonts w:ascii="Arial" w:hAnsi="Arial" w:cs="Arial"/>
                <w:b/>
                <w:bCs/>
                <w:spacing w:val="-4"/>
                <w:sz w:val="18"/>
                <w:szCs w:val="18"/>
              </w:rPr>
              <w:t>Total assets</w:t>
            </w:r>
          </w:p>
        </w:tc>
        <w:tc>
          <w:tcPr>
            <w:tcW w:w="1872" w:type="dxa"/>
          </w:tcPr>
          <w:p w14:paraId="5A7C30EB" w14:textId="77777777" w:rsidR="00AA519E" w:rsidRPr="00D12FD0" w:rsidRDefault="00AA519E" w:rsidP="00F60051">
            <w:pPr>
              <w:ind w:right="-72"/>
              <w:jc w:val="right"/>
              <w:rPr>
                <w:rFonts w:ascii="Arial" w:hAnsi="Arial" w:cs="Arial"/>
                <w:sz w:val="18"/>
                <w:szCs w:val="18"/>
              </w:rPr>
            </w:pPr>
          </w:p>
        </w:tc>
        <w:tc>
          <w:tcPr>
            <w:tcW w:w="1439" w:type="dxa"/>
            <w:tcBorders>
              <w:bottom w:val="single" w:sz="4" w:space="0" w:color="auto"/>
            </w:tcBorders>
            <w:shd w:val="clear" w:color="auto" w:fill="auto"/>
            <w:vAlign w:val="bottom"/>
          </w:tcPr>
          <w:p w14:paraId="696D948A" w14:textId="77777777" w:rsidR="00AA519E" w:rsidRPr="00F8704A" w:rsidRDefault="00AA519E" w:rsidP="00F60051">
            <w:pPr>
              <w:ind w:right="-72"/>
              <w:jc w:val="right"/>
              <w:rPr>
                <w:rFonts w:ascii="Arial" w:hAnsi="Arial" w:cs="Arial"/>
                <w:sz w:val="18"/>
                <w:szCs w:val="18"/>
              </w:rPr>
            </w:pPr>
            <w:r w:rsidRPr="00F24CD9">
              <w:rPr>
                <w:rFonts w:ascii="Arial" w:hAnsi="Arial" w:cs="Arial"/>
                <w:sz w:val="18"/>
                <w:szCs w:val="18"/>
              </w:rPr>
              <w:t>15,570,816,707</w:t>
            </w:r>
          </w:p>
        </w:tc>
        <w:tc>
          <w:tcPr>
            <w:tcW w:w="1439" w:type="dxa"/>
            <w:tcBorders>
              <w:bottom w:val="single" w:sz="4" w:space="0" w:color="auto"/>
            </w:tcBorders>
            <w:shd w:val="clear" w:color="auto" w:fill="auto"/>
            <w:vAlign w:val="bottom"/>
          </w:tcPr>
          <w:p w14:paraId="2BE864ED" w14:textId="77777777" w:rsidR="00AA519E" w:rsidRPr="00F8704A" w:rsidRDefault="00AA519E" w:rsidP="00F60051">
            <w:pPr>
              <w:ind w:right="-72"/>
              <w:jc w:val="right"/>
              <w:rPr>
                <w:rFonts w:ascii="Arial" w:hAnsi="Arial" w:cs="Arial"/>
                <w:sz w:val="18"/>
                <w:szCs w:val="18"/>
              </w:rPr>
            </w:pPr>
            <w:r w:rsidRPr="00F24CD9">
              <w:rPr>
                <w:rFonts w:ascii="Arial" w:hAnsi="Arial" w:cs="Arial"/>
                <w:sz w:val="18"/>
                <w:szCs w:val="18"/>
              </w:rPr>
              <w:t>(9,264,598,386)</w:t>
            </w:r>
          </w:p>
        </w:tc>
        <w:tc>
          <w:tcPr>
            <w:tcW w:w="1442" w:type="dxa"/>
            <w:tcBorders>
              <w:bottom w:val="single" w:sz="4" w:space="0" w:color="auto"/>
            </w:tcBorders>
            <w:shd w:val="clear" w:color="auto" w:fill="auto"/>
            <w:vAlign w:val="bottom"/>
          </w:tcPr>
          <w:p w14:paraId="0D749611" w14:textId="77777777" w:rsidR="00AA519E" w:rsidRPr="00F8704A" w:rsidRDefault="00AA519E" w:rsidP="00F60051">
            <w:pPr>
              <w:ind w:right="-72"/>
              <w:jc w:val="right"/>
              <w:rPr>
                <w:rFonts w:ascii="Arial" w:hAnsi="Arial" w:cs="Arial"/>
                <w:sz w:val="18"/>
                <w:szCs w:val="18"/>
              </w:rPr>
            </w:pPr>
            <w:r w:rsidRPr="00F24CD9">
              <w:rPr>
                <w:rFonts w:ascii="Arial" w:hAnsi="Arial" w:cs="Arial"/>
                <w:sz w:val="18"/>
                <w:szCs w:val="18"/>
              </w:rPr>
              <w:t>6,306,218,321</w:t>
            </w:r>
          </w:p>
        </w:tc>
      </w:tr>
      <w:tr w:rsidR="00AA519E" w:rsidRPr="00D12FD0" w14:paraId="4CA48EB3" w14:textId="77777777" w:rsidTr="00722155">
        <w:tc>
          <w:tcPr>
            <w:tcW w:w="3254" w:type="dxa"/>
            <w:vAlign w:val="bottom"/>
          </w:tcPr>
          <w:p w14:paraId="419092FC" w14:textId="77777777" w:rsidR="00AA519E" w:rsidRPr="00D12FD0" w:rsidRDefault="00AA519E" w:rsidP="00F60051">
            <w:pPr>
              <w:ind w:left="-110"/>
              <w:jc w:val="thaiDistribute"/>
              <w:rPr>
                <w:rFonts w:ascii="Arial" w:hAnsi="Arial" w:cs="Arial"/>
                <w:spacing w:val="-4"/>
                <w:sz w:val="18"/>
                <w:szCs w:val="18"/>
              </w:rPr>
            </w:pPr>
          </w:p>
        </w:tc>
        <w:tc>
          <w:tcPr>
            <w:tcW w:w="1872" w:type="dxa"/>
          </w:tcPr>
          <w:p w14:paraId="6263A9DB" w14:textId="77777777" w:rsidR="00AA519E" w:rsidRPr="00D12FD0" w:rsidRDefault="00AA519E" w:rsidP="00F60051">
            <w:pPr>
              <w:ind w:right="-72"/>
              <w:jc w:val="right"/>
              <w:rPr>
                <w:rFonts w:ascii="Arial" w:hAnsi="Arial" w:cs="Arial"/>
                <w:sz w:val="18"/>
                <w:szCs w:val="18"/>
              </w:rPr>
            </w:pPr>
          </w:p>
        </w:tc>
        <w:tc>
          <w:tcPr>
            <w:tcW w:w="1439" w:type="dxa"/>
            <w:shd w:val="clear" w:color="auto" w:fill="auto"/>
          </w:tcPr>
          <w:p w14:paraId="24782E5F" w14:textId="77777777" w:rsidR="00AA519E" w:rsidRPr="00D12FD0" w:rsidRDefault="00AA519E" w:rsidP="00F60051">
            <w:pPr>
              <w:ind w:right="-72"/>
              <w:jc w:val="right"/>
              <w:rPr>
                <w:rFonts w:ascii="Arial" w:hAnsi="Arial" w:cs="Arial"/>
                <w:sz w:val="18"/>
                <w:szCs w:val="18"/>
              </w:rPr>
            </w:pPr>
          </w:p>
        </w:tc>
        <w:tc>
          <w:tcPr>
            <w:tcW w:w="1439" w:type="dxa"/>
            <w:shd w:val="clear" w:color="auto" w:fill="auto"/>
          </w:tcPr>
          <w:p w14:paraId="3197B6FF" w14:textId="77777777" w:rsidR="00AA519E" w:rsidRPr="00D12FD0" w:rsidRDefault="00AA519E" w:rsidP="00F60051">
            <w:pPr>
              <w:ind w:right="-72"/>
              <w:jc w:val="right"/>
              <w:rPr>
                <w:rFonts w:ascii="Arial" w:hAnsi="Arial" w:cs="Arial"/>
                <w:sz w:val="18"/>
                <w:szCs w:val="18"/>
              </w:rPr>
            </w:pPr>
          </w:p>
        </w:tc>
        <w:tc>
          <w:tcPr>
            <w:tcW w:w="1442" w:type="dxa"/>
            <w:shd w:val="clear" w:color="auto" w:fill="auto"/>
          </w:tcPr>
          <w:p w14:paraId="24542F3A" w14:textId="77777777" w:rsidR="00AA519E" w:rsidRPr="00D12FD0" w:rsidRDefault="00AA519E" w:rsidP="00F60051">
            <w:pPr>
              <w:ind w:right="-72"/>
              <w:jc w:val="right"/>
              <w:rPr>
                <w:rFonts w:ascii="Arial" w:hAnsi="Arial" w:cs="Arial"/>
                <w:sz w:val="18"/>
                <w:szCs w:val="18"/>
              </w:rPr>
            </w:pPr>
          </w:p>
        </w:tc>
      </w:tr>
      <w:tr w:rsidR="00AA519E" w:rsidRPr="00D12FD0" w14:paraId="7312CE88" w14:textId="77777777" w:rsidTr="00722155">
        <w:tc>
          <w:tcPr>
            <w:tcW w:w="3254" w:type="dxa"/>
            <w:vAlign w:val="bottom"/>
          </w:tcPr>
          <w:p w14:paraId="60033F91" w14:textId="77777777" w:rsidR="00AA519E" w:rsidRPr="00D12FD0" w:rsidRDefault="00AA519E" w:rsidP="00F60051">
            <w:pPr>
              <w:ind w:left="-110"/>
              <w:jc w:val="thaiDistribute"/>
              <w:rPr>
                <w:rFonts w:ascii="Arial" w:eastAsia="Arial" w:hAnsi="Arial" w:cs="Arial"/>
                <w:b/>
                <w:bCs/>
                <w:sz w:val="18"/>
                <w:szCs w:val="18"/>
                <w:cs/>
              </w:rPr>
            </w:pPr>
            <w:r w:rsidRPr="00D12FD0">
              <w:rPr>
                <w:rFonts w:ascii="Arial" w:eastAsia="Arial" w:hAnsi="Arial" w:cs="Arial"/>
                <w:b/>
                <w:bCs/>
                <w:sz w:val="18"/>
                <w:szCs w:val="18"/>
              </w:rPr>
              <w:t>Liabilities</w:t>
            </w:r>
          </w:p>
        </w:tc>
        <w:tc>
          <w:tcPr>
            <w:tcW w:w="1872" w:type="dxa"/>
          </w:tcPr>
          <w:p w14:paraId="77AA9602" w14:textId="77777777" w:rsidR="00AA519E" w:rsidRPr="00D12FD0" w:rsidRDefault="00AA519E" w:rsidP="00F60051">
            <w:pPr>
              <w:ind w:right="-72"/>
              <w:jc w:val="right"/>
              <w:rPr>
                <w:rFonts w:ascii="Arial" w:hAnsi="Arial" w:cs="Arial"/>
                <w:sz w:val="18"/>
                <w:szCs w:val="18"/>
              </w:rPr>
            </w:pPr>
          </w:p>
        </w:tc>
        <w:tc>
          <w:tcPr>
            <w:tcW w:w="1439" w:type="dxa"/>
            <w:shd w:val="clear" w:color="auto" w:fill="auto"/>
          </w:tcPr>
          <w:p w14:paraId="6649BFFD" w14:textId="77777777" w:rsidR="00AA519E" w:rsidRPr="00D12FD0" w:rsidRDefault="00AA519E" w:rsidP="00F60051">
            <w:pPr>
              <w:ind w:right="-72"/>
              <w:jc w:val="right"/>
              <w:rPr>
                <w:rFonts w:ascii="Arial" w:hAnsi="Arial" w:cs="Arial"/>
                <w:sz w:val="18"/>
                <w:szCs w:val="18"/>
              </w:rPr>
            </w:pPr>
          </w:p>
        </w:tc>
        <w:tc>
          <w:tcPr>
            <w:tcW w:w="1439" w:type="dxa"/>
            <w:shd w:val="clear" w:color="auto" w:fill="auto"/>
          </w:tcPr>
          <w:p w14:paraId="36573117" w14:textId="77777777" w:rsidR="00AA519E" w:rsidRPr="00D12FD0" w:rsidRDefault="00AA519E" w:rsidP="00F60051">
            <w:pPr>
              <w:ind w:right="-72"/>
              <w:jc w:val="right"/>
              <w:rPr>
                <w:rFonts w:ascii="Arial" w:hAnsi="Arial" w:cs="Arial"/>
                <w:sz w:val="18"/>
                <w:szCs w:val="18"/>
              </w:rPr>
            </w:pPr>
          </w:p>
        </w:tc>
        <w:tc>
          <w:tcPr>
            <w:tcW w:w="1442" w:type="dxa"/>
            <w:shd w:val="clear" w:color="auto" w:fill="auto"/>
          </w:tcPr>
          <w:p w14:paraId="4A031393" w14:textId="77777777" w:rsidR="00AA519E" w:rsidRPr="00D12FD0" w:rsidRDefault="00AA519E" w:rsidP="00F60051">
            <w:pPr>
              <w:ind w:right="-72"/>
              <w:jc w:val="right"/>
              <w:rPr>
                <w:rFonts w:ascii="Arial" w:hAnsi="Arial" w:cs="Arial"/>
                <w:sz w:val="18"/>
                <w:szCs w:val="18"/>
              </w:rPr>
            </w:pPr>
          </w:p>
        </w:tc>
      </w:tr>
      <w:tr w:rsidR="00AA519E" w:rsidRPr="00D12FD0" w14:paraId="0BA1B204" w14:textId="77777777" w:rsidTr="00722155">
        <w:tc>
          <w:tcPr>
            <w:tcW w:w="3254" w:type="dxa"/>
            <w:vAlign w:val="bottom"/>
          </w:tcPr>
          <w:p w14:paraId="338A3955" w14:textId="77777777" w:rsidR="00AA519E" w:rsidRPr="00D12FD0" w:rsidRDefault="00AA519E" w:rsidP="00F60051">
            <w:pPr>
              <w:ind w:left="-110"/>
              <w:jc w:val="thaiDistribute"/>
              <w:rPr>
                <w:rFonts w:ascii="Arial" w:eastAsia="Arial" w:hAnsi="Arial" w:cs="Arial"/>
                <w:b/>
                <w:bCs/>
                <w:sz w:val="18"/>
                <w:szCs w:val="18"/>
              </w:rPr>
            </w:pPr>
          </w:p>
        </w:tc>
        <w:tc>
          <w:tcPr>
            <w:tcW w:w="1872" w:type="dxa"/>
          </w:tcPr>
          <w:p w14:paraId="58C64A85" w14:textId="77777777" w:rsidR="00AA519E" w:rsidRPr="00D12FD0" w:rsidRDefault="00AA519E" w:rsidP="00F60051">
            <w:pPr>
              <w:ind w:right="-72"/>
              <w:jc w:val="right"/>
              <w:rPr>
                <w:rFonts w:ascii="Arial" w:hAnsi="Arial" w:cs="Arial"/>
                <w:sz w:val="18"/>
                <w:szCs w:val="18"/>
              </w:rPr>
            </w:pPr>
          </w:p>
        </w:tc>
        <w:tc>
          <w:tcPr>
            <w:tcW w:w="1439" w:type="dxa"/>
            <w:shd w:val="clear" w:color="auto" w:fill="auto"/>
          </w:tcPr>
          <w:p w14:paraId="4A25A596" w14:textId="77777777" w:rsidR="00AA519E" w:rsidRPr="00D12FD0" w:rsidRDefault="00AA519E" w:rsidP="00F60051">
            <w:pPr>
              <w:ind w:right="-72"/>
              <w:jc w:val="right"/>
              <w:rPr>
                <w:rFonts w:ascii="Arial" w:hAnsi="Arial" w:cs="Arial"/>
                <w:sz w:val="18"/>
                <w:szCs w:val="18"/>
              </w:rPr>
            </w:pPr>
          </w:p>
        </w:tc>
        <w:tc>
          <w:tcPr>
            <w:tcW w:w="1439" w:type="dxa"/>
            <w:shd w:val="clear" w:color="auto" w:fill="auto"/>
          </w:tcPr>
          <w:p w14:paraId="214E3A18" w14:textId="77777777" w:rsidR="00AA519E" w:rsidRPr="00D12FD0" w:rsidRDefault="00AA519E" w:rsidP="00F60051">
            <w:pPr>
              <w:ind w:right="-72"/>
              <w:jc w:val="right"/>
              <w:rPr>
                <w:rFonts w:ascii="Arial" w:hAnsi="Arial" w:cs="Arial"/>
                <w:sz w:val="18"/>
                <w:szCs w:val="18"/>
              </w:rPr>
            </w:pPr>
          </w:p>
        </w:tc>
        <w:tc>
          <w:tcPr>
            <w:tcW w:w="1442" w:type="dxa"/>
            <w:shd w:val="clear" w:color="auto" w:fill="auto"/>
          </w:tcPr>
          <w:p w14:paraId="511772F3" w14:textId="77777777" w:rsidR="00AA519E" w:rsidRPr="00D12FD0" w:rsidRDefault="00AA519E" w:rsidP="00F60051">
            <w:pPr>
              <w:ind w:right="-72"/>
              <w:jc w:val="right"/>
              <w:rPr>
                <w:rFonts w:ascii="Arial" w:hAnsi="Arial" w:cs="Arial"/>
                <w:sz w:val="18"/>
                <w:szCs w:val="18"/>
              </w:rPr>
            </w:pPr>
          </w:p>
        </w:tc>
      </w:tr>
      <w:tr w:rsidR="00AA519E" w:rsidRPr="00D12FD0" w14:paraId="09E55115" w14:textId="77777777" w:rsidTr="00722155">
        <w:tc>
          <w:tcPr>
            <w:tcW w:w="3254" w:type="dxa"/>
            <w:vAlign w:val="bottom"/>
          </w:tcPr>
          <w:p w14:paraId="5536FFD8" w14:textId="77777777" w:rsidR="00AA519E" w:rsidRPr="00D12FD0" w:rsidRDefault="00AA519E" w:rsidP="00F60051">
            <w:pPr>
              <w:ind w:left="-110"/>
              <w:jc w:val="thaiDistribute"/>
              <w:rPr>
                <w:rFonts w:ascii="Arial" w:eastAsia="Arial" w:hAnsi="Arial" w:cs="Arial"/>
                <w:b/>
                <w:bCs/>
                <w:sz w:val="18"/>
                <w:szCs w:val="18"/>
                <w:cs/>
              </w:rPr>
            </w:pPr>
            <w:r w:rsidRPr="00D12FD0">
              <w:rPr>
                <w:rFonts w:ascii="Arial" w:eastAsia="Arial" w:hAnsi="Arial" w:cs="Arial"/>
                <w:b/>
                <w:bCs/>
                <w:sz w:val="18"/>
                <w:szCs w:val="18"/>
              </w:rPr>
              <w:t>Current liabilities</w:t>
            </w:r>
          </w:p>
        </w:tc>
        <w:tc>
          <w:tcPr>
            <w:tcW w:w="1872" w:type="dxa"/>
          </w:tcPr>
          <w:p w14:paraId="3A01EABE" w14:textId="77777777" w:rsidR="00AA519E" w:rsidRPr="00D12FD0" w:rsidRDefault="00AA519E" w:rsidP="00F60051">
            <w:pPr>
              <w:ind w:right="-72"/>
              <w:jc w:val="right"/>
              <w:rPr>
                <w:rFonts w:ascii="Arial" w:hAnsi="Arial" w:cs="Arial"/>
                <w:sz w:val="18"/>
                <w:szCs w:val="18"/>
              </w:rPr>
            </w:pPr>
          </w:p>
        </w:tc>
        <w:tc>
          <w:tcPr>
            <w:tcW w:w="1439" w:type="dxa"/>
            <w:shd w:val="clear" w:color="auto" w:fill="auto"/>
          </w:tcPr>
          <w:p w14:paraId="76975CBA" w14:textId="77777777" w:rsidR="00AA519E" w:rsidRPr="00D12FD0" w:rsidRDefault="00AA519E" w:rsidP="00F60051">
            <w:pPr>
              <w:ind w:right="-72"/>
              <w:jc w:val="right"/>
              <w:rPr>
                <w:rFonts w:ascii="Arial" w:hAnsi="Arial" w:cs="Arial"/>
                <w:sz w:val="18"/>
                <w:szCs w:val="18"/>
              </w:rPr>
            </w:pPr>
          </w:p>
        </w:tc>
        <w:tc>
          <w:tcPr>
            <w:tcW w:w="1439" w:type="dxa"/>
            <w:shd w:val="clear" w:color="auto" w:fill="auto"/>
          </w:tcPr>
          <w:p w14:paraId="27CD4661" w14:textId="77777777" w:rsidR="00AA519E" w:rsidRPr="00D12FD0" w:rsidRDefault="00AA519E" w:rsidP="00F60051">
            <w:pPr>
              <w:ind w:right="-72"/>
              <w:jc w:val="right"/>
              <w:rPr>
                <w:rFonts w:ascii="Arial" w:hAnsi="Arial" w:cs="Arial"/>
                <w:sz w:val="18"/>
                <w:szCs w:val="18"/>
              </w:rPr>
            </w:pPr>
          </w:p>
        </w:tc>
        <w:tc>
          <w:tcPr>
            <w:tcW w:w="1442" w:type="dxa"/>
            <w:shd w:val="clear" w:color="auto" w:fill="auto"/>
          </w:tcPr>
          <w:p w14:paraId="0911C5FE" w14:textId="77777777" w:rsidR="00AA519E" w:rsidRPr="00D12FD0" w:rsidRDefault="00AA519E" w:rsidP="00F60051">
            <w:pPr>
              <w:ind w:right="-72"/>
              <w:jc w:val="right"/>
              <w:rPr>
                <w:rFonts w:ascii="Arial" w:hAnsi="Arial" w:cs="Arial"/>
                <w:sz w:val="18"/>
                <w:szCs w:val="18"/>
              </w:rPr>
            </w:pPr>
          </w:p>
        </w:tc>
      </w:tr>
      <w:tr w:rsidR="00AA519E" w:rsidRPr="00D12FD0" w14:paraId="70DB876D" w14:textId="77777777" w:rsidTr="00722155">
        <w:tc>
          <w:tcPr>
            <w:tcW w:w="3254" w:type="dxa"/>
            <w:vAlign w:val="bottom"/>
          </w:tcPr>
          <w:p w14:paraId="3D6441C2" w14:textId="77777777" w:rsidR="00AA519E" w:rsidRPr="00D12FD0" w:rsidRDefault="00AA519E" w:rsidP="00F60051">
            <w:pPr>
              <w:ind w:left="-110"/>
              <w:jc w:val="thaiDistribute"/>
              <w:rPr>
                <w:rFonts w:ascii="Arial" w:eastAsia="Arial" w:hAnsi="Arial" w:cs="Arial"/>
                <w:sz w:val="18"/>
                <w:szCs w:val="18"/>
                <w:lang w:val="en-US"/>
              </w:rPr>
            </w:pPr>
            <w:r w:rsidRPr="003E73C4">
              <w:rPr>
                <w:rFonts w:ascii="Arial" w:eastAsia="Arial" w:hAnsi="Arial" w:cs="Arial"/>
                <w:sz w:val="18"/>
                <w:szCs w:val="18"/>
              </w:rPr>
              <w:t>Trade and other payables</w:t>
            </w:r>
          </w:p>
        </w:tc>
        <w:tc>
          <w:tcPr>
            <w:tcW w:w="1872" w:type="dxa"/>
          </w:tcPr>
          <w:p w14:paraId="4A3B92FB" w14:textId="77777777" w:rsidR="00AA519E" w:rsidRPr="00F24CD9" w:rsidRDefault="00AA519E" w:rsidP="00F60051">
            <w:pPr>
              <w:ind w:right="-72"/>
              <w:jc w:val="center"/>
              <w:rPr>
                <w:rFonts w:ascii="Arial" w:hAnsi="Arial" w:cs="Arial"/>
                <w:sz w:val="18"/>
                <w:szCs w:val="18"/>
              </w:rPr>
            </w:pPr>
            <w:r w:rsidRPr="00F24CD9">
              <w:rPr>
                <w:rFonts w:ascii="Arial" w:eastAsia="Arial Unicode MS" w:hAnsi="Arial" w:cs="Arial"/>
                <w:snapToGrid w:val="0"/>
                <w:sz w:val="18"/>
                <w:szCs w:val="18"/>
                <w:lang w:eastAsia="th-TH"/>
              </w:rPr>
              <w:t>3</w:t>
            </w:r>
            <w:r w:rsidRPr="00F24CD9">
              <w:rPr>
                <w:rFonts w:ascii="Arial" w:eastAsia="Arial Unicode MS" w:hAnsi="Arial" w:cs="Arial"/>
                <w:snapToGrid w:val="0"/>
                <w:sz w:val="18"/>
                <w:szCs w:val="18"/>
                <w:lang w:val="en-US" w:eastAsia="th-TH"/>
              </w:rPr>
              <w:t>.</w:t>
            </w:r>
            <w:r w:rsidRPr="00F24CD9">
              <w:rPr>
                <w:rFonts w:ascii="Arial" w:eastAsia="Arial Unicode MS" w:hAnsi="Arial" w:cs="Arial"/>
                <w:snapToGrid w:val="0"/>
                <w:sz w:val="18"/>
                <w:szCs w:val="18"/>
                <w:lang w:eastAsia="th-TH"/>
              </w:rPr>
              <w:t>2</w:t>
            </w:r>
            <w:r w:rsidRPr="00F24CD9">
              <w:rPr>
                <w:rFonts w:ascii="Arial" w:eastAsia="Arial Unicode MS" w:hAnsi="Arial" w:cs="Arial"/>
                <w:snapToGrid w:val="0"/>
                <w:sz w:val="18"/>
                <w:szCs w:val="18"/>
                <w:lang w:val="en-US" w:eastAsia="th-TH"/>
              </w:rPr>
              <w:t xml:space="preserve">, </w:t>
            </w:r>
            <w:r w:rsidRPr="00F24CD9">
              <w:rPr>
                <w:rFonts w:ascii="Arial" w:eastAsia="Arial Unicode MS" w:hAnsi="Arial" w:cs="Arial"/>
                <w:snapToGrid w:val="0"/>
                <w:sz w:val="18"/>
                <w:szCs w:val="18"/>
                <w:lang w:eastAsia="th-TH"/>
              </w:rPr>
              <w:t>3</w:t>
            </w:r>
            <w:r w:rsidRPr="00F24CD9">
              <w:rPr>
                <w:rFonts w:ascii="Arial" w:eastAsia="Arial Unicode MS" w:hAnsi="Arial" w:cs="Arial"/>
                <w:snapToGrid w:val="0"/>
                <w:sz w:val="18"/>
                <w:szCs w:val="18"/>
                <w:lang w:val="en-US" w:eastAsia="th-TH"/>
              </w:rPr>
              <w:t>.</w:t>
            </w:r>
            <w:r w:rsidRPr="00F24CD9">
              <w:rPr>
                <w:rFonts w:ascii="Arial" w:eastAsia="Arial Unicode MS" w:hAnsi="Arial" w:cs="Arial"/>
                <w:snapToGrid w:val="0"/>
                <w:sz w:val="18"/>
                <w:szCs w:val="18"/>
                <w:lang w:eastAsia="th-TH"/>
              </w:rPr>
              <w:t>3</w:t>
            </w:r>
          </w:p>
        </w:tc>
        <w:tc>
          <w:tcPr>
            <w:tcW w:w="1439" w:type="dxa"/>
            <w:tcBorders>
              <w:bottom w:val="single" w:sz="4" w:space="0" w:color="auto"/>
            </w:tcBorders>
            <w:shd w:val="clear" w:color="auto" w:fill="auto"/>
          </w:tcPr>
          <w:p w14:paraId="6A82896A" w14:textId="77777777" w:rsidR="00AA519E" w:rsidRPr="00F24CD9" w:rsidRDefault="00AA519E" w:rsidP="00F60051">
            <w:pPr>
              <w:ind w:right="-72"/>
              <w:jc w:val="right"/>
              <w:rPr>
                <w:rFonts w:ascii="Arial" w:hAnsi="Arial" w:cs="Arial"/>
                <w:sz w:val="18"/>
                <w:szCs w:val="18"/>
              </w:rPr>
            </w:pPr>
            <w:r w:rsidRPr="00F24CD9">
              <w:rPr>
                <w:rFonts w:ascii="Arial" w:hAnsi="Arial" w:cs="Arial"/>
                <w:sz w:val="18"/>
                <w:szCs w:val="18"/>
              </w:rPr>
              <w:t>17,092,542,801</w:t>
            </w:r>
          </w:p>
        </w:tc>
        <w:tc>
          <w:tcPr>
            <w:tcW w:w="1439" w:type="dxa"/>
            <w:tcBorders>
              <w:bottom w:val="single" w:sz="4" w:space="0" w:color="auto"/>
            </w:tcBorders>
            <w:shd w:val="clear" w:color="auto" w:fill="auto"/>
          </w:tcPr>
          <w:p w14:paraId="2CDE865E" w14:textId="77777777" w:rsidR="00AA519E" w:rsidRPr="00F24CD9" w:rsidRDefault="00AA519E" w:rsidP="00F60051">
            <w:pPr>
              <w:ind w:right="-72"/>
              <w:jc w:val="right"/>
              <w:rPr>
                <w:rFonts w:ascii="Arial" w:hAnsi="Arial" w:cs="Arial"/>
                <w:sz w:val="18"/>
                <w:szCs w:val="18"/>
              </w:rPr>
            </w:pPr>
            <w:r w:rsidRPr="00F24CD9">
              <w:rPr>
                <w:rFonts w:ascii="Arial" w:hAnsi="Arial" w:cs="Arial"/>
                <w:sz w:val="18"/>
                <w:szCs w:val="18"/>
              </w:rPr>
              <w:t>171,588,174</w:t>
            </w:r>
          </w:p>
        </w:tc>
        <w:tc>
          <w:tcPr>
            <w:tcW w:w="1442" w:type="dxa"/>
            <w:tcBorders>
              <w:bottom w:val="single" w:sz="4" w:space="0" w:color="auto"/>
            </w:tcBorders>
            <w:shd w:val="clear" w:color="auto" w:fill="auto"/>
          </w:tcPr>
          <w:p w14:paraId="6FD59C56" w14:textId="77777777" w:rsidR="00AA519E" w:rsidRPr="00F24CD9" w:rsidRDefault="00AA519E" w:rsidP="00F60051">
            <w:pPr>
              <w:ind w:right="-72"/>
              <w:jc w:val="right"/>
              <w:rPr>
                <w:rFonts w:ascii="Arial" w:hAnsi="Arial" w:cs="Arial"/>
                <w:sz w:val="18"/>
                <w:szCs w:val="18"/>
              </w:rPr>
            </w:pPr>
            <w:r w:rsidRPr="00F24CD9">
              <w:rPr>
                <w:rFonts w:ascii="Arial" w:hAnsi="Arial" w:cs="Arial"/>
                <w:sz w:val="18"/>
                <w:szCs w:val="18"/>
              </w:rPr>
              <w:t>17,264,130,975</w:t>
            </w:r>
          </w:p>
        </w:tc>
      </w:tr>
      <w:tr w:rsidR="00AA519E" w:rsidRPr="00D12FD0" w14:paraId="08FF3139" w14:textId="77777777" w:rsidTr="00722155">
        <w:tc>
          <w:tcPr>
            <w:tcW w:w="3254" w:type="dxa"/>
            <w:vAlign w:val="bottom"/>
          </w:tcPr>
          <w:p w14:paraId="30E747ED" w14:textId="77777777" w:rsidR="00AA519E" w:rsidRPr="00D12FD0" w:rsidRDefault="00AA519E" w:rsidP="00F60051">
            <w:pPr>
              <w:ind w:left="-110"/>
              <w:jc w:val="thaiDistribute"/>
              <w:rPr>
                <w:rFonts w:ascii="Arial" w:eastAsia="Arial" w:hAnsi="Arial" w:cs="Arial"/>
                <w:sz w:val="18"/>
                <w:szCs w:val="18"/>
              </w:rPr>
            </w:pPr>
          </w:p>
        </w:tc>
        <w:tc>
          <w:tcPr>
            <w:tcW w:w="1872" w:type="dxa"/>
          </w:tcPr>
          <w:p w14:paraId="33BF1528" w14:textId="77777777" w:rsidR="00AA519E" w:rsidRPr="00D12FD0" w:rsidRDefault="00AA519E" w:rsidP="00F60051">
            <w:pPr>
              <w:ind w:right="-72"/>
              <w:jc w:val="right"/>
              <w:rPr>
                <w:rFonts w:ascii="Arial" w:hAnsi="Arial" w:cs="Arial"/>
                <w:sz w:val="18"/>
                <w:szCs w:val="18"/>
              </w:rPr>
            </w:pPr>
          </w:p>
        </w:tc>
        <w:tc>
          <w:tcPr>
            <w:tcW w:w="1439" w:type="dxa"/>
            <w:shd w:val="clear" w:color="auto" w:fill="auto"/>
          </w:tcPr>
          <w:p w14:paraId="449B7300" w14:textId="77777777" w:rsidR="00AA519E" w:rsidRPr="00D12FD0" w:rsidRDefault="00AA519E" w:rsidP="00F60051">
            <w:pPr>
              <w:ind w:right="-72"/>
              <w:jc w:val="right"/>
              <w:rPr>
                <w:rFonts w:ascii="Arial" w:hAnsi="Arial" w:cs="Arial"/>
                <w:sz w:val="18"/>
                <w:szCs w:val="18"/>
              </w:rPr>
            </w:pPr>
          </w:p>
        </w:tc>
        <w:tc>
          <w:tcPr>
            <w:tcW w:w="1439" w:type="dxa"/>
            <w:shd w:val="clear" w:color="auto" w:fill="auto"/>
          </w:tcPr>
          <w:p w14:paraId="1A97AE2E" w14:textId="77777777" w:rsidR="00AA519E" w:rsidRPr="00D12FD0" w:rsidRDefault="00AA519E" w:rsidP="00F60051">
            <w:pPr>
              <w:ind w:right="-72"/>
              <w:jc w:val="right"/>
              <w:rPr>
                <w:rFonts w:ascii="Arial" w:hAnsi="Arial" w:cs="Arial"/>
                <w:sz w:val="18"/>
                <w:szCs w:val="18"/>
              </w:rPr>
            </w:pPr>
          </w:p>
        </w:tc>
        <w:tc>
          <w:tcPr>
            <w:tcW w:w="1442" w:type="dxa"/>
            <w:shd w:val="clear" w:color="auto" w:fill="auto"/>
          </w:tcPr>
          <w:p w14:paraId="4801D2C2" w14:textId="77777777" w:rsidR="00AA519E" w:rsidRPr="00D12FD0" w:rsidRDefault="00AA519E" w:rsidP="00F60051">
            <w:pPr>
              <w:ind w:right="-72"/>
              <w:jc w:val="right"/>
              <w:rPr>
                <w:rFonts w:ascii="Arial" w:hAnsi="Arial" w:cs="Arial"/>
                <w:sz w:val="18"/>
                <w:szCs w:val="18"/>
              </w:rPr>
            </w:pPr>
          </w:p>
        </w:tc>
      </w:tr>
      <w:tr w:rsidR="00AA519E" w:rsidRPr="00D12FD0" w14:paraId="7B731BCD" w14:textId="77777777" w:rsidTr="00722155">
        <w:tc>
          <w:tcPr>
            <w:tcW w:w="3254" w:type="dxa"/>
            <w:vAlign w:val="bottom"/>
          </w:tcPr>
          <w:p w14:paraId="41101BE4" w14:textId="77777777" w:rsidR="00AA519E" w:rsidRPr="00D12FD0" w:rsidRDefault="00AA519E" w:rsidP="00F60051">
            <w:pPr>
              <w:ind w:left="-110"/>
              <w:jc w:val="thaiDistribute"/>
              <w:rPr>
                <w:rFonts w:ascii="Arial" w:hAnsi="Arial" w:cs="Arial"/>
                <w:b/>
                <w:bCs/>
                <w:spacing w:val="-4"/>
                <w:sz w:val="18"/>
                <w:szCs w:val="18"/>
              </w:rPr>
            </w:pPr>
            <w:r w:rsidRPr="00D12FD0">
              <w:rPr>
                <w:rFonts w:ascii="Arial" w:hAnsi="Arial" w:cs="Arial"/>
                <w:b/>
                <w:bCs/>
                <w:spacing w:val="-4"/>
                <w:sz w:val="18"/>
                <w:szCs w:val="18"/>
              </w:rPr>
              <w:t>Total current liabilities</w:t>
            </w:r>
          </w:p>
        </w:tc>
        <w:tc>
          <w:tcPr>
            <w:tcW w:w="1872" w:type="dxa"/>
          </w:tcPr>
          <w:p w14:paraId="220ADEE9" w14:textId="77777777" w:rsidR="00AA519E" w:rsidRPr="00D12FD0" w:rsidRDefault="00AA519E" w:rsidP="00F60051">
            <w:pPr>
              <w:ind w:right="-72"/>
              <w:jc w:val="right"/>
              <w:rPr>
                <w:rFonts w:ascii="Arial" w:hAnsi="Arial" w:cs="Arial"/>
                <w:sz w:val="18"/>
                <w:szCs w:val="18"/>
              </w:rPr>
            </w:pPr>
          </w:p>
        </w:tc>
        <w:tc>
          <w:tcPr>
            <w:tcW w:w="1439" w:type="dxa"/>
            <w:tcBorders>
              <w:bottom w:val="single" w:sz="4" w:space="0" w:color="auto"/>
            </w:tcBorders>
            <w:shd w:val="clear" w:color="auto" w:fill="auto"/>
          </w:tcPr>
          <w:p w14:paraId="16164566" w14:textId="77777777" w:rsidR="00AA519E" w:rsidRPr="00D12FD0" w:rsidRDefault="00AA519E" w:rsidP="00F60051">
            <w:pPr>
              <w:ind w:right="-72"/>
              <w:jc w:val="right"/>
              <w:rPr>
                <w:rFonts w:ascii="Arial" w:hAnsi="Arial" w:cs="Arial"/>
                <w:sz w:val="18"/>
                <w:szCs w:val="18"/>
              </w:rPr>
            </w:pPr>
            <w:r w:rsidRPr="00F24CD9">
              <w:rPr>
                <w:rFonts w:ascii="Arial" w:hAnsi="Arial" w:cs="Arial"/>
                <w:sz w:val="18"/>
                <w:szCs w:val="18"/>
              </w:rPr>
              <w:t>17,092,542,801</w:t>
            </w:r>
          </w:p>
        </w:tc>
        <w:tc>
          <w:tcPr>
            <w:tcW w:w="1439" w:type="dxa"/>
            <w:tcBorders>
              <w:bottom w:val="single" w:sz="4" w:space="0" w:color="auto"/>
            </w:tcBorders>
            <w:shd w:val="clear" w:color="auto" w:fill="auto"/>
          </w:tcPr>
          <w:p w14:paraId="6F7108BC" w14:textId="77777777" w:rsidR="00AA519E" w:rsidRPr="00D12FD0" w:rsidRDefault="00AA519E" w:rsidP="00F60051">
            <w:pPr>
              <w:ind w:right="-72"/>
              <w:jc w:val="right"/>
              <w:rPr>
                <w:rFonts w:ascii="Arial" w:hAnsi="Arial" w:cs="Arial"/>
                <w:sz w:val="18"/>
                <w:szCs w:val="18"/>
              </w:rPr>
            </w:pPr>
            <w:r w:rsidRPr="00F24CD9">
              <w:rPr>
                <w:rFonts w:ascii="Arial" w:hAnsi="Arial" w:cs="Arial"/>
                <w:sz w:val="18"/>
                <w:szCs w:val="18"/>
              </w:rPr>
              <w:t>171,588,174</w:t>
            </w:r>
          </w:p>
        </w:tc>
        <w:tc>
          <w:tcPr>
            <w:tcW w:w="1442" w:type="dxa"/>
            <w:tcBorders>
              <w:bottom w:val="single" w:sz="4" w:space="0" w:color="auto"/>
            </w:tcBorders>
            <w:shd w:val="clear" w:color="auto" w:fill="auto"/>
          </w:tcPr>
          <w:p w14:paraId="5E68F45A" w14:textId="77777777" w:rsidR="00AA519E" w:rsidRPr="00D12FD0" w:rsidRDefault="00AA519E" w:rsidP="00F60051">
            <w:pPr>
              <w:ind w:right="-72"/>
              <w:jc w:val="right"/>
              <w:rPr>
                <w:rFonts w:ascii="Arial" w:hAnsi="Arial" w:cs="Arial"/>
                <w:sz w:val="18"/>
                <w:szCs w:val="18"/>
              </w:rPr>
            </w:pPr>
            <w:r w:rsidRPr="00F24CD9">
              <w:rPr>
                <w:rFonts w:ascii="Arial" w:hAnsi="Arial" w:cs="Arial"/>
                <w:sz w:val="18"/>
                <w:szCs w:val="18"/>
              </w:rPr>
              <w:t>17,264,130,975</w:t>
            </w:r>
          </w:p>
        </w:tc>
      </w:tr>
      <w:tr w:rsidR="00AA519E" w:rsidRPr="00D12FD0" w14:paraId="01C08F3C" w14:textId="77777777" w:rsidTr="00722155">
        <w:tc>
          <w:tcPr>
            <w:tcW w:w="3254" w:type="dxa"/>
            <w:vAlign w:val="bottom"/>
          </w:tcPr>
          <w:p w14:paraId="09FE7206" w14:textId="77777777" w:rsidR="00AA519E" w:rsidRPr="00D12FD0" w:rsidRDefault="00AA519E" w:rsidP="00F60051">
            <w:pPr>
              <w:ind w:left="-110"/>
              <w:jc w:val="thaiDistribute"/>
              <w:rPr>
                <w:rFonts w:ascii="Arial" w:hAnsi="Arial" w:cs="Arial"/>
                <w:spacing w:val="-4"/>
                <w:sz w:val="18"/>
                <w:szCs w:val="18"/>
                <w:cs/>
              </w:rPr>
            </w:pPr>
          </w:p>
        </w:tc>
        <w:tc>
          <w:tcPr>
            <w:tcW w:w="1872" w:type="dxa"/>
          </w:tcPr>
          <w:p w14:paraId="01690F0C" w14:textId="77777777" w:rsidR="00AA519E" w:rsidRPr="00D12FD0" w:rsidRDefault="00AA519E" w:rsidP="00F60051">
            <w:pPr>
              <w:ind w:right="-72"/>
              <w:jc w:val="right"/>
              <w:rPr>
                <w:rFonts w:ascii="Arial" w:hAnsi="Arial" w:cs="Arial"/>
                <w:sz w:val="18"/>
                <w:szCs w:val="18"/>
              </w:rPr>
            </w:pPr>
          </w:p>
        </w:tc>
        <w:tc>
          <w:tcPr>
            <w:tcW w:w="1439" w:type="dxa"/>
            <w:tcBorders>
              <w:top w:val="single" w:sz="4" w:space="0" w:color="auto"/>
            </w:tcBorders>
            <w:shd w:val="clear" w:color="auto" w:fill="auto"/>
          </w:tcPr>
          <w:p w14:paraId="3673020C" w14:textId="77777777" w:rsidR="00AA519E" w:rsidRPr="00D12FD0" w:rsidRDefault="00AA519E" w:rsidP="00F60051">
            <w:pPr>
              <w:ind w:right="-72"/>
              <w:jc w:val="right"/>
              <w:rPr>
                <w:rFonts w:ascii="Arial" w:hAnsi="Arial" w:cs="Arial"/>
                <w:sz w:val="18"/>
                <w:szCs w:val="18"/>
              </w:rPr>
            </w:pPr>
          </w:p>
        </w:tc>
        <w:tc>
          <w:tcPr>
            <w:tcW w:w="1439" w:type="dxa"/>
            <w:tcBorders>
              <w:top w:val="single" w:sz="4" w:space="0" w:color="auto"/>
            </w:tcBorders>
            <w:shd w:val="clear" w:color="auto" w:fill="auto"/>
          </w:tcPr>
          <w:p w14:paraId="75225329" w14:textId="77777777" w:rsidR="00AA519E" w:rsidRPr="00D12FD0" w:rsidRDefault="00AA519E" w:rsidP="00F60051">
            <w:pPr>
              <w:ind w:right="-72"/>
              <w:jc w:val="right"/>
              <w:rPr>
                <w:rFonts w:ascii="Arial" w:hAnsi="Arial" w:cs="Arial"/>
                <w:sz w:val="18"/>
                <w:szCs w:val="18"/>
              </w:rPr>
            </w:pPr>
          </w:p>
        </w:tc>
        <w:tc>
          <w:tcPr>
            <w:tcW w:w="1442" w:type="dxa"/>
            <w:tcBorders>
              <w:top w:val="single" w:sz="4" w:space="0" w:color="auto"/>
            </w:tcBorders>
            <w:shd w:val="clear" w:color="auto" w:fill="auto"/>
          </w:tcPr>
          <w:p w14:paraId="40DD382B" w14:textId="77777777" w:rsidR="00AA519E" w:rsidRPr="00D12FD0" w:rsidRDefault="00AA519E" w:rsidP="00F60051">
            <w:pPr>
              <w:ind w:right="-72"/>
              <w:jc w:val="right"/>
              <w:rPr>
                <w:rFonts w:ascii="Arial" w:hAnsi="Arial" w:cs="Arial"/>
                <w:sz w:val="18"/>
                <w:szCs w:val="18"/>
              </w:rPr>
            </w:pPr>
          </w:p>
        </w:tc>
      </w:tr>
      <w:tr w:rsidR="00AA519E" w:rsidRPr="00D12FD0" w14:paraId="75626350" w14:textId="77777777" w:rsidTr="00722155">
        <w:tc>
          <w:tcPr>
            <w:tcW w:w="3254" w:type="dxa"/>
            <w:vAlign w:val="bottom"/>
          </w:tcPr>
          <w:p w14:paraId="53439A75" w14:textId="77777777" w:rsidR="00AA519E" w:rsidRPr="00D12FD0" w:rsidRDefault="00AA519E" w:rsidP="00F60051">
            <w:pPr>
              <w:ind w:left="-110"/>
              <w:jc w:val="thaiDistribute"/>
              <w:rPr>
                <w:rFonts w:ascii="Arial" w:hAnsi="Arial" w:cs="Arial"/>
                <w:b/>
                <w:bCs/>
                <w:spacing w:val="-4"/>
                <w:sz w:val="18"/>
                <w:szCs w:val="18"/>
              </w:rPr>
            </w:pPr>
            <w:r w:rsidRPr="00D12FD0">
              <w:rPr>
                <w:rFonts w:ascii="Arial" w:hAnsi="Arial" w:cs="Arial"/>
                <w:b/>
                <w:bCs/>
                <w:spacing w:val="-4"/>
                <w:sz w:val="18"/>
                <w:szCs w:val="18"/>
              </w:rPr>
              <w:t>Total liabilities</w:t>
            </w:r>
          </w:p>
        </w:tc>
        <w:tc>
          <w:tcPr>
            <w:tcW w:w="1872" w:type="dxa"/>
          </w:tcPr>
          <w:p w14:paraId="6389540B" w14:textId="77777777" w:rsidR="00AA519E" w:rsidRPr="00D12FD0" w:rsidRDefault="00AA519E" w:rsidP="00F60051">
            <w:pPr>
              <w:ind w:right="-72"/>
              <w:jc w:val="right"/>
              <w:rPr>
                <w:rFonts w:ascii="Arial" w:hAnsi="Arial" w:cs="Arial"/>
                <w:sz w:val="18"/>
                <w:szCs w:val="18"/>
              </w:rPr>
            </w:pPr>
          </w:p>
        </w:tc>
        <w:tc>
          <w:tcPr>
            <w:tcW w:w="1439" w:type="dxa"/>
            <w:tcBorders>
              <w:bottom w:val="single" w:sz="4" w:space="0" w:color="auto"/>
            </w:tcBorders>
            <w:shd w:val="clear" w:color="auto" w:fill="auto"/>
          </w:tcPr>
          <w:p w14:paraId="266A1D2A" w14:textId="77777777" w:rsidR="00AA519E" w:rsidRPr="00D12FD0" w:rsidRDefault="00AA519E" w:rsidP="00F60051">
            <w:pPr>
              <w:ind w:right="-72"/>
              <w:jc w:val="right"/>
              <w:rPr>
                <w:rFonts w:ascii="Arial" w:hAnsi="Arial" w:cs="Arial"/>
                <w:sz w:val="18"/>
                <w:szCs w:val="18"/>
              </w:rPr>
            </w:pPr>
            <w:r w:rsidRPr="00F24CD9">
              <w:rPr>
                <w:rFonts w:ascii="Arial" w:hAnsi="Arial" w:cs="Arial"/>
                <w:sz w:val="18"/>
                <w:szCs w:val="18"/>
              </w:rPr>
              <w:t>17,092,542,801</w:t>
            </w:r>
          </w:p>
        </w:tc>
        <w:tc>
          <w:tcPr>
            <w:tcW w:w="1439" w:type="dxa"/>
            <w:tcBorders>
              <w:bottom w:val="single" w:sz="4" w:space="0" w:color="auto"/>
            </w:tcBorders>
            <w:shd w:val="clear" w:color="auto" w:fill="auto"/>
          </w:tcPr>
          <w:p w14:paraId="4FED8EB4" w14:textId="77777777" w:rsidR="00AA519E" w:rsidRPr="00D12FD0" w:rsidRDefault="00AA519E" w:rsidP="00F60051">
            <w:pPr>
              <w:ind w:right="-72"/>
              <w:jc w:val="right"/>
              <w:rPr>
                <w:rFonts w:ascii="Arial" w:hAnsi="Arial" w:cs="Arial"/>
                <w:sz w:val="18"/>
                <w:szCs w:val="18"/>
              </w:rPr>
            </w:pPr>
            <w:r w:rsidRPr="00F24CD9">
              <w:rPr>
                <w:rFonts w:ascii="Arial" w:hAnsi="Arial" w:cs="Arial"/>
                <w:sz w:val="18"/>
                <w:szCs w:val="18"/>
              </w:rPr>
              <w:t>171,588,174</w:t>
            </w:r>
          </w:p>
        </w:tc>
        <w:tc>
          <w:tcPr>
            <w:tcW w:w="1442" w:type="dxa"/>
            <w:tcBorders>
              <w:bottom w:val="single" w:sz="4" w:space="0" w:color="auto"/>
            </w:tcBorders>
            <w:shd w:val="clear" w:color="auto" w:fill="auto"/>
          </w:tcPr>
          <w:p w14:paraId="67885CF0" w14:textId="77777777" w:rsidR="00AA519E" w:rsidRPr="00D12FD0" w:rsidRDefault="00AA519E" w:rsidP="00F60051">
            <w:pPr>
              <w:ind w:right="-72"/>
              <w:jc w:val="right"/>
              <w:rPr>
                <w:rFonts w:ascii="Arial" w:hAnsi="Arial" w:cs="Arial"/>
                <w:sz w:val="18"/>
                <w:szCs w:val="18"/>
              </w:rPr>
            </w:pPr>
            <w:r w:rsidRPr="00F24CD9">
              <w:rPr>
                <w:rFonts w:ascii="Arial" w:hAnsi="Arial" w:cs="Arial"/>
                <w:sz w:val="18"/>
                <w:szCs w:val="18"/>
              </w:rPr>
              <w:t>17,264,130,975</w:t>
            </w:r>
          </w:p>
        </w:tc>
      </w:tr>
      <w:tr w:rsidR="00AA519E" w:rsidRPr="00D12FD0" w14:paraId="71B0145F" w14:textId="77777777" w:rsidTr="00722155">
        <w:tc>
          <w:tcPr>
            <w:tcW w:w="3254" w:type="dxa"/>
            <w:vAlign w:val="bottom"/>
          </w:tcPr>
          <w:p w14:paraId="5A88E521" w14:textId="77777777" w:rsidR="00AA519E" w:rsidRPr="00D12FD0" w:rsidRDefault="00AA519E" w:rsidP="00F60051">
            <w:pPr>
              <w:ind w:left="-110"/>
              <w:jc w:val="thaiDistribute"/>
              <w:rPr>
                <w:rFonts w:ascii="Arial" w:hAnsi="Arial" w:cs="Arial"/>
                <w:spacing w:val="-4"/>
                <w:sz w:val="18"/>
                <w:szCs w:val="18"/>
              </w:rPr>
            </w:pPr>
          </w:p>
        </w:tc>
        <w:tc>
          <w:tcPr>
            <w:tcW w:w="1872" w:type="dxa"/>
          </w:tcPr>
          <w:p w14:paraId="50CB0093" w14:textId="77777777" w:rsidR="00AA519E" w:rsidRPr="00D12FD0" w:rsidRDefault="00AA519E" w:rsidP="00F60051">
            <w:pPr>
              <w:ind w:right="-72"/>
              <w:jc w:val="right"/>
              <w:rPr>
                <w:rFonts w:ascii="Arial" w:hAnsi="Arial" w:cs="Arial"/>
                <w:sz w:val="18"/>
                <w:szCs w:val="18"/>
              </w:rPr>
            </w:pPr>
          </w:p>
        </w:tc>
        <w:tc>
          <w:tcPr>
            <w:tcW w:w="1439" w:type="dxa"/>
            <w:shd w:val="clear" w:color="auto" w:fill="auto"/>
          </w:tcPr>
          <w:p w14:paraId="16E1DC39" w14:textId="77777777" w:rsidR="00AA519E" w:rsidRPr="00D12FD0" w:rsidRDefault="00AA519E" w:rsidP="00F60051">
            <w:pPr>
              <w:ind w:right="-72"/>
              <w:jc w:val="right"/>
              <w:rPr>
                <w:rFonts w:ascii="Arial" w:hAnsi="Arial" w:cs="Arial"/>
                <w:sz w:val="18"/>
                <w:szCs w:val="18"/>
              </w:rPr>
            </w:pPr>
          </w:p>
        </w:tc>
        <w:tc>
          <w:tcPr>
            <w:tcW w:w="1439" w:type="dxa"/>
            <w:shd w:val="clear" w:color="auto" w:fill="auto"/>
          </w:tcPr>
          <w:p w14:paraId="71CA41DB" w14:textId="77777777" w:rsidR="00AA519E" w:rsidRPr="00D12FD0" w:rsidRDefault="00AA519E" w:rsidP="00F60051">
            <w:pPr>
              <w:ind w:right="-72"/>
              <w:jc w:val="right"/>
              <w:rPr>
                <w:rFonts w:ascii="Arial" w:hAnsi="Arial" w:cs="Arial"/>
                <w:sz w:val="18"/>
                <w:szCs w:val="18"/>
              </w:rPr>
            </w:pPr>
          </w:p>
        </w:tc>
        <w:tc>
          <w:tcPr>
            <w:tcW w:w="1442" w:type="dxa"/>
            <w:shd w:val="clear" w:color="auto" w:fill="auto"/>
          </w:tcPr>
          <w:p w14:paraId="774D75E0" w14:textId="77777777" w:rsidR="00AA519E" w:rsidRPr="00D12FD0" w:rsidRDefault="00AA519E" w:rsidP="00F60051">
            <w:pPr>
              <w:ind w:right="-72"/>
              <w:jc w:val="right"/>
              <w:rPr>
                <w:rFonts w:ascii="Arial" w:hAnsi="Arial" w:cs="Arial"/>
                <w:sz w:val="18"/>
                <w:szCs w:val="18"/>
              </w:rPr>
            </w:pPr>
          </w:p>
        </w:tc>
      </w:tr>
      <w:tr w:rsidR="00AA519E" w:rsidRPr="00D12FD0" w14:paraId="44FA36AE" w14:textId="77777777" w:rsidTr="00722155">
        <w:tc>
          <w:tcPr>
            <w:tcW w:w="3254" w:type="dxa"/>
            <w:vAlign w:val="bottom"/>
          </w:tcPr>
          <w:p w14:paraId="0B0A866A" w14:textId="77777777" w:rsidR="00AA519E" w:rsidRPr="00D12FD0" w:rsidRDefault="00AA519E" w:rsidP="00F60051">
            <w:pPr>
              <w:ind w:left="-110"/>
              <w:jc w:val="thaiDistribute"/>
              <w:rPr>
                <w:rFonts w:ascii="Arial" w:eastAsia="Arial" w:hAnsi="Arial" w:cs="Arial"/>
                <w:b/>
                <w:bCs/>
                <w:sz w:val="18"/>
                <w:szCs w:val="18"/>
                <w:cs/>
              </w:rPr>
            </w:pPr>
            <w:r w:rsidRPr="00D12FD0">
              <w:rPr>
                <w:rFonts w:ascii="Arial" w:eastAsia="Arial" w:hAnsi="Arial" w:cs="Arial"/>
                <w:b/>
                <w:bCs/>
                <w:sz w:val="18"/>
                <w:szCs w:val="18"/>
              </w:rPr>
              <w:t>Equity</w:t>
            </w:r>
          </w:p>
        </w:tc>
        <w:tc>
          <w:tcPr>
            <w:tcW w:w="1872" w:type="dxa"/>
          </w:tcPr>
          <w:p w14:paraId="2DD33466" w14:textId="77777777" w:rsidR="00AA519E" w:rsidRPr="00D12FD0" w:rsidRDefault="00AA519E" w:rsidP="00F60051">
            <w:pPr>
              <w:ind w:right="-72"/>
              <w:jc w:val="right"/>
              <w:rPr>
                <w:rFonts w:ascii="Arial" w:hAnsi="Arial" w:cs="Arial"/>
                <w:sz w:val="18"/>
                <w:szCs w:val="18"/>
              </w:rPr>
            </w:pPr>
          </w:p>
        </w:tc>
        <w:tc>
          <w:tcPr>
            <w:tcW w:w="1439" w:type="dxa"/>
            <w:shd w:val="clear" w:color="auto" w:fill="auto"/>
          </w:tcPr>
          <w:p w14:paraId="1A8E071F" w14:textId="77777777" w:rsidR="00AA519E" w:rsidRPr="00F24CD9" w:rsidRDefault="00AA519E" w:rsidP="00F60051">
            <w:pPr>
              <w:ind w:right="-72"/>
              <w:jc w:val="right"/>
              <w:rPr>
                <w:rFonts w:ascii="Arial" w:hAnsi="Arial" w:cs="Arial"/>
                <w:sz w:val="18"/>
                <w:szCs w:val="18"/>
              </w:rPr>
            </w:pPr>
            <w:r w:rsidRPr="00F24CD9">
              <w:rPr>
                <w:rFonts w:ascii="Arial" w:hAnsi="Arial" w:cs="Arial"/>
                <w:sz w:val="18"/>
                <w:szCs w:val="18"/>
              </w:rPr>
              <w:t>6,591,254,220</w:t>
            </w:r>
          </w:p>
        </w:tc>
        <w:tc>
          <w:tcPr>
            <w:tcW w:w="1439" w:type="dxa"/>
            <w:shd w:val="clear" w:color="auto" w:fill="auto"/>
          </w:tcPr>
          <w:p w14:paraId="55B3F079" w14:textId="77777777" w:rsidR="00AA519E" w:rsidRPr="00F24CD9" w:rsidRDefault="00AA519E" w:rsidP="00F60051">
            <w:pPr>
              <w:ind w:right="-72"/>
              <w:jc w:val="right"/>
              <w:rPr>
                <w:rFonts w:ascii="Arial" w:hAnsi="Arial" w:cs="Arial"/>
                <w:sz w:val="18"/>
                <w:szCs w:val="18"/>
              </w:rPr>
            </w:pPr>
            <w:r w:rsidRPr="00F24CD9">
              <w:rPr>
                <w:rFonts w:ascii="Arial" w:hAnsi="Arial" w:cs="Arial"/>
                <w:sz w:val="18"/>
                <w:szCs w:val="18"/>
              </w:rPr>
              <w:t>(9,436,186,560)</w:t>
            </w:r>
          </w:p>
        </w:tc>
        <w:tc>
          <w:tcPr>
            <w:tcW w:w="1442" w:type="dxa"/>
            <w:shd w:val="clear" w:color="auto" w:fill="auto"/>
          </w:tcPr>
          <w:p w14:paraId="731D4558" w14:textId="77777777" w:rsidR="00AA519E" w:rsidRPr="00F24CD9" w:rsidRDefault="00AA519E" w:rsidP="00F60051">
            <w:pPr>
              <w:ind w:right="-72"/>
              <w:jc w:val="right"/>
              <w:rPr>
                <w:rFonts w:ascii="Arial" w:hAnsi="Arial" w:cs="Arial"/>
                <w:sz w:val="18"/>
                <w:szCs w:val="18"/>
              </w:rPr>
            </w:pPr>
            <w:r w:rsidRPr="00F24CD9">
              <w:rPr>
                <w:rFonts w:ascii="Arial" w:hAnsi="Arial" w:cs="Arial"/>
                <w:sz w:val="18"/>
                <w:szCs w:val="18"/>
              </w:rPr>
              <w:t>(2,844,932,340)</w:t>
            </w:r>
          </w:p>
        </w:tc>
      </w:tr>
      <w:tr w:rsidR="00AA519E" w:rsidRPr="00D12FD0" w14:paraId="1066BCB8" w14:textId="77777777" w:rsidTr="00722155">
        <w:tc>
          <w:tcPr>
            <w:tcW w:w="3254" w:type="dxa"/>
            <w:vAlign w:val="bottom"/>
          </w:tcPr>
          <w:p w14:paraId="4E1098D6" w14:textId="77777777" w:rsidR="00AA519E" w:rsidRPr="00D12FD0" w:rsidRDefault="00AA519E" w:rsidP="00F60051">
            <w:pPr>
              <w:ind w:left="-110"/>
              <w:jc w:val="thaiDistribute"/>
              <w:rPr>
                <w:rFonts w:ascii="Arial" w:hAnsi="Arial" w:cs="Arial"/>
                <w:b/>
                <w:bCs/>
                <w:spacing w:val="-4"/>
                <w:sz w:val="18"/>
                <w:szCs w:val="18"/>
              </w:rPr>
            </w:pPr>
          </w:p>
        </w:tc>
        <w:tc>
          <w:tcPr>
            <w:tcW w:w="1872" w:type="dxa"/>
          </w:tcPr>
          <w:p w14:paraId="6DC42B99" w14:textId="77777777" w:rsidR="00AA519E" w:rsidRPr="00D12FD0" w:rsidRDefault="00AA519E" w:rsidP="00F60051">
            <w:pPr>
              <w:ind w:right="-72"/>
              <w:jc w:val="right"/>
              <w:rPr>
                <w:rFonts w:ascii="Arial" w:hAnsi="Arial" w:cs="Arial"/>
                <w:sz w:val="18"/>
                <w:szCs w:val="18"/>
              </w:rPr>
            </w:pPr>
          </w:p>
        </w:tc>
        <w:tc>
          <w:tcPr>
            <w:tcW w:w="1439" w:type="dxa"/>
            <w:tcBorders>
              <w:top w:val="single" w:sz="4" w:space="0" w:color="auto"/>
            </w:tcBorders>
            <w:shd w:val="clear" w:color="auto" w:fill="auto"/>
          </w:tcPr>
          <w:p w14:paraId="19C96EF7" w14:textId="77777777" w:rsidR="00AA519E" w:rsidRPr="00D12FD0" w:rsidRDefault="00AA519E" w:rsidP="00F60051">
            <w:pPr>
              <w:ind w:right="-72"/>
              <w:jc w:val="right"/>
              <w:rPr>
                <w:rFonts w:ascii="Arial" w:hAnsi="Arial" w:cs="Arial"/>
                <w:sz w:val="18"/>
                <w:szCs w:val="18"/>
              </w:rPr>
            </w:pPr>
          </w:p>
        </w:tc>
        <w:tc>
          <w:tcPr>
            <w:tcW w:w="1439" w:type="dxa"/>
            <w:tcBorders>
              <w:top w:val="single" w:sz="4" w:space="0" w:color="auto"/>
            </w:tcBorders>
            <w:shd w:val="clear" w:color="auto" w:fill="auto"/>
          </w:tcPr>
          <w:p w14:paraId="5FB2C03D" w14:textId="77777777" w:rsidR="00AA519E" w:rsidRPr="00D12FD0" w:rsidRDefault="00AA519E" w:rsidP="00F60051">
            <w:pPr>
              <w:ind w:right="-72"/>
              <w:jc w:val="right"/>
              <w:rPr>
                <w:rFonts w:ascii="Arial" w:hAnsi="Arial" w:cs="Arial"/>
                <w:sz w:val="18"/>
                <w:szCs w:val="18"/>
              </w:rPr>
            </w:pPr>
          </w:p>
        </w:tc>
        <w:tc>
          <w:tcPr>
            <w:tcW w:w="1442" w:type="dxa"/>
            <w:tcBorders>
              <w:top w:val="single" w:sz="4" w:space="0" w:color="auto"/>
            </w:tcBorders>
            <w:shd w:val="clear" w:color="auto" w:fill="auto"/>
          </w:tcPr>
          <w:p w14:paraId="6785BB13" w14:textId="77777777" w:rsidR="00AA519E" w:rsidRPr="00D12FD0" w:rsidRDefault="00AA519E" w:rsidP="00F60051">
            <w:pPr>
              <w:ind w:right="-72"/>
              <w:jc w:val="right"/>
              <w:rPr>
                <w:rFonts w:ascii="Arial" w:hAnsi="Arial" w:cs="Arial"/>
                <w:sz w:val="18"/>
                <w:szCs w:val="18"/>
              </w:rPr>
            </w:pPr>
          </w:p>
        </w:tc>
      </w:tr>
      <w:tr w:rsidR="00AA519E" w:rsidRPr="00D12FD0" w14:paraId="2E276B68" w14:textId="77777777" w:rsidTr="00722155">
        <w:tc>
          <w:tcPr>
            <w:tcW w:w="3254" w:type="dxa"/>
            <w:vAlign w:val="bottom"/>
          </w:tcPr>
          <w:p w14:paraId="50629923" w14:textId="77777777" w:rsidR="00AA519E" w:rsidRPr="00D12FD0" w:rsidRDefault="00AA519E" w:rsidP="00F60051">
            <w:pPr>
              <w:ind w:left="-110"/>
              <w:jc w:val="thaiDistribute"/>
              <w:rPr>
                <w:rFonts w:ascii="Arial" w:hAnsi="Arial" w:cs="Arial"/>
                <w:b/>
                <w:bCs/>
                <w:spacing w:val="-4"/>
                <w:sz w:val="18"/>
                <w:szCs w:val="18"/>
              </w:rPr>
            </w:pPr>
            <w:r w:rsidRPr="00D12FD0">
              <w:rPr>
                <w:rFonts w:ascii="Arial" w:hAnsi="Arial" w:cs="Arial"/>
                <w:b/>
                <w:bCs/>
                <w:spacing w:val="-4"/>
                <w:sz w:val="18"/>
                <w:szCs w:val="18"/>
              </w:rPr>
              <w:t>Total equity</w:t>
            </w:r>
          </w:p>
        </w:tc>
        <w:tc>
          <w:tcPr>
            <w:tcW w:w="1872" w:type="dxa"/>
          </w:tcPr>
          <w:p w14:paraId="7199B9B1" w14:textId="77777777" w:rsidR="00AA519E" w:rsidRPr="00D12FD0" w:rsidRDefault="00AA519E" w:rsidP="00F60051">
            <w:pPr>
              <w:ind w:right="-72"/>
              <w:jc w:val="right"/>
              <w:rPr>
                <w:rFonts w:ascii="Arial" w:hAnsi="Arial" w:cs="Arial"/>
                <w:sz w:val="18"/>
                <w:szCs w:val="18"/>
              </w:rPr>
            </w:pPr>
          </w:p>
        </w:tc>
        <w:tc>
          <w:tcPr>
            <w:tcW w:w="1439" w:type="dxa"/>
            <w:tcBorders>
              <w:bottom w:val="single" w:sz="4" w:space="0" w:color="auto"/>
            </w:tcBorders>
            <w:shd w:val="clear" w:color="auto" w:fill="auto"/>
          </w:tcPr>
          <w:p w14:paraId="31759D4F" w14:textId="77777777" w:rsidR="00AA519E" w:rsidRPr="00D12FD0" w:rsidRDefault="00AA519E" w:rsidP="00F60051">
            <w:pPr>
              <w:ind w:right="-72"/>
              <w:jc w:val="right"/>
              <w:rPr>
                <w:rFonts w:ascii="Arial" w:hAnsi="Arial" w:cs="Arial"/>
                <w:sz w:val="18"/>
                <w:szCs w:val="18"/>
              </w:rPr>
            </w:pPr>
            <w:r w:rsidRPr="00F24CD9">
              <w:rPr>
                <w:rFonts w:ascii="Arial" w:hAnsi="Arial" w:cs="Arial"/>
                <w:sz w:val="18"/>
                <w:szCs w:val="18"/>
              </w:rPr>
              <w:t>6,591,254,220</w:t>
            </w:r>
          </w:p>
        </w:tc>
        <w:tc>
          <w:tcPr>
            <w:tcW w:w="1439" w:type="dxa"/>
            <w:tcBorders>
              <w:bottom w:val="single" w:sz="4" w:space="0" w:color="auto"/>
            </w:tcBorders>
            <w:shd w:val="clear" w:color="auto" w:fill="auto"/>
          </w:tcPr>
          <w:p w14:paraId="0820A9A8" w14:textId="77777777" w:rsidR="00AA519E" w:rsidRPr="00D12FD0" w:rsidRDefault="00AA519E" w:rsidP="00F60051">
            <w:pPr>
              <w:ind w:right="-72"/>
              <w:jc w:val="right"/>
              <w:rPr>
                <w:rFonts w:ascii="Arial" w:hAnsi="Arial" w:cs="Arial"/>
                <w:sz w:val="18"/>
                <w:szCs w:val="18"/>
              </w:rPr>
            </w:pPr>
            <w:r w:rsidRPr="00F24CD9">
              <w:rPr>
                <w:rFonts w:ascii="Arial" w:hAnsi="Arial" w:cs="Arial"/>
                <w:sz w:val="18"/>
                <w:szCs w:val="18"/>
              </w:rPr>
              <w:t>(9,436,186,560)</w:t>
            </w:r>
          </w:p>
        </w:tc>
        <w:tc>
          <w:tcPr>
            <w:tcW w:w="1442" w:type="dxa"/>
            <w:tcBorders>
              <w:bottom w:val="single" w:sz="4" w:space="0" w:color="auto"/>
            </w:tcBorders>
            <w:shd w:val="clear" w:color="auto" w:fill="auto"/>
          </w:tcPr>
          <w:p w14:paraId="68195038" w14:textId="77777777" w:rsidR="00AA519E" w:rsidRPr="00D12FD0" w:rsidRDefault="00AA519E" w:rsidP="00F60051">
            <w:pPr>
              <w:ind w:right="-72"/>
              <w:jc w:val="right"/>
              <w:rPr>
                <w:rFonts w:ascii="Arial" w:hAnsi="Arial" w:cs="Arial"/>
                <w:sz w:val="18"/>
                <w:szCs w:val="18"/>
              </w:rPr>
            </w:pPr>
            <w:r w:rsidRPr="00F24CD9">
              <w:rPr>
                <w:rFonts w:ascii="Arial" w:hAnsi="Arial" w:cs="Arial"/>
                <w:sz w:val="18"/>
                <w:szCs w:val="18"/>
              </w:rPr>
              <w:t>(2,844,932,340)</w:t>
            </w:r>
          </w:p>
        </w:tc>
      </w:tr>
      <w:tr w:rsidR="00AA519E" w:rsidRPr="00D12FD0" w14:paraId="31379713" w14:textId="77777777" w:rsidTr="00722155">
        <w:tc>
          <w:tcPr>
            <w:tcW w:w="3254" w:type="dxa"/>
            <w:vAlign w:val="bottom"/>
          </w:tcPr>
          <w:p w14:paraId="3950404F" w14:textId="77777777" w:rsidR="00AA519E" w:rsidRPr="00D12FD0" w:rsidRDefault="00AA519E" w:rsidP="00F60051">
            <w:pPr>
              <w:ind w:left="-110"/>
              <w:jc w:val="thaiDistribute"/>
              <w:rPr>
                <w:rFonts w:ascii="Arial" w:hAnsi="Arial" w:cs="Arial"/>
                <w:spacing w:val="-4"/>
                <w:sz w:val="18"/>
                <w:szCs w:val="18"/>
              </w:rPr>
            </w:pPr>
          </w:p>
        </w:tc>
        <w:tc>
          <w:tcPr>
            <w:tcW w:w="1872" w:type="dxa"/>
          </w:tcPr>
          <w:p w14:paraId="56BFF422" w14:textId="77777777" w:rsidR="00AA519E" w:rsidRPr="00D12FD0" w:rsidRDefault="00AA519E" w:rsidP="00F60051">
            <w:pPr>
              <w:ind w:right="-72"/>
              <w:jc w:val="right"/>
              <w:rPr>
                <w:rFonts w:ascii="Arial" w:hAnsi="Arial" w:cs="Arial"/>
                <w:sz w:val="18"/>
                <w:szCs w:val="18"/>
              </w:rPr>
            </w:pPr>
          </w:p>
        </w:tc>
        <w:tc>
          <w:tcPr>
            <w:tcW w:w="1439" w:type="dxa"/>
            <w:shd w:val="clear" w:color="auto" w:fill="auto"/>
          </w:tcPr>
          <w:p w14:paraId="1D05A999" w14:textId="77777777" w:rsidR="00AA519E" w:rsidRPr="00D12FD0" w:rsidRDefault="00AA519E" w:rsidP="00F60051">
            <w:pPr>
              <w:ind w:right="-72"/>
              <w:jc w:val="right"/>
              <w:rPr>
                <w:rFonts w:ascii="Arial" w:hAnsi="Arial" w:cs="Arial"/>
                <w:sz w:val="18"/>
                <w:szCs w:val="18"/>
              </w:rPr>
            </w:pPr>
          </w:p>
        </w:tc>
        <w:tc>
          <w:tcPr>
            <w:tcW w:w="1439" w:type="dxa"/>
            <w:shd w:val="clear" w:color="auto" w:fill="auto"/>
          </w:tcPr>
          <w:p w14:paraId="7D4825F9" w14:textId="77777777" w:rsidR="00AA519E" w:rsidRPr="00D12FD0" w:rsidRDefault="00AA519E" w:rsidP="00F60051">
            <w:pPr>
              <w:ind w:right="-72"/>
              <w:jc w:val="right"/>
              <w:rPr>
                <w:rFonts w:ascii="Arial" w:hAnsi="Arial" w:cs="Arial"/>
                <w:sz w:val="18"/>
                <w:szCs w:val="18"/>
              </w:rPr>
            </w:pPr>
          </w:p>
        </w:tc>
        <w:tc>
          <w:tcPr>
            <w:tcW w:w="1442" w:type="dxa"/>
            <w:shd w:val="clear" w:color="auto" w:fill="auto"/>
          </w:tcPr>
          <w:p w14:paraId="53E5C807" w14:textId="77777777" w:rsidR="00AA519E" w:rsidRPr="00D12FD0" w:rsidRDefault="00AA519E" w:rsidP="00F60051">
            <w:pPr>
              <w:ind w:right="-72"/>
              <w:jc w:val="right"/>
              <w:rPr>
                <w:rFonts w:ascii="Arial" w:hAnsi="Arial" w:cs="Arial"/>
                <w:sz w:val="18"/>
                <w:szCs w:val="18"/>
              </w:rPr>
            </w:pPr>
          </w:p>
        </w:tc>
      </w:tr>
      <w:tr w:rsidR="00AA519E" w:rsidRPr="00D12FD0" w14:paraId="7440A1BB" w14:textId="77777777" w:rsidTr="00722155">
        <w:tc>
          <w:tcPr>
            <w:tcW w:w="3254" w:type="dxa"/>
            <w:vAlign w:val="bottom"/>
          </w:tcPr>
          <w:p w14:paraId="3CAB8846" w14:textId="77777777" w:rsidR="00AA519E" w:rsidRPr="003E73C4" w:rsidRDefault="00AA519E" w:rsidP="00F60051">
            <w:pPr>
              <w:ind w:left="-110"/>
              <w:jc w:val="thaiDistribute"/>
              <w:rPr>
                <w:rFonts w:ascii="Arial" w:hAnsi="Arial" w:cs="Arial"/>
                <w:b/>
                <w:bCs/>
                <w:spacing w:val="-4"/>
                <w:sz w:val="18"/>
                <w:szCs w:val="18"/>
              </w:rPr>
            </w:pPr>
            <w:r w:rsidRPr="003E73C4">
              <w:rPr>
                <w:rFonts w:ascii="Arial" w:hAnsi="Arial" w:cs="Arial"/>
                <w:b/>
                <w:bCs/>
                <w:spacing w:val="-4"/>
                <w:sz w:val="18"/>
                <w:szCs w:val="18"/>
              </w:rPr>
              <w:t>Total liabilities and equity</w:t>
            </w:r>
          </w:p>
        </w:tc>
        <w:tc>
          <w:tcPr>
            <w:tcW w:w="1872" w:type="dxa"/>
          </w:tcPr>
          <w:p w14:paraId="1B97AD23" w14:textId="77777777" w:rsidR="00AA519E" w:rsidRPr="00D12FD0" w:rsidRDefault="00AA519E" w:rsidP="00F60051">
            <w:pPr>
              <w:ind w:right="-72"/>
              <w:jc w:val="right"/>
              <w:rPr>
                <w:rFonts w:ascii="Arial" w:hAnsi="Arial" w:cs="Arial"/>
                <w:sz w:val="18"/>
                <w:szCs w:val="18"/>
              </w:rPr>
            </w:pPr>
          </w:p>
        </w:tc>
        <w:tc>
          <w:tcPr>
            <w:tcW w:w="1439" w:type="dxa"/>
            <w:tcBorders>
              <w:bottom w:val="single" w:sz="4" w:space="0" w:color="auto"/>
            </w:tcBorders>
            <w:shd w:val="clear" w:color="auto" w:fill="auto"/>
          </w:tcPr>
          <w:p w14:paraId="24D9EB09" w14:textId="77777777" w:rsidR="00AA519E" w:rsidRPr="00F24CD9" w:rsidRDefault="00AA519E" w:rsidP="00F60051">
            <w:pPr>
              <w:ind w:right="-72"/>
              <w:jc w:val="right"/>
              <w:rPr>
                <w:rFonts w:ascii="Arial" w:hAnsi="Arial" w:cs="Arial"/>
                <w:sz w:val="18"/>
                <w:szCs w:val="18"/>
              </w:rPr>
            </w:pPr>
            <w:r w:rsidRPr="00F24CD9">
              <w:rPr>
                <w:rFonts w:ascii="Arial" w:hAnsi="Arial" w:cs="Arial"/>
                <w:sz w:val="18"/>
                <w:szCs w:val="18"/>
              </w:rPr>
              <w:t>23,683,797,021</w:t>
            </w:r>
          </w:p>
        </w:tc>
        <w:tc>
          <w:tcPr>
            <w:tcW w:w="1439" w:type="dxa"/>
            <w:tcBorders>
              <w:bottom w:val="single" w:sz="4" w:space="0" w:color="auto"/>
            </w:tcBorders>
            <w:shd w:val="clear" w:color="auto" w:fill="auto"/>
          </w:tcPr>
          <w:p w14:paraId="571A9182" w14:textId="77777777" w:rsidR="00AA519E" w:rsidRPr="00F24CD9" w:rsidRDefault="00AA519E" w:rsidP="00F60051">
            <w:pPr>
              <w:ind w:right="-72"/>
              <w:jc w:val="right"/>
              <w:rPr>
                <w:rFonts w:ascii="Arial" w:hAnsi="Arial" w:cs="Arial"/>
                <w:sz w:val="18"/>
                <w:szCs w:val="18"/>
              </w:rPr>
            </w:pPr>
            <w:r w:rsidRPr="00F24CD9">
              <w:rPr>
                <w:rFonts w:ascii="Arial" w:hAnsi="Arial" w:cs="Arial"/>
                <w:sz w:val="18"/>
                <w:szCs w:val="18"/>
              </w:rPr>
              <w:t>(9,264,598,386)</w:t>
            </w:r>
          </w:p>
        </w:tc>
        <w:tc>
          <w:tcPr>
            <w:tcW w:w="1442" w:type="dxa"/>
            <w:tcBorders>
              <w:bottom w:val="single" w:sz="4" w:space="0" w:color="auto"/>
            </w:tcBorders>
            <w:shd w:val="clear" w:color="auto" w:fill="auto"/>
          </w:tcPr>
          <w:p w14:paraId="314D0EE1" w14:textId="77777777" w:rsidR="00AA519E" w:rsidRPr="00F24CD9" w:rsidRDefault="00AA519E" w:rsidP="00F60051">
            <w:pPr>
              <w:ind w:right="-72"/>
              <w:jc w:val="right"/>
              <w:rPr>
                <w:rFonts w:ascii="Arial" w:hAnsi="Arial" w:cs="Arial"/>
                <w:sz w:val="18"/>
                <w:szCs w:val="18"/>
              </w:rPr>
            </w:pPr>
            <w:r w:rsidRPr="00F24CD9">
              <w:rPr>
                <w:rFonts w:ascii="Arial" w:hAnsi="Arial" w:cs="Arial"/>
                <w:sz w:val="18"/>
                <w:szCs w:val="18"/>
              </w:rPr>
              <w:t>14,419,198,635</w:t>
            </w:r>
          </w:p>
        </w:tc>
      </w:tr>
    </w:tbl>
    <w:p w14:paraId="7CCEBFE9" w14:textId="77777777" w:rsidR="00AA519E" w:rsidRPr="00F60051" w:rsidRDefault="00AA519E" w:rsidP="00F60051">
      <w:pPr>
        <w:spacing w:after="0" w:line="240" w:lineRule="auto"/>
        <w:rPr>
          <w:rFonts w:ascii="Arial" w:hAnsi="Arial" w:cs="Arial"/>
          <w:sz w:val="18"/>
          <w:szCs w:val="18"/>
        </w:rPr>
      </w:pPr>
    </w:p>
    <w:p w14:paraId="22A5472E" w14:textId="11ACF991" w:rsidR="00AA519E" w:rsidRDefault="00AA519E" w:rsidP="00F60051">
      <w:pPr>
        <w:spacing w:after="0" w:line="240" w:lineRule="auto"/>
        <w:jc w:val="thaiDistribute"/>
        <w:rPr>
          <w:rFonts w:ascii="Arial" w:hAnsi="Arial" w:cs="Arial"/>
          <w:b/>
          <w:bCs/>
          <w:sz w:val="18"/>
          <w:szCs w:val="18"/>
        </w:rPr>
      </w:pPr>
      <w:r w:rsidRPr="00F60051">
        <w:rPr>
          <w:rFonts w:ascii="Arial" w:hAnsi="Arial" w:cs="Arial"/>
          <w:b/>
          <w:bCs/>
          <w:sz w:val="18"/>
          <w:szCs w:val="18"/>
        </w:rPr>
        <w:t>Reconciliation of shareh</w:t>
      </w:r>
      <w:r>
        <w:rPr>
          <w:rFonts w:ascii="Arial" w:hAnsi="Arial" w:cs="Arial"/>
          <w:b/>
          <w:bCs/>
          <w:sz w:val="18"/>
          <w:szCs w:val="18"/>
        </w:rPr>
        <w:t xml:space="preserve">olders’ </w:t>
      </w:r>
      <w:r w:rsidRPr="003E73C4">
        <w:rPr>
          <w:rFonts w:ascii="Arial" w:hAnsi="Arial" w:cs="Arial"/>
          <w:b/>
          <w:bCs/>
          <w:sz w:val="18"/>
          <w:szCs w:val="18"/>
        </w:rPr>
        <w:t>equity</w:t>
      </w:r>
    </w:p>
    <w:p w14:paraId="33EEE7F3" w14:textId="77777777" w:rsidR="00F60051" w:rsidRPr="003E73C4" w:rsidRDefault="00F60051" w:rsidP="00F60051">
      <w:pPr>
        <w:spacing w:after="0" w:line="240" w:lineRule="auto"/>
        <w:jc w:val="thaiDistribute"/>
        <w:rPr>
          <w:rFonts w:ascii="Arial" w:hAnsi="Arial" w:cs="Arial"/>
          <w:b/>
          <w:bCs/>
          <w:sz w:val="18"/>
          <w:szCs w:val="18"/>
          <w:cs/>
        </w:rPr>
      </w:pPr>
    </w:p>
    <w:tbl>
      <w:tblPr>
        <w:tblStyle w:val="TableGridLight1"/>
        <w:tblW w:w="945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91"/>
        <w:gridCol w:w="1584"/>
        <w:gridCol w:w="1584"/>
      </w:tblGrid>
      <w:tr w:rsidR="00AA519E" w:rsidRPr="00D12FD0" w14:paraId="018AAA82" w14:textId="77777777" w:rsidTr="00CB5513">
        <w:trPr>
          <w:trHeight w:val="227"/>
          <w:tblHeader/>
        </w:trPr>
        <w:tc>
          <w:tcPr>
            <w:tcW w:w="6291" w:type="dxa"/>
          </w:tcPr>
          <w:p w14:paraId="39A87B2A" w14:textId="77777777" w:rsidR="00AA519E" w:rsidRPr="00D12FD0" w:rsidRDefault="00AA519E" w:rsidP="00F60051">
            <w:pPr>
              <w:ind w:left="431" w:right="-72"/>
              <w:rPr>
                <w:rFonts w:ascii="Arial" w:hAnsi="Arial" w:cs="Arial"/>
                <w:sz w:val="18"/>
                <w:szCs w:val="18"/>
              </w:rPr>
            </w:pPr>
          </w:p>
        </w:tc>
        <w:tc>
          <w:tcPr>
            <w:tcW w:w="1584" w:type="dxa"/>
            <w:tcBorders>
              <w:bottom w:val="single" w:sz="4" w:space="0" w:color="auto"/>
            </w:tcBorders>
            <w:vAlign w:val="bottom"/>
          </w:tcPr>
          <w:p w14:paraId="0F89D0BA" w14:textId="46F22C2B" w:rsidR="00AA519E" w:rsidRPr="00D12FD0" w:rsidRDefault="537A6C1D" w:rsidP="00F60051">
            <w:pPr>
              <w:ind w:right="-72"/>
              <w:jc w:val="center"/>
              <w:rPr>
                <w:rFonts w:ascii="Arial" w:hAnsi="Arial" w:cs="Arial"/>
                <w:b/>
                <w:bCs/>
                <w:sz w:val="18"/>
                <w:szCs w:val="18"/>
              </w:rPr>
            </w:pPr>
            <w:r w:rsidRPr="0CD35341">
              <w:rPr>
                <w:rFonts w:ascii="Arial" w:hAnsi="Arial" w:cs="Arial"/>
                <w:b/>
                <w:bCs/>
                <w:sz w:val="18"/>
                <w:szCs w:val="18"/>
              </w:rPr>
              <w:t>Adjustments</w:t>
            </w:r>
          </w:p>
        </w:tc>
        <w:tc>
          <w:tcPr>
            <w:tcW w:w="1584" w:type="dxa"/>
            <w:tcBorders>
              <w:bottom w:val="single" w:sz="4" w:space="0" w:color="auto"/>
            </w:tcBorders>
          </w:tcPr>
          <w:p w14:paraId="467B2AA8" w14:textId="40DB4EF0" w:rsidR="537A6C1D" w:rsidRDefault="537A6C1D" w:rsidP="00F60051">
            <w:pPr>
              <w:ind w:right="-72"/>
              <w:jc w:val="right"/>
            </w:pPr>
            <w:r w:rsidRPr="0CD35341">
              <w:rPr>
                <w:rFonts w:ascii="Arial" w:hAnsi="Arial" w:cs="Arial"/>
                <w:b/>
                <w:bCs/>
                <w:sz w:val="18"/>
                <w:szCs w:val="18"/>
              </w:rPr>
              <w:t>Increase (Decrease)</w:t>
            </w:r>
          </w:p>
          <w:p w14:paraId="39C2CEF7" w14:textId="77777777" w:rsidR="00AA519E" w:rsidRPr="00D12FD0" w:rsidRDefault="00AA519E" w:rsidP="00F60051">
            <w:pPr>
              <w:ind w:right="-72"/>
              <w:jc w:val="right"/>
              <w:rPr>
                <w:rFonts w:ascii="Arial" w:hAnsi="Arial" w:cs="Arial"/>
                <w:b/>
                <w:bCs/>
                <w:sz w:val="18"/>
                <w:szCs w:val="18"/>
              </w:rPr>
            </w:pPr>
            <w:r w:rsidRPr="00D12FD0">
              <w:rPr>
                <w:rFonts w:ascii="Arial" w:hAnsi="Arial" w:cs="Arial"/>
                <w:b/>
                <w:bCs/>
                <w:sz w:val="18"/>
                <w:szCs w:val="18"/>
              </w:rPr>
              <w:t xml:space="preserve">Baht </w:t>
            </w:r>
          </w:p>
        </w:tc>
      </w:tr>
      <w:tr w:rsidR="00AA519E" w:rsidRPr="00D12FD0" w14:paraId="7BC2A774" w14:textId="77777777" w:rsidTr="00CB5513">
        <w:trPr>
          <w:trHeight w:val="227"/>
        </w:trPr>
        <w:tc>
          <w:tcPr>
            <w:tcW w:w="6291" w:type="dxa"/>
            <w:vAlign w:val="bottom"/>
          </w:tcPr>
          <w:p w14:paraId="3FBBE95C" w14:textId="77777777" w:rsidR="00AA519E" w:rsidRPr="00D12FD0" w:rsidRDefault="00AA519E" w:rsidP="00F60051">
            <w:pPr>
              <w:ind w:left="-110"/>
              <w:jc w:val="thaiDistribute"/>
              <w:rPr>
                <w:rFonts w:ascii="Arial" w:eastAsia="Arial" w:hAnsi="Arial" w:cs="Arial"/>
                <w:sz w:val="18"/>
                <w:szCs w:val="18"/>
                <w:cs/>
              </w:rPr>
            </w:pPr>
          </w:p>
        </w:tc>
        <w:tc>
          <w:tcPr>
            <w:tcW w:w="1584" w:type="dxa"/>
            <w:tcBorders>
              <w:top w:val="single" w:sz="4" w:space="0" w:color="auto"/>
            </w:tcBorders>
          </w:tcPr>
          <w:p w14:paraId="26F447BD" w14:textId="77777777" w:rsidR="00AA519E" w:rsidRPr="00D12FD0" w:rsidRDefault="00AA519E" w:rsidP="00F60051">
            <w:pPr>
              <w:ind w:right="-72"/>
              <w:jc w:val="right"/>
              <w:rPr>
                <w:rFonts w:ascii="Arial" w:hAnsi="Arial" w:cs="Arial"/>
                <w:sz w:val="18"/>
                <w:szCs w:val="18"/>
              </w:rPr>
            </w:pPr>
          </w:p>
        </w:tc>
        <w:tc>
          <w:tcPr>
            <w:tcW w:w="1584" w:type="dxa"/>
            <w:tcBorders>
              <w:top w:val="single" w:sz="4" w:space="0" w:color="auto"/>
            </w:tcBorders>
            <w:shd w:val="clear" w:color="auto" w:fill="FAFAFA"/>
          </w:tcPr>
          <w:p w14:paraId="0470F063" w14:textId="77777777" w:rsidR="00AA519E" w:rsidRPr="00D12FD0" w:rsidRDefault="00AA519E" w:rsidP="00F60051">
            <w:pPr>
              <w:ind w:right="-72"/>
              <w:jc w:val="right"/>
              <w:rPr>
                <w:rFonts w:ascii="Arial" w:hAnsi="Arial" w:cs="Arial"/>
                <w:sz w:val="18"/>
                <w:szCs w:val="18"/>
              </w:rPr>
            </w:pPr>
          </w:p>
        </w:tc>
      </w:tr>
      <w:tr w:rsidR="00AA519E" w:rsidRPr="00D12FD0" w14:paraId="274FF61F" w14:textId="77777777" w:rsidTr="00CB5513">
        <w:trPr>
          <w:trHeight w:val="227"/>
        </w:trPr>
        <w:tc>
          <w:tcPr>
            <w:tcW w:w="6291" w:type="dxa"/>
            <w:vAlign w:val="bottom"/>
          </w:tcPr>
          <w:p w14:paraId="759F14C2" w14:textId="77777777" w:rsidR="00AA519E" w:rsidRPr="00170723" w:rsidRDefault="00AA519E" w:rsidP="00F60051">
            <w:pPr>
              <w:ind w:left="-110"/>
              <w:rPr>
                <w:rFonts w:ascii="Arial" w:hAnsi="Arial" w:cs="Arial"/>
                <w:b/>
                <w:bCs/>
                <w:sz w:val="18"/>
                <w:szCs w:val="18"/>
                <w:cs/>
              </w:rPr>
            </w:pPr>
            <w:r w:rsidRPr="00170723">
              <w:rPr>
                <w:rFonts w:ascii="Arial" w:eastAsia="Arial" w:hAnsi="Arial" w:cs="Arial"/>
                <w:b/>
                <w:bCs/>
                <w:sz w:val="18"/>
                <w:szCs w:val="18"/>
              </w:rPr>
              <w:t>Opening balance at 1 January 202</w:t>
            </w:r>
            <w:r>
              <w:rPr>
                <w:rFonts w:ascii="Arial" w:eastAsia="Arial" w:hAnsi="Arial" w:cs="Arial"/>
                <w:b/>
                <w:bCs/>
                <w:sz w:val="18"/>
                <w:szCs w:val="18"/>
              </w:rPr>
              <w:t xml:space="preserve">2 </w:t>
            </w:r>
            <w:r>
              <w:rPr>
                <w:rFonts w:ascii="Arial" w:hAnsi="Arial" w:cs="Arial"/>
                <w:b/>
                <w:bCs/>
                <w:sz w:val="18"/>
                <w:szCs w:val="18"/>
              </w:rPr>
              <w:t>- previously reported</w:t>
            </w:r>
          </w:p>
        </w:tc>
        <w:tc>
          <w:tcPr>
            <w:tcW w:w="1584" w:type="dxa"/>
            <w:vAlign w:val="bottom"/>
          </w:tcPr>
          <w:p w14:paraId="72EC4DFC" w14:textId="77777777" w:rsidR="00AA519E" w:rsidRPr="00F24CD9" w:rsidRDefault="00AA519E" w:rsidP="00F60051">
            <w:pPr>
              <w:ind w:right="-72"/>
              <w:jc w:val="center"/>
              <w:rPr>
                <w:rFonts w:ascii="Arial" w:hAnsi="Arial" w:cs="Arial"/>
                <w:sz w:val="18"/>
                <w:szCs w:val="18"/>
              </w:rPr>
            </w:pPr>
          </w:p>
        </w:tc>
        <w:tc>
          <w:tcPr>
            <w:tcW w:w="1584" w:type="dxa"/>
            <w:shd w:val="clear" w:color="auto" w:fill="FAFAFA"/>
            <w:vAlign w:val="bottom"/>
          </w:tcPr>
          <w:p w14:paraId="6E78B1F5" w14:textId="77777777" w:rsidR="00AA519E" w:rsidRPr="00F24CD9" w:rsidRDefault="00AA519E" w:rsidP="00F60051">
            <w:pPr>
              <w:ind w:right="-72"/>
              <w:jc w:val="right"/>
              <w:rPr>
                <w:rFonts w:ascii="Arial" w:hAnsi="Arial" w:cs="Arial"/>
                <w:sz w:val="18"/>
                <w:szCs w:val="18"/>
              </w:rPr>
            </w:pPr>
            <w:r w:rsidRPr="00F24CD9">
              <w:rPr>
                <w:rFonts w:ascii="Arial" w:eastAsia="CordiaUPC" w:hAnsi="Arial" w:cs="Arial"/>
                <w:sz w:val="18"/>
                <w:szCs w:val="18"/>
              </w:rPr>
              <w:t>6,591,254,220</w:t>
            </w:r>
          </w:p>
        </w:tc>
      </w:tr>
      <w:tr w:rsidR="00AA519E" w:rsidRPr="00D12FD0" w14:paraId="28A737E0" w14:textId="77777777" w:rsidTr="00CB5513">
        <w:trPr>
          <w:trHeight w:val="227"/>
        </w:trPr>
        <w:tc>
          <w:tcPr>
            <w:tcW w:w="6291" w:type="dxa"/>
            <w:vAlign w:val="bottom"/>
          </w:tcPr>
          <w:p w14:paraId="41A1CF50" w14:textId="77777777" w:rsidR="00AA519E" w:rsidRPr="00170723" w:rsidRDefault="00AA519E" w:rsidP="00F60051">
            <w:pPr>
              <w:ind w:left="-110"/>
              <w:rPr>
                <w:rFonts w:ascii="Arial" w:eastAsia="Arial" w:hAnsi="Arial" w:cs="Arial"/>
                <w:sz w:val="18"/>
                <w:szCs w:val="18"/>
              </w:rPr>
            </w:pPr>
            <w:r w:rsidRPr="00170723">
              <w:rPr>
                <w:rFonts w:ascii="Arial" w:eastAsia="Arial" w:hAnsi="Arial" w:cs="Arial"/>
                <w:sz w:val="18"/>
                <w:szCs w:val="18"/>
              </w:rPr>
              <w:t>Retrospective adjustments</w:t>
            </w:r>
          </w:p>
        </w:tc>
        <w:tc>
          <w:tcPr>
            <w:tcW w:w="1584" w:type="dxa"/>
            <w:vAlign w:val="bottom"/>
          </w:tcPr>
          <w:p w14:paraId="779B17E9" w14:textId="77777777" w:rsidR="00AA519E" w:rsidRPr="00F24CD9" w:rsidRDefault="00AA519E" w:rsidP="00F60051">
            <w:pPr>
              <w:ind w:right="-72"/>
              <w:jc w:val="center"/>
              <w:rPr>
                <w:rFonts w:ascii="Arial" w:hAnsi="Arial" w:cs="Arial"/>
                <w:sz w:val="18"/>
                <w:szCs w:val="18"/>
              </w:rPr>
            </w:pPr>
          </w:p>
        </w:tc>
        <w:tc>
          <w:tcPr>
            <w:tcW w:w="1584" w:type="dxa"/>
            <w:shd w:val="clear" w:color="auto" w:fill="FAFAFA"/>
            <w:vAlign w:val="bottom"/>
          </w:tcPr>
          <w:p w14:paraId="13F13C69" w14:textId="77777777" w:rsidR="00AA519E" w:rsidRPr="00F24CD9" w:rsidRDefault="00AA519E" w:rsidP="00F60051">
            <w:pPr>
              <w:ind w:right="-72"/>
              <w:jc w:val="right"/>
              <w:rPr>
                <w:rFonts w:ascii="Arial" w:hAnsi="Arial" w:cs="Arial"/>
                <w:sz w:val="18"/>
                <w:szCs w:val="18"/>
              </w:rPr>
            </w:pPr>
          </w:p>
        </w:tc>
      </w:tr>
      <w:tr w:rsidR="00AA519E" w:rsidRPr="00D12FD0" w14:paraId="79CEE40E" w14:textId="77777777" w:rsidTr="00CB5513">
        <w:trPr>
          <w:trHeight w:val="227"/>
        </w:trPr>
        <w:tc>
          <w:tcPr>
            <w:tcW w:w="6291" w:type="dxa"/>
            <w:vAlign w:val="bottom"/>
          </w:tcPr>
          <w:p w14:paraId="32175AE7" w14:textId="77777777" w:rsidR="00AA519E" w:rsidRPr="00170723" w:rsidRDefault="00AA519E" w:rsidP="00F60051">
            <w:pPr>
              <w:pStyle w:val="ListParagraph"/>
              <w:numPr>
                <w:ilvl w:val="0"/>
                <w:numId w:val="19"/>
              </w:numPr>
              <w:rPr>
                <w:rFonts w:ascii="Arial" w:eastAsia="Arial" w:hAnsi="Arial" w:cs="Arial"/>
                <w:sz w:val="18"/>
                <w:szCs w:val="18"/>
              </w:rPr>
            </w:pPr>
            <w:r w:rsidRPr="00170723">
              <w:rPr>
                <w:rFonts w:ascii="Arial" w:eastAsia="Arial" w:hAnsi="Arial" w:cs="Arial"/>
                <w:sz w:val="18"/>
                <w:szCs w:val="18"/>
              </w:rPr>
              <w:t xml:space="preserve">Reversal of </w:t>
            </w:r>
            <w:r>
              <w:rPr>
                <w:rFonts w:ascii="Arial" w:eastAsia="Arial" w:hAnsi="Arial" w:cs="Arial"/>
                <w:sz w:val="18"/>
                <w:szCs w:val="18"/>
              </w:rPr>
              <w:t>r</w:t>
            </w:r>
            <w:r w:rsidRPr="00170723">
              <w:rPr>
                <w:rFonts w:ascii="Arial" w:eastAsia="Arial" w:hAnsi="Arial" w:cs="Arial"/>
                <w:sz w:val="18"/>
                <w:szCs w:val="18"/>
              </w:rPr>
              <w:t>evenue from sales</w:t>
            </w:r>
          </w:p>
        </w:tc>
        <w:tc>
          <w:tcPr>
            <w:tcW w:w="1584" w:type="dxa"/>
          </w:tcPr>
          <w:p w14:paraId="4507112E" w14:textId="77777777" w:rsidR="00AA519E" w:rsidRPr="00F24CD9" w:rsidRDefault="00AA519E" w:rsidP="00F60051">
            <w:pPr>
              <w:ind w:right="-72"/>
              <w:jc w:val="center"/>
              <w:rPr>
                <w:rFonts w:ascii="Arial" w:hAnsi="Arial" w:cs="Arial"/>
                <w:sz w:val="18"/>
                <w:szCs w:val="18"/>
              </w:rPr>
            </w:pPr>
            <w:r w:rsidRPr="00F24CD9">
              <w:rPr>
                <w:rFonts w:ascii="Arial" w:hAnsi="Arial" w:cs="Arial"/>
                <w:sz w:val="18"/>
                <w:szCs w:val="18"/>
              </w:rPr>
              <w:t>1.1, 1.5, 3.1, 3.2</w:t>
            </w:r>
          </w:p>
        </w:tc>
        <w:tc>
          <w:tcPr>
            <w:tcW w:w="1584" w:type="dxa"/>
            <w:shd w:val="clear" w:color="auto" w:fill="FAFAFA"/>
            <w:vAlign w:val="bottom"/>
          </w:tcPr>
          <w:p w14:paraId="3B2AF391" w14:textId="77777777" w:rsidR="00AA519E" w:rsidRPr="00F24CD9" w:rsidRDefault="00AA519E" w:rsidP="00F60051">
            <w:pPr>
              <w:ind w:right="-72"/>
              <w:jc w:val="right"/>
              <w:rPr>
                <w:rFonts w:ascii="Arial" w:hAnsi="Arial" w:cs="Arial"/>
                <w:sz w:val="18"/>
                <w:szCs w:val="18"/>
              </w:rPr>
            </w:pPr>
            <w:r w:rsidRPr="00F24CD9">
              <w:rPr>
                <w:rFonts w:ascii="Arial" w:eastAsia="CordiaUPC" w:hAnsi="Arial" w:cs="Arial"/>
                <w:sz w:val="18"/>
                <w:szCs w:val="18"/>
                <w:cs/>
              </w:rPr>
              <w:t>(</w:t>
            </w:r>
            <w:r w:rsidRPr="00F24CD9">
              <w:rPr>
                <w:rFonts w:ascii="Arial" w:eastAsia="CordiaUPC" w:hAnsi="Arial" w:cs="Arial"/>
                <w:sz w:val="18"/>
                <w:szCs w:val="18"/>
              </w:rPr>
              <w:t>7,955,280,904</w:t>
            </w:r>
            <w:r w:rsidRPr="00F24CD9">
              <w:rPr>
                <w:rFonts w:ascii="Arial" w:eastAsia="CordiaUPC" w:hAnsi="Arial" w:cs="Arial"/>
                <w:sz w:val="18"/>
                <w:szCs w:val="18"/>
                <w:cs/>
              </w:rPr>
              <w:t>)</w:t>
            </w:r>
          </w:p>
        </w:tc>
      </w:tr>
      <w:tr w:rsidR="00AA519E" w:rsidRPr="00D12FD0" w14:paraId="52A78987" w14:textId="77777777" w:rsidTr="00CB5513">
        <w:trPr>
          <w:trHeight w:val="227"/>
        </w:trPr>
        <w:tc>
          <w:tcPr>
            <w:tcW w:w="6291" w:type="dxa"/>
            <w:vAlign w:val="bottom"/>
          </w:tcPr>
          <w:p w14:paraId="110FD9E3" w14:textId="77777777" w:rsidR="00AA519E" w:rsidRPr="00170723" w:rsidRDefault="00AA519E" w:rsidP="00F60051">
            <w:pPr>
              <w:pStyle w:val="ListParagraph"/>
              <w:numPr>
                <w:ilvl w:val="0"/>
                <w:numId w:val="19"/>
              </w:numPr>
              <w:rPr>
                <w:rFonts w:ascii="Arial" w:eastAsia="Arial" w:hAnsi="Arial" w:cs="Arial"/>
                <w:sz w:val="18"/>
                <w:szCs w:val="18"/>
              </w:rPr>
            </w:pPr>
            <w:r>
              <w:rPr>
                <w:rFonts w:ascii="Arial" w:eastAsia="Arial" w:hAnsi="Arial" w:cs="Arial"/>
                <w:sz w:val="18"/>
                <w:szCs w:val="18"/>
              </w:rPr>
              <w:t>Reversal of r</w:t>
            </w:r>
            <w:r w:rsidRPr="00170723">
              <w:rPr>
                <w:rFonts w:ascii="Arial" w:eastAsia="Arial" w:hAnsi="Arial" w:cs="Arial"/>
                <w:sz w:val="18"/>
                <w:szCs w:val="18"/>
              </w:rPr>
              <w:t>evenue from rendering services</w:t>
            </w:r>
          </w:p>
        </w:tc>
        <w:tc>
          <w:tcPr>
            <w:tcW w:w="1584" w:type="dxa"/>
          </w:tcPr>
          <w:p w14:paraId="2826830D" w14:textId="77777777" w:rsidR="00AA519E" w:rsidRPr="00F24CD9" w:rsidRDefault="00AA519E" w:rsidP="00F60051">
            <w:pPr>
              <w:ind w:right="-72"/>
              <w:jc w:val="center"/>
              <w:rPr>
                <w:rFonts w:ascii="Arial" w:hAnsi="Arial" w:cs="Arial"/>
                <w:sz w:val="18"/>
                <w:szCs w:val="18"/>
              </w:rPr>
            </w:pPr>
            <w:r w:rsidRPr="00F24CD9">
              <w:rPr>
                <w:rFonts w:ascii="Arial" w:hAnsi="Arial" w:cs="Arial"/>
                <w:sz w:val="18"/>
                <w:szCs w:val="18"/>
              </w:rPr>
              <w:t>2.1, 2.3</w:t>
            </w:r>
          </w:p>
        </w:tc>
        <w:tc>
          <w:tcPr>
            <w:tcW w:w="1584" w:type="dxa"/>
            <w:shd w:val="clear" w:color="auto" w:fill="FAFAFA"/>
            <w:vAlign w:val="bottom"/>
          </w:tcPr>
          <w:p w14:paraId="687E5C4B" w14:textId="77777777" w:rsidR="00AA519E" w:rsidRPr="00F24CD9" w:rsidRDefault="00AA519E" w:rsidP="00F60051">
            <w:pPr>
              <w:ind w:right="-72"/>
              <w:jc w:val="right"/>
              <w:rPr>
                <w:rFonts w:ascii="Arial" w:hAnsi="Arial" w:cs="Arial"/>
                <w:sz w:val="18"/>
                <w:szCs w:val="18"/>
              </w:rPr>
            </w:pPr>
            <w:r w:rsidRPr="00F24CD9">
              <w:rPr>
                <w:rFonts w:ascii="Arial" w:eastAsia="CordiaUPC" w:hAnsi="Arial" w:cs="Arial"/>
                <w:sz w:val="18"/>
                <w:szCs w:val="18"/>
                <w:cs/>
              </w:rPr>
              <w:t>(</w:t>
            </w:r>
            <w:r w:rsidRPr="00F24CD9">
              <w:rPr>
                <w:rFonts w:ascii="Arial" w:eastAsia="CordiaUPC" w:hAnsi="Arial" w:cs="Arial"/>
                <w:sz w:val="18"/>
                <w:szCs w:val="18"/>
              </w:rPr>
              <w:t>671,679,725</w:t>
            </w:r>
            <w:r w:rsidRPr="00F24CD9">
              <w:rPr>
                <w:rFonts w:ascii="Arial" w:eastAsia="CordiaUPC" w:hAnsi="Arial" w:cs="Arial"/>
                <w:sz w:val="18"/>
                <w:szCs w:val="18"/>
                <w:cs/>
              </w:rPr>
              <w:t>)</w:t>
            </w:r>
          </w:p>
        </w:tc>
      </w:tr>
      <w:tr w:rsidR="00AA519E" w:rsidRPr="00D12FD0" w14:paraId="389C95C8" w14:textId="77777777" w:rsidTr="00CB5513">
        <w:trPr>
          <w:trHeight w:val="227"/>
        </w:trPr>
        <w:tc>
          <w:tcPr>
            <w:tcW w:w="6291" w:type="dxa"/>
            <w:vAlign w:val="bottom"/>
          </w:tcPr>
          <w:p w14:paraId="0053E98C" w14:textId="77777777" w:rsidR="00AA519E" w:rsidRDefault="00AA519E" w:rsidP="00F60051">
            <w:pPr>
              <w:pStyle w:val="ListParagraph"/>
              <w:numPr>
                <w:ilvl w:val="0"/>
                <w:numId w:val="19"/>
              </w:numPr>
              <w:rPr>
                <w:rFonts w:ascii="Arial" w:eastAsia="Arial" w:hAnsi="Arial" w:cs="Arial"/>
                <w:sz w:val="18"/>
                <w:szCs w:val="18"/>
              </w:rPr>
            </w:pPr>
            <w:r>
              <w:rPr>
                <w:rFonts w:ascii="Arial" w:eastAsia="Arial" w:hAnsi="Arial" w:cs="Angsana New"/>
                <w:sz w:val="18"/>
                <w:szCs w:val="18"/>
              </w:rPr>
              <w:t>Reversal of c</w:t>
            </w:r>
            <w:r w:rsidRPr="00F24CD9">
              <w:rPr>
                <w:rFonts w:ascii="Arial" w:eastAsia="Arial" w:hAnsi="Arial" w:cs="Angsana New"/>
                <w:sz w:val="18"/>
                <w:szCs w:val="18"/>
              </w:rPr>
              <w:t>osts of rendering services</w:t>
            </w:r>
          </w:p>
        </w:tc>
        <w:tc>
          <w:tcPr>
            <w:tcW w:w="1584" w:type="dxa"/>
          </w:tcPr>
          <w:p w14:paraId="2E3349BF" w14:textId="77777777" w:rsidR="00AA519E" w:rsidRPr="00F24CD9" w:rsidRDefault="00AA519E" w:rsidP="00F60051">
            <w:pPr>
              <w:ind w:right="-72"/>
              <w:jc w:val="center"/>
              <w:rPr>
                <w:rFonts w:ascii="Arial" w:hAnsi="Arial" w:cs="Arial"/>
                <w:sz w:val="18"/>
                <w:szCs w:val="18"/>
              </w:rPr>
            </w:pPr>
            <w:r w:rsidRPr="00F24CD9">
              <w:rPr>
                <w:rFonts w:ascii="Arial" w:hAnsi="Arial" w:cs="Arial"/>
                <w:sz w:val="18"/>
                <w:szCs w:val="18"/>
              </w:rPr>
              <w:t>2.3</w:t>
            </w:r>
          </w:p>
        </w:tc>
        <w:tc>
          <w:tcPr>
            <w:tcW w:w="1584" w:type="dxa"/>
            <w:shd w:val="clear" w:color="auto" w:fill="FAFAFA"/>
            <w:vAlign w:val="bottom"/>
          </w:tcPr>
          <w:p w14:paraId="00A0EC79" w14:textId="77777777" w:rsidR="00AA519E" w:rsidRPr="00F24CD9" w:rsidRDefault="00AA519E" w:rsidP="00F60051">
            <w:pPr>
              <w:ind w:right="-72"/>
              <w:jc w:val="right"/>
              <w:rPr>
                <w:rFonts w:ascii="Arial" w:hAnsi="Arial" w:cs="Arial"/>
                <w:sz w:val="18"/>
                <w:szCs w:val="18"/>
              </w:rPr>
            </w:pPr>
            <w:r w:rsidRPr="00F24CD9">
              <w:rPr>
                <w:rFonts w:ascii="Arial" w:eastAsia="CordiaUPC" w:hAnsi="Arial" w:cs="Arial"/>
                <w:sz w:val="18"/>
                <w:szCs w:val="18"/>
              </w:rPr>
              <w:t>20,775,858</w:t>
            </w:r>
          </w:p>
        </w:tc>
      </w:tr>
      <w:tr w:rsidR="00AA519E" w:rsidRPr="00D12FD0" w14:paraId="0C90C7FF" w14:textId="77777777" w:rsidTr="00CB5513">
        <w:trPr>
          <w:trHeight w:val="227"/>
        </w:trPr>
        <w:tc>
          <w:tcPr>
            <w:tcW w:w="6291" w:type="dxa"/>
            <w:vAlign w:val="bottom"/>
          </w:tcPr>
          <w:p w14:paraId="6A2AD97E" w14:textId="102AEE81" w:rsidR="00AA519E" w:rsidRDefault="4A7A7CDE" w:rsidP="00F60051">
            <w:pPr>
              <w:pStyle w:val="ListParagraph"/>
              <w:numPr>
                <w:ilvl w:val="0"/>
                <w:numId w:val="19"/>
              </w:numPr>
              <w:rPr>
                <w:rFonts w:ascii="Arial" w:eastAsia="Arial" w:hAnsi="Arial" w:cs="Arial"/>
                <w:sz w:val="18"/>
                <w:szCs w:val="18"/>
              </w:rPr>
            </w:pPr>
            <w:r w:rsidRPr="66B4A85F">
              <w:rPr>
                <w:rFonts w:ascii="Arial" w:eastAsia="Arial" w:hAnsi="Arial" w:cs="Arial"/>
                <w:sz w:val="18"/>
                <w:szCs w:val="18"/>
              </w:rPr>
              <w:t xml:space="preserve">Write-off of </w:t>
            </w:r>
            <w:r w:rsidR="00F052A9">
              <w:rPr>
                <w:rFonts w:ascii="Arial" w:eastAsia="Arial" w:hAnsi="Arial" w:cs="Arial"/>
                <w:sz w:val="18"/>
                <w:szCs w:val="18"/>
              </w:rPr>
              <w:t>sales tax</w:t>
            </w:r>
            <w:r w:rsidRPr="66B4A85F">
              <w:rPr>
                <w:rFonts w:ascii="Arial" w:eastAsia="Arial" w:hAnsi="Arial" w:cs="Arial"/>
                <w:sz w:val="18"/>
                <w:szCs w:val="18"/>
              </w:rPr>
              <w:t xml:space="preserve"> related to the reversal of revenue from sales</w:t>
            </w:r>
          </w:p>
        </w:tc>
        <w:tc>
          <w:tcPr>
            <w:tcW w:w="1584" w:type="dxa"/>
          </w:tcPr>
          <w:p w14:paraId="08E6B927" w14:textId="77777777" w:rsidR="00AA519E" w:rsidRPr="00F24CD9" w:rsidRDefault="00AA519E" w:rsidP="00F60051">
            <w:pPr>
              <w:ind w:right="-72"/>
              <w:jc w:val="center"/>
              <w:rPr>
                <w:rFonts w:ascii="Arial" w:hAnsi="Arial" w:cs="Arial"/>
                <w:sz w:val="18"/>
                <w:szCs w:val="18"/>
              </w:rPr>
            </w:pPr>
            <w:r w:rsidRPr="00F24CD9">
              <w:rPr>
                <w:rFonts w:ascii="Arial" w:hAnsi="Arial" w:cs="Arial"/>
                <w:sz w:val="18"/>
                <w:szCs w:val="18"/>
              </w:rPr>
              <w:t>1.3, 3.3</w:t>
            </w:r>
          </w:p>
        </w:tc>
        <w:tc>
          <w:tcPr>
            <w:tcW w:w="1584" w:type="dxa"/>
            <w:shd w:val="clear" w:color="auto" w:fill="FAFAFA"/>
            <w:vAlign w:val="bottom"/>
          </w:tcPr>
          <w:p w14:paraId="1659C2BF" w14:textId="77777777" w:rsidR="00AA519E" w:rsidRPr="00F24CD9" w:rsidRDefault="00AA519E" w:rsidP="00F60051">
            <w:pPr>
              <w:ind w:right="-72"/>
              <w:jc w:val="right"/>
              <w:rPr>
                <w:rFonts w:ascii="Arial" w:hAnsi="Arial" w:cs="Arial"/>
                <w:sz w:val="18"/>
                <w:szCs w:val="18"/>
              </w:rPr>
            </w:pPr>
            <w:r w:rsidRPr="00F24CD9">
              <w:rPr>
                <w:rFonts w:ascii="Arial" w:eastAsia="CordiaUPC" w:hAnsi="Arial" w:cs="Arial"/>
                <w:sz w:val="18"/>
                <w:szCs w:val="18"/>
                <w:cs/>
              </w:rPr>
              <w:t>(</w:t>
            </w:r>
            <w:r w:rsidRPr="00F24CD9">
              <w:rPr>
                <w:rFonts w:ascii="Arial" w:eastAsia="CordiaUPC" w:hAnsi="Arial" w:cs="Arial"/>
                <w:sz w:val="18"/>
                <w:szCs w:val="18"/>
              </w:rPr>
              <w:t>100,998,057</w:t>
            </w:r>
            <w:r w:rsidRPr="00F24CD9">
              <w:rPr>
                <w:rFonts w:ascii="Arial" w:eastAsia="CordiaUPC" w:hAnsi="Arial" w:cs="Arial"/>
                <w:sz w:val="18"/>
                <w:szCs w:val="18"/>
                <w:cs/>
              </w:rPr>
              <w:t>)</w:t>
            </w:r>
          </w:p>
        </w:tc>
      </w:tr>
      <w:tr w:rsidR="00AA519E" w:rsidRPr="00D12FD0" w14:paraId="3841CB24" w14:textId="77777777" w:rsidTr="00CB5513">
        <w:trPr>
          <w:trHeight w:val="227"/>
        </w:trPr>
        <w:tc>
          <w:tcPr>
            <w:tcW w:w="6291" w:type="dxa"/>
            <w:vAlign w:val="bottom"/>
          </w:tcPr>
          <w:p w14:paraId="2955345D" w14:textId="77777777" w:rsidR="00AA519E" w:rsidRDefault="00AA519E" w:rsidP="00F60051">
            <w:pPr>
              <w:pStyle w:val="ListParagraph"/>
              <w:numPr>
                <w:ilvl w:val="0"/>
                <w:numId w:val="19"/>
              </w:numPr>
              <w:rPr>
                <w:rFonts w:ascii="Arial" w:eastAsia="Arial" w:hAnsi="Arial" w:cs="Arial"/>
                <w:sz w:val="18"/>
                <w:szCs w:val="18"/>
              </w:rPr>
            </w:pPr>
            <w:r>
              <w:rPr>
                <w:rFonts w:ascii="Arial" w:eastAsia="Arial" w:hAnsi="Arial" w:cs="Angsana New"/>
                <w:sz w:val="18"/>
                <w:szCs w:val="18"/>
              </w:rPr>
              <w:t>Reversal of c</w:t>
            </w:r>
            <w:r w:rsidRPr="00F24CD9">
              <w:rPr>
                <w:rFonts w:ascii="Arial" w:eastAsia="Arial" w:hAnsi="Arial" w:cs="Angsana New"/>
                <w:sz w:val="18"/>
                <w:szCs w:val="18"/>
              </w:rPr>
              <w:t>osts of sales</w:t>
            </w:r>
          </w:p>
        </w:tc>
        <w:tc>
          <w:tcPr>
            <w:tcW w:w="1584" w:type="dxa"/>
          </w:tcPr>
          <w:p w14:paraId="44C6AC80" w14:textId="77777777" w:rsidR="00AA519E" w:rsidRPr="00F24CD9" w:rsidRDefault="00AA519E" w:rsidP="00F60051">
            <w:pPr>
              <w:ind w:right="-72"/>
              <w:jc w:val="center"/>
              <w:rPr>
                <w:rFonts w:ascii="Arial" w:hAnsi="Arial" w:cs="Arial"/>
                <w:sz w:val="18"/>
                <w:szCs w:val="18"/>
              </w:rPr>
            </w:pPr>
            <w:r w:rsidRPr="00F24CD9">
              <w:rPr>
                <w:rFonts w:ascii="Arial" w:hAnsi="Arial" w:cs="Arial"/>
                <w:sz w:val="18"/>
                <w:szCs w:val="18"/>
              </w:rPr>
              <w:t>1.7</w:t>
            </w:r>
          </w:p>
        </w:tc>
        <w:tc>
          <w:tcPr>
            <w:tcW w:w="1584" w:type="dxa"/>
            <w:shd w:val="clear" w:color="auto" w:fill="FAFAFA"/>
            <w:vAlign w:val="bottom"/>
          </w:tcPr>
          <w:p w14:paraId="14D486BD" w14:textId="77777777" w:rsidR="00AA519E" w:rsidRPr="00F24CD9" w:rsidRDefault="00AA519E" w:rsidP="00F60051">
            <w:pPr>
              <w:ind w:right="-72"/>
              <w:jc w:val="right"/>
              <w:rPr>
                <w:rFonts w:ascii="Arial" w:hAnsi="Arial" w:cs="Arial"/>
                <w:sz w:val="18"/>
                <w:szCs w:val="18"/>
              </w:rPr>
            </w:pPr>
            <w:r w:rsidRPr="00F24CD9">
              <w:rPr>
                <w:rFonts w:ascii="Arial" w:eastAsia="CordiaUPC" w:hAnsi="Arial" w:cs="Arial"/>
                <w:sz w:val="18"/>
                <w:szCs w:val="18"/>
              </w:rPr>
              <w:t>2,313,242,326</w:t>
            </w:r>
          </w:p>
        </w:tc>
      </w:tr>
      <w:tr w:rsidR="00AA519E" w:rsidRPr="00D12FD0" w14:paraId="4E34BA8E" w14:textId="77777777" w:rsidTr="00CB5513">
        <w:trPr>
          <w:trHeight w:val="227"/>
        </w:trPr>
        <w:tc>
          <w:tcPr>
            <w:tcW w:w="6291" w:type="dxa"/>
            <w:vAlign w:val="bottom"/>
          </w:tcPr>
          <w:p w14:paraId="4F1AECAF" w14:textId="606145AD" w:rsidR="00AA519E" w:rsidRDefault="5C3D930F" w:rsidP="00F60051">
            <w:pPr>
              <w:pStyle w:val="ListParagraph"/>
              <w:numPr>
                <w:ilvl w:val="0"/>
                <w:numId w:val="19"/>
              </w:numPr>
              <w:rPr>
                <w:rFonts w:ascii="Arial" w:eastAsia="Arial" w:hAnsi="Arial" w:cs="Arial"/>
                <w:sz w:val="18"/>
                <w:szCs w:val="18"/>
              </w:rPr>
            </w:pPr>
            <w:r w:rsidRPr="66B4A85F">
              <w:rPr>
                <w:rFonts w:ascii="Arial" w:eastAsia="Arial" w:hAnsi="Arial" w:cs="Angsana New"/>
                <w:sz w:val="18"/>
                <w:szCs w:val="18"/>
              </w:rPr>
              <w:t>Loss f</w:t>
            </w:r>
            <w:r w:rsidRPr="66B4A85F">
              <w:rPr>
                <w:rFonts w:ascii="Arial" w:eastAsia="Arial" w:hAnsi="Arial" w:cs="Arial"/>
                <w:sz w:val="18"/>
                <w:szCs w:val="18"/>
              </w:rPr>
              <w:t>rom the difference in inventory report</w:t>
            </w:r>
          </w:p>
        </w:tc>
        <w:tc>
          <w:tcPr>
            <w:tcW w:w="1584" w:type="dxa"/>
          </w:tcPr>
          <w:p w14:paraId="56F6CFC9" w14:textId="77777777" w:rsidR="00AA519E" w:rsidRPr="00F24CD9" w:rsidRDefault="00AA519E" w:rsidP="00F60051">
            <w:pPr>
              <w:ind w:right="-72"/>
              <w:jc w:val="center"/>
              <w:rPr>
                <w:rFonts w:ascii="Arial" w:hAnsi="Arial" w:cs="Arial"/>
                <w:sz w:val="18"/>
                <w:szCs w:val="18"/>
              </w:rPr>
            </w:pPr>
            <w:r w:rsidRPr="00F24CD9">
              <w:rPr>
                <w:rFonts w:ascii="Arial" w:hAnsi="Arial" w:cs="Arial"/>
                <w:sz w:val="18"/>
                <w:szCs w:val="18"/>
              </w:rPr>
              <w:t>1.7</w:t>
            </w:r>
          </w:p>
        </w:tc>
        <w:tc>
          <w:tcPr>
            <w:tcW w:w="1584" w:type="dxa"/>
            <w:shd w:val="clear" w:color="auto" w:fill="FAFAFA"/>
            <w:vAlign w:val="bottom"/>
          </w:tcPr>
          <w:p w14:paraId="558E4688" w14:textId="77777777" w:rsidR="00AA519E" w:rsidRPr="00F24CD9" w:rsidRDefault="00AA519E" w:rsidP="00F60051">
            <w:pPr>
              <w:ind w:right="-72"/>
              <w:jc w:val="right"/>
              <w:rPr>
                <w:rFonts w:ascii="Arial" w:hAnsi="Arial" w:cs="Arial"/>
                <w:sz w:val="18"/>
                <w:szCs w:val="18"/>
              </w:rPr>
            </w:pPr>
            <w:r w:rsidRPr="00F24CD9">
              <w:rPr>
                <w:rFonts w:ascii="Arial" w:eastAsia="CordiaUPC" w:hAnsi="Arial" w:cs="Arial"/>
                <w:sz w:val="18"/>
                <w:szCs w:val="18"/>
                <w:cs/>
              </w:rPr>
              <w:t>(</w:t>
            </w:r>
            <w:r w:rsidRPr="00F24CD9">
              <w:rPr>
                <w:rFonts w:ascii="Arial" w:eastAsia="CordiaUPC" w:hAnsi="Arial" w:cs="Arial"/>
                <w:sz w:val="18"/>
                <w:szCs w:val="18"/>
              </w:rPr>
              <w:t>2,313,242,326</w:t>
            </w:r>
            <w:r w:rsidRPr="00F24CD9">
              <w:rPr>
                <w:rFonts w:ascii="Arial" w:eastAsia="CordiaUPC" w:hAnsi="Arial" w:cs="Arial"/>
                <w:sz w:val="18"/>
                <w:szCs w:val="18"/>
                <w:cs/>
              </w:rPr>
              <w:t>)</w:t>
            </w:r>
          </w:p>
        </w:tc>
      </w:tr>
      <w:tr w:rsidR="00AA519E" w:rsidRPr="00D12FD0" w14:paraId="53ED2A5E" w14:textId="77777777" w:rsidTr="00CB5513">
        <w:trPr>
          <w:trHeight w:val="252"/>
        </w:trPr>
        <w:tc>
          <w:tcPr>
            <w:tcW w:w="6291" w:type="dxa"/>
            <w:vAlign w:val="bottom"/>
          </w:tcPr>
          <w:p w14:paraId="57E5A9AF" w14:textId="77777777" w:rsidR="00AA519E" w:rsidRPr="00F24CD9" w:rsidRDefault="00AA519E" w:rsidP="00F60051">
            <w:pPr>
              <w:pStyle w:val="ListParagraph"/>
              <w:numPr>
                <w:ilvl w:val="0"/>
                <w:numId w:val="19"/>
              </w:numPr>
              <w:rPr>
                <w:rFonts w:ascii="Arial" w:eastAsia="Arial" w:hAnsi="Arial" w:cs="Angsana New"/>
                <w:sz w:val="18"/>
                <w:szCs w:val="18"/>
                <w:cs/>
              </w:rPr>
            </w:pPr>
            <w:r>
              <w:rPr>
                <w:rFonts w:ascii="Arial" w:eastAsia="Arial" w:hAnsi="Arial" w:cs="Angsana New"/>
                <w:sz w:val="18"/>
                <w:szCs w:val="18"/>
              </w:rPr>
              <w:t>E</w:t>
            </w:r>
            <w:r w:rsidRPr="00F24CD9">
              <w:rPr>
                <w:rFonts w:ascii="Arial" w:eastAsia="Arial" w:hAnsi="Arial" w:cs="Angsana New"/>
                <w:sz w:val="18"/>
                <w:szCs w:val="18"/>
              </w:rPr>
              <w:t>xpected credit loss</w:t>
            </w:r>
          </w:p>
        </w:tc>
        <w:tc>
          <w:tcPr>
            <w:tcW w:w="1584" w:type="dxa"/>
          </w:tcPr>
          <w:p w14:paraId="20AB7F16" w14:textId="77777777" w:rsidR="00AA519E" w:rsidRPr="00F24CD9" w:rsidRDefault="00AA519E" w:rsidP="00F60051">
            <w:pPr>
              <w:ind w:right="-72"/>
              <w:jc w:val="center"/>
              <w:rPr>
                <w:rFonts w:ascii="Arial" w:hAnsi="Arial" w:cs="Arial"/>
                <w:sz w:val="18"/>
                <w:szCs w:val="18"/>
              </w:rPr>
            </w:pPr>
            <w:r w:rsidRPr="00F24CD9">
              <w:rPr>
                <w:rFonts w:ascii="Arial" w:hAnsi="Arial" w:cs="Arial"/>
                <w:sz w:val="18"/>
                <w:szCs w:val="18"/>
              </w:rPr>
              <w:t>1.8</w:t>
            </w:r>
          </w:p>
        </w:tc>
        <w:tc>
          <w:tcPr>
            <w:tcW w:w="1584" w:type="dxa"/>
            <w:tcBorders>
              <w:bottom w:val="single" w:sz="4" w:space="0" w:color="auto"/>
            </w:tcBorders>
            <w:shd w:val="clear" w:color="auto" w:fill="FAFAFA"/>
            <w:vAlign w:val="bottom"/>
          </w:tcPr>
          <w:p w14:paraId="6E3720AB" w14:textId="77777777" w:rsidR="00AA519E" w:rsidRPr="00F24CD9" w:rsidRDefault="00AA519E" w:rsidP="00F60051">
            <w:pPr>
              <w:ind w:right="-72"/>
              <w:jc w:val="right"/>
              <w:rPr>
                <w:rFonts w:ascii="Arial" w:hAnsi="Arial" w:cs="Arial"/>
                <w:sz w:val="18"/>
                <w:szCs w:val="18"/>
              </w:rPr>
            </w:pPr>
            <w:r w:rsidRPr="00F24CD9">
              <w:rPr>
                <w:rFonts w:ascii="Arial" w:eastAsia="CordiaUPC" w:hAnsi="Arial" w:cs="Arial"/>
                <w:sz w:val="18"/>
                <w:szCs w:val="18"/>
                <w:cs/>
              </w:rPr>
              <w:t>(</w:t>
            </w:r>
            <w:r w:rsidRPr="00F24CD9">
              <w:rPr>
                <w:rFonts w:ascii="Arial" w:eastAsia="CordiaUPC" w:hAnsi="Arial" w:cs="Arial"/>
                <w:sz w:val="18"/>
                <w:szCs w:val="18"/>
              </w:rPr>
              <w:t>729,003,732</w:t>
            </w:r>
            <w:r w:rsidRPr="00F24CD9">
              <w:rPr>
                <w:rFonts w:ascii="Arial" w:eastAsia="CordiaUPC" w:hAnsi="Arial" w:cs="Arial"/>
                <w:sz w:val="18"/>
                <w:szCs w:val="18"/>
                <w:cs/>
              </w:rPr>
              <w:t>)</w:t>
            </w:r>
          </w:p>
        </w:tc>
      </w:tr>
      <w:tr w:rsidR="00F60051" w:rsidRPr="00D12FD0" w14:paraId="64DDB434" w14:textId="77777777" w:rsidTr="00CB5513">
        <w:trPr>
          <w:trHeight w:val="227"/>
        </w:trPr>
        <w:tc>
          <w:tcPr>
            <w:tcW w:w="6291" w:type="dxa"/>
            <w:vAlign w:val="bottom"/>
          </w:tcPr>
          <w:p w14:paraId="17042803" w14:textId="77777777" w:rsidR="00F60051" w:rsidRPr="00F60051" w:rsidRDefault="00F60051" w:rsidP="00F60051">
            <w:pPr>
              <w:rPr>
                <w:rFonts w:ascii="Arial" w:eastAsia="Arial" w:hAnsi="Arial" w:cs="Angsana New"/>
                <w:sz w:val="18"/>
                <w:szCs w:val="18"/>
              </w:rPr>
            </w:pPr>
          </w:p>
        </w:tc>
        <w:tc>
          <w:tcPr>
            <w:tcW w:w="1584" w:type="dxa"/>
          </w:tcPr>
          <w:p w14:paraId="157FAB7F" w14:textId="77777777" w:rsidR="00F60051" w:rsidRPr="00F24CD9" w:rsidRDefault="00F60051" w:rsidP="00F60051">
            <w:pPr>
              <w:ind w:right="-72"/>
              <w:jc w:val="center"/>
              <w:rPr>
                <w:rFonts w:ascii="Arial" w:hAnsi="Arial" w:cs="Arial"/>
                <w:sz w:val="18"/>
                <w:szCs w:val="18"/>
              </w:rPr>
            </w:pPr>
          </w:p>
        </w:tc>
        <w:tc>
          <w:tcPr>
            <w:tcW w:w="1584" w:type="dxa"/>
            <w:tcBorders>
              <w:top w:val="single" w:sz="4" w:space="0" w:color="auto"/>
            </w:tcBorders>
            <w:shd w:val="clear" w:color="auto" w:fill="FAFAFA"/>
            <w:vAlign w:val="bottom"/>
          </w:tcPr>
          <w:p w14:paraId="5DE2E7A6" w14:textId="77777777" w:rsidR="00F60051" w:rsidRPr="00F24CD9" w:rsidRDefault="00F60051" w:rsidP="00F60051">
            <w:pPr>
              <w:ind w:right="-72"/>
              <w:jc w:val="right"/>
              <w:rPr>
                <w:rFonts w:ascii="Arial" w:eastAsia="CordiaUPC" w:hAnsi="Arial" w:cs="Arial"/>
                <w:sz w:val="18"/>
                <w:szCs w:val="18"/>
                <w:cs/>
              </w:rPr>
            </w:pPr>
          </w:p>
        </w:tc>
      </w:tr>
      <w:tr w:rsidR="00AA519E" w:rsidRPr="00D12FD0" w14:paraId="064958C1" w14:textId="77777777" w:rsidTr="00CB5513">
        <w:trPr>
          <w:trHeight w:val="227"/>
        </w:trPr>
        <w:tc>
          <w:tcPr>
            <w:tcW w:w="6291" w:type="dxa"/>
            <w:vAlign w:val="bottom"/>
          </w:tcPr>
          <w:p w14:paraId="4C7F47DE" w14:textId="77777777" w:rsidR="00AA519E" w:rsidRPr="00F24CD9" w:rsidRDefault="00AA519E" w:rsidP="00F60051">
            <w:pPr>
              <w:ind w:left="-110"/>
              <w:rPr>
                <w:rFonts w:ascii="Arial" w:eastAsia="Arial" w:hAnsi="Arial" w:cs="Arial"/>
                <w:b/>
                <w:bCs/>
                <w:sz w:val="18"/>
                <w:szCs w:val="18"/>
              </w:rPr>
            </w:pPr>
            <w:r w:rsidRPr="00170723">
              <w:rPr>
                <w:rFonts w:ascii="Arial" w:eastAsia="Arial" w:hAnsi="Arial" w:cs="Arial"/>
                <w:b/>
                <w:bCs/>
                <w:sz w:val="18"/>
                <w:szCs w:val="18"/>
              </w:rPr>
              <w:t>Opening balance at 1 January 202</w:t>
            </w:r>
            <w:r>
              <w:rPr>
                <w:rFonts w:ascii="Arial" w:eastAsia="Arial" w:hAnsi="Arial" w:cs="Arial"/>
                <w:b/>
                <w:bCs/>
                <w:sz w:val="18"/>
                <w:szCs w:val="18"/>
              </w:rPr>
              <w:t xml:space="preserve">2 </w:t>
            </w:r>
            <w:r>
              <w:rPr>
                <w:rFonts w:ascii="Arial" w:hAnsi="Arial" w:cs="Arial"/>
                <w:b/>
                <w:bCs/>
                <w:sz w:val="18"/>
                <w:szCs w:val="18"/>
              </w:rPr>
              <w:t>- restated</w:t>
            </w:r>
          </w:p>
        </w:tc>
        <w:tc>
          <w:tcPr>
            <w:tcW w:w="1584" w:type="dxa"/>
            <w:vAlign w:val="bottom"/>
          </w:tcPr>
          <w:p w14:paraId="49F4E2D2" w14:textId="77777777" w:rsidR="00AA519E" w:rsidRPr="00F24CD9" w:rsidRDefault="00AA519E" w:rsidP="00F60051">
            <w:pPr>
              <w:ind w:right="-72"/>
              <w:jc w:val="center"/>
              <w:rPr>
                <w:rFonts w:ascii="Arial" w:hAnsi="Arial" w:cs="Arial"/>
                <w:sz w:val="18"/>
                <w:szCs w:val="18"/>
              </w:rPr>
            </w:pPr>
          </w:p>
        </w:tc>
        <w:tc>
          <w:tcPr>
            <w:tcW w:w="1584" w:type="dxa"/>
            <w:tcBorders>
              <w:bottom w:val="single" w:sz="4" w:space="0" w:color="auto"/>
            </w:tcBorders>
            <w:shd w:val="clear" w:color="auto" w:fill="FAFAFA"/>
            <w:vAlign w:val="bottom"/>
          </w:tcPr>
          <w:p w14:paraId="52AE5D97" w14:textId="77777777" w:rsidR="00AA519E" w:rsidRPr="00F24CD9" w:rsidRDefault="00AA519E" w:rsidP="00F60051">
            <w:pPr>
              <w:ind w:right="-72"/>
              <w:jc w:val="right"/>
              <w:rPr>
                <w:rFonts w:ascii="Arial" w:hAnsi="Arial" w:cs="Arial"/>
                <w:sz w:val="18"/>
                <w:szCs w:val="18"/>
              </w:rPr>
            </w:pPr>
            <w:r w:rsidRPr="00F24CD9">
              <w:rPr>
                <w:rFonts w:ascii="Arial" w:hAnsi="Arial" w:cs="Arial"/>
                <w:sz w:val="18"/>
                <w:szCs w:val="18"/>
              </w:rPr>
              <w:t>(2,844,932,340)</w:t>
            </w:r>
          </w:p>
        </w:tc>
      </w:tr>
    </w:tbl>
    <w:p w14:paraId="46DE90FF" w14:textId="77777777" w:rsidR="00AA519E" w:rsidRPr="00F60051" w:rsidRDefault="00AA519E" w:rsidP="00F60051">
      <w:pPr>
        <w:spacing w:after="0" w:line="240" w:lineRule="auto"/>
        <w:rPr>
          <w:rFonts w:ascii="Arial" w:hAnsi="Arial" w:cs="Arial"/>
          <w:sz w:val="18"/>
          <w:szCs w:val="18"/>
        </w:rPr>
      </w:pPr>
    </w:p>
    <w:p w14:paraId="636D58E8" w14:textId="77777777" w:rsidR="00AA519E" w:rsidRPr="00F60051" w:rsidRDefault="00AA519E" w:rsidP="00F60051">
      <w:pPr>
        <w:spacing w:after="0" w:line="240" w:lineRule="auto"/>
        <w:rPr>
          <w:rFonts w:ascii="Arial" w:hAnsi="Arial" w:cs="Arial"/>
          <w:sz w:val="18"/>
          <w:szCs w:val="18"/>
        </w:rPr>
      </w:pPr>
      <w:r w:rsidRPr="00F60051">
        <w:rPr>
          <w:rFonts w:ascii="Arial" w:hAnsi="Arial" w:cs="Arial"/>
          <w:sz w:val="18"/>
          <w:szCs w:val="18"/>
        </w:rPr>
        <w:br w:type="page"/>
      </w:r>
    </w:p>
    <w:tbl>
      <w:tblPr>
        <w:tblStyle w:val="TableGridLight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37"/>
        <w:gridCol w:w="1584"/>
        <w:gridCol w:w="1440"/>
        <w:gridCol w:w="1440"/>
        <w:gridCol w:w="1440"/>
      </w:tblGrid>
      <w:tr w:rsidR="00AA519E" w:rsidRPr="008720AB" w14:paraId="6D3C3008" w14:textId="77777777" w:rsidTr="00F60051">
        <w:trPr>
          <w:trHeight w:val="227"/>
          <w:tblHeader/>
        </w:trPr>
        <w:tc>
          <w:tcPr>
            <w:tcW w:w="3537" w:type="dxa"/>
          </w:tcPr>
          <w:p w14:paraId="74F8A70D" w14:textId="77777777" w:rsidR="00AA519E" w:rsidRPr="008720AB" w:rsidRDefault="00AA519E" w:rsidP="00F60051">
            <w:pPr>
              <w:ind w:left="431" w:right="-72"/>
              <w:rPr>
                <w:rFonts w:ascii="Arial" w:hAnsi="Arial" w:cs="Arial"/>
                <w:sz w:val="18"/>
                <w:szCs w:val="18"/>
              </w:rPr>
            </w:pPr>
          </w:p>
        </w:tc>
        <w:tc>
          <w:tcPr>
            <w:tcW w:w="1584" w:type="dxa"/>
          </w:tcPr>
          <w:p w14:paraId="022D97B6" w14:textId="77777777" w:rsidR="00AA519E" w:rsidRPr="008720AB" w:rsidRDefault="00AA519E" w:rsidP="00F60051">
            <w:pPr>
              <w:ind w:right="-72"/>
              <w:jc w:val="center"/>
              <w:rPr>
                <w:rFonts w:ascii="Arial" w:hAnsi="Arial" w:cs="Arial"/>
                <w:b/>
                <w:bCs/>
                <w:sz w:val="18"/>
                <w:szCs w:val="18"/>
              </w:rPr>
            </w:pPr>
          </w:p>
        </w:tc>
        <w:tc>
          <w:tcPr>
            <w:tcW w:w="4320" w:type="dxa"/>
            <w:gridSpan w:val="3"/>
            <w:tcBorders>
              <w:top w:val="single" w:sz="4" w:space="0" w:color="auto"/>
              <w:bottom w:val="single" w:sz="4" w:space="0" w:color="auto"/>
            </w:tcBorders>
          </w:tcPr>
          <w:p w14:paraId="2A21C981" w14:textId="77777777" w:rsidR="00AA519E" w:rsidRPr="008720AB" w:rsidRDefault="00AA519E" w:rsidP="00F60051">
            <w:pPr>
              <w:ind w:right="-72"/>
              <w:jc w:val="center"/>
              <w:rPr>
                <w:rFonts w:ascii="Arial" w:hAnsi="Arial" w:cs="Arial"/>
                <w:b/>
                <w:bCs/>
                <w:sz w:val="18"/>
                <w:szCs w:val="18"/>
                <w:cs/>
              </w:rPr>
            </w:pPr>
            <w:r w:rsidRPr="008720AB">
              <w:rPr>
                <w:rFonts w:ascii="Arial" w:hAnsi="Arial" w:cs="Arial"/>
                <w:b/>
                <w:bCs/>
                <w:sz w:val="18"/>
                <w:szCs w:val="18"/>
              </w:rPr>
              <w:t>Consolidated financial statements</w:t>
            </w:r>
          </w:p>
        </w:tc>
      </w:tr>
      <w:tr w:rsidR="00AA519E" w:rsidRPr="008720AB" w14:paraId="0AEA6FF6" w14:textId="77777777" w:rsidTr="00F60051">
        <w:trPr>
          <w:trHeight w:val="227"/>
          <w:tblHeader/>
        </w:trPr>
        <w:tc>
          <w:tcPr>
            <w:tcW w:w="3537" w:type="dxa"/>
          </w:tcPr>
          <w:p w14:paraId="390B8F67" w14:textId="77777777" w:rsidR="00AA519E" w:rsidRPr="008720AB" w:rsidRDefault="00AA519E" w:rsidP="00F60051">
            <w:pPr>
              <w:ind w:left="431" w:right="-72"/>
              <w:rPr>
                <w:rFonts w:ascii="Arial" w:hAnsi="Arial" w:cs="Arial"/>
                <w:sz w:val="18"/>
                <w:szCs w:val="18"/>
              </w:rPr>
            </w:pPr>
          </w:p>
        </w:tc>
        <w:tc>
          <w:tcPr>
            <w:tcW w:w="1584" w:type="dxa"/>
            <w:tcBorders>
              <w:bottom w:val="single" w:sz="4" w:space="0" w:color="auto"/>
            </w:tcBorders>
            <w:vAlign w:val="bottom"/>
          </w:tcPr>
          <w:p w14:paraId="0B893CDC" w14:textId="0CDBF91E" w:rsidR="00AA519E" w:rsidRPr="008720AB" w:rsidRDefault="414F0D35" w:rsidP="00F60051">
            <w:pPr>
              <w:ind w:right="-72"/>
              <w:jc w:val="center"/>
              <w:rPr>
                <w:rFonts w:ascii="Arial" w:hAnsi="Arial" w:cs="Arial"/>
                <w:b/>
                <w:bCs/>
                <w:sz w:val="18"/>
                <w:szCs w:val="18"/>
              </w:rPr>
            </w:pPr>
            <w:r w:rsidRPr="008720AB">
              <w:rPr>
                <w:rFonts w:ascii="Arial" w:hAnsi="Arial" w:cs="Arial"/>
                <w:b/>
                <w:bCs/>
                <w:sz w:val="18"/>
                <w:szCs w:val="18"/>
              </w:rPr>
              <w:t>Adjustments</w:t>
            </w:r>
          </w:p>
        </w:tc>
        <w:tc>
          <w:tcPr>
            <w:tcW w:w="1440" w:type="dxa"/>
            <w:tcBorders>
              <w:top w:val="single" w:sz="4" w:space="0" w:color="auto"/>
              <w:bottom w:val="single" w:sz="4" w:space="0" w:color="auto"/>
            </w:tcBorders>
          </w:tcPr>
          <w:p w14:paraId="2AF0809E" w14:textId="77777777" w:rsidR="00AA519E" w:rsidRPr="008720AB" w:rsidRDefault="00AA519E" w:rsidP="00F60051">
            <w:pPr>
              <w:ind w:right="-72"/>
              <w:jc w:val="right"/>
              <w:rPr>
                <w:rFonts w:ascii="Arial" w:hAnsi="Arial" w:cs="Arial"/>
                <w:b/>
                <w:bCs/>
                <w:sz w:val="18"/>
                <w:szCs w:val="18"/>
              </w:rPr>
            </w:pPr>
            <w:r w:rsidRPr="008720AB">
              <w:rPr>
                <w:rFonts w:ascii="Arial" w:hAnsi="Arial" w:cs="Arial"/>
                <w:b/>
                <w:bCs/>
                <w:sz w:val="18"/>
                <w:szCs w:val="18"/>
              </w:rPr>
              <w:t>Previously</w:t>
            </w:r>
          </w:p>
          <w:p w14:paraId="6782E5D1" w14:textId="77777777" w:rsidR="00AA519E" w:rsidRPr="008720AB" w:rsidRDefault="00AA519E" w:rsidP="00F60051">
            <w:pPr>
              <w:ind w:right="-72"/>
              <w:jc w:val="right"/>
              <w:rPr>
                <w:rFonts w:ascii="Arial" w:hAnsi="Arial" w:cs="Arial"/>
                <w:b/>
                <w:bCs/>
                <w:sz w:val="18"/>
                <w:szCs w:val="18"/>
              </w:rPr>
            </w:pPr>
            <w:r w:rsidRPr="008720AB">
              <w:rPr>
                <w:rFonts w:ascii="Arial" w:hAnsi="Arial" w:cs="Arial"/>
                <w:b/>
                <w:bCs/>
                <w:sz w:val="18"/>
                <w:szCs w:val="18"/>
              </w:rPr>
              <w:t>Reported</w:t>
            </w:r>
          </w:p>
          <w:p w14:paraId="23B77A83" w14:textId="77777777" w:rsidR="00AA519E" w:rsidRPr="008720AB" w:rsidRDefault="00AA519E" w:rsidP="00F60051">
            <w:pPr>
              <w:ind w:right="-72"/>
              <w:jc w:val="right"/>
              <w:rPr>
                <w:rFonts w:ascii="Arial" w:hAnsi="Arial" w:cs="Arial"/>
                <w:b/>
                <w:bCs/>
                <w:sz w:val="18"/>
                <w:szCs w:val="18"/>
              </w:rPr>
            </w:pPr>
            <w:r w:rsidRPr="008720AB">
              <w:rPr>
                <w:rFonts w:ascii="Arial" w:hAnsi="Arial" w:cs="Arial"/>
                <w:b/>
                <w:bCs/>
                <w:sz w:val="18"/>
                <w:szCs w:val="18"/>
              </w:rPr>
              <w:t xml:space="preserve">Baht </w:t>
            </w:r>
          </w:p>
        </w:tc>
        <w:tc>
          <w:tcPr>
            <w:tcW w:w="1440" w:type="dxa"/>
            <w:tcBorders>
              <w:top w:val="single" w:sz="4" w:space="0" w:color="auto"/>
              <w:bottom w:val="single" w:sz="4" w:space="0" w:color="auto"/>
            </w:tcBorders>
          </w:tcPr>
          <w:p w14:paraId="37A80D9D" w14:textId="13FDACD5" w:rsidR="1F7A9D48" w:rsidRPr="008720AB" w:rsidRDefault="1F7A9D48" w:rsidP="00F60051">
            <w:pPr>
              <w:ind w:right="-72"/>
              <w:jc w:val="right"/>
              <w:rPr>
                <w:rFonts w:ascii="Arial" w:hAnsi="Arial" w:cs="Arial"/>
                <w:sz w:val="18"/>
                <w:szCs w:val="18"/>
              </w:rPr>
            </w:pPr>
            <w:r w:rsidRPr="008720AB">
              <w:rPr>
                <w:rFonts w:ascii="Arial" w:hAnsi="Arial" w:cs="Arial"/>
                <w:b/>
                <w:bCs/>
                <w:sz w:val="18"/>
                <w:szCs w:val="18"/>
              </w:rPr>
              <w:t>Increase (Decrease)</w:t>
            </w:r>
          </w:p>
          <w:p w14:paraId="0C1F8BEE" w14:textId="77777777" w:rsidR="00AA519E" w:rsidRPr="008720AB" w:rsidRDefault="00AA519E" w:rsidP="00F60051">
            <w:pPr>
              <w:ind w:right="-72"/>
              <w:jc w:val="right"/>
              <w:rPr>
                <w:rFonts w:ascii="Arial" w:hAnsi="Arial" w:cs="Arial"/>
                <w:b/>
                <w:bCs/>
                <w:sz w:val="18"/>
                <w:szCs w:val="18"/>
              </w:rPr>
            </w:pPr>
            <w:r w:rsidRPr="008720AB">
              <w:rPr>
                <w:rFonts w:ascii="Arial" w:hAnsi="Arial" w:cs="Arial"/>
                <w:b/>
                <w:bCs/>
                <w:sz w:val="18"/>
                <w:szCs w:val="18"/>
              </w:rPr>
              <w:t>Baht</w:t>
            </w:r>
          </w:p>
        </w:tc>
        <w:tc>
          <w:tcPr>
            <w:tcW w:w="1440" w:type="dxa"/>
            <w:tcBorders>
              <w:top w:val="single" w:sz="4" w:space="0" w:color="auto"/>
              <w:bottom w:val="single" w:sz="4" w:space="0" w:color="auto"/>
            </w:tcBorders>
          </w:tcPr>
          <w:p w14:paraId="3147E435" w14:textId="77777777" w:rsidR="00AA519E" w:rsidRPr="008720AB" w:rsidRDefault="00AA519E" w:rsidP="00F60051">
            <w:pPr>
              <w:ind w:right="-72"/>
              <w:jc w:val="right"/>
              <w:rPr>
                <w:rFonts w:ascii="Arial" w:hAnsi="Arial" w:cs="Arial"/>
                <w:b/>
                <w:bCs/>
                <w:sz w:val="18"/>
                <w:szCs w:val="18"/>
              </w:rPr>
            </w:pPr>
          </w:p>
          <w:p w14:paraId="2E0A8851" w14:textId="77777777" w:rsidR="00AA519E" w:rsidRPr="008720AB" w:rsidRDefault="00AA519E" w:rsidP="00F60051">
            <w:pPr>
              <w:ind w:right="-72"/>
              <w:jc w:val="right"/>
              <w:rPr>
                <w:rFonts w:ascii="Arial" w:hAnsi="Arial" w:cs="Arial"/>
                <w:b/>
                <w:bCs/>
                <w:sz w:val="18"/>
                <w:szCs w:val="18"/>
              </w:rPr>
            </w:pPr>
            <w:r w:rsidRPr="008720AB">
              <w:rPr>
                <w:rFonts w:ascii="Arial" w:hAnsi="Arial" w:cs="Arial"/>
                <w:b/>
                <w:bCs/>
                <w:sz w:val="18"/>
                <w:szCs w:val="18"/>
              </w:rPr>
              <w:t>Restated</w:t>
            </w:r>
          </w:p>
          <w:p w14:paraId="651C54B4" w14:textId="77777777" w:rsidR="00AA519E" w:rsidRPr="008720AB" w:rsidRDefault="00AA519E" w:rsidP="00F60051">
            <w:pPr>
              <w:ind w:right="-72"/>
              <w:jc w:val="right"/>
              <w:rPr>
                <w:rFonts w:ascii="Arial" w:hAnsi="Arial" w:cs="Arial"/>
                <w:b/>
                <w:bCs/>
                <w:sz w:val="18"/>
                <w:szCs w:val="18"/>
                <w:cs/>
              </w:rPr>
            </w:pPr>
            <w:r w:rsidRPr="008720AB">
              <w:rPr>
                <w:rFonts w:ascii="Arial" w:hAnsi="Arial" w:cs="Arial"/>
                <w:b/>
                <w:bCs/>
                <w:sz w:val="18"/>
                <w:szCs w:val="18"/>
              </w:rPr>
              <w:t>Baht</w:t>
            </w:r>
          </w:p>
        </w:tc>
      </w:tr>
      <w:tr w:rsidR="00AA519E" w:rsidRPr="008720AB" w14:paraId="21FC2FFB" w14:textId="77777777" w:rsidTr="00F60051">
        <w:trPr>
          <w:trHeight w:val="227"/>
        </w:trPr>
        <w:tc>
          <w:tcPr>
            <w:tcW w:w="3537" w:type="dxa"/>
            <w:vAlign w:val="bottom"/>
          </w:tcPr>
          <w:p w14:paraId="5ED5D96D" w14:textId="77777777" w:rsidR="00AA519E" w:rsidRPr="008720AB" w:rsidRDefault="00AA519E" w:rsidP="00F60051">
            <w:pPr>
              <w:ind w:left="-110"/>
              <w:jc w:val="thaiDistribute"/>
              <w:rPr>
                <w:rFonts w:ascii="Arial" w:eastAsia="Arial" w:hAnsi="Arial" w:cs="Arial"/>
                <w:sz w:val="18"/>
                <w:szCs w:val="18"/>
                <w:cs/>
              </w:rPr>
            </w:pPr>
          </w:p>
        </w:tc>
        <w:tc>
          <w:tcPr>
            <w:tcW w:w="1584" w:type="dxa"/>
            <w:tcBorders>
              <w:top w:val="single" w:sz="4" w:space="0" w:color="auto"/>
            </w:tcBorders>
          </w:tcPr>
          <w:p w14:paraId="4D03191E" w14:textId="77777777" w:rsidR="00AA519E" w:rsidRPr="008720AB" w:rsidRDefault="00AA519E" w:rsidP="00F60051">
            <w:pPr>
              <w:ind w:right="-72"/>
              <w:jc w:val="right"/>
              <w:rPr>
                <w:rFonts w:ascii="Arial" w:hAnsi="Arial" w:cs="Arial"/>
                <w:sz w:val="18"/>
                <w:szCs w:val="18"/>
              </w:rPr>
            </w:pPr>
          </w:p>
        </w:tc>
        <w:tc>
          <w:tcPr>
            <w:tcW w:w="1440" w:type="dxa"/>
            <w:shd w:val="clear" w:color="auto" w:fill="auto"/>
          </w:tcPr>
          <w:p w14:paraId="0AE76AAB" w14:textId="77777777" w:rsidR="00AA519E" w:rsidRPr="008720AB" w:rsidRDefault="00AA519E" w:rsidP="00F60051">
            <w:pPr>
              <w:ind w:right="-72"/>
              <w:jc w:val="right"/>
              <w:rPr>
                <w:rFonts w:ascii="Arial" w:hAnsi="Arial" w:cs="Arial"/>
                <w:sz w:val="18"/>
                <w:szCs w:val="18"/>
              </w:rPr>
            </w:pPr>
          </w:p>
        </w:tc>
        <w:tc>
          <w:tcPr>
            <w:tcW w:w="1440" w:type="dxa"/>
            <w:shd w:val="clear" w:color="auto" w:fill="auto"/>
          </w:tcPr>
          <w:p w14:paraId="6AF3E2A2" w14:textId="77777777" w:rsidR="00AA519E" w:rsidRPr="008720AB" w:rsidRDefault="00AA519E" w:rsidP="00F60051">
            <w:pPr>
              <w:ind w:right="-72"/>
              <w:jc w:val="right"/>
              <w:rPr>
                <w:rFonts w:ascii="Arial" w:hAnsi="Arial" w:cs="Arial"/>
                <w:sz w:val="18"/>
                <w:szCs w:val="18"/>
              </w:rPr>
            </w:pPr>
          </w:p>
        </w:tc>
        <w:tc>
          <w:tcPr>
            <w:tcW w:w="1440" w:type="dxa"/>
            <w:shd w:val="clear" w:color="auto" w:fill="auto"/>
          </w:tcPr>
          <w:p w14:paraId="294A49C1" w14:textId="77777777" w:rsidR="00AA519E" w:rsidRPr="008720AB" w:rsidRDefault="00AA519E" w:rsidP="00F60051">
            <w:pPr>
              <w:ind w:right="-72"/>
              <w:jc w:val="right"/>
              <w:rPr>
                <w:rFonts w:ascii="Arial" w:hAnsi="Arial" w:cs="Arial"/>
                <w:sz w:val="18"/>
                <w:szCs w:val="18"/>
              </w:rPr>
            </w:pPr>
          </w:p>
        </w:tc>
      </w:tr>
      <w:tr w:rsidR="00AA519E" w:rsidRPr="008720AB" w14:paraId="45F26278" w14:textId="77777777" w:rsidTr="00F60051">
        <w:trPr>
          <w:trHeight w:val="227"/>
        </w:trPr>
        <w:tc>
          <w:tcPr>
            <w:tcW w:w="3537" w:type="dxa"/>
            <w:vAlign w:val="bottom"/>
          </w:tcPr>
          <w:p w14:paraId="5B7BAF63" w14:textId="77777777" w:rsidR="00F60051" w:rsidRPr="008720AB" w:rsidRDefault="00AA519E" w:rsidP="00F60051">
            <w:pPr>
              <w:ind w:left="-110"/>
              <w:rPr>
                <w:rFonts w:ascii="Arial" w:eastAsia="Arial" w:hAnsi="Arial" w:cs="Arial"/>
                <w:b/>
                <w:bCs/>
                <w:sz w:val="18"/>
                <w:szCs w:val="18"/>
              </w:rPr>
            </w:pPr>
            <w:r w:rsidRPr="008720AB">
              <w:rPr>
                <w:rFonts w:ascii="Arial" w:eastAsia="Arial" w:hAnsi="Arial" w:cs="Arial"/>
                <w:b/>
                <w:bCs/>
                <w:sz w:val="18"/>
                <w:szCs w:val="18"/>
              </w:rPr>
              <w:t xml:space="preserve">Statement comprehensive income </w:t>
            </w:r>
          </w:p>
          <w:p w14:paraId="62C972DE" w14:textId="60A29EAD" w:rsidR="00AA519E" w:rsidRPr="008720AB" w:rsidRDefault="00F60051" w:rsidP="00F60051">
            <w:pPr>
              <w:ind w:left="-110"/>
              <w:rPr>
                <w:rFonts w:ascii="Arial" w:eastAsia="Arial" w:hAnsi="Arial" w:cs="Arial"/>
                <w:b/>
                <w:bCs/>
                <w:sz w:val="18"/>
                <w:szCs w:val="18"/>
                <w:cs/>
              </w:rPr>
            </w:pPr>
            <w:r w:rsidRPr="008720AB">
              <w:rPr>
                <w:rFonts w:ascii="Arial" w:eastAsia="Arial" w:hAnsi="Arial" w:cs="Arial"/>
                <w:b/>
                <w:bCs/>
                <w:sz w:val="18"/>
                <w:szCs w:val="18"/>
              </w:rPr>
              <w:t xml:space="preserve">   </w:t>
            </w:r>
            <w:r w:rsidR="00AA519E" w:rsidRPr="008720AB">
              <w:rPr>
                <w:rFonts w:ascii="Arial" w:eastAsia="Arial" w:hAnsi="Arial" w:cs="Arial"/>
                <w:b/>
                <w:bCs/>
                <w:sz w:val="18"/>
                <w:szCs w:val="18"/>
              </w:rPr>
              <w:t>for the year ended 31 December 2021</w:t>
            </w:r>
          </w:p>
        </w:tc>
        <w:tc>
          <w:tcPr>
            <w:tcW w:w="1584" w:type="dxa"/>
            <w:vAlign w:val="bottom"/>
          </w:tcPr>
          <w:p w14:paraId="6548A1D0" w14:textId="77777777" w:rsidR="00AA519E" w:rsidRPr="008720AB" w:rsidRDefault="00AA519E" w:rsidP="00F60051">
            <w:pPr>
              <w:ind w:right="-72"/>
              <w:jc w:val="center"/>
              <w:rPr>
                <w:rFonts w:ascii="Arial" w:hAnsi="Arial" w:cs="Arial"/>
                <w:sz w:val="18"/>
                <w:szCs w:val="18"/>
              </w:rPr>
            </w:pPr>
          </w:p>
        </w:tc>
        <w:tc>
          <w:tcPr>
            <w:tcW w:w="1440" w:type="dxa"/>
            <w:shd w:val="clear" w:color="auto" w:fill="auto"/>
          </w:tcPr>
          <w:p w14:paraId="2E74895F" w14:textId="77777777" w:rsidR="00AA519E" w:rsidRPr="008720AB" w:rsidRDefault="00AA519E" w:rsidP="00F60051">
            <w:pPr>
              <w:ind w:right="-72"/>
              <w:jc w:val="right"/>
              <w:rPr>
                <w:rFonts w:ascii="Arial" w:hAnsi="Arial" w:cs="Arial"/>
                <w:sz w:val="18"/>
                <w:szCs w:val="18"/>
              </w:rPr>
            </w:pPr>
          </w:p>
        </w:tc>
        <w:tc>
          <w:tcPr>
            <w:tcW w:w="1440" w:type="dxa"/>
            <w:shd w:val="clear" w:color="auto" w:fill="auto"/>
          </w:tcPr>
          <w:p w14:paraId="47C6CF10" w14:textId="77777777" w:rsidR="00AA519E" w:rsidRPr="008720AB" w:rsidRDefault="00AA519E" w:rsidP="00F60051">
            <w:pPr>
              <w:ind w:right="-72"/>
              <w:jc w:val="right"/>
              <w:rPr>
                <w:rFonts w:ascii="Arial" w:hAnsi="Arial" w:cs="Arial"/>
                <w:sz w:val="18"/>
                <w:szCs w:val="18"/>
              </w:rPr>
            </w:pPr>
          </w:p>
        </w:tc>
        <w:tc>
          <w:tcPr>
            <w:tcW w:w="1440" w:type="dxa"/>
            <w:shd w:val="clear" w:color="auto" w:fill="auto"/>
          </w:tcPr>
          <w:p w14:paraId="31027294" w14:textId="77777777" w:rsidR="00AA519E" w:rsidRPr="008720AB" w:rsidRDefault="00AA519E" w:rsidP="00F60051">
            <w:pPr>
              <w:ind w:right="-72"/>
              <w:jc w:val="right"/>
              <w:rPr>
                <w:rFonts w:ascii="Arial" w:hAnsi="Arial" w:cs="Arial"/>
                <w:sz w:val="18"/>
                <w:szCs w:val="18"/>
              </w:rPr>
            </w:pPr>
          </w:p>
        </w:tc>
      </w:tr>
      <w:tr w:rsidR="00AA519E" w:rsidRPr="008720AB" w14:paraId="6B41C162" w14:textId="77777777" w:rsidTr="00F60051">
        <w:trPr>
          <w:trHeight w:val="227"/>
        </w:trPr>
        <w:tc>
          <w:tcPr>
            <w:tcW w:w="3537" w:type="dxa"/>
            <w:vAlign w:val="bottom"/>
          </w:tcPr>
          <w:p w14:paraId="7EB8731A" w14:textId="77777777" w:rsidR="00AA519E" w:rsidRPr="008720AB" w:rsidRDefault="00AA519E" w:rsidP="00F60051">
            <w:pPr>
              <w:ind w:left="-110"/>
              <w:rPr>
                <w:rFonts w:ascii="Arial" w:eastAsia="Arial" w:hAnsi="Arial" w:cs="Arial"/>
                <w:sz w:val="18"/>
                <w:szCs w:val="18"/>
              </w:rPr>
            </w:pPr>
            <w:r w:rsidRPr="008720AB">
              <w:rPr>
                <w:rFonts w:ascii="Arial" w:eastAsia="Arial" w:hAnsi="Arial" w:cs="Arial"/>
                <w:sz w:val="18"/>
                <w:szCs w:val="18"/>
              </w:rPr>
              <w:t>Revenue from sales</w:t>
            </w:r>
          </w:p>
        </w:tc>
        <w:tc>
          <w:tcPr>
            <w:tcW w:w="1584" w:type="dxa"/>
            <w:vAlign w:val="bottom"/>
          </w:tcPr>
          <w:p w14:paraId="0524A0AA" w14:textId="77777777" w:rsidR="00AA519E" w:rsidRPr="008720AB" w:rsidRDefault="00AA519E" w:rsidP="00F60051">
            <w:pPr>
              <w:ind w:right="-72"/>
              <w:jc w:val="center"/>
              <w:rPr>
                <w:rFonts w:ascii="Arial" w:eastAsia="Arial" w:hAnsi="Arial" w:cs="Arial"/>
                <w:sz w:val="18"/>
                <w:szCs w:val="18"/>
              </w:rPr>
            </w:pPr>
            <w:r w:rsidRPr="008720AB">
              <w:rPr>
                <w:rFonts w:ascii="Arial" w:eastAsia="Arial" w:hAnsi="Arial" w:cs="Arial"/>
                <w:sz w:val="18"/>
                <w:szCs w:val="18"/>
              </w:rPr>
              <w:t>1.1, 1.5, 3.1, 3.2</w:t>
            </w:r>
          </w:p>
        </w:tc>
        <w:tc>
          <w:tcPr>
            <w:tcW w:w="1440" w:type="dxa"/>
            <w:shd w:val="clear" w:color="auto" w:fill="auto"/>
            <w:vAlign w:val="bottom"/>
          </w:tcPr>
          <w:p w14:paraId="693442BE" w14:textId="77777777" w:rsidR="00AA519E" w:rsidRPr="008720AB" w:rsidRDefault="00AA519E" w:rsidP="00F60051">
            <w:pPr>
              <w:ind w:right="-72"/>
              <w:jc w:val="right"/>
              <w:rPr>
                <w:rFonts w:ascii="Arial" w:eastAsia="Arial" w:hAnsi="Arial" w:cs="Arial"/>
                <w:sz w:val="18"/>
                <w:szCs w:val="18"/>
              </w:rPr>
            </w:pPr>
            <w:r w:rsidRPr="008720AB">
              <w:rPr>
                <w:rFonts w:ascii="Arial" w:eastAsia="Arial" w:hAnsi="Arial" w:cs="Arial"/>
                <w:sz w:val="18"/>
                <w:szCs w:val="18"/>
              </w:rPr>
              <w:t>25,217,296,445</w:t>
            </w:r>
          </w:p>
        </w:tc>
        <w:tc>
          <w:tcPr>
            <w:tcW w:w="1440" w:type="dxa"/>
            <w:shd w:val="clear" w:color="auto" w:fill="auto"/>
            <w:vAlign w:val="bottom"/>
          </w:tcPr>
          <w:p w14:paraId="14F15A94" w14:textId="77777777" w:rsidR="00AA519E" w:rsidRPr="008720AB" w:rsidRDefault="00AA519E" w:rsidP="00F60051">
            <w:pPr>
              <w:ind w:right="-72"/>
              <w:jc w:val="right"/>
              <w:rPr>
                <w:rFonts w:ascii="Arial" w:eastAsia="Arial" w:hAnsi="Arial" w:cs="Arial"/>
                <w:sz w:val="18"/>
                <w:szCs w:val="18"/>
              </w:rPr>
            </w:pPr>
            <w:r w:rsidRPr="008720AB">
              <w:rPr>
                <w:rFonts w:ascii="Arial" w:eastAsia="Arial" w:hAnsi="Arial" w:cs="Arial"/>
                <w:sz w:val="18"/>
                <w:szCs w:val="18"/>
              </w:rPr>
              <w:t>(7,730,661,499)</w:t>
            </w:r>
          </w:p>
        </w:tc>
        <w:tc>
          <w:tcPr>
            <w:tcW w:w="1440" w:type="dxa"/>
            <w:shd w:val="clear" w:color="auto" w:fill="auto"/>
            <w:vAlign w:val="bottom"/>
          </w:tcPr>
          <w:p w14:paraId="0A2C944B" w14:textId="77777777" w:rsidR="00AA519E" w:rsidRPr="008720AB" w:rsidRDefault="00AA519E" w:rsidP="00F60051">
            <w:pPr>
              <w:ind w:right="-72"/>
              <w:jc w:val="right"/>
              <w:rPr>
                <w:rFonts w:ascii="Arial" w:eastAsia="Arial" w:hAnsi="Arial" w:cs="Arial"/>
                <w:sz w:val="18"/>
                <w:szCs w:val="18"/>
              </w:rPr>
            </w:pPr>
            <w:r w:rsidRPr="008720AB">
              <w:rPr>
                <w:rFonts w:ascii="Arial" w:eastAsia="Arial" w:hAnsi="Arial" w:cs="Arial"/>
                <w:sz w:val="18"/>
                <w:szCs w:val="18"/>
              </w:rPr>
              <w:t>17,486,634,946</w:t>
            </w:r>
          </w:p>
        </w:tc>
      </w:tr>
      <w:tr w:rsidR="00AA519E" w:rsidRPr="008720AB" w14:paraId="1F84AFC9" w14:textId="77777777" w:rsidTr="00F60051">
        <w:trPr>
          <w:trHeight w:val="227"/>
        </w:trPr>
        <w:tc>
          <w:tcPr>
            <w:tcW w:w="3537" w:type="dxa"/>
            <w:vAlign w:val="bottom"/>
          </w:tcPr>
          <w:p w14:paraId="54A4B906" w14:textId="77777777" w:rsidR="00AA519E" w:rsidRPr="008720AB" w:rsidRDefault="00AA519E" w:rsidP="00F60051">
            <w:pPr>
              <w:ind w:left="-110"/>
              <w:rPr>
                <w:rFonts w:ascii="Arial" w:eastAsia="Arial" w:hAnsi="Arial" w:cs="Arial"/>
                <w:sz w:val="18"/>
                <w:szCs w:val="18"/>
              </w:rPr>
            </w:pPr>
            <w:r w:rsidRPr="008720AB">
              <w:rPr>
                <w:rFonts w:ascii="Arial" w:eastAsia="Arial" w:hAnsi="Arial" w:cs="Arial"/>
                <w:sz w:val="18"/>
                <w:szCs w:val="18"/>
              </w:rPr>
              <w:t>Revenue from rendering services</w:t>
            </w:r>
          </w:p>
        </w:tc>
        <w:tc>
          <w:tcPr>
            <w:tcW w:w="1584" w:type="dxa"/>
            <w:vAlign w:val="bottom"/>
          </w:tcPr>
          <w:p w14:paraId="4E5AEEB9" w14:textId="77777777" w:rsidR="00AA519E" w:rsidRPr="008720AB" w:rsidRDefault="00AA519E" w:rsidP="00F60051">
            <w:pPr>
              <w:ind w:right="-72"/>
              <w:jc w:val="center"/>
              <w:rPr>
                <w:rFonts w:ascii="Arial" w:eastAsia="Arial" w:hAnsi="Arial" w:cs="Arial"/>
                <w:sz w:val="18"/>
                <w:szCs w:val="18"/>
              </w:rPr>
            </w:pPr>
            <w:r w:rsidRPr="008720AB">
              <w:rPr>
                <w:rFonts w:ascii="Arial" w:eastAsia="Arial" w:hAnsi="Arial" w:cs="Arial"/>
                <w:sz w:val="18"/>
                <w:szCs w:val="18"/>
              </w:rPr>
              <w:t>2.1, 2.3</w:t>
            </w:r>
          </w:p>
        </w:tc>
        <w:tc>
          <w:tcPr>
            <w:tcW w:w="1440" w:type="dxa"/>
            <w:shd w:val="clear" w:color="auto" w:fill="auto"/>
            <w:vAlign w:val="bottom"/>
          </w:tcPr>
          <w:p w14:paraId="11851D5B" w14:textId="77777777" w:rsidR="00AA519E" w:rsidRPr="008720AB" w:rsidRDefault="00AA519E" w:rsidP="00F60051">
            <w:pPr>
              <w:ind w:right="-72"/>
              <w:jc w:val="right"/>
              <w:rPr>
                <w:rFonts w:ascii="Arial" w:eastAsia="Arial" w:hAnsi="Arial" w:cs="Arial"/>
                <w:sz w:val="18"/>
                <w:szCs w:val="18"/>
              </w:rPr>
            </w:pPr>
            <w:r w:rsidRPr="008720AB">
              <w:rPr>
                <w:rFonts w:ascii="Arial" w:eastAsia="Arial" w:hAnsi="Arial" w:cs="Arial"/>
                <w:sz w:val="18"/>
                <w:szCs w:val="18"/>
              </w:rPr>
              <w:t>1,828,876,265</w:t>
            </w:r>
          </w:p>
        </w:tc>
        <w:tc>
          <w:tcPr>
            <w:tcW w:w="1440" w:type="dxa"/>
            <w:shd w:val="clear" w:color="auto" w:fill="auto"/>
            <w:vAlign w:val="bottom"/>
          </w:tcPr>
          <w:p w14:paraId="3AC3DFFC" w14:textId="77777777" w:rsidR="00AA519E" w:rsidRPr="008720AB" w:rsidRDefault="00AA519E" w:rsidP="00F60051">
            <w:pPr>
              <w:ind w:right="-72"/>
              <w:jc w:val="right"/>
              <w:rPr>
                <w:rFonts w:ascii="Arial" w:eastAsia="Arial" w:hAnsi="Arial" w:cs="Arial"/>
                <w:sz w:val="18"/>
                <w:szCs w:val="18"/>
              </w:rPr>
            </w:pPr>
            <w:r w:rsidRPr="008720AB">
              <w:rPr>
                <w:rFonts w:ascii="Arial" w:eastAsia="Arial" w:hAnsi="Arial" w:cs="Arial"/>
                <w:sz w:val="18"/>
                <w:szCs w:val="18"/>
              </w:rPr>
              <w:t>(260,395,179)</w:t>
            </w:r>
          </w:p>
        </w:tc>
        <w:tc>
          <w:tcPr>
            <w:tcW w:w="1440" w:type="dxa"/>
            <w:shd w:val="clear" w:color="auto" w:fill="auto"/>
            <w:vAlign w:val="bottom"/>
          </w:tcPr>
          <w:p w14:paraId="07749BAB" w14:textId="77777777" w:rsidR="00AA519E" w:rsidRPr="008720AB" w:rsidRDefault="00AA519E" w:rsidP="00F60051">
            <w:pPr>
              <w:ind w:right="-72"/>
              <w:jc w:val="right"/>
              <w:rPr>
                <w:rFonts w:ascii="Arial" w:eastAsia="Arial" w:hAnsi="Arial" w:cs="Arial"/>
                <w:sz w:val="18"/>
                <w:szCs w:val="18"/>
              </w:rPr>
            </w:pPr>
            <w:r w:rsidRPr="008720AB">
              <w:rPr>
                <w:rFonts w:ascii="Arial" w:eastAsia="Arial" w:hAnsi="Arial" w:cs="Arial"/>
                <w:sz w:val="18"/>
                <w:szCs w:val="18"/>
              </w:rPr>
              <w:t>1,568,481,086</w:t>
            </w:r>
          </w:p>
        </w:tc>
      </w:tr>
      <w:tr w:rsidR="00AA519E" w:rsidRPr="008720AB" w14:paraId="07A45460" w14:textId="77777777" w:rsidTr="00F60051">
        <w:trPr>
          <w:trHeight w:val="227"/>
        </w:trPr>
        <w:tc>
          <w:tcPr>
            <w:tcW w:w="3537" w:type="dxa"/>
            <w:vAlign w:val="bottom"/>
          </w:tcPr>
          <w:p w14:paraId="4058827E" w14:textId="77777777" w:rsidR="00AA519E" w:rsidRPr="008720AB" w:rsidRDefault="00AA519E" w:rsidP="00F60051">
            <w:pPr>
              <w:ind w:left="-110"/>
              <w:rPr>
                <w:rFonts w:ascii="Arial" w:eastAsia="Arial" w:hAnsi="Arial" w:cs="Arial"/>
                <w:sz w:val="18"/>
                <w:szCs w:val="18"/>
              </w:rPr>
            </w:pPr>
            <w:r w:rsidRPr="008720AB">
              <w:rPr>
                <w:rFonts w:ascii="Arial" w:eastAsia="Arial" w:hAnsi="Arial" w:cs="Arial"/>
                <w:sz w:val="18"/>
                <w:szCs w:val="18"/>
              </w:rPr>
              <w:t>Costs of rendering services</w:t>
            </w:r>
          </w:p>
        </w:tc>
        <w:tc>
          <w:tcPr>
            <w:tcW w:w="1584" w:type="dxa"/>
            <w:vAlign w:val="bottom"/>
          </w:tcPr>
          <w:p w14:paraId="1E92F8C3" w14:textId="77777777" w:rsidR="00AA519E" w:rsidRPr="008720AB" w:rsidRDefault="00AA519E" w:rsidP="00F60051">
            <w:pPr>
              <w:ind w:right="-72"/>
              <w:jc w:val="center"/>
              <w:rPr>
                <w:rFonts w:ascii="Arial" w:eastAsia="Arial" w:hAnsi="Arial" w:cs="Arial"/>
                <w:sz w:val="18"/>
                <w:szCs w:val="18"/>
              </w:rPr>
            </w:pPr>
            <w:r w:rsidRPr="008720AB">
              <w:rPr>
                <w:rFonts w:ascii="Arial" w:eastAsia="Arial" w:hAnsi="Arial" w:cs="Arial"/>
                <w:sz w:val="18"/>
                <w:szCs w:val="18"/>
              </w:rPr>
              <w:t>2.3</w:t>
            </w:r>
          </w:p>
        </w:tc>
        <w:tc>
          <w:tcPr>
            <w:tcW w:w="1440" w:type="dxa"/>
            <w:shd w:val="clear" w:color="auto" w:fill="auto"/>
            <w:vAlign w:val="bottom"/>
          </w:tcPr>
          <w:p w14:paraId="075E1447" w14:textId="77777777" w:rsidR="00AA519E" w:rsidRPr="008720AB" w:rsidRDefault="00AA519E" w:rsidP="00F60051">
            <w:pPr>
              <w:ind w:right="-72"/>
              <w:jc w:val="right"/>
              <w:rPr>
                <w:rFonts w:ascii="Arial" w:eastAsia="Arial" w:hAnsi="Arial" w:cs="Arial"/>
                <w:sz w:val="18"/>
                <w:szCs w:val="18"/>
              </w:rPr>
            </w:pPr>
            <w:r w:rsidRPr="008720AB">
              <w:rPr>
                <w:rFonts w:ascii="Arial" w:eastAsia="Arial" w:hAnsi="Arial" w:cs="Arial"/>
                <w:sz w:val="18"/>
                <w:szCs w:val="18"/>
              </w:rPr>
              <w:t>1,471,604,994</w:t>
            </w:r>
          </w:p>
        </w:tc>
        <w:tc>
          <w:tcPr>
            <w:tcW w:w="1440" w:type="dxa"/>
            <w:shd w:val="clear" w:color="auto" w:fill="auto"/>
            <w:vAlign w:val="bottom"/>
          </w:tcPr>
          <w:p w14:paraId="3F3CAD8D" w14:textId="77777777" w:rsidR="00AA519E" w:rsidRPr="008720AB" w:rsidRDefault="00AA519E" w:rsidP="00F60051">
            <w:pPr>
              <w:ind w:right="-72"/>
              <w:jc w:val="right"/>
              <w:rPr>
                <w:rFonts w:ascii="Arial" w:eastAsia="Arial" w:hAnsi="Arial" w:cs="Arial"/>
                <w:sz w:val="18"/>
                <w:szCs w:val="18"/>
              </w:rPr>
            </w:pPr>
            <w:r w:rsidRPr="008720AB">
              <w:rPr>
                <w:rFonts w:ascii="Arial" w:eastAsia="Arial" w:hAnsi="Arial" w:cs="Arial"/>
                <w:sz w:val="18"/>
                <w:szCs w:val="18"/>
              </w:rPr>
              <w:t>(20,775,858)</w:t>
            </w:r>
          </w:p>
        </w:tc>
        <w:tc>
          <w:tcPr>
            <w:tcW w:w="1440" w:type="dxa"/>
            <w:shd w:val="clear" w:color="auto" w:fill="auto"/>
            <w:vAlign w:val="bottom"/>
          </w:tcPr>
          <w:p w14:paraId="15DAD830" w14:textId="77777777" w:rsidR="00AA519E" w:rsidRPr="008720AB" w:rsidRDefault="00AA519E" w:rsidP="00F60051">
            <w:pPr>
              <w:ind w:right="-72"/>
              <w:jc w:val="right"/>
              <w:rPr>
                <w:rFonts w:ascii="Arial" w:eastAsia="Arial" w:hAnsi="Arial" w:cs="Arial"/>
                <w:sz w:val="18"/>
                <w:szCs w:val="18"/>
              </w:rPr>
            </w:pPr>
            <w:r w:rsidRPr="008720AB">
              <w:rPr>
                <w:rFonts w:ascii="Arial" w:eastAsia="Arial" w:hAnsi="Arial" w:cs="Arial"/>
                <w:sz w:val="18"/>
                <w:szCs w:val="18"/>
              </w:rPr>
              <w:t>1,450,829,136</w:t>
            </w:r>
          </w:p>
        </w:tc>
      </w:tr>
      <w:tr w:rsidR="00AA519E" w:rsidRPr="008720AB" w14:paraId="41425D24" w14:textId="77777777" w:rsidTr="00E30663">
        <w:trPr>
          <w:trHeight w:val="227"/>
        </w:trPr>
        <w:tc>
          <w:tcPr>
            <w:tcW w:w="3537" w:type="dxa"/>
            <w:vAlign w:val="bottom"/>
          </w:tcPr>
          <w:p w14:paraId="46459D6C" w14:textId="77777777" w:rsidR="00AA519E" w:rsidRPr="008720AB" w:rsidRDefault="00AA519E" w:rsidP="00F60051">
            <w:pPr>
              <w:ind w:left="-110"/>
              <w:rPr>
                <w:rFonts w:ascii="Arial" w:eastAsia="Arial" w:hAnsi="Arial" w:cs="Arial"/>
                <w:sz w:val="18"/>
                <w:szCs w:val="18"/>
              </w:rPr>
            </w:pPr>
            <w:r w:rsidRPr="008720AB">
              <w:rPr>
                <w:rFonts w:ascii="Arial" w:eastAsia="Arial" w:hAnsi="Arial" w:cs="Arial"/>
                <w:sz w:val="18"/>
                <w:szCs w:val="18"/>
              </w:rPr>
              <w:t>Other expenses</w:t>
            </w:r>
          </w:p>
        </w:tc>
        <w:tc>
          <w:tcPr>
            <w:tcW w:w="1584" w:type="dxa"/>
            <w:vAlign w:val="bottom"/>
          </w:tcPr>
          <w:p w14:paraId="77B51B10" w14:textId="77777777" w:rsidR="00AA519E" w:rsidRPr="008720AB" w:rsidRDefault="00AA519E" w:rsidP="00F60051">
            <w:pPr>
              <w:ind w:right="-72"/>
              <w:jc w:val="center"/>
              <w:rPr>
                <w:rFonts w:ascii="Arial" w:eastAsia="Arial" w:hAnsi="Arial" w:cs="Arial"/>
                <w:sz w:val="18"/>
                <w:szCs w:val="18"/>
              </w:rPr>
            </w:pPr>
            <w:r w:rsidRPr="008720AB">
              <w:rPr>
                <w:rFonts w:ascii="Arial" w:eastAsia="Arial" w:hAnsi="Arial" w:cs="Arial"/>
                <w:sz w:val="18"/>
                <w:szCs w:val="18"/>
              </w:rPr>
              <w:t>1.3, 3.3</w:t>
            </w:r>
          </w:p>
        </w:tc>
        <w:tc>
          <w:tcPr>
            <w:tcW w:w="1440" w:type="dxa"/>
            <w:shd w:val="clear" w:color="auto" w:fill="auto"/>
            <w:vAlign w:val="bottom"/>
          </w:tcPr>
          <w:p w14:paraId="79DC250D" w14:textId="77777777" w:rsidR="00AA519E" w:rsidRPr="008720AB" w:rsidRDefault="00AA519E" w:rsidP="00F60051">
            <w:pPr>
              <w:ind w:right="-72"/>
              <w:jc w:val="right"/>
              <w:rPr>
                <w:rFonts w:ascii="Arial" w:eastAsia="Arial" w:hAnsi="Arial" w:cs="Arial"/>
                <w:sz w:val="18"/>
                <w:szCs w:val="18"/>
              </w:rPr>
            </w:pPr>
            <w:r w:rsidRPr="008720AB">
              <w:rPr>
                <w:rFonts w:ascii="Arial" w:eastAsia="Arial" w:hAnsi="Arial" w:cs="Arial"/>
                <w:sz w:val="18"/>
                <w:szCs w:val="18"/>
              </w:rPr>
              <w:t>-</w:t>
            </w:r>
          </w:p>
        </w:tc>
        <w:tc>
          <w:tcPr>
            <w:tcW w:w="1440" w:type="dxa"/>
            <w:shd w:val="clear" w:color="auto" w:fill="auto"/>
            <w:vAlign w:val="bottom"/>
          </w:tcPr>
          <w:p w14:paraId="0D8667D3" w14:textId="77777777" w:rsidR="00AA519E" w:rsidRPr="008720AB" w:rsidRDefault="00AA519E" w:rsidP="00F60051">
            <w:pPr>
              <w:ind w:right="-72"/>
              <w:jc w:val="right"/>
              <w:rPr>
                <w:rFonts w:ascii="Arial" w:eastAsia="Arial" w:hAnsi="Arial" w:cs="Arial"/>
                <w:sz w:val="18"/>
                <w:szCs w:val="18"/>
              </w:rPr>
            </w:pPr>
            <w:r w:rsidRPr="008720AB">
              <w:rPr>
                <w:rFonts w:ascii="Arial" w:eastAsia="Arial" w:hAnsi="Arial" w:cs="Arial"/>
                <w:sz w:val="18"/>
                <w:szCs w:val="18"/>
              </w:rPr>
              <w:t>85,012,208</w:t>
            </w:r>
          </w:p>
        </w:tc>
        <w:tc>
          <w:tcPr>
            <w:tcW w:w="1440" w:type="dxa"/>
            <w:shd w:val="clear" w:color="auto" w:fill="auto"/>
            <w:vAlign w:val="bottom"/>
          </w:tcPr>
          <w:p w14:paraId="7849C61E" w14:textId="77777777" w:rsidR="00AA519E" w:rsidRPr="008720AB" w:rsidRDefault="00AA519E" w:rsidP="00F60051">
            <w:pPr>
              <w:ind w:right="-72"/>
              <w:jc w:val="right"/>
              <w:rPr>
                <w:rFonts w:ascii="Arial" w:eastAsia="Arial" w:hAnsi="Arial" w:cs="Arial"/>
                <w:sz w:val="18"/>
                <w:szCs w:val="18"/>
              </w:rPr>
            </w:pPr>
            <w:r w:rsidRPr="008720AB">
              <w:rPr>
                <w:rFonts w:ascii="Arial" w:eastAsia="Arial" w:hAnsi="Arial" w:cs="Arial"/>
                <w:sz w:val="18"/>
                <w:szCs w:val="18"/>
              </w:rPr>
              <w:t>85,012,208</w:t>
            </w:r>
          </w:p>
        </w:tc>
      </w:tr>
      <w:tr w:rsidR="00AA519E" w:rsidRPr="008720AB" w14:paraId="12FF74B4" w14:textId="77777777" w:rsidTr="00E30663">
        <w:trPr>
          <w:trHeight w:val="227"/>
        </w:trPr>
        <w:tc>
          <w:tcPr>
            <w:tcW w:w="3537" w:type="dxa"/>
            <w:vAlign w:val="bottom"/>
          </w:tcPr>
          <w:p w14:paraId="29FC0BD1" w14:textId="7ADE7413" w:rsidR="00AA519E" w:rsidRPr="008720AB" w:rsidRDefault="0066438D" w:rsidP="00F60051">
            <w:pPr>
              <w:ind w:left="-110"/>
              <w:rPr>
                <w:rFonts w:ascii="Arial" w:eastAsia="Arial" w:hAnsi="Arial" w:cs="Arial"/>
                <w:sz w:val="18"/>
                <w:szCs w:val="18"/>
              </w:rPr>
            </w:pPr>
            <w:r>
              <w:rPr>
                <w:rFonts w:ascii="Arial" w:eastAsia="Arial" w:hAnsi="Arial" w:cs="Arial"/>
                <w:sz w:val="18"/>
                <w:szCs w:val="18"/>
              </w:rPr>
              <w:t>E</w:t>
            </w:r>
            <w:r w:rsidR="00AA519E" w:rsidRPr="008720AB">
              <w:rPr>
                <w:rFonts w:ascii="Arial" w:eastAsia="Arial" w:hAnsi="Arial" w:cs="Arial"/>
                <w:sz w:val="18"/>
                <w:szCs w:val="18"/>
              </w:rPr>
              <w:t>xpected credit los</w:t>
            </w:r>
            <w:r>
              <w:rPr>
                <w:rFonts w:ascii="Arial" w:eastAsia="Arial" w:hAnsi="Arial" w:cs="Arial"/>
                <w:sz w:val="18"/>
                <w:szCs w:val="18"/>
              </w:rPr>
              <w:t>s</w:t>
            </w:r>
          </w:p>
        </w:tc>
        <w:tc>
          <w:tcPr>
            <w:tcW w:w="1584" w:type="dxa"/>
            <w:vAlign w:val="bottom"/>
          </w:tcPr>
          <w:p w14:paraId="455E0D51" w14:textId="77777777" w:rsidR="00AA519E" w:rsidRPr="008720AB" w:rsidRDefault="00AA519E" w:rsidP="00F60051">
            <w:pPr>
              <w:ind w:right="-72"/>
              <w:jc w:val="center"/>
              <w:rPr>
                <w:rFonts w:ascii="Arial" w:eastAsia="Arial" w:hAnsi="Arial" w:cs="Arial"/>
                <w:sz w:val="18"/>
                <w:szCs w:val="18"/>
              </w:rPr>
            </w:pPr>
            <w:r w:rsidRPr="008720AB">
              <w:rPr>
                <w:rFonts w:ascii="Arial" w:eastAsia="Arial" w:hAnsi="Arial" w:cs="Arial"/>
                <w:sz w:val="18"/>
                <w:szCs w:val="18"/>
              </w:rPr>
              <w:t>1.8</w:t>
            </w:r>
          </w:p>
        </w:tc>
        <w:tc>
          <w:tcPr>
            <w:tcW w:w="1440" w:type="dxa"/>
            <w:tcBorders>
              <w:bottom w:val="single" w:sz="4" w:space="0" w:color="auto"/>
            </w:tcBorders>
            <w:shd w:val="clear" w:color="auto" w:fill="auto"/>
            <w:vAlign w:val="bottom"/>
          </w:tcPr>
          <w:p w14:paraId="4431C5B3" w14:textId="77777777" w:rsidR="00AA519E" w:rsidRPr="008720AB" w:rsidRDefault="00AA519E" w:rsidP="00F60051">
            <w:pPr>
              <w:ind w:right="-72"/>
              <w:jc w:val="right"/>
              <w:rPr>
                <w:rFonts w:ascii="Arial" w:eastAsia="Arial" w:hAnsi="Arial" w:cs="Arial"/>
                <w:sz w:val="18"/>
                <w:szCs w:val="18"/>
              </w:rPr>
            </w:pPr>
            <w:r w:rsidRPr="008720AB">
              <w:rPr>
                <w:rFonts w:ascii="Arial" w:eastAsia="Arial" w:hAnsi="Arial" w:cs="Arial"/>
                <w:sz w:val="18"/>
                <w:szCs w:val="18"/>
              </w:rPr>
              <w:t>(173,908,448)</w:t>
            </w:r>
          </w:p>
        </w:tc>
        <w:tc>
          <w:tcPr>
            <w:tcW w:w="1440" w:type="dxa"/>
            <w:tcBorders>
              <w:bottom w:val="single" w:sz="4" w:space="0" w:color="auto"/>
            </w:tcBorders>
            <w:shd w:val="clear" w:color="auto" w:fill="auto"/>
            <w:vAlign w:val="bottom"/>
          </w:tcPr>
          <w:p w14:paraId="447A45BC" w14:textId="77777777" w:rsidR="00AA519E" w:rsidRPr="008720AB" w:rsidRDefault="00AA519E" w:rsidP="00F60051">
            <w:pPr>
              <w:ind w:right="-72"/>
              <w:jc w:val="right"/>
              <w:rPr>
                <w:rFonts w:ascii="Arial" w:eastAsia="Arial" w:hAnsi="Arial" w:cs="Arial"/>
                <w:sz w:val="18"/>
                <w:szCs w:val="18"/>
              </w:rPr>
            </w:pPr>
            <w:r w:rsidRPr="008720AB">
              <w:rPr>
                <w:rFonts w:ascii="Arial" w:eastAsia="Arial" w:hAnsi="Arial" w:cs="Arial"/>
                <w:sz w:val="18"/>
                <w:szCs w:val="18"/>
              </w:rPr>
              <w:t>729,003,732</w:t>
            </w:r>
          </w:p>
        </w:tc>
        <w:tc>
          <w:tcPr>
            <w:tcW w:w="1440" w:type="dxa"/>
            <w:tcBorders>
              <w:bottom w:val="single" w:sz="4" w:space="0" w:color="auto"/>
            </w:tcBorders>
            <w:shd w:val="clear" w:color="auto" w:fill="auto"/>
            <w:vAlign w:val="bottom"/>
          </w:tcPr>
          <w:p w14:paraId="21D211BE" w14:textId="77777777" w:rsidR="00AA519E" w:rsidRPr="008720AB" w:rsidRDefault="00AA519E" w:rsidP="00F60051">
            <w:pPr>
              <w:ind w:right="-72"/>
              <w:jc w:val="right"/>
              <w:rPr>
                <w:rFonts w:ascii="Arial" w:eastAsia="Arial" w:hAnsi="Arial" w:cs="Arial"/>
                <w:sz w:val="18"/>
                <w:szCs w:val="18"/>
              </w:rPr>
            </w:pPr>
            <w:r w:rsidRPr="008720AB">
              <w:rPr>
                <w:rFonts w:ascii="Arial" w:eastAsia="Arial" w:hAnsi="Arial" w:cs="Arial"/>
                <w:sz w:val="18"/>
                <w:szCs w:val="18"/>
              </w:rPr>
              <w:t>555,095,284</w:t>
            </w:r>
          </w:p>
        </w:tc>
      </w:tr>
      <w:tr w:rsidR="00AA519E" w:rsidRPr="008720AB" w14:paraId="05673DD1" w14:textId="77777777" w:rsidTr="00E30663">
        <w:trPr>
          <w:trHeight w:val="227"/>
        </w:trPr>
        <w:tc>
          <w:tcPr>
            <w:tcW w:w="3537" w:type="dxa"/>
            <w:vAlign w:val="bottom"/>
          </w:tcPr>
          <w:p w14:paraId="6D2CC639" w14:textId="52134BF5" w:rsidR="00AA519E" w:rsidRPr="008720AB" w:rsidRDefault="00AA519E" w:rsidP="00F60051">
            <w:pPr>
              <w:ind w:left="-110"/>
              <w:rPr>
                <w:rFonts w:ascii="Arial" w:eastAsia="Arial" w:hAnsi="Arial" w:cs="Arial"/>
                <w:sz w:val="18"/>
                <w:szCs w:val="18"/>
              </w:rPr>
            </w:pPr>
            <w:r w:rsidRPr="008720AB">
              <w:rPr>
                <w:rFonts w:ascii="Arial" w:eastAsia="Arial" w:hAnsi="Arial" w:cs="Arial"/>
                <w:sz w:val="18"/>
                <w:szCs w:val="18"/>
              </w:rPr>
              <w:t xml:space="preserve">Profit </w:t>
            </w:r>
            <w:r w:rsidRPr="008720AB">
              <w:rPr>
                <w:rFonts w:ascii="Arial" w:eastAsia="Arial" w:hAnsi="Arial" w:cs="Arial"/>
                <w:sz w:val="18"/>
                <w:szCs w:val="18"/>
                <w:cs/>
              </w:rPr>
              <w:t>(</w:t>
            </w:r>
            <w:r w:rsidRPr="008720AB">
              <w:rPr>
                <w:rFonts w:ascii="Arial" w:eastAsia="Arial" w:hAnsi="Arial" w:cs="Arial"/>
                <w:sz w:val="18"/>
                <w:szCs w:val="18"/>
              </w:rPr>
              <w:t xml:space="preserve">loss) for the </w:t>
            </w:r>
            <w:r w:rsidR="00DF2AC7">
              <w:rPr>
                <w:rFonts w:ascii="Arial" w:eastAsia="Arial" w:hAnsi="Arial" w:cs="Arial"/>
                <w:sz w:val="18"/>
                <w:szCs w:val="18"/>
              </w:rPr>
              <w:t>year</w:t>
            </w:r>
          </w:p>
        </w:tc>
        <w:tc>
          <w:tcPr>
            <w:tcW w:w="1584" w:type="dxa"/>
            <w:vAlign w:val="bottom"/>
          </w:tcPr>
          <w:p w14:paraId="69BD78AF" w14:textId="77777777" w:rsidR="00AA519E" w:rsidRPr="008720AB" w:rsidRDefault="00AA519E" w:rsidP="00F60051">
            <w:pPr>
              <w:ind w:right="-72"/>
              <w:jc w:val="center"/>
              <w:rPr>
                <w:rFonts w:ascii="Arial" w:eastAsia="Arial" w:hAnsi="Arial" w:cs="Arial"/>
                <w:sz w:val="18"/>
                <w:szCs w:val="18"/>
              </w:rPr>
            </w:pPr>
          </w:p>
        </w:tc>
        <w:tc>
          <w:tcPr>
            <w:tcW w:w="1440" w:type="dxa"/>
            <w:tcBorders>
              <w:top w:val="single" w:sz="4" w:space="0" w:color="auto"/>
            </w:tcBorders>
            <w:shd w:val="clear" w:color="auto" w:fill="auto"/>
            <w:vAlign w:val="bottom"/>
          </w:tcPr>
          <w:p w14:paraId="24CBB4B5" w14:textId="77777777" w:rsidR="00AA519E" w:rsidRPr="008720AB" w:rsidRDefault="00AA519E" w:rsidP="00F60051">
            <w:pPr>
              <w:ind w:right="-72"/>
              <w:jc w:val="right"/>
              <w:rPr>
                <w:rFonts w:ascii="Arial" w:eastAsia="Arial" w:hAnsi="Arial" w:cs="Arial"/>
                <w:sz w:val="18"/>
                <w:szCs w:val="18"/>
              </w:rPr>
            </w:pPr>
            <w:r w:rsidRPr="008720AB">
              <w:rPr>
                <w:rFonts w:ascii="Arial" w:eastAsia="Arial" w:hAnsi="Arial" w:cs="Arial"/>
                <w:sz w:val="18"/>
                <w:szCs w:val="18"/>
              </w:rPr>
              <w:t>2,794,988,532</w:t>
            </w:r>
          </w:p>
        </w:tc>
        <w:tc>
          <w:tcPr>
            <w:tcW w:w="1440" w:type="dxa"/>
            <w:tcBorders>
              <w:top w:val="single" w:sz="4" w:space="0" w:color="auto"/>
            </w:tcBorders>
            <w:shd w:val="clear" w:color="auto" w:fill="auto"/>
            <w:vAlign w:val="bottom"/>
          </w:tcPr>
          <w:p w14:paraId="35E04325" w14:textId="77777777" w:rsidR="00AA519E" w:rsidRPr="008720AB" w:rsidRDefault="00AA519E" w:rsidP="00F60051">
            <w:pPr>
              <w:ind w:right="-72"/>
              <w:jc w:val="right"/>
              <w:rPr>
                <w:rFonts w:ascii="Arial" w:eastAsia="Arial" w:hAnsi="Arial" w:cs="Arial"/>
                <w:sz w:val="18"/>
                <w:szCs w:val="18"/>
              </w:rPr>
            </w:pPr>
            <w:r w:rsidRPr="008720AB">
              <w:rPr>
                <w:rFonts w:ascii="Arial" w:eastAsia="Arial" w:hAnsi="Arial" w:cs="Arial"/>
                <w:sz w:val="18"/>
                <w:szCs w:val="18"/>
              </w:rPr>
              <w:t>(8,784,296,760)</w:t>
            </w:r>
          </w:p>
        </w:tc>
        <w:tc>
          <w:tcPr>
            <w:tcW w:w="1440" w:type="dxa"/>
            <w:tcBorders>
              <w:top w:val="single" w:sz="4" w:space="0" w:color="auto"/>
            </w:tcBorders>
            <w:shd w:val="clear" w:color="auto" w:fill="auto"/>
            <w:vAlign w:val="bottom"/>
          </w:tcPr>
          <w:p w14:paraId="777CAF8A" w14:textId="77777777" w:rsidR="00AA519E" w:rsidRPr="008720AB" w:rsidRDefault="00AA519E" w:rsidP="00F60051">
            <w:pPr>
              <w:ind w:right="-72"/>
              <w:jc w:val="right"/>
              <w:rPr>
                <w:rFonts w:ascii="Arial" w:eastAsia="Arial" w:hAnsi="Arial" w:cs="Arial"/>
                <w:sz w:val="18"/>
                <w:szCs w:val="18"/>
              </w:rPr>
            </w:pPr>
            <w:r w:rsidRPr="008720AB">
              <w:rPr>
                <w:rFonts w:ascii="Arial" w:eastAsia="Arial" w:hAnsi="Arial" w:cs="Arial"/>
                <w:sz w:val="18"/>
                <w:szCs w:val="18"/>
              </w:rPr>
              <w:t>(5,989,308,228)</w:t>
            </w:r>
          </w:p>
        </w:tc>
      </w:tr>
      <w:tr w:rsidR="00AA519E" w:rsidRPr="008720AB" w14:paraId="67236C46" w14:textId="77777777" w:rsidTr="00F60051">
        <w:trPr>
          <w:trHeight w:val="227"/>
        </w:trPr>
        <w:tc>
          <w:tcPr>
            <w:tcW w:w="3537" w:type="dxa"/>
            <w:vAlign w:val="bottom"/>
          </w:tcPr>
          <w:p w14:paraId="64BB37FE" w14:textId="77777777" w:rsidR="00AA519E" w:rsidRPr="008720AB" w:rsidRDefault="00AA519E" w:rsidP="00F60051">
            <w:pPr>
              <w:ind w:left="-110"/>
              <w:rPr>
                <w:rFonts w:ascii="Arial" w:eastAsia="Arial" w:hAnsi="Arial" w:cs="Arial"/>
                <w:sz w:val="18"/>
                <w:szCs w:val="18"/>
              </w:rPr>
            </w:pPr>
          </w:p>
        </w:tc>
        <w:tc>
          <w:tcPr>
            <w:tcW w:w="1584" w:type="dxa"/>
            <w:vAlign w:val="bottom"/>
          </w:tcPr>
          <w:p w14:paraId="7D5FE688" w14:textId="77777777" w:rsidR="00AA519E" w:rsidRPr="008720AB" w:rsidRDefault="00AA519E" w:rsidP="00F60051">
            <w:pPr>
              <w:ind w:right="-72"/>
              <w:jc w:val="center"/>
              <w:rPr>
                <w:rFonts w:ascii="Arial" w:eastAsia="Arial" w:hAnsi="Arial" w:cs="Arial"/>
                <w:sz w:val="18"/>
                <w:szCs w:val="18"/>
              </w:rPr>
            </w:pPr>
          </w:p>
        </w:tc>
        <w:tc>
          <w:tcPr>
            <w:tcW w:w="1440" w:type="dxa"/>
            <w:shd w:val="clear" w:color="auto" w:fill="auto"/>
            <w:vAlign w:val="bottom"/>
          </w:tcPr>
          <w:p w14:paraId="631BF8BF" w14:textId="77777777" w:rsidR="00AA519E" w:rsidRPr="008720AB" w:rsidRDefault="00AA519E" w:rsidP="00F60051">
            <w:pPr>
              <w:ind w:right="-72"/>
              <w:jc w:val="right"/>
              <w:rPr>
                <w:rFonts w:ascii="Arial" w:eastAsia="Arial" w:hAnsi="Arial" w:cs="Arial"/>
                <w:sz w:val="18"/>
                <w:szCs w:val="18"/>
              </w:rPr>
            </w:pPr>
          </w:p>
        </w:tc>
        <w:tc>
          <w:tcPr>
            <w:tcW w:w="1440" w:type="dxa"/>
            <w:shd w:val="clear" w:color="auto" w:fill="auto"/>
            <w:vAlign w:val="bottom"/>
          </w:tcPr>
          <w:p w14:paraId="4322B5A4" w14:textId="77777777" w:rsidR="00AA519E" w:rsidRPr="008720AB" w:rsidRDefault="00AA519E" w:rsidP="00F60051">
            <w:pPr>
              <w:ind w:right="-72"/>
              <w:jc w:val="right"/>
              <w:rPr>
                <w:rFonts w:ascii="Arial" w:eastAsia="Arial" w:hAnsi="Arial" w:cs="Arial"/>
                <w:sz w:val="18"/>
                <w:szCs w:val="18"/>
              </w:rPr>
            </w:pPr>
          </w:p>
        </w:tc>
        <w:tc>
          <w:tcPr>
            <w:tcW w:w="1440" w:type="dxa"/>
            <w:shd w:val="clear" w:color="auto" w:fill="auto"/>
            <w:vAlign w:val="bottom"/>
          </w:tcPr>
          <w:p w14:paraId="259F30E4" w14:textId="77777777" w:rsidR="00AA519E" w:rsidRPr="008720AB" w:rsidRDefault="00AA519E" w:rsidP="00F60051">
            <w:pPr>
              <w:ind w:right="-72"/>
              <w:jc w:val="right"/>
              <w:rPr>
                <w:rFonts w:ascii="Arial" w:eastAsia="Arial" w:hAnsi="Arial" w:cs="Arial"/>
                <w:sz w:val="18"/>
                <w:szCs w:val="18"/>
              </w:rPr>
            </w:pPr>
          </w:p>
        </w:tc>
      </w:tr>
      <w:tr w:rsidR="00AA519E" w:rsidRPr="008720AB" w14:paraId="14D74BA6" w14:textId="77777777" w:rsidTr="00E30663">
        <w:trPr>
          <w:trHeight w:val="227"/>
        </w:trPr>
        <w:tc>
          <w:tcPr>
            <w:tcW w:w="3537" w:type="dxa"/>
            <w:vAlign w:val="bottom"/>
          </w:tcPr>
          <w:p w14:paraId="54FDA447" w14:textId="77777777" w:rsidR="00AA519E" w:rsidRPr="008720AB" w:rsidRDefault="00AA519E" w:rsidP="00F60051">
            <w:pPr>
              <w:ind w:left="-110"/>
              <w:rPr>
                <w:rFonts w:ascii="Arial" w:eastAsia="Arial" w:hAnsi="Arial" w:cs="Arial"/>
                <w:sz w:val="18"/>
                <w:szCs w:val="18"/>
              </w:rPr>
            </w:pPr>
            <w:r w:rsidRPr="008720AB">
              <w:rPr>
                <w:rFonts w:ascii="Arial" w:eastAsia="Arial" w:hAnsi="Arial" w:cs="Arial"/>
                <w:sz w:val="18"/>
                <w:szCs w:val="18"/>
              </w:rPr>
              <w:t>Owners of the parent</w:t>
            </w:r>
          </w:p>
        </w:tc>
        <w:tc>
          <w:tcPr>
            <w:tcW w:w="1584" w:type="dxa"/>
            <w:vAlign w:val="bottom"/>
          </w:tcPr>
          <w:p w14:paraId="21941262" w14:textId="77777777" w:rsidR="00AA519E" w:rsidRPr="008720AB" w:rsidRDefault="00AA519E" w:rsidP="00F60051">
            <w:pPr>
              <w:ind w:right="-72"/>
              <w:jc w:val="center"/>
              <w:rPr>
                <w:rFonts w:ascii="Arial" w:eastAsia="Arial" w:hAnsi="Arial" w:cs="Arial"/>
                <w:sz w:val="18"/>
                <w:szCs w:val="18"/>
              </w:rPr>
            </w:pPr>
          </w:p>
        </w:tc>
        <w:tc>
          <w:tcPr>
            <w:tcW w:w="1440" w:type="dxa"/>
            <w:shd w:val="clear" w:color="auto" w:fill="auto"/>
            <w:vAlign w:val="bottom"/>
          </w:tcPr>
          <w:p w14:paraId="4892043B" w14:textId="77777777" w:rsidR="00AA519E" w:rsidRPr="008720AB" w:rsidRDefault="00AA519E" w:rsidP="00F60051">
            <w:pPr>
              <w:ind w:right="-72"/>
              <w:jc w:val="right"/>
              <w:rPr>
                <w:rFonts w:ascii="Arial" w:eastAsia="Arial" w:hAnsi="Arial" w:cs="Arial"/>
                <w:sz w:val="18"/>
                <w:szCs w:val="18"/>
              </w:rPr>
            </w:pPr>
            <w:r w:rsidRPr="008720AB">
              <w:rPr>
                <w:rFonts w:ascii="Arial" w:eastAsia="Arial" w:hAnsi="Arial" w:cs="Arial"/>
                <w:sz w:val="18"/>
                <w:szCs w:val="18"/>
              </w:rPr>
              <w:t xml:space="preserve"> 2,783,109,341 </w:t>
            </w:r>
          </w:p>
        </w:tc>
        <w:tc>
          <w:tcPr>
            <w:tcW w:w="1440" w:type="dxa"/>
            <w:shd w:val="clear" w:color="auto" w:fill="auto"/>
            <w:vAlign w:val="bottom"/>
          </w:tcPr>
          <w:p w14:paraId="24B921FA" w14:textId="77777777" w:rsidR="00AA519E" w:rsidRPr="008720AB" w:rsidRDefault="00AA519E" w:rsidP="00F60051">
            <w:pPr>
              <w:ind w:right="-72"/>
              <w:jc w:val="right"/>
              <w:rPr>
                <w:rFonts w:ascii="Arial" w:eastAsia="Arial" w:hAnsi="Arial" w:cs="Arial"/>
                <w:sz w:val="18"/>
                <w:szCs w:val="18"/>
              </w:rPr>
            </w:pPr>
            <w:r w:rsidRPr="008720AB">
              <w:rPr>
                <w:rFonts w:ascii="Arial" w:eastAsia="Arial" w:hAnsi="Arial" w:cs="Arial"/>
                <w:sz w:val="18"/>
                <w:szCs w:val="18"/>
              </w:rPr>
              <w:t>(8,748,543,693)</w:t>
            </w:r>
          </w:p>
        </w:tc>
        <w:tc>
          <w:tcPr>
            <w:tcW w:w="1440" w:type="dxa"/>
            <w:shd w:val="clear" w:color="auto" w:fill="auto"/>
            <w:vAlign w:val="bottom"/>
          </w:tcPr>
          <w:p w14:paraId="6D5945CA" w14:textId="77777777" w:rsidR="00AA519E" w:rsidRPr="008720AB" w:rsidRDefault="00AA519E" w:rsidP="00F60051">
            <w:pPr>
              <w:ind w:right="-72"/>
              <w:jc w:val="right"/>
              <w:rPr>
                <w:rFonts w:ascii="Arial" w:eastAsia="Arial" w:hAnsi="Arial" w:cs="Arial"/>
                <w:sz w:val="18"/>
                <w:szCs w:val="18"/>
              </w:rPr>
            </w:pPr>
            <w:r w:rsidRPr="008720AB">
              <w:rPr>
                <w:rFonts w:ascii="Arial" w:eastAsia="Arial" w:hAnsi="Arial" w:cs="Arial"/>
                <w:sz w:val="18"/>
                <w:szCs w:val="18"/>
              </w:rPr>
              <w:t>(5,965,434,352)</w:t>
            </w:r>
          </w:p>
        </w:tc>
      </w:tr>
      <w:tr w:rsidR="00AA519E" w:rsidRPr="008720AB" w14:paraId="45B8C8FE" w14:textId="77777777" w:rsidTr="00E30663">
        <w:trPr>
          <w:trHeight w:val="227"/>
        </w:trPr>
        <w:tc>
          <w:tcPr>
            <w:tcW w:w="3537" w:type="dxa"/>
            <w:vAlign w:val="bottom"/>
          </w:tcPr>
          <w:p w14:paraId="227DDD1F" w14:textId="77777777" w:rsidR="00AA519E" w:rsidRPr="008720AB" w:rsidRDefault="00AA519E" w:rsidP="00F60051">
            <w:pPr>
              <w:ind w:left="-110"/>
              <w:rPr>
                <w:rFonts w:ascii="Arial" w:eastAsia="Arial" w:hAnsi="Arial" w:cs="Arial"/>
                <w:sz w:val="18"/>
                <w:szCs w:val="18"/>
              </w:rPr>
            </w:pPr>
            <w:r w:rsidRPr="008720AB">
              <w:rPr>
                <w:rFonts w:ascii="Arial" w:eastAsia="Arial" w:hAnsi="Arial" w:cs="Arial"/>
                <w:sz w:val="18"/>
                <w:szCs w:val="18"/>
              </w:rPr>
              <w:t>Non-controlling interests</w:t>
            </w:r>
          </w:p>
        </w:tc>
        <w:tc>
          <w:tcPr>
            <w:tcW w:w="1584" w:type="dxa"/>
            <w:vAlign w:val="bottom"/>
          </w:tcPr>
          <w:p w14:paraId="5198C27B" w14:textId="77777777" w:rsidR="00AA519E" w:rsidRPr="008720AB" w:rsidRDefault="00AA519E" w:rsidP="00F60051">
            <w:pPr>
              <w:ind w:right="-72"/>
              <w:jc w:val="center"/>
              <w:rPr>
                <w:rFonts w:ascii="Arial" w:eastAsia="Arial" w:hAnsi="Arial" w:cs="Arial"/>
                <w:sz w:val="18"/>
                <w:szCs w:val="18"/>
              </w:rPr>
            </w:pPr>
          </w:p>
        </w:tc>
        <w:tc>
          <w:tcPr>
            <w:tcW w:w="1440" w:type="dxa"/>
            <w:tcBorders>
              <w:bottom w:val="single" w:sz="4" w:space="0" w:color="auto"/>
            </w:tcBorders>
            <w:shd w:val="clear" w:color="auto" w:fill="auto"/>
            <w:vAlign w:val="bottom"/>
          </w:tcPr>
          <w:p w14:paraId="6C69C8D0" w14:textId="77777777" w:rsidR="00AA519E" w:rsidRPr="008720AB" w:rsidRDefault="00AA519E" w:rsidP="00F60051">
            <w:pPr>
              <w:ind w:right="-72"/>
              <w:jc w:val="right"/>
              <w:rPr>
                <w:rFonts w:ascii="Arial" w:eastAsia="Arial" w:hAnsi="Arial" w:cs="Arial"/>
                <w:sz w:val="18"/>
                <w:szCs w:val="18"/>
              </w:rPr>
            </w:pPr>
            <w:r w:rsidRPr="008720AB">
              <w:rPr>
                <w:rFonts w:ascii="Arial" w:eastAsia="Arial" w:hAnsi="Arial" w:cs="Arial"/>
                <w:sz w:val="18"/>
                <w:szCs w:val="18"/>
              </w:rPr>
              <w:t xml:space="preserve"> 11,879,191 </w:t>
            </w:r>
          </w:p>
        </w:tc>
        <w:tc>
          <w:tcPr>
            <w:tcW w:w="1440" w:type="dxa"/>
            <w:tcBorders>
              <w:bottom w:val="single" w:sz="4" w:space="0" w:color="auto"/>
            </w:tcBorders>
            <w:shd w:val="clear" w:color="auto" w:fill="auto"/>
            <w:vAlign w:val="bottom"/>
          </w:tcPr>
          <w:p w14:paraId="3149D57D" w14:textId="77777777" w:rsidR="00AA519E" w:rsidRPr="008720AB" w:rsidRDefault="00AA519E" w:rsidP="00F60051">
            <w:pPr>
              <w:ind w:right="-72"/>
              <w:jc w:val="right"/>
              <w:rPr>
                <w:rFonts w:ascii="Arial" w:eastAsia="Arial" w:hAnsi="Arial" w:cs="Arial"/>
                <w:sz w:val="18"/>
                <w:szCs w:val="18"/>
              </w:rPr>
            </w:pPr>
            <w:r w:rsidRPr="008720AB">
              <w:rPr>
                <w:rFonts w:ascii="Arial" w:eastAsia="Arial" w:hAnsi="Arial" w:cs="Arial"/>
                <w:sz w:val="18"/>
                <w:szCs w:val="18"/>
              </w:rPr>
              <w:t xml:space="preserve"> (35,753,067)</w:t>
            </w:r>
          </w:p>
        </w:tc>
        <w:tc>
          <w:tcPr>
            <w:tcW w:w="1440" w:type="dxa"/>
            <w:tcBorders>
              <w:bottom w:val="single" w:sz="4" w:space="0" w:color="auto"/>
            </w:tcBorders>
            <w:shd w:val="clear" w:color="auto" w:fill="auto"/>
            <w:vAlign w:val="bottom"/>
          </w:tcPr>
          <w:p w14:paraId="788FF50C" w14:textId="77777777" w:rsidR="00AA519E" w:rsidRPr="008720AB" w:rsidRDefault="00AA519E" w:rsidP="00F60051">
            <w:pPr>
              <w:ind w:right="-72"/>
              <w:jc w:val="right"/>
              <w:rPr>
                <w:rFonts w:ascii="Arial" w:eastAsia="Arial" w:hAnsi="Arial" w:cs="Arial"/>
                <w:sz w:val="18"/>
                <w:szCs w:val="18"/>
              </w:rPr>
            </w:pPr>
            <w:r w:rsidRPr="008720AB">
              <w:rPr>
                <w:rFonts w:ascii="Arial" w:eastAsia="Arial" w:hAnsi="Arial" w:cs="Arial"/>
                <w:sz w:val="18"/>
                <w:szCs w:val="18"/>
              </w:rPr>
              <w:t xml:space="preserve"> (23,873,876)</w:t>
            </w:r>
          </w:p>
        </w:tc>
      </w:tr>
      <w:tr w:rsidR="00AA519E" w:rsidRPr="008720AB" w14:paraId="58D54197" w14:textId="77777777" w:rsidTr="00E30663">
        <w:trPr>
          <w:trHeight w:val="227"/>
        </w:trPr>
        <w:tc>
          <w:tcPr>
            <w:tcW w:w="3537" w:type="dxa"/>
            <w:vAlign w:val="bottom"/>
          </w:tcPr>
          <w:p w14:paraId="5D038706" w14:textId="77777777" w:rsidR="00AA519E" w:rsidRPr="008720AB" w:rsidRDefault="00AA519E" w:rsidP="00F60051">
            <w:pPr>
              <w:ind w:left="-110"/>
              <w:rPr>
                <w:rFonts w:ascii="Arial" w:eastAsia="Arial" w:hAnsi="Arial" w:cs="Arial"/>
                <w:sz w:val="18"/>
                <w:szCs w:val="18"/>
              </w:rPr>
            </w:pPr>
          </w:p>
        </w:tc>
        <w:tc>
          <w:tcPr>
            <w:tcW w:w="1584" w:type="dxa"/>
            <w:vAlign w:val="bottom"/>
          </w:tcPr>
          <w:p w14:paraId="6B5FC758" w14:textId="77777777" w:rsidR="00AA519E" w:rsidRPr="008720AB" w:rsidRDefault="00AA519E" w:rsidP="00F60051">
            <w:pPr>
              <w:ind w:right="-72"/>
              <w:jc w:val="center"/>
              <w:rPr>
                <w:rFonts w:ascii="Arial" w:eastAsia="Arial" w:hAnsi="Arial" w:cs="Arial"/>
                <w:sz w:val="18"/>
                <w:szCs w:val="18"/>
              </w:rPr>
            </w:pPr>
          </w:p>
        </w:tc>
        <w:tc>
          <w:tcPr>
            <w:tcW w:w="1440" w:type="dxa"/>
            <w:tcBorders>
              <w:top w:val="single" w:sz="4" w:space="0" w:color="auto"/>
            </w:tcBorders>
            <w:shd w:val="clear" w:color="auto" w:fill="auto"/>
            <w:vAlign w:val="bottom"/>
          </w:tcPr>
          <w:p w14:paraId="546F76D3" w14:textId="77777777" w:rsidR="00AA519E" w:rsidRPr="008720AB" w:rsidRDefault="00AA519E" w:rsidP="00F60051">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532E603B" w14:textId="77777777" w:rsidR="00AA519E" w:rsidRPr="008720AB" w:rsidRDefault="00AA519E" w:rsidP="00F60051">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352EA0A2" w14:textId="77777777" w:rsidR="00AA519E" w:rsidRPr="008720AB" w:rsidRDefault="00AA519E" w:rsidP="00F60051">
            <w:pPr>
              <w:ind w:right="-72"/>
              <w:jc w:val="right"/>
              <w:rPr>
                <w:rFonts w:ascii="Arial" w:eastAsia="Arial" w:hAnsi="Arial" w:cs="Arial"/>
                <w:sz w:val="18"/>
                <w:szCs w:val="18"/>
              </w:rPr>
            </w:pPr>
          </w:p>
        </w:tc>
      </w:tr>
      <w:tr w:rsidR="00AA519E" w:rsidRPr="008720AB" w14:paraId="0A270B42" w14:textId="77777777" w:rsidTr="00F60051">
        <w:trPr>
          <w:trHeight w:val="227"/>
        </w:trPr>
        <w:tc>
          <w:tcPr>
            <w:tcW w:w="3537" w:type="dxa"/>
            <w:vAlign w:val="bottom"/>
          </w:tcPr>
          <w:p w14:paraId="0842166D" w14:textId="77777777" w:rsidR="00AA519E" w:rsidRPr="008720AB" w:rsidRDefault="00AA519E" w:rsidP="00F60051">
            <w:pPr>
              <w:ind w:left="-110"/>
              <w:rPr>
                <w:rFonts w:ascii="Arial" w:eastAsia="Arial" w:hAnsi="Arial" w:cs="Arial"/>
                <w:sz w:val="18"/>
                <w:szCs w:val="18"/>
              </w:rPr>
            </w:pPr>
            <w:r w:rsidRPr="008720AB">
              <w:rPr>
                <w:rFonts w:ascii="Arial" w:eastAsia="Arial" w:hAnsi="Arial" w:cs="Arial"/>
                <w:sz w:val="18"/>
                <w:szCs w:val="18"/>
              </w:rPr>
              <w:t>Earnings (loss) per share</w:t>
            </w:r>
          </w:p>
        </w:tc>
        <w:tc>
          <w:tcPr>
            <w:tcW w:w="1584" w:type="dxa"/>
            <w:vAlign w:val="bottom"/>
          </w:tcPr>
          <w:p w14:paraId="6A62FB88" w14:textId="77777777" w:rsidR="00AA519E" w:rsidRPr="008720AB" w:rsidRDefault="00AA519E" w:rsidP="00F60051">
            <w:pPr>
              <w:ind w:right="-72"/>
              <w:jc w:val="center"/>
              <w:rPr>
                <w:rFonts w:ascii="Arial" w:eastAsia="Arial" w:hAnsi="Arial" w:cs="Arial"/>
                <w:sz w:val="18"/>
                <w:szCs w:val="18"/>
              </w:rPr>
            </w:pPr>
          </w:p>
        </w:tc>
        <w:tc>
          <w:tcPr>
            <w:tcW w:w="1440" w:type="dxa"/>
            <w:shd w:val="clear" w:color="auto" w:fill="auto"/>
            <w:vAlign w:val="bottom"/>
          </w:tcPr>
          <w:p w14:paraId="7258897D" w14:textId="77777777" w:rsidR="00AA519E" w:rsidRPr="008720AB" w:rsidRDefault="00AA519E" w:rsidP="00F60051">
            <w:pPr>
              <w:ind w:right="-72"/>
              <w:jc w:val="right"/>
              <w:rPr>
                <w:rFonts w:ascii="Arial" w:eastAsia="Arial" w:hAnsi="Arial" w:cs="Arial"/>
                <w:sz w:val="18"/>
                <w:szCs w:val="18"/>
              </w:rPr>
            </w:pPr>
            <w:r w:rsidRPr="008720AB">
              <w:rPr>
                <w:rFonts w:ascii="Arial" w:eastAsia="Arial" w:hAnsi="Arial" w:cs="Arial"/>
                <w:sz w:val="18"/>
                <w:szCs w:val="18"/>
              </w:rPr>
              <w:t>0</w:t>
            </w:r>
            <w:r w:rsidRPr="008720AB">
              <w:rPr>
                <w:rFonts w:ascii="Arial" w:eastAsia="Arial" w:hAnsi="Arial" w:cs="Arial"/>
                <w:sz w:val="18"/>
                <w:szCs w:val="18"/>
                <w:cs/>
              </w:rPr>
              <w:t>.</w:t>
            </w:r>
            <w:r w:rsidRPr="008720AB">
              <w:rPr>
                <w:rFonts w:ascii="Arial" w:eastAsia="Arial" w:hAnsi="Arial" w:cs="Arial"/>
                <w:sz w:val="18"/>
                <w:szCs w:val="18"/>
              </w:rPr>
              <w:t>2338</w:t>
            </w:r>
          </w:p>
        </w:tc>
        <w:tc>
          <w:tcPr>
            <w:tcW w:w="1440" w:type="dxa"/>
            <w:shd w:val="clear" w:color="auto" w:fill="auto"/>
            <w:vAlign w:val="bottom"/>
          </w:tcPr>
          <w:p w14:paraId="499F6EA1" w14:textId="77777777" w:rsidR="00AA519E" w:rsidRPr="008720AB" w:rsidRDefault="00AA519E" w:rsidP="00F60051">
            <w:pPr>
              <w:ind w:right="-72"/>
              <w:jc w:val="right"/>
              <w:rPr>
                <w:rFonts w:ascii="Arial" w:eastAsia="Arial" w:hAnsi="Arial" w:cs="Arial"/>
                <w:sz w:val="18"/>
                <w:szCs w:val="18"/>
              </w:rPr>
            </w:pPr>
            <w:r w:rsidRPr="008720AB">
              <w:rPr>
                <w:rFonts w:ascii="Arial" w:eastAsia="Arial" w:hAnsi="Arial" w:cs="Arial"/>
                <w:sz w:val="18"/>
                <w:szCs w:val="18"/>
              </w:rPr>
              <w:t>(0</w:t>
            </w:r>
            <w:r w:rsidRPr="008720AB">
              <w:rPr>
                <w:rFonts w:ascii="Arial" w:eastAsia="Arial" w:hAnsi="Arial" w:cs="Arial"/>
                <w:sz w:val="18"/>
                <w:szCs w:val="18"/>
                <w:cs/>
              </w:rPr>
              <w:t>.</w:t>
            </w:r>
            <w:r w:rsidRPr="008720AB">
              <w:rPr>
                <w:rFonts w:ascii="Arial" w:eastAsia="Arial" w:hAnsi="Arial" w:cs="Arial"/>
                <w:sz w:val="18"/>
                <w:szCs w:val="18"/>
              </w:rPr>
              <w:t>7608)</w:t>
            </w:r>
          </w:p>
        </w:tc>
        <w:tc>
          <w:tcPr>
            <w:tcW w:w="1440" w:type="dxa"/>
            <w:shd w:val="clear" w:color="auto" w:fill="auto"/>
            <w:vAlign w:val="bottom"/>
          </w:tcPr>
          <w:p w14:paraId="0463F7D3" w14:textId="77777777" w:rsidR="00AA519E" w:rsidRPr="008720AB" w:rsidRDefault="00AA519E" w:rsidP="00F60051">
            <w:pPr>
              <w:ind w:right="-72"/>
              <w:jc w:val="right"/>
              <w:rPr>
                <w:rFonts w:ascii="Arial" w:eastAsia="Arial" w:hAnsi="Arial" w:cs="Arial"/>
                <w:sz w:val="18"/>
                <w:szCs w:val="18"/>
              </w:rPr>
            </w:pPr>
            <w:r w:rsidRPr="008720AB">
              <w:rPr>
                <w:rFonts w:ascii="Arial" w:eastAsia="Arial" w:hAnsi="Arial" w:cs="Arial"/>
                <w:sz w:val="18"/>
                <w:szCs w:val="18"/>
              </w:rPr>
              <w:t>(0</w:t>
            </w:r>
            <w:r w:rsidRPr="008720AB">
              <w:rPr>
                <w:rFonts w:ascii="Arial" w:eastAsia="Arial" w:hAnsi="Arial" w:cs="Arial"/>
                <w:sz w:val="18"/>
                <w:szCs w:val="18"/>
                <w:cs/>
              </w:rPr>
              <w:t>.</w:t>
            </w:r>
            <w:r w:rsidRPr="008720AB">
              <w:rPr>
                <w:rFonts w:ascii="Arial" w:eastAsia="Arial" w:hAnsi="Arial" w:cs="Arial"/>
                <w:sz w:val="18"/>
                <w:szCs w:val="18"/>
              </w:rPr>
              <w:t>5270)</w:t>
            </w:r>
          </w:p>
        </w:tc>
      </w:tr>
    </w:tbl>
    <w:p w14:paraId="16E79FE5" w14:textId="77777777" w:rsidR="00AA519E" w:rsidRPr="008720AB" w:rsidRDefault="00AA519E" w:rsidP="00F60051">
      <w:pPr>
        <w:spacing w:after="0" w:line="240" w:lineRule="auto"/>
        <w:rPr>
          <w:rFonts w:ascii="Arial" w:hAnsi="Arial" w:cs="Arial"/>
          <w:sz w:val="18"/>
          <w:szCs w:val="18"/>
        </w:rPr>
      </w:pPr>
    </w:p>
    <w:tbl>
      <w:tblPr>
        <w:tblStyle w:val="TableGridLight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440"/>
        <w:gridCol w:w="1440"/>
        <w:gridCol w:w="1440"/>
      </w:tblGrid>
      <w:tr w:rsidR="00AA519E" w:rsidRPr="008720AB" w14:paraId="4769456A" w14:textId="77777777" w:rsidTr="00F60051">
        <w:trPr>
          <w:trHeight w:val="20"/>
          <w:tblHeader/>
        </w:trPr>
        <w:tc>
          <w:tcPr>
            <w:tcW w:w="5130" w:type="dxa"/>
          </w:tcPr>
          <w:p w14:paraId="4EEDE184" w14:textId="77777777" w:rsidR="00AA519E" w:rsidRPr="008720AB" w:rsidRDefault="00AA519E" w:rsidP="00F60051">
            <w:pPr>
              <w:ind w:left="431" w:right="-72"/>
              <w:rPr>
                <w:rFonts w:ascii="Arial" w:hAnsi="Arial" w:cs="Arial"/>
                <w:sz w:val="18"/>
                <w:szCs w:val="18"/>
              </w:rPr>
            </w:pPr>
          </w:p>
        </w:tc>
        <w:tc>
          <w:tcPr>
            <w:tcW w:w="4320" w:type="dxa"/>
            <w:gridSpan w:val="3"/>
            <w:tcBorders>
              <w:top w:val="single" w:sz="4" w:space="0" w:color="auto"/>
              <w:bottom w:val="single" w:sz="4" w:space="0" w:color="auto"/>
            </w:tcBorders>
          </w:tcPr>
          <w:p w14:paraId="16F1702E" w14:textId="77777777" w:rsidR="00AA519E" w:rsidRPr="008720AB" w:rsidRDefault="00AA519E" w:rsidP="00F60051">
            <w:pPr>
              <w:ind w:right="-72"/>
              <w:jc w:val="center"/>
              <w:rPr>
                <w:rFonts w:ascii="Arial" w:hAnsi="Arial" w:cs="Arial"/>
                <w:b/>
                <w:bCs/>
                <w:sz w:val="18"/>
                <w:szCs w:val="18"/>
                <w:cs/>
              </w:rPr>
            </w:pPr>
            <w:r w:rsidRPr="008720AB">
              <w:rPr>
                <w:rFonts w:ascii="Arial" w:hAnsi="Arial" w:cs="Arial"/>
                <w:b/>
                <w:bCs/>
                <w:sz w:val="18"/>
                <w:szCs w:val="18"/>
              </w:rPr>
              <w:t>Consolidated financial statements</w:t>
            </w:r>
          </w:p>
        </w:tc>
      </w:tr>
      <w:tr w:rsidR="00AA519E" w:rsidRPr="008720AB" w14:paraId="4EC10449" w14:textId="77777777" w:rsidTr="00F60051">
        <w:trPr>
          <w:trHeight w:val="20"/>
          <w:tblHeader/>
        </w:trPr>
        <w:tc>
          <w:tcPr>
            <w:tcW w:w="5130" w:type="dxa"/>
          </w:tcPr>
          <w:p w14:paraId="2C98CFE5" w14:textId="77777777" w:rsidR="00AA519E" w:rsidRPr="008720AB" w:rsidRDefault="00AA519E" w:rsidP="00F60051">
            <w:pPr>
              <w:ind w:left="431" w:right="-72"/>
              <w:rPr>
                <w:rFonts w:ascii="Arial" w:hAnsi="Arial" w:cs="Arial"/>
                <w:sz w:val="18"/>
                <w:szCs w:val="18"/>
              </w:rPr>
            </w:pPr>
          </w:p>
        </w:tc>
        <w:tc>
          <w:tcPr>
            <w:tcW w:w="1440" w:type="dxa"/>
            <w:tcBorders>
              <w:top w:val="single" w:sz="4" w:space="0" w:color="auto"/>
              <w:bottom w:val="single" w:sz="4" w:space="0" w:color="auto"/>
            </w:tcBorders>
          </w:tcPr>
          <w:p w14:paraId="7D6C5C9A" w14:textId="77777777" w:rsidR="00AA519E" w:rsidRPr="008720AB" w:rsidRDefault="00AA519E" w:rsidP="00F60051">
            <w:pPr>
              <w:ind w:right="-72"/>
              <w:jc w:val="right"/>
              <w:rPr>
                <w:rFonts w:ascii="Arial" w:hAnsi="Arial" w:cs="Arial"/>
                <w:b/>
                <w:bCs/>
                <w:sz w:val="18"/>
                <w:szCs w:val="18"/>
              </w:rPr>
            </w:pPr>
            <w:r w:rsidRPr="008720AB">
              <w:rPr>
                <w:rFonts w:ascii="Arial" w:hAnsi="Arial" w:cs="Arial"/>
                <w:b/>
                <w:bCs/>
                <w:sz w:val="18"/>
                <w:szCs w:val="18"/>
              </w:rPr>
              <w:t>Previously</w:t>
            </w:r>
          </w:p>
          <w:p w14:paraId="41298D09" w14:textId="77777777" w:rsidR="00AA519E" w:rsidRPr="008720AB" w:rsidRDefault="00AA519E" w:rsidP="00F60051">
            <w:pPr>
              <w:ind w:right="-72"/>
              <w:jc w:val="right"/>
              <w:rPr>
                <w:rFonts w:ascii="Arial" w:hAnsi="Arial" w:cs="Arial"/>
                <w:b/>
                <w:bCs/>
                <w:sz w:val="18"/>
                <w:szCs w:val="18"/>
              </w:rPr>
            </w:pPr>
            <w:r w:rsidRPr="008720AB">
              <w:rPr>
                <w:rFonts w:ascii="Arial" w:hAnsi="Arial" w:cs="Arial"/>
                <w:b/>
                <w:bCs/>
                <w:sz w:val="18"/>
                <w:szCs w:val="18"/>
              </w:rPr>
              <w:t>Reported</w:t>
            </w:r>
          </w:p>
          <w:p w14:paraId="72146D4E" w14:textId="77777777" w:rsidR="00AA519E" w:rsidRPr="008720AB" w:rsidRDefault="00AA519E" w:rsidP="00F60051">
            <w:pPr>
              <w:ind w:right="-72"/>
              <w:jc w:val="right"/>
              <w:rPr>
                <w:rFonts w:ascii="Arial" w:hAnsi="Arial" w:cs="Arial"/>
                <w:b/>
                <w:bCs/>
                <w:sz w:val="18"/>
                <w:szCs w:val="18"/>
              </w:rPr>
            </w:pPr>
            <w:r w:rsidRPr="008720AB">
              <w:rPr>
                <w:rFonts w:ascii="Arial" w:hAnsi="Arial" w:cs="Arial"/>
                <w:b/>
                <w:bCs/>
                <w:sz w:val="18"/>
                <w:szCs w:val="18"/>
              </w:rPr>
              <w:t xml:space="preserve">Baht </w:t>
            </w:r>
          </w:p>
        </w:tc>
        <w:tc>
          <w:tcPr>
            <w:tcW w:w="1440" w:type="dxa"/>
            <w:tcBorders>
              <w:top w:val="single" w:sz="4" w:space="0" w:color="auto"/>
              <w:bottom w:val="single" w:sz="4" w:space="0" w:color="auto"/>
            </w:tcBorders>
          </w:tcPr>
          <w:p w14:paraId="404FFB81" w14:textId="72793F13" w:rsidR="23A8CFB1" w:rsidRPr="008720AB" w:rsidRDefault="23A8CFB1" w:rsidP="00F60051">
            <w:pPr>
              <w:ind w:right="-72"/>
              <w:jc w:val="right"/>
              <w:rPr>
                <w:rFonts w:ascii="Arial" w:hAnsi="Arial" w:cs="Arial"/>
                <w:sz w:val="18"/>
                <w:szCs w:val="18"/>
              </w:rPr>
            </w:pPr>
            <w:r w:rsidRPr="008720AB">
              <w:rPr>
                <w:rFonts w:ascii="Arial" w:hAnsi="Arial" w:cs="Arial"/>
                <w:b/>
                <w:bCs/>
                <w:sz w:val="18"/>
                <w:szCs w:val="18"/>
              </w:rPr>
              <w:t>Increase (Decrease)</w:t>
            </w:r>
          </w:p>
          <w:p w14:paraId="24E7FB22" w14:textId="77777777" w:rsidR="00AA519E" w:rsidRPr="008720AB" w:rsidRDefault="00AA519E" w:rsidP="00F60051">
            <w:pPr>
              <w:ind w:right="-72"/>
              <w:jc w:val="right"/>
              <w:rPr>
                <w:rFonts w:ascii="Arial" w:hAnsi="Arial" w:cs="Arial"/>
                <w:b/>
                <w:bCs/>
                <w:sz w:val="18"/>
                <w:szCs w:val="18"/>
              </w:rPr>
            </w:pPr>
            <w:r w:rsidRPr="008720AB">
              <w:rPr>
                <w:rFonts w:ascii="Arial" w:hAnsi="Arial" w:cs="Arial"/>
                <w:b/>
                <w:bCs/>
                <w:sz w:val="18"/>
                <w:szCs w:val="18"/>
              </w:rPr>
              <w:t>Baht</w:t>
            </w:r>
          </w:p>
        </w:tc>
        <w:tc>
          <w:tcPr>
            <w:tcW w:w="1440" w:type="dxa"/>
            <w:tcBorders>
              <w:top w:val="single" w:sz="4" w:space="0" w:color="auto"/>
              <w:bottom w:val="single" w:sz="4" w:space="0" w:color="auto"/>
            </w:tcBorders>
          </w:tcPr>
          <w:p w14:paraId="729A1F3D" w14:textId="77777777" w:rsidR="00AA519E" w:rsidRPr="008720AB" w:rsidRDefault="00AA519E" w:rsidP="00F60051">
            <w:pPr>
              <w:ind w:right="-72"/>
              <w:jc w:val="right"/>
              <w:rPr>
                <w:rFonts w:ascii="Arial" w:hAnsi="Arial" w:cs="Arial"/>
                <w:b/>
                <w:bCs/>
                <w:sz w:val="18"/>
                <w:szCs w:val="18"/>
              </w:rPr>
            </w:pPr>
          </w:p>
          <w:p w14:paraId="1DAD69D6" w14:textId="77777777" w:rsidR="00AA519E" w:rsidRPr="008720AB" w:rsidRDefault="00AA519E" w:rsidP="00F60051">
            <w:pPr>
              <w:ind w:right="-72"/>
              <w:jc w:val="right"/>
              <w:rPr>
                <w:rFonts w:ascii="Arial" w:hAnsi="Arial" w:cs="Arial"/>
                <w:b/>
                <w:bCs/>
                <w:sz w:val="18"/>
                <w:szCs w:val="18"/>
              </w:rPr>
            </w:pPr>
            <w:r w:rsidRPr="008720AB">
              <w:rPr>
                <w:rFonts w:ascii="Arial" w:hAnsi="Arial" w:cs="Arial"/>
                <w:b/>
                <w:bCs/>
                <w:sz w:val="18"/>
                <w:szCs w:val="18"/>
              </w:rPr>
              <w:t>Restated</w:t>
            </w:r>
          </w:p>
          <w:p w14:paraId="20C20831" w14:textId="77777777" w:rsidR="00AA519E" w:rsidRPr="008720AB" w:rsidRDefault="00AA519E" w:rsidP="00F60051">
            <w:pPr>
              <w:ind w:right="-72"/>
              <w:jc w:val="right"/>
              <w:rPr>
                <w:rFonts w:ascii="Arial" w:hAnsi="Arial" w:cs="Arial"/>
                <w:b/>
                <w:bCs/>
                <w:sz w:val="18"/>
                <w:szCs w:val="18"/>
                <w:cs/>
              </w:rPr>
            </w:pPr>
            <w:r w:rsidRPr="008720AB">
              <w:rPr>
                <w:rFonts w:ascii="Arial" w:hAnsi="Arial" w:cs="Arial"/>
                <w:b/>
                <w:bCs/>
                <w:sz w:val="18"/>
                <w:szCs w:val="18"/>
              </w:rPr>
              <w:t>Baht</w:t>
            </w:r>
          </w:p>
        </w:tc>
      </w:tr>
      <w:tr w:rsidR="00AA519E" w:rsidRPr="008720AB" w14:paraId="0C94A580" w14:textId="77777777" w:rsidTr="00F60051">
        <w:trPr>
          <w:trHeight w:val="20"/>
        </w:trPr>
        <w:tc>
          <w:tcPr>
            <w:tcW w:w="5130" w:type="dxa"/>
            <w:vAlign w:val="bottom"/>
          </w:tcPr>
          <w:p w14:paraId="5DCE3F1B" w14:textId="77777777" w:rsidR="00AA519E" w:rsidRPr="008720AB" w:rsidRDefault="00AA519E" w:rsidP="00F60051">
            <w:pPr>
              <w:ind w:left="-110"/>
              <w:jc w:val="thaiDistribute"/>
              <w:rPr>
                <w:rFonts w:ascii="Arial" w:eastAsia="Arial" w:hAnsi="Arial" w:cs="Arial"/>
                <w:sz w:val="18"/>
                <w:szCs w:val="18"/>
                <w:cs/>
              </w:rPr>
            </w:pPr>
          </w:p>
        </w:tc>
        <w:tc>
          <w:tcPr>
            <w:tcW w:w="1440" w:type="dxa"/>
            <w:shd w:val="clear" w:color="auto" w:fill="auto"/>
          </w:tcPr>
          <w:p w14:paraId="4C57DFCD" w14:textId="77777777" w:rsidR="00AA519E" w:rsidRPr="008720AB" w:rsidRDefault="00AA519E" w:rsidP="00F60051">
            <w:pPr>
              <w:ind w:right="-72"/>
              <w:jc w:val="right"/>
              <w:rPr>
                <w:rFonts w:ascii="Arial" w:hAnsi="Arial" w:cs="Arial"/>
                <w:sz w:val="18"/>
                <w:szCs w:val="18"/>
              </w:rPr>
            </w:pPr>
          </w:p>
        </w:tc>
        <w:tc>
          <w:tcPr>
            <w:tcW w:w="1440" w:type="dxa"/>
            <w:shd w:val="clear" w:color="auto" w:fill="auto"/>
          </w:tcPr>
          <w:p w14:paraId="62319203" w14:textId="77777777" w:rsidR="00AA519E" w:rsidRPr="008720AB" w:rsidRDefault="00AA519E" w:rsidP="00F60051">
            <w:pPr>
              <w:ind w:right="-72"/>
              <w:jc w:val="right"/>
              <w:rPr>
                <w:rFonts w:ascii="Arial" w:hAnsi="Arial" w:cs="Arial"/>
                <w:sz w:val="18"/>
                <w:szCs w:val="18"/>
              </w:rPr>
            </w:pPr>
          </w:p>
        </w:tc>
        <w:tc>
          <w:tcPr>
            <w:tcW w:w="1440" w:type="dxa"/>
            <w:shd w:val="clear" w:color="auto" w:fill="auto"/>
          </w:tcPr>
          <w:p w14:paraId="22BB756D" w14:textId="77777777" w:rsidR="00AA519E" w:rsidRPr="008720AB" w:rsidRDefault="00AA519E" w:rsidP="00F60051">
            <w:pPr>
              <w:ind w:right="-72"/>
              <w:jc w:val="right"/>
              <w:rPr>
                <w:rFonts w:ascii="Arial" w:hAnsi="Arial" w:cs="Arial"/>
                <w:sz w:val="18"/>
                <w:szCs w:val="18"/>
              </w:rPr>
            </w:pPr>
          </w:p>
        </w:tc>
      </w:tr>
      <w:tr w:rsidR="00AA519E" w:rsidRPr="008720AB" w14:paraId="46692418" w14:textId="77777777" w:rsidTr="00F60051">
        <w:trPr>
          <w:trHeight w:val="20"/>
        </w:trPr>
        <w:tc>
          <w:tcPr>
            <w:tcW w:w="5130" w:type="dxa"/>
            <w:vAlign w:val="bottom"/>
          </w:tcPr>
          <w:p w14:paraId="3D9DDD3E" w14:textId="77777777" w:rsidR="00AA519E" w:rsidRPr="008720AB" w:rsidRDefault="00AA519E" w:rsidP="00F60051">
            <w:pPr>
              <w:ind w:left="-110"/>
              <w:rPr>
                <w:rFonts w:ascii="Arial" w:eastAsia="Arial" w:hAnsi="Arial" w:cs="Arial"/>
                <w:b/>
                <w:bCs/>
                <w:sz w:val="18"/>
                <w:szCs w:val="18"/>
                <w:cs/>
              </w:rPr>
            </w:pPr>
            <w:r w:rsidRPr="008720AB">
              <w:rPr>
                <w:rFonts w:ascii="Arial" w:eastAsia="Arial Unicode MS" w:hAnsi="Arial" w:cs="Arial"/>
                <w:b/>
                <w:bCs/>
                <w:spacing w:val="-8"/>
                <w:sz w:val="18"/>
                <w:szCs w:val="18"/>
              </w:rPr>
              <w:t>Statement of cash flow for the year ended 31 December 2021</w:t>
            </w:r>
          </w:p>
        </w:tc>
        <w:tc>
          <w:tcPr>
            <w:tcW w:w="1440" w:type="dxa"/>
            <w:shd w:val="clear" w:color="auto" w:fill="auto"/>
          </w:tcPr>
          <w:p w14:paraId="6C3D60C6" w14:textId="77777777" w:rsidR="00AA519E" w:rsidRPr="008720AB" w:rsidRDefault="00AA519E" w:rsidP="00F60051">
            <w:pPr>
              <w:ind w:right="-72"/>
              <w:jc w:val="right"/>
              <w:rPr>
                <w:rFonts w:ascii="Arial" w:hAnsi="Arial" w:cs="Arial"/>
                <w:sz w:val="18"/>
                <w:szCs w:val="18"/>
              </w:rPr>
            </w:pPr>
          </w:p>
        </w:tc>
        <w:tc>
          <w:tcPr>
            <w:tcW w:w="1440" w:type="dxa"/>
            <w:shd w:val="clear" w:color="auto" w:fill="auto"/>
          </w:tcPr>
          <w:p w14:paraId="09B67030" w14:textId="77777777" w:rsidR="00AA519E" w:rsidRPr="008720AB" w:rsidRDefault="00AA519E" w:rsidP="00F60051">
            <w:pPr>
              <w:ind w:right="-72"/>
              <w:jc w:val="right"/>
              <w:rPr>
                <w:rFonts w:ascii="Arial" w:hAnsi="Arial" w:cs="Arial"/>
                <w:sz w:val="18"/>
                <w:szCs w:val="18"/>
              </w:rPr>
            </w:pPr>
          </w:p>
        </w:tc>
        <w:tc>
          <w:tcPr>
            <w:tcW w:w="1440" w:type="dxa"/>
            <w:shd w:val="clear" w:color="auto" w:fill="auto"/>
          </w:tcPr>
          <w:p w14:paraId="36FA966A" w14:textId="77777777" w:rsidR="00AA519E" w:rsidRPr="008720AB" w:rsidRDefault="00AA519E" w:rsidP="00F60051">
            <w:pPr>
              <w:ind w:right="-72"/>
              <w:jc w:val="right"/>
              <w:rPr>
                <w:rFonts w:ascii="Arial" w:hAnsi="Arial" w:cs="Arial"/>
                <w:sz w:val="18"/>
                <w:szCs w:val="18"/>
              </w:rPr>
            </w:pPr>
          </w:p>
        </w:tc>
      </w:tr>
      <w:tr w:rsidR="00AA519E" w:rsidRPr="008720AB" w14:paraId="167AB630" w14:textId="77777777" w:rsidTr="00F60051">
        <w:trPr>
          <w:trHeight w:val="20"/>
        </w:trPr>
        <w:tc>
          <w:tcPr>
            <w:tcW w:w="5130" w:type="dxa"/>
            <w:vAlign w:val="bottom"/>
          </w:tcPr>
          <w:p w14:paraId="4A9A806A" w14:textId="77777777" w:rsidR="00AA519E" w:rsidRPr="008720AB" w:rsidRDefault="00AA519E" w:rsidP="00F60051">
            <w:pPr>
              <w:ind w:left="-110"/>
              <w:rPr>
                <w:rFonts w:ascii="Arial" w:eastAsia="Arial" w:hAnsi="Arial" w:cs="Arial"/>
                <w:sz w:val="18"/>
                <w:szCs w:val="18"/>
              </w:rPr>
            </w:pPr>
            <w:r w:rsidRPr="008720AB">
              <w:rPr>
                <w:rFonts w:ascii="Arial" w:eastAsia="Arial" w:hAnsi="Arial" w:cs="Arial"/>
                <w:sz w:val="18"/>
                <w:szCs w:val="18"/>
              </w:rPr>
              <w:t>Profit (loss) before income tax</w:t>
            </w:r>
          </w:p>
        </w:tc>
        <w:tc>
          <w:tcPr>
            <w:tcW w:w="1440" w:type="dxa"/>
            <w:shd w:val="clear" w:color="auto" w:fill="auto"/>
          </w:tcPr>
          <w:p w14:paraId="243D383A" w14:textId="77777777" w:rsidR="00AA519E" w:rsidRPr="008720AB" w:rsidRDefault="00AA519E" w:rsidP="00F60051">
            <w:pPr>
              <w:ind w:right="-72"/>
              <w:jc w:val="right"/>
              <w:rPr>
                <w:rFonts w:ascii="Arial" w:eastAsia="Arial" w:hAnsi="Arial" w:cs="Arial"/>
                <w:sz w:val="18"/>
                <w:szCs w:val="18"/>
              </w:rPr>
            </w:pPr>
            <w:r w:rsidRPr="008720AB">
              <w:rPr>
                <w:rFonts w:ascii="Arial" w:hAnsi="Arial" w:cs="Arial"/>
                <w:sz w:val="18"/>
                <w:szCs w:val="18"/>
              </w:rPr>
              <w:t>3,529,261,291</w:t>
            </w:r>
          </w:p>
        </w:tc>
        <w:tc>
          <w:tcPr>
            <w:tcW w:w="1440" w:type="dxa"/>
            <w:shd w:val="clear" w:color="auto" w:fill="auto"/>
          </w:tcPr>
          <w:p w14:paraId="5BA2DB1E" w14:textId="77777777" w:rsidR="00AA519E" w:rsidRPr="008720AB" w:rsidRDefault="00AA519E" w:rsidP="00F60051">
            <w:pPr>
              <w:ind w:right="-72"/>
              <w:jc w:val="right"/>
              <w:rPr>
                <w:rFonts w:ascii="Arial" w:eastAsia="Arial" w:hAnsi="Arial" w:cs="Arial"/>
                <w:sz w:val="18"/>
                <w:szCs w:val="18"/>
              </w:rPr>
            </w:pPr>
            <w:r w:rsidRPr="008720AB">
              <w:rPr>
                <w:rFonts w:ascii="Arial" w:hAnsi="Arial" w:cs="Arial"/>
                <w:sz w:val="18"/>
                <w:szCs w:val="18"/>
                <w:cs/>
              </w:rPr>
              <w:t>(</w:t>
            </w:r>
            <w:r w:rsidRPr="008720AB">
              <w:rPr>
                <w:rFonts w:ascii="Arial" w:hAnsi="Arial" w:cs="Arial"/>
                <w:sz w:val="18"/>
                <w:szCs w:val="18"/>
              </w:rPr>
              <w:t>8,784,296,760</w:t>
            </w:r>
            <w:r w:rsidRPr="008720AB">
              <w:rPr>
                <w:rFonts w:ascii="Arial" w:hAnsi="Arial" w:cs="Arial"/>
                <w:sz w:val="18"/>
                <w:szCs w:val="18"/>
                <w:cs/>
              </w:rPr>
              <w:t>)</w:t>
            </w:r>
          </w:p>
        </w:tc>
        <w:tc>
          <w:tcPr>
            <w:tcW w:w="1440" w:type="dxa"/>
            <w:shd w:val="clear" w:color="auto" w:fill="auto"/>
          </w:tcPr>
          <w:p w14:paraId="11BCE3C5" w14:textId="77777777" w:rsidR="00AA519E" w:rsidRPr="008720AB" w:rsidRDefault="00AA519E" w:rsidP="00F60051">
            <w:pPr>
              <w:ind w:right="-72"/>
              <w:jc w:val="right"/>
              <w:rPr>
                <w:rFonts w:ascii="Arial" w:eastAsia="Arial" w:hAnsi="Arial" w:cs="Arial"/>
                <w:sz w:val="18"/>
                <w:szCs w:val="18"/>
              </w:rPr>
            </w:pPr>
            <w:r w:rsidRPr="008720AB">
              <w:rPr>
                <w:rFonts w:ascii="Arial" w:hAnsi="Arial" w:cs="Arial"/>
                <w:sz w:val="18"/>
                <w:szCs w:val="18"/>
                <w:cs/>
              </w:rPr>
              <w:t>(</w:t>
            </w:r>
            <w:r w:rsidRPr="008720AB">
              <w:rPr>
                <w:rFonts w:ascii="Arial" w:hAnsi="Arial" w:cs="Arial"/>
                <w:sz w:val="18"/>
                <w:szCs w:val="18"/>
              </w:rPr>
              <w:t>5,255,035,469</w:t>
            </w:r>
            <w:r w:rsidRPr="008720AB">
              <w:rPr>
                <w:rFonts w:ascii="Arial" w:hAnsi="Arial" w:cs="Arial"/>
                <w:sz w:val="18"/>
                <w:szCs w:val="18"/>
                <w:cs/>
              </w:rPr>
              <w:t>)</w:t>
            </w:r>
          </w:p>
        </w:tc>
      </w:tr>
      <w:tr w:rsidR="00AA519E" w:rsidRPr="008720AB" w14:paraId="57BDBB47" w14:textId="77777777" w:rsidTr="00F60051">
        <w:trPr>
          <w:trHeight w:val="20"/>
        </w:trPr>
        <w:tc>
          <w:tcPr>
            <w:tcW w:w="5130" w:type="dxa"/>
            <w:vAlign w:val="bottom"/>
          </w:tcPr>
          <w:p w14:paraId="7CAC1D0F" w14:textId="77777777" w:rsidR="00AA519E" w:rsidRPr="008720AB" w:rsidRDefault="00AA519E" w:rsidP="00F60051">
            <w:pPr>
              <w:ind w:left="-110"/>
              <w:rPr>
                <w:rFonts w:ascii="Arial" w:eastAsia="Arial" w:hAnsi="Arial" w:cs="Arial"/>
                <w:sz w:val="18"/>
                <w:szCs w:val="18"/>
              </w:rPr>
            </w:pPr>
            <w:r w:rsidRPr="008720AB">
              <w:rPr>
                <w:rFonts w:ascii="Arial" w:eastAsia="Arial" w:hAnsi="Arial" w:cs="Arial"/>
                <w:sz w:val="18"/>
                <w:szCs w:val="18"/>
              </w:rPr>
              <w:t>Expected credit loss</w:t>
            </w:r>
          </w:p>
        </w:tc>
        <w:tc>
          <w:tcPr>
            <w:tcW w:w="1440" w:type="dxa"/>
            <w:shd w:val="clear" w:color="auto" w:fill="auto"/>
          </w:tcPr>
          <w:p w14:paraId="71E3CF8B" w14:textId="77777777" w:rsidR="00AA519E" w:rsidRPr="008720AB" w:rsidRDefault="00AA519E" w:rsidP="00F60051">
            <w:pPr>
              <w:ind w:right="-72"/>
              <w:jc w:val="right"/>
              <w:rPr>
                <w:rFonts w:ascii="Arial" w:eastAsia="Arial" w:hAnsi="Arial" w:cs="Arial"/>
                <w:sz w:val="18"/>
                <w:szCs w:val="18"/>
              </w:rPr>
            </w:pPr>
            <w:r w:rsidRPr="008720AB">
              <w:rPr>
                <w:rFonts w:ascii="Arial" w:hAnsi="Arial" w:cs="Arial"/>
                <w:sz w:val="18"/>
                <w:szCs w:val="18"/>
                <w:cs/>
              </w:rPr>
              <w:t>(</w:t>
            </w:r>
            <w:r w:rsidRPr="008720AB">
              <w:rPr>
                <w:rFonts w:ascii="Arial" w:hAnsi="Arial" w:cs="Arial"/>
                <w:sz w:val="18"/>
                <w:szCs w:val="18"/>
              </w:rPr>
              <w:t>173,908,448</w:t>
            </w:r>
            <w:r w:rsidRPr="008720AB">
              <w:rPr>
                <w:rFonts w:ascii="Arial" w:hAnsi="Arial" w:cs="Arial"/>
                <w:sz w:val="18"/>
                <w:szCs w:val="18"/>
                <w:cs/>
              </w:rPr>
              <w:t>)</w:t>
            </w:r>
          </w:p>
        </w:tc>
        <w:tc>
          <w:tcPr>
            <w:tcW w:w="1440" w:type="dxa"/>
            <w:shd w:val="clear" w:color="auto" w:fill="auto"/>
          </w:tcPr>
          <w:p w14:paraId="4B9DF484" w14:textId="77777777" w:rsidR="00AA519E" w:rsidRPr="008720AB" w:rsidRDefault="00AA519E" w:rsidP="00F60051">
            <w:pPr>
              <w:ind w:right="-72"/>
              <w:jc w:val="right"/>
              <w:rPr>
                <w:rFonts w:ascii="Arial" w:eastAsia="Arial" w:hAnsi="Arial" w:cs="Arial"/>
                <w:sz w:val="18"/>
                <w:szCs w:val="18"/>
              </w:rPr>
            </w:pPr>
            <w:r w:rsidRPr="008720AB">
              <w:rPr>
                <w:rFonts w:ascii="Arial" w:hAnsi="Arial" w:cs="Arial"/>
                <w:sz w:val="18"/>
                <w:szCs w:val="18"/>
              </w:rPr>
              <w:t>729,003,732</w:t>
            </w:r>
          </w:p>
        </w:tc>
        <w:tc>
          <w:tcPr>
            <w:tcW w:w="1440" w:type="dxa"/>
            <w:shd w:val="clear" w:color="auto" w:fill="auto"/>
          </w:tcPr>
          <w:p w14:paraId="05BA50E3" w14:textId="77777777" w:rsidR="00AA519E" w:rsidRPr="008720AB" w:rsidRDefault="00AA519E" w:rsidP="00F60051">
            <w:pPr>
              <w:ind w:right="-72"/>
              <w:jc w:val="right"/>
              <w:rPr>
                <w:rFonts w:ascii="Arial" w:eastAsia="Arial" w:hAnsi="Arial" w:cs="Arial"/>
                <w:sz w:val="18"/>
                <w:szCs w:val="18"/>
              </w:rPr>
            </w:pPr>
            <w:r w:rsidRPr="008720AB">
              <w:rPr>
                <w:rFonts w:ascii="Arial" w:hAnsi="Arial" w:cs="Arial"/>
                <w:sz w:val="18"/>
                <w:szCs w:val="18"/>
              </w:rPr>
              <w:t>555,095,284</w:t>
            </w:r>
          </w:p>
        </w:tc>
      </w:tr>
      <w:tr w:rsidR="00AA519E" w:rsidRPr="008720AB" w14:paraId="4231BFCD" w14:textId="77777777" w:rsidTr="00F60051">
        <w:trPr>
          <w:trHeight w:val="20"/>
        </w:trPr>
        <w:tc>
          <w:tcPr>
            <w:tcW w:w="5130" w:type="dxa"/>
            <w:vAlign w:val="bottom"/>
          </w:tcPr>
          <w:p w14:paraId="24C67015" w14:textId="77777777" w:rsidR="00AA519E" w:rsidRPr="008720AB" w:rsidRDefault="00AA519E" w:rsidP="00F60051">
            <w:pPr>
              <w:ind w:left="-110"/>
              <w:rPr>
                <w:rFonts w:ascii="Arial" w:eastAsia="Arial" w:hAnsi="Arial" w:cs="Arial"/>
                <w:sz w:val="18"/>
                <w:szCs w:val="18"/>
              </w:rPr>
            </w:pPr>
            <w:r w:rsidRPr="008720AB">
              <w:rPr>
                <w:rFonts w:ascii="Arial" w:eastAsia="Arial" w:hAnsi="Arial" w:cs="Arial"/>
                <w:sz w:val="18"/>
                <w:szCs w:val="18"/>
              </w:rPr>
              <w:t xml:space="preserve">   - Trade and other receivables</w:t>
            </w:r>
          </w:p>
        </w:tc>
        <w:tc>
          <w:tcPr>
            <w:tcW w:w="1440" w:type="dxa"/>
            <w:shd w:val="clear" w:color="auto" w:fill="auto"/>
          </w:tcPr>
          <w:p w14:paraId="6BC68E92" w14:textId="77777777" w:rsidR="00AA519E" w:rsidRPr="008720AB" w:rsidRDefault="00AA519E" w:rsidP="00F60051">
            <w:pPr>
              <w:ind w:right="-72"/>
              <w:jc w:val="right"/>
              <w:rPr>
                <w:rFonts w:ascii="Arial" w:eastAsia="Arial" w:hAnsi="Arial" w:cs="Arial"/>
                <w:sz w:val="18"/>
                <w:szCs w:val="18"/>
              </w:rPr>
            </w:pPr>
            <w:r w:rsidRPr="008720AB">
              <w:rPr>
                <w:rFonts w:ascii="Arial" w:hAnsi="Arial" w:cs="Arial"/>
                <w:sz w:val="18"/>
                <w:szCs w:val="18"/>
              </w:rPr>
              <w:t>(7,877,779,140)</w:t>
            </w:r>
          </w:p>
        </w:tc>
        <w:tc>
          <w:tcPr>
            <w:tcW w:w="1440" w:type="dxa"/>
            <w:shd w:val="clear" w:color="auto" w:fill="auto"/>
          </w:tcPr>
          <w:p w14:paraId="3B58790A" w14:textId="77777777" w:rsidR="00AA519E" w:rsidRPr="008720AB" w:rsidRDefault="00AA519E" w:rsidP="00F60051">
            <w:pPr>
              <w:ind w:right="-72"/>
              <w:jc w:val="right"/>
              <w:rPr>
                <w:rFonts w:ascii="Arial" w:eastAsia="Arial" w:hAnsi="Arial" w:cs="Arial"/>
                <w:sz w:val="18"/>
                <w:szCs w:val="18"/>
              </w:rPr>
            </w:pPr>
            <w:r w:rsidRPr="008720AB">
              <w:rPr>
                <w:rFonts w:ascii="Arial" w:hAnsi="Arial" w:cs="Arial"/>
                <w:sz w:val="18"/>
                <w:szCs w:val="18"/>
              </w:rPr>
              <w:t>7,943,591,671</w:t>
            </w:r>
          </w:p>
        </w:tc>
        <w:tc>
          <w:tcPr>
            <w:tcW w:w="1440" w:type="dxa"/>
            <w:shd w:val="clear" w:color="auto" w:fill="auto"/>
          </w:tcPr>
          <w:p w14:paraId="4C28542A" w14:textId="77777777" w:rsidR="00AA519E" w:rsidRPr="008720AB" w:rsidRDefault="00AA519E" w:rsidP="00F60051">
            <w:pPr>
              <w:ind w:right="-72"/>
              <w:jc w:val="right"/>
              <w:rPr>
                <w:rFonts w:ascii="Arial" w:eastAsia="Arial" w:hAnsi="Arial" w:cs="Arial"/>
                <w:sz w:val="18"/>
                <w:szCs w:val="18"/>
              </w:rPr>
            </w:pPr>
            <w:r w:rsidRPr="008720AB">
              <w:rPr>
                <w:rFonts w:ascii="Arial" w:hAnsi="Arial" w:cs="Arial"/>
                <w:sz w:val="18"/>
                <w:szCs w:val="18"/>
              </w:rPr>
              <w:t>65,812,531</w:t>
            </w:r>
          </w:p>
        </w:tc>
      </w:tr>
      <w:tr w:rsidR="00AA519E" w:rsidRPr="008720AB" w14:paraId="168B0DCE" w14:textId="77777777" w:rsidTr="00F60051">
        <w:trPr>
          <w:trHeight w:val="20"/>
        </w:trPr>
        <w:tc>
          <w:tcPr>
            <w:tcW w:w="5130" w:type="dxa"/>
            <w:vAlign w:val="bottom"/>
          </w:tcPr>
          <w:p w14:paraId="0997EE92" w14:textId="77777777" w:rsidR="00AA519E" w:rsidRPr="008720AB" w:rsidRDefault="00AA519E" w:rsidP="00F60051">
            <w:pPr>
              <w:ind w:left="-110"/>
              <w:rPr>
                <w:rFonts w:ascii="Arial" w:eastAsia="Arial" w:hAnsi="Arial" w:cs="Arial"/>
                <w:sz w:val="18"/>
                <w:szCs w:val="18"/>
              </w:rPr>
            </w:pPr>
            <w:r w:rsidRPr="008720AB">
              <w:rPr>
                <w:rFonts w:ascii="Arial" w:eastAsia="Arial" w:hAnsi="Arial" w:cs="Arial"/>
                <w:sz w:val="18"/>
                <w:szCs w:val="18"/>
              </w:rPr>
              <w:t xml:space="preserve">   - Trade and other payables</w:t>
            </w:r>
          </w:p>
        </w:tc>
        <w:tc>
          <w:tcPr>
            <w:tcW w:w="1440" w:type="dxa"/>
            <w:shd w:val="clear" w:color="auto" w:fill="auto"/>
          </w:tcPr>
          <w:p w14:paraId="24A81B60" w14:textId="77777777" w:rsidR="00AA519E" w:rsidRPr="008720AB" w:rsidRDefault="00AA519E" w:rsidP="00F60051">
            <w:pPr>
              <w:ind w:right="-72"/>
              <w:jc w:val="right"/>
              <w:rPr>
                <w:rFonts w:ascii="Arial" w:eastAsia="Arial" w:hAnsi="Arial" w:cs="Arial"/>
                <w:sz w:val="18"/>
                <w:szCs w:val="18"/>
              </w:rPr>
            </w:pPr>
            <w:r w:rsidRPr="008720AB">
              <w:rPr>
                <w:rFonts w:ascii="Arial" w:hAnsi="Arial" w:cs="Arial"/>
                <w:sz w:val="18"/>
                <w:szCs w:val="18"/>
              </w:rPr>
              <w:t>4,352,858,023</w:t>
            </w:r>
          </w:p>
        </w:tc>
        <w:tc>
          <w:tcPr>
            <w:tcW w:w="1440" w:type="dxa"/>
            <w:shd w:val="clear" w:color="auto" w:fill="auto"/>
          </w:tcPr>
          <w:p w14:paraId="602EFE86" w14:textId="77777777" w:rsidR="00AA519E" w:rsidRPr="008720AB" w:rsidRDefault="00AA519E" w:rsidP="00F60051">
            <w:pPr>
              <w:ind w:right="-72"/>
              <w:jc w:val="right"/>
              <w:rPr>
                <w:rFonts w:ascii="Arial" w:eastAsia="Arial" w:hAnsi="Arial" w:cs="Arial"/>
                <w:sz w:val="18"/>
                <w:szCs w:val="18"/>
              </w:rPr>
            </w:pPr>
            <w:r w:rsidRPr="008720AB">
              <w:rPr>
                <w:rFonts w:ascii="Arial" w:hAnsi="Arial" w:cs="Arial"/>
                <w:sz w:val="18"/>
                <w:szCs w:val="18"/>
              </w:rPr>
              <w:t>129,977,957</w:t>
            </w:r>
          </w:p>
        </w:tc>
        <w:tc>
          <w:tcPr>
            <w:tcW w:w="1440" w:type="dxa"/>
            <w:shd w:val="clear" w:color="auto" w:fill="auto"/>
          </w:tcPr>
          <w:p w14:paraId="05E753EB" w14:textId="77777777" w:rsidR="00AA519E" w:rsidRPr="008720AB" w:rsidRDefault="00AA519E" w:rsidP="00F60051">
            <w:pPr>
              <w:ind w:right="-72"/>
              <w:jc w:val="right"/>
              <w:rPr>
                <w:rFonts w:ascii="Arial" w:eastAsia="Arial" w:hAnsi="Arial" w:cs="Arial"/>
                <w:sz w:val="18"/>
                <w:szCs w:val="18"/>
              </w:rPr>
            </w:pPr>
            <w:r w:rsidRPr="008720AB">
              <w:rPr>
                <w:rFonts w:ascii="Arial" w:hAnsi="Arial" w:cs="Arial"/>
                <w:sz w:val="18"/>
                <w:szCs w:val="18"/>
              </w:rPr>
              <w:t>4,482,835,980</w:t>
            </w:r>
          </w:p>
        </w:tc>
      </w:tr>
    </w:tbl>
    <w:p w14:paraId="7886BDD9" w14:textId="642E13F5" w:rsidR="00E857FB" w:rsidRPr="008720AB" w:rsidRDefault="00E857FB" w:rsidP="00F60051">
      <w:pPr>
        <w:tabs>
          <w:tab w:val="left" w:pos="360"/>
        </w:tabs>
        <w:spacing w:after="0" w:line="240" w:lineRule="auto"/>
        <w:jc w:val="both"/>
        <w:rPr>
          <w:rFonts w:ascii="Arial" w:hAnsi="Arial" w:cs="Arial"/>
          <w:sz w:val="18"/>
          <w:szCs w:val="18"/>
        </w:rPr>
      </w:pPr>
    </w:p>
    <w:p w14:paraId="56C08E05" w14:textId="341544DC" w:rsidR="00E857FB" w:rsidRPr="008720AB" w:rsidRDefault="00E857FB" w:rsidP="00F60051">
      <w:pPr>
        <w:tabs>
          <w:tab w:val="left" w:pos="360"/>
        </w:tabs>
        <w:spacing w:after="0" w:line="240" w:lineRule="auto"/>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AA519E" w:rsidRPr="008720AB" w14:paraId="730A0642" w14:textId="77777777" w:rsidTr="0031574D">
        <w:trPr>
          <w:trHeight w:val="386"/>
        </w:trPr>
        <w:tc>
          <w:tcPr>
            <w:tcW w:w="9461" w:type="dxa"/>
            <w:shd w:val="clear" w:color="auto" w:fill="FFA543"/>
            <w:vAlign w:val="center"/>
          </w:tcPr>
          <w:p w14:paraId="617C27A6" w14:textId="43977B49" w:rsidR="00AA519E" w:rsidRPr="008720AB" w:rsidRDefault="00AA519E" w:rsidP="00F60051">
            <w:pPr>
              <w:tabs>
                <w:tab w:val="left" w:pos="432"/>
              </w:tabs>
              <w:spacing w:after="0" w:line="240" w:lineRule="auto"/>
              <w:ind w:left="432" w:hanging="432"/>
              <w:rPr>
                <w:rFonts w:ascii="Arial" w:eastAsia="Arial Unicode MS" w:hAnsi="Arial" w:cs="Arial"/>
                <w:b/>
                <w:bCs/>
                <w:color w:val="FFFFFF"/>
                <w:sz w:val="18"/>
                <w:szCs w:val="18"/>
                <w:cs/>
              </w:rPr>
            </w:pPr>
            <w:r w:rsidRPr="008720AB">
              <w:rPr>
                <w:rFonts w:ascii="Arial" w:eastAsia="Arial Unicode MS" w:hAnsi="Arial" w:cs="Arial"/>
                <w:b/>
                <w:bCs/>
                <w:color w:val="FFFFFF"/>
                <w:sz w:val="18"/>
                <w:szCs w:val="18"/>
              </w:rPr>
              <w:t>4</w:t>
            </w:r>
            <w:r w:rsidRPr="008720AB">
              <w:rPr>
                <w:rFonts w:ascii="Arial" w:eastAsia="Arial Unicode MS" w:hAnsi="Arial" w:cs="Arial"/>
                <w:b/>
                <w:bCs/>
                <w:color w:val="FFFFFF"/>
                <w:sz w:val="18"/>
                <w:szCs w:val="18"/>
              </w:rPr>
              <w:tab/>
              <w:t>Basis of preparation</w:t>
            </w:r>
          </w:p>
        </w:tc>
      </w:tr>
    </w:tbl>
    <w:p w14:paraId="629F14F3" w14:textId="77777777" w:rsidR="00AA519E" w:rsidRPr="008720AB" w:rsidRDefault="00AA519E" w:rsidP="00F60051">
      <w:pPr>
        <w:pStyle w:val="Header"/>
        <w:jc w:val="both"/>
        <w:rPr>
          <w:rFonts w:ascii="Arial" w:hAnsi="Arial" w:cs="Arial"/>
          <w:spacing w:val="-6"/>
          <w:sz w:val="18"/>
          <w:szCs w:val="18"/>
        </w:rPr>
      </w:pPr>
    </w:p>
    <w:p w14:paraId="0BF39B9A" w14:textId="77777777" w:rsidR="00AA519E" w:rsidRPr="008720AB" w:rsidRDefault="00AA519E" w:rsidP="00F60051">
      <w:pPr>
        <w:autoSpaceDE w:val="0"/>
        <w:autoSpaceDN w:val="0"/>
        <w:adjustRightInd w:val="0"/>
        <w:spacing w:after="0" w:line="240" w:lineRule="auto"/>
        <w:jc w:val="both"/>
        <w:rPr>
          <w:rFonts w:ascii="Arial" w:hAnsi="Arial" w:cs="Arial"/>
          <w:sz w:val="18"/>
          <w:szCs w:val="18"/>
          <w:lang w:val="en-US"/>
        </w:rPr>
      </w:pPr>
      <w:r w:rsidRPr="008720AB">
        <w:rPr>
          <w:rFonts w:ascii="Arial" w:hAnsi="Arial" w:cs="Arial"/>
          <w:sz w:val="18"/>
          <w:szCs w:val="18"/>
          <w:lang w:val="en-US"/>
        </w:rPr>
        <w:t>The consolidated and separate financial statements have been prepared in accordance with Thai Financial Reporting Standards (“TFRS”) and the financial reporting requirements issued under the Securities and Exchange Act.</w:t>
      </w:r>
    </w:p>
    <w:p w14:paraId="1BA516F3" w14:textId="77777777" w:rsidR="00AA519E" w:rsidRPr="008720AB" w:rsidRDefault="00AA519E" w:rsidP="00F60051">
      <w:pPr>
        <w:pStyle w:val="Header"/>
        <w:jc w:val="both"/>
        <w:rPr>
          <w:rFonts w:ascii="Arial" w:hAnsi="Arial" w:cs="Arial"/>
          <w:spacing w:val="-6"/>
          <w:sz w:val="18"/>
          <w:szCs w:val="18"/>
        </w:rPr>
      </w:pPr>
    </w:p>
    <w:p w14:paraId="276E1E01" w14:textId="77777777" w:rsidR="00AA519E" w:rsidRPr="008720AB" w:rsidRDefault="00AA519E" w:rsidP="00F60051">
      <w:pPr>
        <w:autoSpaceDE w:val="0"/>
        <w:autoSpaceDN w:val="0"/>
        <w:adjustRightInd w:val="0"/>
        <w:spacing w:after="0" w:line="240" w:lineRule="auto"/>
        <w:jc w:val="both"/>
        <w:rPr>
          <w:rFonts w:ascii="Arial" w:hAnsi="Arial" w:cs="Arial"/>
          <w:color w:val="000000" w:themeColor="text1"/>
          <w:spacing w:val="-4"/>
          <w:sz w:val="18"/>
          <w:szCs w:val="18"/>
        </w:rPr>
      </w:pPr>
      <w:r w:rsidRPr="008720AB">
        <w:rPr>
          <w:rFonts w:ascii="Arial" w:hAnsi="Arial" w:cs="Arial"/>
          <w:sz w:val="18"/>
          <w:szCs w:val="18"/>
          <w:lang w:val="en-US"/>
        </w:rPr>
        <w:t xml:space="preserve">The consolidated and separate financial statements have been prepared under the historical cost convention </w:t>
      </w:r>
      <w:r w:rsidRPr="008720AB">
        <w:rPr>
          <w:rFonts w:ascii="Arial" w:hAnsi="Arial" w:cs="Arial"/>
          <w:color w:val="000000" w:themeColor="text1"/>
          <w:spacing w:val="-4"/>
          <w:sz w:val="18"/>
          <w:szCs w:val="18"/>
        </w:rPr>
        <w:t>except those explained in accounting policies.</w:t>
      </w:r>
    </w:p>
    <w:p w14:paraId="4681C8E8" w14:textId="77777777" w:rsidR="00AA519E" w:rsidRPr="008720AB" w:rsidRDefault="00AA519E" w:rsidP="00F60051">
      <w:pPr>
        <w:pStyle w:val="Header"/>
        <w:jc w:val="both"/>
        <w:rPr>
          <w:rFonts w:ascii="Arial" w:hAnsi="Arial" w:cs="Arial"/>
          <w:spacing w:val="-6"/>
          <w:sz w:val="18"/>
          <w:szCs w:val="18"/>
        </w:rPr>
      </w:pPr>
    </w:p>
    <w:p w14:paraId="7C053D20" w14:textId="6EB2A9B9" w:rsidR="00AA519E" w:rsidRPr="008720AB" w:rsidRDefault="21C30A2E" w:rsidP="00F60051">
      <w:pPr>
        <w:autoSpaceDE w:val="0"/>
        <w:autoSpaceDN w:val="0"/>
        <w:adjustRightInd w:val="0"/>
        <w:spacing w:after="0" w:line="240" w:lineRule="auto"/>
        <w:jc w:val="both"/>
        <w:rPr>
          <w:rFonts w:ascii="Arial" w:hAnsi="Arial" w:cs="Arial"/>
          <w:sz w:val="18"/>
          <w:szCs w:val="18"/>
          <w:lang w:val="en-US"/>
        </w:rPr>
      </w:pPr>
      <w:r w:rsidRPr="008720AB">
        <w:rPr>
          <w:rFonts w:ascii="Arial" w:hAnsi="Arial" w:cs="Arial"/>
          <w:sz w:val="18"/>
          <w:szCs w:val="18"/>
          <w:lang w:val="en-US"/>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w:t>
      </w:r>
      <w:r w:rsidR="00D947A3">
        <w:rPr>
          <w:rFonts w:ascii="Arial" w:hAnsi="Arial" w:cs="Arial"/>
          <w:sz w:val="18"/>
          <w:szCs w:val="18"/>
          <w:lang w:val="en-US"/>
        </w:rPr>
        <w:t>n</w:t>
      </w:r>
      <w:r w:rsidRPr="008720AB">
        <w:rPr>
          <w:rFonts w:ascii="Arial" w:hAnsi="Arial" w:cs="Arial"/>
          <w:sz w:val="18"/>
          <w:szCs w:val="18"/>
          <w:lang w:val="en-US"/>
        </w:rPr>
        <w:t xml:space="preserve">ote </w:t>
      </w:r>
      <w:r w:rsidR="02FE1D76" w:rsidRPr="008720AB">
        <w:rPr>
          <w:rFonts w:ascii="Arial" w:hAnsi="Arial" w:cs="Arial"/>
          <w:sz w:val="18"/>
          <w:szCs w:val="18"/>
          <w:lang w:val="en-US"/>
        </w:rPr>
        <w:t>9</w:t>
      </w:r>
      <w:r w:rsidRPr="008720AB">
        <w:rPr>
          <w:rFonts w:ascii="Arial" w:hAnsi="Arial" w:cs="Arial"/>
          <w:sz w:val="18"/>
          <w:szCs w:val="18"/>
          <w:lang w:val="en-US"/>
        </w:rPr>
        <w:t>.</w:t>
      </w:r>
    </w:p>
    <w:p w14:paraId="7006F473" w14:textId="77777777" w:rsidR="00AA519E" w:rsidRPr="008720AB" w:rsidRDefault="00AA519E" w:rsidP="00F60051">
      <w:pPr>
        <w:pStyle w:val="Header"/>
        <w:jc w:val="both"/>
        <w:rPr>
          <w:rFonts w:ascii="Arial" w:hAnsi="Arial" w:cs="Arial"/>
          <w:spacing w:val="-6"/>
          <w:sz w:val="18"/>
          <w:szCs w:val="18"/>
        </w:rPr>
      </w:pPr>
    </w:p>
    <w:p w14:paraId="55DCDB7C" w14:textId="77777777" w:rsidR="00AA519E" w:rsidRPr="008720AB" w:rsidRDefault="00AA519E" w:rsidP="00F60051">
      <w:pPr>
        <w:autoSpaceDE w:val="0"/>
        <w:autoSpaceDN w:val="0"/>
        <w:adjustRightInd w:val="0"/>
        <w:spacing w:after="0" w:line="240" w:lineRule="auto"/>
        <w:jc w:val="both"/>
        <w:rPr>
          <w:rFonts w:ascii="Arial" w:hAnsi="Arial" w:cs="Arial"/>
          <w:spacing w:val="-4"/>
          <w:sz w:val="18"/>
          <w:szCs w:val="18"/>
        </w:rPr>
      </w:pPr>
      <w:r w:rsidRPr="008720AB">
        <w:rPr>
          <w:rFonts w:ascii="Arial" w:hAnsi="Arial" w:cs="Arial"/>
          <w:sz w:val="18"/>
          <w:szCs w:val="18"/>
          <w:lang w:val="en-US"/>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r w:rsidRPr="008720AB">
        <w:rPr>
          <w:rFonts w:ascii="Arial" w:hAnsi="Arial" w:cs="Arial"/>
          <w:spacing w:val="-4"/>
          <w:sz w:val="18"/>
          <w:szCs w:val="18"/>
        </w:rPr>
        <w:t xml:space="preserve"> </w:t>
      </w:r>
    </w:p>
    <w:p w14:paraId="14DCF9B1" w14:textId="77777777" w:rsidR="00AA519E" w:rsidRPr="008720AB" w:rsidRDefault="00AA519E" w:rsidP="00F60051">
      <w:pPr>
        <w:spacing w:after="0" w:line="240" w:lineRule="auto"/>
        <w:ind w:left="540" w:hanging="540"/>
        <w:jc w:val="both"/>
        <w:rPr>
          <w:rFonts w:ascii="Arial" w:hAnsi="Arial" w:cs="Arial"/>
          <w:spacing w:val="-4"/>
          <w:sz w:val="18"/>
          <w:szCs w:val="18"/>
        </w:rPr>
      </w:pPr>
    </w:p>
    <w:p w14:paraId="2DE5BC79" w14:textId="77777777" w:rsidR="00AA519E" w:rsidRPr="008720AB" w:rsidRDefault="00AA519E" w:rsidP="00F60051">
      <w:pPr>
        <w:spacing w:after="0" w:line="240" w:lineRule="auto"/>
        <w:rPr>
          <w:rFonts w:ascii="Arial" w:hAnsi="Arial" w:cs="Arial"/>
          <w:spacing w:val="-4"/>
          <w:sz w:val="18"/>
          <w:szCs w:val="18"/>
        </w:rPr>
      </w:pPr>
    </w:p>
    <w:tbl>
      <w:tblPr>
        <w:tblW w:w="9461" w:type="dxa"/>
        <w:shd w:val="clear" w:color="auto" w:fill="FFA543"/>
        <w:tblLook w:val="04A0" w:firstRow="1" w:lastRow="0" w:firstColumn="1" w:lastColumn="0" w:noHBand="0" w:noVBand="1"/>
      </w:tblPr>
      <w:tblGrid>
        <w:gridCol w:w="9461"/>
      </w:tblGrid>
      <w:tr w:rsidR="00AA519E" w:rsidRPr="008720AB" w14:paraId="2F9BFC61" w14:textId="77777777" w:rsidTr="0031574D">
        <w:trPr>
          <w:trHeight w:val="386"/>
        </w:trPr>
        <w:tc>
          <w:tcPr>
            <w:tcW w:w="9461" w:type="dxa"/>
            <w:shd w:val="clear" w:color="auto" w:fill="FFA543"/>
            <w:vAlign w:val="center"/>
          </w:tcPr>
          <w:p w14:paraId="585AD4A1" w14:textId="66BB72FF" w:rsidR="00AA519E" w:rsidRPr="008720AB" w:rsidRDefault="00962BAE" w:rsidP="00F60051">
            <w:pPr>
              <w:tabs>
                <w:tab w:val="left" w:pos="432"/>
              </w:tabs>
              <w:spacing w:after="0" w:line="240" w:lineRule="auto"/>
              <w:ind w:left="432" w:hanging="432"/>
              <w:rPr>
                <w:rFonts w:ascii="Arial" w:eastAsia="Arial Unicode MS" w:hAnsi="Arial" w:cs="Arial"/>
                <w:b/>
                <w:bCs/>
                <w:color w:val="FFFFFF"/>
                <w:sz w:val="18"/>
                <w:szCs w:val="18"/>
                <w:cs/>
              </w:rPr>
            </w:pPr>
            <w:r w:rsidRPr="008720AB">
              <w:rPr>
                <w:rFonts w:ascii="Arial" w:eastAsia="Arial Unicode MS" w:hAnsi="Arial" w:cs="Arial"/>
                <w:b/>
                <w:bCs/>
                <w:color w:val="FFFFFF"/>
                <w:sz w:val="18"/>
                <w:szCs w:val="18"/>
              </w:rPr>
              <w:t>5</w:t>
            </w:r>
            <w:r w:rsidR="00AA519E" w:rsidRPr="008720AB">
              <w:rPr>
                <w:rFonts w:ascii="Arial" w:eastAsia="Arial Unicode MS" w:hAnsi="Arial" w:cs="Arial"/>
                <w:b/>
                <w:bCs/>
                <w:color w:val="FFFFFF"/>
                <w:sz w:val="18"/>
                <w:szCs w:val="18"/>
              </w:rPr>
              <w:tab/>
            </w:r>
            <w:r w:rsidRPr="008720AB">
              <w:rPr>
                <w:rFonts w:ascii="Arial" w:eastAsia="Arial Unicode MS" w:hAnsi="Arial" w:cs="Arial"/>
                <w:b/>
                <w:bCs/>
                <w:color w:val="FFFFFF"/>
                <w:sz w:val="18"/>
                <w:szCs w:val="18"/>
              </w:rPr>
              <w:t>Amended financial reporting standards</w:t>
            </w:r>
          </w:p>
        </w:tc>
      </w:tr>
    </w:tbl>
    <w:p w14:paraId="0E2DF18E" w14:textId="77777777" w:rsidR="00AA519E" w:rsidRPr="008720AB" w:rsidRDefault="00AA519E" w:rsidP="00F60051">
      <w:pPr>
        <w:pStyle w:val="Header"/>
        <w:jc w:val="both"/>
        <w:rPr>
          <w:rFonts w:ascii="Arial" w:hAnsi="Arial" w:cs="Arial"/>
          <w:spacing w:val="-6"/>
          <w:sz w:val="18"/>
          <w:szCs w:val="18"/>
        </w:rPr>
      </w:pPr>
    </w:p>
    <w:p w14:paraId="13987FAC" w14:textId="2E4541C3" w:rsidR="00AA519E" w:rsidRPr="008720AB" w:rsidRDefault="00962BAE" w:rsidP="00722155">
      <w:pPr>
        <w:tabs>
          <w:tab w:val="left" w:pos="540"/>
        </w:tabs>
        <w:autoSpaceDE w:val="0"/>
        <w:autoSpaceDN w:val="0"/>
        <w:adjustRightInd w:val="0"/>
        <w:spacing w:after="0" w:line="240" w:lineRule="auto"/>
        <w:ind w:left="540" w:hanging="540"/>
        <w:jc w:val="thaiDistribute"/>
        <w:rPr>
          <w:rFonts w:ascii="Arial" w:hAnsi="Arial" w:cs="Arial"/>
          <w:b/>
          <w:bCs/>
          <w:color w:val="D04A02"/>
          <w:sz w:val="18"/>
          <w:szCs w:val="18"/>
          <w:lang w:val="en-US"/>
        </w:rPr>
      </w:pPr>
      <w:r w:rsidRPr="008720AB">
        <w:rPr>
          <w:rFonts w:ascii="Arial" w:hAnsi="Arial" w:cs="Arial"/>
          <w:b/>
          <w:bCs/>
          <w:color w:val="D04A02"/>
          <w:sz w:val="18"/>
          <w:szCs w:val="18"/>
          <w:lang w:val="en-US"/>
        </w:rPr>
        <w:t>5</w:t>
      </w:r>
      <w:r w:rsidR="00AA519E" w:rsidRPr="008720AB">
        <w:rPr>
          <w:rFonts w:ascii="Arial" w:hAnsi="Arial" w:cs="Arial"/>
          <w:b/>
          <w:bCs/>
          <w:color w:val="D04A02"/>
          <w:sz w:val="18"/>
          <w:szCs w:val="18"/>
          <w:lang w:val="en-US"/>
        </w:rPr>
        <w:t xml:space="preserve">.1 </w:t>
      </w:r>
      <w:r w:rsidR="00AA519E" w:rsidRPr="008720AB">
        <w:rPr>
          <w:rFonts w:ascii="Arial" w:hAnsi="Arial" w:cs="Arial"/>
          <w:b/>
          <w:bCs/>
          <w:color w:val="D04A02"/>
          <w:sz w:val="18"/>
          <w:szCs w:val="18"/>
          <w:lang w:val="en-US"/>
        </w:rPr>
        <w:tab/>
      </w:r>
      <w:r w:rsidR="00AA519E" w:rsidRPr="008720AB">
        <w:rPr>
          <w:rFonts w:ascii="Arial" w:hAnsi="Arial" w:cs="Arial"/>
          <w:b/>
          <w:bCs/>
          <w:color w:val="D04A02"/>
          <w:spacing w:val="-4"/>
          <w:sz w:val="18"/>
          <w:szCs w:val="18"/>
          <w:lang w:val="en-US"/>
        </w:rPr>
        <w:t>Amended financial reporting standards that are effective for accounting period beginning or after 1 Janu</w:t>
      </w:r>
      <w:r w:rsidR="00AA519E" w:rsidRPr="008720AB">
        <w:rPr>
          <w:rFonts w:ascii="Arial" w:hAnsi="Arial" w:cs="Arial"/>
          <w:b/>
          <w:bCs/>
          <w:color w:val="D04A02"/>
          <w:sz w:val="18"/>
          <w:szCs w:val="18"/>
          <w:lang w:val="en-US"/>
        </w:rPr>
        <w:t>ary 2022 do not have material impact on the Group.</w:t>
      </w:r>
    </w:p>
    <w:p w14:paraId="5C66ADF8" w14:textId="77777777" w:rsidR="00AA519E" w:rsidRPr="008720AB" w:rsidRDefault="00AA519E" w:rsidP="00F60051">
      <w:pPr>
        <w:pStyle w:val="Header"/>
        <w:jc w:val="both"/>
        <w:rPr>
          <w:rFonts w:ascii="Arial" w:hAnsi="Arial" w:cs="Arial"/>
          <w:spacing w:val="-6"/>
          <w:sz w:val="18"/>
          <w:szCs w:val="18"/>
        </w:rPr>
      </w:pPr>
    </w:p>
    <w:p w14:paraId="6A2CDDAE" w14:textId="278D7088" w:rsidR="00AA519E" w:rsidRPr="008720AB" w:rsidRDefault="00962BAE" w:rsidP="00722155">
      <w:pPr>
        <w:tabs>
          <w:tab w:val="left" w:pos="540"/>
        </w:tabs>
        <w:autoSpaceDE w:val="0"/>
        <w:autoSpaceDN w:val="0"/>
        <w:adjustRightInd w:val="0"/>
        <w:spacing w:after="0" w:line="240" w:lineRule="auto"/>
        <w:ind w:left="540" w:hanging="540"/>
        <w:jc w:val="thaiDistribute"/>
        <w:rPr>
          <w:rFonts w:ascii="Arial" w:hAnsi="Arial" w:cs="Arial"/>
          <w:b/>
          <w:bCs/>
          <w:color w:val="D04A02"/>
          <w:sz w:val="18"/>
          <w:szCs w:val="18"/>
          <w:lang w:val="en-US"/>
        </w:rPr>
      </w:pPr>
      <w:r w:rsidRPr="008720AB">
        <w:rPr>
          <w:rFonts w:ascii="Arial" w:hAnsi="Arial" w:cs="Arial"/>
          <w:b/>
          <w:bCs/>
          <w:color w:val="D04A02"/>
          <w:sz w:val="18"/>
          <w:szCs w:val="18"/>
          <w:lang w:val="en-US"/>
        </w:rPr>
        <w:t>5</w:t>
      </w:r>
      <w:r w:rsidR="00AA519E" w:rsidRPr="008720AB">
        <w:rPr>
          <w:rFonts w:ascii="Arial" w:hAnsi="Arial" w:cs="Arial"/>
          <w:b/>
          <w:bCs/>
          <w:color w:val="D04A02"/>
          <w:sz w:val="18"/>
          <w:szCs w:val="18"/>
          <w:lang w:val="en-US"/>
        </w:rPr>
        <w:t xml:space="preserve">.2 </w:t>
      </w:r>
      <w:r w:rsidR="00AA519E" w:rsidRPr="008720AB">
        <w:rPr>
          <w:rFonts w:ascii="Arial" w:hAnsi="Arial" w:cs="Arial"/>
          <w:b/>
          <w:bCs/>
          <w:color w:val="D04A02"/>
          <w:sz w:val="18"/>
          <w:szCs w:val="18"/>
          <w:lang w:val="en-US"/>
        </w:rPr>
        <w:tab/>
      </w:r>
      <w:r w:rsidR="00AA519E" w:rsidRPr="008720AB">
        <w:rPr>
          <w:rFonts w:ascii="Arial" w:hAnsi="Arial" w:cs="Arial"/>
          <w:b/>
          <w:bCs/>
          <w:color w:val="D04A02"/>
          <w:spacing w:val="-4"/>
          <w:sz w:val="18"/>
          <w:szCs w:val="18"/>
          <w:lang w:val="en-US"/>
        </w:rPr>
        <w:t>Amended financial reporting standards that are effective for accounting period beginning or after 1 January</w:t>
      </w:r>
      <w:r w:rsidR="00AA519E" w:rsidRPr="008720AB">
        <w:rPr>
          <w:rFonts w:ascii="Arial" w:hAnsi="Arial" w:cs="Arial"/>
          <w:b/>
          <w:bCs/>
          <w:color w:val="D04A02"/>
          <w:sz w:val="18"/>
          <w:szCs w:val="18"/>
          <w:lang w:val="en-US"/>
        </w:rPr>
        <w:t xml:space="preserve"> 2023 and are relevant to the Group</w:t>
      </w:r>
    </w:p>
    <w:p w14:paraId="48CCCC5B" w14:textId="77777777" w:rsidR="008720AB" w:rsidRPr="008720AB" w:rsidRDefault="008720AB" w:rsidP="00F60051">
      <w:pPr>
        <w:autoSpaceDE w:val="0"/>
        <w:autoSpaceDN w:val="0"/>
        <w:adjustRightInd w:val="0"/>
        <w:spacing w:after="0" w:line="240" w:lineRule="auto"/>
        <w:ind w:left="540"/>
        <w:jc w:val="both"/>
        <w:rPr>
          <w:rFonts w:ascii="Arial" w:hAnsi="Arial" w:cs="Arial"/>
          <w:sz w:val="18"/>
          <w:szCs w:val="18"/>
          <w:lang w:val="en-US"/>
        </w:rPr>
      </w:pPr>
    </w:p>
    <w:p w14:paraId="2A6FD472" w14:textId="5183CFEE" w:rsidR="00AA519E" w:rsidRPr="008720AB" w:rsidRDefault="18924184" w:rsidP="00F60051">
      <w:pPr>
        <w:autoSpaceDE w:val="0"/>
        <w:autoSpaceDN w:val="0"/>
        <w:adjustRightInd w:val="0"/>
        <w:spacing w:after="0" w:line="240" w:lineRule="auto"/>
        <w:ind w:left="540"/>
        <w:jc w:val="both"/>
        <w:rPr>
          <w:rFonts w:ascii="Arial" w:hAnsi="Arial" w:cs="Arial"/>
          <w:sz w:val="18"/>
          <w:szCs w:val="18"/>
          <w:lang w:val="en-US"/>
        </w:rPr>
      </w:pPr>
      <w:r w:rsidRPr="008720AB">
        <w:rPr>
          <w:rFonts w:ascii="Arial" w:hAnsi="Arial" w:cs="Arial"/>
          <w:sz w:val="18"/>
          <w:szCs w:val="18"/>
          <w:lang w:val="en-US"/>
        </w:rPr>
        <w:t>The Group</w:t>
      </w:r>
      <w:r w:rsidR="21C30A2E" w:rsidRPr="008720AB">
        <w:rPr>
          <w:rFonts w:ascii="Arial" w:hAnsi="Arial" w:cs="Arial"/>
          <w:sz w:val="18"/>
          <w:szCs w:val="18"/>
          <w:lang w:val="en-US"/>
        </w:rPr>
        <w:t xml:space="preserve"> ha</w:t>
      </w:r>
      <w:r w:rsidR="7354D479" w:rsidRPr="008720AB">
        <w:rPr>
          <w:rFonts w:ascii="Arial" w:hAnsi="Arial" w:cs="Arial"/>
          <w:sz w:val="18"/>
          <w:szCs w:val="18"/>
          <w:lang w:val="en-US"/>
        </w:rPr>
        <w:t>s</w:t>
      </w:r>
      <w:r w:rsidR="21C30A2E" w:rsidRPr="008720AB">
        <w:rPr>
          <w:rFonts w:ascii="Arial" w:hAnsi="Arial" w:cs="Arial"/>
          <w:sz w:val="18"/>
          <w:szCs w:val="18"/>
          <w:lang w:val="en-US"/>
        </w:rPr>
        <w:t xml:space="preserve"> not</w:t>
      </w:r>
      <w:r w:rsidR="67D44D6A" w:rsidRPr="008720AB">
        <w:rPr>
          <w:rFonts w:ascii="Arial" w:hAnsi="Arial" w:cs="Arial"/>
          <w:sz w:val="18"/>
          <w:szCs w:val="18"/>
          <w:lang w:val="en-US"/>
        </w:rPr>
        <w:t xml:space="preserve"> </w:t>
      </w:r>
      <w:r w:rsidR="21C30A2E" w:rsidRPr="008720AB">
        <w:rPr>
          <w:rFonts w:ascii="Arial" w:hAnsi="Arial" w:cs="Arial"/>
          <w:sz w:val="18"/>
          <w:szCs w:val="18"/>
          <w:lang w:val="en-US"/>
        </w:rPr>
        <w:t xml:space="preserve">early adopted </w:t>
      </w:r>
      <w:r w:rsidR="07D13EE9" w:rsidRPr="008720AB">
        <w:rPr>
          <w:rFonts w:ascii="Arial" w:hAnsi="Arial" w:cs="Arial"/>
          <w:sz w:val="18"/>
          <w:szCs w:val="18"/>
          <w:lang w:val="en-US"/>
        </w:rPr>
        <w:t>the amended financial reporting standards</w:t>
      </w:r>
      <w:r w:rsidR="21C30A2E" w:rsidRPr="008720AB">
        <w:rPr>
          <w:rFonts w:ascii="Arial" w:hAnsi="Arial" w:cs="Arial"/>
          <w:sz w:val="18"/>
          <w:szCs w:val="18"/>
          <w:lang w:val="en-US"/>
        </w:rPr>
        <w:t>.</w:t>
      </w:r>
      <w:r w:rsidR="22005E3E" w:rsidRPr="008720AB">
        <w:rPr>
          <w:rFonts w:ascii="Arial" w:hAnsi="Arial" w:cs="Arial"/>
          <w:sz w:val="18"/>
          <w:szCs w:val="18"/>
          <w:lang w:val="en-US"/>
        </w:rPr>
        <w:t xml:space="preserve"> Management has assessed that they do not have significant impact to the Group.</w:t>
      </w:r>
    </w:p>
    <w:p w14:paraId="4D4482CD" w14:textId="7707B87E" w:rsidR="00AA519E" w:rsidRPr="008720AB" w:rsidRDefault="00AA519E" w:rsidP="00F60051">
      <w:pPr>
        <w:autoSpaceDE w:val="0"/>
        <w:autoSpaceDN w:val="0"/>
        <w:adjustRightInd w:val="0"/>
        <w:spacing w:after="0" w:line="240" w:lineRule="auto"/>
        <w:ind w:left="540"/>
        <w:rPr>
          <w:rFonts w:ascii="Arial" w:hAnsi="Arial" w:cs="Arial"/>
          <w:sz w:val="18"/>
          <w:szCs w:val="18"/>
          <w:lang w:val="en-US"/>
        </w:rPr>
      </w:pPr>
    </w:p>
    <w:p w14:paraId="7BED0EAC" w14:textId="02F54A84" w:rsidR="00555846" w:rsidRPr="008720AB" w:rsidRDefault="00555846" w:rsidP="00F60051">
      <w:pPr>
        <w:spacing w:after="0" w:line="240" w:lineRule="auto"/>
        <w:rPr>
          <w:rFonts w:ascii="Arial" w:hAnsi="Arial" w:cs="Arial"/>
          <w:sz w:val="18"/>
          <w:szCs w:val="18"/>
        </w:rPr>
      </w:pPr>
      <w:r w:rsidRPr="008720AB">
        <w:rPr>
          <w:rFonts w:ascii="Arial" w:hAnsi="Arial" w:cs="Arial"/>
          <w:sz w:val="18"/>
          <w:szCs w:val="18"/>
        </w:rPr>
        <w:br w:type="page"/>
      </w:r>
    </w:p>
    <w:tbl>
      <w:tblPr>
        <w:tblW w:w="9461" w:type="dxa"/>
        <w:shd w:val="clear" w:color="auto" w:fill="FFA543"/>
        <w:tblLook w:val="04A0" w:firstRow="1" w:lastRow="0" w:firstColumn="1" w:lastColumn="0" w:noHBand="0" w:noVBand="1"/>
      </w:tblPr>
      <w:tblGrid>
        <w:gridCol w:w="9461"/>
      </w:tblGrid>
      <w:tr w:rsidR="00B5435B" w:rsidRPr="00D12FD0" w14:paraId="7417F755" w14:textId="77777777" w:rsidTr="00B55367">
        <w:trPr>
          <w:trHeight w:val="386"/>
        </w:trPr>
        <w:tc>
          <w:tcPr>
            <w:tcW w:w="9461" w:type="dxa"/>
            <w:shd w:val="clear" w:color="auto" w:fill="FFA543"/>
            <w:vAlign w:val="center"/>
          </w:tcPr>
          <w:p w14:paraId="278D558E" w14:textId="264AFF70" w:rsidR="00B5435B" w:rsidRPr="00D12FD0" w:rsidRDefault="00962BAE" w:rsidP="00555846">
            <w:pPr>
              <w:tabs>
                <w:tab w:val="left" w:pos="432"/>
              </w:tabs>
              <w:spacing w:after="0" w:line="240" w:lineRule="auto"/>
              <w:ind w:left="432" w:hanging="432"/>
              <w:rPr>
                <w:rFonts w:ascii="Arial" w:eastAsia="Arial Unicode MS" w:hAnsi="Arial" w:cs="Arial"/>
                <w:b/>
                <w:bCs/>
                <w:color w:val="FFFFFF"/>
                <w:sz w:val="18"/>
                <w:szCs w:val="18"/>
                <w:cs/>
              </w:rPr>
            </w:pPr>
            <w:r>
              <w:rPr>
                <w:rFonts w:ascii="Arial" w:eastAsia="Arial Unicode MS" w:hAnsi="Arial" w:cs="Arial"/>
                <w:b/>
                <w:bCs/>
                <w:color w:val="FFFFFF"/>
                <w:sz w:val="18"/>
                <w:szCs w:val="18"/>
              </w:rPr>
              <w:t>6</w:t>
            </w:r>
            <w:r w:rsidR="00B5435B" w:rsidRPr="00D12FD0">
              <w:rPr>
                <w:rFonts w:ascii="Arial" w:eastAsia="Arial Unicode MS" w:hAnsi="Arial" w:cs="Arial"/>
                <w:b/>
                <w:bCs/>
                <w:color w:val="FFFFFF"/>
                <w:sz w:val="18"/>
                <w:szCs w:val="18"/>
              </w:rPr>
              <w:tab/>
            </w:r>
            <w:r w:rsidR="00A72A74" w:rsidRPr="00D12FD0">
              <w:rPr>
                <w:rFonts w:ascii="Arial" w:eastAsia="Arial Unicode MS" w:hAnsi="Arial" w:cs="Arial"/>
                <w:b/>
                <w:bCs/>
                <w:color w:val="FFFFFF"/>
                <w:sz w:val="18"/>
                <w:szCs w:val="18"/>
              </w:rPr>
              <w:t>A</w:t>
            </w:r>
            <w:r w:rsidR="00F41D77" w:rsidRPr="00D12FD0">
              <w:rPr>
                <w:rFonts w:ascii="Arial" w:eastAsia="Arial Unicode MS" w:hAnsi="Arial" w:cs="Arial"/>
                <w:b/>
                <w:bCs/>
                <w:color w:val="FFFFFF"/>
                <w:sz w:val="18"/>
                <w:szCs w:val="18"/>
              </w:rPr>
              <w:t>ccounting policies</w:t>
            </w:r>
          </w:p>
        </w:tc>
      </w:tr>
    </w:tbl>
    <w:p w14:paraId="24441C25" w14:textId="56E95B3F" w:rsidR="00501CFA" w:rsidRPr="00D12FD0" w:rsidRDefault="00501CFA" w:rsidP="00555846">
      <w:pPr>
        <w:pStyle w:val="Header"/>
        <w:jc w:val="thaiDistribute"/>
        <w:rPr>
          <w:rFonts w:ascii="Arial" w:hAnsi="Arial" w:cs="Arial"/>
          <w:spacing w:val="-2"/>
          <w:sz w:val="18"/>
          <w:szCs w:val="18"/>
        </w:rPr>
      </w:pPr>
    </w:p>
    <w:p w14:paraId="4AAE66D5" w14:textId="0816A040" w:rsidR="003C7B80" w:rsidRPr="00D12FD0" w:rsidRDefault="00962BAE" w:rsidP="00555846">
      <w:pPr>
        <w:spacing w:after="0" w:line="240" w:lineRule="auto"/>
        <w:ind w:left="540" w:hanging="540"/>
        <w:rPr>
          <w:rFonts w:ascii="Arial" w:hAnsi="Arial" w:cs="Arial"/>
          <w:b/>
          <w:bCs/>
          <w:color w:val="CF4A02"/>
          <w:sz w:val="18"/>
          <w:szCs w:val="18"/>
        </w:rPr>
      </w:pPr>
      <w:r>
        <w:rPr>
          <w:rFonts w:ascii="Arial" w:hAnsi="Arial" w:cs="Arial"/>
          <w:b/>
          <w:bCs/>
          <w:color w:val="CF4A02"/>
          <w:sz w:val="18"/>
          <w:szCs w:val="18"/>
        </w:rPr>
        <w:t>6</w:t>
      </w:r>
      <w:r w:rsidR="003C7B80" w:rsidRPr="00D12FD0">
        <w:rPr>
          <w:rFonts w:ascii="Arial" w:hAnsi="Arial" w:cs="Arial"/>
          <w:b/>
          <w:bCs/>
          <w:color w:val="CF4A02"/>
          <w:sz w:val="18"/>
          <w:szCs w:val="18"/>
        </w:rPr>
        <w:t>.1</w:t>
      </w:r>
      <w:r w:rsidR="003C7B80" w:rsidRPr="00D12FD0">
        <w:rPr>
          <w:rFonts w:ascii="Arial" w:hAnsi="Arial" w:cs="Arial"/>
          <w:b/>
          <w:bCs/>
          <w:color w:val="CF4A02"/>
          <w:sz w:val="18"/>
          <w:szCs w:val="18"/>
        </w:rPr>
        <w:tab/>
        <w:t>Principles of consolidation</w:t>
      </w:r>
    </w:p>
    <w:p w14:paraId="56A8F80D" w14:textId="77777777" w:rsidR="00555846" w:rsidRPr="00D12FD0" w:rsidRDefault="00555846" w:rsidP="00555846">
      <w:pPr>
        <w:spacing w:after="0" w:line="240" w:lineRule="auto"/>
        <w:ind w:left="1080" w:hanging="540"/>
        <w:rPr>
          <w:rFonts w:ascii="Arial" w:hAnsi="Arial" w:cs="Arial"/>
          <w:b/>
          <w:bCs/>
          <w:color w:val="CF4A02"/>
          <w:sz w:val="18"/>
          <w:szCs w:val="18"/>
        </w:rPr>
      </w:pPr>
    </w:p>
    <w:p w14:paraId="1C600DB3" w14:textId="229559F6" w:rsidR="003C7B80" w:rsidRPr="00D12FD0" w:rsidRDefault="003C7B80" w:rsidP="00555846">
      <w:pPr>
        <w:spacing w:after="0" w:line="240" w:lineRule="auto"/>
        <w:ind w:left="1080" w:hanging="540"/>
        <w:rPr>
          <w:rFonts w:ascii="Arial" w:hAnsi="Arial" w:cs="Arial"/>
          <w:b/>
          <w:bCs/>
          <w:color w:val="CF4A02"/>
          <w:sz w:val="18"/>
          <w:szCs w:val="18"/>
          <w:lang w:val="en-US"/>
        </w:rPr>
      </w:pPr>
      <w:r w:rsidRPr="00D12FD0">
        <w:rPr>
          <w:rFonts w:ascii="Arial" w:hAnsi="Arial" w:cs="Arial"/>
          <w:b/>
          <w:bCs/>
          <w:color w:val="CF4A02"/>
          <w:sz w:val="18"/>
          <w:szCs w:val="18"/>
        </w:rPr>
        <w:t>a)</w:t>
      </w:r>
      <w:r w:rsidRPr="00D12FD0">
        <w:rPr>
          <w:rFonts w:ascii="Arial" w:hAnsi="Arial" w:cs="Arial"/>
          <w:b/>
          <w:bCs/>
          <w:color w:val="CF4A02"/>
          <w:sz w:val="18"/>
          <w:szCs w:val="18"/>
          <w:cs/>
        </w:rPr>
        <w:tab/>
      </w:r>
      <w:r w:rsidRPr="00D12FD0">
        <w:rPr>
          <w:rFonts w:ascii="Arial" w:hAnsi="Arial" w:cs="Arial"/>
          <w:b/>
          <w:bCs/>
          <w:color w:val="CF4A02"/>
          <w:sz w:val="18"/>
          <w:szCs w:val="18"/>
        </w:rPr>
        <w:t>Subsidiaries</w:t>
      </w:r>
    </w:p>
    <w:p w14:paraId="27188983" w14:textId="77777777" w:rsidR="00555846" w:rsidRPr="00D12FD0" w:rsidRDefault="00555846" w:rsidP="00555846">
      <w:pPr>
        <w:spacing w:after="0" w:line="240" w:lineRule="auto"/>
        <w:ind w:left="1080"/>
        <w:jc w:val="thaiDistribute"/>
        <w:rPr>
          <w:rFonts w:ascii="Arial" w:hAnsi="Arial" w:cs="Arial"/>
          <w:sz w:val="18"/>
          <w:szCs w:val="18"/>
        </w:rPr>
      </w:pPr>
    </w:p>
    <w:p w14:paraId="3F3FB18A" w14:textId="5BE624A4" w:rsidR="003C7B80" w:rsidRPr="00D12FD0" w:rsidRDefault="003C7B80" w:rsidP="00555846">
      <w:pPr>
        <w:spacing w:after="0" w:line="240" w:lineRule="auto"/>
        <w:ind w:left="1080"/>
        <w:jc w:val="thaiDistribute"/>
        <w:rPr>
          <w:rFonts w:ascii="Arial" w:hAnsi="Arial" w:cs="Arial"/>
          <w:sz w:val="18"/>
          <w:szCs w:val="18"/>
        </w:rPr>
      </w:pPr>
      <w:r w:rsidRPr="00D12FD0">
        <w:rPr>
          <w:rFonts w:ascii="Arial" w:hAnsi="Arial" w:cs="Arial"/>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731FFEE5" w14:textId="77777777" w:rsidR="00555846" w:rsidRPr="00D12FD0" w:rsidRDefault="00555846" w:rsidP="00555846">
      <w:pPr>
        <w:spacing w:after="0" w:line="240" w:lineRule="auto"/>
        <w:ind w:left="1080"/>
        <w:jc w:val="thaiDistribute"/>
        <w:rPr>
          <w:rFonts w:ascii="Arial" w:hAnsi="Arial" w:cs="Arial"/>
          <w:sz w:val="18"/>
          <w:szCs w:val="18"/>
        </w:rPr>
      </w:pPr>
    </w:p>
    <w:p w14:paraId="2B13E8EB" w14:textId="2D829A18" w:rsidR="003C7B80" w:rsidRPr="00D12FD0" w:rsidRDefault="003C7B80" w:rsidP="00555846">
      <w:pPr>
        <w:spacing w:after="0" w:line="240" w:lineRule="auto"/>
        <w:ind w:left="1080"/>
        <w:jc w:val="thaiDistribute"/>
        <w:rPr>
          <w:rFonts w:ascii="Arial" w:hAnsi="Arial" w:cs="Arial"/>
          <w:sz w:val="18"/>
          <w:szCs w:val="18"/>
        </w:rPr>
      </w:pPr>
      <w:r w:rsidRPr="00D12FD0">
        <w:rPr>
          <w:rFonts w:ascii="Arial" w:hAnsi="Arial" w:cs="Arial"/>
          <w:sz w:val="18"/>
          <w:szCs w:val="18"/>
        </w:rPr>
        <w:t>In the separate financial statements, investments in subsidiaries are accounted for using cost method.</w:t>
      </w:r>
    </w:p>
    <w:p w14:paraId="065E4AC9" w14:textId="77777777" w:rsidR="00555846" w:rsidRPr="00D12FD0" w:rsidRDefault="00555846" w:rsidP="00555846">
      <w:pPr>
        <w:spacing w:after="0" w:line="240" w:lineRule="auto"/>
        <w:ind w:left="1080"/>
        <w:jc w:val="thaiDistribute"/>
        <w:rPr>
          <w:rFonts w:ascii="Arial" w:hAnsi="Arial" w:cs="Arial"/>
          <w:sz w:val="18"/>
          <w:szCs w:val="18"/>
        </w:rPr>
      </w:pPr>
    </w:p>
    <w:p w14:paraId="0F3F1994" w14:textId="522630AA" w:rsidR="006C0D7D" w:rsidRPr="00D12FD0" w:rsidRDefault="006C0D7D" w:rsidP="00555846">
      <w:pPr>
        <w:spacing w:after="0" w:line="240" w:lineRule="auto"/>
        <w:ind w:left="1080" w:hanging="540"/>
        <w:jc w:val="thaiDistribute"/>
        <w:rPr>
          <w:rFonts w:ascii="Arial" w:hAnsi="Arial" w:cs="Arial"/>
          <w:b/>
          <w:bCs/>
          <w:color w:val="CF4A02"/>
          <w:sz w:val="18"/>
          <w:szCs w:val="18"/>
        </w:rPr>
      </w:pPr>
      <w:r w:rsidRPr="00D12FD0">
        <w:rPr>
          <w:rFonts w:ascii="Arial" w:hAnsi="Arial" w:cs="Arial"/>
          <w:b/>
          <w:bCs/>
          <w:color w:val="CF4A02"/>
          <w:sz w:val="18"/>
          <w:szCs w:val="18"/>
        </w:rPr>
        <w:t>b)</w:t>
      </w:r>
      <w:r w:rsidRPr="00D12FD0">
        <w:rPr>
          <w:rFonts w:ascii="Arial" w:hAnsi="Arial" w:cs="Arial"/>
          <w:b/>
          <w:bCs/>
          <w:color w:val="CF4A02"/>
          <w:sz w:val="18"/>
          <w:szCs w:val="18"/>
        </w:rPr>
        <w:tab/>
        <w:t>Associates</w:t>
      </w:r>
    </w:p>
    <w:p w14:paraId="2941C9C4" w14:textId="77777777" w:rsidR="00555846" w:rsidRPr="00D12FD0" w:rsidRDefault="00555846" w:rsidP="00555846">
      <w:pPr>
        <w:spacing w:after="0" w:line="240" w:lineRule="auto"/>
        <w:ind w:left="1080"/>
        <w:jc w:val="thaiDistribute"/>
        <w:rPr>
          <w:rFonts w:ascii="Arial" w:hAnsi="Arial" w:cs="Arial"/>
          <w:sz w:val="18"/>
          <w:szCs w:val="18"/>
        </w:rPr>
      </w:pPr>
    </w:p>
    <w:p w14:paraId="59A5F481" w14:textId="73602993" w:rsidR="006C0D7D" w:rsidRPr="00D12FD0" w:rsidRDefault="006C0D7D" w:rsidP="00555846">
      <w:pPr>
        <w:spacing w:after="0" w:line="240" w:lineRule="auto"/>
        <w:ind w:left="1080"/>
        <w:jc w:val="thaiDistribute"/>
        <w:rPr>
          <w:rFonts w:ascii="Arial" w:hAnsi="Arial" w:cs="Arial"/>
          <w:sz w:val="18"/>
          <w:szCs w:val="18"/>
        </w:rPr>
      </w:pPr>
      <w:r w:rsidRPr="00D12FD0">
        <w:rPr>
          <w:rFonts w:ascii="Arial" w:hAnsi="Arial" w:cs="Arial"/>
          <w:sz w:val="18"/>
          <w:szCs w:val="18"/>
        </w:rPr>
        <w:t>Associates are all entities over which the Group has significant influence but not control or joint control. Investments in associates are accounted for using the equity method of accounting.</w:t>
      </w:r>
    </w:p>
    <w:p w14:paraId="4B27D514" w14:textId="77777777" w:rsidR="00555846" w:rsidRPr="00D12FD0" w:rsidRDefault="00555846" w:rsidP="00555846">
      <w:pPr>
        <w:spacing w:after="0" w:line="240" w:lineRule="auto"/>
        <w:ind w:left="1080"/>
        <w:jc w:val="thaiDistribute"/>
        <w:rPr>
          <w:rFonts w:ascii="Arial" w:hAnsi="Arial" w:cs="Arial"/>
          <w:sz w:val="18"/>
          <w:szCs w:val="18"/>
        </w:rPr>
      </w:pPr>
    </w:p>
    <w:p w14:paraId="329E5ABD" w14:textId="1F2DEAB6" w:rsidR="006C0D7D" w:rsidRPr="00D12FD0" w:rsidRDefault="2E80D520" w:rsidP="00555846">
      <w:pPr>
        <w:spacing w:after="0" w:line="240" w:lineRule="auto"/>
        <w:ind w:left="1080"/>
        <w:jc w:val="thaiDistribute"/>
        <w:rPr>
          <w:rFonts w:ascii="Arial" w:hAnsi="Arial" w:cs="Arial"/>
          <w:sz w:val="18"/>
          <w:szCs w:val="18"/>
        </w:rPr>
      </w:pPr>
      <w:r w:rsidRPr="66B4A85F">
        <w:rPr>
          <w:rFonts w:ascii="Arial" w:hAnsi="Arial" w:cs="Arial"/>
          <w:sz w:val="18"/>
          <w:szCs w:val="18"/>
        </w:rPr>
        <w:t xml:space="preserve">In the separate financial statements, investments in associates are accounted for using </w:t>
      </w:r>
      <w:r w:rsidR="1CD5BFEA" w:rsidRPr="66B4A85F">
        <w:rPr>
          <w:rFonts w:ascii="Arial" w:hAnsi="Arial" w:cs="Arial"/>
          <w:sz w:val="18"/>
          <w:szCs w:val="18"/>
        </w:rPr>
        <w:t>cost</w:t>
      </w:r>
      <w:r w:rsidRPr="66B4A85F">
        <w:rPr>
          <w:rFonts w:ascii="Arial" w:hAnsi="Arial" w:cs="Arial"/>
          <w:sz w:val="18"/>
          <w:szCs w:val="18"/>
        </w:rPr>
        <w:t xml:space="preserve"> method. </w:t>
      </w:r>
    </w:p>
    <w:p w14:paraId="5702FC94" w14:textId="77777777" w:rsidR="00555846" w:rsidRPr="00D12FD0" w:rsidRDefault="00555846" w:rsidP="00555846">
      <w:pPr>
        <w:spacing w:after="0" w:line="240" w:lineRule="auto"/>
        <w:ind w:left="1080"/>
        <w:jc w:val="thaiDistribute"/>
        <w:rPr>
          <w:rFonts w:ascii="Arial" w:hAnsi="Arial" w:cs="Arial"/>
          <w:sz w:val="18"/>
          <w:szCs w:val="18"/>
        </w:rPr>
      </w:pPr>
    </w:p>
    <w:p w14:paraId="256DFD5E" w14:textId="09CB861D" w:rsidR="00693010" w:rsidRPr="00D12FD0" w:rsidRDefault="00693010" w:rsidP="00555846">
      <w:pPr>
        <w:spacing w:after="0" w:line="240" w:lineRule="auto"/>
        <w:ind w:left="1080" w:hanging="540"/>
        <w:jc w:val="thaiDistribute"/>
        <w:rPr>
          <w:rFonts w:ascii="Arial" w:hAnsi="Arial" w:cs="Arial"/>
          <w:b/>
          <w:bCs/>
          <w:color w:val="CF4A02"/>
          <w:sz w:val="18"/>
          <w:szCs w:val="18"/>
        </w:rPr>
      </w:pPr>
      <w:r w:rsidRPr="00D12FD0">
        <w:rPr>
          <w:rFonts w:ascii="Arial" w:hAnsi="Arial" w:cs="Arial"/>
          <w:b/>
          <w:bCs/>
          <w:color w:val="CF4A02"/>
          <w:sz w:val="18"/>
          <w:szCs w:val="18"/>
        </w:rPr>
        <w:t>c)</w:t>
      </w:r>
      <w:r w:rsidRPr="00D12FD0">
        <w:rPr>
          <w:rFonts w:ascii="Arial" w:hAnsi="Arial" w:cs="Arial"/>
          <w:b/>
          <w:bCs/>
          <w:color w:val="CF4A02"/>
          <w:sz w:val="18"/>
          <w:szCs w:val="18"/>
        </w:rPr>
        <w:tab/>
        <w:t>Equity method</w:t>
      </w:r>
    </w:p>
    <w:p w14:paraId="3470A5CA" w14:textId="77777777" w:rsidR="00555846" w:rsidRPr="00D12FD0" w:rsidRDefault="00555846" w:rsidP="00555846">
      <w:pPr>
        <w:spacing w:after="0" w:line="240" w:lineRule="auto"/>
        <w:ind w:left="1080"/>
        <w:jc w:val="thaiDistribute"/>
        <w:rPr>
          <w:rFonts w:ascii="Arial" w:hAnsi="Arial" w:cs="Arial"/>
          <w:sz w:val="18"/>
          <w:szCs w:val="18"/>
        </w:rPr>
      </w:pPr>
    </w:p>
    <w:p w14:paraId="4B444E7B" w14:textId="6095116B" w:rsidR="00693010" w:rsidRPr="00D12FD0" w:rsidRDefault="00693010" w:rsidP="00555846">
      <w:pPr>
        <w:spacing w:after="0" w:line="240" w:lineRule="auto"/>
        <w:ind w:left="1080"/>
        <w:jc w:val="thaiDistribute"/>
        <w:rPr>
          <w:rFonts w:ascii="Arial" w:hAnsi="Arial" w:cs="Arial"/>
          <w:sz w:val="18"/>
          <w:szCs w:val="18"/>
        </w:rPr>
      </w:pPr>
      <w:r w:rsidRPr="00D12FD0">
        <w:rPr>
          <w:rFonts w:ascii="Arial" w:hAnsi="Arial" w:cs="Arial"/>
          <w:sz w:val="18"/>
          <w:szCs w:val="18"/>
        </w:rPr>
        <w:t>The investment is initially recognised at cost which is consideration paid and directly attributable costs.</w:t>
      </w:r>
    </w:p>
    <w:p w14:paraId="51CA2A4F" w14:textId="77777777" w:rsidR="00555846" w:rsidRPr="00D12FD0" w:rsidRDefault="00555846" w:rsidP="00555846">
      <w:pPr>
        <w:spacing w:after="0" w:line="240" w:lineRule="auto"/>
        <w:ind w:left="1080"/>
        <w:jc w:val="thaiDistribute"/>
        <w:rPr>
          <w:rFonts w:ascii="Arial" w:hAnsi="Arial" w:cs="Arial"/>
          <w:sz w:val="18"/>
          <w:szCs w:val="18"/>
        </w:rPr>
      </w:pPr>
    </w:p>
    <w:p w14:paraId="544DF65D" w14:textId="53C5FCE1" w:rsidR="00693010" w:rsidRPr="00D12FD0" w:rsidRDefault="00693010" w:rsidP="00555846">
      <w:pPr>
        <w:spacing w:after="0" w:line="240" w:lineRule="auto"/>
        <w:ind w:left="1080"/>
        <w:jc w:val="thaiDistribute"/>
        <w:rPr>
          <w:rFonts w:ascii="Arial" w:hAnsi="Arial" w:cs="Arial"/>
          <w:sz w:val="18"/>
          <w:szCs w:val="18"/>
        </w:rPr>
      </w:pPr>
      <w:r w:rsidRPr="00D12FD0">
        <w:rPr>
          <w:rFonts w:ascii="Arial" w:hAnsi="Arial" w:cs="Arial"/>
          <w:sz w:val="18"/>
          <w:szCs w:val="18"/>
        </w:rPr>
        <w:t>The Group’s subsequently recognises shares of its associates and joint ventures’ profits or losses and other comprehensive income in the profit or loss and other comprehensive income, respectively.</w:t>
      </w:r>
      <w:r w:rsidR="00D32B2A" w:rsidRPr="00D12FD0">
        <w:rPr>
          <w:rFonts w:ascii="Arial" w:hAnsi="Arial" w:cs="Arial"/>
          <w:sz w:val="18"/>
          <w:szCs w:val="18"/>
        </w:rPr>
        <w:t xml:space="preserve"> </w:t>
      </w:r>
      <w:r w:rsidRPr="00D12FD0">
        <w:rPr>
          <w:rFonts w:ascii="Arial" w:hAnsi="Arial" w:cs="Arial"/>
          <w:sz w:val="18"/>
          <w:szCs w:val="18"/>
        </w:rPr>
        <w:t xml:space="preserve">The subsequent cumulative movements are adjusted against the carrying amount of the investment. </w:t>
      </w:r>
    </w:p>
    <w:p w14:paraId="6D8317F5" w14:textId="77777777" w:rsidR="00555846" w:rsidRPr="00D12FD0" w:rsidRDefault="00555846" w:rsidP="00555846">
      <w:pPr>
        <w:spacing w:after="0" w:line="240" w:lineRule="auto"/>
        <w:ind w:left="1080"/>
        <w:jc w:val="thaiDistribute"/>
        <w:rPr>
          <w:rFonts w:ascii="Arial" w:hAnsi="Arial" w:cs="Arial"/>
          <w:sz w:val="18"/>
          <w:szCs w:val="18"/>
        </w:rPr>
      </w:pPr>
    </w:p>
    <w:p w14:paraId="3BB746B0" w14:textId="77777777" w:rsidR="00693010" w:rsidRPr="00D12FD0" w:rsidRDefault="00693010" w:rsidP="00555846">
      <w:pPr>
        <w:spacing w:after="0" w:line="240" w:lineRule="auto"/>
        <w:ind w:left="1080"/>
        <w:jc w:val="thaiDistribute"/>
        <w:rPr>
          <w:rFonts w:ascii="Arial" w:hAnsi="Arial" w:cs="Arial"/>
          <w:sz w:val="18"/>
          <w:szCs w:val="18"/>
        </w:rPr>
      </w:pPr>
      <w:r w:rsidRPr="00D12FD0">
        <w:rPr>
          <w:rFonts w:ascii="Arial" w:hAnsi="Arial" w:cs="Arial"/>
          <w:sz w:val="18"/>
          <w:szCs w:val="18"/>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5DF59891" w14:textId="31EAE145" w:rsidR="006C0D7D" w:rsidRPr="00D12FD0" w:rsidRDefault="006C0D7D" w:rsidP="00555846">
      <w:pPr>
        <w:spacing w:after="0" w:line="240" w:lineRule="auto"/>
        <w:ind w:left="1080"/>
        <w:jc w:val="thaiDistribute"/>
        <w:rPr>
          <w:rFonts w:ascii="Arial" w:hAnsi="Arial" w:cs="Arial"/>
          <w:sz w:val="18"/>
          <w:szCs w:val="18"/>
        </w:rPr>
      </w:pPr>
    </w:p>
    <w:p w14:paraId="3A50A5EC" w14:textId="06044AD9" w:rsidR="003C7B80" w:rsidRPr="00D12FD0" w:rsidRDefault="00AB5ABA" w:rsidP="00555846">
      <w:pPr>
        <w:spacing w:after="0" w:line="240" w:lineRule="auto"/>
        <w:ind w:left="1080" w:hanging="540"/>
        <w:jc w:val="thaiDistribute"/>
        <w:rPr>
          <w:rFonts w:ascii="Arial" w:hAnsi="Arial" w:cs="Arial"/>
          <w:b/>
          <w:bCs/>
          <w:color w:val="CF4A02"/>
          <w:sz w:val="18"/>
          <w:szCs w:val="18"/>
        </w:rPr>
      </w:pPr>
      <w:r w:rsidRPr="00D12FD0">
        <w:rPr>
          <w:rFonts w:ascii="Arial" w:hAnsi="Arial" w:cs="Arial"/>
          <w:b/>
          <w:bCs/>
          <w:color w:val="CF4A02"/>
          <w:sz w:val="18"/>
          <w:szCs w:val="18"/>
        </w:rPr>
        <w:t>d</w:t>
      </w:r>
      <w:r w:rsidR="003C7B80" w:rsidRPr="00D12FD0">
        <w:rPr>
          <w:rFonts w:ascii="Arial" w:hAnsi="Arial" w:cs="Arial"/>
          <w:b/>
          <w:bCs/>
          <w:color w:val="CF4A02"/>
          <w:sz w:val="18"/>
          <w:szCs w:val="18"/>
        </w:rPr>
        <w:t>)</w:t>
      </w:r>
      <w:r w:rsidR="003C7B80" w:rsidRPr="00D12FD0">
        <w:rPr>
          <w:rFonts w:ascii="Arial" w:hAnsi="Arial" w:cs="Arial"/>
          <w:b/>
          <w:bCs/>
          <w:color w:val="CF4A02"/>
          <w:sz w:val="18"/>
          <w:szCs w:val="18"/>
        </w:rPr>
        <w:tab/>
        <w:t>Changes in ownership interests</w:t>
      </w:r>
    </w:p>
    <w:p w14:paraId="4568045A" w14:textId="77777777" w:rsidR="00555846" w:rsidRPr="00D12FD0" w:rsidRDefault="00555846" w:rsidP="00555846">
      <w:pPr>
        <w:spacing w:after="0" w:line="240" w:lineRule="auto"/>
        <w:ind w:left="1080"/>
        <w:jc w:val="thaiDistribute"/>
        <w:rPr>
          <w:rFonts w:ascii="Arial" w:hAnsi="Arial" w:cs="Arial"/>
          <w:sz w:val="18"/>
          <w:szCs w:val="18"/>
        </w:rPr>
      </w:pPr>
    </w:p>
    <w:p w14:paraId="19DF7E4B" w14:textId="22ED51BE" w:rsidR="00524746" w:rsidRPr="00D12FD0" w:rsidRDefault="00524746" w:rsidP="00555846">
      <w:pPr>
        <w:spacing w:after="0" w:line="240" w:lineRule="auto"/>
        <w:ind w:left="1080"/>
        <w:jc w:val="thaiDistribute"/>
        <w:rPr>
          <w:rFonts w:ascii="Arial" w:hAnsi="Arial" w:cs="Arial"/>
          <w:sz w:val="18"/>
          <w:szCs w:val="18"/>
        </w:rPr>
      </w:pPr>
      <w:r w:rsidRPr="00D12FD0">
        <w:rPr>
          <w:rFonts w:ascii="Arial" w:hAnsi="Arial" w:cs="Arial"/>
          <w:sz w:val="18"/>
          <w:szCs w:val="18"/>
        </w:rPr>
        <w:t>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w:t>
      </w:r>
    </w:p>
    <w:p w14:paraId="0565BD3E" w14:textId="77777777" w:rsidR="00555846" w:rsidRPr="00D12FD0" w:rsidRDefault="00555846" w:rsidP="00555846">
      <w:pPr>
        <w:spacing w:after="0" w:line="240" w:lineRule="auto"/>
        <w:ind w:left="1080"/>
        <w:jc w:val="thaiDistribute"/>
        <w:rPr>
          <w:rFonts w:ascii="Arial" w:hAnsi="Arial" w:cs="Arial"/>
          <w:sz w:val="18"/>
          <w:szCs w:val="18"/>
        </w:rPr>
      </w:pPr>
    </w:p>
    <w:p w14:paraId="5478F7AD" w14:textId="2B19B77C" w:rsidR="00524746" w:rsidRPr="00D12FD0" w:rsidRDefault="00524746" w:rsidP="00555846">
      <w:pPr>
        <w:spacing w:after="0" w:line="240" w:lineRule="auto"/>
        <w:ind w:left="1080"/>
        <w:jc w:val="thaiDistribute"/>
        <w:rPr>
          <w:rFonts w:ascii="Arial" w:hAnsi="Arial" w:cs="Arial"/>
          <w:sz w:val="18"/>
          <w:szCs w:val="18"/>
        </w:rPr>
      </w:pPr>
      <w:r w:rsidRPr="00D12FD0">
        <w:rPr>
          <w:rFonts w:ascii="Arial" w:hAnsi="Arial" w:cs="Arial"/>
          <w:sz w:val="18"/>
          <w:szCs w:val="18"/>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14A0E039" w14:textId="77777777" w:rsidR="00555846" w:rsidRPr="00D12FD0" w:rsidRDefault="00555846" w:rsidP="00555846">
      <w:pPr>
        <w:spacing w:after="0" w:line="240" w:lineRule="auto"/>
        <w:ind w:left="1080"/>
        <w:jc w:val="thaiDistribute"/>
        <w:rPr>
          <w:rFonts w:ascii="Arial" w:hAnsi="Arial" w:cs="Arial"/>
          <w:sz w:val="18"/>
          <w:szCs w:val="18"/>
        </w:rPr>
      </w:pPr>
    </w:p>
    <w:p w14:paraId="27FE002F" w14:textId="634E837E" w:rsidR="00524746" w:rsidRPr="00D12FD0" w:rsidRDefault="00524746" w:rsidP="00555846">
      <w:pPr>
        <w:spacing w:after="0" w:line="240" w:lineRule="auto"/>
        <w:ind w:left="1080"/>
        <w:jc w:val="thaiDistribute"/>
        <w:rPr>
          <w:rFonts w:ascii="Arial" w:hAnsi="Arial" w:cs="Arial"/>
          <w:sz w:val="18"/>
          <w:szCs w:val="18"/>
        </w:rPr>
      </w:pPr>
      <w:r w:rsidRPr="00D12FD0">
        <w:rPr>
          <w:rFonts w:ascii="Arial" w:hAnsi="Arial" w:cs="Arial"/>
          <w:sz w:val="18"/>
          <w:szCs w:val="18"/>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56176E43" w14:textId="3F064F47" w:rsidR="00CB4CEE" w:rsidRPr="00D12FD0" w:rsidRDefault="00CB4CEE" w:rsidP="00555846">
      <w:pPr>
        <w:spacing w:after="0" w:line="240" w:lineRule="auto"/>
        <w:ind w:left="1080"/>
        <w:jc w:val="thaiDistribute"/>
        <w:rPr>
          <w:rFonts w:ascii="Arial" w:hAnsi="Arial" w:cs="Arial"/>
          <w:sz w:val="18"/>
          <w:szCs w:val="18"/>
        </w:rPr>
      </w:pPr>
    </w:p>
    <w:p w14:paraId="69D94E85" w14:textId="7BFDA574" w:rsidR="003C7B80" w:rsidRPr="00D12FD0" w:rsidRDefault="00524746" w:rsidP="00555846">
      <w:pPr>
        <w:spacing w:after="0" w:line="240" w:lineRule="auto"/>
        <w:ind w:left="1080" w:hanging="540"/>
        <w:rPr>
          <w:rFonts w:ascii="Arial" w:hAnsi="Arial" w:cs="Arial"/>
          <w:b/>
          <w:bCs/>
          <w:color w:val="CF4A02"/>
          <w:sz w:val="18"/>
          <w:szCs w:val="18"/>
        </w:rPr>
      </w:pPr>
      <w:r w:rsidRPr="00D12FD0">
        <w:rPr>
          <w:rFonts w:ascii="Arial" w:hAnsi="Arial" w:cs="Arial"/>
          <w:b/>
          <w:bCs/>
          <w:color w:val="CF4A02"/>
          <w:sz w:val="18"/>
          <w:szCs w:val="18"/>
        </w:rPr>
        <w:t>e</w:t>
      </w:r>
      <w:r w:rsidR="003C7B80" w:rsidRPr="00D12FD0">
        <w:rPr>
          <w:rFonts w:ascii="Arial" w:hAnsi="Arial" w:cs="Arial"/>
          <w:b/>
          <w:bCs/>
          <w:color w:val="CF4A02"/>
          <w:sz w:val="18"/>
          <w:szCs w:val="18"/>
        </w:rPr>
        <w:t>)</w:t>
      </w:r>
      <w:r w:rsidR="003C7B80" w:rsidRPr="00D12FD0">
        <w:rPr>
          <w:rFonts w:ascii="Arial" w:hAnsi="Arial" w:cs="Arial"/>
          <w:b/>
          <w:bCs/>
          <w:color w:val="CF4A02"/>
          <w:sz w:val="18"/>
          <w:szCs w:val="18"/>
        </w:rPr>
        <w:tab/>
        <w:t>Intercompany transactions on consolidation</w:t>
      </w:r>
    </w:p>
    <w:p w14:paraId="32BA6B36" w14:textId="77777777" w:rsidR="00555846" w:rsidRPr="00D12FD0" w:rsidRDefault="00555846" w:rsidP="00555846">
      <w:pPr>
        <w:spacing w:after="0" w:line="240" w:lineRule="auto"/>
        <w:ind w:left="1080"/>
        <w:jc w:val="thaiDistribute"/>
        <w:rPr>
          <w:rFonts w:ascii="Arial" w:hAnsi="Arial" w:cs="Arial"/>
          <w:sz w:val="18"/>
          <w:szCs w:val="18"/>
        </w:rPr>
      </w:pPr>
    </w:p>
    <w:p w14:paraId="63CEF00A" w14:textId="71F9103A" w:rsidR="003C7B80" w:rsidRPr="00D12FD0" w:rsidRDefault="003C7B80" w:rsidP="00555846">
      <w:pPr>
        <w:spacing w:after="0" w:line="240" w:lineRule="auto"/>
        <w:ind w:left="1080"/>
        <w:jc w:val="thaiDistribute"/>
        <w:rPr>
          <w:rFonts w:ascii="Arial" w:hAnsi="Arial" w:cs="Arial"/>
          <w:sz w:val="18"/>
          <w:szCs w:val="18"/>
        </w:rPr>
      </w:pPr>
      <w:r w:rsidRPr="00D12FD0">
        <w:rPr>
          <w:rFonts w:ascii="Arial" w:hAnsi="Arial" w:cs="Arial"/>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r w:rsidR="00555846" w:rsidRPr="00D12FD0">
        <w:rPr>
          <w:rFonts w:ascii="Arial" w:hAnsi="Arial" w:cs="Arial"/>
          <w:sz w:val="18"/>
          <w:szCs w:val="18"/>
        </w:rPr>
        <w:t>.</w:t>
      </w:r>
    </w:p>
    <w:p w14:paraId="295661F7" w14:textId="77777777" w:rsidR="00555846" w:rsidRPr="00D12FD0" w:rsidRDefault="00555846" w:rsidP="00555846">
      <w:pPr>
        <w:spacing w:after="0" w:line="240" w:lineRule="auto"/>
        <w:ind w:left="1080"/>
        <w:jc w:val="thaiDistribute"/>
        <w:rPr>
          <w:rFonts w:ascii="Arial" w:hAnsi="Arial" w:cs="Arial"/>
          <w:sz w:val="18"/>
          <w:szCs w:val="18"/>
        </w:rPr>
      </w:pPr>
    </w:p>
    <w:p w14:paraId="1ACDBF4C" w14:textId="77777777" w:rsidR="00D12FD0" w:rsidRDefault="00D12FD0">
      <w:pPr>
        <w:rPr>
          <w:rFonts w:ascii="Arial" w:hAnsi="Arial" w:cs="Arial"/>
          <w:b/>
          <w:bCs/>
          <w:color w:val="CF4A02"/>
          <w:sz w:val="18"/>
          <w:szCs w:val="18"/>
        </w:rPr>
      </w:pPr>
      <w:r>
        <w:rPr>
          <w:rFonts w:ascii="Arial" w:hAnsi="Arial" w:cs="Arial"/>
          <w:b/>
          <w:bCs/>
          <w:color w:val="CF4A02"/>
          <w:sz w:val="18"/>
          <w:szCs w:val="18"/>
        </w:rPr>
        <w:br w:type="page"/>
      </w:r>
    </w:p>
    <w:p w14:paraId="3975EC6D" w14:textId="2D3B691A" w:rsidR="003C7B80" w:rsidRPr="00D12FD0" w:rsidRDefault="00962BAE" w:rsidP="00555846">
      <w:pPr>
        <w:spacing w:after="0" w:line="240" w:lineRule="auto"/>
        <w:ind w:left="540" w:hanging="540"/>
        <w:rPr>
          <w:rFonts w:ascii="Arial" w:hAnsi="Arial" w:cs="Arial"/>
          <w:b/>
          <w:bCs/>
          <w:color w:val="CF4A02"/>
          <w:sz w:val="18"/>
          <w:szCs w:val="18"/>
        </w:rPr>
      </w:pPr>
      <w:r>
        <w:rPr>
          <w:rFonts w:ascii="Arial" w:hAnsi="Arial" w:cs="Arial"/>
          <w:b/>
          <w:bCs/>
          <w:color w:val="CF4A02"/>
          <w:sz w:val="18"/>
          <w:szCs w:val="18"/>
        </w:rPr>
        <w:t>6</w:t>
      </w:r>
      <w:r w:rsidR="003C7B80" w:rsidRPr="00D12FD0">
        <w:rPr>
          <w:rFonts w:ascii="Arial" w:hAnsi="Arial" w:cs="Arial"/>
          <w:b/>
          <w:bCs/>
          <w:color w:val="CF4A02"/>
          <w:sz w:val="18"/>
          <w:szCs w:val="18"/>
        </w:rPr>
        <w:t>.2</w:t>
      </w:r>
      <w:r w:rsidR="003C7B80" w:rsidRPr="00D12FD0">
        <w:rPr>
          <w:rFonts w:ascii="Arial" w:hAnsi="Arial" w:cs="Arial"/>
          <w:b/>
          <w:bCs/>
          <w:color w:val="CF4A02"/>
          <w:sz w:val="18"/>
          <w:szCs w:val="18"/>
        </w:rPr>
        <w:tab/>
        <w:t>Business combination</w:t>
      </w:r>
    </w:p>
    <w:p w14:paraId="54A10F6C" w14:textId="77777777" w:rsidR="00555846" w:rsidRPr="00D12FD0" w:rsidRDefault="00555846" w:rsidP="00555846">
      <w:pPr>
        <w:spacing w:after="0" w:line="240" w:lineRule="auto"/>
        <w:ind w:left="540"/>
        <w:jc w:val="thaiDistribute"/>
        <w:rPr>
          <w:rFonts w:ascii="Arial" w:eastAsia="Arial Unicode MS" w:hAnsi="Arial" w:cs="Arial"/>
          <w:sz w:val="18"/>
          <w:szCs w:val="18"/>
        </w:rPr>
      </w:pPr>
    </w:p>
    <w:p w14:paraId="083C739E" w14:textId="34AFBAE1" w:rsidR="003C7B80" w:rsidRPr="00D12FD0" w:rsidRDefault="003C7B80" w:rsidP="00555846">
      <w:pPr>
        <w:spacing w:after="0" w:line="240" w:lineRule="auto"/>
        <w:ind w:left="540"/>
        <w:jc w:val="thaiDistribute"/>
        <w:rPr>
          <w:rFonts w:ascii="Arial" w:eastAsia="Arial Unicode MS" w:hAnsi="Arial" w:cs="Arial"/>
          <w:sz w:val="18"/>
          <w:szCs w:val="18"/>
        </w:rPr>
      </w:pPr>
      <w:r w:rsidRPr="00D12FD0">
        <w:rPr>
          <w:rFonts w:ascii="Arial" w:eastAsia="Arial Unicode MS" w:hAnsi="Arial" w:cs="Arial"/>
          <w:sz w:val="18"/>
          <w:szCs w:val="18"/>
        </w:rPr>
        <w:t>The Group applies the acquisition method to account for business combinations with an exception on business combination under common control. The consideration transferred for the acquisition of a subsidiary comprises.</w:t>
      </w:r>
    </w:p>
    <w:p w14:paraId="5F0E2343" w14:textId="77777777" w:rsidR="003C7B80" w:rsidRPr="00D12FD0" w:rsidRDefault="003C7B80" w:rsidP="00555846">
      <w:pPr>
        <w:spacing w:after="0" w:line="240" w:lineRule="auto"/>
        <w:ind w:left="540"/>
        <w:jc w:val="thaiDistribute"/>
        <w:rPr>
          <w:rFonts w:ascii="Arial" w:eastAsia="Arial Unicode MS" w:hAnsi="Arial" w:cs="Arial"/>
          <w:sz w:val="18"/>
          <w:szCs w:val="18"/>
        </w:rPr>
      </w:pPr>
    </w:p>
    <w:p w14:paraId="41D79B7F" w14:textId="4A21B049" w:rsidR="003C7B80" w:rsidRPr="00D12FD0" w:rsidRDefault="003C7B80" w:rsidP="00B817AF">
      <w:pPr>
        <w:pStyle w:val="ListParagraph"/>
        <w:numPr>
          <w:ilvl w:val="0"/>
          <w:numId w:val="8"/>
        </w:numPr>
        <w:spacing w:after="0" w:line="240" w:lineRule="auto"/>
        <w:jc w:val="thaiDistribute"/>
        <w:rPr>
          <w:rFonts w:ascii="Arial" w:eastAsia="Arial Unicode MS" w:hAnsi="Arial" w:cs="Arial"/>
          <w:sz w:val="18"/>
          <w:szCs w:val="18"/>
        </w:rPr>
      </w:pPr>
      <w:r w:rsidRPr="00D12FD0">
        <w:rPr>
          <w:rFonts w:ascii="Arial" w:eastAsia="Arial Unicode MS" w:hAnsi="Arial" w:cs="Arial"/>
          <w:sz w:val="18"/>
          <w:szCs w:val="18"/>
        </w:rPr>
        <w:t xml:space="preserve">fair value of the assets transferred, </w:t>
      </w:r>
    </w:p>
    <w:p w14:paraId="07753720" w14:textId="4638DA09" w:rsidR="003C7B80" w:rsidRPr="00D12FD0" w:rsidRDefault="003C7B80" w:rsidP="00B817AF">
      <w:pPr>
        <w:pStyle w:val="ListParagraph"/>
        <w:numPr>
          <w:ilvl w:val="0"/>
          <w:numId w:val="8"/>
        </w:numPr>
        <w:spacing w:after="0" w:line="240" w:lineRule="auto"/>
        <w:jc w:val="thaiDistribute"/>
        <w:rPr>
          <w:rFonts w:ascii="Arial" w:eastAsia="Arial Unicode MS" w:hAnsi="Arial" w:cs="Arial"/>
          <w:sz w:val="18"/>
          <w:szCs w:val="18"/>
        </w:rPr>
      </w:pPr>
      <w:r w:rsidRPr="00D12FD0">
        <w:rPr>
          <w:rFonts w:ascii="Arial" w:eastAsia="Arial Unicode MS" w:hAnsi="Arial" w:cs="Arial"/>
          <w:sz w:val="18"/>
          <w:szCs w:val="18"/>
        </w:rPr>
        <w:t>liabilities incurred to the former owners of the acquiree</w:t>
      </w:r>
      <w:r w:rsidR="00E30663">
        <w:rPr>
          <w:rFonts w:ascii="Arial" w:eastAsia="Arial Unicode MS" w:hAnsi="Arial" w:cs="Arial"/>
          <w:sz w:val="18"/>
          <w:szCs w:val="18"/>
        </w:rPr>
        <w:t>; and</w:t>
      </w:r>
    </w:p>
    <w:p w14:paraId="36D06DE3" w14:textId="0E1174B2" w:rsidR="003C7B80" w:rsidRPr="00D12FD0" w:rsidRDefault="003C7B80" w:rsidP="00B817AF">
      <w:pPr>
        <w:pStyle w:val="ListParagraph"/>
        <w:numPr>
          <w:ilvl w:val="0"/>
          <w:numId w:val="8"/>
        </w:numPr>
        <w:spacing w:after="0" w:line="240" w:lineRule="auto"/>
        <w:jc w:val="thaiDistribute"/>
        <w:rPr>
          <w:rFonts w:ascii="Arial" w:eastAsia="Arial Unicode MS" w:hAnsi="Arial" w:cs="Arial"/>
          <w:sz w:val="18"/>
          <w:szCs w:val="18"/>
        </w:rPr>
      </w:pPr>
      <w:r w:rsidRPr="00D12FD0">
        <w:rPr>
          <w:rFonts w:ascii="Arial" w:eastAsia="Arial Unicode MS" w:hAnsi="Arial" w:cs="Arial"/>
          <w:sz w:val="18"/>
          <w:szCs w:val="18"/>
        </w:rPr>
        <w:t>equity interests issued by the Group</w:t>
      </w:r>
      <w:r w:rsidR="00E30663">
        <w:rPr>
          <w:rFonts w:ascii="Arial" w:eastAsia="Arial Unicode MS" w:hAnsi="Arial" w:cs="Arial"/>
          <w:sz w:val="18"/>
          <w:szCs w:val="18"/>
        </w:rPr>
        <w:t>.</w:t>
      </w:r>
    </w:p>
    <w:p w14:paraId="5501147C" w14:textId="77777777" w:rsidR="003C7B80" w:rsidRPr="00D12FD0" w:rsidRDefault="003C7B80" w:rsidP="00555846">
      <w:pPr>
        <w:spacing w:after="0" w:line="240" w:lineRule="auto"/>
        <w:ind w:left="540"/>
        <w:jc w:val="thaiDistribute"/>
        <w:rPr>
          <w:rFonts w:ascii="Arial" w:eastAsia="Arial Unicode MS" w:hAnsi="Arial" w:cs="Arial"/>
          <w:spacing w:val="-4"/>
          <w:sz w:val="18"/>
          <w:szCs w:val="18"/>
        </w:rPr>
      </w:pPr>
    </w:p>
    <w:p w14:paraId="2E3A311C" w14:textId="2338CC44" w:rsidR="003C7B80" w:rsidRPr="00D12FD0" w:rsidRDefault="003C7B80" w:rsidP="00555846">
      <w:pPr>
        <w:spacing w:after="0" w:line="240" w:lineRule="auto"/>
        <w:ind w:left="540"/>
        <w:jc w:val="thaiDistribute"/>
        <w:rPr>
          <w:rFonts w:ascii="Arial" w:eastAsia="Arial Unicode MS" w:hAnsi="Arial" w:cs="Arial"/>
          <w:spacing w:val="-4"/>
          <w:sz w:val="18"/>
          <w:szCs w:val="18"/>
        </w:rPr>
      </w:pPr>
      <w:r w:rsidRPr="00D12FD0">
        <w:rPr>
          <w:rFonts w:ascii="Arial" w:eastAsia="Arial Unicode MS" w:hAnsi="Arial" w:cs="Arial"/>
          <w:spacing w:val="-4"/>
          <w:sz w:val="18"/>
          <w:szCs w:val="18"/>
        </w:rPr>
        <w:t>Identifiable assets and liabilities acquired and contingent liabilities assumed in a business combination are measured initially at their fair values at the acquisition date.</w:t>
      </w:r>
    </w:p>
    <w:p w14:paraId="097ADD36" w14:textId="77777777" w:rsidR="003C7B80" w:rsidRPr="00D12FD0" w:rsidRDefault="003C7B80" w:rsidP="00555846">
      <w:pPr>
        <w:spacing w:after="0" w:line="240" w:lineRule="auto"/>
        <w:ind w:left="540"/>
        <w:jc w:val="thaiDistribute"/>
        <w:rPr>
          <w:rFonts w:ascii="Arial" w:eastAsia="Arial Unicode MS" w:hAnsi="Arial" w:cs="Arial"/>
          <w:spacing w:val="-4"/>
          <w:sz w:val="18"/>
          <w:szCs w:val="18"/>
        </w:rPr>
      </w:pPr>
    </w:p>
    <w:p w14:paraId="49851285" w14:textId="77777777" w:rsidR="003C7B80" w:rsidRPr="00D12FD0" w:rsidRDefault="003C7B80" w:rsidP="00555846">
      <w:pPr>
        <w:spacing w:after="0" w:line="240" w:lineRule="auto"/>
        <w:ind w:left="540"/>
        <w:jc w:val="thaiDistribute"/>
        <w:rPr>
          <w:rFonts w:ascii="Arial" w:eastAsia="Arial Unicode MS" w:hAnsi="Arial" w:cs="Arial"/>
          <w:spacing w:val="-4"/>
          <w:sz w:val="18"/>
          <w:szCs w:val="18"/>
        </w:rPr>
      </w:pPr>
      <w:r w:rsidRPr="00D12FD0">
        <w:rPr>
          <w:rFonts w:ascii="Arial" w:eastAsia="Arial Unicode MS" w:hAnsi="Arial" w:cs="Arial"/>
          <w:spacing w:val="-4"/>
          <w:sz w:val="18"/>
          <w:szCs w:val="18"/>
        </w:rPr>
        <w:t>On an acquisition-by-acquisition basis, the Group initially recognises any non-controlling interest in the acquiree either at fair value or at the non-controlling interest’s proportionate share of the acquiree’s net assets.</w:t>
      </w:r>
    </w:p>
    <w:p w14:paraId="1124511C" w14:textId="77777777" w:rsidR="003C7B80" w:rsidRPr="00D12FD0" w:rsidRDefault="003C7B80" w:rsidP="00555846">
      <w:pPr>
        <w:spacing w:after="0" w:line="240" w:lineRule="auto"/>
        <w:ind w:left="540"/>
        <w:jc w:val="thaiDistribute"/>
        <w:rPr>
          <w:rFonts w:ascii="Arial" w:eastAsia="Arial Unicode MS" w:hAnsi="Arial" w:cs="Arial"/>
          <w:spacing w:val="-4"/>
          <w:sz w:val="18"/>
          <w:szCs w:val="18"/>
        </w:rPr>
      </w:pPr>
    </w:p>
    <w:p w14:paraId="39485C04" w14:textId="77777777" w:rsidR="003C7B80" w:rsidRPr="00D12FD0" w:rsidRDefault="003C7B80" w:rsidP="00555846">
      <w:pPr>
        <w:spacing w:after="0" w:line="240" w:lineRule="auto"/>
        <w:ind w:left="540"/>
        <w:jc w:val="thaiDistribute"/>
        <w:rPr>
          <w:rFonts w:ascii="Arial" w:eastAsia="Arial Unicode MS" w:hAnsi="Arial" w:cs="Arial"/>
          <w:spacing w:val="-4"/>
          <w:sz w:val="18"/>
          <w:szCs w:val="18"/>
        </w:rPr>
      </w:pPr>
      <w:r w:rsidRPr="00D12FD0">
        <w:rPr>
          <w:rFonts w:ascii="Arial" w:eastAsia="Arial Unicode MS" w:hAnsi="Arial" w:cs="Arial"/>
          <w:spacing w:val="-4"/>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27FECBD0" w14:textId="77777777" w:rsidR="003C7B80" w:rsidRPr="00D12FD0" w:rsidRDefault="003C7B80" w:rsidP="00555846">
      <w:pPr>
        <w:spacing w:after="0" w:line="240" w:lineRule="auto"/>
        <w:ind w:left="540"/>
        <w:rPr>
          <w:rFonts w:ascii="Arial" w:eastAsia="Arial Unicode MS" w:hAnsi="Arial" w:cs="Arial"/>
          <w:i/>
          <w:iCs/>
          <w:spacing w:val="-4"/>
          <w:sz w:val="18"/>
          <w:szCs w:val="18"/>
        </w:rPr>
      </w:pPr>
    </w:p>
    <w:p w14:paraId="74DDB38A" w14:textId="77777777" w:rsidR="003C7B80" w:rsidRPr="00D12FD0" w:rsidRDefault="003C7B80" w:rsidP="00555846">
      <w:pPr>
        <w:spacing w:after="0" w:line="240" w:lineRule="auto"/>
        <w:ind w:left="540"/>
        <w:jc w:val="thaiDistribute"/>
        <w:rPr>
          <w:rFonts w:ascii="Arial" w:hAnsi="Arial" w:cs="Arial"/>
          <w:i/>
          <w:iCs/>
          <w:color w:val="CF4A02"/>
          <w:sz w:val="18"/>
          <w:szCs w:val="18"/>
        </w:rPr>
      </w:pPr>
      <w:r w:rsidRPr="00D12FD0">
        <w:rPr>
          <w:rFonts w:ascii="Arial" w:hAnsi="Arial" w:cs="Arial"/>
          <w:i/>
          <w:iCs/>
          <w:color w:val="CF4A02"/>
          <w:sz w:val="18"/>
          <w:szCs w:val="18"/>
        </w:rPr>
        <w:t>Acquisition-related cost</w:t>
      </w:r>
    </w:p>
    <w:p w14:paraId="32B09844" w14:textId="77777777" w:rsidR="00555846" w:rsidRPr="00D12FD0" w:rsidRDefault="00555846" w:rsidP="00555846">
      <w:pPr>
        <w:spacing w:after="0" w:line="240" w:lineRule="auto"/>
        <w:ind w:left="540"/>
        <w:jc w:val="thaiDistribute"/>
        <w:rPr>
          <w:rFonts w:ascii="Arial" w:eastAsia="Arial Unicode MS" w:hAnsi="Arial" w:cs="Arial"/>
          <w:spacing w:val="-4"/>
          <w:sz w:val="18"/>
          <w:szCs w:val="18"/>
        </w:rPr>
      </w:pPr>
    </w:p>
    <w:p w14:paraId="71E9BB6B" w14:textId="1240B054" w:rsidR="003C7B80" w:rsidRPr="00D12FD0" w:rsidRDefault="003C7B80" w:rsidP="00555846">
      <w:pPr>
        <w:spacing w:after="0" w:line="240" w:lineRule="auto"/>
        <w:ind w:left="540"/>
        <w:jc w:val="thaiDistribute"/>
        <w:rPr>
          <w:rFonts w:ascii="Arial" w:eastAsia="Arial Unicode MS" w:hAnsi="Arial" w:cs="Arial"/>
          <w:spacing w:val="-4"/>
          <w:sz w:val="18"/>
          <w:szCs w:val="18"/>
        </w:rPr>
      </w:pPr>
      <w:r w:rsidRPr="00D12FD0">
        <w:rPr>
          <w:rFonts w:ascii="Arial" w:eastAsia="Arial Unicode MS" w:hAnsi="Arial" w:cs="Arial"/>
          <w:spacing w:val="-4"/>
          <w:sz w:val="18"/>
          <w:szCs w:val="18"/>
        </w:rPr>
        <w:t>Acquisition-related cost are recognised as expenses in profit or loss</w:t>
      </w:r>
      <w:r w:rsidR="00D947A3">
        <w:t xml:space="preserve"> </w:t>
      </w:r>
      <w:r w:rsidR="00D947A3" w:rsidRPr="00D947A3">
        <w:rPr>
          <w:rFonts w:ascii="Arial" w:eastAsia="Arial Unicode MS" w:hAnsi="Arial" w:cs="Arial"/>
          <w:spacing w:val="-4"/>
          <w:sz w:val="18"/>
          <w:szCs w:val="18"/>
        </w:rPr>
        <w:t>in consolidated financial statements</w:t>
      </w:r>
      <w:r w:rsidRPr="00D12FD0">
        <w:rPr>
          <w:rFonts w:ascii="Arial" w:eastAsia="Arial Unicode MS" w:hAnsi="Arial" w:cs="Arial"/>
          <w:spacing w:val="-4"/>
          <w:sz w:val="18"/>
          <w:szCs w:val="18"/>
        </w:rPr>
        <w:t>.</w:t>
      </w:r>
    </w:p>
    <w:p w14:paraId="25514069" w14:textId="77777777" w:rsidR="00555846" w:rsidRPr="00D12FD0" w:rsidRDefault="00555846" w:rsidP="00555846">
      <w:pPr>
        <w:spacing w:after="0" w:line="240" w:lineRule="auto"/>
        <w:ind w:left="540"/>
        <w:jc w:val="thaiDistribute"/>
        <w:rPr>
          <w:rFonts w:ascii="Arial" w:hAnsi="Arial" w:cs="Arial"/>
          <w:i/>
          <w:iCs/>
          <w:color w:val="CF4A02"/>
          <w:sz w:val="18"/>
          <w:szCs w:val="18"/>
        </w:rPr>
      </w:pPr>
    </w:p>
    <w:p w14:paraId="46B3179A" w14:textId="41925199" w:rsidR="003C7B80" w:rsidRPr="00D12FD0" w:rsidRDefault="003C7B80" w:rsidP="00555846">
      <w:pPr>
        <w:spacing w:after="0" w:line="240" w:lineRule="auto"/>
        <w:ind w:left="540"/>
        <w:jc w:val="thaiDistribute"/>
        <w:rPr>
          <w:rFonts w:ascii="Arial" w:hAnsi="Arial" w:cs="Arial"/>
          <w:i/>
          <w:iCs/>
          <w:color w:val="CF4A02"/>
          <w:sz w:val="18"/>
          <w:szCs w:val="18"/>
        </w:rPr>
      </w:pPr>
      <w:r w:rsidRPr="00D12FD0">
        <w:rPr>
          <w:rFonts w:ascii="Arial" w:hAnsi="Arial" w:cs="Arial"/>
          <w:i/>
          <w:iCs/>
          <w:color w:val="CF4A02"/>
          <w:sz w:val="18"/>
          <w:szCs w:val="18"/>
        </w:rPr>
        <w:t>Step-up acquisition</w:t>
      </w:r>
    </w:p>
    <w:p w14:paraId="738DD826" w14:textId="77777777" w:rsidR="00555846" w:rsidRPr="00D12FD0" w:rsidRDefault="00555846" w:rsidP="00555846">
      <w:pPr>
        <w:spacing w:after="0" w:line="240" w:lineRule="auto"/>
        <w:ind w:left="540"/>
        <w:jc w:val="thaiDistribute"/>
        <w:rPr>
          <w:rFonts w:ascii="Arial" w:eastAsia="Arial Unicode MS" w:hAnsi="Arial" w:cs="Arial"/>
          <w:spacing w:val="-4"/>
          <w:sz w:val="18"/>
          <w:szCs w:val="18"/>
        </w:rPr>
      </w:pPr>
    </w:p>
    <w:p w14:paraId="2D889504" w14:textId="3BCE4730" w:rsidR="003C7B80" w:rsidRPr="00D12FD0" w:rsidRDefault="003C7B80" w:rsidP="00555846">
      <w:pPr>
        <w:spacing w:after="0" w:line="240" w:lineRule="auto"/>
        <w:ind w:left="540"/>
        <w:jc w:val="thaiDistribute"/>
        <w:rPr>
          <w:rFonts w:ascii="Arial" w:eastAsia="Arial Unicode MS" w:hAnsi="Arial" w:cs="Arial"/>
          <w:spacing w:val="-4"/>
          <w:sz w:val="18"/>
          <w:szCs w:val="18"/>
        </w:rPr>
      </w:pPr>
      <w:r w:rsidRPr="00D12FD0">
        <w:rPr>
          <w:rFonts w:ascii="Arial" w:eastAsia="Arial Unicode MS" w:hAnsi="Arial" w:cs="Arial"/>
          <w:spacing w:val="-4"/>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4E3D8CF6" w14:textId="77777777" w:rsidR="00555846" w:rsidRPr="00D12FD0" w:rsidRDefault="00555846" w:rsidP="00555846">
      <w:pPr>
        <w:spacing w:after="0" w:line="240" w:lineRule="auto"/>
        <w:ind w:left="540"/>
        <w:jc w:val="thaiDistribute"/>
        <w:rPr>
          <w:rFonts w:ascii="Arial" w:hAnsi="Arial" w:cs="Arial"/>
          <w:i/>
          <w:iCs/>
          <w:color w:val="CF4A02"/>
          <w:sz w:val="18"/>
          <w:szCs w:val="18"/>
        </w:rPr>
      </w:pPr>
    </w:p>
    <w:p w14:paraId="2C7F131F" w14:textId="23AA103C" w:rsidR="003C7B80" w:rsidRPr="00D12FD0" w:rsidRDefault="003C7B80" w:rsidP="00555846">
      <w:pPr>
        <w:spacing w:after="0" w:line="240" w:lineRule="auto"/>
        <w:ind w:left="540"/>
        <w:jc w:val="thaiDistribute"/>
        <w:rPr>
          <w:rFonts w:ascii="Arial" w:hAnsi="Arial" w:cs="Arial"/>
          <w:i/>
          <w:iCs/>
          <w:color w:val="CF4A02"/>
          <w:sz w:val="18"/>
          <w:szCs w:val="18"/>
        </w:rPr>
      </w:pPr>
      <w:r w:rsidRPr="00D12FD0">
        <w:rPr>
          <w:rFonts w:ascii="Arial" w:hAnsi="Arial" w:cs="Arial"/>
          <w:i/>
          <w:iCs/>
          <w:color w:val="CF4A02"/>
          <w:sz w:val="18"/>
          <w:szCs w:val="18"/>
        </w:rPr>
        <w:t>Changes in fair value of contingent consideration paid/received</w:t>
      </w:r>
    </w:p>
    <w:p w14:paraId="30B241C8" w14:textId="77777777" w:rsidR="00555846" w:rsidRPr="00D12FD0" w:rsidRDefault="00555846" w:rsidP="00555846">
      <w:pPr>
        <w:spacing w:after="0" w:line="240" w:lineRule="auto"/>
        <w:ind w:left="540"/>
        <w:jc w:val="thaiDistribute"/>
        <w:rPr>
          <w:rFonts w:ascii="Arial" w:eastAsia="Arial Unicode MS" w:hAnsi="Arial" w:cs="Arial"/>
          <w:spacing w:val="-4"/>
          <w:sz w:val="18"/>
          <w:szCs w:val="18"/>
        </w:rPr>
      </w:pPr>
    </w:p>
    <w:p w14:paraId="75919672" w14:textId="2A5597EE" w:rsidR="003C7B80" w:rsidRPr="00D12FD0" w:rsidRDefault="003C7B80" w:rsidP="00555846">
      <w:pPr>
        <w:spacing w:after="0" w:line="240" w:lineRule="auto"/>
        <w:ind w:left="540"/>
        <w:jc w:val="thaiDistribute"/>
        <w:rPr>
          <w:rFonts w:ascii="Arial" w:eastAsia="Arial Unicode MS" w:hAnsi="Arial" w:cs="Arial"/>
          <w:sz w:val="18"/>
          <w:szCs w:val="18"/>
        </w:rPr>
      </w:pPr>
      <w:r w:rsidRPr="00D12FD0">
        <w:rPr>
          <w:rFonts w:ascii="Arial" w:eastAsia="Arial Unicode MS" w:hAnsi="Arial" w:cs="Arial"/>
          <w:spacing w:val="-4"/>
          <w:sz w:val="18"/>
          <w:szCs w:val="18"/>
        </w:rPr>
        <w:t>Subsequent</w:t>
      </w:r>
      <w:r w:rsidRPr="00D12FD0">
        <w:rPr>
          <w:rFonts w:ascii="Arial" w:eastAsia="Arial Unicode MS" w:hAnsi="Arial" w:cs="Arial"/>
          <w:spacing w:val="-3"/>
          <w:sz w:val="18"/>
          <w:szCs w:val="18"/>
        </w:rPr>
        <w:t xml:space="preserve"> changes to the fair value of the contingent consideration that is an asset or liability is recognised</w:t>
      </w:r>
      <w:r w:rsidRPr="00D12FD0">
        <w:rPr>
          <w:rFonts w:ascii="Arial" w:eastAsia="Arial Unicode MS" w:hAnsi="Arial" w:cs="Arial"/>
          <w:sz w:val="18"/>
          <w:szCs w:val="18"/>
        </w:rPr>
        <w:t xml:space="preserve"> in profit or loss. Contingent consideration that is classified as equity is not re-measured.</w:t>
      </w:r>
    </w:p>
    <w:p w14:paraId="5288BF95" w14:textId="77777777" w:rsidR="008E695D" w:rsidRPr="00D12FD0" w:rsidRDefault="008E695D" w:rsidP="00555846">
      <w:pPr>
        <w:pStyle w:val="Header"/>
        <w:ind w:left="540" w:hanging="540"/>
        <w:jc w:val="thaiDistribute"/>
        <w:rPr>
          <w:rFonts w:ascii="Arial" w:hAnsi="Arial" w:cs="Arial"/>
          <w:b/>
          <w:bCs/>
          <w:color w:val="CF4A02"/>
          <w:sz w:val="18"/>
          <w:szCs w:val="18"/>
        </w:rPr>
      </w:pPr>
    </w:p>
    <w:p w14:paraId="5C5E4F80" w14:textId="1EC3AEF8" w:rsidR="008E695D" w:rsidRPr="00D12FD0" w:rsidRDefault="00962BAE" w:rsidP="00555846">
      <w:pPr>
        <w:spacing w:after="0" w:line="240" w:lineRule="auto"/>
        <w:ind w:left="540" w:hanging="540"/>
        <w:rPr>
          <w:rFonts w:ascii="Arial" w:hAnsi="Arial" w:cs="Arial"/>
          <w:b/>
          <w:bCs/>
          <w:color w:val="CF4A02"/>
          <w:sz w:val="18"/>
          <w:szCs w:val="18"/>
        </w:rPr>
      </w:pPr>
      <w:r>
        <w:rPr>
          <w:rFonts w:ascii="Arial" w:hAnsi="Arial" w:cs="Arial"/>
          <w:b/>
          <w:bCs/>
          <w:color w:val="CF4A02"/>
          <w:sz w:val="18"/>
          <w:szCs w:val="18"/>
        </w:rPr>
        <w:t>6</w:t>
      </w:r>
      <w:r w:rsidR="008E695D" w:rsidRPr="00D12FD0">
        <w:rPr>
          <w:rFonts w:ascii="Arial" w:hAnsi="Arial" w:cs="Arial"/>
          <w:b/>
          <w:bCs/>
          <w:color w:val="CF4A02"/>
          <w:sz w:val="18"/>
          <w:szCs w:val="18"/>
        </w:rPr>
        <w:t>.3</w:t>
      </w:r>
      <w:r w:rsidR="008E695D" w:rsidRPr="00D12FD0">
        <w:rPr>
          <w:rFonts w:ascii="Arial" w:hAnsi="Arial" w:cs="Arial"/>
          <w:b/>
          <w:bCs/>
          <w:color w:val="CF4A02"/>
          <w:sz w:val="18"/>
          <w:szCs w:val="18"/>
        </w:rPr>
        <w:tab/>
        <w:t>Foreign currency translation</w:t>
      </w:r>
    </w:p>
    <w:p w14:paraId="291CC5D5" w14:textId="77777777" w:rsidR="008E695D" w:rsidRPr="00D12FD0" w:rsidRDefault="008E695D" w:rsidP="00555846">
      <w:pPr>
        <w:spacing w:after="0" w:line="240" w:lineRule="auto"/>
        <w:ind w:left="540"/>
        <w:rPr>
          <w:rFonts w:ascii="Arial" w:hAnsi="Arial" w:cs="Arial"/>
          <w:sz w:val="18"/>
          <w:szCs w:val="18"/>
          <w:lang w:val="en-US"/>
        </w:rPr>
      </w:pPr>
    </w:p>
    <w:p w14:paraId="4FDE382C" w14:textId="77777777" w:rsidR="008E695D" w:rsidRPr="00D12FD0" w:rsidRDefault="008E695D" w:rsidP="00555846">
      <w:pPr>
        <w:spacing w:after="0" w:line="240" w:lineRule="auto"/>
        <w:ind w:left="1080" w:hanging="540"/>
        <w:rPr>
          <w:rFonts w:ascii="Arial" w:hAnsi="Arial" w:cs="Arial"/>
          <w:b/>
          <w:bCs/>
          <w:color w:val="CF4A02"/>
          <w:sz w:val="18"/>
          <w:szCs w:val="18"/>
          <w:lang w:val="en-US"/>
        </w:rPr>
      </w:pPr>
      <w:r w:rsidRPr="00D12FD0">
        <w:rPr>
          <w:rFonts w:ascii="Arial" w:hAnsi="Arial" w:cs="Arial"/>
          <w:b/>
          <w:bCs/>
          <w:color w:val="CF4A02"/>
          <w:sz w:val="18"/>
          <w:szCs w:val="18"/>
          <w:lang w:val="en-US"/>
        </w:rPr>
        <w:t>a)</w:t>
      </w:r>
      <w:r w:rsidRPr="00D12FD0">
        <w:rPr>
          <w:rFonts w:ascii="Arial" w:hAnsi="Arial" w:cs="Arial"/>
          <w:b/>
          <w:bCs/>
          <w:color w:val="CF4A02"/>
          <w:sz w:val="18"/>
          <w:szCs w:val="18"/>
          <w:lang w:val="en-US"/>
        </w:rPr>
        <w:tab/>
        <w:t>Functional and presentation currency</w:t>
      </w:r>
    </w:p>
    <w:p w14:paraId="3AE0A02D" w14:textId="77777777" w:rsidR="00555846" w:rsidRPr="00D12FD0" w:rsidRDefault="00555846" w:rsidP="00555846">
      <w:pPr>
        <w:spacing w:after="0" w:line="240" w:lineRule="auto"/>
        <w:ind w:left="1080"/>
        <w:jc w:val="thaiDistribute"/>
        <w:rPr>
          <w:rFonts w:ascii="Arial" w:hAnsi="Arial" w:cs="Arial"/>
          <w:sz w:val="18"/>
          <w:szCs w:val="18"/>
          <w:lang w:val="en-US"/>
        </w:rPr>
      </w:pPr>
    </w:p>
    <w:p w14:paraId="6089B8AF" w14:textId="566DC227" w:rsidR="008E695D" w:rsidRPr="00D12FD0" w:rsidRDefault="008E695D" w:rsidP="00555846">
      <w:pPr>
        <w:spacing w:after="0" w:line="240" w:lineRule="auto"/>
        <w:ind w:left="1080"/>
        <w:jc w:val="thaiDistribute"/>
        <w:rPr>
          <w:rFonts w:ascii="Arial" w:hAnsi="Arial" w:cs="Arial"/>
          <w:sz w:val="18"/>
          <w:szCs w:val="18"/>
          <w:lang w:val="en-US"/>
        </w:rPr>
      </w:pPr>
      <w:r w:rsidRPr="00D12FD0">
        <w:rPr>
          <w:rFonts w:ascii="Arial" w:hAnsi="Arial" w:cs="Arial"/>
          <w:sz w:val="18"/>
          <w:szCs w:val="18"/>
          <w:lang w:val="en-US"/>
        </w:rPr>
        <w:t>The financial statements are presented in Thai Baht, which is the Group’s and the Company’s functional and presentation currency.</w:t>
      </w:r>
    </w:p>
    <w:p w14:paraId="4BBE29E9" w14:textId="77777777" w:rsidR="00555846" w:rsidRPr="00D12FD0" w:rsidRDefault="00555846" w:rsidP="00555846">
      <w:pPr>
        <w:spacing w:after="0" w:line="240" w:lineRule="auto"/>
        <w:ind w:left="1080"/>
        <w:jc w:val="thaiDistribute"/>
        <w:rPr>
          <w:rFonts w:ascii="Arial" w:hAnsi="Arial" w:cs="Arial"/>
          <w:sz w:val="18"/>
          <w:szCs w:val="18"/>
          <w:lang w:val="en-US"/>
        </w:rPr>
      </w:pPr>
    </w:p>
    <w:p w14:paraId="0A97DF74" w14:textId="77777777" w:rsidR="008E695D" w:rsidRPr="00D12FD0" w:rsidRDefault="008E695D" w:rsidP="00555846">
      <w:pPr>
        <w:spacing w:after="0" w:line="240" w:lineRule="auto"/>
        <w:ind w:left="1080" w:hanging="540"/>
        <w:jc w:val="thaiDistribute"/>
        <w:rPr>
          <w:rFonts w:ascii="Arial" w:hAnsi="Arial" w:cs="Arial"/>
          <w:b/>
          <w:bCs/>
          <w:color w:val="CF4A02"/>
          <w:sz w:val="18"/>
          <w:szCs w:val="18"/>
          <w:lang w:val="en-US"/>
        </w:rPr>
      </w:pPr>
      <w:r w:rsidRPr="00D12FD0">
        <w:rPr>
          <w:rFonts w:ascii="Arial" w:hAnsi="Arial" w:cs="Arial"/>
          <w:b/>
          <w:bCs/>
          <w:color w:val="CF4A02"/>
          <w:sz w:val="18"/>
          <w:szCs w:val="18"/>
          <w:lang w:val="en-US"/>
        </w:rPr>
        <w:t>b)</w:t>
      </w:r>
      <w:r w:rsidRPr="00D12FD0">
        <w:rPr>
          <w:rFonts w:ascii="Arial" w:hAnsi="Arial" w:cs="Arial"/>
          <w:b/>
          <w:bCs/>
          <w:color w:val="CF4A02"/>
          <w:sz w:val="18"/>
          <w:szCs w:val="18"/>
          <w:lang w:val="en-US"/>
        </w:rPr>
        <w:tab/>
        <w:t>Transactions and balances</w:t>
      </w:r>
    </w:p>
    <w:p w14:paraId="046CFF82" w14:textId="77777777" w:rsidR="00555846" w:rsidRPr="00D12FD0" w:rsidRDefault="00555846" w:rsidP="00555846">
      <w:pPr>
        <w:spacing w:after="0" w:line="240" w:lineRule="auto"/>
        <w:ind w:left="1080"/>
        <w:jc w:val="thaiDistribute"/>
        <w:rPr>
          <w:rFonts w:ascii="Arial" w:hAnsi="Arial" w:cs="Arial"/>
          <w:sz w:val="18"/>
          <w:szCs w:val="18"/>
          <w:lang w:val="en-US"/>
        </w:rPr>
      </w:pPr>
    </w:p>
    <w:p w14:paraId="3E2DF5C7" w14:textId="595A9E05" w:rsidR="008E695D" w:rsidRPr="00D12FD0" w:rsidRDefault="008E695D" w:rsidP="00555846">
      <w:pPr>
        <w:spacing w:after="0" w:line="240" w:lineRule="auto"/>
        <w:ind w:left="1080"/>
        <w:jc w:val="thaiDistribute"/>
        <w:rPr>
          <w:rFonts w:ascii="Arial" w:hAnsi="Arial" w:cs="Arial"/>
          <w:sz w:val="18"/>
          <w:szCs w:val="18"/>
          <w:lang w:val="en-US"/>
        </w:rPr>
      </w:pPr>
      <w:r w:rsidRPr="00D12FD0">
        <w:rPr>
          <w:rFonts w:ascii="Arial" w:hAnsi="Arial" w:cs="Arial"/>
          <w:sz w:val="18"/>
          <w:szCs w:val="18"/>
          <w:lang w:val="en-US"/>
        </w:rPr>
        <w:t xml:space="preserve">Foreign currency transactions are translated into the functional currency using the exchange rates prevailing at the dates of the transactions. </w:t>
      </w:r>
    </w:p>
    <w:p w14:paraId="71F37BFF" w14:textId="77777777" w:rsidR="00555846" w:rsidRPr="00D12FD0" w:rsidRDefault="00555846" w:rsidP="00555846">
      <w:pPr>
        <w:spacing w:after="0" w:line="240" w:lineRule="auto"/>
        <w:ind w:left="1080"/>
        <w:jc w:val="thaiDistribute"/>
        <w:rPr>
          <w:rFonts w:ascii="Arial" w:hAnsi="Arial" w:cs="Arial"/>
          <w:sz w:val="18"/>
          <w:szCs w:val="18"/>
          <w:lang w:val="en-US"/>
        </w:rPr>
      </w:pPr>
    </w:p>
    <w:p w14:paraId="599248B6" w14:textId="6492E1F6" w:rsidR="008E695D" w:rsidRPr="00D12FD0" w:rsidRDefault="008E695D" w:rsidP="00555846">
      <w:pPr>
        <w:spacing w:after="0" w:line="240" w:lineRule="auto"/>
        <w:ind w:left="1080"/>
        <w:jc w:val="thaiDistribute"/>
        <w:rPr>
          <w:rFonts w:ascii="Arial" w:hAnsi="Arial" w:cs="Arial"/>
          <w:sz w:val="18"/>
          <w:szCs w:val="18"/>
          <w:lang w:val="en-US"/>
        </w:rPr>
      </w:pPr>
      <w:r w:rsidRPr="00D12FD0">
        <w:rPr>
          <w:rFonts w:ascii="Arial" w:hAnsi="Arial" w:cs="Arial"/>
          <w:sz w:val="18"/>
          <w:szCs w:val="18"/>
          <w:lang w:val="en-US"/>
        </w:rPr>
        <w:t>Foreign exchange gains and losses resulting from the settlement of such transactions and from the translation at year-end exchange rates of monetary assets and liabilities denominated in foreign currencies are recognised in the profit or loss.</w:t>
      </w:r>
    </w:p>
    <w:p w14:paraId="13EBF045" w14:textId="77777777" w:rsidR="00555846" w:rsidRPr="00D12FD0" w:rsidRDefault="00555846" w:rsidP="00555846">
      <w:pPr>
        <w:spacing w:after="0" w:line="240" w:lineRule="auto"/>
        <w:ind w:left="1080"/>
        <w:jc w:val="thaiDistribute"/>
        <w:rPr>
          <w:rFonts w:ascii="Arial" w:hAnsi="Arial" w:cs="Arial"/>
          <w:sz w:val="18"/>
          <w:szCs w:val="18"/>
          <w:lang w:val="en-US"/>
        </w:rPr>
      </w:pPr>
    </w:p>
    <w:p w14:paraId="7C7D6457" w14:textId="5D6D3D76" w:rsidR="008E695D" w:rsidRPr="00722155" w:rsidRDefault="008E695D" w:rsidP="00555846">
      <w:pPr>
        <w:spacing w:after="0" w:line="240" w:lineRule="auto"/>
        <w:ind w:left="1080"/>
        <w:jc w:val="thaiDistribute"/>
        <w:rPr>
          <w:rFonts w:ascii="Arial" w:hAnsi="Arial" w:cs="Arial"/>
          <w:spacing w:val="-6"/>
          <w:sz w:val="18"/>
          <w:szCs w:val="18"/>
          <w:lang w:val="en-US"/>
        </w:rPr>
      </w:pPr>
      <w:r w:rsidRPr="00D12FD0">
        <w:rPr>
          <w:rFonts w:ascii="Arial" w:hAnsi="Arial" w:cs="Arial"/>
          <w:sz w:val="18"/>
          <w:szCs w:val="18"/>
          <w:lang w:val="en-US"/>
        </w:rPr>
        <w:t xml:space="preserve">Any exchange component of gains and losses on a non-monetary item that recognised in profit or loss, or </w:t>
      </w:r>
      <w:r w:rsidRPr="00722155">
        <w:rPr>
          <w:rFonts w:ascii="Arial" w:hAnsi="Arial" w:cs="Arial"/>
          <w:spacing w:val="-6"/>
          <w:sz w:val="18"/>
          <w:szCs w:val="18"/>
          <w:lang w:val="en-US"/>
        </w:rPr>
        <w:t>other comprehensive income is recognised following the recognition of a gain or loss on the non-monetary item.</w:t>
      </w:r>
    </w:p>
    <w:p w14:paraId="42DBD320" w14:textId="77777777" w:rsidR="00555846" w:rsidRPr="00D12FD0" w:rsidRDefault="00555846" w:rsidP="00555846">
      <w:pPr>
        <w:spacing w:after="0" w:line="240" w:lineRule="auto"/>
        <w:ind w:left="1080"/>
        <w:jc w:val="thaiDistribute"/>
        <w:rPr>
          <w:rFonts w:ascii="Arial" w:hAnsi="Arial" w:cs="Arial"/>
          <w:sz w:val="18"/>
          <w:szCs w:val="18"/>
          <w:lang w:val="en-US"/>
        </w:rPr>
      </w:pPr>
    </w:p>
    <w:p w14:paraId="39CB51C4" w14:textId="7A6FD691" w:rsidR="00D53692" w:rsidRPr="00D12FD0" w:rsidRDefault="00D53692" w:rsidP="00555846">
      <w:pPr>
        <w:tabs>
          <w:tab w:val="left" w:pos="1078"/>
        </w:tabs>
        <w:spacing w:after="0" w:line="240" w:lineRule="auto"/>
        <w:ind w:left="1080" w:hanging="540"/>
        <w:jc w:val="thaiDistribute"/>
        <w:rPr>
          <w:rFonts w:ascii="Arial" w:hAnsi="Arial" w:cs="Arial"/>
          <w:b/>
          <w:bCs/>
          <w:color w:val="CF4A02"/>
          <w:sz w:val="18"/>
          <w:szCs w:val="18"/>
          <w:lang w:val="en-US"/>
        </w:rPr>
      </w:pPr>
      <w:r w:rsidRPr="00D12FD0">
        <w:rPr>
          <w:rFonts w:ascii="Arial" w:hAnsi="Arial" w:cs="Arial"/>
          <w:b/>
          <w:bCs/>
          <w:color w:val="CF4A02"/>
          <w:sz w:val="18"/>
          <w:szCs w:val="18"/>
          <w:lang w:val="en-US"/>
        </w:rPr>
        <w:t>c)</w:t>
      </w:r>
      <w:r w:rsidRPr="00D12FD0">
        <w:rPr>
          <w:rFonts w:ascii="Arial" w:hAnsi="Arial" w:cs="Arial"/>
          <w:b/>
          <w:bCs/>
          <w:color w:val="CF4A02"/>
          <w:sz w:val="18"/>
          <w:szCs w:val="18"/>
          <w:lang w:val="en-US"/>
        </w:rPr>
        <w:tab/>
        <w:t>Group companies</w:t>
      </w:r>
    </w:p>
    <w:p w14:paraId="443D3039" w14:textId="77777777" w:rsidR="00555846" w:rsidRPr="00D12FD0" w:rsidRDefault="00555846" w:rsidP="00555846">
      <w:pPr>
        <w:spacing w:after="0" w:line="240" w:lineRule="auto"/>
        <w:ind w:left="1080"/>
        <w:jc w:val="thaiDistribute"/>
        <w:rPr>
          <w:rFonts w:ascii="Arial" w:hAnsi="Arial" w:cs="Arial"/>
          <w:sz w:val="18"/>
          <w:szCs w:val="18"/>
          <w:lang w:val="en-US"/>
        </w:rPr>
      </w:pPr>
    </w:p>
    <w:p w14:paraId="4EFDCE97" w14:textId="063F44C0" w:rsidR="00D53692" w:rsidRPr="00D12FD0" w:rsidRDefault="00D53692" w:rsidP="00555846">
      <w:pPr>
        <w:spacing w:after="0" w:line="240" w:lineRule="auto"/>
        <w:ind w:left="1080"/>
        <w:jc w:val="thaiDistribute"/>
        <w:rPr>
          <w:rFonts w:ascii="Arial" w:hAnsi="Arial" w:cs="Arial"/>
          <w:sz w:val="18"/>
          <w:szCs w:val="18"/>
          <w:lang w:val="en-US"/>
        </w:rPr>
      </w:pPr>
      <w:r w:rsidRPr="00D12FD0">
        <w:rPr>
          <w:rFonts w:ascii="Arial" w:hAnsi="Arial" w:cs="Arial"/>
          <w:sz w:val="18"/>
          <w:szCs w:val="18"/>
          <w:lang w:val="en-US"/>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52A9182A" w14:textId="436F16CB" w:rsidR="00D53692" w:rsidRPr="00D12FD0" w:rsidRDefault="00D53692" w:rsidP="00B817AF">
      <w:pPr>
        <w:pStyle w:val="ListParagraph"/>
        <w:numPr>
          <w:ilvl w:val="0"/>
          <w:numId w:val="13"/>
        </w:numPr>
        <w:tabs>
          <w:tab w:val="left" w:pos="1440"/>
          <w:tab w:val="left" w:pos="1800"/>
        </w:tabs>
        <w:spacing w:after="0" w:line="240" w:lineRule="auto"/>
        <w:ind w:left="1350" w:hanging="270"/>
        <w:jc w:val="thaiDistribute"/>
        <w:rPr>
          <w:rFonts w:ascii="Arial" w:hAnsi="Arial" w:cs="Arial"/>
          <w:sz w:val="18"/>
          <w:szCs w:val="18"/>
          <w:lang w:val="en-US"/>
        </w:rPr>
      </w:pPr>
      <w:r w:rsidRPr="00D12FD0">
        <w:rPr>
          <w:rFonts w:ascii="Arial" w:hAnsi="Arial" w:cs="Arial"/>
          <w:sz w:val="18"/>
          <w:szCs w:val="18"/>
          <w:lang w:val="en-US"/>
        </w:rPr>
        <w:t>Assets and liabilities are translated at the closing rate at the date of respective statement of financial position;</w:t>
      </w:r>
    </w:p>
    <w:p w14:paraId="3C10E317" w14:textId="10FBD445" w:rsidR="00D53692" w:rsidRPr="00D12FD0" w:rsidRDefault="00D53692" w:rsidP="00B817AF">
      <w:pPr>
        <w:pStyle w:val="ListParagraph"/>
        <w:numPr>
          <w:ilvl w:val="0"/>
          <w:numId w:val="13"/>
        </w:numPr>
        <w:tabs>
          <w:tab w:val="left" w:pos="1440"/>
          <w:tab w:val="left" w:pos="1800"/>
        </w:tabs>
        <w:spacing w:after="0" w:line="240" w:lineRule="auto"/>
        <w:ind w:left="1350" w:hanging="270"/>
        <w:jc w:val="thaiDistribute"/>
        <w:rPr>
          <w:rFonts w:ascii="Arial" w:hAnsi="Arial" w:cs="Arial"/>
          <w:sz w:val="18"/>
          <w:szCs w:val="18"/>
          <w:lang w:val="en-US"/>
        </w:rPr>
      </w:pPr>
      <w:r w:rsidRPr="00D12FD0">
        <w:rPr>
          <w:rFonts w:ascii="Arial" w:hAnsi="Arial" w:cs="Arial"/>
          <w:sz w:val="18"/>
          <w:szCs w:val="18"/>
          <w:lang w:val="en-US"/>
        </w:rPr>
        <w:t>Income and expenses for statement of comprehensive income</w:t>
      </w:r>
      <w:r w:rsidR="005D0C3A" w:rsidRPr="00D12FD0">
        <w:rPr>
          <w:rFonts w:ascii="Arial" w:hAnsi="Arial" w:cs="Arial"/>
          <w:sz w:val="18"/>
          <w:szCs w:val="18"/>
          <w:lang w:val="en-US"/>
        </w:rPr>
        <w:t xml:space="preserve"> </w:t>
      </w:r>
      <w:r w:rsidRPr="00D12FD0">
        <w:rPr>
          <w:rFonts w:ascii="Arial" w:hAnsi="Arial" w:cs="Arial"/>
          <w:sz w:val="18"/>
          <w:szCs w:val="18"/>
          <w:lang w:val="en-US"/>
        </w:rPr>
        <w:t>are translated at average exchange rates; and</w:t>
      </w:r>
    </w:p>
    <w:p w14:paraId="6EE4CF68" w14:textId="4DCEDE6C" w:rsidR="00D53692" w:rsidRPr="00D12FD0" w:rsidRDefault="00D53692" w:rsidP="00B817AF">
      <w:pPr>
        <w:pStyle w:val="ListParagraph"/>
        <w:numPr>
          <w:ilvl w:val="0"/>
          <w:numId w:val="13"/>
        </w:numPr>
        <w:tabs>
          <w:tab w:val="left" w:pos="1440"/>
          <w:tab w:val="left" w:pos="1800"/>
        </w:tabs>
        <w:spacing w:after="0" w:line="240" w:lineRule="auto"/>
        <w:ind w:left="1350" w:hanging="270"/>
        <w:jc w:val="thaiDistribute"/>
        <w:rPr>
          <w:rFonts w:ascii="Arial" w:hAnsi="Arial" w:cs="Arial"/>
          <w:sz w:val="18"/>
          <w:szCs w:val="18"/>
          <w:lang w:val="en-US"/>
        </w:rPr>
      </w:pPr>
      <w:r w:rsidRPr="00D12FD0">
        <w:rPr>
          <w:rFonts w:ascii="Arial" w:hAnsi="Arial" w:cs="Arial"/>
          <w:sz w:val="18"/>
          <w:szCs w:val="18"/>
          <w:lang w:val="en-US"/>
        </w:rPr>
        <w:t>All resulting exchange differences are recognised in other comprehensive income.</w:t>
      </w:r>
    </w:p>
    <w:p w14:paraId="155BCFAB" w14:textId="77777777" w:rsidR="003C7B80" w:rsidRPr="00D12FD0" w:rsidRDefault="003C7B80" w:rsidP="00555846">
      <w:pPr>
        <w:pStyle w:val="Header"/>
        <w:ind w:left="540" w:hanging="540"/>
        <w:jc w:val="thaiDistribute"/>
        <w:rPr>
          <w:rFonts w:ascii="Arial" w:hAnsi="Arial" w:cs="Arial"/>
          <w:b/>
          <w:bCs/>
          <w:color w:val="CF4A02"/>
          <w:sz w:val="18"/>
          <w:szCs w:val="18"/>
        </w:rPr>
      </w:pPr>
    </w:p>
    <w:p w14:paraId="78FF0D34" w14:textId="77777777" w:rsidR="00D12FD0" w:rsidRDefault="00D12FD0">
      <w:pPr>
        <w:rPr>
          <w:rFonts w:ascii="Arial" w:hAnsi="Arial" w:cs="Arial"/>
          <w:b/>
          <w:bCs/>
          <w:color w:val="CF4A02"/>
          <w:sz w:val="18"/>
          <w:szCs w:val="18"/>
        </w:rPr>
      </w:pPr>
      <w:r>
        <w:rPr>
          <w:rFonts w:ascii="Arial" w:hAnsi="Arial" w:cs="Arial"/>
          <w:b/>
          <w:bCs/>
          <w:color w:val="CF4A02"/>
          <w:sz w:val="18"/>
          <w:szCs w:val="18"/>
        </w:rPr>
        <w:br w:type="page"/>
      </w:r>
    </w:p>
    <w:p w14:paraId="12188CAF" w14:textId="54FF3003" w:rsidR="00D34BE4" w:rsidRPr="00D12FD0" w:rsidRDefault="00962BAE" w:rsidP="00555846">
      <w:pPr>
        <w:spacing w:after="0" w:line="240" w:lineRule="auto"/>
        <w:ind w:left="540" w:hanging="540"/>
        <w:rPr>
          <w:rFonts w:ascii="Arial" w:hAnsi="Arial" w:cs="Arial"/>
          <w:b/>
          <w:bCs/>
          <w:color w:val="CF4A02"/>
          <w:sz w:val="18"/>
          <w:szCs w:val="18"/>
        </w:rPr>
      </w:pPr>
      <w:r>
        <w:rPr>
          <w:rFonts w:ascii="Arial" w:hAnsi="Arial" w:cs="Arial"/>
          <w:b/>
          <w:bCs/>
          <w:color w:val="CF4A02"/>
          <w:sz w:val="18"/>
          <w:szCs w:val="18"/>
        </w:rPr>
        <w:t>6</w:t>
      </w:r>
      <w:r w:rsidR="00D34BE4" w:rsidRPr="00D12FD0">
        <w:rPr>
          <w:rFonts w:ascii="Arial" w:hAnsi="Arial" w:cs="Arial"/>
          <w:b/>
          <w:bCs/>
          <w:color w:val="CF4A02"/>
          <w:sz w:val="18"/>
          <w:szCs w:val="18"/>
        </w:rPr>
        <w:t>.4</w:t>
      </w:r>
      <w:r w:rsidR="00D34BE4" w:rsidRPr="00D12FD0">
        <w:rPr>
          <w:rFonts w:ascii="Arial" w:hAnsi="Arial" w:cs="Arial"/>
          <w:b/>
          <w:bCs/>
          <w:color w:val="CF4A02"/>
          <w:sz w:val="18"/>
          <w:szCs w:val="18"/>
        </w:rPr>
        <w:tab/>
      </w:r>
      <w:r w:rsidR="00D34BE4" w:rsidRPr="00D12FD0">
        <w:rPr>
          <w:rFonts w:ascii="Arial" w:eastAsia="Arial" w:hAnsi="Arial" w:cs="Arial"/>
          <w:b/>
          <w:color w:val="CF4A02"/>
          <w:sz w:val="18"/>
          <w:szCs w:val="18"/>
          <w:lang w:eastAsia="en-GB"/>
        </w:rPr>
        <w:t>Cash and cash equivalents</w:t>
      </w:r>
    </w:p>
    <w:p w14:paraId="30DD17AE" w14:textId="77777777" w:rsidR="00555846" w:rsidRPr="00D12FD0" w:rsidRDefault="00555846" w:rsidP="00555846">
      <w:pPr>
        <w:spacing w:after="0" w:line="240" w:lineRule="auto"/>
        <w:ind w:left="547"/>
        <w:jc w:val="both"/>
        <w:rPr>
          <w:rFonts w:ascii="Arial" w:eastAsia="Arial" w:hAnsi="Arial" w:cs="Arial"/>
          <w:sz w:val="18"/>
          <w:szCs w:val="18"/>
          <w:lang w:eastAsia="en-GB"/>
        </w:rPr>
      </w:pPr>
    </w:p>
    <w:p w14:paraId="0D163190" w14:textId="074CC1E3" w:rsidR="00D34BE4" w:rsidRPr="008720AB" w:rsidRDefault="00D34BE4" w:rsidP="00555846">
      <w:pPr>
        <w:spacing w:after="0" w:line="240" w:lineRule="auto"/>
        <w:ind w:left="547"/>
        <w:jc w:val="both"/>
        <w:rPr>
          <w:rFonts w:ascii="Arial" w:eastAsia="Arial" w:hAnsi="Arial" w:cs="Arial"/>
          <w:spacing w:val="-6"/>
          <w:sz w:val="18"/>
          <w:szCs w:val="18"/>
          <w:lang w:eastAsia="en-GB"/>
        </w:rPr>
      </w:pPr>
      <w:r w:rsidRPr="00D12FD0">
        <w:rPr>
          <w:rFonts w:ascii="Arial" w:eastAsia="Arial" w:hAnsi="Arial" w:cs="Arial"/>
          <w:sz w:val="18"/>
          <w:szCs w:val="18"/>
          <w:lang w:eastAsia="en-GB"/>
        </w:rPr>
        <w:t xml:space="preserve">In the statements of cash flows, cash and cash equivalents includes cash on hand, deposits held at call, </w:t>
      </w:r>
      <w:r w:rsidR="00D12FD0">
        <w:rPr>
          <w:rFonts w:ascii="Arial" w:eastAsia="Arial" w:hAnsi="Arial" w:cs="Arial"/>
          <w:sz w:val="18"/>
          <w:szCs w:val="18"/>
          <w:lang w:eastAsia="en-GB"/>
        </w:rPr>
        <w:br/>
      </w:r>
      <w:r w:rsidRPr="008720AB">
        <w:rPr>
          <w:rFonts w:ascii="Arial" w:eastAsia="Arial" w:hAnsi="Arial" w:cs="Arial"/>
          <w:spacing w:val="-6"/>
          <w:sz w:val="18"/>
          <w:szCs w:val="18"/>
          <w:lang w:eastAsia="en-GB"/>
        </w:rPr>
        <w:t>short-term highly liquid investments with maturities of three months or less from acquisition date and bank overdrafts.</w:t>
      </w:r>
    </w:p>
    <w:p w14:paraId="26B6D0BF" w14:textId="77777777" w:rsidR="00D12FD0" w:rsidRPr="00D12FD0" w:rsidRDefault="00D12FD0" w:rsidP="00555846">
      <w:pPr>
        <w:spacing w:after="0" w:line="240" w:lineRule="auto"/>
        <w:ind w:left="547"/>
        <w:jc w:val="both"/>
        <w:rPr>
          <w:rFonts w:ascii="Arial" w:eastAsia="Arial" w:hAnsi="Arial" w:cs="Arial"/>
          <w:sz w:val="18"/>
          <w:szCs w:val="18"/>
          <w:lang w:eastAsia="en-GB"/>
        </w:rPr>
      </w:pPr>
    </w:p>
    <w:p w14:paraId="46C7C3C7" w14:textId="77777777" w:rsidR="00D34BE4" w:rsidRPr="00D12FD0" w:rsidRDefault="00D34BE4" w:rsidP="00555846">
      <w:pPr>
        <w:spacing w:after="0" w:line="240" w:lineRule="auto"/>
        <w:ind w:left="547"/>
        <w:jc w:val="both"/>
        <w:rPr>
          <w:rFonts w:ascii="Arial" w:eastAsia="Arial" w:hAnsi="Arial" w:cs="Arial"/>
          <w:sz w:val="18"/>
          <w:szCs w:val="18"/>
          <w:lang w:eastAsia="en-GB"/>
        </w:rPr>
      </w:pPr>
      <w:r w:rsidRPr="00D12FD0">
        <w:rPr>
          <w:rFonts w:ascii="Arial" w:eastAsia="Arial" w:hAnsi="Arial" w:cs="Arial"/>
          <w:sz w:val="18"/>
          <w:szCs w:val="18"/>
          <w:lang w:eastAsia="en-GB"/>
        </w:rPr>
        <w:t>In the statements of financial position, bank overdrafts are shown in current liabilities.</w:t>
      </w:r>
    </w:p>
    <w:p w14:paraId="588CEA7D" w14:textId="2872D97D" w:rsidR="00F41D77" w:rsidRPr="00D12FD0" w:rsidRDefault="00F41D77" w:rsidP="00555846">
      <w:pPr>
        <w:pStyle w:val="Header"/>
        <w:ind w:left="540"/>
        <w:jc w:val="thaiDistribute"/>
        <w:rPr>
          <w:rFonts w:ascii="Arial" w:hAnsi="Arial" w:cs="Arial"/>
          <w:b/>
          <w:bCs/>
          <w:color w:val="CF4A02"/>
          <w:sz w:val="18"/>
          <w:szCs w:val="18"/>
        </w:rPr>
      </w:pPr>
    </w:p>
    <w:p w14:paraId="07DDD41F" w14:textId="5AB52CA8" w:rsidR="0025101E" w:rsidRPr="00D12FD0" w:rsidRDefault="00962BAE" w:rsidP="00555846">
      <w:pPr>
        <w:spacing w:after="0" w:line="240" w:lineRule="auto"/>
        <w:ind w:left="540" w:hanging="540"/>
        <w:rPr>
          <w:rFonts w:ascii="Arial" w:hAnsi="Arial" w:cs="Arial"/>
          <w:b/>
          <w:bCs/>
          <w:color w:val="CF4A02"/>
          <w:sz w:val="18"/>
          <w:szCs w:val="18"/>
        </w:rPr>
      </w:pPr>
      <w:r>
        <w:rPr>
          <w:rFonts w:ascii="Arial" w:hAnsi="Arial" w:cs="Arial"/>
          <w:b/>
          <w:bCs/>
          <w:color w:val="CF4A02"/>
          <w:sz w:val="18"/>
          <w:szCs w:val="18"/>
        </w:rPr>
        <w:t>6</w:t>
      </w:r>
      <w:r w:rsidR="0025101E" w:rsidRPr="00D12FD0">
        <w:rPr>
          <w:rFonts w:ascii="Arial" w:hAnsi="Arial" w:cs="Arial"/>
          <w:b/>
          <w:bCs/>
          <w:color w:val="CF4A02"/>
          <w:sz w:val="18"/>
          <w:szCs w:val="18"/>
        </w:rPr>
        <w:t>.5</w:t>
      </w:r>
      <w:r w:rsidR="0025101E" w:rsidRPr="00D12FD0">
        <w:rPr>
          <w:rFonts w:ascii="Arial" w:hAnsi="Arial" w:cs="Arial"/>
          <w:b/>
          <w:bCs/>
          <w:color w:val="CF4A02"/>
          <w:sz w:val="18"/>
          <w:szCs w:val="18"/>
        </w:rPr>
        <w:tab/>
      </w:r>
      <w:r w:rsidR="0025101E" w:rsidRPr="00D12FD0">
        <w:rPr>
          <w:rFonts w:ascii="Arial" w:eastAsia="Arial" w:hAnsi="Arial" w:cs="Arial"/>
          <w:b/>
          <w:color w:val="CF4A02"/>
          <w:sz w:val="18"/>
          <w:szCs w:val="18"/>
          <w:lang w:eastAsia="en-GB"/>
        </w:rPr>
        <w:t>Trade accounts receivable</w:t>
      </w:r>
    </w:p>
    <w:p w14:paraId="128B1528" w14:textId="7CB7697B" w:rsidR="00F30818" w:rsidRPr="00D12FD0" w:rsidRDefault="00F30818" w:rsidP="00555846">
      <w:pPr>
        <w:pStyle w:val="Header"/>
        <w:ind w:left="540"/>
        <w:jc w:val="thaiDistribute"/>
        <w:rPr>
          <w:rFonts w:ascii="Arial" w:hAnsi="Arial" w:cs="Arial"/>
          <w:b/>
          <w:bCs/>
          <w:color w:val="CF4A02"/>
          <w:sz w:val="18"/>
          <w:szCs w:val="18"/>
        </w:rPr>
      </w:pPr>
    </w:p>
    <w:p w14:paraId="749D18EE" w14:textId="4E72FA77" w:rsidR="0025101E" w:rsidRDefault="0025101E" w:rsidP="00555846">
      <w:pPr>
        <w:tabs>
          <w:tab w:val="left" w:pos="567"/>
        </w:tabs>
        <w:spacing w:after="0" w:line="240" w:lineRule="auto"/>
        <w:ind w:left="547"/>
        <w:jc w:val="both"/>
        <w:rPr>
          <w:rFonts w:ascii="Arial" w:eastAsia="Arial" w:hAnsi="Arial" w:cs="Arial"/>
          <w:spacing w:val="-4"/>
          <w:sz w:val="18"/>
          <w:szCs w:val="18"/>
          <w:lang w:eastAsia="en-GB"/>
        </w:rPr>
      </w:pPr>
      <w:r w:rsidRPr="00D12FD0">
        <w:rPr>
          <w:rFonts w:ascii="Arial" w:eastAsia="Arial" w:hAnsi="Arial" w:cs="Arial"/>
          <w:spacing w:val="-4"/>
          <w:sz w:val="18"/>
          <w:szCs w:val="18"/>
          <w:lang w:eastAsia="en-GB"/>
        </w:rPr>
        <w:t xml:space="preserve">Trade receivables are amounts due from customers for goods sold or services performed in the ordinary course of business. They are generally due for settlement within 30 days and therefore are all classified as current. </w:t>
      </w:r>
    </w:p>
    <w:p w14:paraId="2BFF8139" w14:textId="77777777" w:rsidR="00D12FD0" w:rsidRPr="00D12FD0" w:rsidRDefault="00D12FD0" w:rsidP="00555846">
      <w:pPr>
        <w:tabs>
          <w:tab w:val="left" w:pos="567"/>
        </w:tabs>
        <w:spacing w:after="0" w:line="240" w:lineRule="auto"/>
        <w:ind w:left="547"/>
        <w:jc w:val="both"/>
        <w:rPr>
          <w:rFonts w:ascii="Arial" w:eastAsia="Arial" w:hAnsi="Arial" w:cs="Arial"/>
          <w:spacing w:val="-4"/>
          <w:sz w:val="18"/>
          <w:szCs w:val="18"/>
          <w:lang w:eastAsia="en-GB"/>
        </w:rPr>
      </w:pPr>
    </w:p>
    <w:p w14:paraId="25DDF3FE" w14:textId="040D20F5" w:rsidR="0025101E" w:rsidRDefault="0025101E" w:rsidP="00555846">
      <w:pPr>
        <w:tabs>
          <w:tab w:val="left" w:pos="567"/>
        </w:tabs>
        <w:spacing w:after="0" w:line="240" w:lineRule="auto"/>
        <w:ind w:left="547"/>
        <w:jc w:val="both"/>
        <w:rPr>
          <w:rFonts w:ascii="Arial" w:eastAsia="Arial" w:hAnsi="Arial" w:cs="Arial"/>
          <w:sz w:val="18"/>
          <w:szCs w:val="18"/>
          <w:lang w:eastAsia="en-GB"/>
        </w:rPr>
      </w:pPr>
      <w:r w:rsidRPr="00D12FD0">
        <w:rPr>
          <w:rFonts w:ascii="Arial" w:eastAsia="Arial" w:hAnsi="Arial" w:cs="Arial"/>
          <w:sz w:val="18"/>
          <w:szCs w:val="18"/>
          <w:lang w:eastAsia="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06B601CB" w14:textId="77777777" w:rsidR="00D12FD0" w:rsidRPr="00D12FD0" w:rsidRDefault="00D12FD0" w:rsidP="00555846">
      <w:pPr>
        <w:tabs>
          <w:tab w:val="left" w:pos="567"/>
        </w:tabs>
        <w:spacing w:after="0" w:line="240" w:lineRule="auto"/>
        <w:ind w:left="547"/>
        <w:jc w:val="both"/>
        <w:rPr>
          <w:rFonts w:ascii="Arial" w:eastAsia="Arial" w:hAnsi="Arial" w:cs="Arial"/>
          <w:sz w:val="18"/>
          <w:szCs w:val="18"/>
          <w:lang w:eastAsia="en-GB"/>
        </w:rPr>
      </w:pPr>
    </w:p>
    <w:p w14:paraId="6B5F4C19" w14:textId="1AA21A92" w:rsidR="0025101E" w:rsidRPr="00D12FD0" w:rsidRDefault="0025101E" w:rsidP="00555846">
      <w:pPr>
        <w:tabs>
          <w:tab w:val="left" w:pos="567"/>
        </w:tabs>
        <w:spacing w:after="0" w:line="240" w:lineRule="auto"/>
        <w:ind w:left="547"/>
        <w:jc w:val="both"/>
        <w:rPr>
          <w:rFonts w:ascii="Arial" w:eastAsia="Arial" w:hAnsi="Arial" w:cs="Arial"/>
          <w:sz w:val="18"/>
          <w:szCs w:val="18"/>
          <w:lang w:eastAsia="en-GB"/>
        </w:rPr>
      </w:pPr>
      <w:r w:rsidRPr="0CD35341">
        <w:rPr>
          <w:rFonts w:ascii="Arial" w:eastAsia="Arial" w:hAnsi="Arial" w:cs="Arial"/>
          <w:sz w:val="18"/>
          <w:szCs w:val="18"/>
          <w:lang w:eastAsia="en-GB"/>
        </w:rPr>
        <w:t xml:space="preserve">The impairment of trade receivables are disclosed in </w:t>
      </w:r>
      <w:r w:rsidR="00D947A3">
        <w:rPr>
          <w:rFonts w:ascii="Arial" w:eastAsia="Arial" w:hAnsi="Arial" w:cs="Arial"/>
          <w:sz w:val="18"/>
          <w:szCs w:val="18"/>
          <w:lang w:eastAsia="en-GB"/>
        </w:rPr>
        <w:t>n</w:t>
      </w:r>
      <w:r w:rsidRPr="0CD35341">
        <w:rPr>
          <w:rFonts w:ascii="Arial" w:eastAsia="Arial" w:hAnsi="Arial" w:cs="Arial"/>
          <w:sz w:val="18"/>
          <w:szCs w:val="18"/>
          <w:lang w:eastAsia="en-GB"/>
        </w:rPr>
        <w:t xml:space="preserve">ote </w:t>
      </w:r>
      <w:r w:rsidR="1297BF48" w:rsidRPr="0CD35341">
        <w:rPr>
          <w:rFonts w:ascii="Arial" w:eastAsia="Arial" w:hAnsi="Arial" w:cs="Arial"/>
          <w:sz w:val="18"/>
          <w:szCs w:val="18"/>
          <w:lang w:eastAsia="en-GB"/>
        </w:rPr>
        <w:t>6</w:t>
      </w:r>
      <w:r w:rsidRPr="0CD35341">
        <w:rPr>
          <w:rFonts w:ascii="Arial" w:eastAsia="Arial" w:hAnsi="Arial" w:cs="Arial"/>
          <w:sz w:val="18"/>
          <w:szCs w:val="18"/>
          <w:lang w:eastAsia="en-GB"/>
        </w:rPr>
        <w:t>.7(f).</w:t>
      </w:r>
    </w:p>
    <w:p w14:paraId="71F97E04" w14:textId="0BEAEB81" w:rsidR="00757875" w:rsidRPr="00D12FD0" w:rsidRDefault="00757875" w:rsidP="00555846">
      <w:pPr>
        <w:tabs>
          <w:tab w:val="left" w:pos="567"/>
        </w:tabs>
        <w:spacing w:after="0" w:line="240" w:lineRule="auto"/>
        <w:ind w:left="547"/>
        <w:jc w:val="both"/>
        <w:rPr>
          <w:rFonts w:ascii="Arial" w:eastAsia="Arial" w:hAnsi="Arial" w:cs="Arial"/>
          <w:sz w:val="18"/>
          <w:szCs w:val="18"/>
          <w:lang w:eastAsia="en-GB"/>
        </w:rPr>
      </w:pPr>
    </w:p>
    <w:p w14:paraId="1266B9DF" w14:textId="6EEAE526" w:rsidR="00757875" w:rsidRPr="00D12FD0" w:rsidRDefault="00962BAE" w:rsidP="00555846">
      <w:pPr>
        <w:spacing w:after="0" w:line="240" w:lineRule="auto"/>
        <w:ind w:left="540" w:hanging="540"/>
        <w:rPr>
          <w:rFonts w:ascii="Arial" w:hAnsi="Arial" w:cs="Arial"/>
          <w:b/>
          <w:bCs/>
          <w:color w:val="CF4A02"/>
          <w:sz w:val="18"/>
          <w:szCs w:val="18"/>
        </w:rPr>
      </w:pPr>
      <w:r>
        <w:rPr>
          <w:rFonts w:ascii="Arial" w:hAnsi="Arial" w:cs="Arial"/>
          <w:b/>
          <w:bCs/>
          <w:color w:val="CF4A02"/>
          <w:sz w:val="18"/>
          <w:szCs w:val="18"/>
        </w:rPr>
        <w:t>6</w:t>
      </w:r>
      <w:r w:rsidR="00757875" w:rsidRPr="00D12FD0">
        <w:rPr>
          <w:rFonts w:ascii="Arial" w:hAnsi="Arial" w:cs="Arial"/>
          <w:b/>
          <w:bCs/>
          <w:color w:val="CF4A02"/>
          <w:sz w:val="18"/>
          <w:szCs w:val="18"/>
        </w:rPr>
        <w:t>.6</w:t>
      </w:r>
      <w:r w:rsidR="00757875" w:rsidRPr="00D12FD0">
        <w:rPr>
          <w:rFonts w:ascii="Arial" w:hAnsi="Arial" w:cs="Arial"/>
          <w:b/>
          <w:bCs/>
          <w:color w:val="CF4A02"/>
          <w:sz w:val="18"/>
          <w:szCs w:val="18"/>
        </w:rPr>
        <w:tab/>
        <w:t>Inventories</w:t>
      </w:r>
    </w:p>
    <w:p w14:paraId="415C9B22" w14:textId="77777777" w:rsidR="00D12FD0" w:rsidRDefault="00D12FD0" w:rsidP="00555846">
      <w:pPr>
        <w:spacing w:after="0" w:line="240" w:lineRule="auto"/>
        <w:ind w:left="547"/>
        <w:jc w:val="both"/>
        <w:rPr>
          <w:rFonts w:ascii="Arial" w:eastAsia="Arial" w:hAnsi="Arial" w:cs="Arial"/>
          <w:sz w:val="18"/>
          <w:szCs w:val="18"/>
          <w:lang w:eastAsia="en-GB"/>
        </w:rPr>
      </w:pPr>
    </w:p>
    <w:p w14:paraId="17885ED2" w14:textId="18B8307C" w:rsidR="00757875" w:rsidRDefault="00757875" w:rsidP="00555846">
      <w:pPr>
        <w:spacing w:after="0" w:line="240" w:lineRule="auto"/>
        <w:ind w:left="547"/>
        <w:jc w:val="both"/>
        <w:rPr>
          <w:rFonts w:ascii="Arial" w:eastAsia="Arial" w:hAnsi="Arial" w:cs="Arial"/>
          <w:sz w:val="18"/>
          <w:szCs w:val="18"/>
          <w:lang w:eastAsia="en-GB"/>
        </w:rPr>
      </w:pPr>
      <w:r w:rsidRPr="00D12FD0">
        <w:rPr>
          <w:rFonts w:ascii="Arial" w:eastAsia="Arial" w:hAnsi="Arial" w:cs="Arial"/>
          <w:sz w:val="18"/>
          <w:szCs w:val="18"/>
          <w:lang w:eastAsia="en-GB"/>
        </w:rPr>
        <w:t xml:space="preserve">Inventories are stated at the lower of cost and net realisable value. </w:t>
      </w:r>
    </w:p>
    <w:p w14:paraId="6D28C34F" w14:textId="77777777" w:rsidR="00D12FD0" w:rsidRPr="00D12FD0" w:rsidRDefault="00D12FD0" w:rsidP="00555846">
      <w:pPr>
        <w:spacing w:after="0" w:line="240" w:lineRule="auto"/>
        <w:ind w:left="547"/>
        <w:jc w:val="both"/>
        <w:rPr>
          <w:rFonts w:ascii="Arial" w:eastAsia="Arial" w:hAnsi="Arial" w:cs="Arial"/>
          <w:sz w:val="18"/>
          <w:szCs w:val="18"/>
          <w:lang w:eastAsia="en-GB"/>
        </w:rPr>
      </w:pPr>
    </w:p>
    <w:p w14:paraId="542C0590" w14:textId="77777777" w:rsidR="00757875" w:rsidRPr="00D12FD0" w:rsidRDefault="00757875" w:rsidP="00555846">
      <w:pPr>
        <w:spacing w:after="0" w:line="240" w:lineRule="auto"/>
        <w:ind w:left="547"/>
        <w:jc w:val="both"/>
        <w:rPr>
          <w:rFonts w:ascii="Arial" w:eastAsia="Arial" w:hAnsi="Arial" w:cs="Arial"/>
          <w:sz w:val="18"/>
          <w:szCs w:val="18"/>
          <w:lang w:eastAsia="en-GB"/>
        </w:rPr>
      </w:pPr>
      <w:r w:rsidRPr="00D12FD0">
        <w:rPr>
          <w:rFonts w:ascii="Arial" w:eastAsia="Arial" w:hAnsi="Arial" w:cs="Arial"/>
          <w:sz w:val="18"/>
          <w:szCs w:val="18"/>
          <w:lang w:eastAsia="en-GB"/>
        </w:rPr>
        <w:t>Cost of inventories is determined by the moving average</w:t>
      </w:r>
      <w:r w:rsidRPr="00D12FD0">
        <w:rPr>
          <w:rFonts w:ascii="Arial" w:eastAsia="Arial" w:hAnsi="Arial" w:cs="Arial"/>
          <w:sz w:val="18"/>
          <w:szCs w:val="18"/>
          <w:cs/>
          <w:lang w:eastAsia="en-GB"/>
        </w:rPr>
        <w:t xml:space="preserve"> </w:t>
      </w:r>
      <w:r w:rsidRPr="00D12FD0">
        <w:rPr>
          <w:rFonts w:ascii="Arial" w:eastAsia="Arial" w:hAnsi="Arial" w:cs="Arial"/>
          <w:sz w:val="18"/>
          <w:szCs w:val="18"/>
          <w:lang w:eastAsia="en-GB"/>
        </w:rPr>
        <w:t>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14:paraId="7D649A82" w14:textId="77777777" w:rsidR="00757875" w:rsidRPr="00D12FD0" w:rsidRDefault="00757875" w:rsidP="00555846">
      <w:pPr>
        <w:tabs>
          <w:tab w:val="left" w:pos="567"/>
        </w:tabs>
        <w:spacing w:after="0" w:line="240" w:lineRule="auto"/>
        <w:ind w:left="547"/>
        <w:jc w:val="both"/>
        <w:rPr>
          <w:rFonts w:ascii="Arial" w:eastAsia="Arial" w:hAnsi="Arial" w:cs="Arial"/>
          <w:sz w:val="18"/>
          <w:szCs w:val="18"/>
          <w:lang w:eastAsia="en-GB"/>
        </w:rPr>
      </w:pPr>
    </w:p>
    <w:p w14:paraId="41968DA8" w14:textId="653034B6" w:rsidR="00353DDE" w:rsidRPr="00D12FD0" w:rsidRDefault="00962BAE" w:rsidP="00555846">
      <w:pPr>
        <w:keepNext/>
        <w:keepLines/>
        <w:tabs>
          <w:tab w:val="left" w:pos="540"/>
        </w:tabs>
        <w:spacing w:after="0" w:line="240" w:lineRule="auto"/>
        <w:outlineLvl w:val="1"/>
        <w:rPr>
          <w:rFonts w:ascii="Arial" w:eastAsia="Arial" w:hAnsi="Arial" w:cs="Arial"/>
          <w:b/>
          <w:color w:val="CF4A02"/>
          <w:sz w:val="18"/>
          <w:szCs w:val="18"/>
          <w:lang w:eastAsia="en-GB"/>
        </w:rPr>
      </w:pPr>
      <w:r>
        <w:rPr>
          <w:rFonts w:ascii="Arial" w:eastAsia="Arial" w:hAnsi="Arial" w:cs="Arial"/>
          <w:b/>
          <w:color w:val="CF4A02"/>
          <w:sz w:val="18"/>
          <w:szCs w:val="18"/>
          <w:lang w:eastAsia="en-GB"/>
        </w:rPr>
        <w:t>6</w:t>
      </w:r>
      <w:r w:rsidR="00353DDE" w:rsidRPr="00D12FD0">
        <w:rPr>
          <w:rFonts w:ascii="Arial" w:eastAsia="Arial" w:hAnsi="Arial" w:cs="Arial"/>
          <w:b/>
          <w:color w:val="CF4A02"/>
          <w:sz w:val="18"/>
          <w:szCs w:val="18"/>
          <w:lang w:eastAsia="en-GB"/>
        </w:rPr>
        <w:t>.7</w:t>
      </w:r>
      <w:r w:rsidR="00353DDE" w:rsidRPr="00D12FD0">
        <w:rPr>
          <w:rFonts w:ascii="Arial" w:eastAsia="Arial" w:hAnsi="Arial" w:cs="Arial"/>
          <w:b/>
          <w:color w:val="CF4A02"/>
          <w:sz w:val="18"/>
          <w:szCs w:val="18"/>
          <w:lang w:eastAsia="en-GB"/>
        </w:rPr>
        <w:tab/>
        <w:t>Financial asset</w:t>
      </w:r>
    </w:p>
    <w:p w14:paraId="47C53D3F" w14:textId="77777777" w:rsidR="00353DDE" w:rsidRPr="00D12FD0" w:rsidRDefault="00353DDE" w:rsidP="00555846">
      <w:pPr>
        <w:spacing w:after="0" w:line="240" w:lineRule="auto"/>
        <w:jc w:val="both"/>
        <w:rPr>
          <w:rFonts w:ascii="Arial" w:eastAsia="Arial" w:hAnsi="Arial" w:cs="Arial"/>
          <w:sz w:val="18"/>
          <w:szCs w:val="18"/>
          <w:lang w:eastAsia="en-GB"/>
        </w:rPr>
      </w:pPr>
    </w:p>
    <w:p w14:paraId="74CB8435" w14:textId="77777777" w:rsidR="00353DDE" w:rsidRPr="00D12FD0" w:rsidRDefault="00353DDE" w:rsidP="00D12FD0">
      <w:pPr>
        <w:spacing w:after="0" w:line="240" w:lineRule="auto"/>
        <w:ind w:left="1080" w:hanging="540"/>
        <w:outlineLvl w:val="3"/>
        <w:rPr>
          <w:rFonts w:ascii="Arial" w:eastAsia="Ink Free" w:hAnsi="Arial" w:cs="Arial"/>
          <w:b/>
          <w:bCs/>
          <w:color w:val="CF4A02"/>
          <w:sz w:val="18"/>
          <w:szCs w:val="18"/>
          <w:lang w:eastAsia="en-GB"/>
        </w:rPr>
      </w:pPr>
      <w:r w:rsidRPr="00D12FD0">
        <w:rPr>
          <w:rFonts w:ascii="Arial" w:eastAsia="Ink Free" w:hAnsi="Arial" w:cs="Arial"/>
          <w:b/>
          <w:bCs/>
          <w:color w:val="CF4A02"/>
          <w:sz w:val="18"/>
          <w:szCs w:val="18"/>
          <w:lang w:eastAsia="en-GB"/>
        </w:rPr>
        <w:t>a)</w:t>
      </w:r>
      <w:r w:rsidRPr="00D12FD0">
        <w:rPr>
          <w:rFonts w:ascii="Arial" w:eastAsia="Ink Free" w:hAnsi="Arial" w:cs="Arial"/>
          <w:b/>
          <w:bCs/>
          <w:color w:val="CF4A02"/>
          <w:sz w:val="18"/>
          <w:szCs w:val="18"/>
          <w:lang w:eastAsia="en-GB"/>
        </w:rPr>
        <w:tab/>
        <w:t>Classification</w:t>
      </w:r>
    </w:p>
    <w:p w14:paraId="70FA6547" w14:textId="77777777" w:rsidR="00555846" w:rsidRPr="00D12FD0" w:rsidRDefault="00555846" w:rsidP="00D12FD0">
      <w:pPr>
        <w:spacing w:after="0" w:line="240" w:lineRule="auto"/>
        <w:ind w:left="1080"/>
        <w:jc w:val="both"/>
        <w:rPr>
          <w:rFonts w:ascii="Arial" w:eastAsia="Arial" w:hAnsi="Arial" w:cs="Arial"/>
          <w:spacing w:val="-3"/>
          <w:sz w:val="18"/>
          <w:szCs w:val="18"/>
          <w:lang w:eastAsia="en-GB"/>
        </w:rPr>
      </w:pPr>
    </w:p>
    <w:p w14:paraId="7C4BBC01" w14:textId="510C5991" w:rsidR="00353DDE" w:rsidRPr="00D12FD0" w:rsidRDefault="00353DDE" w:rsidP="00D12FD0">
      <w:pPr>
        <w:spacing w:after="0" w:line="240" w:lineRule="auto"/>
        <w:ind w:left="1080"/>
        <w:jc w:val="both"/>
        <w:rPr>
          <w:rFonts w:ascii="Arial" w:eastAsia="Arial" w:hAnsi="Arial" w:cs="Arial"/>
          <w:sz w:val="18"/>
          <w:szCs w:val="18"/>
          <w:lang w:eastAsia="en-GB"/>
        </w:rPr>
      </w:pPr>
      <w:r w:rsidRPr="00D12FD0">
        <w:rPr>
          <w:rFonts w:ascii="Arial" w:eastAsia="Arial" w:hAnsi="Arial" w:cs="Arial"/>
          <w:spacing w:val="-3"/>
          <w:sz w:val="18"/>
          <w:szCs w:val="18"/>
          <w:lang w:eastAsia="en-GB"/>
        </w:rPr>
        <w:t>The company classifies its debt instrument financial assets in the following measurement categories depending on</w:t>
      </w:r>
      <w:r w:rsidRPr="00D12FD0">
        <w:rPr>
          <w:rFonts w:ascii="Arial" w:eastAsia="Arial" w:hAnsi="Arial" w:cs="Arial"/>
          <w:sz w:val="18"/>
          <w:szCs w:val="18"/>
          <w:lang w:eastAsia="en-GB"/>
        </w:rPr>
        <w:t xml:space="preserve"> i) business model for managing the asset and ii) the cash flow characteristics of the asset whether they represent solely payments of principal and interest (SPPI). </w:t>
      </w:r>
    </w:p>
    <w:p w14:paraId="61D4E46B" w14:textId="77777777" w:rsidR="00555846" w:rsidRPr="00D12FD0" w:rsidRDefault="00555846" w:rsidP="00D12FD0">
      <w:pPr>
        <w:spacing w:after="0" w:line="240" w:lineRule="auto"/>
        <w:ind w:left="1080"/>
        <w:jc w:val="both"/>
        <w:rPr>
          <w:rFonts w:ascii="Arial" w:eastAsia="Arial" w:hAnsi="Arial" w:cs="Arial"/>
          <w:sz w:val="18"/>
          <w:szCs w:val="18"/>
          <w:lang w:eastAsia="en-GB"/>
        </w:rPr>
      </w:pPr>
    </w:p>
    <w:p w14:paraId="290388A9" w14:textId="77777777" w:rsidR="00353DDE" w:rsidRPr="00D12FD0" w:rsidRDefault="00353DDE" w:rsidP="00B817AF">
      <w:pPr>
        <w:numPr>
          <w:ilvl w:val="0"/>
          <w:numId w:val="10"/>
        </w:numPr>
        <w:tabs>
          <w:tab w:val="left" w:pos="1440"/>
        </w:tabs>
        <w:spacing w:after="0" w:line="240" w:lineRule="auto"/>
        <w:ind w:left="1440"/>
        <w:jc w:val="both"/>
        <w:rPr>
          <w:rFonts w:ascii="Arial" w:eastAsia="Cambria" w:hAnsi="Arial" w:cs="Arial"/>
          <w:sz w:val="18"/>
          <w:szCs w:val="18"/>
          <w:lang w:bidi="ar-SA"/>
        </w:rPr>
      </w:pPr>
      <w:r w:rsidRPr="00D12FD0">
        <w:rPr>
          <w:rFonts w:ascii="Arial" w:eastAsia="Cambria" w:hAnsi="Arial" w:cs="Arial"/>
          <w:spacing w:val="-2"/>
          <w:sz w:val="18"/>
          <w:szCs w:val="18"/>
          <w:lang w:bidi="ar-SA"/>
        </w:rPr>
        <w:t>those to be measured subsequently at fair value (either through other comprehensive income or through</w:t>
      </w:r>
      <w:r w:rsidRPr="00D12FD0">
        <w:rPr>
          <w:rFonts w:ascii="Arial" w:eastAsia="Cambria" w:hAnsi="Arial" w:cs="Arial"/>
          <w:sz w:val="18"/>
          <w:szCs w:val="18"/>
          <w:lang w:bidi="ar-SA"/>
        </w:rPr>
        <w:t xml:space="preserve"> profit or loss); and</w:t>
      </w:r>
    </w:p>
    <w:p w14:paraId="079E8FC5" w14:textId="77777777" w:rsidR="00353DDE" w:rsidRPr="00D12FD0" w:rsidRDefault="00353DDE" w:rsidP="00B817AF">
      <w:pPr>
        <w:numPr>
          <w:ilvl w:val="0"/>
          <w:numId w:val="10"/>
        </w:numPr>
        <w:tabs>
          <w:tab w:val="left" w:pos="1440"/>
        </w:tabs>
        <w:spacing w:after="0" w:line="240" w:lineRule="auto"/>
        <w:ind w:left="1440"/>
        <w:jc w:val="both"/>
        <w:rPr>
          <w:rFonts w:ascii="Arial" w:eastAsia="Cambria" w:hAnsi="Arial" w:cs="Arial"/>
          <w:sz w:val="18"/>
          <w:szCs w:val="18"/>
          <w:lang w:bidi="ar-SA"/>
        </w:rPr>
      </w:pPr>
      <w:r w:rsidRPr="00D12FD0">
        <w:rPr>
          <w:rFonts w:ascii="Arial" w:eastAsia="Cambria" w:hAnsi="Arial" w:cs="Arial"/>
          <w:sz w:val="18"/>
          <w:szCs w:val="18"/>
          <w:lang w:bidi="ar-SA"/>
        </w:rPr>
        <w:t>those to be measured at amortised cost.</w:t>
      </w:r>
    </w:p>
    <w:p w14:paraId="592E38F3" w14:textId="77777777" w:rsidR="00555846" w:rsidRPr="00D12FD0" w:rsidRDefault="00555846" w:rsidP="00D12FD0">
      <w:pPr>
        <w:tabs>
          <w:tab w:val="left" w:pos="1134"/>
        </w:tabs>
        <w:spacing w:after="0" w:line="240" w:lineRule="auto"/>
        <w:ind w:left="1080"/>
        <w:jc w:val="both"/>
        <w:rPr>
          <w:rFonts w:ascii="Arial" w:eastAsia="Arial" w:hAnsi="Arial" w:cs="Arial"/>
          <w:sz w:val="18"/>
          <w:szCs w:val="18"/>
          <w:lang w:eastAsia="en-GB"/>
        </w:rPr>
      </w:pPr>
    </w:p>
    <w:p w14:paraId="78EE0F1C" w14:textId="3F4BC76B" w:rsidR="00353DDE" w:rsidRPr="00D12FD0" w:rsidRDefault="00353DDE" w:rsidP="00D12FD0">
      <w:pPr>
        <w:tabs>
          <w:tab w:val="left" w:pos="1134"/>
        </w:tabs>
        <w:spacing w:after="0" w:line="240" w:lineRule="auto"/>
        <w:ind w:left="1080"/>
        <w:jc w:val="both"/>
        <w:rPr>
          <w:rFonts w:ascii="Arial" w:eastAsia="Arial" w:hAnsi="Arial" w:cs="Arial"/>
          <w:sz w:val="18"/>
          <w:szCs w:val="18"/>
          <w:lang w:eastAsia="en-GB"/>
        </w:rPr>
      </w:pPr>
      <w:r w:rsidRPr="00D12FD0">
        <w:rPr>
          <w:rFonts w:ascii="Arial" w:eastAsia="Arial" w:hAnsi="Arial" w:cs="Arial"/>
          <w:sz w:val="18"/>
          <w:szCs w:val="18"/>
          <w:lang w:eastAsia="en-GB"/>
        </w:rPr>
        <w:t xml:space="preserve">The Group reclassifies debt investments when and only when its business model for managing those assets changes. </w:t>
      </w:r>
    </w:p>
    <w:p w14:paraId="38E1DA5F" w14:textId="77777777" w:rsidR="00555846" w:rsidRPr="00D12FD0" w:rsidRDefault="00555846" w:rsidP="00D12FD0">
      <w:pPr>
        <w:tabs>
          <w:tab w:val="left" w:pos="1134"/>
        </w:tabs>
        <w:spacing w:after="0" w:line="240" w:lineRule="auto"/>
        <w:ind w:left="1080"/>
        <w:jc w:val="both"/>
        <w:rPr>
          <w:rFonts w:ascii="Arial" w:eastAsia="Arial" w:hAnsi="Arial" w:cs="Arial"/>
          <w:sz w:val="18"/>
          <w:szCs w:val="18"/>
          <w:lang w:eastAsia="en-GB"/>
        </w:rPr>
      </w:pPr>
    </w:p>
    <w:p w14:paraId="62BA85EF" w14:textId="5D4B9D64" w:rsidR="00353DDE" w:rsidRPr="00D12FD0" w:rsidRDefault="00353DDE" w:rsidP="00D12FD0">
      <w:pPr>
        <w:tabs>
          <w:tab w:val="left" w:pos="1134"/>
        </w:tabs>
        <w:spacing w:after="0" w:line="240" w:lineRule="auto"/>
        <w:ind w:left="1080"/>
        <w:jc w:val="both"/>
        <w:rPr>
          <w:rFonts w:ascii="Arial" w:eastAsia="Arial" w:hAnsi="Arial" w:cs="Arial"/>
          <w:sz w:val="18"/>
          <w:szCs w:val="18"/>
          <w:lang w:eastAsia="en-GB"/>
        </w:rPr>
      </w:pPr>
      <w:r w:rsidRPr="00D12FD0">
        <w:rPr>
          <w:rFonts w:ascii="Arial" w:eastAsia="Arial" w:hAnsi="Arial" w:cs="Arial"/>
          <w:sz w:val="18"/>
          <w:szCs w:val="18"/>
          <w:lang w:eastAsia="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28B10794" w14:textId="77777777" w:rsidR="00353DDE" w:rsidRPr="00D12FD0" w:rsidRDefault="00353DDE" w:rsidP="00D12FD0">
      <w:pPr>
        <w:spacing w:after="0" w:line="240" w:lineRule="auto"/>
        <w:ind w:left="1080"/>
        <w:jc w:val="both"/>
        <w:rPr>
          <w:rFonts w:ascii="Arial" w:eastAsia="Arial" w:hAnsi="Arial" w:cs="Arial"/>
          <w:sz w:val="18"/>
          <w:szCs w:val="18"/>
          <w:lang w:eastAsia="en-GB"/>
        </w:rPr>
      </w:pPr>
    </w:p>
    <w:p w14:paraId="2A7C85DE" w14:textId="77777777" w:rsidR="00353DDE" w:rsidRPr="00D12FD0" w:rsidRDefault="00353DDE" w:rsidP="00D12FD0">
      <w:pPr>
        <w:spacing w:after="0" w:line="240" w:lineRule="auto"/>
        <w:ind w:left="1080" w:hanging="540"/>
        <w:outlineLvl w:val="3"/>
        <w:rPr>
          <w:rFonts w:ascii="Arial" w:eastAsia="Ink Free" w:hAnsi="Arial" w:cs="Arial"/>
          <w:b/>
          <w:bCs/>
          <w:color w:val="CF4A02"/>
          <w:sz w:val="18"/>
          <w:szCs w:val="18"/>
          <w:lang w:eastAsia="en-GB"/>
        </w:rPr>
      </w:pPr>
      <w:r w:rsidRPr="00D12FD0">
        <w:rPr>
          <w:rFonts w:ascii="Arial" w:eastAsia="Ink Free" w:hAnsi="Arial" w:cs="Arial"/>
          <w:b/>
          <w:bCs/>
          <w:color w:val="CF4A02"/>
          <w:sz w:val="18"/>
          <w:szCs w:val="18"/>
          <w:lang w:eastAsia="en-GB"/>
        </w:rPr>
        <w:t>b)</w:t>
      </w:r>
      <w:r w:rsidRPr="00D12FD0">
        <w:rPr>
          <w:rFonts w:ascii="Arial" w:eastAsia="Ink Free" w:hAnsi="Arial" w:cs="Arial"/>
          <w:b/>
          <w:bCs/>
          <w:color w:val="CF4A02"/>
          <w:sz w:val="18"/>
          <w:szCs w:val="18"/>
          <w:lang w:eastAsia="en-GB"/>
        </w:rPr>
        <w:tab/>
        <w:t>Recognition and derecognition</w:t>
      </w:r>
    </w:p>
    <w:p w14:paraId="076A0BA3" w14:textId="77777777" w:rsidR="00555846" w:rsidRPr="00D12FD0" w:rsidRDefault="00555846" w:rsidP="00D12FD0">
      <w:pPr>
        <w:spacing w:after="0" w:line="240" w:lineRule="auto"/>
        <w:ind w:left="1080"/>
        <w:jc w:val="both"/>
        <w:rPr>
          <w:rFonts w:ascii="Arial" w:eastAsia="Ink Free" w:hAnsi="Arial" w:cs="Arial"/>
          <w:sz w:val="18"/>
          <w:szCs w:val="18"/>
          <w:lang w:eastAsia="en-GB"/>
        </w:rPr>
      </w:pPr>
    </w:p>
    <w:p w14:paraId="57C2C629" w14:textId="4B834E92" w:rsidR="00353DDE" w:rsidRPr="00D12FD0" w:rsidRDefault="00353DDE" w:rsidP="00D12FD0">
      <w:pPr>
        <w:spacing w:after="0" w:line="240" w:lineRule="auto"/>
        <w:ind w:left="1080"/>
        <w:jc w:val="both"/>
        <w:rPr>
          <w:rFonts w:ascii="Arial" w:eastAsia="Ink Free" w:hAnsi="Arial" w:cs="Arial"/>
          <w:sz w:val="18"/>
          <w:szCs w:val="18"/>
          <w:lang w:eastAsia="en-GB"/>
        </w:rPr>
      </w:pPr>
      <w:r w:rsidRPr="00D12FD0">
        <w:rPr>
          <w:rFonts w:ascii="Arial" w:eastAsia="Ink Free" w:hAnsi="Arial" w:cs="Arial"/>
          <w:sz w:val="18"/>
          <w:szCs w:val="18"/>
          <w:lang w:eastAsia="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6638EE28" w14:textId="77777777" w:rsidR="00353DDE" w:rsidRPr="00D12FD0" w:rsidRDefault="00353DDE" w:rsidP="00D12FD0">
      <w:pPr>
        <w:spacing w:after="0" w:line="240" w:lineRule="auto"/>
        <w:ind w:left="1080"/>
        <w:jc w:val="both"/>
        <w:rPr>
          <w:rFonts w:ascii="Arial" w:eastAsia="Arial" w:hAnsi="Arial" w:cs="Arial"/>
          <w:sz w:val="18"/>
          <w:szCs w:val="18"/>
          <w:lang w:eastAsia="en-GB"/>
        </w:rPr>
      </w:pPr>
    </w:p>
    <w:p w14:paraId="7FD43787" w14:textId="375E2633" w:rsidR="002553F0" w:rsidRPr="00D12FD0" w:rsidRDefault="002553F0" w:rsidP="00D12FD0">
      <w:pPr>
        <w:spacing w:after="0" w:line="240" w:lineRule="auto"/>
        <w:ind w:left="1080" w:hanging="540"/>
        <w:outlineLvl w:val="3"/>
        <w:rPr>
          <w:rFonts w:ascii="Arial" w:eastAsia="Ink Free" w:hAnsi="Arial" w:cs="Arial"/>
          <w:b/>
          <w:bCs/>
          <w:color w:val="CF4A02"/>
          <w:sz w:val="18"/>
          <w:szCs w:val="18"/>
          <w:lang w:eastAsia="en-GB"/>
        </w:rPr>
      </w:pPr>
      <w:r w:rsidRPr="00D12FD0">
        <w:rPr>
          <w:rFonts w:ascii="Arial" w:eastAsia="Ink Free" w:hAnsi="Arial" w:cs="Arial"/>
          <w:b/>
          <w:bCs/>
          <w:color w:val="CF4A02"/>
          <w:sz w:val="18"/>
          <w:szCs w:val="18"/>
          <w:lang w:eastAsia="en-GB"/>
        </w:rPr>
        <w:t>c)</w:t>
      </w:r>
      <w:r w:rsidRPr="00D12FD0">
        <w:rPr>
          <w:rFonts w:ascii="Arial" w:eastAsia="Ink Free" w:hAnsi="Arial" w:cs="Arial"/>
          <w:b/>
          <w:bCs/>
          <w:color w:val="CF4A02"/>
          <w:sz w:val="18"/>
          <w:szCs w:val="18"/>
          <w:lang w:eastAsia="en-GB"/>
        </w:rPr>
        <w:tab/>
        <w:t>Measurement</w:t>
      </w:r>
    </w:p>
    <w:p w14:paraId="4C2FF630" w14:textId="77777777" w:rsidR="00555846" w:rsidRPr="00D12FD0" w:rsidRDefault="00555846" w:rsidP="00D12FD0">
      <w:pPr>
        <w:spacing w:after="0" w:line="240" w:lineRule="auto"/>
        <w:ind w:left="1080"/>
        <w:jc w:val="both"/>
        <w:rPr>
          <w:rFonts w:ascii="Arial" w:eastAsia="Ink Free" w:hAnsi="Arial" w:cs="Arial"/>
          <w:sz w:val="18"/>
          <w:szCs w:val="18"/>
          <w:lang w:eastAsia="en-GB"/>
        </w:rPr>
      </w:pPr>
    </w:p>
    <w:p w14:paraId="7BDAAF1F" w14:textId="0A4D2277" w:rsidR="00353DDE" w:rsidRPr="00D12FD0" w:rsidRDefault="00353DDE" w:rsidP="00D12FD0">
      <w:pPr>
        <w:spacing w:after="0" w:line="240" w:lineRule="auto"/>
        <w:ind w:left="1080"/>
        <w:jc w:val="both"/>
        <w:rPr>
          <w:rFonts w:ascii="Arial" w:eastAsia="Ink Free" w:hAnsi="Arial" w:cs="Arial"/>
          <w:spacing w:val="-2"/>
          <w:sz w:val="18"/>
          <w:szCs w:val="18"/>
          <w:lang w:eastAsia="en-GB"/>
        </w:rPr>
      </w:pPr>
      <w:r w:rsidRPr="00D12FD0">
        <w:rPr>
          <w:rFonts w:ascii="Arial" w:eastAsia="Ink Free" w:hAnsi="Arial" w:cs="Arial"/>
          <w:sz w:val="18"/>
          <w:szCs w:val="18"/>
          <w:lang w:eastAsia="en-GB"/>
        </w:rPr>
        <w:t xml:space="preserve">At </w:t>
      </w:r>
      <w:r w:rsidRPr="00D12FD0">
        <w:rPr>
          <w:rFonts w:ascii="Arial" w:eastAsia="Ink Free" w:hAnsi="Arial" w:cs="Arial"/>
          <w:spacing w:val="-2"/>
          <w:sz w:val="18"/>
          <w:szCs w:val="18"/>
          <w:lang w:eastAsia="en-GB"/>
        </w:rPr>
        <w:t>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2F5BB990" w14:textId="77777777" w:rsidR="00555846" w:rsidRPr="00D12FD0" w:rsidRDefault="00555846" w:rsidP="00D12FD0">
      <w:pPr>
        <w:spacing w:after="0" w:line="240" w:lineRule="auto"/>
        <w:ind w:left="1080"/>
        <w:jc w:val="both"/>
        <w:rPr>
          <w:rFonts w:ascii="Arial" w:eastAsia="Ink Free" w:hAnsi="Arial" w:cs="Arial"/>
          <w:sz w:val="18"/>
          <w:szCs w:val="18"/>
          <w:lang w:eastAsia="en-GB"/>
        </w:rPr>
      </w:pPr>
    </w:p>
    <w:p w14:paraId="5148266C" w14:textId="6F263CD6" w:rsidR="00353DDE" w:rsidRPr="00D12FD0" w:rsidRDefault="00353DDE" w:rsidP="00D12FD0">
      <w:pPr>
        <w:spacing w:after="0" w:line="240" w:lineRule="auto"/>
        <w:ind w:left="1080"/>
        <w:jc w:val="both"/>
        <w:rPr>
          <w:rFonts w:ascii="Arial" w:eastAsia="Ink Free" w:hAnsi="Arial" w:cs="Arial"/>
          <w:sz w:val="18"/>
          <w:szCs w:val="18"/>
          <w:lang w:eastAsia="en-GB"/>
        </w:rPr>
      </w:pPr>
      <w:r w:rsidRPr="0CD35341">
        <w:rPr>
          <w:rFonts w:ascii="Arial" w:eastAsia="Ink Free" w:hAnsi="Arial" w:cs="Arial"/>
          <w:sz w:val="18"/>
          <w:szCs w:val="18"/>
          <w:lang w:eastAsia="en-GB"/>
        </w:rPr>
        <w:t>Financial assets with embedded derivatives are considered in their entirety when determining whether the cash flows are solely payment of principal and interest</w:t>
      </w:r>
      <w:r w:rsidR="63D5E6BA" w:rsidRPr="0CD35341">
        <w:rPr>
          <w:rFonts w:ascii="Arial" w:eastAsia="Ink Free" w:hAnsi="Arial" w:cs="Arial"/>
          <w:sz w:val="18"/>
          <w:szCs w:val="18"/>
          <w:lang w:eastAsia="en-GB"/>
        </w:rPr>
        <w:t xml:space="preserve"> (SPPI)</w:t>
      </w:r>
      <w:r w:rsidRPr="0CD35341">
        <w:rPr>
          <w:rFonts w:ascii="Arial" w:eastAsia="Ink Free" w:hAnsi="Arial" w:cs="Arial"/>
          <w:sz w:val="18"/>
          <w:szCs w:val="18"/>
          <w:lang w:eastAsia="en-GB"/>
        </w:rPr>
        <w:t xml:space="preserve">. </w:t>
      </w:r>
    </w:p>
    <w:p w14:paraId="7359B0B7" w14:textId="52DD508B" w:rsidR="0006239C" w:rsidRPr="00D12FD0" w:rsidRDefault="0006239C" w:rsidP="00D12FD0">
      <w:pPr>
        <w:spacing w:after="0" w:line="240" w:lineRule="auto"/>
        <w:ind w:left="1080"/>
        <w:jc w:val="both"/>
        <w:rPr>
          <w:rFonts w:ascii="Arial" w:eastAsia="Arial" w:hAnsi="Arial" w:cs="Arial"/>
          <w:sz w:val="18"/>
          <w:szCs w:val="18"/>
          <w:lang w:eastAsia="en-GB"/>
        </w:rPr>
      </w:pPr>
    </w:p>
    <w:p w14:paraId="5D1C2E60" w14:textId="77777777" w:rsidR="00D12FD0" w:rsidRDefault="00D12FD0">
      <w:pPr>
        <w:rPr>
          <w:rFonts w:ascii="Arial" w:eastAsia="Ink Free" w:hAnsi="Arial" w:cs="Arial"/>
          <w:b/>
          <w:bCs/>
          <w:color w:val="CF4A02"/>
          <w:sz w:val="18"/>
          <w:szCs w:val="18"/>
          <w:lang w:eastAsia="en-GB"/>
        </w:rPr>
      </w:pPr>
      <w:r>
        <w:rPr>
          <w:rFonts w:ascii="Arial" w:eastAsia="Ink Free" w:hAnsi="Arial" w:cs="Arial"/>
          <w:b/>
          <w:bCs/>
          <w:color w:val="CF4A02"/>
          <w:sz w:val="18"/>
          <w:szCs w:val="18"/>
          <w:lang w:eastAsia="en-GB"/>
        </w:rPr>
        <w:br w:type="page"/>
      </w:r>
    </w:p>
    <w:p w14:paraId="36604626" w14:textId="58876435" w:rsidR="00353DDE" w:rsidRPr="008720AB" w:rsidRDefault="0006239C" w:rsidP="008720AB">
      <w:pPr>
        <w:spacing w:after="0" w:line="240" w:lineRule="auto"/>
        <w:ind w:left="1080" w:hanging="540"/>
        <w:outlineLvl w:val="3"/>
        <w:rPr>
          <w:rFonts w:ascii="Arial" w:eastAsia="Ink Free" w:hAnsi="Arial" w:cs="Arial"/>
          <w:b/>
          <w:bCs/>
          <w:color w:val="CF4A02"/>
          <w:sz w:val="18"/>
          <w:szCs w:val="18"/>
          <w:lang w:eastAsia="en-GB"/>
        </w:rPr>
      </w:pPr>
      <w:r w:rsidRPr="008720AB">
        <w:rPr>
          <w:rFonts w:ascii="Arial" w:eastAsia="Ink Free" w:hAnsi="Arial" w:cs="Arial"/>
          <w:b/>
          <w:bCs/>
          <w:color w:val="CF4A02"/>
          <w:sz w:val="18"/>
          <w:szCs w:val="18"/>
          <w:lang w:eastAsia="en-GB"/>
        </w:rPr>
        <w:t>d</w:t>
      </w:r>
      <w:r w:rsidR="00353DDE" w:rsidRPr="008720AB">
        <w:rPr>
          <w:rFonts w:ascii="Arial" w:eastAsia="Ink Free" w:hAnsi="Arial" w:cs="Arial"/>
          <w:b/>
          <w:bCs/>
          <w:color w:val="CF4A02"/>
          <w:sz w:val="18"/>
          <w:szCs w:val="18"/>
          <w:lang w:eastAsia="en-GB"/>
        </w:rPr>
        <w:t>)</w:t>
      </w:r>
      <w:r w:rsidR="00353DDE" w:rsidRPr="008720AB">
        <w:rPr>
          <w:rFonts w:ascii="Arial" w:eastAsia="Ink Free" w:hAnsi="Arial" w:cs="Arial"/>
          <w:b/>
          <w:bCs/>
          <w:color w:val="CF4A02"/>
          <w:sz w:val="18"/>
          <w:szCs w:val="18"/>
          <w:lang w:eastAsia="en-GB"/>
        </w:rPr>
        <w:tab/>
        <w:t>Debt instruments</w:t>
      </w:r>
    </w:p>
    <w:p w14:paraId="266FF53A" w14:textId="77777777" w:rsidR="00353DDE" w:rsidRPr="008720AB" w:rsidRDefault="00353DDE" w:rsidP="008720AB">
      <w:pPr>
        <w:spacing w:after="0" w:line="240" w:lineRule="auto"/>
        <w:ind w:left="1080"/>
        <w:jc w:val="both"/>
        <w:rPr>
          <w:rFonts w:ascii="Arial" w:eastAsia="Arial" w:hAnsi="Arial" w:cs="Arial"/>
          <w:sz w:val="18"/>
          <w:szCs w:val="18"/>
          <w:lang w:eastAsia="en-GB"/>
        </w:rPr>
      </w:pPr>
    </w:p>
    <w:p w14:paraId="301F683F" w14:textId="77777777" w:rsidR="00353DDE" w:rsidRPr="008720AB" w:rsidRDefault="00353DDE" w:rsidP="008720AB">
      <w:pPr>
        <w:spacing w:after="0" w:line="240" w:lineRule="auto"/>
        <w:ind w:left="1080"/>
        <w:jc w:val="both"/>
        <w:rPr>
          <w:rFonts w:ascii="Arial" w:eastAsia="Arial" w:hAnsi="Arial" w:cs="Arial"/>
          <w:sz w:val="18"/>
          <w:szCs w:val="18"/>
          <w:lang w:eastAsia="en-GB"/>
        </w:rPr>
      </w:pPr>
      <w:r w:rsidRPr="008720AB">
        <w:rPr>
          <w:rFonts w:ascii="Arial" w:eastAsia="Arial" w:hAnsi="Arial" w:cs="Arial"/>
          <w:sz w:val="18"/>
          <w:szCs w:val="18"/>
          <w:lang w:eastAsia="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3FEEF8E0" w14:textId="77777777" w:rsidR="00353DDE" w:rsidRPr="008720AB" w:rsidRDefault="00353DDE" w:rsidP="008720AB">
      <w:pPr>
        <w:spacing w:after="0" w:line="240" w:lineRule="auto"/>
        <w:jc w:val="both"/>
        <w:rPr>
          <w:rFonts w:ascii="Arial" w:eastAsia="Arial" w:hAnsi="Arial" w:cs="Arial"/>
          <w:sz w:val="18"/>
          <w:szCs w:val="18"/>
          <w:lang w:eastAsia="en-GB"/>
        </w:rPr>
      </w:pPr>
    </w:p>
    <w:p w14:paraId="4DCE87DC" w14:textId="36C993BF" w:rsidR="00353DDE" w:rsidRPr="008720AB" w:rsidRDefault="00353DDE" w:rsidP="008720AB">
      <w:pPr>
        <w:numPr>
          <w:ilvl w:val="0"/>
          <w:numId w:val="9"/>
        </w:numPr>
        <w:spacing w:after="0" w:line="240" w:lineRule="auto"/>
        <w:ind w:left="1440"/>
        <w:jc w:val="both"/>
        <w:rPr>
          <w:rFonts w:ascii="Arial" w:eastAsia="Cambria" w:hAnsi="Arial" w:cs="Arial"/>
          <w:sz w:val="18"/>
          <w:szCs w:val="18"/>
          <w:lang w:bidi="ar-SA"/>
        </w:rPr>
      </w:pPr>
      <w:r w:rsidRPr="008720AB">
        <w:rPr>
          <w:rFonts w:ascii="Arial" w:eastAsia="Cambria" w:hAnsi="Arial" w:cs="Arial"/>
          <w:sz w:val="18"/>
          <w:szCs w:val="18"/>
          <w:lang w:bidi="ar-SA"/>
        </w:rPr>
        <w:t>Amortised cost: Financial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073EDEA3" w14:textId="77777777" w:rsidR="00353DDE" w:rsidRPr="008720AB" w:rsidRDefault="00353DDE" w:rsidP="008720AB">
      <w:pPr>
        <w:spacing w:after="0" w:line="240" w:lineRule="auto"/>
        <w:jc w:val="both"/>
        <w:rPr>
          <w:rFonts w:ascii="Arial" w:eastAsia="Arial" w:hAnsi="Arial" w:cs="Arial"/>
          <w:sz w:val="18"/>
          <w:szCs w:val="18"/>
          <w:lang w:eastAsia="en-GB"/>
        </w:rPr>
      </w:pPr>
    </w:p>
    <w:p w14:paraId="3D0E071F" w14:textId="6CEA85DA" w:rsidR="00353DDE" w:rsidRPr="008720AB" w:rsidRDefault="00353DDE" w:rsidP="008720AB">
      <w:pPr>
        <w:numPr>
          <w:ilvl w:val="0"/>
          <w:numId w:val="9"/>
        </w:numPr>
        <w:spacing w:after="0" w:line="240" w:lineRule="auto"/>
        <w:ind w:left="1440"/>
        <w:jc w:val="both"/>
        <w:rPr>
          <w:rFonts w:ascii="Arial" w:eastAsia="Cambria" w:hAnsi="Arial" w:cs="Arial"/>
          <w:sz w:val="18"/>
          <w:szCs w:val="18"/>
          <w:lang w:bidi="ar-SA"/>
        </w:rPr>
      </w:pPr>
      <w:r w:rsidRPr="008720AB">
        <w:rPr>
          <w:rFonts w:ascii="Arial" w:eastAsia="Cambria" w:hAnsi="Arial" w:cs="Arial"/>
          <w:sz w:val="18"/>
          <w:szCs w:val="18"/>
          <w:lang w:bidi="ar-SA"/>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finance income. Impairment expenses are presented separately in the statement of comprehensive income.</w:t>
      </w:r>
    </w:p>
    <w:p w14:paraId="3AB016E8" w14:textId="77777777" w:rsidR="0006239C" w:rsidRPr="008720AB" w:rsidRDefault="0006239C" w:rsidP="008720AB">
      <w:pPr>
        <w:spacing w:after="0" w:line="240" w:lineRule="auto"/>
        <w:ind w:left="1440" w:hanging="360"/>
        <w:jc w:val="both"/>
        <w:rPr>
          <w:rFonts w:ascii="Arial" w:eastAsia="Cambria" w:hAnsi="Arial" w:cs="Arial"/>
          <w:sz w:val="18"/>
          <w:szCs w:val="18"/>
          <w:lang w:bidi="ar-SA"/>
        </w:rPr>
      </w:pPr>
    </w:p>
    <w:p w14:paraId="5E341232" w14:textId="77777777" w:rsidR="00353DDE" w:rsidRPr="008720AB" w:rsidRDefault="00353DDE" w:rsidP="008720AB">
      <w:pPr>
        <w:numPr>
          <w:ilvl w:val="0"/>
          <w:numId w:val="9"/>
        </w:numPr>
        <w:spacing w:after="0" w:line="240" w:lineRule="auto"/>
        <w:ind w:left="1440"/>
        <w:jc w:val="both"/>
        <w:rPr>
          <w:rFonts w:ascii="Arial" w:eastAsia="Cambria" w:hAnsi="Arial" w:cs="Arial"/>
          <w:sz w:val="18"/>
          <w:szCs w:val="18"/>
          <w:lang w:bidi="ar-SA"/>
        </w:rPr>
      </w:pPr>
      <w:r w:rsidRPr="008720AB">
        <w:rPr>
          <w:rFonts w:ascii="Arial" w:eastAsia="Cambria" w:hAnsi="Arial" w:cs="Arial"/>
          <w:sz w:val="18"/>
          <w:szCs w:val="18"/>
          <w:lang w:bidi="ar-SA"/>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0EAAE228" w14:textId="77777777" w:rsidR="00353DDE" w:rsidRPr="008720AB" w:rsidRDefault="00353DDE" w:rsidP="008720AB">
      <w:pPr>
        <w:spacing w:after="0" w:line="240" w:lineRule="auto"/>
        <w:ind w:left="547" w:hanging="547"/>
        <w:outlineLvl w:val="3"/>
        <w:rPr>
          <w:rFonts w:ascii="Arial" w:eastAsia="Ink Free" w:hAnsi="Arial" w:cs="Arial"/>
          <w:color w:val="CF4A02"/>
          <w:sz w:val="18"/>
          <w:szCs w:val="18"/>
          <w:lang w:eastAsia="en-GB"/>
        </w:rPr>
      </w:pPr>
    </w:p>
    <w:p w14:paraId="4CB2D1C7" w14:textId="77777777" w:rsidR="00353DDE" w:rsidRPr="008720AB" w:rsidRDefault="00353DDE" w:rsidP="008720AB">
      <w:pPr>
        <w:spacing w:after="0" w:line="240" w:lineRule="auto"/>
        <w:ind w:left="1080" w:hanging="540"/>
        <w:outlineLvl w:val="3"/>
        <w:rPr>
          <w:rFonts w:ascii="Arial" w:eastAsia="Ink Free" w:hAnsi="Arial" w:cs="Arial"/>
          <w:b/>
          <w:bCs/>
          <w:color w:val="CF4A02"/>
          <w:sz w:val="18"/>
          <w:szCs w:val="18"/>
          <w:lang w:eastAsia="en-GB"/>
        </w:rPr>
      </w:pPr>
      <w:r w:rsidRPr="008720AB">
        <w:rPr>
          <w:rFonts w:ascii="Arial" w:eastAsia="Ink Free" w:hAnsi="Arial" w:cs="Arial"/>
          <w:b/>
          <w:bCs/>
          <w:color w:val="CF4A02"/>
          <w:sz w:val="18"/>
          <w:szCs w:val="18"/>
          <w:lang w:eastAsia="en-GB"/>
        </w:rPr>
        <w:t>e)</w:t>
      </w:r>
      <w:r w:rsidRPr="008720AB">
        <w:rPr>
          <w:rFonts w:ascii="Arial" w:eastAsia="Ink Free" w:hAnsi="Arial" w:cs="Arial"/>
          <w:b/>
          <w:bCs/>
          <w:color w:val="CF4A02"/>
          <w:sz w:val="18"/>
          <w:szCs w:val="18"/>
          <w:lang w:eastAsia="en-GB"/>
        </w:rPr>
        <w:tab/>
        <w:t>Equity instruments</w:t>
      </w:r>
    </w:p>
    <w:p w14:paraId="03269072" w14:textId="77777777" w:rsidR="00353DDE" w:rsidRPr="008720AB" w:rsidRDefault="00353DDE" w:rsidP="008720AB">
      <w:pPr>
        <w:spacing w:after="0" w:line="240" w:lineRule="auto"/>
        <w:ind w:left="1080"/>
        <w:jc w:val="both"/>
        <w:rPr>
          <w:rFonts w:ascii="Arial" w:eastAsia="Arial" w:hAnsi="Arial" w:cs="Arial"/>
          <w:sz w:val="18"/>
          <w:szCs w:val="18"/>
          <w:lang w:eastAsia="en-GB"/>
        </w:rPr>
      </w:pPr>
    </w:p>
    <w:p w14:paraId="79800E06" w14:textId="0F02A911" w:rsidR="00353DDE" w:rsidRPr="008720AB" w:rsidRDefault="00353DDE" w:rsidP="008720AB">
      <w:pPr>
        <w:spacing w:after="0" w:line="240" w:lineRule="auto"/>
        <w:ind w:left="1080"/>
        <w:jc w:val="both"/>
        <w:rPr>
          <w:rFonts w:ascii="Arial" w:eastAsia="Arial" w:hAnsi="Arial" w:cs="Arial"/>
          <w:spacing w:val="-6"/>
          <w:sz w:val="18"/>
          <w:szCs w:val="18"/>
          <w:lang w:eastAsia="en-GB"/>
        </w:rPr>
      </w:pPr>
      <w:r w:rsidRPr="008720AB">
        <w:rPr>
          <w:rFonts w:ascii="Arial" w:eastAsia="Arial" w:hAnsi="Arial" w:cs="Arial"/>
          <w:sz w:val="18"/>
          <w:szCs w:val="18"/>
          <w:lang w:eastAsia="en-GB"/>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w:t>
      </w:r>
      <w:r w:rsidRPr="008720AB">
        <w:rPr>
          <w:rFonts w:ascii="Arial" w:eastAsia="Arial" w:hAnsi="Arial" w:cs="Arial"/>
          <w:spacing w:val="-6"/>
          <w:sz w:val="18"/>
          <w:szCs w:val="18"/>
          <w:lang w:eastAsia="en-GB"/>
        </w:rPr>
        <w:t xml:space="preserve">continue to be recognised in profit or loss as dividend income when the right to receive payments is established. </w:t>
      </w:r>
    </w:p>
    <w:p w14:paraId="40A6E741" w14:textId="77777777" w:rsidR="00353DDE" w:rsidRPr="008720AB" w:rsidRDefault="00353DDE" w:rsidP="008720AB">
      <w:pPr>
        <w:spacing w:after="0" w:line="240" w:lineRule="auto"/>
        <w:ind w:left="1080"/>
        <w:jc w:val="both"/>
        <w:rPr>
          <w:rFonts w:ascii="Arial" w:eastAsia="Arial" w:hAnsi="Arial" w:cs="Arial"/>
          <w:sz w:val="18"/>
          <w:szCs w:val="18"/>
          <w:lang w:eastAsia="en-GB"/>
        </w:rPr>
      </w:pPr>
    </w:p>
    <w:p w14:paraId="5E0288BF" w14:textId="68F94DB4" w:rsidR="00353DDE" w:rsidRPr="008720AB" w:rsidRDefault="00353DDE" w:rsidP="008720AB">
      <w:pPr>
        <w:spacing w:after="0" w:line="240" w:lineRule="auto"/>
        <w:ind w:left="1080"/>
        <w:jc w:val="both"/>
        <w:rPr>
          <w:rFonts w:ascii="Arial" w:eastAsia="Arial" w:hAnsi="Arial" w:cs="Arial"/>
          <w:sz w:val="18"/>
          <w:szCs w:val="18"/>
          <w:lang w:eastAsia="en-GB"/>
        </w:rPr>
      </w:pPr>
      <w:r w:rsidRPr="008720AB">
        <w:rPr>
          <w:rFonts w:ascii="Arial" w:eastAsia="Arial" w:hAnsi="Arial" w:cs="Arial"/>
          <w:sz w:val="18"/>
          <w:szCs w:val="18"/>
          <w:lang w:eastAsia="en-GB"/>
        </w:rPr>
        <w:t>Changes in the fair value of financial assets at FVPL are recognised in other gains/(losses) in the</w:t>
      </w:r>
      <w:r w:rsidR="00980543" w:rsidRPr="008720AB">
        <w:rPr>
          <w:rFonts w:ascii="Arial" w:eastAsia="Arial" w:hAnsi="Arial" w:cs="Arial"/>
          <w:sz w:val="18"/>
          <w:szCs w:val="18"/>
          <w:lang w:eastAsia="en-GB"/>
        </w:rPr>
        <w:t xml:space="preserve"> </w:t>
      </w:r>
      <w:r w:rsidRPr="008720AB">
        <w:rPr>
          <w:rFonts w:ascii="Arial" w:eastAsia="Arial" w:hAnsi="Arial" w:cs="Arial"/>
          <w:sz w:val="18"/>
          <w:szCs w:val="18"/>
          <w:lang w:eastAsia="en-GB"/>
        </w:rPr>
        <w:t xml:space="preserve">statement of comprehensive income. </w:t>
      </w:r>
    </w:p>
    <w:p w14:paraId="2244E2F4" w14:textId="77777777" w:rsidR="00353DDE" w:rsidRPr="008720AB" w:rsidRDefault="00353DDE" w:rsidP="008720AB">
      <w:pPr>
        <w:spacing w:after="0" w:line="240" w:lineRule="auto"/>
        <w:ind w:left="1080"/>
        <w:jc w:val="both"/>
        <w:rPr>
          <w:rFonts w:ascii="Arial" w:eastAsia="Arial" w:hAnsi="Arial" w:cs="Arial"/>
          <w:sz w:val="18"/>
          <w:szCs w:val="18"/>
          <w:lang w:eastAsia="en-GB"/>
        </w:rPr>
      </w:pPr>
    </w:p>
    <w:p w14:paraId="47C35CC4" w14:textId="77777777" w:rsidR="00353DDE" w:rsidRPr="008720AB" w:rsidRDefault="00353DDE" w:rsidP="008720AB">
      <w:pPr>
        <w:spacing w:after="0" w:line="240" w:lineRule="auto"/>
        <w:ind w:left="1080"/>
        <w:jc w:val="both"/>
        <w:rPr>
          <w:rFonts w:ascii="Arial" w:eastAsia="Arial" w:hAnsi="Arial" w:cs="Arial"/>
          <w:sz w:val="18"/>
          <w:szCs w:val="18"/>
          <w:lang w:eastAsia="en-GB"/>
        </w:rPr>
      </w:pPr>
      <w:r w:rsidRPr="008720AB">
        <w:rPr>
          <w:rFonts w:ascii="Arial" w:eastAsia="Arial" w:hAnsi="Arial" w:cs="Arial"/>
          <w:sz w:val="18"/>
          <w:szCs w:val="18"/>
          <w:lang w:eastAsia="en-GB"/>
        </w:rPr>
        <w:t xml:space="preserve">Impairment losses (and reversal of impairment losses) on equity investments are reported together with changes in fair value. </w:t>
      </w:r>
      <w:r w:rsidRPr="008720AB">
        <w:rPr>
          <w:rFonts w:ascii="Arial" w:eastAsia="Arial Unicode MS" w:hAnsi="Arial" w:cs="Arial"/>
          <w:sz w:val="18"/>
          <w:szCs w:val="18"/>
          <w:lang w:eastAsia="en-GB"/>
        </w:rPr>
        <w:t xml:space="preserve"> </w:t>
      </w:r>
    </w:p>
    <w:p w14:paraId="2CCAB8E6" w14:textId="77777777" w:rsidR="00353DDE" w:rsidRPr="008720AB" w:rsidRDefault="00353DDE" w:rsidP="008720AB">
      <w:pPr>
        <w:spacing w:after="0" w:line="240" w:lineRule="auto"/>
        <w:ind w:left="1080"/>
        <w:jc w:val="both"/>
        <w:rPr>
          <w:rFonts w:ascii="Arial" w:eastAsia="Arial Unicode MS" w:hAnsi="Arial" w:cs="Arial"/>
          <w:sz w:val="18"/>
          <w:szCs w:val="18"/>
        </w:rPr>
      </w:pPr>
    </w:p>
    <w:p w14:paraId="78242665" w14:textId="77777777" w:rsidR="00353DDE" w:rsidRPr="008720AB" w:rsidRDefault="00353DDE" w:rsidP="008720AB">
      <w:pPr>
        <w:spacing w:after="0" w:line="240" w:lineRule="auto"/>
        <w:ind w:left="1080" w:hanging="540"/>
        <w:outlineLvl w:val="3"/>
        <w:rPr>
          <w:rFonts w:ascii="Arial" w:eastAsia="Ink Free" w:hAnsi="Arial" w:cs="Arial"/>
          <w:b/>
          <w:bCs/>
          <w:color w:val="CF4A02"/>
          <w:sz w:val="18"/>
          <w:szCs w:val="18"/>
          <w:lang w:eastAsia="en-GB"/>
        </w:rPr>
      </w:pPr>
      <w:r w:rsidRPr="008720AB">
        <w:rPr>
          <w:rFonts w:ascii="Arial" w:eastAsia="Ink Free" w:hAnsi="Arial" w:cs="Arial"/>
          <w:b/>
          <w:bCs/>
          <w:color w:val="CF4A02"/>
          <w:sz w:val="18"/>
          <w:szCs w:val="18"/>
          <w:lang w:eastAsia="en-GB"/>
        </w:rPr>
        <w:t>f)</w:t>
      </w:r>
      <w:r w:rsidRPr="008720AB">
        <w:rPr>
          <w:rFonts w:ascii="Arial" w:eastAsia="Ink Free" w:hAnsi="Arial" w:cs="Arial"/>
          <w:b/>
          <w:bCs/>
          <w:color w:val="CF4A02"/>
          <w:sz w:val="18"/>
          <w:szCs w:val="18"/>
          <w:lang w:eastAsia="en-GB"/>
        </w:rPr>
        <w:tab/>
        <w:t>Impairment</w:t>
      </w:r>
    </w:p>
    <w:p w14:paraId="1DE1DE8A" w14:textId="77777777" w:rsidR="00353DDE" w:rsidRPr="008720AB" w:rsidRDefault="00353DDE" w:rsidP="008720AB">
      <w:pPr>
        <w:spacing w:after="0" w:line="240" w:lineRule="auto"/>
        <w:ind w:left="1080"/>
        <w:jc w:val="both"/>
        <w:rPr>
          <w:rFonts w:ascii="Arial" w:eastAsia="Arial" w:hAnsi="Arial" w:cs="Arial"/>
          <w:i/>
          <w:iCs/>
          <w:color w:val="CF4A02"/>
          <w:sz w:val="18"/>
          <w:szCs w:val="18"/>
          <w:lang w:eastAsia="en-GB"/>
        </w:rPr>
      </w:pPr>
    </w:p>
    <w:p w14:paraId="7D2312B2" w14:textId="1B1E3633" w:rsidR="00353DDE" w:rsidRPr="008720AB" w:rsidRDefault="00353DDE" w:rsidP="008720AB">
      <w:pPr>
        <w:spacing w:after="0" w:line="240" w:lineRule="auto"/>
        <w:ind w:left="1080"/>
        <w:jc w:val="both"/>
        <w:rPr>
          <w:rFonts w:ascii="Arial" w:eastAsia="Arial" w:hAnsi="Arial" w:cs="Arial"/>
          <w:sz w:val="18"/>
          <w:szCs w:val="18"/>
          <w:lang w:eastAsia="en-GB"/>
        </w:rPr>
      </w:pPr>
      <w:r w:rsidRPr="008720AB">
        <w:rPr>
          <w:rFonts w:ascii="Arial" w:eastAsia="Arial" w:hAnsi="Arial" w:cs="Arial"/>
          <w:sz w:val="18"/>
          <w:szCs w:val="18"/>
          <w:lang w:eastAsia="en-GB"/>
        </w:rPr>
        <w:t xml:space="preserve">The company applies the TFRS 9 simplified approach in measuring the impairment of </w:t>
      </w:r>
      <w:r w:rsidRPr="008720AB">
        <w:rPr>
          <w:rFonts w:ascii="Arial" w:eastAsia="Arial Unicode MS" w:hAnsi="Arial" w:cs="Arial"/>
          <w:sz w:val="18"/>
          <w:szCs w:val="18"/>
          <w:lang w:eastAsia="en-GB"/>
        </w:rPr>
        <w:t>trade receivables</w:t>
      </w:r>
      <w:r w:rsidR="00C823E8" w:rsidRPr="008720AB">
        <w:rPr>
          <w:rFonts w:ascii="Arial" w:eastAsia="Arial Unicode MS" w:hAnsi="Arial" w:cs="Arial"/>
          <w:sz w:val="18"/>
          <w:szCs w:val="18"/>
          <w:lang w:eastAsia="en-GB"/>
        </w:rPr>
        <w:t xml:space="preserve"> </w:t>
      </w:r>
      <w:r w:rsidRPr="008720AB">
        <w:rPr>
          <w:rFonts w:ascii="Arial" w:eastAsia="Arial" w:hAnsi="Arial" w:cs="Arial"/>
          <w:sz w:val="18"/>
          <w:szCs w:val="18"/>
          <w:lang w:eastAsia="en-GB"/>
        </w:rPr>
        <w:t xml:space="preserve">which applies lifetime expected credit loss, from initial recognition, for all </w:t>
      </w:r>
      <w:r w:rsidRPr="008720AB">
        <w:rPr>
          <w:rFonts w:ascii="Arial" w:eastAsia="Arial Unicode MS" w:hAnsi="Arial" w:cs="Arial"/>
          <w:sz w:val="18"/>
          <w:szCs w:val="18"/>
          <w:lang w:eastAsia="en-GB"/>
        </w:rPr>
        <w:t>trade receivables</w:t>
      </w:r>
      <w:r w:rsidRPr="008720AB">
        <w:rPr>
          <w:rFonts w:ascii="Arial" w:eastAsia="Arial" w:hAnsi="Arial" w:cs="Arial"/>
          <w:sz w:val="18"/>
          <w:szCs w:val="18"/>
          <w:lang w:eastAsia="en-GB"/>
        </w:rPr>
        <w:t xml:space="preserve">. </w:t>
      </w:r>
    </w:p>
    <w:p w14:paraId="45912A34" w14:textId="77777777" w:rsidR="00353DDE" w:rsidRPr="008720AB" w:rsidRDefault="00353DDE" w:rsidP="008720AB">
      <w:pPr>
        <w:spacing w:after="0" w:line="240" w:lineRule="auto"/>
        <w:ind w:left="1080"/>
        <w:jc w:val="both"/>
        <w:rPr>
          <w:rFonts w:ascii="Arial" w:eastAsia="Arial" w:hAnsi="Arial" w:cs="Arial"/>
          <w:sz w:val="18"/>
          <w:szCs w:val="18"/>
          <w:lang w:eastAsia="en-GB"/>
        </w:rPr>
      </w:pPr>
    </w:p>
    <w:p w14:paraId="6D0CEA53" w14:textId="719FD976" w:rsidR="00353DDE" w:rsidRPr="008720AB" w:rsidRDefault="00353DDE" w:rsidP="008720AB">
      <w:pPr>
        <w:spacing w:after="0" w:line="240" w:lineRule="auto"/>
        <w:ind w:left="1080"/>
        <w:jc w:val="both"/>
        <w:rPr>
          <w:rFonts w:ascii="Arial" w:eastAsia="Ink Free" w:hAnsi="Arial" w:cs="Arial"/>
          <w:sz w:val="18"/>
          <w:szCs w:val="18"/>
          <w:lang w:eastAsia="en-GB"/>
        </w:rPr>
      </w:pPr>
      <w:r w:rsidRPr="008720AB">
        <w:rPr>
          <w:rFonts w:ascii="Arial" w:eastAsia="Ink Free" w:hAnsi="Arial" w:cs="Arial"/>
          <w:sz w:val="18"/>
          <w:szCs w:val="18"/>
          <w:lang w:eastAsia="en-GB"/>
        </w:rPr>
        <w:t>To measure the expected credit losses, trade receivables</w:t>
      </w:r>
      <w:r w:rsidR="00F54CED" w:rsidRPr="008720AB">
        <w:rPr>
          <w:rFonts w:ascii="Arial" w:eastAsia="Ink Free" w:hAnsi="Arial" w:cs="Arial"/>
          <w:sz w:val="18"/>
          <w:szCs w:val="18"/>
          <w:lang w:eastAsia="en-GB"/>
        </w:rPr>
        <w:t xml:space="preserve"> </w:t>
      </w:r>
      <w:r w:rsidRPr="008720AB">
        <w:rPr>
          <w:rFonts w:ascii="Arial" w:eastAsia="Ink Free" w:hAnsi="Arial" w:cs="Arial"/>
          <w:sz w:val="18"/>
          <w:szCs w:val="18"/>
          <w:lang w:eastAsia="en-GB"/>
        </w:rPr>
        <w:t xml:space="preserve">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23865F66" w14:textId="77777777" w:rsidR="00353DDE" w:rsidRPr="008720AB" w:rsidRDefault="00353DDE" w:rsidP="008720AB">
      <w:pPr>
        <w:spacing w:after="0" w:line="240" w:lineRule="auto"/>
        <w:ind w:left="1080"/>
        <w:jc w:val="both"/>
        <w:rPr>
          <w:rFonts w:ascii="Arial" w:eastAsia="Ink Free" w:hAnsi="Arial" w:cs="Arial"/>
          <w:sz w:val="18"/>
          <w:szCs w:val="18"/>
          <w:lang w:eastAsia="en-GB"/>
        </w:rPr>
      </w:pPr>
    </w:p>
    <w:p w14:paraId="75069F99" w14:textId="77777777" w:rsidR="00353DDE" w:rsidRPr="008720AB" w:rsidRDefault="00353DDE" w:rsidP="008720AB">
      <w:pPr>
        <w:spacing w:after="0" w:line="240" w:lineRule="auto"/>
        <w:ind w:left="1080"/>
        <w:jc w:val="both"/>
        <w:rPr>
          <w:rFonts w:ascii="Arial" w:eastAsia="Arial" w:hAnsi="Arial" w:cs="Arial"/>
          <w:sz w:val="18"/>
          <w:szCs w:val="18"/>
          <w:lang w:eastAsia="en-GB"/>
        </w:rPr>
      </w:pPr>
      <w:r w:rsidRPr="008720AB">
        <w:rPr>
          <w:rFonts w:ascii="Arial" w:eastAsia="Arial" w:hAnsi="Arial" w:cs="Arial"/>
          <w:sz w:val="18"/>
          <w:szCs w:val="18"/>
          <w:lang w:eastAsia="en-GB"/>
        </w:rPr>
        <w:t>For other financial assets carried at amortised cost and FVOCI, the Group applies TFRS 9 general approach in measuring the impairment of</w:t>
      </w:r>
      <w:r w:rsidRPr="008720AB">
        <w:rPr>
          <w:rFonts w:ascii="Arial" w:eastAsia="Arial" w:hAnsi="Arial" w:cs="Arial"/>
          <w:sz w:val="18"/>
          <w:szCs w:val="18"/>
          <w:cs/>
          <w:lang w:eastAsia="en-GB"/>
        </w:rPr>
        <w:t xml:space="preserve"> </w:t>
      </w:r>
      <w:r w:rsidRPr="008720AB">
        <w:rPr>
          <w:rFonts w:ascii="Arial" w:eastAsia="Arial" w:hAnsi="Arial" w:cs="Arial"/>
          <w:sz w:val="18"/>
          <w:szCs w:val="18"/>
          <w:lang w:eastAsia="en-GB"/>
        </w:rPr>
        <w:t xml:space="preserve">those financial assets. Under the general approach, the 12-month or the lifetime expected credit loss is applied depending on whether there has been a significant increase in credit risk since the initial recognition. </w:t>
      </w:r>
    </w:p>
    <w:p w14:paraId="1A259EBB" w14:textId="77777777" w:rsidR="00353DDE" w:rsidRPr="008720AB" w:rsidRDefault="00353DDE" w:rsidP="008720AB">
      <w:pPr>
        <w:spacing w:after="0" w:line="240" w:lineRule="auto"/>
        <w:ind w:left="1080"/>
        <w:jc w:val="both"/>
        <w:rPr>
          <w:rFonts w:ascii="Arial" w:eastAsia="Arial" w:hAnsi="Arial" w:cs="Arial"/>
          <w:sz w:val="18"/>
          <w:szCs w:val="18"/>
          <w:lang w:eastAsia="en-GB"/>
        </w:rPr>
      </w:pPr>
    </w:p>
    <w:p w14:paraId="30472003" w14:textId="77777777" w:rsidR="00353DDE" w:rsidRPr="008720AB" w:rsidRDefault="00353DDE" w:rsidP="008720AB">
      <w:pPr>
        <w:spacing w:after="0" w:line="240" w:lineRule="auto"/>
        <w:ind w:left="1080"/>
        <w:jc w:val="both"/>
        <w:rPr>
          <w:rFonts w:ascii="Arial" w:eastAsia="Arial" w:hAnsi="Arial" w:cs="Arial"/>
          <w:sz w:val="18"/>
          <w:szCs w:val="18"/>
          <w:lang w:eastAsia="en-GB"/>
        </w:rPr>
      </w:pPr>
      <w:r w:rsidRPr="008720AB">
        <w:rPr>
          <w:rFonts w:ascii="Arial" w:eastAsia="Arial" w:hAnsi="Arial" w:cs="Arial"/>
          <w:sz w:val="18"/>
          <w:szCs w:val="18"/>
          <w:lang w:eastAsia="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33A3CFC8" w14:textId="77777777" w:rsidR="00353DDE" w:rsidRPr="008720AB" w:rsidRDefault="00353DDE" w:rsidP="008720AB">
      <w:pPr>
        <w:spacing w:after="0" w:line="240" w:lineRule="auto"/>
        <w:ind w:left="1080"/>
        <w:jc w:val="both"/>
        <w:rPr>
          <w:rFonts w:ascii="Arial" w:eastAsia="Arial" w:hAnsi="Arial" w:cs="Arial"/>
          <w:sz w:val="18"/>
          <w:szCs w:val="18"/>
          <w:lang w:eastAsia="en-GB"/>
        </w:rPr>
      </w:pPr>
    </w:p>
    <w:p w14:paraId="60B2C1AC" w14:textId="77777777" w:rsidR="00D12FD0" w:rsidRPr="008720AB" w:rsidRDefault="00D12FD0" w:rsidP="008720AB">
      <w:pPr>
        <w:spacing w:after="0" w:line="240" w:lineRule="auto"/>
        <w:rPr>
          <w:rFonts w:ascii="Arial" w:eastAsia="Arial" w:hAnsi="Arial" w:cs="Arial"/>
          <w:sz w:val="18"/>
          <w:szCs w:val="18"/>
          <w:lang w:eastAsia="en-GB"/>
        </w:rPr>
      </w:pPr>
      <w:r w:rsidRPr="008720AB">
        <w:rPr>
          <w:rFonts w:ascii="Arial" w:eastAsia="Arial" w:hAnsi="Arial" w:cs="Arial"/>
          <w:sz w:val="18"/>
          <w:szCs w:val="18"/>
          <w:lang w:eastAsia="en-GB"/>
        </w:rPr>
        <w:br w:type="page"/>
      </w:r>
    </w:p>
    <w:p w14:paraId="2E670A71" w14:textId="5ACC0A44" w:rsidR="00353DDE" w:rsidRPr="00D12FD0" w:rsidRDefault="00353DDE" w:rsidP="00D12FD0">
      <w:pPr>
        <w:spacing w:after="0" w:line="240" w:lineRule="auto"/>
        <w:ind w:left="1080"/>
        <w:jc w:val="both"/>
        <w:rPr>
          <w:rFonts w:ascii="Arial" w:eastAsia="Arial" w:hAnsi="Arial" w:cs="Arial"/>
          <w:sz w:val="18"/>
          <w:szCs w:val="18"/>
          <w:lang w:eastAsia="en-GB"/>
        </w:rPr>
      </w:pPr>
      <w:r w:rsidRPr="00D12FD0">
        <w:rPr>
          <w:rFonts w:ascii="Arial" w:eastAsia="Arial" w:hAnsi="Arial" w:cs="Arial"/>
          <w:sz w:val="18"/>
          <w:szCs w:val="18"/>
          <w:lang w:eastAsia="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17C64A2E" w14:textId="77777777" w:rsidR="00D12FD0" w:rsidRPr="008720AB" w:rsidRDefault="00D12FD0" w:rsidP="00D12FD0">
      <w:pPr>
        <w:spacing w:after="0" w:line="240" w:lineRule="auto"/>
        <w:ind w:left="1080"/>
        <w:jc w:val="both"/>
        <w:rPr>
          <w:rFonts w:ascii="Arial" w:eastAsia="Arial" w:hAnsi="Arial" w:cs="Arial"/>
          <w:sz w:val="16"/>
          <w:szCs w:val="16"/>
          <w:lang w:eastAsia="en-GB"/>
        </w:rPr>
      </w:pPr>
    </w:p>
    <w:p w14:paraId="56AEED5F" w14:textId="44BCBDB3" w:rsidR="00353DDE" w:rsidRPr="00D12FD0" w:rsidRDefault="00353DDE" w:rsidP="00D12FD0">
      <w:pPr>
        <w:spacing w:after="0" w:line="240" w:lineRule="auto"/>
        <w:ind w:left="1080"/>
        <w:jc w:val="both"/>
        <w:rPr>
          <w:rFonts w:ascii="Arial" w:eastAsia="Arial" w:hAnsi="Arial" w:cs="Arial"/>
          <w:sz w:val="18"/>
          <w:szCs w:val="18"/>
          <w:lang w:eastAsia="en-GB"/>
        </w:rPr>
      </w:pPr>
      <w:r w:rsidRPr="00D12FD0">
        <w:rPr>
          <w:rFonts w:ascii="Arial" w:eastAsia="Arial" w:hAnsi="Arial" w:cs="Arial"/>
          <w:sz w:val="18"/>
          <w:szCs w:val="18"/>
          <w:lang w:eastAsia="en-GB"/>
        </w:rPr>
        <w:t>When measuring expected credit losses, the Group reflects the following:</w:t>
      </w:r>
    </w:p>
    <w:p w14:paraId="0FD53C77" w14:textId="77777777" w:rsidR="00353DDE" w:rsidRPr="008720AB" w:rsidRDefault="00353DDE" w:rsidP="00D12FD0">
      <w:pPr>
        <w:spacing w:after="0" w:line="240" w:lineRule="auto"/>
        <w:ind w:left="1080"/>
        <w:jc w:val="both"/>
        <w:rPr>
          <w:rFonts w:ascii="Arial" w:eastAsia="Arial" w:hAnsi="Arial" w:cs="Arial"/>
          <w:sz w:val="16"/>
          <w:szCs w:val="16"/>
          <w:lang w:eastAsia="en-GB"/>
        </w:rPr>
      </w:pPr>
    </w:p>
    <w:p w14:paraId="027D6ABD" w14:textId="77777777" w:rsidR="00353DDE" w:rsidRPr="00D12FD0" w:rsidRDefault="00353DDE" w:rsidP="00B817AF">
      <w:pPr>
        <w:numPr>
          <w:ilvl w:val="0"/>
          <w:numId w:val="11"/>
        </w:numPr>
        <w:spacing w:after="0" w:line="240" w:lineRule="auto"/>
        <w:ind w:left="1080" w:firstLine="0"/>
        <w:jc w:val="both"/>
        <w:rPr>
          <w:rFonts w:ascii="Arial" w:eastAsia="Cambria" w:hAnsi="Arial" w:cs="Arial"/>
          <w:sz w:val="18"/>
          <w:szCs w:val="18"/>
          <w:lang w:bidi="ar-SA"/>
        </w:rPr>
      </w:pPr>
      <w:r w:rsidRPr="00D12FD0">
        <w:rPr>
          <w:rFonts w:ascii="Arial" w:eastAsia="Cambria" w:hAnsi="Arial" w:cs="Arial"/>
          <w:sz w:val="18"/>
          <w:szCs w:val="18"/>
          <w:lang w:bidi="ar-SA"/>
        </w:rPr>
        <w:t>probability-weighted estimated uncollectible amounts</w:t>
      </w:r>
    </w:p>
    <w:p w14:paraId="20748F68" w14:textId="77777777" w:rsidR="00353DDE" w:rsidRPr="00D12FD0" w:rsidRDefault="00353DDE" w:rsidP="00B817AF">
      <w:pPr>
        <w:numPr>
          <w:ilvl w:val="0"/>
          <w:numId w:val="11"/>
        </w:numPr>
        <w:spacing w:after="0" w:line="240" w:lineRule="auto"/>
        <w:ind w:left="1080" w:firstLine="0"/>
        <w:jc w:val="both"/>
        <w:rPr>
          <w:rFonts w:ascii="Arial" w:eastAsia="Cambria" w:hAnsi="Arial" w:cs="Arial"/>
          <w:sz w:val="18"/>
          <w:szCs w:val="18"/>
          <w:lang w:bidi="ar-SA"/>
        </w:rPr>
      </w:pPr>
      <w:r w:rsidRPr="00D12FD0">
        <w:rPr>
          <w:rFonts w:ascii="Arial" w:eastAsia="Cambria" w:hAnsi="Arial" w:cs="Arial"/>
          <w:sz w:val="18"/>
          <w:szCs w:val="18"/>
          <w:lang w:bidi="ar-SA"/>
        </w:rPr>
        <w:t xml:space="preserve">time value of money; and </w:t>
      </w:r>
    </w:p>
    <w:p w14:paraId="32AE4BD8" w14:textId="77777777" w:rsidR="00353DDE" w:rsidRPr="00D12FD0" w:rsidRDefault="00353DDE" w:rsidP="008720AB">
      <w:pPr>
        <w:numPr>
          <w:ilvl w:val="0"/>
          <w:numId w:val="11"/>
        </w:numPr>
        <w:spacing w:after="0" w:line="240" w:lineRule="auto"/>
        <w:ind w:left="1440"/>
        <w:jc w:val="both"/>
        <w:rPr>
          <w:rFonts w:ascii="Arial" w:eastAsia="Cambria" w:hAnsi="Arial" w:cs="Arial"/>
          <w:sz w:val="18"/>
          <w:szCs w:val="18"/>
          <w:lang w:bidi="ar-SA"/>
        </w:rPr>
      </w:pPr>
      <w:r w:rsidRPr="00D12FD0">
        <w:rPr>
          <w:rFonts w:ascii="Arial" w:eastAsia="Cambria" w:hAnsi="Arial" w:cs="Arial"/>
          <w:sz w:val="18"/>
          <w:szCs w:val="18"/>
          <w:lang w:bidi="ar-SA"/>
        </w:rPr>
        <w:t>supportable and reasonable information as of the reporting date about past experience, current conditions and forecasts of future situations.</w:t>
      </w:r>
    </w:p>
    <w:p w14:paraId="63A07DC0" w14:textId="77777777" w:rsidR="00353DDE" w:rsidRPr="008720AB" w:rsidRDefault="00353DDE" w:rsidP="00D12FD0">
      <w:pPr>
        <w:spacing w:after="0" w:line="240" w:lineRule="auto"/>
        <w:ind w:left="1080"/>
        <w:jc w:val="both"/>
        <w:rPr>
          <w:rFonts w:ascii="Arial" w:eastAsia="Arial" w:hAnsi="Arial" w:cs="Arial"/>
          <w:sz w:val="16"/>
          <w:szCs w:val="16"/>
          <w:lang w:eastAsia="en-GB"/>
        </w:rPr>
      </w:pPr>
    </w:p>
    <w:p w14:paraId="1F051840" w14:textId="4EB699F2" w:rsidR="00353DDE" w:rsidRPr="00D12FD0" w:rsidRDefault="3DE96F99" w:rsidP="00D12FD0">
      <w:pPr>
        <w:spacing w:after="0" w:line="240" w:lineRule="auto"/>
        <w:ind w:left="1080"/>
        <w:jc w:val="both"/>
        <w:rPr>
          <w:rFonts w:ascii="Arial" w:eastAsia="Arial" w:hAnsi="Arial" w:cs="Arial"/>
          <w:spacing w:val="-4"/>
          <w:sz w:val="18"/>
          <w:szCs w:val="18"/>
          <w:lang w:eastAsia="en-GB"/>
        </w:rPr>
      </w:pPr>
      <w:r w:rsidRPr="00D12FD0">
        <w:rPr>
          <w:rFonts w:ascii="Arial" w:eastAsia="Arial" w:hAnsi="Arial" w:cs="Arial"/>
          <w:spacing w:val="-4"/>
          <w:sz w:val="18"/>
          <w:szCs w:val="18"/>
          <w:lang w:eastAsia="en-GB"/>
        </w:rPr>
        <w:t>Impairment (and reversal of impairment</w:t>
      </w:r>
      <w:r w:rsidR="3A8479F0" w:rsidRPr="00D12FD0">
        <w:rPr>
          <w:rFonts w:ascii="Arial" w:eastAsia="Arial" w:hAnsi="Arial" w:cs="Arial"/>
          <w:spacing w:val="-4"/>
          <w:sz w:val="18"/>
          <w:szCs w:val="18"/>
          <w:lang w:eastAsia="en-GB"/>
        </w:rPr>
        <w:t xml:space="preserve"> </w:t>
      </w:r>
      <w:r w:rsidRPr="00D12FD0">
        <w:rPr>
          <w:rFonts w:ascii="Arial" w:eastAsia="Arial" w:hAnsi="Arial" w:cs="Arial"/>
          <w:spacing w:val="-4"/>
          <w:sz w:val="18"/>
          <w:szCs w:val="18"/>
          <w:lang w:eastAsia="en-GB"/>
        </w:rPr>
        <w:t>losses are recognised in profit or loss as a separate line item</w:t>
      </w:r>
      <w:r w:rsidR="00E30663">
        <w:rPr>
          <w:rFonts w:ascii="Arial" w:eastAsia="Arial" w:hAnsi="Arial" w:cs="Arial"/>
          <w:spacing w:val="-4"/>
          <w:sz w:val="18"/>
          <w:szCs w:val="18"/>
          <w:lang w:eastAsia="en-GB"/>
        </w:rPr>
        <w:t>.</w:t>
      </w:r>
      <w:r w:rsidRPr="00D12FD0">
        <w:rPr>
          <w:rFonts w:ascii="Arial" w:eastAsia="Arial" w:hAnsi="Arial" w:cs="Arial"/>
          <w:spacing w:val="-4"/>
          <w:sz w:val="18"/>
          <w:szCs w:val="18"/>
          <w:lang w:eastAsia="en-GB"/>
        </w:rPr>
        <w:t xml:space="preserve"> </w:t>
      </w:r>
    </w:p>
    <w:p w14:paraId="23569E9A" w14:textId="4D0F4ACB" w:rsidR="00F30818" w:rsidRPr="008720AB" w:rsidRDefault="00F30818" w:rsidP="00D12FD0">
      <w:pPr>
        <w:pStyle w:val="Header"/>
        <w:ind w:left="1080"/>
        <w:jc w:val="both"/>
        <w:rPr>
          <w:rFonts w:ascii="Arial" w:hAnsi="Arial" w:cs="Arial"/>
          <w:b/>
          <w:bCs/>
          <w:color w:val="CF4A02"/>
          <w:sz w:val="16"/>
          <w:szCs w:val="16"/>
        </w:rPr>
      </w:pPr>
    </w:p>
    <w:p w14:paraId="4CF42173" w14:textId="47390A86" w:rsidR="00170466" w:rsidRPr="00D12FD0" w:rsidRDefault="00962BAE" w:rsidP="00555846">
      <w:pPr>
        <w:keepNext/>
        <w:keepLines/>
        <w:tabs>
          <w:tab w:val="left" w:pos="540"/>
        </w:tabs>
        <w:spacing w:after="0" w:line="240" w:lineRule="auto"/>
        <w:outlineLvl w:val="1"/>
        <w:rPr>
          <w:rFonts w:ascii="Arial" w:eastAsia="Arial" w:hAnsi="Arial" w:cs="Arial"/>
          <w:b/>
          <w:color w:val="CF4A02"/>
          <w:sz w:val="18"/>
          <w:szCs w:val="18"/>
          <w:lang w:eastAsia="en-GB"/>
        </w:rPr>
      </w:pPr>
      <w:r>
        <w:rPr>
          <w:rFonts w:ascii="Arial" w:eastAsia="Arial" w:hAnsi="Arial" w:cs="Arial"/>
          <w:b/>
          <w:color w:val="CF4A02"/>
          <w:sz w:val="18"/>
          <w:szCs w:val="18"/>
          <w:lang w:eastAsia="en-GB"/>
        </w:rPr>
        <w:t>6</w:t>
      </w:r>
      <w:r w:rsidR="00170466" w:rsidRPr="00D12FD0">
        <w:rPr>
          <w:rFonts w:ascii="Arial" w:eastAsia="Arial" w:hAnsi="Arial" w:cs="Arial"/>
          <w:b/>
          <w:color w:val="CF4A02"/>
          <w:sz w:val="18"/>
          <w:szCs w:val="18"/>
          <w:lang w:eastAsia="en-GB"/>
        </w:rPr>
        <w:t>.8</w:t>
      </w:r>
      <w:r w:rsidR="00170466" w:rsidRPr="00D12FD0">
        <w:rPr>
          <w:rFonts w:ascii="Arial" w:eastAsia="Arial" w:hAnsi="Arial" w:cs="Arial"/>
          <w:b/>
          <w:color w:val="CF4A02"/>
          <w:sz w:val="18"/>
          <w:szCs w:val="18"/>
          <w:lang w:eastAsia="en-GB"/>
        </w:rPr>
        <w:tab/>
        <w:t>Investment property</w:t>
      </w:r>
    </w:p>
    <w:p w14:paraId="21AC573D" w14:textId="77777777" w:rsidR="00D12FD0" w:rsidRPr="008720AB" w:rsidRDefault="00D12FD0" w:rsidP="00555846">
      <w:pPr>
        <w:spacing w:after="0" w:line="240" w:lineRule="auto"/>
        <w:ind w:left="547"/>
        <w:jc w:val="thaiDistribute"/>
        <w:rPr>
          <w:rFonts w:ascii="Arial" w:eastAsia="Arial" w:hAnsi="Arial" w:cs="Arial"/>
          <w:sz w:val="16"/>
          <w:szCs w:val="16"/>
          <w:lang w:eastAsia="en-GB"/>
        </w:rPr>
      </w:pPr>
    </w:p>
    <w:p w14:paraId="7B2864A2" w14:textId="2D188B7F" w:rsidR="00170466" w:rsidRPr="00D12FD0" w:rsidRDefault="00170466" w:rsidP="00555846">
      <w:pPr>
        <w:spacing w:after="0" w:line="240" w:lineRule="auto"/>
        <w:ind w:left="547"/>
        <w:jc w:val="thaiDistribute"/>
        <w:rPr>
          <w:rFonts w:ascii="Arial" w:eastAsia="Arial" w:hAnsi="Arial" w:cs="Arial"/>
          <w:sz w:val="18"/>
          <w:szCs w:val="18"/>
          <w:lang w:eastAsia="en-GB"/>
        </w:rPr>
      </w:pPr>
      <w:r w:rsidRPr="00D12FD0">
        <w:rPr>
          <w:rFonts w:ascii="Arial" w:eastAsia="Arial" w:hAnsi="Arial" w:cs="Arial"/>
          <w:sz w:val="18"/>
          <w:szCs w:val="18"/>
          <w:lang w:eastAsia="en-GB"/>
        </w:rPr>
        <w:t>Investment properties, principally freehold office buildings</w:t>
      </w:r>
      <w:r w:rsidR="003B137C" w:rsidRPr="00D12FD0">
        <w:rPr>
          <w:rFonts w:ascii="Arial" w:eastAsia="Arial" w:hAnsi="Arial" w:cs="Arial"/>
          <w:sz w:val="18"/>
          <w:szCs w:val="18"/>
          <w:lang w:eastAsia="en-GB"/>
        </w:rPr>
        <w:t>, warehouse</w:t>
      </w:r>
      <w:r w:rsidRPr="00D12FD0">
        <w:rPr>
          <w:rFonts w:ascii="Arial" w:eastAsia="Arial" w:hAnsi="Arial" w:cs="Arial"/>
          <w:sz w:val="18"/>
          <w:szCs w:val="18"/>
          <w:lang w:eastAsia="en-GB"/>
        </w:rPr>
        <w:t xml:space="preserve"> and right-of-use assets recognised for office buildings under leases, are held for long-term rental yields or for capital appreciation and are not occupied by the Group.</w:t>
      </w:r>
    </w:p>
    <w:p w14:paraId="2B4A2DC9" w14:textId="77777777" w:rsidR="00555846" w:rsidRPr="008720AB" w:rsidRDefault="00555846" w:rsidP="00555846">
      <w:pPr>
        <w:spacing w:after="0" w:line="240" w:lineRule="auto"/>
        <w:ind w:left="547"/>
        <w:jc w:val="thaiDistribute"/>
        <w:rPr>
          <w:rFonts w:ascii="Arial" w:eastAsia="Arial" w:hAnsi="Arial" w:cs="Arial"/>
          <w:sz w:val="16"/>
          <w:szCs w:val="16"/>
          <w:lang w:eastAsia="en-GB"/>
        </w:rPr>
      </w:pPr>
    </w:p>
    <w:p w14:paraId="2223E906" w14:textId="62888B05" w:rsidR="00170466" w:rsidRPr="00D12FD0" w:rsidRDefault="00170466" w:rsidP="00555846">
      <w:pPr>
        <w:spacing w:after="0" w:line="240" w:lineRule="auto"/>
        <w:ind w:left="547"/>
        <w:jc w:val="thaiDistribute"/>
        <w:rPr>
          <w:rFonts w:ascii="Arial" w:eastAsia="Arial" w:hAnsi="Arial" w:cs="Arial"/>
          <w:sz w:val="18"/>
          <w:szCs w:val="18"/>
          <w:lang w:eastAsia="en-GB"/>
        </w:rPr>
      </w:pPr>
      <w:r w:rsidRPr="00D12FD0">
        <w:rPr>
          <w:rFonts w:ascii="Arial" w:eastAsia="Arial" w:hAnsi="Arial" w:cs="Arial"/>
          <w:sz w:val="18"/>
          <w:szCs w:val="18"/>
          <w:lang w:eastAsia="en-GB"/>
        </w:rPr>
        <w:t>Investment property is measured initially at cost, including directly attributable costs and borrowing costs.</w:t>
      </w:r>
    </w:p>
    <w:p w14:paraId="56AF4686" w14:textId="77777777" w:rsidR="00170466" w:rsidRPr="008720AB" w:rsidRDefault="00170466" w:rsidP="00555846">
      <w:pPr>
        <w:spacing w:after="0" w:line="240" w:lineRule="auto"/>
        <w:ind w:left="547"/>
        <w:jc w:val="thaiDistribute"/>
        <w:rPr>
          <w:rFonts w:ascii="Arial" w:eastAsia="Arial" w:hAnsi="Arial" w:cs="Arial"/>
          <w:sz w:val="16"/>
          <w:szCs w:val="16"/>
          <w:lang w:eastAsia="en-GB"/>
        </w:rPr>
      </w:pPr>
    </w:p>
    <w:p w14:paraId="1D315720" w14:textId="77777777" w:rsidR="00170466" w:rsidRPr="00D12FD0" w:rsidRDefault="00170466" w:rsidP="00555846">
      <w:pPr>
        <w:spacing w:after="0" w:line="240" w:lineRule="auto"/>
        <w:ind w:left="547"/>
        <w:jc w:val="thaiDistribute"/>
        <w:rPr>
          <w:rFonts w:ascii="Arial" w:eastAsia="Arial" w:hAnsi="Arial" w:cs="Arial"/>
          <w:sz w:val="18"/>
          <w:szCs w:val="18"/>
          <w:lang w:eastAsia="en-GB"/>
        </w:rPr>
      </w:pPr>
      <w:r w:rsidRPr="00D12FD0">
        <w:rPr>
          <w:rFonts w:ascii="Arial" w:eastAsia="Arial" w:hAnsi="Arial" w:cs="Arial"/>
          <w:sz w:val="18"/>
          <w:szCs w:val="18"/>
          <w:lang w:eastAsia="en-GB"/>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11136148" w14:textId="77777777" w:rsidR="00170466" w:rsidRPr="008720AB" w:rsidRDefault="00170466" w:rsidP="00555846">
      <w:pPr>
        <w:spacing w:after="0" w:line="240" w:lineRule="auto"/>
        <w:ind w:left="547"/>
        <w:jc w:val="thaiDistribute"/>
        <w:rPr>
          <w:rFonts w:ascii="Arial" w:eastAsia="Arial" w:hAnsi="Arial" w:cs="Arial"/>
          <w:sz w:val="16"/>
          <w:szCs w:val="16"/>
          <w:lang w:eastAsia="en-GB"/>
        </w:rPr>
      </w:pPr>
    </w:p>
    <w:p w14:paraId="2F87C426" w14:textId="77777777" w:rsidR="00170466" w:rsidRPr="00D12FD0" w:rsidRDefault="00170466" w:rsidP="00555846">
      <w:pPr>
        <w:spacing w:after="0" w:line="240" w:lineRule="auto"/>
        <w:ind w:left="547"/>
        <w:jc w:val="thaiDistribute"/>
        <w:rPr>
          <w:rFonts w:ascii="Arial" w:eastAsia="Arial" w:hAnsi="Arial" w:cs="Arial"/>
          <w:sz w:val="18"/>
          <w:szCs w:val="18"/>
          <w:lang w:eastAsia="en-GB"/>
        </w:rPr>
      </w:pPr>
      <w:r w:rsidRPr="00D12FD0">
        <w:rPr>
          <w:rFonts w:ascii="Arial" w:eastAsia="Arial" w:hAnsi="Arial" w:cs="Arial"/>
          <w:sz w:val="18"/>
          <w:szCs w:val="18"/>
          <w:lang w:eastAsia="en-GB"/>
        </w:rPr>
        <w:t xml:space="preserve">Subsequently, they are carried at cost less accumulated depreciation and impairment. </w:t>
      </w:r>
    </w:p>
    <w:p w14:paraId="067CBA1A" w14:textId="77777777" w:rsidR="00170466" w:rsidRPr="008720AB" w:rsidRDefault="00170466" w:rsidP="00555846">
      <w:pPr>
        <w:spacing w:after="0" w:line="240" w:lineRule="auto"/>
        <w:ind w:left="547"/>
        <w:jc w:val="thaiDistribute"/>
        <w:rPr>
          <w:rFonts w:ascii="Arial" w:eastAsia="Arial" w:hAnsi="Arial" w:cs="Arial"/>
          <w:sz w:val="16"/>
          <w:szCs w:val="16"/>
          <w:lang w:eastAsia="en-GB"/>
        </w:rPr>
      </w:pPr>
    </w:p>
    <w:p w14:paraId="79FC382E" w14:textId="57CB523B" w:rsidR="00170466" w:rsidRPr="00D12FD0" w:rsidRDefault="00170466" w:rsidP="00555846">
      <w:pPr>
        <w:spacing w:after="0" w:line="240" w:lineRule="auto"/>
        <w:ind w:left="547"/>
        <w:jc w:val="thaiDistribute"/>
        <w:rPr>
          <w:rFonts w:ascii="Arial" w:eastAsia="Arial" w:hAnsi="Arial" w:cs="Arial"/>
          <w:sz w:val="18"/>
          <w:szCs w:val="18"/>
          <w:lang w:eastAsia="en-GB"/>
        </w:rPr>
      </w:pPr>
      <w:r w:rsidRPr="00D12FD0">
        <w:rPr>
          <w:rFonts w:ascii="Arial" w:eastAsia="Arial" w:hAnsi="Arial" w:cs="Arial"/>
          <w:sz w:val="18"/>
          <w:szCs w:val="18"/>
          <w:lang w:eastAsia="en-GB"/>
        </w:rPr>
        <w:t>Depreciation on other investment properties is calculated using the straight-line method to allocate their costs to their residual values over their estimated useful lives, as follows:</w:t>
      </w:r>
    </w:p>
    <w:p w14:paraId="2E1E95F3" w14:textId="77777777" w:rsidR="00555846" w:rsidRPr="008720AB" w:rsidRDefault="00555846" w:rsidP="00555846">
      <w:pPr>
        <w:spacing w:after="0" w:line="240" w:lineRule="auto"/>
        <w:ind w:left="547"/>
        <w:jc w:val="thaiDistribute"/>
        <w:rPr>
          <w:rFonts w:ascii="Arial" w:eastAsia="Arial" w:hAnsi="Arial" w:cs="Arial"/>
          <w:sz w:val="16"/>
          <w:szCs w:val="16"/>
          <w:lang w:eastAsia="en-GB"/>
        </w:rPr>
      </w:pPr>
    </w:p>
    <w:p w14:paraId="2945B2E5" w14:textId="666B500F" w:rsidR="00170466" w:rsidRPr="00D12FD0" w:rsidRDefault="00170466" w:rsidP="00555846">
      <w:pPr>
        <w:pBdr>
          <w:top w:val="nil"/>
          <w:left w:val="nil"/>
          <w:bottom w:val="nil"/>
          <w:right w:val="nil"/>
          <w:between w:val="nil"/>
        </w:pBdr>
        <w:tabs>
          <w:tab w:val="right" w:pos="9450"/>
        </w:tabs>
        <w:spacing w:after="0" w:line="240" w:lineRule="auto"/>
        <w:ind w:firstLine="540"/>
        <w:jc w:val="both"/>
        <w:rPr>
          <w:rFonts w:ascii="Arial" w:hAnsi="Arial" w:cs="Arial"/>
          <w:color w:val="000000"/>
          <w:sz w:val="18"/>
          <w:szCs w:val="18"/>
        </w:rPr>
      </w:pPr>
      <w:r w:rsidRPr="00D12FD0">
        <w:rPr>
          <w:rFonts w:ascii="Arial" w:hAnsi="Arial" w:cs="Arial"/>
          <w:color w:val="000000"/>
          <w:sz w:val="18"/>
          <w:szCs w:val="18"/>
        </w:rPr>
        <w:t>Buildings</w:t>
      </w:r>
      <w:r w:rsidRPr="00D12FD0">
        <w:rPr>
          <w:rFonts w:ascii="Arial" w:hAnsi="Arial" w:cs="Arial"/>
          <w:color w:val="000000"/>
          <w:sz w:val="18"/>
          <w:szCs w:val="18"/>
        </w:rPr>
        <w:tab/>
      </w:r>
      <w:r w:rsidR="00AF668A" w:rsidRPr="00D12FD0">
        <w:rPr>
          <w:rFonts w:ascii="Arial" w:hAnsi="Arial" w:cs="Arial"/>
          <w:color w:val="000000"/>
          <w:sz w:val="18"/>
          <w:szCs w:val="18"/>
        </w:rPr>
        <w:t>20</w:t>
      </w:r>
      <w:r w:rsidRPr="00D12FD0">
        <w:rPr>
          <w:rFonts w:ascii="Arial" w:hAnsi="Arial" w:cs="Arial"/>
          <w:color w:val="000000"/>
          <w:sz w:val="18"/>
          <w:szCs w:val="18"/>
        </w:rPr>
        <w:t xml:space="preserve"> years</w:t>
      </w:r>
    </w:p>
    <w:p w14:paraId="6251061B" w14:textId="06414BAA" w:rsidR="003B137C" w:rsidRPr="00D12FD0" w:rsidRDefault="003B137C" w:rsidP="00555846">
      <w:pPr>
        <w:pBdr>
          <w:top w:val="nil"/>
          <w:left w:val="nil"/>
          <w:bottom w:val="nil"/>
          <w:right w:val="nil"/>
          <w:between w:val="nil"/>
        </w:pBdr>
        <w:tabs>
          <w:tab w:val="right" w:pos="9450"/>
        </w:tabs>
        <w:spacing w:after="0" w:line="240" w:lineRule="auto"/>
        <w:ind w:firstLine="540"/>
        <w:jc w:val="both"/>
        <w:rPr>
          <w:rFonts w:ascii="Arial" w:hAnsi="Arial" w:cs="Arial"/>
          <w:color w:val="000000"/>
          <w:sz w:val="18"/>
          <w:szCs w:val="18"/>
        </w:rPr>
      </w:pPr>
      <w:r w:rsidRPr="00D12FD0">
        <w:rPr>
          <w:rFonts w:ascii="Arial" w:hAnsi="Arial" w:cs="Arial"/>
          <w:color w:val="000000"/>
          <w:sz w:val="18"/>
          <w:szCs w:val="18"/>
        </w:rPr>
        <w:t>Warehouse</w:t>
      </w:r>
      <w:r w:rsidRPr="00D12FD0">
        <w:rPr>
          <w:rFonts w:ascii="Arial" w:hAnsi="Arial" w:cs="Arial"/>
          <w:color w:val="000000"/>
          <w:sz w:val="18"/>
          <w:szCs w:val="18"/>
        </w:rPr>
        <w:tab/>
        <w:t>20 years</w:t>
      </w:r>
    </w:p>
    <w:p w14:paraId="5964245B" w14:textId="038825F7" w:rsidR="003B137C" w:rsidRPr="00D12FD0" w:rsidRDefault="003B137C" w:rsidP="00555846">
      <w:pPr>
        <w:pBdr>
          <w:top w:val="nil"/>
          <w:left w:val="nil"/>
          <w:bottom w:val="nil"/>
          <w:right w:val="nil"/>
          <w:between w:val="nil"/>
        </w:pBdr>
        <w:tabs>
          <w:tab w:val="right" w:pos="9450"/>
        </w:tabs>
        <w:spacing w:after="0" w:line="240" w:lineRule="auto"/>
        <w:ind w:firstLine="540"/>
        <w:jc w:val="both"/>
        <w:rPr>
          <w:rFonts w:ascii="Arial" w:hAnsi="Arial" w:cs="Arial"/>
          <w:color w:val="000000"/>
          <w:sz w:val="18"/>
          <w:szCs w:val="18"/>
        </w:rPr>
      </w:pPr>
      <w:r w:rsidRPr="00D12FD0">
        <w:rPr>
          <w:rFonts w:ascii="Arial" w:hAnsi="Arial" w:cs="Arial"/>
          <w:color w:val="000000"/>
          <w:sz w:val="18"/>
          <w:szCs w:val="18"/>
        </w:rPr>
        <w:t>Right</w:t>
      </w:r>
      <w:r w:rsidR="002D1EF9" w:rsidRPr="00D12FD0">
        <w:rPr>
          <w:rFonts w:ascii="Arial" w:hAnsi="Arial" w:cs="Arial"/>
          <w:color w:val="000000"/>
          <w:sz w:val="18"/>
          <w:szCs w:val="18"/>
        </w:rPr>
        <w:t xml:space="preserve"> </w:t>
      </w:r>
      <w:r w:rsidRPr="00D12FD0">
        <w:rPr>
          <w:rFonts w:ascii="Arial" w:hAnsi="Arial" w:cs="Arial"/>
          <w:color w:val="000000"/>
          <w:sz w:val="18"/>
          <w:szCs w:val="18"/>
        </w:rPr>
        <w:t>of</w:t>
      </w:r>
      <w:r w:rsidR="002D1EF9" w:rsidRPr="00D12FD0">
        <w:rPr>
          <w:rFonts w:ascii="Arial" w:hAnsi="Arial" w:cs="Arial"/>
          <w:color w:val="000000"/>
          <w:sz w:val="18"/>
          <w:szCs w:val="18"/>
        </w:rPr>
        <w:t xml:space="preserve"> </w:t>
      </w:r>
      <w:r w:rsidRPr="00D12FD0">
        <w:rPr>
          <w:rFonts w:ascii="Arial" w:hAnsi="Arial" w:cs="Arial"/>
          <w:color w:val="000000"/>
          <w:sz w:val="18"/>
          <w:szCs w:val="18"/>
        </w:rPr>
        <w:t>use</w:t>
      </w:r>
      <w:r w:rsidRPr="00D12FD0">
        <w:rPr>
          <w:rFonts w:ascii="Arial" w:hAnsi="Arial" w:cs="Arial"/>
          <w:color w:val="000000"/>
          <w:sz w:val="18"/>
          <w:szCs w:val="18"/>
        </w:rPr>
        <w:tab/>
        <w:t>5 years</w:t>
      </w:r>
    </w:p>
    <w:p w14:paraId="71ECC5F8" w14:textId="7F1AD597" w:rsidR="00170466" w:rsidRPr="008720AB" w:rsidRDefault="00170466" w:rsidP="00555846">
      <w:pPr>
        <w:pBdr>
          <w:top w:val="nil"/>
          <w:left w:val="nil"/>
          <w:bottom w:val="nil"/>
          <w:right w:val="nil"/>
          <w:between w:val="nil"/>
        </w:pBdr>
        <w:tabs>
          <w:tab w:val="right" w:pos="9450"/>
        </w:tabs>
        <w:spacing w:after="0" w:line="240" w:lineRule="auto"/>
        <w:jc w:val="both"/>
        <w:rPr>
          <w:rFonts w:ascii="Arial" w:hAnsi="Arial" w:cs="Arial"/>
          <w:color w:val="000000"/>
          <w:sz w:val="16"/>
          <w:szCs w:val="16"/>
        </w:rPr>
      </w:pPr>
    </w:p>
    <w:p w14:paraId="065FF350" w14:textId="56A77AB9" w:rsidR="0050280E" w:rsidRPr="00D12FD0" w:rsidRDefault="00962BAE" w:rsidP="00555846">
      <w:pPr>
        <w:keepNext/>
        <w:keepLines/>
        <w:tabs>
          <w:tab w:val="left" w:pos="540"/>
        </w:tabs>
        <w:spacing w:after="0" w:line="240" w:lineRule="auto"/>
        <w:outlineLvl w:val="1"/>
        <w:rPr>
          <w:rFonts w:ascii="Arial" w:eastAsia="Arial" w:hAnsi="Arial" w:cs="Arial"/>
          <w:b/>
          <w:color w:val="CF4A02"/>
          <w:sz w:val="18"/>
          <w:szCs w:val="18"/>
          <w:lang w:eastAsia="en-GB"/>
        </w:rPr>
      </w:pPr>
      <w:r>
        <w:rPr>
          <w:rFonts w:ascii="Arial" w:eastAsia="Arial" w:hAnsi="Arial" w:cs="Arial"/>
          <w:b/>
          <w:color w:val="CF4A02"/>
          <w:sz w:val="18"/>
          <w:szCs w:val="18"/>
          <w:lang w:eastAsia="en-GB"/>
        </w:rPr>
        <w:t>6</w:t>
      </w:r>
      <w:r w:rsidR="0050280E" w:rsidRPr="00D12FD0">
        <w:rPr>
          <w:rFonts w:ascii="Arial" w:eastAsia="Arial" w:hAnsi="Arial" w:cs="Arial"/>
          <w:b/>
          <w:color w:val="CF4A02"/>
          <w:sz w:val="18"/>
          <w:szCs w:val="18"/>
          <w:lang w:eastAsia="en-GB"/>
        </w:rPr>
        <w:t>.9</w:t>
      </w:r>
      <w:r w:rsidR="0050280E" w:rsidRPr="00D12FD0">
        <w:rPr>
          <w:rFonts w:ascii="Arial" w:eastAsia="Arial" w:hAnsi="Arial" w:cs="Arial"/>
          <w:b/>
          <w:color w:val="CF4A02"/>
          <w:sz w:val="18"/>
          <w:szCs w:val="18"/>
          <w:lang w:eastAsia="en-GB"/>
        </w:rPr>
        <w:tab/>
        <w:t>Property, plant and equipment</w:t>
      </w:r>
    </w:p>
    <w:p w14:paraId="76903434" w14:textId="152FA428" w:rsidR="00170466" w:rsidRPr="008720AB" w:rsidRDefault="00170466" w:rsidP="00555846">
      <w:pPr>
        <w:pStyle w:val="Header"/>
        <w:ind w:left="540"/>
        <w:jc w:val="thaiDistribute"/>
        <w:rPr>
          <w:rFonts w:ascii="Arial" w:hAnsi="Arial" w:cs="Arial"/>
          <w:b/>
          <w:bCs/>
          <w:color w:val="CF4A02"/>
          <w:sz w:val="16"/>
          <w:szCs w:val="16"/>
        </w:rPr>
      </w:pPr>
    </w:p>
    <w:p w14:paraId="6E0BB408" w14:textId="77777777" w:rsidR="0050280E" w:rsidRPr="00D12FD0" w:rsidRDefault="0050280E" w:rsidP="00555846">
      <w:pPr>
        <w:spacing w:after="0" w:line="240" w:lineRule="auto"/>
        <w:ind w:left="547"/>
        <w:jc w:val="both"/>
        <w:rPr>
          <w:rFonts w:ascii="Arial" w:eastAsia="Arial" w:hAnsi="Arial" w:cs="Arial"/>
          <w:sz w:val="18"/>
          <w:szCs w:val="18"/>
          <w:lang w:eastAsia="en-GB"/>
        </w:rPr>
      </w:pPr>
      <w:r w:rsidRPr="00D12FD0">
        <w:rPr>
          <w:rFonts w:ascii="Arial" w:eastAsia="Arial" w:hAnsi="Arial" w:cs="Arial"/>
          <w:sz w:val="18"/>
          <w:szCs w:val="18"/>
          <w:lang w:eastAsia="en-GB"/>
        </w:rPr>
        <w:t>All other property, plant and equipment are stated at historical cost less accumulated depreciation and impairment losses. Historical cost includes expenditure that is directly attributable to the acquisition of the items.</w:t>
      </w:r>
    </w:p>
    <w:p w14:paraId="52067E88" w14:textId="77777777" w:rsidR="0050280E" w:rsidRPr="008720AB" w:rsidRDefault="0050280E" w:rsidP="00555846">
      <w:pPr>
        <w:spacing w:after="0" w:line="240" w:lineRule="auto"/>
        <w:ind w:left="547"/>
        <w:jc w:val="both"/>
        <w:rPr>
          <w:rFonts w:ascii="Arial" w:eastAsia="Arial" w:hAnsi="Arial" w:cs="Arial"/>
          <w:sz w:val="16"/>
          <w:szCs w:val="16"/>
          <w:lang w:eastAsia="en-GB"/>
        </w:rPr>
      </w:pPr>
    </w:p>
    <w:p w14:paraId="5E310956" w14:textId="77777777" w:rsidR="0050280E" w:rsidRPr="00D12FD0" w:rsidRDefault="0050280E" w:rsidP="00555846">
      <w:pPr>
        <w:pBdr>
          <w:top w:val="nil"/>
          <w:left w:val="nil"/>
          <w:bottom w:val="nil"/>
          <w:right w:val="nil"/>
          <w:between w:val="nil"/>
        </w:pBdr>
        <w:spacing w:after="0" w:line="240" w:lineRule="auto"/>
        <w:ind w:left="547"/>
        <w:jc w:val="both"/>
        <w:rPr>
          <w:rFonts w:ascii="Arial" w:eastAsia="Arial" w:hAnsi="Arial" w:cs="Arial"/>
          <w:sz w:val="18"/>
          <w:szCs w:val="18"/>
          <w:lang w:eastAsia="en-GB"/>
        </w:rPr>
      </w:pPr>
      <w:r w:rsidRPr="00D12FD0">
        <w:rPr>
          <w:rFonts w:ascii="Arial" w:eastAsia="Arial" w:hAnsi="Arial" w:cs="Arial"/>
          <w:sz w:val="18"/>
          <w:szCs w:val="18"/>
          <w:lang w:eastAsia="en-GB"/>
        </w:rPr>
        <w:t xml:space="preserve">Subsequent costs are included in the asset’s carrying amount, only when it is probable that future economic benefits associated with the item will flow to the Group. The carrying amount of the replaced part is derecognised. </w:t>
      </w:r>
    </w:p>
    <w:p w14:paraId="1A401198" w14:textId="77777777" w:rsidR="0050280E" w:rsidRPr="008720AB" w:rsidRDefault="0050280E" w:rsidP="00555846">
      <w:pPr>
        <w:pBdr>
          <w:top w:val="nil"/>
          <w:left w:val="nil"/>
          <w:bottom w:val="nil"/>
          <w:right w:val="nil"/>
          <w:between w:val="nil"/>
        </w:pBdr>
        <w:spacing w:after="0" w:line="240" w:lineRule="auto"/>
        <w:ind w:left="547"/>
        <w:jc w:val="both"/>
        <w:rPr>
          <w:rFonts w:ascii="Arial" w:eastAsia="Arial" w:hAnsi="Arial" w:cs="Arial"/>
          <w:sz w:val="16"/>
          <w:szCs w:val="16"/>
          <w:lang w:eastAsia="en-GB"/>
        </w:rPr>
      </w:pPr>
    </w:p>
    <w:p w14:paraId="26EFB688" w14:textId="77777777" w:rsidR="0050280E" w:rsidRPr="00D12FD0" w:rsidRDefault="0050280E" w:rsidP="00555846">
      <w:pPr>
        <w:pBdr>
          <w:top w:val="nil"/>
          <w:left w:val="nil"/>
          <w:bottom w:val="nil"/>
          <w:right w:val="nil"/>
          <w:between w:val="nil"/>
        </w:pBdr>
        <w:spacing w:after="0" w:line="240" w:lineRule="auto"/>
        <w:ind w:left="547"/>
        <w:jc w:val="both"/>
        <w:rPr>
          <w:rFonts w:ascii="Arial" w:eastAsia="Arial" w:hAnsi="Arial" w:cs="Arial"/>
          <w:sz w:val="18"/>
          <w:szCs w:val="18"/>
          <w:lang w:eastAsia="en-GB"/>
        </w:rPr>
      </w:pPr>
      <w:r w:rsidRPr="00D12FD0">
        <w:rPr>
          <w:rFonts w:ascii="Arial" w:eastAsia="Arial" w:hAnsi="Arial" w:cs="Arial"/>
          <w:sz w:val="18"/>
          <w:szCs w:val="18"/>
          <w:lang w:eastAsia="en-GB"/>
        </w:rPr>
        <w:t>The Group will recognise other repairs and maintenance to profit or loss when incurred.</w:t>
      </w:r>
    </w:p>
    <w:p w14:paraId="553A4FBA" w14:textId="77777777" w:rsidR="0050280E" w:rsidRPr="008720AB" w:rsidRDefault="0050280E" w:rsidP="00555846">
      <w:pPr>
        <w:pBdr>
          <w:top w:val="nil"/>
          <w:left w:val="nil"/>
          <w:bottom w:val="nil"/>
          <w:right w:val="nil"/>
          <w:between w:val="nil"/>
        </w:pBdr>
        <w:spacing w:after="0" w:line="240" w:lineRule="auto"/>
        <w:ind w:left="547"/>
        <w:jc w:val="both"/>
        <w:rPr>
          <w:rFonts w:ascii="Arial" w:eastAsia="Arial" w:hAnsi="Arial" w:cs="Arial"/>
          <w:sz w:val="16"/>
          <w:szCs w:val="16"/>
          <w:lang w:eastAsia="en-GB"/>
        </w:rPr>
      </w:pPr>
    </w:p>
    <w:p w14:paraId="391187FC" w14:textId="7F197CAE" w:rsidR="0050280E" w:rsidRDefault="0050280E" w:rsidP="00555846">
      <w:pPr>
        <w:pBdr>
          <w:top w:val="nil"/>
          <w:left w:val="nil"/>
          <w:bottom w:val="nil"/>
          <w:right w:val="nil"/>
          <w:between w:val="nil"/>
        </w:pBdr>
        <w:spacing w:after="0" w:line="240" w:lineRule="auto"/>
        <w:ind w:left="547"/>
        <w:jc w:val="both"/>
        <w:rPr>
          <w:rFonts w:ascii="Arial" w:eastAsia="Arial" w:hAnsi="Arial" w:cs="Arial"/>
          <w:sz w:val="18"/>
          <w:szCs w:val="18"/>
          <w:lang w:eastAsia="en-GB"/>
        </w:rPr>
      </w:pPr>
      <w:r w:rsidRPr="00D12FD0">
        <w:rPr>
          <w:rFonts w:ascii="Arial" w:eastAsia="Arial" w:hAnsi="Arial" w:cs="Arial"/>
          <w:sz w:val="18"/>
          <w:szCs w:val="18"/>
          <w:lang w:eastAsia="en-GB"/>
        </w:rPr>
        <w:t>Depreciation on other assets is calculated using the straight-line method to allocate their cost to their residual values over their estimated useful lives, as follows:</w:t>
      </w:r>
    </w:p>
    <w:p w14:paraId="0FD10BB6" w14:textId="77777777" w:rsidR="006E6D10" w:rsidRPr="008720AB" w:rsidRDefault="006E6D10" w:rsidP="00555846">
      <w:pPr>
        <w:pBdr>
          <w:top w:val="nil"/>
          <w:left w:val="nil"/>
          <w:bottom w:val="nil"/>
          <w:right w:val="nil"/>
          <w:between w:val="nil"/>
        </w:pBdr>
        <w:spacing w:after="0" w:line="240" w:lineRule="auto"/>
        <w:ind w:left="547"/>
        <w:jc w:val="both"/>
        <w:rPr>
          <w:rFonts w:ascii="Arial" w:eastAsia="Arial" w:hAnsi="Arial" w:cs="Arial"/>
          <w:sz w:val="16"/>
          <w:szCs w:val="16"/>
          <w:lang w:eastAsia="en-GB"/>
        </w:rPr>
      </w:pPr>
    </w:p>
    <w:p w14:paraId="367D2767" w14:textId="010D07FB" w:rsidR="002D1EF9" w:rsidRPr="00D12FD0" w:rsidRDefault="6F885D70" w:rsidP="00555846">
      <w:pPr>
        <w:pStyle w:val="Header"/>
        <w:tabs>
          <w:tab w:val="clear" w:pos="4513"/>
          <w:tab w:val="clear" w:pos="9026"/>
          <w:tab w:val="right" w:pos="9450"/>
        </w:tabs>
        <w:ind w:left="540"/>
        <w:jc w:val="thaiDistribute"/>
        <w:rPr>
          <w:rFonts w:ascii="Arial" w:hAnsi="Arial" w:cs="Arial"/>
          <w:sz w:val="18"/>
          <w:szCs w:val="18"/>
        </w:rPr>
      </w:pPr>
      <w:r w:rsidRPr="66B4A85F">
        <w:rPr>
          <w:rFonts w:ascii="Arial" w:hAnsi="Arial" w:cs="Arial"/>
          <w:sz w:val="18"/>
          <w:szCs w:val="18"/>
        </w:rPr>
        <w:t>Land improvements</w:t>
      </w:r>
      <w:r w:rsidR="22125F60" w:rsidRPr="66B4A85F">
        <w:rPr>
          <w:rFonts w:ascii="Arial" w:hAnsi="Arial" w:cs="Arial"/>
          <w:sz w:val="18"/>
          <w:szCs w:val="18"/>
        </w:rPr>
        <w:t xml:space="preserve">            </w:t>
      </w:r>
      <w:r w:rsidR="002D1EF9">
        <w:tab/>
      </w:r>
      <w:r w:rsidR="3E6DA1BB" w:rsidRPr="66B4A85F">
        <w:rPr>
          <w:rFonts w:ascii="Arial" w:hAnsi="Arial" w:cs="Arial"/>
          <w:sz w:val="18"/>
          <w:szCs w:val="18"/>
        </w:rPr>
        <w:t xml:space="preserve">                                         </w:t>
      </w:r>
      <w:r w:rsidRPr="66B4A85F">
        <w:rPr>
          <w:rFonts w:ascii="Arial" w:hAnsi="Arial" w:cs="Arial"/>
          <w:sz w:val="18"/>
          <w:szCs w:val="18"/>
        </w:rPr>
        <w:t>13-16  years</w:t>
      </w:r>
    </w:p>
    <w:p w14:paraId="7A5D6FE8" w14:textId="512511FA" w:rsidR="002D1EF9" w:rsidRPr="00D12FD0" w:rsidRDefault="6F885D70" w:rsidP="00555846">
      <w:pPr>
        <w:pStyle w:val="Header"/>
        <w:tabs>
          <w:tab w:val="clear" w:pos="4513"/>
          <w:tab w:val="clear" w:pos="9026"/>
          <w:tab w:val="right" w:pos="9450"/>
        </w:tabs>
        <w:ind w:left="540"/>
        <w:jc w:val="thaiDistribute"/>
        <w:rPr>
          <w:rFonts w:ascii="Arial" w:hAnsi="Arial" w:cs="Arial"/>
          <w:sz w:val="18"/>
          <w:szCs w:val="18"/>
        </w:rPr>
      </w:pPr>
      <w:r w:rsidRPr="66B4A85F">
        <w:rPr>
          <w:rFonts w:ascii="Arial" w:hAnsi="Arial" w:cs="Arial"/>
          <w:sz w:val="18"/>
          <w:szCs w:val="18"/>
        </w:rPr>
        <w:t xml:space="preserve">Building and building improvements </w:t>
      </w:r>
      <w:r w:rsidR="3AE69C32" w:rsidRPr="66B4A85F">
        <w:rPr>
          <w:rFonts w:ascii="Arial" w:hAnsi="Arial" w:cs="Arial"/>
          <w:sz w:val="18"/>
          <w:szCs w:val="18"/>
        </w:rPr>
        <w:t xml:space="preserve">                                  </w:t>
      </w:r>
      <w:r w:rsidR="002D1EF9">
        <w:tab/>
      </w:r>
      <w:r w:rsidRPr="66B4A85F">
        <w:rPr>
          <w:rFonts w:ascii="Arial" w:hAnsi="Arial" w:cs="Arial"/>
          <w:sz w:val="18"/>
          <w:szCs w:val="18"/>
        </w:rPr>
        <w:t>13-28  years</w:t>
      </w:r>
    </w:p>
    <w:p w14:paraId="6D9B2126" w14:textId="7B5326E4" w:rsidR="002D1EF9" w:rsidRPr="00D12FD0" w:rsidRDefault="6F885D70" w:rsidP="00555846">
      <w:pPr>
        <w:pStyle w:val="Header"/>
        <w:tabs>
          <w:tab w:val="clear" w:pos="4513"/>
          <w:tab w:val="clear" w:pos="9026"/>
          <w:tab w:val="right" w:pos="9450"/>
        </w:tabs>
        <w:ind w:left="540"/>
        <w:jc w:val="thaiDistribute"/>
        <w:rPr>
          <w:rFonts w:ascii="Arial" w:hAnsi="Arial" w:cs="Arial"/>
          <w:sz w:val="18"/>
          <w:szCs w:val="18"/>
        </w:rPr>
      </w:pPr>
      <w:r w:rsidRPr="66B4A85F">
        <w:rPr>
          <w:rFonts w:ascii="Arial" w:hAnsi="Arial" w:cs="Arial"/>
          <w:sz w:val="18"/>
          <w:szCs w:val="18"/>
        </w:rPr>
        <w:t>Machinery and factory equipment</w:t>
      </w:r>
      <w:r w:rsidR="002D1EF9">
        <w:tab/>
      </w:r>
      <w:r w:rsidR="1A924B83" w:rsidRPr="66B4A85F">
        <w:rPr>
          <w:rFonts w:ascii="Arial" w:hAnsi="Arial" w:cs="Arial"/>
          <w:sz w:val="18"/>
          <w:szCs w:val="18"/>
        </w:rPr>
        <w:t xml:space="preserve">                                      </w:t>
      </w:r>
      <w:r w:rsidR="00BBB756" w:rsidRPr="66B4A85F">
        <w:rPr>
          <w:rFonts w:ascii="Arial" w:hAnsi="Arial" w:cs="Arial"/>
          <w:sz w:val="18"/>
          <w:szCs w:val="18"/>
        </w:rPr>
        <w:t xml:space="preserve"> </w:t>
      </w:r>
      <w:r w:rsidRPr="66B4A85F">
        <w:rPr>
          <w:rFonts w:ascii="Arial" w:hAnsi="Arial" w:cs="Arial"/>
          <w:sz w:val="18"/>
          <w:szCs w:val="18"/>
        </w:rPr>
        <w:t>10-24  years</w:t>
      </w:r>
    </w:p>
    <w:p w14:paraId="57C1E58B" w14:textId="555E536E" w:rsidR="0050280E" w:rsidRPr="00D12FD0" w:rsidRDefault="6F885D70" w:rsidP="00555846">
      <w:pPr>
        <w:pStyle w:val="Header"/>
        <w:tabs>
          <w:tab w:val="clear" w:pos="4513"/>
          <w:tab w:val="clear" w:pos="9026"/>
          <w:tab w:val="right" w:pos="9450"/>
        </w:tabs>
        <w:ind w:left="540"/>
        <w:jc w:val="thaiDistribute"/>
        <w:rPr>
          <w:rFonts w:ascii="Arial" w:hAnsi="Arial" w:cs="Arial"/>
          <w:sz w:val="18"/>
          <w:szCs w:val="18"/>
        </w:rPr>
      </w:pPr>
      <w:r w:rsidRPr="66B4A85F">
        <w:rPr>
          <w:rFonts w:ascii="Arial" w:hAnsi="Arial" w:cs="Arial"/>
          <w:sz w:val="18"/>
          <w:szCs w:val="18"/>
        </w:rPr>
        <w:t>Vehicles, furniture, fixtures and office equipment</w:t>
      </w:r>
      <w:r w:rsidR="002D1EF9">
        <w:tab/>
      </w:r>
      <w:r w:rsidR="20EC42FE" w:rsidRPr="66B4A85F">
        <w:rPr>
          <w:rFonts w:ascii="Arial" w:hAnsi="Arial" w:cs="Arial"/>
          <w:sz w:val="18"/>
          <w:szCs w:val="18"/>
        </w:rPr>
        <w:t xml:space="preserve">                       </w:t>
      </w:r>
      <w:r w:rsidR="42CDC2C9" w:rsidRPr="66B4A85F">
        <w:rPr>
          <w:rFonts w:ascii="Arial" w:hAnsi="Arial" w:cs="Arial"/>
          <w:sz w:val="18"/>
          <w:szCs w:val="18"/>
        </w:rPr>
        <w:t>5 years</w:t>
      </w:r>
    </w:p>
    <w:p w14:paraId="448FE16F" w14:textId="77777777" w:rsidR="0050280E" w:rsidRPr="008720AB" w:rsidRDefault="0050280E" w:rsidP="00555846">
      <w:pPr>
        <w:pStyle w:val="Header"/>
        <w:tabs>
          <w:tab w:val="clear" w:pos="4513"/>
          <w:tab w:val="clear" w:pos="9026"/>
          <w:tab w:val="right" w:pos="9450"/>
        </w:tabs>
        <w:ind w:left="540"/>
        <w:jc w:val="thaiDistribute"/>
        <w:rPr>
          <w:rFonts w:ascii="Arial" w:hAnsi="Arial" w:cs="Arial"/>
          <w:sz w:val="16"/>
          <w:szCs w:val="16"/>
        </w:rPr>
      </w:pPr>
    </w:p>
    <w:p w14:paraId="5EC8344B" w14:textId="6B9B794D" w:rsidR="0050280E" w:rsidRPr="008720AB" w:rsidRDefault="0050280E" w:rsidP="00555846">
      <w:pPr>
        <w:spacing w:after="0" w:line="240" w:lineRule="auto"/>
        <w:ind w:left="547"/>
        <w:jc w:val="both"/>
        <w:rPr>
          <w:rFonts w:ascii="Arial" w:eastAsia="Arial" w:hAnsi="Arial" w:cs="Arial"/>
          <w:spacing w:val="-6"/>
          <w:sz w:val="18"/>
          <w:szCs w:val="18"/>
          <w:lang w:eastAsia="en-GB"/>
        </w:rPr>
      </w:pPr>
      <w:r w:rsidRPr="008720AB">
        <w:rPr>
          <w:rFonts w:ascii="Arial" w:eastAsia="Arial" w:hAnsi="Arial" w:cs="Arial"/>
          <w:spacing w:val="-6"/>
          <w:sz w:val="18"/>
          <w:szCs w:val="18"/>
          <w:lang w:eastAsia="en-GB"/>
        </w:rPr>
        <w:t>The assets’ residual values and useful lives are reviewed, and adjusted if appropriate, at the end of each reporting period.</w:t>
      </w:r>
    </w:p>
    <w:p w14:paraId="46897D60" w14:textId="77777777" w:rsidR="00D12FD0" w:rsidRPr="008720AB" w:rsidRDefault="00D12FD0" w:rsidP="00555846">
      <w:pPr>
        <w:spacing w:after="0" w:line="240" w:lineRule="auto"/>
        <w:ind w:left="547"/>
        <w:jc w:val="both"/>
        <w:rPr>
          <w:rFonts w:ascii="Arial" w:eastAsia="Arial" w:hAnsi="Arial" w:cs="Arial"/>
          <w:sz w:val="16"/>
          <w:szCs w:val="16"/>
          <w:lang w:eastAsia="en-GB"/>
        </w:rPr>
      </w:pPr>
    </w:p>
    <w:p w14:paraId="0BB28DF6" w14:textId="77777777" w:rsidR="0050280E" w:rsidRPr="00D12FD0" w:rsidRDefault="0050280E" w:rsidP="00555846">
      <w:pPr>
        <w:pBdr>
          <w:top w:val="nil"/>
          <w:left w:val="nil"/>
          <w:bottom w:val="nil"/>
          <w:right w:val="nil"/>
          <w:between w:val="nil"/>
        </w:pBdr>
        <w:spacing w:after="0" w:line="240" w:lineRule="auto"/>
        <w:ind w:left="547"/>
        <w:jc w:val="both"/>
        <w:rPr>
          <w:rFonts w:ascii="Arial" w:eastAsia="Arial" w:hAnsi="Arial" w:cs="Arial"/>
          <w:sz w:val="18"/>
          <w:szCs w:val="18"/>
          <w:lang w:eastAsia="en-GB"/>
        </w:rPr>
      </w:pPr>
      <w:r w:rsidRPr="00D12FD0">
        <w:rPr>
          <w:rFonts w:ascii="Arial" w:eastAsia="Arial" w:hAnsi="Arial" w:cs="Arial"/>
          <w:sz w:val="18"/>
          <w:szCs w:val="18"/>
          <w:lang w:eastAsia="en-GB"/>
        </w:rPr>
        <w:t>Gains or losses on disposals are determined by comparing the proceeds with the carrying amount and are recognised in other gains or losses.</w:t>
      </w:r>
    </w:p>
    <w:p w14:paraId="5FB95058" w14:textId="662AAD5A" w:rsidR="00170466" w:rsidRPr="008720AB" w:rsidRDefault="00170466" w:rsidP="00555846">
      <w:pPr>
        <w:pStyle w:val="Header"/>
        <w:ind w:left="540"/>
        <w:jc w:val="thaiDistribute"/>
        <w:rPr>
          <w:rFonts w:ascii="Arial" w:hAnsi="Arial" w:cs="Arial"/>
          <w:b/>
          <w:bCs/>
          <w:color w:val="CF4A02"/>
          <w:sz w:val="16"/>
          <w:szCs w:val="16"/>
        </w:rPr>
      </w:pPr>
    </w:p>
    <w:p w14:paraId="06BE026C" w14:textId="32A4D53D" w:rsidR="00C45B40" w:rsidRPr="00D12FD0" w:rsidRDefault="00962BAE" w:rsidP="00555846">
      <w:pPr>
        <w:keepNext/>
        <w:keepLines/>
        <w:tabs>
          <w:tab w:val="left" w:pos="540"/>
        </w:tabs>
        <w:spacing w:after="0" w:line="240" w:lineRule="auto"/>
        <w:outlineLvl w:val="1"/>
        <w:rPr>
          <w:rFonts w:ascii="Arial" w:eastAsia="Arial" w:hAnsi="Arial" w:cs="Arial"/>
          <w:b/>
          <w:color w:val="CF4A02"/>
          <w:sz w:val="18"/>
          <w:szCs w:val="18"/>
          <w:lang w:eastAsia="en-GB"/>
        </w:rPr>
      </w:pPr>
      <w:r>
        <w:rPr>
          <w:rFonts w:ascii="Arial" w:eastAsia="Arial" w:hAnsi="Arial" w:cs="Arial"/>
          <w:b/>
          <w:color w:val="CF4A02"/>
          <w:sz w:val="18"/>
          <w:szCs w:val="18"/>
          <w:lang w:eastAsia="en-GB"/>
        </w:rPr>
        <w:t>6</w:t>
      </w:r>
      <w:r w:rsidR="00C45B40" w:rsidRPr="00D12FD0">
        <w:rPr>
          <w:rFonts w:ascii="Arial" w:eastAsia="Arial" w:hAnsi="Arial" w:cs="Arial"/>
          <w:b/>
          <w:color w:val="CF4A02"/>
          <w:sz w:val="18"/>
          <w:szCs w:val="18"/>
          <w:lang w:eastAsia="en-GB"/>
        </w:rPr>
        <w:t>.10</w:t>
      </w:r>
      <w:r w:rsidR="00C45B40" w:rsidRPr="00D12FD0">
        <w:rPr>
          <w:rFonts w:ascii="Arial" w:eastAsia="Arial" w:hAnsi="Arial" w:cs="Arial"/>
          <w:b/>
          <w:color w:val="CF4A02"/>
          <w:sz w:val="18"/>
          <w:szCs w:val="18"/>
          <w:lang w:eastAsia="en-GB"/>
        </w:rPr>
        <w:tab/>
        <w:t>Goodwill</w:t>
      </w:r>
    </w:p>
    <w:p w14:paraId="0B1AC17D" w14:textId="1C7D8AFD" w:rsidR="00C45B40" w:rsidRPr="008720AB" w:rsidRDefault="00C45B40" w:rsidP="00555846">
      <w:pPr>
        <w:pStyle w:val="Header"/>
        <w:ind w:left="540"/>
        <w:jc w:val="thaiDistribute"/>
        <w:rPr>
          <w:rFonts w:ascii="Arial" w:hAnsi="Arial" w:cs="Arial"/>
          <w:b/>
          <w:bCs/>
          <w:color w:val="CF4A02"/>
          <w:sz w:val="16"/>
          <w:szCs w:val="16"/>
        </w:rPr>
      </w:pPr>
    </w:p>
    <w:p w14:paraId="6B75AF89" w14:textId="5DBEEB79" w:rsidR="00C45B40" w:rsidRPr="00D12FD0" w:rsidRDefault="00C45B40" w:rsidP="00555846">
      <w:pPr>
        <w:pBdr>
          <w:top w:val="nil"/>
          <w:left w:val="nil"/>
          <w:bottom w:val="nil"/>
          <w:right w:val="nil"/>
          <w:between w:val="nil"/>
        </w:pBdr>
        <w:spacing w:after="0" w:line="240" w:lineRule="auto"/>
        <w:ind w:left="547"/>
        <w:jc w:val="both"/>
        <w:rPr>
          <w:rFonts w:ascii="Arial" w:eastAsia="Arial" w:hAnsi="Arial" w:cs="Arial"/>
          <w:sz w:val="18"/>
          <w:szCs w:val="18"/>
          <w:lang w:eastAsia="en-GB"/>
        </w:rPr>
      </w:pPr>
      <w:r w:rsidRPr="00D12FD0">
        <w:rPr>
          <w:rFonts w:ascii="Arial" w:eastAsia="Arial" w:hAnsi="Arial" w:cs="Arial"/>
          <w:sz w:val="18"/>
          <w:szCs w:val="18"/>
          <w:lang w:eastAsia="en-GB"/>
        </w:rPr>
        <w:t xml:space="preserve">Goodwill is tested for impairment annually, or more frequently if events or changes in circumstances indicate that it might be impaired. It is carried at cost less accumulated impairment losses. </w:t>
      </w:r>
    </w:p>
    <w:p w14:paraId="005C6F1B" w14:textId="77777777" w:rsidR="00555846" w:rsidRPr="008720AB" w:rsidRDefault="00555846" w:rsidP="00555846">
      <w:pPr>
        <w:pBdr>
          <w:top w:val="nil"/>
          <w:left w:val="nil"/>
          <w:bottom w:val="nil"/>
          <w:right w:val="nil"/>
          <w:between w:val="nil"/>
        </w:pBdr>
        <w:spacing w:after="0" w:line="240" w:lineRule="auto"/>
        <w:ind w:left="547"/>
        <w:jc w:val="both"/>
        <w:rPr>
          <w:rFonts w:ascii="Arial" w:eastAsia="Arial" w:hAnsi="Arial" w:cs="Arial"/>
          <w:sz w:val="16"/>
          <w:szCs w:val="16"/>
          <w:lang w:eastAsia="en-GB"/>
        </w:rPr>
      </w:pPr>
    </w:p>
    <w:p w14:paraId="434E50D7" w14:textId="75C792D2" w:rsidR="008720AB" w:rsidRDefault="00C45B40" w:rsidP="00555846">
      <w:pPr>
        <w:pBdr>
          <w:top w:val="nil"/>
          <w:left w:val="nil"/>
          <w:bottom w:val="nil"/>
          <w:right w:val="nil"/>
          <w:between w:val="nil"/>
        </w:pBdr>
        <w:spacing w:after="0" w:line="240" w:lineRule="auto"/>
        <w:ind w:left="547"/>
        <w:jc w:val="both"/>
        <w:rPr>
          <w:rFonts w:ascii="Arial" w:eastAsia="Arial" w:hAnsi="Arial" w:cs="Arial"/>
          <w:sz w:val="18"/>
          <w:szCs w:val="18"/>
          <w:lang w:eastAsia="en-GB"/>
        </w:rPr>
      </w:pPr>
      <w:r w:rsidRPr="00D12FD0">
        <w:rPr>
          <w:rFonts w:ascii="Arial" w:eastAsia="Arial" w:hAnsi="Arial" w:cs="Arial"/>
          <w:sz w:val="18"/>
          <w:szCs w:val="18"/>
          <w:lang w:eastAsia="en-GB"/>
        </w:rPr>
        <w:t xml:space="preserve">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being the operating segments. </w:t>
      </w:r>
    </w:p>
    <w:p w14:paraId="045880C6" w14:textId="77777777" w:rsidR="008720AB" w:rsidRDefault="008720AB">
      <w:pPr>
        <w:rPr>
          <w:rFonts w:ascii="Arial" w:eastAsia="Arial" w:hAnsi="Arial" w:cs="Arial"/>
          <w:sz w:val="18"/>
          <w:szCs w:val="18"/>
          <w:lang w:eastAsia="en-GB"/>
        </w:rPr>
      </w:pPr>
      <w:r>
        <w:rPr>
          <w:rFonts w:ascii="Arial" w:eastAsia="Arial" w:hAnsi="Arial" w:cs="Arial"/>
          <w:sz w:val="18"/>
          <w:szCs w:val="18"/>
          <w:lang w:eastAsia="en-GB"/>
        </w:rPr>
        <w:br w:type="page"/>
      </w:r>
    </w:p>
    <w:p w14:paraId="0805C15A" w14:textId="1644CAD9" w:rsidR="00C45B40" w:rsidRPr="00D12FD0" w:rsidRDefault="00962BAE" w:rsidP="00555846">
      <w:pPr>
        <w:keepNext/>
        <w:keepLines/>
        <w:tabs>
          <w:tab w:val="left" w:pos="540"/>
        </w:tabs>
        <w:spacing w:after="0" w:line="240" w:lineRule="auto"/>
        <w:outlineLvl w:val="1"/>
        <w:rPr>
          <w:rFonts w:ascii="Arial" w:eastAsia="Arial" w:hAnsi="Arial" w:cs="Arial"/>
          <w:b/>
          <w:color w:val="CF4A02"/>
          <w:sz w:val="18"/>
          <w:szCs w:val="18"/>
          <w:lang w:eastAsia="en-GB"/>
        </w:rPr>
      </w:pPr>
      <w:r>
        <w:rPr>
          <w:rFonts w:ascii="Arial" w:eastAsia="Arial" w:hAnsi="Arial" w:cs="Arial"/>
          <w:b/>
          <w:color w:val="CF4A02"/>
          <w:sz w:val="18"/>
          <w:szCs w:val="18"/>
          <w:lang w:eastAsia="en-GB"/>
        </w:rPr>
        <w:t>6</w:t>
      </w:r>
      <w:r w:rsidR="00C45B40" w:rsidRPr="00D12FD0">
        <w:rPr>
          <w:rFonts w:ascii="Arial" w:eastAsia="Arial" w:hAnsi="Arial" w:cs="Arial"/>
          <w:b/>
          <w:color w:val="CF4A02"/>
          <w:sz w:val="18"/>
          <w:szCs w:val="18"/>
          <w:lang w:eastAsia="en-GB"/>
        </w:rPr>
        <w:t>.11</w:t>
      </w:r>
      <w:r w:rsidR="00C45B40" w:rsidRPr="00D12FD0">
        <w:rPr>
          <w:rFonts w:ascii="Arial" w:eastAsia="Arial" w:hAnsi="Arial" w:cs="Arial"/>
          <w:b/>
          <w:color w:val="CF4A02"/>
          <w:sz w:val="18"/>
          <w:szCs w:val="18"/>
          <w:lang w:eastAsia="en-GB"/>
        </w:rPr>
        <w:tab/>
        <w:t>Intangible assets</w:t>
      </w:r>
    </w:p>
    <w:p w14:paraId="75F86727" w14:textId="5250D06B" w:rsidR="0015376D" w:rsidRDefault="0015376D" w:rsidP="00D947A3">
      <w:pPr>
        <w:spacing w:after="0" w:line="240" w:lineRule="auto"/>
        <w:jc w:val="both"/>
        <w:rPr>
          <w:rFonts w:ascii="Arial" w:eastAsia="Arial" w:hAnsi="Arial" w:cs="Arial"/>
          <w:i/>
          <w:color w:val="CF4A02"/>
          <w:sz w:val="18"/>
          <w:szCs w:val="18"/>
          <w:lang w:eastAsia="en-GB"/>
        </w:rPr>
      </w:pPr>
    </w:p>
    <w:p w14:paraId="559A3D86" w14:textId="77777777" w:rsidR="0015376D" w:rsidRPr="00D12FD0" w:rsidRDefault="0015376D" w:rsidP="00555846">
      <w:pPr>
        <w:pBdr>
          <w:top w:val="nil"/>
          <w:left w:val="nil"/>
          <w:bottom w:val="nil"/>
          <w:right w:val="nil"/>
          <w:between w:val="nil"/>
        </w:pBdr>
        <w:spacing w:after="0" w:line="240" w:lineRule="auto"/>
        <w:ind w:left="547"/>
        <w:jc w:val="both"/>
        <w:rPr>
          <w:rFonts w:ascii="Arial" w:eastAsia="Arial" w:hAnsi="Arial" w:cs="Arial"/>
          <w:sz w:val="18"/>
          <w:szCs w:val="18"/>
          <w:lang w:eastAsia="en-GB"/>
        </w:rPr>
      </w:pPr>
      <w:r w:rsidRPr="00D12FD0">
        <w:rPr>
          <w:rFonts w:ascii="Arial" w:eastAsia="Arial" w:hAnsi="Arial" w:cs="Arial"/>
          <w:sz w:val="18"/>
          <w:szCs w:val="18"/>
          <w:lang w:eastAsia="en-GB"/>
        </w:rPr>
        <w:t>Separately acquired intangible assets such as computer software is measured at historical cost.</w:t>
      </w:r>
    </w:p>
    <w:p w14:paraId="19372F59" w14:textId="77777777" w:rsidR="0015376D" w:rsidRPr="00D12FD0" w:rsidRDefault="0015376D" w:rsidP="00555846">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752031DC" w14:textId="77777777" w:rsidR="0015376D" w:rsidRPr="00D12FD0" w:rsidRDefault="0015376D" w:rsidP="00555846">
      <w:pPr>
        <w:pBdr>
          <w:top w:val="nil"/>
          <w:left w:val="nil"/>
          <w:bottom w:val="nil"/>
          <w:right w:val="nil"/>
          <w:between w:val="nil"/>
        </w:pBdr>
        <w:spacing w:after="0" w:line="240" w:lineRule="auto"/>
        <w:ind w:left="547"/>
        <w:jc w:val="both"/>
        <w:rPr>
          <w:rFonts w:ascii="Arial" w:eastAsia="Arial" w:hAnsi="Arial" w:cs="Arial"/>
          <w:sz w:val="18"/>
          <w:szCs w:val="18"/>
          <w:lang w:eastAsia="en-GB"/>
        </w:rPr>
      </w:pPr>
      <w:r w:rsidRPr="00D12FD0">
        <w:rPr>
          <w:rFonts w:ascii="Arial" w:eastAsia="Arial" w:hAnsi="Arial" w:cs="Arial"/>
          <w:sz w:val="18"/>
          <w:szCs w:val="18"/>
          <w:lang w:eastAsia="en-GB"/>
        </w:rPr>
        <w:t>The assets with infinite useful life are subsequently measured at cost less impairment losses.</w:t>
      </w:r>
    </w:p>
    <w:p w14:paraId="6F25BE87" w14:textId="77777777" w:rsidR="0015376D" w:rsidRPr="00D12FD0" w:rsidRDefault="0015376D" w:rsidP="00555846">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160B39C1" w14:textId="77777777" w:rsidR="0015376D" w:rsidRPr="00D12FD0" w:rsidRDefault="0015376D" w:rsidP="00555846">
      <w:pPr>
        <w:pBdr>
          <w:top w:val="nil"/>
          <w:left w:val="nil"/>
          <w:bottom w:val="nil"/>
          <w:right w:val="nil"/>
          <w:between w:val="nil"/>
        </w:pBdr>
        <w:spacing w:after="0" w:line="240" w:lineRule="auto"/>
        <w:ind w:left="547"/>
        <w:jc w:val="both"/>
        <w:rPr>
          <w:rFonts w:ascii="Arial" w:eastAsia="Arial" w:hAnsi="Arial" w:cs="Arial"/>
          <w:sz w:val="18"/>
          <w:szCs w:val="18"/>
          <w:lang w:eastAsia="en-GB"/>
        </w:rPr>
      </w:pPr>
      <w:r w:rsidRPr="00D12FD0">
        <w:rPr>
          <w:rFonts w:ascii="Arial" w:eastAsia="Arial" w:hAnsi="Arial" w:cs="Arial"/>
          <w:sz w:val="18"/>
          <w:szCs w:val="18"/>
          <w:lang w:eastAsia="en-GB"/>
        </w:rPr>
        <w:t>The assets with limited life are subsequently carried and cost less accumulated amortisation and impairment losses. The amortisation is calculated using the straight-line over their estimated useful lives, as follows:</w:t>
      </w:r>
    </w:p>
    <w:p w14:paraId="47B36C91" w14:textId="77777777" w:rsidR="0015376D" w:rsidRPr="00D12FD0" w:rsidRDefault="0015376D" w:rsidP="00555846">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4958CD25" w14:textId="3064EE01" w:rsidR="0015376D" w:rsidRPr="00D12FD0" w:rsidRDefault="0015376D" w:rsidP="00555846">
      <w:pPr>
        <w:pBdr>
          <w:top w:val="nil"/>
          <w:left w:val="nil"/>
          <w:bottom w:val="nil"/>
          <w:right w:val="nil"/>
          <w:between w:val="nil"/>
        </w:pBdr>
        <w:tabs>
          <w:tab w:val="right" w:pos="9450"/>
        </w:tabs>
        <w:spacing w:after="0" w:line="240" w:lineRule="auto"/>
        <w:ind w:left="547"/>
        <w:jc w:val="both"/>
        <w:rPr>
          <w:rFonts w:ascii="Arial" w:eastAsia="Arial" w:hAnsi="Arial" w:cs="Arial"/>
          <w:sz w:val="18"/>
          <w:szCs w:val="18"/>
          <w:lang w:eastAsia="en-GB"/>
        </w:rPr>
      </w:pPr>
      <w:r w:rsidRPr="00D12FD0">
        <w:rPr>
          <w:rFonts w:ascii="Arial" w:eastAsia="Arial" w:hAnsi="Arial" w:cs="Arial"/>
          <w:sz w:val="18"/>
          <w:szCs w:val="18"/>
          <w:lang w:eastAsia="en-GB"/>
        </w:rPr>
        <w:t>Computer software</w:t>
      </w:r>
      <w:r w:rsidRPr="00D12FD0">
        <w:rPr>
          <w:rFonts w:ascii="Arial" w:eastAsia="Arial" w:hAnsi="Arial" w:cs="Arial"/>
          <w:sz w:val="18"/>
          <w:szCs w:val="18"/>
          <w:lang w:eastAsia="en-GB"/>
        </w:rPr>
        <w:tab/>
        <w:t>3 - 5 years</w:t>
      </w:r>
    </w:p>
    <w:p w14:paraId="01C2C551" w14:textId="28187457" w:rsidR="00F30818" w:rsidRPr="00D12FD0" w:rsidRDefault="00F30818" w:rsidP="00555846">
      <w:pPr>
        <w:pStyle w:val="Header"/>
        <w:ind w:left="540"/>
        <w:jc w:val="thaiDistribute"/>
        <w:rPr>
          <w:rFonts w:ascii="Arial" w:hAnsi="Arial" w:cs="Arial"/>
          <w:b/>
          <w:bCs/>
          <w:color w:val="CF4A02"/>
          <w:sz w:val="18"/>
          <w:szCs w:val="18"/>
        </w:rPr>
      </w:pPr>
    </w:p>
    <w:p w14:paraId="03CDCDD1" w14:textId="2AFDA5C1" w:rsidR="002E00D7" w:rsidRPr="00D12FD0" w:rsidRDefault="00962BAE" w:rsidP="00555846">
      <w:pPr>
        <w:keepNext/>
        <w:keepLines/>
        <w:tabs>
          <w:tab w:val="left" w:pos="540"/>
        </w:tabs>
        <w:spacing w:after="0" w:line="240" w:lineRule="auto"/>
        <w:outlineLvl w:val="1"/>
        <w:rPr>
          <w:rFonts w:ascii="Arial" w:eastAsia="Arial" w:hAnsi="Arial" w:cs="Arial"/>
          <w:b/>
          <w:color w:val="CF4A02"/>
          <w:sz w:val="18"/>
          <w:szCs w:val="18"/>
          <w:lang w:eastAsia="en-GB"/>
        </w:rPr>
      </w:pPr>
      <w:r>
        <w:rPr>
          <w:rFonts w:ascii="Arial" w:eastAsia="Arial" w:hAnsi="Arial" w:cs="Arial"/>
          <w:b/>
          <w:color w:val="CF4A02"/>
          <w:sz w:val="18"/>
          <w:szCs w:val="18"/>
          <w:lang w:eastAsia="en-GB"/>
        </w:rPr>
        <w:t>6</w:t>
      </w:r>
      <w:r w:rsidR="002E00D7" w:rsidRPr="00D12FD0">
        <w:rPr>
          <w:rFonts w:ascii="Arial" w:eastAsia="Arial" w:hAnsi="Arial" w:cs="Arial"/>
          <w:b/>
          <w:color w:val="CF4A02"/>
          <w:sz w:val="18"/>
          <w:szCs w:val="18"/>
          <w:lang w:eastAsia="en-GB"/>
        </w:rPr>
        <w:t>.12</w:t>
      </w:r>
      <w:r w:rsidR="002E00D7" w:rsidRPr="00D12FD0">
        <w:rPr>
          <w:rFonts w:ascii="Arial" w:eastAsia="Arial" w:hAnsi="Arial" w:cs="Arial"/>
          <w:b/>
          <w:color w:val="CF4A02"/>
          <w:sz w:val="18"/>
          <w:szCs w:val="18"/>
          <w:lang w:eastAsia="en-GB"/>
        </w:rPr>
        <w:tab/>
        <w:t>Impairment of assets</w:t>
      </w:r>
    </w:p>
    <w:p w14:paraId="4E273511" w14:textId="5ABE599A" w:rsidR="00F30818" w:rsidRPr="00D12FD0" w:rsidRDefault="00F30818" w:rsidP="00555846">
      <w:pPr>
        <w:pStyle w:val="Header"/>
        <w:ind w:left="540"/>
        <w:jc w:val="thaiDistribute"/>
        <w:rPr>
          <w:rFonts w:ascii="Arial" w:hAnsi="Arial" w:cs="Arial"/>
          <w:b/>
          <w:bCs/>
          <w:color w:val="CF4A02"/>
          <w:sz w:val="18"/>
          <w:szCs w:val="18"/>
        </w:rPr>
      </w:pPr>
    </w:p>
    <w:p w14:paraId="235AF710" w14:textId="77777777" w:rsidR="002E00D7" w:rsidRPr="00D12FD0" w:rsidRDefault="002E00D7" w:rsidP="00555846">
      <w:pPr>
        <w:pBdr>
          <w:top w:val="nil"/>
          <w:left w:val="nil"/>
          <w:bottom w:val="nil"/>
          <w:right w:val="nil"/>
          <w:between w:val="nil"/>
        </w:pBdr>
        <w:spacing w:after="0" w:line="240" w:lineRule="auto"/>
        <w:ind w:left="547"/>
        <w:jc w:val="both"/>
        <w:rPr>
          <w:rFonts w:ascii="Arial" w:eastAsia="Arial" w:hAnsi="Arial" w:cs="Arial"/>
          <w:sz w:val="18"/>
          <w:szCs w:val="18"/>
          <w:lang w:eastAsia="en-GB"/>
        </w:rPr>
      </w:pPr>
      <w:r w:rsidRPr="00D12FD0">
        <w:rPr>
          <w:rFonts w:ascii="Arial" w:eastAsia="Arial" w:hAnsi="Arial" w:cs="Arial"/>
          <w:sz w:val="18"/>
          <w:szCs w:val="18"/>
          <w:lang w:eastAsia="en-GB"/>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73C4E8BE" w14:textId="77777777" w:rsidR="002E00D7" w:rsidRPr="00D12FD0" w:rsidRDefault="002E00D7" w:rsidP="00555846">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6421A93F" w14:textId="77777777" w:rsidR="002E00D7" w:rsidRPr="00D12FD0" w:rsidRDefault="002E00D7" w:rsidP="00555846">
      <w:pPr>
        <w:spacing w:after="0" w:line="240" w:lineRule="auto"/>
        <w:ind w:left="547"/>
        <w:jc w:val="both"/>
        <w:rPr>
          <w:rFonts w:ascii="Arial" w:eastAsia="Arial" w:hAnsi="Arial" w:cs="Arial"/>
          <w:sz w:val="18"/>
          <w:szCs w:val="18"/>
          <w:lang w:eastAsia="en-GB"/>
        </w:rPr>
      </w:pPr>
      <w:r w:rsidRPr="00D12FD0">
        <w:rPr>
          <w:rFonts w:ascii="Arial" w:eastAsia="Arial" w:hAnsi="Arial" w:cs="Arial"/>
          <w:sz w:val="18"/>
          <w:szCs w:val="18"/>
          <w:lang w:eastAsia="en-GB"/>
        </w:rPr>
        <w:t xml:space="preserve">Where the reasons for previously recognised impairments no longer exist, the impairment losses on the assets concerned other than goodwill is reversed.  </w:t>
      </w:r>
    </w:p>
    <w:p w14:paraId="5380403D" w14:textId="765DB841" w:rsidR="002E00D7" w:rsidRPr="00D12FD0" w:rsidRDefault="002E00D7" w:rsidP="00555846">
      <w:pPr>
        <w:pStyle w:val="Header"/>
        <w:ind w:left="540"/>
        <w:jc w:val="thaiDistribute"/>
        <w:rPr>
          <w:rFonts w:ascii="Arial" w:hAnsi="Arial" w:cs="Arial"/>
          <w:b/>
          <w:bCs/>
          <w:color w:val="CF4A02"/>
          <w:sz w:val="18"/>
          <w:szCs w:val="18"/>
        </w:rPr>
      </w:pPr>
    </w:p>
    <w:p w14:paraId="2FBE419E" w14:textId="485D654D" w:rsidR="00833E81" w:rsidRPr="00D12FD0" w:rsidRDefault="00962BAE" w:rsidP="00555846">
      <w:pPr>
        <w:keepNext/>
        <w:keepLines/>
        <w:tabs>
          <w:tab w:val="left" w:pos="540"/>
        </w:tabs>
        <w:spacing w:after="0" w:line="240" w:lineRule="auto"/>
        <w:outlineLvl w:val="1"/>
        <w:rPr>
          <w:rFonts w:ascii="Arial" w:eastAsia="Arial" w:hAnsi="Arial" w:cs="Arial"/>
          <w:b/>
          <w:color w:val="CF4A02"/>
          <w:sz w:val="18"/>
          <w:szCs w:val="18"/>
          <w:lang w:eastAsia="en-GB"/>
        </w:rPr>
      </w:pPr>
      <w:r>
        <w:rPr>
          <w:rFonts w:ascii="Arial" w:eastAsia="Arial" w:hAnsi="Arial" w:cs="Arial"/>
          <w:b/>
          <w:color w:val="CF4A02"/>
          <w:sz w:val="18"/>
          <w:szCs w:val="18"/>
          <w:lang w:eastAsia="en-GB"/>
        </w:rPr>
        <w:t>6</w:t>
      </w:r>
      <w:r w:rsidR="00833E81" w:rsidRPr="00D12FD0">
        <w:rPr>
          <w:rFonts w:ascii="Arial" w:eastAsia="Arial" w:hAnsi="Arial" w:cs="Arial"/>
          <w:b/>
          <w:color w:val="CF4A02"/>
          <w:sz w:val="18"/>
          <w:szCs w:val="18"/>
          <w:lang w:eastAsia="en-GB"/>
        </w:rPr>
        <w:t>.13</w:t>
      </w:r>
      <w:r w:rsidR="00833E81" w:rsidRPr="00D12FD0">
        <w:rPr>
          <w:rFonts w:ascii="Arial" w:eastAsia="Arial" w:hAnsi="Arial" w:cs="Arial"/>
          <w:b/>
          <w:color w:val="CF4A02"/>
          <w:sz w:val="18"/>
          <w:szCs w:val="18"/>
          <w:lang w:eastAsia="en-GB"/>
        </w:rPr>
        <w:tab/>
        <w:t>Leases</w:t>
      </w:r>
    </w:p>
    <w:p w14:paraId="2870690C" w14:textId="77777777" w:rsidR="00833E81" w:rsidRPr="00D12FD0" w:rsidRDefault="00833E81" w:rsidP="00555846">
      <w:pPr>
        <w:pStyle w:val="Header"/>
        <w:ind w:left="540"/>
        <w:jc w:val="thaiDistribute"/>
        <w:rPr>
          <w:rFonts w:ascii="Arial" w:hAnsi="Arial" w:cs="Arial"/>
          <w:b/>
          <w:bCs/>
          <w:color w:val="CF4A02"/>
          <w:sz w:val="18"/>
          <w:szCs w:val="18"/>
        </w:rPr>
      </w:pPr>
    </w:p>
    <w:p w14:paraId="3BA039FD" w14:textId="77777777" w:rsidR="00833E81" w:rsidRPr="00D12FD0" w:rsidRDefault="00833E81" w:rsidP="00555846">
      <w:pPr>
        <w:spacing w:after="0" w:line="240" w:lineRule="auto"/>
        <w:ind w:left="547"/>
        <w:jc w:val="both"/>
        <w:rPr>
          <w:rFonts w:ascii="Arial" w:eastAsia="Arial" w:hAnsi="Arial" w:cs="Arial"/>
          <w:bCs/>
          <w:color w:val="CF4A02"/>
          <w:sz w:val="18"/>
          <w:szCs w:val="18"/>
          <w:lang w:eastAsia="en-GB"/>
        </w:rPr>
      </w:pPr>
      <w:r w:rsidRPr="00D12FD0">
        <w:rPr>
          <w:rFonts w:ascii="Arial" w:eastAsia="Arial" w:hAnsi="Arial" w:cs="Arial"/>
          <w:bCs/>
          <w:color w:val="CF4A02"/>
          <w:sz w:val="18"/>
          <w:szCs w:val="18"/>
          <w:lang w:eastAsia="en-GB"/>
        </w:rPr>
        <w:t>Leases - where the Group is the lessee</w:t>
      </w:r>
    </w:p>
    <w:p w14:paraId="0CDD74DB" w14:textId="77777777" w:rsidR="00833E81" w:rsidRPr="00D12FD0" w:rsidRDefault="00833E81" w:rsidP="00555846">
      <w:pPr>
        <w:spacing w:after="0" w:line="240" w:lineRule="auto"/>
        <w:ind w:left="547"/>
        <w:jc w:val="both"/>
        <w:rPr>
          <w:rFonts w:ascii="Arial" w:eastAsia="Cambria" w:hAnsi="Arial" w:cs="Arial"/>
          <w:sz w:val="18"/>
          <w:szCs w:val="18"/>
          <w:lang w:bidi="ar-SA"/>
        </w:rPr>
      </w:pPr>
    </w:p>
    <w:p w14:paraId="26D8B626" w14:textId="77777777" w:rsidR="00833E81" w:rsidRPr="00D12FD0" w:rsidRDefault="00833E81" w:rsidP="00555846">
      <w:pPr>
        <w:spacing w:after="0" w:line="240" w:lineRule="auto"/>
        <w:ind w:left="547"/>
        <w:jc w:val="both"/>
        <w:rPr>
          <w:rFonts w:ascii="Arial" w:eastAsia="Cambria" w:hAnsi="Arial" w:cs="Arial"/>
          <w:sz w:val="18"/>
          <w:szCs w:val="18"/>
          <w:lang w:bidi="ar-SA"/>
        </w:rPr>
      </w:pPr>
      <w:r w:rsidRPr="00D12FD0">
        <w:rPr>
          <w:rFonts w:ascii="Arial" w:eastAsia="Cambria" w:hAnsi="Arial" w:cs="Arial"/>
          <w:sz w:val="18"/>
          <w:szCs w:val="18"/>
          <w:lang w:bidi="ar-SA"/>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62D0994F" w14:textId="77777777" w:rsidR="00833E81" w:rsidRPr="00D12FD0" w:rsidRDefault="00833E81" w:rsidP="00555846">
      <w:pPr>
        <w:spacing w:after="0" w:line="240" w:lineRule="auto"/>
        <w:ind w:left="547"/>
        <w:jc w:val="both"/>
        <w:rPr>
          <w:rFonts w:ascii="Arial" w:eastAsia="Cambria" w:hAnsi="Arial" w:cs="Arial"/>
          <w:sz w:val="18"/>
          <w:szCs w:val="18"/>
          <w:lang w:bidi="ar-SA"/>
        </w:rPr>
      </w:pPr>
    </w:p>
    <w:p w14:paraId="77964CCE" w14:textId="77777777" w:rsidR="00833E81" w:rsidRPr="00D12FD0" w:rsidRDefault="00833E81" w:rsidP="00555846">
      <w:pPr>
        <w:spacing w:after="0" w:line="240" w:lineRule="auto"/>
        <w:ind w:left="547"/>
        <w:jc w:val="both"/>
        <w:rPr>
          <w:rFonts w:ascii="Arial" w:eastAsia="Cambria" w:hAnsi="Arial" w:cs="Arial"/>
          <w:color w:val="FF0000"/>
          <w:sz w:val="18"/>
          <w:szCs w:val="18"/>
          <w:lang w:bidi="ar-SA"/>
        </w:rPr>
      </w:pPr>
      <w:r w:rsidRPr="00D12FD0">
        <w:rPr>
          <w:rFonts w:ascii="Arial" w:eastAsia="Cambria" w:hAnsi="Arial" w:cs="Arial"/>
          <w:sz w:val="18"/>
          <w:szCs w:val="18"/>
          <w:lang w:bidi="ar-SA"/>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Pr="00D12FD0">
        <w:rPr>
          <w:rFonts w:ascii="Arial" w:eastAsia="Cambria" w:hAnsi="Arial" w:cs="Arial"/>
          <w:color w:val="FF0000"/>
          <w:sz w:val="18"/>
          <w:szCs w:val="18"/>
          <w:lang w:bidi="ar-SA"/>
        </w:rPr>
        <w:t>.</w:t>
      </w:r>
    </w:p>
    <w:p w14:paraId="5C0D6442" w14:textId="77777777" w:rsidR="00833E81" w:rsidRPr="00D12FD0" w:rsidRDefault="00833E81" w:rsidP="00555846">
      <w:pPr>
        <w:spacing w:after="0" w:line="240" w:lineRule="auto"/>
        <w:ind w:left="547"/>
        <w:jc w:val="both"/>
        <w:rPr>
          <w:rFonts w:ascii="Arial" w:eastAsia="Cambria" w:hAnsi="Arial" w:cs="Arial"/>
          <w:sz w:val="18"/>
          <w:szCs w:val="18"/>
          <w:lang w:bidi="ar-SA"/>
        </w:rPr>
      </w:pPr>
    </w:p>
    <w:p w14:paraId="08CC27B3" w14:textId="751F12BB" w:rsidR="00833E81" w:rsidRPr="00D12FD0" w:rsidRDefault="00833E81" w:rsidP="00555846">
      <w:pPr>
        <w:spacing w:after="0" w:line="240" w:lineRule="auto"/>
        <w:ind w:left="547"/>
        <w:jc w:val="both"/>
        <w:rPr>
          <w:rFonts w:ascii="Arial" w:eastAsia="Cambria" w:hAnsi="Arial" w:cs="Arial"/>
          <w:sz w:val="18"/>
          <w:szCs w:val="18"/>
          <w:lang w:bidi="ar-SA"/>
        </w:rPr>
      </w:pPr>
      <w:r w:rsidRPr="00D12FD0">
        <w:rPr>
          <w:rFonts w:ascii="Arial" w:eastAsia="Cambria" w:hAnsi="Arial" w:cs="Arial"/>
          <w:sz w:val="18"/>
          <w:szCs w:val="18"/>
          <w:lang w:bidi="ar-SA"/>
        </w:rPr>
        <w:t>Assets and liabilities arising from a lease are initially measured on a present value basis. Lease liabilities include the net present value of the following lease payments:</w:t>
      </w:r>
    </w:p>
    <w:p w14:paraId="1B1BAAD6" w14:textId="77777777" w:rsidR="00833E81" w:rsidRPr="00D12FD0" w:rsidRDefault="00833E81" w:rsidP="00555846">
      <w:pPr>
        <w:spacing w:after="0" w:line="240" w:lineRule="auto"/>
        <w:ind w:left="547"/>
        <w:jc w:val="both"/>
        <w:rPr>
          <w:rFonts w:ascii="Arial" w:eastAsia="Cambria" w:hAnsi="Arial" w:cs="Arial"/>
          <w:sz w:val="18"/>
          <w:szCs w:val="18"/>
          <w:lang w:bidi="ar-SA"/>
        </w:rPr>
      </w:pPr>
    </w:p>
    <w:p w14:paraId="0F759F0C" w14:textId="77777777" w:rsidR="00833E81" w:rsidRPr="00D12FD0" w:rsidRDefault="00833E81" w:rsidP="00B817AF">
      <w:pPr>
        <w:numPr>
          <w:ilvl w:val="0"/>
          <w:numId w:val="12"/>
        </w:numPr>
        <w:spacing w:after="0" w:line="240" w:lineRule="auto"/>
        <w:ind w:left="900"/>
        <w:jc w:val="both"/>
        <w:rPr>
          <w:rFonts w:ascii="Arial" w:eastAsia="Cambria" w:hAnsi="Arial" w:cs="Arial"/>
          <w:sz w:val="18"/>
          <w:szCs w:val="18"/>
          <w:lang w:bidi="ar-SA"/>
        </w:rPr>
      </w:pPr>
      <w:r w:rsidRPr="00D12FD0">
        <w:rPr>
          <w:rFonts w:ascii="Arial" w:eastAsia="Cambria" w:hAnsi="Arial" w:cs="Arial"/>
          <w:sz w:val="18"/>
          <w:szCs w:val="18"/>
          <w:lang w:bidi="ar-SA"/>
        </w:rPr>
        <w:t>fixed payments (including in-substance fixed payments), less any lease incentives receivable</w:t>
      </w:r>
    </w:p>
    <w:p w14:paraId="2E6357E4" w14:textId="77777777" w:rsidR="00833E81" w:rsidRPr="00D12FD0" w:rsidRDefault="00833E81" w:rsidP="00B817AF">
      <w:pPr>
        <w:numPr>
          <w:ilvl w:val="0"/>
          <w:numId w:val="12"/>
        </w:numPr>
        <w:spacing w:after="0" w:line="240" w:lineRule="auto"/>
        <w:ind w:left="900"/>
        <w:jc w:val="both"/>
        <w:rPr>
          <w:rFonts w:ascii="Arial" w:eastAsia="Cambria" w:hAnsi="Arial" w:cs="Arial"/>
          <w:sz w:val="18"/>
          <w:szCs w:val="18"/>
          <w:lang w:bidi="ar-SA"/>
        </w:rPr>
      </w:pPr>
      <w:r w:rsidRPr="00D12FD0">
        <w:rPr>
          <w:rFonts w:ascii="Arial" w:eastAsia="Cambria" w:hAnsi="Arial" w:cs="Arial"/>
          <w:sz w:val="18"/>
          <w:szCs w:val="18"/>
          <w:lang w:bidi="ar-SA"/>
        </w:rPr>
        <w:t>variable lease payment that are based on an index or a rate</w:t>
      </w:r>
    </w:p>
    <w:p w14:paraId="342F9913" w14:textId="77777777" w:rsidR="00833E81" w:rsidRPr="00D12FD0" w:rsidRDefault="00833E81" w:rsidP="00B817AF">
      <w:pPr>
        <w:numPr>
          <w:ilvl w:val="0"/>
          <w:numId w:val="12"/>
        </w:numPr>
        <w:spacing w:after="0" w:line="240" w:lineRule="auto"/>
        <w:ind w:left="900"/>
        <w:jc w:val="both"/>
        <w:rPr>
          <w:rFonts w:ascii="Arial" w:eastAsia="Cambria" w:hAnsi="Arial" w:cs="Arial"/>
          <w:sz w:val="18"/>
          <w:szCs w:val="18"/>
          <w:lang w:bidi="ar-SA"/>
        </w:rPr>
      </w:pPr>
      <w:r w:rsidRPr="00D12FD0">
        <w:rPr>
          <w:rFonts w:ascii="Arial" w:eastAsia="Cambria" w:hAnsi="Arial" w:cs="Arial"/>
          <w:sz w:val="18"/>
          <w:szCs w:val="18"/>
          <w:lang w:bidi="ar-SA"/>
        </w:rPr>
        <w:t>amounts expected to be payable by the lessee under residual value guarantees</w:t>
      </w:r>
    </w:p>
    <w:p w14:paraId="2110402D" w14:textId="77777777" w:rsidR="00833E81" w:rsidRPr="00D12FD0" w:rsidRDefault="00833E81" w:rsidP="00B817AF">
      <w:pPr>
        <w:numPr>
          <w:ilvl w:val="0"/>
          <w:numId w:val="12"/>
        </w:numPr>
        <w:spacing w:after="0" w:line="240" w:lineRule="auto"/>
        <w:ind w:left="907"/>
        <w:jc w:val="both"/>
        <w:rPr>
          <w:rFonts w:ascii="Arial" w:eastAsia="Cambria" w:hAnsi="Arial" w:cs="Arial"/>
          <w:sz w:val="18"/>
          <w:szCs w:val="18"/>
          <w:lang w:bidi="ar-SA"/>
        </w:rPr>
      </w:pPr>
      <w:r w:rsidRPr="00D12FD0">
        <w:rPr>
          <w:rFonts w:ascii="Arial" w:eastAsia="Cambria" w:hAnsi="Arial" w:cs="Arial"/>
          <w:sz w:val="18"/>
          <w:szCs w:val="18"/>
          <w:lang w:bidi="ar-SA"/>
        </w:rPr>
        <w:t>the exercise price of a purchase option if the lessee is reasonably certain to exercise that option, and</w:t>
      </w:r>
    </w:p>
    <w:p w14:paraId="077AC2C3" w14:textId="77777777" w:rsidR="00833E81" w:rsidRPr="00D12FD0" w:rsidRDefault="00833E81" w:rsidP="00B817AF">
      <w:pPr>
        <w:numPr>
          <w:ilvl w:val="0"/>
          <w:numId w:val="12"/>
        </w:numPr>
        <w:spacing w:after="0" w:line="240" w:lineRule="auto"/>
        <w:ind w:left="900"/>
        <w:jc w:val="both"/>
        <w:rPr>
          <w:rFonts w:ascii="Arial" w:eastAsia="Cambria" w:hAnsi="Arial" w:cs="Arial"/>
          <w:sz w:val="18"/>
          <w:szCs w:val="18"/>
          <w:lang w:bidi="ar-SA"/>
        </w:rPr>
      </w:pPr>
      <w:r w:rsidRPr="00D12FD0">
        <w:rPr>
          <w:rFonts w:ascii="Arial" w:eastAsia="Cambria" w:hAnsi="Arial" w:cs="Arial"/>
          <w:sz w:val="18"/>
          <w:szCs w:val="18"/>
          <w:lang w:bidi="ar-SA"/>
        </w:rPr>
        <w:t>payments of penalties for terminating the lease, if the lease term reflects the lessee exercising that option.</w:t>
      </w:r>
    </w:p>
    <w:p w14:paraId="0B8E601A" w14:textId="77777777" w:rsidR="00833E81" w:rsidRPr="00D12FD0" w:rsidRDefault="00833E81" w:rsidP="00555846">
      <w:pPr>
        <w:spacing w:after="0" w:line="240" w:lineRule="auto"/>
        <w:ind w:left="547"/>
        <w:jc w:val="both"/>
        <w:rPr>
          <w:rFonts w:ascii="Arial" w:eastAsia="Cambria" w:hAnsi="Arial" w:cs="Arial"/>
          <w:sz w:val="18"/>
          <w:szCs w:val="18"/>
          <w:lang w:bidi="ar-SA"/>
        </w:rPr>
      </w:pPr>
    </w:p>
    <w:p w14:paraId="70096DD4" w14:textId="77777777" w:rsidR="00833E81" w:rsidRPr="00D12FD0" w:rsidRDefault="00833E81" w:rsidP="00555846">
      <w:pPr>
        <w:spacing w:after="0" w:line="240" w:lineRule="auto"/>
        <w:ind w:left="547"/>
        <w:jc w:val="both"/>
        <w:rPr>
          <w:rFonts w:ascii="Arial" w:eastAsia="Cambria" w:hAnsi="Arial" w:cs="Arial"/>
          <w:sz w:val="18"/>
          <w:szCs w:val="18"/>
          <w:lang w:bidi="ar-SA"/>
        </w:rPr>
      </w:pPr>
      <w:r w:rsidRPr="00D12FD0">
        <w:rPr>
          <w:rFonts w:ascii="Arial" w:eastAsia="Cambria" w:hAnsi="Arial" w:cs="Arial"/>
          <w:sz w:val="18"/>
          <w:szCs w:val="18"/>
          <w:lang w:bidi="ar-SA"/>
        </w:rPr>
        <w:t>Lease payments to be made under reasonably certain extension options are also included in the measurement of the liability.</w:t>
      </w:r>
    </w:p>
    <w:p w14:paraId="34C75A8C" w14:textId="77777777" w:rsidR="00833E81" w:rsidRPr="00D12FD0" w:rsidRDefault="00833E81" w:rsidP="00555846">
      <w:pPr>
        <w:spacing w:after="0" w:line="240" w:lineRule="auto"/>
        <w:ind w:left="547"/>
        <w:jc w:val="both"/>
        <w:rPr>
          <w:rFonts w:ascii="Arial" w:eastAsia="Cambria" w:hAnsi="Arial" w:cs="Arial"/>
          <w:sz w:val="18"/>
          <w:szCs w:val="18"/>
          <w:lang w:bidi="ar-SA"/>
        </w:rPr>
      </w:pPr>
    </w:p>
    <w:p w14:paraId="5EE98280" w14:textId="77777777" w:rsidR="00833E81" w:rsidRPr="00D12FD0" w:rsidRDefault="00833E81" w:rsidP="00555846">
      <w:pPr>
        <w:spacing w:after="0" w:line="240" w:lineRule="auto"/>
        <w:ind w:left="547"/>
        <w:jc w:val="both"/>
        <w:rPr>
          <w:rFonts w:ascii="Arial" w:eastAsia="Arial" w:hAnsi="Arial" w:cs="Arial"/>
          <w:sz w:val="18"/>
          <w:szCs w:val="18"/>
          <w:lang w:eastAsia="en-GB"/>
        </w:rPr>
      </w:pPr>
      <w:r w:rsidRPr="00D12FD0">
        <w:rPr>
          <w:rFonts w:ascii="Arial" w:eastAsia="Arial" w:hAnsi="Arial" w:cs="Arial"/>
          <w:sz w:val="18"/>
          <w:szCs w:val="18"/>
          <w:lang w:eastAsia="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3F4059F1" w14:textId="77777777" w:rsidR="00833E81" w:rsidRPr="00D12FD0" w:rsidRDefault="00833E81" w:rsidP="00555846">
      <w:pPr>
        <w:spacing w:after="0" w:line="240" w:lineRule="auto"/>
        <w:ind w:left="547"/>
        <w:jc w:val="both"/>
        <w:rPr>
          <w:rFonts w:ascii="Arial" w:eastAsia="Arial" w:hAnsi="Arial" w:cs="Arial"/>
          <w:sz w:val="18"/>
          <w:szCs w:val="18"/>
          <w:highlight w:val="yellow"/>
          <w:lang w:eastAsia="en-GB"/>
        </w:rPr>
      </w:pPr>
    </w:p>
    <w:p w14:paraId="22C74C8B" w14:textId="27A992B4" w:rsidR="00833E81" w:rsidRPr="00D12FD0" w:rsidRDefault="00833E81" w:rsidP="00555846">
      <w:pPr>
        <w:spacing w:after="0" w:line="240" w:lineRule="auto"/>
        <w:ind w:left="547"/>
        <w:jc w:val="both"/>
        <w:rPr>
          <w:rFonts w:ascii="Arial" w:eastAsia="Arial" w:hAnsi="Arial" w:cs="Arial"/>
          <w:sz w:val="18"/>
          <w:szCs w:val="18"/>
          <w:lang w:eastAsia="en-GB"/>
        </w:rPr>
      </w:pPr>
      <w:r w:rsidRPr="00D12FD0">
        <w:rPr>
          <w:rFonts w:ascii="Arial" w:eastAsia="Arial" w:hAnsi="Arial" w:cs="Arial"/>
          <w:sz w:val="18"/>
          <w:szCs w:val="18"/>
          <w:lang w:eastAsia="en-GB"/>
        </w:rPr>
        <w:t>Right-of-use assets are measured at cost comprising the following:</w:t>
      </w:r>
    </w:p>
    <w:p w14:paraId="16DE2F2C" w14:textId="77777777" w:rsidR="00833E81" w:rsidRPr="00D12FD0" w:rsidRDefault="00833E81" w:rsidP="00B817AF">
      <w:pPr>
        <w:numPr>
          <w:ilvl w:val="0"/>
          <w:numId w:val="12"/>
        </w:numPr>
        <w:spacing w:after="0" w:line="240" w:lineRule="auto"/>
        <w:ind w:left="900"/>
        <w:contextualSpacing/>
        <w:jc w:val="both"/>
        <w:rPr>
          <w:rFonts w:ascii="Arial" w:eastAsia="Cambria" w:hAnsi="Arial" w:cs="Arial"/>
          <w:sz w:val="18"/>
          <w:szCs w:val="18"/>
          <w:lang w:bidi="ar-SA"/>
        </w:rPr>
      </w:pPr>
      <w:r w:rsidRPr="00D12FD0">
        <w:rPr>
          <w:rFonts w:ascii="Arial" w:eastAsia="Cambria" w:hAnsi="Arial" w:cs="Arial"/>
          <w:sz w:val="18"/>
          <w:szCs w:val="18"/>
          <w:lang w:bidi="ar-SA"/>
        </w:rPr>
        <w:t>the amount of the initial measurement of lease liability</w:t>
      </w:r>
    </w:p>
    <w:p w14:paraId="64C479F5" w14:textId="77777777" w:rsidR="00833E81" w:rsidRPr="00D12FD0" w:rsidRDefault="00833E81" w:rsidP="00B817AF">
      <w:pPr>
        <w:numPr>
          <w:ilvl w:val="0"/>
          <w:numId w:val="12"/>
        </w:numPr>
        <w:spacing w:after="0" w:line="240" w:lineRule="auto"/>
        <w:ind w:left="900"/>
        <w:contextualSpacing/>
        <w:jc w:val="both"/>
        <w:rPr>
          <w:rFonts w:ascii="Arial" w:eastAsia="Cambria" w:hAnsi="Arial" w:cs="Arial"/>
          <w:sz w:val="18"/>
          <w:szCs w:val="18"/>
          <w:lang w:bidi="ar-SA"/>
        </w:rPr>
      </w:pPr>
      <w:r w:rsidRPr="00D12FD0">
        <w:rPr>
          <w:rFonts w:ascii="Arial" w:eastAsia="Cambria" w:hAnsi="Arial" w:cs="Arial"/>
          <w:sz w:val="18"/>
          <w:szCs w:val="18"/>
          <w:lang w:bidi="ar-SA"/>
        </w:rPr>
        <w:t>any lease payments made at or before the commencement date less any lease incentives received</w:t>
      </w:r>
    </w:p>
    <w:p w14:paraId="60879713" w14:textId="77777777" w:rsidR="00833E81" w:rsidRPr="00D12FD0" w:rsidRDefault="00833E81" w:rsidP="00B817AF">
      <w:pPr>
        <w:numPr>
          <w:ilvl w:val="0"/>
          <w:numId w:val="12"/>
        </w:numPr>
        <w:spacing w:after="0" w:line="240" w:lineRule="auto"/>
        <w:ind w:left="900"/>
        <w:contextualSpacing/>
        <w:jc w:val="both"/>
        <w:rPr>
          <w:rFonts w:ascii="Arial" w:eastAsia="Cambria" w:hAnsi="Arial" w:cs="Arial"/>
          <w:sz w:val="18"/>
          <w:szCs w:val="18"/>
          <w:lang w:bidi="ar-SA"/>
        </w:rPr>
      </w:pPr>
      <w:r w:rsidRPr="00D12FD0">
        <w:rPr>
          <w:rFonts w:ascii="Arial" w:eastAsia="Cambria" w:hAnsi="Arial" w:cs="Arial"/>
          <w:sz w:val="18"/>
          <w:szCs w:val="18"/>
          <w:lang w:bidi="ar-SA"/>
        </w:rPr>
        <w:t>any initial direct costs, and</w:t>
      </w:r>
    </w:p>
    <w:p w14:paraId="4CBBA365" w14:textId="77777777" w:rsidR="00833E81" w:rsidRPr="00D12FD0" w:rsidRDefault="00833E81" w:rsidP="00B817AF">
      <w:pPr>
        <w:numPr>
          <w:ilvl w:val="0"/>
          <w:numId w:val="12"/>
        </w:numPr>
        <w:spacing w:after="0" w:line="240" w:lineRule="auto"/>
        <w:ind w:left="900"/>
        <w:contextualSpacing/>
        <w:jc w:val="both"/>
        <w:rPr>
          <w:rFonts w:ascii="Arial" w:eastAsia="Cambria" w:hAnsi="Arial" w:cs="Arial"/>
          <w:sz w:val="18"/>
          <w:szCs w:val="18"/>
          <w:lang w:bidi="ar-SA"/>
        </w:rPr>
      </w:pPr>
      <w:r w:rsidRPr="00D12FD0">
        <w:rPr>
          <w:rFonts w:ascii="Arial" w:eastAsia="Cambria" w:hAnsi="Arial" w:cs="Arial"/>
          <w:sz w:val="18"/>
          <w:szCs w:val="18"/>
          <w:lang w:bidi="ar-SA"/>
        </w:rPr>
        <w:t xml:space="preserve">restoration costs. </w:t>
      </w:r>
    </w:p>
    <w:p w14:paraId="55783E52" w14:textId="77777777" w:rsidR="00833E81" w:rsidRPr="00D12FD0" w:rsidRDefault="00833E81" w:rsidP="00555846">
      <w:pPr>
        <w:tabs>
          <w:tab w:val="left" w:pos="540"/>
        </w:tabs>
        <w:spacing w:after="0" w:line="240" w:lineRule="auto"/>
        <w:ind w:left="547"/>
        <w:jc w:val="both"/>
        <w:rPr>
          <w:rFonts w:ascii="Arial" w:eastAsia="Cambria" w:hAnsi="Arial" w:cs="Arial"/>
          <w:sz w:val="18"/>
          <w:szCs w:val="18"/>
          <w:lang w:bidi="ar-SA"/>
        </w:rPr>
      </w:pPr>
    </w:p>
    <w:p w14:paraId="00FBA776" w14:textId="3EAC4F48" w:rsidR="00833E81" w:rsidRPr="00D12FD0" w:rsidRDefault="00833E81" w:rsidP="00555846">
      <w:pPr>
        <w:spacing w:after="0" w:line="240" w:lineRule="auto"/>
        <w:ind w:left="547"/>
        <w:jc w:val="both"/>
        <w:rPr>
          <w:rFonts w:ascii="Arial" w:eastAsia="Arial" w:hAnsi="Arial" w:cs="Arial"/>
          <w:sz w:val="18"/>
          <w:szCs w:val="18"/>
          <w:lang w:eastAsia="en-GB"/>
        </w:rPr>
      </w:pPr>
      <w:r w:rsidRPr="00D12FD0">
        <w:rPr>
          <w:rFonts w:ascii="Arial" w:eastAsia="Arial" w:hAnsi="Arial" w:cs="Arial"/>
          <w:sz w:val="18"/>
          <w:szCs w:val="18"/>
          <w:lang w:eastAsia="en-GB"/>
        </w:rPr>
        <w:t xml:space="preserve">Payments associated with short-term leases and leases of low-value assets are recognised on a straight-line basis as an expense in profit or loss. Short-term leases are leases with a lease term of 12 months or less. </w:t>
      </w:r>
      <w:r w:rsidR="00D12FD0">
        <w:rPr>
          <w:rFonts w:ascii="Arial" w:eastAsia="Arial" w:hAnsi="Arial" w:cs="Arial"/>
          <w:sz w:val="18"/>
          <w:szCs w:val="18"/>
          <w:lang w:eastAsia="en-GB"/>
        </w:rPr>
        <w:br/>
      </w:r>
      <w:r w:rsidRPr="00D12FD0">
        <w:rPr>
          <w:rFonts w:ascii="Arial" w:eastAsia="Arial" w:hAnsi="Arial" w:cs="Arial"/>
          <w:sz w:val="18"/>
          <w:szCs w:val="18"/>
          <w:lang w:eastAsia="en-GB"/>
        </w:rPr>
        <w:t>Low-value assets comprise photocopier.</w:t>
      </w:r>
    </w:p>
    <w:p w14:paraId="4E930919" w14:textId="11955446" w:rsidR="008720AB" w:rsidRDefault="008720AB">
      <w:pPr>
        <w:rPr>
          <w:rFonts w:ascii="Arial" w:eastAsia="Arial" w:hAnsi="Arial" w:cs="Arial"/>
          <w:b/>
          <w:color w:val="CF4A02"/>
          <w:sz w:val="18"/>
          <w:szCs w:val="18"/>
          <w:lang w:eastAsia="en-GB"/>
        </w:rPr>
      </w:pPr>
      <w:r>
        <w:rPr>
          <w:rFonts w:ascii="Arial" w:eastAsia="Arial" w:hAnsi="Arial" w:cs="Arial"/>
          <w:b/>
          <w:color w:val="CF4A02"/>
          <w:sz w:val="18"/>
          <w:szCs w:val="18"/>
          <w:lang w:eastAsia="en-GB"/>
        </w:rPr>
        <w:br w:type="page"/>
      </w:r>
    </w:p>
    <w:p w14:paraId="0D28F8A8" w14:textId="736A42D6" w:rsidR="00833E81" w:rsidRPr="00D12FD0" w:rsidRDefault="00833E81" w:rsidP="00555846">
      <w:pPr>
        <w:spacing w:after="0" w:line="240" w:lineRule="auto"/>
        <w:ind w:left="547"/>
        <w:jc w:val="both"/>
        <w:rPr>
          <w:rFonts w:ascii="Arial" w:eastAsia="Arial" w:hAnsi="Arial" w:cs="Arial"/>
          <w:b/>
          <w:color w:val="CF4A02"/>
          <w:sz w:val="18"/>
          <w:szCs w:val="18"/>
          <w:lang w:eastAsia="en-GB"/>
        </w:rPr>
      </w:pPr>
      <w:r w:rsidRPr="00D12FD0">
        <w:rPr>
          <w:rFonts w:ascii="Arial" w:eastAsia="Arial" w:hAnsi="Arial" w:cs="Arial"/>
          <w:b/>
          <w:color w:val="CF4A02"/>
          <w:sz w:val="18"/>
          <w:szCs w:val="18"/>
          <w:lang w:eastAsia="en-GB"/>
        </w:rPr>
        <w:t>Leases - where the Group is the lessor</w:t>
      </w:r>
    </w:p>
    <w:p w14:paraId="77D7F01D" w14:textId="77777777" w:rsidR="00833E81" w:rsidRPr="00D12FD0" w:rsidRDefault="00833E81" w:rsidP="00555846">
      <w:pPr>
        <w:spacing w:after="0" w:line="240" w:lineRule="auto"/>
        <w:ind w:left="547"/>
        <w:jc w:val="both"/>
        <w:rPr>
          <w:rFonts w:ascii="Arial" w:eastAsia="Times New Roman" w:hAnsi="Arial" w:cs="Arial"/>
          <w:sz w:val="18"/>
          <w:szCs w:val="18"/>
        </w:rPr>
      </w:pPr>
    </w:p>
    <w:p w14:paraId="32237362" w14:textId="77777777" w:rsidR="00833E81" w:rsidRPr="00D12FD0" w:rsidRDefault="00833E81" w:rsidP="00555846">
      <w:pPr>
        <w:spacing w:after="0" w:line="240" w:lineRule="auto"/>
        <w:ind w:left="547"/>
        <w:jc w:val="both"/>
        <w:rPr>
          <w:rFonts w:ascii="Arial" w:eastAsia="Cambria" w:hAnsi="Arial" w:cs="Arial"/>
          <w:spacing w:val="-2"/>
          <w:sz w:val="18"/>
          <w:szCs w:val="18"/>
          <w:lang w:bidi="ar-SA"/>
        </w:rPr>
      </w:pPr>
      <w:r w:rsidRPr="00D12FD0">
        <w:rPr>
          <w:rFonts w:ascii="Arial" w:eastAsia="Cambria" w:hAnsi="Arial" w:cs="Arial"/>
          <w:spacing w:val="-2"/>
          <w:sz w:val="18"/>
          <w:szCs w:val="18"/>
          <w:lang w:bidi="ar-SA"/>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150E5158" w14:textId="77777777" w:rsidR="00833E81" w:rsidRPr="00D12FD0" w:rsidRDefault="00833E81" w:rsidP="00555846">
      <w:pPr>
        <w:spacing w:after="0" w:line="240" w:lineRule="auto"/>
        <w:ind w:left="547"/>
        <w:jc w:val="both"/>
        <w:rPr>
          <w:rFonts w:ascii="Arial" w:eastAsia="Cambria" w:hAnsi="Arial" w:cs="Arial"/>
          <w:spacing w:val="-2"/>
          <w:sz w:val="18"/>
          <w:szCs w:val="18"/>
          <w:lang w:bidi="ar-SA"/>
        </w:rPr>
      </w:pPr>
    </w:p>
    <w:p w14:paraId="61534F2B" w14:textId="025A7A89" w:rsidR="00833E81" w:rsidRPr="00D12FD0" w:rsidRDefault="00833E81" w:rsidP="00555846">
      <w:pPr>
        <w:spacing w:after="0" w:line="240" w:lineRule="auto"/>
        <w:ind w:left="547"/>
        <w:jc w:val="both"/>
        <w:rPr>
          <w:rFonts w:ascii="Arial" w:eastAsia="Cambria" w:hAnsi="Arial" w:cs="Arial"/>
          <w:spacing w:val="-2"/>
          <w:sz w:val="18"/>
          <w:szCs w:val="18"/>
          <w:lang w:bidi="ar-SA"/>
        </w:rPr>
      </w:pPr>
      <w:r w:rsidRPr="00D12FD0">
        <w:rPr>
          <w:rFonts w:ascii="Arial" w:eastAsia="Cambria" w:hAnsi="Arial" w:cs="Arial"/>
          <w:spacing w:val="-2"/>
          <w:sz w:val="18"/>
          <w:szCs w:val="18"/>
          <w:lang w:bidi="ar-SA"/>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641B7EB5" w14:textId="77777777" w:rsidR="008A5E0F" w:rsidRPr="00D12FD0" w:rsidRDefault="008A5E0F" w:rsidP="00555846">
      <w:pPr>
        <w:spacing w:after="0" w:line="240" w:lineRule="auto"/>
        <w:ind w:left="547"/>
        <w:jc w:val="both"/>
        <w:rPr>
          <w:rFonts w:ascii="Arial" w:eastAsia="Cambria" w:hAnsi="Arial" w:cs="Arial"/>
          <w:spacing w:val="-2"/>
          <w:sz w:val="18"/>
          <w:szCs w:val="18"/>
          <w:lang w:bidi="ar-SA"/>
        </w:rPr>
      </w:pPr>
    </w:p>
    <w:p w14:paraId="52A7970C" w14:textId="2FF5D460" w:rsidR="008A5E0F" w:rsidRPr="00D12FD0" w:rsidRDefault="00962BAE" w:rsidP="00555846">
      <w:pPr>
        <w:keepNext/>
        <w:keepLines/>
        <w:tabs>
          <w:tab w:val="left" w:pos="540"/>
        </w:tabs>
        <w:spacing w:after="0" w:line="240" w:lineRule="auto"/>
        <w:outlineLvl w:val="1"/>
        <w:rPr>
          <w:rFonts w:ascii="Arial" w:eastAsia="Arial" w:hAnsi="Arial" w:cs="Arial"/>
          <w:b/>
          <w:bCs/>
          <w:color w:val="CF4A02"/>
          <w:sz w:val="18"/>
          <w:szCs w:val="18"/>
          <w:lang w:eastAsia="en-GB"/>
        </w:rPr>
      </w:pPr>
      <w:r>
        <w:rPr>
          <w:rFonts w:ascii="Arial" w:eastAsia="Arial" w:hAnsi="Arial" w:cs="Arial"/>
          <w:b/>
          <w:color w:val="CF4A02"/>
          <w:sz w:val="18"/>
          <w:szCs w:val="18"/>
          <w:lang w:eastAsia="en-GB"/>
        </w:rPr>
        <w:t>6</w:t>
      </w:r>
      <w:r w:rsidR="008A5E0F" w:rsidRPr="00D12FD0">
        <w:rPr>
          <w:rFonts w:ascii="Arial" w:eastAsia="Arial" w:hAnsi="Arial" w:cs="Arial"/>
          <w:b/>
          <w:color w:val="CF4A02"/>
          <w:sz w:val="18"/>
          <w:szCs w:val="18"/>
          <w:lang w:eastAsia="en-GB"/>
        </w:rPr>
        <w:t>.14</w:t>
      </w:r>
      <w:r w:rsidR="008A5E0F" w:rsidRPr="00D12FD0">
        <w:rPr>
          <w:rFonts w:ascii="Arial" w:eastAsia="Arial" w:hAnsi="Arial" w:cs="Arial"/>
          <w:b/>
          <w:color w:val="CF4A02"/>
          <w:sz w:val="18"/>
          <w:szCs w:val="18"/>
          <w:lang w:eastAsia="en-GB"/>
        </w:rPr>
        <w:tab/>
        <w:t>F</w:t>
      </w:r>
      <w:r w:rsidR="008A5E0F" w:rsidRPr="00D12FD0">
        <w:rPr>
          <w:rFonts w:ascii="Arial" w:eastAsia="Arial" w:hAnsi="Arial" w:cs="Arial"/>
          <w:b/>
          <w:bCs/>
          <w:color w:val="CF4A02"/>
          <w:sz w:val="18"/>
          <w:szCs w:val="18"/>
          <w:lang w:eastAsia="en-GB"/>
        </w:rPr>
        <w:t>inancial liabilities</w:t>
      </w:r>
    </w:p>
    <w:p w14:paraId="5A82C8E7" w14:textId="77777777" w:rsidR="00F256AD" w:rsidRPr="00D12FD0" w:rsidRDefault="00F256AD" w:rsidP="00555846">
      <w:pPr>
        <w:keepNext/>
        <w:keepLines/>
        <w:tabs>
          <w:tab w:val="left" w:pos="540"/>
        </w:tabs>
        <w:spacing w:after="0" w:line="240" w:lineRule="auto"/>
        <w:outlineLvl w:val="1"/>
        <w:rPr>
          <w:rFonts w:ascii="Arial" w:eastAsia="Arial" w:hAnsi="Arial" w:cs="Arial"/>
          <w:b/>
          <w:bCs/>
          <w:color w:val="CF4A02"/>
          <w:sz w:val="18"/>
          <w:szCs w:val="18"/>
          <w:lang w:eastAsia="en-GB"/>
        </w:rPr>
      </w:pPr>
    </w:p>
    <w:p w14:paraId="7689ED0E" w14:textId="77777777" w:rsidR="00F256AD" w:rsidRPr="00D12FD0" w:rsidRDefault="00F256AD" w:rsidP="00D12FD0">
      <w:pPr>
        <w:spacing w:after="0" w:line="240" w:lineRule="auto"/>
        <w:ind w:left="1080" w:hanging="540"/>
        <w:outlineLvl w:val="3"/>
        <w:rPr>
          <w:rFonts w:ascii="Arial" w:eastAsia="Ink Free" w:hAnsi="Arial" w:cs="Arial"/>
          <w:b/>
          <w:bCs/>
          <w:color w:val="CF4A02"/>
          <w:sz w:val="18"/>
          <w:szCs w:val="18"/>
          <w:lang w:eastAsia="en-GB"/>
        </w:rPr>
      </w:pPr>
      <w:r w:rsidRPr="00D12FD0">
        <w:rPr>
          <w:rFonts w:ascii="Arial" w:eastAsia="Ink Free" w:hAnsi="Arial" w:cs="Arial"/>
          <w:b/>
          <w:bCs/>
          <w:color w:val="CF4A02"/>
          <w:sz w:val="18"/>
          <w:szCs w:val="18"/>
          <w:lang w:eastAsia="en-GB"/>
        </w:rPr>
        <w:t>a)</w:t>
      </w:r>
      <w:r w:rsidRPr="00D12FD0">
        <w:rPr>
          <w:rFonts w:ascii="Arial" w:eastAsia="Ink Free" w:hAnsi="Arial" w:cs="Arial"/>
          <w:b/>
          <w:bCs/>
          <w:color w:val="CF4A02"/>
          <w:sz w:val="18"/>
          <w:szCs w:val="18"/>
          <w:lang w:eastAsia="en-GB"/>
        </w:rPr>
        <w:tab/>
        <w:t>Classification</w:t>
      </w:r>
    </w:p>
    <w:p w14:paraId="17CA3F19" w14:textId="77777777" w:rsidR="00F256AD" w:rsidRPr="00D12FD0" w:rsidRDefault="00F256AD" w:rsidP="00D12FD0">
      <w:pPr>
        <w:spacing w:after="0" w:line="240" w:lineRule="auto"/>
        <w:ind w:left="1080"/>
        <w:rPr>
          <w:rFonts w:ascii="Arial" w:eastAsia="Ink Free" w:hAnsi="Arial" w:cs="Arial"/>
          <w:sz w:val="18"/>
          <w:szCs w:val="18"/>
          <w:lang w:eastAsia="en-GB"/>
        </w:rPr>
      </w:pPr>
    </w:p>
    <w:p w14:paraId="44E36837" w14:textId="77777777" w:rsidR="00F256AD" w:rsidRPr="00D12FD0" w:rsidRDefault="00F256AD" w:rsidP="00D12FD0">
      <w:pPr>
        <w:spacing w:after="0" w:line="240" w:lineRule="auto"/>
        <w:ind w:left="1080"/>
        <w:jc w:val="both"/>
        <w:rPr>
          <w:rFonts w:ascii="Arial" w:eastAsia="Ink Free" w:hAnsi="Arial" w:cs="Arial"/>
          <w:sz w:val="18"/>
          <w:szCs w:val="18"/>
          <w:lang w:eastAsia="en-GB"/>
        </w:rPr>
      </w:pPr>
      <w:r w:rsidRPr="00D12FD0">
        <w:rPr>
          <w:rFonts w:ascii="Arial" w:eastAsia="Ink Free" w:hAnsi="Arial" w:cs="Arial"/>
          <w:sz w:val="18"/>
          <w:szCs w:val="18"/>
          <w:lang w:eastAsia="en-GB"/>
        </w:rPr>
        <w:t>Financial instruments issued by the Group are classified as either financial liabilities or equity securities by considering contractual obligations.</w:t>
      </w:r>
    </w:p>
    <w:p w14:paraId="6321E06B" w14:textId="77777777" w:rsidR="00F256AD" w:rsidRPr="00D12FD0" w:rsidRDefault="00F256AD" w:rsidP="00D12FD0">
      <w:pPr>
        <w:spacing w:after="0" w:line="240" w:lineRule="auto"/>
        <w:ind w:left="1080"/>
        <w:rPr>
          <w:rFonts w:ascii="Arial" w:eastAsia="Ink Free" w:hAnsi="Arial" w:cs="Arial"/>
          <w:color w:val="00B050"/>
          <w:sz w:val="18"/>
          <w:szCs w:val="18"/>
          <w:lang w:eastAsia="en-GB"/>
        </w:rPr>
      </w:pPr>
    </w:p>
    <w:p w14:paraId="25AB4BEE" w14:textId="77777777" w:rsidR="00F256AD" w:rsidRPr="008720AB" w:rsidRDefault="00F256AD" w:rsidP="00B817AF">
      <w:pPr>
        <w:numPr>
          <w:ilvl w:val="0"/>
          <w:numId w:val="10"/>
        </w:numPr>
        <w:spacing w:after="0" w:line="240" w:lineRule="auto"/>
        <w:ind w:left="1440"/>
        <w:jc w:val="both"/>
        <w:rPr>
          <w:rFonts w:ascii="Arial" w:eastAsia="Cambria" w:hAnsi="Arial" w:cs="Arial"/>
          <w:spacing w:val="-4"/>
          <w:sz w:val="18"/>
          <w:szCs w:val="18"/>
          <w:lang w:bidi="ar-SA"/>
        </w:rPr>
      </w:pPr>
      <w:r w:rsidRPr="00D12FD0">
        <w:rPr>
          <w:rFonts w:ascii="Arial" w:eastAsia="Cambria" w:hAnsi="Arial" w:cs="Arial"/>
          <w:sz w:val="18"/>
          <w:szCs w:val="18"/>
          <w:lang w:bidi="ar-SA"/>
        </w:rPr>
        <w:t xml:space="preserve">Where the Group has an unconditional contractual obligation to deliver cash or another financial asset to another entity, it is considered a financial liability unless there is a predetermined or possible </w:t>
      </w:r>
      <w:r w:rsidRPr="008720AB">
        <w:rPr>
          <w:rFonts w:ascii="Arial" w:eastAsia="Cambria" w:hAnsi="Arial" w:cs="Arial"/>
          <w:spacing w:val="-4"/>
          <w:sz w:val="18"/>
          <w:szCs w:val="18"/>
          <w:lang w:bidi="ar-SA"/>
        </w:rPr>
        <w:t>settlement for a fixed amount of cash in exchange of a fixed number of the Group’s own equity instruments.</w:t>
      </w:r>
    </w:p>
    <w:p w14:paraId="378CA1E2" w14:textId="77777777" w:rsidR="00F256AD" w:rsidRPr="00D12FD0" w:rsidRDefault="00F256AD" w:rsidP="00B817AF">
      <w:pPr>
        <w:numPr>
          <w:ilvl w:val="0"/>
          <w:numId w:val="10"/>
        </w:numPr>
        <w:spacing w:after="0" w:line="240" w:lineRule="auto"/>
        <w:ind w:left="1440"/>
        <w:contextualSpacing/>
        <w:jc w:val="both"/>
        <w:rPr>
          <w:rFonts w:ascii="Arial" w:eastAsia="Cambria" w:hAnsi="Arial" w:cs="Arial"/>
          <w:color w:val="0070C0"/>
          <w:spacing w:val="-4"/>
          <w:sz w:val="18"/>
          <w:szCs w:val="18"/>
          <w:lang w:bidi="ar-SA"/>
        </w:rPr>
      </w:pPr>
      <w:r w:rsidRPr="00D12FD0">
        <w:rPr>
          <w:rFonts w:ascii="Arial" w:eastAsia="Cambria" w:hAnsi="Arial" w:cs="Arial"/>
          <w:spacing w:val="-4"/>
          <w:sz w:val="18"/>
          <w:szCs w:val="18"/>
          <w:lang w:bidi="ar-SA"/>
        </w:rPr>
        <w:t>Where the Group has no contractual obligation or has an unconditional right to avoid delivering cash or another financial asset in settlement of the obligation, it is considered an equity instrument.</w:t>
      </w:r>
    </w:p>
    <w:p w14:paraId="292B2C53" w14:textId="77777777" w:rsidR="00F256AD" w:rsidRPr="00D12FD0" w:rsidRDefault="00F256AD" w:rsidP="00D12FD0">
      <w:pPr>
        <w:spacing w:after="0" w:line="240" w:lineRule="auto"/>
        <w:ind w:left="1080"/>
        <w:jc w:val="both"/>
        <w:rPr>
          <w:rFonts w:ascii="Arial" w:eastAsia="Ink Free" w:hAnsi="Arial" w:cs="Arial"/>
          <w:sz w:val="18"/>
          <w:szCs w:val="18"/>
          <w:lang w:eastAsia="en-GB"/>
        </w:rPr>
      </w:pPr>
    </w:p>
    <w:p w14:paraId="78504218" w14:textId="77777777" w:rsidR="00F256AD" w:rsidRPr="00D12FD0" w:rsidRDefault="00F256AD" w:rsidP="00D12FD0">
      <w:pPr>
        <w:spacing w:after="0" w:line="240" w:lineRule="auto"/>
        <w:ind w:left="1080"/>
        <w:jc w:val="both"/>
        <w:rPr>
          <w:rFonts w:ascii="Arial" w:eastAsia="Ink Free" w:hAnsi="Arial" w:cs="Arial"/>
          <w:sz w:val="18"/>
          <w:szCs w:val="18"/>
          <w:lang w:eastAsia="en-GB"/>
        </w:rPr>
      </w:pPr>
      <w:r w:rsidRPr="008720AB">
        <w:rPr>
          <w:rFonts w:ascii="Arial" w:eastAsia="Ink Free" w:hAnsi="Arial" w:cs="Arial"/>
          <w:spacing w:val="-4"/>
          <w:sz w:val="18"/>
          <w:szCs w:val="18"/>
          <w:lang w:eastAsia="en-GB"/>
        </w:rPr>
        <w:t>Borrowings are classified as current liabilities unless the Group has an unconditional right to defer settlement</w:t>
      </w:r>
      <w:r w:rsidRPr="00D12FD0">
        <w:rPr>
          <w:rFonts w:ascii="Arial" w:eastAsia="Ink Free" w:hAnsi="Arial" w:cs="Arial"/>
          <w:sz w:val="18"/>
          <w:szCs w:val="18"/>
          <w:lang w:eastAsia="en-GB"/>
        </w:rPr>
        <w:t xml:space="preserve"> of the liability for at least 12 months after the reporting date.</w:t>
      </w:r>
    </w:p>
    <w:p w14:paraId="4C381B0F" w14:textId="77777777" w:rsidR="00F256AD" w:rsidRPr="00D12FD0" w:rsidRDefault="00F256AD" w:rsidP="00D12FD0">
      <w:pPr>
        <w:keepNext/>
        <w:keepLines/>
        <w:tabs>
          <w:tab w:val="left" w:pos="540"/>
        </w:tabs>
        <w:spacing w:after="0" w:line="240" w:lineRule="auto"/>
        <w:ind w:left="1080"/>
        <w:outlineLvl w:val="1"/>
        <w:rPr>
          <w:rFonts w:ascii="Arial" w:eastAsia="Arial" w:hAnsi="Arial" w:cs="Arial"/>
          <w:b/>
          <w:color w:val="CF4A02"/>
          <w:sz w:val="18"/>
          <w:szCs w:val="18"/>
          <w:lang w:eastAsia="en-GB"/>
        </w:rPr>
      </w:pPr>
    </w:p>
    <w:p w14:paraId="784422FE" w14:textId="77777777" w:rsidR="00D94020" w:rsidRPr="00D12FD0" w:rsidRDefault="00D94020" w:rsidP="00D12FD0">
      <w:pPr>
        <w:spacing w:after="0" w:line="240" w:lineRule="auto"/>
        <w:ind w:left="1080" w:hanging="540"/>
        <w:outlineLvl w:val="3"/>
        <w:rPr>
          <w:rFonts w:ascii="Arial" w:eastAsia="Ink Free" w:hAnsi="Arial" w:cs="Arial"/>
          <w:b/>
          <w:bCs/>
          <w:color w:val="CF4A02"/>
          <w:sz w:val="18"/>
          <w:szCs w:val="18"/>
          <w:lang w:eastAsia="en-GB"/>
        </w:rPr>
      </w:pPr>
      <w:r w:rsidRPr="00D12FD0">
        <w:rPr>
          <w:rFonts w:ascii="Arial" w:eastAsia="Ink Free" w:hAnsi="Arial" w:cs="Arial"/>
          <w:b/>
          <w:bCs/>
          <w:color w:val="CF4A02"/>
          <w:sz w:val="18"/>
          <w:szCs w:val="18"/>
          <w:lang w:eastAsia="en-GB"/>
        </w:rPr>
        <w:t>b)</w:t>
      </w:r>
      <w:r w:rsidRPr="00D12FD0">
        <w:rPr>
          <w:rFonts w:ascii="Arial" w:eastAsia="Ink Free" w:hAnsi="Arial" w:cs="Arial"/>
          <w:b/>
          <w:bCs/>
          <w:color w:val="CF4A02"/>
          <w:sz w:val="18"/>
          <w:szCs w:val="18"/>
          <w:lang w:eastAsia="en-GB"/>
        </w:rPr>
        <w:tab/>
        <w:t>Measurement</w:t>
      </w:r>
    </w:p>
    <w:p w14:paraId="68FF6A40" w14:textId="77777777" w:rsidR="00D94020" w:rsidRPr="00D12FD0" w:rsidRDefault="00D94020" w:rsidP="00D12FD0">
      <w:pPr>
        <w:tabs>
          <w:tab w:val="left" w:pos="567"/>
        </w:tabs>
        <w:spacing w:after="0" w:line="240" w:lineRule="auto"/>
        <w:ind w:left="1080"/>
        <w:jc w:val="both"/>
        <w:rPr>
          <w:rFonts w:ascii="Arial" w:eastAsia="Arial" w:hAnsi="Arial" w:cs="Arial"/>
          <w:sz w:val="18"/>
          <w:szCs w:val="18"/>
          <w:lang w:eastAsia="en-GB"/>
        </w:rPr>
      </w:pPr>
    </w:p>
    <w:p w14:paraId="299BFC62" w14:textId="77777777" w:rsidR="00D94020" w:rsidRPr="00D12FD0" w:rsidRDefault="00D94020" w:rsidP="00D12FD0">
      <w:pPr>
        <w:tabs>
          <w:tab w:val="left" w:pos="567"/>
        </w:tabs>
        <w:spacing w:after="0" w:line="240" w:lineRule="auto"/>
        <w:ind w:left="1080"/>
        <w:jc w:val="both"/>
        <w:rPr>
          <w:rFonts w:ascii="Arial" w:eastAsia="Arial" w:hAnsi="Arial" w:cs="Arial"/>
          <w:sz w:val="18"/>
          <w:szCs w:val="18"/>
          <w:cs/>
          <w:lang w:eastAsia="en-GB"/>
        </w:rPr>
      </w:pPr>
      <w:r w:rsidRPr="00D12FD0">
        <w:rPr>
          <w:rFonts w:ascii="Arial" w:eastAsia="Arial" w:hAnsi="Arial" w:cs="Arial"/>
          <w:sz w:val="18"/>
          <w:szCs w:val="18"/>
          <w:lang w:eastAsia="en-GB"/>
        </w:rPr>
        <w:t xml:space="preserve">Financial liabilities are initially recognised at fair value and are subsequently measured at amortised cost. </w:t>
      </w:r>
    </w:p>
    <w:p w14:paraId="602DFAFD" w14:textId="707507E7" w:rsidR="00D94020" w:rsidRPr="00D12FD0" w:rsidRDefault="00D94020" w:rsidP="00D12FD0">
      <w:pPr>
        <w:tabs>
          <w:tab w:val="left" w:pos="567"/>
        </w:tabs>
        <w:spacing w:after="0" w:line="240" w:lineRule="auto"/>
        <w:ind w:left="1080"/>
        <w:jc w:val="both"/>
        <w:rPr>
          <w:rFonts w:ascii="Arial" w:eastAsia="Arial" w:hAnsi="Arial" w:cs="Arial"/>
          <w:sz w:val="18"/>
          <w:szCs w:val="18"/>
          <w:lang w:eastAsia="en-GB"/>
        </w:rPr>
      </w:pPr>
    </w:p>
    <w:p w14:paraId="5F02AF60" w14:textId="77777777" w:rsidR="00D94020" w:rsidRPr="00D12FD0" w:rsidRDefault="00D94020" w:rsidP="00D12FD0">
      <w:pPr>
        <w:spacing w:after="0" w:line="240" w:lineRule="auto"/>
        <w:ind w:left="1080" w:hanging="540"/>
        <w:outlineLvl w:val="3"/>
        <w:rPr>
          <w:rFonts w:ascii="Arial" w:eastAsia="Ink Free" w:hAnsi="Arial" w:cs="Arial"/>
          <w:b/>
          <w:bCs/>
          <w:color w:val="CF4A02"/>
          <w:sz w:val="18"/>
          <w:szCs w:val="18"/>
          <w:lang w:eastAsia="en-GB"/>
        </w:rPr>
      </w:pPr>
      <w:r w:rsidRPr="00D12FD0">
        <w:rPr>
          <w:rFonts w:ascii="Arial" w:eastAsia="Ink Free" w:hAnsi="Arial" w:cs="Arial"/>
          <w:b/>
          <w:bCs/>
          <w:color w:val="CF4A02"/>
          <w:sz w:val="18"/>
          <w:szCs w:val="18"/>
          <w:lang w:eastAsia="en-GB"/>
        </w:rPr>
        <w:t>c)</w:t>
      </w:r>
      <w:r w:rsidRPr="00D12FD0">
        <w:rPr>
          <w:rFonts w:ascii="Arial" w:eastAsia="Ink Free" w:hAnsi="Arial" w:cs="Arial"/>
          <w:b/>
          <w:bCs/>
          <w:color w:val="CF4A02"/>
          <w:sz w:val="18"/>
          <w:szCs w:val="18"/>
          <w:lang w:eastAsia="en-GB"/>
        </w:rPr>
        <w:tab/>
        <w:t>Derecognition</w:t>
      </w:r>
      <w:r w:rsidRPr="00D12FD0">
        <w:rPr>
          <w:rFonts w:ascii="Arial" w:eastAsia="Ink Free" w:hAnsi="Arial" w:cs="Arial"/>
          <w:b/>
          <w:bCs/>
          <w:color w:val="CF4A02"/>
          <w:sz w:val="18"/>
          <w:szCs w:val="18"/>
          <w:cs/>
          <w:lang w:eastAsia="en-GB"/>
        </w:rPr>
        <w:t xml:space="preserve"> </w:t>
      </w:r>
      <w:r w:rsidRPr="00D12FD0">
        <w:rPr>
          <w:rFonts w:ascii="Arial" w:eastAsia="Ink Free" w:hAnsi="Arial" w:cs="Arial"/>
          <w:b/>
          <w:bCs/>
          <w:color w:val="CF4A02"/>
          <w:sz w:val="18"/>
          <w:szCs w:val="18"/>
          <w:lang w:eastAsia="en-GB"/>
        </w:rPr>
        <w:t xml:space="preserve">and modification </w:t>
      </w:r>
    </w:p>
    <w:p w14:paraId="050ECC32" w14:textId="77777777" w:rsidR="00D94020" w:rsidRPr="00D12FD0" w:rsidRDefault="00D94020" w:rsidP="00D12FD0">
      <w:pPr>
        <w:spacing w:after="0" w:line="240" w:lineRule="auto"/>
        <w:ind w:left="1080"/>
        <w:jc w:val="both"/>
        <w:rPr>
          <w:rFonts w:ascii="Arial" w:eastAsia="Ink Free" w:hAnsi="Arial" w:cs="Arial"/>
          <w:color w:val="CF4A02"/>
          <w:sz w:val="18"/>
          <w:szCs w:val="18"/>
          <w:lang w:eastAsia="en-GB"/>
        </w:rPr>
      </w:pPr>
    </w:p>
    <w:p w14:paraId="23BC573C" w14:textId="77777777" w:rsidR="00D94020" w:rsidRPr="00D12FD0" w:rsidRDefault="00D94020" w:rsidP="00D12FD0">
      <w:pPr>
        <w:spacing w:after="0" w:line="240" w:lineRule="auto"/>
        <w:ind w:left="1080"/>
        <w:jc w:val="both"/>
        <w:rPr>
          <w:rFonts w:ascii="Arial" w:eastAsia="Ink Free" w:hAnsi="Arial" w:cs="Arial"/>
          <w:sz w:val="18"/>
          <w:szCs w:val="18"/>
          <w:lang w:eastAsia="en-GB"/>
        </w:rPr>
      </w:pPr>
      <w:r w:rsidRPr="00D12FD0">
        <w:rPr>
          <w:rFonts w:ascii="Arial" w:eastAsia="Ink Free" w:hAnsi="Arial" w:cs="Arial"/>
          <w:sz w:val="18"/>
          <w:szCs w:val="18"/>
          <w:lang w:eastAsia="en-GB"/>
        </w:rPr>
        <w:t xml:space="preserve">Financial liabilities are derecognised when the obligation specified in the contract is discharged, cancelled, or expired. </w:t>
      </w:r>
    </w:p>
    <w:p w14:paraId="0B6B4DB3" w14:textId="22A5BA0E" w:rsidR="00D94020" w:rsidRPr="00D12FD0" w:rsidRDefault="00D94020" w:rsidP="00D12FD0">
      <w:pPr>
        <w:spacing w:after="0" w:line="240" w:lineRule="auto"/>
        <w:ind w:left="1080"/>
        <w:jc w:val="both"/>
        <w:rPr>
          <w:rFonts w:ascii="Arial" w:eastAsia="Ink Free" w:hAnsi="Arial" w:cs="Arial"/>
          <w:sz w:val="18"/>
          <w:szCs w:val="18"/>
          <w:lang w:eastAsia="en-GB"/>
        </w:rPr>
      </w:pPr>
    </w:p>
    <w:p w14:paraId="2E9088A5" w14:textId="77777777" w:rsidR="00D94020" w:rsidRPr="00D12FD0" w:rsidRDefault="00D94020" w:rsidP="00D12FD0">
      <w:pPr>
        <w:spacing w:after="0" w:line="240" w:lineRule="auto"/>
        <w:ind w:left="1080"/>
        <w:jc w:val="both"/>
        <w:rPr>
          <w:rFonts w:ascii="Arial" w:eastAsia="Ink Free" w:hAnsi="Arial" w:cs="Arial"/>
          <w:sz w:val="18"/>
          <w:szCs w:val="18"/>
          <w:lang w:eastAsia="en-GB"/>
        </w:rPr>
      </w:pPr>
      <w:r w:rsidRPr="00D12FD0">
        <w:rPr>
          <w:rFonts w:ascii="Arial" w:eastAsia="Ink Free" w:hAnsi="Arial" w:cs="Arial"/>
          <w:sz w:val="18"/>
          <w:szCs w:val="18"/>
          <w:lang w:eastAsia="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79D6F9C1" w14:textId="77777777" w:rsidR="00D94020" w:rsidRPr="00D12FD0" w:rsidRDefault="00D94020" w:rsidP="00D12FD0">
      <w:pPr>
        <w:spacing w:after="0" w:line="240" w:lineRule="auto"/>
        <w:ind w:left="1080"/>
        <w:jc w:val="both"/>
        <w:rPr>
          <w:rFonts w:ascii="Arial" w:eastAsia="Ink Free" w:hAnsi="Arial" w:cs="Arial"/>
          <w:sz w:val="18"/>
          <w:szCs w:val="18"/>
          <w:lang w:eastAsia="en-GB"/>
        </w:rPr>
      </w:pPr>
    </w:p>
    <w:p w14:paraId="47385CD2" w14:textId="77777777" w:rsidR="00D94020" w:rsidRPr="006E6D10" w:rsidRDefault="00D94020" w:rsidP="00D12FD0">
      <w:pPr>
        <w:spacing w:after="0" w:line="240" w:lineRule="auto"/>
        <w:ind w:left="1080"/>
        <w:jc w:val="both"/>
        <w:rPr>
          <w:rFonts w:ascii="Arial" w:eastAsia="Ink Free" w:hAnsi="Arial" w:cs="Arial"/>
          <w:spacing w:val="-6"/>
          <w:sz w:val="18"/>
          <w:szCs w:val="18"/>
          <w:lang w:eastAsia="en-GB"/>
        </w:rPr>
      </w:pPr>
      <w:r w:rsidRPr="00D12FD0">
        <w:rPr>
          <w:rFonts w:ascii="Arial" w:eastAsia="Ink Free" w:hAnsi="Arial" w:cs="Arial"/>
          <w:spacing w:val="-4"/>
          <w:sz w:val="18"/>
          <w:szCs w:val="18"/>
          <w:lang w:eastAsia="en-GB"/>
        </w:rPr>
        <w:t xml:space="preserve">Where the modification does not result in the derecognition of the financial liability, the carrying amount of the </w:t>
      </w:r>
      <w:r w:rsidRPr="006E6D10">
        <w:rPr>
          <w:rFonts w:ascii="Arial" w:eastAsia="Ink Free" w:hAnsi="Arial" w:cs="Arial"/>
          <w:spacing w:val="-6"/>
          <w:sz w:val="18"/>
          <w:szCs w:val="18"/>
          <w:lang w:eastAsia="en-GB"/>
        </w:rPr>
        <w:t xml:space="preserve">financial liability is recalculated as the present value of the renegotiated / modified contractual cash flows discounted at its original effective interest rate. The difference is recognised in other gains/(losses) in profit or loss. </w:t>
      </w:r>
    </w:p>
    <w:p w14:paraId="0649A766" w14:textId="18220883" w:rsidR="008A5E0F" w:rsidRPr="00D12FD0" w:rsidRDefault="008A5E0F" w:rsidP="00D12FD0">
      <w:pPr>
        <w:spacing w:after="0" w:line="240" w:lineRule="auto"/>
        <w:ind w:left="1080"/>
        <w:jc w:val="both"/>
        <w:rPr>
          <w:rFonts w:ascii="Arial" w:eastAsia="Cambria" w:hAnsi="Arial" w:cs="Arial"/>
          <w:spacing w:val="-2"/>
          <w:sz w:val="18"/>
          <w:szCs w:val="18"/>
          <w:lang w:bidi="ar-SA"/>
        </w:rPr>
      </w:pPr>
    </w:p>
    <w:p w14:paraId="5ACECC15" w14:textId="4FD5C5A7" w:rsidR="002F61BC" w:rsidRPr="00D12FD0" w:rsidRDefault="00962BAE" w:rsidP="00555846">
      <w:pPr>
        <w:keepNext/>
        <w:keepLines/>
        <w:tabs>
          <w:tab w:val="left" w:pos="540"/>
        </w:tabs>
        <w:spacing w:after="0" w:line="240" w:lineRule="auto"/>
        <w:outlineLvl w:val="1"/>
        <w:rPr>
          <w:rFonts w:ascii="Arial" w:eastAsia="Arial" w:hAnsi="Arial" w:cs="Arial"/>
          <w:b/>
          <w:color w:val="CF4A02"/>
          <w:sz w:val="18"/>
          <w:szCs w:val="18"/>
          <w:lang w:eastAsia="en-GB"/>
        </w:rPr>
      </w:pPr>
      <w:r>
        <w:rPr>
          <w:rFonts w:ascii="Arial" w:eastAsia="Arial" w:hAnsi="Arial" w:cs="Arial"/>
          <w:b/>
          <w:color w:val="CF4A02"/>
          <w:sz w:val="18"/>
          <w:szCs w:val="18"/>
          <w:lang w:eastAsia="en-GB"/>
        </w:rPr>
        <w:t>6</w:t>
      </w:r>
      <w:r w:rsidR="002F61BC" w:rsidRPr="00D12FD0">
        <w:rPr>
          <w:rFonts w:ascii="Arial" w:eastAsia="Arial" w:hAnsi="Arial" w:cs="Arial"/>
          <w:b/>
          <w:color w:val="CF4A02"/>
          <w:sz w:val="18"/>
          <w:szCs w:val="18"/>
          <w:lang w:eastAsia="en-GB"/>
        </w:rPr>
        <w:t>.15</w:t>
      </w:r>
      <w:r w:rsidR="002F61BC" w:rsidRPr="00D12FD0">
        <w:rPr>
          <w:rFonts w:ascii="Arial" w:eastAsia="Arial" w:hAnsi="Arial" w:cs="Arial"/>
          <w:b/>
          <w:color w:val="CF4A02"/>
          <w:sz w:val="18"/>
          <w:szCs w:val="18"/>
          <w:lang w:eastAsia="en-GB"/>
        </w:rPr>
        <w:tab/>
        <w:t>Borrowing costs</w:t>
      </w:r>
    </w:p>
    <w:p w14:paraId="7E7DD7EF" w14:textId="77777777" w:rsidR="002F61BC" w:rsidRPr="00D12FD0" w:rsidRDefault="002F61BC" w:rsidP="00555846">
      <w:pPr>
        <w:spacing w:after="0" w:line="240" w:lineRule="auto"/>
        <w:ind w:left="547"/>
        <w:jc w:val="both"/>
        <w:rPr>
          <w:rFonts w:ascii="Arial" w:eastAsia="Cambria" w:hAnsi="Arial" w:cs="Arial"/>
          <w:spacing w:val="-2"/>
          <w:sz w:val="18"/>
          <w:szCs w:val="18"/>
          <w:lang w:bidi="ar-SA"/>
        </w:rPr>
      </w:pPr>
    </w:p>
    <w:p w14:paraId="7B5BF62D" w14:textId="77777777" w:rsidR="002F61BC" w:rsidRPr="00D12FD0" w:rsidRDefault="002F61BC" w:rsidP="00555846">
      <w:pPr>
        <w:pBdr>
          <w:top w:val="nil"/>
          <w:left w:val="nil"/>
          <w:bottom w:val="nil"/>
          <w:right w:val="nil"/>
          <w:between w:val="nil"/>
        </w:pBdr>
        <w:spacing w:after="0" w:line="240" w:lineRule="auto"/>
        <w:ind w:left="547"/>
        <w:jc w:val="both"/>
        <w:rPr>
          <w:rFonts w:ascii="Arial" w:eastAsia="Arial" w:hAnsi="Arial" w:cs="Arial"/>
          <w:sz w:val="18"/>
          <w:szCs w:val="18"/>
          <w:lang w:eastAsia="en-GB"/>
        </w:rPr>
      </w:pPr>
      <w:r w:rsidRPr="00D12FD0">
        <w:rPr>
          <w:rFonts w:ascii="Arial" w:eastAsia="Arial" w:hAnsi="Arial" w:cs="Arial"/>
          <w:sz w:val="18"/>
          <w:szCs w:val="18"/>
          <w:lang w:eastAsia="en-GB"/>
        </w:rPr>
        <w:t xml:space="preserve">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120008B2" w14:textId="77777777" w:rsidR="002F61BC" w:rsidRPr="00D12FD0" w:rsidRDefault="002F61BC" w:rsidP="00555846">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265A6151" w14:textId="77777777" w:rsidR="002F61BC" w:rsidRPr="00D12FD0" w:rsidRDefault="002F61BC" w:rsidP="00555846">
      <w:pPr>
        <w:pBdr>
          <w:top w:val="nil"/>
          <w:left w:val="nil"/>
          <w:bottom w:val="nil"/>
          <w:right w:val="nil"/>
          <w:between w:val="nil"/>
        </w:pBdr>
        <w:spacing w:after="0" w:line="240" w:lineRule="auto"/>
        <w:ind w:left="547"/>
        <w:jc w:val="both"/>
        <w:rPr>
          <w:rFonts w:ascii="Arial" w:eastAsia="Arial" w:hAnsi="Arial" w:cs="Arial"/>
          <w:sz w:val="18"/>
          <w:szCs w:val="18"/>
          <w:lang w:eastAsia="en-GB"/>
        </w:rPr>
      </w:pPr>
      <w:r w:rsidRPr="00D12FD0">
        <w:rPr>
          <w:rFonts w:ascii="Arial" w:eastAsia="Arial" w:hAnsi="Arial" w:cs="Arial"/>
          <w:sz w:val="18"/>
          <w:szCs w:val="18"/>
          <w:lang w:eastAsia="en-GB"/>
        </w:rPr>
        <w:t>Other borrowing costs are expensed in the period in which they are incurred.</w:t>
      </w:r>
    </w:p>
    <w:p w14:paraId="54111949" w14:textId="1C2483C9" w:rsidR="008720AB" w:rsidRDefault="008720AB">
      <w:pPr>
        <w:rPr>
          <w:rFonts w:ascii="Arial" w:eastAsia="Cambria" w:hAnsi="Arial" w:cs="Arial"/>
          <w:spacing w:val="-2"/>
          <w:sz w:val="18"/>
          <w:szCs w:val="18"/>
          <w:highlight w:val="yellow"/>
          <w:lang w:bidi="ar-SA"/>
        </w:rPr>
      </w:pPr>
      <w:r>
        <w:rPr>
          <w:rFonts w:ascii="Arial" w:eastAsia="Cambria" w:hAnsi="Arial" w:cs="Arial"/>
          <w:spacing w:val="-2"/>
          <w:sz w:val="18"/>
          <w:szCs w:val="18"/>
          <w:highlight w:val="yellow"/>
          <w:lang w:bidi="ar-SA"/>
        </w:rPr>
        <w:br w:type="page"/>
      </w:r>
    </w:p>
    <w:p w14:paraId="6AE8E0DF" w14:textId="14AD4B6B" w:rsidR="00DE322F" w:rsidRPr="00D12FD0" w:rsidRDefault="00962BAE" w:rsidP="00555846">
      <w:pPr>
        <w:keepNext/>
        <w:keepLines/>
        <w:tabs>
          <w:tab w:val="left" w:pos="540"/>
        </w:tabs>
        <w:spacing w:after="0" w:line="240" w:lineRule="auto"/>
        <w:outlineLvl w:val="1"/>
        <w:rPr>
          <w:rFonts w:ascii="Arial" w:eastAsia="Arial" w:hAnsi="Arial" w:cs="Arial"/>
          <w:b/>
          <w:color w:val="CF4A02"/>
          <w:sz w:val="18"/>
          <w:szCs w:val="18"/>
          <w:lang w:eastAsia="en-GB"/>
        </w:rPr>
      </w:pPr>
      <w:r>
        <w:rPr>
          <w:rFonts w:ascii="Arial" w:eastAsia="Arial" w:hAnsi="Arial" w:cs="Arial"/>
          <w:b/>
          <w:color w:val="CF4A02"/>
          <w:sz w:val="18"/>
          <w:szCs w:val="18"/>
          <w:lang w:eastAsia="en-GB"/>
        </w:rPr>
        <w:t>6</w:t>
      </w:r>
      <w:r w:rsidR="00DE322F" w:rsidRPr="00D12FD0">
        <w:rPr>
          <w:rFonts w:ascii="Arial" w:eastAsia="Arial" w:hAnsi="Arial" w:cs="Arial"/>
          <w:b/>
          <w:color w:val="CF4A02"/>
          <w:sz w:val="18"/>
          <w:szCs w:val="18"/>
          <w:lang w:eastAsia="en-GB"/>
        </w:rPr>
        <w:t>.16</w:t>
      </w:r>
      <w:r w:rsidR="00DE322F" w:rsidRPr="00D12FD0">
        <w:rPr>
          <w:rFonts w:ascii="Arial" w:eastAsia="Arial" w:hAnsi="Arial" w:cs="Arial"/>
          <w:b/>
          <w:color w:val="CF4A02"/>
          <w:sz w:val="18"/>
          <w:szCs w:val="18"/>
          <w:lang w:eastAsia="en-GB"/>
        </w:rPr>
        <w:tab/>
        <w:t>Current and deferred income taxes</w:t>
      </w:r>
    </w:p>
    <w:p w14:paraId="73F1BDC4" w14:textId="77777777" w:rsidR="00D12FD0" w:rsidRDefault="00D12FD0" w:rsidP="00555846">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41AFDA70" w14:textId="78BC8971" w:rsidR="00A22FED" w:rsidRPr="00D12FD0" w:rsidRDefault="00A22FED" w:rsidP="00555846">
      <w:pPr>
        <w:pBdr>
          <w:top w:val="nil"/>
          <w:left w:val="nil"/>
          <w:bottom w:val="nil"/>
          <w:right w:val="nil"/>
          <w:between w:val="nil"/>
        </w:pBdr>
        <w:spacing w:after="0" w:line="240" w:lineRule="auto"/>
        <w:ind w:left="547"/>
        <w:jc w:val="both"/>
        <w:rPr>
          <w:rFonts w:ascii="Arial" w:eastAsia="Arial" w:hAnsi="Arial" w:cs="Arial"/>
          <w:sz w:val="18"/>
          <w:szCs w:val="18"/>
          <w:lang w:eastAsia="en-GB"/>
        </w:rPr>
      </w:pPr>
      <w:r w:rsidRPr="00D12FD0">
        <w:rPr>
          <w:rFonts w:ascii="Arial" w:eastAsia="Arial" w:hAnsi="Arial" w:cs="Arial"/>
          <w:sz w:val="18"/>
          <w:szCs w:val="18"/>
          <w:lang w:eastAsia="en-GB"/>
        </w:rPr>
        <w:t xml:space="preserve">The tax expense for the period comprises current and deferred tax. Tax is recognised in profit or loss, except to the extent that it relates to items recognised in other comprehensive income or directly in equity. </w:t>
      </w:r>
    </w:p>
    <w:p w14:paraId="125BD5BA" w14:textId="77777777" w:rsidR="00A22FED" w:rsidRPr="00D12FD0" w:rsidRDefault="00A22FED" w:rsidP="00555846">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68230EA5" w14:textId="77777777" w:rsidR="00A22FED" w:rsidRPr="00D12FD0" w:rsidRDefault="00A22FED" w:rsidP="00555846">
      <w:pPr>
        <w:pBdr>
          <w:top w:val="nil"/>
          <w:left w:val="nil"/>
          <w:bottom w:val="nil"/>
          <w:right w:val="nil"/>
          <w:between w:val="nil"/>
        </w:pBdr>
        <w:spacing w:after="0" w:line="240" w:lineRule="auto"/>
        <w:ind w:left="547"/>
        <w:jc w:val="both"/>
        <w:rPr>
          <w:rFonts w:ascii="Arial" w:eastAsia="Arial" w:hAnsi="Arial" w:cs="Arial"/>
          <w:i/>
          <w:color w:val="CF4A02"/>
          <w:sz w:val="18"/>
          <w:szCs w:val="18"/>
          <w:lang w:eastAsia="en-GB"/>
        </w:rPr>
      </w:pPr>
      <w:r w:rsidRPr="00D12FD0">
        <w:rPr>
          <w:rFonts w:ascii="Arial" w:eastAsia="Arial" w:hAnsi="Arial" w:cs="Arial"/>
          <w:i/>
          <w:color w:val="CF4A02"/>
          <w:sz w:val="18"/>
          <w:szCs w:val="18"/>
          <w:lang w:eastAsia="en-GB"/>
        </w:rPr>
        <w:t>Current tax</w:t>
      </w:r>
    </w:p>
    <w:p w14:paraId="23F5B41F" w14:textId="77777777" w:rsidR="00A22FED" w:rsidRPr="00D12FD0" w:rsidRDefault="00A22FED" w:rsidP="00555846">
      <w:pPr>
        <w:spacing w:after="0" w:line="240" w:lineRule="auto"/>
        <w:ind w:left="547"/>
        <w:jc w:val="both"/>
        <w:rPr>
          <w:rFonts w:ascii="Arial" w:eastAsia="Arial" w:hAnsi="Arial" w:cs="Arial"/>
          <w:sz w:val="18"/>
          <w:szCs w:val="18"/>
          <w:lang w:eastAsia="en-GB"/>
        </w:rPr>
      </w:pPr>
    </w:p>
    <w:p w14:paraId="240BDD7C" w14:textId="77777777" w:rsidR="00A22FED" w:rsidRPr="00D12FD0" w:rsidRDefault="00A22FED" w:rsidP="00555846">
      <w:pPr>
        <w:spacing w:after="0" w:line="240" w:lineRule="auto"/>
        <w:ind w:left="547"/>
        <w:jc w:val="both"/>
        <w:rPr>
          <w:rFonts w:ascii="Arial" w:eastAsia="Arial" w:hAnsi="Arial" w:cs="Arial"/>
          <w:sz w:val="18"/>
          <w:szCs w:val="18"/>
          <w:lang w:eastAsia="en-GB"/>
        </w:rPr>
      </w:pPr>
      <w:r w:rsidRPr="00D12FD0">
        <w:rPr>
          <w:rFonts w:ascii="Arial" w:eastAsia="Arial" w:hAnsi="Arial" w:cs="Arial"/>
          <w:sz w:val="18"/>
          <w:szCs w:val="18"/>
          <w:lang w:eastAsia="en-GB"/>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763C97D0" w14:textId="77777777" w:rsidR="00A22FED" w:rsidRPr="00D12FD0" w:rsidRDefault="00A22FED" w:rsidP="00555846">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0D99087E" w14:textId="77777777" w:rsidR="00A22FED" w:rsidRPr="00D12FD0" w:rsidRDefault="00A22FED" w:rsidP="00555846">
      <w:pPr>
        <w:pBdr>
          <w:top w:val="nil"/>
          <w:left w:val="nil"/>
          <w:bottom w:val="nil"/>
          <w:right w:val="nil"/>
          <w:between w:val="nil"/>
        </w:pBdr>
        <w:spacing w:after="0" w:line="240" w:lineRule="auto"/>
        <w:ind w:left="547"/>
        <w:jc w:val="both"/>
        <w:rPr>
          <w:rFonts w:ascii="Arial" w:eastAsia="Arial" w:hAnsi="Arial" w:cs="Arial"/>
          <w:i/>
          <w:color w:val="CF4A02"/>
          <w:sz w:val="18"/>
          <w:szCs w:val="18"/>
          <w:lang w:eastAsia="en-GB"/>
        </w:rPr>
      </w:pPr>
      <w:r w:rsidRPr="00D12FD0">
        <w:rPr>
          <w:rFonts w:ascii="Arial" w:eastAsia="Arial" w:hAnsi="Arial" w:cs="Arial"/>
          <w:i/>
          <w:color w:val="CF4A02"/>
          <w:sz w:val="18"/>
          <w:szCs w:val="18"/>
          <w:lang w:eastAsia="en-GB"/>
        </w:rPr>
        <w:t>Deferred income tax</w:t>
      </w:r>
    </w:p>
    <w:p w14:paraId="42E77C0D" w14:textId="77777777" w:rsidR="00A22FED" w:rsidRPr="00D12FD0" w:rsidRDefault="00A22FED" w:rsidP="00555846">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458ED3FE" w14:textId="77777777" w:rsidR="00A22FED" w:rsidRPr="00D12FD0" w:rsidRDefault="00A22FED" w:rsidP="00555846">
      <w:pPr>
        <w:pBdr>
          <w:top w:val="nil"/>
          <w:left w:val="nil"/>
          <w:bottom w:val="nil"/>
          <w:right w:val="nil"/>
          <w:between w:val="nil"/>
        </w:pBdr>
        <w:spacing w:after="0" w:line="240" w:lineRule="auto"/>
        <w:ind w:left="547"/>
        <w:jc w:val="both"/>
        <w:rPr>
          <w:rFonts w:ascii="Arial" w:eastAsia="Arial" w:hAnsi="Arial" w:cs="Arial"/>
          <w:sz w:val="18"/>
          <w:szCs w:val="18"/>
          <w:lang w:eastAsia="en-GB"/>
        </w:rPr>
      </w:pPr>
      <w:r w:rsidRPr="00D12FD0">
        <w:rPr>
          <w:rFonts w:ascii="Arial" w:eastAsia="Arial" w:hAnsi="Arial" w:cs="Arial"/>
          <w:sz w:val="18"/>
          <w:szCs w:val="18"/>
          <w:lang w:eastAsia="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136785E0" w14:textId="77777777" w:rsidR="00A22FED" w:rsidRPr="00D12FD0" w:rsidRDefault="00A22FED" w:rsidP="00555846">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0587AA9C" w14:textId="77777777" w:rsidR="00A22FED" w:rsidRPr="00D12FD0" w:rsidRDefault="00A22FED" w:rsidP="008720AB">
      <w:pPr>
        <w:numPr>
          <w:ilvl w:val="0"/>
          <w:numId w:val="14"/>
        </w:numPr>
        <w:pBdr>
          <w:top w:val="nil"/>
          <w:left w:val="nil"/>
          <w:bottom w:val="nil"/>
          <w:right w:val="nil"/>
          <w:between w:val="nil"/>
        </w:pBdr>
        <w:spacing w:after="0" w:line="240" w:lineRule="auto"/>
        <w:ind w:left="900"/>
        <w:jc w:val="both"/>
        <w:rPr>
          <w:rFonts w:ascii="Arial" w:eastAsia="Arial" w:hAnsi="Arial" w:cs="Arial"/>
          <w:sz w:val="18"/>
          <w:szCs w:val="18"/>
          <w:lang w:eastAsia="en-GB"/>
        </w:rPr>
      </w:pPr>
      <w:r w:rsidRPr="00D12FD0">
        <w:rPr>
          <w:rFonts w:ascii="Arial" w:eastAsia="Arial" w:hAnsi="Arial" w:cs="Arial"/>
          <w:sz w:val="18"/>
          <w:szCs w:val="18"/>
          <w:lang w:eastAsia="en-GB"/>
        </w:rPr>
        <w:t>initial recognition of an asset or liability in a transaction other than a business combination that affects neither accounting nor taxable profit or loss is not recognised</w:t>
      </w:r>
    </w:p>
    <w:p w14:paraId="40A8DA0B" w14:textId="77777777" w:rsidR="00A22FED" w:rsidRPr="00D12FD0" w:rsidRDefault="00A22FED" w:rsidP="008720AB">
      <w:pPr>
        <w:numPr>
          <w:ilvl w:val="0"/>
          <w:numId w:val="14"/>
        </w:numPr>
        <w:pBdr>
          <w:top w:val="nil"/>
          <w:left w:val="nil"/>
          <w:bottom w:val="nil"/>
          <w:right w:val="nil"/>
          <w:between w:val="nil"/>
        </w:pBdr>
        <w:spacing w:after="0" w:line="240" w:lineRule="auto"/>
        <w:ind w:left="900"/>
        <w:jc w:val="both"/>
        <w:rPr>
          <w:rFonts w:ascii="Arial" w:eastAsia="Arial" w:hAnsi="Arial" w:cs="Arial"/>
          <w:sz w:val="18"/>
          <w:szCs w:val="18"/>
          <w:lang w:eastAsia="en-GB"/>
        </w:rPr>
      </w:pPr>
      <w:r w:rsidRPr="00D12FD0">
        <w:rPr>
          <w:rFonts w:ascii="Arial" w:eastAsia="Arial" w:hAnsi="Arial" w:cs="Arial"/>
          <w:sz w:val="18"/>
          <w:szCs w:val="18"/>
          <w:lang w:eastAsia="en-GB"/>
        </w:rPr>
        <w:t>investments in subsidiaries, associates and joint arrangements where the timing of the reversal of the temporary difference is controlled by the Group and it is probable that the temporary difference will not reverse in the foreseeable future.</w:t>
      </w:r>
    </w:p>
    <w:p w14:paraId="28C1BAC1" w14:textId="77777777" w:rsidR="00A22FED" w:rsidRPr="00D12FD0" w:rsidRDefault="00A22FED" w:rsidP="00555846">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2B264107" w14:textId="77777777" w:rsidR="00A22FED" w:rsidRPr="008720AB" w:rsidRDefault="00A22FED" w:rsidP="00555846">
      <w:pPr>
        <w:pBdr>
          <w:top w:val="nil"/>
          <w:left w:val="nil"/>
          <w:bottom w:val="nil"/>
          <w:right w:val="nil"/>
          <w:between w:val="nil"/>
        </w:pBdr>
        <w:spacing w:after="0" w:line="240" w:lineRule="auto"/>
        <w:ind w:left="547"/>
        <w:jc w:val="both"/>
        <w:rPr>
          <w:rFonts w:ascii="Arial" w:eastAsia="Arial" w:hAnsi="Arial" w:cs="Arial"/>
          <w:spacing w:val="-6"/>
          <w:sz w:val="18"/>
          <w:szCs w:val="18"/>
          <w:lang w:eastAsia="en-GB"/>
        </w:rPr>
      </w:pPr>
      <w:r w:rsidRPr="00D12FD0">
        <w:rPr>
          <w:rFonts w:ascii="Arial" w:eastAsia="Arial" w:hAnsi="Arial" w:cs="Arial"/>
          <w:sz w:val="18"/>
          <w:szCs w:val="18"/>
          <w:lang w:eastAsia="en-GB"/>
        </w:rPr>
        <w:t xml:space="preserve">Deferred income tax is measured using tax rates of the period in which temporary difference is expected to be </w:t>
      </w:r>
      <w:r w:rsidRPr="008720AB">
        <w:rPr>
          <w:rFonts w:ascii="Arial" w:eastAsia="Arial" w:hAnsi="Arial" w:cs="Arial"/>
          <w:spacing w:val="-6"/>
          <w:sz w:val="18"/>
          <w:szCs w:val="18"/>
          <w:lang w:eastAsia="en-GB"/>
        </w:rPr>
        <w:t>reversed, based on tax rates and laws that have been enacted or substantially enacted by the end of the reporting period.</w:t>
      </w:r>
    </w:p>
    <w:p w14:paraId="759964E2" w14:textId="77777777" w:rsidR="00A22FED" w:rsidRPr="00D12FD0" w:rsidRDefault="00A22FED" w:rsidP="00555846">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18C02CE9" w14:textId="77777777" w:rsidR="00A22FED" w:rsidRPr="00D12FD0" w:rsidRDefault="00A22FED" w:rsidP="00555846">
      <w:pPr>
        <w:pBdr>
          <w:top w:val="nil"/>
          <w:left w:val="nil"/>
          <w:bottom w:val="nil"/>
          <w:right w:val="nil"/>
          <w:between w:val="nil"/>
        </w:pBdr>
        <w:spacing w:after="0" w:line="240" w:lineRule="auto"/>
        <w:ind w:left="547"/>
        <w:jc w:val="both"/>
        <w:rPr>
          <w:rFonts w:ascii="Arial" w:eastAsia="Arial" w:hAnsi="Arial" w:cs="Arial"/>
          <w:sz w:val="18"/>
          <w:szCs w:val="18"/>
          <w:lang w:eastAsia="en-GB"/>
        </w:rPr>
      </w:pPr>
      <w:r w:rsidRPr="00D12FD0">
        <w:rPr>
          <w:rFonts w:ascii="Arial" w:eastAsia="Arial" w:hAnsi="Arial" w:cs="Arial"/>
          <w:sz w:val="18"/>
          <w:szCs w:val="18"/>
          <w:lang w:eastAsia="en-GB"/>
        </w:rPr>
        <w:t xml:space="preserve">Deferred tax assets are recognised only to the extent that it is probable that future taxable profit will be available against which the temporary differences can be utilised. </w:t>
      </w:r>
    </w:p>
    <w:p w14:paraId="1F87B565" w14:textId="77777777" w:rsidR="00A22FED" w:rsidRPr="00D12FD0" w:rsidRDefault="00A22FED" w:rsidP="00555846">
      <w:pPr>
        <w:spacing w:after="0" w:line="240" w:lineRule="auto"/>
        <w:ind w:left="547"/>
        <w:jc w:val="both"/>
        <w:rPr>
          <w:rFonts w:ascii="Arial" w:eastAsia="Arial" w:hAnsi="Arial" w:cs="Arial"/>
          <w:sz w:val="18"/>
          <w:szCs w:val="18"/>
          <w:lang w:eastAsia="en-GB"/>
        </w:rPr>
      </w:pPr>
    </w:p>
    <w:p w14:paraId="3446B9DC" w14:textId="77777777" w:rsidR="00A22FED" w:rsidRPr="00D12FD0" w:rsidRDefault="00A22FED" w:rsidP="00555846">
      <w:pPr>
        <w:pBdr>
          <w:top w:val="nil"/>
          <w:left w:val="nil"/>
          <w:bottom w:val="nil"/>
          <w:right w:val="nil"/>
          <w:between w:val="nil"/>
        </w:pBdr>
        <w:spacing w:after="0" w:line="240" w:lineRule="auto"/>
        <w:ind w:left="547"/>
        <w:jc w:val="both"/>
        <w:rPr>
          <w:rFonts w:ascii="Arial" w:eastAsia="Arial" w:hAnsi="Arial" w:cs="Arial"/>
          <w:sz w:val="18"/>
          <w:szCs w:val="18"/>
          <w:lang w:eastAsia="en-GB"/>
        </w:rPr>
      </w:pPr>
      <w:r w:rsidRPr="00D12FD0">
        <w:rPr>
          <w:rFonts w:ascii="Arial" w:eastAsia="Arial" w:hAnsi="Arial" w:cs="Arial"/>
          <w:sz w:val="18"/>
          <w:szCs w:val="18"/>
          <w:lang w:eastAsia="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73E5C28" w14:textId="0307BF87" w:rsidR="00DE322F" w:rsidRPr="00D12FD0" w:rsidRDefault="00DE322F" w:rsidP="00555846">
      <w:pPr>
        <w:keepNext/>
        <w:keepLines/>
        <w:tabs>
          <w:tab w:val="left" w:pos="540"/>
        </w:tabs>
        <w:spacing w:after="0" w:line="240" w:lineRule="auto"/>
        <w:outlineLvl w:val="1"/>
        <w:rPr>
          <w:rFonts w:ascii="Arial" w:eastAsia="Arial" w:hAnsi="Arial" w:cs="Arial"/>
          <w:b/>
          <w:color w:val="CF4A02"/>
          <w:sz w:val="18"/>
          <w:szCs w:val="18"/>
          <w:lang w:eastAsia="en-GB"/>
        </w:rPr>
      </w:pPr>
    </w:p>
    <w:p w14:paraId="7D76188B" w14:textId="59A219D9" w:rsidR="00060432" w:rsidRPr="00D12FD0" w:rsidRDefault="00962BAE" w:rsidP="00555846">
      <w:pPr>
        <w:keepNext/>
        <w:keepLines/>
        <w:tabs>
          <w:tab w:val="left" w:pos="540"/>
        </w:tabs>
        <w:spacing w:after="0" w:line="240" w:lineRule="auto"/>
        <w:outlineLvl w:val="1"/>
        <w:rPr>
          <w:rFonts w:ascii="Arial" w:eastAsia="Arial" w:hAnsi="Arial" w:cs="Arial"/>
          <w:b/>
          <w:color w:val="CF4A02"/>
          <w:sz w:val="18"/>
          <w:szCs w:val="18"/>
          <w:lang w:eastAsia="en-GB"/>
        </w:rPr>
      </w:pPr>
      <w:r>
        <w:rPr>
          <w:rFonts w:ascii="Arial" w:eastAsia="Arial" w:hAnsi="Arial" w:cs="Arial"/>
          <w:b/>
          <w:color w:val="CF4A02"/>
          <w:sz w:val="18"/>
          <w:szCs w:val="18"/>
          <w:lang w:eastAsia="en-GB"/>
        </w:rPr>
        <w:t>6</w:t>
      </w:r>
      <w:r w:rsidR="00060432" w:rsidRPr="00D12FD0">
        <w:rPr>
          <w:rFonts w:ascii="Arial" w:eastAsia="Arial" w:hAnsi="Arial" w:cs="Arial"/>
          <w:b/>
          <w:color w:val="CF4A02"/>
          <w:sz w:val="18"/>
          <w:szCs w:val="18"/>
          <w:lang w:eastAsia="en-GB"/>
        </w:rPr>
        <w:t>.17</w:t>
      </w:r>
      <w:r w:rsidR="00060432" w:rsidRPr="00D12FD0">
        <w:rPr>
          <w:rFonts w:ascii="Arial" w:eastAsia="Arial" w:hAnsi="Arial" w:cs="Arial"/>
          <w:b/>
          <w:color w:val="CF4A02"/>
          <w:sz w:val="18"/>
          <w:szCs w:val="18"/>
          <w:lang w:eastAsia="en-GB"/>
        </w:rPr>
        <w:tab/>
        <w:t>Employee benefits</w:t>
      </w:r>
    </w:p>
    <w:p w14:paraId="342C1D9F" w14:textId="1B7933E8" w:rsidR="002E00D7" w:rsidRPr="00D12FD0" w:rsidRDefault="002E00D7" w:rsidP="00555846">
      <w:pPr>
        <w:pStyle w:val="Header"/>
        <w:ind w:left="540"/>
        <w:jc w:val="thaiDistribute"/>
        <w:rPr>
          <w:rFonts w:ascii="Arial" w:hAnsi="Arial" w:cs="Arial"/>
          <w:b/>
          <w:bCs/>
          <w:color w:val="CF4A02"/>
          <w:sz w:val="18"/>
          <w:szCs w:val="18"/>
        </w:rPr>
      </w:pPr>
    </w:p>
    <w:p w14:paraId="650D7492" w14:textId="5D4679FB" w:rsidR="00AC405D" w:rsidRPr="00D12FD0" w:rsidRDefault="00AC405D" w:rsidP="00B6737B">
      <w:pPr>
        <w:pBdr>
          <w:top w:val="nil"/>
          <w:left w:val="nil"/>
          <w:bottom w:val="nil"/>
          <w:right w:val="nil"/>
          <w:between w:val="nil"/>
        </w:pBdr>
        <w:spacing w:after="0" w:line="240" w:lineRule="auto"/>
        <w:ind w:left="1080" w:hanging="540"/>
        <w:jc w:val="both"/>
        <w:rPr>
          <w:rFonts w:ascii="Arial" w:eastAsia="Arial" w:hAnsi="Arial" w:cs="Arial"/>
          <w:iCs/>
          <w:color w:val="CF4A02"/>
          <w:sz w:val="18"/>
          <w:szCs w:val="18"/>
          <w:lang w:eastAsia="en-GB"/>
        </w:rPr>
      </w:pPr>
      <w:r w:rsidRPr="00D12FD0">
        <w:rPr>
          <w:rFonts w:ascii="Arial" w:eastAsia="Arial" w:hAnsi="Arial" w:cs="Arial"/>
          <w:iCs/>
          <w:color w:val="CF4A02"/>
          <w:sz w:val="18"/>
          <w:szCs w:val="18"/>
          <w:lang w:eastAsia="en-GB"/>
        </w:rPr>
        <w:t>a)</w:t>
      </w:r>
      <w:r w:rsidRPr="00D12FD0">
        <w:rPr>
          <w:rFonts w:ascii="Arial" w:eastAsia="Arial" w:hAnsi="Arial" w:cs="Arial"/>
          <w:iCs/>
          <w:color w:val="CF4A02"/>
          <w:sz w:val="18"/>
          <w:szCs w:val="18"/>
          <w:lang w:eastAsia="en-GB"/>
        </w:rPr>
        <w:tab/>
        <w:t>Short-term employee benefits</w:t>
      </w:r>
    </w:p>
    <w:p w14:paraId="2B517B30" w14:textId="77777777" w:rsidR="00B6737B" w:rsidRDefault="00B6737B" w:rsidP="00B6737B">
      <w:pPr>
        <w:spacing w:after="0" w:line="240" w:lineRule="auto"/>
        <w:ind w:left="1080"/>
        <w:jc w:val="both"/>
        <w:rPr>
          <w:rFonts w:ascii="Arial" w:eastAsia="Arial" w:hAnsi="Arial" w:cs="Arial"/>
          <w:sz w:val="18"/>
          <w:szCs w:val="18"/>
          <w:lang w:eastAsia="en-GB"/>
        </w:rPr>
      </w:pPr>
    </w:p>
    <w:p w14:paraId="429CB69D" w14:textId="4CD1E52B" w:rsidR="00D50C76" w:rsidRPr="00D12FD0" w:rsidRDefault="00D50C76" w:rsidP="00B6737B">
      <w:pPr>
        <w:spacing w:after="0" w:line="240" w:lineRule="auto"/>
        <w:ind w:left="1080"/>
        <w:jc w:val="both"/>
        <w:rPr>
          <w:rFonts w:ascii="Arial" w:eastAsia="Arial" w:hAnsi="Arial" w:cs="Arial"/>
          <w:sz w:val="18"/>
          <w:szCs w:val="18"/>
          <w:lang w:eastAsia="en-GB"/>
        </w:rPr>
      </w:pPr>
      <w:r w:rsidRPr="00D12FD0">
        <w:rPr>
          <w:rFonts w:ascii="Arial" w:eastAsia="Arial" w:hAnsi="Arial" w:cs="Arial"/>
          <w:sz w:val="18"/>
          <w:szCs w:val="18"/>
          <w:lang w:eastAsia="en-GB"/>
        </w:rPr>
        <w:t xml:space="preserve">Liabilities for short-term employee benefits such as wages, salaries, paid annual leave and paid sick leave, profit-sharing and bonuses, and medical care that are expected to be settled wholly within 12 months after the end of the period are recognised in respect of employees’ service up to the end of the reporting period. They are measured at the amount expected to be paid. </w:t>
      </w:r>
    </w:p>
    <w:p w14:paraId="7182DF2E" w14:textId="77777777" w:rsidR="00AC405D" w:rsidRPr="00D12FD0" w:rsidRDefault="00AC405D" w:rsidP="00B6737B">
      <w:pPr>
        <w:pBdr>
          <w:top w:val="nil"/>
          <w:left w:val="nil"/>
          <w:bottom w:val="nil"/>
          <w:right w:val="nil"/>
          <w:between w:val="nil"/>
        </w:pBdr>
        <w:spacing w:after="0" w:line="240" w:lineRule="auto"/>
        <w:ind w:left="1080"/>
        <w:jc w:val="both"/>
        <w:rPr>
          <w:rFonts w:ascii="Arial" w:eastAsia="Arial" w:hAnsi="Arial" w:cs="Arial"/>
          <w:color w:val="A44E00"/>
          <w:sz w:val="18"/>
          <w:szCs w:val="18"/>
          <w:lang w:eastAsia="en-GB"/>
        </w:rPr>
      </w:pPr>
    </w:p>
    <w:p w14:paraId="44B8D209" w14:textId="0979BD05" w:rsidR="00AC405D" w:rsidRPr="00D12FD0" w:rsidRDefault="00AC405D" w:rsidP="00B6737B">
      <w:pPr>
        <w:pBdr>
          <w:top w:val="nil"/>
          <w:left w:val="nil"/>
          <w:bottom w:val="nil"/>
          <w:right w:val="nil"/>
          <w:between w:val="nil"/>
        </w:pBdr>
        <w:spacing w:after="0" w:line="240" w:lineRule="auto"/>
        <w:ind w:left="1080" w:hanging="540"/>
        <w:jc w:val="both"/>
        <w:rPr>
          <w:rFonts w:ascii="Arial" w:eastAsia="Arial" w:hAnsi="Arial" w:cs="Arial"/>
          <w:iCs/>
          <w:color w:val="CF4A02"/>
          <w:sz w:val="18"/>
          <w:szCs w:val="18"/>
          <w:lang w:eastAsia="en-GB"/>
        </w:rPr>
      </w:pPr>
      <w:r w:rsidRPr="00D12FD0">
        <w:rPr>
          <w:rFonts w:ascii="Arial" w:eastAsia="Arial" w:hAnsi="Arial" w:cs="Arial"/>
          <w:iCs/>
          <w:color w:val="CF4A02"/>
          <w:sz w:val="18"/>
          <w:szCs w:val="18"/>
          <w:lang w:eastAsia="en-GB"/>
        </w:rPr>
        <w:t>b)</w:t>
      </w:r>
      <w:r w:rsidRPr="00D12FD0">
        <w:rPr>
          <w:rFonts w:ascii="Arial" w:eastAsia="Arial" w:hAnsi="Arial" w:cs="Arial"/>
          <w:iCs/>
          <w:color w:val="CF4A02"/>
          <w:sz w:val="18"/>
          <w:szCs w:val="18"/>
          <w:lang w:eastAsia="en-GB"/>
        </w:rPr>
        <w:tab/>
        <w:t>Defined contribution plan</w:t>
      </w:r>
    </w:p>
    <w:p w14:paraId="015E7386" w14:textId="77777777" w:rsidR="00AC405D" w:rsidRPr="00D12FD0" w:rsidRDefault="00AC405D" w:rsidP="00B6737B">
      <w:pPr>
        <w:spacing w:after="0" w:line="240" w:lineRule="auto"/>
        <w:ind w:left="1080"/>
        <w:jc w:val="both"/>
        <w:rPr>
          <w:rFonts w:ascii="Arial" w:eastAsia="Arial" w:hAnsi="Arial" w:cs="Arial"/>
          <w:i/>
          <w:color w:val="A44E00"/>
          <w:sz w:val="18"/>
          <w:szCs w:val="18"/>
          <w:lang w:eastAsia="en-GB"/>
        </w:rPr>
      </w:pPr>
    </w:p>
    <w:p w14:paraId="1F827D66" w14:textId="77777777" w:rsidR="00AC405D" w:rsidRPr="00D12FD0" w:rsidRDefault="00AC405D" w:rsidP="00B6737B">
      <w:pPr>
        <w:spacing w:after="0" w:line="240" w:lineRule="auto"/>
        <w:ind w:left="1080"/>
        <w:jc w:val="both"/>
        <w:rPr>
          <w:rFonts w:ascii="Arial" w:eastAsia="Arial" w:hAnsi="Arial" w:cs="Arial"/>
          <w:sz w:val="18"/>
          <w:szCs w:val="18"/>
          <w:lang w:eastAsia="en-GB"/>
        </w:rPr>
      </w:pPr>
      <w:r w:rsidRPr="00D12FD0">
        <w:rPr>
          <w:rFonts w:ascii="Arial" w:eastAsia="Arial" w:hAnsi="Arial" w:cs="Arial"/>
          <w:sz w:val="18"/>
          <w:szCs w:val="18"/>
          <w:lang w:eastAsia="en-GB"/>
        </w:rPr>
        <w:t xml:space="preserve">The Group pays contributions to a separate fund on a mandatory basis. The Group has no further payment obligations once the contributions have been paid. The contributions are recognised as employee benefit expense when they are due. </w:t>
      </w:r>
    </w:p>
    <w:p w14:paraId="6C1181DA" w14:textId="77777777" w:rsidR="00AC405D" w:rsidRPr="00D12FD0" w:rsidRDefault="00AC405D" w:rsidP="00B6737B">
      <w:pPr>
        <w:pBdr>
          <w:top w:val="nil"/>
          <w:left w:val="nil"/>
          <w:bottom w:val="nil"/>
          <w:right w:val="nil"/>
          <w:between w:val="nil"/>
        </w:pBdr>
        <w:spacing w:after="0" w:line="240" w:lineRule="auto"/>
        <w:ind w:left="1080"/>
        <w:jc w:val="both"/>
        <w:rPr>
          <w:rFonts w:ascii="Arial" w:eastAsia="Arial" w:hAnsi="Arial" w:cs="Arial"/>
          <w:color w:val="A44E00"/>
          <w:sz w:val="18"/>
          <w:szCs w:val="18"/>
          <w:lang w:eastAsia="en-GB"/>
        </w:rPr>
      </w:pPr>
    </w:p>
    <w:p w14:paraId="76AF7EB1" w14:textId="4CC79636" w:rsidR="00AC405D" w:rsidRPr="00D12FD0" w:rsidRDefault="00AC405D" w:rsidP="00B6737B">
      <w:pPr>
        <w:pBdr>
          <w:top w:val="nil"/>
          <w:left w:val="nil"/>
          <w:bottom w:val="nil"/>
          <w:right w:val="nil"/>
          <w:between w:val="nil"/>
        </w:pBdr>
        <w:spacing w:after="0" w:line="240" w:lineRule="auto"/>
        <w:ind w:left="1080" w:hanging="540"/>
        <w:jc w:val="both"/>
        <w:rPr>
          <w:rFonts w:ascii="Arial" w:eastAsia="Arial" w:hAnsi="Arial" w:cs="Arial"/>
          <w:iCs/>
          <w:color w:val="CF4A02"/>
          <w:sz w:val="18"/>
          <w:szCs w:val="18"/>
          <w:lang w:eastAsia="en-GB"/>
        </w:rPr>
      </w:pPr>
      <w:r w:rsidRPr="00D12FD0">
        <w:rPr>
          <w:rFonts w:ascii="Arial" w:eastAsia="Arial" w:hAnsi="Arial" w:cs="Arial"/>
          <w:iCs/>
          <w:color w:val="CF4A02"/>
          <w:sz w:val="18"/>
          <w:szCs w:val="18"/>
          <w:lang w:eastAsia="en-GB"/>
        </w:rPr>
        <w:t>c)</w:t>
      </w:r>
      <w:r w:rsidRPr="00D12FD0">
        <w:rPr>
          <w:rFonts w:ascii="Arial" w:eastAsia="Arial" w:hAnsi="Arial" w:cs="Arial"/>
          <w:iCs/>
          <w:color w:val="CF4A02"/>
          <w:sz w:val="18"/>
          <w:szCs w:val="18"/>
          <w:lang w:eastAsia="en-GB"/>
        </w:rPr>
        <w:tab/>
        <w:t>Defined benefit plans</w:t>
      </w:r>
    </w:p>
    <w:p w14:paraId="459C4383" w14:textId="77777777" w:rsidR="00AC405D" w:rsidRPr="00D12FD0" w:rsidRDefault="00AC405D" w:rsidP="00B6737B">
      <w:pPr>
        <w:pBdr>
          <w:top w:val="nil"/>
          <w:left w:val="nil"/>
          <w:bottom w:val="nil"/>
          <w:right w:val="nil"/>
          <w:between w:val="nil"/>
        </w:pBdr>
        <w:spacing w:after="0" w:line="240" w:lineRule="auto"/>
        <w:ind w:left="1080"/>
        <w:jc w:val="both"/>
        <w:rPr>
          <w:rFonts w:ascii="Arial" w:eastAsia="Arial" w:hAnsi="Arial" w:cs="Arial"/>
          <w:sz w:val="18"/>
          <w:szCs w:val="18"/>
          <w:lang w:eastAsia="en-GB"/>
        </w:rPr>
      </w:pPr>
    </w:p>
    <w:p w14:paraId="16D6D222" w14:textId="77777777" w:rsidR="00AC405D" w:rsidRPr="00D12FD0" w:rsidRDefault="00AC405D" w:rsidP="00B6737B">
      <w:pPr>
        <w:pBdr>
          <w:top w:val="nil"/>
          <w:left w:val="nil"/>
          <w:bottom w:val="nil"/>
          <w:right w:val="nil"/>
          <w:between w:val="nil"/>
        </w:pBdr>
        <w:spacing w:after="0" w:line="240" w:lineRule="auto"/>
        <w:ind w:left="1080"/>
        <w:jc w:val="both"/>
        <w:rPr>
          <w:rFonts w:ascii="Arial" w:eastAsia="Arial" w:hAnsi="Arial" w:cs="Arial"/>
          <w:sz w:val="18"/>
          <w:szCs w:val="18"/>
          <w:lang w:eastAsia="en-GB"/>
        </w:rPr>
      </w:pPr>
      <w:r w:rsidRPr="00D12FD0">
        <w:rPr>
          <w:rFonts w:ascii="Arial" w:eastAsia="Arial" w:hAnsi="Arial" w:cs="Arial"/>
          <w:sz w:val="18"/>
          <w:szCs w:val="18"/>
          <w:lang w:eastAsia="en-GB"/>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4A481826" w14:textId="77777777" w:rsidR="00AC405D" w:rsidRPr="00D12FD0" w:rsidRDefault="00AC405D" w:rsidP="00B6737B">
      <w:pPr>
        <w:pBdr>
          <w:top w:val="nil"/>
          <w:left w:val="nil"/>
          <w:bottom w:val="nil"/>
          <w:right w:val="nil"/>
          <w:between w:val="nil"/>
        </w:pBdr>
        <w:spacing w:after="0" w:line="240" w:lineRule="auto"/>
        <w:ind w:left="1080"/>
        <w:jc w:val="both"/>
        <w:rPr>
          <w:rFonts w:ascii="Arial" w:eastAsia="Arial" w:hAnsi="Arial" w:cs="Arial"/>
          <w:sz w:val="18"/>
          <w:szCs w:val="18"/>
          <w:lang w:eastAsia="en-GB"/>
        </w:rPr>
      </w:pPr>
    </w:p>
    <w:p w14:paraId="4AD353AE" w14:textId="77777777" w:rsidR="00AC405D" w:rsidRPr="00D12FD0" w:rsidRDefault="00AC405D" w:rsidP="00B6737B">
      <w:pPr>
        <w:pBdr>
          <w:top w:val="nil"/>
          <w:left w:val="nil"/>
          <w:bottom w:val="nil"/>
          <w:right w:val="nil"/>
          <w:between w:val="nil"/>
        </w:pBdr>
        <w:spacing w:after="0" w:line="240" w:lineRule="auto"/>
        <w:ind w:left="1080"/>
        <w:jc w:val="both"/>
        <w:rPr>
          <w:rFonts w:ascii="Arial" w:eastAsia="Arial" w:hAnsi="Arial" w:cs="Arial"/>
          <w:sz w:val="18"/>
          <w:szCs w:val="18"/>
          <w:lang w:eastAsia="en-GB"/>
        </w:rPr>
      </w:pPr>
      <w:r w:rsidRPr="00D12FD0">
        <w:rPr>
          <w:rFonts w:ascii="Arial" w:eastAsia="Arial" w:hAnsi="Arial" w:cs="Arial"/>
          <w:sz w:val="18"/>
          <w:szCs w:val="18"/>
          <w:lang w:eastAsia="en-GB"/>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283E06F0" w14:textId="77777777" w:rsidR="00AC405D" w:rsidRPr="00D12FD0" w:rsidRDefault="00AC405D" w:rsidP="00B6737B">
      <w:pPr>
        <w:pBdr>
          <w:top w:val="nil"/>
          <w:left w:val="nil"/>
          <w:bottom w:val="nil"/>
          <w:right w:val="nil"/>
          <w:between w:val="nil"/>
        </w:pBdr>
        <w:spacing w:after="0" w:line="240" w:lineRule="auto"/>
        <w:ind w:left="1080"/>
        <w:jc w:val="both"/>
        <w:rPr>
          <w:rFonts w:ascii="Arial" w:eastAsia="Arial" w:hAnsi="Arial" w:cs="Arial"/>
          <w:sz w:val="18"/>
          <w:szCs w:val="18"/>
          <w:lang w:eastAsia="en-GB"/>
        </w:rPr>
      </w:pPr>
    </w:p>
    <w:p w14:paraId="6E9CFF06" w14:textId="77777777" w:rsidR="00AC405D" w:rsidRPr="00D12FD0" w:rsidRDefault="00AC405D" w:rsidP="00B6737B">
      <w:pPr>
        <w:pBdr>
          <w:top w:val="nil"/>
          <w:left w:val="nil"/>
          <w:bottom w:val="nil"/>
          <w:right w:val="nil"/>
          <w:between w:val="nil"/>
        </w:pBdr>
        <w:spacing w:after="0" w:line="240" w:lineRule="auto"/>
        <w:ind w:left="1080"/>
        <w:jc w:val="both"/>
        <w:rPr>
          <w:rFonts w:ascii="Arial" w:eastAsia="Arial" w:hAnsi="Arial" w:cs="Arial"/>
          <w:sz w:val="18"/>
          <w:szCs w:val="18"/>
          <w:lang w:eastAsia="en-GB"/>
        </w:rPr>
      </w:pPr>
      <w:r w:rsidRPr="00D12FD0">
        <w:rPr>
          <w:rFonts w:ascii="Arial" w:eastAsia="Arial" w:hAnsi="Arial" w:cs="Arial"/>
          <w:sz w:val="18"/>
          <w:szCs w:val="18"/>
          <w:lang w:eastAsia="en-GB"/>
        </w:rPr>
        <w:t>Remeasurement gains and losses are recognised directly to other comprehensive income in the period in which they arise. They are included in retained earnings in the statements of changes in equity.</w:t>
      </w:r>
    </w:p>
    <w:p w14:paraId="17F08138" w14:textId="77777777" w:rsidR="00AC405D" w:rsidRPr="00D12FD0" w:rsidRDefault="00AC405D" w:rsidP="00B6737B">
      <w:pPr>
        <w:pBdr>
          <w:top w:val="nil"/>
          <w:left w:val="nil"/>
          <w:bottom w:val="nil"/>
          <w:right w:val="nil"/>
          <w:between w:val="nil"/>
        </w:pBdr>
        <w:spacing w:after="0" w:line="240" w:lineRule="auto"/>
        <w:ind w:left="1080"/>
        <w:jc w:val="both"/>
        <w:rPr>
          <w:rFonts w:ascii="Arial" w:eastAsia="Arial" w:hAnsi="Arial" w:cs="Arial"/>
          <w:sz w:val="18"/>
          <w:szCs w:val="18"/>
          <w:lang w:eastAsia="en-GB"/>
        </w:rPr>
      </w:pPr>
    </w:p>
    <w:p w14:paraId="0099F486" w14:textId="77777777" w:rsidR="00AC405D" w:rsidRPr="00D12FD0" w:rsidRDefault="00AC405D" w:rsidP="00B6737B">
      <w:pPr>
        <w:pBdr>
          <w:top w:val="nil"/>
          <w:left w:val="nil"/>
          <w:bottom w:val="nil"/>
          <w:right w:val="nil"/>
          <w:between w:val="nil"/>
        </w:pBdr>
        <w:spacing w:after="0" w:line="240" w:lineRule="auto"/>
        <w:ind w:left="1080"/>
        <w:jc w:val="both"/>
        <w:rPr>
          <w:rFonts w:ascii="Arial" w:eastAsia="Arial" w:hAnsi="Arial" w:cs="Arial"/>
          <w:sz w:val="18"/>
          <w:szCs w:val="18"/>
          <w:lang w:eastAsia="en-GB"/>
        </w:rPr>
      </w:pPr>
      <w:r w:rsidRPr="00D12FD0">
        <w:rPr>
          <w:rFonts w:ascii="Arial" w:eastAsia="Arial" w:hAnsi="Arial" w:cs="Arial"/>
          <w:sz w:val="18"/>
          <w:szCs w:val="18"/>
          <w:lang w:eastAsia="en-GB"/>
        </w:rPr>
        <w:t>Past-service costs are recognised immediately in profit or loss.</w:t>
      </w:r>
    </w:p>
    <w:p w14:paraId="4D6BF26A" w14:textId="5D10C403" w:rsidR="008720AB" w:rsidRDefault="008720AB">
      <w:pPr>
        <w:rPr>
          <w:rFonts w:ascii="Arial" w:eastAsia="Arial" w:hAnsi="Arial" w:cs="Arial"/>
          <w:sz w:val="18"/>
          <w:szCs w:val="18"/>
          <w:lang w:eastAsia="en-GB"/>
        </w:rPr>
      </w:pPr>
      <w:r>
        <w:rPr>
          <w:rFonts w:ascii="Arial" w:eastAsia="Arial" w:hAnsi="Arial" w:cs="Arial"/>
          <w:sz w:val="18"/>
          <w:szCs w:val="18"/>
          <w:lang w:eastAsia="en-GB"/>
        </w:rPr>
        <w:br w:type="page"/>
      </w:r>
    </w:p>
    <w:p w14:paraId="02092833" w14:textId="4EC9DB77" w:rsidR="00AC405D" w:rsidRPr="00B6737B" w:rsidRDefault="00AC405D" w:rsidP="00B6737B">
      <w:pPr>
        <w:pBdr>
          <w:top w:val="nil"/>
          <w:left w:val="nil"/>
          <w:bottom w:val="nil"/>
          <w:right w:val="nil"/>
          <w:between w:val="nil"/>
        </w:pBdr>
        <w:spacing w:after="0" w:line="240" w:lineRule="auto"/>
        <w:ind w:left="1080" w:hanging="540"/>
        <w:jc w:val="both"/>
        <w:rPr>
          <w:rFonts w:ascii="Arial" w:eastAsia="Arial" w:hAnsi="Arial" w:cs="Arial"/>
          <w:iCs/>
          <w:color w:val="CF4A02"/>
          <w:sz w:val="18"/>
          <w:szCs w:val="18"/>
          <w:lang w:eastAsia="en-GB"/>
        </w:rPr>
      </w:pPr>
      <w:r w:rsidRPr="00D12FD0">
        <w:rPr>
          <w:rFonts w:ascii="Arial" w:eastAsia="Arial" w:hAnsi="Arial" w:cs="Arial"/>
          <w:iCs/>
          <w:color w:val="CF4A02"/>
          <w:sz w:val="18"/>
          <w:szCs w:val="18"/>
          <w:lang w:eastAsia="en-GB"/>
        </w:rPr>
        <w:t>d)</w:t>
      </w:r>
      <w:r w:rsidRPr="00D12FD0">
        <w:rPr>
          <w:rFonts w:ascii="Arial" w:eastAsia="Arial" w:hAnsi="Arial" w:cs="Arial"/>
          <w:iCs/>
          <w:color w:val="CF4A02"/>
          <w:sz w:val="18"/>
          <w:szCs w:val="18"/>
          <w:lang w:eastAsia="en-GB"/>
        </w:rPr>
        <w:tab/>
        <w:t>Other long-term benefits</w:t>
      </w:r>
    </w:p>
    <w:p w14:paraId="3457DE65" w14:textId="77777777" w:rsidR="00AC405D" w:rsidRPr="00D12FD0" w:rsidRDefault="00AC405D" w:rsidP="00B6737B">
      <w:pPr>
        <w:spacing w:after="0" w:line="240" w:lineRule="auto"/>
        <w:ind w:left="1080"/>
        <w:jc w:val="both"/>
        <w:rPr>
          <w:rFonts w:ascii="Arial" w:eastAsia="Arial" w:hAnsi="Arial" w:cs="Arial"/>
          <w:i/>
          <w:color w:val="A44E00"/>
          <w:sz w:val="18"/>
          <w:szCs w:val="18"/>
          <w:lang w:eastAsia="en-GB"/>
        </w:rPr>
      </w:pPr>
    </w:p>
    <w:p w14:paraId="29FB8AD2" w14:textId="033AB2AB" w:rsidR="00AC405D" w:rsidRPr="00D12FD0" w:rsidRDefault="00AC405D" w:rsidP="00B6737B">
      <w:pPr>
        <w:spacing w:after="0" w:line="240" w:lineRule="auto"/>
        <w:ind w:left="1080"/>
        <w:jc w:val="both"/>
        <w:rPr>
          <w:rFonts w:ascii="Arial" w:eastAsia="Arial" w:hAnsi="Arial" w:cs="Arial"/>
          <w:sz w:val="18"/>
          <w:szCs w:val="18"/>
          <w:lang w:eastAsia="en-GB"/>
        </w:rPr>
      </w:pPr>
      <w:r w:rsidRPr="00D12FD0">
        <w:rPr>
          <w:rFonts w:ascii="Arial" w:eastAsia="Arial" w:hAnsi="Arial" w:cs="Arial"/>
          <w:sz w:val="18"/>
          <w:szCs w:val="18"/>
          <w:lang w:eastAsia="en-GB"/>
        </w:rPr>
        <w:t xml:space="preserve">The Group gives money rewards to employees when they have worked for the Group for </w:t>
      </w:r>
      <w:r w:rsidR="00D50C76" w:rsidRPr="00D12FD0">
        <w:rPr>
          <w:rFonts w:ascii="Arial" w:eastAsia="Arial" w:hAnsi="Arial" w:cs="Arial"/>
          <w:sz w:val="18"/>
          <w:szCs w:val="18"/>
          <w:lang w:eastAsia="en-GB"/>
        </w:rPr>
        <w:t>5, 10, 15, 20, 30</w:t>
      </w:r>
      <w:r w:rsidRPr="00D12FD0">
        <w:rPr>
          <w:rFonts w:ascii="Arial" w:eastAsia="Arial" w:hAnsi="Arial" w:cs="Arial"/>
          <w:sz w:val="18"/>
          <w:szCs w:val="18"/>
          <w:lang w:eastAsia="en-GB"/>
        </w:rPr>
        <w:t xml:space="preserve"> and 3</w:t>
      </w:r>
      <w:r w:rsidR="00D50C76" w:rsidRPr="00D12FD0">
        <w:rPr>
          <w:rFonts w:ascii="Arial" w:eastAsia="Arial" w:hAnsi="Arial" w:cs="Arial"/>
          <w:sz w:val="18"/>
          <w:szCs w:val="18"/>
          <w:lang w:eastAsia="en-GB"/>
        </w:rPr>
        <w:t>5</w:t>
      </w:r>
      <w:r w:rsidRPr="00D12FD0">
        <w:rPr>
          <w:rFonts w:ascii="Arial" w:eastAsia="Arial" w:hAnsi="Arial" w:cs="Arial"/>
          <w:sz w:val="18"/>
          <w:szCs w:val="18"/>
          <w:lang w:eastAsia="en-GB"/>
        </w:rPr>
        <w:t xml:space="preserve"> years.</w:t>
      </w:r>
    </w:p>
    <w:p w14:paraId="32095D04" w14:textId="77777777" w:rsidR="00AC405D" w:rsidRPr="00D12FD0" w:rsidRDefault="00AC405D" w:rsidP="00B6737B">
      <w:pPr>
        <w:spacing w:after="0" w:line="240" w:lineRule="auto"/>
        <w:ind w:left="1080"/>
        <w:jc w:val="both"/>
        <w:rPr>
          <w:rFonts w:ascii="Arial" w:eastAsia="Arial" w:hAnsi="Arial" w:cs="Arial"/>
          <w:sz w:val="18"/>
          <w:szCs w:val="18"/>
          <w:lang w:eastAsia="en-GB"/>
        </w:rPr>
      </w:pPr>
    </w:p>
    <w:p w14:paraId="2C421F8F" w14:textId="77777777" w:rsidR="00AC405D" w:rsidRPr="00D12FD0" w:rsidRDefault="00AC405D" w:rsidP="00B6737B">
      <w:pPr>
        <w:spacing w:after="0" w:line="240" w:lineRule="auto"/>
        <w:ind w:left="1080"/>
        <w:jc w:val="both"/>
        <w:rPr>
          <w:rFonts w:ascii="Arial" w:eastAsia="Arial" w:hAnsi="Arial" w:cs="Arial"/>
          <w:sz w:val="18"/>
          <w:szCs w:val="18"/>
          <w:lang w:eastAsia="en-GB"/>
        </w:rPr>
      </w:pPr>
      <w:r w:rsidRPr="00D12FD0">
        <w:rPr>
          <w:rFonts w:ascii="Arial" w:eastAsia="Arial" w:hAnsi="Arial" w:cs="Arial"/>
          <w:sz w:val="18"/>
          <w:szCs w:val="18"/>
          <w:lang w:eastAsia="en-GB"/>
        </w:rPr>
        <w:t xml:space="preserve">These obligations are measured similar to defined benefit plans except remeasurement gains and losses that are charged to profit or loss. </w:t>
      </w:r>
    </w:p>
    <w:p w14:paraId="7FC17C83" w14:textId="77777777" w:rsidR="00AC405D" w:rsidRPr="00D12FD0" w:rsidRDefault="00AC405D" w:rsidP="00B6737B">
      <w:pPr>
        <w:spacing w:after="0" w:line="240" w:lineRule="auto"/>
        <w:ind w:left="1080"/>
        <w:jc w:val="both"/>
        <w:rPr>
          <w:rFonts w:ascii="Arial" w:eastAsia="Arial" w:hAnsi="Arial" w:cs="Arial"/>
          <w:sz w:val="18"/>
          <w:szCs w:val="18"/>
          <w:lang w:eastAsia="en-GB"/>
        </w:rPr>
      </w:pPr>
    </w:p>
    <w:p w14:paraId="3CD2A1B1" w14:textId="33FBD11C" w:rsidR="00AC405D" w:rsidRPr="00D12FD0" w:rsidRDefault="00AC405D" w:rsidP="00B6737B">
      <w:pPr>
        <w:pBdr>
          <w:top w:val="nil"/>
          <w:left w:val="nil"/>
          <w:bottom w:val="nil"/>
          <w:right w:val="nil"/>
          <w:between w:val="nil"/>
        </w:pBdr>
        <w:spacing w:after="0" w:line="240" w:lineRule="auto"/>
        <w:ind w:left="1080" w:hanging="540"/>
        <w:jc w:val="both"/>
        <w:rPr>
          <w:rFonts w:ascii="Arial" w:eastAsia="Arial" w:hAnsi="Arial" w:cs="Arial"/>
          <w:iCs/>
          <w:color w:val="CF4A02"/>
          <w:sz w:val="18"/>
          <w:szCs w:val="18"/>
          <w:lang w:eastAsia="en-GB"/>
        </w:rPr>
      </w:pPr>
      <w:r w:rsidRPr="00D12FD0">
        <w:rPr>
          <w:rFonts w:ascii="Arial" w:eastAsia="Arial" w:hAnsi="Arial" w:cs="Arial"/>
          <w:iCs/>
          <w:color w:val="CF4A02"/>
          <w:sz w:val="18"/>
          <w:szCs w:val="18"/>
          <w:lang w:eastAsia="en-GB"/>
        </w:rPr>
        <w:t xml:space="preserve">e) </w:t>
      </w:r>
      <w:r w:rsidRPr="00D12FD0">
        <w:rPr>
          <w:rFonts w:ascii="Arial" w:eastAsia="Arial" w:hAnsi="Arial" w:cs="Arial"/>
          <w:iCs/>
          <w:color w:val="CF4A02"/>
          <w:sz w:val="18"/>
          <w:szCs w:val="18"/>
          <w:lang w:eastAsia="en-GB"/>
        </w:rPr>
        <w:tab/>
        <w:t>Termination benefits</w:t>
      </w:r>
    </w:p>
    <w:p w14:paraId="7791DB57" w14:textId="77777777" w:rsidR="00AC405D" w:rsidRPr="00D12FD0" w:rsidRDefault="00AC405D" w:rsidP="00B6737B">
      <w:pPr>
        <w:spacing w:after="0" w:line="240" w:lineRule="auto"/>
        <w:ind w:left="1080"/>
        <w:jc w:val="both"/>
        <w:rPr>
          <w:rFonts w:ascii="Arial" w:eastAsia="Arial" w:hAnsi="Arial" w:cs="Arial"/>
          <w:i/>
          <w:color w:val="A44E00"/>
          <w:sz w:val="18"/>
          <w:szCs w:val="18"/>
          <w:lang w:eastAsia="en-GB"/>
        </w:rPr>
      </w:pPr>
    </w:p>
    <w:p w14:paraId="319882DB" w14:textId="77777777" w:rsidR="00AC405D" w:rsidRPr="00D12FD0" w:rsidRDefault="00AC405D" w:rsidP="00B6737B">
      <w:pPr>
        <w:spacing w:after="0" w:line="240" w:lineRule="auto"/>
        <w:ind w:left="1080"/>
        <w:jc w:val="both"/>
        <w:rPr>
          <w:rFonts w:ascii="Arial" w:eastAsia="Arial" w:hAnsi="Arial" w:cs="Arial"/>
          <w:sz w:val="18"/>
          <w:szCs w:val="18"/>
          <w:lang w:eastAsia="en-GB"/>
        </w:rPr>
      </w:pPr>
      <w:r w:rsidRPr="00D12FD0">
        <w:rPr>
          <w:rFonts w:ascii="Arial" w:eastAsia="Arial" w:hAnsi="Arial" w:cs="Arial"/>
          <w:sz w:val="18"/>
          <w:szCs w:val="18"/>
          <w:lang w:eastAsia="en-GB"/>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13C90847" w14:textId="224F39BA" w:rsidR="002E00D7" w:rsidRPr="00D12FD0" w:rsidRDefault="002E00D7" w:rsidP="00B6737B">
      <w:pPr>
        <w:pStyle w:val="Header"/>
        <w:ind w:left="1080"/>
        <w:jc w:val="both"/>
        <w:rPr>
          <w:rFonts w:ascii="Arial" w:hAnsi="Arial" w:cs="Arial"/>
          <w:b/>
          <w:bCs/>
          <w:color w:val="CF4A02"/>
          <w:sz w:val="18"/>
          <w:szCs w:val="18"/>
        </w:rPr>
      </w:pPr>
    </w:p>
    <w:p w14:paraId="0F8F1173" w14:textId="6C55C7E0" w:rsidR="00041979" w:rsidRPr="00D12FD0" w:rsidRDefault="00962BAE" w:rsidP="00555846">
      <w:pPr>
        <w:keepNext/>
        <w:keepLines/>
        <w:tabs>
          <w:tab w:val="left" w:pos="540"/>
        </w:tabs>
        <w:spacing w:after="0" w:line="240" w:lineRule="auto"/>
        <w:outlineLvl w:val="1"/>
        <w:rPr>
          <w:rFonts w:ascii="Arial" w:eastAsia="Arial" w:hAnsi="Arial" w:cs="Arial"/>
          <w:b/>
          <w:color w:val="CF4A02"/>
          <w:sz w:val="18"/>
          <w:szCs w:val="18"/>
          <w:lang w:eastAsia="en-GB"/>
        </w:rPr>
      </w:pPr>
      <w:r>
        <w:rPr>
          <w:rFonts w:ascii="Arial" w:eastAsia="Arial" w:hAnsi="Arial" w:cs="Arial"/>
          <w:b/>
          <w:color w:val="CF4A02"/>
          <w:sz w:val="18"/>
          <w:szCs w:val="18"/>
          <w:lang w:eastAsia="en-GB"/>
        </w:rPr>
        <w:t>6</w:t>
      </w:r>
      <w:r w:rsidR="00041979" w:rsidRPr="00D12FD0">
        <w:rPr>
          <w:rFonts w:ascii="Arial" w:eastAsia="Arial" w:hAnsi="Arial" w:cs="Arial"/>
          <w:b/>
          <w:color w:val="CF4A02"/>
          <w:sz w:val="18"/>
          <w:szCs w:val="18"/>
          <w:lang w:eastAsia="en-GB"/>
        </w:rPr>
        <w:t>.18</w:t>
      </w:r>
      <w:r w:rsidR="00041979" w:rsidRPr="00D12FD0">
        <w:rPr>
          <w:rFonts w:ascii="Arial" w:eastAsia="Arial" w:hAnsi="Arial" w:cs="Arial"/>
          <w:b/>
          <w:color w:val="CF4A02"/>
          <w:sz w:val="18"/>
          <w:szCs w:val="18"/>
          <w:lang w:eastAsia="en-GB"/>
        </w:rPr>
        <w:tab/>
        <w:t>Provisions</w:t>
      </w:r>
    </w:p>
    <w:p w14:paraId="6D0A6425" w14:textId="77777777" w:rsidR="008720AB" w:rsidRDefault="008720AB" w:rsidP="00555846">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75FA863C" w14:textId="16EBBEFB" w:rsidR="00041979" w:rsidRPr="00D12FD0" w:rsidRDefault="00041979" w:rsidP="00555846">
      <w:pPr>
        <w:pBdr>
          <w:top w:val="nil"/>
          <w:left w:val="nil"/>
          <w:bottom w:val="nil"/>
          <w:right w:val="nil"/>
          <w:between w:val="nil"/>
        </w:pBdr>
        <w:spacing w:after="0" w:line="240" w:lineRule="auto"/>
        <w:ind w:left="547"/>
        <w:jc w:val="both"/>
        <w:rPr>
          <w:rFonts w:ascii="Arial" w:eastAsia="Arial" w:hAnsi="Arial" w:cs="Arial"/>
          <w:sz w:val="18"/>
          <w:szCs w:val="18"/>
          <w:lang w:eastAsia="en-GB"/>
        </w:rPr>
      </w:pPr>
      <w:r w:rsidRPr="00D12FD0">
        <w:rPr>
          <w:rFonts w:ascii="Arial" w:eastAsia="Arial" w:hAnsi="Arial" w:cs="Arial"/>
          <w:sz w:val="18"/>
          <w:szCs w:val="18"/>
          <w:lang w:eastAsia="en-GB"/>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26FCA22F" w14:textId="77777777" w:rsidR="00041979" w:rsidRPr="00D12FD0" w:rsidRDefault="00041979" w:rsidP="00555846">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44E6BE9D" w14:textId="77777777" w:rsidR="00041979" w:rsidRPr="00D12FD0" w:rsidRDefault="00041979" w:rsidP="00555846">
      <w:pPr>
        <w:pBdr>
          <w:top w:val="nil"/>
          <w:left w:val="nil"/>
          <w:bottom w:val="nil"/>
          <w:right w:val="nil"/>
          <w:between w:val="nil"/>
        </w:pBdr>
        <w:spacing w:after="0" w:line="240" w:lineRule="auto"/>
        <w:ind w:left="547"/>
        <w:jc w:val="both"/>
        <w:rPr>
          <w:rFonts w:ascii="Arial" w:eastAsia="Arial" w:hAnsi="Arial" w:cs="Arial"/>
          <w:sz w:val="18"/>
          <w:szCs w:val="18"/>
          <w:lang w:eastAsia="en-GB"/>
        </w:rPr>
      </w:pPr>
      <w:r w:rsidRPr="00D12FD0">
        <w:rPr>
          <w:rFonts w:ascii="Arial" w:eastAsia="Arial" w:hAnsi="Arial" w:cs="Arial"/>
          <w:sz w:val="18"/>
          <w:szCs w:val="18"/>
          <w:lang w:eastAsia="en-GB"/>
        </w:rPr>
        <w:t>Provisions are measured at the present value of the expenditures expected to be required to settle the obligation. The increase in the provision due to passage of time is recognised as interest expense.</w:t>
      </w:r>
    </w:p>
    <w:p w14:paraId="58F730F1" w14:textId="1E1D77E0" w:rsidR="002E00D7" w:rsidRPr="00D12FD0" w:rsidRDefault="002E00D7" w:rsidP="00555846">
      <w:pPr>
        <w:pStyle w:val="Header"/>
        <w:ind w:left="540"/>
        <w:jc w:val="thaiDistribute"/>
        <w:rPr>
          <w:rFonts w:ascii="Arial" w:hAnsi="Arial" w:cs="Arial"/>
          <w:b/>
          <w:bCs/>
          <w:color w:val="CF4A02"/>
          <w:sz w:val="18"/>
          <w:szCs w:val="18"/>
        </w:rPr>
      </w:pPr>
    </w:p>
    <w:p w14:paraId="61C5F94C" w14:textId="3ED84288" w:rsidR="00C76FF2" w:rsidRPr="00D12FD0" w:rsidRDefault="00962BAE" w:rsidP="00555846">
      <w:pPr>
        <w:keepNext/>
        <w:keepLines/>
        <w:tabs>
          <w:tab w:val="left" w:pos="540"/>
        </w:tabs>
        <w:spacing w:after="0" w:line="240" w:lineRule="auto"/>
        <w:outlineLvl w:val="1"/>
        <w:rPr>
          <w:rFonts w:ascii="Arial" w:eastAsia="Arial" w:hAnsi="Arial" w:cs="Arial"/>
          <w:b/>
          <w:color w:val="CF4A02"/>
          <w:sz w:val="18"/>
          <w:szCs w:val="18"/>
          <w:lang w:eastAsia="en-GB"/>
        </w:rPr>
      </w:pPr>
      <w:r>
        <w:rPr>
          <w:rFonts w:ascii="Arial" w:eastAsia="Arial" w:hAnsi="Arial" w:cs="Arial"/>
          <w:b/>
          <w:color w:val="CF4A02"/>
          <w:sz w:val="18"/>
          <w:szCs w:val="18"/>
          <w:lang w:eastAsia="en-GB"/>
        </w:rPr>
        <w:t>6</w:t>
      </w:r>
      <w:r w:rsidR="00C76FF2" w:rsidRPr="00D12FD0">
        <w:rPr>
          <w:rFonts w:ascii="Arial" w:eastAsia="Arial" w:hAnsi="Arial" w:cs="Arial"/>
          <w:b/>
          <w:color w:val="CF4A02"/>
          <w:sz w:val="18"/>
          <w:szCs w:val="18"/>
          <w:lang w:eastAsia="en-GB"/>
        </w:rPr>
        <w:t>.19</w:t>
      </w:r>
      <w:r w:rsidR="00C76FF2" w:rsidRPr="00D12FD0">
        <w:rPr>
          <w:rFonts w:ascii="Arial" w:eastAsia="Arial" w:hAnsi="Arial" w:cs="Arial"/>
          <w:b/>
          <w:color w:val="CF4A02"/>
          <w:sz w:val="18"/>
          <w:szCs w:val="18"/>
          <w:lang w:eastAsia="en-GB"/>
        </w:rPr>
        <w:tab/>
        <w:t>Share capital</w:t>
      </w:r>
    </w:p>
    <w:p w14:paraId="15175A95" w14:textId="3BFABDBA" w:rsidR="00F30818" w:rsidRPr="00D12FD0" w:rsidRDefault="00F30818" w:rsidP="00555846">
      <w:pPr>
        <w:pStyle w:val="Header"/>
        <w:ind w:left="540"/>
        <w:jc w:val="thaiDistribute"/>
        <w:rPr>
          <w:rFonts w:ascii="Arial" w:hAnsi="Arial" w:cs="Arial"/>
          <w:b/>
          <w:bCs/>
          <w:color w:val="CF4A02"/>
          <w:sz w:val="18"/>
          <w:szCs w:val="18"/>
        </w:rPr>
      </w:pPr>
    </w:p>
    <w:p w14:paraId="62FA8A41" w14:textId="77777777" w:rsidR="00C76FF2" w:rsidRPr="00D12FD0" w:rsidRDefault="00C76FF2" w:rsidP="00555846">
      <w:pPr>
        <w:pBdr>
          <w:top w:val="nil"/>
          <w:left w:val="nil"/>
          <w:bottom w:val="nil"/>
          <w:right w:val="nil"/>
          <w:between w:val="nil"/>
        </w:pBdr>
        <w:spacing w:after="0" w:line="240" w:lineRule="auto"/>
        <w:ind w:left="547"/>
        <w:jc w:val="both"/>
        <w:rPr>
          <w:rFonts w:ascii="Arial" w:eastAsia="Arial" w:hAnsi="Arial" w:cs="Arial"/>
          <w:sz w:val="18"/>
          <w:szCs w:val="18"/>
          <w:lang w:eastAsia="en-GB"/>
        </w:rPr>
      </w:pPr>
      <w:r w:rsidRPr="00D12FD0">
        <w:rPr>
          <w:rFonts w:ascii="Arial" w:eastAsia="Arial" w:hAnsi="Arial" w:cs="Arial"/>
          <w:sz w:val="18"/>
          <w:szCs w:val="18"/>
          <w:lang w:eastAsia="en-GB"/>
        </w:rPr>
        <w:t xml:space="preserve">Ordinary shares are classified as equity. </w:t>
      </w:r>
    </w:p>
    <w:p w14:paraId="4096BE3F" w14:textId="77777777" w:rsidR="00C76FF2" w:rsidRPr="00D12FD0" w:rsidRDefault="00C76FF2" w:rsidP="00555846">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720D6088" w14:textId="77777777" w:rsidR="00C76FF2" w:rsidRPr="00D12FD0" w:rsidRDefault="00C76FF2" w:rsidP="00555846">
      <w:pPr>
        <w:pBdr>
          <w:top w:val="nil"/>
          <w:left w:val="nil"/>
          <w:bottom w:val="nil"/>
          <w:right w:val="nil"/>
          <w:between w:val="nil"/>
        </w:pBdr>
        <w:spacing w:after="0" w:line="240" w:lineRule="auto"/>
        <w:ind w:left="547"/>
        <w:jc w:val="both"/>
        <w:rPr>
          <w:rFonts w:ascii="Arial" w:eastAsia="Arial" w:hAnsi="Arial" w:cs="Arial"/>
          <w:sz w:val="18"/>
          <w:szCs w:val="18"/>
          <w:lang w:eastAsia="en-GB"/>
        </w:rPr>
      </w:pPr>
      <w:r w:rsidRPr="00D12FD0">
        <w:rPr>
          <w:rFonts w:ascii="Arial" w:eastAsia="Arial" w:hAnsi="Arial" w:cs="Arial"/>
          <w:sz w:val="18"/>
          <w:szCs w:val="18"/>
          <w:lang w:eastAsia="en-GB"/>
        </w:rPr>
        <w:t>Incremental costs directly attributable to the issue of new shares or options (net of tax) are shown as a deduction in equity.</w:t>
      </w:r>
    </w:p>
    <w:p w14:paraId="1D4D59DF" w14:textId="3EDAAB79" w:rsidR="00F30818" w:rsidRPr="00D12FD0" w:rsidRDefault="00F30818" w:rsidP="00555846">
      <w:pPr>
        <w:pStyle w:val="Header"/>
        <w:ind w:left="540"/>
        <w:jc w:val="thaiDistribute"/>
        <w:rPr>
          <w:rFonts w:ascii="Arial" w:hAnsi="Arial" w:cs="Arial"/>
          <w:b/>
          <w:bCs/>
          <w:color w:val="CF4A02"/>
          <w:sz w:val="18"/>
          <w:szCs w:val="18"/>
        </w:rPr>
      </w:pPr>
    </w:p>
    <w:p w14:paraId="6D805756" w14:textId="251CD04A" w:rsidR="00E023D2" w:rsidRPr="00D12FD0" w:rsidRDefault="00962BAE" w:rsidP="00555846">
      <w:pPr>
        <w:keepNext/>
        <w:keepLines/>
        <w:tabs>
          <w:tab w:val="left" w:pos="540"/>
        </w:tabs>
        <w:spacing w:after="0" w:line="240" w:lineRule="auto"/>
        <w:outlineLvl w:val="1"/>
        <w:rPr>
          <w:rFonts w:ascii="Arial" w:eastAsia="Arial" w:hAnsi="Arial" w:cs="Arial"/>
          <w:b/>
          <w:color w:val="CF4A02"/>
          <w:sz w:val="18"/>
          <w:szCs w:val="18"/>
          <w:lang w:eastAsia="en-GB"/>
        </w:rPr>
      </w:pPr>
      <w:r>
        <w:rPr>
          <w:rFonts w:ascii="Arial" w:eastAsia="Arial" w:hAnsi="Arial" w:cs="Arial"/>
          <w:b/>
          <w:color w:val="CF4A02"/>
          <w:sz w:val="18"/>
          <w:szCs w:val="18"/>
          <w:lang w:eastAsia="en-GB"/>
        </w:rPr>
        <w:t>6</w:t>
      </w:r>
      <w:r w:rsidR="00E023D2" w:rsidRPr="00D12FD0">
        <w:rPr>
          <w:rFonts w:ascii="Arial" w:eastAsia="Arial" w:hAnsi="Arial" w:cs="Arial"/>
          <w:b/>
          <w:color w:val="CF4A02"/>
          <w:sz w:val="18"/>
          <w:szCs w:val="18"/>
          <w:lang w:eastAsia="en-GB"/>
        </w:rPr>
        <w:t>.20</w:t>
      </w:r>
      <w:r w:rsidR="00E023D2" w:rsidRPr="00D12FD0">
        <w:rPr>
          <w:rFonts w:ascii="Arial" w:eastAsia="Arial" w:hAnsi="Arial" w:cs="Arial"/>
          <w:b/>
          <w:color w:val="CF4A02"/>
          <w:sz w:val="18"/>
          <w:szCs w:val="18"/>
          <w:lang w:eastAsia="en-GB"/>
        </w:rPr>
        <w:tab/>
        <w:t>Revenue recognition</w:t>
      </w:r>
    </w:p>
    <w:p w14:paraId="45B426A2" w14:textId="09A9F4E2" w:rsidR="00041979" w:rsidRPr="00D12FD0" w:rsidRDefault="00041979" w:rsidP="00555846">
      <w:pPr>
        <w:pStyle w:val="Header"/>
        <w:ind w:left="540"/>
        <w:jc w:val="thaiDistribute"/>
        <w:rPr>
          <w:rFonts w:ascii="Arial" w:hAnsi="Arial" w:cs="Arial"/>
          <w:b/>
          <w:bCs/>
          <w:color w:val="CF4A02"/>
          <w:sz w:val="18"/>
          <w:szCs w:val="18"/>
        </w:rPr>
      </w:pPr>
    </w:p>
    <w:p w14:paraId="3986C482" w14:textId="77777777" w:rsidR="00C705C6" w:rsidRPr="00E30663" w:rsidRDefault="00C705C6" w:rsidP="00555846">
      <w:pPr>
        <w:spacing w:after="0" w:line="240" w:lineRule="auto"/>
        <w:ind w:left="540"/>
        <w:jc w:val="thaiDistribute"/>
        <w:rPr>
          <w:rFonts w:ascii="Arial" w:eastAsia="Arial" w:hAnsi="Arial" w:cs="Arial"/>
          <w:b/>
          <w:color w:val="CF4A02"/>
          <w:sz w:val="18"/>
          <w:szCs w:val="18"/>
          <w:lang w:eastAsia="en-GB"/>
        </w:rPr>
      </w:pPr>
      <w:r w:rsidRPr="00E30663">
        <w:rPr>
          <w:rFonts w:ascii="Arial" w:eastAsia="Arial" w:hAnsi="Arial" w:cs="Arial"/>
          <w:b/>
          <w:color w:val="CF4A02"/>
          <w:sz w:val="18"/>
          <w:szCs w:val="18"/>
          <w:lang w:eastAsia="en-GB"/>
        </w:rPr>
        <w:t>Revenue from sales</w:t>
      </w:r>
    </w:p>
    <w:p w14:paraId="022D77C3" w14:textId="77777777" w:rsidR="00C705C6" w:rsidRPr="00D12FD0" w:rsidRDefault="00C705C6" w:rsidP="00555846">
      <w:pPr>
        <w:pStyle w:val="Header"/>
        <w:ind w:left="540"/>
        <w:jc w:val="thaiDistribute"/>
        <w:rPr>
          <w:rFonts w:ascii="Arial" w:hAnsi="Arial" w:cs="Arial"/>
          <w:sz w:val="18"/>
          <w:szCs w:val="18"/>
        </w:rPr>
      </w:pPr>
    </w:p>
    <w:p w14:paraId="255820B9" w14:textId="57E2065D" w:rsidR="00C705C6" w:rsidRPr="00D12FD0" w:rsidRDefault="00C705C6" w:rsidP="00555846">
      <w:pPr>
        <w:pStyle w:val="Header"/>
        <w:ind w:left="540"/>
        <w:jc w:val="thaiDistribute"/>
        <w:rPr>
          <w:rFonts w:ascii="Arial" w:hAnsi="Arial" w:cs="Arial"/>
          <w:sz w:val="18"/>
          <w:szCs w:val="18"/>
        </w:rPr>
      </w:pPr>
      <w:r w:rsidRPr="00D12FD0">
        <w:rPr>
          <w:rFonts w:ascii="Arial" w:hAnsi="Arial" w:cs="Arial"/>
          <w:sz w:val="18"/>
          <w:szCs w:val="18"/>
        </w:rPr>
        <w:t>Revenue from sale of goods for manufacturing and trading of the wire products made from copper and alumin</w:t>
      </w:r>
      <w:r w:rsidR="00D947A3">
        <w:rPr>
          <w:rFonts w:ascii="Arial" w:hAnsi="Arial" w:cs="Arial"/>
          <w:sz w:val="18"/>
          <w:szCs w:val="18"/>
        </w:rPr>
        <w:t>i</w:t>
      </w:r>
      <w:r w:rsidRPr="00D12FD0">
        <w:rPr>
          <w:rFonts w:ascii="Arial" w:hAnsi="Arial" w:cs="Arial"/>
          <w:sz w:val="18"/>
          <w:szCs w:val="18"/>
        </w:rPr>
        <w:t>um is recogni</w:t>
      </w:r>
      <w:r w:rsidR="00996529" w:rsidRPr="00D12FD0">
        <w:rPr>
          <w:rFonts w:ascii="Arial" w:hAnsi="Arial" w:cs="Arial"/>
          <w:sz w:val="18"/>
          <w:szCs w:val="18"/>
        </w:rPr>
        <w:t>s</w:t>
      </w:r>
      <w:r w:rsidRPr="00D12FD0">
        <w:rPr>
          <w:rFonts w:ascii="Arial" w:hAnsi="Arial" w:cs="Arial"/>
          <w:sz w:val="18"/>
          <w:szCs w:val="18"/>
        </w:rPr>
        <w:t>ed in the statement of comprehensive income when control of the goods is transferred to customers, generally on delivery of goods or customer accept goods.</w:t>
      </w:r>
    </w:p>
    <w:p w14:paraId="40EC2B7B" w14:textId="77777777" w:rsidR="00C705C6" w:rsidRPr="00D12FD0" w:rsidRDefault="00C705C6" w:rsidP="00555846">
      <w:pPr>
        <w:pStyle w:val="Header"/>
        <w:ind w:left="540"/>
        <w:jc w:val="thaiDistribute"/>
        <w:rPr>
          <w:rFonts w:ascii="Arial" w:hAnsi="Arial" w:cs="Arial"/>
          <w:sz w:val="18"/>
          <w:szCs w:val="18"/>
        </w:rPr>
      </w:pPr>
    </w:p>
    <w:p w14:paraId="3F4CE919" w14:textId="7DE0EF2F" w:rsidR="00C705C6" w:rsidRPr="00D12FD0" w:rsidRDefault="00C705C6" w:rsidP="00555846">
      <w:pPr>
        <w:pStyle w:val="Header"/>
        <w:ind w:left="540"/>
        <w:jc w:val="thaiDistribute"/>
        <w:rPr>
          <w:rFonts w:ascii="Arial" w:hAnsi="Arial" w:cs="Arial"/>
          <w:sz w:val="18"/>
          <w:szCs w:val="18"/>
        </w:rPr>
      </w:pPr>
      <w:r w:rsidRPr="00D12FD0">
        <w:rPr>
          <w:rFonts w:ascii="Arial" w:hAnsi="Arial" w:cs="Arial"/>
          <w:sz w:val="18"/>
          <w:szCs w:val="18"/>
        </w:rPr>
        <w:t>For sale under bill-and-hold arrangements, revenue is recogni</w:t>
      </w:r>
      <w:r w:rsidR="00996529" w:rsidRPr="00D12FD0">
        <w:rPr>
          <w:rFonts w:ascii="Arial" w:hAnsi="Arial" w:cs="Arial"/>
          <w:sz w:val="18"/>
          <w:szCs w:val="18"/>
        </w:rPr>
        <w:t>s</w:t>
      </w:r>
      <w:r w:rsidRPr="00D12FD0">
        <w:rPr>
          <w:rFonts w:ascii="Arial" w:hAnsi="Arial" w:cs="Arial"/>
          <w:sz w:val="18"/>
          <w:szCs w:val="18"/>
        </w:rPr>
        <w:t>ed when customer obtains control of goods under the bill-and-hold arrangements under the criteria that the reason for the bill-and-hold arrangement must be substantive, goods must be identified separately as belonging to the customers and ready for physical transfer to the customers, and the subsidiary cannot have the ability to use the goods or to direct it to another customer.</w:t>
      </w:r>
    </w:p>
    <w:p w14:paraId="04972EA4" w14:textId="77777777" w:rsidR="00C705C6" w:rsidRPr="00D12FD0" w:rsidRDefault="00C705C6" w:rsidP="00555846">
      <w:pPr>
        <w:pStyle w:val="Header"/>
        <w:ind w:left="540"/>
        <w:jc w:val="thaiDistribute"/>
        <w:rPr>
          <w:rFonts w:ascii="Arial" w:hAnsi="Arial" w:cs="Arial"/>
          <w:sz w:val="18"/>
          <w:szCs w:val="18"/>
        </w:rPr>
      </w:pPr>
    </w:p>
    <w:p w14:paraId="36E4F2CA" w14:textId="77777777" w:rsidR="00C705C6" w:rsidRPr="00D12FD0" w:rsidRDefault="00C705C6" w:rsidP="00555846">
      <w:pPr>
        <w:pStyle w:val="Header"/>
        <w:ind w:left="540"/>
        <w:jc w:val="thaiDistribute"/>
        <w:rPr>
          <w:rFonts w:ascii="Arial" w:hAnsi="Arial" w:cs="Arial"/>
          <w:sz w:val="18"/>
          <w:szCs w:val="18"/>
        </w:rPr>
      </w:pPr>
      <w:r w:rsidRPr="00D12FD0">
        <w:rPr>
          <w:rFonts w:ascii="Arial" w:hAnsi="Arial" w:cs="Arial"/>
          <w:sz w:val="18"/>
          <w:szCs w:val="18"/>
        </w:rPr>
        <w:t>Revenue from sales is measured at the amount of consideration received or expect to be received for delivered goods after deduction of discounts, excluding value added tax.</w:t>
      </w:r>
    </w:p>
    <w:p w14:paraId="0843057B" w14:textId="4854B5E1" w:rsidR="00C705C6" w:rsidRPr="00D12FD0" w:rsidRDefault="00C705C6" w:rsidP="00555846">
      <w:pPr>
        <w:pStyle w:val="Header"/>
        <w:ind w:left="540"/>
        <w:jc w:val="thaiDistribute"/>
        <w:rPr>
          <w:rFonts w:ascii="Arial" w:hAnsi="Arial" w:cs="Arial"/>
          <w:sz w:val="18"/>
          <w:szCs w:val="18"/>
        </w:rPr>
      </w:pPr>
    </w:p>
    <w:p w14:paraId="0E35E7D9" w14:textId="1A0C8C04" w:rsidR="00C705C6" w:rsidRPr="00E30663" w:rsidRDefault="00C705C6" w:rsidP="00555846">
      <w:pPr>
        <w:spacing w:after="0" w:line="240" w:lineRule="auto"/>
        <w:ind w:left="540"/>
        <w:jc w:val="thaiDistribute"/>
        <w:rPr>
          <w:rFonts w:ascii="Arial" w:eastAsia="Arial" w:hAnsi="Arial" w:cs="Arial"/>
          <w:b/>
          <w:color w:val="CF4A02"/>
          <w:sz w:val="18"/>
          <w:szCs w:val="18"/>
          <w:lang w:eastAsia="en-GB"/>
        </w:rPr>
      </w:pPr>
      <w:r w:rsidRPr="00E30663">
        <w:rPr>
          <w:rFonts w:ascii="Arial" w:eastAsia="Arial" w:hAnsi="Arial" w:cs="Arial"/>
          <w:b/>
          <w:color w:val="CF4A02"/>
          <w:sz w:val="18"/>
          <w:szCs w:val="18"/>
          <w:lang w:eastAsia="en-GB"/>
        </w:rPr>
        <w:t>Revenue from rendering services</w:t>
      </w:r>
    </w:p>
    <w:p w14:paraId="450C3118" w14:textId="77777777" w:rsidR="00C705C6" w:rsidRPr="00D12FD0" w:rsidRDefault="00C705C6" w:rsidP="00555846">
      <w:pPr>
        <w:pStyle w:val="Header"/>
        <w:ind w:left="540"/>
        <w:jc w:val="thaiDistribute"/>
        <w:rPr>
          <w:rFonts w:ascii="Arial" w:hAnsi="Arial" w:cs="Arial"/>
          <w:sz w:val="18"/>
          <w:szCs w:val="18"/>
        </w:rPr>
      </w:pPr>
    </w:p>
    <w:p w14:paraId="7FC44792" w14:textId="15548633" w:rsidR="00C705C6" w:rsidRPr="00D12FD0" w:rsidRDefault="00C705C6" w:rsidP="00555846">
      <w:pPr>
        <w:pStyle w:val="Header"/>
        <w:ind w:left="540"/>
        <w:jc w:val="thaiDistribute"/>
        <w:rPr>
          <w:rFonts w:ascii="Arial" w:hAnsi="Arial" w:cs="Arial"/>
          <w:sz w:val="18"/>
          <w:szCs w:val="18"/>
        </w:rPr>
      </w:pPr>
      <w:r w:rsidRPr="00D12FD0">
        <w:rPr>
          <w:rFonts w:ascii="Arial" w:hAnsi="Arial" w:cs="Arial"/>
          <w:sz w:val="18"/>
          <w:szCs w:val="18"/>
        </w:rPr>
        <w:t>Revenue from manpower services are recogni</w:t>
      </w:r>
      <w:r w:rsidR="00996529" w:rsidRPr="00D12FD0">
        <w:rPr>
          <w:rFonts w:ascii="Arial" w:hAnsi="Arial" w:cs="Arial"/>
          <w:sz w:val="18"/>
          <w:szCs w:val="18"/>
        </w:rPr>
        <w:t>s</w:t>
      </w:r>
      <w:r w:rsidRPr="00D12FD0">
        <w:rPr>
          <w:rFonts w:ascii="Arial" w:hAnsi="Arial" w:cs="Arial"/>
          <w:sz w:val="18"/>
          <w:szCs w:val="18"/>
        </w:rPr>
        <w:t>ed as revenue over time when a customer simultaneously receives and consumes benefits from the provided services. Recogni</w:t>
      </w:r>
      <w:r w:rsidR="00996529" w:rsidRPr="00D12FD0">
        <w:rPr>
          <w:rFonts w:ascii="Arial" w:hAnsi="Arial" w:cs="Arial"/>
          <w:sz w:val="18"/>
          <w:szCs w:val="18"/>
        </w:rPr>
        <w:t>s</w:t>
      </w:r>
      <w:r w:rsidRPr="00D12FD0">
        <w:rPr>
          <w:rFonts w:ascii="Arial" w:hAnsi="Arial" w:cs="Arial"/>
          <w:sz w:val="18"/>
          <w:szCs w:val="18"/>
        </w:rPr>
        <w:t>ed revenues which are not billed are presented under the caption of “Accrued income” under trade and other receivables in</w:t>
      </w:r>
      <w:r w:rsidR="00B5277E" w:rsidRPr="00D12FD0">
        <w:rPr>
          <w:rFonts w:ascii="Arial" w:hAnsi="Arial" w:cs="Arial"/>
          <w:sz w:val="18"/>
          <w:szCs w:val="18"/>
        </w:rPr>
        <w:t xml:space="preserve"> the</w:t>
      </w:r>
      <w:r w:rsidRPr="00D12FD0">
        <w:rPr>
          <w:rFonts w:ascii="Arial" w:hAnsi="Arial" w:cs="Arial"/>
          <w:sz w:val="18"/>
          <w:szCs w:val="18"/>
        </w:rPr>
        <w:t xml:space="preserve"> statement of financial position.</w:t>
      </w:r>
    </w:p>
    <w:p w14:paraId="27FAB4C9" w14:textId="77777777" w:rsidR="00C705C6" w:rsidRPr="00D12FD0" w:rsidRDefault="00C705C6" w:rsidP="00555846">
      <w:pPr>
        <w:pStyle w:val="Header"/>
        <w:ind w:left="540"/>
        <w:jc w:val="thaiDistribute"/>
        <w:rPr>
          <w:rFonts w:ascii="Arial" w:hAnsi="Arial" w:cs="Arial"/>
          <w:sz w:val="18"/>
          <w:szCs w:val="18"/>
        </w:rPr>
      </w:pPr>
    </w:p>
    <w:p w14:paraId="57F64987" w14:textId="6B7F23F9" w:rsidR="00C705C6" w:rsidRPr="00D12FD0" w:rsidRDefault="00C705C6" w:rsidP="00555846">
      <w:pPr>
        <w:pStyle w:val="Header"/>
        <w:ind w:left="540"/>
        <w:jc w:val="thaiDistribute"/>
        <w:rPr>
          <w:rFonts w:ascii="Arial" w:hAnsi="Arial" w:cs="Arial"/>
          <w:sz w:val="18"/>
          <w:szCs w:val="18"/>
        </w:rPr>
      </w:pPr>
      <w:r w:rsidRPr="00D12FD0">
        <w:rPr>
          <w:rFonts w:ascii="Arial" w:hAnsi="Arial" w:cs="Arial"/>
          <w:sz w:val="18"/>
          <w:szCs w:val="18"/>
        </w:rPr>
        <w:t>Revenue from services related to petroleum and revenue from test of the wire products are recogni</w:t>
      </w:r>
      <w:r w:rsidR="00996529" w:rsidRPr="00D12FD0">
        <w:rPr>
          <w:rFonts w:ascii="Arial" w:hAnsi="Arial" w:cs="Arial"/>
          <w:sz w:val="18"/>
          <w:szCs w:val="18"/>
        </w:rPr>
        <w:t>s</w:t>
      </w:r>
      <w:r w:rsidRPr="00D12FD0">
        <w:rPr>
          <w:rFonts w:ascii="Arial" w:hAnsi="Arial" w:cs="Arial"/>
          <w:sz w:val="18"/>
          <w:szCs w:val="18"/>
        </w:rPr>
        <w:t>ed as revenue when services are completed. Costs incurred during the year, relating to contract activities but not complete the services, are presented under “Deferred cost of services” in</w:t>
      </w:r>
      <w:r w:rsidR="00B5277E" w:rsidRPr="00D12FD0">
        <w:rPr>
          <w:rFonts w:ascii="Arial" w:hAnsi="Arial" w:cs="Arial"/>
          <w:sz w:val="18"/>
          <w:szCs w:val="18"/>
        </w:rPr>
        <w:t xml:space="preserve"> the</w:t>
      </w:r>
      <w:r w:rsidRPr="00D12FD0">
        <w:rPr>
          <w:rFonts w:ascii="Arial" w:hAnsi="Arial" w:cs="Arial"/>
          <w:sz w:val="18"/>
          <w:szCs w:val="18"/>
        </w:rPr>
        <w:t xml:space="preserve"> statement of financial position. </w:t>
      </w:r>
    </w:p>
    <w:p w14:paraId="0D582C86" w14:textId="0AB0C0A3" w:rsidR="00C705C6" w:rsidRPr="00D12FD0" w:rsidRDefault="00C705C6" w:rsidP="00555846">
      <w:pPr>
        <w:pStyle w:val="Header"/>
        <w:ind w:left="540"/>
        <w:jc w:val="thaiDistribute"/>
        <w:rPr>
          <w:rFonts w:ascii="Arial" w:hAnsi="Arial" w:cs="Arial"/>
          <w:b/>
          <w:bCs/>
          <w:color w:val="CF4A02"/>
          <w:sz w:val="18"/>
          <w:szCs w:val="18"/>
        </w:rPr>
      </w:pPr>
    </w:p>
    <w:p w14:paraId="3A144FAD" w14:textId="644BA350" w:rsidR="00DE34AF" w:rsidRPr="00E30663" w:rsidRDefault="00DE34AF" w:rsidP="00555846">
      <w:pPr>
        <w:spacing w:after="0" w:line="240" w:lineRule="auto"/>
        <w:ind w:left="540"/>
        <w:jc w:val="thaiDistribute"/>
        <w:rPr>
          <w:rFonts w:ascii="Arial" w:eastAsia="Arial" w:hAnsi="Arial" w:cs="Arial"/>
          <w:b/>
          <w:color w:val="CF4A02"/>
          <w:sz w:val="18"/>
          <w:szCs w:val="18"/>
          <w:lang w:eastAsia="en-GB"/>
        </w:rPr>
      </w:pPr>
      <w:r w:rsidRPr="00E30663">
        <w:rPr>
          <w:rFonts w:ascii="Arial" w:eastAsia="Arial" w:hAnsi="Arial" w:cs="Arial"/>
          <w:b/>
          <w:color w:val="CF4A02"/>
          <w:sz w:val="18"/>
          <w:szCs w:val="18"/>
          <w:lang w:eastAsia="en-GB"/>
        </w:rPr>
        <w:t xml:space="preserve">Rental income </w:t>
      </w:r>
    </w:p>
    <w:p w14:paraId="384170B2" w14:textId="77777777" w:rsidR="00DE34AF" w:rsidRPr="00D12FD0" w:rsidRDefault="00DE34AF" w:rsidP="00555846">
      <w:pPr>
        <w:spacing w:after="0" w:line="240" w:lineRule="auto"/>
        <w:ind w:left="540"/>
        <w:jc w:val="thaiDistribute"/>
        <w:rPr>
          <w:rFonts w:ascii="Arial" w:eastAsia="Arial" w:hAnsi="Arial" w:cs="Arial"/>
          <w:sz w:val="18"/>
          <w:szCs w:val="18"/>
          <w:lang w:eastAsia="en-GB"/>
        </w:rPr>
      </w:pPr>
    </w:p>
    <w:p w14:paraId="418D3621" w14:textId="40815576" w:rsidR="00DE34AF" w:rsidRPr="00D12FD0" w:rsidRDefault="00083E48" w:rsidP="00555846">
      <w:pPr>
        <w:spacing w:after="0" w:line="240" w:lineRule="auto"/>
        <w:ind w:left="540"/>
        <w:jc w:val="thaiDistribute"/>
        <w:rPr>
          <w:rFonts w:ascii="Arial" w:eastAsia="Arial" w:hAnsi="Arial" w:cs="Arial"/>
          <w:sz w:val="18"/>
          <w:szCs w:val="18"/>
          <w:lang w:eastAsia="en-GB"/>
        </w:rPr>
      </w:pPr>
      <w:r w:rsidRPr="00D12FD0">
        <w:rPr>
          <w:rFonts w:ascii="Arial" w:eastAsia="Arial" w:hAnsi="Arial" w:cs="Arial"/>
          <w:sz w:val="18"/>
          <w:szCs w:val="18"/>
          <w:lang w:eastAsia="en-GB"/>
        </w:rPr>
        <w:t>R</w:t>
      </w:r>
      <w:r w:rsidR="00DE34AF" w:rsidRPr="00D12FD0">
        <w:rPr>
          <w:rFonts w:ascii="Arial" w:eastAsia="Arial" w:hAnsi="Arial" w:cs="Arial"/>
          <w:sz w:val="18"/>
          <w:szCs w:val="18"/>
          <w:lang w:eastAsia="en-GB"/>
        </w:rPr>
        <w:t xml:space="preserve">ental income </w:t>
      </w:r>
      <w:r w:rsidRPr="00D12FD0">
        <w:rPr>
          <w:rFonts w:ascii="Arial" w:eastAsia="Arial" w:hAnsi="Arial" w:cs="Arial"/>
          <w:sz w:val="18"/>
          <w:szCs w:val="18"/>
          <w:lang w:eastAsia="en-GB"/>
        </w:rPr>
        <w:t xml:space="preserve">is recognised </w:t>
      </w:r>
      <w:r w:rsidR="00D53782" w:rsidRPr="00D12FD0">
        <w:rPr>
          <w:rFonts w:ascii="Arial" w:hAnsi="Arial" w:cs="Arial"/>
          <w:sz w:val="18"/>
          <w:szCs w:val="18"/>
        </w:rPr>
        <w:t>on an accrual basis using the straight-line method over the lease term.</w:t>
      </w:r>
    </w:p>
    <w:p w14:paraId="6162652E" w14:textId="77777777" w:rsidR="00DE34AF" w:rsidRPr="00D12FD0" w:rsidRDefault="00DE34AF" w:rsidP="00555846">
      <w:pPr>
        <w:spacing w:after="0" w:line="240" w:lineRule="auto"/>
        <w:ind w:left="540"/>
        <w:jc w:val="thaiDistribute"/>
        <w:rPr>
          <w:rFonts w:ascii="Arial" w:eastAsia="Arial" w:hAnsi="Arial" w:cs="Arial"/>
          <w:sz w:val="18"/>
          <w:szCs w:val="18"/>
          <w:lang w:eastAsia="en-GB"/>
        </w:rPr>
      </w:pPr>
    </w:p>
    <w:p w14:paraId="16D083B5" w14:textId="3D748F2C" w:rsidR="00DE34AF" w:rsidRPr="00E30663" w:rsidRDefault="00DE34AF" w:rsidP="00555846">
      <w:pPr>
        <w:spacing w:after="0" w:line="240" w:lineRule="auto"/>
        <w:ind w:left="540"/>
        <w:jc w:val="thaiDistribute"/>
        <w:rPr>
          <w:rFonts w:ascii="Arial" w:eastAsia="Arial" w:hAnsi="Arial" w:cs="Arial"/>
          <w:b/>
          <w:color w:val="CF4A02"/>
          <w:sz w:val="18"/>
          <w:szCs w:val="18"/>
          <w:lang w:eastAsia="en-GB"/>
        </w:rPr>
      </w:pPr>
      <w:r w:rsidRPr="00E30663">
        <w:rPr>
          <w:rFonts w:ascii="Arial" w:eastAsia="Arial" w:hAnsi="Arial" w:cs="Arial"/>
          <w:b/>
          <w:color w:val="CF4A02"/>
          <w:sz w:val="18"/>
          <w:szCs w:val="18"/>
          <w:lang w:eastAsia="en-GB"/>
        </w:rPr>
        <w:t>Interest income and other income</w:t>
      </w:r>
    </w:p>
    <w:p w14:paraId="5859831B" w14:textId="77777777" w:rsidR="00DE34AF" w:rsidRPr="00D12FD0" w:rsidRDefault="00DE34AF" w:rsidP="00555846">
      <w:pPr>
        <w:spacing w:after="0" w:line="240" w:lineRule="auto"/>
        <w:ind w:left="540"/>
        <w:jc w:val="thaiDistribute"/>
        <w:rPr>
          <w:rFonts w:ascii="Arial" w:eastAsia="Arial" w:hAnsi="Arial" w:cs="Arial"/>
          <w:sz w:val="18"/>
          <w:szCs w:val="18"/>
          <w:lang w:eastAsia="en-GB"/>
        </w:rPr>
      </w:pPr>
    </w:p>
    <w:p w14:paraId="7D07802A" w14:textId="7CA518FA" w:rsidR="00DE34AF" w:rsidRPr="00D12FD0" w:rsidRDefault="00083E48" w:rsidP="00555846">
      <w:pPr>
        <w:spacing w:after="0" w:line="240" w:lineRule="auto"/>
        <w:ind w:left="540"/>
        <w:jc w:val="thaiDistribute"/>
        <w:rPr>
          <w:rFonts w:ascii="Arial" w:hAnsi="Arial" w:cs="Arial"/>
          <w:sz w:val="18"/>
          <w:szCs w:val="18"/>
        </w:rPr>
      </w:pPr>
      <w:r w:rsidRPr="00D12FD0">
        <w:rPr>
          <w:rFonts w:ascii="Arial" w:hAnsi="Arial" w:cs="Arial"/>
          <w:sz w:val="18"/>
          <w:szCs w:val="18"/>
        </w:rPr>
        <w:t>I</w:t>
      </w:r>
      <w:r w:rsidR="00DE34AF" w:rsidRPr="00D12FD0">
        <w:rPr>
          <w:rFonts w:ascii="Arial" w:hAnsi="Arial" w:cs="Arial"/>
          <w:sz w:val="18"/>
          <w:szCs w:val="18"/>
        </w:rPr>
        <w:t>nterest income</w:t>
      </w:r>
      <w:r w:rsidRPr="00D12FD0">
        <w:rPr>
          <w:rFonts w:ascii="Arial" w:hAnsi="Arial" w:cs="Arial"/>
          <w:sz w:val="18"/>
          <w:szCs w:val="18"/>
        </w:rPr>
        <w:t xml:space="preserve"> is recognised</w:t>
      </w:r>
      <w:r w:rsidR="00DE34AF" w:rsidRPr="00D12FD0">
        <w:rPr>
          <w:rFonts w:ascii="Arial" w:hAnsi="Arial" w:cs="Arial"/>
          <w:sz w:val="18"/>
          <w:szCs w:val="18"/>
        </w:rPr>
        <w:t xml:space="preserve"> using the effective interest method.</w:t>
      </w:r>
    </w:p>
    <w:p w14:paraId="0AD6F8A8" w14:textId="77777777" w:rsidR="00205D51" w:rsidRPr="00D12FD0" w:rsidRDefault="00205D51" w:rsidP="00555846">
      <w:pPr>
        <w:spacing w:after="0" w:line="240" w:lineRule="auto"/>
        <w:ind w:left="540"/>
        <w:jc w:val="thaiDistribute"/>
        <w:rPr>
          <w:rFonts w:ascii="Arial" w:hAnsi="Arial" w:cs="Arial"/>
          <w:sz w:val="18"/>
          <w:szCs w:val="18"/>
        </w:rPr>
      </w:pPr>
    </w:p>
    <w:p w14:paraId="64851D13" w14:textId="4E1A0035" w:rsidR="00205D51" w:rsidRPr="00E30663" w:rsidRDefault="00205D51" w:rsidP="00555846">
      <w:pPr>
        <w:spacing w:after="0" w:line="240" w:lineRule="auto"/>
        <w:ind w:left="540"/>
        <w:jc w:val="thaiDistribute"/>
        <w:rPr>
          <w:rFonts w:ascii="Arial" w:eastAsia="Arial" w:hAnsi="Arial" w:cs="Arial"/>
          <w:b/>
          <w:color w:val="CF4A02"/>
          <w:sz w:val="18"/>
          <w:szCs w:val="18"/>
          <w:lang w:eastAsia="en-GB"/>
        </w:rPr>
      </w:pPr>
      <w:r w:rsidRPr="00E30663">
        <w:rPr>
          <w:rFonts w:ascii="Arial" w:eastAsia="Arial" w:hAnsi="Arial" w:cs="Arial"/>
          <w:b/>
          <w:color w:val="CF4A02"/>
          <w:sz w:val="18"/>
          <w:szCs w:val="18"/>
          <w:lang w:eastAsia="en-GB"/>
        </w:rPr>
        <w:t>Dividend income</w:t>
      </w:r>
    </w:p>
    <w:p w14:paraId="29134D31" w14:textId="77777777" w:rsidR="00205D51" w:rsidRPr="00D12FD0" w:rsidRDefault="00205D51" w:rsidP="00555846">
      <w:pPr>
        <w:spacing w:after="0" w:line="240" w:lineRule="auto"/>
        <w:ind w:left="540"/>
        <w:jc w:val="thaiDistribute"/>
        <w:rPr>
          <w:rFonts w:ascii="Arial" w:hAnsi="Arial" w:cs="Arial"/>
          <w:sz w:val="18"/>
          <w:szCs w:val="18"/>
        </w:rPr>
      </w:pPr>
    </w:p>
    <w:p w14:paraId="2BDF9CA2" w14:textId="360E1924" w:rsidR="008720AB" w:rsidRDefault="00205D51" w:rsidP="00555846">
      <w:pPr>
        <w:spacing w:after="0" w:line="240" w:lineRule="auto"/>
        <w:ind w:left="540"/>
        <w:jc w:val="thaiDistribute"/>
        <w:rPr>
          <w:rFonts w:ascii="Arial" w:hAnsi="Arial" w:cs="Arial"/>
          <w:sz w:val="18"/>
          <w:szCs w:val="18"/>
        </w:rPr>
      </w:pPr>
      <w:r w:rsidRPr="00D12FD0">
        <w:rPr>
          <w:rFonts w:ascii="Arial" w:hAnsi="Arial" w:cs="Arial"/>
          <w:sz w:val="18"/>
          <w:szCs w:val="18"/>
        </w:rPr>
        <w:t>Dividend income is recognised when dividend payment has been declared.</w:t>
      </w:r>
    </w:p>
    <w:p w14:paraId="55E74FDF" w14:textId="77777777" w:rsidR="008720AB" w:rsidRDefault="008720AB">
      <w:pPr>
        <w:rPr>
          <w:rFonts w:ascii="Arial" w:hAnsi="Arial" w:cs="Arial"/>
          <w:sz w:val="18"/>
          <w:szCs w:val="18"/>
        </w:rPr>
      </w:pPr>
      <w:r>
        <w:rPr>
          <w:rFonts w:ascii="Arial" w:hAnsi="Arial" w:cs="Arial"/>
          <w:sz w:val="18"/>
          <w:szCs w:val="18"/>
        </w:rPr>
        <w:br w:type="page"/>
      </w:r>
    </w:p>
    <w:p w14:paraId="49FE18EA" w14:textId="19902C0C" w:rsidR="005F4D4D" w:rsidRPr="008720AB" w:rsidRDefault="00962BAE" w:rsidP="008720AB">
      <w:pPr>
        <w:keepNext/>
        <w:keepLines/>
        <w:tabs>
          <w:tab w:val="left" w:pos="540"/>
        </w:tabs>
        <w:spacing w:after="0" w:line="240" w:lineRule="auto"/>
        <w:outlineLvl w:val="1"/>
        <w:rPr>
          <w:rFonts w:ascii="Arial" w:eastAsia="Arial" w:hAnsi="Arial" w:cs="Arial"/>
          <w:b/>
          <w:color w:val="CF4A02"/>
          <w:sz w:val="18"/>
          <w:szCs w:val="18"/>
          <w:lang w:eastAsia="en-GB"/>
        </w:rPr>
      </w:pPr>
      <w:r w:rsidRPr="008720AB">
        <w:rPr>
          <w:rFonts w:ascii="Arial" w:eastAsia="Arial" w:hAnsi="Arial" w:cs="Arial"/>
          <w:b/>
          <w:color w:val="CF4A02"/>
          <w:sz w:val="18"/>
          <w:szCs w:val="18"/>
          <w:lang w:eastAsia="en-GB"/>
        </w:rPr>
        <w:t>6</w:t>
      </w:r>
      <w:r w:rsidR="005F4D4D" w:rsidRPr="008720AB">
        <w:rPr>
          <w:rFonts w:ascii="Arial" w:eastAsia="Arial" w:hAnsi="Arial" w:cs="Arial"/>
          <w:b/>
          <w:color w:val="CF4A02"/>
          <w:sz w:val="18"/>
          <w:szCs w:val="18"/>
          <w:lang w:eastAsia="en-GB"/>
        </w:rPr>
        <w:t>.21</w:t>
      </w:r>
      <w:r w:rsidR="005F4D4D" w:rsidRPr="008720AB">
        <w:rPr>
          <w:rFonts w:ascii="Arial" w:eastAsia="Arial" w:hAnsi="Arial" w:cs="Arial"/>
          <w:b/>
          <w:color w:val="CF4A02"/>
          <w:sz w:val="18"/>
          <w:szCs w:val="18"/>
          <w:lang w:eastAsia="en-GB"/>
        </w:rPr>
        <w:tab/>
        <w:t>Dividend distribution</w:t>
      </w:r>
    </w:p>
    <w:p w14:paraId="78E061A5" w14:textId="530EF857" w:rsidR="00041979" w:rsidRPr="008720AB" w:rsidRDefault="00041979" w:rsidP="008720AB">
      <w:pPr>
        <w:pStyle w:val="Header"/>
        <w:ind w:left="540"/>
        <w:jc w:val="thaiDistribute"/>
        <w:rPr>
          <w:rFonts w:ascii="Arial" w:hAnsi="Arial" w:cs="Arial"/>
          <w:b/>
          <w:bCs/>
          <w:color w:val="CF4A02"/>
          <w:sz w:val="18"/>
          <w:szCs w:val="18"/>
        </w:rPr>
      </w:pPr>
    </w:p>
    <w:p w14:paraId="1774C06C" w14:textId="77777777" w:rsidR="005F4D4D" w:rsidRPr="008720AB" w:rsidRDefault="005F4D4D" w:rsidP="008720AB">
      <w:pPr>
        <w:pBdr>
          <w:top w:val="nil"/>
          <w:left w:val="nil"/>
          <w:bottom w:val="nil"/>
          <w:right w:val="nil"/>
          <w:between w:val="nil"/>
        </w:pBdr>
        <w:spacing w:after="0" w:line="240" w:lineRule="auto"/>
        <w:ind w:left="547"/>
        <w:jc w:val="both"/>
        <w:rPr>
          <w:rFonts w:ascii="Arial" w:eastAsia="Arial" w:hAnsi="Arial" w:cs="Arial"/>
          <w:sz w:val="18"/>
          <w:szCs w:val="18"/>
          <w:lang w:eastAsia="en-GB"/>
        </w:rPr>
      </w:pPr>
      <w:r w:rsidRPr="008720AB">
        <w:rPr>
          <w:rFonts w:ascii="Arial" w:eastAsia="Arial" w:hAnsi="Arial" w:cs="Arial"/>
          <w:sz w:val="18"/>
          <w:szCs w:val="18"/>
          <w:lang w:eastAsia="en-GB"/>
        </w:rPr>
        <w:t xml:space="preserve">Dividend distributed to the Company’s shareholders is recognised as a liability when interim dividends are approved by the Board of Directors, and when the annual dividends are approved by the shareholders. </w:t>
      </w:r>
    </w:p>
    <w:p w14:paraId="005A1620" w14:textId="3DE6BA4F" w:rsidR="00041979" w:rsidRPr="008720AB" w:rsidRDefault="00041979" w:rsidP="008720AB">
      <w:pPr>
        <w:pStyle w:val="Header"/>
        <w:ind w:left="540"/>
        <w:jc w:val="thaiDistribute"/>
        <w:rPr>
          <w:rFonts w:ascii="Arial" w:hAnsi="Arial" w:cs="Arial"/>
          <w:b/>
          <w:bCs/>
          <w:color w:val="CF4A02"/>
          <w:sz w:val="18"/>
          <w:szCs w:val="18"/>
        </w:rPr>
      </w:pPr>
    </w:p>
    <w:p w14:paraId="0593F456" w14:textId="7FE22F81" w:rsidR="1781A052" w:rsidRPr="008720AB" w:rsidRDefault="1781A052" w:rsidP="008720AB">
      <w:pPr>
        <w:pStyle w:val="Heading2"/>
        <w:tabs>
          <w:tab w:val="left" w:pos="567"/>
        </w:tabs>
        <w:spacing w:before="0" w:after="0"/>
        <w:rPr>
          <w:rFonts w:ascii="Arial" w:eastAsia="Arial" w:hAnsi="Arial" w:cs="Arial"/>
          <w:i w:val="0"/>
          <w:iCs w:val="0"/>
          <w:color w:val="CF4A02"/>
          <w:sz w:val="18"/>
          <w:szCs w:val="18"/>
          <w:lang w:val="en-GB" w:eastAsia="en-GB"/>
        </w:rPr>
      </w:pPr>
      <w:r w:rsidRPr="008720AB">
        <w:rPr>
          <w:rFonts w:ascii="Arial" w:eastAsia="Arial" w:hAnsi="Arial" w:cs="Arial"/>
          <w:i w:val="0"/>
          <w:iCs w:val="0"/>
          <w:color w:val="CF4A02"/>
          <w:sz w:val="18"/>
          <w:szCs w:val="18"/>
          <w:lang w:val="en-GB"/>
        </w:rPr>
        <w:t>6</w:t>
      </w:r>
      <w:r w:rsidRPr="008720AB">
        <w:rPr>
          <w:rFonts w:ascii="Arial" w:eastAsia="Arial" w:hAnsi="Arial" w:cs="Arial"/>
          <w:i w:val="0"/>
          <w:iCs w:val="0"/>
          <w:color w:val="CF4A02"/>
          <w:sz w:val="18"/>
          <w:szCs w:val="18"/>
          <w:lang w:val="en-GB" w:eastAsia="en-GB"/>
        </w:rPr>
        <w:t>.22</w:t>
      </w:r>
      <w:r w:rsidRPr="008720AB">
        <w:rPr>
          <w:sz w:val="18"/>
          <w:szCs w:val="18"/>
        </w:rPr>
        <w:tab/>
      </w:r>
      <w:r w:rsidRPr="008720AB">
        <w:rPr>
          <w:rFonts w:ascii="Arial" w:eastAsia="Arial" w:hAnsi="Arial" w:cs="Arial"/>
          <w:i w:val="0"/>
          <w:iCs w:val="0"/>
          <w:color w:val="CF4A02"/>
          <w:sz w:val="18"/>
          <w:szCs w:val="18"/>
          <w:lang w:val="en-GB" w:eastAsia="en-GB"/>
        </w:rPr>
        <w:t>Financial guarantee contracts</w:t>
      </w:r>
    </w:p>
    <w:p w14:paraId="0CABAEC0" w14:textId="084C3EA1" w:rsidR="1781A052" w:rsidRPr="008720AB" w:rsidRDefault="1781A052" w:rsidP="008720AB">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4B7529E0" w14:textId="3DE6BA4F" w:rsidR="1781A052" w:rsidRPr="008720AB" w:rsidRDefault="1781A052" w:rsidP="008720AB">
      <w:pPr>
        <w:pBdr>
          <w:top w:val="nil"/>
          <w:left w:val="nil"/>
          <w:bottom w:val="nil"/>
          <w:right w:val="nil"/>
          <w:between w:val="nil"/>
        </w:pBdr>
        <w:spacing w:after="0" w:line="240" w:lineRule="auto"/>
        <w:ind w:left="547"/>
        <w:jc w:val="both"/>
        <w:rPr>
          <w:rFonts w:ascii="Arial" w:eastAsia="Arial" w:hAnsi="Arial" w:cs="Arial"/>
          <w:sz w:val="18"/>
          <w:szCs w:val="18"/>
          <w:lang w:eastAsia="en-GB"/>
        </w:rPr>
      </w:pPr>
      <w:r w:rsidRPr="008720AB">
        <w:rPr>
          <w:rFonts w:ascii="Arial" w:eastAsia="Arial" w:hAnsi="Arial" w:cs="Arial"/>
          <w:sz w:val="18"/>
          <w:szCs w:val="18"/>
          <w:lang w:eastAsia="en-GB"/>
        </w:rPr>
        <w:t>Financial guarantee contracts are recognised as a financial liability at the time the guarantee is issued. The liability is initially measured at fair value and subsequently at the higher of:</w:t>
      </w:r>
    </w:p>
    <w:p w14:paraId="2F3089E1" w14:textId="5F3C1256" w:rsidR="1781A052" w:rsidRPr="008720AB" w:rsidRDefault="1781A052" w:rsidP="008720AB">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68079768" w14:textId="3DE6BA4F" w:rsidR="1781A052" w:rsidRPr="008720AB" w:rsidRDefault="1781A052" w:rsidP="008720AB">
      <w:pPr>
        <w:pStyle w:val="ListParagraph"/>
        <w:numPr>
          <w:ilvl w:val="0"/>
          <w:numId w:val="4"/>
        </w:numPr>
        <w:spacing w:after="0" w:line="240" w:lineRule="auto"/>
        <w:ind w:left="900"/>
        <w:rPr>
          <w:rFonts w:ascii="Arial" w:eastAsia="Arial" w:hAnsi="Arial" w:cs="Arial"/>
          <w:sz w:val="18"/>
          <w:szCs w:val="18"/>
          <w:lang w:eastAsia="en-GB"/>
        </w:rPr>
      </w:pPr>
      <w:r w:rsidRPr="008720AB">
        <w:rPr>
          <w:rFonts w:ascii="Arial" w:eastAsia="Arial" w:hAnsi="Arial" w:cs="Arial"/>
          <w:sz w:val="18"/>
          <w:szCs w:val="18"/>
          <w:lang w:eastAsia="en-GB"/>
        </w:rPr>
        <w:t xml:space="preserve">the amount determined in accordance with the expected credit loss model under TFRS 9; and  </w:t>
      </w:r>
    </w:p>
    <w:p w14:paraId="6C1C750F" w14:textId="3DE6BA4F" w:rsidR="1781A052" w:rsidRPr="008720AB" w:rsidRDefault="1781A052" w:rsidP="008720AB">
      <w:pPr>
        <w:pStyle w:val="ListParagraph"/>
        <w:numPr>
          <w:ilvl w:val="0"/>
          <w:numId w:val="4"/>
        </w:numPr>
        <w:spacing w:after="0" w:line="240" w:lineRule="auto"/>
        <w:ind w:left="907"/>
        <w:jc w:val="both"/>
        <w:rPr>
          <w:rFonts w:ascii="Arial" w:eastAsia="Arial" w:hAnsi="Arial" w:cs="Arial"/>
          <w:sz w:val="18"/>
          <w:szCs w:val="18"/>
          <w:lang w:eastAsia="en-GB"/>
        </w:rPr>
      </w:pPr>
      <w:r w:rsidRPr="008720AB">
        <w:rPr>
          <w:rFonts w:ascii="Arial" w:eastAsia="Arial" w:hAnsi="Arial" w:cs="Arial"/>
          <w:sz w:val="18"/>
          <w:szCs w:val="18"/>
          <w:lang w:eastAsia="en-GB"/>
        </w:rPr>
        <w:t xml:space="preserve">the amount initially recognised less the cumulative amount of income recognised in accordance with the principles of TFRS 15. </w:t>
      </w:r>
    </w:p>
    <w:p w14:paraId="62821DB0" w14:textId="4A0D057A" w:rsidR="1781A052" w:rsidRPr="008720AB" w:rsidRDefault="1781A052" w:rsidP="008720AB">
      <w:pPr>
        <w:spacing w:after="0" w:line="240" w:lineRule="auto"/>
        <w:ind w:left="540"/>
        <w:jc w:val="both"/>
        <w:rPr>
          <w:rFonts w:ascii="Arial" w:eastAsia="Arial" w:hAnsi="Arial" w:cs="Arial"/>
          <w:sz w:val="18"/>
          <w:szCs w:val="18"/>
          <w:lang w:eastAsia="en-GB"/>
        </w:rPr>
      </w:pPr>
    </w:p>
    <w:p w14:paraId="3A5F12FD" w14:textId="17506766" w:rsidR="1781A052" w:rsidRPr="008720AB" w:rsidRDefault="1781A052" w:rsidP="008720AB">
      <w:pPr>
        <w:spacing w:after="0" w:line="240" w:lineRule="auto"/>
        <w:ind w:left="540"/>
        <w:jc w:val="both"/>
        <w:rPr>
          <w:rFonts w:ascii="Arial" w:eastAsia="Arial" w:hAnsi="Arial" w:cs="Arial"/>
          <w:sz w:val="18"/>
          <w:szCs w:val="18"/>
          <w:lang w:eastAsia="en-GB"/>
        </w:rPr>
      </w:pPr>
      <w:r w:rsidRPr="008720AB">
        <w:rPr>
          <w:rFonts w:ascii="Arial" w:eastAsia="Arial" w:hAnsi="Arial" w:cs="Arial"/>
          <w:sz w:val="18"/>
          <w:szCs w:val="18"/>
          <w:lang w:eastAsia="en-GB"/>
        </w:rPr>
        <w:t xml:space="preserve">The fair value of financial guarantees is determined based on the present value of the difference in cash flows between </w:t>
      </w:r>
      <w:r w:rsidR="00D947A3">
        <w:rPr>
          <w:rFonts w:ascii="Arial" w:eastAsia="Arial" w:hAnsi="Arial" w:cs="Arial"/>
          <w:sz w:val="18"/>
          <w:szCs w:val="18"/>
          <w:lang w:eastAsia="en-GB"/>
        </w:rPr>
        <w:t>i</w:t>
      </w:r>
      <w:r w:rsidRPr="008720AB">
        <w:rPr>
          <w:rFonts w:ascii="Arial" w:eastAsia="Arial" w:hAnsi="Arial" w:cs="Arial"/>
          <w:sz w:val="18"/>
          <w:szCs w:val="18"/>
          <w:lang w:eastAsia="en-GB"/>
        </w:rPr>
        <w:t xml:space="preserve">) the contractual payments required under the debt instrument; and </w:t>
      </w:r>
      <w:r w:rsidR="00D947A3">
        <w:rPr>
          <w:rFonts w:ascii="Arial" w:eastAsia="Arial" w:hAnsi="Arial" w:cs="Arial"/>
          <w:sz w:val="18"/>
          <w:szCs w:val="18"/>
          <w:lang w:eastAsia="en-GB"/>
        </w:rPr>
        <w:t>ii</w:t>
      </w:r>
      <w:r w:rsidRPr="008720AB">
        <w:rPr>
          <w:rFonts w:ascii="Arial" w:eastAsia="Arial" w:hAnsi="Arial" w:cs="Arial"/>
          <w:sz w:val="18"/>
          <w:szCs w:val="18"/>
          <w:lang w:eastAsia="en-GB"/>
        </w:rPr>
        <w:t xml:space="preserve">) the payments that would be required without the guarantee, or the estimated amount that would be payable to a third party for assuming the obligations. </w:t>
      </w:r>
    </w:p>
    <w:p w14:paraId="224C8514" w14:textId="7097FE8C" w:rsidR="1781A052" w:rsidRPr="008720AB" w:rsidRDefault="1781A052" w:rsidP="008720AB">
      <w:pPr>
        <w:spacing w:after="0" w:line="240" w:lineRule="auto"/>
        <w:ind w:left="540"/>
        <w:rPr>
          <w:rFonts w:ascii="Arial" w:eastAsia="Arial" w:hAnsi="Arial" w:cs="Arial"/>
          <w:sz w:val="18"/>
          <w:szCs w:val="18"/>
          <w:lang w:eastAsia="en-GB"/>
        </w:rPr>
      </w:pPr>
    </w:p>
    <w:p w14:paraId="79D183BB" w14:textId="03384794" w:rsidR="1781A052" w:rsidRPr="008720AB" w:rsidRDefault="1781A052" w:rsidP="008720AB">
      <w:pPr>
        <w:spacing w:after="0" w:line="240" w:lineRule="auto"/>
        <w:ind w:left="540"/>
        <w:jc w:val="both"/>
        <w:rPr>
          <w:rFonts w:ascii="Arial" w:eastAsia="Arial" w:hAnsi="Arial" w:cs="Arial"/>
          <w:sz w:val="18"/>
          <w:szCs w:val="18"/>
          <w:lang w:eastAsia="en-GB"/>
        </w:rPr>
      </w:pPr>
      <w:r w:rsidRPr="008720AB">
        <w:rPr>
          <w:rFonts w:ascii="Arial" w:eastAsia="Arial" w:hAnsi="Arial" w:cs="Arial"/>
          <w:spacing w:val="-4"/>
          <w:sz w:val="18"/>
          <w:szCs w:val="18"/>
          <w:lang w:eastAsia="en-GB"/>
        </w:rPr>
        <w:t>Where guarantees in relation to loans or other payables of associates are provided for no compensation, the fair values</w:t>
      </w:r>
      <w:r w:rsidRPr="008720AB">
        <w:rPr>
          <w:rFonts w:ascii="Arial" w:eastAsia="Arial" w:hAnsi="Arial" w:cs="Arial"/>
          <w:sz w:val="18"/>
          <w:szCs w:val="18"/>
          <w:lang w:eastAsia="en-GB"/>
        </w:rPr>
        <w:t xml:space="preserve"> are accounted for as contributions and recognised as part of the cost of the investment.</w:t>
      </w:r>
    </w:p>
    <w:p w14:paraId="6148F29D" w14:textId="3D8308F3" w:rsidR="00B6737B" w:rsidRDefault="00B6737B" w:rsidP="008720AB">
      <w:pPr>
        <w:pStyle w:val="Header"/>
        <w:ind w:left="540"/>
        <w:jc w:val="thaiDistribute"/>
        <w:rPr>
          <w:rFonts w:ascii="Arial" w:hAnsi="Arial" w:cs="Arial"/>
          <w:b/>
          <w:bCs/>
          <w:color w:val="CF4A02"/>
          <w:sz w:val="18"/>
          <w:szCs w:val="18"/>
        </w:rPr>
      </w:pPr>
    </w:p>
    <w:p w14:paraId="66FB34F5" w14:textId="77777777" w:rsidR="008720AB" w:rsidRPr="008720AB" w:rsidRDefault="008720AB" w:rsidP="008720AB">
      <w:pPr>
        <w:pStyle w:val="Header"/>
        <w:ind w:left="540"/>
        <w:jc w:val="thaiDistribute"/>
        <w:rPr>
          <w:rFonts w:ascii="Arial" w:hAnsi="Arial" w:cs="Arial"/>
          <w:b/>
          <w:bCs/>
          <w:color w:val="CF4A02"/>
          <w:sz w:val="18"/>
          <w:szCs w:val="18"/>
        </w:rPr>
      </w:pPr>
    </w:p>
    <w:tbl>
      <w:tblPr>
        <w:tblW w:w="9461" w:type="dxa"/>
        <w:shd w:val="clear" w:color="auto" w:fill="FFA543"/>
        <w:tblLook w:val="04A0" w:firstRow="1" w:lastRow="0" w:firstColumn="1" w:lastColumn="0" w:noHBand="0" w:noVBand="1"/>
      </w:tblPr>
      <w:tblGrid>
        <w:gridCol w:w="9461"/>
      </w:tblGrid>
      <w:tr w:rsidR="00916639" w:rsidRPr="008720AB" w14:paraId="5F522FDC" w14:textId="77777777" w:rsidTr="00C42E10">
        <w:trPr>
          <w:trHeight w:val="386"/>
        </w:trPr>
        <w:tc>
          <w:tcPr>
            <w:tcW w:w="9461" w:type="dxa"/>
            <w:shd w:val="clear" w:color="auto" w:fill="FFA543"/>
            <w:vAlign w:val="center"/>
          </w:tcPr>
          <w:p w14:paraId="587A1A5C" w14:textId="6CB77563" w:rsidR="00916639" w:rsidRPr="008720AB" w:rsidRDefault="00962BAE" w:rsidP="008720AB">
            <w:pPr>
              <w:tabs>
                <w:tab w:val="left" w:pos="432"/>
              </w:tabs>
              <w:spacing w:after="0" w:line="240" w:lineRule="auto"/>
              <w:ind w:left="432" w:hanging="432"/>
              <w:rPr>
                <w:rFonts w:ascii="Arial" w:eastAsia="Arial Unicode MS" w:hAnsi="Arial" w:cs="Arial"/>
                <w:b/>
                <w:bCs/>
                <w:color w:val="FFFFFF"/>
                <w:sz w:val="18"/>
                <w:szCs w:val="18"/>
                <w:cs/>
              </w:rPr>
            </w:pPr>
            <w:r w:rsidRPr="008720AB">
              <w:rPr>
                <w:rFonts w:ascii="Arial" w:eastAsia="Arial Unicode MS" w:hAnsi="Arial" w:cs="Arial"/>
                <w:b/>
                <w:bCs/>
                <w:color w:val="FFFFFF"/>
                <w:sz w:val="18"/>
                <w:szCs w:val="18"/>
              </w:rPr>
              <w:t>7</w:t>
            </w:r>
            <w:r w:rsidR="00916639" w:rsidRPr="008720AB">
              <w:rPr>
                <w:rFonts w:ascii="Arial" w:eastAsia="Arial Unicode MS" w:hAnsi="Arial" w:cs="Arial"/>
                <w:b/>
                <w:bCs/>
                <w:color w:val="FFFFFF"/>
                <w:sz w:val="18"/>
                <w:szCs w:val="18"/>
              </w:rPr>
              <w:tab/>
            </w:r>
            <w:r w:rsidR="005E171A" w:rsidRPr="008720AB">
              <w:rPr>
                <w:rFonts w:ascii="Arial" w:eastAsia="Arial Unicode MS" w:hAnsi="Arial" w:cs="Arial"/>
                <w:b/>
                <w:bCs/>
                <w:color w:val="FFFFFF"/>
                <w:sz w:val="18"/>
                <w:szCs w:val="18"/>
              </w:rPr>
              <w:t>Financial risk management</w:t>
            </w:r>
          </w:p>
        </w:tc>
      </w:tr>
    </w:tbl>
    <w:p w14:paraId="1574A992" w14:textId="77777777" w:rsidR="00916639" w:rsidRPr="008720AB" w:rsidRDefault="00916639" w:rsidP="008720AB">
      <w:pPr>
        <w:pStyle w:val="Style"/>
        <w:jc w:val="both"/>
        <w:outlineLvl w:val="0"/>
        <w:rPr>
          <w:rFonts w:ascii="Arial" w:hAnsi="Arial" w:cs="Arial"/>
          <w:b/>
          <w:bCs/>
          <w:sz w:val="18"/>
          <w:szCs w:val="18"/>
        </w:rPr>
      </w:pPr>
    </w:p>
    <w:p w14:paraId="6F111E4A" w14:textId="77777777" w:rsidR="00543CC4" w:rsidRPr="008720AB" w:rsidRDefault="00543CC4" w:rsidP="008720AB">
      <w:pPr>
        <w:pStyle w:val="Header"/>
        <w:jc w:val="both"/>
        <w:rPr>
          <w:rFonts w:ascii="Arial" w:hAnsi="Arial" w:cs="Arial"/>
          <w:sz w:val="18"/>
          <w:szCs w:val="18"/>
          <w:cs/>
        </w:rPr>
      </w:pPr>
      <w:r w:rsidRPr="008720AB">
        <w:rPr>
          <w:rFonts w:ascii="Arial" w:hAnsi="Arial" w:cs="Arial"/>
          <w:sz w:val="18"/>
          <w:szCs w:val="18"/>
        </w:rPr>
        <w:t>The Group’s risk management is controlled by a central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7EC3F5AA" w14:textId="77777777" w:rsidR="00543CC4" w:rsidRPr="008720AB" w:rsidRDefault="00543CC4" w:rsidP="008720AB">
      <w:pPr>
        <w:pStyle w:val="Header"/>
        <w:jc w:val="both"/>
        <w:rPr>
          <w:rFonts w:ascii="Arial" w:hAnsi="Arial" w:cs="Arial"/>
          <w:sz w:val="18"/>
          <w:szCs w:val="18"/>
        </w:rPr>
      </w:pPr>
    </w:p>
    <w:p w14:paraId="3EB47378" w14:textId="77777777" w:rsidR="00543CC4" w:rsidRPr="008720AB" w:rsidRDefault="00543CC4" w:rsidP="008720AB">
      <w:pPr>
        <w:pStyle w:val="Header"/>
        <w:jc w:val="both"/>
        <w:rPr>
          <w:rFonts w:ascii="Arial" w:hAnsi="Arial" w:cs="Arial"/>
          <w:sz w:val="18"/>
          <w:szCs w:val="18"/>
          <w:cs/>
        </w:rPr>
      </w:pPr>
      <w:r w:rsidRPr="008720AB">
        <w:rPr>
          <w:rFonts w:ascii="Arial" w:hAnsi="Arial" w:cs="Arial"/>
          <w:sz w:val="18"/>
          <w:szCs w:val="18"/>
        </w:rPr>
        <w:t>Where all relevant criteria are met, hedge accounting is applied to remove the accounting mismatch between the hedging instrument and the hedged item. This will effectively result in recognising interest expense at a fixed interest rate for the hedged floating rate loans and inventory at the fixed foreign currency rate for the hedged purchases.</w:t>
      </w:r>
    </w:p>
    <w:p w14:paraId="351AE945" w14:textId="5872C94B" w:rsidR="00916639" w:rsidRPr="008720AB" w:rsidRDefault="00916639" w:rsidP="008720AB">
      <w:pPr>
        <w:pStyle w:val="Header"/>
        <w:jc w:val="thaiDistribute"/>
        <w:rPr>
          <w:rFonts w:ascii="Arial" w:hAnsi="Arial" w:cs="Arial"/>
          <w:sz w:val="18"/>
          <w:szCs w:val="18"/>
        </w:rPr>
      </w:pPr>
    </w:p>
    <w:p w14:paraId="53A404B1" w14:textId="2B43A245" w:rsidR="00846534" w:rsidRPr="008720AB" w:rsidRDefault="00962BAE" w:rsidP="008720AB">
      <w:pPr>
        <w:keepNext/>
        <w:keepLines/>
        <w:tabs>
          <w:tab w:val="left" w:pos="540"/>
        </w:tabs>
        <w:spacing w:after="0" w:line="240" w:lineRule="auto"/>
        <w:outlineLvl w:val="1"/>
        <w:rPr>
          <w:rFonts w:ascii="Arial" w:eastAsia="Arial" w:hAnsi="Arial" w:cs="Arial"/>
          <w:b/>
          <w:color w:val="CF4A02"/>
          <w:sz w:val="18"/>
          <w:szCs w:val="18"/>
          <w:lang w:eastAsia="en-GB"/>
        </w:rPr>
      </w:pPr>
      <w:bookmarkStart w:id="2" w:name="_Toc122629633"/>
      <w:r w:rsidRPr="008720AB">
        <w:rPr>
          <w:rFonts w:ascii="Arial" w:eastAsia="Arial" w:hAnsi="Arial" w:cs="Arial"/>
          <w:b/>
          <w:color w:val="CF4A02"/>
          <w:sz w:val="18"/>
          <w:szCs w:val="18"/>
          <w:lang w:eastAsia="en-GB"/>
        </w:rPr>
        <w:t>7</w:t>
      </w:r>
      <w:r w:rsidR="00846534" w:rsidRPr="008720AB">
        <w:rPr>
          <w:rFonts w:ascii="Arial" w:eastAsia="Arial" w:hAnsi="Arial" w:cs="Arial"/>
          <w:b/>
          <w:color w:val="CF4A02"/>
          <w:sz w:val="18"/>
          <w:szCs w:val="18"/>
          <w:lang w:eastAsia="en-GB"/>
        </w:rPr>
        <w:t>.1</w:t>
      </w:r>
      <w:r w:rsidR="00846534" w:rsidRPr="008720AB">
        <w:rPr>
          <w:rFonts w:ascii="Arial" w:eastAsia="Arial" w:hAnsi="Arial" w:cs="Arial"/>
          <w:b/>
          <w:color w:val="CF4A02"/>
          <w:sz w:val="18"/>
          <w:szCs w:val="18"/>
          <w:cs/>
          <w:lang w:eastAsia="en-GB"/>
        </w:rPr>
        <w:tab/>
      </w:r>
      <w:r w:rsidR="00846534" w:rsidRPr="008720AB">
        <w:rPr>
          <w:rFonts w:ascii="Arial" w:eastAsia="Arial" w:hAnsi="Arial" w:cs="Arial"/>
          <w:b/>
          <w:color w:val="CF4A02"/>
          <w:sz w:val="18"/>
          <w:szCs w:val="18"/>
          <w:lang w:eastAsia="en-GB"/>
        </w:rPr>
        <w:t>Financial risk</w:t>
      </w:r>
      <w:bookmarkEnd w:id="2"/>
      <w:r w:rsidR="00846534" w:rsidRPr="008720AB">
        <w:rPr>
          <w:rFonts w:ascii="Arial" w:eastAsia="Arial" w:hAnsi="Arial" w:cs="Arial"/>
          <w:b/>
          <w:color w:val="CF4A02"/>
          <w:sz w:val="18"/>
          <w:szCs w:val="18"/>
          <w:lang w:eastAsia="en-GB"/>
        </w:rPr>
        <w:t xml:space="preserve"> </w:t>
      </w:r>
    </w:p>
    <w:p w14:paraId="75732586" w14:textId="77777777" w:rsidR="008720AB" w:rsidRDefault="008720AB" w:rsidP="008720AB">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26AF280E" w14:textId="4E2B7D4F" w:rsidR="00846534" w:rsidRPr="00722155" w:rsidRDefault="00846534" w:rsidP="008720AB">
      <w:pPr>
        <w:pBdr>
          <w:top w:val="nil"/>
          <w:left w:val="nil"/>
          <w:bottom w:val="nil"/>
          <w:right w:val="nil"/>
          <w:between w:val="nil"/>
        </w:pBdr>
        <w:spacing w:after="0" w:line="240" w:lineRule="auto"/>
        <w:ind w:left="547"/>
        <w:jc w:val="both"/>
        <w:rPr>
          <w:rFonts w:ascii="Arial" w:eastAsia="Arial" w:hAnsi="Arial" w:cs="Arial"/>
          <w:spacing w:val="-6"/>
          <w:sz w:val="18"/>
          <w:szCs w:val="18"/>
          <w:lang w:eastAsia="en-GB"/>
        </w:rPr>
      </w:pPr>
      <w:r w:rsidRPr="008720AB">
        <w:rPr>
          <w:rFonts w:ascii="Arial" w:eastAsia="Arial" w:hAnsi="Arial" w:cs="Arial"/>
          <w:sz w:val="18"/>
          <w:szCs w:val="18"/>
          <w:lang w:eastAsia="en-GB"/>
        </w:rPr>
        <w:t xml:space="preserve">The Group exposes to a variety of financial risk: market risk (including foreign exchange risk, interest rate risk and price risk), credit risk and liquidity risk. The Group’s overall risk management programme focuses on the </w:t>
      </w:r>
      <w:r w:rsidRPr="00722155">
        <w:rPr>
          <w:rFonts w:ascii="Arial" w:eastAsia="Arial" w:hAnsi="Arial" w:cs="Arial"/>
          <w:spacing w:val="-6"/>
          <w:sz w:val="18"/>
          <w:szCs w:val="18"/>
          <w:lang w:eastAsia="en-GB"/>
        </w:rPr>
        <w:t xml:space="preserve">unpredictability of financial markets and seeks to minimise potential adverse effects on the Group’s financial performance. </w:t>
      </w:r>
    </w:p>
    <w:p w14:paraId="2E17791A" w14:textId="77777777" w:rsidR="00846534" w:rsidRPr="008720AB" w:rsidRDefault="00846534" w:rsidP="008720AB">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58ED1A75" w14:textId="2DF871A0" w:rsidR="00846534" w:rsidRPr="008720AB" w:rsidRDefault="00846534" w:rsidP="008720AB">
      <w:pPr>
        <w:pBdr>
          <w:top w:val="nil"/>
          <w:left w:val="nil"/>
          <w:bottom w:val="nil"/>
          <w:right w:val="nil"/>
          <w:between w:val="nil"/>
        </w:pBdr>
        <w:spacing w:after="0" w:line="240" w:lineRule="auto"/>
        <w:ind w:left="547"/>
        <w:jc w:val="both"/>
        <w:rPr>
          <w:rFonts w:ascii="Arial" w:eastAsia="Arial" w:hAnsi="Arial" w:cs="Arial"/>
          <w:sz w:val="18"/>
          <w:szCs w:val="18"/>
          <w:lang w:eastAsia="en-GB"/>
        </w:rPr>
      </w:pPr>
      <w:r w:rsidRPr="008720AB">
        <w:rPr>
          <w:rFonts w:ascii="Arial" w:eastAsia="Arial" w:hAnsi="Arial" w:cs="Arial"/>
          <w:sz w:val="18"/>
          <w:szCs w:val="18"/>
          <w:lang w:eastAsia="en-GB"/>
        </w:rPr>
        <w:t>The Group’s risk management is controlled by a central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2F2BC8D7" w14:textId="3DC49F0C" w:rsidR="006F3F48" w:rsidRPr="008720AB" w:rsidRDefault="006F3F48" w:rsidP="008720AB">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6361B722" w14:textId="234E930F" w:rsidR="006F3F48" w:rsidRPr="00D12FD0" w:rsidRDefault="00962BAE" w:rsidP="00555846">
      <w:pPr>
        <w:keepNext/>
        <w:keepLines/>
        <w:tabs>
          <w:tab w:val="left" w:pos="540"/>
        </w:tabs>
        <w:spacing w:after="0" w:line="240" w:lineRule="auto"/>
        <w:outlineLvl w:val="1"/>
        <w:rPr>
          <w:rFonts w:ascii="Arial" w:eastAsia="Arial" w:hAnsi="Arial" w:cs="Arial"/>
          <w:b/>
          <w:color w:val="CF4A02"/>
          <w:sz w:val="18"/>
          <w:szCs w:val="18"/>
          <w:lang w:eastAsia="en-GB"/>
        </w:rPr>
      </w:pPr>
      <w:r>
        <w:rPr>
          <w:rFonts w:ascii="Arial" w:eastAsia="Arial" w:hAnsi="Arial" w:cs="Arial"/>
          <w:b/>
          <w:color w:val="CF4A02"/>
          <w:sz w:val="18"/>
          <w:szCs w:val="18"/>
          <w:lang w:eastAsia="en-GB"/>
        </w:rPr>
        <w:t>7</w:t>
      </w:r>
      <w:r w:rsidR="006F3F48" w:rsidRPr="00D12FD0">
        <w:rPr>
          <w:rFonts w:ascii="Arial" w:eastAsia="Arial" w:hAnsi="Arial" w:cs="Arial"/>
          <w:b/>
          <w:color w:val="CF4A02"/>
          <w:sz w:val="18"/>
          <w:szCs w:val="18"/>
          <w:lang w:eastAsia="en-GB"/>
        </w:rPr>
        <w:t>.1.1</w:t>
      </w:r>
      <w:r w:rsidR="006F3F48" w:rsidRPr="00D12FD0">
        <w:rPr>
          <w:rFonts w:ascii="Arial" w:eastAsia="Arial" w:hAnsi="Arial" w:cs="Arial"/>
          <w:b/>
          <w:color w:val="CF4A02"/>
          <w:sz w:val="18"/>
          <w:szCs w:val="18"/>
          <w:cs/>
          <w:lang w:eastAsia="en-GB"/>
        </w:rPr>
        <w:tab/>
      </w:r>
      <w:r w:rsidR="006F3F48" w:rsidRPr="00D12FD0">
        <w:rPr>
          <w:rFonts w:ascii="Arial" w:eastAsia="Arial" w:hAnsi="Arial" w:cs="Arial"/>
          <w:b/>
          <w:color w:val="CF4A02"/>
          <w:sz w:val="18"/>
          <w:szCs w:val="18"/>
          <w:lang w:eastAsia="en-GB"/>
        </w:rPr>
        <w:t>Foreign exchange risk</w:t>
      </w:r>
    </w:p>
    <w:p w14:paraId="75990C51" w14:textId="77777777" w:rsidR="006F3F48" w:rsidRPr="00D12FD0" w:rsidRDefault="006F3F48" w:rsidP="00555846">
      <w:pPr>
        <w:keepNext/>
        <w:keepLines/>
        <w:tabs>
          <w:tab w:val="left" w:pos="540"/>
        </w:tabs>
        <w:spacing w:after="0" w:line="240" w:lineRule="auto"/>
        <w:outlineLvl w:val="1"/>
        <w:rPr>
          <w:rFonts w:ascii="Arial" w:eastAsia="Arial" w:hAnsi="Arial" w:cs="Arial"/>
          <w:b/>
          <w:color w:val="CF4A02"/>
          <w:sz w:val="18"/>
          <w:szCs w:val="18"/>
          <w:lang w:eastAsia="en-GB"/>
        </w:rPr>
      </w:pPr>
    </w:p>
    <w:p w14:paraId="19FFBAA3" w14:textId="0F662D3E" w:rsidR="006F3F48" w:rsidRPr="00D12FD0" w:rsidRDefault="006F3F48" w:rsidP="006E6D10">
      <w:pPr>
        <w:keepNext/>
        <w:keepLines/>
        <w:spacing w:after="0" w:line="240" w:lineRule="auto"/>
        <w:ind w:left="900" w:hanging="360"/>
        <w:outlineLvl w:val="1"/>
        <w:rPr>
          <w:rFonts w:ascii="Arial" w:eastAsia="Arial" w:hAnsi="Arial" w:cs="Arial"/>
          <w:b/>
          <w:color w:val="CF4A02"/>
          <w:sz w:val="18"/>
          <w:szCs w:val="18"/>
          <w:lang w:eastAsia="en-GB"/>
        </w:rPr>
      </w:pPr>
      <w:r w:rsidRPr="00D12FD0">
        <w:rPr>
          <w:rFonts w:ascii="Arial" w:eastAsia="Arial" w:hAnsi="Arial" w:cs="Arial"/>
          <w:b/>
          <w:color w:val="CF4A02"/>
          <w:sz w:val="18"/>
          <w:szCs w:val="18"/>
          <w:lang w:eastAsia="en-GB"/>
        </w:rPr>
        <w:t>a)</w:t>
      </w:r>
      <w:r w:rsidRPr="00D12FD0">
        <w:rPr>
          <w:rFonts w:ascii="Arial" w:eastAsia="Arial" w:hAnsi="Arial" w:cs="Arial"/>
          <w:b/>
          <w:color w:val="CF4A02"/>
          <w:sz w:val="18"/>
          <w:szCs w:val="18"/>
          <w:lang w:eastAsia="en-GB"/>
        </w:rPr>
        <w:tab/>
        <w:t>Foreign exchange risk</w:t>
      </w:r>
    </w:p>
    <w:p w14:paraId="3B165904" w14:textId="77777777" w:rsidR="006F3F48" w:rsidRPr="00D12FD0" w:rsidRDefault="006F3F48" w:rsidP="006E6D10">
      <w:pPr>
        <w:pBdr>
          <w:top w:val="nil"/>
          <w:left w:val="nil"/>
          <w:bottom w:val="nil"/>
          <w:right w:val="nil"/>
          <w:between w:val="nil"/>
        </w:pBdr>
        <w:spacing w:after="0" w:line="240" w:lineRule="auto"/>
        <w:ind w:left="900"/>
        <w:jc w:val="both"/>
        <w:rPr>
          <w:rFonts w:ascii="Arial" w:eastAsia="Arial" w:hAnsi="Arial" w:cs="Arial"/>
          <w:sz w:val="18"/>
          <w:szCs w:val="18"/>
          <w:lang w:eastAsia="en-GB"/>
        </w:rPr>
      </w:pPr>
    </w:p>
    <w:p w14:paraId="46527FEF" w14:textId="593406E6" w:rsidR="006F3F48" w:rsidRPr="00D12FD0" w:rsidRDefault="006F3F48" w:rsidP="006E6D10">
      <w:pPr>
        <w:pBdr>
          <w:top w:val="nil"/>
          <w:left w:val="nil"/>
          <w:bottom w:val="nil"/>
          <w:right w:val="nil"/>
          <w:between w:val="nil"/>
        </w:pBdr>
        <w:spacing w:after="0" w:line="240" w:lineRule="auto"/>
        <w:ind w:left="900"/>
        <w:jc w:val="both"/>
        <w:rPr>
          <w:rFonts w:ascii="Arial" w:eastAsia="Arial" w:hAnsi="Arial" w:cs="Arial"/>
          <w:sz w:val="18"/>
          <w:szCs w:val="18"/>
          <w:lang w:eastAsia="en-GB"/>
        </w:rPr>
      </w:pPr>
      <w:r w:rsidRPr="00D12FD0">
        <w:rPr>
          <w:rFonts w:ascii="Arial" w:eastAsia="Arial" w:hAnsi="Arial" w:cs="Arial"/>
          <w:sz w:val="18"/>
          <w:szCs w:val="18"/>
          <w:lang w:eastAsia="en-GB"/>
        </w:rPr>
        <w:t xml:space="preserve">The Group operates internationally and is exposed to foreign currency risks, primarily the US dollar and Euro from trading transactions and borrowings that are denominated in foreign currencies. The risk is managed by entering into forward </w:t>
      </w:r>
      <w:r w:rsidR="00084E26" w:rsidRPr="00D12FD0">
        <w:rPr>
          <w:rFonts w:ascii="Arial" w:eastAsia="Arial" w:hAnsi="Arial" w:cs="Arial"/>
          <w:sz w:val="18"/>
          <w:szCs w:val="18"/>
          <w:lang w:eastAsia="en-GB"/>
        </w:rPr>
        <w:t xml:space="preserve">foreign </w:t>
      </w:r>
      <w:r w:rsidRPr="00D12FD0">
        <w:rPr>
          <w:rFonts w:ascii="Arial" w:eastAsia="Arial" w:hAnsi="Arial" w:cs="Arial"/>
          <w:sz w:val="18"/>
          <w:szCs w:val="18"/>
          <w:lang w:eastAsia="en-GB"/>
        </w:rPr>
        <w:t>exchange contracts</w:t>
      </w:r>
      <w:r w:rsidR="00084E26" w:rsidRPr="00D12FD0">
        <w:rPr>
          <w:rFonts w:ascii="Arial" w:eastAsia="Arial" w:hAnsi="Arial" w:cs="Arial"/>
          <w:sz w:val="18"/>
          <w:szCs w:val="18"/>
          <w:lang w:eastAsia="en-GB"/>
        </w:rPr>
        <w:t xml:space="preserve"> </w:t>
      </w:r>
      <w:r w:rsidRPr="00D12FD0">
        <w:rPr>
          <w:rFonts w:ascii="Arial" w:eastAsia="Arial" w:hAnsi="Arial" w:cs="Arial"/>
          <w:sz w:val="18"/>
          <w:szCs w:val="18"/>
          <w:lang w:eastAsia="en-GB"/>
        </w:rPr>
        <w:t xml:space="preserve">balancing the level of the same foreign currency purchase and sales transactions. </w:t>
      </w:r>
    </w:p>
    <w:p w14:paraId="6602DDEC" w14:textId="77777777" w:rsidR="006F3F48" w:rsidRPr="00D12FD0" w:rsidRDefault="006F3F48" w:rsidP="006E6D10">
      <w:pPr>
        <w:pBdr>
          <w:top w:val="nil"/>
          <w:left w:val="nil"/>
          <w:bottom w:val="nil"/>
          <w:right w:val="nil"/>
          <w:between w:val="nil"/>
        </w:pBdr>
        <w:spacing w:after="0" w:line="240" w:lineRule="auto"/>
        <w:ind w:left="900"/>
        <w:jc w:val="both"/>
        <w:rPr>
          <w:rFonts w:ascii="Arial" w:eastAsia="Arial" w:hAnsi="Arial" w:cs="Arial"/>
          <w:sz w:val="18"/>
          <w:szCs w:val="18"/>
          <w:lang w:eastAsia="en-GB"/>
        </w:rPr>
      </w:pPr>
    </w:p>
    <w:p w14:paraId="1708885E" w14:textId="65F67919" w:rsidR="006F3F48" w:rsidRPr="00D12FD0" w:rsidRDefault="006F3F48" w:rsidP="006E6D10">
      <w:pPr>
        <w:pBdr>
          <w:top w:val="nil"/>
          <w:left w:val="nil"/>
          <w:bottom w:val="nil"/>
          <w:right w:val="nil"/>
          <w:between w:val="nil"/>
        </w:pBdr>
        <w:spacing w:after="0" w:line="240" w:lineRule="auto"/>
        <w:ind w:left="900"/>
        <w:jc w:val="both"/>
        <w:rPr>
          <w:rFonts w:ascii="Arial" w:eastAsia="Arial" w:hAnsi="Arial" w:cs="Arial"/>
          <w:sz w:val="18"/>
          <w:szCs w:val="18"/>
          <w:lang w:eastAsia="en-GB"/>
        </w:rPr>
      </w:pPr>
      <w:r w:rsidRPr="00D12FD0">
        <w:rPr>
          <w:rFonts w:ascii="Arial" w:eastAsia="Arial" w:hAnsi="Arial" w:cs="Arial"/>
          <w:sz w:val="18"/>
          <w:szCs w:val="18"/>
          <w:lang w:eastAsia="en-GB"/>
        </w:rPr>
        <w:t xml:space="preserve">The US dollar-denominated loans are expected to be repaid with receipts from US dollar-denominated sales. </w:t>
      </w:r>
    </w:p>
    <w:p w14:paraId="3D644BA0" w14:textId="77777777" w:rsidR="006F3F48" w:rsidRPr="00D12FD0" w:rsidRDefault="006F3F48" w:rsidP="006E6D10">
      <w:pPr>
        <w:pBdr>
          <w:top w:val="nil"/>
          <w:left w:val="nil"/>
          <w:bottom w:val="nil"/>
          <w:right w:val="nil"/>
          <w:between w:val="nil"/>
        </w:pBdr>
        <w:spacing w:after="0" w:line="240" w:lineRule="auto"/>
        <w:ind w:left="900"/>
        <w:jc w:val="both"/>
        <w:rPr>
          <w:rFonts w:ascii="Arial" w:eastAsia="Arial" w:hAnsi="Arial" w:cs="Arial"/>
          <w:sz w:val="18"/>
          <w:szCs w:val="18"/>
          <w:lang w:eastAsia="en-GB"/>
        </w:rPr>
      </w:pPr>
    </w:p>
    <w:p w14:paraId="4B802840" w14:textId="46904A59" w:rsidR="0049330A" w:rsidRDefault="006F3F48" w:rsidP="006E6D10">
      <w:pPr>
        <w:pBdr>
          <w:top w:val="nil"/>
          <w:left w:val="nil"/>
          <w:bottom w:val="nil"/>
          <w:right w:val="nil"/>
          <w:between w:val="nil"/>
        </w:pBdr>
        <w:spacing w:after="0" w:line="240" w:lineRule="auto"/>
        <w:ind w:left="900"/>
        <w:jc w:val="both"/>
        <w:rPr>
          <w:rFonts w:ascii="Arial" w:eastAsia="Arial" w:hAnsi="Arial" w:cs="Arial"/>
          <w:sz w:val="18"/>
          <w:szCs w:val="18"/>
          <w:lang w:eastAsia="en-GB"/>
        </w:rPr>
      </w:pPr>
      <w:r w:rsidRPr="00D12FD0">
        <w:rPr>
          <w:rFonts w:ascii="Arial" w:eastAsia="Arial" w:hAnsi="Arial" w:cs="Arial"/>
          <w:sz w:val="18"/>
          <w:szCs w:val="18"/>
          <w:lang w:eastAsia="en-GB"/>
        </w:rPr>
        <w:t>The Group does not apply hedge accounting. The foreign currency forwards accounted for as held for trading, with gains (losses) recognised in profit or loss.</w:t>
      </w:r>
    </w:p>
    <w:p w14:paraId="288125F4" w14:textId="4BFA6333" w:rsidR="008720AB" w:rsidRDefault="008720AB">
      <w:pPr>
        <w:rPr>
          <w:rFonts w:ascii="Arial" w:eastAsia="Arial" w:hAnsi="Arial" w:cs="Arial"/>
          <w:sz w:val="18"/>
          <w:szCs w:val="18"/>
          <w:lang w:eastAsia="en-GB"/>
        </w:rPr>
      </w:pPr>
      <w:r>
        <w:rPr>
          <w:rFonts w:ascii="Arial" w:eastAsia="Arial" w:hAnsi="Arial" w:cs="Arial"/>
          <w:sz w:val="18"/>
          <w:szCs w:val="18"/>
          <w:lang w:eastAsia="en-GB"/>
        </w:rPr>
        <w:br w:type="page"/>
      </w:r>
    </w:p>
    <w:p w14:paraId="24E4CCBB" w14:textId="0E94F5A5" w:rsidR="0049330A" w:rsidRPr="00D12FD0" w:rsidRDefault="0049330A" w:rsidP="006E6D10">
      <w:pPr>
        <w:pBdr>
          <w:top w:val="nil"/>
          <w:left w:val="nil"/>
          <w:bottom w:val="nil"/>
          <w:right w:val="nil"/>
          <w:between w:val="nil"/>
        </w:pBdr>
        <w:spacing w:after="0" w:line="240" w:lineRule="auto"/>
        <w:ind w:left="900"/>
        <w:jc w:val="both"/>
        <w:rPr>
          <w:rFonts w:ascii="Arial" w:hAnsi="Arial" w:cs="Arial"/>
          <w:bCs/>
          <w:i/>
          <w:iCs/>
          <w:color w:val="CF4A02"/>
          <w:spacing w:val="-2"/>
          <w:sz w:val="18"/>
          <w:szCs w:val="18"/>
        </w:rPr>
      </w:pPr>
      <w:r w:rsidRPr="00D12FD0">
        <w:rPr>
          <w:rFonts w:ascii="Arial" w:eastAsia="Arial" w:hAnsi="Arial" w:cs="Arial"/>
          <w:bCs/>
          <w:color w:val="CF4A02"/>
          <w:sz w:val="18"/>
          <w:szCs w:val="18"/>
          <w:lang w:eastAsia="en-GB"/>
        </w:rPr>
        <w:t>Exposure</w:t>
      </w:r>
    </w:p>
    <w:p w14:paraId="788EE01F" w14:textId="77777777" w:rsidR="0049330A" w:rsidRPr="00D12FD0" w:rsidRDefault="0049330A" w:rsidP="006E6D10">
      <w:pPr>
        <w:pStyle w:val="BlockText"/>
        <w:ind w:left="900"/>
        <w:rPr>
          <w:rFonts w:ascii="Arial" w:hAnsi="Arial" w:cs="Arial"/>
          <w:i/>
          <w:iCs/>
          <w:spacing w:val="-2"/>
          <w:sz w:val="18"/>
          <w:szCs w:val="18"/>
          <w:lang w:val="en-GB"/>
        </w:rPr>
      </w:pPr>
    </w:p>
    <w:p w14:paraId="1C38FC53" w14:textId="5D73801C" w:rsidR="0049330A" w:rsidRPr="008720AB" w:rsidRDefault="0049330A" w:rsidP="006E6D10">
      <w:pPr>
        <w:pBdr>
          <w:top w:val="nil"/>
          <w:left w:val="nil"/>
          <w:bottom w:val="nil"/>
          <w:right w:val="nil"/>
          <w:between w:val="nil"/>
        </w:pBdr>
        <w:spacing w:after="0" w:line="240" w:lineRule="auto"/>
        <w:ind w:left="900"/>
        <w:jc w:val="both"/>
        <w:rPr>
          <w:rFonts w:ascii="Arial" w:eastAsia="Arial" w:hAnsi="Arial" w:cs="Arial"/>
          <w:spacing w:val="-4"/>
          <w:sz w:val="18"/>
          <w:szCs w:val="18"/>
          <w:lang w:eastAsia="en-GB"/>
        </w:rPr>
      </w:pPr>
      <w:r w:rsidRPr="008720AB">
        <w:rPr>
          <w:rFonts w:ascii="Arial" w:eastAsia="Arial" w:hAnsi="Arial" w:cs="Arial"/>
          <w:spacing w:val="-4"/>
          <w:sz w:val="18"/>
          <w:szCs w:val="18"/>
          <w:lang w:eastAsia="en-GB"/>
        </w:rPr>
        <w:t>The Group’s exposure to foreign currency risk at the end of the reporting period, expressed in Baht are as follows:</w:t>
      </w:r>
    </w:p>
    <w:p w14:paraId="3306AAE2" w14:textId="77777777" w:rsidR="008720AB" w:rsidRPr="00D12FD0" w:rsidRDefault="008720AB" w:rsidP="006E6D10">
      <w:pPr>
        <w:pBdr>
          <w:top w:val="nil"/>
          <w:left w:val="nil"/>
          <w:bottom w:val="nil"/>
          <w:right w:val="nil"/>
          <w:between w:val="nil"/>
        </w:pBdr>
        <w:spacing w:after="0" w:line="240" w:lineRule="auto"/>
        <w:ind w:left="900"/>
        <w:jc w:val="both"/>
        <w:rPr>
          <w:rFonts w:ascii="Arial" w:eastAsia="Arial" w:hAnsi="Arial" w:cs="Arial"/>
          <w:sz w:val="18"/>
          <w:szCs w:val="18"/>
          <w:lang w:eastAsia="en-GB"/>
        </w:rPr>
      </w:pPr>
    </w:p>
    <w:tbl>
      <w:tblPr>
        <w:tblStyle w:val="TableGridLight1"/>
        <w:tblW w:w="4995"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151"/>
        <w:gridCol w:w="1151"/>
        <w:gridCol w:w="1151"/>
        <w:gridCol w:w="1151"/>
        <w:gridCol w:w="1155"/>
      </w:tblGrid>
      <w:tr w:rsidR="0049330A" w:rsidRPr="00D12FD0" w14:paraId="158582D2" w14:textId="77777777" w:rsidTr="008720AB">
        <w:trPr>
          <w:trHeight w:val="227"/>
        </w:trPr>
        <w:tc>
          <w:tcPr>
            <w:tcW w:w="1953" w:type="pct"/>
          </w:tcPr>
          <w:p w14:paraId="22AD2BF9" w14:textId="77777777" w:rsidR="0049330A" w:rsidRPr="00D12FD0" w:rsidRDefault="0049330A" w:rsidP="006E6D10">
            <w:pPr>
              <w:ind w:left="813" w:right="-72"/>
              <w:rPr>
                <w:rFonts w:ascii="Arial" w:hAnsi="Arial" w:cs="Arial"/>
                <w:sz w:val="18"/>
                <w:szCs w:val="18"/>
              </w:rPr>
            </w:pPr>
          </w:p>
        </w:tc>
        <w:tc>
          <w:tcPr>
            <w:tcW w:w="3047" w:type="pct"/>
            <w:gridSpan w:val="5"/>
            <w:tcBorders>
              <w:top w:val="single" w:sz="4" w:space="0" w:color="auto"/>
              <w:bottom w:val="single" w:sz="4" w:space="0" w:color="auto"/>
            </w:tcBorders>
          </w:tcPr>
          <w:p w14:paraId="687CC459" w14:textId="1F9D5048" w:rsidR="0049330A" w:rsidRPr="00D12FD0" w:rsidRDefault="0049330A" w:rsidP="00555846">
            <w:pPr>
              <w:ind w:right="-72"/>
              <w:jc w:val="center"/>
              <w:rPr>
                <w:rFonts w:ascii="Arial" w:hAnsi="Arial" w:cs="Arial"/>
                <w:b/>
                <w:bCs/>
                <w:sz w:val="18"/>
                <w:szCs w:val="18"/>
              </w:rPr>
            </w:pPr>
            <w:r w:rsidRPr="00D12FD0">
              <w:rPr>
                <w:rFonts w:ascii="Arial" w:hAnsi="Arial" w:cs="Arial"/>
                <w:b/>
                <w:bCs/>
                <w:sz w:val="18"/>
                <w:szCs w:val="18"/>
              </w:rPr>
              <w:t>Consolidated financial statements</w:t>
            </w:r>
          </w:p>
        </w:tc>
      </w:tr>
      <w:tr w:rsidR="0049330A" w:rsidRPr="00D12FD0" w14:paraId="5D3AB364" w14:textId="77777777" w:rsidTr="008720AB">
        <w:trPr>
          <w:trHeight w:val="227"/>
        </w:trPr>
        <w:tc>
          <w:tcPr>
            <w:tcW w:w="1953" w:type="pct"/>
          </w:tcPr>
          <w:p w14:paraId="3DF868C3" w14:textId="77777777" w:rsidR="0049330A" w:rsidRPr="00D12FD0" w:rsidRDefault="0049330A" w:rsidP="006E6D10">
            <w:pPr>
              <w:ind w:left="813" w:right="-72"/>
              <w:rPr>
                <w:rFonts w:ascii="Arial" w:hAnsi="Arial" w:cs="Arial"/>
                <w:sz w:val="18"/>
                <w:szCs w:val="18"/>
              </w:rPr>
            </w:pPr>
          </w:p>
        </w:tc>
        <w:tc>
          <w:tcPr>
            <w:tcW w:w="3047" w:type="pct"/>
            <w:gridSpan w:val="5"/>
            <w:tcBorders>
              <w:top w:val="single" w:sz="4" w:space="0" w:color="auto"/>
            </w:tcBorders>
          </w:tcPr>
          <w:p w14:paraId="7DD7DCB3" w14:textId="67AF9D14" w:rsidR="0049330A" w:rsidRPr="00D12FD0" w:rsidRDefault="0049330A" w:rsidP="00555846">
            <w:pPr>
              <w:ind w:right="-72"/>
              <w:jc w:val="center"/>
              <w:rPr>
                <w:rFonts w:ascii="Arial" w:hAnsi="Arial" w:cs="Arial"/>
                <w:b/>
                <w:bCs/>
                <w:sz w:val="18"/>
                <w:szCs w:val="18"/>
              </w:rPr>
            </w:pPr>
            <w:r w:rsidRPr="00D12FD0">
              <w:rPr>
                <w:rFonts w:ascii="Arial" w:hAnsi="Arial" w:cs="Arial"/>
                <w:b/>
                <w:bCs/>
                <w:sz w:val="18"/>
                <w:szCs w:val="18"/>
              </w:rPr>
              <w:t>31 December 2022</w:t>
            </w:r>
          </w:p>
        </w:tc>
      </w:tr>
      <w:tr w:rsidR="00263A52" w:rsidRPr="00D12FD0" w14:paraId="489D70A0" w14:textId="77777777" w:rsidTr="008720AB">
        <w:trPr>
          <w:trHeight w:val="227"/>
        </w:trPr>
        <w:tc>
          <w:tcPr>
            <w:tcW w:w="1953" w:type="pct"/>
          </w:tcPr>
          <w:p w14:paraId="3000E09D" w14:textId="77777777" w:rsidR="00263A52" w:rsidRPr="00D12FD0" w:rsidRDefault="00263A52" w:rsidP="006E6D10">
            <w:pPr>
              <w:ind w:left="813" w:right="-72"/>
              <w:rPr>
                <w:rFonts w:ascii="Arial" w:hAnsi="Arial" w:cs="Arial"/>
                <w:sz w:val="18"/>
                <w:szCs w:val="18"/>
              </w:rPr>
            </w:pPr>
          </w:p>
        </w:tc>
        <w:tc>
          <w:tcPr>
            <w:tcW w:w="609" w:type="pct"/>
            <w:tcBorders>
              <w:top w:val="single" w:sz="4" w:space="0" w:color="auto"/>
              <w:bottom w:val="single" w:sz="4" w:space="0" w:color="auto"/>
            </w:tcBorders>
            <w:vAlign w:val="bottom"/>
          </w:tcPr>
          <w:p w14:paraId="2CB5C658" w14:textId="38B49DEA" w:rsidR="00263A52" w:rsidRPr="00D12FD0" w:rsidRDefault="00263A52" w:rsidP="00555846">
            <w:pPr>
              <w:ind w:right="-72"/>
              <w:jc w:val="right"/>
              <w:rPr>
                <w:rFonts w:ascii="Arial" w:hAnsi="Arial" w:cs="Arial"/>
                <w:b/>
                <w:bCs/>
                <w:sz w:val="18"/>
                <w:szCs w:val="18"/>
              </w:rPr>
            </w:pPr>
            <w:r w:rsidRPr="00D12FD0">
              <w:rPr>
                <w:rFonts w:ascii="Arial" w:hAnsi="Arial" w:cs="Arial"/>
                <w:b/>
                <w:bCs/>
                <w:sz w:val="18"/>
                <w:szCs w:val="18"/>
              </w:rPr>
              <w:t>US Dollar</w:t>
            </w:r>
            <w:r w:rsidRPr="00D12FD0">
              <w:rPr>
                <w:rFonts w:ascii="Arial" w:hAnsi="Arial" w:cs="Arial"/>
                <w:b/>
                <w:bCs/>
                <w:sz w:val="18"/>
                <w:szCs w:val="18"/>
                <w:cs/>
              </w:rPr>
              <w:t xml:space="preserve"> </w:t>
            </w:r>
            <w:r w:rsidR="00241741">
              <w:rPr>
                <w:rFonts w:ascii="Arial" w:hAnsi="Arial" w:cs="Arial"/>
                <w:b/>
                <w:bCs/>
                <w:sz w:val="18"/>
                <w:szCs w:val="18"/>
              </w:rPr>
              <w:t>Million</w:t>
            </w:r>
          </w:p>
          <w:p w14:paraId="5486F99B" w14:textId="005FA8F0" w:rsidR="00263A52" w:rsidRPr="00D12FD0" w:rsidRDefault="00263A52" w:rsidP="00555846">
            <w:pPr>
              <w:ind w:right="-72"/>
              <w:jc w:val="right"/>
              <w:rPr>
                <w:rFonts w:ascii="Arial" w:hAnsi="Arial" w:cs="Arial"/>
                <w:b/>
                <w:bCs/>
                <w:sz w:val="18"/>
                <w:szCs w:val="18"/>
              </w:rPr>
            </w:pPr>
            <w:r w:rsidRPr="00D12FD0">
              <w:rPr>
                <w:rFonts w:ascii="Arial" w:hAnsi="Arial" w:cs="Arial"/>
                <w:b/>
                <w:bCs/>
                <w:sz w:val="18"/>
                <w:szCs w:val="18"/>
              </w:rPr>
              <w:t>Baht</w:t>
            </w:r>
          </w:p>
        </w:tc>
        <w:tc>
          <w:tcPr>
            <w:tcW w:w="609" w:type="pct"/>
            <w:tcBorders>
              <w:top w:val="single" w:sz="4" w:space="0" w:color="auto"/>
              <w:bottom w:val="single" w:sz="4" w:space="0" w:color="auto"/>
            </w:tcBorders>
          </w:tcPr>
          <w:p w14:paraId="0F873786" w14:textId="77777777" w:rsidR="00263A52" w:rsidRPr="00D12FD0" w:rsidRDefault="00263A52" w:rsidP="00555846">
            <w:pPr>
              <w:ind w:right="-72"/>
              <w:jc w:val="right"/>
              <w:rPr>
                <w:rFonts w:ascii="Arial" w:hAnsi="Arial" w:cs="Arial"/>
                <w:b/>
                <w:bCs/>
                <w:sz w:val="18"/>
                <w:szCs w:val="18"/>
              </w:rPr>
            </w:pPr>
          </w:p>
          <w:p w14:paraId="4DF06BCB" w14:textId="7DB7453F" w:rsidR="00263A52" w:rsidRPr="00D12FD0" w:rsidRDefault="00263A52" w:rsidP="00555846">
            <w:pPr>
              <w:ind w:right="-72"/>
              <w:jc w:val="right"/>
              <w:rPr>
                <w:rFonts w:ascii="Arial" w:hAnsi="Arial" w:cs="Arial"/>
                <w:b/>
                <w:bCs/>
                <w:sz w:val="18"/>
                <w:szCs w:val="18"/>
              </w:rPr>
            </w:pPr>
            <w:r w:rsidRPr="00D12FD0">
              <w:rPr>
                <w:rFonts w:ascii="Arial" w:hAnsi="Arial" w:cs="Arial"/>
                <w:b/>
                <w:bCs/>
                <w:sz w:val="18"/>
                <w:szCs w:val="18"/>
              </w:rPr>
              <w:t>Euro</w:t>
            </w:r>
            <w:r w:rsidRPr="00D12FD0">
              <w:rPr>
                <w:rFonts w:ascii="Arial" w:hAnsi="Arial" w:cs="Arial"/>
                <w:b/>
                <w:bCs/>
                <w:sz w:val="18"/>
                <w:szCs w:val="18"/>
                <w:cs/>
              </w:rPr>
              <w:t xml:space="preserve"> </w:t>
            </w:r>
            <w:r w:rsidR="00241741">
              <w:rPr>
                <w:rFonts w:ascii="Arial" w:hAnsi="Arial" w:cs="Arial"/>
                <w:b/>
                <w:bCs/>
                <w:sz w:val="18"/>
                <w:szCs w:val="18"/>
              </w:rPr>
              <w:t>Million</w:t>
            </w:r>
          </w:p>
          <w:p w14:paraId="312E4F83" w14:textId="1B642BB5" w:rsidR="00263A52" w:rsidRPr="00D12FD0" w:rsidRDefault="00263A52" w:rsidP="00555846">
            <w:pPr>
              <w:ind w:right="-72"/>
              <w:jc w:val="right"/>
              <w:rPr>
                <w:rFonts w:ascii="Arial" w:hAnsi="Arial" w:cs="Arial"/>
                <w:b/>
                <w:bCs/>
                <w:sz w:val="18"/>
                <w:szCs w:val="18"/>
              </w:rPr>
            </w:pPr>
            <w:r w:rsidRPr="00D12FD0">
              <w:rPr>
                <w:rFonts w:ascii="Arial" w:hAnsi="Arial" w:cs="Arial"/>
                <w:b/>
                <w:bCs/>
                <w:sz w:val="18"/>
                <w:szCs w:val="18"/>
              </w:rPr>
              <w:t>Baht</w:t>
            </w:r>
          </w:p>
        </w:tc>
        <w:tc>
          <w:tcPr>
            <w:tcW w:w="609" w:type="pct"/>
            <w:tcBorders>
              <w:top w:val="single" w:sz="4" w:space="0" w:color="auto"/>
              <w:bottom w:val="single" w:sz="4" w:space="0" w:color="auto"/>
            </w:tcBorders>
          </w:tcPr>
          <w:p w14:paraId="58AD188C" w14:textId="3DA47E95" w:rsidR="00263A52" w:rsidRPr="00D12FD0" w:rsidRDefault="00263A52" w:rsidP="00555846">
            <w:pPr>
              <w:ind w:right="-72"/>
              <w:jc w:val="right"/>
              <w:rPr>
                <w:rFonts w:ascii="Arial" w:hAnsi="Arial" w:cs="Arial"/>
                <w:b/>
                <w:bCs/>
                <w:sz w:val="18"/>
                <w:szCs w:val="18"/>
              </w:rPr>
            </w:pPr>
            <w:r w:rsidRPr="00D12FD0">
              <w:rPr>
                <w:rFonts w:ascii="Arial" w:hAnsi="Arial" w:cs="Arial"/>
                <w:b/>
                <w:bCs/>
                <w:sz w:val="18"/>
                <w:szCs w:val="18"/>
              </w:rPr>
              <w:t>Singapore Dollar</w:t>
            </w:r>
          </w:p>
          <w:p w14:paraId="5B6B58DA" w14:textId="1610EABA" w:rsidR="00263A52" w:rsidRPr="00D12FD0" w:rsidRDefault="00241741" w:rsidP="00555846">
            <w:pPr>
              <w:ind w:right="-72"/>
              <w:jc w:val="right"/>
              <w:rPr>
                <w:rFonts w:ascii="Arial" w:hAnsi="Arial" w:cs="Arial"/>
                <w:b/>
                <w:bCs/>
                <w:sz w:val="18"/>
                <w:szCs w:val="18"/>
              </w:rPr>
            </w:pPr>
            <w:r>
              <w:rPr>
                <w:rFonts w:ascii="Arial" w:hAnsi="Arial" w:cs="Arial"/>
                <w:b/>
                <w:bCs/>
                <w:sz w:val="18"/>
                <w:szCs w:val="18"/>
              </w:rPr>
              <w:t>Million</w:t>
            </w:r>
          </w:p>
          <w:p w14:paraId="0393A966" w14:textId="403C82CE" w:rsidR="00263A52" w:rsidRPr="00D12FD0" w:rsidRDefault="00263A52" w:rsidP="00555846">
            <w:pPr>
              <w:ind w:right="-72"/>
              <w:jc w:val="right"/>
              <w:rPr>
                <w:rFonts w:ascii="Arial" w:hAnsi="Arial" w:cs="Arial"/>
                <w:b/>
                <w:bCs/>
                <w:sz w:val="18"/>
                <w:szCs w:val="18"/>
                <w:cs/>
              </w:rPr>
            </w:pPr>
            <w:r w:rsidRPr="00D12FD0">
              <w:rPr>
                <w:rFonts w:ascii="Arial" w:hAnsi="Arial" w:cs="Arial"/>
                <w:b/>
                <w:bCs/>
                <w:sz w:val="18"/>
                <w:szCs w:val="18"/>
              </w:rPr>
              <w:t>Baht</w:t>
            </w:r>
          </w:p>
        </w:tc>
        <w:tc>
          <w:tcPr>
            <w:tcW w:w="609" w:type="pct"/>
            <w:tcBorders>
              <w:top w:val="single" w:sz="4" w:space="0" w:color="auto"/>
              <w:bottom w:val="single" w:sz="4" w:space="0" w:color="auto"/>
            </w:tcBorders>
          </w:tcPr>
          <w:p w14:paraId="4BA931BD" w14:textId="58A173C0" w:rsidR="00263A52" w:rsidRPr="00D12FD0" w:rsidRDefault="00263A52" w:rsidP="00555846">
            <w:pPr>
              <w:ind w:right="-72"/>
              <w:jc w:val="right"/>
              <w:rPr>
                <w:rFonts w:ascii="Arial" w:hAnsi="Arial" w:cs="Arial"/>
                <w:b/>
                <w:bCs/>
                <w:sz w:val="18"/>
                <w:szCs w:val="18"/>
              </w:rPr>
            </w:pPr>
            <w:r w:rsidRPr="00D12FD0">
              <w:rPr>
                <w:rFonts w:ascii="Arial" w:hAnsi="Arial" w:cs="Arial"/>
                <w:b/>
                <w:bCs/>
                <w:sz w:val="18"/>
                <w:szCs w:val="18"/>
              </w:rPr>
              <w:t xml:space="preserve">Chinese </w:t>
            </w:r>
          </w:p>
          <w:p w14:paraId="44E27E7E" w14:textId="7D3D2FC2" w:rsidR="00263A52" w:rsidRPr="00D12FD0" w:rsidRDefault="00263A52" w:rsidP="00555846">
            <w:pPr>
              <w:ind w:right="-72"/>
              <w:jc w:val="right"/>
              <w:rPr>
                <w:rFonts w:ascii="Arial" w:hAnsi="Arial" w:cs="Arial"/>
                <w:b/>
                <w:bCs/>
                <w:sz w:val="18"/>
                <w:szCs w:val="18"/>
              </w:rPr>
            </w:pPr>
            <w:r w:rsidRPr="00D12FD0">
              <w:rPr>
                <w:rFonts w:ascii="Arial" w:hAnsi="Arial" w:cs="Arial"/>
                <w:b/>
                <w:bCs/>
                <w:sz w:val="18"/>
                <w:szCs w:val="18"/>
              </w:rPr>
              <w:t>Yuan</w:t>
            </w:r>
          </w:p>
          <w:p w14:paraId="34E5F89A" w14:textId="63AACA69" w:rsidR="00263A52" w:rsidRPr="00D12FD0" w:rsidRDefault="00241741" w:rsidP="00555846">
            <w:pPr>
              <w:ind w:right="-72"/>
              <w:jc w:val="right"/>
              <w:rPr>
                <w:rFonts w:ascii="Arial" w:hAnsi="Arial" w:cs="Arial"/>
                <w:b/>
                <w:bCs/>
                <w:sz w:val="18"/>
                <w:szCs w:val="18"/>
              </w:rPr>
            </w:pPr>
            <w:r>
              <w:rPr>
                <w:rFonts w:ascii="Arial" w:hAnsi="Arial" w:cs="Arial"/>
                <w:b/>
                <w:bCs/>
                <w:sz w:val="18"/>
                <w:szCs w:val="18"/>
              </w:rPr>
              <w:t>Million</w:t>
            </w:r>
          </w:p>
          <w:p w14:paraId="78AFD0C1" w14:textId="757EF6B9" w:rsidR="00263A52" w:rsidRPr="00D12FD0" w:rsidRDefault="00263A52" w:rsidP="00555846">
            <w:pPr>
              <w:ind w:right="-72"/>
              <w:jc w:val="right"/>
              <w:rPr>
                <w:rFonts w:ascii="Arial" w:hAnsi="Arial" w:cs="Arial"/>
                <w:b/>
                <w:bCs/>
                <w:sz w:val="18"/>
                <w:szCs w:val="18"/>
              </w:rPr>
            </w:pPr>
            <w:r w:rsidRPr="00D12FD0">
              <w:rPr>
                <w:rFonts w:ascii="Arial" w:hAnsi="Arial" w:cs="Arial"/>
                <w:b/>
                <w:bCs/>
                <w:sz w:val="18"/>
                <w:szCs w:val="18"/>
              </w:rPr>
              <w:t>Baht</w:t>
            </w:r>
          </w:p>
        </w:tc>
        <w:tc>
          <w:tcPr>
            <w:tcW w:w="613" w:type="pct"/>
            <w:tcBorders>
              <w:top w:val="single" w:sz="4" w:space="0" w:color="auto"/>
              <w:bottom w:val="single" w:sz="4" w:space="0" w:color="auto"/>
            </w:tcBorders>
          </w:tcPr>
          <w:p w14:paraId="4239765E" w14:textId="77777777" w:rsidR="00263A52" w:rsidRPr="00D12FD0" w:rsidRDefault="00263A52" w:rsidP="00555846">
            <w:pPr>
              <w:ind w:right="-72"/>
              <w:jc w:val="right"/>
              <w:rPr>
                <w:rFonts w:ascii="Arial" w:hAnsi="Arial" w:cs="Arial"/>
                <w:b/>
                <w:bCs/>
                <w:sz w:val="18"/>
                <w:szCs w:val="18"/>
              </w:rPr>
            </w:pPr>
            <w:r w:rsidRPr="00D12FD0">
              <w:rPr>
                <w:rFonts w:ascii="Arial" w:hAnsi="Arial" w:cs="Arial"/>
                <w:b/>
                <w:bCs/>
                <w:sz w:val="18"/>
                <w:szCs w:val="18"/>
              </w:rPr>
              <w:t>Pound</w:t>
            </w:r>
          </w:p>
          <w:p w14:paraId="405BFF7C" w14:textId="77777777" w:rsidR="00263A52" w:rsidRPr="00D12FD0" w:rsidRDefault="00263A52" w:rsidP="00555846">
            <w:pPr>
              <w:ind w:right="-72"/>
              <w:jc w:val="right"/>
              <w:rPr>
                <w:rFonts w:ascii="Arial" w:hAnsi="Arial" w:cs="Arial"/>
                <w:b/>
                <w:bCs/>
                <w:sz w:val="18"/>
                <w:szCs w:val="18"/>
              </w:rPr>
            </w:pPr>
            <w:r w:rsidRPr="00D12FD0">
              <w:rPr>
                <w:rFonts w:ascii="Arial" w:hAnsi="Arial" w:cs="Arial"/>
                <w:b/>
                <w:bCs/>
                <w:sz w:val="18"/>
                <w:szCs w:val="18"/>
              </w:rPr>
              <w:t>Sterling</w:t>
            </w:r>
          </w:p>
          <w:p w14:paraId="75F391EC" w14:textId="4376F2FE" w:rsidR="00263A52" w:rsidRPr="00D12FD0" w:rsidRDefault="00241741" w:rsidP="00555846">
            <w:pPr>
              <w:ind w:right="-72"/>
              <w:jc w:val="right"/>
              <w:rPr>
                <w:rFonts w:ascii="Arial" w:hAnsi="Arial" w:cs="Arial"/>
                <w:b/>
                <w:bCs/>
                <w:sz w:val="18"/>
                <w:szCs w:val="18"/>
              </w:rPr>
            </w:pPr>
            <w:r>
              <w:rPr>
                <w:rFonts w:ascii="Arial" w:hAnsi="Arial" w:cs="Arial"/>
                <w:b/>
                <w:bCs/>
                <w:sz w:val="18"/>
                <w:szCs w:val="18"/>
              </w:rPr>
              <w:t>Million</w:t>
            </w:r>
          </w:p>
          <w:p w14:paraId="6DF0C409" w14:textId="0A4CA10E" w:rsidR="00263A52" w:rsidRPr="00D12FD0" w:rsidRDefault="00263A52" w:rsidP="00555846">
            <w:pPr>
              <w:ind w:right="-72"/>
              <w:jc w:val="right"/>
              <w:rPr>
                <w:rFonts w:ascii="Arial" w:hAnsi="Arial" w:cs="Arial"/>
                <w:b/>
                <w:bCs/>
                <w:sz w:val="18"/>
                <w:szCs w:val="18"/>
              </w:rPr>
            </w:pPr>
            <w:r w:rsidRPr="00D12FD0">
              <w:rPr>
                <w:rFonts w:ascii="Arial" w:hAnsi="Arial" w:cs="Arial"/>
                <w:b/>
                <w:bCs/>
                <w:sz w:val="18"/>
                <w:szCs w:val="18"/>
              </w:rPr>
              <w:t>Baht</w:t>
            </w:r>
          </w:p>
        </w:tc>
      </w:tr>
      <w:tr w:rsidR="006E6D10" w:rsidRPr="00D12FD0" w14:paraId="51A9139F" w14:textId="77777777" w:rsidTr="008720AB">
        <w:trPr>
          <w:trHeight w:val="227"/>
        </w:trPr>
        <w:tc>
          <w:tcPr>
            <w:tcW w:w="1953" w:type="pct"/>
            <w:vAlign w:val="center"/>
          </w:tcPr>
          <w:p w14:paraId="043BC842" w14:textId="77777777" w:rsidR="006E6D10" w:rsidRPr="00D12FD0" w:rsidRDefault="006E6D10" w:rsidP="006E6D10">
            <w:pPr>
              <w:ind w:left="813"/>
              <w:rPr>
                <w:rFonts w:ascii="Arial" w:hAnsi="Arial" w:cs="Arial"/>
                <w:sz w:val="18"/>
                <w:szCs w:val="18"/>
              </w:rPr>
            </w:pPr>
          </w:p>
        </w:tc>
        <w:tc>
          <w:tcPr>
            <w:tcW w:w="609" w:type="pct"/>
            <w:shd w:val="clear" w:color="auto" w:fill="FAFAFA"/>
          </w:tcPr>
          <w:p w14:paraId="047E30C5" w14:textId="77777777" w:rsidR="006E6D10" w:rsidRPr="00D12FD0" w:rsidRDefault="006E6D10" w:rsidP="00555846">
            <w:pPr>
              <w:ind w:right="-72"/>
              <w:jc w:val="right"/>
              <w:rPr>
                <w:rFonts w:ascii="Arial" w:hAnsi="Arial" w:cs="Arial"/>
                <w:sz w:val="18"/>
                <w:szCs w:val="18"/>
              </w:rPr>
            </w:pPr>
          </w:p>
        </w:tc>
        <w:tc>
          <w:tcPr>
            <w:tcW w:w="609" w:type="pct"/>
            <w:shd w:val="clear" w:color="auto" w:fill="FAFAFA"/>
          </w:tcPr>
          <w:p w14:paraId="7821B028" w14:textId="77777777" w:rsidR="006E6D10" w:rsidRPr="00D12FD0" w:rsidRDefault="006E6D10" w:rsidP="00555846">
            <w:pPr>
              <w:ind w:right="-72"/>
              <w:jc w:val="right"/>
              <w:rPr>
                <w:rFonts w:ascii="Arial" w:hAnsi="Arial" w:cs="Arial"/>
                <w:sz w:val="18"/>
                <w:szCs w:val="18"/>
              </w:rPr>
            </w:pPr>
          </w:p>
        </w:tc>
        <w:tc>
          <w:tcPr>
            <w:tcW w:w="609" w:type="pct"/>
            <w:shd w:val="clear" w:color="auto" w:fill="FAFAFA"/>
          </w:tcPr>
          <w:p w14:paraId="3F6FF062" w14:textId="77777777" w:rsidR="006E6D10" w:rsidRPr="00D12FD0" w:rsidRDefault="006E6D10" w:rsidP="00555846">
            <w:pPr>
              <w:ind w:right="-72"/>
              <w:jc w:val="right"/>
              <w:rPr>
                <w:rFonts w:ascii="Arial" w:hAnsi="Arial" w:cs="Arial"/>
                <w:sz w:val="18"/>
                <w:szCs w:val="18"/>
              </w:rPr>
            </w:pPr>
          </w:p>
        </w:tc>
        <w:tc>
          <w:tcPr>
            <w:tcW w:w="609" w:type="pct"/>
            <w:shd w:val="clear" w:color="auto" w:fill="FAFAFA"/>
          </w:tcPr>
          <w:p w14:paraId="4465B133" w14:textId="77777777" w:rsidR="006E6D10" w:rsidRPr="00D12FD0" w:rsidRDefault="006E6D10" w:rsidP="00555846">
            <w:pPr>
              <w:ind w:right="-72"/>
              <w:jc w:val="right"/>
              <w:rPr>
                <w:rFonts w:ascii="Arial" w:hAnsi="Arial" w:cs="Arial"/>
                <w:sz w:val="18"/>
                <w:szCs w:val="18"/>
              </w:rPr>
            </w:pPr>
          </w:p>
        </w:tc>
        <w:tc>
          <w:tcPr>
            <w:tcW w:w="613" w:type="pct"/>
            <w:shd w:val="clear" w:color="auto" w:fill="FAFAFA"/>
          </w:tcPr>
          <w:p w14:paraId="0C4BC3F4" w14:textId="77777777" w:rsidR="006E6D10" w:rsidRPr="00D12FD0" w:rsidRDefault="006E6D10" w:rsidP="00555846">
            <w:pPr>
              <w:ind w:right="-72"/>
              <w:jc w:val="right"/>
              <w:rPr>
                <w:rFonts w:ascii="Arial" w:hAnsi="Arial" w:cs="Arial"/>
                <w:sz w:val="18"/>
                <w:szCs w:val="18"/>
              </w:rPr>
            </w:pPr>
          </w:p>
        </w:tc>
      </w:tr>
      <w:tr w:rsidR="00241741" w:rsidRPr="00D12FD0" w14:paraId="1E9B9040" w14:textId="77777777" w:rsidTr="008720AB">
        <w:trPr>
          <w:trHeight w:val="227"/>
        </w:trPr>
        <w:tc>
          <w:tcPr>
            <w:tcW w:w="1953" w:type="pct"/>
            <w:vAlign w:val="center"/>
          </w:tcPr>
          <w:p w14:paraId="5AF67E91" w14:textId="2734FE56" w:rsidR="00241741" w:rsidRPr="008720AB" w:rsidRDefault="00241741" w:rsidP="00241741">
            <w:pPr>
              <w:ind w:left="813"/>
              <w:rPr>
                <w:rFonts w:ascii="Arial" w:eastAsia="Arial" w:hAnsi="Arial" w:cs="Arial"/>
                <w:sz w:val="18"/>
                <w:szCs w:val="18"/>
                <w:lang w:val="en-US"/>
              </w:rPr>
            </w:pPr>
            <w:r w:rsidRPr="008720AB">
              <w:rPr>
                <w:rFonts w:ascii="Arial" w:hAnsi="Arial" w:cs="Arial"/>
                <w:sz w:val="18"/>
                <w:szCs w:val="18"/>
              </w:rPr>
              <w:t>Trade receivables</w:t>
            </w:r>
          </w:p>
        </w:tc>
        <w:tc>
          <w:tcPr>
            <w:tcW w:w="609" w:type="pct"/>
            <w:shd w:val="clear" w:color="auto" w:fill="FAFAFA"/>
            <w:vAlign w:val="bottom"/>
          </w:tcPr>
          <w:p w14:paraId="3D6275B7" w14:textId="5F60924F"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638</w:t>
            </w:r>
          </w:p>
        </w:tc>
        <w:tc>
          <w:tcPr>
            <w:tcW w:w="609" w:type="pct"/>
            <w:shd w:val="clear" w:color="auto" w:fill="FAFAFA"/>
            <w:vAlign w:val="bottom"/>
          </w:tcPr>
          <w:p w14:paraId="054ABCAF" w14:textId="39ADD39E"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 xml:space="preserve">6 </w:t>
            </w:r>
          </w:p>
        </w:tc>
        <w:tc>
          <w:tcPr>
            <w:tcW w:w="609" w:type="pct"/>
            <w:shd w:val="clear" w:color="auto" w:fill="FAFAFA"/>
            <w:vAlign w:val="bottom"/>
          </w:tcPr>
          <w:p w14:paraId="1F3538D4" w14:textId="6BBB4D74"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 xml:space="preserve">15 </w:t>
            </w:r>
          </w:p>
        </w:tc>
        <w:tc>
          <w:tcPr>
            <w:tcW w:w="609" w:type="pct"/>
            <w:shd w:val="clear" w:color="auto" w:fill="FAFAFA"/>
            <w:vAlign w:val="bottom"/>
          </w:tcPr>
          <w:p w14:paraId="57D1D9C8" w14:textId="481F5626"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w:t>
            </w:r>
          </w:p>
        </w:tc>
        <w:tc>
          <w:tcPr>
            <w:tcW w:w="613" w:type="pct"/>
            <w:shd w:val="clear" w:color="auto" w:fill="FAFAFA"/>
            <w:vAlign w:val="bottom"/>
          </w:tcPr>
          <w:p w14:paraId="289CB369" w14:textId="1CC805B2"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941</w:t>
            </w:r>
          </w:p>
        </w:tc>
      </w:tr>
      <w:tr w:rsidR="00241741" w:rsidRPr="00D12FD0" w14:paraId="63BCFD26" w14:textId="77777777" w:rsidTr="008720AB">
        <w:trPr>
          <w:trHeight w:val="227"/>
        </w:trPr>
        <w:tc>
          <w:tcPr>
            <w:tcW w:w="1953" w:type="pct"/>
            <w:vAlign w:val="center"/>
          </w:tcPr>
          <w:p w14:paraId="4620A424" w14:textId="77777777" w:rsidR="00241741" w:rsidRPr="008720AB" w:rsidRDefault="00241741" w:rsidP="00241741">
            <w:pPr>
              <w:ind w:left="813"/>
              <w:rPr>
                <w:rFonts w:ascii="Arial" w:hAnsi="Arial" w:cs="Arial"/>
                <w:sz w:val="18"/>
                <w:szCs w:val="18"/>
              </w:rPr>
            </w:pPr>
            <w:r w:rsidRPr="008720AB">
              <w:rPr>
                <w:rFonts w:ascii="Arial" w:hAnsi="Arial" w:cs="Arial"/>
                <w:sz w:val="18"/>
                <w:szCs w:val="18"/>
              </w:rPr>
              <w:t xml:space="preserve">Forward foreign exchange </w:t>
            </w:r>
          </w:p>
          <w:p w14:paraId="50F99734" w14:textId="30DDAEA8" w:rsidR="00241741" w:rsidRPr="008720AB" w:rsidRDefault="00241741" w:rsidP="00241741">
            <w:pPr>
              <w:ind w:left="813"/>
              <w:rPr>
                <w:rFonts w:ascii="Arial" w:hAnsi="Arial" w:cs="Arial"/>
                <w:sz w:val="18"/>
                <w:szCs w:val="18"/>
              </w:rPr>
            </w:pPr>
            <w:r w:rsidRPr="008720AB">
              <w:rPr>
                <w:rFonts w:ascii="Arial" w:hAnsi="Arial" w:cs="Arial"/>
                <w:sz w:val="18"/>
                <w:szCs w:val="18"/>
              </w:rPr>
              <w:t xml:space="preserve">   contracts</w:t>
            </w:r>
          </w:p>
        </w:tc>
        <w:tc>
          <w:tcPr>
            <w:tcW w:w="609" w:type="pct"/>
            <w:shd w:val="clear" w:color="auto" w:fill="FAFAFA"/>
            <w:vAlign w:val="bottom"/>
          </w:tcPr>
          <w:p w14:paraId="122A8953" w14:textId="0E70EE26"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w:t>
            </w:r>
          </w:p>
        </w:tc>
        <w:tc>
          <w:tcPr>
            <w:tcW w:w="609" w:type="pct"/>
            <w:shd w:val="clear" w:color="auto" w:fill="FAFAFA"/>
            <w:vAlign w:val="bottom"/>
          </w:tcPr>
          <w:p w14:paraId="04E2EA0E" w14:textId="75AC193D"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56</w:t>
            </w:r>
          </w:p>
        </w:tc>
        <w:tc>
          <w:tcPr>
            <w:tcW w:w="609" w:type="pct"/>
            <w:shd w:val="clear" w:color="auto" w:fill="FAFAFA"/>
            <w:vAlign w:val="bottom"/>
          </w:tcPr>
          <w:p w14:paraId="1039D7B5" w14:textId="51805FA8"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w:t>
            </w:r>
          </w:p>
        </w:tc>
        <w:tc>
          <w:tcPr>
            <w:tcW w:w="609" w:type="pct"/>
            <w:shd w:val="clear" w:color="auto" w:fill="FAFAFA"/>
            <w:vAlign w:val="bottom"/>
          </w:tcPr>
          <w:p w14:paraId="1614EC36" w14:textId="43B5CBD4"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w:t>
            </w:r>
          </w:p>
        </w:tc>
        <w:tc>
          <w:tcPr>
            <w:tcW w:w="613" w:type="pct"/>
            <w:shd w:val="clear" w:color="auto" w:fill="FAFAFA"/>
            <w:vAlign w:val="bottom"/>
          </w:tcPr>
          <w:p w14:paraId="3BB68299" w14:textId="6E7E1738"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w:t>
            </w:r>
          </w:p>
        </w:tc>
      </w:tr>
      <w:tr w:rsidR="00241741" w:rsidRPr="00D12FD0" w14:paraId="03F0F26F" w14:textId="77777777" w:rsidTr="008720AB">
        <w:trPr>
          <w:trHeight w:val="227"/>
        </w:trPr>
        <w:tc>
          <w:tcPr>
            <w:tcW w:w="1953" w:type="pct"/>
            <w:vAlign w:val="center"/>
          </w:tcPr>
          <w:p w14:paraId="64488547" w14:textId="42F959A5" w:rsidR="00241741" w:rsidRPr="008720AB" w:rsidRDefault="00241741" w:rsidP="00241741">
            <w:pPr>
              <w:ind w:left="813"/>
              <w:rPr>
                <w:rFonts w:ascii="Arial" w:hAnsi="Arial" w:cs="Arial"/>
                <w:sz w:val="18"/>
                <w:szCs w:val="18"/>
                <w:cs/>
              </w:rPr>
            </w:pPr>
            <w:r w:rsidRPr="008720AB">
              <w:rPr>
                <w:rFonts w:ascii="Arial" w:hAnsi="Arial" w:cs="Arial"/>
                <w:sz w:val="18"/>
                <w:szCs w:val="18"/>
              </w:rPr>
              <w:t>Interest rate swap contracts</w:t>
            </w:r>
          </w:p>
        </w:tc>
        <w:tc>
          <w:tcPr>
            <w:tcW w:w="609" w:type="pct"/>
            <w:shd w:val="clear" w:color="auto" w:fill="FAFAFA"/>
            <w:vAlign w:val="bottom"/>
          </w:tcPr>
          <w:p w14:paraId="4D2DD2E7" w14:textId="206987A5"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37</w:t>
            </w:r>
          </w:p>
        </w:tc>
        <w:tc>
          <w:tcPr>
            <w:tcW w:w="609" w:type="pct"/>
            <w:shd w:val="clear" w:color="auto" w:fill="FAFAFA"/>
            <w:vAlign w:val="bottom"/>
          </w:tcPr>
          <w:p w14:paraId="7200C726" w14:textId="1CED5594"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w:t>
            </w:r>
          </w:p>
        </w:tc>
        <w:tc>
          <w:tcPr>
            <w:tcW w:w="609" w:type="pct"/>
            <w:shd w:val="clear" w:color="auto" w:fill="FAFAFA"/>
            <w:vAlign w:val="bottom"/>
          </w:tcPr>
          <w:p w14:paraId="22E4F7D7" w14:textId="7CD35B1B"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w:t>
            </w:r>
          </w:p>
        </w:tc>
        <w:tc>
          <w:tcPr>
            <w:tcW w:w="609" w:type="pct"/>
            <w:shd w:val="clear" w:color="auto" w:fill="FAFAFA"/>
            <w:vAlign w:val="bottom"/>
          </w:tcPr>
          <w:p w14:paraId="4504B079" w14:textId="698F8F2E"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w:t>
            </w:r>
          </w:p>
        </w:tc>
        <w:tc>
          <w:tcPr>
            <w:tcW w:w="613" w:type="pct"/>
            <w:shd w:val="clear" w:color="auto" w:fill="FAFAFA"/>
            <w:vAlign w:val="bottom"/>
          </w:tcPr>
          <w:p w14:paraId="5FF2E2BA" w14:textId="7089CBD9"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w:t>
            </w:r>
          </w:p>
        </w:tc>
      </w:tr>
      <w:tr w:rsidR="00241741" w:rsidRPr="00D12FD0" w14:paraId="66C8922F" w14:textId="77777777" w:rsidTr="008720AB">
        <w:trPr>
          <w:trHeight w:val="227"/>
        </w:trPr>
        <w:tc>
          <w:tcPr>
            <w:tcW w:w="1953" w:type="pct"/>
            <w:vAlign w:val="center"/>
          </w:tcPr>
          <w:p w14:paraId="4D913F46" w14:textId="5CFBAB25" w:rsidR="00241741" w:rsidRPr="008720AB" w:rsidRDefault="00241741" w:rsidP="00241741">
            <w:pPr>
              <w:ind w:left="813"/>
              <w:rPr>
                <w:rFonts w:ascii="Arial" w:hAnsi="Arial" w:cs="Arial"/>
                <w:sz w:val="18"/>
                <w:szCs w:val="18"/>
              </w:rPr>
            </w:pPr>
            <w:r w:rsidRPr="008720AB">
              <w:rPr>
                <w:rFonts w:ascii="Arial" w:hAnsi="Arial" w:cs="Arial"/>
                <w:sz w:val="18"/>
                <w:szCs w:val="18"/>
              </w:rPr>
              <w:t>Trade and other payables</w:t>
            </w:r>
          </w:p>
        </w:tc>
        <w:tc>
          <w:tcPr>
            <w:tcW w:w="609" w:type="pct"/>
            <w:shd w:val="clear" w:color="auto" w:fill="FAFAFA"/>
            <w:vAlign w:val="bottom"/>
          </w:tcPr>
          <w:p w14:paraId="58354E0C" w14:textId="44966AC8"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14,654</w:t>
            </w:r>
          </w:p>
        </w:tc>
        <w:tc>
          <w:tcPr>
            <w:tcW w:w="609" w:type="pct"/>
            <w:shd w:val="clear" w:color="auto" w:fill="FAFAFA"/>
            <w:vAlign w:val="bottom"/>
          </w:tcPr>
          <w:p w14:paraId="10001899" w14:textId="538B42E8"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1</w:t>
            </w:r>
          </w:p>
        </w:tc>
        <w:tc>
          <w:tcPr>
            <w:tcW w:w="609" w:type="pct"/>
            <w:shd w:val="clear" w:color="auto" w:fill="FAFAFA"/>
            <w:vAlign w:val="bottom"/>
          </w:tcPr>
          <w:p w14:paraId="6EBC712F" w14:textId="36974442"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w:t>
            </w:r>
          </w:p>
        </w:tc>
        <w:tc>
          <w:tcPr>
            <w:tcW w:w="609" w:type="pct"/>
            <w:shd w:val="clear" w:color="auto" w:fill="FAFAFA"/>
            <w:vAlign w:val="bottom"/>
          </w:tcPr>
          <w:p w14:paraId="4E4EFC7A" w14:textId="15CECF1F"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12</w:t>
            </w:r>
          </w:p>
        </w:tc>
        <w:tc>
          <w:tcPr>
            <w:tcW w:w="613" w:type="pct"/>
            <w:shd w:val="clear" w:color="auto" w:fill="FAFAFA"/>
            <w:vAlign w:val="bottom"/>
          </w:tcPr>
          <w:p w14:paraId="4738BD72" w14:textId="44ADCCD4"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w:t>
            </w:r>
          </w:p>
        </w:tc>
      </w:tr>
      <w:tr w:rsidR="00241741" w:rsidRPr="00D12FD0" w14:paraId="78EB02F7" w14:textId="77777777" w:rsidTr="008720AB">
        <w:trPr>
          <w:trHeight w:val="227"/>
        </w:trPr>
        <w:tc>
          <w:tcPr>
            <w:tcW w:w="1953" w:type="pct"/>
            <w:vAlign w:val="center"/>
          </w:tcPr>
          <w:p w14:paraId="75CDAF89" w14:textId="77777777" w:rsidR="00241741" w:rsidRPr="008720AB" w:rsidRDefault="00241741" w:rsidP="00241741">
            <w:pPr>
              <w:ind w:left="813"/>
              <w:rPr>
                <w:rFonts w:ascii="Arial" w:hAnsi="Arial" w:cs="Arial"/>
                <w:sz w:val="18"/>
                <w:szCs w:val="18"/>
              </w:rPr>
            </w:pPr>
            <w:r w:rsidRPr="008720AB">
              <w:rPr>
                <w:rFonts w:ascii="Arial" w:hAnsi="Arial" w:cs="Arial"/>
                <w:sz w:val="18"/>
                <w:szCs w:val="18"/>
              </w:rPr>
              <w:t xml:space="preserve">Forward foreign exchange </w:t>
            </w:r>
          </w:p>
          <w:p w14:paraId="379CF1C3" w14:textId="38392346" w:rsidR="00241741" w:rsidRPr="008720AB" w:rsidRDefault="00241741" w:rsidP="00241741">
            <w:pPr>
              <w:ind w:left="813"/>
              <w:rPr>
                <w:rFonts w:ascii="Arial" w:hAnsi="Arial" w:cs="Arial"/>
                <w:sz w:val="18"/>
                <w:szCs w:val="18"/>
                <w:cs/>
              </w:rPr>
            </w:pPr>
            <w:r w:rsidRPr="008720AB">
              <w:rPr>
                <w:rFonts w:ascii="Arial" w:hAnsi="Arial" w:cs="Arial"/>
                <w:sz w:val="18"/>
                <w:szCs w:val="18"/>
              </w:rPr>
              <w:t xml:space="preserve">   contracts</w:t>
            </w:r>
          </w:p>
        </w:tc>
        <w:tc>
          <w:tcPr>
            <w:tcW w:w="609" w:type="pct"/>
            <w:shd w:val="clear" w:color="auto" w:fill="FAFAFA"/>
            <w:vAlign w:val="bottom"/>
          </w:tcPr>
          <w:p w14:paraId="1AF393C5" w14:textId="29550C17"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208</w:t>
            </w:r>
          </w:p>
        </w:tc>
        <w:tc>
          <w:tcPr>
            <w:tcW w:w="609" w:type="pct"/>
            <w:shd w:val="clear" w:color="auto" w:fill="FAFAFA"/>
            <w:vAlign w:val="bottom"/>
          </w:tcPr>
          <w:p w14:paraId="0D789C73" w14:textId="0D09F66B"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4</w:t>
            </w:r>
          </w:p>
        </w:tc>
        <w:tc>
          <w:tcPr>
            <w:tcW w:w="609" w:type="pct"/>
            <w:shd w:val="clear" w:color="auto" w:fill="FAFAFA"/>
            <w:vAlign w:val="bottom"/>
          </w:tcPr>
          <w:p w14:paraId="67169DE0" w14:textId="58C606CE"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w:t>
            </w:r>
          </w:p>
        </w:tc>
        <w:tc>
          <w:tcPr>
            <w:tcW w:w="609" w:type="pct"/>
            <w:shd w:val="clear" w:color="auto" w:fill="FAFAFA"/>
            <w:vAlign w:val="bottom"/>
          </w:tcPr>
          <w:p w14:paraId="69B379C2" w14:textId="5AD64343"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w:t>
            </w:r>
          </w:p>
        </w:tc>
        <w:tc>
          <w:tcPr>
            <w:tcW w:w="613" w:type="pct"/>
            <w:shd w:val="clear" w:color="auto" w:fill="FAFAFA"/>
            <w:vAlign w:val="bottom"/>
          </w:tcPr>
          <w:p w14:paraId="2552EA16" w14:textId="5B12D5A9"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w:t>
            </w:r>
          </w:p>
        </w:tc>
      </w:tr>
      <w:tr w:rsidR="00241741" w:rsidRPr="00D12FD0" w14:paraId="335513D7" w14:textId="77777777" w:rsidTr="008720AB">
        <w:trPr>
          <w:trHeight w:val="227"/>
        </w:trPr>
        <w:tc>
          <w:tcPr>
            <w:tcW w:w="1953" w:type="pct"/>
            <w:vAlign w:val="center"/>
          </w:tcPr>
          <w:p w14:paraId="6ADDA7AD" w14:textId="192B6B78" w:rsidR="00241741" w:rsidRPr="008720AB" w:rsidRDefault="00241741" w:rsidP="00241741">
            <w:pPr>
              <w:ind w:left="813"/>
              <w:rPr>
                <w:rFonts w:ascii="Arial" w:hAnsi="Arial" w:cs="Arial"/>
                <w:sz w:val="18"/>
                <w:szCs w:val="18"/>
                <w:cs/>
              </w:rPr>
            </w:pPr>
            <w:r w:rsidRPr="008720AB">
              <w:rPr>
                <w:rFonts w:ascii="Arial" w:hAnsi="Arial" w:cs="Arial"/>
                <w:sz w:val="18"/>
                <w:szCs w:val="18"/>
              </w:rPr>
              <w:t>Interest rate swap contracts</w:t>
            </w:r>
          </w:p>
        </w:tc>
        <w:tc>
          <w:tcPr>
            <w:tcW w:w="609" w:type="pct"/>
            <w:shd w:val="clear" w:color="auto" w:fill="FAFAFA"/>
            <w:vAlign w:val="bottom"/>
          </w:tcPr>
          <w:p w14:paraId="5476920E" w14:textId="78AEEE51"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1</w:t>
            </w:r>
          </w:p>
        </w:tc>
        <w:tc>
          <w:tcPr>
            <w:tcW w:w="609" w:type="pct"/>
            <w:shd w:val="clear" w:color="auto" w:fill="FAFAFA"/>
            <w:vAlign w:val="bottom"/>
          </w:tcPr>
          <w:p w14:paraId="63CE06D0" w14:textId="2628D704"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w:t>
            </w:r>
          </w:p>
        </w:tc>
        <w:tc>
          <w:tcPr>
            <w:tcW w:w="609" w:type="pct"/>
            <w:shd w:val="clear" w:color="auto" w:fill="FAFAFA"/>
            <w:vAlign w:val="bottom"/>
          </w:tcPr>
          <w:p w14:paraId="71E850B2" w14:textId="6FAE34E5"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w:t>
            </w:r>
          </w:p>
        </w:tc>
        <w:tc>
          <w:tcPr>
            <w:tcW w:w="609" w:type="pct"/>
            <w:shd w:val="clear" w:color="auto" w:fill="FAFAFA"/>
            <w:vAlign w:val="bottom"/>
          </w:tcPr>
          <w:p w14:paraId="786CB585" w14:textId="18945FFE"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w:t>
            </w:r>
          </w:p>
        </w:tc>
        <w:tc>
          <w:tcPr>
            <w:tcW w:w="613" w:type="pct"/>
            <w:shd w:val="clear" w:color="auto" w:fill="FAFAFA"/>
            <w:vAlign w:val="bottom"/>
          </w:tcPr>
          <w:p w14:paraId="7D7CAF11" w14:textId="3D7BA1EE"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w:t>
            </w:r>
          </w:p>
        </w:tc>
      </w:tr>
      <w:tr w:rsidR="00241741" w:rsidRPr="00D12FD0" w14:paraId="650DB98F" w14:textId="77777777" w:rsidTr="008720AB">
        <w:trPr>
          <w:trHeight w:val="227"/>
        </w:trPr>
        <w:tc>
          <w:tcPr>
            <w:tcW w:w="1953" w:type="pct"/>
            <w:vAlign w:val="center"/>
          </w:tcPr>
          <w:p w14:paraId="34ACEDE8" w14:textId="77777777" w:rsidR="00241741" w:rsidRPr="008720AB" w:rsidRDefault="00241741" w:rsidP="00241741">
            <w:pPr>
              <w:ind w:left="813"/>
              <w:rPr>
                <w:rFonts w:ascii="Arial" w:hAnsi="Arial" w:cs="Arial"/>
                <w:sz w:val="18"/>
                <w:szCs w:val="18"/>
              </w:rPr>
            </w:pPr>
            <w:r w:rsidRPr="008720AB">
              <w:rPr>
                <w:rFonts w:ascii="Arial" w:hAnsi="Arial" w:cs="Arial"/>
                <w:sz w:val="18"/>
                <w:szCs w:val="18"/>
              </w:rPr>
              <w:t xml:space="preserve">Long-term borrowings from </w:t>
            </w:r>
          </w:p>
          <w:p w14:paraId="61E6F1E6" w14:textId="4C35F615" w:rsidR="00241741" w:rsidRPr="008720AB" w:rsidRDefault="00241741" w:rsidP="00241741">
            <w:pPr>
              <w:ind w:left="813"/>
              <w:rPr>
                <w:rFonts w:ascii="Arial" w:hAnsi="Arial" w:cs="Arial"/>
                <w:sz w:val="18"/>
                <w:szCs w:val="18"/>
              </w:rPr>
            </w:pPr>
            <w:r w:rsidRPr="008720AB">
              <w:rPr>
                <w:rFonts w:ascii="Arial" w:hAnsi="Arial" w:cs="Arial"/>
                <w:sz w:val="18"/>
                <w:szCs w:val="18"/>
              </w:rPr>
              <w:t xml:space="preserve">   financial institutions</w:t>
            </w:r>
          </w:p>
        </w:tc>
        <w:tc>
          <w:tcPr>
            <w:tcW w:w="609" w:type="pct"/>
            <w:shd w:val="clear" w:color="auto" w:fill="FAFAFA"/>
            <w:vAlign w:val="bottom"/>
          </w:tcPr>
          <w:p w14:paraId="73DAF9BD" w14:textId="60ADE7D0"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751</w:t>
            </w:r>
          </w:p>
        </w:tc>
        <w:tc>
          <w:tcPr>
            <w:tcW w:w="609" w:type="pct"/>
            <w:shd w:val="clear" w:color="auto" w:fill="FAFAFA"/>
            <w:vAlign w:val="bottom"/>
          </w:tcPr>
          <w:p w14:paraId="32ABCB29" w14:textId="2A8E12D4"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w:t>
            </w:r>
          </w:p>
        </w:tc>
        <w:tc>
          <w:tcPr>
            <w:tcW w:w="609" w:type="pct"/>
            <w:shd w:val="clear" w:color="auto" w:fill="FAFAFA"/>
            <w:vAlign w:val="bottom"/>
          </w:tcPr>
          <w:p w14:paraId="039DB558" w14:textId="53D2B50F"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w:t>
            </w:r>
          </w:p>
        </w:tc>
        <w:tc>
          <w:tcPr>
            <w:tcW w:w="609" w:type="pct"/>
            <w:shd w:val="clear" w:color="auto" w:fill="FAFAFA"/>
            <w:vAlign w:val="bottom"/>
          </w:tcPr>
          <w:p w14:paraId="5442B574" w14:textId="193B5078"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w:t>
            </w:r>
          </w:p>
        </w:tc>
        <w:tc>
          <w:tcPr>
            <w:tcW w:w="613" w:type="pct"/>
            <w:shd w:val="clear" w:color="auto" w:fill="FAFAFA"/>
            <w:vAlign w:val="bottom"/>
          </w:tcPr>
          <w:p w14:paraId="1E37FDBB" w14:textId="5051BEDC"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w:t>
            </w:r>
          </w:p>
        </w:tc>
      </w:tr>
    </w:tbl>
    <w:p w14:paraId="3870E14A" w14:textId="5D7FADDF" w:rsidR="0049330A" w:rsidRPr="00D12FD0" w:rsidRDefault="0049330A" w:rsidP="00555846">
      <w:pPr>
        <w:pStyle w:val="BlockText"/>
        <w:ind w:left="567" w:right="0"/>
        <w:rPr>
          <w:rFonts w:ascii="Arial" w:hAnsi="Arial" w:cs="Arial"/>
          <w:sz w:val="18"/>
          <w:szCs w:val="18"/>
          <w:lang w:val="en-GB"/>
        </w:rPr>
      </w:pPr>
    </w:p>
    <w:tbl>
      <w:tblPr>
        <w:tblStyle w:val="TableGridLight1"/>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6"/>
        <w:gridCol w:w="1150"/>
        <w:gridCol w:w="1150"/>
        <w:gridCol w:w="1150"/>
        <w:gridCol w:w="1152"/>
      </w:tblGrid>
      <w:tr w:rsidR="00241741" w:rsidRPr="00D12FD0" w14:paraId="0215DDBE" w14:textId="77777777" w:rsidTr="008720AB">
        <w:trPr>
          <w:trHeight w:val="227"/>
        </w:trPr>
        <w:tc>
          <w:tcPr>
            <w:tcW w:w="2567" w:type="pct"/>
          </w:tcPr>
          <w:p w14:paraId="3C40221D" w14:textId="77777777" w:rsidR="00241741" w:rsidRPr="00D12FD0" w:rsidRDefault="00241741" w:rsidP="006E6D10">
            <w:pPr>
              <w:ind w:left="813" w:right="-72"/>
              <w:rPr>
                <w:rFonts w:ascii="Arial" w:hAnsi="Arial" w:cs="Arial"/>
                <w:sz w:val="18"/>
                <w:szCs w:val="18"/>
              </w:rPr>
            </w:pPr>
          </w:p>
        </w:tc>
        <w:tc>
          <w:tcPr>
            <w:tcW w:w="2433" w:type="pct"/>
            <w:gridSpan w:val="4"/>
            <w:tcBorders>
              <w:top w:val="single" w:sz="4" w:space="0" w:color="auto"/>
              <w:bottom w:val="single" w:sz="4" w:space="0" w:color="auto"/>
            </w:tcBorders>
          </w:tcPr>
          <w:p w14:paraId="40D8DA85" w14:textId="77777777" w:rsidR="00241741" w:rsidRPr="00D12FD0" w:rsidRDefault="00241741" w:rsidP="00555846">
            <w:pPr>
              <w:ind w:right="-72"/>
              <w:jc w:val="center"/>
              <w:rPr>
                <w:rFonts w:ascii="Arial" w:hAnsi="Arial" w:cs="Arial"/>
                <w:b/>
                <w:bCs/>
                <w:sz w:val="18"/>
                <w:szCs w:val="18"/>
              </w:rPr>
            </w:pPr>
            <w:r w:rsidRPr="00D12FD0">
              <w:rPr>
                <w:rFonts w:ascii="Arial" w:hAnsi="Arial" w:cs="Arial"/>
                <w:b/>
                <w:bCs/>
                <w:sz w:val="18"/>
                <w:szCs w:val="18"/>
              </w:rPr>
              <w:t>Consolidated financial statements</w:t>
            </w:r>
          </w:p>
        </w:tc>
      </w:tr>
      <w:tr w:rsidR="00241741" w:rsidRPr="00D12FD0" w14:paraId="78E4D06F" w14:textId="77777777" w:rsidTr="008720AB">
        <w:trPr>
          <w:trHeight w:val="227"/>
        </w:trPr>
        <w:tc>
          <w:tcPr>
            <w:tcW w:w="2567" w:type="pct"/>
          </w:tcPr>
          <w:p w14:paraId="1BE87367" w14:textId="77777777" w:rsidR="00241741" w:rsidRPr="00D12FD0" w:rsidRDefault="00241741" w:rsidP="006E6D10">
            <w:pPr>
              <w:ind w:left="813" w:right="-72"/>
              <w:rPr>
                <w:rFonts w:ascii="Arial" w:hAnsi="Arial" w:cs="Arial"/>
                <w:sz w:val="18"/>
                <w:szCs w:val="18"/>
              </w:rPr>
            </w:pPr>
          </w:p>
        </w:tc>
        <w:tc>
          <w:tcPr>
            <w:tcW w:w="2433" w:type="pct"/>
            <w:gridSpan w:val="4"/>
            <w:tcBorders>
              <w:top w:val="single" w:sz="4" w:space="0" w:color="auto"/>
            </w:tcBorders>
          </w:tcPr>
          <w:p w14:paraId="1EA19E9A" w14:textId="77777777" w:rsidR="00241741" w:rsidRPr="00D12FD0" w:rsidRDefault="00241741" w:rsidP="00555846">
            <w:pPr>
              <w:ind w:right="-72"/>
              <w:jc w:val="center"/>
              <w:rPr>
                <w:rFonts w:ascii="Arial" w:hAnsi="Arial" w:cs="Arial"/>
                <w:b/>
                <w:bCs/>
                <w:sz w:val="18"/>
                <w:szCs w:val="18"/>
              </w:rPr>
            </w:pPr>
            <w:r w:rsidRPr="00D12FD0">
              <w:rPr>
                <w:rFonts w:ascii="Arial" w:hAnsi="Arial" w:cs="Arial"/>
                <w:b/>
                <w:bCs/>
                <w:sz w:val="18"/>
                <w:szCs w:val="18"/>
              </w:rPr>
              <w:t>31 December 2021</w:t>
            </w:r>
          </w:p>
        </w:tc>
      </w:tr>
      <w:tr w:rsidR="00241741" w:rsidRPr="00D12FD0" w14:paraId="084E6191" w14:textId="77777777" w:rsidTr="008720AB">
        <w:trPr>
          <w:trHeight w:val="227"/>
        </w:trPr>
        <w:tc>
          <w:tcPr>
            <w:tcW w:w="2567" w:type="pct"/>
          </w:tcPr>
          <w:p w14:paraId="7D1D39B7" w14:textId="77777777" w:rsidR="00241741" w:rsidRPr="00D12FD0" w:rsidRDefault="00241741" w:rsidP="006E6D10">
            <w:pPr>
              <w:ind w:left="813" w:right="-72"/>
              <w:rPr>
                <w:rFonts w:ascii="Arial" w:hAnsi="Arial" w:cs="Arial"/>
                <w:sz w:val="18"/>
                <w:szCs w:val="18"/>
              </w:rPr>
            </w:pPr>
          </w:p>
        </w:tc>
        <w:tc>
          <w:tcPr>
            <w:tcW w:w="608" w:type="pct"/>
            <w:tcBorders>
              <w:top w:val="single" w:sz="4" w:space="0" w:color="auto"/>
              <w:bottom w:val="single" w:sz="4" w:space="0" w:color="auto"/>
            </w:tcBorders>
            <w:vAlign w:val="bottom"/>
          </w:tcPr>
          <w:p w14:paraId="653C2A5F" w14:textId="2163BDD3" w:rsidR="00241741" w:rsidRPr="00D12FD0" w:rsidRDefault="00241741" w:rsidP="00555846">
            <w:pPr>
              <w:ind w:right="-72"/>
              <w:jc w:val="right"/>
              <w:rPr>
                <w:rFonts w:ascii="Arial" w:hAnsi="Arial" w:cs="Arial"/>
                <w:b/>
                <w:bCs/>
                <w:sz w:val="18"/>
                <w:szCs w:val="18"/>
              </w:rPr>
            </w:pPr>
            <w:r w:rsidRPr="00D12FD0">
              <w:rPr>
                <w:rFonts w:ascii="Arial" w:hAnsi="Arial" w:cs="Arial"/>
                <w:b/>
                <w:bCs/>
                <w:sz w:val="18"/>
                <w:szCs w:val="18"/>
              </w:rPr>
              <w:t>US Dollar</w:t>
            </w:r>
            <w:r w:rsidRPr="00D12FD0">
              <w:rPr>
                <w:rFonts w:ascii="Arial" w:hAnsi="Arial" w:cs="Arial"/>
                <w:b/>
                <w:bCs/>
                <w:sz w:val="18"/>
                <w:szCs w:val="18"/>
                <w:cs/>
              </w:rPr>
              <w:t xml:space="preserve"> </w:t>
            </w:r>
            <w:r>
              <w:rPr>
                <w:rFonts w:ascii="Arial" w:hAnsi="Arial" w:cs="Arial"/>
                <w:b/>
                <w:bCs/>
                <w:sz w:val="18"/>
                <w:szCs w:val="18"/>
              </w:rPr>
              <w:t>Million</w:t>
            </w:r>
          </w:p>
          <w:p w14:paraId="50327952" w14:textId="77777777" w:rsidR="00241741" w:rsidRPr="00D12FD0" w:rsidRDefault="00241741" w:rsidP="00555846">
            <w:pPr>
              <w:ind w:right="-72"/>
              <w:jc w:val="right"/>
              <w:rPr>
                <w:rFonts w:ascii="Arial" w:hAnsi="Arial" w:cs="Arial"/>
                <w:b/>
                <w:bCs/>
                <w:sz w:val="18"/>
                <w:szCs w:val="18"/>
              </w:rPr>
            </w:pPr>
            <w:r w:rsidRPr="00D12FD0">
              <w:rPr>
                <w:rFonts w:ascii="Arial" w:hAnsi="Arial" w:cs="Arial"/>
                <w:b/>
                <w:bCs/>
                <w:sz w:val="18"/>
                <w:szCs w:val="18"/>
              </w:rPr>
              <w:t>Baht</w:t>
            </w:r>
          </w:p>
        </w:tc>
        <w:tc>
          <w:tcPr>
            <w:tcW w:w="608" w:type="pct"/>
            <w:tcBorders>
              <w:top w:val="single" w:sz="4" w:space="0" w:color="auto"/>
              <w:bottom w:val="single" w:sz="4" w:space="0" w:color="auto"/>
            </w:tcBorders>
          </w:tcPr>
          <w:p w14:paraId="3B650D77" w14:textId="77777777" w:rsidR="00241741" w:rsidRPr="00D12FD0" w:rsidRDefault="00241741" w:rsidP="00555846">
            <w:pPr>
              <w:ind w:right="-72"/>
              <w:jc w:val="right"/>
              <w:rPr>
                <w:rFonts w:ascii="Arial" w:hAnsi="Arial" w:cs="Arial"/>
                <w:b/>
                <w:bCs/>
                <w:sz w:val="18"/>
                <w:szCs w:val="18"/>
              </w:rPr>
            </w:pPr>
          </w:p>
          <w:p w14:paraId="0C9BC7B6" w14:textId="77777777" w:rsidR="00241741" w:rsidRDefault="00241741" w:rsidP="00555846">
            <w:pPr>
              <w:ind w:right="-72"/>
              <w:jc w:val="right"/>
              <w:rPr>
                <w:rFonts w:ascii="Arial" w:hAnsi="Arial" w:cs="Arial"/>
                <w:b/>
                <w:bCs/>
                <w:sz w:val="18"/>
                <w:szCs w:val="18"/>
              </w:rPr>
            </w:pPr>
            <w:r w:rsidRPr="00D12FD0">
              <w:rPr>
                <w:rFonts w:ascii="Arial" w:hAnsi="Arial" w:cs="Arial"/>
                <w:b/>
                <w:bCs/>
                <w:sz w:val="18"/>
                <w:szCs w:val="18"/>
              </w:rPr>
              <w:t>Euro</w:t>
            </w:r>
            <w:r w:rsidRPr="00D12FD0">
              <w:rPr>
                <w:rFonts w:ascii="Arial" w:hAnsi="Arial" w:cs="Arial"/>
                <w:b/>
                <w:bCs/>
                <w:sz w:val="18"/>
                <w:szCs w:val="18"/>
                <w:cs/>
              </w:rPr>
              <w:t xml:space="preserve"> </w:t>
            </w:r>
          </w:p>
          <w:p w14:paraId="2EC25D6E" w14:textId="77FEFF79" w:rsidR="00241741" w:rsidRPr="00D12FD0" w:rsidRDefault="00241741" w:rsidP="00555846">
            <w:pPr>
              <w:ind w:right="-72"/>
              <w:jc w:val="right"/>
              <w:rPr>
                <w:rFonts w:ascii="Arial" w:hAnsi="Arial" w:cs="Arial"/>
                <w:b/>
                <w:bCs/>
                <w:sz w:val="18"/>
                <w:szCs w:val="18"/>
              </w:rPr>
            </w:pPr>
            <w:r>
              <w:rPr>
                <w:rFonts w:ascii="Arial" w:hAnsi="Arial" w:cs="Arial"/>
                <w:b/>
                <w:bCs/>
                <w:sz w:val="18"/>
                <w:szCs w:val="18"/>
              </w:rPr>
              <w:t>Million</w:t>
            </w:r>
          </w:p>
          <w:p w14:paraId="71871E93" w14:textId="77777777" w:rsidR="00241741" w:rsidRPr="00D12FD0" w:rsidRDefault="00241741" w:rsidP="00555846">
            <w:pPr>
              <w:ind w:right="-72"/>
              <w:jc w:val="right"/>
              <w:rPr>
                <w:rFonts w:ascii="Arial" w:hAnsi="Arial" w:cs="Arial"/>
                <w:b/>
                <w:bCs/>
                <w:sz w:val="18"/>
                <w:szCs w:val="18"/>
              </w:rPr>
            </w:pPr>
            <w:r w:rsidRPr="00D12FD0">
              <w:rPr>
                <w:rFonts w:ascii="Arial" w:hAnsi="Arial" w:cs="Arial"/>
                <w:b/>
                <w:bCs/>
                <w:sz w:val="18"/>
                <w:szCs w:val="18"/>
              </w:rPr>
              <w:t>Baht</w:t>
            </w:r>
          </w:p>
        </w:tc>
        <w:tc>
          <w:tcPr>
            <w:tcW w:w="608" w:type="pct"/>
            <w:tcBorders>
              <w:top w:val="single" w:sz="4" w:space="0" w:color="auto"/>
              <w:bottom w:val="single" w:sz="4" w:space="0" w:color="auto"/>
            </w:tcBorders>
          </w:tcPr>
          <w:p w14:paraId="67ACD088" w14:textId="77777777" w:rsidR="00241741" w:rsidRPr="00D12FD0" w:rsidRDefault="00241741" w:rsidP="00555846">
            <w:pPr>
              <w:ind w:right="-72"/>
              <w:jc w:val="right"/>
              <w:rPr>
                <w:rFonts w:ascii="Arial" w:hAnsi="Arial" w:cs="Arial"/>
                <w:b/>
                <w:bCs/>
                <w:sz w:val="18"/>
                <w:szCs w:val="18"/>
              </w:rPr>
            </w:pPr>
            <w:r w:rsidRPr="00D12FD0">
              <w:rPr>
                <w:rFonts w:ascii="Arial" w:hAnsi="Arial" w:cs="Arial"/>
                <w:b/>
                <w:bCs/>
                <w:sz w:val="18"/>
                <w:szCs w:val="18"/>
              </w:rPr>
              <w:t>Singapore Dollar</w:t>
            </w:r>
          </w:p>
          <w:p w14:paraId="0E1CAEEC" w14:textId="77777777" w:rsidR="00241741" w:rsidRDefault="00241741" w:rsidP="00555846">
            <w:pPr>
              <w:ind w:right="-72"/>
              <w:jc w:val="right"/>
              <w:rPr>
                <w:rFonts w:ascii="Arial" w:hAnsi="Arial" w:cs="Arial"/>
                <w:b/>
                <w:bCs/>
                <w:sz w:val="18"/>
                <w:szCs w:val="18"/>
              </w:rPr>
            </w:pPr>
            <w:r>
              <w:rPr>
                <w:rFonts w:ascii="Arial" w:hAnsi="Arial" w:cs="Arial"/>
                <w:b/>
                <w:bCs/>
                <w:sz w:val="18"/>
                <w:szCs w:val="18"/>
              </w:rPr>
              <w:t>Million</w:t>
            </w:r>
            <w:r w:rsidRPr="00D12FD0">
              <w:rPr>
                <w:rFonts w:ascii="Arial" w:hAnsi="Arial" w:cs="Arial"/>
                <w:b/>
                <w:bCs/>
                <w:sz w:val="18"/>
                <w:szCs w:val="18"/>
              </w:rPr>
              <w:t xml:space="preserve"> </w:t>
            </w:r>
          </w:p>
          <w:p w14:paraId="12F5ECDF" w14:textId="12742E30" w:rsidR="00241741" w:rsidRPr="00D12FD0" w:rsidRDefault="00241741" w:rsidP="00555846">
            <w:pPr>
              <w:ind w:right="-72"/>
              <w:jc w:val="right"/>
              <w:rPr>
                <w:rFonts w:ascii="Arial" w:hAnsi="Arial" w:cs="Arial"/>
                <w:b/>
                <w:bCs/>
                <w:sz w:val="18"/>
                <w:szCs w:val="18"/>
                <w:cs/>
              </w:rPr>
            </w:pPr>
            <w:r w:rsidRPr="00D12FD0">
              <w:rPr>
                <w:rFonts w:ascii="Arial" w:hAnsi="Arial" w:cs="Arial"/>
                <w:b/>
                <w:bCs/>
                <w:sz w:val="18"/>
                <w:szCs w:val="18"/>
              </w:rPr>
              <w:t>Baht</w:t>
            </w:r>
          </w:p>
        </w:tc>
        <w:tc>
          <w:tcPr>
            <w:tcW w:w="609" w:type="pct"/>
            <w:tcBorders>
              <w:top w:val="single" w:sz="4" w:space="0" w:color="auto"/>
              <w:bottom w:val="single" w:sz="4" w:space="0" w:color="auto"/>
            </w:tcBorders>
          </w:tcPr>
          <w:p w14:paraId="7F8CD2FE" w14:textId="77777777" w:rsidR="00241741" w:rsidRPr="00D12FD0" w:rsidRDefault="00241741" w:rsidP="00555846">
            <w:pPr>
              <w:ind w:right="-72"/>
              <w:jc w:val="right"/>
              <w:rPr>
                <w:rFonts w:ascii="Arial" w:hAnsi="Arial" w:cs="Arial"/>
                <w:b/>
                <w:bCs/>
                <w:sz w:val="18"/>
                <w:szCs w:val="18"/>
              </w:rPr>
            </w:pPr>
            <w:r w:rsidRPr="00D12FD0">
              <w:rPr>
                <w:rFonts w:ascii="Arial" w:hAnsi="Arial" w:cs="Arial"/>
                <w:b/>
                <w:bCs/>
                <w:sz w:val="18"/>
                <w:szCs w:val="18"/>
              </w:rPr>
              <w:t xml:space="preserve">Chinese </w:t>
            </w:r>
          </w:p>
          <w:p w14:paraId="58874C03" w14:textId="77777777" w:rsidR="00241741" w:rsidRPr="00D12FD0" w:rsidRDefault="00241741" w:rsidP="00555846">
            <w:pPr>
              <w:ind w:right="-72"/>
              <w:jc w:val="right"/>
              <w:rPr>
                <w:rFonts w:ascii="Arial" w:hAnsi="Arial" w:cs="Arial"/>
                <w:b/>
                <w:bCs/>
                <w:sz w:val="18"/>
                <w:szCs w:val="18"/>
              </w:rPr>
            </w:pPr>
            <w:r w:rsidRPr="00D12FD0">
              <w:rPr>
                <w:rFonts w:ascii="Arial" w:hAnsi="Arial" w:cs="Arial"/>
                <w:b/>
                <w:bCs/>
                <w:sz w:val="18"/>
                <w:szCs w:val="18"/>
              </w:rPr>
              <w:t>Yuan</w:t>
            </w:r>
          </w:p>
          <w:p w14:paraId="0AFB4D9D" w14:textId="77777777" w:rsidR="00241741" w:rsidRDefault="00241741" w:rsidP="00555846">
            <w:pPr>
              <w:ind w:right="-72"/>
              <w:jc w:val="right"/>
              <w:rPr>
                <w:rFonts w:ascii="Arial" w:hAnsi="Arial" w:cs="Arial"/>
                <w:b/>
                <w:bCs/>
                <w:sz w:val="18"/>
                <w:szCs w:val="18"/>
              </w:rPr>
            </w:pPr>
            <w:r>
              <w:rPr>
                <w:rFonts w:ascii="Arial" w:hAnsi="Arial" w:cs="Arial"/>
                <w:b/>
                <w:bCs/>
                <w:sz w:val="18"/>
                <w:szCs w:val="18"/>
              </w:rPr>
              <w:t>Million</w:t>
            </w:r>
            <w:r w:rsidRPr="00D12FD0">
              <w:rPr>
                <w:rFonts w:ascii="Arial" w:hAnsi="Arial" w:cs="Arial"/>
                <w:b/>
                <w:bCs/>
                <w:sz w:val="18"/>
                <w:szCs w:val="18"/>
              </w:rPr>
              <w:t xml:space="preserve"> </w:t>
            </w:r>
          </w:p>
          <w:p w14:paraId="05DC9383" w14:textId="0E707313" w:rsidR="00241741" w:rsidRPr="00D12FD0" w:rsidRDefault="00241741" w:rsidP="00555846">
            <w:pPr>
              <w:ind w:right="-72"/>
              <w:jc w:val="right"/>
              <w:rPr>
                <w:rFonts w:ascii="Arial" w:hAnsi="Arial" w:cs="Arial"/>
                <w:b/>
                <w:bCs/>
                <w:sz w:val="18"/>
                <w:szCs w:val="18"/>
              </w:rPr>
            </w:pPr>
            <w:r w:rsidRPr="00D12FD0">
              <w:rPr>
                <w:rFonts w:ascii="Arial" w:hAnsi="Arial" w:cs="Arial"/>
                <w:b/>
                <w:bCs/>
                <w:sz w:val="18"/>
                <w:szCs w:val="18"/>
              </w:rPr>
              <w:t>Baht</w:t>
            </w:r>
          </w:p>
        </w:tc>
      </w:tr>
      <w:tr w:rsidR="00241741" w:rsidRPr="00D12FD0" w14:paraId="2DC1E06F" w14:textId="77777777" w:rsidTr="008720AB">
        <w:trPr>
          <w:trHeight w:val="227"/>
        </w:trPr>
        <w:tc>
          <w:tcPr>
            <w:tcW w:w="2567" w:type="pct"/>
            <w:vAlign w:val="center"/>
          </w:tcPr>
          <w:p w14:paraId="470E282C" w14:textId="77777777" w:rsidR="00241741" w:rsidRPr="00D12FD0" w:rsidRDefault="00241741" w:rsidP="006E6D10">
            <w:pPr>
              <w:ind w:left="813"/>
              <w:rPr>
                <w:rFonts w:ascii="Arial" w:hAnsi="Arial" w:cs="Arial"/>
                <w:sz w:val="18"/>
                <w:szCs w:val="18"/>
              </w:rPr>
            </w:pPr>
          </w:p>
        </w:tc>
        <w:tc>
          <w:tcPr>
            <w:tcW w:w="608" w:type="pct"/>
            <w:shd w:val="clear" w:color="auto" w:fill="auto"/>
          </w:tcPr>
          <w:p w14:paraId="0527EA8B" w14:textId="77777777" w:rsidR="00241741" w:rsidRPr="00D12FD0" w:rsidRDefault="00241741" w:rsidP="00555846">
            <w:pPr>
              <w:ind w:right="-72"/>
              <w:jc w:val="right"/>
              <w:rPr>
                <w:rFonts w:ascii="Arial" w:hAnsi="Arial" w:cs="Arial"/>
                <w:sz w:val="18"/>
                <w:szCs w:val="18"/>
              </w:rPr>
            </w:pPr>
          </w:p>
        </w:tc>
        <w:tc>
          <w:tcPr>
            <w:tcW w:w="608" w:type="pct"/>
            <w:shd w:val="clear" w:color="auto" w:fill="auto"/>
          </w:tcPr>
          <w:p w14:paraId="675D7FB4" w14:textId="77777777" w:rsidR="00241741" w:rsidRPr="00D12FD0" w:rsidRDefault="00241741" w:rsidP="00555846">
            <w:pPr>
              <w:ind w:right="-72"/>
              <w:jc w:val="right"/>
              <w:rPr>
                <w:rFonts w:ascii="Arial" w:hAnsi="Arial" w:cs="Arial"/>
                <w:sz w:val="18"/>
                <w:szCs w:val="18"/>
              </w:rPr>
            </w:pPr>
          </w:p>
        </w:tc>
        <w:tc>
          <w:tcPr>
            <w:tcW w:w="608" w:type="pct"/>
            <w:shd w:val="clear" w:color="auto" w:fill="auto"/>
          </w:tcPr>
          <w:p w14:paraId="08F918DA" w14:textId="77777777" w:rsidR="00241741" w:rsidRPr="00D12FD0" w:rsidRDefault="00241741" w:rsidP="00555846">
            <w:pPr>
              <w:ind w:right="-72"/>
              <w:jc w:val="right"/>
              <w:rPr>
                <w:rFonts w:ascii="Arial" w:hAnsi="Arial" w:cs="Arial"/>
                <w:sz w:val="18"/>
                <w:szCs w:val="18"/>
              </w:rPr>
            </w:pPr>
          </w:p>
        </w:tc>
        <w:tc>
          <w:tcPr>
            <w:tcW w:w="609" w:type="pct"/>
            <w:shd w:val="clear" w:color="auto" w:fill="auto"/>
          </w:tcPr>
          <w:p w14:paraId="573B0B5B" w14:textId="77777777" w:rsidR="00241741" w:rsidRPr="00D12FD0" w:rsidRDefault="00241741" w:rsidP="00555846">
            <w:pPr>
              <w:ind w:right="-72"/>
              <w:jc w:val="right"/>
              <w:rPr>
                <w:rFonts w:ascii="Arial" w:hAnsi="Arial" w:cs="Arial"/>
                <w:sz w:val="18"/>
                <w:szCs w:val="18"/>
              </w:rPr>
            </w:pPr>
          </w:p>
        </w:tc>
      </w:tr>
      <w:tr w:rsidR="00241741" w:rsidRPr="00D12FD0" w14:paraId="2F104574" w14:textId="77777777" w:rsidTr="008720AB">
        <w:trPr>
          <w:trHeight w:val="227"/>
        </w:trPr>
        <w:tc>
          <w:tcPr>
            <w:tcW w:w="2567" w:type="pct"/>
            <w:vAlign w:val="center"/>
          </w:tcPr>
          <w:p w14:paraId="4201B604" w14:textId="77777777" w:rsidR="00241741" w:rsidRPr="00D12FD0" w:rsidRDefault="00241741" w:rsidP="00241741">
            <w:pPr>
              <w:ind w:left="813"/>
              <w:rPr>
                <w:rFonts w:ascii="Arial" w:eastAsia="Arial" w:hAnsi="Arial" w:cs="Arial"/>
                <w:sz w:val="18"/>
                <w:szCs w:val="18"/>
                <w:lang w:val="en-US"/>
              </w:rPr>
            </w:pPr>
            <w:r w:rsidRPr="00D12FD0">
              <w:rPr>
                <w:rFonts w:ascii="Arial" w:hAnsi="Arial" w:cs="Arial"/>
                <w:sz w:val="18"/>
                <w:szCs w:val="18"/>
              </w:rPr>
              <w:t>Trade receivables</w:t>
            </w:r>
          </w:p>
        </w:tc>
        <w:tc>
          <w:tcPr>
            <w:tcW w:w="608" w:type="pct"/>
            <w:shd w:val="clear" w:color="auto" w:fill="auto"/>
            <w:vAlign w:val="bottom"/>
          </w:tcPr>
          <w:p w14:paraId="56B09616" w14:textId="557D7685"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834</w:t>
            </w:r>
          </w:p>
        </w:tc>
        <w:tc>
          <w:tcPr>
            <w:tcW w:w="608" w:type="pct"/>
            <w:shd w:val="clear" w:color="auto" w:fill="auto"/>
            <w:vAlign w:val="bottom"/>
          </w:tcPr>
          <w:p w14:paraId="4F7AB3A4" w14:textId="4938BE35"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w:t>
            </w:r>
          </w:p>
        </w:tc>
        <w:tc>
          <w:tcPr>
            <w:tcW w:w="608" w:type="pct"/>
            <w:shd w:val="clear" w:color="auto" w:fill="auto"/>
            <w:vAlign w:val="bottom"/>
          </w:tcPr>
          <w:p w14:paraId="314A78C4" w14:textId="20E5D4B1"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w:t>
            </w:r>
          </w:p>
        </w:tc>
        <w:tc>
          <w:tcPr>
            <w:tcW w:w="609" w:type="pct"/>
            <w:shd w:val="clear" w:color="auto" w:fill="auto"/>
            <w:vAlign w:val="bottom"/>
          </w:tcPr>
          <w:p w14:paraId="1107B70C" w14:textId="2C1D512F"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640</w:t>
            </w:r>
          </w:p>
        </w:tc>
      </w:tr>
      <w:tr w:rsidR="00241741" w:rsidRPr="00D12FD0" w14:paraId="35024664" w14:textId="77777777" w:rsidTr="008720AB">
        <w:trPr>
          <w:trHeight w:val="227"/>
        </w:trPr>
        <w:tc>
          <w:tcPr>
            <w:tcW w:w="2567" w:type="pct"/>
            <w:vAlign w:val="center"/>
          </w:tcPr>
          <w:p w14:paraId="1E45329B" w14:textId="4AD82F04" w:rsidR="00241741" w:rsidRPr="00D12FD0" w:rsidRDefault="00241741" w:rsidP="008720AB">
            <w:pPr>
              <w:ind w:left="813"/>
              <w:rPr>
                <w:rFonts w:ascii="Arial" w:hAnsi="Arial" w:cs="Arial"/>
                <w:spacing w:val="-4"/>
                <w:sz w:val="18"/>
                <w:szCs w:val="18"/>
              </w:rPr>
            </w:pPr>
            <w:r w:rsidRPr="00D12FD0">
              <w:rPr>
                <w:rFonts w:ascii="Arial" w:hAnsi="Arial" w:cs="Arial"/>
                <w:sz w:val="18"/>
                <w:szCs w:val="18"/>
              </w:rPr>
              <w:t>Forward foreign exchange contracts</w:t>
            </w:r>
          </w:p>
        </w:tc>
        <w:tc>
          <w:tcPr>
            <w:tcW w:w="608" w:type="pct"/>
            <w:shd w:val="clear" w:color="auto" w:fill="auto"/>
            <w:vAlign w:val="bottom"/>
          </w:tcPr>
          <w:p w14:paraId="5FB33860" w14:textId="05B8D42B"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95</w:t>
            </w:r>
          </w:p>
        </w:tc>
        <w:tc>
          <w:tcPr>
            <w:tcW w:w="608" w:type="pct"/>
            <w:shd w:val="clear" w:color="auto" w:fill="auto"/>
            <w:vAlign w:val="bottom"/>
          </w:tcPr>
          <w:p w14:paraId="7986B36E" w14:textId="1EB024E7"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w:t>
            </w:r>
          </w:p>
        </w:tc>
        <w:tc>
          <w:tcPr>
            <w:tcW w:w="608" w:type="pct"/>
            <w:shd w:val="clear" w:color="auto" w:fill="auto"/>
            <w:vAlign w:val="bottom"/>
          </w:tcPr>
          <w:p w14:paraId="3F9E8D21" w14:textId="66847CFE"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w:t>
            </w:r>
          </w:p>
        </w:tc>
        <w:tc>
          <w:tcPr>
            <w:tcW w:w="609" w:type="pct"/>
            <w:shd w:val="clear" w:color="auto" w:fill="auto"/>
            <w:vAlign w:val="bottom"/>
          </w:tcPr>
          <w:p w14:paraId="409902BB" w14:textId="03BC1CA1"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w:t>
            </w:r>
          </w:p>
        </w:tc>
      </w:tr>
      <w:tr w:rsidR="00241741" w:rsidRPr="00D12FD0" w14:paraId="4E1C3066" w14:textId="77777777" w:rsidTr="008720AB">
        <w:trPr>
          <w:trHeight w:val="227"/>
        </w:trPr>
        <w:tc>
          <w:tcPr>
            <w:tcW w:w="2567" w:type="pct"/>
            <w:vAlign w:val="center"/>
          </w:tcPr>
          <w:p w14:paraId="2E6EFAC5" w14:textId="16F3969F" w:rsidR="00241741" w:rsidRPr="00D12FD0" w:rsidRDefault="00241741" w:rsidP="00241741">
            <w:pPr>
              <w:ind w:left="813"/>
              <w:rPr>
                <w:rFonts w:ascii="Arial" w:hAnsi="Arial" w:cs="Arial"/>
                <w:sz w:val="18"/>
                <w:szCs w:val="18"/>
              </w:rPr>
            </w:pPr>
            <w:r w:rsidRPr="00D12FD0">
              <w:rPr>
                <w:rFonts w:ascii="Arial" w:hAnsi="Arial" w:cs="Arial"/>
                <w:sz w:val="18"/>
                <w:szCs w:val="18"/>
              </w:rPr>
              <w:t>Cross currency swap</w:t>
            </w:r>
          </w:p>
        </w:tc>
        <w:tc>
          <w:tcPr>
            <w:tcW w:w="608" w:type="pct"/>
            <w:shd w:val="clear" w:color="auto" w:fill="auto"/>
            <w:vAlign w:val="bottom"/>
          </w:tcPr>
          <w:p w14:paraId="7297147B" w14:textId="62A305BB"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120</w:t>
            </w:r>
          </w:p>
        </w:tc>
        <w:tc>
          <w:tcPr>
            <w:tcW w:w="608" w:type="pct"/>
            <w:shd w:val="clear" w:color="auto" w:fill="auto"/>
            <w:vAlign w:val="bottom"/>
          </w:tcPr>
          <w:p w14:paraId="28F9A660" w14:textId="231FCE72"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w:t>
            </w:r>
          </w:p>
        </w:tc>
        <w:tc>
          <w:tcPr>
            <w:tcW w:w="608" w:type="pct"/>
            <w:shd w:val="clear" w:color="auto" w:fill="auto"/>
            <w:vAlign w:val="bottom"/>
          </w:tcPr>
          <w:p w14:paraId="0C7075BD" w14:textId="163FBA64"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w:t>
            </w:r>
          </w:p>
        </w:tc>
        <w:tc>
          <w:tcPr>
            <w:tcW w:w="609" w:type="pct"/>
            <w:shd w:val="clear" w:color="auto" w:fill="auto"/>
            <w:vAlign w:val="bottom"/>
          </w:tcPr>
          <w:p w14:paraId="5161845D" w14:textId="25DE530A"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w:t>
            </w:r>
          </w:p>
        </w:tc>
      </w:tr>
      <w:tr w:rsidR="00241741" w:rsidRPr="00D12FD0" w14:paraId="2FC532E2" w14:textId="77777777" w:rsidTr="008720AB">
        <w:trPr>
          <w:trHeight w:val="227"/>
        </w:trPr>
        <w:tc>
          <w:tcPr>
            <w:tcW w:w="2567" w:type="pct"/>
            <w:vAlign w:val="center"/>
          </w:tcPr>
          <w:p w14:paraId="33532E10" w14:textId="77777777" w:rsidR="00241741" w:rsidRPr="00D12FD0" w:rsidRDefault="00241741" w:rsidP="00241741">
            <w:pPr>
              <w:ind w:left="813"/>
              <w:rPr>
                <w:rFonts w:ascii="Arial" w:hAnsi="Arial" w:cs="Arial"/>
                <w:spacing w:val="-4"/>
                <w:sz w:val="18"/>
                <w:szCs w:val="18"/>
                <w:cs/>
              </w:rPr>
            </w:pPr>
            <w:r w:rsidRPr="00D12FD0">
              <w:rPr>
                <w:rFonts w:ascii="Arial" w:hAnsi="Arial" w:cs="Arial"/>
                <w:sz w:val="18"/>
                <w:szCs w:val="18"/>
              </w:rPr>
              <w:t>Interest rate swap contracts</w:t>
            </w:r>
          </w:p>
        </w:tc>
        <w:tc>
          <w:tcPr>
            <w:tcW w:w="608" w:type="pct"/>
            <w:shd w:val="clear" w:color="auto" w:fill="auto"/>
            <w:vAlign w:val="bottom"/>
          </w:tcPr>
          <w:p w14:paraId="191AFD72" w14:textId="5D246FC3"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6</w:t>
            </w:r>
          </w:p>
        </w:tc>
        <w:tc>
          <w:tcPr>
            <w:tcW w:w="608" w:type="pct"/>
            <w:shd w:val="clear" w:color="auto" w:fill="auto"/>
            <w:vAlign w:val="bottom"/>
          </w:tcPr>
          <w:p w14:paraId="3B79CBE4" w14:textId="59E07078"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w:t>
            </w:r>
          </w:p>
        </w:tc>
        <w:tc>
          <w:tcPr>
            <w:tcW w:w="608" w:type="pct"/>
            <w:shd w:val="clear" w:color="auto" w:fill="auto"/>
            <w:vAlign w:val="bottom"/>
          </w:tcPr>
          <w:p w14:paraId="4A8FBCA0" w14:textId="12478343"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w:t>
            </w:r>
          </w:p>
        </w:tc>
        <w:tc>
          <w:tcPr>
            <w:tcW w:w="609" w:type="pct"/>
            <w:shd w:val="clear" w:color="auto" w:fill="auto"/>
            <w:vAlign w:val="bottom"/>
          </w:tcPr>
          <w:p w14:paraId="074414F4" w14:textId="5C8368BF"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w:t>
            </w:r>
          </w:p>
        </w:tc>
      </w:tr>
      <w:tr w:rsidR="00241741" w:rsidRPr="00D12FD0" w14:paraId="4A92E20C" w14:textId="77777777" w:rsidTr="008720AB">
        <w:trPr>
          <w:trHeight w:val="227"/>
        </w:trPr>
        <w:tc>
          <w:tcPr>
            <w:tcW w:w="2567" w:type="pct"/>
            <w:vAlign w:val="center"/>
          </w:tcPr>
          <w:p w14:paraId="3B3DC59E" w14:textId="77777777" w:rsidR="00241741" w:rsidRPr="00D12FD0" w:rsidRDefault="00241741" w:rsidP="00241741">
            <w:pPr>
              <w:ind w:left="813"/>
              <w:rPr>
                <w:rFonts w:ascii="Arial" w:hAnsi="Arial" w:cs="Arial"/>
                <w:spacing w:val="-4"/>
                <w:sz w:val="18"/>
                <w:szCs w:val="18"/>
              </w:rPr>
            </w:pPr>
            <w:r w:rsidRPr="00D12FD0">
              <w:rPr>
                <w:rFonts w:ascii="Arial" w:hAnsi="Arial" w:cs="Arial"/>
                <w:spacing w:val="-4"/>
                <w:sz w:val="18"/>
                <w:szCs w:val="18"/>
              </w:rPr>
              <w:t>Trade and other payables</w:t>
            </w:r>
          </w:p>
        </w:tc>
        <w:tc>
          <w:tcPr>
            <w:tcW w:w="608" w:type="pct"/>
            <w:shd w:val="clear" w:color="auto" w:fill="auto"/>
            <w:vAlign w:val="bottom"/>
          </w:tcPr>
          <w:p w14:paraId="4BD31D1B" w14:textId="38564533"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12,852</w:t>
            </w:r>
          </w:p>
        </w:tc>
        <w:tc>
          <w:tcPr>
            <w:tcW w:w="608" w:type="pct"/>
            <w:shd w:val="clear" w:color="auto" w:fill="auto"/>
            <w:vAlign w:val="bottom"/>
          </w:tcPr>
          <w:p w14:paraId="7D10856C" w14:textId="60A978E3"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1</w:t>
            </w:r>
          </w:p>
        </w:tc>
        <w:tc>
          <w:tcPr>
            <w:tcW w:w="608" w:type="pct"/>
            <w:shd w:val="clear" w:color="auto" w:fill="auto"/>
            <w:vAlign w:val="bottom"/>
          </w:tcPr>
          <w:p w14:paraId="7DDB80A8" w14:textId="608F819E"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13</w:t>
            </w:r>
          </w:p>
        </w:tc>
        <w:tc>
          <w:tcPr>
            <w:tcW w:w="609" w:type="pct"/>
            <w:shd w:val="clear" w:color="auto" w:fill="auto"/>
            <w:vAlign w:val="bottom"/>
          </w:tcPr>
          <w:p w14:paraId="68E3BA1E" w14:textId="7C6C6C7A"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w:t>
            </w:r>
          </w:p>
        </w:tc>
      </w:tr>
      <w:tr w:rsidR="00241741" w:rsidRPr="00D12FD0" w14:paraId="0149FFC4" w14:textId="77777777" w:rsidTr="008720AB">
        <w:trPr>
          <w:trHeight w:val="227"/>
        </w:trPr>
        <w:tc>
          <w:tcPr>
            <w:tcW w:w="2567" w:type="pct"/>
            <w:vAlign w:val="center"/>
          </w:tcPr>
          <w:p w14:paraId="08E3DDD4" w14:textId="77777777" w:rsidR="00241741" w:rsidRDefault="00241741" w:rsidP="00241741">
            <w:pPr>
              <w:ind w:left="813"/>
              <w:rPr>
                <w:rFonts w:ascii="Arial" w:hAnsi="Arial" w:cs="Arial"/>
                <w:spacing w:val="-4"/>
                <w:sz w:val="18"/>
                <w:szCs w:val="18"/>
              </w:rPr>
            </w:pPr>
            <w:r w:rsidRPr="00D12FD0">
              <w:rPr>
                <w:rFonts w:ascii="Arial" w:hAnsi="Arial" w:cs="Arial"/>
                <w:spacing w:val="-4"/>
                <w:sz w:val="18"/>
                <w:szCs w:val="18"/>
              </w:rPr>
              <w:t xml:space="preserve">Long-term borrowings from </w:t>
            </w:r>
          </w:p>
          <w:p w14:paraId="7E02F87A" w14:textId="445DA17D" w:rsidR="00241741" w:rsidRPr="00D12FD0" w:rsidRDefault="00241741" w:rsidP="00241741">
            <w:pPr>
              <w:ind w:left="813"/>
              <w:rPr>
                <w:rFonts w:ascii="Arial" w:hAnsi="Arial" w:cs="Arial"/>
                <w:spacing w:val="-4"/>
                <w:sz w:val="18"/>
                <w:szCs w:val="18"/>
              </w:rPr>
            </w:pPr>
            <w:r>
              <w:rPr>
                <w:rFonts w:ascii="Arial" w:hAnsi="Arial" w:cs="Arial"/>
                <w:spacing w:val="-4"/>
                <w:sz w:val="18"/>
                <w:szCs w:val="18"/>
              </w:rPr>
              <w:t xml:space="preserve">   </w:t>
            </w:r>
            <w:r w:rsidRPr="00D12FD0">
              <w:rPr>
                <w:rFonts w:ascii="Arial" w:hAnsi="Arial" w:cs="Arial"/>
                <w:spacing w:val="-4"/>
                <w:sz w:val="18"/>
                <w:szCs w:val="18"/>
              </w:rPr>
              <w:t>financial institutions</w:t>
            </w:r>
          </w:p>
        </w:tc>
        <w:tc>
          <w:tcPr>
            <w:tcW w:w="608" w:type="pct"/>
            <w:shd w:val="clear" w:color="auto" w:fill="auto"/>
            <w:vAlign w:val="bottom"/>
          </w:tcPr>
          <w:p w14:paraId="42981211" w14:textId="2E891879"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2,348</w:t>
            </w:r>
          </w:p>
        </w:tc>
        <w:tc>
          <w:tcPr>
            <w:tcW w:w="608" w:type="pct"/>
            <w:shd w:val="clear" w:color="auto" w:fill="auto"/>
            <w:vAlign w:val="bottom"/>
          </w:tcPr>
          <w:p w14:paraId="348B05DC" w14:textId="5C7CAEB3"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w:t>
            </w:r>
          </w:p>
        </w:tc>
        <w:tc>
          <w:tcPr>
            <w:tcW w:w="608" w:type="pct"/>
            <w:shd w:val="clear" w:color="auto" w:fill="auto"/>
            <w:vAlign w:val="bottom"/>
          </w:tcPr>
          <w:p w14:paraId="66200AD9" w14:textId="3646F394"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w:t>
            </w:r>
          </w:p>
        </w:tc>
        <w:tc>
          <w:tcPr>
            <w:tcW w:w="609" w:type="pct"/>
            <w:shd w:val="clear" w:color="auto" w:fill="auto"/>
            <w:vAlign w:val="bottom"/>
          </w:tcPr>
          <w:p w14:paraId="0492677A" w14:textId="5AFB337B" w:rsidR="00241741" w:rsidRPr="00241741" w:rsidRDefault="00241741" w:rsidP="00241741">
            <w:pPr>
              <w:ind w:right="-72"/>
              <w:jc w:val="right"/>
              <w:rPr>
                <w:rFonts w:ascii="Arial" w:hAnsi="Arial" w:cs="Arial"/>
                <w:sz w:val="18"/>
                <w:szCs w:val="18"/>
              </w:rPr>
            </w:pPr>
            <w:r w:rsidRPr="00241741">
              <w:rPr>
                <w:rFonts w:ascii="Arial" w:hAnsi="Arial" w:cs="Arial"/>
                <w:sz w:val="18"/>
                <w:szCs w:val="18"/>
              </w:rPr>
              <w:t>-</w:t>
            </w:r>
          </w:p>
        </w:tc>
      </w:tr>
    </w:tbl>
    <w:p w14:paraId="76CC8BAF" w14:textId="77777777" w:rsidR="008720AB" w:rsidRDefault="008720AB" w:rsidP="006E6D10">
      <w:pPr>
        <w:pBdr>
          <w:top w:val="nil"/>
          <w:left w:val="nil"/>
          <w:bottom w:val="nil"/>
          <w:right w:val="nil"/>
          <w:between w:val="nil"/>
        </w:pBdr>
        <w:spacing w:after="0" w:line="240" w:lineRule="auto"/>
        <w:ind w:left="900"/>
        <w:jc w:val="both"/>
        <w:rPr>
          <w:rFonts w:ascii="Arial" w:eastAsia="Arial" w:hAnsi="Arial" w:cs="Arial"/>
          <w:sz w:val="18"/>
          <w:szCs w:val="18"/>
          <w:lang w:eastAsia="en-GB"/>
        </w:rPr>
      </w:pPr>
    </w:p>
    <w:p w14:paraId="3262E4D4" w14:textId="4B50D372" w:rsidR="00C353E8" w:rsidRDefault="00C353E8" w:rsidP="006E6D10">
      <w:pPr>
        <w:pBdr>
          <w:top w:val="nil"/>
          <w:left w:val="nil"/>
          <w:bottom w:val="nil"/>
          <w:right w:val="nil"/>
          <w:between w:val="nil"/>
        </w:pBdr>
        <w:spacing w:after="0" w:line="240" w:lineRule="auto"/>
        <w:ind w:left="900"/>
        <w:jc w:val="both"/>
        <w:rPr>
          <w:rFonts w:ascii="Arial" w:eastAsia="Arial" w:hAnsi="Arial" w:cs="Arial"/>
          <w:sz w:val="18"/>
          <w:szCs w:val="18"/>
          <w:lang w:eastAsia="en-GB"/>
        </w:rPr>
      </w:pPr>
      <w:r w:rsidRPr="00D12FD0">
        <w:rPr>
          <w:rFonts w:ascii="Arial" w:eastAsia="Arial" w:hAnsi="Arial" w:cs="Arial"/>
          <w:sz w:val="18"/>
          <w:szCs w:val="18"/>
          <w:lang w:eastAsia="en-GB"/>
        </w:rPr>
        <w:t>The aggregate net foreign gains/losses recognised in profit or loss were:</w:t>
      </w:r>
    </w:p>
    <w:p w14:paraId="70C00798" w14:textId="77777777" w:rsidR="00B6737B" w:rsidRPr="00D12FD0" w:rsidRDefault="00B6737B" w:rsidP="006E6D10">
      <w:pPr>
        <w:pBdr>
          <w:top w:val="nil"/>
          <w:left w:val="nil"/>
          <w:bottom w:val="nil"/>
          <w:right w:val="nil"/>
          <w:between w:val="nil"/>
        </w:pBdr>
        <w:spacing w:after="0" w:line="240" w:lineRule="auto"/>
        <w:ind w:left="900"/>
        <w:jc w:val="both"/>
        <w:rPr>
          <w:rFonts w:ascii="Arial" w:eastAsia="Arial" w:hAnsi="Arial" w:cs="Arial"/>
          <w:sz w:val="18"/>
          <w:szCs w:val="18"/>
          <w:lang w:eastAsia="en-GB"/>
        </w:rPr>
      </w:pPr>
    </w:p>
    <w:tbl>
      <w:tblPr>
        <w:tblW w:w="9459" w:type="dxa"/>
        <w:tblLayout w:type="fixed"/>
        <w:tblLook w:val="04A0" w:firstRow="1" w:lastRow="0" w:firstColumn="1" w:lastColumn="0" w:noHBand="0" w:noVBand="1"/>
      </w:tblPr>
      <w:tblGrid>
        <w:gridCol w:w="6003"/>
        <w:gridCol w:w="1728"/>
        <w:gridCol w:w="1728"/>
      </w:tblGrid>
      <w:tr w:rsidR="00C353E8" w:rsidRPr="00D12FD0" w14:paraId="0415F02F" w14:textId="77777777" w:rsidTr="008720AB">
        <w:trPr>
          <w:trHeight w:val="20"/>
        </w:trPr>
        <w:tc>
          <w:tcPr>
            <w:tcW w:w="6003" w:type="dxa"/>
            <w:vAlign w:val="bottom"/>
          </w:tcPr>
          <w:p w14:paraId="43AE3CD3" w14:textId="77777777" w:rsidR="00C353E8" w:rsidRPr="00D12FD0" w:rsidRDefault="00C353E8" w:rsidP="006E6D10">
            <w:pPr>
              <w:tabs>
                <w:tab w:val="right" w:pos="7200"/>
                <w:tab w:val="right" w:pos="9000"/>
              </w:tabs>
              <w:autoSpaceDE w:val="0"/>
              <w:autoSpaceDN w:val="0"/>
              <w:spacing w:after="0" w:line="240" w:lineRule="auto"/>
              <w:ind w:left="795" w:right="-72"/>
              <w:rPr>
                <w:rFonts w:ascii="Arial" w:hAnsi="Arial" w:cs="Arial"/>
                <w:sz w:val="18"/>
                <w:szCs w:val="18"/>
              </w:rPr>
            </w:pPr>
          </w:p>
        </w:tc>
        <w:tc>
          <w:tcPr>
            <w:tcW w:w="3456" w:type="dxa"/>
            <w:gridSpan w:val="2"/>
            <w:tcBorders>
              <w:top w:val="single" w:sz="4" w:space="0" w:color="auto"/>
              <w:left w:val="nil"/>
              <w:bottom w:val="single" w:sz="4" w:space="0" w:color="auto"/>
              <w:right w:val="nil"/>
            </w:tcBorders>
            <w:vAlign w:val="center"/>
          </w:tcPr>
          <w:p w14:paraId="0E603210" w14:textId="77777777" w:rsidR="00C353E8" w:rsidRPr="00D12FD0" w:rsidRDefault="00C353E8" w:rsidP="00555846">
            <w:pPr>
              <w:autoSpaceDE w:val="0"/>
              <w:autoSpaceDN w:val="0"/>
              <w:spacing w:after="0" w:line="240" w:lineRule="auto"/>
              <w:ind w:right="-72"/>
              <w:jc w:val="center"/>
              <w:rPr>
                <w:rFonts w:ascii="Arial" w:hAnsi="Arial" w:cs="Arial"/>
                <w:b/>
                <w:bCs/>
                <w:sz w:val="18"/>
                <w:szCs w:val="18"/>
              </w:rPr>
            </w:pPr>
            <w:r w:rsidRPr="00D12FD0">
              <w:rPr>
                <w:rFonts w:ascii="Arial" w:hAnsi="Arial" w:cs="Arial"/>
                <w:b/>
                <w:bCs/>
                <w:sz w:val="18"/>
                <w:szCs w:val="18"/>
              </w:rPr>
              <w:t>Consolidated financial statements</w:t>
            </w:r>
          </w:p>
        </w:tc>
      </w:tr>
      <w:tr w:rsidR="00C353E8" w:rsidRPr="00D12FD0" w14:paraId="447E303E" w14:textId="77777777" w:rsidTr="008720AB">
        <w:trPr>
          <w:trHeight w:val="20"/>
        </w:trPr>
        <w:tc>
          <w:tcPr>
            <w:tcW w:w="6003" w:type="dxa"/>
            <w:vAlign w:val="bottom"/>
          </w:tcPr>
          <w:p w14:paraId="58ABF6CA" w14:textId="77777777" w:rsidR="00C353E8" w:rsidRPr="00D12FD0" w:rsidRDefault="00C353E8" w:rsidP="006E6D10">
            <w:pPr>
              <w:tabs>
                <w:tab w:val="right" w:pos="7200"/>
                <w:tab w:val="right" w:pos="9000"/>
              </w:tabs>
              <w:autoSpaceDE w:val="0"/>
              <w:autoSpaceDN w:val="0"/>
              <w:spacing w:after="0" w:line="240" w:lineRule="auto"/>
              <w:ind w:left="795" w:right="-72"/>
              <w:rPr>
                <w:rFonts w:ascii="Arial" w:hAnsi="Arial" w:cs="Arial"/>
                <w:sz w:val="18"/>
                <w:szCs w:val="18"/>
              </w:rPr>
            </w:pPr>
          </w:p>
        </w:tc>
        <w:tc>
          <w:tcPr>
            <w:tcW w:w="1728" w:type="dxa"/>
            <w:tcBorders>
              <w:top w:val="single" w:sz="4" w:space="0" w:color="auto"/>
              <w:left w:val="nil"/>
              <w:bottom w:val="nil"/>
              <w:right w:val="nil"/>
            </w:tcBorders>
            <w:vAlign w:val="bottom"/>
          </w:tcPr>
          <w:p w14:paraId="58279AAB" w14:textId="34D6C63B" w:rsidR="00C353E8" w:rsidRPr="00D12FD0" w:rsidRDefault="00C353E8" w:rsidP="00555846">
            <w:pPr>
              <w:autoSpaceDE w:val="0"/>
              <w:autoSpaceDN w:val="0"/>
              <w:spacing w:after="0" w:line="240" w:lineRule="auto"/>
              <w:ind w:right="-72"/>
              <w:jc w:val="right"/>
              <w:rPr>
                <w:rFonts w:ascii="Arial" w:hAnsi="Arial" w:cs="Arial"/>
                <w:b/>
                <w:bCs/>
                <w:sz w:val="18"/>
                <w:szCs w:val="18"/>
              </w:rPr>
            </w:pPr>
            <w:r w:rsidRPr="00D12FD0">
              <w:rPr>
                <w:rFonts w:ascii="Arial" w:hAnsi="Arial" w:cs="Arial"/>
                <w:b/>
                <w:bCs/>
                <w:sz w:val="18"/>
                <w:szCs w:val="18"/>
              </w:rPr>
              <w:t>2022</w:t>
            </w:r>
          </w:p>
        </w:tc>
        <w:tc>
          <w:tcPr>
            <w:tcW w:w="1728" w:type="dxa"/>
            <w:tcBorders>
              <w:top w:val="single" w:sz="4" w:space="0" w:color="auto"/>
              <w:left w:val="nil"/>
              <w:bottom w:val="nil"/>
              <w:right w:val="nil"/>
            </w:tcBorders>
            <w:vAlign w:val="bottom"/>
            <w:hideMark/>
          </w:tcPr>
          <w:p w14:paraId="0265728F" w14:textId="67B49C43" w:rsidR="00C353E8" w:rsidRPr="00D12FD0" w:rsidRDefault="00C353E8" w:rsidP="00555846">
            <w:pPr>
              <w:autoSpaceDE w:val="0"/>
              <w:autoSpaceDN w:val="0"/>
              <w:spacing w:after="0" w:line="240" w:lineRule="auto"/>
              <w:ind w:right="-72"/>
              <w:jc w:val="right"/>
              <w:rPr>
                <w:rFonts w:ascii="Arial" w:hAnsi="Arial" w:cs="Arial"/>
                <w:b/>
                <w:bCs/>
                <w:sz w:val="18"/>
                <w:szCs w:val="18"/>
              </w:rPr>
            </w:pPr>
            <w:r w:rsidRPr="00D12FD0">
              <w:rPr>
                <w:rFonts w:ascii="Arial" w:hAnsi="Arial" w:cs="Arial"/>
                <w:b/>
                <w:bCs/>
                <w:sz w:val="18"/>
                <w:szCs w:val="18"/>
              </w:rPr>
              <w:t>2021</w:t>
            </w:r>
          </w:p>
        </w:tc>
      </w:tr>
      <w:tr w:rsidR="00C353E8" w:rsidRPr="00D12FD0" w14:paraId="16B7E3F1" w14:textId="77777777" w:rsidTr="008720AB">
        <w:trPr>
          <w:trHeight w:val="20"/>
        </w:trPr>
        <w:tc>
          <w:tcPr>
            <w:tcW w:w="6003" w:type="dxa"/>
            <w:vAlign w:val="bottom"/>
          </w:tcPr>
          <w:p w14:paraId="380D914B" w14:textId="77777777" w:rsidR="00C353E8" w:rsidRPr="00D12FD0" w:rsidRDefault="00C353E8" w:rsidP="006E6D10">
            <w:pPr>
              <w:tabs>
                <w:tab w:val="right" w:pos="7200"/>
                <w:tab w:val="right" w:pos="9000"/>
              </w:tabs>
              <w:autoSpaceDE w:val="0"/>
              <w:autoSpaceDN w:val="0"/>
              <w:spacing w:after="0" w:line="240" w:lineRule="auto"/>
              <w:ind w:left="795" w:right="-72"/>
              <w:rPr>
                <w:rFonts w:ascii="Arial" w:hAnsi="Arial" w:cs="Arial"/>
                <w:sz w:val="18"/>
                <w:szCs w:val="18"/>
              </w:rPr>
            </w:pPr>
          </w:p>
        </w:tc>
        <w:tc>
          <w:tcPr>
            <w:tcW w:w="1728" w:type="dxa"/>
            <w:tcBorders>
              <w:top w:val="nil"/>
              <w:left w:val="nil"/>
              <w:bottom w:val="single" w:sz="4" w:space="0" w:color="auto"/>
              <w:right w:val="nil"/>
            </w:tcBorders>
            <w:vAlign w:val="bottom"/>
            <w:hideMark/>
          </w:tcPr>
          <w:p w14:paraId="7B8BAAC2" w14:textId="4A77D290" w:rsidR="00C353E8" w:rsidRPr="00D12FD0" w:rsidRDefault="00241741" w:rsidP="00555846">
            <w:pPr>
              <w:autoSpaceDE w:val="0"/>
              <w:autoSpaceDN w:val="0"/>
              <w:spacing w:after="0" w:line="240" w:lineRule="auto"/>
              <w:ind w:right="-72"/>
              <w:jc w:val="right"/>
              <w:rPr>
                <w:rFonts w:ascii="Arial" w:hAnsi="Arial" w:cs="Arial"/>
                <w:b/>
                <w:bCs/>
                <w:sz w:val="18"/>
                <w:szCs w:val="18"/>
              </w:rPr>
            </w:pPr>
            <w:r>
              <w:rPr>
                <w:rFonts w:ascii="Arial" w:hAnsi="Arial" w:cs="Arial"/>
                <w:b/>
                <w:bCs/>
                <w:sz w:val="18"/>
                <w:szCs w:val="18"/>
              </w:rPr>
              <w:t>Million</w:t>
            </w:r>
            <w:r w:rsidRPr="00D12FD0">
              <w:rPr>
                <w:rFonts w:ascii="Arial" w:hAnsi="Arial" w:cs="Arial"/>
                <w:b/>
                <w:bCs/>
                <w:sz w:val="18"/>
                <w:szCs w:val="18"/>
              </w:rPr>
              <w:t xml:space="preserve"> </w:t>
            </w:r>
            <w:r w:rsidR="00C353E8" w:rsidRPr="00D12FD0">
              <w:rPr>
                <w:rFonts w:ascii="Arial" w:hAnsi="Arial" w:cs="Arial"/>
                <w:b/>
                <w:bCs/>
                <w:sz w:val="18"/>
                <w:szCs w:val="18"/>
              </w:rPr>
              <w:t>Baht</w:t>
            </w:r>
          </w:p>
        </w:tc>
        <w:tc>
          <w:tcPr>
            <w:tcW w:w="1728" w:type="dxa"/>
            <w:tcBorders>
              <w:top w:val="nil"/>
              <w:left w:val="nil"/>
              <w:bottom w:val="single" w:sz="4" w:space="0" w:color="auto"/>
              <w:right w:val="nil"/>
            </w:tcBorders>
            <w:vAlign w:val="bottom"/>
            <w:hideMark/>
          </w:tcPr>
          <w:p w14:paraId="3822BD61" w14:textId="142E9195" w:rsidR="00C353E8" w:rsidRPr="00D12FD0" w:rsidRDefault="00241741" w:rsidP="00555846">
            <w:pPr>
              <w:autoSpaceDE w:val="0"/>
              <w:autoSpaceDN w:val="0"/>
              <w:spacing w:after="0" w:line="240" w:lineRule="auto"/>
              <w:ind w:right="-72"/>
              <w:jc w:val="right"/>
              <w:rPr>
                <w:rFonts w:ascii="Arial" w:hAnsi="Arial" w:cs="Arial"/>
                <w:b/>
                <w:bCs/>
                <w:sz w:val="18"/>
                <w:szCs w:val="18"/>
              </w:rPr>
            </w:pPr>
            <w:r>
              <w:rPr>
                <w:rFonts w:ascii="Arial" w:hAnsi="Arial" w:cs="Arial"/>
                <w:b/>
                <w:bCs/>
                <w:sz w:val="18"/>
                <w:szCs w:val="18"/>
              </w:rPr>
              <w:t>Million</w:t>
            </w:r>
            <w:r w:rsidRPr="00D12FD0">
              <w:rPr>
                <w:rFonts w:ascii="Arial" w:hAnsi="Arial" w:cs="Arial"/>
                <w:b/>
                <w:bCs/>
                <w:sz w:val="18"/>
                <w:szCs w:val="18"/>
              </w:rPr>
              <w:t xml:space="preserve"> </w:t>
            </w:r>
            <w:r w:rsidR="00C353E8" w:rsidRPr="00D12FD0">
              <w:rPr>
                <w:rFonts w:ascii="Arial" w:hAnsi="Arial" w:cs="Arial"/>
                <w:b/>
                <w:bCs/>
                <w:sz w:val="18"/>
                <w:szCs w:val="18"/>
              </w:rPr>
              <w:t>Baht</w:t>
            </w:r>
          </w:p>
        </w:tc>
      </w:tr>
      <w:tr w:rsidR="00C353E8" w:rsidRPr="00D12FD0" w14:paraId="195C15C9" w14:textId="77777777" w:rsidTr="008720AB">
        <w:trPr>
          <w:trHeight w:val="20"/>
        </w:trPr>
        <w:tc>
          <w:tcPr>
            <w:tcW w:w="6003" w:type="dxa"/>
            <w:vAlign w:val="bottom"/>
          </w:tcPr>
          <w:p w14:paraId="27B04EFF" w14:textId="77777777" w:rsidR="00C353E8" w:rsidRPr="00D12FD0" w:rsidRDefault="00C353E8" w:rsidP="006E6D10">
            <w:pPr>
              <w:autoSpaceDE w:val="0"/>
              <w:autoSpaceDN w:val="0"/>
              <w:spacing w:after="0" w:line="240" w:lineRule="auto"/>
              <w:ind w:left="795" w:right="-72"/>
              <w:rPr>
                <w:rFonts w:ascii="Arial" w:hAnsi="Arial" w:cs="Arial"/>
                <w:b/>
                <w:bCs/>
                <w:sz w:val="18"/>
                <w:szCs w:val="18"/>
              </w:rPr>
            </w:pPr>
          </w:p>
        </w:tc>
        <w:tc>
          <w:tcPr>
            <w:tcW w:w="1728" w:type="dxa"/>
            <w:tcBorders>
              <w:top w:val="single" w:sz="4" w:space="0" w:color="auto"/>
              <w:left w:val="nil"/>
              <w:bottom w:val="nil"/>
              <w:right w:val="nil"/>
            </w:tcBorders>
            <w:shd w:val="clear" w:color="auto" w:fill="FAFAFA"/>
            <w:vAlign w:val="bottom"/>
          </w:tcPr>
          <w:p w14:paraId="31D35A30" w14:textId="77777777" w:rsidR="00C353E8" w:rsidRPr="00D12FD0" w:rsidRDefault="00C353E8" w:rsidP="00555846">
            <w:pPr>
              <w:autoSpaceDE w:val="0"/>
              <w:autoSpaceDN w:val="0"/>
              <w:spacing w:after="0" w:line="240" w:lineRule="auto"/>
              <w:ind w:right="-72"/>
              <w:jc w:val="right"/>
              <w:rPr>
                <w:rFonts w:ascii="Arial" w:hAnsi="Arial" w:cs="Arial"/>
                <w:sz w:val="18"/>
                <w:szCs w:val="18"/>
              </w:rPr>
            </w:pPr>
          </w:p>
        </w:tc>
        <w:tc>
          <w:tcPr>
            <w:tcW w:w="1728" w:type="dxa"/>
            <w:tcBorders>
              <w:top w:val="single" w:sz="4" w:space="0" w:color="auto"/>
              <w:left w:val="nil"/>
              <w:bottom w:val="nil"/>
              <w:right w:val="nil"/>
            </w:tcBorders>
            <w:shd w:val="clear" w:color="auto" w:fill="auto"/>
            <w:vAlign w:val="bottom"/>
          </w:tcPr>
          <w:p w14:paraId="1437BD34" w14:textId="77777777" w:rsidR="00C353E8" w:rsidRPr="00D12FD0" w:rsidRDefault="00C353E8" w:rsidP="00555846">
            <w:pPr>
              <w:autoSpaceDE w:val="0"/>
              <w:autoSpaceDN w:val="0"/>
              <w:spacing w:after="0" w:line="240" w:lineRule="auto"/>
              <w:ind w:right="-72"/>
              <w:jc w:val="right"/>
              <w:rPr>
                <w:rFonts w:ascii="Arial" w:hAnsi="Arial" w:cs="Arial"/>
                <w:sz w:val="18"/>
                <w:szCs w:val="18"/>
              </w:rPr>
            </w:pPr>
          </w:p>
        </w:tc>
      </w:tr>
      <w:tr w:rsidR="00241741" w:rsidRPr="00D12FD0" w14:paraId="6B756C25" w14:textId="77777777" w:rsidTr="008720AB">
        <w:trPr>
          <w:trHeight w:val="20"/>
        </w:trPr>
        <w:tc>
          <w:tcPr>
            <w:tcW w:w="6003" w:type="dxa"/>
            <w:vAlign w:val="bottom"/>
            <w:hideMark/>
          </w:tcPr>
          <w:p w14:paraId="7CBC8F4A" w14:textId="1648B0EE" w:rsidR="00241741" w:rsidRPr="00D12FD0" w:rsidRDefault="00241741" w:rsidP="00241741">
            <w:pPr>
              <w:spacing w:after="0" w:line="240" w:lineRule="auto"/>
              <w:ind w:left="795"/>
              <w:rPr>
                <w:rFonts w:ascii="Arial" w:hAnsi="Arial" w:cs="Arial"/>
                <w:sz w:val="18"/>
                <w:szCs w:val="18"/>
              </w:rPr>
            </w:pPr>
            <w:r w:rsidRPr="00D12FD0">
              <w:rPr>
                <w:rFonts w:ascii="Arial" w:hAnsi="Arial" w:cs="Arial"/>
                <w:sz w:val="18"/>
                <w:szCs w:val="18"/>
              </w:rPr>
              <w:t>Unrealised gains/(losses) from foreign exchange rate</w:t>
            </w:r>
          </w:p>
        </w:tc>
        <w:tc>
          <w:tcPr>
            <w:tcW w:w="1728" w:type="dxa"/>
            <w:shd w:val="clear" w:color="auto" w:fill="FAFAFA"/>
            <w:vAlign w:val="bottom"/>
          </w:tcPr>
          <w:p w14:paraId="68D210D4" w14:textId="53981B2C" w:rsidR="00241741" w:rsidRPr="00241741" w:rsidRDefault="00241741" w:rsidP="00241741">
            <w:pPr>
              <w:autoSpaceDE w:val="0"/>
              <w:autoSpaceDN w:val="0"/>
              <w:spacing w:after="0" w:line="240" w:lineRule="auto"/>
              <w:ind w:right="-72"/>
              <w:jc w:val="right"/>
              <w:rPr>
                <w:rFonts w:ascii="Arial" w:hAnsi="Arial" w:cs="Arial"/>
                <w:spacing w:val="-2"/>
                <w:sz w:val="18"/>
                <w:szCs w:val="18"/>
              </w:rPr>
            </w:pPr>
            <w:r w:rsidRPr="00241741">
              <w:rPr>
                <w:rFonts w:ascii="Arial" w:hAnsi="Arial" w:cs="Arial"/>
                <w:sz w:val="18"/>
                <w:szCs w:val="18"/>
              </w:rPr>
              <w:t>707</w:t>
            </w:r>
          </w:p>
        </w:tc>
        <w:tc>
          <w:tcPr>
            <w:tcW w:w="1728" w:type="dxa"/>
            <w:shd w:val="clear" w:color="auto" w:fill="auto"/>
            <w:vAlign w:val="bottom"/>
          </w:tcPr>
          <w:p w14:paraId="5DDC7419" w14:textId="0D57494B" w:rsidR="00241741" w:rsidRPr="00241741" w:rsidRDefault="00241741" w:rsidP="00241741">
            <w:pPr>
              <w:autoSpaceDE w:val="0"/>
              <w:autoSpaceDN w:val="0"/>
              <w:spacing w:after="0" w:line="240" w:lineRule="auto"/>
              <w:ind w:right="-72"/>
              <w:jc w:val="right"/>
              <w:rPr>
                <w:rFonts w:ascii="Arial" w:hAnsi="Arial" w:cs="Arial"/>
                <w:spacing w:val="-2"/>
                <w:sz w:val="18"/>
                <w:szCs w:val="18"/>
              </w:rPr>
            </w:pPr>
            <w:r w:rsidRPr="00241741">
              <w:rPr>
                <w:rFonts w:ascii="Arial" w:hAnsi="Arial" w:cs="Arial"/>
                <w:sz w:val="18"/>
                <w:szCs w:val="18"/>
              </w:rPr>
              <w:t>(981)</w:t>
            </w:r>
          </w:p>
        </w:tc>
      </w:tr>
      <w:tr w:rsidR="00241741" w:rsidRPr="00D12FD0" w14:paraId="6F086C30" w14:textId="77777777" w:rsidTr="008720AB">
        <w:trPr>
          <w:trHeight w:val="20"/>
        </w:trPr>
        <w:tc>
          <w:tcPr>
            <w:tcW w:w="6003" w:type="dxa"/>
            <w:vAlign w:val="bottom"/>
            <w:hideMark/>
          </w:tcPr>
          <w:p w14:paraId="12C2B032" w14:textId="170536F7" w:rsidR="00241741" w:rsidRPr="00D12FD0" w:rsidRDefault="00241741" w:rsidP="00241741">
            <w:pPr>
              <w:spacing w:after="0" w:line="240" w:lineRule="auto"/>
              <w:ind w:left="795"/>
              <w:rPr>
                <w:rFonts w:ascii="Arial" w:hAnsi="Arial" w:cs="Arial"/>
                <w:sz w:val="18"/>
                <w:szCs w:val="18"/>
              </w:rPr>
            </w:pPr>
            <w:r w:rsidRPr="00D12FD0">
              <w:rPr>
                <w:rFonts w:ascii="Arial" w:hAnsi="Arial" w:cs="Arial"/>
                <w:sz w:val="18"/>
                <w:szCs w:val="18"/>
              </w:rPr>
              <w:t>(Losses)/Gains on fair value measurement of derivatives</w:t>
            </w:r>
          </w:p>
        </w:tc>
        <w:tc>
          <w:tcPr>
            <w:tcW w:w="1728" w:type="dxa"/>
            <w:tcBorders>
              <w:bottom w:val="single" w:sz="4" w:space="0" w:color="auto"/>
            </w:tcBorders>
            <w:shd w:val="clear" w:color="auto" w:fill="FAFAFA"/>
            <w:vAlign w:val="bottom"/>
          </w:tcPr>
          <w:p w14:paraId="51EE1F3E" w14:textId="68A381B5" w:rsidR="00241741" w:rsidRPr="00241741" w:rsidRDefault="00241741" w:rsidP="00241741">
            <w:pPr>
              <w:autoSpaceDE w:val="0"/>
              <w:autoSpaceDN w:val="0"/>
              <w:spacing w:after="0" w:line="240" w:lineRule="auto"/>
              <w:ind w:right="-72"/>
              <w:jc w:val="right"/>
              <w:rPr>
                <w:rFonts w:ascii="Arial" w:hAnsi="Arial" w:cs="Arial"/>
                <w:spacing w:val="-2"/>
                <w:sz w:val="18"/>
                <w:szCs w:val="18"/>
              </w:rPr>
            </w:pPr>
            <w:r w:rsidRPr="00241741">
              <w:rPr>
                <w:rFonts w:ascii="Arial" w:eastAsia="Arial" w:hAnsi="Arial" w:cs="Arial"/>
                <w:sz w:val="18"/>
                <w:szCs w:val="18"/>
                <w:lang w:val="en-US"/>
              </w:rPr>
              <w:t>(</w:t>
            </w:r>
            <w:r w:rsidRPr="00241741">
              <w:rPr>
                <w:rFonts w:ascii="Arial" w:eastAsia="Arial" w:hAnsi="Arial" w:cs="Arial"/>
                <w:sz w:val="18"/>
                <w:szCs w:val="18"/>
              </w:rPr>
              <w:t>341</w:t>
            </w:r>
            <w:r w:rsidRPr="00241741">
              <w:rPr>
                <w:rFonts w:ascii="Arial" w:eastAsia="Arial" w:hAnsi="Arial" w:cs="Arial"/>
                <w:sz w:val="18"/>
                <w:szCs w:val="18"/>
                <w:lang w:val="en-US"/>
              </w:rPr>
              <w:t>)</w:t>
            </w:r>
          </w:p>
        </w:tc>
        <w:tc>
          <w:tcPr>
            <w:tcW w:w="1728" w:type="dxa"/>
            <w:tcBorders>
              <w:bottom w:val="single" w:sz="4" w:space="0" w:color="auto"/>
            </w:tcBorders>
            <w:shd w:val="clear" w:color="auto" w:fill="auto"/>
            <w:vAlign w:val="bottom"/>
          </w:tcPr>
          <w:p w14:paraId="37316664" w14:textId="63B3F72F" w:rsidR="00241741" w:rsidRPr="00241741" w:rsidRDefault="00241741" w:rsidP="00241741">
            <w:pPr>
              <w:autoSpaceDE w:val="0"/>
              <w:autoSpaceDN w:val="0"/>
              <w:spacing w:after="0" w:line="240" w:lineRule="auto"/>
              <w:ind w:right="-72"/>
              <w:jc w:val="right"/>
              <w:rPr>
                <w:rFonts w:ascii="Arial" w:hAnsi="Arial" w:cs="Arial"/>
                <w:spacing w:val="-2"/>
                <w:sz w:val="18"/>
                <w:szCs w:val="18"/>
              </w:rPr>
            </w:pPr>
            <w:bookmarkStart w:id="3" w:name="OLE_LINK2"/>
            <w:r w:rsidRPr="00241741">
              <w:rPr>
                <w:rFonts w:ascii="Arial" w:eastAsia="Arial" w:hAnsi="Arial" w:cs="Arial"/>
                <w:sz w:val="18"/>
                <w:szCs w:val="18"/>
              </w:rPr>
              <w:t>413</w:t>
            </w:r>
            <w:bookmarkEnd w:id="3"/>
          </w:p>
        </w:tc>
      </w:tr>
      <w:tr w:rsidR="00C353E8" w:rsidRPr="00D12FD0" w14:paraId="14EEFDF6" w14:textId="77777777" w:rsidTr="008720AB">
        <w:trPr>
          <w:trHeight w:val="20"/>
        </w:trPr>
        <w:tc>
          <w:tcPr>
            <w:tcW w:w="6003" w:type="dxa"/>
            <w:vAlign w:val="bottom"/>
          </w:tcPr>
          <w:p w14:paraId="312B5836" w14:textId="77777777" w:rsidR="00C353E8" w:rsidRPr="00D12FD0" w:rsidRDefault="00C353E8" w:rsidP="006E6D10">
            <w:pPr>
              <w:spacing w:after="0" w:line="240" w:lineRule="auto"/>
              <w:ind w:left="795"/>
              <w:rPr>
                <w:rFonts w:ascii="Arial" w:hAnsi="Arial" w:cs="Arial"/>
                <w:sz w:val="18"/>
                <w:szCs w:val="18"/>
              </w:rPr>
            </w:pPr>
          </w:p>
        </w:tc>
        <w:tc>
          <w:tcPr>
            <w:tcW w:w="1728" w:type="dxa"/>
            <w:tcBorders>
              <w:top w:val="single" w:sz="4" w:space="0" w:color="auto"/>
            </w:tcBorders>
            <w:shd w:val="clear" w:color="auto" w:fill="FAFAFA"/>
            <w:vAlign w:val="bottom"/>
          </w:tcPr>
          <w:p w14:paraId="66E3E34F" w14:textId="77777777" w:rsidR="00C353E8" w:rsidRPr="00241741" w:rsidRDefault="00C353E8" w:rsidP="00555846">
            <w:pPr>
              <w:autoSpaceDE w:val="0"/>
              <w:autoSpaceDN w:val="0"/>
              <w:spacing w:after="0" w:line="240" w:lineRule="auto"/>
              <w:ind w:right="-72"/>
              <w:jc w:val="right"/>
              <w:rPr>
                <w:rFonts w:ascii="Arial" w:hAnsi="Arial" w:cs="Arial"/>
                <w:spacing w:val="-2"/>
                <w:sz w:val="18"/>
                <w:szCs w:val="18"/>
              </w:rPr>
            </w:pPr>
          </w:p>
        </w:tc>
        <w:tc>
          <w:tcPr>
            <w:tcW w:w="1728" w:type="dxa"/>
            <w:tcBorders>
              <w:top w:val="single" w:sz="4" w:space="0" w:color="auto"/>
            </w:tcBorders>
            <w:shd w:val="clear" w:color="auto" w:fill="auto"/>
            <w:vAlign w:val="bottom"/>
          </w:tcPr>
          <w:p w14:paraId="4F9449C8" w14:textId="77777777" w:rsidR="00C353E8" w:rsidRPr="00241741" w:rsidRDefault="00C353E8" w:rsidP="00555846">
            <w:pPr>
              <w:autoSpaceDE w:val="0"/>
              <w:autoSpaceDN w:val="0"/>
              <w:spacing w:after="0" w:line="240" w:lineRule="auto"/>
              <w:ind w:right="-72"/>
              <w:jc w:val="right"/>
              <w:rPr>
                <w:rFonts w:ascii="Arial" w:hAnsi="Arial" w:cs="Arial"/>
                <w:spacing w:val="-2"/>
                <w:sz w:val="18"/>
                <w:szCs w:val="18"/>
              </w:rPr>
            </w:pPr>
          </w:p>
        </w:tc>
      </w:tr>
      <w:tr w:rsidR="00241741" w:rsidRPr="00D12FD0" w14:paraId="4327C477" w14:textId="77777777" w:rsidTr="008720AB">
        <w:trPr>
          <w:trHeight w:val="20"/>
        </w:trPr>
        <w:tc>
          <w:tcPr>
            <w:tcW w:w="6003" w:type="dxa"/>
            <w:vAlign w:val="bottom"/>
          </w:tcPr>
          <w:p w14:paraId="2328818D" w14:textId="77777777" w:rsidR="008720AB" w:rsidRDefault="00241741" w:rsidP="00241741">
            <w:pPr>
              <w:spacing w:after="0" w:line="240" w:lineRule="auto"/>
              <w:ind w:left="795"/>
              <w:rPr>
                <w:rFonts w:ascii="Arial" w:hAnsi="Arial" w:cs="Arial"/>
                <w:sz w:val="18"/>
                <w:szCs w:val="18"/>
              </w:rPr>
            </w:pPr>
            <w:r w:rsidRPr="00D12FD0">
              <w:rPr>
                <w:rFonts w:ascii="Arial" w:hAnsi="Arial" w:cs="Arial"/>
                <w:sz w:val="18"/>
                <w:szCs w:val="18"/>
              </w:rPr>
              <w:t xml:space="preserve">Total net foreign exchange (losses)/gains recognized </w:t>
            </w:r>
          </w:p>
          <w:p w14:paraId="2F9193FF" w14:textId="219E357B" w:rsidR="00241741" w:rsidRPr="00D12FD0" w:rsidRDefault="008720AB" w:rsidP="008720AB">
            <w:pPr>
              <w:spacing w:after="0" w:line="240" w:lineRule="auto"/>
              <w:ind w:left="795"/>
              <w:rPr>
                <w:rFonts w:ascii="Arial" w:hAnsi="Arial" w:cs="Arial"/>
                <w:sz w:val="18"/>
                <w:szCs w:val="18"/>
              </w:rPr>
            </w:pPr>
            <w:r>
              <w:rPr>
                <w:rFonts w:ascii="Arial" w:hAnsi="Arial" w:cs="Arial"/>
                <w:sz w:val="18"/>
                <w:szCs w:val="18"/>
              </w:rPr>
              <w:t xml:space="preserve">   </w:t>
            </w:r>
            <w:r w:rsidR="00241741" w:rsidRPr="00D12FD0">
              <w:rPr>
                <w:rFonts w:ascii="Arial" w:hAnsi="Arial" w:cs="Arial"/>
                <w:sz w:val="18"/>
                <w:szCs w:val="18"/>
              </w:rPr>
              <w:t>in profit before</w:t>
            </w:r>
            <w:r>
              <w:rPr>
                <w:rFonts w:ascii="Arial" w:hAnsi="Arial" w:cs="Arial"/>
                <w:sz w:val="18"/>
                <w:szCs w:val="18"/>
              </w:rPr>
              <w:t xml:space="preserve"> </w:t>
            </w:r>
            <w:r w:rsidR="00241741" w:rsidRPr="00D12FD0">
              <w:rPr>
                <w:rFonts w:ascii="Arial" w:hAnsi="Arial" w:cs="Arial"/>
                <w:sz w:val="18"/>
                <w:szCs w:val="18"/>
              </w:rPr>
              <w:t>income tax for the year</w:t>
            </w:r>
          </w:p>
        </w:tc>
        <w:tc>
          <w:tcPr>
            <w:tcW w:w="1728" w:type="dxa"/>
            <w:tcBorders>
              <w:bottom w:val="single" w:sz="4" w:space="0" w:color="auto"/>
            </w:tcBorders>
            <w:shd w:val="clear" w:color="auto" w:fill="FAFAFA"/>
            <w:vAlign w:val="bottom"/>
          </w:tcPr>
          <w:p w14:paraId="7EE75801" w14:textId="155CCFB3" w:rsidR="00241741" w:rsidRPr="00241741" w:rsidRDefault="00241741" w:rsidP="00241741">
            <w:pPr>
              <w:autoSpaceDE w:val="0"/>
              <w:autoSpaceDN w:val="0"/>
              <w:spacing w:after="0" w:line="240" w:lineRule="auto"/>
              <w:ind w:right="-72"/>
              <w:jc w:val="right"/>
              <w:rPr>
                <w:rFonts w:ascii="Arial" w:hAnsi="Arial" w:cs="Arial"/>
                <w:spacing w:val="-2"/>
                <w:sz w:val="18"/>
                <w:szCs w:val="18"/>
              </w:rPr>
            </w:pPr>
            <w:r w:rsidRPr="00241741">
              <w:rPr>
                <w:rFonts w:ascii="Arial" w:hAnsi="Arial" w:cs="Arial"/>
                <w:sz w:val="18"/>
                <w:szCs w:val="18"/>
              </w:rPr>
              <w:fldChar w:fldCharType="begin"/>
            </w:r>
            <w:r w:rsidRPr="00241741">
              <w:rPr>
                <w:rFonts w:ascii="Arial" w:hAnsi="Arial" w:cs="Arial"/>
                <w:sz w:val="18"/>
                <w:szCs w:val="18"/>
              </w:rPr>
              <w:instrText xml:space="preserve"> =SUM(ABOVE) </w:instrText>
            </w:r>
            <w:r w:rsidRPr="00241741">
              <w:rPr>
                <w:rFonts w:ascii="Arial" w:hAnsi="Arial" w:cs="Arial"/>
                <w:sz w:val="18"/>
                <w:szCs w:val="18"/>
              </w:rPr>
              <w:fldChar w:fldCharType="separate"/>
            </w:r>
            <w:r w:rsidRPr="00241741">
              <w:rPr>
                <w:rFonts w:ascii="Arial" w:hAnsi="Arial" w:cs="Arial"/>
                <w:noProof/>
                <w:sz w:val="18"/>
                <w:szCs w:val="18"/>
              </w:rPr>
              <w:t>366</w:t>
            </w:r>
            <w:r w:rsidRPr="00241741">
              <w:rPr>
                <w:rFonts w:ascii="Arial" w:hAnsi="Arial" w:cs="Arial"/>
                <w:sz w:val="18"/>
                <w:szCs w:val="18"/>
              </w:rPr>
              <w:fldChar w:fldCharType="end"/>
            </w:r>
          </w:p>
        </w:tc>
        <w:tc>
          <w:tcPr>
            <w:tcW w:w="1728" w:type="dxa"/>
            <w:tcBorders>
              <w:bottom w:val="single" w:sz="4" w:space="0" w:color="auto"/>
            </w:tcBorders>
            <w:shd w:val="clear" w:color="auto" w:fill="auto"/>
            <w:vAlign w:val="bottom"/>
          </w:tcPr>
          <w:p w14:paraId="0C280B50" w14:textId="2498D4DB" w:rsidR="00241741" w:rsidRPr="00241741" w:rsidRDefault="00241741" w:rsidP="00241741">
            <w:pPr>
              <w:autoSpaceDE w:val="0"/>
              <w:autoSpaceDN w:val="0"/>
              <w:spacing w:after="0" w:line="240" w:lineRule="auto"/>
              <w:ind w:right="-72"/>
              <w:jc w:val="right"/>
              <w:rPr>
                <w:rFonts w:ascii="Arial" w:hAnsi="Arial" w:cs="Arial"/>
                <w:spacing w:val="-2"/>
                <w:sz w:val="18"/>
                <w:szCs w:val="18"/>
              </w:rPr>
            </w:pPr>
            <w:r w:rsidRPr="00241741">
              <w:rPr>
                <w:rFonts w:ascii="Arial" w:hAnsi="Arial" w:cs="Arial"/>
                <w:sz w:val="18"/>
                <w:szCs w:val="18"/>
              </w:rPr>
              <w:fldChar w:fldCharType="begin"/>
            </w:r>
            <w:r w:rsidRPr="00241741">
              <w:rPr>
                <w:rFonts w:ascii="Arial" w:hAnsi="Arial" w:cs="Arial"/>
                <w:sz w:val="18"/>
                <w:szCs w:val="18"/>
              </w:rPr>
              <w:instrText xml:space="preserve"> =SUM(ABOVE) </w:instrText>
            </w:r>
            <w:r w:rsidRPr="00241741">
              <w:rPr>
                <w:rFonts w:ascii="Arial" w:hAnsi="Arial" w:cs="Arial"/>
                <w:sz w:val="18"/>
                <w:szCs w:val="18"/>
              </w:rPr>
              <w:fldChar w:fldCharType="separate"/>
            </w:r>
            <w:r w:rsidRPr="00241741">
              <w:rPr>
                <w:rFonts w:ascii="Arial" w:hAnsi="Arial" w:cs="Arial"/>
                <w:noProof/>
                <w:sz w:val="18"/>
                <w:szCs w:val="18"/>
              </w:rPr>
              <w:t>(568)</w:t>
            </w:r>
            <w:r w:rsidRPr="00241741">
              <w:rPr>
                <w:rFonts w:ascii="Arial" w:hAnsi="Arial" w:cs="Arial"/>
                <w:sz w:val="18"/>
                <w:szCs w:val="18"/>
              </w:rPr>
              <w:fldChar w:fldCharType="end"/>
            </w:r>
          </w:p>
        </w:tc>
      </w:tr>
    </w:tbl>
    <w:p w14:paraId="46F3E438" w14:textId="0C4DAFA0" w:rsidR="007D5083" w:rsidRPr="00D12FD0" w:rsidRDefault="007D5083" w:rsidP="006E6D10">
      <w:pPr>
        <w:spacing w:after="0" w:line="240" w:lineRule="auto"/>
        <w:ind w:left="900"/>
        <w:rPr>
          <w:rFonts w:ascii="Arial" w:hAnsi="Arial" w:cs="Arial"/>
          <w:spacing w:val="-2"/>
          <w:sz w:val="18"/>
          <w:szCs w:val="18"/>
        </w:rPr>
      </w:pPr>
    </w:p>
    <w:p w14:paraId="62C1BB6C" w14:textId="77777777" w:rsidR="00EB3041" w:rsidRPr="00D12FD0" w:rsidRDefault="00EB3041" w:rsidP="006E6D10">
      <w:pPr>
        <w:pBdr>
          <w:top w:val="nil"/>
          <w:left w:val="nil"/>
          <w:bottom w:val="nil"/>
          <w:right w:val="nil"/>
          <w:between w:val="nil"/>
        </w:pBdr>
        <w:spacing w:after="0" w:line="240" w:lineRule="auto"/>
        <w:ind w:left="900"/>
        <w:jc w:val="both"/>
        <w:rPr>
          <w:rFonts w:ascii="Arial" w:eastAsia="Arial" w:hAnsi="Arial" w:cs="Arial"/>
          <w:bCs/>
          <w:color w:val="CF4A02"/>
          <w:sz w:val="18"/>
          <w:szCs w:val="18"/>
          <w:lang w:eastAsia="en-GB"/>
        </w:rPr>
      </w:pPr>
      <w:r w:rsidRPr="00D12FD0">
        <w:rPr>
          <w:rFonts w:ascii="Arial" w:eastAsia="Arial" w:hAnsi="Arial" w:cs="Arial"/>
          <w:bCs/>
          <w:color w:val="CF4A02"/>
          <w:sz w:val="18"/>
          <w:szCs w:val="18"/>
          <w:lang w:eastAsia="en-GB"/>
        </w:rPr>
        <w:t>Sensitivity</w:t>
      </w:r>
    </w:p>
    <w:p w14:paraId="4A51F9AB" w14:textId="77777777" w:rsidR="00B6737B" w:rsidRDefault="00B6737B" w:rsidP="006E6D10">
      <w:pPr>
        <w:pBdr>
          <w:top w:val="nil"/>
          <w:left w:val="nil"/>
          <w:bottom w:val="nil"/>
          <w:right w:val="nil"/>
          <w:between w:val="nil"/>
        </w:pBdr>
        <w:spacing w:after="0" w:line="240" w:lineRule="auto"/>
        <w:ind w:left="900"/>
        <w:jc w:val="both"/>
        <w:rPr>
          <w:rFonts w:ascii="Arial" w:eastAsia="Arial" w:hAnsi="Arial" w:cs="Arial"/>
          <w:sz w:val="18"/>
          <w:szCs w:val="18"/>
          <w:lang w:eastAsia="en-GB"/>
        </w:rPr>
      </w:pPr>
    </w:p>
    <w:p w14:paraId="5E5B51B0" w14:textId="31B560AC" w:rsidR="00EB3041" w:rsidRDefault="00EB3041" w:rsidP="006E6D10">
      <w:pPr>
        <w:pBdr>
          <w:top w:val="nil"/>
          <w:left w:val="nil"/>
          <w:bottom w:val="nil"/>
          <w:right w:val="nil"/>
          <w:between w:val="nil"/>
        </w:pBdr>
        <w:spacing w:after="0" w:line="240" w:lineRule="auto"/>
        <w:ind w:left="900"/>
        <w:jc w:val="both"/>
        <w:rPr>
          <w:rFonts w:ascii="Arial" w:eastAsia="Arial" w:hAnsi="Arial" w:cs="Arial"/>
          <w:sz w:val="18"/>
          <w:szCs w:val="18"/>
          <w:lang w:eastAsia="en-GB"/>
        </w:rPr>
      </w:pPr>
      <w:r w:rsidRPr="00D12FD0">
        <w:rPr>
          <w:rFonts w:ascii="Arial" w:eastAsia="Arial" w:hAnsi="Arial" w:cs="Arial"/>
          <w:sz w:val="18"/>
          <w:szCs w:val="18"/>
          <w:lang w:eastAsia="en-GB"/>
        </w:rPr>
        <w:t>As shown in the table above, the Group is primarily exposed to changes in Baht/US exchange rates. The sensitivity of profit or loss to changes in the exchange rates arises mainly from financial assets and financial liabilities denominated in US Dollar</w:t>
      </w:r>
      <w:r w:rsidR="000D18F8" w:rsidRPr="00D12FD0">
        <w:rPr>
          <w:rFonts w:ascii="Arial" w:eastAsia="Arial" w:hAnsi="Arial" w:cs="Arial"/>
          <w:sz w:val="18"/>
          <w:szCs w:val="18"/>
          <w:lang w:eastAsia="en-GB"/>
        </w:rPr>
        <w:t>.</w:t>
      </w:r>
    </w:p>
    <w:p w14:paraId="0BDB3665" w14:textId="77777777" w:rsidR="00B6737B" w:rsidRPr="00D12FD0" w:rsidRDefault="00B6737B" w:rsidP="006E6D10">
      <w:pPr>
        <w:pBdr>
          <w:top w:val="nil"/>
          <w:left w:val="nil"/>
          <w:bottom w:val="nil"/>
          <w:right w:val="nil"/>
          <w:between w:val="nil"/>
        </w:pBdr>
        <w:spacing w:after="0" w:line="240" w:lineRule="auto"/>
        <w:ind w:left="900"/>
        <w:jc w:val="both"/>
        <w:rPr>
          <w:rFonts w:ascii="Arial" w:eastAsia="Arial" w:hAnsi="Arial" w:cs="Arial"/>
          <w:sz w:val="18"/>
          <w:szCs w:val="18"/>
          <w:lang w:eastAsia="en-GB"/>
        </w:rPr>
      </w:pPr>
    </w:p>
    <w:tbl>
      <w:tblPr>
        <w:tblW w:w="9450" w:type="dxa"/>
        <w:tblLayout w:type="fixed"/>
        <w:tblLook w:val="04A0" w:firstRow="1" w:lastRow="0" w:firstColumn="1" w:lastColumn="0" w:noHBand="0" w:noVBand="1"/>
      </w:tblPr>
      <w:tblGrid>
        <w:gridCol w:w="5994"/>
        <w:gridCol w:w="1728"/>
        <w:gridCol w:w="1728"/>
      </w:tblGrid>
      <w:tr w:rsidR="00385ACB" w:rsidRPr="00D12FD0" w14:paraId="4367B8B9" w14:textId="77777777" w:rsidTr="008720AB">
        <w:tc>
          <w:tcPr>
            <w:tcW w:w="5994" w:type="dxa"/>
          </w:tcPr>
          <w:p w14:paraId="6B95A110" w14:textId="77777777" w:rsidR="00385ACB" w:rsidRPr="00D12FD0" w:rsidRDefault="00385ACB" w:rsidP="006E6D10">
            <w:pPr>
              <w:pStyle w:val="BlockText"/>
              <w:ind w:left="795" w:right="-72"/>
              <w:jc w:val="left"/>
              <w:rPr>
                <w:rFonts w:ascii="Arial" w:hAnsi="Arial" w:cs="Arial"/>
                <w:color w:val="auto"/>
                <w:sz w:val="18"/>
                <w:szCs w:val="18"/>
                <w:cs/>
                <w:lang w:val="en-GB"/>
              </w:rPr>
            </w:pPr>
          </w:p>
        </w:tc>
        <w:tc>
          <w:tcPr>
            <w:tcW w:w="3456" w:type="dxa"/>
            <w:gridSpan w:val="2"/>
            <w:tcBorders>
              <w:top w:val="single" w:sz="4" w:space="0" w:color="auto"/>
              <w:bottom w:val="single" w:sz="4" w:space="0" w:color="auto"/>
            </w:tcBorders>
            <w:vAlign w:val="center"/>
          </w:tcPr>
          <w:p w14:paraId="6650C378" w14:textId="5B2EDEC2" w:rsidR="00385ACB" w:rsidRPr="00D12FD0" w:rsidRDefault="00385ACB" w:rsidP="00555846">
            <w:pPr>
              <w:pStyle w:val="BlockText"/>
              <w:ind w:left="0" w:right="-72"/>
              <w:jc w:val="center"/>
              <w:rPr>
                <w:rFonts w:ascii="Arial" w:hAnsi="Arial" w:cs="Arial"/>
                <w:b/>
                <w:bCs/>
                <w:color w:val="auto"/>
                <w:sz w:val="18"/>
                <w:szCs w:val="18"/>
                <w:lang w:val="en-GB"/>
              </w:rPr>
            </w:pPr>
            <w:r w:rsidRPr="00D12FD0">
              <w:rPr>
                <w:rFonts w:ascii="Arial" w:hAnsi="Arial" w:cs="Arial"/>
                <w:b/>
                <w:bCs/>
                <w:color w:val="auto"/>
                <w:sz w:val="18"/>
                <w:szCs w:val="18"/>
                <w:lang w:val="en-GB"/>
              </w:rPr>
              <w:t>Consolidated financial statements</w:t>
            </w:r>
          </w:p>
        </w:tc>
      </w:tr>
      <w:tr w:rsidR="00385ACB" w:rsidRPr="00D12FD0" w14:paraId="79DEAEFF" w14:textId="77777777" w:rsidTr="008720AB">
        <w:tc>
          <w:tcPr>
            <w:tcW w:w="5994" w:type="dxa"/>
          </w:tcPr>
          <w:p w14:paraId="3FB1406B" w14:textId="635FE0C5" w:rsidR="00385ACB" w:rsidRPr="00D12FD0" w:rsidRDefault="00385ACB" w:rsidP="006E6D10">
            <w:pPr>
              <w:pStyle w:val="BlockText"/>
              <w:ind w:left="795" w:right="-72"/>
              <w:jc w:val="left"/>
              <w:rPr>
                <w:rFonts w:ascii="Arial" w:hAnsi="Arial" w:cs="Arial"/>
                <w:color w:val="auto"/>
                <w:sz w:val="18"/>
                <w:szCs w:val="18"/>
                <w:cs/>
                <w:lang w:val="en-GB"/>
              </w:rPr>
            </w:pPr>
          </w:p>
        </w:tc>
        <w:tc>
          <w:tcPr>
            <w:tcW w:w="3456" w:type="dxa"/>
            <w:gridSpan w:val="2"/>
            <w:tcBorders>
              <w:top w:val="single" w:sz="4" w:space="0" w:color="auto"/>
              <w:bottom w:val="single" w:sz="4" w:space="0" w:color="auto"/>
            </w:tcBorders>
            <w:vAlign w:val="center"/>
          </w:tcPr>
          <w:p w14:paraId="5B2AA279" w14:textId="77777777" w:rsidR="00385ACB" w:rsidRPr="00D12FD0" w:rsidRDefault="00385ACB" w:rsidP="00555846">
            <w:pPr>
              <w:pStyle w:val="BlockText"/>
              <w:ind w:left="0" w:right="-72"/>
              <w:jc w:val="center"/>
              <w:rPr>
                <w:rFonts w:ascii="Arial" w:hAnsi="Arial" w:cs="Arial"/>
                <w:b/>
                <w:bCs/>
                <w:color w:val="auto"/>
                <w:sz w:val="18"/>
                <w:szCs w:val="18"/>
                <w:lang w:val="en-GB"/>
              </w:rPr>
            </w:pPr>
            <w:r w:rsidRPr="00D12FD0">
              <w:rPr>
                <w:rFonts w:ascii="Arial" w:hAnsi="Arial" w:cs="Arial"/>
                <w:b/>
                <w:bCs/>
                <w:color w:val="auto"/>
                <w:sz w:val="18"/>
                <w:szCs w:val="18"/>
                <w:lang w:val="en-GB"/>
              </w:rPr>
              <w:t>Impact to net profit</w:t>
            </w:r>
          </w:p>
        </w:tc>
      </w:tr>
      <w:tr w:rsidR="00385ACB" w:rsidRPr="00951F3B" w14:paraId="2B4DD64F" w14:textId="77777777" w:rsidTr="008720AB">
        <w:tc>
          <w:tcPr>
            <w:tcW w:w="5994" w:type="dxa"/>
          </w:tcPr>
          <w:p w14:paraId="6EEC58AE" w14:textId="77777777" w:rsidR="00385ACB" w:rsidRPr="00D52C1B" w:rsidRDefault="00385ACB" w:rsidP="006E6D10">
            <w:pPr>
              <w:pStyle w:val="BlockText"/>
              <w:ind w:left="795" w:right="-72"/>
              <w:jc w:val="left"/>
              <w:rPr>
                <w:rFonts w:ascii="Arial" w:hAnsi="Arial" w:cs="Arial"/>
                <w:color w:val="auto"/>
                <w:sz w:val="18"/>
                <w:szCs w:val="18"/>
                <w:lang w:val="en-GB"/>
              </w:rPr>
            </w:pPr>
          </w:p>
        </w:tc>
        <w:tc>
          <w:tcPr>
            <w:tcW w:w="1728" w:type="dxa"/>
            <w:tcBorders>
              <w:top w:val="single" w:sz="4" w:space="0" w:color="auto"/>
              <w:bottom w:val="single" w:sz="4" w:space="0" w:color="auto"/>
            </w:tcBorders>
            <w:hideMark/>
          </w:tcPr>
          <w:p w14:paraId="7C1308B6" w14:textId="3FE1A35C" w:rsidR="00385ACB" w:rsidRPr="00D52C1B" w:rsidRDefault="00385ACB" w:rsidP="00555846">
            <w:pPr>
              <w:pStyle w:val="BlockText"/>
              <w:ind w:left="0" w:right="-72" w:hanging="109"/>
              <w:jc w:val="right"/>
              <w:rPr>
                <w:rFonts w:ascii="Arial" w:hAnsi="Arial" w:cs="Arial"/>
                <w:b/>
                <w:bCs/>
                <w:color w:val="auto"/>
                <w:sz w:val="18"/>
                <w:szCs w:val="18"/>
                <w:lang w:val="en-GB"/>
              </w:rPr>
            </w:pPr>
            <w:r w:rsidRPr="00D52C1B">
              <w:rPr>
                <w:rFonts w:ascii="Arial" w:hAnsi="Arial" w:cs="Arial"/>
                <w:b/>
                <w:bCs/>
                <w:color w:val="auto"/>
                <w:sz w:val="18"/>
                <w:szCs w:val="18"/>
                <w:lang w:val="en-GB"/>
              </w:rPr>
              <w:t>2022</w:t>
            </w:r>
          </w:p>
          <w:p w14:paraId="014237EA" w14:textId="039C92E0" w:rsidR="00385ACB" w:rsidRPr="00D52C1B" w:rsidRDefault="00241741" w:rsidP="00555846">
            <w:pPr>
              <w:pStyle w:val="BlockText"/>
              <w:ind w:left="0" w:right="-72"/>
              <w:jc w:val="right"/>
              <w:rPr>
                <w:rFonts w:ascii="Arial" w:hAnsi="Arial" w:cs="Arial"/>
                <w:b/>
                <w:bCs/>
                <w:color w:val="auto"/>
                <w:sz w:val="18"/>
                <w:szCs w:val="18"/>
                <w:lang w:val="en-GB"/>
              </w:rPr>
            </w:pPr>
            <w:r w:rsidRPr="00D52C1B">
              <w:rPr>
                <w:rFonts w:ascii="Arial" w:hAnsi="Arial" w:cs="Arial"/>
                <w:b/>
                <w:bCs/>
                <w:color w:val="auto"/>
                <w:sz w:val="18"/>
                <w:szCs w:val="18"/>
              </w:rPr>
              <w:t>Million</w:t>
            </w:r>
            <w:r w:rsidRPr="00D52C1B">
              <w:rPr>
                <w:rFonts w:ascii="Arial" w:hAnsi="Arial" w:cs="Arial"/>
                <w:b/>
                <w:bCs/>
                <w:color w:val="auto"/>
                <w:sz w:val="18"/>
                <w:szCs w:val="18"/>
                <w:lang w:val="en-GB"/>
              </w:rPr>
              <w:t xml:space="preserve"> </w:t>
            </w:r>
            <w:r w:rsidR="00385ACB" w:rsidRPr="00D52C1B">
              <w:rPr>
                <w:rFonts w:ascii="Arial" w:hAnsi="Arial" w:cs="Arial"/>
                <w:b/>
                <w:bCs/>
                <w:color w:val="auto"/>
                <w:sz w:val="18"/>
                <w:szCs w:val="18"/>
                <w:lang w:val="en-GB"/>
              </w:rPr>
              <w:t>Baht</w:t>
            </w:r>
          </w:p>
        </w:tc>
        <w:tc>
          <w:tcPr>
            <w:tcW w:w="1728" w:type="dxa"/>
            <w:tcBorders>
              <w:top w:val="single" w:sz="4" w:space="0" w:color="auto"/>
              <w:bottom w:val="single" w:sz="4" w:space="0" w:color="auto"/>
            </w:tcBorders>
            <w:hideMark/>
          </w:tcPr>
          <w:p w14:paraId="6467C0FB" w14:textId="5414F14B" w:rsidR="00385ACB" w:rsidRPr="00D52C1B" w:rsidRDefault="00385ACB" w:rsidP="00555846">
            <w:pPr>
              <w:pStyle w:val="BlockText"/>
              <w:ind w:left="0" w:right="-72"/>
              <w:jc w:val="right"/>
              <w:rPr>
                <w:rFonts w:ascii="Arial" w:hAnsi="Arial" w:cs="Arial"/>
                <w:b/>
                <w:bCs/>
                <w:color w:val="auto"/>
                <w:sz w:val="18"/>
                <w:szCs w:val="18"/>
                <w:lang w:val="en-GB"/>
              </w:rPr>
            </w:pPr>
            <w:r w:rsidRPr="00D52C1B">
              <w:rPr>
                <w:rFonts w:ascii="Arial" w:hAnsi="Arial" w:cs="Arial"/>
                <w:b/>
                <w:bCs/>
                <w:color w:val="auto"/>
                <w:sz w:val="18"/>
                <w:szCs w:val="18"/>
                <w:lang w:val="en-GB"/>
              </w:rPr>
              <w:t>2021</w:t>
            </w:r>
          </w:p>
          <w:p w14:paraId="7B634721" w14:textId="0943397B" w:rsidR="00385ACB" w:rsidRPr="00D52C1B" w:rsidRDefault="00241741" w:rsidP="00555846">
            <w:pPr>
              <w:pStyle w:val="BlockText"/>
              <w:ind w:left="0" w:right="-72"/>
              <w:jc w:val="right"/>
              <w:rPr>
                <w:rFonts w:ascii="Arial" w:hAnsi="Arial" w:cs="Arial"/>
                <w:b/>
                <w:bCs/>
                <w:color w:val="auto"/>
                <w:sz w:val="18"/>
                <w:szCs w:val="18"/>
                <w:lang w:val="en-GB"/>
              </w:rPr>
            </w:pPr>
            <w:r w:rsidRPr="00D52C1B">
              <w:rPr>
                <w:rFonts w:ascii="Arial" w:hAnsi="Arial" w:cs="Arial"/>
                <w:b/>
                <w:bCs/>
                <w:color w:val="auto"/>
                <w:sz w:val="18"/>
                <w:szCs w:val="18"/>
              </w:rPr>
              <w:t>Million</w:t>
            </w:r>
            <w:r w:rsidRPr="00D52C1B">
              <w:rPr>
                <w:rFonts w:ascii="Arial" w:hAnsi="Arial" w:cs="Arial"/>
                <w:b/>
                <w:bCs/>
                <w:color w:val="auto"/>
                <w:sz w:val="18"/>
                <w:szCs w:val="18"/>
                <w:lang w:val="en-GB"/>
              </w:rPr>
              <w:t xml:space="preserve"> </w:t>
            </w:r>
            <w:r w:rsidR="00385ACB" w:rsidRPr="00D52C1B">
              <w:rPr>
                <w:rFonts w:ascii="Arial" w:hAnsi="Arial" w:cs="Arial"/>
                <w:b/>
                <w:bCs/>
                <w:color w:val="auto"/>
                <w:sz w:val="18"/>
                <w:szCs w:val="18"/>
                <w:lang w:val="en-GB"/>
              </w:rPr>
              <w:t>Baht</w:t>
            </w:r>
          </w:p>
        </w:tc>
      </w:tr>
      <w:tr w:rsidR="00241741" w:rsidRPr="00951F3B" w14:paraId="581FAF52" w14:textId="77777777" w:rsidTr="008720AB">
        <w:tc>
          <w:tcPr>
            <w:tcW w:w="5994" w:type="dxa"/>
            <w:hideMark/>
          </w:tcPr>
          <w:p w14:paraId="64235476" w14:textId="474BC43B" w:rsidR="00241741" w:rsidRPr="00D52C1B" w:rsidRDefault="00241741" w:rsidP="00241741">
            <w:pPr>
              <w:spacing w:after="0" w:line="240" w:lineRule="auto"/>
              <w:ind w:left="795"/>
              <w:rPr>
                <w:rFonts w:ascii="Arial" w:hAnsi="Arial" w:cs="Arial"/>
                <w:sz w:val="18"/>
                <w:szCs w:val="18"/>
              </w:rPr>
            </w:pPr>
            <w:r w:rsidRPr="00D52C1B">
              <w:rPr>
                <w:rFonts w:ascii="Arial" w:hAnsi="Arial" w:cs="Arial"/>
                <w:sz w:val="18"/>
                <w:szCs w:val="18"/>
              </w:rPr>
              <w:t>US Dollar</w:t>
            </w:r>
            <w:r w:rsidRPr="00D52C1B">
              <w:rPr>
                <w:rFonts w:ascii="Arial" w:hAnsi="Arial" w:cs="Arial"/>
                <w:sz w:val="18"/>
                <w:szCs w:val="18"/>
                <w:cs/>
              </w:rPr>
              <w:t xml:space="preserve"> </w:t>
            </w:r>
            <w:r w:rsidRPr="00D52C1B">
              <w:rPr>
                <w:rFonts w:ascii="Arial" w:hAnsi="Arial" w:cs="Arial"/>
                <w:sz w:val="18"/>
                <w:szCs w:val="18"/>
              </w:rPr>
              <w:t xml:space="preserve">to Baht exchange rate </w:t>
            </w:r>
            <w:r w:rsidRPr="00D52C1B">
              <w:rPr>
                <w:rFonts w:ascii="Arial" w:hAnsi="Arial" w:cs="Arial"/>
                <w:sz w:val="18"/>
                <w:szCs w:val="18"/>
              </w:rPr>
              <w:br/>
              <w:t>- increase 10% (2021: 10%)*</w:t>
            </w:r>
          </w:p>
        </w:tc>
        <w:tc>
          <w:tcPr>
            <w:tcW w:w="1728" w:type="dxa"/>
            <w:tcBorders>
              <w:top w:val="single" w:sz="4" w:space="0" w:color="auto"/>
            </w:tcBorders>
            <w:shd w:val="clear" w:color="auto" w:fill="FAFAFA"/>
            <w:vAlign w:val="bottom"/>
          </w:tcPr>
          <w:p w14:paraId="3A6C22D0" w14:textId="047E8145" w:rsidR="00241741" w:rsidRPr="00D52C1B" w:rsidRDefault="00241741" w:rsidP="00241741">
            <w:pPr>
              <w:pStyle w:val="BlockText"/>
              <w:ind w:left="0" w:right="-72"/>
              <w:jc w:val="right"/>
              <w:rPr>
                <w:rFonts w:ascii="Arial" w:hAnsi="Arial" w:cs="Arial"/>
                <w:color w:val="auto"/>
                <w:sz w:val="18"/>
                <w:szCs w:val="18"/>
                <w:lang w:val="en-GB"/>
              </w:rPr>
            </w:pPr>
            <w:r w:rsidRPr="00D52C1B">
              <w:rPr>
                <w:rFonts w:ascii="Arial" w:hAnsi="Arial" w:cs="Arial"/>
                <w:color w:val="auto"/>
                <w:sz w:val="18"/>
                <w:szCs w:val="18"/>
              </w:rPr>
              <w:t>1,672</w:t>
            </w:r>
          </w:p>
        </w:tc>
        <w:tc>
          <w:tcPr>
            <w:tcW w:w="1728" w:type="dxa"/>
            <w:tcBorders>
              <w:top w:val="single" w:sz="4" w:space="0" w:color="auto"/>
            </w:tcBorders>
            <w:vAlign w:val="bottom"/>
          </w:tcPr>
          <w:p w14:paraId="61804746" w14:textId="0431E706" w:rsidR="00241741" w:rsidRPr="00D52C1B" w:rsidRDefault="00241741" w:rsidP="00241741">
            <w:pPr>
              <w:pStyle w:val="BlockText"/>
              <w:ind w:left="0" w:right="-72"/>
              <w:jc w:val="right"/>
              <w:rPr>
                <w:rFonts w:ascii="Arial" w:hAnsi="Arial" w:cs="Arial"/>
                <w:color w:val="auto"/>
                <w:sz w:val="18"/>
                <w:szCs w:val="18"/>
                <w:lang w:val="en-GB"/>
              </w:rPr>
            </w:pPr>
            <w:r w:rsidRPr="00D52C1B">
              <w:rPr>
                <w:rFonts w:ascii="Arial" w:hAnsi="Arial" w:cs="Arial"/>
                <w:color w:val="auto"/>
                <w:sz w:val="18"/>
                <w:szCs w:val="18"/>
              </w:rPr>
              <w:t>1,669</w:t>
            </w:r>
          </w:p>
        </w:tc>
      </w:tr>
      <w:tr w:rsidR="00241741" w:rsidRPr="00951F3B" w14:paraId="7DA7E0E2" w14:textId="77777777" w:rsidTr="008720AB">
        <w:tc>
          <w:tcPr>
            <w:tcW w:w="5994" w:type="dxa"/>
            <w:hideMark/>
          </w:tcPr>
          <w:p w14:paraId="5295BDF8" w14:textId="7A9F3E4D" w:rsidR="00241741" w:rsidRPr="00D52C1B" w:rsidRDefault="00241741" w:rsidP="00241741">
            <w:pPr>
              <w:spacing w:after="0" w:line="240" w:lineRule="auto"/>
              <w:ind w:left="795"/>
              <w:rPr>
                <w:rFonts w:ascii="Arial" w:hAnsi="Arial" w:cs="Arial"/>
                <w:sz w:val="18"/>
                <w:szCs w:val="18"/>
              </w:rPr>
            </w:pPr>
            <w:r w:rsidRPr="00D52C1B">
              <w:rPr>
                <w:rFonts w:ascii="Arial" w:hAnsi="Arial" w:cs="Arial"/>
                <w:sz w:val="18"/>
                <w:szCs w:val="18"/>
              </w:rPr>
              <w:t>US Dollar to Baht exchange rate</w:t>
            </w:r>
            <w:r w:rsidRPr="00D52C1B">
              <w:rPr>
                <w:rFonts w:ascii="Arial" w:hAnsi="Arial" w:cs="Arial"/>
                <w:sz w:val="18"/>
                <w:szCs w:val="18"/>
                <w:cs/>
              </w:rPr>
              <w:t xml:space="preserve"> </w:t>
            </w:r>
            <w:r w:rsidRPr="00D52C1B">
              <w:rPr>
                <w:rFonts w:ascii="Arial" w:hAnsi="Arial" w:cs="Arial"/>
                <w:sz w:val="18"/>
                <w:szCs w:val="18"/>
              </w:rPr>
              <w:br/>
              <w:t>-</w:t>
            </w:r>
            <w:r w:rsidRPr="00D52C1B">
              <w:rPr>
                <w:rFonts w:ascii="Arial" w:hAnsi="Arial" w:cs="Arial"/>
                <w:sz w:val="18"/>
                <w:szCs w:val="18"/>
                <w:cs/>
              </w:rPr>
              <w:t xml:space="preserve"> </w:t>
            </w:r>
            <w:r w:rsidRPr="00D52C1B">
              <w:rPr>
                <w:rFonts w:ascii="Arial" w:hAnsi="Arial" w:cs="Arial"/>
                <w:sz w:val="18"/>
                <w:szCs w:val="18"/>
              </w:rPr>
              <w:t>decrease 10% (2021: 10%)*</w:t>
            </w:r>
          </w:p>
        </w:tc>
        <w:tc>
          <w:tcPr>
            <w:tcW w:w="1728" w:type="dxa"/>
            <w:shd w:val="clear" w:color="auto" w:fill="FAFAFA"/>
            <w:vAlign w:val="bottom"/>
          </w:tcPr>
          <w:p w14:paraId="55A5C37C" w14:textId="09787214" w:rsidR="00241741" w:rsidRPr="00D52C1B" w:rsidRDefault="00241741" w:rsidP="00241741">
            <w:pPr>
              <w:pStyle w:val="BlockText"/>
              <w:ind w:left="0" w:right="-72"/>
              <w:jc w:val="right"/>
              <w:rPr>
                <w:rFonts w:ascii="Arial" w:hAnsi="Arial" w:cs="Arial"/>
                <w:color w:val="auto"/>
                <w:sz w:val="18"/>
                <w:szCs w:val="18"/>
                <w:lang w:val="en-GB"/>
              </w:rPr>
            </w:pPr>
            <w:r w:rsidRPr="00D52C1B">
              <w:rPr>
                <w:rFonts w:ascii="Arial" w:hAnsi="Arial" w:cs="Arial"/>
                <w:color w:val="auto"/>
                <w:sz w:val="18"/>
                <w:szCs w:val="18"/>
              </w:rPr>
              <w:t>(1,672)</w:t>
            </w:r>
          </w:p>
        </w:tc>
        <w:tc>
          <w:tcPr>
            <w:tcW w:w="1728" w:type="dxa"/>
            <w:vAlign w:val="bottom"/>
          </w:tcPr>
          <w:p w14:paraId="53495791" w14:textId="6CBD12C6" w:rsidR="00241741" w:rsidRPr="00D52C1B" w:rsidRDefault="00241741" w:rsidP="00241741">
            <w:pPr>
              <w:pStyle w:val="BlockText"/>
              <w:ind w:left="0" w:right="-72"/>
              <w:jc w:val="right"/>
              <w:rPr>
                <w:rFonts w:ascii="Arial" w:hAnsi="Arial" w:cs="Arial"/>
                <w:color w:val="auto"/>
                <w:sz w:val="18"/>
                <w:szCs w:val="18"/>
                <w:lang w:val="en-GB"/>
              </w:rPr>
            </w:pPr>
            <w:r w:rsidRPr="00D52C1B">
              <w:rPr>
                <w:rFonts w:ascii="Arial" w:hAnsi="Arial" w:cs="Arial"/>
                <w:color w:val="auto"/>
                <w:sz w:val="18"/>
                <w:szCs w:val="18"/>
              </w:rPr>
              <w:t>(1,669)</w:t>
            </w:r>
          </w:p>
        </w:tc>
      </w:tr>
    </w:tbl>
    <w:p w14:paraId="56529C62" w14:textId="77777777" w:rsidR="00EB3041" w:rsidRPr="00D52C1B" w:rsidRDefault="00EB3041" w:rsidP="006E6D10">
      <w:pPr>
        <w:spacing w:after="0" w:line="240" w:lineRule="auto"/>
        <w:ind w:left="900"/>
        <w:rPr>
          <w:rFonts w:ascii="Arial" w:hAnsi="Arial" w:cs="Arial"/>
          <w:sz w:val="18"/>
          <w:szCs w:val="18"/>
        </w:rPr>
      </w:pPr>
      <w:r w:rsidRPr="00D52C1B">
        <w:rPr>
          <w:rFonts w:ascii="Arial" w:hAnsi="Arial" w:cs="Arial"/>
          <w:sz w:val="18"/>
          <w:szCs w:val="18"/>
        </w:rPr>
        <w:t>*  Holding all other variables constant</w:t>
      </w:r>
    </w:p>
    <w:p w14:paraId="005582EA" w14:textId="77777777" w:rsidR="00B6737B" w:rsidRPr="00951F3B" w:rsidRDefault="00B6737B">
      <w:pPr>
        <w:rPr>
          <w:rFonts w:ascii="Arial" w:eastAsia="Arial" w:hAnsi="Arial" w:cs="Arial"/>
          <w:b/>
          <w:color w:val="CF4A02"/>
          <w:sz w:val="18"/>
          <w:szCs w:val="18"/>
          <w:highlight w:val="yellow"/>
          <w:lang w:eastAsia="en-GB"/>
        </w:rPr>
      </w:pPr>
      <w:r w:rsidRPr="00951F3B">
        <w:rPr>
          <w:rFonts w:ascii="Arial" w:eastAsia="Arial" w:hAnsi="Arial" w:cs="Arial"/>
          <w:b/>
          <w:color w:val="CF4A02"/>
          <w:sz w:val="18"/>
          <w:szCs w:val="18"/>
          <w:highlight w:val="yellow"/>
          <w:lang w:eastAsia="en-GB"/>
        </w:rPr>
        <w:br w:type="page"/>
      </w:r>
    </w:p>
    <w:p w14:paraId="4790E57A" w14:textId="49D80C1D" w:rsidR="00811953" w:rsidRPr="00D12FD0" w:rsidRDefault="00811953" w:rsidP="006E6D10">
      <w:pPr>
        <w:keepNext/>
        <w:keepLines/>
        <w:spacing w:after="0" w:line="240" w:lineRule="auto"/>
        <w:ind w:left="900" w:hanging="360"/>
        <w:outlineLvl w:val="1"/>
        <w:rPr>
          <w:rFonts w:ascii="Arial" w:eastAsia="Arial" w:hAnsi="Arial" w:cs="Arial"/>
          <w:b/>
          <w:color w:val="CF4A02"/>
          <w:sz w:val="18"/>
          <w:szCs w:val="18"/>
          <w:lang w:eastAsia="en-GB"/>
        </w:rPr>
      </w:pPr>
      <w:r w:rsidRPr="00951F3B">
        <w:rPr>
          <w:rFonts w:ascii="Arial" w:eastAsia="Arial" w:hAnsi="Arial" w:cs="Arial"/>
          <w:b/>
          <w:color w:val="CF4A02"/>
          <w:sz w:val="18"/>
          <w:szCs w:val="18"/>
          <w:lang w:eastAsia="en-GB"/>
        </w:rPr>
        <w:t>b)</w:t>
      </w:r>
      <w:r w:rsidRPr="00951F3B">
        <w:rPr>
          <w:rFonts w:ascii="Arial" w:eastAsia="Arial" w:hAnsi="Arial" w:cs="Arial"/>
          <w:b/>
          <w:color w:val="CF4A02"/>
          <w:sz w:val="18"/>
          <w:szCs w:val="18"/>
          <w:lang w:eastAsia="en-GB"/>
        </w:rPr>
        <w:tab/>
        <w:t>Cash flow and fair value interest rate risk</w:t>
      </w:r>
    </w:p>
    <w:p w14:paraId="1CC04FDD" w14:textId="77777777" w:rsidR="00811953" w:rsidRPr="00D12FD0" w:rsidRDefault="00811953" w:rsidP="006E6D10">
      <w:pPr>
        <w:pStyle w:val="BlockText"/>
        <w:ind w:left="900" w:right="0"/>
        <w:rPr>
          <w:rFonts w:ascii="Arial" w:hAnsi="Arial" w:cs="Arial"/>
          <w:sz w:val="18"/>
          <w:szCs w:val="18"/>
          <w:lang w:val="en-GB"/>
        </w:rPr>
      </w:pPr>
    </w:p>
    <w:p w14:paraId="18C4A342" w14:textId="3D4B0D32" w:rsidR="00811953" w:rsidRPr="00D12FD0" w:rsidRDefault="00811953" w:rsidP="006E6D10">
      <w:pPr>
        <w:pBdr>
          <w:top w:val="nil"/>
          <w:left w:val="nil"/>
          <w:bottom w:val="nil"/>
          <w:right w:val="nil"/>
          <w:between w:val="nil"/>
        </w:pBdr>
        <w:spacing w:after="0" w:line="240" w:lineRule="auto"/>
        <w:ind w:left="900"/>
        <w:jc w:val="both"/>
        <w:rPr>
          <w:rFonts w:ascii="Arial" w:eastAsia="Arial" w:hAnsi="Arial" w:cs="Arial"/>
          <w:sz w:val="18"/>
          <w:szCs w:val="18"/>
          <w:lang w:eastAsia="en-GB"/>
        </w:rPr>
      </w:pPr>
      <w:r w:rsidRPr="00D12FD0">
        <w:rPr>
          <w:rFonts w:ascii="Arial" w:eastAsia="Arial" w:hAnsi="Arial" w:cs="Arial"/>
          <w:sz w:val="18"/>
          <w:szCs w:val="18"/>
          <w:lang w:eastAsia="en-GB"/>
        </w:rPr>
        <w:t>The Group’s main interest rate risk arises from short-term borrowings and long-term borrowings with variable rates, which expose the Group to cash flow interest rate risk. Group policy is to maintain its borrowings at fixed rate using floating-to-fixed interest rate swaps to achieve this when necessary. Generally, the Group enters into long-term borrowings at floating rates and swaps them into fixed rates that are lower than those available if the Group borrowed at fixed rates directly. During 2021 and 2022, the Group’s borrowings at variable rate were mainly denominated in Baht and US dollars.</w:t>
      </w:r>
    </w:p>
    <w:p w14:paraId="4AB7E9E0" w14:textId="77777777" w:rsidR="00811953" w:rsidRPr="00D12FD0" w:rsidRDefault="00811953" w:rsidP="006E6D10">
      <w:pPr>
        <w:pBdr>
          <w:top w:val="nil"/>
          <w:left w:val="nil"/>
          <w:bottom w:val="nil"/>
          <w:right w:val="nil"/>
          <w:between w:val="nil"/>
        </w:pBdr>
        <w:spacing w:after="0" w:line="240" w:lineRule="auto"/>
        <w:ind w:left="900"/>
        <w:jc w:val="both"/>
        <w:rPr>
          <w:rFonts w:ascii="Arial" w:eastAsia="Arial" w:hAnsi="Arial" w:cs="Arial"/>
          <w:sz w:val="18"/>
          <w:szCs w:val="18"/>
          <w:lang w:eastAsia="en-GB"/>
        </w:rPr>
      </w:pPr>
    </w:p>
    <w:p w14:paraId="0C941A7C" w14:textId="77777777" w:rsidR="00811953" w:rsidRPr="00D12FD0" w:rsidRDefault="00811953" w:rsidP="006E6D10">
      <w:pPr>
        <w:pBdr>
          <w:top w:val="nil"/>
          <w:left w:val="nil"/>
          <w:bottom w:val="nil"/>
          <w:right w:val="nil"/>
          <w:between w:val="nil"/>
        </w:pBdr>
        <w:spacing w:after="0" w:line="240" w:lineRule="auto"/>
        <w:ind w:left="900"/>
        <w:jc w:val="both"/>
        <w:rPr>
          <w:rFonts w:ascii="Arial" w:eastAsia="Arial" w:hAnsi="Arial" w:cs="Arial"/>
          <w:sz w:val="18"/>
          <w:szCs w:val="18"/>
          <w:lang w:eastAsia="en-GB"/>
        </w:rPr>
      </w:pPr>
      <w:r w:rsidRPr="00D12FD0">
        <w:rPr>
          <w:rFonts w:ascii="Arial" w:eastAsia="Arial" w:hAnsi="Arial" w:cs="Arial"/>
          <w:sz w:val="18"/>
          <w:szCs w:val="18"/>
          <w:lang w:eastAsia="en-GB"/>
        </w:rPr>
        <w:t>The Group’s borrowings and receivables are carried at amortised cost. The borrowings are periodically contractually repriced (see table below) and to that extent are also exposed to the risk of future changes in market interest rates.</w:t>
      </w:r>
    </w:p>
    <w:p w14:paraId="28C8ADF0" w14:textId="77777777" w:rsidR="00811953" w:rsidRPr="00D12FD0" w:rsidRDefault="00811953" w:rsidP="006E6D10">
      <w:pPr>
        <w:pStyle w:val="BlockText"/>
        <w:ind w:left="900" w:right="0"/>
        <w:rPr>
          <w:rFonts w:ascii="Arial" w:hAnsi="Arial" w:cs="Arial"/>
          <w:sz w:val="18"/>
          <w:szCs w:val="18"/>
          <w:lang w:val="en-GB"/>
        </w:rPr>
      </w:pPr>
    </w:p>
    <w:p w14:paraId="4E2EEE27" w14:textId="77777777" w:rsidR="00811953" w:rsidRPr="00D12FD0" w:rsidRDefault="00811953" w:rsidP="006E6D10">
      <w:pPr>
        <w:pBdr>
          <w:top w:val="nil"/>
          <w:left w:val="nil"/>
          <w:bottom w:val="nil"/>
          <w:right w:val="nil"/>
          <w:between w:val="nil"/>
        </w:pBdr>
        <w:spacing w:after="0" w:line="240" w:lineRule="auto"/>
        <w:ind w:left="907"/>
        <w:jc w:val="both"/>
        <w:rPr>
          <w:rFonts w:ascii="Arial" w:eastAsia="Arial" w:hAnsi="Arial" w:cs="Arial"/>
          <w:sz w:val="18"/>
          <w:szCs w:val="18"/>
          <w:lang w:eastAsia="en-GB"/>
        </w:rPr>
      </w:pPr>
      <w:r w:rsidRPr="00D12FD0">
        <w:rPr>
          <w:rFonts w:ascii="Arial" w:eastAsia="Arial" w:hAnsi="Arial" w:cs="Arial"/>
          <w:sz w:val="18"/>
          <w:szCs w:val="18"/>
          <w:lang w:eastAsia="en-GB"/>
        </w:rPr>
        <w:t>The exposure of the Group’s borrowings to interest rate changes and the contractual re-pricing rate of the borrowings at the end of the reporting period are as follows:</w:t>
      </w:r>
    </w:p>
    <w:p w14:paraId="79732A1A" w14:textId="16139213" w:rsidR="00811953" w:rsidRPr="00D12FD0" w:rsidRDefault="00811953" w:rsidP="006E6D10">
      <w:pPr>
        <w:pStyle w:val="BlockText"/>
        <w:tabs>
          <w:tab w:val="left" w:pos="1966"/>
        </w:tabs>
        <w:ind w:left="900" w:right="0"/>
        <w:rPr>
          <w:rFonts w:ascii="Arial" w:hAnsi="Arial" w:cs="Arial"/>
          <w:b/>
          <w:bCs/>
          <w:sz w:val="18"/>
          <w:szCs w:val="18"/>
          <w:lang w:val="en-GB"/>
        </w:rPr>
      </w:pPr>
    </w:p>
    <w:tbl>
      <w:tblPr>
        <w:tblW w:w="9461" w:type="dxa"/>
        <w:tblLook w:val="04A0" w:firstRow="1" w:lastRow="0" w:firstColumn="1" w:lastColumn="0" w:noHBand="0" w:noVBand="1"/>
      </w:tblPr>
      <w:tblGrid>
        <w:gridCol w:w="3989"/>
        <w:gridCol w:w="1368"/>
        <w:gridCol w:w="1368"/>
        <w:gridCol w:w="1368"/>
        <w:gridCol w:w="1368"/>
      </w:tblGrid>
      <w:tr w:rsidR="00811953" w:rsidRPr="00D12FD0" w14:paraId="1AB31910" w14:textId="77777777" w:rsidTr="00D4155A">
        <w:tc>
          <w:tcPr>
            <w:tcW w:w="3989" w:type="dxa"/>
          </w:tcPr>
          <w:p w14:paraId="522322C7" w14:textId="77777777" w:rsidR="00811953" w:rsidRPr="00D12FD0" w:rsidRDefault="00811953" w:rsidP="006E6D10">
            <w:pPr>
              <w:spacing w:after="0" w:line="240" w:lineRule="auto"/>
              <w:ind w:left="795" w:right="-72"/>
              <w:rPr>
                <w:rFonts w:ascii="Arial" w:hAnsi="Arial" w:cs="Arial"/>
                <w:sz w:val="18"/>
                <w:szCs w:val="18"/>
              </w:rPr>
            </w:pPr>
          </w:p>
        </w:tc>
        <w:tc>
          <w:tcPr>
            <w:tcW w:w="5472" w:type="dxa"/>
            <w:gridSpan w:val="4"/>
            <w:tcBorders>
              <w:top w:val="single" w:sz="4" w:space="0" w:color="auto"/>
              <w:bottom w:val="single" w:sz="4" w:space="0" w:color="auto"/>
            </w:tcBorders>
            <w:hideMark/>
          </w:tcPr>
          <w:p w14:paraId="28FA0589" w14:textId="77777777" w:rsidR="00811953" w:rsidRPr="00D12FD0" w:rsidRDefault="00811953" w:rsidP="00555846">
            <w:pPr>
              <w:spacing w:after="0" w:line="240" w:lineRule="auto"/>
              <w:jc w:val="center"/>
              <w:rPr>
                <w:rFonts w:ascii="Arial" w:hAnsi="Arial" w:cs="Arial"/>
                <w:b/>
                <w:bCs/>
                <w:sz w:val="18"/>
                <w:szCs w:val="18"/>
              </w:rPr>
            </w:pPr>
            <w:r w:rsidRPr="00D12FD0">
              <w:rPr>
                <w:rFonts w:ascii="Arial" w:hAnsi="Arial" w:cs="Arial"/>
                <w:b/>
                <w:bCs/>
                <w:sz w:val="18"/>
                <w:szCs w:val="18"/>
              </w:rPr>
              <w:t>Consolidated financial statements</w:t>
            </w:r>
          </w:p>
        </w:tc>
      </w:tr>
      <w:tr w:rsidR="00811953" w:rsidRPr="00D12FD0" w14:paraId="733E833A" w14:textId="77777777" w:rsidTr="007374AB">
        <w:tc>
          <w:tcPr>
            <w:tcW w:w="3989" w:type="dxa"/>
          </w:tcPr>
          <w:p w14:paraId="63D52871" w14:textId="77777777" w:rsidR="00811953" w:rsidRPr="00D12FD0" w:rsidRDefault="00811953" w:rsidP="006E6D10">
            <w:pPr>
              <w:spacing w:after="0" w:line="240" w:lineRule="auto"/>
              <w:ind w:left="795" w:right="-72"/>
              <w:rPr>
                <w:rFonts w:ascii="Arial" w:hAnsi="Arial" w:cs="Arial"/>
                <w:sz w:val="18"/>
                <w:szCs w:val="18"/>
                <w:cs/>
              </w:rPr>
            </w:pPr>
          </w:p>
        </w:tc>
        <w:tc>
          <w:tcPr>
            <w:tcW w:w="2736" w:type="dxa"/>
            <w:gridSpan w:val="2"/>
            <w:tcBorders>
              <w:top w:val="single" w:sz="4" w:space="0" w:color="auto"/>
              <w:bottom w:val="single" w:sz="4" w:space="0" w:color="auto"/>
            </w:tcBorders>
            <w:hideMark/>
          </w:tcPr>
          <w:p w14:paraId="037D68A5" w14:textId="2FC6B507" w:rsidR="00811953" w:rsidRPr="00D12FD0" w:rsidRDefault="00D4155A" w:rsidP="00555846">
            <w:pPr>
              <w:spacing w:after="0" w:line="240" w:lineRule="auto"/>
              <w:jc w:val="center"/>
              <w:rPr>
                <w:rFonts w:ascii="Arial" w:hAnsi="Arial" w:cs="Arial"/>
                <w:b/>
                <w:bCs/>
                <w:sz w:val="18"/>
                <w:szCs w:val="18"/>
              </w:rPr>
            </w:pPr>
            <w:r w:rsidRPr="00D12FD0">
              <w:rPr>
                <w:rFonts w:ascii="Arial" w:hAnsi="Arial" w:cs="Arial"/>
                <w:b/>
                <w:bCs/>
                <w:sz w:val="18"/>
                <w:szCs w:val="18"/>
              </w:rPr>
              <w:t>2022</w:t>
            </w:r>
          </w:p>
        </w:tc>
        <w:tc>
          <w:tcPr>
            <w:tcW w:w="2736" w:type="dxa"/>
            <w:gridSpan w:val="2"/>
            <w:tcBorders>
              <w:top w:val="single" w:sz="4" w:space="0" w:color="auto"/>
              <w:bottom w:val="single" w:sz="4" w:space="0" w:color="auto"/>
            </w:tcBorders>
            <w:hideMark/>
          </w:tcPr>
          <w:p w14:paraId="7D244380" w14:textId="6C9F5B30" w:rsidR="00811953" w:rsidRPr="00D12FD0" w:rsidRDefault="00D4155A" w:rsidP="00555846">
            <w:pPr>
              <w:spacing w:after="0" w:line="240" w:lineRule="auto"/>
              <w:jc w:val="center"/>
              <w:rPr>
                <w:rFonts w:ascii="Arial" w:hAnsi="Arial" w:cs="Arial"/>
                <w:b/>
                <w:bCs/>
                <w:sz w:val="18"/>
                <w:szCs w:val="18"/>
              </w:rPr>
            </w:pPr>
            <w:r w:rsidRPr="00D12FD0">
              <w:rPr>
                <w:rFonts w:ascii="Arial" w:hAnsi="Arial" w:cs="Arial"/>
                <w:b/>
                <w:bCs/>
                <w:sz w:val="18"/>
                <w:szCs w:val="18"/>
              </w:rPr>
              <w:t>2021</w:t>
            </w:r>
          </w:p>
        </w:tc>
      </w:tr>
      <w:tr w:rsidR="00811953" w:rsidRPr="00D12FD0" w14:paraId="59D505E9" w14:textId="77777777" w:rsidTr="007374AB">
        <w:tc>
          <w:tcPr>
            <w:tcW w:w="3989" w:type="dxa"/>
          </w:tcPr>
          <w:p w14:paraId="403D407B" w14:textId="77777777" w:rsidR="00811953" w:rsidRPr="00D12FD0" w:rsidRDefault="00811953" w:rsidP="006E6D10">
            <w:pPr>
              <w:spacing w:after="0" w:line="240" w:lineRule="auto"/>
              <w:ind w:left="795" w:right="-72"/>
              <w:rPr>
                <w:rFonts w:ascii="Arial" w:hAnsi="Arial" w:cs="Arial"/>
                <w:sz w:val="18"/>
                <w:szCs w:val="18"/>
              </w:rPr>
            </w:pPr>
          </w:p>
        </w:tc>
        <w:tc>
          <w:tcPr>
            <w:tcW w:w="1368" w:type="dxa"/>
            <w:tcBorders>
              <w:top w:val="single" w:sz="4" w:space="0" w:color="auto"/>
              <w:bottom w:val="single" w:sz="4" w:space="0" w:color="auto"/>
            </w:tcBorders>
            <w:hideMark/>
          </w:tcPr>
          <w:p w14:paraId="7074B88C" w14:textId="77777777" w:rsidR="00951F3B" w:rsidRDefault="00951F3B" w:rsidP="00555846">
            <w:pPr>
              <w:spacing w:after="0" w:line="240" w:lineRule="auto"/>
              <w:ind w:right="-72"/>
              <w:jc w:val="right"/>
              <w:rPr>
                <w:rFonts w:ascii="Arial" w:hAnsi="Arial" w:cs="Arial"/>
                <w:b/>
                <w:bCs/>
                <w:sz w:val="18"/>
                <w:szCs w:val="18"/>
              </w:rPr>
            </w:pPr>
            <w:r>
              <w:rPr>
                <w:rFonts w:ascii="Arial" w:hAnsi="Arial" w:cs="Arial"/>
                <w:b/>
                <w:bCs/>
                <w:sz w:val="18"/>
                <w:szCs w:val="18"/>
              </w:rPr>
              <w:t>Million</w:t>
            </w:r>
          </w:p>
          <w:p w14:paraId="08DF84A1" w14:textId="0B9BBB7F" w:rsidR="00811953" w:rsidRPr="00D12FD0" w:rsidRDefault="00811953" w:rsidP="00555846">
            <w:pPr>
              <w:spacing w:after="0" w:line="240" w:lineRule="auto"/>
              <w:ind w:right="-72"/>
              <w:jc w:val="right"/>
              <w:rPr>
                <w:rFonts w:ascii="Arial" w:hAnsi="Arial" w:cs="Arial"/>
                <w:b/>
                <w:bCs/>
                <w:sz w:val="18"/>
                <w:szCs w:val="18"/>
              </w:rPr>
            </w:pPr>
            <w:r w:rsidRPr="00D12FD0">
              <w:rPr>
                <w:rFonts w:ascii="Arial" w:hAnsi="Arial" w:cs="Arial"/>
                <w:b/>
                <w:bCs/>
                <w:sz w:val="18"/>
                <w:szCs w:val="18"/>
              </w:rPr>
              <w:t xml:space="preserve"> Baht</w:t>
            </w:r>
          </w:p>
        </w:tc>
        <w:tc>
          <w:tcPr>
            <w:tcW w:w="1368" w:type="dxa"/>
            <w:tcBorders>
              <w:top w:val="single" w:sz="4" w:space="0" w:color="auto"/>
              <w:bottom w:val="single" w:sz="4" w:space="0" w:color="auto"/>
            </w:tcBorders>
            <w:hideMark/>
          </w:tcPr>
          <w:p w14:paraId="01EFD515" w14:textId="77777777" w:rsidR="00811953" w:rsidRPr="00D12FD0" w:rsidRDefault="00811953" w:rsidP="00555846">
            <w:pPr>
              <w:spacing w:after="0" w:line="240" w:lineRule="auto"/>
              <w:ind w:right="-72"/>
              <w:jc w:val="right"/>
              <w:rPr>
                <w:rFonts w:ascii="Arial" w:hAnsi="Arial" w:cs="Arial"/>
                <w:b/>
                <w:bCs/>
                <w:sz w:val="18"/>
                <w:szCs w:val="18"/>
              </w:rPr>
            </w:pPr>
            <w:r w:rsidRPr="00D12FD0">
              <w:rPr>
                <w:rFonts w:ascii="Arial" w:hAnsi="Arial" w:cs="Arial"/>
                <w:b/>
                <w:bCs/>
                <w:sz w:val="18"/>
                <w:szCs w:val="18"/>
              </w:rPr>
              <w:t>% of total loans</w:t>
            </w:r>
          </w:p>
        </w:tc>
        <w:tc>
          <w:tcPr>
            <w:tcW w:w="1368" w:type="dxa"/>
            <w:tcBorders>
              <w:top w:val="single" w:sz="4" w:space="0" w:color="auto"/>
              <w:bottom w:val="single" w:sz="4" w:space="0" w:color="auto"/>
            </w:tcBorders>
            <w:hideMark/>
          </w:tcPr>
          <w:p w14:paraId="0B353E83" w14:textId="77777777" w:rsidR="00951F3B" w:rsidRDefault="00951F3B" w:rsidP="00951F3B">
            <w:pPr>
              <w:spacing w:after="0" w:line="240" w:lineRule="auto"/>
              <w:ind w:right="-72"/>
              <w:jc w:val="right"/>
              <w:rPr>
                <w:rFonts w:ascii="Arial" w:hAnsi="Arial" w:cs="Arial"/>
                <w:b/>
                <w:bCs/>
                <w:sz w:val="18"/>
                <w:szCs w:val="18"/>
              </w:rPr>
            </w:pPr>
            <w:r>
              <w:rPr>
                <w:rFonts w:ascii="Arial" w:hAnsi="Arial" w:cs="Arial"/>
                <w:b/>
                <w:bCs/>
                <w:sz w:val="18"/>
                <w:szCs w:val="18"/>
              </w:rPr>
              <w:t>Million</w:t>
            </w:r>
          </w:p>
          <w:p w14:paraId="68CE29C5" w14:textId="0E987E62" w:rsidR="00811953" w:rsidRPr="00D12FD0" w:rsidRDefault="00811953" w:rsidP="00555846">
            <w:pPr>
              <w:spacing w:after="0" w:line="240" w:lineRule="auto"/>
              <w:ind w:right="-72"/>
              <w:jc w:val="right"/>
              <w:rPr>
                <w:rFonts w:ascii="Arial" w:hAnsi="Arial" w:cs="Arial"/>
                <w:sz w:val="18"/>
                <w:szCs w:val="18"/>
              </w:rPr>
            </w:pPr>
            <w:r w:rsidRPr="00D12FD0">
              <w:rPr>
                <w:rFonts w:ascii="Arial" w:hAnsi="Arial" w:cs="Arial"/>
                <w:b/>
                <w:bCs/>
                <w:sz w:val="18"/>
                <w:szCs w:val="18"/>
              </w:rPr>
              <w:t>Baht</w:t>
            </w:r>
          </w:p>
        </w:tc>
        <w:tc>
          <w:tcPr>
            <w:tcW w:w="1368" w:type="dxa"/>
            <w:tcBorders>
              <w:top w:val="single" w:sz="4" w:space="0" w:color="auto"/>
              <w:bottom w:val="single" w:sz="4" w:space="0" w:color="auto"/>
            </w:tcBorders>
            <w:hideMark/>
          </w:tcPr>
          <w:p w14:paraId="48254BAD" w14:textId="77777777" w:rsidR="00811953" w:rsidRPr="00D12FD0" w:rsidRDefault="00811953" w:rsidP="00555846">
            <w:pPr>
              <w:spacing w:after="0" w:line="240" w:lineRule="auto"/>
              <w:ind w:right="-72"/>
              <w:jc w:val="right"/>
              <w:rPr>
                <w:rFonts w:ascii="Arial" w:hAnsi="Arial" w:cs="Arial"/>
                <w:sz w:val="18"/>
                <w:szCs w:val="18"/>
              </w:rPr>
            </w:pPr>
            <w:r w:rsidRPr="00D12FD0">
              <w:rPr>
                <w:rFonts w:ascii="Arial" w:hAnsi="Arial" w:cs="Arial"/>
                <w:b/>
                <w:bCs/>
                <w:sz w:val="18"/>
                <w:szCs w:val="18"/>
              </w:rPr>
              <w:t>% of total loans</w:t>
            </w:r>
          </w:p>
        </w:tc>
      </w:tr>
      <w:tr w:rsidR="00811953" w:rsidRPr="00D12FD0" w14:paraId="2BF396A4" w14:textId="77777777" w:rsidTr="00951F3B">
        <w:tc>
          <w:tcPr>
            <w:tcW w:w="3989" w:type="dxa"/>
            <w:hideMark/>
          </w:tcPr>
          <w:p w14:paraId="5C50A238" w14:textId="77777777" w:rsidR="00811953" w:rsidRPr="00D12FD0" w:rsidRDefault="00811953" w:rsidP="006E6D10">
            <w:pPr>
              <w:spacing w:after="0" w:line="240" w:lineRule="auto"/>
              <w:ind w:left="795"/>
              <w:rPr>
                <w:rFonts w:ascii="Arial" w:hAnsi="Arial" w:cs="Arial"/>
                <w:sz w:val="18"/>
                <w:szCs w:val="18"/>
              </w:rPr>
            </w:pPr>
            <w:r w:rsidRPr="00D12FD0">
              <w:rPr>
                <w:rFonts w:ascii="Arial" w:hAnsi="Arial" w:cs="Arial"/>
                <w:sz w:val="18"/>
                <w:szCs w:val="18"/>
              </w:rPr>
              <w:t>Variable rate borrowings</w:t>
            </w:r>
          </w:p>
        </w:tc>
        <w:tc>
          <w:tcPr>
            <w:tcW w:w="1368" w:type="dxa"/>
            <w:tcBorders>
              <w:top w:val="single" w:sz="4" w:space="0" w:color="auto"/>
            </w:tcBorders>
            <w:shd w:val="clear" w:color="auto" w:fill="FAFAFA"/>
          </w:tcPr>
          <w:p w14:paraId="1C6C31BC" w14:textId="77777777" w:rsidR="00811953" w:rsidRPr="00D12FD0" w:rsidRDefault="00811953" w:rsidP="00555846">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7DBCC8A4" w14:textId="77777777" w:rsidR="00811953" w:rsidRPr="00D12FD0" w:rsidRDefault="00811953" w:rsidP="00555846">
            <w:pPr>
              <w:spacing w:after="0" w:line="240" w:lineRule="auto"/>
              <w:ind w:right="-72"/>
              <w:jc w:val="right"/>
              <w:rPr>
                <w:rFonts w:ascii="Arial" w:hAnsi="Arial" w:cs="Arial"/>
                <w:sz w:val="18"/>
                <w:szCs w:val="18"/>
              </w:rPr>
            </w:pPr>
          </w:p>
        </w:tc>
        <w:tc>
          <w:tcPr>
            <w:tcW w:w="1368" w:type="dxa"/>
            <w:tcBorders>
              <w:top w:val="single" w:sz="4" w:space="0" w:color="auto"/>
            </w:tcBorders>
          </w:tcPr>
          <w:p w14:paraId="4E6A497E" w14:textId="77777777" w:rsidR="00811953" w:rsidRPr="00D12FD0" w:rsidRDefault="00811953" w:rsidP="00555846">
            <w:pPr>
              <w:spacing w:after="0" w:line="240" w:lineRule="auto"/>
              <w:ind w:right="-72"/>
              <w:jc w:val="right"/>
              <w:rPr>
                <w:rFonts w:ascii="Arial" w:hAnsi="Arial" w:cs="Arial"/>
                <w:sz w:val="18"/>
                <w:szCs w:val="18"/>
              </w:rPr>
            </w:pPr>
          </w:p>
        </w:tc>
        <w:tc>
          <w:tcPr>
            <w:tcW w:w="1368" w:type="dxa"/>
            <w:tcBorders>
              <w:top w:val="single" w:sz="4" w:space="0" w:color="auto"/>
            </w:tcBorders>
          </w:tcPr>
          <w:p w14:paraId="5E9241CF" w14:textId="77777777" w:rsidR="00811953" w:rsidRPr="00D12FD0" w:rsidRDefault="00811953" w:rsidP="00555846">
            <w:pPr>
              <w:spacing w:after="0" w:line="240" w:lineRule="auto"/>
              <w:ind w:right="-72"/>
              <w:jc w:val="right"/>
              <w:rPr>
                <w:rFonts w:ascii="Arial" w:hAnsi="Arial" w:cs="Arial"/>
                <w:sz w:val="18"/>
                <w:szCs w:val="18"/>
              </w:rPr>
            </w:pPr>
          </w:p>
        </w:tc>
      </w:tr>
      <w:tr w:rsidR="00951F3B" w:rsidRPr="00D12FD0" w14:paraId="75616CE3" w14:textId="77777777" w:rsidTr="00951F3B">
        <w:tc>
          <w:tcPr>
            <w:tcW w:w="3989" w:type="dxa"/>
          </w:tcPr>
          <w:p w14:paraId="50DE4FC4" w14:textId="0DDB358F" w:rsidR="00951F3B" w:rsidRPr="00D12FD0" w:rsidRDefault="00951F3B" w:rsidP="006E6D10">
            <w:pPr>
              <w:spacing w:after="0" w:line="240" w:lineRule="auto"/>
              <w:ind w:left="795"/>
              <w:rPr>
                <w:rFonts w:ascii="Arial" w:hAnsi="Arial" w:cs="Arial"/>
                <w:sz w:val="18"/>
                <w:szCs w:val="18"/>
              </w:rPr>
            </w:pPr>
            <w:r>
              <w:rPr>
                <w:rFonts w:ascii="Arial" w:hAnsi="Arial" w:cs="Arial"/>
                <w:sz w:val="18"/>
                <w:szCs w:val="18"/>
              </w:rPr>
              <w:t>Maturity date</w:t>
            </w:r>
          </w:p>
        </w:tc>
        <w:tc>
          <w:tcPr>
            <w:tcW w:w="1368" w:type="dxa"/>
            <w:shd w:val="clear" w:color="auto" w:fill="FAFAFA"/>
          </w:tcPr>
          <w:p w14:paraId="7BA6ECB7" w14:textId="77777777" w:rsidR="00951F3B" w:rsidRPr="00D12FD0" w:rsidRDefault="00951F3B" w:rsidP="00555846">
            <w:pPr>
              <w:spacing w:after="0" w:line="240" w:lineRule="auto"/>
              <w:ind w:right="-72"/>
              <w:jc w:val="right"/>
              <w:rPr>
                <w:rFonts w:ascii="Arial" w:hAnsi="Arial" w:cs="Arial"/>
                <w:sz w:val="18"/>
                <w:szCs w:val="18"/>
              </w:rPr>
            </w:pPr>
          </w:p>
        </w:tc>
        <w:tc>
          <w:tcPr>
            <w:tcW w:w="1368" w:type="dxa"/>
            <w:shd w:val="clear" w:color="auto" w:fill="FAFAFA"/>
          </w:tcPr>
          <w:p w14:paraId="4DD41281" w14:textId="77777777" w:rsidR="00951F3B" w:rsidRPr="00D12FD0" w:rsidRDefault="00951F3B" w:rsidP="00555846">
            <w:pPr>
              <w:spacing w:after="0" w:line="240" w:lineRule="auto"/>
              <w:ind w:right="-72"/>
              <w:jc w:val="right"/>
              <w:rPr>
                <w:rFonts w:ascii="Arial" w:hAnsi="Arial" w:cs="Arial"/>
                <w:sz w:val="18"/>
                <w:szCs w:val="18"/>
              </w:rPr>
            </w:pPr>
          </w:p>
        </w:tc>
        <w:tc>
          <w:tcPr>
            <w:tcW w:w="1368" w:type="dxa"/>
          </w:tcPr>
          <w:p w14:paraId="5BD6B99A" w14:textId="77777777" w:rsidR="00951F3B" w:rsidRPr="00D12FD0" w:rsidRDefault="00951F3B" w:rsidP="00555846">
            <w:pPr>
              <w:spacing w:after="0" w:line="240" w:lineRule="auto"/>
              <w:ind w:right="-72"/>
              <w:jc w:val="right"/>
              <w:rPr>
                <w:rFonts w:ascii="Arial" w:hAnsi="Arial" w:cs="Arial"/>
                <w:sz w:val="18"/>
                <w:szCs w:val="18"/>
              </w:rPr>
            </w:pPr>
          </w:p>
        </w:tc>
        <w:tc>
          <w:tcPr>
            <w:tcW w:w="1368" w:type="dxa"/>
          </w:tcPr>
          <w:p w14:paraId="579B2182" w14:textId="77777777" w:rsidR="00951F3B" w:rsidRPr="00D12FD0" w:rsidRDefault="00951F3B" w:rsidP="00555846">
            <w:pPr>
              <w:spacing w:after="0" w:line="240" w:lineRule="auto"/>
              <w:ind w:right="-72"/>
              <w:jc w:val="right"/>
              <w:rPr>
                <w:rFonts w:ascii="Arial" w:hAnsi="Arial" w:cs="Arial"/>
                <w:sz w:val="18"/>
                <w:szCs w:val="18"/>
              </w:rPr>
            </w:pPr>
          </w:p>
        </w:tc>
      </w:tr>
      <w:tr w:rsidR="00951F3B" w:rsidRPr="00D12FD0" w14:paraId="4EA7E602" w14:textId="77777777" w:rsidTr="00951F3B">
        <w:tc>
          <w:tcPr>
            <w:tcW w:w="3989" w:type="dxa"/>
          </w:tcPr>
          <w:p w14:paraId="7C1B9A55" w14:textId="69EDC0CB" w:rsidR="00951F3B" w:rsidRDefault="00951F3B" w:rsidP="00951F3B">
            <w:pPr>
              <w:spacing w:after="0" w:line="240" w:lineRule="auto"/>
              <w:ind w:left="795"/>
              <w:rPr>
                <w:rFonts w:ascii="Arial" w:hAnsi="Arial" w:cs="Arial"/>
                <w:sz w:val="18"/>
                <w:szCs w:val="18"/>
              </w:rPr>
            </w:pPr>
            <w:r>
              <w:rPr>
                <w:rFonts w:ascii="Arial" w:hAnsi="Arial" w:cs="Arial"/>
                <w:sz w:val="18"/>
                <w:szCs w:val="18"/>
              </w:rPr>
              <w:t>Within 1 year</w:t>
            </w:r>
          </w:p>
        </w:tc>
        <w:tc>
          <w:tcPr>
            <w:tcW w:w="1368" w:type="dxa"/>
            <w:shd w:val="clear" w:color="auto" w:fill="FAFAFA"/>
          </w:tcPr>
          <w:p w14:paraId="49FCA6FD" w14:textId="373BC6D8"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 xml:space="preserve"> 4,387 </w:t>
            </w:r>
          </w:p>
        </w:tc>
        <w:tc>
          <w:tcPr>
            <w:tcW w:w="1368" w:type="dxa"/>
            <w:shd w:val="clear" w:color="auto" w:fill="FAFAFA"/>
          </w:tcPr>
          <w:p w14:paraId="7C9F1857" w14:textId="0B482C9B"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22</w:t>
            </w:r>
          </w:p>
        </w:tc>
        <w:tc>
          <w:tcPr>
            <w:tcW w:w="1368" w:type="dxa"/>
          </w:tcPr>
          <w:p w14:paraId="7E75B90A" w14:textId="6AE3EB81"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2,064</w:t>
            </w:r>
          </w:p>
        </w:tc>
        <w:tc>
          <w:tcPr>
            <w:tcW w:w="1368" w:type="dxa"/>
          </w:tcPr>
          <w:p w14:paraId="0548A328" w14:textId="44CEB2B8"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15</w:t>
            </w:r>
          </w:p>
        </w:tc>
      </w:tr>
      <w:tr w:rsidR="00951F3B" w:rsidRPr="00D12FD0" w14:paraId="3E8DFFCD" w14:textId="77777777" w:rsidTr="00951F3B">
        <w:tc>
          <w:tcPr>
            <w:tcW w:w="3989" w:type="dxa"/>
          </w:tcPr>
          <w:p w14:paraId="4E741A23" w14:textId="10364415" w:rsidR="00951F3B" w:rsidRDefault="00951F3B" w:rsidP="00951F3B">
            <w:pPr>
              <w:spacing w:after="0" w:line="240" w:lineRule="auto"/>
              <w:ind w:left="795"/>
              <w:rPr>
                <w:rFonts w:ascii="Arial" w:hAnsi="Arial" w:cs="Arial"/>
                <w:sz w:val="18"/>
                <w:szCs w:val="18"/>
              </w:rPr>
            </w:pPr>
            <w:r>
              <w:rPr>
                <w:rFonts w:ascii="Arial" w:hAnsi="Arial" w:cs="Arial"/>
                <w:sz w:val="18"/>
                <w:szCs w:val="18"/>
              </w:rPr>
              <w:t>1 - 5 years</w:t>
            </w:r>
          </w:p>
        </w:tc>
        <w:tc>
          <w:tcPr>
            <w:tcW w:w="1368" w:type="dxa"/>
            <w:shd w:val="clear" w:color="auto" w:fill="FAFAFA"/>
          </w:tcPr>
          <w:p w14:paraId="571B7F04" w14:textId="48AB0440"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 xml:space="preserve"> 187 </w:t>
            </w:r>
          </w:p>
        </w:tc>
        <w:tc>
          <w:tcPr>
            <w:tcW w:w="1368" w:type="dxa"/>
            <w:shd w:val="clear" w:color="auto" w:fill="FAFAFA"/>
          </w:tcPr>
          <w:p w14:paraId="54E48F2C" w14:textId="63CEE90F"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1</w:t>
            </w:r>
          </w:p>
        </w:tc>
        <w:tc>
          <w:tcPr>
            <w:tcW w:w="1368" w:type="dxa"/>
          </w:tcPr>
          <w:p w14:paraId="5F557934" w14:textId="13CFCE2D"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5,624</w:t>
            </w:r>
          </w:p>
        </w:tc>
        <w:tc>
          <w:tcPr>
            <w:tcW w:w="1368" w:type="dxa"/>
          </w:tcPr>
          <w:p w14:paraId="6D17A125" w14:textId="26255324"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40</w:t>
            </w:r>
          </w:p>
        </w:tc>
      </w:tr>
      <w:tr w:rsidR="00951F3B" w:rsidRPr="00D12FD0" w14:paraId="4CF48C06" w14:textId="77777777" w:rsidTr="00951F3B">
        <w:tc>
          <w:tcPr>
            <w:tcW w:w="3989" w:type="dxa"/>
          </w:tcPr>
          <w:p w14:paraId="31CEAA07" w14:textId="10A4F09E" w:rsidR="00951F3B" w:rsidRDefault="00951F3B" w:rsidP="00951F3B">
            <w:pPr>
              <w:spacing w:after="0" w:line="240" w:lineRule="auto"/>
              <w:ind w:left="795"/>
              <w:rPr>
                <w:rFonts w:ascii="Arial" w:hAnsi="Arial" w:cs="Arial"/>
                <w:sz w:val="18"/>
                <w:szCs w:val="18"/>
              </w:rPr>
            </w:pPr>
            <w:r>
              <w:rPr>
                <w:rFonts w:ascii="Arial" w:hAnsi="Arial" w:cs="Arial"/>
                <w:sz w:val="18"/>
                <w:szCs w:val="18"/>
              </w:rPr>
              <w:t>Over 5 years</w:t>
            </w:r>
          </w:p>
        </w:tc>
        <w:tc>
          <w:tcPr>
            <w:tcW w:w="1368" w:type="dxa"/>
            <w:shd w:val="clear" w:color="auto" w:fill="FAFAFA"/>
          </w:tcPr>
          <w:p w14:paraId="605D9B0B" w14:textId="00F347CD"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w:t>
            </w:r>
          </w:p>
        </w:tc>
        <w:tc>
          <w:tcPr>
            <w:tcW w:w="1368" w:type="dxa"/>
            <w:shd w:val="clear" w:color="auto" w:fill="FAFAFA"/>
          </w:tcPr>
          <w:p w14:paraId="0211E04C" w14:textId="10162E09"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w:t>
            </w:r>
          </w:p>
        </w:tc>
        <w:tc>
          <w:tcPr>
            <w:tcW w:w="1368" w:type="dxa"/>
          </w:tcPr>
          <w:p w14:paraId="02D67B49" w14:textId="3DF0C957"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w:t>
            </w:r>
          </w:p>
        </w:tc>
        <w:tc>
          <w:tcPr>
            <w:tcW w:w="1368" w:type="dxa"/>
          </w:tcPr>
          <w:p w14:paraId="7944516C" w14:textId="5968EB2E"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w:t>
            </w:r>
          </w:p>
        </w:tc>
      </w:tr>
      <w:tr w:rsidR="00951F3B" w:rsidRPr="00D12FD0" w14:paraId="1ABCE78A" w14:textId="77777777" w:rsidTr="00951F3B">
        <w:tc>
          <w:tcPr>
            <w:tcW w:w="3989" w:type="dxa"/>
          </w:tcPr>
          <w:p w14:paraId="185FFC64" w14:textId="77777777" w:rsidR="00951F3B" w:rsidRDefault="00951F3B" w:rsidP="00951F3B">
            <w:pPr>
              <w:spacing w:after="0" w:line="240" w:lineRule="auto"/>
              <w:ind w:left="795"/>
              <w:rPr>
                <w:rFonts w:ascii="Arial" w:hAnsi="Arial" w:cs="Arial"/>
                <w:sz w:val="18"/>
                <w:szCs w:val="18"/>
              </w:rPr>
            </w:pPr>
          </w:p>
        </w:tc>
        <w:tc>
          <w:tcPr>
            <w:tcW w:w="1368" w:type="dxa"/>
            <w:shd w:val="clear" w:color="auto" w:fill="FAFAFA"/>
          </w:tcPr>
          <w:p w14:paraId="35623C54" w14:textId="77777777" w:rsidR="00951F3B" w:rsidRPr="00951F3B" w:rsidRDefault="00951F3B" w:rsidP="00951F3B">
            <w:pPr>
              <w:spacing w:after="0" w:line="240" w:lineRule="auto"/>
              <w:ind w:right="-72"/>
              <w:jc w:val="right"/>
              <w:rPr>
                <w:rFonts w:ascii="Arial" w:hAnsi="Arial" w:cs="Arial"/>
                <w:sz w:val="18"/>
                <w:szCs w:val="18"/>
              </w:rPr>
            </w:pPr>
          </w:p>
        </w:tc>
        <w:tc>
          <w:tcPr>
            <w:tcW w:w="1368" w:type="dxa"/>
            <w:shd w:val="clear" w:color="auto" w:fill="FAFAFA"/>
          </w:tcPr>
          <w:p w14:paraId="14B13E9B" w14:textId="77777777" w:rsidR="00951F3B" w:rsidRPr="00951F3B" w:rsidRDefault="00951F3B" w:rsidP="00951F3B">
            <w:pPr>
              <w:spacing w:after="0" w:line="240" w:lineRule="auto"/>
              <w:ind w:right="-72"/>
              <w:jc w:val="right"/>
              <w:rPr>
                <w:rFonts w:ascii="Arial" w:hAnsi="Arial" w:cs="Arial"/>
                <w:sz w:val="18"/>
                <w:szCs w:val="18"/>
              </w:rPr>
            </w:pPr>
          </w:p>
        </w:tc>
        <w:tc>
          <w:tcPr>
            <w:tcW w:w="1368" w:type="dxa"/>
          </w:tcPr>
          <w:p w14:paraId="6EBB7CD9" w14:textId="77777777" w:rsidR="00951F3B" w:rsidRPr="00951F3B" w:rsidRDefault="00951F3B" w:rsidP="00951F3B">
            <w:pPr>
              <w:spacing w:after="0" w:line="240" w:lineRule="auto"/>
              <w:ind w:right="-72"/>
              <w:jc w:val="right"/>
              <w:rPr>
                <w:rFonts w:ascii="Arial" w:hAnsi="Arial" w:cs="Arial"/>
                <w:sz w:val="18"/>
                <w:szCs w:val="18"/>
              </w:rPr>
            </w:pPr>
          </w:p>
        </w:tc>
        <w:tc>
          <w:tcPr>
            <w:tcW w:w="1368" w:type="dxa"/>
          </w:tcPr>
          <w:p w14:paraId="29B1880B" w14:textId="77777777" w:rsidR="00951F3B" w:rsidRPr="00951F3B" w:rsidRDefault="00951F3B" w:rsidP="00951F3B">
            <w:pPr>
              <w:spacing w:after="0" w:line="240" w:lineRule="auto"/>
              <w:ind w:right="-72"/>
              <w:jc w:val="right"/>
              <w:rPr>
                <w:rFonts w:ascii="Arial" w:hAnsi="Arial" w:cs="Arial"/>
                <w:sz w:val="18"/>
                <w:szCs w:val="18"/>
              </w:rPr>
            </w:pPr>
          </w:p>
        </w:tc>
      </w:tr>
      <w:tr w:rsidR="00951F3B" w:rsidRPr="00D12FD0" w14:paraId="5BF38EB2" w14:textId="77777777" w:rsidTr="00951F3B">
        <w:tc>
          <w:tcPr>
            <w:tcW w:w="3989" w:type="dxa"/>
          </w:tcPr>
          <w:p w14:paraId="527E96FD" w14:textId="04066388" w:rsidR="00951F3B" w:rsidRDefault="00951F3B" w:rsidP="00951F3B">
            <w:pPr>
              <w:spacing w:after="0" w:line="240" w:lineRule="auto"/>
              <w:ind w:left="795"/>
              <w:rPr>
                <w:rFonts w:ascii="Arial" w:hAnsi="Arial" w:cs="Arial"/>
                <w:sz w:val="18"/>
                <w:szCs w:val="18"/>
              </w:rPr>
            </w:pPr>
            <w:r>
              <w:rPr>
                <w:rFonts w:ascii="Arial" w:hAnsi="Arial" w:cs="Arial"/>
                <w:sz w:val="18"/>
                <w:szCs w:val="18"/>
              </w:rPr>
              <w:t>Fixed</w:t>
            </w:r>
            <w:r w:rsidRPr="00D12FD0">
              <w:rPr>
                <w:rFonts w:ascii="Arial" w:hAnsi="Arial" w:cs="Arial"/>
                <w:sz w:val="18"/>
                <w:szCs w:val="18"/>
              </w:rPr>
              <w:t xml:space="preserve"> rate borrowings</w:t>
            </w:r>
          </w:p>
        </w:tc>
        <w:tc>
          <w:tcPr>
            <w:tcW w:w="1368" w:type="dxa"/>
            <w:shd w:val="clear" w:color="auto" w:fill="FAFAFA"/>
          </w:tcPr>
          <w:p w14:paraId="5D73547B" w14:textId="77777777" w:rsidR="00951F3B" w:rsidRPr="00951F3B" w:rsidRDefault="00951F3B" w:rsidP="00951F3B">
            <w:pPr>
              <w:spacing w:after="0" w:line="240" w:lineRule="auto"/>
              <w:ind w:right="-72"/>
              <w:jc w:val="right"/>
              <w:rPr>
                <w:rFonts w:ascii="Arial" w:hAnsi="Arial" w:cs="Arial"/>
                <w:sz w:val="18"/>
                <w:szCs w:val="18"/>
              </w:rPr>
            </w:pPr>
          </w:p>
        </w:tc>
        <w:tc>
          <w:tcPr>
            <w:tcW w:w="1368" w:type="dxa"/>
            <w:shd w:val="clear" w:color="auto" w:fill="FAFAFA"/>
          </w:tcPr>
          <w:p w14:paraId="2C7CD418" w14:textId="77777777" w:rsidR="00951F3B" w:rsidRPr="00951F3B" w:rsidRDefault="00951F3B" w:rsidP="00951F3B">
            <w:pPr>
              <w:spacing w:after="0" w:line="240" w:lineRule="auto"/>
              <w:ind w:right="-72"/>
              <w:jc w:val="right"/>
              <w:rPr>
                <w:rFonts w:ascii="Arial" w:hAnsi="Arial" w:cs="Arial"/>
                <w:sz w:val="18"/>
                <w:szCs w:val="18"/>
              </w:rPr>
            </w:pPr>
          </w:p>
        </w:tc>
        <w:tc>
          <w:tcPr>
            <w:tcW w:w="1368" w:type="dxa"/>
          </w:tcPr>
          <w:p w14:paraId="4BE1554A" w14:textId="77777777" w:rsidR="00951F3B" w:rsidRPr="00951F3B" w:rsidRDefault="00951F3B" w:rsidP="00951F3B">
            <w:pPr>
              <w:spacing w:after="0" w:line="240" w:lineRule="auto"/>
              <w:ind w:right="-72"/>
              <w:jc w:val="right"/>
              <w:rPr>
                <w:rFonts w:ascii="Arial" w:hAnsi="Arial" w:cs="Arial"/>
                <w:sz w:val="18"/>
                <w:szCs w:val="18"/>
              </w:rPr>
            </w:pPr>
          </w:p>
        </w:tc>
        <w:tc>
          <w:tcPr>
            <w:tcW w:w="1368" w:type="dxa"/>
          </w:tcPr>
          <w:p w14:paraId="1E91D70B" w14:textId="77777777" w:rsidR="00951F3B" w:rsidRPr="00951F3B" w:rsidRDefault="00951F3B" w:rsidP="00951F3B">
            <w:pPr>
              <w:spacing w:after="0" w:line="240" w:lineRule="auto"/>
              <w:ind w:right="-72"/>
              <w:jc w:val="right"/>
              <w:rPr>
                <w:rFonts w:ascii="Arial" w:hAnsi="Arial" w:cs="Arial"/>
                <w:sz w:val="18"/>
                <w:szCs w:val="18"/>
              </w:rPr>
            </w:pPr>
          </w:p>
        </w:tc>
      </w:tr>
      <w:tr w:rsidR="00951F3B" w:rsidRPr="00D12FD0" w14:paraId="3A44944C" w14:textId="77777777" w:rsidTr="00951F3B">
        <w:tc>
          <w:tcPr>
            <w:tcW w:w="3989" w:type="dxa"/>
          </w:tcPr>
          <w:p w14:paraId="02B2E138" w14:textId="64D5BD06" w:rsidR="00951F3B" w:rsidRDefault="00951F3B" w:rsidP="00951F3B">
            <w:pPr>
              <w:spacing w:after="0" w:line="240" w:lineRule="auto"/>
              <w:ind w:left="795"/>
              <w:rPr>
                <w:rFonts w:ascii="Arial" w:hAnsi="Arial" w:cs="Arial"/>
                <w:sz w:val="18"/>
                <w:szCs w:val="18"/>
              </w:rPr>
            </w:pPr>
            <w:r>
              <w:rPr>
                <w:rFonts w:ascii="Arial" w:hAnsi="Arial" w:cs="Arial"/>
                <w:sz w:val="18"/>
                <w:szCs w:val="18"/>
              </w:rPr>
              <w:t>Maturity date</w:t>
            </w:r>
          </w:p>
        </w:tc>
        <w:tc>
          <w:tcPr>
            <w:tcW w:w="1368" w:type="dxa"/>
            <w:shd w:val="clear" w:color="auto" w:fill="FAFAFA"/>
          </w:tcPr>
          <w:p w14:paraId="2376CBD5" w14:textId="77777777" w:rsidR="00951F3B" w:rsidRPr="00951F3B" w:rsidRDefault="00951F3B" w:rsidP="00951F3B">
            <w:pPr>
              <w:spacing w:after="0" w:line="240" w:lineRule="auto"/>
              <w:ind w:right="-72"/>
              <w:jc w:val="right"/>
              <w:rPr>
                <w:rFonts w:ascii="Arial" w:hAnsi="Arial" w:cs="Arial"/>
                <w:sz w:val="18"/>
                <w:szCs w:val="18"/>
              </w:rPr>
            </w:pPr>
          </w:p>
        </w:tc>
        <w:tc>
          <w:tcPr>
            <w:tcW w:w="1368" w:type="dxa"/>
            <w:shd w:val="clear" w:color="auto" w:fill="FAFAFA"/>
          </w:tcPr>
          <w:p w14:paraId="1F765D7C" w14:textId="77777777" w:rsidR="00951F3B" w:rsidRPr="00951F3B" w:rsidRDefault="00951F3B" w:rsidP="00951F3B">
            <w:pPr>
              <w:spacing w:after="0" w:line="240" w:lineRule="auto"/>
              <w:ind w:right="-72"/>
              <w:jc w:val="right"/>
              <w:rPr>
                <w:rFonts w:ascii="Arial" w:hAnsi="Arial" w:cs="Arial"/>
                <w:sz w:val="18"/>
                <w:szCs w:val="18"/>
              </w:rPr>
            </w:pPr>
          </w:p>
        </w:tc>
        <w:tc>
          <w:tcPr>
            <w:tcW w:w="1368" w:type="dxa"/>
          </w:tcPr>
          <w:p w14:paraId="1AED23E2" w14:textId="77777777" w:rsidR="00951F3B" w:rsidRPr="00951F3B" w:rsidRDefault="00951F3B" w:rsidP="00951F3B">
            <w:pPr>
              <w:spacing w:after="0" w:line="240" w:lineRule="auto"/>
              <w:ind w:right="-72"/>
              <w:jc w:val="right"/>
              <w:rPr>
                <w:rFonts w:ascii="Arial" w:hAnsi="Arial" w:cs="Arial"/>
                <w:sz w:val="18"/>
                <w:szCs w:val="18"/>
              </w:rPr>
            </w:pPr>
          </w:p>
        </w:tc>
        <w:tc>
          <w:tcPr>
            <w:tcW w:w="1368" w:type="dxa"/>
          </w:tcPr>
          <w:p w14:paraId="168653AB" w14:textId="77777777" w:rsidR="00951F3B" w:rsidRPr="00951F3B" w:rsidRDefault="00951F3B" w:rsidP="00951F3B">
            <w:pPr>
              <w:spacing w:after="0" w:line="240" w:lineRule="auto"/>
              <w:ind w:right="-72"/>
              <w:jc w:val="right"/>
              <w:rPr>
                <w:rFonts w:ascii="Arial" w:hAnsi="Arial" w:cs="Arial"/>
                <w:sz w:val="18"/>
                <w:szCs w:val="18"/>
              </w:rPr>
            </w:pPr>
          </w:p>
        </w:tc>
      </w:tr>
      <w:tr w:rsidR="00951F3B" w:rsidRPr="00D12FD0" w14:paraId="5A100A49" w14:textId="77777777" w:rsidTr="00225A22">
        <w:tc>
          <w:tcPr>
            <w:tcW w:w="3989" w:type="dxa"/>
          </w:tcPr>
          <w:p w14:paraId="0669C62B" w14:textId="76C184E4" w:rsidR="00951F3B" w:rsidRDefault="00951F3B" w:rsidP="00951F3B">
            <w:pPr>
              <w:spacing w:after="0" w:line="240" w:lineRule="auto"/>
              <w:ind w:left="795"/>
              <w:rPr>
                <w:rFonts w:ascii="Arial" w:hAnsi="Arial" w:cs="Arial"/>
                <w:sz w:val="18"/>
                <w:szCs w:val="18"/>
              </w:rPr>
            </w:pPr>
            <w:r>
              <w:rPr>
                <w:rFonts w:ascii="Arial" w:hAnsi="Arial" w:cs="Arial"/>
                <w:sz w:val="18"/>
                <w:szCs w:val="18"/>
              </w:rPr>
              <w:t>Within 1 year</w:t>
            </w:r>
          </w:p>
        </w:tc>
        <w:tc>
          <w:tcPr>
            <w:tcW w:w="1368" w:type="dxa"/>
            <w:shd w:val="clear" w:color="auto" w:fill="FAFAFA"/>
            <w:vAlign w:val="bottom"/>
          </w:tcPr>
          <w:p w14:paraId="22E42395" w14:textId="0C775537"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8,286</w:t>
            </w:r>
          </w:p>
        </w:tc>
        <w:tc>
          <w:tcPr>
            <w:tcW w:w="1368" w:type="dxa"/>
            <w:shd w:val="clear" w:color="auto" w:fill="FAFAFA"/>
            <w:vAlign w:val="bottom"/>
          </w:tcPr>
          <w:p w14:paraId="2535DB4E" w14:textId="590CD5D4"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42</w:t>
            </w:r>
          </w:p>
        </w:tc>
        <w:tc>
          <w:tcPr>
            <w:tcW w:w="1368" w:type="dxa"/>
            <w:vAlign w:val="bottom"/>
          </w:tcPr>
          <w:p w14:paraId="1E2B0073" w14:textId="5C73FE5B"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3,667</w:t>
            </w:r>
          </w:p>
        </w:tc>
        <w:tc>
          <w:tcPr>
            <w:tcW w:w="1368" w:type="dxa"/>
            <w:vAlign w:val="bottom"/>
          </w:tcPr>
          <w:p w14:paraId="72BD0FB2" w14:textId="68F1C8D1"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26</w:t>
            </w:r>
          </w:p>
        </w:tc>
      </w:tr>
      <w:tr w:rsidR="00951F3B" w:rsidRPr="00D12FD0" w14:paraId="302F21AA" w14:textId="77777777" w:rsidTr="00951F3B">
        <w:tc>
          <w:tcPr>
            <w:tcW w:w="3989" w:type="dxa"/>
          </w:tcPr>
          <w:p w14:paraId="2F314159" w14:textId="79140660" w:rsidR="00951F3B" w:rsidRDefault="00951F3B" w:rsidP="00951F3B">
            <w:pPr>
              <w:spacing w:after="0" w:line="240" w:lineRule="auto"/>
              <w:ind w:left="795"/>
              <w:rPr>
                <w:rFonts w:ascii="Arial" w:hAnsi="Arial" w:cs="Arial"/>
                <w:sz w:val="18"/>
                <w:szCs w:val="18"/>
              </w:rPr>
            </w:pPr>
            <w:r>
              <w:rPr>
                <w:rFonts w:ascii="Arial" w:hAnsi="Arial" w:cs="Arial"/>
                <w:sz w:val="18"/>
                <w:szCs w:val="18"/>
              </w:rPr>
              <w:t>1 - 5 years</w:t>
            </w:r>
          </w:p>
        </w:tc>
        <w:tc>
          <w:tcPr>
            <w:tcW w:w="1368" w:type="dxa"/>
            <w:shd w:val="clear" w:color="auto" w:fill="FAFAFA"/>
            <w:vAlign w:val="bottom"/>
          </w:tcPr>
          <w:p w14:paraId="0FA4C4DB" w14:textId="1EB1D903"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6,911</w:t>
            </w:r>
          </w:p>
        </w:tc>
        <w:tc>
          <w:tcPr>
            <w:tcW w:w="1368" w:type="dxa"/>
            <w:shd w:val="clear" w:color="auto" w:fill="FAFAFA"/>
            <w:vAlign w:val="bottom"/>
          </w:tcPr>
          <w:p w14:paraId="3F20D103" w14:textId="27DF0ED3"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35</w:t>
            </w:r>
          </w:p>
        </w:tc>
        <w:tc>
          <w:tcPr>
            <w:tcW w:w="1368" w:type="dxa"/>
            <w:vAlign w:val="bottom"/>
          </w:tcPr>
          <w:p w14:paraId="68FF368E" w14:textId="33487A1D"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2,724</w:t>
            </w:r>
          </w:p>
        </w:tc>
        <w:tc>
          <w:tcPr>
            <w:tcW w:w="1368" w:type="dxa"/>
            <w:vAlign w:val="bottom"/>
          </w:tcPr>
          <w:p w14:paraId="21DCD6F4" w14:textId="7E816C9E"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19</w:t>
            </w:r>
          </w:p>
        </w:tc>
      </w:tr>
      <w:tr w:rsidR="00951F3B" w:rsidRPr="00D12FD0" w14:paraId="38058237" w14:textId="77777777" w:rsidTr="008720AB">
        <w:tc>
          <w:tcPr>
            <w:tcW w:w="3989" w:type="dxa"/>
          </w:tcPr>
          <w:p w14:paraId="5A67D79C" w14:textId="10459248" w:rsidR="00951F3B" w:rsidRDefault="00951F3B" w:rsidP="00951F3B">
            <w:pPr>
              <w:spacing w:after="0" w:line="240" w:lineRule="auto"/>
              <w:ind w:left="795"/>
              <w:rPr>
                <w:rFonts w:ascii="Arial" w:hAnsi="Arial" w:cs="Arial"/>
                <w:sz w:val="18"/>
                <w:szCs w:val="18"/>
              </w:rPr>
            </w:pPr>
            <w:r>
              <w:rPr>
                <w:rFonts w:ascii="Arial" w:hAnsi="Arial" w:cs="Arial"/>
                <w:sz w:val="18"/>
                <w:szCs w:val="18"/>
              </w:rPr>
              <w:t>Over 5 years</w:t>
            </w:r>
          </w:p>
        </w:tc>
        <w:tc>
          <w:tcPr>
            <w:tcW w:w="1368" w:type="dxa"/>
            <w:tcBorders>
              <w:bottom w:val="single" w:sz="4" w:space="0" w:color="auto"/>
            </w:tcBorders>
            <w:shd w:val="clear" w:color="auto" w:fill="FAFAFA"/>
            <w:vAlign w:val="bottom"/>
          </w:tcPr>
          <w:p w14:paraId="5CC750F0" w14:textId="4630F18B"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w:t>
            </w:r>
          </w:p>
        </w:tc>
        <w:tc>
          <w:tcPr>
            <w:tcW w:w="1368" w:type="dxa"/>
            <w:tcBorders>
              <w:bottom w:val="single" w:sz="4" w:space="0" w:color="auto"/>
            </w:tcBorders>
            <w:shd w:val="clear" w:color="auto" w:fill="FAFAFA"/>
            <w:vAlign w:val="bottom"/>
          </w:tcPr>
          <w:p w14:paraId="6578FC26" w14:textId="5EAF3CFB"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w:t>
            </w:r>
          </w:p>
        </w:tc>
        <w:tc>
          <w:tcPr>
            <w:tcW w:w="1368" w:type="dxa"/>
            <w:tcBorders>
              <w:bottom w:val="single" w:sz="4" w:space="0" w:color="auto"/>
            </w:tcBorders>
            <w:vAlign w:val="bottom"/>
          </w:tcPr>
          <w:p w14:paraId="6D6E2C65" w14:textId="03C36113"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w:t>
            </w:r>
          </w:p>
        </w:tc>
        <w:tc>
          <w:tcPr>
            <w:tcW w:w="1368" w:type="dxa"/>
            <w:tcBorders>
              <w:bottom w:val="single" w:sz="4" w:space="0" w:color="auto"/>
            </w:tcBorders>
            <w:vAlign w:val="bottom"/>
          </w:tcPr>
          <w:p w14:paraId="36AA22CA" w14:textId="796FBAFD"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w:t>
            </w:r>
          </w:p>
        </w:tc>
      </w:tr>
      <w:tr w:rsidR="008720AB" w:rsidRPr="00D12FD0" w14:paraId="0CF2A48E" w14:textId="77777777" w:rsidTr="008720AB">
        <w:tc>
          <w:tcPr>
            <w:tcW w:w="3989" w:type="dxa"/>
          </w:tcPr>
          <w:p w14:paraId="1DF8064E" w14:textId="77777777" w:rsidR="008720AB" w:rsidRDefault="008720AB" w:rsidP="00951F3B">
            <w:pPr>
              <w:spacing w:after="0" w:line="240" w:lineRule="auto"/>
              <w:ind w:left="795"/>
              <w:rPr>
                <w:rFonts w:ascii="Arial" w:hAnsi="Arial" w:cs="Arial"/>
                <w:sz w:val="18"/>
                <w:szCs w:val="18"/>
              </w:rPr>
            </w:pPr>
          </w:p>
        </w:tc>
        <w:tc>
          <w:tcPr>
            <w:tcW w:w="1368" w:type="dxa"/>
            <w:tcBorders>
              <w:top w:val="single" w:sz="4" w:space="0" w:color="auto"/>
            </w:tcBorders>
            <w:shd w:val="clear" w:color="auto" w:fill="FAFAFA"/>
            <w:vAlign w:val="bottom"/>
          </w:tcPr>
          <w:p w14:paraId="4F169DCD" w14:textId="77777777" w:rsidR="008720AB" w:rsidRPr="00951F3B" w:rsidRDefault="008720AB" w:rsidP="00951F3B">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1B0958B" w14:textId="77777777" w:rsidR="008720AB" w:rsidRPr="00951F3B" w:rsidRDefault="008720AB" w:rsidP="00951F3B">
            <w:pPr>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5E65C7B1" w14:textId="77777777" w:rsidR="008720AB" w:rsidRPr="00951F3B" w:rsidRDefault="008720AB" w:rsidP="00951F3B">
            <w:pPr>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01AAB51C" w14:textId="77777777" w:rsidR="008720AB" w:rsidRPr="00951F3B" w:rsidRDefault="008720AB" w:rsidP="00951F3B">
            <w:pPr>
              <w:spacing w:after="0" w:line="240" w:lineRule="auto"/>
              <w:ind w:right="-72"/>
              <w:jc w:val="right"/>
              <w:rPr>
                <w:rFonts w:ascii="Arial" w:hAnsi="Arial" w:cs="Arial"/>
                <w:sz w:val="18"/>
                <w:szCs w:val="18"/>
              </w:rPr>
            </w:pPr>
          </w:p>
        </w:tc>
      </w:tr>
      <w:tr w:rsidR="00951F3B" w:rsidRPr="00D12FD0" w14:paraId="28FBAD68" w14:textId="77777777" w:rsidTr="008720AB">
        <w:tc>
          <w:tcPr>
            <w:tcW w:w="3989" w:type="dxa"/>
          </w:tcPr>
          <w:p w14:paraId="047313CE" w14:textId="77777777" w:rsidR="00951F3B" w:rsidRDefault="00951F3B" w:rsidP="00951F3B">
            <w:pPr>
              <w:spacing w:after="0" w:line="240" w:lineRule="auto"/>
              <w:ind w:left="795"/>
              <w:rPr>
                <w:rFonts w:ascii="Arial" w:hAnsi="Arial" w:cs="Arial"/>
                <w:sz w:val="18"/>
                <w:szCs w:val="18"/>
              </w:rPr>
            </w:pPr>
            <w:bookmarkStart w:id="4" w:name="OLE_LINK3"/>
          </w:p>
        </w:tc>
        <w:tc>
          <w:tcPr>
            <w:tcW w:w="1368" w:type="dxa"/>
            <w:tcBorders>
              <w:bottom w:val="single" w:sz="4" w:space="0" w:color="auto"/>
            </w:tcBorders>
            <w:shd w:val="clear" w:color="auto" w:fill="FAFAFA"/>
            <w:vAlign w:val="bottom"/>
          </w:tcPr>
          <w:p w14:paraId="4DCB75F0" w14:textId="1B6D9A34"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19,771</w:t>
            </w:r>
          </w:p>
        </w:tc>
        <w:tc>
          <w:tcPr>
            <w:tcW w:w="1368" w:type="dxa"/>
            <w:tcBorders>
              <w:bottom w:val="single" w:sz="4" w:space="0" w:color="auto"/>
            </w:tcBorders>
            <w:shd w:val="clear" w:color="auto" w:fill="FAFAFA"/>
            <w:vAlign w:val="bottom"/>
          </w:tcPr>
          <w:p w14:paraId="1178698F" w14:textId="56C17E74"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fldChar w:fldCharType="begin"/>
            </w:r>
            <w:r w:rsidRPr="00951F3B">
              <w:rPr>
                <w:rFonts w:ascii="Arial" w:hAnsi="Arial" w:cs="Arial"/>
                <w:sz w:val="18"/>
                <w:szCs w:val="18"/>
              </w:rPr>
              <w:instrText xml:space="preserve"> =SUM(ABOVE) </w:instrText>
            </w:r>
            <w:r w:rsidRPr="00951F3B">
              <w:rPr>
                <w:rFonts w:ascii="Arial" w:hAnsi="Arial" w:cs="Arial"/>
                <w:sz w:val="18"/>
                <w:szCs w:val="18"/>
              </w:rPr>
              <w:fldChar w:fldCharType="separate"/>
            </w:r>
            <w:r w:rsidRPr="00951F3B">
              <w:rPr>
                <w:rFonts w:ascii="Arial" w:hAnsi="Arial" w:cs="Arial"/>
                <w:noProof/>
                <w:sz w:val="18"/>
                <w:szCs w:val="18"/>
              </w:rPr>
              <w:t>100</w:t>
            </w:r>
            <w:r w:rsidRPr="00951F3B">
              <w:rPr>
                <w:rFonts w:ascii="Arial" w:hAnsi="Arial" w:cs="Arial"/>
                <w:sz w:val="18"/>
                <w:szCs w:val="18"/>
              </w:rPr>
              <w:fldChar w:fldCharType="end"/>
            </w:r>
          </w:p>
        </w:tc>
        <w:tc>
          <w:tcPr>
            <w:tcW w:w="1368" w:type="dxa"/>
            <w:tcBorders>
              <w:bottom w:val="single" w:sz="4" w:space="0" w:color="auto"/>
            </w:tcBorders>
            <w:vAlign w:val="bottom"/>
          </w:tcPr>
          <w:p w14:paraId="53763F9B" w14:textId="581CFF82"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14,090</w:t>
            </w:r>
          </w:p>
        </w:tc>
        <w:tc>
          <w:tcPr>
            <w:tcW w:w="1368" w:type="dxa"/>
            <w:tcBorders>
              <w:bottom w:val="single" w:sz="4" w:space="0" w:color="auto"/>
            </w:tcBorders>
            <w:vAlign w:val="bottom"/>
          </w:tcPr>
          <w:p w14:paraId="7A730109" w14:textId="6B82F01F"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100</w:t>
            </w:r>
          </w:p>
        </w:tc>
      </w:tr>
      <w:bookmarkEnd w:id="4"/>
    </w:tbl>
    <w:p w14:paraId="1C595451" w14:textId="79A6FA5A" w:rsidR="00811953" w:rsidRPr="00D12FD0" w:rsidRDefault="00811953" w:rsidP="00555846">
      <w:pPr>
        <w:pStyle w:val="BlockText"/>
        <w:ind w:left="567" w:right="0"/>
        <w:rPr>
          <w:rFonts w:ascii="Arial" w:hAnsi="Arial" w:cs="Arial"/>
          <w:b/>
          <w:bCs/>
          <w:sz w:val="18"/>
          <w:szCs w:val="18"/>
          <w:lang w:val="en-GB"/>
        </w:rPr>
      </w:pPr>
    </w:p>
    <w:tbl>
      <w:tblPr>
        <w:tblW w:w="9461" w:type="dxa"/>
        <w:tblLook w:val="04A0" w:firstRow="1" w:lastRow="0" w:firstColumn="1" w:lastColumn="0" w:noHBand="0" w:noVBand="1"/>
      </w:tblPr>
      <w:tblGrid>
        <w:gridCol w:w="3989"/>
        <w:gridCol w:w="1368"/>
        <w:gridCol w:w="1368"/>
        <w:gridCol w:w="1368"/>
        <w:gridCol w:w="1368"/>
      </w:tblGrid>
      <w:tr w:rsidR="00811953" w:rsidRPr="00D12FD0" w14:paraId="5B2D0079" w14:textId="77777777" w:rsidTr="00D4155A">
        <w:tc>
          <w:tcPr>
            <w:tcW w:w="3989" w:type="dxa"/>
          </w:tcPr>
          <w:p w14:paraId="2A0472BB" w14:textId="77777777" w:rsidR="00811953" w:rsidRPr="00D12FD0" w:rsidRDefault="00811953" w:rsidP="006E6D10">
            <w:pPr>
              <w:spacing w:after="0" w:line="240" w:lineRule="auto"/>
              <w:ind w:left="795" w:right="-72"/>
              <w:rPr>
                <w:rFonts w:ascii="Arial" w:hAnsi="Arial" w:cs="Arial"/>
                <w:sz w:val="18"/>
                <w:szCs w:val="18"/>
              </w:rPr>
            </w:pPr>
          </w:p>
        </w:tc>
        <w:tc>
          <w:tcPr>
            <w:tcW w:w="5472" w:type="dxa"/>
            <w:gridSpan w:val="4"/>
            <w:tcBorders>
              <w:top w:val="single" w:sz="4" w:space="0" w:color="auto"/>
              <w:bottom w:val="single" w:sz="4" w:space="0" w:color="auto"/>
            </w:tcBorders>
            <w:hideMark/>
          </w:tcPr>
          <w:p w14:paraId="07B23878" w14:textId="77777777" w:rsidR="00811953" w:rsidRPr="00D12FD0" w:rsidRDefault="00811953" w:rsidP="00555846">
            <w:pPr>
              <w:spacing w:after="0" w:line="240" w:lineRule="auto"/>
              <w:jc w:val="center"/>
              <w:rPr>
                <w:rFonts w:ascii="Arial" w:hAnsi="Arial" w:cs="Arial"/>
                <w:b/>
                <w:bCs/>
                <w:sz w:val="18"/>
                <w:szCs w:val="18"/>
              </w:rPr>
            </w:pPr>
            <w:r w:rsidRPr="00D12FD0">
              <w:rPr>
                <w:rFonts w:ascii="Arial" w:hAnsi="Arial" w:cs="Arial"/>
                <w:b/>
                <w:bCs/>
                <w:sz w:val="18"/>
                <w:szCs w:val="18"/>
              </w:rPr>
              <w:t>Separate financial statements</w:t>
            </w:r>
          </w:p>
        </w:tc>
      </w:tr>
      <w:tr w:rsidR="00811953" w:rsidRPr="00D12FD0" w14:paraId="01E549ED" w14:textId="77777777" w:rsidTr="007374AB">
        <w:tc>
          <w:tcPr>
            <w:tcW w:w="3989" w:type="dxa"/>
          </w:tcPr>
          <w:p w14:paraId="68781A97" w14:textId="77777777" w:rsidR="00811953" w:rsidRPr="00D12FD0" w:rsidRDefault="00811953" w:rsidP="006E6D10">
            <w:pPr>
              <w:spacing w:after="0" w:line="240" w:lineRule="auto"/>
              <w:ind w:left="795" w:right="-72"/>
              <w:rPr>
                <w:rFonts w:ascii="Arial" w:hAnsi="Arial" w:cs="Arial"/>
                <w:sz w:val="18"/>
                <w:szCs w:val="18"/>
                <w:cs/>
              </w:rPr>
            </w:pPr>
          </w:p>
        </w:tc>
        <w:tc>
          <w:tcPr>
            <w:tcW w:w="2736" w:type="dxa"/>
            <w:gridSpan w:val="2"/>
            <w:tcBorders>
              <w:top w:val="single" w:sz="4" w:space="0" w:color="auto"/>
              <w:bottom w:val="single" w:sz="4" w:space="0" w:color="auto"/>
            </w:tcBorders>
            <w:hideMark/>
          </w:tcPr>
          <w:p w14:paraId="62A0FDA0" w14:textId="1DFDE400" w:rsidR="00811953" w:rsidRPr="00D12FD0" w:rsidRDefault="00D4155A" w:rsidP="00555846">
            <w:pPr>
              <w:spacing w:after="0" w:line="240" w:lineRule="auto"/>
              <w:jc w:val="center"/>
              <w:rPr>
                <w:rFonts w:ascii="Arial" w:hAnsi="Arial" w:cs="Arial"/>
                <w:b/>
                <w:bCs/>
                <w:sz w:val="18"/>
                <w:szCs w:val="18"/>
                <w:highlight w:val="lightGray"/>
              </w:rPr>
            </w:pPr>
            <w:r w:rsidRPr="00951F3B">
              <w:rPr>
                <w:rFonts w:ascii="Arial" w:hAnsi="Arial" w:cs="Arial"/>
                <w:b/>
                <w:bCs/>
                <w:sz w:val="18"/>
                <w:szCs w:val="18"/>
              </w:rPr>
              <w:t>2022</w:t>
            </w:r>
          </w:p>
        </w:tc>
        <w:tc>
          <w:tcPr>
            <w:tcW w:w="2736" w:type="dxa"/>
            <w:gridSpan w:val="2"/>
            <w:tcBorders>
              <w:top w:val="single" w:sz="4" w:space="0" w:color="auto"/>
              <w:bottom w:val="single" w:sz="4" w:space="0" w:color="auto"/>
            </w:tcBorders>
            <w:hideMark/>
          </w:tcPr>
          <w:p w14:paraId="552EDD1B" w14:textId="49E935D6" w:rsidR="00811953" w:rsidRPr="00D12FD0" w:rsidRDefault="00D4155A" w:rsidP="00555846">
            <w:pPr>
              <w:spacing w:after="0" w:line="240" w:lineRule="auto"/>
              <w:jc w:val="center"/>
              <w:rPr>
                <w:rFonts w:ascii="Arial" w:hAnsi="Arial" w:cs="Arial"/>
                <w:b/>
                <w:bCs/>
                <w:sz w:val="18"/>
                <w:szCs w:val="18"/>
                <w:highlight w:val="lightGray"/>
              </w:rPr>
            </w:pPr>
            <w:r w:rsidRPr="00951F3B">
              <w:rPr>
                <w:rFonts w:ascii="Arial" w:hAnsi="Arial" w:cs="Arial"/>
                <w:b/>
                <w:bCs/>
                <w:sz w:val="18"/>
                <w:szCs w:val="18"/>
              </w:rPr>
              <w:t>2021</w:t>
            </w:r>
          </w:p>
        </w:tc>
      </w:tr>
      <w:tr w:rsidR="00811953" w:rsidRPr="00D12FD0" w14:paraId="0B5EDCEF" w14:textId="77777777" w:rsidTr="007374AB">
        <w:tc>
          <w:tcPr>
            <w:tcW w:w="3989" w:type="dxa"/>
          </w:tcPr>
          <w:p w14:paraId="5451B8E7" w14:textId="77777777" w:rsidR="00811953" w:rsidRPr="00D12FD0" w:rsidRDefault="00811953" w:rsidP="006E6D10">
            <w:pPr>
              <w:spacing w:after="0" w:line="240" w:lineRule="auto"/>
              <w:ind w:left="795" w:right="-72"/>
              <w:rPr>
                <w:rFonts w:ascii="Arial" w:hAnsi="Arial" w:cs="Arial"/>
                <w:sz w:val="18"/>
                <w:szCs w:val="18"/>
              </w:rPr>
            </w:pPr>
          </w:p>
        </w:tc>
        <w:tc>
          <w:tcPr>
            <w:tcW w:w="1368" w:type="dxa"/>
            <w:tcBorders>
              <w:top w:val="single" w:sz="4" w:space="0" w:color="auto"/>
              <w:bottom w:val="single" w:sz="4" w:space="0" w:color="auto"/>
            </w:tcBorders>
            <w:hideMark/>
          </w:tcPr>
          <w:p w14:paraId="413113A4" w14:textId="77777777" w:rsidR="00951F3B" w:rsidRDefault="00951F3B" w:rsidP="00555846">
            <w:pPr>
              <w:spacing w:after="0" w:line="240" w:lineRule="auto"/>
              <w:ind w:right="-72"/>
              <w:jc w:val="right"/>
              <w:rPr>
                <w:rFonts w:ascii="Arial" w:hAnsi="Arial" w:cs="Arial"/>
                <w:b/>
                <w:bCs/>
                <w:sz w:val="18"/>
                <w:szCs w:val="18"/>
              </w:rPr>
            </w:pPr>
            <w:r>
              <w:rPr>
                <w:rFonts w:ascii="Arial" w:hAnsi="Arial" w:cs="Arial"/>
                <w:b/>
                <w:bCs/>
                <w:sz w:val="18"/>
                <w:szCs w:val="18"/>
              </w:rPr>
              <w:t>Million</w:t>
            </w:r>
          </w:p>
          <w:p w14:paraId="5E2F4B69" w14:textId="446A6853" w:rsidR="00811953" w:rsidRPr="00D12FD0" w:rsidRDefault="00811953" w:rsidP="00555846">
            <w:pPr>
              <w:spacing w:after="0" w:line="240" w:lineRule="auto"/>
              <w:ind w:right="-72"/>
              <w:jc w:val="right"/>
              <w:rPr>
                <w:rFonts w:ascii="Arial" w:hAnsi="Arial" w:cs="Arial"/>
                <w:b/>
                <w:bCs/>
                <w:sz w:val="18"/>
                <w:szCs w:val="18"/>
              </w:rPr>
            </w:pPr>
            <w:r w:rsidRPr="00D12FD0">
              <w:rPr>
                <w:rFonts w:ascii="Arial" w:hAnsi="Arial" w:cs="Arial"/>
                <w:b/>
                <w:bCs/>
                <w:sz w:val="18"/>
                <w:szCs w:val="18"/>
              </w:rPr>
              <w:t xml:space="preserve"> Baht</w:t>
            </w:r>
          </w:p>
        </w:tc>
        <w:tc>
          <w:tcPr>
            <w:tcW w:w="1368" w:type="dxa"/>
            <w:tcBorders>
              <w:top w:val="single" w:sz="4" w:space="0" w:color="auto"/>
              <w:bottom w:val="single" w:sz="4" w:space="0" w:color="auto"/>
            </w:tcBorders>
            <w:hideMark/>
          </w:tcPr>
          <w:p w14:paraId="576CF5A7" w14:textId="77777777" w:rsidR="00811953" w:rsidRPr="00D12FD0" w:rsidRDefault="00811953" w:rsidP="00555846">
            <w:pPr>
              <w:spacing w:after="0" w:line="240" w:lineRule="auto"/>
              <w:ind w:right="-72"/>
              <w:jc w:val="right"/>
              <w:rPr>
                <w:rFonts w:ascii="Arial" w:hAnsi="Arial" w:cs="Arial"/>
                <w:b/>
                <w:bCs/>
                <w:sz w:val="18"/>
                <w:szCs w:val="18"/>
              </w:rPr>
            </w:pPr>
            <w:r w:rsidRPr="00D12FD0">
              <w:rPr>
                <w:rFonts w:ascii="Arial" w:hAnsi="Arial" w:cs="Arial"/>
                <w:b/>
                <w:bCs/>
                <w:sz w:val="18"/>
                <w:szCs w:val="18"/>
              </w:rPr>
              <w:t>% of total loans</w:t>
            </w:r>
          </w:p>
        </w:tc>
        <w:tc>
          <w:tcPr>
            <w:tcW w:w="1368" w:type="dxa"/>
            <w:tcBorders>
              <w:top w:val="single" w:sz="4" w:space="0" w:color="auto"/>
              <w:bottom w:val="single" w:sz="4" w:space="0" w:color="auto"/>
            </w:tcBorders>
            <w:hideMark/>
          </w:tcPr>
          <w:p w14:paraId="7719EA05" w14:textId="77777777" w:rsidR="00951F3B" w:rsidRDefault="00951F3B" w:rsidP="00951F3B">
            <w:pPr>
              <w:spacing w:after="0" w:line="240" w:lineRule="auto"/>
              <w:ind w:right="-72"/>
              <w:jc w:val="right"/>
              <w:rPr>
                <w:rFonts w:ascii="Arial" w:hAnsi="Arial" w:cs="Arial"/>
                <w:b/>
                <w:bCs/>
                <w:sz w:val="18"/>
                <w:szCs w:val="18"/>
              </w:rPr>
            </w:pPr>
            <w:r>
              <w:rPr>
                <w:rFonts w:ascii="Arial" w:hAnsi="Arial" w:cs="Arial"/>
                <w:b/>
                <w:bCs/>
                <w:sz w:val="18"/>
                <w:szCs w:val="18"/>
              </w:rPr>
              <w:t>Million</w:t>
            </w:r>
          </w:p>
          <w:p w14:paraId="0A18E0D6" w14:textId="1C334CE7" w:rsidR="00811953" w:rsidRPr="00D12FD0" w:rsidRDefault="00811953" w:rsidP="00555846">
            <w:pPr>
              <w:spacing w:after="0" w:line="240" w:lineRule="auto"/>
              <w:ind w:right="-72"/>
              <w:jc w:val="right"/>
              <w:rPr>
                <w:rFonts w:ascii="Arial" w:hAnsi="Arial" w:cs="Arial"/>
                <w:sz w:val="18"/>
                <w:szCs w:val="18"/>
              </w:rPr>
            </w:pPr>
            <w:r w:rsidRPr="00D12FD0">
              <w:rPr>
                <w:rFonts w:ascii="Arial" w:hAnsi="Arial" w:cs="Arial"/>
                <w:b/>
                <w:bCs/>
                <w:sz w:val="18"/>
                <w:szCs w:val="18"/>
              </w:rPr>
              <w:t>Baht</w:t>
            </w:r>
          </w:p>
        </w:tc>
        <w:tc>
          <w:tcPr>
            <w:tcW w:w="1368" w:type="dxa"/>
            <w:tcBorders>
              <w:top w:val="single" w:sz="4" w:space="0" w:color="auto"/>
              <w:bottom w:val="single" w:sz="4" w:space="0" w:color="auto"/>
            </w:tcBorders>
            <w:hideMark/>
          </w:tcPr>
          <w:p w14:paraId="77762B0F" w14:textId="77777777" w:rsidR="00811953" w:rsidRPr="00D12FD0" w:rsidRDefault="00811953" w:rsidP="00555846">
            <w:pPr>
              <w:spacing w:after="0" w:line="240" w:lineRule="auto"/>
              <w:ind w:right="-72"/>
              <w:jc w:val="right"/>
              <w:rPr>
                <w:rFonts w:ascii="Arial" w:hAnsi="Arial" w:cs="Arial"/>
                <w:sz w:val="18"/>
                <w:szCs w:val="18"/>
              </w:rPr>
            </w:pPr>
            <w:r w:rsidRPr="00D12FD0">
              <w:rPr>
                <w:rFonts w:ascii="Arial" w:hAnsi="Arial" w:cs="Arial"/>
                <w:b/>
                <w:bCs/>
                <w:sz w:val="18"/>
                <w:szCs w:val="18"/>
              </w:rPr>
              <w:t>% of total loans</w:t>
            </w:r>
          </w:p>
        </w:tc>
      </w:tr>
      <w:tr w:rsidR="00951F3B" w:rsidRPr="00D12FD0" w14:paraId="0EE43301" w14:textId="77777777" w:rsidTr="00951F3B">
        <w:tc>
          <w:tcPr>
            <w:tcW w:w="3989" w:type="dxa"/>
            <w:hideMark/>
          </w:tcPr>
          <w:p w14:paraId="514E6150" w14:textId="5568081D" w:rsidR="00951F3B" w:rsidRPr="00D12FD0" w:rsidRDefault="00951F3B" w:rsidP="00951F3B">
            <w:pPr>
              <w:spacing w:after="0" w:line="240" w:lineRule="auto"/>
              <w:ind w:left="795"/>
              <w:rPr>
                <w:rFonts w:ascii="Arial" w:hAnsi="Arial" w:cs="Arial"/>
                <w:sz w:val="18"/>
                <w:szCs w:val="18"/>
              </w:rPr>
            </w:pPr>
            <w:r w:rsidRPr="00D12FD0">
              <w:rPr>
                <w:rFonts w:ascii="Arial" w:hAnsi="Arial" w:cs="Arial"/>
                <w:sz w:val="18"/>
                <w:szCs w:val="18"/>
              </w:rPr>
              <w:t>Variable rate borrowings</w:t>
            </w:r>
          </w:p>
        </w:tc>
        <w:tc>
          <w:tcPr>
            <w:tcW w:w="1368" w:type="dxa"/>
            <w:tcBorders>
              <w:top w:val="single" w:sz="4" w:space="0" w:color="auto"/>
            </w:tcBorders>
            <w:shd w:val="clear" w:color="auto" w:fill="FAFAFA"/>
          </w:tcPr>
          <w:p w14:paraId="46F82582" w14:textId="77777777" w:rsidR="00951F3B" w:rsidRPr="00D12FD0" w:rsidRDefault="00951F3B" w:rsidP="00951F3B">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38C3D833" w14:textId="77777777" w:rsidR="00951F3B" w:rsidRPr="00D12FD0" w:rsidRDefault="00951F3B" w:rsidP="00951F3B">
            <w:pPr>
              <w:spacing w:after="0" w:line="240" w:lineRule="auto"/>
              <w:ind w:right="-72"/>
              <w:jc w:val="right"/>
              <w:rPr>
                <w:rFonts w:ascii="Arial" w:hAnsi="Arial" w:cs="Arial"/>
                <w:sz w:val="18"/>
                <w:szCs w:val="18"/>
              </w:rPr>
            </w:pPr>
          </w:p>
        </w:tc>
        <w:tc>
          <w:tcPr>
            <w:tcW w:w="1368" w:type="dxa"/>
            <w:tcBorders>
              <w:top w:val="single" w:sz="4" w:space="0" w:color="auto"/>
            </w:tcBorders>
          </w:tcPr>
          <w:p w14:paraId="4C49EC8D" w14:textId="77777777" w:rsidR="00951F3B" w:rsidRPr="00D12FD0" w:rsidRDefault="00951F3B" w:rsidP="00951F3B">
            <w:pPr>
              <w:spacing w:after="0" w:line="240" w:lineRule="auto"/>
              <w:ind w:right="-72"/>
              <w:jc w:val="right"/>
              <w:rPr>
                <w:rFonts w:ascii="Arial" w:hAnsi="Arial" w:cs="Arial"/>
                <w:sz w:val="18"/>
                <w:szCs w:val="18"/>
              </w:rPr>
            </w:pPr>
          </w:p>
        </w:tc>
        <w:tc>
          <w:tcPr>
            <w:tcW w:w="1368" w:type="dxa"/>
            <w:tcBorders>
              <w:top w:val="single" w:sz="4" w:space="0" w:color="auto"/>
            </w:tcBorders>
          </w:tcPr>
          <w:p w14:paraId="4B04B6C3" w14:textId="77777777" w:rsidR="00951F3B" w:rsidRPr="00D12FD0" w:rsidRDefault="00951F3B" w:rsidP="00951F3B">
            <w:pPr>
              <w:spacing w:after="0" w:line="240" w:lineRule="auto"/>
              <w:ind w:right="-72"/>
              <w:jc w:val="right"/>
              <w:rPr>
                <w:rFonts w:ascii="Arial" w:hAnsi="Arial" w:cs="Arial"/>
                <w:sz w:val="18"/>
                <w:szCs w:val="18"/>
              </w:rPr>
            </w:pPr>
          </w:p>
        </w:tc>
      </w:tr>
      <w:tr w:rsidR="00951F3B" w:rsidRPr="00D12FD0" w14:paraId="02AF41A8" w14:textId="77777777" w:rsidTr="00951F3B">
        <w:tc>
          <w:tcPr>
            <w:tcW w:w="3989" w:type="dxa"/>
          </w:tcPr>
          <w:p w14:paraId="155A6A00" w14:textId="130C1BA7" w:rsidR="00951F3B" w:rsidRPr="00D12FD0" w:rsidRDefault="00951F3B" w:rsidP="00951F3B">
            <w:pPr>
              <w:spacing w:after="0" w:line="240" w:lineRule="auto"/>
              <w:ind w:left="795"/>
              <w:rPr>
                <w:rFonts w:ascii="Arial" w:hAnsi="Arial" w:cs="Arial"/>
                <w:sz w:val="18"/>
                <w:szCs w:val="18"/>
              </w:rPr>
            </w:pPr>
            <w:r>
              <w:rPr>
                <w:rFonts w:ascii="Arial" w:hAnsi="Arial" w:cs="Arial"/>
                <w:sz w:val="18"/>
                <w:szCs w:val="18"/>
              </w:rPr>
              <w:t>Maturity date</w:t>
            </w:r>
          </w:p>
        </w:tc>
        <w:tc>
          <w:tcPr>
            <w:tcW w:w="1368" w:type="dxa"/>
            <w:shd w:val="clear" w:color="auto" w:fill="FAFAFA"/>
          </w:tcPr>
          <w:p w14:paraId="48A12C69" w14:textId="77777777" w:rsidR="00951F3B" w:rsidRPr="00D12FD0" w:rsidRDefault="00951F3B" w:rsidP="00951F3B">
            <w:pPr>
              <w:spacing w:after="0" w:line="240" w:lineRule="auto"/>
              <w:ind w:right="-72"/>
              <w:jc w:val="right"/>
              <w:rPr>
                <w:rFonts w:ascii="Arial" w:hAnsi="Arial" w:cs="Arial"/>
                <w:sz w:val="18"/>
                <w:szCs w:val="18"/>
              </w:rPr>
            </w:pPr>
          </w:p>
        </w:tc>
        <w:tc>
          <w:tcPr>
            <w:tcW w:w="1368" w:type="dxa"/>
            <w:shd w:val="clear" w:color="auto" w:fill="FAFAFA"/>
          </w:tcPr>
          <w:p w14:paraId="6A318AA3" w14:textId="77777777" w:rsidR="00951F3B" w:rsidRPr="00D12FD0" w:rsidRDefault="00951F3B" w:rsidP="00951F3B">
            <w:pPr>
              <w:spacing w:after="0" w:line="240" w:lineRule="auto"/>
              <w:ind w:right="-72"/>
              <w:jc w:val="right"/>
              <w:rPr>
                <w:rFonts w:ascii="Arial" w:hAnsi="Arial" w:cs="Arial"/>
                <w:sz w:val="18"/>
                <w:szCs w:val="18"/>
              </w:rPr>
            </w:pPr>
          </w:p>
        </w:tc>
        <w:tc>
          <w:tcPr>
            <w:tcW w:w="1368" w:type="dxa"/>
          </w:tcPr>
          <w:p w14:paraId="09A08EE5" w14:textId="77777777" w:rsidR="00951F3B" w:rsidRPr="00D12FD0" w:rsidRDefault="00951F3B" w:rsidP="00951F3B">
            <w:pPr>
              <w:spacing w:after="0" w:line="240" w:lineRule="auto"/>
              <w:ind w:right="-72"/>
              <w:jc w:val="right"/>
              <w:rPr>
                <w:rFonts w:ascii="Arial" w:hAnsi="Arial" w:cs="Arial"/>
                <w:sz w:val="18"/>
                <w:szCs w:val="18"/>
              </w:rPr>
            </w:pPr>
          </w:p>
        </w:tc>
        <w:tc>
          <w:tcPr>
            <w:tcW w:w="1368" w:type="dxa"/>
          </w:tcPr>
          <w:p w14:paraId="6F96AE72" w14:textId="77777777" w:rsidR="00951F3B" w:rsidRPr="00D12FD0" w:rsidRDefault="00951F3B" w:rsidP="00951F3B">
            <w:pPr>
              <w:spacing w:after="0" w:line="240" w:lineRule="auto"/>
              <w:ind w:right="-72"/>
              <w:jc w:val="right"/>
              <w:rPr>
                <w:rFonts w:ascii="Arial" w:hAnsi="Arial" w:cs="Arial"/>
                <w:sz w:val="18"/>
                <w:szCs w:val="18"/>
              </w:rPr>
            </w:pPr>
          </w:p>
        </w:tc>
      </w:tr>
      <w:tr w:rsidR="00951F3B" w:rsidRPr="00D12FD0" w14:paraId="12AB8776" w14:textId="77777777" w:rsidTr="00951F3B">
        <w:tc>
          <w:tcPr>
            <w:tcW w:w="3989" w:type="dxa"/>
          </w:tcPr>
          <w:p w14:paraId="4D052C38" w14:textId="528D8459" w:rsidR="00951F3B" w:rsidRPr="00D12FD0" w:rsidRDefault="00951F3B" w:rsidP="00951F3B">
            <w:pPr>
              <w:spacing w:after="0" w:line="240" w:lineRule="auto"/>
              <w:ind w:left="795"/>
              <w:rPr>
                <w:rFonts w:ascii="Arial" w:hAnsi="Arial" w:cs="Arial"/>
                <w:sz w:val="18"/>
                <w:szCs w:val="18"/>
              </w:rPr>
            </w:pPr>
            <w:r>
              <w:rPr>
                <w:rFonts w:ascii="Arial" w:hAnsi="Arial" w:cs="Arial"/>
                <w:sz w:val="18"/>
                <w:szCs w:val="18"/>
              </w:rPr>
              <w:t>Within 1 year</w:t>
            </w:r>
          </w:p>
        </w:tc>
        <w:tc>
          <w:tcPr>
            <w:tcW w:w="1368" w:type="dxa"/>
            <w:shd w:val="clear" w:color="auto" w:fill="FAFAFA"/>
          </w:tcPr>
          <w:p w14:paraId="5A7E3D1B" w14:textId="0F133E9F"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14</w:t>
            </w:r>
          </w:p>
        </w:tc>
        <w:tc>
          <w:tcPr>
            <w:tcW w:w="1368" w:type="dxa"/>
            <w:shd w:val="clear" w:color="auto" w:fill="FAFAFA"/>
          </w:tcPr>
          <w:p w14:paraId="37FB09B4" w14:textId="705609B7"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w:t>
            </w:r>
          </w:p>
        </w:tc>
        <w:tc>
          <w:tcPr>
            <w:tcW w:w="1368" w:type="dxa"/>
          </w:tcPr>
          <w:p w14:paraId="34B01083" w14:textId="2FBF94E9"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9</w:t>
            </w:r>
          </w:p>
        </w:tc>
        <w:tc>
          <w:tcPr>
            <w:tcW w:w="1368" w:type="dxa"/>
          </w:tcPr>
          <w:p w14:paraId="61764E6D" w14:textId="63C089FB"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w:t>
            </w:r>
          </w:p>
        </w:tc>
      </w:tr>
      <w:tr w:rsidR="00951F3B" w:rsidRPr="00D12FD0" w14:paraId="34E233FD" w14:textId="77777777" w:rsidTr="00951F3B">
        <w:tc>
          <w:tcPr>
            <w:tcW w:w="3989" w:type="dxa"/>
          </w:tcPr>
          <w:p w14:paraId="3773557E" w14:textId="1A1B2A65" w:rsidR="00951F3B" w:rsidRPr="00D12FD0" w:rsidRDefault="00951F3B" w:rsidP="00951F3B">
            <w:pPr>
              <w:spacing w:after="0" w:line="240" w:lineRule="auto"/>
              <w:ind w:left="795"/>
              <w:rPr>
                <w:rFonts w:ascii="Arial" w:hAnsi="Arial" w:cs="Arial"/>
                <w:sz w:val="18"/>
                <w:szCs w:val="18"/>
              </w:rPr>
            </w:pPr>
            <w:r>
              <w:rPr>
                <w:rFonts w:ascii="Arial" w:hAnsi="Arial" w:cs="Arial"/>
                <w:sz w:val="18"/>
                <w:szCs w:val="18"/>
              </w:rPr>
              <w:t>1 - 5 years</w:t>
            </w:r>
          </w:p>
        </w:tc>
        <w:tc>
          <w:tcPr>
            <w:tcW w:w="1368" w:type="dxa"/>
            <w:shd w:val="clear" w:color="auto" w:fill="FAFAFA"/>
          </w:tcPr>
          <w:p w14:paraId="5EA3823C" w14:textId="6C7A4C21"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56</w:t>
            </w:r>
          </w:p>
        </w:tc>
        <w:tc>
          <w:tcPr>
            <w:tcW w:w="1368" w:type="dxa"/>
            <w:shd w:val="clear" w:color="auto" w:fill="FAFAFA"/>
          </w:tcPr>
          <w:p w14:paraId="41C8323B" w14:textId="2AC7880C"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1</w:t>
            </w:r>
          </w:p>
        </w:tc>
        <w:tc>
          <w:tcPr>
            <w:tcW w:w="1368" w:type="dxa"/>
          </w:tcPr>
          <w:p w14:paraId="383BD3A1" w14:textId="43BB0A27"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w:t>
            </w:r>
          </w:p>
        </w:tc>
        <w:tc>
          <w:tcPr>
            <w:tcW w:w="1368" w:type="dxa"/>
          </w:tcPr>
          <w:p w14:paraId="6A32AB4A" w14:textId="7981532E"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w:t>
            </w:r>
          </w:p>
        </w:tc>
      </w:tr>
      <w:tr w:rsidR="00951F3B" w:rsidRPr="00D12FD0" w14:paraId="527C71E4" w14:textId="77777777" w:rsidTr="00951F3B">
        <w:tc>
          <w:tcPr>
            <w:tcW w:w="3989" w:type="dxa"/>
          </w:tcPr>
          <w:p w14:paraId="075E8A95" w14:textId="1F3612ED" w:rsidR="00951F3B" w:rsidRPr="00D12FD0" w:rsidRDefault="00951F3B" w:rsidP="00951F3B">
            <w:pPr>
              <w:spacing w:after="0" w:line="240" w:lineRule="auto"/>
              <w:ind w:left="795"/>
              <w:rPr>
                <w:rFonts w:ascii="Arial" w:hAnsi="Arial" w:cs="Arial"/>
                <w:sz w:val="18"/>
                <w:szCs w:val="18"/>
              </w:rPr>
            </w:pPr>
            <w:r>
              <w:rPr>
                <w:rFonts w:ascii="Arial" w:hAnsi="Arial" w:cs="Arial"/>
                <w:sz w:val="18"/>
                <w:szCs w:val="18"/>
              </w:rPr>
              <w:t>Over 5 years</w:t>
            </w:r>
          </w:p>
        </w:tc>
        <w:tc>
          <w:tcPr>
            <w:tcW w:w="1368" w:type="dxa"/>
            <w:shd w:val="clear" w:color="auto" w:fill="FAFAFA"/>
          </w:tcPr>
          <w:p w14:paraId="50F71E5D" w14:textId="716103D1"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w:t>
            </w:r>
          </w:p>
        </w:tc>
        <w:tc>
          <w:tcPr>
            <w:tcW w:w="1368" w:type="dxa"/>
            <w:shd w:val="clear" w:color="auto" w:fill="FAFAFA"/>
          </w:tcPr>
          <w:p w14:paraId="3354C461" w14:textId="31DC6FB9"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w:t>
            </w:r>
          </w:p>
        </w:tc>
        <w:tc>
          <w:tcPr>
            <w:tcW w:w="1368" w:type="dxa"/>
          </w:tcPr>
          <w:p w14:paraId="55FE9AF9" w14:textId="70B6DD5A"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w:t>
            </w:r>
          </w:p>
        </w:tc>
        <w:tc>
          <w:tcPr>
            <w:tcW w:w="1368" w:type="dxa"/>
          </w:tcPr>
          <w:p w14:paraId="238C2537" w14:textId="3256BB09"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w:t>
            </w:r>
          </w:p>
        </w:tc>
      </w:tr>
      <w:tr w:rsidR="00951F3B" w:rsidRPr="00D12FD0" w14:paraId="06D954AC" w14:textId="77777777" w:rsidTr="00951F3B">
        <w:tc>
          <w:tcPr>
            <w:tcW w:w="3989" w:type="dxa"/>
          </w:tcPr>
          <w:p w14:paraId="35C47A61" w14:textId="77777777" w:rsidR="00951F3B" w:rsidRPr="00D12FD0" w:rsidRDefault="00951F3B" w:rsidP="00951F3B">
            <w:pPr>
              <w:spacing w:after="0" w:line="240" w:lineRule="auto"/>
              <w:ind w:left="795"/>
              <w:rPr>
                <w:rFonts w:ascii="Arial" w:hAnsi="Arial" w:cs="Arial"/>
                <w:sz w:val="18"/>
                <w:szCs w:val="18"/>
              </w:rPr>
            </w:pPr>
          </w:p>
        </w:tc>
        <w:tc>
          <w:tcPr>
            <w:tcW w:w="1368" w:type="dxa"/>
            <w:shd w:val="clear" w:color="auto" w:fill="FAFAFA"/>
          </w:tcPr>
          <w:p w14:paraId="4D97B66D" w14:textId="77777777" w:rsidR="00951F3B" w:rsidRPr="00951F3B" w:rsidRDefault="00951F3B" w:rsidP="00951F3B">
            <w:pPr>
              <w:spacing w:after="0" w:line="240" w:lineRule="auto"/>
              <w:ind w:right="-72"/>
              <w:jc w:val="right"/>
              <w:rPr>
                <w:rFonts w:ascii="Arial" w:hAnsi="Arial" w:cs="Arial"/>
                <w:sz w:val="18"/>
                <w:szCs w:val="18"/>
              </w:rPr>
            </w:pPr>
          </w:p>
        </w:tc>
        <w:tc>
          <w:tcPr>
            <w:tcW w:w="1368" w:type="dxa"/>
            <w:shd w:val="clear" w:color="auto" w:fill="FAFAFA"/>
          </w:tcPr>
          <w:p w14:paraId="503E4F9C" w14:textId="77777777" w:rsidR="00951F3B" w:rsidRPr="00951F3B" w:rsidRDefault="00951F3B" w:rsidP="00951F3B">
            <w:pPr>
              <w:spacing w:after="0" w:line="240" w:lineRule="auto"/>
              <w:ind w:right="-72"/>
              <w:jc w:val="right"/>
              <w:rPr>
                <w:rFonts w:ascii="Arial" w:hAnsi="Arial" w:cs="Arial"/>
                <w:sz w:val="18"/>
                <w:szCs w:val="18"/>
              </w:rPr>
            </w:pPr>
          </w:p>
        </w:tc>
        <w:tc>
          <w:tcPr>
            <w:tcW w:w="1368" w:type="dxa"/>
          </w:tcPr>
          <w:p w14:paraId="0180EF9D" w14:textId="77777777" w:rsidR="00951F3B" w:rsidRPr="00951F3B" w:rsidRDefault="00951F3B" w:rsidP="00951F3B">
            <w:pPr>
              <w:spacing w:after="0" w:line="240" w:lineRule="auto"/>
              <w:ind w:right="-72"/>
              <w:jc w:val="right"/>
              <w:rPr>
                <w:rFonts w:ascii="Arial" w:hAnsi="Arial" w:cs="Arial"/>
                <w:sz w:val="18"/>
                <w:szCs w:val="18"/>
              </w:rPr>
            </w:pPr>
          </w:p>
        </w:tc>
        <w:tc>
          <w:tcPr>
            <w:tcW w:w="1368" w:type="dxa"/>
          </w:tcPr>
          <w:p w14:paraId="4A7508A4" w14:textId="77777777" w:rsidR="00951F3B" w:rsidRPr="00951F3B" w:rsidRDefault="00951F3B" w:rsidP="00951F3B">
            <w:pPr>
              <w:spacing w:after="0" w:line="240" w:lineRule="auto"/>
              <w:ind w:right="-72"/>
              <w:jc w:val="right"/>
              <w:rPr>
                <w:rFonts w:ascii="Arial" w:hAnsi="Arial" w:cs="Arial"/>
                <w:sz w:val="18"/>
                <w:szCs w:val="18"/>
              </w:rPr>
            </w:pPr>
          </w:p>
        </w:tc>
      </w:tr>
      <w:tr w:rsidR="00951F3B" w:rsidRPr="00D12FD0" w14:paraId="11B2D9D0" w14:textId="77777777" w:rsidTr="00951F3B">
        <w:tc>
          <w:tcPr>
            <w:tcW w:w="3989" w:type="dxa"/>
          </w:tcPr>
          <w:p w14:paraId="27A5C309" w14:textId="7880C458" w:rsidR="00951F3B" w:rsidRPr="00D12FD0" w:rsidRDefault="00951F3B" w:rsidP="00951F3B">
            <w:pPr>
              <w:spacing w:after="0" w:line="240" w:lineRule="auto"/>
              <w:ind w:left="795"/>
              <w:rPr>
                <w:rFonts w:ascii="Arial" w:hAnsi="Arial" w:cs="Arial"/>
                <w:sz w:val="18"/>
                <w:szCs w:val="18"/>
              </w:rPr>
            </w:pPr>
            <w:r>
              <w:rPr>
                <w:rFonts w:ascii="Arial" w:hAnsi="Arial" w:cs="Arial"/>
                <w:sz w:val="18"/>
                <w:szCs w:val="18"/>
              </w:rPr>
              <w:t>Fixed</w:t>
            </w:r>
            <w:r w:rsidRPr="00D12FD0">
              <w:rPr>
                <w:rFonts w:ascii="Arial" w:hAnsi="Arial" w:cs="Arial"/>
                <w:sz w:val="18"/>
                <w:szCs w:val="18"/>
              </w:rPr>
              <w:t xml:space="preserve"> rate borrowings</w:t>
            </w:r>
          </w:p>
        </w:tc>
        <w:tc>
          <w:tcPr>
            <w:tcW w:w="1368" w:type="dxa"/>
            <w:shd w:val="clear" w:color="auto" w:fill="FAFAFA"/>
          </w:tcPr>
          <w:p w14:paraId="1D37E638" w14:textId="77777777" w:rsidR="00951F3B" w:rsidRPr="00951F3B" w:rsidRDefault="00951F3B" w:rsidP="00951F3B">
            <w:pPr>
              <w:spacing w:after="0" w:line="240" w:lineRule="auto"/>
              <w:ind w:right="-72"/>
              <w:jc w:val="right"/>
              <w:rPr>
                <w:rFonts w:ascii="Arial" w:hAnsi="Arial" w:cs="Arial"/>
                <w:sz w:val="18"/>
                <w:szCs w:val="18"/>
              </w:rPr>
            </w:pPr>
          </w:p>
        </w:tc>
        <w:tc>
          <w:tcPr>
            <w:tcW w:w="1368" w:type="dxa"/>
            <w:shd w:val="clear" w:color="auto" w:fill="FAFAFA"/>
          </w:tcPr>
          <w:p w14:paraId="0487C3CB" w14:textId="77777777" w:rsidR="00951F3B" w:rsidRPr="00951F3B" w:rsidRDefault="00951F3B" w:rsidP="00951F3B">
            <w:pPr>
              <w:spacing w:after="0" w:line="240" w:lineRule="auto"/>
              <w:ind w:right="-72"/>
              <w:jc w:val="right"/>
              <w:rPr>
                <w:rFonts w:ascii="Arial" w:hAnsi="Arial" w:cs="Arial"/>
                <w:sz w:val="18"/>
                <w:szCs w:val="18"/>
              </w:rPr>
            </w:pPr>
          </w:p>
        </w:tc>
        <w:tc>
          <w:tcPr>
            <w:tcW w:w="1368" w:type="dxa"/>
          </w:tcPr>
          <w:p w14:paraId="676F073A" w14:textId="77777777" w:rsidR="00951F3B" w:rsidRPr="00951F3B" w:rsidRDefault="00951F3B" w:rsidP="00951F3B">
            <w:pPr>
              <w:spacing w:after="0" w:line="240" w:lineRule="auto"/>
              <w:ind w:right="-72"/>
              <w:jc w:val="right"/>
              <w:rPr>
                <w:rFonts w:ascii="Arial" w:hAnsi="Arial" w:cs="Arial"/>
                <w:sz w:val="18"/>
                <w:szCs w:val="18"/>
              </w:rPr>
            </w:pPr>
          </w:p>
        </w:tc>
        <w:tc>
          <w:tcPr>
            <w:tcW w:w="1368" w:type="dxa"/>
          </w:tcPr>
          <w:p w14:paraId="29753D06" w14:textId="77777777" w:rsidR="00951F3B" w:rsidRPr="00951F3B" w:rsidRDefault="00951F3B" w:rsidP="00951F3B">
            <w:pPr>
              <w:spacing w:after="0" w:line="240" w:lineRule="auto"/>
              <w:ind w:right="-72"/>
              <w:jc w:val="right"/>
              <w:rPr>
                <w:rFonts w:ascii="Arial" w:hAnsi="Arial" w:cs="Arial"/>
                <w:sz w:val="18"/>
                <w:szCs w:val="18"/>
              </w:rPr>
            </w:pPr>
          </w:p>
        </w:tc>
      </w:tr>
      <w:tr w:rsidR="00951F3B" w:rsidRPr="00D12FD0" w14:paraId="69CA42A9" w14:textId="77777777" w:rsidTr="00951F3B">
        <w:tc>
          <w:tcPr>
            <w:tcW w:w="3989" w:type="dxa"/>
          </w:tcPr>
          <w:p w14:paraId="00AC8E99" w14:textId="7EF95149" w:rsidR="00951F3B" w:rsidRPr="00D12FD0" w:rsidRDefault="00951F3B" w:rsidP="00951F3B">
            <w:pPr>
              <w:spacing w:after="0" w:line="240" w:lineRule="auto"/>
              <w:ind w:left="795"/>
              <w:rPr>
                <w:rFonts w:ascii="Arial" w:hAnsi="Arial" w:cs="Arial"/>
                <w:sz w:val="18"/>
                <w:szCs w:val="18"/>
              </w:rPr>
            </w:pPr>
            <w:r>
              <w:rPr>
                <w:rFonts w:ascii="Arial" w:hAnsi="Arial" w:cs="Arial"/>
                <w:sz w:val="18"/>
                <w:szCs w:val="18"/>
              </w:rPr>
              <w:t>Maturity date</w:t>
            </w:r>
          </w:p>
        </w:tc>
        <w:tc>
          <w:tcPr>
            <w:tcW w:w="1368" w:type="dxa"/>
            <w:shd w:val="clear" w:color="auto" w:fill="FAFAFA"/>
          </w:tcPr>
          <w:p w14:paraId="76E72D04" w14:textId="77777777" w:rsidR="00951F3B" w:rsidRPr="00951F3B" w:rsidRDefault="00951F3B" w:rsidP="00951F3B">
            <w:pPr>
              <w:spacing w:after="0" w:line="240" w:lineRule="auto"/>
              <w:ind w:right="-72"/>
              <w:jc w:val="right"/>
              <w:rPr>
                <w:rFonts w:ascii="Arial" w:hAnsi="Arial" w:cs="Arial"/>
                <w:sz w:val="18"/>
                <w:szCs w:val="18"/>
              </w:rPr>
            </w:pPr>
          </w:p>
        </w:tc>
        <w:tc>
          <w:tcPr>
            <w:tcW w:w="1368" w:type="dxa"/>
            <w:shd w:val="clear" w:color="auto" w:fill="FAFAFA"/>
          </w:tcPr>
          <w:p w14:paraId="1DB6DD74" w14:textId="77777777" w:rsidR="00951F3B" w:rsidRPr="00951F3B" w:rsidRDefault="00951F3B" w:rsidP="00951F3B">
            <w:pPr>
              <w:spacing w:after="0" w:line="240" w:lineRule="auto"/>
              <w:ind w:right="-72"/>
              <w:jc w:val="right"/>
              <w:rPr>
                <w:rFonts w:ascii="Arial" w:hAnsi="Arial" w:cs="Arial"/>
                <w:sz w:val="18"/>
                <w:szCs w:val="18"/>
              </w:rPr>
            </w:pPr>
          </w:p>
        </w:tc>
        <w:tc>
          <w:tcPr>
            <w:tcW w:w="1368" w:type="dxa"/>
          </w:tcPr>
          <w:p w14:paraId="0B5A78D8" w14:textId="77777777" w:rsidR="00951F3B" w:rsidRPr="00951F3B" w:rsidRDefault="00951F3B" w:rsidP="00951F3B">
            <w:pPr>
              <w:spacing w:after="0" w:line="240" w:lineRule="auto"/>
              <w:ind w:right="-72"/>
              <w:jc w:val="right"/>
              <w:rPr>
                <w:rFonts w:ascii="Arial" w:hAnsi="Arial" w:cs="Arial"/>
                <w:sz w:val="18"/>
                <w:szCs w:val="18"/>
              </w:rPr>
            </w:pPr>
          </w:p>
        </w:tc>
        <w:tc>
          <w:tcPr>
            <w:tcW w:w="1368" w:type="dxa"/>
          </w:tcPr>
          <w:p w14:paraId="28DAB7CF" w14:textId="77777777" w:rsidR="00951F3B" w:rsidRPr="00951F3B" w:rsidRDefault="00951F3B" w:rsidP="00951F3B">
            <w:pPr>
              <w:spacing w:after="0" w:line="240" w:lineRule="auto"/>
              <w:ind w:right="-72"/>
              <w:jc w:val="right"/>
              <w:rPr>
                <w:rFonts w:ascii="Arial" w:hAnsi="Arial" w:cs="Arial"/>
                <w:sz w:val="18"/>
                <w:szCs w:val="18"/>
              </w:rPr>
            </w:pPr>
          </w:p>
        </w:tc>
      </w:tr>
      <w:tr w:rsidR="00951F3B" w:rsidRPr="00D12FD0" w14:paraId="24165102" w14:textId="77777777" w:rsidTr="00951F3B">
        <w:tc>
          <w:tcPr>
            <w:tcW w:w="3989" w:type="dxa"/>
          </w:tcPr>
          <w:p w14:paraId="3B0FC780" w14:textId="3DB05E52" w:rsidR="00951F3B" w:rsidRPr="00D12FD0" w:rsidRDefault="00951F3B" w:rsidP="00951F3B">
            <w:pPr>
              <w:spacing w:after="0" w:line="240" w:lineRule="auto"/>
              <w:ind w:left="795"/>
              <w:rPr>
                <w:rFonts w:ascii="Arial" w:hAnsi="Arial" w:cs="Arial"/>
                <w:sz w:val="18"/>
                <w:szCs w:val="18"/>
              </w:rPr>
            </w:pPr>
            <w:r>
              <w:rPr>
                <w:rFonts w:ascii="Arial" w:hAnsi="Arial" w:cs="Arial"/>
                <w:sz w:val="18"/>
                <w:szCs w:val="18"/>
              </w:rPr>
              <w:t>Within 1 year</w:t>
            </w:r>
          </w:p>
        </w:tc>
        <w:tc>
          <w:tcPr>
            <w:tcW w:w="1368" w:type="dxa"/>
            <w:shd w:val="clear" w:color="auto" w:fill="FAFAFA"/>
          </w:tcPr>
          <w:p w14:paraId="67654806" w14:textId="44520D21"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3,729</w:t>
            </w:r>
          </w:p>
        </w:tc>
        <w:tc>
          <w:tcPr>
            <w:tcW w:w="1368" w:type="dxa"/>
            <w:shd w:val="clear" w:color="auto" w:fill="FAFAFA"/>
          </w:tcPr>
          <w:p w14:paraId="3388F5CE" w14:textId="1ACE820F"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33</w:t>
            </w:r>
          </w:p>
        </w:tc>
        <w:tc>
          <w:tcPr>
            <w:tcW w:w="1368" w:type="dxa"/>
          </w:tcPr>
          <w:p w14:paraId="284AC1B2" w14:textId="7F602F78"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207</w:t>
            </w:r>
          </w:p>
        </w:tc>
        <w:tc>
          <w:tcPr>
            <w:tcW w:w="1368" w:type="dxa"/>
          </w:tcPr>
          <w:p w14:paraId="56F585AE" w14:textId="280A0D60"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7</w:t>
            </w:r>
          </w:p>
        </w:tc>
      </w:tr>
      <w:tr w:rsidR="00951F3B" w:rsidRPr="00D12FD0" w14:paraId="64E0569F" w14:textId="77777777" w:rsidTr="00951F3B">
        <w:tc>
          <w:tcPr>
            <w:tcW w:w="3989" w:type="dxa"/>
          </w:tcPr>
          <w:p w14:paraId="73EB1E1D" w14:textId="321F52EC" w:rsidR="00951F3B" w:rsidRPr="00D12FD0" w:rsidRDefault="00951F3B" w:rsidP="00951F3B">
            <w:pPr>
              <w:spacing w:after="0" w:line="240" w:lineRule="auto"/>
              <w:ind w:left="795"/>
              <w:rPr>
                <w:rFonts w:ascii="Arial" w:hAnsi="Arial" w:cs="Arial"/>
                <w:sz w:val="18"/>
                <w:szCs w:val="18"/>
              </w:rPr>
            </w:pPr>
            <w:r>
              <w:rPr>
                <w:rFonts w:ascii="Arial" w:hAnsi="Arial" w:cs="Arial"/>
                <w:sz w:val="18"/>
                <w:szCs w:val="18"/>
              </w:rPr>
              <w:t>1 - 5 years</w:t>
            </w:r>
          </w:p>
        </w:tc>
        <w:tc>
          <w:tcPr>
            <w:tcW w:w="1368" w:type="dxa"/>
            <w:shd w:val="clear" w:color="auto" w:fill="FAFAFA"/>
          </w:tcPr>
          <w:p w14:paraId="1DEF239E" w14:textId="24AFDC3E"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7,420</w:t>
            </w:r>
          </w:p>
        </w:tc>
        <w:tc>
          <w:tcPr>
            <w:tcW w:w="1368" w:type="dxa"/>
            <w:shd w:val="clear" w:color="auto" w:fill="FAFAFA"/>
          </w:tcPr>
          <w:p w14:paraId="7A361938" w14:textId="09A0EB20"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66</w:t>
            </w:r>
          </w:p>
        </w:tc>
        <w:tc>
          <w:tcPr>
            <w:tcW w:w="1368" w:type="dxa"/>
          </w:tcPr>
          <w:p w14:paraId="08727BB9" w14:textId="7D68F1BB"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2,857</w:t>
            </w:r>
          </w:p>
        </w:tc>
        <w:tc>
          <w:tcPr>
            <w:tcW w:w="1368" w:type="dxa"/>
          </w:tcPr>
          <w:p w14:paraId="2B011DC8" w14:textId="3E0E7B3C"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93</w:t>
            </w:r>
          </w:p>
        </w:tc>
      </w:tr>
      <w:tr w:rsidR="00951F3B" w:rsidRPr="00D12FD0" w14:paraId="2075CF0E" w14:textId="77777777" w:rsidTr="008720AB">
        <w:tc>
          <w:tcPr>
            <w:tcW w:w="3989" w:type="dxa"/>
          </w:tcPr>
          <w:p w14:paraId="78847DB0" w14:textId="76BCE71F" w:rsidR="00951F3B" w:rsidRPr="00D12FD0" w:rsidRDefault="00951F3B" w:rsidP="00951F3B">
            <w:pPr>
              <w:spacing w:after="0" w:line="240" w:lineRule="auto"/>
              <w:ind w:left="795"/>
              <w:rPr>
                <w:rFonts w:ascii="Arial" w:hAnsi="Arial" w:cs="Arial"/>
                <w:sz w:val="18"/>
                <w:szCs w:val="18"/>
              </w:rPr>
            </w:pPr>
            <w:r>
              <w:rPr>
                <w:rFonts w:ascii="Arial" w:hAnsi="Arial" w:cs="Arial"/>
                <w:sz w:val="18"/>
                <w:szCs w:val="18"/>
              </w:rPr>
              <w:t>Over 5 years</w:t>
            </w:r>
          </w:p>
        </w:tc>
        <w:tc>
          <w:tcPr>
            <w:tcW w:w="1368" w:type="dxa"/>
            <w:tcBorders>
              <w:bottom w:val="single" w:sz="4" w:space="0" w:color="auto"/>
            </w:tcBorders>
            <w:shd w:val="clear" w:color="auto" w:fill="FAFAFA"/>
          </w:tcPr>
          <w:p w14:paraId="0DD6AF98" w14:textId="4C9A80A4"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w:t>
            </w:r>
          </w:p>
        </w:tc>
        <w:tc>
          <w:tcPr>
            <w:tcW w:w="1368" w:type="dxa"/>
            <w:tcBorders>
              <w:bottom w:val="single" w:sz="4" w:space="0" w:color="auto"/>
            </w:tcBorders>
            <w:shd w:val="clear" w:color="auto" w:fill="FAFAFA"/>
          </w:tcPr>
          <w:p w14:paraId="001B0801" w14:textId="5E45F73B"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w:t>
            </w:r>
          </w:p>
        </w:tc>
        <w:tc>
          <w:tcPr>
            <w:tcW w:w="1368" w:type="dxa"/>
            <w:tcBorders>
              <w:bottom w:val="single" w:sz="4" w:space="0" w:color="auto"/>
            </w:tcBorders>
          </w:tcPr>
          <w:p w14:paraId="280EC12B" w14:textId="3D2A829A"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w:t>
            </w:r>
          </w:p>
        </w:tc>
        <w:tc>
          <w:tcPr>
            <w:tcW w:w="1368" w:type="dxa"/>
            <w:tcBorders>
              <w:bottom w:val="single" w:sz="4" w:space="0" w:color="auto"/>
            </w:tcBorders>
          </w:tcPr>
          <w:p w14:paraId="591547F1" w14:textId="22E12491"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w:t>
            </w:r>
          </w:p>
        </w:tc>
      </w:tr>
      <w:tr w:rsidR="008720AB" w:rsidRPr="00D12FD0" w14:paraId="5626DD6D" w14:textId="77777777" w:rsidTr="008720AB">
        <w:tc>
          <w:tcPr>
            <w:tcW w:w="3989" w:type="dxa"/>
          </w:tcPr>
          <w:p w14:paraId="1DBC772A" w14:textId="77777777" w:rsidR="008720AB" w:rsidRDefault="008720AB" w:rsidP="00951F3B">
            <w:pPr>
              <w:spacing w:after="0" w:line="240" w:lineRule="auto"/>
              <w:ind w:left="795"/>
              <w:rPr>
                <w:rFonts w:ascii="Arial" w:hAnsi="Arial" w:cs="Arial"/>
                <w:sz w:val="18"/>
                <w:szCs w:val="18"/>
              </w:rPr>
            </w:pPr>
          </w:p>
        </w:tc>
        <w:tc>
          <w:tcPr>
            <w:tcW w:w="1368" w:type="dxa"/>
            <w:tcBorders>
              <w:top w:val="single" w:sz="4" w:space="0" w:color="auto"/>
            </w:tcBorders>
            <w:shd w:val="clear" w:color="auto" w:fill="FAFAFA"/>
          </w:tcPr>
          <w:p w14:paraId="6234371A" w14:textId="77777777" w:rsidR="008720AB" w:rsidRPr="00951F3B" w:rsidRDefault="008720AB" w:rsidP="00951F3B">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0832BB86" w14:textId="77777777" w:rsidR="008720AB" w:rsidRPr="00951F3B" w:rsidRDefault="008720AB" w:rsidP="00951F3B">
            <w:pPr>
              <w:spacing w:after="0" w:line="240" w:lineRule="auto"/>
              <w:ind w:right="-72"/>
              <w:jc w:val="right"/>
              <w:rPr>
                <w:rFonts w:ascii="Arial" w:hAnsi="Arial" w:cs="Arial"/>
                <w:sz w:val="18"/>
                <w:szCs w:val="18"/>
              </w:rPr>
            </w:pPr>
          </w:p>
        </w:tc>
        <w:tc>
          <w:tcPr>
            <w:tcW w:w="1368" w:type="dxa"/>
            <w:tcBorders>
              <w:top w:val="single" w:sz="4" w:space="0" w:color="auto"/>
            </w:tcBorders>
          </w:tcPr>
          <w:p w14:paraId="1D50C206" w14:textId="77777777" w:rsidR="008720AB" w:rsidRPr="00951F3B" w:rsidRDefault="008720AB" w:rsidP="00951F3B">
            <w:pPr>
              <w:spacing w:after="0" w:line="240" w:lineRule="auto"/>
              <w:ind w:right="-72"/>
              <w:jc w:val="right"/>
              <w:rPr>
                <w:rFonts w:ascii="Arial" w:hAnsi="Arial" w:cs="Arial"/>
                <w:sz w:val="18"/>
                <w:szCs w:val="18"/>
              </w:rPr>
            </w:pPr>
          </w:p>
        </w:tc>
        <w:tc>
          <w:tcPr>
            <w:tcW w:w="1368" w:type="dxa"/>
            <w:tcBorders>
              <w:top w:val="single" w:sz="4" w:space="0" w:color="auto"/>
            </w:tcBorders>
          </w:tcPr>
          <w:p w14:paraId="3E301874" w14:textId="77777777" w:rsidR="008720AB" w:rsidRPr="00951F3B" w:rsidRDefault="008720AB" w:rsidP="00951F3B">
            <w:pPr>
              <w:spacing w:after="0" w:line="240" w:lineRule="auto"/>
              <w:ind w:right="-72"/>
              <w:jc w:val="right"/>
              <w:rPr>
                <w:rFonts w:ascii="Arial" w:hAnsi="Arial" w:cs="Arial"/>
                <w:sz w:val="18"/>
                <w:szCs w:val="18"/>
              </w:rPr>
            </w:pPr>
          </w:p>
        </w:tc>
      </w:tr>
      <w:tr w:rsidR="00951F3B" w:rsidRPr="00D12FD0" w14:paraId="6064B52D" w14:textId="77777777" w:rsidTr="008720AB">
        <w:tc>
          <w:tcPr>
            <w:tcW w:w="3989" w:type="dxa"/>
          </w:tcPr>
          <w:p w14:paraId="0B688189" w14:textId="77777777" w:rsidR="00951F3B" w:rsidRPr="00D12FD0" w:rsidRDefault="00951F3B" w:rsidP="00951F3B">
            <w:pPr>
              <w:spacing w:after="0" w:line="240" w:lineRule="auto"/>
              <w:ind w:left="795"/>
              <w:rPr>
                <w:rFonts w:ascii="Arial" w:hAnsi="Arial" w:cs="Arial"/>
                <w:sz w:val="18"/>
                <w:szCs w:val="18"/>
              </w:rPr>
            </w:pPr>
          </w:p>
        </w:tc>
        <w:tc>
          <w:tcPr>
            <w:tcW w:w="1368" w:type="dxa"/>
            <w:tcBorders>
              <w:bottom w:val="single" w:sz="4" w:space="0" w:color="auto"/>
            </w:tcBorders>
            <w:shd w:val="clear" w:color="auto" w:fill="FAFAFA"/>
          </w:tcPr>
          <w:p w14:paraId="433E2BF4" w14:textId="32448141"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11,219</w:t>
            </w:r>
          </w:p>
        </w:tc>
        <w:tc>
          <w:tcPr>
            <w:tcW w:w="1368" w:type="dxa"/>
            <w:tcBorders>
              <w:bottom w:val="single" w:sz="4" w:space="0" w:color="auto"/>
            </w:tcBorders>
            <w:shd w:val="clear" w:color="auto" w:fill="FAFAFA"/>
          </w:tcPr>
          <w:p w14:paraId="4328F88C" w14:textId="091F6565"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fldChar w:fldCharType="begin"/>
            </w:r>
            <w:r w:rsidRPr="00951F3B">
              <w:rPr>
                <w:rFonts w:ascii="Arial" w:hAnsi="Arial" w:cs="Arial"/>
                <w:sz w:val="18"/>
                <w:szCs w:val="18"/>
              </w:rPr>
              <w:instrText xml:space="preserve"> =SUM(ABOVE) </w:instrText>
            </w:r>
            <w:r w:rsidRPr="00951F3B">
              <w:rPr>
                <w:rFonts w:ascii="Arial" w:hAnsi="Arial" w:cs="Arial"/>
                <w:sz w:val="18"/>
                <w:szCs w:val="18"/>
              </w:rPr>
              <w:fldChar w:fldCharType="separate"/>
            </w:r>
            <w:r w:rsidRPr="00951F3B">
              <w:rPr>
                <w:rFonts w:ascii="Arial" w:hAnsi="Arial" w:cs="Arial"/>
                <w:noProof/>
                <w:sz w:val="18"/>
                <w:szCs w:val="18"/>
              </w:rPr>
              <w:t>100</w:t>
            </w:r>
            <w:r w:rsidRPr="00951F3B">
              <w:rPr>
                <w:rFonts w:ascii="Arial" w:hAnsi="Arial" w:cs="Arial"/>
                <w:sz w:val="18"/>
                <w:szCs w:val="18"/>
              </w:rPr>
              <w:fldChar w:fldCharType="end"/>
            </w:r>
          </w:p>
        </w:tc>
        <w:tc>
          <w:tcPr>
            <w:tcW w:w="1368" w:type="dxa"/>
            <w:tcBorders>
              <w:bottom w:val="single" w:sz="4" w:space="0" w:color="auto"/>
            </w:tcBorders>
          </w:tcPr>
          <w:p w14:paraId="15D3E296" w14:textId="148191CF"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3,073</w:t>
            </w:r>
          </w:p>
        </w:tc>
        <w:tc>
          <w:tcPr>
            <w:tcW w:w="1368" w:type="dxa"/>
            <w:tcBorders>
              <w:bottom w:val="single" w:sz="4" w:space="0" w:color="auto"/>
            </w:tcBorders>
          </w:tcPr>
          <w:p w14:paraId="7CA85228" w14:textId="49C37BEE" w:rsidR="00951F3B" w:rsidRPr="00951F3B" w:rsidRDefault="00951F3B" w:rsidP="00951F3B">
            <w:pPr>
              <w:spacing w:after="0" w:line="240" w:lineRule="auto"/>
              <w:ind w:right="-72"/>
              <w:jc w:val="right"/>
              <w:rPr>
                <w:rFonts w:ascii="Arial" w:hAnsi="Arial" w:cs="Arial"/>
                <w:sz w:val="18"/>
                <w:szCs w:val="18"/>
              </w:rPr>
            </w:pPr>
            <w:r w:rsidRPr="00951F3B">
              <w:rPr>
                <w:rFonts w:ascii="Arial" w:hAnsi="Arial" w:cs="Arial"/>
                <w:sz w:val="18"/>
                <w:szCs w:val="18"/>
              </w:rPr>
              <w:t>100</w:t>
            </w:r>
          </w:p>
        </w:tc>
      </w:tr>
    </w:tbl>
    <w:p w14:paraId="1721680B" w14:textId="77777777" w:rsidR="00811953" w:rsidRPr="008720AB" w:rsidRDefault="00811953" w:rsidP="008720AB">
      <w:pPr>
        <w:pBdr>
          <w:top w:val="nil"/>
          <w:left w:val="nil"/>
          <w:bottom w:val="nil"/>
          <w:right w:val="nil"/>
          <w:between w:val="nil"/>
        </w:pBdr>
        <w:spacing w:after="0" w:line="240" w:lineRule="auto"/>
        <w:ind w:left="907"/>
        <w:jc w:val="both"/>
        <w:rPr>
          <w:rFonts w:ascii="Arial" w:hAnsi="Arial" w:cs="Arial"/>
          <w:b/>
          <w:bCs/>
          <w:sz w:val="18"/>
          <w:szCs w:val="18"/>
        </w:rPr>
      </w:pPr>
    </w:p>
    <w:p w14:paraId="5F4B376A" w14:textId="7DBA0A18" w:rsidR="00962BAE" w:rsidRDefault="48AF57DB" w:rsidP="008720AB">
      <w:pPr>
        <w:spacing w:after="0" w:line="240" w:lineRule="auto"/>
        <w:ind w:left="900"/>
        <w:jc w:val="both"/>
        <w:rPr>
          <w:rFonts w:ascii="Arial" w:eastAsia="Arial" w:hAnsi="Arial" w:cs="Arial"/>
          <w:sz w:val="18"/>
          <w:szCs w:val="18"/>
        </w:rPr>
      </w:pPr>
      <w:r w:rsidRPr="008720AB">
        <w:rPr>
          <w:rFonts w:ascii="Arial" w:eastAsia="Arial" w:hAnsi="Arial" w:cs="Arial"/>
          <w:sz w:val="18"/>
          <w:szCs w:val="18"/>
        </w:rPr>
        <w:t>As at 31 December 2022, the Group was unable to maintain financial ratios as specified in short-term loan</w:t>
      </w:r>
      <w:r w:rsidR="694EAC28" w:rsidRPr="008720AB">
        <w:rPr>
          <w:rFonts w:ascii="Arial" w:eastAsia="Arial" w:hAnsi="Arial" w:cs="Arial"/>
          <w:sz w:val="18"/>
          <w:szCs w:val="18"/>
        </w:rPr>
        <w:t>s</w:t>
      </w:r>
      <w:r w:rsidRPr="008720AB">
        <w:rPr>
          <w:rFonts w:ascii="Arial" w:eastAsia="Arial" w:hAnsi="Arial" w:cs="Arial"/>
          <w:sz w:val="18"/>
          <w:szCs w:val="18"/>
        </w:rPr>
        <w:t xml:space="preserve"> agreement</w:t>
      </w:r>
      <w:r w:rsidR="7FC2BF23" w:rsidRPr="008720AB">
        <w:rPr>
          <w:rFonts w:ascii="Arial" w:eastAsia="Arial" w:hAnsi="Arial" w:cs="Arial"/>
          <w:sz w:val="18"/>
          <w:szCs w:val="18"/>
        </w:rPr>
        <w:t>s</w:t>
      </w:r>
      <w:r w:rsidRPr="008720AB">
        <w:rPr>
          <w:rFonts w:ascii="Arial" w:eastAsia="Arial" w:hAnsi="Arial" w:cs="Arial"/>
          <w:sz w:val="18"/>
          <w:szCs w:val="18"/>
        </w:rPr>
        <w:t xml:space="preserve"> (</w:t>
      </w:r>
      <w:r w:rsidR="00D947A3">
        <w:rPr>
          <w:rFonts w:ascii="Arial" w:eastAsia="Arial" w:hAnsi="Arial" w:cs="Arial"/>
          <w:sz w:val="18"/>
          <w:szCs w:val="18"/>
        </w:rPr>
        <w:t>N</w:t>
      </w:r>
      <w:r w:rsidRPr="008720AB">
        <w:rPr>
          <w:rFonts w:ascii="Arial" w:eastAsia="Arial" w:hAnsi="Arial" w:cs="Arial"/>
          <w:sz w:val="18"/>
          <w:szCs w:val="18"/>
        </w:rPr>
        <w:t>ote 24), long-term loan</w:t>
      </w:r>
      <w:r w:rsidR="7FF21194" w:rsidRPr="008720AB">
        <w:rPr>
          <w:rFonts w:ascii="Arial" w:eastAsia="Arial" w:hAnsi="Arial" w:cs="Arial"/>
          <w:sz w:val="18"/>
          <w:szCs w:val="18"/>
        </w:rPr>
        <w:t>s</w:t>
      </w:r>
      <w:r w:rsidRPr="008720AB">
        <w:rPr>
          <w:rFonts w:ascii="Arial" w:eastAsia="Arial" w:hAnsi="Arial" w:cs="Arial"/>
          <w:sz w:val="18"/>
          <w:szCs w:val="18"/>
        </w:rPr>
        <w:t xml:space="preserve"> agreement</w:t>
      </w:r>
      <w:r w:rsidR="3B8E36D5" w:rsidRPr="008720AB">
        <w:rPr>
          <w:rFonts w:ascii="Arial" w:eastAsia="Arial" w:hAnsi="Arial" w:cs="Arial"/>
          <w:sz w:val="18"/>
          <w:szCs w:val="18"/>
        </w:rPr>
        <w:t>s</w:t>
      </w:r>
      <w:r w:rsidRPr="008720AB">
        <w:rPr>
          <w:rFonts w:ascii="Arial" w:eastAsia="Arial" w:hAnsi="Arial" w:cs="Arial"/>
          <w:sz w:val="18"/>
          <w:szCs w:val="18"/>
        </w:rPr>
        <w:t xml:space="preserve"> (</w:t>
      </w:r>
      <w:r w:rsidR="00D947A3">
        <w:rPr>
          <w:rFonts w:ascii="Arial" w:eastAsia="Arial" w:hAnsi="Arial" w:cs="Arial"/>
          <w:sz w:val="18"/>
          <w:szCs w:val="18"/>
        </w:rPr>
        <w:t>N</w:t>
      </w:r>
      <w:r w:rsidRPr="008720AB">
        <w:rPr>
          <w:rFonts w:ascii="Arial" w:eastAsia="Arial" w:hAnsi="Arial" w:cs="Arial"/>
          <w:sz w:val="18"/>
          <w:szCs w:val="18"/>
        </w:rPr>
        <w:t>ote 26) and debenture prospectus (</w:t>
      </w:r>
      <w:r w:rsidR="00D947A3">
        <w:rPr>
          <w:rFonts w:ascii="Arial" w:eastAsia="Arial" w:hAnsi="Arial" w:cs="Arial"/>
          <w:sz w:val="18"/>
          <w:szCs w:val="18"/>
        </w:rPr>
        <w:t>N</w:t>
      </w:r>
      <w:r w:rsidRPr="008720AB">
        <w:rPr>
          <w:rFonts w:ascii="Arial" w:eastAsia="Arial" w:hAnsi="Arial" w:cs="Arial"/>
          <w:sz w:val="18"/>
          <w:szCs w:val="18"/>
        </w:rPr>
        <w:t>ote 30) and did not receive a waiver letter from the bank</w:t>
      </w:r>
      <w:r w:rsidR="44588D14" w:rsidRPr="008720AB">
        <w:rPr>
          <w:rFonts w:ascii="Arial" w:eastAsia="Arial" w:hAnsi="Arial" w:cs="Arial"/>
          <w:sz w:val="18"/>
          <w:szCs w:val="18"/>
        </w:rPr>
        <w:t>s</w:t>
      </w:r>
      <w:r w:rsidRPr="008720AB">
        <w:rPr>
          <w:rFonts w:ascii="Arial" w:eastAsia="Arial" w:hAnsi="Arial" w:cs="Arial"/>
          <w:sz w:val="18"/>
          <w:szCs w:val="18"/>
        </w:rPr>
        <w:t>. The Group presented this as</w:t>
      </w:r>
      <w:r w:rsidR="4342ECA1" w:rsidRPr="008720AB">
        <w:rPr>
          <w:rFonts w:ascii="Arial" w:eastAsia="Arial" w:hAnsi="Arial" w:cs="Arial"/>
          <w:sz w:val="18"/>
          <w:szCs w:val="18"/>
        </w:rPr>
        <w:t xml:space="preserve"> </w:t>
      </w:r>
      <w:r w:rsidRPr="008720AB">
        <w:rPr>
          <w:rFonts w:ascii="Arial" w:eastAsia="Arial" w:hAnsi="Arial" w:cs="Arial"/>
          <w:sz w:val="18"/>
          <w:szCs w:val="18"/>
        </w:rPr>
        <w:t>liabilit</w:t>
      </w:r>
      <w:r w:rsidR="183D5A14" w:rsidRPr="008720AB">
        <w:rPr>
          <w:rFonts w:ascii="Arial" w:eastAsia="Arial" w:hAnsi="Arial" w:cs="Arial"/>
          <w:sz w:val="18"/>
          <w:szCs w:val="18"/>
        </w:rPr>
        <w:t>ies</w:t>
      </w:r>
      <w:r w:rsidRPr="008720AB">
        <w:rPr>
          <w:rFonts w:ascii="Arial" w:eastAsia="Arial" w:hAnsi="Arial" w:cs="Arial"/>
          <w:sz w:val="18"/>
          <w:szCs w:val="18"/>
        </w:rPr>
        <w:t xml:space="preserve"> upon call and classified </w:t>
      </w:r>
      <w:r w:rsidR="6D7F58FA" w:rsidRPr="008720AB">
        <w:rPr>
          <w:rFonts w:ascii="Arial" w:eastAsia="Arial" w:hAnsi="Arial" w:cs="Arial"/>
          <w:sz w:val="18"/>
          <w:szCs w:val="18"/>
        </w:rPr>
        <w:t>them</w:t>
      </w:r>
      <w:r w:rsidRPr="008720AB">
        <w:rPr>
          <w:rFonts w:ascii="Arial" w:eastAsia="Arial" w:hAnsi="Arial" w:cs="Arial"/>
          <w:sz w:val="18"/>
          <w:szCs w:val="18"/>
        </w:rPr>
        <w:t xml:space="preserve"> as current liabilit</w:t>
      </w:r>
      <w:r w:rsidR="430BAF90" w:rsidRPr="008720AB">
        <w:rPr>
          <w:rFonts w:ascii="Arial" w:eastAsia="Arial" w:hAnsi="Arial" w:cs="Arial"/>
          <w:sz w:val="18"/>
          <w:szCs w:val="18"/>
        </w:rPr>
        <w:t>ies</w:t>
      </w:r>
      <w:r w:rsidRPr="008720AB">
        <w:rPr>
          <w:rFonts w:ascii="Arial" w:eastAsia="Arial" w:hAnsi="Arial" w:cs="Arial"/>
          <w:sz w:val="18"/>
          <w:szCs w:val="18"/>
        </w:rPr>
        <w:t>.</w:t>
      </w:r>
    </w:p>
    <w:p w14:paraId="0E8DF2F1" w14:textId="77777777" w:rsidR="008720AB" w:rsidRPr="008720AB" w:rsidRDefault="008720AB" w:rsidP="008720AB">
      <w:pPr>
        <w:spacing w:after="0" w:line="240" w:lineRule="auto"/>
        <w:ind w:left="900"/>
        <w:jc w:val="both"/>
        <w:rPr>
          <w:rFonts w:ascii="Arial" w:eastAsia="Arial" w:hAnsi="Arial" w:cs="Arial"/>
          <w:sz w:val="18"/>
          <w:szCs w:val="18"/>
        </w:rPr>
      </w:pPr>
    </w:p>
    <w:p w14:paraId="46B3F75B" w14:textId="10CA1008" w:rsidR="00962BAE" w:rsidRDefault="556E4B89" w:rsidP="008720AB">
      <w:pPr>
        <w:spacing w:after="0" w:line="240" w:lineRule="auto"/>
        <w:ind w:left="900"/>
        <w:jc w:val="both"/>
        <w:rPr>
          <w:rFonts w:ascii="Arial" w:eastAsia="Arial" w:hAnsi="Arial" w:cs="Arial"/>
          <w:sz w:val="18"/>
          <w:szCs w:val="18"/>
          <w:lang w:val="en-US"/>
        </w:rPr>
      </w:pPr>
      <w:r w:rsidRPr="008720AB">
        <w:rPr>
          <w:rFonts w:ascii="Arial" w:eastAsia="Arial" w:hAnsi="Arial" w:cs="Arial"/>
          <w:sz w:val="18"/>
          <w:szCs w:val="18"/>
          <w:lang w:val="en-US"/>
        </w:rPr>
        <w:t>On 31</w:t>
      </w:r>
      <w:r w:rsidR="00185919">
        <w:rPr>
          <w:rFonts w:ascii="Arial" w:eastAsia="Arial" w:hAnsi="Arial" w:cs="Arial"/>
          <w:sz w:val="18"/>
          <w:szCs w:val="18"/>
          <w:lang w:val="en-US"/>
        </w:rPr>
        <w:t xml:space="preserve"> </w:t>
      </w:r>
      <w:r w:rsidR="00185919" w:rsidRPr="008720AB">
        <w:rPr>
          <w:rFonts w:ascii="Arial" w:eastAsia="Arial" w:hAnsi="Arial" w:cs="Arial"/>
          <w:sz w:val="18"/>
          <w:szCs w:val="18"/>
          <w:lang w:val="en-US"/>
        </w:rPr>
        <w:t>May</w:t>
      </w:r>
      <w:r w:rsidRPr="008720AB">
        <w:rPr>
          <w:rFonts w:ascii="Arial" w:eastAsia="Arial" w:hAnsi="Arial" w:cs="Arial"/>
          <w:sz w:val="18"/>
          <w:szCs w:val="18"/>
          <w:lang w:val="en-US"/>
        </w:rPr>
        <w:t xml:space="preserve"> 2023, the bondholder'</w:t>
      </w:r>
      <w:r w:rsidR="24CE9313" w:rsidRPr="008720AB">
        <w:rPr>
          <w:rFonts w:ascii="Arial" w:eastAsia="Arial" w:hAnsi="Arial" w:cs="Arial"/>
          <w:sz w:val="18"/>
          <w:szCs w:val="18"/>
          <w:lang w:val="en-US"/>
        </w:rPr>
        <w:t>s</w:t>
      </w:r>
      <w:r w:rsidRPr="008720AB">
        <w:rPr>
          <w:rFonts w:ascii="Arial" w:eastAsia="Arial" w:hAnsi="Arial" w:cs="Arial"/>
          <w:sz w:val="18"/>
          <w:szCs w:val="18"/>
          <w:lang w:val="en-US"/>
        </w:rPr>
        <w:t xml:space="preserve"> meeting passed a resolution not waiving the event of default and exercising the right to claim the principal amount of</w:t>
      </w:r>
      <w:r w:rsidR="253D5BBD" w:rsidRPr="008720AB">
        <w:rPr>
          <w:rFonts w:ascii="Arial" w:eastAsia="Arial" w:hAnsi="Arial" w:cs="Arial"/>
          <w:sz w:val="18"/>
          <w:szCs w:val="18"/>
          <w:lang w:val="en-US"/>
        </w:rPr>
        <w:t xml:space="preserve"> Baht</w:t>
      </w:r>
      <w:r w:rsidRPr="008720AB">
        <w:rPr>
          <w:rFonts w:ascii="Arial" w:eastAsia="Arial" w:hAnsi="Arial" w:cs="Arial"/>
          <w:sz w:val="18"/>
          <w:szCs w:val="18"/>
          <w:lang w:val="en-US"/>
        </w:rPr>
        <w:t xml:space="preserve"> 2,241 million</w:t>
      </w:r>
      <w:r w:rsidR="0F035768" w:rsidRPr="008720AB">
        <w:rPr>
          <w:rFonts w:ascii="Arial" w:eastAsia="Arial" w:hAnsi="Arial" w:cs="Arial"/>
          <w:sz w:val="18"/>
          <w:szCs w:val="18"/>
          <w:lang w:val="en-US"/>
        </w:rPr>
        <w:t xml:space="preserve"> </w:t>
      </w:r>
      <w:r w:rsidRPr="008720AB">
        <w:rPr>
          <w:rFonts w:ascii="Arial" w:eastAsia="Arial" w:hAnsi="Arial" w:cs="Arial"/>
          <w:sz w:val="18"/>
          <w:szCs w:val="18"/>
          <w:lang w:val="en-US"/>
        </w:rPr>
        <w:t>and interest in the amount of</w:t>
      </w:r>
      <w:r w:rsidR="6262136F" w:rsidRPr="008720AB">
        <w:rPr>
          <w:rFonts w:ascii="Arial" w:eastAsia="Arial" w:hAnsi="Arial" w:cs="Arial"/>
          <w:sz w:val="18"/>
          <w:szCs w:val="18"/>
          <w:lang w:val="en-US"/>
        </w:rPr>
        <w:t xml:space="preserve"> Baht</w:t>
      </w:r>
      <w:r w:rsidRPr="008720AB">
        <w:rPr>
          <w:rFonts w:ascii="Arial" w:eastAsia="Arial" w:hAnsi="Arial" w:cs="Arial"/>
          <w:sz w:val="18"/>
          <w:szCs w:val="18"/>
          <w:lang w:val="en-US"/>
        </w:rPr>
        <w:t xml:space="preserve"> 58 million</w:t>
      </w:r>
      <w:r w:rsidR="719E0556" w:rsidRPr="008720AB">
        <w:rPr>
          <w:rFonts w:ascii="Arial" w:eastAsia="Arial" w:hAnsi="Arial" w:cs="Arial"/>
          <w:sz w:val="18"/>
          <w:szCs w:val="18"/>
          <w:lang w:val="en-US"/>
        </w:rPr>
        <w:t xml:space="preserve"> </w:t>
      </w:r>
      <w:r w:rsidRPr="008720AB">
        <w:rPr>
          <w:rFonts w:ascii="Arial" w:eastAsia="Arial" w:hAnsi="Arial" w:cs="Arial"/>
          <w:sz w:val="18"/>
          <w:szCs w:val="18"/>
          <w:lang w:val="en-US"/>
        </w:rPr>
        <w:t xml:space="preserve">under all bonds due immediately as </w:t>
      </w:r>
      <w:r w:rsidR="1DE483E3" w:rsidRPr="008720AB">
        <w:rPr>
          <w:rFonts w:ascii="Arial" w:eastAsia="Arial" w:hAnsi="Arial" w:cs="Arial"/>
          <w:sz w:val="18"/>
          <w:szCs w:val="18"/>
          <w:lang w:val="en-US"/>
        </w:rPr>
        <w:t>d</w:t>
      </w:r>
      <w:r w:rsidRPr="008720AB">
        <w:rPr>
          <w:rFonts w:ascii="Arial" w:eastAsia="Arial" w:hAnsi="Arial" w:cs="Arial"/>
          <w:sz w:val="18"/>
          <w:szCs w:val="18"/>
          <w:lang w:val="en-US"/>
        </w:rPr>
        <w:t xml:space="preserve">isclosed in </w:t>
      </w:r>
      <w:r w:rsidR="2D2CA0EA" w:rsidRPr="008720AB">
        <w:rPr>
          <w:rFonts w:ascii="Arial" w:eastAsia="Arial" w:hAnsi="Arial" w:cs="Arial"/>
          <w:sz w:val="18"/>
          <w:szCs w:val="18"/>
          <w:lang w:val="en-US"/>
        </w:rPr>
        <w:t>n</w:t>
      </w:r>
      <w:r w:rsidRPr="008720AB">
        <w:rPr>
          <w:rFonts w:ascii="Arial" w:eastAsia="Arial" w:hAnsi="Arial" w:cs="Arial"/>
          <w:sz w:val="18"/>
          <w:szCs w:val="18"/>
          <w:lang w:val="en-US"/>
        </w:rPr>
        <w:t>ote 30</w:t>
      </w:r>
      <w:r w:rsidR="4FB92F08" w:rsidRPr="008720AB">
        <w:rPr>
          <w:rFonts w:ascii="Arial" w:eastAsia="Arial" w:hAnsi="Arial" w:cs="Arial"/>
          <w:sz w:val="18"/>
          <w:szCs w:val="18"/>
          <w:lang w:val="en-US"/>
        </w:rPr>
        <w:t>.</w:t>
      </w:r>
    </w:p>
    <w:p w14:paraId="0285265D" w14:textId="77777777" w:rsidR="008720AB" w:rsidRPr="008720AB" w:rsidRDefault="008720AB" w:rsidP="008720AB">
      <w:pPr>
        <w:spacing w:after="0" w:line="240" w:lineRule="auto"/>
        <w:ind w:left="900"/>
        <w:jc w:val="both"/>
        <w:rPr>
          <w:rFonts w:ascii="Arial" w:eastAsia="Arial" w:hAnsi="Arial" w:cs="Arial"/>
          <w:sz w:val="18"/>
          <w:szCs w:val="18"/>
          <w:lang w:eastAsia="en-GB"/>
        </w:rPr>
      </w:pPr>
    </w:p>
    <w:p w14:paraId="382306D0" w14:textId="491D7CA6" w:rsidR="00962BAE" w:rsidRDefault="72FBEC2D" w:rsidP="008720AB">
      <w:pPr>
        <w:spacing w:after="0" w:line="240" w:lineRule="auto"/>
        <w:ind w:left="900"/>
        <w:jc w:val="both"/>
        <w:rPr>
          <w:rFonts w:ascii="Arial" w:eastAsia="Arial" w:hAnsi="Arial" w:cs="Arial"/>
          <w:sz w:val="18"/>
          <w:szCs w:val="18"/>
          <w:lang w:eastAsia="en-GB"/>
        </w:rPr>
      </w:pPr>
      <w:r w:rsidRPr="008720AB">
        <w:rPr>
          <w:rFonts w:ascii="Arial" w:eastAsia="Arial" w:hAnsi="Arial" w:cs="Arial"/>
          <w:sz w:val="18"/>
          <w:szCs w:val="18"/>
          <w:lang w:eastAsia="en-GB"/>
        </w:rPr>
        <w:t xml:space="preserve">The percentage of total loans shows the proportion of loans that are currently at variable rates in relation to the total amount of borrowings. </w:t>
      </w:r>
    </w:p>
    <w:p w14:paraId="0B43D55C" w14:textId="77777777" w:rsidR="008720AB" w:rsidRPr="008720AB" w:rsidRDefault="008720AB" w:rsidP="008720AB">
      <w:pPr>
        <w:spacing w:after="0" w:line="240" w:lineRule="auto"/>
        <w:ind w:left="900"/>
        <w:jc w:val="both"/>
        <w:rPr>
          <w:rFonts w:ascii="Arial" w:hAnsi="Arial" w:cs="Arial"/>
          <w:sz w:val="18"/>
          <w:szCs w:val="18"/>
        </w:rPr>
      </w:pPr>
    </w:p>
    <w:p w14:paraId="385F0D80" w14:textId="760EE4F3" w:rsidR="00962BAE" w:rsidRPr="008720AB" w:rsidRDefault="3CF6D139" w:rsidP="008720AB">
      <w:pPr>
        <w:spacing w:after="0" w:line="240" w:lineRule="auto"/>
        <w:ind w:left="900"/>
        <w:jc w:val="both"/>
        <w:rPr>
          <w:rFonts w:ascii="Arial" w:hAnsi="Arial" w:cs="Arial"/>
          <w:spacing w:val="-4"/>
          <w:sz w:val="18"/>
          <w:szCs w:val="18"/>
        </w:rPr>
      </w:pPr>
      <w:r w:rsidRPr="008720AB">
        <w:rPr>
          <w:rFonts w:ascii="Arial" w:eastAsia="Arial" w:hAnsi="Arial" w:cs="Arial"/>
          <w:spacing w:val="-4"/>
          <w:sz w:val="18"/>
          <w:szCs w:val="18"/>
          <w:lang w:eastAsia="en-GB"/>
        </w:rPr>
        <w:t xml:space="preserve">The maintenance of the ratio under the </w:t>
      </w:r>
      <w:r w:rsidR="5D4BD33E" w:rsidRPr="008720AB">
        <w:rPr>
          <w:rFonts w:ascii="Arial" w:eastAsia="Arial" w:hAnsi="Arial" w:cs="Arial"/>
          <w:spacing w:val="-4"/>
          <w:sz w:val="18"/>
          <w:szCs w:val="18"/>
          <w:lang w:eastAsia="en-GB"/>
        </w:rPr>
        <w:t xml:space="preserve">specified </w:t>
      </w:r>
      <w:r w:rsidR="673D449A" w:rsidRPr="008720AB">
        <w:rPr>
          <w:rFonts w:ascii="Arial" w:eastAsia="Arial" w:hAnsi="Arial" w:cs="Arial"/>
          <w:spacing w:val="-4"/>
          <w:sz w:val="18"/>
          <w:szCs w:val="18"/>
          <w:lang w:eastAsia="en-GB"/>
        </w:rPr>
        <w:t xml:space="preserve">conditons in </w:t>
      </w:r>
      <w:r w:rsidRPr="008720AB">
        <w:rPr>
          <w:rFonts w:ascii="Arial" w:eastAsia="Arial" w:hAnsi="Arial" w:cs="Arial"/>
          <w:spacing w:val="-4"/>
          <w:sz w:val="18"/>
          <w:szCs w:val="18"/>
          <w:lang w:eastAsia="en-GB"/>
        </w:rPr>
        <w:t>loan agreement</w:t>
      </w:r>
      <w:r w:rsidR="2C91B927" w:rsidRPr="008720AB">
        <w:rPr>
          <w:rFonts w:ascii="Arial" w:eastAsia="Arial" w:hAnsi="Arial" w:cs="Arial"/>
          <w:spacing w:val="-4"/>
          <w:sz w:val="18"/>
          <w:szCs w:val="18"/>
          <w:lang w:eastAsia="en-GB"/>
        </w:rPr>
        <w:t>s</w:t>
      </w:r>
      <w:r w:rsidRPr="008720AB">
        <w:rPr>
          <w:rFonts w:ascii="Arial" w:eastAsia="Arial" w:hAnsi="Arial" w:cs="Arial"/>
          <w:spacing w:val="-4"/>
          <w:sz w:val="18"/>
          <w:szCs w:val="18"/>
          <w:lang w:eastAsia="en-GB"/>
        </w:rPr>
        <w:t xml:space="preserve"> ha</w:t>
      </w:r>
      <w:r w:rsidR="4667C25A" w:rsidRPr="008720AB">
        <w:rPr>
          <w:rFonts w:ascii="Arial" w:eastAsia="Arial" w:hAnsi="Arial" w:cs="Arial"/>
          <w:spacing w:val="-4"/>
          <w:sz w:val="18"/>
          <w:szCs w:val="18"/>
          <w:lang w:eastAsia="en-GB"/>
        </w:rPr>
        <w:t>ve</w:t>
      </w:r>
      <w:r w:rsidRPr="008720AB">
        <w:rPr>
          <w:rFonts w:ascii="Arial" w:eastAsia="Arial" w:hAnsi="Arial" w:cs="Arial"/>
          <w:spacing w:val="-4"/>
          <w:sz w:val="18"/>
          <w:szCs w:val="18"/>
          <w:lang w:eastAsia="en-GB"/>
        </w:rPr>
        <w:t xml:space="preserve"> been disclosed in note</w:t>
      </w:r>
      <w:r w:rsidR="449DF352" w:rsidRPr="008720AB">
        <w:rPr>
          <w:rFonts w:ascii="Arial" w:eastAsia="Arial" w:hAnsi="Arial" w:cs="Arial"/>
          <w:spacing w:val="-4"/>
          <w:sz w:val="18"/>
          <w:szCs w:val="18"/>
          <w:lang w:eastAsia="en-GB"/>
        </w:rPr>
        <w:t xml:space="preserve"> 7.2.1</w:t>
      </w:r>
    </w:p>
    <w:p w14:paraId="7773F918" w14:textId="5B9DE603" w:rsidR="008720AB" w:rsidRDefault="008720AB">
      <w:pPr>
        <w:rPr>
          <w:rFonts w:ascii="Arial" w:eastAsia="Arial" w:hAnsi="Arial" w:cs="Arial"/>
          <w:sz w:val="18"/>
          <w:szCs w:val="18"/>
          <w:lang w:eastAsia="en-GB"/>
        </w:rPr>
      </w:pPr>
      <w:r>
        <w:rPr>
          <w:rFonts w:ascii="Arial" w:eastAsia="Arial" w:hAnsi="Arial" w:cs="Arial"/>
          <w:sz w:val="18"/>
          <w:szCs w:val="18"/>
          <w:lang w:eastAsia="en-GB"/>
        </w:rPr>
        <w:br w:type="page"/>
      </w:r>
    </w:p>
    <w:p w14:paraId="4971D132" w14:textId="64047571" w:rsidR="00EB6061" w:rsidRPr="008720AB" w:rsidRDefault="00EB6061" w:rsidP="008720AB">
      <w:pPr>
        <w:pBdr>
          <w:top w:val="nil"/>
          <w:left w:val="nil"/>
          <w:bottom w:val="nil"/>
          <w:right w:val="nil"/>
          <w:between w:val="nil"/>
        </w:pBdr>
        <w:spacing w:after="0" w:line="240" w:lineRule="auto"/>
        <w:ind w:left="900"/>
        <w:jc w:val="both"/>
        <w:rPr>
          <w:rFonts w:ascii="Arial" w:eastAsia="Arial" w:hAnsi="Arial" w:cs="Arial"/>
          <w:color w:val="CF4804"/>
          <w:sz w:val="18"/>
          <w:szCs w:val="18"/>
          <w:lang w:eastAsia="en-GB"/>
        </w:rPr>
      </w:pPr>
      <w:r w:rsidRPr="008720AB">
        <w:rPr>
          <w:rFonts w:ascii="Arial" w:eastAsia="Arial" w:hAnsi="Arial" w:cs="Arial"/>
          <w:color w:val="CF4804"/>
          <w:sz w:val="18"/>
          <w:szCs w:val="18"/>
          <w:lang w:eastAsia="en-GB"/>
        </w:rPr>
        <w:t>Effect of IBOR reform</w:t>
      </w:r>
    </w:p>
    <w:p w14:paraId="50A5C1EB" w14:textId="77777777" w:rsidR="00EB6061" w:rsidRPr="008720AB" w:rsidRDefault="00EB6061" w:rsidP="008720AB">
      <w:pPr>
        <w:pBdr>
          <w:top w:val="nil"/>
          <w:left w:val="nil"/>
          <w:bottom w:val="nil"/>
          <w:right w:val="nil"/>
          <w:between w:val="nil"/>
        </w:pBdr>
        <w:spacing w:after="0" w:line="240" w:lineRule="auto"/>
        <w:ind w:left="900"/>
        <w:jc w:val="both"/>
        <w:rPr>
          <w:rFonts w:ascii="Arial" w:eastAsia="Arial" w:hAnsi="Arial" w:cs="Arial"/>
          <w:color w:val="CF4804"/>
          <w:sz w:val="18"/>
          <w:szCs w:val="18"/>
          <w:lang w:eastAsia="en-GB"/>
        </w:rPr>
      </w:pPr>
    </w:p>
    <w:p w14:paraId="51112400" w14:textId="1E74E8D0" w:rsidR="00EB6061" w:rsidRPr="008720AB" w:rsidRDefault="00D947A3" w:rsidP="008720AB">
      <w:pPr>
        <w:pBdr>
          <w:top w:val="nil"/>
          <w:left w:val="nil"/>
          <w:bottom w:val="nil"/>
          <w:right w:val="nil"/>
          <w:between w:val="nil"/>
        </w:pBdr>
        <w:spacing w:after="0" w:line="240" w:lineRule="auto"/>
        <w:ind w:left="900"/>
        <w:jc w:val="both"/>
        <w:rPr>
          <w:rFonts w:ascii="Arial" w:eastAsia="Arial" w:hAnsi="Arial" w:cs="Arial"/>
          <w:sz w:val="18"/>
          <w:szCs w:val="18"/>
          <w:lang w:eastAsia="en-GB"/>
        </w:rPr>
      </w:pPr>
      <w:r w:rsidRPr="00D947A3">
        <w:rPr>
          <w:rFonts w:ascii="Arial" w:eastAsia="Arial" w:hAnsi="Arial" w:cs="Arial"/>
          <w:sz w:val="18"/>
          <w:szCs w:val="18"/>
          <w:lang w:eastAsia="en-GB"/>
        </w:rPr>
        <w:t>During the year 2022</w:t>
      </w:r>
      <w:r w:rsidR="39FC6A45" w:rsidRPr="008720AB">
        <w:rPr>
          <w:rFonts w:ascii="Arial" w:eastAsia="Arial" w:hAnsi="Arial" w:cs="Arial"/>
          <w:sz w:val="18"/>
          <w:szCs w:val="18"/>
          <w:lang w:eastAsia="en-GB"/>
        </w:rPr>
        <w:t xml:space="preserve">, the Group established an IBOR transition plan to amend existing contracts and agreements that </w:t>
      </w:r>
      <w:r w:rsidR="2496A39E" w:rsidRPr="008720AB">
        <w:rPr>
          <w:rFonts w:ascii="Arial" w:eastAsia="Arial" w:hAnsi="Arial" w:cs="Arial"/>
          <w:sz w:val="18"/>
          <w:szCs w:val="18"/>
          <w:lang w:eastAsia="en-GB"/>
        </w:rPr>
        <w:t>r</w:t>
      </w:r>
      <w:r w:rsidR="39FC6A45" w:rsidRPr="008720AB">
        <w:rPr>
          <w:rFonts w:ascii="Arial" w:eastAsia="Arial" w:hAnsi="Arial" w:cs="Arial"/>
          <w:sz w:val="18"/>
          <w:szCs w:val="18"/>
          <w:lang w:eastAsia="en-GB"/>
        </w:rPr>
        <w:t>eference</w:t>
      </w:r>
      <w:r w:rsidR="5A9BBE92" w:rsidRPr="008720AB">
        <w:rPr>
          <w:rFonts w:ascii="Arial" w:eastAsia="Arial" w:hAnsi="Arial" w:cs="Arial"/>
          <w:sz w:val="18"/>
          <w:szCs w:val="18"/>
          <w:lang w:eastAsia="en-GB"/>
        </w:rPr>
        <w:t xml:space="preserve"> </w:t>
      </w:r>
      <w:r w:rsidR="39FC6A45" w:rsidRPr="008720AB">
        <w:rPr>
          <w:rFonts w:ascii="Arial" w:eastAsia="Arial" w:hAnsi="Arial" w:cs="Arial"/>
          <w:sz w:val="18"/>
          <w:szCs w:val="18"/>
          <w:lang w:eastAsia="en-GB"/>
        </w:rPr>
        <w:t>USD LIBOR</w:t>
      </w:r>
      <w:r w:rsidR="5DD62651" w:rsidRPr="008720AB">
        <w:rPr>
          <w:rFonts w:ascii="Arial" w:eastAsia="Arial" w:hAnsi="Arial" w:cs="Arial"/>
          <w:sz w:val="18"/>
          <w:szCs w:val="18"/>
          <w:lang w:eastAsia="en-GB"/>
        </w:rPr>
        <w:t xml:space="preserve"> </w:t>
      </w:r>
      <w:r w:rsidR="39FC6A45" w:rsidRPr="008720AB">
        <w:rPr>
          <w:rFonts w:ascii="Arial" w:eastAsia="Arial" w:hAnsi="Arial" w:cs="Arial"/>
          <w:sz w:val="18"/>
          <w:szCs w:val="18"/>
          <w:lang w:eastAsia="en-GB"/>
        </w:rPr>
        <w:t xml:space="preserve">with maturity after 30 June 2023 </w:t>
      </w:r>
      <w:r w:rsidR="1D9D6248" w:rsidRPr="008720AB">
        <w:rPr>
          <w:rFonts w:ascii="Arial" w:eastAsia="Arial" w:hAnsi="Arial" w:cs="Arial"/>
          <w:sz w:val="18"/>
          <w:szCs w:val="18"/>
          <w:lang w:val="en" w:eastAsia="en-GB"/>
        </w:rPr>
        <w:t>by negotiating with the counterparty bank to switch to the interest rate</w:t>
      </w:r>
      <w:r w:rsidR="1D9D6248" w:rsidRPr="008720AB">
        <w:rPr>
          <w:rFonts w:ascii="Arial" w:eastAsia="Arial" w:hAnsi="Arial" w:cs="Arial"/>
          <w:sz w:val="18"/>
          <w:szCs w:val="18"/>
          <w:lang w:eastAsia="en-GB"/>
        </w:rPr>
        <w:t xml:space="preserve"> </w:t>
      </w:r>
      <w:r w:rsidR="39FC6A45" w:rsidRPr="008720AB">
        <w:rPr>
          <w:rFonts w:ascii="Arial" w:eastAsia="Arial" w:hAnsi="Arial" w:cs="Arial"/>
          <w:sz w:val="18"/>
          <w:szCs w:val="18"/>
          <w:lang w:eastAsia="en-GB"/>
        </w:rPr>
        <w:t xml:space="preserve">to </w:t>
      </w:r>
      <w:bookmarkStart w:id="5" w:name="_Hlk122689045"/>
      <w:r w:rsidR="39FC6A45" w:rsidRPr="008720AB">
        <w:rPr>
          <w:rFonts w:ascii="Arial" w:eastAsia="Arial" w:hAnsi="Arial" w:cs="Arial"/>
          <w:sz w:val="18"/>
          <w:szCs w:val="18"/>
          <w:lang w:eastAsia="en-GB"/>
        </w:rPr>
        <w:t>SOFR</w:t>
      </w:r>
      <w:r w:rsidR="448C7110" w:rsidRPr="008720AB">
        <w:rPr>
          <w:rFonts w:ascii="Arial" w:eastAsia="Arial" w:hAnsi="Arial" w:cs="Arial"/>
          <w:sz w:val="18"/>
          <w:szCs w:val="18"/>
          <w:lang w:eastAsia="en-GB"/>
        </w:rPr>
        <w:t>.</w:t>
      </w:r>
      <w:bookmarkEnd w:id="5"/>
      <w:r w:rsidR="39FC6A45" w:rsidRPr="008720AB">
        <w:rPr>
          <w:rFonts w:ascii="Arial" w:eastAsia="Arial" w:hAnsi="Arial" w:cs="Arial"/>
          <w:sz w:val="18"/>
          <w:szCs w:val="18"/>
          <w:lang w:eastAsia="en-GB"/>
        </w:rPr>
        <w:t xml:space="preserve">  </w:t>
      </w:r>
      <w:r w:rsidR="43FDF7F8" w:rsidRPr="008720AB">
        <w:rPr>
          <w:rFonts w:ascii="Arial" w:eastAsia="Arial" w:hAnsi="Arial" w:cs="Arial"/>
          <w:sz w:val="18"/>
          <w:szCs w:val="18"/>
          <w:lang w:val="en" w:eastAsia="en-GB"/>
        </w:rPr>
        <w:t>Management assessed that the effect of changes in interest rates had no material impact on the Group.</w:t>
      </w:r>
      <w:r w:rsidR="43FDF7F8" w:rsidRPr="008720AB">
        <w:rPr>
          <w:rFonts w:ascii="Arial" w:eastAsia="Arial" w:hAnsi="Arial" w:cs="Arial"/>
          <w:sz w:val="18"/>
          <w:szCs w:val="18"/>
          <w:lang w:eastAsia="en-GB"/>
        </w:rPr>
        <w:t xml:space="preserve"> </w:t>
      </w:r>
    </w:p>
    <w:p w14:paraId="02F18472" w14:textId="77777777" w:rsidR="00EB6061" w:rsidRPr="008720AB" w:rsidRDefault="00EB6061" w:rsidP="008720AB">
      <w:pPr>
        <w:pBdr>
          <w:top w:val="nil"/>
          <w:left w:val="nil"/>
          <w:bottom w:val="nil"/>
          <w:right w:val="nil"/>
          <w:between w:val="nil"/>
        </w:pBdr>
        <w:spacing w:after="0" w:line="240" w:lineRule="auto"/>
        <w:ind w:left="900"/>
        <w:jc w:val="both"/>
        <w:rPr>
          <w:rFonts w:ascii="Arial" w:eastAsia="Arial" w:hAnsi="Arial" w:cs="Arial"/>
          <w:sz w:val="18"/>
          <w:szCs w:val="18"/>
          <w:lang w:eastAsia="en-GB"/>
        </w:rPr>
      </w:pPr>
    </w:p>
    <w:p w14:paraId="75882634" w14:textId="3C05D43A" w:rsidR="00EB6061" w:rsidRPr="008720AB" w:rsidRDefault="39FC6A45" w:rsidP="008720AB">
      <w:pPr>
        <w:pBdr>
          <w:top w:val="nil"/>
          <w:left w:val="nil"/>
          <w:bottom w:val="nil"/>
          <w:right w:val="nil"/>
          <w:between w:val="nil"/>
        </w:pBdr>
        <w:spacing w:after="0" w:line="240" w:lineRule="auto"/>
        <w:ind w:left="900"/>
        <w:jc w:val="both"/>
        <w:rPr>
          <w:rFonts w:ascii="Arial" w:eastAsia="Arial" w:hAnsi="Arial" w:cs="Arial"/>
          <w:sz w:val="18"/>
          <w:szCs w:val="18"/>
          <w:lang w:eastAsia="en-GB"/>
        </w:rPr>
      </w:pPr>
      <w:r w:rsidRPr="008720AB">
        <w:rPr>
          <w:rFonts w:ascii="Arial" w:eastAsia="Arial" w:hAnsi="Arial" w:cs="Arial"/>
          <w:sz w:val="18"/>
          <w:szCs w:val="18"/>
          <w:lang w:eastAsia="en-GB"/>
        </w:rPr>
        <w:t xml:space="preserve">The following table contains details of all the financial instruments the Group holds as at 31 December 2022 which reference USD LIBOR and haven’t transitioned to an alternative interest rate benchmark yet: </w:t>
      </w:r>
    </w:p>
    <w:p w14:paraId="65EC54CD" w14:textId="77777777" w:rsidR="00962BAE" w:rsidRPr="008720AB" w:rsidRDefault="00962BAE" w:rsidP="008720AB">
      <w:pPr>
        <w:pBdr>
          <w:top w:val="nil"/>
          <w:left w:val="nil"/>
          <w:bottom w:val="nil"/>
          <w:right w:val="nil"/>
          <w:between w:val="nil"/>
        </w:pBdr>
        <w:spacing w:after="0" w:line="240" w:lineRule="auto"/>
        <w:ind w:left="900"/>
        <w:jc w:val="both"/>
        <w:rPr>
          <w:rFonts w:ascii="Arial" w:eastAsia="Arial" w:hAnsi="Arial" w:cs="Arial"/>
          <w:sz w:val="18"/>
          <w:szCs w:val="18"/>
          <w:lang w:eastAsia="en-GB"/>
        </w:rPr>
      </w:pPr>
    </w:p>
    <w:tbl>
      <w:tblPr>
        <w:tblW w:w="9450" w:type="dxa"/>
        <w:tblLook w:val="04A0" w:firstRow="1" w:lastRow="0" w:firstColumn="1" w:lastColumn="0" w:noHBand="0" w:noVBand="1"/>
      </w:tblPr>
      <w:tblGrid>
        <w:gridCol w:w="7230"/>
        <w:gridCol w:w="2220"/>
      </w:tblGrid>
      <w:tr w:rsidR="00EB6061" w:rsidRPr="00D12FD0" w14:paraId="7F973518" w14:textId="77777777" w:rsidTr="00EB6061">
        <w:tc>
          <w:tcPr>
            <w:tcW w:w="7230" w:type="dxa"/>
          </w:tcPr>
          <w:p w14:paraId="7687A1C1" w14:textId="77777777" w:rsidR="00EB6061" w:rsidRPr="00D12FD0" w:rsidRDefault="00EB6061" w:rsidP="0031574D">
            <w:pPr>
              <w:pStyle w:val="BlockText"/>
              <w:ind w:left="795" w:right="-72"/>
              <w:jc w:val="left"/>
              <w:rPr>
                <w:rFonts w:ascii="Arial" w:hAnsi="Arial" w:cs="Arial"/>
                <w:color w:val="auto"/>
                <w:sz w:val="18"/>
                <w:szCs w:val="18"/>
                <w:cs/>
                <w:lang w:val="en-GB"/>
              </w:rPr>
            </w:pPr>
          </w:p>
        </w:tc>
        <w:tc>
          <w:tcPr>
            <w:tcW w:w="2220" w:type="dxa"/>
            <w:tcBorders>
              <w:top w:val="single" w:sz="4" w:space="0" w:color="auto"/>
              <w:bottom w:val="single" w:sz="4" w:space="0" w:color="auto"/>
            </w:tcBorders>
          </w:tcPr>
          <w:p w14:paraId="4C554DD1" w14:textId="77777777" w:rsidR="00EB6061" w:rsidRPr="00D12FD0" w:rsidRDefault="00EB6061" w:rsidP="0031574D">
            <w:pPr>
              <w:pStyle w:val="BlockText"/>
              <w:ind w:left="0" w:right="0"/>
              <w:jc w:val="center"/>
              <w:rPr>
                <w:rFonts w:ascii="Arial" w:hAnsi="Arial" w:cs="Arial"/>
                <w:b/>
                <w:bCs/>
                <w:color w:val="auto"/>
                <w:sz w:val="18"/>
                <w:szCs w:val="18"/>
                <w:lang w:val="en-GB"/>
              </w:rPr>
            </w:pPr>
            <w:r w:rsidRPr="00D12FD0">
              <w:rPr>
                <w:rFonts w:ascii="Arial" w:hAnsi="Arial" w:cs="Arial"/>
                <w:b/>
                <w:bCs/>
                <w:color w:val="auto"/>
                <w:sz w:val="18"/>
                <w:szCs w:val="18"/>
                <w:lang w:val="en-GB"/>
              </w:rPr>
              <w:t>Consolidated financial statements</w:t>
            </w:r>
          </w:p>
        </w:tc>
      </w:tr>
      <w:tr w:rsidR="00EB6061" w:rsidRPr="00D12FD0" w14:paraId="6395E80F" w14:textId="77777777" w:rsidTr="00EB6061">
        <w:tc>
          <w:tcPr>
            <w:tcW w:w="7230" w:type="dxa"/>
          </w:tcPr>
          <w:p w14:paraId="35625FA2" w14:textId="77777777" w:rsidR="00EB6061" w:rsidRPr="00D12FD0" w:rsidRDefault="00EB6061" w:rsidP="00EB6061">
            <w:pPr>
              <w:pStyle w:val="BlockText"/>
              <w:ind w:left="795" w:right="-72"/>
              <w:jc w:val="left"/>
              <w:rPr>
                <w:rFonts w:ascii="Arial" w:hAnsi="Arial" w:cs="Arial"/>
                <w:color w:val="auto"/>
                <w:sz w:val="18"/>
                <w:szCs w:val="18"/>
                <w:cs/>
                <w:lang w:val="en-GB"/>
              </w:rPr>
            </w:pPr>
          </w:p>
        </w:tc>
        <w:tc>
          <w:tcPr>
            <w:tcW w:w="2220" w:type="dxa"/>
            <w:tcBorders>
              <w:top w:val="single" w:sz="4" w:space="0" w:color="auto"/>
            </w:tcBorders>
            <w:vAlign w:val="bottom"/>
          </w:tcPr>
          <w:p w14:paraId="19FB9528" w14:textId="46ED2241" w:rsidR="00EB6061" w:rsidRPr="00EB6061" w:rsidRDefault="00EB6061" w:rsidP="00EB6061">
            <w:pPr>
              <w:pStyle w:val="BlockText"/>
              <w:ind w:left="0" w:right="0"/>
              <w:jc w:val="right"/>
              <w:rPr>
                <w:rFonts w:ascii="Arial" w:hAnsi="Arial" w:cs="Arial"/>
                <w:b/>
                <w:color w:val="auto"/>
                <w:sz w:val="18"/>
                <w:szCs w:val="18"/>
                <w:lang w:val="en-GB"/>
              </w:rPr>
            </w:pPr>
            <w:r w:rsidRPr="00EB6061">
              <w:rPr>
                <w:rFonts w:ascii="Arial" w:hAnsi="Arial" w:cs="Arial"/>
                <w:b/>
                <w:color w:val="auto"/>
                <w:sz w:val="18"/>
                <w:szCs w:val="18"/>
                <w:lang w:val="en-GB"/>
              </w:rPr>
              <w:t>USD LIBOR</w:t>
            </w:r>
          </w:p>
        </w:tc>
      </w:tr>
      <w:tr w:rsidR="00EB6061" w:rsidRPr="00D12FD0" w14:paraId="7BA13690" w14:textId="77777777" w:rsidTr="00CB5513">
        <w:tc>
          <w:tcPr>
            <w:tcW w:w="7230" w:type="dxa"/>
          </w:tcPr>
          <w:p w14:paraId="765DF39D" w14:textId="77777777" w:rsidR="00EB6061" w:rsidRPr="00D12FD0" w:rsidRDefault="00EB6061" w:rsidP="00EB6061">
            <w:pPr>
              <w:pStyle w:val="BlockText"/>
              <w:ind w:left="795" w:right="-72"/>
              <w:jc w:val="left"/>
              <w:rPr>
                <w:rFonts w:ascii="Arial" w:hAnsi="Arial" w:cs="Arial"/>
                <w:color w:val="auto"/>
                <w:sz w:val="18"/>
                <w:szCs w:val="18"/>
                <w:cs/>
                <w:lang w:val="en-GB"/>
              </w:rPr>
            </w:pPr>
          </w:p>
        </w:tc>
        <w:tc>
          <w:tcPr>
            <w:tcW w:w="2220" w:type="dxa"/>
            <w:tcBorders>
              <w:bottom w:val="single" w:sz="4" w:space="0" w:color="auto"/>
            </w:tcBorders>
            <w:vAlign w:val="bottom"/>
          </w:tcPr>
          <w:p w14:paraId="0D57C806" w14:textId="7F2CC3D3" w:rsidR="00EB6061" w:rsidRPr="00EB6061" w:rsidRDefault="00EB6061" w:rsidP="00EB6061">
            <w:pPr>
              <w:pStyle w:val="BlockText"/>
              <w:ind w:left="0" w:right="0"/>
              <w:jc w:val="right"/>
              <w:rPr>
                <w:rFonts w:ascii="Arial" w:hAnsi="Arial" w:cs="Arial"/>
                <w:b/>
                <w:color w:val="auto"/>
                <w:sz w:val="18"/>
                <w:szCs w:val="18"/>
                <w:lang w:val="en-GB"/>
              </w:rPr>
            </w:pPr>
            <w:r w:rsidRPr="00EB6061">
              <w:rPr>
                <w:rFonts w:ascii="Arial" w:hAnsi="Arial" w:cs="Arial"/>
                <w:b/>
                <w:color w:val="auto"/>
                <w:sz w:val="18"/>
                <w:szCs w:val="18"/>
                <w:lang w:val="en-GB"/>
              </w:rPr>
              <w:t>Million Baht</w:t>
            </w:r>
          </w:p>
        </w:tc>
      </w:tr>
      <w:tr w:rsidR="00EB6061" w:rsidRPr="00D12FD0" w14:paraId="4CC67D48" w14:textId="77777777" w:rsidTr="00CB5513">
        <w:tc>
          <w:tcPr>
            <w:tcW w:w="7230" w:type="dxa"/>
          </w:tcPr>
          <w:p w14:paraId="2326E602" w14:textId="31A00CA1" w:rsidR="00EB6061" w:rsidRPr="00D12FD0" w:rsidRDefault="00EB6061" w:rsidP="00EB6061">
            <w:pPr>
              <w:pStyle w:val="BlockText"/>
              <w:ind w:left="795" w:right="-72"/>
              <w:jc w:val="left"/>
              <w:rPr>
                <w:rFonts w:ascii="Arial" w:hAnsi="Arial" w:cs="Arial"/>
                <w:color w:val="auto"/>
                <w:sz w:val="18"/>
                <w:szCs w:val="18"/>
                <w:cs/>
                <w:lang w:val="en-GB"/>
              </w:rPr>
            </w:pPr>
            <w:r w:rsidRPr="00EB6061">
              <w:rPr>
                <w:rFonts w:ascii="Arial" w:hAnsi="Arial" w:cs="Arial"/>
                <w:color w:val="auto"/>
                <w:sz w:val="18"/>
                <w:szCs w:val="18"/>
                <w:lang w:val="en-GB"/>
              </w:rPr>
              <w:t>Non-derivative assets and liabilities</w:t>
            </w:r>
          </w:p>
        </w:tc>
        <w:tc>
          <w:tcPr>
            <w:tcW w:w="2220" w:type="dxa"/>
            <w:tcBorders>
              <w:top w:val="single" w:sz="4" w:space="0" w:color="auto"/>
            </w:tcBorders>
            <w:shd w:val="clear" w:color="auto" w:fill="FAFAFA"/>
            <w:vAlign w:val="bottom"/>
          </w:tcPr>
          <w:p w14:paraId="2652AD13" w14:textId="77777777" w:rsidR="00EB6061" w:rsidRPr="00EB6061" w:rsidRDefault="00EB6061" w:rsidP="00EB6061">
            <w:pPr>
              <w:pStyle w:val="BlockText"/>
              <w:ind w:left="0" w:right="0"/>
              <w:jc w:val="right"/>
              <w:rPr>
                <w:rFonts w:ascii="Arial" w:hAnsi="Arial" w:cs="Arial"/>
                <w:b/>
                <w:color w:val="auto"/>
                <w:sz w:val="18"/>
                <w:szCs w:val="18"/>
                <w:lang w:val="en-GB"/>
              </w:rPr>
            </w:pPr>
          </w:p>
        </w:tc>
      </w:tr>
      <w:tr w:rsidR="00EB6061" w:rsidRPr="00D12FD0" w14:paraId="595E5C2E" w14:textId="77777777" w:rsidTr="00CB5513">
        <w:tc>
          <w:tcPr>
            <w:tcW w:w="7230" w:type="dxa"/>
          </w:tcPr>
          <w:p w14:paraId="189C6997" w14:textId="4BA4349F" w:rsidR="00EB6061" w:rsidRPr="00D12FD0" w:rsidRDefault="00EB6061" w:rsidP="00EB6061">
            <w:pPr>
              <w:pStyle w:val="BlockText"/>
              <w:ind w:left="795" w:right="-72"/>
              <w:rPr>
                <w:rFonts w:ascii="Arial" w:hAnsi="Arial" w:cs="Arial"/>
                <w:color w:val="auto"/>
                <w:sz w:val="18"/>
                <w:szCs w:val="18"/>
                <w:cs/>
                <w:lang w:val="en-GB"/>
              </w:rPr>
            </w:pPr>
            <w:r w:rsidRPr="00EB6061">
              <w:rPr>
                <w:rFonts w:ascii="Arial" w:hAnsi="Arial" w:cs="Arial"/>
                <w:color w:val="auto"/>
                <w:sz w:val="18"/>
                <w:szCs w:val="18"/>
                <w:lang w:val="en-GB"/>
              </w:rPr>
              <w:t>Measured at amortised cost</w:t>
            </w:r>
          </w:p>
        </w:tc>
        <w:tc>
          <w:tcPr>
            <w:tcW w:w="2220" w:type="dxa"/>
            <w:shd w:val="clear" w:color="auto" w:fill="FAFAFA"/>
            <w:vAlign w:val="bottom"/>
          </w:tcPr>
          <w:p w14:paraId="438B7D9A" w14:textId="77777777" w:rsidR="00EB6061" w:rsidRPr="00EB6061" w:rsidRDefault="00EB6061" w:rsidP="00EB6061">
            <w:pPr>
              <w:pStyle w:val="BlockText"/>
              <w:ind w:left="0" w:right="0"/>
              <w:jc w:val="right"/>
              <w:rPr>
                <w:rFonts w:ascii="Arial" w:hAnsi="Arial" w:cs="Arial"/>
                <w:b/>
                <w:color w:val="auto"/>
                <w:sz w:val="18"/>
                <w:szCs w:val="18"/>
                <w:lang w:val="en-GB"/>
              </w:rPr>
            </w:pPr>
          </w:p>
        </w:tc>
      </w:tr>
      <w:tr w:rsidR="00EB6061" w:rsidRPr="00D12FD0" w14:paraId="43CEBA5A" w14:textId="77777777" w:rsidTr="00CB5513">
        <w:tc>
          <w:tcPr>
            <w:tcW w:w="7230" w:type="dxa"/>
          </w:tcPr>
          <w:p w14:paraId="29F38420" w14:textId="4436C718" w:rsidR="00EB6061" w:rsidRPr="00D12FD0" w:rsidRDefault="00EB6061" w:rsidP="00B817AF">
            <w:pPr>
              <w:pStyle w:val="BlockText"/>
              <w:numPr>
                <w:ilvl w:val="0"/>
                <w:numId w:val="14"/>
              </w:numPr>
              <w:ind w:left="1166" w:right="-72"/>
              <w:jc w:val="left"/>
              <w:rPr>
                <w:rFonts w:ascii="Arial" w:hAnsi="Arial" w:cs="Arial"/>
                <w:color w:val="auto"/>
                <w:sz w:val="18"/>
                <w:szCs w:val="18"/>
                <w:cs/>
                <w:lang w:val="en-GB"/>
              </w:rPr>
            </w:pPr>
            <w:r w:rsidRPr="00EB6061">
              <w:rPr>
                <w:rFonts w:ascii="Arial" w:hAnsi="Arial" w:cs="Arial"/>
                <w:color w:val="auto"/>
                <w:sz w:val="18"/>
                <w:szCs w:val="18"/>
                <w:lang w:val="en-GB"/>
              </w:rPr>
              <w:t>Long term loans</w:t>
            </w:r>
          </w:p>
        </w:tc>
        <w:tc>
          <w:tcPr>
            <w:tcW w:w="2220" w:type="dxa"/>
            <w:shd w:val="clear" w:color="auto" w:fill="FAFAFA"/>
            <w:vAlign w:val="bottom"/>
          </w:tcPr>
          <w:p w14:paraId="7E209A5C" w14:textId="46728767" w:rsidR="00EB6061" w:rsidRPr="00EB6061" w:rsidRDefault="00EB6061" w:rsidP="00EB6061">
            <w:pPr>
              <w:pStyle w:val="BlockText"/>
              <w:ind w:left="0" w:right="0"/>
              <w:jc w:val="right"/>
              <w:rPr>
                <w:rFonts w:ascii="Arial" w:hAnsi="Arial" w:cs="Arial"/>
                <w:b/>
                <w:color w:val="auto"/>
                <w:sz w:val="18"/>
                <w:szCs w:val="18"/>
                <w:lang w:val="en-GB"/>
              </w:rPr>
            </w:pPr>
            <w:r w:rsidRPr="00EB6061">
              <w:rPr>
                <w:rFonts w:ascii="Arial" w:hAnsi="Arial" w:cs="Arial"/>
                <w:color w:val="auto"/>
                <w:sz w:val="18"/>
                <w:szCs w:val="18"/>
                <w:lang w:val="en-GB"/>
              </w:rPr>
              <w:t>751</w:t>
            </w:r>
          </w:p>
        </w:tc>
      </w:tr>
      <w:tr w:rsidR="00EB6061" w:rsidRPr="00D12FD0" w14:paraId="37501930" w14:textId="77777777" w:rsidTr="00CB5513">
        <w:tc>
          <w:tcPr>
            <w:tcW w:w="7230" w:type="dxa"/>
          </w:tcPr>
          <w:p w14:paraId="75276635" w14:textId="77777777" w:rsidR="00EB6061" w:rsidRPr="00D12FD0" w:rsidRDefault="00EB6061" w:rsidP="00EB6061">
            <w:pPr>
              <w:pStyle w:val="BlockText"/>
              <w:ind w:left="795" w:right="-72"/>
              <w:jc w:val="left"/>
              <w:rPr>
                <w:rFonts w:ascii="Arial" w:hAnsi="Arial" w:cs="Arial"/>
                <w:color w:val="auto"/>
                <w:sz w:val="18"/>
                <w:szCs w:val="18"/>
                <w:cs/>
                <w:lang w:val="en-GB"/>
              </w:rPr>
            </w:pPr>
          </w:p>
        </w:tc>
        <w:tc>
          <w:tcPr>
            <w:tcW w:w="2220" w:type="dxa"/>
            <w:shd w:val="clear" w:color="auto" w:fill="FAFAFA"/>
            <w:vAlign w:val="bottom"/>
          </w:tcPr>
          <w:p w14:paraId="0388EF47" w14:textId="77777777" w:rsidR="00EB6061" w:rsidRPr="00EB6061" w:rsidRDefault="00EB6061" w:rsidP="00EB6061">
            <w:pPr>
              <w:pStyle w:val="BlockText"/>
              <w:ind w:left="0" w:right="0"/>
              <w:jc w:val="right"/>
              <w:rPr>
                <w:rFonts w:ascii="Arial" w:hAnsi="Arial" w:cs="Arial"/>
                <w:b/>
                <w:color w:val="auto"/>
                <w:sz w:val="18"/>
                <w:szCs w:val="18"/>
                <w:lang w:val="en-GB"/>
              </w:rPr>
            </w:pPr>
          </w:p>
        </w:tc>
      </w:tr>
      <w:tr w:rsidR="00EB6061" w:rsidRPr="00D12FD0" w14:paraId="47043230" w14:textId="77777777" w:rsidTr="00CB5513">
        <w:tc>
          <w:tcPr>
            <w:tcW w:w="7230" w:type="dxa"/>
          </w:tcPr>
          <w:p w14:paraId="4D7CBAA6" w14:textId="350424E0" w:rsidR="00EB6061" w:rsidRPr="00D12FD0" w:rsidRDefault="00EB6061" w:rsidP="00EB6061">
            <w:pPr>
              <w:pStyle w:val="BlockText"/>
              <w:ind w:left="795" w:right="-72"/>
              <w:jc w:val="left"/>
              <w:rPr>
                <w:rFonts w:ascii="Arial" w:hAnsi="Arial" w:cs="Arial"/>
                <w:color w:val="auto"/>
                <w:sz w:val="18"/>
                <w:szCs w:val="18"/>
                <w:cs/>
                <w:lang w:val="en-GB"/>
              </w:rPr>
            </w:pPr>
            <w:r w:rsidRPr="00EB6061">
              <w:rPr>
                <w:rFonts w:ascii="Arial" w:hAnsi="Arial" w:cs="Arial"/>
                <w:color w:val="auto"/>
                <w:sz w:val="18"/>
                <w:szCs w:val="18"/>
                <w:lang w:val="en-GB"/>
              </w:rPr>
              <w:t>Derivatives</w:t>
            </w:r>
          </w:p>
        </w:tc>
        <w:tc>
          <w:tcPr>
            <w:tcW w:w="2220" w:type="dxa"/>
            <w:shd w:val="clear" w:color="auto" w:fill="FAFAFA"/>
            <w:vAlign w:val="bottom"/>
          </w:tcPr>
          <w:p w14:paraId="451162B2" w14:textId="77777777" w:rsidR="00EB6061" w:rsidRPr="00EB6061" w:rsidRDefault="00EB6061" w:rsidP="00EB6061">
            <w:pPr>
              <w:pStyle w:val="BlockText"/>
              <w:ind w:left="0" w:right="0"/>
              <w:jc w:val="right"/>
              <w:rPr>
                <w:rFonts w:ascii="Arial" w:hAnsi="Arial" w:cs="Arial"/>
                <w:b/>
                <w:color w:val="auto"/>
                <w:sz w:val="18"/>
                <w:szCs w:val="18"/>
                <w:lang w:val="en-GB"/>
              </w:rPr>
            </w:pPr>
          </w:p>
        </w:tc>
      </w:tr>
      <w:tr w:rsidR="00EB6061" w:rsidRPr="00D12FD0" w14:paraId="3B00765A" w14:textId="77777777" w:rsidTr="00CB5513">
        <w:tc>
          <w:tcPr>
            <w:tcW w:w="7230" w:type="dxa"/>
          </w:tcPr>
          <w:p w14:paraId="535395F9" w14:textId="01A94CF4" w:rsidR="00EB6061" w:rsidRPr="00D12FD0" w:rsidRDefault="00EB6061" w:rsidP="00B817AF">
            <w:pPr>
              <w:pStyle w:val="BlockText"/>
              <w:numPr>
                <w:ilvl w:val="0"/>
                <w:numId w:val="14"/>
              </w:numPr>
              <w:ind w:left="1166" w:right="-72"/>
              <w:jc w:val="left"/>
              <w:rPr>
                <w:rFonts w:ascii="Arial" w:hAnsi="Arial" w:cs="Arial"/>
                <w:color w:val="auto"/>
                <w:sz w:val="18"/>
                <w:szCs w:val="18"/>
                <w:cs/>
                <w:lang w:val="en-GB"/>
              </w:rPr>
            </w:pPr>
            <w:r w:rsidRPr="00EB6061">
              <w:rPr>
                <w:rFonts w:ascii="Arial" w:hAnsi="Arial" w:cs="Arial"/>
                <w:color w:val="auto"/>
                <w:sz w:val="18"/>
                <w:szCs w:val="18"/>
                <w:lang w:val="en-GB"/>
              </w:rPr>
              <w:t>Interest rate swap</w:t>
            </w:r>
          </w:p>
        </w:tc>
        <w:tc>
          <w:tcPr>
            <w:tcW w:w="2220" w:type="dxa"/>
            <w:shd w:val="clear" w:color="auto" w:fill="FAFAFA"/>
            <w:vAlign w:val="bottom"/>
          </w:tcPr>
          <w:p w14:paraId="48AD4A19" w14:textId="32C14AE4" w:rsidR="00EB6061" w:rsidRPr="00EB6061" w:rsidRDefault="00EB6061" w:rsidP="00EB6061">
            <w:pPr>
              <w:pStyle w:val="BlockText"/>
              <w:ind w:left="0" w:right="0"/>
              <w:jc w:val="right"/>
              <w:rPr>
                <w:rFonts w:ascii="Arial" w:hAnsi="Arial" w:cs="Arial"/>
                <w:b/>
                <w:color w:val="auto"/>
                <w:sz w:val="18"/>
                <w:szCs w:val="18"/>
                <w:lang w:val="en-GB"/>
              </w:rPr>
            </w:pPr>
            <w:r w:rsidRPr="00EB6061">
              <w:rPr>
                <w:rFonts w:ascii="Arial" w:hAnsi="Arial" w:cs="Arial"/>
                <w:color w:val="auto"/>
                <w:sz w:val="18"/>
                <w:szCs w:val="18"/>
                <w:lang w:val="en-GB"/>
              </w:rPr>
              <w:t>37</w:t>
            </w:r>
          </w:p>
        </w:tc>
      </w:tr>
      <w:tr w:rsidR="00EB6061" w:rsidRPr="00D12FD0" w14:paraId="40731727" w14:textId="77777777" w:rsidTr="00CB5513">
        <w:tc>
          <w:tcPr>
            <w:tcW w:w="7230" w:type="dxa"/>
          </w:tcPr>
          <w:p w14:paraId="70A007B7" w14:textId="77777777" w:rsidR="00EB6061" w:rsidRPr="00D12FD0" w:rsidRDefault="00EB6061" w:rsidP="00EB6061">
            <w:pPr>
              <w:pStyle w:val="BlockText"/>
              <w:ind w:left="795" w:right="-72"/>
              <w:jc w:val="left"/>
              <w:rPr>
                <w:rFonts w:ascii="Arial" w:hAnsi="Arial" w:cs="Arial"/>
                <w:color w:val="auto"/>
                <w:sz w:val="18"/>
                <w:szCs w:val="18"/>
                <w:cs/>
                <w:lang w:val="en-GB"/>
              </w:rPr>
            </w:pPr>
          </w:p>
        </w:tc>
        <w:tc>
          <w:tcPr>
            <w:tcW w:w="2220" w:type="dxa"/>
            <w:shd w:val="clear" w:color="auto" w:fill="FAFAFA"/>
            <w:vAlign w:val="bottom"/>
          </w:tcPr>
          <w:p w14:paraId="4654DB6F" w14:textId="77777777" w:rsidR="00EB6061" w:rsidRPr="00EB6061" w:rsidRDefault="00EB6061" w:rsidP="00EB6061">
            <w:pPr>
              <w:pStyle w:val="BlockText"/>
              <w:ind w:left="0" w:right="0"/>
              <w:jc w:val="right"/>
              <w:rPr>
                <w:rFonts w:ascii="Arial" w:hAnsi="Arial" w:cs="Arial"/>
                <w:b/>
                <w:color w:val="auto"/>
                <w:sz w:val="18"/>
                <w:szCs w:val="18"/>
                <w:lang w:val="en-GB"/>
              </w:rPr>
            </w:pPr>
          </w:p>
        </w:tc>
      </w:tr>
    </w:tbl>
    <w:p w14:paraId="17E5E0A2" w14:textId="77777777" w:rsidR="00EB6061" w:rsidRPr="00EB6061" w:rsidRDefault="00EB6061" w:rsidP="006E6D10">
      <w:pPr>
        <w:pBdr>
          <w:top w:val="nil"/>
          <w:left w:val="nil"/>
          <w:bottom w:val="nil"/>
          <w:right w:val="nil"/>
          <w:between w:val="nil"/>
        </w:pBdr>
        <w:spacing w:after="0" w:line="240" w:lineRule="auto"/>
        <w:ind w:left="907"/>
        <w:jc w:val="both"/>
        <w:rPr>
          <w:rFonts w:ascii="Arial" w:eastAsia="Arial" w:hAnsi="Arial" w:cs="Arial"/>
          <w:sz w:val="18"/>
          <w:szCs w:val="18"/>
          <w:lang w:eastAsia="en-GB"/>
        </w:rPr>
      </w:pPr>
    </w:p>
    <w:p w14:paraId="0BFB3368" w14:textId="77777777" w:rsidR="00FA2715" w:rsidRPr="00D12FD0" w:rsidRDefault="00FA2715" w:rsidP="006E6D10">
      <w:pPr>
        <w:pBdr>
          <w:top w:val="nil"/>
          <w:left w:val="nil"/>
          <w:bottom w:val="nil"/>
          <w:right w:val="nil"/>
          <w:between w:val="nil"/>
        </w:pBdr>
        <w:spacing w:after="0" w:line="240" w:lineRule="auto"/>
        <w:ind w:left="907"/>
        <w:jc w:val="both"/>
        <w:rPr>
          <w:rFonts w:ascii="Arial" w:eastAsia="Arial" w:hAnsi="Arial" w:cs="Arial"/>
          <w:bCs/>
          <w:color w:val="CF4A02"/>
          <w:sz w:val="18"/>
          <w:szCs w:val="18"/>
          <w:lang w:eastAsia="en-GB"/>
        </w:rPr>
      </w:pPr>
      <w:r w:rsidRPr="00D12FD0">
        <w:rPr>
          <w:rFonts w:ascii="Arial" w:eastAsia="Arial" w:hAnsi="Arial" w:cs="Arial"/>
          <w:bCs/>
          <w:color w:val="CF4A02"/>
          <w:sz w:val="18"/>
          <w:szCs w:val="18"/>
          <w:lang w:eastAsia="en-GB"/>
        </w:rPr>
        <w:t>Instruments used by the Group</w:t>
      </w:r>
    </w:p>
    <w:p w14:paraId="14270574" w14:textId="77777777" w:rsidR="00B6737B" w:rsidRDefault="00B6737B" w:rsidP="006E6D10">
      <w:pPr>
        <w:pBdr>
          <w:top w:val="nil"/>
          <w:left w:val="nil"/>
          <w:bottom w:val="nil"/>
          <w:right w:val="nil"/>
          <w:between w:val="nil"/>
        </w:pBdr>
        <w:spacing w:after="0" w:line="240" w:lineRule="auto"/>
        <w:ind w:left="907"/>
        <w:jc w:val="both"/>
        <w:rPr>
          <w:rFonts w:ascii="Arial" w:eastAsia="Arial" w:hAnsi="Arial" w:cs="Arial"/>
          <w:sz w:val="18"/>
          <w:szCs w:val="18"/>
          <w:lang w:eastAsia="en-GB"/>
        </w:rPr>
      </w:pPr>
    </w:p>
    <w:p w14:paraId="1020F0A5" w14:textId="2D8569F7" w:rsidR="00FA2715" w:rsidRPr="00D12FD0" w:rsidRDefault="00FA2715" w:rsidP="006E6D10">
      <w:pPr>
        <w:pBdr>
          <w:top w:val="nil"/>
          <w:left w:val="nil"/>
          <w:bottom w:val="nil"/>
          <w:right w:val="nil"/>
          <w:between w:val="nil"/>
        </w:pBdr>
        <w:spacing w:after="0" w:line="240" w:lineRule="auto"/>
        <w:ind w:left="907"/>
        <w:jc w:val="both"/>
        <w:rPr>
          <w:rFonts w:ascii="Arial" w:eastAsia="Arial" w:hAnsi="Arial" w:cs="Arial"/>
          <w:sz w:val="18"/>
          <w:szCs w:val="18"/>
          <w:lang w:eastAsia="en-GB"/>
        </w:rPr>
      </w:pPr>
      <w:r w:rsidRPr="00D12FD0">
        <w:rPr>
          <w:rFonts w:ascii="Arial" w:eastAsia="Arial" w:hAnsi="Arial" w:cs="Arial"/>
          <w:sz w:val="18"/>
          <w:szCs w:val="18"/>
          <w:lang w:eastAsia="en-GB"/>
        </w:rPr>
        <w:t xml:space="preserve">Swaps currently in place cover approximately </w:t>
      </w:r>
      <w:r w:rsidR="00951F3B">
        <w:rPr>
          <w:rFonts w:ascii="Arial" w:eastAsia="Arial" w:hAnsi="Arial" w:cs="Arial"/>
          <w:sz w:val="18"/>
          <w:szCs w:val="18"/>
          <w:lang w:eastAsia="en-GB"/>
        </w:rPr>
        <w:t>16</w:t>
      </w:r>
      <w:r w:rsidR="008C6286" w:rsidRPr="00D12FD0">
        <w:rPr>
          <w:rFonts w:ascii="Arial" w:eastAsia="Arial" w:hAnsi="Arial" w:cs="Arial"/>
          <w:sz w:val="18"/>
          <w:szCs w:val="18"/>
          <w:lang w:eastAsia="en-GB"/>
        </w:rPr>
        <w:t>.</w:t>
      </w:r>
      <w:r w:rsidR="00951F3B">
        <w:rPr>
          <w:rFonts w:ascii="Arial" w:eastAsia="Arial" w:hAnsi="Arial" w:cs="Arial"/>
          <w:sz w:val="18"/>
          <w:szCs w:val="18"/>
          <w:lang w:eastAsia="en-GB"/>
        </w:rPr>
        <w:t>42</w:t>
      </w:r>
      <w:r w:rsidRPr="00D12FD0">
        <w:rPr>
          <w:rFonts w:ascii="Arial" w:eastAsia="Arial" w:hAnsi="Arial" w:cs="Arial"/>
          <w:sz w:val="18"/>
          <w:szCs w:val="18"/>
          <w:lang w:eastAsia="en-GB"/>
        </w:rPr>
        <w:t>% (</w:t>
      </w:r>
      <w:r w:rsidR="008C6286" w:rsidRPr="00D12FD0">
        <w:rPr>
          <w:rFonts w:ascii="Arial" w:eastAsia="Arial" w:hAnsi="Arial" w:cs="Arial"/>
          <w:sz w:val="18"/>
          <w:szCs w:val="18"/>
          <w:lang w:eastAsia="en-GB"/>
        </w:rPr>
        <w:t>2021</w:t>
      </w:r>
      <w:r w:rsidRPr="00D12FD0">
        <w:rPr>
          <w:rFonts w:ascii="Arial" w:eastAsia="Arial" w:hAnsi="Arial" w:cs="Arial"/>
          <w:sz w:val="18"/>
          <w:szCs w:val="18"/>
          <w:lang w:eastAsia="en-GB"/>
        </w:rPr>
        <w:t xml:space="preserve">:  </w:t>
      </w:r>
      <w:r w:rsidR="008C6286" w:rsidRPr="00D12FD0">
        <w:rPr>
          <w:rFonts w:ascii="Arial" w:eastAsia="Arial" w:hAnsi="Arial" w:cs="Arial"/>
          <w:sz w:val="18"/>
          <w:szCs w:val="18"/>
          <w:lang w:eastAsia="en-GB"/>
        </w:rPr>
        <w:t>13.</w:t>
      </w:r>
      <w:r w:rsidR="00951F3B">
        <w:rPr>
          <w:rFonts w:ascii="Arial" w:eastAsia="Arial" w:hAnsi="Arial" w:cs="Arial"/>
          <w:sz w:val="18"/>
          <w:szCs w:val="18"/>
          <w:lang w:eastAsia="en-GB"/>
        </w:rPr>
        <w:t>18</w:t>
      </w:r>
      <w:r w:rsidRPr="00D12FD0">
        <w:rPr>
          <w:rFonts w:ascii="Arial" w:eastAsia="Arial" w:hAnsi="Arial" w:cs="Arial"/>
          <w:sz w:val="18"/>
          <w:szCs w:val="18"/>
          <w:lang w:eastAsia="en-GB"/>
        </w:rPr>
        <w:t xml:space="preserve">%) of the Group’s and of the Company’s variable loan principal outstanding, respectively. </w:t>
      </w:r>
      <w:r w:rsidR="008C6286" w:rsidRPr="00D12FD0">
        <w:rPr>
          <w:rFonts w:ascii="Arial" w:eastAsia="Arial" w:hAnsi="Arial" w:cs="Arial"/>
          <w:sz w:val="18"/>
          <w:szCs w:val="18"/>
          <w:lang w:eastAsia="en-GB"/>
        </w:rPr>
        <w:t>T</w:t>
      </w:r>
      <w:r w:rsidRPr="00D12FD0">
        <w:rPr>
          <w:rFonts w:ascii="Arial" w:eastAsia="Arial" w:hAnsi="Arial" w:cs="Arial"/>
          <w:sz w:val="18"/>
          <w:szCs w:val="18"/>
          <w:lang w:eastAsia="en-GB"/>
        </w:rPr>
        <w:t>he variable rates of the loans are above the</w:t>
      </w:r>
      <w:r w:rsidR="00681CAB" w:rsidRPr="00D12FD0">
        <w:rPr>
          <w:rFonts w:ascii="Arial" w:eastAsia="Arial" w:hAnsi="Arial" w:cs="Arial"/>
          <w:sz w:val="18"/>
          <w:szCs w:val="18"/>
          <w:lang w:eastAsia="en-GB"/>
        </w:rPr>
        <w:t xml:space="preserve"> </w:t>
      </w:r>
      <w:r w:rsidR="008C6286" w:rsidRPr="00D12FD0">
        <w:rPr>
          <w:rFonts w:ascii="Arial" w:eastAsia="Arial" w:hAnsi="Arial" w:cs="Arial"/>
          <w:sz w:val="18"/>
          <w:szCs w:val="18"/>
          <w:lang w:eastAsia="en-GB"/>
        </w:rPr>
        <w:t>LIBOR</w:t>
      </w:r>
      <w:r w:rsidR="004E00FD">
        <w:rPr>
          <w:rFonts w:ascii="Arial" w:eastAsia="Arial" w:hAnsi="Arial" w:cs="Arial"/>
          <w:sz w:val="18"/>
          <w:szCs w:val="18"/>
          <w:lang w:eastAsia="en-GB"/>
        </w:rPr>
        <w:t xml:space="preserve"> by 3.50% </w:t>
      </w:r>
      <w:r w:rsidRPr="00D12FD0">
        <w:rPr>
          <w:rFonts w:ascii="Arial" w:eastAsia="Arial" w:hAnsi="Arial" w:cs="Arial"/>
          <w:sz w:val="18"/>
          <w:szCs w:val="18"/>
          <w:lang w:eastAsia="en-GB"/>
        </w:rPr>
        <w:t xml:space="preserve">which at the end of the reporting period was </w:t>
      </w:r>
      <w:r w:rsidR="00951F3B">
        <w:rPr>
          <w:rFonts w:ascii="Arial" w:eastAsia="Arial" w:hAnsi="Arial" w:cs="Arial"/>
          <w:sz w:val="18"/>
          <w:szCs w:val="18"/>
          <w:lang w:eastAsia="en-GB"/>
        </w:rPr>
        <w:t>2</w:t>
      </w:r>
      <w:r w:rsidR="008C6286" w:rsidRPr="00D12FD0">
        <w:rPr>
          <w:rFonts w:ascii="Arial" w:eastAsia="Arial" w:hAnsi="Arial" w:cs="Arial"/>
          <w:sz w:val="18"/>
          <w:szCs w:val="18"/>
          <w:lang w:eastAsia="en-GB"/>
        </w:rPr>
        <w:t>.</w:t>
      </w:r>
      <w:r w:rsidR="00951F3B">
        <w:rPr>
          <w:rFonts w:ascii="Arial" w:eastAsia="Arial" w:hAnsi="Arial" w:cs="Arial"/>
          <w:sz w:val="18"/>
          <w:szCs w:val="18"/>
          <w:lang w:eastAsia="en-GB"/>
        </w:rPr>
        <w:t>41</w:t>
      </w:r>
      <w:r w:rsidRPr="00D12FD0">
        <w:rPr>
          <w:rFonts w:ascii="Arial" w:eastAsia="Arial" w:hAnsi="Arial" w:cs="Arial"/>
          <w:sz w:val="18"/>
          <w:szCs w:val="18"/>
          <w:lang w:eastAsia="en-GB"/>
        </w:rPr>
        <w:t>%</w:t>
      </w:r>
      <w:r w:rsidRPr="00D12FD0">
        <w:rPr>
          <w:rFonts w:ascii="Arial" w:eastAsia="Arial" w:hAnsi="Arial" w:cs="Arial"/>
          <w:sz w:val="18"/>
          <w:szCs w:val="18"/>
          <w:cs/>
          <w:lang w:eastAsia="en-GB"/>
        </w:rPr>
        <w:t xml:space="preserve"> </w:t>
      </w:r>
      <w:r w:rsidRPr="00D12FD0">
        <w:rPr>
          <w:rFonts w:ascii="Arial" w:eastAsia="Arial" w:hAnsi="Arial" w:cs="Arial"/>
          <w:sz w:val="18"/>
          <w:szCs w:val="18"/>
          <w:lang w:eastAsia="en-GB"/>
        </w:rPr>
        <w:t>(</w:t>
      </w:r>
      <w:r w:rsidR="008C6286" w:rsidRPr="00D12FD0">
        <w:rPr>
          <w:rFonts w:ascii="Arial" w:eastAsia="Arial" w:hAnsi="Arial" w:cs="Arial"/>
          <w:sz w:val="18"/>
          <w:szCs w:val="18"/>
          <w:lang w:eastAsia="en-GB"/>
        </w:rPr>
        <w:t>2021</w:t>
      </w:r>
      <w:r w:rsidRPr="00D12FD0">
        <w:rPr>
          <w:rFonts w:ascii="Arial" w:eastAsia="Arial" w:hAnsi="Arial" w:cs="Arial"/>
          <w:sz w:val="18"/>
          <w:szCs w:val="18"/>
          <w:lang w:eastAsia="en-GB"/>
        </w:rPr>
        <w:t xml:space="preserve">: </w:t>
      </w:r>
      <w:r w:rsidR="00951F3B">
        <w:rPr>
          <w:rFonts w:ascii="Arial" w:eastAsia="Arial" w:hAnsi="Arial" w:cs="Arial"/>
          <w:sz w:val="18"/>
          <w:szCs w:val="18"/>
          <w:lang w:eastAsia="en-GB"/>
        </w:rPr>
        <w:t>0.16</w:t>
      </w:r>
      <w:r w:rsidRPr="00D12FD0">
        <w:rPr>
          <w:rFonts w:ascii="Arial" w:eastAsia="Arial" w:hAnsi="Arial" w:cs="Arial"/>
          <w:sz w:val="18"/>
          <w:szCs w:val="18"/>
          <w:lang w:eastAsia="en-GB"/>
        </w:rPr>
        <w:t>%).</w:t>
      </w:r>
    </w:p>
    <w:p w14:paraId="5ABCA1FD" w14:textId="77777777" w:rsidR="00FA2715" w:rsidRPr="00D12FD0" w:rsidRDefault="00FA2715" w:rsidP="006E6D10">
      <w:pPr>
        <w:pBdr>
          <w:top w:val="nil"/>
          <w:left w:val="nil"/>
          <w:bottom w:val="nil"/>
          <w:right w:val="nil"/>
          <w:between w:val="nil"/>
        </w:pBdr>
        <w:spacing w:after="0" w:line="240" w:lineRule="auto"/>
        <w:ind w:left="907"/>
        <w:jc w:val="both"/>
        <w:rPr>
          <w:rFonts w:ascii="Arial" w:eastAsia="Arial" w:hAnsi="Arial" w:cs="Arial"/>
          <w:sz w:val="18"/>
          <w:szCs w:val="18"/>
          <w:cs/>
          <w:lang w:eastAsia="en-GB"/>
        </w:rPr>
      </w:pPr>
    </w:p>
    <w:p w14:paraId="119F3BA8" w14:textId="77777777" w:rsidR="00FA2715" w:rsidRPr="00D12FD0" w:rsidRDefault="00FA2715" w:rsidP="006E6D10">
      <w:pPr>
        <w:pBdr>
          <w:top w:val="nil"/>
          <w:left w:val="nil"/>
          <w:bottom w:val="nil"/>
          <w:right w:val="nil"/>
          <w:between w:val="nil"/>
        </w:pBdr>
        <w:spacing w:after="0" w:line="240" w:lineRule="auto"/>
        <w:ind w:left="907"/>
        <w:jc w:val="both"/>
        <w:rPr>
          <w:rFonts w:ascii="Arial" w:eastAsia="Arial" w:hAnsi="Arial" w:cs="Arial"/>
          <w:sz w:val="18"/>
          <w:szCs w:val="18"/>
          <w:lang w:eastAsia="en-GB"/>
        </w:rPr>
      </w:pPr>
      <w:r w:rsidRPr="00D12FD0">
        <w:rPr>
          <w:rFonts w:ascii="Arial" w:eastAsia="Arial" w:hAnsi="Arial" w:cs="Arial"/>
          <w:sz w:val="18"/>
          <w:szCs w:val="18"/>
          <w:lang w:eastAsia="en-GB"/>
        </w:rPr>
        <w:t>The swap contracts require settlement of net interest receivable or payable every 90 days. The settlement dates coincide with the dates on which interest is payable on the underlying debt.</w:t>
      </w:r>
    </w:p>
    <w:p w14:paraId="24C06038" w14:textId="77777777" w:rsidR="00FA2715" w:rsidRPr="00D12FD0" w:rsidRDefault="00FA2715" w:rsidP="006E6D10">
      <w:pPr>
        <w:pBdr>
          <w:top w:val="nil"/>
          <w:left w:val="nil"/>
          <w:bottom w:val="nil"/>
          <w:right w:val="nil"/>
          <w:between w:val="nil"/>
        </w:pBdr>
        <w:spacing w:after="0" w:line="240" w:lineRule="auto"/>
        <w:ind w:left="907"/>
        <w:jc w:val="both"/>
        <w:rPr>
          <w:rFonts w:ascii="Arial" w:eastAsia="Arial" w:hAnsi="Arial" w:cs="Arial"/>
          <w:sz w:val="18"/>
          <w:szCs w:val="18"/>
          <w:lang w:eastAsia="en-GB"/>
        </w:rPr>
      </w:pPr>
    </w:p>
    <w:p w14:paraId="03380310" w14:textId="78F0F9AA" w:rsidR="00FA2715" w:rsidRPr="00D12FD0" w:rsidRDefault="00FA2715" w:rsidP="006E6D10">
      <w:pPr>
        <w:pBdr>
          <w:top w:val="nil"/>
          <w:left w:val="nil"/>
          <w:bottom w:val="nil"/>
          <w:right w:val="nil"/>
          <w:between w:val="nil"/>
        </w:pBdr>
        <w:spacing w:after="0" w:line="240" w:lineRule="auto"/>
        <w:ind w:left="907"/>
        <w:jc w:val="both"/>
        <w:rPr>
          <w:rFonts w:ascii="Arial" w:eastAsia="Arial" w:hAnsi="Arial" w:cs="Arial"/>
          <w:sz w:val="18"/>
          <w:szCs w:val="18"/>
          <w:lang w:eastAsia="en-GB"/>
        </w:rPr>
      </w:pPr>
      <w:r w:rsidRPr="00D12FD0">
        <w:rPr>
          <w:rFonts w:ascii="Arial" w:eastAsia="Arial" w:hAnsi="Arial" w:cs="Arial"/>
          <w:sz w:val="18"/>
          <w:szCs w:val="18"/>
          <w:lang w:eastAsia="en-GB"/>
        </w:rPr>
        <w:t xml:space="preserve">The Group do not apply hedge accounting. </w:t>
      </w:r>
    </w:p>
    <w:p w14:paraId="4FA6F2A2" w14:textId="55627EB6" w:rsidR="00F945A8" w:rsidRPr="00D12FD0" w:rsidRDefault="00F945A8" w:rsidP="006E6D10">
      <w:pPr>
        <w:pBdr>
          <w:top w:val="nil"/>
          <w:left w:val="nil"/>
          <w:bottom w:val="nil"/>
          <w:right w:val="nil"/>
          <w:between w:val="nil"/>
        </w:pBdr>
        <w:spacing w:after="0" w:line="240" w:lineRule="auto"/>
        <w:ind w:left="907"/>
        <w:jc w:val="both"/>
        <w:rPr>
          <w:rFonts w:ascii="Arial" w:eastAsia="Arial" w:hAnsi="Arial" w:cs="Arial"/>
          <w:sz w:val="18"/>
          <w:szCs w:val="18"/>
          <w:lang w:eastAsia="en-GB"/>
        </w:rPr>
      </w:pPr>
    </w:p>
    <w:p w14:paraId="1311B963" w14:textId="77777777" w:rsidR="00F945A8" w:rsidRPr="00D12FD0" w:rsidRDefault="00F945A8" w:rsidP="006E6D10">
      <w:pPr>
        <w:pBdr>
          <w:top w:val="nil"/>
          <w:left w:val="nil"/>
          <w:bottom w:val="nil"/>
          <w:right w:val="nil"/>
          <w:between w:val="nil"/>
        </w:pBdr>
        <w:spacing w:after="0" w:line="240" w:lineRule="auto"/>
        <w:ind w:left="907"/>
        <w:jc w:val="both"/>
        <w:rPr>
          <w:rFonts w:ascii="Arial" w:eastAsia="Arial" w:hAnsi="Arial" w:cs="Arial"/>
          <w:bCs/>
          <w:color w:val="CF4A02"/>
          <w:sz w:val="18"/>
          <w:szCs w:val="18"/>
          <w:lang w:eastAsia="en-GB"/>
        </w:rPr>
      </w:pPr>
      <w:r w:rsidRPr="00D12FD0">
        <w:rPr>
          <w:rFonts w:ascii="Arial" w:eastAsia="Arial" w:hAnsi="Arial" w:cs="Arial"/>
          <w:bCs/>
          <w:color w:val="CF4A02"/>
          <w:sz w:val="18"/>
          <w:szCs w:val="18"/>
          <w:lang w:eastAsia="en-GB"/>
        </w:rPr>
        <w:t>Sensitivity</w:t>
      </w:r>
    </w:p>
    <w:p w14:paraId="2A01D046" w14:textId="77777777" w:rsidR="00F945A8" w:rsidRPr="00D12FD0" w:rsidRDefault="00F945A8" w:rsidP="0035500A">
      <w:pPr>
        <w:pStyle w:val="BlockText"/>
        <w:ind w:left="907" w:right="0"/>
        <w:rPr>
          <w:rFonts w:ascii="Arial" w:hAnsi="Arial" w:cs="Arial"/>
          <w:color w:val="C00000"/>
          <w:sz w:val="18"/>
          <w:szCs w:val="18"/>
          <w:lang w:val="en-GB"/>
        </w:rPr>
      </w:pPr>
    </w:p>
    <w:p w14:paraId="5C26FCD3" w14:textId="3CED3E97" w:rsidR="375CEFAB" w:rsidRDefault="375CEFAB" w:rsidP="0035500A">
      <w:pPr>
        <w:spacing w:after="0" w:line="240" w:lineRule="auto"/>
        <w:ind w:left="900"/>
        <w:jc w:val="both"/>
        <w:rPr>
          <w:rFonts w:ascii="Arial" w:eastAsia="Arial" w:hAnsi="Arial" w:cs="Arial"/>
          <w:sz w:val="18"/>
          <w:szCs w:val="18"/>
          <w:lang w:eastAsia="en-GB"/>
        </w:rPr>
      </w:pPr>
      <w:r w:rsidRPr="0CD35341">
        <w:rPr>
          <w:rFonts w:ascii="Arial" w:eastAsia="Arial" w:hAnsi="Arial" w:cs="Arial"/>
          <w:sz w:val="18"/>
          <w:szCs w:val="18"/>
          <w:lang w:eastAsia="en-GB"/>
        </w:rPr>
        <w:t>Profit or loss is sensitive to higher or lower interest expenses from borrowings as a result of changes in interest rates.</w:t>
      </w:r>
    </w:p>
    <w:p w14:paraId="374B5149" w14:textId="128DFC6E" w:rsidR="0CD35341" w:rsidRDefault="0CD35341" w:rsidP="0035500A">
      <w:pPr>
        <w:pBdr>
          <w:top w:val="nil"/>
          <w:left w:val="nil"/>
          <w:bottom w:val="nil"/>
          <w:right w:val="nil"/>
          <w:between w:val="nil"/>
        </w:pBdr>
        <w:spacing w:after="0" w:line="240" w:lineRule="auto"/>
        <w:ind w:left="907"/>
        <w:jc w:val="both"/>
        <w:rPr>
          <w:rFonts w:ascii="Arial" w:eastAsia="Arial" w:hAnsi="Arial" w:cs="Arial"/>
          <w:sz w:val="18"/>
          <w:szCs w:val="18"/>
          <w:lang w:eastAsia="en-GB"/>
        </w:rPr>
      </w:pPr>
    </w:p>
    <w:p w14:paraId="6B91F292" w14:textId="77777777" w:rsidR="00F945A8" w:rsidRPr="00D12FD0" w:rsidRDefault="00F945A8" w:rsidP="006E6D10">
      <w:pPr>
        <w:spacing w:after="0" w:line="240" w:lineRule="auto"/>
        <w:ind w:left="907"/>
        <w:jc w:val="both"/>
        <w:rPr>
          <w:rFonts w:ascii="Arial" w:hAnsi="Arial" w:cs="Arial"/>
          <w:sz w:val="18"/>
          <w:szCs w:val="18"/>
        </w:rPr>
      </w:pPr>
    </w:p>
    <w:tbl>
      <w:tblPr>
        <w:tblW w:w="0" w:type="auto"/>
        <w:tblLayout w:type="fixed"/>
        <w:tblLook w:val="04A0" w:firstRow="1" w:lastRow="0" w:firstColumn="1" w:lastColumn="0" w:noHBand="0" w:noVBand="1"/>
      </w:tblPr>
      <w:tblGrid>
        <w:gridCol w:w="4050"/>
        <w:gridCol w:w="1368"/>
        <w:gridCol w:w="1368"/>
        <w:gridCol w:w="1368"/>
        <w:gridCol w:w="1296"/>
      </w:tblGrid>
      <w:tr w:rsidR="00FD376C" w:rsidRPr="00D12FD0" w14:paraId="6D3F3242" w14:textId="77777777" w:rsidTr="0035500A">
        <w:tc>
          <w:tcPr>
            <w:tcW w:w="4050" w:type="dxa"/>
          </w:tcPr>
          <w:p w14:paraId="68DA0258" w14:textId="77777777" w:rsidR="00F945A8" w:rsidRPr="00D12FD0" w:rsidRDefault="00F945A8" w:rsidP="0035500A">
            <w:pPr>
              <w:pStyle w:val="BlockText"/>
              <w:ind w:left="795" w:right="-72"/>
              <w:jc w:val="left"/>
              <w:rPr>
                <w:rFonts w:ascii="Arial" w:hAnsi="Arial" w:cs="Arial"/>
                <w:color w:val="auto"/>
                <w:sz w:val="18"/>
                <w:szCs w:val="18"/>
                <w:cs/>
                <w:lang w:val="en-GB"/>
              </w:rPr>
            </w:pPr>
          </w:p>
        </w:tc>
        <w:tc>
          <w:tcPr>
            <w:tcW w:w="2736" w:type="dxa"/>
            <w:gridSpan w:val="2"/>
            <w:tcBorders>
              <w:top w:val="single" w:sz="4" w:space="0" w:color="auto"/>
              <w:bottom w:val="single" w:sz="4" w:space="0" w:color="auto"/>
            </w:tcBorders>
          </w:tcPr>
          <w:p w14:paraId="0E98DEA3" w14:textId="72098B60" w:rsidR="00F945A8" w:rsidRPr="00D12FD0" w:rsidRDefault="00F945A8" w:rsidP="0035500A">
            <w:pPr>
              <w:pStyle w:val="BlockText"/>
              <w:ind w:left="0" w:right="0"/>
              <w:jc w:val="center"/>
              <w:rPr>
                <w:rFonts w:ascii="Arial" w:hAnsi="Arial" w:cs="Arial"/>
                <w:b/>
                <w:bCs/>
                <w:color w:val="auto"/>
                <w:sz w:val="18"/>
                <w:szCs w:val="18"/>
                <w:lang w:val="en-GB"/>
              </w:rPr>
            </w:pPr>
            <w:r w:rsidRPr="00D12FD0">
              <w:rPr>
                <w:rFonts w:ascii="Arial" w:hAnsi="Arial" w:cs="Arial"/>
                <w:b/>
                <w:bCs/>
                <w:color w:val="auto"/>
                <w:sz w:val="18"/>
                <w:szCs w:val="18"/>
                <w:lang w:val="en-GB"/>
              </w:rPr>
              <w:t>Consolidated financial statements</w:t>
            </w:r>
          </w:p>
        </w:tc>
        <w:tc>
          <w:tcPr>
            <w:tcW w:w="2664" w:type="dxa"/>
            <w:gridSpan w:val="2"/>
            <w:tcBorders>
              <w:top w:val="single" w:sz="4" w:space="0" w:color="auto"/>
              <w:bottom w:val="single" w:sz="4" w:space="0" w:color="auto"/>
            </w:tcBorders>
          </w:tcPr>
          <w:p w14:paraId="19A1BF93" w14:textId="0390BAA8" w:rsidR="00F945A8" w:rsidRPr="00D12FD0" w:rsidRDefault="00F945A8" w:rsidP="0035500A">
            <w:pPr>
              <w:pStyle w:val="BlockText"/>
              <w:ind w:left="0" w:right="0"/>
              <w:jc w:val="center"/>
              <w:rPr>
                <w:rFonts w:ascii="Arial" w:hAnsi="Arial" w:cs="Arial"/>
                <w:b/>
                <w:bCs/>
                <w:color w:val="auto"/>
                <w:sz w:val="18"/>
                <w:szCs w:val="18"/>
                <w:lang w:val="en-GB"/>
              </w:rPr>
            </w:pPr>
            <w:r w:rsidRPr="00D12FD0">
              <w:rPr>
                <w:rFonts w:ascii="Arial" w:hAnsi="Arial" w:cs="Arial"/>
                <w:b/>
                <w:bCs/>
                <w:color w:val="auto"/>
                <w:sz w:val="18"/>
                <w:szCs w:val="18"/>
                <w:lang w:val="en-GB"/>
              </w:rPr>
              <w:t>Separate financial statements</w:t>
            </w:r>
          </w:p>
        </w:tc>
      </w:tr>
      <w:tr w:rsidR="00F945A8" w:rsidRPr="00D12FD0" w14:paraId="72B383EB" w14:textId="77777777" w:rsidTr="0035500A">
        <w:tc>
          <w:tcPr>
            <w:tcW w:w="4050" w:type="dxa"/>
          </w:tcPr>
          <w:p w14:paraId="7746E9D2" w14:textId="77777777" w:rsidR="00F945A8" w:rsidRPr="00D12FD0" w:rsidRDefault="00F945A8" w:rsidP="0035500A">
            <w:pPr>
              <w:pStyle w:val="BlockText"/>
              <w:ind w:left="795" w:right="-72"/>
              <w:jc w:val="left"/>
              <w:rPr>
                <w:rFonts w:ascii="Arial" w:hAnsi="Arial" w:cs="Arial"/>
                <w:color w:val="auto"/>
                <w:sz w:val="18"/>
                <w:szCs w:val="18"/>
                <w:cs/>
                <w:lang w:val="en-GB"/>
              </w:rPr>
            </w:pPr>
          </w:p>
        </w:tc>
        <w:tc>
          <w:tcPr>
            <w:tcW w:w="2736" w:type="dxa"/>
            <w:gridSpan w:val="2"/>
            <w:tcBorders>
              <w:top w:val="single" w:sz="4" w:space="0" w:color="auto"/>
              <w:bottom w:val="single" w:sz="4" w:space="0" w:color="auto"/>
            </w:tcBorders>
          </w:tcPr>
          <w:p w14:paraId="69BE140E" w14:textId="77777777" w:rsidR="00F945A8" w:rsidRPr="00D12FD0" w:rsidRDefault="00F945A8" w:rsidP="0035500A">
            <w:pPr>
              <w:pStyle w:val="BlockText"/>
              <w:ind w:left="0" w:right="0"/>
              <w:jc w:val="center"/>
              <w:rPr>
                <w:rFonts w:ascii="Arial" w:hAnsi="Arial" w:cs="Arial"/>
                <w:b/>
                <w:bCs/>
                <w:color w:val="auto"/>
                <w:sz w:val="18"/>
                <w:szCs w:val="18"/>
                <w:lang w:val="en-GB"/>
              </w:rPr>
            </w:pPr>
            <w:r w:rsidRPr="00D12FD0">
              <w:rPr>
                <w:rFonts w:ascii="Arial" w:hAnsi="Arial" w:cs="Arial"/>
                <w:b/>
                <w:bCs/>
                <w:color w:val="auto"/>
                <w:sz w:val="18"/>
                <w:szCs w:val="18"/>
                <w:lang w:val="en-GB"/>
              </w:rPr>
              <w:t>Impact to net profit</w:t>
            </w:r>
          </w:p>
        </w:tc>
        <w:tc>
          <w:tcPr>
            <w:tcW w:w="2664" w:type="dxa"/>
            <w:gridSpan w:val="2"/>
            <w:tcBorders>
              <w:top w:val="single" w:sz="4" w:space="0" w:color="auto"/>
              <w:bottom w:val="single" w:sz="4" w:space="0" w:color="auto"/>
            </w:tcBorders>
            <w:hideMark/>
          </w:tcPr>
          <w:p w14:paraId="3C1452A6" w14:textId="61F2E289" w:rsidR="00F945A8" w:rsidRPr="00D12FD0" w:rsidRDefault="00F945A8" w:rsidP="0035500A">
            <w:pPr>
              <w:pStyle w:val="BlockText"/>
              <w:ind w:left="0" w:right="0"/>
              <w:jc w:val="center"/>
              <w:rPr>
                <w:rFonts w:ascii="Arial" w:hAnsi="Arial" w:cs="Arial"/>
                <w:b/>
                <w:bCs/>
                <w:color w:val="auto"/>
                <w:sz w:val="18"/>
                <w:szCs w:val="18"/>
                <w:lang w:val="en-GB"/>
              </w:rPr>
            </w:pPr>
            <w:r w:rsidRPr="00D12FD0">
              <w:rPr>
                <w:rFonts w:ascii="Arial" w:hAnsi="Arial" w:cs="Arial"/>
                <w:b/>
                <w:bCs/>
                <w:color w:val="auto"/>
                <w:sz w:val="18"/>
                <w:szCs w:val="18"/>
                <w:lang w:val="en-GB"/>
              </w:rPr>
              <w:t>Impact to net profit</w:t>
            </w:r>
          </w:p>
        </w:tc>
      </w:tr>
      <w:tr w:rsidR="00F945A8" w:rsidRPr="00D12FD0" w14:paraId="68F927D9" w14:textId="77777777" w:rsidTr="0035500A">
        <w:tc>
          <w:tcPr>
            <w:tcW w:w="4050" w:type="dxa"/>
          </w:tcPr>
          <w:p w14:paraId="6BD8B180" w14:textId="77777777" w:rsidR="00F945A8" w:rsidRPr="00D12FD0" w:rsidRDefault="00F945A8" w:rsidP="0035500A">
            <w:pPr>
              <w:pStyle w:val="BlockText"/>
              <w:ind w:left="795" w:right="-72"/>
              <w:jc w:val="left"/>
              <w:rPr>
                <w:rFonts w:ascii="Arial" w:hAnsi="Arial" w:cs="Arial"/>
                <w:color w:val="auto"/>
                <w:sz w:val="18"/>
                <w:szCs w:val="18"/>
                <w:lang w:val="en-GB"/>
              </w:rPr>
            </w:pPr>
          </w:p>
        </w:tc>
        <w:tc>
          <w:tcPr>
            <w:tcW w:w="1368" w:type="dxa"/>
            <w:tcBorders>
              <w:top w:val="single" w:sz="4" w:space="0" w:color="auto"/>
              <w:bottom w:val="single" w:sz="4" w:space="0" w:color="auto"/>
            </w:tcBorders>
            <w:shd w:val="clear" w:color="auto" w:fill="auto"/>
            <w:hideMark/>
          </w:tcPr>
          <w:p w14:paraId="731E6153" w14:textId="5D73F31A" w:rsidR="00F945A8" w:rsidRPr="00D12FD0" w:rsidRDefault="00F945A8" w:rsidP="0035500A">
            <w:pPr>
              <w:pStyle w:val="BlockText"/>
              <w:ind w:left="0" w:right="-72" w:hanging="109"/>
              <w:jc w:val="right"/>
              <w:rPr>
                <w:rFonts w:ascii="Arial" w:hAnsi="Arial" w:cs="Arial"/>
                <w:b/>
                <w:bCs/>
                <w:color w:val="auto"/>
                <w:sz w:val="18"/>
                <w:szCs w:val="18"/>
                <w:lang w:val="en-GB"/>
              </w:rPr>
            </w:pPr>
            <w:r w:rsidRPr="00D12FD0">
              <w:rPr>
                <w:rFonts w:ascii="Arial" w:hAnsi="Arial" w:cs="Arial"/>
                <w:b/>
                <w:bCs/>
                <w:color w:val="auto"/>
                <w:sz w:val="18"/>
                <w:szCs w:val="18"/>
                <w:lang w:val="en-GB"/>
              </w:rPr>
              <w:t>2022</w:t>
            </w:r>
          </w:p>
          <w:p w14:paraId="2F1F0140" w14:textId="77777777" w:rsidR="00EB6061" w:rsidRDefault="00EB6061" w:rsidP="0035500A">
            <w:pPr>
              <w:pStyle w:val="BlockText"/>
              <w:ind w:left="0" w:right="-72"/>
              <w:jc w:val="right"/>
              <w:rPr>
                <w:rFonts w:ascii="Arial" w:hAnsi="Arial" w:cs="Arial"/>
                <w:b/>
                <w:bCs/>
                <w:color w:val="auto"/>
                <w:sz w:val="18"/>
                <w:szCs w:val="18"/>
                <w:lang w:val="en-GB"/>
              </w:rPr>
            </w:pPr>
            <w:r>
              <w:rPr>
                <w:rFonts w:ascii="Arial" w:hAnsi="Arial" w:cs="Arial"/>
                <w:b/>
                <w:bCs/>
                <w:color w:val="auto"/>
                <w:sz w:val="18"/>
                <w:szCs w:val="18"/>
                <w:lang w:val="en-GB"/>
              </w:rPr>
              <w:t>Million</w:t>
            </w:r>
          </w:p>
          <w:p w14:paraId="6F88A7A8" w14:textId="5FADF1B8" w:rsidR="00F945A8" w:rsidRPr="00D12FD0" w:rsidRDefault="00F945A8" w:rsidP="0035500A">
            <w:pPr>
              <w:pStyle w:val="BlockText"/>
              <w:ind w:left="0" w:right="-72"/>
              <w:jc w:val="right"/>
              <w:rPr>
                <w:rFonts w:ascii="Arial" w:hAnsi="Arial" w:cs="Arial"/>
                <w:b/>
                <w:bCs/>
                <w:color w:val="auto"/>
                <w:sz w:val="18"/>
                <w:szCs w:val="18"/>
                <w:lang w:val="en-GB"/>
              </w:rPr>
            </w:pPr>
            <w:r w:rsidRPr="00D12FD0">
              <w:rPr>
                <w:rFonts w:ascii="Arial" w:hAnsi="Arial" w:cs="Arial"/>
                <w:b/>
                <w:bCs/>
                <w:color w:val="auto"/>
                <w:sz w:val="18"/>
                <w:szCs w:val="18"/>
                <w:lang w:val="en-GB"/>
              </w:rPr>
              <w:t xml:space="preserve"> Baht</w:t>
            </w:r>
          </w:p>
        </w:tc>
        <w:tc>
          <w:tcPr>
            <w:tcW w:w="1368" w:type="dxa"/>
            <w:tcBorders>
              <w:top w:val="single" w:sz="4" w:space="0" w:color="auto"/>
              <w:bottom w:val="single" w:sz="4" w:space="0" w:color="auto"/>
            </w:tcBorders>
            <w:shd w:val="clear" w:color="auto" w:fill="auto"/>
            <w:hideMark/>
          </w:tcPr>
          <w:p w14:paraId="6894D7A2" w14:textId="7BF0D4D6" w:rsidR="00F945A8" w:rsidRPr="00D12FD0" w:rsidRDefault="00F945A8" w:rsidP="0035500A">
            <w:pPr>
              <w:pStyle w:val="BlockText"/>
              <w:ind w:left="0" w:right="-72"/>
              <w:jc w:val="right"/>
              <w:rPr>
                <w:rFonts w:ascii="Arial" w:hAnsi="Arial" w:cs="Arial"/>
                <w:b/>
                <w:bCs/>
                <w:color w:val="auto"/>
                <w:sz w:val="18"/>
                <w:szCs w:val="18"/>
                <w:lang w:val="en-GB"/>
              </w:rPr>
            </w:pPr>
            <w:r w:rsidRPr="00D12FD0">
              <w:rPr>
                <w:rFonts w:ascii="Arial" w:hAnsi="Arial" w:cs="Arial"/>
                <w:b/>
                <w:bCs/>
                <w:color w:val="auto"/>
                <w:sz w:val="18"/>
                <w:szCs w:val="18"/>
                <w:lang w:val="en-GB"/>
              </w:rPr>
              <w:t>2021</w:t>
            </w:r>
          </w:p>
          <w:p w14:paraId="4131787F" w14:textId="77777777" w:rsidR="00EB6061" w:rsidRDefault="00EB6061" w:rsidP="0035500A">
            <w:pPr>
              <w:pStyle w:val="BlockText"/>
              <w:ind w:left="0" w:right="-72"/>
              <w:jc w:val="right"/>
              <w:rPr>
                <w:rFonts w:ascii="Arial" w:hAnsi="Arial" w:cs="Arial"/>
                <w:b/>
                <w:bCs/>
                <w:color w:val="auto"/>
                <w:sz w:val="18"/>
                <w:szCs w:val="18"/>
                <w:lang w:val="en-GB"/>
              </w:rPr>
            </w:pPr>
            <w:r>
              <w:rPr>
                <w:rFonts w:ascii="Arial" w:hAnsi="Arial" w:cs="Arial"/>
                <w:b/>
                <w:bCs/>
                <w:color w:val="auto"/>
                <w:sz w:val="18"/>
                <w:szCs w:val="18"/>
                <w:lang w:val="en-GB"/>
              </w:rPr>
              <w:t>Million</w:t>
            </w:r>
          </w:p>
          <w:p w14:paraId="31214894" w14:textId="69D5913B" w:rsidR="00F945A8" w:rsidRPr="00D12FD0" w:rsidRDefault="00F945A8" w:rsidP="0035500A">
            <w:pPr>
              <w:pStyle w:val="BlockText"/>
              <w:ind w:left="0" w:right="-72"/>
              <w:jc w:val="right"/>
              <w:rPr>
                <w:rFonts w:ascii="Arial" w:hAnsi="Arial" w:cs="Arial"/>
                <w:b/>
                <w:bCs/>
                <w:color w:val="auto"/>
                <w:sz w:val="18"/>
                <w:szCs w:val="18"/>
                <w:lang w:val="en-GB"/>
              </w:rPr>
            </w:pPr>
            <w:r w:rsidRPr="00D12FD0">
              <w:rPr>
                <w:rFonts w:ascii="Arial" w:hAnsi="Arial" w:cs="Arial"/>
                <w:b/>
                <w:bCs/>
                <w:color w:val="auto"/>
                <w:sz w:val="18"/>
                <w:szCs w:val="18"/>
                <w:lang w:val="en-GB"/>
              </w:rPr>
              <w:t>Baht</w:t>
            </w:r>
          </w:p>
        </w:tc>
        <w:tc>
          <w:tcPr>
            <w:tcW w:w="1368" w:type="dxa"/>
            <w:tcBorders>
              <w:top w:val="single" w:sz="4" w:space="0" w:color="auto"/>
              <w:bottom w:val="single" w:sz="4" w:space="0" w:color="auto"/>
            </w:tcBorders>
            <w:shd w:val="clear" w:color="auto" w:fill="auto"/>
            <w:hideMark/>
          </w:tcPr>
          <w:p w14:paraId="64EA30BA" w14:textId="0E8EA737" w:rsidR="00F945A8" w:rsidRPr="00D12FD0" w:rsidRDefault="00F945A8" w:rsidP="0035500A">
            <w:pPr>
              <w:pStyle w:val="BlockText"/>
              <w:ind w:left="0" w:right="-72" w:hanging="109"/>
              <w:jc w:val="right"/>
              <w:rPr>
                <w:rFonts w:ascii="Arial" w:hAnsi="Arial" w:cs="Arial"/>
                <w:b/>
                <w:bCs/>
                <w:color w:val="auto"/>
                <w:sz w:val="18"/>
                <w:szCs w:val="18"/>
                <w:lang w:val="en-GB"/>
              </w:rPr>
            </w:pPr>
            <w:r w:rsidRPr="00D12FD0">
              <w:rPr>
                <w:rFonts w:ascii="Arial" w:hAnsi="Arial" w:cs="Arial"/>
                <w:b/>
                <w:bCs/>
                <w:color w:val="auto"/>
                <w:sz w:val="18"/>
                <w:szCs w:val="18"/>
                <w:lang w:val="en-GB"/>
              </w:rPr>
              <w:t>2022</w:t>
            </w:r>
          </w:p>
          <w:p w14:paraId="70B00590" w14:textId="77777777" w:rsidR="00EB6061" w:rsidRDefault="00EB6061" w:rsidP="0035500A">
            <w:pPr>
              <w:pStyle w:val="BlockText"/>
              <w:ind w:left="0" w:right="-72"/>
              <w:jc w:val="right"/>
              <w:rPr>
                <w:rFonts w:ascii="Arial" w:hAnsi="Arial" w:cs="Arial"/>
                <w:b/>
                <w:bCs/>
                <w:color w:val="auto"/>
                <w:sz w:val="18"/>
                <w:szCs w:val="18"/>
                <w:lang w:val="en-GB"/>
              </w:rPr>
            </w:pPr>
            <w:r>
              <w:rPr>
                <w:rFonts w:ascii="Arial" w:hAnsi="Arial" w:cs="Arial"/>
                <w:b/>
                <w:bCs/>
                <w:color w:val="auto"/>
                <w:sz w:val="18"/>
                <w:szCs w:val="18"/>
                <w:lang w:val="en-GB"/>
              </w:rPr>
              <w:t>Million</w:t>
            </w:r>
          </w:p>
          <w:p w14:paraId="075C3D0B" w14:textId="21E887D7" w:rsidR="00F945A8" w:rsidRPr="00D12FD0" w:rsidRDefault="00F945A8" w:rsidP="0035500A">
            <w:pPr>
              <w:pStyle w:val="BlockText"/>
              <w:ind w:left="0" w:right="-72"/>
              <w:jc w:val="right"/>
              <w:rPr>
                <w:rFonts w:ascii="Arial" w:hAnsi="Arial" w:cs="Arial"/>
                <w:b/>
                <w:bCs/>
                <w:color w:val="auto"/>
                <w:sz w:val="18"/>
                <w:szCs w:val="18"/>
                <w:lang w:val="en-GB"/>
              </w:rPr>
            </w:pPr>
            <w:r w:rsidRPr="00D12FD0">
              <w:rPr>
                <w:rFonts w:ascii="Arial" w:hAnsi="Arial" w:cs="Arial"/>
                <w:b/>
                <w:bCs/>
                <w:color w:val="auto"/>
                <w:sz w:val="18"/>
                <w:szCs w:val="18"/>
                <w:lang w:val="en-GB"/>
              </w:rPr>
              <w:t>Baht</w:t>
            </w:r>
          </w:p>
        </w:tc>
        <w:tc>
          <w:tcPr>
            <w:tcW w:w="1296" w:type="dxa"/>
            <w:tcBorders>
              <w:top w:val="single" w:sz="4" w:space="0" w:color="auto"/>
              <w:bottom w:val="single" w:sz="4" w:space="0" w:color="auto"/>
            </w:tcBorders>
            <w:shd w:val="clear" w:color="auto" w:fill="auto"/>
            <w:hideMark/>
          </w:tcPr>
          <w:p w14:paraId="789E90EE" w14:textId="303721F3" w:rsidR="00F945A8" w:rsidRPr="00D12FD0" w:rsidRDefault="00F945A8" w:rsidP="0035500A">
            <w:pPr>
              <w:pStyle w:val="BlockText"/>
              <w:ind w:left="0" w:right="-72"/>
              <w:jc w:val="right"/>
              <w:rPr>
                <w:rFonts w:ascii="Arial" w:hAnsi="Arial" w:cs="Arial"/>
                <w:b/>
                <w:bCs/>
                <w:color w:val="auto"/>
                <w:sz w:val="18"/>
                <w:szCs w:val="18"/>
                <w:lang w:val="en-GB"/>
              </w:rPr>
            </w:pPr>
            <w:r w:rsidRPr="00D12FD0">
              <w:rPr>
                <w:rFonts w:ascii="Arial" w:hAnsi="Arial" w:cs="Arial"/>
                <w:b/>
                <w:bCs/>
                <w:color w:val="auto"/>
                <w:sz w:val="18"/>
                <w:szCs w:val="18"/>
                <w:lang w:val="en-GB"/>
              </w:rPr>
              <w:t>2021</w:t>
            </w:r>
          </w:p>
          <w:p w14:paraId="4236E325" w14:textId="77777777" w:rsidR="00EB6061" w:rsidRDefault="00EB6061" w:rsidP="0035500A">
            <w:pPr>
              <w:pStyle w:val="BlockText"/>
              <w:ind w:left="0" w:right="-72"/>
              <w:jc w:val="right"/>
              <w:rPr>
                <w:rFonts w:ascii="Arial" w:hAnsi="Arial" w:cs="Arial"/>
                <w:b/>
                <w:bCs/>
                <w:color w:val="auto"/>
                <w:sz w:val="18"/>
                <w:szCs w:val="18"/>
                <w:lang w:val="en-GB"/>
              </w:rPr>
            </w:pPr>
            <w:r>
              <w:rPr>
                <w:rFonts w:ascii="Arial" w:hAnsi="Arial" w:cs="Arial"/>
                <w:b/>
                <w:bCs/>
                <w:color w:val="auto"/>
                <w:sz w:val="18"/>
                <w:szCs w:val="18"/>
                <w:lang w:val="en-GB"/>
              </w:rPr>
              <w:t>Million</w:t>
            </w:r>
          </w:p>
          <w:p w14:paraId="762AF4AA" w14:textId="2BD269F0" w:rsidR="00F945A8" w:rsidRPr="00D12FD0" w:rsidRDefault="00F945A8" w:rsidP="0035500A">
            <w:pPr>
              <w:pStyle w:val="BlockText"/>
              <w:ind w:left="0" w:right="-72"/>
              <w:jc w:val="right"/>
              <w:rPr>
                <w:rFonts w:ascii="Arial" w:hAnsi="Arial" w:cs="Arial"/>
                <w:b/>
                <w:bCs/>
                <w:color w:val="auto"/>
                <w:sz w:val="18"/>
                <w:szCs w:val="18"/>
                <w:lang w:val="en-GB"/>
              </w:rPr>
            </w:pPr>
            <w:r w:rsidRPr="00D12FD0">
              <w:rPr>
                <w:rFonts w:ascii="Arial" w:hAnsi="Arial" w:cs="Arial"/>
                <w:b/>
                <w:bCs/>
                <w:color w:val="auto"/>
                <w:sz w:val="18"/>
                <w:szCs w:val="18"/>
                <w:lang w:val="en-GB"/>
              </w:rPr>
              <w:t>Baht</w:t>
            </w:r>
          </w:p>
        </w:tc>
      </w:tr>
      <w:tr w:rsidR="00FD376C" w:rsidRPr="00D12FD0" w14:paraId="39B7B095" w14:textId="77777777" w:rsidTr="0035500A">
        <w:tc>
          <w:tcPr>
            <w:tcW w:w="4050" w:type="dxa"/>
          </w:tcPr>
          <w:p w14:paraId="350CE914" w14:textId="77777777" w:rsidR="00FD376C" w:rsidRPr="00D12FD0" w:rsidRDefault="00FD376C" w:rsidP="0035500A">
            <w:pPr>
              <w:spacing w:after="0" w:line="240" w:lineRule="auto"/>
              <w:ind w:left="795"/>
              <w:rPr>
                <w:rFonts w:ascii="Arial" w:hAnsi="Arial" w:cs="Arial"/>
                <w:sz w:val="18"/>
                <w:szCs w:val="18"/>
              </w:rPr>
            </w:pPr>
          </w:p>
        </w:tc>
        <w:tc>
          <w:tcPr>
            <w:tcW w:w="1368" w:type="dxa"/>
            <w:tcBorders>
              <w:top w:val="single" w:sz="4" w:space="0" w:color="auto"/>
            </w:tcBorders>
            <w:shd w:val="clear" w:color="auto" w:fill="FAFAFA"/>
          </w:tcPr>
          <w:p w14:paraId="4B566275" w14:textId="77777777" w:rsidR="00FD376C" w:rsidRPr="00D12FD0" w:rsidRDefault="00FD376C" w:rsidP="0035500A">
            <w:pPr>
              <w:spacing w:after="0" w:line="240" w:lineRule="auto"/>
              <w:ind w:left="431"/>
              <w:rPr>
                <w:rFonts w:ascii="Arial" w:hAnsi="Arial" w:cs="Arial"/>
                <w:sz w:val="18"/>
                <w:szCs w:val="18"/>
              </w:rPr>
            </w:pPr>
          </w:p>
        </w:tc>
        <w:tc>
          <w:tcPr>
            <w:tcW w:w="1368" w:type="dxa"/>
            <w:tcBorders>
              <w:top w:val="single" w:sz="4" w:space="0" w:color="auto"/>
            </w:tcBorders>
          </w:tcPr>
          <w:p w14:paraId="4C0BF334" w14:textId="77777777" w:rsidR="00FD376C" w:rsidRPr="00D12FD0" w:rsidRDefault="00FD376C" w:rsidP="0035500A">
            <w:pPr>
              <w:spacing w:after="0" w:line="240" w:lineRule="auto"/>
              <w:ind w:left="431"/>
              <w:rPr>
                <w:rFonts w:ascii="Arial" w:hAnsi="Arial" w:cs="Arial"/>
                <w:sz w:val="18"/>
                <w:szCs w:val="18"/>
              </w:rPr>
            </w:pPr>
          </w:p>
        </w:tc>
        <w:tc>
          <w:tcPr>
            <w:tcW w:w="1368" w:type="dxa"/>
            <w:tcBorders>
              <w:top w:val="single" w:sz="4" w:space="0" w:color="auto"/>
            </w:tcBorders>
            <w:shd w:val="clear" w:color="auto" w:fill="FAFAFA"/>
          </w:tcPr>
          <w:p w14:paraId="017DDD6C" w14:textId="77777777" w:rsidR="00FD376C" w:rsidRPr="00D12FD0" w:rsidRDefault="00FD376C" w:rsidP="0035500A">
            <w:pPr>
              <w:spacing w:after="0" w:line="240" w:lineRule="auto"/>
              <w:ind w:left="431"/>
              <w:rPr>
                <w:rFonts w:ascii="Arial" w:hAnsi="Arial" w:cs="Arial"/>
                <w:sz w:val="18"/>
                <w:szCs w:val="18"/>
              </w:rPr>
            </w:pPr>
          </w:p>
        </w:tc>
        <w:tc>
          <w:tcPr>
            <w:tcW w:w="1296" w:type="dxa"/>
            <w:tcBorders>
              <w:top w:val="single" w:sz="4" w:space="0" w:color="auto"/>
            </w:tcBorders>
          </w:tcPr>
          <w:p w14:paraId="54A42F4E" w14:textId="77777777" w:rsidR="00FD376C" w:rsidRPr="00D12FD0" w:rsidRDefault="00FD376C" w:rsidP="0035500A">
            <w:pPr>
              <w:spacing w:after="0" w:line="240" w:lineRule="auto"/>
              <w:ind w:left="431"/>
              <w:rPr>
                <w:rFonts w:ascii="Arial" w:hAnsi="Arial" w:cs="Arial"/>
                <w:sz w:val="18"/>
                <w:szCs w:val="18"/>
              </w:rPr>
            </w:pPr>
          </w:p>
        </w:tc>
      </w:tr>
      <w:tr w:rsidR="00EB6061" w:rsidRPr="00D12FD0" w14:paraId="2C662C91" w14:textId="77777777" w:rsidTr="0035500A">
        <w:trPr>
          <w:trHeight w:val="66"/>
        </w:trPr>
        <w:tc>
          <w:tcPr>
            <w:tcW w:w="4050" w:type="dxa"/>
            <w:hideMark/>
          </w:tcPr>
          <w:p w14:paraId="6F42B9B0" w14:textId="318B2461" w:rsidR="00EB6061" w:rsidRDefault="00EB6061" w:rsidP="0035500A">
            <w:pPr>
              <w:spacing w:after="0" w:line="240" w:lineRule="auto"/>
              <w:ind w:left="795"/>
              <w:rPr>
                <w:rFonts w:ascii="Arial" w:hAnsi="Arial" w:cs="Arial"/>
                <w:sz w:val="18"/>
                <w:szCs w:val="18"/>
              </w:rPr>
            </w:pPr>
            <w:r w:rsidRPr="00D12FD0">
              <w:rPr>
                <w:rFonts w:ascii="Arial" w:hAnsi="Arial" w:cs="Arial"/>
                <w:sz w:val="18"/>
                <w:szCs w:val="18"/>
              </w:rPr>
              <w:t>Interest rate</w:t>
            </w:r>
            <w:r w:rsidR="00CB5513">
              <w:rPr>
                <w:rFonts w:ascii="Arial" w:hAnsi="Arial" w:cs="Arial"/>
                <w:sz w:val="18"/>
                <w:szCs w:val="18"/>
              </w:rPr>
              <w:t xml:space="preserve"> -</w:t>
            </w:r>
            <w:r w:rsidRPr="00D12FD0">
              <w:rPr>
                <w:rFonts w:ascii="Arial" w:hAnsi="Arial" w:cs="Arial"/>
                <w:sz w:val="18"/>
                <w:szCs w:val="18"/>
              </w:rPr>
              <w:t xml:space="preserve"> increase</w:t>
            </w:r>
            <w:r w:rsidR="00D947A3">
              <w:rPr>
                <w:rFonts w:ascii="Arial" w:hAnsi="Arial" w:cs="Arial"/>
                <w:sz w:val="18"/>
                <w:szCs w:val="18"/>
              </w:rPr>
              <w:t xml:space="preserve"> </w:t>
            </w:r>
            <w:r w:rsidRPr="00D12FD0">
              <w:rPr>
                <w:rFonts w:ascii="Arial" w:hAnsi="Arial" w:cs="Arial"/>
                <w:sz w:val="18"/>
                <w:szCs w:val="18"/>
              </w:rPr>
              <w:t>10</w:t>
            </w:r>
            <w:r w:rsidR="00D947A3">
              <w:rPr>
                <w:rFonts w:ascii="Arial" w:hAnsi="Arial" w:cs="Arial"/>
                <w:sz w:val="18"/>
                <w:szCs w:val="18"/>
              </w:rPr>
              <w:t>%</w:t>
            </w:r>
            <w:r w:rsidRPr="00D12FD0">
              <w:rPr>
                <w:rFonts w:ascii="Arial" w:hAnsi="Arial" w:cs="Arial"/>
                <w:sz w:val="18"/>
                <w:szCs w:val="18"/>
              </w:rPr>
              <w:t xml:space="preserve"> </w:t>
            </w:r>
          </w:p>
          <w:p w14:paraId="397AA70B" w14:textId="0208D4E0" w:rsidR="00EB6061" w:rsidRPr="00D12FD0" w:rsidRDefault="00EB6061" w:rsidP="0035500A">
            <w:pPr>
              <w:spacing w:after="0" w:line="240" w:lineRule="auto"/>
              <w:ind w:left="795"/>
              <w:rPr>
                <w:rFonts w:ascii="Arial" w:hAnsi="Arial" w:cs="Arial"/>
                <w:sz w:val="18"/>
                <w:szCs w:val="18"/>
              </w:rPr>
            </w:pPr>
            <w:r>
              <w:rPr>
                <w:rFonts w:ascii="Arial" w:hAnsi="Arial" w:cs="Arial"/>
                <w:sz w:val="18"/>
                <w:szCs w:val="18"/>
              </w:rPr>
              <w:t xml:space="preserve">   </w:t>
            </w:r>
            <w:r w:rsidRPr="00D12FD0">
              <w:rPr>
                <w:rFonts w:ascii="Arial" w:hAnsi="Arial" w:cs="Arial"/>
                <w:sz w:val="18"/>
                <w:szCs w:val="18"/>
              </w:rPr>
              <w:t>(2021: 10</w:t>
            </w:r>
            <w:r w:rsidR="00D947A3">
              <w:rPr>
                <w:rFonts w:ascii="Arial" w:hAnsi="Arial" w:cs="Arial"/>
                <w:sz w:val="18"/>
                <w:szCs w:val="18"/>
              </w:rPr>
              <w:t>%</w:t>
            </w:r>
            <w:r w:rsidRPr="00D12FD0">
              <w:rPr>
                <w:rFonts w:ascii="Arial" w:hAnsi="Arial" w:cs="Arial"/>
                <w:sz w:val="18"/>
                <w:szCs w:val="18"/>
              </w:rPr>
              <w:t>)*</w:t>
            </w:r>
          </w:p>
        </w:tc>
        <w:tc>
          <w:tcPr>
            <w:tcW w:w="1368" w:type="dxa"/>
            <w:shd w:val="clear" w:color="auto" w:fill="FAFAFA"/>
            <w:vAlign w:val="bottom"/>
          </w:tcPr>
          <w:p w14:paraId="6BB7C8DA" w14:textId="77777777" w:rsidR="00EB6061" w:rsidRPr="00EB6061" w:rsidRDefault="00EB6061" w:rsidP="0035500A">
            <w:pPr>
              <w:spacing w:after="0" w:line="240" w:lineRule="auto"/>
              <w:ind w:right="-72"/>
              <w:jc w:val="right"/>
              <w:rPr>
                <w:rFonts w:ascii="Arial" w:hAnsi="Arial" w:cs="Arial"/>
                <w:sz w:val="18"/>
                <w:szCs w:val="18"/>
              </w:rPr>
            </w:pPr>
            <w:r w:rsidRPr="00EB6061">
              <w:rPr>
                <w:rFonts w:ascii="Arial" w:hAnsi="Arial" w:cs="Arial"/>
                <w:sz w:val="18"/>
                <w:szCs w:val="18"/>
              </w:rPr>
              <w:t xml:space="preserve"> </w:t>
            </w:r>
          </w:p>
          <w:p w14:paraId="31672A76" w14:textId="04A13B6D" w:rsidR="00EB6061" w:rsidRPr="00EB6061" w:rsidRDefault="00EB6061" w:rsidP="0035500A">
            <w:pPr>
              <w:spacing w:after="0" w:line="240" w:lineRule="auto"/>
              <w:ind w:left="431"/>
              <w:jc w:val="right"/>
              <w:rPr>
                <w:rFonts w:ascii="Arial" w:hAnsi="Arial" w:cs="Arial"/>
                <w:sz w:val="18"/>
                <w:szCs w:val="18"/>
              </w:rPr>
            </w:pPr>
            <w:r w:rsidRPr="00EB6061">
              <w:rPr>
                <w:rFonts w:ascii="Arial" w:hAnsi="Arial" w:cs="Arial"/>
                <w:sz w:val="18"/>
                <w:szCs w:val="18"/>
              </w:rPr>
              <w:t>(21)</w:t>
            </w:r>
          </w:p>
        </w:tc>
        <w:tc>
          <w:tcPr>
            <w:tcW w:w="1368" w:type="dxa"/>
            <w:vAlign w:val="bottom"/>
          </w:tcPr>
          <w:p w14:paraId="5DD4C60F" w14:textId="7229D8D1" w:rsidR="00EB6061" w:rsidRPr="00EB6061" w:rsidRDefault="00EB6061" w:rsidP="0035500A">
            <w:pPr>
              <w:spacing w:after="0" w:line="240" w:lineRule="auto"/>
              <w:ind w:left="431"/>
              <w:jc w:val="right"/>
              <w:rPr>
                <w:rFonts w:ascii="Arial" w:hAnsi="Arial" w:cs="Arial"/>
                <w:sz w:val="18"/>
                <w:szCs w:val="18"/>
              </w:rPr>
            </w:pPr>
            <w:r w:rsidRPr="00EB6061">
              <w:rPr>
                <w:rFonts w:ascii="Arial" w:hAnsi="Arial" w:cs="Arial"/>
                <w:sz w:val="18"/>
                <w:szCs w:val="18"/>
              </w:rPr>
              <w:t xml:space="preserve"> (21)</w:t>
            </w:r>
          </w:p>
        </w:tc>
        <w:tc>
          <w:tcPr>
            <w:tcW w:w="1368" w:type="dxa"/>
            <w:shd w:val="clear" w:color="auto" w:fill="FAFAFA"/>
            <w:vAlign w:val="bottom"/>
          </w:tcPr>
          <w:p w14:paraId="46BF1B72" w14:textId="3A96892C" w:rsidR="00EB6061" w:rsidRPr="00EB6061" w:rsidRDefault="00EB6061" w:rsidP="0035500A">
            <w:pPr>
              <w:spacing w:after="0" w:line="240" w:lineRule="auto"/>
              <w:ind w:left="431"/>
              <w:jc w:val="right"/>
              <w:rPr>
                <w:rFonts w:ascii="Arial" w:hAnsi="Arial" w:cs="Arial"/>
                <w:sz w:val="18"/>
                <w:szCs w:val="18"/>
              </w:rPr>
            </w:pPr>
            <w:r w:rsidRPr="00EB6061">
              <w:rPr>
                <w:rFonts w:ascii="Arial" w:hAnsi="Arial" w:cs="Arial"/>
                <w:sz w:val="18"/>
                <w:szCs w:val="18"/>
                <w:cs/>
              </w:rPr>
              <w:t>-</w:t>
            </w:r>
          </w:p>
        </w:tc>
        <w:tc>
          <w:tcPr>
            <w:tcW w:w="1296" w:type="dxa"/>
            <w:vAlign w:val="bottom"/>
          </w:tcPr>
          <w:p w14:paraId="2C8CB0C4" w14:textId="2C118894" w:rsidR="00EB6061" w:rsidRPr="00EB6061" w:rsidRDefault="00EB6061" w:rsidP="0035500A">
            <w:pPr>
              <w:spacing w:after="0" w:line="240" w:lineRule="auto"/>
              <w:ind w:left="431"/>
              <w:jc w:val="right"/>
              <w:rPr>
                <w:rFonts w:ascii="Arial" w:hAnsi="Arial" w:cs="Arial"/>
                <w:sz w:val="18"/>
                <w:szCs w:val="18"/>
              </w:rPr>
            </w:pPr>
            <w:r w:rsidRPr="00EB6061">
              <w:rPr>
                <w:rFonts w:ascii="Arial" w:hAnsi="Arial" w:cs="Arial"/>
                <w:sz w:val="18"/>
                <w:szCs w:val="18"/>
                <w:cs/>
              </w:rPr>
              <w:t>-</w:t>
            </w:r>
          </w:p>
        </w:tc>
      </w:tr>
      <w:tr w:rsidR="00EB6061" w:rsidRPr="00D12FD0" w14:paraId="32B20152" w14:textId="77777777" w:rsidTr="0035500A">
        <w:tc>
          <w:tcPr>
            <w:tcW w:w="4050" w:type="dxa"/>
            <w:hideMark/>
          </w:tcPr>
          <w:p w14:paraId="563E7736" w14:textId="08D21906" w:rsidR="00EB6061" w:rsidRDefault="00EB6061" w:rsidP="0035500A">
            <w:pPr>
              <w:spacing w:after="0" w:line="240" w:lineRule="auto"/>
              <w:ind w:left="795"/>
              <w:rPr>
                <w:rFonts w:ascii="Arial" w:hAnsi="Arial" w:cs="Arial"/>
                <w:sz w:val="18"/>
                <w:szCs w:val="18"/>
              </w:rPr>
            </w:pPr>
            <w:r w:rsidRPr="00D12FD0">
              <w:rPr>
                <w:rFonts w:ascii="Arial" w:hAnsi="Arial" w:cs="Arial"/>
                <w:sz w:val="18"/>
                <w:szCs w:val="18"/>
              </w:rPr>
              <w:t>Interest rate - decrease 10</w:t>
            </w:r>
            <w:r w:rsidR="00D947A3">
              <w:rPr>
                <w:rFonts w:ascii="Arial" w:hAnsi="Arial" w:cs="Arial"/>
                <w:sz w:val="18"/>
                <w:szCs w:val="18"/>
              </w:rPr>
              <w:t>%</w:t>
            </w:r>
          </w:p>
          <w:p w14:paraId="66C87696" w14:textId="6D865518" w:rsidR="00EB6061" w:rsidRPr="00D12FD0" w:rsidRDefault="00EB6061" w:rsidP="0035500A">
            <w:pPr>
              <w:spacing w:after="0" w:line="240" w:lineRule="auto"/>
              <w:ind w:left="795"/>
              <w:rPr>
                <w:rFonts w:ascii="Arial" w:hAnsi="Arial" w:cs="Arial"/>
                <w:sz w:val="18"/>
                <w:szCs w:val="18"/>
              </w:rPr>
            </w:pPr>
            <w:r>
              <w:rPr>
                <w:rFonts w:ascii="Arial" w:hAnsi="Arial" w:cs="Arial"/>
                <w:sz w:val="18"/>
                <w:szCs w:val="18"/>
              </w:rPr>
              <w:t xml:space="preserve">   </w:t>
            </w:r>
            <w:r w:rsidRPr="00D12FD0">
              <w:rPr>
                <w:rFonts w:ascii="Arial" w:hAnsi="Arial" w:cs="Arial"/>
                <w:sz w:val="18"/>
                <w:szCs w:val="18"/>
              </w:rPr>
              <w:t>(2021: 10</w:t>
            </w:r>
            <w:r w:rsidR="00D947A3">
              <w:rPr>
                <w:rFonts w:ascii="Arial" w:hAnsi="Arial" w:cs="Arial"/>
                <w:sz w:val="18"/>
                <w:szCs w:val="18"/>
              </w:rPr>
              <w:t>%</w:t>
            </w:r>
            <w:r w:rsidRPr="00D12FD0">
              <w:rPr>
                <w:rFonts w:ascii="Arial" w:hAnsi="Arial" w:cs="Arial"/>
                <w:sz w:val="18"/>
                <w:szCs w:val="18"/>
              </w:rPr>
              <w:t>)*</w:t>
            </w:r>
          </w:p>
        </w:tc>
        <w:tc>
          <w:tcPr>
            <w:tcW w:w="1368" w:type="dxa"/>
            <w:shd w:val="clear" w:color="auto" w:fill="FAFAFA"/>
            <w:vAlign w:val="bottom"/>
          </w:tcPr>
          <w:p w14:paraId="37B167BD" w14:textId="77777777" w:rsidR="00EB6061" w:rsidRPr="00EB6061" w:rsidRDefault="00EB6061" w:rsidP="0035500A">
            <w:pPr>
              <w:spacing w:after="0" w:line="240" w:lineRule="auto"/>
              <w:ind w:right="-72"/>
              <w:jc w:val="right"/>
              <w:rPr>
                <w:rFonts w:ascii="Arial" w:hAnsi="Arial" w:cs="Arial"/>
                <w:sz w:val="18"/>
                <w:szCs w:val="18"/>
              </w:rPr>
            </w:pPr>
          </w:p>
          <w:p w14:paraId="337A565F" w14:textId="2BE58C90" w:rsidR="00EB6061" w:rsidRPr="00EB6061" w:rsidRDefault="00EB6061" w:rsidP="0035500A">
            <w:pPr>
              <w:spacing w:after="0" w:line="240" w:lineRule="auto"/>
              <w:ind w:left="431"/>
              <w:jc w:val="right"/>
              <w:rPr>
                <w:rFonts w:ascii="Arial" w:hAnsi="Arial" w:cs="Arial"/>
                <w:sz w:val="18"/>
                <w:szCs w:val="18"/>
              </w:rPr>
            </w:pPr>
            <w:r w:rsidRPr="00EB6061">
              <w:rPr>
                <w:rFonts w:ascii="Arial" w:hAnsi="Arial" w:cs="Arial"/>
                <w:sz w:val="18"/>
                <w:szCs w:val="18"/>
              </w:rPr>
              <w:t xml:space="preserve"> 21 </w:t>
            </w:r>
          </w:p>
        </w:tc>
        <w:tc>
          <w:tcPr>
            <w:tcW w:w="1368" w:type="dxa"/>
            <w:vAlign w:val="bottom"/>
          </w:tcPr>
          <w:p w14:paraId="204E2E0E" w14:textId="77777777" w:rsidR="00EB6061" w:rsidRPr="00EB6061" w:rsidRDefault="00EB6061" w:rsidP="0035500A">
            <w:pPr>
              <w:spacing w:after="0" w:line="240" w:lineRule="auto"/>
              <w:ind w:right="-72"/>
              <w:jc w:val="right"/>
              <w:rPr>
                <w:rFonts w:ascii="Arial" w:hAnsi="Arial" w:cs="Arial"/>
                <w:sz w:val="18"/>
                <w:szCs w:val="18"/>
              </w:rPr>
            </w:pPr>
          </w:p>
          <w:p w14:paraId="77505A58" w14:textId="72499C56" w:rsidR="00EB6061" w:rsidRPr="00EB6061" w:rsidRDefault="00EB6061" w:rsidP="0035500A">
            <w:pPr>
              <w:spacing w:after="0" w:line="240" w:lineRule="auto"/>
              <w:ind w:left="431"/>
              <w:jc w:val="right"/>
              <w:rPr>
                <w:rFonts w:ascii="Arial" w:hAnsi="Arial" w:cs="Arial"/>
                <w:sz w:val="18"/>
                <w:szCs w:val="18"/>
              </w:rPr>
            </w:pPr>
            <w:r w:rsidRPr="00EB6061">
              <w:rPr>
                <w:rFonts w:ascii="Arial" w:hAnsi="Arial" w:cs="Arial"/>
                <w:sz w:val="18"/>
                <w:szCs w:val="18"/>
              </w:rPr>
              <w:t xml:space="preserve"> 21 </w:t>
            </w:r>
          </w:p>
        </w:tc>
        <w:tc>
          <w:tcPr>
            <w:tcW w:w="1368" w:type="dxa"/>
            <w:shd w:val="clear" w:color="auto" w:fill="FAFAFA"/>
            <w:vAlign w:val="bottom"/>
          </w:tcPr>
          <w:p w14:paraId="0CFF7380" w14:textId="77777777" w:rsidR="00EB6061" w:rsidRPr="00EB6061" w:rsidRDefault="00EB6061" w:rsidP="0035500A">
            <w:pPr>
              <w:spacing w:after="0" w:line="240" w:lineRule="auto"/>
              <w:ind w:right="-72"/>
              <w:jc w:val="right"/>
              <w:rPr>
                <w:rFonts w:ascii="Arial" w:hAnsi="Arial" w:cs="Arial"/>
                <w:sz w:val="18"/>
                <w:szCs w:val="18"/>
              </w:rPr>
            </w:pPr>
          </w:p>
          <w:p w14:paraId="60A6C805" w14:textId="3EFEAA7A" w:rsidR="00EB6061" w:rsidRPr="00EB6061" w:rsidRDefault="00EB6061" w:rsidP="0035500A">
            <w:pPr>
              <w:spacing w:after="0" w:line="240" w:lineRule="auto"/>
              <w:ind w:left="431"/>
              <w:jc w:val="right"/>
              <w:rPr>
                <w:rFonts w:ascii="Arial" w:hAnsi="Arial" w:cs="Arial"/>
                <w:sz w:val="18"/>
                <w:szCs w:val="18"/>
              </w:rPr>
            </w:pPr>
            <w:r w:rsidRPr="00EB6061">
              <w:rPr>
                <w:rFonts w:ascii="Arial" w:hAnsi="Arial" w:cs="Arial"/>
                <w:sz w:val="18"/>
                <w:szCs w:val="18"/>
                <w:cs/>
              </w:rPr>
              <w:t>-</w:t>
            </w:r>
            <w:r w:rsidRPr="00EB6061">
              <w:rPr>
                <w:rFonts w:ascii="Arial" w:hAnsi="Arial" w:cs="Arial"/>
                <w:sz w:val="18"/>
                <w:szCs w:val="18"/>
              </w:rPr>
              <w:t xml:space="preserve"> </w:t>
            </w:r>
          </w:p>
        </w:tc>
        <w:tc>
          <w:tcPr>
            <w:tcW w:w="1296" w:type="dxa"/>
            <w:vAlign w:val="bottom"/>
          </w:tcPr>
          <w:p w14:paraId="4ADECDE8" w14:textId="77777777" w:rsidR="00EB6061" w:rsidRPr="00EB6061" w:rsidRDefault="00EB6061" w:rsidP="0035500A">
            <w:pPr>
              <w:spacing w:after="0" w:line="240" w:lineRule="auto"/>
              <w:ind w:right="-72"/>
              <w:jc w:val="right"/>
              <w:rPr>
                <w:rFonts w:ascii="Arial" w:hAnsi="Arial" w:cs="Arial"/>
                <w:sz w:val="18"/>
                <w:szCs w:val="18"/>
              </w:rPr>
            </w:pPr>
          </w:p>
          <w:p w14:paraId="795450F0" w14:textId="608E10F9" w:rsidR="00EB6061" w:rsidRPr="00EB6061" w:rsidRDefault="00EB6061" w:rsidP="0035500A">
            <w:pPr>
              <w:spacing w:after="0" w:line="240" w:lineRule="auto"/>
              <w:ind w:left="431"/>
              <w:jc w:val="right"/>
              <w:rPr>
                <w:rFonts w:ascii="Arial" w:hAnsi="Arial" w:cs="Arial"/>
                <w:sz w:val="18"/>
                <w:szCs w:val="18"/>
              </w:rPr>
            </w:pPr>
            <w:r w:rsidRPr="00EB6061">
              <w:rPr>
                <w:rFonts w:ascii="Arial" w:hAnsi="Arial" w:cs="Arial"/>
                <w:sz w:val="18"/>
                <w:szCs w:val="18"/>
                <w:cs/>
              </w:rPr>
              <w:t>-</w:t>
            </w:r>
            <w:r w:rsidRPr="00EB6061">
              <w:rPr>
                <w:rFonts w:ascii="Arial" w:hAnsi="Arial" w:cs="Arial"/>
                <w:sz w:val="18"/>
                <w:szCs w:val="18"/>
              </w:rPr>
              <w:t xml:space="preserve"> </w:t>
            </w:r>
          </w:p>
        </w:tc>
      </w:tr>
    </w:tbl>
    <w:p w14:paraId="71E9839F" w14:textId="77777777" w:rsidR="00F945A8" w:rsidRPr="00D12FD0" w:rsidRDefault="00F945A8" w:rsidP="006E6D10">
      <w:pPr>
        <w:spacing w:after="0" w:line="240" w:lineRule="auto"/>
        <w:ind w:left="900"/>
        <w:rPr>
          <w:rFonts w:ascii="Arial" w:hAnsi="Arial" w:cs="Arial"/>
          <w:sz w:val="18"/>
          <w:szCs w:val="18"/>
        </w:rPr>
      </w:pPr>
      <w:r w:rsidRPr="00D12FD0">
        <w:rPr>
          <w:rFonts w:ascii="Arial" w:hAnsi="Arial" w:cs="Arial"/>
          <w:sz w:val="18"/>
          <w:szCs w:val="18"/>
        </w:rPr>
        <w:t>*  Holding all other variables constant</w:t>
      </w:r>
    </w:p>
    <w:p w14:paraId="266B6CFD" w14:textId="1828C56F" w:rsidR="0035500A" w:rsidRDefault="0035500A">
      <w:pPr>
        <w:rPr>
          <w:rFonts w:ascii="Arial" w:hAnsi="Arial" w:cs="Arial"/>
          <w:sz w:val="18"/>
          <w:szCs w:val="18"/>
        </w:rPr>
      </w:pPr>
      <w:r>
        <w:rPr>
          <w:rFonts w:ascii="Arial" w:hAnsi="Arial" w:cs="Arial"/>
          <w:sz w:val="18"/>
          <w:szCs w:val="18"/>
        </w:rPr>
        <w:br w:type="page"/>
      </w:r>
    </w:p>
    <w:p w14:paraId="1AE2B08B" w14:textId="72AC36BD" w:rsidR="0008074E" w:rsidRPr="0035500A" w:rsidRDefault="004E00FD" w:rsidP="0035500A">
      <w:pPr>
        <w:keepNext/>
        <w:keepLines/>
        <w:tabs>
          <w:tab w:val="left" w:pos="540"/>
        </w:tabs>
        <w:spacing w:after="0" w:line="240" w:lineRule="auto"/>
        <w:outlineLvl w:val="1"/>
        <w:rPr>
          <w:rFonts w:ascii="Arial" w:eastAsia="Arial" w:hAnsi="Arial" w:cs="Arial"/>
          <w:b/>
          <w:color w:val="CF4A02"/>
          <w:sz w:val="18"/>
          <w:szCs w:val="18"/>
          <w:lang w:eastAsia="en-GB"/>
        </w:rPr>
      </w:pPr>
      <w:bookmarkStart w:id="6" w:name="_Toc122629635"/>
      <w:r w:rsidRPr="0035500A">
        <w:rPr>
          <w:rFonts w:ascii="Arial" w:eastAsia="Arial" w:hAnsi="Arial" w:cs="Arial"/>
          <w:b/>
          <w:color w:val="CF4A02"/>
          <w:sz w:val="18"/>
          <w:szCs w:val="18"/>
          <w:lang w:eastAsia="en-GB"/>
        </w:rPr>
        <w:t>7</w:t>
      </w:r>
      <w:r w:rsidR="0008074E" w:rsidRPr="0035500A">
        <w:rPr>
          <w:rFonts w:ascii="Arial" w:eastAsia="Arial" w:hAnsi="Arial" w:cs="Arial"/>
          <w:b/>
          <w:color w:val="CF4A02"/>
          <w:sz w:val="18"/>
          <w:szCs w:val="18"/>
          <w:lang w:eastAsia="en-GB"/>
        </w:rPr>
        <w:t>.1.2</w:t>
      </w:r>
      <w:r w:rsidR="0008074E" w:rsidRPr="0035500A">
        <w:rPr>
          <w:rFonts w:ascii="Arial" w:eastAsia="Arial" w:hAnsi="Arial" w:cs="Arial"/>
          <w:b/>
          <w:color w:val="CF4A02"/>
          <w:sz w:val="18"/>
          <w:szCs w:val="18"/>
          <w:cs/>
          <w:lang w:eastAsia="en-GB"/>
        </w:rPr>
        <w:tab/>
      </w:r>
      <w:r w:rsidR="0008074E" w:rsidRPr="0035500A">
        <w:rPr>
          <w:rFonts w:ascii="Arial" w:eastAsia="Arial" w:hAnsi="Arial" w:cs="Arial"/>
          <w:b/>
          <w:color w:val="CF4A02"/>
          <w:sz w:val="18"/>
          <w:szCs w:val="18"/>
          <w:lang w:eastAsia="en-GB"/>
        </w:rPr>
        <w:t>Credit risk</w:t>
      </w:r>
      <w:bookmarkEnd w:id="6"/>
      <w:r w:rsidR="0008074E" w:rsidRPr="0035500A">
        <w:rPr>
          <w:rFonts w:ascii="Arial" w:eastAsia="Arial" w:hAnsi="Arial" w:cs="Arial"/>
          <w:b/>
          <w:color w:val="CF4A02"/>
          <w:sz w:val="18"/>
          <w:szCs w:val="18"/>
          <w:lang w:eastAsia="en-GB"/>
        </w:rPr>
        <w:t xml:space="preserve"> </w:t>
      </w:r>
    </w:p>
    <w:p w14:paraId="1DF9EDE9" w14:textId="77777777" w:rsidR="0035500A" w:rsidRPr="0035500A" w:rsidRDefault="0035500A" w:rsidP="0035500A">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397E6FCF" w14:textId="524E3952" w:rsidR="0008074E" w:rsidRPr="0035500A" w:rsidRDefault="0008074E" w:rsidP="0035500A">
      <w:pPr>
        <w:pBdr>
          <w:top w:val="nil"/>
          <w:left w:val="nil"/>
          <w:bottom w:val="nil"/>
          <w:right w:val="nil"/>
          <w:between w:val="nil"/>
        </w:pBdr>
        <w:spacing w:after="0" w:line="240" w:lineRule="auto"/>
        <w:ind w:left="547"/>
        <w:jc w:val="both"/>
        <w:rPr>
          <w:rFonts w:ascii="Arial" w:eastAsia="Arial" w:hAnsi="Arial" w:cs="Arial"/>
          <w:sz w:val="18"/>
          <w:szCs w:val="18"/>
          <w:lang w:eastAsia="en-GB"/>
        </w:rPr>
      </w:pPr>
      <w:r w:rsidRPr="0035500A">
        <w:rPr>
          <w:rFonts w:ascii="Arial" w:eastAsia="Arial" w:hAnsi="Arial" w:cs="Arial"/>
          <w:sz w:val="18"/>
          <w:szCs w:val="18"/>
          <w:lang w:eastAsia="en-GB"/>
        </w:rPr>
        <w:t>Credit risk arises from cash and cash equivalents, contractual cash flows of debt instruments carried at a) amortised cost, b) at fair value through other comprehensive income (FVOCI) and c) at fair value through profit or loss (FVPL), favourable derivative financial instruments and deposits with banks and financial institutions, as well as credit exposures to customers, including outstanding receivables.</w:t>
      </w:r>
    </w:p>
    <w:p w14:paraId="312A5B9D" w14:textId="77777777" w:rsidR="00681CAB" w:rsidRPr="0035500A" w:rsidRDefault="00681CAB" w:rsidP="0035500A">
      <w:pPr>
        <w:spacing w:after="0" w:line="240" w:lineRule="auto"/>
        <w:rPr>
          <w:rFonts w:ascii="Arial" w:hAnsi="Arial" w:cs="Arial"/>
          <w:spacing w:val="-2"/>
          <w:sz w:val="18"/>
          <w:szCs w:val="18"/>
        </w:rPr>
      </w:pPr>
    </w:p>
    <w:p w14:paraId="18446659" w14:textId="52E42549" w:rsidR="003F1BEA" w:rsidRPr="0035500A" w:rsidRDefault="003F1BEA" w:rsidP="0035500A">
      <w:pPr>
        <w:keepNext/>
        <w:keepLines/>
        <w:tabs>
          <w:tab w:val="left" w:pos="540"/>
        </w:tabs>
        <w:spacing w:after="0" w:line="240" w:lineRule="auto"/>
        <w:outlineLvl w:val="1"/>
        <w:rPr>
          <w:rFonts w:ascii="Arial" w:eastAsia="Arial" w:hAnsi="Arial" w:cs="Arial"/>
          <w:b/>
          <w:color w:val="CF4A02"/>
          <w:sz w:val="18"/>
          <w:szCs w:val="18"/>
          <w:lang w:eastAsia="en-GB"/>
        </w:rPr>
      </w:pPr>
      <w:r w:rsidRPr="0035500A">
        <w:rPr>
          <w:rFonts w:ascii="Arial" w:eastAsia="Arial" w:hAnsi="Arial" w:cs="Arial"/>
          <w:b/>
          <w:color w:val="CF4A02"/>
          <w:sz w:val="18"/>
          <w:szCs w:val="18"/>
          <w:lang w:eastAsia="en-GB"/>
        </w:rPr>
        <w:t>a)</w:t>
      </w:r>
      <w:r w:rsidRPr="0035500A">
        <w:rPr>
          <w:rFonts w:ascii="Arial" w:eastAsia="Arial" w:hAnsi="Arial" w:cs="Arial"/>
          <w:b/>
          <w:color w:val="CF4A02"/>
          <w:sz w:val="18"/>
          <w:szCs w:val="18"/>
          <w:lang w:eastAsia="en-GB"/>
        </w:rPr>
        <w:tab/>
        <w:t>Risk management</w:t>
      </w:r>
    </w:p>
    <w:p w14:paraId="7685DDEE" w14:textId="77777777" w:rsidR="0035500A" w:rsidRPr="0035500A" w:rsidRDefault="0035500A" w:rsidP="0035500A">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7A633610" w14:textId="5EA83854" w:rsidR="003F1BEA" w:rsidRPr="0035500A" w:rsidRDefault="003F1BEA" w:rsidP="0035500A">
      <w:pPr>
        <w:pBdr>
          <w:top w:val="nil"/>
          <w:left w:val="nil"/>
          <w:bottom w:val="nil"/>
          <w:right w:val="nil"/>
          <w:between w:val="nil"/>
        </w:pBdr>
        <w:spacing w:after="0" w:line="240" w:lineRule="auto"/>
        <w:ind w:left="547"/>
        <w:jc w:val="both"/>
        <w:rPr>
          <w:rFonts w:ascii="Arial" w:eastAsia="Arial" w:hAnsi="Arial" w:cs="Arial"/>
          <w:sz w:val="18"/>
          <w:szCs w:val="18"/>
          <w:lang w:eastAsia="en-GB"/>
        </w:rPr>
      </w:pPr>
      <w:r w:rsidRPr="0035500A">
        <w:rPr>
          <w:rFonts w:ascii="Arial" w:eastAsia="Arial" w:hAnsi="Arial" w:cs="Arial"/>
          <w:sz w:val="18"/>
          <w:szCs w:val="18"/>
          <w:lang w:eastAsia="en-GB"/>
        </w:rPr>
        <w:t>Credit risk is managed on a group basis. For banks and financial institutions, only independently rated parties are accepted.</w:t>
      </w:r>
    </w:p>
    <w:p w14:paraId="4B1DFFE5" w14:textId="77777777" w:rsidR="003F1BEA" w:rsidRPr="0035500A" w:rsidRDefault="003F1BEA" w:rsidP="0035500A">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58EEC63D" w14:textId="089FF77D" w:rsidR="003F1BEA" w:rsidRPr="0035500A" w:rsidRDefault="003F1BEA" w:rsidP="0035500A">
      <w:pPr>
        <w:pBdr>
          <w:top w:val="nil"/>
          <w:left w:val="nil"/>
          <w:bottom w:val="nil"/>
          <w:right w:val="nil"/>
          <w:between w:val="nil"/>
        </w:pBdr>
        <w:spacing w:after="0" w:line="240" w:lineRule="auto"/>
        <w:ind w:left="547"/>
        <w:jc w:val="both"/>
        <w:rPr>
          <w:rFonts w:ascii="Arial" w:eastAsia="Arial" w:hAnsi="Arial" w:cs="Arial"/>
          <w:sz w:val="18"/>
          <w:szCs w:val="18"/>
          <w:lang w:eastAsia="en-GB"/>
        </w:rPr>
      </w:pPr>
      <w:r w:rsidRPr="0035500A">
        <w:rPr>
          <w:rFonts w:ascii="Arial" w:eastAsia="Arial" w:hAnsi="Arial" w:cs="Arial"/>
          <w:sz w:val="18"/>
          <w:szCs w:val="18"/>
          <w:lang w:eastAsia="en-GB"/>
        </w:rPr>
        <w:t>If customers are independently rated, these ratings are used. Otherwise, if there is no independent rating, risk control assesses the credit quality of the customer, taking into account its financial position, past experience and other factors. Individual risk limits are set based on internal or external ratings in accordance with limits set by the board. The compliance with credit limits by customers is regularly monitored by line management.</w:t>
      </w:r>
    </w:p>
    <w:p w14:paraId="7BE62BFB" w14:textId="77777777" w:rsidR="0035500A" w:rsidRPr="0035500A" w:rsidRDefault="0035500A" w:rsidP="0035500A">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10680CB0" w14:textId="3D4C7CBE" w:rsidR="003F1BEA" w:rsidRPr="0035500A" w:rsidRDefault="48F491CC" w:rsidP="0035500A">
      <w:pPr>
        <w:keepNext/>
        <w:keepLines/>
        <w:tabs>
          <w:tab w:val="left" w:pos="540"/>
        </w:tabs>
        <w:spacing w:after="0" w:line="240" w:lineRule="auto"/>
        <w:rPr>
          <w:rFonts w:ascii="Arial" w:eastAsia="Arial" w:hAnsi="Arial" w:cs="Arial"/>
          <w:b/>
          <w:bCs/>
          <w:color w:val="CF4A02"/>
          <w:sz w:val="18"/>
          <w:szCs w:val="18"/>
          <w:lang w:eastAsia="en-GB"/>
        </w:rPr>
      </w:pPr>
      <w:r w:rsidRPr="0035500A">
        <w:rPr>
          <w:rFonts w:ascii="Arial" w:eastAsia="Arial" w:hAnsi="Arial" w:cs="Arial"/>
          <w:b/>
          <w:bCs/>
          <w:color w:val="CF4A02"/>
          <w:sz w:val="18"/>
          <w:szCs w:val="18"/>
          <w:lang w:eastAsia="en-GB"/>
        </w:rPr>
        <w:t>b)</w:t>
      </w:r>
      <w:r w:rsidR="003F1BEA" w:rsidRPr="0035500A">
        <w:rPr>
          <w:rFonts w:ascii="Arial" w:hAnsi="Arial" w:cs="Arial"/>
          <w:sz w:val="18"/>
          <w:szCs w:val="18"/>
        </w:rPr>
        <w:tab/>
      </w:r>
      <w:r w:rsidRPr="0035500A">
        <w:rPr>
          <w:rFonts w:ascii="Arial" w:eastAsia="Arial" w:hAnsi="Arial" w:cs="Arial"/>
          <w:b/>
          <w:bCs/>
          <w:color w:val="CF4A02"/>
          <w:sz w:val="18"/>
          <w:szCs w:val="18"/>
          <w:lang w:eastAsia="en-GB"/>
        </w:rPr>
        <w:t>Security</w:t>
      </w:r>
    </w:p>
    <w:p w14:paraId="71CB4279" w14:textId="77777777" w:rsidR="0035500A" w:rsidRPr="0035500A" w:rsidRDefault="0035500A" w:rsidP="0035500A">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6C717E62" w14:textId="254561F2" w:rsidR="003F1BEA" w:rsidRPr="0035500A" w:rsidRDefault="48F491CC" w:rsidP="0035500A">
      <w:pPr>
        <w:pBdr>
          <w:top w:val="nil"/>
          <w:left w:val="nil"/>
          <w:bottom w:val="nil"/>
          <w:right w:val="nil"/>
          <w:between w:val="nil"/>
        </w:pBdr>
        <w:spacing w:after="0" w:line="240" w:lineRule="auto"/>
        <w:ind w:left="547"/>
        <w:jc w:val="both"/>
        <w:rPr>
          <w:rFonts w:ascii="Arial" w:eastAsia="Arial" w:hAnsi="Arial" w:cs="Arial"/>
          <w:sz w:val="18"/>
          <w:szCs w:val="18"/>
          <w:lang w:eastAsia="en-GB"/>
        </w:rPr>
      </w:pPr>
      <w:r w:rsidRPr="0035500A">
        <w:rPr>
          <w:rFonts w:ascii="Arial" w:eastAsia="Arial" w:hAnsi="Arial" w:cs="Arial"/>
          <w:sz w:val="18"/>
          <w:szCs w:val="18"/>
          <w:lang w:eastAsia="en-GB"/>
        </w:rPr>
        <w:t>For some trade receivables the Group may obtain security in the form of guarantees, or letters of credit which can be called upon if the counterparty is in default under the terms of the agreement.</w:t>
      </w:r>
    </w:p>
    <w:p w14:paraId="49889C31" w14:textId="77777777" w:rsidR="0035500A" w:rsidRPr="0035500A" w:rsidRDefault="0035500A" w:rsidP="0035500A">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7F849D75" w14:textId="5EE2035A" w:rsidR="003F1BEA" w:rsidRPr="0035500A" w:rsidRDefault="003F1BEA" w:rsidP="0035500A">
      <w:pPr>
        <w:keepNext/>
        <w:keepLines/>
        <w:tabs>
          <w:tab w:val="left" w:pos="540"/>
        </w:tabs>
        <w:spacing w:after="0" w:line="240" w:lineRule="auto"/>
        <w:outlineLvl w:val="1"/>
        <w:rPr>
          <w:rFonts w:ascii="Arial" w:eastAsia="Arial" w:hAnsi="Arial" w:cs="Arial"/>
          <w:b/>
          <w:color w:val="CF4A02"/>
          <w:sz w:val="18"/>
          <w:szCs w:val="18"/>
          <w:lang w:eastAsia="en-GB"/>
        </w:rPr>
      </w:pPr>
      <w:r w:rsidRPr="0035500A">
        <w:rPr>
          <w:rFonts w:ascii="Arial" w:eastAsia="Arial" w:hAnsi="Arial" w:cs="Arial"/>
          <w:b/>
          <w:color w:val="CF4A02"/>
          <w:sz w:val="18"/>
          <w:szCs w:val="18"/>
          <w:lang w:eastAsia="en-GB"/>
        </w:rPr>
        <w:t>c)</w:t>
      </w:r>
      <w:r w:rsidRPr="0035500A">
        <w:rPr>
          <w:rFonts w:ascii="Arial" w:eastAsia="Arial" w:hAnsi="Arial" w:cs="Arial"/>
          <w:b/>
          <w:color w:val="CF4A02"/>
          <w:sz w:val="18"/>
          <w:szCs w:val="18"/>
          <w:lang w:eastAsia="en-GB"/>
        </w:rPr>
        <w:tab/>
        <w:t xml:space="preserve">Impairment of financial assets </w:t>
      </w:r>
    </w:p>
    <w:p w14:paraId="6E1B3822" w14:textId="77777777" w:rsidR="0035500A" w:rsidRPr="0035500A" w:rsidRDefault="0035500A" w:rsidP="0035500A">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285AB45C" w14:textId="18DCEA75" w:rsidR="003F1BEA" w:rsidRPr="0035500A" w:rsidRDefault="003F1BEA" w:rsidP="0035500A">
      <w:pPr>
        <w:pBdr>
          <w:top w:val="nil"/>
          <w:left w:val="nil"/>
          <w:bottom w:val="nil"/>
          <w:right w:val="nil"/>
          <w:between w:val="nil"/>
        </w:pBdr>
        <w:spacing w:after="0" w:line="240" w:lineRule="auto"/>
        <w:ind w:left="547"/>
        <w:jc w:val="both"/>
        <w:rPr>
          <w:rFonts w:ascii="Arial" w:eastAsia="Arial" w:hAnsi="Arial" w:cs="Arial"/>
          <w:sz w:val="18"/>
          <w:szCs w:val="18"/>
          <w:lang w:eastAsia="en-GB"/>
        </w:rPr>
      </w:pPr>
      <w:r w:rsidRPr="0035500A">
        <w:rPr>
          <w:rFonts w:ascii="Arial" w:eastAsia="Arial" w:hAnsi="Arial" w:cs="Arial"/>
          <w:sz w:val="18"/>
          <w:szCs w:val="18"/>
          <w:lang w:eastAsia="en-GB"/>
        </w:rPr>
        <w:t>The Group has 2 types of financial assets that are subject to the expected credit loss model:</w:t>
      </w:r>
    </w:p>
    <w:p w14:paraId="3AC60217" w14:textId="77777777" w:rsidR="003F1BEA" w:rsidRPr="0035500A" w:rsidRDefault="003F1BEA" w:rsidP="0035500A">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594B0FEF" w14:textId="738BD809" w:rsidR="003F1BEA" w:rsidRPr="0035500A" w:rsidRDefault="003F1BEA" w:rsidP="0035500A">
      <w:pPr>
        <w:pStyle w:val="ListParagraph"/>
        <w:numPr>
          <w:ilvl w:val="0"/>
          <w:numId w:val="15"/>
        </w:numPr>
        <w:pBdr>
          <w:top w:val="nil"/>
          <w:left w:val="nil"/>
          <w:bottom w:val="nil"/>
          <w:right w:val="nil"/>
          <w:between w:val="nil"/>
        </w:pBdr>
        <w:spacing w:after="0" w:line="240" w:lineRule="auto"/>
        <w:ind w:left="900"/>
        <w:jc w:val="both"/>
        <w:rPr>
          <w:rFonts w:ascii="Arial" w:eastAsia="Arial" w:hAnsi="Arial" w:cs="Arial"/>
          <w:sz w:val="18"/>
          <w:szCs w:val="18"/>
          <w:lang w:eastAsia="en-GB"/>
        </w:rPr>
      </w:pPr>
      <w:r w:rsidRPr="0035500A">
        <w:rPr>
          <w:rFonts w:ascii="Arial" w:eastAsia="Arial" w:hAnsi="Arial" w:cs="Arial"/>
          <w:sz w:val="18"/>
          <w:szCs w:val="18"/>
          <w:lang w:eastAsia="en-GB"/>
        </w:rPr>
        <w:t>trade and other receivables, and</w:t>
      </w:r>
    </w:p>
    <w:p w14:paraId="22FFD9A4" w14:textId="4E3CA51E" w:rsidR="003F1BEA" w:rsidRPr="0035500A" w:rsidRDefault="003F1BEA" w:rsidP="0035500A">
      <w:pPr>
        <w:pStyle w:val="ListParagraph"/>
        <w:numPr>
          <w:ilvl w:val="0"/>
          <w:numId w:val="15"/>
        </w:numPr>
        <w:pBdr>
          <w:top w:val="nil"/>
          <w:left w:val="nil"/>
          <w:bottom w:val="nil"/>
          <w:right w:val="nil"/>
          <w:between w:val="nil"/>
        </w:pBdr>
        <w:spacing w:after="0" w:line="240" w:lineRule="auto"/>
        <w:ind w:left="900"/>
        <w:jc w:val="both"/>
        <w:rPr>
          <w:rFonts w:ascii="Arial" w:eastAsia="Arial" w:hAnsi="Arial" w:cs="Arial"/>
          <w:sz w:val="18"/>
          <w:szCs w:val="18"/>
          <w:lang w:eastAsia="en-GB"/>
        </w:rPr>
      </w:pPr>
      <w:r w:rsidRPr="0035500A">
        <w:rPr>
          <w:rFonts w:ascii="Arial" w:eastAsia="Arial" w:hAnsi="Arial" w:cs="Arial"/>
          <w:sz w:val="18"/>
          <w:szCs w:val="18"/>
          <w:lang w:eastAsia="en-GB"/>
        </w:rPr>
        <w:t>loans to related parties</w:t>
      </w:r>
      <w:r w:rsidR="00E30663">
        <w:rPr>
          <w:rFonts w:ascii="Arial" w:eastAsia="Arial" w:hAnsi="Arial" w:cs="Arial"/>
          <w:sz w:val="18"/>
          <w:szCs w:val="18"/>
          <w:lang w:eastAsia="en-GB"/>
        </w:rPr>
        <w:t>.</w:t>
      </w:r>
    </w:p>
    <w:p w14:paraId="00B321AF" w14:textId="77777777" w:rsidR="003F1BEA" w:rsidRPr="0035500A" w:rsidRDefault="003F1BEA" w:rsidP="0035500A">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4C4D22DF" w14:textId="20BA9C03" w:rsidR="003F1BEA" w:rsidRPr="0035500A" w:rsidRDefault="48F491CC" w:rsidP="0035500A">
      <w:pPr>
        <w:pBdr>
          <w:top w:val="nil"/>
          <w:left w:val="nil"/>
          <w:bottom w:val="nil"/>
          <w:right w:val="nil"/>
          <w:between w:val="nil"/>
        </w:pBdr>
        <w:spacing w:after="0" w:line="240" w:lineRule="auto"/>
        <w:ind w:left="547"/>
        <w:jc w:val="both"/>
        <w:rPr>
          <w:rFonts w:ascii="Arial" w:eastAsia="Arial" w:hAnsi="Arial" w:cs="Arial"/>
          <w:sz w:val="18"/>
          <w:szCs w:val="18"/>
          <w:lang w:eastAsia="en-GB"/>
        </w:rPr>
      </w:pPr>
      <w:r w:rsidRPr="0035500A">
        <w:rPr>
          <w:rFonts w:ascii="Arial" w:eastAsia="Arial" w:hAnsi="Arial" w:cs="Arial"/>
          <w:sz w:val="18"/>
          <w:szCs w:val="18"/>
          <w:lang w:eastAsia="en-GB"/>
        </w:rPr>
        <w:t>While cash and cash equivalents are also subject to the impairment requirements of TFRS 9, the identified impairment loss was immaterial.</w:t>
      </w:r>
    </w:p>
    <w:p w14:paraId="5446C069" w14:textId="63D314A5" w:rsidR="66B4A85F" w:rsidRPr="0035500A" w:rsidRDefault="66B4A85F" w:rsidP="0035500A">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26AF330C" w14:textId="1519149D" w:rsidR="4B9C8E4F" w:rsidRPr="0035500A" w:rsidRDefault="4B9C8E4F" w:rsidP="0035500A">
      <w:pPr>
        <w:spacing w:after="0" w:line="240" w:lineRule="auto"/>
        <w:ind w:left="547"/>
        <w:jc w:val="both"/>
        <w:rPr>
          <w:rFonts w:ascii="Arial" w:eastAsia="Arial" w:hAnsi="Arial" w:cs="Arial"/>
          <w:sz w:val="18"/>
          <w:szCs w:val="18"/>
          <w:lang w:eastAsia="en-GB"/>
        </w:rPr>
      </w:pPr>
      <w:r w:rsidRPr="0035500A">
        <w:rPr>
          <w:rFonts w:ascii="Arial" w:eastAsia="Arial" w:hAnsi="Arial" w:cs="Arial"/>
          <w:sz w:val="18"/>
          <w:szCs w:val="18"/>
          <w:lang w:val="en" w:eastAsia="en-GB"/>
        </w:rPr>
        <w:t>The Group considers expected credit losses</w:t>
      </w:r>
      <w:r w:rsidR="501068AD" w:rsidRPr="0035500A">
        <w:rPr>
          <w:rFonts w:ascii="Arial" w:eastAsia="Arial" w:hAnsi="Arial" w:cs="Arial"/>
          <w:sz w:val="18"/>
          <w:szCs w:val="18"/>
          <w:lang w:val="en" w:eastAsia="en-GB"/>
        </w:rPr>
        <w:t xml:space="preserve"> at</w:t>
      </w:r>
      <w:r w:rsidRPr="0035500A">
        <w:rPr>
          <w:rFonts w:ascii="Arial" w:eastAsia="Arial" w:hAnsi="Arial" w:cs="Arial"/>
          <w:sz w:val="18"/>
          <w:szCs w:val="18"/>
          <w:lang w:val="en" w:eastAsia="en-GB"/>
        </w:rPr>
        <w:t xml:space="preserve"> the date of initial recognition and at the end of the accounting period</w:t>
      </w:r>
      <w:r w:rsidR="084EB77B" w:rsidRPr="0035500A">
        <w:rPr>
          <w:rFonts w:ascii="Arial" w:eastAsia="Arial" w:hAnsi="Arial" w:cs="Arial"/>
          <w:sz w:val="18"/>
          <w:szCs w:val="18"/>
          <w:lang w:val="en" w:eastAsia="en-GB"/>
        </w:rPr>
        <w:t>.</w:t>
      </w:r>
      <w:r w:rsidRPr="0035500A">
        <w:rPr>
          <w:rFonts w:ascii="Arial" w:eastAsia="Arial" w:hAnsi="Arial" w:cs="Arial"/>
          <w:sz w:val="18"/>
          <w:szCs w:val="18"/>
          <w:lang w:val="en" w:eastAsia="en-GB"/>
        </w:rPr>
        <w:t xml:space="preserve"> The Group has considered to recognize impairment losses on trade accounts receivable and loans to related parties</w:t>
      </w:r>
      <w:r w:rsidR="0D73A56C" w:rsidRPr="0035500A">
        <w:rPr>
          <w:rFonts w:ascii="Arial" w:eastAsia="Arial" w:hAnsi="Arial" w:cs="Arial"/>
          <w:sz w:val="18"/>
          <w:szCs w:val="18"/>
          <w:lang w:val="en" w:eastAsia="en-GB"/>
        </w:rPr>
        <w:t>.</w:t>
      </w:r>
      <w:r w:rsidRPr="0035500A">
        <w:rPr>
          <w:rFonts w:ascii="Arial" w:eastAsia="Arial" w:hAnsi="Arial" w:cs="Arial"/>
          <w:sz w:val="18"/>
          <w:szCs w:val="18"/>
          <w:lang w:val="en" w:eastAsia="en-GB"/>
        </w:rPr>
        <w:t xml:space="preserve"> </w:t>
      </w:r>
    </w:p>
    <w:p w14:paraId="4656BFF2" w14:textId="2ED5C89B" w:rsidR="66B4A85F" w:rsidRPr="0035500A" w:rsidRDefault="66B4A85F" w:rsidP="0035500A">
      <w:pPr>
        <w:spacing w:after="0" w:line="240" w:lineRule="auto"/>
        <w:ind w:left="547"/>
        <w:jc w:val="both"/>
        <w:rPr>
          <w:rFonts w:ascii="Arial" w:eastAsia="Arial" w:hAnsi="Arial" w:cs="Arial"/>
          <w:sz w:val="18"/>
          <w:szCs w:val="18"/>
          <w:lang w:val="en" w:eastAsia="en-GB"/>
        </w:rPr>
      </w:pPr>
    </w:p>
    <w:p w14:paraId="16602340" w14:textId="7BF9A4DF" w:rsidR="008F4C9C" w:rsidRPr="0035500A" w:rsidRDefault="008F4C9C" w:rsidP="0035500A">
      <w:pPr>
        <w:pBdr>
          <w:top w:val="nil"/>
          <w:left w:val="nil"/>
          <w:bottom w:val="nil"/>
          <w:right w:val="nil"/>
          <w:between w:val="nil"/>
        </w:pBdr>
        <w:spacing w:after="0" w:line="240" w:lineRule="auto"/>
        <w:ind w:left="547"/>
        <w:jc w:val="both"/>
        <w:rPr>
          <w:rFonts w:ascii="Arial" w:eastAsia="Arial" w:hAnsi="Arial" w:cs="Arial"/>
          <w:bCs/>
          <w:color w:val="CF4A02"/>
          <w:sz w:val="18"/>
          <w:szCs w:val="18"/>
          <w:lang w:eastAsia="en-GB"/>
        </w:rPr>
      </w:pPr>
      <w:r w:rsidRPr="0035500A">
        <w:rPr>
          <w:rFonts w:ascii="Arial" w:eastAsia="Arial" w:hAnsi="Arial" w:cs="Arial"/>
          <w:bCs/>
          <w:color w:val="CF4A02"/>
          <w:sz w:val="18"/>
          <w:szCs w:val="18"/>
          <w:lang w:eastAsia="en-GB"/>
        </w:rPr>
        <w:t>Trade receivables</w:t>
      </w:r>
    </w:p>
    <w:p w14:paraId="6329FF91" w14:textId="77777777" w:rsidR="009836A4" w:rsidRPr="0035500A" w:rsidRDefault="009836A4" w:rsidP="0035500A">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6B929717" w14:textId="684611E9" w:rsidR="008F4C9C" w:rsidRPr="0035500A" w:rsidRDefault="008F4C9C" w:rsidP="0035500A">
      <w:pPr>
        <w:pBdr>
          <w:top w:val="nil"/>
          <w:left w:val="nil"/>
          <w:bottom w:val="nil"/>
          <w:right w:val="nil"/>
          <w:between w:val="nil"/>
        </w:pBdr>
        <w:spacing w:after="0" w:line="240" w:lineRule="auto"/>
        <w:ind w:left="547"/>
        <w:jc w:val="both"/>
        <w:rPr>
          <w:rFonts w:ascii="Arial" w:eastAsia="Arial" w:hAnsi="Arial" w:cs="Arial"/>
          <w:sz w:val="18"/>
          <w:szCs w:val="18"/>
          <w:lang w:eastAsia="en-GB"/>
        </w:rPr>
      </w:pPr>
      <w:r w:rsidRPr="0035500A">
        <w:rPr>
          <w:rFonts w:ascii="Arial" w:eastAsia="Arial" w:hAnsi="Arial" w:cs="Arial"/>
          <w:sz w:val="18"/>
          <w:szCs w:val="18"/>
          <w:lang w:eastAsia="en-GB"/>
        </w:rPr>
        <w:t>The Group applies the TFRS 9 simplified approach to measuring expected credit losses which uses a lifetime expected loss allowance for all trade receivable.</w:t>
      </w:r>
    </w:p>
    <w:p w14:paraId="71BB4457" w14:textId="77777777" w:rsidR="008F4C9C" w:rsidRPr="0035500A" w:rsidRDefault="008F4C9C" w:rsidP="0035500A">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3839B411" w14:textId="13168FC1" w:rsidR="008F4C9C" w:rsidRPr="0035500A" w:rsidRDefault="008F4C9C" w:rsidP="0035500A">
      <w:pPr>
        <w:pBdr>
          <w:top w:val="nil"/>
          <w:left w:val="nil"/>
          <w:bottom w:val="nil"/>
          <w:right w:val="nil"/>
          <w:between w:val="nil"/>
        </w:pBdr>
        <w:spacing w:after="0" w:line="240" w:lineRule="auto"/>
        <w:ind w:left="547"/>
        <w:jc w:val="both"/>
        <w:rPr>
          <w:rFonts w:ascii="Arial" w:eastAsia="Arial" w:hAnsi="Arial" w:cs="Arial"/>
          <w:sz w:val="18"/>
          <w:szCs w:val="18"/>
          <w:lang w:eastAsia="en-GB"/>
        </w:rPr>
      </w:pPr>
      <w:r w:rsidRPr="0035500A">
        <w:rPr>
          <w:rFonts w:ascii="Arial" w:eastAsia="Arial" w:hAnsi="Arial" w:cs="Arial"/>
          <w:spacing w:val="-6"/>
          <w:sz w:val="18"/>
          <w:szCs w:val="18"/>
          <w:lang w:eastAsia="en-GB"/>
        </w:rPr>
        <w:t>To measure the expected credit losses, trade receivables have been grouped based on shared credit risk characteristics</w:t>
      </w:r>
      <w:r w:rsidRPr="0035500A">
        <w:rPr>
          <w:rFonts w:ascii="Arial" w:eastAsia="Arial" w:hAnsi="Arial" w:cs="Arial"/>
          <w:sz w:val="18"/>
          <w:szCs w:val="18"/>
          <w:lang w:eastAsia="en-GB"/>
        </w:rPr>
        <w:t xml:space="preserve"> and the days past due.</w:t>
      </w:r>
    </w:p>
    <w:p w14:paraId="18BDD0C3" w14:textId="77777777" w:rsidR="008F4C9C" w:rsidRPr="0035500A" w:rsidRDefault="008F4C9C" w:rsidP="0035500A">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44FE817C" w14:textId="338CC7D2" w:rsidR="008F4C9C" w:rsidRPr="0035500A" w:rsidRDefault="008F4C9C" w:rsidP="0035500A">
      <w:pPr>
        <w:pBdr>
          <w:top w:val="nil"/>
          <w:left w:val="nil"/>
          <w:bottom w:val="nil"/>
          <w:right w:val="nil"/>
          <w:between w:val="nil"/>
        </w:pBdr>
        <w:spacing w:after="0" w:line="240" w:lineRule="auto"/>
        <w:ind w:left="547"/>
        <w:jc w:val="both"/>
        <w:rPr>
          <w:rFonts w:ascii="Arial" w:eastAsia="Arial" w:hAnsi="Arial" w:cs="Arial"/>
          <w:sz w:val="18"/>
          <w:szCs w:val="18"/>
          <w:lang w:eastAsia="en-GB"/>
        </w:rPr>
      </w:pPr>
      <w:r w:rsidRPr="0035500A">
        <w:rPr>
          <w:rFonts w:ascii="Arial" w:eastAsia="Arial" w:hAnsi="Arial" w:cs="Arial"/>
          <w:spacing w:val="-6"/>
          <w:sz w:val="18"/>
          <w:szCs w:val="18"/>
          <w:lang w:eastAsia="en-GB"/>
        </w:rPr>
        <w:t xml:space="preserve">The expected loss rates are based on the payment profiles of sales over a period of </w:t>
      </w:r>
      <w:r w:rsidR="1FBDF52B" w:rsidRPr="0035500A">
        <w:rPr>
          <w:rFonts w:ascii="Arial" w:eastAsia="Arial" w:hAnsi="Arial" w:cs="Arial"/>
          <w:spacing w:val="-6"/>
          <w:sz w:val="18"/>
          <w:szCs w:val="18"/>
          <w:lang w:eastAsia="en-GB"/>
        </w:rPr>
        <w:t>36</w:t>
      </w:r>
      <w:r w:rsidRPr="0035500A">
        <w:rPr>
          <w:rFonts w:ascii="Arial" w:eastAsia="Arial" w:hAnsi="Arial" w:cs="Arial"/>
          <w:spacing w:val="-6"/>
          <w:sz w:val="18"/>
          <w:szCs w:val="18"/>
          <w:lang w:eastAsia="en-GB"/>
        </w:rPr>
        <w:t xml:space="preserve"> month</w:t>
      </w:r>
      <w:r w:rsidR="20AC7A53" w:rsidRPr="0035500A">
        <w:rPr>
          <w:rFonts w:ascii="Arial" w:eastAsia="Arial" w:hAnsi="Arial" w:cs="Arial"/>
          <w:spacing w:val="-6"/>
          <w:sz w:val="18"/>
          <w:szCs w:val="18"/>
          <w:lang w:eastAsia="en-GB"/>
        </w:rPr>
        <w:t>s</w:t>
      </w:r>
      <w:r w:rsidRPr="0035500A">
        <w:rPr>
          <w:rFonts w:ascii="Arial" w:eastAsia="Arial" w:hAnsi="Arial" w:cs="Arial"/>
          <w:spacing w:val="-6"/>
          <w:sz w:val="18"/>
          <w:szCs w:val="18"/>
          <w:lang w:eastAsia="en-GB"/>
        </w:rPr>
        <w:t xml:space="preserve"> before 31 Decem</w:t>
      </w:r>
      <w:r w:rsidRPr="0035500A">
        <w:rPr>
          <w:rFonts w:ascii="Arial" w:eastAsia="Arial" w:hAnsi="Arial" w:cs="Arial"/>
          <w:sz w:val="18"/>
          <w:szCs w:val="18"/>
          <w:lang w:eastAsia="en-GB"/>
        </w:rPr>
        <w:t xml:space="preserve">ber 2022 and the corresponding historical credit losses experienced within this period. </w:t>
      </w:r>
    </w:p>
    <w:p w14:paraId="1BA7BFBB" w14:textId="0D7323FB" w:rsidR="00362637" w:rsidRPr="0035500A" w:rsidRDefault="00362637" w:rsidP="0035500A">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224E2746" w14:textId="788ED7B1" w:rsidR="00362637" w:rsidRPr="0035500A" w:rsidRDefault="00B673B0" w:rsidP="0035500A">
      <w:pPr>
        <w:pBdr>
          <w:top w:val="nil"/>
          <w:left w:val="nil"/>
          <w:bottom w:val="nil"/>
          <w:right w:val="nil"/>
          <w:between w:val="nil"/>
        </w:pBdr>
        <w:spacing w:after="0" w:line="240" w:lineRule="auto"/>
        <w:ind w:left="547"/>
        <w:jc w:val="both"/>
        <w:rPr>
          <w:rFonts w:ascii="Arial" w:eastAsia="Arial" w:hAnsi="Arial" w:cs="Arial"/>
          <w:sz w:val="18"/>
          <w:szCs w:val="18"/>
          <w:lang w:eastAsia="en-GB"/>
        </w:rPr>
      </w:pPr>
      <w:r>
        <w:rPr>
          <w:rFonts w:ascii="Arial" w:eastAsia="Arial" w:hAnsi="Arial" w:cs="Arial"/>
          <w:sz w:val="18"/>
          <w:szCs w:val="18"/>
          <w:lang w:eastAsia="en-GB"/>
        </w:rPr>
        <w:t xml:space="preserve">On that basis, the loss allowance for trade receivables </w:t>
      </w:r>
      <w:r w:rsidR="00362637" w:rsidRPr="0035500A">
        <w:rPr>
          <w:rFonts w:ascii="Arial" w:eastAsia="Arial" w:hAnsi="Arial" w:cs="Arial"/>
          <w:sz w:val="18"/>
          <w:szCs w:val="18"/>
          <w:lang w:eastAsia="en-GB"/>
        </w:rPr>
        <w:t xml:space="preserve">are disclosed in </w:t>
      </w:r>
      <w:r w:rsidR="00D947A3">
        <w:rPr>
          <w:rFonts w:ascii="Arial" w:eastAsia="Arial" w:hAnsi="Arial" w:cs="Arial"/>
          <w:sz w:val="18"/>
          <w:szCs w:val="18"/>
          <w:lang w:eastAsia="en-GB"/>
        </w:rPr>
        <w:t>n</w:t>
      </w:r>
      <w:r w:rsidR="00362637" w:rsidRPr="0035500A">
        <w:rPr>
          <w:rFonts w:ascii="Arial" w:eastAsia="Arial" w:hAnsi="Arial" w:cs="Arial"/>
          <w:sz w:val="18"/>
          <w:szCs w:val="18"/>
          <w:lang w:eastAsia="en-GB"/>
        </w:rPr>
        <w:t>ote 1</w:t>
      </w:r>
      <w:r w:rsidR="1C847310" w:rsidRPr="0035500A">
        <w:rPr>
          <w:rFonts w:ascii="Arial" w:eastAsia="Arial" w:hAnsi="Arial" w:cs="Arial"/>
          <w:sz w:val="18"/>
          <w:szCs w:val="18"/>
          <w:lang w:eastAsia="en-GB"/>
        </w:rPr>
        <w:t>2</w:t>
      </w:r>
      <w:r w:rsidR="00362637" w:rsidRPr="0035500A">
        <w:rPr>
          <w:rFonts w:ascii="Arial" w:eastAsia="Arial" w:hAnsi="Arial" w:cs="Arial"/>
          <w:sz w:val="18"/>
          <w:szCs w:val="18"/>
          <w:lang w:eastAsia="en-GB"/>
        </w:rPr>
        <w:t>.</w:t>
      </w:r>
    </w:p>
    <w:p w14:paraId="6159824D" w14:textId="77777777" w:rsidR="009836A4" w:rsidRPr="0035500A" w:rsidRDefault="009836A4" w:rsidP="0035500A">
      <w:pPr>
        <w:pBdr>
          <w:top w:val="nil"/>
          <w:left w:val="nil"/>
          <w:bottom w:val="nil"/>
          <w:right w:val="nil"/>
          <w:between w:val="nil"/>
        </w:pBdr>
        <w:spacing w:after="0" w:line="240" w:lineRule="auto"/>
        <w:ind w:left="547"/>
        <w:jc w:val="both"/>
        <w:rPr>
          <w:rFonts w:ascii="Arial" w:eastAsia="Arial" w:hAnsi="Arial" w:cs="Arial"/>
          <w:bCs/>
          <w:color w:val="CF4A02"/>
          <w:sz w:val="18"/>
          <w:szCs w:val="18"/>
          <w:lang w:eastAsia="en-GB"/>
        </w:rPr>
      </w:pPr>
    </w:p>
    <w:p w14:paraId="5F01C3EB" w14:textId="4FE6B924" w:rsidR="008F4C9C" w:rsidRPr="0035500A" w:rsidRDefault="008F4C9C" w:rsidP="0035500A">
      <w:pPr>
        <w:pBdr>
          <w:top w:val="nil"/>
          <w:left w:val="nil"/>
          <w:bottom w:val="nil"/>
          <w:right w:val="nil"/>
          <w:between w:val="nil"/>
        </w:pBdr>
        <w:spacing w:after="0" w:line="240" w:lineRule="auto"/>
        <w:ind w:left="547"/>
        <w:jc w:val="both"/>
        <w:rPr>
          <w:rFonts w:ascii="Arial" w:eastAsia="Arial" w:hAnsi="Arial" w:cs="Arial"/>
          <w:bCs/>
          <w:color w:val="CF4A02"/>
          <w:sz w:val="18"/>
          <w:szCs w:val="18"/>
          <w:lang w:eastAsia="en-GB"/>
        </w:rPr>
      </w:pPr>
      <w:r w:rsidRPr="0035500A">
        <w:rPr>
          <w:rFonts w:ascii="Arial" w:eastAsia="Arial" w:hAnsi="Arial" w:cs="Arial"/>
          <w:bCs/>
          <w:color w:val="CF4A02"/>
          <w:sz w:val="18"/>
          <w:szCs w:val="18"/>
          <w:lang w:eastAsia="en-GB"/>
        </w:rPr>
        <w:t>Loans to related parties</w:t>
      </w:r>
    </w:p>
    <w:p w14:paraId="3C4576AE" w14:textId="77777777" w:rsidR="009836A4" w:rsidRPr="0035500A" w:rsidRDefault="009836A4" w:rsidP="0035500A">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2910DB04" w14:textId="43651796" w:rsidR="0B59626A" w:rsidRPr="0035500A" w:rsidRDefault="008F4C9C" w:rsidP="0035500A">
      <w:pPr>
        <w:pBdr>
          <w:top w:val="nil"/>
          <w:left w:val="nil"/>
          <w:bottom w:val="nil"/>
          <w:right w:val="nil"/>
          <w:between w:val="nil"/>
        </w:pBdr>
        <w:spacing w:after="0" w:line="240" w:lineRule="auto"/>
        <w:ind w:left="547"/>
        <w:jc w:val="both"/>
        <w:rPr>
          <w:rFonts w:ascii="Arial" w:eastAsia="Arial" w:hAnsi="Arial" w:cs="Arial"/>
          <w:sz w:val="18"/>
          <w:szCs w:val="18"/>
          <w:lang w:eastAsia="en-GB"/>
        </w:rPr>
      </w:pPr>
      <w:r w:rsidRPr="0035500A">
        <w:rPr>
          <w:rFonts w:ascii="Arial" w:eastAsia="Arial" w:hAnsi="Arial" w:cs="Arial"/>
          <w:sz w:val="18"/>
          <w:szCs w:val="18"/>
          <w:lang w:eastAsia="en-GB"/>
        </w:rPr>
        <w:t>Loans to related parties measured at amortised cost are considered to have low credit risk, and the loss allowance recognised during the year was therefore limited to 12 months expected losses. Lifetime expected credit losses is recognised for the loans that the credit risk is significant increased.</w:t>
      </w:r>
    </w:p>
    <w:p w14:paraId="1846BC39" w14:textId="77777777" w:rsidR="0035500A" w:rsidRPr="0035500A" w:rsidRDefault="0035500A" w:rsidP="0035500A">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685CF53F" w14:textId="5A9556F4" w:rsidR="0B59626A" w:rsidRPr="0035500A" w:rsidRDefault="00B673B0" w:rsidP="0035500A">
      <w:pPr>
        <w:spacing w:after="0" w:line="240" w:lineRule="auto"/>
        <w:ind w:left="540"/>
        <w:jc w:val="both"/>
        <w:rPr>
          <w:rFonts w:ascii="Arial" w:hAnsi="Arial" w:cs="Arial"/>
          <w:sz w:val="18"/>
          <w:szCs w:val="18"/>
        </w:rPr>
      </w:pPr>
      <w:r>
        <w:rPr>
          <w:rFonts w:ascii="Arial" w:eastAsia="Arial" w:hAnsi="Arial" w:cs="Arial"/>
          <w:sz w:val="18"/>
          <w:szCs w:val="18"/>
          <w:lang w:eastAsia="en-GB"/>
        </w:rPr>
        <w:t>On that basis, the loss allowance for</w:t>
      </w:r>
      <w:r w:rsidR="0B59626A" w:rsidRPr="0035500A">
        <w:rPr>
          <w:rFonts w:ascii="Arial" w:eastAsia="Arial" w:hAnsi="Arial" w:cs="Arial"/>
          <w:sz w:val="18"/>
          <w:szCs w:val="18"/>
        </w:rPr>
        <w:t xml:space="preserve"> loans to related parties</w:t>
      </w:r>
      <w:r>
        <w:rPr>
          <w:rFonts w:ascii="Arial" w:eastAsia="Arial" w:hAnsi="Arial" w:cs="Arial"/>
          <w:sz w:val="18"/>
          <w:szCs w:val="18"/>
        </w:rPr>
        <w:t xml:space="preserve"> are</w:t>
      </w:r>
      <w:r w:rsidR="0B59626A" w:rsidRPr="0035500A">
        <w:rPr>
          <w:rFonts w:ascii="Arial" w:eastAsia="Arial" w:hAnsi="Arial" w:cs="Arial"/>
          <w:sz w:val="18"/>
          <w:szCs w:val="18"/>
        </w:rPr>
        <w:t xml:space="preserve"> disclosed in </w:t>
      </w:r>
      <w:r w:rsidR="00D947A3">
        <w:rPr>
          <w:rFonts w:ascii="Arial" w:eastAsia="Arial" w:hAnsi="Arial" w:cs="Arial"/>
          <w:sz w:val="18"/>
          <w:szCs w:val="18"/>
        </w:rPr>
        <w:t>n</w:t>
      </w:r>
      <w:r w:rsidR="0B59626A" w:rsidRPr="0035500A">
        <w:rPr>
          <w:rFonts w:ascii="Arial" w:eastAsia="Arial" w:hAnsi="Arial" w:cs="Arial"/>
          <w:sz w:val="18"/>
          <w:szCs w:val="18"/>
        </w:rPr>
        <w:t>ote 39.</w:t>
      </w:r>
    </w:p>
    <w:p w14:paraId="485B30B0" w14:textId="0BAE7C18" w:rsidR="0CD35341" w:rsidRPr="0035500A" w:rsidRDefault="0CD35341" w:rsidP="0035500A">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49D34D81" w14:textId="60DA03A2" w:rsidR="00CB4CEE" w:rsidRPr="0035500A" w:rsidRDefault="00CB4CEE" w:rsidP="0035500A">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17C97A65" w14:textId="434D1197" w:rsidR="009836A4" w:rsidRDefault="009836A4" w:rsidP="0035500A">
      <w:pPr>
        <w:spacing w:after="0" w:line="240" w:lineRule="auto"/>
        <w:rPr>
          <w:rFonts w:ascii="Arial" w:eastAsia="Arial" w:hAnsi="Arial" w:cs="Arial"/>
          <w:b/>
          <w:bCs/>
          <w:color w:val="CF4A02"/>
          <w:sz w:val="18"/>
          <w:szCs w:val="18"/>
          <w:lang w:eastAsia="en-GB"/>
        </w:rPr>
      </w:pPr>
      <w:bookmarkStart w:id="7" w:name="_Toc122629636"/>
      <w:r w:rsidRPr="0035500A">
        <w:rPr>
          <w:rFonts w:ascii="Arial" w:eastAsia="Arial" w:hAnsi="Arial" w:cs="Arial"/>
          <w:b/>
          <w:bCs/>
          <w:color w:val="CF4A02"/>
          <w:sz w:val="18"/>
          <w:szCs w:val="18"/>
          <w:lang w:eastAsia="en-GB"/>
        </w:rPr>
        <w:br w:type="page"/>
      </w:r>
    </w:p>
    <w:p w14:paraId="57678132" w14:textId="2C4BFC68" w:rsidR="00750DAA" w:rsidRPr="0035500A" w:rsidRDefault="007F5A06" w:rsidP="0035500A">
      <w:pPr>
        <w:keepNext/>
        <w:keepLines/>
        <w:tabs>
          <w:tab w:val="left" w:pos="540"/>
        </w:tabs>
        <w:spacing w:after="0" w:line="240" w:lineRule="auto"/>
        <w:outlineLvl w:val="1"/>
        <w:rPr>
          <w:rFonts w:ascii="Arial" w:eastAsia="Arial" w:hAnsi="Arial" w:cs="Arial"/>
          <w:b/>
          <w:color w:val="CF4A02"/>
          <w:sz w:val="18"/>
          <w:szCs w:val="18"/>
          <w:lang w:eastAsia="en-GB"/>
        </w:rPr>
      </w:pPr>
      <w:r w:rsidRPr="0035500A">
        <w:rPr>
          <w:rFonts w:ascii="Arial" w:eastAsia="Arial" w:hAnsi="Arial" w:cs="Arial"/>
          <w:b/>
          <w:color w:val="CF4A02"/>
          <w:sz w:val="18"/>
          <w:szCs w:val="18"/>
          <w:lang w:eastAsia="en-GB"/>
        </w:rPr>
        <w:t>7</w:t>
      </w:r>
      <w:r w:rsidR="00750DAA" w:rsidRPr="0035500A">
        <w:rPr>
          <w:rFonts w:ascii="Arial" w:eastAsia="Arial" w:hAnsi="Arial" w:cs="Arial"/>
          <w:b/>
          <w:color w:val="CF4A02"/>
          <w:sz w:val="18"/>
          <w:szCs w:val="18"/>
          <w:lang w:eastAsia="en-GB"/>
        </w:rPr>
        <w:t>.1.3</w:t>
      </w:r>
      <w:r w:rsidR="00750DAA" w:rsidRPr="0035500A">
        <w:rPr>
          <w:rFonts w:ascii="Arial" w:eastAsia="Arial" w:hAnsi="Arial" w:cs="Arial"/>
          <w:b/>
          <w:color w:val="CF4A02"/>
          <w:sz w:val="18"/>
          <w:szCs w:val="18"/>
          <w:cs/>
          <w:lang w:eastAsia="en-GB"/>
        </w:rPr>
        <w:tab/>
      </w:r>
      <w:r w:rsidR="00750DAA" w:rsidRPr="0035500A">
        <w:rPr>
          <w:rFonts w:ascii="Arial" w:eastAsia="Arial" w:hAnsi="Arial" w:cs="Arial"/>
          <w:b/>
          <w:color w:val="CF4A02"/>
          <w:sz w:val="18"/>
          <w:szCs w:val="18"/>
          <w:lang w:eastAsia="en-GB"/>
        </w:rPr>
        <w:t>Liquidity risk</w:t>
      </w:r>
      <w:bookmarkEnd w:id="7"/>
    </w:p>
    <w:p w14:paraId="38D43288" w14:textId="77777777" w:rsidR="00750DAA" w:rsidRPr="0035500A" w:rsidRDefault="00750DAA" w:rsidP="0035500A">
      <w:pPr>
        <w:pStyle w:val="BlockText"/>
        <w:ind w:left="567" w:right="0"/>
        <w:rPr>
          <w:rFonts w:ascii="Arial" w:hAnsi="Arial" w:cs="Arial"/>
          <w:sz w:val="18"/>
          <w:szCs w:val="18"/>
          <w:lang w:val="en-GB"/>
        </w:rPr>
      </w:pPr>
    </w:p>
    <w:p w14:paraId="3FA35D4E" w14:textId="313B36A6" w:rsidR="00750DAA" w:rsidRPr="0035500A" w:rsidRDefault="00750DAA" w:rsidP="0035500A">
      <w:pPr>
        <w:pBdr>
          <w:top w:val="nil"/>
          <w:left w:val="nil"/>
          <w:bottom w:val="nil"/>
          <w:right w:val="nil"/>
          <w:between w:val="nil"/>
        </w:pBdr>
        <w:spacing w:after="0" w:line="240" w:lineRule="auto"/>
        <w:ind w:left="547"/>
        <w:jc w:val="both"/>
        <w:rPr>
          <w:rFonts w:ascii="Arial" w:eastAsia="Arial" w:hAnsi="Arial" w:cs="Arial"/>
          <w:sz w:val="18"/>
          <w:szCs w:val="18"/>
          <w:lang w:eastAsia="en-GB"/>
        </w:rPr>
      </w:pPr>
      <w:r w:rsidRPr="0035500A">
        <w:rPr>
          <w:rFonts w:ascii="Arial" w:eastAsia="Arial" w:hAnsi="Arial" w:cs="Arial"/>
          <w:sz w:val="18"/>
          <w:szCs w:val="18"/>
          <w:lang w:eastAsia="en-GB"/>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6,118 million (2021: Baht 1,029 million) that are expected to readily generate cash inflows for managing liquidity risk. </w:t>
      </w:r>
    </w:p>
    <w:p w14:paraId="230D0F60" w14:textId="6516DCE5" w:rsidR="0CD35341" w:rsidRPr="0035500A" w:rsidRDefault="0CD35341" w:rsidP="0035500A">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5A5A0409" w14:textId="5D9B50B0" w:rsidR="31AB43AD" w:rsidRPr="0035500A" w:rsidRDefault="31AB43AD" w:rsidP="0035500A">
      <w:pPr>
        <w:spacing w:after="0" w:line="240" w:lineRule="auto"/>
        <w:ind w:left="547"/>
        <w:jc w:val="both"/>
        <w:rPr>
          <w:rFonts w:ascii="Arial" w:hAnsi="Arial" w:cs="Arial"/>
          <w:sz w:val="18"/>
          <w:szCs w:val="18"/>
        </w:rPr>
      </w:pPr>
      <w:r w:rsidRPr="0035500A">
        <w:rPr>
          <w:rFonts w:ascii="Arial" w:eastAsia="Arial" w:hAnsi="Arial" w:cs="Arial"/>
          <w:sz w:val="18"/>
          <w:szCs w:val="18"/>
        </w:rPr>
        <w:t xml:space="preserve">As discussed in </w:t>
      </w:r>
      <w:r w:rsidR="00D947A3">
        <w:rPr>
          <w:rFonts w:ascii="Arial" w:eastAsia="Arial" w:hAnsi="Arial" w:cs="Arial"/>
          <w:sz w:val="18"/>
          <w:szCs w:val="18"/>
        </w:rPr>
        <w:t>n</w:t>
      </w:r>
      <w:r w:rsidRPr="0035500A">
        <w:rPr>
          <w:rFonts w:ascii="Arial" w:eastAsia="Arial" w:hAnsi="Arial" w:cs="Arial"/>
          <w:sz w:val="18"/>
          <w:szCs w:val="18"/>
        </w:rPr>
        <w:t>ote 2.1 to the material uncertainty surrounding our ability to continue as a going concern, after the date of the financial statements The Group has not been able to draw conclusions about the plan, to negotiate with loan creditors or to find a backup loan source to pay off the loan that is due. These factors indicate that a material uncertainty exists that may cast significant doubt on the Group's ability to continue as a going concern.</w:t>
      </w:r>
    </w:p>
    <w:p w14:paraId="0B810567" w14:textId="77777777" w:rsidR="009836A4" w:rsidRPr="0035500A" w:rsidRDefault="009836A4" w:rsidP="0035500A">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4D67D72A" w14:textId="77777777" w:rsidR="00FD376C" w:rsidRPr="0035500A" w:rsidRDefault="00FD376C" w:rsidP="0035500A">
      <w:pPr>
        <w:keepNext/>
        <w:keepLines/>
        <w:tabs>
          <w:tab w:val="left" w:pos="540"/>
        </w:tabs>
        <w:spacing w:after="0" w:line="240" w:lineRule="auto"/>
        <w:outlineLvl w:val="1"/>
        <w:rPr>
          <w:rFonts w:ascii="Arial" w:eastAsia="Arial" w:hAnsi="Arial" w:cs="Arial"/>
          <w:b/>
          <w:color w:val="CF4A02"/>
          <w:sz w:val="18"/>
          <w:szCs w:val="18"/>
          <w:lang w:eastAsia="en-GB"/>
        </w:rPr>
      </w:pPr>
      <w:r w:rsidRPr="0035500A">
        <w:rPr>
          <w:rFonts w:ascii="Arial" w:eastAsia="Arial" w:hAnsi="Arial" w:cs="Arial"/>
          <w:b/>
          <w:color w:val="CF4A02"/>
          <w:sz w:val="18"/>
          <w:szCs w:val="18"/>
          <w:lang w:eastAsia="en-GB"/>
        </w:rPr>
        <w:t>a)</w:t>
      </w:r>
      <w:r w:rsidRPr="0035500A">
        <w:rPr>
          <w:rFonts w:ascii="Arial" w:eastAsia="Arial" w:hAnsi="Arial" w:cs="Arial"/>
          <w:b/>
          <w:color w:val="CF4A02"/>
          <w:sz w:val="18"/>
          <w:szCs w:val="18"/>
          <w:lang w:eastAsia="en-GB"/>
        </w:rPr>
        <w:tab/>
        <w:t>Financing arrangements</w:t>
      </w:r>
    </w:p>
    <w:p w14:paraId="673874D0" w14:textId="77777777" w:rsidR="00B6737B" w:rsidRPr="0035500A" w:rsidRDefault="00B6737B" w:rsidP="0035500A">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232480FA" w14:textId="4FB17DEB" w:rsidR="00FD376C" w:rsidRPr="0035500A" w:rsidRDefault="00FD376C" w:rsidP="0035500A">
      <w:pPr>
        <w:pBdr>
          <w:top w:val="nil"/>
          <w:left w:val="nil"/>
          <w:bottom w:val="nil"/>
          <w:right w:val="nil"/>
          <w:between w:val="nil"/>
        </w:pBdr>
        <w:spacing w:after="0" w:line="240" w:lineRule="auto"/>
        <w:ind w:left="547"/>
        <w:jc w:val="both"/>
        <w:rPr>
          <w:rFonts w:ascii="Arial" w:eastAsia="Arial" w:hAnsi="Arial" w:cs="Arial"/>
          <w:sz w:val="18"/>
          <w:szCs w:val="18"/>
          <w:lang w:eastAsia="en-GB"/>
        </w:rPr>
      </w:pPr>
      <w:r w:rsidRPr="0035500A">
        <w:rPr>
          <w:rFonts w:ascii="Arial" w:eastAsia="Arial" w:hAnsi="Arial" w:cs="Arial"/>
          <w:sz w:val="18"/>
          <w:szCs w:val="18"/>
          <w:lang w:eastAsia="en-GB"/>
        </w:rPr>
        <w:t>The Group had access to the following undrawn credit facilities as at 31 December:</w:t>
      </w:r>
    </w:p>
    <w:p w14:paraId="4A74CC2A" w14:textId="77777777" w:rsidR="00FD376C" w:rsidRPr="0035500A" w:rsidRDefault="00FD376C" w:rsidP="0035500A">
      <w:pPr>
        <w:tabs>
          <w:tab w:val="right" w:pos="9990"/>
          <w:tab w:val="right" w:pos="10890"/>
        </w:tabs>
        <w:autoSpaceDE w:val="0"/>
        <w:autoSpaceDN w:val="0"/>
        <w:spacing w:after="0" w:line="240" w:lineRule="auto"/>
        <w:rPr>
          <w:rFonts w:ascii="Arial" w:hAnsi="Arial" w:cs="Arial"/>
          <w:sz w:val="18"/>
          <w:szCs w:val="18"/>
        </w:rPr>
      </w:pPr>
    </w:p>
    <w:tbl>
      <w:tblPr>
        <w:tblW w:w="9450" w:type="dxa"/>
        <w:tblLayout w:type="fixed"/>
        <w:tblLook w:val="04A0" w:firstRow="1" w:lastRow="0" w:firstColumn="1" w:lastColumn="0" w:noHBand="0" w:noVBand="1"/>
      </w:tblPr>
      <w:tblGrid>
        <w:gridCol w:w="3690"/>
        <w:gridCol w:w="1440"/>
        <w:gridCol w:w="1440"/>
        <w:gridCol w:w="1440"/>
        <w:gridCol w:w="1440"/>
      </w:tblGrid>
      <w:tr w:rsidR="00FD376C" w:rsidRPr="0035500A" w14:paraId="1900FFB0" w14:textId="77777777" w:rsidTr="00FD376C">
        <w:trPr>
          <w:trHeight w:val="20"/>
        </w:trPr>
        <w:tc>
          <w:tcPr>
            <w:tcW w:w="3690" w:type="dxa"/>
            <w:vAlign w:val="center"/>
          </w:tcPr>
          <w:p w14:paraId="7DC93CD3" w14:textId="77777777" w:rsidR="00FD376C" w:rsidRPr="0035500A" w:rsidRDefault="00FD376C" w:rsidP="0035500A">
            <w:pPr>
              <w:tabs>
                <w:tab w:val="right" w:pos="10890"/>
              </w:tabs>
              <w:autoSpaceDE w:val="0"/>
              <w:autoSpaceDN w:val="0"/>
              <w:spacing w:after="0" w:line="240" w:lineRule="auto"/>
              <w:ind w:left="101" w:right="-72" w:hanging="187"/>
              <w:rPr>
                <w:rFonts w:ascii="Arial" w:hAnsi="Arial" w:cs="Arial"/>
                <w:sz w:val="18"/>
                <w:szCs w:val="18"/>
              </w:rPr>
            </w:pPr>
          </w:p>
        </w:tc>
        <w:tc>
          <w:tcPr>
            <w:tcW w:w="2880" w:type="dxa"/>
            <w:gridSpan w:val="2"/>
            <w:tcBorders>
              <w:top w:val="single" w:sz="4" w:space="0" w:color="auto"/>
              <w:left w:val="nil"/>
              <w:bottom w:val="single" w:sz="4" w:space="0" w:color="auto"/>
              <w:right w:val="nil"/>
            </w:tcBorders>
            <w:vAlign w:val="center"/>
            <w:hideMark/>
          </w:tcPr>
          <w:p w14:paraId="2C2F5521" w14:textId="77777777" w:rsidR="00FD376C" w:rsidRPr="0035500A" w:rsidRDefault="00FD376C" w:rsidP="0035500A">
            <w:pPr>
              <w:autoSpaceDE w:val="0"/>
              <w:autoSpaceDN w:val="0"/>
              <w:spacing w:after="0" w:line="240" w:lineRule="auto"/>
              <w:ind w:right="-72"/>
              <w:jc w:val="center"/>
              <w:rPr>
                <w:rFonts w:ascii="Arial" w:hAnsi="Arial" w:cs="Arial"/>
                <w:b/>
                <w:bCs/>
                <w:sz w:val="18"/>
                <w:szCs w:val="18"/>
              </w:rPr>
            </w:pPr>
            <w:r w:rsidRPr="0035500A">
              <w:rPr>
                <w:rFonts w:ascii="Arial" w:hAnsi="Arial" w:cs="Arial"/>
                <w:b/>
                <w:bCs/>
                <w:sz w:val="18"/>
                <w:szCs w:val="18"/>
              </w:rPr>
              <w:t xml:space="preserve">Consolidated </w:t>
            </w:r>
          </w:p>
          <w:p w14:paraId="2EE18AD0" w14:textId="77777777" w:rsidR="00FD376C" w:rsidRPr="0035500A" w:rsidRDefault="00FD376C" w:rsidP="0035500A">
            <w:pPr>
              <w:autoSpaceDE w:val="0"/>
              <w:autoSpaceDN w:val="0"/>
              <w:spacing w:after="0" w:line="240" w:lineRule="auto"/>
              <w:ind w:right="-72"/>
              <w:jc w:val="center"/>
              <w:rPr>
                <w:rFonts w:ascii="Arial" w:hAnsi="Arial" w:cs="Arial"/>
                <w:b/>
                <w:bCs/>
                <w:sz w:val="18"/>
                <w:szCs w:val="18"/>
              </w:rPr>
            </w:pPr>
            <w:r w:rsidRPr="0035500A">
              <w:rPr>
                <w:rFonts w:ascii="Arial" w:hAnsi="Arial" w:cs="Arial"/>
                <w:b/>
                <w:bCs/>
                <w:sz w:val="18"/>
                <w:szCs w:val="18"/>
              </w:rPr>
              <w:t>financial statements</w:t>
            </w:r>
          </w:p>
        </w:tc>
        <w:tc>
          <w:tcPr>
            <w:tcW w:w="2880" w:type="dxa"/>
            <w:gridSpan w:val="2"/>
            <w:tcBorders>
              <w:top w:val="single" w:sz="4" w:space="0" w:color="auto"/>
              <w:left w:val="nil"/>
              <w:bottom w:val="single" w:sz="4" w:space="0" w:color="auto"/>
              <w:right w:val="nil"/>
            </w:tcBorders>
            <w:vAlign w:val="center"/>
            <w:hideMark/>
          </w:tcPr>
          <w:p w14:paraId="1D970D67" w14:textId="77777777" w:rsidR="00FD376C" w:rsidRPr="0035500A" w:rsidRDefault="00FD376C" w:rsidP="0035500A">
            <w:pPr>
              <w:autoSpaceDE w:val="0"/>
              <w:autoSpaceDN w:val="0"/>
              <w:spacing w:after="0" w:line="240" w:lineRule="auto"/>
              <w:ind w:right="-72"/>
              <w:jc w:val="center"/>
              <w:rPr>
                <w:rFonts w:ascii="Arial" w:hAnsi="Arial" w:cs="Arial"/>
                <w:b/>
                <w:bCs/>
                <w:sz w:val="18"/>
                <w:szCs w:val="18"/>
              </w:rPr>
            </w:pPr>
            <w:r w:rsidRPr="0035500A">
              <w:rPr>
                <w:rFonts w:ascii="Arial" w:hAnsi="Arial" w:cs="Arial"/>
                <w:b/>
                <w:bCs/>
                <w:sz w:val="18"/>
                <w:szCs w:val="18"/>
              </w:rPr>
              <w:t xml:space="preserve">Separate </w:t>
            </w:r>
          </w:p>
          <w:p w14:paraId="46E9F8F7" w14:textId="77777777" w:rsidR="00FD376C" w:rsidRPr="0035500A" w:rsidRDefault="00FD376C" w:rsidP="0035500A">
            <w:pPr>
              <w:autoSpaceDE w:val="0"/>
              <w:autoSpaceDN w:val="0"/>
              <w:spacing w:after="0" w:line="240" w:lineRule="auto"/>
              <w:ind w:right="-72"/>
              <w:jc w:val="center"/>
              <w:rPr>
                <w:rFonts w:ascii="Arial" w:hAnsi="Arial" w:cs="Arial"/>
                <w:b/>
                <w:bCs/>
                <w:sz w:val="18"/>
                <w:szCs w:val="18"/>
              </w:rPr>
            </w:pPr>
            <w:r w:rsidRPr="0035500A">
              <w:rPr>
                <w:rFonts w:ascii="Arial" w:hAnsi="Arial" w:cs="Arial"/>
                <w:b/>
                <w:bCs/>
                <w:sz w:val="18"/>
                <w:szCs w:val="18"/>
              </w:rPr>
              <w:t>financial statements</w:t>
            </w:r>
          </w:p>
        </w:tc>
      </w:tr>
      <w:tr w:rsidR="00FD376C" w:rsidRPr="0035500A" w14:paraId="393CF85B" w14:textId="77777777" w:rsidTr="007374AB">
        <w:trPr>
          <w:trHeight w:val="20"/>
        </w:trPr>
        <w:tc>
          <w:tcPr>
            <w:tcW w:w="3690" w:type="dxa"/>
            <w:vAlign w:val="center"/>
          </w:tcPr>
          <w:p w14:paraId="565DC240" w14:textId="77777777" w:rsidR="00FD376C" w:rsidRPr="0035500A" w:rsidRDefault="00FD376C" w:rsidP="0035500A">
            <w:pPr>
              <w:tabs>
                <w:tab w:val="right" w:pos="10890"/>
              </w:tabs>
              <w:autoSpaceDE w:val="0"/>
              <w:autoSpaceDN w:val="0"/>
              <w:spacing w:after="0" w:line="240" w:lineRule="auto"/>
              <w:ind w:left="101" w:right="-72" w:hanging="187"/>
              <w:rPr>
                <w:rFonts w:ascii="Arial" w:hAnsi="Arial" w:cs="Arial"/>
                <w:sz w:val="18"/>
                <w:szCs w:val="18"/>
              </w:rPr>
            </w:pPr>
          </w:p>
        </w:tc>
        <w:tc>
          <w:tcPr>
            <w:tcW w:w="1440" w:type="dxa"/>
            <w:tcBorders>
              <w:top w:val="single" w:sz="4" w:space="0" w:color="auto"/>
              <w:left w:val="nil"/>
              <w:bottom w:val="nil"/>
              <w:right w:val="nil"/>
            </w:tcBorders>
            <w:hideMark/>
          </w:tcPr>
          <w:p w14:paraId="65F1FDBF" w14:textId="09E04987" w:rsidR="00FD376C" w:rsidRPr="0035500A" w:rsidRDefault="00FD376C" w:rsidP="0035500A">
            <w:pPr>
              <w:autoSpaceDE w:val="0"/>
              <w:autoSpaceDN w:val="0"/>
              <w:spacing w:after="0" w:line="240" w:lineRule="auto"/>
              <w:ind w:right="-72"/>
              <w:jc w:val="right"/>
              <w:rPr>
                <w:rFonts w:ascii="Arial" w:hAnsi="Arial" w:cs="Arial"/>
                <w:b/>
                <w:bCs/>
                <w:sz w:val="18"/>
                <w:szCs w:val="18"/>
              </w:rPr>
            </w:pPr>
            <w:r w:rsidRPr="0035500A">
              <w:rPr>
                <w:rFonts w:ascii="Arial" w:hAnsi="Arial" w:cs="Arial"/>
                <w:b/>
                <w:bCs/>
                <w:sz w:val="18"/>
                <w:szCs w:val="18"/>
              </w:rPr>
              <w:t>2022</w:t>
            </w:r>
          </w:p>
        </w:tc>
        <w:tc>
          <w:tcPr>
            <w:tcW w:w="1440" w:type="dxa"/>
            <w:tcBorders>
              <w:top w:val="single" w:sz="4" w:space="0" w:color="auto"/>
              <w:left w:val="nil"/>
              <w:bottom w:val="nil"/>
              <w:right w:val="nil"/>
            </w:tcBorders>
            <w:hideMark/>
          </w:tcPr>
          <w:p w14:paraId="0FA062D4" w14:textId="4461C509" w:rsidR="00FD376C" w:rsidRPr="0035500A" w:rsidRDefault="00FD376C" w:rsidP="0035500A">
            <w:pPr>
              <w:autoSpaceDE w:val="0"/>
              <w:autoSpaceDN w:val="0"/>
              <w:spacing w:after="0" w:line="240" w:lineRule="auto"/>
              <w:ind w:right="-72"/>
              <w:jc w:val="right"/>
              <w:rPr>
                <w:rFonts w:ascii="Arial" w:hAnsi="Arial" w:cs="Arial"/>
                <w:b/>
                <w:bCs/>
                <w:sz w:val="18"/>
                <w:szCs w:val="18"/>
              </w:rPr>
            </w:pPr>
            <w:r w:rsidRPr="0035500A">
              <w:rPr>
                <w:rFonts w:ascii="Arial" w:hAnsi="Arial" w:cs="Arial"/>
                <w:b/>
                <w:bCs/>
                <w:sz w:val="18"/>
                <w:szCs w:val="18"/>
              </w:rPr>
              <w:t>2021</w:t>
            </w:r>
          </w:p>
        </w:tc>
        <w:tc>
          <w:tcPr>
            <w:tcW w:w="1440" w:type="dxa"/>
            <w:tcBorders>
              <w:top w:val="single" w:sz="4" w:space="0" w:color="auto"/>
              <w:left w:val="nil"/>
              <w:bottom w:val="nil"/>
              <w:right w:val="nil"/>
            </w:tcBorders>
            <w:hideMark/>
          </w:tcPr>
          <w:p w14:paraId="16FC1BB6" w14:textId="3D823B66" w:rsidR="00FD376C" w:rsidRPr="0035500A" w:rsidRDefault="00FD376C" w:rsidP="0035500A">
            <w:pPr>
              <w:autoSpaceDE w:val="0"/>
              <w:autoSpaceDN w:val="0"/>
              <w:spacing w:after="0" w:line="240" w:lineRule="auto"/>
              <w:ind w:right="-72"/>
              <w:jc w:val="right"/>
              <w:rPr>
                <w:rFonts w:ascii="Arial" w:hAnsi="Arial" w:cs="Arial"/>
                <w:b/>
                <w:bCs/>
                <w:sz w:val="18"/>
                <w:szCs w:val="18"/>
              </w:rPr>
            </w:pPr>
            <w:r w:rsidRPr="0035500A">
              <w:rPr>
                <w:rFonts w:ascii="Arial" w:hAnsi="Arial" w:cs="Arial"/>
                <w:b/>
                <w:bCs/>
                <w:sz w:val="18"/>
                <w:szCs w:val="18"/>
              </w:rPr>
              <w:t>2022</w:t>
            </w:r>
          </w:p>
        </w:tc>
        <w:tc>
          <w:tcPr>
            <w:tcW w:w="1440" w:type="dxa"/>
            <w:tcBorders>
              <w:top w:val="single" w:sz="4" w:space="0" w:color="auto"/>
              <w:left w:val="nil"/>
              <w:bottom w:val="nil"/>
              <w:right w:val="nil"/>
            </w:tcBorders>
            <w:hideMark/>
          </w:tcPr>
          <w:p w14:paraId="60BFCD89" w14:textId="61EBDE1F" w:rsidR="00FD376C" w:rsidRPr="0035500A" w:rsidRDefault="00FD376C" w:rsidP="0035500A">
            <w:pPr>
              <w:autoSpaceDE w:val="0"/>
              <w:autoSpaceDN w:val="0"/>
              <w:spacing w:after="0" w:line="240" w:lineRule="auto"/>
              <w:ind w:right="-72"/>
              <w:jc w:val="right"/>
              <w:rPr>
                <w:rFonts w:ascii="Arial" w:hAnsi="Arial" w:cs="Arial"/>
                <w:b/>
                <w:bCs/>
                <w:sz w:val="18"/>
                <w:szCs w:val="18"/>
              </w:rPr>
            </w:pPr>
            <w:r w:rsidRPr="0035500A">
              <w:rPr>
                <w:rFonts w:ascii="Arial" w:hAnsi="Arial" w:cs="Arial"/>
                <w:b/>
                <w:bCs/>
                <w:sz w:val="18"/>
                <w:szCs w:val="18"/>
              </w:rPr>
              <w:t>2021</w:t>
            </w:r>
          </w:p>
        </w:tc>
      </w:tr>
      <w:tr w:rsidR="00FD376C" w:rsidRPr="0035500A" w14:paraId="7D35BF34" w14:textId="77777777" w:rsidTr="007374AB">
        <w:trPr>
          <w:trHeight w:val="20"/>
        </w:trPr>
        <w:tc>
          <w:tcPr>
            <w:tcW w:w="3690" w:type="dxa"/>
            <w:vAlign w:val="bottom"/>
          </w:tcPr>
          <w:p w14:paraId="73109100" w14:textId="77777777" w:rsidR="00FD376C" w:rsidRPr="0035500A" w:rsidRDefault="00FD376C" w:rsidP="0035500A">
            <w:pPr>
              <w:tabs>
                <w:tab w:val="right" w:pos="10890"/>
              </w:tabs>
              <w:autoSpaceDE w:val="0"/>
              <w:autoSpaceDN w:val="0"/>
              <w:spacing w:after="0" w:line="240" w:lineRule="auto"/>
              <w:ind w:left="101" w:right="-72" w:hanging="187"/>
              <w:rPr>
                <w:rFonts w:ascii="Arial" w:hAnsi="Arial" w:cs="Arial"/>
                <w:sz w:val="18"/>
                <w:szCs w:val="18"/>
              </w:rPr>
            </w:pPr>
          </w:p>
        </w:tc>
        <w:tc>
          <w:tcPr>
            <w:tcW w:w="1440" w:type="dxa"/>
            <w:tcBorders>
              <w:top w:val="nil"/>
              <w:left w:val="nil"/>
              <w:bottom w:val="single" w:sz="4" w:space="0" w:color="auto"/>
              <w:right w:val="nil"/>
            </w:tcBorders>
            <w:hideMark/>
          </w:tcPr>
          <w:p w14:paraId="310D1DC4" w14:textId="77777777" w:rsidR="00D947A3" w:rsidRDefault="00D947A3" w:rsidP="0035500A">
            <w:pPr>
              <w:autoSpaceDE w:val="0"/>
              <w:autoSpaceDN w:val="0"/>
              <w:spacing w:after="0" w:line="240" w:lineRule="auto"/>
              <w:ind w:right="-72"/>
              <w:jc w:val="right"/>
              <w:rPr>
                <w:rFonts w:ascii="Arial" w:hAnsi="Arial" w:cs="Arial"/>
                <w:b/>
                <w:bCs/>
                <w:sz w:val="18"/>
                <w:szCs w:val="18"/>
              </w:rPr>
            </w:pPr>
            <w:r>
              <w:rPr>
                <w:rFonts w:ascii="Arial" w:hAnsi="Arial" w:cs="Arial"/>
                <w:b/>
                <w:bCs/>
                <w:sz w:val="18"/>
                <w:szCs w:val="18"/>
              </w:rPr>
              <w:t>Million</w:t>
            </w:r>
          </w:p>
          <w:p w14:paraId="5D9793F3" w14:textId="35A25E6C" w:rsidR="00FD376C" w:rsidRPr="0035500A" w:rsidRDefault="00FD376C" w:rsidP="0035500A">
            <w:pPr>
              <w:autoSpaceDE w:val="0"/>
              <w:autoSpaceDN w:val="0"/>
              <w:spacing w:after="0" w:line="240" w:lineRule="auto"/>
              <w:ind w:right="-72"/>
              <w:jc w:val="right"/>
              <w:rPr>
                <w:rFonts w:ascii="Arial" w:hAnsi="Arial" w:cs="Arial"/>
                <w:b/>
                <w:bCs/>
                <w:sz w:val="18"/>
                <w:szCs w:val="18"/>
              </w:rPr>
            </w:pPr>
            <w:r w:rsidRPr="0035500A">
              <w:rPr>
                <w:rFonts w:ascii="Arial" w:hAnsi="Arial" w:cs="Arial"/>
                <w:b/>
                <w:bCs/>
                <w:sz w:val="18"/>
                <w:szCs w:val="18"/>
              </w:rPr>
              <w:t xml:space="preserve"> Baht</w:t>
            </w:r>
          </w:p>
        </w:tc>
        <w:tc>
          <w:tcPr>
            <w:tcW w:w="1440" w:type="dxa"/>
            <w:tcBorders>
              <w:top w:val="nil"/>
              <w:left w:val="nil"/>
              <w:bottom w:val="single" w:sz="4" w:space="0" w:color="auto"/>
              <w:right w:val="nil"/>
            </w:tcBorders>
            <w:hideMark/>
          </w:tcPr>
          <w:p w14:paraId="3F638374" w14:textId="77777777" w:rsidR="00D947A3" w:rsidRDefault="00D947A3" w:rsidP="0035500A">
            <w:pPr>
              <w:autoSpaceDE w:val="0"/>
              <w:autoSpaceDN w:val="0"/>
              <w:spacing w:after="0" w:line="240" w:lineRule="auto"/>
              <w:ind w:right="-72"/>
              <w:jc w:val="right"/>
              <w:rPr>
                <w:rFonts w:ascii="Arial" w:hAnsi="Arial" w:cs="Arial"/>
                <w:b/>
                <w:bCs/>
                <w:sz w:val="18"/>
                <w:szCs w:val="18"/>
              </w:rPr>
            </w:pPr>
            <w:r w:rsidRPr="00D947A3">
              <w:rPr>
                <w:rFonts w:ascii="Arial" w:hAnsi="Arial" w:cs="Arial"/>
                <w:b/>
                <w:bCs/>
                <w:sz w:val="18"/>
                <w:szCs w:val="18"/>
              </w:rPr>
              <w:t>Million</w:t>
            </w:r>
          </w:p>
          <w:p w14:paraId="1B13C14C" w14:textId="68AC91D5" w:rsidR="00FD376C" w:rsidRPr="0035500A" w:rsidRDefault="00FD376C" w:rsidP="0035500A">
            <w:pPr>
              <w:autoSpaceDE w:val="0"/>
              <w:autoSpaceDN w:val="0"/>
              <w:spacing w:after="0" w:line="240" w:lineRule="auto"/>
              <w:ind w:right="-72"/>
              <w:jc w:val="right"/>
              <w:rPr>
                <w:rFonts w:ascii="Arial" w:hAnsi="Arial" w:cs="Arial"/>
                <w:b/>
                <w:bCs/>
                <w:sz w:val="18"/>
                <w:szCs w:val="18"/>
              </w:rPr>
            </w:pPr>
            <w:r w:rsidRPr="0035500A">
              <w:rPr>
                <w:rFonts w:ascii="Arial" w:hAnsi="Arial" w:cs="Arial"/>
                <w:b/>
                <w:bCs/>
                <w:sz w:val="18"/>
                <w:szCs w:val="18"/>
              </w:rPr>
              <w:t xml:space="preserve"> Baht</w:t>
            </w:r>
          </w:p>
        </w:tc>
        <w:tc>
          <w:tcPr>
            <w:tcW w:w="1440" w:type="dxa"/>
            <w:tcBorders>
              <w:top w:val="nil"/>
              <w:left w:val="nil"/>
              <w:bottom w:val="single" w:sz="4" w:space="0" w:color="auto"/>
              <w:right w:val="nil"/>
            </w:tcBorders>
            <w:hideMark/>
          </w:tcPr>
          <w:p w14:paraId="474D66D9" w14:textId="77777777" w:rsidR="00D947A3" w:rsidRDefault="00D947A3" w:rsidP="0035500A">
            <w:pPr>
              <w:autoSpaceDE w:val="0"/>
              <w:autoSpaceDN w:val="0"/>
              <w:spacing w:after="0" w:line="240" w:lineRule="auto"/>
              <w:ind w:right="-72"/>
              <w:jc w:val="right"/>
              <w:rPr>
                <w:rFonts w:ascii="Arial" w:hAnsi="Arial" w:cs="Arial"/>
                <w:b/>
                <w:bCs/>
                <w:sz w:val="18"/>
                <w:szCs w:val="18"/>
              </w:rPr>
            </w:pPr>
            <w:r w:rsidRPr="00D947A3">
              <w:rPr>
                <w:rFonts w:ascii="Arial" w:hAnsi="Arial" w:cs="Arial"/>
                <w:b/>
                <w:bCs/>
                <w:sz w:val="18"/>
                <w:szCs w:val="18"/>
              </w:rPr>
              <w:t>Million</w:t>
            </w:r>
          </w:p>
          <w:p w14:paraId="5FEB494A" w14:textId="258DADB3" w:rsidR="00FD376C" w:rsidRPr="0035500A" w:rsidRDefault="00FD376C" w:rsidP="0035500A">
            <w:pPr>
              <w:autoSpaceDE w:val="0"/>
              <w:autoSpaceDN w:val="0"/>
              <w:spacing w:after="0" w:line="240" w:lineRule="auto"/>
              <w:ind w:right="-72"/>
              <w:jc w:val="right"/>
              <w:rPr>
                <w:rFonts w:ascii="Arial" w:hAnsi="Arial" w:cs="Arial"/>
                <w:b/>
                <w:bCs/>
                <w:sz w:val="18"/>
                <w:szCs w:val="18"/>
              </w:rPr>
            </w:pPr>
            <w:r w:rsidRPr="0035500A">
              <w:rPr>
                <w:rFonts w:ascii="Arial" w:hAnsi="Arial" w:cs="Arial"/>
                <w:b/>
                <w:bCs/>
                <w:sz w:val="18"/>
                <w:szCs w:val="18"/>
              </w:rPr>
              <w:t xml:space="preserve"> Baht</w:t>
            </w:r>
          </w:p>
        </w:tc>
        <w:tc>
          <w:tcPr>
            <w:tcW w:w="1440" w:type="dxa"/>
            <w:tcBorders>
              <w:top w:val="nil"/>
              <w:left w:val="nil"/>
              <w:bottom w:val="single" w:sz="4" w:space="0" w:color="auto"/>
              <w:right w:val="nil"/>
            </w:tcBorders>
            <w:hideMark/>
          </w:tcPr>
          <w:p w14:paraId="6B88D642" w14:textId="77777777" w:rsidR="00D947A3" w:rsidRDefault="00D947A3" w:rsidP="0035500A">
            <w:pPr>
              <w:autoSpaceDE w:val="0"/>
              <w:autoSpaceDN w:val="0"/>
              <w:spacing w:after="0" w:line="240" w:lineRule="auto"/>
              <w:ind w:right="-72"/>
              <w:jc w:val="right"/>
              <w:rPr>
                <w:rFonts w:ascii="Arial" w:hAnsi="Arial" w:cs="Arial"/>
                <w:b/>
                <w:bCs/>
                <w:sz w:val="18"/>
                <w:szCs w:val="18"/>
              </w:rPr>
            </w:pPr>
            <w:r w:rsidRPr="00D947A3">
              <w:rPr>
                <w:rFonts w:ascii="Arial" w:hAnsi="Arial" w:cs="Arial"/>
                <w:b/>
                <w:bCs/>
                <w:sz w:val="18"/>
                <w:szCs w:val="18"/>
              </w:rPr>
              <w:t>Million</w:t>
            </w:r>
          </w:p>
          <w:p w14:paraId="60677D10" w14:textId="6D22CFBF" w:rsidR="00FD376C" w:rsidRPr="0035500A" w:rsidRDefault="00FD376C" w:rsidP="0035500A">
            <w:pPr>
              <w:autoSpaceDE w:val="0"/>
              <w:autoSpaceDN w:val="0"/>
              <w:spacing w:after="0" w:line="240" w:lineRule="auto"/>
              <w:ind w:right="-72"/>
              <w:jc w:val="right"/>
              <w:rPr>
                <w:rFonts w:ascii="Arial" w:hAnsi="Arial" w:cs="Arial"/>
                <w:b/>
                <w:bCs/>
                <w:sz w:val="18"/>
                <w:szCs w:val="18"/>
              </w:rPr>
            </w:pPr>
            <w:r w:rsidRPr="0035500A">
              <w:rPr>
                <w:rFonts w:ascii="Arial" w:hAnsi="Arial" w:cs="Arial"/>
                <w:b/>
                <w:bCs/>
                <w:sz w:val="18"/>
                <w:szCs w:val="18"/>
              </w:rPr>
              <w:t xml:space="preserve"> Baht</w:t>
            </w:r>
          </w:p>
        </w:tc>
      </w:tr>
      <w:tr w:rsidR="00FD376C" w:rsidRPr="0035500A" w14:paraId="73546EB5" w14:textId="77777777" w:rsidTr="007374AB">
        <w:trPr>
          <w:trHeight w:val="20"/>
        </w:trPr>
        <w:tc>
          <w:tcPr>
            <w:tcW w:w="3690" w:type="dxa"/>
            <w:vAlign w:val="center"/>
            <w:hideMark/>
          </w:tcPr>
          <w:p w14:paraId="11F5196A" w14:textId="34316243" w:rsidR="00FD376C" w:rsidRPr="0035500A" w:rsidRDefault="00FD376C" w:rsidP="0035500A">
            <w:pPr>
              <w:spacing w:after="0" w:line="240" w:lineRule="auto"/>
              <w:ind w:left="431"/>
              <w:rPr>
                <w:rFonts w:ascii="Arial" w:hAnsi="Arial" w:cs="Arial"/>
                <w:b/>
                <w:bCs/>
                <w:sz w:val="18"/>
                <w:szCs w:val="18"/>
              </w:rPr>
            </w:pPr>
          </w:p>
        </w:tc>
        <w:tc>
          <w:tcPr>
            <w:tcW w:w="1440" w:type="dxa"/>
            <w:shd w:val="clear" w:color="auto" w:fill="FAFAFA"/>
            <w:vAlign w:val="bottom"/>
          </w:tcPr>
          <w:p w14:paraId="02DCC42A" w14:textId="77777777" w:rsidR="00FD376C" w:rsidRPr="0035500A" w:rsidRDefault="00FD376C" w:rsidP="0035500A">
            <w:pPr>
              <w:autoSpaceDE w:val="0"/>
              <w:autoSpaceDN w:val="0"/>
              <w:spacing w:after="0" w:line="240" w:lineRule="auto"/>
              <w:ind w:right="-72"/>
              <w:jc w:val="right"/>
              <w:rPr>
                <w:rFonts w:ascii="Arial" w:hAnsi="Arial" w:cs="Arial"/>
                <w:sz w:val="18"/>
                <w:szCs w:val="18"/>
              </w:rPr>
            </w:pPr>
          </w:p>
        </w:tc>
        <w:tc>
          <w:tcPr>
            <w:tcW w:w="1440" w:type="dxa"/>
          </w:tcPr>
          <w:p w14:paraId="6A5E2BC3" w14:textId="77777777" w:rsidR="00FD376C" w:rsidRPr="0035500A" w:rsidRDefault="00FD376C" w:rsidP="0035500A">
            <w:pPr>
              <w:autoSpaceDE w:val="0"/>
              <w:autoSpaceDN w:val="0"/>
              <w:spacing w:after="0" w:line="240" w:lineRule="auto"/>
              <w:ind w:right="-72"/>
              <w:jc w:val="right"/>
              <w:rPr>
                <w:rFonts w:ascii="Arial" w:hAnsi="Arial" w:cs="Arial"/>
                <w:sz w:val="18"/>
                <w:szCs w:val="18"/>
              </w:rPr>
            </w:pPr>
          </w:p>
        </w:tc>
        <w:tc>
          <w:tcPr>
            <w:tcW w:w="1440" w:type="dxa"/>
            <w:shd w:val="clear" w:color="auto" w:fill="FAFAFA"/>
            <w:vAlign w:val="bottom"/>
          </w:tcPr>
          <w:p w14:paraId="39C1D400" w14:textId="77777777" w:rsidR="00FD376C" w:rsidRPr="0035500A" w:rsidRDefault="00FD376C" w:rsidP="0035500A">
            <w:pPr>
              <w:autoSpaceDE w:val="0"/>
              <w:autoSpaceDN w:val="0"/>
              <w:spacing w:after="0" w:line="240" w:lineRule="auto"/>
              <w:ind w:right="-72"/>
              <w:jc w:val="right"/>
              <w:rPr>
                <w:rFonts w:ascii="Arial" w:hAnsi="Arial" w:cs="Arial"/>
                <w:sz w:val="18"/>
                <w:szCs w:val="18"/>
              </w:rPr>
            </w:pPr>
          </w:p>
        </w:tc>
        <w:tc>
          <w:tcPr>
            <w:tcW w:w="1440" w:type="dxa"/>
          </w:tcPr>
          <w:p w14:paraId="5BEECDA7" w14:textId="77777777" w:rsidR="00FD376C" w:rsidRPr="0035500A" w:rsidRDefault="00FD376C" w:rsidP="0035500A">
            <w:pPr>
              <w:autoSpaceDE w:val="0"/>
              <w:autoSpaceDN w:val="0"/>
              <w:spacing w:after="0" w:line="240" w:lineRule="auto"/>
              <w:ind w:right="-72"/>
              <w:jc w:val="right"/>
              <w:rPr>
                <w:rFonts w:ascii="Arial" w:hAnsi="Arial" w:cs="Arial"/>
                <w:sz w:val="18"/>
                <w:szCs w:val="18"/>
              </w:rPr>
            </w:pPr>
          </w:p>
        </w:tc>
      </w:tr>
      <w:tr w:rsidR="00FD376C" w:rsidRPr="0035500A" w14:paraId="26E4B769" w14:textId="77777777" w:rsidTr="007374AB">
        <w:trPr>
          <w:trHeight w:val="20"/>
        </w:trPr>
        <w:tc>
          <w:tcPr>
            <w:tcW w:w="3690" w:type="dxa"/>
            <w:vAlign w:val="center"/>
            <w:hideMark/>
          </w:tcPr>
          <w:p w14:paraId="09281D4E" w14:textId="77777777" w:rsidR="00FD376C" w:rsidRPr="0035500A" w:rsidRDefault="00FD376C" w:rsidP="0035500A">
            <w:pPr>
              <w:spacing w:after="0" w:line="240" w:lineRule="auto"/>
              <w:ind w:left="431"/>
              <w:rPr>
                <w:rFonts w:ascii="Arial" w:hAnsi="Arial" w:cs="Arial"/>
                <w:sz w:val="18"/>
                <w:szCs w:val="18"/>
              </w:rPr>
            </w:pPr>
            <w:r w:rsidRPr="0035500A">
              <w:rPr>
                <w:rFonts w:ascii="Arial" w:hAnsi="Arial" w:cs="Arial"/>
                <w:sz w:val="18"/>
                <w:szCs w:val="18"/>
              </w:rPr>
              <w:t>Expiring within one year</w:t>
            </w:r>
          </w:p>
        </w:tc>
        <w:tc>
          <w:tcPr>
            <w:tcW w:w="1440" w:type="dxa"/>
            <w:shd w:val="clear" w:color="auto" w:fill="FAFAFA"/>
            <w:vAlign w:val="bottom"/>
          </w:tcPr>
          <w:p w14:paraId="62F8DD13" w14:textId="77777777" w:rsidR="00FD376C" w:rsidRPr="0035500A" w:rsidRDefault="00FD376C" w:rsidP="0035500A">
            <w:pPr>
              <w:autoSpaceDE w:val="0"/>
              <w:autoSpaceDN w:val="0"/>
              <w:spacing w:after="0" w:line="240" w:lineRule="auto"/>
              <w:ind w:right="-72"/>
              <w:jc w:val="right"/>
              <w:rPr>
                <w:rFonts w:ascii="Arial" w:hAnsi="Arial" w:cs="Arial"/>
                <w:sz w:val="18"/>
                <w:szCs w:val="18"/>
              </w:rPr>
            </w:pPr>
          </w:p>
        </w:tc>
        <w:tc>
          <w:tcPr>
            <w:tcW w:w="1440" w:type="dxa"/>
          </w:tcPr>
          <w:p w14:paraId="00461466" w14:textId="77777777" w:rsidR="00FD376C" w:rsidRPr="0035500A" w:rsidRDefault="00FD376C" w:rsidP="0035500A">
            <w:pPr>
              <w:autoSpaceDE w:val="0"/>
              <w:autoSpaceDN w:val="0"/>
              <w:spacing w:after="0" w:line="240" w:lineRule="auto"/>
              <w:ind w:right="-72"/>
              <w:jc w:val="right"/>
              <w:rPr>
                <w:rFonts w:ascii="Arial" w:hAnsi="Arial" w:cs="Arial"/>
                <w:sz w:val="18"/>
                <w:szCs w:val="18"/>
              </w:rPr>
            </w:pPr>
          </w:p>
        </w:tc>
        <w:tc>
          <w:tcPr>
            <w:tcW w:w="1440" w:type="dxa"/>
            <w:shd w:val="clear" w:color="auto" w:fill="FAFAFA"/>
            <w:vAlign w:val="bottom"/>
          </w:tcPr>
          <w:p w14:paraId="1B892F26" w14:textId="77777777" w:rsidR="00FD376C" w:rsidRPr="0035500A" w:rsidRDefault="00FD376C" w:rsidP="0035500A">
            <w:pPr>
              <w:autoSpaceDE w:val="0"/>
              <w:autoSpaceDN w:val="0"/>
              <w:spacing w:after="0" w:line="240" w:lineRule="auto"/>
              <w:ind w:right="-72"/>
              <w:jc w:val="right"/>
              <w:rPr>
                <w:rFonts w:ascii="Arial" w:hAnsi="Arial" w:cs="Arial"/>
                <w:sz w:val="18"/>
                <w:szCs w:val="18"/>
              </w:rPr>
            </w:pPr>
          </w:p>
        </w:tc>
        <w:tc>
          <w:tcPr>
            <w:tcW w:w="1440" w:type="dxa"/>
          </w:tcPr>
          <w:p w14:paraId="78E29114" w14:textId="77777777" w:rsidR="00FD376C" w:rsidRPr="0035500A" w:rsidRDefault="00FD376C" w:rsidP="0035500A">
            <w:pPr>
              <w:autoSpaceDE w:val="0"/>
              <w:autoSpaceDN w:val="0"/>
              <w:spacing w:after="0" w:line="240" w:lineRule="auto"/>
              <w:ind w:right="-72"/>
              <w:jc w:val="right"/>
              <w:rPr>
                <w:rFonts w:ascii="Arial" w:hAnsi="Arial" w:cs="Arial"/>
                <w:sz w:val="18"/>
                <w:szCs w:val="18"/>
              </w:rPr>
            </w:pPr>
          </w:p>
        </w:tc>
      </w:tr>
      <w:tr w:rsidR="00D52C1B" w:rsidRPr="0035500A" w14:paraId="78DD396B" w14:textId="77777777" w:rsidTr="0003187D">
        <w:trPr>
          <w:trHeight w:val="20"/>
        </w:trPr>
        <w:tc>
          <w:tcPr>
            <w:tcW w:w="3690" w:type="dxa"/>
            <w:vAlign w:val="center"/>
            <w:hideMark/>
          </w:tcPr>
          <w:p w14:paraId="2F5CF676" w14:textId="77777777" w:rsidR="00D52C1B" w:rsidRPr="0035500A" w:rsidRDefault="00D52C1B" w:rsidP="0035500A">
            <w:pPr>
              <w:spacing w:after="0" w:line="240" w:lineRule="auto"/>
              <w:ind w:left="431"/>
              <w:rPr>
                <w:rFonts w:ascii="Arial" w:hAnsi="Arial" w:cs="Arial"/>
                <w:sz w:val="18"/>
                <w:szCs w:val="18"/>
              </w:rPr>
            </w:pPr>
            <w:r w:rsidRPr="0035500A">
              <w:rPr>
                <w:rFonts w:ascii="Arial" w:hAnsi="Arial" w:cs="Arial"/>
                <w:sz w:val="18"/>
                <w:szCs w:val="18"/>
              </w:rPr>
              <w:t xml:space="preserve">   - Bank overdraft and bill facility</w:t>
            </w:r>
          </w:p>
        </w:tc>
        <w:tc>
          <w:tcPr>
            <w:tcW w:w="1440" w:type="dxa"/>
            <w:shd w:val="clear" w:color="auto" w:fill="FAFAFA"/>
            <w:vAlign w:val="bottom"/>
          </w:tcPr>
          <w:p w14:paraId="1C67D301" w14:textId="3383F98B" w:rsidR="00D52C1B" w:rsidRPr="0035500A" w:rsidRDefault="00D52C1B" w:rsidP="0035500A">
            <w:pPr>
              <w:autoSpaceDE w:val="0"/>
              <w:autoSpaceDN w:val="0"/>
              <w:spacing w:after="0" w:line="240" w:lineRule="auto"/>
              <w:ind w:right="-72"/>
              <w:jc w:val="right"/>
              <w:rPr>
                <w:rFonts w:ascii="Arial" w:hAnsi="Arial" w:cs="Arial"/>
                <w:sz w:val="18"/>
                <w:szCs w:val="18"/>
              </w:rPr>
            </w:pPr>
            <w:r w:rsidRPr="0035500A">
              <w:rPr>
                <w:rFonts w:ascii="Arial" w:hAnsi="Arial" w:cs="Arial"/>
                <w:sz w:val="18"/>
                <w:szCs w:val="18"/>
              </w:rPr>
              <w:t>664</w:t>
            </w:r>
          </w:p>
        </w:tc>
        <w:tc>
          <w:tcPr>
            <w:tcW w:w="1440" w:type="dxa"/>
            <w:vAlign w:val="bottom"/>
          </w:tcPr>
          <w:p w14:paraId="56168170" w14:textId="69091D6A" w:rsidR="00D52C1B" w:rsidRPr="0035500A" w:rsidRDefault="00D52C1B" w:rsidP="0035500A">
            <w:pPr>
              <w:autoSpaceDE w:val="0"/>
              <w:autoSpaceDN w:val="0"/>
              <w:spacing w:after="0" w:line="240" w:lineRule="auto"/>
              <w:ind w:right="-72"/>
              <w:jc w:val="right"/>
              <w:rPr>
                <w:rFonts w:ascii="Arial" w:hAnsi="Arial" w:cs="Arial"/>
                <w:sz w:val="18"/>
                <w:szCs w:val="18"/>
              </w:rPr>
            </w:pPr>
            <w:r w:rsidRPr="0035500A">
              <w:rPr>
                <w:rFonts w:ascii="Arial" w:hAnsi="Arial" w:cs="Arial"/>
                <w:sz w:val="18"/>
                <w:szCs w:val="18"/>
              </w:rPr>
              <w:t>664</w:t>
            </w:r>
          </w:p>
        </w:tc>
        <w:tc>
          <w:tcPr>
            <w:tcW w:w="1440" w:type="dxa"/>
            <w:shd w:val="clear" w:color="auto" w:fill="FAFAFA"/>
            <w:vAlign w:val="bottom"/>
          </w:tcPr>
          <w:p w14:paraId="387088BE" w14:textId="1DBA5622" w:rsidR="00D52C1B" w:rsidRPr="0035500A" w:rsidRDefault="00D52C1B" w:rsidP="0035500A">
            <w:pPr>
              <w:autoSpaceDE w:val="0"/>
              <w:autoSpaceDN w:val="0"/>
              <w:spacing w:after="0" w:line="240" w:lineRule="auto"/>
              <w:ind w:right="-72"/>
              <w:jc w:val="right"/>
              <w:rPr>
                <w:rFonts w:ascii="Arial" w:hAnsi="Arial" w:cs="Arial"/>
                <w:sz w:val="18"/>
                <w:szCs w:val="18"/>
              </w:rPr>
            </w:pPr>
            <w:r w:rsidRPr="0035500A">
              <w:rPr>
                <w:rFonts w:ascii="Arial" w:hAnsi="Arial" w:cs="Arial"/>
                <w:sz w:val="18"/>
                <w:szCs w:val="18"/>
              </w:rPr>
              <w:t>20</w:t>
            </w:r>
          </w:p>
        </w:tc>
        <w:tc>
          <w:tcPr>
            <w:tcW w:w="1440" w:type="dxa"/>
            <w:vAlign w:val="bottom"/>
          </w:tcPr>
          <w:p w14:paraId="503ABFCF" w14:textId="10871C0A" w:rsidR="00D52C1B" w:rsidRPr="0035500A" w:rsidRDefault="00D52C1B" w:rsidP="0035500A">
            <w:pPr>
              <w:autoSpaceDE w:val="0"/>
              <w:autoSpaceDN w:val="0"/>
              <w:spacing w:after="0" w:line="240" w:lineRule="auto"/>
              <w:ind w:right="-72"/>
              <w:jc w:val="right"/>
              <w:rPr>
                <w:rFonts w:ascii="Arial" w:hAnsi="Arial" w:cs="Arial"/>
                <w:sz w:val="18"/>
                <w:szCs w:val="18"/>
              </w:rPr>
            </w:pPr>
            <w:r w:rsidRPr="0035500A">
              <w:rPr>
                <w:rFonts w:ascii="Arial" w:hAnsi="Arial" w:cs="Arial"/>
                <w:sz w:val="18"/>
                <w:szCs w:val="18"/>
              </w:rPr>
              <w:t>20</w:t>
            </w:r>
          </w:p>
        </w:tc>
      </w:tr>
      <w:tr w:rsidR="00D52C1B" w:rsidRPr="0035500A" w14:paraId="3660A1F1" w14:textId="77777777" w:rsidTr="0003187D">
        <w:trPr>
          <w:trHeight w:val="20"/>
        </w:trPr>
        <w:tc>
          <w:tcPr>
            <w:tcW w:w="3690" w:type="dxa"/>
            <w:vAlign w:val="center"/>
          </w:tcPr>
          <w:p w14:paraId="1786EA1A" w14:textId="4FE9CCDD" w:rsidR="00D52C1B" w:rsidRPr="0035500A" w:rsidRDefault="00D52C1B" w:rsidP="0035500A">
            <w:pPr>
              <w:spacing w:after="0" w:line="240" w:lineRule="auto"/>
              <w:ind w:left="431"/>
              <w:rPr>
                <w:rFonts w:ascii="Arial" w:hAnsi="Arial" w:cs="Arial"/>
                <w:sz w:val="18"/>
                <w:szCs w:val="18"/>
              </w:rPr>
            </w:pPr>
            <w:r w:rsidRPr="0035500A">
              <w:rPr>
                <w:rFonts w:ascii="Arial" w:hAnsi="Arial" w:cs="Arial"/>
                <w:sz w:val="18"/>
                <w:szCs w:val="18"/>
              </w:rPr>
              <w:t xml:space="preserve">   - Letter of credit and trust receipts </w:t>
            </w:r>
          </w:p>
        </w:tc>
        <w:tc>
          <w:tcPr>
            <w:tcW w:w="1440" w:type="dxa"/>
            <w:shd w:val="clear" w:color="auto" w:fill="FAFAFA"/>
            <w:vAlign w:val="bottom"/>
          </w:tcPr>
          <w:p w14:paraId="2DCFAE54" w14:textId="2A4B5C43" w:rsidR="00D52C1B" w:rsidRPr="0035500A" w:rsidRDefault="00D52C1B" w:rsidP="0035500A">
            <w:pPr>
              <w:autoSpaceDE w:val="0"/>
              <w:autoSpaceDN w:val="0"/>
              <w:spacing w:after="0" w:line="240" w:lineRule="auto"/>
              <w:ind w:right="-72"/>
              <w:jc w:val="right"/>
              <w:rPr>
                <w:rFonts w:ascii="Arial" w:hAnsi="Arial" w:cs="Arial"/>
                <w:sz w:val="18"/>
                <w:szCs w:val="18"/>
              </w:rPr>
            </w:pPr>
            <w:r w:rsidRPr="0035500A">
              <w:rPr>
                <w:rFonts w:ascii="Arial" w:hAnsi="Arial" w:cs="Arial"/>
                <w:sz w:val="18"/>
                <w:szCs w:val="18"/>
              </w:rPr>
              <w:t>4,870</w:t>
            </w:r>
          </w:p>
        </w:tc>
        <w:tc>
          <w:tcPr>
            <w:tcW w:w="1440" w:type="dxa"/>
            <w:vAlign w:val="bottom"/>
          </w:tcPr>
          <w:p w14:paraId="135F9FEA" w14:textId="281F4BC3" w:rsidR="00D52C1B" w:rsidRPr="0035500A" w:rsidRDefault="00D52C1B" w:rsidP="0035500A">
            <w:pPr>
              <w:autoSpaceDE w:val="0"/>
              <w:autoSpaceDN w:val="0"/>
              <w:spacing w:after="0" w:line="240" w:lineRule="auto"/>
              <w:ind w:right="-72"/>
              <w:jc w:val="right"/>
              <w:rPr>
                <w:rFonts w:ascii="Arial" w:hAnsi="Arial" w:cs="Arial"/>
                <w:sz w:val="18"/>
                <w:szCs w:val="18"/>
              </w:rPr>
            </w:pPr>
            <w:r w:rsidRPr="0035500A">
              <w:rPr>
                <w:rFonts w:ascii="Arial" w:hAnsi="Arial" w:cs="Arial"/>
                <w:sz w:val="18"/>
                <w:szCs w:val="18"/>
              </w:rPr>
              <w:t>4,701</w:t>
            </w:r>
          </w:p>
        </w:tc>
        <w:tc>
          <w:tcPr>
            <w:tcW w:w="1440" w:type="dxa"/>
            <w:shd w:val="clear" w:color="auto" w:fill="FAFAFA"/>
            <w:vAlign w:val="bottom"/>
          </w:tcPr>
          <w:p w14:paraId="56868DDA" w14:textId="53AA2E03" w:rsidR="00D52C1B" w:rsidRPr="0035500A" w:rsidRDefault="00D52C1B" w:rsidP="0035500A">
            <w:pPr>
              <w:autoSpaceDE w:val="0"/>
              <w:autoSpaceDN w:val="0"/>
              <w:spacing w:after="0" w:line="240" w:lineRule="auto"/>
              <w:ind w:right="-72"/>
              <w:jc w:val="right"/>
              <w:rPr>
                <w:rFonts w:ascii="Arial" w:hAnsi="Arial" w:cs="Arial"/>
                <w:sz w:val="18"/>
                <w:szCs w:val="18"/>
              </w:rPr>
            </w:pPr>
            <w:r w:rsidRPr="0035500A">
              <w:rPr>
                <w:rFonts w:ascii="Arial" w:hAnsi="Arial" w:cs="Arial"/>
                <w:sz w:val="18"/>
                <w:szCs w:val="18"/>
              </w:rPr>
              <w:t>-</w:t>
            </w:r>
          </w:p>
        </w:tc>
        <w:tc>
          <w:tcPr>
            <w:tcW w:w="1440" w:type="dxa"/>
            <w:vAlign w:val="bottom"/>
          </w:tcPr>
          <w:p w14:paraId="02FCC6BB" w14:textId="42B40F71" w:rsidR="00D52C1B" w:rsidRPr="0035500A" w:rsidRDefault="00D52C1B" w:rsidP="0035500A">
            <w:pPr>
              <w:autoSpaceDE w:val="0"/>
              <w:autoSpaceDN w:val="0"/>
              <w:spacing w:after="0" w:line="240" w:lineRule="auto"/>
              <w:ind w:right="-72"/>
              <w:jc w:val="right"/>
              <w:rPr>
                <w:rFonts w:ascii="Arial" w:hAnsi="Arial" w:cs="Arial"/>
                <w:sz w:val="18"/>
                <w:szCs w:val="18"/>
              </w:rPr>
            </w:pPr>
            <w:r w:rsidRPr="0035500A">
              <w:rPr>
                <w:rFonts w:ascii="Arial" w:hAnsi="Arial" w:cs="Arial"/>
                <w:sz w:val="18"/>
                <w:szCs w:val="18"/>
              </w:rPr>
              <w:t>-</w:t>
            </w:r>
          </w:p>
        </w:tc>
      </w:tr>
      <w:tr w:rsidR="00FD376C" w:rsidRPr="0035500A" w14:paraId="46099933" w14:textId="77777777" w:rsidTr="007374AB">
        <w:trPr>
          <w:trHeight w:val="20"/>
        </w:trPr>
        <w:tc>
          <w:tcPr>
            <w:tcW w:w="3690" w:type="dxa"/>
            <w:vAlign w:val="center"/>
            <w:hideMark/>
          </w:tcPr>
          <w:p w14:paraId="59F0BA2D" w14:textId="77777777" w:rsidR="00FD376C" w:rsidRPr="0035500A" w:rsidRDefault="00FD376C" w:rsidP="0035500A">
            <w:pPr>
              <w:spacing w:after="0" w:line="240" w:lineRule="auto"/>
              <w:ind w:left="431"/>
              <w:rPr>
                <w:rFonts w:ascii="Arial" w:hAnsi="Arial" w:cs="Arial"/>
                <w:sz w:val="18"/>
                <w:szCs w:val="18"/>
              </w:rPr>
            </w:pPr>
            <w:r w:rsidRPr="0035500A">
              <w:rPr>
                <w:rFonts w:ascii="Arial" w:hAnsi="Arial" w:cs="Arial"/>
                <w:sz w:val="18"/>
                <w:szCs w:val="18"/>
              </w:rPr>
              <w:t>Expiring beyond one year</w:t>
            </w:r>
          </w:p>
        </w:tc>
        <w:tc>
          <w:tcPr>
            <w:tcW w:w="1440" w:type="dxa"/>
            <w:shd w:val="clear" w:color="auto" w:fill="FAFAFA"/>
            <w:vAlign w:val="bottom"/>
          </w:tcPr>
          <w:p w14:paraId="03233761" w14:textId="77777777" w:rsidR="00FD376C" w:rsidRPr="0035500A" w:rsidRDefault="00FD376C" w:rsidP="0035500A">
            <w:pPr>
              <w:autoSpaceDE w:val="0"/>
              <w:autoSpaceDN w:val="0"/>
              <w:spacing w:after="0" w:line="240" w:lineRule="auto"/>
              <w:ind w:right="-72"/>
              <w:jc w:val="right"/>
              <w:rPr>
                <w:rFonts w:ascii="Arial" w:hAnsi="Arial" w:cs="Arial"/>
                <w:sz w:val="18"/>
                <w:szCs w:val="18"/>
              </w:rPr>
            </w:pPr>
          </w:p>
        </w:tc>
        <w:tc>
          <w:tcPr>
            <w:tcW w:w="1440" w:type="dxa"/>
          </w:tcPr>
          <w:p w14:paraId="79102E58" w14:textId="77777777" w:rsidR="00FD376C" w:rsidRPr="0035500A" w:rsidRDefault="00FD376C" w:rsidP="0035500A">
            <w:pPr>
              <w:autoSpaceDE w:val="0"/>
              <w:autoSpaceDN w:val="0"/>
              <w:spacing w:after="0" w:line="240" w:lineRule="auto"/>
              <w:ind w:right="-72"/>
              <w:jc w:val="right"/>
              <w:rPr>
                <w:rFonts w:ascii="Arial" w:hAnsi="Arial" w:cs="Arial"/>
                <w:sz w:val="18"/>
                <w:szCs w:val="18"/>
              </w:rPr>
            </w:pPr>
          </w:p>
        </w:tc>
        <w:tc>
          <w:tcPr>
            <w:tcW w:w="1440" w:type="dxa"/>
            <w:shd w:val="clear" w:color="auto" w:fill="FAFAFA"/>
            <w:vAlign w:val="bottom"/>
          </w:tcPr>
          <w:p w14:paraId="7CCEE951" w14:textId="77777777" w:rsidR="00FD376C" w:rsidRPr="0035500A" w:rsidRDefault="00FD376C" w:rsidP="0035500A">
            <w:pPr>
              <w:autoSpaceDE w:val="0"/>
              <w:autoSpaceDN w:val="0"/>
              <w:spacing w:after="0" w:line="240" w:lineRule="auto"/>
              <w:ind w:right="-72"/>
              <w:jc w:val="right"/>
              <w:rPr>
                <w:rFonts w:ascii="Arial" w:hAnsi="Arial" w:cs="Arial"/>
                <w:sz w:val="18"/>
                <w:szCs w:val="18"/>
              </w:rPr>
            </w:pPr>
          </w:p>
        </w:tc>
        <w:tc>
          <w:tcPr>
            <w:tcW w:w="1440" w:type="dxa"/>
          </w:tcPr>
          <w:p w14:paraId="28D9C93B" w14:textId="77777777" w:rsidR="00FD376C" w:rsidRPr="0035500A" w:rsidRDefault="00FD376C" w:rsidP="0035500A">
            <w:pPr>
              <w:autoSpaceDE w:val="0"/>
              <w:autoSpaceDN w:val="0"/>
              <w:spacing w:after="0" w:line="240" w:lineRule="auto"/>
              <w:ind w:right="-72"/>
              <w:jc w:val="right"/>
              <w:rPr>
                <w:rFonts w:ascii="Arial" w:hAnsi="Arial" w:cs="Arial"/>
                <w:sz w:val="18"/>
                <w:szCs w:val="18"/>
              </w:rPr>
            </w:pPr>
          </w:p>
        </w:tc>
      </w:tr>
      <w:tr w:rsidR="00D52C1B" w:rsidRPr="0035500A" w14:paraId="5915C95B" w14:textId="77777777" w:rsidTr="0035500A">
        <w:trPr>
          <w:trHeight w:val="20"/>
        </w:trPr>
        <w:tc>
          <w:tcPr>
            <w:tcW w:w="3690" w:type="dxa"/>
            <w:vAlign w:val="center"/>
            <w:hideMark/>
          </w:tcPr>
          <w:p w14:paraId="79471F47" w14:textId="77777777" w:rsidR="00D52C1B" w:rsidRPr="0035500A" w:rsidRDefault="00D52C1B" w:rsidP="0035500A">
            <w:pPr>
              <w:spacing w:after="0" w:line="240" w:lineRule="auto"/>
              <w:ind w:left="431"/>
              <w:rPr>
                <w:rFonts w:ascii="Arial" w:hAnsi="Arial" w:cs="Arial"/>
                <w:sz w:val="18"/>
                <w:szCs w:val="18"/>
              </w:rPr>
            </w:pPr>
            <w:r w:rsidRPr="0035500A">
              <w:rPr>
                <w:rFonts w:ascii="Arial" w:hAnsi="Arial" w:cs="Arial"/>
                <w:sz w:val="18"/>
                <w:szCs w:val="18"/>
              </w:rPr>
              <w:t xml:space="preserve">   - Bank loans</w:t>
            </w:r>
          </w:p>
        </w:tc>
        <w:tc>
          <w:tcPr>
            <w:tcW w:w="1440" w:type="dxa"/>
            <w:tcBorders>
              <w:top w:val="nil"/>
              <w:left w:val="nil"/>
              <w:bottom w:val="single" w:sz="4" w:space="0" w:color="auto"/>
              <w:right w:val="nil"/>
            </w:tcBorders>
            <w:shd w:val="clear" w:color="auto" w:fill="FAFAFA"/>
            <w:vAlign w:val="bottom"/>
          </w:tcPr>
          <w:p w14:paraId="3887DA42" w14:textId="174485BA" w:rsidR="00D52C1B" w:rsidRPr="0035500A" w:rsidRDefault="00D52C1B" w:rsidP="0035500A">
            <w:pPr>
              <w:autoSpaceDE w:val="0"/>
              <w:autoSpaceDN w:val="0"/>
              <w:spacing w:after="0" w:line="240" w:lineRule="auto"/>
              <w:ind w:right="-72"/>
              <w:jc w:val="right"/>
              <w:rPr>
                <w:rFonts w:ascii="Arial" w:hAnsi="Arial" w:cs="Arial"/>
                <w:sz w:val="18"/>
                <w:szCs w:val="18"/>
              </w:rPr>
            </w:pPr>
            <w:r w:rsidRPr="0035500A">
              <w:rPr>
                <w:rFonts w:ascii="Arial" w:hAnsi="Arial" w:cs="Arial"/>
                <w:sz w:val="18"/>
                <w:szCs w:val="18"/>
              </w:rPr>
              <w:t>90</w:t>
            </w:r>
          </w:p>
        </w:tc>
        <w:tc>
          <w:tcPr>
            <w:tcW w:w="1440" w:type="dxa"/>
            <w:tcBorders>
              <w:top w:val="nil"/>
              <w:left w:val="nil"/>
              <w:bottom w:val="single" w:sz="4" w:space="0" w:color="auto"/>
              <w:right w:val="nil"/>
            </w:tcBorders>
            <w:vAlign w:val="bottom"/>
          </w:tcPr>
          <w:p w14:paraId="4ECCEC5E" w14:textId="3ACADDAE" w:rsidR="00D52C1B" w:rsidRPr="0035500A" w:rsidRDefault="00D52C1B" w:rsidP="0035500A">
            <w:pPr>
              <w:autoSpaceDE w:val="0"/>
              <w:autoSpaceDN w:val="0"/>
              <w:spacing w:after="0" w:line="240" w:lineRule="auto"/>
              <w:ind w:right="-72"/>
              <w:jc w:val="right"/>
              <w:rPr>
                <w:rFonts w:ascii="Arial" w:hAnsi="Arial" w:cs="Arial"/>
                <w:sz w:val="18"/>
                <w:szCs w:val="18"/>
              </w:rPr>
            </w:pPr>
            <w:r w:rsidRPr="0035500A">
              <w:rPr>
                <w:rFonts w:ascii="Arial" w:hAnsi="Arial" w:cs="Arial"/>
                <w:sz w:val="18"/>
                <w:szCs w:val="18"/>
              </w:rPr>
              <w:t>81</w:t>
            </w:r>
          </w:p>
        </w:tc>
        <w:tc>
          <w:tcPr>
            <w:tcW w:w="1440" w:type="dxa"/>
            <w:tcBorders>
              <w:top w:val="nil"/>
              <w:left w:val="nil"/>
              <w:bottom w:val="single" w:sz="4" w:space="0" w:color="auto"/>
              <w:right w:val="nil"/>
            </w:tcBorders>
            <w:shd w:val="clear" w:color="auto" w:fill="FAFAFA"/>
            <w:vAlign w:val="bottom"/>
          </w:tcPr>
          <w:p w14:paraId="2694BC8C" w14:textId="13A71D07" w:rsidR="00D52C1B" w:rsidRPr="0035500A" w:rsidRDefault="00D52C1B" w:rsidP="0035500A">
            <w:pPr>
              <w:autoSpaceDE w:val="0"/>
              <w:autoSpaceDN w:val="0"/>
              <w:spacing w:after="0" w:line="240" w:lineRule="auto"/>
              <w:ind w:right="-72"/>
              <w:jc w:val="right"/>
              <w:rPr>
                <w:rFonts w:ascii="Arial" w:hAnsi="Arial" w:cs="Arial"/>
                <w:sz w:val="18"/>
                <w:szCs w:val="18"/>
              </w:rPr>
            </w:pPr>
            <w:r w:rsidRPr="0035500A">
              <w:rPr>
                <w:rFonts w:ascii="Arial" w:hAnsi="Arial" w:cs="Arial"/>
                <w:sz w:val="18"/>
                <w:szCs w:val="18"/>
              </w:rPr>
              <w:t>90</w:t>
            </w:r>
          </w:p>
        </w:tc>
        <w:tc>
          <w:tcPr>
            <w:tcW w:w="1440" w:type="dxa"/>
            <w:tcBorders>
              <w:top w:val="nil"/>
              <w:left w:val="nil"/>
              <w:bottom w:val="single" w:sz="4" w:space="0" w:color="auto"/>
              <w:right w:val="nil"/>
            </w:tcBorders>
            <w:vAlign w:val="bottom"/>
          </w:tcPr>
          <w:p w14:paraId="33121E01" w14:textId="6BDA6E99" w:rsidR="00D52C1B" w:rsidRPr="0035500A" w:rsidRDefault="00D52C1B" w:rsidP="0035500A">
            <w:pPr>
              <w:autoSpaceDE w:val="0"/>
              <w:autoSpaceDN w:val="0"/>
              <w:spacing w:after="0" w:line="240" w:lineRule="auto"/>
              <w:ind w:right="-72"/>
              <w:jc w:val="right"/>
              <w:rPr>
                <w:rFonts w:ascii="Arial" w:hAnsi="Arial" w:cs="Arial"/>
                <w:sz w:val="18"/>
                <w:szCs w:val="18"/>
              </w:rPr>
            </w:pPr>
            <w:r w:rsidRPr="0035500A">
              <w:rPr>
                <w:rFonts w:ascii="Arial" w:hAnsi="Arial" w:cs="Arial"/>
                <w:sz w:val="18"/>
                <w:szCs w:val="18"/>
              </w:rPr>
              <w:t>81</w:t>
            </w:r>
          </w:p>
        </w:tc>
      </w:tr>
      <w:tr w:rsidR="0035500A" w:rsidRPr="0035500A" w14:paraId="586EA6C5" w14:textId="77777777" w:rsidTr="0035500A">
        <w:trPr>
          <w:trHeight w:val="20"/>
        </w:trPr>
        <w:tc>
          <w:tcPr>
            <w:tcW w:w="3690" w:type="dxa"/>
            <w:vAlign w:val="center"/>
          </w:tcPr>
          <w:p w14:paraId="141CF784" w14:textId="77777777" w:rsidR="0035500A" w:rsidRPr="0035500A" w:rsidRDefault="0035500A" w:rsidP="0035500A">
            <w:pPr>
              <w:spacing w:after="0" w:line="240" w:lineRule="auto"/>
              <w:ind w:left="431"/>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36502FFC" w14:textId="77777777" w:rsidR="0035500A" w:rsidRPr="0035500A" w:rsidRDefault="0035500A" w:rsidP="0035500A">
            <w:pPr>
              <w:autoSpaceDE w:val="0"/>
              <w:autoSpaceDN w:val="0"/>
              <w:spacing w:after="0" w:line="240" w:lineRule="auto"/>
              <w:ind w:right="-72"/>
              <w:jc w:val="right"/>
              <w:rPr>
                <w:rFonts w:ascii="Arial" w:hAnsi="Arial" w:cs="Arial"/>
                <w:sz w:val="18"/>
                <w:szCs w:val="18"/>
              </w:rPr>
            </w:pPr>
          </w:p>
        </w:tc>
        <w:tc>
          <w:tcPr>
            <w:tcW w:w="1440" w:type="dxa"/>
            <w:tcBorders>
              <w:top w:val="single" w:sz="4" w:space="0" w:color="auto"/>
              <w:left w:val="nil"/>
              <w:right w:val="nil"/>
            </w:tcBorders>
            <w:vAlign w:val="bottom"/>
          </w:tcPr>
          <w:p w14:paraId="3D4DB6C1" w14:textId="77777777" w:rsidR="0035500A" w:rsidRPr="0035500A" w:rsidRDefault="0035500A" w:rsidP="0035500A">
            <w:pPr>
              <w:autoSpaceDE w:val="0"/>
              <w:autoSpaceDN w:val="0"/>
              <w:spacing w:after="0" w:line="240" w:lineRule="auto"/>
              <w:ind w:right="-72"/>
              <w:jc w:val="right"/>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6968ECA4" w14:textId="77777777" w:rsidR="0035500A" w:rsidRPr="0035500A" w:rsidRDefault="0035500A" w:rsidP="0035500A">
            <w:pPr>
              <w:autoSpaceDE w:val="0"/>
              <w:autoSpaceDN w:val="0"/>
              <w:spacing w:after="0" w:line="240" w:lineRule="auto"/>
              <w:ind w:right="-72"/>
              <w:jc w:val="right"/>
              <w:rPr>
                <w:rFonts w:ascii="Arial" w:hAnsi="Arial" w:cs="Arial"/>
                <w:sz w:val="18"/>
                <w:szCs w:val="18"/>
              </w:rPr>
            </w:pPr>
          </w:p>
        </w:tc>
        <w:tc>
          <w:tcPr>
            <w:tcW w:w="1440" w:type="dxa"/>
            <w:tcBorders>
              <w:top w:val="single" w:sz="4" w:space="0" w:color="auto"/>
              <w:left w:val="nil"/>
              <w:right w:val="nil"/>
            </w:tcBorders>
            <w:vAlign w:val="bottom"/>
          </w:tcPr>
          <w:p w14:paraId="794B4A4F" w14:textId="77777777" w:rsidR="0035500A" w:rsidRPr="0035500A" w:rsidRDefault="0035500A" w:rsidP="0035500A">
            <w:pPr>
              <w:autoSpaceDE w:val="0"/>
              <w:autoSpaceDN w:val="0"/>
              <w:spacing w:after="0" w:line="240" w:lineRule="auto"/>
              <w:ind w:right="-72"/>
              <w:jc w:val="right"/>
              <w:rPr>
                <w:rFonts w:ascii="Arial" w:hAnsi="Arial" w:cs="Arial"/>
                <w:sz w:val="18"/>
                <w:szCs w:val="18"/>
              </w:rPr>
            </w:pPr>
          </w:p>
        </w:tc>
      </w:tr>
      <w:tr w:rsidR="00D52C1B" w:rsidRPr="0035500A" w14:paraId="18CFC7EF" w14:textId="77777777" w:rsidTr="0035500A">
        <w:trPr>
          <w:trHeight w:val="20"/>
        </w:trPr>
        <w:tc>
          <w:tcPr>
            <w:tcW w:w="3690" w:type="dxa"/>
            <w:vAlign w:val="center"/>
          </w:tcPr>
          <w:p w14:paraId="33DA7C5B" w14:textId="77777777" w:rsidR="00D52C1B" w:rsidRPr="0035500A" w:rsidRDefault="00D52C1B" w:rsidP="0035500A">
            <w:pPr>
              <w:tabs>
                <w:tab w:val="right" w:pos="9990"/>
                <w:tab w:val="right" w:pos="10890"/>
              </w:tabs>
              <w:autoSpaceDE w:val="0"/>
              <w:autoSpaceDN w:val="0"/>
              <w:spacing w:after="0" w:line="240" w:lineRule="auto"/>
              <w:ind w:left="101" w:right="-72" w:hanging="187"/>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5FE16FCC" w14:textId="35D1CE22" w:rsidR="00D52C1B" w:rsidRPr="0035500A" w:rsidRDefault="00D52C1B" w:rsidP="0035500A">
            <w:pPr>
              <w:autoSpaceDE w:val="0"/>
              <w:autoSpaceDN w:val="0"/>
              <w:spacing w:after="0" w:line="240" w:lineRule="auto"/>
              <w:ind w:right="-72"/>
              <w:jc w:val="right"/>
              <w:rPr>
                <w:rFonts w:ascii="Arial" w:hAnsi="Arial" w:cs="Arial"/>
                <w:sz w:val="18"/>
                <w:szCs w:val="18"/>
              </w:rPr>
            </w:pPr>
            <w:r w:rsidRPr="0035500A">
              <w:rPr>
                <w:rFonts w:ascii="Arial" w:hAnsi="Arial" w:cs="Arial"/>
                <w:sz w:val="18"/>
                <w:szCs w:val="18"/>
              </w:rPr>
              <w:fldChar w:fldCharType="begin"/>
            </w:r>
            <w:r w:rsidRPr="0035500A">
              <w:rPr>
                <w:rFonts w:ascii="Arial" w:hAnsi="Arial" w:cs="Arial"/>
                <w:sz w:val="18"/>
                <w:szCs w:val="18"/>
              </w:rPr>
              <w:instrText xml:space="preserve"> =SUM(ABOVE) </w:instrText>
            </w:r>
            <w:r w:rsidRPr="0035500A">
              <w:rPr>
                <w:rFonts w:ascii="Arial" w:hAnsi="Arial" w:cs="Arial"/>
                <w:sz w:val="18"/>
                <w:szCs w:val="18"/>
              </w:rPr>
              <w:fldChar w:fldCharType="separate"/>
            </w:r>
            <w:r w:rsidRPr="0035500A">
              <w:rPr>
                <w:rFonts w:ascii="Arial" w:hAnsi="Arial" w:cs="Arial"/>
                <w:noProof/>
                <w:sz w:val="18"/>
                <w:szCs w:val="18"/>
              </w:rPr>
              <w:t>5,624</w:t>
            </w:r>
            <w:r w:rsidRPr="0035500A">
              <w:rPr>
                <w:rFonts w:ascii="Arial" w:hAnsi="Arial" w:cs="Arial"/>
                <w:sz w:val="18"/>
                <w:szCs w:val="18"/>
              </w:rPr>
              <w:fldChar w:fldCharType="end"/>
            </w:r>
          </w:p>
        </w:tc>
        <w:tc>
          <w:tcPr>
            <w:tcW w:w="1440" w:type="dxa"/>
            <w:tcBorders>
              <w:left w:val="nil"/>
              <w:bottom w:val="single" w:sz="4" w:space="0" w:color="auto"/>
              <w:right w:val="nil"/>
            </w:tcBorders>
            <w:vAlign w:val="bottom"/>
          </w:tcPr>
          <w:p w14:paraId="668ABC8C" w14:textId="4CDDAD37" w:rsidR="00D52C1B" w:rsidRPr="0035500A" w:rsidRDefault="00D52C1B" w:rsidP="0035500A">
            <w:pPr>
              <w:autoSpaceDE w:val="0"/>
              <w:autoSpaceDN w:val="0"/>
              <w:spacing w:after="0" w:line="240" w:lineRule="auto"/>
              <w:ind w:right="-72"/>
              <w:jc w:val="right"/>
              <w:rPr>
                <w:rFonts w:ascii="Arial" w:hAnsi="Arial" w:cs="Arial"/>
                <w:sz w:val="18"/>
                <w:szCs w:val="18"/>
              </w:rPr>
            </w:pPr>
            <w:r w:rsidRPr="0035500A">
              <w:rPr>
                <w:rFonts w:ascii="Arial" w:hAnsi="Arial" w:cs="Arial"/>
                <w:sz w:val="18"/>
                <w:szCs w:val="18"/>
              </w:rPr>
              <w:fldChar w:fldCharType="begin"/>
            </w:r>
            <w:r w:rsidRPr="0035500A">
              <w:rPr>
                <w:rFonts w:ascii="Arial" w:hAnsi="Arial" w:cs="Arial"/>
                <w:sz w:val="18"/>
                <w:szCs w:val="18"/>
              </w:rPr>
              <w:instrText xml:space="preserve"> =SUM(ABOVE) </w:instrText>
            </w:r>
            <w:r w:rsidRPr="0035500A">
              <w:rPr>
                <w:rFonts w:ascii="Arial" w:hAnsi="Arial" w:cs="Arial"/>
                <w:sz w:val="18"/>
                <w:szCs w:val="18"/>
              </w:rPr>
              <w:fldChar w:fldCharType="separate"/>
            </w:r>
            <w:r w:rsidRPr="0035500A">
              <w:rPr>
                <w:rFonts w:ascii="Arial" w:hAnsi="Arial" w:cs="Arial"/>
                <w:noProof/>
                <w:sz w:val="18"/>
                <w:szCs w:val="18"/>
              </w:rPr>
              <w:t>5,446</w:t>
            </w:r>
            <w:r w:rsidRPr="0035500A">
              <w:rPr>
                <w:rFonts w:ascii="Arial" w:hAnsi="Arial" w:cs="Arial"/>
                <w:sz w:val="18"/>
                <w:szCs w:val="18"/>
              </w:rPr>
              <w:fldChar w:fldCharType="end"/>
            </w:r>
          </w:p>
        </w:tc>
        <w:tc>
          <w:tcPr>
            <w:tcW w:w="1440" w:type="dxa"/>
            <w:tcBorders>
              <w:left w:val="nil"/>
              <w:bottom w:val="single" w:sz="4" w:space="0" w:color="auto"/>
              <w:right w:val="nil"/>
            </w:tcBorders>
            <w:shd w:val="clear" w:color="auto" w:fill="FAFAFA"/>
            <w:vAlign w:val="bottom"/>
          </w:tcPr>
          <w:p w14:paraId="73704616" w14:textId="6F4B0007" w:rsidR="00D52C1B" w:rsidRPr="0035500A" w:rsidRDefault="00D52C1B" w:rsidP="0035500A">
            <w:pPr>
              <w:autoSpaceDE w:val="0"/>
              <w:autoSpaceDN w:val="0"/>
              <w:spacing w:after="0" w:line="240" w:lineRule="auto"/>
              <w:ind w:right="-72"/>
              <w:jc w:val="right"/>
              <w:rPr>
                <w:rFonts w:ascii="Arial" w:hAnsi="Arial" w:cs="Arial"/>
                <w:sz w:val="18"/>
                <w:szCs w:val="18"/>
              </w:rPr>
            </w:pPr>
            <w:r w:rsidRPr="0035500A">
              <w:rPr>
                <w:rFonts w:ascii="Arial" w:hAnsi="Arial" w:cs="Arial"/>
                <w:sz w:val="18"/>
                <w:szCs w:val="18"/>
              </w:rPr>
              <w:t>110</w:t>
            </w:r>
          </w:p>
        </w:tc>
        <w:tc>
          <w:tcPr>
            <w:tcW w:w="1440" w:type="dxa"/>
            <w:tcBorders>
              <w:left w:val="nil"/>
              <w:bottom w:val="single" w:sz="4" w:space="0" w:color="auto"/>
              <w:right w:val="nil"/>
            </w:tcBorders>
            <w:vAlign w:val="bottom"/>
          </w:tcPr>
          <w:p w14:paraId="353DA42B" w14:textId="2B4CFFB6" w:rsidR="00D52C1B" w:rsidRPr="0035500A" w:rsidRDefault="00D52C1B" w:rsidP="0035500A">
            <w:pPr>
              <w:autoSpaceDE w:val="0"/>
              <w:autoSpaceDN w:val="0"/>
              <w:spacing w:after="0" w:line="240" w:lineRule="auto"/>
              <w:ind w:right="-72"/>
              <w:jc w:val="right"/>
              <w:rPr>
                <w:rFonts w:ascii="Arial" w:hAnsi="Arial" w:cs="Arial"/>
                <w:sz w:val="18"/>
                <w:szCs w:val="18"/>
              </w:rPr>
            </w:pPr>
            <w:r w:rsidRPr="0035500A">
              <w:rPr>
                <w:rFonts w:ascii="Arial" w:hAnsi="Arial" w:cs="Arial"/>
                <w:sz w:val="18"/>
                <w:szCs w:val="18"/>
              </w:rPr>
              <w:t>101</w:t>
            </w:r>
          </w:p>
        </w:tc>
      </w:tr>
    </w:tbl>
    <w:p w14:paraId="3C120B93" w14:textId="77777777" w:rsidR="0035500A" w:rsidRDefault="0035500A" w:rsidP="0035500A">
      <w:pPr>
        <w:pBdr>
          <w:top w:val="nil"/>
          <w:left w:val="nil"/>
          <w:bottom w:val="nil"/>
          <w:right w:val="nil"/>
          <w:between w:val="nil"/>
        </w:pBdr>
        <w:spacing w:after="0" w:line="240" w:lineRule="auto"/>
        <w:ind w:left="547"/>
        <w:jc w:val="both"/>
        <w:rPr>
          <w:rFonts w:ascii="Arial" w:eastAsia="Arial" w:hAnsi="Arial" w:cs="Arial"/>
          <w:sz w:val="18"/>
          <w:szCs w:val="18"/>
          <w:lang w:val="en" w:eastAsia="en-GB"/>
        </w:rPr>
      </w:pPr>
    </w:p>
    <w:p w14:paraId="603E919A" w14:textId="71357FE4" w:rsidR="007F5A06" w:rsidRPr="0035500A" w:rsidRDefault="61BEC5D1" w:rsidP="0035500A">
      <w:pPr>
        <w:pBdr>
          <w:top w:val="nil"/>
          <w:left w:val="nil"/>
          <w:bottom w:val="nil"/>
          <w:right w:val="nil"/>
          <w:between w:val="nil"/>
        </w:pBdr>
        <w:spacing w:after="0" w:line="240" w:lineRule="auto"/>
        <w:ind w:left="547"/>
        <w:jc w:val="both"/>
        <w:rPr>
          <w:rFonts w:ascii="Arial" w:eastAsia="Arial" w:hAnsi="Arial" w:cs="Arial"/>
          <w:sz w:val="18"/>
          <w:szCs w:val="18"/>
          <w:lang w:val="en" w:eastAsia="en-GB"/>
        </w:rPr>
      </w:pPr>
      <w:r w:rsidRPr="0035500A">
        <w:rPr>
          <w:rFonts w:ascii="Arial" w:eastAsia="Arial" w:hAnsi="Arial" w:cs="Arial"/>
          <w:sz w:val="18"/>
          <w:szCs w:val="18"/>
          <w:lang w:val="en" w:eastAsia="en-GB"/>
        </w:rPr>
        <w:t xml:space="preserve">As disclossed in </w:t>
      </w:r>
      <w:r w:rsidR="00D947A3">
        <w:rPr>
          <w:rFonts w:ascii="Arial" w:eastAsia="Arial" w:hAnsi="Arial" w:cs="Arial"/>
          <w:sz w:val="18"/>
          <w:szCs w:val="18"/>
          <w:lang w:val="en" w:eastAsia="en-GB"/>
        </w:rPr>
        <w:t>n</w:t>
      </w:r>
      <w:r w:rsidRPr="0035500A">
        <w:rPr>
          <w:rFonts w:ascii="Arial" w:eastAsia="Arial" w:hAnsi="Arial" w:cs="Arial"/>
          <w:sz w:val="18"/>
          <w:szCs w:val="18"/>
          <w:lang w:val="en" w:eastAsia="en-GB"/>
        </w:rPr>
        <w:t>ote 2.1</w:t>
      </w:r>
      <w:r w:rsidR="26460F45" w:rsidRPr="0035500A">
        <w:rPr>
          <w:rFonts w:ascii="Arial" w:eastAsia="Arial" w:hAnsi="Arial" w:cs="Arial"/>
          <w:sz w:val="18"/>
          <w:szCs w:val="18"/>
          <w:lang w:val="en" w:eastAsia="en-GB"/>
        </w:rPr>
        <w:t xml:space="preserve">, </w:t>
      </w:r>
      <w:r w:rsidR="14897907" w:rsidRPr="0035500A">
        <w:rPr>
          <w:rFonts w:ascii="Arial" w:eastAsia="Arial" w:hAnsi="Arial" w:cs="Arial"/>
          <w:sz w:val="18"/>
          <w:szCs w:val="18"/>
          <w:lang w:val="en" w:eastAsia="en-GB"/>
        </w:rPr>
        <w:t>m</w:t>
      </w:r>
      <w:r w:rsidRPr="0035500A">
        <w:rPr>
          <w:rFonts w:ascii="Arial" w:eastAsia="Arial" w:hAnsi="Arial" w:cs="Arial"/>
          <w:sz w:val="18"/>
          <w:szCs w:val="18"/>
          <w:lang w:val="en" w:eastAsia="en-GB"/>
        </w:rPr>
        <w:t xml:space="preserve">aterial </w:t>
      </w:r>
      <w:r w:rsidR="2157DD57" w:rsidRPr="0035500A">
        <w:rPr>
          <w:rFonts w:ascii="Arial" w:eastAsia="Arial" w:hAnsi="Arial" w:cs="Arial"/>
          <w:sz w:val="18"/>
          <w:szCs w:val="18"/>
          <w:lang w:val="en" w:eastAsia="en-GB"/>
        </w:rPr>
        <w:t>u</w:t>
      </w:r>
      <w:r w:rsidRPr="0035500A">
        <w:rPr>
          <w:rFonts w:ascii="Arial" w:eastAsia="Arial" w:hAnsi="Arial" w:cs="Arial"/>
          <w:sz w:val="18"/>
          <w:szCs w:val="18"/>
          <w:lang w:val="en" w:eastAsia="en-GB"/>
        </w:rPr>
        <w:t xml:space="preserve">ncertainty </w:t>
      </w:r>
      <w:r w:rsidR="2F062D45" w:rsidRPr="0035500A">
        <w:rPr>
          <w:rFonts w:ascii="Arial" w:eastAsia="Arial" w:hAnsi="Arial" w:cs="Arial"/>
          <w:sz w:val="18"/>
          <w:szCs w:val="18"/>
          <w:lang w:val="en" w:eastAsia="en-GB"/>
        </w:rPr>
        <w:t xml:space="preserve">relating to </w:t>
      </w:r>
      <w:r w:rsidR="624AC874" w:rsidRPr="0035500A">
        <w:rPr>
          <w:rFonts w:ascii="Arial" w:eastAsia="Arial" w:hAnsi="Arial" w:cs="Arial"/>
          <w:sz w:val="18"/>
          <w:szCs w:val="18"/>
          <w:lang w:val="en" w:eastAsia="en-GB"/>
        </w:rPr>
        <w:t>g</w:t>
      </w:r>
      <w:r w:rsidR="2F062D45" w:rsidRPr="0035500A">
        <w:rPr>
          <w:rFonts w:ascii="Arial" w:eastAsia="Arial" w:hAnsi="Arial" w:cs="Arial"/>
          <w:sz w:val="18"/>
          <w:szCs w:val="18"/>
          <w:lang w:val="en" w:eastAsia="en-GB"/>
        </w:rPr>
        <w:t xml:space="preserve">oing </w:t>
      </w:r>
      <w:r w:rsidR="462C0EA4" w:rsidRPr="0035500A">
        <w:rPr>
          <w:rFonts w:ascii="Arial" w:eastAsia="Arial" w:hAnsi="Arial" w:cs="Arial"/>
          <w:sz w:val="18"/>
          <w:szCs w:val="18"/>
          <w:lang w:val="en" w:eastAsia="en-GB"/>
        </w:rPr>
        <w:t>c</w:t>
      </w:r>
      <w:r w:rsidR="2F062D45" w:rsidRPr="0035500A">
        <w:rPr>
          <w:rFonts w:ascii="Arial" w:eastAsia="Arial" w:hAnsi="Arial" w:cs="Arial"/>
          <w:sz w:val="18"/>
          <w:szCs w:val="18"/>
          <w:lang w:val="en" w:eastAsia="en-GB"/>
        </w:rPr>
        <w:t>oncern</w:t>
      </w:r>
      <w:r w:rsidR="08AAE4D9" w:rsidRPr="0035500A">
        <w:rPr>
          <w:rFonts w:ascii="Arial" w:eastAsia="Arial" w:hAnsi="Arial" w:cs="Arial"/>
          <w:sz w:val="18"/>
          <w:szCs w:val="18"/>
          <w:lang w:val="en" w:eastAsia="en-GB"/>
        </w:rPr>
        <w:t>, s</w:t>
      </w:r>
      <w:r w:rsidRPr="0035500A">
        <w:rPr>
          <w:rFonts w:ascii="Arial" w:eastAsia="Arial" w:hAnsi="Arial" w:cs="Arial"/>
          <w:sz w:val="18"/>
          <w:szCs w:val="18"/>
          <w:lang w:val="en" w:eastAsia="en-GB"/>
        </w:rPr>
        <w:t>ubsequent to the date of the financial statements, the Group is unable to draw down the undrawn facilities and some of the credit line has been revoked</w:t>
      </w:r>
      <w:r w:rsidR="5BCE2875" w:rsidRPr="0035500A">
        <w:rPr>
          <w:rFonts w:ascii="Arial" w:eastAsia="Arial" w:hAnsi="Arial" w:cs="Arial"/>
          <w:sz w:val="18"/>
          <w:szCs w:val="18"/>
          <w:lang w:val="en" w:eastAsia="en-GB"/>
        </w:rPr>
        <w:t>.</w:t>
      </w:r>
    </w:p>
    <w:p w14:paraId="4D5CD11A" w14:textId="7365FCA6" w:rsidR="007F5A06" w:rsidRPr="0035500A" w:rsidRDefault="007F5A06" w:rsidP="0035500A">
      <w:pPr>
        <w:pBdr>
          <w:top w:val="nil"/>
          <w:left w:val="nil"/>
          <w:bottom w:val="nil"/>
          <w:right w:val="nil"/>
          <w:between w:val="nil"/>
        </w:pBdr>
        <w:spacing w:after="0" w:line="240" w:lineRule="auto"/>
        <w:ind w:left="547"/>
        <w:jc w:val="both"/>
        <w:rPr>
          <w:rFonts w:ascii="Arial" w:hAnsi="Arial" w:cs="Arial"/>
          <w:sz w:val="18"/>
          <w:szCs w:val="18"/>
          <w:lang w:val="en" w:eastAsia="en-GB"/>
        </w:rPr>
      </w:pPr>
    </w:p>
    <w:p w14:paraId="63478C67" w14:textId="77777777" w:rsidR="0062614E" w:rsidRPr="0035500A" w:rsidRDefault="0062614E" w:rsidP="0035500A">
      <w:pPr>
        <w:keepNext/>
        <w:keepLines/>
        <w:tabs>
          <w:tab w:val="left" w:pos="540"/>
        </w:tabs>
        <w:spacing w:after="0" w:line="240" w:lineRule="auto"/>
        <w:outlineLvl w:val="1"/>
        <w:rPr>
          <w:rFonts w:ascii="Arial" w:eastAsia="Arial" w:hAnsi="Arial" w:cs="Arial"/>
          <w:b/>
          <w:color w:val="CF4A02"/>
          <w:sz w:val="18"/>
          <w:szCs w:val="18"/>
          <w:lang w:eastAsia="en-GB"/>
        </w:rPr>
      </w:pPr>
      <w:r w:rsidRPr="0035500A">
        <w:rPr>
          <w:rFonts w:ascii="Arial" w:eastAsia="Arial" w:hAnsi="Arial" w:cs="Arial"/>
          <w:b/>
          <w:color w:val="CF4A02"/>
          <w:sz w:val="18"/>
          <w:szCs w:val="18"/>
          <w:lang w:eastAsia="en-GB"/>
        </w:rPr>
        <w:t>b)</w:t>
      </w:r>
      <w:r w:rsidRPr="0035500A">
        <w:rPr>
          <w:rFonts w:ascii="Arial" w:eastAsia="Arial" w:hAnsi="Arial" w:cs="Arial"/>
          <w:b/>
          <w:color w:val="CF4A02"/>
          <w:sz w:val="18"/>
          <w:szCs w:val="18"/>
          <w:lang w:eastAsia="en-GB"/>
        </w:rPr>
        <w:tab/>
        <w:t>Maturity of financial liabilities</w:t>
      </w:r>
    </w:p>
    <w:p w14:paraId="57AA6455" w14:textId="77777777" w:rsidR="0035500A" w:rsidRDefault="0035500A" w:rsidP="0035500A">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61D01A3B" w14:textId="759E5EDE" w:rsidR="0062614E" w:rsidRDefault="0062614E" w:rsidP="0035500A">
      <w:pPr>
        <w:pBdr>
          <w:top w:val="nil"/>
          <w:left w:val="nil"/>
          <w:bottom w:val="nil"/>
          <w:right w:val="nil"/>
          <w:between w:val="nil"/>
        </w:pBdr>
        <w:spacing w:after="0" w:line="240" w:lineRule="auto"/>
        <w:ind w:left="547"/>
        <w:jc w:val="both"/>
        <w:rPr>
          <w:rFonts w:ascii="Arial" w:eastAsia="Arial" w:hAnsi="Arial" w:cs="Arial"/>
          <w:sz w:val="18"/>
          <w:szCs w:val="18"/>
          <w:lang w:eastAsia="en-GB"/>
        </w:rPr>
      </w:pPr>
      <w:r w:rsidRPr="0035500A">
        <w:rPr>
          <w:rFonts w:ascii="Arial" w:eastAsia="Arial" w:hAnsi="Arial" w:cs="Arial"/>
          <w:spacing w:val="-4"/>
          <w:sz w:val="18"/>
          <w:szCs w:val="18"/>
          <w:lang w:eastAsia="en-GB"/>
        </w:rPr>
        <w:t>The tables below analyse the Group’s financial liabilities into relevant maturity groupings based on their contractual</w:t>
      </w:r>
      <w:r w:rsidRPr="0035500A">
        <w:rPr>
          <w:rFonts w:ascii="Arial" w:eastAsia="Arial" w:hAnsi="Arial" w:cs="Arial"/>
          <w:sz w:val="18"/>
          <w:szCs w:val="18"/>
          <w:lang w:eastAsia="en-GB"/>
        </w:rPr>
        <w:t xml:space="preserve"> maturities for:</w:t>
      </w:r>
    </w:p>
    <w:p w14:paraId="56BEED31" w14:textId="77777777" w:rsidR="0035500A" w:rsidRPr="0035500A" w:rsidRDefault="0035500A" w:rsidP="0035500A">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078B3D34" w14:textId="77777777" w:rsidR="0062614E" w:rsidRPr="0035500A" w:rsidRDefault="0062614E" w:rsidP="0035500A">
      <w:pPr>
        <w:pStyle w:val="ListParagraph"/>
        <w:numPr>
          <w:ilvl w:val="0"/>
          <w:numId w:val="16"/>
        </w:numPr>
        <w:pBdr>
          <w:top w:val="nil"/>
          <w:left w:val="nil"/>
          <w:bottom w:val="nil"/>
          <w:right w:val="nil"/>
          <w:between w:val="nil"/>
        </w:pBdr>
        <w:spacing w:after="0" w:line="240" w:lineRule="auto"/>
        <w:ind w:left="900"/>
        <w:contextualSpacing w:val="0"/>
        <w:jc w:val="both"/>
        <w:rPr>
          <w:rFonts w:ascii="Arial" w:eastAsia="Arial" w:hAnsi="Arial" w:cs="Arial"/>
          <w:sz w:val="18"/>
          <w:szCs w:val="18"/>
          <w:lang w:eastAsia="en-GB"/>
        </w:rPr>
      </w:pPr>
      <w:r w:rsidRPr="0035500A">
        <w:rPr>
          <w:rFonts w:ascii="Arial" w:eastAsia="Arial" w:hAnsi="Arial" w:cs="Arial"/>
          <w:sz w:val="18"/>
          <w:szCs w:val="18"/>
          <w:lang w:eastAsia="en-GB"/>
        </w:rPr>
        <w:t xml:space="preserve">all non-derivative financial liabilities; and </w:t>
      </w:r>
    </w:p>
    <w:p w14:paraId="03B7995C" w14:textId="77777777" w:rsidR="0062614E" w:rsidRPr="0035500A" w:rsidRDefault="0062614E" w:rsidP="0035500A">
      <w:pPr>
        <w:pStyle w:val="ListParagraph"/>
        <w:numPr>
          <w:ilvl w:val="0"/>
          <w:numId w:val="16"/>
        </w:numPr>
        <w:pBdr>
          <w:top w:val="nil"/>
          <w:left w:val="nil"/>
          <w:bottom w:val="nil"/>
          <w:right w:val="nil"/>
          <w:between w:val="nil"/>
        </w:pBdr>
        <w:spacing w:after="0" w:line="240" w:lineRule="auto"/>
        <w:ind w:left="900"/>
        <w:contextualSpacing w:val="0"/>
        <w:jc w:val="both"/>
        <w:rPr>
          <w:rFonts w:ascii="Arial" w:eastAsia="Arial" w:hAnsi="Arial" w:cs="Arial"/>
          <w:sz w:val="18"/>
          <w:szCs w:val="18"/>
          <w:lang w:eastAsia="en-GB"/>
        </w:rPr>
      </w:pPr>
      <w:r w:rsidRPr="0035500A">
        <w:rPr>
          <w:rFonts w:ascii="Arial" w:eastAsia="Arial" w:hAnsi="Arial" w:cs="Arial"/>
          <w:sz w:val="18"/>
          <w:szCs w:val="18"/>
          <w:lang w:eastAsia="en-GB"/>
        </w:rPr>
        <w:t xml:space="preserve">net and gross settled derivative financial instruments for which the contractual maturities are essential for an understanding of the timing of the cash flows. </w:t>
      </w:r>
    </w:p>
    <w:p w14:paraId="4BE29725" w14:textId="77777777" w:rsidR="00B6737B" w:rsidRPr="0035500A" w:rsidRDefault="00B6737B" w:rsidP="0035500A">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7F4A021F" w14:textId="7BE64499" w:rsidR="0062614E" w:rsidRPr="0035500A" w:rsidRDefault="0062614E" w:rsidP="0035500A">
      <w:pPr>
        <w:pBdr>
          <w:top w:val="nil"/>
          <w:left w:val="nil"/>
          <w:bottom w:val="nil"/>
          <w:right w:val="nil"/>
          <w:between w:val="nil"/>
        </w:pBdr>
        <w:spacing w:after="0" w:line="240" w:lineRule="auto"/>
        <w:ind w:left="547"/>
        <w:jc w:val="both"/>
        <w:rPr>
          <w:rFonts w:ascii="Arial" w:eastAsia="Arial" w:hAnsi="Arial" w:cs="Arial"/>
          <w:sz w:val="18"/>
          <w:szCs w:val="18"/>
          <w:lang w:eastAsia="en-GB"/>
        </w:rPr>
      </w:pPr>
      <w:r w:rsidRPr="0035500A">
        <w:rPr>
          <w:rFonts w:ascii="Arial" w:eastAsia="Arial" w:hAnsi="Arial" w:cs="Arial"/>
          <w:sz w:val="18"/>
          <w:szCs w:val="18"/>
          <w:lang w:eastAsia="en-GB"/>
        </w:rPr>
        <w:t>The amounts disclosed in the table are the contractual undiscounted cash flows. Balances due within 12 months equal their carrying balances as the impact of discounting is not significant. For interest rate swaps, the cash flows have been estimated using forward interest rates applicable at the end of the reporting period.</w:t>
      </w:r>
    </w:p>
    <w:p w14:paraId="55405A85" w14:textId="77777777" w:rsidR="0062614E" w:rsidRPr="0035500A" w:rsidRDefault="0062614E" w:rsidP="0035500A">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20DD7284" w14:textId="22B3BBAA" w:rsidR="0062614E" w:rsidRPr="0035500A" w:rsidRDefault="0062614E" w:rsidP="0035500A">
      <w:pPr>
        <w:pBdr>
          <w:top w:val="nil"/>
          <w:left w:val="nil"/>
          <w:bottom w:val="nil"/>
          <w:right w:val="nil"/>
          <w:between w:val="nil"/>
        </w:pBdr>
        <w:spacing w:after="0" w:line="240" w:lineRule="auto"/>
        <w:ind w:left="547"/>
        <w:jc w:val="both"/>
        <w:rPr>
          <w:rFonts w:ascii="Arial" w:eastAsia="Arial" w:hAnsi="Arial" w:cs="Arial"/>
          <w:sz w:val="18"/>
          <w:szCs w:val="18"/>
          <w:lang w:eastAsia="en-GB"/>
        </w:rPr>
      </w:pPr>
      <w:r w:rsidRPr="0035500A">
        <w:rPr>
          <w:rFonts w:ascii="Arial" w:eastAsia="Arial" w:hAnsi="Arial" w:cs="Arial"/>
          <w:sz w:val="18"/>
          <w:szCs w:val="18"/>
          <w:lang w:eastAsia="en-GB"/>
        </w:rPr>
        <w:t>The Group’s trading portfolio of derivative instruments with a negative fair value has been included at</w:t>
      </w:r>
      <w:r w:rsidRPr="0035500A">
        <w:rPr>
          <w:rFonts w:ascii="Arial" w:eastAsia="Arial" w:hAnsi="Arial" w:cs="Arial"/>
          <w:sz w:val="18"/>
          <w:szCs w:val="18"/>
          <w:cs/>
          <w:lang w:eastAsia="en-GB"/>
        </w:rPr>
        <w:t xml:space="preserve"> </w:t>
      </w:r>
      <w:r w:rsidRPr="0035500A">
        <w:rPr>
          <w:rFonts w:ascii="Arial" w:eastAsia="Arial" w:hAnsi="Arial" w:cs="Arial"/>
          <w:sz w:val="18"/>
          <w:szCs w:val="18"/>
          <w:lang w:eastAsia="en-GB"/>
        </w:rPr>
        <w:t>their fair value of Baht 21</w:t>
      </w:r>
      <w:r w:rsidR="007F5A06" w:rsidRPr="0035500A">
        <w:rPr>
          <w:rFonts w:ascii="Arial" w:eastAsia="Arial" w:hAnsi="Arial" w:cs="Arial"/>
          <w:sz w:val="18"/>
          <w:szCs w:val="18"/>
          <w:lang w:eastAsia="en-GB"/>
        </w:rPr>
        <w:t>3</w:t>
      </w:r>
      <w:r w:rsidRPr="0035500A">
        <w:rPr>
          <w:rFonts w:ascii="Arial" w:eastAsia="Arial" w:hAnsi="Arial" w:cs="Arial"/>
          <w:sz w:val="18"/>
          <w:szCs w:val="18"/>
          <w:lang w:eastAsia="en-GB"/>
        </w:rPr>
        <w:t xml:space="preserve"> million (2021: Nil)</w:t>
      </w:r>
      <w:r w:rsidRPr="0035500A">
        <w:rPr>
          <w:rFonts w:ascii="Arial" w:eastAsia="Arial" w:hAnsi="Arial" w:cs="Arial"/>
          <w:sz w:val="18"/>
          <w:szCs w:val="18"/>
          <w:cs/>
          <w:lang w:eastAsia="en-GB"/>
        </w:rPr>
        <w:t xml:space="preserve"> </w:t>
      </w:r>
      <w:r w:rsidRPr="0035500A">
        <w:rPr>
          <w:rFonts w:ascii="Arial" w:eastAsia="Arial" w:hAnsi="Arial" w:cs="Arial"/>
          <w:sz w:val="18"/>
          <w:szCs w:val="18"/>
          <w:lang w:eastAsia="en-GB"/>
        </w:rPr>
        <w:t>within the ‘within 1 year’ time bucket. This is</w:t>
      </w:r>
      <w:r w:rsidRPr="0035500A">
        <w:rPr>
          <w:rFonts w:ascii="Arial" w:eastAsia="Arial" w:hAnsi="Arial" w:cs="Arial"/>
          <w:sz w:val="18"/>
          <w:szCs w:val="18"/>
          <w:cs/>
          <w:lang w:eastAsia="en-GB"/>
        </w:rPr>
        <w:t xml:space="preserve"> </w:t>
      </w:r>
      <w:r w:rsidRPr="0035500A">
        <w:rPr>
          <w:rFonts w:ascii="Arial" w:eastAsia="Arial" w:hAnsi="Arial" w:cs="Arial"/>
          <w:sz w:val="18"/>
          <w:szCs w:val="18"/>
          <w:lang w:eastAsia="en-GB"/>
        </w:rPr>
        <w:t>because the contractual maturities are not essential for an understanding of the timing of the cash flows. These contracts are managed on a net fair value basis rather than by maturity date.</w:t>
      </w:r>
    </w:p>
    <w:p w14:paraId="568F04F3" w14:textId="7C3D678C" w:rsidR="0035500A" w:rsidRDefault="0035500A">
      <w:pPr>
        <w:rPr>
          <w:rFonts w:ascii="Arial" w:eastAsia="Arial" w:hAnsi="Arial" w:cs="Arial"/>
          <w:sz w:val="18"/>
          <w:szCs w:val="18"/>
          <w:lang w:eastAsia="en-GB"/>
        </w:rPr>
      </w:pPr>
      <w:r>
        <w:rPr>
          <w:rFonts w:ascii="Arial" w:eastAsia="Arial" w:hAnsi="Arial" w:cs="Arial"/>
          <w:sz w:val="18"/>
          <w:szCs w:val="18"/>
          <w:lang w:eastAsia="en-GB"/>
        </w:rPr>
        <w:br w:type="page"/>
      </w:r>
    </w:p>
    <w:tbl>
      <w:tblPr>
        <w:tblW w:w="9452" w:type="dxa"/>
        <w:tblLayout w:type="fixed"/>
        <w:tblLook w:val="04A0" w:firstRow="1" w:lastRow="0" w:firstColumn="1" w:lastColumn="0" w:noHBand="0" w:noVBand="1"/>
      </w:tblPr>
      <w:tblGrid>
        <w:gridCol w:w="2552"/>
        <w:gridCol w:w="1156"/>
        <w:gridCol w:w="1158"/>
        <w:gridCol w:w="1158"/>
        <w:gridCol w:w="1157"/>
        <w:gridCol w:w="1008"/>
        <w:gridCol w:w="1263"/>
      </w:tblGrid>
      <w:tr w:rsidR="00FD1398" w:rsidRPr="00D12FD0" w14:paraId="105579D7" w14:textId="77777777" w:rsidTr="009836A4">
        <w:trPr>
          <w:tblHeader/>
        </w:trPr>
        <w:tc>
          <w:tcPr>
            <w:tcW w:w="2552" w:type="dxa"/>
          </w:tcPr>
          <w:p w14:paraId="0AEC6792" w14:textId="77777777" w:rsidR="00FD1398" w:rsidRPr="00D12FD0" w:rsidRDefault="00FD1398" w:rsidP="00555846">
            <w:pPr>
              <w:pStyle w:val="BlockText"/>
              <w:ind w:left="101" w:right="-72" w:hanging="187"/>
              <w:jc w:val="left"/>
              <w:rPr>
                <w:rFonts w:ascii="Arial" w:hAnsi="Arial" w:cs="Arial"/>
                <w:b/>
                <w:bCs/>
                <w:color w:val="auto"/>
                <w:spacing w:val="-4"/>
                <w:sz w:val="18"/>
                <w:szCs w:val="18"/>
                <w:lang w:val="en-GB"/>
              </w:rPr>
            </w:pPr>
          </w:p>
        </w:tc>
        <w:tc>
          <w:tcPr>
            <w:tcW w:w="6900" w:type="dxa"/>
            <w:gridSpan w:val="6"/>
            <w:tcBorders>
              <w:top w:val="single" w:sz="4" w:space="0" w:color="auto"/>
              <w:left w:val="nil"/>
              <w:bottom w:val="single" w:sz="4" w:space="0" w:color="auto"/>
              <w:right w:val="nil"/>
            </w:tcBorders>
            <w:hideMark/>
          </w:tcPr>
          <w:p w14:paraId="2A4E13AC" w14:textId="5029153E" w:rsidR="00FD1398" w:rsidRPr="00D12FD0" w:rsidRDefault="00FD1398" w:rsidP="00555846">
            <w:pPr>
              <w:pStyle w:val="BlockText"/>
              <w:ind w:left="0" w:right="-72"/>
              <w:jc w:val="center"/>
              <w:rPr>
                <w:rFonts w:ascii="Arial" w:hAnsi="Arial" w:cs="Arial"/>
                <w:b/>
                <w:bCs/>
                <w:color w:val="auto"/>
                <w:sz w:val="18"/>
                <w:szCs w:val="18"/>
                <w:lang w:val="en-GB"/>
              </w:rPr>
            </w:pPr>
            <w:r w:rsidRPr="00D12FD0">
              <w:rPr>
                <w:rFonts w:ascii="Arial" w:hAnsi="Arial" w:cs="Arial"/>
                <w:b/>
                <w:bCs/>
                <w:color w:val="auto"/>
                <w:sz w:val="18"/>
                <w:szCs w:val="18"/>
                <w:lang w:val="en-GB"/>
              </w:rPr>
              <w:t xml:space="preserve">Consolidated financial statements (Unit: </w:t>
            </w:r>
            <w:r w:rsidR="00166C01">
              <w:rPr>
                <w:rFonts w:ascii="Arial" w:hAnsi="Arial" w:cs="Arial"/>
                <w:b/>
                <w:bCs/>
                <w:color w:val="auto"/>
                <w:sz w:val="18"/>
                <w:szCs w:val="18"/>
                <w:lang w:val="en-GB"/>
              </w:rPr>
              <w:t xml:space="preserve">Million </w:t>
            </w:r>
            <w:r w:rsidRPr="00D12FD0">
              <w:rPr>
                <w:rFonts w:ascii="Arial" w:hAnsi="Arial" w:cs="Arial"/>
                <w:b/>
                <w:bCs/>
                <w:color w:val="auto"/>
                <w:sz w:val="18"/>
                <w:szCs w:val="18"/>
                <w:lang w:val="en-GB"/>
              </w:rPr>
              <w:t>Baht)</w:t>
            </w:r>
          </w:p>
        </w:tc>
      </w:tr>
      <w:tr w:rsidR="00FD1398" w:rsidRPr="00D12FD0" w14:paraId="52BBB872" w14:textId="77777777" w:rsidTr="009836A4">
        <w:trPr>
          <w:trHeight w:val="515"/>
          <w:tblHeader/>
        </w:trPr>
        <w:tc>
          <w:tcPr>
            <w:tcW w:w="2552" w:type="dxa"/>
          </w:tcPr>
          <w:p w14:paraId="3A2FE41B" w14:textId="77777777" w:rsidR="00FD1398" w:rsidRPr="00D12FD0" w:rsidRDefault="00FD1398" w:rsidP="00555846">
            <w:pPr>
              <w:pStyle w:val="BlockText"/>
              <w:ind w:left="101" w:right="-72" w:hanging="187"/>
              <w:jc w:val="left"/>
              <w:rPr>
                <w:rFonts w:ascii="Arial" w:hAnsi="Arial" w:cs="Arial"/>
                <w:b/>
                <w:bCs/>
                <w:color w:val="auto"/>
                <w:spacing w:val="-4"/>
                <w:sz w:val="18"/>
                <w:szCs w:val="18"/>
                <w:lang w:val="en-GB"/>
              </w:rPr>
            </w:pPr>
            <w:r w:rsidRPr="00D12FD0">
              <w:rPr>
                <w:rFonts w:ascii="Arial" w:hAnsi="Arial" w:cs="Arial"/>
                <w:b/>
                <w:bCs/>
                <w:color w:val="auto"/>
                <w:spacing w:val="-4"/>
                <w:sz w:val="18"/>
                <w:szCs w:val="18"/>
                <w:lang w:val="en-GB"/>
              </w:rPr>
              <w:t>Contractual maturities of financial liabilities</w:t>
            </w:r>
          </w:p>
          <w:p w14:paraId="5A4E9FB9" w14:textId="576BA9A6" w:rsidR="00FD1398" w:rsidRPr="00D12FD0" w:rsidRDefault="00FD1398" w:rsidP="00555846">
            <w:pPr>
              <w:pStyle w:val="BlockText"/>
              <w:ind w:left="101" w:right="-72" w:hanging="187"/>
              <w:jc w:val="left"/>
              <w:rPr>
                <w:rFonts w:ascii="Arial" w:hAnsi="Arial" w:cs="Arial"/>
                <w:b/>
                <w:bCs/>
                <w:color w:val="auto"/>
                <w:spacing w:val="-4"/>
                <w:sz w:val="18"/>
                <w:szCs w:val="18"/>
                <w:lang w:val="en-GB"/>
              </w:rPr>
            </w:pPr>
            <w:r w:rsidRPr="00D12FD0">
              <w:rPr>
                <w:rFonts w:ascii="Arial" w:hAnsi="Arial" w:cs="Arial"/>
                <w:b/>
                <w:bCs/>
                <w:color w:val="auto"/>
                <w:spacing w:val="-4"/>
                <w:sz w:val="18"/>
                <w:szCs w:val="18"/>
                <w:lang w:val="en-GB"/>
              </w:rPr>
              <w:t>As at 31 December 2022</w:t>
            </w:r>
          </w:p>
        </w:tc>
        <w:tc>
          <w:tcPr>
            <w:tcW w:w="1156" w:type="dxa"/>
            <w:tcBorders>
              <w:top w:val="single" w:sz="4" w:space="0" w:color="auto"/>
              <w:left w:val="nil"/>
              <w:bottom w:val="single" w:sz="4" w:space="0" w:color="auto"/>
              <w:right w:val="nil"/>
            </w:tcBorders>
            <w:vAlign w:val="bottom"/>
            <w:hideMark/>
          </w:tcPr>
          <w:p w14:paraId="1262C00B" w14:textId="7152B67A" w:rsidR="00FD1398" w:rsidRPr="00D12FD0" w:rsidRDefault="00FD1398" w:rsidP="00166C01">
            <w:pPr>
              <w:pStyle w:val="BlockText"/>
              <w:ind w:left="175" w:right="-74"/>
              <w:jc w:val="right"/>
              <w:rPr>
                <w:rFonts w:ascii="Arial" w:hAnsi="Arial" w:cs="Arial"/>
                <w:b/>
                <w:bCs/>
                <w:color w:val="auto"/>
                <w:spacing w:val="-4"/>
                <w:sz w:val="18"/>
                <w:szCs w:val="18"/>
                <w:lang w:val="en-GB"/>
              </w:rPr>
            </w:pPr>
            <w:r w:rsidRPr="00D12FD0">
              <w:rPr>
                <w:rFonts w:ascii="Arial" w:hAnsi="Arial" w:cs="Arial"/>
                <w:b/>
                <w:bCs/>
                <w:color w:val="auto"/>
                <w:spacing w:val="-4"/>
                <w:sz w:val="18"/>
                <w:szCs w:val="18"/>
                <w:lang w:val="en-GB"/>
              </w:rPr>
              <w:t>On dema</w:t>
            </w:r>
            <w:r w:rsidR="00166C01">
              <w:rPr>
                <w:rFonts w:ascii="Arial" w:hAnsi="Arial" w:cs="Arial"/>
                <w:b/>
                <w:bCs/>
                <w:color w:val="auto"/>
                <w:spacing w:val="-4"/>
                <w:sz w:val="18"/>
                <w:szCs w:val="18"/>
                <w:lang w:val="en-GB"/>
              </w:rPr>
              <w:t>n</w:t>
            </w:r>
            <w:r w:rsidRPr="00D12FD0">
              <w:rPr>
                <w:rFonts w:ascii="Arial" w:hAnsi="Arial" w:cs="Arial"/>
                <w:b/>
                <w:bCs/>
                <w:color w:val="auto"/>
                <w:spacing w:val="-4"/>
                <w:sz w:val="18"/>
                <w:szCs w:val="18"/>
                <w:lang w:val="en-GB"/>
              </w:rPr>
              <w:t>d</w:t>
            </w:r>
          </w:p>
        </w:tc>
        <w:tc>
          <w:tcPr>
            <w:tcW w:w="1158" w:type="dxa"/>
            <w:tcBorders>
              <w:top w:val="single" w:sz="4" w:space="0" w:color="auto"/>
              <w:left w:val="nil"/>
              <w:bottom w:val="single" w:sz="4" w:space="0" w:color="auto"/>
              <w:right w:val="nil"/>
            </w:tcBorders>
            <w:vAlign w:val="bottom"/>
            <w:hideMark/>
          </w:tcPr>
          <w:p w14:paraId="716E25AF" w14:textId="77777777" w:rsidR="00FD1398" w:rsidRPr="00D12FD0" w:rsidRDefault="00FD1398" w:rsidP="00555846">
            <w:pPr>
              <w:pStyle w:val="BlockText"/>
              <w:ind w:right="-74"/>
              <w:jc w:val="right"/>
              <w:rPr>
                <w:rFonts w:ascii="Arial" w:hAnsi="Arial" w:cs="Arial"/>
                <w:b/>
                <w:bCs/>
                <w:color w:val="auto"/>
                <w:spacing w:val="-4"/>
                <w:sz w:val="18"/>
                <w:szCs w:val="18"/>
                <w:lang w:val="en-GB"/>
              </w:rPr>
            </w:pPr>
            <w:r w:rsidRPr="00D12FD0">
              <w:rPr>
                <w:rFonts w:ascii="Arial" w:hAnsi="Arial" w:cs="Arial"/>
                <w:b/>
                <w:bCs/>
                <w:color w:val="auto"/>
                <w:spacing w:val="-4"/>
                <w:sz w:val="18"/>
                <w:szCs w:val="18"/>
                <w:lang w:val="en-GB"/>
              </w:rPr>
              <w:t xml:space="preserve">Within </w:t>
            </w:r>
          </w:p>
          <w:p w14:paraId="29A8938D" w14:textId="77777777" w:rsidR="00FD1398" w:rsidRPr="00D12FD0" w:rsidRDefault="00FD1398" w:rsidP="00555846">
            <w:pPr>
              <w:pStyle w:val="BlockText"/>
              <w:ind w:right="-74"/>
              <w:jc w:val="right"/>
              <w:rPr>
                <w:rFonts w:ascii="Arial" w:hAnsi="Arial" w:cs="Arial"/>
                <w:b/>
                <w:bCs/>
                <w:color w:val="auto"/>
                <w:spacing w:val="-4"/>
                <w:sz w:val="18"/>
                <w:szCs w:val="18"/>
                <w:lang w:val="en-GB"/>
              </w:rPr>
            </w:pPr>
            <w:r w:rsidRPr="00D12FD0">
              <w:rPr>
                <w:rFonts w:ascii="Arial" w:hAnsi="Arial" w:cs="Arial"/>
                <w:b/>
                <w:bCs/>
                <w:color w:val="auto"/>
                <w:spacing w:val="-4"/>
                <w:sz w:val="18"/>
                <w:szCs w:val="18"/>
                <w:lang w:val="en-GB"/>
              </w:rPr>
              <w:t>1 year</w:t>
            </w:r>
          </w:p>
        </w:tc>
        <w:tc>
          <w:tcPr>
            <w:tcW w:w="1158" w:type="dxa"/>
            <w:tcBorders>
              <w:top w:val="single" w:sz="4" w:space="0" w:color="auto"/>
              <w:left w:val="nil"/>
              <w:bottom w:val="single" w:sz="4" w:space="0" w:color="auto"/>
              <w:right w:val="nil"/>
            </w:tcBorders>
            <w:vAlign w:val="bottom"/>
            <w:hideMark/>
          </w:tcPr>
          <w:p w14:paraId="43314E22" w14:textId="77777777" w:rsidR="00FD1398" w:rsidRPr="00D12FD0" w:rsidRDefault="00FD1398" w:rsidP="00555846">
            <w:pPr>
              <w:pStyle w:val="BlockText"/>
              <w:ind w:right="-74"/>
              <w:jc w:val="right"/>
              <w:rPr>
                <w:rFonts w:ascii="Arial" w:hAnsi="Arial" w:cs="Arial"/>
                <w:b/>
                <w:bCs/>
                <w:color w:val="auto"/>
                <w:spacing w:val="-4"/>
                <w:sz w:val="18"/>
                <w:szCs w:val="18"/>
                <w:lang w:val="en-GB"/>
              </w:rPr>
            </w:pPr>
            <w:r w:rsidRPr="00D12FD0">
              <w:rPr>
                <w:rFonts w:ascii="Arial" w:hAnsi="Arial" w:cs="Arial"/>
                <w:b/>
                <w:bCs/>
                <w:color w:val="auto"/>
                <w:spacing w:val="-4"/>
                <w:sz w:val="18"/>
                <w:szCs w:val="18"/>
                <w:lang w:val="en-GB"/>
              </w:rPr>
              <w:t>1 - 5 years</w:t>
            </w:r>
          </w:p>
        </w:tc>
        <w:tc>
          <w:tcPr>
            <w:tcW w:w="1157" w:type="dxa"/>
            <w:tcBorders>
              <w:top w:val="single" w:sz="4" w:space="0" w:color="auto"/>
              <w:left w:val="nil"/>
              <w:bottom w:val="single" w:sz="4" w:space="0" w:color="auto"/>
              <w:right w:val="nil"/>
            </w:tcBorders>
            <w:vAlign w:val="bottom"/>
            <w:hideMark/>
          </w:tcPr>
          <w:p w14:paraId="558F33E2" w14:textId="77777777" w:rsidR="00FD1398" w:rsidRPr="00D12FD0" w:rsidRDefault="00FD1398" w:rsidP="00555846">
            <w:pPr>
              <w:pStyle w:val="BlockText"/>
              <w:ind w:right="-74"/>
              <w:jc w:val="right"/>
              <w:rPr>
                <w:rFonts w:ascii="Arial" w:hAnsi="Arial" w:cs="Arial"/>
                <w:b/>
                <w:bCs/>
                <w:color w:val="auto"/>
                <w:spacing w:val="-4"/>
                <w:sz w:val="18"/>
                <w:szCs w:val="18"/>
                <w:lang w:val="en-GB"/>
              </w:rPr>
            </w:pPr>
            <w:r w:rsidRPr="00D12FD0">
              <w:rPr>
                <w:rFonts w:ascii="Arial" w:hAnsi="Arial" w:cs="Arial"/>
                <w:b/>
                <w:bCs/>
                <w:color w:val="auto"/>
                <w:spacing w:val="-4"/>
                <w:sz w:val="18"/>
                <w:szCs w:val="18"/>
                <w:lang w:val="en-GB"/>
              </w:rPr>
              <w:t xml:space="preserve">Over </w:t>
            </w:r>
          </w:p>
          <w:p w14:paraId="71C65484" w14:textId="77777777" w:rsidR="00FD1398" w:rsidRPr="00D12FD0" w:rsidRDefault="00FD1398" w:rsidP="00555846">
            <w:pPr>
              <w:pStyle w:val="BlockText"/>
              <w:ind w:right="-74"/>
              <w:jc w:val="right"/>
              <w:rPr>
                <w:rFonts w:ascii="Arial" w:hAnsi="Arial" w:cs="Arial"/>
                <w:b/>
                <w:bCs/>
                <w:color w:val="auto"/>
                <w:spacing w:val="-4"/>
                <w:sz w:val="18"/>
                <w:szCs w:val="18"/>
                <w:lang w:val="en-GB"/>
              </w:rPr>
            </w:pPr>
            <w:r w:rsidRPr="00D12FD0">
              <w:rPr>
                <w:rFonts w:ascii="Arial" w:hAnsi="Arial" w:cs="Arial"/>
                <w:b/>
                <w:bCs/>
                <w:color w:val="auto"/>
                <w:spacing w:val="-4"/>
                <w:sz w:val="18"/>
                <w:szCs w:val="18"/>
                <w:lang w:val="en-GB"/>
              </w:rPr>
              <w:t>5 years</w:t>
            </w:r>
          </w:p>
        </w:tc>
        <w:tc>
          <w:tcPr>
            <w:tcW w:w="1008" w:type="dxa"/>
            <w:tcBorders>
              <w:top w:val="single" w:sz="4" w:space="0" w:color="auto"/>
              <w:left w:val="nil"/>
              <w:bottom w:val="single" w:sz="4" w:space="0" w:color="auto"/>
              <w:right w:val="nil"/>
            </w:tcBorders>
            <w:vAlign w:val="bottom"/>
            <w:hideMark/>
          </w:tcPr>
          <w:p w14:paraId="60A54FFA" w14:textId="77777777" w:rsidR="00FD1398" w:rsidRPr="00D12FD0" w:rsidRDefault="00FD1398" w:rsidP="00555846">
            <w:pPr>
              <w:pStyle w:val="BlockText"/>
              <w:ind w:right="-74"/>
              <w:jc w:val="right"/>
              <w:rPr>
                <w:rFonts w:ascii="Arial" w:hAnsi="Arial" w:cs="Arial"/>
                <w:b/>
                <w:bCs/>
                <w:color w:val="auto"/>
                <w:spacing w:val="-4"/>
                <w:sz w:val="18"/>
                <w:szCs w:val="18"/>
                <w:lang w:val="en-GB"/>
              </w:rPr>
            </w:pPr>
            <w:r w:rsidRPr="00D12FD0">
              <w:rPr>
                <w:rFonts w:ascii="Arial" w:hAnsi="Arial" w:cs="Arial"/>
                <w:b/>
                <w:bCs/>
                <w:color w:val="auto"/>
                <w:spacing w:val="-4"/>
                <w:sz w:val="18"/>
                <w:szCs w:val="18"/>
                <w:lang w:val="en-GB"/>
              </w:rPr>
              <w:t>Total</w:t>
            </w:r>
          </w:p>
        </w:tc>
        <w:tc>
          <w:tcPr>
            <w:tcW w:w="1263" w:type="dxa"/>
            <w:tcBorders>
              <w:top w:val="single" w:sz="4" w:space="0" w:color="auto"/>
              <w:left w:val="nil"/>
              <w:bottom w:val="single" w:sz="4" w:space="0" w:color="auto"/>
              <w:right w:val="nil"/>
            </w:tcBorders>
            <w:vAlign w:val="bottom"/>
          </w:tcPr>
          <w:p w14:paraId="40FA05C2" w14:textId="06A3DE7F" w:rsidR="00FD1398" w:rsidRPr="00D12FD0" w:rsidRDefault="00FD1398" w:rsidP="00555846">
            <w:pPr>
              <w:pStyle w:val="BlockText"/>
              <w:ind w:right="-74"/>
              <w:jc w:val="right"/>
              <w:rPr>
                <w:rFonts w:ascii="Arial" w:hAnsi="Arial" w:cs="Arial"/>
                <w:b/>
                <w:bCs/>
                <w:color w:val="auto"/>
                <w:spacing w:val="-4"/>
                <w:sz w:val="18"/>
                <w:szCs w:val="18"/>
                <w:lang w:val="en-GB"/>
              </w:rPr>
            </w:pPr>
            <w:r w:rsidRPr="00D12FD0">
              <w:rPr>
                <w:rFonts w:ascii="Arial" w:hAnsi="Arial" w:cs="Arial"/>
                <w:b/>
                <w:bCs/>
                <w:color w:val="auto"/>
                <w:spacing w:val="-4"/>
                <w:sz w:val="18"/>
                <w:szCs w:val="18"/>
                <w:lang w:val="en-GB"/>
              </w:rPr>
              <w:t>Carrying amount</w:t>
            </w:r>
          </w:p>
        </w:tc>
      </w:tr>
      <w:tr w:rsidR="00FD1398" w:rsidRPr="00D12FD0" w14:paraId="3CB23D66" w14:textId="77777777" w:rsidTr="009836A4">
        <w:trPr>
          <w:tblHeader/>
        </w:trPr>
        <w:tc>
          <w:tcPr>
            <w:tcW w:w="2552" w:type="dxa"/>
            <w:hideMark/>
          </w:tcPr>
          <w:p w14:paraId="069FC682" w14:textId="77777777" w:rsidR="00FD1398" w:rsidRPr="00D12FD0" w:rsidRDefault="00FD1398" w:rsidP="00555846">
            <w:pPr>
              <w:pStyle w:val="BlockText"/>
              <w:ind w:left="101" w:right="-72" w:hanging="187"/>
              <w:jc w:val="left"/>
              <w:rPr>
                <w:rFonts w:ascii="Arial" w:hAnsi="Arial" w:cs="Arial"/>
                <w:b/>
                <w:bCs/>
                <w:color w:val="auto"/>
                <w:spacing w:val="-4"/>
                <w:sz w:val="18"/>
                <w:szCs w:val="18"/>
                <w:lang w:val="en-GB"/>
              </w:rPr>
            </w:pPr>
          </w:p>
        </w:tc>
        <w:tc>
          <w:tcPr>
            <w:tcW w:w="1156" w:type="dxa"/>
            <w:tcBorders>
              <w:top w:val="single" w:sz="4" w:space="0" w:color="auto"/>
              <w:left w:val="nil"/>
              <w:bottom w:val="nil"/>
              <w:right w:val="nil"/>
            </w:tcBorders>
            <w:shd w:val="clear" w:color="auto" w:fill="FAFAFA"/>
          </w:tcPr>
          <w:p w14:paraId="3A8F1B94" w14:textId="77777777" w:rsidR="00FD1398" w:rsidRPr="00D12FD0" w:rsidRDefault="00FD1398" w:rsidP="00555846">
            <w:pPr>
              <w:pStyle w:val="BlockText"/>
              <w:ind w:left="0" w:right="-72"/>
              <w:jc w:val="right"/>
              <w:rPr>
                <w:rFonts w:ascii="Arial" w:hAnsi="Arial" w:cs="Arial"/>
                <w:b/>
                <w:bCs/>
                <w:color w:val="auto"/>
                <w:spacing w:val="-4"/>
                <w:sz w:val="18"/>
                <w:szCs w:val="18"/>
                <w:lang w:val="en-GB"/>
              </w:rPr>
            </w:pPr>
          </w:p>
        </w:tc>
        <w:tc>
          <w:tcPr>
            <w:tcW w:w="1158" w:type="dxa"/>
            <w:tcBorders>
              <w:top w:val="single" w:sz="4" w:space="0" w:color="auto"/>
              <w:left w:val="nil"/>
              <w:bottom w:val="nil"/>
              <w:right w:val="nil"/>
            </w:tcBorders>
            <w:shd w:val="clear" w:color="auto" w:fill="FAFAFA"/>
            <w:vAlign w:val="bottom"/>
          </w:tcPr>
          <w:p w14:paraId="1F21D901" w14:textId="77777777" w:rsidR="00FD1398" w:rsidRPr="00D12FD0" w:rsidRDefault="00FD1398" w:rsidP="00555846">
            <w:pPr>
              <w:pStyle w:val="BlockText"/>
              <w:ind w:left="0" w:right="-72"/>
              <w:jc w:val="right"/>
              <w:rPr>
                <w:rFonts w:ascii="Arial" w:hAnsi="Arial" w:cs="Arial"/>
                <w:b/>
                <w:bCs/>
                <w:color w:val="auto"/>
                <w:spacing w:val="-4"/>
                <w:sz w:val="18"/>
                <w:szCs w:val="18"/>
                <w:lang w:val="en-GB"/>
              </w:rPr>
            </w:pPr>
          </w:p>
        </w:tc>
        <w:tc>
          <w:tcPr>
            <w:tcW w:w="1158" w:type="dxa"/>
            <w:tcBorders>
              <w:top w:val="single" w:sz="4" w:space="0" w:color="auto"/>
              <w:left w:val="nil"/>
              <w:bottom w:val="nil"/>
              <w:right w:val="nil"/>
            </w:tcBorders>
            <w:shd w:val="clear" w:color="auto" w:fill="FAFAFA"/>
            <w:vAlign w:val="bottom"/>
          </w:tcPr>
          <w:p w14:paraId="708EC5D7" w14:textId="77777777" w:rsidR="00FD1398" w:rsidRPr="00D12FD0" w:rsidRDefault="00FD1398" w:rsidP="00555846">
            <w:pPr>
              <w:pStyle w:val="BlockText"/>
              <w:ind w:left="0" w:right="-72"/>
              <w:jc w:val="right"/>
              <w:rPr>
                <w:rFonts w:ascii="Arial" w:hAnsi="Arial" w:cs="Arial"/>
                <w:b/>
                <w:bCs/>
                <w:color w:val="auto"/>
                <w:spacing w:val="-4"/>
                <w:sz w:val="18"/>
                <w:szCs w:val="18"/>
                <w:lang w:val="en-GB"/>
              </w:rPr>
            </w:pPr>
          </w:p>
        </w:tc>
        <w:tc>
          <w:tcPr>
            <w:tcW w:w="1157" w:type="dxa"/>
            <w:tcBorders>
              <w:top w:val="single" w:sz="4" w:space="0" w:color="auto"/>
              <w:left w:val="nil"/>
              <w:bottom w:val="nil"/>
              <w:right w:val="nil"/>
            </w:tcBorders>
            <w:shd w:val="clear" w:color="auto" w:fill="FAFAFA"/>
            <w:vAlign w:val="bottom"/>
          </w:tcPr>
          <w:p w14:paraId="3048B813" w14:textId="77777777" w:rsidR="00FD1398" w:rsidRPr="00D12FD0" w:rsidRDefault="00FD1398" w:rsidP="00555846">
            <w:pPr>
              <w:pStyle w:val="BlockText"/>
              <w:ind w:left="0" w:right="-72"/>
              <w:jc w:val="right"/>
              <w:rPr>
                <w:rFonts w:ascii="Arial" w:hAnsi="Arial" w:cs="Arial"/>
                <w:b/>
                <w:bCs/>
                <w:color w:val="auto"/>
                <w:spacing w:val="-4"/>
                <w:sz w:val="18"/>
                <w:szCs w:val="18"/>
                <w:lang w:val="en-GB"/>
              </w:rPr>
            </w:pPr>
          </w:p>
        </w:tc>
        <w:tc>
          <w:tcPr>
            <w:tcW w:w="1008" w:type="dxa"/>
            <w:tcBorders>
              <w:top w:val="single" w:sz="4" w:space="0" w:color="auto"/>
              <w:left w:val="nil"/>
              <w:bottom w:val="nil"/>
              <w:right w:val="nil"/>
            </w:tcBorders>
            <w:shd w:val="clear" w:color="auto" w:fill="FAFAFA"/>
            <w:vAlign w:val="bottom"/>
          </w:tcPr>
          <w:p w14:paraId="70CA8B30" w14:textId="77777777" w:rsidR="00FD1398" w:rsidRPr="00D12FD0" w:rsidRDefault="00FD1398" w:rsidP="00555846">
            <w:pPr>
              <w:pStyle w:val="BlockText"/>
              <w:ind w:left="0" w:right="-72"/>
              <w:jc w:val="right"/>
              <w:rPr>
                <w:rFonts w:ascii="Arial" w:hAnsi="Arial" w:cs="Arial"/>
                <w:b/>
                <w:bCs/>
                <w:color w:val="auto"/>
                <w:spacing w:val="-4"/>
                <w:sz w:val="18"/>
                <w:szCs w:val="18"/>
                <w:lang w:val="en-GB"/>
              </w:rPr>
            </w:pPr>
          </w:p>
        </w:tc>
        <w:tc>
          <w:tcPr>
            <w:tcW w:w="1263" w:type="dxa"/>
            <w:tcBorders>
              <w:top w:val="single" w:sz="4" w:space="0" w:color="auto"/>
              <w:left w:val="nil"/>
              <w:bottom w:val="nil"/>
              <w:right w:val="nil"/>
            </w:tcBorders>
            <w:shd w:val="clear" w:color="auto" w:fill="FAFAFA"/>
          </w:tcPr>
          <w:p w14:paraId="254AABEC" w14:textId="77777777" w:rsidR="00FD1398" w:rsidRPr="00D12FD0" w:rsidRDefault="00FD1398" w:rsidP="00555846">
            <w:pPr>
              <w:pStyle w:val="BlockText"/>
              <w:ind w:left="0" w:right="-72"/>
              <w:jc w:val="right"/>
              <w:rPr>
                <w:rFonts w:ascii="Arial" w:hAnsi="Arial" w:cs="Arial"/>
                <w:b/>
                <w:bCs/>
                <w:color w:val="auto"/>
                <w:spacing w:val="-4"/>
                <w:sz w:val="18"/>
                <w:szCs w:val="18"/>
                <w:lang w:val="en-GB"/>
              </w:rPr>
            </w:pPr>
          </w:p>
        </w:tc>
      </w:tr>
      <w:tr w:rsidR="00166C01" w:rsidRPr="00D12FD0" w14:paraId="05AE82B8" w14:textId="77777777" w:rsidTr="00166C01">
        <w:tc>
          <w:tcPr>
            <w:tcW w:w="2552" w:type="dxa"/>
            <w:hideMark/>
          </w:tcPr>
          <w:p w14:paraId="1CEA4288" w14:textId="77777777" w:rsidR="00166C01" w:rsidRPr="00D12FD0" w:rsidRDefault="00166C01" w:rsidP="00166C01">
            <w:pPr>
              <w:pStyle w:val="BlockText"/>
              <w:ind w:left="101" w:right="-72" w:hanging="187"/>
              <w:jc w:val="left"/>
              <w:rPr>
                <w:rFonts w:ascii="Arial" w:hAnsi="Arial" w:cs="Arial"/>
                <w:b/>
                <w:bCs/>
                <w:color w:val="auto"/>
                <w:spacing w:val="-4"/>
                <w:sz w:val="18"/>
                <w:szCs w:val="18"/>
                <w:lang w:val="en-GB"/>
              </w:rPr>
            </w:pPr>
            <w:r w:rsidRPr="00D12FD0">
              <w:rPr>
                <w:rFonts w:ascii="Arial" w:hAnsi="Arial" w:cs="Arial"/>
                <w:b/>
                <w:bCs/>
                <w:color w:val="auto"/>
                <w:spacing w:val="-4"/>
                <w:sz w:val="18"/>
                <w:szCs w:val="18"/>
                <w:lang w:val="en-GB"/>
              </w:rPr>
              <w:t>Non-derivatives</w:t>
            </w:r>
          </w:p>
          <w:p w14:paraId="62071207" w14:textId="77777777" w:rsidR="00166C01" w:rsidRPr="00D12FD0" w:rsidRDefault="00166C01" w:rsidP="00166C01">
            <w:pPr>
              <w:pStyle w:val="BlockText"/>
              <w:ind w:left="101" w:right="-72" w:hanging="187"/>
              <w:jc w:val="left"/>
              <w:rPr>
                <w:rFonts w:ascii="Arial" w:hAnsi="Arial" w:cs="Arial"/>
                <w:color w:val="auto"/>
                <w:spacing w:val="-4"/>
                <w:sz w:val="18"/>
                <w:szCs w:val="18"/>
                <w:lang w:val="en-GB"/>
              </w:rPr>
            </w:pPr>
            <w:r w:rsidRPr="00D12FD0">
              <w:rPr>
                <w:rFonts w:ascii="Arial" w:hAnsi="Arial" w:cs="Arial"/>
                <w:color w:val="auto"/>
                <w:spacing w:val="-4"/>
                <w:sz w:val="18"/>
                <w:szCs w:val="18"/>
                <w:lang w:val="en-GB"/>
              </w:rPr>
              <w:t xml:space="preserve">Bank overdrafts and </w:t>
            </w:r>
            <w:r w:rsidRPr="00D12FD0">
              <w:rPr>
                <w:rFonts w:ascii="Arial" w:hAnsi="Arial" w:cs="Arial"/>
                <w:color w:val="auto"/>
                <w:spacing w:val="-4"/>
                <w:sz w:val="18"/>
                <w:szCs w:val="18"/>
                <w:lang w:val="en-GB"/>
              </w:rPr>
              <w:br/>
              <w:t>short-term loans from financial institutions</w:t>
            </w:r>
          </w:p>
        </w:tc>
        <w:tc>
          <w:tcPr>
            <w:tcW w:w="1156" w:type="dxa"/>
            <w:shd w:val="clear" w:color="auto" w:fill="FAFAFA"/>
            <w:vAlign w:val="bottom"/>
          </w:tcPr>
          <w:p w14:paraId="0323A697" w14:textId="77777777" w:rsidR="00166C01" w:rsidRPr="00166C01" w:rsidRDefault="00166C01" w:rsidP="00166C01">
            <w:pPr>
              <w:pStyle w:val="BlockText"/>
              <w:ind w:left="0" w:right="-72"/>
              <w:jc w:val="right"/>
              <w:rPr>
                <w:rFonts w:ascii="Arial" w:hAnsi="Arial" w:cs="Arial"/>
                <w:color w:val="auto"/>
                <w:sz w:val="18"/>
                <w:szCs w:val="18"/>
              </w:rPr>
            </w:pPr>
          </w:p>
          <w:p w14:paraId="09BAA961" w14:textId="77777777" w:rsidR="00166C01" w:rsidRPr="00166C01" w:rsidRDefault="00166C01" w:rsidP="00166C01">
            <w:pPr>
              <w:pStyle w:val="BlockText"/>
              <w:ind w:left="0" w:right="-72"/>
              <w:jc w:val="right"/>
              <w:rPr>
                <w:rFonts w:ascii="Arial" w:hAnsi="Arial" w:cs="Arial"/>
                <w:color w:val="auto"/>
                <w:sz w:val="18"/>
                <w:szCs w:val="18"/>
              </w:rPr>
            </w:pPr>
          </w:p>
          <w:p w14:paraId="444B8057" w14:textId="59009C65"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pacing w:val="-4"/>
                <w:sz w:val="18"/>
                <w:szCs w:val="18"/>
                <w:lang w:val="en-GB"/>
              </w:rPr>
              <w:t>916</w:t>
            </w:r>
          </w:p>
        </w:tc>
        <w:tc>
          <w:tcPr>
            <w:tcW w:w="1158" w:type="dxa"/>
            <w:shd w:val="clear" w:color="auto" w:fill="FAFAFA"/>
            <w:vAlign w:val="bottom"/>
          </w:tcPr>
          <w:p w14:paraId="1F8775BB" w14:textId="077CBB55"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pacing w:val="-4"/>
                <w:sz w:val="18"/>
                <w:szCs w:val="18"/>
                <w:lang w:val="en-GB"/>
              </w:rPr>
              <w:t>4,442</w:t>
            </w:r>
          </w:p>
        </w:tc>
        <w:tc>
          <w:tcPr>
            <w:tcW w:w="1158" w:type="dxa"/>
            <w:shd w:val="clear" w:color="auto" w:fill="FAFAFA"/>
            <w:vAlign w:val="bottom"/>
          </w:tcPr>
          <w:p w14:paraId="572B5E9B" w14:textId="77777777" w:rsidR="00166C01" w:rsidRPr="00166C01" w:rsidRDefault="00166C01" w:rsidP="00166C01">
            <w:pPr>
              <w:pStyle w:val="BlockText"/>
              <w:ind w:left="0" w:right="-72"/>
              <w:jc w:val="right"/>
              <w:rPr>
                <w:rFonts w:ascii="Arial" w:hAnsi="Arial" w:cs="Arial"/>
                <w:color w:val="auto"/>
                <w:sz w:val="18"/>
                <w:szCs w:val="18"/>
              </w:rPr>
            </w:pPr>
          </w:p>
          <w:p w14:paraId="35D93906" w14:textId="77777777" w:rsidR="00166C01" w:rsidRPr="00166C01" w:rsidRDefault="00166C01" w:rsidP="00166C01">
            <w:pPr>
              <w:pStyle w:val="BlockText"/>
              <w:ind w:left="0" w:right="-72"/>
              <w:jc w:val="right"/>
              <w:rPr>
                <w:rFonts w:ascii="Arial" w:hAnsi="Arial" w:cs="Arial"/>
                <w:color w:val="auto"/>
                <w:sz w:val="18"/>
                <w:szCs w:val="18"/>
              </w:rPr>
            </w:pPr>
          </w:p>
          <w:p w14:paraId="2ABC3E88" w14:textId="696D776A"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pacing w:val="-4"/>
                <w:sz w:val="18"/>
                <w:szCs w:val="18"/>
                <w:lang w:val="en-GB"/>
              </w:rPr>
              <w:t>-</w:t>
            </w:r>
          </w:p>
        </w:tc>
        <w:tc>
          <w:tcPr>
            <w:tcW w:w="1157" w:type="dxa"/>
            <w:shd w:val="clear" w:color="auto" w:fill="FAFAFA"/>
            <w:vAlign w:val="bottom"/>
          </w:tcPr>
          <w:p w14:paraId="278B0E5A" w14:textId="77777777" w:rsidR="00166C01" w:rsidRPr="00166C01" w:rsidRDefault="00166C01" w:rsidP="00166C01">
            <w:pPr>
              <w:pStyle w:val="BlockText"/>
              <w:ind w:left="0" w:right="-72"/>
              <w:jc w:val="right"/>
              <w:rPr>
                <w:rFonts w:ascii="Arial" w:hAnsi="Arial" w:cs="Arial"/>
                <w:color w:val="auto"/>
                <w:sz w:val="18"/>
                <w:szCs w:val="18"/>
              </w:rPr>
            </w:pPr>
          </w:p>
          <w:p w14:paraId="1CB25B4E" w14:textId="77777777" w:rsidR="00166C01" w:rsidRPr="00166C01" w:rsidRDefault="00166C01" w:rsidP="00166C01">
            <w:pPr>
              <w:pStyle w:val="BlockText"/>
              <w:ind w:left="0" w:right="-72"/>
              <w:jc w:val="right"/>
              <w:rPr>
                <w:rFonts w:ascii="Arial" w:hAnsi="Arial" w:cs="Arial"/>
                <w:color w:val="auto"/>
                <w:sz w:val="18"/>
                <w:szCs w:val="18"/>
              </w:rPr>
            </w:pPr>
          </w:p>
          <w:p w14:paraId="12B7B8B5" w14:textId="01657331"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rPr>
              <w:t>-</w:t>
            </w:r>
          </w:p>
        </w:tc>
        <w:tc>
          <w:tcPr>
            <w:tcW w:w="1008" w:type="dxa"/>
            <w:shd w:val="clear" w:color="auto" w:fill="FAFAFA"/>
            <w:vAlign w:val="bottom"/>
          </w:tcPr>
          <w:p w14:paraId="2D35AE4E" w14:textId="2C00C697"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pacing w:val="-4"/>
                <w:sz w:val="18"/>
                <w:szCs w:val="18"/>
                <w:lang w:val="en-GB"/>
              </w:rPr>
              <w:t>5,358</w:t>
            </w:r>
          </w:p>
        </w:tc>
        <w:tc>
          <w:tcPr>
            <w:tcW w:w="1263" w:type="dxa"/>
            <w:shd w:val="clear" w:color="auto" w:fill="FAFAFA"/>
            <w:vAlign w:val="bottom"/>
          </w:tcPr>
          <w:p w14:paraId="7F6CA2CD" w14:textId="34CF53A4"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pacing w:val="-4"/>
                <w:sz w:val="18"/>
                <w:szCs w:val="18"/>
                <w:lang w:val="en-GB"/>
              </w:rPr>
              <w:fldChar w:fldCharType="begin"/>
            </w:r>
            <w:r w:rsidRPr="00166C01">
              <w:rPr>
                <w:rFonts w:ascii="Arial" w:hAnsi="Arial" w:cs="Arial"/>
                <w:color w:val="auto"/>
                <w:spacing w:val="-4"/>
                <w:sz w:val="18"/>
                <w:szCs w:val="18"/>
                <w:lang w:val="en-GB"/>
              </w:rPr>
              <w:instrText xml:space="preserve"> =SUM(LEFT) </w:instrText>
            </w:r>
            <w:r w:rsidRPr="00166C01">
              <w:rPr>
                <w:rFonts w:ascii="Arial" w:hAnsi="Arial" w:cs="Arial"/>
                <w:color w:val="auto"/>
                <w:spacing w:val="-4"/>
                <w:sz w:val="18"/>
                <w:szCs w:val="18"/>
                <w:lang w:val="en-GB"/>
              </w:rPr>
              <w:fldChar w:fldCharType="separate"/>
            </w:r>
            <w:r w:rsidRPr="00166C01">
              <w:rPr>
                <w:rFonts w:ascii="Arial" w:hAnsi="Arial" w:cs="Arial"/>
                <w:noProof/>
                <w:color w:val="auto"/>
                <w:spacing w:val="-4"/>
                <w:sz w:val="18"/>
                <w:szCs w:val="18"/>
                <w:lang w:val="en-GB"/>
              </w:rPr>
              <w:t>5,271</w:t>
            </w:r>
            <w:r w:rsidRPr="00166C01">
              <w:rPr>
                <w:rFonts w:ascii="Arial" w:hAnsi="Arial" w:cs="Arial"/>
                <w:color w:val="auto"/>
                <w:spacing w:val="-4"/>
                <w:sz w:val="18"/>
                <w:szCs w:val="18"/>
                <w:lang w:val="en-GB"/>
              </w:rPr>
              <w:fldChar w:fldCharType="end"/>
            </w:r>
          </w:p>
        </w:tc>
      </w:tr>
      <w:tr w:rsidR="00166C01" w:rsidRPr="00D12FD0" w14:paraId="0E902223" w14:textId="77777777" w:rsidTr="00166C01">
        <w:tc>
          <w:tcPr>
            <w:tcW w:w="2552" w:type="dxa"/>
            <w:hideMark/>
          </w:tcPr>
          <w:p w14:paraId="12D98438" w14:textId="76B0AD74" w:rsidR="00166C01" w:rsidRPr="00D12FD0" w:rsidRDefault="00166C01" w:rsidP="00166C01">
            <w:pPr>
              <w:pStyle w:val="BlockText"/>
              <w:ind w:left="101" w:right="-72" w:hanging="187"/>
              <w:jc w:val="left"/>
              <w:rPr>
                <w:rFonts w:ascii="Arial" w:hAnsi="Arial" w:cs="Arial"/>
                <w:color w:val="auto"/>
                <w:spacing w:val="-4"/>
                <w:sz w:val="18"/>
                <w:szCs w:val="18"/>
                <w:lang w:val="en-GB"/>
              </w:rPr>
            </w:pPr>
            <w:r w:rsidRPr="00D12FD0">
              <w:rPr>
                <w:rFonts w:ascii="Arial" w:hAnsi="Arial" w:cs="Arial"/>
                <w:color w:val="auto"/>
                <w:spacing w:val="-4"/>
                <w:sz w:val="18"/>
                <w:szCs w:val="18"/>
                <w:lang w:val="en-GB"/>
              </w:rPr>
              <w:t xml:space="preserve">Trade </w:t>
            </w:r>
            <w:r w:rsidR="00D947A3">
              <w:rPr>
                <w:rFonts w:ascii="Arial" w:hAnsi="Arial" w:cs="Arial"/>
                <w:color w:val="auto"/>
                <w:spacing w:val="-4"/>
                <w:sz w:val="18"/>
                <w:szCs w:val="18"/>
                <w:lang w:val="en-GB"/>
              </w:rPr>
              <w:t xml:space="preserve">and other </w:t>
            </w:r>
            <w:r w:rsidRPr="00D12FD0">
              <w:rPr>
                <w:rFonts w:ascii="Arial" w:hAnsi="Arial" w:cs="Arial"/>
                <w:color w:val="auto"/>
                <w:spacing w:val="-4"/>
                <w:sz w:val="18"/>
                <w:szCs w:val="18"/>
                <w:lang w:val="en-GB"/>
              </w:rPr>
              <w:t>payables</w:t>
            </w:r>
          </w:p>
        </w:tc>
        <w:tc>
          <w:tcPr>
            <w:tcW w:w="1156" w:type="dxa"/>
            <w:shd w:val="clear" w:color="auto" w:fill="FAFAFA"/>
            <w:vAlign w:val="bottom"/>
          </w:tcPr>
          <w:p w14:paraId="3DB214BD" w14:textId="10C8962E"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pacing w:val="-4"/>
                <w:sz w:val="18"/>
                <w:szCs w:val="18"/>
                <w:lang w:val="en-GB"/>
              </w:rPr>
              <w:t>-</w:t>
            </w:r>
          </w:p>
        </w:tc>
        <w:tc>
          <w:tcPr>
            <w:tcW w:w="1158" w:type="dxa"/>
            <w:shd w:val="clear" w:color="auto" w:fill="FAFAFA"/>
            <w:vAlign w:val="bottom"/>
          </w:tcPr>
          <w:p w14:paraId="73D25991" w14:textId="7A362B80"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pacing w:val="-4"/>
                <w:sz w:val="18"/>
                <w:szCs w:val="18"/>
                <w:lang w:val="en-GB"/>
              </w:rPr>
              <w:t>17,815</w:t>
            </w:r>
          </w:p>
        </w:tc>
        <w:tc>
          <w:tcPr>
            <w:tcW w:w="1158" w:type="dxa"/>
            <w:shd w:val="clear" w:color="auto" w:fill="FAFAFA"/>
            <w:vAlign w:val="bottom"/>
          </w:tcPr>
          <w:p w14:paraId="67C317BE" w14:textId="0B2FCC52"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pacing w:val="-4"/>
                <w:sz w:val="18"/>
                <w:szCs w:val="18"/>
                <w:lang w:val="en-GB"/>
              </w:rPr>
              <w:t>-</w:t>
            </w:r>
          </w:p>
        </w:tc>
        <w:tc>
          <w:tcPr>
            <w:tcW w:w="1157" w:type="dxa"/>
            <w:shd w:val="clear" w:color="auto" w:fill="FAFAFA"/>
            <w:vAlign w:val="bottom"/>
          </w:tcPr>
          <w:p w14:paraId="4272CED5" w14:textId="43BE1691"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pacing w:val="-4"/>
                <w:sz w:val="18"/>
                <w:szCs w:val="18"/>
                <w:lang w:val="en-GB"/>
              </w:rPr>
              <w:t>-</w:t>
            </w:r>
          </w:p>
        </w:tc>
        <w:tc>
          <w:tcPr>
            <w:tcW w:w="1008" w:type="dxa"/>
            <w:shd w:val="clear" w:color="auto" w:fill="FAFAFA"/>
            <w:vAlign w:val="bottom"/>
          </w:tcPr>
          <w:p w14:paraId="4975900E" w14:textId="6E749C07"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pacing w:val="-4"/>
                <w:sz w:val="18"/>
                <w:szCs w:val="18"/>
                <w:lang w:val="en-GB"/>
              </w:rPr>
              <w:t>17,815</w:t>
            </w:r>
          </w:p>
        </w:tc>
        <w:tc>
          <w:tcPr>
            <w:tcW w:w="1263" w:type="dxa"/>
            <w:shd w:val="clear" w:color="auto" w:fill="FAFAFA"/>
            <w:vAlign w:val="bottom"/>
          </w:tcPr>
          <w:p w14:paraId="3E243849" w14:textId="0A92B334"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pacing w:val="-4"/>
                <w:sz w:val="18"/>
                <w:szCs w:val="18"/>
                <w:lang w:val="en-GB"/>
              </w:rPr>
              <w:t>17,544</w:t>
            </w:r>
          </w:p>
        </w:tc>
      </w:tr>
      <w:tr w:rsidR="00166C01" w:rsidRPr="00D12FD0" w14:paraId="00934EF8" w14:textId="77777777" w:rsidTr="00166C01">
        <w:tc>
          <w:tcPr>
            <w:tcW w:w="2552" w:type="dxa"/>
            <w:hideMark/>
          </w:tcPr>
          <w:p w14:paraId="4A7A557B" w14:textId="77777777" w:rsidR="00166C01" w:rsidRPr="00D12FD0" w:rsidRDefault="00166C01" w:rsidP="00166C01">
            <w:pPr>
              <w:pStyle w:val="BlockText"/>
              <w:ind w:left="101" w:right="-72" w:hanging="187"/>
              <w:jc w:val="left"/>
              <w:rPr>
                <w:rFonts w:ascii="Arial" w:hAnsi="Arial" w:cs="Arial"/>
                <w:color w:val="auto"/>
                <w:spacing w:val="-4"/>
                <w:sz w:val="18"/>
                <w:szCs w:val="18"/>
                <w:lang w:val="en-GB"/>
              </w:rPr>
            </w:pPr>
            <w:r w:rsidRPr="00D12FD0">
              <w:rPr>
                <w:rFonts w:ascii="Arial" w:hAnsi="Arial" w:cs="Arial"/>
                <w:color w:val="auto"/>
                <w:spacing w:val="-4"/>
                <w:sz w:val="18"/>
                <w:szCs w:val="18"/>
                <w:lang w:val="en-GB"/>
              </w:rPr>
              <w:t>Lease liabilities</w:t>
            </w:r>
          </w:p>
        </w:tc>
        <w:tc>
          <w:tcPr>
            <w:tcW w:w="1156" w:type="dxa"/>
            <w:shd w:val="clear" w:color="auto" w:fill="FAFAFA"/>
            <w:vAlign w:val="bottom"/>
          </w:tcPr>
          <w:p w14:paraId="522E356F" w14:textId="38F192B4"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rPr>
              <w:t>-</w:t>
            </w:r>
          </w:p>
        </w:tc>
        <w:tc>
          <w:tcPr>
            <w:tcW w:w="1158" w:type="dxa"/>
            <w:shd w:val="clear" w:color="auto" w:fill="FAFAFA"/>
            <w:vAlign w:val="bottom"/>
          </w:tcPr>
          <w:p w14:paraId="51C4D6CA" w14:textId="2695E1CD"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pacing w:val="-4"/>
                <w:sz w:val="18"/>
                <w:szCs w:val="18"/>
                <w:lang w:val="en-GB"/>
              </w:rPr>
              <w:t>52</w:t>
            </w:r>
          </w:p>
        </w:tc>
        <w:tc>
          <w:tcPr>
            <w:tcW w:w="1158" w:type="dxa"/>
            <w:shd w:val="clear" w:color="auto" w:fill="FAFAFA"/>
            <w:vAlign w:val="bottom"/>
          </w:tcPr>
          <w:p w14:paraId="0770D9B4" w14:textId="5F044A37"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pacing w:val="-4"/>
                <w:sz w:val="18"/>
                <w:szCs w:val="18"/>
                <w:lang w:val="en-GB"/>
              </w:rPr>
              <w:t>74</w:t>
            </w:r>
          </w:p>
        </w:tc>
        <w:tc>
          <w:tcPr>
            <w:tcW w:w="1157" w:type="dxa"/>
            <w:shd w:val="clear" w:color="auto" w:fill="FAFAFA"/>
            <w:vAlign w:val="bottom"/>
          </w:tcPr>
          <w:p w14:paraId="0F5C8B76" w14:textId="42A00A87"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pacing w:val="-4"/>
                <w:sz w:val="18"/>
                <w:szCs w:val="18"/>
                <w:lang w:val="en-GB"/>
              </w:rPr>
              <w:t>66</w:t>
            </w:r>
          </w:p>
        </w:tc>
        <w:tc>
          <w:tcPr>
            <w:tcW w:w="1008" w:type="dxa"/>
            <w:shd w:val="clear" w:color="auto" w:fill="FAFAFA"/>
            <w:vAlign w:val="bottom"/>
          </w:tcPr>
          <w:p w14:paraId="6C5EE2C4" w14:textId="10C0C220"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pacing w:val="-4"/>
                <w:sz w:val="18"/>
                <w:szCs w:val="18"/>
                <w:lang w:val="en-GB"/>
              </w:rPr>
              <w:t>192</w:t>
            </w:r>
          </w:p>
        </w:tc>
        <w:tc>
          <w:tcPr>
            <w:tcW w:w="1263" w:type="dxa"/>
            <w:shd w:val="clear" w:color="auto" w:fill="FAFAFA"/>
            <w:vAlign w:val="bottom"/>
          </w:tcPr>
          <w:p w14:paraId="0F2E5C30" w14:textId="4DE3FA60"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pacing w:val="-4"/>
                <w:sz w:val="18"/>
                <w:szCs w:val="18"/>
                <w:lang w:val="en-GB"/>
              </w:rPr>
              <w:t>155</w:t>
            </w:r>
          </w:p>
        </w:tc>
      </w:tr>
      <w:tr w:rsidR="00166C01" w:rsidRPr="00D12FD0" w14:paraId="0BD70213" w14:textId="77777777" w:rsidTr="00166C01">
        <w:tc>
          <w:tcPr>
            <w:tcW w:w="2552" w:type="dxa"/>
          </w:tcPr>
          <w:p w14:paraId="11382A25" w14:textId="4FDE26BE" w:rsidR="00166C01" w:rsidRPr="00D12FD0" w:rsidRDefault="00166C01" w:rsidP="00166C01">
            <w:pPr>
              <w:pStyle w:val="BlockText"/>
              <w:ind w:left="101" w:right="-72" w:hanging="187"/>
              <w:jc w:val="left"/>
              <w:rPr>
                <w:rFonts w:ascii="Arial" w:hAnsi="Arial" w:cs="Arial"/>
                <w:color w:val="auto"/>
                <w:spacing w:val="-4"/>
                <w:sz w:val="18"/>
                <w:szCs w:val="18"/>
                <w:lang w:val="en-GB"/>
              </w:rPr>
            </w:pPr>
            <w:r w:rsidRPr="00D12FD0">
              <w:rPr>
                <w:rFonts w:ascii="Arial" w:hAnsi="Arial" w:cs="Arial"/>
                <w:color w:val="auto"/>
                <w:spacing w:val="-4"/>
                <w:sz w:val="18"/>
                <w:szCs w:val="18"/>
                <w:lang w:val="en-GB"/>
              </w:rPr>
              <w:t>Loans from related parties</w:t>
            </w:r>
          </w:p>
        </w:tc>
        <w:tc>
          <w:tcPr>
            <w:tcW w:w="1156" w:type="dxa"/>
            <w:shd w:val="clear" w:color="auto" w:fill="FAFAFA"/>
            <w:vAlign w:val="bottom"/>
          </w:tcPr>
          <w:p w14:paraId="32B591B4" w14:textId="3E0909EB"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lang w:val="en-GB"/>
              </w:rPr>
              <w:t>18</w:t>
            </w:r>
          </w:p>
        </w:tc>
        <w:tc>
          <w:tcPr>
            <w:tcW w:w="1158" w:type="dxa"/>
            <w:shd w:val="clear" w:color="auto" w:fill="FAFAFA"/>
            <w:vAlign w:val="bottom"/>
          </w:tcPr>
          <w:p w14:paraId="7AA36C12" w14:textId="7BCE5C6D"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pacing w:val="-4"/>
                <w:sz w:val="18"/>
                <w:szCs w:val="18"/>
                <w:lang w:val="en-GB"/>
              </w:rPr>
              <w:t>-</w:t>
            </w:r>
          </w:p>
        </w:tc>
        <w:tc>
          <w:tcPr>
            <w:tcW w:w="1158" w:type="dxa"/>
            <w:shd w:val="clear" w:color="auto" w:fill="FAFAFA"/>
            <w:vAlign w:val="bottom"/>
          </w:tcPr>
          <w:p w14:paraId="6A75EBE4" w14:textId="36BCBC8E"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lang w:val="en-GB"/>
              </w:rPr>
              <w:t>-</w:t>
            </w:r>
          </w:p>
        </w:tc>
        <w:tc>
          <w:tcPr>
            <w:tcW w:w="1157" w:type="dxa"/>
            <w:shd w:val="clear" w:color="auto" w:fill="FAFAFA"/>
            <w:vAlign w:val="bottom"/>
          </w:tcPr>
          <w:p w14:paraId="48E785AF" w14:textId="019A7047"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rPr>
              <w:t>-</w:t>
            </w:r>
          </w:p>
        </w:tc>
        <w:tc>
          <w:tcPr>
            <w:tcW w:w="1008" w:type="dxa"/>
            <w:shd w:val="clear" w:color="auto" w:fill="FAFAFA"/>
            <w:vAlign w:val="bottom"/>
          </w:tcPr>
          <w:p w14:paraId="75006E13" w14:textId="1CD1FB5C"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lang w:val="en-GB"/>
              </w:rPr>
              <w:t>18</w:t>
            </w:r>
          </w:p>
        </w:tc>
        <w:tc>
          <w:tcPr>
            <w:tcW w:w="1263" w:type="dxa"/>
            <w:shd w:val="clear" w:color="auto" w:fill="FAFAFA"/>
            <w:vAlign w:val="bottom"/>
          </w:tcPr>
          <w:p w14:paraId="2C8BD780" w14:textId="3EA4A84D"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pacing w:val="-4"/>
                <w:sz w:val="18"/>
                <w:szCs w:val="18"/>
                <w:lang w:val="en-GB"/>
              </w:rPr>
              <w:t>17</w:t>
            </w:r>
          </w:p>
        </w:tc>
      </w:tr>
      <w:tr w:rsidR="00166C01" w:rsidRPr="00D12FD0" w14:paraId="7AE1735F" w14:textId="77777777" w:rsidTr="00166C01">
        <w:tc>
          <w:tcPr>
            <w:tcW w:w="2552" w:type="dxa"/>
            <w:hideMark/>
          </w:tcPr>
          <w:p w14:paraId="2E49360B" w14:textId="77777777" w:rsidR="00166C01" w:rsidRPr="00D12FD0" w:rsidRDefault="00166C01" w:rsidP="00166C01">
            <w:pPr>
              <w:pStyle w:val="BlockText"/>
              <w:ind w:left="101" w:right="-72" w:hanging="187"/>
              <w:jc w:val="left"/>
              <w:rPr>
                <w:rFonts w:ascii="Arial" w:hAnsi="Arial" w:cs="Arial"/>
                <w:color w:val="auto"/>
                <w:spacing w:val="-4"/>
                <w:sz w:val="18"/>
                <w:szCs w:val="18"/>
                <w:lang w:val="en-GB"/>
              </w:rPr>
            </w:pPr>
            <w:r w:rsidRPr="00D12FD0">
              <w:rPr>
                <w:rFonts w:ascii="Arial" w:hAnsi="Arial" w:cs="Arial"/>
                <w:color w:val="auto"/>
                <w:spacing w:val="-4"/>
                <w:sz w:val="18"/>
                <w:szCs w:val="18"/>
                <w:lang w:val="en-GB"/>
              </w:rPr>
              <w:t>Long-term loans from financial institutions</w:t>
            </w:r>
          </w:p>
        </w:tc>
        <w:tc>
          <w:tcPr>
            <w:tcW w:w="1156" w:type="dxa"/>
            <w:shd w:val="clear" w:color="auto" w:fill="FAFAFA"/>
            <w:vAlign w:val="bottom"/>
          </w:tcPr>
          <w:p w14:paraId="49AB1572" w14:textId="4DD979EF"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lang w:val="en-GB"/>
              </w:rPr>
              <w:t xml:space="preserve"> 3,855 </w:t>
            </w:r>
          </w:p>
        </w:tc>
        <w:tc>
          <w:tcPr>
            <w:tcW w:w="1158" w:type="dxa"/>
            <w:shd w:val="clear" w:color="auto" w:fill="FAFAFA"/>
            <w:vAlign w:val="bottom"/>
          </w:tcPr>
          <w:p w14:paraId="43628666" w14:textId="2B27B3D2"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lang w:val="en-GB"/>
              </w:rPr>
              <w:t xml:space="preserve"> 301 </w:t>
            </w:r>
          </w:p>
        </w:tc>
        <w:tc>
          <w:tcPr>
            <w:tcW w:w="1158" w:type="dxa"/>
            <w:shd w:val="clear" w:color="auto" w:fill="FAFAFA"/>
            <w:vAlign w:val="bottom"/>
          </w:tcPr>
          <w:p w14:paraId="35CAE041" w14:textId="2D2A4BA4"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lang w:val="en-GB"/>
              </w:rPr>
              <w:t xml:space="preserve"> 199 </w:t>
            </w:r>
          </w:p>
        </w:tc>
        <w:tc>
          <w:tcPr>
            <w:tcW w:w="1157" w:type="dxa"/>
            <w:shd w:val="clear" w:color="auto" w:fill="FAFAFA"/>
            <w:vAlign w:val="bottom"/>
          </w:tcPr>
          <w:p w14:paraId="4309F85A" w14:textId="77777777" w:rsidR="00166C01" w:rsidRPr="00166C01" w:rsidRDefault="00166C01" w:rsidP="00166C01">
            <w:pPr>
              <w:pStyle w:val="BlockText"/>
              <w:ind w:left="0" w:right="-72"/>
              <w:jc w:val="right"/>
              <w:rPr>
                <w:rFonts w:ascii="Arial" w:hAnsi="Arial" w:cs="Arial"/>
                <w:color w:val="auto"/>
                <w:spacing w:val="-4"/>
                <w:sz w:val="18"/>
                <w:szCs w:val="18"/>
                <w:lang w:val="en-GB"/>
              </w:rPr>
            </w:pPr>
          </w:p>
        </w:tc>
        <w:tc>
          <w:tcPr>
            <w:tcW w:w="1008" w:type="dxa"/>
            <w:shd w:val="clear" w:color="auto" w:fill="FAFAFA"/>
            <w:vAlign w:val="bottom"/>
          </w:tcPr>
          <w:p w14:paraId="70896D42" w14:textId="4AA4AFF0"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lang w:val="en-GB"/>
              </w:rPr>
              <w:t xml:space="preserve"> 4,355 </w:t>
            </w:r>
          </w:p>
        </w:tc>
        <w:tc>
          <w:tcPr>
            <w:tcW w:w="1263" w:type="dxa"/>
            <w:shd w:val="clear" w:color="auto" w:fill="FAFAFA"/>
            <w:vAlign w:val="bottom"/>
          </w:tcPr>
          <w:p w14:paraId="633171A3" w14:textId="2AFE7077"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lang w:val="en-GB"/>
              </w:rPr>
              <w:t>3,563</w:t>
            </w:r>
          </w:p>
        </w:tc>
      </w:tr>
      <w:tr w:rsidR="00166C01" w:rsidRPr="00D12FD0" w14:paraId="602455A0" w14:textId="77777777" w:rsidTr="00166C01">
        <w:tc>
          <w:tcPr>
            <w:tcW w:w="2552" w:type="dxa"/>
          </w:tcPr>
          <w:p w14:paraId="7C706B4D" w14:textId="2039066D" w:rsidR="00166C01" w:rsidRPr="00D12FD0" w:rsidRDefault="00166C01" w:rsidP="00166C01">
            <w:pPr>
              <w:pStyle w:val="BlockText"/>
              <w:ind w:left="101" w:right="-72" w:hanging="187"/>
              <w:jc w:val="left"/>
              <w:rPr>
                <w:rFonts w:ascii="Arial" w:hAnsi="Arial" w:cs="Arial"/>
                <w:color w:val="auto"/>
                <w:spacing w:val="-4"/>
                <w:sz w:val="18"/>
                <w:szCs w:val="18"/>
                <w:lang w:val="en-GB"/>
              </w:rPr>
            </w:pPr>
            <w:r w:rsidRPr="00166C01">
              <w:rPr>
                <w:rFonts w:ascii="Arial" w:hAnsi="Arial" w:cs="Arial"/>
                <w:color w:val="auto"/>
                <w:spacing w:val="-4"/>
                <w:sz w:val="18"/>
                <w:szCs w:val="18"/>
                <w:lang w:val="en-GB"/>
              </w:rPr>
              <w:t>Other long-term borrowings</w:t>
            </w:r>
          </w:p>
        </w:tc>
        <w:tc>
          <w:tcPr>
            <w:tcW w:w="1156" w:type="dxa"/>
            <w:shd w:val="clear" w:color="auto" w:fill="FAFAFA"/>
            <w:vAlign w:val="bottom"/>
          </w:tcPr>
          <w:p w14:paraId="7FD1588A" w14:textId="7E2D5CBE"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rPr>
              <w:t>-</w:t>
            </w:r>
          </w:p>
        </w:tc>
        <w:tc>
          <w:tcPr>
            <w:tcW w:w="1158" w:type="dxa"/>
            <w:shd w:val="clear" w:color="auto" w:fill="FAFAFA"/>
            <w:vAlign w:val="bottom"/>
          </w:tcPr>
          <w:p w14:paraId="1D3E91CF" w14:textId="2D4BEB39"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pacing w:val="-4"/>
                <w:sz w:val="18"/>
                <w:szCs w:val="18"/>
                <w:lang w:val="en-GB"/>
              </w:rPr>
              <w:t>292</w:t>
            </w:r>
          </w:p>
        </w:tc>
        <w:tc>
          <w:tcPr>
            <w:tcW w:w="1158" w:type="dxa"/>
            <w:shd w:val="clear" w:color="auto" w:fill="FAFAFA"/>
            <w:vAlign w:val="bottom"/>
          </w:tcPr>
          <w:p w14:paraId="046C666E" w14:textId="548BA978"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rPr>
              <w:t>-</w:t>
            </w:r>
          </w:p>
        </w:tc>
        <w:tc>
          <w:tcPr>
            <w:tcW w:w="1157" w:type="dxa"/>
            <w:shd w:val="clear" w:color="auto" w:fill="FAFAFA"/>
            <w:vAlign w:val="bottom"/>
          </w:tcPr>
          <w:p w14:paraId="4DA22E3A" w14:textId="0CF1508A"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rPr>
              <w:t>-</w:t>
            </w:r>
          </w:p>
        </w:tc>
        <w:tc>
          <w:tcPr>
            <w:tcW w:w="1008" w:type="dxa"/>
            <w:shd w:val="clear" w:color="auto" w:fill="FAFAFA"/>
            <w:vAlign w:val="bottom"/>
          </w:tcPr>
          <w:p w14:paraId="61D43D9C" w14:textId="20AB7FD9"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lang w:val="en-GB"/>
              </w:rPr>
              <w:t>292</w:t>
            </w:r>
          </w:p>
        </w:tc>
        <w:tc>
          <w:tcPr>
            <w:tcW w:w="1263" w:type="dxa"/>
            <w:shd w:val="clear" w:color="auto" w:fill="FAFAFA"/>
            <w:vAlign w:val="bottom"/>
          </w:tcPr>
          <w:p w14:paraId="264C8202" w14:textId="6E5466C5"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lang w:val="en-GB"/>
              </w:rPr>
              <w:t>287</w:t>
            </w:r>
          </w:p>
        </w:tc>
      </w:tr>
      <w:tr w:rsidR="00166C01" w:rsidRPr="00D12FD0" w14:paraId="0739B71A" w14:textId="77777777" w:rsidTr="0035500A">
        <w:tc>
          <w:tcPr>
            <w:tcW w:w="2552" w:type="dxa"/>
            <w:hideMark/>
          </w:tcPr>
          <w:p w14:paraId="3613F8B3" w14:textId="77777777" w:rsidR="00166C01" w:rsidRPr="00D12FD0" w:rsidRDefault="00166C01" w:rsidP="00166C01">
            <w:pPr>
              <w:pStyle w:val="BlockText"/>
              <w:ind w:left="101" w:right="-72" w:hanging="187"/>
              <w:jc w:val="left"/>
              <w:rPr>
                <w:rFonts w:ascii="Arial" w:hAnsi="Arial" w:cs="Arial"/>
                <w:color w:val="auto"/>
                <w:spacing w:val="-4"/>
                <w:sz w:val="18"/>
                <w:szCs w:val="18"/>
                <w:lang w:val="en-GB"/>
              </w:rPr>
            </w:pPr>
            <w:r w:rsidRPr="00D12FD0">
              <w:rPr>
                <w:rFonts w:ascii="Arial" w:hAnsi="Arial" w:cs="Arial"/>
                <w:color w:val="auto"/>
                <w:spacing w:val="-4"/>
                <w:sz w:val="18"/>
                <w:szCs w:val="18"/>
                <w:lang w:val="en-GB"/>
              </w:rPr>
              <w:t>Debentures</w:t>
            </w:r>
          </w:p>
        </w:tc>
        <w:tc>
          <w:tcPr>
            <w:tcW w:w="1156" w:type="dxa"/>
            <w:tcBorders>
              <w:bottom w:val="single" w:sz="4" w:space="0" w:color="auto"/>
            </w:tcBorders>
            <w:shd w:val="clear" w:color="auto" w:fill="FAFAFA"/>
            <w:vAlign w:val="bottom"/>
          </w:tcPr>
          <w:p w14:paraId="3738C82A" w14:textId="36F78396"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lang w:val="en-GB"/>
              </w:rPr>
              <w:t>2</w:t>
            </w:r>
            <w:r w:rsidRPr="00166C01">
              <w:rPr>
                <w:rFonts w:ascii="Arial" w:hAnsi="Arial" w:cs="Arial"/>
                <w:color w:val="auto"/>
                <w:sz w:val="18"/>
                <w:szCs w:val="18"/>
              </w:rPr>
              <w:t>,</w:t>
            </w:r>
            <w:r w:rsidRPr="00166C01">
              <w:rPr>
                <w:rFonts w:ascii="Arial" w:hAnsi="Arial" w:cs="Arial"/>
                <w:color w:val="auto"/>
                <w:sz w:val="18"/>
                <w:szCs w:val="18"/>
                <w:lang w:val="en-GB"/>
              </w:rPr>
              <w:t>323</w:t>
            </w:r>
          </w:p>
        </w:tc>
        <w:tc>
          <w:tcPr>
            <w:tcW w:w="1158" w:type="dxa"/>
            <w:tcBorders>
              <w:bottom w:val="single" w:sz="4" w:space="0" w:color="auto"/>
            </w:tcBorders>
            <w:shd w:val="clear" w:color="auto" w:fill="FAFAFA"/>
            <w:vAlign w:val="bottom"/>
          </w:tcPr>
          <w:p w14:paraId="1863C4A2" w14:textId="507FDA3F"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pacing w:val="-4"/>
                <w:sz w:val="18"/>
                <w:szCs w:val="18"/>
                <w:lang w:val="en-GB"/>
              </w:rPr>
              <w:t>1,620</w:t>
            </w:r>
          </w:p>
        </w:tc>
        <w:tc>
          <w:tcPr>
            <w:tcW w:w="1158" w:type="dxa"/>
            <w:tcBorders>
              <w:bottom w:val="single" w:sz="4" w:space="0" w:color="auto"/>
            </w:tcBorders>
            <w:shd w:val="clear" w:color="auto" w:fill="FAFAFA"/>
            <w:vAlign w:val="bottom"/>
          </w:tcPr>
          <w:p w14:paraId="467B385E" w14:textId="53E48B09"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lang w:val="en-GB"/>
              </w:rPr>
              <w:t>7</w:t>
            </w:r>
            <w:r w:rsidRPr="00166C01">
              <w:rPr>
                <w:rFonts w:ascii="Arial" w:hAnsi="Arial" w:cs="Arial"/>
                <w:color w:val="auto"/>
                <w:sz w:val="18"/>
                <w:szCs w:val="18"/>
              </w:rPr>
              <w:t>,</w:t>
            </w:r>
            <w:r w:rsidRPr="00166C01">
              <w:rPr>
                <w:rFonts w:ascii="Arial" w:hAnsi="Arial" w:cs="Arial"/>
                <w:color w:val="auto"/>
                <w:sz w:val="18"/>
                <w:szCs w:val="18"/>
                <w:lang w:val="en-GB"/>
              </w:rPr>
              <w:t>001</w:t>
            </w:r>
          </w:p>
        </w:tc>
        <w:tc>
          <w:tcPr>
            <w:tcW w:w="1157" w:type="dxa"/>
            <w:tcBorders>
              <w:bottom w:val="single" w:sz="4" w:space="0" w:color="auto"/>
            </w:tcBorders>
            <w:shd w:val="clear" w:color="auto" w:fill="FAFAFA"/>
            <w:vAlign w:val="bottom"/>
          </w:tcPr>
          <w:p w14:paraId="002E4CDD" w14:textId="01B6C48C"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rPr>
              <w:t>-</w:t>
            </w:r>
          </w:p>
        </w:tc>
        <w:tc>
          <w:tcPr>
            <w:tcW w:w="1008" w:type="dxa"/>
            <w:tcBorders>
              <w:bottom w:val="single" w:sz="4" w:space="0" w:color="auto"/>
            </w:tcBorders>
            <w:shd w:val="clear" w:color="auto" w:fill="FAFAFA"/>
            <w:vAlign w:val="bottom"/>
          </w:tcPr>
          <w:p w14:paraId="0B475E2E" w14:textId="5B9ECE07"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lang w:val="en-GB"/>
              </w:rPr>
              <w:t>10</w:t>
            </w:r>
            <w:r w:rsidRPr="00166C01">
              <w:rPr>
                <w:rFonts w:ascii="Arial" w:hAnsi="Arial" w:cs="Arial"/>
                <w:color w:val="auto"/>
                <w:sz w:val="18"/>
                <w:szCs w:val="18"/>
              </w:rPr>
              <w:t>,</w:t>
            </w:r>
            <w:r w:rsidRPr="00166C01">
              <w:rPr>
                <w:rFonts w:ascii="Arial" w:hAnsi="Arial" w:cs="Arial"/>
                <w:color w:val="auto"/>
                <w:sz w:val="18"/>
                <w:szCs w:val="18"/>
                <w:lang w:val="en-GB"/>
              </w:rPr>
              <w:t>944</w:t>
            </w:r>
          </w:p>
        </w:tc>
        <w:tc>
          <w:tcPr>
            <w:tcW w:w="1263" w:type="dxa"/>
            <w:tcBorders>
              <w:bottom w:val="single" w:sz="4" w:space="0" w:color="auto"/>
            </w:tcBorders>
            <w:shd w:val="clear" w:color="auto" w:fill="FAFAFA"/>
            <w:vAlign w:val="bottom"/>
          </w:tcPr>
          <w:p w14:paraId="4BF4BE6A" w14:textId="7652D1F6"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lang w:val="en-GB"/>
              </w:rPr>
              <w:t>10</w:t>
            </w:r>
            <w:r w:rsidRPr="00166C01">
              <w:rPr>
                <w:rFonts w:ascii="Arial" w:hAnsi="Arial" w:cs="Arial"/>
                <w:color w:val="auto"/>
                <w:sz w:val="18"/>
                <w:szCs w:val="18"/>
              </w:rPr>
              <w:t>,</w:t>
            </w:r>
            <w:r w:rsidRPr="00166C01">
              <w:rPr>
                <w:rFonts w:ascii="Arial" w:hAnsi="Arial" w:cs="Arial"/>
                <w:color w:val="auto"/>
                <w:sz w:val="18"/>
                <w:szCs w:val="18"/>
                <w:lang w:val="en-GB"/>
              </w:rPr>
              <w:t>634</w:t>
            </w:r>
          </w:p>
        </w:tc>
      </w:tr>
      <w:tr w:rsidR="0035500A" w:rsidRPr="00D12FD0" w14:paraId="3D825E6C" w14:textId="77777777" w:rsidTr="0035500A">
        <w:tc>
          <w:tcPr>
            <w:tcW w:w="2552" w:type="dxa"/>
          </w:tcPr>
          <w:p w14:paraId="7BFA8711" w14:textId="77777777" w:rsidR="0035500A" w:rsidRPr="00D12FD0" w:rsidRDefault="0035500A" w:rsidP="00166C01">
            <w:pPr>
              <w:pStyle w:val="BlockText"/>
              <w:ind w:left="101" w:right="-72" w:hanging="187"/>
              <w:jc w:val="left"/>
              <w:rPr>
                <w:rFonts w:ascii="Arial" w:hAnsi="Arial" w:cs="Arial"/>
                <w:color w:val="auto"/>
                <w:spacing w:val="-4"/>
                <w:sz w:val="18"/>
                <w:szCs w:val="18"/>
                <w:lang w:val="en-GB"/>
              </w:rPr>
            </w:pPr>
          </w:p>
        </w:tc>
        <w:tc>
          <w:tcPr>
            <w:tcW w:w="1156" w:type="dxa"/>
            <w:tcBorders>
              <w:top w:val="single" w:sz="4" w:space="0" w:color="auto"/>
            </w:tcBorders>
            <w:shd w:val="clear" w:color="auto" w:fill="FAFAFA"/>
            <w:vAlign w:val="bottom"/>
          </w:tcPr>
          <w:p w14:paraId="551C9368" w14:textId="77777777" w:rsidR="0035500A" w:rsidRPr="00166C01" w:rsidRDefault="0035500A" w:rsidP="00166C01">
            <w:pPr>
              <w:pStyle w:val="BlockText"/>
              <w:ind w:left="0" w:right="-72"/>
              <w:jc w:val="right"/>
              <w:rPr>
                <w:rFonts w:ascii="Arial" w:hAnsi="Arial" w:cs="Arial"/>
                <w:color w:val="auto"/>
                <w:sz w:val="18"/>
                <w:szCs w:val="18"/>
                <w:lang w:val="en-GB"/>
              </w:rPr>
            </w:pPr>
          </w:p>
        </w:tc>
        <w:tc>
          <w:tcPr>
            <w:tcW w:w="1158" w:type="dxa"/>
            <w:tcBorders>
              <w:top w:val="single" w:sz="4" w:space="0" w:color="auto"/>
            </w:tcBorders>
            <w:shd w:val="clear" w:color="auto" w:fill="FAFAFA"/>
            <w:vAlign w:val="bottom"/>
          </w:tcPr>
          <w:p w14:paraId="444FDCEA" w14:textId="77777777" w:rsidR="0035500A" w:rsidRPr="00166C01" w:rsidRDefault="0035500A" w:rsidP="00166C01">
            <w:pPr>
              <w:pStyle w:val="BlockText"/>
              <w:ind w:left="0" w:right="-72"/>
              <w:jc w:val="right"/>
              <w:rPr>
                <w:rFonts w:ascii="Arial" w:hAnsi="Arial" w:cs="Arial"/>
                <w:color w:val="auto"/>
                <w:spacing w:val="-4"/>
                <w:sz w:val="18"/>
                <w:szCs w:val="18"/>
                <w:lang w:val="en-GB"/>
              </w:rPr>
            </w:pPr>
          </w:p>
        </w:tc>
        <w:tc>
          <w:tcPr>
            <w:tcW w:w="1158" w:type="dxa"/>
            <w:tcBorders>
              <w:top w:val="single" w:sz="4" w:space="0" w:color="auto"/>
            </w:tcBorders>
            <w:shd w:val="clear" w:color="auto" w:fill="FAFAFA"/>
            <w:vAlign w:val="bottom"/>
          </w:tcPr>
          <w:p w14:paraId="46DAD892" w14:textId="77777777" w:rsidR="0035500A" w:rsidRPr="00166C01" w:rsidRDefault="0035500A" w:rsidP="00166C01">
            <w:pPr>
              <w:pStyle w:val="BlockText"/>
              <w:ind w:left="0" w:right="-72"/>
              <w:jc w:val="right"/>
              <w:rPr>
                <w:rFonts w:ascii="Arial" w:hAnsi="Arial" w:cs="Arial"/>
                <w:color w:val="auto"/>
                <w:sz w:val="18"/>
                <w:szCs w:val="18"/>
                <w:lang w:val="en-GB"/>
              </w:rPr>
            </w:pPr>
          </w:p>
        </w:tc>
        <w:tc>
          <w:tcPr>
            <w:tcW w:w="1157" w:type="dxa"/>
            <w:tcBorders>
              <w:top w:val="single" w:sz="4" w:space="0" w:color="auto"/>
            </w:tcBorders>
            <w:shd w:val="clear" w:color="auto" w:fill="FAFAFA"/>
            <w:vAlign w:val="bottom"/>
          </w:tcPr>
          <w:p w14:paraId="54B33187" w14:textId="77777777" w:rsidR="0035500A" w:rsidRPr="00166C01" w:rsidRDefault="0035500A" w:rsidP="00166C01">
            <w:pPr>
              <w:pStyle w:val="BlockText"/>
              <w:ind w:left="0" w:right="-72"/>
              <w:jc w:val="right"/>
              <w:rPr>
                <w:rFonts w:ascii="Arial" w:hAnsi="Arial" w:cs="Arial"/>
                <w:color w:val="auto"/>
                <w:sz w:val="18"/>
                <w:szCs w:val="18"/>
              </w:rPr>
            </w:pPr>
          </w:p>
        </w:tc>
        <w:tc>
          <w:tcPr>
            <w:tcW w:w="1008" w:type="dxa"/>
            <w:tcBorders>
              <w:top w:val="single" w:sz="4" w:space="0" w:color="auto"/>
            </w:tcBorders>
            <w:shd w:val="clear" w:color="auto" w:fill="FAFAFA"/>
            <w:vAlign w:val="bottom"/>
          </w:tcPr>
          <w:p w14:paraId="797FF5BC" w14:textId="77777777" w:rsidR="0035500A" w:rsidRPr="00166C01" w:rsidRDefault="0035500A" w:rsidP="00166C01">
            <w:pPr>
              <w:pStyle w:val="BlockText"/>
              <w:ind w:left="0" w:right="-72"/>
              <w:jc w:val="right"/>
              <w:rPr>
                <w:rFonts w:ascii="Arial" w:hAnsi="Arial" w:cs="Arial"/>
                <w:color w:val="auto"/>
                <w:sz w:val="18"/>
                <w:szCs w:val="18"/>
                <w:lang w:val="en-GB"/>
              </w:rPr>
            </w:pPr>
          </w:p>
        </w:tc>
        <w:tc>
          <w:tcPr>
            <w:tcW w:w="1263" w:type="dxa"/>
            <w:tcBorders>
              <w:top w:val="single" w:sz="4" w:space="0" w:color="auto"/>
            </w:tcBorders>
            <w:shd w:val="clear" w:color="auto" w:fill="FAFAFA"/>
            <w:vAlign w:val="bottom"/>
          </w:tcPr>
          <w:p w14:paraId="3D032A81" w14:textId="77777777" w:rsidR="0035500A" w:rsidRPr="00166C01" w:rsidRDefault="0035500A" w:rsidP="00166C01">
            <w:pPr>
              <w:pStyle w:val="BlockText"/>
              <w:ind w:left="0" w:right="-72"/>
              <w:jc w:val="right"/>
              <w:rPr>
                <w:rFonts w:ascii="Arial" w:hAnsi="Arial" w:cs="Arial"/>
                <w:color w:val="auto"/>
                <w:sz w:val="18"/>
                <w:szCs w:val="18"/>
                <w:lang w:val="en-GB"/>
              </w:rPr>
            </w:pPr>
          </w:p>
        </w:tc>
      </w:tr>
      <w:tr w:rsidR="00166C01" w:rsidRPr="00D12FD0" w14:paraId="0656A820" w14:textId="77777777" w:rsidTr="0035500A">
        <w:tc>
          <w:tcPr>
            <w:tcW w:w="2552" w:type="dxa"/>
            <w:hideMark/>
          </w:tcPr>
          <w:p w14:paraId="7C285CFA" w14:textId="77777777" w:rsidR="00166C01" w:rsidRPr="00D12FD0" w:rsidRDefault="00166C01" w:rsidP="00166C01">
            <w:pPr>
              <w:pStyle w:val="BlockText"/>
              <w:ind w:left="101" w:right="-72" w:hanging="187"/>
              <w:jc w:val="left"/>
              <w:rPr>
                <w:rFonts w:ascii="Arial" w:hAnsi="Arial" w:cs="Arial"/>
                <w:b/>
                <w:bCs/>
                <w:color w:val="auto"/>
                <w:spacing w:val="-4"/>
                <w:sz w:val="18"/>
                <w:szCs w:val="18"/>
                <w:lang w:val="en-GB"/>
              </w:rPr>
            </w:pPr>
            <w:r w:rsidRPr="00D12FD0">
              <w:rPr>
                <w:rFonts w:ascii="Arial" w:hAnsi="Arial" w:cs="Arial"/>
                <w:b/>
                <w:bCs/>
                <w:color w:val="auto"/>
                <w:spacing w:val="-4"/>
                <w:sz w:val="18"/>
                <w:szCs w:val="18"/>
                <w:lang w:val="en-GB"/>
              </w:rPr>
              <w:t>Total non-derivatives</w:t>
            </w:r>
          </w:p>
        </w:tc>
        <w:tc>
          <w:tcPr>
            <w:tcW w:w="1156" w:type="dxa"/>
            <w:tcBorders>
              <w:left w:val="nil"/>
              <w:bottom w:val="single" w:sz="4" w:space="0" w:color="auto"/>
              <w:right w:val="nil"/>
            </w:tcBorders>
            <w:shd w:val="clear" w:color="auto" w:fill="FAFAFA"/>
            <w:vAlign w:val="bottom"/>
          </w:tcPr>
          <w:p w14:paraId="3383CDD2" w14:textId="624DBF07" w:rsidR="00166C01" w:rsidRPr="00166C01" w:rsidRDefault="00166C01" w:rsidP="00166C01">
            <w:pPr>
              <w:pStyle w:val="BlockText"/>
              <w:ind w:left="0" w:right="-72"/>
              <w:jc w:val="right"/>
              <w:rPr>
                <w:rFonts w:ascii="Arial" w:hAnsi="Arial" w:cs="Arial"/>
                <w:b/>
                <w:bCs/>
                <w:color w:val="auto"/>
                <w:spacing w:val="-4"/>
                <w:sz w:val="18"/>
                <w:szCs w:val="18"/>
                <w:lang w:val="en-GB"/>
              </w:rPr>
            </w:pPr>
            <w:r w:rsidRPr="00166C01">
              <w:rPr>
                <w:rFonts w:ascii="Arial" w:hAnsi="Arial" w:cs="Arial"/>
                <w:b/>
                <w:bCs/>
                <w:color w:val="auto"/>
                <w:sz w:val="18"/>
                <w:szCs w:val="18"/>
                <w:lang w:val="en-GB"/>
              </w:rPr>
              <w:t xml:space="preserve"> 7,112 </w:t>
            </w:r>
          </w:p>
        </w:tc>
        <w:tc>
          <w:tcPr>
            <w:tcW w:w="1158" w:type="dxa"/>
            <w:tcBorders>
              <w:left w:val="nil"/>
              <w:bottom w:val="single" w:sz="4" w:space="0" w:color="auto"/>
              <w:right w:val="nil"/>
            </w:tcBorders>
            <w:shd w:val="clear" w:color="auto" w:fill="FAFAFA"/>
            <w:vAlign w:val="bottom"/>
          </w:tcPr>
          <w:p w14:paraId="627BB373" w14:textId="5BA668B3" w:rsidR="00166C01" w:rsidRPr="00166C01" w:rsidRDefault="00166C01" w:rsidP="00166C01">
            <w:pPr>
              <w:pStyle w:val="BlockText"/>
              <w:ind w:left="0" w:right="-72"/>
              <w:jc w:val="right"/>
              <w:rPr>
                <w:rFonts w:ascii="Arial" w:hAnsi="Arial" w:cs="Arial"/>
                <w:b/>
                <w:bCs/>
                <w:color w:val="auto"/>
                <w:spacing w:val="-4"/>
                <w:sz w:val="18"/>
                <w:szCs w:val="18"/>
                <w:lang w:val="en-GB"/>
              </w:rPr>
            </w:pPr>
            <w:r w:rsidRPr="00166C01">
              <w:rPr>
                <w:rFonts w:ascii="Arial" w:hAnsi="Arial" w:cs="Arial"/>
                <w:b/>
                <w:bCs/>
                <w:color w:val="auto"/>
                <w:sz w:val="18"/>
                <w:szCs w:val="18"/>
                <w:lang w:val="en-GB"/>
              </w:rPr>
              <w:t xml:space="preserve"> 24,522 </w:t>
            </w:r>
          </w:p>
        </w:tc>
        <w:tc>
          <w:tcPr>
            <w:tcW w:w="1158" w:type="dxa"/>
            <w:tcBorders>
              <w:left w:val="nil"/>
              <w:bottom w:val="single" w:sz="4" w:space="0" w:color="auto"/>
              <w:right w:val="nil"/>
            </w:tcBorders>
            <w:shd w:val="clear" w:color="auto" w:fill="FAFAFA"/>
            <w:vAlign w:val="bottom"/>
          </w:tcPr>
          <w:p w14:paraId="3EA02B87" w14:textId="1A0B9038" w:rsidR="00166C01" w:rsidRPr="00166C01" w:rsidRDefault="00166C01" w:rsidP="00166C01">
            <w:pPr>
              <w:pStyle w:val="BlockText"/>
              <w:ind w:left="0" w:right="-72"/>
              <w:jc w:val="right"/>
              <w:rPr>
                <w:rFonts w:ascii="Arial" w:hAnsi="Arial" w:cs="Arial"/>
                <w:b/>
                <w:bCs/>
                <w:color w:val="auto"/>
                <w:spacing w:val="-4"/>
                <w:sz w:val="18"/>
                <w:szCs w:val="18"/>
                <w:lang w:val="en-GB"/>
              </w:rPr>
            </w:pPr>
            <w:r w:rsidRPr="00166C01">
              <w:rPr>
                <w:rFonts w:ascii="Arial" w:hAnsi="Arial" w:cs="Arial"/>
                <w:b/>
                <w:bCs/>
                <w:color w:val="auto"/>
                <w:sz w:val="18"/>
                <w:szCs w:val="18"/>
                <w:lang w:val="en-GB"/>
              </w:rPr>
              <w:t xml:space="preserve"> 7,274 </w:t>
            </w:r>
          </w:p>
        </w:tc>
        <w:tc>
          <w:tcPr>
            <w:tcW w:w="1157" w:type="dxa"/>
            <w:tcBorders>
              <w:left w:val="nil"/>
              <w:bottom w:val="single" w:sz="4" w:space="0" w:color="auto"/>
              <w:right w:val="nil"/>
            </w:tcBorders>
            <w:shd w:val="clear" w:color="auto" w:fill="FAFAFA"/>
            <w:vAlign w:val="bottom"/>
          </w:tcPr>
          <w:p w14:paraId="21B2B156" w14:textId="48A86B1E" w:rsidR="00166C01" w:rsidRPr="00166C01" w:rsidRDefault="00166C01" w:rsidP="00166C01">
            <w:pPr>
              <w:pStyle w:val="BlockText"/>
              <w:ind w:left="0" w:right="-72"/>
              <w:jc w:val="right"/>
              <w:rPr>
                <w:rFonts w:ascii="Arial" w:hAnsi="Arial" w:cs="Arial"/>
                <w:b/>
                <w:bCs/>
                <w:color w:val="auto"/>
                <w:spacing w:val="-4"/>
                <w:sz w:val="18"/>
                <w:szCs w:val="18"/>
                <w:lang w:val="en-GB"/>
              </w:rPr>
            </w:pPr>
            <w:r w:rsidRPr="00166C01">
              <w:rPr>
                <w:rFonts w:ascii="Arial" w:hAnsi="Arial" w:cs="Arial"/>
                <w:b/>
                <w:bCs/>
                <w:color w:val="auto"/>
                <w:sz w:val="18"/>
                <w:szCs w:val="18"/>
                <w:lang w:val="en-GB"/>
              </w:rPr>
              <w:t xml:space="preserve"> 66 </w:t>
            </w:r>
          </w:p>
        </w:tc>
        <w:tc>
          <w:tcPr>
            <w:tcW w:w="1008" w:type="dxa"/>
            <w:tcBorders>
              <w:left w:val="nil"/>
              <w:bottom w:val="single" w:sz="4" w:space="0" w:color="auto"/>
              <w:right w:val="nil"/>
            </w:tcBorders>
            <w:shd w:val="clear" w:color="auto" w:fill="FAFAFA"/>
            <w:vAlign w:val="bottom"/>
          </w:tcPr>
          <w:p w14:paraId="5F49FB2B" w14:textId="00222F46" w:rsidR="00166C01" w:rsidRPr="00166C01" w:rsidRDefault="00166C01" w:rsidP="00166C01">
            <w:pPr>
              <w:pStyle w:val="BlockText"/>
              <w:ind w:left="0" w:right="-72"/>
              <w:jc w:val="right"/>
              <w:rPr>
                <w:rFonts w:ascii="Arial" w:hAnsi="Arial" w:cs="Arial"/>
                <w:b/>
                <w:bCs/>
                <w:color w:val="auto"/>
                <w:spacing w:val="-4"/>
                <w:sz w:val="18"/>
                <w:szCs w:val="18"/>
                <w:lang w:val="en-GB"/>
              </w:rPr>
            </w:pPr>
            <w:r w:rsidRPr="00166C01">
              <w:rPr>
                <w:rFonts w:ascii="Arial" w:hAnsi="Arial" w:cs="Arial"/>
                <w:b/>
                <w:bCs/>
                <w:color w:val="auto"/>
                <w:sz w:val="18"/>
                <w:szCs w:val="18"/>
                <w:lang w:val="en-GB"/>
              </w:rPr>
              <w:t xml:space="preserve"> 38,974 </w:t>
            </w:r>
          </w:p>
        </w:tc>
        <w:tc>
          <w:tcPr>
            <w:tcW w:w="1263" w:type="dxa"/>
            <w:tcBorders>
              <w:left w:val="nil"/>
              <w:bottom w:val="single" w:sz="4" w:space="0" w:color="auto"/>
              <w:right w:val="nil"/>
            </w:tcBorders>
            <w:shd w:val="clear" w:color="auto" w:fill="FAFAFA"/>
            <w:vAlign w:val="bottom"/>
          </w:tcPr>
          <w:p w14:paraId="3435930A" w14:textId="3A7C4DF2" w:rsidR="00166C01" w:rsidRPr="00166C01" w:rsidRDefault="00166C01" w:rsidP="00166C01">
            <w:pPr>
              <w:pStyle w:val="BlockText"/>
              <w:ind w:left="0" w:right="-72"/>
              <w:jc w:val="right"/>
              <w:rPr>
                <w:rFonts w:ascii="Arial" w:hAnsi="Arial" w:cs="Arial"/>
                <w:b/>
                <w:bCs/>
                <w:color w:val="auto"/>
                <w:spacing w:val="-4"/>
                <w:sz w:val="18"/>
                <w:szCs w:val="18"/>
                <w:lang w:val="en-GB"/>
              </w:rPr>
            </w:pPr>
            <w:r w:rsidRPr="00166C01">
              <w:rPr>
                <w:rFonts w:ascii="Arial" w:hAnsi="Arial" w:cs="Arial"/>
                <w:b/>
                <w:bCs/>
                <w:color w:val="auto"/>
                <w:sz w:val="18"/>
                <w:szCs w:val="18"/>
              </w:rPr>
              <w:t xml:space="preserve"> </w:t>
            </w:r>
            <w:r w:rsidRPr="00166C01">
              <w:rPr>
                <w:rFonts w:ascii="Arial" w:hAnsi="Arial" w:cs="Arial"/>
                <w:b/>
                <w:bCs/>
                <w:color w:val="auto"/>
                <w:sz w:val="18"/>
                <w:szCs w:val="18"/>
                <w:lang w:val="en-GB"/>
              </w:rPr>
              <w:t>37</w:t>
            </w:r>
            <w:r w:rsidRPr="00166C01">
              <w:rPr>
                <w:rFonts w:ascii="Arial" w:hAnsi="Arial" w:cs="Arial"/>
                <w:b/>
                <w:bCs/>
                <w:color w:val="auto"/>
                <w:sz w:val="18"/>
                <w:szCs w:val="18"/>
              </w:rPr>
              <w:t>,</w:t>
            </w:r>
            <w:r w:rsidRPr="00166C01">
              <w:rPr>
                <w:rFonts w:ascii="Arial" w:hAnsi="Arial" w:cs="Arial"/>
                <w:b/>
                <w:bCs/>
                <w:color w:val="auto"/>
                <w:sz w:val="18"/>
                <w:szCs w:val="18"/>
                <w:lang w:val="en-GB"/>
              </w:rPr>
              <w:t>471</w:t>
            </w:r>
            <w:r w:rsidRPr="00166C01">
              <w:rPr>
                <w:rFonts w:ascii="Arial" w:hAnsi="Arial" w:cs="Arial"/>
                <w:b/>
                <w:bCs/>
                <w:color w:val="auto"/>
                <w:sz w:val="18"/>
                <w:szCs w:val="18"/>
              </w:rPr>
              <w:t xml:space="preserve"> </w:t>
            </w:r>
          </w:p>
        </w:tc>
      </w:tr>
    </w:tbl>
    <w:p w14:paraId="58B3F5E0" w14:textId="77D3146F" w:rsidR="00FD1398" w:rsidRPr="0035500A" w:rsidRDefault="00FD1398" w:rsidP="0035500A">
      <w:pPr>
        <w:pBdr>
          <w:top w:val="nil"/>
          <w:left w:val="nil"/>
          <w:bottom w:val="nil"/>
          <w:right w:val="nil"/>
          <w:between w:val="nil"/>
        </w:pBdr>
        <w:spacing w:after="0" w:line="240" w:lineRule="auto"/>
        <w:ind w:left="547"/>
        <w:jc w:val="both"/>
        <w:rPr>
          <w:rFonts w:ascii="Arial" w:eastAsia="Arial" w:hAnsi="Arial" w:cs="Arial"/>
          <w:sz w:val="18"/>
          <w:szCs w:val="18"/>
          <w:lang w:val="en" w:eastAsia="en-GB"/>
        </w:rPr>
      </w:pPr>
    </w:p>
    <w:p w14:paraId="314959AB" w14:textId="38317950" w:rsidR="205CA247" w:rsidRPr="0035500A" w:rsidRDefault="205CA247" w:rsidP="0035500A">
      <w:pPr>
        <w:pBdr>
          <w:top w:val="nil"/>
          <w:left w:val="nil"/>
          <w:bottom w:val="nil"/>
          <w:right w:val="nil"/>
          <w:between w:val="nil"/>
        </w:pBdr>
        <w:spacing w:after="0" w:line="240" w:lineRule="auto"/>
        <w:ind w:left="547"/>
        <w:jc w:val="both"/>
        <w:rPr>
          <w:rFonts w:ascii="Arial" w:eastAsia="Arial" w:hAnsi="Arial" w:cs="Arial"/>
          <w:sz w:val="18"/>
          <w:szCs w:val="18"/>
          <w:lang w:val="en" w:eastAsia="en-GB"/>
        </w:rPr>
      </w:pPr>
      <w:r w:rsidRPr="0035500A">
        <w:rPr>
          <w:rFonts w:ascii="Arial" w:eastAsia="Arial" w:hAnsi="Arial" w:cs="Arial"/>
          <w:sz w:val="18"/>
          <w:szCs w:val="18"/>
          <w:lang w:val="en" w:eastAsia="en-GB"/>
        </w:rPr>
        <w:t>As at 31 December 2022, the Group was unable to maintain financial ratios as specified in short-term loans agreements (</w:t>
      </w:r>
      <w:r w:rsidR="00D947A3">
        <w:rPr>
          <w:rFonts w:ascii="Arial" w:eastAsia="Arial" w:hAnsi="Arial" w:cs="Arial"/>
          <w:sz w:val="18"/>
          <w:szCs w:val="18"/>
          <w:lang w:val="en" w:eastAsia="en-GB"/>
        </w:rPr>
        <w:t>N</w:t>
      </w:r>
      <w:r w:rsidRPr="0035500A">
        <w:rPr>
          <w:rFonts w:ascii="Arial" w:eastAsia="Arial" w:hAnsi="Arial" w:cs="Arial"/>
          <w:sz w:val="18"/>
          <w:szCs w:val="18"/>
          <w:lang w:val="en" w:eastAsia="en-GB"/>
        </w:rPr>
        <w:t>ote 24), long-term loans agreements (</w:t>
      </w:r>
      <w:r w:rsidR="00D947A3">
        <w:rPr>
          <w:rFonts w:ascii="Arial" w:eastAsia="Arial" w:hAnsi="Arial" w:cs="Arial"/>
          <w:sz w:val="18"/>
          <w:szCs w:val="18"/>
          <w:lang w:val="en" w:eastAsia="en-GB"/>
        </w:rPr>
        <w:t>N</w:t>
      </w:r>
      <w:r w:rsidRPr="0035500A">
        <w:rPr>
          <w:rFonts w:ascii="Arial" w:eastAsia="Arial" w:hAnsi="Arial" w:cs="Arial"/>
          <w:sz w:val="18"/>
          <w:szCs w:val="18"/>
          <w:lang w:val="en" w:eastAsia="en-GB"/>
        </w:rPr>
        <w:t>ote 26) and debenture prospectus (</w:t>
      </w:r>
      <w:r w:rsidR="00D947A3">
        <w:rPr>
          <w:rFonts w:ascii="Arial" w:eastAsia="Arial" w:hAnsi="Arial" w:cs="Arial"/>
          <w:sz w:val="18"/>
          <w:szCs w:val="18"/>
          <w:lang w:val="en" w:eastAsia="en-GB"/>
        </w:rPr>
        <w:t>N</w:t>
      </w:r>
      <w:r w:rsidRPr="0035500A">
        <w:rPr>
          <w:rFonts w:ascii="Arial" w:eastAsia="Arial" w:hAnsi="Arial" w:cs="Arial"/>
          <w:sz w:val="18"/>
          <w:szCs w:val="18"/>
          <w:lang w:val="en" w:eastAsia="en-GB"/>
        </w:rPr>
        <w:t>ote 30) and did not receive a waiver letter from the banks. The Group presented this as liabilities upon call and classified them as current liabilities.</w:t>
      </w:r>
    </w:p>
    <w:p w14:paraId="704DB14B" w14:textId="77777777" w:rsidR="0035500A" w:rsidRPr="0035500A" w:rsidRDefault="0035500A" w:rsidP="0035500A">
      <w:pPr>
        <w:pBdr>
          <w:top w:val="nil"/>
          <w:left w:val="nil"/>
          <w:bottom w:val="nil"/>
          <w:right w:val="nil"/>
          <w:between w:val="nil"/>
        </w:pBdr>
        <w:spacing w:after="0" w:line="240" w:lineRule="auto"/>
        <w:ind w:left="547"/>
        <w:jc w:val="both"/>
        <w:rPr>
          <w:rFonts w:ascii="Arial" w:eastAsia="Arial" w:hAnsi="Arial" w:cs="Arial"/>
          <w:sz w:val="18"/>
          <w:szCs w:val="18"/>
          <w:lang w:val="en" w:eastAsia="en-GB"/>
        </w:rPr>
      </w:pPr>
    </w:p>
    <w:p w14:paraId="008669BF" w14:textId="0D0FE11C" w:rsidR="205CA247" w:rsidRPr="0035500A" w:rsidRDefault="205CA247" w:rsidP="0035500A">
      <w:pPr>
        <w:pBdr>
          <w:top w:val="nil"/>
          <w:left w:val="nil"/>
          <w:bottom w:val="nil"/>
          <w:right w:val="nil"/>
          <w:between w:val="nil"/>
        </w:pBdr>
        <w:spacing w:after="0" w:line="240" w:lineRule="auto"/>
        <w:ind w:left="547"/>
        <w:jc w:val="both"/>
        <w:rPr>
          <w:rFonts w:ascii="Arial" w:eastAsia="Arial" w:hAnsi="Arial" w:cs="Arial"/>
          <w:sz w:val="18"/>
          <w:szCs w:val="18"/>
          <w:lang w:val="en" w:eastAsia="en-GB"/>
        </w:rPr>
      </w:pPr>
      <w:r w:rsidRPr="0035500A">
        <w:rPr>
          <w:rFonts w:ascii="Arial" w:eastAsia="Arial" w:hAnsi="Arial" w:cs="Arial"/>
          <w:sz w:val="18"/>
          <w:szCs w:val="18"/>
          <w:lang w:val="en" w:eastAsia="en-GB"/>
        </w:rPr>
        <w:t>On 31</w:t>
      </w:r>
      <w:r w:rsidR="00C44619">
        <w:rPr>
          <w:rFonts w:ascii="Arial" w:eastAsia="Arial" w:hAnsi="Arial" w:cs="Arial"/>
          <w:sz w:val="18"/>
          <w:szCs w:val="18"/>
          <w:lang w:val="en" w:eastAsia="en-GB"/>
        </w:rPr>
        <w:t xml:space="preserve"> </w:t>
      </w:r>
      <w:r w:rsidR="00C44619" w:rsidRPr="0035500A">
        <w:rPr>
          <w:rFonts w:ascii="Arial" w:eastAsia="Arial" w:hAnsi="Arial" w:cs="Arial"/>
          <w:sz w:val="18"/>
          <w:szCs w:val="18"/>
          <w:lang w:val="en" w:eastAsia="en-GB"/>
        </w:rPr>
        <w:t>May</w:t>
      </w:r>
      <w:r w:rsidRPr="0035500A">
        <w:rPr>
          <w:rFonts w:ascii="Arial" w:eastAsia="Arial" w:hAnsi="Arial" w:cs="Arial"/>
          <w:sz w:val="18"/>
          <w:szCs w:val="18"/>
          <w:lang w:val="en" w:eastAsia="en-GB"/>
        </w:rPr>
        <w:t xml:space="preserve"> 2023, the bondholder's meeting passed a resolution not waiving the event of default and exercising the right to claim the principal amount of Baht 2,241 million and interest in the amount of Baht 58 million under all bonds due immediately as disclosed in note 30.</w:t>
      </w:r>
    </w:p>
    <w:p w14:paraId="1F34E2BD" w14:textId="77777777" w:rsidR="0035500A" w:rsidRPr="0035500A" w:rsidRDefault="0035500A" w:rsidP="0035500A">
      <w:pPr>
        <w:pBdr>
          <w:top w:val="nil"/>
          <w:left w:val="nil"/>
          <w:bottom w:val="nil"/>
          <w:right w:val="nil"/>
          <w:between w:val="nil"/>
        </w:pBdr>
        <w:spacing w:after="0" w:line="240" w:lineRule="auto"/>
        <w:ind w:left="547"/>
        <w:jc w:val="both"/>
        <w:rPr>
          <w:rFonts w:ascii="Arial" w:eastAsia="Arial" w:hAnsi="Arial" w:cs="Arial"/>
          <w:sz w:val="18"/>
          <w:szCs w:val="18"/>
          <w:lang w:val="en" w:eastAsia="en-GB"/>
        </w:rPr>
      </w:pPr>
    </w:p>
    <w:tbl>
      <w:tblPr>
        <w:tblW w:w="9469" w:type="dxa"/>
        <w:tblLayout w:type="fixed"/>
        <w:tblLook w:val="04A0" w:firstRow="1" w:lastRow="0" w:firstColumn="1" w:lastColumn="0" w:noHBand="0" w:noVBand="1"/>
      </w:tblPr>
      <w:tblGrid>
        <w:gridCol w:w="2552"/>
        <w:gridCol w:w="1156"/>
        <w:gridCol w:w="1158"/>
        <w:gridCol w:w="1092"/>
        <w:gridCol w:w="1157"/>
        <w:gridCol w:w="1008"/>
        <w:gridCol w:w="1346"/>
      </w:tblGrid>
      <w:tr w:rsidR="00C04197" w:rsidRPr="0035500A" w14:paraId="05AF4574" w14:textId="77777777" w:rsidTr="00B6737B">
        <w:trPr>
          <w:tblHeader/>
        </w:trPr>
        <w:tc>
          <w:tcPr>
            <w:tcW w:w="2552" w:type="dxa"/>
          </w:tcPr>
          <w:p w14:paraId="6A76389D" w14:textId="77777777" w:rsidR="00C04197" w:rsidRPr="0035500A" w:rsidRDefault="00C04197" w:rsidP="00555846">
            <w:pPr>
              <w:pStyle w:val="BlockText"/>
              <w:ind w:left="101" w:right="-72" w:hanging="187"/>
              <w:jc w:val="left"/>
              <w:rPr>
                <w:rFonts w:ascii="Arial" w:hAnsi="Arial" w:cs="Arial"/>
                <w:b/>
                <w:bCs/>
                <w:color w:val="auto"/>
                <w:spacing w:val="-4"/>
                <w:sz w:val="18"/>
                <w:szCs w:val="18"/>
                <w:lang w:val="en-GB"/>
              </w:rPr>
            </w:pPr>
          </w:p>
        </w:tc>
        <w:tc>
          <w:tcPr>
            <w:tcW w:w="6917" w:type="dxa"/>
            <w:gridSpan w:val="6"/>
            <w:tcBorders>
              <w:top w:val="single" w:sz="4" w:space="0" w:color="auto"/>
              <w:left w:val="nil"/>
              <w:bottom w:val="single" w:sz="4" w:space="0" w:color="auto"/>
              <w:right w:val="nil"/>
            </w:tcBorders>
            <w:hideMark/>
          </w:tcPr>
          <w:p w14:paraId="5466C563" w14:textId="4261C315" w:rsidR="00C04197" w:rsidRPr="0035500A" w:rsidRDefault="00C04197" w:rsidP="00555846">
            <w:pPr>
              <w:pStyle w:val="BlockText"/>
              <w:ind w:left="0" w:right="-72"/>
              <w:jc w:val="center"/>
              <w:rPr>
                <w:rFonts w:ascii="Arial" w:hAnsi="Arial" w:cs="Arial"/>
                <w:b/>
                <w:bCs/>
                <w:color w:val="auto"/>
                <w:sz w:val="18"/>
                <w:szCs w:val="18"/>
                <w:lang w:val="en-GB"/>
              </w:rPr>
            </w:pPr>
            <w:r w:rsidRPr="0035500A">
              <w:rPr>
                <w:rFonts w:ascii="Arial" w:hAnsi="Arial" w:cs="Arial"/>
                <w:b/>
                <w:bCs/>
                <w:color w:val="auto"/>
                <w:sz w:val="18"/>
                <w:szCs w:val="18"/>
                <w:lang w:val="en-GB"/>
              </w:rPr>
              <w:t xml:space="preserve">Consolidated financial statements (Unit: </w:t>
            </w:r>
            <w:r w:rsidR="00166C01" w:rsidRPr="0035500A">
              <w:rPr>
                <w:rFonts w:ascii="Arial" w:hAnsi="Arial" w:cs="Arial"/>
                <w:b/>
                <w:bCs/>
                <w:color w:val="auto"/>
                <w:sz w:val="18"/>
                <w:szCs w:val="18"/>
                <w:lang w:val="en-GB"/>
              </w:rPr>
              <w:t xml:space="preserve">Million </w:t>
            </w:r>
            <w:r w:rsidRPr="0035500A">
              <w:rPr>
                <w:rFonts w:ascii="Arial" w:hAnsi="Arial" w:cs="Arial"/>
                <w:b/>
                <w:bCs/>
                <w:color w:val="auto"/>
                <w:sz w:val="18"/>
                <w:szCs w:val="18"/>
                <w:lang w:val="en-GB"/>
              </w:rPr>
              <w:t>Baht)</w:t>
            </w:r>
          </w:p>
        </w:tc>
      </w:tr>
      <w:tr w:rsidR="00C04197" w:rsidRPr="0035500A" w14:paraId="6EBD36AF" w14:textId="77777777" w:rsidTr="00166C01">
        <w:trPr>
          <w:trHeight w:val="515"/>
          <w:tblHeader/>
        </w:trPr>
        <w:tc>
          <w:tcPr>
            <w:tcW w:w="2552" w:type="dxa"/>
          </w:tcPr>
          <w:p w14:paraId="3008287E" w14:textId="77777777" w:rsidR="00C04197" w:rsidRPr="0035500A" w:rsidRDefault="00C04197" w:rsidP="00555846">
            <w:pPr>
              <w:pStyle w:val="BlockText"/>
              <w:ind w:left="101" w:right="-72" w:hanging="187"/>
              <w:jc w:val="left"/>
              <w:rPr>
                <w:rFonts w:ascii="Arial" w:hAnsi="Arial" w:cs="Arial"/>
                <w:b/>
                <w:bCs/>
                <w:color w:val="auto"/>
                <w:spacing w:val="-4"/>
                <w:sz w:val="18"/>
                <w:szCs w:val="18"/>
                <w:lang w:val="en-GB"/>
              </w:rPr>
            </w:pPr>
            <w:r w:rsidRPr="0035500A">
              <w:rPr>
                <w:rFonts w:ascii="Arial" w:hAnsi="Arial" w:cs="Arial"/>
                <w:b/>
                <w:bCs/>
                <w:color w:val="auto"/>
                <w:spacing w:val="-4"/>
                <w:sz w:val="18"/>
                <w:szCs w:val="18"/>
                <w:lang w:val="en-GB"/>
              </w:rPr>
              <w:t>Contractual maturities of financial liabilities</w:t>
            </w:r>
          </w:p>
          <w:p w14:paraId="440629D6" w14:textId="6982610D" w:rsidR="00C04197" w:rsidRPr="0035500A" w:rsidRDefault="00C04197" w:rsidP="00555846">
            <w:pPr>
              <w:pStyle w:val="BlockText"/>
              <w:ind w:left="101" w:right="-72" w:hanging="187"/>
              <w:jc w:val="left"/>
              <w:rPr>
                <w:rFonts w:ascii="Arial" w:hAnsi="Arial" w:cs="Arial"/>
                <w:b/>
                <w:bCs/>
                <w:color w:val="auto"/>
                <w:spacing w:val="-4"/>
                <w:sz w:val="18"/>
                <w:szCs w:val="18"/>
                <w:lang w:val="en-GB"/>
              </w:rPr>
            </w:pPr>
            <w:r w:rsidRPr="0035500A">
              <w:rPr>
                <w:rFonts w:ascii="Arial" w:hAnsi="Arial" w:cs="Arial"/>
                <w:b/>
                <w:bCs/>
                <w:color w:val="auto"/>
                <w:spacing w:val="-4"/>
                <w:sz w:val="18"/>
                <w:szCs w:val="18"/>
                <w:lang w:val="en-GB"/>
              </w:rPr>
              <w:t>As at 31 December 2021</w:t>
            </w:r>
          </w:p>
        </w:tc>
        <w:tc>
          <w:tcPr>
            <w:tcW w:w="1156" w:type="dxa"/>
            <w:tcBorders>
              <w:top w:val="single" w:sz="4" w:space="0" w:color="auto"/>
              <w:left w:val="nil"/>
              <w:bottom w:val="single" w:sz="4" w:space="0" w:color="auto"/>
              <w:right w:val="nil"/>
            </w:tcBorders>
            <w:vAlign w:val="bottom"/>
            <w:hideMark/>
          </w:tcPr>
          <w:p w14:paraId="3B7FDC32" w14:textId="77777777" w:rsidR="00C04197" w:rsidRPr="0035500A" w:rsidRDefault="00C04197" w:rsidP="00B6737B">
            <w:pPr>
              <w:pStyle w:val="BlockText"/>
              <w:ind w:left="-44" w:right="-74"/>
              <w:jc w:val="right"/>
              <w:rPr>
                <w:rFonts w:ascii="Arial" w:hAnsi="Arial" w:cs="Arial"/>
                <w:b/>
                <w:bCs/>
                <w:color w:val="auto"/>
                <w:spacing w:val="-4"/>
                <w:sz w:val="18"/>
                <w:szCs w:val="18"/>
                <w:lang w:val="en-GB"/>
              </w:rPr>
            </w:pPr>
            <w:r w:rsidRPr="0035500A">
              <w:rPr>
                <w:rFonts w:ascii="Arial" w:hAnsi="Arial" w:cs="Arial"/>
                <w:b/>
                <w:bCs/>
                <w:color w:val="auto"/>
                <w:spacing w:val="-4"/>
                <w:sz w:val="18"/>
                <w:szCs w:val="18"/>
                <w:lang w:val="en-GB"/>
              </w:rPr>
              <w:t>On demand</w:t>
            </w:r>
          </w:p>
        </w:tc>
        <w:tc>
          <w:tcPr>
            <w:tcW w:w="1158" w:type="dxa"/>
            <w:tcBorders>
              <w:top w:val="single" w:sz="4" w:space="0" w:color="auto"/>
              <w:left w:val="nil"/>
              <w:bottom w:val="single" w:sz="4" w:space="0" w:color="auto"/>
              <w:right w:val="nil"/>
            </w:tcBorders>
            <w:vAlign w:val="bottom"/>
            <w:hideMark/>
          </w:tcPr>
          <w:p w14:paraId="332F41C2" w14:textId="77777777" w:rsidR="00C04197" w:rsidRPr="0035500A" w:rsidRDefault="00C04197" w:rsidP="00555846">
            <w:pPr>
              <w:pStyle w:val="BlockText"/>
              <w:ind w:right="-74"/>
              <w:jc w:val="right"/>
              <w:rPr>
                <w:rFonts w:ascii="Arial" w:hAnsi="Arial" w:cs="Arial"/>
                <w:b/>
                <w:bCs/>
                <w:color w:val="auto"/>
                <w:spacing w:val="-4"/>
                <w:sz w:val="18"/>
                <w:szCs w:val="18"/>
                <w:lang w:val="en-GB"/>
              </w:rPr>
            </w:pPr>
            <w:r w:rsidRPr="0035500A">
              <w:rPr>
                <w:rFonts w:ascii="Arial" w:hAnsi="Arial" w:cs="Arial"/>
                <w:b/>
                <w:bCs/>
                <w:color w:val="auto"/>
                <w:spacing w:val="-4"/>
                <w:sz w:val="18"/>
                <w:szCs w:val="18"/>
                <w:lang w:val="en-GB"/>
              </w:rPr>
              <w:t xml:space="preserve">Within </w:t>
            </w:r>
          </w:p>
          <w:p w14:paraId="36FA6FEA" w14:textId="77777777" w:rsidR="00C04197" w:rsidRPr="0035500A" w:rsidRDefault="00C04197" w:rsidP="00555846">
            <w:pPr>
              <w:pStyle w:val="BlockText"/>
              <w:ind w:right="-74"/>
              <w:jc w:val="right"/>
              <w:rPr>
                <w:rFonts w:ascii="Arial" w:hAnsi="Arial" w:cs="Arial"/>
                <w:b/>
                <w:bCs/>
                <w:color w:val="auto"/>
                <w:spacing w:val="-4"/>
                <w:sz w:val="18"/>
                <w:szCs w:val="18"/>
                <w:lang w:val="en-GB"/>
              </w:rPr>
            </w:pPr>
            <w:r w:rsidRPr="0035500A">
              <w:rPr>
                <w:rFonts w:ascii="Arial" w:hAnsi="Arial" w:cs="Arial"/>
                <w:b/>
                <w:bCs/>
                <w:color w:val="auto"/>
                <w:spacing w:val="-4"/>
                <w:sz w:val="18"/>
                <w:szCs w:val="18"/>
                <w:lang w:val="en-GB"/>
              </w:rPr>
              <w:t>1 year</w:t>
            </w:r>
          </w:p>
        </w:tc>
        <w:tc>
          <w:tcPr>
            <w:tcW w:w="1092" w:type="dxa"/>
            <w:tcBorders>
              <w:top w:val="single" w:sz="4" w:space="0" w:color="auto"/>
              <w:left w:val="nil"/>
              <w:bottom w:val="single" w:sz="4" w:space="0" w:color="auto"/>
              <w:right w:val="nil"/>
            </w:tcBorders>
            <w:vAlign w:val="bottom"/>
            <w:hideMark/>
          </w:tcPr>
          <w:p w14:paraId="40A445F0" w14:textId="77777777" w:rsidR="00C04197" w:rsidRPr="0035500A" w:rsidRDefault="00C04197" w:rsidP="00555846">
            <w:pPr>
              <w:pStyle w:val="BlockText"/>
              <w:ind w:right="-74"/>
              <w:jc w:val="right"/>
              <w:rPr>
                <w:rFonts w:ascii="Arial" w:hAnsi="Arial" w:cs="Arial"/>
                <w:b/>
                <w:bCs/>
                <w:color w:val="auto"/>
                <w:spacing w:val="-4"/>
                <w:sz w:val="18"/>
                <w:szCs w:val="18"/>
                <w:lang w:val="en-GB"/>
              </w:rPr>
            </w:pPr>
            <w:r w:rsidRPr="0035500A">
              <w:rPr>
                <w:rFonts w:ascii="Arial" w:hAnsi="Arial" w:cs="Arial"/>
                <w:b/>
                <w:bCs/>
                <w:color w:val="auto"/>
                <w:spacing w:val="-4"/>
                <w:sz w:val="18"/>
                <w:szCs w:val="18"/>
                <w:lang w:val="en-GB"/>
              </w:rPr>
              <w:t>1 - 5 years</w:t>
            </w:r>
          </w:p>
        </w:tc>
        <w:tc>
          <w:tcPr>
            <w:tcW w:w="1157" w:type="dxa"/>
            <w:tcBorders>
              <w:top w:val="single" w:sz="4" w:space="0" w:color="auto"/>
              <w:left w:val="nil"/>
              <w:bottom w:val="single" w:sz="4" w:space="0" w:color="auto"/>
              <w:right w:val="nil"/>
            </w:tcBorders>
            <w:vAlign w:val="bottom"/>
            <w:hideMark/>
          </w:tcPr>
          <w:p w14:paraId="791BF189" w14:textId="77777777" w:rsidR="00C04197" w:rsidRPr="0035500A" w:rsidRDefault="00C04197" w:rsidP="00555846">
            <w:pPr>
              <w:pStyle w:val="BlockText"/>
              <w:ind w:right="-74"/>
              <w:jc w:val="right"/>
              <w:rPr>
                <w:rFonts w:ascii="Arial" w:hAnsi="Arial" w:cs="Arial"/>
                <w:b/>
                <w:bCs/>
                <w:color w:val="auto"/>
                <w:spacing w:val="-4"/>
                <w:sz w:val="18"/>
                <w:szCs w:val="18"/>
                <w:lang w:val="en-GB"/>
              </w:rPr>
            </w:pPr>
            <w:r w:rsidRPr="0035500A">
              <w:rPr>
                <w:rFonts w:ascii="Arial" w:hAnsi="Arial" w:cs="Arial"/>
                <w:b/>
                <w:bCs/>
                <w:color w:val="auto"/>
                <w:spacing w:val="-4"/>
                <w:sz w:val="18"/>
                <w:szCs w:val="18"/>
                <w:lang w:val="en-GB"/>
              </w:rPr>
              <w:t xml:space="preserve">Over </w:t>
            </w:r>
          </w:p>
          <w:p w14:paraId="400DFD72" w14:textId="77777777" w:rsidR="00C04197" w:rsidRPr="0035500A" w:rsidRDefault="00C04197" w:rsidP="00555846">
            <w:pPr>
              <w:pStyle w:val="BlockText"/>
              <w:ind w:right="-74"/>
              <w:jc w:val="right"/>
              <w:rPr>
                <w:rFonts w:ascii="Arial" w:hAnsi="Arial" w:cs="Arial"/>
                <w:b/>
                <w:bCs/>
                <w:color w:val="auto"/>
                <w:spacing w:val="-4"/>
                <w:sz w:val="18"/>
                <w:szCs w:val="18"/>
                <w:lang w:val="en-GB"/>
              </w:rPr>
            </w:pPr>
            <w:r w:rsidRPr="0035500A">
              <w:rPr>
                <w:rFonts w:ascii="Arial" w:hAnsi="Arial" w:cs="Arial"/>
                <w:b/>
                <w:bCs/>
                <w:color w:val="auto"/>
                <w:spacing w:val="-4"/>
                <w:sz w:val="18"/>
                <w:szCs w:val="18"/>
                <w:lang w:val="en-GB"/>
              </w:rPr>
              <w:t>5 years</w:t>
            </w:r>
          </w:p>
        </w:tc>
        <w:tc>
          <w:tcPr>
            <w:tcW w:w="1008" w:type="dxa"/>
            <w:tcBorders>
              <w:top w:val="single" w:sz="4" w:space="0" w:color="auto"/>
              <w:left w:val="nil"/>
              <w:bottom w:val="single" w:sz="4" w:space="0" w:color="auto"/>
              <w:right w:val="nil"/>
            </w:tcBorders>
            <w:vAlign w:val="bottom"/>
            <w:hideMark/>
          </w:tcPr>
          <w:p w14:paraId="73C0CECF" w14:textId="77777777" w:rsidR="00C04197" w:rsidRPr="0035500A" w:rsidRDefault="00C04197" w:rsidP="00555846">
            <w:pPr>
              <w:pStyle w:val="BlockText"/>
              <w:ind w:right="-74"/>
              <w:jc w:val="right"/>
              <w:rPr>
                <w:rFonts w:ascii="Arial" w:hAnsi="Arial" w:cs="Arial"/>
                <w:b/>
                <w:bCs/>
                <w:color w:val="auto"/>
                <w:spacing w:val="-4"/>
                <w:sz w:val="18"/>
                <w:szCs w:val="18"/>
                <w:lang w:val="en-GB"/>
              </w:rPr>
            </w:pPr>
            <w:r w:rsidRPr="0035500A">
              <w:rPr>
                <w:rFonts w:ascii="Arial" w:hAnsi="Arial" w:cs="Arial"/>
                <w:b/>
                <w:bCs/>
                <w:color w:val="auto"/>
                <w:spacing w:val="-4"/>
                <w:sz w:val="18"/>
                <w:szCs w:val="18"/>
                <w:lang w:val="en-GB"/>
              </w:rPr>
              <w:t>Total</w:t>
            </w:r>
          </w:p>
        </w:tc>
        <w:tc>
          <w:tcPr>
            <w:tcW w:w="1346" w:type="dxa"/>
            <w:tcBorders>
              <w:top w:val="single" w:sz="4" w:space="0" w:color="auto"/>
              <w:left w:val="nil"/>
              <w:bottom w:val="single" w:sz="4" w:space="0" w:color="auto"/>
              <w:right w:val="nil"/>
            </w:tcBorders>
            <w:vAlign w:val="bottom"/>
          </w:tcPr>
          <w:p w14:paraId="46CAD795" w14:textId="77777777" w:rsidR="00C04197" w:rsidRPr="0035500A" w:rsidRDefault="00C04197" w:rsidP="00555846">
            <w:pPr>
              <w:pStyle w:val="BlockText"/>
              <w:ind w:right="-74"/>
              <w:jc w:val="right"/>
              <w:rPr>
                <w:rFonts w:ascii="Arial" w:hAnsi="Arial" w:cs="Arial"/>
                <w:b/>
                <w:bCs/>
                <w:color w:val="auto"/>
                <w:spacing w:val="-4"/>
                <w:sz w:val="18"/>
                <w:szCs w:val="18"/>
                <w:lang w:val="en-GB"/>
              </w:rPr>
            </w:pPr>
            <w:r w:rsidRPr="0035500A">
              <w:rPr>
                <w:rFonts w:ascii="Arial" w:hAnsi="Arial" w:cs="Arial"/>
                <w:b/>
                <w:bCs/>
                <w:color w:val="auto"/>
                <w:spacing w:val="-4"/>
                <w:sz w:val="18"/>
                <w:szCs w:val="18"/>
                <w:lang w:val="en-GB"/>
              </w:rPr>
              <w:t>Carrying amount</w:t>
            </w:r>
          </w:p>
        </w:tc>
      </w:tr>
      <w:tr w:rsidR="00C04197" w:rsidRPr="0035500A" w14:paraId="541AB338" w14:textId="77777777" w:rsidTr="00166C01">
        <w:trPr>
          <w:tblHeader/>
        </w:trPr>
        <w:tc>
          <w:tcPr>
            <w:tcW w:w="2552" w:type="dxa"/>
            <w:shd w:val="clear" w:color="auto" w:fill="auto"/>
            <w:hideMark/>
          </w:tcPr>
          <w:p w14:paraId="6BE7C352" w14:textId="77777777" w:rsidR="00C04197" w:rsidRPr="0035500A" w:rsidRDefault="00C04197" w:rsidP="00555846">
            <w:pPr>
              <w:pStyle w:val="BlockText"/>
              <w:ind w:left="101" w:right="-72" w:hanging="187"/>
              <w:jc w:val="left"/>
              <w:rPr>
                <w:rFonts w:ascii="Arial" w:hAnsi="Arial" w:cs="Arial"/>
                <w:b/>
                <w:bCs/>
                <w:color w:val="auto"/>
                <w:spacing w:val="-4"/>
                <w:sz w:val="18"/>
                <w:szCs w:val="18"/>
                <w:lang w:val="en-GB"/>
              </w:rPr>
            </w:pPr>
          </w:p>
        </w:tc>
        <w:tc>
          <w:tcPr>
            <w:tcW w:w="1156" w:type="dxa"/>
            <w:tcBorders>
              <w:top w:val="single" w:sz="4" w:space="0" w:color="auto"/>
              <w:left w:val="nil"/>
              <w:bottom w:val="nil"/>
              <w:right w:val="nil"/>
            </w:tcBorders>
            <w:shd w:val="clear" w:color="auto" w:fill="auto"/>
          </w:tcPr>
          <w:p w14:paraId="353D026C" w14:textId="77777777" w:rsidR="00C04197" w:rsidRPr="0035500A" w:rsidRDefault="00C04197" w:rsidP="00555846">
            <w:pPr>
              <w:pStyle w:val="BlockText"/>
              <w:ind w:left="0" w:right="-72"/>
              <w:jc w:val="right"/>
              <w:rPr>
                <w:rFonts w:ascii="Arial" w:hAnsi="Arial" w:cs="Arial"/>
                <w:b/>
                <w:bCs/>
                <w:color w:val="auto"/>
                <w:spacing w:val="-4"/>
                <w:sz w:val="18"/>
                <w:szCs w:val="18"/>
                <w:lang w:val="en-GB"/>
              </w:rPr>
            </w:pPr>
          </w:p>
        </w:tc>
        <w:tc>
          <w:tcPr>
            <w:tcW w:w="1158" w:type="dxa"/>
            <w:tcBorders>
              <w:top w:val="single" w:sz="4" w:space="0" w:color="auto"/>
              <w:left w:val="nil"/>
              <w:bottom w:val="nil"/>
              <w:right w:val="nil"/>
            </w:tcBorders>
            <w:shd w:val="clear" w:color="auto" w:fill="auto"/>
            <w:vAlign w:val="bottom"/>
          </w:tcPr>
          <w:p w14:paraId="0092B6CA" w14:textId="77777777" w:rsidR="00C04197" w:rsidRPr="0035500A" w:rsidRDefault="00C04197" w:rsidP="00555846">
            <w:pPr>
              <w:pStyle w:val="BlockText"/>
              <w:ind w:left="0" w:right="-72"/>
              <w:jc w:val="right"/>
              <w:rPr>
                <w:rFonts w:ascii="Arial" w:hAnsi="Arial" w:cs="Arial"/>
                <w:b/>
                <w:bCs/>
                <w:color w:val="auto"/>
                <w:spacing w:val="-4"/>
                <w:sz w:val="18"/>
                <w:szCs w:val="18"/>
                <w:lang w:val="en-GB"/>
              </w:rPr>
            </w:pPr>
          </w:p>
        </w:tc>
        <w:tc>
          <w:tcPr>
            <w:tcW w:w="1092" w:type="dxa"/>
            <w:tcBorders>
              <w:top w:val="single" w:sz="4" w:space="0" w:color="auto"/>
              <w:left w:val="nil"/>
              <w:bottom w:val="nil"/>
              <w:right w:val="nil"/>
            </w:tcBorders>
            <w:shd w:val="clear" w:color="auto" w:fill="auto"/>
            <w:vAlign w:val="bottom"/>
          </w:tcPr>
          <w:p w14:paraId="177B16C9" w14:textId="77777777" w:rsidR="00C04197" w:rsidRPr="0035500A" w:rsidRDefault="00C04197" w:rsidP="00555846">
            <w:pPr>
              <w:pStyle w:val="BlockText"/>
              <w:ind w:left="0" w:right="-72"/>
              <w:jc w:val="right"/>
              <w:rPr>
                <w:rFonts w:ascii="Arial" w:hAnsi="Arial" w:cs="Arial"/>
                <w:b/>
                <w:bCs/>
                <w:color w:val="auto"/>
                <w:spacing w:val="-4"/>
                <w:sz w:val="18"/>
                <w:szCs w:val="18"/>
                <w:lang w:val="en-GB"/>
              </w:rPr>
            </w:pPr>
          </w:p>
        </w:tc>
        <w:tc>
          <w:tcPr>
            <w:tcW w:w="1157" w:type="dxa"/>
            <w:tcBorders>
              <w:top w:val="single" w:sz="4" w:space="0" w:color="auto"/>
              <w:left w:val="nil"/>
              <w:bottom w:val="nil"/>
              <w:right w:val="nil"/>
            </w:tcBorders>
            <w:shd w:val="clear" w:color="auto" w:fill="auto"/>
            <w:vAlign w:val="bottom"/>
          </w:tcPr>
          <w:p w14:paraId="6825E7B9" w14:textId="77777777" w:rsidR="00C04197" w:rsidRPr="0035500A" w:rsidRDefault="00C04197" w:rsidP="00555846">
            <w:pPr>
              <w:pStyle w:val="BlockText"/>
              <w:ind w:left="0" w:right="-72"/>
              <w:jc w:val="right"/>
              <w:rPr>
                <w:rFonts w:ascii="Arial" w:hAnsi="Arial" w:cs="Arial"/>
                <w:b/>
                <w:bCs/>
                <w:color w:val="auto"/>
                <w:spacing w:val="-4"/>
                <w:sz w:val="18"/>
                <w:szCs w:val="18"/>
                <w:lang w:val="en-GB"/>
              </w:rPr>
            </w:pPr>
          </w:p>
        </w:tc>
        <w:tc>
          <w:tcPr>
            <w:tcW w:w="1008" w:type="dxa"/>
            <w:tcBorders>
              <w:top w:val="single" w:sz="4" w:space="0" w:color="auto"/>
              <w:left w:val="nil"/>
              <w:bottom w:val="nil"/>
              <w:right w:val="nil"/>
            </w:tcBorders>
            <w:shd w:val="clear" w:color="auto" w:fill="auto"/>
            <w:vAlign w:val="bottom"/>
          </w:tcPr>
          <w:p w14:paraId="11378D39" w14:textId="77777777" w:rsidR="00C04197" w:rsidRPr="0035500A" w:rsidRDefault="00C04197" w:rsidP="00555846">
            <w:pPr>
              <w:pStyle w:val="BlockText"/>
              <w:ind w:left="0" w:right="-72"/>
              <w:jc w:val="right"/>
              <w:rPr>
                <w:rFonts w:ascii="Arial" w:hAnsi="Arial" w:cs="Arial"/>
                <w:b/>
                <w:bCs/>
                <w:color w:val="auto"/>
                <w:spacing w:val="-4"/>
                <w:sz w:val="18"/>
                <w:szCs w:val="18"/>
                <w:lang w:val="en-GB"/>
              </w:rPr>
            </w:pPr>
          </w:p>
        </w:tc>
        <w:tc>
          <w:tcPr>
            <w:tcW w:w="1346" w:type="dxa"/>
            <w:tcBorders>
              <w:top w:val="single" w:sz="4" w:space="0" w:color="auto"/>
              <w:left w:val="nil"/>
              <w:bottom w:val="nil"/>
              <w:right w:val="nil"/>
            </w:tcBorders>
            <w:shd w:val="clear" w:color="auto" w:fill="auto"/>
          </w:tcPr>
          <w:p w14:paraId="1B3179CF" w14:textId="77777777" w:rsidR="00C04197" w:rsidRPr="0035500A" w:rsidRDefault="00C04197" w:rsidP="00555846">
            <w:pPr>
              <w:pStyle w:val="BlockText"/>
              <w:ind w:left="0" w:right="-72"/>
              <w:jc w:val="right"/>
              <w:rPr>
                <w:rFonts w:ascii="Arial" w:hAnsi="Arial" w:cs="Arial"/>
                <w:b/>
                <w:bCs/>
                <w:color w:val="auto"/>
                <w:spacing w:val="-4"/>
                <w:sz w:val="18"/>
                <w:szCs w:val="18"/>
                <w:lang w:val="en-GB"/>
              </w:rPr>
            </w:pPr>
          </w:p>
        </w:tc>
      </w:tr>
      <w:tr w:rsidR="00166C01" w:rsidRPr="0035500A" w14:paraId="30FBF555" w14:textId="77777777" w:rsidTr="00166C01">
        <w:tc>
          <w:tcPr>
            <w:tcW w:w="2552" w:type="dxa"/>
            <w:hideMark/>
          </w:tcPr>
          <w:p w14:paraId="1F5A4DF4" w14:textId="77777777" w:rsidR="00166C01" w:rsidRPr="0035500A" w:rsidRDefault="00166C01" w:rsidP="00166C01">
            <w:pPr>
              <w:pStyle w:val="BlockText"/>
              <w:ind w:left="101" w:right="-72" w:hanging="187"/>
              <w:jc w:val="left"/>
              <w:rPr>
                <w:rFonts w:ascii="Arial" w:hAnsi="Arial" w:cs="Arial"/>
                <w:b/>
                <w:bCs/>
                <w:color w:val="auto"/>
                <w:spacing w:val="-4"/>
                <w:sz w:val="18"/>
                <w:szCs w:val="18"/>
                <w:lang w:val="en-GB"/>
              </w:rPr>
            </w:pPr>
            <w:r w:rsidRPr="0035500A">
              <w:rPr>
                <w:rFonts w:ascii="Arial" w:hAnsi="Arial" w:cs="Arial"/>
                <w:b/>
                <w:bCs/>
                <w:color w:val="auto"/>
                <w:spacing w:val="-4"/>
                <w:sz w:val="18"/>
                <w:szCs w:val="18"/>
                <w:lang w:val="en-GB"/>
              </w:rPr>
              <w:t>Non-derivatives</w:t>
            </w:r>
          </w:p>
          <w:p w14:paraId="666D3E9D" w14:textId="77777777" w:rsidR="00166C01" w:rsidRPr="0035500A" w:rsidRDefault="00166C01" w:rsidP="00166C01">
            <w:pPr>
              <w:pStyle w:val="BlockText"/>
              <w:ind w:left="101" w:right="-72" w:hanging="187"/>
              <w:jc w:val="left"/>
              <w:rPr>
                <w:rFonts w:ascii="Arial" w:hAnsi="Arial" w:cs="Arial"/>
                <w:color w:val="auto"/>
                <w:spacing w:val="-4"/>
                <w:sz w:val="18"/>
                <w:szCs w:val="18"/>
                <w:lang w:val="en-GB"/>
              </w:rPr>
            </w:pPr>
            <w:r w:rsidRPr="0035500A">
              <w:rPr>
                <w:rFonts w:ascii="Arial" w:hAnsi="Arial" w:cs="Arial"/>
                <w:color w:val="auto"/>
                <w:spacing w:val="-4"/>
                <w:sz w:val="18"/>
                <w:szCs w:val="18"/>
                <w:lang w:val="en-GB"/>
              </w:rPr>
              <w:t xml:space="preserve">Bank overdrafts and </w:t>
            </w:r>
            <w:r w:rsidRPr="0035500A">
              <w:rPr>
                <w:rFonts w:ascii="Arial" w:hAnsi="Arial" w:cs="Arial"/>
                <w:color w:val="auto"/>
                <w:spacing w:val="-4"/>
                <w:sz w:val="18"/>
                <w:szCs w:val="18"/>
                <w:lang w:val="en-GB"/>
              </w:rPr>
              <w:br/>
              <w:t>short-term loans from financial institutions</w:t>
            </w:r>
          </w:p>
        </w:tc>
        <w:tc>
          <w:tcPr>
            <w:tcW w:w="1156" w:type="dxa"/>
            <w:shd w:val="clear" w:color="auto" w:fill="auto"/>
            <w:vAlign w:val="bottom"/>
          </w:tcPr>
          <w:p w14:paraId="70D6A6E3" w14:textId="77777777" w:rsidR="00166C01" w:rsidRPr="0035500A" w:rsidRDefault="00166C01" w:rsidP="00166C01">
            <w:pPr>
              <w:pStyle w:val="BlockText"/>
              <w:ind w:left="0" w:right="-72"/>
              <w:jc w:val="right"/>
              <w:rPr>
                <w:rFonts w:ascii="Arial" w:hAnsi="Arial" w:cs="Arial"/>
                <w:color w:val="auto"/>
                <w:sz w:val="18"/>
                <w:szCs w:val="18"/>
              </w:rPr>
            </w:pPr>
          </w:p>
          <w:p w14:paraId="75CD4BE2" w14:textId="77777777" w:rsidR="00166C01" w:rsidRPr="0035500A" w:rsidRDefault="00166C01" w:rsidP="00166C01">
            <w:pPr>
              <w:pStyle w:val="BlockText"/>
              <w:ind w:left="0" w:right="-72"/>
              <w:jc w:val="right"/>
              <w:rPr>
                <w:rFonts w:ascii="Arial" w:hAnsi="Arial" w:cs="Arial"/>
                <w:color w:val="auto"/>
                <w:sz w:val="18"/>
                <w:szCs w:val="18"/>
              </w:rPr>
            </w:pPr>
          </w:p>
          <w:p w14:paraId="0807F6FD" w14:textId="5FE5179C"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rPr>
              <w:t>-</w:t>
            </w:r>
          </w:p>
        </w:tc>
        <w:tc>
          <w:tcPr>
            <w:tcW w:w="1158" w:type="dxa"/>
            <w:shd w:val="clear" w:color="auto" w:fill="auto"/>
            <w:vAlign w:val="bottom"/>
          </w:tcPr>
          <w:p w14:paraId="72C794E9" w14:textId="77777777" w:rsidR="00166C01" w:rsidRPr="0035500A" w:rsidRDefault="00166C01" w:rsidP="00166C01">
            <w:pPr>
              <w:pStyle w:val="BlockText"/>
              <w:ind w:left="0" w:right="-72"/>
              <w:jc w:val="right"/>
              <w:rPr>
                <w:rFonts w:ascii="Arial" w:hAnsi="Arial" w:cs="Arial"/>
                <w:color w:val="auto"/>
                <w:sz w:val="18"/>
                <w:szCs w:val="18"/>
              </w:rPr>
            </w:pPr>
          </w:p>
          <w:p w14:paraId="6DA8954B" w14:textId="77777777" w:rsidR="00166C01" w:rsidRPr="0035500A" w:rsidRDefault="00166C01" w:rsidP="00166C01">
            <w:pPr>
              <w:pStyle w:val="BlockText"/>
              <w:ind w:left="0" w:right="-72"/>
              <w:jc w:val="right"/>
              <w:rPr>
                <w:rFonts w:ascii="Arial" w:hAnsi="Arial" w:cs="Arial"/>
                <w:color w:val="auto"/>
                <w:sz w:val="18"/>
                <w:szCs w:val="18"/>
              </w:rPr>
            </w:pPr>
          </w:p>
          <w:p w14:paraId="349AF53E" w14:textId="777458C0"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pacing w:val="-4"/>
                <w:sz w:val="18"/>
                <w:szCs w:val="18"/>
                <w:lang w:val="en-GB"/>
              </w:rPr>
              <w:t>3,465</w:t>
            </w:r>
          </w:p>
        </w:tc>
        <w:tc>
          <w:tcPr>
            <w:tcW w:w="1092" w:type="dxa"/>
            <w:shd w:val="clear" w:color="auto" w:fill="auto"/>
            <w:vAlign w:val="bottom"/>
          </w:tcPr>
          <w:p w14:paraId="457DBD5A" w14:textId="77777777" w:rsidR="00166C01" w:rsidRPr="0035500A" w:rsidRDefault="00166C01" w:rsidP="00166C01">
            <w:pPr>
              <w:pStyle w:val="BlockText"/>
              <w:ind w:left="0" w:right="-72"/>
              <w:jc w:val="right"/>
              <w:rPr>
                <w:rFonts w:ascii="Arial" w:hAnsi="Arial" w:cs="Arial"/>
                <w:color w:val="auto"/>
                <w:sz w:val="18"/>
                <w:szCs w:val="18"/>
              </w:rPr>
            </w:pPr>
          </w:p>
          <w:p w14:paraId="03D60C6D" w14:textId="77777777" w:rsidR="00166C01" w:rsidRPr="0035500A" w:rsidRDefault="00166C01" w:rsidP="00166C01">
            <w:pPr>
              <w:pStyle w:val="BlockText"/>
              <w:ind w:left="0" w:right="-72"/>
              <w:jc w:val="right"/>
              <w:rPr>
                <w:rFonts w:ascii="Arial" w:hAnsi="Arial" w:cs="Arial"/>
                <w:color w:val="auto"/>
                <w:sz w:val="18"/>
                <w:szCs w:val="18"/>
              </w:rPr>
            </w:pPr>
          </w:p>
          <w:p w14:paraId="37BF213E" w14:textId="45A76633"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rPr>
              <w:t>-</w:t>
            </w:r>
          </w:p>
        </w:tc>
        <w:tc>
          <w:tcPr>
            <w:tcW w:w="1157" w:type="dxa"/>
            <w:shd w:val="clear" w:color="auto" w:fill="auto"/>
            <w:vAlign w:val="bottom"/>
          </w:tcPr>
          <w:p w14:paraId="420879A2" w14:textId="77777777" w:rsidR="00166C01" w:rsidRPr="0035500A" w:rsidRDefault="00166C01" w:rsidP="00166C01">
            <w:pPr>
              <w:pStyle w:val="BlockText"/>
              <w:ind w:left="0" w:right="-72"/>
              <w:jc w:val="right"/>
              <w:rPr>
                <w:rFonts w:ascii="Arial" w:hAnsi="Arial" w:cs="Arial"/>
                <w:color w:val="auto"/>
                <w:sz w:val="18"/>
                <w:szCs w:val="18"/>
              </w:rPr>
            </w:pPr>
          </w:p>
          <w:p w14:paraId="5A2F2427" w14:textId="77777777" w:rsidR="00166C01" w:rsidRPr="0035500A" w:rsidRDefault="00166C01" w:rsidP="00166C01">
            <w:pPr>
              <w:pStyle w:val="BlockText"/>
              <w:ind w:left="0" w:right="-72"/>
              <w:jc w:val="right"/>
              <w:rPr>
                <w:rFonts w:ascii="Arial" w:hAnsi="Arial" w:cs="Arial"/>
                <w:color w:val="auto"/>
                <w:sz w:val="18"/>
                <w:szCs w:val="18"/>
              </w:rPr>
            </w:pPr>
          </w:p>
          <w:p w14:paraId="3A6B1992" w14:textId="5D8AC003"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rPr>
              <w:t>-</w:t>
            </w:r>
          </w:p>
        </w:tc>
        <w:tc>
          <w:tcPr>
            <w:tcW w:w="1008" w:type="dxa"/>
            <w:shd w:val="clear" w:color="auto" w:fill="auto"/>
            <w:vAlign w:val="bottom"/>
          </w:tcPr>
          <w:p w14:paraId="2EF516BF" w14:textId="77777777" w:rsidR="00166C01" w:rsidRPr="0035500A" w:rsidRDefault="00166C01" w:rsidP="00166C01">
            <w:pPr>
              <w:pStyle w:val="BlockText"/>
              <w:ind w:left="0" w:right="-72"/>
              <w:jc w:val="right"/>
              <w:rPr>
                <w:rFonts w:ascii="Arial" w:hAnsi="Arial" w:cs="Arial"/>
                <w:color w:val="auto"/>
                <w:sz w:val="18"/>
                <w:szCs w:val="18"/>
              </w:rPr>
            </w:pPr>
          </w:p>
          <w:p w14:paraId="0B766732" w14:textId="77777777" w:rsidR="00166C01" w:rsidRPr="0035500A" w:rsidRDefault="00166C01" w:rsidP="00166C01">
            <w:pPr>
              <w:pStyle w:val="BlockText"/>
              <w:ind w:left="0" w:right="-72"/>
              <w:jc w:val="right"/>
              <w:rPr>
                <w:rFonts w:ascii="Arial" w:hAnsi="Arial" w:cs="Arial"/>
                <w:color w:val="auto"/>
                <w:sz w:val="18"/>
                <w:szCs w:val="18"/>
              </w:rPr>
            </w:pPr>
          </w:p>
          <w:p w14:paraId="39C0CBE8" w14:textId="5861996B"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lang w:val="en-GB"/>
              </w:rPr>
              <w:t>3</w:t>
            </w:r>
            <w:r w:rsidRPr="0035500A">
              <w:rPr>
                <w:rFonts w:ascii="Arial" w:hAnsi="Arial" w:cs="Arial"/>
                <w:color w:val="auto"/>
                <w:sz w:val="18"/>
                <w:szCs w:val="18"/>
              </w:rPr>
              <w:t>,</w:t>
            </w:r>
            <w:r w:rsidRPr="0035500A">
              <w:rPr>
                <w:rFonts w:ascii="Arial" w:hAnsi="Arial" w:cs="Arial"/>
                <w:color w:val="auto"/>
                <w:sz w:val="18"/>
                <w:szCs w:val="18"/>
                <w:lang w:val="en-GB"/>
              </w:rPr>
              <w:t>465</w:t>
            </w:r>
          </w:p>
        </w:tc>
        <w:tc>
          <w:tcPr>
            <w:tcW w:w="1346" w:type="dxa"/>
            <w:shd w:val="clear" w:color="auto" w:fill="auto"/>
            <w:vAlign w:val="bottom"/>
          </w:tcPr>
          <w:p w14:paraId="334776D0" w14:textId="77777777" w:rsidR="00166C01" w:rsidRPr="0035500A" w:rsidRDefault="00166C01" w:rsidP="00166C01">
            <w:pPr>
              <w:pStyle w:val="BlockText"/>
              <w:ind w:left="0" w:right="-72"/>
              <w:jc w:val="right"/>
              <w:rPr>
                <w:rFonts w:ascii="Arial" w:hAnsi="Arial" w:cs="Arial"/>
                <w:color w:val="auto"/>
                <w:sz w:val="18"/>
                <w:szCs w:val="18"/>
              </w:rPr>
            </w:pPr>
          </w:p>
          <w:p w14:paraId="57A5D457" w14:textId="77777777" w:rsidR="00166C01" w:rsidRPr="0035500A" w:rsidRDefault="00166C01" w:rsidP="00166C01">
            <w:pPr>
              <w:pStyle w:val="BlockText"/>
              <w:ind w:left="0" w:right="-72"/>
              <w:jc w:val="right"/>
              <w:rPr>
                <w:rFonts w:ascii="Arial" w:hAnsi="Arial" w:cs="Arial"/>
                <w:color w:val="auto"/>
                <w:sz w:val="18"/>
                <w:szCs w:val="18"/>
              </w:rPr>
            </w:pPr>
          </w:p>
          <w:p w14:paraId="345B6344" w14:textId="0FCFF216"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lang w:val="en-GB"/>
              </w:rPr>
              <w:t>3</w:t>
            </w:r>
            <w:r w:rsidRPr="0035500A">
              <w:rPr>
                <w:rFonts w:ascii="Arial" w:hAnsi="Arial" w:cs="Arial"/>
                <w:color w:val="auto"/>
                <w:sz w:val="18"/>
                <w:szCs w:val="18"/>
              </w:rPr>
              <w:t>,</w:t>
            </w:r>
            <w:r w:rsidRPr="0035500A">
              <w:rPr>
                <w:rFonts w:ascii="Arial" w:hAnsi="Arial" w:cs="Arial"/>
                <w:color w:val="auto"/>
                <w:sz w:val="18"/>
                <w:szCs w:val="18"/>
                <w:lang w:val="en-GB"/>
              </w:rPr>
              <w:t>444</w:t>
            </w:r>
          </w:p>
        </w:tc>
      </w:tr>
      <w:tr w:rsidR="00166C01" w:rsidRPr="0035500A" w14:paraId="77413E37" w14:textId="77777777" w:rsidTr="00166C01">
        <w:tc>
          <w:tcPr>
            <w:tcW w:w="2552" w:type="dxa"/>
          </w:tcPr>
          <w:p w14:paraId="3EC89AFB" w14:textId="777D717E" w:rsidR="00166C01" w:rsidRPr="0035500A" w:rsidRDefault="00166C01" w:rsidP="00166C01">
            <w:pPr>
              <w:pStyle w:val="BlockText"/>
              <w:ind w:left="101" w:right="-72" w:hanging="187"/>
              <w:jc w:val="left"/>
              <w:rPr>
                <w:rFonts w:ascii="Arial" w:hAnsi="Arial" w:cs="Arial"/>
                <w:b/>
                <w:bCs/>
                <w:color w:val="auto"/>
                <w:spacing w:val="-4"/>
                <w:sz w:val="18"/>
                <w:szCs w:val="18"/>
                <w:lang w:val="en-GB"/>
              </w:rPr>
            </w:pPr>
            <w:r w:rsidRPr="0035500A">
              <w:rPr>
                <w:rFonts w:ascii="Arial" w:hAnsi="Arial" w:cs="Arial"/>
                <w:color w:val="auto"/>
                <w:spacing w:val="-4"/>
                <w:sz w:val="18"/>
                <w:szCs w:val="18"/>
                <w:lang w:val="en-GB"/>
              </w:rPr>
              <w:t>Other short-term borrowings</w:t>
            </w:r>
          </w:p>
        </w:tc>
        <w:tc>
          <w:tcPr>
            <w:tcW w:w="1156" w:type="dxa"/>
            <w:shd w:val="clear" w:color="auto" w:fill="auto"/>
            <w:vAlign w:val="bottom"/>
          </w:tcPr>
          <w:p w14:paraId="30EE72EA" w14:textId="3786FFB9"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rPr>
              <w:t>-</w:t>
            </w:r>
          </w:p>
        </w:tc>
        <w:tc>
          <w:tcPr>
            <w:tcW w:w="1158" w:type="dxa"/>
            <w:shd w:val="clear" w:color="auto" w:fill="auto"/>
            <w:vAlign w:val="bottom"/>
          </w:tcPr>
          <w:p w14:paraId="46BB4BC8" w14:textId="510D2BDB"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lang w:val="en-GB"/>
              </w:rPr>
              <w:t>581</w:t>
            </w:r>
          </w:p>
        </w:tc>
        <w:tc>
          <w:tcPr>
            <w:tcW w:w="1092" w:type="dxa"/>
            <w:shd w:val="clear" w:color="auto" w:fill="auto"/>
            <w:vAlign w:val="bottom"/>
          </w:tcPr>
          <w:p w14:paraId="1A570A28" w14:textId="01584DA0"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rPr>
              <w:t>-</w:t>
            </w:r>
          </w:p>
        </w:tc>
        <w:tc>
          <w:tcPr>
            <w:tcW w:w="1157" w:type="dxa"/>
            <w:shd w:val="clear" w:color="auto" w:fill="auto"/>
            <w:vAlign w:val="bottom"/>
          </w:tcPr>
          <w:p w14:paraId="182D537C" w14:textId="33A6972B"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rPr>
              <w:t>-</w:t>
            </w:r>
          </w:p>
        </w:tc>
        <w:tc>
          <w:tcPr>
            <w:tcW w:w="1008" w:type="dxa"/>
            <w:shd w:val="clear" w:color="auto" w:fill="auto"/>
            <w:vAlign w:val="bottom"/>
          </w:tcPr>
          <w:p w14:paraId="1DE8834E" w14:textId="19020E43"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lang w:val="en-GB"/>
              </w:rPr>
              <w:t>581</w:t>
            </w:r>
          </w:p>
        </w:tc>
        <w:tc>
          <w:tcPr>
            <w:tcW w:w="1346" w:type="dxa"/>
            <w:shd w:val="clear" w:color="auto" w:fill="auto"/>
            <w:vAlign w:val="bottom"/>
          </w:tcPr>
          <w:p w14:paraId="7C021735" w14:textId="7EE9E3CF"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lang w:val="en-GB"/>
              </w:rPr>
              <w:t>577</w:t>
            </w:r>
          </w:p>
        </w:tc>
      </w:tr>
      <w:tr w:rsidR="00166C01" w:rsidRPr="0035500A" w14:paraId="3FA28B2A" w14:textId="77777777" w:rsidTr="00166C01">
        <w:tc>
          <w:tcPr>
            <w:tcW w:w="2552" w:type="dxa"/>
            <w:hideMark/>
          </w:tcPr>
          <w:p w14:paraId="4CFF783F" w14:textId="17F9E44F" w:rsidR="00166C01" w:rsidRPr="0035500A" w:rsidRDefault="00166C01" w:rsidP="00166C01">
            <w:pPr>
              <w:pStyle w:val="BlockText"/>
              <w:ind w:left="101" w:right="-72" w:hanging="187"/>
              <w:jc w:val="left"/>
              <w:rPr>
                <w:rFonts w:ascii="Arial" w:hAnsi="Arial" w:cs="Arial"/>
                <w:color w:val="auto"/>
                <w:spacing w:val="-4"/>
                <w:sz w:val="18"/>
                <w:szCs w:val="18"/>
                <w:lang w:val="en-GB"/>
              </w:rPr>
            </w:pPr>
            <w:r w:rsidRPr="0035500A">
              <w:rPr>
                <w:rFonts w:ascii="Arial" w:hAnsi="Arial" w:cs="Arial"/>
                <w:color w:val="auto"/>
                <w:spacing w:val="-4"/>
                <w:sz w:val="18"/>
                <w:szCs w:val="18"/>
                <w:lang w:val="en-GB"/>
              </w:rPr>
              <w:t xml:space="preserve">Trade </w:t>
            </w:r>
            <w:r w:rsidR="00D947A3">
              <w:rPr>
                <w:rFonts w:ascii="Arial" w:hAnsi="Arial" w:cs="Arial"/>
                <w:color w:val="auto"/>
                <w:spacing w:val="-4"/>
                <w:sz w:val="18"/>
                <w:szCs w:val="18"/>
                <w:lang w:val="en-GB"/>
              </w:rPr>
              <w:t xml:space="preserve">and other </w:t>
            </w:r>
            <w:r w:rsidRPr="0035500A">
              <w:rPr>
                <w:rFonts w:ascii="Arial" w:hAnsi="Arial" w:cs="Arial"/>
                <w:color w:val="auto"/>
                <w:spacing w:val="-4"/>
                <w:sz w:val="18"/>
                <w:szCs w:val="18"/>
                <w:lang w:val="en-GB"/>
              </w:rPr>
              <w:t>payables</w:t>
            </w:r>
          </w:p>
        </w:tc>
        <w:tc>
          <w:tcPr>
            <w:tcW w:w="1156" w:type="dxa"/>
            <w:shd w:val="clear" w:color="auto" w:fill="auto"/>
            <w:vAlign w:val="bottom"/>
          </w:tcPr>
          <w:p w14:paraId="7FB4F5D4" w14:textId="6DD57EFC"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rPr>
              <w:t>-</w:t>
            </w:r>
          </w:p>
        </w:tc>
        <w:tc>
          <w:tcPr>
            <w:tcW w:w="1158" w:type="dxa"/>
            <w:shd w:val="clear" w:color="auto" w:fill="auto"/>
            <w:vAlign w:val="bottom"/>
          </w:tcPr>
          <w:p w14:paraId="5C47CA43" w14:textId="327578AB"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lang w:val="en-GB"/>
              </w:rPr>
              <w:t>17</w:t>
            </w:r>
            <w:r w:rsidRPr="0035500A">
              <w:rPr>
                <w:rFonts w:ascii="Arial" w:hAnsi="Arial" w:cs="Arial"/>
                <w:color w:val="auto"/>
                <w:sz w:val="18"/>
                <w:szCs w:val="18"/>
              </w:rPr>
              <w:t>,</w:t>
            </w:r>
            <w:r w:rsidRPr="0035500A">
              <w:rPr>
                <w:rFonts w:ascii="Arial" w:hAnsi="Arial" w:cs="Arial"/>
                <w:color w:val="auto"/>
                <w:sz w:val="18"/>
                <w:szCs w:val="18"/>
                <w:lang w:val="en-GB"/>
              </w:rPr>
              <w:t>132</w:t>
            </w:r>
          </w:p>
        </w:tc>
        <w:tc>
          <w:tcPr>
            <w:tcW w:w="1092" w:type="dxa"/>
            <w:shd w:val="clear" w:color="auto" w:fill="auto"/>
            <w:vAlign w:val="bottom"/>
          </w:tcPr>
          <w:p w14:paraId="49275D1B" w14:textId="5FA2F9FB"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rPr>
              <w:t>-</w:t>
            </w:r>
          </w:p>
        </w:tc>
        <w:tc>
          <w:tcPr>
            <w:tcW w:w="1157" w:type="dxa"/>
            <w:shd w:val="clear" w:color="auto" w:fill="auto"/>
            <w:vAlign w:val="bottom"/>
          </w:tcPr>
          <w:p w14:paraId="062BBCD0" w14:textId="0A5D056D"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rPr>
              <w:t>-</w:t>
            </w:r>
          </w:p>
        </w:tc>
        <w:tc>
          <w:tcPr>
            <w:tcW w:w="1008" w:type="dxa"/>
            <w:shd w:val="clear" w:color="auto" w:fill="auto"/>
            <w:vAlign w:val="bottom"/>
          </w:tcPr>
          <w:p w14:paraId="56F72F88" w14:textId="2DA5E803"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lang w:val="en-GB"/>
              </w:rPr>
              <w:t>17</w:t>
            </w:r>
            <w:r w:rsidRPr="0035500A">
              <w:rPr>
                <w:rFonts w:ascii="Arial" w:hAnsi="Arial" w:cs="Arial"/>
                <w:color w:val="auto"/>
                <w:sz w:val="18"/>
                <w:szCs w:val="18"/>
              </w:rPr>
              <w:t>,</w:t>
            </w:r>
            <w:r w:rsidRPr="0035500A">
              <w:rPr>
                <w:rFonts w:ascii="Arial" w:hAnsi="Arial" w:cs="Arial"/>
                <w:color w:val="auto"/>
                <w:sz w:val="18"/>
                <w:szCs w:val="18"/>
                <w:lang w:val="en-GB"/>
              </w:rPr>
              <w:t>132</w:t>
            </w:r>
          </w:p>
        </w:tc>
        <w:tc>
          <w:tcPr>
            <w:tcW w:w="1346" w:type="dxa"/>
            <w:shd w:val="clear" w:color="auto" w:fill="auto"/>
            <w:vAlign w:val="bottom"/>
          </w:tcPr>
          <w:p w14:paraId="63E7688B" w14:textId="50C28485"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lang w:val="en-GB"/>
              </w:rPr>
              <w:t>17</w:t>
            </w:r>
            <w:r w:rsidRPr="0035500A">
              <w:rPr>
                <w:rFonts w:ascii="Arial" w:hAnsi="Arial" w:cs="Arial"/>
                <w:color w:val="auto"/>
                <w:sz w:val="18"/>
                <w:szCs w:val="18"/>
              </w:rPr>
              <w:t>,</w:t>
            </w:r>
            <w:r w:rsidRPr="0035500A">
              <w:rPr>
                <w:rFonts w:ascii="Arial" w:hAnsi="Arial" w:cs="Arial"/>
                <w:color w:val="auto"/>
                <w:sz w:val="18"/>
                <w:szCs w:val="18"/>
                <w:lang w:val="en-GB"/>
              </w:rPr>
              <w:t>264</w:t>
            </w:r>
          </w:p>
        </w:tc>
      </w:tr>
      <w:tr w:rsidR="00166C01" w:rsidRPr="0035500A" w14:paraId="171BDAEB" w14:textId="77777777" w:rsidTr="00166C01">
        <w:tc>
          <w:tcPr>
            <w:tcW w:w="2552" w:type="dxa"/>
            <w:hideMark/>
          </w:tcPr>
          <w:p w14:paraId="59C1AEF6" w14:textId="77777777" w:rsidR="00166C01" w:rsidRPr="0035500A" w:rsidRDefault="00166C01" w:rsidP="00166C01">
            <w:pPr>
              <w:pStyle w:val="BlockText"/>
              <w:ind w:left="101" w:right="-72" w:hanging="187"/>
              <w:jc w:val="left"/>
              <w:rPr>
                <w:rFonts w:ascii="Arial" w:hAnsi="Arial" w:cs="Arial"/>
                <w:color w:val="auto"/>
                <w:spacing w:val="-4"/>
                <w:sz w:val="18"/>
                <w:szCs w:val="18"/>
                <w:lang w:val="en-GB"/>
              </w:rPr>
            </w:pPr>
            <w:r w:rsidRPr="0035500A">
              <w:rPr>
                <w:rFonts w:ascii="Arial" w:hAnsi="Arial" w:cs="Arial"/>
                <w:color w:val="auto"/>
                <w:spacing w:val="-4"/>
                <w:sz w:val="18"/>
                <w:szCs w:val="18"/>
                <w:lang w:val="en-GB"/>
              </w:rPr>
              <w:t>Lease liabilities</w:t>
            </w:r>
          </w:p>
        </w:tc>
        <w:tc>
          <w:tcPr>
            <w:tcW w:w="1156" w:type="dxa"/>
            <w:shd w:val="clear" w:color="auto" w:fill="auto"/>
            <w:vAlign w:val="bottom"/>
          </w:tcPr>
          <w:p w14:paraId="7661F200" w14:textId="5162BC74"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rPr>
              <w:t>-</w:t>
            </w:r>
          </w:p>
        </w:tc>
        <w:tc>
          <w:tcPr>
            <w:tcW w:w="1158" w:type="dxa"/>
            <w:shd w:val="clear" w:color="auto" w:fill="auto"/>
            <w:vAlign w:val="bottom"/>
          </w:tcPr>
          <w:p w14:paraId="268DD3A7" w14:textId="53E49BAF"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lang w:val="en-GB"/>
              </w:rPr>
              <w:t>81</w:t>
            </w:r>
          </w:p>
        </w:tc>
        <w:tc>
          <w:tcPr>
            <w:tcW w:w="1092" w:type="dxa"/>
            <w:shd w:val="clear" w:color="auto" w:fill="auto"/>
            <w:vAlign w:val="bottom"/>
          </w:tcPr>
          <w:p w14:paraId="29FD65A4" w14:textId="043577D9"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lang w:val="en-GB"/>
              </w:rPr>
              <w:t>101</w:t>
            </w:r>
          </w:p>
        </w:tc>
        <w:tc>
          <w:tcPr>
            <w:tcW w:w="1157" w:type="dxa"/>
            <w:shd w:val="clear" w:color="auto" w:fill="auto"/>
            <w:vAlign w:val="bottom"/>
          </w:tcPr>
          <w:p w14:paraId="7931125A" w14:textId="12436932"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lang w:val="en-GB"/>
              </w:rPr>
              <w:t>28</w:t>
            </w:r>
          </w:p>
        </w:tc>
        <w:tc>
          <w:tcPr>
            <w:tcW w:w="1008" w:type="dxa"/>
            <w:shd w:val="clear" w:color="auto" w:fill="auto"/>
            <w:vAlign w:val="bottom"/>
          </w:tcPr>
          <w:p w14:paraId="6A99F55D" w14:textId="3F2760D5"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lang w:val="en-GB"/>
              </w:rPr>
              <w:t>210</w:t>
            </w:r>
          </w:p>
        </w:tc>
        <w:tc>
          <w:tcPr>
            <w:tcW w:w="1346" w:type="dxa"/>
            <w:shd w:val="clear" w:color="auto" w:fill="auto"/>
            <w:vAlign w:val="bottom"/>
          </w:tcPr>
          <w:p w14:paraId="2F66D591" w14:textId="64BA91A9"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lang w:val="en-GB"/>
              </w:rPr>
              <w:t>194</w:t>
            </w:r>
          </w:p>
        </w:tc>
      </w:tr>
      <w:tr w:rsidR="00166C01" w:rsidRPr="0035500A" w14:paraId="2279B995" w14:textId="77777777" w:rsidTr="00166C01">
        <w:tc>
          <w:tcPr>
            <w:tcW w:w="2552" w:type="dxa"/>
          </w:tcPr>
          <w:p w14:paraId="22AA288A" w14:textId="77777777" w:rsidR="00166C01" w:rsidRPr="0035500A" w:rsidRDefault="00166C01" w:rsidP="00166C01">
            <w:pPr>
              <w:pStyle w:val="BlockText"/>
              <w:ind w:left="101" w:right="-72" w:hanging="187"/>
              <w:jc w:val="left"/>
              <w:rPr>
                <w:rFonts w:ascii="Arial" w:hAnsi="Arial" w:cs="Arial"/>
                <w:color w:val="auto"/>
                <w:spacing w:val="-4"/>
                <w:sz w:val="18"/>
                <w:szCs w:val="18"/>
                <w:lang w:val="en-GB"/>
              </w:rPr>
            </w:pPr>
            <w:r w:rsidRPr="0035500A">
              <w:rPr>
                <w:rFonts w:ascii="Arial" w:hAnsi="Arial" w:cs="Arial"/>
                <w:color w:val="auto"/>
                <w:spacing w:val="-4"/>
                <w:sz w:val="18"/>
                <w:szCs w:val="18"/>
                <w:lang w:val="en-GB"/>
              </w:rPr>
              <w:t>Loans from related parties</w:t>
            </w:r>
          </w:p>
        </w:tc>
        <w:tc>
          <w:tcPr>
            <w:tcW w:w="1156" w:type="dxa"/>
            <w:shd w:val="clear" w:color="auto" w:fill="auto"/>
            <w:vAlign w:val="bottom"/>
          </w:tcPr>
          <w:p w14:paraId="74E1EE53" w14:textId="6472E8C5"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lang w:val="en-GB"/>
              </w:rPr>
              <w:t>16</w:t>
            </w:r>
          </w:p>
        </w:tc>
        <w:tc>
          <w:tcPr>
            <w:tcW w:w="1158" w:type="dxa"/>
            <w:shd w:val="clear" w:color="auto" w:fill="auto"/>
            <w:vAlign w:val="bottom"/>
          </w:tcPr>
          <w:p w14:paraId="1A80EF33" w14:textId="2758A862"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rPr>
              <w:t>-</w:t>
            </w:r>
          </w:p>
        </w:tc>
        <w:tc>
          <w:tcPr>
            <w:tcW w:w="1092" w:type="dxa"/>
            <w:shd w:val="clear" w:color="auto" w:fill="auto"/>
            <w:vAlign w:val="bottom"/>
          </w:tcPr>
          <w:p w14:paraId="5F65338B" w14:textId="0F4070C6"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rPr>
              <w:t>-</w:t>
            </w:r>
          </w:p>
        </w:tc>
        <w:tc>
          <w:tcPr>
            <w:tcW w:w="1157" w:type="dxa"/>
            <w:shd w:val="clear" w:color="auto" w:fill="auto"/>
            <w:vAlign w:val="bottom"/>
          </w:tcPr>
          <w:p w14:paraId="4877484B" w14:textId="3633261C"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rPr>
              <w:t>-</w:t>
            </w:r>
          </w:p>
        </w:tc>
        <w:tc>
          <w:tcPr>
            <w:tcW w:w="1008" w:type="dxa"/>
            <w:shd w:val="clear" w:color="auto" w:fill="auto"/>
            <w:vAlign w:val="bottom"/>
          </w:tcPr>
          <w:p w14:paraId="231D3532" w14:textId="6349D344"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lang w:val="en-GB"/>
              </w:rPr>
              <w:t>16</w:t>
            </w:r>
          </w:p>
        </w:tc>
        <w:tc>
          <w:tcPr>
            <w:tcW w:w="1346" w:type="dxa"/>
            <w:shd w:val="clear" w:color="auto" w:fill="auto"/>
            <w:vAlign w:val="bottom"/>
          </w:tcPr>
          <w:p w14:paraId="328E91BC" w14:textId="223AC267"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lang w:val="en-GB"/>
              </w:rPr>
              <w:t>16</w:t>
            </w:r>
          </w:p>
        </w:tc>
      </w:tr>
      <w:tr w:rsidR="00166C01" w:rsidRPr="0035500A" w14:paraId="02667842" w14:textId="77777777" w:rsidTr="00166C01">
        <w:tc>
          <w:tcPr>
            <w:tcW w:w="2552" w:type="dxa"/>
            <w:hideMark/>
          </w:tcPr>
          <w:p w14:paraId="32D14C44" w14:textId="77777777" w:rsidR="00166C01" w:rsidRPr="0035500A" w:rsidRDefault="00166C01" w:rsidP="00166C01">
            <w:pPr>
              <w:pStyle w:val="BlockText"/>
              <w:ind w:left="101" w:right="-72" w:hanging="187"/>
              <w:jc w:val="left"/>
              <w:rPr>
                <w:rFonts w:ascii="Arial" w:hAnsi="Arial" w:cs="Arial"/>
                <w:color w:val="auto"/>
                <w:spacing w:val="-4"/>
                <w:sz w:val="18"/>
                <w:szCs w:val="18"/>
                <w:lang w:val="en-GB"/>
              </w:rPr>
            </w:pPr>
            <w:r w:rsidRPr="0035500A">
              <w:rPr>
                <w:rFonts w:ascii="Arial" w:hAnsi="Arial" w:cs="Arial"/>
                <w:color w:val="auto"/>
                <w:spacing w:val="-4"/>
                <w:sz w:val="18"/>
                <w:szCs w:val="18"/>
                <w:lang w:val="en-GB"/>
              </w:rPr>
              <w:t>Long-term loans from financial institutions</w:t>
            </w:r>
          </w:p>
        </w:tc>
        <w:tc>
          <w:tcPr>
            <w:tcW w:w="1156" w:type="dxa"/>
            <w:shd w:val="clear" w:color="auto" w:fill="auto"/>
            <w:vAlign w:val="bottom"/>
          </w:tcPr>
          <w:p w14:paraId="22679CF4" w14:textId="4340B612"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rPr>
              <w:t>-</w:t>
            </w:r>
          </w:p>
        </w:tc>
        <w:tc>
          <w:tcPr>
            <w:tcW w:w="1158" w:type="dxa"/>
            <w:shd w:val="clear" w:color="auto" w:fill="auto"/>
            <w:vAlign w:val="bottom"/>
          </w:tcPr>
          <w:p w14:paraId="7BFD04B8" w14:textId="2495A369"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lang w:val="en-GB"/>
              </w:rPr>
              <w:t>1</w:t>
            </w:r>
            <w:r w:rsidRPr="0035500A">
              <w:rPr>
                <w:rFonts w:ascii="Arial" w:hAnsi="Arial" w:cs="Arial"/>
                <w:color w:val="auto"/>
                <w:sz w:val="18"/>
                <w:szCs w:val="18"/>
              </w:rPr>
              <w:t>,</w:t>
            </w:r>
            <w:r w:rsidRPr="0035500A">
              <w:rPr>
                <w:rFonts w:ascii="Arial" w:hAnsi="Arial" w:cs="Arial"/>
                <w:color w:val="auto"/>
                <w:sz w:val="18"/>
                <w:szCs w:val="18"/>
                <w:lang w:val="en-GB"/>
              </w:rPr>
              <w:t>659</w:t>
            </w:r>
          </w:p>
        </w:tc>
        <w:tc>
          <w:tcPr>
            <w:tcW w:w="1092" w:type="dxa"/>
            <w:shd w:val="clear" w:color="auto" w:fill="auto"/>
            <w:vAlign w:val="bottom"/>
          </w:tcPr>
          <w:p w14:paraId="34AAFD02" w14:textId="1BAAC8F1"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lang w:val="en-GB"/>
              </w:rPr>
              <w:t>6</w:t>
            </w:r>
            <w:r w:rsidRPr="0035500A">
              <w:rPr>
                <w:rFonts w:ascii="Arial" w:hAnsi="Arial" w:cs="Arial"/>
                <w:color w:val="auto"/>
                <w:sz w:val="18"/>
                <w:szCs w:val="18"/>
              </w:rPr>
              <w:t>,</w:t>
            </w:r>
            <w:r w:rsidRPr="0035500A">
              <w:rPr>
                <w:rFonts w:ascii="Arial" w:hAnsi="Arial" w:cs="Arial"/>
                <w:color w:val="auto"/>
                <w:sz w:val="18"/>
                <w:szCs w:val="18"/>
                <w:lang w:val="en-GB"/>
              </w:rPr>
              <w:t>057</w:t>
            </w:r>
          </w:p>
        </w:tc>
        <w:tc>
          <w:tcPr>
            <w:tcW w:w="1157" w:type="dxa"/>
            <w:shd w:val="clear" w:color="auto" w:fill="auto"/>
            <w:vAlign w:val="bottom"/>
          </w:tcPr>
          <w:p w14:paraId="1EB8FA70" w14:textId="01EB7835"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rPr>
              <w:t>-</w:t>
            </w:r>
          </w:p>
        </w:tc>
        <w:tc>
          <w:tcPr>
            <w:tcW w:w="1008" w:type="dxa"/>
            <w:shd w:val="clear" w:color="auto" w:fill="auto"/>
            <w:vAlign w:val="bottom"/>
          </w:tcPr>
          <w:p w14:paraId="396C63D1" w14:textId="416F34A3"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lang w:val="en-GB"/>
              </w:rPr>
              <w:t>7</w:t>
            </w:r>
            <w:r w:rsidRPr="0035500A">
              <w:rPr>
                <w:rFonts w:ascii="Arial" w:hAnsi="Arial" w:cs="Arial"/>
                <w:color w:val="auto"/>
                <w:sz w:val="18"/>
                <w:szCs w:val="18"/>
              </w:rPr>
              <w:t>,</w:t>
            </w:r>
            <w:r w:rsidRPr="0035500A">
              <w:rPr>
                <w:rFonts w:ascii="Arial" w:hAnsi="Arial" w:cs="Arial"/>
                <w:color w:val="auto"/>
                <w:sz w:val="18"/>
                <w:szCs w:val="18"/>
                <w:lang w:val="en-GB"/>
              </w:rPr>
              <w:t>716</w:t>
            </w:r>
          </w:p>
        </w:tc>
        <w:tc>
          <w:tcPr>
            <w:tcW w:w="1346" w:type="dxa"/>
            <w:shd w:val="clear" w:color="auto" w:fill="auto"/>
            <w:vAlign w:val="bottom"/>
          </w:tcPr>
          <w:p w14:paraId="0E3E2D8F" w14:textId="62433193"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lang w:val="en-GB"/>
              </w:rPr>
              <w:t>7</w:t>
            </w:r>
            <w:r w:rsidRPr="0035500A">
              <w:rPr>
                <w:rFonts w:ascii="Arial" w:hAnsi="Arial" w:cs="Arial"/>
                <w:color w:val="auto"/>
                <w:sz w:val="18"/>
                <w:szCs w:val="18"/>
              </w:rPr>
              <w:t>,</w:t>
            </w:r>
            <w:r w:rsidRPr="0035500A">
              <w:rPr>
                <w:rFonts w:ascii="Arial" w:hAnsi="Arial" w:cs="Arial"/>
                <w:color w:val="auto"/>
                <w:sz w:val="18"/>
                <w:szCs w:val="18"/>
                <w:lang w:val="en-GB"/>
              </w:rPr>
              <w:t>264</w:t>
            </w:r>
          </w:p>
        </w:tc>
      </w:tr>
      <w:tr w:rsidR="00166C01" w:rsidRPr="0035500A" w14:paraId="584A4DF6" w14:textId="77777777" w:rsidTr="00166C01">
        <w:tc>
          <w:tcPr>
            <w:tcW w:w="2552" w:type="dxa"/>
          </w:tcPr>
          <w:p w14:paraId="4AA5CD57" w14:textId="6F48E953" w:rsidR="00166C01" w:rsidRPr="0035500A" w:rsidRDefault="00166C01" w:rsidP="00166C01">
            <w:pPr>
              <w:pStyle w:val="BlockText"/>
              <w:ind w:left="101" w:right="-72" w:hanging="187"/>
              <w:jc w:val="left"/>
              <w:rPr>
                <w:rFonts w:ascii="Arial" w:hAnsi="Arial" w:cs="Arial"/>
                <w:color w:val="auto"/>
                <w:spacing w:val="-4"/>
                <w:sz w:val="18"/>
                <w:szCs w:val="18"/>
                <w:lang w:val="en-GB"/>
              </w:rPr>
            </w:pPr>
            <w:r w:rsidRPr="0035500A">
              <w:rPr>
                <w:rFonts w:ascii="Arial" w:hAnsi="Arial" w:cs="Arial"/>
                <w:color w:val="auto"/>
                <w:spacing w:val="-4"/>
                <w:sz w:val="18"/>
                <w:szCs w:val="18"/>
                <w:lang w:val="en-GB"/>
              </w:rPr>
              <w:t>Other long-term borrowings</w:t>
            </w:r>
          </w:p>
        </w:tc>
        <w:tc>
          <w:tcPr>
            <w:tcW w:w="1156" w:type="dxa"/>
            <w:shd w:val="clear" w:color="auto" w:fill="auto"/>
            <w:vAlign w:val="bottom"/>
          </w:tcPr>
          <w:p w14:paraId="55C36B47" w14:textId="46D1B582"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rPr>
              <w:t>-</w:t>
            </w:r>
          </w:p>
        </w:tc>
        <w:tc>
          <w:tcPr>
            <w:tcW w:w="1158" w:type="dxa"/>
            <w:shd w:val="clear" w:color="auto" w:fill="auto"/>
            <w:vAlign w:val="bottom"/>
          </w:tcPr>
          <w:p w14:paraId="44F7797B" w14:textId="762D25A6"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lang w:val="en-GB"/>
              </w:rPr>
              <w:t>310</w:t>
            </w:r>
          </w:p>
        </w:tc>
        <w:tc>
          <w:tcPr>
            <w:tcW w:w="1092" w:type="dxa"/>
            <w:shd w:val="clear" w:color="auto" w:fill="auto"/>
            <w:vAlign w:val="bottom"/>
          </w:tcPr>
          <w:p w14:paraId="64FC32BB" w14:textId="3D0A40F3"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lang w:val="en-GB"/>
              </w:rPr>
              <w:t>292</w:t>
            </w:r>
          </w:p>
        </w:tc>
        <w:tc>
          <w:tcPr>
            <w:tcW w:w="1157" w:type="dxa"/>
            <w:shd w:val="clear" w:color="auto" w:fill="auto"/>
            <w:vAlign w:val="bottom"/>
          </w:tcPr>
          <w:p w14:paraId="3A3321FA" w14:textId="4D6A76A1"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rPr>
              <w:t>-</w:t>
            </w:r>
          </w:p>
        </w:tc>
        <w:tc>
          <w:tcPr>
            <w:tcW w:w="1008" w:type="dxa"/>
            <w:shd w:val="clear" w:color="auto" w:fill="auto"/>
            <w:vAlign w:val="bottom"/>
          </w:tcPr>
          <w:p w14:paraId="56AB38D4" w14:textId="0855DBDA"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lang w:val="en-GB"/>
              </w:rPr>
              <w:t>602</w:t>
            </w:r>
          </w:p>
        </w:tc>
        <w:tc>
          <w:tcPr>
            <w:tcW w:w="1346" w:type="dxa"/>
            <w:shd w:val="clear" w:color="auto" w:fill="auto"/>
            <w:vAlign w:val="bottom"/>
          </w:tcPr>
          <w:p w14:paraId="01B00206" w14:textId="60DFFA1C"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lang w:val="en-GB"/>
              </w:rPr>
              <w:t>568</w:t>
            </w:r>
          </w:p>
        </w:tc>
      </w:tr>
      <w:tr w:rsidR="00166C01" w:rsidRPr="0035500A" w14:paraId="3ACAEF1E" w14:textId="77777777" w:rsidTr="0035500A">
        <w:tc>
          <w:tcPr>
            <w:tcW w:w="2552" w:type="dxa"/>
            <w:hideMark/>
          </w:tcPr>
          <w:p w14:paraId="30201D05" w14:textId="77777777" w:rsidR="00166C01" w:rsidRPr="0035500A" w:rsidRDefault="00166C01" w:rsidP="00166C01">
            <w:pPr>
              <w:pStyle w:val="BlockText"/>
              <w:ind w:left="101" w:right="-72" w:hanging="187"/>
              <w:jc w:val="left"/>
              <w:rPr>
                <w:rFonts w:ascii="Arial" w:hAnsi="Arial" w:cs="Arial"/>
                <w:color w:val="auto"/>
                <w:spacing w:val="-4"/>
                <w:sz w:val="18"/>
                <w:szCs w:val="18"/>
                <w:lang w:val="en-GB"/>
              </w:rPr>
            </w:pPr>
            <w:r w:rsidRPr="0035500A">
              <w:rPr>
                <w:rFonts w:ascii="Arial" w:hAnsi="Arial" w:cs="Arial"/>
                <w:color w:val="auto"/>
                <w:spacing w:val="-4"/>
                <w:sz w:val="18"/>
                <w:szCs w:val="18"/>
                <w:lang w:val="en-GB"/>
              </w:rPr>
              <w:t>Debentures</w:t>
            </w:r>
          </w:p>
        </w:tc>
        <w:tc>
          <w:tcPr>
            <w:tcW w:w="1156" w:type="dxa"/>
            <w:tcBorders>
              <w:bottom w:val="single" w:sz="4" w:space="0" w:color="auto"/>
            </w:tcBorders>
            <w:shd w:val="clear" w:color="auto" w:fill="auto"/>
            <w:vAlign w:val="bottom"/>
          </w:tcPr>
          <w:p w14:paraId="5B0626A1" w14:textId="0B8ADBB1"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rPr>
              <w:t>-</w:t>
            </w:r>
          </w:p>
        </w:tc>
        <w:tc>
          <w:tcPr>
            <w:tcW w:w="1158" w:type="dxa"/>
            <w:tcBorders>
              <w:bottom w:val="single" w:sz="4" w:space="0" w:color="auto"/>
            </w:tcBorders>
            <w:shd w:val="clear" w:color="auto" w:fill="auto"/>
            <w:vAlign w:val="bottom"/>
          </w:tcPr>
          <w:p w14:paraId="1604C8DB" w14:textId="691ACEC5"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lang w:val="en-GB"/>
              </w:rPr>
              <w:t>78</w:t>
            </w:r>
          </w:p>
        </w:tc>
        <w:tc>
          <w:tcPr>
            <w:tcW w:w="1092" w:type="dxa"/>
            <w:tcBorders>
              <w:bottom w:val="single" w:sz="4" w:space="0" w:color="auto"/>
            </w:tcBorders>
            <w:shd w:val="clear" w:color="auto" w:fill="auto"/>
            <w:vAlign w:val="bottom"/>
          </w:tcPr>
          <w:p w14:paraId="509A2F48" w14:textId="447B419E"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lang w:val="en-GB"/>
              </w:rPr>
              <w:t>2</w:t>
            </w:r>
            <w:r w:rsidRPr="0035500A">
              <w:rPr>
                <w:rFonts w:ascii="Arial" w:hAnsi="Arial" w:cs="Arial"/>
                <w:color w:val="auto"/>
                <w:sz w:val="18"/>
                <w:szCs w:val="18"/>
              </w:rPr>
              <w:t>,</w:t>
            </w:r>
            <w:r w:rsidRPr="0035500A">
              <w:rPr>
                <w:rFonts w:ascii="Arial" w:hAnsi="Arial" w:cs="Arial"/>
                <w:color w:val="auto"/>
                <w:sz w:val="18"/>
                <w:szCs w:val="18"/>
                <w:lang w:val="en-GB"/>
              </w:rPr>
              <w:t>314</w:t>
            </w:r>
          </w:p>
        </w:tc>
        <w:tc>
          <w:tcPr>
            <w:tcW w:w="1157" w:type="dxa"/>
            <w:tcBorders>
              <w:bottom w:val="single" w:sz="4" w:space="0" w:color="auto"/>
            </w:tcBorders>
            <w:shd w:val="clear" w:color="auto" w:fill="auto"/>
            <w:vAlign w:val="bottom"/>
          </w:tcPr>
          <w:p w14:paraId="4614C010" w14:textId="4791335F"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rPr>
              <w:t>-</w:t>
            </w:r>
          </w:p>
        </w:tc>
        <w:tc>
          <w:tcPr>
            <w:tcW w:w="1008" w:type="dxa"/>
            <w:tcBorders>
              <w:bottom w:val="single" w:sz="4" w:space="0" w:color="auto"/>
            </w:tcBorders>
            <w:shd w:val="clear" w:color="auto" w:fill="auto"/>
            <w:vAlign w:val="bottom"/>
          </w:tcPr>
          <w:p w14:paraId="2518F6A9" w14:textId="286CAFB6"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lang w:val="en-GB"/>
              </w:rPr>
              <w:t>2</w:t>
            </w:r>
            <w:r w:rsidRPr="0035500A">
              <w:rPr>
                <w:rFonts w:ascii="Arial" w:hAnsi="Arial" w:cs="Arial"/>
                <w:color w:val="auto"/>
                <w:sz w:val="18"/>
                <w:szCs w:val="18"/>
              </w:rPr>
              <w:t>,</w:t>
            </w:r>
            <w:r w:rsidRPr="0035500A">
              <w:rPr>
                <w:rFonts w:ascii="Arial" w:hAnsi="Arial" w:cs="Arial"/>
                <w:color w:val="auto"/>
                <w:sz w:val="18"/>
                <w:szCs w:val="18"/>
                <w:lang w:val="en-GB"/>
              </w:rPr>
              <w:t>392</w:t>
            </w:r>
          </w:p>
        </w:tc>
        <w:tc>
          <w:tcPr>
            <w:tcW w:w="1346" w:type="dxa"/>
            <w:tcBorders>
              <w:bottom w:val="single" w:sz="4" w:space="0" w:color="auto"/>
            </w:tcBorders>
            <w:shd w:val="clear" w:color="auto" w:fill="auto"/>
            <w:vAlign w:val="bottom"/>
          </w:tcPr>
          <w:p w14:paraId="49BB8ADC" w14:textId="6C9D97AE" w:rsidR="00166C01" w:rsidRPr="0035500A" w:rsidRDefault="00166C01" w:rsidP="00166C01">
            <w:pPr>
              <w:pStyle w:val="BlockText"/>
              <w:ind w:left="0" w:right="-72"/>
              <w:jc w:val="right"/>
              <w:rPr>
                <w:rFonts w:ascii="Arial" w:hAnsi="Arial" w:cs="Arial"/>
                <w:color w:val="auto"/>
                <w:spacing w:val="-4"/>
                <w:sz w:val="18"/>
                <w:szCs w:val="18"/>
                <w:lang w:val="en-GB"/>
              </w:rPr>
            </w:pPr>
            <w:r w:rsidRPr="0035500A">
              <w:rPr>
                <w:rFonts w:ascii="Arial" w:hAnsi="Arial" w:cs="Arial"/>
                <w:color w:val="auto"/>
                <w:sz w:val="18"/>
                <w:szCs w:val="18"/>
                <w:lang w:val="en-GB"/>
              </w:rPr>
              <w:t>2</w:t>
            </w:r>
            <w:r w:rsidRPr="0035500A">
              <w:rPr>
                <w:rFonts w:ascii="Arial" w:hAnsi="Arial" w:cs="Arial"/>
                <w:color w:val="auto"/>
                <w:sz w:val="18"/>
                <w:szCs w:val="18"/>
              </w:rPr>
              <w:t>,</w:t>
            </w:r>
            <w:r w:rsidRPr="0035500A">
              <w:rPr>
                <w:rFonts w:ascii="Arial" w:hAnsi="Arial" w:cs="Arial"/>
                <w:color w:val="auto"/>
                <w:sz w:val="18"/>
                <w:szCs w:val="18"/>
                <w:lang w:val="en-GB"/>
              </w:rPr>
              <w:t>222</w:t>
            </w:r>
          </w:p>
        </w:tc>
      </w:tr>
      <w:tr w:rsidR="0035500A" w:rsidRPr="0035500A" w14:paraId="399977DB" w14:textId="77777777" w:rsidTr="0035500A">
        <w:tc>
          <w:tcPr>
            <w:tcW w:w="2552" w:type="dxa"/>
          </w:tcPr>
          <w:p w14:paraId="6E347EF4" w14:textId="77777777" w:rsidR="0035500A" w:rsidRPr="0035500A" w:rsidRDefault="0035500A" w:rsidP="00166C01">
            <w:pPr>
              <w:pStyle w:val="BlockText"/>
              <w:ind w:left="101" w:right="-72" w:hanging="187"/>
              <w:jc w:val="left"/>
              <w:rPr>
                <w:rFonts w:ascii="Arial" w:hAnsi="Arial" w:cs="Arial"/>
                <w:color w:val="auto"/>
                <w:spacing w:val="-4"/>
                <w:sz w:val="18"/>
                <w:szCs w:val="18"/>
                <w:lang w:val="en-GB"/>
              </w:rPr>
            </w:pPr>
          </w:p>
        </w:tc>
        <w:tc>
          <w:tcPr>
            <w:tcW w:w="1156" w:type="dxa"/>
            <w:tcBorders>
              <w:top w:val="single" w:sz="4" w:space="0" w:color="auto"/>
            </w:tcBorders>
            <w:shd w:val="clear" w:color="auto" w:fill="auto"/>
            <w:vAlign w:val="bottom"/>
          </w:tcPr>
          <w:p w14:paraId="6EF75890" w14:textId="77777777" w:rsidR="0035500A" w:rsidRPr="0035500A" w:rsidRDefault="0035500A" w:rsidP="00166C01">
            <w:pPr>
              <w:pStyle w:val="BlockText"/>
              <w:ind w:left="0" w:right="-72"/>
              <w:jc w:val="right"/>
              <w:rPr>
                <w:rFonts w:ascii="Arial" w:hAnsi="Arial" w:cs="Arial"/>
                <w:color w:val="auto"/>
                <w:sz w:val="18"/>
                <w:szCs w:val="18"/>
              </w:rPr>
            </w:pPr>
          </w:p>
        </w:tc>
        <w:tc>
          <w:tcPr>
            <w:tcW w:w="1158" w:type="dxa"/>
            <w:tcBorders>
              <w:top w:val="single" w:sz="4" w:space="0" w:color="auto"/>
            </w:tcBorders>
            <w:shd w:val="clear" w:color="auto" w:fill="auto"/>
            <w:vAlign w:val="bottom"/>
          </w:tcPr>
          <w:p w14:paraId="220D8B51" w14:textId="77777777" w:rsidR="0035500A" w:rsidRPr="0035500A" w:rsidRDefault="0035500A" w:rsidP="00166C01">
            <w:pPr>
              <w:pStyle w:val="BlockText"/>
              <w:ind w:left="0" w:right="-72"/>
              <w:jc w:val="right"/>
              <w:rPr>
                <w:rFonts w:ascii="Arial" w:hAnsi="Arial" w:cs="Arial"/>
                <w:color w:val="auto"/>
                <w:sz w:val="18"/>
                <w:szCs w:val="18"/>
                <w:lang w:val="en-GB"/>
              </w:rPr>
            </w:pPr>
          </w:p>
        </w:tc>
        <w:tc>
          <w:tcPr>
            <w:tcW w:w="1092" w:type="dxa"/>
            <w:tcBorders>
              <w:top w:val="single" w:sz="4" w:space="0" w:color="auto"/>
            </w:tcBorders>
            <w:shd w:val="clear" w:color="auto" w:fill="auto"/>
            <w:vAlign w:val="bottom"/>
          </w:tcPr>
          <w:p w14:paraId="7CA677C4" w14:textId="77777777" w:rsidR="0035500A" w:rsidRPr="0035500A" w:rsidRDefault="0035500A" w:rsidP="00166C01">
            <w:pPr>
              <w:pStyle w:val="BlockText"/>
              <w:ind w:left="0" w:right="-72"/>
              <w:jc w:val="right"/>
              <w:rPr>
                <w:rFonts w:ascii="Arial" w:hAnsi="Arial" w:cs="Arial"/>
                <w:color w:val="auto"/>
                <w:sz w:val="18"/>
                <w:szCs w:val="18"/>
                <w:lang w:val="en-GB"/>
              </w:rPr>
            </w:pPr>
          </w:p>
        </w:tc>
        <w:tc>
          <w:tcPr>
            <w:tcW w:w="1157" w:type="dxa"/>
            <w:tcBorders>
              <w:top w:val="single" w:sz="4" w:space="0" w:color="auto"/>
            </w:tcBorders>
            <w:shd w:val="clear" w:color="auto" w:fill="auto"/>
            <w:vAlign w:val="bottom"/>
          </w:tcPr>
          <w:p w14:paraId="194D9623" w14:textId="77777777" w:rsidR="0035500A" w:rsidRPr="0035500A" w:rsidRDefault="0035500A" w:rsidP="00166C01">
            <w:pPr>
              <w:pStyle w:val="BlockText"/>
              <w:ind w:left="0" w:right="-72"/>
              <w:jc w:val="right"/>
              <w:rPr>
                <w:rFonts w:ascii="Arial" w:hAnsi="Arial" w:cs="Arial"/>
                <w:color w:val="auto"/>
                <w:sz w:val="18"/>
                <w:szCs w:val="18"/>
              </w:rPr>
            </w:pPr>
          </w:p>
        </w:tc>
        <w:tc>
          <w:tcPr>
            <w:tcW w:w="1008" w:type="dxa"/>
            <w:tcBorders>
              <w:top w:val="single" w:sz="4" w:space="0" w:color="auto"/>
            </w:tcBorders>
            <w:shd w:val="clear" w:color="auto" w:fill="auto"/>
            <w:vAlign w:val="bottom"/>
          </w:tcPr>
          <w:p w14:paraId="508580F9" w14:textId="77777777" w:rsidR="0035500A" w:rsidRPr="0035500A" w:rsidRDefault="0035500A" w:rsidP="00166C01">
            <w:pPr>
              <w:pStyle w:val="BlockText"/>
              <w:ind w:left="0" w:right="-72"/>
              <w:jc w:val="right"/>
              <w:rPr>
                <w:rFonts w:ascii="Arial" w:hAnsi="Arial" w:cs="Arial"/>
                <w:color w:val="auto"/>
                <w:sz w:val="18"/>
                <w:szCs w:val="18"/>
                <w:lang w:val="en-GB"/>
              </w:rPr>
            </w:pPr>
          </w:p>
        </w:tc>
        <w:tc>
          <w:tcPr>
            <w:tcW w:w="1346" w:type="dxa"/>
            <w:tcBorders>
              <w:top w:val="single" w:sz="4" w:space="0" w:color="auto"/>
            </w:tcBorders>
            <w:shd w:val="clear" w:color="auto" w:fill="auto"/>
            <w:vAlign w:val="bottom"/>
          </w:tcPr>
          <w:p w14:paraId="2CB1BC81" w14:textId="77777777" w:rsidR="0035500A" w:rsidRPr="0035500A" w:rsidRDefault="0035500A" w:rsidP="00166C01">
            <w:pPr>
              <w:pStyle w:val="BlockText"/>
              <w:ind w:left="0" w:right="-72"/>
              <w:jc w:val="right"/>
              <w:rPr>
                <w:rFonts w:ascii="Arial" w:hAnsi="Arial" w:cs="Arial"/>
                <w:color w:val="auto"/>
                <w:sz w:val="18"/>
                <w:szCs w:val="18"/>
                <w:lang w:val="en-GB"/>
              </w:rPr>
            </w:pPr>
          </w:p>
        </w:tc>
      </w:tr>
      <w:tr w:rsidR="00166C01" w:rsidRPr="0035500A" w14:paraId="1AA8D278" w14:textId="77777777" w:rsidTr="0035500A">
        <w:tc>
          <w:tcPr>
            <w:tcW w:w="2552" w:type="dxa"/>
            <w:hideMark/>
          </w:tcPr>
          <w:p w14:paraId="16441988" w14:textId="77777777" w:rsidR="00166C01" w:rsidRPr="0035500A" w:rsidRDefault="00166C01" w:rsidP="00166C01">
            <w:pPr>
              <w:pStyle w:val="BlockText"/>
              <w:ind w:left="101" w:right="-72" w:hanging="187"/>
              <w:jc w:val="left"/>
              <w:rPr>
                <w:rFonts w:ascii="Arial" w:hAnsi="Arial" w:cs="Arial"/>
                <w:b/>
                <w:bCs/>
                <w:color w:val="auto"/>
                <w:spacing w:val="-4"/>
                <w:sz w:val="18"/>
                <w:szCs w:val="18"/>
                <w:lang w:val="en-GB"/>
              </w:rPr>
            </w:pPr>
            <w:r w:rsidRPr="0035500A">
              <w:rPr>
                <w:rFonts w:ascii="Arial" w:hAnsi="Arial" w:cs="Arial"/>
                <w:b/>
                <w:bCs/>
                <w:color w:val="auto"/>
                <w:spacing w:val="-4"/>
                <w:sz w:val="18"/>
                <w:szCs w:val="18"/>
                <w:lang w:val="en-GB"/>
              </w:rPr>
              <w:t>Total non-derivatives</w:t>
            </w:r>
          </w:p>
        </w:tc>
        <w:tc>
          <w:tcPr>
            <w:tcW w:w="1156" w:type="dxa"/>
            <w:tcBorders>
              <w:left w:val="nil"/>
              <w:bottom w:val="single" w:sz="4" w:space="0" w:color="auto"/>
              <w:right w:val="nil"/>
            </w:tcBorders>
            <w:shd w:val="clear" w:color="auto" w:fill="auto"/>
            <w:vAlign w:val="bottom"/>
          </w:tcPr>
          <w:p w14:paraId="4D9442C2" w14:textId="74D0E1BF" w:rsidR="00166C01" w:rsidRPr="0035500A" w:rsidRDefault="00166C01" w:rsidP="00166C01">
            <w:pPr>
              <w:pStyle w:val="BlockText"/>
              <w:ind w:left="0" w:right="-72"/>
              <w:jc w:val="right"/>
              <w:rPr>
                <w:rFonts w:ascii="Arial" w:hAnsi="Arial" w:cs="Arial"/>
                <w:b/>
                <w:bCs/>
                <w:color w:val="auto"/>
                <w:spacing w:val="-4"/>
                <w:sz w:val="18"/>
                <w:szCs w:val="18"/>
                <w:lang w:val="en-GB"/>
              </w:rPr>
            </w:pPr>
            <w:r w:rsidRPr="0035500A">
              <w:rPr>
                <w:rFonts w:ascii="Arial" w:hAnsi="Arial" w:cs="Arial"/>
                <w:b/>
                <w:bCs/>
                <w:color w:val="auto"/>
                <w:sz w:val="18"/>
                <w:szCs w:val="18"/>
                <w:lang w:val="en-GB"/>
              </w:rPr>
              <w:t>16</w:t>
            </w:r>
          </w:p>
        </w:tc>
        <w:tc>
          <w:tcPr>
            <w:tcW w:w="1158" w:type="dxa"/>
            <w:tcBorders>
              <w:left w:val="nil"/>
              <w:bottom w:val="single" w:sz="4" w:space="0" w:color="auto"/>
              <w:right w:val="nil"/>
            </w:tcBorders>
            <w:shd w:val="clear" w:color="auto" w:fill="auto"/>
            <w:vAlign w:val="bottom"/>
          </w:tcPr>
          <w:p w14:paraId="4BD1E9D6" w14:textId="0C716030" w:rsidR="00166C01" w:rsidRPr="0035500A" w:rsidRDefault="00166C01" w:rsidP="00166C01">
            <w:pPr>
              <w:pStyle w:val="BlockText"/>
              <w:ind w:left="0" w:right="-72"/>
              <w:jc w:val="right"/>
              <w:rPr>
                <w:rFonts w:ascii="Arial" w:hAnsi="Arial" w:cs="Arial"/>
                <w:b/>
                <w:bCs/>
                <w:color w:val="auto"/>
                <w:spacing w:val="-4"/>
                <w:sz w:val="18"/>
                <w:szCs w:val="18"/>
                <w:lang w:val="en-GB"/>
              </w:rPr>
            </w:pPr>
            <w:r w:rsidRPr="0035500A">
              <w:rPr>
                <w:rFonts w:ascii="Arial" w:hAnsi="Arial" w:cs="Arial"/>
                <w:b/>
                <w:bCs/>
                <w:color w:val="auto"/>
                <w:sz w:val="18"/>
                <w:szCs w:val="18"/>
                <w:lang w:val="en-GB"/>
              </w:rPr>
              <w:t>23,306</w:t>
            </w:r>
          </w:p>
        </w:tc>
        <w:tc>
          <w:tcPr>
            <w:tcW w:w="1092" w:type="dxa"/>
            <w:tcBorders>
              <w:left w:val="nil"/>
              <w:bottom w:val="single" w:sz="4" w:space="0" w:color="auto"/>
              <w:right w:val="nil"/>
            </w:tcBorders>
            <w:shd w:val="clear" w:color="auto" w:fill="auto"/>
            <w:vAlign w:val="bottom"/>
          </w:tcPr>
          <w:p w14:paraId="4F049D05" w14:textId="7483D864" w:rsidR="00166C01" w:rsidRPr="0035500A" w:rsidRDefault="00166C01" w:rsidP="00166C01">
            <w:pPr>
              <w:pStyle w:val="BlockText"/>
              <w:ind w:left="0" w:right="-72"/>
              <w:jc w:val="right"/>
              <w:rPr>
                <w:rFonts w:ascii="Arial" w:hAnsi="Arial" w:cs="Arial"/>
                <w:b/>
                <w:bCs/>
                <w:color w:val="auto"/>
                <w:spacing w:val="-4"/>
                <w:sz w:val="18"/>
                <w:szCs w:val="18"/>
                <w:lang w:val="en-GB"/>
              </w:rPr>
            </w:pPr>
            <w:r w:rsidRPr="0035500A">
              <w:rPr>
                <w:rFonts w:ascii="Arial" w:hAnsi="Arial" w:cs="Arial"/>
                <w:b/>
                <w:bCs/>
                <w:color w:val="auto"/>
                <w:sz w:val="18"/>
                <w:szCs w:val="18"/>
                <w:lang w:val="en-GB"/>
              </w:rPr>
              <w:t>8</w:t>
            </w:r>
            <w:r w:rsidRPr="0035500A">
              <w:rPr>
                <w:rFonts w:ascii="Arial" w:hAnsi="Arial" w:cs="Arial"/>
                <w:b/>
                <w:bCs/>
                <w:color w:val="auto"/>
                <w:sz w:val="18"/>
                <w:szCs w:val="18"/>
              </w:rPr>
              <w:t>,</w:t>
            </w:r>
            <w:r w:rsidRPr="0035500A">
              <w:rPr>
                <w:rFonts w:ascii="Arial" w:hAnsi="Arial" w:cs="Arial"/>
                <w:b/>
                <w:bCs/>
                <w:color w:val="auto"/>
                <w:sz w:val="18"/>
                <w:szCs w:val="18"/>
                <w:lang w:val="en-GB"/>
              </w:rPr>
              <w:t>764</w:t>
            </w:r>
          </w:p>
        </w:tc>
        <w:tc>
          <w:tcPr>
            <w:tcW w:w="1157" w:type="dxa"/>
            <w:tcBorders>
              <w:left w:val="nil"/>
              <w:bottom w:val="single" w:sz="4" w:space="0" w:color="auto"/>
              <w:right w:val="nil"/>
            </w:tcBorders>
            <w:shd w:val="clear" w:color="auto" w:fill="auto"/>
            <w:vAlign w:val="bottom"/>
          </w:tcPr>
          <w:p w14:paraId="7F08A054" w14:textId="0111750F" w:rsidR="00166C01" w:rsidRPr="0035500A" w:rsidRDefault="00166C01" w:rsidP="00166C01">
            <w:pPr>
              <w:pStyle w:val="BlockText"/>
              <w:ind w:left="0" w:right="-72"/>
              <w:jc w:val="right"/>
              <w:rPr>
                <w:rFonts w:ascii="Arial" w:hAnsi="Arial" w:cs="Arial"/>
                <w:b/>
                <w:bCs/>
                <w:color w:val="auto"/>
                <w:spacing w:val="-4"/>
                <w:sz w:val="18"/>
                <w:szCs w:val="18"/>
                <w:lang w:val="en-GB"/>
              </w:rPr>
            </w:pPr>
            <w:r w:rsidRPr="0035500A">
              <w:rPr>
                <w:rFonts w:ascii="Arial" w:hAnsi="Arial" w:cs="Arial"/>
                <w:b/>
                <w:bCs/>
                <w:color w:val="auto"/>
                <w:sz w:val="18"/>
                <w:szCs w:val="18"/>
                <w:lang w:val="en-GB"/>
              </w:rPr>
              <w:t>28</w:t>
            </w:r>
          </w:p>
        </w:tc>
        <w:tc>
          <w:tcPr>
            <w:tcW w:w="1008" w:type="dxa"/>
            <w:tcBorders>
              <w:left w:val="nil"/>
              <w:bottom w:val="single" w:sz="4" w:space="0" w:color="auto"/>
              <w:right w:val="nil"/>
            </w:tcBorders>
            <w:shd w:val="clear" w:color="auto" w:fill="auto"/>
            <w:vAlign w:val="bottom"/>
          </w:tcPr>
          <w:p w14:paraId="08FBBCB7" w14:textId="15C47653" w:rsidR="00166C01" w:rsidRPr="0035500A" w:rsidRDefault="00166C01" w:rsidP="00166C01">
            <w:pPr>
              <w:pStyle w:val="BlockText"/>
              <w:ind w:left="0" w:right="-72"/>
              <w:jc w:val="right"/>
              <w:rPr>
                <w:rFonts w:ascii="Arial" w:hAnsi="Arial" w:cs="Arial"/>
                <w:b/>
                <w:bCs/>
                <w:color w:val="auto"/>
                <w:spacing w:val="-4"/>
                <w:sz w:val="18"/>
                <w:szCs w:val="18"/>
                <w:lang w:val="en-GB"/>
              </w:rPr>
            </w:pPr>
            <w:r w:rsidRPr="0035500A">
              <w:rPr>
                <w:rFonts w:ascii="Arial" w:hAnsi="Arial" w:cs="Arial"/>
                <w:b/>
                <w:bCs/>
                <w:color w:val="auto"/>
                <w:sz w:val="18"/>
                <w:szCs w:val="18"/>
                <w:lang w:val="en-GB"/>
              </w:rPr>
              <w:t>32</w:t>
            </w:r>
            <w:r w:rsidRPr="0035500A">
              <w:rPr>
                <w:rFonts w:ascii="Arial" w:hAnsi="Arial" w:cs="Arial"/>
                <w:b/>
                <w:bCs/>
                <w:color w:val="auto"/>
                <w:sz w:val="18"/>
                <w:szCs w:val="18"/>
              </w:rPr>
              <w:t>,</w:t>
            </w:r>
            <w:r w:rsidRPr="0035500A">
              <w:rPr>
                <w:rFonts w:ascii="Arial" w:hAnsi="Arial" w:cs="Arial"/>
                <w:b/>
                <w:bCs/>
                <w:color w:val="auto"/>
                <w:sz w:val="18"/>
                <w:szCs w:val="18"/>
                <w:lang w:val="en-GB"/>
              </w:rPr>
              <w:t>114</w:t>
            </w:r>
          </w:p>
        </w:tc>
        <w:tc>
          <w:tcPr>
            <w:tcW w:w="1346" w:type="dxa"/>
            <w:tcBorders>
              <w:left w:val="nil"/>
              <w:bottom w:val="single" w:sz="4" w:space="0" w:color="auto"/>
              <w:right w:val="nil"/>
            </w:tcBorders>
            <w:shd w:val="clear" w:color="auto" w:fill="auto"/>
            <w:vAlign w:val="bottom"/>
          </w:tcPr>
          <w:p w14:paraId="3C83783F" w14:textId="2CFC18A2" w:rsidR="00166C01" w:rsidRPr="0035500A" w:rsidRDefault="00166C01" w:rsidP="00166C01">
            <w:pPr>
              <w:pStyle w:val="BlockText"/>
              <w:ind w:left="0" w:right="-72"/>
              <w:jc w:val="right"/>
              <w:rPr>
                <w:rFonts w:ascii="Arial" w:hAnsi="Arial" w:cs="Arial"/>
                <w:b/>
                <w:bCs/>
                <w:color w:val="auto"/>
                <w:spacing w:val="-4"/>
                <w:sz w:val="18"/>
                <w:szCs w:val="18"/>
                <w:lang w:val="en-GB"/>
              </w:rPr>
            </w:pPr>
            <w:r w:rsidRPr="0035500A">
              <w:rPr>
                <w:rFonts w:ascii="Arial" w:hAnsi="Arial" w:cs="Arial"/>
                <w:b/>
                <w:bCs/>
                <w:color w:val="auto"/>
                <w:sz w:val="18"/>
                <w:szCs w:val="18"/>
                <w:lang w:val="en-GB"/>
              </w:rPr>
              <w:t>31</w:t>
            </w:r>
            <w:r w:rsidRPr="0035500A">
              <w:rPr>
                <w:rFonts w:ascii="Arial" w:hAnsi="Arial" w:cs="Arial"/>
                <w:b/>
                <w:bCs/>
                <w:color w:val="auto"/>
                <w:sz w:val="18"/>
                <w:szCs w:val="18"/>
              </w:rPr>
              <w:t>,</w:t>
            </w:r>
            <w:r w:rsidRPr="0035500A">
              <w:rPr>
                <w:rFonts w:ascii="Arial" w:hAnsi="Arial" w:cs="Arial"/>
                <w:b/>
                <w:bCs/>
                <w:color w:val="auto"/>
                <w:sz w:val="18"/>
                <w:szCs w:val="18"/>
                <w:lang w:val="en-GB"/>
              </w:rPr>
              <w:t>549</w:t>
            </w:r>
          </w:p>
        </w:tc>
      </w:tr>
    </w:tbl>
    <w:p w14:paraId="5940EF25" w14:textId="2B234385" w:rsidR="00C04197" w:rsidRPr="00D12FD0" w:rsidRDefault="00C04197" w:rsidP="00555846">
      <w:pPr>
        <w:pBdr>
          <w:top w:val="nil"/>
          <w:left w:val="nil"/>
          <w:bottom w:val="nil"/>
          <w:right w:val="nil"/>
          <w:between w:val="nil"/>
        </w:pBdr>
        <w:spacing w:after="0" w:line="240" w:lineRule="auto"/>
        <w:ind w:left="547"/>
        <w:jc w:val="both"/>
        <w:rPr>
          <w:rFonts w:ascii="Arial" w:eastAsia="Arial" w:hAnsi="Arial" w:cs="Arial"/>
          <w:sz w:val="18"/>
          <w:szCs w:val="18"/>
          <w:lang w:eastAsia="en-GB"/>
        </w:rPr>
      </w:pPr>
    </w:p>
    <w:tbl>
      <w:tblPr>
        <w:tblW w:w="9451" w:type="dxa"/>
        <w:tblLayout w:type="fixed"/>
        <w:tblLook w:val="04A0" w:firstRow="1" w:lastRow="0" w:firstColumn="1" w:lastColumn="0" w:noHBand="0" w:noVBand="1"/>
      </w:tblPr>
      <w:tblGrid>
        <w:gridCol w:w="2552"/>
        <w:gridCol w:w="1138"/>
        <w:gridCol w:w="1260"/>
        <w:gridCol w:w="1080"/>
        <w:gridCol w:w="1080"/>
        <w:gridCol w:w="990"/>
        <w:gridCol w:w="1351"/>
      </w:tblGrid>
      <w:tr w:rsidR="00D96A95" w:rsidRPr="00D12FD0" w14:paraId="30E4EFC5" w14:textId="77777777" w:rsidTr="00B6737B">
        <w:trPr>
          <w:tblHeader/>
        </w:trPr>
        <w:tc>
          <w:tcPr>
            <w:tcW w:w="2552" w:type="dxa"/>
          </w:tcPr>
          <w:p w14:paraId="21815412" w14:textId="77777777" w:rsidR="00D96A95" w:rsidRPr="00D12FD0" w:rsidRDefault="00D96A95" w:rsidP="00555846">
            <w:pPr>
              <w:pStyle w:val="BlockText"/>
              <w:ind w:left="101" w:right="-72" w:hanging="187"/>
              <w:jc w:val="left"/>
              <w:rPr>
                <w:rFonts w:ascii="Arial" w:hAnsi="Arial" w:cs="Arial"/>
                <w:b/>
                <w:bCs/>
                <w:color w:val="auto"/>
                <w:spacing w:val="-4"/>
                <w:sz w:val="18"/>
                <w:szCs w:val="18"/>
                <w:lang w:val="en-GB"/>
              </w:rPr>
            </w:pPr>
          </w:p>
        </w:tc>
        <w:tc>
          <w:tcPr>
            <w:tcW w:w="6899" w:type="dxa"/>
            <w:gridSpan w:val="6"/>
            <w:tcBorders>
              <w:top w:val="single" w:sz="4" w:space="0" w:color="auto"/>
              <w:left w:val="nil"/>
              <w:bottom w:val="single" w:sz="4" w:space="0" w:color="auto"/>
              <w:right w:val="nil"/>
            </w:tcBorders>
            <w:hideMark/>
          </w:tcPr>
          <w:p w14:paraId="7982FB05" w14:textId="419F59EE" w:rsidR="00D96A95" w:rsidRPr="00D12FD0" w:rsidRDefault="00D96A95" w:rsidP="00555846">
            <w:pPr>
              <w:pStyle w:val="BlockText"/>
              <w:ind w:left="0" w:right="-72"/>
              <w:jc w:val="center"/>
              <w:rPr>
                <w:rFonts w:ascii="Arial" w:hAnsi="Arial" w:cs="Arial"/>
                <w:b/>
                <w:bCs/>
                <w:color w:val="auto"/>
                <w:sz w:val="18"/>
                <w:szCs w:val="18"/>
                <w:lang w:val="en-GB"/>
              </w:rPr>
            </w:pPr>
            <w:r w:rsidRPr="00D12FD0">
              <w:rPr>
                <w:rFonts w:ascii="Arial" w:hAnsi="Arial" w:cs="Arial"/>
                <w:b/>
                <w:bCs/>
                <w:color w:val="auto"/>
                <w:sz w:val="18"/>
                <w:szCs w:val="18"/>
                <w:lang w:val="en-GB"/>
              </w:rPr>
              <w:t xml:space="preserve">Separate financial statements (Unit: </w:t>
            </w:r>
            <w:r w:rsidR="00166C01">
              <w:rPr>
                <w:rFonts w:ascii="Arial" w:hAnsi="Arial" w:cs="Arial"/>
                <w:b/>
                <w:bCs/>
                <w:color w:val="auto"/>
                <w:sz w:val="18"/>
                <w:szCs w:val="18"/>
                <w:lang w:val="en-GB"/>
              </w:rPr>
              <w:t xml:space="preserve">Million </w:t>
            </w:r>
            <w:r w:rsidRPr="00D12FD0">
              <w:rPr>
                <w:rFonts w:ascii="Arial" w:hAnsi="Arial" w:cs="Arial"/>
                <w:b/>
                <w:bCs/>
                <w:color w:val="auto"/>
                <w:sz w:val="18"/>
                <w:szCs w:val="18"/>
                <w:lang w:val="en-GB"/>
              </w:rPr>
              <w:t>Baht)</w:t>
            </w:r>
          </w:p>
        </w:tc>
      </w:tr>
      <w:tr w:rsidR="00D96A95" w:rsidRPr="00D12FD0" w14:paraId="7CD7E17A" w14:textId="77777777" w:rsidTr="009836A4">
        <w:trPr>
          <w:trHeight w:val="515"/>
          <w:tblHeader/>
        </w:trPr>
        <w:tc>
          <w:tcPr>
            <w:tcW w:w="2552" w:type="dxa"/>
          </w:tcPr>
          <w:p w14:paraId="59CF2345" w14:textId="77777777" w:rsidR="00D96A95" w:rsidRPr="00D12FD0" w:rsidRDefault="00D96A95" w:rsidP="00555846">
            <w:pPr>
              <w:pStyle w:val="BlockText"/>
              <w:ind w:left="101" w:right="-72" w:hanging="187"/>
              <w:jc w:val="left"/>
              <w:rPr>
                <w:rFonts w:ascii="Arial" w:hAnsi="Arial" w:cs="Arial"/>
                <w:b/>
                <w:bCs/>
                <w:color w:val="auto"/>
                <w:spacing w:val="-4"/>
                <w:sz w:val="18"/>
                <w:szCs w:val="18"/>
                <w:lang w:val="en-GB"/>
              </w:rPr>
            </w:pPr>
            <w:r w:rsidRPr="00D12FD0">
              <w:rPr>
                <w:rFonts w:ascii="Arial" w:hAnsi="Arial" w:cs="Arial"/>
                <w:b/>
                <w:bCs/>
                <w:color w:val="auto"/>
                <w:spacing w:val="-4"/>
                <w:sz w:val="18"/>
                <w:szCs w:val="18"/>
                <w:lang w:val="en-GB"/>
              </w:rPr>
              <w:t>Contractual maturities of financial liabilities</w:t>
            </w:r>
          </w:p>
          <w:p w14:paraId="7A88EB93" w14:textId="77777777" w:rsidR="00D96A95" w:rsidRPr="00D12FD0" w:rsidRDefault="00D96A95" w:rsidP="00555846">
            <w:pPr>
              <w:pStyle w:val="BlockText"/>
              <w:ind w:left="101" w:right="-72" w:hanging="187"/>
              <w:jc w:val="left"/>
              <w:rPr>
                <w:rFonts w:ascii="Arial" w:hAnsi="Arial" w:cs="Arial"/>
                <w:b/>
                <w:bCs/>
                <w:color w:val="auto"/>
                <w:spacing w:val="-4"/>
                <w:sz w:val="18"/>
                <w:szCs w:val="18"/>
                <w:lang w:val="en-GB"/>
              </w:rPr>
            </w:pPr>
            <w:r w:rsidRPr="00D12FD0">
              <w:rPr>
                <w:rFonts w:ascii="Arial" w:hAnsi="Arial" w:cs="Arial"/>
                <w:b/>
                <w:bCs/>
                <w:color w:val="auto"/>
                <w:spacing w:val="-4"/>
                <w:sz w:val="18"/>
                <w:szCs w:val="18"/>
                <w:lang w:val="en-GB"/>
              </w:rPr>
              <w:t>As at 31 December 2022</w:t>
            </w:r>
          </w:p>
        </w:tc>
        <w:tc>
          <w:tcPr>
            <w:tcW w:w="1138" w:type="dxa"/>
            <w:tcBorders>
              <w:top w:val="single" w:sz="4" w:space="0" w:color="auto"/>
              <w:left w:val="nil"/>
              <w:bottom w:val="single" w:sz="4" w:space="0" w:color="auto"/>
              <w:right w:val="nil"/>
            </w:tcBorders>
            <w:vAlign w:val="bottom"/>
            <w:hideMark/>
          </w:tcPr>
          <w:p w14:paraId="71C25A9D" w14:textId="77777777" w:rsidR="00D96A95" w:rsidRPr="00D12FD0" w:rsidRDefault="00D96A95" w:rsidP="00B6737B">
            <w:pPr>
              <w:pStyle w:val="BlockText"/>
              <w:ind w:left="0" w:right="-74"/>
              <w:jc w:val="right"/>
              <w:rPr>
                <w:rFonts w:ascii="Arial" w:hAnsi="Arial" w:cs="Arial"/>
                <w:b/>
                <w:bCs/>
                <w:color w:val="auto"/>
                <w:spacing w:val="-4"/>
                <w:sz w:val="18"/>
                <w:szCs w:val="18"/>
                <w:lang w:val="en-GB"/>
              </w:rPr>
            </w:pPr>
            <w:r w:rsidRPr="00D12FD0">
              <w:rPr>
                <w:rFonts w:ascii="Arial" w:hAnsi="Arial" w:cs="Arial"/>
                <w:b/>
                <w:bCs/>
                <w:color w:val="auto"/>
                <w:spacing w:val="-4"/>
                <w:sz w:val="18"/>
                <w:szCs w:val="18"/>
                <w:lang w:val="en-GB"/>
              </w:rPr>
              <w:t>On demand</w:t>
            </w:r>
          </w:p>
        </w:tc>
        <w:tc>
          <w:tcPr>
            <w:tcW w:w="1260" w:type="dxa"/>
            <w:tcBorders>
              <w:top w:val="single" w:sz="4" w:space="0" w:color="auto"/>
              <w:left w:val="nil"/>
              <w:bottom w:val="single" w:sz="4" w:space="0" w:color="auto"/>
              <w:right w:val="nil"/>
            </w:tcBorders>
            <w:vAlign w:val="bottom"/>
            <w:hideMark/>
          </w:tcPr>
          <w:p w14:paraId="481B2EBF" w14:textId="77777777" w:rsidR="00D96A95" w:rsidRPr="00D12FD0" w:rsidRDefault="00D96A95" w:rsidP="00555846">
            <w:pPr>
              <w:pStyle w:val="BlockText"/>
              <w:ind w:right="-74"/>
              <w:jc w:val="right"/>
              <w:rPr>
                <w:rFonts w:ascii="Arial" w:hAnsi="Arial" w:cs="Arial"/>
                <w:b/>
                <w:bCs/>
                <w:color w:val="auto"/>
                <w:spacing w:val="-4"/>
                <w:sz w:val="18"/>
                <w:szCs w:val="18"/>
                <w:lang w:val="en-GB"/>
              </w:rPr>
            </w:pPr>
            <w:r w:rsidRPr="00D12FD0">
              <w:rPr>
                <w:rFonts w:ascii="Arial" w:hAnsi="Arial" w:cs="Arial"/>
                <w:b/>
                <w:bCs/>
                <w:color w:val="auto"/>
                <w:spacing w:val="-4"/>
                <w:sz w:val="18"/>
                <w:szCs w:val="18"/>
                <w:lang w:val="en-GB"/>
              </w:rPr>
              <w:t xml:space="preserve">Within </w:t>
            </w:r>
          </w:p>
          <w:p w14:paraId="55DD3D03" w14:textId="77777777" w:rsidR="00D96A95" w:rsidRPr="00D12FD0" w:rsidRDefault="00D96A95" w:rsidP="00555846">
            <w:pPr>
              <w:pStyle w:val="BlockText"/>
              <w:ind w:right="-74"/>
              <w:jc w:val="right"/>
              <w:rPr>
                <w:rFonts w:ascii="Arial" w:hAnsi="Arial" w:cs="Arial"/>
                <w:b/>
                <w:bCs/>
                <w:color w:val="auto"/>
                <w:spacing w:val="-4"/>
                <w:sz w:val="18"/>
                <w:szCs w:val="18"/>
                <w:lang w:val="en-GB"/>
              </w:rPr>
            </w:pPr>
            <w:r w:rsidRPr="00D12FD0">
              <w:rPr>
                <w:rFonts w:ascii="Arial" w:hAnsi="Arial" w:cs="Arial"/>
                <w:b/>
                <w:bCs/>
                <w:color w:val="auto"/>
                <w:spacing w:val="-4"/>
                <w:sz w:val="18"/>
                <w:szCs w:val="18"/>
                <w:lang w:val="en-GB"/>
              </w:rPr>
              <w:t>1 year</w:t>
            </w:r>
          </w:p>
        </w:tc>
        <w:tc>
          <w:tcPr>
            <w:tcW w:w="1080" w:type="dxa"/>
            <w:tcBorders>
              <w:top w:val="single" w:sz="4" w:space="0" w:color="auto"/>
              <w:left w:val="nil"/>
              <w:bottom w:val="single" w:sz="4" w:space="0" w:color="auto"/>
              <w:right w:val="nil"/>
            </w:tcBorders>
            <w:vAlign w:val="bottom"/>
            <w:hideMark/>
          </w:tcPr>
          <w:p w14:paraId="237A7DF3" w14:textId="77777777" w:rsidR="00D96A95" w:rsidRPr="00D12FD0" w:rsidRDefault="00D96A95" w:rsidP="00555846">
            <w:pPr>
              <w:pStyle w:val="BlockText"/>
              <w:ind w:right="-74"/>
              <w:jc w:val="right"/>
              <w:rPr>
                <w:rFonts w:ascii="Arial" w:hAnsi="Arial" w:cs="Arial"/>
                <w:b/>
                <w:bCs/>
                <w:color w:val="auto"/>
                <w:spacing w:val="-4"/>
                <w:sz w:val="18"/>
                <w:szCs w:val="18"/>
                <w:lang w:val="en-GB"/>
              </w:rPr>
            </w:pPr>
            <w:r w:rsidRPr="00D12FD0">
              <w:rPr>
                <w:rFonts w:ascii="Arial" w:hAnsi="Arial" w:cs="Arial"/>
                <w:b/>
                <w:bCs/>
                <w:color w:val="auto"/>
                <w:spacing w:val="-4"/>
                <w:sz w:val="18"/>
                <w:szCs w:val="18"/>
                <w:lang w:val="en-GB"/>
              </w:rPr>
              <w:t>1 - 5 years</w:t>
            </w:r>
          </w:p>
        </w:tc>
        <w:tc>
          <w:tcPr>
            <w:tcW w:w="1080" w:type="dxa"/>
            <w:tcBorders>
              <w:top w:val="single" w:sz="4" w:space="0" w:color="auto"/>
              <w:left w:val="nil"/>
              <w:bottom w:val="single" w:sz="4" w:space="0" w:color="auto"/>
              <w:right w:val="nil"/>
            </w:tcBorders>
            <w:vAlign w:val="bottom"/>
            <w:hideMark/>
          </w:tcPr>
          <w:p w14:paraId="2D3E8F4C" w14:textId="77777777" w:rsidR="00D96A95" w:rsidRPr="00D12FD0" w:rsidRDefault="00D96A95" w:rsidP="00555846">
            <w:pPr>
              <w:pStyle w:val="BlockText"/>
              <w:ind w:right="-74"/>
              <w:jc w:val="right"/>
              <w:rPr>
                <w:rFonts w:ascii="Arial" w:hAnsi="Arial" w:cs="Arial"/>
                <w:b/>
                <w:bCs/>
                <w:color w:val="auto"/>
                <w:spacing w:val="-4"/>
                <w:sz w:val="18"/>
                <w:szCs w:val="18"/>
                <w:lang w:val="en-GB"/>
              </w:rPr>
            </w:pPr>
            <w:r w:rsidRPr="00D12FD0">
              <w:rPr>
                <w:rFonts w:ascii="Arial" w:hAnsi="Arial" w:cs="Arial"/>
                <w:b/>
                <w:bCs/>
                <w:color w:val="auto"/>
                <w:spacing w:val="-4"/>
                <w:sz w:val="18"/>
                <w:szCs w:val="18"/>
                <w:lang w:val="en-GB"/>
              </w:rPr>
              <w:t xml:space="preserve">Over </w:t>
            </w:r>
          </w:p>
          <w:p w14:paraId="540C1D0B" w14:textId="77777777" w:rsidR="00D96A95" w:rsidRPr="00D12FD0" w:rsidRDefault="00D96A95" w:rsidP="00555846">
            <w:pPr>
              <w:pStyle w:val="BlockText"/>
              <w:ind w:right="-74"/>
              <w:jc w:val="right"/>
              <w:rPr>
                <w:rFonts w:ascii="Arial" w:hAnsi="Arial" w:cs="Arial"/>
                <w:b/>
                <w:bCs/>
                <w:color w:val="auto"/>
                <w:spacing w:val="-4"/>
                <w:sz w:val="18"/>
                <w:szCs w:val="18"/>
                <w:lang w:val="en-GB"/>
              </w:rPr>
            </w:pPr>
            <w:r w:rsidRPr="00D12FD0">
              <w:rPr>
                <w:rFonts w:ascii="Arial" w:hAnsi="Arial" w:cs="Arial"/>
                <w:b/>
                <w:bCs/>
                <w:color w:val="auto"/>
                <w:spacing w:val="-4"/>
                <w:sz w:val="18"/>
                <w:szCs w:val="18"/>
                <w:lang w:val="en-GB"/>
              </w:rPr>
              <w:t>5 years</w:t>
            </w:r>
          </w:p>
        </w:tc>
        <w:tc>
          <w:tcPr>
            <w:tcW w:w="990" w:type="dxa"/>
            <w:tcBorders>
              <w:top w:val="single" w:sz="4" w:space="0" w:color="auto"/>
              <w:left w:val="nil"/>
              <w:bottom w:val="single" w:sz="4" w:space="0" w:color="auto"/>
              <w:right w:val="nil"/>
            </w:tcBorders>
            <w:vAlign w:val="bottom"/>
            <w:hideMark/>
          </w:tcPr>
          <w:p w14:paraId="6FC2FEF1" w14:textId="77777777" w:rsidR="00D96A95" w:rsidRPr="00D12FD0" w:rsidRDefault="00D96A95" w:rsidP="00555846">
            <w:pPr>
              <w:pStyle w:val="BlockText"/>
              <w:ind w:right="-74"/>
              <w:jc w:val="right"/>
              <w:rPr>
                <w:rFonts w:ascii="Arial" w:hAnsi="Arial" w:cs="Arial"/>
                <w:b/>
                <w:bCs/>
                <w:color w:val="auto"/>
                <w:spacing w:val="-4"/>
                <w:sz w:val="18"/>
                <w:szCs w:val="18"/>
                <w:lang w:val="en-GB"/>
              </w:rPr>
            </w:pPr>
            <w:r w:rsidRPr="00D12FD0">
              <w:rPr>
                <w:rFonts w:ascii="Arial" w:hAnsi="Arial" w:cs="Arial"/>
                <w:b/>
                <w:bCs/>
                <w:color w:val="auto"/>
                <w:spacing w:val="-4"/>
                <w:sz w:val="18"/>
                <w:szCs w:val="18"/>
                <w:lang w:val="en-GB"/>
              </w:rPr>
              <w:t>Total</w:t>
            </w:r>
          </w:p>
        </w:tc>
        <w:tc>
          <w:tcPr>
            <w:tcW w:w="1351" w:type="dxa"/>
            <w:tcBorders>
              <w:top w:val="single" w:sz="4" w:space="0" w:color="auto"/>
              <w:left w:val="nil"/>
              <w:bottom w:val="single" w:sz="4" w:space="0" w:color="auto"/>
              <w:right w:val="nil"/>
            </w:tcBorders>
            <w:vAlign w:val="bottom"/>
          </w:tcPr>
          <w:p w14:paraId="26BB5C7D" w14:textId="77777777" w:rsidR="00D96A95" w:rsidRPr="00D12FD0" w:rsidRDefault="00D96A95" w:rsidP="00555846">
            <w:pPr>
              <w:pStyle w:val="BlockText"/>
              <w:ind w:right="-74"/>
              <w:jc w:val="right"/>
              <w:rPr>
                <w:rFonts w:ascii="Arial" w:hAnsi="Arial" w:cs="Arial"/>
                <w:b/>
                <w:bCs/>
                <w:color w:val="auto"/>
                <w:spacing w:val="-4"/>
                <w:sz w:val="18"/>
                <w:szCs w:val="18"/>
                <w:lang w:val="en-GB"/>
              </w:rPr>
            </w:pPr>
            <w:r w:rsidRPr="00D12FD0">
              <w:rPr>
                <w:rFonts w:ascii="Arial" w:hAnsi="Arial" w:cs="Arial"/>
                <w:b/>
                <w:bCs/>
                <w:color w:val="auto"/>
                <w:spacing w:val="-4"/>
                <w:sz w:val="18"/>
                <w:szCs w:val="18"/>
                <w:lang w:val="en-GB"/>
              </w:rPr>
              <w:t>Carrying amount</w:t>
            </w:r>
          </w:p>
        </w:tc>
      </w:tr>
      <w:tr w:rsidR="00D96A95" w:rsidRPr="00D12FD0" w14:paraId="749F2B28" w14:textId="77777777" w:rsidTr="009836A4">
        <w:trPr>
          <w:tblHeader/>
        </w:trPr>
        <w:tc>
          <w:tcPr>
            <w:tcW w:w="2552" w:type="dxa"/>
            <w:hideMark/>
          </w:tcPr>
          <w:p w14:paraId="00F1FCC3" w14:textId="77777777" w:rsidR="00D96A95" w:rsidRPr="00D12FD0" w:rsidRDefault="00D96A95" w:rsidP="00555846">
            <w:pPr>
              <w:pStyle w:val="BlockText"/>
              <w:ind w:left="101" w:right="-72" w:hanging="187"/>
              <w:jc w:val="left"/>
              <w:rPr>
                <w:rFonts w:ascii="Arial" w:hAnsi="Arial" w:cs="Arial"/>
                <w:b/>
                <w:bCs/>
                <w:color w:val="auto"/>
                <w:spacing w:val="-4"/>
                <w:sz w:val="18"/>
                <w:szCs w:val="18"/>
                <w:lang w:val="en-GB"/>
              </w:rPr>
            </w:pPr>
          </w:p>
        </w:tc>
        <w:tc>
          <w:tcPr>
            <w:tcW w:w="1138" w:type="dxa"/>
            <w:tcBorders>
              <w:top w:val="single" w:sz="4" w:space="0" w:color="auto"/>
              <w:left w:val="nil"/>
              <w:bottom w:val="nil"/>
              <w:right w:val="nil"/>
            </w:tcBorders>
            <w:shd w:val="clear" w:color="auto" w:fill="FAFAFA"/>
          </w:tcPr>
          <w:p w14:paraId="5E7A66A2" w14:textId="77777777" w:rsidR="00D96A95" w:rsidRPr="00D12FD0" w:rsidRDefault="00D96A95" w:rsidP="00555846">
            <w:pPr>
              <w:pStyle w:val="BlockText"/>
              <w:ind w:left="0" w:right="-72"/>
              <w:jc w:val="right"/>
              <w:rPr>
                <w:rFonts w:ascii="Arial" w:hAnsi="Arial" w:cs="Arial"/>
                <w:b/>
                <w:bCs/>
                <w:color w:val="auto"/>
                <w:spacing w:val="-4"/>
                <w:sz w:val="18"/>
                <w:szCs w:val="18"/>
                <w:lang w:val="en-GB"/>
              </w:rPr>
            </w:pPr>
          </w:p>
        </w:tc>
        <w:tc>
          <w:tcPr>
            <w:tcW w:w="1260" w:type="dxa"/>
            <w:tcBorders>
              <w:top w:val="single" w:sz="4" w:space="0" w:color="auto"/>
              <w:left w:val="nil"/>
              <w:bottom w:val="nil"/>
              <w:right w:val="nil"/>
            </w:tcBorders>
            <w:shd w:val="clear" w:color="auto" w:fill="FAFAFA"/>
            <w:vAlign w:val="bottom"/>
          </w:tcPr>
          <w:p w14:paraId="18C02B9F" w14:textId="77777777" w:rsidR="00D96A95" w:rsidRPr="00D12FD0" w:rsidRDefault="00D96A95" w:rsidP="00555846">
            <w:pPr>
              <w:pStyle w:val="BlockText"/>
              <w:ind w:left="0" w:right="-72"/>
              <w:jc w:val="right"/>
              <w:rPr>
                <w:rFonts w:ascii="Arial" w:hAnsi="Arial" w:cs="Arial"/>
                <w:b/>
                <w:bCs/>
                <w:color w:val="auto"/>
                <w:spacing w:val="-4"/>
                <w:sz w:val="18"/>
                <w:szCs w:val="18"/>
                <w:lang w:val="en-GB"/>
              </w:rPr>
            </w:pPr>
          </w:p>
        </w:tc>
        <w:tc>
          <w:tcPr>
            <w:tcW w:w="1080" w:type="dxa"/>
            <w:tcBorders>
              <w:top w:val="single" w:sz="4" w:space="0" w:color="auto"/>
              <w:left w:val="nil"/>
              <w:bottom w:val="nil"/>
              <w:right w:val="nil"/>
            </w:tcBorders>
            <w:shd w:val="clear" w:color="auto" w:fill="FAFAFA"/>
            <w:vAlign w:val="bottom"/>
          </w:tcPr>
          <w:p w14:paraId="1F563EBE" w14:textId="77777777" w:rsidR="00D96A95" w:rsidRPr="00D12FD0" w:rsidRDefault="00D96A95" w:rsidP="00555846">
            <w:pPr>
              <w:pStyle w:val="BlockText"/>
              <w:ind w:left="0" w:right="-72"/>
              <w:jc w:val="right"/>
              <w:rPr>
                <w:rFonts w:ascii="Arial" w:hAnsi="Arial" w:cs="Arial"/>
                <w:b/>
                <w:bCs/>
                <w:color w:val="auto"/>
                <w:spacing w:val="-4"/>
                <w:sz w:val="18"/>
                <w:szCs w:val="18"/>
                <w:lang w:val="en-GB"/>
              </w:rPr>
            </w:pPr>
          </w:p>
        </w:tc>
        <w:tc>
          <w:tcPr>
            <w:tcW w:w="1080" w:type="dxa"/>
            <w:tcBorders>
              <w:top w:val="single" w:sz="4" w:space="0" w:color="auto"/>
              <w:left w:val="nil"/>
              <w:bottom w:val="nil"/>
              <w:right w:val="nil"/>
            </w:tcBorders>
            <w:shd w:val="clear" w:color="auto" w:fill="FAFAFA"/>
            <w:vAlign w:val="bottom"/>
          </w:tcPr>
          <w:p w14:paraId="4AB1B98B" w14:textId="77777777" w:rsidR="00D96A95" w:rsidRPr="00D12FD0" w:rsidRDefault="00D96A95" w:rsidP="00555846">
            <w:pPr>
              <w:pStyle w:val="BlockText"/>
              <w:ind w:left="0" w:right="-72"/>
              <w:jc w:val="right"/>
              <w:rPr>
                <w:rFonts w:ascii="Arial" w:hAnsi="Arial" w:cs="Arial"/>
                <w:b/>
                <w:bCs/>
                <w:color w:val="auto"/>
                <w:spacing w:val="-4"/>
                <w:sz w:val="18"/>
                <w:szCs w:val="18"/>
                <w:lang w:val="en-GB"/>
              </w:rPr>
            </w:pPr>
          </w:p>
        </w:tc>
        <w:tc>
          <w:tcPr>
            <w:tcW w:w="990" w:type="dxa"/>
            <w:tcBorders>
              <w:top w:val="single" w:sz="4" w:space="0" w:color="auto"/>
              <w:left w:val="nil"/>
              <w:bottom w:val="nil"/>
              <w:right w:val="nil"/>
            </w:tcBorders>
            <w:shd w:val="clear" w:color="auto" w:fill="FAFAFA"/>
            <w:vAlign w:val="bottom"/>
          </w:tcPr>
          <w:p w14:paraId="1F27DE04" w14:textId="77777777" w:rsidR="00D96A95" w:rsidRPr="00D12FD0" w:rsidRDefault="00D96A95" w:rsidP="00555846">
            <w:pPr>
              <w:pStyle w:val="BlockText"/>
              <w:ind w:left="0" w:right="-72"/>
              <w:jc w:val="right"/>
              <w:rPr>
                <w:rFonts w:ascii="Arial" w:hAnsi="Arial" w:cs="Arial"/>
                <w:b/>
                <w:bCs/>
                <w:color w:val="auto"/>
                <w:spacing w:val="-4"/>
                <w:sz w:val="18"/>
                <w:szCs w:val="18"/>
                <w:lang w:val="en-GB"/>
              </w:rPr>
            </w:pPr>
          </w:p>
        </w:tc>
        <w:tc>
          <w:tcPr>
            <w:tcW w:w="1351" w:type="dxa"/>
            <w:tcBorders>
              <w:top w:val="single" w:sz="4" w:space="0" w:color="auto"/>
              <w:left w:val="nil"/>
              <w:bottom w:val="nil"/>
              <w:right w:val="nil"/>
            </w:tcBorders>
            <w:shd w:val="clear" w:color="auto" w:fill="FAFAFA"/>
          </w:tcPr>
          <w:p w14:paraId="577D1518" w14:textId="77777777" w:rsidR="00D96A95" w:rsidRPr="00D12FD0" w:rsidRDefault="00D96A95" w:rsidP="00555846">
            <w:pPr>
              <w:pStyle w:val="BlockText"/>
              <w:ind w:left="0" w:right="-72"/>
              <w:jc w:val="right"/>
              <w:rPr>
                <w:rFonts w:ascii="Arial" w:hAnsi="Arial" w:cs="Arial"/>
                <w:b/>
                <w:bCs/>
                <w:color w:val="auto"/>
                <w:spacing w:val="-4"/>
                <w:sz w:val="18"/>
                <w:szCs w:val="18"/>
                <w:lang w:val="en-GB"/>
              </w:rPr>
            </w:pPr>
          </w:p>
        </w:tc>
      </w:tr>
      <w:tr w:rsidR="00D96A95" w:rsidRPr="00D12FD0" w14:paraId="5751102D" w14:textId="77777777" w:rsidTr="009836A4">
        <w:tc>
          <w:tcPr>
            <w:tcW w:w="2552" w:type="dxa"/>
            <w:hideMark/>
          </w:tcPr>
          <w:p w14:paraId="6B80C6C8" w14:textId="02206E64" w:rsidR="00D96A95" w:rsidRPr="00D12FD0" w:rsidRDefault="00D96A95" w:rsidP="00555846">
            <w:pPr>
              <w:pStyle w:val="BlockText"/>
              <w:ind w:left="101" w:right="-72" w:hanging="187"/>
              <w:jc w:val="left"/>
              <w:rPr>
                <w:rFonts w:ascii="Arial" w:hAnsi="Arial" w:cs="Arial"/>
                <w:b/>
                <w:bCs/>
                <w:color w:val="auto"/>
                <w:spacing w:val="-4"/>
                <w:sz w:val="18"/>
                <w:szCs w:val="18"/>
                <w:lang w:val="en-GB"/>
              </w:rPr>
            </w:pPr>
            <w:r w:rsidRPr="00D12FD0">
              <w:rPr>
                <w:rFonts w:ascii="Arial" w:hAnsi="Arial" w:cs="Arial"/>
                <w:b/>
                <w:bCs/>
                <w:color w:val="auto"/>
                <w:spacing w:val="-4"/>
                <w:sz w:val="18"/>
                <w:szCs w:val="18"/>
                <w:lang w:val="en-GB"/>
              </w:rPr>
              <w:t>Non-derivative</w:t>
            </w:r>
          </w:p>
        </w:tc>
        <w:tc>
          <w:tcPr>
            <w:tcW w:w="1138" w:type="dxa"/>
            <w:shd w:val="clear" w:color="auto" w:fill="FAFAFA"/>
          </w:tcPr>
          <w:p w14:paraId="4656E523" w14:textId="77777777" w:rsidR="00D96A95" w:rsidRPr="00D12FD0" w:rsidRDefault="00D96A95" w:rsidP="00555846">
            <w:pPr>
              <w:pStyle w:val="BlockText"/>
              <w:ind w:left="0" w:right="-72"/>
              <w:jc w:val="right"/>
              <w:rPr>
                <w:rFonts w:ascii="Arial" w:hAnsi="Arial" w:cs="Arial"/>
                <w:color w:val="auto"/>
                <w:spacing w:val="-4"/>
                <w:sz w:val="18"/>
                <w:szCs w:val="18"/>
                <w:lang w:val="en-GB"/>
              </w:rPr>
            </w:pPr>
          </w:p>
        </w:tc>
        <w:tc>
          <w:tcPr>
            <w:tcW w:w="1260" w:type="dxa"/>
            <w:shd w:val="clear" w:color="auto" w:fill="FAFAFA"/>
            <w:vAlign w:val="bottom"/>
          </w:tcPr>
          <w:p w14:paraId="0EA13A92" w14:textId="77777777" w:rsidR="00D96A95" w:rsidRPr="00D12FD0" w:rsidRDefault="00D96A95" w:rsidP="00555846">
            <w:pPr>
              <w:pStyle w:val="BlockText"/>
              <w:ind w:left="0" w:right="-72"/>
              <w:jc w:val="right"/>
              <w:rPr>
                <w:rFonts w:ascii="Arial" w:hAnsi="Arial" w:cs="Arial"/>
                <w:color w:val="auto"/>
                <w:spacing w:val="-4"/>
                <w:sz w:val="18"/>
                <w:szCs w:val="18"/>
                <w:lang w:val="en-GB"/>
              </w:rPr>
            </w:pPr>
          </w:p>
        </w:tc>
        <w:tc>
          <w:tcPr>
            <w:tcW w:w="1080" w:type="dxa"/>
            <w:shd w:val="clear" w:color="auto" w:fill="FAFAFA"/>
            <w:vAlign w:val="bottom"/>
          </w:tcPr>
          <w:p w14:paraId="5A50B81F" w14:textId="77777777" w:rsidR="00D96A95" w:rsidRPr="00D12FD0" w:rsidRDefault="00D96A95" w:rsidP="00555846">
            <w:pPr>
              <w:pStyle w:val="BlockText"/>
              <w:ind w:left="0" w:right="-72"/>
              <w:jc w:val="right"/>
              <w:rPr>
                <w:rFonts w:ascii="Arial" w:hAnsi="Arial" w:cs="Arial"/>
                <w:color w:val="auto"/>
                <w:spacing w:val="-4"/>
                <w:sz w:val="18"/>
                <w:szCs w:val="18"/>
                <w:lang w:val="en-GB"/>
              </w:rPr>
            </w:pPr>
          </w:p>
        </w:tc>
        <w:tc>
          <w:tcPr>
            <w:tcW w:w="1080" w:type="dxa"/>
            <w:shd w:val="clear" w:color="auto" w:fill="FAFAFA"/>
            <w:vAlign w:val="bottom"/>
          </w:tcPr>
          <w:p w14:paraId="65B4693B" w14:textId="77777777" w:rsidR="00D96A95" w:rsidRPr="00D12FD0" w:rsidRDefault="00D96A95" w:rsidP="00555846">
            <w:pPr>
              <w:pStyle w:val="BlockText"/>
              <w:ind w:left="0" w:right="-72"/>
              <w:jc w:val="right"/>
              <w:rPr>
                <w:rFonts w:ascii="Arial" w:hAnsi="Arial" w:cs="Arial"/>
                <w:color w:val="auto"/>
                <w:spacing w:val="-4"/>
                <w:sz w:val="18"/>
                <w:szCs w:val="18"/>
                <w:lang w:val="en-GB"/>
              </w:rPr>
            </w:pPr>
          </w:p>
        </w:tc>
        <w:tc>
          <w:tcPr>
            <w:tcW w:w="990" w:type="dxa"/>
            <w:shd w:val="clear" w:color="auto" w:fill="FAFAFA"/>
            <w:vAlign w:val="bottom"/>
          </w:tcPr>
          <w:p w14:paraId="5535F2D2" w14:textId="77777777" w:rsidR="00D96A95" w:rsidRPr="00D12FD0" w:rsidRDefault="00D96A95" w:rsidP="00555846">
            <w:pPr>
              <w:pStyle w:val="BlockText"/>
              <w:ind w:left="0" w:right="-72"/>
              <w:jc w:val="right"/>
              <w:rPr>
                <w:rFonts w:ascii="Arial" w:hAnsi="Arial" w:cs="Arial"/>
                <w:color w:val="auto"/>
                <w:spacing w:val="-4"/>
                <w:sz w:val="18"/>
                <w:szCs w:val="18"/>
                <w:lang w:val="en-GB"/>
              </w:rPr>
            </w:pPr>
          </w:p>
        </w:tc>
        <w:tc>
          <w:tcPr>
            <w:tcW w:w="1351" w:type="dxa"/>
            <w:shd w:val="clear" w:color="auto" w:fill="FAFAFA"/>
          </w:tcPr>
          <w:p w14:paraId="11B13BD5" w14:textId="77777777" w:rsidR="00D96A95" w:rsidRPr="00D12FD0" w:rsidRDefault="00D96A95" w:rsidP="00555846">
            <w:pPr>
              <w:pStyle w:val="BlockText"/>
              <w:ind w:left="0" w:right="-72"/>
              <w:jc w:val="right"/>
              <w:rPr>
                <w:rFonts w:ascii="Arial" w:hAnsi="Arial" w:cs="Arial"/>
                <w:color w:val="auto"/>
                <w:spacing w:val="-4"/>
                <w:sz w:val="18"/>
                <w:szCs w:val="18"/>
                <w:lang w:val="en-GB"/>
              </w:rPr>
            </w:pPr>
          </w:p>
        </w:tc>
      </w:tr>
      <w:tr w:rsidR="00166C01" w:rsidRPr="00D12FD0" w14:paraId="0BB0B74C" w14:textId="77777777" w:rsidTr="00166C01">
        <w:tc>
          <w:tcPr>
            <w:tcW w:w="2552" w:type="dxa"/>
            <w:hideMark/>
          </w:tcPr>
          <w:p w14:paraId="5BE67838" w14:textId="387AD041" w:rsidR="00166C01" w:rsidRPr="00D12FD0" w:rsidRDefault="00166C01" w:rsidP="00166C01">
            <w:pPr>
              <w:pStyle w:val="BlockText"/>
              <w:ind w:left="101" w:right="-72" w:hanging="187"/>
              <w:jc w:val="left"/>
              <w:rPr>
                <w:rFonts w:ascii="Arial" w:hAnsi="Arial" w:cs="Arial"/>
                <w:color w:val="auto"/>
                <w:spacing w:val="-4"/>
                <w:sz w:val="18"/>
                <w:szCs w:val="18"/>
                <w:lang w:val="en-GB"/>
              </w:rPr>
            </w:pPr>
            <w:r w:rsidRPr="00D12FD0">
              <w:rPr>
                <w:rFonts w:ascii="Arial" w:hAnsi="Arial" w:cs="Arial"/>
                <w:color w:val="auto"/>
                <w:spacing w:val="-4"/>
                <w:sz w:val="18"/>
                <w:szCs w:val="18"/>
                <w:lang w:val="en-GB"/>
              </w:rPr>
              <w:t xml:space="preserve">Trade </w:t>
            </w:r>
            <w:r w:rsidR="00D947A3">
              <w:rPr>
                <w:rFonts w:ascii="Arial" w:hAnsi="Arial" w:cs="Arial"/>
                <w:color w:val="auto"/>
                <w:spacing w:val="-4"/>
                <w:sz w:val="18"/>
                <w:szCs w:val="18"/>
                <w:lang w:val="en-GB"/>
              </w:rPr>
              <w:t xml:space="preserve">and other </w:t>
            </w:r>
            <w:r w:rsidRPr="00D12FD0">
              <w:rPr>
                <w:rFonts w:ascii="Arial" w:hAnsi="Arial" w:cs="Arial"/>
                <w:color w:val="auto"/>
                <w:spacing w:val="-4"/>
                <w:sz w:val="18"/>
                <w:szCs w:val="18"/>
                <w:lang w:val="en-GB"/>
              </w:rPr>
              <w:t>payables</w:t>
            </w:r>
          </w:p>
        </w:tc>
        <w:tc>
          <w:tcPr>
            <w:tcW w:w="1138" w:type="dxa"/>
            <w:shd w:val="clear" w:color="auto" w:fill="FAFAFA"/>
            <w:vAlign w:val="bottom"/>
          </w:tcPr>
          <w:p w14:paraId="339EEF6F" w14:textId="420EFE27"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rPr>
              <w:t>-</w:t>
            </w:r>
          </w:p>
        </w:tc>
        <w:tc>
          <w:tcPr>
            <w:tcW w:w="1260" w:type="dxa"/>
            <w:shd w:val="clear" w:color="auto" w:fill="FAFAFA"/>
            <w:vAlign w:val="bottom"/>
          </w:tcPr>
          <w:p w14:paraId="73544F29" w14:textId="5438E760"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lang w:val="en-GB"/>
              </w:rPr>
              <w:t>288</w:t>
            </w:r>
          </w:p>
        </w:tc>
        <w:tc>
          <w:tcPr>
            <w:tcW w:w="1080" w:type="dxa"/>
            <w:shd w:val="clear" w:color="auto" w:fill="FAFAFA"/>
            <w:vAlign w:val="bottom"/>
          </w:tcPr>
          <w:p w14:paraId="046DCFEF" w14:textId="26112A1D"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rPr>
              <w:t>-</w:t>
            </w:r>
          </w:p>
        </w:tc>
        <w:tc>
          <w:tcPr>
            <w:tcW w:w="1080" w:type="dxa"/>
            <w:shd w:val="clear" w:color="auto" w:fill="FAFAFA"/>
            <w:vAlign w:val="bottom"/>
          </w:tcPr>
          <w:p w14:paraId="03CEB701" w14:textId="7B896503"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rPr>
              <w:t>-</w:t>
            </w:r>
          </w:p>
        </w:tc>
        <w:tc>
          <w:tcPr>
            <w:tcW w:w="990" w:type="dxa"/>
            <w:shd w:val="clear" w:color="auto" w:fill="FAFAFA"/>
            <w:vAlign w:val="bottom"/>
          </w:tcPr>
          <w:p w14:paraId="2C4F572A" w14:textId="60F5130F"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lang w:val="en-GB"/>
              </w:rPr>
              <w:t>288</w:t>
            </w:r>
          </w:p>
        </w:tc>
        <w:tc>
          <w:tcPr>
            <w:tcW w:w="1351" w:type="dxa"/>
            <w:shd w:val="clear" w:color="auto" w:fill="FAFAFA"/>
            <w:vAlign w:val="bottom"/>
          </w:tcPr>
          <w:p w14:paraId="7ACFA9C4" w14:textId="34E900BD"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lang w:val="en-GB"/>
              </w:rPr>
              <w:t>288</w:t>
            </w:r>
          </w:p>
        </w:tc>
      </w:tr>
      <w:tr w:rsidR="00166C01" w:rsidRPr="00D12FD0" w14:paraId="2694F336" w14:textId="77777777" w:rsidTr="00166C01">
        <w:tc>
          <w:tcPr>
            <w:tcW w:w="2552" w:type="dxa"/>
            <w:hideMark/>
          </w:tcPr>
          <w:p w14:paraId="15749217" w14:textId="6E45AC22" w:rsidR="00166C01" w:rsidRPr="00D12FD0" w:rsidRDefault="00166C01" w:rsidP="00166C01">
            <w:pPr>
              <w:pStyle w:val="BlockText"/>
              <w:ind w:left="101" w:right="-72" w:hanging="187"/>
              <w:jc w:val="left"/>
              <w:rPr>
                <w:rFonts w:ascii="Arial" w:hAnsi="Arial" w:cs="Arial"/>
                <w:color w:val="auto"/>
                <w:spacing w:val="-4"/>
                <w:sz w:val="18"/>
                <w:szCs w:val="18"/>
                <w:lang w:val="en-GB"/>
              </w:rPr>
            </w:pPr>
            <w:r w:rsidRPr="00166C01">
              <w:rPr>
                <w:rFonts w:ascii="Arial" w:hAnsi="Arial" w:cs="Arial"/>
                <w:color w:val="auto"/>
                <w:spacing w:val="-4"/>
                <w:sz w:val="18"/>
                <w:szCs w:val="18"/>
                <w:lang w:val="en-GB"/>
              </w:rPr>
              <w:t>Collateral  against borrowings</w:t>
            </w:r>
          </w:p>
        </w:tc>
        <w:tc>
          <w:tcPr>
            <w:tcW w:w="1138" w:type="dxa"/>
            <w:shd w:val="clear" w:color="auto" w:fill="FAFAFA"/>
            <w:vAlign w:val="bottom"/>
          </w:tcPr>
          <w:p w14:paraId="341527AA" w14:textId="69CE27C7"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lang w:val="en-GB"/>
              </w:rPr>
              <w:t>464</w:t>
            </w:r>
          </w:p>
        </w:tc>
        <w:tc>
          <w:tcPr>
            <w:tcW w:w="1260" w:type="dxa"/>
            <w:shd w:val="clear" w:color="auto" w:fill="FAFAFA"/>
            <w:vAlign w:val="bottom"/>
          </w:tcPr>
          <w:p w14:paraId="2A9F7E26" w14:textId="24D8E452"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lang w:val="en-GB"/>
              </w:rPr>
              <w:t>-</w:t>
            </w:r>
          </w:p>
        </w:tc>
        <w:tc>
          <w:tcPr>
            <w:tcW w:w="1080" w:type="dxa"/>
            <w:shd w:val="clear" w:color="auto" w:fill="FAFAFA"/>
            <w:vAlign w:val="bottom"/>
          </w:tcPr>
          <w:p w14:paraId="43B74608" w14:textId="2FBBEE43"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rPr>
              <w:t>-</w:t>
            </w:r>
          </w:p>
        </w:tc>
        <w:tc>
          <w:tcPr>
            <w:tcW w:w="1080" w:type="dxa"/>
            <w:shd w:val="clear" w:color="auto" w:fill="FAFAFA"/>
            <w:vAlign w:val="bottom"/>
          </w:tcPr>
          <w:p w14:paraId="69066CA8" w14:textId="57B05D53"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rPr>
              <w:t>-</w:t>
            </w:r>
          </w:p>
        </w:tc>
        <w:tc>
          <w:tcPr>
            <w:tcW w:w="990" w:type="dxa"/>
            <w:shd w:val="clear" w:color="auto" w:fill="FAFAFA"/>
            <w:vAlign w:val="bottom"/>
          </w:tcPr>
          <w:p w14:paraId="36835B5F" w14:textId="23F922F4"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lang w:val="en-GB"/>
              </w:rPr>
              <w:t>464</w:t>
            </w:r>
          </w:p>
        </w:tc>
        <w:tc>
          <w:tcPr>
            <w:tcW w:w="1351" w:type="dxa"/>
            <w:shd w:val="clear" w:color="auto" w:fill="FAFAFA"/>
            <w:vAlign w:val="bottom"/>
          </w:tcPr>
          <w:p w14:paraId="68552C64" w14:textId="27BEB067"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lang w:val="en-GB"/>
              </w:rPr>
              <w:t>464</w:t>
            </w:r>
          </w:p>
        </w:tc>
      </w:tr>
      <w:tr w:rsidR="00166C01" w:rsidRPr="00D12FD0" w14:paraId="00F21650" w14:textId="77777777" w:rsidTr="00166C01">
        <w:tc>
          <w:tcPr>
            <w:tcW w:w="2552" w:type="dxa"/>
          </w:tcPr>
          <w:p w14:paraId="3B433443" w14:textId="77777777" w:rsidR="00166C01" w:rsidRPr="00D12FD0" w:rsidRDefault="00166C01" w:rsidP="00166C01">
            <w:pPr>
              <w:pStyle w:val="BlockText"/>
              <w:ind w:left="101" w:right="-72" w:hanging="187"/>
              <w:jc w:val="left"/>
              <w:rPr>
                <w:rFonts w:ascii="Arial" w:hAnsi="Arial" w:cs="Arial"/>
                <w:color w:val="auto"/>
                <w:spacing w:val="-4"/>
                <w:sz w:val="18"/>
                <w:szCs w:val="18"/>
                <w:lang w:val="en-GB"/>
              </w:rPr>
            </w:pPr>
            <w:r w:rsidRPr="00D12FD0">
              <w:rPr>
                <w:rFonts w:ascii="Arial" w:hAnsi="Arial" w:cs="Arial"/>
                <w:color w:val="auto"/>
                <w:spacing w:val="-4"/>
                <w:sz w:val="18"/>
                <w:szCs w:val="18"/>
                <w:lang w:val="en-GB"/>
              </w:rPr>
              <w:t>Loans from related parties</w:t>
            </w:r>
          </w:p>
        </w:tc>
        <w:tc>
          <w:tcPr>
            <w:tcW w:w="1138" w:type="dxa"/>
            <w:shd w:val="clear" w:color="auto" w:fill="FAFAFA"/>
            <w:vAlign w:val="bottom"/>
          </w:tcPr>
          <w:p w14:paraId="1C38B96C" w14:textId="59821703"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lang w:val="en-GB"/>
              </w:rPr>
              <w:t xml:space="preserve"> 533 </w:t>
            </w:r>
          </w:p>
        </w:tc>
        <w:tc>
          <w:tcPr>
            <w:tcW w:w="1260" w:type="dxa"/>
            <w:shd w:val="clear" w:color="auto" w:fill="FAFAFA"/>
            <w:vAlign w:val="bottom"/>
          </w:tcPr>
          <w:p w14:paraId="472E17DC" w14:textId="77777777" w:rsidR="00166C01" w:rsidRPr="00166C01" w:rsidRDefault="00166C01" w:rsidP="00166C01">
            <w:pPr>
              <w:pStyle w:val="BlockText"/>
              <w:ind w:left="0" w:right="-72"/>
              <w:jc w:val="right"/>
              <w:rPr>
                <w:rFonts w:ascii="Arial" w:hAnsi="Arial" w:cs="Arial"/>
                <w:color w:val="auto"/>
                <w:spacing w:val="-4"/>
                <w:sz w:val="18"/>
                <w:szCs w:val="18"/>
                <w:lang w:val="en-GB"/>
              </w:rPr>
            </w:pPr>
          </w:p>
        </w:tc>
        <w:tc>
          <w:tcPr>
            <w:tcW w:w="1080" w:type="dxa"/>
            <w:shd w:val="clear" w:color="auto" w:fill="FAFAFA"/>
            <w:vAlign w:val="bottom"/>
          </w:tcPr>
          <w:p w14:paraId="4E563288" w14:textId="77777777" w:rsidR="00166C01" w:rsidRPr="00166C01" w:rsidRDefault="00166C01" w:rsidP="00166C01">
            <w:pPr>
              <w:pStyle w:val="BlockText"/>
              <w:ind w:left="0" w:right="-72"/>
              <w:jc w:val="right"/>
              <w:rPr>
                <w:rFonts w:ascii="Arial" w:hAnsi="Arial" w:cs="Arial"/>
                <w:color w:val="auto"/>
                <w:spacing w:val="-4"/>
                <w:sz w:val="18"/>
                <w:szCs w:val="18"/>
                <w:lang w:val="en-GB"/>
              </w:rPr>
            </w:pPr>
          </w:p>
        </w:tc>
        <w:tc>
          <w:tcPr>
            <w:tcW w:w="1080" w:type="dxa"/>
            <w:shd w:val="clear" w:color="auto" w:fill="FAFAFA"/>
            <w:vAlign w:val="bottom"/>
          </w:tcPr>
          <w:p w14:paraId="5BDD5C8D" w14:textId="77777777" w:rsidR="00166C01" w:rsidRPr="00166C01" w:rsidRDefault="00166C01" w:rsidP="00166C01">
            <w:pPr>
              <w:pStyle w:val="BlockText"/>
              <w:ind w:left="0" w:right="-72"/>
              <w:jc w:val="right"/>
              <w:rPr>
                <w:rFonts w:ascii="Arial" w:hAnsi="Arial" w:cs="Arial"/>
                <w:color w:val="auto"/>
                <w:spacing w:val="-4"/>
                <w:sz w:val="18"/>
                <w:szCs w:val="18"/>
                <w:lang w:val="en-GB"/>
              </w:rPr>
            </w:pPr>
          </w:p>
        </w:tc>
        <w:tc>
          <w:tcPr>
            <w:tcW w:w="990" w:type="dxa"/>
            <w:shd w:val="clear" w:color="auto" w:fill="FAFAFA"/>
            <w:vAlign w:val="bottom"/>
          </w:tcPr>
          <w:p w14:paraId="5634828F" w14:textId="6EB9C5BF"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lang w:val="en-GB"/>
              </w:rPr>
              <w:t xml:space="preserve"> 533 </w:t>
            </w:r>
          </w:p>
        </w:tc>
        <w:tc>
          <w:tcPr>
            <w:tcW w:w="1351" w:type="dxa"/>
            <w:shd w:val="clear" w:color="auto" w:fill="FAFAFA"/>
            <w:vAlign w:val="bottom"/>
          </w:tcPr>
          <w:p w14:paraId="37819306" w14:textId="67E433A9"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lang w:val="en-GB"/>
              </w:rPr>
              <w:t>515</w:t>
            </w:r>
          </w:p>
        </w:tc>
      </w:tr>
      <w:tr w:rsidR="00166C01" w:rsidRPr="00D12FD0" w14:paraId="124F3885" w14:textId="77777777" w:rsidTr="00166C01">
        <w:tc>
          <w:tcPr>
            <w:tcW w:w="2552" w:type="dxa"/>
            <w:hideMark/>
          </w:tcPr>
          <w:p w14:paraId="624EB953" w14:textId="77777777" w:rsidR="00166C01" w:rsidRPr="00D12FD0" w:rsidRDefault="00166C01" w:rsidP="00166C01">
            <w:pPr>
              <w:pStyle w:val="BlockText"/>
              <w:ind w:left="101" w:right="-72" w:hanging="187"/>
              <w:jc w:val="left"/>
              <w:rPr>
                <w:rFonts w:ascii="Arial" w:hAnsi="Arial" w:cs="Arial"/>
                <w:color w:val="auto"/>
                <w:spacing w:val="-4"/>
                <w:sz w:val="18"/>
                <w:szCs w:val="18"/>
                <w:lang w:val="en-GB"/>
              </w:rPr>
            </w:pPr>
            <w:r w:rsidRPr="00D12FD0">
              <w:rPr>
                <w:rFonts w:ascii="Arial" w:hAnsi="Arial" w:cs="Arial"/>
                <w:color w:val="auto"/>
                <w:spacing w:val="-4"/>
                <w:sz w:val="18"/>
                <w:szCs w:val="18"/>
                <w:lang w:val="en-GB"/>
              </w:rPr>
              <w:t>Long-term loans from financial institutions</w:t>
            </w:r>
          </w:p>
        </w:tc>
        <w:tc>
          <w:tcPr>
            <w:tcW w:w="1138" w:type="dxa"/>
            <w:shd w:val="clear" w:color="auto" w:fill="FAFAFA"/>
            <w:vAlign w:val="bottom"/>
          </w:tcPr>
          <w:p w14:paraId="0128A330" w14:textId="389EBD3A"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cs/>
                <w:lang w:val="en-GB"/>
              </w:rPr>
              <w:t>-</w:t>
            </w:r>
          </w:p>
        </w:tc>
        <w:tc>
          <w:tcPr>
            <w:tcW w:w="1260" w:type="dxa"/>
            <w:shd w:val="clear" w:color="auto" w:fill="FAFAFA"/>
            <w:vAlign w:val="bottom"/>
          </w:tcPr>
          <w:p w14:paraId="0F0914F3" w14:textId="3CCE23F3"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rPr>
              <w:t xml:space="preserve"> </w:t>
            </w:r>
            <w:r w:rsidRPr="00166C01">
              <w:rPr>
                <w:rFonts w:ascii="Arial" w:hAnsi="Arial" w:cs="Arial"/>
                <w:color w:val="auto"/>
                <w:sz w:val="18"/>
                <w:szCs w:val="18"/>
                <w:lang w:val="en-GB"/>
              </w:rPr>
              <w:t>16</w:t>
            </w:r>
            <w:r w:rsidRPr="00166C01">
              <w:rPr>
                <w:rFonts w:ascii="Arial" w:hAnsi="Arial" w:cs="Arial"/>
                <w:color w:val="auto"/>
                <w:sz w:val="18"/>
                <w:szCs w:val="18"/>
              </w:rPr>
              <w:t xml:space="preserve"> </w:t>
            </w:r>
          </w:p>
        </w:tc>
        <w:tc>
          <w:tcPr>
            <w:tcW w:w="1080" w:type="dxa"/>
            <w:shd w:val="clear" w:color="auto" w:fill="FAFAFA"/>
            <w:vAlign w:val="bottom"/>
          </w:tcPr>
          <w:p w14:paraId="6A755DB5" w14:textId="4B45FEDD"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rPr>
              <w:t xml:space="preserve"> </w:t>
            </w:r>
            <w:r w:rsidRPr="00166C01">
              <w:rPr>
                <w:rFonts w:ascii="Arial" w:hAnsi="Arial" w:cs="Arial"/>
                <w:color w:val="auto"/>
                <w:sz w:val="18"/>
                <w:szCs w:val="18"/>
                <w:lang w:val="en-GB"/>
              </w:rPr>
              <w:t>61</w:t>
            </w:r>
            <w:r w:rsidRPr="00166C01">
              <w:rPr>
                <w:rFonts w:ascii="Arial" w:hAnsi="Arial" w:cs="Arial"/>
                <w:color w:val="auto"/>
                <w:sz w:val="18"/>
                <w:szCs w:val="18"/>
              </w:rPr>
              <w:t xml:space="preserve"> </w:t>
            </w:r>
          </w:p>
        </w:tc>
        <w:tc>
          <w:tcPr>
            <w:tcW w:w="1080" w:type="dxa"/>
            <w:shd w:val="clear" w:color="auto" w:fill="FAFAFA"/>
            <w:vAlign w:val="bottom"/>
          </w:tcPr>
          <w:p w14:paraId="3398CD45" w14:textId="574F391A"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cs/>
              </w:rPr>
              <w:t>-</w:t>
            </w:r>
          </w:p>
        </w:tc>
        <w:tc>
          <w:tcPr>
            <w:tcW w:w="990" w:type="dxa"/>
            <w:shd w:val="clear" w:color="auto" w:fill="FAFAFA"/>
            <w:vAlign w:val="bottom"/>
          </w:tcPr>
          <w:p w14:paraId="0807B06E" w14:textId="154E8BF7"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lang w:val="en-GB"/>
              </w:rPr>
              <w:t>77</w:t>
            </w:r>
          </w:p>
        </w:tc>
        <w:tc>
          <w:tcPr>
            <w:tcW w:w="1351" w:type="dxa"/>
            <w:shd w:val="clear" w:color="auto" w:fill="FAFAFA"/>
            <w:vAlign w:val="bottom"/>
          </w:tcPr>
          <w:p w14:paraId="2A080FB4" w14:textId="015C3D54"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lang w:val="en-GB"/>
              </w:rPr>
              <w:t>70</w:t>
            </w:r>
          </w:p>
        </w:tc>
      </w:tr>
      <w:tr w:rsidR="00166C01" w:rsidRPr="00D12FD0" w14:paraId="042F9A1A" w14:textId="77777777" w:rsidTr="0035500A">
        <w:tc>
          <w:tcPr>
            <w:tcW w:w="2552" w:type="dxa"/>
            <w:hideMark/>
          </w:tcPr>
          <w:p w14:paraId="04380EC7" w14:textId="77777777" w:rsidR="00166C01" w:rsidRPr="00D12FD0" w:rsidRDefault="00166C01" w:rsidP="00166C01">
            <w:pPr>
              <w:pStyle w:val="BlockText"/>
              <w:ind w:left="101" w:right="-72" w:hanging="187"/>
              <w:jc w:val="left"/>
              <w:rPr>
                <w:rFonts w:ascii="Arial" w:hAnsi="Arial" w:cs="Arial"/>
                <w:color w:val="auto"/>
                <w:spacing w:val="-4"/>
                <w:sz w:val="18"/>
                <w:szCs w:val="18"/>
                <w:lang w:val="en-GB"/>
              </w:rPr>
            </w:pPr>
            <w:r w:rsidRPr="00D12FD0">
              <w:rPr>
                <w:rFonts w:ascii="Arial" w:hAnsi="Arial" w:cs="Arial"/>
                <w:color w:val="auto"/>
                <w:spacing w:val="-4"/>
                <w:sz w:val="18"/>
                <w:szCs w:val="18"/>
                <w:lang w:val="en-GB"/>
              </w:rPr>
              <w:t>Debentures</w:t>
            </w:r>
          </w:p>
        </w:tc>
        <w:tc>
          <w:tcPr>
            <w:tcW w:w="1138" w:type="dxa"/>
            <w:tcBorders>
              <w:bottom w:val="single" w:sz="4" w:space="0" w:color="auto"/>
            </w:tcBorders>
            <w:shd w:val="clear" w:color="auto" w:fill="FAFAFA"/>
            <w:vAlign w:val="bottom"/>
          </w:tcPr>
          <w:p w14:paraId="759B8E34" w14:textId="4AA974A4"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pacing w:val="-4"/>
                <w:sz w:val="18"/>
                <w:szCs w:val="18"/>
                <w:lang w:val="en-GB"/>
              </w:rPr>
              <w:t>2,323</w:t>
            </w:r>
          </w:p>
        </w:tc>
        <w:tc>
          <w:tcPr>
            <w:tcW w:w="1260" w:type="dxa"/>
            <w:tcBorders>
              <w:bottom w:val="single" w:sz="4" w:space="0" w:color="auto"/>
            </w:tcBorders>
            <w:shd w:val="clear" w:color="auto" w:fill="FAFAFA"/>
            <w:vAlign w:val="bottom"/>
          </w:tcPr>
          <w:p w14:paraId="6BAB5DA5" w14:textId="61EC8919"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lang w:val="en-GB"/>
              </w:rPr>
              <w:t>1,620</w:t>
            </w:r>
          </w:p>
        </w:tc>
        <w:tc>
          <w:tcPr>
            <w:tcW w:w="1080" w:type="dxa"/>
            <w:tcBorders>
              <w:bottom w:val="single" w:sz="4" w:space="0" w:color="auto"/>
            </w:tcBorders>
            <w:shd w:val="clear" w:color="auto" w:fill="FAFAFA"/>
            <w:vAlign w:val="bottom"/>
          </w:tcPr>
          <w:p w14:paraId="28346D6B" w14:textId="4A54815D"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lang w:val="en-GB"/>
              </w:rPr>
              <w:t>7,001</w:t>
            </w:r>
          </w:p>
        </w:tc>
        <w:tc>
          <w:tcPr>
            <w:tcW w:w="1080" w:type="dxa"/>
            <w:tcBorders>
              <w:bottom w:val="single" w:sz="4" w:space="0" w:color="auto"/>
            </w:tcBorders>
            <w:shd w:val="clear" w:color="auto" w:fill="FAFAFA"/>
            <w:vAlign w:val="bottom"/>
          </w:tcPr>
          <w:p w14:paraId="7E5659B0" w14:textId="26F39B3D"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lang w:val="en-GB"/>
              </w:rPr>
              <w:t>-</w:t>
            </w:r>
          </w:p>
        </w:tc>
        <w:tc>
          <w:tcPr>
            <w:tcW w:w="990" w:type="dxa"/>
            <w:tcBorders>
              <w:bottom w:val="single" w:sz="4" w:space="0" w:color="auto"/>
            </w:tcBorders>
            <w:shd w:val="clear" w:color="auto" w:fill="FAFAFA"/>
            <w:vAlign w:val="bottom"/>
          </w:tcPr>
          <w:p w14:paraId="51BBC181" w14:textId="6A972D74"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lang w:val="en-GB"/>
              </w:rPr>
              <w:t>10,944</w:t>
            </w:r>
          </w:p>
        </w:tc>
        <w:tc>
          <w:tcPr>
            <w:tcW w:w="1351" w:type="dxa"/>
            <w:tcBorders>
              <w:bottom w:val="single" w:sz="4" w:space="0" w:color="auto"/>
            </w:tcBorders>
            <w:shd w:val="clear" w:color="auto" w:fill="FAFAFA"/>
            <w:vAlign w:val="bottom"/>
          </w:tcPr>
          <w:p w14:paraId="2AFB426A" w14:textId="44B7A11E"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lang w:val="en-GB"/>
              </w:rPr>
              <w:t>10</w:t>
            </w:r>
            <w:r w:rsidRPr="00166C01">
              <w:rPr>
                <w:rFonts w:ascii="Arial" w:hAnsi="Arial" w:cs="Arial"/>
                <w:color w:val="auto"/>
                <w:sz w:val="18"/>
                <w:szCs w:val="18"/>
              </w:rPr>
              <w:t>,</w:t>
            </w:r>
            <w:r w:rsidRPr="00166C01">
              <w:rPr>
                <w:rFonts w:ascii="Arial" w:hAnsi="Arial" w:cs="Arial"/>
                <w:color w:val="auto"/>
                <w:sz w:val="18"/>
                <w:szCs w:val="18"/>
                <w:lang w:val="en-GB"/>
              </w:rPr>
              <w:t>634</w:t>
            </w:r>
          </w:p>
        </w:tc>
      </w:tr>
      <w:tr w:rsidR="0035500A" w:rsidRPr="00D12FD0" w14:paraId="62159ABC" w14:textId="77777777" w:rsidTr="0035500A">
        <w:tc>
          <w:tcPr>
            <w:tcW w:w="2552" w:type="dxa"/>
          </w:tcPr>
          <w:p w14:paraId="6F756D67" w14:textId="77777777" w:rsidR="0035500A" w:rsidRPr="00D12FD0" w:rsidRDefault="0035500A" w:rsidP="00166C01">
            <w:pPr>
              <w:pStyle w:val="BlockText"/>
              <w:ind w:left="101" w:right="-72" w:hanging="187"/>
              <w:jc w:val="left"/>
              <w:rPr>
                <w:rFonts w:ascii="Arial" w:hAnsi="Arial" w:cs="Arial"/>
                <w:color w:val="auto"/>
                <w:spacing w:val="-4"/>
                <w:sz w:val="18"/>
                <w:szCs w:val="18"/>
                <w:lang w:val="en-GB"/>
              </w:rPr>
            </w:pPr>
          </w:p>
        </w:tc>
        <w:tc>
          <w:tcPr>
            <w:tcW w:w="1138" w:type="dxa"/>
            <w:tcBorders>
              <w:top w:val="single" w:sz="4" w:space="0" w:color="auto"/>
            </w:tcBorders>
            <w:shd w:val="clear" w:color="auto" w:fill="FAFAFA"/>
            <w:vAlign w:val="bottom"/>
          </w:tcPr>
          <w:p w14:paraId="06F2EC14" w14:textId="77777777" w:rsidR="0035500A" w:rsidRPr="00166C01" w:rsidRDefault="0035500A" w:rsidP="00166C01">
            <w:pPr>
              <w:pStyle w:val="BlockText"/>
              <w:ind w:left="0" w:right="-72"/>
              <w:jc w:val="right"/>
              <w:rPr>
                <w:rFonts w:ascii="Arial" w:hAnsi="Arial" w:cs="Arial"/>
                <w:color w:val="auto"/>
                <w:spacing w:val="-4"/>
                <w:sz w:val="18"/>
                <w:szCs w:val="18"/>
                <w:lang w:val="en-GB"/>
              </w:rPr>
            </w:pPr>
          </w:p>
        </w:tc>
        <w:tc>
          <w:tcPr>
            <w:tcW w:w="1260" w:type="dxa"/>
            <w:tcBorders>
              <w:top w:val="single" w:sz="4" w:space="0" w:color="auto"/>
            </w:tcBorders>
            <w:shd w:val="clear" w:color="auto" w:fill="FAFAFA"/>
            <w:vAlign w:val="bottom"/>
          </w:tcPr>
          <w:p w14:paraId="30575EDC" w14:textId="77777777" w:rsidR="0035500A" w:rsidRPr="00166C01" w:rsidRDefault="0035500A" w:rsidP="00166C01">
            <w:pPr>
              <w:pStyle w:val="BlockText"/>
              <w:ind w:left="0" w:right="-72"/>
              <w:jc w:val="right"/>
              <w:rPr>
                <w:rFonts w:ascii="Arial" w:hAnsi="Arial" w:cs="Arial"/>
                <w:color w:val="auto"/>
                <w:sz w:val="18"/>
                <w:szCs w:val="18"/>
                <w:lang w:val="en-GB"/>
              </w:rPr>
            </w:pPr>
          </w:p>
        </w:tc>
        <w:tc>
          <w:tcPr>
            <w:tcW w:w="1080" w:type="dxa"/>
            <w:tcBorders>
              <w:top w:val="single" w:sz="4" w:space="0" w:color="auto"/>
            </w:tcBorders>
            <w:shd w:val="clear" w:color="auto" w:fill="FAFAFA"/>
            <w:vAlign w:val="bottom"/>
          </w:tcPr>
          <w:p w14:paraId="22DEDC1D" w14:textId="77777777" w:rsidR="0035500A" w:rsidRPr="00166C01" w:rsidRDefault="0035500A" w:rsidP="00166C01">
            <w:pPr>
              <w:pStyle w:val="BlockText"/>
              <w:ind w:left="0" w:right="-72"/>
              <w:jc w:val="right"/>
              <w:rPr>
                <w:rFonts w:ascii="Arial" w:hAnsi="Arial" w:cs="Arial"/>
                <w:color w:val="auto"/>
                <w:sz w:val="18"/>
                <w:szCs w:val="18"/>
                <w:lang w:val="en-GB"/>
              </w:rPr>
            </w:pPr>
          </w:p>
        </w:tc>
        <w:tc>
          <w:tcPr>
            <w:tcW w:w="1080" w:type="dxa"/>
            <w:tcBorders>
              <w:top w:val="single" w:sz="4" w:space="0" w:color="auto"/>
            </w:tcBorders>
            <w:shd w:val="clear" w:color="auto" w:fill="FAFAFA"/>
            <w:vAlign w:val="bottom"/>
          </w:tcPr>
          <w:p w14:paraId="5AAF153B" w14:textId="77777777" w:rsidR="0035500A" w:rsidRPr="00166C01" w:rsidRDefault="0035500A" w:rsidP="00166C01">
            <w:pPr>
              <w:pStyle w:val="BlockText"/>
              <w:ind w:left="0" w:right="-72"/>
              <w:jc w:val="right"/>
              <w:rPr>
                <w:rFonts w:ascii="Arial" w:hAnsi="Arial" w:cs="Arial"/>
                <w:color w:val="auto"/>
                <w:sz w:val="18"/>
                <w:szCs w:val="18"/>
                <w:lang w:val="en-GB"/>
              </w:rPr>
            </w:pPr>
          </w:p>
        </w:tc>
        <w:tc>
          <w:tcPr>
            <w:tcW w:w="990" w:type="dxa"/>
            <w:tcBorders>
              <w:top w:val="single" w:sz="4" w:space="0" w:color="auto"/>
            </w:tcBorders>
            <w:shd w:val="clear" w:color="auto" w:fill="FAFAFA"/>
            <w:vAlign w:val="bottom"/>
          </w:tcPr>
          <w:p w14:paraId="09CE6A54" w14:textId="77777777" w:rsidR="0035500A" w:rsidRPr="00166C01" w:rsidRDefault="0035500A" w:rsidP="00166C01">
            <w:pPr>
              <w:pStyle w:val="BlockText"/>
              <w:ind w:left="0" w:right="-72"/>
              <w:jc w:val="right"/>
              <w:rPr>
                <w:rFonts w:ascii="Arial" w:hAnsi="Arial" w:cs="Arial"/>
                <w:color w:val="auto"/>
                <w:sz w:val="18"/>
                <w:szCs w:val="18"/>
                <w:lang w:val="en-GB"/>
              </w:rPr>
            </w:pPr>
          </w:p>
        </w:tc>
        <w:tc>
          <w:tcPr>
            <w:tcW w:w="1351" w:type="dxa"/>
            <w:tcBorders>
              <w:top w:val="single" w:sz="4" w:space="0" w:color="auto"/>
            </w:tcBorders>
            <w:shd w:val="clear" w:color="auto" w:fill="FAFAFA"/>
            <w:vAlign w:val="bottom"/>
          </w:tcPr>
          <w:p w14:paraId="4ED1CF96" w14:textId="77777777" w:rsidR="0035500A" w:rsidRPr="00166C01" w:rsidRDefault="0035500A" w:rsidP="00166C01">
            <w:pPr>
              <w:pStyle w:val="BlockText"/>
              <w:ind w:left="0" w:right="-72"/>
              <w:jc w:val="right"/>
              <w:rPr>
                <w:rFonts w:ascii="Arial" w:hAnsi="Arial" w:cs="Arial"/>
                <w:color w:val="auto"/>
                <w:sz w:val="18"/>
                <w:szCs w:val="18"/>
                <w:lang w:val="en-GB"/>
              </w:rPr>
            </w:pPr>
          </w:p>
        </w:tc>
      </w:tr>
      <w:tr w:rsidR="00166C01" w:rsidRPr="00D12FD0" w14:paraId="1D0A209E" w14:textId="77777777" w:rsidTr="0035500A">
        <w:tc>
          <w:tcPr>
            <w:tcW w:w="2552" w:type="dxa"/>
            <w:hideMark/>
          </w:tcPr>
          <w:p w14:paraId="313796C3" w14:textId="77777777" w:rsidR="00166C01" w:rsidRPr="00D12FD0" w:rsidRDefault="00166C01" w:rsidP="00166C01">
            <w:pPr>
              <w:pStyle w:val="BlockText"/>
              <w:ind w:left="101" w:right="-72" w:hanging="187"/>
              <w:jc w:val="left"/>
              <w:rPr>
                <w:rFonts w:ascii="Arial" w:hAnsi="Arial" w:cs="Arial"/>
                <w:b/>
                <w:bCs/>
                <w:color w:val="auto"/>
                <w:spacing w:val="-4"/>
                <w:sz w:val="18"/>
                <w:szCs w:val="18"/>
                <w:lang w:val="en-GB"/>
              </w:rPr>
            </w:pPr>
            <w:r w:rsidRPr="00D12FD0">
              <w:rPr>
                <w:rFonts w:ascii="Arial" w:hAnsi="Arial" w:cs="Arial"/>
                <w:b/>
                <w:bCs/>
                <w:color w:val="auto"/>
                <w:spacing w:val="-4"/>
                <w:sz w:val="18"/>
                <w:szCs w:val="18"/>
                <w:lang w:val="en-GB"/>
              </w:rPr>
              <w:t>Total non-derivatives</w:t>
            </w:r>
          </w:p>
        </w:tc>
        <w:tc>
          <w:tcPr>
            <w:tcW w:w="1138" w:type="dxa"/>
            <w:tcBorders>
              <w:left w:val="nil"/>
              <w:bottom w:val="single" w:sz="4" w:space="0" w:color="auto"/>
              <w:right w:val="nil"/>
            </w:tcBorders>
            <w:shd w:val="clear" w:color="auto" w:fill="FAFAFA"/>
            <w:vAlign w:val="bottom"/>
          </w:tcPr>
          <w:p w14:paraId="3C9F7CF9" w14:textId="53ACDDE7" w:rsidR="00166C01" w:rsidRPr="00166C01" w:rsidRDefault="00166C01" w:rsidP="00166C01">
            <w:pPr>
              <w:pStyle w:val="BlockText"/>
              <w:ind w:left="0" w:right="-72"/>
              <w:jc w:val="right"/>
              <w:rPr>
                <w:rFonts w:ascii="Arial" w:hAnsi="Arial" w:cs="Arial"/>
                <w:b/>
                <w:bCs/>
                <w:color w:val="auto"/>
                <w:spacing w:val="-4"/>
                <w:sz w:val="18"/>
                <w:szCs w:val="18"/>
                <w:lang w:val="en-GB"/>
              </w:rPr>
            </w:pPr>
            <w:r w:rsidRPr="00166C01">
              <w:rPr>
                <w:rFonts w:ascii="Arial" w:hAnsi="Arial" w:cs="Arial"/>
                <w:b/>
                <w:bCs/>
                <w:color w:val="auto"/>
                <w:sz w:val="18"/>
                <w:szCs w:val="18"/>
                <w:lang w:val="en-GB"/>
              </w:rPr>
              <w:t xml:space="preserve"> 3,320 </w:t>
            </w:r>
          </w:p>
        </w:tc>
        <w:tc>
          <w:tcPr>
            <w:tcW w:w="1260" w:type="dxa"/>
            <w:tcBorders>
              <w:left w:val="nil"/>
              <w:bottom w:val="single" w:sz="4" w:space="0" w:color="auto"/>
              <w:right w:val="nil"/>
            </w:tcBorders>
            <w:shd w:val="clear" w:color="auto" w:fill="FAFAFA"/>
            <w:vAlign w:val="bottom"/>
          </w:tcPr>
          <w:p w14:paraId="4D8A36E5" w14:textId="29C9D73D" w:rsidR="00166C01" w:rsidRPr="00166C01" w:rsidRDefault="00166C01" w:rsidP="00166C01">
            <w:pPr>
              <w:pStyle w:val="BlockText"/>
              <w:ind w:left="0" w:right="-72"/>
              <w:jc w:val="right"/>
              <w:rPr>
                <w:rFonts w:ascii="Arial" w:hAnsi="Arial" w:cs="Arial"/>
                <w:b/>
                <w:bCs/>
                <w:color w:val="auto"/>
                <w:spacing w:val="-4"/>
                <w:sz w:val="18"/>
                <w:szCs w:val="18"/>
                <w:lang w:val="en-GB"/>
              </w:rPr>
            </w:pPr>
            <w:r w:rsidRPr="00166C01">
              <w:rPr>
                <w:rFonts w:ascii="Arial" w:hAnsi="Arial" w:cs="Arial"/>
                <w:b/>
                <w:bCs/>
                <w:color w:val="auto"/>
                <w:sz w:val="18"/>
                <w:szCs w:val="18"/>
                <w:lang w:val="en-GB"/>
              </w:rPr>
              <w:t xml:space="preserve"> 1,924 </w:t>
            </w:r>
          </w:p>
        </w:tc>
        <w:tc>
          <w:tcPr>
            <w:tcW w:w="1080" w:type="dxa"/>
            <w:tcBorders>
              <w:left w:val="nil"/>
              <w:bottom w:val="single" w:sz="4" w:space="0" w:color="auto"/>
              <w:right w:val="nil"/>
            </w:tcBorders>
            <w:shd w:val="clear" w:color="auto" w:fill="FAFAFA"/>
            <w:vAlign w:val="bottom"/>
          </w:tcPr>
          <w:p w14:paraId="4A68D23F" w14:textId="3F52FD5A" w:rsidR="00166C01" w:rsidRPr="00166C01" w:rsidRDefault="00166C01" w:rsidP="00166C01">
            <w:pPr>
              <w:pStyle w:val="BlockText"/>
              <w:ind w:left="0" w:right="-72"/>
              <w:jc w:val="right"/>
              <w:rPr>
                <w:rFonts w:ascii="Arial" w:hAnsi="Arial" w:cs="Arial"/>
                <w:b/>
                <w:bCs/>
                <w:color w:val="auto"/>
                <w:spacing w:val="-4"/>
                <w:sz w:val="18"/>
                <w:szCs w:val="18"/>
                <w:lang w:val="en-GB"/>
              </w:rPr>
            </w:pPr>
            <w:r w:rsidRPr="00166C01">
              <w:rPr>
                <w:rFonts w:ascii="Arial" w:hAnsi="Arial" w:cs="Arial"/>
                <w:b/>
                <w:bCs/>
                <w:color w:val="auto"/>
                <w:sz w:val="18"/>
                <w:szCs w:val="18"/>
                <w:lang w:val="en-GB"/>
              </w:rPr>
              <w:t xml:space="preserve"> 7,062 </w:t>
            </w:r>
          </w:p>
        </w:tc>
        <w:tc>
          <w:tcPr>
            <w:tcW w:w="1080" w:type="dxa"/>
            <w:tcBorders>
              <w:left w:val="nil"/>
              <w:bottom w:val="single" w:sz="4" w:space="0" w:color="auto"/>
              <w:right w:val="nil"/>
            </w:tcBorders>
            <w:shd w:val="clear" w:color="auto" w:fill="FAFAFA"/>
            <w:vAlign w:val="bottom"/>
          </w:tcPr>
          <w:p w14:paraId="325699AC" w14:textId="6DCE3664" w:rsidR="00166C01" w:rsidRPr="00166C01" w:rsidRDefault="00166C01" w:rsidP="00166C01">
            <w:pPr>
              <w:pStyle w:val="BlockText"/>
              <w:ind w:left="0" w:right="-72"/>
              <w:jc w:val="right"/>
              <w:rPr>
                <w:rFonts w:ascii="Arial" w:hAnsi="Arial" w:cs="Arial"/>
                <w:b/>
                <w:bCs/>
                <w:color w:val="auto"/>
                <w:spacing w:val="-4"/>
                <w:sz w:val="18"/>
                <w:szCs w:val="18"/>
                <w:lang w:val="en-GB"/>
              </w:rPr>
            </w:pPr>
            <w:r w:rsidRPr="00166C01">
              <w:rPr>
                <w:rFonts w:ascii="Arial" w:hAnsi="Arial" w:cs="Arial"/>
                <w:b/>
                <w:bCs/>
                <w:color w:val="auto"/>
                <w:sz w:val="18"/>
                <w:szCs w:val="18"/>
                <w:lang w:val="en-GB"/>
              </w:rPr>
              <w:t xml:space="preserve"> -   </w:t>
            </w:r>
          </w:p>
        </w:tc>
        <w:tc>
          <w:tcPr>
            <w:tcW w:w="990" w:type="dxa"/>
            <w:tcBorders>
              <w:left w:val="nil"/>
              <w:bottom w:val="single" w:sz="4" w:space="0" w:color="auto"/>
              <w:right w:val="nil"/>
            </w:tcBorders>
            <w:shd w:val="clear" w:color="auto" w:fill="FAFAFA"/>
            <w:vAlign w:val="bottom"/>
          </w:tcPr>
          <w:p w14:paraId="3F522CB5" w14:textId="1B098C39" w:rsidR="00166C01" w:rsidRPr="00166C01" w:rsidRDefault="00166C01" w:rsidP="00166C01">
            <w:pPr>
              <w:pStyle w:val="BlockText"/>
              <w:ind w:left="0" w:right="-72"/>
              <w:jc w:val="right"/>
              <w:rPr>
                <w:rFonts w:ascii="Arial" w:hAnsi="Arial" w:cs="Arial"/>
                <w:b/>
                <w:bCs/>
                <w:color w:val="auto"/>
                <w:spacing w:val="-4"/>
                <w:sz w:val="18"/>
                <w:szCs w:val="18"/>
                <w:lang w:val="en-GB"/>
              </w:rPr>
            </w:pPr>
            <w:r w:rsidRPr="00166C01">
              <w:rPr>
                <w:rFonts w:ascii="Arial" w:hAnsi="Arial" w:cs="Arial"/>
                <w:b/>
                <w:bCs/>
                <w:color w:val="auto"/>
                <w:sz w:val="18"/>
                <w:szCs w:val="18"/>
                <w:lang w:val="en-GB"/>
              </w:rPr>
              <w:t xml:space="preserve"> 12,306 </w:t>
            </w:r>
          </w:p>
        </w:tc>
        <w:tc>
          <w:tcPr>
            <w:tcW w:w="1351" w:type="dxa"/>
            <w:tcBorders>
              <w:left w:val="nil"/>
              <w:bottom w:val="single" w:sz="4" w:space="0" w:color="auto"/>
              <w:right w:val="nil"/>
            </w:tcBorders>
            <w:shd w:val="clear" w:color="auto" w:fill="FAFAFA"/>
            <w:vAlign w:val="bottom"/>
          </w:tcPr>
          <w:p w14:paraId="4E89F1B2" w14:textId="58551DC7" w:rsidR="00166C01" w:rsidRPr="00166C01" w:rsidRDefault="00166C01" w:rsidP="00166C01">
            <w:pPr>
              <w:pStyle w:val="BlockText"/>
              <w:ind w:left="0" w:right="-72"/>
              <w:jc w:val="right"/>
              <w:rPr>
                <w:rFonts w:ascii="Arial" w:hAnsi="Arial" w:cs="Arial"/>
                <w:b/>
                <w:bCs/>
                <w:color w:val="auto"/>
                <w:spacing w:val="-4"/>
                <w:sz w:val="18"/>
                <w:szCs w:val="18"/>
                <w:lang w:val="en-GB"/>
              </w:rPr>
            </w:pPr>
            <w:r w:rsidRPr="00166C01">
              <w:rPr>
                <w:rFonts w:ascii="Arial" w:hAnsi="Arial" w:cs="Arial"/>
                <w:b/>
                <w:bCs/>
                <w:color w:val="auto"/>
                <w:sz w:val="18"/>
                <w:szCs w:val="18"/>
                <w:lang w:val="en-GB"/>
              </w:rPr>
              <w:t>11</w:t>
            </w:r>
            <w:r w:rsidRPr="00166C01">
              <w:rPr>
                <w:rFonts w:ascii="Arial" w:hAnsi="Arial" w:cs="Arial"/>
                <w:b/>
                <w:bCs/>
                <w:color w:val="auto"/>
                <w:sz w:val="18"/>
                <w:szCs w:val="18"/>
              </w:rPr>
              <w:t>,</w:t>
            </w:r>
            <w:r w:rsidRPr="00166C01">
              <w:rPr>
                <w:rFonts w:ascii="Arial" w:hAnsi="Arial" w:cs="Arial"/>
                <w:b/>
                <w:bCs/>
                <w:color w:val="auto"/>
                <w:sz w:val="18"/>
                <w:szCs w:val="18"/>
                <w:lang w:val="en-GB"/>
              </w:rPr>
              <w:t>971</w:t>
            </w:r>
          </w:p>
        </w:tc>
      </w:tr>
    </w:tbl>
    <w:p w14:paraId="63E4936C" w14:textId="7BAC83C9" w:rsidR="009836A4" w:rsidRDefault="009836A4" w:rsidP="00555846">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2448A7EA" w14:textId="77777777" w:rsidR="009836A4" w:rsidRDefault="009836A4">
      <w:pPr>
        <w:rPr>
          <w:rFonts w:ascii="Arial" w:eastAsia="Arial" w:hAnsi="Arial" w:cs="Arial"/>
          <w:sz w:val="18"/>
          <w:szCs w:val="18"/>
          <w:lang w:eastAsia="en-GB"/>
        </w:rPr>
      </w:pPr>
      <w:r>
        <w:rPr>
          <w:rFonts w:ascii="Arial" w:eastAsia="Arial" w:hAnsi="Arial" w:cs="Arial"/>
          <w:sz w:val="18"/>
          <w:szCs w:val="18"/>
          <w:lang w:eastAsia="en-GB"/>
        </w:rPr>
        <w:br w:type="page"/>
      </w:r>
    </w:p>
    <w:tbl>
      <w:tblPr>
        <w:tblW w:w="9434" w:type="dxa"/>
        <w:tblLayout w:type="fixed"/>
        <w:tblLook w:val="04A0" w:firstRow="1" w:lastRow="0" w:firstColumn="1" w:lastColumn="0" w:noHBand="0" w:noVBand="1"/>
      </w:tblPr>
      <w:tblGrid>
        <w:gridCol w:w="2552"/>
        <w:gridCol w:w="1138"/>
        <w:gridCol w:w="1158"/>
        <w:gridCol w:w="1158"/>
        <w:gridCol w:w="1157"/>
        <w:gridCol w:w="1008"/>
        <w:gridCol w:w="1263"/>
      </w:tblGrid>
      <w:tr w:rsidR="00D96A95" w:rsidRPr="00D12FD0" w14:paraId="55261935" w14:textId="77777777" w:rsidTr="009836A4">
        <w:trPr>
          <w:tblHeader/>
        </w:trPr>
        <w:tc>
          <w:tcPr>
            <w:tcW w:w="2552" w:type="dxa"/>
          </w:tcPr>
          <w:p w14:paraId="067C7D22" w14:textId="77777777" w:rsidR="00D96A95" w:rsidRPr="00D12FD0" w:rsidRDefault="00D96A95" w:rsidP="00555846">
            <w:pPr>
              <w:pStyle w:val="BlockText"/>
              <w:ind w:left="101" w:right="-72" w:hanging="187"/>
              <w:jc w:val="left"/>
              <w:rPr>
                <w:rFonts w:ascii="Arial" w:hAnsi="Arial" w:cs="Arial"/>
                <w:b/>
                <w:bCs/>
                <w:color w:val="auto"/>
                <w:spacing w:val="-4"/>
                <w:sz w:val="18"/>
                <w:szCs w:val="18"/>
                <w:lang w:val="en-GB"/>
              </w:rPr>
            </w:pPr>
          </w:p>
        </w:tc>
        <w:tc>
          <w:tcPr>
            <w:tcW w:w="6882" w:type="dxa"/>
            <w:gridSpan w:val="6"/>
            <w:tcBorders>
              <w:top w:val="single" w:sz="4" w:space="0" w:color="auto"/>
              <w:left w:val="nil"/>
              <w:bottom w:val="single" w:sz="4" w:space="0" w:color="auto"/>
              <w:right w:val="nil"/>
            </w:tcBorders>
            <w:hideMark/>
          </w:tcPr>
          <w:p w14:paraId="70D92324" w14:textId="15055326" w:rsidR="00D96A95" w:rsidRPr="00D12FD0" w:rsidRDefault="00D96A95" w:rsidP="00555846">
            <w:pPr>
              <w:pStyle w:val="BlockText"/>
              <w:ind w:left="0" w:right="-72"/>
              <w:jc w:val="center"/>
              <w:rPr>
                <w:rFonts w:ascii="Arial" w:hAnsi="Arial" w:cs="Arial"/>
                <w:b/>
                <w:bCs/>
                <w:color w:val="auto"/>
                <w:sz w:val="18"/>
                <w:szCs w:val="18"/>
                <w:lang w:val="en-GB"/>
              </w:rPr>
            </w:pPr>
            <w:r w:rsidRPr="00D12FD0">
              <w:rPr>
                <w:rFonts w:ascii="Arial" w:hAnsi="Arial" w:cs="Arial"/>
                <w:b/>
                <w:bCs/>
                <w:color w:val="auto"/>
                <w:sz w:val="18"/>
                <w:szCs w:val="18"/>
                <w:lang w:val="en-GB"/>
              </w:rPr>
              <w:t xml:space="preserve">Separate financial statements (Unit: </w:t>
            </w:r>
            <w:r w:rsidR="00D947A3">
              <w:rPr>
                <w:rFonts w:ascii="Arial" w:hAnsi="Arial" w:cs="Arial"/>
                <w:b/>
                <w:bCs/>
                <w:color w:val="auto"/>
                <w:sz w:val="18"/>
                <w:szCs w:val="18"/>
                <w:lang w:val="en-GB"/>
              </w:rPr>
              <w:t xml:space="preserve">Million </w:t>
            </w:r>
            <w:r w:rsidRPr="00D12FD0">
              <w:rPr>
                <w:rFonts w:ascii="Arial" w:hAnsi="Arial" w:cs="Arial"/>
                <w:b/>
                <w:bCs/>
                <w:color w:val="auto"/>
                <w:sz w:val="18"/>
                <w:szCs w:val="18"/>
                <w:lang w:val="en-GB"/>
              </w:rPr>
              <w:t>Baht)</w:t>
            </w:r>
          </w:p>
        </w:tc>
      </w:tr>
      <w:tr w:rsidR="00D96A95" w:rsidRPr="00D12FD0" w14:paraId="094C2DC4" w14:textId="77777777" w:rsidTr="00B6737B">
        <w:trPr>
          <w:trHeight w:val="515"/>
          <w:tblHeader/>
        </w:trPr>
        <w:tc>
          <w:tcPr>
            <w:tcW w:w="2552" w:type="dxa"/>
          </w:tcPr>
          <w:p w14:paraId="31A1ED48" w14:textId="77777777" w:rsidR="00D96A95" w:rsidRPr="00D12FD0" w:rsidRDefault="00D96A95" w:rsidP="00555846">
            <w:pPr>
              <w:pStyle w:val="BlockText"/>
              <w:ind w:left="101" w:right="-72" w:hanging="187"/>
              <w:jc w:val="left"/>
              <w:rPr>
                <w:rFonts w:ascii="Arial" w:hAnsi="Arial" w:cs="Arial"/>
                <w:b/>
                <w:bCs/>
                <w:color w:val="auto"/>
                <w:spacing w:val="-4"/>
                <w:sz w:val="18"/>
                <w:szCs w:val="18"/>
                <w:lang w:val="en-GB"/>
              </w:rPr>
            </w:pPr>
            <w:r w:rsidRPr="00D12FD0">
              <w:rPr>
                <w:rFonts w:ascii="Arial" w:hAnsi="Arial" w:cs="Arial"/>
                <w:b/>
                <w:bCs/>
                <w:color w:val="auto"/>
                <w:spacing w:val="-4"/>
                <w:sz w:val="18"/>
                <w:szCs w:val="18"/>
                <w:lang w:val="en-GB"/>
              </w:rPr>
              <w:t>Contractual maturities of financial liabilities</w:t>
            </w:r>
          </w:p>
          <w:p w14:paraId="2C18B3A1" w14:textId="77777777" w:rsidR="00D96A95" w:rsidRPr="00D12FD0" w:rsidRDefault="00D96A95" w:rsidP="00555846">
            <w:pPr>
              <w:pStyle w:val="BlockText"/>
              <w:ind w:left="101" w:right="-72" w:hanging="187"/>
              <w:jc w:val="left"/>
              <w:rPr>
                <w:rFonts w:ascii="Arial" w:hAnsi="Arial" w:cs="Arial"/>
                <w:b/>
                <w:bCs/>
                <w:color w:val="auto"/>
                <w:spacing w:val="-4"/>
                <w:sz w:val="18"/>
                <w:szCs w:val="18"/>
                <w:lang w:val="en-GB"/>
              </w:rPr>
            </w:pPr>
            <w:r w:rsidRPr="00D12FD0">
              <w:rPr>
                <w:rFonts w:ascii="Arial" w:hAnsi="Arial" w:cs="Arial"/>
                <w:b/>
                <w:bCs/>
                <w:color w:val="auto"/>
                <w:spacing w:val="-4"/>
                <w:sz w:val="18"/>
                <w:szCs w:val="18"/>
                <w:lang w:val="en-GB"/>
              </w:rPr>
              <w:t>As at 31 December 2022</w:t>
            </w:r>
          </w:p>
        </w:tc>
        <w:tc>
          <w:tcPr>
            <w:tcW w:w="1138" w:type="dxa"/>
            <w:tcBorders>
              <w:top w:val="single" w:sz="4" w:space="0" w:color="auto"/>
              <w:left w:val="nil"/>
              <w:bottom w:val="single" w:sz="4" w:space="0" w:color="auto"/>
              <w:right w:val="nil"/>
            </w:tcBorders>
            <w:vAlign w:val="bottom"/>
            <w:hideMark/>
          </w:tcPr>
          <w:p w14:paraId="4AB00479" w14:textId="77777777" w:rsidR="00D96A95" w:rsidRPr="00D12FD0" w:rsidRDefault="00D96A95" w:rsidP="00B6737B">
            <w:pPr>
              <w:pStyle w:val="BlockText"/>
              <w:ind w:left="0" w:right="-74" w:firstLine="6"/>
              <w:jc w:val="right"/>
              <w:rPr>
                <w:rFonts w:ascii="Arial" w:hAnsi="Arial" w:cs="Arial"/>
                <w:b/>
                <w:bCs/>
                <w:color w:val="auto"/>
                <w:spacing w:val="-4"/>
                <w:sz w:val="18"/>
                <w:szCs w:val="18"/>
                <w:lang w:val="en-GB"/>
              </w:rPr>
            </w:pPr>
            <w:r w:rsidRPr="00D12FD0">
              <w:rPr>
                <w:rFonts w:ascii="Arial" w:hAnsi="Arial" w:cs="Arial"/>
                <w:b/>
                <w:bCs/>
                <w:color w:val="auto"/>
                <w:spacing w:val="-4"/>
                <w:sz w:val="18"/>
                <w:szCs w:val="18"/>
                <w:lang w:val="en-GB"/>
              </w:rPr>
              <w:t>On demand</w:t>
            </w:r>
          </w:p>
        </w:tc>
        <w:tc>
          <w:tcPr>
            <w:tcW w:w="1158" w:type="dxa"/>
            <w:tcBorders>
              <w:top w:val="single" w:sz="4" w:space="0" w:color="auto"/>
              <w:left w:val="nil"/>
              <w:bottom w:val="single" w:sz="4" w:space="0" w:color="auto"/>
              <w:right w:val="nil"/>
            </w:tcBorders>
            <w:vAlign w:val="bottom"/>
            <w:hideMark/>
          </w:tcPr>
          <w:p w14:paraId="5DA87FC1" w14:textId="77777777" w:rsidR="00D96A95" w:rsidRPr="00D12FD0" w:rsidRDefault="00D96A95" w:rsidP="00555846">
            <w:pPr>
              <w:pStyle w:val="BlockText"/>
              <w:ind w:right="-74"/>
              <w:jc w:val="right"/>
              <w:rPr>
                <w:rFonts w:ascii="Arial" w:hAnsi="Arial" w:cs="Arial"/>
                <w:b/>
                <w:bCs/>
                <w:color w:val="auto"/>
                <w:spacing w:val="-4"/>
                <w:sz w:val="18"/>
                <w:szCs w:val="18"/>
                <w:lang w:val="en-GB"/>
              </w:rPr>
            </w:pPr>
            <w:r w:rsidRPr="00D12FD0">
              <w:rPr>
                <w:rFonts w:ascii="Arial" w:hAnsi="Arial" w:cs="Arial"/>
                <w:b/>
                <w:bCs/>
                <w:color w:val="auto"/>
                <w:spacing w:val="-4"/>
                <w:sz w:val="18"/>
                <w:szCs w:val="18"/>
                <w:lang w:val="en-GB"/>
              </w:rPr>
              <w:t xml:space="preserve">Within </w:t>
            </w:r>
          </w:p>
          <w:p w14:paraId="2439FB3D" w14:textId="77777777" w:rsidR="00D96A95" w:rsidRPr="00D12FD0" w:rsidRDefault="00D96A95" w:rsidP="00555846">
            <w:pPr>
              <w:pStyle w:val="BlockText"/>
              <w:ind w:right="-74"/>
              <w:jc w:val="right"/>
              <w:rPr>
                <w:rFonts w:ascii="Arial" w:hAnsi="Arial" w:cs="Arial"/>
                <w:b/>
                <w:bCs/>
                <w:color w:val="auto"/>
                <w:spacing w:val="-4"/>
                <w:sz w:val="18"/>
                <w:szCs w:val="18"/>
                <w:lang w:val="en-GB"/>
              </w:rPr>
            </w:pPr>
            <w:r w:rsidRPr="00D12FD0">
              <w:rPr>
                <w:rFonts w:ascii="Arial" w:hAnsi="Arial" w:cs="Arial"/>
                <w:b/>
                <w:bCs/>
                <w:color w:val="auto"/>
                <w:spacing w:val="-4"/>
                <w:sz w:val="18"/>
                <w:szCs w:val="18"/>
                <w:lang w:val="en-GB"/>
              </w:rPr>
              <w:t>1 year</w:t>
            </w:r>
          </w:p>
        </w:tc>
        <w:tc>
          <w:tcPr>
            <w:tcW w:w="1158" w:type="dxa"/>
            <w:tcBorders>
              <w:top w:val="single" w:sz="4" w:space="0" w:color="auto"/>
              <w:left w:val="nil"/>
              <w:bottom w:val="single" w:sz="4" w:space="0" w:color="auto"/>
              <w:right w:val="nil"/>
            </w:tcBorders>
            <w:vAlign w:val="bottom"/>
            <w:hideMark/>
          </w:tcPr>
          <w:p w14:paraId="5F680AC1" w14:textId="77777777" w:rsidR="00D96A95" w:rsidRPr="00D12FD0" w:rsidRDefault="00D96A95" w:rsidP="00555846">
            <w:pPr>
              <w:pStyle w:val="BlockText"/>
              <w:ind w:right="-74"/>
              <w:jc w:val="right"/>
              <w:rPr>
                <w:rFonts w:ascii="Arial" w:hAnsi="Arial" w:cs="Arial"/>
                <w:b/>
                <w:bCs/>
                <w:color w:val="auto"/>
                <w:spacing w:val="-4"/>
                <w:sz w:val="18"/>
                <w:szCs w:val="18"/>
                <w:lang w:val="en-GB"/>
              </w:rPr>
            </w:pPr>
            <w:r w:rsidRPr="00D12FD0">
              <w:rPr>
                <w:rFonts w:ascii="Arial" w:hAnsi="Arial" w:cs="Arial"/>
                <w:b/>
                <w:bCs/>
                <w:color w:val="auto"/>
                <w:spacing w:val="-4"/>
                <w:sz w:val="18"/>
                <w:szCs w:val="18"/>
                <w:lang w:val="en-GB"/>
              </w:rPr>
              <w:t>1 - 5 years</w:t>
            </w:r>
          </w:p>
        </w:tc>
        <w:tc>
          <w:tcPr>
            <w:tcW w:w="1157" w:type="dxa"/>
            <w:tcBorders>
              <w:top w:val="single" w:sz="4" w:space="0" w:color="auto"/>
              <w:left w:val="nil"/>
              <w:bottom w:val="single" w:sz="4" w:space="0" w:color="auto"/>
              <w:right w:val="nil"/>
            </w:tcBorders>
            <w:vAlign w:val="bottom"/>
            <w:hideMark/>
          </w:tcPr>
          <w:p w14:paraId="357185C6" w14:textId="77777777" w:rsidR="00D96A95" w:rsidRPr="00D12FD0" w:rsidRDefault="00D96A95" w:rsidP="00555846">
            <w:pPr>
              <w:pStyle w:val="BlockText"/>
              <w:ind w:right="-74"/>
              <w:jc w:val="right"/>
              <w:rPr>
                <w:rFonts w:ascii="Arial" w:hAnsi="Arial" w:cs="Arial"/>
                <w:b/>
                <w:bCs/>
                <w:color w:val="auto"/>
                <w:spacing w:val="-4"/>
                <w:sz w:val="18"/>
                <w:szCs w:val="18"/>
                <w:lang w:val="en-GB"/>
              </w:rPr>
            </w:pPr>
            <w:r w:rsidRPr="00D12FD0">
              <w:rPr>
                <w:rFonts w:ascii="Arial" w:hAnsi="Arial" w:cs="Arial"/>
                <w:b/>
                <w:bCs/>
                <w:color w:val="auto"/>
                <w:spacing w:val="-4"/>
                <w:sz w:val="18"/>
                <w:szCs w:val="18"/>
                <w:lang w:val="en-GB"/>
              </w:rPr>
              <w:t xml:space="preserve">Over </w:t>
            </w:r>
          </w:p>
          <w:p w14:paraId="5F25D9D7" w14:textId="77777777" w:rsidR="00D96A95" w:rsidRPr="00D12FD0" w:rsidRDefault="00D96A95" w:rsidP="00555846">
            <w:pPr>
              <w:pStyle w:val="BlockText"/>
              <w:ind w:right="-74"/>
              <w:jc w:val="right"/>
              <w:rPr>
                <w:rFonts w:ascii="Arial" w:hAnsi="Arial" w:cs="Arial"/>
                <w:b/>
                <w:bCs/>
                <w:color w:val="auto"/>
                <w:spacing w:val="-4"/>
                <w:sz w:val="18"/>
                <w:szCs w:val="18"/>
                <w:lang w:val="en-GB"/>
              </w:rPr>
            </w:pPr>
            <w:r w:rsidRPr="00D12FD0">
              <w:rPr>
                <w:rFonts w:ascii="Arial" w:hAnsi="Arial" w:cs="Arial"/>
                <w:b/>
                <w:bCs/>
                <w:color w:val="auto"/>
                <w:spacing w:val="-4"/>
                <w:sz w:val="18"/>
                <w:szCs w:val="18"/>
                <w:lang w:val="en-GB"/>
              </w:rPr>
              <w:t>5 years</w:t>
            </w:r>
          </w:p>
        </w:tc>
        <w:tc>
          <w:tcPr>
            <w:tcW w:w="1008" w:type="dxa"/>
            <w:tcBorders>
              <w:top w:val="single" w:sz="4" w:space="0" w:color="auto"/>
              <w:left w:val="nil"/>
              <w:bottom w:val="single" w:sz="4" w:space="0" w:color="auto"/>
              <w:right w:val="nil"/>
            </w:tcBorders>
            <w:vAlign w:val="bottom"/>
            <w:hideMark/>
          </w:tcPr>
          <w:p w14:paraId="4A22EFF0" w14:textId="77777777" w:rsidR="00D96A95" w:rsidRPr="00D12FD0" w:rsidRDefault="00D96A95" w:rsidP="00555846">
            <w:pPr>
              <w:pStyle w:val="BlockText"/>
              <w:ind w:right="-74"/>
              <w:jc w:val="right"/>
              <w:rPr>
                <w:rFonts w:ascii="Arial" w:hAnsi="Arial" w:cs="Arial"/>
                <w:b/>
                <w:bCs/>
                <w:color w:val="auto"/>
                <w:spacing w:val="-4"/>
                <w:sz w:val="18"/>
                <w:szCs w:val="18"/>
                <w:lang w:val="en-GB"/>
              </w:rPr>
            </w:pPr>
            <w:r w:rsidRPr="00D12FD0">
              <w:rPr>
                <w:rFonts w:ascii="Arial" w:hAnsi="Arial" w:cs="Arial"/>
                <w:b/>
                <w:bCs/>
                <w:color w:val="auto"/>
                <w:spacing w:val="-4"/>
                <w:sz w:val="18"/>
                <w:szCs w:val="18"/>
                <w:lang w:val="en-GB"/>
              </w:rPr>
              <w:t>Total</w:t>
            </w:r>
          </w:p>
        </w:tc>
        <w:tc>
          <w:tcPr>
            <w:tcW w:w="1263" w:type="dxa"/>
            <w:tcBorders>
              <w:top w:val="single" w:sz="4" w:space="0" w:color="auto"/>
              <w:left w:val="nil"/>
              <w:bottom w:val="single" w:sz="4" w:space="0" w:color="auto"/>
              <w:right w:val="nil"/>
            </w:tcBorders>
            <w:vAlign w:val="bottom"/>
          </w:tcPr>
          <w:p w14:paraId="395B9411" w14:textId="77777777" w:rsidR="00D96A95" w:rsidRPr="00D12FD0" w:rsidRDefault="00D96A95" w:rsidP="00555846">
            <w:pPr>
              <w:pStyle w:val="BlockText"/>
              <w:ind w:left="180" w:right="-74"/>
              <w:jc w:val="right"/>
              <w:rPr>
                <w:rFonts w:ascii="Arial" w:hAnsi="Arial" w:cs="Arial"/>
                <w:b/>
                <w:bCs/>
                <w:color w:val="auto"/>
                <w:spacing w:val="-4"/>
                <w:sz w:val="18"/>
                <w:szCs w:val="18"/>
                <w:lang w:val="en-GB"/>
              </w:rPr>
            </w:pPr>
            <w:r w:rsidRPr="00D12FD0">
              <w:rPr>
                <w:rFonts w:ascii="Arial" w:hAnsi="Arial" w:cs="Arial"/>
                <w:b/>
                <w:bCs/>
                <w:color w:val="auto"/>
                <w:spacing w:val="-4"/>
                <w:sz w:val="18"/>
                <w:szCs w:val="18"/>
                <w:lang w:val="en-GB"/>
              </w:rPr>
              <w:t>Carrying amount</w:t>
            </w:r>
          </w:p>
        </w:tc>
      </w:tr>
      <w:tr w:rsidR="00D96A95" w:rsidRPr="00D12FD0" w14:paraId="6739C308" w14:textId="77777777" w:rsidTr="00B6737B">
        <w:trPr>
          <w:tblHeader/>
        </w:trPr>
        <w:tc>
          <w:tcPr>
            <w:tcW w:w="2552" w:type="dxa"/>
            <w:hideMark/>
          </w:tcPr>
          <w:p w14:paraId="4A8466A9" w14:textId="77777777" w:rsidR="00D96A95" w:rsidRPr="00D12FD0" w:rsidRDefault="00D96A95" w:rsidP="00555846">
            <w:pPr>
              <w:pStyle w:val="BlockText"/>
              <w:ind w:left="101" w:right="-72" w:hanging="187"/>
              <w:jc w:val="left"/>
              <w:rPr>
                <w:rFonts w:ascii="Arial" w:hAnsi="Arial" w:cs="Arial"/>
                <w:b/>
                <w:bCs/>
                <w:color w:val="auto"/>
                <w:spacing w:val="-4"/>
                <w:sz w:val="18"/>
                <w:szCs w:val="18"/>
                <w:lang w:val="en-GB"/>
              </w:rPr>
            </w:pPr>
          </w:p>
        </w:tc>
        <w:tc>
          <w:tcPr>
            <w:tcW w:w="1138" w:type="dxa"/>
            <w:tcBorders>
              <w:top w:val="single" w:sz="4" w:space="0" w:color="auto"/>
              <w:left w:val="nil"/>
              <w:bottom w:val="nil"/>
              <w:right w:val="nil"/>
            </w:tcBorders>
            <w:shd w:val="clear" w:color="auto" w:fill="auto"/>
          </w:tcPr>
          <w:p w14:paraId="54632C8C" w14:textId="77777777" w:rsidR="00D96A95" w:rsidRPr="00D12FD0" w:rsidRDefault="00D96A95" w:rsidP="00555846">
            <w:pPr>
              <w:pStyle w:val="BlockText"/>
              <w:ind w:left="0" w:right="-72"/>
              <w:jc w:val="right"/>
              <w:rPr>
                <w:rFonts w:ascii="Arial" w:hAnsi="Arial" w:cs="Arial"/>
                <w:b/>
                <w:bCs/>
                <w:color w:val="auto"/>
                <w:spacing w:val="-4"/>
                <w:sz w:val="18"/>
                <w:szCs w:val="18"/>
                <w:lang w:val="en-GB"/>
              </w:rPr>
            </w:pPr>
          </w:p>
        </w:tc>
        <w:tc>
          <w:tcPr>
            <w:tcW w:w="1158" w:type="dxa"/>
            <w:tcBorders>
              <w:top w:val="single" w:sz="4" w:space="0" w:color="auto"/>
              <w:left w:val="nil"/>
              <w:bottom w:val="nil"/>
              <w:right w:val="nil"/>
            </w:tcBorders>
            <w:shd w:val="clear" w:color="auto" w:fill="auto"/>
            <w:vAlign w:val="bottom"/>
          </w:tcPr>
          <w:p w14:paraId="7BB0D7D0" w14:textId="77777777" w:rsidR="00D96A95" w:rsidRPr="00D12FD0" w:rsidRDefault="00D96A95" w:rsidP="00555846">
            <w:pPr>
              <w:pStyle w:val="BlockText"/>
              <w:ind w:left="0" w:right="-72"/>
              <w:jc w:val="right"/>
              <w:rPr>
                <w:rFonts w:ascii="Arial" w:hAnsi="Arial" w:cs="Arial"/>
                <w:b/>
                <w:bCs/>
                <w:color w:val="auto"/>
                <w:spacing w:val="-4"/>
                <w:sz w:val="18"/>
                <w:szCs w:val="18"/>
                <w:lang w:val="en-GB"/>
              </w:rPr>
            </w:pPr>
          </w:p>
        </w:tc>
        <w:tc>
          <w:tcPr>
            <w:tcW w:w="1158" w:type="dxa"/>
            <w:tcBorders>
              <w:top w:val="single" w:sz="4" w:space="0" w:color="auto"/>
              <w:left w:val="nil"/>
              <w:bottom w:val="nil"/>
              <w:right w:val="nil"/>
            </w:tcBorders>
            <w:shd w:val="clear" w:color="auto" w:fill="auto"/>
            <w:vAlign w:val="bottom"/>
          </w:tcPr>
          <w:p w14:paraId="4A54486A" w14:textId="77777777" w:rsidR="00D96A95" w:rsidRPr="00D12FD0" w:rsidRDefault="00D96A95" w:rsidP="00555846">
            <w:pPr>
              <w:pStyle w:val="BlockText"/>
              <w:ind w:left="0" w:right="-72"/>
              <w:jc w:val="right"/>
              <w:rPr>
                <w:rFonts w:ascii="Arial" w:hAnsi="Arial" w:cs="Arial"/>
                <w:b/>
                <w:bCs/>
                <w:color w:val="auto"/>
                <w:spacing w:val="-4"/>
                <w:sz w:val="18"/>
                <w:szCs w:val="18"/>
                <w:lang w:val="en-GB"/>
              </w:rPr>
            </w:pPr>
          </w:p>
        </w:tc>
        <w:tc>
          <w:tcPr>
            <w:tcW w:w="1157" w:type="dxa"/>
            <w:tcBorders>
              <w:top w:val="single" w:sz="4" w:space="0" w:color="auto"/>
              <w:left w:val="nil"/>
              <w:bottom w:val="nil"/>
              <w:right w:val="nil"/>
            </w:tcBorders>
            <w:shd w:val="clear" w:color="auto" w:fill="auto"/>
            <w:vAlign w:val="bottom"/>
          </w:tcPr>
          <w:p w14:paraId="1E6ADC1B" w14:textId="77777777" w:rsidR="00D96A95" w:rsidRPr="00D12FD0" w:rsidRDefault="00D96A95" w:rsidP="00555846">
            <w:pPr>
              <w:pStyle w:val="BlockText"/>
              <w:ind w:left="0" w:right="-72"/>
              <w:jc w:val="right"/>
              <w:rPr>
                <w:rFonts w:ascii="Arial" w:hAnsi="Arial" w:cs="Arial"/>
                <w:b/>
                <w:bCs/>
                <w:color w:val="auto"/>
                <w:spacing w:val="-4"/>
                <w:sz w:val="18"/>
                <w:szCs w:val="18"/>
                <w:lang w:val="en-GB"/>
              </w:rPr>
            </w:pPr>
          </w:p>
        </w:tc>
        <w:tc>
          <w:tcPr>
            <w:tcW w:w="1008" w:type="dxa"/>
            <w:tcBorders>
              <w:top w:val="single" w:sz="4" w:space="0" w:color="auto"/>
              <w:left w:val="nil"/>
              <w:bottom w:val="nil"/>
              <w:right w:val="nil"/>
            </w:tcBorders>
            <w:shd w:val="clear" w:color="auto" w:fill="auto"/>
            <w:vAlign w:val="bottom"/>
          </w:tcPr>
          <w:p w14:paraId="048ACA3C" w14:textId="77777777" w:rsidR="00D96A95" w:rsidRPr="00D12FD0" w:rsidRDefault="00D96A95" w:rsidP="00555846">
            <w:pPr>
              <w:pStyle w:val="BlockText"/>
              <w:ind w:left="0" w:right="-72"/>
              <w:jc w:val="right"/>
              <w:rPr>
                <w:rFonts w:ascii="Arial" w:hAnsi="Arial" w:cs="Arial"/>
                <w:b/>
                <w:bCs/>
                <w:color w:val="auto"/>
                <w:spacing w:val="-4"/>
                <w:sz w:val="18"/>
                <w:szCs w:val="18"/>
                <w:lang w:val="en-GB"/>
              </w:rPr>
            </w:pPr>
          </w:p>
        </w:tc>
        <w:tc>
          <w:tcPr>
            <w:tcW w:w="1263" w:type="dxa"/>
            <w:tcBorders>
              <w:top w:val="single" w:sz="4" w:space="0" w:color="auto"/>
              <w:left w:val="nil"/>
              <w:bottom w:val="nil"/>
              <w:right w:val="nil"/>
            </w:tcBorders>
            <w:shd w:val="clear" w:color="auto" w:fill="auto"/>
          </w:tcPr>
          <w:p w14:paraId="5B7D0BC7" w14:textId="77777777" w:rsidR="00D96A95" w:rsidRPr="00D12FD0" w:rsidRDefault="00D96A95" w:rsidP="00555846">
            <w:pPr>
              <w:pStyle w:val="BlockText"/>
              <w:ind w:left="0" w:right="-72"/>
              <w:jc w:val="right"/>
              <w:rPr>
                <w:rFonts w:ascii="Arial" w:hAnsi="Arial" w:cs="Arial"/>
                <w:b/>
                <w:bCs/>
                <w:color w:val="auto"/>
                <w:spacing w:val="-4"/>
                <w:sz w:val="18"/>
                <w:szCs w:val="18"/>
                <w:lang w:val="en-GB"/>
              </w:rPr>
            </w:pPr>
          </w:p>
        </w:tc>
      </w:tr>
      <w:tr w:rsidR="00D96A95" w:rsidRPr="00D12FD0" w14:paraId="7DBDC68E" w14:textId="77777777" w:rsidTr="00B6737B">
        <w:tc>
          <w:tcPr>
            <w:tcW w:w="2552" w:type="dxa"/>
            <w:hideMark/>
          </w:tcPr>
          <w:p w14:paraId="2DFBFFC5" w14:textId="77777777" w:rsidR="00D96A95" w:rsidRPr="00D12FD0" w:rsidRDefault="00D96A95" w:rsidP="00555846">
            <w:pPr>
              <w:pStyle w:val="BlockText"/>
              <w:ind w:left="101" w:right="-72" w:hanging="187"/>
              <w:jc w:val="left"/>
              <w:rPr>
                <w:rFonts w:ascii="Arial" w:hAnsi="Arial" w:cs="Arial"/>
                <w:b/>
                <w:bCs/>
                <w:color w:val="auto"/>
                <w:spacing w:val="-4"/>
                <w:sz w:val="18"/>
                <w:szCs w:val="18"/>
                <w:lang w:val="en-GB"/>
              </w:rPr>
            </w:pPr>
            <w:r w:rsidRPr="00D12FD0">
              <w:rPr>
                <w:rFonts w:ascii="Arial" w:hAnsi="Arial" w:cs="Arial"/>
                <w:b/>
                <w:bCs/>
                <w:color w:val="auto"/>
                <w:spacing w:val="-4"/>
                <w:sz w:val="18"/>
                <w:szCs w:val="18"/>
                <w:lang w:val="en-GB"/>
              </w:rPr>
              <w:t>Non-derivative</w:t>
            </w:r>
          </w:p>
        </w:tc>
        <w:tc>
          <w:tcPr>
            <w:tcW w:w="1138" w:type="dxa"/>
            <w:shd w:val="clear" w:color="auto" w:fill="auto"/>
          </w:tcPr>
          <w:p w14:paraId="378FF7B1" w14:textId="77777777" w:rsidR="00D96A95" w:rsidRPr="00D12FD0" w:rsidRDefault="00D96A95" w:rsidP="00555846">
            <w:pPr>
              <w:pStyle w:val="BlockText"/>
              <w:ind w:left="0" w:right="-72"/>
              <w:jc w:val="right"/>
              <w:rPr>
                <w:rFonts w:ascii="Arial" w:hAnsi="Arial" w:cs="Arial"/>
                <w:color w:val="auto"/>
                <w:spacing w:val="-4"/>
                <w:sz w:val="18"/>
                <w:szCs w:val="18"/>
                <w:lang w:val="en-GB"/>
              </w:rPr>
            </w:pPr>
          </w:p>
        </w:tc>
        <w:tc>
          <w:tcPr>
            <w:tcW w:w="1158" w:type="dxa"/>
            <w:shd w:val="clear" w:color="auto" w:fill="auto"/>
            <w:vAlign w:val="bottom"/>
          </w:tcPr>
          <w:p w14:paraId="291E13F3" w14:textId="77777777" w:rsidR="00D96A95" w:rsidRPr="00D12FD0" w:rsidRDefault="00D96A95" w:rsidP="00555846">
            <w:pPr>
              <w:pStyle w:val="BlockText"/>
              <w:ind w:left="0" w:right="-72"/>
              <w:jc w:val="right"/>
              <w:rPr>
                <w:rFonts w:ascii="Arial" w:hAnsi="Arial" w:cs="Arial"/>
                <w:color w:val="auto"/>
                <w:spacing w:val="-4"/>
                <w:sz w:val="18"/>
                <w:szCs w:val="18"/>
                <w:lang w:val="en-GB"/>
              </w:rPr>
            </w:pPr>
          </w:p>
        </w:tc>
        <w:tc>
          <w:tcPr>
            <w:tcW w:w="1158" w:type="dxa"/>
            <w:shd w:val="clear" w:color="auto" w:fill="auto"/>
            <w:vAlign w:val="bottom"/>
          </w:tcPr>
          <w:p w14:paraId="01F0122B" w14:textId="77777777" w:rsidR="00D96A95" w:rsidRPr="00D12FD0" w:rsidRDefault="00D96A95" w:rsidP="00555846">
            <w:pPr>
              <w:pStyle w:val="BlockText"/>
              <w:ind w:left="0" w:right="-72"/>
              <w:jc w:val="right"/>
              <w:rPr>
                <w:rFonts w:ascii="Arial" w:hAnsi="Arial" w:cs="Arial"/>
                <w:color w:val="auto"/>
                <w:spacing w:val="-4"/>
                <w:sz w:val="18"/>
                <w:szCs w:val="18"/>
                <w:lang w:val="en-GB"/>
              </w:rPr>
            </w:pPr>
          </w:p>
        </w:tc>
        <w:tc>
          <w:tcPr>
            <w:tcW w:w="1157" w:type="dxa"/>
            <w:shd w:val="clear" w:color="auto" w:fill="auto"/>
            <w:vAlign w:val="bottom"/>
          </w:tcPr>
          <w:p w14:paraId="71F5BAA2" w14:textId="77777777" w:rsidR="00D96A95" w:rsidRPr="00D12FD0" w:rsidRDefault="00D96A95" w:rsidP="00555846">
            <w:pPr>
              <w:pStyle w:val="BlockText"/>
              <w:ind w:left="0" w:right="-72"/>
              <w:jc w:val="right"/>
              <w:rPr>
                <w:rFonts w:ascii="Arial" w:hAnsi="Arial" w:cs="Arial"/>
                <w:color w:val="auto"/>
                <w:spacing w:val="-4"/>
                <w:sz w:val="18"/>
                <w:szCs w:val="18"/>
                <w:lang w:val="en-GB"/>
              </w:rPr>
            </w:pPr>
          </w:p>
        </w:tc>
        <w:tc>
          <w:tcPr>
            <w:tcW w:w="1008" w:type="dxa"/>
            <w:shd w:val="clear" w:color="auto" w:fill="auto"/>
            <w:vAlign w:val="bottom"/>
          </w:tcPr>
          <w:p w14:paraId="7B05CFD6" w14:textId="77777777" w:rsidR="00D96A95" w:rsidRPr="00D12FD0" w:rsidRDefault="00D96A95" w:rsidP="00555846">
            <w:pPr>
              <w:pStyle w:val="BlockText"/>
              <w:ind w:left="0" w:right="-72"/>
              <w:jc w:val="right"/>
              <w:rPr>
                <w:rFonts w:ascii="Arial" w:hAnsi="Arial" w:cs="Arial"/>
                <w:color w:val="auto"/>
                <w:spacing w:val="-4"/>
                <w:sz w:val="18"/>
                <w:szCs w:val="18"/>
                <w:lang w:val="en-GB"/>
              </w:rPr>
            </w:pPr>
          </w:p>
        </w:tc>
        <w:tc>
          <w:tcPr>
            <w:tcW w:w="1263" w:type="dxa"/>
            <w:shd w:val="clear" w:color="auto" w:fill="auto"/>
          </w:tcPr>
          <w:p w14:paraId="290346BF" w14:textId="77777777" w:rsidR="00D96A95" w:rsidRPr="00D12FD0" w:rsidRDefault="00D96A95" w:rsidP="00555846">
            <w:pPr>
              <w:pStyle w:val="BlockText"/>
              <w:ind w:left="0" w:right="-72"/>
              <w:jc w:val="right"/>
              <w:rPr>
                <w:rFonts w:ascii="Arial" w:hAnsi="Arial" w:cs="Arial"/>
                <w:color w:val="auto"/>
                <w:spacing w:val="-4"/>
                <w:sz w:val="18"/>
                <w:szCs w:val="18"/>
                <w:lang w:val="en-GB"/>
              </w:rPr>
            </w:pPr>
          </w:p>
        </w:tc>
      </w:tr>
      <w:tr w:rsidR="00166C01" w:rsidRPr="00D12FD0" w14:paraId="7E813FEC" w14:textId="77777777" w:rsidTr="00166C01">
        <w:tc>
          <w:tcPr>
            <w:tcW w:w="2552" w:type="dxa"/>
          </w:tcPr>
          <w:p w14:paraId="773DADFD" w14:textId="5E30D9F4" w:rsidR="00166C01" w:rsidRPr="00D12FD0" w:rsidRDefault="00166C01" w:rsidP="00166C01">
            <w:pPr>
              <w:pStyle w:val="BlockText"/>
              <w:ind w:left="101" w:right="-72" w:hanging="187"/>
              <w:jc w:val="left"/>
              <w:rPr>
                <w:rFonts w:ascii="Arial" w:hAnsi="Arial" w:cs="Arial"/>
                <w:b/>
                <w:bCs/>
                <w:color w:val="auto"/>
                <w:spacing w:val="-4"/>
                <w:sz w:val="18"/>
                <w:szCs w:val="18"/>
                <w:lang w:val="en-GB"/>
              </w:rPr>
            </w:pPr>
            <w:r w:rsidRPr="00166C01">
              <w:rPr>
                <w:rFonts w:ascii="Arial" w:hAnsi="Arial" w:cs="Arial"/>
                <w:color w:val="auto"/>
                <w:spacing w:val="-4"/>
                <w:sz w:val="18"/>
                <w:szCs w:val="18"/>
                <w:lang w:val="en-GB"/>
              </w:rPr>
              <w:t xml:space="preserve">Other </w:t>
            </w:r>
            <w:r>
              <w:rPr>
                <w:rFonts w:ascii="Arial" w:hAnsi="Arial" w:cs="Arial"/>
                <w:color w:val="auto"/>
                <w:spacing w:val="-4"/>
                <w:sz w:val="18"/>
                <w:szCs w:val="18"/>
                <w:lang w:val="en-GB"/>
              </w:rPr>
              <w:t>short</w:t>
            </w:r>
            <w:r w:rsidRPr="00166C01">
              <w:rPr>
                <w:rFonts w:ascii="Arial" w:hAnsi="Arial" w:cs="Arial"/>
                <w:color w:val="auto"/>
                <w:spacing w:val="-4"/>
                <w:sz w:val="18"/>
                <w:szCs w:val="18"/>
                <w:lang w:val="en-GB"/>
              </w:rPr>
              <w:t>-term borrowings</w:t>
            </w:r>
          </w:p>
        </w:tc>
        <w:tc>
          <w:tcPr>
            <w:tcW w:w="1138" w:type="dxa"/>
            <w:shd w:val="clear" w:color="auto" w:fill="auto"/>
            <w:vAlign w:val="bottom"/>
          </w:tcPr>
          <w:p w14:paraId="1448B09C" w14:textId="1BC18A68"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pacing w:val="-4"/>
                <w:sz w:val="18"/>
                <w:szCs w:val="18"/>
                <w:lang w:val="en-GB"/>
              </w:rPr>
              <w:t>-</w:t>
            </w:r>
          </w:p>
        </w:tc>
        <w:tc>
          <w:tcPr>
            <w:tcW w:w="1158" w:type="dxa"/>
            <w:shd w:val="clear" w:color="auto" w:fill="auto"/>
            <w:vAlign w:val="bottom"/>
          </w:tcPr>
          <w:p w14:paraId="43AC0127" w14:textId="4EBC4A1A"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pacing w:val="-4"/>
                <w:sz w:val="18"/>
                <w:szCs w:val="18"/>
                <w:lang w:val="en-GB"/>
              </w:rPr>
              <w:t>209</w:t>
            </w:r>
          </w:p>
        </w:tc>
        <w:tc>
          <w:tcPr>
            <w:tcW w:w="1158" w:type="dxa"/>
            <w:shd w:val="clear" w:color="auto" w:fill="auto"/>
            <w:vAlign w:val="bottom"/>
          </w:tcPr>
          <w:p w14:paraId="38B4FCA6" w14:textId="74F9D678"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pacing w:val="-4"/>
                <w:sz w:val="18"/>
                <w:szCs w:val="18"/>
                <w:lang w:val="en-GB"/>
              </w:rPr>
              <w:t>-</w:t>
            </w:r>
          </w:p>
        </w:tc>
        <w:tc>
          <w:tcPr>
            <w:tcW w:w="1157" w:type="dxa"/>
            <w:shd w:val="clear" w:color="auto" w:fill="auto"/>
            <w:vAlign w:val="bottom"/>
          </w:tcPr>
          <w:p w14:paraId="124D5116" w14:textId="7FF30599"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pacing w:val="-4"/>
                <w:sz w:val="18"/>
                <w:szCs w:val="18"/>
                <w:lang w:val="en-GB"/>
              </w:rPr>
              <w:t>-</w:t>
            </w:r>
          </w:p>
        </w:tc>
        <w:tc>
          <w:tcPr>
            <w:tcW w:w="1008" w:type="dxa"/>
            <w:shd w:val="clear" w:color="auto" w:fill="auto"/>
            <w:vAlign w:val="bottom"/>
          </w:tcPr>
          <w:p w14:paraId="3B2C783B" w14:textId="69D74051"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pacing w:val="-4"/>
                <w:sz w:val="18"/>
                <w:szCs w:val="18"/>
                <w:lang w:val="en-GB"/>
              </w:rPr>
              <w:t>209</w:t>
            </w:r>
          </w:p>
        </w:tc>
        <w:tc>
          <w:tcPr>
            <w:tcW w:w="1263" w:type="dxa"/>
            <w:shd w:val="clear" w:color="auto" w:fill="auto"/>
            <w:vAlign w:val="bottom"/>
          </w:tcPr>
          <w:p w14:paraId="340D54F6" w14:textId="6F4D309A"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pacing w:val="-4"/>
                <w:sz w:val="18"/>
                <w:szCs w:val="18"/>
                <w:lang w:val="en-GB"/>
              </w:rPr>
              <w:t>207</w:t>
            </w:r>
          </w:p>
        </w:tc>
      </w:tr>
      <w:tr w:rsidR="00166C01" w:rsidRPr="00D12FD0" w14:paraId="2D4A9B4F" w14:textId="77777777" w:rsidTr="00166C01">
        <w:tc>
          <w:tcPr>
            <w:tcW w:w="2552" w:type="dxa"/>
          </w:tcPr>
          <w:p w14:paraId="05AD8795" w14:textId="0883626A" w:rsidR="00166C01" w:rsidRPr="00166C01" w:rsidRDefault="00166C01" w:rsidP="00166C01">
            <w:pPr>
              <w:pStyle w:val="BlockText"/>
              <w:ind w:left="101" w:right="-72" w:hanging="187"/>
              <w:jc w:val="left"/>
              <w:rPr>
                <w:rFonts w:ascii="Arial" w:hAnsi="Arial" w:cs="Arial"/>
                <w:color w:val="auto"/>
                <w:spacing w:val="-4"/>
                <w:sz w:val="18"/>
                <w:szCs w:val="18"/>
                <w:lang w:val="en-GB"/>
              </w:rPr>
            </w:pPr>
            <w:r w:rsidRPr="00D12FD0">
              <w:rPr>
                <w:rFonts w:ascii="Arial" w:hAnsi="Arial" w:cs="Arial"/>
                <w:color w:val="auto"/>
                <w:spacing w:val="-4"/>
                <w:sz w:val="18"/>
                <w:szCs w:val="18"/>
                <w:lang w:val="en-GB"/>
              </w:rPr>
              <w:t xml:space="preserve">Trade </w:t>
            </w:r>
            <w:r w:rsidR="00D947A3">
              <w:rPr>
                <w:rFonts w:ascii="Arial" w:hAnsi="Arial" w:cs="Arial"/>
                <w:color w:val="auto"/>
                <w:spacing w:val="-4"/>
                <w:sz w:val="18"/>
                <w:szCs w:val="18"/>
                <w:lang w:val="en-GB"/>
              </w:rPr>
              <w:t xml:space="preserve">and other </w:t>
            </w:r>
            <w:r w:rsidRPr="00D12FD0">
              <w:rPr>
                <w:rFonts w:ascii="Arial" w:hAnsi="Arial" w:cs="Arial"/>
                <w:color w:val="auto"/>
                <w:spacing w:val="-4"/>
                <w:sz w:val="18"/>
                <w:szCs w:val="18"/>
                <w:lang w:val="en-GB"/>
              </w:rPr>
              <w:t>payables</w:t>
            </w:r>
          </w:p>
        </w:tc>
        <w:tc>
          <w:tcPr>
            <w:tcW w:w="1138" w:type="dxa"/>
            <w:shd w:val="clear" w:color="auto" w:fill="auto"/>
            <w:vAlign w:val="bottom"/>
          </w:tcPr>
          <w:p w14:paraId="6D3712D4" w14:textId="7F4E7AA1"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rPr>
              <w:t>-</w:t>
            </w:r>
          </w:p>
        </w:tc>
        <w:tc>
          <w:tcPr>
            <w:tcW w:w="1158" w:type="dxa"/>
            <w:shd w:val="clear" w:color="auto" w:fill="auto"/>
            <w:vAlign w:val="bottom"/>
          </w:tcPr>
          <w:p w14:paraId="74DA3597" w14:textId="00C37EFC"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lang w:val="en-GB"/>
              </w:rPr>
              <w:t>143</w:t>
            </w:r>
          </w:p>
        </w:tc>
        <w:tc>
          <w:tcPr>
            <w:tcW w:w="1158" w:type="dxa"/>
            <w:shd w:val="clear" w:color="auto" w:fill="auto"/>
            <w:vAlign w:val="bottom"/>
          </w:tcPr>
          <w:p w14:paraId="7246D551" w14:textId="66EB2CD6"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rPr>
              <w:t>-</w:t>
            </w:r>
          </w:p>
        </w:tc>
        <w:tc>
          <w:tcPr>
            <w:tcW w:w="1157" w:type="dxa"/>
            <w:shd w:val="clear" w:color="auto" w:fill="auto"/>
            <w:vAlign w:val="bottom"/>
          </w:tcPr>
          <w:p w14:paraId="2272812F" w14:textId="6723FCC9"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rPr>
              <w:t>-</w:t>
            </w:r>
          </w:p>
        </w:tc>
        <w:tc>
          <w:tcPr>
            <w:tcW w:w="1008" w:type="dxa"/>
            <w:shd w:val="clear" w:color="auto" w:fill="auto"/>
            <w:vAlign w:val="bottom"/>
          </w:tcPr>
          <w:p w14:paraId="1DD2AC30" w14:textId="6AA597AA"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lang w:val="en-GB"/>
              </w:rPr>
              <w:t>143</w:t>
            </w:r>
          </w:p>
        </w:tc>
        <w:tc>
          <w:tcPr>
            <w:tcW w:w="1263" w:type="dxa"/>
            <w:shd w:val="clear" w:color="auto" w:fill="auto"/>
            <w:vAlign w:val="bottom"/>
          </w:tcPr>
          <w:p w14:paraId="3624652F" w14:textId="6DB83D21"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lang w:val="en-GB"/>
              </w:rPr>
              <w:t>143</w:t>
            </w:r>
          </w:p>
        </w:tc>
      </w:tr>
      <w:tr w:rsidR="00166C01" w:rsidRPr="00D12FD0" w14:paraId="39A515C8" w14:textId="77777777" w:rsidTr="00166C01">
        <w:tc>
          <w:tcPr>
            <w:tcW w:w="2552" w:type="dxa"/>
          </w:tcPr>
          <w:p w14:paraId="46ECC878" w14:textId="77777777" w:rsidR="00166C01" w:rsidRPr="00D12FD0" w:rsidRDefault="00166C01" w:rsidP="00166C01">
            <w:pPr>
              <w:pStyle w:val="BlockText"/>
              <w:ind w:left="101" w:right="-72" w:hanging="187"/>
              <w:jc w:val="left"/>
              <w:rPr>
                <w:rFonts w:ascii="Arial" w:hAnsi="Arial" w:cs="Arial"/>
                <w:color w:val="auto"/>
                <w:spacing w:val="-4"/>
                <w:sz w:val="18"/>
                <w:szCs w:val="18"/>
                <w:lang w:val="en-GB"/>
              </w:rPr>
            </w:pPr>
            <w:r w:rsidRPr="00D12FD0">
              <w:rPr>
                <w:rFonts w:ascii="Arial" w:hAnsi="Arial" w:cs="Arial"/>
                <w:color w:val="auto"/>
                <w:spacing w:val="-4"/>
                <w:sz w:val="18"/>
                <w:szCs w:val="18"/>
                <w:lang w:val="en-GB"/>
              </w:rPr>
              <w:t>Loans from related parties</w:t>
            </w:r>
          </w:p>
        </w:tc>
        <w:tc>
          <w:tcPr>
            <w:tcW w:w="1138" w:type="dxa"/>
            <w:shd w:val="clear" w:color="auto" w:fill="auto"/>
            <w:vAlign w:val="bottom"/>
          </w:tcPr>
          <w:p w14:paraId="04D36E9A" w14:textId="500E1C2A"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rPr>
              <w:t xml:space="preserve"> </w:t>
            </w:r>
            <w:r w:rsidRPr="00166C01">
              <w:rPr>
                <w:rFonts w:ascii="Arial" w:hAnsi="Arial" w:cs="Arial"/>
                <w:color w:val="auto"/>
                <w:sz w:val="18"/>
                <w:szCs w:val="18"/>
                <w:lang w:val="en-GB"/>
              </w:rPr>
              <w:t>670</w:t>
            </w:r>
            <w:r w:rsidRPr="00166C01">
              <w:rPr>
                <w:rFonts w:ascii="Arial" w:hAnsi="Arial" w:cs="Arial"/>
                <w:color w:val="auto"/>
                <w:sz w:val="18"/>
                <w:szCs w:val="18"/>
              </w:rPr>
              <w:t xml:space="preserve"> </w:t>
            </w:r>
          </w:p>
        </w:tc>
        <w:tc>
          <w:tcPr>
            <w:tcW w:w="1158" w:type="dxa"/>
            <w:shd w:val="clear" w:color="auto" w:fill="auto"/>
            <w:vAlign w:val="bottom"/>
          </w:tcPr>
          <w:p w14:paraId="3E46CD9B" w14:textId="77777777" w:rsidR="00166C01" w:rsidRPr="00166C01" w:rsidRDefault="00166C01" w:rsidP="00166C01">
            <w:pPr>
              <w:pStyle w:val="BlockText"/>
              <w:ind w:left="0" w:right="-72"/>
              <w:jc w:val="right"/>
              <w:rPr>
                <w:rFonts w:ascii="Arial" w:hAnsi="Arial" w:cs="Arial"/>
                <w:color w:val="auto"/>
                <w:spacing w:val="-4"/>
                <w:sz w:val="18"/>
                <w:szCs w:val="18"/>
                <w:lang w:val="en-GB"/>
              </w:rPr>
            </w:pPr>
          </w:p>
        </w:tc>
        <w:tc>
          <w:tcPr>
            <w:tcW w:w="1158" w:type="dxa"/>
            <w:shd w:val="clear" w:color="auto" w:fill="auto"/>
            <w:vAlign w:val="bottom"/>
          </w:tcPr>
          <w:p w14:paraId="3D4A8DF9" w14:textId="77777777" w:rsidR="00166C01" w:rsidRPr="00166C01" w:rsidRDefault="00166C01" w:rsidP="00166C01">
            <w:pPr>
              <w:pStyle w:val="BlockText"/>
              <w:ind w:left="0" w:right="-72"/>
              <w:jc w:val="right"/>
              <w:rPr>
                <w:rFonts w:ascii="Arial" w:hAnsi="Arial" w:cs="Arial"/>
                <w:color w:val="auto"/>
                <w:spacing w:val="-4"/>
                <w:sz w:val="18"/>
                <w:szCs w:val="18"/>
                <w:lang w:val="en-GB"/>
              </w:rPr>
            </w:pPr>
          </w:p>
        </w:tc>
        <w:tc>
          <w:tcPr>
            <w:tcW w:w="1157" w:type="dxa"/>
            <w:shd w:val="clear" w:color="auto" w:fill="auto"/>
            <w:vAlign w:val="bottom"/>
          </w:tcPr>
          <w:p w14:paraId="70355B0D" w14:textId="77777777" w:rsidR="00166C01" w:rsidRPr="00166C01" w:rsidRDefault="00166C01" w:rsidP="00166C01">
            <w:pPr>
              <w:pStyle w:val="BlockText"/>
              <w:ind w:left="0" w:right="-72"/>
              <w:jc w:val="right"/>
              <w:rPr>
                <w:rFonts w:ascii="Arial" w:hAnsi="Arial" w:cs="Arial"/>
                <w:color w:val="auto"/>
                <w:spacing w:val="-4"/>
                <w:sz w:val="18"/>
                <w:szCs w:val="18"/>
                <w:lang w:val="en-GB"/>
              </w:rPr>
            </w:pPr>
          </w:p>
        </w:tc>
        <w:tc>
          <w:tcPr>
            <w:tcW w:w="1008" w:type="dxa"/>
            <w:shd w:val="clear" w:color="auto" w:fill="auto"/>
            <w:vAlign w:val="bottom"/>
          </w:tcPr>
          <w:p w14:paraId="49F2FA82" w14:textId="485B56CB"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rPr>
              <w:t xml:space="preserve"> </w:t>
            </w:r>
            <w:r w:rsidRPr="00166C01">
              <w:rPr>
                <w:rFonts w:ascii="Arial" w:hAnsi="Arial" w:cs="Arial"/>
                <w:color w:val="auto"/>
                <w:sz w:val="18"/>
                <w:szCs w:val="18"/>
                <w:lang w:val="en-GB"/>
              </w:rPr>
              <w:t>670</w:t>
            </w:r>
            <w:r w:rsidRPr="00166C01">
              <w:rPr>
                <w:rFonts w:ascii="Arial" w:hAnsi="Arial" w:cs="Arial"/>
                <w:color w:val="auto"/>
                <w:sz w:val="18"/>
                <w:szCs w:val="18"/>
              </w:rPr>
              <w:t xml:space="preserve"> </w:t>
            </w:r>
          </w:p>
        </w:tc>
        <w:tc>
          <w:tcPr>
            <w:tcW w:w="1263" w:type="dxa"/>
            <w:shd w:val="clear" w:color="auto" w:fill="auto"/>
            <w:vAlign w:val="bottom"/>
          </w:tcPr>
          <w:p w14:paraId="09811F94" w14:textId="731D73EC"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lang w:val="en-GB"/>
              </w:rPr>
              <w:t>635</w:t>
            </w:r>
          </w:p>
        </w:tc>
      </w:tr>
      <w:tr w:rsidR="00166C01" w:rsidRPr="00D12FD0" w14:paraId="42FFA083" w14:textId="77777777" w:rsidTr="00166C01">
        <w:tc>
          <w:tcPr>
            <w:tcW w:w="2552" w:type="dxa"/>
            <w:hideMark/>
          </w:tcPr>
          <w:p w14:paraId="0D416929" w14:textId="77777777" w:rsidR="00166C01" w:rsidRPr="00D12FD0" w:rsidRDefault="00166C01" w:rsidP="00166C01">
            <w:pPr>
              <w:pStyle w:val="BlockText"/>
              <w:ind w:left="101" w:right="-72" w:hanging="187"/>
              <w:jc w:val="left"/>
              <w:rPr>
                <w:rFonts w:ascii="Arial" w:hAnsi="Arial" w:cs="Arial"/>
                <w:color w:val="auto"/>
                <w:spacing w:val="-4"/>
                <w:sz w:val="18"/>
                <w:szCs w:val="18"/>
                <w:lang w:val="en-GB"/>
              </w:rPr>
            </w:pPr>
            <w:r w:rsidRPr="00D12FD0">
              <w:rPr>
                <w:rFonts w:ascii="Arial" w:hAnsi="Arial" w:cs="Arial"/>
                <w:color w:val="auto"/>
                <w:spacing w:val="-4"/>
                <w:sz w:val="18"/>
                <w:szCs w:val="18"/>
                <w:lang w:val="en-GB"/>
              </w:rPr>
              <w:t>Long-term loans from financial institutions</w:t>
            </w:r>
          </w:p>
        </w:tc>
        <w:tc>
          <w:tcPr>
            <w:tcW w:w="1138" w:type="dxa"/>
            <w:shd w:val="clear" w:color="auto" w:fill="auto"/>
            <w:vAlign w:val="bottom"/>
          </w:tcPr>
          <w:p w14:paraId="216BF2A8" w14:textId="4BF51E31"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rPr>
              <w:t>-</w:t>
            </w:r>
          </w:p>
        </w:tc>
        <w:tc>
          <w:tcPr>
            <w:tcW w:w="1158" w:type="dxa"/>
            <w:shd w:val="clear" w:color="auto" w:fill="auto"/>
            <w:vAlign w:val="bottom"/>
          </w:tcPr>
          <w:p w14:paraId="4548E9AD" w14:textId="15942894"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lang w:val="en-GB"/>
              </w:rPr>
              <w:t>9</w:t>
            </w:r>
          </w:p>
        </w:tc>
        <w:tc>
          <w:tcPr>
            <w:tcW w:w="1158" w:type="dxa"/>
            <w:shd w:val="clear" w:color="auto" w:fill="auto"/>
            <w:vAlign w:val="bottom"/>
          </w:tcPr>
          <w:p w14:paraId="1939791A" w14:textId="6FE56305"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rPr>
              <w:t>-</w:t>
            </w:r>
          </w:p>
        </w:tc>
        <w:tc>
          <w:tcPr>
            <w:tcW w:w="1157" w:type="dxa"/>
            <w:shd w:val="clear" w:color="auto" w:fill="auto"/>
            <w:vAlign w:val="bottom"/>
          </w:tcPr>
          <w:p w14:paraId="4CE79976" w14:textId="4E14ABEE"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rPr>
              <w:t>-</w:t>
            </w:r>
          </w:p>
        </w:tc>
        <w:tc>
          <w:tcPr>
            <w:tcW w:w="1008" w:type="dxa"/>
            <w:shd w:val="clear" w:color="auto" w:fill="auto"/>
            <w:vAlign w:val="bottom"/>
          </w:tcPr>
          <w:p w14:paraId="6BF7147D" w14:textId="0A149FB5"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lang w:val="en-GB"/>
              </w:rPr>
              <w:t>9</w:t>
            </w:r>
          </w:p>
        </w:tc>
        <w:tc>
          <w:tcPr>
            <w:tcW w:w="1263" w:type="dxa"/>
            <w:shd w:val="clear" w:color="auto" w:fill="auto"/>
            <w:vAlign w:val="bottom"/>
          </w:tcPr>
          <w:p w14:paraId="00D9EA56" w14:textId="543F98DA"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lang w:val="en-GB"/>
              </w:rPr>
              <w:t>9</w:t>
            </w:r>
          </w:p>
        </w:tc>
      </w:tr>
      <w:tr w:rsidR="00166C01" w:rsidRPr="00D12FD0" w14:paraId="1564F9FE" w14:textId="77777777" w:rsidTr="0035500A">
        <w:tc>
          <w:tcPr>
            <w:tcW w:w="2552" w:type="dxa"/>
            <w:hideMark/>
          </w:tcPr>
          <w:p w14:paraId="63BD8F11" w14:textId="77777777" w:rsidR="00166C01" w:rsidRPr="00D12FD0" w:rsidRDefault="00166C01" w:rsidP="00166C01">
            <w:pPr>
              <w:pStyle w:val="BlockText"/>
              <w:ind w:left="101" w:right="-72" w:hanging="187"/>
              <w:jc w:val="left"/>
              <w:rPr>
                <w:rFonts w:ascii="Arial" w:hAnsi="Arial" w:cs="Arial"/>
                <w:color w:val="auto"/>
                <w:spacing w:val="-4"/>
                <w:sz w:val="18"/>
                <w:szCs w:val="18"/>
                <w:lang w:val="en-GB"/>
              </w:rPr>
            </w:pPr>
            <w:r w:rsidRPr="00D12FD0">
              <w:rPr>
                <w:rFonts w:ascii="Arial" w:hAnsi="Arial" w:cs="Arial"/>
                <w:color w:val="auto"/>
                <w:spacing w:val="-4"/>
                <w:sz w:val="18"/>
                <w:szCs w:val="18"/>
                <w:lang w:val="en-GB"/>
              </w:rPr>
              <w:t>Debentures</w:t>
            </w:r>
          </w:p>
        </w:tc>
        <w:tc>
          <w:tcPr>
            <w:tcW w:w="1138" w:type="dxa"/>
            <w:tcBorders>
              <w:bottom w:val="single" w:sz="4" w:space="0" w:color="auto"/>
            </w:tcBorders>
            <w:shd w:val="clear" w:color="auto" w:fill="auto"/>
            <w:vAlign w:val="bottom"/>
          </w:tcPr>
          <w:p w14:paraId="7A265D6F" w14:textId="26D7C295"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rPr>
              <w:t>-</w:t>
            </w:r>
          </w:p>
        </w:tc>
        <w:tc>
          <w:tcPr>
            <w:tcW w:w="1158" w:type="dxa"/>
            <w:tcBorders>
              <w:bottom w:val="single" w:sz="4" w:space="0" w:color="auto"/>
            </w:tcBorders>
            <w:shd w:val="clear" w:color="auto" w:fill="auto"/>
            <w:vAlign w:val="bottom"/>
          </w:tcPr>
          <w:p w14:paraId="2CDB587F" w14:textId="3E508A5F"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lang w:val="en-GB"/>
              </w:rPr>
              <w:t>78</w:t>
            </w:r>
          </w:p>
        </w:tc>
        <w:tc>
          <w:tcPr>
            <w:tcW w:w="1158" w:type="dxa"/>
            <w:tcBorders>
              <w:bottom w:val="single" w:sz="4" w:space="0" w:color="auto"/>
            </w:tcBorders>
            <w:shd w:val="clear" w:color="auto" w:fill="auto"/>
            <w:vAlign w:val="bottom"/>
          </w:tcPr>
          <w:p w14:paraId="75DECCA3" w14:textId="32D939DA"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lang w:val="en-GB"/>
              </w:rPr>
              <w:t>2</w:t>
            </w:r>
            <w:r w:rsidRPr="00166C01">
              <w:rPr>
                <w:rFonts w:ascii="Arial" w:hAnsi="Arial" w:cs="Arial"/>
                <w:color w:val="auto"/>
                <w:sz w:val="18"/>
                <w:szCs w:val="18"/>
              </w:rPr>
              <w:t>,</w:t>
            </w:r>
            <w:r w:rsidRPr="00166C01">
              <w:rPr>
                <w:rFonts w:ascii="Arial" w:hAnsi="Arial" w:cs="Arial"/>
                <w:color w:val="auto"/>
                <w:sz w:val="18"/>
                <w:szCs w:val="18"/>
                <w:lang w:val="en-GB"/>
              </w:rPr>
              <w:t>314</w:t>
            </w:r>
          </w:p>
        </w:tc>
        <w:tc>
          <w:tcPr>
            <w:tcW w:w="1157" w:type="dxa"/>
            <w:tcBorders>
              <w:bottom w:val="single" w:sz="4" w:space="0" w:color="auto"/>
            </w:tcBorders>
            <w:shd w:val="clear" w:color="auto" w:fill="auto"/>
            <w:vAlign w:val="bottom"/>
          </w:tcPr>
          <w:p w14:paraId="7F5D7482" w14:textId="528D23C8"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rPr>
              <w:t>-</w:t>
            </w:r>
          </w:p>
        </w:tc>
        <w:tc>
          <w:tcPr>
            <w:tcW w:w="1008" w:type="dxa"/>
            <w:tcBorders>
              <w:bottom w:val="single" w:sz="4" w:space="0" w:color="auto"/>
            </w:tcBorders>
            <w:shd w:val="clear" w:color="auto" w:fill="auto"/>
            <w:vAlign w:val="bottom"/>
          </w:tcPr>
          <w:p w14:paraId="3F4BA3A0" w14:textId="0BA2835B"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lang w:val="en-GB"/>
              </w:rPr>
              <w:t>2</w:t>
            </w:r>
            <w:r w:rsidRPr="00166C01">
              <w:rPr>
                <w:rFonts w:ascii="Arial" w:hAnsi="Arial" w:cs="Arial"/>
                <w:color w:val="auto"/>
                <w:sz w:val="18"/>
                <w:szCs w:val="18"/>
              </w:rPr>
              <w:t>,</w:t>
            </w:r>
            <w:r w:rsidRPr="00166C01">
              <w:rPr>
                <w:rFonts w:ascii="Arial" w:hAnsi="Arial" w:cs="Arial"/>
                <w:color w:val="auto"/>
                <w:sz w:val="18"/>
                <w:szCs w:val="18"/>
                <w:lang w:val="en-GB"/>
              </w:rPr>
              <w:t>392</w:t>
            </w:r>
          </w:p>
        </w:tc>
        <w:tc>
          <w:tcPr>
            <w:tcW w:w="1263" w:type="dxa"/>
            <w:tcBorders>
              <w:bottom w:val="single" w:sz="4" w:space="0" w:color="auto"/>
            </w:tcBorders>
            <w:shd w:val="clear" w:color="auto" w:fill="auto"/>
            <w:vAlign w:val="bottom"/>
          </w:tcPr>
          <w:p w14:paraId="53D10977" w14:textId="7495E969" w:rsidR="00166C01" w:rsidRPr="00166C01" w:rsidRDefault="00166C01" w:rsidP="00166C01">
            <w:pPr>
              <w:pStyle w:val="BlockText"/>
              <w:ind w:left="0" w:right="-72"/>
              <w:jc w:val="right"/>
              <w:rPr>
                <w:rFonts w:ascii="Arial" w:hAnsi="Arial" w:cs="Arial"/>
                <w:color w:val="auto"/>
                <w:spacing w:val="-4"/>
                <w:sz w:val="18"/>
                <w:szCs w:val="18"/>
                <w:lang w:val="en-GB"/>
              </w:rPr>
            </w:pPr>
            <w:r w:rsidRPr="00166C01">
              <w:rPr>
                <w:rFonts w:ascii="Arial" w:hAnsi="Arial" w:cs="Arial"/>
                <w:color w:val="auto"/>
                <w:sz w:val="18"/>
                <w:szCs w:val="18"/>
                <w:lang w:val="en-GB"/>
              </w:rPr>
              <w:t>2</w:t>
            </w:r>
            <w:r w:rsidRPr="00166C01">
              <w:rPr>
                <w:rFonts w:ascii="Arial" w:hAnsi="Arial" w:cs="Arial"/>
                <w:color w:val="auto"/>
                <w:sz w:val="18"/>
                <w:szCs w:val="18"/>
              </w:rPr>
              <w:t>,</w:t>
            </w:r>
            <w:r w:rsidRPr="00166C01">
              <w:rPr>
                <w:rFonts w:ascii="Arial" w:hAnsi="Arial" w:cs="Arial"/>
                <w:color w:val="auto"/>
                <w:sz w:val="18"/>
                <w:szCs w:val="18"/>
                <w:lang w:val="en-GB"/>
              </w:rPr>
              <w:t>222</w:t>
            </w:r>
          </w:p>
        </w:tc>
      </w:tr>
      <w:tr w:rsidR="0035500A" w:rsidRPr="00D12FD0" w14:paraId="08993FEE" w14:textId="77777777" w:rsidTr="0035500A">
        <w:tc>
          <w:tcPr>
            <w:tcW w:w="2552" w:type="dxa"/>
          </w:tcPr>
          <w:p w14:paraId="38320F50" w14:textId="77777777" w:rsidR="0035500A" w:rsidRPr="00D12FD0" w:rsidRDefault="0035500A" w:rsidP="00166C01">
            <w:pPr>
              <w:pStyle w:val="BlockText"/>
              <w:ind w:left="101" w:right="-72" w:hanging="187"/>
              <w:jc w:val="left"/>
              <w:rPr>
                <w:rFonts w:ascii="Arial" w:hAnsi="Arial" w:cs="Arial"/>
                <w:color w:val="auto"/>
                <w:spacing w:val="-4"/>
                <w:sz w:val="18"/>
                <w:szCs w:val="18"/>
                <w:lang w:val="en-GB"/>
              </w:rPr>
            </w:pPr>
          </w:p>
        </w:tc>
        <w:tc>
          <w:tcPr>
            <w:tcW w:w="1138" w:type="dxa"/>
            <w:tcBorders>
              <w:top w:val="single" w:sz="4" w:space="0" w:color="auto"/>
            </w:tcBorders>
            <w:shd w:val="clear" w:color="auto" w:fill="auto"/>
            <w:vAlign w:val="bottom"/>
          </w:tcPr>
          <w:p w14:paraId="73823CC9" w14:textId="77777777" w:rsidR="0035500A" w:rsidRPr="00166C01" w:rsidRDefault="0035500A" w:rsidP="00166C01">
            <w:pPr>
              <w:pStyle w:val="BlockText"/>
              <w:ind w:left="0" w:right="-72"/>
              <w:jc w:val="right"/>
              <w:rPr>
                <w:rFonts w:ascii="Arial" w:hAnsi="Arial" w:cs="Arial"/>
                <w:color w:val="auto"/>
                <w:sz w:val="18"/>
                <w:szCs w:val="18"/>
              </w:rPr>
            </w:pPr>
          </w:p>
        </w:tc>
        <w:tc>
          <w:tcPr>
            <w:tcW w:w="1158" w:type="dxa"/>
            <w:tcBorders>
              <w:top w:val="single" w:sz="4" w:space="0" w:color="auto"/>
            </w:tcBorders>
            <w:shd w:val="clear" w:color="auto" w:fill="auto"/>
            <w:vAlign w:val="bottom"/>
          </w:tcPr>
          <w:p w14:paraId="6662EB38" w14:textId="77777777" w:rsidR="0035500A" w:rsidRPr="00166C01" w:rsidRDefault="0035500A" w:rsidP="00166C01">
            <w:pPr>
              <w:pStyle w:val="BlockText"/>
              <w:ind w:left="0" w:right="-72"/>
              <w:jc w:val="right"/>
              <w:rPr>
                <w:rFonts w:ascii="Arial" w:hAnsi="Arial" w:cs="Arial"/>
                <w:color w:val="auto"/>
                <w:sz w:val="18"/>
                <w:szCs w:val="18"/>
                <w:lang w:val="en-GB"/>
              </w:rPr>
            </w:pPr>
          </w:p>
        </w:tc>
        <w:tc>
          <w:tcPr>
            <w:tcW w:w="1158" w:type="dxa"/>
            <w:tcBorders>
              <w:top w:val="single" w:sz="4" w:space="0" w:color="auto"/>
            </w:tcBorders>
            <w:shd w:val="clear" w:color="auto" w:fill="auto"/>
            <w:vAlign w:val="bottom"/>
          </w:tcPr>
          <w:p w14:paraId="7BE6BB73" w14:textId="77777777" w:rsidR="0035500A" w:rsidRPr="00166C01" w:rsidRDefault="0035500A" w:rsidP="00166C01">
            <w:pPr>
              <w:pStyle w:val="BlockText"/>
              <w:ind w:left="0" w:right="-72"/>
              <w:jc w:val="right"/>
              <w:rPr>
                <w:rFonts w:ascii="Arial" w:hAnsi="Arial" w:cs="Arial"/>
                <w:color w:val="auto"/>
                <w:sz w:val="18"/>
                <w:szCs w:val="18"/>
                <w:lang w:val="en-GB"/>
              </w:rPr>
            </w:pPr>
          </w:p>
        </w:tc>
        <w:tc>
          <w:tcPr>
            <w:tcW w:w="1157" w:type="dxa"/>
            <w:tcBorders>
              <w:top w:val="single" w:sz="4" w:space="0" w:color="auto"/>
            </w:tcBorders>
            <w:shd w:val="clear" w:color="auto" w:fill="auto"/>
            <w:vAlign w:val="bottom"/>
          </w:tcPr>
          <w:p w14:paraId="5DB2317F" w14:textId="77777777" w:rsidR="0035500A" w:rsidRPr="00166C01" w:rsidRDefault="0035500A" w:rsidP="00166C01">
            <w:pPr>
              <w:pStyle w:val="BlockText"/>
              <w:ind w:left="0" w:right="-72"/>
              <w:jc w:val="right"/>
              <w:rPr>
                <w:rFonts w:ascii="Arial" w:hAnsi="Arial" w:cs="Arial"/>
                <w:color w:val="auto"/>
                <w:sz w:val="18"/>
                <w:szCs w:val="18"/>
              </w:rPr>
            </w:pPr>
          </w:p>
        </w:tc>
        <w:tc>
          <w:tcPr>
            <w:tcW w:w="1008" w:type="dxa"/>
            <w:tcBorders>
              <w:top w:val="single" w:sz="4" w:space="0" w:color="auto"/>
            </w:tcBorders>
            <w:shd w:val="clear" w:color="auto" w:fill="auto"/>
            <w:vAlign w:val="bottom"/>
          </w:tcPr>
          <w:p w14:paraId="1821C5C2" w14:textId="77777777" w:rsidR="0035500A" w:rsidRPr="00166C01" w:rsidRDefault="0035500A" w:rsidP="00166C01">
            <w:pPr>
              <w:pStyle w:val="BlockText"/>
              <w:ind w:left="0" w:right="-72"/>
              <w:jc w:val="right"/>
              <w:rPr>
                <w:rFonts w:ascii="Arial" w:hAnsi="Arial" w:cs="Arial"/>
                <w:color w:val="auto"/>
                <w:sz w:val="18"/>
                <w:szCs w:val="18"/>
                <w:lang w:val="en-GB"/>
              </w:rPr>
            </w:pPr>
          </w:p>
        </w:tc>
        <w:tc>
          <w:tcPr>
            <w:tcW w:w="1263" w:type="dxa"/>
            <w:tcBorders>
              <w:top w:val="single" w:sz="4" w:space="0" w:color="auto"/>
            </w:tcBorders>
            <w:shd w:val="clear" w:color="auto" w:fill="auto"/>
            <w:vAlign w:val="bottom"/>
          </w:tcPr>
          <w:p w14:paraId="62AC572D" w14:textId="77777777" w:rsidR="0035500A" w:rsidRPr="00166C01" w:rsidRDefault="0035500A" w:rsidP="00166C01">
            <w:pPr>
              <w:pStyle w:val="BlockText"/>
              <w:ind w:left="0" w:right="-72"/>
              <w:jc w:val="right"/>
              <w:rPr>
                <w:rFonts w:ascii="Arial" w:hAnsi="Arial" w:cs="Arial"/>
                <w:color w:val="auto"/>
                <w:sz w:val="18"/>
                <w:szCs w:val="18"/>
                <w:lang w:val="en-GB"/>
              </w:rPr>
            </w:pPr>
          </w:p>
        </w:tc>
      </w:tr>
      <w:tr w:rsidR="00166C01" w:rsidRPr="00D12FD0" w14:paraId="0BAAC7AB" w14:textId="77777777" w:rsidTr="0035500A">
        <w:tc>
          <w:tcPr>
            <w:tcW w:w="2552" w:type="dxa"/>
            <w:hideMark/>
          </w:tcPr>
          <w:p w14:paraId="5DD73DFE" w14:textId="77777777" w:rsidR="00166C01" w:rsidRPr="00D12FD0" w:rsidRDefault="00166C01" w:rsidP="00166C01">
            <w:pPr>
              <w:pStyle w:val="BlockText"/>
              <w:ind w:left="101" w:right="-72" w:hanging="187"/>
              <w:jc w:val="left"/>
              <w:rPr>
                <w:rFonts w:ascii="Arial" w:hAnsi="Arial" w:cs="Arial"/>
                <w:b/>
                <w:bCs/>
                <w:color w:val="auto"/>
                <w:spacing w:val="-4"/>
                <w:sz w:val="18"/>
                <w:szCs w:val="18"/>
                <w:lang w:val="en-GB"/>
              </w:rPr>
            </w:pPr>
            <w:r w:rsidRPr="00D12FD0">
              <w:rPr>
                <w:rFonts w:ascii="Arial" w:hAnsi="Arial" w:cs="Arial"/>
                <w:b/>
                <w:bCs/>
                <w:color w:val="auto"/>
                <w:spacing w:val="-4"/>
                <w:sz w:val="18"/>
                <w:szCs w:val="18"/>
                <w:lang w:val="en-GB"/>
              </w:rPr>
              <w:t>Total non-derivatives</w:t>
            </w:r>
          </w:p>
        </w:tc>
        <w:tc>
          <w:tcPr>
            <w:tcW w:w="1138" w:type="dxa"/>
            <w:tcBorders>
              <w:left w:val="nil"/>
              <w:bottom w:val="single" w:sz="4" w:space="0" w:color="auto"/>
              <w:right w:val="nil"/>
            </w:tcBorders>
            <w:shd w:val="clear" w:color="auto" w:fill="auto"/>
            <w:vAlign w:val="bottom"/>
          </w:tcPr>
          <w:p w14:paraId="2572265F" w14:textId="3628598E" w:rsidR="00166C01" w:rsidRPr="00166C01" w:rsidRDefault="00166C01" w:rsidP="00166C01">
            <w:pPr>
              <w:pStyle w:val="BlockText"/>
              <w:ind w:left="0" w:right="-72"/>
              <w:jc w:val="right"/>
              <w:rPr>
                <w:rFonts w:ascii="Arial" w:hAnsi="Arial" w:cs="Arial"/>
                <w:b/>
                <w:bCs/>
                <w:color w:val="auto"/>
                <w:spacing w:val="-4"/>
                <w:sz w:val="18"/>
                <w:szCs w:val="18"/>
                <w:lang w:val="en-GB"/>
              </w:rPr>
            </w:pPr>
            <w:r w:rsidRPr="00166C01">
              <w:rPr>
                <w:rFonts w:ascii="Arial" w:hAnsi="Arial" w:cs="Arial"/>
                <w:b/>
                <w:bCs/>
                <w:color w:val="auto"/>
                <w:sz w:val="18"/>
                <w:szCs w:val="18"/>
                <w:lang w:val="en-GB"/>
              </w:rPr>
              <w:t xml:space="preserve"> 670 </w:t>
            </w:r>
          </w:p>
        </w:tc>
        <w:tc>
          <w:tcPr>
            <w:tcW w:w="1158" w:type="dxa"/>
            <w:tcBorders>
              <w:left w:val="nil"/>
              <w:bottom w:val="single" w:sz="4" w:space="0" w:color="auto"/>
              <w:right w:val="nil"/>
            </w:tcBorders>
            <w:shd w:val="clear" w:color="auto" w:fill="auto"/>
            <w:vAlign w:val="bottom"/>
          </w:tcPr>
          <w:p w14:paraId="2736CFF9" w14:textId="45007287" w:rsidR="00166C01" w:rsidRPr="00166C01" w:rsidRDefault="00166C01" w:rsidP="00166C01">
            <w:pPr>
              <w:pStyle w:val="BlockText"/>
              <w:ind w:left="0" w:right="-72"/>
              <w:jc w:val="right"/>
              <w:rPr>
                <w:rFonts w:ascii="Arial" w:hAnsi="Arial" w:cs="Arial"/>
                <w:b/>
                <w:bCs/>
                <w:color w:val="auto"/>
                <w:spacing w:val="-4"/>
                <w:sz w:val="18"/>
                <w:szCs w:val="18"/>
                <w:lang w:val="en-GB"/>
              </w:rPr>
            </w:pPr>
            <w:r w:rsidRPr="00166C01">
              <w:rPr>
                <w:rFonts w:ascii="Arial" w:hAnsi="Arial" w:cs="Arial"/>
                <w:b/>
                <w:bCs/>
                <w:color w:val="auto"/>
                <w:sz w:val="18"/>
                <w:szCs w:val="18"/>
                <w:lang w:val="en-GB"/>
              </w:rPr>
              <w:t xml:space="preserve"> 439 </w:t>
            </w:r>
          </w:p>
        </w:tc>
        <w:tc>
          <w:tcPr>
            <w:tcW w:w="1158" w:type="dxa"/>
            <w:tcBorders>
              <w:left w:val="nil"/>
              <w:bottom w:val="single" w:sz="4" w:space="0" w:color="auto"/>
              <w:right w:val="nil"/>
            </w:tcBorders>
            <w:shd w:val="clear" w:color="auto" w:fill="auto"/>
            <w:vAlign w:val="bottom"/>
          </w:tcPr>
          <w:p w14:paraId="7CD5458A" w14:textId="3D368BFF" w:rsidR="00166C01" w:rsidRPr="00166C01" w:rsidRDefault="00166C01" w:rsidP="00166C01">
            <w:pPr>
              <w:pStyle w:val="BlockText"/>
              <w:ind w:left="0" w:right="-72"/>
              <w:jc w:val="right"/>
              <w:rPr>
                <w:rFonts w:ascii="Arial" w:hAnsi="Arial" w:cs="Arial"/>
                <w:b/>
                <w:bCs/>
                <w:color w:val="auto"/>
                <w:spacing w:val="-4"/>
                <w:sz w:val="18"/>
                <w:szCs w:val="18"/>
                <w:lang w:val="en-GB"/>
              </w:rPr>
            </w:pPr>
            <w:r w:rsidRPr="00166C01">
              <w:rPr>
                <w:rFonts w:ascii="Arial" w:hAnsi="Arial" w:cs="Arial"/>
                <w:b/>
                <w:bCs/>
                <w:color w:val="auto"/>
                <w:sz w:val="18"/>
                <w:szCs w:val="18"/>
                <w:lang w:val="en-GB"/>
              </w:rPr>
              <w:t xml:space="preserve"> 2,314 </w:t>
            </w:r>
          </w:p>
        </w:tc>
        <w:tc>
          <w:tcPr>
            <w:tcW w:w="1157" w:type="dxa"/>
            <w:tcBorders>
              <w:left w:val="nil"/>
              <w:bottom w:val="single" w:sz="4" w:space="0" w:color="auto"/>
              <w:right w:val="nil"/>
            </w:tcBorders>
            <w:shd w:val="clear" w:color="auto" w:fill="auto"/>
            <w:vAlign w:val="bottom"/>
          </w:tcPr>
          <w:p w14:paraId="1CD9C748" w14:textId="70A57F24" w:rsidR="00166C01" w:rsidRPr="00166C01" w:rsidRDefault="00166C01" w:rsidP="00166C01">
            <w:pPr>
              <w:pStyle w:val="BlockText"/>
              <w:ind w:left="0" w:right="-72"/>
              <w:jc w:val="right"/>
              <w:rPr>
                <w:rFonts w:ascii="Arial" w:hAnsi="Arial" w:cs="Arial"/>
                <w:b/>
                <w:bCs/>
                <w:color w:val="auto"/>
                <w:spacing w:val="-4"/>
                <w:sz w:val="18"/>
                <w:szCs w:val="18"/>
                <w:lang w:val="en-GB"/>
              </w:rPr>
            </w:pPr>
            <w:r w:rsidRPr="00166C01">
              <w:rPr>
                <w:rFonts w:ascii="Arial" w:hAnsi="Arial" w:cs="Arial"/>
                <w:b/>
                <w:bCs/>
                <w:color w:val="auto"/>
                <w:sz w:val="18"/>
                <w:szCs w:val="18"/>
                <w:lang w:val="en-GB"/>
              </w:rPr>
              <w:t xml:space="preserve"> -   </w:t>
            </w:r>
          </w:p>
        </w:tc>
        <w:tc>
          <w:tcPr>
            <w:tcW w:w="1008" w:type="dxa"/>
            <w:tcBorders>
              <w:left w:val="nil"/>
              <w:bottom w:val="single" w:sz="4" w:space="0" w:color="auto"/>
              <w:right w:val="nil"/>
            </w:tcBorders>
            <w:shd w:val="clear" w:color="auto" w:fill="auto"/>
            <w:vAlign w:val="bottom"/>
          </w:tcPr>
          <w:p w14:paraId="69BECA47" w14:textId="180B6930" w:rsidR="00166C01" w:rsidRPr="00166C01" w:rsidRDefault="00166C01" w:rsidP="00166C01">
            <w:pPr>
              <w:pStyle w:val="BlockText"/>
              <w:ind w:left="0" w:right="-72"/>
              <w:jc w:val="right"/>
              <w:rPr>
                <w:rFonts w:ascii="Arial" w:hAnsi="Arial" w:cs="Arial"/>
                <w:b/>
                <w:bCs/>
                <w:color w:val="auto"/>
                <w:spacing w:val="-4"/>
                <w:sz w:val="18"/>
                <w:szCs w:val="18"/>
                <w:lang w:val="en-GB"/>
              </w:rPr>
            </w:pPr>
            <w:r w:rsidRPr="00166C01">
              <w:rPr>
                <w:rFonts w:ascii="Arial" w:hAnsi="Arial" w:cs="Arial"/>
                <w:b/>
                <w:bCs/>
                <w:color w:val="auto"/>
                <w:sz w:val="18"/>
                <w:szCs w:val="18"/>
                <w:lang w:val="en-GB"/>
              </w:rPr>
              <w:t xml:space="preserve"> 3,423 </w:t>
            </w:r>
          </w:p>
        </w:tc>
        <w:tc>
          <w:tcPr>
            <w:tcW w:w="1263" w:type="dxa"/>
            <w:tcBorders>
              <w:left w:val="nil"/>
              <w:bottom w:val="single" w:sz="4" w:space="0" w:color="auto"/>
              <w:right w:val="nil"/>
            </w:tcBorders>
            <w:shd w:val="clear" w:color="auto" w:fill="auto"/>
            <w:vAlign w:val="bottom"/>
          </w:tcPr>
          <w:p w14:paraId="5762FDAD" w14:textId="08CF1981" w:rsidR="00166C01" w:rsidRPr="00166C01" w:rsidRDefault="00166C01" w:rsidP="00166C01">
            <w:pPr>
              <w:pStyle w:val="BlockText"/>
              <w:ind w:left="0" w:right="-72"/>
              <w:jc w:val="right"/>
              <w:rPr>
                <w:rFonts w:ascii="Arial" w:hAnsi="Arial" w:cs="Arial"/>
                <w:b/>
                <w:bCs/>
                <w:color w:val="auto"/>
                <w:spacing w:val="-4"/>
                <w:sz w:val="18"/>
                <w:szCs w:val="18"/>
                <w:lang w:val="en-GB"/>
              </w:rPr>
            </w:pPr>
            <w:r w:rsidRPr="00166C01">
              <w:rPr>
                <w:rFonts w:ascii="Arial" w:hAnsi="Arial" w:cs="Arial"/>
                <w:b/>
                <w:bCs/>
                <w:color w:val="auto"/>
                <w:sz w:val="18"/>
                <w:szCs w:val="18"/>
                <w:lang w:val="en-GB"/>
              </w:rPr>
              <w:t>3</w:t>
            </w:r>
            <w:r w:rsidRPr="00166C01">
              <w:rPr>
                <w:rFonts w:ascii="Arial" w:hAnsi="Arial" w:cs="Arial"/>
                <w:b/>
                <w:bCs/>
                <w:color w:val="auto"/>
                <w:sz w:val="18"/>
                <w:szCs w:val="18"/>
              </w:rPr>
              <w:t>,</w:t>
            </w:r>
            <w:r w:rsidRPr="00166C01">
              <w:rPr>
                <w:rFonts w:ascii="Arial" w:hAnsi="Arial" w:cs="Arial"/>
                <w:b/>
                <w:bCs/>
                <w:color w:val="auto"/>
                <w:sz w:val="18"/>
                <w:szCs w:val="18"/>
                <w:lang w:val="en-GB"/>
              </w:rPr>
              <w:t>216</w:t>
            </w:r>
          </w:p>
        </w:tc>
      </w:tr>
    </w:tbl>
    <w:p w14:paraId="22999BED" w14:textId="66D12D2E" w:rsidR="00C04197" w:rsidRPr="00D12FD0" w:rsidRDefault="00C04197" w:rsidP="00555846">
      <w:pPr>
        <w:pBdr>
          <w:top w:val="nil"/>
          <w:left w:val="nil"/>
          <w:bottom w:val="nil"/>
          <w:right w:val="nil"/>
          <w:between w:val="nil"/>
        </w:pBdr>
        <w:spacing w:after="0" w:line="240" w:lineRule="auto"/>
        <w:ind w:left="547"/>
        <w:jc w:val="both"/>
        <w:rPr>
          <w:rFonts w:ascii="Arial" w:eastAsia="Arial" w:hAnsi="Arial" w:cs="Arial"/>
          <w:sz w:val="18"/>
          <w:szCs w:val="18"/>
          <w:lang w:eastAsia="en-GB"/>
        </w:rPr>
      </w:pPr>
    </w:p>
    <w:p w14:paraId="6870AE5E" w14:textId="0DDFDA24" w:rsidR="00CE45EF" w:rsidRPr="00D12FD0" w:rsidRDefault="002E454D" w:rsidP="00555846">
      <w:pPr>
        <w:keepNext/>
        <w:keepLines/>
        <w:tabs>
          <w:tab w:val="left" w:pos="540"/>
        </w:tabs>
        <w:spacing w:after="0" w:line="240" w:lineRule="auto"/>
        <w:outlineLvl w:val="1"/>
        <w:rPr>
          <w:rFonts w:ascii="Arial" w:eastAsia="Arial" w:hAnsi="Arial" w:cs="Arial"/>
          <w:b/>
          <w:color w:val="CF4A02"/>
          <w:sz w:val="18"/>
          <w:szCs w:val="18"/>
          <w:lang w:eastAsia="en-GB"/>
        </w:rPr>
      </w:pPr>
      <w:bookmarkStart w:id="8" w:name="_Toc122629637"/>
      <w:r>
        <w:rPr>
          <w:rFonts w:ascii="Arial" w:eastAsia="Arial" w:hAnsi="Arial" w:cs="Arial"/>
          <w:b/>
          <w:color w:val="CF4A02"/>
          <w:sz w:val="18"/>
          <w:szCs w:val="18"/>
          <w:lang w:eastAsia="en-GB"/>
        </w:rPr>
        <w:t>7</w:t>
      </w:r>
      <w:r w:rsidR="00CE45EF" w:rsidRPr="00D12FD0">
        <w:rPr>
          <w:rFonts w:ascii="Arial" w:eastAsia="Arial" w:hAnsi="Arial" w:cs="Arial"/>
          <w:b/>
          <w:color w:val="CF4A02"/>
          <w:sz w:val="18"/>
          <w:szCs w:val="18"/>
          <w:lang w:eastAsia="en-GB"/>
        </w:rPr>
        <w:t xml:space="preserve">.2 </w:t>
      </w:r>
      <w:r w:rsidR="00CE45EF" w:rsidRPr="00D12FD0">
        <w:rPr>
          <w:rFonts w:ascii="Arial" w:eastAsia="Arial" w:hAnsi="Arial" w:cs="Arial"/>
          <w:b/>
          <w:color w:val="CF4A02"/>
          <w:sz w:val="18"/>
          <w:szCs w:val="18"/>
          <w:lang w:eastAsia="en-GB"/>
        </w:rPr>
        <w:tab/>
        <w:t>Capital management</w:t>
      </w:r>
      <w:bookmarkEnd w:id="8"/>
    </w:p>
    <w:p w14:paraId="45DE3666" w14:textId="77777777" w:rsidR="00CE45EF" w:rsidRPr="00D12FD0" w:rsidRDefault="00CE45EF" w:rsidP="00555846">
      <w:pPr>
        <w:spacing w:after="0" w:line="240" w:lineRule="auto"/>
        <w:ind w:left="540" w:hanging="540"/>
        <w:rPr>
          <w:rFonts w:ascii="Arial" w:hAnsi="Arial" w:cs="Arial"/>
          <w:sz w:val="18"/>
          <w:szCs w:val="18"/>
        </w:rPr>
      </w:pPr>
    </w:p>
    <w:p w14:paraId="78D9B042" w14:textId="0C7A7EFA" w:rsidR="00CE45EF" w:rsidRPr="00D12FD0" w:rsidRDefault="1861128F" w:rsidP="0035500A">
      <w:pPr>
        <w:keepNext/>
        <w:keepLines/>
        <w:spacing w:after="0" w:line="240" w:lineRule="auto"/>
        <w:ind w:left="1080" w:hanging="540"/>
        <w:rPr>
          <w:rFonts w:ascii="Arial" w:eastAsia="Arial" w:hAnsi="Arial" w:cs="Arial"/>
          <w:b/>
          <w:bCs/>
          <w:color w:val="CF4A02"/>
          <w:sz w:val="18"/>
          <w:szCs w:val="18"/>
          <w:lang w:eastAsia="en-GB"/>
        </w:rPr>
      </w:pPr>
      <w:bookmarkStart w:id="9" w:name="_Toc122629638"/>
      <w:r w:rsidRPr="66B4A85F">
        <w:rPr>
          <w:rFonts w:ascii="Arial" w:eastAsia="Arial" w:hAnsi="Arial" w:cs="Arial"/>
          <w:b/>
          <w:bCs/>
          <w:color w:val="CF4A02"/>
          <w:sz w:val="18"/>
          <w:szCs w:val="18"/>
          <w:lang w:eastAsia="en-GB"/>
        </w:rPr>
        <w:t>7</w:t>
      </w:r>
      <w:r w:rsidR="3F552DF7" w:rsidRPr="66B4A85F">
        <w:rPr>
          <w:rFonts w:ascii="Arial" w:eastAsia="Arial" w:hAnsi="Arial" w:cs="Arial"/>
          <w:b/>
          <w:bCs/>
          <w:color w:val="CF4A02"/>
          <w:sz w:val="18"/>
          <w:szCs w:val="18"/>
          <w:lang w:eastAsia="en-GB"/>
        </w:rPr>
        <w:t>.2.1</w:t>
      </w:r>
      <w:r w:rsidR="0035500A">
        <w:tab/>
      </w:r>
      <w:r w:rsidR="3F552DF7" w:rsidRPr="66B4A85F">
        <w:rPr>
          <w:rFonts w:ascii="Arial" w:eastAsia="Arial" w:hAnsi="Arial" w:cs="Arial"/>
          <w:b/>
          <w:bCs/>
          <w:color w:val="CF4A02"/>
          <w:sz w:val="18"/>
          <w:szCs w:val="18"/>
          <w:lang w:eastAsia="en-GB"/>
        </w:rPr>
        <w:t>Risk management</w:t>
      </w:r>
      <w:bookmarkEnd w:id="9"/>
    </w:p>
    <w:p w14:paraId="05A315A6" w14:textId="77777777" w:rsidR="00CE45EF" w:rsidRPr="00D12FD0" w:rsidRDefault="00CE45EF" w:rsidP="0035500A">
      <w:pPr>
        <w:pBdr>
          <w:top w:val="nil"/>
          <w:left w:val="nil"/>
          <w:bottom w:val="nil"/>
          <w:right w:val="nil"/>
          <w:between w:val="nil"/>
        </w:pBdr>
        <w:spacing w:after="0" w:line="240" w:lineRule="auto"/>
        <w:ind w:left="1080"/>
        <w:jc w:val="both"/>
        <w:rPr>
          <w:rFonts w:ascii="Arial" w:eastAsia="Arial" w:hAnsi="Arial" w:cs="Arial"/>
          <w:sz w:val="18"/>
          <w:szCs w:val="18"/>
          <w:lang w:eastAsia="en-GB"/>
        </w:rPr>
      </w:pPr>
    </w:p>
    <w:p w14:paraId="3F013DF3" w14:textId="2DA3F2B7" w:rsidR="00CE45EF" w:rsidRPr="00D12FD0" w:rsidRDefault="00CE45EF" w:rsidP="0035500A">
      <w:pPr>
        <w:pBdr>
          <w:top w:val="nil"/>
          <w:left w:val="nil"/>
          <w:bottom w:val="nil"/>
          <w:right w:val="nil"/>
          <w:between w:val="nil"/>
        </w:pBdr>
        <w:spacing w:after="0" w:line="240" w:lineRule="auto"/>
        <w:ind w:left="1080"/>
        <w:jc w:val="both"/>
        <w:rPr>
          <w:rFonts w:ascii="Arial" w:eastAsia="Arial" w:hAnsi="Arial" w:cs="Arial"/>
          <w:sz w:val="18"/>
          <w:szCs w:val="18"/>
          <w:lang w:eastAsia="en-GB"/>
        </w:rPr>
      </w:pPr>
      <w:r w:rsidRPr="00D12FD0">
        <w:rPr>
          <w:rFonts w:ascii="Arial" w:eastAsia="Arial" w:hAnsi="Arial" w:cs="Arial"/>
          <w:sz w:val="18"/>
          <w:szCs w:val="18"/>
          <w:lang w:eastAsia="en-GB"/>
        </w:rPr>
        <w:t>The Group’s objectives when managing capital are to:</w:t>
      </w:r>
    </w:p>
    <w:p w14:paraId="2E5C28BD" w14:textId="4A81B0FB" w:rsidR="00CE45EF" w:rsidRPr="00D12FD0" w:rsidRDefault="00CE45EF" w:rsidP="0035500A">
      <w:pPr>
        <w:pStyle w:val="ListParagraph"/>
        <w:numPr>
          <w:ilvl w:val="0"/>
          <w:numId w:val="17"/>
        </w:numPr>
        <w:pBdr>
          <w:top w:val="nil"/>
          <w:left w:val="nil"/>
          <w:bottom w:val="nil"/>
          <w:right w:val="nil"/>
          <w:between w:val="nil"/>
        </w:pBdr>
        <w:spacing w:after="0" w:line="240" w:lineRule="auto"/>
        <w:ind w:left="1440"/>
        <w:jc w:val="both"/>
        <w:rPr>
          <w:rFonts w:ascii="Arial" w:eastAsia="Arial" w:hAnsi="Arial" w:cs="Arial"/>
          <w:sz w:val="18"/>
          <w:szCs w:val="18"/>
          <w:lang w:eastAsia="en-GB"/>
        </w:rPr>
      </w:pPr>
      <w:r w:rsidRPr="00D12FD0">
        <w:rPr>
          <w:rFonts w:ascii="Arial" w:eastAsia="Arial" w:hAnsi="Arial" w:cs="Arial"/>
          <w:sz w:val="18"/>
          <w:szCs w:val="18"/>
          <w:lang w:eastAsia="en-GB"/>
        </w:rPr>
        <w:t>safeguard their ability to continue as a going concern, so that they can continue to provide returns for shareholders and benefits for other stakeholders</w:t>
      </w:r>
      <w:r w:rsidR="00E30663">
        <w:rPr>
          <w:rFonts w:ascii="Arial" w:eastAsia="Arial" w:hAnsi="Arial" w:cs="Arial"/>
          <w:sz w:val="18"/>
          <w:szCs w:val="18"/>
          <w:lang w:eastAsia="en-GB"/>
        </w:rPr>
        <w:t>.</w:t>
      </w:r>
    </w:p>
    <w:p w14:paraId="2093AFC8" w14:textId="18F154E1" w:rsidR="00CE45EF" w:rsidRPr="00D12FD0" w:rsidRDefault="00CE45EF" w:rsidP="00313100">
      <w:pPr>
        <w:pStyle w:val="ListParagraph"/>
        <w:pBdr>
          <w:top w:val="nil"/>
          <w:left w:val="nil"/>
          <w:bottom w:val="nil"/>
          <w:right w:val="nil"/>
          <w:between w:val="nil"/>
        </w:pBdr>
        <w:spacing w:after="0" w:line="240" w:lineRule="auto"/>
        <w:ind w:left="1440"/>
        <w:jc w:val="both"/>
        <w:rPr>
          <w:rFonts w:ascii="Arial" w:eastAsia="Arial" w:hAnsi="Arial" w:cs="Arial"/>
          <w:sz w:val="18"/>
          <w:szCs w:val="18"/>
          <w:lang w:eastAsia="en-GB"/>
        </w:rPr>
      </w:pPr>
    </w:p>
    <w:p w14:paraId="69F63DA1" w14:textId="77777777" w:rsidR="00B6737B" w:rsidRDefault="00B6737B" w:rsidP="0035500A">
      <w:pPr>
        <w:pBdr>
          <w:top w:val="nil"/>
          <w:left w:val="nil"/>
          <w:bottom w:val="nil"/>
          <w:right w:val="nil"/>
          <w:between w:val="nil"/>
        </w:pBdr>
        <w:spacing w:after="0" w:line="240" w:lineRule="auto"/>
        <w:ind w:left="1080"/>
        <w:jc w:val="both"/>
        <w:rPr>
          <w:rFonts w:ascii="Arial" w:eastAsia="Arial" w:hAnsi="Arial" w:cs="Arial"/>
          <w:sz w:val="18"/>
          <w:szCs w:val="18"/>
          <w:lang w:eastAsia="en-GB"/>
        </w:rPr>
      </w:pPr>
    </w:p>
    <w:p w14:paraId="7E3BB642" w14:textId="778FFD52" w:rsidR="00CE45EF" w:rsidRPr="00D12FD0" w:rsidRDefault="00CE45EF" w:rsidP="0035500A">
      <w:pPr>
        <w:pBdr>
          <w:top w:val="nil"/>
          <w:left w:val="nil"/>
          <w:bottom w:val="nil"/>
          <w:right w:val="nil"/>
          <w:between w:val="nil"/>
        </w:pBdr>
        <w:spacing w:after="0" w:line="240" w:lineRule="auto"/>
        <w:ind w:left="1080"/>
        <w:jc w:val="both"/>
        <w:rPr>
          <w:rFonts w:ascii="Arial" w:eastAsia="Arial" w:hAnsi="Arial" w:cs="Arial"/>
          <w:sz w:val="18"/>
          <w:szCs w:val="18"/>
          <w:lang w:eastAsia="en-GB"/>
        </w:rPr>
      </w:pPr>
      <w:r w:rsidRPr="00D12FD0">
        <w:rPr>
          <w:rFonts w:ascii="Arial" w:eastAsia="Arial" w:hAnsi="Arial" w:cs="Arial"/>
          <w:sz w:val="18"/>
          <w:szCs w:val="18"/>
          <w:lang w:eastAsia="en-GB"/>
        </w:rPr>
        <w:t>In order to maintain or adjust the capital structure, the Group may adjust the amount of dividends paid to shareholders, return capital to shareholders, issue new shares or sell assets to reduce debt.</w:t>
      </w:r>
    </w:p>
    <w:p w14:paraId="53CC0553" w14:textId="77777777" w:rsidR="00CE45EF" w:rsidRPr="00D12FD0" w:rsidRDefault="00CE45EF" w:rsidP="0035500A">
      <w:pPr>
        <w:pBdr>
          <w:top w:val="nil"/>
          <w:left w:val="nil"/>
          <w:bottom w:val="nil"/>
          <w:right w:val="nil"/>
          <w:between w:val="nil"/>
        </w:pBdr>
        <w:spacing w:after="0" w:line="240" w:lineRule="auto"/>
        <w:ind w:left="1080"/>
        <w:jc w:val="both"/>
        <w:rPr>
          <w:rFonts w:ascii="Arial" w:eastAsia="Arial" w:hAnsi="Arial" w:cs="Arial"/>
          <w:sz w:val="18"/>
          <w:szCs w:val="18"/>
          <w:lang w:eastAsia="en-GB"/>
        </w:rPr>
      </w:pPr>
    </w:p>
    <w:p w14:paraId="54F52B06" w14:textId="7062BF3C" w:rsidR="00CE45EF" w:rsidRPr="00D12FD0" w:rsidRDefault="00CE45EF" w:rsidP="0035500A">
      <w:pPr>
        <w:pBdr>
          <w:top w:val="nil"/>
          <w:left w:val="nil"/>
          <w:bottom w:val="nil"/>
          <w:right w:val="nil"/>
          <w:between w:val="nil"/>
        </w:pBdr>
        <w:spacing w:after="0" w:line="240" w:lineRule="auto"/>
        <w:ind w:left="1080"/>
        <w:jc w:val="both"/>
        <w:rPr>
          <w:rFonts w:ascii="Arial" w:eastAsia="Arial" w:hAnsi="Arial" w:cs="Arial"/>
          <w:sz w:val="18"/>
          <w:szCs w:val="18"/>
          <w:lang w:eastAsia="en-GB"/>
        </w:rPr>
      </w:pPr>
      <w:r w:rsidRPr="00D12FD0">
        <w:rPr>
          <w:rFonts w:ascii="Arial" w:eastAsia="Arial" w:hAnsi="Arial" w:cs="Arial"/>
          <w:sz w:val="18"/>
          <w:szCs w:val="18"/>
          <w:lang w:eastAsia="en-GB"/>
        </w:rPr>
        <w:t>Consistent with others in the industry, the Group monitors capital based on the basis of the following gearing ratio.</w:t>
      </w:r>
    </w:p>
    <w:p w14:paraId="174F57C9" w14:textId="77777777" w:rsidR="00CE45EF" w:rsidRPr="00D12FD0" w:rsidRDefault="00CE45EF" w:rsidP="0035500A">
      <w:pPr>
        <w:pBdr>
          <w:top w:val="nil"/>
          <w:left w:val="nil"/>
          <w:bottom w:val="nil"/>
          <w:right w:val="nil"/>
          <w:between w:val="nil"/>
        </w:pBdr>
        <w:spacing w:after="0" w:line="240" w:lineRule="auto"/>
        <w:ind w:left="1080"/>
        <w:jc w:val="both"/>
        <w:rPr>
          <w:rFonts w:ascii="Arial" w:eastAsia="Arial" w:hAnsi="Arial" w:cs="Arial"/>
          <w:sz w:val="18"/>
          <w:szCs w:val="18"/>
          <w:lang w:eastAsia="en-GB"/>
        </w:rPr>
      </w:pPr>
    </w:p>
    <w:p w14:paraId="45A0A4E6" w14:textId="596F4887" w:rsidR="00CE45EF" w:rsidRPr="00D12FD0" w:rsidRDefault="00CE45EF" w:rsidP="0035500A">
      <w:pPr>
        <w:pBdr>
          <w:top w:val="nil"/>
          <w:left w:val="nil"/>
          <w:bottom w:val="nil"/>
          <w:right w:val="nil"/>
          <w:between w:val="nil"/>
        </w:pBdr>
        <w:spacing w:after="0" w:line="240" w:lineRule="auto"/>
        <w:ind w:left="1080"/>
        <w:jc w:val="both"/>
        <w:rPr>
          <w:rFonts w:ascii="Arial" w:eastAsia="Arial" w:hAnsi="Arial" w:cs="Arial"/>
          <w:sz w:val="18"/>
          <w:szCs w:val="18"/>
          <w:lang w:eastAsia="en-GB"/>
        </w:rPr>
      </w:pPr>
      <w:r w:rsidRPr="00D12FD0">
        <w:rPr>
          <w:rFonts w:ascii="Arial" w:eastAsia="Arial" w:hAnsi="Arial" w:cs="Arial"/>
          <w:sz w:val="18"/>
          <w:szCs w:val="18"/>
          <w:lang w:eastAsia="en-GB"/>
        </w:rPr>
        <w:t>During 2022, the Group’s strategy was unchanged from 2021. The credit rating was unchanged and the gearing ratios at 31 December were as follows:</w:t>
      </w:r>
    </w:p>
    <w:p w14:paraId="5A8FC078" w14:textId="57D798A7" w:rsidR="00CE45EF" w:rsidRPr="00D12FD0" w:rsidRDefault="00CE45EF" w:rsidP="0035500A">
      <w:pPr>
        <w:pBdr>
          <w:top w:val="nil"/>
          <w:left w:val="nil"/>
          <w:bottom w:val="nil"/>
          <w:right w:val="nil"/>
          <w:between w:val="nil"/>
        </w:pBdr>
        <w:spacing w:after="0" w:line="240" w:lineRule="auto"/>
        <w:ind w:left="1080"/>
        <w:jc w:val="both"/>
        <w:rPr>
          <w:rFonts w:ascii="Arial" w:eastAsia="Arial" w:hAnsi="Arial" w:cs="Arial"/>
          <w:sz w:val="18"/>
          <w:szCs w:val="18"/>
          <w:lang w:eastAsia="en-GB"/>
        </w:rPr>
      </w:pPr>
    </w:p>
    <w:tbl>
      <w:tblPr>
        <w:tblW w:w="9459" w:type="dxa"/>
        <w:tblLook w:val="04A0" w:firstRow="1" w:lastRow="0" w:firstColumn="1" w:lastColumn="0" w:noHBand="0" w:noVBand="1"/>
      </w:tblPr>
      <w:tblGrid>
        <w:gridCol w:w="4275"/>
        <w:gridCol w:w="1296"/>
        <w:gridCol w:w="1296"/>
        <w:gridCol w:w="1296"/>
        <w:gridCol w:w="1296"/>
      </w:tblGrid>
      <w:tr w:rsidR="00CE45EF" w:rsidRPr="00D12FD0" w14:paraId="2B83F75F" w14:textId="77777777" w:rsidTr="0035500A">
        <w:tc>
          <w:tcPr>
            <w:tcW w:w="4275" w:type="dxa"/>
          </w:tcPr>
          <w:p w14:paraId="239F3D35" w14:textId="77777777" w:rsidR="00CE45EF" w:rsidRPr="00D12FD0" w:rsidRDefault="00CE45EF" w:rsidP="0035500A">
            <w:pPr>
              <w:spacing w:after="0" w:line="240" w:lineRule="auto"/>
              <w:ind w:left="1156" w:right="-72" w:hanging="187"/>
              <w:rPr>
                <w:rFonts w:ascii="Arial" w:hAnsi="Arial" w:cs="Arial"/>
                <w:spacing w:val="-2"/>
                <w:sz w:val="18"/>
                <w:szCs w:val="18"/>
              </w:rPr>
            </w:pPr>
          </w:p>
        </w:tc>
        <w:tc>
          <w:tcPr>
            <w:tcW w:w="2592" w:type="dxa"/>
            <w:gridSpan w:val="2"/>
            <w:tcBorders>
              <w:top w:val="single" w:sz="4" w:space="0" w:color="auto"/>
              <w:bottom w:val="single" w:sz="4" w:space="0" w:color="auto"/>
            </w:tcBorders>
          </w:tcPr>
          <w:p w14:paraId="2EFBEED9" w14:textId="77777777" w:rsidR="00CE45EF" w:rsidRPr="00D12FD0" w:rsidRDefault="00CE45EF" w:rsidP="00555846">
            <w:pPr>
              <w:pStyle w:val="BlockText"/>
              <w:ind w:right="24"/>
              <w:jc w:val="center"/>
              <w:rPr>
                <w:rFonts w:ascii="Arial" w:hAnsi="Arial" w:cs="Arial"/>
                <w:b/>
                <w:bCs/>
                <w:color w:val="auto"/>
                <w:sz w:val="18"/>
                <w:szCs w:val="18"/>
                <w:lang w:val="en-GB"/>
              </w:rPr>
            </w:pPr>
            <w:r w:rsidRPr="00D12FD0">
              <w:rPr>
                <w:rFonts w:ascii="Arial" w:hAnsi="Arial" w:cs="Arial"/>
                <w:b/>
                <w:bCs/>
                <w:color w:val="auto"/>
                <w:sz w:val="18"/>
                <w:szCs w:val="18"/>
                <w:lang w:val="en-GB"/>
              </w:rPr>
              <w:t>Consolidated financial statements</w:t>
            </w:r>
          </w:p>
        </w:tc>
        <w:tc>
          <w:tcPr>
            <w:tcW w:w="2592" w:type="dxa"/>
            <w:gridSpan w:val="2"/>
            <w:tcBorders>
              <w:top w:val="single" w:sz="4" w:space="0" w:color="auto"/>
              <w:bottom w:val="single" w:sz="4" w:space="0" w:color="auto"/>
            </w:tcBorders>
          </w:tcPr>
          <w:p w14:paraId="1206D772" w14:textId="77777777" w:rsidR="00CE45EF" w:rsidRPr="00D12FD0" w:rsidRDefault="00CE45EF" w:rsidP="00555846">
            <w:pPr>
              <w:pStyle w:val="BlockText"/>
              <w:ind w:right="9"/>
              <w:jc w:val="center"/>
              <w:rPr>
                <w:rFonts w:ascii="Arial" w:hAnsi="Arial" w:cs="Arial"/>
                <w:b/>
                <w:bCs/>
                <w:color w:val="auto"/>
                <w:sz w:val="18"/>
                <w:szCs w:val="18"/>
                <w:lang w:val="en-GB"/>
              </w:rPr>
            </w:pPr>
            <w:r w:rsidRPr="00D12FD0">
              <w:rPr>
                <w:rFonts w:ascii="Arial" w:hAnsi="Arial" w:cs="Arial"/>
                <w:b/>
                <w:bCs/>
                <w:color w:val="auto"/>
                <w:sz w:val="18"/>
                <w:szCs w:val="18"/>
                <w:lang w:val="en-GB"/>
              </w:rPr>
              <w:t>Separate financial statements</w:t>
            </w:r>
          </w:p>
        </w:tc>
      </w:tr>
      <w:tr w:rsidR="00CE45EF" w:rsidRPr="00D12FD0" w14:paraId="11FA6C96" w14:textId="77777777" w:rsidTr="0035500A">
        <w:tc>
          <w:tcPr>
            <w:tcW w:w="4275" w:type="dxa"/>
          </w:tcPr>
          <w:p w14:paraId="00B5D1E1" w14:textId="77777777" w:rsidR="00CE45EF" w:rsidRPr="00D12FD0" w:rsidRDefault="00CE45EF" w:rsidP="0035500A">
            <w:pPr>
              <w:spacing w:after="0" w:line="240" w:lineRule="auto"/>
              <w:ind w:left="1156" w:right="-72" w:hanging="187"/>
              <w:rPr>
                <w:rFonts w:ascii="Arial" w:hAnsi="Arial" w:cs="Arial"/>
                <w:spacing w:val="-2"/>
                <w:sz w:val="18"/>
                <w:szCs w:val="18"/>
              </w:rPr>
            </w:pPr>
          </w:p>
        </w:tc>
        <w:tc>
          <w:tcPr>
            <w:tcW w:w="1296" w:type="dxa"/>
            <w:tcBorders>
              <w:top w:val="single" w:sz="4" w:space="0" w:color="auto"/>
              <w:bottom w:val="single" w:sz="4" w:space="0" w:color="auto"/>
            </w:tcBorders>
            <w:hideMark/>
          </w:tcPr>
          <w:p w14:paraId="5A415A76" w14:textId="409F4669" w:rsidR="00CE45EF" w:rsidRPr="00D12FD0" w:rsidRDefault="00CE45EF" w:rsidP="00555846">
            <w:pPr>
              <w:pStyle w:val="BlockText"/>
              <w:ind w:left="0" w:right="-72" w:hanging="109"/>
              <w:jc w:val="right"/>
              <w:rPr>
                <w:rFonts w:ascii="Arial" w:hAnsi="Arial" w:cs="Arial"/>
                <w:b/>
                <w:bCs/>
                <w:color w:val="auto"/>
                <w:sz w:val="18"/>
                <w:szCs w:val="18"/>
                <w:lang w:val="en-GB"/>
              </w:rPr>
            </w:pPr>
            <w:r w:rsidRPr="00D12FD0">
              <w:rPr>
                <w:rFonts w:ascii="Arial" w:hAnsi="Arial" w:cs="Arial"/>
                <w:b/>
                <w:bCs/>
                <w:color w:val="auto"/>
                <w:sz w:val="18"/>
                <w:szCs w:val="18"/>
                <w:lang w:val="en-GB"/>
              </w:rPr>
              <w:t>2022</w:t>
            </w:r>
          </w:p>
          <w:p w14:paraId="307555DF" w14:textId="77777777" w:rsidR="00D947A3" w:rsidRDefault="00D947A3" w:rsidP="00555846">
            <w:pPr>
              <w:pStyle w:val="BlockText"/>
              <w:ind w:left="0" w:right="-72"/>
              <w:jc w:val="right"/>
              <w:rPr>
                <w:rFonts w:ascii="Arial" w:hAnsi="Arial" w:cs="Arial"/>
                <w:b/>
                <w:bCs/>
                <w:color w:val="auto"/>
                <w:sz w:val="18"/>
                <w:szCs w:val="18"/>
                <w:lang w:val="en-GB"/>
              </w:rPr>
            </w:pPr>
            <w:r>
              <w:rPr>
                <w:rFonts w:ascii="Arial" w:hAnsi="Arial" w:cs="Arial"/>
                <w:b/>
                <w:bCs/>
                <w:color w:val="auto"/>
                <w:sz w:val="18"/>
                <w:szCs w:val="18"/>
                <w:lang w:val="en-GB"/>
              </w:rPr>
              <w:t>Million</w:t>
            </w:r>
          </w:p>
          <w:p w14:paraId="183843C7" w14:textId="7835511A" w:rsidR="00CE45EF" w:rsidRPr="00D12FD0" w:rsidRDefault="00CE45EF" w:rsidP="00555846">
            <w:pPr>
              <w:pStyle w:val="BlockText"/>
              <w:ind w:left="0" w:right="-72"/>
              <w:jc w:val="right"/>
              <w:rPr>
                <w:rFonts w:ascii="Arial" w:hAnsi="Arial" w:cs="Arial"/>
                <w:b/>
                <w:bCs/>
                <w:color w:val="auto"/>
                <w:sz w:val="18"/>
                <w:szCs w:val="18"/>
                <w:lang w:val="en-GB"/>
              </w:rPr>
            </w:pPr>
            <w:r w:rsidRPr="00D12FD0">
              <w:rPr>
                <w:rFonts w:ascii="Arial" w:hAnsi="Arial" w:cs="Arial"/>
                <w:b/>
                <w:bCs/>
                <w:color w:val="auto"/>
                <w:sz w:val="18"/>
                <w:szCs w:val="18"/>
                <w:lang w:val="en-GB"/>
              </w:rPr>
              <w:t xml:space="preserve"> Baht</w:t>
            </w:r>
          </w:p>
        </w:tc>
        <w:tc>
          <w:tcPr>
            <w:tcW w:w="1296" w:type="dxa"/>
            <w:tcBorders>
              <w:top w:val="single" w:sz="4" w:space="0" w:color="auto"/>
              <w:bottom w:val="single" w:sz="4" w:space="0" w:color="auto"/>
            </w:tcBorders>
            <w:hideMark/>
          </w:tcPr>
          <w:p w14:paraId="418CDF3E" w14:textId="591E3F02" w:rsidR="00CE45EF" w:rsidRPr="00D12FD0" w:rsidRDefault="00CE45EF" w:rsidP="00555846">
            <w:pPr>
              <w:pStyle w:val="BlockText"/>
              <w:ind w:left="0" w:right="-72"/>
              <w:jc w:val="right"/>
              <w:rPr>
                <w:rFonts w:ascii="Arial" w:hAnsi="Arial" w:cs="Arial"/>
                <w:b/>
                <w:bCs/>
                <w:color w:val="auto"/>
                <w:sz w:val="18"/>
                <w:szCs w:val="18"/>
                <w:lang w:val="en-GB"/>
              </w:rPr>
            </w:pPr>
            <w:r w:rsidRPr="00D12FD0">
              <w:rPr>
                <w:rFonts w:ascii="Arial" w:hAnsi="Arial" w:cs="Arial"/>
                <w:b/>
                <w:bCs/>
                <w:color w:val="auto"/>
                <w:sz w:val="18"/>
                <w:szCs w:val="18"/>
                <w:lang w:val="en-GB"/>
              </w:rPr>
              <w:t>2021</w:t>
            </w:r>
          </w:p>
          <w:p w14:paraId="09A9A3AC" w14:textId="77777777" w:rsidR="00D947A3" w:rsidRDefault="00D947A3" w:rsidP="00555846">
            <w:pPr>
              <w:pStyle w:val="BlockText"/>
              <w:ind w:left="0" w:right="-72"/>
              <w:jc w:val="right"/>
              <w:rPr>
                <w:rFonts w:ascii="Arial" w:hAnsi="Arial" w:cs="Arial"/>
                <w:b/>
                <w:bCs/>
                <w:color w:val="auto"/>
                <w:sz w:val="18"/>
                <w:szCs w:val="18"/>
                <w:lang w:val="en-GB"/>
              </w:rPr>
            </w:pPr>
            <w:r>
              <w:rPr>
                <w:rFonts w:ascii="Arial" w:hAnsi="Arial" w:cs="Arial"/>
                <w:b/>
                <w:bCs/>
                <w:color w:val="auto"/>
                <w:sz w:val="18"/>
                <w:szCs w:val="18"/>
                <w:lang w:val="en-GB"/>
              </w:rPr>
              <w:t>Million</w:t>
            </w:r>
          </w:p>
          <w:p w14:paraId="545D1EF8" w14:textId="2FBD3BBE" w:rsidR="00CE45EF" w:rsidRPr="00D12FD0" w:rsidRDefault="00CE45EF" w:rsidP="00555846">
            <w:pPr>
              <w:pStyle w:val="BlockText"/>
              <w:ind w:left="0" w:right="-72"/>
              <w:jc w:val="right"/>
              <w:rPr>
                <w:rFonts w:ascii="Arial" w:hAnsi="Arial" w:cs="Arial"/>
                <w:b/>
                <w:bCs/>
                <w:color w:val="auto"/>
                <w:sz w:val="18"/>
                <w:szCs w:val="18"/>
                <w:lang w:val="en-GB"/>
              </w:rPr>
            </w:pPr>
            <w:r w:rsidRPr="00D12FD0">
              <w:rPr>
                <w:rFonts w:ascii="Arial" w:hAnsi="Arial" w:cs="Arial"/>
                <w:b/>
                <w:bCs/>
                <w:color w:val="auto"/>
                <w:sz w:val="18"/>
                <w:szCs w:val="18"/>
                <w:lang w:val="en-GB"/>
              </w:rPr>
              <w:t xml:space="preserve"> Baht</w:t>
            </w:r>
          </w:p>
        </w:tc>
        <w:tc>
          <w:tcPr>
            <w:tcW w:w="1296" w:type="dxa"/>
            <w:tcBorders>
              <w:top w:val="single" w:sz="4" w:space="0" w:color="auto"/>
              <w:bottom w:val="single" w:sz="4" w:space="0" w:color="auto"/>
            </w:tcBorders>
          </w:tcPr>
          <w:p w14:paraId="1379FAF2" w14:textId="77C92800" w:rsidR="00CE45EF" w:rsidRPr="00D12FD0" w:rsidRDefault="00CE45EF" w:rsidP="00555846">
            <w:pPr>
              <w:pStyle w:val="BlockText"/>
              <w:ind w:left="0" w:right="-72" w:hanging="109"/>
              <w:jc w:val="right"/>
              <w:rPr>
                <w:rFonts w:ascii="Arial" w:hAnsi="Arial" w:cs="Arial"/>
                <w:b/>
                <w:bCs/>
                <w:color w:val="auto"/>
                <w:sz w:val="18"/>
                <w:szCs w:val="18"/>
                <w:lang w:val="en-GB"/>
              </w:rPr>
            </w:pPr>
            <w:r w:rsidRPr="00D12FD0">
              <w:rPr>
                <w:rFonts w:ascii="Arial" w:hAnsi="Arial" w:cs="Arial"/>
                <w:b/>
                <w:bCs/>
                <w:color w:val="auto"/>
                <w:sz w:val="18"/>
                <w:szCs w:val="18"/>
                <w:lang w:val="en-GB"/>
              </w:rPr>
              <w:t>2022</w:t>
            </w:r>
          </w:p>
          <w:p w14:paraId="0C0EF1A6" w14:textId="77777777" w:rsidR="00D947A3" w:rsidRDefault="00D947A3" w:rsidP="00555846">
            <w:pPr>
              <w:pStyle w:val="BlockText"/>
              <w:ind w:left="0" w:right="-72"/>
              <w:jc w:val="right"/>
              <w:rPr>
                <w:rFonts w:ascii="Arial" w:hAnsi="Arial" w:cs="Arial"/>
                <w:b/>
                <w:bCs/>
                <w:color w:val="auto"/>
                <w:sz w:val="18"/>
                <w:szCs w:val="18"/>
                <w:lang w:val="en-GB"/>
              </w:rPr>
            </w:pPr>
            <w:r w:rsidRPr="00D947A3">
              <w:rPr>
                <w:rFonts w:ascii="Arial" w:hAnsi="Arial" w:cs="Arial"/>
                <w:b/>
                <w:bCs/>
                <w:color w:val="auto"/>
                <w:sz w:val="18"/>
                <w:szCs w:val="18"/>
                <w:lang w:val="en-GB"/>
              </w:rPr>
              <w:t>Million</w:t>
            </w:r>
          </w:p>
          <w:p w14:paraId="499CCA24" w14:textId="0B27AC70" w:rsidR="00CE45EF" w:rsidRPr="00D12FD0" w:rsidRDefault="00CE45EF" w:rsidP="00555846">
            <w:pPr>
              <w:pStyle w:val="BlockText"/>
              <w:ind w:left="0" w:right="-72"/>
              <w:jc w:val="right"/>
              <w:rPr>
                <w:rFonts w:ascii="Arial" w:hAnsi="Arial" w:cs="Arial"/>
                <w:b/>
                <w:bCs/>
                <w:color w:val="auto"/>
                <w:sz w:val="18"/>
                <w:szCs w:val="18"/>
                <w:lang w:val="en-GB"/>
              </w:rPr>
            </w:pPr>
            <w:r w:rsidRPr="00D12FD0">
              <w:rPr>
                <w:rFonts w:ascii="Arial" w:hAnsi="Arial" w:cs="Arial"/>
                <w:b/>
                <w:bCs/>
                <w:color w:val="auto"/>
                <w:sz w:val="18"/>
                <w:szCs w:val="18"/>
                <w:lang w:val="en-GB"/>
              </w:rPr>
              <w:t xml:space="preserve"> Baht</w:t>
            </w:r>
          </w:p>
        </w:tc>
        <w:tc>
          <w:tcPr>
            <w:tcW w:w="1296" w:type="dxa"/>
            <w:tcBorders>
              <w:top w:val="single" w:sz="4" w:space="0" w:color="auto"/>
              <w:bottom w:val="single" w:sz="4" w:space="0" w:color="auto"/>
            </w:tcBorders>
          </w:tcPr>
          <w:p w14:paraId="1F0391B6" w14:textId="2CC79E9B" w:rsidR="00CE45EF" w:rsidRPr="00D12FD0" w:rsidRDefault="00CE45EF" w:rsidP="00555846">
            <w:pPr>
              <w:pStyle w:val="BlockText"/>
              <w:ind w:left="0" w:right="-72"/>
              <w:jc w:val="right"/>
              <w:rPr>
                <w:rFonts w:ascii="Arial" w:hAnsi="Arial" w:cs="Arial"/>
                <w:b/>
                <w:bCs/>
                <w:color w:val="auto"/>
                <w:sz w:val="18"/>
                <w:szCs w:val="18"/>
                <w:lang w:val="en-GB"/>
              </w:rPr>
            </w:pPr>
            <w:r w:rsidRPr="00D12FD0">
              <w:rPr>
                <w:rFonts w:ascii="Arial" w:hAnsi="Arial" w:cs="Arial"/>
                <w:b/>
                <w:bCs/>
                <w:color w:val="auto"/>
                <w:sz w:val="18"/>
                <w:szCs w:val="18"/>
                <w:lang w:val="en-GB"/>
              </w:rPr>
              <w:t>2021</w:t>
            </w:r>
          </w:p>
          <w:p w14:paraId="2474CCD2" w14:textId="77777777" w:rsidR="00D947A3" w:rsidRDefault="00D947A3" w:rsidP="00555846">
            <w:pPr>
              <w:pStyle w:val="BlockText"/>
              <w:ind w:left="0" w:right="-72"/>
              <w:jc w:val="right"/>
              <w:rPr>
                <w:rFonts w:ascii="Arial" w:hAnsi="Arial" w:cs="Arial"/>
                <w:b/>
                <w:bCs/>
                <w:color w:val="auto"/>
                <w:sz w:val="18"/>
                <w:szCs w:val="18"/>
                <w:lang w:val="en-GB"/>
              </w:rPr>
            </w:pPr>
            <w:r w:rsidRPr="00D947A3">
              <w:rPr>
                <w:rFonts w:ascii="Arial" w:hAnsi="Arial" w:cs="Arial"/>
                <w:b/>
                <w:bCs/>
                <w:color w:val="auto"/>
                <w:sz w:val="18"/>
                <w:szCs w:val="18"/>
                <w:lang w:val="en-GB"/>
              </w:rPr>
              <w:t>Million</w:t>
            </w:r>
          </w:p>
          <w:p w14:paraId="66F9A34B" w14:textId="10D3B288" w:rsidR="00CE45EF" w:rsidRPr="00D12FD0" w:rsidRDefault="00CE45EF" w:rsidP="00555846">
            <w:pPr>
              <w:pStyle w:val="BlockText"/>
              <w:ind w:left="0" w:right="-72"/>
              <w:jc w:val="right"/>
              <w:rPr>
                <w:rFonts w:ascii="Arial" w:hAnsi="Arial" w:cs="Arial"/>
                <w:b/>
                <w:bCs/>
                <w:color w:val="auto"/>
                <w:sz w:val="18"/>
                <w:szCs w:val="18"/>
                <w:lang w:val="en-GB"/>
              </w:rPr>
            </w:pPr>
            <w:r w:rsidRPr="00D12FD0">
              <w:rPr>
                <w:rFonts w:ascii="Arial" w:hAnsi="Arial" w:cs="Arial"/>
                <w:b/>
                <w:bCs/>
                <w:color w:val="auto"/>
                <w:sz w:val="18"/>
                <w:szCs w:val="18"/>
                <w:lang w:val="en-GB"/>
              </w:rPr>
              <w:t xml:space="preserve"> Baht</w:t>
            </w:r>
          </w:p>
        </w:tc>
      </w:tr>
      <w:tr w:rsidR="00166C01" w:rsidRPr="00D12FD0" w14:paraId="14220743" w14:textId="77777777" w:rsidTr="00722155">
        <w:tc>
          <w:tcPr>
            <w:tcW w:w="4275" w:type="dxa"/>
            <w:hideMark/>
          </w:tcPr>
          <w:p w14:paraId="4F245F07" w14:textId="3CE7FCBC" w:rsidR="00166C01" w:rsidRPr="00D12FD0" w:rsidRDefault="00166C01" w:rsidP="0035500A">
            <w:pPr>
              <w:spacing w:after="0" w:line="240" w:lineRule="auto"/>
              <w:ind w:left="1156" w:right="-72" w:hanging="187"/>
              <w:rPr>
                <w:rFonts w:ascii="Arial" w:hAnsi="Arial" w:cs="Arial"/>
                <w:spacing w:val="-2"/>
                <w:sz w:val="18"/>
                <w:szCs w:val="18"/>
              </w:rPr>
            </w:pPr>
          </w:p>
        </w:tc>
        <w:tc>
          <w:tcPr>
            <w:tcW w:w="1296" w:type="dxa"/>
            <w:tcBorders>
              <w:top w:val="single" w:sz="4" w:space="0" w:color="auto"/>
            </w:tcBorders>
            <w:shd w:val="clear" w:color="auto" w:fill="FAFAFA"/>
            <w:vAlign w:val="bottom"/>
          </w:tcPr>
          <w:p w14:paraId="415E73A6" w14:textId="628EF1F6" w:rsidR="00166C01" w:rsidRPr="00166C01" w:rsidRDefault="00166C01" w:rsidP="00166C01">
            <w:pPr>
              <w:spacing w:after="0" w:line="240" w:lineRule="auto"/>
              <w:ind w:right="-72"/>
              <w:jc w:val="right"/>
              <w:rPr>
                <w:rFonts w:ascii="Arial" w:hAnsi="Arial" w:cs="Arial"/>
                <w:spacing w:val="-2"/>
                <w:sz w:val="18"/>
                <w:szCs w:val="18"/>
              </w:rPr>
            </w:pPr>
          </w:p>
        </w:tc>
        <w:tc>
          <w:tcPr>
            <w:tcW w:w="1296" w:type="dxa"/>
            <w:tcBorders>
              <w:top w:val="single" w:sz="4" w:space="0" w:color="auto"/>
            </w:tcBorders>
            <w:vAlign w:val="bottom"/>
          </w:tcPr>
          <w:p w14:paraId="5F87748E" w14:textId="24155C9E" w:rsidR="00166C01" w:rsidRPr="00166C01" w:rsidRDefault="00166C01" w:rsidP="00166C01">
            <w:pPr>
              <w:spacing w:after="0" w:line="240" w:lineRule="auto"/>
              <w:ind w:right="-72"/>
              <w:jc w:val="right"/>
              <w:rPr>
                <w:rFonts w:ascii="Arial" w:hAnsi="Arial" w:cs="Arial"/>
                <w:spacing w:val="-2"/>
                <w:sz w:val="18"/>
                <w:szCs w:val="18"/>
              </w:rPr>
            </w:pPr>
          </w:p>
        </w:tc>
        <w:tc>
          <w:tcPr>
            <w:tcW w:w="1296" w:type="dxa"/>
            <w:tcBorders>
              <w:top w:val="single" w:sz="4" w:space="0" w:color="auto"/>
            </w:tcBorders>
            <w:shd w:val="clear" w:color="auto" w:fill="FAFAFA"/>
            <w:vAlign w:val="bottom"/>
          </w:tcPr>
          <w:p w14:paraId="6A8F4FD6" w14:textId="17048956" w:rsidR="00166C01" w:rsidRPr="00166C01" w:rsidRDefault="00166C01" w:rsidP="00166C01">
            <w:pPr>
              <w:spacing w:after="0" w:line="240" w:lineRule="auto"/>
              <w:ind w:right="-72"/>
              <w:jc w:val="right"/>
              <w:rPr>
                <w:rFonts w:ascii="Arial" w:hAnsi="Arial" w:cs="Arial"/>
                <w:spacing w:val="-2"/>
                <w:sz w:val="18"/>
                <w:szCs w:val="18"/>
              </w:rPr>
            </w:pPr>
          </w:p>
        </w:tc>
        <w:tc>
          <w:tcPr>
            <w:tcW w:w="1296" w:type="dxa"/>
            <w:tcBorders>
              <w:top w:val="single" w:sz="4" w:space="0" w:color="auto"/>
            </w:tcBorders>
            <w:vAlign w:val="bottom"/>
          </w:tcPr>
          <w:p w14:paraId="16F6C64C" w14:textId="2D1B9A8B" w:rsidR="00166C01" w:rsidRPr="00166C01" w:rsidRDefault="00166C01" w:rsidP="00166C01">
            <w:pPr>
              <w:spacing w:after="0" w:line="240" w:lineRule="auto"/>
              <w:ind w:right="-72"/>
              <w:jc w:val="right"/>
              <w:rPr>
                <w:rFonts w:ascii="Arial" w:hAnsi="Arial" w:cs="Arial"/>
                <w:spacing w:val="-2"/>
                <w:sz w:val="18"/>
                <w:szCs w:val="18"/>
              </w:rPr>
            </w:pPr>
          </w:p>
        </w:tc>
      </w:tr>
      <w:tr w:rsidR="00722155" w:rsidRPr="00D12FD0" w14:paraId="7CDE19D8" w14:textId="77777777" w:rsidTr="00722155">
        <w:tc>
          <w:tcPr>
            <w:tcW w:w="4275" w:type="dxa"/>
          </w:tcPr>
          <w:p w14:paraId="7A7CAB25" w14:textId="2AD77EBB" w:rsidR="00722155" w:rsidRPr="00D12FD0" w:rsidRDefault="00722155" w:rsidP="00722155">
            <w:pPr>
              <w:spacing w:after="0" w:line="240" w:lineRule="auto"/>
              <w:ind w:left="1156" w:right="-72" w:hanging="187"/>
              <w:rPr>
                <w:rFonts w:ascii="Arial" w:hAnsi="Arial" w:cs="Arial"/>
                <w:spacing w:val="-2"/>
                <w:sz w:val="18"/>
                <w:szCs w:val="18"/>
              </w:rPr>
            </w:pPr>
            <w:r w:rsidRPr="00D12FD0">
              <w:rPr>
                <w:rFonts w:ascii="Arial" w:hAnsi="Arial" w:cs="Arial"/>
                <w:spacing w:val="-2"/>
                <w:sz w:val="18"/>
                <w:szCs w:val="18"/>
              </w:rPr>
              <w:t>Net debt</w:t>
            </w:r>
          </w:p>
        </w:tc>
        <w:tc>
          <w:tcPr>
            <w:tcW w:w="1296" w:type="dxa"/>
            <w:shd w:val="clear" w:color="auto" w:fill="FAFAFA"/>
            <w:vAlign w:val="bottom"/>
          </w:tcPr>
          <w:p w14:paraId="1BBEABB2" w14:textId="17FF7F12" w:rsidR="00722155" w:rsidRPr="00166C01" w:rsidRDefault="00722155" w:rsidP="00722155">
            <w:pPr>
              <w:spacing w:after="0" w:line="240" w:lineRule="auto"/>
              <w:ind w:right="-72"/>
              <w:jc w:val="right"/>
              <w:rPr>
                <w:rFonts w:ascii="Arial" w:hAnsi="Arial" w:cs="Arial"/>
                <w:sz w:val="18"/>
                <w:szCs w:val="18"/>
              </w:rPr>
            </w:pPr>
            <w:r w:rsidRPr="00166C01">
              <w:rPr>
                <w:rFonts w:ascii="Arial" w:hAnsi="Arial" w:cs="Arial"/>
                <w:sz w:val="18"/>
                <w:szCs w:val="18"/>
              </w:rPr>
              <w:t>38,566</w:t>
            </w:r>
          </w:p>
        </w:tc>
        <w:tc>
          <w:tcPr>
            <w:tcW w:w="1296" w:type="dxa"/>
            <w:vAlign w:val="bottom"/>
          </w:tcPr>
          <w:p w14:paraId="7CCD8BE0" w14:textId="3FBA9694" w:rsidR="00722155" w:rsidRPr="00166C01" w:rsidRDefault="00722155" w:rsidP="00722155">
            <w:pPr>
              <w:spacing w:after="0" w:line="240" w:lineRule="auto"/>
              <w:ind w:right="-72"/>
              <w:jc w:val="right"/>
              <w:rPr>
                <w:rFonts w:ascii="Arial" w:hAnsi="Arial" w:cs="Arial"/>
                <w:sz w:val="18"/>
                <w:szCs w:val="18"/>
              </w:rPr>
            </w:pPr>
            <w:r w:rsidRPr="00166C01">
              <w:rPr>
                <w:rFonts w:ascii="Arial" w:hAnsi="Arial" w:cs="Arial"/>
                <w:sz w:val="18"/>
                <w:szCs w:val="18"/>
              </w:rPr>
              <w:t>32,722</w:t>
            </w:r>
          </w:p>
        </w:tc>
        <w:tc>
          <w:tcPr>
            <w:tcW w:w="1296" w:type="dxa"/>
            <w:shd w:val="clear" w:color="auto" w:fill="FAFAFA"/>
            <w:vAlign w:val="bottom"/>
          </w:tcPr>
          <w:p w14:paraId="747C03C3" w14:textId="742F78B7" w:rsidR="00722155" w:rsidRPr="00166C01" w:rsidRDefault="00722155" w:rsidP="00722155">
            <w:pPr>
              <w:spacing w:after="0" w:line="240" w:lineRule="auto"/>
              <w:ind w:right="-72"/>
              <w:jc w:val="right"/>
              <w:rPr>
                <w:rFonts w:ascii="Arial" w:hAnsi="Arial" w:cs="Arial"/>
                <w:sz w:val="18"/>
                <w:szCs w:val="18"/>
              </w:rPr>
            </w:pPr>
            <w:r w:rsidRPr="00166C01">
              <w:rPr>
                <w:rFonts w:ascii="Arial" w:hAnsi="Arial" w:cs="Arial"/>
                <w:sz w:val="18"/>
                <w:szCs w:val="18"/>
              </w:rPr>
              <w:t>11,979</w:t>
            </w:r>
          </w:p>
        </w:tc>
        <w:tc>
          <w:tcPr>
            <w:tcW w:w="1296" w:type="dxa"/>
            <w:vAlign w:val="bottom"/>
          </w:tcPr>
          <w:p w14:paraId="54A9458D" w14:textId="5C36F339" w:rsidR="00722155" w:rsidRPr="00166C01" w:rsidRDefault="00722155" w:rsidP="00722155">
            <w:pPr>
              <w:spacing w:after="0" w:line="240" w:lineRule="auto"/>
              <w:ind w:right="-72"/>
              <w:jc w:val="right"/>
              <w:rPr>
                <w:rFonts w:ascii="Arial" w:hAnsi="Arial" w:cs="Arial"/>
                <w:sz w:val="18"/>
                <w:szCs w:val="18"/>
              </w:rPr>
            </w:pPr>
            <w:r w:rsidRPr="00166C01">
              <w:rPr>
                <w:rFonts w:ascii="Arial" w:hAnsi="Arial" w:cs="Arial"/>
                <w:sz w:val="18"/>
                <w:szCs w:val="18"/>
              </w:rPr>
              <w:t>3,222</w:t>
            </w:r>
          </w:p>
        </w:tc>
      </w:tr>
      <w:tr w:rsidR="00722155" w:rsidRPr="00D12FD0" w14:paraId="59EE362B" w14:textId="77777777" w:rsidTr="00722155">
        <w:tc>
          <w:tcPr>
            <w:tcW w:w="4275" w:type="dxa"/>
            <w:hideMark/>
          </w:tcPr>
          <w:p w14:paraId="787D4AE9" w14:textId="77777777" w:rsidR="00722155" w:rsidRPr="00D12FD0" w:rsidRDefault="00722155" w:rsidP="00722155">
            <w:pPr>
              <w:spacing w:after="0" w:line="240" w:lineRule="auto"/>
              <w:ind w:left="1156" w:right="-72" w:hanging="187"/>
              <w:rPr>
                <w:rFonts w:ascii="Arial" w:hAnsi="Arial" w:cs="Arial"/>
                <w:spacing w:val="-2"/>
                <w:sz w:val="18"/>
                <w:szCs w:val="18"/>
              </w:rPr>
            </w:pPr>
            <w:r w:rsidRPr="00D12FD0">
              <w:rPr>
                <w:rFonts w:ascii="Arial" w:hAnsi="Arial" w:cs="Arial"/>
                <w:spacing w:val="-2"/>
                <w:sz w:val="18"/>
                <w:szCs w:val="18"/>
              </w:rPr>
              <w:t>Total equity (including non-controlling interests)</w:t>
            </w:r>
          </w:p>
        </w:tc>
        <w:tc>
          <w:tcPr>
            <w:tcW w:w="1296" w:type="dxa"/>
            <w:tcBorders>
              <w:bottom w:val="single" w:sz="4" w:space="0" w:color="auto"/>
            </w:tcBorders>
            <w:shd w:val="clear" w:color="auto" w:fill="FAFAFA"/>
            <w:vAlign w:val="bottom"/>
          </w:tcPr>
          <w:p w14:paraId="79AFC7F9" w14:textId="4B36C90C" w:rsidR="00722155" w:rsidRPr="00166C01" w:rsidRDefault="00722155" w:rsidP="00722155">
            <w:pPr>
              <w:spacing w:after="0" w:line="240" w:lineRule="auto"/>
              <w:ind w:right="-72"/>
              <w:jc w:val="right"/>
              <w:rPr>
                <w:rFonts w:ascii="Arial" w:hAnsi="Arial" w:cs="Arial"/>
                <w:spacing w:val="-2"/>
                <w:sz w:val="18"/>
                <w:szCs w:val="18"/>
              </w:rPr>
            </w:pPr>
            <w:r w:rsidRPr="00166C01">
              <w:rPr>
                <w:rFonts w:ascii="Arial" w:hAnsi="Arial" w:cs="Arial"/>
                <w:sz w:val="18"/>
                <w:szCs w:val="18"/>
              </w:rPr>
              <w:t>(4,404)</w:t>
            </w:r>
          </w:p>
        </w:tc>
        <w:tc>
          <w:tcPr>
            <w:tcW w:w="1296" w:type="dxa"/>
            <w:tcBorders>
              <w:bottom w:val="single" w:sz="4" w:space="0" w:color="auto"/>
            </w:tcBorders>
            <w:vAlign w:val="bottom"/>
          </w:tcPr>
          <w:p w14:paraId="67979B0F" w14:textId="15BDFAD2" w:rsidR="00722155" w:rsidRPr="00166C01" w:rsidRDefault="00722155" w:rsidP="00722155">
            <w:pPr>
              <w:spacing w:after="0" w:line="240" w:lineRule="auto"/>
              <w:ind w:right="-72"/>
              <w:jc w:val="right"/>
              <w:rPr>
                <w:rFonts w:ascii="Arial" w:hAnsi="Arial" w:cs="Arial"/>
                <w:spacing w:val="-2"/>
                <w:sz w:val="18"/>
                <w:szCs w:val="18"/>
              </w:rPr>
            </w:pPr>
            <w:r w:rsidRPr="00166C01">
              <w:rPr>
                <w:rFonts w:ascii="Arial" w:hAnsi="Arial" w:cs="Arial"/>
                <w:sz w:val="18"/>
                <w:szCs w:val="18"/>
              </w:rPr>
              <w:t>(2,845)</w:t>
            </w:r>
          </w:p>
        </w:tc>
        <w:tc>
          <w:tcPr>
            <w:tcW w:w="1296" w:type="dxa"/>
            <w:tcBorders>
              <w:bottom w:val="single" w:sz="4" w:space="0" w:color="auto"/>
            </w:tcBorders>
            <w:shd w:val="clear" w:color="auto" w:fill="FAFAFA"/>
            <w:vAlign w:val="bottom"/>
          </w:tcPr>
          <w:p w14:paraId="3E24752D" w14:textId="62C054F5" w:rsidR="00722155" w:rsidRPr="00166C01" w:rsidRDefault="00722155" w:rsidP="00722155">
            <w:pPr>
              <w:spacing w:after="0" w:line="240" w:lineRule="auto"/>
              <w:ind w:right="-72"/>
              <w:jc w:val="right"/>
              <w:rPr>
                <w:rFonts w:ascii="Arial" w:hAnsi="Arial" w:cs="Arial"/>
                <w:spacing w:val="-2"/>
                <w:sz w:val="18"/>
                <w:szCs w:val="18"/>
              </w:rPr>
            </w:pPr>
            <w:r w:rsidRPr="00166C01">
              <w:rPr>
                <w:rFonts w:ascii="Arial" w:hAnsi="Arial" w:cs="Arial"/>
                <w:sz w:val="18"/>
                <w:szCs w:val="18"/>
              </w:rPr>
              <w:t>2,492</w:t>
            </w:r>
          </w:p>
        </w:tc>
        <w:tc>
          <w:tcPr>
            <w:tcW w:w="1296" w:type="dxa"/>
            <w:tcBorders>
              <w:bottom w:val="single" w:sz="4" w:space="0" w:color="auto"/>
            </w:tcBorders>
            <w:vAlign w:val="bottom"/>
          </w:tcPr>
          <w:p w14:paraId="17B01A50" w14:textId="0FCA3823" w:rsidR="00722155" w:rsidRPr="00166C01" w:rsidRDefault="00722155" w:rsidP="00722155">
            <w:pPr>
              <w:spacing w:after="0" w:line="240" w:lineRule="auto"/>
              <w:ind w:right="-72"/>
              <w:jc w:val="right"/>
              <w:rPr>
                <w:rFonts w:ascii="Arial" w:hAnsi="Arial" w:cs="Arial"/>
                <w:spacing w:val="-2"/>
                <w:sz w:val="18"/>
                <w:szCs w:val="18"/>
              </w:rPr>
            </w:pPr>
            <w:r w:rsidRPr="00166C01">
              <w:rPr>
                <w:rFonts w:ascii="Arial" w:hAnsi="Arial" w:cs="Arial"/>
                <w:sz w:val="18"/>
                <w:szCs w:val="18"/>
              </w:rPr>
              <w:t>12,046</w:t>
            </w:r>
          </w:p>
        </w:tc>
      </w:tr>
      <w:tr w:rsidR="00722155" w:rsidRPr="00D12FD0" w14:paraId="305E1E54" w14:textId="77777777" w:rsidTr="0035500A">
        <w:tc>
          <w:tcPr>
            <w:tcW w:w="4275" w:type="dxa"/>
          </w:tcPr>
          <w:p w14:paraId="4BDF65AD" w14:textId="77777777" w:rsidR="00722155" w:rsidRPr="00D12FD0" w:rsidRDefault="00722155" w:rsidP="00722155">
            <w:pPr>
              <w:spacing w:after="0" w:line="240" w:lineRule="auto"/>
              <w:ind w:left="1156" w:right="-72" w:hanging="187"/>
              <w:rPr>
                <w:rFonts w:ascii="Arial" w:hAnsi="Arial" w:cs="Arial"/>
                <w:spacing w:val="-2"/>
                <w:sz w:val="18"/>
                <w:szCs w:val="18"/>
              </w:rPr>
            </w:pPr>
          </w:p>
        </w:tc>
        <w:tc>
          <w:tcPr>
            <w:tcW w:w="1296" w:type="dxa"/>
            <w:tcBorders>
              <w:top w:val="single" w:sz="4" w:space="0" w:color="auto"/>
            </w:tcBorders>
            <w:shd w:val="clear" w:color="auto" w:fill="FAFAFA"/>
            <w:vAlign w:val="bottom"/>
          </w:tcPr>
          <w:p w14:paraId="544C70F1" w14:textId="77777777" w:rsidR="00722155" w:rsidRPr="00166C01" w:rsidRDefault="00722155" w:rsidP="00722155">
            <w:pPr>
              <w:spacing w:after="0" w:line="240" w:lineRule="auto"/>
              <w:ind w:right="-72"/>
              <w:jc w:val="right"/>
              <w:rPr>
                <w:rFonts w:ascii="Arial" w:hAnsi="Arial" w:cs="Arial"/>
                <w:sz w:val="18"/>
                <w:szCs w:val="18"/>
              </w:rPr>
            </w:pPr>
          </w:p>
        </w:tc>
        <w:tc>
          <w:tcPr>
            <w:tcW w:w="1296" w:type="dxa"/>
            <w:tcBorders>
              <w:top w:val="single" w:sz="4" w:space="0" w:color="auto"/>
            </w:tcBorders>
            <w:vAlign w:val="bottom"/>
          </w:tcPr>
          <w:p w14:paraId="1395B840" w14:textId="77777777" w:rsidR="00722155" w:rsidRPr="00166C01" w:rsidRDefault="00722155" w:rsidP="00722155">
            <w:pPr>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1CA3BE6" w14:textId="77777777" w:rsidR="00722155" w:rsidRPr="00166C01" w:rsidRDefault="00722155" w:rsidP="00722155">
            <w:pPr>
              <w:spacing w:after="0" w:line="240" w:lineRule="auto"/>
              <w:ind w:right="-72"/>
              <w:jc w:val="right"/>
              <w:rPr>
                <w:rFonts w:ascii="Arial" w:hAnsi="Arial" w:cs="Arial"/>
                <w:sz w:val="18"/>
                <w:szCs w:val="18"/>
              </w:rPr>
            </w:pPr>
          </w:p>
        </w:tc>
        <w:tc>
          <w:tcPr>
            <w:tcW w:w="1296" w:type="dxa"/>
            <w:tcBorders>
              <w:top w:val="single" w:sz="4" w:space="0" w:color="auto"/>
            </w:tcBorders>
            <w:vAlign w:val="bottom"/>
          </w:tcPr>
          <w:p w14:paraId="7668DFC9" w14:textId="77777777" w:rsidR="00722155" w:rsidRPr="00166C01" w:rsidRDefault="00722155" w:rsidP="00722155">
            <w:pPr>
              <w:spacing w:after="0" w:line="240" w:lineRule="auto"/>
              <w:ind w:right="-72"/>
              <w:jc w:val="right"/>
              <w:rPr>
                <w:rFonts w:ascii="Arial" w:hAnsi="Arial" w:cs="Arial"/>
                <w:sz w:val="18"/>
                <w:szCs w:val="18"/>
              </w:rPr>
            </w:pPr>
          </w:p>
        </w:tc>
      </w:tr>
      <w:tr w:rsidR="00722155" w:rsidRPr="00D12FD0" w14:paraId="099F2E91" w14:textId="77777777" w:rsidTr="0035500A">
        <w:tc>
          <w:tcPr>
            <w:tcW w:w="4275" w:type="dxa"/>
            <w:hideMark/>
          </w:tcPr>
          <w:p w14:paraId="5672FC78" w14:textId="77777777" w:rsidR="00722155" w:rsidRPr="00D12FD0" w:rsidRDefault="00722155" w:rsidP="00722155">
            <w:pPr>
              <w:spacing w:after="0" w:line="240" w:lineRule="auto"/>
              <w:ind w:left="1156" w:right="-72" w:hanging="187"/>
              <w:rPr>
                <w:rFonts w:ascii="Arial" w:hAnsi="Arial" w:cs="Arial"/>
                <w:b/>
                <w:bCs/>
                <w:spacing w:val="-2"/>
                <w:sz w:val="18"/>
                <w:szCs w:val="18"/>
              </w:rPr>
            </w:pPr>
            <w:r w:rsidRPr="00D12FD0">
              <w:rPr>
                <w:rFonts w:ascii="Arial" w:hAnsi="Arial" w:cs="Arial"/>
                <w:b/>
                <w:bCs/>
                <w:spacing w:val="-2"/>
                <w:sz w:val="18"/>
                <w:szCs w:val="18"/>
              </w:rPr>
              <w:t>Net debt to equity ratio</w:t>
            </w:r>
          </w:p>
        </w:tc>
        <w:tc>
          <w:tcPr>
            <w:tcW w:w="1296" w:type="dxa"/>
            <w:tcBorders>
              <w:bottom w:val="single" w:sz="4" w:space="0" w:color="auto"/>
            </w:tcBorders>
            <w:shd w:val="clear" w:color="auto" w:fill="FAFAFA"/>
            <w:hideMark/>
          </w:tcPr>
          <w:p w14:paraId="144C6C73" w14:textId="6F56B4AE" w:rsidR="00722155" w:rsidRPr="00166C01" w:rsidRDefault="00722155" w:rsidP="00722155">
            <w:pPr>
              <w:spacing w:after="0" w:line="240" w:lineRule="auto"/>
              <w:ind w:right="-72"/>
              <w:jc w:val="right"/>
              <w:rPr>
                <w:rFonts w:ascii="Arial" w:hAnsi="Arial" w:cs="Arial"/>
                <w:b/>
                <w:bCs/>
                <w:spacing w:val="-2"/>
                <w:sz w:val="18"/>
                <w:szCs w:val="18"/>
              </w:rPr>
            </w:pPr>
            <w:r w:rsidRPr="00166C01">
              <w:rPr>
                <w:rFonts w:ascii="Arial" w:hAnsi="Arial" w:cs="Arial"/>
                <w:b/>
                <w:bCs/>
                <w:sz w:val="18"/>
                <w:szCs w:val="18"/>
                <w:cs/>
              </w:rPr>
              <w:t xml:space="preserve"> (</w:t>
            </w:r>
            <w:r w:rsidRPr="00166C01">
              <w:rPr>
                <w:rFonts w:ascii="Arial" w:hAnsi="Arial" w:cs="Arial"/>
                <w:b/>
                <w:bCs/>
                <w:sz w:val="18"/>
                <w:szCs w:val="18"/>
              </w:rPr>
              <w:t>8</w:t>
            </w:r>
            <w:r w:rsidRPr="00166C01">
              <w:rPr>
                <w:rFonts w:ascii="Arial" w:hAnsi="Arial" w:cs="Arial"/>
                <w:b/>
                <w:bCs/>
                <w:sz w:val="18"/>
                <w:szCs w:val="18"/>
                <w:cs/>
              </w:rPr>
              <w:t>.</w:t>
            </w:r>
            <w:r w:rsidRPr="00166C01">
              <w:rPr>
                <w:rFonts w:ascii="Arial" w:hAnsi="Arial" w:cs="Arial"/>
                <w:b/>
                <w:bCs/>
                <w:sz w:val="18"/>
                <w:szCs w:val="18"/>
              </w:rPr>
              <w:t>76</w:t>
            </w:r>
            <w:r w:rsidRPr="00166C01">
              <w:rPr>
                <w:rFonts w:ascii="Arial" w:hAnsi="Arial" w:cs="Arial"/>
                <w:b/>
                <w:bCs/>
                <w:sz w:val="18"/>
                <w:szCs w:val="18"/>
                <w:cs/>
              </w:rPr>
              <w:t>)</w:t>
            </w:r>
          </w:p>
        </w:tc>
        <w:tc>
          <w:tcPr>
            <w:tcW w:w="1296" w:type="dxa"/>
            <w:tcBorders>
              <w:bottom w:val="single" w:sz="4" w:space="0" w:color="auto"/>
            </w:tcBorders>
            <w:hideMark/>
          </w:tcPr>
          <w:p w14:paraId="52E93DFC" w14:textId="6C5E62A8" w:rsidR="00722155" w:rsidRPr="00166C01" w:rsidRDefault="00722155" w:rsidP="00722155">
            <w:pPr>
              <w:spacing w:after="0" w:line="240" w:lineRule="auto"/>
              <w:ind w:right="-72"/>
              <w:jc w:val="right"/>
              <w:rPr>
                <w:rFonts w:ascii="Arial" w:hAnsi="Arial" w:cs="Arial"/>
                <w:b/>
                <w:bCs/>
                <w:spacing w:val="-2"/>
                <w:sz w:val="18"/>
                <w:szCs w:val="18"/>
              </w:rPr>
            </w:pPr>
            <w:r w:rsidRPr="00166C01">
              <w:rPr>
                <w:rFonts w:ascii="Arial" w:hAnsi="Arial" w:cs="Arial"/>
                <w:b/>
                <w:bCs/>
                <w:sz w:val="18"/>
                <w:szCs w:val="18"/>
                <w:cs/>
              </w:rPr>
              <w:t xml:space="preserve"> </w:t>
            </w:r>
            <w:r w:rsidRPr="00166C01">
              <w:rPr>
                <w:rFonts w:ascii="Arial" w:hAnsi="Arial" w:cs="Arial"/>
                <w:b/>
                <w:bCs/>
                <w:sz w:val="18"/>
                <w:szCs w:val="18"/>
              </w:rPr>
              <w:t>(11.50)</w:t>
            </w:r>
          </w:p>
        </w:tc>
        <w:tc>
          <w:tcPr>
            <w:tcW w:w="1296" w:type="dxa"/>
            <w:tcBorders>
              <w:bottom w:val="single" w:sz="4" w:space="0" w:color="auto"/>
            </w:tcBorders>
            <w:shd w:val="clear" w:color="auto" w:fill="FAFAFA"/>
          </w:tcPr>
          <w:p w14:paraId="58FBCDF4" w14:textId="7BFBB326" w:rsidR="00722155" w:rsidRPr="00166C01" w:rsidRDefault="00722155" w:rsidP="00722155">
            <w:pPr>
              <w:spacing w:after="0" w:line="240" w:lineRule="auto"/>
              <w:ind w:right="-72"/>
              <w:jc w:val="right"/>
              <w:rPr>
                <w:rFonts w:ascii="Arial" w:hAnsi="Arial" w:cs="Arial"/>
                <w:b/>
                <w:bCs/>
                <w:spacing w:val="-2"/>
                <w:sz w:val="18"/>
                <w:szCs w:val="18"/>
              </w:rPr>
            </w:pPr>
            <w:r w:rsidRPr="00166C01">
              <w:rPr>
                <w:rFonts w:ascii="Arial" w:hAnsi="Arial" w:cs="Arial"/>
                <w:b/>
                <w:bCs/>
                <w:sz w:val="18"/>
                <w:szCs w:val="18"/>
              </w:rPr>
              <w:t>4.81</w:t>
            </w:r>
          </w:p>
        </w:tc>
        <w:tc>
          <w:tcPr>
            <w:tcW w:w="1296" w:type="dxa"/>
            <w:tcBorders>
              <w:bottom w:val="single" w:sz="4" w:space="0" w:color="auto"/>
            </w:tcBorders>
          </w:tcPr>
          <w:p w14:paraId="4F18E893" w14:textId="74DFEC70" w:rsidR="00722155" w:rsidRPr="00166C01" w:rsidRDefault="00722155" w:rsidP="00722155">
            <w:pPr>
              <w:spacing w:after="0" w:line="240" w:lineRule="auto"/>
              <w:ind w:right="-72"/>
              <w:jc w:val="right"/>
              <w:rPr>
                <w:rFonts w:ascii="Arial" w:hAnsi="Arial" w:cs="Arial"/>
                <w:b/>
                <w:bCs/>
                <w:spacing w:val="-2"/>
                <w:sz w:val="18"/>
                <w:szCs w:val="18"/>
              </w:rPr>
            </w:pPr>
            <w:r w:rsidRPr="00166C01">
              <w:rPr>
                <w:rFonts w:ascii="Arial" w:hAnsi="Arial" w:cs="Arial"/>
                <w:b/>
                <w:bCs/>
                <w:sz w:val="18"/>
                <w:szCs w:val="18"/>
              </w:rPr>
              <w:t>0.27</w:t>
            </w:r>
          </w:p>
        </w:tc>
      </w:tr>
    </w:tbl>
    <w:p w14:paraId="3ACA1804" w14:textId="77777777" w:rsidR="00CE45EF" w:rsidRPr="00D12FD0" w:rsidRDefault="00CE45EF" w:rsidP="0035500A">
      <w:pPr>
        <w:spacing w:after="0" w:line="240" w:lineRule="auto"/>
        <w:ind w:left="1080"/>
        <w:rPr>
          <w:rFonts w:ascii="Arial" w:hAnsi="Arial" w:cs="Arial"/>
          <w:sz w:val="18"/>
          <w:szCs w:val="18"/>
        </w:rPr>
      </w:pPr>
    </w:p>
    <w:p w14:paraId="5D39A295" w14:textId="3BC4C3D9" w:rsidR="3F552DF7" w:rsidRDefault="3F552DF7" w:rsidP="0035500A">
      <w:pPr>
        <w:pBdr>
          <w:top w:val="nil"/>
          <w:left w:val="nil"/>
          <w:bottom w:val="nil"/>
          <w:right w:val="nil"/>
          <w:between w:val="nil"/>
        </w:pBdr>
        <w:spacing w:after="0" w:line="240" w:lineRule="auto"/>
        <w:ind w:left="1080"/>
        <w:jc w:val="both"/>
        <w:rPr>
          <w:rFonts w:ascii="Arial" w:eastAsia="Arial" w:hAnsi="Arial" w:cs="Arial"/>
          <w:sz w:val="18"/>
          <w:szCs w:val="18"/>
          <w:lang w:eastAsia="en-GB"/>
        </w:rPr>
      </w:pPr>
      <w:r w:rsidRPr="66B4A85F">
        <w:rPr>
          <w:rFonts w:ascii="Arial" w:eastAsia="Arial" w:hAnsi="Arial" w:cs="Arial"/>
          <w:sz w:val="18"/>
          <w:szCs w:val="18"/>
          <w:lang w:eastAsia="en-GB"/>
        </w:rPr>
        <w:t xml:space="preserve">The net debt to equity ratio decreased from </w:t>
      </w:r>
      <w:r w:rsidR="30FE153D" w:rsidRPr="66B4A85F">
        <w:rPr>
          <w:rFonts w:ascii="Arial" w:eastAsia="Arial" w:hAnsi="Arial" w:cs="Arial"/>
          <w:sz w:val="18"/>
          <w:szCs w:val="18"/>
          <w:lang w:eastAsia="en-GB"/>
        </w:rPr>
        <w:t>(11.50)</w:t>
      </w:r>
      <w:r w:rsidRPr="66B4A85F">
        <w:rPr>
          <w:rFonts w:ascii="Arial" w:eastAsia="Arial" w:hAnsi="Arial" w:cs="Arial"/>
          <w:sz w:val="18"/>
          <w:szCs w:val="18"/>
          <w:lang w:eastAsia="en-GB"/>
        </w:rPr>
        <w:t xml:space="preserve">% to </w:t>
      </w:r>
      <w:r w:rsidR="0EB88C40" w:rsidRPr="66B4A85F">
        <w:rPr>
          <w:rFonts w:ascii="Arial" w:eastAsia="Arial" w:hAnsi="Arial" w:cs="Arial"/>
          <w:sz w:val="18"/>
          <w:szCs w:val="18"/>
          <w:lang w:eastAsia="en-GB"/>
        </w:rPr>
        <w:t>(8.76)</w:t>
      </w:r>
      <w:r w:rsidRPr="66B4A85F">
        <w:rPr>
          <w:rFonts w:ascii="Arial" w:eastAsia="Arial" w:hAnsi="Arial" w:cs="Arial"/>
          <w:sz w:val="18"/>
          <w:szCs w:val="18"/>
          <w:lang w:eastAsia="en-GB"/>
        </w:rPr>
        <w:t>%</w:t>
      </w:r>
      <w:r w:rsidR="60D1676A" w:rsidRPr="66B4A85F">
        <w:rPr>
          <w:rFonts w:ascii="Arial" w:eastAsia="Arial" w:hAnsi="Arial" w:cs="Arial"/>
          <w:sz w:val="18"/>
          <w:szCs w:val="18"/>
          <w:lang w:eastAsia="en-GB"/>
        </w:rPr>
        <w:t xml:space="preserve"> as a result of</w:t>
      </w:r>
      <w:r w:rsidR="2E82FCA3" w:rsidRPr="66B4A85F">
        <w:rPr>
          <w:rFonts w:ascii="Arial" w:eastAsia="Arial" w:hAnsi="Arial" w:cs="Arial"/>
          <w:sz w:val="18"/>
          <w:szCs w:val="18"/>
          <w:lang w:eastAsia="en-GB"/>
        </w:rPr>
        <w:t xml:space="preserve"> the Group's additional borrowings resulted in higher net liabilities</w:t>
      </w:r>
      <w:r w:rsidR="23291B81" w:rsidRPr="66B4A85F">
        <w:rPr>
          <w:rFonts w:ascii="Arial" w:eastAsia="Arial" w:hAnsi="Arial" w:cs="Arial"/>
          <w:sz w:val="18"/>
          <w:szCs w:val="18"/>
          <w:lang w:eastAsia="en-GB"/>
        </w:rPr>
        <w:t xml:space="preserve"> </w:t>
      </w:r>
      <w:r w:rsidR="2E82FCA3" w:rsidRPr="66B4A85F">
        <w:rPr>
          <w:rFonts w:ascii="Arial" w:eastAsia="Arial" w:hAnsi="Arial" w:cs="Arial"/>
          <w:sz w:val="18"/>
          <w:szCs w:val="18"/>
          <w:lang w:eastAsia="en-GB"/>
        </w:rPr>
        <w:t>and there has been a significant operating loss during the current year and the prior year resulting in a significant decrease in equity.</w:t>
      </w:r>
    </w:p>
    <w:p w14:paraId="08C59893" w14:textId="110DB531" w:rsidR="66B4A85F" w:rsidRDefault="66B4A85F" w:rsidP="0035500A">
      <w:pPr>
        <w:pBdr>
          <w:top w:val="nil"/>
          <w:left w:val="nil"/>
          <w:bottom w:val="nil"/>
          <w:right w:val="nil"/>
          <w:between w:val="nil"/>
        </w:pBdr>
        <w:spacing w:after="0" w:line="240" w:lineRule="auto"/>
        <w:ind w:left="1080"/>
        <w:jc w:val="both"/>
        <w:rPr>
          <w:rFonts w:ascii="Arial" w:eastAsia="Arial" w:hAnsi="Arial" w:cs="Arial"/>
          <w:sz w:val="18"/>
          <w:szCs w:val="18"/>
          <w:lang w:eastAsia="en-GB"/>
        </w:rPr>
      </w:pPr>
    </w:p>
    <w:p w14:paraId="2514C32B" w14:textId="1A3235FC" w:rsidR="34534683" w:rsidRDefault="34534683" w:rsidP="0035500A">
      <w:pPr>
        <w:pBdr>
          <w:top w:val="nil"/>
          <w:left w:val="nil"/>
          <w:bottom w:val="nil"/>
          <w:right w:val="nil"/>
          <w:between w:val="nil"/>
        </w:pBdr>
        <w:spacing w:after="0" w:line="240" w:lineRule="auto"/>
        <w:ind w:left="1080"/>
        <w:jc w:val="both"/>
        <w:rPr>
          <w:rFonts w:ascii="Arial" w:eastAsia="Arial" w:hAnsi="Arial" w:cs="Arial"/>
          <w:sz w:val="18"/>
          <w:szCs w:val="18"/>
          <w:lang w:val="en" w:eastAsia="en-GB"/>
        </w:rPr>
      </w:pPr>
      <w:r w:rsidRPr="66B4A85F">
        <w:rPr>
          <w:rFonts w:ascii="Arial" w:eastAsia="Arial" w:hAnsi="Arial" w:cs="Arial"/>
          <w:sz w:val="18"/>
          <w:szCs w:val="18"/>
          <w:lang w:val="en" w:eastAsia="en-GB"/>
        </w:rPr>
        <w:t xml:space="preserve">As disclossed in </w:t>
      </w:r>
      <w:r w:rsidR="00D947A3">
        <w:rPr>
          <w:rFonts w:ascii="Arial" w:eastAsia="Arial" w:hAnsi="Arial" w:cs="Arial"/>
          <w:sz w:val="18"/>
          <w:szCs w:val="18"/>
          <w:lang w:val="en" w:eastAsia="en-GB"/>
        </w:rPr>
        <w:t>n</w:t>
      </w:r>
      <w:r w:rsidRPr="66B4A85F">
        <w:rPr>
          <w:rFonts w:ascii="Arial" w:eastAsia="Arial" w:hAnsi="Arial" w:cs="Arial"/>
          <w:sz w:val="18"/>
          <w:szCs w:val="18"/>
          <w:lang w:val="en" w:eastAsia="en-GB"/>
        </w:rPr>
        <w:t xml:space="preserve">ote 2.1 </w:t>
      </w:r>
      <w:r w:rsidR="1A0C4F80" w:rsidRPr="66B4A85F">
        <w:rPr>
          <w:rFonts w:ascii="Arial" w:eastAsia="Arial" w:hAnsi="Arial" w:cs="Arial"/>
          <w:sz w:val="18"/>
          <w:szCs w:val="18"/>
          <w:lang w:val="en" w:eastAsia="en-GB"/>
        </w:rPr>
        <w:t>m</w:t>
      </w:r>
      <w:r w:rsidRPr="66B4A85F">
        <w:rPr>
          <w:rFonts w:ascii="Arial" w:eastAsia="Arial" w:hAnsi="Arial" w:cs="Arial"/>
          <w:sz w:val="18"/>
          <w:szCs w:val="18"/>
          <w:lang w:val="en" w:eastAsia="en-GB"/>
        </w:rPr>
        <w:t xml:space="preserve">aterial </w:t>
      </w:r>
      <w:r w:rsidR="0F2812F7" w:rsidRPr="66B4A85F">
        <w:rPr>
          <w:rFonts w:ascii="Arial" w:eastAsia="Arial" w:hAnsi="Arial" w:cs="Arial"/>
          <w:sz w:val="18"/>
          <w:szCs w:val="18"/>
          <w:lang w:val="en" w:eastAsia="en-GB"/>
        </w:rPr>
        <w:t>u</w:t>
      </w:r>
      <w:r w:rsidRPr="66B4A85F">
        <w:rPr>
          <w:rFonts w:ascii="Arial" w:eastAsia="Arial" w:hAnsi="Arial" w:cs="Arial"/>
          <w:sz w:val="18"/>
          <w:szCs w:val="18"/>
          <w:lang w:val="en" w:eastAsia="en-GB"/>
        </w:rPr>
        <w:t xml:space="preserve">ncertainty </w:t>
      </w:r>
      <w:r w:rsidR="53D9A6DE" w:rsidRPr="66B4A85F">
        <w:rPr>
          <w:rFonts w:ascii="Arial" w:eastAsia="Arial" w:hAnsi="Arial" w:cs="Arial"/>
          <w:sz w:val="18"/>
          <w:szCs w:val="18"/>
          <w:lang w:val="en" w:eastAsia="en-GB"/>
        </w:rPr>
        <w:t>r</w:t>
      </w:r>
      <w:r w:rsidRPr="66B4A85F">
        <w:rPr>
          <w:rFonts w:ascii="Arial" w:eastAsia="Arial" w:hAnsi="Arial" w:cs="Arial"/>
          <w:sz w:val="18"/>
          <w:szCs w:val="18"/>
          <w:lang w:val="en" w:eastAsia="en-GB"/>
        </w:rPr>
        <w:t xml:space="preserve">elating to </w:t>
      </w:r>
      <w:r w:rsidR="0CB2A69A" w:rsidRPr="66B4A85F">
        <w:rPr>
          <w:rFonts w:ascii="Arial" w:eastAsia="Arial" w:hAnsi="Arial" w:cs="Arial"/>
          <w:sz w:val="18"/>
          <w:szCs w:val="18"/>
          <w:lang w:val="en" w:eastAsia="en-GB"/>
        </w:rPr>
        <w:t>g</w:t>
      </w:r>
      <w:r w:rsidRPr="66B4A85F">
        <w:rPr>
          <w:rFonts w:ascii="Arial" w:eastAsia="Arial" w:hAnsi="Arial" w:cs="Arial"/>
          <w:sz w:val="18"/>
          <w:szCs w:val="18"/>
          <w:lang w:val="en" w:eastAsia="en-GB"/>
        </w:rPr>
        <w:t xml:space="preserve">oing </w:t>
      </w:r>
      <w:r w:rsidR="6D1A4B85" w:rsidRPr="66B4A85F">
        <w:rPr>
          <w:rFonts w:ascii="Arial" w:eastAsia="Arial" w:hAnsi="Arial" w:cs="Arial"/>
          <w:sz w:val="18"/>
          <w:szCs w:val="18"/>
          <w:lang w:val="en" w:eastAsia="en-GB"/>
        </w:rPr>
        <w:t>c</w:t>
      </w:r>
      <w:r w:rsidRPr="66B4A85F">
        <w:rPr>
          <w:rFonts w:ascii="Arial" w:eastAsia="Arial" w:hAnsi="Arial" w:cs="Arial"/>
          <w:sz w:val="18"/>
          <w:szCs w:val="18"/>
          <w:lang w:val="en" w:eastAsia="en-GB"/>
        </w:rPr>
        <w:t xml:space="preserve">oncern, </w:t>
      </w:r>
      <w:r w:rsidR="25F2E6EC" w:rsidRPr="66B4A85F">
        <w:rPr>
          <w:rFonts w:ascii="Arial" w:eastAsia="Arial" w:hAnsi="Arial" w:cs="Arial"/>
          <w:sz w:val="18"/>
          <w:szCs w:val="18"/>
          <w:lang w:val="en" w:eastAsia="en-GB"/>
        </w:rPr>
        <w:t>t</w:t>
      </w:r>
      <w:r w:rsidRPr="66B4A85F">
        <w:rPr>
          <w:rFonts w:ascii="Arial" w:eastAsia="Arial" w:hAnsi="Arial" w:cs="Arial"/>
          <w:sz w:val="18"/>
          <w:szCs w:val="18"/>
          <w:lang w:val="en" w:eastAsia="en-GB"/>
        </w:rPr>
        <w:t>he credit rating of the Group after the date of the financial statements has been materially affected.</w:t>
      </w:r>
    </w:p>
    <w:p w14:paraId="738BA402" w14:textId="77777777" w:rsidR="0035500A" w:rsidRPr="0035500A" w:rsidRDefault="0035500A" w:rsidP="0035500A">
      <w:pPr>
        <w:pBdr>
          <w:top w:val="nil"/>
          <w:left w:val="nil"/>
          <w:bottom w:val="nil"/>
          <w:right w:val="nil"/>
          <w:between w:val="nil"/>
        </w:pBdr>
        <w:spacing w:after="0" w:line="240" w:lineRule="auto"/>
        <w:ind w:left="1080"/>
        <w:jc w:val="both"/>
        <w:rPr>
          <w:rFonts w:ascii="Arial" w:eastAsia="Arial" w:hAnsi="Arial" w:cs="Arial"/>
          <w:sz w:val="18"/>
          <w:szCs w:val="18"/>
          <w:lang w:eastAsia="en-GB"/>
        </w:rPr>
      </w:pPr>
    </w:p>
    <w:p w14:paraId="3F353E8E" w14:textId="0893D842" w:rsidR="70F0C414" w:rsidRPr="0035500A" w:rsidRDefault="70F0C414" w:rsidP="0035500A">
      <w:pPr>
        <w:pStyle w:val="Heading4"/>
        <w:spacing w:before="0" w:after="0"/>
        <w:ind w:left="1080"/>
        <w:rPr>
          <w:rFonts w:ascii="Arial" w:eastAsia="Arial" w:hAnsi="Arial" w:cs="Arial"/>
          <w:color w:val="CF4A02"/>
          <w:sz w:val="18"/>
          <w:szCs w:val="18"/>
          <w:lang w:val="en-GB" w:eastAsia="en-GB"/>
        </w:rPr>
      </w:pPr>
      <w:r w:rsidRPr="0035500A">
        <w:rPr>
          <w:rFonts w:ascii="Arial" w:eastAsia="Arial" w:hAnsi="Arial" w:cs="Arial"/>
          <w:color w:val="CF4A02"/>
          <w:sz w:val="18"/>
          <w:szCs w:val="18"/>
          <w:lang w:val="en-GB" w:eastAsia="en-GB"/>
        </w:rPr>
        <w:t>Loan covenants</w:t>
      </w:r>
    </w:p>
    <w:p w14:paraId="798E983B" w14:textId="65997464" w:rsidR="70F0C414" w:rsidRPr="0035500A" w:rsidRDefault="70F0C414" w:rsidP="0035500A">
      <w:pPr>
        <w:tabs>
          <w:tab w:val="left" w:pos="1891"/>
        </w:tabs>
        <w:spacing w:after="0" w:line="240" w:lineRule="auto"/>
        <w:ind w:left="1080"/>
        <w:jc w:val="thaiDistribute"/>
        <w:rPr>
          <w:rFonts w:ascii="Arial" w:hAnsi="Arial" w:cs="Arial"/>
          <w:sz w:val="18"/>
          <w:szCs w:val="18"/>
        </w:rPr>
      </w:pPr>
    </w:p>
    <w:p w14:paraId="27107AC6" w14:textId="1FD05688" w:rsidR="5D6C8E24" w:rsidRPr="0035500A" w:rsidRDefault="5D6C8E24" w:rsidP="0035500A">
      <w:pPr>
        <w:tabs>
          <w:tab w:val="left" w:pos="1891"/>
        </w:tabs>
        <w:spacing w:after="0" w:line="240" w:lineRule="auto"/>
        <w:ind w:left="1080"/>
        <w:jc w:val="thaiDistribute"/>
        <w:rPr>
          <w:rFonts w:ascii="Arial" w:eastAsia="Arial" w:hAnsi="Arial" w:cs="Arial"/>
          <w:sz w:val="18"/>
          <w:szCs w:val="18"/>
          <w:lang w:val="en" w:eastAsia="en-GB"/>
        </w:rPr>
      </w:pPr>
      <w:r w:rsidRPr="0035500A">
        <w:rPr>
          <w:rFonts w:ascii="Arial" w:eastAsia="Arial" w:hAnsi="Arial" w:cs="Arial"/>
          <w:sz w:val="18"/>
          <w:szCs w:val="18"/>
          <w:lang w:val="en" w:eastAsia="en-GB"/>
        </w:rPr>
        <w:t xml:space="preserve">Under the condition of the </w:t>
      </w:r>
      <w:r w:rsidR="4C7C5D76" w:rsidRPr="0035500A">
        <w:rPr>
          <w:rFonts w:ascii="Arial" w:eastAsia="Arial" w:hAnsi="Arial" w:cs="Arial"/>
          <w:sz w:val="18"/>
          <w:szCs w:val="18"/>
          <w:lang w:val="en" w:eastAsia="en-GB"/>
        </w:rPr>
        <w:t>G</w:t>
      </w:r>
      <w:r w:rsidRPr="0035500A">
        <w:rPr>
          <w:rFonts w:ascii="Arial" w:eastAsia="Arial" w:hAnsi="Arial" w:cs="Arial"/>
          <w:sz w:val="18"/>
          <w:szCs w:val="18"/>
          <w:lang w:val="en" w:eastAsia="en-GB"/>
        </w:rPr>
        <w:t>roup's main borrowing facilities that the financial ratios must be maintained as specified in the short-term loan</w:t>
      </w:r>
      <w:r w:rsidR="6FCDCB42" w:rsidRPr="0035500A">
        <w:rPr>
          <w:rFonts w:ascii="Arial" w:eastAsia="Arial" w:hAnsi="Arial" w:cs="Arial"/>
          <w:sz w:val="18"/>
          <w:szCs w:val="18"/>
          <w:lang w:val="en" w:eastAsia="en-GB"/>
        </w:rPr>
        <w:t>s</w:t>
      </w:r>
      <w:r w:rsidRPr="0035500A">
        <w:rPr>
          <w:rFonts w:ascii="Arial" w:eastAsia="Arial" w:hAnsi="Arial" w:cs="Arial"/>
          <w:sz w:val="18"/>
          <w:szCs w:val="18"/>
          <w:lang w:val="en" w:eastAsia="en-GB"/>
        </w:rPr>
        <w:t xml:space="preserve"> agreement (Note 24), long-term loan</w:t>
      </w:r>
      <w:r w:rsidR="0C913F38" w:rsidRPr="0035500A">
        <w:rPr>
          <w:rFonts w:ascii="Arial" w:eastAsia="Arial" w:hAnsi="Arial" w:cs="Arial"/>
          <w:sz w:val="18"/>
          <w:szCs w:val="18"/>
          <w:lang w:val="en" w:eastAsia="en-GB"/>
        </w:rPr>
        <w:t>s</w:t>
      </w:r>
      <w:r w:rsidRPr="0035500A">
        <w:rPr>
          <w:rFonts w:ascii="Arial" w:eastAsia="Arial" w:hAnsi="Arial" w:cs="Arial"/>
          <w:sz w:val="18"/>
          <w:szCs w:val="18"/>
          <w:lang w:val="en" w:eastAsia="en-GB"/>
        </w:rPr>
        <w:t xml:space="preserve"> agreement (Note 26) and debenture prospectus (Note 30). However, the Group found that some financial ratios were not in accordance with the conditions </w:t>
      </w:r>
      <w:r w:rsidR="3DF6AA99" w:rsidRPr="0035500A">
        <w:rPr>
          <w:rFonts w:ascii="Arial" w:eastAsia="Arial" w:hAnsi="Arial" w:cs="Arial"/>
          <w:sz w:val="18"/>
          <w:szCs w:val="18"/>
          <w:lang w:val="en" w:eastAsia="en-GB"/>
        </w:rPr>
        <w:t xml:space="preserve">specified </w:t>
      </w:r>
      <w:r w:rsidRPr="0035500A">
        <w:rPr>
          <w:rFonts w:ascii="Arial" w:eastAsia="Arial" w:hAnsi="Arial" w:cs="Arial"/>
          <w:sz w:val="18"/>
          <w:szCs w:val="18"/>
          <w:lang w:val="en" w:eastAsia="en-GB"/>
        </w:rPr>
        <w:t>in the short-term loan agreements</w:t>
      </w:r>
      <w:r w:rsidR="3E8E7D70" w:rsidRPr="0035500A">
        <w:rPr>
          <w:rFonts w:ascii="Arial" w:eastAsia="Arial" w:hAnsi="Arial" w:cs="Arial"/>
          <w:sz w:val="18"/>
          <w:szCs w:val="18"/>
          <w:lang w:val="en" w:eastAsia="en-GB"/>
        </w:rPr>
        <w:t xml:space="preserve"> a</w:t>
      </w:r>
      <w:r w:rsidRPr="0035500A">
        <w:rPr>
          <w:rFonts w:ascii="Arial" w:eastAsia="Arial" w:hAnsi="Arial" w:cs="Arial"/>
          <w:sz w:val="18"/>
          <w:szCs w:val="18"/>
          <w:lang w:val="en" w:eastAsia="en-GB"/>
        </w:rPr>
        <w:t xml:space="preserve">s disclosed in Note 24, including the long-term loan agreement (Note 26) and the debenture prospectus (Note 30), </w:t>
      </w:r>
      <w:r w:rsidR="0ABA3C46" w:rsidRPr="0035500A">
        <w:rPr>
          <w:rFonts w:ascii="Arial" w:eastAsia="Arial" w:hAnsi="Arial" w:cs="Arial"/>
          <w:sz w:val="18"/>
          <w:szCs w:val="18"/>
          <w:lang w:val="en" w:eastAsia="en-GB"/>
        </w:rPr>
        <w:t xml:space="preserve">so </w:t>
      </w:r>
      <w:r w:rsidRPr="0035500A">
        <w:rPr>
          <w:rFonts w:ascii="Arial" w:eastAsia="Arial" w:hAnsi="Arial" w:cs="Arial"/>
          <w:sz w:val="18"/>
          <w:szCs w:val="18"/>
          <w:lang w:val="en" w:eastAsia="en-GB"/>
        </w:rPr>
        <w:t>they are classified as short-term borrowings.</w:t>
      </w:r>
    </w:p>
    <w:p w14:paraId="4C71B383" w14:textId="4F1FCDD2" w:rsidR="0035500A" w:rsidRDefault="0035500A" w:rsidP="0035500A">
      <w:pPr>
        <w:spacing w:after="0" w:line="240" w:lineRule="auto"/>
        <w:rPr>
          <w:rFonts w:ascii="Arial" w:hAnsi="Arial" w:cs="Arial"/>
          <w:sz w:val="18"/>
          <w:szCs w:val="18"/>
        </w:rPr>
      </w:pPr>
      <w:r w:rsidRPr="0035500A">
        <w:rPr>
          <w:rFonts w:ascii="Arial" w:hAnsi="Arial" w:cs="Arial"/>
          <w:sz w:val="18"/>
          <w:szCs w:val="18"/>
        </w:rPr>
        <w:br w:type="page"/>
      </w:r>
    </w:p>
    <w:tbl>
      <w:tblPr>
        <w:tblW w:w="9461" w:type="dxa"/>
        <w:shd w:val="clear" w:color="auto" w:fill="FFA543"/>
        <w:tblLook w:val="04A0" w:firstRow="1" w:lastRow="0" w:firstColumn="1" w:lastColumn="0" w:noHBand="0" w:noVBand="1"/>
      </w:tblPr>
      <w:tblGrid>
        <w:gridCol w:w="9461"/>
      </w:tblGrid>
      <w:tr w:rsidR="00F76B92" w:rsidRPr="005B1BF6" w14:paraId="4DCA2CC4" w14:textId="77777777" w:rsidTr="007374AB">
        <w:trPr>
          <w:trHeight w:val="386"/>
        </w:trPr>
        <w:tc>
          <w:tcPr>
            <w:tcW w:w="9461" w:type="dxa"/>
            <w:shd w:val="clear" w:color="auto" w:fill="FFA543"/>
            <w:vAlign w:val="center"/>
          </w:tcPr>
          <w:p w14:paraId="6E6903F8" w14:textId="7300F767" w:rsidR="00F76B92" w:rsidRPr="005B1BF6" w:rsidRDefault="009B59E8" w:rsidP="00555846">
            <w:pPr>
              <w:tabs>
                <w:tab w:val="left" w:pos="432"/>
              </w:tabs>
              <w:spacing w:after="0" w:line="240" w:lineRule="auto"/>
              <w:ind w:left="432" w:hanging="432"/>
              <w:rPr>
                <w:rFonts w:ascii="Arial" w:eastAsia="Arial Unicode MS" w:hAnsi="Arial" w:cs="Arial"/>
                <w:b/>
                <w:bCs/>
                <w:color w:val="FFFFFF"/>
                <w:sz w:val="18"/>
                <w:szCs w:val="18"/>
                <w:cs/>
              </w:rPr>
            </w:pPr>
            <w:r w:rsidRPr="005B1BF6">
              <w:rPr>
                <w:rFonts w:ascii="Arial" w:eastAsia="Arial Unicode MS" w:hAnsi="Arial" w:cs="Arial"/>
                <w:b/>
                <w:bCs/>
                <w:color w:val="FFFFFF"/>
                <w:sz w:val="18"/>
                <w:szCs w:val="18"/>
              </w:rPr>
              <w:t>8</w:t>
            </w:r>
            <w:r w:rsidR="00F76B92" w:rsidRPr="005B1BF6">
              <w:rPr>
                <w:rFonts w:ascii="Arial" w:eastAsia="Arial Unicode MS" w:hAnsi="Arial" w:cs="Arial"/>
                <w:b/>
                <w:bCs/>
                <w:color w:val="FFFFFF"/>
                <w:sz w:val="18"/>
                <w:szCs w:val="18"/>
              </w:rPr>
              <w:tab/>
              <w:t xml:space="preserve">Fair value  </w:t>
            </w:r>
          </w:p>
        </w:tc>
      </w:tr>
    </w:tbl>
    <w:p w14:paraId="602435CA" w14:textId="77777777" w:rsidR="00F76B92" w:rsidRPr="005B1BF6" w:rsidRDefault="00F76B92" w:rsidP="00555846">
      <w:pPr>
        <w:spacing w:after="0" w:line="240" w:lineRule="auto"/>
        <w:rPr>
          <w:rFonts w:ascii="Arial" w:hAnsi="Arial" w:cs="Arial"/>
          <w:spacing w:val="-2"/>
          <w:sz w:val="18"/>
          <w:szCs w:val="18"/>
        </w:rPr>
      </w:pPr>
    </w:p>
    <w:p w14:paraId="0E82DBF2" w14:textId="720A4A22" w:rsidR="00F76B92" w:rsidRPr="005B1BF6" w:rsidRDefault="00F76B92" w:rsidP="00555846">
      <w:pPr>
        <w:pStyle w:val="Header"/>
        <w:jc w:val="both"/>
        <w:rPr>
          <w:rFonts w:ascii="Arial" w:hAnsi="Arial" w:cs="Arial"/>
          <w:spacing w:val="-2"/>
          <w:sz w:val="18"/>
          <w:szCs w:val="18"/>
        </w:rPr>
      </w:pPr>
      <w:r w:rsidRPr="005B1BF6">
        <w:rPr>
          <w:rFonts w:ascii="Arial" w:hAnsi="Arial" w:cs="Arial"/>
          <w:spacing w:val="-2"/>
          <w:sz w:val="18"/>
          <w:szCs w:val="18"/>
        </w:rPr>
        <w:t xml:space="preserve">The following table presents fair value of financial assets and liabilities recognised or disclosed by their fair value hierarchy. (Separate financial </w:t>
      </w:r>
      <w:r w:rsidR="00850923" w:rsidRPr="005B1BF6">
        <w:rPr>
          <w:rFonts w:ascii="Arial" w:hAnsi="Arial" w:cs="Arial"/>
          <w:spacing w:val="-2"/>
          <w:sz w:val="18"/>
          <w:szCs w:val="18"/>
        </w:rPr>
        <w:t>statements</w:t>
      </w:r>
      <w:r w:rsidRPr="005B1BF6">
        <w:rPr>
          <w:rFonts w:ascii="Arial" w:hAnsi="Arial" w:cs="Arial"/>
          <w:spacing w:val="-2"/>
          <w:sz w:val="18"/>
          <w:szCs w:val="18"/>
        </w:rPr>
        <w:t>: Nil)</w:t>
      </w:r>
    </w:p>
    <w:p w14:paraId="4D3C8BC9" w14:textId="77777777" w:rsidR="00F76B92" w:rsidRPr="005B1BF6" w:rsidRDefault="00F76B92" w:rsidP="00555846">
      <w:pPr>
        <w:pStyle w:val="Header"/>
        <w:jc w:val="both"/>
        <w:rPr>
          <w:rFonts w:ascii="Arial" w:hAnsi="Arial" w:cs="Arial"/>
          <w:spacing w:val="-2"/>
          <w:sz w:val="18"/>
          <w:szCs w:val="18"/>
        </w:rPr>
      </w:pPr>
    </w:p>
    <w:tbl>
      <w:tblPr>
        <w:tblW w:w="9455" w:type="dxa"/>
        <w:tblLook w:val="04A0" w:firstRow="1" w:lastRow="0" w:firstColumn="1" w:lastColumn="0" w:noHBand="0" w:noVBand="1"/>
      </w:tblPr>
      <w:tblGrid>
        <w:gridCol w:w="6336"/>
        <w:gridCol w:w="1559"/>
        <w:gridCol w:w="1560"/>
      </w:tblGrid>
      <w:tr w:rsidR="00F76B92" w:rsidRPr="005B1BF6" w14:paraId="39110328" w14:textId="77777777" w:rsidTr="007374AB">
        <w:tc>
          <w:tcPr>
            <w:tcW w:w="6336" w:type="dxa"/>
            <w:noWrap/>
          </w:tcPr>
          <w:p w14:paraId="26CB89B1" w14:textId="77777777" w:rsidR="00F76B92" w:rsidRPr="005B1BF6" w:rsidRDefault="00F76B92" w:rsidP="00555846">
            <w:pPr>
              <w:pStyle w:val="Header"/>
              <w:ind w:left="-105"/>
              <w:rPr>
                <w:rFonts w:ascii="Arial" w:eastAsia="Arial Unicode MS" w:hAnsi="Arial" w:cs="Arial"/>
                <w:sz w:val="18"/>
                <w:szCs w:val="18"/>
                <w:cs/>
              </w:rPr>
            </w:pPr>
          </w:p>
        </w:tc>
        <w:tc>
          <w:tcPr>
            <w:tcW w:w="3119" w:type="dxa"/>
            <w:gridSpan w:val="2"/>
            <w:tcBorders>
              <w:top w:val="single" w:sz="4" w:space="0" w:color="auto"/>
              <w:left w:val="nil"/>
              <w:bottom w:val="nil"/>
              <w:right w:val="nil"/>
            </w:tcBorders>
            <w:noWrap/>
            <w:vAlign w:val="center"/>
          </w:tcPr>
          <w:p w14:paraId="696E25D0" w14:textId="77777777" w:rsidR="00F76B92" w:rsidRPr="005B1BF6" w:rsidRDefault="00F76B92" w:rsidP="00555846">
            <w:pPr>
              <w:tabs>
                <w:tab w:val="decimal" w:pos="0"/>
                <w:tab w:val="decimal" w:pos="630"/>
              </w:tabs>
              <w:spacing w:after="0" w:line="240" w:lineRule="auto"/>
              <w:ind w:right="-72"/>
              <w:jc w:val="center"/>
              <w:rPr>
                <w:rFonts w:ascii="Arial" w:hAnsi="Arial" w:cs="Arial"/>
                <w:b/>
                <w:bCs/>
                <w:sz w:val="18"/>
                <w:szCs w:val="18"/>
              </w:rPr>
            </w:pPr>
            <w:r w:rsidRPr="005B1BF6">
              <w:rPr>
                <w:rFonts w:ascii="Arial" w:hAnsi="Arial" w:cs="Arial"/>
                <w:b/>
                <w:bCs/>
                <w:sz w:val="18"/>
                <w:szCs w:val="18"/>
              </w:rPr>
              <w:t>Consolidated</w:t>
            </w:r>
          </w:p>
          <w:p w14:paraId="41AD8696" w14:textId="3466154C" w:rsidR="00F76B92" w:rsidRPr="005B1BF6" w:rsidRDefault="00F76B92" w:rsidP="00555846">
            <w:pPr>
              <w:spacing w:after="0" w:line="240" w:lineRule="auto"/>
              <w:ind w:right="-72"/>
              <w:jc w:val="center"/>
              <w:rPr>
                <w:rFonts w:ascii="Arial" w:eastAsia="Times New Roman" w:hAnsi="Arial" w:cs="Arial"/>
                <w:b/>
                <w:bCs/>
                <w:sz w:val="18"/>
                <w:szCs w:val="18"/>
                <w:lang w:eastAsia="en-GB"/>
              </w:rPr>
            </w:pPr>
            <w:r w:rsidRPr="005B1BF6">
              <w:rPr>
                <w:rFonts w:ascii="Arial" w:hAnsi="Arial" w:cs="Arial"/>
                <w:b/>
                <w:bCs/>
                <w:sz w:val="18"/>
                <w:szCs w:val="18"/>
              </w:rPr>
              <w:t>financial statements</w:t>
            </w:r>
          </w:p>
        </w:tc>
      </w:tr>
      <w:tr w:rsidR="00F76B92" w:rsidRPr="005B1BF6" w14:paraId="49AB217E" w14:textId="77777777" w:rsidTr="007374AB">
        <w:tc>
          <w:tcPr>
            <w:tcW w:w="6336" w:type="dxa"/>
            <w:noWrap/>
          </w:tcPr>
          <w:p w14:paraId="5CB2E720" w14:textId="77777777" w:rsidR="00F76B92" w:rsidRPr="005B1BF6" w:rsidRDefault="00F76B92" w:rsidP="00555846">
            <w:pPr>
              <w:pStyle w:val="Header"/>
              <w:ind w:left="-105"/>
              <w:rPr>
                <w:rFonts w:ascii="Arial" w:eastAsia="Arial Unicode MS" w:hAnsi="Arial" w:cs="Arial"/>
                <w:sz w:val="18"/>
                <w:szCs w:val="18"/>
                <w:cs/>
              </w:rPr>
            </w:pPr>
          </w:p>
        </w:tc>
        <w:tc>
          <w:tcPr>
            <w:tcW w:w="3119" w:type="dxa"/>
            <w:gridSpan w:val="2"/>
            <w:tcBorders>
              <w:top w:val="single" w:sz="4" w:space="0" w:color="auto"/>
              <w:left w:val="nil"/>
              <w:bottom w:val="nil"/>
              <w:right w:val="nil"/>
            </w:tcBorders>
            <w:noWrap/>
            <w:vAlign w:val="center"/>
            <w:hideMark/>
          </w:tcPr>
          <w:p w14:paraId="5659AF69" w14:textId="77777777" w:rsidR="00F76B92" w:rsidRPr="005B1BF6" w:rsidRDefault="00F76B92" w:rsidP="00555846">
            <w:pPr>
              <w:spacing w:after="0" w:line="240" w:lineRule="auto"/>
              <w:ind w:right="-72"/>
              <w:jc w:val="center"/>
              <w:rPr>
                <w:rFonts w:ascii="Arial" w:eastAsia="Times New Roman" w:hAnsi="Arial" w:cs="Arial"/>
                <w:b/>
                <w:bCs/>
                <w:sz w:val="18"/>
                <w:szCs w:val="18"/>
                <w:highlight w:val="yellow"/>
                <w:lang w:eastAsia="en-GB"/>
              </w:rPr>
            </w:pPr>
            <w:r w:rsidRPr="005B1BF6">
              <w:rPr>
                <w:rFonts w:ascii="Arial" w:eastAsia="Times New Roman" w:hAnsi="Arial" w:cs="Arial"/>
                <w:b/>
                <w:bCs/>
                <w:sz w:val="18"/>
                <w:szCs w:val="18"/>
                <w:lang w:eastAsia="en-GB"/>
              </w:rPr>
              <w:t>Level 2</w:t>
            </w:r>
          </w:p>
        </w:tc>
      </w:tr>
      <w:tr w:rsidR="00F76B92" w:rsidRPr="005B1BF6" w14:paraId="493A0788" w14:textId="77777777" w:rsidTr="007374AB">
        <w:tc>
          <w:tcPr>
            <w:tcW w:w="6336" w:type="dxa"/>
            <w:noWrap/>
          </w:tcPr>
          <w:p w14:paraId="4530AA27" w14:textId="77777777" w:rsidR="00F76B92" w:rsidRPr="005B1BF6" w:rsidRDefault="00F76B92" w:rsidP="00555846">
            <w:pPr>
              <w:pStyle w:val="Header"/>
              <w:ind w:left="-105"/>
              <w:rPr>
                <w:rFonts w:ascii="Arial" w:eastAsia="Arial Unicode MS" w:hAnsi="Arial" w:cs="Arial"/>
                <w:sz w:val="18"/>
                <w:szCs w:val="18"/>
              </w:rPr>
            </w:pPr>
          </w:p>
        </w:tc>
        <w:tc>
          <w:tcPr>
            <w:tcW w:w="1559" w:type="dxa"/>
            <w:tcBorders>
              <w:top w:val="single" w:sz="4" w:space="0" w:color="auto"/>
              <w:left w:val="nil"/>
              <w:right w:val="nil"/>
            </w:tcBorders>
            <w:noWrap/>
            <w:vAlign w:val="bottom"/>
          </w:tcPr>
          <w:p w14:paraId="76FC69AA" w14:textId="1268A657" w:rsidR="00F76B92" w:rsidRPr="005B1BF6" w:rsidRDefault="00F76B92" w:rsidP="00555846">
            <w:pPr>
              <w:spacing w:after="0" w:line="240" w:lineRule="auto"/>
              <w:ind w:right="-72"/>
              <w:jc w:val="right"/>
              <w:rPr>
                <w:rFonts w:ascii="Arial" w:eastAsia="Times New Roman" w:hAnsi="Arial" w:cs="Arial"/>
                <w:b/>
                <w:bCs/>
                <w:sz w:val="18"/>
                <w:szCs w:val="18"/>
                <w:lang w:eastAsia="en-GB"/>
              </w:rPr>
            </w:pPr>
            <w:r w:rsidRPr="005B1BF6">
              <w:rPr>
                <w:rFonts w:ascii="Arial" w:eastAsia="Times New Roman" w:hAnsi="Arial" w:cs="Arial"/>
                <w:b/>
                <w:bCs/>
                <w:sz w:val="18"/>
                <w:szCs w:val="18"/>
                <w:lang w:eastAsia="en-GB"/>
              </w:rPr>
              <w:t>31 December</w:t>
            </w:r>
          </w:p>
        </w:tc>
        <w:tc>
          <w:tcPr>
            <w:tcW w:w="1560" w:type="dxa"/>
            <w:tcBorders>
              <w:top w:val="single" w:sz="4" w:space="0" w:color="auto"/>
              <w:left w:val="nil"/>
              <w:right w:val="nil"/>
            </w:tcBorders>
            <w:noWrap/>
            <w:vAlign w:val="bottom"/>
          </w:tcPr>
          <w:p w14:paraId="4C6E943F" w14:textId="77777777" w:rsidR="00F76B92" w:rsidRPr="005B1BF6" w:rsidRDefault="00F76B92" w:rsidP="00555846">
            <w:pPr>
              <w:spacing w:after="0" w:line="240" w:lineRule="auto"/>
              <w:ind w:right="-72"/>
              <w:jc w:val="right"/>
              <w:rPr>
                <w:rFonts w:ascii="Arial" w:eastAsia="Times New Roman" w:hAnsi="Arial" w:cs="Arial"/>
                <w:b/>
                <w:bCs/>
                <w:sz w:val="18"/>
                <w:szCs w:val="18"/>
                <w:lang w:eastAsia="en-GB"/>
              </w:rPr>
            </w:pPr>
            <w:r w:rsidRPr="005B1BF6">
              <w:rPr>
                <w:rFonts w:ascii="Arial" w:eastAsia="Times New Roman" w:hAnsi="Arial" w:cs="Arial"/>
                <w:b/>
                <w:bCs/>
                <w:sz w:val="18"/>
                <w:szCs w:val="18"/>
                <w:lang w:eastAsia="en-GB"/>
              </w:rPr>
              <w:t>31 December</w:t>
            </w:r>
          </w:p>
        </w:tc>
      </w:tr>
      <w:tr w:rsidR="00F76B92" w:rsidRPr="005B1BF6" w14:paraId="6C966720" w14:textId="77777777" w:rsidTr="007374AB">
        <w:tc>
          <w:tcPr>
            <w:tcW w:w="6336" w:type="dxa"/>
            <w:noWrap/>
          </w:tcPr>
          <w:p w14:paraId="523FD3A8" w14:textId="77777777" w:rsidR="00F76B92" w:rsidRPr="005B1BF6" w:rsidRDefault="00F76B92" w:rsidP="00555846">
            <w:pPr>
              <w:pStyle w:val="Header"/>
              <w:ind w:left="-105"/>
              <w:rPr>
                <w:rFonts w:ascii="Arial" w:eastAsia="Arial Unicode MS" w:hAnsi="Arial" w:cs="Arial"/>
                <w:sz w:val="18"/>
                <w:szCs w:val="18"/>
              </w:rPr>
            </w:pPr>
          </w:p>
        </w:tc>
        <w:tc>
          <w:tcPr>
            <w:tcW w:w="1559" w:type="dxa"/>
            <w:tcBorders>
              <w:left w:val="nil"/>
              <w:bottom w:val="nil"/>
              <w:right w:val="nil"/>
            </w:tcBorders>
            <w:noWrap/>
            <w:vAlign w:val="bottom"/>
            <w:hideMark/>
          </w:tcPr>
          <w:p w14:paraId="75A7B968" w14:textId="77777777" w:rsidR="00F76B92" w:rsidRPr="005B1BF6" w:rsidRDefault="00F76B92" w:rsidP="00555846">
            <w:pPr>
              <w:spacing w:after="0" w:line="240" w:lineRule="auto"/>
              <w:ind w:right="-72"/>
              <w:jc w:val="right"/>
              <w:rPr>
                <w:rFonts w:ascii="Arial" w:eastAsia="Times New Roman" w:hAnsi="Arial" w:cs="Arial"/>
                <w:b/>
                <w:bCs/>
                <w:sz w:val="18"/>
                <w:szCs w:val="18"/>
                <w:highlight w:val="yellow"/>
                <w:lang w:eastAsia="en-GB"/>
              </w:rPr>
            </w:pPr>
            <w:r w:rsidRPr="005B1BF6">
              <w:rPr>
                <w:rFonts w:ascii="Arial" w:eastAsia="Times New Roman" w:hAnsi="Arial" w:cs="Arial"/>
                <w:b/>
                <w:bCs/>
                <w:sz w:val="18"/>
                <w:szCs w:val="18"/>
                <w:lang w:eastAsia="en-GB"/>
              </w:rPr>
              <w:t>2022</w:t>
            </w:r>
          </w:p>
        </w:tc>
        <w:tc>
          <w:tcPr>
            <w:tcW w:w="1560" w:type="dxa"/>
            <w:tcBorders>
              <w:left w:val="nil"/>
              <w:bottom w:val="nil"/>
              <w:right w:val="nil"/>
            </w:tcBorders>
            <w:noWrap/>
            <w:vAlign w:val="bottom"/>
            <w:hideMark/>
          </w:tcPr>
          <w:p w14:paraId="3E80C1C5" w14:textId="77777777" w:rsidR="00F76B92" w:rsidRPr="005B1BF6" w:rsidRDefault="00F76B92" w:rsidP="00555846">
            <w:pPr>
              <w:spacing w:after="0" w:line="240" w:lineRule="auto"/>
              <w:ind w:right="-72"/>
              <w:jc w:val="right"/>
              <w:rPr>
                <w:rFonts w:ascii="Arial" w:eastAsia="Times New Roman" w:hAnsi="Arial" w:cs="Arial"/>
                <w:b/>
                <w:bCs/>
                <w:sz w:val="18"/>
                <w:szCs w:val="18"/>
                <w:highlight w:val="yellow"/>
                <w:lang w:eastAsia="en-GB"/>
              </w:rPr>
            </w:pPr>
            <w:r w:rsidRPr="005B1BF6">
              <w:rPr>
                <w:rFonts w:ascii="Arial" w:eastAsia="Times New Roman" w:hAnsi="Arial" w:cs="Arial"/>
                <w:b/>
                <w:bCs/>
                <w:sz w:val="18"/>
                <w:szCs w:val="18"/>
                <w:lang w:eastAsia="en-GB"/>
              </w:rPr>
              <w:t>2021</w:t>
            </w:r>
          </w:p>
        </w:tc>
      </w:tr>
      <w:tr w:rsidR="00F76B92" w:rsidRPr="005B1BF6" w14:paraId="565B9E97" w14:textId="77777777" w:rsidTr="007374AB">
        <w:tc>
          <w:tcPr>
            <w:tcW w:w="6336" w:type="dxa"/>
            <w:noWrap/>
            <w:vAlign w:val="bottom"/>
          </w:tcPr>
          <w:p w14:paraId="60FF182E" w14:textId="77777777" w:rsidR="00F76B92" w:rsidRPr="005B1BF6" w:rsidRDefault="00F76B92" w:rsidP="00555846">
            <w:pPr>
              <w:pStyle w:val="Header"/>
              <w:ind w:left="-105"/>
              <w:rPr>
                <w:rFonts w:ascii="Arial" w:eastAsia="Arial Unicode MS" w:hAnsi="Arial" w:cs="Arial"/>
                <w:sz w:val="18"/>
                <w:szCs w:val="18"/>
                <w:cs/>
              </w:rPr>
            </w:pPr>
          </w:p>
        </w:tc>
        <w:tc>
          <w:tcPr>
            <w:tcW w:w="1559" w:type="dxa"/>
            <w:tcBorders>
              <w:top w:val="nil"/>
              <w:left w:val="nil"/>
              <w:bottom w:val="single" w:sz="4" w:space="0" w:color="auto"/>
              <w:right w:val="nil"/>
            </w:tcBorders>
            <w:noWrap/>
            <w:vAlign w:val="bottom"/>
            <w:hideMark/>
          </w:tcPr>
          <w:p w14:paraId="354F89BC" w14:textId="77777777" w:rsidR="00F76B92" w:rsidRPr="005B1BF6" w:rsidRDefault="00F76B92" w:rsidP="00555846">
            <w:pPr>
              <w:spacing w:after="0" w:line="240" w:lineRule="auto"/>
              <w:ind w:right="-72"/>
              <w:jc w:val="right"/>
              <w:rPr>
                <w:rFonts w:ascii="Arial" w:eastAsia="Times New Roman" w:hAnsi="Arial" w:cs="Arial"/>
                <w:b/>
                <w:bCs/>
                <w:sz w:val="18"/>
                <w:szCs w:val="18"/>
                <w:highlight w:val="yellow"/>
                <w:lang w:eastAsia="en-GB"/>
              </w:rPr>
            </w:pPr>
            <w:r w:rsidRPr="005B1BF6">
              <w:rPr>
                <w:rFonts w:ascii="Arial" w:eastAsia="Times New Roman" w:hAnsi="Arial" w:cs="Arial"/>
                <w:b/>
                <w:bCs/>
                <w:sz w:val="18"/>
                <w:szCs w:val="18"/>
                <w:lang w:eastAsia="en-GB"/>
              </w:rPr>
              <w:t>Baht</w:t>
            </w:r>
          </w:p>
        </w:tc>
        <w:tc>
          <w:tcPr>
            <w:tcW w:w="1560" w:type="dxa"/>
            <w:tcBorders>
              <w:top w:val="nil"/>
              <w:left w:val="nil"/>
              <w:bottom w:val="single" w:sz="4" w:space="0" w:color="auto"/>
              <w:right w:val="nil"/>
            </w:tcBorders>
            <w:noWrap/>
            <w:vAlign w:val="bottom"/>
            <w:hideMark/>
          </w:tcPr>
          <w:p w14:paraId="4763AFC9" w14:textId="77777777" w:rsidR="00F76B92" w:rsidRPr="005B1BF6" w:rsidRDefault="00F76B92" w:rsidP="00555846">
            <w:pPr>
              <w:spacing w:after="0" w:line="240" w:lineRule="auto"/>
              <w:ind w:right="-72"/>
              <w:jc w:val="right"/>
              <w:rPr>
                <w:rFonts w:ascii="Arial" w:eastAsia="Times New Roman" w:hAnsi="Arial" w:cs="Arial"/>
                <w:b/>
                <w:bCs/>
                <w:sz w:val="18"/>
                <w:szCs w:val="18"/>
                <w:highlight w:val="yellow"/>
                <w:lang w:eastAsia="en-GB"/>
              </w:rPr>
            </w:pPr>
            <w:r w:rsidRPr="005B1BF6">
              <w:rPr>
                <w:rFonts w:ascii="Arial" w:eastAsia="Times New Roman" w:hAnsi="Arial" w:cs="Arial"/>
                <w:b/>
                <w:bCs/>
                <w:sz w:val="18"/>
                <w:szCs w:val="18"/>
                <w:lang w:eastAsia="en-GB"/>
              </w:rPr>
              <w:t>Baht</w:t>
            </w:r>
          </w:p>
        </w:tc>
      </w:tr>
      <w:tr w:rsidR="00F76B92" w:rsidRPr="005B1BF6" w14:paraId="78E9538E" w14:textId="77777777" w:rsidTr="007374AB">
        <w:tc>
          <w:tcPr>
            <w:tcW w:w="6336" w:type="dxa"/>
            <w:vAlign w:val="bottom"/>
            <w:hideMark/>
          </w:tcPr>
          <w:p w14:paraId="13DFE844" w14:textId="77777777" w:rsidR="00F76B92" w:rsidRPr="005B1BF6" w:rsidRDefault="00F76B92" w:rsidP="00555846">
            <w:pPr>
              <w:spacing w:after="0" w:line="240" w:lineRule="auto"/>
              <w:ind w:left="-77"/>
              <w:rPr>
                <w:rFonts w:ascii="Arial" w:eastAsia="Times New Roman" w:hAnsi="Arial" w:cs="Arial"/>
                <w:b/>
                <w:bCs/>
                <w:sz w:val="18"/>
                <w:szCs w:val="18"/>
                <w:highlight w:val="yellow"/>
                <w:lang w:eastAsia="en-GB"/>
              </w:rPr>
            </w:pPr>
            <w:r w:rsidRPr="005B1BF6">
              <w:rPr>
                <w:rFonts w:ascii="Arial" w:eastAsia="Times New Roman" w:hAnsi="Arial" w:cs="Arial"/>
                <w:b/>
                <w:bCs/>
                <w:sz w:val="18"/>
                <w:szCs w:val="18"/>
                <w:lang w:eastAsia="en-GB"/>
              </w:rPr>
              <w:t>Assets</w:t>
            </w:r>
          </w:p>
        </w:tc>
        <w:tc>
          <w:tcPr>
            <w:tcW w:w="1559" w:type="dxa"/>
            <w:shd w:val="clear" w:color="auto" w:fill="FAFAFA"/>
            <w:vAlign w:val="bottom"/>
          </w:tcPr>
          <w:p w14:paraId="0FDE3147" w14:textId="77777777" w:rsidR="00F76B92" w:rsidRPr="005B1BF6" w:rsidRDefault="00F76B92" w:rsidP="00555846">
            <w:pPr>
              <w:spacing w:after="0" w:line="240" w:lineRule="auto"/>
              <w:ind w:right="-72"/>
              <w:jc w:val="right"/>
              <w:rPr>
                <w:rFonts w:ascii="Arial" w:eastAsia="Times New Roman" w:hAnsi="Arial" w:cs="Arial"/>
                <w:sz w:val="18"/>
                <w:szCs w:val="18"/>
                <w:lang w:eastAsia="en-GB"/>
              </w:rPr>
            </w:pPr>
          </w:p>
        </w:tc>
        <w:tc>
          <w:tcPr>
            <w:tcW w:w="1560" w:type="dxa"/>
            <w:vAlign w:val="bottom"/>
          </w:tcPr>
          <w:p w14:paraId="5A152996" w14:textId="77777777" w:rsidR="00F76B92" w:rsidRPr="005B1BF6" w:rsidRDefault="00F76B92" w:rsidP="00555846">
            <w:pPr>
              <w:spacing w:after="0" w:line="240" w:lineRule="auto"/>
              <w:ind w:right="-72"/>
              <w:jc w:val="right"/>
              <w:rPr>
                <w:rFonts w:ascii="Arial" w:eastAsia="Times New Roman" w:hAnsi="Arial" w:cs="Arial"/>
                <w:sz w:val="18"/>
                <w:szCs w:val="18"/>
                <w:highlight w:val="yellow"/>
                <w:cs/>
                <w:lang w:eastAsia="en-GB"/>
              </w:rPr>
            </w:pPr>
          </w:p>
        </w:tc>
      </w:tr>
      <w:tr w:rsidR="00A6189F" w:rsidRPr="005B1BF6" w14:paraId="09D3C33F" w14:textId="77777777" w:rsidTr="007374AB">
        <w:tc>
          <w:tcPr>
            <w:tcW w:w="6336" w:type="dxa"/>
            <w:vAlign w:val="bottom"/>
            <w:hideMark/>
          </w:tcPr>
          <w:p w14:paraId="2A37564A" w14:textId="77777777" w:rsidR="00A6189F" w:rsidRPr="005B1BF6" w:rsidRDefault="00A6189F" w:rsidP="00A6189F">
            <w:pPr>
              <w:spacing w:after="0" w:line="240" w:lineRule="auto"/>
              <w:ind w:left="-77"/>
              <w:rPr>
                <w:rFonts w:ascii="Arial" w:eastAsia="Times New Roman" w:hAnsi="Arial" w:cs="Arial"/>
                <w:sz w:val="18"/>
                <w:szCs w:val="18"/>
                <w:highlight w:val="yellow"/>
                <w:lang w:eastAsia="en-GB"/>
              </w:rPr>
            </w:pPr>
            <w:r w:rsidRPr="005B1BF6">
              <w:rPr>
                <w:rFonts w:ascii="Arial" w:eastAsia="Times New Roman" w:hAnsi="Arial" w:cs="Arial"/>
                <w:spacing w:val="-6"/>
                <w:sz w:val="18"/>
                <w:szCs w:val="18"/>
              </w:rPr>
              <w:t>Forward foreign exchange contracts</w:t>
            </w:r>
          </w:p>
        </w:tc>
        <w:tc>
          <w:tcPr>
            <w:tcW w:w="1559" w:type="dxa"/>
            <w:shd w:val="clear" w:color="auto" w:fill="FAFAFA"/>
            <w:vAlign w:val="bottom"/>
          </w:tcPr>
          <w:p w14:paraId="27F61759" w14:textId="04C81057" w:rsidR="00A6189F" w:rsidRPr="005B1BF6" w:rsidRDefault="00A6189F" w:rsidP="00A6189F">
            <w:pPr>
              <w:spacing w:after="0" w:line="240" w:lineRule="auto"/>
              <w:ind w:right="-72"/>
              <w:jc w:val="right"/>
              <w:rPr>
                <w:rFonts w:ascii="Arial" w:eastAsia="Times New Roman" w:hAnsi="Arial" w:cs="Arial"/>
                <w:sz w:val="18"/>
                <w:szCs w:val="18"/>
                <w:lang w:eastAsia="en-GB"/>
              </w:rPr>
            </w:pPr>
            <w:r w:rsidRPr="005B1BF6">
              <w:rPr>
                <w:rFonts w:ascii="Arial" w:hAnsi="Arial" w:cs="Arial"/>
                <w:sz w:val="18"/>
                <w:szCs w:val="18"/>
              </w:rPr>
              <w:t>56,092,815</w:t>
            </w:r>
          </w:p>
        </w:tc>
        <w:tc>
          <w:tcPr>
            <w:tcW w:w="1560" w:type="dxa"/>
            <w:vAlign w:val="bottom"/>
          </w:tcPr>
          <w:p w14:paraId="26EA693B" w14:textId="0A279208" w:rsidR="00A6189F" w:rsidRPr="005B1BF6" w:rsidRDefault="00A6189F" w:rsidP="00A6189F">
            <w:pPr>
              <w:spacing w:after="0" w:line="240" w:lineRule="auto"/>
              <w:ind w:right="-72"/>
              <w:jc w:val="right"/>
              <w:rPr>
                <w:rFonts w:ascii="Arial" w:eastAsia="Times New Roman" w:hAnsi="Arial" w:cs="Arial"/>
                <w:sz w:val="18"/>
                <w:szCs w:val="18"/>
                <w:lang w:eastAsia="en-GB"/>
              </w:rPr>
            </w:pPr>
            <w:r w:rsidRPr="005B1BF6">
              <w:rPr>
                <w:rFonts w:ascii="Arial" w:hAnsi="Arial" w:cs="Arial"/>
                <w:sz w:val="18"/>
                <w:szCs w:val="18"/>
              </w:rPr>
              <w:t>94,992,032</w:t>
            </w:r>
          </w:p>
        </w:tc>
      </w:tr>
      <w:tr w:rsidR="00A6189F" w:rsidRPr="005B1BF6" w14:paraId="49A6B81F" w14:textId="77777777" w:rsidTr="00366A80">
        <w:tc>
          <w:tcPr>
            <w:tcW w:w="6336" w:type="dxa"/>
            <w:vAlign w:val="bottom"/>
            <w:hideMark/>
          </w:tcPr>
          <w:p w14:paraId="1BF5EDF4" w14:textId="77777777" w:rsidR="00A6189F" w:rsidRPr="005B1BF6" w:rsidRDefault="00A6189F" w:rsidP="00A6189F">
            <w:pPr>
              <w:spacing w:after="0" w:line="240" w:lineRule="auto"/>
              <w:ind w:left="-77"/>
              <w:rPr>
                <w:rFonts w:ascii="Arial" w:eastAsia="Times New Roman" w:hAnsi="Arial" w:cs="Arial"/>
                <w:sz w:val="18"/>
                <w:szCs w:val="18"/>
                <w:highlight w:val="yellow"/>
                <w:lang w:eastAsia="en-GB"/>
              </w:rPr>
            </w:pPr>
            <w:r w:rsidRPr="005B1BF6">
              <w:rPr>
                <w:rFonts w:ascii="Arial" w:hAnsi="Arial" w:cs="Arial"/>
                <w:sz w:val="18"/>
                <w:szCs w:val="18"/>
              </w:rPr>
              <w:t>Cross currency swap</w:t>
            </w:r>
          </w:p>
        </w:tc>
        <w:tc>
          <w:tcPr>
            <w:tcW w:w="1559" w:type="dxa"/>
            <w:shd w:val="clear" w:color="auto" w:fill="FAFAFA"/>
            <w:vAlign w:val="bottom"/>
          </w:tcPr>
          <w:p w14:paraId="44B6679B" w14:textId="2B19E7C4" w:rsidR="00A6189F" w:rsidRPr="005B1BF6" w:rsidRDefault="00A6189F" w:rsidP="00A6189F">
            <w:pPr>
              <w:spacing w:after="0" w:line="240" w:lineRule="auto"/>
              <w:ind w:right="-72"/>
              <w:jc w:val="right"/>
              <w:rPr>
                <w:rFonts w:ascii="Arial" w:eastAsia="Times New Roman" w:hAnsi="Arial" w:cs="Arial"/>
                <w:sz w:val="18"/>
                <w:szCs w:val="18"/>
                <w:lang w:eastAsia="en-GB"/>
              </w:rPr>
            </w:pPr>
            <w:r w:rsidRPr="005B1BF6">
              <w:rPr>
                <w:rFonts w:ascii="Arial" w:hAnsi="Arial" w:cs="Arial"/>
                <w:sz w:val="18"/>
                <w:szCs w:val="18"/>
              </w:rPr>
              <w:t>-</w:t>
            </w:r>
          </w:p>
        </w:tc>
        <w:tc>
          <w:tcPr>
            <w:tcW w:w="1560" w:type="dxa"/>
          </w:tcPr>
          <w:p w14:paraId="24B18777" w14:textId="1BDD2026" w:rsidR="00A6189F" w:rsidRPr="005B1BF6" w:rsidRDefault="00A6189F" w:rsidP="00A6189F">
            <w:pPr>
              <w:spacing w:after="0" w:line="240" w:lineRule="auto"/>
              <w:ind w:right="-72"/>
              <w:jc w:val="right"/>
              <w:rPr>
                <w:rFonts w:ascii="Arial" w:eastAsia="Times New Roman" w:hAnsi="Arial" w:cs="Arial"/>
                <w:sz w:val="18"/>
                <w:szCs w:val="18"/>
                <w:cs/>
                <w:lang w:eastAsia="en-GB"/>
              </w:rPr>
            </w:pPr>
            <w:r w:rsidRPr="005B1BF6">
              <w:rPr>
                <w:rFonts w:ascii="Arial" w:hAnsi="Arial" w:cs="Arial"/>
                <w:sz w:val="18"/>
                <w:szCs w:val="18"/>
              </w:rPr>
              <w:t>120,270,322</w:t>
            </w:r>
          </w:p>
        </w:tc>
      </w:tr>
      <w:tr w:rsidR="00A6189F" w:rsidRPr="005B1BF6" w14:paraId="253995CD" w14:textId="77777777" w:rsidTr="00366A80">
        <w:tc>
          <w:tcPr>
            <w:tcW w:w="6336" w:type="dxa"/>
            <w:vAlign w:val="center"/>
            <w:hideMark/>
          </w:tcPr>
          <w:p w14:paraId="1BF25993" w14:textId="77777777" w:rsidR="00A6189F" w:rsidRPr="005B1BF6" w:rsidRDefault="00A6189F" w:rsidP="00A6189F">
            <w:pPr>
              <w:spacing w:after="0" w:line="240" w:lineRule="auto"/>
              <w:ind w:left="-77"/>
              <w:rPr>
                <w:rFonts w:ascii="Arial" w:eastAsia="Times New Roman" w:hAnsi="Arial" w:cs="Arial"/>
                <w:sz w:val="18"/>
                <w:szCs w:val="18"/>
                <w:highlight w:val="yellow"/>
                <w:lang w:eastAsia="en-GB"/>
              </w:rPr>
            </w:pPr>
            <w:r w:rsidRPr="005B1BF6">
              <w:rPr>
                <w:rFonts w:ascii="Arial" w:eastAsia="Times New Roman" w:hAnsi="Arial" w:cs="Arial"/>
                <w:spacing w:val="-6"/>
                <w:sz w:val="18"/>
                <w:szCs w:val="18"/>
              </w:rPr>
              <w:t>Interest rate swap contracts</w:t>
            </w:r>
          </w:p>
        </w:tc>
        <w:tc>
          <w:tcPr>
            <w:tcW w:w="1559" w:type="dxa"/>
            <w:tcBorders>
              <w:top w:val="nil"/>
              <w:left w:val="nil"/>
              <w:bottom w:val="single" w:sz="4" w:space="0" w:color="auto"/>
              <w:right w:val="nil"/>
            </w:tcBorders>
            <w:shd w:val="clear" w:color="auto" w:fill="FAFAFA"/>
            <w:vAlign w:val="bottom"/>
          </w:tcPr>
          <w:p w14:paraId="3B632DDA" w14:textId="0D271265" w:rsidR="00A6189F" w:rsidRPr="005B1BF6" w:rsidRDefault="00A6189F" w:rsidP="00A6189F">
            <w:pPr>
              <w:spacing w:after="0" w:line="240" w:lineRule="auto"/>
              <w:ind w:right="-72"/>
              <w:jc w:val="right"/>
              <w:rPr>
                <w:rFonts w:ascii="Arial" w:eastAsia="Times New Roman" w:hAnsi="Arial" w:cs="Arial"/>
                <w:sz w:val="18"/>
                <w:szCs w:val="18"/>
                <w:lang w:eastAsia="en-GB"/>
              </w:rPr>
            </w:pPr>
            <w:r w:rsidRPr="005B1BF6">
              <w:rPr>
                <w:rFonts w:ascii="Arial" w:hAnsi="Arial" w:cs="Arial"/>
                <w:sz w:val="18"/>
                <w:szCs w:val="18"/>
              </w:rPr>
              <w:t>37,368,906</w:t>
            </w:r>
          </w:p>
        </w:tc>
        <w:tc>
          <w:tcPr>
            <w:tcW w:w="1560" w:type="dxa"/>
            <w:tcBorders>
              <w:top w:val="nil"/>
              <w:left w:val="nil"/>
              <w:bottom w:val="single" w:sz="4" w:space="0" w:color="auto"/>
              <w:right w:val="nil"/>
            </w:tcBorders>
            <w:vAlign w:val="center"/>
          </w:tcPr>
          <w:p w14:paraId="66E2C8AD" w14:textId="2EF97633" w:rsidR="00A6189F" w:rsidRPr="005B1BF6" w:rsidRDefault="00A6189F" w:rsidP="00A6189F">
            <w:pPr>
              <w:spacing w:after="0" w:line="240" w:lineRule="auto"/>
              <w:ind w:right="-72"/>
              <w:jc w:val="right"/>
              <w:rPr>
                <w:rFonts w:ascii="Arial" w:eastAsia="Times New Roman" w:hAnsi="Arial" w:cs="Arial"/>
                <w:sz w:val="18"/>
                <w:szCs w:val="18"/>
                <w:lang w:eastAsia="en-GB"/>
              </w:rPr>
            </w:pPr>
            <w:r w:rsidRPr="005B1BF6">
              <w:rPr>
                <w:rFonts w:ascii="Arial" w:hAnsi="Arial" w:cs="Arial"/>
                <w:sz w:val="18"/>
                <w:szCs w:val="18"/>
              </w:rPr>
              <w:t>6,121,632</w:t>
            </w:r>
          </w:p>
        </w:tc>
      </w:tr>
      <w:tr w:rsidR="00F76B92" w:rsidRPr="005B1BF6" w14:paraId="51B7A300" w14:textId="77777777" w:rsidTr="007374AB">
        <w:tc>
          <w:tcPr>
            <w:tcW w:w="6336" w:type="dxa"/>
            <w:vAlign w:val="center"/>
          </w:tcPr>
          <w:p w14:paraId="2D34A41A" w14:textId="77777777" w:rsidR="00F76B92" w:rsidRPr="005B1BF6" w:rsidRDefault="00F76B92" w:rsidP="00555846">
            <w:pPr>
              <w:spacing w:after="0" w:line="240" w:lineRule="auto"/>
              <w:ind w:left="-77"/>
              <w:rPr>
                <w:rFonts w:ascii="Arial" w:eastAsia="Times New Roman" w:hAnsi="Arial" w:cs="Arial"/>
                <w:spacing w:val="-6"/>
                <w:sz w:val="18"/>
                <w:szCs w:val="18"/>
              </w:rPr>
            </w:pPr>
          </w:p>
        </w:tc>
        <w:tc>
          <w:tcPr>
            <w:tcW w:w="1559" w:type="dxa"/>
            <w:tcBorders>
              <w:top w:val="single" w:sz="4" w:space="0" w:color="auto"/>
              <w:left w:val="nil"/>
              <w:right w:val="nil"/>
            </w:tcBorders>
            <w:shd w:val="clear" w:color="auto" w:fill="FAFAFA"/>
            <w:vAlign w:val="center"/>
          </w:tcPr>
          <w:p w14:paraId="57884FFD" w14:textId="77777777" w:rsidR="00F76B92" w:rsidRPr="005B1BF6" w:rsidRDefault="00F76B92" w:rsidP="00555846">
            <w:pPr>
              <w:spacing w:after="0" w:line="240" w:lineRule="auto"/>
              <w:ind w:right="-72"/>
              <w:jc w:val="right"/>
              <w:rPr>
                <w:rFonts w:ascii="Arial" w:eastAsia="Times New Roman" w:hAnsi="Arial" w:cs="Arial"/>
                <w:sz w:val="18"/>
                <w:szCs w:val="18"/>
                <w:lang w:eastAsia="en-GB"/>
              </w:rPr>
            </w:pPr>
          </w:p>
        </w:tc>
        <w:tc>
          <w:tcPr>
            <w:tcW w:w="1560" w:type="dxa"/>
            <w:tcBorders>
              <w:top w:val="single" w:sz="4" w:space="0" w:color="auto"/>
              <w:left w:val="nil"/>
              <w:right w:val="nil"/>
            </w:tcBorders>
            <w:vAlign w:val="center"/>
          </w:tcPr>
          <w:p w14:paraId="23716EE2" w14:textId="77777777" w:rsidR="00F76B92" w:rsidRPr="005B1BF6" w:rsidRDefault="00F76B92" w:rsidP="00555846">
            <w:pPr>
              <w:spacing w:after="0" w:line="240" w:lineRule="auto"/>
              <w:ind w:right="-72"/>
              <w:jc w:val="right"/>
              <w:rPr>
                <w:rFonts w:ascii="Arial" w:eastAsia="Times New Roman" w:hAnsi="Arial" w:cs="Arial"/>
                <w:sz w:val="18"/>
                <w:szCs w:val="18"/>
                <w:lang w:eastAsia="en-GB"/>
              </w:rPr>
            </w:pPr>
          </w:p>
        </w:tc>
      </w:tr>
      <w:tr w:rsidR="00A6189F" w:rsidRPr="005B1BF6" w14:paraId="452A7394" w14:textId="77777777" w:rsidTr="007374AB">
        <w:tc>
          <w:tcPr>
            <w:tcW w:w="6336" w:type="dxa"/>
            <w:vAlign w:val="center"/>
            <w:hideMark/>
          </w:tcPr>
          <w:p w14:paraId="0CF51B1C" w14:textId="77777777" w:rsidR="00A6189F" w:rsidRPr="005B1BF6" w:rsidRDefault="00A6189F" w:rsidP="00A6189F">
            <w:pPr>
              <w:spacing w:after="0" w:line="240" w:lineRule="auto"/>
              <w:ind w:left="-77"/>
              <w:rPr>
                <w:rFonts w:ascii="Arial" w:eastAsia="Times New Roman" w:hAnsi="Arial" w:cs="Arial"/>
                <w:sz w:val="18"/>
                <w:szCs w:val="18"/>
                <w:highlight w:val="yellow"/>
                <w:lang w:eastAsia="en-GB"/>
              </w:rPr>
            </w:pPr>
            <w:r w:rsidRPr="005B1BF6">
              <w:rPr>
                <w:rFonts w:ascii="Arial" w:eastAsia="Times New Roman" w:hAnsi="Arial" w:cs="Arial"/>
                <w:sz w:val="18"/>
                <w:szCs w:val="18"/>
                <w:lang w:eastAsia="en-GB"/>
              </w:rPr>
              <w:t>Total assets measured at fair value</w:t>
            </w:r>
          </w:p>
        </w:tc>
        <w:tc>
          <w:tcPr>
            <w:tcW w:w="1559" w:type="dxa"/>
            <w:tcBorders>
              <w:left w:val="nil"/>
              <w:bottom w:val="single" w:sz="4" w:space="0" w:color="auto"/>
              <w:right w:val="nil"/>
            </w:tcBorders>
            <w:shd w:val="clear" w:color="auto" w:fill="FAFAFA"/>
            <w:vAlign w:val="center"/>
          </w:tcPr>
          <w:p w14:paraId="321DA810" w14:textId="112F9FF2" w:rsidR="00A6189F" w:rsidRPr="005B1BF6" w:rsidRDefault="00A6189F" w:rsidP="00A6189F">
            <w:pPr>
              <w:spacing w:after="0" w:line="240" w:lineRule="auto"/>
              <w:ind w:right="-72"/>
              <w:jc w:val="right"/>
              <w:rPr>
                <w:rFonts w:ascii="Arial" w:eastAsia="Times New Roman" w:hAnsi="Arial" w:cs="Arial"/>
                <w:sz w:val="18"/>
                <w:szCs w:val="18"/>
                <w:lang w:eastAsia="en-GB"/>
              </w:rPr>
            </w:pPr>
            <w:r w:rsidRPr="005B1BF6">
              <w:rPr>
                <w:rFonts w:ascii="Arial" w:hAnsi="Arial" w:cs="Arial"/>
                <w:sz w:val="18"/>
                <w:szCs w:val="18"/>
              </w:rPr>
              <w:t>93,461,721</w:t>
            </w:r>
          </w:p>
        </w:tc>
        <w:tc>
          <w:tcPr>
            <w:tcW w:w="1560" w:type="dxa"/>
            <w:tcBorders>
              <w:left w:val="nil"/>
              <w:bottom w:val="single" w:sz="4" w:space="0" w:color="auto"/>
              <w:right w:val="nil"/>
            </w:tcBorders>
            <w:vAlign w:val="center"/>
          </w:tcPr>
          <w:p w14:paraId="36C52BB4" w14:textId="6B17B54B" w:rsidR="00A6189F" w:rsidRPr="005B1BF6" w:rsidRDefault="00A6189F" w:rsidP="00A6189F">
            <w:pPr>
              <w:spacing w:after="0" w:line="240" w:lineRule="auto"/>
              <w:ind w:right="-72"/>
              <w:jc w:val="right"/>
              <w:rPr>
                <w:rFonts w:ascii="Arial" w:eastAsia="Times New Roman" w:hAnsi="Arial" w:cs="Arial"/>
                <w:sz w:val="18"/>
                <w:szCs w:val="18"/>
                <w:cs/>
                <w:lang w:eastAsia="en-GB"/>
              </w:rPr>
            </w:pPr>
            <w:r w:rsidRPr="005B1BF6">
              <w:rPr>
                <w:rFonts w:ascii="Arial" w:eastAsia="Browallia New" w:hAnsi="Arial" w:cs="Arial"/>
                <w:noProof/>
                <w:sz w:val="18"/>
                <w:szCs w:val="18"/>
              </w:rPr>
              <w:t>221,383,986</w:t>
            </w:r>
          </w:p>
        </w:tc>
      </w:tr>
      <w:tr w:rsidR="00F76B92" w:rsidRPr="005B1BF6" w14:paraId="10207283" w14:textId="77777777" w:rsidTr="007374AB">
        <w:tc>
          <w:tcPr>
            <w:tcW w:w="6336" w:type="dxa"/>
            <w:vAlign w:val="center"/>
            <w:hideMark/>
          </w:tcPr>
          <w:p w14:paraId="08A0D0C8" w14:textId="77777777" w:rsidR="00F76B92" w:rsidRPr="005B1BF6" w:rsidRDefault="00F76B92" w:rsidP="00555846">
            <w:pPr>
              <w:spacing w:after="0" w:line="240" w:lineRule="auto"/>
              <w:ind w:left="-77"/>
              <w:rPr>
                <w:rFonts w:ascii="Arial" w:eastAsia="Times New Roman" w:hAnsi="Arial" w:cs="Arial"/>
                <w:sz w:val="18"/>
                <w:szCs w:val="18"/>
                <w:lang w:eastAsia="en-GB"/>
              </w:rPr>
            </w:pPr>
          </w:p>
        </w:tc>
        <w:tc>
          <w:tcPr>
            <w:tcW w:w="1559" w:type="dxa"/>
            <w:tcBorders>
              <w:top w:val="single" w:sz="4" w:space="0" w:color="auto"/>
              <w:left w:val="nil"/>
              <w:right w:val="nil"/>
            </w:tcBorders>
            <w:shd w:val="clear" w:color="auto" w:fill="FAFAFA"/>
            <w:vAlign w:val="center"/>
          </w:tcPr>
          <w:p w14:paraId="1C763E3C" w14:textId="77777777" w:rsidR="00F76B92" w:rsidRPr="005B1BF6" w:rsidRDefault="00F76B92" w:rsidP="00555846">
            <w:pPr>
              <w:spacing w:after="0" w:line="240" w:lineRule="auto"/>
              <w:ind w:right="-72"/>
              <w:jc w:val="right"/>
              <w:rPr>
                <w:rFonts w:ascii="Arial" w:eastAsia="Times New Roman" w:hAnsi="Arial" w:cs="Arial"/>
                <w:sz w:val="18"/>
                <w:szCs w:val="18"/>
                <w:lang w:eastAsia="en-GB"/>
              </w:rPr>
            </w:pPr>
          </w:p>
        </w:tc>
        <w:tc>
          <w:tcPr>
            <w:tcW w:w="1560" w:type="dxa"/>
            <w:tcBorders>
              <w:top w:val="single" w:sz="4" w:space="0" w:color="auto"/>
              <w:left w:val="nil"/>
              <w:right w:val="nil"/>
            </w:tcBorders>
            <w:vAlign w:val="center"/>
          </w:tcPr>
          <w:p w14:paraId="7F3E3266" w14:textId="77777777" w:rsidR="00F76B92" w:rsidRPr="005B1BF6" w:rsidRDefault="00F76B92" w:rsidP="00555846">
            <w:pPr>
              <w:spacing w:after="0" w:line="240" w:lineRule="auto"/>
              <w:ind w:right="-72"/>
              <w:jc w:val="right"/>
              <w:rPr>
                <w:rFonts w:ascii="Arial" w:eastAsia="Times New Roman" w:hAnsi="Arial" w:cs="Arial"/>
                <w:sz w:val="18"/>
                <w:szCs w:val="18"/>
                <w:lang w:eastAsia="en-GB"/>
              </w:rPr>
            </w:pPr>
          </w:p>
        </w:tc>
      </w:tr>
      <w:tr w:rsidR="00F76B92" w:rsidRPr="005B1BF6" w14:paraId="5375DC2B" w14:textId="77777777" w:rsidTr="007374AB">
        <w:tc>
          <w:tcPr>
            <w:tcW w:w="6336" w:type="dxa"/>
            <w:vAlign w:val="center"/>
          </w:tcPr>
          <w:p w14:paraId="47D5BE04" w14:textId="77777777" w:rsidR="00F76B92" w:rsidRPr="005B1BF6" w:rsidRDefault="00F76B92" w:rsidP="00555846">
            <w:pPr>
              <w:spacing w:after="0" w:line="240" w:lineRule="auto"/>
              <w:ind w:left="-77"/>
              <w:rPr>
                <w:rFonts w:ascii="Arial" w:eastAsia="Times New Roman" w:hAnsi="Arial" w:cs="Arial"/>
                <w:b/>
                <w:bCs/>
                <w:sz w:val="18"/>
                <w:szCs w:val="18"/>
                <w:lang w:eastAsia="en-GB"/>
              </w:rPr>
            </w:pPr>
            <w:r w:rsidRPr="005B1BF6">
              <w:rPr>
                <w:rFonts w:ascii="Arial" w:eastAsia="Times New Roman" w:hAnsi="Arial" w:cs="Arial"/>
                <w:b/>
                <w:bCs/>
                <w:sz w:val="18"/>
                <w:szCs w:val="18"/>
                <w:lang w:eastAsia="en-GB"/>
              </w:rPr>
              <w:t>Liabilities</w:t>
            </w:r>
          </w:p>
        </w:tc>
        <w:tc>
          <w:tcPr>
            <w:tcW w:w="1559" w:type="dxa"/>
            <w:tcBorders>
              <w:left w:val="nil"/>
              <w:right w:val="nil"/>
            </w:tcBorders>
            <w:shd w:val="clear" w:color="auto" w:fill="FAFAFA"/>
            <w:vAlign w:val="center"/>
          </w:tcPr>
          <w:p w14:paraId="6DE782A8" w14:textId="77777777" w:rsidR="00F76B92" w:rsidRPr="005B1BF6" w:rsidRDefault="00F76B92" w:rsidP="00555846">
            <w:pPr>
              <w:spacing w:after="0" w:line="240" w:lineRule="auto"/>
              <w:ind w:right="-72"/>
              <w:jc w:val="right"/>
              <w:rPr>
                <w:rFonts w:ascii="Arial" w:eastAsia="Times New Roman" w:hAnsi="Arial" w:cs="Arial"/>
                <w:sz w:val="18"/>
                <w:szCs w:val="18"/>
                <w:lang w:eastAsia="en-GB"/>
              </w:rPr>
            </w:pPr>
          </w:p>
        </w:tc>
        <w:tc>
          <w:tcPr>
            <w:tcW w:w="1560" w:type="dxa"/>
            <w:tcBorders>
              <w:left w:val="nil"/>
              <w:right w:val="nil"/>
            </w:tcBorders>
            <w:vAlign w:val="center"/>
          </w:tcPr>
          <w:p w14:paraId="658C53C0" w14:textId="77777777" w:rsidR="00F76B92" w:rsidRPr="005B1BF6" w:rsidRDefault="00F76B92" w:rsidP="00555846">
            <w:pPr>
              <w:spacing w:after="0" w:line="240" w:lineRule="auto"/>
              <w:ind w:right="-72"/>
              <w:jc w:val="right"/>
              <w:rPr>
                <w:rFonts w:ascii="Arial" w:eastAsia="Times New Roman" w:hAnsi="Arial" w:cs="Arial"/>
                <w:sz w:val="18"/>
                <w:szCs w:val="18"/>
                <w:lang w:eastAsia="en-GB"/>
              </w:rPr>
            </w:pPr>
          </w:p>
        </w:tc>
      </w:tr>
      <w:tr w:rsidR="00A6189F" w:rsidRPr="005B1BF6" w14:paraId="61B75B31" w14:textId="77777777" w:rsidTr="007C06F0">
        <w:tc>
          <w:tcPr>
            <w:tcW w:w="6336" w:type="dxa"/>
            <w:vAlign w:val="center"/>
          </w:tcPr>
          <w:p w14:paraId="6B8C3B47" w14:textId="77777777" w:rsidR="00A6189F" w:rsidRPr="005B1BF6" w:rsidRDefault="00A6189F" w:rsidP="00A6189F">
            <w:pPr>
              <w:spacing w:after="0" w:line="240" w:lineRule="auto"/>
              <w:ind w:left="-77"/>
              <w:rPr>
                <w:rFonts w:ascii="Arial" w:eastAsia="Times New Roman" w:hAnsi="Arial" w:cs="Arial"/>
                <w:sz w:val="18"/>
                <w:szCs w:val="18"/>
                <w:lang w:eastAsia="en-GB"/>
              </w:rPr>
            </w:pPr>
            <w:r w:rsidRPr="005B1BF6">
              <w:rPr>
                <w:rFonts w:ascii="Arial" w:eastAsia="Times New Roman" w:hAnsi="Arial" w:cs="Arial"/>
                <w:sz w:val="18"/>
                <w:szCs w:val="18"/>
                <w:lang w:eastAsia="en-GB"/>
              </w:rPr>
              <w:t>Forward foreign exchange contracts</w:t>
            </w:r>
          </w:p>
        </w:tc>
        <w:tc>
          <w:tcPr>
            <w:tcW w:w="1559" w:type="dxa"/>
            <w:tcBorders>
              <w:left w:val="nil"/>
              <w:right w:val="nil"/>
            </w:tcBorders>
            <w:shd w:val="clear" w:color="auto" w:fill="FAFAFA"/>
            <w:vAlign w:val="bottom"/>
          </w:tcPr>
          <w:p w14:paraId="7DCB14F1" w14:textId="570F5441" w:rsidR="00A6189F" w:rsidRPr="005B1BF6" w:rsidRDefault="00A6189F" w:rsidP="00A6189F">
            <w:pPr>
              <w:spacing w:after="0" w:line="240" w:lineRule="auto"/>
              <w:ind w:right="-72"/>
              <w:jc w:val="right"/>
              <w:rPr>
                <w:rFonts w:ascii="Arial" w:eastAsia="Times New Roman" w:hAnsi="Arial" w:cs="Arial"/>
                <w:sz w:val="18"/>
                <w:szCs w:val="18"/>
                <w:lang w:eastAsia="en-GB"/>
              </w:rPr>
            </w:pPr>
            <w:r w:rsidRPr="005B1BF6">
              <w:rPr>
                <w:rFonts w:ascii="Arial" w:hAnsi="Arial" w:cs="Arial"/>
                <w:sz w:val="18"/>
                <w:szCs w:val="18"/>
              </w:rPr>
              <w:t>(211,955,250)</w:t>
            </w:r>
          </w:p>
        </w:tc>
        <w:tc>
          <w:tcPr>
            <w:tcW w:w="1560" w:type="dxa"/>
            <w:tcBorders>
              <w:left w:val="nil"/>
              <w:right w:val="nil"/>
            </w:tcBorders>
            <w:vAlign w:val="center"/>
          </w:tcPr>
          <w:p w14:paraId="72EF4F05" w14:textId="022027BF" w:rsidR="00A6189F" w:rsidRPr="005B1BF6" w:rsidRDefault="00A6189F" w:rsidP="00A6189F">
            <w:pPr>
              <w:spacing w:after="0" w:line="240" w:lineRule="auto"/>
              <w:ind w:right="-72"/>
              <w:jc w:val="right"/>
              <w:rPr>
                <w:rFonts w:ascii="Arial" w:eastAsia="Times New Roman" w:hAnsi="Arial" w:cs="Arial"/>
                <w:sz w:val="18"/>
                <w:szCs w:val="18"/>
                <w:lang w:eastAsia="en-GB"/>
              </w:rPr>
            </w:pPr>
            <w:r w:rsidRPr="005B1BF6">
              <w:rPr>
                <w:rFonts w:ascii="Arial" w:hAnsi="Arial" w:cs="Arial"/>
                <w:sz w:val="18"/>
                <w:szCs w:val="18"/>
              </w:rPr>
              <w:t>-</w:t>
            </w:r>
          </w:p>
        </w:tc>
      </w:tr>
      <w:tr w:rsidR="00A6189F" w:rsidRPr="005B1BF6" w14:paraId="590101B7" w14:textId="77777777" w:rsidTr="007C06F0">
        <w:tc>
          <w:tcPr>
            <w:tcW w:w="6336" w:type="dxa"/>
            <w:vAlign w:val="center"/>
          </w:tcPr>
          <w:p w14:paraId="523241B0" w14:textId="77777777" w:rsidR="00A6189F" w:rsidRPr="005B1BF6" w:rsidRDefault="00A6189F" w:rsidP="00A6189F">
            <w:pPr>
              <w:spacing w:after="0" w:line="240" w:lineRule="auto"/>
              <w:ind w:left="-77"/>
              <w:rPr>
                <w:rFonts w:ascii="Arial" w:eastAsia="Times New Roman" w:hAnsi="Arial" w:cs="Arial"/>
                <w:sz w:val="18"/>
                <w:szCs w:val="18"/>
                <w:lang w:eastAsia="en-GB"/>
              </w:rPr>
            </w:pPr>
            <w:r w:rsidRPr="005B1BF6">
              <w:rPr>
                <w:rFonts w:ascii="Arial" w:eastAsia="Times New Roman" w:hAnsi="Arial" w:cs="Arial"/>
                <w:sz w:val="18"/>
                <w:szCs w:val="18"/>
                <w:lang w:eastAsia="en-GB"/>
              </w:rPr>
              <w:t>Interest rate swap contracts</w:t>
            </w:r>
          </w:p>
        </w:tc>
        <w:tc>
          <w:tcPr>
            <w:tcW w:w="1559" w:type="dxa"/>
            <w:tcBorders>
              <w:left w:val="nil"/>
              <w:bottom w:val="single" w:sz="4" w:space="0" w:color="auto"/>
              <w:right w:val="nil"/>
            </w:tcBorders>
            <w:shd w:val="clear" w:color="auto" w:fill="FAFAFA"/>
            <w:vAlign w:val="bottom"/>
          </w:tcPr>
          <w:p w14:paraId="6D0EE370" w14:textId="26A16D9B" w:rsidR="00A6189F" w:rsidRPr="005B1BF6" w:rsidRDefault="00A6189F" w:rsidP="00A6189F">
            <w:pPr>
              <w:spacing w:after="0" w:line="240" w:lineRule="auto"/>
              <w:ind w:right="-72"/>
              <w:jc w:val="right"/>
              <w:rPr>
                <w:rFonts w:ascii="Arial" w:eastAsia="Times New Roman" w:hAnsi="Arial" w:cs="Arial"/>
                <w:sz w:val="18"/>
                <w:szCs w:val="18"/>
                <w:lang w:eastAsia="en-GB"/>
              </w:rPr>
            </w:pPr>
            <w:r w:rsidRPr="005B1BF6">
              <w:rPr>
                <w:rFonts w:ascii="Arial" w:hAnsi="Arial" w:cs="Arial"/>
                <w:sz w:val="18"/>
                <w:szCs w:val="18"/>
              </w:rPr>
              <w:t>(731,063)</w:t>
            </w:r>
          </w:p>
        </w:tc>
        <w:tc>
          <w:tcPr>
            <w:tcW w:w="1560" w:type="dxa"/>
            <w:tcBorders>
              <w:left w:val="nil"/>
              <w:bottom w:val="single" w:sz="4" w:space="0" w:color="auto"/>
              <w:right w:val="nil"/>
            </w:tcBorders>
            <w:vAlign w:val="center"/>
          </w:tcPr>
          <w:p w14:paraId="6F382C1B" w14:textId="19F69507" w:rsidR="00A6189F" w:rsidRPr="005B1BF6" w:rsidRDefault="00A6189F" w:rsidP="00A6189F">
            <w:pPr>
              <w:spacing w:after="0" w:line="240" w:lineRule="auto"/>
              <w:ind w:right="-72"/>
              <w:jc w:val="right"/>
              <w:rPr>
                <w:rFonts w:ascii="Arial" w:eastAsia="Times New Roman" w:hAnsi="Arial" w:cs="Arial"/>
                <w:sz w:val="18"/>
                <w:szCs w:val="18"/>
                <w:lang w:eastAsia="en-GB"/>
              </w:rPr>
            </w:pPr>
            <w:r w:rsidRPr="005B1BF6">
              <w:rPr>
                <w:rFonts w:ascii="Arial" w:hAnsi="Arial" w:cs="Arial"/>
                <w:sz w:val="18"/>
                <w:szCs w:val="18"/>
              </w:rPr>
              <w:t>-</w:t>
            </w:r>
          </w:p>
        </w:tc>
      </w:tr>
      <w:tr w:rsidR="00F76B92" w:rsidRPr="005B1BF6" w14:paraId="54CAB35A" w14:textId="77777777" w:rsidTr="007374AB">
        <w:trPr>
          <w:trHeight w:val="115"/>
        </w:trPr>
        <w:tc>
          <w:tcPr>
            <w:tcW w:w="6336" w:type="dxa"/>
            <w:vAlign w:val="center"/>
          </w:tcPr>
          <w:p w14:paraId="16ABB7B4" w14:textId="77777777" w:rsidR="00F76B92" w:rsidRPr="005B1BF6" w:rsidRDefault="00F76B92" w:rsidP="00555846">
            <w:pPr>
              <w:spacing w:after="0" w:line="240" w:lineRule="auto"/>
              <w:ind w:left="-77"/>
              <w:rPr>
                <w:rFonts w:ascii="Arial" w:eastAsia="Times New Roman" w:hAnsi="Arial" w:cs="Arial"/>
                <w:sz w:val="18"/>
                <w:szCs w:val="18"/>
                <w:lang w:eastAsia="en-GB"/>
              </w:rPr>
            </w:pPr>
          </w:p>
        </w:tc>
        <w:tc>
          <w:tcPr>
            <w:tcW w:w="1559" w:type="dxa"/>
            <w:tcBorders>
              <w:top w:val="single" w:sz="4" w:space="0" w:color="auto"/>
              <w:left w:val="nil"/>
              <w:right w:val="nil"/>
            </w:tcBorders>
            <w:shd w:val="clear" w:color="auto" w:fill="FAFAFA"/>
            <w:vAlign w:val="center"/>
          </w:tcPr>
          <w:p w14:paraId="54B32F49" w14:textId="77777777" w:rsidR="00F76B92" w:rsidRPr="005B1BF6" w:rsidRDefault="00F76B92" w:rsidP="00555846">
            <w:pPr>
              <w:spacing w:after="0" w:line="240" w:lineRule="auto"/>
              <w:ind w:right="-72"/>
              <w:jc w:val="right"/>
              <w:rPr>
                <w:rFonts w:ascii="Arial" w:eastAsia="Times New Roman" w:hAnsi="Arial" w:cs="Arial"/>
                <w:sz w:val="18"/>
                <w:szCs w:val="18"/>
                <w:lang w:eastAsia="en-GB"/>
              </w:rPr>
            </w:pPr>
          </w:p>
        </w:tc>
        <w:tc>
          <w:tcPr>
            <w:tcW w:w="1560" w:type="dxa"/>
            <w:tcBorders>
              <w:top w:val="single" w:sz="4" w:space="0" w:color="auto"/>
              <w:left w:val="nil"/>
              <w:right w:val="nil"/>
            </w:tcBorders>
            <w:vAlign w:val="center"/>
          </w:tcPr>
          <w:p w14:paraId="7929D484" w14:textId="77777777" w:rsidR="00F76B92" w:rsidRPr="005B1BF6" w:rsidRDefault="00F76B92" w:rsidP="00555846">
            <w:pPr>
              <w:spacing w:after="0" w:line="240" w:lineRule="auto"/>
              <w:ind w:right="-72"/>
              <w:jc w:val="right"/>
              <w:rPr>
                <w:rFonts w:ascii="Arial" w:eastAsia="Times New Roman" w:hAnsi="Arial" w:cs="Arial"/>
                <w:sz w:val="18"/>
                <w:szCs w:val="18"/>
                <w:lang w:eastAsia="en-GB"/>
              </w:rPr>
            </w:pPr>
          </w:p>
        </w:tc>
      </w:tr>
      <w:tr w:rsidR="00A6189F" w:rsidRPr="005B1BF6" w14:paraId="39185BF5" w14:textId="77777777" w:rsidTr="007374AB">
        <w:tc>
          <w:tcPr>
            <w:tcW w:w="6336" w:type="dxa"/>
            <w:vAlign w:val="center"/>
            <w:hideMark/>
          </w:tcPr>
          <w:p w14:paraId="7F4F7702" w14:textId="77777777" w:rsidR="00A6189F" w:rsidRPr="005B1BF6" w:rsidRDefault="00A6189F" w:rsidP="00A6189F">
            <w:pPr>
              <w:spacing w:after="0" w:line="240" w:lineRule="auto"/>
              <w:ind w:left="-77"/>
              <w:rPr>
                <w:rFonts w:ascii="Arial" w:eastAsia="Times New Roman" w:hAnsi="Arial" w:cs="Arial"/>
                <w:sz w:val="18"/>
                <w:szCs w:val="18"/>
                <w:lang w:eastAsia="en-GB"/>
              </w:rPr>
            </w:pPr>
            <w:r w:rsidRPr="005B1BF6">
              <w:rPr>
                <w:rFonts w:ascii="Arial" w:eastAsia="Times New Roman" w:hAnsi="Arial" w:cs="Arial"/>
                <w:sz w:val="18"/>
                <w:szCs w:val="18"/>
                <w:lang w:eastAsia="en-GB"/>
              </w:rPr>
              <w:t>Total liabilities measured at fair value</w:t>
            </w:r>
          </w:p>
        </w:tc>
        <w:tc>
          <w:tcPr>
            <w:tcW w:w="1559" w:type="dxa"/>
            <w:tcBorders>
              <w:left w:val="nil"/>
              <w:bottom w:val="single" w:sz="4" w:space="0" w:color="auto"/>
              <w:right w:val="nil"/>
            </w:tcBorders>
            <w:shd w:val="clear" w:color="auto" w:fill="FAFAFA"/>
            <w:vAlign w:val="center"/>
          </w:tcPr>
          <w:p w14:paraId="26957679" w14:textId="35BE235C" w:rsidR="00A6189F" w:rsidRPr="005B1BF6" w:rsidRDefault="00A6189F" w:rsidP="00A6189F">
            <w:pPr>
              <w:spacing w:after="0" w:line="240" w:lineRule="auto"/>
              <w:ind w:right="-72"/>
              <w:jc w:val="right"/>
              <w:rPr>
                <w:rFonts w:ascii="Arial" w:eastAsia="Times New Roman" w:hAnsi="Arial" w:cs="Arial"/>
                <w:sz w:val="18"/>
                <w:szCs w:val="18"/>
                <w:lang w:eastAsia="en-GB"/>
              </w:rPr>
            </w:pPr>
            <w:r w:rsidRPr="005B1BF6">
              <w:rPr>
                <w:rFonts w:ascii="Arial" w:hAnsi="Arial" w:cs="Arial"/>
                <w:sz w:val="18"/>
                <w:szCs w:val="18"/>
                <w:cs/>
              </w:rPr>
              <w:t>(</w:t>
            </w:r>
            <w:r w:rsidRPr="005B1BF6">
              <w:rPr>
                <w:rFonts w:ascii="Arial" w:hAnsi="Arial" w:cs="Arial"/>
                <w:sz w:val="18"/>
                <w:szCs w:val="18"/>
              </w:rPr>
              <w:t>212,686,313</w:t>
            </w:r>
            <w:r w:rsidRPr="005B1BF6">
              <w:rPr>
                <w:rFonts w:ascii="Arial" w:hAnsi="Arial" w:cs="Arial"/>
                <w:sz w:val="18"/>
                <w:szCs w:val="18"/>
                <w:cs/>
              </w:rPr>
              <w:t>)</w:t>
            </w:r>
          </w:p>
        </w:tc>
        <w:tc>
          <w:tcPr>
            <w:tcW w:w="1560" w:type="dxa"/>
            <w:tcBorders>
              <w:left w:val="nil"/>
              <w:bottom w:val="single" w:sz="4" w:space="0" w:color="auto"/>
              <w:right w:val="nil"/>
            </w:tcBorders>
            <w:vAlign w:val="center"/>
          </w:tcPr>
          <w:p w14:paraId="4EEEC56A" w14:textId="5A5F5AB6" w:rsidR="00A6189F" w:rsidRPr="005B1BF6" w:rsidRDefault="00A6189F" w:rsidP="00A6189F">
            <w:pPr>
              <w:spacing w:after="0" w:line="240" w:lineRule="auto"/>
              <w:ind w:right="-72"/>
              <w:jc w:val="right"/>
              <w:rPr>
                <w:rFonts w:ascii="Arial" w:eastAsia="Times New Roman" w:hAnsi="Arial" w:cs="Arial"/>
                <w:sz w:val="18"/>
                <w:szCs w:val="18"/>
                <w:cs/>
                <w:lang w:eastAsia="en-GB"/>
              </w:rPr>
            </w:pPr>
            <w:r w:rsidRPr="005B1BF6">
              <w:rPr>
                <w:rFonts w:ascii="Arial" w:hAnsi="Arial" w:cs="Arial"/>
                <w:sz w:val="18"/>
                <w:szCs w:val="18"/>
              </w:rPr>
              <w:t>-</w:t>
            </w:r>
          </w:p>
        </w:tc>
      </w:tr>
    </w:tbl>
    <w:p w14:paraId="768CA7C8" w14:textId="77777777" w:rsidR="00F76B92" w:rsidRPr="005B1BF6" w:rsidRDefault="00F76B92" w:rsidP="00555846">
      <w:pPr>
        <w:pStyle w:val="Header"/>
        <w:jc w:val="both"/>
        <w:rPr>
          <w:rFonts w:ascii="Arial" w:hAnsi="Arial" w:cs="Arial"/>
          <w:spacing w:val="-2"/>
          <w:sz w:val="18"/>
          <w:szCs w:val="18"/>
        </w:rPr>
      </w:pPr>
    </w:p>
    <w:p w14:paraId="0D0DA56F" w14:textId="77777777" w:rsidR="00F76B92" w:rsidRPr="005B1BF6" w:rsidRDefault="00F76B92" w:rsidP="00555846">
      <w:pPr>
        <w:spacing w:after="0" w:line="240" w:lineRule="auto"/>
        <w:jc w:val="both"/>
        <w:rPr>
          <w:rFonts w:ascii="Arial" w:hAnsi="Arial" w:cs="Arial"/>
          <w:b/>
          <w:bCs/>
          <w:sz w:val="18"/>
          <w:szCs w:val="18"/>
        </w:rPr>
      </w:pPr>
      <w:r w:rsidRPr="005B1BF6">
        <w:rPr>
          <w:rFonts w:ascii="Arial" w:hAnsi="Arial" w:cs="Arial"/>
          <w:b/>
          <w:bCs/>
          <w:sz w:val="18"/>
          <w:szCs w:val="18"/>
        </w:rPr>
        <w:t>Valuation techniques used to measure fair value level 2</w:t>
      </w:r>
    </w:p>
    <w:p w14:paraId="5F905DE0" w14:textId="77777777" w:rsidR="00F76B92" w:rsidRPr="005B1BF6" w:rsidRDefault="00F76B92" w:rsidP="00555846">
      <w:pPr>
        <w:spacing w:after="0" w:line="240" w:lineRule="auto"/>
        <w:jc w:val="both"/>
        <w:rPr>
          <w:rFonts w:ascii="Arial" w:hAnsi="Arial" w:cs="Arial"/>
          <w:b/>
          <w:bCs/>
          <w:sz w:val="18"/>
          <w:szCs w:val="18"/>
        </w:rPr>
      </w:pPr>
    </w:p>
    <w:p w14:paraId="406E5050" w14:textId="77777777" w:rsidR="00F76B92" w:rsidRPr="005B1BF6" w:rsidRDefault="00F76B92" w:rsidP="00555846">
      <w:pPr>
        <w:spacing w:after="0" w:line="240" w:lineRule="auto"/>
        <w:jc w:val="both"/>
        <w:rPr>
          <w:rFonts w:ascii="Arial" w:hAnsi="Arial" w:cs="Arial"/>
          <w:spacing w:val="-4"/>
          <w:sz w:val="18"/>
          <w:szCs w:val="18"/>
        </w:rPr>
      </w:pPr>
      <w:r w:rsidRPr="005B1BF6">
        <w:rPr>
          <w:rFonts w:ascii="Arial" w:hAnsi="Arial" w:cs="Arial"/>
          <w:sz w:val="18"/>
          <w:szCs w:val="18"/>
        </w:rPr>
        <w:t xml:space="preserve">Fair value of foreign exchange contracts and cross currency swap are determined using forward exchange rates that are quoted in an active market. Fair value of interest rate swaps is determined using forward interests extracted </w:t>
      </w:r>
      <w:r w:rsidRPr="005B1BF6">
        <w:rPr>
          <w:rFonts w:ascii="Arial" w:hAnsi="Arial" w:cs="Arial"/>
          <w:spacing w:val="-4"/>
          <w:sz w:val="18"/>
          <w:szCs w:val="18"/>
        </w:rPr>
        <w:t>from observable yield curves. The effects of discounting are generally insignificant for Level 2 derivatives.</w:t>
      </w:r>
    </w:p>
    <w:p w14:paraId="630BE327" w14:textId="77777777" w:rsidR="00F76B92" w:rsidRPr="005B1BF6" w:rsidRDefault="00F76B92" w:rsidP="00555846">
      <w:pPr>
        <w:spacing w:after="0" w:line="240" w:lineRule="auto"/>
        <w:jc w:val="both"/>
        <w:rPr>
          <w:rFonts w:ascii="Arial" w:hAnsi="Arial" w:cs="Arial"/>
          <w:spacing w:val="-4"/>
          <w:sz w:val="18"/>
          <w:szCs w:val="18"/>
        </w:rPr>
      </w:pPr>
    </w:p>
    <w:p w14:paraId="5A16440E" w14:textId="77777777" w:rsidR="00F76B92" w:rsidRPr="005B1BF6" w:rsidRDefault="00F76B92" w:rsidP="00555846">
      <w:pPr>
        <w:tabs>
          <w:tab w:val="left" w:pos="709"/>
          <w:tab w:val="left" w:pos="9781"/>
        </w:tabs>
        <w:spacing w:after="0" w:line="240" w:lineRule="auto"/>
        <w:jc w:val="both"/>
        <w:rPr>
          <w:rFonts w:ascii="Arial" w:hAnsi="Arial" w:cs="Arial"/>
          <w:sz w:val="18"/>
          <w:szCs w:val="18"/>
        </w:rPr>
      </w:pPr>
      <w:r w:rsidRPr="005B1BF6">
        <w:rPr>
          <w:rFonts w:ascii="Arial" w:hAnsi="Arial" w:cs="Arial"/>
          <w:sz w:val="18"/>
          <w:szCs w:val="18"/>
        </w:rPr>
        <w:t>There were no changes in valuation techniques during the period.</w:t>
      </w:r>
    </w:p>
    <w:p w14:paraId="4863D13E" w14:textId="33B4E28B" w:rsidR="0049330A" w:rsidRPr="005B1BF6" w:rsidRDefault="0049330A" w:rsidP="00555846">
      <w:pPr>
        <w:spacing w:after="0" w:line="240" w:lineRule="auto"/>
        <w:rPr>
          <w:rFonts w:ascii="Arial" w:hAnsi="Arial" w:cs="Arial"/>
          <w:spacing w:val="-2"/>
          <w:sz w:val="18"/>
          <w:szCs w:val="18"/>
        </w:rPr>
      </w:pPr>
    </w:p>
    <w:p w14:paraId="3D63B1C8" w14:textId="77777777" w:rsidR="0035500A" w:rsidRPr="005B1BF6" w:rsidRDefault="0035500A" w:rsidP="00555846">
      <w:pPr>
        <w:spacing w:after="0" w:line="240" w:lineRule="auto"/>
        <w:rPr>
          <w:rFonts w:ascii="Arial" w:hAnsi="Arial" w:cs="Arial"/>
          <w:spacing w:val="-2"/>
          <w:sz w:val="18"/>
          <w:szCs w:val="18"/>
        </w:rPr>
      </w:pPr>
    </w:p>
    <w:tbl>
      <w:tblPr>
        <w:tblW w:w="9461" w:type="dxa"/>
        <w:shd w:val="clear" w:color="auto" w:fill="FFA543"/>
        <w:tblLook w:val="04A0" w:firstRow="1" w:lastRow="0" w:firstColumn="1" w:lastColumn="0" w:noHBand="0" w:noVBand="1"/>
      </w:tblPr>
      <w:tblGrid>
        <w:gridCol w:w="9461"/>
      </w:tblGrid>
      <w:tr w:rsidR="00362637" w:rsidRPr="005B1BF6" w14:paraId="2E92E40A" w14:textId="77777777" w:rsidTr="007374AB">
        <w:trPr>
          <w:trHeight w:val="386"/>
        </w:trPr>
        <w:tc>
          <w:tcPr>
            <w:tcW w:w="9461" w:type="dxa"/>
            <w:shd w:val="clear" w:color="auto" w:fill="FFA543"/>
            <w:vAlign w:val="center"/>
          </w:tcPr>
          <w:p w14:paraId="76D04278" w14:textId="51795BCA" w:rsidR="00362637" w:rsidRPr="005B1BF6" w:rsidRDefault="009B59E8" w:rsidP="00555846">
            <w:pPr>
              <w:tabs>
                <w:tab w:val="left" w:pos="432"/>
              </w:tabs>
              <w:spacing w:after="0" w:line="240" w:lineRule="auto"/>
              <w:ind w:left="432" w:hanging="432"/>
              <w:rPr>
                <w:rFonts w:ascii="Arial" w:eastAsia="Arial Unicode MS" w:hAnsi="Arial" w:cs="Arial"/>
                <w:b/>
                <w:bCs/>
                <w:color w:val="FFFFFF"/>
                <w:sz w:val="18"/>
                <w:szCs w:val="18"/>
                <w:cs/>
              </w:rPr>
            </w:pPr>
            <w:r w:rsidRPr="005B1BF6">
              <w:rPr>
                <w:rFonts w:ascii="Arial" w:eastAsia="Arial Unicode MS" w:hAnsi="Arial" w:cs="Arial"/>
                <w:b/>
                <w:bCs/>
                <w:color w:val="FFFFFF"/>
                <w:sz w:val="18"/>
                <w:szCs w:val="18"/>
              </w:rPr>
              <w:t>9</w:t>
            </w:r>
            <w:r w:rsidR="00362637" w:rsidRPr="005B1BF6">
              <w:rPr>
                <w:rFonts w:ascii="Arial" w:eastAsia="Arial Unicode MS" w:hAnsi="Arial" w:cs="Arial"/>
                <w:b/>
                <w:bCs/>
                <w:color w:val="FFFFFF"/>
                <w:sz w:val="18"/>
                <w:szCs w:val="18"/>
              </w:rPr>
              <w:tab/>
            </w:r>
            <w:r w:rsidR="00362637" w:rsidRPr="005B1BF6">
              <w:rPr>
                <w:rFonts w:ascii="Arial" w:hAnsi="Arial" w:cs="Arial"/>
                <w:b/>
                <w:bCs/>
                <w:color w:val="FFFFFF" w:themeColor="background1"/>
                <w:sz w:val="18"/>
                <w:szCs w:val="18"/>
              </w:rPr>
              <w:t>Critical accounting estimates and judgements</w:t>
            </w:r>
            <w:r w:rsidR="00362637" w:rsidRPr="005B1BF6">
              <w:rPr>
                <w:rFonts w:ascii="Arial" w:hAnsi="Arial" w:cs="Arial"/>
                <w:color w:val="FFFFFF" w:themeColor="background1"/>
                <w:sz w:val="18"/>
                <w:szCs w:val="18"/>
              </w:rPr>
              <w:t xml:space="preserve">  </w:t>
            </w:r>
          </w:p>
        </w:tc>
      </w:tr>
    </w:tbl>
    <w:p w14:paraId="54432395" w14:textId="77777777" w:rsidR="00362637" w:rsidRPr="005B1BF6" w:rsidRDefault="00362637" w:rsidP="00555846">
      <w:pPr>
        <w:spacing w:after="0" w:line="240" w:lineRule="auto"/>
        <w:rPr>
          <w:rFonts w:ascii="Arial" w:hAnsi="Arial" w:cs="Arial"/>
          <w:spacing w:val="-2"/>
          <w:sz w:val="18"/>
          <w:szCs w:val="18"/>
        </w:rPr>
      </w:pPr>
    </w:p>
    <w:p w14:paraId="06329AD2" w14:textId="77777777" w:rsidR="00362637" w:rsidRPr="005B1BF6" w:rsidRDefault="00362637" w:rsidP="00555846">
      <w:pPr>
        <w:tabs>
          <w:tab w:val="left" w:pos="709"/>
          <w:tab w:val="left" w:pos="9781"/>
        </w:tabs>
        <w:spacing w:after="0" w:line="240" w:lineRule="auto"/>
        <w:jc w:val="both"/>
        <w:rPr>
          <w:rFonts w:ascii="Arial" w:hAnsi="Arial" w:cs="Arial"/>
          <w:sz w:val="18"/>
          <w:szCs w:val="18"/>
        </w:rPr>
      </w:pPr>
      <w:r w:rsidRPr="005B1BF6">
        <w:rPr>
          <w:rFonts w:ascii="Arial" w:hAnsi="Arial" w:cs="Arial"/>
          <w:sz w:val="18"/>
          <w:szCs w:val="18"/>
        </w:rPr>
        <w:t>Estimates and judgements are continually evaluated and are based on historical experience and other factors, including expectations of future events that are believed to be reasonable under the circumstances.</w:t>
      </w:r>
    </w:p>
    <w:p w14:paraId="2FC78760" w14:textId="14A14817" w:rsidR="0049330A" w:rsidRPr="005B1BF6" w:rsidRDefault="0049330A" w:rsidP="00555846">
      <w:pPr>
        <w:spacing w:after="0" w:line="240" w:lineRule="auto"/>
        <w:rPr>
          <w:rFonts w:ascii="Arial" w:hAnsi="Arial" w:cs="Arial"/>
          <w:spacing w:val="-2"/>
          <w:sz w:val="18"/>
          <w:szCs w:val="18"/>
        </w:rPr>
      </w:pPr>
    </w:p>
    <w:p w14:paraId="1BC57711" w14:textId="5B8E7E89" w:rsidR="00362637" w:rsidRPr="005B1BF6" w:rsidRDefault="00362637" w:rsidP="00555846">
      <w:pPr>
        <w:keepNext/>
        <w:keepLines/>
        <w:tabs>
          <w:tab w:val="left" w:pos="540"/>
        </w:tabs>
        <w:spacing w:after="0" w:line="240" w:lineRule="auto"/>
        <w:outlineLvl w:val="1"/>
        <w:rPr>
          <w:rFonts w:ascii="Arial" w:eastAsia="Arial" w:hAnsi="Arial" w:cs="Arial"/>
          <w:b/>
          <w:color w:val="CF4A02"/>
          <w:sz w:val="18"/>
          <w:szCs w:val="18"/>
          <w:lang w:eastAsia="en-GB"/>
        </w:rPr>
      </w:pPr>
      <w:r w:rsidRPr="005B1BF6">
        <w:rPr>
          <w:rFonts w:ascii="Arial" w:eastAsia="Arial" w:hAnsi="Arial" w:cs="Arial"/>
          <w:b/>
          <w:color w:val="CF4A02"/>
          <w:sz w:val="18"/>
          <w:szCs w:val="18"/>
          <w:lang w:eastAsia="en-GB"/>
        </w:rPr>
        <w:t>a)</w:t>
      </w:r>
      <w:r w:rsidRPr="005B1BF6">
        <w:rPr>
          <w:rFonts w:ascii="Arial" w:eastAsia="Arial" w:hAnsi="Arial" w:cs="Arial"/>
          <w:b/>
          <w:color w:val="CF4A02"/>
          <w:sz w:val="18"/>
          <w:szCs w:val="18"/>
          <w:lang w:eastAsia="en-GB"/>
        </w:rPr>
        <w:tab/>
        <w:t>Goodwill impairment</w:t>
      </w:r>
    </w:p>
    <w:p w14:paraId="69DD0AA6" w14:textId="77777777" w:rsidR="00B6737B" w:rsidRPr="005B1BF6" w:rsidRDefault="00B6737B" w:rsidP="00B6737B">
      <w:pPr>
        <w:tabs>
          <w:tab w:val="left" w:pos="709"/>
          <w:tab w:val="left" w:pos="9781"/>
        </w:tabs>
        <w:spacing w:after="0" w:line="240" w:lineRule="auto"/>
        <w:ind w:left="540"/>
        <w:jc w:val="both"/>
        <w:rPr>
          <w:rFonts w:ascii="Arial" w:hAnsi="Arial" w:cs="Arial"/>
          <w:sz w:val="18"/>
          <w:szCs w:val="18"/>
        </w:rPr>
      </w:pPr>
    </w:p>
    <w:p w14:paraId="530F9CDF" w14:textId="595ABBE4" w:rsidR="00362637" w:rsidRPr="005B1BF6" w:rsidRDefault="5ED5FC28" w:rsidP="00B6737B">
      <w:pPr>
        <w:tabs>
          <w:tab w:val="left" w:pos="709"/>
          <w:tab w:val="left" w:pos="9781"/>
        </w:tabs>
        <w:spacing w:after="0" w:line="240" w:lineRule="auto"/>
        <w:ind w:left="547"/>
        <w:jc w:val="both"/>
        <w:rPr>
          <w:rFonts w:ascii="Arial" w:hAnsi="Arial" w:cs="Arial"/>
          <w:sz w:val="18"/>
          <w:szCs w:val="18"/>
        </w:rPr>
      </w:pPr>
      <w:r w:rsidRPr="005B1BF6">
        <w:rPr>
          <w:rFonts w:ascii="Arial" w:hAnsi="Arial" w:cs="Arial"/>
          <w:sz w:val="18"/>
          <w:szCs w:val="18"/>
        </w:rPr>
        <w:t xml:space="preserve">The recoverable amounts of cash-generating units have been determined based on value-in-use calculations. The calculations use cash flow projections based on financial budget approved by management covering a </w:t>
      </w:r>
      <w:r w:rsidR="3D72D382" w:rsidRPr="005B1BF6">
        <w:rPr>
          <w:rFonts w:ascii="Arial" w:hAnsi="Arial" w:cs="Arial"/>
          <w:sz w:val="18"/>
          <w:szCs w:val="18"/>
        </w:rPr>
        <w:t>eight</w:t>
      </w:r>
      <w:r w:rsidRPr="005B1BF6">
        <w:rPr>
          <w:rFonts w:ascii="Arial" w:hAnsi="Arial" w:cs="Arial"/>
          <w:sz w:val="18"/>
          <w:szCs w:val="18"/>
        </w:rPr>
        <w:t>-year period.</w:t>
      </w:r>
    </w:p>
    <w:p w14:paraId="1901F5A6" w14:textId="77777777" w:rsidR="00362637" w:rsidRPr="005B1BF6" w:rsidRDefault="00362637" w:rsidP="00B6737B">
      <w:pPr>
        <w:tabs>
          <w:tab w:val="left" w:pos="709"/>
          <w:tab w:val="left" w:pos="9781"/>
        </w:tabs>
        <w:spacing w:after="0" w:line="240" w:lineRule="auto"/>
        <w:ind w:left="540"/>
        <w:jc w:val="both"/>
        <w:rPr>
          <w:rFonts w:ascii="Arial" w:hAnsi="Arial" w:cs="Arial"/>
          <w:sz w:val="18"/>
          <w:szCs w:val="18"/>
        </w:rPr>
      </w:pPr>
    </w:p>
    <w:p w14:paraId="7B39A496" w14:textId="7DC2AAB1" w:rsidR="00362637" w:rsidRPr="005B1BF6" w:rsidRDefault="5ED5FC28" w:rsidP="00B6737B">
      <w:pPr>
        <w:tabs>
          <w:tab w:val="left" w:pos="709"/>
          <w:tab w:val="left" w:pos="9781"/>
        </w:tabs>
        <w:spacing w:after="0" w:line="240" w:lineRule="auto"/>
        <w:ind w:left="540"/>
        <w:jc w:val="both"/>
        <w:rPr>
          <w:rFonts w:ascii="Arial" w:hAnsi="Arial" w:cs="Arial"/>
          <w:sz w:val="18"/>
          <w:szCs w:val="18"/>
        </w:rPr>
      </w:pPr>
      <w:r w:rsidRPr="005B1BF6">
        <w:rPr>
          <w:rFonts w:ascii="Arial" w:hAnsi="Arial" w:cs="Arial"/>
          <w:sz w:val="18"/>
          <w:szCs w:val="18"/>
        </w:rPr>
        <w:t xml:space="preserve">Cash flows beyond the </w:t>
      </w:r>
      <w:r w:rsidR="6F970E1F" w:rsidRPr="005B1BF6">
        <w:rPr>
          <w:rFonts w:ascii="Arial" w:hAnsi="Arial" w:cs="Arial"/>
          <w:sz w:val="18"/>
          <w:szCs w:val="18"/>
        </w:rPr>
        <w:t>eight</w:t>
      </w:r>
      <w:r w:rsidRPr="005B1BF6">
        <w:rPr>
          <w:rFonts w:ascii="Arial" w:hAnsi="Arial" w:cs="Arial"/>
          <w:sz w:val="18"/>
          <w:szCs w:val="18"/>
        </w:rPr>
        <w:t>-year period are extrapolated using the estimated growth rates stated in note 2</w:t>
      </w:r>
      <w:r w:rsidR="26489A47" w:rsidRPr="005B1BF6">
        <w:rPr>
          <w:rFonts w:ascii="Arial" w:hAnsi="Arial" w:cs="Arial"/>
          <w:sz w:val="18"/>
          <w:szCs w:val="18"/>
        </w:rPr>
        <w:t>2</w:t>
      </w:r>
      <w:r w:rsidRPr="005B1BF6">
        <w:rPr>
          <w:rFonts w:ascii="Arial" w:hAnsi="Arial" w:cs="Arial"/>
          <w:sz w:val="18"/>
          <w:szCs w:val="18"/>
        </w:rPr>
        <w:t>. These growth rates are consistent with forecasts included in industry reports specific to the industry in which each CGU operates.</w:t>
      </w:r>
    </w:p>
    <w:p w14:paraId="0A576882" w14:textId="37E47FE7" w:rsidR="0049330A" w:rsidRPr="005B1BF6" w:rsidRDefault="0049330A" w:rsidP="00B6737B">
      <w:pPr>
        <w:spacing w:after="0" w:line="240" w:lineRule="auto"/>
        <w:ind w:left="540"/>
        <w:rPr>
          <w:rFonts w:ascii="Arial" w:hAnsi="Arial" w:cs="Arial"/>
          <w:spacing w:val="-2"/>
          <w:sz w:val="18"/>
          <w:szCs w:val="18"/>
        </w:rPr>
      </w:pPr>
    </w:p>
    <w:p w14:paraId="5BDB1A8B" w14:textId="005B0A44" w:rsidR="00573616" w:rsidRPr="005B1BF6" w:rsidRDefault="00573616" w:rsidP="00555846">
      <w:pPr>
        <w:keepNext/>
        <w:keepLines/>
        <w:tabs>
          <w:tab w:val="left" w:pos="540"/>
        </w:tabs>
        <w:spacing w:after="0" w:line="240" w:lineRule="auto"/>
        <w:outlineLvl w:val="1"/>
        <w:rPr>
          <w:rFonts w:ascii="Arial" w:eastAsia="Arial" w:hAnsi="Arial" w:cs="Arial"/>
          <w:b/>
          <w:color w:val="CF4A02"/>
          <w:sz w:val="18"/>
          <w:szCs w:val="18"/>
          <w:lang w:eastAsia="en-GB"/>
        </w:rPr>
      </w:pPr>
      <w:bookmarkStart w:id="10" w:name="_Toc48736052"/>
      <w:r w:rsidRPr="005B1BF6">
        <w:rPr>
          <w:rFonts w:ascii="Arial" w:eastAsia="Arial" w:hAnsi="Arial" w:cs="Arial"/>
          <w:b/>
          <w:color w:val="CF4A02"/>
          <w:sz w:val="18"/>
          <w:szCs w:val="18"/>
          <w:lang w:eastAsia="en-GB"/>
        </w:rPr>
        <w:t>b)</w:t>
      </w:r>
      <w:r w:rsidRPr="005B1BF6">
        <w:rPr>
          <w:rFonts w:ascii="Arial" w:eastAsia="Arial" w:hAnsi="Arial" w:cs="Arial"/>
          <w:b/>
          <w:color w:val="CF4A02"/>
          <w:sz w:val="18"/>
          <w:szCs w:val="18"/>
          <w:lang w:eastAsia="en-GB"/>
        </w:rPr>
        <w:tab/>
      </w:r>
      <w:bookmarkEnd w:id="10"/>
      <w:r w:rsidRPr="005B1BF6">
        <w:rPr>
          <w:rFonts w:ascii="Arial" w:eastAsia="Arial" w:hAnsi="Arial" w:cs="Arial"/>
          <w:b/>
          <w:color w:val="CF4A02"/>
          <w:sz w:val="18"/>
          <w:szCs w:val="18"/>
          <w:lang w:eastAsia="en-GB"/>
        </w:rPr>
        <w:t>Estimated impairment of assets</w:t>
      </w:r>
    </w:p>
    <w:p w14:paraId="7F9638E8" w14:textId="77777777" w:rsidR="00573616" w:rsidRPr="005B1BF6" w:rsidRDefault="00573616" w:rsidP="00B6737B">
      <w:pPr>
        <w:pStyle w:val="ListParagraph"/>
        <w:spacing w:after="0" w:line="240" w:lineRule="auto"/>
        <w:ind w:left="547"/>
        <w:contextualSpacing w:val="0"/>
        <w:jc w:val="both"/>
        <w:rPr>
          <w:rFonts w:ascii="Arial" w:eastAsia="Times New Roman" w:hAnsi="Arial" w:cs="Arial"/>
          <w:b/>
          <w:bCs/>
          <w:sz w:val="18"/>
          <w:szCs w:val="18"/>
        </w:rPr>
      </w:pPr>
    </w:p>
    <w:p w14:paraId="41122A7F" w14:textId="2A8D8DD7" w:rsidR="00573616" w:rsidRPr="005B1BF6" w:rsidRDefault="2A0C5215" w:rsidP="00B6737B">
      <w:pPr>
        <w:tabs>
          <w:tab w:val="left" w:pos="709"/>
          <w:tab w:val="left" w:pos="9781"/>
        </w:tabs>
        <w:spacing w:after="0" w:line="240" w:lineRule="auto"/>
        <w:ind w:left="547"/>
        <w:jc w:val="both"/>
        <w:rPr>
          <w:rFonts w:ascii="Arial" w:hAnsi="Arial" w:cs="Arial"/>
          <w:sz w:val="18"/>
          <w:szCs w:val="18"/>
        </w:rPr>
      </w:pPr>
      <w:r w:rsidRPr="005B1BF6">
        <w:rPr>
          <w:rFonts w:ascii="Arial" w:hAnsi="Arial" w:cs="Arial"/>
          <w:sz w:val="18"/>
          <w:szCs w:val="18"/>
        </w:rPr>
        <w:t>The Group tests whether investment in subsidiaries, investment in an associate, property, plant and equipment and intangible assets</w:t>
      </w:r>
      <w:r w:rsidR="69B06BF6" w:rsidRPr="005B1BF6">
        <w:rPr>
          <w:rFonts w:ascii="Arial" w:hAnsi="Arial" w:cs="Arial"/>
          <w:sz w:val="18"/>
          <w:szCs w:val="18"/>
        </w:rPr>
        <w:t xml:space="preserve"> in </w:t>
      </w:r>
      <w:r w:rsidRPr="005B1BF6">
        <w:rPr>
          <w:rFonts w:ascii="Arial" w:hAnsi="Arial" w:cs="Arial"/>
          <w:sz w:val="18"/>
          <w:szCs w:val="18"/>
        </w:rPr>
        <w:t xml:space="preserve">accordance with its accounting policy in </w:t>
      </w:r>
      <w:r w:rsidR="00D947A3" w:rsidRPr="005B1BF6">
        <w:rPr>
          <w:rFonts w:ascii="Arial" w:hAnsi="Arial" w:cs="Arial"/>
          <w:sz w:val="18"/>
          <w:szCs w:val="18"/>
        </w:rPr>
        <w:t>n</w:t>
      </w:r>
      <w:r w:rsidRPr="005B1BF6">
        <w:rPr>
          <w:rFonts w:ascii="Arial" w:hAnsi="Arial" w:cs="Arial"/>
          <w:sz w:val="18"/>
          <w:szCs w:val="18"/>
        </w:rPr>
        <w:t xml:space="preserve">ote </w:t>
      </w:r>
      <w:r w:rsidR="2A05D402" w:rsidRPr="005B1BF6">
        <w:rPr>
          <w:rFonts w:ascii="Arial" w:hAnsi="Arial" w:cs="Arial"/>
          <w:sz w:val="18"/>
          <w:szCs w:val="18"/>
        </w:rPr>
        <w:t>6</w:t>
      </w:r>
      <w:r w:rsidRPr="005B1BF6">
        <w:rPr>
          <w:rFonts w:ascii="Arial" w:hAnsi="Arial" w:cs="Arial"/>
          <w:sz w:val="18"/>
          <w:szCs w:val="18"/>
        </w:rPr>
        <w:t>.12. The recoverable amounts of cash-generating units have been determined based on the higher of an asset’s fair value less costs to sell and value in use. These calculations require the use of estimates. The change in the assumption used would impact the recoverable amount.</w:t>
      </w:r>
    </w:p>
    <w:p w14:paraId="44B4114A" w14:textId="77777777" w:rsidR="00722155" w:rsidRDefault="00722155" w:rsidP="0CD35341">
      <w:pPr>
        <w:keepNext/>
        <w:keepLines/>
        <w:tabs>
          <w:tab w:val="left" w:pos="540"/>
        </w:tabs>
        <w:spacing w:after="0" w:line="240" w:lineRule="auto"/>
        <w:outlineLvl w:val="1"/>
        <w:rPr>
          <w:rFonts w:ascii="Arial" w:eastAsia="Arial" w:hAnsi="Arial" w:cs="Arial"/>
          <w:b/>
          <w:bCs/>
          <w:color w:val="CF4A02"/>
          <w:sz w:val="18"/>
          <w:szCs w:val="18"/>
          <w:lang w:eastAsia="en-GB"/>
        </w:rPr>
      </w:pPr>
    </w:p>
    <w:p w14:paraId="0D17F664" w14:textId="1F240A83" w:rsidR="00573616" w:rsidRPr="005B1BF6" w:rsidRDefault="00573616" w:rsidP="0CD35341">
      <w:pPr>
        <w:keepNext/>
        <w:keepLines/>
        <w:tabs>
          <w:tab w:val="left" w:pos="540"/>
        </w:tabs>
        <w:spacing w:after="0" w:line="240" w:lineRule="auto"/>
        <w:outlineLvl w:val="1"/>
        <w:rPr>
          <w:rFonts w:ascii="Arial" w:eastAsia="Arial" w:hAnsi="Arial" w:cs="Arial"/>
          <w:b/>
          <w:bCs/>
          <w:color w:val="CF4A02"/>
          <w:sz w:val="18"/>
          <w:szCs w:val="18"/>
          <w:lang w:eastAsia="en-GB"/>
        </w:rPr>
      </w:pPr>
      <w:r w:rsidRPr="005B1BF6">
        <w:rPr>
          <w:rFonts w:ascii="Arial" w:eastAsia="Arial" w:hAnsi="Arial" w:cs="Arial"/>
          <w:b/>
          <w:bCs/>
          <w:color w:val="CF4A02"/>
          <w:sz w:val="18"/>
          <w:szCs w:val="18"/>
          <w:lang w:eastAsia="en-GB"/>
        </w:rPr>
        <w:t>c)</w:t>
      </w:r>
      <w:r w:rsidRPr="005B1BF6">
        <w:rPr>
          <w:sz w:val="18"/>
          <w:szCs w:val="18"/>
        </w:rPr>
        <w:tab/>
      </w:r>
      <w:r w:rsidRPr="005B1BF6">
        <w:rPr>
          <w:rFonts w:ascii="Arial" w:eastAsia="Arial" w:hAnsi="Arial" w:cs="Arial"/>
          <w:b/>
          <w:bCs/>
          <w:color w:val="CF4A02"/>
          <w:sz w:val="18"/>
          <w:szCs w:val="18"/>
          <w:lang w:eastAsia="en-GB"/>
        </w:rPr>
        <w:t>Impairment of financial assets</w:t>
      </w:r>
      <w:r w:rsidR="09BB1BB4" w:rsidRPr="005B1BF6">
        <w:rPr>
          <w:rFonts w:ascii="Arial" w:eastAsia="Arial" w:hAnsi="Arial" w:cs="Arial"/>
          <w:b/>
          <w:bCs/>
          <w:color w:val="CF4A02"/>
          <w:sz w:val="18"/>
          <w:szCs w:val="18"/>
          <w:lang w:eastAsia="en-GB"/>
        </w:rPr>
        <w:t xml:space="preserve"> </w:t>
      </w:r>
    </w:p>
    <w:p w14:paraId="469A4B32" w14:textId="77777777" w:rsidR="00573616" w:rsidRPr="005B1BF6" w:rsidRDefault="00573616" w:rsidP="00B6737B">
      <w:pPr>
        <w:tabs>
          <w:tab w:val="left" w:pos="709"/>
          <w:tab w:val="left" w:pos="9781"/>
        </w:tabs>
        <w:spacing w:after="0" w:line="240" w:lineRule="auto"/>
        <w:ind w:left="547"/>
        <w:jc w:val="both"/>
        <w:rPr>
          <w:rFonts w:ascii="Arial" w:hAnsi="Arial" w:cs="Arial"/>
          <w:sz w:val="18"/>
          <w:szCs w:val="18"/>
        </w:rPr>
      </w:pPr>
    </w:p>
    <w:p w14:paraId="5597ED8A" w14:textId="5D7C093E" w:rsidR="00573616" w:rsidRDefault="00573616" w:rsidP="00B6737B">
      <w:pPr>
        <w:tabs>
          <w:tab w:val="left" w:pos="709"/>
          <w:tab w:val="left" w:pos="9781"/>
        </w:tabs>
        <w:spacing w:after="0" w:line="240" w:lineRule="auto"/>
        <w:ind w:left="547"/>
        <w:jc w:val="both"/>
        <w:rPr>
          <w:rFonts w:ascii="Arial" w:hAnsi="Arial" w:cs="Arial"/>
          <w:sz w:val="18"/>
          <w:szCs w:val="18"/>
        </w:rPr>
      </w:pPr>
      <w:r w:rsidRPr="005B1BF6">
        <w:rPr>
          <w:rFonts w:ascii="Arial" w:hAnsi="Arial" w:cs="Arial"/>
          <w:sz w:val="18"/>
          <w:szCs w:val="18"/>
        </w:rPr>
        <w:t>The loss allowances for financial assets are based on assumptions about default risk and expected loss rates</w:t>
      </w:r>
      <w:r w:rsidRPr="005B1BF6">
        <w:rPr>
          <w:rFonts w:ascii="Arial" w:hAnsi="Arial" w:cs="Arial"/>
          <w:sz w:val="18"/>
          <w:szCs w:val="18"/>
          <w:cs/>
        </w:rPr>
        <w:t xml:space="preserve">. </w:t>
      </w:r>
      <w:r w:rsidRPr="005B1BF6">
        <w:rPr>
          <w:rFonts w:ascii="Arial" w:hAnsi="Arial" w:cs="Arial"/>
          <w:sz w:val="18"/>
          <w:szCs w:val="18"/>
        </w:rPr>
        <w:t>The Group uses judgement in making these assumptions and selecting the inputs used in the impairment calculation, based on the Group’s past history and existing market conditions, as well as forward</w:t>
      </w:r>
      <w:r w:rsidRPr="005B1BF6">
        <w:rPr>
          <w:rFonts w:ascii="Arial" w:hAnsi="Arial" w:cs="Arial"/>
          <w:sz w:val="18"/>
          <w:szCs w:val="18"/>
          <w:cs/>
        </w:rPr>
        <w:t>-</w:t>
      </w:r>
      <w:r w:rsidRPr="005B1BF6">
        <w:rPr>
          <w:rFonts w:ascii="Arial" w:hAnsi="Arial" w:cs="Arial"/>
          <w:sz w:val="18"/>
          <w:szCs w:val="18"/>
        </w:rPr>
        <w:t>looking estimates at the end of each reporting period</w:t>
      </w:r>
      <w:r w:rsidRPr="005B1BF6">
        <w:rPr>
          <w:rFonts w:ascii="Arial" w:hAnsi="Arial" w:cs="Arial"/>
          <w:sz w:val="18"/>
          <w:szCs w:val="18"/>
          <w:cs/>
        </w:rPr>
        <w:t>.</w:t>
      </w:r>
    </w:p>
    <w:p w14:paraId="0CECF124" w14:textId="4B082B95" w:rsidR="00722155" w:rsidRDefault="00722155">
      <w:pPr>
        <w:rPr>
          <w:rFonts w:ascii="Arial" w:hAnsi="Arial" w:cs="Arial"/>
          <w:sz w:val="18"/>
          <w:szCs w:val="18"/>
        </w:rPr>
      </w:pPr>
      <w:r>
        <w:rPr>
          <w:rFonts w:ascii="Arial" w:hAnsi="Arial" w:cs="Arial"/>
          <w:sz w:val="18"/>
          <w:szCs w:val="18"/>
        </w:rPr>
        <w:br w:type="page"/>
      </w:r>
    </w:p>
    <w:p w14:paraId="72BDC9EB" w14:textId="41007BFC" w:rsidR="009E15A0" w:rsidRPr="005B1BF6" w:rsidRDefault="009E15A0" w:rsidP="00555846">
      <w:pPr>
        <w:keepNext/>
        <w:keepLines/>
        <w:tabs>
          <w:tab w:val="left" w:pos="540"/>
        </w:tabs>
        <w:spacing w:after="0" w:line="240" w:lineRule="auto"/>
        <w:outlineLvl w:val="1"/>
        <w:rPr>
          <w:rFonts w:ascii="Arial" w:eastAsia="Arial" w:hAnsi="Arial" w:cs="Arial"/>
          <w:b/>
          <w:color w:val="CF4A02"/>
          <w:sz w:val="18"/>
          <w:szCs w:val="18"/>
          <w:lang w:eastAsia="en-GB"/>
        </w:rPr>
      </w:pPr>
      <w:r w:rsidRPr="005B1BF6">
        <w:rPr>
          <w:rFonts w:ascii="Arial" w:eastAsia="Arial" w:hAnsi="Arial" w:cs="Arial"/>
          <w:b/>
          <w:color w:val="CF4A02"/>
          <w:sz w:val="18"/>
          <w:szCs w:val="18"/>
          <w:lang w:eastAsia="en-GB"/>
        </w:rPr>
        <w:t>d)</w:t>
      </w:r>
      <w:r w:rsidRPr="005B1BF6">
        <w:rPr>
          <w:rFonts w:ascii="Arial" w:eastAsia="Arial" w:hAnsi="Arial" w:cs="Arial"/>
          <w:b/>
          <w:color w:val="CF4A02"/>
          <w:sz w:val="18"/>
          <w:szCs w:val="18"/>
          <w:lang w:eastAsia="en-GB"/>
        </w:rPr>
        <w:tab/>
      </w:r>
      <w:r w:rsidRPr="005B1BF6">
        <w:rPr>
          <w:rFonts w:ascii="Arial" w:eastAsia="Arial" w:hAnsi="Arial" w:cs="Arial"/>
          <w:b/>
          <w:color w:val="CF4A02"/>
          <w:sz w:val="18"/>
          <w:szCs w:val="18"/>
          <w:lang w:val="en-US" w:eastAsia="en-GB"/>
        </w:rPr>
        <w:t>Defined retirement benefit obligations</w:t>
      </w:r>
    </w:p>
    <w:p w14:paraId="7DAD2B2F" w14:textId="775EB0F1" w:rsidR="0049330A" w:rsidRPr="005B1BF6" w:rsidRDefault="0049330A" w:rsidP="00B6737B">
      <w:pPr>
        <w:spacing w:after="0" w:line="240" w:lineRule="auto"/>
        <w:ind w:left="547"/>
        <w:jc w:val="both"/>
        <w:rPr>
          <w:rFonts w:ascii="Arial" w:hAnsi="Arial" w:cs="Arial"/>
          <w:spacing w:val="-2"/>
          <w:sz w:val="18"/>
          <w:szCs w:val="18"/>
        </w:rPr>
      </w:pPr>
    </w:p>
    <w:p w14:paraId="4F7D89D9" w14:textId="77777777" w:rsidR="009E15A0" w:rsidRPr="005B1BF6" w:rsidRDefault="009E15A0" w:rsidP="00B6737B">
      <w:pPr>
        <w:tabs>
          <w:tab w:val="left" w:pos="709"/>
          <w:tab w:val="left" w:pos="9781"/>
        </w:tabs>
        <w:spacing w:after="0" w:line="240" w:lineRule="auto"/>
        <w:ind w:left="547"/>
        <w:jc w:val="both"/>
        <w:rPr>
          <w:rFonts w:ascii="Arial" w:hAnsi="Arial" w:cs="Arial"/>
          <w:sz w:val="18"/>
          <w:szCs w:val="18"/>
        </w:rPr>
      </w:pPr>
      <w:r w:rsidRPr="005B1BF6">
        <w:rPr>
          <w:rFonts w:ascii="Arial" w:hAnsi="Arial" w:cs="Arial"/>
          <w:sz w:val="18"/>
          <w:szCs w:val="18"/>
        </w:rPr>
        <w:t>The present value of the post-retirement benefits obligations depends on a number of factors that are determined on an actuarial basis using a number of assumptions. The assumptions used in determining the net cost (income) for pensions include the discount rate. Any changes in these assumptions will have an impact on the carrying amount of pension obligations.</w:t>
      </w:r>
    </w:p>
    <w:p w14:paraId="1E1E1B48" w14:textId="77777777" w:rsidR="009E15A0" w:rsidRPr="005B1BF6" w:rsidRDefault="009E15A0" w:rsidP="00B6737B">
      <w:pPr>
        <w:tabs>
          <w:tab w:val="left" w:pos="709"/>
          <w:tab w:val="left" w:pos="9781"/>
        </w:tabs>
        <w:spacing w:after="0" w:line="240" w:lineRule="auto"/>
        <w:ind w:left="547"/>
        <w:jc w:val="both"/>
        <w:rPr>
          <w:rFonts w:ascii="Arial" w:hAnsi="Arial" w:cs="Arial"/>
          <w:sz w:val="18"/>
          <w:szCs w:val="18"/>
        </w:rPr>
      </w:pPr>
    </w:p>
    <w:p w14:paraId="04095DA5" w14:textId="43CB083F" w:rsidR="009E15A0" w:rsidRPr="005B1BF6" w:rsidRDefault="374C9CCD" w:rsidP="00B6737B">
      <w:pPr>
        <w:tabs>
          <w:tab w:val="left" w:pos="709"/>
          <w:tab w:val="left" w:pos="9781"/>
        </w:tabs>
        <w:spacing w:after="0" w:line="240" w:lineRule="auto"/>
        <w:ind w:left="547"/>
        <w:jc w:val="both"/>
        <w:rPr>
          <w:rFonts w:ascii="Arial" w:hAnsi="Arial" w:cs="Arial"/>
          <w:sz w:val="18"/>
          <w:szCs w:val="18"/>
        </w:rPr>
      </w:pPr>
      <w:r w:rsidRPr="005B1BF6">
        <w:rPr>
          <w:rFonts w:ascii="Arial" w:hAnsi="Arial" w:cs="Arial"/>
          <w:sz w:val="18"/>
          <w:szCs w:val="18"/>
        </w:rPr>
        <w:t>The Group determines the appropriate discount rate at the end of each year. This is the interest rate that should be used to determine the present value of estimated future cash outflows expected to be required to settle the pension obligations. In determining the appropriate discount rate, the Group considers the market yield of government bonds that are denominated in the currency in which the benefits will be paid, and that have terms to maturity approximating the terms of the related pension liability.</w:t>
      </w:r>
    </w:p>
    <w:p w14:paraId="765A372A" w14:textId="77777777" w:rsidR="009E15A0" w:rsidRPr="005B1BF6" w:rsidRDefault="009E15A0" w:rsidP="00B6737B">
      <w:pPr>
        <w:tabs>
          <w:tab w:val="left" w:pos="709"/>
          <w:tab w:val="left" w:pos="9781"/>
        </w:tabs>
        <w:spacing w:after="0" w:line="240" w:lineRule="auto"/>
        <w:ind w:left="547"/>
        <w:jc w:val="both"/>
        <w:rPr>
          <w:rFonts w:ascii="Arial" w:hAnsi="Arial" w:cs="Arial"/>
          <w:sz w:val="18"/>
          <w:szCs w:val="18"/>
        </w:rPr>
      </w:pPr>
    </w:p>
    <w:p w14:paraId="7E03373F" w14:textId="46CEE90B" w:rsidR="009E15A0" w:rsidRPr="005B1BF6" w:rsidRDefault="374C9CCD" w:rsidP="00B6737B">
      <w:pPr>
        <w:tabs>
          <w:tab w:val="left" w:pos="709"/>
          <w:tab w:val="left" w:pos="9781"/>
        </w:tabs>
        <w:spacing w:after="0" w:line="240" w:lineRule="auto"/>
        <w:ind w:left="547"/>
        <w:jc w:val="both"/>
        <w:rPr>
          <w:rFonts w:ascii="Arial" w:hAnsi="Arial" w:cs="Arial"/>
          <w:sz w:val="18"/>
          <w:szCs w:val="18"/>
        </w:rPr>
      </w:pPr>
      <w:r w:rsidRPr="005B1BF6">
        <w:rPr>
          <w:rFonts w:ascii="Arial" w:hAnsi="Arial" w:cs="Arial"/>
          <w:sz w:val="18"/>
          <w:szCs w:val="18"/>
        </w:rPr>
        <w:t xml:space="preserve">Additional information of other key assumptions for retirement benefits obligations other is disclosed in </w:t>
      </w:r>
      <w:r w:rsidR="00D947A3" w:rsidRPr="005B1BF6">
        <w:rPr>
          <w:rFonts w:ascii="Arial" w:hAnsi="Arial" w:cs="Arial"/>
          <w:sz w:val="18"/>
          <w:szCs w:val="18"/>
        </w:rPr>
        <w:t>n</w:t>
      </w:r>
      <w:r w:rsidRPr="005B1BF6">
        <w:rPr>
          <w:rFonts w:ascii="Arial" w:hAnsi="Arial" w:cs="Arial"/>
          <w:sz w:val="18"/>
          <w:szCs w:val="18"/>
        </w:rPr>
        <w:t>ote 3</w:t>
      </w:r>
      <w:r w:rsidR="5DA38254" w:rsidRPr="005B1BF6">
        <w:rPr>
          <w:rFonts w:ascii="Arial" w:hAnsi="Arial" w:cs="Arial"/>
          <w:sz w:val="18"/>
          <w:szCs w:val="18"/>
        </w:rPr>
        <w:t>1</w:t>
      </w:r>
      <w:r w:rsidRPr="005B1BF6">
        <w:rPr>
          <w:rFonts w:ascii="Arial" w:hAnsi="Arial" w:cs="Arial"/>
          <w:sz w:val="18"/>
          <w:szCs w:val="18"/>
        </w:rPr>
        <w:t>.</w:t>
      </w:r>
    </w:p>
    <w:p w14:paraId="12F0956E" w14:textId="6D4C41BE" w:rsidR="00BC30C9" w:rsidRPr="005B1BF6" w:rsidRDefault="00BC30C9" w:rsidP="00B6737B">
      <w:pPr>
        <w:tabs>
          <w:tab w:val="left" w:pos="709"/>
          <w:tab w:val="left" w:pos="9781"/>
        </w:tabs>
        <w:spacing w:after="0" w:line="240" w:lineRule="auto"/>
        <w:ind w:left="547"/>
        <w:jc w:val="both"/>
        <w:rPr>
          <w:rFonts w:ascii="Arial" w:hAnsi="Arial" w:cs="Arial"/>
          <w:sz w:val="18"/>
          <w:szCs w:val="18"/>
        </w:rPr>
      </w:pPr>
    </w:p>
    <w:p w14:paraId="3CDEA20E" w14:textId="2E16E08A" w:rsidR="00BC30C9" w:rsidRPr="005B1BF6" w:rsidRDefault="00BC30C9" w:rsidP="00BC30C9">
      <w:pPr>
        <w:keepNext/>
        <w:keepLines/>
        <w:tabs>
          <w:tab w:val="left" w:pos="540"/>
        </w:tabs>
        <w:spacing w:after="0" w:line="240" w:lineRule="auto"/>
        <w:outlineLvl w:val="1"/>
        <w:rPr>
          <w:rFonts w:ascii="Arial" w:eastAsia="Arial" w:hAnsi="Arial" w:cs="Arial"/>
          <w:b/>
          <w:color w:val="CF4A02"/>
          <w:sz w:val="18"/>
          <w:szCs w:val="18"/>
          <w:lang w:eastAsia="en-GB"/>
        </w:rPr>
      </w:pPr>
      <w:r w:rsidRPr="005B1BF6">
        <w:rPr>
          <w:rFonts w:ascii="Arial" w:eastAsia="Arial" w:hAnsi="Arial" w:cs="Arial"/>
          <w:b/>
          <w:color w:val="CF4A02"/>
          <w:sz w:val="18"/>
          <w:szCs w:val="18"/>
          <w:lang w:eastAsia="en-GB"/>
        </w:rPr>
        <w:t>e)</w:t>
      </w:r>
      <w:r w:rsidRPr="005B1BF6">
        <w:rPr>
          <w:rFonts w:ascii="Arial" w:eastAsia="Arial" w:hAnsi="Arial" w:cs="Arial"/>
          <w:b/>
          <w:color w:val="CF4A02"/>
          <w:sz w:val="18"/>
          <w:szCs w:val="18"/>
          <w:lang w:eastAsia="en-GB"/>
        </w:rPr>
        <w:tab/>
      </w:r>
      <w:bookmarkStart w:id="11" w:name="_Toc122629652"/>
      <w:r w:rsidRPr="005B1BF6">
        <w:rPr>
          <w:rFonts w:ascii="Arial" w:eastAsia="Arial" w:hAnsi="Arial" w:cs="Arial"/>
          <w:b/>
          <w:color w:val="CF4A02"/>
          <w:sz w:val="18"/>
          <w:szCs w:val="18"/>
          <w:lang w:eastAsia="en-GB"/>
        </w:rPr>
        <w:t>Consolidation of an entity with less than 50% ownership</w:t>
      </w:r>
      <w:bookmarkEnd w:id="11"/>
    </w:p>
    <w:p w14:paraId="3EB0D6D0" w14:textId="2FD38D08" w:rsidR="00BC30C9" w:rsidRPr="005B1BF6" w:rsidRDefault="00BC30C9" w:rsidP="00CB5513">
      <w:pPr>
        <w:keepNext/>
        <w:keepLines/>
        <w:tabs>
          <w:tab w:val="left" w:pos="540"/>
        </w:tabs>
        <w:spacing w:after="0" w:line="240" w:lineRule="auto"/>
        <w:ind w:left="540"/>
        <w:outlineLvl w:val="1"/>
        <w:rPr>
          <w:rFonts w:ascii="Arial" w:eastAsia="Arial" w:hAnsi="Arial" w:cs="Arial"/>
          <w:b/>
          <w:color w:val="CF4A02"/>
          <w:sz w:val="18"/>
          <w:szCs w:val="18"/>
          <w:lang w:eastAsia="en-GB"/>
        </w:rPr>
      </w:pPr>
    </w:p>
    <w:p w14:paraId="735DD5EC" w14:textId="1C672ABA" w:rsidR="00BC30C9" w:rsidRPr="005B1BF6" w:rsidRDefault="00BC30C9" w:rsidP="00CB5513">
      <w:pPr>
        <w:keepNext/>
        <w:keepLines/>
        <w:tabs>
          <w:tab w:val="left" w:pos="540"/>
        </w:tabs>
        <w:spacing w:after="0" w:line="240" w:lineRule="auto"/>
        <w:ind w:left="567"/>
        <w:jc w:val="both"/>
        <w:outlineLvl w:val="1"/>
        <w:rPr>
          <w:rFonts w:ascii="Arial" w:hAnsi="Arial" w:cs="Arial"/>
          <w:sz w:val="18"/>
          <w:szCs w:val="18"/>
        </w:rPr>
      </w:pPr>
      <w:r w:rsidRPr="005B1BF6">
        <w:rPr>
          <w:rFonts w:ascii="Arial" w:hAnsi="Arial" w:cs="Arial"/>
          <w:sz w:val="18"/>
          <w:szCs w:val="18"/>
        </w:rPr>
        <w:t xml:space="preserve">Management consider that the Group has de facto control over PDTL Trading </w:t>
      </w:r>
      <w:r w:rsidR="0019420C" w:rsidRPr="005B1BF6">
        <w:rPr>
          <w:rFonts w:ascii="Arial" w:hAnsi="Arial" w:cs="Arial"/>
          <w:sz w:val="18"/>
          <w:szCs w:val="18"/>
        </w:rPr>
        <w:t>Company Limited</w:t>
      </w:r>
      <w:r w:rsidRPr="005B1BF6">
        <w:rPr>
          <w:rFonts w:ascii="Arial" w:hAnsi="Arial" w:cs="Arial"/>
          <w:sz w:val="18"/>
          <w:szCs w:val="18"/>
        </w:rPr>
        <w:t xml:space="preserve"> even though it has less than 50% of the voting rights. The Group is the major shareholder of </w:t>
      </w:r>
      <w:r w:rsidR="0019420C" w:rsidRPr="005B1BF6">
        <w:rPr>
          <w:rFonts w:ascii="Arial" w:hAnsi="Arial" w:cs="Arial"/>
          <w:sz w:val="18"/>
          <w:szCs w:val="18"/>
        </w:rPr>
        <w:t>over PDTL Trading Company Limited</w:t>
      </w:r>
      <w:r w:rsidRPr="005B1BF6">
        <w:rPr>
          <w:rFonts w:ascii="Arial" w:hAnsi="Arial" w:cs="Arial"/>
          <w:sz w:val="18"/>
          <w:szCs w:val="18"/>
        </w:rPr>
        <w:t xml:space="preserve"> with a </w:t>
      </w:r>
      <w:r w:rsidR="0019420C" w:rsidRPr="005B1BF6">
        <w:rPr>
          <w:rFonts w:ascii="Arial" w:hAnsi="Arial" w:cs="Arial"/>
          <w:sz w:val="18"/>
          <w:szCs w:val="18"/>
        </w:rPr>
        <w:t>49</w:t>
      </w:r>
      <w:r w:rsidRPr="005B1BF6">
        <w:rPr>
          <w:rFonts w:ascii="Arial" w:hAnsi="Arial" w:cs="Arial"/>
          <w:sz w:val="18"/>
          <w:szCs w:val="18"/>
        </w:rPr>
        <w:t xml:space="preserve">% equity interest, while all other shareholders individually own less than </w:t>
      </w:r>
      <w:r w:rsidR="0019420C" w:rsidRPr="005B1BF6">
        <w:rPr>
          <w:rFonts w:ascii="Arial" w:hAnsi="Arial" w:cs="Arial"/>
          <w:sz w:val="18"/>
          <w:szCs w:val="18"/>
        </w:rPr>
        <w:t>10</w:t>
      </w:r>
      <w:r w:rsidRPr="005B1BF6">
        <w:rPr>
          <w:rFonts w:ascii="Arial" w:hAnsi="Arial" w:cs="Arial"/>
          <w:sz w:val="18"/>
          <w:szCs w:val="18"/>
        </w:rPr>
        <w:t>% of its equity shares. There is no history of other shareholders forming a group to exercise their votes collectively.</w:t>
      </w:r>
    </w:p>
    <w:p w14:paraId="00CD06DB" w14:textId="77777777" w:rsidR="0049330A" w:rsidRPr="005B1BF6" w:rsidRDefault="0049330A" w:rsidP="00B6737B">
      <w:pPr>
        <w:spacing w:after="0" w:line="240" w:lineRule="auto"/>
        <w:ind w:left="547"/>
        <w:jc w:val="both"/>
        <w:rPr>
          <w:rFonts w:ascii="Arial" w:hAnsi="Arial" w:cs="Arial"/>
          <w:spacing w:val="-2"/>
          <w:sz w:val="18"/>
          <w:szCs w:val="18"/>
        </w:rPr>
      </w:pPr>
    </w:p>
    <w:p w14:paraId="2CE2B90E" w14:textId="10E22156" w:rsidR="0049330A" w:rsidRPr="005B1BF6" w:rsidRDefault="0049330A" w:rsidP="00B6737B">
      <w:pPr>
        <w:spacing w:after="0" w:line="240" w:lineRule="auto"/>
        <w:ind w:left="547"/>
        <w:jc w:val="both"/>
        <w:rPr>
          <w:rFonts w:ascii="Arial" w:hAnsi="Arial" w:cs="Arial"/>
          <w:spacing w:val="-2"/>
          <w:sz w:val="18"/>
          <w:szCs w:val="18"/>
        </w:rPr>
      </w:pPr>
    </w:p>
    <w:tbl>
      <w:tblPr>
        <w:tblW w:w="9461" w:type="dxa"/>
        <w:shd w:val="clear" w:color="auto" w:fill="FFA543"/>
        <w:tblLook w:val="04A0" w:firstRow="1" w:lastRow="0" w:firstColumn="1" w:lastColumn="0" w:noHBand="0" w:noVBand="1"/>
      </w:tblPr>
      <w:tblGrid>
        <w:gridCol w:w="9461"/>
      </w:tblGrid>
      <w:tr w:rsidR="00B5435B" w:rsidRPr="005B1BF6" w14:paraId="46D3B465" w14:textId="77777777" w:rsidTr="00B55367">
        <w:trPr>
          <w:trHeight w:val="386"/>
        </w:trPr>
        <w:tc>
          <w:tcPr>
            <w:tcW w:w="9461" w:type="dxa"/>
            <w:shd w:val="clear" w:color="auto" w:fill="FFA543"/>
            <w:vAlign w:val="center"/>
          </w:tcPr>
          <w:p w14:paraId="07A7AE3B" w14:textId="1EFE9B1C" w:rsidR="00B5435B" w:rsidRPr="005B1BF6" w:rsidRDefault="009B59E8" w:rsidP="00555846">
            <w:pPr>
              <w:tabs>
                <w:tab w:val="left" w:pos="432"/>
              </w:tabs>
              <w:spacing w:after="0" w:line="240" w:lineRule="auto"/>
              <w:ind w:left="432" w:hanging="432"/>
              <w:rPr>
                <w:rFonts w:ascii="Arial" w:eastAsia="Arial Unicode MS" w:hAnsi="Arial" w:cs="Arial"/>
                <w:b/>
                <w:bCs/>
                <w:color w:val="FFFFFF"/>
                <w:sz w:val="18"/>
                <w:szCs w:val="18"/>
                <w:cs/>
              </w:rPr>
            </w:pPr>
            <w:r w:rsidRPr="005B1BF6">
              <w:rPr>
                <w:rFonts w:ascii="Arial" w:eastAsia="Arial Unicode MS" w:hAnsi="Arial" w:cs="Arial"/>
                <w:b/>
                <w:bCs/>
                <w:color w:val="FFFFFF"/>
                <w:sz w:val="18"/>
                <w:szCs w:val="18"/>
              </w:rPr>
              <w:t>10</w:t>
            </w:r>
            <w:r w:rsidR="00B5435B" w:rsidRPr="005B1BF6">
              <w:rPr>
                <w:rFonts w:ascii="Arial" w:eastAsia="Arial Unicode MS" w:hAnsi="Arial" w:cs="Arial"/>
                <w:b/>
                <w:bCs/>
                <w:color w:val="FFFFFF"/>
                <w:sz w:val="18"/>
                <w:szCs w:val="18"/>
              </w:rPr>
              <w:tab/>
              <w:t>Segment and revenue information</w:t>
            </w:r>
          </w:p>
        </w:tc>
      </w:tr>
    </w:tbl>
    <w:p w14:paraId="3BE3DE98" w14:textId="5DE62AE7" w:rsidR="00501CFA" w:rsidRPr="005B1BF6" w:rsidRDefault="00501CFA" w:rsidP="00555846">
      <w:pPr>
        <w:pStyle w:val="Header"/>
        <w:jc w:val="thaiDistribute"/>
        <w:rPr>
          <w:rFonts w:ascii="Arial" w:hAnsi="Arial" w:cs="Arial"/>
          <w:sz w:val="18"/>
          <w:szCs w:val="18"/>
        </w:rPr>
      </w:pPr>
    </w:p>
    <w:p w14:paraId="1024499A" w14:textId="36569092" w:rsidR="00C64E2A" w:rsidRPr="005B1BF6" w:rsidRDefault="00C64E2A" w:rsidP="00555846">
      <w:pPr>
        <w:pStyle w:val="Header"/>
        <w:jc w:val="thaiDistribute"/>
        <w:rPr>
          <w:rFonts w:ascii="Arial" w:hAnsi="Arial" w:cs="Arial"/>
          <w:sz w:val="18"/>
          <w:szCs w:val="18"/>
        </w:rPr>
      </w:pPr>
      <w:r w:rsidRPr="005B1BF6">
        <w:rPr>
          <w:rFonts w:ascii="Arial" w:hAnsi="Arial" w:cs="Arial"/>
          <w:sz w:val="18"/>
          <w:szCs w:val="18"/>
        </w:rPr>
        <w:t xml:space="preserve">Reporting segments are referred from the Group’s internal report which is reviewed by the Chief Operating Decision Maker (CODM). CODM is the </w:t>
      </w:r>
      <w:r w:rsidR="00C730C8" w:rsidRPr="005B1BF6">
        <w:rPr>
          <w:rFonts w:ascii="Arial" w:hAnsi="Arial" w:cs="Arial"/>
          <w:sz w:val="18"/>
          <w:szCs w:val="18"/>
        </w:rPr>
        <w:t xml:space="preserve">Company’s Board of </w:t>
      </w:r>
      <w:r w:rsidRPr="005B1BF6">
        <w:rPr>
          <w:rFonts w:ascii="Arial" w:hAnsi="Arial" w:cs="Arial"/>
          <w:sz w:val="18"/>
          <w:szCs w:val="18"/>
        </w:rPr>
        <w:t xml:space="preserve">Directors who makes decisions about resource allocation and assesses the segment performance, making strategic decision principally based on segment results. </w:t>
      </w:r>
    </w:p>
    <w:p w14:paraId="5B2848D3" w14:textId="77777777" w:rsidR="00C64E2A" w:rsidRPr="005B1BF6" w:rsidRDefault="00C64E2A" w:rsidP="00555846">
      <w:pPr>
        <w:pStyle w:val="Header"/>
        <w:jc w:val="thaiDistribute"/>
        <w:rPr>
          <w:rFonts w:ascii="Arial" w:hAnsi="Arial" w:cs="Arial"/>
          <w:sz w:val="18"/>
          <w:szCs w:val="18"/>
        </w:rPr>
      </w:pPr>
    </w:p>
    <w:p w14:paraId="59F36870" w14:textId="1C446EEC" w:rsidR="001F17E3" w:rsidRPr="005B1BF6" w:rsidRDefault="00C64E2A" w:rsidP="00555846">
      <w:pPr>
        <w:pStyle w:val="Header"/>
        <w:jc w:val="thaiDistribute"/>
        <w:rPr>
          <w:rFonts w:ascii="Arial" w:hAnsi="Arial" w:cs="Arial"/>
          <w:sz w:val="18"/>
          <w:szCs w:val="18"/>
        </w:rPr>
      </w:pPr>
      <w:r w:rsidRPr="005B1BF6">
        <w:rPr>
          <w:rFonts w:ascii="Arial" w:hAnsi="Arial" w:cs="Arial"/>
          <w:sz w:val="18"/>
          <w:szCs w:val="18"/>
        </w:rPr>
        <w:t>The Chief Operating Decision Maker considers the following reporting segments.</w:t>
      </w:r>
    </w:p>
    <w:p w14:paraId="08600FFB" w14:textId="77777777" w:rsidR="00C64E2A" w:rsidRPr="005B1BF6" w:rsidRDefault="00C64E2A" w:rsidP="00555846">
      <w:pPr>
        <w:pStyle w:val="Header"/>
        <w:jc w:val="thaiDistribute"/>
        <w:rPr>
          <w:rFonts w:ascii="Arial" w:hAnsi="Arial" w:cs="Arial"/>
          <w:sz w:val="18"/>
          <w:szCs w:val="18"/>
        </w:rPr>
      </w:pPr>
    </w:p>
    <w:p w14:paraId="691D1339" w14:textId="00A36773" w:rsidR="001F17E3" w:rsidRPr="005B1BF6" w:rsidRDefault="001F17E3" w:rsidP="0035500A">
      <w:pPr>
        <w:pStyle w:val="Header"/>
        <w:tabs>
          <w:tab w:val="left" w:pos="1260"/>
        </w:tabs>
        <w:ind w:left="1260" w:hanging="1260"/>
        <w:jc w:val="thaiDistribute"/>
        <w:rPr>
          <w:rFonts w:ascii="Arial" w:hAnsi="Arial" w:cs="Arial"/>
          <w:sz w:val="18"/>
          <w:szCs w:val="18"/>
        </w:rPr>
      </w:pPr>
      <w:r w:rsidRPr="005B1BF6">
        <w:rPr>
          <w:rFonts w:ascii="Arial" w:hAnsi="Arial" w:cs="Arial"/>
          <w:sz w:val="18"/>
          <w:szCs w:val="18"/>
        </w:rPr>
        <w:t xml:space="preserve">Segment </w:t>
      </w:r>
      <w:r w:rsidR="00054D0A" w:rsidRPr="005B1BF6">
        <w:rPr>
          <w:rFonts w:ascii="Arial" w:hAnsi="Arial" w:cs="Arial"/>
          <w:sz w:val="18"/>
          <w:szCs w:val="18"/>
        </w:rPr>
        <w:t>1</w:t>
      </w:r>
      <w:r w:rsidRPr="005B1BF6">
        <w:rPr>
          <w:rFonts w:ascii="Arial" w:hAnsi="Arial" w:cs="Arial"/>
          <w:sz w:val="18"/>
          <w:szCs w:val="18"/>
        </w:rPr>
        <w:t xml:space="preserve"> : </w:t>
      </w:r>
      <w:r w:rsidR="00B5435B" w:rsidRPr="005B1BF6">
        <w:rPr>
          <w:rFonts w:ascii="Arial" w:hAnsi="Arial" w:cs="Arial"/>
          <w:sz w:val="18"/>
          <w:szCs w:val="18"/>
        </w:rPr>
        <w:tab/>
      </w:r>
      <w:r w:rsidRPr="005B1BF6">
        <w:rPr>
          <w:rFonts w:ascii="Arial" w:hAnsi="Arial" w:cs="Arial"/>
          <w:spacing w:val="-6"/>
          <w:sz w:val="18"/>
          <w:szCs w:val="18"/>
        </w:rPr>
        <w:t xml:space="preserve">Manufacturing, trading, and providing the service test of the wire products made from copper and </w:t>
      </w:r>
      <w:r w:rsidR="00870808" w:rsidRPr="005B1BF6">
        <w:rPr>
          <w:rFonts w:ascii="Arial" w:hAnsi="Arial" w:cs="Arial"/>
          <w:spacing w:val="-6"/>
          <w:sz w:val="18"/>
          <w:szCs w:val="18"/>
        </w:rPr>
        <w:t>aluminium</w:t>
      </w:r>
      <w:r w:rsidRPr="005B1BF6">
        <w:rPr>
          <w:rFonts w:ascii="Arial" w:hAnsi="Arial" w:cs="Arial"/>
          <w:spacing w:val="-6"/>
          <w:sz w:val="18"/>
          <w:szCs w:val="18"/>
        </w:rPr>
        <w:t xml:space="preserve">, </w:t>
      </w:r>
      <w:r w:rsidRPr="005B1BF6">
        <w:rPr>
          <w:rFonts w:ascii="Arial" w:hAnsi="Arial" w:cs="Arial"/>
          <w:sz w:val="18"/>
          <w:szCs w:val="18"/>
        </w:rPr>
        <w:t>in order to be used in the electrical transition, telecommunications and construction</w:t>
      </w:r>
    </w:p>
    <w:p w14:paraId="1B775C08" w14:textId="53869D44" w:rsidR="001F17E3" w:rsidRPr="005B1BF6" w:rsidRDefault="001F17E3" w:rsidP="0035500A">
      <w:pPr>
        <w:pStyle w:val="Header"/>
        <w:tabs>
          <w:tab w:val="left" w:pos="1260"/>
        </w:tabs>
        <w:ind w:left="1260" w:hanging="1260"/>
        <w:jc w:val="thaiDistribute"/>
        <w:rPr>
          <w:rFonts w:ascii="Arial" w:hAnsi="Arial" w:cs="Arial"/>
          <w:sz w:val="18"/>
          <w:szCs w:val="18"/>
        </w:rPr>
      </w:pPr>
      <w:r w:rsidRPr="005B1BF6">
        <w:rPr>
          <w:rFonts w:ascii="Arial" w:hAnsi="Arial" w:cs="Arial"/>
          <w:sz w:val="18"/>
          <w:szCs w:val="18"/>
        </w:rPr>
        <w:t xml:space="preserve">Segment </w:t>
      </w:r>
      <w:r w:rsidR="00054D0A" w:rsidRPr="005B1BF6">
        <w:rPr>
          <w:rFonts w:ascii="Arial" w:hAnsi="Arial" w:cs="Arial"/>
          <w:sz w:val="18"/>
          <w:szCs w:val="18"/>
        </w:rPr>
        <w:t>2</w:t>
      </w:r>
      <w:r w:rsidRPr="005B1BF6">
        <w:rPr>
          <w:rFonts w:ascii="Arial" w:hAnsi="Arial" w:cs="Arial"/>
          <w:sz w:val="18"/>
          <w:szCs w:val="18"/>
        </w:rPr>
        <w:t xml:space="preserve"> : </w:t>
      </w:r>
      <w:r w:rsidR="00B5435B" w:rsidRPr="005B1BF6">
        <w:rPr>
          <w:rFonts w:ascii="Arial" w:hAnsi="Arial" w:cs="Arial"/>
          <w:sz w:val="18"/>
          <w:szCs w:val="18"/>
        </w:rPr>
        <w:tab/>
      </w:r>
      <w:r w:rsidRPr="005B1BF6">
        <w:rPr>
          <w:rFonts w:ascii="Arial" w:hAnsi="Arial" w:cs="Arial"/>
          <w:sz w:val="18"/>
          <w:szCs w:val="18"/>
        </w:rPr>
        <w:t>Rendering manpower service</w:t>
      </w:r>
    </w:p>
    <w:p w14:paraId="4D126F14" w14:textId="5902E7DE" w:rsidR="001F17E3" w:rsidRPr="005B1BF6" w:rsidRDefault="001F17E3" w:rsidP="0035500A">
      <w:pPr>
        <w:pStyle w:val="Header"/>
        <w:tabs>
          <w:tab w:val="left" w:pos="1260"/>
        </w:tabs>
        <w:ind w:left="1260" w:hanging="1260"/>
        <w:jc w:val="thaiDistribute"/>
        <w:rPr>
          <w:rFonts w:ascii="Arial" w:hAnsi="Arial" w:cs="Arial"/>
          <w:sz w:val="18"/>
          <w:szCs w:val="18"/>
        </w:rPr>
      </w:pPr>
      <w:r w:rsidRPr="005B1BF6">
        <w:rPr>
          <w:rFonts w:ascii="Arial" w:hAnsi="Arial" w:cs="Arial"/>
          <w:sz w:val="18"/>
          <w:szCs w:val="18"/>
        </w:rPr>
        <w:t xml:space="preserve">Segment </w:t>
      </w:r>
      <w:r w:rsidR="00054D0A" w:rsidRPr="005B1BF6">
        <w:rPr>
          <w:rFonts w:ascii="Arial" w:hAnsi="Arial" w:cs="Arial"/>
          <w:sz w:val="18"/>
          <w:szCs w:val="18"/>
        </w:rPr>
        <w:t>3</w:t>
      </w:r>
      <w:r w:rsidRPr="005B1BF6">
        <w:rPr>
          <w:rFonts w:ascii="Arial" w:hAnsi="Arial" w:cs="Arial"/>
          <w:sz w:val="18"/>
          <w:szCs w:val="18"/>
        </w:rPr>
        <w:t xml:space="preserve"> : </w:t>
      </w:r>
      <w:r w:rsidR="00B5435B" w:rsidRPr="005B1BF6">
        <w:rPr>
          <w:rFonts w:ascii="Arial" w:hAnsi="Arial" w:cs="Arial"/>
          <w:sz w:val="18"/>
          <w:szCs w:val="18"/>
        </w:rPr>
        <w:tab/>
      </w:r>
      <w:r w:rsidRPr="005B1BF6">
        <w:rPr>
          <w:rFonts w:ascii="Arial" w:hAnsi="Arial" w:cs="Arial"/>
          <w:sz w:val="18"/>
          <w:szCs w:val="18"/>
        </w:rPr>
        <w:t xml:space="preserve">Providing other service related to the </w:t>
      </w:r>
      <w:r w:rsidR="00870808" w:rsidRPr="005B1BF6">
        <w:rPr>
          <w:rFonts w:ascii="Arial" w:hAnsi="Arial" w:cs="Arial"/>
          <w:sz w:val="18"/>
          <w:szCs w:val="18"/>
        </w:rPr>
        <w:t>petroleum</w:t>
      </w:r>
      <w:r w:rsidRPr="005B1BF6">
        <w:rPr>
          <w:rFonts w:ascii="Arial" w:hAnsi="Arial" w:cs="Arial"/>
          <w:sz w:val="18"/>
          <w:szCs w:val="18"/>
        </w:rPr>
        <w:t xml:space="preserve"> business</w:t>
      </w:r>
    </w:p>
    <w:p w14:paraId="573C39BE" w14:textId="6F197917" w:rsidR="001F17E3" w:rsidRPr="005B1BF6" w:rsidRDefault="001F17E3" w:rsidP="0035500A">
      <w:pPr>
        <w:pStyle w:val="Header"/>
        <w:tabs>
          <w:tab w:val="left" w:pos="1260"/>
        </w:tabs>
        <w:ind w:left="1260" w:hanging="1260"/>
        <w:jc w:val="thaiDistribute"/>
        <w:rPr>
          <w:rFonts w:ascii="Arial" w:hAnsi="Arial" w:cs="Arial"/>
          <w:sz w:val="18"/>
          <w:szCs w:val="18"/>
        </w:rPr>
      </w:pPr>
      <w:r w:rsidRPr="005B1BF6">
        <w:rPr>
          <w:rFonts w:ascii="Arial" w:hAnsi="Arial" w:cs="Arial"/>
          <w:sz w:val="18"/>
          <w:szCs w:val="18"/>
        </w:rPr>
        <w:t xml:space="preserve">Segment </w:t>
      </w:r>
      <w:r w:rsidR="00054D0A" w:rsidRPr="005B1BF6">
        <w:rPr>
          <w:rFonts w:ascii="Arial" w:hAnsi="Arial" w:cs="Arial"/>
          <w:sz w:val="18"/>
          <w:szCs w:val="18"/>
        </w:rPr>
        <w:t>4</w:t>
      </w:r>
      <w:r w:rsidRPr="005B1BF6">
        <w:rPr>
          <w:rFonts w:ascii="Arial" w:hAnsi="Arial" w:cs="Arial"/>
          <w:sz w:val="18"/>
          <w:szCs w:val="18"/>
        </w:rPr>
        <w:t xml:space="preserve"> : </w:t>
      </w:r>
      <w:r w:rsidR="00B5435B" w:rsidRPr="005B1BF6">
        <w:rPr>
          <w:rFonts w:ascii="Arial" w:hAnsi="Arial" w:cs="Arial"/>
          <w:sz w:val="18"/>
          <w:szCs w:val="18"/>
        </w:rPr>
        <w:tab/>
      </w:r>
      <w:r w:rsidRPr="005B1BF6">
        <w:rPr>
          <w:rFonts w:ascii="Arial" w:hAnsi="Arial" w:cs="Arial"/>
          <w:sz w:val="18"/>
          <w:szCs w:val="18"/>
        </w:rPr>
        <w:t>Rental income</w:t>
      </w:r>
      <w:r w:rsidR="00870808" w:rsidRPr="005B1BF6">
        <w:rPr>
          <w:rFonts w:ascii="Arial" w:hAnsi="Arial" w:cs="Arial"/>
          <w:sz w:val="18"/>
          <w:szCs w:val="18"/>
        </w:rPr>
        <w:t xml:space="preserve"> from properties and equipment</w:t>
      </w:r>
      <w:r w:rsidR="003C782C" w:rsidRPr="005B1BF6">
        <w:rPr>
          <w:rFonts w:ascii="Arial" w:hAnsi="Arial" w:cs="Arial"/>
          <w:sz w:val="18"/>
          <w:szCs w:val="18"/>
        </w:rPr>
        <w:t>.</w:t>
      </w:r>
    </w:p>
    <w:p w14:paraId="6AC8C17F" w14:textId="5B2FF1E8" w:rsidR="005B1BF6" w:rsidRDefault="005B1BF6">
      <w:pPr>
        <w:rPr>
          <w:rFonts w:ascii="Arial" w:hAnsi="Arial" w:cs="Arial"/>
          <w:sz w:val="18"/>
          <w:szCs w:val="18"/>
        </w:rPr>
      </w:pPr>
      <w:r>
        <w:rPr>
          <w:rFonts w:ascii="Arial" w:hAnsi="Arial" w:cs="Arial"/>
          <w:sz w:val="18"/>
          <w:szCs w:val="18"/>
        </w:rPr>
        <w:br w:type="page"/>
      </w:r>
    </w:p>
    <w:p w14:paraId="3C8001F2" w14:textId="00F0B2C6" w:rsidR="001F17E3" w:rsidRPr="005B1BF6" w:rsidRDefault="001F17E3" w:rsidP="00555846">
      <w:pPr>
        <w:pStyle w:val="Header"/>
        <w:jc w:val="both"/>
        <w:rPr>
          <w:rFonts w:ascii="Arial" w:hAnsi="Arial" w:cs="Arial"/>
          <w:spacing w:val="-2"/>
          <w:sz w:val="18"/>
          <w:szCs w:val="18"/>
        </w:rPr>
      </w:pPr>
      <w:r w:rsidRPr="005B1BF6">
        <w:rPr>
          <w:rFonts w:ascii="Arial" w:hAnsi="Arial" w:cs="Arial"/>
          <w:spacing w:val="-2"/>
          <w:sz w:val="18"/>
          <w:szCs w:val="18"/>
        </w:rPr>
        <w:t xml:space="preserve">Business segments </w:t>
      </w:r>
      <w:r w:rsidR="00ED676C" w:rsidRPr="005B1BF6">
        <w:rPr>
          <w:rFonts w:ascii="Arial" w:hAnsi="Arial" w:cs="Arial"/>
          <w:spacing w:val="-2"/>
          <w:sz w:val="18"/>
          <w:szCs w:val="18"/>
        </w:rPr>
        <w:t xml:space="preserve">for the years </w:t>
      </w:r>
      <w:r w:rsidRPr="005B1BF6">
        <w:rPr>
          <w:rFonts w:ascii="Arial" w:hAnsi="Arial" w:cs="Arial"/>
          <w:spacing w:val="-2"/>
          <w:sz w:val="18"/>
          <w:szCs w:val="18"/>
        </w:rPr>
        <w:t xml:space="preserve">ended </w:t>
      </w:r>
      <w:r w:rsidR="00ED676C" w:rsidRPr="005B1BF6">
        <w:rPr>
          <w:rFonts w:ascii="Arial" w:hAnsi="Arial" w:cs="Arial"/>
          <w:spacing w:val="-2"/>
          <w:sz w:val="18"/>
          <w:szCs w:val="18"/>
        </w:rPr>
        <w:t>31 December</w:t>
      </w:r>
      <w:r w:rsidRPr="005B1BF6">
        <w:rPr>
          <w:rFonts w:ascii="Arial" w:hAnsi="Arial" w:cs="Arial"/>
          <w:spacing w:val="-2"/>
          <w:sz w:val="18"/>
          <w:szCs w:val="18"/>
        </w:rPr>
        <w:t xml:space="preserve"> </w:t>
      </w:r>
      <w:r w:rsidR="00054D0A" w:rsidRPr="005B1BF6">
        <w:rPr>
          <w:rFonts w:ascii="Arial" w:hAnsi="Arial" w:cs="Arial"/>
          <w:spacing w:val="-2"/>
          <w:sz w:val="18"/>
          <w:szCs w:val="18"/>
        </w:rPr>
        <w:t>2022</w:t>
      </w:r>
      <w:r w:rsidRPr="005B1BF6">
        <w:rPr>
          <w:rFonts w:ascii="Arial" w:hAnsi="Arial" w:cs="Arial"/>
          <w:spacing w:val="-2"/>
          <w:sz w:val="18"/>
          <w:szCs w:val="18"/>
        </w:rPr>
        <w:t xml:space="preserve"> and </w:t>
      </w:r>
      <w:r w:rsidR="00054D0A" w:rsidRPr="005B1BF6">
        <w:rPr>
          <w:rFonts w:ascii="Arial" w:hAnsi="Arial" w:cs="Arial"/>
          <w:spacing w:val="-2"/>
          <w:sz w:val="18"/>
          <w:szCs w:val="18"/>
        </w:rPr>
        <w:t>2021</w:t>
      </w:r>
      <w:r w:rsidRPr="005B1BF6">
        <w:rPr>
          <w:rFonts w:ascii="Arial" w:hAnsi="Arial" w:cs="Arial"/>
          <w:spacing w:val="-2"/>
          <w:sz w:val="18"/>
          <w:szCs w:val="18"/>
        </w:rPr>
        <w:t xml:space="preserve"> were as follows:</w:t>
      </w:r>
    </w:p>
    <w:p w14:paraId="6208CF26" w14:textId="66B321E8" w:rsidR="001F17E3" w:rsidRPr="005B1BF6" w:rsidRDefault="001F17E3" w:rsidP="00555846">
      <w:pPr>
        <w:pStyle w:val="Header"/>
        <w:jc w:val="thaiDistribute"/>
        <w:rPr>
          <w:rFonts w:ascii="Arial" w:hAnsi="Arial" w:cs="Arial"/>
          <w:spacing w:val="-2"/>
          <w:sz w:val="18"/>
          <w:szCs w:val="18"/>
        </w:rPr>
      </w:pPr>
    </w:p>
    <w:tbl>
      <w:tblPr>
        <w:tblW w:w="9459" w:type="dxa"/>
        <w:tblLayout w:type="fixed"/>
        <w:tblLook w:val="0000" w:firstRow="0" w:lastRow="0" w:firstColumn="0" w:lastColumn="0" w:noHBand="0" w:noVBand="0"/>
      </w:tblPr>
      <w:tblGrid>
        <w:gridCol w:w="3123"/>
        <w:gridCol w:w="1368"/>
        <w:gridCol w:w="1296"/>
        <w:gridCol w:w="1152"/>
        <w:gridCol w:w="1152"/>
        <w:gridCol w:w="1368"/>
      </w:tblGrid>
      <w:tr w:rsidR="00BD0CEB" w:rsidRPr="005B1BF6" w14:paraId="1310A240" w14:textId="77777777" w:rsidTr="003C71A0">
        <w:trPr>
          <w:cantSplit/>
        </w:trPr>
        <w:tc>
          <w:tcPr>
            <w:tcW w:w="3123" w:type="dxa"/>
          </w:tcPr>
          <w:p w14:paraId="54B11168" w14:textId="77777777" w:rsidR="00C730C8" w:rsidRPr="005B1BF6" w:rsidRDefault="00C730C8" w:rsidP="00555846">
            <w:pPr>
              <w:spacing w:after="0" w:line="240" w:lineRule="auto"/>
              <w:ind w:left="-105" w:right="-492"/>
              <w:rPr>
                <w:rFonts w:ascii="Arial" w:hAnsi="Arial" w:cs="Arial"/>
                <w:b/>
                <w:bCs/>
                <w:spacing w:val="-2"/>
                <w:sz w:val="16"/>
                <w:szCs w:val="16"/>
              </w:rPr>
            </w:pPr>
          </w:p>
        </w:tc>
        <w:tc>
          <w:tcPr>
            <w:tcW w:w="6336" w:type="dxa"/>
            <w:gridSpan w:val="5"/>
            <w:tcBorders>
              <w:top w:val="single" w:sz="4" w:space="0" w:color="auto"/>
              <w:bottom w:val="single" w:sz="4" w:space="0" w:color="auto"/>
            </w:tcBorders>
            <w:vAlign w:val="center"/>
          </w:tcPr>
          <w:p w14:paraId="27F592E2" w14:textId="6F57B18D" w:rsidR="00C730C8" w:rsidRPr="005B1BF6" w:rsidRDefault="00C730C8" w:rsidP="00555846">
            <w:pPr>
              <w:spacing w:after="0" w:line="240" w:lineRule="auto"/>
              <w:ind w:left="-90" w:right="-92"/>
              <w:jc w:val="center"/>
              <w:rPr>
                <w:rFonts w:ascii="Arial" w:hAnsi="Arial" w:cs="Arial"/>
                <w:b/>
                <w:bCs/>
                <w:spacing w:val="-2"/>
                <w:sz w:val="16"/>
                <w:szCs w:val="16"/>
              </w:rPr>
            </w:pPr>
            <w:r w:rsidRPr="005B1BF6">
              <w:rPr>
                <w:rFonts w:ascii="Arial" w:hAnsi="Arial" w:cs="Arial"/>
                <w:b/>
                <w:bCs/>
                <w:spacing w:val="-2"/>
                <w:sz w:val="16"/>
                <w:szCs w:val="16"/>
              </w:rPr>
              <w:t xml:space="preserve">Consolidated financial </w:t>
            </w:r>
            <w:r w:rsidR="00154CB1" w:rsidRPr="005B1BF6">
              <w:rPr>
                <w:rFonts w:ascii="Arial" w:hAnsi="Arial" w:cs="Arial"/>
                <w:b/>
                <w:bCs/>
                <w:spacing w:val="-2"/>
                <w:sz w:val="16"/>
                <w:szCs w:val="16"/>
              </w:rPr>
              <w:t>statements</w:t>
            </w:r>
          </w:p>
        </w:tc>
      </w:tr>
      <w:tr w:rsidR="00BD0CEB" w:rsidRPr="005B1BF6" w14:paraId="7F8FC789" w14:textId="77777777" w:rsidTr="003C71A0">
        <w:trPr>
          <w:cantSplit/>
        </w:trPr>
        <w:tc>
          <w:tcPr>
            <w:tcW w:w="3123" w:type="dxa"/>
            <w:vMerge w:val="restart"/>
          </w:tcPr>
          <w:p w14:paraId="002D22EF" w14:textId="77777777" w:rsidR="00C730C8" w:rsidRPr="005B1BF6" w:rsidRDefault="00C730C8" w:rsidP="00555846">
            <w:pPr>
              <w:pStyle w:val="Header"/>
              <w:ind w:left="-105"/>
              <w:rPr>
                <w:rFonts w:ascii="Arial" w:hAnsi="Arial" w:cs="Arial"/>
                <w:b/>
                <w:bCs/>
                <w:spacing w:val="-2"/>
                <w:sz w:val="16"/>
                <w:szCs w:val="16"/>
              </w:rPr>
            </w:pPr>
          </w:p>
        </w:tc>
        <w:tc>
          <w:tcPr>
            <w:tcW w:w="6336" w:type="dxa"/>
            <w:gridSpan w:val="5"/>
            <w:tcBorders>
              <w:top w:val="single" w:sz="4" w:space="0" w:color="auto"/>
            </w:tcBorders>
            <w:vAlign w:val="center"/>
          </w:tcPr>
          <w:p w14:paraId="5EA1C858" w14:textId="3F280232" w:rsidR="00C730C8" w:rsidRPr="005B1BF6" w:rsidRDefault="00ED676C" w:rsidP="00555846">
            <w:pPr>
              <w:spacing w:after="0" w:line="240" w:lineRule="auto"/>
              <w:ind w:left="-90" w:right="-92"/>
              <w:jc w:val="center"/>
              <w:rPr>
                <w:rFonts w:ascii="Arial" w:hAnsi="Arial" w:cs="Arial"/>
                <w:b/>
                <w:bCs/>
                <w:spacing w:val="-2"/>
                <w:sz w:val="16"/>
                <w:szCs w:val="16"/>
              </w:rPr>
            </w:pPr>
            <w:r w:rsidRPr="005B1BF6">
              <w:rPr>
                <w:rFonts w:ascii="Arial" w:hAnsi="Arial" w:cs="Arial"/>
                <w:b/>
                <w:bCs/>
                <w:spacing w:val="-2"/>
                <w:sz w:val="16"/>
                <w:szCs w:val="16"/>
              </w:rPr>
              <w:t>For the year</w:t>
            </w:r>
            <w:r w:rsidR="00F31A79" w:rsidRPr="005B1BF6">
              <w:rPr>
                <w:rFonts w:ascii="Arial" w:hAnsi="Arial" w:cs="Arial"/>
                <w:b/>
                <w:bCs/>
                <w:spacing w:val="-2"/>
                <w:sz w:val="16"/>
                <w:szCs w:val="16"/>
              </w:rPr>
              <w:t xml:space="preserve"> </w:t>
            </w:r>
            <w:r w:rsidR="00C730C8" w:rsidRPr="005B1BF6">
              <w:rPr>
                <w:rFonts w:ascii="Arial" w:hAnsi="Arial" w:cs="Arial"/>
                <w:b/>
                <w:bCs/>
                <w:spacing w:val="-2"/>
                <w:sz w:val="16"/>
                <w:szCs w:val="16"/>
              </w:rPr>
              <w:t xml:space="preserve">ended </w:t>
            </w:r>
            <w:r w:rsidRPr="005B1BF6">
              <w:rPr>
                <w:rFonts w:ascii="Arial" w:hAnsi="Arial" w:cs="Arial"/>
                <w:b/>
                <w:bCs/>
                <w:spacing w:val="-2"/>
                <w:sz w:val="16"/>
                <w:szCs w:val="16"/>
              </w:rPr>
              <w:t>31 December</w:t>
            </w:r>
            <w:r w:rsidR="00C730C8" w:rsidRPr="005B1BF6">
              <w:rPr>
                <w:rFonts w:ascii="Arial" w:hAnsi="Arial" w:cs="Arial"/>
                <w:b/>
                <w:bCs/>
                <w:spacing w:val="-2"/>
                <w:sz w:val="16"/>
                <w:szCs w:val="16"/>
              </w:rPr>
              <w:t xml:space="preserve"> </w:t>
            </w:r>
            <w:r w:rsidR="00054D0A" w:rsidRPr="005B1BF6">
              <w:rPr>
                <w:rFonts w:ascii="Arial" w:hAnsi="Arial" w:cs="Arial"/>
                <w:b/>
                <w:bCs/>
                <w:spacing w:val="-2"/>
                <w:sz w:val="16"/>
                <w:szCs w:val="16"/>
              </w:rPr>
              <w:t>2022</w:t>
            </w:r>
          </w:p>
        </w:tc>
      </w:tr>
      <w:tr w:rsidR="00BD0CEB" w:rsidRPr="005B1BF6" w14:paraId="0E6AA5BF" w14:textId="77777777" w:rsidTr="003C71A0">
        <w:trPr>
          <w:cantSplit/>
        </w:trPr>
        <w:tc>
          <w:tcPr>
            <w:tcW w:w="3123" w:type="dxa"/>
            <w:vMerge/>
          </w:tcPr>
          <w:p w14:paraId="49E6CCC1" w14:textId="77777777" w:rsidR="00C730C8" w:rsidRPr="005B1BF6" w:rsidRDefault="00C730C8" w:rsidP="00555846">
            <w:pPr>
              <w:spacing w:after="0" w:line="240" w:lineRule="auto"/>
              <w:ind w:left="-105" w:right="-101"/>
              <w:rPr>
                <w:rFonts w:ascii="Arial" w:hAnsi="Arial" w:cs="Arial"/>
                <w:b/>
                <w:bCs/>
                <w:spacing w:val="-2"/>
                <w:sz w:val="16"/>
                <w:szCs w:val="16"/>
              </w:rPr>
            </w:pPr>
          </w:p>
        </w:tc>
        <w:tc>
          <w:tcPr>
            <w:tcW w:w="1368" w:type="dxa"/>
            <w:tcBorders>
              <w:top w:val="single" w:sz="4" w:space="0" w:color="auto"/>
            </w:tcBorders>
            <w:vAlign w:val="center"/>
          </w:tcPr>
          <w:p w14:paraId="3649D6DD" w14:textId="27091C08" w:rsidR="00C730C8" w:rsidRPr="005B1BF6" w:rsidRDefault="00C730C8" w:rsidP="00555846">
            <w:pPr>
              <w:spacing w:after="0" w:line="240" w:lineRule="auto"/>
              <w:ind w:right="-72"/>
              <w:jc w:val="right"/>
              <w:rPr>
                <w:rFonts w:ascii="Arial" w:hAnsi="Arial" w:cs="Arial"/>
                <w:b/>
                <w:bCs/>
                <w:spacing w:val="-2"/>
                <w:sz w:val="16"/>
                <w:szCs w:val="16"/>
              </w:rPr>
            </w:pPr>
            <w:r w:rsidRPr="005B1BF6">
              <w:rPr>
                <w:rFonts w:ascii="Arial" w:hAnsi="Arial" w:cs="Arial"/>
                <w:b/>
                <w:bCs/>
                <w:spacing w:val="-2"/>
                <w:sz w:val="16"/>
                <w:szCs w:val="16"/>
              </w:rPr>
              <w:t>Segment</w:t>
            </w:r>
            <w:r w:rsidRPr="005B1BF6">
              <w:rPr>
                <w:rFonts w:ascii="Arial" w:hAnsi="Arial" w:cs="Arial"/>
                <w:b/>
                <w:bCs/>
                <w:spacing w:val="-2"/>
                <w:sz w:val="16"/>
                <w:szCs w:val="16"/>
                <w:cs/>
              </w:rPr>
              <w:t xml:space="preserve"> </w:t>
            </w:r>
            <w:r w:rsidR="00054D0A" w:rsidRPr="005B1BF6">
              <w:rPr>
                <w:rFonts w:ascii="Arial" w:hAnsi="Arial" w:cs="Arial"/>
                <w:b/>
                <w:bCs/>
                <w:spacing w:val="-2"/>
                <w:sz w:val="16"/>
                <w:szCs w:val="16"/>
              </w:rPr>
              <w:t>1</w:t>
            </w:r>
          </w:p>
        </w:tc>
        <w:tc>
          <w:tcPr>
            <w:tcW w:w="1296" w:type="dxa"/>
            <w:tcBorders>
              <w:top w:val="single" w:sz="4" w:space="0" w:color="auto"/>
            </w:tcBorders>
            <w:vAlign w:val="center"/>
          </w:tcPr>
          <w:p w14:paraId="49C4B274" w14:textId="3A067404" w:rsidR="00C730C8" w:rsidRPr="005B1BF6" w:rsidRDefault="00C730C8" w:rsidP="00555846">
            <w:pPr>
              <w:spacing w:after="0" w:line="240" w:lineRule="auto"/>
              <w:ind w:right="-72"/>
              <w:jc w:val="right"/>
              <w:rPr>
                <w:rFonts w:ascii="Arial" w:hAnsi="Arial" w:cs="Arial"/>
                <w:b/>
                <w:bCs/>
                <w:spacing w:val="-2"/>
                <w:sz w:val="16"/>
                <w:szCs w:val="16"/>
                <w:cs/>
              </w:rPr>
            </w:pPr>
            <w:r w:rsidRPr="005B1BF6">
              <w:rPr>
                <w:rFonts w:ascii="Arial" w:hAnsi="Arial" w:cs="Arial"/>
                <w:b/>
                <w:bCs/>
                <w:spacing w:val="-2"/>
                <w:sz w:val="16"/>
                <w:szCs w:val="16"/>
              </w:rPr>
              <w:t>Segment</w:t>
            </w:r>
            <w:r w:rsidRPr="005B1BF6">
              <w:rPr>
                <w:rFonts w:ascii="Arial" w:hAnsi="Arial" w:cs="Arial"/>
                <w:b/>
                <w:bCs/>
                <w:spacing w:val="-2"/>
                <w:sz w:val="16"/>
                <w:szCs w:val="16"/>
                <w:cs/>
              </w:rPr>
              <w:t xml:space="preserve"> </w:t>
            </w:r>
            <w:r w:rsidR="00054D0A" w:rsidRPr="005B1BF6">
              <w:rPr>
                <w:rFonts w:ascii="Arial" w:hAnsi="Arial" w:cs="Arial"/>
                <w:b/>
                <w:bCs/>
                <w:spacing w:val="-2"/>
                <w:sz w:val="16"/>
                <w:szCs w:val="16"/>
              </w:rPr>
              <w:t>2</w:t>
            </w:r>
          </w:p>
        </w:tc>
        <w:tc>
          <w:tcPr>
            <w:tcW w:w="1152" w:type="dxa"/>
            <w:tcBorders>
              <w:top w:val="single" w:sz="4" w:space="0" w:color="auto"/>
              <w:bottom w:val="single" w:sz="4" w:space="0" w:color="auto"/>
            </w:tcBorders>
            <w:vAlign w:val="center"/>
          </w:tcPr>
          <w:p w14:paraId="19FEE1A3" w14:textId="1D51FAE8" w:rsidR="00C730C8" w:rsidRPr="005B1BF6" w:rsidRDefault="00C730C8" w:rsidP="00555846">
            <w:pPr>
              <w:spacing w:after="0" w:line="240" w:lineRule="auto"/>
              <w:ind w:right="-72"/>
              <w:jc w:val="right"/>
              <w:rPr>
                <w:rFonts w:ascii="Arial" w:hAnsi="Arial" w:cs="Arial"/>
                <w:b/>
                <w:bCs/>
                <w:spacing w:val="-2"/>
                <w:sz w:val="16"/>
                <w:szCs w:val="16"/>
                <w:cs/>
              </w:rPr>
            </w:pPr>
            <w:r w:rsidRPr="005B1BF6">
              <w:rPr>
                <w:rFonts w:ascii="Arial" w:hAnsi="Arial" w:cs="Arial"/>
                <w:b/>
                <w:bCs/>
                <w:spacing w:val="-2"/>
                <w:sz w:val="16"/>
                <w:szCs w:val="16"/>
              </w:rPr>
              <w:t>Segment</w:t>
            </w:r>
            <w:r w:rsidRPr="005B1BF6">
              <w:rPr>
                <w:rFonts w:ascii="Arial" w:hAnsi="Arial" w:cs="Arial"/>
                <w:b/>
                <w:bCs/>
                <w:spacing w:val="-2"/>
                <w:sz w:val="16"/>
                <w:szCs w:val="16"/>
                <w:cs/>
              </w:rPr>
              <w:t xml:space="preserve"> </w:t>
            </w:r>
            <w:r w:rsidR="00054D0A" w:rsidRPr="005B1BF6">
              <w:rPr>
                <w:rFonts w:ascii="Arial" w:hAnsi="Arial" w:cs="Arial"/>
                <w:b/>
                <w:bCs/>
                <w:spacing w:val="-2"/>
                <w:sz w:val="16"/>
                <w:szCs w:val="16"/>
              </w:rPr>
              <w:t>3</w:t>
            </w:r>
          </w:p>
        </w:tc>
        <w:tc>
          <w:tcPr>
            <w:tcW w:w="1152" w:type="dxa"/>
            <w:tcBorders>
              <w:top w:val="single" w:sz="4" w:space="0" w:color="auto"/>
            </w:tcBorders>
            <w:vAlign w:val="center"/>
          </w:tcPr>
          <w:p w14:paraId="6222E75B" w14:textId="2FD2DC7D" w:rsidR="00C730C8" w:rsidRPr="005B1BF6" w:rsidRDefault="00C730C8" w:rsidP="00555846">
            <w:pPr>
              <w:spacing w:after="0" w:line="240" w:lineRule="auto"/>
              <w:ind w:right="-72"/>
              <w:jc w:val="right"/>
              <w:rPr>
                <w:rFonts w:ascii="Arial" w:hAnsi="Arial" w:cs="Arial"/>
                <w:b/>
                <w:bCs/>
                <w:spacing w:val="-2"/>
                <w:sz w:val="16"/>
                <w:szCs w:val="16"/>
                <w:cs/>
              </w:rPr>
            </w:pPr>
            <w:r w:rsidRPr="005B1BF6">
              <w:rPr>
                <w:rFonts w:ascii="Arial" w:hAnsi="Arial" w:cs="Arial"/>
                <w:b/>
                <w:bCs/>
                <w:spacing w:val="-2"/>
                <w:sz w:val="16"/>
                <w:szCs w:val="16"/>
              </w:rPr>
              <w:t>Segment</w:t>
            </w:r>
            <w:r w:rsidRPr="005B1BF6">
              <w:rPr>
                <w:rFonts w:ascii="Arial" w:hAnsi="Arial" w:cs="Arial"/>
                <w:b/>
                <w:bCs/>
                <w:spacing w:val="-2"/>
                <w:sz w:val="16"/>
                <w:szCs w:val="16"/>
                <w:cs/>
              </w:rPr>
              <w:t xml:space="preserve"> </w:t>
            </w:r>
            <w:r w:rsidR="00054D0A" w:rsidRPr="005B1BF6">
              <w:rPr>
                <w:rFonts w:ascii="Arial" w:hAnsi="Arial" w:cs="Arial"/>
                <w:b/>
                <w:bCs/>
                <w:spacing w:val="-2"/>
                <w:sz w:val="16"/>
                <w:szCs w:val="16"/>
              </w:rPr>
              <w:t>4</w:t>
            </w:r>
          </w:p>
        </w:tc>
        <w:tc>
          <w:tcPr>
            <w:tcW w:w="1368" w:type="dxa"/>
            <w:tcBorders>
              <w:top w:val="single" w:sz="4" w:space="0" w:color="auto"/>
            </w:tcBorders>
            <w:vAlign w:val="center"/>
          </w:tcPr>
          <w:p w14:paraId="70127049" w14:textId="77777777" w:rsidR="00C730C8" w:rsidRPr="005B1BF6" w:rsidRDefault="00C730C8" w:rsidP="00555846">
            <w:pPr>
              <w:spacing w:after="0" w:line="240" w:lineRule="auto"/>
              <w:ind w:right="-72"/>
              <w:jc w:val="right"/>
              <w:rPr>
                <w:rFonts w:ascii="Arial" w:hAnsi="Arial" w:cs="Arial"/>
                <w:b/>
                <w:bCs/>
                <w:spacing w:val="-2"/>
                <w:sz w:val="16"/>
                <w:szCs w:val="16"/>
                <w:cs/>
              </w:rPr>
            </w:pPr>
            <w:r w:rsidRPr="005B1BF6">
              <w:rPr>
                <w:rFonts w:ascii="Arial" w:hAnsi="Arial" w:cs="Arial"/>
                <w:b/>
                <w:bCs/>
                <w:spacing w:val="-2"/>
                <w:sz w:val="16"/>
                <w:szCs w:val="16"/>
              </w:rPr>
              <w:t>Total</w:t>
            </w:r>
          </w:p>
        </w:tc>
      </w:tr>
      <w:tr w:rsidR="00BD0CEB" w:rsidRPr="005B1BF6" w14:paraId="090C35BE" w14:textId="77777777" w:rsidTr="003C71A0">
        <w:trPr>
          <w:cantSplit/>
        </w:trPr>
        <w:tc>
          <w:tcPr>
            <w:tcW w:w="3123" w:type="dxa"/>
          </w:tcPr>
          <w:p w14:paraId="2C65425E" w14:textId="77777777" w:rsidR="00C730C8" w:rsidRPr="005B1BF6" w:rsidRDefault="00C730C8" w:rsidP="00555846">
            <w:pPr>
              <w:spacing w:after="0" w:line="240" w:lineRule="auto"/>
              <w:ind w:left="-105" w:right="-20"/>
              <w:rPr>
                <w:rFonts w:ascii="Arial" w:hAnsi="Arial" w:cs="Arial"/>
                <w:spacing w:val="-2"/>
                <w:sz w:val="16"/>
                <w:szCs w:val="16"/>
              </w:rPr>
            </w:pPr>
          </w:p>
        </w:tc>
        <w:tc>
          <w:tcPr>
            <w:tcW w:w="1368" w:type="dxa"/>
            <w:tcBorders>
              <w:top w:val="single" w:sz="4" w:space="0" w:color="auto"/>
            </w:tcBorders>
            <w:shd w:val="clear" w:color="auto" w:fill="FAFAFA"/>
            <w:vAlign w:val="bottom"/>
          </w:tcPr>
          <w:p w14:paraId="43AFC98B" w14:textId="77777777" w:rsidR="00C730C8" w:rsidRPr="005B1BF6" w:rsidRDefault="00C730C8" w:rsidP="00555846">
            <w:pPr>
              <w:pStyle w:val="Header"/>
              <w:ind w:right="-72"/>
              <w:jc w:val="right"/>
              <w:rPr>
                <w:rFonts w:ascii="Arial" w:hAnsi="Arial" w:cs="Arial"/>
                <w:spacing w:val="-2"/>
                <w:sz w:val="16"/>
                <w:szCs w:val="16"/>
              </w:rPr>
            </w:pPr>
          </w:p>
        </w:tc>
        <w:tc>
          <w:tcPr>
            <w:tcW w:w="1296" w:type="dxa"/>
            <w:tcBorders>
              <w:top w:val="single" w:sz="4" w:space="0" w:color="auto"/>
            </w:tcBorders>
            <w:shd w:val="clear" w:color="auto" w:fill="FAFAFA"/>
            <w:vAlign w:val="bottom"/>
          </w:tcPr>
          <w:p w14:paraId="49D3B894" w14:textId="77777777" w:rsidR="00C730C8" w:rsidRPr="005B1BF6" w:rsidRDefault="00C730C8" w:rsidP="00555846">
            <w:pPr>
              <w:pStyle w:val="Header"/>
              <w:ind w:right="-72"/>
              <w:jc w:val="right"/>
              <w:rPr>
                <w:rFonts w:ascii="Arial" w:hAnsi="Arial" w:cs="Arial"/>
                <w:spacing w:val="-2"/>
                <w:sz w:val="16"/>
                <w:szCs w:val="16"/>
              </w:rPr>
            </w:pPr>
          </w:p>
        </w:tc>
        <w:tc>
          <w:tcPr>
            <w:tcW w:w="1152" w:type="dxa"/>
            <w:shd w:val="clear" w:color="auto" w:fill="FAFAFA"/>
            <w:vAlign w:val="bottom"/>
          </w:tcPr>
          <w:p w14:paraId="5A5CF2DC" w14:textId="77777777" w:rsidR="00C730C8" w:rsidRPr="005B1BF6" w:rsidRDefault="00C730C8" w:rsidP="00555846">
            <w:pPr>
              <w:pStyle w:val="Header"/>
              <w:ind w:right="-72"/>
              <w:jc w:val="right"/>
              <w:rPr>
                <w:rFonts w:ascii="Arial" w:hAnsi="Arial" w:cs="Arial"/>
                <w:spacing w:val="-2"/>
                <w:sz w:val="16"/>
                <w:szCs w:val="16"/>
              </w:rPr>
            </w:pPr>
          </w:p>
        </w:tc>
        <w:tc>
          <w:tcPr>
            <w:tcW w:w="1152" w:type="dxa"/>
            <w:tcBorders>
              <w:top w:val="single" w:sz="4" w:space="0" w:color="auto"/>
            </w:tcBorders>
            <w:shd w:val="clear" w:color="auto" w:fill="FAFAFA"/>
            <w:vAlign w:val="bottom"/>
          </w:tcPr>
          <w:p w14:paraId="3ADDCDBF" w14:textId="77777777" w:rsidR="00C730C8" w:rsidRPr="005B1BF6" w:rsidRDefault="00C730C8" w:rsidP="00555846">
            <w:pPr>
              <w:pStyle w:val="Header"/>
              <w:ind w:right="-72"/>
              <w:jc w:val="right"/>
              <w:rPr>
                <w:rFonts w:ascii="Arial" w:hAnsi="Arial" w:cs="Arial"/>
                <w:spacing w:val="-2"/>
                <w:sz w:val="16"/>
                <w:szCs w:val="16"/>
              </w:rPr>
            </w:pPr>
          </w:p>
        </w:tc>
        <w:tc>
          <w:tcPr>
            <w:tcW w:w="1368" w:type="dxa"/>
            <w:tcBorders>
              <w:top w:val="single" w:sz="4" w:space="0" w:color="auto"/>
            </w:tcBorders>
            <w:shd w:val="clear" w:color="auto" w:fill="FAFAFA"/>
            <w:vAlign w:val="bottom"/>
          </w:tcPr>
          <w:p w14:paraId="6A2ADA79" w14:textId="77777777" w:rsidR="00C730C8" w:rsidRPr="005B1BF6" w:rsidRDefault="00C730C8" w:rsidP="00555846">
            <w:pPr>
              <w:pStyle w:val="Header"/>
              <w:ind w:right="-72"/>
              <w:jc w:val="right"/>
              <w:rPr>
                <w:rFonts w:ascii="Arial" w:hAnsi="Arial" w:cs="Arial"/>
                <w:spacing w:val="-2"/>
                <w:sz w:val="16"/>
                <w:szCs w:val="16"/>
              </w:rPr>
            </w:pPr>
          </w:p>
        </w:tc>
      </w:tr>
      <w:tr w:rsidR="006D771D" w:rsidRPr="005B1BF6" w14:paraId="1BBAD84B" w14:textId="77777777" w:rsidTr="003C71A0">
        <w:trPr>
          <w:cantSplit/>
        </w:trPr>
        <w:tc>
          <w:tcPr>
            <w:tcW w:w="3123" w:type="dxa"/>
          </w:tcPr>
          <w:p w14:paraId="3E8FF675" w14:textId="755AA500" w:rsidR="006D771D" w:rsidRPr="005B1BF6" w:rsidRDefault="006D771D" w:rsidP="006D771D">
            <w:pPr>
              <w:spacing w:after="0" w:line="240" w:lineRule="auto"/>
              <w:ind w:left="-105" w:right="-20"/>
              <w:rPr>
                <w:rFonts w:ascii="Arial" w:hAnsi="Arial" w:cs="Arial"/>
                <w:spacing w:val="-2"/>
                <w:sz w:val="16"/>
                <w:szCs w:val="16"/>
                <w:cs/>
              </w:rPr>
            </w:pPr>
            <w:r w:rsidRPr="005B1BF6">
              <w:rPr>
                <w:rFonts w:ascii="Arial" w:hAnsi="Arial" w:cs="Arial"/>
                <w:spacing w:val="-2"/>
                <w:sz w:val="16"/>
                <w:szCs w:val="16"/>
              </w:rPr>
              <w:t>Revenue from sales</w:t>
            </w:r>
          </w:p>
        </w:tc>
        <w:tc>
          <w:tcPr>
            <w:tcW w:w="1368" w:type="dxa"/>
            <w:shd w:val="clear" w:color="auto" w:fill="FAFAFA"/>
            <w:vAlign w:val="bottom"/>
          </w:tcPr>
          <w:p w14:paraId="33EEB614" w14:textId="68ABCEA3" w:rsidR="006D771D" w:rsidRPr="005B1BF6" w:rsidRDefault="006D771D" w:rsidP="002C2ADC">
            <w:pPr>
              <w:pStyle w:val="Header"/>
              <w:ind w:right="-72"/>
              <w:jc w:val="right"/>
              <w:rPr>
                <w:rFonts w:ascii="Arial" w:hAnsi="Arial" w:cs="Arial"/>
                <w:spacing w:val="-2"/>
                <w:sz w:val="16"/>
                <w:szCs w:val="16"/>
              </w:rPr>
            </w:pPr>
            <w:r w:rsidRPr="005B1BF6">
              <w:rPr>
                <w:rFonts w:ascii="Arial" w:hAnsi="Arial" w:cs="Arial"/>
                <w:sz w:val="16"/>
                <w:szCs w:val="16"/>
              </w:rPr>
              <w:t>23,289,482,839</w:t>
            </w:r>
          </w:p>
        </w:tc>
        <w:tc>
          <w:tcPr>
            <w:tcW w:w="1296" w:type="dxa"/>
            <w:shd w:val="clear" w:color="auto" w:fill="FAFAFA"/>
            <w:vAlign w:val="bottom"/>
          </w:tcPr>
          <w:p w14:paraId="67CBF35B" w14:textId="222338C8" w:rsidR="006D771D" w:rsidRPr="005B1BF6" w:rsidRDefault="006D771D" w:rsidP="002C2ADC">
            <w:pPr>
              <w:pStyle w:val="Header"/>
              <w:ind w:right="-72"/>
              <w:jc w:val="right"/>
              <w:rPr>
                <w:rFonts w:ascii="Arial" w:hAnsi="Arial" w:cs="Arial"/>
                <w:spacing w:val="-2"/>
                <w:sz w:val="16"/>
                <w:szCs w:val="16"/>
              </w:rPr>
            </w:pPr>
            <w:r w:rsidRPr="005B1BF6">
              <w:rPr>
                <w:rFonts w:ascii="Arial" w:hAnsi="Arial" w:cs="Arial"/>
                <w:sz w:val="16"/>
                <w:szCs w:val="16"/>
              </w:rPr>
              <w:t>-</w:t>
            </w:r>
          </w:p>
        </w:tc>
        <w:tc>
          <w:tcPr>
            <w:tcW w:w="1152" w:type="dxa"/>
            <w:shd w:val="clear" w:color="auto" w:fill="FAFAFA"/>
            <w:vAlign w:val="bottom"/>
          </w:tcPr>
          <w:p w14:paraId="1643DEF3" w14:textId="3C4603E8" w:rsidR="006D771D" w:rsidRPr="005B1BF6" w:rsidRDefault="006D771D" w:rsidP="002C2ADC">
            <w:pPr>
              <w:pStyle w:val="Header"/>
              <w:ind w:right="-72"/>
              <w:jc w:val="right"/>
              <w:rPr>
                <w:rFonts w:ascii="Arial" w:hAnsi="Arial" w:cs="Arial"/>
                <w:spacing w:val="-2"/>
                <w:sz w:val="16"/>
                <w:szCs w:val="16"/>
              </w:rPr>
            </w:pPr>
            <w:r w:rsidRPr="005B1BF6">
              <w:rPr>
                <w:rFonts w:ascii="Arial" w:hAnsi="Arial" w:cs="Arial"/>
                <w:sz w:val="16"/>
                <w:szCs w:val="16"/>
              </w:rPr>
              <w:t>-</w:t>
            </w:r>
          </w:p>
        </w:tc>
        <w:tc>
          <w:tcPr>
            <w:tcW w:w="1152" w:type="dxa"/>
            <w:shd w:val="clear" w:color="auto" w:fill="FAFAFA"/>
            <w:vAlign w:val="bottom"/>
          </w:tcPr>
          <w:p w14:paraId="44CCD18A" w14:textId="6510BE69" w:rsidR="006D771D" w:rsidRPr="005B1BF6" w:rsidRDefault="006D771D" w:rsidP="002C2ADC">
            <w:pPr>
              <w:pStyle w:val="Header"/>
              <w:ind w:right="-72"/>
              <w:jc w:val="right"/>
              <w:rPr>
                <w:rFonts w:ascii="Arial" w:hAnsi="Arial" w:cs="Arial"/>
                <w:spacing w:val="-2"/>
                <w:sz w:val="16"/>
                <w:szCs w:val="16"/>
              </w:rPr>
            </w:pPr>
            <w:r w:rsidRPr="005B1BF6">
              <w:rPr>
                <w:rFonts w:ascii="Arial" w:hAnsi="Arial" w:cs="Arial"/>
                <w:sz w:val="16"/>
                <w:szCs w:val="16"/>
              </w:rPr>
              <w:t>-</w:t>
            </w:r>
          </w:p>
        </w:tc>
        <w:tc>
          <w:tcPr>
            <w:tcW w:w="1368" w:type="dxa"/>
            <w:shd w:val="clear" w:color="auto" w:fill="FAFAFA"/>
            <w:vAlign w:val="bottom"/>
          </w:tcPr>
          <w:p w14:paraId="008F7CFE" w14:textId="4E65A7E6" w:rsidR="006D771D" w:rsidRPr="005B1BF6" w:rsidRDefault="006D771D" w:rsidP="002C2ADC">
            <w:pPr>
              <w:pStyle w:val="Header"/>
              <w:ind w:right="-72"/>
              <w:jc w:val="right"/>
              <w:rPr>
                <w:rFonts w:ascii="Arial" w:hAnsi="Arial" w:cs="Arial"/>
                <w:spacing w:val="-2"/>
                <w:sz w:val="16"/>
                <w:szCs w:val="16"/>
              </w:rPr>
            </w:pPr>
            <w:r w:rsidRPr="005B1BF6">
              <w:rPr>
                <w:rFonts w:ascii="Arial" w:hAnsi="Arial" w:cs="Arial"/>
                <w:sz w:val="16"/>
                <w:szCs w:val="16"/>
              </w:rPr>
              <w:t>23,289,482,839</w:t>
            </w:r>
          </w:p>
        </w:tc>
      </w:tr>
      <w:tr w:rsidR="006D771D" w:rsidRPr="005B1BF6" w14:paraId="42141A4A" w14:textId="77777777" w:rsidTr="003C71A0">
        <w:trPr>
          <w:cantSplit/>
          <w:trHeight w:val="115"/>
        </w:trPr>
        <w:tc>
          <w:tcPr>
            <w:tcW w:w="3123" w:type="dxa"/>
          </w:tcPr>
          <w:p w14:paraId="627D9DA9" w14:textId="34447100" w:rsidR="006D771D" w:rsidRPr="005B1BF6" w:rsidRDefault="006D771D" w:rsidP="006D771D">
            <w:pPr>
              <w:spacing w:after="0" w:line="240" w:lineRule="auto"/>
              <w:ind w:left="-105" w:right="-101"/>
              <w:rPr>
                <w:rFonts w:ascii="Arial" w:hAnsi="Arial" w:cs="Arial"/>
                <w:spacing w:val="-2"/>
                <w:sz w:val="16"/>
                <w:szCs w:val="16"/>
              </w:rPr>
            </w:pPr>
            <w:r w:rsidRPr="005B1BF6">
              <w:rPr>
                <w:rFonts w:ascii="Arial" w:hAnsi="Arial" w:cs="Arial"/>
                <w:spacing w:val="-2"/>
                <w:sz w:val="16"/>
                <w:szCs w:val="16"/>
              </w:rPr>
              <w:t>Revenue from rendering services</w:t>
            </w:r>
          </w:p>
        </w:tc>
        <w:tc>
          <w:tcPr>
            <w:tcW w:w="1368" w:type="dxa"/>
            <w:shd w:val="clear" w:color="auto" w:fill="FAFAFA"/>
            <w:vAlign w:val="bottom"/>
          </w:tcPr>
          <w:p w14:paraId="08163DA8" w14:textId="2CE6EFA8" w:rsidR="006D771D" w:rsidRPr="005B1BF6" w:rsidRDefault="006D771D" w:rsidP="002C2ADC">
            <w:pPr>
              <w:pStyle w:val="Header"/>
              <w:ind w:right="-72"/>
              <w:jc w:val="right"/>
              <w:rPr>
                <w:rFonts w:ascii="Arial" w:hAnsi="Arial" w:cs="Arial"/>
                <w:spacing w:val="-2"/>
                <w:sz w:val="16"/>
                <w:szCs w:val="16"/>
              </w:rPr>
            </w:pPr>
            <w:r w:rsidRPr="005B1BF6">
              <w:rPr>
                <w:rFonts w:ascii="Arial" w:hAnsi="Arial" w:cs="Arial"/>
                <w:sz w:val="16"/>
                <w:szCs w:val="16"/>
              </w:rPr>
              <w:t>30,841,415</w:t>
            </w:r>
          </w:p>
        </w:tc>
        <w:tc>
          <w:tcPr>
            <w:tcW w:w="1296" w:type="dxa"/>
            <w:shd w:val="clear" w:color="auto" w:fill="FAFAFA"/>
            <w:vAlign w:val="bottom"/>
          </w:tcPr>
          <w:p w14:paraId="584800AA" w14:textId="3284D65A" w:rsidR="006D771D" w:rsidRPr="005B1BF6" w:rsidRDefault="006D771D" w:rsidP="002C2ADC">
            <w:pPr>
              <w:pStyle w:val="Header"/>
              <w:ind w:right="-72"/>
              <w:jc w:val="right"/>
              <w:rPr>
                <w:rFonts w:ascii="Arial" w:hAnsi="Arial" w:cs="Arial"/>
                <w:spacing w:val="-2"/>
                <w:sz w:val="16"/>
                <w:szCs w:val="16"/>
              </w:rPr>
            </w:pPr>
            <w:r w:rsidRPr="005B1BF6">
              <w:rPr>
                <w:rFonts w:ascii="Arial" w:hAnsi="Arial" w:cs="Arial"/>
                <w:sz w:val="16"/>
                <w:szCs w:val="16"/>
              </w:rPr>
              <w:t>1,759,934,153</w:t>
            </w:r>
          </w:p>
        </w:tc>
        <w:tc>
          <w:tcPr>
            <w:tcW w:w="1152" w:type="dxa"/>
            <w:shd w:val="clear" w:color="auto" w:fill="FAFAFA"/>
            <w:vAlign w:val="bottom"/>
          </w:tcPr>
          <w:p w14:paraId="5D4E6128" w14:textId="2D1FF7C3" w:rsidR="006D771D" w:rsidRPr="005B1BF6" w:rsidRDefault="006D771D" w:rsidP="002C2ADC">
            <w:pPr>
              <w:pStyle w:val="Header"/>
              <w:ind w:right="-72"/>
              <w:jc w:val="right"/>
              <w:rPr>
                <w:rFonts w:ascii="Arial" w:hAnsi="Arial" w:cs="Arial"/>
                <w:spacing w:val="-2"/>
                <w:sz w:val="16"/>
                <w:szCs w:val="16"/>
              </w:rPr>
            </w:pPr>
            <w:r w:rsidRPr="005B1BF6">
              <w:rPr>
                <w:rFonts w:ascii="Arial" w:hAnsi="Arial" w:cs="Arial"/>
                <w:sz w:val="16"/>
                <w:szCs w:val="16"/>
              </w:rPr>
              <w:t>132,878,140</w:t>
            </w:r>
          </w:p>
        </w:tc>
        <w:tc>
          <w:tcPr>
            <w:tcW w:w="1152" w:type="dxa"/>
            <w:shd w:val="clear" w:color="auto" w:fill="FAFAFA"/>
            <w:vAlign w:val="bottom"/>
          </w:tcPr>
          <w:p w14:paraId="22F22ED9" w14:textId="3E70CF1A" w:rsidR="006D771D" w:rsidRPr="005B1BF6" w:rsidRDefault="006D771D" w:rsidP="002C2ADC">
            <w:pPr>
              <w:pStyle w:val="Header"/>
              <w:ind w:right="-72"/>
              <w:jc w:val="right"/>
              <w:rPr>
                <w:rFonts w:ascii="Arial" w:hAnsi="Arial" w:cs="Arial"/>
                <w:spacing w:val="-2"/>
                <w:sz w:val="16"/>
                <w:szCs w:val="16"/>
              </w:rPr>
            </w:pPr>
            <w:r w:rsidRPr="005B1BF6">
              <w:rPr>
                <w:rFonts w:ascii="Arial" w:hAnsi="Arial" w:cs="Arial"/>
                <w:sz w:val="16"/>
                <w:szCs w:val="16"/>
              </w:rPr>
              <w:t>-</w:t>
            </w:r>
          </w:p>
        </w:tc>
        <w:tc>
          <w:tcPr>
            <w:tcW w:w="1368" w:type="dxa"/>
            <w:shd w:val="clear" w:color="auto" w:fill="FAFAFA"/>
            <w:vAlign w:val="bottom"/>
          </w:tcPr>
          <w:p w14:paraId="3FFC0337" w14:textId="08C5FB6E" w:rsidR="006D771D" w:rsidRPr="005B1BF6" w:rsidRDefault="006D771D" w:rsidP="002C2ADC">
            <w:pPr>
              <w:pStyle w:val="Header"/>
              <w:ind w:right="-72"/>
              <w:jc w:val="right"/>
              <w:rPr>
                <w:rFonts w:ascii="Arial" w:hAnsi="Arial" w:cs="Arial"/>
                <w:spacing w:val="-2"/>
                <w:sz w:val="16"/>
                <w:szCs w:val="16"/>
                <w:cs/>
              </w:rPr>
            </w:pPr>
            <w:r w:rsidRPr="005B1BF6">
              <w:rPr>
                <w:rFonts w:ascii="Arial" w:hAnsi="Arial" w:cs="Arial"/>
                <w:sz w:val="16"/>
                <w:szCs w:val="16"/>
              </w:rPr>
              <w:t>1,923,653,708</w:t>
            </w:r>
          </w:p>
        </w:tc>
      </w:tr>
      <w:tr w:rsidR="006D771D" w:rsidRPr="005B1BF6" w14:paraId="3443BDB4" w14:textId="77777777" w:rsidTr="003C71A0">
        <w:trPr>
          <w:cantSplit/>
        </w:trPr>
        <w:tc>
          <w:tcPr>
            <w:tcW w:w="3123" w:type="dxa"/>
          </w:tcPr>
          <w:p w14:paraId="18416366" w14:textId="77777777" w:rsidR="006D771D" w:rsidRPr="005B1BF6" w:rsidRDefault="006D771D" w:rsidP="006D771D">
            <w:pPr>
              <w:pStyle w:val="Header"/>
              <w:ind w:left="-105"/>
              <w:rPr>
                <w:rFonts w:ascii="Arial" w:hAnsi="Arial" w:cs="Arial"/>
                <w:spacing w:val="-2"/>
                <w:sz w:val="16"/>
                <w:szCs w:val="16"/>
              </w:rPr>
            </w:pPr>
            <w:r w:rsidRPr="005B1BF6">
              <w:rPr>
                <w:rFonts w:ascii="Arial" w:hAnsi="Arial" w:cs="Arial"/>
                <w:spacing w:val="-2"/>
                <w:sz w:val="16"/>
                <w:szCs w:val="16"/>
              </w:rPr>
              <w:t>Rental income</w:t>
            </w:r>
          </w:p>
        </w:tc>
        <w:tc>
          <w:tcPr>
            <w:tcW w:w="1368" w:type="dxa"/>
            <w:shd w:val="clear" w:color="auto" w:fill="FAFAFA"/>
            <w:vAlign w:val="bottom"/>
          </w:tcPr>
          <w:p w14:paraId="1F8F03B8" w14:textId="2E4B5C6A" w:rsidR="006D771D" w:rsidRPr="005B1BF6" w:rsidRDefault="006D771D" w:rsidP="002C2ADC">
            <w:pPr>
              <w:pStyle w:val="Header"/>
              <w:ind w:right="-72"/>
              <w:jc w:val="right"/>
              <w:rPr>
                <w:rFonts w:ascii="Arial" w:hAnsi="Arial" w:cs="Arial"/>
                <w:spacing w:val="-2"/>
                <w:sz w:val="16"/>
                <w:szCs w:val="16"/>
              </w:rPr>
            </w:pPr>
            <w:r w:rsidRPr="005B1BF6">
              <w:rPr>
                <w:rFonts w:ascii="Arial" w:hAnsi="Arial" w:cs="Arial"/>
                <w:sz w:val="16"/>
                <w:szCs w:val="16"/>
              </w:rPr>
              <w:t>-</w:t>
            </w:r>
          </w:p>
        </w:tc>
        <w:tc>
          <w:tcPr>
            <w:tcW w:w="1296" w:type="dxa"/>
            <w:shd w:val="clear" w:color="auto" w:fill="FAFAFA"/>
            <w:vAlign w:val="bottom"/>
          </w:tcPr>
          <w:p w14:paraId="4C8E5E25" w14:textId="1C2523DB" w:rsidR="006D771D" w:rsidRPr="005B1BF6" w:rsidRDefault="006D771D" w:rsidP="002C2ADC">
            <w:pPr>
              <w:pStyle w:val="Header"/>
              <w:ind w:right="-72"/>
              <w:jc w:val="right"/>
              <w:rPr>
                <w:rFonts w:ascii="Arial" w:hAnsi="Arial" w:cs="Arial"/>
                <w:spacing w:val="-2"/>
                <w:sz w:val="16"/>
                <w:szCs w:val="16"/>
              </w:rPr>
            </w:pPr>
            <w:r w:rsidRPr="005B1BF6">
              <w:rPr>
                <w:rFonts w:ascii="Arial" w:hAnsi="Arial" w:cs="Arial"/>
                <w:sz w:val="16"/>
                <w:szCs w:val="16"/>
              </w:rPr>
              <w:t>-</w:t>
            </w:r>
          </w:p>
        </w:tc>
        <w:tc>
          <w:tcPr>
            <w:tcW w:w="1152" w:type="dxa"/>
            <w:shd w:val="clear" w:color="auto" w:fill="FAFAFA"/>
            <w:vAlign w:val="bottom"/>
          </w:tcPr>
          <w:p w14:paraId="0CBE830B" w14:textId="57DD37C3" w:rsidR="006D771D" w:rsidRPr="005B1BF6" w:rsidRDefault="006D771D" w:rsidP="002C2ADC">
            <w:pPr>
              <w:pStyle w:val="Header"/>
              <w:ind w:right="-72"/>
              <w:jc w:val="right"/>
              <w:rPr>
                <w:rFonts w:ascii="Arial" w:hAnsi="Arial" w:cs="Arial"/>
                <w:spacing w:val="-2"/>
                <w:sz w:val="16"/>
                <w:szCs w:val="16"/>
              </w:rPr>
            </w:pPr>
            <w:r w:rsidRPr="005B1BF6">
              <w:rPr>
                <w:rFonts w:ascii="Arial" w:hAnsi="Arial" w:cs="Arial"/>
                <w:sz w:val="16"/>
                <w:szCs w:val="16"/>
              </w:rPr>
              <w:t>-</w:t>
            </w:r>
          </w:p>
        </w:tc>
        <w:tc>
          <w:tcPr>
            <w:tcW w:w="1152" w:type="dxa"/>
            <w:shd w:val="clear" w:color="auto" w:fill="FAFAFA"/>
            <w:vAlign w:val="bottom"/>
          </w:tcPr>
          <w:p w14:paraId="03B5E90F" w14:textId="5CB11E50" w:rsidR="006D771D" w:rsidRPr="005B1BF6" w:rsidRDefault="006D771D" w:rsidP="002C2ADC">
            <w:pPr>
              <w:pStyle w:val="Header"/>
              <w:ind w:right="-72"/>
              <w:jc w:val="right"/>
              <w:rPr>
                <w:rFonts w:ascii="Arial" w:hAnsi="Arial" w:cs="Arial"/>
                <w:spacing w:val="-2"/>
                <w:sz w:val="16"/>
                <w:szCs w:val="16"/>
              </w:rPr>
            </w:pPr>
            <w:r w:rsidRPr="005B1BF6">
              <w:rPr>
                <w:rFonts w:ascii="Arial" w:hAnsi="Arial" w:cs="Arial"/>
                <w:sz w:val="16"/>
                <w:szCs w:val="16"/>
              </w:rPr>
              <w:t>50,221,998</w:t>
            </w:r>
          </w:p>
        </w:tc>
        <w:tc>
          <w:tcPr>
            <w:tcW w:w="1368" w:type="dxa"/>
            <w:shd w:val="clear" w:color="auto" w:fill="FAFAFA"/>
            <w:vAlign w:val="bottom"/>
          </w:tcPr>
          <w:p w14:paraId="74BA906E" w14:textId="11E4C12D" w:rsidR="006D771D" w:rsidRPr="005B1BF6" w:rsidRDefault="006D771D" w:rsidP="002C2ADC">
            <w:pPr>
              <w:pStyle w:val="Header"/>
              <w:ind w:right="-72"/>
              <w:jc w:val="right"/>
              <w:rPr>
                <w:rFonts w:ascii="Arial" w:hAnsi="Arial" w:cs="Arial"/>
                <w:spacing w:val="-2"/>
                <w:sz w:val="16"/>
                <w:szCs w:val="16"/>
              </w:rPr>
            </w:pPr>
            <w:r w:rsidRPr="005B1BF6">
              <w:rPr>
                <w:rFonts w:ascii="Arial" w:hAnsi="Arial" w:cs="Arial"/>
                <w:sz w:val="16"/>
                <w:szCs w:val="16"/>
              </w:rPr>
              <w:t>50,221,998</w:t>
            </w:r>
          </w:p>
        </w:tc>
      </w:tr>
      <w:tr w:rsidR="006D771D" w:rsidRPr="005B1BF6" w14:paraId="2F6BBF19" w14:textId="77777777" w:rsidTr="003C71A0">
        <w:trPr>
          <w:cantSplit/>
        </w:trPr>
        <w:tc>
          <w:tcPr>
            <w:tcW w:w="3123" w:type="dxa"/>
          </w:tcPr>
          <w:p w14:paraId="25D1720B" w14:textId="77777777" w:rsidR="006D771D" w:rsidRPr="005B1BF6" w:rsidRDefault="006D771D" w:rsidP="006D771D">
            <w:pPr>
              <w:pStyle w:val="Header"/>
              <w:ind w:left="-105"/>
              <w:rPr>
                <w:rFonts w:ascii="Arial" w:hAnsi="Arial" w:cs="Arial"/>
                <w:spacing w:val="-2"/>
                <w:sz w:val="16"/>
                <w:szCs w:val="16"/>
                <w:cs/>
              </w:rPr>
            </w:pPr>
            <w:r w:rsidRPr="005B1BF6">
              <w:rPr>
                <w:rFonts w:ascii="Arial" w:hAnsi="Arial" w:cs="Arial"/>
                <w:spacing w:val="-2"/>
                <w:sz w:val="16"/>
                <w:szCs w:val="16"/>
              </w:rPr>
              <w:t>Costs of goods sold</w:t>
            </w:r>
          </w:p>
        </w:tc>
        <w:tc>
          <w:tcPr>
            <w:tcW w:w="1368" w:type="dxa"/>
            <w:shd w:val="clear" w:color="auto" w:fill="FAFAFA"/>
            <w:vAlign w:val="bottom"/>
          </w:tcPr>
          <w:p w14:paraId="6F10C6B1" w14:textId="0FD39439" w:rsidR="006D771D" w:rsidRPr="005B1BF6" w:rsidRDefault="006D771D" w:rsidP="002C2ADC">
            <w:pPr>
              <w:pStyle w:val="Header"/>
              <w:ind w:right="-72"/>
              <w:jc w:val="right"/>
              <w:rPr>
                <w:rFonts w:ascii="Arial" w:hAnsi="Arial" w:cs="Arial"/>
                <w:spacing w:val="-2"/>
                <w:sz w:val="16"/>
                <w:szCs w:val="16"/>
              </w:rPr>
            </w:pPr>
            <w:r w:rsidRPr="005B1BF6">
              <w:rPr>
                <w:rFonts w:ascii="Arial" w:eastAsia="Browallia New" w:hAnsi="Arial" w:cs="Arial"/>
                <w:color w:val="000000" w:themeColor="text1"/>
                <w:sz w:val="16"/>
                <w:szCs w:val="16"/>
              </w:rPr>
              <w:t>(23,367,005,792)</w:t>
            </w:r>
          </w:p>
        </w:tc>
        <w:tc>
          <w:tcPr>
            <w:tcW w:w="1296" w:type="dxa"/>
            <w:shd w:val="clear" w:color="auto" w:fill="FAFAFA"/>
            <w:vAlign w:val="bottom"/>
          </w:tcPr>
          <w:p w14:paraId="71A36511" w14:textId="42E9FD03" w:rsidR="006D771D" w:rsidRPr="005B1BF6" w:rsidRDefault="006D771D" w:rsidP="002C2ADC">
            <w:pPr>
              <w:pStyle w:val="Header"/>
              <w:ind w:right="-72"/>
              <w:jc w:val="right"/>
              <w:rPr>
                <w:rFonts w:ascii="Arial" w:hAnsi="Arial" w:cs="Arial"/>
                <w:spacing w:val="-2"/>
                <w:sz w:val="16"/>
                <w:szCs w:val="16"/>
              </w:rPr>
            </w:pPr>
            <w:r w:rsidRPr="005B1BF6">
              <w:rPr>
                <w:rFonts w:ascii="Arial" w:hAnsi="Arial" w:cs="Arial"/>
                <w:sz w:val="16"/>
                <w:szCs w:val="16"/>
              </w:rPr>
              <w:t>-</w:t>
            </w:r>
          </w:p>
        </w:tc>
        <w:tc>
          <w:tcPr>
            <w:tcW w:w="1152" w:type="dxa"/>
            <w:shd w:val="clear" w:color="auto" w:fill="FAFAFA"/>
            <w:vAlign w:val="bottom"/>
          </w:tcPr>
          <w:p w14:paraId="24692541" w14:textId="259C3FAC" w:rsidR="006D771D" w:rsidRPr="005B1BF6" w:rsidRDefault="006D771D" w:rsidP="002C2ADC">
            <w:pPr>
              <w:pStyle w:val="Header"/>
              <w:ind w:right="-72"/>
              <w:jc w:val="right"/>
              <w:rPr>
                <w:rFonts w:ascii="Arial" w:hAnsi="Arial" w:cs="Arial"/>
                <w:spacing w:val="-2"/>
                <w:sz w:val="16"/>
                <w:szCs w:val="16"/>
              </w:rPr>
            </w:pPr>
            <w:r w:rsidRPr="005B1BF6">
              <w:rPr>
                <w:rFonts w:ascii="Arial" w:hAnsi="Arial" w:cs="Arial"/>
                <w:sz w:val="16"/>
                <w:szCs w:val="16"/>
              </w:rPr>
              <w:t>-</w:t>
            </w:r>
          </w:p>
        </w:tc>
        <w:tc>
          <w:tcPr>
            <w:tcW w:w="1152" w:type="dxa"/>
            <w:shd w:val="clear" w:color="auto" w:fill="FAFAFA"/>
            <w:vAlign w:val="bottom"/>
          </w:tcPr>
          <w:p w14:paraId="70C6EDA0" w14:textId="76436C51" w:rsidR="006D771D" w:rsidRPr="005B1BF6" w:rsidRDefault="006D771D" w:rsidP="002C2ADC">
            <w:pPr>
              <w:pStyle w:val="Header"/>
              <w:ind w:right="-72"/>
              <w:jc w:val="right"/>
              <w:rPr>
                <w:rFonts w:ascii="Arial" w:hAnsi="Arial" w:cs="Arial"/>
                <w:spacing w:val="-2"/>
                <w:sz w:val="16"/>
                <w:szCs w:val="16"/>
              </w:rPr>
            </w:pPr>
            <w:r w:rsidRPr="005B1BF6">
              <w:rPr>
                <w:rFonts w:ascii="Arial" w:hAnsi="Arial" w:cs="Arial"/>
                <w:sz w:val="16"/>
                <w:szCs w:val="16"/>
              </w:rPr>
              <w:t>-</w:t>
            </w:r>
          </w:p>
        </w:tc>
        <w:tc>
          <w:tcPr>
            <w:tcW w:w="1368" w:type="dxa"/>
            <w:shd w:val="clear" w:color="auto" w:fill="FAFAFA"/>
            <w:vAlign w:val="bottom"/>
          </w:tcPr>
          <w:p w14:paraId="1A970A1D" w14:textId="139F6088" w:rsidR="006D771D" w:rsidRPr="005B1BF6" w:rsidRDefault="006D771D" w:rsidP="002C2ADC">
            <w:pPr>
              <w:pStyle w:val="Header"/>
              <w:ind w:right="-72"/>
              <w:jc w:val="right"/>
              <w:rPr>
                <w:rFonts w:ascii="Arial" w:hAnsi="Arial" w:cs="Arial"/>
                <w:spacing w:val="-2"/>
                <w:sz w:val="16"/>
                <w:szCs w:val="16"/>
              </w:rPr>
            </w:pPr>
            <w:r w:rsidRPr="005B1BF6">
              <w:rPr>
                <w:rFonts w:ascii="Arial" w:hAnsi="Arial" w:cs="Arial"/>
                <w:sz w:val="16"/>
                <w:szCs w:val="16"/>
              </w:rPr>
              <w:t>(23,367,005,792)</w:t>
            </w:r>
          </w:p>
        </w:tc>
      </w:tr>
      <w:tr w:rsidR="006D771D" w:rsidRPr="005B1BF6" w14:paraId="4EEE631E" w14:textId="77777777" w:rsidTr="003C71A0">
        <w:trPr>
          <w:cantSplit/>
        </w:trPr>
        <w:tc>
          <w:tcPr>
            <w:tcW w:w="3123" w:type="dxa"/>
          </w:tcPr>
          <w:p w14:paraId="538EDD46" w14:textId="77777777" w:rsidR="006D771D" w:rsidRPr="005B1BF6" w:rsidRDefault="006D771D" w:rsidP="006D771D">
            <w:pPr>
              <w:pStyle w:val="Header"/>
              <w:ind w:left="-105"/>
              <w:rPr>
                <w:rFonts w:ascii="Arial" w:hAnsi="Arial" w:cs="Arial"/>
                <w:spacing w:val="-2"/>
                <w:sz w:val="16"/>
                <w:szCs w:val="16"/>
              </w:rPr>
            </w:pPr>
            <w:r w:rsidRPr="005B1BF6">
              <w:rPr>
                <w:rFonts w:ascii="Arial" w:hAnsi="Arial" w:cs="Arial"/>
                <w:spacing w:val="-2"/>
                <w:sz w:val="16"/>
                <w:szCs w:val="16"/>
              </w:rPr>
              <w:t>Costs of rendering services</w:t>
            </w:r>
          </w:p>
        </w:tc>
        <w:tc>
          <w:tcPr>
            <w:tcW w:w="1368" w:type="dxa"/>
            <w:shd w:val="clear" w:color="auto" w:fill="FAFAFA"/>
            <w:vAlign w:val="bottom"/>
          </w:tcPr>
          <w:p w14:paraId="2ACBB34D" w14:textId="6446F3AE" w:rsidR="006D771D" w:rsidRPr="005B1BF6" w:rsidRDefault="006D771D" w:rsidP="002C2ADC">
            <w:pPr>
              <w:pStyle w:val="Header"/>
              <w:ind w:right="-72"/>
              <w:jc w:val="right"/>
              <w:rPr>
                <w:rFonts w:ascii="Arial" w:hAnsi="Arial" w:cs="Arial"/>
                <w:spacing w:val="-2"/>
                <w:sz w:val="16"/>
                <w:szCs w:val="16"/>
              </w:rPr>
            </w:pPr>
            <w:r w:rsidRPr="005B1BF6">
              <w:rPr>
                <w:rFonts w:ascii="Arial" w:hAnsi="Arial" w:cs="Arial"/>
                <w:sz w:val="16"/>
                <w:szCs w:val="16"/>
              </w:rPr>
              <w:t>(17,753,959)</w:t>
            </w:r>
          </w:p>
        </w:tc>
        <w:tc>
          <w:tcPr>
            <w:tcW w:w="1296" w:type="dxa"/>
            <w:shd w:val="clear" w:color="auto" w:fill="FAFAFA"/>
            <w:vAlign w:val="bottom"/>
          </w:tcPr>
          <w:p w14:paraId="63AA67E3" w14:textId="10FF55D9" w:rsidR="006D771D" w:rsidRPr="005B1BF6" w:rsidRDefault="006D771D" w:rsidP="002C2ADC">
            <w:pPr>
              <w:pStyle w:val="Header"/>
              <w:ind w:right="-72"/>
              <w:jc w:val="right"/>
              <w:rPr>
                <w:rFonts w:ascii="Arial" w:hAnsi="Arial" w:cs="Arial"/>
                <w:spacing w:val="-2"/>
                <w:sz w:val="16"/>
                <w:szCs w:val="16"/>
              </w:rPr>
            </w:pPr>
            <w:r w:rsidRPr="005B1BF6">
              <w:rPr>
                <w:rFonts w:ascii="Arial" w:hAnsi="Arial" w:cs="Arial"/>
                <w:sz w:val="16"/>
                <w:szCs w:val="16"/>
              </w:rPr>
              <w:t>(1,638,150,266)</w:t>
            </w:r>
          </w:p>
        </w:tc>
        <w:tc>
          <w:tcPr>
            <w:tcW w:w="1152" w:type="dxa"/>
            <w:shd w:val="clear" w:color="auto" w:fill="FAFAFA"/>
            <w:vAlign w:val="bottom"/>
          </w:tcPr>
          <w:p w14:paraId="1B606448" w14:textId="2E8D0E12" w:rsidR="006D771D" w:rsidRPr="005B1BF6" w:rsidRDefault="006D771D" w:rsidP="002C2ADC">
            <w:pPr>
              <w:pStyle w:val="Header"/>
              <w:ind w:right="-72"/>
              <w:jc w:val="right"/>
              <w:rPr>
                <w:rFonts w:ascii="Arial" w:hAnsi="Arial" w:cs="Arial"/>
                <w:spacing w:val="-2"/>
                <w:sz w:val="16"/>
                <w:szCs w:val="16"/>
              </w:rPr>
            </w:pPr>
            <w:r w:rsidRPr="005B1BF6">
              <w:rPr>
                <w:rFonts w:ascii="Arial" w:hAnsi="Arial" w:cs="Arial"/>
                <w:sz w:val="16"/>
                <w:szCs w:val="16"/>
              </w:rPr>
              <w:t>(74,320,647)</w:t>
            </w:r>
          </w:p>
        </w:tc>
        <w:tc>
          <w:tcPr>
            <w:tcW w:w="1152" w:type="dxa"/>
            <w:shd w:val="clear" w:color="auto" w:fill="FAFAFA"/>
            <w:vAlign w:val="bottom"/>
          </w:tcPr>
          <w:p w14:paraId="5BF3D873" w14:textId="746190C4" w:rsidR="006D771D" w:rsidRPr="005B1BF6" w:rsidRDefault="006D771D" w:rsidP="002C2ADC">
            <w:pPr>
              <w:pStyle w:val="Header"/>
              <w:ind w:right="-72"/>
              <w:jc w:val="right"/>
              <w:rPr>
                <w:rFonts w:ascii="Arial" w:hAnsi="Arial" w:cs="Arial"/>
                <w:spacing w:val="-2"/>
                <w:sz w:val="16"/>
                <w:szCs w:val="16"/>
              </w:rPr>
            </w:pPr>
            <w:r w:rsidRPr="005B1BF6">
              <w:rPr>
                <w:rFonts w:ascii="Arial" w:hAnsi="Arial" w:cs="Arial"/>
                <w:sz w:val="16"/>
                <w:szCs w:val="16"/>
              </w:rPr>
              <w:t>(33,174,928)</w:t>
            </w:r>
          </w:p>
        </w:tc>
        <w:tc>
          <w:tcPr>
            <w:tcW w:w="1368" w:type="dxa"/>
            <w:shd w:val="clear" w:color="auto" w:fill="FAFAFA"/>
            <w:vAlign w:val="bottom"/>
          </w:tcPr>
          <w:p w14:paraId="34C399C1" w14:textId="5DFBB34D" w:rsidR="006D771D" w:rsidRPr="005B1BF6" w:rsidRDefault="006D771D" w:rsidP="002C2ADC">
            <w:pPr>
              <w:pStyle w:val="Header"/>
              <w:ind w:right="-72"/>
              <w:jc w:val="right"/>
              <w:rPr>
                <w:rFonts w:ascii="Arial" w:hAnsi="Arial" w:cs="Arial"/>
                <w:spacing w:val="-2"/>
                <w:sz w:val="16"/>
                <w:szCs w:val="16"/>
              </w:rPr>
            </w:pPr>
            <w:r w:rsidRPr="005B1BF6">
              <w:rPr>
                <w:rFonts w:ascii="Arial" w:hAnsi="Arial" w:cs="Arial"/>
                <w:sz w:val="16"/>
                <w:szCs w:val="16"/>
              </w:rPr>
              <w:t>(1,763,399,800)</w:t>
            </w:r>
          </w:p>
        </w:tc>
      </w:tr>
      <w:tr w:rsidR="00BD0CEB" w:rsidRPr="005B1BF6" w14:paraId="653BA70A" w14:textId="77777777" w:rsidTr="003C71A0">
        <w:trPr>
          <w:cantSplit/>
        </w:trPr>
        <w:tc>
          <w:tcPr>
            <w:tcW w:w="3123" w:type="dxa"/>
          </w:tcPr>
          <w:p w14:paraId="2A5D6638" w14:textId="77777777" w:rsidR="00DB55FB" w:rsidRPr="005B1BF6" w:rsidRDefault="00DB55FB" w:rsidP="00555846">
            <w:pPr>
              <w:pStyle w:val="Header"/>
              <w:ind w:left="-105"/>
              <w:rPr>
                <w:rFonts w:ascii="Arial" w:hAnsi="Arial" w:cs="Arial"/>
                <w:spacing w:val="-2"/>
                <w:sz w:val="16"/>
                <w:szCs w:val="16"/>
              </w:rPr>
            </w:pPr>
          </w:p>
        </w:tc>
        <w:tc>
          <w:tcPr>
            <w:tcW w:w="1368" w:type="dxa"/>
            <w:tcBorders>
              <w:top w:val="single" w:sz="4" w:space="0" w:color="auto"/>
            </w:tcBorders>
            <w:shd w:val="clear" w:color="auto" w:fill="FAFAFA"/>
            <w:vAlign w:val="bottom"/>
          </w:tcPr>
          <w:p w14:paraId="5C273088" w14:textId="5451F2A9" w:rsidR="00DB55FB" w:rsidRPr="005B1BF6" w:rsidRDefault="00DB55FB" w:rsidP="002C2ADC">
            <w:pPr>
              <w:pStyle w:val="Header"/>
              <w:ind w:right="-72"/>
              <w:jc w:val="right"/>
              <w:rPr>
                <w:rFonts w:ascii="Arial" w:hAnsi="Arial" w:cs="Arial"/>
                <w:spacing w:val="-2"/>
                <w:sz w:val="16"/>
                <w:szCs w:val="16"/>
              </w:rPr>
            </w:pPr>
          </w:p>
        </w:tc>
        <w:tc>
          <w:tcPr>
            <w:tcW w:w="1296" w:type="dxa"/>
            <w:tcBorders>
              <w:top w:val="single" w:sz="4" w:space="0" w:color="auto"/>
            </w:tcBorders>
            <w:shd w:val="clear" w:color="auto" w:fill="FAFAFA"/>
            <w:vAlign w:val="bottom"/>
          </w:tcPr>
          <w:p w14:paraId="667DC877" w14:textId="6585AD30" w:rsidR="00DB55FB" w:rsidRPr="005B1BF6" w:rsidRDefault="00DB55FB" w:rsidP="002C2ADC">
            <w:pPr>
              <w:pStyle w:val="Header"/>
              <w:ind w:right="-72"/>
              <w:jc w:val="right"/>
              <w:rPr>
                <w:rFonts w:ascii="Arial" w:hAnsi="Arial" w:cs="Arial"/>
                <w:spacing w:val="-2"/>
                <w:sz w:val="16"/>
                <w:szCs w:val="16"/>
              </w:rPr>
            </w:pPr>
          </w:p>
        </w:tc>
        <w:tc>
          <w:tcPr>
            <w:tcW w:w="1152" w:type="dxa"/>
            <w:tcBorders>
              <w:top w:val="single" w:sz="4" w:space="0" w:color="auto"/>
            </w:tcBorders>
            <w:shd w:val="clear" w:color="auto" w:fill="FAFAFA"/>
            <w:vAlign w:val="bottom"/>
          </w:tcPr>
          <w:p w14:paraId="02806F20" w14:textId="77777777" w:rsidR="00DB55FB" w:rsidRPr="005B1BF6" w:rsidRDefault="00DB55FB" w:rsidP="002C2ADC">
            <w:pPr>
              <w:pStyle w:val="Header"/>
              <w:ind w:right="-72"/>
              <w:jc w:val="right"/>
              <w:rPr>
                <w:rFonts w:ascii="Arial" w:hAnsi="Arial" w:cs="Arial"/>
                <w:spacing w:val="-2"/>
                <w:sz w:val="16"/>
                <w:szCs w:val="16"/>
              </w:rPr>
            </w:pPr>
          </w:p>
        </w:tc>
        <w:tc>
          <w:tcPr>
            <w:tcW w:w="1152" w:type="dxa"/>
            <w:tcBorders>
              <w:top w:val="single" w:sz="4" w:space="0" w:color="auto"/>
            </w:tcBorders>
            <w:shd w:val="clear" w:color="auto" w:fill="FAFAFA"/>
            <w:vAlign w:val="bottom"/>
          </w:tcPr>
          <w:p w14:paraId="1433D5B3" w14:textId="77777777" w:rsidR="00DB55FB" w:rsidRPr="005B1BF6" w:rsidRDefault="00DB55FB" w:rsidP="002C2ADC">
            <w:pPr>
              <w:pStyle w:val="Header"/>
              <w:ind w:right="-72"/>
              <w:jc w:val="right"/>
              <w:rPr>
                <w:rFonts w:ascii="Arial" w:hAnsi="Arial" w:cs="Arial"/>
                <w:spacing w:val="-2"/>
                <w:sz w:val="16"/>
                <w:szCs w:val="16"/>
              </w:rPr>
            </w:pPr>
          </w:p>
        </w:tc>
        <w:tc>
          <w:tcPr>
            <w:tcW w:w="1368" w:type="dxa"/>
            <w:tcBorders>
              <w:top w:val="single" w:sz="4" w:space="0" w:color="auto"/>
            </w:tcBorders>
            <w:shd w:val="clear" w:color="auto" w:fill="FAFAFA"/>
            <w:vAlign w:val="bottom"/>
          </w:tcPr>
          <w:p w14:paraId="2399FAEA" w14:textId="77777777" w:rsidR="00DB55FB" w:rsidRPr="005B1BF6" w:rsidRDefault="00DB55FB" w:rsidP="002C2ADC">
            <w:pPr>
              <w:pStyle w:val="Header"/>
              <w:ind w:right="-72"/>
              <w:jc w:val="right"/>
              <w:rPr>
                <w:rFonts w:ascii="Arial" w:hAnsi="Arial" w:cs="Arial"/>
                <w:spacing w:val="-2"/>
                <w:sz w:val="16"/>
                <w:szCs w:val="16"/>
              </w:rPr>
            </w:pPr>
          </w:p>
        </w:tc>
      </w:tr>
      <w:tr w:rsidR="006D771D" w:rsidRPr="005B1BF6" w14:paraId="71CC1195" w14:textId="77777777" w:rsidTr="003C71A0">
        <w:trPr>
          <w:cantSplit/>
        </w:trPr>
        <w:tc>
          <w:tcPr>
            <w:tcW w:w="3123" w:type="dxa"/>
          </w:tcPr>
          <w:p w14:paraId="3C842823" w14:textId="1988D632" w:rsidR="006D771D" w:rsidRPr="005B1BF6" w:rsidRDefault="006D771D" w:rsidP="006D771D">
            <w:pPr>
              <w:pStyle w:val="Header"/>
              <w:ind w:left="-105"/>
              <w:rPr>
                <w:rFonts w:ascii="Arial" w:hAnsi="Arial" w:cs="Arial"/>
                <w:spacing w:val="-2"/>
                <w:sz w:val="16"/>
                <w:szCs w:val="16"/>
                <w:cs/>
              </w:rPr>
            </w:pPr>
            <w:r w:rsidRPr="005B1BF6">
              <w:rPr>
                <w:rFonts w:ascii="Arial" w:hAnsi="Arial" w:cs="Arial"/>
                <w:spacing w:val="-2"/>
                <w:sz w:val="16"/>
                <w:szCs w:val="16"/>
              </w:rPr>
              <w:t>Gross</w:t>
            </w:r>
            <w:r w:rsidR="0069621F" w:rsidRPr="005B1BF6">
              <w:rPr>
                <w:rFonts w:ascii="Arial" w:hAnsi="Arial" w:cs="Arial"/>
                <w:spacing w:val="-2"/>
                <w:sz w:val="16"/>
                <w:szCs w:val="16"/>
              </w:rPr>
              <w:t xml:space="preserve"> (loss)</w:t>
            </w:r>
            <w:r w:rsidRPr="005B1BF6">
              <w:rPr>
                <w:rFonts w:ascii="Arial" w:hAnsi="Arial" w:cs="Arial"/>
                <w:spacing w:val="-2"/>
                <w:sz w:val="16"/>
                <w:szCs w:val="16"/>
              </w:rPr>
              <w:t xml:space="preserve"> profit</w:t>
            </w:r>
          </w:p>
        </w:tc>
        <w:tc>
          <w:tcPr>
            <w:tcW w:w="1368" w:type="dxa"/>
            <w:tcBorders>
              <w:bottom w:val="single" w:sz="4" w:space="0" w:color="auto"/>
            </w:tcBorders>
            <w:shd w:val="clear" w:color="auto" w:fill="FAFAFA"/>
            <w:vAlign w:val="bottom"/>
          </w:tcPr>
          <w:p w14:paraId="3504AA12" w14:textId="0B08D17D" w:rsidR="006D771D" w:rsidRPr="005B1BF6" w:rsidRDefault="006D771D" w:rsidP="002C2ADC">
            <w:pPr>
              <w:pStyle w:val="Header"/>
              <w:ind w:right="-72"/>
              <w:jc w:val="right"/>
              <w:rPr>
                <w:rFonts w:ascii="Arial" w:hAnsi="Arial" w:cs="Arial"/>
                <w:spacing w:val="-2"/>
                <w:sz w:val="16"/>
                <w:szCs w:val="16"/>
                <w:cs/>
              </w:rPr>
            </w:pPr>
            <w:r w:rsidRPr="005B1BF6">
              <w:rPr>
                <w:rFonts w:ascii="Arial" w:hAnsi="Arial" w:cs="Arial"/>
                <w:sz w:val="16"/>
                <w:szCs w:val="16"/>
              </w:rPr>
              <w:t>(64,435,497)</w:t>
            </w:r>
          </w:p>
        </w:tc>
        <w:tc>
          <w:tcPr>
            <w:tcW w:w="1296" w:type="dxa"/>
            <w:tcBorders>
              <w:bottom w:val="single" w:sz="4" w:space="0" w:color="auto"/>
            </w:tcBorders>
            <w:shd w:val="clear" w:color="auto" w:fill="FAFAFA"/>
            <w:vAlign w:val="bottom"/>
          </w:tcPr>
          <w:p w14:paraId="0EFD48D6" w14:textId="6C5965C6" w:rsidR="006D771D" w:rsidRPr="005B1BF6" w:rsidRDefault="006D771D" w:rsidP="002C2ADC">
            <w:pPr>
              <w:pStyle w:val="Header"/>
              <w:ind w:right="-72"/>
              <w:jc w:val="right"/>
              <w:rPr>
                <w:rFonts w:ascii="Arial" w:hAnsi="Arial" w:cs="Arial"/>
                <w:spacing w:val="-2"/>
                <w:sz w:val="16"/>
                <w:szCs w:val="16"/>
                <w:cs/>
              </w:rPr>
            </w:pPr>
            <w:r w:rsidRPr="005B1BF6">
              <w:rPr>
                <w:rFonts w:ascii="Arial" w:eastAsia="Browallia New" w:hAnsi="Arial" w:cs="Arial"/>
                <w:color w:val="000000" w:themeColor="text1"/>
                <w:sz w:val="16"/>
                <w:szCs w:val="16"/>
              </w:rPr>
              <w:t>121,783,887</w:t>
            </w:r>
          </w:p>
        </w:tc>
        <w:tc>
          <w:tcPr>
            <w:tcW w:w="1152" w:type="dxa"/>
            <w:tcBorders>
              <w:bottom w:val="single" w:sz="4" w:space="0" w:color="auto"/>
            </w:tcBorders>
            <w:shd w:val="clear" w:color="auto" w:fill="FAFAFA"/>
            <w:vAlign w:val="bottom"/>
          </w:tcPr>
          <w:p w14:paraId="25DFFA7B" w14:textId="3CA25411" w:rsidR="006D771D" w:rsidRPr="005B1BF6" w:rsidRDefault="006D771D" w:rsidP="002C2ADC">
            <w:pPr>
              <w:pStyle w:val="Header"/>
              <w:ind w:right="-72"/>
              <w:jc w:val="right"/>
              <w:rPr>
                <w:rFonts w:ascii="Arial" w:hAnsi="Arial" w:cs="Arial"/>
                <w:spacing w:val="-2"/>
                <w:sz w:val="16"/>
                <w:szCs w:val="16"/>
                <w:cs/>
              </w:rPr>
            </w:pPr>
            <w:r w:rsidRPr="005B1BF6">
              <w:rPr>
                <w:rFonts w:ascii="Arial" w:hAnsi="Arial" w:cs="Arial"/>
                <w:sz w:val="16"/>
                <w:szCs w:val="16"/>
              </w:rPr>
              <w:t>58,557,493</w:t>
            </w:r>
          </w:p>
        </w:tc>
        <w:tc>
          <w:tcPr>
            <w:tcW w:w="1152" w:type="dxa"/>
            <w:tcBorders>
              <w:bottom w:val="single" w:sz="4" w:space="0" w:color="auto"/>
            </w:tcBorders>
            <w:shd w:val="clear" w:color="auto" w:fill="FAFAFA"/>
            <w:vAlign w:val="bottom"/>
          </w:tcPr>
          <w:p w14:paraId="1C991821" w14:textId="3A7FE2D3" w:rsidR="006D771D" w:rsidRPr="005B1BF6" w:rsidRDefault="006D771D" w:rsidP="002C2ADC">
            <w:pPr>
              <w:pStyle w:val="Header"/>
              <w:ind w:right="-72"/>
              <w:jc w:val="right"/>
              <w:rPr>
                <w:rFonts w:ascii="Arial" w:hAnsi="Arial" w:cs="Arial"/>
                <w:spacing w:val="-2"/>
                <w:sz w:val="16"/>
                <w:szCs w:val="16"/>
              </w:rPr>
            </w:pPr>
            <w:r w:rsidRPr="005B1BF6">
              <w:rPr>
                <w:rFonts w:ascii="Arial" w:hAnsi="Arial" w:cs="Arial"/>
                <w:sz w:val="16"/>
                <w:szCs w:val="16"/>
              </w:rPr>
              <w:t>17,047,070</w:t>
            </w:r>
          </w:p>
        </w:tc>
        <w:tc>
          <w:tcPr>
            <w:tcW w:w="1368" w:type="dxa"/>
            <w:shd w:val="clear" w:color="auto" w:fill="FAFAFA"/>
            <w:vAlign w:val="bottom"/>
          </w:tcPr>
          <w:p w14:paraId="383F5C7E" w14:textId="572D798A" w:rsidR="006D771D" w:rsidRPr="005B1BF6" w:rsidRDefault="006D771D" w:rsidP="002C2ADC">
            <w:pPr>
              <w:pStyle w:val="Header"/>
              <w:ind w:right="-72"/>
              <w:jc w:val="right"/>
              <w:rPr>
                <w:rFonts w:ascii="Arial" w:hAnsi="Arial" w:cs="Arial"/>
                <w:spacing w:val="-2"/>
                <w:sz w:val="16"/>
                <w:szCs w:val="16"/>
              </w:rPr>
            </w:pPr>
            <w:r w:rsidRPr="005B1BF6">
              <w:rPr>
                <w:rFonts w:ascii="Arial" w:hAnsi="Arial" w:cs="Arial"/>
                <w:sz w:val="16"/>
                <w:szCs w:val="16"/>
              </w:rPr>
              <w:t>132,952,953</w:t>
            </w:r>
          </w:p>
        </w:tc>
      </w:tr>
      <w:tr w:rsidR="00BD0CEB" w:rsidRPr="005B1BF6" w14:paraId="6F6848E4" w14:textId="77777777" w:rsidTr="003C71A0">
        <w:trPr>
          <w:cantSplit/>
        </w:trPr>
        <w:tc>
          <w:tcPr>
            <w:tcW w:w="3123" w:type="dxa"/>
          </w:tcPr>
          <w:p w14:paraId="3CCB69BB" w14:textId="77F84645" w:rsidR="00DB55FB" w:rsidRPr="005B1BF6" w:rsidRDefault="00DB55FB" w:rsidP="00555846">
            <w:pPr>
              <w:pStyle w:val="Header"/>
              <w:ind w:left="-105"/>
              <w:rPr>
                <w:rFonts w:ascii="Arial" w:hAnsi="Arial" w:cs="Arial"/>
                <w:b/>
                <w:bCs/>
                <w:spacing w:val="-2"/>
                <w:sz w:val="16"/>
                <w:szCs w:val="16"/>
                <w:cs/>
              </w:rPr>
            </w:pPr>
            <w:r w:rsidRPr="005B1BF6">
              <w:rPr>
                <w:rFonts w:ascii="Arial" w:hAnsi="Arial" w:cs="Arial"/>
                <w:b/>
                <w:bCs/>
                <w:spacing w:val="-2"/>
                <w:sz w:val="16"/>
                <w:szCs w:val="16"/>
              </w:rPr>
              <w:t>Unallocated items:</w:t>
            </w:r>
          </w:p>
        </w:tc>
        <w:tc>
          <w:tcPr>
            <w:tcW w:w="1368" w:type="dxa"/>
            <w:tcBorders>
              <w:top w:val="single" w:sz="4" w:space="0" w:color="auto"/>
            </w:tcBorders>
            <w:shd w:val="clear" w:color="auto" w:fill="FAFAFA"/>
            <w:vAlign w:val="bottom"/>
          </w:tcPr>
          <w:p w14:paraId="62A3F449" w14:textId="77777777" w:rsidR="00DB55FB" w:rsidRPr="005B1BF6" w:rsidRDefault="00DB55FB" w:rsidP="002C2ADC">
            <w:pPr>
              <w:pStyle w:val="Header"/>
              <w:ind w:right="-72"/>
              <w:jc w:val="right"/>
              <w:rPr>
                <w:rFonts w:ascii="Arial" w:hAnsi="Arial" w:cs="Arial"/>
                <w:spacing w:val="-2"/>
                <w:sz w:val="16"/>
                <w:szCs w:val="16"/>
              </w:rPr>
            </w:pPr>
          </w:p>
        </w:tc>
        <w:tc>
          <w:tcPr>
            <w:tcW w:w="1296" w:type="dxa"/>
            <w:tcBorders>
              <w:top w:val="single" w:sz="4" w:space="0" w:color="auto"/>
            </w:tcBorders>
            <w:shd w:val="clear" w:color="auto" w:fill="FAFAFA"/>
            <w:vAlign w:val="bottom"/>
          </w:tcPr>
          <w:p w14:paraId="46DF8E0E" w14:textId="77777777" w:rsidR="00DB55FB" w:rsidRPr="005B1BF6" w:rsidRDefault="00DB55FB" w:rsidP="002C2ADC">
            <w:pPr>
              <w:pStyle w:val="Header"/>
              <w:ind w:right="-72"/>
              <w:jc w:val="right"/>
              <w:rPr>
                <w:rFonts w:ascii="Arial" w:hAnsi="Arial" w:cs="Arial"/>
                <w:spacing w:val="-2"/>
                <w:sz w:val="16"/>
                <w:szCs w:val="16"/>
              </w:rPr>
            </w:pPr>
          </w:p>
        </w:tc>
        <w:tc>
          <w:tcPr>
            <w:tcW w:w="1152" w:type="dxa"/>
            <w:tcBorders>
              <w:top w:val="single" w:sz="4" w:space="0" w:color="auto"/>
            </w:tcBorders>
            <w:shd w:val="clear" w:color="auto" w:fill="FAFAFA"/>
            <w:vAlign w:val="bottom"/>
          </w:tcPr>
          <w:p w14:paraId="09597A64" w14:textId="77777777" w:rsidR="00DB55FB" w:rsidRPr="005B1BF6" w:rsidRDefault="00DB55FB" w:rsidP="002C2ADC">
            <w:pPr>
              <w:pStyle w:val="Header"/>
              <w:ind w:right="-72"/>
              <w:jc w:val="right"/>
              <w:rPr>
                <w:rFonts w:ascii="Arial" w:hAnsi="Arial" w:cs="Arial"/>
                <w:spacing w:val="-2"/>
                <w:sz w:val="16"/>
                <w:szCs w:val="16"/>
              </w:rPr>
            </w:pPr>
          </w:p>
        </w:tc>
        <w:tc>
          <w:tcPr>
            <w:tcW w:w="1152" w:type="dxa"/>
            <w:tcBorders>
              <w:top w:val="single" w:sz="4" w:space="0" w:color="auto"/>
            </w:tcBorders>
            <w:shd w:val="clear" w:color="auto" w:fill="FAFAFA"/>
            <w:vAlign w:val="bottom"/>
          </w:tcPr>
          <w:p w14:paraId="48B916DC" w14:textId="77777777" w:rsidR="00DB55FB" w:rsidRPr="005B1BF6" w:rsidRDefault="00DB55FB" w:rsidP="002C2ADC">
            <w:pPr>
              <w:pStyle w:val="Header"/>
              <w:ind w:right="-72"/>
              <w:jc w:val="right"/>
              <w:rPr>
                <w:rFonts w:ascii="Arial" w:hAnsi="Arial" w:cs="Arial"/>
                <w:spacing w:val="-2"/>
                <w:sz w:val="16"/>
                <w:szCs w:val="16"/>
              </w:rPr>
            </w:pPr>
          </w:p>
        </w:tc>
        <w:tc>
          <w:tcPr>
            <w:tcW w:w="1368" w:type="dxa"/>
            <w:shd w:val="clear" w:color="auto" w:fill="FAFAFA"/>
            <w:vAlign w:val="bottom"/>
          </w:tcPr>
          <w:p w14:paraId="7FAEC92A" w14:textId="257DBD92" w:rsidR="00DB55FB" w:rsidRPr="005B1BF6" w:rsidRDefault="00DB55FB" w:rsidP="002C2ADC">
            <w:pPr>
              <w:pStyle w:val="Header"/>
              <w:ind w:right="-72"/>
              <w:jc w:val="right"/>
              <w:rPr>
                <w:rFonts w:ascii="Arial" w:hAnsi="Arial" w:cs="Arial"/>
                <w:spacing w:val="-2"/>
                <w:sz w:val="16"/>
                <w:szCs w:val="16"/>
              </w:rPr>
            </w:pPr>
          </w:p>
        </w:tc>
      </w:tr>
      <w:tr w:rsidR="002C2ADC" w:rsidRPr="005B1BF6" w14:paraId="5EFA24F5" w14:textId="77777777" w:rsidTr="003C71A0">
        <w:trPr>
          <w:cantSplit/>
        </w:trPr>
        <w:tc>
          <w:tcPr>
            <w:tcW w:w="3123" w:type="dxa"/>
          </w:tcPr>
          <w:p w14:paraId="0EC13DC1" w14:textId="77777777" w:rsidR="002C2ADC" w:rsidRPr="005B1BF6" w:rsidRDefault="002C2ADC" w:rsidP="002C2ADC">
            <w:pPr>
              <w:pStyle w:val="Header"/>
              <w:ind w:left="-105"/>
              <w:rPr>
                <w:rFonts w:ascii="Arial" w:hAnsi="Arial" w:cs="Arial"/>
                <w:spacing w:val="-2"/>
                <w:sz w:val="16"/>
                <w:szCs w:val="16"/>
              </w:rPr>
            </w:pPr>
            <w:r w:rsidRPr="005B1BF6">
              <w:rPr>
                <w:rFonts w:ascii="Arial" w:hAnsi="Arial" w:cs="Arial"/>
                <w:spacing w:val="-2"/>
                <w:sz w:val="16"/>
                <w:szCs w:val="16"/>
              </w:rPr>
              <w:t>Other income</w:t>
            </w:r>
          </w:p>
        </w:tc>
        <w:tc>
          <w:tcPr>
            <w:tcW w:w="1368" w:type="dxa"/>
            <w:shd w:val="clear" w:color="auto" w:fill="FAFAFA"/>
            <w:vAlign w:val="bottom"/>
          </w:tcPr>
          <w:p w14:paraId="266AD062" w14:textId="77777777" w:rsidR="002C2ADC" w:rsidRPr="005B1BF6" w:rsidRDefault="002C2ADC" w:rsidP="002C2ADC">
            <w:pPr>
              <w:pStyle w:val="Header"/>
              <w:ind w:right="-72"/>
              <w:jc w:val="right"/>
              <w:rPr>
                <w:rFonts w:ascii="Arial" w:hAnsi="Arial" w:cs="Arial"/>
                <w:spacing w:val="-2"/>
                <w:sz w:val="16"/>
                <w:szCs w:val="16"/>
              </w:rPr>
            </w:pPr>
          </w:p>
        </w:tc>
        <w:tc>
          <w:tcPr>
            <w:tcW w:w="1296" w:type="dxa"/>
            <w:shd w:val="clear" w:color="auto" w:fill="FAFAFA"/>
            <w:vAlign w:val="bottom"/>
          </w:tcPr>
          <w:p w14:paraId="6AC90D13" w14:textId="77777777" w:rsidR="002C2ADC" w:rsidRPr="005B1BF6" w:rsidRDefault="002C2ADC" w:rsidP="002C2ADC">
            <w:pPr>
              <w:pStyle w:val="Header"/>
              <w:ind w:right="-72"/>
              <w:jc w:val="right"/>
              <w:rPr>
                <w:rFonts w:ascii="Arial" w:hAnsi="Arial" w:cs="Arial"/>
                <w:spacing w:val="-2"/>
                <w:sz w:val="16"/>
                <w:szCs w:val="16"/>
              </w:rPr>
            </w:pPr>
          </w:p>
        </w:tc>
        <w:tc>
          <w:tcPr>
            <w:tcW w:w="1152" w:type="dxa"/>
            <w:shd w:val="clear" w:color="auto" w:fill="FAFAFA"/>
            <w:vAlign w:val="bottom"/>
          </w:tcPr>
          <w:p w14:paraId="3E078B10" w14:textId="77777777" w:rsidR="002C2ADC" w:rsidRPr="005B1BF6" w:rsidRDefault="002C2ADC" w:rsidP="002C2ADC">
            <w:pPr>
              <w:pStyle w:val="Header"/>
              <w:ind w:right="-72"/>
              <w:jc w:val="right"/>
              <w:rPr>
                <w:rFonts w:ascii="Arial" w:hAnsi="Arial" w:cs="Arial"/>
                <w:spacing w:val="-2"/>
                <w:sz w:val="16"/>
                <w:szCs w:val="16"/>
              </w:rPr>
            </w:pPr>
          </w:p>
        </w:tc>
        <w:tc>
          <w:tcPr>
            <w:tcW w:w="1152" w:type="dxa"/>
            <w:shd w:val="clear" w:color="auto" w:fill="FAFAFA"/>
            <w:vAlign w:val="bottom"/>
          </w:tcPr>
          <w:p w14:paraId="426EB3B6" w14:textId="77777777" w:rsidR="002C2ADC" w:rsidRPr="005B1BF6" w:rsidRDefault="002C2ADC" w:rsidP="002C2ADC">
            <w:pPr>
              <w:pStyle w:val="Header"/>
              <w:ind w:right="-72"/>
              <w:jc w:val="right"/>
              <w:rPr>
                <w:rFonts w:ascii="Arial" w:hAnsi="Arial" w:cs="Arial"/>
                <w:spacing w:val="-2"/>
                <w:sz w:val="16"/>
                <w:szCs w:val="16"/>
              </w:rPr>
            </w:pPr>
          </w:p>
        </w:tc>
        <w:tc>
          <w:tcPr>
            <w:tcW w:w="1368" w:type="dxa"/>
            <w:shd w:val="clear" w:color="auto" w:fill="FAFAFA"/>
            <w:vAlign w:val="bottom"/>
          </w:tcPr>
          <w:p w14:paraId="2BF13139" w14:textId="07445EDC" w:rsidR="002C2ADC" w:rsidRPr="005B1BF6" w:rsidRDefault="002C2ADC" w:rsidP="002C2ADC">
            <w:pPr>
              <w:pStyle w:val="Header"/>
              <w:ind w:right="-72"/>
              <w:jc w:val="right"/>
              <w:rPr>
                <w:rFonts w:ascii="Arial" w:hAnsi="Arial" w:cs="Arial"/>
                <w:spacing w:val="-2"/>
                <w:sz w:val="16"/>
                <w:szCs w:val="16"/>
              </w:rPr>
            </w:pPr>
            <w:r w:rsidRPr="005B1BF6">
              <w:rPr>
                <w:rFonts w:ascii="Arial" w:hAnsi="Arial" w:cs="Arial"/>
                <w:spacing w:val="-6"/>
                <w:sz w:val="16"/>
                <w:szCs w:val="16"/>
              </w:rPr>
              <w:t>11,949,464</w:t>
            </w:r>
          </w:p>
        </w:tc>
      </w:tr>
      <w:tr w:rsidR="002C2ADC" w:rsidRPr="005B1BF6" w14:paraId="4976F6CF" w14:textId="77777777" w:rsidTr="003C71A0">
        <w:trPr>
          <w:cantSplit/>
        </w:trPr>
        <w:tc>
          <w:tcPr>
            <w:tcW w:w="3123" w:type="dxa"/>
          </w:tcPr>
          <w:p w14:paraId="3D68AF42" w14:textId="08909D99" w:rsidR="002C2ADC" w:rsidRPr="005B1BF6" w:rsidRDefault="002C2ADC" w:rsidP="002C2ADC">
            <w:pPr>
              <w:pStyle w:val="Header"/>
              <w:ind w:left="-105"/>
              <w:rPr>
                <w:rFonts w:ascii="Arial" w:hAnsi="Arial" w:cs="Arial"/>
                <w:spacing w:val="-2"/>
                <w:sz w:val="16"/>
                <w:szCs w:val="16"/>
              </w:rPr>
            </w:pPr>
            <w:r w:rsidRPr="005B1BF6">
              <w:rPr>
                <w:rFonts w:ascii="Arial" w:hAnsi="Arial" w:cs="Arial"/>
                <w:spacing w:val="-2"/>
                <w:sz w:val="16"/>
                <w:szCs w:val="16"/>
              </w:rPr>
              <w:t>Selling expenses</w:t>
            </w:r>
          </w:p>
        </w:tc>
        <w:tc>
          <w:tcPr>
            <w:tcW w:w="1368" w:type="dxa"/>
            <w:shd w:val="clear" w:color="auto" w:fill="FAFAFA"/>
            <w:vAlign w:val="bottom"/>
          </w:tcPr>
          <w:p w14:paraId="74185229" w14:textId="77777777" w:rsidR="002C2ADC" w:rsidRPr="005B1BF6" w:rsidRDefault="002C2ADC" w:rsidP="002C2ADC">
            <w:pPr>
              <w:pStyle w:val="Header"/>
              <w:ind w:right="-72"/>
              <w:jc w:val="right"/>
              <w:rPr>
                <w:rFonts w:ascii="Arial" w:hAnsi="Arial" w:cs="Arial"/>
                <w:spacing w:val="-2"/>
                <w:sz w:val="16"/>
                <w:szCs w:val="16"/>
              </w:rPr>
            </w:pPr>
          </w:p>
        </w:tc>
        <w:tc>
          <w:tcPr>
            <w:tcW w:w="1296" w:type="dxa"/>
            <w:shd w:val="clear" w:color="auto" w:fill="FAFAFA"/>
            <w:vAlign w:val="bottom"/>
          </w:tcPr>
          <w:p w14:paraId="6414F145" w14:textId="77777777" w:rsidR="002C2ADC" w:rsidRPr="005B1BF6" w:rsidRDefault="002C2ADC" w:rsidP="002C2ADC">
            <w:pPr>
              <w:pStyle w:val="Header"/>
              <w:ind w:right="-72"/>
              <w:jc w:val="right"/>
              <w:rPr>
                <w:rFonts w:ascii="Arial" w:hAnsi="Arial" w:cs="Arial"/>
                <w:spacing w:val="-2"/>
                <w:sz w:val="16"/>
                <w:szCs w:val="16"/>
              </w:rPr>
            </w:pPr>
          </w:p>
        </w:tc>
        <w:tc>
          <w:tcPr>
            <w:tcW w:w="1152" w:type="dxa"/>
            <w:shd w:val="clear" w:color="auto" w:fill="FAFAFA"/>
            <w:vAlign w:val="bottom"/>
          </w:tcPr>
          <w:p w14:paraId="1278C002" w14:textId="77777777" w:rsidR="002C2ADC" w:rsidRPr="005B1BF6" w:rsidRDefault="002C2ADC" w:rsidP="002C2ADC">
            <w:pPr>
              <w:pStyle w:val="Header"/>
              <w:ind w:right="-72"/>
              <w:jc w:val="right"/>
              <w:rPr>
                <w:rFonts w:ascii="Arial" w:hAnsi="Arial" w:cs="Arial"/>
                <w:spacing w:val="-2"/>
                <w:sz w:val="16"/>
                <w:szCs w:val="16"/>
              </w:rPr>
            </w:pPr>
          </w:p>
        </w:tc>
        <w:tc>
          <w:tcPr>
            <w:tcW w:w="1152" w:type="dxa"/>
            <w:shd w:val="clear" w:color="auto" w:fill="FAFAFA"/>
            <w:vAlign w:val="bottom"/>
          </w:tcPr>
          <w:p w14:paraId="3D6ABB55" w14:textId="77777777" w:rsidR="002C2ADC" w:rsidRPr="005B1BF6" w:rsidRDefault="002C2ADC" w:rsidP="002C2ADC">
            <w:pPr>
              <w:pStyle w:val="Header"/>
              <w:ind w:right="-72"/>
              <w:jc w:val="right"/>
              <w:rPr>
                <w:rFonts w:ascii="Arial" w:hAnsi="Arial" w:cs="Arial"/>
                <w:spacing w:val="-2"/>
                <w:sz w:val="16"/>
                <w:szCs w:val="16"/>
              </w:rPr>
            </w:pPr>
          </w:p>
        </w:tc>
        <w:tc>
          <w:tcPr>
            <w:tcW w:w="1368" w:type="dxa"/>
            <w:shd w:val="clear" w:color="auto" w:fill="FAFAFA"/>
            <w:vAlign w:val="bottom"/>
          </w:tcPr>
          <w:p w14:paraId="42A184F8" w14:textId="64F7BF7D" w:rsidR="002C2ADC" w:rsidRPr="005B1BF6" w:rsidRDefault="002C2ADC" w:rsidP="002C2ADC">
            <w:pPr>
              <w:pStyle w:val="Header"/>
              <w:ind w:right="-72"/>
              <w:jc w:val="right"/>
              <w:rPr>
                <w:rFonts w:ascii="Arial" w:hAnsi="Arial" w:cs="Arial"/>
                <w:spacing w:val="-2"/>
                <w:sz w:val="16"/>
                <w:szCs w:val="16"/>
              </w:rPr>
            </w:pPr>
            <w:r w:rsidRPr="005B1BF6">
              <w:rPr>
                <w:rFonts w:ascii="Arial" w:hAnsi="Arial" w:cs="Arial"/>
                <w:spacing w:val="-6"/>
                <w:sz w:val="16"/>
                <w:szCs w:val="16"/>
              </w:rPr>
              <w:t>(728,937,664)</w:t>
            </w:r>
          </w:p>
        </w:tc>
      </w:tr>
      <w:tr w:rsidR="002C2ADC" w:rsidRPr="005B1BF6" w14:paraId="7D0EB1C5" w14:textId="77777777" w:rsidTr="003C71A0">
        <w:trPr>
          <w:cantSplit/>
        </w:trPr>
        <w:tc>
          <w:tcPr>
            <w:tcW w:w="3123" w:type="dxa"/>
          </w:tcPr>
          <w:p w14:paraId="73E73F6F" w14:textId="77777777" w:rsidR="002C2ADC" w:rsidRPr="005B1BF6" w:rsidRDefault="002C2ADC" w:rsidP="002C2ADC">
            <w:pPr>
              <w:pStyle w:val="Header"/>
              <w:ind w:left="-105"/>
              <w:rPr>
                <w:rFonts w:ascii="Arial" w:hAnsi="Arial" w:cs="Arial"/>
                <w:spacing w:val="-2"/>
                <w:sz w:val="16"/>
                <w:szCs w:val="16"/>
                <w:cs/>
              </w:rPr>
            </w:pPr>
            <w:r w:rsidRPr="005B1BF6">
              <w:rPr>
                <w:rFonts w:ascii="Arial" w:hAnsi="Arial" w:cs="Arial"/>
                <w:spacing w:val="-2"/>
                <w:sz w:val="16"/>
                <w:szCs w:val="16"/>
              </w:rPr>
              <w:t>Administrative expenses</w:t>
            </w:r>
          </w:p>
        </w:tc>
        <w:tc>
          <w:tcPr>
            <w:tcW w:w="1368" w:type="dxa"/>
            <w:shd w:val="clear" w:color="auto" w:fill="FAFAFA"/>
            <w:vAlign w:val="bottom"/>
          </w:tcPr>
          <w:p w14:paraId="0979762B" w14:textId="77777777" w:rsidR="002C2ADC" w:rsidRPr="005B1BF6" w:rsidRDefault="002C2ADC" w:rsidP="002C2ADC">
            <w:pPr>
              <w:pStyle w:val="Header"/>
              <w:ind w:right="-72"/>
              <w:jc w:val="right"/>
              <w:rPr>
                <w:rFonts w:ascii="Arial" w:hAnsi="Arial" w:cs="Arial"/>
                <w:spacing w:val="-2"/>
                <w:sz w:val="16"/>
                <w:szCs w:val="16"/>
              </w:rPr>
            </w:pPr>
          </w:p>
        </w:tc>
        <w:tc>
          <w:tcPr>
            <w:tcW w:w="1296" w:type="dxa"/>
            <w:shd w:val="clear" w:color="auto" w:fill="FAFAFA"/>
            <w:vAlign w:val="bottom"/>
          </w:tcPr>
          <w:p w14:paraId="13B71861" w14:textId="77777777" w:rsidR="002C2ADC" w:rsidRPr="005B1BF6" w:rsidRDefault="002C2ADC" w:rsidP="002C2ADC">
            <w:pPr>
              <w:pStyle w:val="Header"/>
              <w:ind w:right="-72"/>
              <w:jc w:val="right"/>
              <w:rPr>
                <w:rFonts w:ascii="Arial" w:hAnsi="Arial" w:cs="Arial"/>
                <w:spacing w:val="-2"/>
                <w:sz w:val="16"/>
                <w:szCs w:val="16"/>
              </w:rPr>
            </w:pPr>
          </w:p>
        </w:tc>
        <w:tc>
          <w:tcPr>
            <w:tcW w:w="1152" w:type="dxa"/>
            <w:shd w:val="clear" w:color="auto" w:fill="FAFAFA"/>
            <w:vAlign w:val="bottom"/>
          </w:tcPr>
          <w:p w14:paraId="722F0306" w14:textId="77777777" w:rsidR="002C2ADC" w:rsidRPr="005B1BF6" w:rsidRDefault="002C2ADC" w:rsidP="002C2ADC">
            <w:pPr>
              <w:pStyle w:val="Header"/>
              <w:ind w:right="-72"/>
              <w:jc w:val="right"/>
              <w:rPr>
                <w:rFonts w:ascii="Arial" w:hAnsi="Arial" w:cs="Arial"/>
                <w:spacing w:val="-2"/>
                <w:sz w:val="16"/>
                <w:szCs w:val="16"/>
              </w:rPr>
            </w:pPr>
          </w:p>
        </w:tc>
        <w:tc>
          <w:tcPr>
            <w:tcW w:w="1152" w:type="dxa"/>
            <w:shd w:val="clear" w:color="auto" w:fill="FAFAFA"/>
            <w:vAlign w:val="bottom"/>
          </w:tcPr>
          <w:p w14:paraId="1093E974" w14:textId="77777777" w:rsidR="002C2ADC" w:rsidRPr="005B1BF6" w:rsidRDefault="002C2ADC" w:rsidP="002C2ADC">
            <w:pPr>
              <w:pStyle w:val="Header"/>
              <w:ind w:right="-72"/>
              <w:jc w:val="right"/>
              <w:rPr>
                <w:rFonts w:ascii="Arial" w:hAnsi="Arial" w:cs="Arial"/>
                <w:spacing w:val="-2"/>
                <w:sz w:val="16"/>
                <w:szCs w:val="16"/>
              </w:rPr>
            </w:pPr>
          </w:p>
        </w:tc>
        <w:tc>
          <w:tcPr>
            <w:tcW w:w="1368" w:type="dxa"/>
            <w:shd w:val="clear" w:color="auto" w:fill="FAFAFA"/>
            <w:vAlign w:val="bottom"/>
          </w:tcPr>
          <w:p w14:paraId="156FCCC0" w14:textId="0F7A06A4" w:rsidR="002C2ADC" w:rsidRPr="005B1BF6" w:rsidRDefault="002C2ADC" w:rsidP="002C2ADC">
            <w:pPr>
              <w:pStyle w:val="Header"/>
              <w:ind w:right="-72"/>
              <w:jc w:val="right"/>
              <w:rPr>
                <w:rFonts w:ascii="Arial" w:hAnsi="Arial" w:cs="Arial"/>
                <w:spacing w:val="-2"/>
                <w:sz w:val="16"/>
                <w:szCs w:val="16"/>
              </w:rPr>
            </w:pPr>
            <w:r w:rsidRPr="005B1BF6">
              <w:rPr>
                <w:rFonts w:ascii="Arial" w:hAnsi="Arial" w:cs="Arial"/>
                <w:spacing w:val="-6"/>
                <w:sz w:val="16"/>
                <w:szCs w:val="16"/>
              </w:rPr>
              <w:t>(822,023,813)</w:t>
            </w:r>
          </w:p>
        </w:tc>
      </w:tr>
      <w:tr w:rsidR="002C2ADC" w:rsidRPr="005B1BF6" w14:paraId="04670C1A" w14:textId="77777777" w:rsidTr="003C71A0">
        <w:trPr>
          <w:cantSplit/>
        </w:trPr>
        <w:tc>
          <w:tcPr>
            <w:tcW w:w="3123" w:type="dxa"/>
          </w:tcPr>
          <w:p w14:paraId="3DF0EAF8" w14:textId="10D2CB04" w:rsidR="002C2ADC" w:rsidRPr="005B1BF6" w:rsidRDefault="002C2ADC" w:rsidP="002C2ADC">
            <w:pPr>
              <w:pStyle w:val="Header"/>
              <w:ind w:left="-105"/>
              <w:rPr>
                <w:rFonts w:ascii="Arial" w:hAnsi="Arial" w:cs="Arial"/>
                <w:spacing w:val="-2"/>
                <w:sz w:val="16"/>
                <w:szCs w:val="16"/>
              </w:rPr>
            </w:pPr>
            <w:r w:rsidRPr="005B1BF6">
              <w:rPr>
                <w:rFonts w:ascii="Arial" w:hAnsi="Arial" w:cs="Arial"/>
                <w:spacing w:val="-2"/>
                <w:sz w:val="16"/>
                <w:szCs w:val="16"/>
              </w:rPr>
              <w:t>Other expenses</w:t>
            </w:r>
          </w:p>
        </w:tc>
        <w:tc>
          <w:tcPr>
            <w:tcW w:w="1368" w:type="dxa"/>
            <w:shd w:val="clear" w:color="auto" w:fill="FAFAFA"/>
            <w:vAlign w:val="bottom"/>
          </w:tcPr>
          <w:p w14:paraId="5E72F54D" w14:textId="77777777" w:rsidR="002C2ADC" w:rsidRPr="005B1BF6" w:rsidRDefault="002C2ADC" w:rsidP="002C2ADC">
            <w:pPr>
              <w:pStyle w:val="Header"/>
              <w:ind w:right="-72"/>
              <w:jc w:val="right"/>
              <w:rPr>
                <w:rFonts w:ascii="Arial" w:hAnsi="Arial" w:cs="Arial"/>
                <w:spacing w:val="-2"/>
                <w:sz w:val="16"/>
                <w:szCs w:val="16"/>
              </w:rPr>
            </w:pPr>
          </w:p>
        </w:tc>
        <w:tc>
          <w:tcPr>
            <w:tcW w:w="1296" w:type="dxa"/>
            <w:shd w:val="clear" w:color="auto" w:fill="FAFAFA"/>
            <w:vAlign w:val="bottom"/>
          </w:tcPr>
          <w:p w14:paraId="7B396735" w14:textId="77777777" w:rsidR="002C2ADC" w:rsidRPr="005B1BF6" w:rsidRDefault="002C2ADC" w:rsidP="002C2ADC">
            <w:pPr>
              <w:pStyle w:val="Header"/>
              <w:ind w:right="-72"/>
              <w:jc w:val="right"/>
              <w:rPr>
                <w:rFonts w:ascii="Arial" w:hAnsi="Arial" w:cs="Arial"/>
                <w:spacing w:val="-2"/>
                <w:sz w:val="16"/>
                <w:szCs w:val="16"/>
              </w:rPr>
            </w:pPr>
          </w:p>
        </w:tc>
        <w:tc>
          <w:tcPr>
            <w:tcW w:w="1152" w:type="dxa"/>
            <w:shd w:val="clear" w:color="auto" w:fill="FAFAFA"/>
            <w:vAlign w:val="bottom"/>
          </w:tcPr>
          <w:p w14:paraId="64394D18" w14:textId="77777777" w:rsidR="002C2ADC" w:rsidRPr="005B1BF6" w:rsidRDefault="002C2ADC" w:rsidP="002C2ADC">
            <w:pPr>
              <w:pStyle w:val="Header"/>
              <w:ind w:right="-72"/>
              <w:jc w:val="right"/>
              <w:rPr>
                <w:rFonts w:ascii="Arial" w:hAnsi="Arial" w:cs="Arial"/>
                <w:spacing w:val="-2"/>
                <w:sz w:val="16"/>
                <w:szCs w:val="16"/>
              </w:rPr>
            </w:pPr>
          </w:p>
        </w:tc>
        <w:tc>
          <w:tcPr>
            <w:tcW w:w="1152" w:type="dxa"/>
            <w:shd w:val="clear" w:color="auto" w:fill="FAFAFA"/>
            <w:vAlign w:val="bottom"/>
          </w:tcPr>
          <w:p w14:paraId="054F80D7" w14:textId="77777777" w:rsidR="002C2ADC" w:rsidRPr="005B1BF6" w:rsidRDefault="002C2ADC" w:rsidP="002C2ADC">
            <w:pPr>
              <w:pStyle w:val="Header"/>
              <w:ind w:right="-72"/>
              <w:jc w:val="right"/>
              <w:rPr>
                <w:rFonts w:ascii="Arial" w:hAnsi="Arial" w:cs="Arial"/>
                <w:spacing w:val="-2"/>
                <w:sz w:val="16"/>
                <w:szCs w:val="16"/>
              </w:rPr>
            </w:pPr>
          </w:p>
        </w:tc>
        <w:tc>
          <w:tcPr>
            <w:tcW w:w="1368" w:type="dxa"/>
            <w:shd w:val="clear" w:color="auto" w:fill="FAFAFA"/>
            <w:vAlign w:val="bottom"/>
          </w:tcPr>
          <w:p w14:paraId="560E79E4" w14:textId="575D6817" w:rsidR="002C2ADC" w:rsidRPr="005B1BF6" w:rsidRDefault="002C2ADC" w:rsidP="002C2ADC">
            <w:pPr>
              <w:pStyle w:val="Header"/>
              <w:ind w:right="-72"/>
              <w:jc w:val="right"/>
              <w:rPr>
                <w:rFonts w:ascii="Arial" w:hAnsi="Arial" w:cs="Arial"/>
                <w:spacing w:val="-2"/>
                <w:sz w:val="16"/>
                <w:szCs w:val="16"/>
              </w:rPr>
            </w:pPr>
            <w:r w:rsidRPr="005B1BF6">
              <w:rPr>
                <w:rFonts w:ascii="Arial" w:hAnsi="Arial" w:cs="Arial"/>
                <w:spacing w:val="-6"/>
                <w:sz w:val="16"/>
                <w:szCs w:val="16"/>
              </w:rPr>
              <w:t>(2,230,665,978)</w:t>
            </w:r>
          </w:p>
        </w:tc>
      </w:tr>
      <w:tr w:rsidR="002C2ADC" w:rsidRPr="005B1BF6" w14:paraId="3B4498E9" w14:textId="77777777" w:rsidTr="003C71A0">
        <w:trPr>
          <w:cantSplit/>
        </w:trPr>
        <w:tc>
          <w:tcPr>
            <w:tcW w:w="3123" w:type="dxa"/>
          </w:tcPr>
          <w:p w14:paraId="262F94AA" w14:textId="111D5741" w:rsidR="002C2ADC" w:rsidRPr="005B1BF6" w:rsidRDefault="002C2ADC" w:rsidP="002C2ADC">
            <w:pPr>
              <w:pStyle w:val="Header"/>
              <w:ind w:left="-105"/>
              <w:rPr>
                <w:rFonts w:ascii="Arial" w:hAnsi="Arial" w:cs="Arial"/>
                <w:spacing w:val="-2"/>
                <w:sz w:val="16"/>
                <w:szCs w:val="16"/>
              </w:rPr>
            </w:pPr>
            <w:r w:rsidRPr="005B1BF6">
              <w:rPr>
                <w:rFonts w:ascii="Arial" w:hAnsi="Arial" w:cs="Arial"/>
                <w:spacing w:val="-2"/>
                <w:sz w:val="16"/>
                <w:szCs w:val="16"/>
              </w:rPr>
              <w:t>Expected credit loss</w:t>
            </w:r>
          </w:p>
        </w:tc>
        <w:tc>
          <w:tcPr>
            <w:tcW w:w="1368" w:type="dxa"/>
            <w:shd w:val="clear" w:color="auto" w:fill="FAFAFA"/>
            <w:vAlign w:val="bottom"/>
          </w:tcPr>
          <w:p w14:paraId="0A67035F" w14:textId="77777777" w:rsidR="002C2ADC" w:rsidRPr="005B1BF6" w:rsidRDefault="002C2ADC" w:rsidP="002C2ADC">
            <w:pPr>
              <w:pStyle w:val="Header"/>
              <w:ind w:right="-72"/>
              <w:jc w:val="right"/>
              <w:rPr>
                <w:rFonts w:ascii="Arial" w:hAnsi="Arial" w:cs="Arial"/>
                <w:spacing w:val="-2"/>
                <w:sz w:val="16"/>
                <w:szCs w:val="16"/>
              </w:rPr>
            </w:pPr>
          </w:p>
        </w:tc>
        <w:tc>
          <w:tcPr>
            <w:tcW w:w="1296" w:type="dxa"/>
            <w:shd w:val="clear" w:color="auto" w:fill="FAFAFA"/>
            <w:vAlign w:val="bottom"/>
          </w:tcPr>
          <w:p w14:paraId="2CF8FD2C" w14:textId="77777777" w:rsidR="002C2ADC" w:rsidRPr="005B1BF6" w:rsidRDefault="002C2ADC" w:rsidP="002C2ADC">
            <w:pPr>
              <w:pStyle w:val="Header"/>
              <w:ind w:right="-72"/>
              <w:jc w:val="right"/>
              <w:rPr>
                <w:rFonts w:ascii="Arial" w:hAnsi="Arial" w:cs="Arial"/>
                <w:spacing w:val="-2"/>
                <w:sz w:val="16"/>
                <w:szCs w:val="16"/>
              </w:rPr>
            </w:pPr>
          </w:p>
        </w:tc>
        <w:tc>
          <w:tcPr>
            <w:tcW w:w="1152" w:type="dxa"/>
            <w:shd w:val="clear" w:color="auto" w:fill="FAFAFA"/>
            <w:vAlign w:val="bottom"/>
          </w:tcPr>
          <w:p w14:paraId="67155A86" w14:textId="77777777" w:rsidR="002C2ADC" w:rsidRPr="005B1BF6" w:rsidRDefault="002C2ADC" w:rsidP="002C2ADC">
            <w:pPr>
              <w:pStyle w:val="Header"/>
              <w:ind w:right="-72"/>
              <w:jc w:val="right"/>
              <w:rPr>
                <w:rFonts w:ascii="Arial" w:hAnsi="Arial" w:cs="Arial"/>
                <w:spacing w:val="-2"/>
                <w:sz w:val="16"/>
                <w:szCs w:val="16"/>
              </w:rPr>
            </w:pPr>
          </w:p>
        </w:tc>
        <w:tc>
          <w:tcPr>
            <w:tcW w:w="1152" w:type="dxa"/>
            <w:shd w:val="clear" w:color="auto" w:fill="FAFAFA"/>
            <w:vAlign w:val="bottom"/>
          </w:tcPr>
          <w:p w14:paraId="393EA2D8" w14:textId="77777777" w:rsidR="002C2ADC" w:rsidRPr="005B1BF6" w:rsidRDefault="002C2ADC" w:rsidP="002C2ADC">
            <w:pPr>
              <w:pStyle w:val="Header"/>
              <w:ind w:right="-72"/>
              <w:jc w:val="right"/>
              <w:rPr>
                <w:rFonts w:ascii="Arial" w:hAnsi="Arial" w:cs="Arial"/>
                <w:spacing w:val="-2"/>
                <w:sz w:val="16"/>
                <w:szCs w:val="16"/>
              </w:rPr>
            </w:pPr>
          </w:p>
        </w:tc>
        <w:tc>
          <w:tcPr>
            <w:tcW w:w="1368" w:type="dxa"/>
            <w:shd w:val="clear" w:color="auto" w:fill="FAFAFA"/>
            <w:vAlign w:val="bottom"/>
          </w:tcPr>
          <w:p w14:paraId="32F9FBFB" w14:textId="356F2222" w:rsidR="002C2ADC" w:rsidRPr="005B1BF6" w:rsidRDefault="002C2ADC" w:rsidP="002C2ADC">
            <w:pPr>
              <w:pStyle w:val="Header"/>
              <w:ind w:right="-72"/>
              <w:jc w:val="right"/>
              <w:rPr>
                <w:rFonts w:ascii="Arial" w:hAnsi="Arial" w:cs="Arial"/>
                <w:spacing w:val="-2"/>
                <w:sz w:val="16"/>
                <w:szCs w:val="16"/>
              </w:rPr>
            </w:pPr>
            <w:r w:rsidRPr="005B1BF6">
              <w:rPr>
                <w:rFonts w:ascii="Arial" w:hAnsi="Arial" w:cs="Arial"/>
                <w:spacing w:val="-6"/>
                <w:sz w:val="16"/>
                <w:szCs w:val="16"/>
              </w:rPr>
              <w:t>(1,242,625,587)</w:t>
            </w:r>
          </w:p>
        </w:tc>
      </w:tr>
      <w:tr w:rsidR="002C2ADC" w:rsidRPr="005B1BF6" w14:paraId="4F04A00D" w14:textId="77777777" w:rsidTr="003C71A0">
        <w:trPr>
          <w:cantSplit/>
        </w:trPr>
        <w:tc>
          <w:tcPr>
            <w:tcW w:w="3123" w:type="dxa"/>
          </w:tcPr>
          <w:p w14:paraId="618521D4" w14:textId="0E18E5E1" w:rsidR="002C2ADC" w:rsidRPr="005B1BF6" w:rsidRDefault="002C2ADC" w:rsidP="002C2ADC">
            <w:pPr>
              <w:pStyle w:val="Header"/>
              <w:ind w:left="-105"/>
              <w:rPr>
                <w:rFonts w:ascii="Arial" w:hAnsi="Arial" w:cs="Arial"/>
                <w:spacing w:val="-2"/>
                <w:sz w:val="16"/>
                <w:szCs w:val="16"/>
              </w:rPr>
            </w:pPr>
            <w:r w:rsidRPr="005B1BF6">
              <w:rPr>
                <w:rFonts w:ascii="Arial" w:hAnsi="Arial" w:cs="Arial"/>
                <w:spacing w:val="-2"/>
                <w:sz w:val="16"/>
                <w:szCs w:val="16"/>
              </w:rPr>
              <w:t>Gain on foreign exchange rate - net</w:t>
            </w:r>
          </w:p>
        </w:tc>
        <w:tc>
          <w:tcPr>
            <w:tcW w:w="1368" w:type="dxa"/>
            <w:shd w:val="clear" w:color="auto" w:fill="FAFAFA"/>
            <w:vAlign w:val="bottom"/>
          </w:tcPr>
          <w:p w14:paraId="4B6FB2DB" w14:textId="77777777" w:rsidR="002C2ADC" w:rsidRPr="005B1BF6" w:rsidRDefault="002C2ADC" w:rsidP="002C2ADC">
            <w:pPr>
              <w:pStyle w:val="Header"/>
              <w:ind w:right="-72"/>
              <w:jc w:val="right"/>
              <w:rPr>
                <w:rFonts w:ascii="Arial" w:hAnsi="Arial" w:cs="Arial"/>
                <w:spacing w:val="-2"/>
                <w:sz w:val="16"/>
                <w:szCs w:val="16"/>
              </w:rPr>
            </w:pPr>
          </w:p>
        </w:tc>
        <w:tc>
          <w:tcPr>
            <w:tcW w:w="1296" w:type="dxa"/>
            <w:shd w:val="clear" w:color="auto" w:fill="FAFAFA"/>
            <w:vAlign w:val="bottom"/>
          </w:tcPr>
          <w:p w14:paraId="172D6A88" w14:textId="77777777" w:rsidR="002C2ADC" w:rsidRPr="005B1BF6" w:rsidRDefault="002C2ADC" w:rsidP="002C2ADC">
            <w:pPr>
              <w:pStyle w:val="Header"/>
              <w:ind w:right="-72"/>
              <w:jc w:val="right"/>
              <w:rPr>
                <w:rFonts w:ascii="Arial" w:hAnsi="Arial" w:cs="Arial"/>
                <w:spacing w:val="-2"/>
                <w:sz w:val="16"/>
                <w:szCs w:val="16"/>
              </w:rPr>
            </w:pPr>
          </w:p>
        </w:tc>
        <w:tc>
          <w:tcPr>
            <w:tcW w:w="1152" w:type="dxa"/>
            <w:shd w:val="clear" w:color="auto" w:fill="FAFAFA"/>
            <w:vAlign w:val="bottom"/>
          </w:tcPr>
          <w:p w14:paraId="445C9742" w14:textId="77777777" w:rsidR="002C2ADC" w:rsidRPr="005B1BF6" w:rsidRDefault="002C2ADC" w:rsidP="002C2ADC">
            <w:pPr>
              <w:pStyle w:val="Header"/>
              <w:ind w:right="-72"/>
              <w:jc w:val="right"/>
              <w:rPr>
                <w:rFonts w:ascii="Arial" w:hAnsi="Arial" w:cs="Arial"/>
                <w:spacing w:val="-2"/>
                <w:sz w:val="16"/>
                <w:szCs w:val="16"/>
              </w:rPr>
            </w:pPr>
          </w:p>
        </w:tc>
        <w:tc>
          <w:tcPr>
            <w:tcW w:w="1152" w:type="dxa"/>
            <w:shd w:val="clear" w:color="auto" w:fill="FAFAFA"/>
            <w:vAlign w:val="bottom"/>
          </w:tcPr>
          <w:p w14:paraId="2F238D21" w14:textId="77777777" w:rsidR="002C2ADC" w:rsidRPr="005B1BF6" w:rsidRDefault="002C2ADC" w:rsidP="002C2ADC">
            <w:pPr>
              <w:pStyle w:val="Header"/>
              <w:ind w:right="-72"/>
              <w:jc w:val="right"/>
              <w:rPr>
                <w:rFonts w:ascii="Arial" w:hAnsi="Arial" w:cs="Arial"/>
                <w:spacing w:val="-2"/>
                <w:sz w:val="16"/>
                <w:szCs w:val="16"/>
              </w:rPr>
            </w:pPr>
          </w:p>
        </w:tc>
        <w:tc>
          <w:tcPr>
            <w:tcW w:w="1368" w:type="dxa"/>
            <w:shd w:val="clear" w:color="auto" w:fill="FAFAFA"/>
            <w:vAlign w:val="bottom"/>
          </w:tcPr>
          <w:p w14:paraId="06A04F08" w14:textId="16162CE1" w:rsidR="002C2ADC" w:rsidRPr="005B1BF6" w:rsidRDefault="002C2ADC" w:rsidP="002C2ADC">
            <w:pPr>
              <w:pStyle w:val="Header"/>
              <w:ind w:right="-72"/>
              <w:jc w:val="right"/>
              <w:rPr>
                <w:rFonts w:ascii="Arial" w:hAnsi="Arial" w:cs="Arial"/>
                <w:spacing w:val="-2"/>
                <w:sz w:val="16"/>
                <w:szCs w:val="16"/>
              </w:rPr>
            </w:pPr>
            <w:r w:rsidRPr="005B1BF6">
              <w:rPr>
                <w:rFonts w:ascii="Arial" w:hAnsi="Arial" w:cs="Arial"/>
                <w:spacing w:val="-6"/>
                <w:sz w:val="16"/>
                <w:szCs w:val="16"/>
              </w:rPr>
              <w:t>386,534,160</w:t>
            </w:r>
          </w:p>
        </w:tc>
      </w:tr>
      <w:tr w:rsidR="002C2ADC" w:rsidRPr="005B1BF6" w14:paraId="155FC47C" w14:textId="77777777" w:rsidTr="003C71A0">
        <w:trPr>
          <w:cantSplit/>
        </w:trPr>
        <w:tc>
          <w:tcPr>
            <w:tcW w:w="3123" w:type="dxa"/>
          </w:tcPr>
          <w:p w14:paraId="7F7D01C1" w14:textId="38EC470F" w:rsidR="002C2ADC" w:rsidRPr="005B1BF6" w:rsidRDefault="2227CCCB" w:rsidP="003C71A0">
            <w:pPr>
              <w:pStyle w:val="Header"/>
              <w:ind w:left="-105"/>
              <w:rPr>
                <w:rFonts w:ascii="Arial" w:hAnsi="Arial" w:cs="Arial"/>
                <w:spacing w:val="-6"/>
                <w:sz w:val="16"/>
                <w:szCs w:val="16"/>
              </w:rPr>
            </w:pPr>
            <w:r w:rsidRPr="005B1BF6">
              <w:rPr>
                <w:rFonts w:ascii="Arial" w:hAnsi="Arial" w:cs="Arial"/>
                <w:spacing w:val="-6"/>
                <w:sz w:val="16"/>
                <w:szCs w:val="16"/>
              </w:rPr>
              <w:t>Loss</w:t>
            </w:r>
            <w:r w:rsidR="49AE2F69" w:rsidRPr="005B1BF6">
              <w:rPr>
                <w:rFonts w:ascii="Arial" w:hAnsi="Arial" w:cs="Arial"/>
                <w:spacing w:val="-6"/>
                <w:sz w:val="16"/>
                <w:szCs w:val="16"/>
              </w:rPr>
              <w:t xml:space="preserve"> on fair value measurement</w:t>
            </w:r>
            <w:r w:rsidR="0035500A" w:rsidRPr="005B1BF6">
              <w:rPr>
                <w:rFonts w:ascii="Arial" w:hAnsi="Arial" w:cs="Arial"/>
                <w:spacing w:val="-6"/>
                <w:sz w:val="16"/>
                <w:szCs w:val="16"/>
              </w:rPr>
              <w:t xml:space="preserve"> </w:t>
            </w:r>
            <w:r w:rsidR="002C2ADC" w:rsidRPr="005B1BF6">
              <w:rPr>
                <w:rFonts w:ascii="Arial" w:hAnsi="Arial" w:cs="Arial"/>
                <w:spacing w:val="-6"/>
                <w:sz w:val="16"/>
                <w:szCs w:val="16"/>
              </w:rPr>
              <w:t>of derivative</w:t>
            </w:r>
          </w:p>
        </w:tc>
        <w:tc>
          <w:tcPr>
            <w:tcW w:w="1368" w:type="dxa"/>
            <w:shd w:val="clear" w:color="auto" w:fill="FAFAFA"/>
            <w:vAlign w:val="bottom"/>
          </w:tcPr>
          <w:p w14:paraId="79B9415F" w14:textId="77777777" w:rsidR="002C2ADC" w:rsidRPr="005B1BF6" w:rsidRDefault="002C2ADC" w:rsidP="002C2ADC">
            <w:pPr>
              <w:pStyle w:val="Header"/>
              <w:ind w:right="-72"/>
              <w:jc w:val="right"/>
              <w:rPr>
                <w:rFonts w:ascii="Arial" w:hAnsi="Arial" w:cs="Arial"/>
                <w:spacing w:val="-2"/>
                <w:sz w:val="16"/>
                <w:szCs w:val="16"/>
              </w:rPr>
            </w:pPr>
          </w:p>
        </w:tc>
        <w:tc>
          <w:tcPr>
            <w:tcW w:w="1296" w:type="dxa"/>
            <w:shd w:val="clear" w:color="auto" w:fill="FAFAFA"/>
            <w:vAlign w:val="bottom"/>
          </w:tcPr>
          <w:p w14:paraId="530DC7E1" w14:textId="77777777" w:rsidR="002C2ADC" w:rsidRPr="005B1BF6" w:rsidRDefault="002C2ADC" w:rsidP="002C2ADC">
            <w:pPr>
              <w:pStyle w:val="Header"/>
              <w:ind w:right="-72"/>
              <w:jc w:val="right"/>
              <w:rPr>
                <w:rFonts w:ascii="Arial" w:hAnsi="Arial" w:cs="Arial"/>
                <w:spacing w:val="-2"/>
                <w:sz w:val="16"/>
                <w:szCs w:val="16"/>
              </w:rPr>
            </w:pPr>
          </w:p>
        </w:tc>
        <w:tc>
          <w:tcPr>
            <w:tcW w:w="1152" w:type="dxa"/>
            <w:shd w:val="clear" w:color="auto" w:fill="FAFAFA"/>
            <w:vAlign w:val="bottom"/>
          </w:tcPr>
          <w:p w14:paraId="52B9F202" w14:textId="77777777" w:rsidR="002C2ADC" w:rsidRPr="005B1BF6" w:rsidRDefault="002C2ADC" w:rsidP="002C2ADC">
            <w:pPr>
              <w:pStyle w:val="Header"/>
              <w:ind w:right="-72"/>
              <w:jc w:val="right"/>
              <w:rPr>
                <w:rFonts w:ascii="Arial" w:hAnsi="Arial" w:cs="Arial"/>
                <w:spacing w:val="-2"/>
                <w:sz w:val="16"/>
                <w:szCs w:val="16"/>
              </w:rPr>
            </w:pPr>
          </w:p>
        </w:tc>
        <w:tc>
          <w:tcPr>
            <w:tcW w:w="1152" w:type="dxa"/>
            <w:shd w:val="clear" w:color="auto" w:fill="FAFAFA"/>
            <w:vAlign w:val="bottom"/>
          </w:tcPr>
          <w:p w14:paraId="42860673" w14:textId="77777777" w:rsidR="002C2ADC" w:rsidRPr="005B1BF6" w:rsidRDefault="002C2ADC" w:rsidP="002C2ADC">
            <w:pPr>
              <w:pStyle w:val="Header"/>
              <w:ind w:right="-72"/>
              <w:jc w:val="right"/>
              <w:rPr>
                <w:rFonts w:ascii="Arial" w:hAnsi="Arial" w:cs="Arial"/>
                <w:spacing w:val="-2"/>
                <w:sz w:val="16"/>
                <w:szCs w:val="16"/>
              </w:rPr>
            </w:pPr>
          </w:p>
        </w:tc>
        <w:tc>
          <w:tcPr>
            <w:tcW w:w="1368" w:type="dxa"/>
            <w:shd w:val="clear" w:color="auto" w:fill="FAFAFA"/>
            <w:vAlign w:val="bottom"/>
          </w:tcPr>
          <w:p w14:paraId="2AB24DCF" w14:textId="67D284FF" w:rsidR="002C2ADC" w:rsidRPr="005B1BF6" w:rsidRDefault="002C2ADC" w:rsidP="002C2ADC">
            <w:pPr>
              <w:pStyle w:val="Header"/>
              <w:ind w:right="-72"/>
              <w:jc w:val="right"/>
              <w:rPr>
                <w:rFonts w:ascii="Arial" w:hAnsi="Arial" w:cs="Arial"/>
                <w:spacing w:val="-2"/>
                <w:sz w:val="16"/>
                <w:szCs w:val="16"/>
              </w:rPr>
            </w:pPr>
            <w:r w:rsidRPr="005B1BF6">
              <w:rPr>
                <w:rFonts w:ascii="Arial" w:hAnsi="Arial" w:cs="Arial"/>
                <w:spacing w:val="-6"/>
                <w:sz w:val="16"/>
                <w:szCs w:val="16"/>
              </w:rPr>
              <w:t>(340,608,578)</w:t>
            </w:r>
          </w:p>
        </w:tc>
      </w:tr>
      <w:tr w:rsidR="002C2ADC" w:rsidRPr="005B1BF6" w14:paraId="0E2F4C32" w14:textId="77777777" w:rsidTr="003C71A0">
        <w:trPr>
          <w:cantSplit/>
        </w:trPr>
        <w:tc>
          <w:tcPr>
            <w:tcW w:w="3123" w:type="dxa"/>
            <w:vAlign w:val="center"/>
          </w:tcPr>
          <w:p w14:paraId="5DD731C9" w14:textId="4114271C" w:rsidR="002C2ADC" w:rsidRPr="005B1BF6" w:rsidRDefault="002C2ADC" w:rsidP="003C71A0">
            <w:pPr>
              <w:pStyle w:val="Header"/>
              <w:ind w:left="-105"/>
              <w:rPr>
                <w:rFonts w:ascii="Arial" w:hAnsi="Arial" w:cs="Arial"/>
                <w:spacing w:val="-2"/>
                <w:sz w:val="16"/>
                <w:szCs w:val="16"/>
              </w:rPr>
            </w:pPr>
            <w:r w:rsidRPr="005B1BF6">
              <w:rPr>
                <w:rFonts w:ascii="Arial" w:hAnsi="Arial" w:cs="Arial"/>
                <w:spacing w:val="-2"/>
                <w:sz w:val="16"/>
                <w:szCs w:val="16"/>
              </w:rPr>
              <w:t>Share of loss from investments in associate</w:t>
            </w:r>
          </w:p>
        </w:tc>
        <w:tc>
          <w:tcPr>
            <w:tcW w:w="1368" w:type="dxa"/>
            <w:shd w:val="clear" w:color="auto" w:fill="FAFAFA"/>
            <w:vAlign w:val="bottom"/>
          </w:tcPr>
          <w:p w14:paraId="239DDBBD" w14:textId="77777777" w:rsidR="002C2ADC" w:rsidRPr="005B1BF6" w:rsidRDefault="002C2ADC" w:rsidP="002C2ADC">
            <w:pPr>
              <w:pStyle w:val="Header"/>
              <w:ind w:right="-72"/>
              <w:jc w:val="right"/>
              <w:rPr>
                <w:rFonts w:ascii="Arial" w:hAnsi="Arial" w:cs="Arial"/>
                <w:spacing w:val="-2"/>
                <w:sz w:val="16"/>
                <w:szCs w:val="16"/>
              </w:rPr>
            </w:pPr>
          </w:p>
        </w:tc>
        <w:tc>
          <w:tcPr>
            <w:tcW w:w="1296" w:type="dxa"/>
            <w:shd w:val="clear" w:color="auto" w:fill="FAFAFA"/>
            <w:vAlign w:val="bottom"/>
          </w:tcPr>
          <w:p w14:paraId="7A03B4D4" w14:textId="77777777" w:rsidR="002C2ADC" w:rsidRPr="005B1BF6" w:rsidRDefault="002C2ADC" w:rsidP="002C2ADC">
            <w:pPr>
              <w:pStyle w:val="Header"/>
              <w:ind w:right="-72"/>
              <w:jc w:val="right"/>
              <w:rPr>
                <w:rFonts w:ascii="Arial" w:hAnsi="Arial" w:cs="Arial"/>
                <w:spacing w:val="-2"/>
                <w:sz w:val="16"/>
                <w:szCs w:val="16"/>
              </w:rPr>
            </w:pPr>
          </w:p>
        </w:tc>
        <w:tc>
          <w:tcPr>
            <w:tcW w:w="1152" w:type="dxa"/>
            <w:shd w:val="clear" w:color="auto" w:fill="FAFAFA"/>
            <w:vAlign w:val="bottom"/>
          </w:tcPr>
          <w:p w14:paraId="7B3D1AAE" w14:textId="77777777" w:rsidR="002C2ADC" w:rsidRPr="005B1BF6" w:rsidRDefault="002C2ADC" w:rsidP="002C2ADC">
            <w:pPr>
              <w:pStyle w:val="Header"/>
              <w:ind w:right="-72"/>
              <w:jc w:val="right"/>
              <w:rPr>
                <w:rFonts w:ascii="Arial" w:hAnsi="Arial" w:cs="Arial"/>
                <w:spacing w:val="-2"/>
                <w:sz w:val="16"/>
                <w:szCs w:val="16"/>
              </w:rPr>
            </w:pPr>
          </w:p>
        </w:tc>
        <w:tc>
          <w:tcPr>
            <w:tcW w:w="1152" w:type="dxa"/>
            <w:shd w:val="clear" w:color="auto" w:fill="FAFAFA"/>
            <w:vAlign w:val="bottom"/>
          </w:tcPr>
          <w:p w14:paraId="7235742D" w14:textId="77777777" w:rsidR="002C2ADC" w:rsidRPr="005B1BF6" w:rsidRDefault="002C2ADC" w:rsidP="002C2ADC">
            <w:pPr>
              <w:pStyle w:val="Header"/>
              <w:ind w:right="-72"/>
              <w:jc w:val="right"/>
              <w:rPr>
                <w:rFonts w:ascii="Arial" w:hAnsi="Arial" w:cs="Arial"/>
                <w:spacing w:val="-2"/>
                <w:sz w:val="16"/>
                <w:szCs w:val="16"/>
              </w:rPr>
            </w:pPr>
          </w:p>
        </w:tc>
        <w:tc>
          <w:tcPr>
            <w:tcW w:w="1368" w:type="dxa"/>
            <w:shd w:val="clear" w:color="auto" w:fill="FAFAFA"/>
            <w:vAlign w:val="bottom"/>
          </w:tcPr>
          <w:p w14:paraId="07B6E301" w14:textId="2C68A82A" w:rsidR="002C2ADC" w:rsidRPr="005B1BF6" w:rsidRDefault="002C2ADC" w:rsidP="002C2ADC">
            <w:pPr>
              <w:pStyle w:val="Header"/>
              <w:ind w:right="-72"/>
              <w:jc w:val="right"/>
              <w:rPr>
                <w:rFonts w:ascii="Arial" w:hAnsi="Arial" w:cs="Arial"/>
                <w:spacing w:val="-2"/>
                <w:sz w:val="16"/>
                <w:szCs w:val="16"/>
              </w:rPr>
            </w:pPr>
            <w:r w:rsidRPr="005B1BF6">
              <w:rPr>
                <w:rFonts w:ascii="Arial" w:hAnsi="Arial" w:cs="Arial"/>
                <w:spacing w:val="-6"/>
                <w:sz w:val="16"/>
                <w:szCs w:val="16"/>
              </w:rPr>
              <w:t>(4,274,216)</w:t>
            </w:r>
          </w:p>
        </w:tc>
      </w:tr>
      <w:tr w:rsidR="002C2ADC" w:rsidRPr="005B1BF6" w14:paraId="07A4DEEB" w14:textId="77777777" w:rsidTr="003C71A0">
        <w:trPr>
          <w:cantSplit/>
        </w:trPr>
        <w:tc>
          <w:tcPr>
            <w:tcW w:w="3123" w:type="dxa"/>
          </w:tcPr>
          <w:p w14:paraId="4C3E8939" w14:textId="01A36D98" w:rsidR="002C2ADC" w:rsidRPr="005B1BF6" w:rsidRDefault="002C2ADC" w:rsidP="002C2ADC">
            <w:pPr>
              <w:pStyle w:val="Header"/>
              <w:ind w:left="-105"/>
              <w:rPr>
                <w:rFonts w:ascii="Arial" w:hAnsi="Arial" w:cs="Arial"/>
                <w:spacing w:val="-2"/>
                <w:sz w:val="16"/>
                <w:szCs w:val="16"/>
              </w:rPr>
            </w:pPr>
            <w:r w:rsidRPr="005B1BF6">
              <w:rPr>
                <w:rFonts w:ascii="Arial" w:hAnsi="Arial" w:cs="Arial"/>
                <w:spacing w:val="-2"/>
                <w:sz w:val="16"/>
                <w:szCs w:val="16"/>
              </w:rPr>
              <w:t>Finance income</w:t>
            </w:r>
          </w:p>
        </w:tc>
        <w:tc>
          <w:tcPr>
            <w:tcW w:w="1368" w:type="dxa"/>
            <w:shd w:val="clear" w:color="auto" w:fill="FAFAFA"/>
            <w:vAlign w:val="bottom"/>
          </w:tcPr>
          <w:p w14:paraId="1623208F" w14:textId="77777777" w:rsidR="002C2ADC" w:rsidRPr="005B1BF6" w:rsidRDefault="002C2ADC" w:rsidP="002C2ADC">
            <w:pPr>
              <w:pStyle w:val="Header"/>
              <w:ind w:right="-72"/>
              <w:jc w:val="right"/>
              <w:rPr>
                <w:rFonts w:ascii="Arial" w:hAnsi="Arial" w:cs="Arial"/>
                <w:spacing w:val="-2"/>
                <w:sz w:val="16"/>
                <w:szCs w:val="16"/>
              </w:rPr>
            </w:pPr>
          </w:p>
        </w:tc>
        <w:tc>
          <w:tcPr>
            <w:tcW w:w="1296" w:type="dxa"/>
            <w:shd w:val="clear" w:color="auto" w:fill="FAFAFA"/>
            <w:vAlign w:val="bottom"/>
          </w:tcPr>
          <w:p w14:paraId="5CA4C10D" w14:textId="77777777" w:rsidR="002C2ADC" w:rsidRPr="005B1BF6" w:rsidRDefault="002C2ADC" w:rsidP="002C2ADC">
            <w:pPr>
              <w:pStyle w:val="Header"/>
              <w:ind w:right="-72"/>
              <w:jc w:val="right"/>
              <w:rPr>
                <w:rFonts w:ascii="Arial" w:hAnsi="Arial" w:cs="Arial"/>
                <w:spacing w:val="-2"/>
                <w:sz w:val="16"/>
                <w:szCs w:val="16"/>
              </w:rPr>
            </w:pPr>
          </w:p>
        </w:tc>
        <w:tc>
          <w:tcPr>
            <w:tcW w:w="1152" w:type="dxa"/>
            <w:shd w:val="clear" w:color="auto" w:fill="FAFAFA"/>
            <w:vAlign w:val="bottom"/>
          </w:tcPr>
          <w:p w14:paraId="378EE4EB" w14:textId="77777777" w:rsidR="002C2ADC" w:rsidRPr="005B1BF6" w:rsidRDefault="002C2ADC" w:rsidP="002C2ADC">
            <w:pPr>
              <w:pStyle w:val="Header"/>
              <w:ind w:right="-72"/>
              <w:jc w:val="right"/>
              <w:rPr>
                <w:rFonts w:ascii="Arial" w:hAnsi="Arial" w:cs="Arial"/>
                <w:spacing w:val="-2"/>
                <w:sz w:val="16"/>
                <w:szCs w:val="16"/>
              </w:rPr>
            </w:pPr>
          </w:p>
        </w:tc>
        <w:tc>
          <w:tcPr>
            <w:tcW w:w="1152" w:type="dxa"/>
            <w:shd w:val="clear" w:color="auto" w:fill="FAFAFA"/>
            <w:vAlign w:val="bottom"/>
          </w:tcPr>
          <w:p w14:paraId="7FF0D300" w14:textId="77777777" w:rsidR="002C2ADC" w:rsidRPr="005B1BF6" w:rsidRDefault="002C2ADC" w:rsidP="002C2ADC">
            <w:pPr>
              <w:pStyle w:val="Header"/>
              <w:ind w:right="-72"/>
              <w:jc w:val="right"/>
              <w:rPr>
                <w:rFonts w:ascii="Arial" w:hAnsi="Arial" w:cs="Arial"/>
                <w:spacing w:val="-2"/>
                <w:sz w:val="16"/>
                <w:szCs w:val="16"/>
              </w:rPr>
            </w:pPr>
          </w:p>
        </w:tc>
        <w:tc>
          <w:tcPr>
            <w:tcW w:w="1368" w:type="dxa"/>
            <w:shd w:val="clear" w:color="auto" w:fill="FAFAFA"/>
            <w:vAlign w:val="bottom"/>
          </w:tcPr>
          <w:p w14:paraId="54DB99B7" w14:textId="46082AA0" w:rsidR="002C2ADC" w:rsidRPr="005B1BF6" w:rsidRDefault="002C2ADC" w:rsidP="002C2ADC">
            <w:pPr>
              <w:pStyle w:val="Header"/>
              <w:ind w:right="-72"/>
              <w:jc w:val="right"/>
              <w:rPr>
                <w:rFonts w:ascii="Arial" w:hAnsi="Arial" w:cs="Arial"/>
                <w:sz w:val="16"/>
                <w:szCs w:val="16"/>
              </w:rPr>
            </w:pPr>
            <w:r w:rsidRPr="005B1BF6">
              <w:rPr>
                <w:rFonts w:ascii="Arial" w:hAnsi="Arial" w:cs="Arial"/>
                <w:spacing w:val="-6"/>
                <w:sz w:val="16"/>
                <w:szCs w:val="16"/>
              </w:rPr>
              <w:t>37,672,048</w:t>
            </w:r>
          </w:p>
        </w:tc>
      </w:tr>
      <w:tr w:rsidR="002C2ADC" w:rsidRPr="005B1BF6" w14:paraId="467CAF4C" w14:textId="77777777" w:rsidTr="003C71A0">
        <w:trPr>
          <w:cantSplit/>
        </w:trPr>
        <w:tc>
          <w:tcPr>
            <w:tcW w:w="3123" w:type="dxa"/>
          </w:tcPr>
          <w:p w14:paraId="16018B10" w14:textId="77777777" w:rsidR="002C2ADC" w:rsidRPr="005B1BF6" w:rsidRDefault="002C2ADC" w:rsidP="002C2ADC">
            <w:pPr>
              <w:pStyle w:val="Header"/>
              <w:ind w:left="-105"/>
              <w:rPr>
                <w:rFonts w:ascii="Arial" w:hAnsi="Arial" w:cs="Arial"/>
                <w:spacing w:val="-2"/>
                <w:sz w:val="16"/>
                <w:szCs w:val="16"/>
                <w:cs/>
              </w:rPr>
            </w:pPr>
            <w:r w:rsidRPr="005B1BF6">
              <w:rPr>
                <w:rFonts w:ascii="Arial" w:hAnsi="Arial" w:cs="Arial"/>
                <w:spacing w:val="-2"/>
                <w:sz w:val="16"/>
                <w:szCs w:val="16"/>
              </w:rPr>
              <w:t>Finance cost</w:t>
            </w:r>
          </w:p>
        </w:tc>
        <w:tc>
          <w:tcPr>
            <w:tcW w:w="1368" w:type="dxa"/>
            <w:shd w:val="clear" w:color="auto" w:fill="FAFAFA"/>
            <w:vAlign w:val="bottom"/>
          </w:tcPr>
          <w:p w14:paraId="54409943" w14:textId="77777777" w:rsidR="002C2ADC" w:rsidRPr="005B1BF6" w:rsidRDefault="002C2ADC" w:rsidP="002C2ADC">
            <w:pPr>
              <w:pStyle w:val="Header"/>
              <w:ind w:right="-72"/>
              <w:jc w:val="right"/>
              <w:rPr>
                <w:rFonts w:ascii="Arial" w:hAnsi="Arial" w:cs="Arial"/>
                <w:spacing w:val="-2"/>
                <w:sz w:val="16"/>
                <w:szCs w:val="16"/>
              </w:rPr>
            </w:pPr>
          </w:p>
        </w:tc>
        <w:tc>
          <w:tcPr>
            <w:tcW w:w="1296" w:type="dxa"/>
            <w:shd w:val="clear" w:color="auto" w:fill="FAFAFA"/>
            <w:vAlign w:val="bottom"/>
          </w:tcPr>
          <w:p w14:paraId="4D447EDF" w14:textId="77777777" w:rsidR="002C2ADC" w:rsidRPr="005B1BF6" w:rsidRDefault="002C2ADC" w:rsidP="002C2ADC">
            <w:pPr>
              <w:pStyle w:val="Header"/>
              <w:ind w:right="-72"/>
              <w:jc w:val="right"/>
              <w:rPr>
                <w:rFonts w:ascii="Arial" w:hAnsi="Arial" w:cs="Arial"/>
                <w:spacing w:val="-2"/>
                <w:sz w:val="16"/>
                <w:szCs w:val="16"/>
              </w:rPr>
            </w:pPr>
          </w:p>
        </w:tc>
        <w:tc>
          <w:tcPr>
            <w:tcW w:w="1152" w:type="dxa"/>
            <w:shd w:val="clear" w:color="auto" w:fill="FAFAFA"/>
            <w:vAlign w:val="bottom"/>
          </w:tcPr>
          <w:p w14:paraId="57C4218E" w14:textId="77777777" w:rsidR="002C2ADC" w:rsidRPr="005B1BF6" w:rsidRDefault="002C2ADC" w:rsidP="002C2ADC">
            <w:pPr>
              <w:pStyle w:val="Header"/>
              <w:ind w:right="-72"/>
              <w:jc w:val="right"/>
              <w:rPr>
                <w:rFonts w:ascii="Arial" w:hAnsi="Arial" w:cs="Arial"/>
                <w:spacing w:val="-2"/>
                <w:sz w:val="16"/>
                <w:szCs w:val="16"/>
              </w:rPr>
            </w:pPr>
          </w:p>
        </w:tc>
        <w:tc>
          <w:tcPr>
            <w:tcW w:w="1152" w:type="dxa"/>
            <w:shd w:val="clear" w:color="auto" w:fill="FAFAFA"/>
            <w:vAlign w:val="bottom"/>
          </w:tcPr>
          <w:p w14:paraId="1A4817AF" w14:textId="77777777" w:rsidR="002C2ADC" w:rsidRPr="005B1BF6" w:rsidRDefault="002C2ADC" w:rsidP="002C2ADC">
            <w:pPr>
              <w:pStyle w:val="Header"/>
              <w:ind w:right="-72"/>
              <w:jc w:val="right"/>
              <w:rPr>
                <w:rFonts w:ascii="Arial" w:hAnsi="Arial" w:cs="Arial"/>
                <w:spacing w:val="-2"/>
                <w:sz w:val="16"/>
                <w:szCs w:val="16"/>
              </w:rPr>
            </w:pPr>
          </w:p>
        </w:tc>
        <w:tc>
          <w:tcPr>
            <w:tcW w:w="1368" w:type="dxa"/>
            <w:shd w:val="clear" w:color="auto" w:fill="FAFAFA"/>
            <w:vAlign w:val="bottom"/>
          </w:tcPr>
          <w:p w14:paraId="5AC158E8" w14:textId="42580E06" w:rsidR="002C2ADC" w:rsidRPr="005B1BF6" w:rsidRDefault="002C2ADC" w:rsidP="002C2ADC">
            <w:pPr>
              <w:pStyle w:val="Header"/>
              <w:ind w:right="-72"/>
              <w:jc w:val="right"/>
              <w:rPr>
                <w:rFonts w:ascii="Arial" w:hAnsi="Arial" w:cs="Arial"/>
                <w:spacing w:val="-2"/>
                <w:sz w:val="16"/>
                <w:szCs w:val="16"/>
              </w:rPr>
            </w:pPr>
            <w:r w:rsidRPr="005B1BF6">
              <w:rPr>
                <w:rFonts w:ascii="Arial" w:hAnsi="Arial" w:cs="Arial"/>
                <w:spacing w:val="-6"/>
                <w:sz w:val="16"/>
                <w:szCs w:val="16"/>
              </w:rPr>
              <w:t>(1,427,715,276)</w:t>
            </w:r>
          </w:p>
        </w:tc>
      </w:tr>
      <w:tr w:rsidR="002C2ADC" w:rsidRPr="005B1BF6" w14:paraId="323338CF" w14:textId="77777777" w:rsidTr="003C71A0">
        <w:trPr>
          <w:cantSplit/>
        </w:trPr>
        <w:tc>
          <w:tcPr>
            <w:tcW w:w="3123" w:type="dxa"/>
            <w:vAlign w:val="center"/>
          </w:tcPr>
          <w:p w14:paraId="4BF26497" w14:textId="57D0A013" w:rsidR="002C2ADC" w:rsidRPr="005B1BF6" w:rsidRDefault="002C2ADC" w:rsidP="002C2ADC">
            <w:pPr>
              <w:pStyle w:val="Header"/>
              <w:ind w:left="-105"/>
              <w:rPr>
                <w:rFonts w:ascii="Arial" w:hAnsi="Arial" w:cs="Arial"/>
                <w:spacing w:val="-2"/>
                <w:sz w:val="16"/>
                <w:szCs w:val="16"/>
              </w:rPr>
            </w:pPr>
          </w:p>
        </w:tc>
        <w:tc>
          <w:tcPr>
            <w:tcW w:w="1368" w:type="dxa"/>
            <w:shd w:val="clear" w:color="auto" w:fill="FAFAFA"/>
            <w:vAlign w:val="bottom"/>
          </w:tcPr>
          <w:p w14:paraId="2D09CF12" w14:textId="77777777" w:rsidR="002C2ADC" w:rsidRPr="005B1BF6" w:rsidRDefault="002C2ADC" w:rsidP="002C2ADC">
            <w:pPr>
              <w:pStyle w:val="Header"/>
              <w:ind w:right="-72"/>
              <w:jc w:val="right"/>
              <w:rPr>
                <w:rFonts w:ascii="Arial" w:hAnsi="Arial" w:cs="Arial"/>
                <w:spacing w:val="-2"/>
                <w:sz w:val="16"/>
                <w:szCs w:val="16"/>
              </w:rPr>
            </w:pPr>
          </w:p>
        </w:tc>
        <w:tc>
          <w:tcPr>
            <w:tcW w:w="1296" w:type="dxa"/>
            <w:shd w:val="clear" w:color="auto" w:fill="FAFAFA"/>
            <w:vAlign w:val="bottom"/>
          </w:tcPr>
          <w:p w14:paraId="6C59B3B0" w14:textId="77777777" w:rsidR="002C2ADC" w:rsidRPr="005B1BF6" w:rsidRDefault="002C2ADC" w:rsidP="002C2ADC">
            <w:pPr>
              <w:pStyle w:val="Header"/>
              <w:ind w:right="-72"/>
              <w:jc w:val="right"/>
              <w:rPr>
                <w:rFonts w:ascii="Arial" w:hAnsi="Arial" w:cs="Arial"/>
                <w:spacing w:val="-2"/>
                <w:sz w:val="16"/>
                <w:szCs w:val="16"/>
              </w:rPr>
            </w:pPr>
          </w:p>
        </w:tc>
        <w:tc>
          <w:tcPr>
            <w:tcW w:w="1152" w:type="dxa"/>
            <w:shd w:val="clear" w:color="auto" w:fill="FAFAFA"/>
            <w:vAlign w:val="bottom"/>
          </w:tcPr>
          <w:p w14:paraId="484F5216" w14:textId="77777777" w:rsidR="002C2ADC" w:rsidRPr="005B1BF6" w:rsidRDefault="002C2ADC" w:rsidP="002C2ADC">
            <w:pPr>
              <w:pStyle w:val="Header"/>
              <w:ind w:right="-72"/>
              <w:jc w:val="right"/>
              <w:rPr>
                <w:rFonts w:ascii="Arial" w:hAnsi="Arial" w:cs="Arial"/>
                <w:spacing w:val="-2"/>
                <w:sz w:val="16"/>
                <w:szCs w:val="16"/>
              </w:rPr>
            </w:pPr>
          </w:p>
        </w:tc>
        <w:tc>
          <w:tcPr>
            <w:tcW w:w="1152" w:type="dxa"/>
            <w:shd w:val="clear" w:color="auto" w:fill="FAFAFA"/>
            <w:vAlign w:val="bottom"/>
          </w:tcPr>
          <w:p w14:paraId="260CE63E" w14:textId="5C1CCC25" w:rsidR="002C2ADC" w:rsidRPr="005B1BF6" w:rsidRDefault="002C2ADC" w:rsidP="002C2ADC">
            <w:pPr>
              <w:pStyle w:val="Header"/>
              <w:ind w:right="-72"/>
              <w:jc w:val="right"/>
              <w:rPr>
                <w:rFonts w:ascii="Arial" w:hAnsi="Arial" w:cs="Arial"/>
                <w:spacing w:val="-2"/>
                <w:sz w:val="16"/>
                <w:szCs w:val="16"/>
              </w:rPr>
            </w:pPr>
          </w:p>
        </w:tc>
        <w:tc>
          <w:tcPr>
            <w:tcW w:w="1368" w:type="dxa"/>
            <w:tcBorders>
              <w:top w:val="single" w:sz="4" w:space="0" w:color="auto"/>
            </w:tcBorders>
            <w:shd w:val="clear" w:color="auto" w:fill="FAFAFA"/>
            <w:vAlign w:val="bottom"/>
          </w:tcPr>
          <w:p w14:paraId="38C32A1C" w14:textId="362FA013" w:rsidR="002C2ADC" w:rsidRPr="005B1BF6" w:rsidRDefault="002C2ADC" w:rsidP="002C2ADC">
            <w:pPr>
              <w:pStyle w:val="Header"/>
              <w:ind w:right="-72"/>
              <w:jc w:val="right"/>
              <w:rPr>
                <w:rFonts w:ascii="Arial" w:hAnsi="Arial" w:cs="Arial"/>
                <w:spacing w:val="-2"/>
                <w:sz w:val="16"/>
                <w:szCs w:val="16"/>
              </w:rPr>
            </w:pPr>
          </w:p>
        </w:tc>
      </w:tr>
      <w:tr w:rsidR="002C2ADC" w:rsidRPr="005B1BF6" w14:paraId="5FF81618" w14:textId="77777777" w:rsidTr="003C71A0">
        <w:trPr>
          <w:cantSplit/>
        </w:trPr>
        <w:tc>
          <w:tcPr>
            <w:tcW w:w="3123" w:type="dxa"/>
          </w:tcPr>
          <w:p w14:paraId="72171F5C" w14:textId="41F1BB7B" w:rsidR="002C2ADC" w:rsidRPr="005B1BF6" w:rsidRDefault="002C2ADC" w:rsidP="002C2ADC">
            <w:pPr>
              <w:pStyle w:val="Header"/>
              <w:ind w:left="-105"/>
              <w:rPr>
                <w:rFonts w:ascii="Arial" w:hAnsi="Arial" w:cs="Arial"/>
                <w:spacing w:val="-2"/>
                <w:sz w:val="16"/>
                <w:szCs w:val="16"/>
                <w:cs/>
              </w:rPr>
            </w:pPr>
            <w:r w:rsidRPr="005B1BF6">
              <w:rPr>
                <w:rFonts w:ascii="Arial" w:hAnsi="Arial" w:cs="Arial"/>
                <w:spacing w:val="-2"/>
                <w:sz w:val="16"/>
                <w:szCs w:val="16"/>
              </w:rPr>
              <w:t xml:space="preserve">Profit before income tax </w:t>
            </w:r>
          </w:p>
        </w:tc>
        <w:tc>
          <w:tcPr>
            <w:tcW w:w="1368" w:type="dxa"/>
            <w:shd w:val="clear" w:color="auto" w:fill="FAFAFA"/>
            <w:vAlign w:val="bottom"/>
          </w:tcPr>
          <w:p w14:paraId="7C1AF52B" w14:textId="77777777" w:rsidR="002C2ADC" w:rsidRPr="005B1BF6" w:rsidRDefault="002C2ADC" w:rsidP="002C2ADC">
            <w:pPr>
              <w:pStyle w:val="Header"/>
              <w:ind w:right="-72"/>
              <w:jc w:val="right"/>
              <w:rPr>
                <w:rFonts w:ascii="Arial" w:hAnsi="Arial" w:cs="Arial"/>
                <w:spacing w:val="-2"/>
                <w:sz w:val="16"/>
                <w:szCs w:val="16"/>
              </w:rPr>
            </w:pPr>
          </w:p>
        </w:tc>
        <w:tc>
          <w:tcPr>
            <w:tcW w:w="1296" w:type="dxa"/>
            <w:shd w:val="clear" w:color="auto" w:fill="FAFAFA"/>
            <w:vAlign w:val="bottom"/>
          </w:tcPr>
          <w:p w14:paraId="313C706D" w14:textId="77777777" w:rsidR="002C2ADC" w:rsidRPr="005B1BF6" w:rsidRDefault="002C2ADC" w:rsidP="002C2ADC">
            <w:pPr>
              <w:pStyle w:val="Header"/>
              <w:ind w:right="-72"/>
              <w:jc w:val="right"/>
              <w:rPr>
                <w:rFonts w:ascii="Arial" w:hAnsi="Arial" w:cs="Arial"/>
                <w:spacing w:val="-2"/>
                <w:sz w:val="16"/>
                <w:szCs w:val="16"/>
              </w:rPr>
            </w:pPr>
          </w:p>
        </w:tc>
        <w:tc>
          <w:tcPr>
            <w:tcW w:w="1152" w:type="dxa"/>
            <w:shd w:val="clear" w:color="auto" w:fill="FAFAFA"/>
            <w:vAlign w:val="bottom"/>
          </w:tcPr>
          <w:p w14:paraId="76B1DE89" w14:textId="77777777" w:rsidR="002C2ADC" w:rsidRPr="005B1BF6" w:rsidRDefault="002C2ADC" w:rsidP="002C2ADC">
            <w:pPr>
              <w:pStyle w:val="Header"/>
              <w:ind w:right="-72"/>
              <w:jc w:val="right"/>
              <w:rPr>
                <w:rFonts w:ascii="Arial" w:hAnsi="Arial" w:cs="Arial"/>
                <w:spacing w:val="-2"/>
                <w:sz w:val="16"/>
                <w:szCs w:val="16"/>
              </w:rPr>
            </w:pPr>
          </w:p>
        </w:tc>
        <w:tc>
          <w:tcPr>
            <w:tcW w:w="1152" w:type="dxa"/>
            <w:shd w:val="clear" w:color="auto" w:fill="FAFAFA"/>
            <w:vAlign w:val="bottom"/>
          </w:tcPr>
          <w:p w14:paraId="20B31EEA" w14:textId="77777777" w:rsidR="002C2ADC" w:rsidRPr="005B1BF6" w:rsidRDefault="002C2ADC" w:rsidP="002C2ADC">
            <w:pPr>
              <w:pStyle w:val="Header"/>
              <w:ind w:right="-72"/>
              <w:jc w:val="right"/>
              <w:rPr>
                <w:rFonts w:ascii="Arial" w:hAnsi="Arial" w:cs="Arial"/>
                <w:spacing w:val="-2"/>
                <w:sz w:val="16"/>
                <w:szCs w:val="16"/>
              </w:rPr>
            </w:pPr>
          </w:p>
        </w:tc>
        <w:tc>
          <w:tcPr>
            <w:tcW w:w="1368" w:type="dxa"/>
            <w:shd w:val="clear" w:color="auto" w:fill="FAFAFA"/>
            <w:vAlign w:val="bottom"/>
          </w:tcPr>
          <w:p w14:paraId="12B5B547" w14:textId="32CB2546" w:rsidR="002C2ADC" w:rsidRPr="005B1BF6" w:rsidRDefault="002C2ADC" w:rsidP="002C2ADC">
            <w:pPr>
              <w:pStyle w:val="Header"/>
              <w:ind w:right="-72"/>
              <w:jc w:val="right"/>
              <w:rPr>
                <w:rFonts w:ascii="Arial" w:hAnsi="Arial" w:cs="Arial"/>
                <w:spacing w:val="-2"/>
                <w:sz w:val="16"/>
                <w:szCs w:val="16"/>
              </w:rPr>
            </w:pPr>
            <w:r w:rsidRPr="005B1BF6">
              <w:rPr>
                <w:rFonts w:ascii="Arial" w:hAnsi="Arial" w:cs="Arial"/>
                <w:spacing w:val="-6"/>
                <w:sz w:val="16"/>
                <w:szCs w:val="16"/>
              </w:rPr>
              <w:t>(6,227,742,487)</w:t>
            </w:r>
          </w:p>
        </w:tc>
      </w:tr>
      <w:tr w:rsidR="002C2ADC" w:rsidRPr="005B1BF6" w14:paraId="7780DF4B" w14:textId="77777777" w:rsidTr="003C71A0">
        <w:trPr>
          <w:cantSplit/>
        </w:trPr>
        <w:tc>
          <w:tcPr>
            <w:tcW w:w="3123" w:type="dxa"/>
          </w:tcPr>
          <w:p w14:paraId="4B74847D" w14:textId="77777777" w:rsidR="002C2ADC" w:rsidRPr="005B1BF6" w:rsidRDefault="002C2ADC" w:rsidP="002C2ADC">
            <w:pPr>
              <w:pStyle w:val="Header"/>
              <w:ind w:left="-105"/>
              <w:rPr>
                <w:rFonts w:ascii="Arial" w:hAnsi="Arial" w:cs="Arial"/>
                <w:spacing w:val="-2"/>
                <w:sz w:val="16"/>
                <w:szCs w:val="16"/>
                <w:cs/>
              </w:rPr>
            </w:pPr>
            <w:r w:rsidRPr="005B1BF6">
              <w:rPr>
                <w:rFonts w:ascii="Arial" w:hAnsi="Arial" w:cs="Arial"/>
                <w:spacing w:val="-2"/>
                <w:sz w:val="16"/>
                <w:szCs w:val="16"/>
              </w:rPr>
              <w:t>Income tax</w:t>
            </w:r>
          </w:p>
        </w:tc>
        <w:tc>
          <w:tcPr>
            <w:tcW w:w="1368" w:type="dxa"/>
            <w:shd w:val="clear" w:color="auto" w:fill="FAFAFA"/>
            <w:vAlign w:val="bottom"/>
          </w:tcPr>
          <w:p w14:paraId="500B8D38" w14:textId="77777777" w:rsidR="002C2ADC" w:rsidRPr="005B1BF6" w:rsidRDefault="002C2ADC" w:rsidP="002C2ADC">
            <w:pPr>
              <w:pStyle w:val="Header"/>
              <w:ind w:right="-72"/>
              <w:jc w:val="right"/>
              <w:rPr>
                <w:rFonts w:ascii="Arial" w:hAnsi="Arial" w:cs="Arial"/>
                <w:spacing w:val="-2"/>
                <w:sz w:val="16"/>
                <w:szCs w:val="16"/>
              </w:rPr>
            </w:pPr>
          </w:p>
        </w:tc>
        <w:tc>
          <w:tcPr>
            <w:tcW w:w="1296" w:type="dxa"/>
            <w:shd w:val="clear" w:color="auto" w:fill="FAFAFA"/>
            <w:vAlign w:val="bottom"/>
          </w:tcPr>
          <w:p w14:paraId="66358711" w14:textId="77777777" w:rsidR="002C2ADC" w:rsidRPr="005B1BF6" w:rsidRDefault="002C2ADC" w:rsidP="002C2ADC">
            <w:pPr>
              <w:pStyle w:val="Header"/>
              <w:ind w:right="-72"/>
              <w:jc w:val="right"/>
              <w:rPr>
                <w:rFonts w:ascii="Arial" w:hAnsi="Arial" w:cs="Arial"/>
                <w:spacing w:val="-2"/>
                <w:sz w:val="16"/>
                <w:szCs w:val="16"/>
              </w:rPr>
            </w:pPr>
          </w:p>
        </w:tc>
        <w:tc>
          <w:tcPr>
            <w:tcW w:w="1152" w:type="dxa"/>
            <w:shd w:val="clear" w:color="auto" w:fill="FAFAFA"/>
            <w:vAlign w:val="bottom"/>
          </w:tcPr>
          <w:p w14:paraId="2E8B7C55" w14:textId="77777777" w:rsidR="002C2ADC" w:rsidRPr="005B1BF6" w:rsidRDefault="002C2ADC" w:rsidP="002C2ADC">
            <w:pPr>
              <w:pStyle w:val="Header"/>
              <w:ind w:right="-72"/>
              <w:jc w:val="right"/>
              <w:rPr>
                <w:rFonts w:ascii="Arial" w:hAnsi="Arial" w:cs="Arial"/>
                <w:spacing w:val="-2"/>
                <w:sz w:val="16"/>
                <w:szCs w:val="16"/>
              </w:rPr>
            </w:pPr>
          </w:p>
        </w:tc>
        <w:tc>
          <w:tcPr>
            <w:tcW w:w="1152" w:type="dxa"/>
            <w:shd w:val="clear" w:color="auto" w:fill="FAFAFA"/>
            <w:vAlign w:val="bottom"/>
          </w:tcPr>
          <w:p w14:paraId="382D8499" w14:textId="77777777" w:rsidR="002C2ADC" w:rsidRPr="005B1BF6" w:rsidRDefault="002C2ADC" w:rsidP="002C2ADC">
            <w:pPr>
              <w:pStyle w:val="Header"/>
              <w:ind w:right="-72"/>
              <w:jc w:val="right"/>
              <w:rPr>
                <w:rFonts w:ascii="Arial" w:hAnsi="Arial" w:cs="Arial"/>
                <w:spacing w:val="-2"/>
                <w:sz w:val="16"/>
                <w:szCs w:val="16"/>
              </w:rPr>
            </w:pPr>
          </w:p>
        </w:tc>
        <w:tc>
          <w:tcPr>
            <w:tcW w:w="1368" w:type="dxa"/>
            <w:tcBorders>
              <w:bottom w:val="single" w:sz="4" w:space="0" w:color="auto"/>
            </w:tcBorders>
            <w:shd w:val="clear" w:color="auto" w:fill="FAFAFA"/>
            <w:vAlign w:val="bottom"/>
          </w:tcPr>
          <w:p w14:paraId="4544B281" w14:textId="3661B3E4" w:rsidR="002C2ADC" w:rsidRPr="005B1BF6" w:rsidRDefault="002C2ADC" w:rsidP="002C2ADC">
            <w:pPr>
              <w:pStyle w:val="Header"/>
              <w:ind w:right="-72"/>
              <w:jc w:val="right"/>
              <w:rPr>
                <w:rFonts w:ascii="Arial" w:hAnsi="Arial" w:cs="Arial"/>
                <w:spacing w:val="-2"/>
                <w:sz w:val="16"/>
                <w:szCs w:val="16"/>
              </w:rPr>
            </w:pPr>
            <w:r w:rsidRPr="005B1BF6">
              <w:rPr>
                <w:rFonts w:ascii="Arial" w:hAnsi="Arial" w:cs="Arial"/>
                <w:spacing w:val="-6"/>
                <w:sz w:val="16"/>
                <w:szCs w:val="16"/>
              </w:rPr>
              <w:t>(423,402,752)</w:t>
            </w:r>
          </w:p>
        </w:tc>
      </w:tr>
      <w:tr w:rsidR="002C2ADC" w:rsidRPr="005B1BF6" w14:paraId="76917737" w14:textId="77777777" w:rsidTr="003C71A0">
        <w:trPr>
          <w:cantSplit/>
        </w:trPr>
        <w:tc>
          <w:tcPr>
            <w:tcW w:w="3123" w:type="dxa"/>
          </w:tcPr>
          <w:p w14:paraId="260337AF" w14:textId="77777777" w:rsidR="002C2ADC" w:rsidRPr="005B1BF6" w:rsidRDefault="002C2ADC" w:rsidP="002C2ADC">
            <w:pPr>
              <w:pStyle w:val="Header"/>
              <w:ind w:left="-105"/>
              <w:rPr>
                <w:rFonts w:ascii="Arial" w:hAnsi="Arial" w:cs="Arial"/>
                <w:spacing w:val="-2"/>
                <w:sz w:val="16"/>
                <w:szCs w:val="16"/>
              </w:rPr>
            </w:pPr>
          </w:p>
        </w:tc>
        <w:tc>
          <w:tcPr>
            <w:tcW w:w="1368" w:type="dxa"/>
            <w:shd w:val="clear" w:color="auto" w:fill="FAFAFA"/>
            <w:vAlign w:val="bottom"/>
          </w:tcPr>
          <w:p w14:paraId="647BFCBA" w14:textId="77777777" w:rsidR="002C2ADC" w:rsidRPr="005B1BF6" w:rsidRDefault="002C2ADC" w:rsidP="002C2ADC">
            <w:pPr>
              <w:pStyle w:val="Header"/>
              <w:ind w:right="-72"/>
              <w:jc w:val="right"/>
              <w:rPr>
                <w:rFonts w:ascii="Arial" w:hAnsi="Arial" w:cs="Arial"/>
                <w:spacing w:val="-2"/>
                <w:sz w:val="16"/>
                <w:szCs w:val="16"/>
              </w:rPr>
            </w:pPr>
          </w:p>
        </w:tc>
        <w:tc>
          <w:tcPr>
            <w:tcW w:w="1296" w:type="dxa"/>
            <w:shd w:val="clear" w:color="auto" w:fill="FAFAFA"/>
            <w:vAlign w:val="bottom"/>
          </w:tcPr>
          <w:p w14:paraId="039B68B4" w14:textId="77777777" w:rsidR="002C2ADC" w:rsidRPr="005B1BF6" w:rsidRDefault="002C2ADC" w:rsidP="002C2ADC">
            <w:pPr>
              <w:pStyle w:val="Header"/>
              <w:ind w:right="-72"/>
              <w:jc w:val="right"/>
              <w:rPr>
                <w:rFonts w:ascii="Arial" w:hAnsi="Arial" w:cs="Arial"/>
                <w:spacing w:val="-2"/>
                <w:sz w:val="16"/>
                <w:szCs w:val="16"/>
              </w:rPr>
            </w:pPr>
          </w:p>
        </w:tc>
        <w:tc>
          <w:tcPr>
            <w:tcW w:w="1152" w:type="dxa"/>
            <w:shd w:val="clear" w:color="auto" w:fill="FAFAFA"/>
            <w:vAlign w:val="bottom"/>
          </w:tcPr>
          <w:p w14:paraId="7C0C81E7" w14:textId="77777777" w:rsidR="002C2ADC" w:rsidRPr="005B1BF6" w:rsidRDefault="002C2ADC" w:rsidP="002C2ADC">
            <w:pPr>
              <w:pStyle w:val="Header"/>
              <w:ind w:right="-72"/>
              <w:jc w:val="right"/>
              <w:rPr>
                <w:rFonts w:ascii="Arial" w:hAnsi="Arial" w:cs="Arial"/>
                <w:spacing w:val="-2"/>
                <w:sz w:val="16"/>
                <w:szCs w:val="16"/>
              </w:rPr>
            </w:pPr>
          </w:p>
        </w:tc>
        <w:tc>
          <w:tcPr>
            <w:tcW w:w="1152" w:type="dxa"/>
            <w:shd w:val="clear" w:color="auto" w:fill="FAFAFA"/>
            <w:vAlign w:val="bottom"/>
          </w:tcPr>
          <w:p w14:paraId="06E063D2" w14:textId="77777777" w:rsidR="002C2ADC" w:rsidRPr="005B1BF6" w:rsidRDefault="002C2ADC" w:rsidP="002C2ADC">
            <w:pPr>
              <w:pStyle w:val="Header"/>
              <w:ind w:right="-72"/>
              <w:jc w:val="right"/>
              <w:rPr>
                <w:rFonts w:ascii="Arial" w:hAnsi="Arial" w:cs="Arial"/>
                <w:spacing w:val="-2"/>
                <w:sz w:val="16"/>
                <w:szCs w:val="16"/>
              </w:rPr>
            </w:pPr>
          </w:p>
        </w:tc>
        <w:tc>
          <w:tcPr>
            <w:tcW w:w="1368" w:type="dxa"/>
            <w:tcBorders>
              <w:top w:val="single" w:sz="4" w:space="0" w:color="auto"/>
            </w:tcBorders>
            <w:shd w:val="clear" w:color="auto" w:fill="FAFAFA"/>
            <w:vAlign w:val="bottom"/>
          </w:tcPr>
          <w:p w14:paraId="69622E27" w14:textId="5119948D" w:rsidR="002C2ADC" w:rsidRPr="005B1BF6" w:rsidRDefault="002C2ADC" w:rsidP="002C2ADC">
            <w:pPr>
              <w:pStyle w:val="Header"/>
              <w:ind w:right="-72"/>
              <w:jc w:val="right"/>
              <w:rPr>
                <w:rFonts w:ascii="Arial" w:hAnsi="Arial" w:cs="Arial"/>
                <w:spacing w:val="-2"/>
                <w:sz w:val="16"/>
                <w:szCs w:val="16"/>
              </w:rPr>
            </w:pPr>
          </w:p>
        </w:tc>
      </w:tr>
      <w:tr w:rsidR="002C2ADC" w:rsidRPr="005B1BF6" w14:paraId="13CAB5DF" w14:textId="77777777" w:rsidTr="003C71A0">
        <w:trPr>
          <w:cantSplit/>
        </w:trPr>
        <w:tc>
          <w:tcPr>
            <w:tcW w:w="3123" w:type="dxa"/>
          </w:tcPr>
          <w:p w14:paraId="45976C25" w14:textId="2EFDB4B6" w:rsidR="002C2ADC" w:rsidRPr="005B1BF6" w:rsidRDefault="002C2ADC" w:rsidP="002C2ADC">
            <w:pPr>
              <w:pStyle w:val="Header"/>
              <w:ind w:left="-105"/>
              <w:rPr>
                <w:rFonts w:ascii="Arial" w:hAnsi="Arial" w:cs="Arial"/>
                <w:spacing w:val="-2"/>
                <w:sz w:val="16"/>
                <w:szCs w:val="16"/>
                <w:cs/>
              </w:rPr>
            </w:pPr>
            <w:r w:rsidRPr="005B1BF6">
              <w:rPr>
                <w:rFonts w:ascii="Arial" w:hAnsi="Arial" w:cs="Arial"/>
                <w:spacing w:val="-2"/>
                <w:sz w:val="16"/>
                <w:szCs w:val="16"/>
              </w:rPr>
              <w:t xml:space="preserve">Profit for the </w:t>
            </w:r>
            <w:r w:rsidR="0069621F" w:rsidRPr="005B1BF6">
              <w:rPr>
                <w:rFonts w:ascii="Arial" w:hAnsi="Arial" w:cs="Arial"/>
                <w:spacing w:val="-2"/>
                <w:sz w:val="16"/>
                <w:szCs w:val="16"/>
              </w:rPr>
              <w:t>year</w:t>
            </w:r>
          </w:p>
        </w:tc>
        <w:tc>
          <w:tcPr>
            <w:tcW w:w="1368" w:type="dxa"/>
            <w:shd w:val="clear" w:color="auto" w:fill="FAFAFA"/>
            <w:vAlign w:val="bottom"/>
          </w:tcPr>
          <w:p w14:paraId="5D1CA852" w14:textId="77777777" w:rsidR="002C2ADC" w:rsidRPr="005B1BF6" w:rsidRDefault="002C2ADC" w:rsidP="002C2ADC">
            <w:pPr>
              <w:pStyle w:val="Header"/>
              <w:ind w:right="-72"/>
              <w:jc w:val="right"/>
              <w:rPr>
                <w:rFonts w:ascii="Arial" w:hAnsi="Arial" w:cs="Arial"/>
                <w:spacing w:val="-2"/>
                <w:sz w:val="16"/>
                <w:szCs w:val="16"/>
              </w:rPr>
            </w:pPr>
          </w:p>
        </w:tc>
        <w:tc>
          <w:tcPr>
            <w:tcW w:w="1296" w:type="dxa"/>
            <w:shd w:val="clear" w:color="auto" w:fill="FAFAFA"/>
            <w:vAlign w:val="bottom"/>
          </w:tcPr>
          <w:p w14:paraId="2F724CAC" w14:textId="77777777" w:rsidR="002C2ADC" w:rsidRPr="005B1BF6" w:rsidRDefault="002C2ADC" w:rsidP="002C2ADC">
            <w:pPr>
              <w:pStyle w:val="Header"/>
              <w:ind w:right="-72"/>
              <w:jc w:val="right"/>
              <w:rPr>
                <w:rFonts w:ascii="Arial" w:hAnsi="Arial" w:cs="Arial"/>
                <w:spacing w:val="-2"/>
                <w:sz w:val="16"/>
                <w:szCs w:val="16"/>
              </w:rPr>
            </w:pPr>
          </w:p>
        </w:tc>
        <w:tc>
          <w:tcPr>
            <w:tcW w:w="1152" w:type="dxa"/>
            <w:shd w:val="clear" w:color="auto" w:fill="FAFAFA"/>
            <w:vAlign w:val="bottom"/>
          </w:tcPr>
          <w:p w14:paraId="4EF43820" w14:textId="77777777" w:rsidR="002C2ADC" w:rsidRPr="005B1BF6" w:rsidRDefault="002C2ADC" w:rsidP="002C2ADC">
            <w:pPr>
              <w:pStyle w:val="Header"/>
              <w:ind w:right="-72"/>
              <w:jc w:val="right"/>
              <w:rPr>
                <w:rFonts w:ascii="Arial" w:hAnsi="Arial" w:cs="Arial"/>
                <w:spacing w:val="-2"/>
                <w:sz w:val="16"/>
                <w:szCs w:val="16"/>
              </w:rPr>
            </w:pPr>
          </w:p>
        </w:tc>
        <w:tc>
          <w:tcPr>
            <w:tcW w:w="1152" w:type="dxa"/>
            <w:shd w:val="clear" w:color="auto" w:fill="FAFAFA"/>
            <w:vAlign w:val="bottom"/>
          </w:tcPr>
          <w:p w14:paraId="0A1A1512" w14:textId="77777777" w:rsidR="002C2ADC" w:rsidRPr="005B1BF6" w:rsidRDefault="002C2ADC" w:rsidP="002C2ADC">
            <w:pPr>
              <w:pStyle w:val="Header"/>
              <w:ind w:right="-72"/>
              <w:jc w:val="right"/>
              <w:rPr>
                <w:rFonts w:ascii="Arial" w:hAnsi="Arial" w:cs="Arial"/>
                <w:spacing w:val="-2"/>
                <w:sz w:val="16"/>
                <w:szCs w:val="16"/>
              </w:rPr>
            </w:pPr>
          </w:p>
        </w:tc>
        <w:tc>
          <w:tcPr>
            <w:tcW w:w="1368" w:type="dxa"/>
            <w:tcBorders>
              <w:bottom w:val="single" w:sz="4" w:space="0" w:color="auto"/>
            </w:tcBorders>
            <w:shd w:val="clear" w:color="auto" w:fill="FAFAFA"/>
            <w:vAlign w:val="bottom"/>
          </w:tcPr>
          <w:p w14:paraId="25A7072B" w14:textId="17599A98" w:rsidR="002C2ADC" w:rsidRPr="005B1BF6" w:rsidRDefault="002C2ADC" w:rsidP="002C2ADC">
            <w:pPr>
              <w:pStyle w:val="Header"/>
              <w:ind w:right="-72"/>
              <w:jc w:val="right"/>
              <w:rPr>
                <w:rFonts w:ascii="Arial" w:hAnsi="Arial" w:cs="Arial"/>
                <w:spacing w:val="-2"/>
                <w:sz w:val="16"/>
                <w:szCs w:val="16"/>
                <w:cs/>
              </w:rPr>
            </w:pPr>
            <w:r w:rsidRPr="005B1BF6">
              <w:rPr>
                <w:rFonts w:ascii="Arial" w:hAnsi="Arial" w:cs="Arial"/>
                <w:sz w:val="16"/>
                <w:szCs w:val="16"/>
              </w:rPr>
              <w:t>(6,651,145,239)</w:t>
            </w:r>
          </w:p>
        </w:tc>
      </w:tr>
      <w:tr w:rsidR="002C2ADC" w:rsidRPr="005B1BF6" w14:paraId="271F598A" w14:textId="77777777" w:rsidTr="003C71A0">
        <w:trPr>
          <w:cantSplit/>
        </w:trPr>
        <w:tc>
          <w:tcPr>
            <w:tcW w:w="3123" w:type="dxa"/>
          </w:tcPr>
          <w:p w14:paraId="62AFD6CB" w14:textId="77777777" w:rsidR="002C2ADC" w:rsidRPr="005B1BF6" w:rsidRDefault="002C2ADC" w:rsidP="002C2ADC">
            <w:pPr>
              <w:pStyle w:val="Header"/>
              <w:ind w:left="-105"/>
              <w:rPr>
                <w:rFonts w:ascii="Arial" w:hAnsi="Arial" w:cs="Arial"/>
                <w:spacing w:val="-2"/>
                <w:sz w:val="16"/>
                <w:szCs w:val="16"/>
              </w:rPr>
            </w:pPr>
          </w:p>
        </w:tc>
        <w:tc>
          <w:tcPr>
            <w:tcW w:w="1368" w:type="dxa"/>
            <w:shd w:val="clear" w:color="auto" w:fill="FAFAFA"/>
            <w:vAlign w:val="bottom"/>
          </w:tcPr>
          <w:p w14:paraId="0ED01F16" w14:textId="77777777" w:rsidR="002C2ADC" w:rsidRPr="005B1BF6" w:rsidRDefault="002C2ADC" w:rsidP="002C2ADC">
            <w:pPr>
              <w:pStyle w:val="Header"/>
              <w:ind w:right="-72"/>
              <w:jc w:val="right"/>
              <w:rPr>
                <w:rFonts w:ascii="Arial" w:hAnsi="Arial" w:cs="Arial"/>
                <w:spacing w:val="-2"/>
                <w:sz w:val="16"/>
                <w:szCs w:val="16"/>
              </w:rPr>
            </w:pPr>
          </w:p>
        </w:tc>
        <w:tc>
          <w:tcPr>
            <w:tcW w:w="1296" w:type="dxa"/>
            <w:shd w:val="clear" w:color="auto" w:fill="FAFAFA"/>
            <w:vAlign w:val="bottom"/>
          </w:tcPr>
          <w:p w14:paraId="614553B3" w14:textId="77777777" w:rsidR="002C2ADC" w:rsidRPr="005B1BF6" w:rsidRDefault="002C2ADC" w:rsidP="002C2ADC">
            <w:pPr>
              <w:pStyle w:val="Header"/>
              <w:ind w:right="-72"/>
              <w:jc w:val="right"/>
              <w:rPr>
                <w:rFonts w:ascii="Arial" w:hAnsi="Arial" w:cs="Arial"/>
                <w:spacing w:val="-2"/>
                <w:sz w:val="16"/>
                <w:szCs w:val="16"/>
              </w:rPr>
            </w:pPr>
          </w:p>
        </w:tc>
        <w:tc>
          <w:tcPr>
            <w:tcW w:w="1152" w:type="dxa"/>
            <w:shd w:val="clear" w:color="auto" w:fill="FAFAFA"/>
            <w:vAlign w:val="bottom"/>
          </w:tcPr>
          <w:p w14:paraId="3BA8E985" w14:textId="77777777" w:rsidR="002C2ADC" w:rsidRPr="005B1BF6" w:rsidRDefault="002C2ADC" w:rsidP="002C2ADC">
            <w:pPr>
              <w:pStyle w:val="Header"/>
              <w:ind w:right="-72"/>
              <w:jc w:val="right"/>
              <w:rPr>
                <w:rFonts w:ascii="Arial" w:hAnsi="Arial" w:cs="Arial"/>
                <w:spacing w:val="-2"/>
                <w:sz w:val="16"/>
                <w:szCs w:val="16"/>
              </w:rPr>
            </w:pPr>
          </w:p>
        </w:tc>
        <w:tc>
          <w:tcPr>
            <w:tcW w:w="1152" w:type="dxa"/>
            <w:shd w:val="clear" w:color="auto" w:fill="FAFAFA"/>
            <w:vAlign w:val="bottom"/>
          </w:tcPr>
          <w:p w14:paraId="5A1377F2" w14:textId="77777777" w:rsidR="002C2ADC" w:rsidRPr="005B1BF6" w:rsidRDefault="002C2ADC" w:rsidP="002C2ADC">
            <w:pPr>
              <w:pStyle w:val="Header"/>
              <w:ind w:right="-72"/>
              <w:jc w:val="right"/>
              <w:rPr>
                <w:rFonts w:ascii="Arial" w:hAnsi="Arial" w:cs="Arial"/>
                <w:spacing w:val="-2"/>
                <w:sz w:val="16"/>
                <w:szCs w:val="16"/>
              </w:rPr>
            </w:pPr>
          </w:p>
        </w:tc>
        <w:tc>
          <w:tcPr>
            <w:tcW w:w="1368" w:type="dxa"/>
            <w:tcBorders>
              <w:top w:val="single" w:sz="4" w:space="0" w:color="auto"/>
            </w:tcBorders>
            <w:shd w:val="clear" w:color="auto" w:fill="FAFAFA"/>
            <w:vAlign w:val="bottom"/>
          </w:tcPr>
          <w:p w14:paraId="37ED5695" w14:textId="77777777" w:rsidR="002C2ADC" w:rsidRPr="005B1BF6" w:rsidRDefault="002C2ADC" w:rsidP="002C2ADC">
            <w:pPr>
              <w:pStyle w:val="Header"/>
              <w:ind w:right="-72"/>
              <w:jc w:val="right"/>
              <w:rPr>
                <w:rFonts w:ascii="Arial" w:hAnsi="Arial" w:cs="Arial"/>
                <w:spacing w:val="-2"/>
                <w:sz w:val="16"/>
                <w:szCs w:val="16"/>
              </w:rPr>
            </w:pPr>
          </w:p>
        </w:tc>
      </w:tr>
      <w:tr w:rsidR="002C2ADC" w:rsidRPr="005B1BF6" w14:paraId="50C075B8" w14:textId="77777777" w:rsidTr="003C71A0">
        <w:trPr>
          <w:cantSplit/>
        </w:trPr>
        <w:tc>
          <w:tcPr>
            <w:tcW w:w="3123" w:type="dxa"/>
            <w:vAlign w:val="bottom"/>
          </w:tcPr>
          <w:p w14:paraId="7C405C1B" w14:textId="78536BB7" w:rsidR="002C2ADC" w:rsidRPr="005B1BF6" w:rsidRDefault="002C2ADC" w:rsidP="002C2ADC">
            <w:pPr>
              <w:pStyle w:val="Header"/>
              <w:ind w:left="-105"/>
              <w:rPr>
                <w:rFonts w:ascii="Arial" w:hAnsi="Arial" w:cs="Arial"/>
                <w:b/>
                <w:bCs/>
                <w:spacing w:val="-2"/>
                <w:sz w:val="16"/>
                <w:szCs w:val="16"/>
              </w:rPr>
            </w:pPr>
            <w:r w:rsidRPr="005B1BF6">
              <w:rPr>
                <w:rFonts w:ascii="Arial" w:eastAsia="Arial Unicode MS" w:hAnsi="Arial" w:cs="Arial"/>
                <w:b/>
                <w:bCs/>
                <w:sz w:val="16"/>
                <w:szCs w:val="16"/>
              </w:rPr>
              <w:t>Timing of revenue recognition</w:t>
            </w:r>
          </w:p>
        </w:tc>
        <w:tc>
          <w:tcPr>
            <w:tcW w:w="1368" w:type="dxa"/>
            <w:shd w:val="clear" w:color="auto" w:fill="FAFAFA"/>
            <w:vAlign w:val="bottom"/>
          </w:tcPr>
          <w:p w14:paraId="4C1A6FD8" w14:textId="03B5491F" w:rsidR="002C2ADC" w:rsidRPr="005B1BF6" w:rsidRDefault="002C2ADC" w:rsidP="002C2ADC">
            <w:pPr>
              <w:pStyle w:val="Header"/>
              <w:ind w:right="-72"/>
              <w:jc w:val="right"/>
              <w:rPr>
                <w:rFonts w:ascii="Arial" w:hAnsi="Arial" w:cs="Arial"/>
                <w:spacing w:val="-2"/>
                <w:sz w:val="16"/>
                <w:szCs w:val="16"/>
              </w:rPr>
            </w:pPr>
          </w:p>
        </w:tc>
        <w:tc>
          <w:tcPr>
            <w:tcW w:w="1296" w:type="dxa"/>
            <w:shd w:val="clear" w:color="auto" w:fill="FAFAFA"/>
            <w:vAlign w:val="bottom"/>
          </w:tcPr>
          <w:p w14:paraId="2D418B02" w14:textId="1648D8E3" w:rsidR="002C2ADC" w:rsidRPr="005B1BF6" w:rsidRDefault="002C2ADC" w:rsidP="002C2ADC">
            <w:pPr>
              <w:pStyle w:val="Header"/>
              <w:ind w:right="-72"/>
              <w:jc w:val="right"/>
              <w:rPr>
                <w:rFonts w:ascii="Arial" w:hAnsi="Arial" w:cs="Arial"/>
                <w:spacing w:val="-2"/>
                <w:sz w:val="16"/>
                <w:szCs w:val="16"/>
              </w:rPr>
            </w:pPr>
          </w:p>
        </w:tc>
        <w:tc>
          <w:tcPr>
            <w:tcW w:w="1152" w:type="dxa"/>
            <w:shd w:val="clear" w:color="auto" w:fill="FAFAFA"/>
            <w:vAlign w:val="bottom"/>
          </w:tcPr>
          <w:p w14:paraId="467EA7E3" w14:textId="72007301" w:rsidR="002C2ADC" w:rsidRPr="005B1BF6" w:rsidRDefault="002C2ADC" w:rsidP="002C2ADC">
            <w:pPr>
              <w:pStyle w:val="Header"/>
              <w:ind w:right="-72"/>
              <w:jc w:val="right"/>
              <w:rPr>
                <w:rFonts w:ascii="Arial" w:hAnsi="Arial" w:cs="Arial"/>
                <w:spacing w:val="-2"/>
                <w:sz w:val="16"/>
                <w:szCs w:val="16"/>
              </w:rPr>
            </w:pPr>
          </w:p>
        </w:tc>
        <w:tc>
          <w:tcPr>
            <w:tcW w:w="1152" w:type="dxa"/>
            <w:shd w:val="clear" w:color="auto" w:fill="FAFAFA"/>
            <w:vAlign w:val="bottom"/>
          </w:tcPr>
          <w:p w14:paraId="03FB9958" w14:textId="7EA09852" w:rsidR="002C2ADC" w:rsidRPr="005B1BF6" w:rsidRDefault="002C2ADC" w:rsidP="002C2ADC">
            <w:pPr>
              <w:pStyle w:val="Header"/>
              <w:ind w:right="-72"/>
              <w:jc w:val="right"/>
              <w:rPr>
                <w:rFonts w:ascii="Arial" w:hAnsi="Arial" w:cs="Arial"/>
                <w:spacing w:val="-2"/>
                <w:sz w:val="16"/>
                <w:szCs w:val="16"/>
              </w:rPr>
            </w:pPr>
          </w:p>
        </w:tc>
        <w:tc>
          <w:tcPr>
            <w:tcW w:w="1368" w:type="dxa"/>
            <w:shd w:val="clear" w:color="auto" w:fill="FAFAFA"/>
            <w:vAlign w:val="bottom"/>
          </w:tcPr>
          <w:p w14:paraId="66366B54" w14:textId="76E9B3B8" w:rsidR="002C2ADC" w:rsidRPr="005B1BF6" w:rsidRDefault="002C2ADC" w:rsidP="002C2ADC">
            <w:pPr>
              <w:pStyle w:val="Header"/>
              <w:ind w:right="-72"/>
              <w:jc w:val="right"/>
              <w:rPr>
                <w:rFonts w:ascii="Arial" w:hAnsi="Arial" w:cs="Arial"/>
                <w:spacing w:val="-2"/>
                <w:sz w:val="16"/>
                <w:szCs w:val="16"/>
              </w:rPr>
            </w:pPr>
          </w:p>
        </w:tc>
      </w:tr>
      <w:tr w:rsidR="002C2ADC" w:rsidRPr="005B1BF6" w14:paraId="0132EA16" w14:textId="77777777" w:rsidTr="003C71A0">
        <w:trPr>
          <w:cantSplit/>
        </w:trPr>
        <w:tc>
          <w:tcPr>
            <w:tcW w:w="3123" w:type="dxa"/>
            <w:vAlign w:val="bottom"/>
          </w:tcPr>
          <w:p w14:paraId="3E41CEAC" w14:textId="3EE9BAAE" w:rsidR="002C2ADC" w:rsidRPr="005B1BF6" w:rsidRDefault="002C2ADC" w:rsidP="002C2ADC">
            <w:pPr>
              <w:pStyle w:val="Header"/>
              <w:ind w:left="-105"/>
              <w:rPr>
                <w:rFonts w:ascii="Arial" w:eastAsia="Arial Unicode MS" w:hAnsi="Arial" w:cs="Arial"/>
                <w:sz w:val="16"/>
                <w:szCs w:val="16"/>
              </w:rPr>
            </w:pPr>
            <w:r w:rsidRPr="005B1BF6">
              <w:rPr>
                <w:rFonts w:ascii="Arial" w:eastAsia="Arial Unicode MS" w:hAnsi="Arial" w:cs="Arial"/>
                <w:sz w:val="16"/>
                <w:szCs w:val="16"/>
              </w:rPr>
              <w:t>At a point in time</w:t>
            </w:r>
          </w:p>
        </w:tc>
        <w:tc>
          <w:tcPr>
            <w:tcW w:w="1368" w:type="dxa"/>
            <w:shd w:val="clear" w:color="auto" w:fill="FAFAFA"/>
            <w:vAlign w:val="bottom"/>
          </w:tcPr>
          <w:p w14:paraId="7DA27259" w14:textId="79F5677C" w:rsidR="002C2ADC" w:rsidRPr="005B1BF6" w:rsidRDefault="002C2ADC" w:rsidP="002C2ADC">
            <w:pPr>
              <w:pStyle w:val="Header"/>
              <w:ind w:right="-72"/>
              <w:jc w:val="right"/>
              <w:rPr>
                <w:rFonts w:ascii="Arial" w:hAnsi="Arial" w:cs="Arial"/>
                <w:sz w:val="16"/>
                <w:szCs w:val="16"/>
              </w:rPr>
            </w:pPr>
            <w:r w:rsidRPr="005B1BF6">
              <w:rPr>
                <w:rFonts w:ascii="Arial" w:hAnsi="Arial" w:cs="Arial"/>
                <w:spacing w:val="-6"/>
                <w:sz w:val="16"/>
                <w:szCs w:val="16"/>
              </w:rPr>
              <w:t>23,320,324,254</w:t>
            </w:r>
          </w:p>
        </w:tc>
        <w:tc>
          <w:tcPr>
            <w:tcW w:w="1296" w:type="dxa"/>
            <w:shd w:val="clear" w:color="auto" w:fill="FAFAFA"/>
            <w:vAlign w:val="bottom"/>
          </w:tcPr>
          <w:p w14:paraId="5C09C6AD" w14:textId="568FE679" w:rsidR="002C2ADC" w:rsidRPr="005B1BF6" w:rsidRDefault="002C2ADC" w:rsidP="002C2ADC">
            <w:pPr>
              <w:pStyle w:val="Header"/>
              <w:ind w:right="-72"/>
              <w:jc w:val="right"/>
              <w:rPr>
                <w:rFonts w:ascii="Arial" w:hAnsi="Arial" w:cs="Arial"/>
                <w:sz w:val="16"/>
                <w:szCs w:val="16"/>
              </w:rPr>
            </w:pPr>
            <w:r w:rsidRPr="005B1BF6">
              <w:rPr>
                <w:rFonts w:ascii="Arial" w:hAnsi="Arial" w:cs="Arial"/>
                <w:spacing w:val="-6"/>
                <w:sz w:val="16"/>
                <w:szCs w:val="16"/>
              </w:rPr>
              <w:t>-</w:t>
            </w:r>
          </w:p>
        </w:tc>
        <w:tc>
          <w:tcPr>
            <w:tcW w:w="1152" w:type="dxa"/>
            <w:shd w:val="clear" w:color="auto" w:fill="FAFAFA"/>
            <w:vAlign w:val="bottom"/>
          </w:tcPr>
          <w:p w14:paraId="7E17CEE8" w14:textId="6989957C" w:rsidR="002C2ADC" w:rsidRPr="005B1BF6" w:rsidRDefault="002C2ADC" w:rsidP="002C2ADC">
            <w:pPr>
              <w:pStyle w:val="Header"/>
              <w:ind w:right="-72"/>
              <w:jc w:val="right"/>
              <w:rPr>
                <w:rFonts w:ascii="Arial" w:hAnsi="Arial" w:cs="Arial"/>
                <w:sz w:val="16"/>
                <w:szCs w:val="16"/>
              </w:rPr>
            </w:pPr>
            <w:r w:rsidRPr="005B1BF6">
              <w:rPr>
                <w:rFonts w:ascii="Arial" w:hAnsi="Arial" w:cs="Arial"/>
                <w:spacing w:val="-6"/>
                <w:sz w:val="16"/>
                <w:szCs w:val="16"/>
              </w:rPr>
              <w:t>132,878,140</w:t>
            </w:r>
          </w:p>
        </w:tc>
        <w:tc>
          <w:tcPr>
            <w:tcW w:w="1152" w:type="dxa"/>
            <w:shd w:val="clear" w:color="auto" w:fill="FAFAFA"/>
            <w:vAlign w:val="bottom"/>
          </w:tcPr>
          <w:p w14:paraId="7269A858" w14:textId="5E38949B" w:rsidR="002C2ADC" w:rsidRPr="005B1BF6" w:rsidRDefault="002C2ADC" w:rsidP="002C2ADC">
            <w:pPr>
              <w:pStyle w:val="Header"/>
              <w:ind w:right="-72"/>
              <w:jc w:val="right"/>
              <w:rPr>
                <w:rFonts w:ascii="Arial" w:hAnsi="Arial" w:cs="Arial"/>
                <w:sz w:val="16"/>
                <w:szCs w:val="16"/>
              </w:rPr>
            </w:pPr>
            <w:r w:rsidRPr="005B1BF6">
              <w:rPr>
                <w:rFonts w:ascii="Arial" w:hAnsi="Arial" w:cs="Arial"/>
                <w:spacing w:val="-6"/>
                <w:sz w:val="16"/>
                <w:szCs w:val="16"/>
              </w:rPr>
              <w:t>-</w:t>
            </w:r>
          </w:p>
        </w:tc>
        <w:tc>
          <w:tcPr>
            <w:tcW w:w="1368" w:type="dxa"/>
            <w:shd w:val="clear" w:color="auto" w:fill="FAFAFA"/>
            <w:vAlign w:val="bottom"/>
          </w:tcPr>
          <w:p w14:paraId="5A6C20CB" w14:textId="3BA9E0FD" w:rsidR="002C2ADC" w:rsidRPr="005B1BF6" w:rsidRDefault="002C2ADC" w:rsidP="002C2ADC">
            <w:pPr>
              <w:pStyle w:val="Header"/>
              <w:ind w:right="-72"/>
              <w:jc w:val="right"/>
              <w:rPr>
                <w:rFonts w:ascii="Arial" w:hAnsi="Arial" w:cs="Arial"/>
                <w:sz w:val="16"/>
                <w:szCs w:val="16"/>
              </w:rPr>
            </w:pPr>
            <w:r w:rsidRPr="005B1BF6">
              <w:rPr>
                <w:rFonts w:ascii="Arial" w:hAnsi="Arial" w:cs="Arial"/>
                <w:spacing w:val="-6"/>
                <w:sz w:val="16"/>
                <w:szCs w:val="16"/>
              </w:rPr>
              <w:t>23,453,202,394</w:t>
            </w:r>
          </w:p>
        </w:tc>
      </w:tr>
      <w:tr w:rsidR="002C2ADC" w:rsidRPr="005B1BF6" w14:paraId="031E9F89" w14:textId="77777777" w:rsidTr="003C71A0">
        <w:trPr>
          <w:cantSplit/>
        </w:trPr>
        <w:tc>
          <w:tcPr>
            <w:tcW w:w="3123" w:type="dxa"/>
            <w:vAlign w:val="bottom"/>
          </w:tcPr>
          <w:p w14:paraId="0270E585" w14:textId="77777777" w:rsidR="002C2ADC" w:rsidRPr="005B1BF6" w:rsidRDefault="002C2ADC" w:rsidP="002C2ADC">
            <w:pPr>
              <w:pStyle w:val="Header"/>
              <w:ind w:left="-105"/>
              <w:rPr>
                <w:rFonts w:ascii="Arial" w:hAnsi="Arial" w:cs="Arial"/>
                <w:b/>
                <w:bCs/>
                <w:spacing w:val="-2"/>
                <w:sz w:val="16"/>
                <w:szCs w:val="16"/>
              </w:rPr>
            </w:pPr>
            <w:r w:rsidRPr="005B1BF6">
              <w:rPr>
                <w:rFonts w:ascii="Arial" w:eastAsia="Arial Unicode MS" w:hAnsi="Arial" w:cs="Arial"/>
                <w:sz w:val="16"/>
                <w:szCs w:val="16"/>
              </w:rPr>
              <w:t>Over time</w:t>
            </w:r>
          </w:p>
        </w:tc>
        <w:tc>
          <w:tcPr>
            <w:tcW w:w="1368" w:type="dxa"/>
            <w:tcBorders>
              <w:bottom w:val="single" w:sz="4" w:space="0" w:color="auto"/>
            </w:tcBorders>
            <w:shd w:val="clear" w:color="auto" w:fill="FAFAFA"/>
            <w:vAlign w:val="bottom"/>
          </w:tcPr>
          <w:p w14:paraId="4021D258" w14:textId="629E50E3" w:rsidR="002C2ADC" w:rsidRPr="005B1BF6" w:rsidRDefault="002C2ADC" w:rsidP="002C2ADC">
            <w:pPr>
              <w:pStyle w:val="Header"/>
              <w:ind w:right="-72"/>
              <w:jc w:val="right"/>
              <w:rPr>
                <w:rFonts w:ascii="Arial" w:hAnsi="Arial" w:cs="Arial"/>
                <w:spacing w:val="-2"/>
                <w:sz w:val="16"/>
                <w:szCs w:val="16"/>
              </w:rPr>
            </w:pPr>
            <w:r w:rsidRPr="005B1BF6">
              <w:rPr>
                <w:rFonts w:ascii="Arial" w:hAnsi="Arial" w:cs="Arial"/>
                <w:spacing w:val="-6"/>
                <w:sz w:val="16"/>
                <w:szCs w:val="16"/>
              </w:rPr>
              <w:t>-</w:t>
            </w:r>
          </w:p>
        </w:tc>
        <w:tc>
          <w:tcPr>
            <w:tcW w:w="1296" w:type="dxa"/>
            <w:tcBorders>
              <w:bottom w:val="single" w:sz="4" w:space="0" w:color="auto"/>
            </w:tcBorders>
            <w:shd w:val="clear" w:color="auto" w:fill="FAFAFA"/>
            <w:vAlign w:val="bottom"/>
          </w:tcPr>
          <w:p w14:paraId="6C8F4832" w14:textId="6E91FDA9" w:rsidR="002C2ADC" w:rsidRPr="005B1BF6" w:rsidRDefault="002C2ADC" w:rsidP="002C2ADC">
            <w:pPr>
              <w:pStyle w:val="Header"/>
              <w:ind w:right="-72"/>
              <w:jc w:val="right"/>
              <w:rPr>
                <w:rFonts w:ascii="Arial" w:hAnsi="Arial" w:cs="Arial"/>
                <w:spacing w:val="-2"/>
                <w:sz w:val="16"/>
                <w:szCs w:val="16"/>
              </w:rPr>
            </w:pPr>
            <w:r w:rsidRPr="005B1BF6">
              <w:rPr>
                <w:rFonts w:ascii="Arial" w:hAnsi="Arial" w:cs="Arial"/>
                <w:sz w:val="16"/>
                <w:szCs w:val="16"/>
              </w:rPr>
              <w:t>1,759,934,153</w:t>
            </w:r>
          </w:p>
        </w:tc>
        <w:tc>
          <w:tcPr>
            <w:tcW w:w="1152" w:type="dxa"/>
            <w:tcBorders>
              <w:bottom w:val="single" w:sz="4" w:space="0" w:color="auto"/>
            </w:tcBorders>
            <w:shd w:val="clear" w:color="auto" w:fill="FAFAFA"/>
            <w:vAlign w:val="bottom"/>
          </w:tcPr>
          <w:p w14:paraId="4FD188EB" w14:textId="71BD3D7E" w:rsidR="002C2ADC" w:rsidRPr="005B1BF6" w:rsidRDefault="002C2ADC" w:rsidP="002C2ADC">
            <w:pPr>
              <w:pStyle w:val="Header"/>
              <w:ind w:right="-72"/>
              <w:jc w:val="right"/>
              <w:rPr>
                <w:rFonts w:ascii="Arial" w:hAnsi="Arial" w:cs="Arial"/>
                <w:spacing w:val="-2"/>
                <w:sz w:val="16"/>
                <w:szCs w:val="16"/>
              </w:rPr>
            </w:pPr>
            <w:r w:rsidRPr="005B1BF6">
              <w:rPr>
                <w:rFonts w:ascii="Arial" w:hAnsi="Arial" w:cs="Arial"/>
                <w:spacing w:val="-6"/>
                <w:sz w:val="16"/>
                <w:szCs w:val="16"/>
              </w:rPr>
              <w:t>-</w:t>
            </w:r>
          </w:p>
        </w:tc>
        <w:tc>
          <w:tcPr>
            <w:tcW w:w="1152" w:type="dxa"/>
            <w:tcBorders>
              <w:bottom w:val="single" w:sz="4" w:space="0" w:color="auto"/>
            </w:tcBorders>
            <w:shd w:val="clear" w:color="auto" w:fill="FAFAFA"/>
            <w:vAlign w:val="bottom"/>
          </w:tcPr>
          <w:p w14:paraId="347E88CC" w14:textId="03ED09C8" w:rsidR="002C2ADC" w:rsidRPr="005B1BF6" w:rsidRDefault="002C2ADC" w:rsidP="002C2ADC">
            <w:pPr>
              <w:pStyle w:val="Header"/>
              <w:ind w:right="-72"/>
              <w:jc w:val="right"/>
              <w:rPr>
                <w:rFonts w:ascii="Arial" w:hAnsi="Arial" w:cs="Arial"/>
                <w:spacing w:val="-2"/>
                <w:sz w:val="16"/>
                <w:szCs w:val="16"/>
              </w:rPr>
            </w:pPr>
            <w:r w:rsidRPr="005B1BF6">
              <w:rPr>
                <w:rFonts w:ascii="Arial" w:hAnsi="Arial" w:cs="Arial"/>
                <w:spacing w:val="-6"/>
                <w:sz w:val="16"/>
                <w:szCs w:val="16"/>
              </w:rPr>
              <w:t>50,221,998</w:t>
            </w:r>
          </w:p>
        </w:tc>
        <w:tc>
          <w:tcPr>
            <w:tcW w:w="1368" w:type="dxa"/>
            <w:tcBorders>
              <w:bottom w:val="single" w:sz="4" w:space="0" w:color="auto"/>
            </w:tcBorders>
            <w:shd w:val="clear" w:color="auto" w:fill="FAFAFA"/>
            <w:vAlign w:val="bottom"/>
          </w:tcPr>
          <w:p w14:paraId="7552C363" w14:textId="379CECA3" w:rsidR="002C2ADC" w:rsidRPr="005B1BF6" w:rsidRDefault="002C2ADC" w:rsidP="002C2ADC">
            <w:pPr>
              <w:pStyle w:val="Header"/>
              <w:ind w:right="-72"/>
              <w:jc w:val="right"/>
              <w:rPr>
                <w:rFonts w:ascii="Arial" w:hAnsi="Arial" w:cs="Arial"/>
                <w:spacing w:val="-2"/>
                <w:sz w:val="16"/>
                <w:szCs w:val="16"/>
              </w:rPr>
            </w:pPr>
            <w:r w:rsidRPr="005B1BF6">
              <w:rPr>
                <w:rFonts w:ascii="Arial" w:hAnsi="Arial" w:cs="Arial"/>
                <w:sz w:val="16"/>
                <w:szCs w:val="16"/>
              </w:rPr>
              <w:t>1,810,156,151</w:t>
            </w:r>
          </w:p>
        </w:tc>
      </w:tr>
      <w:tr w:rsidR="002C2ADC" w:rsidRPr="005B1BF6" w14:paraId="6E85E543" w14:textId="77777777" w:rsidTr="003C71A0">
        <w:trPr>
          <w:cantSplit/>
        </w:trPr>
        <w:tc>
          <w:tcPr>
            <w:tcW w:w="3123" w:type="dxa"/>
            <w:vAlign w:val="bottom"/>
          </w:tcPr>
          <w:p w14:paraId="229BDE02" w14:textId="77777777" w:rsidR="002C2ADC" w:rsidRPr="005B1BF6" w:rsidRDefault="002C2ADC" w:rsidP="002C2ADC">
            <w:pPr>
              <w:pStyle w:val="Header"/>
              <w:ind w:left="-105"/>
              <w:rPr>
                <w:rFonts w:ascii="Arial" w:eastAsia="Arial Unicode MS" w:hAnsi="Arial" w:cs="Arial"/>
                <w:sz w:val="16"/>
                <w:szCs w:val="16"/>
              </w:rPr>
            </w:pPr>
          </w:p>
        </w:tc>
        <w:tc>
          <w:tcPr>
            <w:tcW w:w="1368" w:type="dxa"/>
            <w:tcBorders>
              <w:top w:val="single" w:sz="4" w:space="0" w:color="auto"/>
            </w:tcBorders>
            <w:shd w:val="clear" w:color="auto" w:fill="FAFAFA"/>
            <w:vAlign w:val="bottom"/>
          </w:tcPr>
          <w:p w14:paraId="50A0BC88" w14:textId="77777777" w:rsidR="002C2ADC" w:rsidRPr="005B1BF6" w:rsidRDefault="002C2ADC" w:rsidP="002C2ADC">
            <w:pPr>
              <w:pStyle w:val="Header"/>
              <w:ind w:right="-72"/>
              <w:jc w:val="right"/>
              <w:rPr>
                <w:rFonts w:ascii="Arial" w:hAnsi="Arial" w:cs="Arial"/>
                <w:spacing w:val="-2"/>
                <w:sz w:val="16"/>
                <w:szCs w:val="16"/>
              </w:rPr>
            </w:pPr>
          </w:p>
        </w:tc>
        <w:tc>
          <w:tcPr>
            <w:tcW w:w="1296" w:type="dxa"/>
            <w:tcBorders>
              <w:top w:val="single" w:sz="4" w:space="0" w:color="auto"/>
            </w:tcBorders>
            <w:shd w:val="clear" w:color="auto" w:fill="FAFAFA"/>
            <w:vAlign w:val="bottom"/>
          </w:tcPr>
          <w:p w14:paraId="416D8406" w14:textId="77777777" w:rsidR="002C2ADC" w:rsidRPr="005B1BF6" w:rsidRDefault="002C2ADC" w:rsidP="002C2ADC">
            <w:pPr>
              <w:pStyle w:val="Heade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216EB31F" w14:textId="77777777" w:rsidR="002C2ADC" w:rsidRPr="005B1BF6" w:rsidRDefault="002C2ADC" w:rsidP="002C2ADC">
            <w:pPr>
              <w:pStyle w:val="Header"/>
              <w:ind w:right="-72"/>
              <w:jc w:val="right"/>
              <w:rPr>
                <w:rFonts w:ascii="Arial" w:hAnsi="Arial" w:cs="Arial"/>
                <w:spacing w:val="-2"/>
                <w:sz w:val="16"/>
                <w:szCs w:val="16"/>
              </w:rPr>
            </w:pPr>
          </w:p>
        </w:tc>
        <w:tc>
          <w:tcPr>
            <w:tcW w:w="1152" w:type="dxa"/>
            <w:tcBorders>
              <w:top w:val="single" w:sz="4" w:space="0" w:color="auto"/>
            </w:tcBorders>
            <w:shd w:val="clear" w:color="auto" w:fill="FAFAFA"/>
            <w:vAlign w:val="bottom"/>
          </w:tcPr>
          <w:p w14:paraId="2EDA770B" w14:textId="77777777" w:rsidR="002C2ADC" w:rsidRPr="005B1BF6" w:rsidRDefault="002C2ADC" w:rsidP="002C2ADC">
            <w:pPr>
              <w:pStyle w:val="Header"/>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0E159F1D" w14:textId="77777777" w:rsidR="002C2ADC" w:rsidRPr="005B1BF6" w:rsidRDefault="002C2ADC" w:rsidP="002C2ADC">
            <w:pPr>
              <w:pStyle w:val="Header"/>
              <w:ind w:right="-72"/>
              <w:jc w:val="right"/>
              <w:rPr>
                <w:rFonts w:ascii="Arial" w:hAnsi="Arial" w:cs="Arial"/>
                <w:sz w:val="16"/>
                <w:szCs w:val="16"/>
              </w:rPr>
            </w:pPr>
          </w:p>
        </w:tc>
      </w:tr>
      <w:tr w:rsidR="002C2ADC" w:rsidRPr="005B1BF6" w14:paraId="1C36BD5E" w14:textId="77777777" w:rsidTr="003C71A0">
        <w:trPr>
          <w:cantSplit/>
        </w:trPr>
        <w:tc>
          <w:tcPr>
            <w:tcW w:w="3123" w:type="dxa"/>
            <w:vAlign w:val="bottom"/>
          </w:tcPr>
          <w:p w14:paraId="48DAF3E8" w14:textId="77777777" w:rsidR="002C2ADC" w:rsidRPr="005B1BF6" w:rsidRDefault="002C2ADC" w:rsidP="002C2ADC">
            <w:pPr>
              <w:pStyle w:val="Header"/>
              <w:ind w:left="-105"/>
              <w:rPr>
                <w:rFonts w:ascii="Arial" w:hAnsi="Arial" w:cs="Arial"/>
                <w:b/>
                <w:bCs/>
                <w:spacing w:val="-2"/>
                <w:sz w:val="16"/>
                <w:szCs w:val="16"/>
              </w:rPr>
            </w:pPr>
            <w:r w:rsidRPr="005B1BF6">
              <w:rPr>
                <w:rFonts w:ascii="Arial" w:eastAsia="Arial Unicode MS" w:hAnsi="Arial" w:cs="Arial"/>
                <w:sz w:val="16"/>
                <w:szCs w:val="16"/>
              </w:rPr>
              <w:t>Total revenue</w:t>
            </w:r>
          </w:p>
        </w:tc>
        <w:tc>
          <w:tcPr>
            <w:tcW w:w="1368" w:type="dxa"/>
            <w:tcBorders>
              <w:bottom w:val="single" w:sz="4" w:space="0" w:color="auto"/>
            </w:tcBorders>
            <w:shd w:val="clear" w:color="auto" w:fill="FAFAFA"/>
            <w:vAlign w:val="bottom"/>
          </w:tcPr>
          <w:p w14:paraId="12CBDA69" w14:textId="5BB6134A" w:rsidR="002C2ADC" w:rsidRPr="005B1BF6" w:rsidRDefault="002C2ADC" w:rsidP="002C2ADC">
            <w:pPr>
              <w:pStyle w:val="Header"/>
              <w:ind w:right="-72"/>
              <w:jc w:val="right"/>
              <w:rPr>
                <w:rFonts w:ascii="Arial" w:hAnsi="Arial" w:cs="Arial"/>
                <w:spacing w:val="-2"/>
                <w:sz w:val="16"/>
                <w:szCs w:val="16"/>
              </w:rPr>
            </w:pPr>
            <w:r w:rsidRPr="005B1BF6">
              <w:rPr>
                <w:rFonts w:ascii="Arial" w:hAnsi="Arial" w:cs="Arial"/>
                <w:spacing w:val="-6"/>
                <w:sz w:val="16"/>
                <w:szCs w:val="16"/>
              </w:rPr>
              <w:t>23,320,324,254</w:t>
            </w:r>
          </w:p>
        </w:tc>
        <w:tc>
          <w:tcPr>
            <w:tcW w:w="1296" w:type="dxa"/>
            <w:tcBorders>
              <w:bottom w:val="single" w:sz="4" w:space="0" w:color="auto"/>
            </w:tcBorders>
            <w:shd w:val="clear" w:color="auto" w:fill="FAFAFA"/>
            <w:vAlign w:val="bottom"/>
          </w:tcPr>
          <w:p w14:paraId="3186B16E" w14:textId="730EDF23" w:rsidR="002C2ADC" w:rsidRPr="005B1BF6" w:rsidRDefault="002C2ADC" w:rsidP="002C2ADC">
            <w:pPr>
              <w:pStyle w:val="Header"/>
              <w:ind w:right="-72"/>
              <w:jc w:val="right"/>
              <w:rPr>
                <w:rFonts w:ascii="Arial" w:hAnsi="Arial" w:cs="Arial"/>
                <w:spacing w:val="-2"/>
                <w:sz w:val="16"/>
                <w:szCs w:val="16"/>
              </w:rPr>
            </w:pPr>
            <w:r w:rsidRPr="005B1BF6">
              <w:rPr>
                <w:rFonts w:ascii="Arial" w:hAnsi="Arial" w:cs="Arial"/>
                <w:sz w:val="16"/>
                <w:szCs w:val="16"/>
              </w:rPr>
              <w:t>1,759,934,153</w:t>
            </w:r>
          </w:p>
        </w:tc>
        <w:tc>
          <w:tcPr>
            <w:tcW w:w="1152" w:type="dxa"/>
            <w:tcBorders>
              <w:bottom w:val="single" w:sz="4" w:space="0" w:color="auto"/>
            </w:tcBorders>
            <w:shd w:val="clear" w:color="auto" w:fill="FAFAFA"/>
            <w:vAlign w:val="bottom"/>
          </w:tcPr>
          <w:p w14:paraId="1751A726" w14:textId="1C933914" w:rsidR="002C2ADC" w:rsidRPr="005B1BF6" w:rsidRDefault="002C2ADC" w:rsidP="002C2ADC">
            <w:pPr>
              <w:pStyle w:val="Header"/>
              <w:ind w:right="-72"/>
              <w:jc w:val="right"/>
              <w:rPr>
                <w:rFonts w:ascii="Arial" w:hAnsi="Arial" w:cs="Arial"/>
                <w:spacing w:val="-2"/>
                <w:sz w:val="16"/>
                <w:szCs w:val="16"/>
              </w:rPr>
            </w:pPr>
            <w:r w:rsidRPr="005B1BF6">
              <w:rPr>
                <w:rFonts w:ascii="Arial" w:hAnsi="Arial" w:cs="Arial"/>
                <w:spacing w:val="-6"/>
                <w:sz w:val="16"/>
                <w:szCs w:val="16"/>
              </w:rPr>
              <w:t>132,878,140</w:t>
            </w:r>
          </w:p>
        </w:tc>
        <w:tc>
          <w:tcPr>
            <w:tcW w:w="1152" w:type="dxa"/>
            <w:tcBorders>
              <w:bottom w:val="single" w:sz="4" w:space="0" w:color="auto"/>
            </w:tcBorders>
            <w:shd w:val="clear" w:color="auto" w:fill="FAFAFA"/>
            <w:vAlign w:val="bottom"/>
          </w:tcPr>
          <w:p w14:paraId="32861CA5" w14:textId="57017561" w:rsidR="002C2ADC" w:rsidRPr="005B1BF6" w:rsidRDefault="002C2ADC" w:rsidP="002C2ADC">
            <w:pPr>
              <w:pStyle w:val="Header"/>
              <w:ind w:right="-72"/>
              <w:jc w:val="right"/>
              <w:rPr>
                <w:rFonts w:ascii="Arial" w:hAnsi="Arial" w:cs="Arial"/>
                <w:spacing w:val="-2"/>
                <w:sz w:val="16"/>
                <w:szCs w:val="16"/>
              </w:rPr>
            </w:pPr>
            <w:r w:rsidRPr="005B1BF6">
              <w:rPr>
                <w:rFonts w:ascii="Arial" w:hAnsi="Arial" w:cs="Arial"/>
                <w:spacing w:val="-6"/>
                <w:sz w:val="16"/>
                <w:szCs w:val="16"/>
              </w:rPr>
              <w:t>50,221,998</w:t>
            </w:r>
          </w:p>
        </w:tc>
        <w:tc>
          <w:tcPr>
            <w:tcW w:w="1368" w:type="dxa"/>
            <w:tcBorders>
              <w:bottom w:val="single" w:sz="4" w:space="0" w:color="auto"/>
            </w:tcBorders>
            <w:shd w:val="clear" w:color="auto" w:fill="FAFAFA"/>
            <w:vAlign w:val="bottom"/>
          </w:tcPr>
          <w:p w14:paraId="5E05B67D" w14:textId="6E00DE28" w:rsidR="002C2ADC" w:rsidRPr="005B1BF6" w:rsidRDefault="002C2ADC" w:rsidP="002C2ADC">
            <w:pPr>
              <w:pStyle w:val="Header"/>
              <w:ind w:right="-72"/>
              <w:jc w:val="right"/>
              <w:rPr>
                <w:rFonts w:ascii="Arial" w:hAnsi="Arial" w:cs="Arial"/>
                <w:spacing w:val="-2"/>
                <w:sz w:val="16"/>
                <w:szCs w:val="16"/>
              </w:rPr>
            </w:pPr>
            <w:r w:rsidRPr="005B1BF6">
              <w:rPr>
                <w:rFonts w:ascii="Arial" w:hAnsi="Arial" w:cs="Arial"/>
                <w:sz w:val="16"/>
                <w:szCs w:val="16"/>
              </w:rPr>
              <w:t>25,263,358,545</w:t>
            </w:r>
          </w:p>
        </w:tc>
      </w:tr>
      <w:tr w:rsidR="002C2ADC" w:rsidRPr="005B1BF6" w14:paraId="3F72CEC9" w14:textId="77777777" w:rsidTr="003C71A0">
        <w:trPr>
          <w:cantSplit/>
        </w:trPr>
        <w:tc>
          <w:tcPr>
            <w:tcW w:w="3123" w:type="dxa"/>
          </w:tcPr>
          <w:p w14:paraId="7B0B7E76" w14:textId="77777777" w:rsidR="002C2ADC" w:rsidRPr="005B1BF6" w:rsidRDefault="002C2ADC" w:rsidP="002C2ADC">
            <w:pPr>
              <w:pStyle w:val="Header"/>
              <w:ind w:left="-105"/>
              <w:rPr>
                <w:rFonts w:ascii="Arial" w:hAnsi="Arial" w:cs="Arial"/>
                <w:b/>
                <w:bCs/>
                <w:spacing w:val="-2"/>
                <w:sz w:val="16"/>
                <w:szCs w:val="16"/>
              </w:rPr>
            </w:pPr>
          </w:p>
        </w:tc>
        <w:tc>
          <w:tcPr>
            <w:tcW w:w="1368" w:type="dxa"/>
            <w:tcBorders>
              <w:top w:val="single" w:sz="4" w:space="0" w:color="auto"/>
            </w:tcBorders>
            <w:shd w:val="clear" w:color="auto" w:fill="FAFAFA"/>
            <w:vAlign w:val="bottom"/>
          </w:tcPr>
          <w:p w14:paraId="02FF615E" w14:textId="77777777" w:rsidR="002C2ADC" w:rsidRPr="005B1BF6" w:rsidRDefault="002C2ADC" w:rsidP="002C2ADC">
            <w:pPr>
              <w:pStyle w:val="Header"/>
              <w:ind w:right="-72"/>
              <w:jc w:val="right"/>
              <w:rPr>
                <w:rFonts w:ascii="Arial" w:hAnsi="Arial" w:cs="Arial"/>
                <w:spacing w:val="-2"/>
                <w:sz w:val="16"/>
                <w:szCs w:val="16"/>
              </w:rPr>
            </w:pPr>
          </w:p>
        </w:tc>
        <w:tc>
          <w:tcPr>
            <w:tcW w:w="1296" w:type="dxa"/>
            <w:tcBorders>
              <w:top w:val="single" w:sz="4" w:space="0" w:color="auto"/>
            </w:tcBorders>
            <w:shd w:val="clear" w:color="auto" w:fill="FAFAFA"/>
            <w:vAlign w:val="bottom"/>
          </w:tcPr>
          <w:p w14:paraId="1A47073A" w14:textId="77777777" w:rsidR="002C2ADC" w:rsidRPr="005B1BF6" w:rsidRDefault="002C2ADC" w:rsidP="002C2ADC">
            <w:pPr>
              <w:pStyle w:val="Header"/>
              <w:ind w:right="-72"/>
              <w:jc w:val="right"/>
              <w:rPr>
                <w:rFonts w:ascii="Arial" w:hAnsi="Arial" w:cs="Arial"/>
                <w:spacing w:val="-2"/>
                <w:sz w:val="16"/>
                <w:szCs w:val="16"/>
              </w:rPr>
            </w:pPr>
          </w:p>
        </w:tc>
        <w:tc>
          <w:tcPr>
            <w:tcW w:w="1152" w:type="dxa"/>
            <w:tcBorders>
              <w:top w:val="single" w:sz="4" w:space="0" w:color="auto"/>
            </w:tcBorders>
            <w:shd w:val="clear" w:color="auto" w:fill="FAFAFA"/>
            <w:vAlign w:val="bottom"/>
          </w:tcPr>
          <w:p w14:paraId="31ECF8C4" w14:textId="77777777" w:rsidR="002C2ADC" w:rsidRPr="005B1BF6" w:rsidRDefault="002C2ADC" w:rsidP="002C2ADC">
            <w:pPr>
              <w:pStyle w:val="Header"/>
              <w:ind w:right="-72"/>
              <w:jc w:val="right"/>
              <w:rPr>
                <w:rFonts w:ascii="Arial" w:hAnsi="Arial" w:cs="Arial"/>
                <w:spacing w:val="-2"/>
                <w:sz w:val="16"/>
                <w:szCs w:val="16"/>
              </w:rPr>
            </w:pPr>
          </w:p>
        </w:tc>
        <w:tc>
          <w:tcPr>
            <w:tcW w:w="1152" w:type="dxa"/>
            <w:tcBorders>
              <w:top w:val="single" w:sz="4" w:space="0" w:color="auto"/>
            </w:tcBorders>
            <w:shd w:val="clear" w:color="auto" w:fill="FAFAFA"/>
            <w:vAlign w:val="bottom"/>
          </w:tcPr>
          <w:p w14:paraId="6B1046A0" w14:textId="77777777" w:rsidR="002C2ADC" w:rsidRPr="005B1BF6" w:rsidRDefault="002C2ADC" w:rsidP="002C2ADC">
            <w:pPr>
              <w:pStyle w:val="Header"/>
              <w:ind w:right="-72"/>
              <w:jc w:val="right"/>
              <w:rPr>
                <w:rFonts w:ascii="Arial" w:hAnsi="Arial" w:cs="Arial"/>
                <w:spacing w:val="-2"/>
                <w:sz w:val="16"/>
                <w:szCs w:val="16"/>
              </w:rPr>
            </w:pPr>
          </w:p>
        </w:tc>
        <w:tc>
          <w:tcPr>
            <w:tcW w:w="1368" w:type="dxa"/>
            <w:tcBorders>
              <w:top w:val="single" w:sz="4" w:space="0" w:color="auto"/>
            </w:tcBorders>
            <w:shd w:val="clear" w:color="auto" w:fill="FAFAFA"/>
            <w:vAlign w:val="bottom"/>
          </w:tcPr>
          <w:p w14:paraId="6A7256A4" w14:textId="77777777" w:rsidR="002C2ADC" w:rsidRPr="005B1BF6" w:rsidRDefault="002C2ADC" w:rsidP="002C2ADC">
            <w:pPr>
              <w:pStyle w:val="Header"/>
              <w:ind w:right="-72"/>
              <w:jc w:val="right"/>
              <w:rPr>
                <w:rFonts w:ascii="Arial" w:hAnsi="Arial" w:cs="Arial"/>
                <w:spacing w:val="-2"/>
                <w:sz w:val="16"/>
                <w:szCs w:val="16"/>
              </w:rPr>
            </w:pPr>
          </w:p>
        </w:tc>
      </w:tr>
      <w:tr w:rsidR="002C2ADC" w:rsidRPr="005B1BF6" w14:paraId="2EAAD5B5" w14:textId="77777777" w:rsidTr="003C71A0">
        <w:trPr>
          <w:cantSplit/>
        </w:trPr>
        <w:tc>
          <w:tcPr>
            <w:tcW w:w="3123" w:type="dxa"/>
          </w:tcPr>
          <w:p w14:paraId="3273BC81" w14:textId="77777777" w:rsidR="002C2ADC" w:rsidRPr="005B1BF6" w:rsidRDefault="002C2ADC" w:rsidP="002C2ADC">
            <w:pPr>
              <w:pStyle w:val="Header"/>
              <w:ind w:left="-105"/>
              <w:rPr>
                <w:rFonts w:ascii="Arial" w:hAnsi="Arial" w:cs="Arial"/>
                <w:b/>
                <w:bCs/>
                <w:spacing w:val="-2"/>
                <w:sz w:val="16"/>
                <w:szCs w:val="16"/>
              </w:rPr>
            </w:pPr>
            <w:r w:rsidRPr="005B1BF6">
              <w:rPr>
                <w:rFonts w:ascii="Arial" w:hAnsi="Arial" w:cs="Arial"/>
                <w:b/>
                <w:bCs/>
                <w:spacing w:val="-2"/>
                <w:sz w:val="16"/>
                <w:szCs w:val="16"/>
              </w:rPr>
              <w:t>Information about with major customers</w:t>
            </w:r>
          </w:p>
        </w:tc>
        <w:tc>
          <w:tcPr>
            <w:tcW w:w="1368" w:type="dxa"/>
            <w:shd w:val="clear" w:color="auto" w:fill="FAFAFA"/>
            <w:vAlign w:val="bottom"/>
          </w:tcPr>
          <w:p w14:paraId="1D135F48" w14:textId="77777777" w:rsidR="002C2ADC" w:rsidRPr="005B1BF6" w:rsidRDefault="002C2ADC" w:rsidP="002C2ADC">
            <w:pPr>
              <w:pStyle w:val="Header"/>
              <w:ind w:right="-72"/>
              <w:jc w:val="right"/>
              <w:rPr>
                <w:rFonts w:ascii="Arial" w:hAnsi="Arial" w:cs="Arial"/>
                <w:spacing w:val="-2"/>
                <w:sz w:val="16"/>
                <w:szCs w:val="16"/>
              </w:rPr>
            </w:pPr>
          </w:p>
        </w:tc>
        <w:tc>
          <w:tcPr>
            <w:tcW w:w="1296" w:type="dxa"/>
            <w:shd w:val="clear" w:color="auto" w:fill="FAFAFA"/>
            <w:vAlign w:val="bottom"/>
          </w:tcPr>
          <w:p w14:paraId="0B3B0C66" w14:textId="77777777" w:rsidR="002C2ADC" w:rsidRPr="005B1BF6" w:rsidRDefault="002C2ADC" w:rsidP="002C2ADC">
            <w:pPr>
              <w:pStyle w:val="Header"/>
              <w:ind w:right="-72"/>
              <w:jc w:val="right"/>
              <w:rPr>
                <w:rFonts w:ascii="Arial" w:hAnsi="Arial" w:cs="Arial"/>
                <w:spacing w:val="-2"/>
                <w:sz w:val="16"/>
                <w:szCs w:val="16"/>
              </w:rPr>
            </w:pPr>
          </w:p>
        </w:tc>
        <w:tc>
          <w:tcPr>
            <w:tcW w:w="1152" w:type="dxa"/>
            <w:shd w:val="clear" w:color="auto" w:fill="FAFAFA"/>
            <w:vAlign w:val="bottom"/>
          </w:tcPr>
          <w:p w14:paraId="73576437" w14:textId="77777777" w:rsidR="002C2ADC" w:rsidRPr="005B1BF6" w:rsidRDefault="002C2ADC" w:rsidP="002C2ADC">
            <w:pPr>
              <w:pStyle w:val="Header"/>
              <w:ind w:right="-72"/>
              <w:jc w:val="right"/>
              <w:rPr>
                <w:rFonts w:ascii="Arial" w:hAnsi="Arial" w:cs="Arial"/>
                <w:spacing w:val="-2"/>
                <w:sz w:val="16"/>
                <w:szCs w:val="16"/>
              </w:rPr>
            </w:pPr>
          </w:p>
        </w:tc>
        <w:tc>
          <w:tcPr>
            <w:tcW w:w="1152" w:type="dxa"/>
            <w:shd w:val="clear" w:color="auto" w:fill="FAFAFA"/>
            <w:vAlign w:val="bottom"/>
          </w:tcPr>
          <w:p w14:paraId="7AAC96E6" w14:textId="77777777" w:rsidR="002C2ADC" w:rsidRPr="005B1BF6" w:rsidRDefault="002C2ADC" w:rsidP="002C2ADC">
            <w:pPr>
              <w:pStyle w:val="Header"/>
              <w:ind w:right="-72"/>
              <w:jc w:val="right"/>
              <w:rPr>
                <w:rFonts w:ascii="Arial" w:hAnsi="Arial" w:cs="Arial"/>
                <w:spacing w:val="-2"/>
                <w:sz w:val="16"/>
                <w:szCs w:val="16"/>
              </w:rPr>
            </w:pPr>
          </w:p>
        </w:tc>
        <w:tc>
          <w:tcPr>
            <w:tcW w:w="1368" w:type="dxa"/>
            <w:shd w:val="clear" w:color="auto" w:fill="FAFAFA"/>
            <w:vAlign w:val="bottom"/>
          </w:tcPr>
          <w:p w14:paraId="4A25FEC0" w14:textId="77777777" w:rsidR="002C2ADC" w:rsidRPr="005B1BF6" w:rsidRDefault="002C2ADC" w:rsidP="002C2ADC">
            <w:pPr>
              <w:pStyle w:val="Header"/>
              <w:ind w:right="-72"/>
              <w:jc w:val="right"/>
              <w:rPr>
                <w:rFonts w:ascii="Arial" w:hAnsi="Arial" w:cs="Arial"/>
                <w:spacing w:val="-2"/>
                <w:sz w:val="16"/>
                <w:szCs w:val="16"/>
              </w:rPr>
            </w:pPr>
          </w:p>
        </w:tc>
      </w:tr>
      <w:tr w:rsidR="002C2ADC" w:rsidRPr="005B1BF6" w14:paraId="42F43F9D" w14:textId="77777777" w:rsidTr="003C71A0">
        <w:trPr>
          <w:cantSplit/>
        </w:trPr>
        <w:tc>
          <w:tcPr>
            <w:tcW w:w="3123" w:type="dxa"/>
          </w:tcPr>
          <w:p w14:paraId="6AD53EF1" w14:textId="77777777" w:rsidR="002C2ADC" w:rsidRPr="005B1BF6" w:rsidRDefault="002C2ADC" w:rsidP="002C2ADC">
            <w:pPr>
              <w:pStyle w:val="Header"/>
              <w:ind w:left="-105"/>
              <w:rPr>
                <w:rFonts w:ascii="Arial" w:hAnsi="Arial" w:cs="Arial"/>
                <w:spacing w:val="-2"/>
                <w:sz w:val="16"/>
                <w:szCs w:val="16"/>
              </w:rPr>
            </w:pPr>
            <w:r w:rsidRPr="005B1BF6">
              <w:rPr>
                <w:rFonts w:ascii="Arial" w:hAnsi="Arial" w:cs="Arial"/>
                <w:spacing w:val="-2"/>
                <w:sz w:val="16"/>
                <w:szCs w:val="16"/>
              </w:rPr>
              <w:t xml:space="preserve">Revenue earned from major </w:t>
            </w:r>
          </w:p>
        </w:tc>
        <w:tc>
          <w:tcPr>
            <w:tcW w:w="1368" w:type="dxa"/>
            <w:shd w:val="clear" w:color="auto" w:fill="FAFAFA"/>
            <w:vAlign w:val="bottom"/>
          </w:tcPr>
          <w:p w14:paraId="11DC9A9D" w14:textId="6E92ABAC" w:rsidR="002C2ADC" w:rsidRPr="005B1BF6" w:rsidRDefault="002C2ADC" w:rsidP="002C2ADC">
            <w:pPr>
              <w:pStyle w:val="Header"/>
              <w:ind w:right="-72"/>
              <w:jc w:val="right"/>
              <w:rPr>
                <w:rFonts w:ascii="Arial" w:hAnsi="Arial" w:cs="Arial"/>
                <w:spacing w:val="-2"/>
                <w:sz w:val="16"/>
                <w:szCs w:val="16"/>
              </w:rPr>
            </w:pPr>
          </w:p>
        </w:tc>
        <w:tc>
          <w:tcPr>
            <w:tcW w:w="1296" w:type="dxa"/>
            <w:shd w:val="clear" w:color="auto" w:fill="FAFAFA"/>
            <w:vAlign w:val="bottom"/>
          </w:tcPr>
          <w:p w14:paraId="572444A3" w14:textId="6A73911B" w:rsidR="002C2ADC" w:rsidRPr="005B1BF6" w:rsidRDefault="002C2ADC" w:rsidP="002C2ADC">
            <w:pPr>
              <w:pStyle w:val="Header"/>
              <w:ind w:right="-72"/>
              <w:jc w:val="right"/>
              <w:rPr>
                <w:rFonts w:ascii="Arial" w:hAnsi="Arial" w:cs="Arial"/>
                <w:spacing w:val="-2"/>
                <w:sz w:val="16"/>
                <w:szCs w:val="16"/>
              </w:rPr>
            </w:pPr>
          </w:p>
        </w:tc>
        <w:tc>
          <w:tcPr>
            <w:tcW w:w="1152" w:type="dxa"/>
            <w:shd w:val="clear" w:color="auto" w:fill="FAFAFA"/>
            <w:vAlign w:val="bottom"/>
          </w:tcPr>
          <w:p w14:paraId="256A059F" w14:textId="21DB05A0" w:rsidR="002C2ADC" w:rsidRPr="005B1BF6" w:rsidRDefault="002C2ADC" w:rsidP="002C2ADC">
            <w:pPr>
              <w:pStyle w:val="Header"/>
              <w:ind w:right="-72"/>
              <w:jc w:val="right"/>
              <w:rPr>
                <w:rFonts w:ascii="Arial" w:hAnsi="Arial" w:cs="Arial"/>
                <w:spacing w:val="-2"/>
                <w:sz w:val="16"/>
                <w:szCs w:val="16"/>
              </w:rPr>
            </w:pPr>
          </w:p>
        </w:tc>
        <w:tc>
          <w:tcPr>
            <w:tcW w:w="1152" w:type="dxa"/>
            <w:shd w:val="clear" w:color="auto" w:fill="FAFAFA"/>
            <w:vAlign w:val="bottom"/>
          </w:tcPr>
          <w:p w14:paraId="6F666785" w14:textId="38369ABD" w:rsidR="002C2ADC" w:rsidRPr="005B1BF6" w:rsidRDefault="002C2ADC" w:rsidP="002C2ADC">
            <w:pPr>
              <w:pStyle w:val="Header"/>
              <w:ind w:right="-72"/>
              <w:jc w:val="right"/>
              <w:rPr>
                <w:rFonts w:ascii="Arial" w:hAnsi="Arial" w:cs="Arial"/>
                <w:spacing w:val="-2"/>
                <w:sz w:val="16"/>
                <w:szCs w:val="16"/>
              </w:rPr>
            </w:pPr>
          </w:p>
        </w:tc>
        <w:tc>
          <w:tcPr>
            <w:tcW w:w="1368" w:type="dxa"/>
            <w:shd w:val="clear" w:color="auto" w:fill="FAFAFA"/>
            <w:vAlign w:val="bottom"/>
          </w:tcPr>
          <w:p w14:paraId="469E5373" w14:textId="6F1949F1" w:rsidR="002C2ADC" w:rsidRPr="005B1BF6" w:rsidRDefault="002C2ADC" w:rsidP="002C2ADC">
            <w:pPr>
              <w:pStyle w:val="Header"/>
              <w:ind w:right="-72"/>
              <w:jc w:val="right"/>
              <w:rPr>
                <w:rFonts w:ascii="Arial" w:hAnsi="Arial" w:cs="Arial"/>
                <w:spacing w:val="-2"/>
                <w:sz w:val="16"/>
                <w:szCs w:val="16"/>
              </w:rPr>
            </w:pPr>
          </w:p>
        </w:tc>
      </w:tr>
      <w:tr w:rsidR="002C2ADC" w:rsidRPr="005B1BF6" w14:paraId="0E20ED4B" w14:textId="77777777" w:rsidTr="003C71A0">
        <w:trPr>
          <w:cantSplit/>
        </w:trPr>
        <w:tc>
          <w:tcPr>
            <w:tcW w:w="3123" w:type="dxa"/>
          </w:tcPr>
          <w:p w14:paraId="2F3945E6" w14:textId="77777777" w:rsidR="002C2ADC" w:rsidRPr="005B1BF6" w:rsidRDefault="002C2ADC" w:rsidP="002C2ADC">
            <w:pPr>
              <w:pStyle w:val="Header"/>
              <w:ind w:left="-105"/>
              <w:rPr>
                <w:rFonts w:ascii="Arial" w:hAnsi="Arial" w:cs="Arial"/>
                <w:spacing w:val="-2"/>
                <w:sz w:val="16"/>
                <w:szCs w:val="16"/>
              </w:rPr>
            </w:pPr>
            <w:r w:rsidRPr="005B1BF6">
              <w:rPr>
                <w:rFonts w:ascii="Arial" w:hAnsi="Arial" w:cs="Arial"/>
                <w:spacing w:val="-2"/>
                <w:sz w:val="16"/>
                <w:szCs w:val="16"/>
              </w:rPr>
              <w:t xml:space="preserve">   customers (Baht)</w:t>
            </w:r>
          </w:p>
        </w:tc>
        <w:tc>
          <w:tcPr>
            <w:tcW w:w="1368" w:type="dxa"/>
            <w:shd w:val="clear" w:color="auto" w:fill="FAFAFA"/>
            <w:vAlign w:val="bottom"/>
          </w:tcPr>
          <w:p w14:paraId="433B568E" w14:textId="19EC4EC8" w:rsidR="002C2ADC" w:rsidRPr="005B1BF6" w:rsidRDefault="002C2ADC" w:rsidP="002C2ADC">
            <w:pPr>
              <w:pStyle w:val="Header"/>
              <w:ind w:right="-72"/>
              <w:jc w:val="right"/>
              <w:rPr>
                <w:rFonts w:ascii="Arial" w:hAnsi="Arial" w:cs="Arial"/>
                <w:spacing w:val="-2"/>
                <w:sz w:val="16"/>
                <w:szCs w:val="16"/>
              </w:rPr>
            </w:pPr>
            <w:r w:rsidRPr="005B1BF6">
              <w:rPr>
                <w:rFonts w:ascii="Arial" w:hAnsi="Arial" w:cs="Arial"/>
                <w:spacing w:val="-6"/>
                <w:sz w:val="16"/>
                <w:szCs w:val="16"/>
              </w:rPr>
              <w:t>-</w:t>
            </w:r>
          </w:p>
        </w:tc>
        <w:tc>
          <w:tcPr>
            <w:tcW w:w="1296" w:type="dxa"/>
            <w:shd w:val="clear" w:color="auto" w:fill="FAFAFA"/>
            <w:vAlign w:val="bottom"/>
          </w:tcPr>
          <w:p w14:paraId="567462CC" w14:textId="199706DB" w:rsidR="002C2ADC" w:rsidRPr="005B1BF6" w:rsidRDefault="002C2ADC" w:rsidP="002C2ADC">
            <w:pPr>
              <w:pStyle w:val="Header"/>
              <w:ind w:right="-72"/>
              <w:jc w:val="right"/>
              <w:rPr>
                <w:rFonts w:ascii="Arial" w:hAnsi="Arial" w:cs="Arial"/>
                <w:spacing w:val="-2"/>
                <w:sz w:val="16"/>
                <w:szCs w:val="16"/>
              </w:rPr>
            </w:pPr>
            <w:r w:rsidRPr="005B1BF6">
              <w:rPr>
                <w:rFonts w:ascii="Arial" w:hAnsi="Arial" w:cs="Arial"/>
                <w:sz w:val="16"/>
                <w:szCs w:val="16"/>
              </w:rPr>
              <w:t>1,037,036,556</w:t>
            </w:r>
          </w:p>
        </w:tc>
        <w:tc>
          <w:tcPr>
            <w:tcW w:w="1152" w:type="dxa"/>
            <w:shd w:val="clear" w:color="auto" w:fill="FAFAFA"/>
            <w:vAlign w:val="bottom"/>
          </w:tcPr>
          <w:p w14:paraId="49FF0473" w14:textId="51EEBBE0" w:rsidR="002C2ADC" w:rsidRPr="005B1BF6" w:rsidRDefault="002C2ADC" w:rsidP="002C2ADC">
            <w:pPr>
              <w:pStyle w:val="Header"/>
              <w:ind w:right="-72"/>
              <w:jc w:val="right"/>
              <w:rPr>
                <w:rFonts w:ascii="Arial" w:hAnsi="Arial" w:cs="Arial"/>
                <w:spacing w:val="-2"/>
                <w:sz w:val="16"/>
                <w:szCs w:val="16"/>
                <w:cs/>
              </w:rPr>
            </w:pPr>
            <w:r w:rsidRPr="005B1BF6">
              <w:rPr>
                <w:rFonts w:ascii="Arial" w:hAnsi="Arial" w:cs="Arial"/>
                <w:spacing w:val="-6"/>
                <w:sz w:val="16"/>
                <w:szCs w:val="16"/>
              </w:rPr>
              <w:t>35,302,759</w:t>
            </w:r>
          </w:p>
        </w:tc>
        <w:tc>
          <w:tcPr>
            <w:tcW w:w="1152" w:type="dxa"/>
            <w:shd w:val="clear" w:color="auto" w:fill="FAFAFA"/>
            <w:vAlign w:val="bottom"/>
          </w:tcPr>
          <w:p w14:paraId="575A8F89" w14:textId="4EAA62AE" w:rsidR="002C2ADC" w:rsidRPr="005B1BF6" w:rsidRDefault="002C2ADC" w:rsidP="002C2ADC">
            <w:pPr>
              <w:pStyle w:val="Header"/>
              <w:ind w:right="-72"/>
              <w:jc w:val="right"/>
              <w:rPr>
                <w:rFonts w:ascii="Arial" w:hAnsi="Arial" w:cs="Arial"/>
                <w:spacing w:val="-2"/>
                <w:sz w:val="16"/>
                <w:szCs w:val="16"/>
              </w:rPr>
            </w:pPr>
            <w:r w:rsidRPr="005B1BF6">
              <w:rPr>
                <w:rFonts w:ascii="Arial" w:hAnsi="Arial" w:cs="Arial"/>
                <w:sz w:val="16"/>
                <w:szCs w:val="16"/>
              </w:rPr>
              <w:t>19,746,900</w:t>
            </w:r>
          </w:p>
        </w:tc>
        <w:tc>
          <w:tcPr>
            <w:tcW w:w="1368" w:type="dxa"/>
            <w:shd w:val="clear" w:color="auto" w:fill="FAFAFA"/>
            <w:vAlign w:val="bottom"/>
          </w:tcPr>
          <w:p w14:paraId="484159DA" w14:textId="5B7D3200" w:rsidR="002C2ADC" w:rsidRPr="005B1BF6" w:rsidRDefault="002C2ADC" w:rsidP="002C2ADC">
            <w:pPr>
              <w:pStyle w:val="Header"/>
              <w:ind w:right="-72"/>
              <w:jc w:val="right"/>
              <w:rPr>
                <w:rFonts w:ascii="Arial" w:hAnsi="Arial" w:cs="Arial"/>
                <w:spacing w:val="-2"/>
                <w:sz w:val="16"/>
                <w:szCs w:val="16"/>
              </w:rPr>
            </w:pPr>
          </w:p>
        </w:tc>
      </w:tr>
      <w:tr w:rsidR="002C2ADC" w:rsidRPr="005B1BF6" w14:paraId="6F0BBD5C" w14:textId="77777777" w:rsidTr="003C71A0">
        <w:trPr>
          <w:cantSplit/>
        </w:trPr>
        <w:tc>
          <w:tcPr>
            <w:tcW w:w="3123" w:type="dxa"/>
          </w:tcPr>
          <w:p w14:paraId="620F2E20" w14:textId="68B64A12" w:rsidR="002C2ADC" w:rsidRPr="005B1BF6" w:rsidRDefault="002C2ADC" w:rsidP="003C71A0">
            <w:pPr>
              <w:pStyle w:val="Header"/>
              <w:ind w:left="-105" w:right="-110"/>
              <w:rPr>
                <w:rFonts w:ascii="Arial" w:hAnsi="Arial" w:cs="Arial"/>
                <w:spacing w:val="-8"/>
                <w:sz w:val="16"/>
                <w:szCs w:val="16"/>
              </w:rPr>
            </w:pPr>
            <w:r w:rsidRPr="005B1BF6">
              <w:rPr>
                <w:rFonts w:ascii="Arial" w:hAnsi="Arial" w:cs="Arial"/>
                <w:spacing w:val="-8"/>
                <w:sz w:val="16"/>
                <w:szCs w:val="16"/>
              </w:rPr>
              <w:t>Number of major customers (customers)</w:t>
            </w:r>
          </w:p>
        </w:tc>
        <w:tc>
          <w:tcPr>
            <w:tcW w:w="1368" w:type="dxa"/>
            <w:shd w:val="clear" w:color="auto" w:fill="FAFAFA"/>
            <w:vAlign w:val="bottom"/>
          </w:tcPr>
          <w:p w14:paraId="7B69693F" w14:textId="79989309" w:rsidR="002C2ADC" w:rsidRPr="005B1BF6" w:rsidRDefault="002C2ADC" w:rsidP="002C2ADC">
            <w:pPr>
              <w:pStyle w:val="Header"/>
              <w:ind w:right="-72"/>
              <w:jc w:val="right"/>
              <w:rPr>
                <w:rFonts w:ascii="Arial" w:hAnsi="Arial" w:cs="Arial"/>
                <w:spacing w:val="-2"/>
                <w:sz w:val="16"/>
                <w:szCs w:val="16"/>
              </w:rPr>
            </w:pPr>
            <w:r w:rsidRPr="005B1BF6">
              <w:rPr>
                <w:rFonts w:ascii="Arial" w:hAnsi="Arial" w:cs="Arial"/>
                <w:sz w:val="16"/>
                <w:szCs w:val="16"/>
              </w:rPr>
              <w:t>-</w:t>
            </w:r>
          </w:p>
        </w:tc>
        <w:tc>
          <w:tcPr>
            <w:tcW w:w="1296" w:type="dxa"/>
            <w:shd w:val="clear" w:color="auto" w:fill="FAFAFA"/>
            <w:vAlign w:val="bottom"/>
          </w:tcPr>
          <w:p w14:paraId="15F79E1C" w14:textId="6D4DBAB3" w:rsidR="002C2ADC" w:rsidRPr="005B1BF6" w:rsidRDefault="002C2ADC" w:rsidP="002C2ADC">
            <w:pPr>
              <w:pStyle w:val="Header"/>
              <w:ind w:right="-72"/>
              <w:jc w:val="right"/>
              <w:rPr>
                <w:rFonts w:ascii="Arial" w:hAnsi="Arial" w:cs="Arial"/>
                <w:spacing w:val="-2"/>
                <w:sz w:val="16"/>
                <w:szCs w:val="16"/>
              </w:rPr>
            </w:pPr>
            <w:r w:rsidRPr="005B1BF6">
              <w:rPr>
                <w:rFonts w:ascii="Arial" w:hAnsi="Arial" w:cs="Arial"/>
                <w:sz w:val="16"/>
                <w:szCs w:val="16"/>
              </w:rPr>
              <w:t>2</w:t>
            </w:r>
          </w:p>
        </w:tc>
        <w:tc>
          <w:tcPr>
            <w:tcW w:w="1152" w:type="dxa"/>
            <w:shd w:val="clear" w:color="auto" w:fill="FAFAFA"/>
            <w:vAlign w:val="bottom"/>
          </w:tcPr>
          <w:p w14:paraId="57795457" w14:textId="5A005DBC" w:rsidR="002C2ADC" w:rsidRPr="005B1BF6" w:rsidRDefault="002C2ADC" w:rsidP="002C2ADC">
            <w:pPr>
              <w:pStyle w:val="Header"/>
              <w:ind w:right="-72"/>
              <w:jc w:val="right"/>
              <w:rPr>
                <w:rFonts w:ascii="Arial" w:hAnsi="Arial" w:cs="Arial"/>
                <w:spacing w:val="-2"/>
                <w:sz w:val="16"/>
                <w:szCs w:val="16"/>
                <w:cs/>
              </w:rPr>
            </w:pPr>
            <w:r w:rsidRPr="005B1BF6">
              <w:rPr>
                <w:rFonts w:ascii="Arial" w:hAnsi="Arial" w:cs="Arial"/>
                <w:spacing w:val="-6"/>
                <w:sz w:val="16"/>
                <w:szCs w:val="16"/>
              </w:rPr>
              <w:t>2</w:t>
            </w:r>
          </w:p>
        </w:tc>
        <w:tc>
          <w:tcPr>
            <w:tcW w:w="1152" w:type="dxa"/>
            <w:shd w:val="clear" w:color="auto" w:fill="FAFAFA"/>
            <w:vAlign w:val="bottom"/>
          </w:tcPr>
          <w:p w14:paraId="64A561F9" w14:textId="5B18E71D" w:rsidR="002C2ADC" w:rsidRPr="005B1BF6" w:rsidRDefault="002C2ADC" w:rsidP="002C2ADC">
            <w:pPr>
              <w:pStyle w:val="Header"/>
              <w:ind w:right="-72"/>
              <w:jc w:val="right"/>
              <w:rPr>
                <w:rFonts w:ascii="Arial" w:hAnsi="Arial" w:cs="Arial"/>
                <w:spacing w:val="-2"/>
                <w:sz w:val="16"/>
                <w:szCs w:val="16"/>
              </w:rPr>
            </w:pPr>
            <w:r w:rsidRPr="005B1BF6">
              <w:rPr>
                <w:rFonts w:ascii="Arial" w:hAnsi="Arial" w:cs="Arial"/>
                <w:sz w:val="16"/>
                <w:szCs w:val="16"/>
              </w:rPr>
              <w:t>2</w:t>
            </w:r>
          </w:p>
        </w:tc>
        <w:tc>
          <w:tcPr>
            <w:tcW w:w="1368" w:type="dxa"/>
            <w:shd w:val="clear" w:color="auto" w:fill="FAFAFA"/>
            <w:vAlign w:val="bottom"/>
          </w:tcPr>
          <w:p w14:paraId="37AC7B87" w14:textId="0DD5C221" w:rsidR="002C2ADC" w:rsidRPr="005B1BF6" w:rsidRDefault="002C2ADC" w:rsidP="002C2ADC">
            <w:pPr>
              <w:pStyle w:val="Header"/>
              <w:ind w:right="-72"/>
              <w:jc w:val="right"/>
              <w:rPr>
                <w:rFonts w:ascii="Arial" w:hAnsi="Arial" w:cs="Arial"/>
                <w:spacing w:val="-2"/>
                <w:sz w:val="16"/>
                <w:szCs w:val="16"/>
              </w:rPr>
            </w:pPr>
          </w:p>
        </w:tc>
      </w:tr>
      <w:tr w:rsidR="002C2ADC" w:rsidRPr="005B1BF6" w14:paraId="7B682788" w14:textId="77777777" w:rsidTr="003C71A0">
        <w:trPr>
          <w:cantSplit/>
        </w:trPr>
        <w:tc>
          <w:tcPr>
            <w:tcW w:w="3123" w:type="dxa"/>
          </w:tcPr>
          <w:p w14:paraId="5A49B318" w14:textId="77777777" w:rsidR="002C2ADC" w:rsidRPr="005B1BF6" w:rsidRDefault="002C2ADC" w:rsidP="002C2ADC">
            <w:pPr>
              <w:pStyle w:val="Header"/>
              <w:ind w:left="-105"/>
              <w:rPr>
                <w:rFonts w:ascii="Arial" w:hAnsi="Arial" w:cs="Arial"/>
                <w:spacing w:val="-2"/>
                <w:sz w:val="16"/>
                <w:szCs w:val="16"/>
              </w:rPr>
            </w:pPr>
          </w:p>
        </w:tc>
        <w:tc>
          <w:tcPr>
            <w:tcW w:w="1368" w:type="dxa"/>
            <w:shd w:val="clear" w:color="auto" w:fill="FAFAFA"/>
            <w:vAlign w:val="bottom"/>
          </w:tcPr>
          <w:p w14:paraId="58688CAA" w14:textId="77777777" w:rsidR="002C2ADC" w:rsidRPr="005B1BF6" w:rsidRDefault="002C2ADC" w:rsidP="002C2ADC">
            <w:pPr>
              <w:pStyle w:val="Header"/>
              <w:ind w:right="-72"/>
              <w:jc w:val="right"/>
              <w:rPr>
                <w:rFonts w:ascii="Arial" w:hAnsi="Arial" w:cs="Arial"/>
                <w:spacing w:val="-2"/>
                <w:sz w:val="16"/>
                <w:szCs w:val="16"/>
              </w:rPr>
            </w:pPr>
          </w:p>
        </w:tc>
        <w:tc>
          <w:tcPr>
            <w:tcW w:w="1296" w:type="dxa"/>
            <w:shd w:val="clear" w:color="auto" w:fill="FAFAFA"/>
            <w:vAlign w:val="bottom"/>
          </w:tcPr>
          <w:p w14:paraId="3DE933A5" w14:textId="77777777" w:rsidR="002C2ADC" w:rsidRPr="005B1BF6" w:rsidRDefault="002C2ADC" w:rsidP="002C2ADC">
            <w:pPr>
              <w:pStyle w:val="Header"/>
              <w:ind w:right="-72"/>
              <w:jc w:val="right"/>
              <w:rPr>
                <w:rFonts w:ascii="Arial" w:hAnsi="Arial" w:cs="Arial"/>
                <w:spacing w:val="-2"/>
                <w:sz w:val="16"/>
                <w:szCs w:val="16"/>
              </w:rPr>
            </w:pPr>
          </w:p>
        </w:tc>
        <w:tc>
          <w:tcPr>
            <w:tcW w:w="1152" w:type="dxa"/>
            <w:shd w:val="clear" w:color="auto" w:fill="FAFAFA"/>
            <w:vAlign w:val="bottom"/>
          </w:tcPr>
          <w:p w14:paraId="366F0B45" w14:textId="77777777" w:rsidR="002C2ADC" w:rsidRPr="005B1BF6" w:rsidRDefault="002C2ADC" w:rsidP="002C2ADC">
            <w:pPr>
              <w:pStyle w:val="Header"/>
              <w:ind w:right="-72"/>
              <w:jc w:val="right"/>
              <w:rPr>
                <w:rFonts w:ascii="Arial" w:hAnsi="Arial" w:cs="Arial"/>
                <w:spacing w:val="-2"/>
                <w:sz w:val="16"/>
                <w:szCs w:val="16"/>
                <w:cs/>
              </w:rPr>
            </w:pPr>
          </w:p>
        </w:tc>
        <w:tc>
          <w:tcPr>
            <w:tcW w:w="1152" w:type="dxa"/>
            <w:shd w:val="clear" w:color="auto" w:fill="FAFAFA"/>
            <w:vAlign w:val="bottom"/>
          </w:tcPr>
          <w:p w14:paraId="5D103719" w14:textId="77777777" w:rsidR="002C2ADC" w:rsidRPr="005B1BF6" w:rsidRDefault="002C2ADC" w:rsidP="002C2ADC">
            <w:pPr>
              <w:pStyle w:val="Header"/>
              <w:ind w:right="-72"/>
              <w:jc w:val="right"/>
              <w:rPr>
                <w:rFonts w:ascii="Arial" w:hAnsi="Arial" w:cs="Arial"/>
                <w:spacing w:val="-2"/>
                <w:sz w:val="16"/>
                <w:szCs w:val="16"/>
              </w:rPr>
            </w:pPr>
          </w:p>
        </w:tc>
        <w:tc>
          <w:tcPr>
            <w:tcW w:w="1368" w:type="dxa"/>
            <w:shd w:val="clear" w:color="auto" w:fill="FAFAFA"/>
            <w:vAlign w:val="bottom"/>
          </w:tcPr>
          <w:p w14:paraId="521E9C89" w14:textId="77777777" w:rsidR="002C2ADC" w:rsidRPr="005B1BF6" w:rsidRDefault="002C2ADC" w:rsidP="002C2ADC">
            <w:pPr>
              <w:pStyle w:val="Header"/>
              <w:ind w:right="-72"/>
              <w:jc w:val="right"/>
              <w:rPr>
                <w:rFonts w:ascii="Arial" w:hAnsi="Arial" w:cs="Arial"/>
                <w:spacing w:val="-2"/>
                <w:sz w:val="16"/>
                <w:szCs w:val="16"/>
              </w:rPr>
            </w:pPr>
          </w:p>
        </w:tc>
      </w:tr>
      <w:tr w:rsidR="002C2ADC" w:rsidRPr="005B1BF6" w14:paraId="0EC07AF1" w14:textId="77777777" w:rsidTr="003C71A0">
        <w:trPr>
          <w:cantSplit/>
        </w:trPr>
        <w:tc>
          <w:tcPr>
            <w:tcW w:w="3123" w:type="dxa"/>
          </w:tcPr>
          <w:p w14:paraId="4417235F" w14:textId="6EB17076" w:rsidR="002C2ADC" w:rsidRPr="005B1BF6" w:rsidRDefault="002C2ADC" w:rsidP="002C2ADC">
            <w:pPr>
              <w:pStyle w:val="Header"/>
              <w:ind w:left="-105"/>
              <w:rPr>
                <w:rFonts w:ascii="Arial" w:hAnsi="Arial" w:cs="Arial"/>
                <w:b/>
                <w:bCs/>
                <w:spacing w:val="-2"/>
                <w:sz w:val="16"/>
                <w:szCs w:val="16"/>
              </w:rPr>
            </w:pPr>
            <w:r w:rsidRPr="005B1BF6">
              <w:rPr>
                <w:rFonts w:ascii="Arial" w:hAnsi="Arial" w:cs="Arial"/>
                <w:b/>
                <w:bCs/>
                <w:spacing w:val="-2"/>
                <w:sz w:val="16"/>
                <w:szCs w:val="16"/>
              </w:rPr>
              <w:t>Revenue by geographic</w:t>
            </w:r>
          </w:p>
        </w:tc>
        <w:tc>
          <w:tcPr>
            <w:tcW w:w="1368" w:type="dxa"/>
            <w:shd w:val="clear" w:color="auto" w:fill="FAFAFA"/>
            <w:vAlign w:val="bottom"/>
          </w:tcPr>
          <w:p w14:paraId="46B4C8DB" w14:textId="77777777" w:rsidR="002C2ADC" w:rsidRPr="005B1BF6" w:rsidRDefault="002C2ADC" w:rsidP="002C2ADC">
            <w:pPr>
              <w:pStyle w:val="Header"/>
              <w:ind w:right="-72"/>
              <w:jc w:val="right"/>
              <w:rPr>
                <w:rFonts w:ascii="Arial" w:hAnsi="Arial" w:cs="Arial"/>
                <w:spacing w:val="-2"/>
                <w:sz w:val="16"/>
                <w:szCs w:val="16"/>
              </w:rPr>
            </w:pPr>
          </w:p>
        </w:tc>
        <w:tc>
          <w:tcPr>
            <w:tcW w:w="1296" w:type="dxa"/>
            <w:shd w:val="clear" w:color="auto" w:fill="FAFAFA"/>
            <w:vAlign w:val="bottom"/>
          </w:tcPr>
          <w:p w14:paraId="208A4F21" w14:textId="77777777" w:rsidR="002C2ADC" w:rsidRPr="005B1BF6" w:rsidRDefault="002C2ADC" w:rsidP="002C2ADC">
            <w:pPr>
              <w:pStyle w:val="Header"/>
              <w:ind w:right="-72"/>
              <w:jc w:val="right"/>
              <w:rPr>
                <w:rFonts w:ascii="Arial" w:hAnsi="Arial" w:cs="Arial"/>
                <w:spacing w:val="-2"/>
                <w:sz w:val="16"/>
                <w:szCs w:val="16"/>
              </w:rPr>
            </w:pPr>
          </w:p>
        </w:tc>
        <w:tc>
          <w:tcPr>
            <w:tcW w:w="1152" w:type="dxa"/>
            <w:shd w:val="clear" w:color="auto" w:fill="FAFAFA"/>
            <w:vAlign w:val="bottom"/>
          </w:tcPr>
          <w:p w14:paraId="750A6918" w14:textId="77777777" w:rsidR="002C2ADC" w:rsidRPr="005B1BF6" w:rsidRDefault="002C2ADC" w:rsidP="002C2ADC">
            <w:pPr>
              <w:pStyle w:val="Header"/>
              <w:ind w:right="-72"/>
              <w:jc w:val="right"/>
              <w:rPr>
                <w:rFonts w:ascii="Arial" w:hAnsi="Arial" w:cs="Arial"/>
                <w:spacing w:val="-2"/>
                <w:sz w:val="16"/>
                <w:szCs w:val="16"/>
              </w:rPr>
            </w:pPr>
          </w:p>
        </w:tc>
        <w:tc>
          <w:tcPr>
            <w:tcW w:w="1152" w:type="dxa"/>
            <w:shd w:val="clear" w:color="auto" w:fill="FAFAFA"/>
            <w:vAlign w:val="bottom"/>
          </w:tcPr>
          <w:p w14:paraId="2B6EC232" w14:textId="77777777" w:rsidR="002C2ADC" w:rsidRPr="005B1BF6" w:rsidRDefault="002C2ADC" w:rsidP="002C2ADC">
            <w:pPr>
              <w:pStyle w:val="Header"/>
              <w:ind w:right="-72"/>
              <w:jc w:val="right"/>
              <w:rPr>
                <w:rFonts w:ascii="Arial" w:hAnsi="Arial" w:cs="Arial"/>
                <w:spacing w:val="-2"/>
                <w:sz w:val="16"/>
                <w:szCs w:val="16"/>
              </w:rPr>
            </w:pPr>
          </w:p>
        </w:tc>
        <w:tc>
          <w:tcPr>
            <w:tcW w:w="1368" w:type="dxa"/>
            <w:shd w:val="clear" w:color="auto" w:fill="FAFAFA"/>
            <w:vAlign w:val="bottom"/>
          </w:tcPr>
          <w:p w14:paraId="531CB109" w14:textId="77777777" w:rsidR="002C2ADC" w:rsidRPr="005B1BF6" w:rsidRDefault="002C2ADC" w:rsidP="002C2ADC">
            <w:pPr>
              <w:pStyle w:val="Header"/>
              <w:ind w:right="-72"/>
              <w:jc w:val="right"/>
              <w:rPr>
                <w:rFonts w:ascii="Arial" w:hAnsi="Arial" w:cs="Arial"/>
                <w:spacing w:val="-2"/>
                <w:sz w:val="16"/>
                <w:szCs w:val="16"/>
              </w:rPr>
            </w:pPr>
          </w:p>
        </w:tc>
      </w:tr>
      <w:tr w:rsidR="002C2ADC" w:rsidRPr="005B1BF6" w14:paraId="49560836" w14:textId="77777777" w:rsidTr="003C71A0">
        <w:trPr>
          <w:cantSplit/>
        </w:trPr>
        <w:tc>
          <w:tcPr>
            <w:tcW w:w="3123" w:type="dxa"/>
          </w:tcPr>
          <w:p w14:paraId="09392CC5" w14:textId="4076DE27" w:rsidR="002C2ADC" w:rsidRPr="005B1BF6" w:rsidRDefault="002C2ADC" w:rsidP="002C2ADC">
            <w:pPr>
              <w:pStyle w:val="Header"/>
              <w:ind w:left="-105"/>
              <w:rPr>
                <w:rFonts w:ascii="Arial" w:hAnsi="Arial" w:cs="Arial"/>
                <w:spacing w:val="-2"/>
                <w:sz w:val="16"/>
                <w:szCs w:val="16"/>
              </w:rPr>
            </w:pPr>
            <w:r w:rsidRPr="005B1BF6">
              <w:rPr>
                <w:rFonts w:ascii="Arial" w:hAnsi="Arial" w:cs="Arial"/>
                <w:spacing w:val="-2"/>
                <w:sz w:val="16"/>
                <w:szCs w:val="16"/>
              </w:rPr>
              <w:t xml:space="preserve">Thailand </w:t>
            </w:r>
          </w:p>
        </w:tc>
        <w:tc>
          <w:tcPr>
            <w:tcW w:w="1368" w:type="dxa"/>
            <w:shd w:val="clear" w:color="auto" w:fill="FAFAFA"/>
            <w:vAlign w:val="bottom"/>
          </w:tcPr>
          <w:p w14:paraId="71774466" w14:textId="2123971A" w:rsidR="002C2ADC" w:rsidRPr="005B1BF6" w:rsidRDefault="002C2ADC" w:rsidP="002C2ADC">
            <w:pPr>
              <w:pStyle w:val="Header"/>
              <w:ind w:right="-72"/>
              <w:jc w:val="right"/>
              <w:rPr>
                <w:rFonts w:ascii="Arial" w:hAnsi="Arial" w:cs="Arial"/>
                <w:spacing w:val="-2"/>
                <w:sz w:val="16"/>
                <w:szCs w:val="16"/>
              </w:rPr>
            </w:pPr>
            <w:r w:rsidRPr="005B1BF6">
              <w:rPr>
                <w:rFonts w:ascii="Arial" w:hAnsi="Arial" w:cs="Arial"/>
                <w:sz w:val="16"/>
                <w:szCs w:val="16"/>
              </w:rPr>
              <w:t>13,350,527,712</w:t>
            </w:r>
          </w:p>
        </w:tc>
        <w:tc>
          <w:tcPr>
            <w:tcW w:w="1296" w:type="dxa"/>
            <w:shd w:val="clear" w:color="auto" w:fill="FAFAFA"/>
            <w:vAlign w:val="bottom"/>
          </w:tcPr>
          <w:p w14:paraId="0787FE29" w14:textId="6D687318" w:rsidR="002C2ADC" w:rsidRPr="005B1BF6" w:rsidRDefault="002C2ADC" w:rsidP="002C2ADC">
            <w:pPr>
              <w:pStyle w:val="Header"/>
              <w:ind w:right="-72"/>
              <w:jc w:val="right"/>
              <w:rPr>
                <w:rFonts w:ascii="Arial" w:hAnsi="Arial" w:cs="Arial"/>
                <w:spacing w:val="-2"/>
                <w:sz w:val="16"/>
                <w:szCs w:val="16"/>
              </w:rPr>
            </w:pPr>
            <w:r w:rsidRPr="005B1BF6">
              <w:rPr>
                <w:rFonts w:ascii="Arial" w:hAnsi="Arial" w:cs="Arial"/>
                <w:sz w:val="16"/>
                <w:szCs w:val="16"/>
              </w:rPr>
              <w:t>1,759,934,153</w:t>
            </w:r>
          </w:p>
        </w:tc>
        <w:tc>
          <w:tcPr>
            <w:tcW w:w="1152" w:type="dxa"/>
            <w:shd w:val="clear" w:color="auto" w:fill="FAFAFA"/>
            <w:vAlign w:val="bottom"/>
          </w:tcPr>
          <w:p w14:paraId="072E1D2D" w14:textId="5B1457D4" w:rsidR="002C2ADC" w:rsidRPr="005B1BF6" w:rsidRDefault="002C2ADC" w:rsidP="002C2ADC">
            <w:pPr>
              <w:pStyle w:val="Header"/>
              <w:ind w:right="-72"/>
              <w:jc w:val="right"/>
              <w:rPr>
                <w:rFonts w:ascii="Arial" w:hAnsi="Arial" w:cs="Arial"/>
                <w:spacing w:val="-2"/>
                <w:sz w:val="16"/>
                <w:szCs w:val="16"/>
              </w:rPr>
            </w:pPr>
            <w:r w:rsidRPr="005B1BF6">
              <w:rPr>
                <w:rFonts w:ascii="Arial" w:hAnsi="Arial" w:cs="Arial"/>
                <w:spacing w:val="-6"/>
                <w:sz w:val="16"/>
                <w:szCs w:val="16"/>
              </w:rPr>
              <w:t>132,878,140</w:t>
            </w:r>
          </w:p>
        </w:tc>
        <w:tc>
          <w:tcPr>
            <w:tcW w:w="1152" w:type="dxa"/>
            <w:shd w:val="clear" w:color="auto" w:fill="FAFAFA"/>
            <w:vAlign w:val="bottom"/>
          </w:tcPr>
          <w:p w14:paraId="0F21F642" w14:textId="367A4073" w:rsidR="002C2ADC" w:rsidRPr="005B1BF6" w:rsidRDefault="002C2ADC" w:rsidP="002C2ADC">
            <w:pPr>
              <w:pStyle w:val="Header"/>
              <w:ind w:right="-72"/>
              <w:jc w:val="right"/>
              <w:rPr>
                <w:rFonts w:ascii="Arial" w:hAnsi="Arial" w:cs="Arial"/>
                <w:spacing w:val="-2"/>
                <w:sz w:val="16"/>
                <w:szCs w:val="16"/>
              </w:rPr>
            </w:pPr>
            <w:r w:rsidRPr="005B1BF6">
              <w:rPr>
                <w:rFonts w:ascii="Arial" w:hAnsi="Arial" w:cs="Arial"/>
                <w:sz w:val="16"/>
                <w:szCs w:val="16"/>
              </w:rPr>
              <w:t>44,588,027</w:t>
            </w:r>
          </w:p>
        </w:tc>
        <w:tc>
          <w:tcPr>
            <w:tcW w:w="1368" w:type="dxa"/>
            <w:shd w:val="clear" w:color="auto" w:fill="FAFAFA"/>
            <w:vAlign w:val="bottom"/>
          </w:tcPr>
          <w:p w14:paraId="24F0EA37" w14:textId="0B074CDA" w:rsidR="002C2ADC" w:rsidRPr="005B1BF6" w:rsidRDefault="002C2ADC" w:rsidP="002C2ADC">
            <w:pPr>
              <w:pStyle w:val="Header"/>
              <w:ind w:right="-72"/>
              <w:jc w:val="right"/>
              <w:rPr>
                <w:rFonts w:ascii="Arial" w:hAnsi="Arial" w:cs="Arial"/>
                <w:spacing w:val="-2"/>
                <w:sz w:val="16"/>
                <w:szCs w:val="16"/>
              </w:rPr>
            </w:pPr>
            <w:r w:rsidRPr="005B1BF6">
              <w:rPr>
                <w:rFonts w:ascii="Arial" w:hAnsi="Arial" w:cs="Arial"/>
                <w:sz w:val="16"/>
                <w:szCs w:val="16"/>
              </w:rPr>
              <w:t>15,287,928,032</w:t>
            </w:r>
          </w:p>
        </w:tc>
      </w:tr>
      <w:tr w:rsidR="002C2ADC" w:rsidRPr="005B1BF6" w14:paraId="68ED44B0" w14:textId="77777777" w:rsidTr="003C71A0">
        <w:trPr>
          <w:cantSplit/>
        </w:trPr>
        <w:tc>
          <w:tcPr>
            <w:tcW w:w="3123" w:type="dxa"/>
          </w:tcPr>
          <w:p w14:paraId="3DB53F01" w14:textId="22AD0942" w:rsidR="002C2ADC" w:rsidRPr="005B1BF6" w:rsidRDefault="002C2ADC" w:rsidP="002C2ADC">
            <w:pPr>
              <w:pStyle w:val="Header"/>
              <w:ind w:left="-105"/>
              <w:rPr>
                <w:rFonts w:ascii="Arial" w:hAnsi="Arial" w:cs="Arial"/>
                <w:spacing w:val="-2"/>
                <w:sz w:val="16"/>
                <w:szCs w:val="16"/>
              </w:rPr>
            </w:pPr>
            <w:r w:rsidRPr="005B1BF6">
              <w:rPr>
                <w:rFonts w:ascii="Arial" w:hAnsi="Arial" w:cs="Arial"/>
                <w:spacing w:val="-2"/>
                <w:sz w:val="16"/>
                <w:szCs w:val="16"/>
              </w:rPr>
              <w:t>Vietnam</w:t>
            </w:r>
          </w:p>
        </w:tc>
        <w:tc>
          <w:tcPr>
            <w:tcW w:w="1368" w:type="dxa"/>
            <w:shd w:val="clear" w:color="auto" w:fill="FAFAFA"/>
            <w:vAlign w:val="bottom"/>
          </w:tcPr>
          <w:p w14:paraId="6D3EEC7E" w14:textId="321C0F34" w:rsidR="002C2ADC" w:rsidRPr="005B1BF6" w:rsidRDefault="002C2ADC" w:rsidP="002C2ADC">
            <w:pPr>
              <w:pStyle w:val="Header"/>
              <w:ind w:right="-72"/>
              <w:jc w:val="right"/>
              <w:rPr>
                <w:rFonts w:ascii="Arial" w:hAnsi="Arial" w:cs="Arial"/>
                <w:spacing w:val="-2"/>
                <w:sz w:val="16"/>
                <w:szCs w:val="16"/>
              </w:rPr>
            </w:pPr>
            <w:r w:rsidRPr="005B1BF6">
              <w:rPr>
                <w:rFonts w:ascii="Arial" w:hAnsi="Arial" w:cs="Arial"/>
                <w:sz w:val="16"/>
                <w:szCs w:val="16"/>
              </w:rPr>
              <w:t>9,969,796,542</w:t>
            </w:r>
          </w:p>
        </w:tc>
        <w:tc>
          <w:tcPr>
            <w:tcW w:w="1296" w:type="dxa"/>
            <w:shd w:val="clear" w:color="auto" w:fill="FAFAFA"/>
            <w:vAlign w:val="bottom"/>
          </w:tcPr>
          <w:p w14:paraId="22038387" w14:textId="798006B8" w:rsidR="002C2ADC" w:rsidRPr="005B1BF6" w:rsidRDefault="002C2ADC" w:rsidP="002C2ADC">
            <w:pPr>
              <w:pStyle w:val="Header"/>
              <w:ind w:right="-72"/>
              <w:jc w:val="right"/>
              <w:rPr>
                <w:rFonts w:ascii="Arial" w:hAnsi="Arial" w:cs="Arial"/>
                <w:spacing w:val="-2"/>
                <w:sz w:val="16"/>
                <w:szCs w:val="16"/>
              </w:rPr>
            </w:pPr>
            <w:r w:rsidRPr="005B1BF6">
              <w:rPr>
                <w:rFonts w:ascii="Arial" w:hAnsi="Arial" w:cs="Arial"/>
                <w:sz w:val="16"/>
                <w:szCs w:val="16"/>
              </w:rPr>
              <w:t>-</w:t>
            </w:r>
          </w:p>
        </w:tc>
        <w:tc>
          <w:tcPr>
            <w:tcW w:w="1152" w:type="dxa"/>
            <w:shd w:val="clear" w:color="auto" w:fill="FAFAFA"/>
            <w:vAlign w:val="bottom"/>
          </w:tcPr>
          <w:p w14:paraId="7BD99F4A" w14:textId="3F8EAFF6" w:rsidR="002C2ADC" w:rsidRPr="005B1BF6" w:rsidRDefault="002C2ADC" w:rsidP="002C2ADC">
            <w:pPr>
              <w:pStyle w:val="Header"/>
              <w:ind w:right="-72"/>
              <w:jc w:val="right"/>
              <w:rPr>
                <w:rFonts w:ascii="Arial" w:hAnsi="Arial" w:cs="Arial"/>
                <w:spacing w:val="-2"/>
                <w:sz w:val="16"/>
                <w:szCs w:val="16"/>
                <w:cs/>
              </w:rPr>
            </w:pPr>
            <w:r w:rsidRPr="005B1BF6">
              <w:rPr>
                <w:rFonts w:ascii="Arial" w:hAnsi="Arial" w:cs="Arial"/>
                <w:spacing w:val="-6"/>
                <w:sz w:val="16"/>
                <w:szCs w:val="16"/>
              </w:rPr>
              <w:t>-</w:t>
            </w:r>
          </w:p>
        </w:tc>
        <w:tc>
          <w:tcPr>
            <w:tcW w:w="1152" w:type="dxa"/>
            <w:shd w:val="clear" w:color="auto" w:fill="FAFAFA"/>
            <w:vAlign w:val="bottom"/>
          </w:tcPr>
          <w:p w14:paraId="66C0E480" w14:textId="60015897" w:rsidR="002C2ADC" w:rsidRPr="005B1BF6" w:rsidRDefault="002C2ADC" w:rsidP="002C2ADC">
            <w:pPr>
              <w:pStyle w:val="Header"/>
              <w:ind w:right="-72"/>
              <w:jc w:val="right"/>
              <w:rPr>
                <w:rFonts w:ascii="Arial" w:hAnsi="Arial" w:cs="Arial"/>
                <w:spacing w:val="-2"/>
                <w:sz w:val="16"/>
                <w:szCs w:val="16"/>
              </w:rPr>
            </w:pPr>
            <w:r w:rsidRPr="005B1BF6">
              <w:rPr>
                <w:rFonts w:ascii="Arial" w:hAnsi="Arial" w:cs="Arial"/>
                <w:sz w:val="16"/>
                <w:szCs w:val="16"/>
              </w:rPr>
              <w:t>5,633,971</w:t>
            </w:r>
          </w:p>
        </w:tc>
        <w:tc>
          <w:tcPr>
            <w:tcW w:w="1368" w:type="dxa"/>
            <w:shd w:val="clear" w:color="auto" w:fill="FAFAFA"/>
            <w:vAlign w:val="bottom"/>
          </w:tcPr>
          <w:p w14:paraId="110ADDD7" w14:textId="2EB08C19" w:rsidR="002C2ADC" w:rsidRPr="005B1BF6" w:rsidRDefault="002C2ADC" w:rsidP="002C2ADC">
            <w:pPr>
              <w:pStyle w:val="Header"/>
              <w:ind w:right="-72"/>
              <w:jc w:val="right"/>
              <w:rPr>
                <w:rFonts w:ascii="Arial" w:hAnsi="Arial" w:cs="Arial"/>
                <w:spacing w:val="-2"/>
                <w:sz w:val="16"/>
                <w:szCs w:val="16"/>
              </w:rPr>
            </w:pPr>
            <w:r w:rsidRPr="005B1BF6">
              <w:rPr>
                <w:rFonts w:ascii="Arial" w:hAnsi="Arial" w:cs="Arial"/>
                <w:sz w:val="16"/>
                <w:szCs w:val="16"/>
              </w:rPr>
              <w:t>9,975,430,513</w:t>
            </w:r>
          </w:p>
        </w:tc>
      </w:tr>
    </w:tbl>
    <w:p w14:paraId="5B2480B1" w14:textId="77777777" w:rsidR="00B6737B" w:rsidRDefault="00B6737B">
      <w:pPr>
        <w:rPr>
          <w:rFonts w:ascii="Arial" w:hAnsi="Arial" w:cs="Arial"/>
          <w:spacing w:val="-2"/>
          <w:sz w:val="18"/>
          <w:szCs w:val="18"/>
        </w:rPr>
      </w:pPr>
      <w:r>
        <w:rPr>
          <w:rFonts w:ascii="Arial" w:hAnsi="Arial" w:cs="Arial"/>
          <w:spacing w:val="-2"/>
          <w:sz w:val="18"/>
          <w:szCs w:val="18"/>
        </w:rPr>
        <w:br w:type="page"/>
      </w:r>
    </w:p>
    <w:tbl>
      <w:tblPr>
        <w:tblW w:w="9459" w:type="dxa"/>
        <w:tblLayout w:type="fixed"/>
        <w:tblLook w:val="0000" w:firstRow="0" w:lastRow="0" w:firstColumn="0" w:lastColumn="0" w:noHBand="0" w:noVBand="0"/>
      </w:tblPr>
      <w:tblGrid>
        <w:gridCol w:w="3123"/>
        <w:gridCol w:w="1368"/>
        <w:gridCol w:w="1296"/>
        <w:gridCol w:w="1152"/>
        <w:gridCol w:w="1152"/>
        <w:gridCol w:w="1368"/>
      </w:tblGrid>
      <w:tr w:rsidR="00BD0CEB" w:rsidRPr="003C71A0" w14:paraId="332B42C8" w14:textId="77777777" w:rsidTr="003C71A0">
        <w:trPr>
          <w:cantSplit/>
          <w:trHeight w:val="20"/>
        </w:trPr>
        <w:tc>
          <w:tcPr>
            <w:tcW w:w="3123" w:type="dxa"/>
          </w:tcPr>
          <w:p w14:paraId="3659A21D" w14:textId="77777777" w:rsidR="00B544C9" w:rsidRPr="003C71A0" w:rsidRDefault="00B544C9" w:rsidP="003C71A0">
            <w:pPr>
              <w:spacing w:after="0" w:line="240" w:lineRule="auto"/>
              <w:ind w:left="-105" w:right="-492"/>
              <w:rPr>
                <w:rFonts w:ascii="Arial" w:hAnsi="Arial" w:cs="Arial"/>
                <w:b/>
                <w:bCs/>
                <w:spacing w:val="-2"/>
                <w:sz w:val="16"/>
                <w:szCs w:val="16"/>
              </w:rPr>
            </w:pPr>
          </w:p>
        </w:tc>
        <w:tc>
          <w:tcPr>
            <w:tcW w:w="6336" w:type="dxa"/>
            <w:gridSpan w:val="5"/>
            <w:tcBorders>
              <w:top w:val="single" w:sz="4" w:space="0" w:color="auto"/>
              <w:bottom w:val="single" w:sz="4" w:space="0" w:color="auto"/>
            </w:tcBorders>
            <w:vAlign w:val="center"/>
          </w:tcPr>
          <w:p w14:paraId="27AD01D0" w14:textId="13077318" w:rsidR="00B544C9" w:rsidRPr="003C71A0" w:rsidRDefault="00174C2E" w:rsidP="003C71A0">
            <w:pPr>
              <w:spacing w:after="0" w:line="240" w:lineRule="auto"/>
              <w:ind w:left="-90" w:right="-92"/>
              <w:jc w:val="center"/>
              <w:rPr>
                <w:rFonts w:ascii="Arial" w:hAnsi="Arial" w:cs="Arial"/>
                <w:b/>
                <w:bCs/>
                <w:spacing w:val="-2"/>
                <w:sz w:val="16"/>
                <w:szCs w:val="16"/>
                <w:cs/>
              </w:rPr>
            </w:pPr>
            <w:r w:rsidRPr="003C71A0">
              <w:rPr>
                <w:rFonts w:ascii="Arial" w:hAnsi="Arial" w:cs="Arial"/>
                <w:b/>
                <w:bCs/>
                <w:spacing w:val="-2"/>
                <w:sz w:val="16"/>
                <w:szCs w:val="16"/>
              </w:rPr>
              <w:t xml:space="preserve">Consolidated financial </w:t>
            </w:r>
            <w:r w:rsidR="00154CB1" w:rsidRPr="003C71A0">
              <w:rPr>
                <w:rFonts w:ascii="Arial" w:hAnsi="Arial" w:cs="Arial"/>
                <w:b/>
                <w:bCs/>
                <w:spacing w:val="-2"/>
                <w:sz w:val="16"/>
                <w:szCs w:val="16"/>
              </w:rPr>
              <w:t>statements</w:t>
            </w:r>
          </w:p>
        </w:tc>
      </w:tr>
      <w:tr w:rsidR="00BD0CEB" w:rsidRPr="003C71A0" w14:paraId="39FF6A0C" w14:textId="77777777" w:rsidTr="003C71A0">
        <w:trPr>
          <w:cantSplit/>
          <w:trHeight w:val="20"/>
        </w:trPr>
        <w:tc>
          <w:tcPr>
            <w:tcW w:w="3123" w:type="dxa"/>
            <w:vMerge w:val="restart"/>
          </w:tcPr>
          <w:p w14:paraId="1DADD1AB" w14:textId="7E568617" w:rsidR="00B544C9" w:rsidRPr="003C71A0" w:rsidRDefault="00B544C9" w:rsidP="003C71A0">
            <w:pPr>
              <w:pStyle w:val="Header"/>
              <w:ind w:left="-105"/>
              <w:rPr>
                <w:rFonts w:ascii="Arial" w:hAnsi="Arial" w:cs="Arial"/>
                <w:b/>
                <w:bCs/>
                <w:spacing w:val="-2"/>
                <w:sz w:val="16"/>
                <w:szCs w:val="16"/>
              </w:rPr>
            </w:pPr>
          </w:p>
        </w:tc>
        <w:tc>
          <w:tcPr>
            <w:tcW w:w="6336" w:type="dxa"/>
            <w:gridSpan w:val="5"/>
            <w:tcBorders>
              <w:top w:val="single" w:sz="4" w:space="0" w:color="auto"/>
            </w:tcBorders>
            <w:vAlign w:val="center"/>
          </w:tcPr>
          <w:p w14:paraId="30514CE3" w14:textId="4A9676F4" w:rsidR="00B544C9" w:rsidRPr="003C71A0" w:rsidRDefault="50B58B16" w:rsidP="003C71A0">
            <w:pPr>
              <w:spacing w:after="0" w:line="240" w:lineRule="auto"/>
              <w:ind w:left="-90" w:right="-92"/>
              <w:jc w:val="center"/>
              <w:rPr>
                <w:rFonts w:ascii="Arial" w:hAnsi="Arial" w:cs="Arial"/>
                <w:b/>
                <w:bCs/>
                <w:spacing w:val="-2"/>
                <w:sz w:val="16"/>
                <w:szCs w:val="16"/>
              </w:rPr>
            </w:pPr>
            <w:r w:rsidRPr="003C71A0">
              <w:rPr>
                <w:rFonts w:ascii="Arial" w:hAnsi="Arial" w:cs="Arial"/>
                <w:b/>
                <w:bCs/>
                <w:spacing w:val="-2"/>
                <w:sz w:val="16"/>
                <w:szCs w:val="16"/>
              </w:rPr>
              <w:t>For the year</w:t>
            </w:r>
            <w:r w:rsidR="1766B8F0" w:rsidRPr="003C71A0">
              <w:rPr>
                <w:rFonts w:ascii="Arial" w:hAnsi="Arial" w:cs="Arial"/>
                <w:b/>
                <w:bCs/>
                <w:spacing w:val="-2"/>
                <w:sz w:val="16"/>
                <w:szCs w:val="16"/>
              </w:rPr>
              <w:t xml:space="preserve"> </w:t>
            </w:r>
            <w:r w:rsidR="22A36283" w:rsidRPr="003C71A0">
              <w:rPr>
                <w:rFonts w:ascii="Arial" w:hAnsi="Arial" w:cs="Arial"/>
                <w:b/>
                <w:bCs/>
                <w:spacing w:val="-2"/>
                <w:sz w:val="16"/>
                <w:szCs w:val="16"/>
              </w:rPr>
              <w:t xml:space="preserve">ended </w:t>
            </w:r>
            <w:r w:rsidRPr="003C71A0">
              <w:rPr>
                <w:rFonts w:ascii="Arial" w:hAnsi="Arial" w:cs="Arial"/>
                <w:b/>
                <w:bCs/>
                <w:spacing w:val="-2"/>
                <w:sz w:val="16"/>
                <w:szCs w:val="16"/>
              </w:rPr>
              <w:t>31 December</w:t>
            </w:r>
            <w:r w:rsidR="22A36283" w:rsidRPr="003C71A0">
              <w:rPr>
                <w:rFonts w:ascii="Arial" w:hAnsi="Arial" w:cs="Arial"/>
                <w:b/>
                <w:bCs/>
                <w:spacing w:val="-2"/>
                <w:sz w:val="16"/>
                <w:szCs w:val="16"/>
              </w:rPr>
              <w:t xml:space="preserve"> </w:t>
            </w:r>
            <w:r w:rsidR="1572072C" w:rsidRPr="003C71A0">
              <w:rPr>
                <w:rFonts w:ascii="Arial" w:hAnsi="Arial" w:cs="Arial"/>
                <w:b/>
                <w:bCs/>
                <w:spacing w:val="-2"/>
                <w:sz w:val="16"/>
                <w:szCs w:val="16"/>
              </w:rPr>
              <w:t>2021</w:t>
            </w:r>
            <w:r w:rsidR="6139735D" w:rsidRPr="003C71A0">
              <w:rPr>
                <w:rFonts w:ascii="Arial" w:hAnsi="Arial" w:cs="Arial"/>
                <w:b/>
                <w:bCs/>
                <w:spacing w:val="-2"/>
                <w:sz w:val="16"/>
                <w:szCs w:val="16"/>
              </w:rPr>
              <w:t xml:space="preserve"> (</w:t>
            </w:r>
            <w:r w:rsidR="00D947A3">
              <w:rPr>
                <w:rFonts w:ascii="Arial" w:hAnsi="Arial" w:cs="Arial"/>
                <w:b/>
                <w:bCs/>
                <w:spacing w:val="-2"/>
                <w:sz w:val="16"/>
                <w:szCs w:val="16"/>
              </w:rPr>
              <w:t>R</w:t>
            </w:r>
            <w:r w:rsidR="6139735D" w:rsidRPr="003C71A0">
              <w:rPr>
                <w:rFonts w:ascii="Arial" w:hAnsi="Arial" w:cs="Arial"/>
                <w:b/>
                <w:bCs/>
                <w:spacing w:val="-2"/>
                <w:sz w:val="16"/>
                <w:szCs w:val="16"/>
              </w:rPr>
              <w:t>estated)</w:t>
            </w:r>
          </w:p>
        </w:tc>
      </w:tr>
      <w:tr w:rsidR="00BD0CEB" w:rsidRPr="003C71A0" w14:paraId="7759B37D" w14:textId="77777777" w:rsidTr="003C71A0">
        <w:trPr>
          <w:cantSplit/>
          <w:trHeight w:val="20"/>
        </w:trPr>
        <w:tc>
          <w:tcPr>
            <w:tcW w:w="3123" w:type="dxa"/>
            <w:vMerge/>
          </w:tcPr>
          <w:p w14:paraId="16941013" w14:textId="77777777" w:rsidR="00B544C9" w:rsidRPr="003C71A0" w:rsidRDefault="00B544C9" w:rsidP="003C71A0">
            <w:pPr>
              <w:spacing w:after="0" w:line="240" w:lineRule="auto"/>
              <w:ind w:left="-105" w:right="-101"/>
              <w:rPr>
                <w:rFonts w:ascii="Arial" w:hAnsi="Arial" w:cs="Arial"/>
                <w:b/>
                <w:bCs/>
                <w:spacing w:val="-2"/>
                <w:sz w:val="16"/>
                <w:szCs w:val="16"/>
              </w:rPr>
            </w:pPr>
          </w:p>
        </w:tc>
        <w:tc>
          <w:tcPr>
            <w:tcW w:w="1368" w:type="dxa"/>
            <w:tcBorders>
              <w:top w:val="single" w:sz="4" w:space="0" w:color="auto"/>
            </w:tcBorders>
            <w:vAlign w:val="center"/>
          </w:tcPr>
          <w:p w14:paraId="493967D8" w14:textId="5ECE4808" w:rsidR="00B544C9" w:rsidRPr="003C71A0" w:rsidRDefault="00B544C9" w:rsidP="003C71A0">
            <w:pPr>
              <w:spacing w:after="0" w:line="240" w:lineRule="auto"/>
              <w:ind w:right="-72"/>
              <w:jc w:val="right"/>
              <w:rPr>
                <w:rFonts w:ascii="Arial" w:hAnsi="Arial" w:cs="Arial"/>
                <w:b/>
                <w:bCs/>
                <w:spacing w:val="-2"/>
                <w:sz w:val="16"/>
                <w:szCs w:val="16"/>
              </w:rPr>
            </w:pPr>
            <w:r w:rsidRPr="003C71A0">
              <w:rPr>
                <w:rFonts w:ascii="Arial" w:hAnsi="Arial" w:cs="Arial"/>
                <w:b/>
                <w:bCs/>
                <w:spacing w:val="-2"/>
                <w:sz w:val="16"/>
                <w:szCs w:val="16"/>
              </w:rPr>
              <w:t>Segment</w:t>
            </w:r>
            <w:r w:rsidRPr="003C71A0">
              <w:rPr>
                <w:rFonts w:ascii="Arial" w:hAnsi="Arial" w:cs="Arial"/>
                <w:b/>
                <w:bCs/>
                <w:spacing w:val="-2"/>
                <w:sz w:val="16"/>
                <w:szCs w:val="16"/>
                <w:cs/>
              </w:rPr>
              <w:t xml:space="preserve"> </w:t>
            </w:r>
            <w:r w:rsidR="00054D0A" w:rsidRPr="003C71A0">
              <w:rPr>
                <w:rFonts w:ascii="Arial" w:hAnsi="Arial" w:cs="Arial"/>
                <w:b/>
                <w:bCs/>
                <w:spacing w:val="-2"/>
                <w:sz w:val="16"/>
                <w:szCs w:val="16"/>
              </w:rPr>
              <w:t>1</w:t>
            </w:r>
          </w:p>
        </w:tc>
        <w:tc>
          <w:tcPr>
            <w:tcW w:w="1296" w:type="dxa"/>
            <w:tcBorders>
              <w:top w:val="single" w:sz="4" w:space="0" w:color="auto"/>
            </w:tcBorders>
            <w:vAlign w:val="center"/>
          </w:tcPr>
          <w:p w14:paraId="3A519320" w14:textId="3254B682" w:rsidR="00B544C9" w:rsidRPr="003C71A0" w:rsidRDefault="00B544C9" w:rsidP="003C71A0">
            <w:pPr>
              <w:spacing w:after="0" w:line="240" w:lineRule="auto"/>
              <w:ind w:right="-72"/>
              <w:jc w:val="right"/>
              <w:rPr>
                <w:rFonts w:ascii="Arial" w:hAnsi="Arial" w:cs="Arial"/>
                <w:b/>
                <w:bCs/>
                <w:spacing w:val="-2"/>
                <w:sz w:val="16"/>
                <w:szCs w:val="16"/>
                <w:cs/>
              </w:rPr>
            </w:pPr>
            <w:r w:rsidRPr="003C71A0">
              <w:rPr>
                <w:rFonts w:ascii="Arial" w:hAnsi="Arial" w:cs="Arial"/>
                <w:b/>
                <w:bCs/>
                <w:spacing w:val="-2"/>
                <w:sz w:val="16"/>
                <w:szCs w:val="16"/>
              </w:rPr>
              <w:t>Segment</w:t>
            </w:r>
            <w:r w:rsidRPr="003C71A0">
              <w:rPr>
                <w:rFonts w:ascii="Arial" w:hAnsi="Arial" w:cs="Arial"/>
                <w:b/>
                <w:bCs/>
                <w:spacing w:val="-2"/>
                <w:sz w:val="16"/>
                <w:szCs w:val="16"/>
                <w:cs/>
              </w:rPr>
              <w:t xml:space="preserve"> </w:t>
            </w:r>
            <w:r w:rsidR="00054D0A" w:rsidRPr="003C71A0">
              <w:rPr>
                <w:rFonts w:ascii="Arial" w:hAnsi="Arial" w:cs="Arial"/>
                <w:b/>
                <w:bCs/>
                <w:spacing w:val="-2"/>
                <w:sz w:val="16"/>
                <w:szCs w:val="16"/>
              </w:rPr>
              <w:t>2</w:t>
            </w:r>
          </w:p>
        </w:tc>
        <w:tc>
          <w:tcPr>
            <w:tcW w:w="1152" w:type="dxa"/>
            <w:tcBorders>
              <w:top w:val="single" w:sz="4" w:space="0" w:color="auto"/>
              <w:bottom w:val="single" w:sz="4" w:space="0" w:color="auto"/>
            </w:tcBorders>
            <w:vAlign w:val="center"/>
          </w:tcPr>
          <w:p w14:paraId="6685FB4E" w14:textId="787BEC7F" w:rsidR="00B544C9" w:rsidRPr="003C71A0" w:rsidRDefault="00B544C9" w:rsidP="003C71A0">
            <w:pPr>
              <w:spacing w:after="0" w:line="240" w:lineRule="auto"/>
              <w:ind w:right="-72"/>
              <w:jc w:val="right"/>
              <w:rPr>
                <w:rFonts w:ascii="Arial" w:hAnsi="Arial" w:cs="Arial"/>
                <w:b/>
                <w:bCs/>
                <w:spacing w:val="-2"/>
                <w:sz w:val="16"/>
                <w:szCs w:val="16"/>
                <w:cs/>
              </w:rPr>
            </w:pPr>
            <w:r w:rsidRPr="003C71A0">
              <w:rPr>
                <w:rFonts w:ascii="Arial" w:hAnsi="Arial" w:cs="Arial"/>
                <w:b/>
                <w:bCs/>
                <w:spacing w:val="-2"/>
                <w:sz w:val="16"/>
                <w:szCs w:val="16"/>
              </w:rPr>
              <w:t>Segment</w:t>
            </w:r>
            <w:r w:rsidRPr="003C71A0">
              <w:rPr>
                <w:rFonts w:ascii="Arial" w:hAnsi="Arial" w:cs="Arial"/>
                <w:b/>
                <w:bCs/>
                <w:spacing w:val="-2"/>
                <w:sz w:val="16"/>
                <w:szCs w:val="16"/>
                <w:cs/>
              </w:rPr>
              <w:t xml:space="preserve"> </w:t>
            </w:r>
            <w:r w:rsidR="00054D0A" w:rsidRPr="003C71A0">
              <w:rPr>
                <w:rFonts w:ascii="Arial" w:hAnsi="Arial" w:cs="Arial"/>
                <w:b/>
                <w:bCs/>
                <w:spacing w:val="-2"/>
                <w:sz w:val="16"/>
                <w:szCs w:val="16"/>
              </w:rPr>
              <w:t>3</w:t>
            </w:r>
          </w:p>
        </w:tc>
        <w:tc>
          <w:tcPr>
            <w:tcW w:w="1152" w:type="dxa"/>
            <w:tcBorders>
              <w:top w:val="single" w:sz="4" w:space="0" w:color="auto"/>
            </w:tcBorders>
            <w:vAlign w:val="center"/>
          </w:tcPr>
          <w:p w14:paraId="3D06C085" w14:textId="030CE166" w:rsidR="00B544C9" w:rsidRPr="003C71A0" w:rsidRDefault="00B544C9" w:rsidP="003C71A0">
            <w:pPr>
              <w:spacing w:after="0" w:line="240" w:lineRule="auto"/>
              <w:ind w:right="-72"/>
              <w:jc w:val="right"/>
              <w:rPr>
                <w:rFonts w:ascii="Arial" w:hAnsi="Arial" w:cs="Arial"/>
                <w:b/>
                <w:bCs/>
                <w:spacing w:val="-2"/>
                <w:sz w:val="16"/>
                <w:szCs w:val="16"/>
                <w:cs/>
              </w:rPr>
            </w:pPr>
            <w:r w:rsidRPr="003C71A0">
              <w:rPr>
                <w:rFonts w:ascii="Arial" w:hAnsi="Arial" w:cs="Arial"/>
                <w:b/>
                <w:bCs/>
                <w:spacing w:val="-2"/>
                <w:sz w:val="16"/>
                <w:szCs w:val="16"/>
              </w:rPr>
              <w:t>Segment</w:t>
            </w:r>
            <w:r w:rsidRPr="003C71A0">
              <w:rPr>
                <w:rFonts w:ascii="Arial" w:hAnsi="Arial" w:cs="Arial"/>
                <w:b/>
                <w:bCs/>
                <w:spacing w:val="-2"/>
                <w:sz w:val="16"/>
                <w:szCs w:val="16"/>
                <w:cs/>
              </w:rPr>
              <w:t xml:space="preserve"> </w:t>
            </w:r>
            <w:r w:rsidR="00054D0A" w:rsidRPr="003C71A0">
              <w:rPr>
                <w:rFonts w:ascii="Arial" w:hAnsi="Arial" w:cs="Arial"/>
                <w:b/>
                <w:bCs/>
                <w:spacing w:val="-2"/>
                <w:sz w:val="16"/>
                <w:szCs w:val="16"/>
              </w:rPr>
              <w:t>4</w:t>
            </w:r>
          </w:p>
        </w:tc>
        <w:tc>
          <w:tcPr>
            <w:tcW w:w="1368" w:type="dxa"/>
            <w:tcBorders>
              <w:top w:val="single" w:sz="4" w:space="0" w:color="auto"/>
            </w:tcBorders>
            <w:vAlign w:val="center"/>
          </w:tcPr>
          <w:p w14:paraId="47147858" w14:textId="77777777" w:rsidR="00B544C9" w:rsidRPr="003C71A0" w:rsidRDefault="00B544C9" w:rsidP="003C71A0">
            <w:pPr>
              <w:spacing w:after="0" w:line="240" w:lineRule="auto"/>
              <w:ind w:right="-72"/>
              <w:jc w:val="right"/>
              <w:rPr>
                <w:rFonts w:ascii="Arial" w:hAnsi="Arial" w:cs="Arial"/>
                <w:b/>
                <w:bCs/>
                <w:spacing w:val="-2"/>
                <w:sz w:val="16"/>
                <w:szCs w:val="16"/>
                <w:cs/>
              </w:rPr>
            </w:pPr>
            <w:r w:rsidRPr="003C71A0">
              <w:rPr>
                <w:rFonts w:ascii="Arial" w:hAnsi="Arial" w:cs="Arial"/>
                <w:b/>
                <w:bCs/>
                <w:spacing w:val="-2"/>
                <w:sz w:val="16"/>
                <w:szCs w:val="16"/>
              </w:rPr>
              <w:t>Total</w:t>
            </w:r>
          </w:p>
        </w:tc>
      </w:tr>
      <w:tr w:rsidR="00BD0CEB" w:rsidRPr="003C71A0" w14:paraId="26136642" w14:textId="77777777" w:rsidTr="003C71A0">
        <w:trPr>
          <w:cantSplit/>
          <w:trHeight w:val="20"/>
        </w:trPr>
        <w:tc>
          <w:tcPr>
            <w:tcW w:w="3123" w:type="dxa"/>
          </w:tcPr>
          <w:p w14:paraId="07106B10" w14:textId="77777777" w:rsidR="00DF40A5" w:rsidRPr="003C71A0" w:rsidRDefault="00DF40A5" w:rsidP="003C71A0">
            <w:pPr>
              <w:spacing w:after="0" w:line="240" w:lineRule="auto"/>
              <w:ind w:left="-105" w:right="-20"/>
              <w:rPr>
                <w:rFonts w:ascii="Arial" w:hAnsi="Arial" w:cs="Arial"/>
                <w:spacing w:val="-2"/>
                <w:sz w:val="16"/>
                <w:szCs w:val="16"/>
              </w:rPr>
            </w:pPr>
          </w:p>
        </w:tc>
        <w:tc>
          <w:tcPr>
            <w:tcW w:w="1368" w:type="dxa"/>
            <w:tcBorders>
              <w:top w:val="single" w:sz="4" w:space="0" w:color="auto"/>
            </w:tcBorders>
            <w:shd w:val="clear" w:color="auto" w:fill="auto"/>
            <w:vAlign w:val="bottom"/>
          </w:tcPr>
          <w:p w14:paraId="1BE8021B" w14:textId="77777777" w:rsidR="00DF40A5" w:rsidRPr="003C71A0" w:rsidRDefault="00DF40A5" w:rsidP="003C71A0">
            <w:pPr>
              <w:pStyle w:val="Header"/>
              <w:ind w:right="-72"/>
              <w:jc w:val="right"/>
              <w:rPr>
                <w:rFonts w:ascii="Arial" w:hAnsi="Arial" w:cs="Arial"/>
                <w:spacing w:val="-2"/>
                <w:sz w:val="16"/>
                <w:szCs w:val="16"/>
              </w:rPr>
            </w:pPr>
          </w:p>
        </w:tc>
        <w:tc>
          <w:tcPr>
            <w:tcW w:w="1296" w:type="dxa"/>
            <w:tcBorders>
              <w:top w:val="single" w:sz="4" w:space="0" w:color="auto"/>
            </w:tcBorders>
            <w:shd w:val="clear" w:color="auto" w:fill="auto"/>
            <w:vAlign w:val="bottom"/>
          </w:tcPr>
          <w:p w14:paraId="2EA58F9D" w14:textId="77777777" w:rsidR="00DF40A5" w:rsidRPr="003C71A0" w:rsidRDefault="00DF40A5" w:rsidP="003C71A0">
            <w:pPr>
              <w:pStyle w:val="Header"/>
              <w:ind w:right="-72"/>
              <w:jc w:val="right"/>
              <w:rPr>
                <w:rFonts w:ascii="Arial" w:hAnsi="Arial" w:cs="Arial"/>
                <w:spacing w:val="-2"/>
                <w:sz w:val="16"/>
                <w:szCs w:val="16"/>
              </w:rPr>
            </w:pPr>
          </w:p>
        </w:tc>
        <w:tc>
          <w:tcPr>
            <w:tcW w:w="1152" w:type="dxa"/>
            <w:shd w:val="clear" w:color="auto" w:fill="auto"/>
            <w:vAlign w:val="bottom"/>
          </w:tcPr>
          <w:p w14:paraId="208350A8" w14:textId="77777777" w:rsidR="00DF40A5" w:rsidRPr="003C71A0" w:rsidRDefault="00DF40A5" w:rsidP="003C71A0">
            <w:pPr>
              <w:pStyle w:val="Header"/>
              <w:ind w:right="-72"/>
              <w:jc w:val="right"/>
              <w:rPr>
                <w:rFonts w:ascii="Arial" w:hAnsi="Arial" w:cs="Arial"/>
                <w:spacing w:val="-2"/>
                <w:sz w:val="16"/>
                <w:szCs w:val="16"/>
              </w:rPr>
            </w:pPr>
          </w:p>
        </w:tc>
        <w:tc>
          <w:tcPr>
            <w:tcW w:w="1152" w:type="dxa"/>
            <w:tcBorders>
              <w:top w:val="single" w:sz="4" w:space="0" w:color="auto"/>
            </w:tcBorders>
            <w:shd w:val="clear" w:color="auto" w:fill="auto"/>
            <w:vAlign w:val="bottom"/>
          </w:tcPr>
          <w:p w14:paraId="68B9EF9B" w14:textId="77777777" w:rsidR="00DF40A5" w:rsidRPr="003C71A0" w:rsidRDefault="00DF40A5" w:rsidP="003C71A0">
            <w:pPr>
              <w:pStyle w:val="Header"/>
              <w:ind w:right="-72"/>
              <w:jc w:val="right"/>
              <w:rPr>
                <w:rFonts w:ascii="Arial" w:hAnsi="Arial" w:cs="Arial"/>
                <w:spacing w:val="-2"/>
                <w:sz w:val="16"/>
                <w:szCs w:val="16"/>
              </w:rPr>
            </w:pPr>
          </w:p>
        </w:tc>
        <w:tc>
          <w:tcPr>
            <w:tcW w:w="1368" w:type="dxa"/>
            <w:tcBorders>
              <w:top w:val="single" w:sz="4" w:space="0" w:color="auto"/>
            </w:tcBorders>
            <w:shd w:val="clear" w:color="auto" w:fill="auto"/>
            <w:vAlign w:val="bottom"/>
          </w:tcPr>
          <w:p w14:paraId="4029FE73" w14:textId="77777777" w:rsidR="00DF40A5" w:rsidRPr="003C71A0" w:rsidRDefault="00DF40A5" w:rsidP="003C71A0">
            <w:pPr>
              <w:pStyle w:val="Header"/>
              <w:ind w:right="-72"/>
              <w:jc w:val="right"/>
              <w:rPr>
                <w:rFonts w:ascii="Arial" w:hAnsi="Arial" w:cs="Arial"/>
                <w:spacing w:val="-2"/>
                <w:sz w:val="16"/>
                <w:szCs w:val="16"/>
              </w:rPr>
            </w:pPr>
          </w:p>
        </w:tc>
      </w:tr>
      <w:tr w:rsidR="002C2ADC" w:rsidRPr="003C71A0" w14:paraId="1EF94421" w14:textId="77777777" w:rsidTr="003C71A0">
        <w:trPr>
          <w:cantSplit/>
          <w:trHeight w:val="20"/>
        </w:trPr>
        <w:tc>
          <w:tcPr>
            <w:tcW w:w="3123" w:type="dxa"/>
          </w:tcPr>
          <w:p w14:paraId="4747B55A" w14:textId="5E37F2D3" w:rsidR="002C2ADC" w:rsidRPr="003C71A0" w:rsidRDefault="002C2ADC" w:rsidP="003C71A0">
            <w:pPr>
              <w:spacing w:after="0" w:line="240" w:lineRule="auto"/>
              <w:ind w:left="-105" w:right="-20"/>
              <w:rPr>
                <w:rFonts w:ascii="Arial" w:hAnsi="Arial" w:cs="Arial"/>
                <w:spacing w:val="-2"/>
                <w:sz w:val="16"/>
                <w:szCs w:val="16"/>
                <w:cs/>
              </w:rPr>
            </w:pPr>
            <w:r w:rsidRPr="003C71A0">
              <w:rPr>
                <w:rFonts w:ascii="Arial" w:hAnsi="Arial" w:cs="Arial"/>
                <w:spacing w:val="-2"/>
                <w:sz w:val="16"/>
                <w:szCs w:val="16"/>
              </w:rPr>
              <w:t>Revenue from sales</w:t>
            </w:r>
          </w:p>
        </w:tc>
        <w:tc>
          <w:tcPr>
            <w:tcW w:w="1368" w:type="dxa"/>
            <w:shd w:val="clear" w:color="auto" w:fill="auto"/>
            <w:vAlign w:val="bottom"/>
          </w:tcPr>
          <w:p w14:paraId="250509C0" w14:textId="49629B8D" w:rsidR="002C2ADC" w:rsidRPr="003C71A0" w:rsidRDefault="002C2ADC" w:rsidP="003C71A0">
            <w:pPr>
              <w:pStyle w:val="Header"/>
              <w:ind w:right="-72"/>
              <w:jc w:val="right"/>
              <w:rPr>
                <w:rFonts w:ascii="Arial" w:hAnsi="Arial" w:cs="Arial"/>
                <w:spacing w:val="-2"/>
                <w:sz w:val="16"/>
                <w:szCs w:val="16"/>
              </w:rPr>
            </w:pPr>
            <w:r w:rsidRPr="003C71A0">
              <w:rPr>
                <w:rFonts w:ascii="Arial" w:eastAsia="Browallia New" w:hAnsi="Arial" w:cs="Arial"/>
                <w:color w:val="000000" w:themeColor="text1"/>
                <w:sz w:val="16"/>
                <w:szCs w:val="16"/>
              </w:rPr>
              <w:t>17,486,634,946</w:t>
            </w:r>
          </w:p>
        </w:tc>
        <w:tc>
          <w:tcPr>
            <w:tcW w:w="1296" w:type="dxa"/>
            <w:shd w:val="clear" w:color="auto" w:fill="auto"/>
            <w:vAlign w:val="bottom"/>
          </w:tcPr>
          <w:p w14:paraId="4D53CC3D" w14:textId="66F64989"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pacing w:val="-6"/>
                <w:sz w:val="16"/>
                <w:szCs w:val="16"/>
              </w:rPr>
              <w:t>-</w:t>
            </w:r>
          </w:p>
        </w:tc>
        <w:tc>
          <w:tcPr>
            <w:tcW w:w="1152" w:type="dxa"/>
            <w:shd w:val="clear" w:color="auto" w:fill="auto"/>
            <w:vAlign w:val="bottom"/>
          </w:tcPr>
          <w:p w14:paraId="22CF108F" w14:textId="116FFA65"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pacing w:val="-6"/>
                <w:sz w:val="16"/>
                <w:szCs w:val="16"/>
              </w:rPr>
              <w:t>-</w:t>
            </w:r>
          </w:p>
        </w:tc>
        <w:tc>
          <w:tcPr>
            <w:tcW w:w="1152" w:type="dxa"/>
            <w:shd w:val="clear" w:color="auto" w:fill="auto"/>
            <w:vAlign w:val="bottom"/>
          </w:tcPr>
          <w:p w14:paraId="7CBB13F7" w14:textId="0FE59E34"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pacing w:val="-6"/>
                <w:sz w:val="16"/>
                <w:szCs w:val="16"/>
              </w:rPr>
              <w:t>-</w:t>
            </w:r>
          </w:p>
        </w:tc>
        <w:tc>
          <w:tcPr>
            <w:tcW w:w="1368" w:type="dxa"/>
            <w:shd w:val="clear" w:color="auto" w:fill="auto"/>
            <w:vAlign w:val="bottom"/>
          </w:tcPr>
          <w:p w14:paraId="2FF9D8A7" w14:textId="76F2FC7E" w:rsidR="002C2ADC" w:rsidRPr="003C71A0" w:rsidRDefault="002C2ADC" w:rsidP="003C71A0">
            <w:pPr>
              <w:pStyle w:val="Header"/>
              <w:ind w:right="-72"/>
              <w:jc w:val="right"/>
              <w:rPr>
                <w:rFonts w:ascii="Arial" w:hAnsi="Arial" w:cs="Arial"/>
                <w:spacing w:val="-2"/>
                <w:sz w:val="16"/>
                <w:szCs w:val="16"/>
              </w:rPr>
            </w:pPr>
            <w:r w:rsidRPr="003C71A0">
              <w:rPr>
                <w:rFonts w:ascii="Arial" w:eastAsia="Browallia New" w:hAnsi="Arial" w:cs="Arial"/>
                <w:color w:val="000000" w:themeColor="text1"/>
                <w:sz w:val="16"/>
                <w:szCs w:val="16"/>
              </w:rPr>
              <w:t>17,486,634,946</w:t>
            </w:r>
          </w:p>
        </w:tc>
      </w:tr>
      <w:tr w:rsidR="002C2ADC" w:rsidRPr="003C71A0" w14:paraId="290CD2FD" w14:textId="77777777" w:rsidTr="003C71A0">
        <w:trPr>
          <w:cantSplit/>
          <w:trHeight w:val="20"/>
        </w:trPr>
        <w:tc>
          <w:tcPr>
            <w:tcW w:w="3123" w:type="dxa"/>
          </w:tcPr>
          <w:p w14:paraId="5BB76813" w14:textId="236B77D9" w:rsidR="002C2ADC" w:rsidRPr="003C71A0" w:rsidRDefault="002C2ADC" w:rsidP="003C71A0">
            <w:pPr>
              <w:spacing w:after="0" w:line="240" w:lineRule="auto"/>
              <w:ind w:left="-105" w:right="-101"/>
              <w:rPr>
                <w:rFonts w:ascii="Arial" w:hAnsi="Arial" w:cs="Arial"/>
                <w:spacing w:val="-2"/>
                <w:sz w:val="16"/>
                <w:szCs w:val="16"/>
              </w:rPr>
            </w:pPr>
            <w:r w:rsidRPr="003C71A0">
              <w:rPr>
                <w:rFonts w:ascii="Arial" w:hAnsi="Arial" w:cs="Arial"/>
                <w:spacing w:val="-2"/>
                <w:sz w:val="16"/>
                <w:szCs w:val="16"/>
              </w:rPr>
              <w:t xml:space="preserve">Revenue from rendering services </w:t>
            </w:r>
          </w:p>
        </w:tc>
        <w:tc>
          <w:tcPr>
            <w:tcW w:w="1368" w:type="dxa"/>
            <w:shd w:val="clear" w:color="auto" w:fill="auto"/>
            <w:vAlign w:val="bottom"/>
          </w:tcPr>
          <w:p w14:paraId="262082B0" w14:textId="62CD522D"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z w:val="16"/>
                <w:szCs w:val="16"/>
              </w:rPr>
              <w:t>17,167,500</w:t>
            </w:r>
          </w:p>
        </w:tc>
        <w:tc>
          <w:tcPr>
            <w:tcW w:w="1296" w:type="dxa"/>
            <w:shd w:val="clear" w:color="auto" w:fill="auto"/>
            <w:vAlign w:val="bottom"/>
          </w:tcPr>
          <w:p w14:paraId="48424EFD" w14:textId="79D67178"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pacing w:val="-6"/>
                <w:sz w:val="16"/>
                <w:szCs w:val="16"/>
              </w:rPr>
              <w:t>1</w:t>
            </w:r>
            <w:r w:rsidRPr="003C71A0">
              <w:rPr>
                <w:rFonts w:ascii="Arial" w:hAnsi="Arial" w:cs="Arial"/>
                <w:sz w:val="16"/>
                <w:szCs w:val="16"/>
              </w:rPr>
              <w:t>,445,563,188</w:t>
            </w:r>
          </w:p>
        </w:tc>
        <w:tc>
          <w:tcPr>
            <w:tcW w:w="1152" w:type="dxa"/>
            <w:shd w:val="clear" w:color="auto" w:fill="auto"/>
            <w:vAlign w:val="bottom"/>
          </w:tcPr>
          <w:p w14:paraId="32DD0A77" w14:textId="32CC02BA"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pacing w:val="-6"/>
                <w:sz w:val="16"/>
                <w:szCs w:val="16"/>
              </w:rPr>
              <w:t>105,750,398</w:t>
            </w:r>
          </w:p>
        </w:tc>
        <w:tc>
          <w:tcPr>
            <w:tcW w:w="1152" w:type="dxa"/>
            <w:shd w:val="clear" w:color="auto" w:fill="auto"/>
            <w:vAlign w:val="bottom"/>
          </w:tcPr>
          <w:p w14:paraId="64E746CD" w14:textId="57917668"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pacing w:val="-6"/>
                <w:sz w:val="16"/>
                <w:szCs w:val="16"/>
              </w:rPr>
              <w:t>-</w:t>
            </w:r>
          </w:p>
        </w:tc>
        <w:tc>
          <w:tcPr>
            <w:tcW w:w="1368" w:type="dxa"/>
            <w:shd w:val="clear" w:color="auto" w:fill="auto"/>
            <w:vAlign w:val="bottom"/>
          </w:tcPr>
          <w:p w14:paraId="179422EE" w14:textId="02784FA6" w:rsidR="002C2ADC" w:rsidRPr="003C71A0" w:rsidRDefault="002C2ADC" w:rsidP="003C71A0">
            <w:pPr>
              <w:pStyle w:val="Header"/>
              <w:ind w:right="-72"/>
              <w:jc w:val="right"/>
              <w:rPr>
                <w:rFonts w:ascii="Arial" w:hAnsi="Arial" w:cs="Arial"/>
                <w:spacing w:val="-2"/>
                <w:sz w:val="16"/>
                <w:szCs w:val="16"/>
                <w:cs/>
              </w:rPr>
            </w:pPr>
            <w:r w:rsidRPr="003C71A0">
              <w:rPr>
                <w:rFonts w:ascii="Arial" w:hAnsi="Arial" w:cs="Arial"/>
                <w:spacing w:val="-6"/>
                <w:sz w:val="16"/>
                <w:szCs w:val="16"/>
              </w:rPr>
              <w:t>1,568,481,086</w:t>
            </w:r>
          </w:p>
        </w:tc>
      </w:tr>
      <w:tr w:rsidR="002C2ADC" w:rsidRPr="003C71A0" w14:paraId="4C279313" w14:textId="77777777" w:rsidTr="003C71A0">
        <w:trPr>
          <w:cantSplit/>
          <w:trHeight w:val="20"/>
        </w:trPr>
        <w:tc>
          <w:tcPr>
            <w:tcW w:w="3123" w:type="dxa"/>
          </w:tcPr>
          <w:p w14:paraId="25CCA428" w14:textId="6FF6FCD5" w:rsidR="002C2ADC" w:rsidRPr="003C71A0" w:rsidRDefault="002C2ADC" w:rsidP="003C71A0">
            <w:pPr>
              <w:pStyle w:val="Header"/>
              <w:ind w:left="-105"/>
              <w:rPr>
                <w:rFonts w:ascii="Arial" w:hAnsi="Arial" w:cs="Arial"/>
                <w:spacing w:val="-2"/>
                <w:sz w:val="16"/>
                <w:szCs w:val="16"/>
              </w:rPr>
            </w:pPr>
            <w:r w:rsidRPr="003C71A0">
              <w:rPr>
                <w:rFonts w:ascii="Arial" w:hAnsi="Arial" w:cs="Arial"/>
                <w:spacing w:val="-2"/>
                <w:sz w:val="16"/>
                <w:szCs w:val="16"/>
              </w:rPr>
              <w:t>Rental income</w:t>
            </w:r>
          </w:p>
        </w:tc>
        <w:tc>
          <w:tcPr>
            <w:tcW w:w="1368" w:type="dxa"/>
            <w:shd w:val="clear" w:color="auto" w:fill="auto"/>
            <w:vAlign w:val="bottom"/>
          </w:tcPr>
          <w:p w14:paraId="36C265ED" w14:textId="5C943AF1"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z w:val="16"/>
                <w:szCs w:val="16"/>
                <w:cs/>
              </w:rPr>
              <w:t>-</w:t>
            </w:r>
          </w:p>
        </w:tc>
        <w:tc>
          <w:tcPr>
            <w:tcW w:w="1296" w:type="dxa"/>
            <w:shd w:val="clear" w:color="auto" w:fill="auto"/>
            <w:vAlign w:val="bottom"/>
          </w:tcPr>
          <w:p w14:paraId="5ACD154E" w14:textId="3DA60CC4"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pacing w:val="-6"/>
                <w:sz w:val="16"/>
                <w:szCs w:val="16"/>
              </w:rPr>
              <w:t>-</w:t>
            </w:r>
          </w:p>
        </w:tc>
        <w:tc>
          <w:tcPr>
            <w:tcW w:w="1152" w:type="dxa"/>
            <w:shd w:val="clear" w:color="auto" w:fill="auto"/>
            <w:vAlign w:val="bottom"/>
          </w:tcPr>
          <w:p w14:paraId="08B733DF" w14:textId="2644842F"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pacing w:val="-6"/>
                <w:sz w:val="16"/>
                <w:szCs w:val="16"/>
              </w:rPr>
              <w:t>-</w:t>
            </w:r>
          </w:p>
        </w:tc>
        <w:tc>
          <w:tcPr>
            <w:tcW w:w="1152" w:type="dxa"/>
            <w:shd w:val="clear" w:color="auto" w:fill="auto"/>
            <w:vAlign w:val="bottom"/>
          </w:tcPr>
          <w:p w14:paraId="774DA004" w14:textId="2D8FD5C5"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pacing w:val="-6"/>
                <w:sz w:val="16"/>
                <w:szCs w:val="16"/>
              </w:rPr>
              <w:t>47,485,047</w:t>
            </w:r>
          </w:p>
        </w:tc>
        <w:tc>
          <w:tcPr>
            <w:tcW w:w="1368" w:type="dxa"/>
            <w:shd w:val="clear" w:color="auto" w:fill="auto"/>
            <w:vAlign w:val="bottom"/>
          </w:tcPr>
          <w:p w14:paraId="7800A785" w14:textId="0208A01E"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pacing w:val="-6"/>
                <w:sz w:val="16"/>
                <w:szCs w:val="16"/>
              </w:rPr>
              <w:t>47,485,047</w:t>
            </w:r>
          </w:p>
        </w:tc>
      </w:tr>
      <w:tr w:rsidR="002C2ADC" w:rsidRPr="003C71A0" w14:paraId="78AFD66B" w14:textId="77777777" w:rsidTr="003C71A0">
        <w:trPr>
          <w:cantSplit/>
          <w:trHeight w:val="20"/>
        </w:trPr>
        <w:tc>
          <w:tcPr>
            <w:tcW w:w="3123" w:type="dxa"/>
          </w:tcPr>
          <w:p w14:paraId="5A8DE500" w14:textId="77777777" w:rsidR="002C2ADC" w:rsidRPr="003C71A0" w:rsidRDefault="002C2ADC" w:rsidP="003C71A0">
            <w:pPr>
              <w:pStyle w:val="Header"/>
              <w:ind w:left="-105"/>
              <w:rPr>
                <w:rFonts w:ascii="Arial" w:hAnsi="Arial" w:cs="Arial"/>
                <w:spacing w:val="-2"/>
                <w:sz w:val="16"/>
                <w:szCs w:val="16"/>
                <w:cs/>
              </w:rPr>
            </w:pPr>
            <w:r w:rsidRPr="003C71A0">
              <w:rPr>
                <w:rFonts w:ascii="Arial" w:hAnsi="Arial" w:cs="Arial"/>
                <w:spacing w:val="-2"/>
                <w:sz w:val="16"/>
                <w:szCs w:val="16"/>
              </w:rPr>
              <w:t>Costs of goods sold</w:t>
            </w:r>
          </w:p>
        </w:tc>
        <w:tc>
          <w:tcPr>
            <w:tcW w:w="1368" w:type="dxa"/>
            <w:shd w:val="clear" w:color="auto" w:fill="auto"/>
            <w:vAlign w:val="bottom"/>
          </w:tcPr>
          <w:p w14:paraId="10970A8B" w14:textId="1FF33F32" w:rsidR="002C2ADC" w:rsidRPr="003C71A0" w:rsidRDefault="002C2ADC" w:rsidP="003C71A0">
            <w:pPr>
              <w:pStyle w:val="Header"/>
              <w:ind w:right="-72"/>
              <w:jc w:val="right"/>
              <w:rPr>
                <w:rFonts w:ascii="Arial" w:hAnsi="Arial" w:cs="Arial"/>
                <w:spacing w:val="-2"/>
                <w:sz w:val="16"/>
                <w:szCs w:val="16"/>
              </w:rPr>
            </w:pPr>
            <w:r w:rsidRPr="003C71A0">
              <w:rPr>
                <w:rFonts w:ascii="Arial" w:eastAsia="Browallia New" w:hAnsi="Arial" w:cs="Arial"/>
                <w:color w:val="000000" w:themeColor="text1"/>
                <w:sz w:val="16"/>
                <w:szCs w:val="16"/>
              </w:rPr>
              <w:t>(20,194,413,221)</w:t>
            </w:r>
          </w:p>
        </w:tc>
        <w:tc>
          <w:tcPr>
            <w:tcW w:w="1296" w:type="dxa"/>
            <w:shd w:val="clear" w:color="auto" w:fill="auto"/>
            <w:vAlign w:val="bottom"/>
          </w:tcPr>
          <w:p w14:paraId="0D7C2C4C" w14:textId="51CC1FA8"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pacing w:val="-6"/>
                <w:sz w:val="16"/>
                <w:szCs w:val="16"/>
              </w:rPr>
              <w:t>-</w:t>
            </w:r>
          </w:p>
        </w:tc>
        <w:tc>
          <w:tcPr>
            <w:tcW w:w="1152" w:type="dxa"/>
            <w:shd w:val="clear" w:color="auto" w:fill="auto"/>
            <w:vAlign w:val="bottom"/>
          </w:tcPr>
          <w:p w14:paraId="6FBC231E" w14:textId="1EE74D3F"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pacing w:val="-6"/>
                <w:sz w:val="16"/>
                <w:szCs w:val="16"/>
              </w:rPr>
              <w:t>-</w:t>
            </w:r>
          </w:p>
        </w:tc>
        <w:tc>
          <w:tcPr>
            <w:tcW w:w="1152" w:type="dxa"/>
            <w:shd w:val="clear" w:color="auto" w:fill="auto"/>
            <w:vAlign w:val="bottom"/>
          </w:tcPr>
          <w:p w14:paraId="1F9C28FE" w14:textId="2A8B1BDE"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pacing w:val="-6"/>
                <w:sz w:val="16"/>
                <w:szCs w:val="16"/>
              </w:rPr>
              <w:t>-</w:t>
            </w:r>
          </w:p>
        </w:tc>
        <w:tc>
          <w:tcPr>
            <w:tcW w:w="1368" w:type="dxa"/>
            <w:shd w:val="clear" w:color="auto" w:fill="auto"/>
            <w:vAlign w:val="bottom"/>
          </w:tcPr>
          <w:p w14:paraId="44DD4BC0" w14:textId="35B8CD0B" w:rsidR="002C2ADC" w:rsidRPr="003C71A0" w:rsidRDefault="002C2ADC" w:rsidP="003C71A0">
            <w:pPr>
              <w:pStyle w:val="Header"/>
              <w:ind w:right="-72"/>
              <w:jc w:val="right"/>
              <w:rPr>
                <w:rFonts w:ascii="Arial" w:hAnsi="Arial" w:cs="Arial"/>
                <w:spacing w:val="-2"/>
                <w:sz w:val="16"/>
                <w:szCs w:val="16"/>
              </w:rPr>
            </w:pPr>
            <w:r w:rsidRPr="003C71A0">
              <w:rPr>
                <w:rFonts w:ascii="Arial" w:eastAsia="Browallia New" w:hAnsi="Arial" w:cs="Arial"/>
                <w:color w:val="000000" w:themeColor="text1"/>
                <w:sz w:val="16"/>
                <w:szCs w:val="16"/>
              </w:rPr>
              <w:t>(20,194,413,221)</w:t>
            </w:r>
          </w:p>
        </w:tc>
      </w:tr>
      <w:tr w:rsidR="002C2ADC" w:rsidRPr="003C71A0" w14:paraId="3B5CF45A" w14:textId="77777777" w:rsidTr="003C71A0">
        <w:trPr>
          <w:cantSplit/>
          <w:trHeight w:val="20"/>
        </w:trPr>
        <w:tc>
          <w:tcPr>
            <w:tcW w:w="3123" w:type="dxa"/>
          </w:tcPr>
          <w:p w14:paraId="0CC1C6A1" w14:textId="77777777" w:rsidR="002C2ADC" w:rsidRPr="003C71A0" w:rsidRDefault="002C2ADC" w:rsidP="003C71A0">
            <w:pPr>
              <w:pStyle w:val="Header"/>
              <w:ind w:left="-105"/>
              <w:rPr>
                <w:rFonts w:ascii="Arial" w:hAnsi="Arial" w:cs="Arial"/>
                <w:spacing w:val="-2"/>
                <w:sz w:val="16"/>
                <w:szCs w:val="16"/>
              </w:rPr>
            </w:pPr>
            <w:r w:rsidRPr="003C71A0">
              <w:rPr>
                <w:rFonts w:ascii="Arial" w:hAnsi="Arial" w:cs="Arial"/>
                <w:spacing w:val="-2"/>
                <w:sz w:val="16"/>
                <w:szCs w:val="16"/>
              </w:rPr>
              <w:t>Costs of rendering services</w:t>
            </w:r>
          </w:p>
        </w:tc>
        <w:tc>
          <w:tcPr>
            <w:tcW w:w="1368" w:type="dxa"/>
            <w:shd w:val="clear" w:color="auto" w:fill="auto"/>
            <w:vAlign w:val="bottom"/>
          </w:tcPr>
          <w:p w14:paraId="00EDB66E" w14:textId="0D9EFE15"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z w:val="16"/>
                <w:szCs w:val="16"/>
              </w:rPr>
              <w:t>(7,035,880)</w:t>
            </w:r>
          </w:p>
        </w:tc>
        <w:tc>
          <w:tcPr>
            <w:tcW w:w="1296" w:type="dxa"/>
            <w:shd w:val="clear" w:color="auto" w:fill="auto"/>
            <w:vAlign w:val="bottom"/>
          </w:tcPr>
          <w:p w14:paraId="3A7C4652" w14:textId="2786325D"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pacing w:val="-6"/>
                <w:sz w:val="16"/>
                <w:szCs w:val="16"/>
              </w:rPr>
              <w:t>(1,376,230,706)</w:t>
            </w:r>
          </w:p>
        </w:tc>
        <w:tc>
          <w:tcPr>
            <w:tcW w:w="1152" w:type="dxa"/>
            <w:shd w:val="clear" w:color="auto" w:fill="auto"/>
            <w:vAlign w:val="bottom"/>
          </w:tcPr>
          <w:p w14:paraId="4CA27FA5" w14:textId="6246DF3E"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pacing w:val="-6"/>
                <w:sz w:val="16"/>
                <w:szCs w:val="16"/>
              </w:rPr>
              <w:t>(67,562,550)</w:t>
            </w:r>
          </w:p>
        </w:tc>
        <w:tc>
          <w:tcPr>
            <w:tcW w:w="1152" w:type="dxa"/>
            <w:shd w:val="clear" w:color="auto" w:fill="auto"/>
            <w:vAlign w:val="bottom"/>
          </w:tcPr>
          <w:p w14:paraId="1107C9AA" w14:textId="53EF35F9"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pacing w:val="-6"/>
                <w:sz w:val="16"/>
                <w:szCs w:val="16"/>
              </w:rPr>
              <w:t>(34,273,201)</w:t>
            </w:r>
          </w:p>
        </w:tc>
        <w:tc>
          <w:tcPr>
            <w:tcW w:w="1368" w:type="dxa"/>
            <w:shd w:val="clear" w:color="auto" w:fill="auto"/>
            <w:vAlign w:val="bottom"/>
          </w:tcPr>
          <w:p w14:paraId="72D047BC" w14:textId="1AF6733E"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pacing w:val="-6"/>
                <w:sz w:val="16"/>
                <w:szCs w:val="16"/>
              </w:rPr>
              <w:t>(1,485,102,337)</w:t>
            </w:r>
          </w:p>
        </w:tc>
      </w:tr>
      <w:tr w:rsidR="002C2ADC" w:rsidRPr="003C71A0" w14:paraId="784F937F" w14:textId="77777777" w:rsidTr="003C71A0">
        <w:trPr>
          <w:cantSplit/>
          <w:trHeight w:val="20"/>
        </w:trPr>
        <w:tc>
          <w:tcPr>
            <w:tcW w:w="3123" w:type="dxa"/>
          </w:tcPr>
          <w:p w14:paraId="3E8680A6" w14:textId="77777777" w:rsidR="002C2ADC" w:rsidRPr="003C71A0" w:rsidRDefault="002C2ADC" w:rsidP="003C71A0">
            <w:pPr>
              <w:pStyle w:val="Header"/>
              <w:ind w:left="-105"/>
              <w:rPr>
                <w:rFonts w:ascii="Arial" w:hAnsi="Arial" w:cs="Arial"/>
                <w:spacing w:val="-2"/>
                <w:sz w:val="16"/>
                <w:szCs w:val="16"/>
              </w:rPr>
            </w:pPr>
          </w:p>
        </w:tc>
        <w:tc>
          <w:tcPr>
            <w:tcW w:w="1368" w:type="dxa"/>
            <w:tcBorders>
              <w:top w:val="single" w:sz="4" w:space="0" w:color="auto"/>
            </w:tcBorders>
            <w:shd w:val="clear" w:color="auto" w:fill="auto"/>
            <w:vAlign w:val="bottom"/>
          </w:tcPr>
          <w:p w14:paraId="49023ECA" w14:textId="77777777" w:rsidR="002C2ADC" w:rsidRPr="003C71A0" w:rsidRDefault="002C2ADC" w:rsidP="003C71A0">
            <w:pPr>
              <w:pStyle w:val="Header"/>
              <w:ind w:right="-72"/>
              <w:jc w:val="right"/>
              <w:rPr>
                <w:rFonts w:ascii="Arial" w:hAnsi="Arial" w:cs="Arial"/>
                <w:spacing w:val="-2"/>
                <w:sz w:val="16"/>
                <w:szCs w:val="16"/>
              </w:rPr>
            </w:pPr>
          </w:p>
        </w:tc>
        <w:tc>
          <w:tcPr>
            <w:tcW w:w="1296" w:type="dxa"/>
            <w:tcBorders>
              <w:top w:val="single" w:sz="4" w:space="0" w:color="auto"/>
            </w:tcBorders>
            <w:shd w:val="clear" w:color="auto" w:fill="auto"/>
            <w:vAlign w:val="bottom"/>
          </w:tcPr>
          <w:p w14:paraId="762FA718" w14:textId="77777777" w:rsidR="002C2ADC" w:rsidRPr="003C71A0" w:rsidRDefault="002C2ADC" w:rsidP="003C71A0">
            <w:pPr>
              <w:pStyle w:val="Header"/>
              <w:ind w:right="-72"/>
              <w:jc w:val="right"/>
              <w:rPr>
                <w:rFonts w:ascii="Arial" w:hAnsi="Arial" w:cs="Arial"/>
                <w:spacing w:val="-2"/>
                <w:sz w:val="16"/>
                <w:szCs w:val="16"/>
              </w:rPr>
            </w:pPr>
          </w:p>
        </w:tc>
        <w:tc>
          <w:tcPr>
            <w:tcW w:w="1152" w:type="dxa"/>
            <w:tcBorders>
              <w:top w:val="single" w:sz="4" w:space="0" w:color="auto"/>
            </w:tcBorders>
            <w:shd w:val="clear" w:color="auto" w:fill="auto"/>
            <w:vAlign w:val="bottom"/>
          </w:tcPr>
          <w:p w14:paraId="1D2A2A26" w14:textId="77777777" w:rsidR="002C2ADC" w:rsidRPr="003C71A0" w:rsidRDefault="002C2ADC" w:rsidP="003C71A0">
            <w:pPr>
              <w:pStyle w:val="Header"/>
              <w:ind w:right="-72"/>
              <w:jc w:val="right"/>
              <w:rPr>
                <w:rFonts w:ascii="Arial" w:hAnsi="Arial" w:cs="Arial"/>
                <w:spacing w:val="-2"/>
                <w:sz w:val="16"/>
                <w:szCs w:val="16"/>
              </w:rPr>
            </w:pPr>
          </w:p>
        </w:tc>
        <w:tc>
          <w:tcPr>
            <w:tcW w:w="1152" w:type="dxa"/>
            <w:tcBorders>
              <w:top w:val="single" w:sz="4" w:space="0" w:color="auto"/>
            </w:tcBorders>
            <w:shd w:val="clear" w:color="auto" w:fill="auto"/>
            <w:vAlign w:val="bottom"/>
          </w:tcPr>
          <w:p w14:paraId="759FB2F7" w14:textId="77777777" w:rsidR="002C2ADC" w:rsidRPr="003C71A0" w:rsidRDefault="002C2ADC" w:rsidP="003C71A0">
            <w:pPr>
              <w:pStyle w:val="Header"/>
              <w:ind w:right="-72"/>
              <w:jc w:val="right"/>
              <w:rPr>
                <w:rFonts w:ascii="Arial" w:hAnsi="Arial" w:cs="Arial"/>
                <w:spacing w:val="-2"/>
                <w:sz w:val="16"/>
                <w:szCs w:val="16"/>
              </w:rPr>
            </w:pPr>
          </w:p>
        </w:tc>
        <w:tc>
          <w:tcPr>
            <w:tcW w:w="1368" w:type="dxa"/>
            <w:tcBorders>
              <w:top w:val="single" w:sz="4" w:space="0" w:color="auto"/>
            </w:tcBorders>
            <w:shd w:val="clear" w:color="auto" w:fill="auto"/>
            <w:vAlign w:val="bottom"/>
          </w:tcPr>
          <w:p w14:paraId="0AA1B2A8" w14:textId="77777777" w:rsidR="002C2ADC" w:rsidRPr="003C71A0" w:rsidRDefault="002C2ADC" w:rsidP="003C71A0">
            <w:pPr>
              <w:pStyle w:val="Header"/>
              <w:ind w:right="-72"/>
              <w:jc w:val="right"/>
              <w:rPr>
                <w:rFonts w:ascii="Arial" w:hAnsi="Arial" w:cs="Arial"/>
                <w:spacing w:val="-2"/>
                <w:sz w:val="16"/>
                <w:szCs w:val="16"/>
              </w:rPr>
            </w:pPr>
          </w:p>
        </w:tc>
      </w:tr>
      <w:tr w:rsidR="002C2ADC" w:rsidRPr="003C71A0" w14:paraId="56E5D4A9" w14:textId="77777777" w:rsidTr="003C71A0">
        <w:trPr>
          <w:cantSplit/>
          <w:trHeight w:val="20"/>
        </w:trPr>
        <w:tc>
          <w:tcPr>
            <w:tcW w:w="3123" w:type="dxa"/>
          </w:tcPr>
          <w:p w14:paraId="781700AD" w14:textId="34F1B3ED" w:rsidR="002C2ADC" w:rsidRPr="003C71A0" w:rsidRDefault="002C2ADC" w:rsidP="003C71A0">
            <w:pPr>
              <w:pStyle w:val="Header"/>
              <w:ind w:left="-105"/>
              <w:rPr>
                <w:rFonts w:ascii="Arial" w:hAnsi="Arial" w:cs="Arial"/>
                <w:spacing w:val="-2"/>
                <w:sz w:val="16"/>
                <w:szCs w:val="16"/>
                <w:cs/>
              </w:rPr>
            </w:pPr>
            <w:r w:rsidRPr="003C71A0">
              <w:rPr>
                <w:rFonts w:ascii="Arial" w:hAnsi="Arial" w:cs="Arial"/>
                <w:spacing w:val="-2"/>
                <w:sz w:val="16"/>
                <w:szCs w:val="16"/>
              </w:rPr>
              <w:t>Gross</w:t>
            </w:r>
            <w:r w:rsidR="00960A70">
              <w:rPr>
                <w:rFonts w:ascii="Arial" w:hAnsi="Arial" w:cs="Arial"/>
                <w:spacing w:val="-2"/>
                <w:sz w:val="16"/>
                <w:szCs w:val="16"/>
              </w:rPr>
              <w:t xml:space="preserve"> (loss)</w:t>
            </w:r>
            <w:r w:rsidRPr="003C71A0">
              <w:rPr>
                <w:rFonts w:ascii="Arial" w:hAnsi="Arial" w:cs="Arial"/>
                <w:spacing w:val="-2"/>
                <w:sz w:val="16"/>
                <w:szCs w:val="16"/>
              </w:rPr>
              <w:t xml:space="preserve"> profit</w:t>
            </w:r>
          </w:p>
        </w:tc>
        <w:tc>
          <w:tcPr>
            <w:tcW w:w="1368" w:type="dxa"/>
            <w:tcBorders>
              <w:bottom w:val="single" w:sz="4" w:space="0" w:color="auto"/>
            </w:tcBorders>
            <w:shd w:val="clear" w:color="auto" w:fill="auto"/>
            <w:vAlign w:val="bottom"/>
          </w:tcPr>
          <w:p w14:paraId="2581E0D7" w14:textId="2B3A047E" w:rsidR="002C2ADC" w:rsidRPr="003C71A0" w:rsidRDefault="002C2ADC" w:rsidP="003C71A0">
            <w:pPr>
              <w:pStyle w:val="Header"/>
              <w:ind w:right="-72"/>
              <w:jc w:val="right"/>
              <w:rPr>
                <w:rFonts w:ascii="Arial" w:hAnsi="Arial" w:cs="Arial"/>
                <w:spacing w:val="-2"/>
                <w:sz w:val="16"/>
                <w:szCs w:val="16"/>
                <w:cs/>
              </w:rPr>
            </w:pPr>
            <w:r w:rsidRPr="003C71A0">
              <w:rPr>
                <w:rFonts w:ascii="Arial" w:hAnsi="Arial" w:cs="Arial"/>
                <w:sz w:val="16"/>
                <w:szCs w:val="16"/>
                <w:cs/>
              </w:rPr>
              <w:fldChar w:fldCharType="begin"/>
            </w:r>
            <w:r w:rsidRPr="003C71A0">
              <w:rPr>
                <w:rFonts w:ascii="Arial" w:hAnsi="Arial" w:cs="Arial"/>
                <w:sz w:val="16"/>
                <w:szCs w:val="16"/>
                <w:cs/>
              </w:rPr>
              <w:instrText xml:space="preserve"> =</w:instrText>
            </w:r>
            <w:r w:rsidRPr="003C71A0">
              <w:rPr>
                <w:rFonts w:ascii="Arial" w:hAnsi="Arial" w:cs="Arial"/>
                <w:sz w:val="16"/>
                <w:szCs w:val="16"/>
              </w:rPr>
              <w:instrText>SUM(ABOVE)</w:instrText>
            </w:r>
            <w:r w:rsidRPr="003C71A0">
              <w:rPr>
                <w:rFonts w:ascii="Arial" w:hAnsi="Arial" w:cs="Arial"/>
                <w:sz w:val="16"/>
                <w:szCs w:val="16"/>
                <w:cs/>
              </w:rPr>
              <w:instrText xml:space="preserve"> </w:instrText>
            </w:r>
            <w:r w:rsidRPr="003C71A0">
              <w:rPr>
                <w:rFonts w:ascii="Arial" w:hAnsi="Arial" w:cs="Arial"/>
                <w:sz w:val="16"/>
                <w:szCs w:val="16"/>
                <w:cs/>
              </w:rPr>
              <w:fldChar w:fldCharType="separate"/>
            </w:r>
            <w:r w:rsidRPr="003C71A0">
              <w:rPr>
                <w:rFonts w:ascii="Arial" w:hAnsi="Arial" w:cs="Arial"/>
                <w:noProof/>
                <w:sz w:val="16"/>
                <w:szCs w:val="16"/>
                <w:cs/>
              </w:rPr>
              <w:t>(</w:t>
            </w:r>
            <w:r w:rsidRPr="003C71A0">
              <w:rPr>
                <w:rFonts w:ascii="Arial" w:hAnsi="Arial" w:cs="Arial"/>
                <w:noProof/>
                <w:sz w:val="16"/>
                <w:szCs w:val="16"/>
              </w:rPr>
              <w:t>2,697,646,655</w:t>
            </w:r>
            <w:r w:rsidRPr="003C71A0">
              <w:rPr>
                <w:rFonts w:ascii="Arial" w:hAnsi="Arial" w:cs="Arial"/>
                <w:noProof/>
                <w:sz w:val="16"/>
                <w:szCs w:val="16"/>
                <w:cs/>
              </w:rPr>
              <w:t>)</w:t>
            </w:r>
            <w:r w:rsidRPr="003C71A0">
              <w:rPr>
                <w:rFonts w:ascii="Arial" w:hAnsi="Arial" w:cs="Arial"/>
                <w:sz w:val="16"/>
                <w:szCs w:val="16"/>
                <w:cs/>
              </w:rPr>
              <w:fldChar w:fldCharType="end"/>
            </w:r>
          </w:p>
        </w:tc>
        <w:tc>
          <w:tcPr>
            <w:tcW w:w="1296" w:type="dxa"/>
            <w:tcBorders>
              <w:bottom w:val="single" w:sz="4" w:space="0" w:color="auto"/>
            </w:tcBorders>
            <w:shd w:val="clear" w:color="auto" w:fill="auto"/>
            <w:vAlign w:val="bottom"/>
          </w:tcPr>
          <w:p w14:paraId="029B527B" w14:textId="6BCB0D98" w:rsidR="002C2ADC" w:rsidRPr="003C71A0" w:rsidRDefault="002C2ADC" w:rsidP="003C71A0">
            <w:pPr>
              <w:pStyle w:val="Header"/>
              <w:ind w:right="-72"/>
              <w:jc w:val="right"/>
              <w:rPr>
                <w:rFonts w:ascii="Arial" w:hAnsi="Arial" w:cs="Arial"/>
                <w:spacing w:val="-2"/>
                <w:sz w:val="16"/>
                <w:szCs w:val="16"/>
                <w:cs/>
              </w:rPr>
            </w:pPr>
            <w:r w:rsidRPr="003C71A0">
              <w:rPr>
                <w:rFonts w:ascii="Arial" w:hAnsi="Arial" w:cs="Arial"/>
                <w:sz w:val="16"/>
                <w:szCs w:val="16"/>
              </w:rPr>
              <w:t>69,332,482</w:t>
            </w:r>
          </w:p>
        </w:tc>
        <w:tc>
          <w:tcPr>
            <w:tcW w:w="1152" w:type="dxa"/>
            <w:tcBorders>
              <w:bottom w:val="single" w:sz="4" w:space="0" w:color="auto"/>
            </w:tcBorders>
            <w:shd w:val="clear" w:color="auto" w:fill="auto"/>
            <w:vAlign w:val="bottom"/>
          </w:tcPr>
          <w:p w14:paraId="1BB7D8E8" w14:textId="67D5666B" w:rsidR="002C2ADC" w:rsidRPr="003C71A0" w:rsidRDefault="002C2ADC" w:rsidP="003C71A0">
            <w:pPr>
              <w:pStyle w:val="Header"/>
              <w:ind w:right="-72"/>
              <w:jc w:val="right"/>
              <w:rPr>
                <w:rFonts w:ascii="Arial" w:hAnsi="Arial" w:cs="Arial"/>
                <w:spacing w:val="-2"/>
                <w:sz w:val="16"/>
                <w:szCs w:val="16"/>
                <w:cs/>
              </w:rPr>
            </w:pPr>
            <w:r w:rsidRPr="003C71A0">
              <w:rPr>
                <w:rFonts w:ascii="Arial" w:hAnsi="Arial" w:cs="Arial"/>
                <w:spacing w:val="-6"/>
                <w:sz w:val="16"/>
                <w:szCs w:val="16"/>
              </w:rPr>
              <w:t>38,187,848</w:t>
            </w:r>
          </w:p>
        </w:tc>
        <w:tc>
          <w:tcPr>
            <w:tcW w:w="1152" w:type="dxa"/>
            <w:tcBorders>
              <w:bottom w:val="single" w:sz="4" w:space="0" w:color="auto"/>
            </w:tcBorders>
            <w:shd w:val="clear" w:color="auto" w:fill="auto"/>
            <w:vAlign w:val="bottom"/>
          </w:tcPr>
          <w:p w14:paraId="7708F3CD" w14:textId="00C70DC9"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pacing w:val="-6"/>
                <w:sz w:val="16"/>
                <w:szCs w:val="16"/>
              </w:rPr>
              <w:t>13,211,846</w:t>
            </w:r>
          </w:p>
        </w:tc>
        <w:tc>
          <w:tcPr>
            <w:tcW w:w="1368" w:type="dxa"/>
            <w:tcBorders>
              <w:bottom w:val="single" w:sz="4" w:space="0" w:color="auto"/>
            </w:tcBorders>
            <w:shd w:val="clear" w:color="auto" w:fill="auto"/>
            <w:vAlign w:val="bottom"/>
          </w:tcPr>
          <w:p w14:paraId="2D7E072B" w14:textId="6F68959C"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pacing w:val="-6"/>
                <w:sz w:val="16"/>
                <w:szCs w:val="16"/>
              </w:rPr>
              <w:t>(2,576,914,479</w:t>
            </w:r>
            <w:r w:rsidRPr="003C71A0">
              <w:rPr>
                <w:rFonts w:ascii="Arial" w:hAnsi="Arial" w:cs="Arial"/>
                <w:spacing w:val="-6"/>
                <w:sz w:val="16"/>
                <w:szCs w:val="16"/>
                <w:cs/>
              </w:rPr>
              <w:t>)</w:t>
            </w:r>
          </w:p>
        </w:tc>
      </w:tr>
      <w:tr w:rsidR="002C2ADC" w:rsidRPr="003C71A0" w14:paraId="65EE4CF6" w14:textId="77777777" w:rsidTr="003C71A0">
        <w:trPr>
          <w:cantSplit/>
          <w:trHeight w:val="20"/>
        </w:trPr>
        <w:tc>
          <w:tcPr>
            <w:tcW w:w="3123" w:type="dxa"/>
          </w:tcPr>
          <w:p w14:paraId="69503B77" w14:textId="5269F470" w:rsidR="002C2ADC" w:rsidRPr="003C71A0" w:rsidRDefault="002C2ADC" w:rsidP="003C71A0">
            <w:pPr>
              <w:pStyle w:val="Header"/>
              <w:ind w:left="-105"/>
              <w:rPr>
                <w:rFonts w:ascii="Arial" w:hAnsi="Arial" w:cs="Arial"/>
                <w:b/>
                <w:bCs/>
                <w:spacing w:val="-2"/>
                <w:sz w:val="16"/>
                <w:szCs w:val="16"/>
              </w:rPr>
            </w:pPr>
            <w:r w:rsidRPr="003C71A0">
              <w:rPr>
                <w:rFonts w:ascii="Arial" w:hAnsi="Arial" w:cs="Arial"/>
                <w:b/>
                <w:bCs/>
                <w:spacing w:val="-2"/>
                <w:sz w:val="16"/>
                <w:szCs w:val="16"/>
              </w:rPr>
              <w:t>Unallocated items:</w:t>
            </w:r>
          </w:p>
        </w:tc>
        <w:tc>
          <w:tcPr>
            <w:tcW w:w="1368" w:type="dxa"/>
            <w:shd w:val="clear" w:color="auto" w:fill="auto"/>
          </w:tcPr>
          <w:p w14:paraId="46062B42" w14:textId="77777777" w:rsidR="002C2ADC" w:rsidRPr="003C71A0" w:rsidRDefault="002C2ADC" w:rsidP="003C71A0">
            <w:pPr>
              <w:pStyle w:val="Header"/>
              <w:ind w:right="-72"/>
              <w:jc w:val="right"/>
              <w:rPr>
                <w:rFonts w:ascii="Arial" w:hAnsi="Arial" w:cs="Arial"/>
                <w:spacing w:val="-2"/>
                <w:sz w:val="16"/>
                <w:szCs w:val="16"/>
              </w:rPr>
            </w:pPr>
          </w:p>
        </w:tc>
        <w:tc>
          <w:tcPr>
            <w:tcW w:w="1296" w:type="dxa"/>
            <w:shd w:val="clear" w:color="auto" w:fill="auto"/>
          </w:tcPr>
          <w:p w14:paraId="75B65372"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tcPr>
          <w:p w14:paraId="6EAC3FC3"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tcPr>
          <w:p w14:paraId="611705B6" w14:textId="77777777" w:rsidR="002C2ADC" w:rsidRPr="003C71A0" w:rsidRDefault="002C2ADC" w:rsidP="003C71A0">
            <w:pPr>
              <w:pStyle w:val="Header"/>
              <w:ind w:right="-72"/>
              <w:jc w:val="right"/>
              <w:rPr>
                <w:rFonts w:ascii="Arial" w:hAnsi="Arial" w:cs="Arial"/>
                <w:spacing w:val="-2"/>
                <w:sz w:val="16"/>
                <w:szCs w:val="16"/>
              </w:rPr>
            </w:pPr>
          </w:p>
        </w:tc>
        <w:tc>
          <w:tcPr>
            <w:tcW w:w="1368" w:type="dxa"/>
            <w:tcBorders>
              <w:top w:val="single" w:sz="4" w:space="0" w:color="auto"/>
            </w:tcBorders>
            <w:shd w:val="clear" w:color="auto" w:fill="auto"/>
            <w:vAlign w:val="bottom"/>
          </w:tcPr>
          <w:p w14:paraId="4B430A48" w14:textId="77777777" w:rsidR="002C2ADC" w:rsidRPr="003C71A0" w:rsidRDefault="002C2ADC" w:rsidP="003C71A0">
            <w:pPr>
              <w:pStyle w:val="Header"/>
              <w:ind w:right="-72"/>
              <w:jc w:val="right"/>
              <w:rPr>
                <w:rFonts w:ascii="Arial" w:hAnsi="Arial" w:cs="Arial"/>
                <w:sz w:val="16"/>
                <w:szCs w:val="16"/>
              </w:rPr>
            </w:pPr>
          </w:p>
        </w:tc>
      </w:tr>
      <w:tr w:rsidR="002C2ADC" w:rsidRPr="003C71A0" w14:paraId="7FD639DA" w14:textId="77777777" w:rsidTr="003C71A0">
        <w:trPr>
          <w:cantSplit/>
          <w:trHeight w:val="20"/>
        </w:trPr>
        <w:tc>
          <w:tcPr>
            <w:tcW w:w="3123" w:type="dxa"/>
          </w:tcPr>
          <w:p w14:paraId="11DAA97E" w14:textId="77777777" w:rsidR="002C2ADC" w:rsidRPr="003C71A0" w:rsidRDefault="002C2ADC" w:rsidP="003C71A0">
            <w:pPr>
              <w:pStyle w:val="Header"/>
              <w:ind w:left="-105"/>
              <w:rPr>
                <w:rFonts w:ascii="Arial" w:hAnsi="Arial" w:cs="Arial"/>
                <w:spacing w:val="-2"/>
                <w:sz w:val="16"/>
                <w:szCs w:val="16"/>
              </w:rPr>
            </w:pPr>
            <w:r w:rsidRPr="003C71A0">
              <w:rPr>
                <w:rFonts w:ascii="Arial" w:hAnsi="Arial" w:cs="Arial"/>
                <w:spacing w:val="-2"/>
                <w:sz w:val="16"/>
                <w:szCs w:val="16"/>
              </w:rPr>
              <w:t>Other income</w:t>
            </w:r>
          </w:p>
        </w:tc>
        <w:tc>
          <w:tcPr>
            <w:tcW w:w="1368" w:type="dxa"/>
            <w:shd w:val="clear" w:color="auto" w:fill="auto"/>
          </w:tcPr>
          <w:p w14:paraId="0CA4F0F6" w14:textId="77777777" w:rsidR="002C2ADC" w:rsidRPr="003C71A0" w:rsidRDefault="002C2ADC" w:rsidP="003C71A0">
            <w:pPr>
              <w:pStyle w:val="Header"/>
              <w:ind w:right="-72"/>
              <w:jc w:val="right"/>
              <w:rPr>
                <w:rFonts w:ascii="Arial" w:hAnsi="Arial" w:cs="Arial"/>
                <w:spacing w:val="-2"/>
                <w:sz w:val="16"/>
                <w:szCs w:val="16"/>
              </w:rPr>
            </w:pPr>
          </w:p>
        </w:tc>
        <w:tc>
          <w:tcPr>
            <w:tcW w:w="1296" w:type="dxa"/>
            <w:shd w:val="clear" w:color="auto" w:fill="auto"/>
          </w:tcPr>
          <w:p w14:paraId="2EBCCAF6"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tcPr>
          <w:p w14:paraId="1BC2FEAF"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tcPr>
          <w:p w14:paraId="22B145B6" w14:textId="77777777" w:rsidR="002C2ADC" w:rsidRPr="003C71A0" w:rsidRDefault="002C2ADC" w:rsidP="003C71A0">
            <w:pPr>
              <w:pStyle w:val="Header"/>
              <w:ind w:right="-72"/>
              <w:jc w:val="right"/>
              <w:rPr>
                <w:rFonts w:ascii="Arial" w:hAnsi="Arial" w:cs="Arial"/>
                <w:spacing w:val="-2"/>
                <w:sz w:val="16"/>
                <w:szCs w:val="16"/>
              </w:rPr>
            </w:pPr>
          </w:p>
        </w:tc>
        <w:tc>
          <w:tcPr>
            <w:tcW w:w="1368" w:type="dxa"/>
            <w:shd w:val="clear" w:color="auto" w:fill="auto"/>
            <w:vAlign w:val="bottom"/>
          </w:tcPr>
          <w:p w14:paraId="05CC0B32" w14:textId="4C3338FE"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pacing w:val="-6"/>
                <w:sz w:val="16"/>
                <w:szCs w:val="16"/>
              </w:rPr>
              <w:t>13,795,823</w:t>
            </w:r>
          </w:p>
        </w:tc>
      </w:tr>
      <w:tr w:rsidR="002C2ADC" w:rsidRPr="003C71A0" w14:paraId="5E731F4F" w14:textId="77777777" w:rsidTr="003C71A0">
        <w:trPr>
          <w:cantSplit/>
          <w:trHeight w:val="20"/>
        </w:trPr>
        <w:tc>
          <w:tcPr>
            <w:tcW w:w="3123" w:type="dxa"/>
          </w:tcPr>
          <w:p w14:paraId="58766557" w14:textId="6DEDAF1B" w:rsidR="002C2ADC" w:rsidRPr="003C71A0" w:rsidRDefault="002C2ADC" w:rsidP="003C71A0">
            <w:pPr>
              <w:pStyle w:val="Header"/>
              <w:ind w:left="-105"/>
              <w:rPr>
                <w:rFonts w:ascii="Arial" w:hAnsi="Arial" w:cs="Arial"/>
                <w:spacing w:val="-2"/>
                <w:sz w:val="16"/>
                <w:szCs w:val="16"/>
              </w:rPr>
            </w:pPr>
            <w:r w:rsidRPr="003C71A0">
              <w:rPr>
                <w:rFonts w:ascii="Arial" w:hAnsi="Arial" w:cs="Arial"/>
                <w:spacing w:val="-2"/>
                <w:sz w:val="16"/>
                <w:szCs w:val="16"/>
              </w:rPr>
              <w:t>Selling expenses</w:t>
            </w:r>
          </w:p>
        </w:tc>
        <w:tc>
          <w:tcPr>
            <w:tcW w:w="1368" w:type="dxa"/>
            <w:shd w:val="clear" w:color="auto" w:fill="auto"/>
          </w:tcPr>
          <w:p w14:paraId="511AB244" w14:textId="77777777" w:rsidR="002C2ADC" w:rsidRPr="003C71A0" w:rsidRDefault="002C2ADC" w:rsidP="003C71A0">
            <w:pPr>
              <w:pStyle w:val="Header"/>
              <w:ind w:right="-72"/>
              <w:jc w:val="right"/>
              <w:rPr>
                <w:rFonts w:ascii="Arial" w:hAnsi="Arial" w:cs="Arial"/>
                <w:spacing w:val="-2"/>
                <w:sz w:val="16"/>
                <w:szCs w:val="16"/>
              </w:rPr>
            </w:pPr>
          </w:p>
        </w:tc>
        <w:tc>
          <w:tcPr>
            <w:tcW w:w="1296" w:type="dxa"/>
            <w:shd w:val="clear" w:color="auto" w:fill="auto"/>
          </w:tcPr>
          <w:p w14:paraId="0835B79E"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tcPr>
          <w:p w14:paraId="0FD1E4DE"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tcPr>
          <w:p w14:paraId="0245E288" w14:textId="77777777" w:rsidR="002C2ADC" w:rsidRPr="003C71A0" w:rsidRDefault="002C2ADC" w:rsidP="003C71A0">
            <w:pPr>
              <w:pStyle w:val="Header"/>
              <w:ind w:right="-72"/>
              <w:jc w:val="right"/>
              <w:rPr>
                <w:rFonts w:ascii="Arial" w:hAnsi="Arial" w:cs="Arial"/>
                <w:spacing w:val="-2"/>
                <w:sz w:val="16"/>
                <w:szCs w:val="16"/>
              </w:rPr>
            </w:pPr>
          </w:p>
        </w:tc>
        <w:tc>
          <w:tcPr>
            <w:tcW w:w="1368" w:type="dxa"/>
            <w:shd w:val="clear" w:color="auto" w:fill="auto"/>
            <w:vAlign w:val="bottom"/>
          </w:tcPr>
          <w:p w14:paraId="4E1032A1" w14:textId="641E4C4D"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pacing w:val="-6"/>
                <w:sz w:val="16"/>
                <w:szCs w:val="16"/>
                <w:cs/>
              </w:rPr>
              <w:t>(</w:t>
            </w:r>
            <w:r w:rsidRPr="003C71A0">
              <w:rPr>
                <w:rFonts w:ascii="Arial" w:hAnsi="Arial" w:cs="Arial"/>
                <w:spacing w:val="-6"/>
                <w:sz w:val="16"/>
                <w:szCs w:val="16"/>
              </w:rPr>
              <w:t>547,338,663</w:t>
            </w:r>
            <w:r w:rsidRPr="003C71A0">
              <w:rPr>
                <w:rFonts w:ascii="Arial" w:hAnsi="Arial" w:cs="Arial"/>
                <w:spacing w:val="-6"/>
                <w:sz w:val="16"/>
                <w:szCs w:val="16"/>
                <w:cs/>
              </w:rPr>
              <w:t>)</w:t>
            </w:r>
          </w:p>
        </w:tc>
      </w:tr>
      <w:tr w:rsidR="002C2ADC" w:rsidRPr="003C71A0" w14:paraId="2CFC30E4" w14:textId="77777777" w:rsidTr="003C71A0">
        <w:trPr>
          <w:cantSplit/>
          <w:trHeight w:val="20"/>
        </w:trPr>
        <w:tc>
          <w:tcPr>
            <w:tcW w:w="3123" w:type="dxa"/>
          </w:tcPr>
          <w:p w14:paraId="0184FBDC" w14:textId="77777777" w:rsidR="002C2ADC" w:rsidRPr="003C71A0" w:rsidRDefault="002C2ADC" w:rsidP="003C71A0">
            <w:pPr>
              <w:pStyle w:val="Header"/>
              <w:ind w:left="-105"/>
              <w:rPr>
                <w:rFonts w:ascii="Arial" w:hAnsi="Arial" w:cs="Arial"/>
                <w:spacing w:val="-2"/>
                <w:sz w:val="16"/>
                <w:szCs w:val="16"/>
                <w:cs/>
              </w:rPr>
            </w:pPr>
            <w:r w:rsidRPr="003C71A0">
              <w:rPr>
                <w:rFonts w:ascii="Arial" w:hAnsi="Arial" w:cs="Arial"/>
                <w:spacing w:val="-2"/>
                <w:sz w:val="16"/>
                <w:szCs w:val="16"/>
              </w:rPr>
              <w:t>Administrative expenses</w:t>
            </w:r>
          </w:p>
        </w:tc>
        <w:tc>
          <w:tcPr>
            <w:tcW w:w="1368" w:type="dxa"/>
            <w:shd w:val="clear" w:color="auto" w:fill="auto"/>
          </w:tcPr>
          <w:p w14:paraId="65BED873" w14:textId="77777777" w:rsidR="002C2ADC" w:rsidRPr="003C71A0" w:rsidRDefault="002C2ADC" w:rsidP="003C71A0">
            <w:pPr>
              <w:pStyle w:val="Header"/>
              <w:ind w:right="-72"/>
              <w:jc w:val="right"/>
              <w:rPr>
                <w:rFonts w:ascii="Arial" w:hAnsi="Arial" w:cs="Arial"/>
                <w:spacing w:val="-2"/>
                <w:sz w:val="16"/>
                <w:szCs w:val="16"/>
              </w:rPr>
            </w:pPr>
          </w:p>
        </w:tc>
        <w:tc>
          <w:tcPr>
            <w:tcW w:w="1296" w:type="dxa"/>
            <w:shd w:val="clear" w:color="auto" w:fill="auto"/>
          </w:tcPr>
          <w:p w14:paraId="65829017"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tcPr>
          <w:p w14:paraId="5CDE9F44"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tcPr>
          <w:p w14:paraId="6390D688" w14:textId="77777777" w:rsidR="002C2ADC" w:rsidRPr="003C71A0" w:rsidRDefault="002C2ADC" w:rsidP="003C71A0">
            <w:pPr>
              <w:pStyle w:val="Header"/>
              <w:ind w:right="-72"/>
              <w:jc w:val="right"/>
              <w:rPr>
                <w:rFonts w:ascii="Arial" w:hAnsi="Arial" w:cs="Arial"/>
                <w:spacing w:val="-2"/>
                <w:sz w:val="16"/>
                <w:szCs w:val="16"/>
              </w:rPr>
            </w:pPr>
          </w:p>
        </w:tc>
        <w:tc>
          <w:tcPr>
            <w:tcW w:w="1368" w:type="dxa"/>
            <w:shd w:val="clear" w:color="auto" w:fill="auto"/>
            <w:vAlign w:val="bottom"/>
          </w:tcPr>
          <w:p w14:paraId="46830FA6" w14:textId="7962129E" w:rsidR="002C2ADC" w:rsidRPr="003C71A0" w:rsidRDefault="002C2ADC" w:rsidP="003C71A0">
            <w:pPr>
              <w:pStyle w:val="Header"/>
              <w:ind w:right="-72"/>
              <w:jc w:val="right"/>
              <w:rPr>
                <w:rFonts w:ascii="Arial" w:hAnsi="Arial" w:cs="Arial"/>
                <w:spacing w:val="-2"/>
                <w:sz w:val="16"/>
                <w:szCs w:val="16"/>
              </w:rPr>
            </w:pPr>
            <w:r w:rsidRPr="003C71A0">
              <w:rPr>
                <w:rFonts w:ascii="Arial" w:eastAsia="Browallia New" w:hAnsi="Arial" w:cs="Arial"/>
                <w:color w:val="000000" w:themeColor="text1"/>
                <w:sz w:val="16"/>
                <w:szCs w:val="16"/>
              </w:rPr>
              <w:t>(581,646,826)</w:t>
            </w:r>
          </w:p>
        </w:tc>
      </w:tr>
      <w:tr w:rsidR="002C2ADC" w:rsidRPr="003C71A0" w14:paraId="52B118E3" w14:textId="77777777" w:rsidTr="003C71A0">
        <w:trPr>
          <w:cantSplit/>
          <w:trHeight w:val="20"/>
        </w:trPr>
        <w:tc>
          <w:tcPr>
            <w:tcW w:w="3123" w:type="dxa"/>
          </w:tcPr>
          <w:p w14:paraId="423E82F1" w14:textId="42BA4AD6" w:rsidR="002C2ADC" w:rsidRPr="003C71A0" w:rsidRDefault="002C2ADC" w:rsidP="003C71A0">
            <w:pPr>
              <w:pStyle w:val="Header"/>
              <w:ind w:left="-105"/>
              <w:rPr>
                <w:rFonts w:ascii="Arial" w:hAnsi="Arial" w:cs="Arial"/>
                <w:spacing w:val="-2"/>
                <w:sz w:val="16"/>
                <w:szCs w:val="16"/>
              </w:rPr>
            </w:pPr>
            <w:r w:rsidRPr="003C71A0">
              <w:rPr>
                <w:rFonts w:ascii="Arial" w:hAnsi="Arial" w:cs="Arial"/>
                <w:spacing w:val="-2"/>
                <w:sz w:val="16"/>
                <w:szCs w:val="16"/>
              </w:rPr>
              <w:t>Other expenses</w:t>
            </w:r>
          </w:p>
        </w:tc>
        <w:tc>
          <w:tcPr>
            <w:tcW w:w="1368" w:type="dxa"/>
            <w:shd w:val="clear" w:color="auto" w:fill="auto"/>
          </w:tcPr>
          <w:p w14:paraId="73322DF1" w14:textId="77777777" w:rsidR="002C2ADC" w:rsidRPr="003C71A0" w:rsidRDefault="002C2ADC" w:rsidP="003C71A0">
            <w:pPr>
              <w:pStyle w:val="Header"/>
              <w:ind w:right="-72"/>
              <w:jc w:val="right"/>
              <w:rPr>
                <w:rFonts w:ascii="Arial" w:hAnsi="Arial" w:cs="Arial"/>
                <w:spacing w:val="-2"/>
                <w:sz w:val="16"/>
                <w:szCs w:val="16"/>
              </w:rPr>
            </w:pPr>
          </w:p>
        </w:tc>
        <w:tc>
          <w:tcPr>
            <w:tcW w:w="1296" w:type="dxa"/>
            <w:shd w:val="clear" w:color="auto" w:fill="auto"/>
          </w:tcPr>
          <w:p w14:paraId="671960F2"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tcPr>
          <w:p w14:paraId="53A9216B"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tcPr>
          <w:p w14:paraId="1A73E93B" w14:textId="77777777" w:rsidR="002C2ADC" w:rsidRPr="003C71A0" w:rsidRDefault="002C2ADC" w:rsidP="003C71A0">
            <w:pPr>
              <w:pStyle w:val="Header"/>
              <w:ind w:right="-72"/>
              <w:jc w:val="right"/>
              <w:rPr>
                <w:rFonts w:ascii="Arial" w:hAnsi="Arial" w:cs="Arial"/>
                <w:spacing w:val="-2"/>
                <w:sz w:val="16"/>
                <w:szCs w:val="16"/>
              </w:rPr>
            </w:pPr>
          </w:p>
        </w:tc>
        <w:tc>
          <w:tcPr>
            <w:tcW w:w="1368" w:type="dxa"/>
            <w:shd w:val="clear" w:color="auto" w:fill="auto"/>
            <w:vAlign w:val="bottom"/>
          </w:tcPr>
          <w:p w14:paraId="6BC72A5D" w14:textId="42711FC6" w:rsidR="002C2ADC" w:rsidRPr="003C71A0" w:rsidRDefault="002C2ADC" w:rsidP="003C71A0">
            <w:pPr>
              <w:pStyle w:val="Header"/>
              <w:ind w:right="-72"/>
              <w:jc w:val="right"/>
              <w:rPr>
                <w:rFonts w:ascii="Arial" w:hAnsi="Arial" w:cs="Arial"/>
                <w:spacing w:val="-2"/>
                <w:sz w:val="16"/>
                <w:szCs w:val="16"/>
              </w:rPr>
            </w:pPr>
            <w:r w:rsidRPr="003C71A0">
              <w:rPr>
                <w:rFonts w:ascii="Arial" w:eastAsia="Browallia New" w:hAnsi="Arial" w:cs="Arial"/>
                <w:color w:val="000000" w:themeColor="text1"/>
                <w:sz w:val="16"/>
                <w:szCs w:val="16"/>
              </w:rPr>
              <w:t>(85,012,208)</w:t>
            </w:r>
          </w:p>
        </w:tc>
      </w:tr>
      <w:tr w:rsidR="002C2ADC" w:rsidRPr="003C71A0" w14:paraId="7B4F56FF" w14:textId="77777777" w:rsidTr="003C71A0">
        <w:trPr>
          <w:cantSplit/>
          <w:trHeight w:val="20"/>
        </w:trPr>
        <w:tc>
          <w:tcPr>
            <w:tcW w:w="3123" w:type="dxa"/>
          </w:tcPr>
          <w:p w14:paraId="20855ADA" w14:textId="2B182DEF" w:rsidR="002C2ADC" w:rsidRPr="003C71A0" w:rsidRDefault="002C2ADC" w:rsidP="003C71A0">
            <w:pPr>
              <w:pStyle w:val="Header"/>
              <w:ind w:left="-105"/>
              <w:rPr>
                <w:rFonts w:ascii="Arial" w:hAnsi="Arial" w:cs="Arial"/>
                <w:spacing w:val="-2"/>
                <w:sz w:val="16"/>
                <w:szCs w:val="16"/>
              </w:rPr>
            </w:pPr>
            <w:r w:rsidRPr="003C71A0">
              <w:rPr>
                <w:rFonts w:ascii="Arial" w:hAnsi="Arial" w:cs="Arial"/>
                <w:spacing w:val="-2"/>
                <w:sz w:val="16"/>
                <w:szCs w:val="16"/>
              </w:rPr>
              <w:t>Reversal of expected credit loss</w:t>
            </w:r>
          </w:p>
        </w:tc>
        <w:tc>
          <w:tcPr>
            <w:tcW w:w="1368" w:type="dxa"/>
            <w:shd w:val="clear" w:color="auto" w:fill="auto"/>
          </w:tcPr>
          <w:p w14:paraId="36FB14DE" w14:textId="77777777" w:rsidR="002C2ADC" w:rsidRPr="003C71A0" w:rsidRDefault="002C2ADC" w:rsidP="003C71A0">
            <w:pPr>
              <w:pStyle w:val="Header"/>
              <w:ind w:right="-72"/>
              <w:jc w:val="right"/>
              <w:rPr>
                <w:rFonts w:ascii="Arial" w:hAnsi="Arial" w:cs="Arial"/>
                <w:spacing w:val="-2"/>
                <w:sz w:val="16"/>
                <w:szCs w:val="16"/>
              </w:rPr>
            </w:pPr>
          </w:p>
        </w:tc>
        <w:tc>
          <w:tcPr>
            <w:tcW w:w="1296" w:type="dxa"/>
            <w:shd w:val="clear" w:color="auto" w:fill="auto"/>
          </w:tcPr>
          <w:p w14:paraId="595C60EA"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tcPr>
          <w:p w14:paraId="47FEC9CC"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tcPr>
          <w:p w14:paraId="14907A51" w14:textId="77777777" w:rsidR="002C2ADC" w:rsidRPr="003C71A0" w:rsidRDefault="002C2ADC" w:rsidP="003C71A0">
            <w:pPr>
              <w:pStyle w:val="Header"/>
              <w:ind w:right="-72"/>
              <w:jc w:val="right"/>
              <w:rPr>
                <w:rFonts w:ascii="Arial" w:hAnsi="Arial" w:cs="Arial"/>
                <w:spacing w:val="-2"/>
                <w:sz w:val="16"/>
                <w:szCs w:val="16"/>
              </w:rPr>
            </w:pPr>
          </w:p>
        </w:tc>
        <w:tc>
          <w:tcPr>
            <w:tcW w:w="1368" w:type="dxa"/>
            <w:shd w:val="clear" w:color="auto" w:fill="auto"/>
            <w:vAlign w:val="bottom"/>
          </w:tcPr>
          <w:p w14:paraId="05B13BCA" w14:textId="08DCC9D2" w:rsidR="002C2ADC" w:rsidRPr="003C71A0" w:rsidRDefault="002C2ADC" w:rsidP="003C71A0">
            <w:pPr>
              <w:pStyle w:val="Header"/>
              <w:ind w:right="-72"/>
              <w:jc w:val="right"/>
              <w:rPr>
                <w:rFonts w:ascii="Arial" w:hAnsi="Arial" w:cs="Arial"/>
                <w:spacing w:val="-2"/>
                <w:sz w:val="16"/>
                <w:szCs w:val="16"/>
              </w:rPr>
            </w:pPr>
            <w:r w:rsidRPr="003C71A0">
              <w:rPr>
                <w:rFonts w:ascii="Arial" w:eastAsia="Browallia New" w:hAnsi="Arial" w:cs="Arial"/>
                <w:color w:val="000000" w:themeColor="text1"/>
                <w:sz w:val="16"/>
                <w:szCs w:val="16"/>
              </w:rPr>
              <w:t>(555,095,284)</w:t>
            </w:r>
          </w:p>
        </w:tc>
      </w:tr>
      <w:tr w:rsidR="002C2ADC" w:rsidRPr="003C71A0" w14:paraId="67FAE4D2" w14:textId="77777777" w:rsidTr="003C71A0">
        <w:trPr>
          <w:cantSplit/>
          <w:trHeight w:val="20"/>
        </w:trPr>
        <w:tc>
          <w:tcPr>
            <w:tcW w:w="3123" w:type="dxa"/>
          </w:tcPr>
          <w:p w14:paraId="06E522D2" w14:textId="76F6B85D" w:rsidR="002C2ADC" w:rsidRPr="003C71A0" w:rsidRDefault="002C2ADC" w:rsidP="003C71A0">
            <w:pPr>
              <w:pStyle w:val="Header"/>
              <w:ind w:left="-105"/>
              <w:rPr>
                <w:rFonts w:ascii="Arial" w:hAnsi="Arial" w:cs="Arial"/>
                <w:spacing w:val="-2"/>
                <w:sz w:val="16"/>
                <w:szCs w:val="16"/>
              </w:rPr>
            </w:pPr>
            <w:r w:rsidRPr="003C71A0">
              <w:rPr>
                <w:rFonts w:ascii="Arial" w:hAnsi="Arial" w:cs="Arial"/>
                <w:spacing w:val="-2"/>
                <w:sz w:val="16"/>
                <w:szCs w:val="16"/>
              </w:rPr>
              <w:t xml:space="preserve">Loss on foreign exchange rate </w:t>
            </w:r>
          </w:p>
        </w:tc>
        <w:tc>
          <w:tcPr>
            <w:tcW w:w="1368" w:type="dxa"/>
            <w:shd w:val="clear" w:color="auto" w:fill="auto"/>
          </w:tcPr>
          <w:p w14:paraId="1F75949A" w14:textId="77777777" w:rsidR="002C2ADC" w:rsidRPr="003C71A0" w:rsidRDefault="002C2ADC" w:rsidP="003C71A0">
            <w:pPr>
              <w:pStyle w:val="Header"/>
              <w:ind w:right="-72"/>
              <w:jc w:val="right"/>
              <w:rPr>
                <w:rFonts w:ascii="Arial" w:hAnsi="Arial" w:cs="Arial"/>
                <w:spacing w:val="-2"/>
                <w:sz w:val="16"/>
                <w:szCs w:val="16"/>
              </w:rPr>
            </w:pPr>
          </w:p>
        </w:tc>
        <w:tc>
          <w:tcPr>
            <w:tcW w:w="1296" w:type="dxa"/>
            <w:shd w:val="clear" w:color="auto" w:fill="auto"/>
          </w:tcPr>
          <w:p w14:paraId="7CD2A844"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tcPr>
          <w:p w14:paraId="388E2E1E"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tcPr>
          <w:p w14:paraId="418C00A7" w14:textId="77777777" w:rsidR="002C2ADC" w:rsidRPr="003C71A0" w:rsidRDefault="002C2ADC" w:rsidP="003C71A0">
            <w:pPr>
              <w:pStyle w:val="Header"/>
              <w:ind w:right="-72"/>
              <w:jc w:val="right"/>
              <w:rPr>
                <w:rFonts w:ascii="Arial" w:hAnsi="Arial" w:cs="Arial"/>
                <w:spacing w:val="-2"/>
                <w:sz w:val="16"/>
                <w:szCs w:val="16"/>
              </w:rPr>
            </w:pPr>
          </w:p>
        </w:tc>
        <w:tc>
          <w:tcPr>
            <w:tcW w:w="1368" w:type="dxa"/>
            <w:shd w:val="clear" w:color="auto" w:fill="auto"/>
            <w:vAlign w:val="bottom"/>
          </w:tcPr>
          <w:p w14:paraId="3301D2A5" w14:textId="19373D6E" w:rsidR="002C2ADC" w:rsidRPr="003C71A0" w:rsidRDefault="002C2ADC" w:rsidP="003C71A0">
            <w:pPr>
              <w:pStyle w:val="Header"/>
              <w:ind w:right="-72"/>
              <w:jc w:val="right"/>
              <w:rPr>
                <w:rFonts w:ascii="Arial" w:hAnsi="Arial" w:cs="Arial"/>
                <w:sz w:val="16"/>
                <w:szCs w:val="16"/>
              </w:rPr>
            </w:pPr>
            <w:r w:rsidRPr="003C71A0">
              <w:rPr>
                <w:rFonts w:ascii="Arial" w:hAnsi="Arial" w:cs="Arial"/>
                <w:spacing w:val="-6"/>
                <w:sz w:val="16"/>
                <w:szCs w:val="16"/>
              </w:rPr>
              <w:t>(414,558,672)</w:t>
            </w:r>
          </w:p>
        </w:tc>
      </w:tr>
      <w:tr w:rsidR="002C2ADC" w:rsidRPr="003C71A0" w14:paraId="6DBF2287" w14:textId="77777777" w:rsidTr="003C71A0">
        <w:trPr>
          <w:cantSplit/>
          <w:trHeight w:val="20"/>
        </w:trPr>
        <w:tc>
          <w:tcPr>
            <w:tcW w:w="3123" w:type="dxa"/>
          </w:tcPr>
          <w:p w14:paraId="4683FE75" w14:textId="1BB8D082" w:rsidR="002C2ADC" w:rsidRPr="003C71A0" w:rsidRDefault="002C2ADC" w:rsidP="003C71A0">
            <w:pPr>
              <w:pStyle w:val="Header"/>
              <w:ind w:left="-105"/>
              <w:rPr>
                <w:rFonts w:ascii="Arial" w:hAnsi="Arial" w:cs="Arial"/>
                <w:spacing w:val="-4"/>
                <w:sz w:val="16"/>
                <w:szCs w:val="16"/>
              </w:rPr>
            </w:pPr>
            <w:r w:rsidRPr="003C71A0">
              <w:rPr>
                <w:rFonts w:ascii="Arial" w:hAnsi="Arial" w:cs="Arial"/>
                <w:spacing w:val="-4"/>
                <w:sz w:val="16"/>
                <w:szCs w:val="16"/>
              </w:rPr>
              <w:t>Gain on fair value measurement of derivative</w:t>
            </w:r>
          </w:p>
        </w:tc>
        <w:tc>
          <w:tcPr>
            <w:tcW w:w="1368" w:type="dxa"/>
            <w:shd w:val="clear" w:color="auto" w:fill="auto"/>
          </w:tcPr>
          <w:p w14:paraId="50C5AF76" w14:textId="77777777" w:rsidR="002C2ADC" w:rsidRPr="003C71A0" w:rsidRDefault="002C2ADC" w:rsidP="003C71A0">
            <w:pPr>
              <w:pStyle w:val="Header"/>
              <w:ind w:right="-72"/>
              <w:jc w:val="right"/>
              <w:rPr>
                <w:rFonts w:ascii="Arial" w:hAnsi="Arial" w:cs="Arial"/>
                <w:spacing w:val="-2"/>
                <w:sz w:val="16"/>
                <w:szCs w:val="16"/>
              </w:rPr>
            </w:pPr>
          </w:p>
        </w:tc>
        <w:tc>
          <w:tcPr>
            <w:tcW w:w="1296" w:type="dxa"/>
            <w:shd w:val="clear" w:color="auto" w:fill="auto"/>
          </w:tcPr>
          <w:p w14:paraId="4AE91D5B"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tcPr>
          <w:p w14:paraId="6C17FD94"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tcPr>
          <w:p w14:paraId="6F680894" w14:textId="77777777" w:rsidR="002C2ADC" w:rsidRPr="003C71A0" w:rsidRDefault="002C2ADC" w:rsidP="003C71A0">
            <w:pPr>
              <w:pStyle w:val="Header"/>
              <w:ind w:right="-72"/>
              <w:jc w:val="right"/>
              <w:rPr>
                <w:rFonts w:ascii="Arial" w:hAnsi="Arial" w:cs="Arial"/>
                <w:spacing w:val="-2"/>
                <w:sz w:val="16"/>
                <w:szCs w:val="16"/>
              </w:rPr>
            </w:pPr>
          </w:p>
        </w:tc>
        <w:tc>
          <w:tcPr>
            <w:tcW w:w="1368" w:type="dxa"/>
            <w:shd w:val="clear" w:color="auto" w:fill="auto"/>
            <w:vAlign w:val="bottom"/>
          </w:tcPr>
          <w:p w14:paraId="051E12AD" w14:textId="3317B3F5" w:rsidR="002C2ADC" w:rsidRPr="003C71A0" w:rsidRDefault="002C2ADC" w:rsidP="003C71A0">
            <w:pPr>
              <w:pStyle w:val="Header"/>
              <w:tabs>
                <w:tab w:val="left" w:pos="1048"/>
              </w:tabs>
              <w:ind w:right="-72"/>
              <w:jc w:val="right"/>
              <w:rPr>
                <w:rFonts w:ascii="Arial" w:hAnsi="Arial" w:cs="Arial"/>
                <w:spacing w:val="-2"/>
                <w:sz w:val="16"/>
                <w:szCs w:val="16"/>
              </w:rPr>
            </w:pPr>
            <w:r w:rsidRPr="003C71A0">
              <w:rPr>
                <w:rFonts w:ascii="Arial" w:hAnsi="Arial" w:cs="Arial"/>
                <w:spacing w:val="-6"/>
                <w:sz w:val="16"/>
                <w:szCs w:val="16"/>
              </w:rPr>
              <w:t>412,660,008</w:t>
            </w:r>
          </w:p>
        </w:tc>
      </w:tr>
      <w:tr w:rsidR="002C2ADC" w:rsidRPr="003C71A0" w14:paraId="33AE656C" w14:textId="77777777" w:rsidTr="003C71A0">
        <w:trPr>
          <w:cantSplit/>
          <w:trHeight w:val="20"/>
        </w:trPr>
        <w:tc>
          <w:tcPr>
            <w:tcW w:w="3123" w:type="dxa"/>
            <w:vAlign w:val="center"/>
          </w:tcPr>
          <w:p w14:paraId="3E19328F" w14:textId="0221099E" w:rsidR="002C2ADC" w:rsidRPr="003C71A0" w:rsidRDefault="002C2ADC" w:rsidP="003C71A0">
            <w:pPr>
              <w:pStyle w:val="Header"/>
              <w:ind w:left="-105"/>
              <w:rPr>
                <w:rFonts w:ascii="Arial" w:hAnsi="Arial" w:cs="Arial"/>
                <w:spacing w:val="-4"/>
                <w:sz w:val="16"/>
                <w:szCs w:val="16"/>
              </w:rPr>
            </w:pPr>
            <w:r w:rsidRPr="003C71A0">
              <w:rPr>
                <w:rFonts w:ascii="Arial" w:hAnsi="Arial" w:cs="Arial"/>
                <w:spacing w:val="-2"/>
                <w:sz w:val="16"/>
                <w:szCs w:val="16"/>
              </w:rPr>
              <w:t>Share of loss from investments in associate</w:t>
            </w:r>
          </w:p>
        </w:tc>
        <w:tc>
          <w:tcPr>
            <w:tcW w:w="1368" w:type="dxa"/>
            <w:shd w:val="clear" w:color="auto" w:fill="auto"/>
          </w:tcPr>
          <w:p w14:paraId="67B5663F" w14:textId="77777777" w:rsidR="002C2ADC" w:rsidRPr="003C71A0" w:rsidRDefault="002C2ADC" w:rsidP="003C71A0">
            <w:pPr>
              <w:pStyle w:val="Header"/>
              <w:ind w:right="-72"/>
              <w:jc w:val="right"/>
              <w:rPr>
                <w:rFonts w:ascii="Arial" w:hAnsi="Arial" w:cs="Arial"/>
                <w:spacing w:val="-2"/>
                <w:sz w:val="16"/>
                <w:szCs w:val="16"/>
              </w:rPr>
            </w:pPr>
          </w:p>
        </w:tc>
        <w:tc>
          <w:tcPr>
            <w:tcW w:w="1296" w:type="dxa"/>
            <w:shd w:val="clear" w:color="auto" w:fill="auto"/>
          </w:tcPr>
          <w:p w14:paraId="352077F9"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tcPr>
          <w:p w14:paraId="39A75350"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tcPr>
          <w:p w14:paraId="63340551" w14:textId="77777777" w:rsidR="002C2ADC" w:rsidRPr="003C71A0" w:rsidRDefault="002C2ADC" w:rsidP="003C71A0">
            <w:pPr>
              <w:pStyle w:val="Header"/>
              <w:ind w:right="-72"/>
              <w:jc w:val="right"/>
              <w:rPr>
                <w:rFonts w:ascii="Arial" w:hAnsi="Arial" w:cs="Arial"/>
                <w:spacing w:val="-2"/>
                <w:sz w:val="16"/>
                <w:szCs w:val="16"/>
              </w:rPr>
            </w:pPr>
          </w:p>
        </w:tc>
        <w:tc>
          <w:tcPr>
            <w:tcW w:w="1368" w:type="dxa"/>
            <w:shd w:val="clear" w:color="auto" w:fill="auto"/>
            <w:vAlign w:val="bottom"/>
          </w:tcPr>
          <w:p w14:paraId="5DBCEBC9" w14:textId="2F5F89C2" w:rsidR="002C2ADC" w:rsidRPr="003C71A0" w:rsidRDefault="002C2ADC" w:rsidP="003C71A0">
            <w:pPr>
              <w:pStyle w:val="Header"/>
              <w:tabs>
                <w:tab w:val="left" w:pos="1048"/>
              </w:tabs>
              <w:ind w:right="-72"/>
              <w:jc w:val="right"/>
              <w:rPr>
                <w:rFonts w:ascii="Arial" w:hAnsi="Arial" w:cs="Arial"/>
                <w:spacing w:val="-2"/>
                <w:sz w:val="16"/>
                <w:szCs w:val="16"/>
              </w:rPr>
            </w:pPr>
            <w:r w:rsidRPr="003C71A0">
              <w:rPr>
                <w:rFonts w:ascii="Arial" w:hAnsi="Arial" w:cs="Arial"/>
                <w:spacing w:val="-6"/>
                <w:sz w:val="16"/>
                <w:szCs w:val="16"/>
              </w:rPr>
              <w:t>(50,215)</w:t>
            </w:r>
          </w:p>
        </w:tc>
      </w:tr>
      <w:tr w:rsidR="002C2ADC" w:rsidRPr="003C71A0" w14:paraId="54A9E5AC" w14:textId="77777777" w:rsidTr="003C71A0">
        <w:trPr>
          <w:cantSplit/>
          <w:trHeight w:val="20"/>
        </w:trPr>
        <w:tc>
          <w:tcPr>
            <w:tcW w:w="3123" w:type="dxa"/>
          </w:tcPr>
          <w:p w14:paraId="3F2F1973" w14:textId="68554F91" w:rsidR="002C2ADC" w:rsidRPr="003C71A0" w:rsidRDefault="002C2ADC" w:rsidP="003C71A0">
            <w:pPr>
              <w:pStyle w:val="Header"/>
              <w:ind w:left="-105"/>
              <w:rPr>
                <w:rFonts w:ascii="Arial" w:hAnsi="Arial" w:cs="Arial"/>
                <w:spacing w:val="-2"/>
                <w:sz w:val="16"/>
                <w:szCs w:val="16"/>
              </w:rPr>
            </w:pPr>
            <w:r w:rsidRPr="003C71A0">
              <w:rPr>
                <w:rFonts w:ascii="Arial" w:hAnsi="Arial" w:cs="Arial"/>
                <w:spacing w:val="-2"/>
                <w:sz w:val="16"/>
                <w:szCs w:val="16"/>
              </w:rPr>
              <w:t>Finance income</w:t>
            </w:r>
          </w:p>
        </w:tc>
        <w:tc>
          <w:tcPr>
            <w:tcW w:w="1368" w:type="dxa"/>
            <w:shd w:val="clear" w:color="auto" w:fill="auto"/>
          </w:tcPr>
          <w:p w14:paraId="0CF01950" w14:textId="77777777" w:rsidR="002C2ADC" w:rsidRPr="003C71A0" w:rsidRDefault="002C2ADC" w:rsidP="003C71A0">
            <w:pPr>
              <w:pStyle w:val="Header"/>
              <w:ind w:right="-72"/>
              <w:jc w:val="right"/>
              <w:rPr>
                <w:rFonts w:ascii="Arial" w:hAnsi="Arial" w:cs="Arial"/>
                <w:spacing w:val="-2"/>
                <w:sz w:val="16"/>
                <w:szCs w:val="16"/>
              </w:rPr>
            </w:pPr>
          </w:p>
        </w:tc>
        <w:tc>
          <w:tcPr>
            <w:tcW w:w="1296" w:type="dxa"/>
            <w:shd w:val="clear" w:color="auto" w:fill="auto"/>
          </w:tcPr>
          <w:p w14:paraId="7207BEF1"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tcPr>
          <w:p w14:paraId="2E351C30"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tcPr>
          <w:p w14:paraId="468721FF" w14:textId="77777777" w:rsidR="002C2ADC" w:rsidRPr="003C71A0" w:rsidRDefault="002C2ADC" w:rsidP="003C71A0">
            <w:pPr>
              <w:pStyle w:val="Header"/>
              <w:ind w:right="-72"/>
              <w:jc w:val="right"/>
              <w:rPr>
                <w:rFonts w:ascii="Arial" w:hAnsi="Arial" w:cs="Arial"/>
                <w:spacing w:val="-2"/>
                <w:sz w:val="16"/>
                <w:szCs w:val="16"/>
              </w:rPr>
            </w:pPr>
          </w:p>
        </w:tc>
        <w:tc>
          <w:tcPr>
            <w:tcW w:w="1368" w:type="dxa"/>
            <w:shd w:val="clear" w:color="auto" w:fill="auto"/>
            <w:vAlign w:val="bottom"/>
          </w:tcPr>
          <w:p w14:paraId="49301531" w14:textId="7F34A373"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pacing w:val="-6"/>
                <w:sz w:val="16"/>
                <w:szCs w:val="16"/>
              </w:rPr>
              <w:t>22,186,585</w:t>
            </w:r>
          </w:p>
        </w:tc>
      </w:tr>
      <w:tr w:rsidR="002C2ADC" w:rsidRPr="003C71A0" w14:paraId="4A0543BC" w14:textId="77777777" w:rsidTr="003C71A0">
        <w:trPr>
          <w:cantSplit/>
          <w:trHeight w:val="20"/>
        </w:trPr>
        <w:tc>
          <w:tcPr>
            <w:tcW w:w="3123" w:type="dxa"/>
          </w:tcPr>
          <w:p w14:paraId="14DCCE67" w14:textId="71C19820" w:rsidR="002C2ADC" w:rsidRPr="003C71A0" w:rsidRDefault="002C2ADC" w:rsidP="003C71A0">
            <w:pPr>
              <w:pStyle w:val="Header"/>
              <w:ind w:left="-105"/>
              <w:rPr>
                <w:rFonts w:ascii="Arial" w:hAnsi="Arial" w:cs="Arial"/>
                <w:spacing w:val="-2"/>
                <w:sz w:val="16"/>
                <w:szCs w:val="16"/>
              </w:rPr>
            </w:pPr>
            <w:r w:rsidRPr="003C71A0">
              <w:rPr>
                <w:rFonts w:ascii="Arial" w:hAnsi="Arial" w:cs="Arial"/>
                <w:spacing w:val="-2"/>
                <w:sz w:val="16"/>
                <w:szCs w:val="16"/>
              </w:rPr>
              <w:t>Finance cost</w:t>
            </w:r>
          </w:p>
        </w:tc>
        <w:tc>
          <w:tcPr>
            <w:tcW w:w="1368" w:type="dxa"/>
            <w:shd w:val="clear" w:color="auto" w:fill="auto"/>
          </w:tcPr>
          <w:p w14:paraId="75E713DD" w14:textId="77777777" w:rsidR="002C2ADC" w:rsidRPr="003C71A0" w:rsidRDefault="002C2ADC" w:rsidP="003C71A0">
            <w:pPr>
              <w:pStyle w:val="Header"/>
              <w:ind w:right="-72"/>
              <w:jc w:val="right"/>
              <w:rPr>
                <w:rFonts w:ascii="Arial" w:hAnsi="Arial" w:cs="Arial"/>
                <w:spacing w:val="-2"/>
                <w:sz w:val="16"/>
                <w:szCs w:val="16"/>
              </w:rPr>
            </w:pPr>
          </w:p>
        </w:tc>
        <w:tc>
          <w:tcPr>
            <w:tcW w:w="1296" w:type="dxa"/>
            <w:shd w:val="clear" w:color="auto" w:fill="auto"/>
          </w:tcPr>
          <w:p w14:paraId="3CF20C4E"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tcPr>
          <w:p w14:paraId="2CCEF277"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tcPr>
          <w:p w14:paraId="1A3888D0" w14:textId="77777777" w:rsidR="002C2ADC" w:rsidRPr="003C71A0" w:rsidRDefault="002C2ADC" w:rsidP="003C71A0">
            <w:pPr>
              <w:pStyle w:val="Header"/>
              <w:ind w:right="-72"/>
              <w:jc w:val="right"/>
              <w:rPr>
                <w:rFonts w:ascii="Arial" w:hAnsi="Arial" w:cs="Arial"/>
                <w:spacing w:val="-2"/>
                <w:sz w:val="16"/>
                <w:szCs w:val="16"/>
              </w:rPr>
            </w:pPr>
          </w:p>
        </w:tc>
        <w:tc>
          <w:tcPr>
            <w:tcW w:w="1368" w:type="dxa"/>
            <w:shd w:val="clear" w:color="auto" w:fill="auto"/>
            <w:vAlign w:val="bottom"/>
          </w:tcPr>
          <w:p w14:paraId="05E55547" w14:textId="216F7A06"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pacing w:val="-6"/>
                <w:sz w:val="16"/>
                <w:szCs w:val="16"/>
              </w:rPr>
              <w:t>(943,061,538)</w:t>
            </w:r>
          </w:p>
        </w:tc>
      </w:tr>
      <w:tr w:rsidR="002C2ADC" w:rsidRPr="003C71A0" w14:paraId="37715472" w14:textId="77777777" w:rsidTr="003C71A0">
        <w:trPr>
          <w:cantSplit/>
          <w:trHeight w:val="20"/>
        </w:trPr>
        <w:tc>
          <w:tcPr>
            <w:tcW w:w="3123" w:type="dxa"/>
          </w:tcPr>
          <w:p w14:paraId="56622868" w14:textId="223ACA3A" w:rsidR="002C2ADC" w:rsidRPr="003C71A0" w:rsidRDefault="002C2ADC" w:rsidP="003C71A0">
            <w:pPr>
              <w:pStyle w:val="Header"/>
              <w:ind w:left="-105"/>
              <w:rPr>
                <w:rFonts w:ascii="Arial" w:hAnsi="Arial" w:cs="Arial"/>
                <w:spacing w:val="-2"/>
                <w:sz w:val="16"/>
                <w:szCs w:val="16"/>
                <w:cs/>
              </w:rPr>
            </w:pPr>
          </w:p>
        </w:tc>
        <w:tc>
          <w:tcPr>
            <w:tcW w:w="1368" w:type="dxa"/>
            <w:shd w:val="clear" w:color="auto" w:fill="auto"/>
          </w:tcPr>
          <w:p w14:paraId="0EB4F36D" w14:textId="77777777" w:rsidR="002C2ADC" w:rsidRPr="003C71A0" w:rsidRDefault="002C2ADC" w:rsidP="003C71A0">
            <w:pPr>
              <w:pStyle w:val="Header"/>
              <w:ind w:right="-72"/>
              <w:jc w:val="right"/>
              <w:rPr>
                <w:rFonts w:ascii="Arial" w:hAnsi="Arial" w:cs="Arial"/>
                <w:spacing w:val="-2"/>
                <w:sz w:val="16"/>
                <w:szCs w:val="16"/>
              </w:rPr>
            </w:pPr>
          </w:p>
        </w:tc>
        <w:tc>
          <w:tcPr>
            <w:tcW w:w="1296" w:type="dxa"/>
            <w:shd w:val="clear" w:color="auto" w:fill="auto"/>
          </w:tcPr>
          <w:p w14:paraId="4EEB67AD"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tcPr>
          <w:p w14:paraId="37F531D6"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tcPr>
          <w:p w14:paraId="5485BE5A" w14:textId="77777777" w:rsidR="002C2ADC" w:rsidRPr="003C71A0" w:rsidRDefault="002C2ADC" w:rsidP="003C71A0">
            <w:pPr>
              <w:pStyle w:val="Header"/>
              <w:ind w:right="-72"/>
              <w:jc w:val="right"/>
              <w:rPr>
                <w:rFonts w:ascii="Arial" w:hAnsi="Arial" w:cs="Arial"/>
                <w:spacing w:val="-2"/>
                <w:sz w:val="16"/>
                <w:szCs w:val="16"/>
              </w:rPr>
            </w:pPr>
          </w:p>
        </w:tc>
        <w:tc>
          <w:tcPr>
            <w:tcW w:w="1368" w:type="dxa"/>
            <w:tcBorders>
              <w:top w:val="single" w:sz="4" w:space="0" w:color="auto"/>
            </w:tcBorders>
            <w:shd w:val="clear" w:color="auto" w:fill="auto"/>
          </w:tcPr>
          <w:p w14:paraId="29E453D8" w14:textId="78A3DC84" w:rsidR="002C2ADC" w:rsidRPr="003C71A0" w:rsidRDefault="002C2ADC" w:rsidP="003C71A0">
            <w:pPr>
              <w:pStyle w:val="Header"/>
              <w:ind w:right="-72"/>
              <w:jc w:val="right"/>
              <w:rPr>
                <w:rFonts w:ascii="Arial" w:hAnsi="Arial" w:cs="Arial"/>
                <w:spacing w:val="-2"/>
                <w:sz w:val="16"/>
                <w:szCs w:val="16"/>
              </w:rPr>
            </w:pPr>
          </w:p>
        </w:tc>
      </w:tr>
      <w:tr w:rsidR="002C2ADC" w:rsidRPr="003C71A0" w14:paraId="17BE8B92" w14:textId="77777777" w:rsidTr="003C71A0">
        <w:trPr>
          <w:cantSplit/>
          <w:trHeight w:val="20"/>
        </w:trPr>
        <w:tc>
          <w:tcPr>
            <w:tcW w:w="3123" w:type="dxa"/>
          </w:tcPr>
          <w:p w14:paraId="6FDC356F" w14:textId="446CE02C" w:rsidR="002C2ADC" w:rsidRPr="003C71A0" w:rsidRDefault="002C2ADC" w:rsidP="003C71A0">
            <w:pPr>
              <w:pStyle w:val="Header"/>
              <w:ind w:left="-105"/>
              <w:rPr>
                <w:rFonts w:ascii="Arial" w:hAnsi="Arial" w:cs="Arial"/>
                <w:spacing w:val="-2"/>
                <w:sz w:val="16"/>
                <w:szCs w:val="16"/>
              </w:rPr>
            </w:pPr>
            <w:r w:rsidRPr="003C71A0">
              <w:rPr>
                <w:rFonts w:ascii="Arial" w:hAnsi="Arial" w:cs="Arial"/>
                <w:spacing w:val="-2"/>
                <w:sz w:val="16"/>
                <w:szCs w:val="16"/>
              </w:rPr>
              <w:t>Profit before income tax</w:t>
            </w:r>
          </w:p>
        </w:tc>
        <w:tc>
          <w:tcPr>
            <w:tcW w:w="1368" w:type="dxa"/>
            <w:shd w:val="clear" w:color="auto" w:fill="auto"/>
          </w:tcPr>
          <w:p w14:paraId="6DFAC9C0" w14:textId="77777777" w:rsidR="002C2ADC" w:rsidRPr="003C71A0" w:rsidRDefault="002C2ADC" w:rsidP="003C71A0">
            <w:pPr>
              <w:pStyle w:val="Header"/>
              <w:ind w:right="-72"/>
              <w:jc w:val="right"/>
              <w:rPr>
                <w:rFonts w:ascii="Arial" w:hAnsi="Arial" w:cs="Arial"/>
                <w:spacing w:val="-2"/>
                <w:sz w:val="16"/>
                <w:szCs w:val="16"/>
              </w:rPr>
            </w:pPr>
          </w:p>
        </w:tc>
        <w:tc>
          <w:tcPr>
            <w:tcW w:w="1296" w:type="dxa"/>
            <w:shd w:val="clear" w:color="auto" w:fill="auto"/>
          </w:tcPr>
          <w:p w14:paraId="491ABBD1"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tcPr>
          <w:p w14:paraId="21A41E83"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tcPr>
          <w:p w14:paraId="30335C69" w14:textId="77777777" w:rsidR="002C2ADC" w:rsidRPr="003C71A0" w:rsidRDefault="002C2ADC" w:rsidP="003C71A0">
            <w:pPr>
              <w:pStyle w:val="Header"/>
              <w:ind w:right="-72"/>
              <w:jc w:val="right"/>
              <w:rPr>
                <w:rFonts w:ascii="Arial" w:hAnsi="Arial" w:cs="Arial"/>
                <w:spacing w:val="-2"/>
                <w:sz w:val="16"/>
                <w:szCs w:val="16"/>
              </w:rPr>
            </w:pPr>
          </w:p>
        </w:tc>
        <w:tc>
          <w:tcPr>
            <w:tcW w:w="1368" w:type="dxa"/>
            <w:shd w:val="clear" w:color="auto" w:fill="auto"/>
            <w:vAlign w:val="bottom"/>
          </w:tcPr>
          <w:p w14:paraId="3D6CF34C" w14:textId="58041775" w:rsidR="002C2ADC" w:rsidRPr="003C71A0" w:rsidRDefault="002C2ADC" w:rsidP="003C71A0">
            <w:pPr>
              <w:pStyle w:val="Header"/>
              <w:ind w:right="-72"/>
              <w:jc w:val="right"/>
              <w:rPr>
                <w:rFonts w:ascii="Arial" w:hAnsi="Arial" w:cs="Arial"/>
                <w:spacing w:val="-2"/>
                <w:sz w:val="16"/>
                <w:szCs w:val="16"/>
              </w:rPr>
            </w:pPr>
            <w:r w:rsidRPr="003C71A0">
              <w:rPr>
                <w:rFonts w:ascii="Arial" w:eastAsia="Browallia New" w:hAnsi="Arial" w:cs="Arial"/>
                <w:color w:val="000000" w:themeColor="text1"/>
                <w:sz w:val="16"/>
                <w:szCs w:val="16"/>
              </w:rPr>
              <w:t>(5,255,035,469)</w:t>
            </w:r>
          </w:p>
        </w:tc>
      </w:tr>
      <w:tr w:rsidR="002C2ADC" w:rsidRPr="003C71A0" w14:paraId="2D456E0A" w14:textId="77777777" w:rsidTr="003C71A0">
        <w:trPr>
          <w:cantSplit/>
          <w:trHeight w:val="20"/>
        </w:trPr>
        <w:tc>
          <w:tcPr>
            <w:tcW w:w="3123" w:type="dxa"/>
          </w:tcPr>
          <w:p w14:paraId="11C15E20" w14:textId="24588203" w:rsidR="002C2ADC" w:rsidRPr="003C71A0" w:rsidRDefault="002C2ADC" w:rsidP="003C71A0">
            <w:pPr>
              <w:pStyle w:val="Header"/>
              <w:ind w:left="-105"/>
              <w:rPr>
                <w:rFonts w:ascii="Arial" w:hAnsi="Arial" w:cs="Arial"/>
                <w:spacing w:val="-2"/>
                <w:sz w:val="16"/>
                <w:szCs w:val="16"/>
                <w:cs/>
              </w:rPr>
            </w:pPr>
            <w:r w:rsidRPr="003C71A0">
              <w:rPr>
                <w:rFonts w:ascii="Arial" w:hAnsi="Arial" w:cs="Arial"/>
                <w:spacing w:val="-2"/>
                <w:sz w:val="16"/>
                <w:szCs w:val="16"/>
              </w:rPr>
              <w:t>Income tax</w:t>
            </w:r>
          </w:p>
        </w:tc>
        <w:tc>
          <w:tcPr>
            <w:tcW w:w="1368" w:type="dxa"/>
            <w:shd w:val="clear" w:color="auto" w:fill="auto"/>
          </w:tcPr>
          <w:p w14:paraId="4244BAC1" w14:textId="77777777" w:rsidR="002C2ADC" w:rsidRPr="003C71A0" w:rsidRDefault="002C2ADC" w:rsidP="003C71A0">
            <w:pPr>
              <w:pStyle w:val="Header"/>
              <w:ind w:right="-72"/>
              <w:jc w:val="right"/>
              <w:rPr>
                <w:rFonts w:ascii="Arial" w:hAnsi="Arial" w:cs="Arial"/>
                <w:spacing w:val="-2"/>
                <w:sz w:val="16"/>
                <w:szCs w:val="16"/>
              </w:rPr>
            </w:pPr>
          </w:p>
        </w:tc>
        <w:tc>
          <w:tcPr>
            <w:tcW w:w="1296" w:type="dxa"/>
            <w:shd w:val="clear" w:color="auto" w:fill="auto"/>
          </w:tcPr>
          <w:p w14:paraId="61BD62BE"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tcPr>
          <w:p w14:paraId="3981EAB1"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tcPr>
          <w:p w14:paraId="48154FB5" w14:textId="77777777" w:rsidR="002C2ADC" w:rsidRPr="003C71A0" w:rsidRDefault="002C2ADC" w:rsidP="003C71A0">
            <w:pPr>
              <w:pStyle w:val="Header"/>
              <w:ind w:right="-72"/>
              <w:jc w:val="right"/>
              <w:rPr>
                <w:rFonts w:ascii="Arial" w:hAnsi="Arial" w:cs="Arial"/>
                <w:spacing w:val="-2"/>
                <w:sz w:val="16"/>
                <w:szCs w:val="16"/>
              </w:rPr>
            </w:pPr>
          </w:p>
        </w:tc>
        <w:tc>
          <w:tcPr>
            <w:tcW w:w="1368" w:type="dxa"/>
            <w:tcBorders>
              <w:bottom w:val="single" w:sz="4" w:space="0" w:color="auto"/>
            </w:tcBorders>
            <w:shd w:val="clear" w:color="auto" w:fill="auto"/>
            <w:vAlign w:val="bottom"/>
          </w:tcPr>
          <w:p w14:paraId="749FB090" w14:textId="3004CC5E"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pacing w:val="-6"/>
                <w:sz w:val="16"/>
                <w:szCs w:val="16"/>
              </w:rPr>
              <w:t>(734,272,759)</w:t>
            </w:r>
          </w:p>
        </w:tc>
      </w:tr>
      <w:tr w:rsidR="002C2ADC" w:rsidRPr="003C71A0" w14:paraId="587C7C45" w14:textId="77777777" w:rsidTr="003C71A0">
        <w:trPr>
          <w:cantSplit/>
          <w:trHeight w:val="20"/>
        </w:trPr>
        <w:tc>
          <w:tcPr>
            <w:tcW w:w="3123" w:type="dxa"/>
          </w:tcPr>
          <w:p w14:paraId="173112CE" w14:textId="77777777" w:rsidR="002C2ADC" w:rsidRPr="003C71A0" w:rsidRDefault="002C2ADC" w:rsidP="003C71A0">
            <w:pPr>
              <w:pStyle w:val="Header"/>
              <w:ind w:left="-105"/>
              <w:rPr>
                <w:rFonts w:ascii="Arial" w:hAnsi="Arial" w:cs="Arial"/>
                <w:spacing w:val="-2"/>
                <w:sz w:val="16"/>
                <w:szCs w:val="16"/>
              </w:rPr>
            </w:pPr>
          </w:p>
        </w:tc>
        <w:tc>
          <w:tcPr>
            <w:tcW w:w="1368" w:type="dxa"/>
            <w:shd w:val="clear" w:color="auto" w:fill="auto"/>
          </w:tcPr>
          <w:p w14:paraId="50AB235B" w14:textId="77777777" w:rsidR="002C2ADC" w:rsidRPr="003C71A0" w:rsidRDefault="002C2ADC" w:rsidP="003C71A0">
            <w:pPr>
              <w:pStyle w:val="Header"/>
              <w:ind w:right="-72"/>
              <w:jc w:val="right"/>
              <w:rPr>
                <w:rFonts w:ascii="Arial" w:hAnsi="Arial" w:cs="Arial"/>
                <w:spacing w:val="-2"/>
                <w:sz w:val="16"/>
                <w:szCs w:val="16"/>
              </w:rPr>
            </w:pPr>
          </w:p>
        </w:tc>
        <w:tc>
          <w:tcPr>
            <w:tcW w:w="1296" w:type="dxa"/>
            <w:shd w:val="clear" w:color="auto" w:fill="auto"/>
          </w:tcPr>
          <w:p w14:paraId="50782E94"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tcPr>
          <w:p w14:paraId="2D9FB969"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tcPr>
          <w:p w14:paraId="6398BC39" w14:textId="77777777" w:rsidR="002C2ADC" w:rsidRPr="003C71A0" w:rsidRDefault="002C2ADC" w:rsidP="003C71A0">
            <w:pPr>
              <w:pStyle w:val="Header"/>
              <w:ind w:right="-72"/>
              <w:jc w:val="right"/>
              <w:rPr>
                <w:rFonts w:ascii="Arial" w:hAnsi="Arial" w:cs="Arial"/>
                <w:spacing w:val="-2"/>
                <w:sz w:val="16"/>
                <w:szCs w:val="16"/>
              </w:rPr>
            </w:pPr>
          </w:p>
        </w:tc>
        <w:tc>
          <w:tcPr>
            <w:tcW w:w="1368" w:type="dxa"/>
            <w:tcBorders>
              <w:top w:val="single" w:sz="4" w:space="0" w:color="auto"/>
            </w:tcBorders>
            <w:shd w:val="clear" w:color="auto" w:fill="auto"/>
          </w:tcPr>
          <w:p w14:paraId="7579B0B1" w14:textId="77777777" w:rsidR="002C2ADC" w:rsidRPr="003C71A0" w:rsidRDefault="002C2ADC" w:rsidP="003C71A0">
            <w:pPr>
              <w:pStyle w:val="Header"/>
              <w:ind w:right="-72"/>
              <w:jc w:val="right"/>
              <w:rPr>
                <w:rFonts w:ascii="Arial" w:hAnsi="Arial" w:cs="Arial"/>
                <w:spacing w:val="-2"/>
                <w:sz w:val="16"/>
                <w:szCs w:val="16"/>
              </w:rPr>
            </w:pPr>
          </w:p>
        </w:tc>
      </w:tr>
      <w:tr w:rsidR="002C2ADC" w:rsidRPr="003C71A0" w14:paraId="76008BD3" w14:textId="77777777" w:rsidTr="003C71A0">
        <w:trPr>
          <w:cantSplit/>
          <w:trHeight w:val="20"/>
        </w:trPr>
        <w:tc>
          <w:tcPr>
            <w:tcW w:w="3123" w:type="dxa"/>
          </w:tcPr>
          <w:p w14:paraId="5B9B347F" w14:textId="217BBA79" w:rsidR="002C2ADC" w:rsidRPr="003C71A0" w:rsidRDefault="002C2ADC" w:rsidP="003C71A0">
            <w:pPr>
              <w:pStyle w:val="Header"/>
              <w:ind w:left="-105"/>
              <w:rPr>
                <w:rFonts w:ascii="Arial" w:hAnsi="Arial" w:cs="Arial"/>
                <w:spacing w:val="-2"/>
                <w:sz w:val="16"/>
                <w:szCs w:val="16"/>
                <w:cs/>
              </w:rPr>
            </w:pPr>
            <w:r w:rsidRPr="003C71A0">
              <w:rPr>
                <w:rFonts w:ascii="Arial" w:hAnsi="Arial" w:cs="Arial"/>
                <w:spacing w:val="-2"/>
                <w:sz w:val="16"/>
                <w:szCs w:val="16"/>
              </w:rPr>
              <w:t xml:space="preserve">Profit for the </w:t>
            </w:r>
            <w:r w:rsidR="00960A70">
              <w:rPr>
                <w:rFonts w:ascii="Arial" w:hAnsi="Arial" w:cs="Arial"/>
                <w:spacing w:val="-2"/>
                <w:sz w:val="16"/>
                <w:szCs w:val="16"/>
              </w:rPr>
              <w:t>year</w:t>
            </w:r>
          </w:p>
        </w:tc>
        <w:tc>
          <w:tcPr>
            <w:tcW w:w="1368" w:type="dxa"/>
            <w:shd w:val="clear" w:color="auto" w:fill="auto"/>
          </w:tcPr>
          <w:p w14:paraId="6C39D52F" w14:textId="77777777" w:rsidR="002C2ADC" w:rsidRPr="003C71A0" w:rsidRDefault="002C2ADC" w:rsidP="003C71A0">
            <w:pPr>
              <w:pStyle w:val="Header"/>
              <w:ind w:right="-72"/>
              <w:jc w:val="right"/>
              <w:rPr>
                <w:rFonts w:ascii="Arial" w:hAnsi="Arial" w:cs="Arial"/>
                <w:spacing w:val="-2"/>
                <w:sz w:val="16"/>
                <w:szCs w:val="16"/>
              </w:rPr>
            </w:pPr>
          </w:p>
        </w:tc>
        <w:tc>
          <w:tcPr>
            <w:tcW w:w="1296" w:type="dxa"/>
            <w:shd w:val="clear" w:color="auto" w:fill="auto"/>
          </w:tcPr>
          <w:p w14:paraId="01B45F3E"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tcPr>
          <w:p w14:paraId="7FB6880A"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tcPr>
          <w:p w14:paraId="188DE285" w14:textId="77777777" w:rsidR="002C2ADC" w:rsidRPr="003C71A0" w:rsidRDefault="002C2ADC" w:rsidP="003C71A0">
            <w:pPr>
              <w:pStyle w:val="Header"/>
              <w:ind w:right="-72"/>
              <w:jc w:val="right"/>
              <w:rPr>
                <w:rFonts w:ascii="Arial" w:hAnsi="Arial" w:cs="Arial"/>
                <w:spacing w:val="-2"/>
                <w:sz w:val="16"/>
                <w:szCs w:val="16"/>
              </w:rPr>
            </w:pPr>
          </w:p>
        </w:tc>
        <w:tc>
          <w:tcPr>
            <w:tcW w:w="1368" w:type="dxa"/>
            <w:tcBorders>
              <w:bottom w:val="single" w:sz="4" w:space="0" w:color="auto"/>
            </w:tcBorders>
            <w:shd w:val="clear" w:color="auto" w:fill="auto"/>
          </w:tcPr>
          <w:p w14:paraId="1637CEAD" w14:textId="6423AE1C" w:rsidR="002C2ADC" w:rsidRPr="003C71A0" w:rsidRDefault="002C2ADC" w:rsidP="003C71A0">
            <w:pPr>
              <w:pStyle w:val="Header"/>
              <w:ind w:right="-72"/>
              <w:jc w:val="right"/>
              <w:rPr>
                <w:rFonts w:ascii="Arial" w:hAnsi="Arial" w:cs="Arial"/>
                <w:spacing w:val="-2"/>
                <w:sz w:val="16"/>
                <w:szCs w:val="16"/>
                <w:cs/>
              </w:rPr>
            </w:pPr>
            <w:r w:rsidRPr="003C71A0">
              <w:rPr>
                <w:rFonts w:ascii="Arial" w:eastAsia="Browallia New" w:hAnsi="Arial" w:cs="Arial"/>
                <w:color w:val="000000" w:themeColor="text1"/>
                <w:sz w:val="16"/>
                <w:szCs w:val="16"/>
              </w:rPr>
              <w:t>(5,989,308,228)</w:t>
            </w:r>
          </w:p>
        </w:tc>
      </w:tr>
      <w:tr w:rsidR="002C2ADC" w:rsidRPr="003C71A0" w14:paraId="0FF69F0E" w14:textId="77777777" w:rsidTr="003C71A0">
        <w:trPr>
          <w:cantSplit/>
          <w:trHeight w:val="20"/>
        </w:trPr>
        <w:tc>
          <w:tcPr>
            <w:tcW w:w="3123" w:type="dxa"/>
          </w:tcPr>
          <w:p w14:paraId="0E011AB6" w14:textId="77777777" w:rsidR="002C2ADC" w:rsidRPr="003C71A0" w:rsidRDefault="002C2ADC" w:rsidP="003C71A0">
            <w:pPr>
              <w:pStyle w:val="Header"/>
              <w:ind w:left="-105"/>
              <w:rPr>
                <w:rFonts w:ascii="Arial" w:hAnsi="Arial" w:cs="Arial"/>
                <w:spacing w:val="-2"/>
                <w:sz w:val="16"/>
                <w:szCs w:val="16"/>
              </w:rPr>
            </w:pPr>
          </w:p>
        </w:tc>
        <w:tc>
          <w:tcPr>
            <w:tcW w:w="1368" w:type="dxa"/>
            <w:shd w:val="clear" w:color="auto" w:fill="auto"/>
          </w:tcPr>
          <w:p w14:paraId="5B6A71BC" w14:textId="77777777" w:rsidR="002C2ADC" w:rsidRPr="003C71A0" w:rsidRDefault="002C2ADC" w:rsidP="003C71A0">
            <w:pPr>
              <w:pStyle w:val="Header"/>
              <w:ind w:right="-72"/>
              <w:jc w:val="center"/>
              <w:rPr>
                <w:rFonts w:ascii="Arial" w:hAnsi="Arial" w:cs="Arial"/>
                <w:spacing w:val="-2"/>
                <w:sz w:val="16"/>
                <w:szCs w:val="16"/>
              </w:rPr>
            </w:pPr>
          </w:p>
        </w:tc>
        <w:tc>
          <w:tcPr>
            <w:tcW w:w="1296" w:type="dxa"/>
            <w:shd w:val="clear" w:color="auto" w:fill="auto"/>
          </w:tcPr>
          <w:p w14:paraId="1D9A2D4A"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tcPr>
          <w:p w14:paraId="3EC82A41"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tcPr>
          <w:p w14:paraId="2009C633" w14:textId="77777777" w:rsidR="002C2ADC" w:rsidRPr="003C71A0" w:rsidRDefault="002C2ADC" w:rsidP="003C71A0">
            <w:pPr>
              <w:pStyle w:val="Header"/>
              <w:ind w:right="-72"/>
              <w:jc w:val="right"/>
              <w:rPr>
                <w:rFonts w:ascii="Arial" w:hAnsi="Arial" w:cs="Arial"/>
                <w:spacing w:val="-2"/>
                <w:sz w:val="16"/>
                <w:szCs w:val="16"/>
              </w:rPr>
            </w:pPr>
          </w:p>
        </w:tc>
        <w:tc>
          <w:tcPr>
            <w:tcW w:w="1368" w:type="dxa"/>
            <w:tcBorders>
              <w:top w:val="single" w:sz="4" w:space="0" w:color="auto"/>
            </w:tcBorders>
            <w:shd w:val="clear" w:color="auto" w:fill="auto"/>
          </w:tcPr>
          <w:p w14:paraId="32054A0D" w14:textId="77777777" w:rsidR="002C2ADC" w:rsidRPr="003C71A0" w:rsidRDefault="002C2ADC" w:rsidP="003C71A0">
            <w:pPr>
              <w:pStyle w:val="Header"/>
              <w:ind w:right="-72"/>
              <w:jc w:val="right"/>
              <w:rPr>
                <w:rFonts w:ascii="Arial" w:hAnsi="Arial" w:cs="Arial"/>
                <w:spacing w:val="-2"/>
                <w:sz w:val="16"/>
                <w:szCs w:val="16"/>
              </w:rPr>
            </w:pPr>
          </w:p>
        </w:tc>
      </w:tr>
      <w:tr w:rsidR="002C2ADC" w:rsidRPr="003C71A0" w14:paraId="42638EBE" w14:textId="77777777" w:rsidTr="003C71A0">
        <w:trPr>
          <w:cantSplit/>
          <w:trHeight w:val="20"/>
        </w:trPr>
        <w:tc>
          <w:tcPr>
            <w:tcW w:w="3123" w:type="dxa"/>
            <w:vAlign w:val="bottom"/>
          </w:tcPr>
          <w:p w14:paraId="03A33512" w14:textId="1478EAB6" w:rsidR="002C2ADC" w:rsidRPr="003C71A0" w:rsidRDefault="002C2ADC" w:rsidP="003C71A0">
            <w:pPr>
              <w:pStyle w:val="Header"/>
              <w:ind w:left="-105"/>
              <w:rPr>
                <w:rFonts w:ascii="Arial" w:hAnsi="Arial" w:cs="Arial"/>
                <w:b/>
                <w:bCs/>
                <w:spacing w:val="-2"/>
                <w:sz w:val="16"/>
                <w:szCs w:val="16"/>
              </w:rPr>
            </w:pPr>
            <w:r w:rsidRPr="003C71A0">
              <w:rPr>
                <w:rFonts w:ascii="Arial" w:eastAsia="Arial Unicode MS" w:hAnsi="Arial" w:cs="Arial"/>
                <w:b/>
                <w:bCs/>
                <w:sz w:val="16"/>
                <w:szCs w:val="16"/>
              </w:rPr>
              <w:t>Timing of revenue recognition</w:t>
            </w:r>
          </w:p>
        </w:tc>
        <w:tc>
          <w:tcPr>
            <w:tcW w:w="1368" w:type="dxa"/>
            <w:shd w:val="clear" w:color="auto" w:fill="auto"/>
            <w:vAlign w:val="bottom"/>
          </w:tcPr>
          <w:p w14:paraId="2737B2DB" w14:textId="77777777" w:rsidR="002C2ADC" w:rsidRPr="003C71A0" w:rsidRDefault="002C2ADC" w:rsidP="003C71A0">
            <w:pPr>
              <w:pStyle w:val="Header"/>
              <w:ind w:right="-72"/>
              <w:jc w:val="right"/>
              <w:rPr>
                <w:rFonts w:ascii="Arial" w:hAnsi="Arial" w:cs="Arial"/>
                <w:spacing w:val="-2"/>
                <w:sz w:val="16"/>
                <w:szCs w:val="16"/>
              </w:rPr>
            </w:pPr>
          </w:p>
        </w:tc>
        <w:tc>
          <w:tcPr>
            <w:tcW w:w="1296" w:type="dxa"/>
            <w:shd w:val="clear" w:color="auto" w:fill="auto"/>
            <w:vAlign w:val="bottom"/>
          </w:tcPr>
          <w:p w14:paraId="1ED541B2"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vAlign w:val="bottom"/>
          </w:tcPr>
          <w:p w14:paraId="7645FDBC"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vAlign w:val="bottom"/>
          </w:tcPr>
          <w:p w14:paraId="76241EB6" w14:textId="77777777" w:rsidR="002C2ADC" w:rsidRPr="003C71A0" w:rsidRDefault="002C2ADC" w:rsidP="003C71A0">
            <w:pPr>
              <w:pStyle w:val="Header"/>
              <w:ind w:right="-72"/>
              <w:jc w:val="right"/>
              <w:rPr>
                <w:rFonts w:ascii="Arial" w:hAnsi="Arial" w:cs="Arial"/>
                <w:spacing w:val="-2"/>
                <w:sz w:val="16"/>
                <w:szCs w:val="16"/>
              </w:rPr>
            </w:pPr>
          </w:p>
        </w:tc>
        <w:tc>
          <w:tcPr>
            <w:tcW w:w="1368" w:type="dxa"/>
            <w:shd w:val="clear" w:color="auto" w:fill="auto"/>
          </w:tcPr>
          <w:p w14:paraId="62BB316A" w14:textId="77777777" w:rsidR="002C2ADC" w:rsidRPr="003C71A0" w:rsidRDefault="002C2ADC" w:rsidP="003C71A0">
            <w:pPr>
              <w:pStyle w:val="Header"/>
              <w:ind w:right="-72"/>
              <w:jc w:val="right"/>
              <w:rPr>
                <w:rFonts w:ascii="Arial" w:hAnsi="Arial" w:cs="Arial"/>
                <w:spacing w:val="-2"/>
                <w:sz w:val="16"/>
                <w:szCs w:val="16"/>
              </w:rPr>
            </w:pPr>
          </w:p>
        </w:tc>
      </w:tr>
      <w:tr w:rsidR="002C2ADC" w:rsidRPr="003C71A0" w14:paraId="06A771D9" w14:textId="77777777" w:rsidTr="003C71A0">
        <w:trPr>
          <w:cantSplit/>
          <w:trHeight w:val="20"/>
        </w:trPr>
        <w:tc>
          <w:tcPr>
            <w:tcW w:w="3123" w:type="dxa"/>
            <w:vAlign w:val="bottom"/>
          </w:tcPr>
          <w:p w14:paraId="0067E3B2" w14:textId="7DD10AA6" w:rsidR="002C2ADC" w:rsidRPr="003C71A0" w:rsidRDefault="002C2ADC" w:rsidP="003C71A0">
            <w:pPr>
              <w:pStyle w:val="Header"/>
              <w:ind w:left="-105"/>
              <w:rPr>
                <w:rFonts w:ascii="Arial" w:hAnsi="Arial" w:cs="Arial"/>
                <w:b/>
                <w:bCs/>
                <w:spacing w:val="-2"/>
                <w:sz w:val="16"/>
                <w:szCs w:val="16"/>
              </w:rPr>
            </w:pPr>
            <w:r w:rsidRPr="003C71A0">
              <w:rPr>
                <w:rFonts w:ascii="Arial" w:eastAsia="Arial Unicode MS" w:hAnsi="Arial" w:cs="Arial"/>
                <w:sz w:val="16"/>
                <w:szCs w:val="16"/>
              </w:rPr>
              <w:t>At a point in time</w:t>
            </w:r>
          </w:p>
        </w:tc>
        <w:tc>
          <w:tcPr>
            <w:tcW w:w="1368" w:type="dxa"/>
            <w:shd w:val="clear" w:color="auto" w:fill="auto"/>
          </w:tcPr>
          <w:p w14:paraId="2C96E0E2" w14:textId="07A6E297"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z w:val="16"/>
                <w:szCs w:val="16"/>
              </w:rPr>
              <w:t>17,503,802,446</w:t>
            </w:r>
          </w:p>
        </w:tc>
        <w:tc>
          <w:tcPr>
            <w:tcW w:w="1296" w:type="dxa"/>
            <w:shd w:val="clear" w:color="auto" w:fill="auto"/>
          </w:tcPr>
          <w:p w14:paraId="333E00F1" w14:textId="284F7753"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z w:val="16"/>
                <w:szCs w:val="16"/>
              </w:rPr>
              <w:t>-</w:t>
            </w:r>
          </w:p>
        </w:tc>
        <w:tc>
          <w:tcPr>
            <w:tcW w:w="1152" w:type="dxa"/>
            <w:shd w:val="clear" w:color="auto" w:fill="auto"/>
          </w:tcPr>
          <w:p w14:paraId="6CB6E04F" w14:textId="0BA17509"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z w:val="16"/>
                <w:szCs w:val="16"/>
              </w:rPr>
              <w:t>105,750,398</w:t>
            </w:r>
          </w:p>
        </w:tc>
        <w:tc>
          <w:tcPr>
            <w:tcW w:w="1152" w:type="dxa"/>
            <w:shd w:val="clear" w:color="auto" w:fill="auto"/>
          </w:tcPr>
          <w:p w14:paraId="3EC830D5" w14:textId="4C13917E"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z w:val="16"/>
                <w:szCs w:val="16"/>
              </w:rPr>
              <w:t>-</w:t>
            </w:r>
          </w:p>
        </w:tc>
        <w:tc>
          <w:tcPr>
            <w:tcW w:w="1368" w:type="dxa"/>
            <w:shd w:val="clear" w:color="auto" w:fill="auto"/>
          </w:tcPr>
          <w:p w14:paraId="21063838" w14:textId="25C16398"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z w:val="16"/>
                <w:szCs w:val="16"/>
              </w:rPr>
              <w:t>17,609,552,844</w:t>
            </w:r>
          </w:p>
        </w:tc>
      </w:tr>
      <w:tr w:rsidR="002C2ADC" w:rsidRPr="003C71A0" w14:paraId="06D5648F" w14:textId="77777777" w:rsidTr="003C71A0">
        <w:trPr>
          <w:cantSplit/>
          <w:trHeight w:val="20"/>
        </w:trPr>
        <w:tc>
          <w:tcPr>
            <w:tcW w:w="3123" w:type="dxa"/>
            <w:vAlign w:val="bottom"/>
          </w:tcPr>
          <w:p w14:paraId="60C73978" w14:textId="457F591F" w:rsidR="002C2ADC" w:rsidRPr="003C71A0" w:rsidRDefault="002C2ADC" w:rsidP="003C71A0">
            <w:pPr>
              <w:pStyle w:val="Header"/>
              <w:ind w:left="-105"/>
              <w:rPr>
                <w:rFonts w:ascii="Arial" w:hAnsi="Arial" w:cs="Arial"/>
                <w:b/>
                <w:bCs/>
                <w:spacing w:val="-2"/>
                <w:sz w:val="16"/>
                <w:szCs w:val="16"/>
              </w:rPr>
            </w:pPr>
            <w:r w:rsidRPr="003C71A0">
              <w:rPr>
                <w:rFonts w:ascii="Arial" w:eastAsia="Arial Unicode MS" w:hAnsi="Arial" w:cs="Arial"/>
                <w:sz w:val="16"/>
                <w:szCs w:val="16"/>
              </w:rPr>
              <w:t>Over time</w:t>
            </w:r>
          </w:p>
        </w:tc>
        <w:tc>
          <w:tcPr>
            <w:tcW w:w="1368" w:type="dxa"/>
            <w:tcBorders>
              <w:bottom w:val="single" w:sz="4" w:space="0" w:color="auto"/>
            </w:tcBorders>
            <w:shd w:val="clear" w:color="auto" w:fill="auto"/>
          </w:tcPr>
          <w:p w14:paraId="55F48DCE" w14:textId="64577813"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z w:val="16"/>
                <w:szCs w:val="16"/>
              </w:rPr>
              <w:t>-</w:t>
            </w:r>
          </w:p>
        </w:tc>
        <w:tc>
          <w:tcPr>
            <w:tcW w:w="1296" w:type="dxa"/>
            <w:tcBorders>
              <w:bottom w:val="single" w:sz="4" w:space="0" w:color="auto"/>
            </w:tcBorders>
            <w:shd w:val="clear" w:color="auto" w:fill="auto"/>
          </w:tcPr>
          <w:p w14:paraId="21F0F02E" w14:textId="0AA65649"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z w:val="16"/>
                <w:szCs w:val="16"/>
              </w:rPr>
              <w:t>1,445,563,188</w:t>
            </w:r>
          </w:p>
        </w:tc>
        <w:tc>
          <w:tcPr>
            <w:tcW w:w="1152" w:type="dxa"/>
            <w:tcBorders>
              <w:bottom w:val="single" w:sz="4" w:space="0" w:color="auto"/>
            </w:tcBorders>
            <w:shd w:val="clear" w:color="auto" w:fill="auto"/>
          </w:tcPr>
          <w:p w14:paraId="333ACE1B" w14:textId="2A48D8C8"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z w:val="16"/>
                <w:szCs w:val="16"/>
              </w:rPr>
              <w:t>-</w:t>
            </w:r>
          </w:p>
        </w:tc>
        <w:tc>
          <w:tcPr>
            <w:tcW w:w="1152" w:type="dxa"/>
            <w:tcBorders>
              <w:bottom w:val="single" w:sz="4" w:space="0" w:color="auto"/>
            </w:tcBorders>
            <w:shd w:val="clear" w:color="auto" w:fill="auto"/>
          </w:tcPr>
          <w:p w14:paraId="7201C0E4" w14:textId="47B13537"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pacing w:val="-6"/>
                <w:sz w:val="16"/>
                <w:szCs w:val="16"/>
              </w:rPr>
              <w:t>47,485,047</w:t>
            </w:r>
          </w:p>
        </w:tc>
        <w:tc>
          <w:tcPr>
            <w:tcW w:w="1368" w:type="dxa"/>
            <w:tcBorders>
              <w:bottom w:val="single" w:sz="4" w:space="0" w:color="auto"/>
            </w:tcBorders>
            <w:shd w:val="clear" w:color="auto" w:fill="auto"/>
          </w:tcPr>
          <w:p w14:paraId="4851D7EC" w14:textId="74536089"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z w:val="16"/>
                <w:szCs w:val="16"/>
              </w:rPr>
              <w:t>1,493,048,235</w:t>
            </w:r>
          </w:p>
        </w:tc>
      </w:tr>
      <w:tr w:rsidR="002C2ADC" w:rsidRPr="003C71A0" w14:paraId="046B30D2" w14:textId="77777777" w:rsidTr="003C71A0">
        <w:trPr>
          <w:cantSplit/>
          <w:trHeight w:val="20"/>
        </w:trPr>
        <w:tc>
          <w:tcPr>
            <w:tcW w:w="3123" w:type="dxa"/>
            <w:vAlign w:val="bottom"/>
          </w:tcPr>
          <w:p w14:paraId="6D534D30" w14:textId="77777777" w:rsidR="002C2ADC" w:rsidRPr="003C71A0" w:rsidRDefault="002C2ADC" w:rsidP="003C71A0">
            <w:pPr>
              <w:pStyle w:val="Header"/>
              <w:ind w:left="-105"/>
              <w:rPr>
                <w:rFonts w:ascii="Arial" w:eastAsia="Arial Unicode MS" w:hAnsi="Arial" w:cs="Arial"/>
                <w:sz w:val="16"/>
                <w:szCs w:val="16"/>
              </w:rPr>
            </w:pPr>
          </w:p>
        </w:tc>
        <w:tc>
          <w:tcPr>
            <w:tcW w:w="1368" w:type="dxa"/>
            <w:tcBorders>
              <w:top w:val="single" w:sz="4" w:space="0" w:color="auto"/>
            </w:tcBorders>
            <w:shd w:val="clear" w:color="auto" w:fill="auto"/>
            <w:vAlign w:val="bottom"/>
          </w:tcPr>
          <w:p w14:paraId="2FC527DF" w14:textId="77777777" w:rsidR="002C2ADC" w:rsidRPr="003C71A0" w:rsidRDefault="002C2ADC" w:rsidP="003C71A0">
            <w:pPr>
              <w:pStyle w:val="Heade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3997631D" w14:textId="77777777" w:rsidR="002C2ADC" w:rsidRPr="003C71A0" w:rsidRDefault="002C2ADC" w:rsidP="003C71A0">
            <w:pPr>
              <w:pStyle w:val="Header"/>
              <w:ind w:right="-72"/>
              <w:jc w:val="right"/>
              <w:rPr>
                <w:rFonts w:ascii="Arial" w:hAnsi="Arial" w:cs="Arial"/>
                <w:sz w:val="16"/>
                <w:szCs w:val="16"/>
              </w:rPr>
            </w:pPr>
          </w:p>
        </w:tc>
        <w:tc>
          <w:tcPr>
            <w:tcW w:w="1152" w:type="dxa"/>
            <w:tcBorders>
              <w:top w:val="single" w:sz="4" w:space="0" w:color="auto"/>
            </w:tcBorders>
            <w:shd w:val="clear" w:color="auto" w:fill="auto"/>
            <w:vAlign w:val="bottom"/>
          </w:tcPr>
          <w:p w14:paraId="7FC225D9" w14:textId="77777777" w:rsidR="002C2ADC" w:rsidRPr="003C71A0" w:rsidRDefault="002C2ADC" w:rsidP="003C71A0">
            <w:pPr>
              <w:pStyle w:val="Header"/>
              <w:ind w:right="-72"/>
              <w:jc w:val="right"/>
              <w:rPr>
                <w:rFonts w:ascii="Arial" w:hAnsi="Arial" w:cs="Arial"/>
                <w:sz w:val="16"/>
                <w:szCs w:val="16"/>
              </w:rPr>
            </w:pPr>
          </w:p>
        </w:tc>
        <w:tc>
          <w:tcPr>
            <w:tcW w:w="1152" w:type="dxa"/>
            <w:tcBorders>
              <w:top w:val="single" w:sz="4" w:space="0" w:color="auto"/>
            </w:tcBorders>
            <w:shd w:val="clear" w:color="auto" w:fill="auto"/>
          </w:tcPr>
          <w:p w14:paraId="5632FFA0" w14:textId="77777777" w:rsidR="002C2ADC" w:rsidRPr="003C71A0" w:rsidRDefault="002C2ADC" w:rsidP="003C71A0">
            <w:pPr>
              <w:pStyle w:val="Header"/>
              <w:ind w:right="-72"/>
              <w:jc w:val="right"/>
              <w:rPr>
                <w:rFonts w:ascii="Arial" w:hAnsi="Arial" w:cs="Arial"/>
                <w:sz w:val="16"/>
                <w:szCs w:val="16"/>
              </w:rPr>
            </w:pPr>
          </w:p>
        </w:tc>
        <w:tc>
          <w:tcPr>
            <w:tcW w:w="1368" w:type="dxa"/>
            <w:tcBorders>
              <w:top w:val="single" w:sz="4" w:space="0" w:color="auto"/>
            </w:tcBorders>
            <w:shd w:val="clear" w:color="auto" w:fill="auto"/>
          </w:tcPr>
          <w:p w14:paraId="7D857876" w14:textId="77777777" w:rsidR="002C2ADC" w:rsidRPr="003C71A0" w:rsidRDefault="002C2ADC" w:rsidP="003C71A0">
            <w:pPr>
              <w:pStyle w:val="Header"/>
              <w:ind w:right="-72"/>
              <w:jc w:val="right"/>
              <w:rPr>
                <w:rFonts w:ascii="Arial" w:hAnsi="Arial" w:cs="Arial"/>
                <w:sz w:val="16"/>
                <w:szCs w:val="16"/>
              </w:rPr>
            </w:pPr>
          </w:p>
        </w:tc>
      </w:tr>
      <w:tr w:rsidR="002C2ADC" w:rsidRPr="003C71A0" w14:paraId="48C7FF4A" w14:textId="77777777" w:rsidTr="003C71A0">
        <w:trPr>
          <w:cantSplit/>
          <w:trHeight w:val="20"/>
        </w:trPr>
        <w:tc>
          <w:tcPr>
            <w:tcW w:w="3123" w:type="dxa"/>
            <w:vAlign w:val="bottom"/>
          </w:tcPr>
          <w:p w14:paraId="11122A5B" w14:textId="40198C37" w:rsidR="002C2ADC" w:rsidRPr="003C71A0" w:rsidRDefault="002C2ADC" w:rsidP="003C71A0">
            <w:pPr>
              <w:pStyle w:val="Header"/>
              <w:ind w:left="-105"/>
              <w:rPr>
                <w:rFonts w:ascii="Arial" w:hAnsi="Arial" w:cs="Arial"/>
                <w:b/>
                <w:bCs/>
                <w:spacing w:val="-2"/>
                <w:sz w:val="16"/>
                <w:szCs w:val="16"/>
              </w:rPr>
            </w:pPr>
            <w:r w:rsidRPr="003C71A0">
              <w:rPr>
                <w:rFonts w:ascii="Arial" w:eastAsia="Arial Unicode MS" w:hAnsi="Arial" w:cs="Arial"/>
                <w:sz w:val="16"/>
                <w:szCs w:val="16"/>
              </w:rPr>
              <w:t>Total revenue</w:t>
            </w:r>
          </w:p>
        </w:tc>
        <w:tc>
          <w:tcPr>
            <w:tcW w:w="1368" w:type="dxa"/>
            <w:tcBorders>
              <w:bottom w:val="single" w:sz="4" w:space="0" w:color="auto"/>
            </w:tcBorders>
            <w:shd w:val="clear" w:color="auto" w:fill="auto"/>
          </w:tcPr>
          <w:p w14:paraId="00EFA0A1" w14:textId="6C205218"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z w:val="16"/>
                <w:szCs w:val="16"/>
              </w:rPr>
              <w:t>17,503,802,446</w:t>
            </w:r>
          </w:p>
        </w:tc>
        <w:tc>
          <w:tcPr>
            <w:tcW w:w="1296" w:type="dxa"/>
            <w:tcBorders>
              <w:bottom w:val="single" w:sz="4" w:space="0" w:color="auto"/>
            </w:tcBorders>
            <w:shd w:val="clear" w:color="auto" w:fill="auto"/>
          </w:tcPr>
          <w:p w14:paraId="03F2037A" w14:textId="2EFA6578"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z w:val="16"/>
                <w:szCs w:val="16"/>
              </w:rPr>
              <w:t>1,445,563,188</w:t>
            </w:r>
          </w:p>
        </w:tc>
        <w:tc>
          <w:tcPr>
            <w:tcW w:w="1152" w:type="dxa"/>
            <w:tcBorders>
              <w:bottom w:val="single" w:sz="4" w:space="0" w:color="auto"/>
            </w:tcBorders>
            <w:shd w:val="clear" w:color="auto" w:fill="auto"/>
          </w:tcPr>
          <w:p w14:paraId="767C21A1" w14:textId="57138515"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z w:val="16"/>
                <w:szCs w:val="16"/>
              </w:rPr>
              <w:t>105,750,398</w:t>
            </w:r>
          </w:p>
        </w:tc>
        <w:tc>
          <w:tcPr>
            <w:tcW w:w="1152" w:type="dxa"/>
            <w:tcBorders>
              <w:bottom w:val="single" w:sz="4" w:space="0" w:color="auto"/>
            </w:tcBorders>
            <w:shd w:val="clear" w:color="auto" w:fill="auto"/>
          </w:tcPr>
          <w:p w14:paraId="13231FAD" w14:textId="22E56453"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pacing w:val="-6"/>
                <w:sz w:val="16"/>
                <w:szCs w:val="16"/>
              </w:rPr>
              <w:t>47,485,047</w:t>
            </w:r>
          </w:p>
        </w:tc>
        <w:tc>
          <w:tcPr>
            <w:tcW w:w="1368" w:type="dxa"/>
            <w:tcBorders>
              <w:bottom w:val="single" w:sz="4" w:space="0" w:color="auto"/>
            </w:tcBorders>
            <w:shd w:val="clear" w:color="auto" w:fill="auto"/>
          </w:tcPr>
          <w:p w14:paraId="4582DF94" w14:textId="55469AFE"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z w:val="16"/>
                <w:szCs w:val="16"/>
              </w:rPr>
              <w:t>19,102,601,079</w:t>
            </w:r>
          </w:p>
        </w:tc>
      </w:tr>
      <w:tr w:rsidR="002C2ADC" w:rsidRPr="003C71A0" w14:paraId="0F2B7A59" w14:textId="77777777" w:rsidTr="003C71A0">
        <w:trPr>
          <w:cantSplit/>
          <w:trHeight w:val="20"/>
        </w:trPr>
        <w:tc>
          <w:tcPr>
            <w:tcW w:w="3123" w:type="dxa"/>
          </w:tcPr>
          <w:p w14:paraId="5A90D491" w14:textId="77777777" w:rsidR="002C2ADC" w:rsidRPr="003C71A0" w:rsidRDefault="002C2ADC" w:rsidP="003C71A0">
            <w:pPr>
              <w:pStyle w:val="Header"/>
              <w:ind w:left="-105"/>
              <w:rPr>
                <w:rFonts w:ascii="Arial" w:hAnsi="Arial" w:cs="Arial"/>
                <w:b/>
                <w:bCs/>
                <w:spacing w:val="-2"/>
                <w:sz w:val="16"/>
                <w:szCs w:val="16"/>
              </w:rPr>
            </w:pPr>
          </w:p>
        </w:tc>
        <w:tc>
          <w:tcPr>
            <w:tcW w:w="1368" w:type="dxa"/>
            <w:tcBorders>
              <w:top w:val="single" w:sz="4" w:space="0" w:color="auto"/>
            </w:tcBorders>
            <w:shd w:val="clear" w:color="auto" w:fill="auto"/>
          </w:tcPr>
          <w:p w14:paraId="0137A16F" w14:textId="77777777" w:rsidR="002C2ADC" w:rsidRPr="003C71A0" w:rsidRDefault="002C2ADC" w:rsidP="003C71A0">
            <w:pPr>
              <w:pStyle w:val="Header"/>
              <w:ind w:right="-72"/>
              <w:jc w:val="right"/>
              <w:rPr>
                <w:rFonts w:ascii="Arial" w:hAnsi="Arial" w:cs="Arial"/>
                <w:spacing w:val="-2"/>
                <w:sz w:val="16"/>
                <w:szCs w:val="16"/>
              </w:rPr>
            </w:pPr>
          </w:p>
        </w:tc>
        <w:tc>
          <w:tcPr>
            <w:tcW w:w="1296" w:type="dxa"/>
            <w:tcBorders>
              <w:top w:val="single" w:sz="4" w:space="0" w:color="auto"/>
            </w:tcBorders>
            <w:shd w:val="clear" w:color="auto" w:fill="auto"/>
          </w:tcPr>
          <w:p w14:paraId="4E38E23C" w14:textId="77777777" w:rsidR="002C2ADC" w:rsidRPr="003C71A0" w:rsidRDefault="002C2ADC" w:rsidP="003C71A0">
            <w:pPr>
              <w:pStyle w:val="Header"/>
              <w:ind w:right="-72"/>
              <w:jc w:val="right"/>
              <w:rPr>
                <w:rFonts w:ascii="Arial" w:hAnsi="Arial" w:cs="Arial"/>
                <w:spacing w:val="-2"/>
                <w:sz w:val="16"/>
                <w:szCs w:val="16"/>
              </w:rPr>
            </w:pPr>
          </w:p>
        </w:tc>
        <w:tc>
          <w:tcPr>
            <w:tcW w:w="1152" w:type="dxa"/>
            <w:tcBorders>
              <w:top w:val="single" w:sz="4" w:space="0" w:color="auto"/>
            </w:tcBorders>
            <w:shd w:val="clear" w:color="auto" w:fill="auto"/>
          </w:tcPr>
          <w:p w14:paraId="774BF980" w14:textId="77777777" w:rsidR="002C2ADC" w:rsidRPr="003C71A0" w:rsidRDefault="002C2ADC" w:rsidP="003C71A0">
            <w:pPr>
              <w:pStyle w:val="Header"/>
              <w:ind w:right="-72"/>
              <w:jc w:val="right"/>
              <w:rPr>
                <w:rFonts w:ascii="Arial" w:hAnsi="Arial" w:cs="Arial"/>
                <w:spacing w:val="-2"/>
                <w:sz w:val="16"/>
                <w:szCs w:val="16"/>
              </w:rPr>
            </w:pPr>
          </w:p>
        </w:tc>
        <w:tc>
          <w:tcPr>
            <w:tcW w:w="1152" w:type="dxa"/>
            <w:tcBorders>
              <w:top w:val="single" w:sz="4" w:space="0" w:color="auto"/>
            </w:tcBorders>
            <w:shd w:val="clear" w:color="auto" w:fill="auto"/>
          </w:tcPr>
          <w:p w14:paraId="38AFA9C6" w14:textId="77777777" w:rsidR="002C2ADC" w:rsidRPr="003C71A0" w:rsidRDefault="002C2ADC" w:rsidP="003C71A0">
            <w:pPr>
              <w:pStyle w:val="Header"/>
              <w:ind w:right="-72"/>
              <w:jc w:val="right"/>
              <w:rPr>
                <w:rFonts w:ascii="Arial" w:hAnsi="Arial" w:cs="Arial"/>
                <w:spacing w:val="-2"/>
                <w:sz w:val="16"/>
                <w:szCs w:val="16"/>
              </w:rPr>
            </w:pPr>
          </w:p>
        </w:tc>
        <w:tc>
          <w:tcPr>
            <w:tcW w:w="1368" w:type="dxa"/>
            <w:tcBorders>
              <w:top w:val="single" w:sz="4" w:space="0" w:color="auto"/>
            </w:tcBorders>
            <w:shd w:val="clear" w:color="auto" w:fill="auto"/>
          </w:tcPr>
          <w:p w14:paraId="4610D796" w14:textId="77777777" w:rsidR="002C2ADC" w:rsidRPr="003C71A0" w:rsidRDefault="002C2ADC" w:rsidP="003C71A0">
            <w:pPr>
              <w:pStyle w:val="Header"/>
              <w:ind w:right="-72"/>
              <w:jc w:val="right"/>
              <w:rPr>
                <w:rFonts w:ascii="Arial" w:hAnsi="Arial" w:cs="Arial"/>
                <w:spacing w:val="-2"/>
                <w:sz w:val="16"/>
                <w:szCs w:val="16"/>
              </w:rPr>
            </w:pPr>
          </w:p>
        </w:tc>
      </w:tr>
      <w:tr w:rsidR="002C2ADC" w:rsidRPr="003C71A0" w14:paraId="63E24A75" w14:textId="77777777" w:rsidTr="003C71A0">
        <w:trPr>
          <w:cantSplit/>
          <w:trHeight w:val="20"/>
        </w:trPr>
        <w:tc>
          <w:tcPr>
            <w:tcW w:w="3123" w:type="dxa"/>
          </w:tcPr>
          <w:p w14:paraId="034096C2" w14:textId="0AC40E1B" w:rsidR="002C2ADC" w:rsidRPr="003C71A0" w:rsidRDefault="002C2ADC" w:rsidP="003C71A0">
            <w:pPr>
              <w:pStyle w:val="Header"/>
              <w:ind w:left="-105"/>
              <w:rPr>
                <w:rFonts w:ascii="Arial" w:hAnsi="Arial" w:cs="Arial"/>
                <w:b/>
                <w:bCs/>
                <w:spacing w:val="-2"/>
                <w:sz w:val="16"/>
                <w:szCs w:val="16"/>
              </w:rPr>
            </w:pPr>
            <w:r w:rsidRPr="003C71A0">
              <w:rPr>
                <w:rFonts w:ascii="Arial" w:hAnsi="Arial" w:cs="Arial"/>
                <w:b/>
                <w:bCs/>
                <w:spacing w:val="-2"/>
                <w:sz w:val="16"/>
                <w:szCs w:val="16"/>
              </w:rPr>
              <w:t>Information about with major customers</w:t>
            </w:r>
          </w:p>
        </w:tc>
        <w:tc>
          <w:tcPr>
            <w:tcW w:w="1368" w:type="dxa"/>
            <w:shd w:val="clear" w:color="auto" w:fill="auto"/>
          </w:tcPr>
          <w:p w14:paraId="5FE44C91" w14:textId="77777777" w:rsidR="002C2ADC" w:rsidRPr="003C71A0" w:rsidRDefault="002C2ADC" w:rsidP="003C71A0">
            <w:pPr>
              <w:pStyle w:val="Header"/>
              <w:ind w:right="-72"/>
              <w:jc w:val="right"/>
              <w:rPr>
                <w:rFonts w:ascii="Arial" w:hAnsi="Arial" w:cs="Arial"/>
                <w:spacing w:val="-2"/>
                <w:sz w:val="16"/>
                <w:szCs w:val="16"/>
              </w:rPr>
            </w:pPr>
          </w:p>
        </w:tc>
        <w:tc>
          <w:tcPr>
            <w:tcW w:w="1296" w:type="dxa"/>
            <w:shd w:val="clear" w:color="auto" w:fill="auto"/>
          </w:tcPr>
          <w:p w14:paraId="545A4A71"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tcPr>
          <w:p w14:paraId="26E6B3E2"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tcPr>
          <w:p w14:paraId="7B8FAEFA" w14:textId="77777777" w:rsidR="002C2ADC" w:rsidRPr="003C71A0" w:rsidRDefault="002C2ADC" w:rsidP="003C71A0">
            <w:pPr>
              <w:pStyle w:val="Header"/>
              <w:ind w:right="-72"/>
              <w:jc w:val="right"/>
              <w:rPr>
                <w:rFonts w:ascii="Arial" w:hAnsi="Arial" w:cs="Arial"/>
                <w:spacing w:val="-2"/>
                <w:sz w:val="16"/>
                <w:szCs w:val="16"/>
              </w:rPr>
            </w:pPr>
          </w:p>
        </w:tc>
        <w:tc>
          <w:tcPr>
            <w:tcW w:w="1368" w:type="dxa"/>
            <w:shd w:val="clear" w:color="auto" w:fill="auto"/>
          </w:tcPr>
          <w:p w14:paraId="5238B0C5" w14:textId="77777777" w:rsidR="002C2ADC" w:rsidRPr="003C71A0" w:rsidRDefault="002C2ADC" w:rsidP="003C71A0">
            <w:pPr>
              <w:pStyle w:val="Header"/>
              <w:ind w:right="-72"/>
              <w:jc w:val="right"/>
              <w:rPr>
                <w:rFonts w:ascii="Arial" w:hAnsi="Arial" w:cs="Arial"/>
                <w:spacing w:val="-2"/>
                <w:sz w:val="16"/>
                <w:szCs w:val="16"/>
              </w:rPr>
            </w:pPr>
          </w:p>
        </w:tc>
      </w:tr>
      <w:tr w:rsidR="002C2ADC" w:rsidRPr="003C71A0" w14:paraId="7D77938B" w14:textId="77777777" w:rsidTr="003C71A0">
        <w:trPr>
          <w:cantSplit/>
          <w:trHeight w:val="20"/>
        </w:trPr>
        <w:tc>
          <w:tcPr>
            <w:tcW w:w="3123" w:type="dxa"/>
          </w:tcPr>
          <w:p w14:paraId="5F64C230" w14:textId="0B40A282" w:rsidR="002C2ADC" w:rsidRPr="003C71A0" w:rsidRDefault="002C2ADC" w:rsidP="003C71A0">
            <w:pPr>
              <w:pStyle w:val="Header"/>
              <w:ind w:left="-105"/>
              <w:rPr>
                <w:rFonts w:ascii="Arial" w:hAnsi="Arial" w:cs="Arial"/>
                <w:spacing w:val="-2"/>
                <w:sz w:val="16"/>
                <w:szCs w:val="16"/>
              </w:rPr>
            </w:pPr>
            <w:r w:rsidRPr="003C71A0">
              <w:rPr>
                <w:rFonts w:ascii="Arial" w:hAnsi="Arial" w:cs="Arial"/>
                <w:spacing w:val="-2"/>
                <w:sz w:val="16"/>
                <w:szCs w:val="16"/>
              </w:rPr>
              <w:t xml:space="preserve">Revenue earned from major </w:t>
            </w:r>
          </w:p>
        </w:tc>
        <w:tc>
          <w:tcPr>
            <w:tcW w:w="1368" w:type="dxa"/>
            <w:shd w:val="clear" w:color="auto" w:fill="auto"/>
          </w:tcPr>
          <w:p w14:paraId="377A96F6" w14:textId="77777777" w:rsidR="002C2ADC" w:rsidRPr="003C71A0" w:rsidRDefault="002C2ADC" w:rsidP="003C71A0">
            <w:pPr>
              <w:pStyle w:val="Header"/>
              <w:ind w:right="-72"/>
              <w:jc w:val="right"/>
              <w:rPr>
                <w:rFonts w:ascii="Arial" w:hAnsi="Arial" w:cs="Arial"/>
                <w:spacing w:val="-2"/>
                <w:sz w:val="16"/>
                <w:szCs w:val="16"/>
              </w:rPr>
            </w:pPr>
          </w:p>
        </w:tc>
        <w:tc>
          <w:tcPr>
            <w:tcW w:w="1296" w:type="dxa"/>
            <w:shd w:val="clear" w:color="auto" w:fill="auto"/>
          </w:tcPr>
          <w:p w14:paraId="74FE27F1"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tcPr>
          <w:p w14:paraId="554F3AD1"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tcPr>
          <w:p w14:paraId="5B903DEA" w14:textId="77777777" w:rsidR="002C2ADC" w:rsidRPr="003C71A0" w:rsidRDefault="002C2ADC" w:rsidP="003C71A0">
            <w:pPr>
              <w:pStyle w:val="Header"/>
              <w:ind w:right="-72"/>
              <w:jc w:val="right"/>
              <w:rPr>
                <w:rFonts w:ascii="Arial" w:hAnsi="Arial" w:cs="Arial"/>
                <w:spacing w:val="-2"/>
                <w:sz w:val="16"/>
                <w:szCs w:val="16"/>
              </w:rPr>
            </w:pPr>
          </w:p>
        </w:tc>
        <w:tc>
          <w:tcPr>
            <w:tcW w:w="1368" w:type="dxa"/>
            <w:shd w:val="clear" w:color="auto" w:fill="auto"/>
          </w:tcPr>
          <w:p w14:paraId="47A4199E" w14:textId="77777777" w:rsidR="002C2ADC" w:rsidRPr="003C71A0" w:rsidRDefault="002C2ADC" w:rsidP="003C71A0">
            <w:pPr>
              <w:pStyle w:val="Header"/>
              <w:ind w:right="-72"/>
              <w:jc w:val="right"/>
              <w:rPr>
                <w:rFonts w:ascii="Arial" w:hAnsi="Arial" w:cs="Arial"/>
                <w:spacing w:val="-2"/>
                <w:sz w:val="16"/>
                <w:szCs w:val="16"/>
              </w:rPr>
            </w:pPr>
          </w:p>
        </w:tc>
      </w:tr>
      <w:tr w:rsidR="002C2ADC" w:rsidRPr="003C71A0" w14:paraId="6A980B61" w14:textId="77777777" w:rsidTr="003C71A0">
        <w:trPr>
          <w:cantSplit/>
          <w:trHeight w:val="20"/>
        </w:trPr>
        <w:tc>
          <w:tcPr>
            <w:tcW w:w="3123" w:type="dxa"/>
          </w:tcPr>
          <w:p w14:paraId="7B4F62FC" w14:textId="4B71777B" w:rsidR="002C2ADC" w:rsidRPr="003C71A0" w:rsidRDefault="002C2ADC" w:rsidP="003C71A0">
            <w:pPr>
              <w:pStyle w:val="Header"/>
              <w:ind w:left="-105"/>
              <w:rPr>
                <w:rFonts w:ascii="Arial" w:hAnsi="Arial" w:cs="Arial"/>
                <w:spacing w:val="-2"/>
                <w:sz w:val="16"/>
                <w:szCs w:val="16"/>
              </w:rPr>
            </w:pPr>
            <w:r w:rsidRPr="003C71A0">
              <w:rPr>
                <w:rFonts w:ascii="Arial" w:hAnsi="Arial" w:cs="Arial"/>
                <w:spacing w:val="-2"/>
                <w:sz w:val="16"/>
                <w:szCs w:val="16"/>
              </w:rPr>
              <w:t xml:space="preserve">   customers (Baht)</w:t>
            </w:r>
          </w:p>
        </w:tc>
        <w:tc>
          <w:tcPr>
            <w:tcW w:w="1368" w:type="dxa"/>
            <w:shd w:val="clear" w:color="auto" w:fill="auto"/>
          </w:tcPr>
          <w:p w14:paraId="2F9560BF" w14:textId="0EC6B5A6"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z w:val="16"/>
                <w:szCs w:val="16"/>
              </w:rPr>
              <w:t>-</w:t>
            </w:r>
          </w:p>
        </w:tc>
        <w:tc>
          <w:tcPr>
            <w:tcW w:w="1296" w:type="dxa"/>
            <w:shd w:val="clear" w:color="auto" w:fill="auto"/>
          </w:tcPr>
          <w:p w14:paraId="10AD5B54" w14:textId="78336350"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z w:val="16"/>
                <w:szCs w:val="16"/>
              </w:rPr>
              <w:t>1,385,824,463</w:t>
            </w:r>
          </w:p>
        </w:tc>
        <w:tc>
          <w:tcPr>
            <w:tcW w:w="1152" w:type="dxa"/>
            <w:shd w:val="clear" w:color="auto" w:fill="auto"/>
          </w:tcPr>
          <w:p w14:paraId="6595541E" w14:textId="6675F53D" w:rsidR="002C2ADC" w:rsidRPr="003C71A0" w:rsidRDefault="002C2ADC" w:rsidP="003C71A0">
            <w:pPr>
              <w:pStyle w:val="Header"/>
              <w:ind w:right="-72"/>
              <w:jc w:val="right"/>
              <w:rPr>
                <w:rFonts w:ascii="Arial" w:hAnsi="Arial" w:cs="Arial"/>
                <w:spacing w:val="-2"/>
                <w:sz w:val="16"/>
                <w:szCs w:val="16"/>
                <w:cs/>
              </w:rPr>
            </w:pPr>
            <w:r w:rsidRPr="003C71A0">
              <w:rPr>
                <w:rFonts w:ascii="Arial" w:hAnsi="Arial" w:cs="Arial"/>
                <w:sz w:val="16"/>
                <w:szCs w:val="16"/>
              </w:rPr>
              <w:t>77,919,976</w:t>
            </w:r>
          </w:p>
        </w:tc>
        <w:tc>
          <w:tcPr>
            <w:tcW w:w="1152" w:type="dxa"/>
            <w:shd w:val="clear" w:color="auto" w:fill="auto"/>
          </w:tcPr>
          <w:p w14:paraId="2CC9025A" w14:textId="564E04B1"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z w:val="16"/>
                <w:szCs w:val="16"/>
              </w:rPr>
              <w:t>25,702,937</w:t>
            </w:r>
          </w:p>
        </w:tc>
        <w:tc>
          <w:tcPr>
            <w:tcW w:w="1368" w:type="dxa"/>
            <w:shd w:val="clear" w:color="auto" w:fill="auto"/>
            <w:vAlign w:val="bottom"/>
          </w:tcPr>
          <w:p w14:paraId="366C0F69" w14:textId="6EB3E456" w:rsidR="002C2ADC" w:rsidRPr="003C71A0" w:rsidRDefault="002C2ADC" w:rsidP="003C71A0">
            <w:pPr>
              <w:pStyle w:val="Header"/>
              <w:ind w:right="-72"/>
              <w:jc w:val="right"/>
              <w:rPr>
                <w:rFonts w:ascii="Arial" w:hAnsi="Arial" w:cs="Arial"/>
                <w:spacing w:val="-2"/>
                <w:sz w:val="16"/>
                <w:szCs w:val="16"/>
              </w:rPr>
            </w:pPr>
          </w:p>
        </w:tc>
      </w:tr>
      <w:tr w:rsidR="002C2ADC" w:rsidRPr="003C71A0" w14:paraId="3F244B9E" w14:textId="77777777" w:rsidTr="003C71A0">
        <w:trPr>
          <w:cantSplit/>
          <w:trHeight w:val="20"/>
        </w:trPr>
        <w:tc>
          <w:tcPr>
            <w:tcW w:w="3123" w:type="dxa"/>
          </w:tcPr>
          <w:p w14:paraId="65F97914" w14:textId="44D944FA" w:rsidR="002C2ADC" w:rsidRPr="003C71A0" w:rsidRDefault="002C2ADC" w:rsidP="003C71A0">
            <w:pPr>
              <w:pStyle w:val="Header"/>
              <w:ind w:left="-105"/>
              <w:rPr>
                <w:rFonts w:ascii="Arial" w:hAnsi="Arial" w:cs="Arial"/>
                <w:spacing w:val="-2"/>
                <w:sz w:val="16"/>
                <w:szCs w:val="16"/>
              </w:rPr>
            </w:pPr>
            <w:r w:rsidRPr="003C71A0">
              <w:rPr>
                <w:rFonts w:ascii="Arial" w:hAnsi="Arial" w:cs="Arial"/>
                <w:spacing w:val="-2"/>
                <w:sz w:val="16"/>
                <w:szCs w:val="16"/>
              </w:rPr>
              <w:t>Number of major customers (customers)</w:t>
            </w:r>
          </w:p>
        </w:tc>
        <w:tc>
          <w:tcPr>
            <w:tcW w:w="1368" w:type="dxa"/>
            <w:shd w:val="clear" w:color="auto" w:fill="auto"/>
          </w:tcPr>
          <w:p w14:paraId="2EA6E33C" w14:textId="0A16EAD9"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z w:val="16"/>
                <w:szCs w:val="16"/>
              </w:rPr>
              <w:t>-</w:t>
            </w:r>
          </w:p>
        </w:tc>
        <w:tc>
          <w:tcPr>
            <w:tcW w:w="1296" w:type="dxa"/>
            <w:shd w:val="clear" w:color="auto" w:fill="auto"/>
          </w:tcPr>
          <w:p w14:paraId="53684F02" w14:textId="2C3C3391"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z w:val="16"/>
                <w:szCs w:val="16"/>
              </w:rPr>
              <w:t>1</w:t>
            </w:r>
          </w:p>
        </w:tc>
        <w:tc>
          <w:tcPr>
            <w:tcW w:w="1152" w:type="dxa"/>
            <w:shd w:val="clear" w:color="auto" w:fill="auto"/>
          </w:tcPr>
          <w:p w14:paraId="63ABF43D" w14:textId="1C930603" w:rsidR="002C2ADC" w:rsidRPr="003C71A0" w:rsidRDefault="002C2ADC" w:rsidP="003C71A0">
            <w:pPr>
              <w:pStyle w:val="Header"/>
              <w:ind w:right="-72"/>
              <w:jc w:val="right"/>
              <w:rPr>
                <w:rFonts w:ascii="Arial" w:hAnsi="Arial" w:cs="Arial"/>
                <w:spacing w:val="-2"/>
                <w:sz w:val="16"/>
                <w:szCs w:val="16"/>
                <w:cs/>
              </w:rPr>
            </w:pPr>
            <w:r w:rsidRPr="003C71A0">
              <w:rPr>
                <w:rFonts w:ascii="Arial" w:hAnsi="Arial" w:cs="Arial"/>
                <w:sz w:val="16"/>
                <w:szCs w:val="16"/>
              </w:rPr>
              <w:t>2</w:t>
            </w:r>
          </w:p>
        </w:tc>
        <w:tc>
          <w:tcPr>
            <w:tcW w:w="1152" w:type="dxa"/>
            <w:shd w:val="clear" w:color="auto" w:fill="auto"/>
          </w:tcPr>
          <w:p w14:paraId="56C5B34E" w14:textId="4F5A6DBE"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z w:val="16"/>
                <w:szCs w:val="16"/>
              </w:rPr>
              <w:t>3</w:t>
            </w:r>
          </w:p>
        </w:tc>
        <w:tc>
          <w:tcPr>
            <w:tcW w:w="1368" w:type="dxa"/>
            <w:shd w:val="clear" w:color="auto" w:fill="auto"/>
            <w:vAlign w:val="bottom"/>
          </w:tcPr>
          <w:p w14:paraId="797CADCB" w14:textId="77777777" w:rsidR="002C2ADC" w:rsidRPr="003C71A0" w:rsidRDefault="002C2ADC" w:rsidP="003C71A0">
            <w:pPr>
              <w:pStyle w:val="Header"/>
              <w:ind w:right="-72"/>
              <w:jc w:val="right"/>
              <w:rPr>
                <w:rFonts w:ascii="Arial" w:hAnsi="Arial" w:cs="Arial"/>
                <w:spacing w:val="-2"/>
                <w:sz w:val="16"/>
                <w:szCs w:val="16"/>
              </w:rPr>
            </w:pPr>
          </w:p>
        </w:tc>
      </w:tr>
      <w:tr w:rsidR="002C2ADC" w:rsidRPr="003C71A0" w14:paraId="47E5A5AE" w14:textId="77777777" w:rsidTr="003C71A0">
        <w:trPr>
          <w:cantSplit/>
          <w:trHeight w:val="20"/>
        </w:trPr>
        <w:tc>
          <w:tcPr>
            <w:tcW w:w="3123" w:type="dxa"/>
          </w:tcPr>
          <w:p w14:paraId="2C73C2D8" w14:textId="77777777" w:rsidR="002C2ADC" w:rsidRPr="003C71A0" w:rsidRDefault="002C2ADC" w:rsidP="003C71A0">
            <w:pPr>
              <w:pStyle w:val="Header"/>
              <w:ind w:left="-105"/>
              <w:rPr>
                <w:rFonts w:ascii="Arial" w:hAnsi="Arial" w:cs="Arial"/>
                <w:spacing w:val="-2"/>
                <w:sz w:val="16"/>
                <w:szCs w:val="16"/>
              </w:rPr>
            </w:pPr>
          </w:p>
        </w:tc>
        <w:tc>
          <w:tcPr>
            <w:tcW w:w="1368" w:type="dxa"/>
            <w:shd w:val="clear" w:color="auto" w:fill="auto"/>
          </w:tcPr>
          <w:p w14:paraId="700699CE" w14:textId="77777777" w:rsidR="002C2ADC" w:rsidRPr="003C71A0" w:rsidRDefault="002C2ADC" w:rsidP="003C71A0">
            <w:pPr>
              <w:pStyle w:val="Header"/>
              <w:ind w:right="-72"/>
              <w:jc w:val="right"/>
              <w:rPr>
                <w:rFonts w:ascii="Arial" w:hAnsi="Arial" w:cs="Arial"/>
                <w:spacing w:val="-2"/>
                <w:sz w:val="16"/>
                <w:szCs w:val="16"/>
              </w:rPr>
            </w:pPr>
          </w:p>
        </w:tc>
        <w:tc>
          <w:tcPr>
            <w:tcW w:w="1296" w:type="dxa"/>
            <w:shd w:val="clear" w:color="auto" w:fill="auto"/>
          </w:tcPr>
          <w:p w14:paraId="48475CA9"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tcPr>
          <w:p w14:paraId="74BA9DBA" w14:textId="77777777" w:rsidR="002C2ADC" w:rsidRPr="003C71A0" w:rsidRDefault="002C2ADC" w:rsidP="003C71A0">
            <w:pPr>
              <w:pStyle w:val="Header"/>
              <w:ind w:right="-72"/>
              <w:jc w:val="right"/>
              <w:rPr>
                <w:rFonts w:ascii="Arial" w:hAnsi="Arial" w:cs="Arial"/>
                <w:spacing w:val="-2"/>
                <w:sz w:val="16"/>
                <w:szCs w:val="16"/>
                <w:cs/>
              </w:rPr>
            </w:pPr>
          </w:p>
        </w:tc>
        <w:tc>
          <w:tcPr>
            <w:tcW w:w="1152" w:type="dxa"/>
            <w:shd w:val="clear" w:color="auto" w:fill="auto"/>
          </w:tcPr>
          <w:p w14:paraId="3641DCB6" w14:textId="77777777" w:rsidR="002C2ADC" w:rsidRPr="003C71A0" w:rsidRDefault="002C2ADC" w:rsidP="003C71A0">
            <w:pPr>
              <w:pStyle w:val="Header"/>
              <w:ind w:right="-72"/>
              <w:jc w:val="right"/>
              <w:rPr>
                <w:rFonts w:ascii="Arial" w:hAnsi="Arial" w:cs="Arial"/>
                <w:spacing w:val="-2"/>
                <w:sz w:val="16"/>
                <w:szCs w:val="16"/>
              </w:rPr>
            </w:pPr>
          </w:p>
        </w:tc>
        <w:tc>
          <w:tcPr>
            <w:tcW w:w="1368" w:type="dxa"/>
            <w:shd w:val="clear" w:color="auto" w:fill="auto"/>
          </w:tcPr>
          <w:p w14:paraId="17BCFA93" w14:textId="77777777" w:rsidR="002C2ADC" w:rsidRPr="003C71A0" w:rsidRDefault="002C2ADC" w:rsidP="003C71A0">
            <w:pPr>
              <w:pStyle w:val="Header"/>
              <w:ind w:right="-72"/>
              <w:jc w:val="right"/>
              <w:rPr>
                <w:rFonts w:ascii="Arial" w:hAnsi="Arial" w:cs="Arial"/>
                <w:spacing w:val="-2"/>
                <w:sz w:val="16"/>
                <w:szCs w:val="16"/>
              </w:rPr>
            </w:pPr>
          </w:p>
        </w:tc>
      </w:tr>
      <w:tr w:rsidR="002C2ADC" w:rsidRPr="003C71A0" w14:paraId="1830BFE8" w14:textId="77777777" w:rsidTr="003C71A0">
        <w:trPr>
          <w:cantSplit/>
          <w:trHeight w:val="20"/>
        </w:trPr>
        <w:tc>
          <w:tcPr>
            <w:tcW w:w="3123" w:type="dxa"/>
          </w:tcPr>
          <w:p w14:paraId="2336B012" w14:textId="2E396D59" w:rsidR="002C2ADC" w:rsidRPr="003C71A0" w:rsidRDefault="002C2ADC" w:rsidP="003C71A0">
            <w:pPr>
              <w:pStyle w:val="Header"/>
              <w:ind w:left="-105"/>
              <w:rPr>
                <w:rFonts w:ascii="Arial" w:hAnsi="Arial" w:cs="Arial"/>
                <w:b/>
                <w:bCs/>
                <w:spacing w:val="-2"/>
                <w:sz w:val="16"/>
                <w:szCs w:val="16"/>
              </w:rPr>
            </w:pPr>
            <w:r w:rsidRPr="003C71A0">
              <w:rPr>
                <w:rFonts w:ascii="Arial" w:hAnsi="Arial" w:cs="Arial"/>
                <w:b/>
                <w:bCs/>
                <w:spacing w:val="-2"/>
                <w:sz w:val="16"/>
                <w:szCs w:val="16"/>
              </w:rPr>
              <w:t>Revenue by geography</w:t>
            </w:r>
          </w:p>
        </w:tc>
        <w:tc>
          <w:tcPr>
            <w:tcW w:w="1368" w:type="dxa"/>
            <w:shd w:val="clear" w:color="auto" w:fill="auto"/>
          </w:tcPr>
          <w:p w14:paraId="040D71E4" w14:textId="77777777" w:rsidR="002C2ADC" w:rsidRPr="003C71A0" w:rsidRDefault="002C2ADC" w:rsidP="003C71A0">
            <w:pPr>
              <w:pStyle w:val="Header"/>
              <w:ind w:right="-72"/>
              <w:jc w:val="right"/>
              <w:rPr>
                <w:rFonts w:ascii="Arial" w:hAnsi="Arial" w:cs="Arial"/>
                <w:spacing w:val="-2"/>
                <w:sz w:val="16"/>
                <w:szCs w:val="16"/>
              </w:rPr>
            </w:pPr>
          </w:p>
        </w:tc>
        <w:tc>
          <w:tcPr>
            <w:tcW w:w="1296" w:type="dxa"/>
            <w:shd w:val="clear" w:color="auto" w:fill="auto"/>
          </w:tcPr>
          <w:p w14:paraId="12D6F905"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tcPr>
          <w:p w14:paraId="5C1BE957" w14:textId="77777777" w:rsidR="002C2ADC" w:rsidRPr="003C71A0" w:rsidRDefault="002C2ADC" w:rsidP="003C71A0">
            <w:pPr>
              <w:pStyle w:val="Header"/>
              <w:ind w:right="-72"/>
              <w:jc w:val="right"/>
              <w:rPr>
                <w:rFonts w:ascii="Arial" w:hAnsi="Arial" w:cs="Arial"/>
                <w:spacing w:val="-2"/>
                <w:sz w:val="16"/>
                <w:szCs w:val="16"/>
              </w:rPr>
            </w:pPr>
          </w:p>
        </w:tc>
        <w:tc>
          <w:tcPr>
            <w:tcW w:w="1152" w:type="dxa"/>
            <w:shd w:val="clear" w:color="auto" w:fill="auto"/>
          </w:tcPr>
          <w:p w14:paraId="35D3951C" w14:textId="77777777" w:rsidR="002C2ADC" w:rsidRPr="003C71A0" w:rsidRDefault="002C2ADC" w:rsidP="003C71A0">
            <w:pPr>
              <w:pStyle w:val="Header"/>
              <w:ind w:right="-72"/>
              <w:jc w:val="right"/>
              <w:rPr>
                <w:rFonts w:ascii="Arial" w:hAnsi="Arial" w:cs="Arial"/>
                <w:spacing w:val="-2"/>
                <w:sz w:val="16"/>
                <w:szCs w:val="16"/>
              </w:rPr>
            </w:pPr>
          </w:p>
        </w:tc>
        <w:tc>
          <w:tcPr>
            <w:tcW w:w="1368" w:type="dxa"/>
            <w:shd w:val="clear" w:color="auto" w:fill="auto"/>
          </w:tcPr>
          <w:p w14:paraId="110C193C" w14:textId="77777777" w:rsidR="002C2ADC" w:rsidRPr="003C71A0" w:rsidRDefault="002C2ADC" w:rsidP="003C71A0">
            <w:pPr>
              <w:pStyle w:val="Header"/>
              <w:ind w:right="-72"/>
              <w:jc w:val="right"/>
              <w:rPr>
                <w:rFonts w:ascii="Arial" w:hAnsi="Arial" w:cs="Arial"/>
                <w:spacing w:val="-2"/>
                <w:sz w:val="16"/>
                <w:szCs w:val="16"/>
              </w:rPr>
            </w:pPr>
          </w:p>
        </w:tc>
      </w:tr>
      <w:tr w:rsidR="002C2ADC" w:rsidRPr="003C71A0" w14:paraId="4FEBA0AF" w14:textId="77777777" w:rsidTr="003C71A0">
        <w:trPr>
          <w:cantSplit/>
          <w:trHeight w:val="20"/>
        </w:trPr>
        <w:tc>
          <w:tcPr>
            <w:tcW w:w="3123" w:type="dxa"/>
          </w:tcPr>
          <w:p w14:paraId="213EE819" w14:textId="283E96E5" w:rsidR="002C2ADC" w:rsidRPr="003C71A0" w:rsidRDefault="002C2ADC" w:rsidP="003C71A0">
            <w:pPr>
              <w:pStyle w:val="Header"/>
              <w:ind w:left="-105"/>
              <w:rPr>
                <w:rFonts w:ascii="Arial" w:hAnsi="Arial" w:cs="Arial"/>
                <w:spacing w:val="-2"/>
                <w:sz w:val="16"/>
                <w:szCs w:val="16"/>
              </w:rPr>
            </w:pPr>
            <w:r w:rsidRPr="003C71A0">
              <w:rPr>
                <w:rFonts w:ascii="Arial" w:hAnsi="Arial" w:cs="Arial"/>
                <w:spacing w:val="-2"/>
                <w:sz w:val="16"/>
                <w:szCs w:val="16"/>
              </w:rPr>
              <w:t>Thailand</w:t>
            </w:r>
          </w:p>
        </w:tc>
        <w:tc>
          <w:tcPr>
            <w:tcW w:w="1368" w:type="dxa"/>
            <w:shd w:val="clear" w:color="auto" w:fill="auto"/>
          </w:tcPr>
          <w:p w14:paraId="055ABF22" w14:textId="7EE192D6"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z w:val="16"/>
                <w:szCs w:val="16"/>
              </w:rPr>
              <w:t>9,629,199,873</w:t>
            </w:r>
          </w:p>
        </w:tc>
        <w:tc>
          <w:tcPr>
            <w:tcW w:w="1296" w:type="dxa"/>
            <w:shd w:val="clear" w:color="auto" w:fill="auto"/>
          </w:tcPr>
          <w:p w14:paraId="056329BC" w14:textId="2ECB05C4"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z w:val="16"/>
                <w:szCs w:val="16"/>
              </w:rPr>
              <w:t>1,445,563,188</w:t>
            </w:r>
          </w:p>
        </w:tc>
        <w:tc>
          <w:tcPr>
            <w:tcW w:w="1152" w:type="dxa"/>
            <w:shd w:val="clear" w:color="auto" w:fill="auto"/>
          </w:tcPr>
          <w:p w14:paraId="4844D57B" w14:textId="3DA90AF1"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z w:val="16"/>
                <w:szCs w:val="16"/>
              </w:rPr>
              <w:t>105,750,398</w:t>
            </w:r>
          </w:p>
        </w:tc>
        <w:tc>
          <w:tcPr>
            <w:tcW w:w="1152" w:type="dxa"/>
            <w:shd w:val="clear" w:color="auto" w:fill="auto"/>
          </w:tcPr>
          <w:p w14:paraId="13BEB4C4" w14:textId="1915981E"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z w:val="16"/>
                <w:szCs w:val="16"/>
              </w:rPr>
              <w:t>42,643,490</w:t>
            </w:r>
          </w:p>
        </w:tc>
        <w:tc>
          <w:tcPr>
            <w:tcW w:w="1368" w:type="dxa"/>
            <w:shd w:val="clear" w:color="auto" w:fill="auto"/>
            <w:vAlign w:val="bottom"/>
          </w:tcPr>
          <w:p w14:paraId="162977F5" w14:textId="6C798532"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pacing w:val="-6"/>
                <w:sz w:val="16"/>
                <w:szCs w:val="16"/>
              </w:rPr>
              <w:t>11,223,156,949</w:t>
            </w:r>
          </w:p>
        </w:tc>
      </w:tr>
      <w:tr w:rsidR="002C2ADC" w:rsidRPr="003C71A0" w14:paraId="4C71A063" w14:textId="77777777" w:rsidTr="003C71A0">
        <w:trPr>
          <w:cantSplit/>
          <w:trHeight w:val="20"/>
        </w:trPr>
        <w:tc>
          <w:tcPr>
            <w:tcW w:w="3123" w:type="dxa"/>
          </w:tcPr>
          <w:p w14:paraId="36F41681" w14:textId="02F76FFB" w:rsidR="002C2ADC" w:rsidRPr="003C71A0" w:rsidRDefault="002C2ADC" w:rsidP="003C71A0">
            <w:pPr>
              <w:pStyle w:val="Header"/>
              <w:ind w:left="-105"/>
              <w:rPr>
                <w:rFonts w:ascii="Arial" w:hAnsi="Arial" w:cs="Arial"/>
                <w:spacing w:val="-2"/>
                <w:sz w:val="16"/>
                <w:szCs w:val="16"/>
              </w:rPr>
            </w:pPr>
            <w:r w:rsidRPr="003C71A0">
              <w:rPr>
                <w:rFonts w:ascii="Arial" w:hAnsi="Arial" w:cs="Arial"/>
                <w:spacing w:val="-2"/>
                <w:sz w:val="16"/>
                <w:szCs w:val="16"/>
              </w:rPr>
              <w:t>Vietnam</w:t>
            </w:r>
          </w:p>
        </w:tc>
        <w:tc>
          <w:tcPr>
            <w:tcW w:w="1368" w:type="dxa"/>
            <w:shd w:val="clear" w:color="auto" w:fill="auto"/>
          </w:tcPr>
          <w:p w14:paraId="4D102403" w14:textId="0CF7C840"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z w:val="16"/>
                <w:szCs w:val="16"/>
              </w:rPr>
              <w:t>7,874,602,573</w:t>
            </w:r>
          </w:p>
        </w:tc>
        <w:tc>
          <w:tcPr>
            <w:tcW w:w="1296" w:type="dxa"/>
            <w:shd w:val="clear" w:color="auto" w:fill="auto"/>
          </w:tcPr>
          <w:p w14:paraId="7F425610" w14:textId="18CA071C"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z w:val="16"/>
                <w:szCs w:val="16"/>
              </w:rPr>
              <w:t>-</w:t>
            </w:r>
          </w:p>
        </w:tc>
        <w:tc>
          <w:tcPr>
            <w:tcW w:w="1152" w:type="dxa"/>
            <w:shd w:val="clear" w:color="auto" w:fill="auto"/>
          </w:tcPr>
          <w:p w14:paraId="2EEC8EE3" w14:textId="197F7811" w:rsidR="002C2ADC" w:rsidRPr="003C71A0" w:rsidRDefault="002C2ADC" w:rsidP="003C71A0">
            <w:pPr>
              <w:pStyle w:val="Header"/>
              <w:ind w:right="-72"/>
              <w:jc w:val="right"/>
              <w:rPr>
                <w:rFonts w:ascii="Arial" w:hAnsi="Arial" w:cs="Arial"/>
                <w:spacing w:val="-2"/>
                <w:sz w:val="16"/>
                <w:szCs w:val="16"/>
                <w:cs/>
              </w:rPr>
            </w:pPr>
            <w:r w:rsidRPr="003C71A0">
              <w:rPr>
                <w:rFonts w:ascii="Arial" w:hAnsi="Arial" w:cs="Arial"/>
                <w:sz w:val="16"/>
                <w:szCs w:val="16"/>
              </w:rPr>
              <w:t>-</w:t>
            </w:r>
          </w:p>
        </w:tc>
        <w:tc>
          <w:tcPr>
            <w:tcW w:w="1152" w:type="dxa"/>
            <w:shd w:val="clear" w:color="auto" w:fill="auto"/>
          </w:tcPr>
          <w:p w14:paraId="443263AB" w14:textId="4A2DF52C"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z w:val="16"/>
                <w:szCs w:val="16"/>
              </w:rPr>
              <w:t>4,841,557</w:t>
            </w:r>
          </w:p>
        </w:tc>
        <w:tc>
          <w:tcPr>
            <w:tcW w:w="1368" w:type="dxa"/>
            <w:shd w:val="clear" w:color="auto" w:fill="auto"/>
            <w:vAlign w:val="bottom"/>
          </w:tcPr>
          <w:p w14:paraId="5C2682B7" w14:textId="60238062" w:rsidR="002C2ADC" w:rsidRPr="003C71A0" w:rsidRDefault="002C2ADC" w:rsidP="003C71A0">
            <w:pPr>
              <w:pStyle w:val="Header"/>
              <w:ind w:right="-72"/>
              <w:jc w:val="right"/>
              <w:rPr>
                <w:rFonts w:ascii="Arial" w:hAnsi="Arial" w:cs="Arial"/>
                <w:spacing w:val="-2"/>
                <w:sz w:val="16"/>
                <w:szCs w:val="16"/>
              </w:rPr>
            </w:pPr>
            <w:r w:rsidRPr="003C71A0">
              <w:rPr>
                <w:rFonts w:ascii="Arial" w:hAnsi="Arial" w:cs="Arial"/>
                <w:spacing w:val="-6"/>
                <w:sz w:val="16"/>
                <w:szCs w:val="16"/>
              </w:rPr>
              <w:t>7,879,444,130</w:t>
            </w:r>
          </w:p>
        </w:tc>
      </w:tr>
    </w:tbl>
    <w:p w14:paraId="7D484393" w14:textId="45C13F42" w:rsidR="00F1458F" w:rsidRPr="003C71A0" w:rsidRDefault="00F1458F" w:rsidP="003C71A0">
      <w:pPr>
        <w:spacing w:after="0" w:line="240" w:lineRule="auto"/>
        <w:rPr>
          <w:rFonts w:ascii="Arial" w:hAnsi="Arial" w:cs="Arial"/>
          <w:spacing w:val="-2"/>
          <w:sz w:val="18"/>
          <w:szCs w:val="18"/>
        </w:rPr>
      </w:pPr>
    </w:p>
    <w:p w14:paraId="21A4AA2F" w14:textId="4C27E12F" w:rsidR="000B6D70" w:rsidRPr="003C71A0" w:rsidRDefault="000B6D70" w:rsidP="003C71A0">
      <w:pPr>
        <w:spacing w:after="0" w:line="240" w:lineRule="auto"/>
        <w:rPr>
          <w:rFonts w:ascii="Arial" w:hAnsi="Arial" w:cs="Arial"/>
          <w:spacing w:val="-2"/>
          <w:sz w:val="18"/>
          <w:szCs w:val="18"/>
        </w:rPr>
      </w:pPr>
    </w:p>
    <w:tbl>
      <w:tblPr>
        <w:tblW w:w="9461" w:type="dxa"/>
        <w:shd w:val="clear" w:color="auto" w:fill="FFA543"/>
        <w:tblLook w:val="04A0" w:firstRow="1" w:lastRow="0" w:firstColumn="1" w:lastColumn="0" w:noHBand="0" w:noVBand="1"/>
      </w:tblPr>
      <w:tblGrid>
        <w:gridCol w:w="9461"/>
      </w:tblGrid>
      <w:tr w:rsidR="007D6213" w:rsidRPr="003C71A0" w14:paraId="7C38D2FA" w14:textId="77777777" w:rsidTr="007374AB">
        <w:trPr>
          <w:trHeight w:val="386"/>
        </w:trPr>
        <w:tc>
          <w:tcPr>
            <w:tcW w:w="9461" w:type="dxa"/>
            <w:shd w:val="clear" w:color="auto" w:fill="FFA543"/>
            <w:vAlign w:val="center"/>
          </w:tcPr>
          <w:p w14:paraId="078B0B30" w14:textId="60B51C1B" w:rsidR="007D6213" w:rsidRPr="003C71A0" w:rsidRDefault="00250904" w:rsidP="003C71A0">
            <w:pPr>
              <w:tabs>
                <w:tab w:val="left" w:pos="432"/>
              </w:tabs>
              <w:spacing w:after="0" w:line="240" w:lineRule="auto"/>
              <w:ind w:left="432" w:hanging="432"/>
              <w:rPr>
                <w:rFonts w:ascii="Arial" w:eastAsia="Arial Unicode MS" w:hAnsi="Arial" w:cs="Arial"/>
                <w:b/>
                <w:bCs/>
                <w:color w:val="FFFFFF"/>
                <w:sz w:val="18"/>
                <w:szCs w:val="18"/>
                <w:cs/>
              </w:rPr>
            </w:pPr>
            <w:r w:rsidRPr="003C71A0">
              <w:rPr>
                <w:rFonts w:ascii="Arial" w:eastAsia="Arial Unicode MS" w:hAnsi="Arial" w:cs="Arial"/>
                <w:b/>
                <w:bCs/>
                <w:color w:val="FFFFFF"/>
                <w:sz w:val="18"/>
                <w:szCs w:val="18"/>
              </w:rPr>
              <w:t>1</w:t>
            </w:r>
            <w:r w:rsidR="009B59E8" w:rsidRPr="003C71A0">
              <w:rPr>
                <w:rFonts w:ascii="Arial" w:eastAsia="Arial Unicode MS" w:hAnsi="Arial" w:cs="Arial"/>
                <w:b/>
                <w:bCs/>
                <w:color w:val="FFFFFF"/>
                <w:sz w:val="18"/>
                <w:szCs w:val="18"/>
              </w:rPr>
              <w:t>1</w:t>
            </w:r>
            <w:r w:rsidR="007D6213" w:rsidRPr="003C71A0">
              <w:rPr>
                <w:rFonts w:ascii="Arial" w:eastAsia="Arial Unicode MS" w:hAnsi="Arial" w:cs="Arial"/>
                <w:b/>
                <w:bCs/>
                <w:color w:val="FFFFFF"/>
                <w:sz w:val="18"/>
                <w:szCs w:val="18"/>
              </w:rPr>
              <w:tab/>
            </w:r>
            <w:r w:rsidRPr="003C71A0">
              <w:rPr>
                <w:rFonts w:ascii="Arial" w:hAnsi="Arial" w:cs="Arial"/>
                <w:b/>
                <w:bCs/>
                <w:color w:val="FFFFFF" w:themeColor="background1"/>
                <w:sz w:val="18"/>
                <w:szCs w:val="18"/>
                <w:lang w:bidi="he-IL"/>
              </w:rPr>
              <w:t>Cash and cash equivalents</w:t>
            </w:r>
          </w:p>
        </w:tc>
      </w:tr>
    </w:tbl>
    <w:p w14:paraId="2B02B6E9" w14:textId="77777777" w:rsidR="007D6213" w:rsidRPr="003C71A0" w:rsidRDefault="007D6213" w:rsidP="003C71A0">
      <w:pPr>
        <w:spacing w:after="0" w:line="240" w:lineRule="auto"/>
        <w:rPr>
          <w:rFonts w:ascii="Arial" w:hAnsi="Arial" w:cs="Arial"/>
          <w:spacing w:val="-2"/>
          <w:sz w:val="18"/>
          <w:szCs w:val="18"/>
        </w:rPr>
      </w:pPr>
    </w:p>
    <w:tbl>
      <w:tblPr>
        <w:tblW w:w="0" w:type="auto"/>
        <w:tblLayout w:type="fixed"/>
        <w:tblLook w:val="00A0" w:firstRow="1" w:lastRow="0" w:firstColumn="1" w:lastColumn="0" w:noHBand="0" w:noVBand="0"/>
      </w:tblPr>
      <w:tblGrid>
        <w:gridCol w:w="3960"/>
        <w:gridCol w:w="1368"/>
        <w:gridCol w:w="1368"/>
        <w:gridCol w:w="1368"/>
        <w:gridCol w:w="1368"/>
      </w:tblGrid>
      <w:tr w:rsidR="007D6213" w:rsidRPr="003C71A0" w14:paraId="44196CFB" w14:textId="77777777" w:rsidTr="007374AB">
        <w:tc>
          <w:tcPr>
            <w:tcW w:w="3960" w:type="dxa"/>
            <w:noWrap/>
          </w:tcPr>
          <w:p w14:paraId="76BB6557" w14:textId="77777777" w:rsidR="007D6213" w:rsidRPr="003C71A0" w:rsidRDefault="007D6213" w:rsidP="003C71A0">
            <w:pPr>
              <w:pStyle w:val="Style"/>
              <w:ind w:left="-101"/>
              <w:jc w:val="center"/>
              <w:rPr>
                <w:rFonts w:ascii="Arial" w:hAnsi="Arial" w:cs="Arial"/>
                <w:sz w:val="18"/>
                <w:szCs w:val="18"/>
              </w:rPr>
            </w:pPr>
          </w:p>
        </w:tc>
        <w:tc>
          <w:tcPr>
            <w:tcW w:w="2736" w:type="dxa"/>
            <w:gridSpan w:val="2"/>
            <w:tcBorders>
              <w:top w:val="single" w:sz="4" w:space="0" w:color="auto"/>
            </w:tcBorders>
            <w:shd w:val="clear" w:color="auto" w:fill="auto"/>
            <w:noWrap/>
          </w:tcPr>
          <w:p w14:paraId="0E2BBBC9" w14:textId="77777777" w:rsidR="007D6213" w:rsidRPr="003C71A0" w:rsidRDefault="007D6213" w:rsidP="003C71A0">
            <w:pPr>
              <w:pStyle w:val="Style"/>
              <w:ind w:right="-72"/>
              <w:jc w:val="center"/>
              <w:rPr>
                <w:rFonts w:ascii="Arial" w:hAnsi="Arial" w:cs="Arial"/>
                <w:b/>
                <w:bCs/>
                <w:sz w:val="18"/>
                <w:szCs w:val="18"/>
              </w:rPr>
            </w:pPr>
            <w:r w:rsidRPr="003C71A0">
              <w:rPr>
                <w:rFonts w:ascii="Arial" w:hAnsi="Arial" w:cs="Arial"/>
                <w:b/>
                <w:bCs/>
                <w:sz w:val="18"/>
                <w:szCs w:val="18"/>
              </w:rPr>
              <w:t>Consolidated</w:t>
            </w:r>
          </w:p>
        </w:tc>
        <w:tc>
          <w:tcPr>
            <w:tcW w:w="2736" w:type="dxa"/>
            <w:gridSpan w:val="2"/>
            <w:tcBorders>
              <w:top w:val="single" w:sz="4" w:space="0" w:color="auto"/>
            </w:tcBorders>
            <w:shd w:val="clear" w:color="auto" w:fill="auto"/>
            <w:noWrap/>
          </w:tcPr>
          <w:p w14:paraId="3ECFC731" w14:textId="77777777" w:rsidR="007D6213" w:rsidRPr="003C71A0" w:rsidRDefault="007D6213" w:rsidP="003C71A0">
            <w:pPr>
              <w:pStyle w:val="Style"/>
              <w:ind w:right="-72"/>
              <w:jc w:val="center"/>
              <w:rPr>
                <w:rFonts w:ascii="Arial" w:hAnsi="Arial" w:cs="Arial"/>
                <w:b/>
                <w:bCs/>
                <w:sz w:val="18"/>
                <w:szCs w:val="18"/>
              </w:rPr>
            </w:pPr>
            <w:r w:rsidRPr="003C71A0">
              <w:rPr>
                <w:rFonts w:ascii="Arial" w:hAnsi="Arial" w:cs="Arial"/>
                <w:b/>
                <w:bCs/>
                <w:sz w:val="18"/>
                <w:szCs w:val="18"/>
              </w:rPr>
              <w:t>Separate</w:t>
            </w:r>
          </w:p>
        </w:tc>
      </w:tr>
      <w:tr w:rsidR="007D6213" w:rsidRPr="003C71A0" w14:paraId="57793878" w14:textId="77777777" w:rsidTr="007374AB">
        <w:tc>
          <w:tcPr>
            <w:tcW w:w="3960" w:type="dxa"/>
            <w:noWrap/>
          </w:tcPr>
          <w:p w14:paraId="1E76AC48" w14:textId="77777777" w:rsidR="007D6213" w:rsidRPr="003C71A0" w:rsidRDefault="007D6213" w:rsidP="003C71A0">
            <w:pPr>
              <w:pStyle w:val="Style"/>
              <w:ind w:left="-101"/>
              <w:jc w:val="center"/>
              <w:rPr>
                <w:rFonts w:ascii="Arial" w:hAnsi="Arial" w:cs="Arial"/>
                <w:sz w:val="18"/>
                <w:szCs w:val="18"/>
              </w:rPr>
            </w:pPr>
          </w:p>
        </w:tc>
        <w:tc>
          <w:tcPr>
            <w:tcW w:w="2736" w:type="dxa"/>
            <w:gridSpan w:val="2"/>
            <w:tcBorders>
              <w:bottom w:val="single" w:sz="4" w:space="0" w:color="auto"/>
            </w:tcBorders>
            <w:shd w:val="clear" w:color="auto" w:fill="auto"/>
            <w:noWrap/>
          </w:tcPr>
          <w:p w14:paraId="49BC0A7E" w14:textId="77777777" w:rsidR="007D6213" w:rsidRPr="003C71A0" w:rsidRDefault="007D6213" w:rsidP="003C71A0">
            <w:pPr>
              <w:pStyle w:val="Style"/>
              <w:ind w:right="-72"/>
              <w:jc w:val="center"/>
              <w:rPr>
                <w:rFonts w:ascii="Arial" w:hAnsi="Arial" w:cs="Arial"/>
                <w:b/>
                <w:bCs/>
                <w:sz w:val="18"/>
                <w:szCs w:val="18"/>
              </w:rPr>
            </w:pPr>
            <w:r w:rsidRPr="003C71A0">
              <w:rPr>
                <w:rFonts w:ascii="Arial" w:hAnsi="Arial" w:cs="Arial"/>
                <w:b/>
                <w:bCs/>
                <w:sz w:val="18"/>
                <w:szCs w:val="18"/>
              </w:rPr>
              <w:t>financial statements</w:t>
            </w:r>
          </w:p>
        </w:tc>
        <w:tc>
          <w:tcPr>
            <w:tcW w:w="2736" w:type="dxa"/>
            <w:gridSpan w:val="2"/>
            <w:tcBorders>
              <w:bottom w:val="single" w:sz="4" w:space="0" w:color="auto"/>
            </w:tcBorders>
            <w:shd w:val="clear" w:color="auto" w:fill="auto"/>
            <w:noWrap/>
          </w:tcPr>
          <w:p w14:paraId="4DEB506D" w14:textId="77777777" w:rsidR="007D6213" w:rsidRPr="003C71A0" w:rsidRDefault="007D6213" w:rsidP="003C71A0">
            <w:pPr>
              <w:pStyle w:val="Style"/>
              <w:ind w:right="-72"/>
              <w:jc w:val="center"/>
              <w:rPr>
                <w:rFonts w:ascii="Arial" w:hAnsi="Arial" w:cs="Arial"/>
                <w:b/>
                <w:bCs/>
                <w:sz w:val="18"/>
                <w:szCs w:val="18"/>
              </w:rPr>
            </w:pPr>
            <w:r w:rsidRPr="003C71A0">
              <w:rPr>
                <w:rFonts w:ascii="Arial" w:hAnsi="Arial" w:cs="Arial"/>
                <w:b/>
                <w:bCs/>
                <w:sz w:val="18"/>
                <w:szCs w:val="18"/>
              </w:rPr>
              <w:t>financial statements</w:t>
            </w:r>
          </w:p>
        </w:tc>
      </w:tr>
      <w:tr w:rsidR="007D6213" w:rsidRPr="003C71A0" w14:paraId="2721D5B6" w14:textId="77777777" w:rsidTr="007374AB">
        <w:tc>
          <w:tcPr>
            <w:tcW w:w="3960" w:type="dxa"/>
            <w:noWrap/>
          </w:tcPr>
          <w:p w14:paraId="60782963" w14:textId="77777777" w:rsidR="007D6213" w:rsidRPr="003C71A0" w:rsidRDefault="007D6213" w:rsidP="003C71A0">
            <w:pPr>
              <w:pStyle w:val="Style"/>
              <w:ind w:left="-101"/>
              <w:jc w:val="center"/>
              <w:rPr>
                <w:rFonts w:ascii="Arial" w:hAnsi="Arial" w:cs="Arial"/>
                <w:sz w:val="18"/>
                <w:szCs w:val="18"/>
              </w:rPr>
            </w:pPr>
          </w:p>
        </w:tc>
        <w:tc>
          <w:tcPr>
            <w:tcW w:w="1368" w:type="dxa"/>
            <w:tcBorders>
              <w:top w:val="single" w:sz="4" w:space="0" w:color="auto"/>
            </w:tcBorders>
            <w:shd w:val="clear" w:color="auto" w:fill="auto"/>
            <w:noWrap/>
          </w:tcPr>
          <w:p w14:paraId="7CD893FA" w14:textId="77777777" w:rsidR="007D6213" w:rsidRPr="003C71A0" w:rsidRDefault="007D6213" w:rsidP="003C71A0">
            <w:pPr>
              <w:pStyle w:val="Style"/>
              <w:ind w:right="-72"/>
              <w:jc w:val="right"/>
              <w:rPr>
                <w:rFonts w:ascii="Arial" w:hAnsi="Arial" w:cs="Arial"/>
                <w:b/>
                <w:bCs/>
                <w:sz w:val="18"/>
                <w:szCs w:val="18"/>
              </w:rPr>
            </w:pPr>
            <w:r w:rsidRPr="003C71A0">
              <w:rPr>
                <w:rFonts w:ascii="Arial" w:hAnsi="Arial" w:cs="Arial"/>
                <w:b/>
                <w:bCs/>
                <w:sz w:val="18"/>
                <w:szCs w:val="18"/>
              </w:rPr>
              <w:t>2022</w:t>
            </w:r>
          </w:p>
        </w:tc>
        <w:tc>
          <w:tcPr>
            <w:tcW w:w="1368" w:type="dxa"/>
            <w:tcBorders>
              <w:top w:val="single" w:sz="4" w:space="0" w:color="auto"/>
            </w:tcBorders>
            <w:shd w:val="clear" w:color="auto" w:fill="auto"/>
            <w:noWrap/>
          </w:tcPr>
          <w:p w14:paraId="1BB1D5EF" w14:textId="77777777" w:rsidR="007D6213" w:rsidRPr="003C71A0" w:rsidRDefault="007D6213" w:rsidP="003C71A0">
            <w:pPr>
              <w:pStyle w:val="Style"/>
              <w:ind w:right="-72"/>
              <w:jc w:val="right"/>
              <w:rPr>
                <w:rFonts w:ascii="Arial" w:hAnsi="Arial" w:cs="Arial"/>
                <w:b/>
                <w:bCs/>
                <w:sz w:val="18"/>
                <w:szCs w:val="18"/>
              </w:rPr>
            </w:pPr>
            <w:r w:rsidRPr="003C71A0">
              <w:rPr>
                <w:rFonts w:ascii="Arial" w:hAnsi="Arial" w:cs="Arial"/>
                <w:b/>
                <w:bCs/>
                <w:sz w:val="18"/>
                <w:szCs w:val="18"/>
              </w:rPr>
              <w:t>2021</w:t>
            </w:r>
          </w:p>
        </w:tc>
        <w:tc>
          <w:tcPr>
            <w:tcW w:w="1368" w:type="dxa"/>
            <w:tcBorders>
              <w:top w:val="single" w:sz="4" w:space="0" w:color="auto"/>
            </w:tcBorders>
            <w:shd w:val="clear" w:color="auto" w:fill="auto"/>
            <w:noWrap/>
          </w:tcPr>
          <w:p w14:paraId="1068EBE6" w14:textId="77777777" w:rsidR="007D6213" w:rsidRPr="003C71A0" w:rsidRDefault="007D6213" w:rsidP="003C71A0">
            <w:pPr>
              <w:pStyle w:val="Style"/>
              <w:ind w:right="-72"/>
              <w:jc w:val="right"/>
              <w:rPr>
                <w:rFonts w:ascii="Arial" w:hAnsi="Arial" w:cs="Arial"/>
                <w:b/>
                <w:bCs/>
                <w:sz w:val="18"/>
                <w:szCs w:val="18"/>
              </w:rPr>
            </w:pPr>
            <w:r w:rsidRPr="003C71A0">
              <w:rPr>
                <w:rFonts w:ascii="Arial" w:hAnsi="Arial" w:cs="Arial"/>
                <w:b/>
                <w:bCs/>
                <w:sz w:val="18"/>
                <w:szCs w:val="18"/>
              </w:rPr>
              <w:t>2022</w:t>
            </w:r>
          </w:p>
        </w:tc>
        <w:tc>
          <w:tcPr>
            <w:tcW w:w="1368" w:type="dxa"/>
            <w:tcBorders>
              <w:top w:val="single" w:sz="4" w:space="0" w:color="auto"/>
            </w:tcBorders>
            <w:shd w:val="clear" w:color="auto" w:fill="auto"/>
            <w:noWrap/>
          </w:tcPr>
          <w:p w14:paraId="242E8144" w14:textId="77777777" w:rsidR="007D6213" w:rsidRPr="003C71A0" w:rsidRDefault="007D6213" w:rsidP="003C71A0">
            <w:pPr>
              <w:pStyle w:val="Style"/>
              <w:ind w:right="-72"/>
              <w:jc w:val="right"/>
              <w:rPr>
                <w:rFonts w:ascii="Arial" w:hAnsi="Arial" w:cs="Arial"/>
                <w:b/>
                <w:bCs/>
                <w:sz w:val="18"/>
                <w:szCs w:val="18"/>
              </w:rPr>
            </w:pPr>
            <w:r w:rsidRPr="003C71A0">
              <w:rPr>
                <w:rFonts w:ascii="Arial" w:hAnsi="Arial" w:cs="Arial"/>
                <w:b/>
                <w:bCs/>
                <w:sz w:val="18"/>
                <w:szCs w:val="18"/>
              </w:rPr>
              <w:t>2021</w:t>
            </w:r>
          </w:p>
        </w:tc>
      </w:tr>
      <w:tr w:rsidR="007D6213" w:rsidRPr="003C71A0" w14:paraId="2C2FF00F" w14:textId="77777777" w:rsidTr="007374AB">
        <w:tc>
          <w:tcPr>
            <w:tcW w:w="3960" w:type="dxa"/>
            <w:noWrap/>
          </w:tcPr>
          <w:p w14:paraId="58106FF2" w14:textId="77777777" w:rsidR="007D6213" w:rsidRPr="003C71A0" w:rsidRDefault="007D6213" w:rsidP="003C71A0">
            <w:pPr>
              <w:pStyle w:val="Style"/>
              <w:ind w:left="-101"/>
              <w:jc w:val="center"/>
              <w:rPr>
                <w:rFonts w:ascii="Arial" w:hAnsi="Arial" w:cs="Arial"/>
                <w:sz w:val="18"/>
                <w:szCs w:val="18"/>
              </w:rPr>
            </w:pPr>
          </w:p>
        </w:tc>
        <w:tc>
          <w:tcPr>
            <w:tcW w:w="1368" w:type="dxa"/>
            <w:tcBorders>
              <w:bottom w:val="single" w:sz="4" w:space="0" w:color="auto"/>
            </w:tcBorders>
            <w:shd w:val="clear" w:color="auto" w:fill="auto"/>
            <w:noWrap/>
          </w:tcPr>
          <w:p w14:paraId="09A38609" w14:textId="77777777" w:rsidR="007D6213" w:rsidRPr="003C71A0" w:rsidRDefault="007D6213" w:rsidP="003C71A0">
            <w:pPr>
              <w:pStyle w:val="Style"/>
              <w:ind w:right="-72"/>
              <w:jc w:val="right"/>
              <w:rPr>
                <w:rFonts w:ascii="Arial" w:hAnsi="Arial" w:cs="Arial"/>
                <w:b/>
                <w:bCs/>
                <w:sz w:val="18"/>
                <w:szCs w:val="18"/>
              </w:rPr>
            </w:pPr>
            <w:r w:rsidRPr="003C71A0">
              <w:rPr>
                <w:rFonts w:ascii="Arial" w:hAnsi="Arial" w:cs="Arial"/>
                <w:b/>
                <w:bCs/>
                <w:sz w:val="18"/>
                <w:szCs w:val="18"/>
              </w:rPr>
              <w:t>Baht</w:t>
            </w:r>
          </w:p>
        </w:tc>
        <w:tc>
          <w:tcPr>
            <w:tcW w:w="1368" w:type="dxa"/>
            <w:tcBorders>
              <w:bottom w:val="single" w:sz="4" w:space="0" w:color="auto"/>
            </w:tcBorders>
            <w:shd w:val="clear" w:color="auto" w:fill="auto"/>
            <w:noWrap/>
          </w:tcPr>
          <w:p w14:paraId="6159C90E" w14:textId="77777777" w:rsidR="007D6213" w:rsidRPr="003C71A0" w:rsidRDefault="007D6213" w:rsidP="003C71A0">
            <w:pPr>
              <w:pStyle w:val="Style"/>
              <w:ind w:right="-72"/>
              <w:jc w:val="right"/>
              <w:rPr>
                <w:rFonts w:ascii="Arial" w:hAnsi="Arial" w:cs="Arial"/>
                <w:b/>
                <w:bCs/>
                <w:sz w:val="18"/>
                <w:szCs w:val="18"/>
              </w:rPr>
            </w:pPr>
            <w:r w:rsidRPr="003C71A0">
              <w:rPr>
                <w:rFonts w:ascii="Arial" w:hAnsi="Arial" w:cs="Arial"/>
                <w:b/>
                <w:bCs/>
                <w:sz w:val="18"/>
                <w:szCs w:val="18"/>
              </w:rPr>
              <w:t>Baht</w:t>
            </w:r>
          </w:p>
        </w:tc>
        <w:tc>
          <w:tcPr>
            <w:tcW w:w="1368" w:type="dxa"/>
            <w:tcBorders>
              <w:bottom w:val="single" w:sz="4" w:space="0" w:color="auto"/>
            </w:tcBorders>
            <w:shd w:val="clear" w:color="auto" w:fill="auto"/>
            <w:noWrap/>
          </w:tcPr>
          <w:p w14:paraId="4C830A5B" w14:textId="77777777" w:rsidR="007D6213" w:rsidRPr="003C71A0" w:rsidRDefault="007D6213" w:rsidP="003C71A0">
            <w:pPr>
              <w:pStyle w:val="Style"/>
              <w:ind w:right="-72"/>
              <w:jc w:val="right"/>
              <w:rPr>
                <w:rFonts w:ascii="Arial" w:hAnsi="Arial" w:cs="Arial"/>
                <w:b/>
                <w:bCs/>
                <w:sz w:val="18"/>
                <w:szCs w:val="18"/>
              </w:rPr>
            </w:pPr>
            <w:r w:rsidRPr="003C71A0">
              <w:rPr>
                <w:rFonts w:ascii="Arial" w:hAnsi="Arial" w:cs="Arial"/>
                <w:b/>
                <w:bCs/>
                <w:sz w:val="18"/>
                <w:szCs w:val="18"/>
              </w:rPr>
              <w:t>Baht</w:t>
            </w:r>
          </w:p>
        </w:tc>
        <w:tc>
          <w:tcPr>
            <w:tcW w:w="1368" w:type="dxa"/>
            <w:tcBorders>
              <w:bottom w:val="single" w:sz="4" w:space="0" w:color="auto"/>
            </w:tcBorders>
            <w:shd w:val="clear" w:color="auto" w:fill="auto"/>
            <w:noWrap/>
          </w:tcPr>
          <w:p w14:paraId="5A3130F4" w14:textId="77777777" w:rsidR="007D6213" w:rsidRPr="003C71A0" w:rsidRDefault="007D6213" w:rsidP="003C71A0">
            <w:pPr>
              <w:pStyle w:val="Style"/>
              <w:ind w:right="-72"/>
              <w:jc w:val="right"/>
              <w:rPr>
                <w:rFonts w:ascii="Arial" w:hAnsi="Arial" w:cs="Arial"/>
                <w:b/>
                <w:bCs/>
                <w:sz w:val="18"/>
                <w:szCs w:val="18"/>
              </w:rPr>
            </w:pPr>
            <w:r w:rsidRPr="003C71A0">
              <w:rPr>
                <w:rFonts w:ascii="Arial" w:hAnsi="Arial" w:cs="Arial"/>
                <w:b/>
                <w:bCs/>
                <w:sz w:val="18"/>
                <w:szCs w:val="18"/>
              </w:rPr>
              <w:t>Baht</w:t>
            </w:r>
          </w:p>
        </w:tc>
      </w:tr>
      <w:tr w:rsidR="007D6213" w:rsidRPr="003C71A0" w14:paraId="5B427AE4" w14:textId="77777777" w:rsidTr="007374AB">
        <w:tc>
          <w:tcPr>
            <w:tcW w:w="3960" w:type="dxa"/>
            <w:noWrap/>
          </w:tcPr>
          <w:p w14:paraId="46194D1C" w14:textId="77777777" w:rsidR="007D6213" w:rsidRPr="003C71A0" w:rsidRDefault="007D6213" w:rsidP="003C71A0">
            <w:pPr>
              <w:pStyle w:val="Style"/>
              <w:ind w:left="-101"/>
              <w:jc w:val="center"/>
              <w:rPr>
                <w:rFonts w:ascii="Arial" w:hAnsi="Arial" w:cs="Arial"/>
                <w:sz w:val="18"/>
                <w:szCs w:val="18"/>
              </w:rPr>
            </w:pPr>
          </w:p>
        </w:tc>
        <w:tc>
          <w:tcPr>
            <w:tcW w:w="1368" w:type="dxa"/>
            <w:tcBorders>
              <w:top w:val="single" w:sz="4" w:space="0" w:color="auto"/>
            </w:tcBorders>
            <w:shd w:val="clear" w:color="auto" w:fill="FAFAFA"/>
            <w:noWrap/>
          </w:tcPr>
          <w:p w14:paraId="53B006F5" w14:textId="77777777" w:rsidR="007D6213" w:rsidRPr="003C71A0" w:rsidRDefault="007D6213" w:rsidP="003C71A0">
            <w:pPr>
              <w:spacing w:after="0" w:line="240" w:lineRule="auto"/>
              <w:ind w:right="-72"/>
              <w:jc w:val="right"/>
              <w:rPr>
                <w:rFonts w:ascii="Arial" w:hAnsi="Arial" w:cs="Arial"/>
                <w:sz w:val="18"/>
                <w:szCs w:val="18"/>
              </w:rPr>
            </w:pPr>
          </w:p>
        </w:tc>
        <w:tc>
          <w:tcPr>
            <w:tcW w:w="1368" w:type="dxa"/>
            <w:tcBorders>
              <w:top w:val="single" w:sz="4" w:space="0" w:color="auto"/>
            </w:tcBorders>
            <w:noWrap/>
          </w:tcPr>
          <w:p w14:paraId="2307D267" w14:textId="77777777" w:rsidR="007D6213" w:rsidRPr="003C71A0" w:rsidRDefault="007D6213" w:rsidP="003C71A0">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noWrap/>
          </w:tcPr>
          <w:p w14:paraId="7E1F7462" w14:textId="77777777" w:rsidR="007D6213" w:rsidRPr="003C71A0" w:rsidRDefault="007D6213" w:rsidP="003C71A0">
            <w:pPr>
              <w:spacing w:after="0" w:line="240" w:lineRule="auto"/>
              <w:ind w:right="-72"/>
              <w:jc w:val="right"/>
              <w:rPr>
                <w:rFonts w:ascii="Arial" w:hAnsi="Arial" w:cs="Arial"/>
                <w:sz w:val="18"/>
                <w:szCs w:val="18"/>
              </w:rPr>
            </w:pPr>
          </w:p>
        </w:tc>
        <w:tc>
          <w:tcPr>
            <w:tcW w:w="1368" w:type="dxa"/>
            <w:tcBorders>
              <w:top w:val="single" w:sz="4" w:space="0" w:color="auto"/>
            </w:tcBorders>
            <w:noWrap/>
          </w:tcPr>
          <w:p w14:paraId="17C0D1EF" w14:textId="77777777" w:rsidR="007D6213" w:rsidRPr="003C71A0" w:rsidRDefault="007D6213" w:rsidP="003C71A0">
            <w:pPr>
              <w:spacing w:after="0" w:line="240" w:lineRule="auto"/>
              <w:ind w:right="-72"/>
              <w:jc w:val="right"/>
              <w:rPr>
                <w:rFonts w:ascii="Arial" w:hAnsi="Arial" w:cs="Arial"/>
                <w:sz w:val="18"/>
                <w:szCs w:val="18"/>
              </w:rPr>
            </w:pPr>
          </w:p>
        </w:tc>
      </w:tr>
      <w:tr w:rsidR="002C2ADC" w:rsidRPr="003C71A0" w14:paraId="54BFBC89" w14:textId="77777777" w:rsidTr="007374AB">
        <w:tc>
          <w:tcPr>
            <w:tcW w:w="3960" w:type="dxa"/>
            <w:shd w:val="clear" w:color="auto" w:fill="auto"/>
            <w:noWrap/>
          </w:tcPr>
          <w:p w14:paraId="20715818" w14:textId="77777777" w:rsidR="002C2ADC" w:rsidRPr="003C71A0" w:rsidRDefault="002C2ADC" w:rsidP="003C71A0">
            <w:pPr>
              <w:pStyle w:val="Style"/>
              <w:ind w:left="-101"/>
              <w:jc w:val="both"/>
              <w:rPr>
                <w:rFonts w:ascii="Arial" w:hAnsi="Arial" w:cs="Arial"/>
                <w:sz w:val="18"/>
                <w:szCs w:val="18"/>
              </w:rPr>
            </w:pPr>
            <w:r w:rsidRPr="003C71A0">
              <w:rPr>
                <w:rFonts w:ascii="Arial" w:hAnsi="Arial" w:cs="Arial"/>
                <w:sz w:val="18"/>
                <w:szCs w:val="18"/>
              </w:rPr>
              <w:t>Cash on hands</w:t>
            </w:r>
          </w:p>
        </w:tc>
        <w:tc>
          <w:tcPr>
            <w:tcW w:w="1368" w:type="dxa"/>
            <w:shd w:val="clear" w:color="auto" w:fill="FAFAFA"/>
            <w:noWrap/>
          </w:tcPr>
          <w:p w14:paraId="374D4D56" w14:textId="72A3B632" w:rsidR="002C2ADC" w:rsidRPr="003C71A0" w:rsidRDefault="002C2ADC" w:rsidP="003C71A0">
            <w:pPr>
              <w:spacing w:after="0" w:line="240" w:lineRule="auto"/>
              <w:ind w:right="-72"/>
              <w:jc w:val="right"/>
              <w:rPr>
                <w:rFonts w:ascii="Arial" w:hAnsi="Arial" w:cs="Arial"/>
                <w:sz w:val="18"/>
                <w:szCs w:val="18"/>
              </w:rPr>
            </w:pPr>
            <w:r w:rsidRPr="003C71A0">
              <w:rPr>
                <w:rFonts w:ascii="Arial" w:hAnsi="Arial" w:cs="Arial"/>
                <w:sz w:val="18"/>
                <w:szCs w:val="18"/>
              </w:rPr>
              <w:t>5,965,997</w:t>
            </w:r>
          </w:p>
        </w:tc>
        <w:tc>
          <w:tcPr>
            <w:tcW w:w="1368" w:type="dxa"/>
            <w:shd w:val="clear" w:color="auto" w:fill="auto"/>
            <w:noWrap/>
          </w:tcPr>
          <w:p w14:paraId="2B9CB40F" w14:textId="77777777" w:rsidR="002C2ADC" w:rsidRPr="003C71A0" w:rsidRDefault="002C2ADC" w:rsidP="003C71A0">
            <w:pPr>
              <w:spacing w:after="0" w:line="240" w:lineRule="auto"/>
              <w:ind w:right="-72"/>
              <w:jc w:val="right"/>
              <w:rPr>
                <w:rFonts w:ascii="Arial" w:hAnsi="Arial" w:cs="Arial"/>
                <w:sz w:val="18"/>
                <w:szCs w:val="18"/>
              </w:rPr>
            </w:pPr>
            <w:r w:rsidRPr="003C71A0">
              <w:rPr>
                <w:rFonts w:ascii="Arial" w:hAnsi="Arial" w:cs="Arial"/>
                <w:sz w:val="18"/>
                <w:szCs w:val="18"/>
              </w:rPr>
              <w:t>515,723</w:t>
            </w:r>
          </w:p>
        </w:tc>
        <w:tc>
          <w:tcPr>
            <w:tcW w:w="1368" w:type="dxa"/>
            <w:shd w:val="clear" w:color="auto" w:fill="FAFAFA"/>
            <w:noWrap/>
          </w:tcPr>
          <w:p w14:paraId="35B478CB" w14:textId="6D468B53" w:rsidR="002C2ADC" w:rsidRPr="003C71A0" w:rsidRDefault="002C2ADC" w:rsidP="003C71A0">
            <w:pPr>
              <w:spacing w:after="0" w:line="240" w:lineRule="auto"/>
              <w:ind w:right="-72"/>
              <w:jc w:val="right"/>
              <w:rPr>
                <w:rFonts w:ascii="Arial" w:hAnsi="Arial" w:cs="Arial"/>
                <w:sz w:val="18"/>
                <w:szCs w:val="18"/>
              </w:rPr>
            </w:pPr>
            <w:r w:rsidRPr="003C71A0">
              <w:rPr>
                <w:rFonts w:ascii="Arial" w:hAnsi="Arial" w:cs="Arial"/>
                <w:sz w:val="18"/>
                <w:szCs w:val="18"/>
              </w:rPr>
              <w:t>-</w:t>
            </w:r>
          </w:p>
        </w:tc>
        <w:tc>
          <w:tcPr>
            <w:tcW w:w="1368" w:type="dxa"/>
            <w:noWrap/>
          </w:tcPr>
          <w:p w14:paraId="678AD950" w14:textId="77777777" w:rsidR="002C2ADC" w:rsidRPr="003C71A0" w:rsidRDefault="002C2ADC" w:rsidP="003C71A0">
            <w:pPr>
              <w:spacing w:after="0" w:line="240" w:lineRule="auto"/>
              <w:ind w:right="-72"/>
              <w:jc w:val="right"/>
              <w:rPr>
                <w:rFonts w:ascii="Arial" w:hAnsi="Arial" w:cs="Arial"/>
                <w:sz w:val="18"/>
                <w:szCs w:val="18"/>
              </w:rPr>
            </w:pPr>
            <w:r w:rsidRPr="003C71A0">
              <w:rPr>
                <w:rFonts w:ascii="Arial" w:hAnsi="Arial" w:cs="Arial"/>
                <w:sz w:val="18"/>
                <w:szCs w:val="18"/>
              </w:rPr>
              <w:t>-</w:t>
            </w:r>
          </w:p>
        </w:tc>
      </w:tr>
      <w:tr w:rsidR="002C2ADC" w:rsidRPr="003C71A0" w14:paraId="4D382418" w14:textId="77777777" w:rsidTr="007374AB">
        <w:tc>
          <w:tcPr>
            <w:tcW w:w="3960" w:type="dxa"/>
            <w:shd w:val="clear" w:color="auto" w:fill="auto"/>
            <w:noWrap/>
          </w:tcPr>
          <w:p w14:paraId="5AB0B1E1" w14:textId="77777777" w:rsidR="002C2ADC" w:rsidRPr="003C71A0" w:rsidRDefault="002C2ADC" w:rsidP="003C71A0">
            <w:pPr>
              <w:pStyle w:val="Style"/>
              <w:ind w:left="-101"/>
              <w:jc w:val="both"/>
              <w:rPr>
                <w:rFonts w:ascii="Arial" w:hAnsi="Arial" w:cs="Arial"/>
                <w:sz w:val="18"/>
                <w:szCs w:val="18"/>
              </w:rPr>
            </w:pPr>
            <w:r w:rsidRPr="003C71A0">
              <w:rPr>
                <w:rFonts w:ascii="Arial" w:hAnsi="Arial" w:cs="Arial"/>
                <w:sz w:val="18"/>
                <w:szCs w:val="18"/>
              </w:rPr>
              <w:t>Cash at banks - current accounts</w:t>
            </w:r>
          </w:p>
        </w:tc>
        <w:tc>
          <w:tcPr>
            <w:tcW w:w="1368" w:type="dxa"/>
            <w:shd w:val="clear" w:color="auto" w:fill="FAFAFA"/>
            <w:noWrap/>
          </w:tcPr>
          <w:p w14:paraId="47A4E3F9" w14:textId="0D918B96" w:rsidR="002C2ADC" w:rsidRPr="003C71A0" w:rsidRDefault="002C2ADC" w:rsidP="003C71A0">
            <w:pPr>
              <w:spacing w:after="0" w:line="240" w:lineRule="auto"/>
              <w:ind w:right="-72"/>
              <w:jc w:val="right"/>
              <w:rPr>
                <w:rFonts w:ascii="Arial" w:hAnsi="Arial" w:cs="Arial"/>
                <w:sz w:val="18"/>
                <w:szCs w:val="18"/>
              </w:rPr>
            </w:pPr>
            <w:r w:rsidRPr="003C71A0">
              <w:rPr>
                <w:rFonts w:ascii="Arial" w:hAnsi="Arial" w:cs="Arial"/>
                <w:sz w:val="18"/>
                <w:szCs w:val="18"/>
              </w:rPr>
              <w:t>300,296,795</w:t>
            </w:r>
          </w:p>
        </w:tc>
        <w:tc>
          <w:tcPr>
            <w:tcW w:w="1368" w:type="dxa"/>
            <w:shd w:val="clear" w:color="auto" w:fill="auto"/>
            <w:noWrap/>
          </w:tcPr>
          <w:p w14:paraId="1BCA9C21" w14:textId="77777777" w:rsidR="002C2ADC" w:rsidRPr="003C71A0" w:rsidRDefault="002C2ADC" w:rsidP="003C71A0">
            <w:pPr>
              <w:spacing w:after="0" w:line="240" w:lineRule="auto"/>
              <w:ind w:right="-72"/>
              <w:jc w:val="right"/>
              <w:rPr>
                <w:rFonts w:ascii="Arial" w:hAnsi="Arial" w:cs="Arial"/>
                <w:sz w:val="18"/>
                <w:szCs w:val="18"/>
              </w:rPr>
            </w:pPr>
            <w:r w:rsidRPr="003C71A0">
              <w:rPr>
                <w:rFonts w:ascii="Arial" w:hAnsi="Arial" w:cs="Arial"/>
                <w:sz w:val="18"/>
                <w:szCs w:val="18"/>
              </w:rPr>
              <w:t>677,515,848</w:t>
            </w:r>
          </w:p>
        </w:tc>
        <w:tc>
          <w:tcPr>
            <w:tcW w:w="1368" w:type="dxa"/>
            <w:shd w:val="clear" w:color="auto" w:fill="FAFAFA"/>
            <w:noWrap/>
          </w:tcPr>
          <w:p w14:paraId="46D45B34" w14:textId="465BCDAD" w:rsidR="002C2ADC" w:rsidRPr="003C71A0" w:rsidRDefault="002C2ADC" w:rsidP="003C71A0">
            <w:pPr>
              <w:spacing w:after="0" w:line="240" w:lineRule="auto"/>
              <w:ind w:right="-72"/>
              <w:jc w:val="right"/>
              <w:rPr>
                <w:rFonts w:ascii="Arial" w:hAnsi="Arial" w:cs="Arial"/>
                <w:sz w:val="18"/>
                <w:szCs w:val="18"/>
              </w:rPr>
            </w:pPr>
            <w:r w:rsidRPr="003C71A0">
              <w:rPr>
                <w:rFonts w:ascii="Arial" w:hAnsi="Arial" w:cs="Arial"/>
                <w:sz w:val="18"/>
                <w:szCs w:val="18"/>
              </w:rPr>
              <w:t>173,604</w:t>
            </w:r>
          </w:p>
        </w:tc>
        <w:tc>
          <w:tcPr>
            <w:tcW w:w="1368" w:type="dxa"/>
            <w:noWrap/>
          </w:tcPr>
          <w:p w14:paraId="5BBBC317" w14:textId="77777777" w:rsidR="002C2ADC" w:rsidRPr="003C71A0" w:rsidRDefault="002C2ADC" w:rsidP="003C71A0">
            <w:pPr>
              <w:spacing w:after="0" w:line="240" w:lineRule="auto"/>
              <w:ind w:right="-72"/>
              <w:jc w:val="right"/>
              <w:rPr>
                <w:rFonts w:ascii="Arial" w:hAnsi="Arial" w:cs="Arial"/>
                <w:sz w:val="18"/>
                <w:szCs w:val="18"/>
              </w:rPr>
            </w:pPr>
            <w:r w:rsidRPr="003C71A0">
              <w:rPr>
                <w:rFonts w:ascii="Arial" w:hAnsi="Arial" w:cs="Arial"/>
                <w:sz w:val="18"/>
                <w:szCs w:val="18"/>
              </w:rPr>
              <w:t>168,502</w:t>
            </w:r>
          </w:p>
        </w:tc>
      </w:tr>
      <w:tr w:rsidR="002C2ADC" w:rsidRPr="003C71A0" w14:paraId="3C266A2F" w14:textId="77777777" w:rsidTr="007374AB">
        <w:tc>
          <w:tcPr>
            <w:tcW w:w="3960" w:type="dxa"/>
            <w:shd w:val="clear" w:color="auto" w:fill="auto"/>
            <w:noWrap/>
          </w:tcPr>
          <w:p w14:paraId="7DCD8548" w14:textId="77777777" w:rsidR="002C2ADC" w:rsidRPr="003C71A0" w:rsidRDefault="002C2ADC" w:rsidP="003C71A0">
            <w:pPr>
              <w:pStyle w:val="Style"/>
              <w:ind w:left="-101"/>
              <w:jc w:val="both"/>
              <w:rPr>
                <w:rFonts w:ascii="Arial" w:hAnsi="Arial" w:cs="Arial"/>
                <w:sz w:val="18"/>
                <w:szCs w:val="18"/>
              </w:rPr>
            </w:pPr>
            <w:r w:rsidRPr="003C71A0">
              <w:rPr>
                <w:rFonts w:ascii="Arial" w:hAnsi="Arial" w:cs="Arial"/>
                <w:sz w:val="18"/>
                <w:szCs w:val="18"/>
              </w:rPr>
              <w:t>Cash at banks - savings accounts</w:t>
            </w:r>
          </w:p>
        </w:tc>
        <w:tc>
          <w:tcPr>
            <w:tcW w:w="1368" w:type="dxa"/>
            <w:tcBorders>
              <w:bottom w:val="single" w:sz="4" w:space="0" w:color="auto"/>
            </w:tcBorders>
            <w:shd w:val="clear" w:color="auto" w:fill="FAFAFA"/>
            <w:noWrap/>
          </w:tcPr>
          <w:p w14:paraId="507F0FD2" w14:textId="23A4B0DE" w:rsidR="002C2ADC" w:rsidRPr="003C71A0" w:rsidRDefault="002C2ADC" w:rsidP="003C71A0">
            <w:pPr>
              <w:spacing w:after="0" w:line="240" w:lineRule="auto"/>
              <w:ind w:right="-72"/>
              <w:jc w:val="right"/>
              <w:rPr>
                <w:rFonts w:ascii="Arial" w:hAnsi="Arial" w:cs="Arial"/>
                <w:sz w:val="18"/>
                <w:szCs w:val="18"/>
              </w:rPr>
            </w:pPr>
            <w:r w:rsidRPr="003C71A0">
              <w:rPr>
                <w:rFonts w:ascii="Arial" w:hAnsi="Arial" w:cs="Arial"/>
                <w:sz w:val="18"/>
                <w:szCs w:val="18"/>
              </w:rPr>
              <w:t>5,811,293,831</w:t>
            </w:r>
          </w:p>
        </w:tc>
        <w:tc>
          <w:tcPr>
            <w:tcW w:w="1368" w:type="dxa"/>
            <w:tcBorders>
              <w:bottom w:val="single" w:sz="4" w:space="0" w:color="auto"/>
            </w:tcBorders>
            <w:shd w:val="clear" w:color="auto" w:fill="auto"/>
            <w:noWrap/>
          </w:tcPr>
          <w:p w14:paraId="358EBE16" w14:textId="77777777" w:rsidR="002C2ADC" w:rsidRPr="003C71A0" w:rsidRDefault="002C2ADC" w:rsidP="003C71A0">
            <w:pPr>
              <w:spacing w:after="0" w:line="240" w:lineRule="auto"/>
              <w:ind w:right="-72"/>
              <w:jc w:val="right"/>
              <w:rPr>
                <w:rFonts w:ascii="Arial" w:hAnsi="Arial" w:cs="Arial"/>
                <w:sz w:val="18"/>
                <w:szCs w:val="18"/>
              </w:rPr>
            </w:pPr>
            <w:r w:rsidRPr="003C71A0">
              <w:rPr>
                <w:rFonts w:ascii="Arial" w:hAnsi="Arial" w:cs="Arial"/>
                <w:sz w:val="18"/>
                <w:szCs w:val="18"/>
                <w:cs/>
              </w:rPr>
              <w:t>351</w:t>
            </w:r>
            <w:r w:rsidRPr="003C71A0">
              <w:rPr>
                <w:rFonts w:ascii="Arial" w:hAnsi="Arial" w:cs="Arial"/>
                <w:sz w:val="18"/>
                <w:szCs w:val="18"/>
              </w:rPr>
              <w:t>,</w:t>
            </w:r>
            <w:r w:rsidRPr="003C71A0">
              <w:rPr>
                <w:rFonts w:ascii="Arial" w:hAnsi="Arial" w:cs="Arial"/>
                <w:sz w:val="18"/>
                <w:szCs w:val="18"/>
                <w:cs/>
              </w:rPr>
              <w:t>446</w:t>
            </w:r>
            <w:r w:rsidRPr="003C71A0">
              <w:rPr>
                <w:rFonts w:ascii="Arial" w:hAnsi="Arial" w:cs="Arial"/>
                <w:sz w:val="18"/>
                <w:szCs w:val="18"/>
              </w:rPr>
              <w:t>,</w:t>
            </w:r>
            <w:r w:rsidRPr="003C71A0">
              <w:rPr>
                <w:rFonts w:ascii="Arial" w:hAnsi="Arial" w:cs="Arial"/>
                <w:sz w:val="18"/>
                <w:szCs w:val="18"/>
                <w:cs/>
              </w:rPr>
              <w:t>061</w:t>
            </w:r>
          </w:p>
        </w:tc>
        <w:tc>
          <w:tcPr>
            <w:tcW w:w="1368" w:type="dxa"/>
            <w:tcBorders>
              <w:bottom w:val="single" w:sz="4" w:space="0" w:color="auto"/>
            </w:tcBorders>
            <w:shd w:val="clear" w:color="auto" w:fill="FAFAFA"/>
            <w:noWrap/>
          </w:tcPr>
          <w:p w14:paraId="401F20D1" w14:textId="4AEE31E6" w:rsidR="002C2ADC" w:rsidRPr="003C71A0" w:rsidRDefault="002C2ADC" w:rsidP="003C71A0">
            <w:pPr>
              <w:spacing w:after="0" w:line="240" w:lineRule="auto"/>
              <w:ind w:right="-72"/>
              <w:jc w:val="right"/>
              <w:rPr>
                <w:rFonts w:ascii="Arial" w:hAnsi="Arial" w:cs="Arial"/>
                <w:sz w:val="18"/>
                <w:szCs w:val="18"/>
              </w:rPr>
            </w:pPr>
            <w:r w:rsidRPr="003C71A0">
              <w:rPr>
                <w:rFonts w:ascii="Arial" w:hAnsi="Arial" w:cs="Arial"/>
                <w:sz w:val="18"/>
                <w:szCs w:val="18"/>
              </w:rPr>
              <w:t>5,605,411,242</w:t>
            </w:r>
          </w:p>
        </w:tc>
        <w:tc>
          <w:tcPr>
            <w:tcW w:w="1368" w:type="dxa"/>
            <w:tcBorders>
              <w:bottom w:val="single" w:sz="4" w:space="0" w:color="auto"/>
            </w:tcBorders>
            <w:shd w:val="clear" w:color="auto" w:fill="auto"/>
            <w:noWrap/>
          </w:tcPr>
          <w:p w14:paraId="053ACF11" w14:textId="77777777" w:rsidR="002C2ADC" w:rsidRPr="003C71A0" w:rsidRDefault="002C2ADC" w:rsidP="003C71A0">
            <w:pPr>
              <w:spacing w:after="0" w:line="240" w:lineRule="auto"/>
              <w:ind w:right="-72"/>
              <w:jc w:val="right"/>
              <w:rPr>
                <w:rFonts w:ascii="Arial" w:hAnsi="Arial" w:cs="Arial"/>
                <w:sz w:val="18"/>
                <w:szCs w:val="18"/>
              </w:rPr>
            </w:pPr>
            <w:r w:rsidRPr="003C71A0">
              <w:rPr>
                <w:rFonts w:ascii="Arial" w:hAnsi="Arial" w:cs="Arial"/>
                <w:sz w:val="18"/>
                <w:szCs w:val="18"/>
              </w:rPr>
              <w:t>45,421,079</w:t>
            </w:r>
          </w:p>
        </w:tc>
      </w:tr>
      <w:tr w:rsidR="007D6213" w:rsidRPr="003C71A0" w14:paraId="195BD8D8" w14:textId="77777777" w:rsidTr="007374AB">
        <w:tc>
          <w:tcPr>
            <w:tcW w:w="3960" w:type="dxa"/>
            <w:shd w:val="clear" w:color="auto" w:fill="auto"/>
            <w:noWrap/>
          </w:tcPr>
          <w:p w14:paraId="28C470F5" w14:textId="77777777" w:rsidR="007D6213" w:rsidRPr="003C71A0" w:rsidRDefault="007D6213" w:rsidP="003C71A0">
            <w:pPr>
              <w:pStyle w:val="Style"/>
              <w:ind w:left="-101"/>
              <w:jc w:val="both"/>
              <w:rPr>
                <w:rFonts w:ascii="Arial" w:hAnsi="Arial" w:cs="Arial"/>
                <w:sz w:val="18"/>
                <w:szCs w:val="18"/>
              </w:rPr>
            </w:pPr>
          </w:p>
        </w:tc>
        <w:tc>
          <w:tcPr>
            <w:tcW w:w="1368" w:type="dxa"/>
            <w:tcBorders>
              <w:top w:val="single" w:sz="4" w:space="0" w:color="auto"/>
            </w:tcBorders>
            <w:shd w:val="clear" w:color="auto" w:fill="FAFAFA"/>
            <w:noWrap/>
          </w:tcPr>
          <w:p w14:paraId="132E1F5A" w14:textId="77777777" w:rsidR="007D6213" w:rsidRPr="003C71A0" w:rsidRDefault="007D6213" w:rsidP="003C71A0">
            <w:pPr>
              <w:spacing w:after="0" w:line="240" w:lineRule="auto"/>
              <w:ind w:right="-72"/>
              <w:jc w:val="right"/>
              <w:rPr>
                <w:rFonts w:ascii="Arial" w:hAnsi="Arial" w:cs="Arial"/>
                <w:sz w:val="18"/>
                <w:szCs w:val="18"/>
                <w:cs/>
              </w:rPr>
            </w:pPr>
          </w:p>
        </w:tc>
        <w:tc>
          <w:tcPr>
            <w:tcW w:w="1368" w:type="dxa"/>
            <w:tcBorders>
              <w:top w:val="single" w:sz="4" w:space="0" w:color="auto"/>
            </w:tcBorders>
            <w:shd w:val="clear" w:color="auto" w:fill="auto"/>
            <w:noWrap/>
          </w:tcPr>
          <w:p w14:paraId="6B7589F2" w14:textId="77777777" w:rsidR="007D6213" w:rsidRPr="003C71A0" w:rsidRDefault="007D6213" w:rsidP="003C71A0">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noWrap/>
          </w:tcPr>
          <w:p w14:paraId="173A0958" w14:textId="77777777" w:rsidR="007D6213" w:rsidRPr="003C71A0" w:rsidRDefault="007D6213" w:rsidP="003C71A0">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noWrap/>
          </w:tcPr>
          <w:p w14:paraId="28853555" w14:textId="77777777" w:rsidR="007D6213" w:rsidRPr="003C71A0" w:rsidRDefault="007D6213" w:rsidP="003C71A0">
            <w:pPr>
              <w:spacing w:after="0" w:line="240" w:lineRule="auto"/>
              <w:ind w:right="-72"/>
              <w:jc w:val="right"/>
              <w:rPr>
                <w:rFonts w:ascii="Arial" w:hAnsi="Arial" w:cs="Arial"/>
                <w:sz w:val="18"/>
                <w:szCs w:val="18"/>
              </w:rPr>
            </w:pPr>
          </w:p>
        </w:tc>
      </w:tr>
      <w:tr w:rsidR="002C2ADC" w:rsidRPr="003C71A0" w14:paraId="2DDFDB88" w14:textId="77777777" w:rsidTr="00D83267">
        <w:tc>
          <w:tcPr>
            <w:tcW w:w="3960" w:type="dxa"/>
            <w:shd w:val="clear" w:color="auto" w:fill="auto"/>
            <w:noWrap/>
          </w:tcPr>
          <w:p w14:paraId="739A9D93" w14:textId="77777777" w:rsidR="002C2ADC" w:rsidRPr="003C71A0" w:rsidRDefault="002C2ADC" w:rsidP="003C71A0">
            <w:pPr>
              <w:pStyle w:val="Style"/>
              <w:ind w:left="-101"/>
              <w:jc w:val="both"/>
              <w:rPr>
                <w:rFonts w:ascii="Arial" w:hAnsi="Arial" w:cs="Arial"/>
                <w:sz w:val="18"/>
                <w:szCs w:val="18"/>
              </w:rPr>
            </w:pPr>
          </w:p>
        </w:tc>
        <w:tc>
          <w:tcPr>
            <w:tcW w:w="1368" w:type="dxa"/>
            <w:tcBorders>
              <w:bottom w:val="single" w:sz="4" w:space="0" w:color="auto"/>
            </w:tcBorders>
            <w:shd w:val="clear" w:color="auto" w:fill="FAFAFA"/>
            <w:noWrap/>
            <w:vAlign w:val="bottom"/>
          </w:tcPr>
          <w:p w14:paraId="0D9BF8B5" w14:textId="47C8A569" w:rsidR="002C2ADC" w:rsidRPr="003C71A0" w:rsidRDefault="002C2ADC" w:rsidP="003C71A0">
            <w:pPr>
              <w:spacing w:after="0" w:line="240" w:lineRule="auto"/>
              <w:ind w:right="-72"/>
              <w:jc w:val="right"/>
              <w:rPr>
                <w:rFonts w:ascii="Arial" w:hAnsi="Arial" w:cs="Arial"/>
                <w:sz w:val="18"/>
                <w:szCs w:val="18"/>
              </w:rPr>
            </w:pPr>
            <w:r w:rsidRPr="003C71A0">
              <w:rPr>
                <w:rFonts w:ascii="Arial" w:hAnsi="Arial" w:cs="Arial"/>
                <w:sz w:val="18"/>
                <w:szCs w:val="18"/>
              </w:rPr>
              <w:t>6,117,556,623</w:t>
            </w:r>
          </w:p>
        </w:tc>
        <w:tc>
          <w:tcPr>
            <w:tcW w:w="1368" w:type="dxa"/>
            <w:tcBorders>
              <w:bottom w:val="single" w:sz="4" w:space="0" w:color="auto"/>
            </w:tcBorders>
            <w:shd w:val="clear" w:color="auto" w:fill="auto"/>
            <w:noWrap/>
            <w:vAlign w:val="bottom"/>
          </w:tcPr>
          <w:p w14:paraId="33A0E53D" w14:textId="4CFEB85B" w:rsidR="002C2ADC" w:rsidRPr="003C71A0" w:rsidRDefault="002C2ADC" w:rsidP="003C71A0">
            <w:pPr>
              <w:spacing w:after="0" w:line="240" w:lineRule="auto"/>
              <w:ind w:right="-72"/>
              <w:jc w:val="right"/>
              <w:rPr>
                <w:rFonts w:ascii="Arial" w:hAnsi="Arial" w:cs="Arial"/>
                <w:sz w:val="18"/>
                <w:szCs w:val="18"/>
              </w:rPr>
            </w:pPr>
            <w:r w:rsidRPr="003C71A0">
              <w:rPr>
                <w:rFonts w:ascii="Arial" w:hAnsi="Arial" w:cs="Arial"/>
                <w:sz w:val="18"/>
                <w:szCs w:val="18"/>
              </w:rPr>
              <w:t>1,029,477,632</w:t>
            </w:r>
          </w:p>
        </w:tc>
        <w:tc>
          <w:tcPr>
            <w:tcW w:w="1368" w:type="dxa"/>
            <w:tcBorders>
              <w:bottom w:val="single" w:sz="4" w:space="0" w:color="auto"/>
            </w:tcBorders>
            <w:shd w:val="clear" w:color="auto" w:fill="FAFAFA"/>
            <w:noWrap/>
          </w:tcPr>
          <w:p w14:paraId="3E871274" w14:textId="62F353B2" w:rsidR="002C2ADC" w:rsidRPr="003C71A0" w:rsidRDefault="002C2ADC" w:rsidP="003C71A0">
            <w:pPr>
              <w:spacing w:after="0" w:line="240" w:lineRule="auto"/>
              <w:ind w:right="-72"/>
              <w:jc w:val="right"/>
              <w:rPr>
                <w:rFonts w:ascii="Arial" w:hAnsi="Arial" w:cs="Arial"/>
                <w:sz w:val="18"/>
                <w:szCs w:val="18"/>
              </w:rPr>
            </w:pPr>
            <w:r w:rsidRPr="003C71A0">
              <w:rPr>
                <w:rFonts w:ascii="Arial" w:hAnsi="Arial" w:cs="Arial"/>
                <w:sz w:val="18"/>
                <w:szCs w:val="18"/>
              </w:rPr>
              <w:t>5,605,584,846</w:t>
            </w:r>
          </w:p>
        </w:tc>
        <w:tc>
          <w:tcPr>
            <w:tcW w:w="1368" w:type="dxa"/>
            <w:tcBorders>
              <w:bottom w:val="single" w:sz="4" w:space="0" w:color="auto"/>
            </w:tcBorders>
            <w:shd w:val="clear" w:color="auto" w:fill="auto"/>
            <w:noWrap/>
            <w:vAlign w:val="bottom"/>
          </w:tcPr>
          <w:p w14:paraId="5EDBB5F2" w14:textId="1DC36536" w:rsidR="002C2ADC" w:rsidRPr="003C71A0" w:rsidRDefault="002C2ADC" w:rsidP="003C71A0">
            <w:pPr>
              <w:spacing w:after="0" w:line="240" w:lineRule="auto"/>
              <w:ind w:right="-72"/>
              <w:jc w:val="right"/>
              <w:rPr>
                <w:rFonts w:ascii="Arial" w:hAnsi="Arial" w:cs="Arial"/>
                <w:sz w:val="18"/>
                <w:szCs w:val="18"/>
              </w:rPr>
            </w:pPr>
            <w:r w:rsidRPr="003C71A0">
              <w:rPr>
                <w:rFonts w:ascii="Arial" w:hAnsi="Arial" w:cs="Arial"/>
                <w:sz w:val="18"/>
                <w:szCs w:val="18"/>
              </w:rPr>
              <w:t>45,589,581</w:t>
            </w:r>
          </w:p>
        </w:tc>
      </w:tr>
    </w:tbl>
    <w:p w14:paraId="24AEB8E0" w14:textId="5DF72432" w:rsidR="007D6213" w:rsidRPr="003C71A0" w:rsidRDefault="007D6213" w:rsidP="003C71A0">
      <w:pPr>
        <w:spacing w:after="0" w:line="240" w:lineRule="auto"/>
        <w:rPr>
          <w:rFonts w:ascii="Arial" w:hAnsi="Arial" w:cs="Arial"/>
          <w:spacing w:val="-2"/>
          <w:sz w:val="18"/>
          <w:szCs w:val="18"/>
        </w:rPr>
      </w:pPr>
    </w:p>
    <w:p w14:paraId="49947E63" w14:textId="6E4AEBBA" w:rsidR="5F4506BA" w:rsidRPr="003C71A0" w:rsidRDefault="5F4506BA" w:rsidP="003C71A0">
      <w:pPr>
        <w:spacing w:after="0" w:line="240" w:lineRule="auto"/>
        <w:jc w:val="both"/>
        <w:rPr>
          <w:rFonts w:ascii="Arial" w:hAnsi="Arial" w:cs="Arial"/>
          <w:sz w:val="18"/>
          <w:szCs w:val="18"/>
        </w:rPr>
      </w:pPr>
      <w:r w:rsidRPr="003C71A0">
        <w:rPr>
          <w:rFonts w:ascii="Arial" w:eastAsia="Calibri" w:hAnsi="Arial" w:cs="Arial"/>
          <w:sz w:val="18"/>
          <w:szCs w:val="18"/>
        </w:rPr>
        <w:t>The interest rate of time deposits was 0.05% - 0.45% per annum (2021: 0.0</w:t>
      </w:r>
      <w:r w:rsidR="00762435">
        <w:rPr>
          <w:rFonts w:ascii="Arial" w:eastAsia="Calibri" w:hAnsi="Arial" w:cs="Arial"/>
          <w:sz w:val="18"/>
          <w:szCs w:val="18"/>
        </w:rPr>
        <w:t>1</w:t>
      </w:r>
      <w:r w:rsidRPr="003C71A0">
        <w:rPr>
          <w:rFonts w:ascii="Arial" w:eastAsia="Calibri" w:hAnsi="Arial" w:cs="Arial"/>
          <w:sz w:val="18"/>
          <w:szCs w:val="18"/>
        </w:rPr>
        <w:t>% - 0.</w:t>
      </w:r>
      <w:r w:rsidR="00762435">
        <w:rPr>
          <w:rFonts w:ascii="Arial" w:eastAsia="Calibri" w:hAnsi="Arial" w:cs="Arial"/>
          <w:sz w:val="18"/>
          <w:szCs w:val="18"/>
        </w:rPr>
        <w:t>2</w:t>
      </w:r>
      <w:r w:rsidRPr="003C71A0">
        <w:rPr>
          <w:rFonts w:ascii="Arial" w:eastAsia="Calibri" w:hAnsi="Arial" w:cs="Arial"/>
          <w:sz w:val="18"/>
          <w:szCs w:val="18"/>
        </w:rPr>
        <w:t>5% per annum).</w:t>
      </w:r>
    </w:p>
    <w:p w14:paraId="35AD68A5" w14:textId="1607FDA0" w:rsidR="0CD35341" w:rsidRDefault="0CD35341" w:rsidP="003C71A0">
      <w:pPr>
        <w:spacing w:after="0" w:line="240" w:lineRule="auto"/>
        <w:rPr>
          <w:rFonts w:ascii="Arial" w:hAnsi="Arial" w:cs="Arial"/>
          <w:sz w:val="18"/>
          <w:szCs w:val="18"/>
        </w:rPr>
      </w:pPr>
    </w:p>
    <w:p w14:paraId="4B99A8CF" w14:textId="77777777" w:rsidR="003C71A0" w:rsidRPr="003C71A0" w:rsidRDefault="003C71A0" w:rsidP="003C71A0">
      <w:pPr>
        <w:spacing w:after="0" w:line="240" w:lineRule="auto"/>
        <w:rPr>
          <w:rFonts w:ascii="Arial" w:hAnsi="Arial" w:cs="Arial"/>
          <w:sz w:val="18"/>
          <w:szCs w:val="18"/>
        </w:rPr>
      </w:pPr>
    </w:p>
    <w:p w14:paraId="6D347332" w14:textId="4617179B" w:rsidR="00B6737B" w:rsidRPr="003C71A0" w:rsidRDefault="00B6737B" w:rsidP="003C71A0">
      <w:pPr>
        <w:spacing w:after="0" w:line="240" w:lineRule="auto"/>
        <w:ind w:right="-101"/>
        <w:jc w:val="thaiDistribute"/>
        <w:rPr>
          <w:rFonts w:ascii="Arial" w:hAnsi="Arial" w:cs="Arial"/>
          <w:spacing w:val="-2"/>
          <w:sz w:val="18"/>
          <w:szCs w:val="18"/>
        </w:rPr>
      </w:pPr>
      <w:r w:rsidRPr="003C71A0">
        <w:rPr>
          <w:rFonts w:ascii="Arial" w:hAnsi="Arial" w:cs="Arial"/>
          <w:sz w:val="18"/>
          <w:szCs w:val="18"/>
        </w:rPr>
        <w:br w:type="page"/>
      </w:r>
    </w:p>
    <w:tbl>
      <w:tblPr>
        <w:tblW w:w="9461" w:type="dxa"/>
        <w:shd w:val="clear" w:color="auto" w:fill="FFA543"/>
        <w:tblLook w:val="04A0" w:firstRow="1" w:lastRow="0" w:firstColumn="1" w:lastColumn="0" w:noHBand="0" w:noVBand="1"/>
      </w:tblPr>
      <w:tblGrid>
        <w:gridCol w:w="9461"/>
      </w:tblGrid>
      <w:tr w:rsidR="009B588A" w:rsidRPr="00D12FD0" w14:paraId="669C8F2D" w14:textId="77777777" w:rsidTr="00B55367">
        <w:trPr>
          <w:trHeight w:val="386"/>
        </w:trPr>
        <w:tc>
          <w:tcPr>
            <w:tcW w:w="9461" w:type="dxa"/>
            <w:shd w:val="clear" w:color="auto" w:fill="FFA543"/>
            <w:vAlign w:val="center"/>
          </w:tcPr>
          <w:p w14:paraId="0A6F304C" w14:textId="2016CAA7" w:rsidR="009B588A" w:rsidRPr="00D12FD0" w:rsidRDefault="00CC6983" w:rsidP="00555846">
            <w:pPr>
              <w:tabs>
                <w:tab w:val="left" w:pos="432"/>
              </w:tabs>
              <w:spacing w:after="0" w:line="240" w:lineRule="auto"/>
              <w:ind w:left="432" w:hanging="432"/>
              <w:rPr>
                <w:rFonts w:ascii="Arial" w:eastAsia="Arial Unicode MS" w:hAnsi="Arial" w:cs="Arial"/>
                <w:b/>
                <w:bCs/>
                <w:color w:val="FFFFFF"/>
                <w:sz w:val="18"/>
                <w:szCs w:val="18"/>
                <w:cs/>
              </w:rPr>
            </w:pPr>
            <w:r w:rsidRPr="00D12FD0">
              <w:rPr>
                <w:rFonts w:ascii="Arial" w:eastAsia="Arial Unicode MS" w:hAnsi="Arial" w:cs="Arial"/>
                <w:b/>
                <w:bCs/>
                <w:color w:val="FFFFFF"/>
                <w:sz w:val="18"/>
                <w:szCs w:val="18"/>
              </w:rPr>
              <w:t>1</w:t>
            </w:r>
            <w:r w:rsidR="00582078">
              <w:rPr>
                <w:rFonts w:ascii="Arial" w:eastAsia="Arial Unicode MS" w:hAnsi="Arial" w:cs="Arial"/>
                <w:b/>
                <w:bCs/>
                <w:color w:val="FFFFFF"/>
                <w:sz w:val="18"/>
                <w:szCs w:val="18"/>
              </w:rPr>
              <w:t>2</w:t>
            </w:r>
            <w:r w:rsidR="009B588A" w:rsidRPr="00D12FD0">
              <w:rPr>
                <w:rFonts w:ascii="Arial" w:eastAsia="Arial Unicode MS" w:hAnsi="Arial" w:cs="Arial"/>
                <w:b/>
                <w:bCs/>
                <w:color w:val="FFFFFF"/>
                <w:sz w:val="18"/>
                <w:szCs w:val="18"/>
              </w:rPr>
              <w:tab/>
              <w:t>Trade and other receivables</w:t>
            </w:r>
          </w:p>
        </w:tc>
      </w:tr>
    </w:tbl>
    <w:p w14:paraId="7C53A6CA" w14:textId="22D557A1" w:rsidR="009B588A" w:rsidRPr="00D12FD0" w:rsidRDefault="009B588A" w:rsidP="00555846">
      <w:pPr>
        <w:pStyle w:val="Header"/>
        <w:jc w:val="thaiDistribute"/>
        <w:rPr>
          <w:rFonts w:ascii="Arial" w:hAnsi="Arial" w:cs="Arial"/>
          <w:spacing w:val="-2"/>
          <w:sz w:val="18"/>
          <w:szCs w:val="18"/>
        </w:rPr>
      </w:pPr>
    </w:p>
    <w:p w14:paraId="6D8F7F25" w14:textId="40C2B65F" w:rsidR="000E645D" w:rsidRPr="00D12FD0" w:rsidRDefault="000E645D" w:rsidP="00555846">
      <w:pPr>
        <w:pStyle w:val="Header"/>
        <w:jc w:val="thaiDistribute"/>
        <w:rPr>
          <w:rFonts w:ascii="Arial" w:hAnsi="Arial" w:cs="Arial"/>
          <w:spacing w:val="-2"/>
          <w:sz w:val="18"/>
          <w:szCs w:val="18"/>
        </w:rPr>
      </w:pPr>
      <w:r w:rsidRPr="00D12FD0">
        <w:rPr>
          <w:rFonts w:ascii="Arial" w:hAnsi="Arial" w:cs="Arial"/>
          <w:spacing w:val="-2"/>
          <w:sz w:val="18"/>
          <w:szCs w:val="18"/>
        </w:rPr>
        <w:t>Trade and other receivables comprise:</w:t>
      </w:r>
    </w:p>
    <w:p w14:paraId="08DB2059" w14:textId="77777777" w:rsidR="002A4E12" w:rsidRPr="00D12FD0" w:rsidRDefault="002A4E12" w:rsidP="00555846">
      <w:pPr>
        <w:pStyle w:val="Header"/>
        <w:jc w:val="thaiDistribute"/>
        <w:rPr>
          <w:rFonts w:ascii="Arial" w:hAnsi="Arial" w:cs="Arial"/>
          <w:spacing w:val="-2"/>
          <w:sz w:val="18"/>
          <w:szCs w:val="18"/>
        </w:rPr>
      </w:pPr>
    </w:p>
    <w:tbl>
      <w:tblPr>
        <w:tblW w:w="9461" w:type="dxa"/>
        <w:tblLayout w:type="fixed"/>
        <w:tblLook w:val="00A0" w:firstRow="1" w:lastRow="0" w:firstColumn="1" w:lastColumn="0" w:noHBand="0" w:noVBand="0"/>
      </w:tblPr>
      <w:tblGrid>
        <w:gridCol w:w="3701"/>
        <w:gridCol w:w="1440"/>
        <w:gridCol w:w="1440"/>
        <w:gridCol w:w="1440"/>
        <w:gridCol w:w="1440"/>
      </w:tblGrid>
      <w:tr w:rsidR="00BD0CEB" w:rsidRPr="00D12FD0" w14:paraId="77204EE5" w14:textId="77777777" w:rsidTr="00DB0BBB">
        <w:tc>
          <w:tcPr>
            <w:tcW w:w="3701" w:type="dxa"/>
            <w:vAlign w:val="bottom"/>
          </w:tcPr>
          <w:p w14:paraId="46F1CEAF" w14:textId="77777777" w:rsidR="007512BA" w:rsidRPr="00D12FD0" w:rsidRDefault="007512BA" w:rsidP="00555846">
            <w:pPr>
              <w:spacing w:after="0" w:line="240" w:lineRule="auto"/>
              <w:ind w:left="-15" w:right="-29" w:hanging="86"/>
              <w:jc w:val="thaiDistribute"/>
              <w:rPr>
                <w:rFonts w:ascii="Arial" w:hAnsi="Arial" w:cs="Arial"/>
                <w:spacing w:val="-4"/>
                <w:sz w:val="18"/>
                <w:szCs w:val="18"/>
                <w:cs/>
              </w:rPr>
            </w:pPr>
          </w:p>
        </w:tc>
        <w:tc>
          <w:tcPr>
            <w:tcW w:w="2880" w:type="dxa"/>
            <w:gridSpan w:val="2"/>
            <w:tcBorders>
              <w:top w:val="single" w:sz="4" w:space="0" w:color="auto"/>
              <w:bottom w:val="single" w:sz="4" w:space="0" w:color="auto"/>
            </w:tcBorders>
            <w:shd w:val="clear" w:color="auto" w:fill="auto"/>
            <w:vAlign w:val="bottom"/>
          </w:tcPr>
          <w:p w14:paraId="6CB79ECF" w14:textId="77777777" w:rsidR="007512BA" w:rsidRPr="00D12FD0" w:rsidRDefault="007512BA" w:rsidP="00555846">
            <w:pPr>
              <w:tabs>
                <w:tab w:val="decimal" w:pos="0"/>
                <w:tab w:val="decimal" w:pos="630"/>
              </w:tabs>
              <w:spacing w:after="0" w:line="240" w:lineRule="auto"/>
              <w:ind w:right="-72"/>
              <w:jc w:val="center"/>
              <w:rPr>
                <w:rFonts w:ascii="Arial" w:hAnsi="Arial" w:cs="Arial"/>
                <w:b/>
                <w:bCs/>
                <w:sz w:val="18"/>
                <w:szCs w:val="18"/>
              </w:rPr>
            </w:pPr>
            <w:r w:rsidRPr="00D12FD0">
              <w:rPr>
                <w:rFonts w:ascii="Arial" w:hAnsi="Arial" w:cs="Arial"/>
                <w:b/>
                <w:bCs/>
                <w:sz w:val="18"/>
                <w:szCs w:val="18"/>
              </w:rPr>
              <w:t>Consolidated</w:t>
            </w:r>
          </w:p>
          <w:p w14:paraId="2E98CA1F" w14:textId="7460E6C8" w:rsidR="007512BA" w:rsidRPr="00D12FD0" w:rsidRDefault="007512BA" w:rsidP="00555846">
            <w:pPr>
              <w:spacing w:after="0" w:line="240" w:lineRule="auto"/>
              <w:ind w:right="-72"/>
              <w:jc w:val="center"/>
              <w:rPr>
                <w:rFonts w:ascii="Arial" w:hAnsi="Arial" w:cs="Arial"/>
                <w:b/>
                <w:bCs/>
                <w:sz w:val="18"/>
                <w:szCs w:val="18"/>
              </w:rPr>
            </w:pPr>
            <w:r w:rsidRPr="00D12FD0">
              <w:rPr>
                <w:rFonts w:ascii="Arial" w:hAnsi="Arial" w:cs="Arial"/>
                <w:b/>
                <w:bCs/>
                <w:sz w:val="18"/>
                <w:szCs w:val="18"/>
              </w:rPr>
              <w:t xml:space="preserve">financial </w:t>
            </w:r>
            <w:r w:rsidR="00154CB1" w:rsidRPr="00D12FD0">
              <w:rPr>
                <w:rFonts w:ascii="Arial" w:hAnsi="Arial" w:cs="Arial"/>
                <w:b/>
                <w:bCs/>
                <w:sz w:val="18"/>
                <w:szCs w:val="18"/>
              </w:rPr>
              <w:t>statements</w:t>
            </w:r>
          </w:p>
        </w:tc>
        <w:tc>
          <w:tcPr>
            <w:tcW w:w="2880" w:type="dxa"/>
            <w:gridSpan w:val="2"/>
            <w:tcBorders>
              <w:top w:val="single" w:sz="4" w:space="0" w:color="auto"/>
              <w:bottom w:val="single" w:sz="4" w:space="0" w:color="auto"/>
            </w:tcBorders>
            <w:shd w:val="clear" w:color="auto" w:fill="auto"/>
            <w:vAlign w:val="bottom"/>
          </w:tcPr>
          <w:p w14:paraId="50DFD4B6" w14:textId="5E6A5233" w:rsidR="007512BA" w:rsidRPr="00D12FD0" w:rsidRDefault="007512BA" w:rsidP="00555846">
            <w:pPr>
              <w:tabs>
                <w:tab w:val="decimal" w:pos="0"/>
                <w:tab w:val="decimal" w:pos="630"/>
              </w:tabs>
              <w:spacing w:after="0" w:line="240" w:lineRule="auto"/>
              <w:ind w:right="-72"/>
              <w:jc w:val="center"/>
              <w:rPr>
                <w:rFonts w:ascii="Arial" w:hAnsi="Arial" w:cs="Arial"/>
                <w:b/>
                <w:bCs/>
                <w:sz w:val="18"/>
                <w:szCs w:val="18"/>
              </w:rPr>
            </w:pPr>
            <w:r w:rsidRPr="00D12FD0">
              <w:rPr>
                <w:rFonts w:ascii="Arial" w:hAnsi="Arial" w:cs="Arial"/>
                <w:b/>
                <w:bCs/>
                <w:sz w:val="18"/>
                <w:szCs w:val="18"/>
              </w:rPr>
              <w:t>Separate</w:t>
            </w:r>
          </w:p>
          <w:p w14:paraId="22B7901C" w14:textId="5D90C246" w:rsidR="007512BA" w:rsidRPr="00D12FD0" w:rsidRDefault="007512BA" w:rsidP="00555846">
            <w:pPr>
              <w:spacing w:after="0" w:line="240" w:lineRule="auto"/>
              <w:ind w:right="-72"/>
              <w:jc w:val="center"/>
              <w:rPr>
                <w:rFonts w:ascii="Arial" w:hAnsi="Arial" w:cs="Arial"/>
                <w:b/>
                <w:bCs/>
                <w:sz w:val="18"/>
                <w:szCs w:val="18"/>
              </w:rPr>
            </w:pPr>
            <w:r w:rsidRPr="00D12FD0">
              <w:rPr>
                <w:rFonts w:ascii="Arial" w:hAnsi="Arial" w:cs="Arial"/>
                <w:b/>
                <w:bCs/>
                <w:sz w:val="18"/>
                <w:szCs w:val="18"/>
              </w:rPr>
              <w:t xml:space="preserve">financial </w:t>
            </w:r>
            <w:r w:rsidR="00154CB1" w:rsidRPr="00D12FD0">
              <w:rPr>
                <w:rFonts w:ascii="Arial" w:hAnsi="Arial" w:cs="Arial"/>
                <w:b/>
                <w:bCs/>
                <w:sz w:val="18"/>
                <w:szCs w:val="18"/>
              </w:rPr>
              <w:t>statements</w:t>
            </w:r>
          </w:p>
        </w:tc>
      </w:tr>
      <w:tr w:rsidR="00BD0CEB" w:rsidRPr="00D12FD0" w14:paraId="261D7B3A" w14:textId="77777777" w:rsidTr="00DB0BBB">
        <w:tc>
          <w:tcPr>
            <w:tcW w:w="3701" w:type="dxa"/>
            <w:vAlign w:val="bottom"/>
          </w:tcPr>
          <w:p w14:paraId="73F832A7" w14:textId="77777777" w:rsidR="00174C2E" w:rsidRPr="00D12FD0" w:rsidRDefault="00174C2E" w:rsidP="00555846">
            <w:pPr>
              <w:spacing w:after="0" w:line="240" w:lineRule="auto"/>
              <w:ind w:left="-15" w:right="-29" w:hanging="86"/>
              <w:jc w:val="thaiDistribute"/>
              <w:rPr>
                <w:rFonts w:ascii="Arial" w:hAnsi="Arial" w:cs="Arial"/>
                <w:spacing w:val="-4"/>
                <w:sz w:val="18"/>
                <w:szCs w:val="18"/>
                <w:cs/>
              </w:rPr>
            </w:pPr>
          </w:p>
        </w:tc>
        <w:tc>
          <w:tcPr>
            <w:tcW w:w="1440" w:type="dxa"/>
            <w:shd w:val="clear" w:color="auto" w:fill="auto"/>
            <w:vAlign w:val="bottom"/>
          </w:tcPr>
          <w:p w14:paraId="13BC245C" w14:textId="0B050CCA" w:rsidR="00174C2E" w:rsidRPr="00D12FD0" w:rsidRDefault="00054D0A" w:rsidP="00555846">
            <w:pPr>
              <w:tabs>
                <w:tab w:val="decimal" w:pos="0"/>
              </w:tabs>
              <w:spacing w:after="0" w:line="240" w:lineRule="auto"/>
              <w:ind w:right="-72"/>
              <w:jc w:val="right"/>
              <w:rPr>
                <w:rFonts w:ascii="Arial" w:hAnsi="Arial" w:cs="Arial"/>
                <w:b/>
                <w:bCs/>
                <w:sz w:val="18"/>
                <w:szCs w:val="18"/>
              </w:rPr>
            </w:pPr>
            <w:r w:rsidRPr="00D12FD0">
              <w:rPr>
                <w:rFonts w:ascii="Arial" w:hAnsi="Arial" w:cs="Arial"/>
                <w:b/>
                <w:bCs/>
                <w:sz w:val="18"/>
                <w:szCs w:val="18"/>
              </w:rPr>
              <w:t>2022</w:t>
            </w:r>
          </w:p>
        </w:tc>
        <w:tc>
          <w:tcPr>
            <w:tcW w:w="1440" w:type="dxa"/>
            <w:shd w:val="clear" w:color="auto" w:fill="auto"/>
            <w:vAlign w:val="bottom"/>
          </w:tcPr>
          <w:p w14:paraId="5B2995D1" w14:textId="66976B9E" w:rsidR="00174C2E" w:rsidRPr="00D12FD0" w:rsidRDefault="00054D0A" w:rsidP="00555846">
            <w:pPr>
              <w:tabs>
                <w:tab w:val="decimal" w:pos="0"/>
                <w:tab w:val="decimal" w:pos="630"/>
              </w:tabs>
              <w:spacing w:after="0" w:line="240" w:lineRule="auto"/>
              <w:ind w:right="-72"/>
              <w:jc w:val="right"/>
              <w:rPr>
                <w:rFonts w:ascii="Arial" w:hAnsi="Arial" w:cs="Arial"/>
                <w:b/>
                <w:bCs/>
                <w:sz w:val="18"/>
                <w:szCs w:val="18"/>
              </w:rPr>
            </w:pPr>
            <w:r w:rsidRPr="00D12FD0">
              <w:rPr>
                <w:rFonts w:ascii="Arial" w:hAnsi="Arial" w:cs="Arial"/>
                <w:b/>
                <w:bCs/>
                <w:sz w:val="18"/>
                <w:szCs w:val="18"/>
              </w:rPr>
              <w:t>2021</w:t>
            </w:r>
          </w:p>
        </w:tc>
        <w:tc>
          <w:tcPr>
            <w:tcW w:w="1440" w:type="dxa"/>
            <w:shd w:val="clear" w:color="auto" w:fill="auto"/>
            <w:vAlign w:val="bottom"/>
          </w:tcPr>
          <w:p w14:paraId="4130867E" w14:textId="1B3AD7B9" w:rsidR="00174C2E" w:rsidRPr="00D12FD0" w:rsidRDefault="00054D0A" w:rsidP="00555846">
            <w:pPr>
              <w:tabs>
                <w:tab w:val="decimal" w:pos="0"/>
                <w:tab w:val="decimal" w:pos="630"/>
              </w:tabs>
              <w:spacing w:after="0" w:line="240" w:lineRule="auto"/>
              <w:ind w:right="-72"/>
              <w:jc w:val="right"/>
              <w:rPr>
                <w:rFonts w:ascii="Arial" w:hAnsi="Arial" w:cs="Arial"/>
                <w:b/>
                <w:bCs/>
                <w:sz w:val="18"/>
                <w:szCs w:val="18"/>
              </w:rPr>
            </w:pPr>
            <w:r w:rsidRPr="00D12FD0">
              <w:rPr>
                <w:rFonts w:ascii="Arial" w:hAnsi="Arial" w:cs="Arial"/>
                <w:b/>
                <w:bCs/>
                <w:sz w:val="18"/>
                <w:szCs w:val="18"/>
              </w:rPr>
              <w:t>2022</w:t>
            </w:r>
          </w:p>
        </w:tc>
        <w:tc>
          <w:tcPr>
            <w:tcW w:w="1440" w:type="dxa"/>
            <w:shd w:val="clear" w:color="auto" w:fill="auto"/>
            <w:vAlign w:val="bottom"/>
          </w:tcPr>
          <w:p w14:paraId="33CBA248" w14:textId="4EF7CDED" w:rsidR="00174C2E" w:rsidRPr="00D12FD0" w:rsidRDefault="00054D0A" w:rsidP="00555846">
            <w:pPr>
              <w:tabs>
                <w:tab w:val="decimal" w:pos="0"/>
                <w:tab w:val="decimal" w:pos="630"/>
              </w:tabs>
              <w:spacing w:after="0" w:line="240" w:lineRule="auto"/>
              <w:ind w:right="-72"/>
              <w:jc w:val="right"/>
              <w:rPr>
                <w:rFonts w:ascii="Arial" w:hAnsi="Arial" w:cs="Arial"/>
                <w:b/>
                <w:bCs/>
                <w:sz w:val="18"/>
                <w:szCs w:val="18"/>
              </w:rPr>
            </w:pPr>
            <w:r w:rsidRPr="00D12FD0">
              <w:rPr>
                <w:rFonts w:ascii="Arial" w:hAnsi="Arial" w:cs="Arial"/>
                <w:b/>
                <w:bCs/>
                <w:sz w:val="18"/>
                <w:szCs w:val="18"/>
              </w:rPr>
              <w:t>2021</w:t>
            </w:r>
          </w:p>
        </w:tc>
      </w:tr>
      <w:tr w:rsidR="00BD0CEB" w:rsidRPr="00D12FD0" w14:paraId="4E3AA43A" w14:textId="77777777" w:rsidTr="00DB0BBB">
        <w:tc>
          <w:tcPr>
            <w:tcW w:w="3701" w:type="dxa"/>
            <w:vAlign w:val="bottom"/>
          </w:tcPr>
          <w:p w14:paraId="540D1618" w14:textId="77777777" w:rsidR="00174C2E" w:rsidRPr="00D12FD0" w:rsidRDefault="00174C2E" w:rsidP="00555846">
            <w:pPr>
              <w:spacing w:after="0" w:line="240" w:lineRule="auto"/>
              <w:ind w:left="-15" w:right="-29" w:hanging="86"/>
              <w:jc w:val="thaiDistribute"/>
              <w:rPr>
                <w:rFonts w:ascii="Arial" w:hAnsi="Arial" w:cs="Arial"/>
                <w:spacing w:val="-4"/>
                <w:sz w:val="18"/>
                <w:szCs w:val="18"/>
                <w:cs/>
              </w:rPr>
            </w:pPr>
          </w:p>
        </w:tc>
        <w:tc>
          <w:tcPr>
            <w:tcW w:w="1440" w:type="dxa"/>
            <w:tcBorders>
              <w:bottom w:val="single" w:sz="4" w:space="0" w:color="auto"/>
            </w:tcBorders>
            <w:shd w:val="clear" w:color="auto" w:fill="auto"/>
            <w:vAlign w:val="bottom"/>
          </w:tcPr>
          <w:p w14:paraId="15156F23" w14:textId="77777777" w:rsidR="00174C2E" w:rsidRPr="00D12FD0" w:rsidRDefault="00174C2E" w:rsidP="00555846">
            <w:pPr>
              <w:tabs>
                <w:tab w:val="decimal" w:pos="0"/>
              </w:tabs>
              <w:spacing w:after="0" w:line="240" w:lineRule="auto"/>
              <w:ind w:right="-72"/>
              <w:jc w:val="right"/>
              <w:rPr>
                <w:rFonts w:ascii="Arial" w:hAnsi="Arial" w:cs="Arial"/>
                <w:b/>
                <w:bCs/>
                <w:sz w:val="18"/>
                <w:szCs w:val="18"/>
              </w:rPr>
            </w:pPr>
            <w:r w:rsidRPr="00D12FD0">
              <w:rPr>
                <w:rFonts w:ascii="Arial" w:hAnsi="Arial" w:cs="Arial"/>
                <w:b/>
                <w:bCs/>
                <w:sz w:val="18"/>
                <w:szCs w:val="18"/>
              </w:rPr>
              <w:t>Baht</w:t>
            </w:r>
          </w:p>
        </w:tc>
        <w:tc>
          <w:tcPr>
            <w:tcW w:w="1440" w:type="dxa"/>
            <w:tcBorders>
              <w:bottom w:val="single" w:sz="4" w:space="0" w:color="auto"/>
            </w:tcBorders>
            <w:shd w:val="clear" w:color="auto" w:fill="auto"/>
            <w:vAlign w:val="bottom"/>
          </w:tcPr>
          <w:p w14:paraId="0134C6AE" w14:textId="1E4789A5" w:rsidR="00D947A3" w:rsidRDefault="00D947A3" w:rsidP="00555846">
            <w:pPr>
              <w:tabs>
                <w:tab w:val="decimal" w:pos="0"/>
                <w:tab w:val="decimal" w:pos="630"/>
              </w:tabs>
              <w:spacing w:after="0" w:line="240" w:lineRule="auto"/>
              <w:ind w:right="-72"/>
              <w:jc w:val="right"/>
              <w:rPr>
                <w:rFonts w:ascii="Arial" w:hAnsi="Arial" w:cs="Arial"/>
                <w:b/>
                <w:bCs/>
                <w:sz w:val="18"/>
                <w:szCs w:val="18"/>
              </w:rPr>
            </w:pPr>
            <w:r>
              <w:rPr>
                <w:rFonts w:ascii="Arial" w:hAnsi="Arial" w:cs="Arial"/>
                <w:b/>
                <w:bCs/>
                <w:sz w:val="18"/>
                <w:szCs w:val="18"/>
              </w:rPr>
              <w:t>Restated</w:t>
            </w:r>
          </w:p>
          <w:p w14:paraId="7A2D8DA6" w14:textId="095E4975" w:rsidR="00174C2E" w:rsidRPr="00D12FD0" w:rsidRDefault="00174C2E" w:rsidP="00555846">
            <w:pPr>
              <w:tabs>
                <w:tab w:val="decimal" w:pos="0"/>
                <w:tab w:val="decimal" w:pos="630"/>
              </w:tabs>
              <w:spacing w:after="0" w:line="240" w:lineRule="auto"/>
              <w:ind w:right="-72"/>
              <w:jc w:val="right"/>
              <w:rPr>
                <w:rFonts w:ascii="Arial" w:hAnsi="Arial" w:cs="Arial"/>
                <w:b/>
                <w:bCs/>
                <w:sz w:val="18"/>
                <w:szCs w:val="18"/>
              </w:rPr>
            </w:pPr>
            <w:r w:rsidRPr="00D12FD0">
              <w:rPr>
                <w:rFonts w:ascii="Arial" w:hAnsi="Arial" w:cs="Arial"/>
                <w:b/>
                <w:bCs/>
                <w:sz w:val="18"/>
                <w:szCs w:val="18"/>
              </w:rPr>
              <w:t>Baht</w:t>
            </w:r>
          </w:p>
        </w:tc>
        <w:tc>
          <w:tcPr>
            <w:tcW w:w="1440" w:type="dxa"/>
            <w:tcBorders>
              <w:bottom w:val="single" w:sz="4" w:space="0" w:color="auto"/>
            </w:tcBorders>
            <w:shd w:val="clear" w:color="auto" w:fill="auto"/>
            <w:vAlign w:val="bottom"/>
          </w:tcPr>
          <w:p w14:paraId="288E3109" w14:textId="513618C8" w:rsidR="00174C2E" w:rsidRPr="00D12FD0" w:rsidRDefault="00174C2E" w:rsidP="00555846">
            <w:pPr>
              <w:tabs>
                <w:tab w:val="decimal" w:pos="0"/>
                <w:tab w:val="decimal" w:pos="630"/>
              </w:tabs>
              <w:spacing w:after="0" w:line="240" w:lineRule="auto"/>
              <w:ind w:right="-72"/>
              <w:jc w:val="right"/>
              <w:rPr>
                <w:rFonts w:ascii="Arial" w:hAnsi="Arial" w:cs="Arial"/>
                <w:b/>
                <w:bCs/>
                <w:sz w:val="18"/>
                <w:szCs w:val="18"/>
              </w:rPr>
            </w:pPr>
            <w:r w:rsidRPr="00D12FD0">
              <w:rPr>
                <w:rFonts w:ascii="Arial" w:hAnsi="Arial" w:cs="Arial"/>
                <w:b/>
                <w:bCs/>
                <w:sz w:val="18"/>
                <w:szCs w:val="18"/>
              </w:rPr>
              <w:t>Baht</w:t>
            </w:r>
          </w:p>
        </w:tc>
        <w:tc>
          <w:tcPr>
            <w:tcW w:w="1440" w:type="dxa"/>
            <w:tcBorders>
              <w:bottom w:val="single" w:sz="4" w:space="0" w:color="auto"/>
            </w:tcBorders>
            <w:shd w:val="clear" w:color="auto" w:fill="auto"/>
            <w:vAlign w:val="bottom"/>
          </w:tcPr>
          <w:p w14:paraId="72555213" w14:textId="5A95DF81" w:rsidR="00174C2E" w:rsidRPr="00D12FD0" w:rsidRDefault="00174C2E" w:rsidP="00555846">
            <w:pPr>
              <w:tabs>
                <w:tab w:val="decimal" w:pos="0"/>
                <w:tab w:val="decimal" w:pos="630"/>
              </w:tabs>
              <w:spacing w:after="0" w:line="240" w:lineRule="auto"/>
              <w:ind w:right="-72"/>
              <w:jc w:val="right"/>
              <w:rPr>
                <w:rFonts w:ascii="Arial" w:hAnsi="Arial" w:cs="Arial"/>
                <w:b/>
                <w:bCs/>
                <w:sz w:val="18"/>
                <w:szCs w:val="18"/>
              </w:rPr>
            </w:pPr>
            <w:r w:rsidRPr="00D12FD0">
              <w:rPr>
                <w:rFonts w:ascii="Arial" w:hAnsi="Arial" w:cs="Arial"/>
                <w:b/>
                <w:bCs/>
                <w:sz w:val="18"/>
                <w:szCs w:val="18"/>
              </w:rPr>
              <w:t>Baht</w:t>
            </w:r>
          </w:p>
        </w:tc>
      </w:tr>
      <w:tr w:rsidR="00BD0CEB" w:rsidRPr="00D12FD0" w14:paraId="6E20313D" w14:textId="77777777" w:rsidTr="00DB0BBB">
        <w:tc>
          <w:tcPr>
            <w:tcW w:w="3701" w:type="dxa"/>
            <w:vAlign w:val="bottom"/>
          </w:tcPr>
          <w:p w14:paraId="7B3B0100" w14:textId="5BCC5B85" w:rsidR="00174C2E" w:rsidRPr="00D12FD0" w:rsidRDefault="00122C09" w:rsidP="00555846">
            <w:pPr>
              <w:pStyle w:val="Style"/>
              <w:ind w:left="-15" w:right="-29" w:hanging="86"/>
              <w:jc w:val="both"/>
              <w:rPr>
                <w:rFonts w:ascii="Arial" w:hAnsi="Arial" w:cs="Arial"/>
                <w:b/>
                <w:bCs/>
                <w:sz w:val="18"/>
                <w:szCs w:val="18"/>
              </w:rPr>
            </w:pPr>
            <w:r w:rsidRPr="00D12FD0">
              <w:rPr>
                <w:rFonts w:ascii="Arial" w:hAnsi="Arial" w:cs="Arial"/>
                <w:b/>
                <w:bCs/>
                <w:sz w:val="18"/>
                <w:szCs w:val="18"/>
              </w:rPr>
              <w:t>Trade receivables</w:t>
            </w:r>
          </w:p>
        </w:tc>
        <w:tc>
          <w:tcPr>
            <w:tcW w:w="1440" w:type="dxa"/>
            <w:shd w:val="clear" w:color="auto" w:fill="FAFAFA"/>
            <w:vAlign w:val="bottom"/>
          </w:tcPr>
          <w:p w14:paraId="21A25B68" w14:textId="77777777" w:rsidR="00174C2E" w:rsidRPr="00D12FD0" w:rsidRDefault="00174C2E" w:rsidP="00555846">
            <w:pPr>
              <w:tabs>
                <w:tab w:val="decimal" w:pos="0"/>
              </w:tabs>
              <w:spacing w:after="0" w:line="240" w:lineRule="auto"/>
              <w:ind w:right="-72"/>
              <w:jc w:val="right"/>
              <w:rPr>
                <w:rFonts w:ascii="Arial" w:hAnsi="Arial" w:cs="Arial"/>
                <w:sz w:val="18"/>
                <w:szCs w:val="18"/>
              </w:rPr>
            </w:pPr>
          </w:p>
        </w:tc>
        <w:tc>
          <w:tcPr>
            <w:tcW w:w="1440" w:type="dxa"/>
            <w:vAlign w:val="bottom"/>
          </w:tcPr>
          <w:p w14:paraId="6C9968BD" w14:textId="77777777" w:rsidR="00174C2E" w:rsidRPr="00D12FD0" w:rsidRDefault="00174C2E" w:rsidP="00555846">
            <w:pPr>
              <w:tabs>
                <w:tab w:val="decimal" w:pos="0"/>
                <w:tab w:val="decimal" w:pos="630"/>
              </w:tabs>
              <w:spacing w:after="0" w:line="240" w:lineRule="auto"/>
              <w:ind w:right="-72"/>
              <w:jc w:val="right"/>
              <w:rPr>
                <w:rFonts w:ascii="Arial" w:hAnsi="Arial" w:cs="Arial"/>
                <w:sz w:val="18"/>
                <w:szCs w:val="18"/>
                <w:highlight w:val="cyan"/>
                <w:cs/>
              </w:rPr>
            </w:pPr>
          </w:p>
        </w:tc>
        <w:tc>
          <w:tcPr>
            <w:tcW w:w="1440" w:type="dxa"/>
            <w:shd w:val="clear" w:color="auto" w:fill="FAFAFA"/>
            <w:vAlign w:val="bottom"/>
          </w:tcPr>
          <w:p w14:paraId="54541132" w14:textId="77777777" w:rsidR="00174C2E" w:rsidRPr="00D12FD0" w:rsidRDefault="00174C2E" w:rsidP="00555846">
            <w:pPr>
              <w:tabs>
                <w:tab w:val="decimal" w:pos="0"/>
                <w:tab w:val="decimal" w:pos="630"/>
              </w:tabs>
              <w:spacing w:after="0" w:line="240" w:lineRule="auto"/>
              <w:ind w:right="-72"/>
              <w:jc w:val="right"/>
              <w:rPr>
                <w:rFonts w:ascii="Arial" w:hAnsi="Arial" w:cs="Arial"/>
                <w:sz w:val="18"/>
                <w:szCs w:val="18"/>
              </w:rPr>
            </w:pPr>
          </w:p>
        </w:tc>
        <w:tc>
          <w:tcPr>
            <w:tcW w:w="1440" w:type="dxa"/>
            <w:vAlign w:val="bottom"/>
          </w:tcPr>
          <w:p w14:paraId="382492CA" w14:textId="77777777" w:rsidR="00174C2E" w:rsidRPr="00D12FD0" w:rsidRDefault="00174C2E" w:rsidP="00555846">
            <w:pPr>
              <w:tabs>
                <w:tab w:val="decimal" w:pos="0"/>
                <w:tab w:val="decimal" w:pos="630"/>
              </w:tabs>
              <w:spacing w:after="0" w:line="240" w:lineRule="auto"/>
              <w:ind w:right="-72"/>
              <w:jc w:val="right"/>
              <w:rPr>
                <w:rFonts w:ascii="Arial" w:hAnsi="Arial" w:cs="Arial"/>
                <w:sz w:val="18"/>
                <w:szCs w:val="18"/>
                <w:highlight w:val="cyan"/>
              </w:rPr>
            </w:pPr>
          </w:p>
        </w:tc>
      </w:tr>
      <w:tr w:rsidR="00BD0CEB" w:rsidRPr="00D12FD0" w14:paraId="4BCA57D3" w14:textId="77777777" w:rsidTr="00DB0BBB">
        <w:tc>
          <w:tcPr>
            <w:tcW w:w="3701" w:type="dxa"/>
            <w:vAlign w:val="bottom"/>
          </w:tcPr>
          <w:p w14:paraId="47855507" w14:textId="3F2FA8C3" w:rsidR="00122C09" w:rsidRPr="00D12FD0" w:rsidRDefault="00122C09" w:rsidP="00555846">
            <w:pPr>
              <w:pStyle w:val="Style"/>
              <w:ind w:left="-15" w:right="-29" w:hanging="86"/>
              <w:jc w:val="both"/>
              <w:rPr>
                <w:rFonts w:ascii="Arial" w:hAnsi="Arial" w:cs="Arial"/>
                <w:sz w:val="18"/>
                <w:szCs w:val="18"/>
              </w:rPr>
            </w:pPr>
            <w:r w:rsidRPr="00D12FD0">
              <w:rPr>
                <w:rFonts w:ascii="Arial" w:hAnsi="Arial" w:cs="Arial"/>
                <w:sz w:val="18"/>
                <w:szCs w:val="18"/>
              </w:rPr>
              <w:t xml:space="preserve">Trade receivables - related </w:t>
            </w:r>
            <w:r w:rsidRPr="00D12FD0">
              <w:rPr>
                <w:rFonts w:ascii="Arial" w:hAnsi="Arial" w:cs="Arial"/>
                <w:sz w:val="18"/>
                <w:szCs w:val="18"/>
                <w:lang w:val="en-GB"/>
              </w:rPr>
              <w:t>parties</w:t>
            </w:r>
            <w:r w:rsidRPr="00D12FD0">
              <w:rPr>
                <w:rFonts w:ascii="Arial" w:hAnsi="Arial" w:cs="Arial"/>
                <w:sz w:val="18"/>
                <w:szCs w:val="18"/>
              </w:rPr>
              <w:t xml:space="preserve"> </w:t>
            </w:r>
          </w:p>
        </w:tc>
        <w:tc>
          <w:tcPr>
            <w:tcW w:w="1440" w:type="dxa"/>
            <w:shd w:val="clear" w:color="auto" w:fill="FAFAFA"/>
            <w:vAlign w:val="bottom"/>
          </w:tcPr>
          <w:p w14:paraId="611BD70A" w14:textId="77777777" w:rsidR="00122C09" w:rsidRPr="00D12FD0" w:rsidRDefault="00122C09" w:rsidP="00555846">
            <w:pPr>
              <w:tabs>
                <w:tab w:val="decimal" w:pos="0"/>
              </w:tabs>
              <w:spacing w:after="0" w:line="240" w:lineRule="auto"/>
              <w:ind w:right="-72"/>
              <w:jc w:val="right"/>
              <w:rPr>
                <w:rFonts w:ascii="Arial" w:hAnsi="Arial" w:cs="Arial"/>
                <w:sz w:val="18"/>
                <w:szCs w:val="18"/>
              </w:rPr>
            </w:pPr>
          </w:p>
        </w:tc>
        <w:tc>
          <w:tcPr>
            <w:tcW w:w="1440" w:type="dxa"/>
            <w:vAlign w:val="bottom"/>
          </w:tcPr>
          <w:p w14:paraId="04159140" w14:textId="77777777" w:rsidR="00122C09" w:rsidRPr="00D12FD0" w:rsidRDefault="00122C09" w:rsidP="00555846">
            <w:pPr>
              <w:tabs>
                <w:tab w:val="decimal" w:pos="0"/>
                <w:tab w:val="decimal" w:pos="630"/>
              </w:tabs>
              <w:spacing w:after="0" w:line="240" w:lineRule="auto"/>
              <w:ind w:right="-72"/>
              <w:jc w:val="right"/>
              <w:rPr>
                <w:rFonts w:ascii="Arial" w:hAnsi="Arial" w:cs="Arial"/>
                <w:sz w:val="18"/>
                <w:szCs w:val="18"/>
                <w:highlight w:val="cyan"/>
                <w:cs/>
              </w:rPr>
            </w:pPr>
          </w:p>
        </w:tc>
        <w:tc>
          <w:tcPr>
            <w:tcW w:w="1440" w:type="dxa"/>
            <w:shd w:val="clear" w:color="auto" w:fill="FAFAFA"/>
            <w:vAlign w:val="bottom"/>
          </w:tcPr>
          <w:p w14:paraId="4A71E5F8" w14:textId="77777777" w:rsidR="00122C09" w:rsidRPr="00D12FD0" w:rsidRDefault="00122C09" w:rsidP="00555846">
            <w:pPr>
              <w:tabs>
                <w:tab w:val="decimal" w:pos="0"/>
                <w:tab w:val="decimal" w:pos="630"/>
              </w:tabs>
              <w:spacing w:after="0" w:line="240" w:lineRule="auto"/>
              <w:ind w:right="-72"/>
              <w:jc w:val="right"/>
              <w:rPr>
                <w:rFonts w:ascii="Arial" w:hAnsi="Arial" w:cs="Arial"/>
                <w:sz w:val="18"/>
                <w:szCs w:val="18"/>
              </w:rPr>
            </w:pPr>
          </w:p>
        </w:tc>
        <w:tc>
          <w:tcPr>
            <w:tcW w:w="1440" w:type="dxa"/>
            <w:vAlign w:val="bottom"/>
          </w:tcPr>
          <w:p w14:paraId="0E902AE5" w14:textId="77777777" w:rsidR="00122C09" w:rsidRPr="00D12FD0" w:rsidRDefault="00122C09" w:rsidP="00555846">
            <w:pPr>
              <w:tabs>
                <w:tab w:val="decimal" w:pos="0"/>
                <w:tab w:val="decimal" w:pos="630"/>
              </w:tabs>
              <w:spacing w:after="0" w:line="240" w:lineRule="auto"/>
              <w:ind w:right="-72"/>
              <w:jc w:val="right"/>
              <w:rPr>
                <w:rFonts w:ascii="Arial" w:hAnsi="Arial" w:cs="Arial"/>
                <w:sz w:val="18"/>
                <w:szCs w:val="18"/>
                <w:highlight w:val="cyan"/>
              </w:rPr>
            </w:pPr>
          </w:p>
        </w:tc>
      </w:tr>
      <w:tr w:rsidR="00487ABA" w:rsidRPr="00D12FD0" w14:paraId="05C45B43" w14:textId="77777777" w:rsidTr="00DB0BBB">
        <w:tc>
          <w:tcPr>
            <w:tcW w:w="3701" w:type="dxa"/>
            <w:vAlign w:val="bottom"/>
          </w:tcPr>
          <w:p w14:paraId="5C066355" w14:textId="435D9322" w:rsidR="00487ABA" w:rsidRPr="00D12FD0" w:rsidRDefault="00487ABA" w:rsidP="00487ABA">
            <w:pPr>
              <w:spacing w:after="0" w:line="240" w:lineRule="auto"/>
              <w:ind w:left="-15" w:right="-29" w:hanging="86"/>
              <w:jc w:val="thaiDistribute"/>
              <w:rPr>
                <w:rFonts w:ascii="Arial" w:hAnsi="Arial" w:cs="Arial"/>
                <w:spacing w:val="-4"/>
                <w:sz w:val="18"/>
                <w:szCs w:val="18"/>
                <w:cs/>
              </w:rPr>
            </w:pPr>
            <w:bookmarkStart w:id="12" w:name="OLE_LINK4"/>
            <w:r w:rsidRPr="00D12FD0">
              <w:rPr>
                <w:rFonts w:ascii="Arial" w:hAnsi="Arial" w:cs="Arial"/>
                <w:sz w:val="18"/>
                <w:szCs w:val="18"/>
              </w:rPr>
              <w:t xml:space="preserve">   (Note 3</w:t>
            </w:r>
            <w:r>
              <w:rPr>
                <w:rFonts w:ascii="Arial" w:hAnsi="Arial" w:cs="Arial"/>
                <w:sz w:val="18"/>
                <w:szCs w:val="18"/>
              </w:rPr>
              <w:t>9</w:t>
            </w:r>
            <w:r w:rsidRPr="00D12FD0">
              <w:rPr>
                <w:rFonts w:ascii="Arial" w:hAnsi="Arial" w:cs="Arial"/>
                <w:sz w:val="18"/>
                <w:szCs w:val="18"/>
              </w:rPr>
              <w:t>.2)</w:t>
            </w:r>
          </w:p>
        </w:tc>
        <w:tc>
          <w:tcPr>
            <w:tcW w:w="1440" w:type="dxa"/>
            <w:shd w:val="clear" w:color="auto" w:fill="FAFAFA"/>
            <w:vAlign w:val="bottom"/>
          </w:tcPr>
          <w:p w14:paraId="7C1DAE15" w14:textId="77CF05A1"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hAnsi="Arial" w:cs="Arial"/>
                <w:spacing w:val="-4"/>
                <w:sz w:val="18"/>
                <w:szCs w:val="18"/>
              </w:rPr>
              <w:t>15,329,137</w:t>
            </w:r>
          </w:p>
        </w:tc>
        <w:tc>
          <w:tcPr>
            <w:tcW w:w="1440" w:type="dxa"/>
            <w:vAlign w:val="bottom"/>
          </w:tcPr>
          <w:p w14:paraId="4D9CCEE9" w14:textId="6B1CA563"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hAnsi="Arial" w:cs="Arial"/>
                <w:sz w:val="18"/>
                <w:szCs w:val="18"/>
              </w:rPr>
              <w:t>24,018,474</w:t>
            </w:r>
          </w:p>
        </w:tc>
        <w:tc>
          <w:tcPr>
            <w:tcW w:w="1440" w:type="dxa"/>
            <w:shd w:val="clear" w:color="auto" w:fill="FAFAFA"/>
            <w:vAlign w:val="bottom"/>
          </w:tcPr>
          <w:p w14:paraId="490263ED" w14:textId="03E9397F"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hAnsi="Arial" w:cs="Arial"/>
                <w:spacing w:val="-4"/>
                <w:sz w:val="18"/>
                <w:szCs w:val="18"/>
              </w:rPr>
              <w:t>-</w:t>
            </w:r>
          </w:p>
        </w:tc>
        <w:tc>
          <w:tcPr>
            <w:tcW w:w="1440" w:type="dxa"/>
            <w:vAlign w:val="bottom"/>
          </w:tcPr>
          <w:p w14:paraId="19AC65A6" w14:textId="6E015195"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hAnsi="Arial" w:cs="Arial"/>
                <w:sz w:val="18"/>
                <w:szCs w:val="18"/>
              </w:rPr>
              <w:t>-</w:t>
            </w:r>
          </w:p>
        </w:tc>
      </w:tr>
      <w:bookmarkEnd w:id="12"/>
      <w:tr w:rsidR="00487ABA" w:rsidRPr="00D12FD0" w14:paraId="4EB950AD" w14:textId="77777777" w:rsidTr="00DB0BBB">
        <w:tc>
          <w:tcPr>
            <w:tcW w:w="3701" w:type="dxa"/>
            <w:vAlign w:val="bottom"/>
          </w:tcPr>
          <w:p w14:paraId="58EDD787" w14:textId="24A4EEDF" w:rsidR="00487ABA" w:rsidRPr="00D12FD0" w:rsidRDefault="00487ABA" w:rsidP="00487ABA">
            <w:pPr>
              <w:spacing w:after="0" w:line="240" w:lineRule="auto"/>
              <w:ind w:left="-15" w:right="-29" w:hanging="86"/>
              <w:jc w:val="thaiDistribute"/>
              <w:rPr>
                <w:rFonts w:ascii="Arial" w:hAnsi="Arial" w:cs="Arial"/>
                <w:spacing w:val="-4"/>
                <w:sz w:val="18"/>
                <w:szCs w:val="18"/>
                <w:cs/>
              </w:rPr>
            </w:pPr>
            <w:r w:rsidRPr="00D12FD0">
              <w:rPr>
                <w:rFonts w:ascii="Arial" w:hAnsi="Arial" w:cs="Arial"/>
                <w:sz w:val="18"/>
                <w:szCs w:val="18"/>
                <w:lang w:bidi="he-IL"/>
              </w:rPr>
              <w:t>Trade receivables - third parties</w:t>
            </w:r>
            <w:r w:rsidRPr="00D12FD0">
              <w:rPr>
                <w:rFonts w:ascii="Arial" w:hAnsi="Arial" w:cs="Arial"/>
                <w:sz w:val="18"/>
                <w:szCs w:val="18"/>
                <w:cs/>
              </w:rPr>
              <w:t xml:space="preserve"> </w:t>
            </w:r>
          </w:p>
        </w:tc>
        <w:tc>
          <w:tcPr>
            <w:tcW w:w="1440" w:type="dxa"/>
            <w:shd w:val="clear" w:color="auto" w:fill="FAFAFA"/>
            <w:vAlign w:val="bottom"/>
          </w:tcPr>
          <w:p w14:paraId="37724D1B" w14:textId="5C17EAA5"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hAnsi="Arial" w:cs="Arial"/>
                <w:spacing w:val="-4"/>
                <w:sz w:val="18"/>
                <w:szCs w:val="18"/>
              </w:rPr>
              <w:t>5,203,562,141</w:t>
            </w:r>
          </w:p>
        </w:tc>
        <w:tc>
          <w:tcPr>
            <w:tcW w:w="1440" w:type="dxa"/>
            <w:vAlign w:val="bottom"/>
          </w:tcPr>
          <w:p w14:paraId="7832BF50" w14:textId="3385E6A2"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hAnsi="Arial" w:cs="Arial"/>
                <w:spacing w:val="-4"/>
                <w:sz w:val="18"/>
                <w:szCs w:val="18"/>
              </w:rPr>
              <w:t>5,332,948,777</w:t>
            </w:r>
          </w:p>
        </w:tc>
        <w:tc>
          <w:tcPr>
            <w:tcW w:w="1440" w:type="dxa"/>
            <w:shd w:val="clear" w:color="auto" w:fill="FAFAFA"/>
            <w:vAlign w:val="bottom"/>
          </w:tcPr>
          <w:p w14:paraId="1B1D1D28" w14:textId="254F7051"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hAnsi="Arial" w:cs="Arial"/>
                <w:spacing w:val="-4"/>
                <w:sz w:val="18"/>
                <w:szCs w:val="18"/>
              </w:rPr>
              <w:t>-</w:t>
            </w:r>
          </w:p>
        </w:tc>
        <w:tc>
          <w:tcPr>
            <w:tcW w:w="1440" w:type="dxa"/>
            <w:vAlign w:val="bottom"/>
          </w:tcPr>
          <w:p w14:paraId="3704D056" w14:textId="43A3AD7A"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hAnsi="Arial" w:cs="Arial"/>
                <w:sz w:val="18"/>
                <w:szCs w:val="18"/>
              </w:rPr>
              <w:t>-</w:t>
            </w:r>
          </w:p>
        </w:tc>
      </w:tr>
      <w:tr w:rsidR="00487ABA" w:rsidRPr="00D12FD0" w14:paraId="54952E3C" w14:textId="77777777" w:rsidTr="00DB0BBB">
        <w:tc>
          <w:tcPr>
            <w:tcW w:w="3701" w:type="dxa"/>
            <w:vAlign w:val="bottom"/>
          </w:tcPr>
          <w:p w14:paraId="382CDACB" w14:textId="7FB94496" w:rsidR="00487ABA" w:rsidRPr="00D12FD0" w:rsidRDefault="00487ABA" w:rsidP="00487ABA">
            <w:pPr>
              <w:spacing w:after="0" w:line="240" w:lineRule="auto"/>
              <w:ind w:left="-15" w:right="-29" w:hanging="86"/>
              <w:jc w:val="thaiDistribute"/>
              <w:rPr>
                <w:rFonts w:ascii="Arial" w:hAnsi="Arial" w:cs="Arial"/>
                <w:spacing w:val="-8"/>
                <w:sz w:val="18"/>
                <w:szCs w:val="18"/>
                <w:lang w:bidi="he-IL"/>
              </w:rPr>
            </w:pPr>
            <w:r w:rsidRPr="00D12FD0">
              <w:rPr>
                <w:rFonts w:ascii="Arial" w:hAnsi="Arial" w:cs="Arial"/>
                <w:spacing w:val="-8"/>
                <w:sz w:val="18"/>
                <w:szCs w:val="18"/>
                <w:u w:val="single"/>
              </w:rPr>
              <w:t>Less</w:t>
            </w:r>
            <w:r w:rsidRPr="00D12FD0">
              <w:rPr>
                <w:rFonts w:ascii="Arial" w:hAnsi="Arial" w:cs="Arial"/>
                <w:spacing w:val="-8"/>
                <w:sz w:val="18"/>
                <w:szCs w:val="18"/>
              </w:rPr>
              <w:t xml:space="preserve">  Expected credit loss</w:t>
            </w:r>
          </w:p>
        </w:tc>
        <w:tc>
          <w:tcPr>
            <w:tcW w:w="1440" w:type="dxa"/>
            <w:tcBorders>
              <w:bottom w:val="single" w:sz="4" w:space="0" w:color="auto"/>
            </w:tcBorders>
            <w:shd w:val="clear" w:color="auto" w:fill="FAFAFA"/>
            <w:vAlign w:val="bottom"/>
          </w:tcPr>
          <w:p w14:paraId="2BD2818D" w14:textId="1C91B135"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hAnsi="Arial" w:cs="Arial"/>
                <w:spacing w:val="-4"/>
                <w:sz w:val="18"/>
                <w:szCs w:val="18"/>
              </w:rPr>
              <w:t>(1,067,634,751)</w:t>
            </w:r>
          </w:p>
        </w:tc>
        <w:tc>
          <w:tcPr>
            <w:tcW w:w="1440" w:type="dxa"/>
            <w:tcBorders>
              <w:bottom w:val="single" w:sz="4" w:space="0" w:color="auto"/>
            </w:tcBorders>
            <w:vAlign w:val="bottom"/>
          </w:tcPr>
          <w:p w14:paraId="45C0D5F7" w14:textId="647E8085"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hAnsi="Arial" w:cs="Arial"/>
                <w:spacing w:val="-4"/>
                <w:sz w:val="18"/>
                <w:szCs w:val="18"/>
                <w:cs/>
              </w:rPr>
              <w:t>(</w:t>
            </w:r>
            <w:r w:rsidRPr="00487ABA">
              <w:rPr>
                <w:rFonts w:ascii="Arial" w:hAnsi="Arial" w:cs="Arial"/>
                <w:spacing w:val="-4"/>
                <w:sz w:val="18"/>
                <w:szCs w:val="18"/>
              </w:rPr>
              <w:t>925,966,713</w:t>
            </w:r>
            <w:r w:rsidRPr="00487ABA">
              <w:rPr>
                <w:rFonts w:ascii="Arial" w:hAnsi="Arial" w:cs="Arial"/>
                <w:spacing w:val="-4"/>
                <w:sz w:val="18"/>
                <w:szCs w:val="18"/>
                <w:cs/>
              </w:rPr>
              <w:t>)</w:t>
            </w:r>
          </w:p>
        </w:tc>
        <w:tc>
          <w:tcPr>
            <w:tcW w:w="1440" w:type="dxa"/>
            <w:tcBorders>
              <w:bottom w:val="single" w:sz="4" w:space="0" w:color="auto"/>
            </w:tcBorders>
            <w:shd w:val="clear" w:color="auto" w:fill="FAFAFA"/>
            <w:vAlign w:val="bottom"/>
          </w:tcPr>
          <w:p w14:paraId="11DD331C" w14:textId="73948939"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hAnsi="Arial" w:cs="Arial"/>
                <w:spacing w:val="-4"/>
                <w:sz w:val="18"/>
                <w:szCs w:val="18"/>
              </w:rPr>
              <w:t>-</w:t>
            </w:r>
          </w:p>
        </w:tc>
        <w:tc>
          <w:tcPr>
            <w:tcW w:w="1440" w:type="dxa"/>
            <w:tcBorders>
              <w:bottom w:val="single" w:sz="4" w:space="0" w:color="auto"/>
            </w:tcBorders>
            <w:vAlign w:val="bottom"/>
          </w:tcPr>
          <w:p w14:paraId="6DFE6C7F" w14:textId="7942EDF8"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hAnsi="Arial" w:cs="Arial"/>
                <w:sz w:val="18"/>
                <w:szCs w:val="18"/>
              </w:rPr>
              <w:t>-</w:t>
            </w:r>
          </w:p>
        </w:tc>
      </w:tr>
      <w:tr w:rsidR="00487ABA" w:rsidRPr="00D12FD0" w14:paraId="497DE342" w14:textId="77777777" w:rsidTr="00DB0BBB">
        <w:tc>
          <w:tcPr>
            <w:tcW w:w="3701" w:type="dxa"/>
            <w:vAlign w:val="bottom"/>
          </w:tcPr>
          <w:p w14:paraId="6F5B7792" w14:textId="61CEB27D" w:rsidR="00487ABA" w:rsidRPr="00D12FD0" w:rsidRDefault="00487ABA" w:rsidP="00487ABA">
            <w:pPr>
              <w:spacing w:after="0" w:line="240" w:lineRule="auto"/>
              <w:ind w:left="-15" w:right="-29" w:hanging="86"/>
              <w:jc w:val="thaiDistribute"/>
              <w:rPr>
                <w:rFonts w:ascii="Arial" w:hAnsi="Arial" w:cs="Arial"/>
                <w:sz w:val="18"/>
                <w:szCs w:val="18"/>
              </w:rPr>
            </w:pPr>
          </w:p>
        </w:tc>
        <w:tc>
          <w:tcPr>
            <w:tcW w:w="1440" w:type="dxa"/>
            <w:tcBorders>
              <w:top w:val="single" w:sz="4" w:space="0" w:color="auto"/>
            </w:tcBorders>
            <w:shd w:val="clear" w:color="auto" w:fill="FAFAFA"/>
            <w:vAlign w:val="bottom"/>
          </w:tcPr>
          <w:p w14:paraId="23071713" w14:textId="441CA825"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620CF144" w14:textId="282C3C93"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590B4D7" w14:textId="04396033"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3B766E9A" w14:textId="086E22CA"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p>
        </w:tc>
      </w:tr>
      <w:tr w:rsidR="00487ABA" w:rsidRPr="00D12FD0" w14:paraId="310A890E" w14:textId="77777777" w:rsidTr="00DB0BBB">
        <w:tc>
          <w:tcPr>
            <w:tcW w:w="3701" w:type="dxa"/>
            <w:vAlign w:val="bottom"/>
          </w:tcPr>
          <w:p w14:paraId="4A44EB39" w14:textId="6E5D2F10" w:rsidR="00487ABA" w:rsidRPr="00D12FD0" w:rsidRDefault="00487ABA" w:rsidP="00487ABA">
            <w:pPr>
              <w:spacing w:after="0" w:line="240" w:lineRule="auto"/>
              <w:ind w:left="-15" w:right="-29" w:hanging="86"/>
              <w:jc w:val="thaiDistribute"/>
              <w:rPr>
                <w:rFonts w:ascii="Arial" w:hAnsi="Arial" w:cs="Arial"/>
                <w:sz w:val="18"/>
                <w:szCs w:val="18"/>
                <w:u w:val="single"/>
              </w:rPr>
            </w:pPr>
            <w:r w:rsidRPr="00D12FD0">
              <w:rPr>
                <w:rFonts w:ascii="Arial" w:hAnsi="Arial" w:cs="Arial"/>
                <w:sz w:val="18"/>
                <w:szCs w:val="18"/>
              </w:rPr>
              <w:t>Total trade receivables - net</w:t>
            </w:r>
          </w:p>
        </w:tc>
        <w:tc>
          <w:tcPr>
            <w:tcW w:w="1440" w:type="dxa"/>
            <w:tcBorders>
              <w:bottom w:val="single" w:sz="4" w:space="0" w:color="auto"/>
            </w:tcBorders>
            <w:shd w:val="clear" w:color="auto" w:fill="FAFAFA"/>
            <w:vAlign w:val="bottom"/>
          </w:tcPr>
          <w:p w14:paraId="5100C45F" w14:textId="1A76EB5F" w:rsidR="00487ABA" w:rsidRPr="00487ABA" w:rsidRDefault="00487ABA" w:rsidP="00487ABA">
            <w:pPr>
              <w:tabs>
                <w:tab w:val="decimal" w:pos="0"/>
              </w:tabs>
              <w:spacing w:after="0" w:line="240" w:lineRule="auto"/>
              <w:ind w:right="-72"/>
              <w:jc w:val="right"/>
              <w:rPr>
                <w:rFonts w:ascii="Arial" w:hAnsi="Arial" w:cs="Arial"/>
                <w:sz w:val="18"/>
                <w:szCs w:val="18"/>
              </w:rPr>
            </w:pPr>
            <w:r w:rsidRPr="00487ABA">
              <w:rPr>
                <w:rFonts w:ascii="Arial" w:hAnsi="Arial" w:cs="Arial"/>
                <w:spacing w:val="-4"/>
                <w:sz w:val="18"/>
                <w:szCs w:val="18"/>
              </w:rPr>
              <w:t>4,151,256,527</w:t>
            </w:r>
          </w:p>
        </w:tc>
        <w:tc>
          <w:tcPr>
            <w:tcW w:w="1440" w:type="dxa"/>
            <w:tcBorders>
              <w:bottom w:val="single" w:sz="4" w:space="0" w:color="auto"/>
            </w:tcBorders>
            <w:vAlign w:val="bottom"/>
          </w:tcPr>
          <w:p w14:paraId="257A421C" w14:textId="4DA0A294"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hAnsi="Arial" w:cs="Arial"/>
                <w:spacing w:val="-4"/>
                <w:sz w:val="18"/>
                <w:szCs w:val="18"/>
              </w:rPr>
              <w:t>4,431,000,538</w:t>
            </w:r>
          </w:p>
        </w:tc>
        <w:tc>
          <w:tcPr>
            <w:tcW w:w="1440" w:type="dxa"/>
            <w:tcBorders>
              <w:bottom w:val="single" w:sz="4" w:space="0" w:color="auto"/>
            </w:tcBorders>
            <w:shd w:val="clear" w:color="auto" w:fill="FAFAFA"/>
            <w:vAlign w:val="bottom"/>
          </w:tcPr>
          <w:p w14:paraId="5E46FE97" w14:textId="162AC3DD"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hAnsi="Arial" w:cs="Arial"/>
                <w:spacing w:val="-4"/>
                <w:sz w:val="18"/>
                <w:szCs w:val="18"/>
              </w:rPr>
              <w:t>-</w:t>
            </w:r>
          </w:p>
        </w:tc>
        <w:tc>
          <w:tcPr>
            <w:tcW w:w="1440" w:type="dxa"/>
            <w:tcBorders>
              <w:bottom w:val="single" w:sz="4" w:space="0" w:color="auto"/>
            </w:tcBorders>
            <w:vAlign w:val="bottom"/>
          </w:tcPr>
          <w:p w14:paraId="64A1DF90" w14:textId="3A20FE2A"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hAnsi="Arial" w:cs="Arial"/>
                <w:sz w:val="18"/>
                <w:szCs w:val="18"/>
              </w:rPr>
              <w:t>-</w:t>
            </w:r>
          </w:p>
        </w:tc>
      </w:tr>
      <w:tr w:rsidR="00487ABA" w:rsidRPr="00D12FD0" w14:paraId="0685FE8B" w14:textId="77777777" w:rsidTr="00DB0BBB">
        <w:tc>
          <w:tcPr>
            <w:tcW w:w="3701" w:type="dxa"/>
            <w:vAlign w:val="bottom"/>
          </w:tcPr>
          <w:p w14:paraId="37313912" w14:textId="4563721A" w:rsidR="00487ABA" w:rsidRPr="00D12FD0" w:rsidRDefault="00487ABA" w:rsidP="00487ABA">
            <w:pPr>
              <w:pStyle w:val="Style"/>
              <w:ind w:left="-15" w:right="-29" w:hanging="86"/>
              <w:jc w:val="both"/>
              <w:rPr>
                <w:rFonts w:ascii="Arial" w:hAnsi="Arial" w:cs="Arial"/>
                <w:b/>
                <w:bCs/>
                <w:sz w:val="18"/>
                <w:szCs w:val="18"/>
                <w:u w:val="single"/>
              </w:rPr>
            </w:pPr>
          </w:p>
        </w:tc>
        <w:tc>
          <w:tcPr>
            <w:tcW w:w="1440" w:type="dxa"/>
            <w:tcBorders>
              <w:top w:val="single" w:sz="4" w:space="0" w:color="auto"/>
            </w:tcBorders>
            <w:shd w:val="clear" w:color="auto" w:fill="FAFAFA"/>
            <w:vAlign w:val="bottom"/>
          </w:tcPr>
          <w:p w14:paraId="76672F3E" w14:textId="77777777" w:rsidR="00487ABA" w:rsidRPr="00487ABA" w:rsidRDefault="00487ABA" w:rsidP="00487ABA">
            <w:pPr>
              <w:tabs>
                <w:tab w:val="decimal" w:pos="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6F8C5734" w14:textId="22CA519F"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5FA657E" w14:textId="77777777"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22147981" w14:textId="3D7A959C"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p>
        </w:tc>
      </w:tr>
      <w:tr w:rsidR="00487ABA" w:rsidRPr="00D12FD0" w14:paraId="01B26223" w14:textId="77777777" w:rsidTr="00DB0BBB">
        <w:tc>
          <w:tcPr>
            <w:tcW w:w="3701" w:type="dxa"/>
            <w:vAlign w:val="bottom"/>
          </w:tcPr>
          <w:p w14:paraId="79B64B7E" w14:textId="131D1CB3" w:rsidR="00487ABA" w:rsidRPr="00D12FD0" w:rsidRDefault="00487ABA" w:rsidP="00487ABA">
            <w:pPr>
              <w:pStyle w:val="Style"/>
              <w:ind w:left="-15" w:right="-29" w:hanging="86"/>
              <w:jc w:val="both"/>
              <w:rPr>
                <w:rFonts w:ascii="Arial" w:hAnsi="Arial" w:cs="Arial"/>
                <w:b/>
                <w:bCs/>
                <w:sz w:val="18"/>
                <w:szCs w:val="18"/>
              </w:rPr>
            </w:pPr>
            <w:r w:rsidRPr="00D12FD0">
              <w:rPr>
                <w:rFonts w:ascii="Arial" w:hAnsi="Arial" w:cs="Arial"/>
                <w:b/>
                <w:bCs/>
                <w:sz w:val="18"/>
                <w:szCs w:val="18"/>
              </w:rPr>
              <w:t>Other receivables</w:t>
            </w:r>
          </w:p>
        </w:tc>
        <w:tc>
          <w:tcPr>
            <w:tcW w:w="1440" w:type="dxa"/>
            <w:shd w:val="clear" w:color="auto" w:fill="FAFAFA"/>
            <w:vAlign w:val="bottom"/>
          </w:tcPr>
          <w:p w14:paraId="617B0EC4" w14:textId="77777777" w:rsidR="00487ABA" w:rsidRPr="00487ABA" w:rsidRDefault="00487ABA" w:rsidP="00487ABA">
            <w:pPr>
              <w:tabs>
                <w:tab w:val="decimal" w:pos="0"/>
              </w:tabs>
              <w:spacing w:after="0" w:line="240" w:lineRule="auto"/>
              <w:ind w:right="-72"/>
              <w:jc w:val="right"/>
              <w:rPr>
                <w:rFonts w:ascii="Arial" w:hAnsi="Arial" w:cs="Arial"/>
                <w:sz w:val="18"/>
                <w:szCs w:val="18"/>
              </w:rPr>
            </w:pPr>
          </w:p>
        </w:tc>
        <w:tc>
          <w:tcPr>
            <w:tcW w:w="1440" w:type="dxa"/>
            <w:vAlign w:val="bottom"/>
          </w:tcPr>
          <w:p w14:paraId="48F267EB" w14:textId="77777777"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p>
        </w:tc>
        <w:tc>
          <w:tcPr>
            <w:tcW w:w="1440" w:type="dxa"/>
            <w:shd w:val="clear" w:color="auto" w:fill="FAFAFA"/>
            <w:vAlign w:val="bottom"/>
          </w:tcPr>
          <w:p w14:paraId="16897FBC" w14:textId="77777777"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p>
        </w:tc>
        <w:tc>
          <w:tcPr>
            <w:tcW w:w="1440" w:type="dxa"/>
            <w:vAlign w:val="bottom"/>
          </w:tcPr>
          <w:p w14:paraId="33F60F36" w14:textId="77777777"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p>
        </w:tc>
      </w:tr>
      <w:tr w:rsidR="00487ABA" w:rsidRPr="00D12FD0" w14:paraId="011E7427" w14:textId="77777777" w:rsidTr="00DB0BBB">
        <w:tc>
          <w:tcPr>
            <w:tcW w:w="3701" w:type="dxa"/>
            <w:vAlign w:val="bottom"/>
          </w:tcPr>
          <w:p w14:paraId="6AA9BC83" w14:textId="42BAF081" w:rsidR="00487ABA" w:rsidRPr="00D12FD0" w:rsidRDefault="00487ABA" w:rsidP="00487ABA">
            <w:pPr>
              <w:pStyle w:val="Style"/>
              <w:ind w:left="-15" w:right="-29" w:hanging="86"/>
              <w:jc w:val="both"/>
              <w:rPr>
                <w:rFonts w:ascii="Arial" w:hAnsi="Arial" w:cs="Arial"/>
                <w:sz w:val="18"/>
                <w:szCs w:val="18"/>
              </w:rPr>
            </w:pPr>
            <w:r w:rsidRPr="00D12FD0">
              <w:rPr>
                <w:rFonts w:ascii="Arial" w:hAnsi="Arial" w:cs="Arial"/>
                <w:sz w:val="18"/>
                <w:szCs w:val="18"/>
              </w:rPr>
              <w:t xml:space="preserve">Other receivables - related </w:t>
            </w:r>
            <w:r w:rsidRPr="00D12FD0">
              <w:rPr>
                <w:rFonts w:ascii="Arial" w:hAnsi="Arial" w:cs="Arial"/>
                <w:sz w:val="18"/>
                <w:szCs w:val="18"/>
                <w:lang w:val="en-GB"/>
              </w:rPr>
              <w:t>parties</w:t>
            </w:r>
            <w:r w:rsidRPr="00D12FD0">
              <w:rPr>
                <w:rFonts w:ascii="Arial" w:hAnsi="Arial" w:cs="Arial"/>
                <w:sz w:val="18"/>
                <w:szCs w:val="18"/>
              </w:rPr>
              <w:t xml:space="preserve"> (Note 3</w:t>
            </w:r>
            <w:r>
              <w:rPr>
                <w:rFonts w:ascii="Arial" w:hAnsi="Arial" w:cs="Arial"/>
                <w:sz w:val="18"/>
                <w:szCs w:val="18"/>
              </w:rPr>
              <w:t>9</w:t>
            </w:r>
            <w:r w:rsidRPr="00D12FD0">
              <w:rPr>
                <w:rFonts w:ascii="Arial" w:hAnsi="Arial" w:cs="Arial"/>
                <w:sz w:val="18"/>
                <w:szCs w:val="18"/>
              </w:rPr>
              <w:t>.</w:t>
            </w:r>
            <w:r w:rsidRPr="00D12FD0">
              <w:rPr>
                <w:rFonts w:ascii="Arial" w:hAnsi="Arial" w:cs="Arial"/>
                <w:sz w:val="18"/>
                <w:szCs w:val="18"/>
                <w:lang w:val="en-GB"/>
              </w:rPr>
              <w:t>2</w:t>
            </w:r>
            <w:r w:rsidRPr="00D12FD0">
              <w:rPr>
                <w:rFonts w:ascii="Arial" w:hAnsi="Arial" w:cs="Arial"/>
                <w:sz w:val="18"/>
                <w:szCs w:val="18"/>
              </w:rPr>
              <w:t>)</w:t>
            </w:r>
          </w:p>
        </w:tc>
        <w:tc>
          <w:tcPr>
            <w:tcW w:w="1440" w:type="dxa"/>
            <w:shd w:val="clear" w:color="auto" w:fill="FAFAFA"/>
            <w:vAlign w:val="bottom"/>
          </w:tcPr>
          <w:p w14:paraId="0CB1D61F" w14:textId="74CC4A36" w:rsidR="00487ABA" w:rsidRPr="00487ABA" w:rsidRDefault="00487ABA" w:rsidP="00487ABA">
            <w:pPr>
              <w:tabs>
                <w:tab w:val="decimal" w:pos="0"/>
              </w:tabs>
              <w:spacing w:after="0" w:line="240" w:lineRule="auto"/>
              <w:ind w:right="-72"/>
              <w:jc w:val="right"/>
              <w:rPr>
                <w:rFonts w:ascii="Arial" w:hAnsi="Arial" w:cs="Arial"/>
                <w:sz w:val="18"/>
                <w:szCs w:val="18"/>
              </w:rPr>
            </w:pPr>
            <w:r w:rsidRPr="00487ABA">
              <w:rPr>
                <w:rFonts w:ascii="Arial" w:eastAsia="Browallia New" w:hAnsi="Arial" w:cs="Arial"/>
                <w:color w:val="000000" w:themeColor="text1"/>
                <w:sz w:val="18"/>
                <w:szCs w:val="18"/>
              </w:rPr>
              <w:t>2,892,946,641</w:t>
            </w:r>
          </w:p>
        </w:tc>
        <w:tc>
          <w:tcPr>
            <w:tcW w:w="1440" w:type="dxa"/>
            <w:vAlign w:val="bottom"/>
          </w:tcPr>
          <w:p w14:paraId="1D70164A" w14:textId="47D2EB10" w:rsidR="00487ABA" w:rsidRPr="00487ABA" w:rsidRDefault="00487ABA" w:rsidP="00487ABA">
            <w:pPr>
              <w:tabs>
                <w:tab w:val="decimal" w:pos="0"/>
                <w:tab w:val="decimal" w:pos="630"/>
              </w:tabs>
              <w:spacing w:after="0" w:line="240" w:lineRule="auto"/>
              <w:ind w:right="-72"/>
              <w:jc w:val="right"/>
              <w:rPr>
                <w:rFonts w:ascii="Arial" w:hAnsi="Arial" w:cs="Arial"/>
                <w:sz w:val="18"/>
                <w:szCs w:val="18"/>
                <w:cs/>
              </w:rPr>
            </w:pPr>
            <w:r w:rsidRPr="00487ABA">
              <w:rPr>
                <w:rFonts w:ascii="Arial" w:eastAsia="Browallia New" w:hAnsi="Arial" w:cs="Arial"/>
                <w:color w:val="000000" w:themeColor="text1"/>
                <w:sz w:val="18"/>
                <w:szCs w:val="18"/>
              </w:rPr>
              <w:t>110,892,270</w:t>
            </w:r>
          </w:p>
        </w:tc>
        <w:tc>
          <w:tcPr>
            <w:tcW w:w="1440" w:type="dxa"/>
            <w:shd w:val="clear" w:color="auto" w:fill="FAFAFA"/>
            <w:vAlign w:val="bottom"/>
          </w:tcPr>
          <w:p w14:paraId="7013E31B" w14:textId="4539F3F1"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eastAsia="Browallia New" w:hAnsi="Arial" w:cs="Arial"/>
                <w:sz w:val="18"/>
                <w:szCs w:val="18"/>
              </w:rPr>
              <w:t>7,935,120</w:t>
            </w:r>
          </w:p>
        </w:tc>
        <w:tc>
          <w:tcPr>
            <w:tcW w:w="1440" w:type="dxa"/>
            <w:vAlign w:val="bottom"/>
          </w:tcPr>
          <w:p w14:paraId="45FC74ED" w14:textId="2DCCB5E0" w:rsidR="00487ABA" w:rsidRPr="00487ABA" w:rsidRDefault="00487ABA" w:rsidP="00487ABA">
            <w:pPr>
              <w:tabs>
                <w:tab w:val="decimal" w:pos="0"/>
              </w:tabs>
              <w:autoSpaceDE w:val="0"/>
              <w:autoSpaceDN w:val="0"/>
              <w:spacing w:after="0" w:line="240" w:lineRule="auto"/>
              <w:ind w:right="-26"/>
              <w:jc w:val="right"/>
              <w:rPr>
                <w:rFonts w:ascii="Arial" w:hAnsi="Arial" w:cs="Arial"/>
                <w:sz w:val="18"/>
                <w:szCs w:val="18"/>
              </w:rPr>
            </w:pPr>
            <w:r w:rsidRPr="00487ABA">
              <w:rPr>
                <w:rFonts w:ascii="Arial" w:hAnsi="Arial" w:cs="Arial"/>
                <w:sz w:val="18"/>
                <w:szCs w:val="18"/>
              </w:rPr>
              <w:t>3,531,000</w:t>
            </w:r>
          </w:p>
        </w:tc>
      </w:tr>
      <w:tr w:rsidR="00487ABA" w:rsidRPr="00D12FD0" w14:paraId="35BFD77E" w14:textId="77777777" w:rsidTr="0000340B">
        <w:tc>
          <w:tcPr>
            <w:tcW w:w="3701" w:type="dxa"/>
            <w:vAlign w:val="bottom"/>
          </w:tcPr>
          <w:p w14:paraId="381DDCE8" w14:textId="6C2BB3BD" w:rsidR="00487ABA" w:rsidRPr="00D12FD0" w:rsidRDefault="00487ABA" w:rsidP="00487ABA">
            <w:pPr>
              <w:pStyle w:val="Style"/>
              <w:ind w:left="-15" w:right="-29" w:hanging="86"/>
              <w:jc w:val="both"/>
              <w:rPr>
                <w:rFonts w:ascii="Arial" w:hAnsi="Arial" w:cs="Arial"/>
                <w:sz w:val="18"/>
                <w:szCs w:val="18"/>
              </w:rPr>
            </w:pPr>
            <w:r w:rsidRPr="00D12FD0">
              <w:rPr>
                <w:rFonts w:ascii="Arial" w:hAnsi="Arial" w:cs="Arial"/>
                <w:sz w:val="18"/>
                <w:szCs w:val="18"/>
              </w:rPr>
              <w:t>Other receivables - the Revenue Department</w:t>
            </w:r>
          </w:p>
        </w:tc>
        <w:tc>
          <w:tcPr>
            <w:tcW w:w="1440" w:type="dxa"/>
            <w:shd w:val="clear" w:color="auto" w:fill="FAFAFA"/>
          </w:tcPr>
          <w:p w14:paraId="6CB077C3" w14:textId="5C47FF23" w:rsidR="00487ABA" w:rsidRPr="00487ABA" w:rsidRDefault="00487ABA" w:rsidP="00487ABA">
            <w:pPr>
              <w:tabs>
                <w:tab w:val="decimal" w:pos="0"/>
              </w:tabs>
              <w:spacing w:after="0" w:line="240" w:lineRule="auto"/>
              <w:ind w:right="-72"/>
              <w:jc w:val="right"/>
              <w:rPr>
                <w:rFonts w:ascii="Arial" w:hAnsi="Arial" w:cs="Arial"/>
                <w:sz w:val="18"/>
                <w:szCs w:val="18"/>
              </w:rPr>
            </w:pPr>
            <w:r w:rsidRPr="00487ABA">
              <w:rPr>
                <w:rFonts w:ascii="Arial" w:eastAsia="Browallia New" w:hAnsi="Arial" w:cs="Arial"/>
                <w:color w:val="000000" w:themeColor="text1"/>
                <w:sz w:val="18"/>
                <w:szCs w:val="18"/>
              </w:rPr>
              <w:t>405,726,393</w:t>
            </w:r>
          </w:p>
        </w:tc>
        <w:tc>
          <w:tcPr>
            <w:tcW w:w="1440" w:type="dxa"/>
            <w:vAlign w:val="bottom"/>
          </w:tcPr>
          <w:p w14:paraId="48EF589E" w14:textId="1F1139E5"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hAnsi="Arial" w:cs="Arial"/>
                <w:sz w:val="18"/>
                <w:szCs w:val="18"/>
              </w:rPr>
              <w:t>975,853,074</w:t>
            </w:r>
          </w:p>
        </w:tc>
        <w:tc>
          <w:tcPr>
            <w:tcW w:w="1440" w:type="dxa"/>
            <w:shd w:val="clear" w:color="auto" w:fill="FAFAFA"/>
          </w:tcPr>
          <w:p w14:paraId="21278B14" w14:textId="5B5031E0"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eastAsia="Browallia New" w:hAnsi="Arial" w:cs="Arial"/>
                <w:color w:val="000000" w:themeColor="text1"/>
                <w:sz w:val="18"/>
                <w:szCs w:val="18"/>
              </w:rPr>
              <w:t>8,678,552</w:t>
            </w:r>
          </w:p>
        </w:tc>
        <w:tc>
          <w:tcPr>
            <w:tcW w:w="1440" w:type="dxa"/>
            <w:vAlign w:val="bottom"/>
          </w:tcPr>
          <w:p w14:paraId="050F4467" w14:textId="7AC36E88"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hAnsi="Arial" w:cs="Arial"/>
                <w:sz w:val="18"/>
                <w:szCs w:val="18"/>
              </w:rPr>
              <w:t>4,661,407</w:t>
            </w:r>
          </w:p>
        </w:tc>
      </w:tr>
      <w:tr w:rsidR="00487ABA" w:rsidRPr="00D12FD0" w14:paraId="31DF0019" w14:textId="77777777" w:rsidTr="00DB0BBB">
        <w:tc>
          <w:tcPr>
            <w:tcW w:w="3701" w:type="dxa"/>
            <w:vAlign w:val="bottom"/>
          </w:tcPr>
          <w:p w14:paraId="4C8930B2" w14:textId="397832F1" w:rsidR="00487ABA" w:rsidRPr="00D12FD0" w:rsidRDefault="00487ABA" w:rsidP="00487ABA">
            <w:pPr>
              <w:pStyle w:val="Style"/>
              <w:ind w:left="-15" w:right="-29" w:hanging="86"/>
              <w:jc w:val="both"/>
              <w:rPr>
                <w:rFonts w:ascii="Arial" w:hAnsi="Arial" w:cs="Arial"/>
                <w:sz w:val="18"/>
                <w:szCs w:val="18"/>
              </w:rPr>
            </w:pPr>
            <w:r w:rsidRPr="00D12FD0">
              <w:rPr>
                <w:rFonts w:ascii="Arial" w:hAnsi="Arial" w:cs="Arial"/>
                <w:sz w:val="18"/>
                <w:szCs w:val="18"/>
              </w:rPr>
              <w:t xml:space="preserve">Other receivables </w:t>
            </w:r>
          </w:p>
        </w:tc>
        <w:tc>
          <w:tcPr>
            <w:tcW w:w="1440" w:type="dxa"/>
            <w:shd w:val="clear" w:color="auto" w:fill="FAFAFA"/>
            <w:vAlign w:val="bottom"/>
          </w:tcPr>
          <w:p w14:paraId="461E0830" w14:textId="5113D5EE" w:rsidR="00487ABA" w:rsidRPr="00487ABA" w:rsidRDefault="00487ABA" w:rsidP="00487ABA">
            <w:pPr>
              <w:tabs>
                <w:tab w:val="decimal" w:pos="0"/>
              </w:tabs>
              <w:spacing w:after="0" w:line="240" w:lineRule="auto"/>
              <w:ind w:right="-72"/>
              <w:jc w:val="right"/>
              <w:rPr>
                <w:rFonts w:ascii="Arial" w:hAnsi="Arial" w:cs="Arial"/>
                <w:sz w:val="18"/>
                <w:szCs w:val="18"/>
              </w:rPr>
            </w:pPr>
            <w:r w:rsidRPr="00487ABA">
              <w:rPr>
                <w:rFonts w:ascii="Arial" w:eastAsia="Browallia New" w:hAnsi="Arial" w:cs="Arial"/>
                <w:color w:val="000000" w:themeColor="text1"/>
                <w:sz w:val="18"/>
                <w:szCs w:val="18"/>
              </w:rPr>
              <w:t>8,728,351</w:t>
            </w:r>
          </w:p>
        </w:tc>
        <w:tc>
          <w:tcPr>
            <w:tcW w:w="1440" w:type="dxa"/>
            <w:vAlign w:val="bottom"/>
          </w:tcPr>
          <w:p w14:paraId="092CE605" w14:textId="1BAF414A"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hAnsi="Arial" w:cs="Arial"/>
                <w:sz w:val="18"/>
                <w:szCs w:val="18"/>
              </w:rPr>
              <w:t>59,606,206</w:t>
            </w:r>
          </w:p>
        </w:tc>
        <w:tc>
          <w:tcPr>
            <w:tcW w:w="1440" w:type="dxa"/>
            <w:shd w:val="clear" w:color="auto" w:fill="FAFAFA"/>
            <w:vAlign w:val="bottom"/>
          </w:tcPr>
          <w:p w14:paraId="1A80F35C" w14:textId="2E964999"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hAnsi="Arial" w:cs="Arial"/>
                <w:sz w:val="18"/>
                <w:szCs w:val="18"/>
              </w:rPr>
              <w:t>-</w:t>
            </w:r>
          </w:p>
        </w:tc>
        <w:tc>
          <w:tcPr>
            <w:tcW w:w="1440" w:type="dxa"/>
            <w:vAlign w:val="bottom"/>
          </w:tcPr>
          <w:p w14:paraId="6004C3F9" w14:textId="2760EA9C"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hAnsi="Arial" w:cs="Arial"/>
                <w:sz w:val="18"/>
                <w:szCs w:val="18"/>
              </w:rPr>
              <w:t>-</w:t>
            </w:r>
          </w:p>
        </w:tc>
      </w:tr>
      <w:tr w:rsidR="00487ABA" w:rsidRPr="00D12FD0" w14:paraId="534343EB" w14:textId="77777777" w:rsidTr="00BC2B67">
        <w:tc>
          <w:tcPr>
            <w:tcW w:w="3701" w:type="dxa"/>
            <w:vAlign w:val="bottom"/>
          </w:tcPr>
          <w:p w14:paraId="51ED57E9" w14:textId="36E1D733" w:rsidR="00487ABA" w:rsidRPr="00D12FD0" w:rsidRDefault="00487ABA" w:rsidP="00487ABA">
            <w:pPr>
              <w:pStyle w:val="Style"/>
              <w:ind w:left="-15" w:right="-29" w:hanging="86"/>
              <w:jc w:val="both"/>
              <w:rPr>
                <w:rFonts w:ascii="Arial" w:hAnsi="Arial" w:cs="Arial"/>
                <w:spacing w:val="-4"/>
                <w:sz w:val="18"/>
                <w:szCs w:val="18"/>
              </w:rPr>
            </w:pPr>
            <w:r w:rsidRPr="00D12FD0">
              <w:rPr>
                <w:rFonts w:ascii="Arial" w:hAnsi="Arial" w:cs="Arial"/>
                <w:spacing w:val="-4"/>
                <w:sz w:val="18"/>
                <w:szCs w:val="18"/>
              </w:rPr>
              <w:t xml:space="preserve">Interest receivables - related </w:t>
            </w:r>
            <w:r w:rsidRPr="00D12FD0">
              <w:rPr>
                <w:rFonts w:ascii="Arial" w:hAnsi="Arial" w:cs="Arial"/>
                <w:spacing w:val="-4"/>
                <w:sz w:val="18"/>
                <w:szCs w:val="18"/>
                <w:lang w:bidi="he-IL"/>
              </w:rPr>
              <w:t>parties</w:t>
            </w:r>
            <w:r w:rsidRPr="00D12FD0">
              <w:rPr>
                <w:rFonts w:ascii="Arial" w:hAnsi="Arial" w:cs="Arial"/>
                <w:spacing w:val="-4"/>
                <w:sz w:val="18"/>
                <w:szCs w:val="18"/>
              </w:rPr>
              <w:t xml:space="preserve"> (Note 3</w:t>
            </w:r>
            <w:r>
              <w:rPr>
                <w:rFonts w:ascii="Arial" w:hAnsi="Arial" w:cs="Arial"/>
                <w:spacing w:val="-4"/>
                <w:sz w:val="18"/>
                <w:szCs w:val="18"/>
              </w:rPr>
              <w:t>9</w:t>
            </w:r>
            <w:r w:rsidRPr="00D12FD0">
              <w:rPr>
                <w:rFonts w:ascii="Arial" w:hAnsi="Arial" w:cs="Arial"/>
                <w:spacing w:val="-4"/>
                <w:sz w:val="18"/>
                <w:szCs w:val="18"/>
              </w:rPr>
              <w:t>.</w:t>
            </w:r>
            <w:r w:rsidRPr="00D12FD0">
              <w:rPr>
                <w:rFonts w:ascii="Arial" w:hAnsi="Arial" w:cs="Arial"/>
                <w:spacing w:val="-4"/>
                <w:sz w:val="18"/>
                <w:szCs w:val="18"/>
                <w:lang w:val="en-GB"/>
              </w:rPr>
              <w:t>2</w:t>
            </w:r>
            <w:r w:rsidRPr="00D12FD0">
              <w:rPr>
                <w:rFonts w:ascii="Arial" w:hAnsi="Arial" w:cs="Arial"/>
                <w:spacing w:val="-4"/>
                <w:sz w:val="18"/>
                <w:szCs w:val="18"/>
              </w:rPr>
              <w:t>)</w:t>
            </w:r>
          </w:p>
        </w:tc>
        <w:tc>
          <w:tcPr>
            <w:tcW w:w="1440" w:type="dxa"/>
            <w:shd w:val="clear" w:color="auto" w:fill="FAFAFA"/>
          </w:tcPr>
          <w:p w14:paraId="19526867" w14:textId="41AA0C13" w:rsidR="00487ABA" w:rsidRPr="00487ABA" w:rsidRDefault="00487ABA" w:rsidP="00487ABA">
            <w:pPr>
              <w:tabs>
                <w:tab w:val="decimal" w:pos="0"/>
              </w:tabs>
              <w:spacing w:after="0" w:line="240" w:lineRule="auto"/>
              <w:ind w:right="-72"/>
              <w:jc w:val="right"/>
              <w:rPr>
                <w:rFonts w:ascii="Arial" w:hAnsi="Arial" w:cs="Arial"/>
                <w:sz w:val="18"/>
                <w:szCs w:val="18"/>
              </w:rPr>
            </w:pPr>
            <w:r w:rsidRPr="00487ABA">
              <w:rPr>
                <w:rFonts w:ascii="Arial" w:eastAsia="Browallia New" w:hAnsi="Arial" w:cs="Arial"/>
                <w:color w:val="000000" w:themeColor="text1"/>
                <w:sz w:val="18"/>
                <w:szCs w:val="18"/>
              </w:rPr>
              <w:t>37,532</w:t>
            </w:r>
          </w:p>
        </w:tc>
        <w:tc>
          <w:tcPr>
            <w:tcW w:w="1440" w:type="dxa"/>
            <w:vAlign w:val="bottom"/>
          </w:tcPr>
          <w:p w14:paraId="097BFA55" w14:textId="4090FAA4"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hAnsi="Arial" w:cs="Arial"/>
                <w:sz w:val="18"/>
                <w:szCs w:val="18"/>
              </w:rPr>
              <w:t>283,182,503</w:t>
            </w:r>
          </w:p>
        </w:tc>
        <w:tc>
          <w:tcPr>
            <w:tcW w:w="1440" w:type="dxa"/>
            <w:shd w:val="clear" w:color="auto" w:fill="FAFAFA"/>
            <w:vAlign w:val="bottom"/>
          </w:tcPr>
          <w:p w14:paraId="743F4A38" w14:textId="569249A6"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hAnsi="Arial" w:cs="Arial"/>
                <w:sz w:val="18"/>
                <w:szCs w:val="18"/>
              </w:rPr>
              <w:t>-</w:t>
            </w:r>
          </w:p>
        </w:tc>
        <w:tc>
          <w:tcPr>
            <w:tcW w:w="1440" w:type="dxa"/>
            <w:vAlign w:val="bottom"/>
          </w:tcPr>
          <w:p w14:paraId="3B0F4127" w14:textId="44BD0F64"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hAnsi="Arial" w:cs="Arial"/>
                <w:sz w:val="18"/>
                <w:szCs w:val="18"/>
              </w:rPr>
              <w:t>1,653,846</w:t>
            </w:r>
          </w:p>
        </w:tc>
      </w:tr>
      <w:tr w:rsidR="00487ABA" w:rsidRPr="00D12FD0" w14:paraId="2D3B7CAC" w14:textId="77777777" w:rsidTr="00BC2B67">
        <w:tc>
          <w:tcPr>
            <w:tcW w:w="3701" w:type="dxa"/>
            <w:vAlign w:val="bottom"/>
          </w:tcPr>
          <w:p w14:paraId="12931E8A" w14:textId="25EBB713" w:rsidR="00487ABA" w:rsidRPr="00D12FD0" w:rsidRDefault="00487ABA" w:rsidP="00487ABA">
            <w:pPr>
              <w:pStyle w:val="Style"/>
              <w:ind w:left="-15" w:right="-29" w:hanging="86"/>
              <w:jc w:val="both"/>
              <w:rPr>
                <w:rFonts w:ascii="Arial" w:hAnsi="Arial" w:cs="Arial"/>
                <w:sz w:val="18"/>
                <w:szCs w:val="18"/>
              </w:rPr>
            </w:pPr>
            <w:r w:rsidRPr="00D12FD0">
              <w:rPr>
                <w:rFonts w:ascii="Arial" w:hAnsi="Arial" w:cs="Arial"/>
                <w:sz w:val="18"/>
                <w:szCs w:val="18"/>
              </w:rPr>
              <w:t xml:space="preserve">Interest receivables - </w:t>
            </w:r>
            <w:r w:rsidRPr="00D12FD0">
              <w:rPr>
                <w:rFonts w:ascii="Arial" w:hAnsi="Arial" w:cs="Arial"/>
                <w:sz w:val="18"/>
                <w:szCs w:val="18"/>
                <w:lang w:bidi="he-IL"/>
              </w:rPr>
              <w:t>third parties</w:t>
            </w:r>
          </w:p>
        </w:tc>
        <w:tc>
          <w:tcPr>
            <w:tcW w:w="1440" w:type="dxa"/>
            <w:shd w:val="clear" w:color="auto" w:fill="FAFAFA"/>
          </w:tcPr>
          <w:p w14:paraId="31074271" w14:textId="339E176F" w:rsidR="00487ABA" w:rsidRPr="00487ABA" w:rsidRDefault="00487ABA" w:rsidP="00487ABA">
            <w:pPr>
              <w:tabs>
                <w:tab w:val="decimal" w:pos="0"/>
              </w:tabs>
              <w:spacing w:after="0" w:line="240" w:lineRule="auto"/>
              <w:ind w:right="-72"/>
              <w:jc w:val="right"/>
              <w:rPr>
                <w:rFonts w:ascii="Arial" w:hAnsi="Arial" w:cs="Arial"/>
                <w:sz w:val="18"/>
                <w:szCs w:val="18"/>
              </w:rPr>
            </w:pPr>
            <w:r w:rsidRPr="00487ABA">
              <w:rPr>
                <w:rFonts w:ascii="Arial" w:eastAsia="Browallia New" w:hAnsi="Arial" w:cs="Arial"/>
                <w:spacing w:val="-4"/>
                <w:sz w:val="18"/>
                <w:szCs w:val="18"/>
              </w:rPr>
              <w:t>2,184,257</w:t>
            </w:r>
          </w:p>
        </w:tc>
        <w:tc>
          <w:tcPr>
            <w:tcW w:w="1440" w:type="dxa"/>
            <w:vAlign w:val="bottom"/>
          </w:tcPr>
          <w:p w14:paraId="7E8CA644" w14:textId="251BB268"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hAnsi="Arial" w:cs="Arial"/>
                <w:sz w:val="18"/>
                <w:szCs w:val="18"/>
              </w:rPr>
              <w:t>166,072</w:t>
            </w:r>
          </w:p>
        </w:tc>
        <w:tc>
          <w:tcPr>
            <w:tcW w:w="1440" w:type="dxa"/>
            <w:shd w:val="clear" w:color="auto" w:fill="FAFAFA"/>
            <w:vAlign w:val="bottom"/>
          </w:tcPr>
          <w:p w14:paraId="74D367E6" w14:textId="452041B1"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hAnsi="Arial" w:cs="Arial"/>
                <w:sz w:val="18"/>
                <w:szCs w:val="18"/>
              </w:rPr>
              <w:t>-</w:t>
            </w:r>
          </w:p>
        </w:tc>
        <w:tc>
          <w:tcPr>
            <w:tcW w:w="1440" w:type="dxa"/>
            <w:vAlign w:val="bottom"/>
          </w:tcPr>
          <w:p w14:paraId="6D45E3A7" w14:textId="0D5838AD"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hAnsi="Arial" w:cs="Arial"/>
                <w:sz w:val="18"/>
                <w:szCs w:val="18"/>
              </w:rPr>
              <w:t>-</w:t>
            </w:r>
          </w:p>
        </w:tc>
      </w:tr>
      <w:tr w:rsidR="00487ABA" w:rsidRPr="00D12FD0" w14:paraId="3B72A550" w14:textId="77777777" w:rsidTr="00566941">
        <w:tc>
          <w:tcPr>
            <w:tcW w:w="3701" w:type="dxa"/>
            <w:vAlign w:val="bottom"/>
          </w:tcPr>
          <w:p w14:paraId="5C434315" w14:textId="383CB5EB" w:rsidR="00487ABA" w:rsidRPr="00D12FD0" w:rsidRDefault="00487ABA" w:rsidP="00487ABA">
            <w:pPr>
              <w:pStyle w:val="Style"/>
              <w:ind w:left="-15" w:right="-29" w:hanging="86"/>
              <w:jc w:val="both"/>
              <w:rPr>
                <w:rFonts w:ascii="Arial" w:hAnsi="Arial" w:cs="Arial"/>
                <w:sz w:val="18"/>
                <w:szCs w:val="18"/>
              </w:rPr>
            </w:pPr>
            <w:r w:rsidRPr="00D12FD0">
              <w:rPr>
                <w:rFonts w:ascii="Arial" w:hAnsi="Arial" w:cs="Arial"/>
                <w:sz w:val="18"/>
                <w:szCs w:val="18"/>
              </w:rPr>
              <w:t>Prepaid expenses</w:t>
            </w:r>
          </w:p>
        </w:tc>
        <w:tc>
          <w:tcPr>
            <w:tcW w:w="1440" w:type="dxa"/>
            <w:shd w:val="clear" w:color="auto" w:fill="FAFAFA"/>
          </w:tcPr>
          <w:p w14:paraId="1B7165D5" w14:textId="52F5D1B1" w:rsidR="00487ABA" w:rsidRPr="00487ABA" w:rsidRDefault="00487ABA" w:rsidP="00487ABA">
            <w:pPr>
              <w:tabs>
                <w:tab w:val="decimal" w:pos="0"/>
              </w:tabs>
              <w:spacing w:after="0" w:line="240" w:lineRule="auto"/>
              <w:ind w:right="-72"/>
              <w:jc w:val="right"/>
              <w:rPr>
                <w:rFonts w:ascii="Arial" w:hAnsi="Arial" w:cs="Arial"/>
                <w:sz w:val="18"/>
                <w:szCs w:val="18"/>
              </w:rPr>
            </w:pPr>
            <w:r w:rsidRPr="00487ABA">
              <w:rPr>
                <w:rFonts w:ascii="Arial" w:eastAsia="Browallia New" w:hAnsi="Arial" w:cs="Arial"/>
                <w:spacing w:val="-4"/>
                <w:sz w:val="18"/>
                <w:szCs w:val="18"/>
              </w:rPr>
              <w:t>166,804,689</w:t>
            </w:r>
          </w:p>
        </w:tc>
        <w:tc>
          <w:tcPr>
            <w:tcW w:w="1440" w:type="dxa"/>
            <w:vAlign w:val="bottom"/>
          </w:tcPr>
          <w:p w14:paraId="685C50C0" w14:textId="1E204EBF"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hAnsi="Arial" w:cs="Arial"/>
                <w:sz w:val="18"/>
                <w:szCs w:val="18"/>
              </w:rPr>
              <w:t>194,355,714</w:t>
            </w:r>
          </w:p>
        </w:tc>
        <w:tc>
          <w:tcPr>
            <w:tcW w:w="1440" w:type="dxa"/>
            <w:shd w:val="clear" w:color="auto" w:fill="FAFAFA"/>
          </w:tcPr>
          <w:p w14:paraId="3892D4AE" w14:textId="3DEDEF47"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eastAsia="Browallia New" w:hAnsi="Arial" w:cs="Arial"/>
                <w:color w:val="000000" w:themeColor="text1"/>
                <w:sz w:val="18"/>
                <w:szCs w:val="18"/>
              </w:rPr>
              <w:t>7,748,853</w:t>
            </w:r>
          </w:p>
        </w:tc>
        <w:tc>
          <w:tcPr>
            <w:tcW w:w="1440" w:type="dxa"/>
            <w:vAlign w:val="bottom"/>
          </w:tcPr>
          <w:p w14:paraId="73F5E582" w14:textId="3F4F908C"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hAnsi="Arial" w:cs="Arial"/>
                <w:sz w:val="18"/>
                <w:szCs w:val="18"/>
              </w:rPr>
              <w:t>35,133,425</w:t>
            </w:r>
          </w:p>
        </w:tc>
      </w:tr>
      <w:tr w:rsidR="00487ABA" w:rsidRPr="00D12FD0" w14:paraId="4A95F0BF" w14:textId="77777777" w:rsidTr="00DB0BBB">
        <w:tc>
          <w:tcPr>
            <w:tcW w:w="3701" w:type="dxa"/>
            <w:vAlign w:val="bottom"/>
          </w:tcPr>
          <w:p w14:paraId="17BFF89C" w14:textId="2528498B" w:rsidR="00487ABA" w:rsidRPr="00D12FD0" w:rsidRDefault="00487ABA" w:rsidP="00487ABA">
            <w:pPr>
              <w:pStyle w:val="Style"/>
              <w:ind w:left="-15" w:right="-29" w:hanging="86"/>
              <w:jc w:val="both"/>
              <w:rPr>
                <w:rFonts w:ascii="Arial" w:hAnsi="Arial" w:cs="Arial"/>
                <w:sz w:val="18"/>
                <w:szCs w:val="18"/>
              </w:rPr>
            </w:pPr>
            <w:r w:rsidRPr="00D12FD0">
              <w:rPr>
                <w:rFonts w:ascii="Arial" w:hAnsi="Arial" w:cs="Arial"/>
                <w:sz w:val="18"/>
                <w:szCs w:val="18"/>
              </w:rPr>
              <w:t>Advance payments for purchase</w:t>
            </w:r>
          </w:p>
        </w:tc>
        <w:tc>
          <w:tcPr>
            <w:tcW w:w="1440" w:type="dxa"/>
            <w:shd w:val="clear" w:color="auto" w:fill="FAFAFA"/>
            <w:vAlign w:val="bottom"/>
          </w:tcPr>
          <w:p w14:paraId="3AB128B4" w14:textId="77777777" w:rsidR="00487ABA" w:rsidRPr="00487ABA" w:rsidRDefault="00487ABA" w:rsidP="00487ABA">
            <w:pPr>
              <w:tabs>
                <w:tab w:val="decimal" w:pos="0"/>
              </w:tabs>
              <w:spacing w:after="0" w:line="240" w:lineRule="auto"/>
              <w:ind w:right="-72"/>
              <w:jc w:val="right"/>
              <w:rPr>
                <w:rFonts w:ascii="Arial" w:hAnsi="Arial" w:cs="Arial"/>
                <w:sz w:val="18"/>
                <w:szCs w:val="18"/>
              </w:rPr>
            </w:pPr>
          </w:p>
        </w:tc>
        <w:tc>
          <w:tcPr>
            <w:tcW w:w="1440" w:type="dxa"/>
            <w:vAlign w:val="bottom"/>
          </w:tcPr>
          <w:p w14:paraId="3973456D" w14:textId="77777777"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p>
        </w:tc>
        <w:tc>
          <w:tcPr>
            <w:tcW w:w="1440" w:type="dxa"/>
            <w:shd w:val="clear" w:color="auto" w:fill="FAFAFA"/>
            <w:vAlign w:val="bottom"/>
          </w:tcPr>
          <w:p w14:paraId="163B3DBE" w14:textId="77777777"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p>
        </w:tc>
        <w:tc>
          <w:tcPr>
            <w:tcW w:w="1440" w:type="dxa"/>
            <w:vAlign w:val="bottom"/>
          </w:tcPr>
          <w:p w14:paraId="79BC5F03" w14:textId="77777777"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p>
        </w:tc>
      </w:tr>
      <w:tr w:rsidR="00487ABA" w:rsidRPr="00D12FD0" w14:paraId="72C393ED" w14:textId="77777777" w:rsidTr="0079776A">
        <w:tc>
          <w:tcPr>
            <w:tcW w:w="3701" w:type="dxa"/>
            <w:vAlign w:val="bottom"/>
          </w:tcPr>
          <w:p w14:paraId="21DE0480" w14:textId="534723A3" w:rsidR="00487ABA" w:rsidRPr="00D12FD0" w:rsidRDefault="00487ABA" w:rsidP="00487ABA">
            <w:pPr>
              <w:pStyle w:val="Style"/>
              <w:ind w:left="-15" w:right="-29" w:hanging="86"/>
              <w:jc w:val="both"/>
              <w:rPr>
                <w:rFonts w:ascii="Arial" w:hAnsi="Arial" w:cs="Arial"/>
                <w:sz w:val="18"/>
                <w:szCs w:val="18"/>
              </w:rPr>
            </w:pPr>
            <w:r w:rsidRPr="00D12FD0">
              <w:rPr>
                <w:rFonts w:ascii="Arial" w:hAnsi="Arial" w:cs="Arial"/>
                <w:sz w:val="18"/>
                <w:szCs w:val="18"/>
              </w:rPr>
              <w:t xml:space="preserve">   of inventories </w:t>
            </w:r>
          </w:p>
        </w:tc>
        <w:tc>
          <w:tcPr>
            <w:tcW w:w="1440" w:type="dxa"/>
            <w:shd w:val="clear" w:color="auto" w:fill="FAFAFA"/>
          </w:tcPr>
          <w:p w14:paraId="5D5F590C" w14:textId="7F6BED1A" w:rsidR="00487ABA" w:rsidRPr="00487ABA" w:rsidRDefault="00487ABA" w:rsidP="00487ABA">
            <w:pPr>
              <w:tabs>
                <w:tab w:val="decimal" w:pos="0"/>
              </w:tabs>
              <w:spacing w:after="0" w:line="240" w:lineRule="auto"/>
              <w:ind w:right="-72"/>
              <w:jc w:val="right"/>
              <w:rPr>
                <w:rFonts w:ascii="Arial" w:hAnsi="Arial" w:cs="Arial"/>
                <w:sz w:val="18"/>
                <w:szCs w:val="18"/>
              </w:rPr>
            </w:pPr>
            <w:r w:rsidRPr="00487ABA">
              <w:rPr>
                <w:rFonts w:ascii="Arial" w:eastAsia="Browallia New" w:hAnsi="Arial" w:cs="Arial"/>
                <w:sz w:val="18"/>
                <w:szCs w:val="18"/>
              </w:rPr>
              <w:t>44,662,265</w:t>
            </w:r>
          </w:p>
        </w:tc>
        <w:tc>
          <w:tcPr>
            <w:tcW w:w="1440" w:type="dxa"/>
            <w:vAlign w:val="bottom"/>
          </w:tcPr>
          <w:p w14:paraId="2DE80431" w14:textId="2216115A"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hAnsi="Arial" w:cs="Arial"/>
                <w:sz w:val="18"/>
                <w:szCs w:val="18"/>
              </w:rPr>
              <w:t>52,775,565</w:t>
            </w:r>
          </w:p>
        </w:tc>
        <w:tc>
          <w:tcPr>
            <w:tcW w:w="1440" w:type="dxa"/>
            <w:shd w:val="clear" w:color="auto" w:fill="FAFAFA"/>
            <w:vAlign w:val="bottom"/>
          </w:tcPr>
          <w:p w14:paraId="38F595AE" w14:textId="6476BDBA"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hAnsi="Arial" w:cs="Arial"/>
                <w:sz w:val="18"/>
                <w:szCs w:val="18"/>
              </w:rPr>
              <w:t>-</w:t>
            </w:r>
          </w:p>
        </w:tc>
        <w:tc>
          <w:tcPr>
            <w:tcW w:w="1440" w:type="dxa"/>
            <w:vAlign w:val="bottom"/>
          </w:tcPr>
          <w:p w14:paraId="407C11CC" w14:textId="5A48D42B"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hAnsi="Arial" w:cs="Arial"/>
                <w:sz w:val="18"/>
                <w:szCs w:val="18"/>
              </w:rPr>
              <w:t>-</w:t>
            </w:r>
          </w:p>
        </w:tc>
      </w:tr>
      <w:tr w:rsidR="00487ABA" w:rsidRPr="00D12FD0" w14:paraId="2E2D4C3E" w14:textId="77777777" w:rsidTr="00DB0BBB">
        <w:tc>
          <w:tcPr>
            <w:tcW w:w="3701" w:type="dxa"/>
            <w:vAlign w:val="bottom"/>
          </w:tcPr>
          <w:p w14:paraId="49E76688" w14:textId="6B2F071E" w:rsidR="00487ABA" w:rsidRPr="00D12FD0" w:rsidRDefault="00487ABA" w:rsidP="00487ABA">
            <w:pPr>
              <w:pStyle w:val="Style"/>
              <w:ind w:left="-15" w:right="-29" w:hanging="86"/>
              <w:jc w:val="both"/>
              <w:rPr>
                <w:rFonts w:ascii="Arial" w:hAnsi="Arial" w:cs="Arial"/>
                <w:sz w:val="18"/>
                <w:szCs w:val="18"/>
              </w:rPr>
            </w:pPr>
            <w:r w:rsidRPr="00D12FD0">
              <w:rPr>
                <w:rFonts w:ascii="Arial" w:hAnsi="Arial" w:cs="Arial"/>
                <w:sz w:val="18"/>
                <w:szCs w:val="18"/>
              </w:rPr>
              <w:t xml:space="preserve">Advance payments </w:t>
            </w:r>
          </w:p>
        </w:tc>
        <w:tc>
          <w:tcPr>
            <w:tcW w:w="1440" w:type="dxa"/>
            <w:shd w:val="clear" w:color="auto" w:fill="FAFAFA"/>
            <w:vAlign w:val="bottom"/>
          </w:tcPr>
          <w:p w14:paraId="4D55577B" w14:textId="6A73F5A7" w:rsidR="00487ABA" w:rsidRPr="00487ABA" w:rsidRDefault="00487ABA" w:rsidP="00487ABA">
            <w:pPr>
              <w:tabs>
                <w:tab w:val="decimal" w:pos="0"/>
              </w:tabs>
              <w:spacing w:after="0" w:line="240" w:lineRule="auto"/>
              <w:ind w:right="-72"/>
              <w:jc w:val="right"/>
              <w:rPr>
                <w:rFonts w:ascii="Arial" w:hAnsi="Arial" w:cs="Arial"/>
                <w:sz w:val="18"/>
                <w:szCs w:val="18"/>
              </w:rPr>
            </w:pPr>
            <w:r w:rsidRPr="00487ABA">
              <w:rPr>
                <w:rFonts w:ascii="Arial" w:eastAsia="Browallia New" w:hAnsi="Arial" w:cs="Arial"/>
                <w:color w:val="000000" w:themeColor="text1"/>
                <w:sz w:val="18"/>
                <w:szCs w:val="18"/>
              </w:rPr>
              <w:t>1,273,013</w:t>
            </w:r>
          </w:p>
        </w:tc>
        <w:tc>
          <w:tcPr>
            <w:tcW w:w="1440" w:type="dxa"/>
            <w:vAlign w:val="bottom"/>
          </w:tcPr>
          <w:p w14:paraId="5E09EEFC" w14:textId="3A6B1122"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hAnsi="Arial" w:cs="Arial"/>
                <w:sz w:val="18"/>
                <w:szCs w:val="18"/>
              </w:rPr>
              <w:t>1,379,595</w:t>
            </w:r>
          </w:p>
        </w:tc>
        <w:tc>
          <w:tcPr>
            <w:tcW w:w="1440" w:type="dxa"/>
            <w:shd w:val="clear" w:color="auto" w:fill="FAFAFA"/>
            <w:vAlign w:val="bottom"/>
          </w:tcPr>
          <w:p w14:paraId="3E222991" w14:textId="3A59640F"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hAnsi="Arial" w:cs="Arial"/>
                <w:sz w:val="18"/>
                <w:szCs w:val="18"/>
              </w:rPr>
              <w:t>-</w:t>
            </w:r>
          </w:p>
        </w:tc>
        <w:tc>
          <w:tcPr>
            <w:tcW w:w="1440" w:type="dxa"/>
            <w:vAlign w:val="bottom"/>
          </w:tcPr>
          <w:p w14:paraId="3FA1685B" w14:textId="2D801902"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hAnsi="Arial" w:cs="Arial"/>
                <w:sz w:val="18"/>
                <w:szCs w:val="18"/>
              </w:rPr>
              <w:t>-</w:t>
            </w:r>
          </w:p>
        </w:tc>
      </w:tr>
      <w:tr w:rsidR="00487ABA" w:rsidRPr="00D12FD0" w14:paraId="674C9EC5" w14:textId="77777777" w:rsidTr="00DB0BBB">
        <w:tc>
          <w:tcPr>
            <w:tcW w:w="3701" w:type="dxa"/>
            <w:vAlign w:val="bottom"/>
          </w:tcPr>
          <w:p w14:paraId="0F306AA2" w14:textId="3AF3EBA8" w:rsidR="00487ABA" w:rsidRPr="00D12FD0" w:rsidRDefault="00487ABA" w:rsidP="00487ABA">
            <w:pPr>
              <w:pStyle w:val="Style"/>
              <w:ind w:left="-15" w:right="-29" w:hanging="86"/>
              <w:jc w:val="both"/>
              <w:rPr>
                <w:rFonts w:ascii="Arial" w:hAnsi="Arial" w:cs="Arial"/>
                <w:sz w:val="18"/>
                <w:szCs w:val="18"/>
              </w:rPr>
            </w:pPr>
            <w:r w:rsidRPr="00D12FD0">
              <w:rPr>
                <w:rFonts w:ascii="Arial" w:hAnsi="Arial" w:cs="Arial"/>
                <w:sz w:val="18"/>
                <w:szCs w:val="18"/>
              </w:rPr>
              <w:t>Accrued income</w:t>
            </w:r>
          </w:p>
        </w:tc>
        <w:tc>
          <w:tcPr>
            <w:tcW w:w="1440" w:type="dxa"/>
            <w:shd w:val="clear" w:color="auto" w:fill="FAFAFA"/>
            <w:vAlign w:val="bottom"/>
          </w:tcPr>
          <w:p w14:paraId="4F777176" w14:textId="7DA40791" w:rsidR="00487ABA" w:rsidRPr="00487ABA" w:rsidRDefault="00487ABA" w:rsidP="00487ABA">
            <w:pPr>
              <w:tabs>
                <w:tab w:val="decimal" w:pos="0"/>
              </w:tabs>
              <w:spacing w:after="0" w:line="240" w:lineRule="auto"/>
              <w:ind w:right="-72"/>
              <w:jc w:val="right"/>
              <w:rPr>
                <w:rFonts w:ascii="Arial" w:hAnsi="Arial" w:cs="Arial"/>
                <w:sz w:val="18"/>
                <w:szCs w:val="18"/>
              </w:rPr>
            </w:pPr>
            <w:r w:rsidRPr="00487ABA">
              <w:rPr>
                <w:rFonts w:ascii="Arial" w:eastAsia="Browallia New" w:hAnsi="Arial" w:cs="Arial"/>
                <w:sz w:val="18"/>
                <w:szCs w:val="18"/>
              </w:rPr>
              <w:t>123,887,318</w:t>
            </w:r>
          </w:p>
        </w:tc>
        <w:tc>
          <w:tcPr>
            <w:tcW w:w="1440" w:type="dxa"/>
            <w:vAlign w:val="bottom"/>
          </w:tcPr>
          <w:p w14:paraId="3448A6F1" w14:textId="339AF91B"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eastAsia="Browallia New" w:hAnsi="Arial" w:cs="Arial"/>
                <w:color w:val="000000" w:themeColor="text1"/>
                <w:sz w:val="18"/>
                <w:szCs w:val="18"/>
              </w:rPr>
              <w:t>194,879,333</w:t>
            </w:r>
          </w:p>
        </w:tc>
        <w:tc>
          <w:tcPr>
            <w:tcW w:w="1440" w:type="dxa"/>
            <w:shd w:val="clear" w:color="auto" w:fill="FAFAFA"/>
            <w:vAlign w:val="bottom"/>
          </w:tcPr>
          <w:p w14:paraId="623934AE" w14:textId="126064F9"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hAnsi="Arial" w:cs="Arial"/>
                <w:sz w:val="18"/>
                <w:szCs w:val="18"/>
              </w:rPr>
              <w:t>-</w:t>
            </w:r>
          </w:p>
        </w:tc>
        <w:tc>
          <w:tcPr>
            <w:tcW w:w="1440" w:type="dxa"/>
            <w:vAlign w:val="bottom"/>
          </w:tcPr>
          <w:p w14:paraId="47A6DBD7" w14:textId="264C2098"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hAnsi="Arial" w:cs="Arial"/>
                <w:sz w:val="18"/>
                <w:szCs w:val="18"/>
              </w:rPr>
              <w:t>-</w:t>
            </w:r>
          </w:p>
        </w:tc>
      </w:tr>
      <w:tr w:rsidR="00487ABA" w:rsidRPr="00D12FD0" w14:paraId="54076124" w14:textId="77777777" w:rsidTr="00DB0BBB">
        <w:tc>
          <w:tcPr>
            <w:tcW w:w="3701" w:type="dxa"/>
            <w:vAlign w:val="bottom"/>
          </w:tcPr>
          <w:p w14:paraId="2BB96783" w14:textId="3A267686" w:rsidR="00487ABA" w:rsidRPr="00D12FD0" w:rsidRDefault="00487ABA" w:rsidP="00487ABA">
            <w:pPr>
              <w:pStyle w:val="Style"/>
              <w:ind w:left="-15" w:right="-29" w:hanging="86"/>
              <w:jc w:val="both"/>
              <w:rPr>
                <w:rFonts w:ascii="Arial" w:hAnsi="Arial" w:cs="Arial"/>
                <w:sz w:val="18"/>
                <w:szCs w:val="18"/>
              </w:rPr>
            </w:pPr>
            <w:r w:rsidRPr="00D12FD0">
              <w:rPr>
                <w:rFonts w:ascii="Arial" w:hAnsi="Arial" w:cs="Arial"/>
                <w:sz w:val="18"/>
                <w:szCs w:val="18"/>
              </w:rPr>
              <w:t>Other</w:t>
            </w:r>
          </w:p>
        </w:tc>
        <w:tc>
          <w:tcPr>
            <w:tcW w:w="1440" w:type="dxa"/>
            <w:tcBorders>
              <w:bottom w:val="single" w:sz="4" w:space="0" w:color="auto"/>
            </w:tcBorders>
            <w:shd w:val="clear" w:color="auto" w:fill="FAFAFA"/>
            <w:vAlign w:val="bottom"/>
          </w:tcPr>
          <w:p w14:paraId="02C4DBF1" w14:textId="18C34834" w:rsidR="00487ABA" w:rsidRPr="00487ABA" w:rsidRDefault="00487ABA" w:rsidP="00487ABA">
            <w:pPr>
              <w:tabs>
                <w:tab w:val="decimal" w:pos="0"/>
              </w:tabs>
              <w:spacing w:after="0" w:line="240" w:lineRule="auto"/>
              <w:ind w:right="-72"/>
              <w:jc w:val="right"/>
              <w:rPr>
                <w:rFonts w:ascii="Arial" w:hAnsi="Arial" w:cs="Arial"/>
                <w:sz w:val="18"/>
                <w:szCs w:val="18"/>
              </w:rPr>
            </w:pPr>
            <w:r w:rsidRPr="00487ABA">
              <w:rPr>
                <w:rFonts w:ascii="Arial" w:eastAsia="Browallia New" w:hAnsi="Arial" w:cs="Arial"/>
                <w:sz w:val="18"/>
                <w:szCs w:val="18"/>
              </w:rPr>
              <w:t>2,034,759</w:t>
            </w:r>
          </w:p>
        </w:tc>
        <w:tc>
          <w:tcPr>
            <w:tcW w:w="1440" w:type="dxa"/>
            <w:tcBorders>
              <w:bottom w:val="single" w:sz="4" w:space="0" w:color="auto"/>
            </w:tcBorders>
            <w:vAlign w:val="bottom"/>
          </w:tcPr>
          <w:p w14:paraId="55366DBD" w14:textId="4EB742E2"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hAnsi="Arial" w:cs="Arial"/>
                <w:sz w:val="18"/>
                <w:szCs w:val="18"/>
              </w:rPr>
              <w:t>2,127,451</w:t>
            </w:r>
          </w:p>
        </w:tc>
        <w:tc>
          <w:tcPr>
            <w:tcW w:w="1440" w:type="dxa"/>
            <w:tcBorders>
              <w:bottom w:val="single" w:sz="4" w:space="0" w:color="auto"/>
            </w:tcBorders>
            <w:shd w:val="clear" w:color="auto" w:fill="FAFAFA"/>
            <w:vAlign w:val="bottom"/>
          </w:tcPr>
          <w:p w14:paraId="241CC68D" w14:textId="170E6FEA"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hAnsi="Arial" w:cs="Arial"/>
                <w:sz w:val="18"/>
                <w:szCs w:val="18"/>
              </w:rPr>
              <w:t>-</w:t>
            </w:r>
          </w:p>
        </w:tc>
        <w:tc>
          <w:tcPr>
            <w:tcW w:w="1440" w:type="dxa"/>
            <w:tcBorders>
              <w:bottom w:val="single" w:sz="4" w:space="0" w:color="auto"/>
            </w:tcBorders>
            <w:vAlign w:val="bottom"/>
          </w:tcPr>
          <w:p w14:paraId="7EF9E65C" w14:textId="518B29E7"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hAnsi="Arial" w:cs="Arial"/>
                <w:sz w:val="18"/>
                <w:szCs w:val="18"/>
              </w:rPr>
              <w:t>-</w:t>
            </w:r>
          </w:p>
        </w:tc>
      </w:tr>
      <w:tr w:rsidR="00487ABA" w:rsidRPr="00D12FD0" w14:paraId="36C4ECC7" w14:textId="77777777" w:rsidTr="00DB0BBB">
        <w:tc>
          <w:tcPr>
            <w:tcW w:w="3701" w:type="dxa"/>
            <w:vAlign w:val="bottom"/>
          </w:tcPr>
          <w:p w14:paraId="4EA5F633" w14:textId="77777777" w:rsidR="00487ABA" w:rsidRPr="00D12FD0" w:rsidRDefault="00487ABA" w:rsidP="00487ABA">
            <w:pPr>
              <w:pStyle w:val="Style"/>
              <w:ind w:left="-15" w:right="-29" w:hanging="86"/>
              <w:jc w:val="both"/>
              <w:rPr>
                <w:rFonts w:ascii="Arial" w:hAnsi="Arial" w:cs="Arial"/>
                <w:sz w:val="18"/>
                <w:szCs w:val="18"/>
              </w:rPr>
            </w:pPr>
          </w:p>
        </w:tc>
        <w:tc>
          <w:tcPr>
            <w:tcW w:w="1440" w:type="dxa"/>
            <w:tcBorders>
              <w:top w:val="single" w:sz="4" w:space="0" w:color="auto"/>
            </w:tcBorders>
            <w:shd w:val="clear" w:color="auto" w:fill="FAFAFA"/>
            <w:vAlign w:val="bottom"/>
          </w:tcPr>
          <w:p w14:paraId="4FE2D82B" w14:textId="77777777" w:rsidR="00487ABA" w:rsidRPr="00487ABA" w:rsidRDefault="00487ABA" w:rsidP="00487ABA">
            <w:pPr>
              <w:tabs>
                <w:tab w:val="decimal" w:pos="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4C8BDB10" w14:textId="77777777" w:rsidR="00487ABA" w:rsidRPr="00487ABA" w:rsidRDefault="00487ABA" w:rsidP="00487ABA">
            <w:pPr>
              <w:tabs>
                <w:tab w:val="decimal" w:pos="0"/>
                <w:tab w:val="decimal" w:pos="630"/>
              </w:tabs>
              <w:spacing w:after="0" w:line="240" w:lineRule="auto"/>
              <w:ind w:right="-72"/>
              <w:jc w:val="right"/>
              <w:rPr>
                <w:rFonts w:ascii="Arial" w:hAnsi="Arial" w:cs="Arial"/>
                <w:sz w:val="18"/>
                <w:szCs w:val="18"/>
                <w:highlight w:val="cyan"/>
              </w:rPr>
            </w:pPr>
          </w:p>
        </w:tc>
        <w:tc>
          <w:tcPr>
            <w:tcW w:w="1440" w:type="dxa"/>
            <w:tcBorders>
              <w:top w:val="single" w:sz="4" w:space="0" w:color="auto"/>
            </w:tcBorders>
            <w:shd w:val="clear" w:color="auto" w:fill="FAFAFA"/>
            <w:vAlign w:val="bottom"/>
          </w:tcPr>
          <w:p w14:paraId="2C5FCECE" w14:textId="77777777"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728D6E14" w14:textId="77777777" w:rsidR="00487ABA" w:rsidRPr="00487ABA" w:rsidRDefault="00487ABA" w:rsidP="00487ABA">
            <w:pPr>
              <w:tabs>
                <w:tab w:val="decimal" w:pos="0"/>
                <w:tab w:val="decimal" w:pos="630"/>
              </w:tabs>
              <w:spacing w:after="0" w:line="240" w:lineRule="auto"/>
              <w:ind w:right="-72"/>
              <w:jc w:val="right"/>
              <w:rPr>
                <w:rFonts w:ascii="Arial" w:hAnsi="Arial" w:cs="Arial"/>
                <w:sz w:val="18"/>
                <w:szCs w:val="18"/>
                <w:highlight w:val="cyan"/>
              </w:rPr>
            </w:pPr>
          </w:p>
        </w:tc>
      </w:tr>
      <w:tr w:rsidR="00487ABA" w:rsidRPr="00D12FD0" w14:paraId="0340FC32" w14:textId="77777777" w:rsidTr="00DB0BBB">
        <w:tc>
          <w:tcPr>
            <w:tcW w:w="3701" w:type="dxa"/>
            <w:vAlign w:val="bottom"/>
          </w:tcPr>
          <w:p w14:paraId="543B918F" w14:textId="00CFB8ED" w:rsidR="00487ABA" w:rsidRPr="00D12FD0" w:rsidRDefault="00D947A3" w:rsidP="00487ABA">
            <w:pPr>
              <w:pStyle w:val="Style"/>
              <w:ind w:left="-15" w:right="-29" w:hanging="86"/>
              <w:jc w:val="both"/>
              <w:rPr>
                <w:rFonts w:ascii="Arial" w:hAnsi="Arial" w:cs="Arial"/>
                <w:sz w:val="18"/>
                <w:szCs w:val="18"/>
              </w:rPr>
            </w:pPr>
            <w:r>
              <w:rPr>
                <w:rFonts w:ascii="Arial" w:hAnsi="Arial" w:cs="Arial"/>
                <w:sz w:val="18"/>
                <w:szCs w:val="18"/>
              </w:rPr>
              <w:t>O</w:t>
            </w:r>
            <w:r w:rsidR="00487ABA" w:rsidRPr="00D12FD0">
              <w:rPr>
                <w:rFonts w:ascii="Arial" w:hAnsi="Arial" w:cs="Arial"/>
                <w:sz w:val="18"/>
                <w:szCs w:val="18"/>
              </w:rPr>
              <w:t>ther receivables</w:t>
            </w:r>
          </w:p>
        </w:tc>
        <w:tc>
          <w:tcPr>
            <w:tcW w:w="1440" w:type="dxa"/>
            <w:tcBorders>
              <w:bottom w:val="single" w:sz="4" w:space="0" w:color="auto"/>
            </w:tcBorders>
            <w:shd w:val="clear" w:color="auto" w:fill="FAFAFA"/>
            <w:vAlign w:val="bottom"/>
          </w:tcPr>
          <w:p w14:paraId="0C4BFB9C" w14:textId="7D06C827" w:rsidR="00487ABA" w:rsidRPr="00487ABA" w:rsidRDefault="00487ABA" w:rsidP="00487ABA">
            <w:pPr>
              <w:tabs>
                <w:tab w:val="decimal" w:pos="0"/>
              </w:tabs>
              <w:spacing w:after="0" w:line="240" w:lineRule="auto"/>
              <w:ind w:right="-72"/>
              <w:jc w:val="right"/>
              <w:rPr>
                <w:rFonts w:ascii="Arial" w:hAnsi="Arial" w:cs="Arial"/>
                <w:sz w:val="18"/>
                <w:szCs w:val="18"/>
              </w:rPr>
            </w:pPr>
            <w:r w:rsidRPr="00487ABA">
              <w:rPr>
                <w:rFonts w:ascii="Arial" w:eastAsia="Browallia New" w:hAnsi="Arial" w:cs="Arial"/>
                <w:sz w:val="18"/>
                <w:szCs w:val="18"/>
              </w:rPr>
              <w:t>3,648,285,218</w:t>
            </w:r>
          </w:p>
        </w:tc>
        <w:tc>
          <w:tcPr>
            <w:tcW w:w="1440" w:type="dxa"/>
            <w:tcBorders>
              <w:bottom w:val="single" w:sz="4" w:space="0" w:color="auto"/>
            </w:tcBorders>
            <w:vAlign w:val="bottom"/>
          </w:tcPr>
          <w:p w14:paraId="5A004F49" w14:textId="5BF5AB84" w:rsidR="00487ABA" w:rsidRPr="00487ABA" w:rsidRDefault="00487ABA" w:rsidP="00487ABA">
            <w:pPr>
              <w:tabs>
                <w:tab w:val="decimal" w:pos="0"/>
                <w:tab w:val="decimal" w:pos="630"/>
              </w:tabs>
              <w:spacing w:after="0" w:line="240" w:lineRule="auto"/>
              <w:ind w:right="-72"/>
              <w:jc w:val="right"/>
              <w:rPr>
                <w:rFonts w:ascii="Arial" w:hAnsi="Arial" w:cs="Arial"/>
                <w:sz w:val="18"/>
                <w:szCs w:val="18"/>
                <w:highlight w:val="cyan"/>
              </w:rPr>
            </w:pPr>
            <w:r w:rsidRPr="00487ABA">
              <w:rPr>
                <w:rFonts w:ascii="Arial" w:eastAsia="Browallia New" w:hAnsi="Arial" w:cs="Arial"/>
                <w:color w:val="000000" w:themeColor="text1"/>
                <w:sz w:val="18"/>
                <w:szCs w:val="18"/>
              </w:rPr>
              <w:t>1,875,217,783</w:t>
            </w:r>
          </w:p>
        </w:tc>
        <w:tc>
          <w:tcPr>
            <w:tcW w:w="1440" w:type="dxa"/>
            <w:tcBorders>
              <w:bottom w:val="single" w:sz="4" w:space="0" w:color="auto"/>
            </w:tcBorders>
            <w:shd w:val="clear" w:color="auto" w:fill="FAFAFA"/>
            <w:vAlign w:val="bottom"/>
          </w:tcPr>
          <w:p w14:paraId="58EE8586" w14:textId="16B94500"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eastAsia="Browallia New" w:hAnsi="Arial" w:cs="Arial"/>
                <w:color w:val="000000" w:themeColor="text1"/>
                <w:sz w:val="18"/>
                <w:szCs w:val="18"/>
              </w:rPr>
              <w:t>24,362,525</w:t>
            </w:r>
          </w:p>
        </w:tc>
        <w:tc>
          <w:tcPr>
            <w:tcW w:w="1440" w:type="dxa"/>
            <w:tcBorders>
              <w:bottom w:val="single" w:sz="4" w:space="0" w:color="auto"/>
            </w:tcBorders>
            <w:vAlign w:val="bottom"/>
          </w:tcPr>
          <w:p w14:paraId="518555FF" w14:textId="4C0DC780"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hAnsi="Arial" w:cs="Arial"/>
                <w:sz w:val="18"/>
                <w:szCs w:val="18"/>
              </w:rPr>
              <w:t>44,979,678</w:t>
            </w:r>
          </w:p>
        </w:tc>
      </w:tr>
      <w:tr w:rsidR="00487ABA" w:rsidRPr="00D12FD0" w14:paraId="491035E6" w14:textId="77777777" w:rsidTr="00DB0BBB">
        <w:tc>
          <w:tcPr>
            <w:tcW w:w="3701" w:type="dxa"/>
            <w:vAlign w:val="bottom"/>
          </w:tcPr>
          <w:p w14:paraId="36D7B1F4" w14:textId="77777777" w:rsidR="00487ABA" w:rsidRPr="00D12FD0" w:rsidRDefault="00487ABA" w:rsidP="00487ABA">
            <w:pPr>
              <w:pStyle w:val="Style"/>
              <w:ind w:left="-15" w:right="-29" w:hanging="86"/>
              <w:jc w:val="both"/>
              <w:rPr>
                <w:rFonts w:ascii="Arial" w:hAnsi="Arial" w:cs="Arial"/>
                <w:sz w:val="18"/>
                <w:szCs w:val="18"/>
              </w:rPr>
            </w:pPr>
          </w:p>
        </w:tc>
        <w:tc>
          <w:tcPr>
            <w:tcW w:w="1440" w:type="dxa"/>
            <w:tcBorders>
              <w:top w:val="single" w:sz="4" w:space="0" w:color="auto"/>
            </w:tcBorders>
            <w:shd w:val="clear" w:color="auto" w:fill="FAFAFA"/>
            <w:vAlign w:val="bottom"/>
          </w:tcPr>
          <w:p w14:paraId="0BD2BD54" w14:textId="77777777" w:rsidR="00487ABA" w:rsidRPr="00487ABA" w:rsidRDefault="00487ABA" w:rsidP="00487ABA">
            <w:pPr>
              <w:tabs>
                <w:tab w:val="decimal" w:pos="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2EB5F145" w14:textId="77777777" w:rsidR="00487ABA" w:rsidRPr="00487ABA" w:rsidRDefault="00487ABA" w:rsidP="00487ABA">
            <w:pPr>
              <w:tabs>
                <w:tab w:val="decimal" w:pos="0"/>
                <w:tab w:val="decimal" w:pos="630"/>
              </w:tabs>
              <w:spacing w:after="0" w:line="240" w:lineRule="auto"/>
              <w:ind w:right="-72"/>
              <w:jc w:val="right"/>
              <w:rPr>
                <w:rFonts w:ascii="Arial" w:hAnsi="Arial" w:cs="Arial"/>
                <w:sz w:val="18"/>
                <w:szCs w:val="18"/>
                <w:highlight w:val="cyan"/>
              </w:rPr>
            </w:pPr>
          </w:p>
        </w:tc>
        <w:tc>
          <w:tcPr>
            <w:tcW w:w="1440" w:type="dxa"/>
            <w:tcBorders>
              <w:top w:val="single" w:sz="4" w:space="0" w:color="auto"/>
            </w:tcBorders>
            <w:shd w:val="clear" w:color="auto" w:fill="FAFAFA"/>
            <w:vAlign w:val="bottom"/>
          </w:tcPr>
          <w:p w14:paraId="14F5AEEC" w14:textId="77777777"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304458D2" w14:textId="77777777" w:rsidR="00487ABA" w:rsidRPr="00487ABA" w:rsidRDefault="00487ABA" w:rsidP="00487ABA">
            <w:pPr>
              <w:tabs>
                <w:tab w:val="decimal" w:pos="0"/>
                <w:tab w:val="decimal" w:pos="630"/>
              </w:tabs>
              <w:spacing w:after="0" w:line="240" w:lineRule="auto"/>
              <w:ind w:right="-72"/>
              <w:jc w:val="right"/>
              <w:rPr>
                <w:rFonts w:ascii="Arial" w:hAnsi="Arial" w:cs="Arial"/>
                <w:sz w:val="18"/>
                <w:szCs w:val="18"/>
                <w:highlight w:val="cyan"/>
              </w:rPr>
            </w:pPr>
          </w:p>
        </w:tc>
      </w:tr>
      <w:tr w:rsidR="00487ABA" w:rsidRPr="00D12FD0" w14:paraId="7A8B4FE1" w14:textId="77777777" w:rsidTr="00DB0BBB">
        <w:tc>
          <w:tcPr>
            <w:tcW w:w="3701" w:type="dxa"/>
            <w:vAlign w:val="bottom"/>
          </w:tcPr>
          <w:p w14:paraId="5A5F6803" w14:textId="1D33CCC5" w:rsidR="00487ABA" w:rsidRPr="00D12FD0" w:rsidRDefault="00487ABA" w:rsidP="00487ABA">
            <w:pPr>
              <w:pStyle w:val="Style"/>
              <w:ind w:left="-15" w:right="-29" w:hanging="86"/>
              <w:jc w:val="both"/>
              <w:rPr>
                <w:rFonts w:ascii="Arial" w:hAnsi="Arial" w:cs="Arial"/>
                <w:sz w:val="18"/>
                <w:szCs w:val="18"/>
              </w:rPr>
            </w:pPr>
            <w:r w:rsidRPr="00D12FD0">
              <w:rPr>
                <w:rFonts w:ascii="Arial" w:hAnsi="Arial" w:cs="Arial"/>
                <w:sz w:val="18"/>
                <w:szCs w:val="18"/>
              </w:rPr>
              <w:t>Total trade and other receivables - net</w:t>
            </w:r>
          </w:p>
        </w:tc>
        <w:tc>
          <w:tcPr>
            <w:tcW w:w="1440" w:type="dxa"/>
            <w:tcBorders>
              <w:bottom w:val="single" w:sz="4" w:space="0" w:color="auto"/>
            </w:tcBorders>
            <w:shd w:val="clear" w:color="auto" w:fill="FAFAFA"/>
            <w:vAlign w:val="bottom"/>
          </w:tcPr>
          <w:p w14:paraId="19261994" w14:textId="120A776A" w:rsidR="00487ABA" w:rsidRPr="00487ABA" w:rsidRDefault="00487ABA" w:rsidP="00487ABA">
            <w:pPr>
              <w:tabs>
                <w:tab w:val="decimal" w:pos="0"/>
              </w:tabs>
              <w:spacing w:after="0" w:line="240" w:lineRule="auto"/>
              <w:ind w:right="-72"/>
              <w:jc w:val="right"/>
              <w:rPr>
                <w:rFonts w:ascii="Arial" w:hAnsi="Arial" w:cs="Arial"/>
                <w:sz w:val="18"/>
                <w:szCs w:val="18"/>
              </w:rPr>
            </w:pPr>
            <w:r w:rsidRPr="00487ABA">
              <w:rPr>
                <w:rFonts w:ascii="Arial" w:eastAsia="Browallia New" w:hAnsi="Arial" w:cs="Arial"/>
                <w:color w:val="000000" w:themeColor="text1"/>
                <w:sz w:val="18"/>
                <w:szCs w:val="18"/>
              </w:rPr>
              <w:t>7,799,541,745</w:t>
            </w:r>
          </w:p>
        </w:tc>
        <w:tc>
          <w:tcPr>
            <w:tcW w:w="1440" w:type="dxa"/>
            <w:tcBorders>
              <w:bottom w:val="single" w:sz="4" w:space="0" w:color="auto"/>
            </w:tcBorders>
            <w:vAlign w:val="bottom"/>
          </w:tcPr>
          <w:p w14:paraId="65AFF81D" w14:textId="60ED298B" w:rsidR="00487ABA" w:rsidRPr="00487ABA" w:rsidRDefault="00487ABA" w:rsidP="00487ABA">
            <w:pPr>
              <w:tabs>
                <w:tab w:val="decimal" w:pos="0"/>
                <w:tab w:val="decimal" w:pos="630"/>
              </w:tabs>
              <w:spacing w:after="0" w:line="240" w:lineRule="auto"/>
              <w:ind w:right="-72"/>
              <w:jc w:val="right"/>
              <w:rPr>
                <w:rFonts w:ascii="Arial" w:hAnsi="Arial" w:cs="Arial"/>
                <w:sz w:val="18"/>
                <w:szCs w:val="18"/>
                <w:highlight w:val="cyan"/>
              </w:rPr>
            </w:pPr>
            <w:r w:rsidRPr="00487ABA">
              <w:rPr>
                <w:rFonts w:ascii="Arial" w:eastAsia="Browallia New" w:hAnsi="Arial" w:cs="Arial"/>
                <w:color w:val="000000" w:themeColor="text1"/>
                <w:sz w:val="18"/>
                <w:szCs w:val="18"/>
              </w:rPr>
              <w:t>6,306,218,321</w:t>
            </w:r>
          </w:p>
        </w:tc>
        <w:tc>
          <w:tcPr>
            <w:tcW w:w="1440" w:type="dxa"/>
            <w:tcBorders>
              <w:bottom w:val="single" w:sz="4" w:space="0" w:color="auto"/>
            </w:tcBorders>
            <w:shd w:val="clear" w:color="auto" w:fill="FAFAFA"/>
            <w:vAlign w:val="bottom"/>
          </w:tcPr>
          <w:p w14:paraId="2ACE56F7" w14:textId="6AE1689A"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eastAsia="Browallia New" w:hAnsi="Arial" w:cs="Arial"/>
                <w:color w:val="000000" w:themeColor="text1"/>
                <w:sz w:val="18"/>
                <w:szCs w:val="18"/>
              </w:rPr>
              <w:t>24,362,525</w:t>
            </w:r>
          </w:p>
        </w:tc>
        <w:tc>
          <w:tcPr>
            <w:tcW w:w="1440" w:type="dxa"/>
            <w:tcBorders>
              <w:bottom w:val="single" w:sz="4" w:space="0" w:color="auto"/>
            </w:tcBorders>
            <w:vAlign w:val="bottom"/>
          </w:tcPr>
          <w:p w14:paraId="48EB00D2" w14:textId="1A15FF4F" w:rsidR="00487ABA" w:rsidRPr="00487ABA" w:rsidRDefault="00487ABA" w:rsidP="00487ABA">
            <w:pPr>
              <w:tabs>
                <w:tab w:val="decimal" w:pos="0"/>
                <w:tab w:val="decimal" w:pos="630"/>
              </w:tabs>
              <w:spacing w:after="0" w:line="240" w:lineRule="auto"/>
              <w:ind w:right="-72"/>
              <w:jc w:val="right"/>
              <w:rPr>
                <w:rFonts w:ascii="Arial" w:hAnsi="Arial" w:cs="Arial"/>
                <w:sz w:val="18"/>
                <w:szCs w:val="18"/>
              </w:rPr>
            </w:pPr>
            <w:r w:rsidRPr="00487ABA">
              <w:rPr>
                <w:rFonts w:ascii="Arial" w:hAnsi="Arial" w:cs="Arial"/>
                <w:sz w:val="18"/>
                <w:szCs w:val="18"/>
              </w:rPr>
              <w:t>44,979,678</w:t>
            </w:r>
          </w:p>
        </w:tc>
      </w:tr>
    </w:tbl>
    <w:p w14:paraId="2CD692BB" w14:textId="3455FA7D" w:rsidR="00A700C2" w:rsidRPr="003C71A0" w:rsidRDefault="00A700C2" w:rsidP="00555846">
      <w:pPr>
        <w:pStyle w:val="Header"/>
        <w:jc w:val="thaiDistribute"/>
        <w:rPr>
          <w:rFonts w:ascii="Arial" w:hAnsi="Arial" w:cs="Arial"/>
          <w:spacing w:val="-2"/>
          <w:sz w:val="18"/>
          <w:szCs w:val="18"/>
        </w:rPr>
      </w:pPr>
    </w:p>
    <w:p w14:paraId="3792F703" w14:textId="4E2E7AAF" w:rsidR="00E02338" w:rsidRPr="003C71A0" w:rsidRDefault="1DD2028D" w:rsidP="00E02338">
      <w:pPr>
        <w:spacing w:after="0" w:line="240" w:lineRule="auto"/>
        <w:jc w:val="both"/>
        <w:rPr>
          <w:rFonts w:ascii="Arial" w:hAnsi="Arial" w:cs="Arial"/>
          <w:sz w:val="18"/>
          <w:szCs w:val="18"/>
        </w:rPr>
      </w:pPr>
      <w:r w:rsidRPr="003C71A0">
        <w:rPr>
          <w:rFonts w:ascii="Arial" w:hAnsi="Arial" w:cs="Arial"/>
          <w:sz w:val="18"/>
          <w:szCs w:val="18"/>
        </w:rPr>
        <w:t>At 31 December 2022, the Group has pledged trade receivables in amount of Baht</w:t>
      </w:r>
      <w:r w:rsidR="6E1E9ABD" w:rsidRPr="003C71A0">
        <w:rPr>
          <w:rFonts w:ascii="Arial" w:hAnsi="Arial" w:cs="Arial"/>
          <w:sz w:val="18"/>
          <w:szCs w:val="18"/>
        </w:rPr>
        <w:t xml:space="preserve"> </w:t>
      </w:r>
      <w:r w:rsidR="6E1E9ABD" w:rsidRPr="003C71A0">
        <w:rPr>
          <w:rFonts w:ascii="Arial" w:hAnsi="Arial" w:cs="Arial"/>
          <w:spacing w:val="-6"/>
          <w:sz w:val="18"/>
          <w:szCs w:val="18"/>
        </w:rPr>
        <w:t>276</w:t>
      </w:r>
      <w:r w:rsidRPr="003C71A0">
        <w:rPr>
          <w:rFonts w:ascii="Arial" w:hAnsi="Arial" w:cs="Arial"/>
          <w:sz w:val="18"/>
          <w:szCs w:val="18"/>
          <w:cs/>
        </w:rPr>
        <w:t xml:space="preserve"> </w:t>
      </w:r>
      <w:r w:rsidRPr="003C71A0">
        <w:rPr>
          <w:rFonts w:ascii="Arial" w:hAnsi="Arial" w:cs="Arial"/>
          <w:sz w:val="18"/>
          <w:szCs w:val="18"/>
        </w:rPr>
        <w:t>million (31 December 2021: Baht 297</w:t>
      </w:r>
      <w:r w:rsidRPr="003C71A0">
        <w:rPr>
          <w:rFonts w:ascii="Arial" w:hAnsi="Arial" w:cs="Arial"/>
          <w:sz w:val="18"/>
          <w:szCs w:val="18"/>
          <w:cs/>
        </w:rPr>
        <w:t xml:space="preserve"> </w:t>
      </w:r>
      <w:r w:rsidRPr="003C71A0">
        <w:rPr>
          <w:rFonts w:ascii="Arial" w:hAnsi="Arial" w:cs="Arial"/>
          <w:sz w:val="18"/>
          <w:szCs w:val="18"/>
        </w:rPr>
        <w:t>million) as collateral for short-term borrowing from a financial institutions (Note 2</w:t>
      </w:r>
      <w:r w:rsidR="6E1E9ABD" w:rsidRPr="003C71A0">
        <w:rPr>
          <w:rFonts w:ascii="Arial" w:hAnsi="Arial" w:cs="Arial"/>
          <w:sz w:val="18"/>
          <w:szCs w:val="18"/>
        </w:rPr>
        <w:t>4</w:t>
      </w:r>
      <w:r w:rsidRPr="003C71A0">
        <w:rPr>
          <w:rFonts w:ascii="Arial" w:hAnsi="Arial" w:cs="Arial"/>
          <w:sz w:val="18"/>
          <w:szCs w:val="18"/>
        </w:rPr>
        <w:t>).</w:t>
      </w:r>
    </w:p>
    <w:p w14:paraId="3A09303F" w14:textId="49AB027A" w:rsidR="00E02338" w:rsidRPr="003C71A0" w:rsidRDefault="00E02338" w:rsidP="66B4A85F">
      <w:pPr>
        <w:spacing w:after="0" w:line="240" w:lineRule="auto"/>
        <w:jc w:val="both"/>
        <w:rPr>
          <w:rFonts w:ascii="Arial" w:hAnsi="Arial" w:cs="Arial"/>
          <w:sz w:val="18"/>
          <w:szCs w:val="18"/>
        </w:rPr>
      </w:pPr>
    </w:p>
    <w:p w14:paraId="5006F56E" w14:textId="089E1BC6" w:rsidR="00E02338" w:rsidRPr="003C71A0" w:rsidRDefault="2EEEB748" w:rsidP="66B4A85F">
      <w:pPr>
        <w:spacing w:after="0" w:line="240" w:lineRule="auto"/>
        <w:jc w:val="both"/>
        <w:rPr>
          <w:rFonts w:ascii="Arial" w:hAnsi="Arial" w:cs="Arial"/>
          <w:sz w:val="18"/>
          <w:szCs w:val="18"/>
        </w:rPr>
      </w:pPr>
      <w:r w:rsidRPr="003C71A0">
        <w:rPr>
          <w:rFonts w:ascii="Arial" w:hAnsi="Arial" w:cs="Arial"/>
          <w:sz w:val="18"/>
          <w:szCs w:val="18"/>
        </w:rPr>
        <w:t xml:space="preserve">At 31 December 2022, </w:t>
      </w:r>
      <w:r w:rsidR="3F300E31" w:rsidRPr="003C71A0">
        <w:rPr>
          <w:rFonts w:ascii="Arial" w:hAnsi="Arial" w:cs="Arial"/>
          <w:sz w:val="18"/>
          <w:szCs w:val="18"/>
        </w:rPr>
        <w:t>other receivables</w:t>
      </w:r>
      <w:r w:rsidR="00612A8A">
        <w:rPr>
          <w:rFonts w:ascii="Arial" w:hAnsi="Arial" w:cs="Arial"/>
          <w:sz w:val="18"/>
          <w:szCs w:val="18"/>
        </w:rPr>
        <w:t xml:space="preserve"> - </w:t>
      </w:r>
      <w:r w:rsidR="360BBBBB" w:rsidRPr="003C71A0">
        <w:rPr>
          <w:rFonts w:ascii="Arial" w:hAnsi="Arial" w:cs="Arial"/>
          <w:sz w:val="18"/>
          <w:szCs w:val="18"/>
        </w:rPr>
        <w:t xml:space="preserve">related parties </w:t>
      </w:r>
      <w:r w:rsidR="63F7EC74" w:rsidRPr="003C71A0">
        <w:rPr>
          <w:rFonts w:ascii="Arial" w:hAnsi="Arial" w:cs="Arial"/>
          <w:sz w:val="18"/>
          <w:szCs w:val="18"/>
        </w:rPr>
        <w:t xml:space="preserve">amount of Baht 2,874 million </w:t>
      </w:r>
      <w:r w:rsidR="360BBBBB" w:rsidRPr="003C71A0">
        <w:rPr>
          <w:rFonts w:ascii="Arial" w:hAnsi="Arial" w:cs="Arial"/>
          <w:sz w:val="18"/>
          <w:szCs w:val="18"/>
        </w:rPr>
        <w:t>include</w:t>
      </w:r>
      <w:r w:rsidR="0D08447E" w:rsidRPr="003C71A0">
        <w:rPr>
          <w:rFonts w:ascii="Arial" w:hAnsi="Arial" w:cs="Arial"/>
          <w:sz w:val="18"/>
          <w:szCs w:val="18"/>
        </w:rPr>
        <w:t xml:space="preserve"> </w:t>
      </w:r>
      <w:r w:rsidR="5D2A0DE8" w:rsidRPr="003C71A0">
        <w:rPr>
          <w:rFonts w:ascii="Arial" w:hAnsi="Arial" w:cs="Arial"/>
          <w:sz w:val="18"/>
          <w:szCs w:val="18"/>
        </w:rPr>
        <w:t xml:space="preserve">cash </w:t>
      </w:r>
      <w:r w:rsidR="0D08447E" w:rsidRPr="003C71A0">
        <w:rPr>
          <w:rFonts w:ascii="Arial" w:hAnsi="Arial" w:cs="Arial"/>
          <w:sz w:val="18"/>
          <w:szCs w:val="18"/>
        </w:rPr>
        <w:t>payment</w:t>
      </w:r>
      <w:r w:rsidR="6A180590" w:rsidRPr="003C71A0">
        <w:rPr>
          <w:rFonts w:ascii="Arial" w:hAnsi="Arial" w:cs="Arial"/>
          <w:sz w:val="18"/>
          <w:szCs w:val="18"/>
        </w:rPr>
        <w:t xml:space="preserve">s </w:t>
      </w:r>
      <w:r w:rsidR="0D08447E" w:rsidRPr="003C71A0">
        <w:rPr>
          <w:rFonts w:ascii="Arial" w:hAnsi="Arial" w:cs="Arial"/>
          <w:sz w:val="18"/>
          <w:szCs w:val="18"/>
        </w:rPr>
        <w:t xml:space="preserve">to related parties which </w:t>
      </w:r>
      <w:r w:rsidR="3C6A74FD" w:rsidRPr="003C71A0">
        <w:rPr>
          <w:rFonts w:ascii="Arial" w:hAnsi="Arial" w:cs="Arial"/>
          <w:sz w:val="18"/>
          <w:szCs w:val="18"/>
        </w:rPr>
        <w:t>Phelp</w:t>
      </w:r>
      <w:r w:rsidR="61598FCB" w:rsidRPr="003C71A0">
        <w:rPr>
          <w:rFonts w:ascii="Arial" w:hAnsi="Arial" w:cs="Arial"/>
          <w:sz w:val="18"/>
          <w:szCs w:val="18"/>
        </w:rPr>
        <w:t>s Dodge</w:t>
      </w:r>
      <w:r w:rsidR="00612A8A">
        <w:rPr>
          <w:rFonts w:ascii="Arial" w:hAnsi="Arial" w:cs="Arial"/>
          <w:sz w:val="18"/>
          <w:szCs w:val="18"/>
        </w:rPr>
        <w:t xml:space="preserve"> previously</w:t>
      </w:r>
      <w:r w:rsidR="2005A55B" w:rsidRPr="003C71A0">
        <w:rPr>
          <w:rFonts w:ascii="Arial" w:hAnsi="Arial" w:cs="Arial"/>
          <w:sz w:val="18"/>
          <w:szCs w:val="18"/>
        </w:rPr>
        <w:t xml:space="preserve"> </w:t>
      </w:r>
      <w:r w:rsidR="61598FCB" w:rsidRPr="003C71A0">
        <w:rPr>
          <w:rFonts w:ascii="Arial" w:hAnsi="Arial" w:cs="Arial"/>
          <w:sz w:val="18"/>
          <w:szCs w:val="18"/>
        </w:rPr>
        <w:t>record</w:t>
      </w:r>
      <w:r w:rsidR="00E30663">
        <w:rPr>
          <w:rFonts w:ascii="Arial" w:hAnsi="Arial" w:cs="Arial"/>
          <w:sz w:val="18"/>
          <w:szCs w:val="18"/>
        </w:rPr>
        <w:t>ed</w:t>
      </w:r>
      <w:r w:rsidR="61598FCB" w:rsidRPr="003C71A0">
        <w:rPr>
          <w:rFonts w:ascii="Arial" w:hAnsi="Arial" w:cs="Arial"/>
          <w:sz w:val="18"/>
          <w:szCs w:val="18"/>
        </w:rPr>
        <w:t xml:space="preserve"> as </w:t>
      </w:r>
      <w:r w:rsidR="4369685F" w:rsidRPr="003C71A0">
        <w:rPr>
          <w:rFonts w:ascii="Arial" w:hAnsi="Arial" w:cs="Arial"/>
          <w:sz w:val="18"/>
          <w:szCs w:val="18"/>
        </w:rPr>
        <w:t>advance payments for purchase of inventories</w:t>
      </w:r>
      <w:r w:rsidR="42683479" w:rsidRPr="003C71A0">
        <w:rPr>
          <w:rFonts w:ascii="Arial" w:hAnsi="Arial" w:cs="Arial"/>
          <w:sz w:val="18"/>
          <w:szCs w:val="18"/>
        </w:rPr>
        <w:t xml:space="preserve">. </w:t>
      </w:r>
      <w:r w:rsidR="2D4D62ED" w:rsidRPr="003C71A0">
        <w:rPr>
          <w:rFonts w:ascii="Arial" w:hAnsi="Arial" w:cs="Arial"/>
          <w:sz w:val="18"/>
          <w:szCs w:val="18"/>
        </w:rPr>
        <w:t>However, the m</w:t>
      </w:r>
      <w:r w:rsidR="42683479" w:rsidRPr="003C71A0">
        <w:rPr>
          <w:rFonts w:ascii="Arial" w:hAnsi="Arial" w:cs="Arial"/>
          <w:sz w:val="18"/>
          <w:szCs w:val="18"/>
        </w:rPr>
        <w:t>ana</w:t>
      </w:r>
      <w:r w:rsidR="21BAA712" w:rsidRPr="003C71A0">
        <w:rPr>
          <w:rFonts w:ascii="Arial" w:hAnsi="Arial" w:cs="Arial"/>
          <w:sz w:val="18"/>
          <w:szCs w:val="18"/>
        </w:rPr>
        <w:t xml:space="preserve">gement </w:t>
      </w:r>
      <w:r w:rsidR="2FCA982A" w:rsidRPr="003C71A0">
        <w:rPr>
          <w:rFonts w:ascii="Arial" w:hAnsi="Arial" w:cs="Arial"/>
          <w:sz w:val="18"/>
          <w:szCs w:val="18"/>
        </w:rPr>
        <w:t>adjusted</w:t>
      </w:r>
      <w:r w:rsidR="5371AB5E" w:rsidRPr="003C71A0">
        <w:rPr>
          <w:rFonts w:ascii="Arial" w:hAnsi="Arial" w:cs="Arial"/>
          <w:sz w:val="18"/>
          <w:szCs w:val="18"/>
        </w:rPr>
        <w:t xml:space="preserve"> these transactions </w:t>
      </w:r>
      <w:r w:rsidR="01D54EAF" w:rsidRPr="003C71A0">
        <w:rPr>
          <w:rFonts w:ascii="Arial" w:hAnsi="Arial" w:cs="Arial"/>
          <w:sz w:val="18"/>
          <w:szCs w:val="18"/>
        </w:rPr>
        <w:t xml:space="preserve">against </w:t>
      </w:r>
      <w:r w:rsidR="2D4BABFA" w:rsidRPr="003C71A0">
        <w:rPr>
          <w:rFonts w:ascii="Arial" w:hAnsi="Arial" w:cs="Arial"/>
          <w:sz w:val="18"/>
          <w:szCs w:val="18"/>
        </w:rPr>
        <w:t xml:space="preserve">the </w:t>
      </w:r>
      <w:r w:rsidR="01D54EAF" w:rsidRPr="003C71A0">
        <w:rPr>
          <w:rFonts w:ascii="Arial" w:hAnsi="Arial" w:cs="Arial"/>
          <w:sz w:val="18"/>
          <w:szCs w:val="18"/>
        </w:rPr>
        <w:t>other receivables</w:t>
      </w:r>
      <w:r w:rsidR="02F72A5F" w:rsidRPr="003C71A0">
        <w:rPr>
          <w:rFonts w:ascii="Arial" w:hAnsi="Arial" w:cs="Arial"/>
          <w:sz w:val="18"/>
          <w:szCs w:val="18"/>
        </w:rPr>
        <w:t>. O</w:t>
      </w:r>
      <w:r w:rsidR="49AE4C19" w:rsidRPr="003C71A0">
        <w:rPr>
          <w:rFonts w:ascii="Arial" w:hAnsi="Arial" w:cs="Arial"/>
          <w:sz w:val="18"/>
          <w:szCs w:val="18"/>
        </w:rPr>
        <w:t>ther payables</w:t>
      </w:r>
      <w:r w:rsidR="00DE61AC">
        <w:rPr>
          <w:rFonts w:ascii="Arial" w:hAnsi="Arial" w:cs="Arial"/>
          <w:sz w:val="18"/>
          <w:szCs w:val="18"/>
        </w:rPr>
        <w:t xml:space="preserve"> - </w:t>
      </w:r>
      <w:r w:rsidR="49AE4C19" w:rsidRPr="003C71A0">
        <w:rPr>
          <w:rFonts w:ascii="Arial" w:hAnsi="Arial" w:cs="Arial"/>
          <w:sz w:val="18"/>
          <w:szCs w:val="18"/>
        </w:rPr>
        <w:t>related parties</w:t>
      </w:r>
      <w:r w:rsidR="7E82DD22" w:rsidRPr="003C71A0">
        <w:rPr>
          <w:rFonts w:ascii="Arial" w:hAnsi="Arial" w:cs="Arial"/>
          <w:sz w:val="18"/>
          <w:szCs w:val="18"/>
        </w:rPr>
        <w:t xml:space="preserve"> amount of </w:t>
      </w:r>
      <w:r w:rsidR="2F304398" w:rsidRPr="003C71A0">
        <w:rPr>
          <w:rFonts w:ascii="Arial" w:hAnsi="Arial" w:cs="Arial"/>
          <w:sz w:val="18"/>
          <w:szCs w:val="18"/>
        </w:rPr>
        <w:t xml:space="preserve">Baht </w:t>
      </w:r>
      <w:r w:rsidR="7E82DD22" w:rsidRPr="003C71A0">
        <w:rPr>
          <w:rFonts w:ascii="Arial" w:hAnsi="Arial" w:cs="Arial"/>
          <w:sz w:val="18"/>
          <w:szCs w:val="18"/>
        </w:rPr>
        <w:t xml:space="preserve">2,292 million (Note 23) </w:t>
      </w:r>
      <w:r w:rsidR="6A68FCD7" w:rsidRPr="003C71A0">
        <w:rPr>
          <w:rFonts w:ascii="Arial" w:hAnsi="Arial" w:cs="Arial"/>
          <w:sz w:val="18"/>
          <w:szCs w:val="18"/>
        </w:rPr>
        <w:t>include</w:t>
      </w:r>
      <w:r w:rsidR="00E30663">
        <w:rPr>
          <w:rFonts w:ascii="Arial" w:hAnsi="Arial" w:cs="Arial"/>
          <w:sz w:val="18"/>
          <w:szCs w:val="18"/>
        </w:rPr>
        <w:t>d</w:t>
      </w:r>
      <w:r w:rsidR="15AD3543" w:rsidRPr="003C71A0">
        <w:rPr>
          <w:rFonts w:ascii="Arial" w:hAnsi="Arial" w:cs="Arial"/>
          <w:sz w:val="18"/>
          <w:szCs w:val="18"/>
        </w:rPr>
        <w:t xml:space="preserve"> cash received from </w:t>
      </w:r>
      <w:r w:rsidR="5CCF07C2" w:rsidRPr="003C71A0">
        <w:rPr>
          <w:rFonts w:ascii="Arial" w:hAnsi="Arial" w:cs="Arial"/>
          <w:sz w:val="18"/>
          <w:szCs w:val="18"/>
        </w:rPr>
        <w:t xml:space="preserve">related party which </w:t>
      </w:r>
      <w:r w:rsidR="3C6A74FD" w:rsidRPr="003C71A0">
        <w:rPr>
          <w:rFonts w:ascii="Arial" w:hAnsi="Arial" w:cs="Arial"/>
          <w:sz w:val="18"/>
          <w:szCs w:val="18"/>
        </w:rPr>
        <w:t>Phelp</w:t>
      </w:r>
      <w:r w:rsidR="5CCF07C2" w:rsidRPr="003C71A0">
        <w:rPr>
          <w:rFonts w:ascii="Arial" w:hAnsi="Arial" w:cs="Arial"/>
          <w:sz w:val="18"/>
          <w:szCs w:val="18"/>
        </w:rPr>
        <w:t xml:space="preserve">s Dodge and </w:t>
      </w:r>
      <w:r w:rsidR="4DA6AB83" w:rsidRPr="003C71A0">
        <w:rPr>
          <w:rFonts w:ascii="Arial" w:hAnsi="Arial" w:cs="Arial"/>
          <w:sz w:val="18"/>
          <w:szCs w:val="18"/>
        </w:rPr>
        <w:t xml:space="preserve">Thai Cable </w:t>
      </w:r>
      <w:r w:rsidR="00612A8A">
        <w:rPr>
          <w:rFonts w:ascii="Arial" w:hAnsi="Arial" w:cs="Arial"/>
          <w:sz w:val="18"/>
          <w:szCs w:val="18"/>
        </w:rPr>
        <w:t>previously</w:t>
      </w:r>
      <w:r w:rsidR="4DA6AB83" w:rsidRPr="003C71A0">
        <w:rPr>
          <w:rFonts w:ascii="Arial" w:hAnsi="Arial" w:cs="Arial"/>
          <w:sz w:val="18"/>
          <w:szCs w:val="18"/>
        </w:rPr>
        <w:t xml:space="preserve"> record</w:t>
      </w:r>
      <w:r w:rsidR="00E30663">
        <w:rPr>
          <w:rFonts w:ascii="Arial" w:hAnsi="Arial" w:cs="Arial"/>
          <w:sz w:val="18"/>
          <w:szCs w:val="18"/>
        </w:rPr>
        <w:t>ed</w:t>
      </w:r>
      <w:r w:rsidR="4DA6AB83" w:rsidRPr="003C71A0">
        <w:rPr>
          <w:rFonts w:ascii="Arial" w:hAnsi="Arial" w:cs="Arial"/>
          <w:sz w:val="18"/>
          <w:szCs w:val="18"/>
        </w:rPr>
        <w:t xml:space="preserve"> as cash received for settlement of trade receivable</w:t>
      </w:r>
      <w:r w:rsidR="5CAD0C24" w:rsidRPr="003C71A0">
        <w:rPr>
          <w:rFonts w:ascii="Arial" w:hAnsi="Arial" w:cs="Arial"/>
          <w:sz w:val="18"/>
          <w:szCs w:val="18"/>
        </w:rPr>
        <w:t xml:space="preserve">s </w:t>
      </w:r>
      <w:r w:rsidR="001B5689">
        <w:rPr>
          <w:rFonts w:ascii="Arial" w:hAnsi="Arial" w:cs="Arial"/>
          <w:sz w:val="18"/>
          <w:szCs w:val="18"/>
        </w:rPr>
        <w:t xml:space="preserve">actually </w:t>
      </w:r>
      <w:r w:rsidR="271A0FC3" w:rsidRPr="003C71A0">
        <w:rPr>
          <w:rFonts w:ascii="Arial" w:hAnsi="Arial" w:cs="Arial"/>
          <w:sz w:val="18"/>
          <w:szCs w:val="18"/>
        </w:rPr>
        <w:t>inconsistent with t</w:t>
      </w:r>
      <w:r w:rsidR="607EB506" w:rsidRPr="003C71A0">
        <w:rPr>
          <w:rFonts w:ascii="Arial" w:hAnsi="Arial" w:cs="Arial"/>
          <w:sz w:val="18"/>
          <w:szCs w:val="18"/>
        </w:rPr>
        <w:t>he facts</w:t>
      </w:r>
      <w:r w:rsidR="65E0C22D" w:rsidRPr="003C71A0">
        <w:rPr>
          <w:rFonts w:ascii="Arial" w:hAnsi="Arial" w:cs="Arial"/>
          <w:sz w:val="18"/>
          <w:szCs w:val="18"/>
        </w:rPr>
        <w:t xml:space="preserve">. </w:t>
      </w:r>
      <w:r w:rsidR="304CC2F5" w:rsidRPr="003C71A0">
        <w:rPr>
          <w:rFonts w:ascii="Arial" w:hAnsi="Arial" w:cs="Arial"/>
          <w:sz w:val="18"/>
          <w:szCs w:val="18"/>
        </w:rPr>
        <w:t xml:space="preserve">After the </w:t>
      </w:r>
      <w:r w:rsidR="1FCD79CB" w:rsidRPr="003C71A0">
        <w:rPr>
          <w:rFonts w:ascii="Arial" w:hAnsi="Arial" w:cs="Arial"/>
          <w:sz w:val="18"/>
          <w:szCs w:val="18"/>
        </w:rPr>
        <w:t>reporting</w:t>
      </w:r>
      <w:r w:rsidR="304CC2F5" w:rsidRPr="003C71A0">
        <w:rPr>
          <w:rFonts w:ascii="Arial" w:hAnsi="Arial" w:cs="Arial"/>
          <w:sz w:val="18"/>
          <w:szCs w:val="18"/>
        </w:rPr>
        <w:t xml:space="preserve"> period, the Group</w:t>
      </w:r>
      <w:r w:rsidR="001B5689">
        <w:rPr>
          <w:rFonts w:ascii="Arial" w:hAnsi="Arial" w:cs="Arial"/>
          <w:sz w:val="18"/>
          <w:szCs w:val="18"/>
        </w:rPr>
        <w:t xml:space="preserve"> receive</w:t>
      </w:r>
      <w:r w:rsidR="00E30663">
        <w:rPr>
          <w:rFonts w:ascii="Arial" w:hAnsi="Arial" w:cs="Arial"/>
          <w:sz w:val="18"/>
          <w:szCs w:val="18"/>
        </w:rPr>
        <w:t>d</w:t>
      </w:r>
      <w:r w:rsidR="001B5689">
        <w:rPr>
          <w:rFonts w:ascii="Arial" w:hAnsi="Arial" w:cs="Arial"/>
          <w:sz w:val="18"/>
          <w:szCs w:val="18"/>
        </w:rPr>
        <w:t xml:space="preserve"> cash</w:t>
      </w:r>
      <w:r w:rsidR="6E648A0B" w:rsidRPr="003C71A0">
        <w:rPr>
          <w:rFonts w:ascii="Arial" w:hAnsi="Arial" w:cs="Arial"/>
          <w:sz w:val="18"/>
          <w:szCs w:val="18"/>
        </w:rPr>
        <w:t xml:space="preserve"> settle</w:t>
      </w:r>
      <w:r w:rsidR="001B5689">
        <w:rPr>
          <w:rFonts w:ascii="Arial" w:hAnsi="Arial" w:cs="Arial"/>
          <w:sz w:val="18"/>
          <w:szCs w:val="18"/>
        </w:rPr>
        <w:t>ment</w:t>
      </w:r>
      <w:r w:rsidR="6E648A0B" w:rsidRPr="003C71A0">
        <w:rPr>
          <w:rFonts w:ascii="Arial" w:hAnsi="Arial" w:cs="Arial"/>
          <w:sz w:val="18"/>
          <w:szCs w:val="18"/>
        </w:rPr>
        <w:t xml:space="preserve"> in net amount of </w:t>
      </w:r>
      <w:r w:rsidR="63E33B9A" w:rsidRPr="003C71A0">
        <w:rPr>
          <w:rFonts w:ascii="Arial" w:hAnsi="Arial" w:cs="Arial"/>
          <w:sz w:val="18"/>
          <w:szCs w:val="18"/>
        </w:rPr>
        <w:t xml:space="preserve">Baht </w:t>
      </w:r>
      <w:r w:rsidR="6E648A0B" w:rsidRPr="003C71A0">
        <w:rPr>
          <w:rFonts w:ascii="Arial" w:hAnsi="Arial" w:cs="Arial"/>
          <w:sz w:val="18"/>
          <w:szCs w:val="18"/>
        </w:rPr>
        <w:t>582 million</w:t>
      </w:r>
      <w:r w:rsidR="1F34AAD5" w:rsidRPr="003C71A0">
        <w:rPr>
          <w:rFonts w:ascii="Arial" w:hAnsi="Arial" w:cs="Arial"/>
          <w:sz w:val="18"/>
          <w:szCs w:val="18"/>
        </w:rPr>
        <w:t xml:space="preserve"> (net amount after deduction of such other receivables and other payables).</w:t>
      </w:r>
    </w:p>
    <w:p w14:paraId="15582AA9" w14:textId="6B5658E4" w:rsidR="00E02338" w:rsidRPr="003C71A0" w:rsidRDefault="00E02338" w:rsidP="00555846">
      <w:pPr>
        <w:pStyle w:val="BlockText"/>
        <w:ind w:left="0" w:right="43"/>
        <w:rPr>
          <w:rFonts w:ascii="Arial" w:hAnsi="Arial" w:cs="Arial"/>
          <w:color w:val="auto"/>
          <w:sz w:val="18"/>
          <w:szCs w:val="18"/>
          <w:lang w:val="en-GB"/>
        </w:rPr>
      </w:pPr>
    </w:p>
    <w:p w14:paraId="4E943F93" w14:textId="0295BA0D" w:rsidR="007D721E" w:rsidRPr="00D12FD0" w:rsidRDefault="7D9D1D26" w:rsidP="00555846">
      <w:pPr>
        <w:pStyle w:val="BlockText"/>
        <w:ind w:left="0" w:right="43"/>
        <w:rPr>
          <w:rFonts w:ascii="Arial" w:hAnsi="Arial" w:cs="Arial"/>
          <w:color w:val="auto"/>
          <w:sz w:val="18"/>
          <w:szCs w:val="18"/>
        </w:rPr>
      </w:pPr>
      <w:r w:rsidRPr="66B4A85F">
        <w:rPr>
          <w:rFonts w:ascii="Arial" w:hAnsi="Arial" w:cs="Arial"/>
          <w:color w:val="auto"/>
          <w:sz w:val="18"/>
          <w:szCs w:val="18"/>
        </w:rPr>
        <w:t>Aging of trade receivables can be analysed as follows:</w:t>
      </w:r>
    </w:p>
    <w:p w14:paraId="0ACCAADA" w14:textId="68C3252A" w:rsidR="00D17C15" w:rsidRPr="00D12FD0" w:rsidRDefault="00D17C15" w:rsidP="00555846">
      <w:pPr>
        <w:spacing w:after="0" w:line="240" w:lineRule="auto"/>
        <w:jc w:val="both"/>
        <w:rPr>
          <w:rFonts w:ascii="Arial" w:hAnsi="Arial" w:cs="Arial"/>
          <w:sz w:val="18"/>
          <w:szCs w:val="18"/>
        </w:rPr>
      </w:pPr>
    </w:p>
    <w:tbl>
      <w:tblPr>
        <w:tblW w:w="9450" w:type="dxa"/>
        <w:tblLayout w:type="fixed"/>
        <w:tblLook w:val="04A0" w:firstRow="1" w:lastRow="0" w:firstColumn="1" w:lastColumn="0" w:noHBand="0" w:noVBand="1"/>
      </w:tblPr>
      <w:tblGrid>
        <w:gridCol w:w="2106"/>
        <w:gridCol w:w="1224"/>
        <w:gridCol w:w="1224"/>
        <w:gridCol w:w="1224"/>
        <w:gridCol w:w="1224"/>
        <w:gridCol w:w="1224"/>
        <w:gridCol w:w="1224"/>
      </w:tblGrid>
      <w:tr w:rsidR="00D17C15" w:rsidRPr="003C71A0" w14:paraId="1850D344" w14:textId="77777777" w:rsidTr="003C71A0">
        <w:tc>
          <w:tcPr>
            <w:tcW w:w="2106" w:type="dxa"/>
            <w:vAlign w:val="bottom"/>
          </w:tcPr>
          <w:p w14:paraId="4566A76A" w14:textId="77777777" w:rsidR="00D17C15" w:rsidRPr="003C71A0" w:rsidRDefault="00D17C15" w:rsidP="00555846">
            <w:pPr>
              <w:spacing w:after="0" w:line="240" w:lineRule="auto"/>
              <w:ind w:left="101" w:right="-72" w:hanging="187"/>
              <w:rPr>
                <w:rFonts w:ascii="Arial" w:hAnsi="Arial" w:cs="Arial"/>
                <w:b/>
                <w:bCs/>
                <w:sz w:val="16"/>
                <w:szCs w:val="16"/>
              </w:rPr>
            </w:pPr>
          </w:p>
        </w:tc>
        <w:tc>
          <w:tcPr>
            <w:tcW w:w="7344" w:type="dxa"/>
            <w:gridSpan w:val="6"/>
            <w:tcBorders>
              <w:top w:val="single" w:sz="4" w:space="0" w:color="auto"/>
              <w:left w:val="nil"/>
              <w:bottom w:val="single" w:sz="4" w:space="0" w:color="auto"/>
              <w:right w:val="nil"/>
            </w:tcBorders>
            <w:vAlign w:val="bottom"/>
            <w:hideMark/>
          </w:tcPr>
          <w:p w14:paraId="0E316733" w14:textId="77777777" w:rsidR="00D17C15" w:rsidRPr="003C71A0" w:rsidRDefault="00D17C15" w:rsidP="00555846">
            <w:pPr>
              <w:spacing w:after="0" w:line="240" w:lineRule="auto"/>
              <w:jc w:val="center"/>
              <w:rPr>
                <w:rFonts w:ascii="Arial" w:hAnsi="Arial" w:cs="Arial"/>
                <w:b/>
                <w:bCs/>
                <w:sz w:val="16"/>
                <w:szCs w:val="16"/>
              </w:rPr>
            </w:pPr>
            <w:r w:rsidRPr="003C71A0">
              <w:rPr>
                <w:rFonts w:ascii="Arial" w:hAnsi="Arial" w:cs="Arial"/>
                <w:b/>
                <w:bCs/>
                <w:sz w:val="16"/>
                <w:szCs w:val="16"/>
              </w:rPr>
              <w:t>Consolidated financial statements</w:t>
            </w:r>
          </w:p>
        </w:tc>
      </w:tr>
      <w:tr w:rsidR="00D17C15" w:rsidRPr="003C71A0" w14:paraId="1DF212AF" w14:textId="77777777" w:rsidTr="003C71A0">
        <w:tc>
          <w:tcPr>
            <w:tcW w:w="2106" w:type="dxa"/>
            <w:vAlign w:val="bottom"/>
          </w:tcPr>
          <w:p w14:paraId="6FC592F8" w14:textId="77777777" w:rsidR="00D17C15" w:rsidRPr="003C71A0" w:rsidRDefault="00D17C15" w:rsidP="00555846">
            <w:pPr>
              <w:spacing w:after="0" w:line="240" w:lineRule="auto"/>
              <w:ind w:left="101" w:right="-72" w:hanging="187"/>
              <w:rPr>
                <w:rFonts w:ascii="Arial" w:hAnsi="Arial" w:cs="Arial"/>
                <w:b/>
                <w:bCs/>
                <w:sz w:val="16"/>
                <w:szCs w:val="16"/>
              </w:rPr>
            </w:pPr>
          </w:p>
        </w:tc>
        <w:tc>
          <w:tcPr>
            <w:tcW w:w="1224" w:type="dxa"/>
            <w:tcBorders>
              <w:top w:val="single" w:sz="4" w:space="0" w:color="auto"/>
              <w:left w:val="nil"/>
              <w:bottom w:val="single" w:sz="4" w:space="0" w:color="auto"/>
              <w:right w:val="nil"/>
            </w:tcBorders>
            <w:vAlign w:val="bottom"/>
            <w:hideMark/>
          </w:tcPr>
          <w:p w14:paraId="09A427F0" w14:textId="77777777" w:rsidR="00D17C15" w:rsidRPr="003C71A0" w:rsidRDefault="00D17C15" w:rsidP="00555846">
            <w:pPr>
              <w:spacing w:after="0" w:line="240" w:lineRule="auto"/>
              <w:ind w:right="-72"/>
              <w:jc w:val="right"/>
              <w:rPr>
                <w:rFonts w:ascii="Arial" w:hAnsi="Arial" w:cs="Arial"/>
                <w:b/>
                <w:bCs/>
                <w:sz w:val="16"/>
                <w:szCs w:val="16"/>
              </w:rPr>
            </w:pPr>
            <w:r w:rsidRPr="003C71A0">
              <w:rPr>
                <w:rFonts w:ascii="Arial" w:hAnsi="Arial" w:cs="Arial"/>
                <w:b/>
                <w:bCs/>
                <w:sz w:val="16"/>
                <w:szCs w:val="16"/>
              </w:rPr>
              <w:t>Current</w:t>
            </w:r>
          </w:p>
          <w:p w14:paraId="799CCEC4" w14:textId="2ABA6B14" w:rsidR="00D17C15" w:rsidRPr="003C71A0" w:rsidRDefault="00D17C15" w:rsidP="00555846">
            <w:pPr>
              <w:spacing w:after="0" w:line="240" w:lineRule="auto"/>
              <w:ind w:right="-72"/>
              <w:jc w:val="right"/>
              <w:rPr>
                <w:rFonts w:ascii="Arial" w:hAnsi="Arial" w:cs="Arial"/>
                <w:b/>
                <w:bCs/>
                <w:sz w:val="16"/>
                <w:szCs w:val="16"/>
              </w:rPr>
            </w:pPr>
            <w:r w:rsidRPr="003C71A0">
              <w:rPr>
                <w:rFonts w:ascii="Arial" w:hAnsi="Arial" w:cs="Arial"/>
                <w:b/>
                <w:bCs/>
                <w:sz w:val="16"/>
                <w:szCs w:val="16"/>
              </w:rPr>
              <w:t>Baht</w:t>
            </w:r>
          </w:p>
        </w:tc>
        <w:tc>
          <w:tcPr>
            <w:tcW w:w="1224" w:type="dxa"/>
            <w:tcBorders>
              <w:top w:val="single" w:sz="4" w:space="0" w:color="auto"/>
              <w:left w:val="nil"/>
              <w:bottom w:val="single" w:sz="4" w:space="0" w:color="auto"/>
              <w:right w:val="nil"/>
            </w:tcBorders>
            <w:vAlign w:val="bottom"/>
            <w:hideMark/>
          </w:tcPr>
          <w:p w14:paraId="0FB53855" w14:textId="77777777" w:rsidR="00D17C15" w:rsidRPr="003C71A0" w:rsidRDefault="00D17C15" w:rsidP="00555846">
            <w:pPr>
              <w:spacing w:after="0" w:line="240" w:lineRule="auto"/>
              <w:ind w:right="-72"/>
              <w:jc w:val="right"/>
              <w:rPr>
                <w:rFonts w:ascii="Arial" w:hAnsi="Arial" w:cs="Arial"/>
                <w:b/>
                <w:bCs/>
                <w:sz w:val="16"/>
                <w:szCs w:val="16"/>
              </w:rPr>
            </w:pPr>
            <w:r w:rsidRPr="003C71A0">
              <w:rPr>
                <w:rFonts w:ascii="Arial" w:hAnsi="Arial" w:cs="Arial"/>
                <w:b/>
                <w:bCs/>
                <w:sz w:val="16"/>
                <w:szCs w:val="16"/>
              </w:rPr>
              <w:t>Up to 3 months</w:t>
            </w:r>
          </w:p>
          <w:p w14:paraId="363EC38F" w14:textId="4CAAAF6A" w:rsidR="00D17C15" w:rsidRPr="003C71A0" w:rsidRDefault="00D17C15" w:rsidP="00555846">
            <w:pPr>
              <w:spacing w:after="0" w:line="240" w:lineRule="auto"/>
              <w:ind w:right="-72"/>
              <w:jc w:val="right"/>
              <w:rPr>
                <w:rFonts w:ascii="Arial" w:hAnsi="Arial" w:cs="Arial"/>
                <w:b/>
                <w:bCs/>
                <w:sz w:val="16"/>
                <w:szCs w:val="16"/>
              </w:rPr>
            </w:pPr>
            <w:r w:rsidRPr="003C71A0">
              <w:rPr>
                <w:rFonts w:ascii="Arial" w:hAnsi="Arial" w:cs="Arial"/>
                <w:b/>
                <w:bCs/>
                <w:sz w:val="16"/>
                <w:szCs w:val="16"/>
              </w:rPr>
              <w:t>Baht</w:t>
            </w:r>
          </w:p>
        </w:tc>
        <w:tc>
          <w:tcPr>
            <w:tcW w:w="1224" w:type="dxa"/>
            <w:tcBorders>
              <w:top w:val="single" w:sz="4" w:space="0" w:color="auto"/>
              <w:left w:val="nil"/>
              <w:bottom w:val="single" w:sz="4" w:space="0" w:color="auto"/>
              <w:right w:val="nil"/>
            </w:tcBorders>
            <w:vAlign w:val="bottom"/>
            <w:hideMark/>
          </w:tcPr>
          <w:p w14:paraId="20E12502" w14:textId="77777777" w:rsidR="00D17C15" w:rsidRPr="003C71A0" w:rsidRDefault="00D17C15" w:rsidP="00555846">
            <w:pPr>
              <w:spacing w:after="0" w:line="240" w:lineRule="auto"/>
              <w:ind w:right="-72"/>
              <w:jc w:val="right"/>
              <w:rPr>
                <w:rFonts w:ascii="Arial" w:hAnsi="Arial" w:cs="Arial"/>
                <w:b/>
                <w:bCs/>
                <w:sz w:val="16"/>
                <w:szCs w:val="16"/>
              </w:rPr>
            </w:pPr>
            <w:r w:rsidRPr="003C71A0">
              <w:rPr>
                <w:rFonts w:ascii="Arial" w:hAnsi="Arial" w:cs="Arial"/>
                <w:b/>
                <w:bCs/>
                <w:sz w:val="16"/>
                <w:szCs w:val="16"/>
              </w:rPr>
              <w:t>3 - 6 months</w:t>
            </w:r>
          </w:p>
          <w:p w14:paraId="78559251" w14:textId="4B18447B" w:rsidR="00D17C15" w:rsidRPr="003C71A0" w:rsidRDefault="00D17C15" w:rsidP="00555846">
            <w:pPr>
              <w:spacing w:after="0" w:line="240" w:lineRule="auto"/>
              <w:ind w:right="-72"/>
              <w:jc w:val="right"/>
              <w:rPr>
                <w:rFonts w:ascii="Arial" w:hAnsi="Arial" w:cs="Arial"/>
                <w:b/>
                <w:bCs/>
                <w:sz w:val="16"/>
                <w:szCs w:val="16"/>
              </w:rPr>
            </w:pPr>
            <w:r w:rsidRPr="003C71A0">
              <w:rPr>
                <w:rFonts w:ascii="Arial" w:hAnsi="Arial" w:cs="Arial"/>
                <w:b/>
                <w:bCs/>
                <w:sz w:val="16"/>
                <w:szCs w:val="16"/>
              </w:rPr>
              <w:t>Baht</w:t>
            </w:r>
          </w:p>
        </w:tc>
        <w:tc>
          <w:tcPr>
            <w:tcW w:w="1224" w:type="dxa"/>
            <w:tcBorders>
              <w:top w:val="single" w:sz="4" w:space="0" w:color="auto"/>
              <w:left w:val="nil"/>
              <w:bottom w:val="single" w:sz="4" w:space="0" w:color="auto"/>
              <w:right w:val="nil"/>
            </w:tcBorders>
            <w:vAlign w:val="bottom"/>
            <w:hideMark/>
          </w:tcPr>
          <w:p w14:paraId="05DB3068" w14:textId="7D080DC1" w:rsidR="00D17C15" w:rsidRPr="003C71A0" w:rsidRDefault="00D17C15" w:rsidP="00555846">
            <w:pPr>
              <w:spacing w:after="0" w:line="240" w:lineRule="auto"/>
              <w:ind w:right="-72"/>
              <w:jc w:val="right"/>
              <w:rPr>
                <w:rFonts w:ascii="Arial" w:hAnsi="Arial" w:cs="Arial"/>
                <w:b/>
                <w:bCs/>
                <w:sz w:val="16"/>
                <w:szCs w:val="16"/>
              </w:rPr>
            </w:pPr>
            <w:r w:rsidRPr="003C71A0">
              <w:rPr>
                <w:rFonts w:ascii="Arial" w:hAnsi="Arial" w:cs="Arial"/>
                <w:b/>
                <w:bCs/>
                <w:sz w:val="16"/>
                <w:szCs w:val="16"/>
              </w:rPr>
              <w:t>6 - 12 months Baht</w:t>
            </w:r>
          </w:p>
        </w:tc>
        <w:tc>
          <w:tcPr>
            <w:tcW w:w="1224" w:type="dxa"/>
            <w:tcBorders>
              <w:top w:val="single" w:sz="4" w:space="0" w:color="auto"/>
              <w:left w:val="nil"/>
              <w:bottom w:val="single" w:sz="4" w:space="0" w:color="auto"/>
              <w:right w:val="nil"/>
            </w:tcBorders>
            <w:hideMark/>
          </w:tcPr>
          <w:p w14:paraId="44DCA660" w14:textId="77777777" w:rsidR="00D17C15" w:rsidRPr="003C71A0" w:rsidRDefault="00D17C15" w:rsidP="00555846">
            <w:pPr>
              <w:spacing w:after="0" w:line="240" w:lineRule="auto"/>
              <w:ind w:right="-72"/>
              <w:jc w:val="right"/>
              <w:rPr>
                <w:rFonts w:ascii="Arial" w:hAnsi="Arial" w:cs="Arial"/>
                <w:b/>
                <w:bCs/>
                <w:sz w:val="16"/>
                <w:szCs w:val="16"/>
              </w:rPr>
            </w:pPr>
            <w:r w:rsidRPr="003C71A0">
              <w:rPr>
                <w:rFonts w:ascii="Arial" w:hAnsi="Arial" w:cs="Arial"/>
                <w:b/>
                <w:bCs/>
                <w:sz w:val="16"/>
                <w:szCs w:val="16"/>
              </w:rPr>
              <w:t xml:space="preserve">Over </w:t>
            </w:r>
          </w:p>
          <w:p w14:paraId="5FE78B3D" w14:textId="77777777" w:rsidR="00D17C15" w:rsidRPr="003C71A0" w:rsidRDefault="00D17C15" w:rsidP="00555846">
            <w:pPr>
              <w:spacing w:after="0" w:line="240" w:lineRule="auto"/>
              <w:ind w:right="-72"/>
              <w:jc w:val="right"/>
              <w:rPr>
                <w:rFonts w:ascii="Arial" w:hAnsi="Arial" w:cs="Arial"/>
                <w:b/>
                <w:bCs/>
                <w:sz w:val="16"/>
                <w:szCs w:val="16"/>
              </w:rPr>
            </w:pPr>
            <w:r w:rsidRPr="003C71A0">
              <w:rPr>
                <w:rFonts w:ascii="Arial" w:hAnsi="Arial" w:cs="Arial"/>
                <w:b/>
                <w:bCs/>
                <w:sz w:val="16"/>
                <w:szCs w:val="16"/>
              </w:rPr>
              <w:t>12 months</w:t>
            </w:r>
          </w:p>
          <w:p w14:paraId="50D57F3F" w14:textId="3904949B" w:rsidR="00D17C15" w:rsidRPr="003C71A0" w:rsidRDefault="00D17C15" w:rsidP="00555846">
            <w:pPr>
              <w:spacing w:after="0" w:line="240" w:lineRule="auto"/>
              <w:ind w:right="-72"/>
              <w:jc w:val="right"/>
              <w:rPr>
                <w:rFonts w:ascii="Arial" w:hAnsi="Arial" w:cs="Arial"/>
                <w:b/>
                <w:bCs/>
                <w:sz w:val="16"/>
                <w:szCs w:val="16"/>
              </w:rPr>
            </w:pPr>
            <w:r w:rsidRPr="003C71A0">
              <w:rPr>
                <w:rFonts w:ascii="Arial" w:hAnsi="Arial" w:cs="Arial"/>
                <w:b/>
                <w:bCs/>
                <w:sz w:val="16"/>
                <w:szCs w:val="16"/>
              </w:rPr>
              <w:t>Baht</w:t>
            </w:r>
          </w:p>
        </w:tc>
        <w:tc>
          <w:tcPr>
            <w:tcW w:w="1224" w:type="dxa"/>
            <w:tcBorders>
              <w:top w:val="single" w:sz="4" w:space="0" w:color="auto"/>
              <w:left w:val="nil"/>
              <w:bottom w:val="single" w:sz="4" w:space="0" w:color="auto"/>
              <w:right w:val="nil"/>
            </w:tcBorders>
            <w:vAlign w:val="bottom"/>
            <w:hideMark/>
          </w:tcPr>
          <w:p w14:paraId="297F76CB" w14:textId="77777777" w:rsidR="00D17C15" w:rsidRPr="003C71A0" w:rsidRDefault="00D17C15" w:rsidP="00555846">
            <w:pPr>
              <w:spacing w:after="0" w:line="240" w:lineRule="auto"/>
              <w:ind w:right="-72"/>
              <w:jc w:val="right"/>
              <w:rPr>
                <w:rFonts w:ascii="Arial" w:hAnsi="Arial" w:cs="Arial"/>
                <w:b/>
                <w:bCs/>
                <w:sz w:val="16"/>
                <w:szCs w:val="16"/>
              </w:rPr>
            </w:pPr>
            <w:r w:rsidRPr="003C71A0">
              <w:rPr>
                <w:rFonts w:ascii="Arial" w:hAnsi="Arial" w:cs="Arial"/>
                <w:b/>
                <w:bCs/>
                <w:sz w:val="16"/>
                <w:szCs w:val="16"/>
              </w:rPr>
              <w:t>Total</w:t>
            </w:r>
          </w:p>
          <w:p w14:paraId="19FD1A99" w14:textId="7FC5E2EF" w:rsidR="00D17C15" w:rsidRPr="003C71A0" w:rsidRDefault="00D17C15" w:rsidP="00555846">
            <w:pPr>
              <w:spacing w:after="0" w:line="240" w:lineRule="auto"/>
              <w:ind w:right="-72"/>
              <w:jc w:val="right"/>
              <w:rPr>
                <w:rFonts w:ascii="Arial" w:hAnsi="Arial" w:cs="Arial"/>
                <w:b/>
                <w:bCs/>
                <w:sz w:val="16"/>
                <w:szCs w:val="16"/>
              </w:rPr>
            </w:pPr>
            <w:r w:rsidRPr="003C71A0">
              <w:rPr>
                <w:rFonts w:ascii="Arial" w:hAnsi="Arial" w:cs="Arial"/>
                <w:b/>
                <w:bCs/>
                <w:sz w:val="16"/>
                <w:szCs w:val="16"/>
              </w:rPr>
              <w:t>Baht</w:t>
            </w:r>
          </w:p>
        </w:tc>
      </w:tr>
      <w:tr w:rsidR="00D17C15" w:rsidRPr="003C71A0" w14:paraId="0164C33E" w14:textId="77777777" w:rsidTr="003C71A0">
        <w:tc>
          <w:tcPr>
            <w:tcW w:w="2106" w:type="dxa"/>
            <w:vAlign w:val="bottom"/>
          </w:tcPr>
          <w:p w14:paraId="6AC398C4" w14:textId="77777777" w:rsidR="00D17C15" w:rsidRPr="003C71A0" w:rsidRDefault="00D17C15" w:rsidP="00555846">
            <w:pPr>
              <w:spacing w:after="0" w:line="240" w:lineRule="auto"/>
              <w:ind w:left="101" w:right="-72" w:hanging="187"/>
              <w:rPr>
                <w:rFonts w:ascii="Arial" w:hAnsi="Arial" w:cs="Arial"/>
                <w:sz w:val="16"/>
                <w:szCs w:val="16"/>
              </w:rPr>
            </w:pPr>
          </w:p>
        </w:tc>
        <w:tc>
          <w:tcPr>
            <w:tcW w:w="1224" w:type="dxa"/>
            <w:tcBorders>
              <w:top w:val="single" w:sz="4" w:space="0" w:color="auto"/>
              <w:left w:val="nil"/>
              <w:right w:val="nil"/>
            </w:tcBorders>
            <w:shd w:val="clear" w:color="auto" w:fill="FAFAFA"/>
            <w:vAlign w:val="bottom"/>
          </w:tcPr>
          <w:p w14:paraId="6CC88532" w14:textId="77777777" w:rsidR="00D17C15" w:rsidRPr="003C71A0" w:rsidRDefault="00D17C15" w:rsidP="00555846">
            <w:pPr>
              <w:spacing w:after="0" w:line="240" w:lineRule="auto"/>
              <w:ind w:right="-72"/>
              <w:rPr>
                <w:rFonts w:ascii="Arial" w:hAnsi="Arial" w:cs="Arial"/>
                <w:sz w:val="16"/>
                <w:szCs w:val="16"/>
              </w:rPr>
            </w:pPr>
          </w:p>
        </w:tc>
        <w:tc>
          <w:tcPr>
            <w:tcW w:w="1224" w:type="dxa"/>
            <w:tcBorders>
              <w:top w:val="single" w:sz="4" w:space="0" w:color="auto"/>
              <w:left w:val="nil"/>
              <w:right w:val="nil"/>
            </w:tcBorders>
            <w:shd w:val="clear" w:color="auto" w:fill="FAFAFA"/>
            <w:vAlign w:val="bottom"/>
          </w:tcPr>
          <w:p w14:paraId="63AAC1E1" w14:textId="77777777" w:rsidR="00D17C15" w:rsidRPr="003C71A0" w:rsidRDefault="00D17C15" w:rsidP="00555846">
            <w:pPr>
              <w:spacing w:after="0" w:line="240" w:lineRule="auto"/>
              <w:ind w:right="-72"/>
              <w:jc w:val="right"/>
              <w:rPr>
                <w:rFonts w:ascii="Arial" w:hAnsi="Arial" w:cs="Arial"/>
                <w:sz w:val="16"/>
                <w:szCs w:val="16"/>
              </w:rPr>
            </w:pPr>
          </w:p>
        </w:tc>
        <w:tc>
          <w:tcPr>
            <w:tcW w:w="1224" w:type="dxa"/>
            <w:tcBorders>
              <w:top w:val="single" w:sz="4" w:space="0" w:color="auto"/>
              <w:left w:val="nil"/>
              <w:right w:val="nil"/>
            </w:tcBorders>
            <w:shd w:val="clear" w:color="auto" w:fill="FAFAFA"/>
            <w:vAlign w:val="bottom"/>
          </w:tcPr>
          <w:p w14:paraId="28DCB22D" w14:textId="77777777" w:rsidR="00D17C15" w:rsidRPr="003C71A0" w:rsidRDefault="00D17C15" w:rsidP="00555846">
            <w:pPr>
              <w:spacing w:after="0" w:line="240" w:lineRule="auto"/>
              <w:ind w:right="-72"/>
              <w:jc w:val="right"/>
              <w:rPr>
                <w:rFonts w:ascii="Arial" w:hAnsi="Arial" w:cs="Arial"/>
                <w:sz w:val="16"/>
                <w:szCs w:val="16"/>
              </w:rPr>
            </w:pPr>
          </w:p>
        </w:tc>
        <w:tc>
          <w:tcPr>
            <w:tcW w:w="1224" w:type="dxa"/>
            <w:tcBorders>
              <w:top w:val="single" w:sz="4" w:space="0" w:color="auto"/>
              <w:left w:val="nil"/>
              <w:right w:val="nil"/>
            </w:tcBorders>
            <w:shd w:val="clear" w:color="auto" w:fill="FAFAFA"/>
            <w:vAlign w:val="bottom"/>
          </w:tcPr>
          <w:p w14:paraId="35AC2F3B" w14:textId="77777777" w:rsidR="00D17C15" w:rsidRPr="003C71A0" w:rsidRDefault="00D17C15" w:rsidP="00555846">
            <w:pPr>
              <w:spacing w:after="0" w:line="240" w:lineRule="auto"/>
              <w:ind w:right="-72"/>
              <w:jc w:val="right"/>
              <w:rPr>
                <w:rFonts w:ascii="Arial" w:hAnsi="Arial" w:cs="Arial"/>
                <w:sz w:val="16"/>
                <w:szCs w:val="16"/>
              </w:rPr>
            </w:pPr>
          </w:p>
        </w:tc>
        <w:tc>
          <w:tcPr>
            <w:tcW w:w="1224" w:type="dxa"/>
            <w:tcBorders>
              <w:top w:val="single" w:sz="4" w:space="0" w:color="auto"/>
              <w:left w:val="nil"/>
              <w:right w:val="nil"/>
            </w:tcBorders>
            <w:shd w:val="clear" w:color="auto" w:fill="FAFAFA"/>
            <w:vAlign w:val="bottom"/>
          </w:tcPr>
          <w:p w14:paraId="299CBDD5" w14:textId="77777777" w:rsidR="00D17C15" w:rsidRPr="003C71A0" w:rsidRDefault="00D17C15" w:rsidP="00555846">
            <w:pPr>
              <w:spacing w:after="0" w:line="240" w:lineRule="auto"/>
              <w:ind w:right="-72"/>
              <w:jc w:val="right"/>
              <w:rPr>
                <w:rFonts w:ascii="Arial" w:hAnsi="Arial" w:cs="Arial"/>
                <w:sz w:val="16"/>
                <w:szCs w:val="16"/>
              </w:rPr>
            </w:pPr>
          </w:p>
        </w:tc>
        <w:tc>
          <w:tcPr>
            <w:tcW w:w="1224" w:type="dxa"/>
            <w:tcBorders>
              <w:top w:val="single" w:sz="4" w:space="0" w:color="auto"/>
              <w:left w:val="nil"/>
              <w:right w:val="nil"/>
            </w:tcBorders>
            <w:shd w:val="clear" w:color="auto" w:fill="FAFAFA"/>
          </w:tcPr>
          <w:p w14:paraId="7D2B4E38" w14:textId="77777777" w:rsidR="00D17C15" w:rsidRPr="003C71A0" w:rsidRDefault="00D17C15" w:rsidP="00555846">
            <w:pPr>
              <w:spacing w:after="0" w:line="240" w:lineRule="auto"/>
              <w:ind w:right="-72"/>
              <w:jc w:val="right"/>
              <w:rPr>
                <w:rFonts w:ascii="Arial" w:hAnsi="Arial" w:cs="Arial"/>
                <w:sz w:val="16"/>
                <w:szCs w:val="16"/>
              </w:rPr>
            </w:pPr>
          </w:p>
        </w:tc>
      </w:tr>
      <w:tr w:rsidR="00D17C15" w:rsidRPr="003C71A0" w14:paraId="174BD9DA" w14:textId="77777777" w:rsidTr="003C71A0">
        <w:tc>
          <w:tcPr>
            <w:tcW w:w="2106" w:type="dxa"/>
            <w:vAlign w:val="bottom"/>
          </w:tcPr>
          <w:p w14:paraId="11A2CF9C" w14:textId="33CCED13" w:rsidR="00D17C15" w:rsidRPr="003C71A0" w:rsidRDefault="00D17C15" w:rsidP="00555846">
            <w:pPr>
              <w:spacing w:after="0" w:line="240" w:lineRule="auto"/>
              <w:ind w:left="101" w:right="-72" w:hanging="187"/>
              <w:rPr>
                <w:rFonts w:ascii="Arial" w:hAnsi="Arial" w:cs="Arial"/>
                <w:sz w:val="16"/>
                <w:szCs w:val="16"/>
              </w:rPr>
            </w:pPr>
            <w:r w:rsidRPr="003C71A0">
              <w:rPr>
                <w:rFonts w:ascii="Arial" w:hAnsi="Arial" w:cs="Arial"/>
                <w:b/>
                <w:bCs/>
                <w:sz w:val="16"/>
                <w:szCs w:val="16"/>
              </w:rPr>
              <w:t>31 December 2022</w:t>
            </w:r>
          </w:p>
        </w:tc>
        <w:tc>
          <w:tcPr>
            <w:tcW w:w="1224" w:type="dxa"/>
            <w:tcBorders>
              <w:left w:val="nil"/>
              <w:bottom w:val="nil"/>
              <w:right w:val="nil"/>
            </w:tcBorders>
            <w:shd w:val="clear" w:color="auto" w:fill="FAFAFA"/>
            <w:vAlign w:val="bottom"/>
          </w:tcPr>
          <w:p w14:paraId="2E033BFC" w14:textId="77777777" w:rsidR="00D17C15" w:rsidRPr="003C71A0" w:rsidRDefault="00D17C15" w:rsidP="00555846">
            <w:pPr>
              <w:spacing w:after="0" w:line="240" w:lineRule="auto"/>
              <w:ind w:right="-72"/>
              <w:rPr>
                <w:rFonts w:ascii="Arial" w:hAnsi="Arial" w:cs="Arial"/>
                <w:sz w:val="16"/>
                <w:szCs w:val="16"/>
              </w:rPr>
            </w:pPr>
          </w:p>
        </w:tc>
        <w:tc>
          <w:tcPr>
            <w:tcW w:w="1224" w:type="dxa"/>
            <w:tcBorders>
              <w:left w:val="nil"/>
              <w:bottom w:val="nil"/>
              <w:right w:val="nil"/>
            </w:tcBorders>
            <w:shd w:val="clear" w:color="auto" w:fill="FAFAFA"/>
            <w:vAlign w:val="bottom"/>
          </w:tcPr>
          <w:p w14:paraId="4D210D3F" w14:textId="77777777" w:rsidR="00D17C15" w:rsidRPr="003C71A0" w:rsidRDefault="00D17C15" w:rsidP="00555846">
            <w:pPr>
              <w:spacing w:after="0" w:line="240" w:lineRule="auto"/>
              <w:ind w:right="-72"/>
              <w:jc w:val="right"/>
              <w:rPr>
                <w:rFonts w:ascii="Arial" w:hAnsi="Arial" w:cs="Arial"/>
                <w:sz w:val="16"/>
                <w:szCs w:val="16"/>
              </w:rPr>
            </w:pPr>
          </w:p>
        </w:tc>
        <w:tc>
          <w:tcPr>
            <w:tcW w:w="1224" w:type="dxa"/>
            <w:tcBorders>
              <w:left w:val="nil"/>
              <w:bottom w:val="nil"/>
              <w:right w:val="nil"/>
            </w:tcBorders>
            <w:shd w:val="clear" w:color="auto" w:fill="FAFAFA"/>
            <w:vAlign w:val="bottom"/>
          </w:tcPr>
          <w:p w14:paraId="08061227" w14:textId="77777777" w:rsidR="00D17C15" w:rsidRPr="003C71A0" w:rsidRDefault="00D17C15" w:rsidP="00555846">
            <w:pPr>
              <w:spacing w:after="0" w:line="240" w:lineRule="auto"/>
              <w:ind w:right="-72"/>
              <w:jc w:val="right"/>
              <w:rPr>
                <w:rFonts w:ascii="Arial" w:hAnsi="Arial" w:cs="Arial"/>
                <w:sz w:val="16"/>
                <w:szCs w:val="16"/>
              </w:rPr>
            </w:pPr>
          </w:p>
        </w:tc>
        <w:tc>
          <w:tcPr>
            <w:tcW w:w="1224" w:type="dxa"/>
            <w:tcBorders>
              <w:left w:val="nil"/>
              <w:bottom w:val="nil"/>
              <w:right w:val="nil"/>
            </w:tcBorders>
            <w:shd w:val="clear" w:color="auto" w:fill="FAFAFA"/>
            <w:vAlign w:val="bottom"/>
          </w:tcPr>
          <w:p w14:paraId="6BF31F4F" w14:textId="77777777" w:rsidR="00D17C15" w:rsidRPr="003C71A0" w:rsidRDefault="00D17C15" w:rsidP="00555846">
            <w:pPr>
              <w:spacing w:after="0" w:line="240" w:lineRule="auto"/>
              <w:ind w:right="-72"/>
              <w:jc w:val="right"/>
              <w:rPr>
                <w:rFonts w:ascii="Arial" w:hAnsi="Arial" w:cs="Arial"/>
                <w:sz w:val="16"/>
                <w:szCs w:val="16"/>
              </w:rPr>
            </w:pPr>
          </w:p>
        </w:tc>
        <w:tc>
          <w:tcPr>
            <w:tcW w:w="1224" w:type="dxa"/>
            <w:tcBorders>
              <w:left w:val="nil"/>
              <w:bottom w:val="nil"/>
              <w:right w:val="nil"/>
            </w:tcBorders>
            <w:shd w:val="clear" w:color="auto" w:fill="FAFAFA"/>
            <w:vAlign w:val="bottom"/>
          </w:tcPr>
          <w:p w14:paraId="6904FBEE" w14:textId="77777777" w:rsidR="00D17C15" w:rsidRPr="003C71A0" w:rsidRDefault="00D17C15" w:rsidP="00555846">
            <w:pPr>
              <w:spacing w:after="0" w:line="240" w:lineRule="auto"/>
              <w:ind w:right="-72"/>
              <w:jc w:val="right"/>
              <w:rPr>
                <w:rFonts w:ascii="Arial" w:hAnsi="Arial" w:cs="Arial"/>
                <w:sz w:val="16"/>
                <w:szCs w:val="16"/>
              </w:rPr>
            </w:pPr>
          </w:p>
        </w:tc>
        <w:tc>
          <w:tcPr>
            <w:tcW w:w="1224" w:type="dxa"/>
            <w:tcBorders>
              <w:left w:val="nil"/>
              <w:bottom w:val="nil"/>
              <w:right w:val="nil"/>
            </w:tcBorders>
            <w:shd w:val="clear" w:color="auto" w:fill="FAFAFA"/>
          </w:tcPr>
          <w:p w14:paraId="7F41B864" w14:textId="77777777" w:rsidR="00D17C15" w:rsidRPr="003C71A0" w:rsidRDefault="00D17C15" w:rsidP="00555846">
            <w:pPr>
              <w:spacing w:after="0" w:line="240" w:lineRule="auto"/>
              <w:ind w:right="-72"/>
              <w:jc w:val="right"/>
              <w:rPr>
                <w:rFonts w:ascii="Arial" w:hAnsi="Arial" w:cs="Arial"/>
                <w:sz w:val="16"/>
                <w:szCs w:val="16"/>
              </w:rPr>
            </w:pPr>
          </w:p>
        </w:tc>
      </w:tr>
      <w:tr w:rsidR="00E02338" w:rsidRPr="003C71A0" w14:paraId="49DA1AF7" w14:textId="77777777" w:rsidTr="003C71A0">
        <w:tc>
          <w:tcPr>
            <w:tcW w:w="2106" w:type="dxa"/>
            <w:vAlign w:val="bottom"/>
            <w:hideMark/>
          </w:tcPr>
          <w:p w14:paraId="53F14E0B" w14:textId="77777777" w:rsidR="00E02338" w:rsidRPr="003C71A0" w:rsidRDefault="00E02338" w:rsidP="00E02338">
            <w:pPr>
              <w:spacing w:after="0" w:line="240" w:lineRule="auto"/>
              <w:ind w:left="101" w:right="-72" w:hanging="187"/>
              <w:rPr>
                <w:rFonts w:ascii="Arial" w:hAnsi="Arial" w:cs="Arial"/>
                <w:sz w:val="16"/>
                <w:szCs w:val="16"/>
              </w:rPr>
            </w:pPr>
            <w:r w:rsidRPr="003C71A0">
              <w:rPr>
                <w:rFonts w:ascii="Arial" w:hAnsi="Arial" w:cs="Arial"/>
                <w:sz w:val="16"/>
                <w:szCs w:val="16"/>
              </w:rPr>
              <w:t>Gross carrying amount</w:t>
            </w:r>
          </w:p>
        </w:tc>
        <w:tc>
          <w:tcPr>
            <w:tcW w:w="1224" w:type="dxa"/>
            <w:shd w:val="clear" w:color="auto" w:fill="FAFAFA"/>
          </w:tcPr>
          <w:p w14:paraId="6B4BF1A2" w14:textId="26E76369" w:rsidR="00E02338" w:rsidRPr="003C71A0" w:rsidRDefault="00E02338" w:rsidP="00E02338">
            <w:pPr>
              <w:spacing w:after="0" w:line="240" w:lineRule="auto"/>
              <w:ind w:right="-72"/>
              <w:jc w:val="right"/>
              <w:rPr>
                <w:rFonts w:ascii="Arial" w:hAnsi="Arial" w:cs="Arial"/>
                <w:sz w:val="16"/>
                <w:szCs w:val="16"/>
              </w:rPr>
            </w:pPr>
          </w:p>
        </w:tc>
        <w:tc>
          <w:tcPr>
            <w:tcW w:w="1224" w:type="dxa"/>
            <w:shd w:val="clear" w:color="auto" w:fill="FAFAFA"/>
          </w:tcPr>
          <w:p w14:paraId="5B81B46F" w14:textId="651D0F78" w:rsidR="00E02338" w:rsidRPr="003C71A0" w:rsidRDefault="00E02338" w:rsidP="00E02338">
            <w:pPr>
              <w:spacing w:after="0" w:line="240" w:lineRule="auto"/>
              <w:ind w:right="-72"/>
              <w:jc w:val="right"/>
              <w:rPr>
                <w:rFonts w:ascii="Arial" w:hAnsi="Arial" w:cs="Arial"/>
                <w:sz w:val="16"/>
                <w:szCs w:val="16"/>
              </w:rPr>
            </w:pPr>
          </w:p>
        </w:tc>
        <w:tc>
          <w:tcPr>
            <w:tcW w:w="1224" w:type="dxa"/>
            <w:shd w:val="clear" w:color="auto" w:fill="FAFAFA"/>
          </w:tcPr>
          <w:p w14:paraId="19F3E569" w14:textId="2126B5E6" w:rsidR="00E02338" w:rsidRPr="003C71A0" w:rsidRDefault="00E02338" w:rsidP="00E02338">
            <w:pPr>
              <w:spacing w:after="0" w:line="240" w:lineRule="auto"/>
              <w:ind w:right="-72"/>
              <w:jc w:val="right"/>
              <w:rPr>
                <w:rFonts w:ascii="Arial" w:hAnsi="Arial" w:cs="Arial"/>
                <w:sz w:val="16"/>
                <w:szCs w:val="16"/>
              </w:rPr>
            </w:pPr>
          </w:p>
        </w:tc>
        <w:tc>
          <w:tcPr>
            <w:tcW w:w="1224" w:type="dxa"/>
            <w:shd w:val="clear" w:color="auto" w:fill="FAFAFA"/>
          </w:tcPr>
          <w:p w14:paraId="3CB4B3E1" w14:textId="0D5F6EB4" w:rsidR="00E02338" w:rsidRPr="003C71A0" w:rsidRDefault="00E02338" w:rsidP="00E02338">
            <w:pPr>
              <w:spacing w:after="0" w:line="240" w:lineRule="auto"/>
              <w:ind w:right="-72"/>
              <w:jc w:val="right"/>
              <w:rPr>
                <w:rFonts w:ascii="Arial" w:hAnsi="Arial" w:cs="Arial"/>
                <w:sz w:val="16"/>
                <w:szCs w:val="16"/>
              </w:rPr>
            </w:pPr>
          </w:p>
        </w:tc>
        <w:tc>
          <w:tcPr>
            <w:tcW w:w="1224" w:type="dxa"/>
            <w:shd w:val="clear" w:color="auto" w:fill="FAFAFA"/>
          </w:tcPr>
          <w:p w14:paraId="7B658432" w14:textId="395F0569" w:rsidR="00E02338" w:rsidRPr="003C71A0" w:rsidRDefault="00E02338" w:rsidP="00E02338">
            <w:pPr>
              <w:spacing w:after="0" w:line="240" w:lineRule="auto"/>
              <w:ind w:right="-72"/>
              <w:jc w:val="right"/>
              <w:rPr>
                <w:rFonts w:ascii="Arial" w:hAnsi="Arial" w:cs="Arial"/>
                <w:sz w:val="16"/>
                <w:szCs w:val="16"/>
              </w:rPr>
            </w:pPr>
          </w:p>
        </w:tc>
        <w:tc>
          <w:tcPr>
            <w:tcW w:w="1224" w:type="dxa"/>
            <w:shd w:val="clear" w:color="auto" w:fill="FAFAFA"/>
          </w:tcPr>
          <w:p w14:paraId="008D5A9E" w14:textId="344E42A2" w:rsidR="00E02338" w:rsidRPr="003C71A0" w:rsidRDefault="00E02338" w:rsidP="00E02338">
            <w:pPr>
              <w:spacing w:after="0" w:line="240" w:lineRule="auto"/>
              <w:ind w:right="-72"/>
              <w:jc w:val="right"/>
              <w:rPr>
                <w:rFonts w:ascii="Arial" w:hAnsi="Arial" w:cs="Arial"/>
                <w:sz w:val="16"/>
                <w:szCs w:val="16"/>
              </w:rPr>
            </w:pPr>
          </w:p>
        </w:tc>
      </w:tr>
      <w:tr w:rsidR="00E02338" w:rsidRPr="003C71A0" w14:paraId="14D75761" w14:textId="77777777" w:rsidTr="003C71A0">
        <w:tc>
          <w:tcPr>
            <w:tcW w:w="2106" w:type="dxa"/>
            <w:vAlign w:val="bottom"/>
            <w:hideMark/>
          </w:tcPr>
          <w:p w14:paraId="0D8728A2" w14:textId="3BF4BD2A" w:rsidR="00E02338" w:rsidRPr="003C71A0" w:rsidRDefault="00E02338" w:rsidP="00E02338">
            <w:pPr>
              <w:spacing w:after="0" w:line="240" w:lineRule="auto"/>
              <w:ind w:left="101" w:right="-72" w:hanging="187"/>
              <w:rPr>
                <w:rFonts w:ascii="Arial" w:hAnsi="Arial" w:cs="Arial"/>
                <w:sz w:val="16"/>
                <w:szCs w:val="16"/>
              </w:rPr>
            </w:pPr>
            <w:r w:rsidRPr="003C71A0">
              <w:rPr>
                <w:rFonts w:ascii="Arial" w:hAnsi="Arial" w:cs="Arial"/>
                <w:sz w:val="16"/>
                <w:szCs w:val="16"/>
              </w:rPr>
              <w:t xml:space="preserve">   -  trade receivables</w:t>
            </w:r>
          </w:p>
        </w:tc>
        <w:tc>
          <w:tcPr>
            <w:tcW w:w="1224" w:type="dxa"/>
            <w:tcBorders>
              <w:top w:val="nil"/>
              <w:left w:val="nil"/>
              <w:bottom w:val="single" w:sz="4" w:space="0" w:color="auto"/>
              <w:right w:val="nil"/>
            </w:tcBorders>
            <w:shd w:val="clear" w:color="auto" w:fill="FAFAFA"/>
          </w:tcPr>
          <w:p w14:paraId="152E8C72" w14:textId="7266A7E2" w:rsidR="00E02338" w:rsidRPr="003C71A0" w:rsidRDefault="00E02338" w:rsidP="00E02338">
            <w:pPr>
              <w:spacing w:after="0" w:line="240" w:lineRule="auto"/>
              <w:ind w:right="-72"/>
              <w:jc w:val="right"/>
              <w:rPr>
                <w:rFonts w:ascii="Arial" w:hAnsi="Arial" w:cs="Arial"/>
                <w:sz w:val="16"/>
                <w:szCs w:val="16"/>
              </w:rPr>
            </w:pPr>
            <w:r w:rsidRPr="003C71A0">
              <w:rPr>
                <w:rFonts w:ascii="Arial" w:hAnsi="Arial" w:cs="Arial"/>
                <w:sz w:val="16"/>
                <w:szCs w:val="16"/>
              </w:rPr>
              <w:t>3,538,518,359</w:t>
            </w:r>
          </w:p>
        </w:tc>
        <w:tc>
          <w:tcPr>
            <w:tcW w:w="1224" w:type="dxa"/>
            <w:tcBorders>
              <w:top w:val="nil"/>
              <w:left w:val="nil"/>
              <w:bottom w:val="single" w:sz="4" w:space="0" w:color="auto"/>
              <w:right w:val="nil"/>
            </w:tcBorders>
            <w:shd w:val="clear" w:color="auto" w:fill="FAFAFA"/>
          </w:tcPr>
          <w:p w14:paraId="35CEB0BB" w14:textId="67438E79" w:rsidR="00E02338" w:rsidRPr="003C71A0" w:rsidRDefault="00E02338" w:rsidP="00E02338">
            <w:pPr>
              <w:spacing w:after="0" w:line="240" w:lineRule="auto"/>
              <w:ind w:right="-72"/>
              <w:jc w:val="right"/>
              <w:rPr>
                <w:rFonts w:ascii="Arial" w:hAnsi="Arial" w:cs="Arial"/>
                <w:sz w:val="16"/>
                <w:szCs w:val="16"/>
              </w:rPr>
            </w:pPr>
            <w:r w:rsidRPr="003C71A0">
              <w:rPr>
                <w:rFonts w:ascii="Arial" w:hAnsi="Arial" w:cs="Arial"/>
                <w:sz w:val="16"/>
                <w:szCs w:val="16"/>
              </w:rPr>
              <w:t>564,477,027</w:t>
            </w:r>
          </w:p>
        </w:tc>
        <w:tc>
          <w:tcPr>
            <w:tcW w:w="1224" w:type="dxa"/>
            <w:tcBorders>
              <w:top w:val="nil"/>
              <w:left w:val="nil"/>
              <w:bottom w:val="single" w:sz="4" w:space="0" w:color="auto"/>
              <w:right w:val="nil"/>
            </w:tcBorders>
            <w:shd w:val="clear" w:color="auto" w:fill="FAFAFA"/>
          </w:tcPr>
          <w:p w14:paraId="555EBC11" w14:textId="25BD9E16" w:rsidR="00E02338" w:rsidRPr="003C71A0" w:rsidRDefault="00E02338" w:rsidP="00E02338">
            <w:pPr>
              <w:spacing w:after="0" w:line="240" w:lineRule="auto"/>
              <w:ind w:right="-72"/>
              <w:jc w:val="right"/>
              <w:rPr>
                <w:rFonts w:ascii="Arial" w:hAnsi="Arial" w:cs="Arial"/>
                <w:sz w:val="16"/>
                <w:szCs w:val="16"/>
              </w:rPr>
            </w:pPr>
            <w:r w:rsidRPr="003C71A0">
              <w:rPr>
                <w:rFonts w:ascii="Arial" w:hAnsi="Arial" w:cs="Arial"/>
                <w:sz w:val="16"/>
                <w:szCs w:val="16"/>
              </w:rPr>
              <w:t>159,044,321</w:t>
            </w:r>
          </w:p>
        </w:tc>
        <w:tc>
          <w:tcPr>
            <w:tcW w:w="1224" w:type="dxa"/>
            <w:tcBorders>
              <w:top w:val="nil"/>
              <w:left w:val="nil"/>
              <w:bottom w:val="single" w:sz="4" w:space="0" w:color="auto"/>
              <w:right w:val="nil"/>
            </w:tcBorders>
            <w:shd w:val="clear" w:color="auto" w:fill="FAFAFA"/>
          </w:tcPr>
          <w:p w14:paraId="2E61B29E" w14:textId="76667B92" w:rsidR="00E02338" w:rsidRPr="003C71A0" w:rsidRDefault="00E02338" w:rsidP="00E02338">
            <w:pPr>
              <w:spacing w:after="0" w:line="240" w:lineRule="auto"/>
              <w:ind w:right="-72"/>
              <w:jc w:val="right"/>
              <w:rPr>
                <w:rFonts w:ascii="Arial" w:hAnsi="Arial" w:cs="Arial"/>
                <w:sz w:val="16"/>
                <w:szCs w:val="16"/>
              </w:rPr>
            </w:pPr>
            <w:r w:rsidRPr="003C71A0">
              <w:rPr>
                <w:rFonts w:ascii="Arial" w:hAnsi="Arial" w:cs="Arial"/>
                <w:sz w:val="16"/>
                <w:szCs w:val="16"/>
              </w:rPr>
              <w:t>528,925,950</w:t>
            </w:r>
          </w:p>
        </w:tc>
        <w:tc>
          <w:tcPr>
            <w:tcW w:w="1224" w:type="dxa"/>
            <w:tcBorders>
              <w:top w:val="nil"/>
              <w:left w:val="nil"/>
              <w:bottom w:val="single" w:sz="4" w:space="0" w:color="auto"/>
              <w:right w:val="nil"/>
            </w:tcBorders>
            <w:shd w:val="clear" w:color="auto" w:fill="FAFAFA"/>
          </w:tcPr>
          <w:p w14:paraId="750E1416" w14:textId="549F781D" w:rsidR="00E02338" w:rsidRPr="003C71A0" w:rsidRDefault="00E02338" w:rsidP="00E02338">
            <w:pPr>
              <w:spacing w:after="0" w:line="240" w:lineRule="auto"/>
              <w:ind w:right="-72"/>
              <w:jc w:val="right"/>
              <w:rPr>
                <w:rFonts w:ascii="Arial" w:hAnsi="Arial" w:cs="Arial"/>
                <w:sz w:val="16"/>
                <w:szCs w:val="16"/>
              </w:rPr>
            </w:pPr>
            <w:r w:rsidRPr="003C71A0">
              <w:rPr>
                <w:rFonts w:ascii="Arial" w:hAnsi="Arial" w:cs="Arial"/>
                <w:sz w:val="16"/>
                <w:szCs w:val="16"/>
              </w:rPr>
              <w:t>427,925,621</w:t>
            </w:r>
          </w:p>
        </w:tc>
        <w:tc>
          <w:tcPr>
            <w:tcW w:w="1224" w:type="dxa"/>
            <w:tcBorders>
              <w:top w:val="nil"/>
              <w:left w:val="nil"/>
              <w:bottom w:val="single" w:sz="4" w:space="0" w:color="auto"/>
              <w:right w:val="nil"/>
            </w:tcBorders>
            <w:shd w:val="clear" w:color="auto" w:fill="FAFAFA"/>
          </w:tcPr>
          <w:p w14:paraId="38259524" w14:textId="04CFD5EB" w:rsidR="00E02338" w:rsidRPr="003C71A0" w:rsidRDefault="00E02338" w:rsidP="00E02338">
            <w:pPr>
              <w:spacing w:after="0" w:line="240" w:lineRule="auto"/>
              <w:ind w:right="-72"/>
              <w:jc w:val="right"/>
              <w:rPr>
                <w:rFonts w:ascii="Arial" w:hAnsi="Arial" w:cs="Arial"/>
                <w:sz w:val="16"/>
                <w:szCs w:val="16"/>
              </w:rPr>
            </w:pPr>
            <w:r w:rsidRPr="003C71A0">
              <w:rPr>
                <w:rFonts w:ascii="Arial" w:hAnsi="Arial" w:cs="Arial"/>
                <w:sz w:val="16"/>
                <w:szCs w:val="16"/>
              </w:rPr>
              <w:t>5,218,891,278</w:t>
            </w:r>
          </w:p>
        </w:tc>
      </w:tr>
      <w:tr w:rsidR="003C71A0" w:rsidRPr="003C71A0" w14:paraId="2D4A2D8D" w14:textId="77777777" w:rsidTr="003C71A0">
        <w:tc>
          <w:tcPr>
            <w:tcW w:w="2106" w:type="dxa"/>
            <w:vAlign w:val="bottom"/>
          </w:tcPr>
          <w:p w14:paraId="60A22AF5" w14:textId="77777777" w:rsidR="003C71A0" w:rsidRPr="003C71A0" w:rsidRDefault="003C71A0" w:rsidP="00E02338">
            <w:pPr>
              <w:spacing w:after="0" w:line="240" w:lineRule="auto"/>
              <w:ind w:left="101" w:right="-72" w:hanging="187"/>
              <w:rPr>
                <w:rFonts w:ascii="Arial" w:hAnsi="Arial" w:cs="Arial"/>
                <w:sz w:val="16"/>
                <w:szCs w:val="16"/>
              </w:rPr>
            </w:pPr>
          </w:p>
        </w:tc>
        <w:tc>
          <w:tcPr>
            <w:tcW w:w="1224" w:type="dxa"/>
            <w:tcBorders>
              <w:top w:val="single" w:sz="4" w:space="0" w:color="auto"/>
              <w:left w:val="nil"/>
              <w:right w:val="nil"/>
            </w:tcBorders>
            <w:shd w:val="clear" w:color="auto" w:fill="FAFAFA"/>
          </w:tcPr>
          <w:p w14:paraId="4856D9BC" w14:textId="77777777" w:rsidR="003C71A0" w:rsidRPr="003C71A0" w:rsidRDefault="003C71A0" w:rsidP="00E02338">
            <w:pPr>
              <w:spacing w:after="0" w:line="240" w:lineRule="auto"/>
              <w:ind w:right="-72"/>
              <w:jc w:val="right"/>
              <w:rPr>
                <w:rFonts w:ascii="Arial" w:hAnsi="Arial" w:cs="Arial"/>
                <w:sz w:val="16"/>
                <w:szCs w:val="16"/>
              </w:rPr>
            </w:pPr>
          </w:p>
        </w:tc>
        <w:tc>
          <w:tcPr>
            <w:tcW w:w="1224" w:type="dxa"/>
            <w:tcBorders>
              <w:top w:val="single" w:sz="4" w:space="0" w:color="auto"/>
              <w:left w:val="nil"/>
              <w:right w:val="nil"/>
            </w:tcBorders>
            <w:shd w:val="clear" w:color="auto" w:fill="FAFAFA"/>
          </w:tcPr>
          <w:p w14:paraId="46EBEE3E" w14:textId="77777777" w:rsidR="003C71A0" w:rsidRPr="003C71A0" w:rsidRDefault="003C71A0" w:rsidP="00E02338">
            <w:pPr>
              <w:spacing w:after="0" w:line="240" w:lineRule="auto"/>
              <w:ind w:right="-72"/>
              <w:jc w:val="right"/>
              <w:rPr>
                <w:rFonts w:ascii="Arial" w:hAnsi="Arial" w:cs="Arial"/>
                <w:sz w:val="16"/>
                <w:szCs w:val="16"/>
              </w:rPr>
            </w:pPr>
          </w:p>
        </w:tc>
        <w:tc>
          <w:tcPr>
            <w:tcW w:w="1224" w:type="dxa"/>
            <w:tcBorders>
              <w:top w:val="single" w:sz="4" w:space="0" w:color="auto"/>
              <w:left w:val="nil"/>
              <w:right w:val="nil"/>
            </w:tcBorders>
            <w:shd w:val="clear" w:color="auto" w:fill="FAFAFA"/>
          </w:tcPr>
          <w:p w14:paraId="641F9E68" w14:textId="77777777" w:rsidR="003C71A0" w:rsidRPr="003C71A0" w:rsidRDefault="003C71A0" w:rsidP="00E02338">
            <w:pPr>
              <w:spacing w:after="0" w:line="240" w:lineRule="auto"/>
              <w:ind w:right="-72"/>
              <w:jc w:val="right"/>
              <w:rPr>
                <w:rFonts w:ascii="Arial" w:hAnsi="Arial" w:cs="Arial"/>
                <w:sz w:val="16"/>
                <w:szCs w:val="16"/>
              </w:rPr>
            </w:pPr>
          </w:p>
        </w:tc>
        <w:tc>
          <w:tcPr>
            <w:tcW w:w="1224" w:type="dxa"/>
            <w:tcBorders>
              <w:top w:val="single" w:sz="4" w:space="0" w:color="auto"/>
              <w:left w:val="nil"/>
              <w:right w:val="nil"/>
            </w:tcBorders>
            <w:shd w:val="clear" w:color="auto" w:fill="FAFAFA"/>
          </w:tcPr>
          <w:p w14:paraId="2C0CEC7A" w14:textId="77777777" w:rsidR="003C71A0" w:rsidRPr="003C71A0" w:rsidRDefault="003C71A0" w:rsidP="00E02338">
            <w:pPr>
              <w:spacing w:after="0" w:line="240" w:lineRule="auto"/>
              <w:ind w:right="-72"/>
              <w:jc w:val="right"/>
              <w:rPr>
                <w:rFonts w:ascii="Arial" w:hAnsi="Arial" w:cs="Arial"/>
                <w:sz w:val="16"/>
                <w:szCs w:val="16"/>
              </w:rPr>
            </w:pPr>
          </w:p>
        </w:tc>
        <w:tc>
          <w:tcPr>
            <w:tcW w:w="1224" w:type="dxa"/>
            <w:tcBorders>
              <w:top w:val="single" w:sz="4" w:space="0" w:color="auto"/>
              <w:left w:val="nil"/>
              <w:right w:val="nil"/>
            </w:tcBorders>
            <w:shd w:val="clear" w:color="auto" w:fill="FAFAFA"/>
          </w:tcPr>
          <w:p w14:paraId="06D8BEFE" w14:textId="77777777" w:rsidR="003C71A0" w:rsidRPr="003C71A0" w:rsidRDefault="003C71A0" w:rsidP="00E02338">
            <w:pPr>
              <w:spacing w:after="0" w:line="240" w:lineRule="auto"/>
              <w:ind w:right="-72"/>
              <w:jc w:val="right"/>
              <w:rPr>
                <w:rFonts w:ascii="Arial" w:hAnsi="Arial" w:cs="Arial"/>
                <w:sz w:val="16"/>
                <w:szCs w:val="16"/>
              </w:rPr>
            </w:pPr>
          </w:p>
        </w:tc>
        <w:tc>
          <w:tcPr>
            <w:tcW w:w="1224" w:type="dxa"/>
            <w:tcBorders>
              <w:top w:val="single" w:sz="4" w:space="0" w:color="auto"/>
              <w:left w:val="nil"/>
              <w:right w:val="nil"/>
            </w:tcBorders>
            <w:shd w:val="clear" w:color="auto" w:fill="FAFAFA"/>
          </w:tcPr>
          <w:p w14:paraId="4423D25E" w14:textId="77777777" w:rsidR="003C71A0" w:rsidRPr="003C71A0" w:rsidRDefault="003C71A0" w:rsidP="00E02338">
            <w:pPr>
              <w:spacing w:after="0" w:line="240" w:lineRule="auto"/>
              <w:ind w:right="-72"/>
              <w:jc w:val="right"/>
              <w:rPr>
                <w:rFonts w:ascii="Arial" w:hAnsi="Arial" w:cs="Arial"/>
                <w:sz w:val="16"/>
                <w:szCs w:val="16"/>
              </w:rPr>
            </w:pPr>
          </w:p>
        </w:tc>
      </w:tr>
      <w:tr w:rsidR="00E02338" w:rsidRPr="003C71A0" w14:paraId="36C3EA36" w14:textId="77777777" w:rsidTr="003C71A0">
        <w:tc>
          <w:tcPr>
            <w:tcW w:w="2106" w:type="dxa"/>
            <w:vAlign w:val="bottom"/>
            <w:hideMark/>
          </w:tcPr>
          <w:p w14:paraId="243FDACA" w14:textId="77777777" w:rsidR="00E02338" w:rsidRPr="003C71A0" w:rsidRDefault="00E02338" w:rsidP="00E02338">
            <w:pPr>
              <w:spacing w:after="0" w:line="240" w:lineRule="auto"/>
              <w:ind w:left="101" w:right="-72" w:hanging="187"/>
              <w:rPr>
                <w:rFonts w:ascii="Arial" w:hAnsi="Arial" w:cs="Arial"/>
                <w:sz w:val="16"/>
                <w:szCs w:val="16"/>
              </w:rPr>
            </w:pPr>
            <w:r w:rsidRPr="003C71A0">
              <w:rPr>
                <w:rFonts w:ascii="Arial" w:hAnsi="Arial" w:cs="Arial"/>
                <w:sz w:val="16"/>
                <w:szCs w:val="16"/>
              </w:rPr>
              <w:t>Loss allowance</w:t>
            </w:r>
          </w:p>
        </w:tc>
        <w:tc>
          <w:tcPr>
            <w:tcW w:w="1224" w:type="dxa"/>
            <w:tcBorders>
              <w:left w:val="nil"/>
              <w:bottom w:val="single" w:sz="4" w:space="0" w:color="auto"/>
              <w:right w:val="nil"/>
            </w:tcBorders>
            <w:shd w:val="clear" w:color="auto" w:fill="FAFAFA"/>
          </w:tcPr>
          <w:p w14:paraId="40B933DA" w14:textId="2039B1AF" w:rsidR="00E02338" w:rsidRPr="003C71A0" w:rsidRDefault="00E02338" w:rsidP="00E02338">
            <w:pPr>
              <w:spacing w:after="0" w:line="240" w:lineRule="auto"/>
              <w:ind w:right="-72"/>
              <w:jc w:val="right"/>
              <w:rPr>
                <w:rFonts w:ascii="Arial" w:hAnsi="Arial" w:cs="Arial"/>
                <w:sz w:val="16"/>
                <w:szCs w:val="16"/>
              </w:rPr>
            </w:pPr>
            <w:r w:rsidRPr="003C71A0">
              <w:rPr>
                <w:rFonts w:ascii="Arial" w:hAnsi="Arial" w:cs="Arial"/>
                <w:sz w:val="16"/>
                <w:szCs w:val="16"/>
              </w:rPr>
              <w:t>(46,749,188)</w:t>
            </w:r>
          </w:p>
        </w:tc>
        <w:tc>
          <w:tcPr>
            <w:tcW w:w="1224" w:type="dxa"/>
            <w:tcBorders>
              <w:left w:val="nil"/>
              <w:bottom w:val="single" w:sz="4" w:space="0" w:color="auto"/>
              <w:right w:val="nil"/>
            </w:tcBorders>
            <w:shd w:val="clear" w:color="auto" w:fill="FAFAFA"/>
          </w:tcPr>
          <w:p w14:paraId="1C06FC14" w14:textId="6062370D" w:rsidR="00E02338" w:rsidRPr="003C71A0" w:rsidRDefault="00E02338" w:rsidP="00E02338">
            <w:pPr>
              <w:spacing w:after="0" w:line="240" w:lineRule="auto"/>
              <w:ind w:right="-72"/>
              <w:jc w:val="right"/>
              <w:rPr>
                <w:rFonts w:ascii="Arial" w:hAnsi="Arial" w:cs="Arial"/>
                <w:sz w:val="16"/>
                <w:szCs w:val="16"/>
              </w:rPr>
            </w:pPr>
            <w:r w:rsidRPr="003C71A0">
              <w:rPr>
                <w:rFonts w:ascii="Arial" w:hAnsi="Arial" w:cs="Arial"/>
                <w:sz w:val="16"/>
                <w:szCs w:val="16"/>
              </w:rPr>
              <w:t>(74,393,963)</w:t>
            </w:r>
          </w:p>
        </w:tc>
        <w:tc>
          <w:tcPr>
            <w:tcW w:w="1224" w:type="dxa"/>
            <w:tcBorders>
              <w:left w:val="nil"/>
              <w:bottom w:val="single" w:sz="4" w:space="0" w:color="auto"/>
              <w:right w:val="nil"/>
            </w:tcBorders>
            <w:shd w:val="clear" w:color="auto" w:fill="FAFAFA"/>
          </w:tcPr>
          <w:p w14:paraId="5301427D" w14:textId="32E6DB92" w:rsidR="00E02338" w:rsidRPr="003C71A0" w:rsidRDefault="00E02338" w:rsidP="00E02338">
            <w:pPr>
              <w:spacing w:after="0" w:line="240" w:lineRule="auto"/>
              <w:ind w:right="-72"/>
              <w:jc w:val="right"/>
              <w:rPr>
                <w:rFonts w:ascii="Arial" w:hAnsi="Arial" w:cs="Arial"/>
                <w:sz w:val="16"/>
                <w:szCs w:val="16"/>
              </w:rPr>
            </w:pPr>
            <w:r w:rsidRPr="003C71A0">
              <w:rPr>
                <w:rFonts w:ascii="Arial" w:hAnsi="Arial" w:cs="Arial"/>
                <w:sz w:val="16"/>
                <w:szCs w:val="16"/>
              </w:rPr>
              <w:t>(63,913,084)</w:t>
            </w:r>
          </w:p>
        </w:tc>
        <w:tc>
          <w:tcPr>
            <w:tcW w:w="1224" w:type="dxa"/>
            <w:tcBorders>
              <w:left w:val="nil"/>
              <w:bottom w:val="single" w:sz="4" w:space="0" w:color="auto"/>
              <w:right w:val="nil"/>
            </w:tcBorders>
            <w:shd w:val="clear" w:color="auto" w:fill="FAFAFA"/>
          </w:tcPr>
          <w:p w14:paraId="72608A3A" w14:textId="5D822E74" w:rsidR="00E02338" w:rsidRPr="003C71A0" w:rsidRDefault="00E02338" w:rsidP="00E02338">
            <w:pPr>
              <w:spacing w:after="0" w:line="240" w:lineRule="auto"/>
              <w:ind w:right="-72"/>
              <w:jc w:val="right"/>
              <w:rPr>
                <w:rFonts w:ascii="Arial" w:hAnsi="Arial" w:cs="Arial"/>
                <w:sz w:val="16"/>
                <w:szCs w:val="16"/>
              </w:rPr>
            </w:pPr>
            <w:r w:rsidRPr="003C71A0">
              <w:rPr>
                <w:rFonts w:ascii="Arial" w:hAnsi="Arial" w:cs="Arial"/>
                <w:sz w:val="16"/>
                <w:szCs w:val="16"/>
              </w:rPr>
              <w:t>(454,652,895)</w:t>
            </w:r>
          </w:p>
        </w:tc>
        <w:tc>
          <w:tcPr>
            <w:tcW w:w="1224" w:type="dxa"/>
            <w:tcBorders>
              <w:left w:val="nil"/>
              <w:bottom w:val="single" w:sz="4" w:space="0" w:color="auto"/>
              <w:right w:val="nil"/>
            </w:tcBorders>
            <w:shd w:val="clear" w:color="auto" w:fill="FAFAFA"/>
          </w:tcPr>
          <w:p w14:paraId="7CA3C495" w14:textId="663CFDBE" w:rsidR="00E02338" w:rsidRPr="003C71A0" w:rsidRDefault="00E02338" w:rsidP="00E02338">
            <w:pPr>
              <w:spacing w:after="0" w:line="240" w:lineRule="auto"/>
              <w:ind w:right="-72"/>
              <w:jc w:val="right"/>
              <w:rPr>
                <w:rFonts w:ascii="Arial" w:hAnsi="Arial" w:cs="Arial"/>
                <w:sz w:val="16"/>
                <w:szCs w:val="16"/>
              </w:rPr>
            </w:pPr>
            <w:r w:rsidRPr="003C71A0">
              <w:rPr>
                <w:rFonts w:ascii="Arial" w:hAnsi="Arial" w:cs="Arial"/>
                <w:sz w:val="16"/>
                <w:szCs w:val="16"/>
              </w:rPr>
              <w:t>(427,925,621)</w:t>
            </w:r>
          </w:p>
        </w:tc>
        <w:tc>
          <w:tcPr>
            <w:tcW w:w="1224" w:type="dxa"/>
            <w:tcBorders>
              <w:left w:val="nil"/>
              <w:bottom w:val="single" w:sz="4" w:space="0" w:color="auto"/>
              <w:right w:val="nil"/>
            </w:tcBorders>
            <w:shd w:val="clear" w:color="auto" w:fill="FAFAFA"/>
          </w:tcPr>
          <w:p w14:paraId="31B98F87" w14:textId="4CDF478D" w:rsidR="00E02338" w:rsidRPr="003C71A0" w:rsidRDefault="00E02338" w:rsidP="00E02338">
            <w:pPr>
              <w:spacing w:after="0" w:line="240" w:lineRule="auto"/>
              <w:ind w:right="-72"/>
              <w:jc w:val="right"/>
              <w:rPr>
                <w:rFonts w:ascii="Arial" w:hAnsi="Arial" w:cs="Arial"/>
                <w:spacing w:val="-4"/>
                <w:sz w:val="16"/>
                <w:szCs w:val="16"/>
              </w:rPr>
            </w:pPr>
            <w:r w:rsidRPr="003C71A0">
              <w:rPr>
                <w:rFonts w:ascii="Arial" w:hAnsi="Arial" w:cs="Arial"/>
                <w:spacing w:val="-4"/>
                <w:sz w:val="16"/>
                <w:szCs w:val="16"/>
              </w:rPr>
              <w:t>(1,067,634,751)</w:t>
            </w:r>
          </w:p>
        </w:tc>
      </w:tr>
      <w:tr w:rsidR="00E02338" w:rsidRPr="003C71A0" w14:paraId="31D8F19E" w14:textId="77777777" w:rsidTr="003C71A0">
        <w:tc>
          <w:tcPr>
            <w:tcW w:w="2106" w:type="dxa"/>
            <w:vAlign w:val="bottom"/>
          </w:tcPr>
          <w:p w14:paraId="14FCEDFD" w14:textId="77777777" w:rsidR="00E02338" w:rsidRPr="003C71A0" w:rsidRDefault="00E02338" w:rsidP="00E02338">
            <w:pPr>
              <w:spacing w:after="0" w:line="240" w:lineRule="auto"/>
              <w:ind w:left="101" w:right="-72" w:hanging="187"/>
              <w:rPr>
                <w:rFonts w:ascii="Arial" w:hAnsi="Arial" w:cs="Arial"/>
                <w:sz w:val="16"/>
                <w:szCs w:val="16"/>
              </w:rPr>
            </w:pPr>
          </w:p>
        </w:tc>
        <w:tc>
          <w:tcPr>
            <w:tcW w:w="1224" w:type="dxa"/>
            <w:tcBorders>
              <w:top w:val="single" w:sz="4" w:space="0" w:color="auto"/>
              <w:left w:val="nil"/>
              <w:right w:val="nil"/>
            </w:tcBorders>
            <w:shd w:val="clear" w:color="auto" w:fill="auto"/>
            <w:vAlign w:val="bottom"/>
          </w:tcPr>
          <w:p w14:paraId="4642CA9E" w14:textId="77777777" w:rsidR="00E02338" w:rsidRPr="003C71A0" w:rsidRDefault="00E02338" w:rsidP="00E02338">
            <w:pPr>
              <w:spacing w:after="0" w:line="240" w:lineRule="auto"/>
              <w:ind w:right="-72"/>
              <w:rPr>
                <w:rFonts w:ascii="Arial" w:hAnsi="Arial" w:cs="Arial"/>
                <w:sz w:val="16"/>
                <w:szCs w:val="16"/>
              </w:rPr>
            </w:pPr>
          </w:p>
        </w:tc>
        <w:tc>
          <w:tcPr>
            <w:tcW w:w="1224" w:type="dxa"/>
            <w:tcBorders>
              <w:top w:val="single" w:sz="4" w:space="0" w:color="auto"/>
              <w:left w:val="nil"/>
              <w:right w:val="nil"/>
            </w:tcBorders>
            <w:shd w:val="clear" w:color="auto" w:fill="auto"/>
            <w:vAlign w:val="bottom"/>
          </w:tcPr>
          <w:p w14:paraId="0B63E2B9" w14:textId="77777777" w:rsidR="00E02338" w:rsidRPr="003C71A0" w:rsidRDefault="00E02338" w:rsidP="00E02338">
            <w:pPr>
              <w:spacing w:after="0" w:line="240" w:lineRule="auto"/>
              <w:ind w:right="-72"/>
              <w:jc w:val="right"/>
              <w:rPr>
                <w:rFonts w:ascii="Arial" w:hAnsi="Arial" w:cs="Arial"/>
                <w:sz w:val="16"/>
                <w:szCs w:val="16"/>
              </w:rPr>
            </w:pPr>
          </w:p>
        </w:tc>
        <w:tc>
          <w:tcPr>
            <w:tcW w:w="1224" w:type="dxa"/>
            <w:tcBorders>
              <w:top w:val="single" w:sz="4" w:space="0" w:color="auto"/>
              <w:left w:val="nil"/>
              <w:right w:val="nil"/>
            </w:tcBorders>
            <w:shd w:val="clear" w:color="auto" w:fill="auto"/>
            <w:vAlign w:val="bottom"/>
          </w:tcPr>
          <w:p w14:paraId="11FD8616" w14:textId="77777777" w:rsidR="00E02338" w:rsidRPr="003C71A0" w:rsidRDefault="00E02338" w:rsidP="00E02338">
            <w:pPr>
              <w:spacing w:after="0" w:line="240" w:lineRule="auto"/>
              <w:ind w:right="-72"/>
              <w:jc w:val="right"/>
              <w:rPr>
                <w:rFonts w:ascii="Arial" w:hAnsi="Arial" w:cs="Arial"/>
                <w:sz w:val="16"/>
                <w:szCs w:val="16"/>
              </w:rPr>
            </w:pPr>
          </w:p>
        </w:tc>
        <w:tc>
          <w:tcPr>
            <w:tcW w:w="1224" w:type="dxa"/>
            <w:tcBorders>
              <w:top w:val="single" w:sz="4" w:space="0" w:color="auto"/>
              <w:left w:val="nil"/>
              <w:right w:val="nil"/>
            </w:tcBorders>
            <w:shd w:val="clear" w:color="auto" w:fill="auto"/>
            <w:vAlign w:val="bottom"/>
          </w:tcPr>
          <w:p w14:paraId="460DBA48" w14:textId="77777777" w:rsidR="00E02338" w:rsidRPr="003C71A0" w:rsidRDefault="00E02338" w:rsidP="00E02338">
            <w:pPr>
              <w:spacing w:after="0" w:line="240" w:lineRule="auto"/>
              <w:ind w:right="-72"/>
              <w:jc w:val="right"/>
              <w:rPr>
                <w:rFonts w:ascii="Arial" w:hAnsi="Arial" w:cs="Arial"/>
                <w:sz w:val="16"/>
                <w:szCs w:val="16"/>
              </w:rPr>
            </w:pPr>
          </w:p>
        </w:tc>
        <w:tc>
          <w:tcPr>
            <w:tcW w:w="1224" w:type="dxa"/>
            <w:tcBorders>
              <w:top w:val="single" w:sz="4" w:space="0" w:color="auto"/>
              <w:left w:val="nil"/>
              <w:right w:val="nil"/>
            </w:tcBorders>
            <w:shd w:val="clear" w:color="auto" w:fill="auto"/>
            <w:vAlign w:val="bottom"/>
          </w:tcPr>
          <w:p w14:paraId="17B03027" w14:textId="77777777" w:rsidR="00E02338" w:rsidRPr="003C71A0" w:rsidRDefault="00E02338" w:rsidP="00E02338">
            <w:pPr>
              <w:spacing w:after="0" w:line="240" w:lineRule="auto"/>
              <w:ind w:right="-72"/>
              <w:jc w:val="right"/>
              <w:rPr>
                <w:rFonts w:ascii="Arial" w:hAnsi="Arial" w:cs="Arial"/>
                <w:sz w:val="16"/>
                <w:szCs w:val="16"/>
              </w:rPr>
            </w:pPr>
          </w:p>
        </w:tc>
        <w:tc>
          <w:tcPr>
            <w:tcW w:w="1224" w:type="dxa"/>
            <w:tcBorders>
              <w:top w:val="single" w:sz="4" w:space="0" w:color="auto"/>
              <w:left w:val="nil"/>
              <w:right w:val="nil"/>
            </w:tcBorders>
            <w:shd w:val="clear" w:color="auto" w:fill="auto"/>
          </w:tcPr>
          <w:p w14:paraId="5D341365" w14:textId="77777777" w:rsidR="00E02338" w:rsidRPr="003C71A0" w:rsidRDefault="00E02338" w:rsidP="00E02338">
            <w:pPr>
              <w:spacing w:after="0" w:line="240" w:lineRule="auto"/>
              <w:ind w:right="-72"/>
              <w:jc w:val="right"/>
              <w:rPr>
                <w:rFonts w:ascii="Arial" w:hAnsi="Arial" w:cs="Arial"/>
                <w:sz w:val="16"/>
                <w:szCs w:val="16"/>
              </w:rPr>
            </w:pPr>
          </w:p>
        </w:tc>
      </w:tr>
      <w:tr w:rsidR="00E02338" w:rsidRPr="003C71A0" w14:paraId="3DED5EF3" w14:textId="77777777" w:rsidTr="003C71A0">
        <w:trPr>
          <w:trHeight w:val="207"/>
        </w:trPr>
        <w:tc>
          <w:tcPr>
            <w:tcW w:w="2106" w:type="dxa"/>
            <w:vAlign w:val="bottom"/>
          </w:tcPr>
          <w:p w14:paraId="07A2B86F" w14:textId="77777777" w:rsidR="003C71A0" w:rsidRPr="003C71A0" w:rsidRDefault="1DD2028D" w:rsidP="66B4A85F">
            <w:pPr>
              <w:spacing w:after="0" w:line="240" w:lineRule="auto"/>
              <w:ind w:left="101" w:right="-72" w:hanging="187"/>
              <w:rPr>
                <w:rFonts w:ascii="Arial" w:hAnsi="Arial" w:cs="Arial"/>
                <w:b/>
                <w:bCs/>
                <w:sz w:val="16"/>
                <w:szCs w:val="16"/>
              </w:rPr>
            </w:pPr>
            <w:r w:rsidRPr="003C71A0">
              <w:rPr>
                <w:rFonts w:ascii="Arial" w:hAnsi="Arial" w:cs="Arial"/>
                <w:b/>
                <w:bCs/>
                <w:sz w:val="16"/>
                <w:szCs w:val="16"/>
              </w:rPr>
              <w:t>31 December 2021</w:t>
            </w:r>
          </w:p>
          <w:p w14:paraId="6ABA11C3" w14:textId="277561A9" w:rsidR="00E02338" w:rsidRPr="003C71A0" w:rsidRDefault="003C71A0" w:rsidP="66B4A85F">
            <w:pPr>
              <w:spacing w:after="0" w:line="240" w:lineRule="auto"/>
              <w:ind w:left="101" w:right="-72" w:hanging="187"/>
              <w:rPr>
                <w:rFonts w:ascii="Arial" w:hAnsi="Arial" w:cs="Arial"/>
                <w:b/>
                <w:bCs/>
                <w:sz w:val="16"/>
                <w:szCs w:val="16"/>
              </w:rPr>
            </w:pPr>
            <w:r w:rsidRPr="003C71A0">
              <w:rPr>
                <w:rFonts w:ascii="Arial" w:hAnsi="Arial" w:cs="Arial"/>
                <w:b/>
                <w:bCs/>
                <w:sz w:val="16"/>
                <w:szCs w:val="16"/>
              </w:rPr>
              <w:t xml:space="preserve">   </w:t>
            </w:r>
            <w:r w:rsidR="2331D992" w:rsidRPr="003C71A0">
              <w:rPr>
                <w:rFonts w:ascii="Arial" w:hAnsi="Arial" w:cs="Arial"/>
                <w:b/>
                <w:bCs/>
                <w:sz w:val="16"/>
                <w:szCs w:val="16"/>
              </w:rPr>
              <w:t xml:space="preserve"> - restated</w:t>
            </w:r>
          </w:p>
        </w:tc>
        <w:tc>
          <w:tcPr>
            <w:tcW w:w="1224" w:type="dxa"/>
            <w:tcBorders>
              <w:left w:val="nil"/>
              <w:bottom w:val="nil"/>
              <w:right w:val="nil"/>
            </w:tcBorders>
            <w:shd w:val="clear" w:color="auto" w:fill="auto"/>
            <w:vAlign w:val="bottom"/>
          </w:tcPr>
          <w:p w14:paraId="7F485E19" w14:textId="77777777" w:rsidR="00E02338" w:rsidRPr="003C71A0" w:rsidRDefault="00E02338" w:rsidP="00E02338">
            <w:pPr>
              <w:spacing w:after="0" w:line="240" w:lineRule="auto"/>
              <w:ind w:right="-72"/>
              <w:rPr>
                <w:rFonts w:ascii="Arial" w:hAnsi="Arial" w:cs="Arial"/>
                <w:sz w:val="16"/>
                <w:szCs w:val="16"/>
              </w:rPr>
            </w:pPr>
          </w:p>
        </w:tc>
        <w:tc>
          <w:tcPr>
            <w:tcW w:w="1224" w:type="dxa"/>
            <w:tcBorders>
              <w:left w:val="nil"/>
              <w:bottom w:val="nil"/>
              <w:right w:val="nil"/>
            </w:tcBorders>
            <w:shd w:val="clear" w:color="auto" w:fill="auto"/>
            <w:vAlign w:val="bottom"/>
          </w:tcPr>
          <w:p w14:paraId="164ED361" w14:textId="77777777" w:rsidR="00E02338" w:rsidRPr="003C71A0" w:rsidRDefault="00E02338" w:rsidP="00E02338">
            <w:pPr>
              <w:spacing w:after="0" w:line="240" w:lineRule="auto"/>
              <w:ind w:right="-72"/>
              <w:jc w:val="right"/>
              <w:rPr>
                <w:rFonts w:ascii="Arial" w:hAnsi="Arial" w:cs="Arial"/>
                <w:sz w:val="16"/>
                <w:szCs w:val="16"/>
              </w:rPr>
            </w:pPr>
          </w:p>
        </w:tc>
        <w:tc>
          <w:tcPr>
            <w:tcW w:w="1224" w:type="dxa"/>
            <w:tcBorders>
              <w:left w:val="nil"/>
              <w:bottom w:val="nil"/>
              <w:right w:val="nil"/>
            </w:tcBorders>
            <w:shd w:val="clear" w:color="auto" w:fill="auto"/>
            <w:vAlign w:val="bottom"/>
          </w:tcPr>
          <w:p w14:paraId="690FF219" w14:textId="77777777" w:rsidR="00E02338" w:rsidRPr="003C71A0" w:rsidRDefault="00E02338" w:rsidP="00E02338">
            <w:pPr>
              <w:spacing w:after="0" w:line="240" w:lineRule="auto"/>
              <w:ind w:right="-72"/>
              <w:jc w:val="right"/>
              <w:rPr>
                <w:rFonts w:ascii="Arial" w:hAnsi="Arial" w:cs="Arial"/>
                <w:sz w:val="16"/>
                <w:szCs w:val="16"/>
              </w:rPr>
            </w:pPr>
          </w:p>
        </w:tc>
        <w:tc>
          <w:tcPr>
            <w:tcW w:w="1224" w:type="dxa"/>
            <w:tcBorders>
              <w:left w:val="nil"/>
              <w:bottom w:val="nil"/>
              <w:right w:val="nil"/>
            </w:tcBorders>
            <w:shd w:val="clear" w:color="auto" w:fill="auto"/>
            <w:vAlign w:val="bottom"/>
          </w:tcPr>
          <w:p w14:paraId="23C79C53" w14:textId="77777777" w:rsidR="00E02338" w:rsidRPr="003C71A0" w:rsidRDefault="00E02338" w:rsidP="00E02338">
            <w:pPr>
              <w:spacing w:after="0" w:line="240" w:lineRule="auto"/>
              <w:ind w:right="-72"/>
              <w:jc w:val="right"/>
              <w:rPr>
                <w:rFonts w:ascii="Arial" w:hAnsi="Arial" w:cs="Arial"/>
                <w:sz w:val="16"/>
                <w:szCs w:val="16"/>
              </w:rPr>
            </w:pPr>
          </w:p>
        </w:tc>
        <w:tc>
          <w:tcPr>
            <w:tcW w:w="1224" w:type="dxa"/>
            <w:tcBorders>
              <w:left w:val="nil"/>
              <w:bottom w:val="nil"/>
              <w:right w:val="nil"/>
            </w:tcBorders>
            <w:shd w:val="clear" w:color="auto" w:fill="auto"/>
            <w:vAlign w:val="bottom"/>
          </w:tcPr>
          <w:p w14:paraId="3BC4DD91" w14:textId="77777777" w:rsidR="00E02338" w:rsidRPr="003C71A0" w:rsidRDefault="00E02338" w:rsidP="00E02338">
            <w:pPr>
              <w:spacing w:after="0" w:line="240" w:lineRule="auto"/>
              <w:ind w:right="-72"/>
              <w:jc w:val="right"/>
              <w:rPr>
                <w:rFonts w:ascii="Arial" w:hAnsi="Arial" w:cs="Arial"/>
                <w:sz w:val="16"/>
                <w:szCs w:val="16"/>
              </w:rPr>
            </w:pPr>
          </w:p>
        </w:tc>
        <w:tc>
          <w:tcPr>
            <w:tcW w:w="1224" w:type="dxa"/>
            <w:tcBorders>
              <w:left w:val="nil"/>
              <w:bottom w:val="nil"/>
              <w:right w:val="nil"/>
            </w:tcBorders>
            <w:shd w:val="clear" w:color="auto" w:fill="auto"/>
          </w:tcPr>
          <w:p w14:paraId="0A74CD1C" w14:textId="77777777" w:rsidR="00E02338" w:rsidRPr="003C71A0" w:rsidRDefault="00E02338" w:rsidP="00E02338">
            <w:pPr>
              <w:spacing w:after="0" w:line="240" w:lineRule="auto"/>
              <w:ind w:right="-72"/>
              <w:jc w:val="right"/>
              <w:rPr>
                <w:rFonts w:ascii="Arial" w:hAnsi="Arial" w:cs="Arial"/>
                <w:sz w:val="16"/>
                <w:szCs w:val="16"/>
              </w:rPr>
            </w:pPr>
          </w:p>
        </w:tc>
      </w:tr>
      <w:tr w:rsidR="00E02338" w:rsidRPr="003C71A0" w14:paraId="0ECB6A64" w14:textId="77777777" w:rsidTr="003C71A0">
        <w:tc>
          <w:tcPr>
            <w:tcW w:w="2106" w:type="dxa"/>
            <w:vAlign w:val="bottom"/>
            <w:hideMark/>
          </w:tcPr>
          <w:p w14:paraId="56605775" w14:textId="77777777" w:rsidR="00E02338" w:rsidRPr="003C71A0" w:rsidRDefault="00E02338" w:rsidP="00E02338">
            <w:pPr>
              <w:spacing w:after="0" w:line="240" w:lineRule="auto"/>
              <w:ind w:left="101" w:right="-72" w:hanging="187"/>
              <w:rPr>
                <w:rFonts w:ascii="Arial" w:hAnsi="Arial" w:cs="Arial"/>
                <w:sz w:val="16"/>
                <w:szCs w:val="16"/>
              </w:rPr>
            </w:pPr>
            <w:r w:rsidRPr="003C71A0">
              <w:rPr>
                <w:rFonts w:ascii="Arial" w:hAnsi="Arial" w:cs="Arial"/>
                <w:sz w:val="16"/>
                <w:szCs w:val="16"/>
              </w:rPr>
              <w:t>Gross carrying amount</w:t>
            </w:r>
          </w:p>
        </w:tc>
        <w:tc>
          <w:tcPr>
            <w:tcW w:w="1224" w:type="dxa"/>
            <w:shd w:val="clear" w:color="auto" w:fill="auto"/>
            <w:vAlign w:val="bottom"/>
          </w:tcPr>
          <w:p w14:paraId="490812C6" w14:textId="77777777" w:rsidR="00E02338" w:rsidRPr="003C71A0" w:rsidRDefault="00E02338" w:rsidP="00E02338">
            <w:pPr>
              <w:spacing w:after="0" w:line="240" w:lineRule="auto"/>
              <w:ind w:right="-72"/>
              <w:jc w:val="right"/>
              <w:rPr>
                <w:rFonts w:ascii="Arial" w:hAnsi="Arial" w:cs="Arial"/>
                <w:sz w:val="16"/>
                <w:szCs w:val="16"/>
              </w:rPr>
            </w:pPr>
          </w:p>
        </w:tc>
        <w:tc>
          <w:tcPr>
            <w:tcW w:w="1224" w:type="dxa"/>
            <w:shd w:val="clear" w:color="auto" w:fill="auto"/>
            <w:vAlign w:val="bottom"/>
          </w:tcPr>
          <w:p w14:paraId="55C505A7" w14:textId="77777777" w:rsidR="00E02338" w:rsidRPr="003C71A0" w:rsidRDefault="00E02338" w:rsidP="00E02338">
            <w:pPr>
              <w:spacing w:after="0" w:line="240" w:lineRule="auto"/>
              <w:ind w:right="-72"/>
              <w:jc w:val="right"/>
              <w:rPr>
                <w:rFonts w:ascii="Arial" w:hAnsi="Arial" w:cs="Arial"/>
                <w:sz w:val="16"/>
                <w:szCs w:val="16"/>
              </w:rPr>
            </w:pPr>
          </w:p>
        </w:tc>
        <w:tc>
          <w:tcPr>
            <w:tcW w:w="1224" w:type="dxa"/>
            <w:shd w:val="clear" w:color="auto" w:fill="auto"/>
            <w:vAlign w:val="bottom"/>
          </w:tcPr>
          <w:p w14:paraId="0276BBB4" w14:textId="77777777" w:rsidR="00E02338" w:rsidRPr="003C71A0" w:rsidRDefault="00E02338" w:rsidP="00E02338">
            <w:pPr>
              <w:spacing w:after="0" w:line="240" w:lineRule="auto"/>
              <w:ind w:right="-72"/>
              <w:jc w:val="right"/>
              <w:rPr>
                <w:rFonts w:ascii="Arial" w:hAnsi="Arial" w:cs="Arial"/>
                <w:sz w:val="16"/>
                <w:szCs w:val="16"/>
              </w:rPr>
            </w:pPr>
          </w:p>
        </w:tc>
        <w:tc>
          <w:tcPr>
            <w:tcW w:w="1224" w:type="dxa"/>
            <w:shd w:val="clear" w:color="auto" w:fill="auto"/>
            <w:vAlign w:val="bottom"/>
          </w:tcPr>
          <w:p w14:paraId="200B8850" w14:textId="77777777" w:rsidR="00E02338" w:rsidRPr="003C71A0" w:rsidRDefault="00E02338" w:rsidP="00E02338">
            <w:pPr>
              <w:spacing w:after="0" w:line="240" w:lineRule="auto"/>
              <w:ind w:right="-72"/>
              <w:jc w:val="right"/>
              <w:rPr>
                <w:rFonts w:ascii="Arial" w:hAnsi="Arial" w:cs="Arial"/>
                <w:sz w:val="16"/>
                <w:szCs w:val="16"/>
              </w:rPr>
            </w:pPr>
          </w:p>
        </w:tc>
        <w:tc>
          <w:tcPr>
            <w:tcW w:w="1224" w:type="dxa"/>
            <w:shd w:val="clear" w:color="auto" w:fill="auto"/>
            <w:vAlign w:val="bottom"/>
          </w:tcPr>
          <w:p w14:paraId="75792713" w14:textId="77777777" w:rsidR="00E02338" w:rsidRPr="003C71A0" w:rsidRDefault="00E02338" w:rsidP="00E02338">
            <w:pPr>
              <w:spacing w:after="0" w:line="240" w:lineRule="auto"/>
              <w:ind w:right="-72"/>
              <w:jc w:val="right"/>
              <w:rPr>
                <w:rFonts w:ascii="Arial" w:hAnsi="Arial" w:cs="Arial"/>
                <w:sz w:val="16"/>
                <w:szCs w:val="16"/>
              </w:rPr>
            </w:pPr>
          </w:p>
        </w:tc>
        <w:tc>
          <w:tcPr>
            <w:tcW w:w="1224" w:type="dxa"/>
            <w:shd w:val="clear" w:color="auto" w:fill="auto"/>
            <w:vAlign w:val="bottom"/>
          </w:tcPr>
          <w:p w14:paraId="43DCF5B8" w14:textId="77777777" w:rsidR="00E02338" w:rsidRPr="003C71A0" w:rsidRDefault="00E02338" w:rsidP="00E02338">
            <w:pPr>
              <w:spacing w:after="0" w:line="240" w:lineRule="auto"/>
              <w:ind w:right="-72"/>
              <w:jc w:val="right"/>
              <w:rPr>
                <w:rFonts w:ascii="Arial" w:hAnsi="Arial" w:cs="Arial"/>
                <w:sz w:val="16"/>
                <w:szCs w:val="16"/>
              </w:rPr>
            </w:pPr>
          </w:p>
        </w:tc>
      </w:tr>
      <w:tr w:rsidR="00E02338" w:rsidRPr="003C71A0" w14:paraId="207A4686" w14:textId="77777777" w:rsidTr="003C71A0">
        <w:tc>
          <w:tcPr>
            <w:tcW w:w="2106" w:type="dxa"/>
            <w:vAlign w:val="bottom"/>
            <w:hideMark/>
          </w:tcPr>
          <w:p w14:paraId="65D71018" w14:textId="4DC1C453" w:rsidR="00E02338" w:rsidRPr="003C71A0" w:rsidRDefault="00E02338" w:rsidP="00E02338">
            <w:pPr>
              <w:spacing w:after="0" w:line="240" w:lineRule="auto"/>
              <w:ind w:left="101" w:right="-72" w:hanging="187"/>
              <w:rPr>
                <w:rFonts w:ascii="Arial" w:hAnsi="Arial" w:cs="Arial"/>
                <w:sz w:val="16"/>
                <w:szCs w:val="16"/>
              </w:rPr>
            </w:pPr>
            <w:r w:rsidRPr="003C71A0">
              <w:rPr>
                <w:rFonts w:ascii="Arial" w:hAnsi="Arial" w:cs="Arial"/>
                <w:sz w:val="16"/>
                <w:szCs w:val="16"/>
              </w:rPr>
              <w:t xml:space="preserve">   -  trade receivables</w:t>
            </w:r>
          </w:p>
        </w:tc>
        <w:tc>
          <w:tcPr>
            <w:tcW w:w="1224" w:type="dxa"/>
            <w:tcBorders>
              <w:top w:val="nil"/>
              <w:left w:val="nil"/>
              <w:bottom w:val="single" w:sz="4" w:space="0" w:color="auto"/>
              <w:right w:val="nil"/>
            </w:tcBorders>
            <w:shd w:val="clear" w:color="auto" w:fill="auto"/>
          </w:tcPr>
          <w:p w14:paraId="0691688D" w14:textId="4D0745E2" w:rsidR="00E02338" w:rsidRPr="003C71A0" w:rsidRDefault="00E02338" w:rsidP="00E02338">
            <w:pPr>
              <w:spacing w:after="0" w:line="240" w:lineRule="auto"/>
              <w:ind w:right="-72"/>
              <w:jc w:val="right"/>
              <w:rPr>
                <w:rFonts w:ascii="Arial" w:hAnsi="Arial" w:cs="Arial"/>
                <w:sz w:val="16"/>
                <w:szCs w:val="16"/>
              </w:rPr>
            </w:pPr>
            <w:r w:rsidRPr="003C71A0">
              <w:rPr>
                <w:rFonts w:ascii="Arial" w:hAnsi="Arial" w:cs="Arial"/>
                <w:sz w:val="16"/>
                <w:szCs w:val="16"/>
              </w:rPr>
              <w:t>3,609,689,088</w:t>
            </w:r>
          </w:p>
        </w:tc>
        <w:tc>
          <w:tcPr>
            <w:tcW w:w="1224" w:type="dxa"/>
            <w:tcBorders>
              <w:top w:val="nil"/>
              <w:left w:val="nil"/>
              <w:bottom w:val="single" w:sz="4" w:space="0" w:color="auto"/>
              <w:right w:val="nil"/>
            </w:tcBorders>
            <w:shd w:val="clear" w:color="auto" w:fill="auto"/>
          </w:tcPr>
          <w:p w14:paraId="1364980E" w14:textId="2B10CCC3" w:rsidR="00E02338" w:rsidRPr="003C71A0" w:rsidRDefault="00E02338" w:rsidP="00E02338">
            <w:pPr>
              <w:spacing w:after="0" w:line="240" w:lineRule="auto"/>
              <w:ind w:right="-72"/>
              <w:jc w:val="right"/>
              <w:rPr>
                <w:rFonts w:ascii="Arial" w:hAnsi="Arial" w:cs="Arial"/>
                <w:sz w:val="16"/>
                <w:szCs w:val="16"/>
              </w:rPr>
            </w:pPr>
            <w:r w:rsidRPr="003C71A0">
              <w:rPr>
                <w:rFonts w:ascii="Arial" w:hAnsi="Arial" w:cs="Arial"/>
                <w:sz w:val="16"/>
                <w:szCs w:val="16"/>
              </w:rPr>
              <w:t>610,727,488</w:t>
            </w:r>
          </w:p>
        </w:tc>
        <w:tc>
          <w:tcPr>
            <w:tcW w:w="1224" w:type="dxa"/>
            <w:tcBorders>
              <w:top w:val="nil"/>
              <w:left w:val="nil"/>
              <w:bottom w:val="single" w:sz="4" w:space="0" w:color="auto"/>
              <w:right w:val="nil"/>
            </w:tcBorders>
            <w:shd w:val="clear" w:color="auto" w:fill="auto"/>
          </w:tcPr>
          <w:p w14:paraId="152A18B8" w14:textId="3E8C30A1" w:rsidR="00E02338" w:rsidRPr="003C71A0" w:rsidRDefault="00E02338" w:rsidP="00E02338">
            <w:pPr>
              <w:spacing w:after="0" w:line="240" w:lineRule="auto"/>
              <w:ind w:right="-72"/>
              <w:jc w:val="right"/>
              <w:rPr>
                <w:rFonts w:ascii="Arial" w:hAnsi="Arial" w:cs="Arial"/>
                <w:sz w:val="16"/>
                <w:szCs w:val="16"/>
              </w:rPr>
            </w:pPr>
            <w:r w:rsidRPr="003C71A0">
              <w:rPr>
                <w:rFonts w:ascii="Arial" w:hAnsi="Arial" w:cs="Arial"/>
                <w:sz w:val="16"/>
                <w:szCs w:val="16"/>
              </w:rPr>
              <w:t>184,032,401</w:t>
            </w:r>
          </w:p>
        </w:tc>
        <w:tc>
          <w:tcPr>
            <w:tcW w:w="1224" w:type="dxa"/>
            <w:tcBorders>
              <w:top w:val="nil"/>
              <w:left w:val="nil"/>
              <w:bottom w:val="single" w:sz="4" w:space="0" w:color="auto"/>
              <w:right w:val="nil"/>
            </w:tcBorders>
            <w:shd w:val="clear" w:color="auto" w:fill="auto"/>
          </w:tcPr>
          <w:p w14:paraId="0B031733" w14:textId="23325786" w:rsidR="00E02338" w:rsidRPr="003C71A0" w:rsidRDefault="00E02338" w:rsidP="00E02338">
            <w:pPr>
              <w:spacing w:after="0" w:line="240" w:lineRule="auto"/>
              <w:ind w:right="-72"/>
              <w:jc w:val="right"/>
              <w:rPr>
                <w:rFonts w:ascii="Arial" w:hAnsi="Arial" w:cs="Arial"/>
                <w:sz w:val="16"/>
                <w:szCs w:val="16"/>
              </w:rPr>
            </w:pPr>
            <w:r w:rsidRPr="003C71A0">
              <w:rPr>
                <w:rFonts w:ascii="Arial" w:hAnsi="Arial" w:cs="Arial"/>
                <w:sz w:val="16"/>
                <w:szCs w:val="16"/>
              </w:rPr>
              <w:t>543,769,288</w:t>
            </w:r>
          </w:p>
        </w:tc>
        <w:tc>
          <w:tcPr>
            <w:tcW w:w="1224" w:type="dxa"/>
            <w:tcBorders>
              <w:top w:val="nil"/>
              <w:left w:val="nil"/>
              <w:bottom w:val="single" w:sz="4" w:space="0" w:color="auto"/>
              <w:right w:val="nil"/>
            </w:tcBorders>
            <w:shd w:val="clear" w:color="auto" w:fill="auto"/>
          </w:tcPr>
          <w:p w14:paraId="109DB687" w14:textId="5D546AA6" w:rsidR="00E02338" w:rsidRPr="003C71A0" w:rsidRDefault="00E02338" w:rsidP="00E02338">
            <w:pPr>
              <w:spacing w:after="0" w:line="240" w:lineRule="auto"/>
              <w:ind w:right="-72"/>
              <w:jc w:val="right"/>
              <w:rPr>
                <w:rFonts w:ascii="Arial" w:hAnsi="Arial" w:cs="Arial"/>
                <w:sz w:val="16"/>
                <w:szCs w:val="16"/>
              </w:rPr>
            </w:pPr>
            <w:r w:rsidRPr="003C71A0">
              <w:rPr>
                <w:rFonts w:ascii="Arial" w:hAnsi="Arial" w:cs="Arial"/>
                <w:sz w:val="16"/>
                <w:szCs w:val="16"/>
              </w:rPr>
              <w:t>408,748,986</w:t>
            </w:r>
          </w:p>
        </w:tc>
        <w:tc>
          <w:tcPr>
            <w:tcW w:w="1224" w:type="dxa"/>
            <w:tcBorders>
              <w:top w:val="nil"/>
              <w:left w:val="nil"/>
              <w:bottom w:val="single" w:sz="4" w:space="0" w:color="auto"/>
              <w:right w:val="nil"/>
            </w:tcBorders>
            <w:shd w:val="clear" w:color="auto" w:fill="auto"/>
          </w:tcPr>
          <w:p w14:paraId="0D7018F6" w14:textId="0A8C3A46" w:rsidR="00E02338" w:rsidRPr="003C71A0" w:rsidRDefault="00E02338" w:rsidP="00E02338">
            <w:pPr>
              <w:spacing w:after="0" w:line="240" w:lineRule="auto"/>
              <w:ind w:right="-72"/>
              <w:jc w:val="right"/>
              <w:rPr>
                <w:rFonts w:ascii="Arial" w:hAnsi="Arial" w:cs="Arial"/>
                <w:sz w:val="16"/>
                <w:szCs w:val="16"/>
              </w:rPr>
            </w:pPr>
            <w:r w:rsidRPr="003C71A0">
              <w:rPr>
                <w:rFonts w:ascii="Arial" w:hAnsi="Arial" w:cs="Arial"/>
                <w:sz w:val="16"/>
                <w:szCs w:val="16"/>
              </w:rPr>
              <w:t>5,356,967,251</w:t>
            </w:r>
          </w:p>
        </w:tc>
      </w:tr>
      <w:tr w:rsidR="003C71A0" w:rsidRPr="003C71A0" w14:paraId="7DC96FA4" w14:textId="77777777" w:rsidTr="003C71A0">
        <w:tc>
          <w:tcPr>
            <w:tcW w:w="2106" w:type="dxa"/>
            <w:vAlign w:val="bottom"/>
          </w:tcPr>
          <w:p w14:paraId="0A5EC91B" w14:textId="77777777" w:rsidR="003C71A0" w:rsidRPr="003C71A0" w:rsidRDefault="003C71A0" w:rsidP="00E02338">
            <w:pPr>
              <w:spacing w:after="0" w:line="240" w:lineRule="auto"/>
              <w:ind w:left="101" w:right="-72" w:hanging="187"/>
              <w:rPr>
                <w:rFonts w:ascii="Arial" w:hAnsi="Arial" w:cs="Arial"/>
                <w:sz w:val="16"/>
                <w:szCs w:val="16"/>
              </w:rPr>
            </w:pPr>
          </w:p>
        </w:tc>
        <w:tc>
          <w:tcPr>
            <w:tcW w:w="1224" w:type="dxa"/>
            <w:tcBorders>
              <w:top w:val="single" w:sz="4" w:space="0" w:color="auto"/>
              <w:left w:val="nil"/>
              <w:right w:val="nil"/>
            </w:tcBorders>
            <w:shd w:val="clear" w:color="auto" w:fill="auto"/>
          </w:tcPr>
          <w:p w14:paraId="7155BE96" w14:textId="77777777" w:rsidR="003C71A0" w:rsidRPr="003C71A0" w:rsidRDefault="003C71A0" w:rsidP="00E02338">
            <w:pPr>
              <w:spacing w:after="0" w:line="240" w:lineRule="auto"/>
              <w:ind w:right="-72"/>
              <w:jc w:val="right"/>
              <w:rPr>
                <w:rFonts w:ascii="Arial" w:hAnsi="Arial" w:cs="Arial"/>
                <w:sz w:val="16"/>
                <w:szCs w:val="16"/>
              </w:rPr>
            </w:pPr>
          </w:p>
        </w:tc>
        <w:tc>
          <w:tcPr>
            <w:tcW w:w="1224" w:type="dxa"/>
            <w:tcBorders>
              <w:top w:val="single" w:sz="4" w:space="0" w:color="auto"/>
              <w:left w:val="nil"/>
              <w:right w:val="nil"/>
            </w:tcBorders>
            <w:shd w:val="clear" w:color="auto" w:fill="auto"/>
          </w:tcPr>
          <w:p w14:paraId="017D8006" w14:textId="77777777" w:rsidR="003C71A0" w:rsidRPr="003C71A0" w:rsidRDefault="003C71A0" w:rsidP="00E02338">
            <w:pPr>
              <w:spacing w:after="0" w:line="240" w:lineRule="auto"/>
              <w:ind w:right="-72"/>
              <w:jc w:val="right"/>
              <w:rPr>
                <w:rFonts w:ascii="Arial" w:hAnsi="Arial" w:cs="Arial"/>
                <w:sz w:val="16"/>
                <w:szCs w:val="16"/>
              </w:rPr>
            </w:pPr>
          </w:p>
        </w:tc>
        <w:tc>
          <w:tcPr>
            <w:tcW w:w="1224" w:type="dxa"/>
            <w:tcBorders>
              <w:top w:val="single" w:sz="4" w:space="0" w:color="auto"/>
              <w:left w:val="nil"/>
              <w:right w:val="nil"/>
            </w:tcBorders>
            <w:shd w:val="clear" w:color="auto" w:fill="auto"/>
          </w:tcPr>
          <w:p w14:paraId="46A51FA6" w14:textId="77777777" w:rsidR="003C71A0" w:rsidRPr="003C71A0" w:rsidRDefault="003C71A0" w:rsidP="00E02338">
            <w:pPr>
              <w:spacing w:after="0" w:line="240" w:lineRule="auto"/>
              <w:ind w:right="-72"/>
              <w:jc w:val="right"/>
              <w:rPr>
                <w:rFonts w:ascii="Arial" w:hAnsi="Arial" w:cs="Arial"/>
                <w:sz w:val="16"/>
                <w:szCs w:val="16"/>
              </w:rPr>
            </w:pPr>
          </w:p>
        </w:tc>
        <w:tc>
          <w:tcPr>
            <w:tcW w:w="1224" w:type="dxa"/>
            <w:tcBorders>
              <w:top w:val="single" w:sz="4" w:space="0" w:color="auto"/>
              <w:left w:val="nil"/>
              <w:right w:val="nil"/>
            </w:tcBorders>
            <w:shd w:val="clear" w:color="auto" w:fill="auto"/>
          </w:tcPr>
          <w:p w14:paraId="47BC095C" w14:textId="77777777" w:rsidR="003C71A0" w:rsidRPr="003C71A0" w:rsidRDefault="003C71A0" w:rsidP="00E02338">
            <w:pPr>
              <w:spacing w:after="0" w:line="240" w:lineRule="auto"/>
              <w:ind w:right="-72"/>
              <w:jc w:val="right"/>
              <w:rPr>
                <w:rFonts w:ascii="Arial" w:hAnsi="Arial" w:cs="Arial"/>
                <w:sz w:val="16"/>
                <w:szCs w:val="16"/>
              </w:rPr>
            </w:pPr>
          </w:p>
        </w:tc>
        <w:tc>
          <w:tcPr>
            <w:tcW w:w="1224" w:type="dxa"/>
            <w:tcBorders>
              <w:top w:val="single" w:sz="4" w:space="0" w:color="auto"/>
              <w:left w:val="nil"/>
              <w:right w:val="nil"/>
            </w:tcBorders>
            <w:shd w:val="clear" w:color="auto" w:fill="auto"/>
          </w:tcPr>
          <w:p w14:paraId="13BFDC80" w14:textId="77777777" w:rsidR="003C71A0" w:rsidRPr="003C71A0" w:rsidRDefault="003C71A0" w:rsidP="00E02338">
            <w:pPr>
              <w:spacing w:after="0" w:line="240" w:lineRule="auto"/>
              <w:ind w:right="-72"/>
              <w:jc w:val="right"/>
              <w:rPr>
                <w:rFonts w:ascii="Arial" w:hAnsi="Arial" w:cs="Arial"/>
                <w:sz w:val="16"/>
                <w:szCs w:val="16"/>
              </w:rPr>
            </w:pPr>
          </w:p>
        </w:tc>
        <w:tc>
          <w:tcPr>
            <w:tcW w:w="1224" w:type="dxa"/>
            <w:tcBorders>
              <w:top w:val="single" w:sz="4" w:space="0" w:color="auto"/>
              <w:left w:val="nil"/>
              <w:right w:val="nil"/>
            </w:tcBorders>
            <w:shd w:val="clear" w:color="auto" w:fill="auto"/>
          </w:tcPr>
          <w:p w14:paraId="427AD851" w14:textId="77777777" w:rsidR="003C71A0" w:rsidRPr="003C71A0" w:rsidRDefault="003C71A0" w:rsidP="00E02338">
            <w:pPr>
              <w:spacing w:after="0" w:line="240" w:lineRule="auto"/>
              <w:ind w:right="-72"/>
              <w:jc w:val="right"/>
              <w:rPr>
                <w:rFonts w:ascii="Arial" w:hAnsi="Arial" w:cs="Arial"/>
                <w:sz w:val="16"/>
                <w:szCs w:val="16"/>
              </w:rPr>
            </w:pPr>
          </w:p>
        </w:tc>
      </w:tr>
      <w:tr w:rsidR="00E02338" w:rsidRPr="003C71A0" w14:paraId="1041008A" w14:textId="77777777" w:rsidTr="003C71A0">
        <w:tc>
          <w:tcPr>
            <w:tcW w:w="2106" w:type="dxa"/>
            <w:vAlign w:val="bottom"/>
            <w:hideMark/>
          </w:tcPr>
          <w:p w14:paraId="0DF03C27" w14:textId="77777777" w:rsidR="00E02338" w:rsidRPr="003C71A0" w:rsidRDefault="00E02338" w:rsidP="00E02338">
            <w:pPr>
              <w:spacing w:after="0" w:line="240" w:lineRule="auto"/>
              <w:ind w:left="101" w:right="-72" w:hanging="187"/>
              <w:rPr>
                <w:rFonts w:ascii="Arial" w:hAnsi="Arial" w:cs="Arial"/>
                <w:sz w:val="16"/>
                <w:szCs w:val="16"/>
              </w:rPr>
            </w:pPr>
            <w:r w:rsidRPr="003C71A0">
              <w:rPr>
                <w:rFonts w:ascii="Arial" w:hAnsi="Arial" w:cs="Arial"/>
                <w:sz w:val="16"/>
                <w:szCs w:val="16"/>
              </w:rPr>
              <w:t>Loss allowance</w:t>
            </w:r>
          </w:p>
        </w:tc>
        <w:tc>
          <w:tcPr>
            <w:tcW w:w="1224" w:type="dxa"/>
            <w:tcBorders>
              <w:left w:val="nil"/>
              <w:bottom w:val="single" w:sz="4" w:space="0" w:color="auto"/>
              <w:right w:val="nil"/>
            </w:tcBorders>
            <w:shd w:val="clear" w:color="auto" w:fill="auto"/>
          </w:tcPr>
          <w:p w14:paraId="544063DB" w14:textId="6DF47AAE" w:rsidR="00E02338" w:rsidRPr="003C71A0" w:rsidRDefault="00E02338" w:rsidP="00E02338">
            <w:pPr>
              <w:spacing w:after="0" w:line="240" w:lineRule="auto"/>
              <w:ind w:right="-72"/>
              <w:jc w:val="right"/>
              <w:rPr>
                <w:rFonts w:ascii="Arial" w:hAnsi="Arial" w:cs="Arial"/>
                <w:sz w:val="16"/>
                <w:szCs w:val="16"/>
              </w:rPr>
            </w:pPr>
            <w:r w:rsidRPr="003C71A0">
              <w:rPr>
                <w:rFonts w:ascii="Arial" w:hAnsi="Arial" w:cs="Arial"/>
                <w:sz w:val="16"/>
                <w:szCs w:val="16"/>
              </w:rPr>
              <w:t>(63,413,103)</w:t>
            </w:r>
          </w:p>
        </w:tc>
        <w:tc>
          <w:tcPr>
            <w:tcW w:w="1224" w:type="dxa"/>
            <w:tcBorders>
              <w:left w:val="nil"/>
              <w:bottom w:val="single" w:sz="4" w:space="0" w:color="auto"/>
              <w:right w:val="nil"/>
            </w:tcBorders>
            <w:shd w:val="clear" w:color="auto" w:fill="auto"/>
          </w:tcPr>
          <w:p w14:paraId="4543B188" w14:textId="571356CD" w:rsidR="00E02338" w:rsidRPr="003C71A0" w:rsidRDefault="00E02338" w:rsidP="00E02338">
            <w:pPr>
              <w:spacing w:after="0" w:line="240" w:lineRule="auto"/>
              <w:ind w:right="-72"/>
              <w:jc w:val="right"/>
              <w:rPr>
                <w:rFonts w:ascii="Arial" w:hAnsi="Arial" w:cs="Arial"/>
                <w:sz w:val="16"/>
                <w:szCs w:val="16"/>
              </w:rPr>
            </w:pPr>
            <w:r w:rsidRPr="003C71A0">
              <w:rPr>
                <w:rFonts w:ascii="Arial" w:hAnsi="Arial" w:cs="Arial"/>
                <w:sz w:val="16"/>
                <w:szCs w:val="16"/>
              </w:rPr>
              <w:t>(86,846,604)</w:t>
            </w:r>
          </w:p>
        </w:tc>
        <w:tc>
          <w:tcPr>
            <w:tcW w:w="1224" w:type="dxa"/>
            <w:tcBorders>
              <w:left w:val="nil"/>
              <w:bottom w:val="single" w:sz="4" w:space="0" w:color="auto"/>
              <w:right w:val="nil"/>
            </w:tcBorders>
            <w:shd w:val="clear" w:color="auto" w:fill="auto"/>
          </w:tcPr>
          <w:p w14:paraId="50FE9A9A" w14:textId="1BF5DE67" w:rsidR="00E02338" w:rsidRPr="003C71A0" w:rsidRDefault="00E02338" w:rsidP="00E02338">
            <w:pPr>
              <w:spacing w:after="0" w:line="240" w:lineRule="auto"/>
              <w:ind w:right="-72"/>
              <w:jc w:val="right"/>
              <w:rPr>
                <w:rFonts w:ascii="Arial" w:hAnsi="Arial" w:cs="Arial"/>
                <w:sz w:val="16"/>
                <w:szCs w:val="16"/>
              </w:rPr>
            </w:pPr>
            <w:r w:rsidRPr="003C71A0">
              <w:rPr>
                <w:rFonts w:ascii="Arial" w:hAnsi="Arial" w:cs="Arial"/>
                <w:sz w:val="16"/>
                <w:szCs w:val="16"/>
              </w:rPr>
              <w:t>(95,954,782)</w:t>
            </w:r>
          </w:p>
        </w:tc>
        <w:tc>
          <w:tcPr>
            <w:tcW w:w="1224" w:type="dxa"/>
            <w:tcBorders>
              <w:left w:val="nil"/>
              <w:bottom w:val="single" w:sz="4" w:space="0" w:color="auto"/>
              <w:right w:val="nil"/>
            </w:tcBorders>
            <w:shd w:val="clear" w:color="auto" w:fill="auto"/>
          </w:tcPr>
          <w:p w14:paraId="527DEADF" w14:textId="4261C66C" w:rsidR="00E02338" w:rsidRPr="003C71A0" w:rsidRDefault="00E02338" w:rsidP="00E02338">
            <w:pPr>
              <w:spacing w:after="0" w:line="240" w:lineRule="auto"/>
              <w:ind w:right="-72"/>
              <w:jc w:val="right"/>
              <w:rPr>
                <w:rFonts w:ascii="Arial" w:hAnsi="Arial" w:cs="Arial"/>
                <w:sz w:val="16"/>
                <w:szCs w:val="16"/>
              </w:rPr>
            </w:pPr>
            <w:r w:rsidRPr="003C71A0">
              <w:rPr>
                <w:rFonts w:ascii="Arial" w:hAnsi="Arial" w:cs="Arial"/>
                <w:sz w:val="16"/>
                <w:szCs w:val="16"/>
              </w:rPr>
              <w:t>(271,003,238)</w:t>
            </w:r>
          </w:p>
        </w:tc>
        <w:tc>
          <w:tcPr>
            <w:tcW w:w="1224" w:type="dxa"/>
            <w:tcBorders>
              <w:left w:val="nil"/>
              <w:bottom w:val="single" w:sz="4" w:space="0" w:color="auto"/>
              <w:right w:val="nil"/>
            </w:tcBorders>
            <w:shd w:val="clear" w:color="auto" w:fill="auto"/>
          </w:tcPr>
          <w:p w14:paraId="43A8608D" w14:textId="3C05EF22" w:rsidR="00E02338" w:rsidRPr="003C71A0" w:rsidRDefault="00E02338" w:rsidP="00E02338">
            <w:pPr>
              <w:spacing w:after="0" w:line="240" w:lineRule="auto"/>
              <w:ind w:right="-72"/>
              <w:jc w:val="right"/>
              <w:rPr>
                <w:rFonts w:ascii="Arial" w:hAnsi="Arial" w:cs="Arial"/>
                <w:sz w:val="16"/>
                <w:szCs w:val="16"/>
              </w:rPr>
            </w:pPr>
            <w:r w:rsidRPr="003C71A0">
              <w:rPr>
                <w:rFonts w:ascii="Arial" w:hAnsi="Arial" w:cs="Arial"/>
                <w:sz w:val="16"/>
                <w:szCs w:val="16"/>
              </w:rPr>
              <w:t>(408,748,986)</w:t>
            </w:r>
          </w:p>
        </w:tc>
        <w:tc>
          <w:tcPr>
            <w:tcW w:w="1224" w:type="dxa"/>
            <w:tcBorders>
              <w:left w:val="nil"/>
              <w:bottom w:val="single" w:sz="4" w:space="0" w:color="auto"/>
              <w:right w:val="nil"/>
            </w:tcBorders>
            <w:shd w:val="clear" w:color="auto" w:fill="auto"/>
          </w:tcPr>
          <w:p w14:paraId="2D8CDE83" w14:textId="4AB3B348" w:rsidR="00E02338" w:rsidRPr="003C71A0" w:rsidRDefault="00E02338" w:rsidP="00E02338">
            <w:pPr>
              <w:spacing w:after="0" w:line="240" w:lineRule="auto"/>
              <w:ind w:right="-72"/>
              <w:jc w:val="right"/>
              <w:rPr>
                <w:rFonts w:ascii="Arial" w:hAnsi="Arial" w:cs="Arial"/>
                <w:sz w:val="16"/>
                <w:szCs w:val="16"/>
              </w:rPr>
            </w:pPr>
            <w:r w:rsidRPr="003C71A0">
              <w:rPr>
                <w:rFonts w:ascii="Arial" w:hAnsi="Arial" w:cs="Arial"/>
                <w:sz w:val="16"/>
                <w:szCs w:val="16"/>
              </w:rPr>
              <w:t>(925,966,713)</w:t>
            </w:r>
          </w:p>
        </w:tc>
      </w:tr>
    </w:tbl>
    <w:p w14:paraId="28BE6369" w14:textId="454D53DD" w:rsidR="003C71A0" w:rsidRDefault="003C71A0" w:rsidP="00555846">
      <w:pPr>
        <w:pStyle w:val="BlockText"/>
        <w:ind w:left="0" w:right="0"/>
        <w:rPr>
          <w:rFonts w:ascii="Arial" w:hAnsi="Arial" w:cs="Arial"/>
          <w:sz w:val="18"/>
          <w:szCs w:val="18"/>
          <w:lang w:val="en-GB"/>
        </w:rPr>
      </w:pPr>
    </w:p>
    <w:p w14:paraId="429717EE" w14:textId="77777777" w:rsidR="003C71A0" w:rsidRDefault="003C71A0">
      <w:pPr>
        <w:rPr>
          <w:rFonts w:ascii="Arial" w:eastAsia="SimSun" w:hAnsi="Arial" w:cs="Arial"/>
          <w:color w:val="0000FF"/>
          <w:sz w:val="18"/>
          <w:szCs w:val="18"/>
        </w:rPr>
      </w:pPr>
      <w:r>
        <w:rPr>
          <w:rFonts w:ascii="Arial" w:hAnsi="Arial" w:cs="Arial"/>
          <w:sz w:val="18"/>
          <w:szCs w:val="18"/>
        </w:rPr>
        <w:br w:type="page"/>
      </w:r>
    </w:p>
    <w:p w14:paraId="1530700C" w14:textId="2C6CE98F" w:rsidR="00B66871" w:rsidRPr="00D12FD0" w:rsidRDefault="1C2A830A" w:rsidP="00555846">
      <w:pPr>
        <w:spacing w:after="0" w:line="240" w:lineRule="auto"/>
        <w:jc w:val="both"/>
        <w:rPr>
          <w:rFonts w:ascii="Arial" w:hAnsi="Arial" w:cs="Arial"/>
          <w:sz w:val="18"/>
          <w:szCs w:val="18"/>
        </w:rPr>
      </w:pPr>
      <w:r w:rsidRPr="66B4A85F">
        <w:rPr>
          <w:rFonts w:ascii="Arial" w:hAnsi="Arial" w:cs="Arial"/>
          <w:sz w:val="18"/>
          <w:szCs w:val="18"/>
        </w:rPr>
        <w:t>The loss allowances for trade receivables as at 31 December reconcile to the opening loss allowances as follows:</w:t>
      </w:r>
    </w:p>
    <w:p w14:paraId="7E473D2B" w14:textId="77777777" w:rsidR="00B66871" w:rsidRPr="00D12FD0" w:rsidRDefault="00B66871" w:rsidP="00555846">
      <w:pPr>
        <w:spacing w:after="0" w:line="240" w:lineRule="auto"/>
        <w:jc w:val="thaiDistribute"/>
        <w:rPr>
          <w:rFonts w:ascii="Arial" w:hAnsi="Arial" w:cs="Arial"/>
          <w:sz w:val="18"/>
          <w:szCs w:val="18"/>
        </w:rPr>
      </w:pPr>
    </w:p>
    <w:tbl>
      <w:tblPr>
        <w:tblW w:w="9461" w:type="dxa"/>
        <w:tblLayout w:type="fixed"/>
        <w:tblLook w:val="04A0" w:firstRow="1" w:lastRow="0" w:firstColumn="1" w:lastColumn="0" w:noHBand="0" w:noVBand="1"/>
      </w:tblPr>
      <w:tblGrid>
        <w:gridCol w:w="6725"/>
        <w:gridCol w:w="1368"/>
        <w:gridCol w:w="1368"/>
      </w:tblGrid>
      <w:tr w:rsidR="00B66871" w:rsidRPr="00D12FD0" w14:paraId="0F706047" w14:textId="77777777" w:rsidTr="66B4A85F">
        <w:tc>
          <w:tcPr>
            <w:tcW w:w="6725" w:type="dxa"/>
          </w:tcPr>
          <w:p w14:paraId="6E473616" w14:textId="77777777" w:rsidR="00B66871" w:rsidRPr="00D12FD0" w:rsidRDefault="00B66871" w:rsidP="00555846">
            <w:pPr>
              <w:pStyle w:val="BlockText"/>
              <w:ind w:left="101" w:right="-72" w:hanging="187"/>
              <w:jc w:val="left"/>
              <w:rPr>
                <w:rFonts w:ascii="Arial" w:hAnsi="Arial" w:cs="Arial"/>
                <w:color w:val="auto"/>
                <w:spacing w:val="-4"/>
                <w:sz w:val="18"/>
                <w:szCs w:val="18"/>
                <w:lang w:val="en-GB"/>
              </w:rPr>
            </w:pPr>
          </w:p>
        </w:tc>
        <w:tc>
          <w:tcPr>
            <w:tcW w:w="2736" w:type="dxa"/>
            <w:gridSpan w:val="2"/>
            <w:tcBorders>
              <w:top w:val="single" w:sz="4" w:space="0" w:color="auto"/>
              <w:bottom w:val="single" w:sz="4" w:space="0" w:color="auto"/>
            </w:tcBorders>
            <w:hideMark/>
          </w:tcPr>
          <w:p w14:paraId="3CF2EB78" w14:textId="2A7C12AA" w:rsidR="00B66871" w:rsidRPr="00D12FD0" w:rsidRDefault="00B66871" w:rsidP="00555846">
            <w:pPr>
              <w:pStyle w:val="BlockText"/>
              <w:ind w:right="-72"/>
              <w:jc w:val="center"/>
              <w:rPr>
                <w:rFonts w:ascii="Arial" w:hAnsi="Arial" w:cs="Arial"/>
                <w:b/>
                <w:bCs/>
                <w:color w:val="auto"/>
                <w:sz w:val="18"/>
                <w:szCs w:val="18"/>
                <w:lang w:val="en-GB"/>
              </w:rPr>
            </w:pPr>
            <w:r w:rsidRPr="00D12FD0">
              <w:rPr>
                <w:rFonts w:ascii="Arial" w:hAnsi="Arial" w:cs="Arial"/>
                <w:b/>
                <w:bCs/>
                <w:color w:val="auto"/>
                <w:sz w:val="18"/>
                <w:szCs w:val="18"/>
                <w:lang w:val="en-GB"/>
              </w:rPr>
              <w:t>Consolidated financial statements</w:t>
            </w:r>
          </w:p>
        </w:tc>
      </w:tr>
      <w:tr w:rsidR="00B66871" w:rsidRPr="00D12FD0" w14:paraId="4FF7806F" w14:textId="77777777" w:rsidTr="66B4A85F">
        <w:tc>
          <w:tcPr>
            <w:tcW w:w="6725" w:type="dxa"/>
          </w:tcPr>
          <w:p w14:paraId="652A3206" w14:textId="77777777" w:rsidR="00B66871" w:rsidRPr="00D12FD0" w:rsidRDefault="00B66871" w:rsidP="00555846">
            <w:pPr>
              <w:pStyle w:val="BlockText"/>
              <w:ind w:left="101" w:right="-72" w:hanging="187"/>
              <w:jc w:val="left"/>
              <w:rPr>
                <w:rFonts w:ascii="Arial" w:hAnsi="Arial" w:cs="Arial"/>
                <w:color w:val="auto"/>
                <w:spacing w:val="-4"/>
                <w:sz w:val="18"/>
                <w:szCs w:val="18"/>
                <w:lang w:val="en-GB"/>
              </w:rPr>
            </w:pPr>
          </w:p>
        </w:tc>
        <w:tc>
          <w:tcPr>
            <w:tcW w:w="1368" w:type="dxa"/>
            <w:tcBorders>
              <w:top w:val="single" w:sz="4" w:space="0" w:color="auto"/>
            </w:tcBorders>
            <w:hideMark/>
          </w:tcPr>
          <w:p w14:paraId="1ECDECCB" w14:textId="4FEBA05E" w:rsidR="00B66871" w:rsidRPr="00D12FD0" w:rsidRDefault="00B66871" w:rsidP="00555846">
            <w:pPr>
              <w:pStyle w:val="BlockText"/>
              <w:ind w:left="0" w:right="-72"/>
              <w:jc w:val="right"/>
              <w:rPr>
                <w:rFonts w:ascii="Arial" w:hAnsi="Arial" w:cs="Arial"/>
                <w:b/>
                <w:bCs/>
                <w:color w:val="auto"/>
                <w:sz w:val="18"/>
                <w:szCs w:val="18"/>
                <w:lang w:val="en-GB"/>
              </w:rPr>
            </w:pPr>
            <w:r w:rsidRPr="00D12FD0">
              <w:rPr>
                <w:rFonts w:ascii="Arial" w:hAnsi="Arial" w:cs="Arial"/>
                <w:b/>
                <w:bCs/>
                <w:color w:val="auto"/>
                <w:sz w:val="18"/>
                <w:szCs w:val="18"/>
                <w:lang w:val="en-GB"/>
              </w:rPr>
              <w:t>2022</w:t>
            </w:r>
          </w:p>
        </w:tc>
        <w:tc>
          <w:tcPr>
            <w:tcW w:w="1368" w:type="dxa"/>
            <w:tcBorders>
              <w:top w:val="single" w:sz="4" w:space="0" w:color="auto"/>
            </w:tcBorders>
            <w:hideMark/>
          </w:tcPr>
          <w:p w14:paraId="5D01EEB4" w14:textId="271B39E6" w:rsidR="00B66871" w:rsidRPr="00D12FD0" w:rsidRDefault="00B66871" w:rsidP="00555846">
            <w:pPr>
              <w:pStyle w:val="BlockText"/>
              <w:ind w:left="0" w:right="-72"/>
              <w:jc w:val="right"/>
              <w:rPr>
                <w:rFonts w:ascii="Arial" w:hAnsi="Arial" w:cs="Arial"/>
                <w:b/>
                <w:bCs/>
                <w:color w:val="auto"/>
                <w:sz w:val="18"/>
                <w:szCs w:val="18"/>
                <w:lang w:val="en-GB"/>
              </w:rPr>
            </w:pPr>
            <w:r w:rsidRPr="00D12FD0">
              <w:rPr>
                <w:rFonts w:ascii="Arial" w:hAnsi="Arial" w:cs="Arial"/>
                <w:b/>
                <w:bCs/>
                <w:color w:val="auto"/>
                <w:sz w:val="18"/>
                <w:szCs w:val="18"/>
                <w:lang w:val="en-GB"/>
              </w:rPr>
              <w:t>2021</w:t>
            </w:r>
          </w:p>
        </w:tc>
      </w:tr>
      <w:tr w:rsidR="00B66871" w:rsidRPr="00D12FD0" w14:paraId="249EE31E" w14:textId="77777777" w:rsidTr="66B4A85F">
        <w:tc>
          <w:tcPr>
            <w:tcW w:w="6725" w:type="dxa"/>
          </w:tcPr>
          <w:p w14:paraId="6506F32B" w14:textId="77777777" w:rsidR="00B66871" w:rsidRPr="00D12FD0" w:rsidRDefault="00B66871" w:rsidP="00555846">
            <w:pPr>
              <w:pStyle w:val="BlockText"/>
              <w:ind w:left="101" w:right="-72" w:hanging="187"/>
              <w:jc w:val="left"/>
              <w:rPr>
                <w:rFonts w:ascii="Arial" w:hAnsi="Arial" w:cs="Arial"/>
                <w:color w:val="auto"/>
                <w:spacing w:val="-4"/>
                <w:sz w:val="18"/>
                <w:szCs w:val="18"/>
                <w:lang w:val="en-GB"/>
              </w:rPr>
            </w:pPr>
          </w:p>
        </w:tc>
        <w:tc>
          <w:tcPr>
            <w:tcW w:w="1368" w:type="dxa"/>
            <w:tcBorders>
              <w:bottom w:val="single" w:sz="4" w:space="0" w:color="auto"/>
            </w:tcBorders>
            <w:hideMark/>
          </w:tcPr>
          <w:p w14:paraId="7AD29E41" w14:textId="77777777" w:rsidR="00D947A3" w:rsidRDefault="00D947A3" w:rsidP="00555846">
            <w:pPr>
              <w:pStyle w:val="BlockText"/>
              <w:ind w:left="0" w:right="-72"/>
              <w:jc w:val="right"/>
              <w:rPr>
                <w:rFonts w:ascii="Arial" w:hAnsi="Arial" w:cs="Arial"/>
                <w:b/>
                <w:bCs/>
                <w:color w:val="auto"/>
                <w:sz w:val="18"/>
                <w:szCs w:val="18"/>
                <w:lang w:val="en-GB"/>
              </w:rPr>
            </w:pPr>
          </w:p>
          <w:p w14:paraId="56ABB873" w14:textId="4C913CB4" w:rsidR="00B66871" w:rsidRPr="00D12FD0" w:rsidRDefault="00B66871" w:rsidP="00555846">
            <w:pPr>
              <w:pStyle w:val="BlockText"/>
              <w:ind w:left="0" w:right="-72"/>
              <w:jc w:val="right"/>
              <w:rPr>
                <w:rFonts w:ascii="Arial" w:hAnsi="Arial" w:cs="Arial"/>
                <w:b/>
                <w:bCs/>
                <w:color w:val="auto"/>
                <w:sz w:val="18"/>
                <w:szCs w:val="18"/>
                <w:lang w:val="en-GB"/>
              </w:rPr>
            </w:pPr>
            <w:r w:rsidRPr="00D12FD0">
              <w:rPr>
                <w:rFonts w:ascii="Arial" w:hAnsi="Arial" w:cs="Arial"/>
                <w:b/>
                <w:bCs/>
                <w:color w:val="auto"/>
                <w:sz w:val="18"/>
                <w:szCs w:val="18"/>
                <w:lang w:val="en-GB"/>
              </w:rPr>
              <w:t>Baht</w:t>
            </w:r>
          </w:p>
        </w:tc>
        <w:tc>
          <w:tcPr>
            <w:tcW w:w="1368" w:type="dxa"/>
            <w:tcBorders>
              <w:bottom w:val="single" w:sz="4" w:space="0" w:color="auto"/>
            </w:tcBorders>
            <w:hideMark/>
          </w:tcPr>
          <w:p w14:paraId="6802C01E" w14:textId="6A210837" w:rsidR="00D947A3" w:rsidRDefault="00D947A3" w:rsidP="00555846">
            <w:pPr>
              <w:pStyle w:val="BlockText"/>
              <w:ind w:left="0" w:right="-72"/>
              <w:jc w:val="right"/>
              <w:rPr>
                <w:rFonts w:ascii="Arial" w:hAnsi="Arial" w:cs="Arial"/>
                <w:b/>
                <w:bCs/>
                <w:color w:val="auto"/>
                <w:sz w:val="18"/>
                <w:szCs w:val="18"/>
                <w:lang w:val="en-GB"/>
              </w:rPr>
            </w:pPr>
            <w:r>
              <w:rPr>
                <w:rFonts w:ascii="Arial" w:hAnsi="Arial" w:cs="Arial"/>
                <w:b/>
                <w:bCs/>
                <w:color w:val="auto"/>
                <w:sz w:val="18"/>
                <w:szCs w:val="18"/>
                <w:lang w:val="en-GB"/>
              </w:rPr>
              <w:t>Restated</w:t>
            </w:r>
            <w:r w:rsidR="00B66871" w:rsidRPr="00D12FD0">
              <w:rPr>
                <w:rFonts w:ascii="Arial" w:hAnsi="Arial" w:cs="Arial"/>
                <w:b/>
                <w:bCs/>
                <w:color w:val="auto"/>
                <w:sz w:val="18"/>
                <w:szCs w:val="18"/>
                <w:lang w:val="en-GB"/>
              </w:rPr>
              <w:t xml:space="preserve"> </w:t>
            </w:r>
          </w:p>
          <w:p w14:paraId="14CFE8F9" w14:textId="3BF603F6" w:rsidR="00B66871" w:rsidRPr="00D12FD0" w:rsidRDefault="00B66871" w:rsidP="00555846">
            <w:pPr>
              <w:pStyle w:val="BlockText"/>
              <w:ind w:left="0" w:right="-72"/>
              <w:jc w:val="right"/>
              <w:rPr>
                <w:rFonts w:ascii="Arial" w:hAnsi="Arial" w:cs="Arial"/>
                <w:b/>
                <w:bCs/>
                <w:color w:val="auto"/>
                <w:sz w:val="18"/>
                <w:szCs w:val="18"/>
                <w:lang w:val="en-GB"/>
              </w:rPr>
            </w:pPr>
            <w:r w:rsidRPr="00D12FD0">
              <w:rPr>
                <w:rFonts w:ascii="Arial" w:hAnsi="Arial" w:cs="Arial"/>
                <w:b/>
                <w:bCs/>
                <w:color w:val="auto"/>
                <w:sz w:val="18"/>
                <w:szCs w:val="18"/>
                <w:lang w:val="en-GB"/>
              </w:rPr>
              <w:t>Baht</w:t>
            </w:r>
          </w:p>
        </w:tc>
      </w:tr>
      <w:tr w:rsidR="00B66871" w:rsidRPr="00D12FD0" w14:paraId="26100F3E" w14:textId="77777777" w:rsidTr="66B4A85F">
        <w:tc>
          <w:tcPr>
            <w:tcW w:w="6725" w:type="dxa"/>
          </w:tcPr>
          <w:p w14:paraId="7E7BB5CF" w14:textId="77777777" w:rsidR="00B66871" w:rsidRPr="00D12FD0" w:rsidRDefault="00B66871" w:rsidP="00555846">
            <w:pPr>
              <w:pStyle w:val="BlockText"/>
              <w:ind w:left="101" w:right="-72" w:hanging="187"/>
              <w:jc w:val="left"/>
              <w:rPr>
                <w:rFonts w:ascii="Arial" w:hAnsi="Arial" w:cs="Arial"/>
                <w:color w:val="auto"/>
                <w:spacing w:val="-4"/>
                <w:sz w:val="18"/>
                <w:szCs w:val="18"/>
                <w:lang w:val="en-GB"/>
              </w:rPr>
            </w:pPr>
          </w:p>
        </w:tc>
        <w:tc>
          <w:tcPr>
            <w:tcW w:w="1368" w:type="dxa"/>
            <w:tcBorders>
              <w:top w:val="single" w:sz="4" w:space="0" w:color="auto"/>
            </w:tcBorders>
            <w:shd w:val="clear" w:color="auto" w:fill="FAFAFA"/>
          </w:tcPr>
          <w:p w14:paraId="6AFAC414" w14:textId="77777777" w:rsidR="00B66871" w:rsidRPr="00D12FD0" w:rsidRDefault="00B66871" w:rsidP="00555846">
            <w:pPr>
              <w:pStyle w:val="BlockText"/>
              <w:ind w:left="0" w:right="-72"/>
              <w:jc w:val="right"/>
              <w:rPr>
                <w:rFonts w:ascii="Arial" w:hAnsi="Arial" w:cs="Arial"/>
                <w:color w:val="auto"/>
                <w:sz w:val="18"/>
                <w:szCs w:val="18"/>
                <w:lang w:val="en-GB"/>
              </w:rPr>
            </w:pPr>
          </w:p>
        </w:tc>
        <w:tc>
          <w:tcPr>
            <w:tcW w:w="1368" w:type="dxa"/>
            <w:tcBorders>
              <w:top w:val="single" w:sz="4" w:space="0" w:color="auto"/>
            </w:tcBorders>
          </w:tcPr>
          <w:p w14:paraId="3141131A" w14:textId="77777777" w:rsidR="00B66871" w:rsidRPr="00D12FD0" w:rsidRDefault="00B66871" w:rsidP="00555846">
            <w:pPr>
              <w:pStyle w:val="BlockText"/>
              <w:ind w:left="0" w:right="-72"/>
              <w:jc w:val="right"/>
              <w:rPr>
                <w:rFonts w:ascii="Arial" w:hAnsi="Arial" w:cs="Arial"/>
                <w:color w:val="auto"/>
                <w:sz w:val="18"/>
                <w:szCs w:val="18"/>
                <w:lang w:val="en-GB"/>
              </w:rPr>
            </w:pPr>
          </w:p>
        </w:tc>
      </w:tr>
      <w:tr w:rsidR="00E02338" w:rsidRPr="00D12FD0" w14:paraId="0F1F8EB2" w14:textId="77777777" w:rsidTr="66B4A85F">
        <w:tc>
          <w:tcPr>
            <w:tcW w:w="6725" w:type="dxa"/>
            <w:hideMark/>
          </w:tcPr>
          <w:p w14:paraId="51257C76" w14:textId="77777777" w:rsidR="00E02338" w:rsidRPr="00D12FD0" w:rsidRDefault="00E02338" w:rsidP="00E02338">
            <w:pPr>
              <w:pStyle w:val="BlockText"/>
              <w:ind w:left="101" w:right="-72" w:hanging="187"/>
              <w:jc w:val="left"/>
              <w:rPr>
                <w:rFonts w:ascii="Arial" w:hAnsi="Arial" w:cs="Arial"/>
                <w:b/>
                <w:bCs/>
                <w:color w:val="auto"/>
                <w:spacing w:val="-4"/>
                <w:sz w:val="18"/>
                <w:szCs w:val="18"/>
                <w:lang w:val="en-GB"/>
              </w:rPr>
            </w:pPr>
            <w:r w:rsidRPr="00D12FD0">
              <w:rPr>
                <w:rFonts w:ascii="Arial" w:hAnsi="Arial" w:cs="Arial"/>
                <w:b/>
                <w:bCs/>
                <w:color w:val="auto"/>
                <w:spacing w:val="-4"/>
                <w:sz w:val="18"/>
                <w:szCs w:val="18"/>
                <w:lang w:val="en-GB"/>
              </w:rPr>
              <w:t>Opening loss allowance at 1 January</w:t>
            </w:r>
          </w:p>
        </w:tc>
        <w:tc>
          <w:tcPr>
            <w:tcW w:w="1368" w:type="dxa"/>
            <w:shd w:val="clear" w:color="auto" w:fill="FAFAFA"/>
            <w:vAlign w:val="bottom"/>
          </w:tcPr>
          <w:p w14:paraId="2624AAE3" w14:textId="5A4CDAA5" w:rsidR="00E02338" w:rsidRPr="00E02338" w:rsidRDefault="00E02338" w:rsidP="00E02338">
            <w:pPr>
              <w:pStyle w:val="BlockText"/>
              <w:ind w:left="0" w:right="-72"/>
              <w:jc w:val="right"/>
              <w:rPr>
                <w:rFonts w:ascii="Arial" w:hAnsi="Arial" w:cs="Arial"/>
                <w:b/>
                <w:bCs/>
                <w:color w:val="auto"/>
                <w:sz w:val="18"/>
                <w:szCs w:val="18"/>
                <w:lang w:val="en-GB"/>
              </w:rPr>
            </w:pPr>
            <w:r w:rsidRPr="00E02338">
              <w:rPr>
                <w:rFonts w:ascii="Arial" w:hAnsi="Arial" w:cs="Arial"/>
                <w:color w:val="auto"/>
                <w:sz w:val="18"/>
                <w:szCs w:val="18"/>
                <w:lang w:val="en-GB"/>
              </w:rPr>
              <w:t>196,962,981</w:t>
            </w:r>
          </w:p>
        </w:tc>
        <w:tc>
          <w:tcPr>
            <w:tcW w:w="1368" w:type="dxa"/>
            <w:vAlign w:val="bottom"/>
          </w:tcPr>
          <w:p w14:paraId="67BC8F25" w14:textId="516CCEC5" w:rsidR="00E02338" w:rsidRPr="00E02338" w:rsidRDefault="00E02338" w:rsidP="00E02338">
            <w:pPr>
              <w:pStyle w:val="BlockText"/>
              <w:ind w:left="0" w:right="-72"/>
              <w:jc w:val="right"/>
              <w:rPr>
                <w:rFonts w:ascii="Arial" w:hAnsi="Arial" w:cs="Arial"/>
                <w:b/>
                <w:bCs/>
                <w:color w:val="auto"/>
                <w:sz w:val="18"/>
                <w:szCs w:val="18"/>
                <w:lang w:val="en-GB"/>
              </w:rPr>
            </w:pPr>
            <w:r w:rsidRPr="00E02338">
              <w:rPr>
                <w:rFonts w:ascii="Arial" w:hAnsi="Arial" w:cs="Arial"/>
                <w:color w:val="auto"/>
                <w:sz w:val="18"/>
                <w:szCs w:val="18"/>
                <w:lang w:val="en-GB"/>
              </w:rPr>
              <w:t>469</w:t>
            </w:r>
            <w:r w:rsidRPr="00E02338">
              <w:rPr>
                <w:rFonts w:ascii="Arial" w:hAnsi="Arial" w:cs="Arial"/>
                <w:color w:val="auto"/>
                <w:sz w:val="18"/>
                <w:szCs w:val="18"/>
              </w:rPr>
              <w:t>,</w:t>
            </w:r>
            <w:r w:rsidRPr="00E02338">
              <w:rPr>
                <w:rFonts w:ascii="Arial" w:hAnsi="Arial" w:cs="Arial"/>
                <w:color w:val="auto"/>
                <w:sz w:val="18"/>
                <w:szCs w:val="18"/>
                <w:lang w:val="en-GB"/>
              </w:rPr>
              <w:t>588</w:t>
            </w:r>
            <w:r w:rsidRPr="00E02338">
              <w:rPr>
                <w:rFonts w:ascii="Arial" w:hAnsi="Arial" w:cs="Arial"/>
                <w:color w:val="auto"/>
                <w:sz w:val="18"/>
                <w:szCs w:val="18"/>
              </w:rPr>
              <w:t>,</w:t>
            </w:r>
            <w:r w:rsidRPr="00E02338">
              <w:rPr>
                <w:rFonts w:ascii="Arial" w:hAnsi="Arial" w:cs="Arial"/>
                <w:color w:val="auto"/>
                <w:sz w:val="18"/>
                <w:szCs w:val="18"/>
                <w:lang w:val="en-GB"/>
              </w:rPr>
              <w:t>017</w:t>
            </w:r>
          </w:p>
        </w:tc>
      </w:tr>
      <w:tr w:rsidR="00E02338" w:rsidRPr="00D12FD0" w14:paraId="2B8C8602" w14:textId="77777777" w:rsidTr="66B4A85F">
        <w:tc>
          <w:tcPr>
            <w:tcW w:w="6725" w:type="dxa"/>
          </w:tcPr>
          <w:p w14:paraId="46F15347" w14:textId="4152C14A" w:rsidR="00E02338" w:rsidRPr="00E02338" w:rsidRDefault="00E02338" w:rsidP="00E02338">
            <w:pPr>
              <w:pStyle w:val="BlockText"/>
              <w:ind w:left="101" w:right="-72" w:hanging="187"/>
              <w:jc w:val="left"/>
              <w:rPr>
                <w:rFonts w:ascii="Arial" w:hAnsi="Arial" w:cs="Arial"/>
                <w:color w:val="auto"/>
                <w:spacing w:val="-4"/>
                <w:sz w:val="18"/>
                <w:szCs w:val="18"/>
                <w:lang w:val="en-GB"/>
              </w:rPr>
            </w:pPr>
            <w:r>
              <w:rPr>
                <w:rFonts w:ascii="Arial" w:hAnsi="Arial" w:cs="Arial"/>
                <w:color w:val="auto"/>
                <w:spacing w:val="-4"/>
                <w:sz w:val="18"/>
                <w:szCs w:val="18"/>
                <w:lang w:val="en-GB"/>
              </w:rPr>
              <w:t>Adjustment (Note 3)</w:t>
            </w:r>
          </w:p>
        </w:tc>
        <w:tc>
          <w:tcPr>
            <w:tcW w:w="1368" w:type="dxa"/>
            <w:shd w:val="clear" w:color="auto" w:fill="FAFAFA"/>
            <w:vAlign w:val="bottom"/>
          </w:tcPr>
          <w:p w14:paraId="3314A1F0" w14:textId="56454BCF" w:rsidR="00E02338" w:rsidRPr="00E02338" w:rsidRDefault="00E02338" w:rsidP="00E02338">
            <w:pPr>
              <w:pStyle w:val="BlockText"/>
              <w:ind w:left="0" w:right="-72"/>
              <w:jc w:val="right"/>
              <w:rPr>
                <w:rFonts w:ascii="Arial" w:hAnsi="Arial" w:cs="Arial"/>
                <w:b/>
                <w:bCs/>
                <w:color w:val="auto"/>
                <w:sz w:val="18"/>
                <w:szCs w:val="18"/>
                <w:lang w:val="en-GB"/>
              </w:rPr>
            </w:pPr>
            <w:r w:rsidRPr="00E02338">
              <w:rPr>
                <w:rFonts w:ascii="Arial" w:eastAsiaTheme="minorHAnsi" w:hAnsi="Arial" w:cs="Arial"/>
                <w:color w:val="auto"/>
                <w:sz w:val="18"/>
                <w:szCs w:val="18"/>
                <w:lang w:val="en-GB"/>
              </w:rPr>
              <w:t>729,003,732</w:t>
            </w:r>
          </w:p>
        </w:tc>
        <w:tc>
          <w:tcPr>
            <w:tcW w:w="1368" w:type="dxa"/>
            <w:vAlign w:val="bottom"/>
          </w:tcPr>
          <w:p w14:paraId="3995312E" w14:textId="3B7A21C9" w:rsidR="00E02338" w:rsidRPr="00E02338" w:rsidRDefault="00E02338" w:rsidP="00E02338">
            <w:pPr>
              <w:pStyle w:val="BlockText"/>
              <w:ind w:left="0" w:right="-72"/>
              <w:jc w:val="right"/>
              <w:rPr>
                <w:rFonts w:ascii="Arial" w:hAnsi="Arial" w:cs="Arial"/>
                <w:b/>
                <w:bCs/>
                <w:color w:val="auto"/>
                <w:sz w:val="18"/>
                <w:szCs w:val="18"/>
                <w:lang w:val="en-GB"/>
              </w:rPr>
            </w:pPr>
            <w:r w:rsidRPr="00E02338">
              <w:rPr>
                <w:rFonts w:ascii="Arial" w:eastAsia="Browallia New" w:hAnsi="Arial" w:cs="Arial"/>
                <w:noProof/>
                <w:color w:val="auto"/>
                <w:sz w:val="18"/>
                <w:szCs w:val="18"/>
              </w:rPr>
              <w:t>-</w:t>
            </w:r>
          </w:p>
        </w:tc>
      </w:tr>
      <w:tr w:rsidR="00E02338" w:rsidRPr="00D12FD0" w14:paraId="32498062" w14:textId="77777777" w:rsidTr="66B4A85F">
        <w:tc>
          <w:tcPr>
            <w:tcW w:w="6725" w:type="dxa"/>
          </w:tcPr>
          <w:p w14:paraId="52C6EB50" w14:textId="04579A88" w:rsidR="00E02338" w:rsidRDefault="00E02338" w:rsidP="00E02338">
            <w:pPr>
              <w:pStyle w:val="BlockText"/>
              <w:ind w:left="101" w:right="-72" w:hanging="187"/>
              <w:jc w:val="left"/>
              <w:rPr>
                <w:rFonts w:ascii="Arial" w:hAnsi="Arial" w:cs="Arial"/>
                <w:color w:val="auto"/>
                <w:spacing w:val="-4"/>
                <w:sz w:val="18"/>
                <w:szCs w:val="18"/>
                <w:lang w:val="en-GB"/>
              </w:rPr>
            </w:pPr>
            <w:r w:rsidRPr="00D12FD0">
              <w:rPr>
                <w:rFonts w:ascii="Arial" w:hAnsi="Arial" w:cs="Arial"/>
                <w:b/>
                <w:bCs/>
                <w:color w:val="auto"/>
                <w:spacing w:val="-4"/>
                <w:sz w:val="18"/>
                <w:szCs w:val="18"/>
                <w:lang w:val="en-GB"/>
              </w:rPr>
              <w:t>Opening loss allowance at 1 January</w:t>
            </w:r>
            <w:r>
              <w:rPr>
                <w:rFonts w:ascii="Arial" w:hAnsi="Arial" w:cs="Arial"/>
                <w:b/>
                <w:bCs/>
                <w:color w:val="auto"/>
                <w:spacing w:val="-4"/>
                <w:sz w:val="18"/>
                <w:szCs w:val="18"/>
                <w:lang w:val="en-GB"/>
              </w:rPr>
              <w:t xml:space="preserve"> </w:t>
            </w:r>
            <w:r w:rsidR="00377090">
              <w:rPr>
                <w:rFonts w:ascii="Arial" w:hAnsi="Arial" w:cs="Arial"/>
                <w:b/>
                <w:bCs/>
                <w:color w:val="auto"/>
                <w:spacing w:val="-4"/>
                <w:sz w:val="18"/>
                <w:szCs w:val="18"/>
                <w:lang w:val="en-GB"/>
              </w:rPr>
              <w:t>-</w:t>
            </w:r>
            <w:r>
              <w:rPr>
                <w:rFonts w:ascii="Arial" w:hAnsi="Arial" w:cs="Arial"/>
                <w:b/>
                <w:bCs/>
                <w:color w:val="auto"/>
                <w:spacing w:val="-4"/>
                <w:sz w:val="18"/>
                <w:szCs w:val="18"/>
                <w:lang w:val="en-GB"/>
              </w:rPr>
              <w:t xml:space="preserve"> restated</w:t>
            </w:r>
          </w:p>
        </w:tc>
        <w:tc>
          <w:tcPr>
            <w:tcW w:w="1368" w:type="dxa"/>
            <w:shd w:val="clear" w:color="auto" w:fill="FAFAFA"/>
          </w:tcPr>
          <w:p w14:paraId="343E2D96" w14:textId="21D7D904" w:rsidR="00E02338" w:rsidRPr="00E02338" w:rsidRDefault="00E02338" w:rsidP="00E02338">
            <w:pPr>
              <w:pStyle w:val="BlockText"/>
              <w:ind w:left="0" w:right="-72"/>
              <w:jc w:val="right"/>
              <w:rPr>
                <w:rFonts w:ascii="Arial" w:eastAsiaTheme="minorHAnsi" w:hAnsi="Arial" w:cs="Arial"/>
                <w:color w:val="auto"/>
                <w:sz w:val="18"/>
                <w:szCs w:val="18"/>
                <w:lang w:val="en-GB"/>
              </w:rPr>
            </w:pPr>
            <w:r w:rsidRPr="00E02338">
              <w:rPr>
                <w:rFonts w:ascii="Arial" w:hAnsi="Arial" w:cs="Arial"/>
                <w:color w:val="auto"/>
                <w:sz w:val="18"/>
                <w:szCs w:val="18"/>
                <w:lang w:val="en-GB"/>
              </w:rPr>
              <w:t>925,966,713</w:t>
            </w:r>
          </w:p>
        </w:tc>
        <w:tc>
          <w:tcPr>
            <w:tcW w:w="1368" w:type="dxa"/>
          </w:tcPr>
          <w:p w14:paraId="50679EF2" w14:textId="70AD40A6" w:rsidR="00E02338" w:rsidRPr="00E02338" w:rsidRDefault="00E02338" w:rsidP="00E02338">
            <w:pPr>
              <w:pStyle w:val="BlockText"/>
              <w:ind w:left="0" w:right="-72"/>
              <w:jc w:val="right"/>
              <w:rPr>
                <w:rFonts w:ascii="Arial" w:eastAsia="Browallia New" w:hAnsi="Arial" w:cs="Arial"/>
                <w:noProof/>
                <w:color w:val="auto"/>
                <w:sz w:val="18"/>
                <w:szCs w:val="18"/>
              </w:rPr>
            </w:pPr>
            <w:r w:rsidRPr="00E02338">
              <w:rPr>
                <w:rFonts w:ascii="Arial" w:hAnsi="Arial" w:cs="Arial"/>
                <w:color w:val="auto"/>
                <w:sz w:val="18"/>
                <w:szCs w:val="18"/>
                <w:lang w:val="en-GB"/>
              </w:rPr>
              <w:t>469</w:t>
            </w:r>
            <w:r w:rsidRPr="00E02338">
              <w:rPr>
                <w:rFonts w:ascii="Arial" w:hAnsi="Arial" w:cs="Arial"/>
                <w:color w:val="auto"/>
                <w:sz w:val="18"/>
                <w:szCs w:val="18"/>
              </w:rPr>
              <w:t>,</w:t>
            </w:r>
            <w:r w:rsidRPr="00E02338">
              <w:rPr>
                <w:rFonts w:ascii="Arial" w:hAnsi="Arial" w:cs="Arial"/>
                <w:color w:val="auto"/>
                <w:sz w:val="18"/>
                <w:szCs w:val="18"/>
                <w:lang w:val="en-GB"/>
              </w:rPr>
              <w:t>588</w:t>
            </w:r>
            <w:r w:rsidRPr="00E02338">
              <w:rPr>
                <w:rFonts w:ascii="Arial" w:hAnsi="Arial" w:cs="Arial"/>
                <w:color w:val="auto"/>
                <w:sz w:val="18"/>
                <w:szCs w:val="18"/>
              </w:rPr>
              <w:t>,</w:t>
            </w:r>
            <w:r w:rsidRPr="00E02338">
              <w:rPr>
                <w:rFonts w:ascii="Arial" w:hAnsi="Arial" w:cs="Arial"/>
                <w:color w:val="auto"/>
                <w:sz w:val="18"/>
                <w:szCs w:val="18"/>
                <w:lang w:val="en-GB"/>
              </w:rPr>
              <w:t>017</w:t>
            </w:r>
          </w:p>
        </w:tc>
      </w:tr>
      <w:tr w:rsidR="00E02338" w:rsidRPr="00D12FD0" w14:paraId="548C766C" w14:textId="77777777" w:rsidTr="66B4A85F">
        <w:tc>
          <w:tcPr>
            <w:tcW w:w="6725" w:type="dxa"/>
            <w:hideMark/>
          </w:tcPr>
          <w:p w14:paraId="6C3FCBA3" w14:textId="4905AD2F" w:rsidR="00E02338" w:rsidRPr="00D12FD0" w:rsidRDefault="1933A387" w:rsidP="00E02338">
            <w:pPr>
              <w:pStyle w:val="BlockText"/>
              <w:ind w:left="101" w:right="-72" w:hanging="187"/>
              <w:jc w:val="left"/>
              <w:rPr>
                <w:rFonts w:ascii="Arial" w:hAnsi="Arial" w:cs="Arial"/>
                <w:color w:val="auto"/>
                <w:spacing w:val="-4"/>
                <w:sz w:val="18"/>
                <w:szCs w:val="18"/>
                <w:lang w:val="en-GB"/>
              </w:rPr>
            </w:pPr>
            <w:r w:rsidRPr="00D12FD0">
              <w:rPr>
                <w:rFonts w:ascii="Arial" w:hAnsi="Arial" w:cs="Arial"/>
                <w:color w:val="auto"/>
                <w:spacing w:val="-4"/>
                <w:sz w:val="18"/>
                <w:szCs w:val="18"/>
                <w:lang w:val="en-GB"/>
              </w:rPr>
              <w:t>Decrease</w:t>
            </w:r>
            <w:r w:rsidR="1DD2028D" w:rsidRPr="00D12FD0">
              <w:rPr>
                <w:rFonts w:ascii="Arial" w:hAnsi="Arial" w:cs="Arial"/>
                <w:color w:val="auto"/>
                <w:spacing w:val="-4"/>
                <w:sz w:val="18"/>
                <w:szCs w:val="18"/>
                <w:lang w:val="en-GB"/>
              </w:rPr>
              <w:t xml:space="preserve"> in derecognition during the year</w:t>
            </w:r>
          </w:p>
        </w:tc>
        <w:tc>
          <w:tcPr>
            <w:tcW w:w="1368" w:type="dxa"/>
            <w:shd w:val="clear" w:color="auto" w:fill="FAFAFA"/>
          </w:tcPr>
          <w:p w14:paraId="66742C7D" w14:textId="4196041C" w:rsidR="00E02338" w:rsidRPr="00E02338" w:rsidRDefault="00E02338" w:rsidP="00E02338">
            <w:pPr>
              <w:pStyle w:val="BlockText"/>
              <w:ind w:left="0" w:right="-72"/>
              <w:jc w:val="right"/>
              <w:rPr>
                <w:rFonts w:ascii="Arial" w:hAnsi="Arial" w:cs="Arial"/>
                <w:color w:val="auto"/>
                <w:sz w:val="18"/>
                <w:szCs w:val="18"/>
                <w:lang w:val="en-GB"/>
              </w:rPr>
            </w:pPr>
            <w:r w:rsidRPr="00E02338">
              <w:rPr>
                <w:rFonts w:ascii="Arial" w:hAnsi="Arial" w:cs="Arial"/>
                <w:color w:val="auto"/>
                <w:sz w:val="18"/>
                <w:szCs w:val="18"/>
              </w:rPr>
              <w:t>-</w:t>
            </w:r>
          </w:p>
        </w:tc>
        <w:tc>
          <w:tcPr>
            <w:tcW w:w="1368" w:type="dxa"/>
          </w:tcPr>
          <w:p w14:paraId="11DBB66B" w14:textId="33287DEA" w:rsidR="00E02338" w:rsidRPr="00E02338" w:rsidRDefault="00E02338" w:rsidP="00E02338">
            <w:pPr>
              <w:pStyle w:val="BlockText"/>
              <w:ind w:left="0" w:right="-72"/>
              <w:jc w:val="right"/>
              <w:rPr>
                <w:rFonts w:ascii="Arial" w:hAnsi="Arial" w:cs="Arial"/>
                <w:color w:val="auto"/>
                <w:sz w:val="18"/>
                <w:szCs w:val="18"/>
                <w:lang w:val="en-GB"/>
              </w:rPr>
            </w:pPr>
            <w:r w:rsidRPr="00E02338">
              <w:rPr>
                <w:rFonts w:ascii="Arial" w:hAnsi="Arial" w:cs="Arial"/>
                <w:color w:val="auto"/>
                <w:sz w:val="18"/>
                <w:szCs w:val="18"/>
              </w:rPr>
              <w:t>(</w:t>
            </w:r>
            <w:r w:rsidRPr="00E02338">
              <w:rPr>
                <w:rFonts w:ascii="Arial" w:hAnsi="Arial" w:cs="Arial"/>
                <w:color w:val="auto"/>
                <w:sz w:val="18"/>
                <w:szCs w:val="18"/>
                <w:lang w:val="en-GB"/>
              </w:rPr>
              <w:t>340</w:t>
            </w:r>
            <w:r w:rsidRPr="00E02338">
              <w:rPr>
                <w:rFonts w:ascii="Arial" w:hAnsi="Arial" w:cs="Arial"/>
                <w:color w:val="auto"/>
                <w:sz w:val="18"/>
                <w:szCs w:val="18"/>
              </w:rPr>
              <w:t>,</w:t>
            </w:r>
            <w:r w:rsidRPr="00E02338">
              <w:rPr>
                <w:rFonts w:ascii="Arial" w:hAnsi="Arial" w:cs="Arial"/>
                <w:color w:val="auto"/>
                <w:sz w:val="18"/>
                <w:szCs w:val="18"/>
                <w:lang w:val="en-GB"/>
              </w:rPr>
              <w:t>994</w:t>
            </w:r>
            <w:r w:rsidRPr="00E02338">
              <w:rPr>
                <w:rFonts w:ascii="Arial" w:hAnsi="Arial" w:cs="Arial"/>
                <w:color w:val="auto"/>
                <w:sz w:val="18"/>
                <w:szCs w:val="18"/>
              </w:rPr>
              <w:t>,</w:t>
            </w:r>
            <w:r w:rsidRPr="00E02338">
              <w:rPr>
                <w:rFonts w:ascii="Arial" w:hAnsi="Arial" w:cs="Arial"/>
                <w:color w:val="auto"/>
                <w:sz w:val="18"/>
                <w:szCs w:val="18"/>
                <w:lang w:val="en-GB"/>
              </w:rPr>
              <w:t>304</w:t>
            </w:r>
            <w:r w:rsidRPr="00E02338">
              <w:rPr>
                <w:rFonts w:ascii="Arial" w:hAnsi="Arial" w:cs="Arial"/>
                <w:color w:val="auto"/>
                <w:sz w:val="18"/>
                <w:szCs w:val="18"/>
              </w:rPr>
              <w:t>)</w:t>
            </w:r>
          </w:p>
        </w:tc>
      </w:tr>
      <w:tr w:rsidR="00E02338" w:rsidRPr="00D12FD0" w14:paraId="2C2E6CBB" w14:textId="77777777" w:rsidTr="66B4A85F">
        <w:tc>
          <w:tcPr>
            <w:tcW w:w="6725" w:type="dxa"/>
            <w:hideMark/>
          </w:tcPr>
          <w:p w14:paraId="2BA7EAF9" w14:textId="2FD0121F" w:rsidR="00E02338" w:rsidRPr="00D12FD0" w:rsidRDefault="00E02338" w:rsidP="00E02338">
            <w:pPr>
              <w:pStyle w:val="BlockText"/>
              <w:ind w:left="101" w:right="-72" w:hanging="187"/>
              <w:jc w:val="left"/>
              <w:rPr>
                <w:rFonts w:ascii="Arial" w:hAnsi="Arial" w:cs="Arial"/>
                <w:color w:val="auto"/>
                <w:spacing w:val="-4"/>
                <w:sz w:val="18"/>
                <w:szCs w:val="18"/>
                <w:lang w:val="en-GB"/>
              </w:rPr>
            </w:pPr>
            <w:r w:rsidRPr="00D12FD0">
              <w:rPr>
                <w:rFonts w:ascii="Arial" w:hAnsi="Arial" w:cs="Arial"/>
                <w:color w:val="auto"/>
                <w:spacing w:val="-4"/>
                <w:sz w:val="18"/>
                <w:szCs w:val="18"/>
                <w:lang w:val="en-GB"/>
              </w:rPr>
              <w:t>Increase in loss allowance recognised in profit or loss during the year</w:t>
            </w:r>
          </w:p>
        </w:tc>
        <w:tc>
          <w:tcPr>
            <w:tcW w:w="1368" w:type="dxa"/>
            <w:tcBorders>
              <w:bottom w:val="single" w:sz="4" w:space="0" w:color="auto"/>
            </w:tcBorders>
            <w:shd w:val="clear" w:color="auto" w:fill="FAFAFA"/>
          </w:tcPr>
          <w:p w14:paraId="63EE0ED9" w14:textId="33734862" w:rsidR="00E02338" w:rsidRPr="00E02338" w:rsidRDefault="00E02338" w:rsidP="00E02338">
            <w:pPr>
              <w:pStyle w:val="BlockText"/>
              <w:ind w:left="0" w:right="-72"/>
              <w:jc w:val="right"/>
              <w:rPr>
                <w:rFonts w:ascii="Arial" w:hAnsi="Arial" w:cs="Arial"/>
                <w:color w:val="auto"/>
                <w:sz w:val="18"/>
                <w:szCs w:val="18"/>
                <w:lang w:val="en-GB"/>
              </w:rPr>
            </w:pPr>
            <w:r w:rsidRPr="00E02338">
              <w:rPr>
                <w:rFonts w:ascii="Arial" w:eastAsia="Browallia New" w:hAnsi="Arial" w:cs="Arial"/>
                <w:color w:val="auto"/>
                <w:sz w:val="18"/>
                <w:szCs w:val="18"/>
                <w:lang w:val="en-GB"/>
              </w:rPr>
              <w:t>141</w:t>
            </w:r>
            <w:r w:rsidRPr="00E02338">
              <w:rPr>
                <w:rFonts w:ascii="Arial" w:eastAsia="Browallia New" w:hAnsi="Arial" w:cs="Arial"/>
                <w:color w:val="auto"/>
                <w:sz w:val="18"/>
                <w:szCs w:val="18"/>
              </w:rPr>
              <w:t>,</w:t>
            </w:r>
            <w:r w:rsidRPr="00E02338">
              <w:rPr>
                <w:rFonts w:ascii="Arial" w:eastAsia="Browallia New" w:hAnsi="Arial" w:cs="Arial"/>
                <w:color w:val="auto"/>
                <w:sz w:val="18"/>
                <w:szCs w:val="18"/>
                <w:lang w:val="en-GB"/>
              </w:rPr>
              <w:t>668</w:t>
            </w:r>
            <w:r w:rsidRPr="00E02338">
              <w:rPr>
                <w:rFonts w:ascii="Arial" w:eastAsia="Browallia New" w:hAnsi="Arial" w:cs="Arial"/>
                <w:color w:val="auto"/>
                <w:sz w:val="18"/>
                <w:szCs w:val="18"/>
              </w:rPr>
              <w:t>,</w:t>
            </w:r>
            <w:r w:rsidRPr="00E02338">
              <w:rPr>
                <w:rFonts w:ascii="Arial" w:eastAsia="Browallia New" w:hAnsi="Arial" w:cs="Arial"/>
                <w:color w:val="auto"/>
                <w:sz w:val="18"/>
                <w:szCs w:val="18"/>
                <w:lang w:val="en-GB"/>
              </w:rPr>
              <w:t>038</w:t>
            </w:r>
          </w:p>
        </w:tc>
        <w:tc>
          <w:tcPr>
            <w:tcW w:w="1368" w:type="dxa"/>
            <w:tcBorders>
              <w:bottom w:val="single" w:sz="4" w:space="0" w:color="auto"/>
            </w:tcBorders>
          </w:tcPr>
          <w:p w14:paraId="3EBC841B" w14:textId="68ACB14A" w:rsidR="00E02338" w:rsidRPr="00E02338" w:rsidRDefault="00E02338" w:rsidP="00E02338">
            <w:pPr>
              <w:pStyle w:val="BlockText"/>
              <w:ind w:left="0" w:right="-72"/>
              <w:jc w:val="right"/>
              <w:rPr>
                <w:rFonts w:ascii="Arial" w:hAnsi="Arial" w:cs="Arial"/>
                <w:color w:val="auto"/>
                <w:sz w:val="18"/>
                <w:szCs w:val="18"/>
                <w:lang w:val="en-GB"/>
              </w:rPr>
            </w:pPr>
            <w:r w:rsidRPr="00E02338">
              <w:rPr>
                <w:rFonts w:ascii="Arial" w:hAnsi="Arial" w:cs="Arial"/>
                <w:color w:val="auto"/>
                <w:sz w:val="18"/>
                <w:szCs w:val="18"/>
                <w:lang w:val="en-GB"/>
              </w:rPr>
              <w:t>797</w:t>
            </w:r>
            <w:r w:rsidRPr="00E02338">
              <w:rPr>
                <w:rFonts w:ascii="Arial" w:hAnsi="Arial" w:cs="Arial"/>
                <w:color w:val="auto"/>
                <w:sz w:val="18"/>
                <w:szCs w:val="18"/>
              </w:rPr>
              <w:t>,</w:t>
            </w:r>
            <w:r w:rsidRPr="00E02338">
              <w:rPr>
                <w:rFonts w:ascii="Arial" w:hAnsi="Arial" w:cs="Arial"/>
                <w:color w:val="auto"/>
                <w:sz w:val="18"/>
                <w:szCs w:val="18"/>
                <w:lang w:val="en-GB"/>
              </w:rPr>
              <w:t>373</w:t>
            </w:r>
            <w:r w:rsidRPr="00E02338">
              <w:rPr>
                <w:rFonts w:ascii="Arial" w:hAnsi="Arial" w:cs="Arial"/>
                <w:color w:val="auto"/>
                <w:sz w:val="18"/>
                <w:szCs w:val="18"/>
              </w:rPr>
              <w:t>,</w:t>
            </w:r>
            <w:r w:rsidRPr="00E02338">
              <w:rPr>
                <w:rFonts w:ascii="Arial" w:hAnsi="Arial" w:cs="Arial"/>
                <w:color w:val="auto"/>
                <w:sz w:val="18"/>
                <w:szCs w:val="18"/>
                <w:lang w:val="en-GB"/>
              </w:rPr>
              <w:t>000</w:t>
            </w:r>
          </w:p>
        </w:tc>
      </w:tr>
      <w:tr w:rsidR="00E02338" w:rsidRPr="00D12FD0" w14:paraId="60ABF6AB" w14:textId="77777777" w:rsidTr="66B4A85F">
        <w:tc>
          <w:tcPr>
            <w:tcW w:w="6725" w:type="dxa"/>
          </w:tcPr>
          <w:p w14:paraId="0C0E1123" w14:textId="77777777" w:rsidR="00E02338" w:rsidRPr="00D12FD0" w:rsidRDefault="00E02338" w:rsidP="00E02338">
            <w:pPr>
              <w:pStyle w:val="BlockText"/>
              <w:ind w:left="101" w:right="-72" w:hanging="187"/>
              <w:jc w:val="left"/>
              <w:rPr>
                <w:rFonts w:ascii="Arial" w:hAnsi="Arial" w:cs="Arial"/>
                <w:color w:val="auto"/>
                <w:spacing w:val="-4"/>
                <w:sz w:val="18"/>
                <w:szCs w:val="18"/>
                <w:lang w:val="en-GB"/>
              </w:rPr>
            </w:pPr>
          </w:p>
        </w:tc>
        <w:tc>
          <w:tcPr>
            <w:tcW w:w="1368" w:type="dxa"/>
            <w:tcBorders>
              <w:top w:val="single" w:sz="4" w:space="0" w:color="auto"/>
            </w:tcBorders>
            <w:shd w:val="clear" w:color="auto" w:fill="FAFAFA"/>
          </w:tcPr>
          <w:p w14:paraId="12B41EF8" w14:textId="77777777" w:rsidR="00E02338" w:rsidRPr="00E02338" w:rsidRDefault="00E02338" w:rsidP="00E02338">
            <w:pPr>
              <w:pStyle w:val="BlockText"/>
              <w:ind w:left="0" w:right="-72"/>
              <w:jc w:val="right"/>
              <w:rPr>
                <w:rFonts w:ascii="Arial" w:hAnsi="Arial" w:cs="Arial"/>
                <w:color w:val="auto"/>
                <w:sz w:val="18"/>
                <w:szCs w:val="18"/>
                <w:lang w:val="en-GB"/>
              </w:rPr>
            </w:pPr>
          </w:p>
        </w:tc>
        <w:tc>
          <w:tcPr>
            <w:tcW w:w="1368" w:type="dxa"/>
            <w:tcBorders>
              <w:top w:val="single" w:sz="4" w:space="0" w:color="auto"/>
            </w:tcBorders>
          </w:tcPr>
          <w:p w14:paraId="2314CCDD" w14:textId="77777777" w:rsidR="00E02338" w:rsidRPr="00E02338" w:rsidRDefault="00E02338" w:rsidP="00E02338">
            <w:pPr>
              <w:pStyle w:val="BlockText"/>
              <w:ind w:left="0" w:right="-72"/>
              <w:jc w:val="right"/>
              <w:rPr>
                <w:rFonts w:ascii="Arial" w:hAnsi="Arial" w:cs="Arial"/>
                <w:color w:val="auto"/>
                <w:sz w:val="18"/>
                <w:szCs w:val="18"/>
                <w:lang w:val="en-GB"/>
              </w:rPr>
            </w:pPr>
          </w:p>
        </w:tc>
      </w:tr>
      <w:tr w:rsidR="00E02338" w:rsidRPr="00D12FD0" w14:paraId="13B24E13" w14:textId="77777777" w:rsidTr="66B4A85F">
        <w:tc>
          <w:tcPr>
            <w:tcW w:w="6725" w:type="dxa"/>
          </w:tcPr>
          <w:p w14:paraId="4022E885" w14:textId="77777777" w:rsidR="00E02338" w:rsidRPr="00D12FD0" w:rsidRDefault="00E02338" w:rsidP="00E02338">
            <w:pPr>
              <w:pStyle w:val="BlockText"/>
              <w:ind w:left="101" w:right="-72" w:hanging="187"/>
              <w:jc w:val="left"/>
              <w:rPr>
                <w:rFonts w:ascii="Arial" w:hAnsi="Arial" w:cs="Arial"/>
                <w:b/>
                <w:bCs/>
                <w:color w:val="auto"/>
                <w:spacing w:val="-4"/>
                <w:sz w:val="18"/>
                <w:szCs w:val="18"/>
                <w:lang w:val="en-GB"/>
              </w:rPr>
            </w:pPr>
            <w:r w:rsidRPr="00D12FD0">
              <w:rPr>
                <w:rFonts w:ascii="Arial" w:hAnsi="Arial" w:cs="Arial"/>
                <w:b/>
                <w:bCs/>
                <w:color w:val="auto"/>
                <w:spacing w:val="-4"/>
                <w:sz w:val="18"/>
                <w:szCs w:val="18"/>
                <w:lang w:val="en-GB"/>
              </w:rPr>
              <w:t>Closing loss allowance at 31 December</w:t>
            </w:r>
          </w:p>
        </w:tc>
        <w:tc>
          <w:tcPr>
            <w:tcW w:w="1368" w:type="dxa"/>
            <w:tcBorders>
              <w:bottom w:val="single" w:sz="4" w:space="0" w:color="auto"/>
            </w:tcBorders>
            <w:shd w:val="clear" w:color="auto" w:fill="FAFAFA"/>
          </w:tcPr>
          <w:p w14:paraId="163F0D76" w14:textId="28235448" w:rsidR="00E02338" w:rsidRPr="00E02338" w:rsidRDefault="00E02338" w:rsidP="00E02338">
            <w:pPr>
              <w:pStyle w:val="BlockText"/>
              <w:ind w:left="0" w:right="-72"/>
              <w:jc w:val="right"/>
              <w:rPr>
                <w:rFonts w:ascii="Arial" w:hAnsi="Arial" w:cs="Arial"/>
                <w:color w:val="auto"/>
                <w:sz w:val="18"/>
                <w:szCs w:val="18"/>
                <w:lang w:val="en-GB"/>
              </w:rPr>
            </w:pPr>
            <w:r w:rsidRPr="00E02338">
              <w:rPr>
                <w:rFonts w:ascii="Arial" w:hAnsi="Arial" w:cs="Arial"/>
                <w:color w:val="auto"/>
                <w:sz w:val="18"/>
                <w:szCs w:val="18"/>
                <w:lang w:val="en-GB"/>
              </w:rPr>
              <w:t>1,067,634,751</w:t>
            </w:r>
          </w:p>
        </w:tc>
        <w:tc>
          <w:tcPr>
            <w:tcW w:w="1368" w:type="dxa"/>
            <w:tcBorders>
              <w:bottom w:val="single" w:sz="4" w:space="0" w:color="auto"/>
            </w:tcBorders>
          </w:tcPr>
          <w:p w14:paraId="0BF424DD" w14:textId="6E651B2E" w:rsidR="00E02338" w:rsidRPr="00E02338" w:rsidRDefault="00E02338" w:rsidP="00E02338">
            <w:pPr>
              <w:pStyle w:val="BlockText"/>
              <w:ind w:left="0" w:right="-72"/>
              <w:jc w:val="right"/>
              <w:rPr>
                <w:rFonts w:ascii="Arial" w:hAnsi="Arial" w:cs="Arial"/>
                <w:color w:val="auto"/>
                <w:sz w:val="18"/>
                <w:szCs w:val="18"/>
                <w:lang w:val="en-GB"/>
              </w:rPr>
            </w:pPr>
            <w:r w:rsidRPr="00E02338">
              <w:rPr>
                <w:rFonts w:ascii="Arial" w:hAnsi="Arial" w:cs="Arial"/>
                <w:color w:val="auto"/>
                <w:sz w:val="18"/>
                <w:szCs w:val="18"/>
                <w:lang w:val="en-GB"/>
              </w:rPr>
              <w:t>925,966,713</w:t>
            </w:r>
          </w:p>
        </w:tc>
      </w:tr>
    </w:tbl>
    <w:p w14:paraId="77BFA08A" w14:textId="52EB2173" w:rsidR="00D17C15" w:rsidRPr="00862650" w:rsidRDefault="00D17C15" w:rsidP="00862650">
      <w:pPr>
        <w:spacing w:after="0" w:line="240" w:lineRule="auto"/>
        <w:jc w:val="both"/>
        <w:rPr>
          <w:rFonts w:ascii="Arial" w:hAnsi="Arial" w:cs="Arial"/>
          <w:sz w:val="18"/>
          <w:szCs w:val="18"/>
        </w:rPr>
      </w:pPr>
    </w:p>
    <w:p w14:paraId="6AB91F50" w14:textId="4804A8AD" w:rsidR="008D5178" w:rsidRPr="00862650" w:rsidRDefault="54FB0D1A" w:rsidP="00862650">
      <w:pPr>
        <w:spacing w:after="0" w:line="240" w:lineRule="auto"/>
        <w:jc w:val="thaiDistribute"/>
        <w:rPr>
          <w:rFonts w:ascii="Arial" w:hAnsi="Arial" w:cs="Arial"/>
          <w:sz w:val="18"/>
          <w:szCs w:val="18"/>
        </w:rPr>
      </w:pPr>
      <w:r w:rsidRPr="00862650">
        <w:rPr>
          <w:rFonts w:ascii="Arial" w:hAnsi="Arial" w:cs="Arial"/>
          <w:sz w:val="18"/>
          <w:szCs w:val="18"/>
        </w:rPr>
        <w:t xml:space="preserve">As disclosed in </w:t>
      </w:r>
      <w:r w:rsidR="00D947A3">
        <w:rPr>
          <w:rFonts w:ascii="Arial" w:hAnsi="Arial" w:cs="Arial"/>
          <w:sz w:val="18"/>
          <w:szCs w:val="18"/>
        </w:rPr>
        <w:t>n</w:t>
      </w:r>
      <w:r w:rsidRPr="00862650">
        <w:rPr>
          <w:rFonts w:ascii="Arial" w:hAnsi="Arial" w:cs="Arial"/>
          <w:sz w:val="18"/>
          <w:szCs w:val="18"/>
        </w:rPr>
        <w:t>ote 3</w:t>
      </w:r>
      <w:r w:rsidR="36EFA364" w:rsidRPr="00862650">
        <w:rPr>
          <w:rFonts w:ascii="Arial" w:hAnsi="Arial" w:cs="Arial"/>
          <w:sz w:val="18"/>
          <w:szCs w:val="18"/>
        </w:rPr>
        <w:t xml:space="preserve">, </w:t>
      </w:r>
      <w:r w:rsidRPr="00862650">
        <w:rPr>
          <w:rFonts w:ascii="Arial" w:hAnsi="Arial" w:cs="Arial"/>
          <w:sz w:val="18"/>
          <w:szCs w:val="18"/>
        </w:rPr>
        <w:t xml:space="preserve">the management </w:t>
      </w:r>
      <w:r w:rsidR="3D389472" w:rsidRPr="00862650">
        <w:rPr>
          <w:rFonts w:ascii="Arial" w:hAnsi="Arial" w:cs="Arial"/>
          <w:sz w:val="18"/>
          <w:szCs w:val="18"/>
        </w:rPr>
        <w:t xml:space="preserve">corrected </w:t>
      </w:r>
      <w:r w:rsidR="1800ABD4" w:rsidRPr="00862650">
        <w:rPr>
          <w:rFonts w:ascii="Arial" w:hAnsi="Arial" w:cs="Arial"/>
          <w:sz w:val="18"/>
          <w:szCs w:val="18"/>
        </w:rPr>
        <w:t xml:space="preserve">aging report of trade receivables in accordance with </w:t>
      </w:r>
      <w:r w:rsidR="4B22F01A" w:rsidRPr="00862650">
        <w:rPr>
          <w:rFonts w:ascii="Arial" w:hAnsi="Arial" w:cs="Arial"/>
          <w:sz w:val="18"/>
          <w:szCs w:val="18"/>
        </w:rPr>
        <w:t>actual</w:t>
      </w:r>
      <w:r w:rsidR="006E66E5">
        <w:rPr>
          <w:rFonts w:ascii="Arial" w:hAnsi="Arial" w:cs="Arial"/>
          <w:sz w:val="18"/>
          <w:szCs w:val="18"/>
        </w:rPr>
        <w:t xml:space="preserve"> invoice date and actual</w:t>
      </w:r>
      <w:r w:rsidR="4B22F01A" w:rsidRPr="00862650">
        <w:rPr>
          <w:rFonts w:ascii="Arial" w:hAnsi="Arial" w:cs="Arial"/>
          <w:sz w:val="18"/>
          <w:szCs w:val="18"/>
        </w:rPr>
        <w:t xml:space="preserve"> due date </w:t>
      </w:r>
      <w:r w:rsidR="0A6ED768" w:rsidRPr="00862650">
        <w:rPr>
          <w:rFonts w:ascii="Arial" w:hAnsi="Arial" w:cs="Arial"/>
          <w:sz w:val="18"/>
          <w:szCs w:val="18"/>
        </w:rPr>
        <w:t xml:space="preserve">as </w:t>
      </w:r>
      <w:r w:rsidR="4B22F01A" w:rsidRPr="00862650">
        <w:rPr>
          <w:rFonts w:ascii="Arial" w:hAnsi="Arial" w:cs="Arial"/>
          <w:sz w:val="18"/>
          <w:szCs w:val="18"/>
        </w:rPr>
        <w:t>stated in relevant documents.</w:t>
      </w:r>
      <w:r w:rsidR="006E66E5">
        <w:rPr>
          <w:rFonts w:ascii="Arial" w:hAnsi="Arial" w:cs="Arial"/>
          <w:sz w:val="18"/>
          <w:szCs w:val="18"/>
        </w:rPr>
        <w:t xml:space="preserve"> In addition</w:t>
      </w:r>
      <w:r w:rsidR="4B22F01A" w:rsidRPr="00862650">
        <w:rPr>
          <w:rFonts w:ascii="Arial" w:hAnsi="Arial" w:cs="Arial"/>
          <w:sz w:val="18"/>
          <w:szCs w:val="18"/>
        </w:rPr>
        <w:t xml:space="preserve">, </w:t>
      </w:r>
      <w:r w:rsidR="0F660837" w:rsidRPr="00862650">
        <w:rPr>
          <w:rFonts w:ascii="Arial" w:hAnsi="Arial" w:cs="Arial"/>
          <w:sz w:val="18"/>
          <w:szCs w:val="18"/>
        </w:rPr>
        <w:t xml:space="preserve">the </w:t>
      </w:r>
      <w:r w:rsidR="4B22F01A" w:rsidRPr="00862650">
        <w:rPr>
          <w:rFonts w:ascii="Arial" w:hAnsi="Arial" w:cs="Arial"/>
          <w:sz w:val="18"/>
          <w:szCs w:val="18"/>
        </w:rPr>
        <w:t xml:space="preserve">management </w:t>
      </w:r>
      <w:r w:rsidR="47E8885B" w:rsidRPr="00862650">
        <w:rPr>
          <w:rFonts w:ascii="Arial" w:hAnsi="Arial" w:cs="Arial"/>
          <w:sz w:val="18"/>
          <w:szCs w:val="18"/>
        </w:rPr>
        <w:t xml:space="preserve">derecognised </w:t>
      </w:r>
      <w:r w:rsidR="4B22F01A" w:rsidRPr="00862650">
        <w:rPr>
          <w:rFonts w:ascii="Arial" w:hAnsi="Arial" w:cs="Arial"/>
          <w:sz w:val="18"/>
          <w:szCs w:val="18"/>
        </w:rPr>
        <w:t>sale transactions</w:t>
      </w:r>
      <w:r w:rsidR="74DF1068" w:rsidRPr="00862650">
        <w:rPr>
          <w:rFonts w:ascii="Arial" w:hAnsi="Arial" w:cs="Arial"/>
          <w:sz w:val="18"/>
          <w:szCs w:val="18"/>
        </w:rPr>
        <w:t xml:space="preserve"> </w:t>
      </w:r>
      <w:r w:rsidR="663B0A64" w:rsidRPr="00862650">
        <w:rPr>
          <w:rFonts w:ascii="Arial" w:hAnsi="Arial" w:cs="Arial"/>
          <w:sz w:val="18"/>
          <w:szCs w:val="18"/>
        </w:rPr>
        <w:t>with</w:t>
      </w:r>
      <w:r w:rsidR="006E66E5">
        <w:rPr>
          <w:rFonts w:ascii="Arial" w:hAnsi="Arial" w:cs="Arial"/>
          <w:sz w:val="18"/>
          <w:szCs w:val="18"/>
        </w:rPr>
        <w:t>out actually delivering of products to recalculate</w:t>
      </w:r>
      <w:r w:rsidR="06486015" w:rsidRPr="00862650">
        <w:rPr>
          <w:rFonts w:ascii="Arial" w:hAnsi="Arial" w:cs="Arial"/>
          <w:sz w:val="18"/>
          <w:szCs w:val="18"/>
        </w:rPr>
        <w:t xml:space="preserve"> </w:t>
      </w:r>
      <w:r w:rsidR="5ADAB6C3" w:rsidRPr="00862650">
        <w:rPr>
          <w:rFonts w:ascii="Arial" w:hAnsi="Arial" w:cs="Arial"/>
          <w:sz w:val="18"/>
          <w:szCs w:val="18"/>
        </w:rPr>
        <w:t>the</w:t>
      </w:r>
      <w:r w:rsidR="006E66E5">
        <w:rPr>
          <w:rFonts w:ascii="Arial" w:hAnsi="Arial" w:cs="Arial"/>
          <w:sz w:val="18"/>
          <w:szCs w:val="18"/>
        </w:rPr>
        <w:t xml:space="preserve"> expected</w:t>
      </w:r>
      <w:r w:rsidR="5ADAB6C3" w:rsidRPr="00862650">
        <w:rPr>
          <w:rFonts w:ascii="Arial" w:hAnsi="Arial" w:cs="Arial"/>
          <w:sz w:val="18"/>
          <w:szCs w:val="18"/>
        </w:rPr>
        <w:t xml:space="preserve"> </w:t>
      </w:r>
      <w:r w:rsidR="767DA662" w:rsidRPr="00862650">
        <w:rPr>
          <w:rFonts w:ascii="Arial" w:hAnsi="Arial" w:cs="Arial"/>
          <w:sz w:val="18"/>
          <w:szCs w:val="18"/>
        </w:rPr>
        <w:t xml:space="preserve">credit </w:t>
      </w:r>
      <w:r w:rsidR="06486015" w:rsidRPr="00862650">
        <w:rPr>
          <w:rFonts w:ascii="Arial" w:hAnsi="Arial" w:cs="Arial"/>
          <w:sz w:val="18"/>
          <w:szCs w:val="18"/>
        </w:rPr>
        <w:t>loss</w:t>
      </w:r>
      <w:r w:rsidR="006E66E5">
        <w:rPr>
          <w:rFonts w:ascii="Arial" w:hAnsi="Arial" w:cs="Arial"/>
          <w:sz w:val="18"/>
          <w:szCs w:val="18"/>
        </w:rPr>
        <w:t xml:space="preserve"> of trade receivables. As a</w:t>
      </w:r>
      <w:r w:rsidR="0455A4C9" w:rsidRPr="00862650">
        <w:rPr>
          <w:rFonts w:ascii="Arial" w:hAnsi="Arial" w:cs="Arial"/>
          <w:sz w:val="18"/>
          <w:szCs w:val="18"/>
        </w:rPr>
        <w:t xml:space="preserve"> result</w:t>
      </w:r>
      <w:r w:rsidR="006E66E5">
        <w:rPr>
          <w:rFonts w:ascii="Arial" w:hAnsi="Arial" w:cs="Arial"/>
          <w:sz w:val="18"/>
          <w:szCs w:val="18"/>
        </w:rPr>
        <w:t xml:space="preserve">, there is </w:t>
      </w:r>
      <w:r w:rsidR="0455A4C9" w:rsidRPr="00862650">
        <w:rPr>
          <w:rFonts w:ascii="Arial" w:hAnsi="Arial" w:cs="Arial"/>
          <w:sz w:val="18"/>
          <w:szCs w:val="18"/>
        </w:rPr>
        <w:t>an</w:t>
      </w:r>
      <w:r w:rsidR="033569B3" w:rsidRPr="00862650">
        <w:rPr>
          <w:rFonts w:ascii="Arial" w:hAnsi="Arial" w:cs="Arial"/>
          <w:sz w:val="18"/>
          <w:szCs w:val="18"/>
        </w:rPr>
        <w:t xml:space="preserve"> </w:t>
      </w:r>
      <w:r w:rsidR="71787D5D" w:rsidRPr="00862650">
        <w:rPr>
          <w:rFonts w:ascii="Arial" w:hAnsi="Arial" w:cs="Arial"/>
          <w:sz w:val="18"/>
          <w:szCs w:val="18"/>
        </w:rPr>
        <w:t xml:space="preserve">incremental </w:t>
      </w:r>
      <w:r w:rsidR="23E2A103" w:rsidRPr="00862650">
        <w:rPr>
          <w:rFonts w:ascii="Arial" w:hAnsi="Arial" w:cs="Arial"/>
          <w:sz w:val="18"/>
          <w:szCs w:val="18"/>
        </w:rPr>
        <w:t xml:space="preserve">loss </w:t>
      </w:r>
      <w:r w:rsidR="53F560FB" w:rsidRPr="00862650">
        <w:rPr>
          <w:rFonts w:ascii="Arial" w:hAnsi="Arial" w:cs="Arial"/>
          <w:sz w:val="18"/>
          <w:szCs w:val="18"/>
        </w:rPr>
        <w:t xml:space="preserve">in amount of Baht 729 million </w:t>
      </w:r>
      <w:r w:rsidR="23E2A103" w:rsidRPr="00862650">
        <w:rPr>
          <w:rFonts w:ascii="Arial" w:hAnsi="Arial" w:cs="Arial"/>
          <w:sz w:val="18"/>
          <w:szCs w:val="18"/>
        </w:rPr>
        <w:t xml:space="preserve">in </w:t>
      </w:r>
      <w:r w:rsidR="373948A0" w:rsidRPr="00862650">
        <w:rPr>
          <w:rFonts w:ascii="Arial" w:hAnsi="Arial" w:cs="Arial"/>
          <w:sz w:val="18"/>
          <w:szCs w:val="18"/>
        </w:rPr>
        <w:t>202</w:t>
      </w:r>
      <w:r w:rsidR="009D0595">
        <w:rPr>
          <w:rFonts w:ascii="Arial" w:hAnsi="Arial" w:cs="Arial"/>
          <w:sz w:val="18"/>
          <w:szCs w:val="18"/>
        </w:rPr>
        <w:t>1</w:t>
      </w:r>
      <w:r w:rsidR="064531EE" w:rsidRPr="00862650">
        <w:rPr>
          <w:rFonts w:ascii="Arial" w:hAnsi="Arial" w:cs="Arial"/>
          <w:sz w:val="18"/>
          <w:szCs w:val="18"/>
        </w:rPr>
        <w:t>.</w:t>
      </w:r>
    </w:p>
    <w:p w14:paraId="4A17398F" w14:textId="182D4919" w:rsidR="00E02338" w:rsidRPr="00862650" w:rsidRDefault="00E02338" w:rsidP="00862650">
      <w:pPr>
        <w:spacing w:after="0" w:line="240" w:lineRule="auto"/>
        <w:jc w:val="thaiDistribute"/>
        <w:rPr>
          <w:rFonts w:ascii="Arial" w:hAnsi="Arial" w:cs="Arial"/>
          <w:sz w:val="18"/>
          <w:szCs w:val="18"/>
        </w:rPr>
      </w:pPr>
    </w:p>
    <w:p w14:paraId="24914C89" w14:textId="0215ADE3" w:rsidR="00E02338" w:rsidRDefault="0778F6DB" w:rsidP="00862650">
      <w:pPr>
        <w:spacing w:after="0" w:line="240" w:lineRule="auto"/>
        <w:jc w:val="thaiDistribute"/>
        <w:rPr>
          <w:rFonts w:ascii="Arial" w:hAnsi="Arial" w:cs="Arial"/>
          <w:b/>
          <w:bCs/>
          <w:sz w:val="18"/>
          <w:szCs w:val="18"/>
        </w:rPr>
      </w:pPr>
      <w:r w:rsidRPr="00862650">
        <w:rPr>
          <w:rFonts w:ascii="Arial" w:hAnsi="Arial" w:cs="Arial"/>
          <w:b/>
          <w:bCs/>
          <w:sz w:val="18"/>
          <w:szCs w:val="18"/>
        </w:rPr>
        <w:t>Transferred receivables</w:t>
      </w:r>
    </w:p>
    <w:p w14:paraId="14BC9D15" w14:textId="77777777" w:rsidR="00862650" w:rsidRPr="00862650" w:rsidRDefault="00862650" w:rsidP="00862650">
      <w:pPr>
        <w:spacing w:after="0" w:line="240" w:lineRule="auto"/>
        <w:jc w:val="thaiDistribute"/>
        <w:rPr>
          <w:rFonts w:ascii="Arial" w:hAnsi="Arial" w:cs="Arial"/>
          <w:b/>
          <w:bCs/>
          <w:spacing w:val="-6"/>
          <w:sz w:val="18"/>
          <w:szCs w:val="18"/>
        </w:rPr>
      </w:pPr>
    </w:p>
    <w:p w14:paraId="740BBC14" w14:textId="65A0EF4A" w:rsidR="73907E12" w:rsidRPr="00862650" w:rsidRDefault="73907E12" w:rsidP="00862650">
      <w:pPr>
        <w:spacing w:after="0" w:line="240" w:lineRule="auto"/>
        <w:jc w:val="thaiDistribute"/>
        <w:rPr>
          <w:rFonts w:ascii="Arial" w:hAnsi="Arial" w:cs="Arial"/>
          <w:sz w:val="18"/>
          <w:szCs w:val="18"/>
        </w:rPr>
      </w:pPr>
      <w:r w:rsidRPr="00862650">
        <w:rPr>
          <w:rFonts w:ascii="Arial" w:hAnsi="Arial" w:cs="Arial"/>
          <w:sz w:val="18"/>
          <w:szCs w:val="18"/>
        </w:rPr>
        <w:t>The carrying amounts of the trade receivables include receivables which are subject to a factoring arrangement. Under this arrangement, the Group has transferred the relevant receivables to the factor in exchange for cash and is prevented from selling or pledging the receivables. However, the Group has retained late payment and credit risk. The group therefore continues to recognise the transferred assets in their entirety in its financial position. The amount repayable under the factoring agreement is presented as secured borrowing. The group considers the held to collect</w:t>
      </w:r>
      <w:r w:rsidR="249905E4" w:rsidRPr="00862650">
        <w:rPr>
          <w:rFonts w:ascii="Arial" w:hAnsi="Arial" w:cs="Arial"/>
          <w:sz w:val="18"/>
          <w:szCs w:val="18"/>
        </w:rPr>
        <w:t xml:space="preserve"> </w:t>
      </w:r>
      <w:r w:rsidRPr="00862650">
        <w:rPr>
          <w:rFonts w:ascii="Arial" w:hAnsi="Arial" w:cs="Arial"/>
          <w:sz w:val="18"/>
          <w:szCs w:val="18"/>
        </w:rPr>
        <w:t>business model to remain appropriate for these receivables and hence continues measuring them at amortised cost.</w:t>
      </w:r>
      <w:r w:rsidR="52E40018" w:rsidRPr="00862650">
        <w:rPr>
          <w:rFonts w:ascii="Arial" w:hAnsi="Arial" w:cs="Arial"/>
          <w:sz w:val="18"/>
          <w:szCs w:val="18"/>
        </w:rPr>
        <w:t xml:space="preserve"> </w:t>
      </w:r>
    </w:p>
    <w:p w14:paraId="586CFB3E" w14:textId="13A9756F" w:rsidR="66B4A85F" w:rsidRPr="00862650" w:rsidRDefault="66B4A85F" w:rsidP="00862650">
      <w:pPr>
        <w:spacing w:after="0" w:line="240" w:lineRule="auto"/>
        <w:jc w:val="thaiDistribute"/>
        <w:rPr>
          <w:rFonts w:ascii="Arial" w:hAnsi="Arial" w:cs="Arial"/>
          <w:sz w:val="18"/>
          <w:szCs w:val="18"/>
        </w:rPr>
      </w:pPr>
    </w:p>
    <w:p w14:paraId="0FF7D524" w14:textId="22E2EA47" w:rsidR="52E40018" w:rsidRDefault="52E40018" w:rsidP="00862650">
      <w:pPr>
        <w:spacing w:after="0" w:line="240" w:lineRule="auto"/>
        <w:jc w:val="thaiDistribute"/>
        <w:rPr>
          <w:rFonts w:ascii="Arial" w:hAnsi="Arial" w:cs="Arial"/>
          <w:sz w:val="18"/>
          <w:szCs w:val="18"/>
        </w:rPr>
      </w:pPr>
      <w:r w:rsidRPr="00862650">
        <w:rPr>
          <w:rFonts w:ascii="Arial" w:hAnsi="Arial" w:cs="Arial"/>
          <w:sz w:val="18"/>
          <w:szCs w:val="18"/>
        </w:rPr>
        <w:t>The relevant carrying amounts are as follows:</w:t>
      </w:r>
    </w:p>
    <w:p w14:paraId="76426062" w14:textId="77777777" w:rsidR="00862650" w:rsidRPr="00862650" w:rsidRDefault="00862650" w:rsidP="00862650">
      <w:pPr>
        <w:spacing w:after="0" w:line="240" w:lineRule="auto"/>
        <w:jc w:val="thaiDistribute"/>
        <w:rPr>
          <w:rFonts w:ascii="Arial" w:hAnsi="Arial" w:cs="Arial"/>
          <w:sz w:val="18"/>
          <w:szCs w:val="18"/>
        </w:rPr>
      </w:pPr>
    </w:p>
    <w:tbl>
      <w:tblPr>
        <w:tblW w:w="9459" w:type="dxa"/>
        <w:tblLayout w:type="fixed"/>
        <w:tblLook w:val="04A0" w:firstRow="1" w:lastRow="0" w:firstColumn="1" w:lastColumn="0" w:noHBand="0" w:noVBand="1"/>
      </w:tblPr>
      <w:tblGrid>
        <w:gridCol w:w="7191"/>
        <w:gridCol w:w="2268"/>
      </w:tblGrid>
      <w:tr w:rsidR="00E02338" w:rsidRPr="00862650" w14:paraId="0C10CC01" w14:textId="77777777" w:rsidTr="00862650">
        <w:tc>
          <w:tcPr>
            <w:tcW w:w="7191" w:type="dxa"/>
          </w:tcPr>
          <w:p w14:paraId="4C077D63" w14:textId="77777777" w:rsidR="00E02338" w:rsidRPr="00862650" w:rsidRDefault="00E02338" w:rsidP="00862650">
            <w:pPr>
              <w:pStyle w:val="BlockText"/>
              <w:ind w:left="101" w:right="-72" w:hanging="187"/>
              <w:jc w:val="left"/>
              <w:rPr>
                <w:rFonts w:ascii="Arial" w:hAnsi="Arial" w:cs="Arial"/>
                <w:color w:val="auto"/>
                <w:spacing w:val="-4"/>
                <w:sz w:val="18"/>
                <w:szCs w:val="18"/>
                <w:lang w:val="en-GB"/>
              </w:rPr>
            </w:pPr>
          </w:p>
        </w:tc>
        <w:tc>
          <w:tcPr>
            <w:tcW w:w="2268" w:type="dxa"/>
            <w:tcBorders>
              <w:top w:val="single" w:sz="4" w:space="0" w:color="auto"/>
              <w:bottom w:val="single" w:sz="4" w:space="0" w:color="auto"/>
            </w:tcBorders>
            <w:hideMark/>
          </w:tcPr>
          <w:p w14:paraId="566216C8" w14:textId="77777777" w:rsidR="00E02338" w:rsidRPr="00862650" w:rsidRDefault="00E02338" w:rsidP="00862650">
            <w:pPr>
              <w:pStyle w:val="BlockText"/>
              <w:ind w:right="-72"/>
              <w:jc w:val="center"/>
              <w:rPr>
                <w:rFonts w:ascii="Arial" w:hAnsi="Arial" w:cs="Arial"/>
                <w:b/>
                <w:bCs/>
                <w:color w:val="auto"/>
                <w:sz w:val="18"/>
                <w:szCs w:val="18"/>
                <w:lang w:val="en-GB"/>
              </w:rPr>
            </w:pPr>
            <w:r w:rsidRPr="00862650">
              <w:rPr>
                <w:rFonts w:ascii="Arial" w:hAnsi="Arial" w:cs="Arial"/>
                <w:b/>
                <w:bCs/>
                <w:color w:val="auto"/>
                <w:sz w:val="18"/>
                <w:szCs w:val="18"/>
                <w:lang w:val="en-GB"/>
              </w:rPr>
              <w:t>Consolidated financial statements</w:t>
            </w:r>
          </w:p>
        </w:tc>
      </w:tr>
      <w:tr w:rsidR="00E02338" w:rsidRPr="00862650" w14:paraId="3C2EB9FD" w14:textId="77777777" w:rsidTr="00862650">
        <w:tc>
          <w:tcPr>
            <w:tcW w:w="7191" w:type="dxa"/>
          </w:tcPr>
          <w:p w14:paraId="7B6EF191" w14:textId="77777777" w:rsidR="00E02338" w:rsidRPr="00862650" w:rsidRDefault="00E02338" w:rsidP="00862650">
            <w:pPr>
              <w:pStyle w:val="BlockText"/>
              <w:ind w:left="101" w:right="-72" w:hanging="187"/>
              <w:jc w:val="left"/>
              <w:rPr>
                <w:rFonts w:ascii="Arial" w:hAnsi="Arial" w:cs="Arial"/>
                <w:color w:val="auto"/>
                <w:spacing w:val="-4"/>
                <w:sz w:val="18"/>
                <w:szCs w:val="18"/>
                <w:lang w:val="en-GB"/>
              </w:rPr>
            </w:pPr>
          </w:p>
        </w:tc>
        <w:tc>
          <w:tcPr>
            <w:tcW w:w="2268" w:type="dxa"/>
            <w:tcBorders>
              <w:top w:val="single" w:sz="4" w:space="0" w:color="auto"/>
            </w:tcBorders>
            <w:hideMark/>
          </w:tcPr>
          <w:p w14:paraId="6A363226" w14:textId="77777777" w:rsidR="00E02338" w:rsidRPr="00862650" w:rsidRDefault="00E02338" w:rsidP="00862650">
            <w:pPr>
              <w:pStyle w:val="BlockText"/>
              <w:ind w:left="0" w:right="-72"/>
              <w:jc w:val="right"/>
              <w:rPr>
                <w:rFonts w:ascii="Arial" w:hAnsi="Arial" w:cs="Arial"/>
                <w:b/>
                <w:bCs/>
                <w:color w:val="auto"/>
                <w:sz w:val="18"/>
                <w:szCs w:val="18"/>
                <w:lang w:val="en-GB"/>
              </w:rPr>
            </w:pPr>
            <w:r w:rsidRPr="00862650">
              <w:rPr>
                <w:rFonts w:ascii="Arial" w:hAnsi="Arial" w:cs="Arial"/>
                <w:b/>
                <w:bCs/>
                <w:color w:val="auto"/>
                <w:sz w:val="18"/>
                <w:szCs w:val="18"/>
                <w:lang w:val="en-GB"/>
              </w:rPr>
              <w:t>2022</w:t>
            </w:r>
          </w:p>
        </w:tc>
      </w:tr>
      <w:tr w:rsidR="00E02338" w:rsidRPr="00862650" w14:paraId="3348DB96" w14:textId="77777777" w:rsidTr="00862650">
        <w:tc>
          <w:tcPr>
            <w:tcW w:w="7191" w:type="dxa"/>
          </w:tcPr>
          <w:p w14:paraId="67A2051C" w14:textId="77777777" w:rsidR="00E02338" w:rsidRPr="00862650" w:rsidRDefault="00E02338" w:rsidP="00862650">
            <w:pPr>
              <w:pStyle w:val="BlockText"/>
              <w:ind w:left="101" w:right="-72" w:hanging="187"/>
              <w:jc w:val="left"/>
              <w:rPr>
                <w:rFonts w:ascii="Arial" w:hAnsi="Arial" w:cs="Arial"/>
                <w:color w:val="auto"/>
                <w:spacing w:val="-4"/>
                <w:sz w:val="18"/>
                <w:szCs w:val="18"/>
                <w:lang w:val="en-GB"/>
              </w:rPr>
            </w:pPr>
          </w:p>
        </w:tc>
        <w:tc>
          <w:tcPr>
            <w:tcW w:w="2268" w:type="dxa"/>
            <w:tcBorders>
              <w:bottom w:val="single" w:sz="4" w:space="0" w:color="auto"/>
            </w:tcBorders>
            <w:hideMark/>
          </w:tcPr>
          <w:p w14:paraId="4DAAFA15" w14:textId="77777777" w:rsidR="00E02338" w:rsidRPr="00862650" w:rsidRDefault="00E02338" w:rsidP="00862650">
            <w:pPr>
              <w:pStyle w:val="BlockText"/>
              <w:ind w:left="0" w:right="-72"/>
              <w:jc w:val="right"/>
              <w:rPr>
                <w:rFonts w:ascii="Arial" w:hAnsi="Arial" w:cs="Arial"/>
                <w:b/>
                <w:bCs/>
                <w:color w:val="auto"/>
                <w:sz w:val="18"/>
                <w:szCs w:val="18"/>
                <w:lang w:val="en-GB"/>
              </w:rPr>
            </w:pPr>
            <w:r w:rsidRPr="00862650">
              <w:rPr>
                <w:rFonts w:ascii="Arial" w:hAnsi="Arial" w:cs="Arial"/>
                <w:b/>
                <w:bCs/>
                <w:color w:val="auto"/>
                <w:sz w:val="18"/>
                <w:szCs w:val="18"/>
                <w:lang w:val="en-GB"/>
              </w:rPr>
              <w:t xml:space="preserve"> Baht</w:t>
            </w:r>
          </w:p>
        </w:tc>
      </w:tr>
      <w:tr w:rsidR="00E02338" w:rsidRPr="00862650" w14:paraId="3D655E51" w14:textId="77777777" w:rsidTr="00862650">
        <w:tc>
          <w:tcPr>
            <w:tcW w:w="7191" w:type="dxa"/>
          </w:tcPr>
          <w:p w14:paraId="0D1CC8CF" w14:textId="77777777" w:rsidR="00E02338" w:rsidRPr="00862650" w:rsidRDefault="00E02338" w:rsidP="00862650">
            <w:pPr>
              <w:pStyle w:val="BlockText"/>
              <w:ind w:left="101" w:right="-72" w:hanging="187"/>
              <w:jc w:val="left"/>
              <w:rPr>
                <w:rFonts w:ascii="Arial" w:hAnsi="Arial" w:cs="Arial"/>
                <w:color w:val="auto"/>
                <w:spacing w:val="-4"/>
                <w:sz w:val="18"/>
                <w:szCs w:val="18"/>
                <w:lang w:val="en-GB"/>
              </w:rPr>
            </w:pPr>
          </w:p>
        </w:tc>
        <w:tc>
          <w:tcPr>
            <w:tcW w:w="2268" w:type="dxa"/>
            <w:tcBorders>
              <w:top w:val="single" w:sz="4" w:space="0" w:color="auto"/>
            </w:tcBorders>
            <w:shd w:val="clear" w:color="auto" w:fill="FAFAFA"/>
          </w:tcPr>
          <w:p w14:paraId="24507356" w14:textId="77777777" w:rsidR="00E02338" w:rsidRPr="00862650" w:rsidRDefault="00E02338" w:rsidP="00862650">
            <w:pPr>
              <w:pStyle w:val="BlockText"/>
              <w:ind w:left="0" w:right="-72"/>
              <w:jc w:val="right"/>
              <w:rPr>
                <w:rFonts w:ascii="Arial" w:hAnsi="Arial" w:cs="Arial"/>
                <w:color w:val="auto"/>
                <w:sz w:val="18"/>
                <w:szCs w:val="18"/>
                <w:lang w:val="en-GB"/>
              </w:rPr>
            </w:pPr>
          </w:p>
        </w:tc>
      </w:tr>
      <w:tr w:rsidR="00E02338" w:rsidRPr="00862650" w14:paraId="336A51E4" w14:textId="77777777" w:rsidTr="00862650">
        <w:tc>
          <w:tcPr>
            <w:tcW w:w="7191" w:type="dxa"/>
            <w:hideMark/>
          </w:tcPr>
          <w:p w14:paraId="74E02C7A" w14:textId="6F6DD1F2" w:rsidR="00E02338" w:rsidRPr="00862650" w:rsidRDefault="73E31025" w:rsidP="00862650">
            <w:pPr>
              <w:pStyle w:val="BlockText"/>
              <w:ind w:left="101" w:right="-72" w:hanging="187"/>
              <w:jc w:val="left"/>
              <w:rPr>
                <w:rFonts w:ascii="Arial" w:eastAsia="Browallia New" w:hAnsi="Arial" w:cs="Arial"/>
                <w:noProof/>
                <w:color w:val="auto"/>
                <w:spacing w:val="-4"/>
                <w:sz w:val="18"/>
                <w:szCs w:val="18"/>
                <w:lang w:val="en-GB"/>
              </w:rPr>
            </w:pPr>
            <w:r w:rsidRPr="00862650">
              <w:rPr>
                <w:rFonts w:ascii="Arial" w:eastAsia="Browallia New" w:hAnsi="Arial" w:cs="Arial"/>
                <w:noProof/>
                <w:color w:val="auto"/>
                <w:sz w:val="18"/>
                <w:szCs w:val="18"/>
                <w:cs/>
              </w:rPr>
              <w:t>Transferred receivables</w:t>
            </w:r>
          </w:p>
        </w:tc>
        <w:tc>
          <w:tcPr>
            <w:tcW w:w="2268" w:type="dxa"/>
            <w:shd w:val="clear" w:color="auto" w:fill="FAFAFA"/>
            <w:vAlign w:val="bottom"/>
          </w:tcPr>
          <w:p w14:paraId="57174978" w14:textId="631C16AA" w:rsidR="00E02338" w:rsidRPr="00862650" w:rsidRDefault="00E02338" w:rsidP="00862650">
            <w:pPr>
              <w:pStyle w:val="BlockText"/>
              <w:ind w:left="0" w:right="-72"/>
              <w:jc w:val="right"/>
              <w:rPr>
                <w:rFonts w:ascii="Arial" w:hAnsi="Arial" w:cs="Arial"/>
                <w:b/>
                <w:bCs/>
                <w:color w:val="auto"/>
                <w:sz w:val="18"/>
                <w:szCs w:val="18"/>
                <w:lang w:val="en-GB"/>
              </w:rPr>
            </w:pPr>
          </w:p>
        </w:tc>
      </w:tr>
      <w:tr w:rsidR="00E02338" w:rsidRPr="00862650" w14:paraId="336900A7" w14:textId="77777777" w:rsidTr="00862650">
        <w:tc>
          <w:tcPr>
            <w:tcW w:w="7191" w:type="dxa"/>
          </w:tcPr>
          <w:p w14:paraId="10D474BE" w14:textId="2389FFC5" w:rsidR="00E02338" w:rsidRPr="00862650" w:rsidRDefault="73E31025" w:rsidP="00862650">
            <w:pPr>
              <w:pStyle w:val="BlockText"/>
              <w:ind w:left="101" w:right="-72" w:hanging="187"/>
              <w:jc w:val="left"/>
              <w:rPr>
                <w:rFonts w:ascii="Arial" w:eastAsia="Browallia New" w:hAnsi="Arial" w:cs="Arial"/>
                <w:noProof/>
                <w:color w:val="auto"/>
                <w:spacing w:val="-4"/>
                <w:sz w:val="18"/>
                <w:szCs w:val="18"/>
                <w:highlight w:val="yellow"/>
                <w:lang w:val="en-GB"/>
              </w:rPr>
            </w:pPr>
            <w:r w:rsidRPr="00862650">
              <w:rPr>
                <w:rFonts w:ascii="Arial" w:eastAsia="Browallia New" w:hAnsi="Arial" w:cs="Arial"/>
                <w:noProof/>
                <w:color w:val="auto"/>
                <w:sz w:val="18"/>
                <w:szCs w:val="18"/>
                <w:cs/>
                <w:lang w:val="en-GB"/>
              </w:rPr>
              <w:t>Associated secured borrowing (Note 24)</w:t>
            </w:r>
          </w:p>
        </w:tc>
        <w:tc>
          <w:tcPr>
            <w:tcW w:w="2268" w:type="dxa"/>
            <w:shd w:val="clear" w:color="auto" w:fill="FAFAFA"/>
            <w:vAlign w:val="bottom"/>
          </w:tcPr>
          <w:p w14:paraId="418F597E" w14:textId="47AB2157" w:rsidR="00E02338" w:rsidRPr="00862650" w:rsidRDefault="00E02338" w:rsidP="00862650">
            <w:pPr>
              <w:pStyle w:val="BlockText"/>
              <w:ind w:left="0" w:right="-72"/>
              <w:jc w:val="right"/>
              <w:rPr>
                <w:rFonts w:ascii="Arial" w:hAnsi="Arial" w:cs="Arial"/>
                <w:b/>
                <w:bCs/>
                <w:color w:val="auto"/>
                <w:sz w:val="18"/>
                <w:szCs w:val="18"/>
                <w:lang w:val="en-GB"/>
              </w:rPr>
            </w:pPr>
            <w:r w:rsidRPr="00862650">
              <w:rPr>
                <w:rFonts w:ascii="Arial" w:eastAsia="Browallia New" w:hAnsi="Arial" w:cs="Arial"/>
                <w:noProof/>
                <w:color w:val="auto"/>
                <w:sz w:val="18"/>
                <w:szCs w:val="18"/>
                <w:lang w:val="en-GB"/>
              </w:rPr>
              <w:t>85</w:t>
            </w:r>
            <w:r w:rsidRPr="00862650">
              <w:rPr>
                <w:rFonts w:ascii="Arial" w:eastAsia="Browallia New" w:hAnsi="Arial" w:cs="Arial"/>
                <w:noProof/>
                <w:color w:val="auto"/>
                <w:sz w:val="18"/>
                <w:szCs w:val="18"/>
              </w:rPr>
              <w:t>,</w:t>
            </w:r>
            <w:r w:rsidRPr="00862650">
              <w:rPr>
                <w:rFonts w:ascii="Arial" w:eastAsia="Browallia New" w:hAnsi="Arial" w:cs="Arial"/>
                <w:noProof/>
                <w:color w:val="auto"/>
                <w:sz w:val="18"/>
                <w:szCs w:val="18"/>
                <w:lang w:val="en-GB"/>
              </w:rPr>
              <w:t>369</w:t>
            </w:r>
            <w:r w:rsidRPr="00862650">
              <w:rPr>
                <w:rFonts w:ascii="Arial" w:eastAsia="Browallia New" w:hAnsi="Arial" w:cs="Arial"/>
                <w:noProof/>
                <w:color w:val="auto"/>
                <w:sz w:val="18"/>
                <w:szCs w:val="18"/>
              </w:rPr>
              <w:t>,</w:t>
            </w:r>
            <w:r w:rsidRPr="00862650">
              <w:rPr>
                <w:rFonts w:ascii="Arial" w:eastAsia="Browallia New" w:hAnsi="Arial" w:cs="Arial"/>
                <w:noProof/>
                <w:color w:val="auto"/>
                <w:sz w:val="18"/>
                <w:szCs w:val="18"/>
                <w:lang w:val="en-GB"/>
              </w:rPr>
              <w:t>041</w:t>
            </w:r>
          </w:p>
        </w:tc>
      </w:tr>
    </w:tbl>
    <w:p w14:paraId="06C3E769" w14:textId="18ABA45F" w:rsidR="00E02338" w:rsidRDefault="00E02338" w:rsidP="00862650">
      <w:pPr>
        <w:spacing w:after="0" w:line="240" w:lineRule="auto"/>
        <w:jc w:val="both"/>
        <w:rPr>
          <w:rFonts w:ascii="Arial" w:hAnsi="Arial" w:cs="Arial"/>
          <w:sz w:val="18"/>
          <w:szCs w:val="18"/>
        </w:rPr>
      </w:pPr>
    </w:p>
    <w:p w14:paraId="0BCD8112" w14:textId="65DD37A0" w:rsidR="00862650" w:rsidRDefault="00862650">
      <w:pPr>
        <w:rPr>
          <w:rFonts w:ascii="Arial" w:hAnsi="Arial" w:cs="Arial"/>
          <w:sz w:val="18"/>
          <w:szCs w:val="18"/>
        </w:rPr>
      </w:pPr>
      <w:r>
        <w:rPr>
          <w:rFonts w:ascii="Arial" w:hAnsi="Arial" w:cs="Arial"/>
          <w:sz w:val="18"/>
          <w:szCs w:val="18"/>
        </w:rPr>
        <w:br w:type="page"/>
      </w:r>
    </w:p>
    <w:tbl>
      <w:tblPr>
        <w:tblW w:w="9461" w:type="dxa"/>
        <w:shd w:val="clear" w:color="auto" w:fill="FFA543"/>
        <w:tblLook w:val="04A0" w:firstRow="1" w:lastRow="0" w:firstColumn="1" w:lastColumn="0" w:noHBand="0" w:noVBand="1"/>
      </w:tblPr>
      <w:tblGrid>
        <w:gridCol w:w="9461"/>
      </w:tblGrid>
      <w:tr w:rsidR="008143A2" w:rsidRPr="00862650" w14:paraId="362EE783" w14:textId="77777777" w:rsidTr="00B16242">
        <w:trPr>
          <w:trHeight w:val="386"/>
        </w:trPr>
        <w:tc>
          <w:tcPr>
            <w:tcW w:w="9461" w:type="dxa"/>
            <w:shd w:val="clear" w:color="auto" w:fill="FFA543"/>
            <w:vAlign w:val="center"/>
          </w:tcPr>
          <w:p w14:paraId="29E7A197" w14:textId="08F70BD6" w:rsidR="008143A2" w:rsidRPr="00862650" w:rsidRDefault="00C51C4E" w:rsidP="00862650">
            <w:pPr>
              <w:tabs>
                <w:tab w:val="left" w:pos="432"/>
              </w:tabs>
              <w:spacing w:after="0" w:line="240" w:lineRule="auto"/>
              <w:ind w:left="432" w:hanging="432"/>
              <w:rPr>
                <w:rFonts w:ascii="Arial" w:eastAsia="Arial Unicode MS" w:hAnsi="Arial" w:cs="Arial"/>
                <w:b/>
                <w:bCs/>
                <w:color w:val="FFFFFF"/>
                <w:sz w:val="18"/>
                <w:szCs w:val="18"/>
                <w:cs/>
              </w:rPr>
            </w:pPr>
            <w:r w:rsidRPr="00862650">
              <w:rPr>
                <w:rFonts w:ascii="Arial" w:hAnsi="Arial" w:cs="Arial"/>
                <w:sz w:val="18"/>
                <w:szCs w:val="18"/>
              </w:rPr>
              <w:br w:type="page"/>
            </w:r>
            <w:r w:rsidR="008143A2" w:rsidRPr="00862650">
              <w:rPr>
                <w:rFonts w:ascii="Arial" w:eastAsia="Arial Unicode MS" w:hAnsi="Arial" w:cs="Arial"/>
                <w:b/>
                <w:bCs/>
                <w:color w:val="FFFFFF"/>
                <w:sz w:val="18"/>
                <w:szCs w:val="18"/>
              </w:rPr>
              <w:t>1</w:t>
            </w:r>
            <w:r w:rsidR="008D5178" w:rsidRPr="00862650">
              <w:rPr>
                <w:rFonts w:ascii="Arial" w:eastAsia="Arial Unicode MS" w:hAnsi="Arial" w:cs="Arial"/>
                <w:b/>
                <w:bCs/>
                <w:color w:val="FFFFFF"/>
                <w:sz w:val="18"/>
                <w:szCs w:val="18"/>
              </w:rPr>
              <w:t>3</w:t>
            </w:r>
            <w:r w:rsidR="008143A2" w:rsidRPr="00862650">
              <w:rPr>
                <w:rFonts w:ascii="Arial" w:eastAsia="Arial Unicode MS" w:hAnsi="Arial" w:cs="Arial"/>
                <w:b/>
                <w:bCs/>
                <w:color w:val="FFFFFF"/>
                <w:sz w:val="18"/>
                <w:szCs w:val="18"/>
              </w:rPr>
              <w:tab/>
            </w:r>
            <w:r w:rsidR="005148D6" w:rsidRPr="00862650">
              <w:rPr>
                <w:rFonts w:ascii="Arial" w:hAnsi="Arial" w:cs="Arial"/>
                <w:b/>
                <w:bCs/>
                <w:color w:val="FFFFFF" w:themeColor="background1"/>
                <w:sz w:val="18"/>
                <w:szCs w:val="18"/>
              </w:rPr>
              <w:t>Financial assets and financial liabilities</w:t>
            </w:r>
          </w:p>
        </w:tc>
      </w:tr>
    </w:tbl>
    <w:p w14:paraId="476FEAA3" w14:textId="2B894E3A" w:rsidR="008143A2" w:rsidRPr="00862650" w:rsidRDefault="008143A2" w:rsidP="00862650">
      <w:pPr>
        <w:spacing w:after="0" w:line="240" w:lineRule="auto"/>
        <w:jc w:val="both"/>
        <w:rPr>
          <w:rFonts w:ascii="Arial" w:hAnsi="Arial" w:cs="Arial"/>
          <w:sz w:val="18"/>
          <w:szCs w:val="18"/>
        </w:rPr>
      </w:pPr>
    </w:p>
    <w:p w14:paraId="212FBC1A" w14:textId="77777777" w:rsidR="005148D6" w:rsidRPr="00862650" w:rsidRDefault="005148D6" w:rsidP="00862650">
      <w:pPr>
        <w:spacing w:after="0" w:line="240" w:lineRule="auto"/>
        <w:jc w:val="both"/>
        <w:rPr>
          <w:rFonts w:ascii="Arial" w:hAnsi="Arial" w:cs="Arial"/>
          <w:sz w:val="18"/>
          <w:szCs w:val="18"/>
        </w:rPr>
      </w:pPr>
      <w:r w:rsidRPr="00862650">
        <w:rPr>
          <w:rFonts w:ascii="Arial" w:hAnsi="Arial" w:cs="Arial"/>
          <w:sz w:val="18"/>
          <w:szCs w:val="18"/>
        </w:rPr>
        <w:t>The classification of the Group’s financial assets and financial liabilities are as follows:</w:t>
      </w:r>
    </w:p>
    <w:p w14:paraId="5B68FF01" w14:textId="660BC2AC" w:rsidR="008143A2" w:rsidRPr="00862650" w:rsidRDefault="008143A2" w:rsidP="00862650">
      <w:pPr>
        <w:spacing w:after="0" w:line="240" w:lineRule="auto"/>
        <w:jc w:val="both"/>
        <w:rPr>
          <w:rFonts w:ascii="Arial" w:hAnsi="Arial" w:cs="Arial"/>
          <w:sz w:val="18"/>
          <w:szCs w:val="18"/>
        </w:rPr>
      </w:pPr>
    </w:p>
    <w:tbl>
      <w:tblPr>
        <w:tblW w:w="0" w:type="auto"/>
        <w:tblLayout w:type="fixed"/>
        <w:tblLook w:val="04A0" w:firstRow="1" w:lastRow="0" w:firstColumn="1" w:lastColumn="0" w:noHBand="0" w:noVBand="1"/>
      </w:tblPr>
      <w:tblGrid>
        <w:gridCol w:w="3686"/>
        <w:gridCol w:w="1440"/>
        <w:gridCol w:w="1440"/>
        <w:gridCol w:w="1440"/>
        <w:gridCol w:w="1444"/>
      </w:tblGrid>
      <w:tr w:rsidR="00923E50" w:rsidRPr="00862650" w14:paraId="44B0E165" w14:textId="77777777" w:rsidTr="00DF3E9A">
        <w:trPr>
          <w:tblHeader/>
        </w:trPr>
        <w:tc>
          <w:tcPr>
            <w:tcW w:w="3686" w:type="dxa"/>
            <w:tcBorders>
              <w:top w:val="nil"/>
              <w:left w:val="nil"/>
              <w:bottom w:val="nil"/>
              <w:right w:val="nil"/>
            </w:tcBorders>
          </w:tcPr>
          <w:p w14:paraId="5403B377" w14:textId="4D4E1DE6" w:rsidR="0CD35341" w:rsidRPr="00862650" w:rsidRDefault="0CD35341" w:rsidP="00862650">
            <w:pPr>
              <w:spacing w:after="0" w:line="240" w:lineRule="auto"/>
              <w:ind w:left="-101"/>
              <w:jc w:val="both"/>
              <w:rPr>
                <w:rFonts w:ascii="Arial" w:eastAsia="Arial" w:hAnsi="Arial" w:cs="Arial"/>
                <w:b/>
                <w:bCs/>
                <w:sz w:val="18"/>
                <w:szCs w:val="18"/>
              </w:rPr>
            </w:pPr>
          </w:p>
        </w:tc>
        <w:tc>
          <w:tcPr>
            <w:tcW w:w="2880" w:type="dxa"/>
            <w:gridSpan w:val="2"/>
            <w:tcBorders>
              <w:top w:val="single" w:sz="4" w:space="0" w:color="auto"/>
              <w:left w:val="nil"/>
              <w:bottom w:val="single" w:sz="4" w:space="0" w:color="auto"/>
              <w:right w:val="nil"/>
            </w:tcBorders>
            <w:hideMark/>
          </w:tcPr>
          <w:p w14:paraId="59F5998A" w14:textId="64CDF7DB" w:rsidR="0CD35341" w:rsidRPr="00862650" w:rsidRDefault="0CD35341" w:rsidP="00862650">
            <w:pPr>
              <w:spacing w:after="0" w:line="240" w:lineRule="auto"/>
              <w:jc w:val="center"/>
              <w:rPr>
                <w:rFonts w:ascii="Arial" w:hAnsi="Arial" w:cs="Arial"/>
                <w:sz w:val="18"/>
                <w:szCs w:val="18"/>
              </w:rPr>
            </w:pPr>
            <w:r w:rsidRPr="00862650">
              <w:rPr>
                <w:rFonts w:ascii="Arial" w:eastAsia="Arial" w:hAnsi="Arial" w:cs="Arial"/>
                <w:b/>
                <w:bCs/>
                <w:sz w:val="18"/>
                <w:szCs w:val="18"/>
              </w:rPr>
              <w:t>Consolidated</w:t>
            </w:r>
          </w:p>
          <w:p w14:paraId="14A98C13" w14:textId="4738846E" w:rsidR="0CD35341" w:rsidRPr="00862650" w:rsidRDefault="0CD35341" w:rsidP="00862650">
            <w:pPr>
              <w:spacing w:after="0" w:line="240" w:lineRule="auto"/>
              <w:jc w:val="center"/>
              <w:rPr>
                <w:rFonts w:ascii="Arial" w:hAnsi="Arial" w:cs="Arial"/>
                <w:sz w:val="18"/>
                <w:szCs w:val="18"/>
              </w:rPr>
            </w:pPr>
            <w:r w:rsidRPr="00862650">
              <w:rPr>
                <w:rFonts w:ascii="Arial" w:eastAsia="Arial" w:hAnsi="Arial" w:cs="Arial"/>
                <w:b/>
                <w:bCs/>
                <w:sz w:val="18"/>
                <w:szCs w:val="18"/>
              </w:rPr>
              <w:t>financial statements</w:t>
            </w:r>
          </w:p>
        </w:tc>
        <w:tc>
          <w:tcPr>
            <w:tcW w:w="2880" w:type="dxa"/>
            <w:gridSpan w:val="2"/>
            <w:tcBorders>
              <w:top w:val="single" w:sz="4" w:space="0" w:color="auto"/>
              <w:left w:val="nil"/>
              <w:bottom w:val="single" w:sz="4" w:space="0" w:color="auto"/>
              <w:right w:val="nil"/>
            </w:tcBorders>
            <w:hideMark/>
          </w:tcPr>
          <w:p w14:paraId="27116F17" w14:textId="0DA109F0" w:rsidR="0CD35341" w:rsidRPr="00862650" w:rsidRDefault="0CD35341" w:rsidP="00862650">
            <w:pPr>
              <w:spacing w:after="0" w:line="240" w:lineRule="auto"/>
              <w:jc w:val="center"/>
              <w:rPr>
                <w:rFonts w:ascii="Arial" w:hAnsi="Arial" w:cs="Arial"/>
                <w:sz w:val="18"/>
                <w:szCs w:val="18"/>
              </w:rPr>
            </w:pPr>
            <w:r w:rsidRPr="00862650">
              <w:rPr>
                <w:rFonts w:ascii="Arial" w:eastAsia="Arial" w:hAnsi="Arial" w:cs="Arial"/>
                <w:b/>
                <w:bCs/>
                <w:sz w:val="18"/>
                <w:szCs w:val="18"/>
              </w:rPr>
              <w:t>Separate</w:t>
            </w:r>
          </w:p>
          <w:p w14:paraId="0C824D53" w14:textId="7C758749" w:rsidR="0CD35341" w:rsidRPr="00862650" w:rsidRDefault="0CD35341" w:rsidP="00862650">
            <w:pPr>
              <w:spacing w:after="0" w:line="240" w:lineRule="auto"/>
              <w:jc w:val="center"/>
              <w:rPr>
                <w:rFonts w:ascii="Arial" w:hAnsi="Arial" w:cs="Arial"/>
                <w:sz w:val="18"/>
                <w:szCs w:val="18"/>
              </w:rPr>
            </w:pPr>
            <w:r w:rsidRPr="00862650">
              <w:rPr>
                <w:rFonts w:ascii="Arial" w:eastAsia="Arial" w:hAnsi="Arial" w:cs="Arial"/>
                <w:b/>
                <w:bCs/>
                <w:sz w:val="18"/>
                <w:szCs w:val="18"/>
              </w:rPr>
              <w:t>financial statements</w:t>
            </w:r>
          </w:p>
        </w:tc>
      </w:tr>
      <w:tr w:rsidR="00923E50" w:rsidRPr="00862650" w14:paraId="641DD55A" w14:textId="77777777" w:rsidTr="00DF3E9A">
        <w:trPr>
          <w:tblHeader/>
        </w:trPr>
        <w:tc>
          <w:tcPr>
            <w:tcW w:w="3686" w:type="dxa"/>
            <w:tcBorders>
              <w:top w:val="nil"/>
              <w:left w:val="nil"/>
              <w:bottom w:val="nil"/>
              <w:right w:val="nil"/>
            </w:tcBorders>
          </w:tcPr>
          <w:p w14:paraId="585C8064" w14:textId="6257A998" w:rsidR="0CD35341" w:rsidRPr="00862650" w:rsidRDefault="0CD35341" w:rsidP="00862650">
            <w:pPr>
              <w:spacing w:after="0" w:line="240" w:lineRule="auto"/>
              <w:ind w:left="-101"/>
              <w:jc w:val="both"/>
              <w:rPr>
                <w:rFonts w:ascii="Arial" w:hAnsi="Arial" w:cs="Arial"/>
                <w:sz w:val="18"/>
                <w:szCs w:val="18"/>
              </w:rPr>
            </w:pPr>
            <w:r w:rsidRPr="00862650">
              <w:rPr>
                <w:rFonts w:ascii="Arial" w:eastAsia="Arial" w:hAnsi="Arial" w:cs="Arial"/>
                <w:b/>
                <w:bCs/>
                <w:sz w:val="18"/>
                <w:szCs w:val="18"/>
              </w:rPr>
              <w:t xml:space="preserve"> </w:t>
            </w:r>
          </w:p>
        </w:tc>
        <w:tc>
          <w:tcPr>
            <w:tcW w:w="1440" w:type="dxa"/>
            <w:tcBorders>
              <w:top w:val="single" w:sz="4" w:space="0" w:color="auto"/>
              <w:left w:val="nil"/>
              <w:bottom w:val="nil"/>
              <w:right w:val="nil"/>
            </w:tcBorders>
            <w:hideMark/>
          </w:tcPr>
          <w:p w14:paraId="6A8F1F8E" w14:textId="462AAD09"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b/>
                <w:bCs/>
                <w:sz w:val="18"/>
                <w:szCs w:val="18"/>
              </w:rPr>
              <w:t>2022</w:t>
            </w:r>
          </w:p>
        </w:tc>
        <w:tc>
          <w:tcPr>
            <w:tcW w:w="1440" w:type="dxa"/>
            <w:tcBorders>
              <w:top w:val="single" w:sz="4" w:space="0" w:color="auto"/>
              <w:left w:val="nil"/>
              <w:bottom w:val="nil"/>
              <w:right w:val="nil"/>
            </w:tcBorders>
            <w:hideMark/>
          </w:tcPr>
          <w:p w14:paraId="2778BF8D" w14:textId="52EB3579"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b/>
                <w:bCs/>
                <w:sz w:val="18"/>
                <w:szCs w:val="18"/>
              </w:rPr>
              <w:t>2021</w:t>
            </w:r>
          </w:p>
          <w:p w14:paraId="666536FF" w14:textId="26E357E7" w:rsidR="6BD281FB" w:rsidRPr="00862650" w:rsidRDefault="6BD281FB" w:rsidP="005B1BF6">
            <w:pPr>
              <w:spacing w:after="0" w:line="240" w:lineRule="auto"/>
              <w:ind w:right="-72"/>
              <w:jc w:val="right"/>
              <w:rPr>
                <w:rFonts w:ascii="Arial" w:eastAsia="Arial" w:hAnsi="Arial" w:cs="Arial"/>
                <w:b/>
                <w:bCs/>
                <w:sz w:val="18"/>
                <w:szCs w:val="18"/>
              </w:rPr>
            </w:pPr>
            <w:r w:rsidRPr="00862650">
              <w:rPr>
                <w:rFonts w:ascii="Arial" w:eastAsia="Arial" w:hAnsi="Arial" w:cs="Arial"/>
                <w:b/>
                <w:bCs/>
                <w:sz w:val="18"/>
                <w:szCs w:val="18"/>
              </w:rPr>
              <w:t>Restated</w:t>
            </w:r>
          </w:p>
        </w:tc>
        <w:tc>
          <w:tcPr>
            <w:tcW w:w="1440" w:type="dxa"/>
            <w:tcBorders>
              <w:top w:val="single" w:sz="4" w:space="0" w:color="auto"/>
              <w:left w:val="nil"/>
              <w:bottom w:val="nil"/>
              <w:right w:val="nil"/>
            </w:tcBorders>
            <w:hideMark/>
          </w:tcPr>
          <w:p w14:paraId="2943BCF8" w14:textId="121E6463"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b/>
                <w:bCs/>
                <w:sz w:val="18"/>
                <w:szCs w:val="18"/>
              </w:rPr>
              <w:t>2022</w:t>
            </w:r>
          </w:p>
        </w:tc>
        <w:tc>
          <w:tcPr>
            <w:tcW w:w="1444" w:type="dxa"/>
            <w:tcBorders>
              <w:top w:val="single" w:sz="4" w:space="0" w:color="auto"/>
              <w:left w:val="nil"/>
              <w:bottom w:val="nil"/>
              <w:right w:val="nil"/>
            </w:tcBorders>
            <w:hideMark/>
          </w:tcPr>
          <w:p w14:paraId="2A407234" w14:textId="040D1A2C"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b/>
                <w:bCs/>
                <w:sz w:val="18"/>
                <w:szCs w:val="18"/>
              </w:rPr>
              <w:t>2021</w:t>
            </w:r>
          </w:p>
        </w:tc>
      </w:tr>
      <w:tr w:rsidR="00923E50" w:rsidRPr="00862650" w14:paraId="44F19097" w14:textId="77777777" w:rsidTr="00DF3E9A">
        <w:trPr>
          <w:tblHeader/>
        </w:trPr>
        <w:tc>
          <w:tcPr>
            <w:tcW w:w="3686" w:type="dxa"/>
            <w:tcBorders>
              <w:top w:val="nil"/>
              <w:left w:val="nil"/>
              <w:bottom w:val="nil"/>
              <w:right w:val="nil"/>
            </w:tcBorders>
          </w:tcPr>
          <w:p w14:paraId="61A1EC9D" w14:textId="24A1A482" w:rsidR="0CD35341" w:rsidRPr="00862650" w:rsidRDefault="0CD35341" w:rsidP="00862650">
            <w:pPr>
              <w:spacing w:after="0" w:line="240" w:lineRule="auto"/>
              <w:ind w:left="-101"/>
              <w:jc w:val="both"/>
              <w:rPr>
                <w:rFonts w:ascii="Arial" w:hAnsi="Arial" w:cs="Arial"/>
                <w:sz w:val="18"/>
                <w:szCs w:val="18"/>
              </w:rPr>
            </w:pPr>
            <w:r w:rsidRPr="00862650">
              <w:rPr>
                <w:rFonts w:ascii="Arial" w:eastAsia="Arial" w:hAnsi="Arial" w:cs="Arial"/>
                <w:sz w:val="18"/>
                <w:szCs w:val="18"/>
              </w:rPr>
              <w:t xml:space="preserve"> </w:t>
            </w:r>
          </w:p>
        </w:tc>
        <w:tc>
          <w:tcPr>
            <w:tcW w:w="1440" w:type="dxa"/>
            <w:tcBorders>
              <w:top w:val="nil"/>
              <w:left w:val="nil"/>
              <w:bottom w:val="single" w:sz="4" w:space="0" w:color="auto"/>
              <w:right w:val="nil"/>
            </w:tcBorders>
            <w:hideMark/>
          </w:tcPr>
          <w:p w14:paraId="586F85DE" w14:textId="3F677E07"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b/>
                <w:bCs/>
                <w:sz w:val="18"/>
                <w:szCs w:val="18"/>
              </w:rPr>
              <w:t>Baht</w:t>
            </w:r>
          </w:p>
        </w:tc>
        <w:tc>
          <w:tcPr>
            <w:tcW w:w="1440" w:type="dxa"/>
            <w:tcBorders>
              <w:top w:val="nil"/>
              <w:left w:val="nil"/>
              <w:bottom w:val="single" w:sz="4" w:space="0" w:color="auto"/>
              <w:right w:val="nil"/>
            </w:tcBorders>
            <w:hideMark/>
          </w:tcPr>
          <w:p w14:paraId="26CBB78D" w14:textId="7D252A21"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b/>
                <w:bCs/>
                <w:sz w:val="18"/>
                <w:szCs w:val="18"/>
              </w:rPr>
              <w:t>Baht</w:t>
            </w:r>
          </w:p>
        </w:tc>
        <w:tc>
          <w:tcPr>
            <w:tcW w:w="1440" w:type="dxa"/>
            <w:tcBorders>
              <w:top w:val="nil"/>
              <w:left w:val="nil"/>
              <w:bottom w:val="single" w:sz="4" w:space="0" w:color="auto"/>
              <w:right w:val="nil"/>
            </w:tcBorders>
            <w:hideMark/>
          </w:tcPr>
          <w:p w14:paraId="51EC009B" w14:textId="224FE5A5"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b/>
                <w:bCs/>
                <w:sz w:val="18"/>
                <w:szCs w:val="18"/>
              </w:rPr>
              <w:t>Baht</w:t>
            </w:r>
          </w:p>
        </w:tc>
        <w:tc>
          <w:tcPr>
            <w:tcW w:w="1444" w:type="dxa"/>
            <w:tcBorders>
              <w:top w:val="nil"/>
              <w:left w:val="nil"/>
              <w:bottom w:val="single" w:sz="4" w:space="0" w:color="auto"/>
              <w:right w:val="nil"/>
            </w:tcBorders>
            <w:hideMark/>
          </w:tcPr>
          <w:p w14:paraId="3CFAC933" w14:textId="6817A20D"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b/>
                <w:bCs/>
                <w:sz w:val="18"/>
                <w:szCs w:val="18"/>
              </w:rPr>
              <w:t>Baht</w:t>
            </w:r>
          </w:p>
        </w:tc>
      </w:tr>
      <w:tr w:rsidR="00923E50" w:rsidRPr="00862650" w14:paraId="53341E40" w14:textId="77777777" w:rsidTr="00DF3E9A">
        <w:tc>
          <w:tcPr>
            <w:tcW w:w="3686" w:type="dxa"/>
            <w:tcBorders>
              <w:top w:val="nil"/>
              <w:left w:val="nil"/>
              <w:bottom w:val="nil"/>
              <w:right w:val="nil"/>
            </w:tcBorders>
            <w:hideMark/>
          </w:tcPr>
          <w:p w14:paraId="421217DC" w14:textId="21DBA053" w:rsidR="0CD35341" w:rsidRPr="00862650" w:rsidRDefault="0CD35341" w:rsidP="00862650">
            <w:pPr>
              <w:spacing w:after="0" w:line="240" w:lineRule="auto"/>
              <w:ind w:left="-101"/>
              <w:rPr>
                <w:rFonts w:ascii="Arial" w:hAnsi="Arial" w:cs="Arial"/>
                <w:sz w:val="18"/>
                <w:szCs w:val="18"/>
              </w:rPr>
            </w:pPr>
            <w:r w:rsidRPr="00862650">
              <w:rPr>
                <w:rFonts w:ascii="Arial" w:eastAsia="Arial" w:hAnsi="Arial" w:cs="Arial"/>
                <w:b/>
                <w:bCs/>
                <w:sz w:val="18"/>
                <w:szCs w:val="18"/>
              </w:rPr>
              <w:t>Financial assets</w:t>
            </w:r>
          </w:p>
        </w:tc>
        <w:tc>
          <w:tcPr>
            <w:tcW w:w="1440" w:type="dxa"/>
            <w:tcBorders>
              <w:top w:val="single" w:sz="4" w:space="0" w:color="auto"/>
              <w:left w:val="nil"/>
              <w:bottom w:val="nil"/>
              <w:right w:val="nil"/>
            </w:tcBorders>
            <w:shd w:val="clear" w:color="auto" w:fill="FAFAFA"/>
          </w:tcPr>
          <w:p w14:paraId="459F2294" w14:textId="3616E766"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b/>
                <w:bCs/>
                <w:sz w:val="18"/>
                <w:szCs w:val="18"/>
              </w:rPr>
              <w:t xml:space="preserve"> </w:t>
            </w:r>
          </w:p>
        </w:tc>
        <w:tc>
          <w:tcPr>
            <w:tcW w:w="1440" w:type="dxa"/>
            <w:tcBorders>
              <w:top w:val="single" w:sz="4" w:space="0" w:color="auto"/>
              <w:left w:val="nil"/>
              <w:bottom w:val="nil"/>
              <w:right w:val="nil"/>
            </w:tcBorders>
          </w:tcPr>
          <w:p w14:paraId="6A7C4333" w14:textId="04938FA2"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b/>
                <w:bCs/>
                <w:sz w:val="18"/>
                <w:szCs w:val="18"/>
              </w:rPr>
              <w:t xml:space="preserve"> </w:t>
            </w:r>
          </w:p>
        </w:tc>
        <w:tc>
          <w:tcPr>
            <w:tcW w:w="1440" w:type="dxa"/>
            <w:tcBorders>
              <w:top w:val="single" w:sz="4" w:space="0" w:color="auto"/>
              <w:left w:val="nil"/>
              <w:bottom w:val="nil"/>
              <w:right w:val="nil"/>
            </w:tcBorders>
            <w:shd w:val="clear" w:color="auto" w:fill="FAFAFA"/>
          </w:tcPr>
          <w:p w14:paraId="5BF0F31B" w14:textId="4C642426"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b/>
                <w:bCs/>
                <w:sz w:val="18"/>
                <w:szCs w:val="18"/>
              </w:rPr>
              <w:t xml:space="preserve"> </w:t>
            </w:r>
          </w:p>
        </w:tc>
        <w:tc>
          <w:tcPr>
            <w:tcW w:w="1444" w:type="dxa"/>
            <w:tcBorders>
              <w:top w:val="single" w:sz="4" w:space="0" w:color="auto"/>
              <w:left w:val="nil"/>
              <w:bottom w:val="nil"/>
              <w:right w:val="nil"/>
            </w:tcBorders>
          </w:tcPr>
          <w:p w14:paraId="22E7A55B" w14:textId="27F3518F"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b/>
                <w:bCs/>
                <w:sz w:val="18"/>
                <w:szCs w:val="18"/>
              </w:rPr>
              <w:t xml:space="preserve"> </w:t>
            </w:r>
          </w:p>
        </w:tc>
      </w:tr>
      <w:tr w:rsidR="00923E50" w:rsidRPr="00862650" w14:paraId="4EC9418D" w14:textId="77777777" w:rsidTr="00DF3E9A">
        <w:tc>
          <w:tcPr>
            <w:tcW w:w="3686" w:type="dxa"/>
            <w:tcBorders>
              <w:top w:val="nil"/>
              <w:left w:val="nil"/>
              <w:bottom w:val="nil"/>
              <w:right w:val="nil"/>
            </w:tcBorders>
            <w:hideMark/>
          </w:tcPr>
          <w:p w14:paraId="3031CC6C" w14:textId="11559BA4" w:rsidR="0CD35341" w:rsidRPr="00862650" w:rsidRDefault="0CD35341" w:rsidP="00862650">
            <w:pPr>
              <w:spacing w:after="0" w:line="240" w:lineRule="auto"/>
              <w:ind w:left="-101"/>
              <w:rPr>
                <w:rFonts w:ascii="Arial" w:hAnsi="Arial" w:cs="Arial"/>
                <w:sz w:val="18"/>
                <w:szCs w:val="18"/>
              </w:rPr>
            </w:pPr>
            <w:r w:rsidRPr="00862650">
              <w:rPr>
                <w:rFonts w:ascii="Arial" w:eastAsia="Arial" w:hAnsi="Arial" w:cs="Arial"/>
                <w:b/>
                <w:bCs/>
                <w:sz w:val="18"/>
                <w:szCs w:val="18"/>
              </w:rPr>
              <w:t>Financial assets at amortised cost</w:t>
            </w:r>
          </w:p>
        </w:tc>
        <w:tc>
          <w:tcPr>
            <w:tcW w:w="1440" w:type="dxa"/>
            <w:tcBorders>
              <w:top w:val="nil"/>
              <w:left w:val="nil"/>
              <w:bottom w:val="nil"/>
              <w:right w:val="nil"/>
            </w:tcBorders>
            <w:shd w:val="clear" w:color="auto" w:fill="FAFAFA"/>
          </w:tcPr>
          <w:p w14:paraId="42D691D1" w14:textId="7CBA3E8C"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b/>
                <w:bCs/>
                <w:sz w:val="18"/>
                <w:szCs w:val="18"/>
              </w:rPr>
              <w:t xml:space="preserve"> </w:t>
            </w:r>
          </w:p>
        </w:tc>
        <w:tc>
          <w:tcPr>
            <w:tcW w:w="1440" w:type="dxa"/>
            <w:tcBorders>
              <w:top w:val="nil"/>
              <w:left w:val="nil"/>
              <w:bottom w:val="nil"/>
              <w:right w:val="nil"/>
            </w:tcBorders>
          </w:tcPr>
          <w:p w14:paraId="2ECBF288" w14:textId="3432749F"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b/>
                <w:bCs/>
                <w:sz w:val="18"/>
                <w:szCs w:val="18"/>
              </w:rPr>
              <w:t xml:space="preserve"> </w:t>
            </w:r>
          </w:p>
        </w:tc>
        <w:tc>
          <w:tcPr>
            <w:tcW w:w="1440" w:type="dxa"/>
            <w:tcBorders>
              <w:top w:val="nil"/>
              <w:left w:val="nil"/>
              <w:bottom w:val="nil"/>
              <w:right w:val="nil"/>
            </w:tcBorders>
            <w:shd w:val="clear" w:color="auto" w:fill="FAFAFA"/>
          </w:tcPr>
          <w:p w14:paraId="67551EDD" w14:textId="56A05475"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b/>
                <w:bCs/>
                <w:sz w:val="18"/>
                <w:szCs w:val="18"/>
              </w:rPr>
              <w:t xml:space="preserve"> </w:t>
            </w:r>
          </w:p>
        </w:tc>
        <w:tc>
          <w:tcPr>
            <w:tcW w:w="1444" w:type="dxa"/>
            <w:tcBorders>
              <w:top w:val="nil"/>
              <w:left w:val="nil"/>
              <w:bottom w:val="nil"/>
              <w:right w:val="nil"/>
            </w:tcBorders>
          </w:tcPr>
          <w:p w14:paraId="64F67BAE" w14:textId="6DA9BA5C"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b/>
                <w:bCs/>
                <w:sz w:val="18"/>
                <w:szCs w:val="18"/>
              </w:rPr>
              <w:t xml:space="preserve"> </w:t>
            </w:r>
          </w:p>
        </w:tc>
      </w:tr>
      <w:tr w:rsidR="00C51C4E" w:rsidRPr="00862650" w14:paraId="4FA0F743" w14:textId="77777777" w:rsidTr="00DF3E9A">
        <w:tc>
          <w:tcPr>
            <w:tcW w:w="3686" w:type="dxa"/>
            <w:tcBorders>
              <w:top w:val="nil"/>
              <w:left w:val="nil"/>
              <w:bottom w:val="nil"/>
              <w:right w:val="nil"/>
            </w:tcBorders>
            <w:hideMark/>
          </w:tcPr>
          <w:p w14:paraId="3A9E752D" w14:textId="0C060FB2" w:rsidR="0CD35341" w:rsidRPr="00862650" w:rsidRDefault="0CD35341" w:rsidP="00862650">
            <w:pPr>
              <w:spacing w:after="0" w:line="240" w:lineRule="auto"/>
              <w:ind w:left="-101"/>
              <w:rPr>
                <w:rFonts w:ascii="Arial" w:hAnsi="Arial" w:cs="Arial"/>
                <w:sz w:val="18"/>
                <w:szCs w:val="18"/>
              </w:rPr>
            </w:pPr>
            <w:r w:rsidRPr="00862650">
              <w:rPr>
                <w:rFonts w:ascii="Arial" w:eastAsia="Arial" w:hAnsi="Arial" w:cs="Arial"/>
                <w:sz w:val="18"/>
                <w:szCs w:val="18"/>
              </w:rPr>
              <w:t>- Cash and cash equivalents</w:t>
            </w:r>
          </w:p>
        </w:tc>
        <w:tc>
          <w:tcPr>
            <w:tcW w:w="1440" w:type="dxa"/>
            <w:tcBorders>
              <w:top w:val="nil"/>
              <w:left w:val="nil"/>
              <w:bottom w:val="nil"/>
              <w:right w:val="nil"/>
            </w:tcBorders>
            <w:shd w:val="clear" w:color="auto" w:fill="FAFAFA"/>
            <w:vAlign w:val="bottom"/>
          </w:tcPr>
          <w:p w14:paraId="2977FFC3" w14:textId="1DC60C1D"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6,117,556,623</w:t>
            </w:r>
          </w:p>
        </w:tc>
        <w:tc>
          <w:tcPr>
            <w:tcW w:w="1440" w:type="dxa"/>
            <w:tcBorders>
              <w:top w:val="nil"/>
              <w:left w:val="nil"/>
              <w:bottom w:val="nil"/>
              <w:right w:val="nil"/>
            </w:tcBorders>
            <w:vAlign w:val="bottom"/>
          </w:tcPr>
          <w:p w14:paraId="4E0B437B" w14:textId="47E36EB1"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sz w:val="18"/>
                <w:szCs w:val="18"/>
              </w:rPr>
              <w:t>1,029,477,632</w:t>
            </w:r>
          </w:p>
        </w:tc>
        <w:tc>
          <w:tcPr>
            <w:tcW w:w="1440" w:type="dxa"/>
            <w:tcBorders>
              <w:top w:val="nil"/>
              <w:left w:val="nil"/>
              <w:bottom w:val="nil"/>
              <w:right w:val="nil"/>
            </w:tcBorders>
            <w:shd w:val="clear" w:color="auto" w:fill="FAFAFA"/>
            <w:vAlign w:val="bottom"/>
          </w:tcPr>
          <w:p w14:paraId="2FFBE961" w14:textId="3900A0D0"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5,605,584,846</w:t>
            </w:r>
          </w:p>
        </w:tc>
        <w:tc>
          <w:tcPr>
            <w:tcW w:w="1444" w:type="dxa"/>
            <w:tcBorders>
              <w:top w:val="nil"/>
              <w:left w:val="nil"/>
              <w:bottom w:val="nil"/>
              <w:right w:val="nil"/>
            </w:tcBorders>
            <w:vAlign w:val="bottom"/>
          </w:tcPr>
          <w:p w14:paraId="0EA92F8F" w14:textId="0DD522CF"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45,589,581</w:t>
            </w:r>
          </w:p>
        </w:tc>
      </w:tr>
      <w:tr w:rsidR="00C51C4E" w:rsidRPr="00862650" w14:paraId="47790B80" w14:textId="77777777" w:rsidTr="00DF3E9A">
        <w:tc>
          <w:tcPr>
            <w:tcW w:w="3686" w:type="dxa"/>
            <w:tcBorders>
              <w:top w:val="nil"/>
              <w:left w:val="nil"/>
              <w:bottom w:val="nil"/>
              <w:right w:val="nil"/>
            </w:tcBorders>
            <w:hideMark/>
          </w:tcPr>
          <w:p w14:paraId="0D4A7C69" w14:textId="4EAB7442" w:rsidR="0CD35341" w:rsidRPr="00862650" w:rsidRDefault="0CD35341" w:rsidP="00862650">
            <w:pPr>
              <w:spacing w:after="0" w:line="240" w:lineRule="auto"/>
              <w:ind w:left="-101"/>
              <w:rPr>
                <w:rFonts w:ascii="Arial" w:hAnsi="Arial" w:cs="Arial"/>
                <w:sz w:val="18"/>
                <w:szCs w:val="18"/>
              </w:rPr>
            </w:pPr>
            <w:r w:rsidRPr="00862650">
              <w:rPr>
                <w:rFonts w:ascii="Arial" w:eastAsia="Arial" w:hAnsi="Arial" w:cs="Arial"/>
                <w:sz w:val="18"/>
                <w:szCs w:val="18"/>
              </w:rPr>
              <w:t>- Trade receivables</w:t>
            </w:r>
          </w:p>
        </w:tc>
        <w:tc>
          <w:tcPr>
            <w:tcW w:w="1440" w:type="dxa"/>
            <w:tcBorders>
              <w:top w:val="nil"/>
              <w:left w:val="nil"/>
              <w:bottom w:val="nil"/>
              <w:right w:val="nil"/>
            </w:tcBorders>
            <w:shd w:val="clear" w:color="auto" w:fill="FAFAFA"/>
            <w:vAlign w:val="bottom"/>
          </w:tcPr>
          <w:p w14:paraId="24577375" w14:textId="6A5AA22F"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7,584,767,019</w:t>
            </w:r>
          </w:p>
        </w:tc>
        <w:tc>
          <w:tcPr>
            <w:tcW w:w="1440" w:type="dxa"/>
            <w:tcBorders>
              <w:top w:val="nil"/>
              <w:left w:val="nil"/>
              <w:bottom w:val="nil"/>
              <w:right w:val="nil"/>
            </w:tcBorders>
            <w:vAlign w:val="bottom"/>
          </w:tcPr>
          <w:p w14:paraId="4226F30F" w14:textId="145373EF"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sz w:val="18"/>
                <w:szCs w:val="18"/>
              </w:rPr>
              <w:t>6,055,579,996</w:t>
            </w:r>
          </w:p>
        </w:tc>
        <w:tc>
          <w:tcPr>
            <w:tcW w:w="1440" w:type="dxa"/>
            <w:tcBorders>
              <w:top w:val="nil"/>
              <w:left w:val="nil"/>
              <w:bottom w:val="nil"/>
              <w:right w:val="nil"/>
            </w:tcBorders>
            <w:shd w:val="clear" w:color="auto" w:fill="FAFAFA"/>
            <w:vAlign w:val="bottom"/>
          </w:tcPr>
          <w:p w14:paraId="6E2BED73" w14:textId="39AABE31"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16,613,672</w:t>
            </w:r>
          </w:p>
        </w:tc>
        <w:tc>
          <w:tcPr>
            <w:tcW w:w="1444" w:type="dxa"/>
            <w:tcBorders>
              <w:top w:val="nil"/>
              <w:left w:val="nil"/>
              <w:bottom w:val="nil"/>
              <w:right w:val="nil"/>
            </w:tcBorders>
            <w:vAlign w:val="bottom"/>
          </w:tcPr>
          <w:p w14:paraId="4F16AD34" w14:textId="25CAF2B7"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sz w:val="18"/>
                <w:szCs w:val="18"/>
              </w:rPr>
              <w:t>9,846,253</w:t>
            </w:r>
          </w:p>
        </w:tc>
      </w:tr>
      <w:tr w:rsidR="00C51C4E" w:rsidRPr="00862650" w14:paraId="3379D82C" w14:textId="77777777" w:rsidTr="00DF3E9A">
        <w:tc>
          <w:tcPr>
            <w:tcW w:w="3686" w:type="dxa"/>
            <w:tcBorders>
              <w:top w:val="nil"/>
              <w:left w:val="nil"/>
              <w:bottom w:val="nil"/>
              <w:right w:val="nil"/>
            </w:tcBorders>
          </w:tcPr>
          <w:p w14:paraId="317D2DF6" w14:textId="3EF5A4DC" w:rsidR="0CD35341" w:rsidRPr="00862650" w:rsidRDefault="0CD35341" w:rsidP="00862650">
            <w:pPr>
              <w:spacing w:after="0" w:line="240" w:lineRule="auto"/>
              <w:ind w:left="-101"/>
              <w:rPr>
                <w:rFonts w:ascii="Arial" w:hAnsi="Arial" w:cs="Arial"/>
                <w:sz w:val="18"/>
                <w:szCs w:val="18"/>
              </w:rPr>
            </w:pPr>
            <w:r w:rsidRPr="00862650">
              <w:rPr>
                <w:rFonts w:ascii="Arial" w:eastAsia="Arial" w:hAnsi="Arial" w:cs="Arial"/>
                <w:sz w:val="18"/>
                <w:szCs w:val="18"/>
              </w:rPr>
              <w:t>- Short-term loans to related parties</w:t>
            </w:r>
          </w:p>
        </w:tc>
        <w:tc>
          <w:tcPr>
            <w:tcW w:w="1440" w:type="dxa"/>
            <w:tcBorders>
              <w:top w:val="nil"/>
              <w:left w:val="nil"/>
              <w:bottom w:val="nil"/>
              <w:right w:val="nil"/>
            </w:tcBorders>
            <w:shd w:val="clear" w:color="auto" w:fill="FAFAFA"/>
            <w:vAlign w:val="bottom"/>
          </w:tcPr>
          <w:p w14:paraId="64B41BF0" w14:textId="29DE6DF7"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52,740,789</w:t>
            </w:r>
          </w:p>
        </w:tc>
        <w:tc>
          <w:tcPr>
            <w:tcW w:w="1440" w:type="dxa"/>
            <w:tcBorders>
              <w:top w:val="nil"/>
              <w:left w:val="nil"/>
              <w:bottom w:val="nil"/>
              <w:right w:val="nil"/>
            </w:tcBorders>
            <w:vAlign w:val="bottom"/>
          </w:tcPr>
          <w:p w14:paraId="4A51E466" w14:textId="71558903"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sz w:val="18"/>
                <w:szCs w:val="18"/>
              </w:rPr>
              <w:t>357,819,925</w:t>
            </w:r>
          </w:p>
        </w:tc>
        <w:tc>
          <w:tcPr>
            <w:tcW w:w="1440" w:type="dxa"/>
            <w:tcBorders>
              <w:top w:val="nil"/>
              <w:left w:val="nil"/>
              <w:bottom w:val="nil"/>
              <w:right w:val="nil"/>
            </w:tcBorders>
            <w:shd w:val="clear" w:color="auto" w:fill="FAFAFA"/>
            <w:vAlign w:val="bottom"/>
          </w:tcPr>
          <w:p w14:paraId="763DBE1E" w14:textId="165EA15C"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49,824,315</w:t>
            </w:r>
          </w:p>
        </w:tc>
        <w:tc>
          <w:tcPr>
            <w:tcW w:w="1444" w:type="dxa"/>
            <w:tcBorders>
              <w:top w:val="nil"/>
              <w:left w:val="nil"/>
              <w:bottom w:val="nil"/>
              <w:right w:val="nil"/>
            </w:tcBorders>
            <w:vAlign w:val="bottom"/>
          </w:tcPr>
          <w:p w14:paraId="1BFAD366" w14:textId="359C2F28"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398,000,000</w:t>
            </w:r>
          </w:p>
        </w:tc>
      </w:tr>
      <w:tr w:rsidR="00C51C4E" w:rsidRPr="00862650" w14:paraId="7EF0663F" w14:textId="77777777" w:rsidTr="00DF3E9A">
        <w:tc>
          <w:tcPr>
            <w:tcW w:w="3686" w:type="dxa"/>
            <w:tcBorders>
              <w:top w:val="nil"/>
              <w:left w:val="nil"/>
              <w:bottom w:val="nil"/>
              <w:right w:val="nil"/>
            </w:tcBorders>
          </w:tcPr>
          <w:p w14:paraId="7C8475B0" w14:textId="4282EFAE" w:rsidR="0CD35341" w:rsidRPr="00862650" w:rsidRDefault="0CD35341" w:rsidP="00862650">
            <w:pPr>
              <w:spacing w:after="0" w:line="240" w:lineRule="auto"/>
              <w:ind w:left="-101"/>
              <w:rPr>
                <w:rFonts w:ascii="Arial" w:hAnsi="Arial" w:cs="Arial"/>
                <w:sz w:val="18"/>
                <w:szCs w:val="18"/>
              </w:rPr>
            </w:pPr>
            <w:r w:rsidRPr="00862650">
              <w:rPr>
                <w:rFonts w:ascii="Arial" w:eastAsia="Arial" w:hAnsi="Arial" w:cs="Arial"/>
                <w:sz w:val="18"/>
                <w:szCs w:val="18"/>
              </w:rPr>
              <w:t>- Restricted cash at banks</w:t>
            </w:r>
          </w:p>
        </w:tc>
        <w:tc>
          <w:tcPr>
            <w:tcW w:w="1440" w:type="dxa"/>
            <w:tcBorders>
              <w:top w:val="nil"/>
              <w:left w:val="nil"/>
              <w:bottom w:val="nil"/>
              <w:right w:val="nil"/>
            </w:tcBorders>
            <w:shd w:val="clear" w:color="auto" w:fill="FAFAFA"/>
            <w:vAlign w:val="bottom"/>
          </w:tcPr>
          <w:p w14:paraId="7D5B87D7" w14:textId="45FAFBA5"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602,484,769</w:t>
            </w:r>
          </w:p>
        </w:tc>
        <w:tc>
          <w:tcPr>
            <w:tcW w:w="1440" w:type="dxa"/>
            <w:tcBorders>
              <w:top w:val="nil"/>
              <w:left w:val="nil"/>
              <w:bottom w:val="nil"/>
              <w:right w:val="nil"/>
            </w:tcBorders>
            <w:vAlign w:val="bottom"/>
          </w:tcPr>
          <w:p w14:paraId="31166E34" w14:textId="1AF25CF8"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sz w:val="18"/>
                <w:szCs w:val="18"/>
              </w:rPr>
              <w:t>223,390,722</w:t>
            </w:r>
          </w:p>
        </w:tc>
        <w:tc>
          <w:tcPr>
            <w:tcW w:w="1440" w:type="dxa"/>
            <w:tcBorders>
              <w:top w:val="nil"/>
              <w:left w:val="nil"/>
              <w:bottom w:val="nil"/>
              <w:right w:val="nil"/>
            </w:tcBorders>
            <w:shd w:val="clear" w:color="auto" w:fill="FAFAFA"/>
            <w:vAlign w:val="bottom"/>
          </w:tcPr>
          <w:p w14:paraId="55D09A85" w14:textId="667C87EA"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w:t>
            </w:r>
          </w:p>
        </w:tc>
        <w:tc>
          <w:tcPr>
            <w:tcW w:w="1444" w:type="dxa"/>
            <w:tcBorders>
              <w:top w:val="nil"/>
              <w:left w:val="nil"/>
              <w:bottom w:val="nil"/>
              <w:right w:val="nil"/>
            </w:tcBorders>
            <w:vAlign w:val="bottom"/>
          </w:tcPr>
          <w:p w14:paraId="253B4BA1" w14:textId="3BDE8202"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w:t>
            </w:r>
          </w:p>
        </w:tc>
      </w:tr>
      <w:tr w:rsidR="00C51C4E" w:rsidRPr="00862650" w14:paraId="542A9D5C" w14:textId="77777777" w:rsidTr="00DF3E9A">
        <w:tc>
          <w:tcPr>
            <w:tcW w:w="3686" w:type="dxa"/>
            <w:tcBorders>
              <w:top w:val="nil"/>
              <w:left w:val="nil"/>
              <w:bottom w:val="nil"/>
              <w:right w:val="nil"/>
            </w:tcBorders>
          </w:tcPr>
          <w:p w14:paraId="5418AD15" w14:textId="7CA13B59" w:rsidR="0CD35341" w:rsidRPr="00862650" w:rsidRDefault="0CD35341" w:rsidP="00862650">
            <w:pPr>
              <w:spacing w:after="0" w:line="240" w:lineRule="auto"/>
              <w:ind w:left="-101"/>
              <w:rPr>
                <w:rFonts w:ascii="Arial" w:hAnsi="Arial" w:cs="Arial"/>
                <w:sz w:val="18"/>
                <w:szCs w:val="18"/>
              </w:rPr>
            </w:pPr>
            <w:r w:rsidRPr="00862650">
              <w:rPr>
                <w:rFonts w:ascii="Arial" w:eastAsia="Arial" w:hAnsi="Arial" w:cs="Arial"/>
                <w:sz w:val="18"/>
                <w:szCs w:val="18"/>
              </w:rPr>
              <w:t>- Long-term loans to related parties</w:t>
            </w:r>
          </w:p>
        </w:tc>
        <w:tc>
          <w:tcPr>
            <w:tcW w:w="1440" w:type="dxa"/>
            <w:tcBorders>
              <w:top w:val="nil"/>
              <w:left w:val="nil"/>
              <w:bottom w:val="nil"/>
              <w:right w:val="nil"/>
            </w:tcBorders>
            <w:shd w:val="clear" w:color="auto" w:fill="FAFAFA"/>
            <w:vAlign w:val="bottom"/>
          </w:tcPr>
          <w:p w14:paraId="71CB2C72" w14:textId="12E6D57B"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w:t>
            </w:r>
          </w:p>
        </w:tc>
        <w:tc>
          <w:tcPr>
            <w:tcW w:w="1440" w:type="dxa"/>
            <w:tcBorders>
              <w:top w:val="nil"/>
              <w:left w:val="nil"/>
              <w:bottom w:val="nil"/>
              <w:right w:val="nil"/>
            </w:tcBorders>
            <w:vAlign w:val="bottom"/>
          </w:tcPr>
          <w:p w14:paraId="47A59291" w14:textId="210A5E58"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35,369,191</w:t>
            </w:r>
          </w:p>
        </w:tc>
        <w:tc>
          <w:tcPr>
            <w:tcW w:w="1440" w:type="dxa"/>
            <w:tcBorders>
              <w:top w:val="nil"/>
              <w:left w:val="nil"/>
              <w:bottom w:val="nil"/>
              <w:right w:val="nil"/>
            </w:tcBorders>
            <w:shd w:val="clear" w:color="auto" w:fill="FAFAFA"/>
            <w:vAlign w:val="bottom"/>
          </w:tcPr>
          <w:p w14:paraId="1213E90D" w14:textId="4FD0B9A4"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7,049,324,327</w:t>
            </w:r>
          </w:p>
        </w:tc>
        <w:tc>
          <w:tcPr>
            <w:tcW w:w="1444" w:type="dxa"/>
            <w:tcBorders>
              <w:top w:val="nil"/>
              <w:left w:val="nil"/>
              <w:bottom w:val="nil"/>
              <w:right w:val="nil"/>
            </w:tcBorders>
            <w:vAlign w:val="bottom"/>
          </w:tcPr>
          <w:p w14:paraId="627AACDC" w14:textId="5213C41F"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w:t>
            </w:r>
          </w:p>
        </w:tc>
      </w:tr>
      <w:tr w:rsidR="00C51C4E" w:rsidRPr="00862650" w14:paraId="4128CD87" w14:textId="77777777" w:rsidTr="00DF3E9A">
        <w:tc>
          <w:tcPr>
            <w:tcW w:w="3686" w:type="dxa"/>
            <w:tcBorders>
              <w:top w:val="nil"/>
              <w:left w:val="nil"/>
              <w:bottom w:val="nil"/>
              <w:right w:val="nil"/>
            </w:tcBorders>
          </w:tcPr>
          <w:p w14:paraId="4351D210" w14:textId="65CE2EE2" w:rsidR="0CD35341" w:rsidRPr="00862650" w:rsidRDefault="0CD35341" w:rsidP="00862650">
            <w:pPr>
              <w:spacing w:after="0" w:line="240" w:lineRule="auto"/>
              <w:ind w:left="-101"/>
              <w:rPr>
                <w:rFonts w:ascii="Arial" w:hAnsi="Arial" w:cs="Arial"/>
                <w:sz w:val="18"/>
                <w:szCs w:val="18"/>
              </w:rPr>
            </w:pPr>
            <w:r w:rsidRPr="00862650">
              <w:rPr>
                <w:rFonts w:ascii="Arial" w:eastAsia="Arial" w:hAnsi="Arial" w:cs="Arial"/>
                <w:sz w:val="18"/>
                <w:szCs w:val="18"/>
              </w:rPr>
              <w:t>- Other non-current assets</w:t>
            </w:r>
          </w:p>
        </w:tc>
        <w:tc>
          <w:tcPr>
            <w:tcW w:w="1440" w:type="dxa"/>
            <w:tcBorders>
              <w:top w:val="nil"/>
              <w:left w:val="nil"/>
              <w:bottom w:val="nil"/>
              <w:right w:val="nil"/>
            </w:tcBorders>
            <w:shd w:val="clear" w:color="auto" w:fill="FAFAFA"/>
            <w:vAlign w:val="bottom"/>
          </w:tcPr>
          <w:p w14:paraId="66C41F5F" w14:textId="7B28E521"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32,169,155</w:t>
            </w:r>
          </w:p>
        </w:tc>
        <w:tc>
          <w:tcPr>
            <w:tcW w:w="1440" w:type="dxa"/>
            <w:tcBorders>
              <w:top w:val="nil"/>
              <w:left w:val="nil"/>
              <w:bottom w:val="nil"/>
              <w:right w:val="nil"/>
            </w:tcBorders>
            <w:vAlign w:val="bottom"/>
          </w:tcPr>
          <w:p w14:paraId="3B2C6D12" w14:textId="4FF332A6"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29,202,705</w:t>
            </w:r>
          </w:p>
        </w:tc>
        <w:tc>
          <w:tcPr>
            <w:tcW w:w="1440" w:type="dxa"/>
            <w:tcBorders>
              <w:top w:val="nil"/>
              <w:left w:val="nil"/>
              <w:bottom w:val="nil"/>
              <w:right w:val="nil"/>
            </w:tcBorders>
            <w:shd w:val="clear" w:color="auto" w:fill="FAFAFA"/>
            <w:vAlign w:val="bottom"/>
          </w:tcPr>
          <w:p w14:paraId="72FBE395" w14:textId="7A876386"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10,924,416</w:t>
            </w:r>
          </w:p>
        </w:tc>
        <w:tc>
          <w:tcPr>
            <w:tcW w:w="1444" w:type="dxa"/>
            <w:tcBorders>
              <w:top w:val="nil"/>
              <w:left w:val="nil"/>
              <w:bottom w:val="nil"/>
              <w:right w:val="nil"/>
            </w:tcBorders>
            <w:vAlign w:val="bottom"/>
          </w:tcPr>
          <w:p w14:paraId="256088C0" w14:textId="7CB8F094"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9,031,311</w:t>
            </w:r>
          </w:p>
        </w:tc>
      </w:tr>
      <w:tr w:rsidR="00C51C4E" w:rsidRPr="00862650" w14:paraId="78C14528" w14:textId="77777777" w:rsidTr="00DF3E9A">
        <w:tc>
          <w:tcPr>
            <w:tcW w:w="3686" w:type="dxa"/>
            <w:tcBorders>
              <w:top w:val="nil"/>
              <w:left w:val="nil"/>
              <w:bottom w:val="nil"/>
              <w:right w:val="nil"/>
            </w:tcBorders>
          </w:tcPr>
          <w:p w14:paraId="59AD5980" w14:textId="4A4D9B1A" w:rsidR="0CD35341" w:rsidRPr="00862650" w:rsidRDefault="0CD35341" w:rsidP="00862650">
            <w:pPr>
              <w:spacing w:after="0" w:line="240" w:lineRule="auto"/>
              <w:ind w:left="-101"/>
              <w:rPr>
                <w:rFonts w:ascii="Arial" w:hAnsi="Arial" w:cs="Arial"/>
                <w:sz w:val="18"/>
                <w:szCs w:val="18"/>
              </w:rPr>
            </w:pPr>
            <w:r w:rsidRPr="00862650">
              <w:rPr>
                <w:rFonts w:ascii="Arial" w:eastAsia="Arial" w:hAnsi="Arial" w:cs="Arial"/>
                <w:sz w:val="18"/>
                <w:szCs w:val="18"/>
              </w:rPr>
              <w:t xml:space="preserve"> </w:t>
            </w:r>
          </w:p>
        </w:tc>
        <w:tc>
          <w:tcPr>
            <w:tcW w:w="1440" w:type="dxa"/>
            <w:tcBorders>
              <w:top w:val="nil"/>
              <w:left w:val="nil"/>
              <w:bottom w:val="nil"/>
              <w:right w:val="nil"/>
            </w:tcBorders>
            <w:shd w:val="clear" w:color="auto" w:fill="FAFAFA"/>
            <w:vAlign w:val="bottom"/>
          </w:tcPr>
          <w:p w14:paraId="4605380E" w14:textId="75161F33"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b/>
                <w:bCs/>
                <w:sz w:val="18"/>
                <w:szCs w:val="18"/>
              </w:rPr>
              <w:t xml:space="preserve"> </w:t>
            </w:r>
          </w:p>
        </w:tc>
        <w:tc>
          <w:tcPr>
            <w:tcW w:w="1440" w:type="dxa"/>
            <w:tcBorders>
              <w:top w:val="nil"/>
              <w:left w:val="nil"/>
              <w:bottom w:val="nil"/>
              <w:right w:val="nil"/>
            </w:tcBorders>
            <w:vAlign w:val="bottom"/>
          </w:tcPr>
          <w:p w14:paraId="079A2264" w14:textId="0266F664"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b/>
                <w:bCs/>
                <w:sz w:val="18"/>
                <w:szCs w:val="18"/>
              </w:rPr>
              <w:t xml:space="preserve"> </w:t>
            </w:r>
          </w:p>
        </w:tc>
        <w:tc>
          <w:tcPr>
            <w:tcW w:w="1440" w:type="dxa"/>
            <w:tcBorders>
              <w:top w:val="nil"/>
              <w:left w:val="nil"/>
              <w:bottom w:val="nil"/>
              <w:right w:val="nil"/>
            </w:tcBorders>
            <w:shd w:val="clear" w:color="auto" w:fill="FAFAFA"/>
            <w:vAlign w:val="bottom"/>
          </w:tcPr>
          <w:p w14:paraId="456091A4" w14:textId="61C5C5F6"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b/>
                <w:bCs/>
                <w:sz w:val="18"/>
                <w:szCs w:val="18"/>
              </w:rPr>
              <w:t xml:space="preserve"> </w:t>
            </w:r>
          </w:p>
        </w:tc>
        <w:tc>
          <w:tcPr>
            <w:tcW w:w="1444" w:type="dxa"/>
            <w:tcBorders>
              <w:top w:val="nil"/>
              <w:left w:val="nil"/>
              <w:bottom w:val="nil"/>
              <w:right w:val="nil"/>
            </w:tcBorders>
            <w:vAlign w:val="bottom"/>
          </w:tcPr>
          <w:p w14:paraId="27886AA1" w14:textId="220164B6"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b/>
                <w:bCs/>
                <w:sz w:val="18"/>
                <w:szCs w:val="18"/>
              </w:rPr>
              <w:t xml:space="preserve"> </w:t>
            </w:r>
          </w:p>
        </w:tc>
      </w:tr>
      <w:tr w:rsidR="00C51C4E" w:rsidRPr="00862650" w14:paraId="0555331C" w14:textId="77777777" w:rsidTr="00DF3E9A">
        <w:tc>
          <w:tcPr>
            <w:tcW w:w="3686" w:type="dxa"/>
            <w:tcBorders>
              <w:top w:val="nil"/>
              <w:left w:val="nil"/>
              <w:bottom w:val="nil"/>
              <w:right w:val="nil"/>
            </w:tcBorders>
            <w:hideMark/>
          </w:tcPr>
          <w:p w14:paraId="4AE501D8" w14:textId="2CC9E8F3" w:rsidR="0CD35341" w:rsidRPr="00862650" w:rsidRDefault="0CD35341" w:rsidP="00862650">
            <w:pPr>
              <w:spacing w:after="0" w:line="240" w:lineRule="auto"/>
              <w:ind w:left="-101"/>
              <w:rPr>
                <w:rFonts w:ascii="Arial" w:hAnsi="Arial" w:cs="Arial"/>
                <w:sz w:val="18"/>
                <w:szCs w:val="18"/>
              </w:rPr>
            </w:pPr>
            <w:r w:rsidRPr="00862650">
              <w:rPr>
                <w:rFonts w:ascii="Arial" w:eastAsia="Arial" w:hAnsi="Arial" w:cs="Arial"/>
                <w:b/>
                <w:bCs/>
                <w:color w:val="000000" w:themeColor="text1"/>
                <w:sz w:val="18"/>
                <w:szCs w:val="18"/>
                <w:lang w:val="en-US"/>
              </w:rPr>
              <w:t xml:space="preserve">Financial assets at fair value through profit or loss (FVPL) </w:t>
            </w:r>
          </w:p>
          <w:p w14:paraId="36B4E899" w14:textId="41A3E880" w:rsidR="0CD35341" w:rsidRPr="00862650" w:rsidRDefault="0CD35341" w:rsidP="00862650">
            <w:pPr>
              <w:spacing w:after="0" w:line="240" w:lineRule="auto"/>
              <w:ind w:left="-101"/>
              <w:rPr>
                <w:rFonts w:ascii="Arial" w:hAnsi="Arial" w:cs="Arial"/>
                <w:sz w:val="18"/>
                <w:szCs w:val="18"/>
              </w:rPr>
            </w:pPr>
            <w:r w:rsidRPr="00862650">
              <w:rPr>
                <w:rFonts w:ascii="Arial" w:eastAsia="Arial" w:hAnsi="Arial" w:cs="Arial"/>
                <w:sz w:val="18"/>
                <w:szCs w:val="18"/>
              </w:rPr>
              <w:t>- Derivative assets</w:t>
            </w:r>
          </w:p>
        </w:tc>
        <w:tc>
          <w:tcPr>
            <w:tcW w:w="1440" w:type="dxa"/>
            <w:tcBorders>
              <w:top w:val="nil"/>
              <w:left w:val="nil"/>
              <w:bottom w:val="nil"/>
              <w:right w:val="nil"/>
            </w:tcBorders>
            <w:shd w:val="clear" w:color="auto" w:fill="FAFAFA"/>
            <w:vAlign w:val="bottom"/>
          </w:tcPr>
          <w:p w14:paraId="4D2C0CDD" w14:textId="202D0DD0"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93,461,721</w:t>
            </w:r>
          </w:p>
        </w:tc>
        <w:tc>
          <w:tcPr>
            <w:tcW w:w="1440" w:type="dxa"/>
            <w:tcBorders>
              <w:top w:val="nil"/>
              <w:left w:val="nil"/>
              <w:bottom w:val="nil"/>
              <w:right w:val="nil"/>
            </w:tcBorders>
            <w:vAlign w:val="bottom"/>
          </w:tcPr>
          <w:p w14:paraId="4995DD85" w14:textId="4E8893B5"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sz w:val="18"/>
                <w:szCs w:val="18"/>
              </w:rPr>
              <w:t>221,383,986</w:t>
            </w:r>
          </w:p>
        </w:tc>
        <w:tc>
          <w:tcPr>
            <w:tcW w:w="1440" w:type="dxa"/>
            <w:tcBorders>
              <w:top w:val="nil"/>
              <w:left w:val="nil"/>
              <w:bottom w:val="nil"/>
              <w:right w:val="nil"/>
            </w:tcBorders>
            <w:shd w:val="clear" w:color="auto" w:fill="FAFAFA"/>
            <w:vAlign w:val="bottom"/>
          </w:tcPr>
          <w:p w14:paraId="46282225" w14:textId="3A4181BB"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w:t>
            </w:r>
          </w:p>
        </w:tc>
        <w:tc>
          <w:tcPr>
            <w:tcW w:w="1444" w:type="dxa"/>
            <w:tcBorders>
              <w:top w:val="nil"/>
              <w:left w:val="nil"/>
              <w:bottom w:val="nil"/>
              <w:right w:val="nil"/>
            </w:tcBorders>
            <w:vAlign w:val="bottom"/>
          </w:tcPr>
          <w:p w14:paraId="262B0DAF" w14:textId="3818F4D7"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sz w:val="18"/>
                <w:szCs w:val="18"/>
              </w:rPr>
              <w:t>-</w:t>
            </w:r>
          </w:p>
        </w:tc>
      </w:tr>
      <w:tr w:rsidR="00C51C4E" w:rsidRPr="00862650" w14:paraId="74361B95" w14:textId="77777777" w:rsidTr="00DF3E9A">
        <w:tc>
          <w:tcPr>
            <w:tcW w:w="3686" w:type="dxa"/>
            <w:tcBorders>
              <w:top w:val="nil"/>
              <w:left w:val="nil"/>
              <w:bottom w:val="nil"/>
              <w:right w:val="nil"/>
            </w:tcBorders>
          </w:tcPr>
          <w:p w14:paraId="65160C48" w14:textId="74C40D22" w:rsidR="0CD35341" w:rsidRPr="00862650" w:rsidRDefault="0CD35341" w:rsidP="00862650">
            <w:pPr>
              <w:spacing w:after="0" w:line="240" w:lineRule="auto"/>
              <w:ind w:left="-101"/>
              <w:rPr>
                <w:rFonts w:ascii="Arial" w:hAnsi="Arial" w:cs="Arial"/>
                <w:sz w:val="18"/>
                <w:szCs w:val="18"/>
              </w:rPr>
            </w:pPr>
            <w:r w:rsidRPr="00862650">
              <w:rPr>
                <w:rFonts w:ascii="Arial" w:eastAsia="Arial" w:hAnsi="Arial" w:cs="Arial"/>
                <w:sz w:val="18"/>
                <w:szCs w:val="18"/>
              </w:rPr>
              <w:t xml:space="preserve"> </w:t>
            </w:r>
          </w:p>
        </w:tc>
        <w:tc>
          <w:tcPr>
            <w:tcW w:w="1440" w:type="dxa"/>
            <w:tcBorders>
              <w:top w:val="single" w:sz="4" w:space="0" w:color="auto"/>
              <w:left w:val="nil"/>
              <w:bottom w:val="nil"/>
              <w:right w:val="nil"/>
            </w:tcBorders>
            <w:shd w:val="clear" w:color="auto" w:fill="FAFAFA"/>
            <w:vAlign w:val="bottom"/>
          </w:tcPr>
          <w:p w14:paraId="3F1AABFF" w14:textId="0ED4E0EB"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b/>
                <w:bCs/>
                <w:sz w:val="18"/>
                <w:szCs w:val="18"/>
              </w:rPr>
              <w:t xml:space="preserve"> </w:t>
            </w:r>
          </w:p>
        </w:tc>
        <w:tc>
          <w:tcPr>
            <w:tcW w:w="1440" w:type="dxa"/>
            <w:tcBorders>
              <w:top w:val="single" w:sz="4" w:space="0" w:color="auto"/>
              <w:left w:val="nil"/>
              <w:bottom w:val="nil"/>
              <w:right w:val="nil"/>
            </w:tcBorders>
            <w:vAlign w:val="bottom"/>
          </w:tcPr>
          <w:p w14:paraId="7B5AE866" w14:textId="3A7F8781"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b/>
                <w:bCs/>
                <w:sz w:val="18"/>
                <w:szCs w:val="18"/>
              </w:rPr>
              <w:t xml:space="preserve"> </w:t>
            </w:r>
          </w:p>
        </w:tc>
        <w:tc>
          <w:tcPr>
            <w:tcW w:w="1440" w:type="dxa"/>
            <w:tcBorders>
              <w:top w:val="single" w:sz="4" w:space="0" w:color="auto"/>
              <w:left w:val="nil"/>
              <w:bottom w:val="nil"/>
              <w:right w:val="nil"/>
            </w:tcBorders>
            <w:shd w:val="clear" w:color="auto" w:fill="FAFAFA"/>
            <w:vAlign w:val="bottom"/>
          </w:tcPr>
          <w:p w14:paraId="1E14CFC9" w14:textId="60642D6E"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b/>
                <w:bCs/>
                <w:sz w:val="18"/>
                <w:szCs w:val="18"/>
              </w:rPr>
              <w:t xml:space="preserve"> </w:t>
            </w:r>
          </w:p>
        </w:tc>
        <w:tc>
          <w:tcPr>
            <w:tcW w:w="1444" w:type="dxa"/>
            <w:tcBorders>
              <w:top w:val="single" w:sz="4" w:space="0" w:color="auto"/>
              <w:left w:val="nil"/>
              <w:bottom w:val="nil"/>
              <w:right w:val="nil"/>
            </w:tcBorders>
            <w:vAlign w:val="bottom"/>
          </w:tcPr>
          <w:p w14:paraId="66136CA9" w14:textId="2190A70C"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b/>
                <w:bCs/>
                <w:sz w:val="18"/>
                <w:szCs w:val="18"/>
              </w:rPr>
              <w:t xml:space="preserve"> </w:t>
            </w:r>
          </w:p>
        </w:tc>
      </w:tr>
      <w:tr w:rsidR="00C51C4E" w:rsidRPr="00862650" w14:paraId="3132425A" w14:textId="77777777" w:rsidTr="00DF3E9A">
        <w:tc>
          <w:tcPr>
            <w:tcW w:w="3686" w:type="dxa"/>
            <w:tcBorders>
              <w:top w:val="nil"/>
              <w:left w:val="nil"/>
              <w:bottom w:val="nil"/>
              <w:right w:val="nil"/>
            </w:tcBorders>
            <w:hideMark/>
          </w:tcPr>
          <w:p w14:paraId="47B76313" w14:textId="5FEDC8CC" w:rsidR="0CD35341" w:rsidRPr="00862650" w:rsidRDefault="0CD35341" w:rsidP="00862650">
            <w:pPr>
              <w:spacing w:after="0" w:line="240" w:lineRule="auto"/>
              <w:ind w:left="-101"/>
              <w:rPr>
                <w:rFonts w:ascii="Arial" w:hAnsi="Arial" w:cs="Arial"/>
                <w:sz w:val="18"/>
                <w:szCs w:val="18"/>
              </w:rPr>
            </w:pPr>
            <w:r w:rsidRPr="00862650">
              <w:rPr>
                <w:rFonts w:ascii="Arial" w:eastAsia="Arial" w:hAnsi="Arial" w:cs="Arial"/>
                <w:b/>
                <w:bCs/>
                <w:sz w:val="18"/>
                <w:szCs w:val="18"/>
              </w:rPr>
              <w:t>Financial liabilities</w:t>
            </w:r>
          </w:p>
        </w:tc>
        <w:tc>
          <w:tcPr>
            <w:tcW w:w="1440" w:type="dxa"/>
            <w:tcBorders>
              <w:top w:val="nil"/>
              <w:left w:val="nil"/>
              <w:bottom w:val="nil"/>
              <w:right w:val="nil"/>
            </w:tcBorders>
            <w:shd w:val="clear" w:color="auto" w:fill="FAFAFA"/>
            <w:vAlign w:val="bottom"/>
          </w:tcPr>
          <w:p w14:paraId="40990FB2" w14:textId="0FF2F986"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b/>
                <w:bCs/>
                <w:sz w:val="18"/>
                <w:szCs w:val="18"/>
              </w:rPr>
              <w:t xml:space="preserve"> </w:t>
            </w:r>
          </w:p>
        </w:tc>
        <w:tc>
          <w:tcPr>
            <w:tcW w:w="1440" w:type="dxa"/>
            <w:tcBorders>
              <w:top w:val="nil"/>
              <w:left w:val="nil"/>
              <w:bottom w:val="nil"/>
              <w:right w:val="nil"/>
            </w:tcBorders>
            <w:vAlign w:val="bottom"/>
          </w:tcPr>
          <w:p w14:paraId="6FA0A0EA" w14:textId="0E310DDA"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b/>
                <w:bCs/>
                <w:sz w:val="18"/>
                <w:szCs w:val="18"/>
              </w:rPr>
              <w:t xml:space="preserve"> </w:t>
            </w:r>
          </w:p>
        </w:tc>
        <w:tc>
          <w:tcPr>
            <w:tcW w:w="1440" w:type="dxa"/>
            <w:tcBorders>
              <w:top w:val="nil"/>
              <w:left w:val="nil"/>
              <w:bottom w:val="nil"/>
              <w:right w:val="nil"/>
            </w:tcBorders>
            <w:shd w:val="clear" w:color="auto" w:fill="FAFAFA"/>
            <w:vAlign w:val="bottom"/>
          </w:tcPr>
          <w:p w14:paraId="5A6F4E81" w14:textId="233958D6"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b/>
                <w:bCs/>
                <w:sz w:val="18"/>
                <w:szCs w:val="18"/>
              </w:rPr>
              <w:t xml:space="preserve"> </w:t>
            </w:r>
          </w:p>
        </w:tc>
        <w:tc>
          <w:tcPr>
            <w:tcW w:w="1444" w:type="dxa"/>
            <w:tcBorders>
              <w:top w:val="nil"/>
              <w:left w:val="nil"/>
              <w:bottom w:val="nil"/>
              <w:right w:val="nil"/>
            </w:tcBorders>
            <w:vAlign w:val="bottom"/>
          </w:tcPr>
          <w:p w14:paraId="3C1E210E" w14:textId="73949F26"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b/>
                <w:bCs/>
                <w:sz w:val="18"/>
                <w:szCs w:val="18"/>
              </w:rPr>
              <w:t xml:space="preserve"> </w:t>
            </w:r>
          </w:p>
        </w:tc>
      </w:tr>
      <w:tr w:rsidR="00C51C4E" w:rsidRPr="00862650" w14:paraId="6EE2449D" w14:textId="77777777" w:rsidTr="00DF3E9A">
        <w:tc>
          <w:tcPr>
            <w:tcW w:w="3686" w:type="dxa"/>
            <w:tcBorders>
              <w:top w:val="nil"/>
              <w:left w:val="nil"/>
              <w:bottom w:val="nil"/>
              <w:right w:val="nil"/>
            </w:tcBorders>
            <w:hideMark/>
          </w:tcPr>
          <w:p w14:paraId="769EEF49" w14:textId="4DB61ADA" w:rsidR="0CD35341" w:rsidRPr="00862650" w:rsidRDefault="0CD35341" w:rsidP="00862650">
            <w:pPr>
              <w:spacing w:after="0" w:line="240" w:lineRule="auto"/>
              <w:ind w:left="-101"/>
              <w:rPr>
                <w:rFonts w:ascii="Arial" w:hAnsi="Arial" w:cs="Arial"/>
                <w:sz w:val="18"/>
                <w:szCs w:val="18"/>
              </w:rPr>
            </w:pPr>
            <w:r w:rsidRPr="00862650">
              <w:rPr>
                <w:rFonts w:ascii="Arial" w:eastAsia="Arial" w:hAnsi="Arial" w:cs="Arial"/>
                <w:b/>
                <w:bCs/>
                <w:sz w:val="18"/>
                <w:szCs w:val="18"/>
              </w:rPr>
              <w:t>Liabilities at amortised cost</w:t>
            </w:r>
          </w:p>
        </w:tc>
        <w:tc>
          <w:tcPr>
            <w:tcW w:w="1440" w:type="dxa"/>
            <w:tcBorders>
              <w:top w:val="nil"/>
              <w:left w:val="nil"/>
              <w:bottom w:val="nil"/>
              <w:right w:val="nil"/>
            </w:tcBorders>
            <w:shd w:val="clear" w:color="auto" w:fill="FAFAFA"/>
            <w:vAlign w:val="bottom"/>
          </w:tcPr>
          <w:p w14:paraId="7F5CB3FE" w14:textId="63173D59"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b/>
                <w:bCs/>
                <w:sz w:val="18"/>
                <w:szCs w:val="18"/>
              </w:rPr>
              <w:t xml:space="preserve"> </w:t>
            </w:r>
          </w:p>
        </w:tc>
        <w:tc>
          <w:tcPr>
            <w:tcW w:w="1440" w:type="dxa"/>
            <w:tcBorders>
              <w:top w:val="nil"/>
              <w:left w:val="nil"/>
              <w:bottom w:val="nil"/>
              <w:right w:val="nil"/>
            </w:tcBorders>
            <w:vAlign w:val="bottom"/>
          </w:tcPr>
          <w:p w14:paraId="25FDDAD7" w14:textId="10A0ABCD"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b/>
                <w:bCs/>
                <w:sz w:val="18"/>
                <w:szCs w:val="18"/>
              </w:rPr>
              <w:t xml:space="preserve"> </w:t>
            </w:r>
          </w:p>
        </w:tc>
        <w:tc>
          <w:tcPr>
            <w:tcW w:w="1440" w:type="dxa"/>
            <w:tcBorders>
              <w:top w:val="nil"/>
              <w:left w:val="nil"/>
              <w:bottom w:val="nil"/>
              <w:right w:val="nil"/>
            </w:tcBorders>
            <w:shd w:val="clear" w:color="auto" w:fill="FAFAFA"/>
            <w:vAlign w:val="bottom"/>
          </w:tcPr>
          <w:p w14:paraId="1299D7E8" w14:textId="7188ACB7"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b/>
                <w:bCs/>
                <w:sz w:val="18"/>
                <w:szCs w:val="18"/>
              </w:rPr>
              <w:t xml:space="preserve"> </w:t>
            </w:r>
          </w:p>
        </w:tc>
        <w:tc>
          <w:tcPr>
            <w:tcW w:w="1444" w:type="dxa"/>
            <w:tcBorders>
              <w:top w:val="nil"/>
              <w:left w:val="nil"/>
              <w:bottom w:val="nil"/>
              <w:right w:val="nil"/>
            </w:tcBorders>
            <w:vAlign w:val="bottom"/>
          </w:tcPr>
          <w:p w14:paraId="7A31C10E" w14:textId="6FD4B8C8"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b/>
                <w:bCs/>
                <w:sz w:val="18"/>
                <w:szCs w:val="18"/>
              </w:rPr>
              <w:t xml:space="preserve"> </w:t>
            </w:r>
          </w:p>
        </w:tc>
      </w:tr>
      <w:tr w:rsidR="00C51C4E" w:rsidRPr="00862650" w14:paraId="76CEA9F4" w14:textId="77777777" w:rsidTr="00DF3E9A">
        <w:tc>
          <w:tcPr>
            <w:tcW w:w="3686" w:type="dxa"/>
            <w:tcBorders>
              <w:top w:val="nil"/>
              <w:left w:val="nil"/>
              <w:bottom w:val="nil"/>
              <w:right w:val="nil"/>
            </w:tcBorders>
          </w:tcPr>
          <w:p w14:paraId="722F8B17" w14:textId="0981AD32" w:rsidR="0CD35341" w:rsidRPr="00862650" w:rsidRDefault="0CD35341" w:rsidP="00862650">
            <w:pPr>
              <w:spacing w:after="0" w:line="240" w:lineRule="auto"/>
              <w:ind w:left="-101"/>
              <w:rPr>
                <w:rFonts w:ascii="Arial" w:hAnsi="Arial" w:cs="Arial"/>
                <w:sz w:val="18"/>
                <w:szCs w:val="18"/>
              </w:rPr>
            </w:pPr>
            <w:r w:rsidRPr="00862650">
              <w:rPr>
                <w:rFonts w:ascii="Arial" w:eastAsia="Arial" w:hAnsi="Arial" w:cs="Arial"/>
                <w:sz w:val="18"/>
                <w:szCs w:val="18"/>
              </w:rPr>
              <w:t>- Bank overdraft and short-term borrowings from financial institutions</w:t>
            </w:r>
          </w:p>
        </w:tc>
        <w:tc>
          <w:tcPr>
            <w:tcW w:w="1440" w:type="dxa"/>
            <w:tcBorders>
              <w:top w:val="nil"/>
              <w:left w:val="nil"/>
              <w:bottom w:val="nil"/>
              <w:right w:val="nil"/>
            </w:tcBorders>
            <w:shd w:val="clear" w:color="auto" w:fill="FAFAFA"/>
            <w:vAlign w:val="bottom"/>
          </w:tcPr>
          <w:p w14:paraId="1A915AE0" w14:textId="5D54088A" w:rsidR="0CD35341" w:rsidRPr="00862650" w:rsidRDefault="0CD35341" w:rsidP="005B1BF6">
            <w:pPr>
              <w:spacing w:after="0" w:line="240" w:lineRule="auto"/>
              <w:ind w:right="-72"/>
              <w:jc w:val="right"/>
              <w:rPr>
                <w:rFonts w:ascii="Arial" w:hAnsi="Arial" w:cs="Arial"/>
                <w:sz w:val="18"/>
                <w:szCs w:val="18"/>
              </w:rPr>
            </w:pPr>
          </w:p>
          <w:p w14:paraId="77B9D4A4" w14:textId="41E9D3EB"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5,270,527,764</w:t>
            </w:r>
          </w:p>
        </w:tc>
        <w:tc>
          <w:tcPr>
            <w:tcW w:w="1440" w:type="dxa"/>
            <w:tcBorders>
              <w:top w:val="nil"/>
              <w:left w:val="nil"/>
              <w:bottom w:val="nil"/>
              <w:right w:val="nil"/>
            </w:tcBorders>
            <w:vAlign w:val="bottom"/>
          </w:tcPr>
          <w:p w14:paraId="3647F89D" w14:textId="52366E78"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sz w:val="18"/>
                <w:szCs w:val="18"/>
                <w:lang w:val="en-US"/>
              </w:rPr>
              <w:t xml:space="preserve"> </w:t>
            </w:r>
          </w:p>
          <w:p w14:paraId="65C36A9F" w14:textId="4DBE5E85"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sz w:val="18"/>
                <w:szCs w:val="18"/>
              </w:rPr>
              <w:t>3,443,799,837</w:t>
            </w:r>
          </w:p>
        </w:tc>
        <w:tc>
          <w:tcPr>
            <w:tcW w:w="1440" w:type="dxa"/>
            <w:tcBorders>
              <w:top w:val="nil"/>
              <w:left w:val="nil"/>
              <w:bottom w:val="nil"/>
              <w:right w:val="nil"/>
            </w:tcBorders>
            <w:shd w:val="clear" w:color="auto" w:fill="FAFAFA"/>
            <w:vAlign w:val="bottom"/>
          </w:tcPr>
          <w:p w14:paraId="0F73E90F" w14:textId="02578E19"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sz w:val="18"/>
                <w:szCs w:val="18"/>
                <w:lang w:val="en-US"/>
              </w:rPr>
              <w:t xml:space="preserve"> </w:t>
            </w:r>
          </w:p>
          <w:p w14:paraId="62BDC04A" w14:textId="1159365B"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w:t>
            </w:r>
          </w:p>
        </w:tc>
        <w:tc>
          <w:tcPr>
            <w:tcW w:w="1444" w:type="dxa"/>
            <w:tcBorders>
              <w:top w:val="nil"/>
              <w:left w:val="nil"/>
              <w:bottom w:val="nil"/>
              <w:right w:val="nil"/>
            </w:tcBorders>
            <w:vAlign w:val="bottom"/>
          </w:tcPr>
          <w:p w14:paraId="49512C7B" w14:textId="6DC7799C"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sz w:val="18"/>
                <w:szCs w:val="18"/>
              </w:rPr>
              <w:t>-</w:t>
            </w:r>
          </w:p>
        </w:tc>
      </w:tr>
      <w:tr w:rsidR="00C51C4E" w:rsidRPr="00862650" w14:paraId="1FFC9151" w14:textId="77777777" w:rsidTr="00DF3E9A">
        <w:tc>
          <w:tcPr>
            <w:tcW w:w="3686" w:type="dxa"/>
            <w:tcBorders>
              <w:top w:val="nil"/>
              <w:left w:val="nil"/>
              <w:bottom w:val="nil"/>
              <w:right w:val="nil"/>
            </w:tcBorders>
            <w:hideMark/>
          </w:tcPr>
          <w:p w14:paraId="32BCE5F3" w14:textId="7B35994A" w:rsidR="0CD35341" w:rsidRPr="00862650" w:rsidRDefault="0CD35341" w:rsidP="00862650">
            <w:pPr>
              <w:spacing w:after="0" w:line="240" w:lineRule="auto"/>
              <w:ind w:left="-101"/>
              <w:rPr>
                <w:rFonts w:ascii="Arial" w:hAnsi="Arial" w:cs="Arial"/>
                <w:sz w:val="18"/>
                <w:szCs w:val="18"/>
              </w:rPr>
            </w:pPr>
            <w:r w:rsidRPr="00862650">
              <w:rPr>
                <w:rFonts w:ascii="Arial" w:eastAsia="Arial" w:hAnsi="Arial" w:cs="Arial"/>
                <w:sz w:val="18"/>
                <w:szCs w:val="18"/>
              </w:rPr>
              <w:t>- Trade and other payables</w:t>
            </w:r>
          </w:p>
        </w:tc>
        <w:tc>
          <w:tcPr>
            <w:tcW w:w="1440" w:type="dxa"/>
            <w:tcBorders>
              <w:top w:val="nil"/>
              <w:left w:val="nil"/>
              <w:bottom w:val="nil"/>
              <w:right w:val="nil"/>
            </w:tcBorders>
            <w:shd w:val="clear" w:color="auto" w:fill="FAFAFA"/>
            <w:vAlign w:val="bottom"/>
          </w:tcPr>
          <w:p w14:paraId="2AFF67BE" w14:textId="519117A1"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17,154,547,918</w:t>
            </w:r>
          </w:p>
        </w:tc>
        <w:tc>
          <w:tcPr>
            <w:tcW w:w="1440" w:type="dxa"/>
            <w:tcBorders>
              <w:top w:val="nil"/>
              <w:left w:val="nil"/>
              <w:bottom w:val="nil"/>
              <w:right w:val="nil"/>
            </w:tcBorders>
            <w:vAlign w:val="bottom"/>
          </w:tcPr>
          <w:p w14:paraId="2D201653" w14:textId="347E2450"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sz w:val="18"/>
                <w:szCs w:val="18"/>
              </w:rPr>
              <w:t>16,836,357,271</w:t>
            </w:r>
          </w:p>
        </w:tc>
        <w:tc>
          <w:tcPr>
            <w:tcW w:w="1440" w:type="dxa"/>
            <w:tcBorders>
              <w:top w:val="nil"/>
              <w:left w:val="nil"/>
              <w:bottom w:val="nil"/>
              <w:right w:val="nil"/>
            </w:tcBorders>
            <w:shd w:val="clear" w:color="auto" w:fill="FAFAFA"/>
            <w:vAlign w:val="bottom"/>
          </w:tcPr>
          <w:p w14:paraId="738D69D1" w14:textId="50259B33"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287,695,116</w:t>
            </w:r>
          </w:p>
        </w:tc>
        <w:tc>
          <w:tcPr>
            <w:tcW w:w="1444" w:type="dxa"/>
            <w:tcBorders>
              <w:top w:val="nil"/>
              <w:left w:val="nil"/>
              <w:bottom w:val="nil"/>
              <w:right w:val="nil"/>
            </w:tcBorders>
            <w:vAlign w:val="bottom"/>
          </w:tcPr>
          <w:p w14:paraId="2803902C" w14:textId="11E6D514"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sz w:val="18"/>
                <w:szCs w:val="18"/>
              </w:rPr>
              <w:t>143,241,533</w:t>
            </w:r>
          </w:p>
        </w:tc>
      </w:tr>
      <w:tr w:rsidR="00C51C4E" w:rsidRPr="00862650" w14:paraId="05CD3D2C" w14:textId="77777777" w:rsidTr="00DF3E9A">
        <w:tc>
          <w:tcPr>
            <w:tcW w:w="3686" w:type="dxa"/>
            <w:tcBorders>
              <w:top w:val="nil"/>
              <w:left w:val="nil"/>
              <w:bottom w:val="nil"/>
              <w:right w:val="nil"/>
            </w:tcBorders>
          </w:tcPr>
          <w:p w14:paraId="261FB5B6" w14:textId="5B5426C2" w:rsidR="0CD35341" w:rsidRPr="00862650" w:rsidRDefault="0CD35341" w:rsidP="00862650">
            <w:pPr>
              <w:spacing w:after="0" w:line="240" w:lineRule="auto"/>
              <w:ind w:left="-101"/>
              <w:rPr>
                <w:rFonts w:ascii="Arial" w:hAnsi="Arial" w:cs="Arial"/>
                <w:sz w:val="18"/>
                <w:szCs w:val="18"/>
              </w:rPr>
            </w:pPr>
            <w:r w:rsidRPr="00862650">
              <w:rPr>
                <w:rFonts w:ascii="Arial" w:eastAsia="Arial" w:hAnsi="Arial" w:cs="Arial"/>
                <w:color w:val="202124"/>
                <w:sz w:val="18"/>
                <w:szCs w:val="18"/>
                <w:lang w:val="en"/>
              </w:rPr>
              <w:t>- Liabilities under the guarantee of a loan agreement</w:t>
            </w:r>
          </w:p>
        </w:tc>
        <w:tc>
          <w:tcPr>
            <w:tcW w:w="1440" w:type="dxa"/>
            <w:tcBorders>
              <w:top w:val="nil"/>
              <w:left w:val="nil"/>
              <w:bottom w:val="nil"/>
              <w:right w:val="nil"/>
            </w:tcBorders>
            <w:shd w:val="clear" w:color="auto" w:fill="FAFAFA"/>
            <w:vAlign w:val="bottom"/>
          </w:tcPr>
          <w:p w14:paraId="0521C75E" w14:textId="6B77D3C5"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w:t>
            </w:r>
          </w:p>
        </w:tc>
        <w:tc>
          <w:tcPr>
            <w:tcW w:w="1440" w:type="dxa"/>
            <w:tcBorders>
              <w:top w:val="nil"/>
              <w:left w:val="nil"/>
              <w:bottom w:val="nil"/>
              <w:right w:val="nil"/>
            </w:tcBorders>
            <w:vAlign w:val="bottom"/>
          </w:tcPr>
          <w:p w14:paraId="0B5B9331" w14:textId="65D76A58"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659B154D" w14:textId="2FD498B3"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464,233,456</w:t>
            </w:r>
          </w:p>
        </w:tc>
        <w:tc>
          <w:tcPr>
            <w:tcW w:w="1444" w:type="dxa"/>
            <w:tcBorders>
              <w:top w:val="nil"/>
              <w:left w:val="nil"/>
              <w:bottom w:val="nil"/>
              <w:right w:val="nil"/>
            </w:tcBorders>
            <w:vAlign w:val="bottom"/>
          </w:tcPr>
          <w:p w14:paraId="411289DA" w14:textId="7E7E3D99"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sz w:val="18"/>
                <w:szCs w:val="18"/>
              </w:rPr>
              <w:t>-</w:t>
            </w:r>
          </w:p>
        </w:tc>
      </w:tr>
      <w:tr w:rsidR="00C51C4E" w:rsidRPr="00862650" w14:paraId="420A1E7E" w14:textId="77777777" w:rsidTr="00DF3E9A">
        <w:tc>
          <w:tcPr>
            <w:tcW w:w="3686" w:type="dxa"/>
            <w:tcBorders>
              <w:top w:val="nil"/>
              <w:left w:val="nil"/>
              <w:bottom w:val="nil"/>
              <w:right w:val="nil"/>
            </w:tcBorders>
            <w:hideMark/>
          </w:tcPr>
          <w:p w14:paraId="26200474" w14:textId="53667E00" w:rsidR="0CD35341" w:rsidRPr="00862650" w:rsidRDefault="0CD35341" w:rsidP="00862650">
            <w:pPr>
              <w:spacing w:after="0" w:line="240" w:lineRule="auto"/>
              <w:ind w:left="-101"/>
              <w:rPr>
                <w:rFonts w:ascii="Arial" w:hAnsi="Arial" w:cs="Arial"/>
                <w:sz w:val="18"/>
                <w:szCs w:val="18"/>
              </w:rPr>
            </w:pPr>
            <w:r w:rsidRPr="00862650">
              <w:rPr>
                <w:rFonts w:ascii="Arial" w:eastAsia="Arial" w:hAnsi="Arial" w:cs="Arial"/>
                <w:sz w:val="18"/>
                <w:szCs w:val="18"/>
              </w:rPr>
              <w:t>- Long-term borrowings from financial institutions</w:t>
            </w:r>
          </w:p>
        </w:tc>
        <w:tc>
          <w:tcPr>
            <w:tcW w:w="1440" w:type="dxa"/>
            <w:tcBorders>
              <w:top w:val="nil"/>
              <w:left w:val="nil"/>
              <w:bottom w:val="nil"/>
              <w:right w:val="nil"/>
            </w:tcBorders>
            <w:shd w:val="clear" w:color="auto" w:fill="FAFAFA"/>
            <w:vAlign w:val="bottom"/>
          </w:tcPr>
          <w:p w14:paraId="357F3DBC" w14:textId="092A3F56"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3,562,532,893</w:t>
            </w:r>
          </w:p>
        </w:tc>
        <w:tc>
          <w:tcPr>
            <w:tcW w:w="1440" w:type="dxa"/>
            <w:tcBorders>
              <w:top w:val="nil"/>
              <w:left w:val="nil"/>
              <w:bottom w:val="nil"/>
              <w:right w:val="nil"/>
            </w:tcBorders>
            <w:vAlign w:val="bottom"/>
          </w:tcPr>
          <w:p w14:paraId="1C78C46A" w14:textId="653F2614"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sz w:val="18"/>
                <w:szCs w:val="18"/>
              </w:rPr>
              <w:t>7,263,787,365</w:t>
            </w:r>
          </w:p>
        </w:tc>
        <w:tc>
          <w:tcPr>
            <w:tcW w:w="1440" w:type="dxa"/>
            <w:tcBorders>
              <w:top w:val="nil"/>
              <w:left w:val="nil"/>
              <w:bottom w:val="nil"/>
              <w:right w:val="nil"/>
            </w:tcBorders>
            <w:shd w:val="clear" w:color="auto" w:fill="FAFAFA"/>
            <w:vAlign w:val="bottom"/>
          </w:tcPr>
          <w:p w14:paraId="063EAE51" w14:textId="60F6455B"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69,642,359</w:t>
            </w:r>
          </w:p>
        </w:tc>
        <w:tc>
          <w:tcPr>
            <w:tcW w:w="1444" w:type="dxa"/>
            <w:tcBorders>
              <w:top w:val="nil"/>
              <w:left w:val="nil"/>
              <w:bottom w:val="nil"/>
              <w:right w:val="nil"/>
            </w:tcBorders>
            <w:vAlign w:val="bottom"/>
          </w:tcPr>
          <w:p w14:paraId="488BD718" w14:textId="6641BD4E"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sz w:val="18"/>
                <w:szCs w:val="18"/>
              </w:rPr>
              <w:t>8,978,847</w:t>
            </w:r>
          </w:p>
        </w:tc>
      </w:tr>
      <w:tr w:rsidR="00C51C4E" w:rsidRPr="00862650" w14:paraId="22195BEF" w14:textId="77777777" w:rsidTr="00DF3E9A">
        <w:tc>
          <w:tcPr>
            <w:tcW w:w="3686" w:type="dxa"/>
            <w:tcBorders>
              <w:top w:val="nil"/>
              <w:left w:val="nil"/>
              <w:bottom w:val="nil"/>
              <w:right w:val="nil"/>
            </w:tcBorders>
          </w:tcPr>
          <w:p w14:paraId="060218D0" w14:textId="2F208125" w:rsidR="0CD35341" w:rsidRPr="00862650" w:rsidRDefault="0CD35341" w:rsidP="00862650">
            <w:pPr>
              <w:spacing w:after="0" w:line="240" w:lineRule="auto"/>
              <w:ind w:left="-101"/>
              <w:rPr>
                <w:rFonts w:ascii="Arial" w:hAnsi="Arial" w:cs="Arial"/>
                <w:sz w:val="18"/>
                <w:szCs w:val="18"/>
              </w:rPr>
            </w:pPr>
            <w:r w:rsidRPr="00862650">
              <w:rPr>
                <w:rFonts w:ascii="Arial" w:eastAsia="Arial" w:hAnsi="Arial" w:cs="Arial"/>
                <w:sz w:val="18"/>
                <w:szCs w:val="18"/>
              </w:rPr>
              <w:t>- Debenture</w:t>
            </w:r>
          </w:p>
        </w:tc>
        <w:tc>
          <w:tcPr>
            <w:tcW w:w="1440" w:type="dxa"/>
            <w:tcBorders>
              <w:top w:val="nil"/>
              <w:left w:val="nil"/>
              <w:bottom w:val="nil"/>
              <w:right w:val="nil"/>
            </w:tcBorders>
            <w:shd w:val="clear" w:color="auto" w:fill="FAFAFA"/>
            <w:vAlign w:val="bottom"/>
          </w:tcPr>
          <w:p w14:paraId="53CB79A4" w14:textId="631E2E65" w:rsidR="0CD35341" w:rsidRPr="00862650" w:rsidRDefault="0CD35341" w:rsidP="005B1BF6">
            <w:pPr>
              <w:spacing w:after="0" w:line="240" w:lineRule="auto"/>
              <w:ind w:right="-72"/>
              <w:jc w:val="right"/>
              <w:rPr>
                <w:rFonts w:ascii="Arial" w:hAnsi="Arial" w:cs="Arial"/>
                <w:spacing w:val="-4"/>
                <w:sz w:val="18"/>
                <w:szCs w:val="18"/>
              </w:rPr>
            </w:pPr>
            <w:r w:rsidRPr="00862650">
              <w:rPr>
                <w:rFonts w:ascii="Arial" w:eastAsia="Arial" w:hAnsi="Arial" w:cs="Arial"/>
                <w:color w:val="000000" w:themeColor="text1"/>
                <w:spacing w:val="-4"/>
                <w:sz w:val="18"/>
                <w:szCs w:val="18"/>
              </w:rPr>
              <w:t>10,634,055,288</w:t>
            </w:r>
          </w:p>
        </w:tc>
        <w:tc>
          <w:tcPr>
            <w:tcW w:w="1440" w:type="dxa"/>
            <w:tcBorders>
              <w:top w:val="nil"/>
              <w:left w:val="nil"/>
              <w:bottom w:val="nil"/>
              <w:right w:val="nil"/>
            </w:tcBorders>
            <w:vAlign w:val="bottom"/>
          </w:tcPr>
          <w:p w14:paraId="060213A5" w14:textId="1A5201B9"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sz w:val="18"/>
                <w:szCs w:val="18"/>
              </w:rPr>
              <w:t>2,221,658,630</w:t>
            </w:r>
          </w:p>
        </w:tc>
        <w:tc>
          <w:tcPr>
            <w:tcW w:w="1440" w:type="dxa"/>
            <w:tcBorders>
              <w:top w:val="nil"/>
              <w:left w:val="nil"/>
              <w:bottom w:val="nil"/>
              <w:right w:val="nil"/>
            </w:tcBorders>
            <w:shd w:val="clear" w:color="auto" w:fill="FAFAFA"/>
            <w:vAlign w:val="bottom"/>
          </w:tcPr>
          <w:p w14:paraId="0810DB62" w14:textId="35CDAA8E" w:rsidR="0CD35341" w:rsidRPr="00862650" w:rsidRDefault="0CD35341" w:rsidP="005B1BF6">
            <w:pPr>
              <w:spacing w:after="0" w:line="240" w:lineRule="auto"/>
              <w:ind w:right="-72"/>
              <w:jc w:val="right"/>
              <w:rPr>
                <w:rFonts w:ascii="Arial" w:hAnsi="Arial" w:cs="Arial"/>
                <w:spacing w:val="-4"/>
                <w:sz w:val="18"/>
                <w:szCs w:val="18"/>
              </w:rPr>
            </w:pPr>
            <w:r w:rsidRPr="00862650">
              <w:rPr>
                <w:rFonts w:ascii="Arial" w:eastAsia="Arial" w:hAnsi="Arial" w:cs="Arial"/>
                <w:color w:val="000000" w:themeColor="text1"/>
                <w:spacing w:val="-4"/>
                <w:sz w:val="18"/>
                <w:szCs w:val="18"/>
              </w:rPr>
              <w:t>10,634,055,288</w:t>
            </w:r>
          </w:p>
        </w:tc>
        <w:tc>
          <w:tcPr>
            <w:tcW w:w="1444" w:type="dxa"/>
            <w:tcBorders>
              <w:top w:val="nil"/>
              <w:left w:val="nil"/>
              <w:bottom w:val="nil"/>
              <w:right w:val="nil"/>
            </w:tcBorders>
            <w:vAlign w:val="bottom"/>
          </w:tcPr>
          <w:p w14:paraId="3446F75D" w14:textId="015A9315" w:rsidR="0CD35341" w:rsidRPr="00DF3E9A" w:rsidRDefault="0CD35341" w:rsidP="005B1BF6">
            <w:pPr>
              <w:spacing w:after="0" w:line="240" w:lineRule="auto"/>
              <w:ind w:right="-72"/>
              <w:jc w:val="right"/>
              <w:rPr>
                <w:rFonts w:ascii="Arial" w:hAnsi="Arial" w:cs="Arial"/>
                <w:spacing w:val="-6"/>
                <w:sz w:val="18"/>
                <w:szCs w:val="18"/>
              </w:rPr>
            </w:pPr>
            <w:r w:rsidRPr="00DF3E9A">
              <w:rPr>
                <w:rFonts w:ascii="Arial" w:eastAsia="Arial" w:hAnsi="Arial" w:cs="Arial"/>
                <w:spacing w:val="-6"/>
                <w:sz w:val="18"/>
                <w:szCs w:val="18"/>
              </w:rPr>
              <w:t>2,221,658,630</w:t>
            </w:r>
          </w:p>
        </w:tc>
      </w:tr>
      <w:tr w:rsidR="00C51C4E" w:rsidRPr="00862650" w14:paraId="6E9B0828" w14:textId="77777777" w:rsidTr="00DF3E9A">
        <w:tc>
          <w:tcPr>
            <w:tcW w:w="3686" w:type="dxa"/>
            <w:tcBorders>
              <w:top w:val="nil"/>
              <w:left w:val="nil"/>
              <w:bottom w:val="nil"/>
              <w:right w:val="nil"/>
            </w:tcBorders>
            <w:hideMark/>
          </w:tcPr>
          <w:p w14:paraId="33597853" w14:textId="18790D7B" w:rsidR="0CD35341" w:rsidRPr="00862650" w:rsidRDefault="0CD35341" w:rsidP="00862650">
            <w:pPr>
              <w:spacing w:after="0" w:line="240" w:lineRule="auto"/>
              <w:ind w:left="-101"/>
              <w:rPr>
                <w:rFonts w:ascii="Arial" w:hAnsi="Arial" w:cs="Arial"/>
                <w:sz w:val="18"/>
                <w:szCs w:val="18"/>
              </w:rPr>
            </w:pPr>
            <w:r w:rsidRPr="00862650">
              <w:rPr>
                <w:rFonts w:ascii="Arial" w:eastAsia="Arial" w:hAnsi="Arial" w:cs="Arial"/>
                <w:sz w:val="18"/>
                <w:szCs w:val="18"/>
              </w:rPr>
              <w:t>- Lease liabilities</w:t>
            </w:r>
          </w:p>
        </w:tc>
        <w:tc>
          <w:tcPr>
            <w:tcW w:w="1440" w:type="dxa"/>
            <w:tcBorders>
              <w:top w:val="nil"/>
              <w:left w:val="nil"/>
              <w:bottom w:val="nil"/>
              <w:right w:val="nil"/>
            </w:tcBorders>
            <w:shd w:val="clear" w:color="auto" w:fill="FAFAFA"/>
            <w:vAlign w:val="bottom"/>
          </w:tcPr>
          <w:p w14:paraId="324EBD0E" w14:textId="54D6EE41"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155,120,384</w:t>
            </w:r>
          </w:p>
        </w:tc>
        <w:tc>
          <w:tcPr>
            <w:tcW w:w="1440" w:type="dxa"/>
            <w:tcBorders>
              <w:top w:val="nil"/>
              <w:left w:val="nil"/>
              <w:bottom w:val="nil"/>
              <w:right w:val="nil"/>
            </w:tcBorders>
            <w:vAlign w:val="bottom"/>
          </w:tcPr>
          <w:p w14:paraId="0B12E5E7" w14:textId="4C560B23"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sz w:val="18"/>
                <w:szCs w:val="18"/>
              </w:rPr>
              <w:t>193,798,809</w:t>
            </w:r>
          </w:p>
        </w:tc>
        <w:tc>
          <w:tcPr>
            <w:tcW w:w="1440" w:type="dxa"/>
            <w:tcBorders>
              <w:top w:val="nil"/>
              <w:left w:val="nil"/>
              <w:bottom w:val="nil"/>
              <w:right w:val="nil"/>
            </w:tcBorders>
            <w:shd w:val="clear" w:color="auto" w:fill="FAFAFA"/>
            <w:vAlign w:val="bottom"/>
          </w:tcPr>
          <w:p w14:paraId="70D8E19E" w14:textId="6FF8CA7E"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w:t>
            </w:r>
          </w:p>
        </w:tc>
        <w:tc>
          <w:tcPr>
            <w:tcW w:w="1444" w:type="dxa"/>
            <w:tcBorders>
              <w:top w:val="nil"/>
              <w:left w:val="nil"/>
              <w:bottom w:val="nil"/>
              <w:right w:val="nil"/>
            </w:tcBorders>
            <w:vAlign w:val="bottom"/>
          </w:tcPr>
          <w:p w14:paraId="695E2535" w14:textId="7F1BDC25"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sz w:val="18"/>
                <w:szCs w:val="18"/>
              </w:rPr>
              <w:t>-</w:t>
            </w:r>
          </w:p>
        </w:tc>
      </w:tr>
      <w:tr w:rsidR="00C51C4E" w:rsidRPr="00862650" w14:paraId="53B5778D" w14:textId="77777777" w:rsidTr="00DF3E9A">
        <w:tc>
          <w:tcPr>
            <w:tcW w:w="3686" w:type="dxa"/>
            <w:tcBorders>
              <w:top w:val="nil"/>
              <w:left w:val="nil"/>
              <w:bottom w:val="nil"/>
              <w:right w:val="nil"/>
            </w:tcBorders>
          </w:tcPr>
          <w:p w14:paraId="32788E08" w14:textId="46607D90" w:rsidR="0CD35341" w:rsidRPr="00862650" w:rsidRDefault="0CD35341" w:rsidP="00862650">
            <w:pPr>
              <w:spacing w:after="0" w:line="240" w:lineRule="auto"/>
              <w:ind w:left="-101"/>
              <w:rPr>
                <w:rFonts w:ascii="Arial" w:hAnsi="Arial" w:cs="Arial"/>
                <w:sz w:val="18"/>
                <w:szCs w:val="18"/>
              </w:rPr>
            </w:pPr>
            <w:r w:rsidRPr="00862650">
              <w:rPr>
                <w:rFonts w:ascii="Arial" w:eastAsia="Arial" w:hAnsi="Arial" w:cs="Arial"/>
                <w:sz w:val="18"/>
                <w:szCs w:val="18"/>
              </w:rPr>
              <w:t>- Short-term borrowings from related parties</w:t>
            </w:r>
          </w:p>
        </w:tc>
        <w:tc>
          <w:tcPr>
            <w:tcW w:w="1440" w:type="dxa"/>
            <w:tcBorders>
              <w:top w:val="nil"/>
              <w:left w:val="nil"/>
              <w:bottom w:val="nil"/>
              <w:right w:val="nil"/>
            </w:tcBorders>
            <w:shd w:val="clear" w:color="auto" w:fill="FAFAFA"/>
            <w:vAlign w:val="bottom"/>
          </w:tcPr>
          <w:p w14:paraId="2EF57A02" w14:textId="7787A338"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11,518,050</w:t>
            </w:r>
          </w:p>
        </w:tc>
        <w:tc>
          <w:tcPr>
            <w:tcW w:w="1440" w:type="dxa"/>
            <w:tcBorders>
              <w:top w:val="nil"/>
              <w:left w:val="nil"/>
              <w:bottom w:val="nil"/>
              <w:right w:val="nil"/>
            </w:tcBorders>
            <w:vAlign w:val="bottom"/>
          </w:tcPr>
          <w:p w14:paraId="785045C2" w14:textId="09C027D1"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sz w:val="18"/>
                <w:szCs w:val="18"/>
              </w:rPr>
              <w:t>10,000,000</w:t>
            </w:r>
          </w:p>
        </w:tc>
        <w:tc>
          <w:tcPr>
            <w:tcW w:w="1440" w:type="dxa"/>
            <w:tcBorders>
              <w:top w:val="nil"/>
              <w:left w:val="nil"/>
              <w:bottom w:val="nil"/>
              <w:right w:val="nil"/>
            </w:tcBorders>
            <w:shd w:val="clear" w:color="auto" w:fill="FAFAFA"/>
            <w:vAlign w:val="bottom"/>
          </w:tcPr>
          <w:p w14:paraId="59A38AEC" w14:textId="783E1123"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w:t>
            </w:r>
          </w:p>
        </w:tc>
        <w:tc>
          <w:tcPr>
            <w:tcW w:w="1444" w:type="dxa"/>
            <w:tcBorders>
              <w:top w:val="nil"/>
              <w:left w:val="nil"/>
              <w:bottom w:val="nil"/>
              <w:right w:val="nil"/>
            </w:tcBorders>
            <w:vAlign w:val="bottom"/>
          </w:tcPr>
          <w:p w14:paraId="480AC558" w14:textId="4E2BF0B4"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sz w:val="18"/>
                <w:szCs w:val="18"/>
              </w:rPr>
              <w:t>-</w:t>
            </w:r>
          </w:p>
        </w:tc>
      </w:tr>
      <w:tr w:rsidR="00C51C4E" w:rsidRPr="00862650" w14:paraId="4E1AC78E" w14:textId="77777777" w:rsidTr="00DF3E9A">
        <w:tc>
          <w:tcPr>
            <w:tcW w:w="3686" w:type="dxa"/>
            <w:tcBorders>
              <w:top w:val="nil"/>
              <w:left w:val="nil"/>
              <w:bottom w:val="nil"/>
              <w:right w:val="nil"/>
            </w:tcBorders>
          </w:tcPr>
          <w:p w14:paraId="75D62D8E" w14:textId="03BF7FEA" w:rsidR="0CD35341" w:rsidRPr="00862650" w:rsidRDefault="0CD35341" w:rsidP="00862650">
            <w:pPr>
              <w:spacing w:after="0" w:line="240" w:lineRule="auto"/>
              <w:ind w:left="-101"/>
              <w:rPr>
                <w:rFonts w:ascii="Arial" w:hAnsi="Arial" w:cs="Arial"/>
                <w:sz w:val="18"/>
                <w:szCs w:val="18"/>
              </w:rPr>
            </w:pPr>
            <w:r w:rsidRPr="00862650">
              <w:rPr>
                <w:rFonts w:ascii="Arial" w:eastAsia="Arial" w:hAnsi="Arial" w:cs="Arial"/>
                <w:sz w:val="18"/>
                <w:szCs w:val="18"/>
              </w:rPr>
              <w:t>- Long-term borrowings from related parties</w:t>
            </w:r>
          </w:p>
        </w:tc>
        <w:tc>
          <w:tcPr>
            <w:tcW w:w="1440" w:type="dxa"/>
            <w:tcBorders>
              <w:top w:val="nil"/>
              <w:left w:val="nil"/>
              <w:bottom w:val="nil"/>
              <w:right w:val="nil"/>
            </w:tcBorders>
            <w:shd w:val="clear" w:color="auto" w:fill="FAFAFA"/>
            <w:vAlign w:val="bottom"/>
          </w:tcPr>
          <w:p w14:paraId="705BDA6A" w14:textId="4CA95A96"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5,695,649</w:t>
            </w:r>
          </w:p>
        </w:tc>
        <w:tc>
          <w:tcPr>
            <w:tcW w:w="1440" w:type="dxa"/>
            <w:tcBorders>
              <w:top w:val="nil"/>
              <w:left w:val="nil"/>
              <w:bottom w:val="nil"/>
              <w:right w:val="nil"/>
            </w:tcBorders>
            <w:vAlign w:val="bottom"/>
          </w:tcPr>
          <w:p w14:paraId="40C1F40D" w14:textId="7E2C7D43"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sz w:val="18"/>
                <w:szCs w:val="18"/>
              </w:rPr>
              <w:t>5,695,649</w:t>
            </w:r>
          </w:p>
        </w:tc>
        <w:tc>
          <w:tcPr>
            <w:tcW w:w="1440" w:type="dxa"/>
            <w:tcBorders>
              <w:top w:val="nil"/>
              <w:left w:val="nil"/>
              <w:bottom w:val="nil"/>
              <w:right w:val="nil"/>
            </w:tcBorders>
            <w:shd w:val="clear" w:color="auto" w:fill="FAFAFA"/>
            <w:vAlign w:val="bottom"/>
          </w:tcPr>
          <w:p w14:paraId="701088BA" w14:textId="56EB284F"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515,000,000</w:t>
            </w:r>
          </w:p>
        </w:tc>
        <w:tc>
          <w:tcPr>
            <w:tcW w:w="1444" w:type="dxa"/>
            <w:tcBorders>
              <w:top w:val="nil"/>
              <w:left w:val="nil"/>
              <w:bottom w:val="nil"/>
              <w:right w:val="nil"/>
            </w:tcBorders>
            <w:vAlign w:val="bottom"/>
          </w:tcPr>
          <w:p w14:paraId="79461420" w14:textId="1BA160F1"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sz w:val="18"/>
                <w:szCs w:val="18"/>
              </w:rPr>
              <w:t>635,000,000</w:t>
            </w:r>
          </w:p>
        </w:tc>
      </w:tr>
      <w:tr w:rsidR="00C51C4E" w:rsidRPr="00862650" w14:paraId="04E48FE1" w14:textId="77777777" w:rsidTr="00DF3E9A">
        <w:tc>
          <w:tcPr>
            <w:tcW w:w="3686" w:type="dxa"/>
            <w:tcBorders>
              <w:top w:val="nil"/>
              <w:left w:val="nil"/>
              <w:bottom w:val="nil"/>
              <w:right w:val="nil"/>
            </w:tcBorders>
          </w:tcPr>
          <w:p w14:paraId="34660F7F" w14:textId="7258256C" w:rsidR="0CD35341" w:rsidRPr="00862650" w:rsidRDefault="0CD35341" w:rsidP="00862650">
            <w:pPr>
              <w:spacing w:after="0" w:line="240" w:lineRule="auto"/>
              <w:ind w:left="-101"/>
              <w:rPr>
                <w:rFonts w:ascii="Arial" w:hAnsi="Arial" w:cs="Arial"/>
                <w:sz w:val="18"/>
                <w:szCs w:val="18"/>
              </w:rPr>
            </w:pPr>
            <w:r w:rsidRPr="00862650">
              <w:rPr>
                <w:rFonts w:ascii="Arial" w:eastAsia="Arial" w:hAnsi="Arial" w:cs="Arial"/>
                <w:sz w:val="18"/>
                <w:szCs w:val="18"/>
              </w:rPr>
              <w:t>- Other short-term borrowings</w:t>
            </w:r>
          </w:p>
        </w:tc>
        <w:tc>
          <w:tcPr>
            <w:tcW w:w="1440" w:type="dxa"/>
            <w:tcBorders>
              <w:top w:val="nil"/>
              <w:left w:val="nil"/>
              <w:bottom w:val="nil"/>
              <w:right w:val="nil"/>
            </w:tcBorders>
            <w:shd w:val="clear" w:color="auto" w:fill="FAFAFA"/>
            <w:vAlign w:val="bottom"/>
          </w:tcPr>
          <w:p w14:paraId="7E8BF29D" w14:textId="78A1B4EB"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w:t>
            </w:r>
          </w:p>
        </w:tc>
        <w:tc>
          <w:tcPr>
            <w:tcW w:w="1440" w:type="dxa"/>
            <w:tcBorders>
              <w:top w:val="nil"/>
              <w:left w:val="nil"/>
              <w:bottom w:val="nil"/>
              <w:right w:val="nil"/>
            </w:tcBorders>
            <w:vAlign w:val="bottom"/>
          </w:tcPr>
          <w:p w14:paraId="23026155" w14:textId="5084AB2A"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sz w:val="18"/>
                <w:szCs w:val="18"/>
              </w:rPr>
              <w:t>576,577,812</w:t>
            </w:r>
          </w:p>
        </w:tc>
        <w:tc>
          <w:tcPr>
            <w:tcW w:w="1440" w:type="dxa"/>
            <w:tcBorders>
              <w:top w:val="nil"/>
              <w:left w:val="nil"/>
              <w:bottom w:val="nil"/>
              <w:right w:val="nil"/>
            </w:tcBorders>
            <w:shd w:val="clear" w:color="auto" w:fill="FAFAFA"/>
            <w:vAlign w:val="bottom"/>
          </w:tcPr>
          <w:p w14:paraId="48276C41" w14:textId="7940EFF3"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w:t>
            </w:r>
          </w:p>
        </w:tc>
        <w:tc>
          <w:tcPr>
            <w:tcW w:w="1444" w:type="dxa"/>
            <w:tcBorders>
              <w:top w:val="nil"/>
              <w:left w:val="nil"/>
              <w:bottom w:val="nil"/>
              <w:right w:val="nil"/>
            </w:tcBorders>
            <w:vAlign w:val="bottom"/>
          </w:tcPr>
          <w:p w14:paraId="2465AB62" w14:textId="76538C4D"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sz w:val="18"/>
                <w:szCs w:val="18"/>
              </w:rPr>
              <w:t>207,433,368</w:t>
            </w:r>
          </w:p>
        </w:tc>
      </w:tr>
      <w:tr w:rsidR="00C51C4E" w:rsidRPr="00862650" w14:paraId="46341165" w14:textId="77777777" w:rsidTr="00DF3E9A">
        <w:tc>
          <w:tcPr>
            <w:tcW w:w="3686" w:type="dxa"/>
            <w:tcBorders>
              <w:top w:val="nil"/>
              <w:left w:val="nil"/>
              <w:bottom w:val="nil"/>
              <w:right w:val="nil"/>
            </w:tcBorders>
          </w:tcPr>
          <w:p w14:paraId="46C9C792" w14:textId="71A262CC" w:rsidR="0CD35341" w:rsidRPr="00862650" w:rsidRDefault="0CD35341" w:rsidP="00862650">
            <w:pPr>
              <w:spacing w:after="0" w:line="240" w:lineRule="auto"/>
              <w:ind w:left="-101"/>
              <w:rPr>
                <w:rFonts w:ascii="Arial" w:hAnsi="Arial" w:cs="Arial"/>
                <w:sz w:val="18"/>
                <w:szCs w:val="18"/>
              </w:rPr>
            </w:pPr>
            <w:r w:rsidRPr="00862650">
              <w:rPr>
                <w:rFonts w:ascii="Arial" w:eastAsia="Arial" w:hAnsi="Arial" w:cs="Arial"/>
                <w:sz w:val="18"/>
                <w:szCs w:val="18"/>
              </w:rPr>
              <w:t>- Other long-term borrowings</w:t>
            </w:r>
          </w:p>
        </w:tc>
        <w:tc>
          <w:tcPr>
            <w:tcW w:w="1440" w:type="dxa"/>
            <w:tcBorders>
              <w:top w:val="nil"/>
              <w:left w:val="nil"/>
              <w:bottom w:val="nil"/>
              <w:right w:val="nil"/>
            </w:tcBorders>
            <w:shd w:val="clear" w:color="auto" w:fill="FAFAFA"/>
            <w:vAlign w:val="bottom"/>
          </w:tcPr>
          <w:p w14:paraId="6CA2A77F" w14:textId="0C1C68AA"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286,757,705</w:t>
            </w:r>
          </w:p>
        </w:tc>
        <w:tc>
          <w:tcPr>
            <w:tcW w:w="1440" w:type="dxa"/>
            <w:tcBorders>
              <w:top w:val="nil"/>
              <w:left w:val="nil"/>
              <w:bottom w:val="nil"/>
              <w:right w:val="nil"/>
            </w:tcBorders>
            <w:vAlign w:val="bottom"/>
          </w:tcPr>
          <w:p w14:paraId="70ED39FD" w14:textId="26C7CF6E"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sz w:val="18"/>
                <w:szCs w:val="18"/>
              </w:rPr>
              <w:t>567,691,327</w:t>
            </w:r>
          </w:p>
        </w:tc>
        <w:tc>
          <w:tcPr>
            <w:tcW w:w="1440" w:type="dxa"/>
            <w:tcBorders>
              <w:top w:val="nil"/>
              <w:left w:val="nil"/>
              <w:bottom w:val="nil"/>
              <w:right w:val="nil"/>
            </w:tcBorders>
            <w:shd w:val="clear" w:color="auto" w:fill="FAFAFA"/>
            <w:vAlign w:val="bottom"/>
          </w:tcPr>
          <w:p w14:paraId="1AA2C003" w14:textId="53191490"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w:t>
            </w:r>
          </w:p>
        </w:tc>
        <w:tc>
          <w:tcPr>
            <w:tcW w:w="1444" w:type="dxa"/>
            <w:tcBorders>
              <w:top w:val="nil"/>
              <w:left w:val="nil"/>
              <w:bottom w:val="nil"/>
              <w:right w:val="nil"/>
            </w:tcBorders>
            <w:vAlign w:val="bottom"/>
          </w:tcPr>
          <w:p w14:paraId="30C2CA27" w14:textId="7EBCEC7D"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sz w:val="18"/>
                <w:szCs w:val="18"/>
              </w:rPr>
              <w:t>-</w:t>
            </w:r>
          </w:p>
        </w:tc>
      </w:tr>
      <w:tr w:rsidR="00C51C4E" w:rsidRPr="00862650" w14:paraId="67E5F806" w14:textId="77777777" w:rsidTr="00DF3E9A">
        <w:tc>
          <w:tcPr>
            <w:tcW w:w="3686" w:type="dxa"/>
            <w:tcBorders>
              <w:top w:val="nil"/>
              <w:left w:val="nil"/>
              <w:bottom w:val="nil"/>
              <w:right w:val="nil"/>
            </w:tcBorders>
          </w:tcPr>
          <w:p w14:paraId="46B6F146" w14:textId="578B619A" w:rsidR="0CD35341" w:rsidRPr="00862650" w:rsidRDefault="0CD35341" w:rsidP="00862650">
            <w:pPr>
              <w:spacing w:after="0" w:line="240" w:lineRule="auto"/>
              <w:ind w:left="-101"/>
              <w:rPr>
                <w:rFonts w:ascii="Arial" w:hAnsi="Arial" w:cs="Arial"/>
                <w:sz w:val="18"/>
                <w:szCs w:val="18"/>
              </w:rPr>
            </w:pPr>
            <w:r w:rsidRPr="00862650">
              <w:rPr>
                <w:rFonts w:ascii="Arial" w:eastAsia="Arial" w:hAnsi="Arial" w:cs="Arial"/>
                <w:sz w:val="18"/>
                <w:szCs w:val="18"/>
              </w:rPr>
              <w:t>- Other non-current liabilities</w:t>
            </w:r>
          </w:p>
        </w:tc>
        <w:tc>
          <w:tcPr>
            <w:tcW w:w="1440" w:type="dxa"/>
            <w:tcBorders>
              <w:top w:val="nil"/>
              <w:left w:val="nil"/>
              <w:bottom w:val="nil"/>
              <w:right w:val="nil"/>
            </w:tcBorders>
            <w:shd w:val="clear" w:color="auto" w:fill="FAFAFA"/>
            <w:vAlign w:val="bottom"/>
          </w:tcPr>
          <w:p w14:paraId="6ACD805F" w14:textId="549B7654"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2,686,356</w:t>
            </w:r>
          </w:p>
        </w:tc>
        <w:tc>
          <w:tcPr>
            <w:tcW w:w="1440" w:type="dxa"/>
            <w:tcBorders>
              <w:top w:val="nil"/>
              <w:left w:val="nil"/>
              <w:bottom w:val="nil"/>
              <w:right w:val="nil"/>
            </w:tcBorders>
            <w:vAlign w:val="bottom"/>
          </w:tcPr>
          <w:p w14:paraId="6D7CC54E" w14:textId="747188B4"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sz w:val="18"/>
                <w:szCs w:val="18"/>
              </w:rPr>
              <w:t>6,309,517</w:t>
            </w:r>
          </w:p>
        </w:tc>
        <w:tc>
          <w:tcPr>
            <w:tcW w:w="1440" w:type="dxa"/>
            <w:tcBorders>
              <w:top w:val="nil"/>
              <w:left w:val="nil"/>
              <w:bottom w:val="nil"/>
              <w:right w:val="nil"/>
            </w:tcBorders>
            <w:shd w:val="clear" w:color="auto" w:fill="FAFAFA"/>
            <w:vAlign w:val="bottom"/>
          </w:tcPr>
          <w:p w14:paraId="2915E60E" w14:textId="28BD7CA3"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w:t>
            </w:r>
          </w:p>
        </w:tc>
        <w:tc>
          <w:tcPr>
            <w:tcW w:w="1444" w:type="dxa"/>
            <w:tcBorders>
              <w:top w:val="nil"/>
              <w:left w:val="nil"/>
              <w:bottom w:val="nil"/>
              <w:right w:val="nil"/>
            </w:tcBorders>
            <w:vAlign w:val="bottom"/>
          </w:tcPr>
          <w:p w14:paraId="0905DDD8" w14:textId="0582C653"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sz w:val="18"/>
                <w:szCs w:val="18"/>
              </w:rPr>
              <w:t>-</w:t>
            </w:r>
          </w:p>
        </w:tc>
      </w:tr>
      <w:tr w:rsidR="00C51C4E" w:rsidRPr="00862650" w14:paraId="4D4AA2B4" w14:textId="77777777" w:rsidTr="00DF3E9A">
        <w:tc>
          <w:tcPr>
            <w:tcW w:w="3686" w:type="dxa"/>
            <w:tcBorders>
              <w:top w:val="nil"/>
              <w:left w:val="nil"/>
              <w:bottom w:val="nil"/>
              <w:right w:val="nil"/>
            </w:tcBorders>
          </w:tcPr>
          <w:p w14:paraId="44605C78" w14:textId="5B3AD4B1" w:rsidR="0CD35341" w:rsidRPr="00862650" w:rsidRDefault="0CD35341" w:rsidP="00862650">
            <w:pPr>
              <w:spacing w:after="0" w:line="240" w:lineRule="auto"/>
              <w:ind w:left="-101"/>
              <w:rPr>
                <w:rFonts w:ascii="Arial" w:hAnsi="Arial" w:cs="Arial"/>
                <w:sz w:val="18"/>
                <w:szCs w:val="18"/>
              </w:rPr>
            </w:pPr>
            <w:r w:rsidRPr="00862650">
              <w:rPr>
                <w:rFonts w:ascii="Arial" w:eastAsia="Arial" w:hAnsi="Arial" w:cs="Arial"/>
                <w:sz w:val="18"/>
                <w:szCs w:val="18"/>
              </w:rPr>
              <w:t xml:space="preserve"> </w:t>
            </w:r>
          </w:p>
        </w:tc>
        <w:tc>
          <w:tcPr>
            <w:tcW w:w="1440" w:type="dxa"/>
            <w:tcBorders>
              <w:top w:val="nil"/>
              <w:left w:val="nil"/>
              <w:right w:val="nil"/>
            </w:tcBorders>
            <w:shd w:val="clear" w:color="auto" w:fill="FAFAFA"/>
            <w:vAlign w:val="bottom"/>
          </w:tcPr>
          <w:p w14:paraId="746E23C9" w14:textId="7C8B414B"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b/>
                <w:bCs/>
                <w:sz w:val="18"/>
                <w:szCs w:val="18"/>
              </w:rPr>
              <w:t xml:space="preserve"> </w:t>
            </w:r>
          </w:p>
        </w:tc>
        <w:tc>
          <w:tcPr>
            <w:tcW w:w="1440" w:type="dxa"/>
            <w:tcBorders>
              <w:top w:val="nil"/>
              <w:left w:val="nil"/>
              <w:right w:val="nil"/>
            </w:tcBorders>
            <w:vAlign w:val="bottom"/>
          </w:tcPr>
          <w:p w14:paraId="24FCDAF5" w14:textId="259680F0"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b/>
                <w:bCs/>
                <w:sz w:val="18"/>
                <w:szCs w:val="18"/>
              </w:rPr>
              <w:t xml:space="preserve"> </w:t>
            </w:r>
          </w:p>
        </w:tc>
        <w:tc>
          <w:tcPr>
            <w:tcW w:w="1440" w:type="dxa"/>
            <w:tcBorders>
              <w:top w:val="nil"/>
              <w:left w:val="nil"/>
              <w:right w:val="nil"/>
            </w:tcBorders>
            <w:shd w:val="clear" w:color="auto" w:fill="FAFAFA"/>
            <w:vAlign w:val="bottom"/>
          </w:tcPr>
          <w:p w14:paraId="76BB30AD" w14:textId="2D6BE062"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b/>
                <w:bCs/>
                <w:sz w:val="18"/>
                <w:szCs w:val="18"/>
              </w:rPr>
              <w:t xml:space="preserve"> </w:t>
            </w:r>
          </w:p>
        </w:tc>
        <w:tc>
          <w:tcPr>
            <w:tcW w:w="1444" w:type="dxa"/>
            <w:tcBorders>
              <w:top w:val="nil"/>
              <w:left w:val="nil"/>
              <w:right w:val="nil"/>
            </w:tcBorders>
            <w:vAlign w:val="bottom"/>
          </w:tcPr>
          <w:p w14:paraId="5B761CBE" w14:textId="074A323A"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b/>
                <w:bCs/>
                <w:sz w:val="18"/>
                <w:szCs w:val="18"/>
              </w:rPr>
              <w:t xml:space="preserve"> </w:t>
            </w:r>
          </w:p>
        </w:tc>
      </w:tr>
      <w:tr w:rsidR="00C51C4E" w:rsidRPr="00862650" w14:paraId="463D03EE" w14:textId="77777777" w:rsidTr="00DF3E9A">
        <w:tc>
          <w:tcPr>
            <w:tcW w:w="3686" w:type="dxa"/>
            <w:tcBorders>
              <w:top w:val="nil"/>
              <w:left w:val="nil"/>
              <w:bottom w:val="nil"/>
              <w:right w:val="nil"/>
            </w:tcBorders>
            <w:hideMark/>
          </w:tcPr>
          <w:p w14:paraId="62F5955F" w14:textId="63E9AD73" w:rsidR="0CD35341" w:rsidRPr="00862650" w:rsidRDefault="0CD35341" w:rsidP="00862650">
            <w:pPr>
              <w:spacing w:after="0" w:line="240" w:lineRule="auto"/>
              <w:ind w:left="-101"/>
              <w:rPr>
                <w:rFonts w:ascii="Arial" w:hAnsi="Arial" w:cs="Arial"/>
                <w:sz w:val="18"/>
                <w:szCs w:val="18"/>
              </w:rPr>
            </w:pPr>
            <w:r w:rsidRPr="00862650">
              <w:rPr>
                <w:rFonts w:ascii="Arial" w:eastAsia="Arial" w:hAnsi="Arial" w:cs="Arial"/>
                <w:b/>
                <w:bCs/>
                <w:color w:val="000000" w:themeColor="text1"/>
                <w:sz w:val="18"/>
                <w:szCs w:val="18"/>
                <w:lang w:val="en-US"/>
              </w:rPr>
              <w:t xml:space="preserve">Financial liabilities at fair value through profit or loss (FVPL) </w:t>
            </w:r>
          </w:p>
          <w:p w14:paraId="506C42E4" w14:textId="24303C4E" w:rsidR="0CD35341" w:rsidRPr="00862650" w:rsidRDefault="0CD35341" w:rsidP="00862650">
            <w:pPr>
              <w:spacing w:after="0" w:line="240" w:lineRule="auto"/>
              <w:ind w:left="-101"/>
              <w:rPr>
                <w:rFonts w:ascii="Arial" w:hAnsi="Arial" w:cs="Arial"/>
                <w:sz w:val="18"/>
                <w:szCs w:val="18"/>
              </w:rPr>
            </w:pPr>
            <w:r w:rsidRPr="00862650">
              <w:rPr>
                <w:rFonts w:ascii="Arial" w:eastAsia="Arial" w:hAnsi="Arial" w:cs="Arial"/>
                <w:sz w:val="18"/>
                <w:szCs w:val="18"/>
              </w:rPr>
              <w:t>- Derivative liabilities</w:t>
            </w:r>
          </w:p>
        </w:tc>
        <w:tc>
          <w:tcPr>
            <w:tcW w:w="1440" w:type="dxa"/>
            <w:tcBorders>
              <w:top w:val="nil"/>
              <w:left w:val="nil"/>
              <w:bottom w:val="single" w:sz="4" w:space="0" w:color="auto"/>
              <w:right w:val="nil"/>
            </w:tcBorders>
            <w:shd w:val="clear" w:color="auto" w:fill="FAFAFA"/>
            <w:vAlign w:val="bottom"/>
          </w:tcPr>
          <w:p w14:paraId="674B260F" w14:textId="2B8F4F04"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212,686,313</w:t>
            </w:r>
          </w:p>
        </w:tc>
        <w:tc>
          <w:tcPr>
            <w:tcW w:w="1440" w:type="dxa"/>
            <w:tcBorders>
              <w:top w:val="nil"/>
              <w:left w:val="nil"/>
              <w:bottom w:val="single" w:sz="4" w:space="0" w:color="auto"/>
              <w:right w:val="nil"/>
            </w:tcBorders>
            <w:vAlign w:val="bottom"/>
          </w:tcPr>
          <w:p w14:paraId="52D84DD0" w14:textId="7D63EC42"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5CD601F9" w14:textId="50152E4B"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color w:val="000000" w:themeColor="text1"/>
                <w:sz w:val="18"/>
                <w:szCs w:val="18"/>
              </w:rPr>
              <w:t>-</w:t>
            </w:r>
          </w:p>
        </w:tc>
        <w:tc>
          <w:tcPr>
            <w:tcW w:w="1444" w:type="dxa"/>
            <w:tcBorders>
              <w:top w:val="nil"/>
              <w:left w:val="nil"/>
              <w:bottom w:val="single" w:sz="4" w:space="0" w:color="auto"/>
              <w:right w:val="nil"/>
            </w:tcBorders>
            <w:vAlign w:val="bottom"/>
          </w:tcPr>
          <w:p w14:paraId="52F7673D" w14:textId="13C66788" w:rsidR="0CD35341" w:rsidRPr="00862650" w:rsidRDefault="0CD35341" w:rsidP="005B1BF6">
            <w:pPr>
              <w:spacing w:after="0" w:line="240" w:lineRule="auto"/>
              <w:ind w:right="-72"/>
              <w:jc w:val="right"/>
              <w:rPr>
                <w:rFonts w:ascii="Arial" w:hAnsi="Arial" w:cs="Arial"/>
                <w:sz w:val="18"/>
                <w:szCs w:val="18"/>
              </w:rPr>
            </w:pPr>
            <w:r w:rsidRPr="00862650">
              <w:rPr>
                <w:rFonts w:ascii="Arial" w:eastAsia="Arial" w:hAnsi="Arial" w:cs="Arial"/>
                <w:sz w:val="18"/>
                <w:szCs w:val="18"/>
              </w:rPr>
              <w:t>-</w:t>
            </w:r>
          </w:p>
        </w:tc>
      </w:tr>
    </w:tbl>
    <w:p w14:paraId="6C381D3E" w14:textId="7112EEB9" w:rsidR="008143A2" w:rsidRPr="00862650" w:rsidRDefault="008143A2" w:rsidP="00862650">
      <w:pPr>
        <w:spacing w:after="0" w:line="240" w:lineRule="auto"/>
        <w:jc w:val="both"/>
        <w:rPr>
          <w:rFonts w:ascii="Arial" w:hAnsi="Arial" w:cs="Arial"/>
          <w:sz w:val="18"/>
          <w:szCs w:val="18"/>
        </w:rPr>
      </w:pPr>
    </w:p>
    <w:p w14:paraId="7E5D2BF6" w14:textId="4E2AC2EA" w:rsidR="00C51C4E" w:rsidRPr="00862650" w:rsidRDefault="00C51C4E" w:rsidP="00862650">
      <w:pPr>
        <w:spacing w:after="0" w:line="240" w:lineRule="auto"/>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F20081" w:rsidRPr="00D12FD0" w14:paraId="287A7F20" w14:textId="77777777" w:rsidTr="00B55367">
        <w:trPr>
          <w:trHeight w:val="386"/>
        </w:trPr>
        <w:tc>
          <w:tcPr>
            <w:tcW w:w="9461" w:type="dxa"/>
            <w:shd w:val="clear" w:color="auto" w:fill="FFA543"/>
            <w:vAlign w:val="center"/>
          </w:tcPr>
          <w:p w14:paraId="13C5DB4B" w14:textId="40E15333" w:rsidR="00F20081" w:rsidRPr="00D12FD0" w:rsidRDefault="008143A2" w:rsidP="00555846">
            <w:pPr>
              <w:tabs>
                <w:tab w:val="left" w:pos="432"/>
              </w:tabs>
              <w:spacing w:after="0" w:line="240" w:lineRule="auto"/>
              <w:ind w:left="432" w:hanging="432"/>
              <w:rPr>
                <w:rFonts w:ascii="Arial" w:eastAsia="Arial Unicode MS" w:hAnsi="Arial" w:cs="Arial"/>
                <w:b/>
                <w:bCs/>
                <w:color w:val="FFFFFF"/>
                <w:sz w:val="18"/>
                <w:szCs w:val="18"/>
                <w:cs/>
              </w:rPr>
            </w:pPr>
            <w:r w:rsidRPr="00D12FD0">
              <w:rPr>
                <w:rFonts w:ascii="Arial" w:eastAsia="Arial Unicode MS" w:hAnsi="Arial" w:cs="Arial"/>
                <w:b/>
                <w:bCs/>
                <w:color w:val="FFFFFF"/>
                <w:sz w:val="18"/>
                <w:szCs w:val="18"/>
              </w:rPr>
              <w:t>1</w:t>
            </w:r>
            <w:r w:rsidR="008D5178">
              <w:rPr>
                <w:rFonts w:ascii="Arial" w:eastAsia="Arial Unicode MS" w:hAnsi="Arial" w:cs="Arial"/>
                <w:b/>
                <w:bCs/>
                <w:color w:val="FFFFFF"/>
                <w:sz w:val="18"/>
                <w:szCs w:val="18"/>
              </w:rPr>
              <w:t>4</w:t>
            </w:r>
            <w:r w:rsidR="00F20081" w:rsidRPr="00D12FD0">
              <w:rPr>
                <w:rFonts w:ascii="Arial" w:eastAsia="Arial Unicode MS" w:hAnsi="Arial" w:cs="Arial"/>
                <w:b/>
                <w:bCs/>
                <w:color w:val="FFFFFF"/>
                <w:sz w:val="18"/>
                <w:szCs w:val="18"/>
              </w:rPr>
              <w:tab/>
              <w:t>Inventories</w:t>
            </w:r>
          </w:p>
        </w:tc>
      </w:tr>
    </w:tbl>
    <w:p w14:paraId="0FEB1020" w14:textId="47D65578" w:rsidR="00F20081" w:rsidRPr="00D12FD0" w:rsidRDefault="00F20081" w:rsidP="00555846">
      <w:pPr>
        <w:spacing w:after="0" w:line="240" w:lineRule="auto"/>
        <w:jc w:val="both"/>
        <w:rPr>
          <w:rFonts w:ascii="Arial" w:hAnsi="Arial" w:cs="Arial"/>
          <w:sz w:val="18"/>
          <w:szCs w:val="18"/>
        </w:rPr>
      </w:pPr>
    </w:p>
    <w:p w14:paraId="4CB36865" w14:textId="5EB2A0AC" w:rsidR="002B784B" w:rsidRPr="00D12FD0" w:rsidRDefault="5EE6CD2A" w:rsidP="00555846">
      <w:pPr>
        <w:pStyle w:val="Style"/>
        <w:ind w:right="-29"/>
        <w:jc w:val="both"/>
        <w:rPr>
          <w:rFonts w:ascii="Arial" w:hAnsi="Arial" w:cs="Arial"/>
          <w:sz w:val="18"/>
          <w:szCs w:val="18"/>
          <w:lang w:bidi="he-IL"/>
        </w:rPr>
      </w:pPr>
      <w:r w:rsidRPr="66B4A85F">
        <w:rPr>
          <w:rFonts w:ascii="Arial" w:hAnsi="Arial" w:cs="Arial"/>
          <w:sz w:val="18"/>
          <w:szCs w:val="18"/>
        </w:rPr>
        <w:t xml:space="preserve">Inventories </w:t>
      </w:r>
      <w:r w:rsidR="148F73DF" w:rsidRPr="66B4A85F">
        <w:rPr>
          <w:rFonts w:ascii="Arial" w:hAnsi="Arial" w:cs="Arial"/>
          <w:sz w:val="18"/>
          <w:szCs w:val="18"/>
        </w:rPr>
        <w:t xml:space="preserve">as </w:t>
      </w:r>
      <w:r w:rsidR="16EE2026" w:rsidRPr="66B4A85F">
        <w:rPr>
          <w:rFonts w:ascii="Arial" w:hAnsi="Arial" w:cs="Arial"/>
          <w:sz w:val="18"/>
          <w:szCs w:val="18"/>
        </w:rPr>
        <w:t>at</w:t>
      </w:r>
      <w:r w:rsidR="148F73DF" w:rsidRPr="66B4A85F">
        <w:rPr>
          <w:rFonts w:ascii="Arial" w:hAnsi="Arial" w:cs="Arial"/>
          <w:sz w:val="18"/>
          <w:szCs w:val="18"/>
        </w:rPr>
        <w:t xml:space="preserve"> 31 December </w:t>
      </w:r>
      <w:r w:rsidR="56417813" w:rsidRPr="66B4A85F">
        <w:rPr>
          <w:rFonts w:ascii="Arial" w:hAnsi="Arial" w:cs="Arial"/>
          <w:sz w:val="18"/>
          <w:szCs w:val="18"/>
          <w:lang w:bidi="he-IL"/>
        </w:rPr>
        <w:t>comprise</w:t>
      </w:r>
      <w:r w:rsidR="3CD39B24" w:rsidRPr="66B4A85F">
        <w:rPr>
          <w:rFonts w:ascii="Arial" w:hAnsi="Arial" w:cs="Arial"/>
          <w:sz w:val="18"/>
          <w:szCs w:val="18"/>
          <w:lang w:bidi="he-IL"/>
        </w:rPr>
        <w:t>:</w:t>
      </w:r>
      <w:r w:rsidRPr="66B4A85F">
        <w:rPr>
          <w:rFonts w:ascii="Arial" w:hAnsi="Arial" w:cs="Arial"/>
          <w:sz w:val="18"/>
          <w:szCs w:val="18"/>
          <w:lang w:bidi="he-IL"/>
        </w:rPr>
        <w:t xml:space="preserve"> (</w:t>
      </w:r>
      <w:r w:rsidR="1566AA1F" w:rsidRPr="66B4A85F">
        <w:rPr>
          <w:rFonts w:ascii="Arial" w:hAnsi="Arial" w:cs="Arial"/>
          <w:sz w:val="18"/>
          <w:szCs w:val="18"/>
          <w:lang w:bidi="he-IL"/>
        </w:rPr>
        <w:t>S</w:t>
      </w:r>
      <w:r w:rsidRPr="66B4A85F">
        <w:rPr>
          <w:rFonts w:ascii="Arial" w:hAnsi="Arial" w:cs="Arial"/>
          <w:sz w:val="18"/>
          <w:szCs w:val="18"/>
          <w:lang w:bidi="he-IL"/>
        </w:rPr>
        <w:t xml:space="preserve">eparate financial </w:t>
      </w:r>
      <w:r w:rsidR="1CFB19BB" w:rsidRPr="66B4A85F">
        <w:rPr>
          <w:rFonts w:ascii="Arial" w:hAnsi="Arial" w:cs="Arial"/>
          <w:sz w:val="18"/>
          <w:szCs w:val="18"/>
          <w:lang w:bidi="he-IL"/>
        </w:rPr>
        <w:t>statements</w:t>
      </w:r>
      <w:r w:rsidR="3B61A820" w:rsidRPr="66B4A85F">
        <w:rPr>
          <w:rFonts w:ascii="Arial" w:hAnsi="Arial" w:cs="Arial"/>
          <w:sz w:val="18"/>
          <w:szCs w:val="18"/>
          <w:lang w:bidi="he-IL"/>
        </w:rPr>
        <w:t>:</w:t>
      </w:r>
      <w:r w:rsidRPr="66B4A85F">
        <w:rPr>
          <w:rFonts w:ascii="Arial" w:hAnsi="Arial" w:cs="Arial"/>
          <w:sz w:val="18"/>
          <w:szCs w:val="18"/>
          <w:lang w:bidi="he-IL"/>
        </w:rPr>
        <w:t xml:space="preserve"> Nil)</w:t>
      </w:r>
    </w:p>
    <w:p w14:paraId="2DE95F9B" w14:textId="77777777" w:rsidR="006F3808" w:rsidRPr="00D12FD0" w:rsidRDefault="006F3808" w:rsidP="00555846">
      <w:pPr>
        <w:pStyle w:val="Style"/>
        <w:ind w:right="-29"/>
        <w:jc w:val="both"/>
        <w:rPr>
          <w:rFonts w:ascii="Arial" w:hAnsi="Arial" w:cs="Arial"/>
          <w:sz w:val="18"/>
          <w:szCs w:val="18"/>
          <w:lang w:bidi="he-IL"/>
        </w:rPr>
      </w:pPr>
    </w:p>
    <w:tbl>
      <w:tblPr>
        <w:tblW w:w="9450" w:type="dxa"/>
        <w:tblLayout w:type="fixed"/>
        <w:tblLook w:val="00A0" w:firstRow="1" w:lastRow="0" w:firstColumn="1" w:lastColumn="0" w:noHBand="0" w:noVBand="0"/>
      </w:tblPr>
      <w:tblGrid>
        <w:gridCol w:w="6570"/>
        <w:gridCol w:w="1440"/>
        <w:gridCol w:w="1440"/>
      </w:tblGrid>
      <w:tr w:rsidR="00BD0CEB" w:rsidRPr="00D12FD0" w14:paraId="664AA9C1" w14:textId="77777777" w:rsidTr="66B4A85F">
        <w:tc>
          <w:tcPr>
            <w:tcW w:w="6570" w:type="dxa"/>
            <w:shd w:val="clear" w:color="auto" w:fill="auto"/>
          </w:tcPr>
          <w:p w14:paraId="7858D40E" w14:textId="77777777" w:rsidR="00F20081" w:rsidRPr="00D12FD0" w:rsidRDefault="00F20081" w:rsidP="00555846">
            <w:pPr>
              <w:spacing w:after="0" w:line="240" w:lineRule="auto"/>
              <w:ind w:left="74" w:right="-82" w:hanging="180"/>
              <w:jc w:val="thaiDistribute"/>
              <w:rPr>
                <w:rFonts w:ascii="Arial" w:hAnsi="Arial" w:cs="Arial"/>
                <w:i/>
                <w:iCs/>
                <w:spacing w:val="-4"/>
                <w:sz w:val="18"/>
                <w:szCs w:val="18"/>
                <w:cs/>
              </w:rPr>
            </w:pPr>
          </w:p>
        </w:tc>
        <w:tc>
          <w:tcPr>
            <w:tcW w:w="2880" w:type="dxa"/>
            <w:gridSpan w:val="2"/>
            <w:tcBorders>
              <w:top w:val="single" w:sz="4" w:space="0" w:color="auto"/>
              <w:bottom w:val="single" w:sz="4" w:space="0" w:color="auto"/>
            </w:tcBorders>
            <w:shd w:val="clear" w:color="auto" w:fill="auto"/>
          </w:tcPr>
          <w:p w14:paraId="02CC22D6" w14:textId="77777777" w:rsidR="00F20081" w:rsidRPr="00D12FD0" w:rsidRDefault="00F20081" w:rsidP="00555846">
            <w:pPr>
              <w:tabs>
                <w:tab w:val="decimal" w:pos="0"/>
                <w:tab w:val="decimal" w:pos="630"/>
              </w:tabs>
              <w:spacing w:after="0" w:line="240" w:lineRule="auto"/>
              <w:ind w:right="-72"/>
              <w:jc w:val="center"/>
              <w:rPr>
                <w:rFonts w:ascii="Arial" w:hAnsi="Arial" w:cs="Arial"/>
                <w:b/>
                <w:bCs/>
                <w:sz w:val="18"/>
                <w:szCs w:val="18"/>
              </w:rPr>
            </w:pPr>
            <w:r w:rsidRPr="00D12FD0">
              <w:rPr>
                <w:rFonts w:ascii="Arial" w:hAnsi="Arial" w:cs="Arial"/>
                <w:b/>
                <w:bCs/>
                <w:sz w:val="18"/>
                <w:szCs w:val="18"/>
              </w:rPr>
              <w:t>Consolidated</w:t>
            </w:r>
          </w:p>
          <w:p w14:paraId="6C61280F" w14:textId="28E30380" w:rsidR="00F20081" w:rsidRPr="00D12FD0" w:rsidRDefault="00F20081" w:rsidP="00555846">
            <w:pPr>
              <w:tabs>
                <w:tab w:val="decimal" w:pos="0"/>
                <w:tab w:val="decimal" w:pos="630"/>
              </w:tabs>
              <w:spacing w:after="0" w:line="240" w:lineRule="auto"/>
              <w:ind w:right="-72"/>
              <w:jc w:val="center"/>
              <w:rPr>
                <w:rFonts w:ascii="Arial" w:hAnsi="Arial" w:cs="Arial"/>
                <w:b/>
                <w:bCs/>
                <w:sz w:val="18"/>
                <w:szCs w:val="18"/>
              </w:rPr>
            </w:pPr>
            <w:r w:rsidRPr="00D12FD0">
              <w:rPr>
                <w:rFonts w:ascii="Arial" w:hAnsi="Arial" w:cs="Arial"/>
                <w:b/>
                <w:bCs/>
                <w:sz w:val="18"/>
                <w:szCs w:val="18"/>
              </w:rPr>
              <w:t xml:space="preserve">financial </w:t>
            </w:r>
            <w:r w:rsidR="00154CB1" w:rsidRPr="00D12FD0">
              <w:rPr>
                <w:rFonts w:ascii="Arial" w:hAnsi="Arial" w:cs="Arial"/>
                <w:b/>
                <w:bCs/>
                <w:sz w:val="18"/>
                <w:szCs w:val="18"/>
              </w:rPr>
              <w:t>statements</w:t>
            </w:r>
          </w:p>
        </w:tc>
      </w:tr>
      <w:tr w:rsidR="00BD0CEB" w:rsidRPr="00D12FD0" w14:paraId="4D365143" w14:textId="77777777" w:rsidTr="66B4A85F">
        <w:tc>
          <w:tcPr>
            <w:tcW w:w="6570" w:type="dxa"/>
            <w:shd w:val="clear" w:color="auto" w:fill="auto"/>
          </w:tcPr>
          <w:p w14:paraId="595F4E04" w14:textId="77777777" w:rsidR="00174C2E" w:rsidRPr="00AA519E" w:rsidRDefault="00174C2E" w:rsidP="00555846">
            <w:pPr>
              <w:spacing w:after="0" w:line="240" w:lineRule="auto"/>
              <w:ind w:left="74" w:right="-82" w:hanging="180"/>
              <w:jc w:val="thaiDistribute"/>
              <w:rPr>
                <w:rFonts w:ascii="Arial" w:hAnsi="Arial"/>
                <w:i/>
                <w:iCs/>
                <w:spacing w:val="-4"/>
                <w:sz w:val="18"/>
                <w:szCs w:val="18"/>
                <w:cs/>
              </w:rPr>
            </w:pPr>
          </w:p>
        </w:tc>
        <w:tc>
          <w:tcPr>
            <w:tcW w:w="1440" w:type="dxa"/>
            <w:shd w:val="clear" w:color="auto" w:fill="auto"/>
          </w:tcPr>
          <w:p w14:paraId="3840E7CA" w14:textId="109E8FB5" w:rsidR="00174C2E" w:rsidRPr="00D12FD0" w:rsidRDefault="00054D0A" w:rsidP="00555846">
            <w:pPr>
              <w:tabs>
                <w:tab w:val="decimal" w:pos="0"/>
              </w:tabs>
              <w:spacing w:after="0" w:line="240" w:lineRule="auto"/>
              <w:ind w:right="-72"/>
              <w:jc w:val="right"/>
              <w:rPr>
                <w:rFonts w:ascii="Arial" w:hAnsi="Arial" w:cs="Arial"/>
                <w:b/>
                <w:bCs/>
                <w:sz w:val="18"/>
                <w:szCs w:val="18"/>
              </w:rPr>
            </w:pPr>
            <w:r w:rsidRPr="00D12FD0">
              <w:rPr>
                <w:rFonts w:ascii="Arial" w:hAnsi="Arial" w:cs="Arial"/>
                <w:b/>
                <w:bCs/>
                <w:sz w:val="18"/>
                <w:szCs w:val="18"/>
              </w:rPr>
              <w:t>2022</w:t>
            </w:r>
          </w:p>
        </w:tc>
        <w:tc>
          <w:tcPr>
            <w:tcW w:w="1440" w:type="dxa"/>
            <w:shd w:val="clear" w:color="auto" w:fill="auto"/>
            <w:vAlign w:val="center"/>
          </w:tcPr>
          <w:p w14:paraId="61D2040A" w14:textId="0014BD48" w:rsidR="00174C2E" w:rsidRPr="00D12FD0" w:rsidRDefault="1572072C" w:rsidP="66B4A85F">
            <w:pPr>
              <w:tabs>
                <w:tab w:val="decimal" w:pos="630"/>
              </w:tabs>
              <w:spacing w:after="0" w:line="240" w:lineRule="auto"/>
              <w:ind w:right="-72"/>
              <w:jc w:val="right"/>
              <w:rPr>
                <w:rFonts w:ascii="Arial" w:hAnsi="Arial" w:cs="Arial"/>
                <w:b/>
                <w:bCs/>
                <w:sz w:val="18"/>
                <w:szCs w:val="18"/>
              </w:rPr>
            </w:pPr>
            <w:r w:rsidRPr="66B4A85F">
              <w:rPr>
                <w:rFonts w:ascii="Arial" w:hAnsi="Arial" w:cs="Arial"/>
                <w:b/>
                <w:bCs/>
                <w:sz w:val="18"/>
                <w:szCs w:val="18"/>
              </w:rPr>
              <w:t>2021</w:t>
            </w:r>
          </w:p>
          <w:p w14:paraId="2D08FF49" w14:textId="04BADAE3" w:rsidR="00174C2E" w:rsidRPr="00D12FD0" w:rsidRDefault="63E61BAE" w:rsidP="66B4A85F">
            <w:pPr>
              <w:tabs>
                <w:tab w:val="decimal" w:pos="630"/>
              </w:tabs>
              <w:spacing w:after="0" w:line="240" w:lineRule="auto"/>
              <w:ind w:right="-72"/>
              <w:jc w:val="right"/>
              <w:rPr>
                <w:rFonts w:ascii="Arial" w:hAnsi="Arial" w:cs="Arial"/>
                <w:b/>
                <w:bCs/>
                <w:sz w:val="18"/>
                <w:szCs w:val="18"/>
              </w:rPr>
            </w:pPr>
            <w:r w:rsidRPr="66B4A85F">
              <w:rPr>
                <w:rFonts w:ascii="Arial" w:hAnsi="Arial" w:cs="Arial"/>
                <w:b/>
                <w:bCs/>
                <w:sz w:val="18"/>
                <w:szCs w:val="18"/>
              </w:rPr>
              <w:t>Restated</w:t>
            </w:r>
          </w:p>
        </w:tc>
      </w:tr>
      <w:tr w:rsidR="00BD0CEB" w:rsidRPr="00D12FD0" w14:paraId="53A81F82" w14:textId="77777777" w:rsidTr="66B4A85F">
        <w:trPr>
          <w:trHeight w:val="87"/>
        </w:trPr>
        <w:tc>
          <w:tcPr>
            <w:tcW w:w="6570" w:type="dxa"/>
            <w:shd w:val="clear" w:color="auto" w:fill="auto"/>
          </w:tcPr>
          <w:p w14:paraId="37D84497" w14:textId="77777777" w:rsidR="00174C2E" w:rsidRPr="00D12FD0" w:rsidRDefault="00174C2E" w:rsidP="00555846">
            <w:pPr>
              <w:spacing w:after="0" w:line="240" w:lineRule="auto"/>
              <w:ind w:left="74" w:right="-82" w:hanging="180"/>
              <w:jc w:val="thaiDistribute"/>
              <w:rPr>
                <w:rFonts w:ascii="Arial" w:hAnsi="Arial" w:cs="Arial"/>
                <w:i/>
                <w:iCs/>
                <w:spacing w:val="-4"/>
                <w:sz w:val="18"/>
                <w:szCs w:val="18"/>
                <w:cs/>
              </w:rPr>
            </w:pPr>
          </w:p>
        </w:tc>
        <w:tc>
          <w:tcPr>
            <w:tcW w:w="1440" w:type="dxa"/>
            <w:tcBorders>
              <w:bottom w:val="single" w:sz="4" w:space="0" w:color="auto"/>
            </w:tcBorders>
            <w:shd w:val="clear" w:color="auto" w:fill="auto"/>
          </w:tcPr>
          <w:p w14:paraId="7ECC391B" w14:textId="77777777" w:rsidR="00174C2E" w:rsidRPr="00D12FD0" w:rsidRDefault="00174C2E" w:rsidP="00555846">
            <w:pPr>
              <w:tabs>
                <w:tab w:val="decimal" w:pos="0"/>
              </w:tabs>
              <w:spacing w:after="0" w:line="240" w:lineRule="auto"/>
              <w:ind w:right="-72"/>
              <w:jc w:val="right"/>
              <w:rPr>
                <w:rFonts w:ascii="Arial" w:hAnsi="Arial" w:cs="Arial"/>
                <w:b/>
                <w:bCs/>
                <w:sz w:val="18"/>
                <w:szCs w:val="18"/>
              </w:rPr>
            </w:pPr>
            <w:r w:rsidRPr="00D12FD0">
              <w:rPr>
                <w:rFonts w:ascii="Arial" w:hAnsi="Arial" w:cs="Arial"/>
                <w:b/>
                <w:bCs/>
                <w:sz w:val="18"/>
                <w:szCs w:val="18"/>
              </w:rPr>
              <w:t>Baht</w:t>
            </w:r>
          </w:p>
        </w:tc>
        <w:tc>
          <w:tcPr>
            <w:tcW w:w="1440" w:type="dxa"/>
            <w:tcBorders>
              <w:bottom w:val="single" w:sz="4" w:space="0" w:color="auto"/>
            </w:tcBorders>
            <w:shd w:val="clear" w:color="auto" w:fill="auto"/>
            <w:vAlign w:val="center"/>
          </w:tcPr>
          <w:p w14:paraId="7BB7C25B" w14:textId="77777777" w:rsidR="00174C2E" w:rsidRPr="00D12FD0" w:rsidRDefault="00174C2E" w:rsidP="00555846">
            <w:pPr>
              <w:tabs>
                <w:tab w:val="decimal" w:pos="0"/>
                <w:tab w:val="decimal" w:pos="630"/>
              </w:tabs>
              <w:spacing w:after="0" w:line="240" w:lineRule="auto"/>
              <w:ind w:right="-72"/>
              <w:jc w:val="right"/>
              <w:rPr>
                <w:rFonts w:ascii="Arial" w:hAnsi="Arial" w:cs="Arial"/>
                <w:b/>
                <w:bCs/>
                <w:sz w:val="18"/>
                <w:szCs w:val="18"/>
              </w:rPr>
            </w:pPr>
            <w:r w:rsidRPr="00D12FD0">
              <w:rPr>
                <w:rFonts w:ascii="Arial" w:hAnsi="Arial" w:cs="Arial"/>
                <w:b/>
                <w:bCs/>
                <w:sz w:val="18"/>
                <w:szCs w:val="18"/>
              </w:rPr>
              <w:t>Baht</w:t>
            </w:r>
          </w:p>
        </w:tc>
      </w:tr>
      <w:tr w:rsidR="00BD0CEB" w:rsidRPr="00862650" w14:paraId="6C5FB4AB" w14:textId="77777777" w:rsidTr="66B4A85F">
        <w:tc>
          <w:tcPr>
            <w:tcW w:w="6570" w:type="dxa"/>
          </w:tcPr>
          <w:p w14:paraId="73CDA134" w14:textId="77777777" w:rsidR="00174C2E" w:rsidRPr="00862650" w:rsidRDefault="00174C2E" w:rsidP="00555846">
            <w:pPr>
              <w:spacing w:after="0" w:line="240" w:lineRule="auto"/>
              <w:ind w:left="74" w:right="-82" w:hanging="180"/>
              <w:jc w:val="thaiDistribute"/>
              <w:rPr>
                <w:rFonts w:ascii="Arial" w:hAnsi="Arial" w:cs="Arial"/>
                <w:i/>
                <w:iCs/>
                <w:spacing w:val="-4"/>
                <w:sz w:val="12"/>
                <w:szCs w:val="12"/>
                <w:cs/>
              </w:rPr>
            </w:pPr>
          </w:p>
        </w:tc>
        <w:tc>
          <w:tcPr>
            <w:tcW w:w="1440" w:type="dxa"/>
            <w:tcBorders>
              <w:top w:val="single" w:sz="4" w:space="0" w:color="auto"/>
            </w:tcBorders>
            <w:shd w:val="clear" w:color="auto" w:fill="FAFAFA"/>
          </w:tcPr>
          <w:p w14:paraId="32AE4612" w14:textId="77777777" w:rsidR="00174C2E" w:rsidRPr="00862650" w:rsidRDefault="00174C2E" w:rsidP="00555846">
            <w:pPr>
              <w:tabs>
                <w:tab w:val="decimal" w:pos="0"/>
              </w:tabs>
              <w:spacing w:after="0" w:line="240" w:lineRule="auto"/>
              <w:ind w:right="-72"/>
              <w:jc w:val="right"/>
              <w:rPr>
                <w:rFonts w:ascii="Arial" w:hAnsi="Arial" w:cs="Arial"/>
                <w:sz w:val="12"/>
                <w:szCs w:val="12"/>
              </w:rPr>
            </w:pPr>
          </w:p>
        </w:tc>
        <w:tc>
          <w:tcPr>
            <w:tcW w:w="1440" w:type="dxa"/>
            <w:tcBorders>
              <w:top w:val="single" w:sz="4" w:space="0" w:color="auto"/>
            </w:tcBorders>
            <w:vAlign w:val="center"/>
          </w:tcPr>
          <w:p w14:paraId="62C2F5E1" w14:textId="77777777" w:rsidR="00174C2E" w:rsidRPr="00862650" w:rsidRDefault="00174C2E" w:rsidP="00555846">
            <w:pPr>
              <w:tabs>
                <w:tab w:val="decimal" w:pos="0"/>
                <w:tab w:val="decimal" w:pos="630"/>
              </w:tabs>
              <w:spacing w:after="0" w:line="240" w:lineRule="auto"/>
              <w:ind w:right="-72"/>
              <w:jc w:val="right"/>
              <w:rPr>
                <w:rFonts w:ascii="Arial" w:hAnsi="Arial" w:cs="Arial"/>
                <w:sz w:val="12"/>
                <w:szCs w:val="12"/>
              </w:rPr>
            </w:pPr>
          </w:p>
        </w:tc>
      </w:tr>
      <w:tr w:rsidR="008D5178" w:rsidRPr="00D12FD0" w14:paraId="397D386E" w14:textId="77777777" w:rsidTr="66B4A85F">
        <w:tc>
          <w:tcPr>
            <w:tcW w:w="6570" w:type="dxa"/>
            <w:vAlign w:val="center"/>
          </w:tcPr>
          <w:p w14:paraId="328AF74B" w14:textId="0E042FB1" w:rsidR="008D5178" w:rsidRPr="00D12FD0" w:rsidRDefault="008D5178" w:rsidP="008D5178">
            <w:pPr>
              <w:spacing w:after="0" w:line="240" w:lineRule="auto"/>
              <w:ind w:left="74" w:right="-82" w:hanging="180"/>
              <w:jc w:val="thaiDistribute"/>
              <w:rPr>
                <w:rFonts w:ascii="Arial" w:hAnsi="Arial" w:cs="Arial"/>
                <w:spacing w:val="-4"/>
                <w:sz w:val="18"/>
                <w:szCs w:val="18"/>
                <w:cs/>
              </w:rPr>
            </w:pPr>
            <w:r w:rsidRPr="00D12FD0">
              <w:rPr>
                <w:rFonts w:ascii="Arial" w:hAnsi="Arial" w:cs="Arial"/>
                <w:sz w:val="18"/>
                <w:szCs w:val="18"/>
              </w:rPr>
              <w:t xml:space="preserve">Raw materials </w:t>
            </w:r>
          </w:p>
        </w:tc>
        <w:tc>
          <w:tcPr>
            <w:tcW w:w="1440" w:type="dxa"/>
            <w:shd w:val="clear" w:color="auto" w:fill="FAFAFA"/>
            <w:vAlign w:val="bottom"/>
          </w:tcPr>
          <w:p w14:paraId="183DB3BE" w14:textId="0B7CC91E" w:rsidR="008D5178" w:rsidRPr="008D5178" w:rsidRDefault="008D5178" w:rsidP="008D5178">
            <w:pPr>
              <w:tabs>
                <w:tab w:val="decimal" w:pos="0"/>
              </w:tabs>
              <w:spacing w:after="0" w:line="240" w:lineRule="auto"/>
              <w:ind w:right="-72"/>
              <w:jc w:val="right"/>
              <w:rPr>
                <w:rFonts w:ascii="Arial" w:hAnsi="Arial" w:cs="Arial"/>
                <w:sz w:val="18"/>
                <w:szCs w:val="18"/>
              </w:rPr>
            </w:pPr>
            <w:r w:rsidRPr="008D5178">
              <w:rPr>
                <w:rFonts w:ascii="Arial" w:hAnsi="Arial" w:cs="Arial"/>
                <w:sz w:val="18"/>
                <w:szCs w:val="18"/>
              </w:rPr>
              <w:t>926,244,610</w:t>
            </w:r>
          </w:p>
        </w:tc>
        <w:tc>
          <w:tcPr>
            <w:tcW w:w="1440" w:type="dxa"/>
            <w:vAlign w:val="bottom"/>
          </w:tcPr>
          <w:p w14:paraId="12253C0B" w14:textId="218D7C14" w:rsidR="008D5178" w:rsidRPr="008D5178" w:rsidRDefault="008D5178" w:rsidP="008D5178">
            <w:pPr>
              <w:tabs>
                <w:tab w:val="decimal" w:pos="0"/>
                <w:tab w:val="decimal" w:pos="630"/>
              </w:tabs>
              <w:spacing w:after="0" w:line="240" w:lineRule="auto"/>
              <w:ind w:right="-72"/>
              <w:jc w:val="right"/>
              <w:rPr>
                <w:rFonts w:ascii="Arial" w:hAnsi="Arial" w:cs="Arial"/>
                <w:sz w:val="18"/>
                <w:szCs w:val="18"/>
              </w:rPr>
            </w:pPr>
            <w:r w:rsidRPr="008D5178">
              <w:rPr>
                <w:rFonts w:ascii="Arial" w:hAnsi="Arial" w:cs="Arial"/>
                <w:sz w:val="18"/>
                <w:szCs w:val="18"/>
              </w:rPr>
              <w:t>2,015,138,381</w:t>
            </w:r>
          </w:p>
        </w:tc>
      </w:tr>
      <w:tr w:rsidR="008D5178" w:rsidRPr="00D12FD0" w14:paraId="1B26F035" w14:textId="77777777" w:rsidTr="66B4A85F">
        <w:tc>
          <w:tcPr>
            <w:tcW w:w="6570" w:type="dxa"/>
            <w:vAlign w:val="center"/>
          </w:tcPr>
          <w:p w14:paraId="77A44BC2" w14:textId="51A64249" w:rsidR="008D5178" w:rsidRPr="00D12FD0" w:rsidRDefault="008D5178" w:rsidP="008D5178">
            <w:pPr>
              <w:spacing w:after="0" w:line="240" w:lineRule="auto"/>
              <w:ind w:left="74" w:right="-82" w:hanging="180"/>
              <w:jc w:val="thaiDistribute"/>
              <w:rPr>
                <w:rFonts w:ascii="Arial" w:hAnsi="Arial" w:cs="Arial"/>
                <w:spacing w:val="-4"/>
                <w:sz w:val="18"/>
                <w:szCs w:val="18"/>
                <w:cs/>
              </w:rPr>
            </w:pPr>
            <w:r w:rsidRPr="00D12FD0">
              <w:rPr>
                <w:rFonts w:ascii="Arial" w:hAnsi="Arial" w:cs="Arial"/>
                <w:sz w:val="18"/>
                <w:szCs w:val="18"/>
              </w:rPr>
              <w:t xml:space="preserve">Work in process </w:t>
            </w:r>
          </w:p>
        </w:tc>
        <w:tc>
          <w:tcPr>
            <w:tcW w:w="1440" w:type="dxa"/>
            <w:shd w:val="clear" w:color="auto" w:fill="FAFAFA"/>
            <w:vAlign w:val="bottom"/>
          </w:tcPr>
          <w:p w14:paraId="74FB508D" w14:textId="4D3C3A25" w:rsidR="008D5178" w:rsidRPr="008D5178" w:rsidRDefault="008D5178" w:rsidP="008D5178">
            <w:pPr>
              <w:tabs>
                <w:tab w:val="decimal" w:pos="0"/>
              </w:tabs>
              <w:spacing w:after="0" w:line="240" w:lineRule="auto"/>
              <w:ind w:right="-72"/>
              <w:jc w:val="right"/>
              <w:rPr>
                <w:rFonts w:ascii="Arial" w:hAnsi="Arial" w:cs="Arial"/>
                <w:sz w:val="18"/>
                <w:szCs w:val="18"/>
              </w:rPr>
            </w:pPr>
            <w:r w:rsidRPr="008D5178">
              <w:rPr>
                <w:rFonts w:ascii="Arial" w:hAnsi="Arial" w:cs="Arial"/>
                <w:sz w:val="18"/>
                <w:szCs w:val="18"/>
              </w:rPr>
              <w:t>2,134,449,490</w:t>
            </w:r>
          </w:p>
        </w:tc>
        <w:tc>
          <w:tcPr>
            <w:tcW w:w="1440" w:type="dxa"/>
            <w:vAlign w:val="bottom"/>
          </w:tcPr>
          <w:p w14:paraId="684E33D2" w14:textId="17D3CF34" w:rsidR="008D5178" w:rsidRPr="008D5178" w:rsidRDefault="008D5178" w:rsidP="008D5178">
            <w:pPr>
              <w:tabs>
                <w:tab w:val="decimal" w:pos="0"/>
                <w:tab w:val="decimal" w:pos="630"/>
              </w:tabs>
              <w:spacing w:after="0" w:line="240" w:lineRule="auto"/>
              <w:ind w:right="-72"/>
              <w:jc w:val="right"/>
              <w:rPr>
                <w:rFonts w:ascii="Arial" w:hAnsi="Arial" w:cs="Arial"/>
                <w:sz w:val="18"/>
                <w:szCs w:val="18"/>
              </w:rPr>
            </w:pPr>
            <w:r w:rsidRPr="008D5178">
              <w:rPr>
                <w:rFonts w:ascii="Arial" w:hAnsi="Arial" w:cs="Arial"/>
                <w:sz w:val="18"/>
                <w:szCs w:val="18"/>
              </w:rPr>
              <w:t>2,338,765,895</w:t>
            </w:r>
          </w:p>
        </w:tc>
      </w:tr>
      <w:tr w:rsidR="008D5178" w:rsidRPr="00D12FD0" w14:paraId="19E79A06" w14:textId="77777777" w:rsidTr="66B4A85F">
        <w:tc>
          <w:tcPr>
            <w:tcW w:w="6570" w:type="dxa"/>
            <w:vAlign w:val="center"/>
          </w:tcPr>
          <w:p w14:paraId="188C6798" w14:textId="7249D211" w:rsidR="008D5178" w:rsidRPr="00D12FD0" w:rsidRDefault="008D5178" w:rsidP="008D5178">
            <w:pPr>
              <w:spacing w:after="0" w:line="240" w:lineRule="auto"/>
              <w:ind w:left="74" w:right="-82" w:hanging="180"/>
              <w:jc w:val="thaiDistribute"/>
              <w:rPr>
                <w:rFonts w:ascii="Arial" w:hAnsi="Arial" w:cs="Arial"/>
                <w:spacing w:val="-4"/>
                <w:sz w:val="18"/>
                <w:szCs w:val="18"/>
                <w:cs/>
              </w:rPr>
            </w:pPr>
            <w:r w:rsidRPr="00D12FD0">
              <w:rPr>
                <w:rFonts w:ascii="Arial" w:hAnsi="Arial" w:cs="Arial"/>
                <w:sz w:val="18"/>
                <w:szCs w:val="18"/>
              </w:rPr>
              <w:t xml:space="preserve">Finished goods </w:t>
            </w:r>
          </w:p>
        </w:tc>
        <w:tc>
          <w:tcPr>
            <w:tcW w:w="1440" w:type="dxa"/>
            <w:shd w:val="clear" w:color="auto" w:fill="FAFAFA"/>
            <w:vAlign w:val="bottom"/>
          </w:tcPr>
          <w:p w14:paraId="5D6EFF78" w14:textId="1A8F8AC4" w:rsidR="008D5178" w:rsidRPr="008D5178" w:rsidRDefault="008D5178" w:rsidP="008D5178">
            <w:pPr>
              <w:tabs>
                <w:tab w:val="decimal" w:pos="0"/>
              </w:tabs>
              <w:spacing w:after="0" w:line="240" w:lineRule="auto"/>
              <w:ind w:right="-72"/>
              <w:jc w:val="right"/>
              <w:rPr>
                <w:rFonts w:ascii="Arial" w:hAnsi="Arial" w:cs="Arial"/>
                <w:sz w:val="18"/>
                <w:szCs w:val="18"/>
              </w:rPr>
            </w:pPr>
            <w:r w:rsidRPr="008D5178">
              <w:rPr>
                <w:rFonts w:ascii="Arial" w:hAnsi="Arial" w:cs="Arial"/>
                <w:sz w:val="18"/>
                <w:szCs w:val="18"/>
              </w:rPr>
              <w:t>6,269,840,188</w:t>
            </w:r>
          </w:p>
        </w:tc>
        <w:tc>
          <w:tcPr>
            <w:tcW w:w="1440" w:type="dxa"/>
            <w:vAlign w:val="bottom"/>
          </w:tcPr>
          <w:p w14:paraId="064B82DA" w14:textId="035589D5" w:rsidR="008D5178" w:rsidRPr="008D5178" w:rsidRDefault="008D5178" w:rsidP="008D5178">
            <w:pPr>
              <w:tabs>
                <w:tab w:val="decimal" w:pos="0"/>
                <w:tab w:val="decimal" w:pos="630"/>
              </w:tabs>
              <w:spacing w:after="0" w:line="240" w:lineRule="auto"/>
              <w:ind w:right="-72"/>
              <w:jc w:val="right"/>
              <w:rPr>
                <w:rFonts w:ascii="Arial" w:hAnsi="Arial" w:cs="Arial"/>
                <w:sz w:val="18"/>
                <w:szCs w:val="18"/>
              </w:rPr>
            </w:pPr>
            <w:r w:rsidRPr="008D5178">
              <w:rPr>
                <w:rFonts w:ascii="Arial" w:hAnsi="Arial" w:cs="Arial"/>
                <w:sz w:val="18"/>
                <w:szCs w:val="18"/>
              </w:rPr>
              <w:t>4,345,298,811</w:t>
            </w:r>
          </w:p>
        </w:tc>
      </w:tr>
      <w:tr w:rsidR="008D5178" w:rsidRPr="00D12FD0" w14:paraId="637801AB" w14:textId="77777777" w:rsidTr="66B4A85F">
        <w:tc>
          <w:tcPr>
            <w:tcW w:w="6570" w:type="dxa"/>
            <w:vAlign w:val="center"/>
          </w:tcPr>
          <w:p w14:paraId="472092A7" w14:textId="150CD76E" w:rsidR="008D5178" w:rsidRPr="00D12FD0" w:rsidRDefault="008D5178" w:rsidP="008D5178">
            <w:pPr>
              <w:spacing w:after="0" w:line="240" w:lineRule="auto"/>
              <w:ind w:left="74" w:right="-82" w:hanging="180"/>
              <w:jc w:val="thaiDistribute"/>
              <w:rPr>
                <w:rFonts w:ascii="Arial" w:hAnsi="Arial" w:cs="Arial"/>
                <w:spacing w:val="-4"/>
                <w:sz w:val="18"/>
                <w:szCs w:val="18"/>
                <w:cs/>
              </w:rPr>
            </w:pPr>
            <w:r w:rsidRPr="00D12FD0">
              <w:rPr>
                <w:rFonts w:ascii="Arial" w:hAnsi="Arial" w:cs="Arial"/>
                <w:sz w:val="18"/>
                <w:szCs w:val="18"/>
              </w:rPr>
              <w:t xml:space="preserve">Spare parts and factory supplies </w:t>
            </w:r>
          </w:p>
        </w:tc>
        <w:tc>
          <w:tcPr>
            <w:tcW w:w="1440" w:type="dxa"/>
            <w:shd w:val="clear" w:color="auto" w:fill="FAFAFA"/>
            <w:vAlign w:val="bottom"/>
          </w:tcPr>
          <w:p w14:paraId="47A6F658" w14:textId="0FCB3535" w:rsidR="008D5178" w:rsidRPr="008D5178" w:rsidRDefault="008D5178" w:rsidP="008D5178">
            <w:pPr>
              <w:tabs>
                <w:tab w:val="decimal" w:pos="0"/>
              </w:tabs>
              <w:spacing w:after="0" w:line="240" w:lineRule="auto"/>
              <w:ind w:right="-72"/>
              <w:jc w:val="right"/>
              <w:rPr>
                <w:rFonts w:ascii="Arial" w:hAnsi="Arial" w:cs="Arial"/>
                <w:sz w:val="18"/>
                <w:szCs w:val="18"/>
              </w:rPr>
            </w:pPr>
            <w:r w:rsidRPr="008D5178">
              <w:rPr>
                <w:rFonts w:ascii="Arial" w:hAnsi="Arial" w:cs="Arial"/>
                <w:sz w:val="18"/>
                <w:szCs w:val="18"/>
              </w:rPr>
              <w:t>111,178,248</w:t>
            </w:r>
          </w:p>
        </w:tc>
        <w:tc>
          <w:tcPr>
            <w:tcW w:w="1440" w:type="dxa"/>
            <w:vAlign w:val="bottom"/>
          </w:tcPr>
          <w:p w14:paraId="6B457A76" w14:textId="1452C3AD" w:rsidR="008D5178" w:rsidRPr="008D5178" w:rsidRDefault="008D5178" w:rsidP="008D5178">
            <w:pPr>
              <w:tabs>
                <w:tab w:val="decimal" w:pos="0"/>
                <w:tab w:val="decimal" w:pos="630"/>
              </w:tabs>
              <w:spacing w:after="0" w:line="240" w:lineRule="auto"/>
              <w:ind w:right="-72"/>
              <w:jc w:val="right"/>
              <w:rPr>
                <w:rFonts w:ascii="Arial" w:hAnsi="Arial" w:cs="Arial"/>
                <w:sz w:val="18"/>
                <w:szCs w:val="18"/>
              </w:rPr>
            </w:pPr>
            <w:r w:rsidRPr="008D5178">
              <w:rPr>
                <w:rFonts w:ascii="Arial" w:hAnsi="Arial" w:cs="Arial"/>
                <w:sz w:val="18"/>
                <w:szCs w:val="18"/>
              </w:rPr>
              <w:t>157,386,108</w:t>
            </w:r>
          </w:p>
        </w:tc>
      </w:tr>
      <w:tr w:rsidR="008D5178" w:rsidRPr="00D12FD0" w14:paraId="58A37C20" w14:textId="77777777" w:rsidTr="66B4A85F">
        <w:tc>
          <w:tcPr>
            <w:tcW w:w="6570" w:type="dxa"/>
            <w:vAlign w:val="center"/>
          </w:tcPr>
          <w:p w14:paraId="2A4D194A" w14:textId="366A2660" w:rsidR="008D5178" w:rsidRPr="00D12FD0" w:rsidRDefault="008D5178" w:rsidP="008D5178">
            <w:pPr>
              <w:spacing w:after="0" w:line="240" w:lineRule="auto"/>
              <w:ind w:left="74" w:right="-82" w:hanging="180"/>
              <w:jc w:val="thaiDistribute"/>
              <w:rPr>
                <w:rFonts w:ascii="Arial" w:hAnsi="Arial" w:cs="Arial"/>
                <w:spacing w:val="-4"/>
                <w:sz w:val="18"/>
                <w:szCs w:val="18"/>
                <w:cs/>
              </w:rPr>
            </w:pPr>
            <w:r w:rsidRPr="00D12FD0">
              <w:rPr>
                <w:rFonts w:ascii="Arial" w:hAnsi="Arial" w:cs="Arial"/>
                <w:sz w:val="18"/>
                <w:szCs w:val="18"/>
              </w:rPr>
              <w:t xml:space="preserve">Materials and spare parts in transit </w:t>
            </w:r>
          </w:p>
        </w:tc>
        <w:tc>
          <w:tcPr>
            <w:tcW w:w="1440" w:type="dxa"/>
            <w:tcBorders>
              <w:bottom w:val="single" w:sz="4" w:space="0" w:color="auto"/>
            </w:tcBorders>
            <w:shd w:val="clear" w:color="auto" w:fill="FAFAFA"/>
            <w:vAlign w:val="bottom"/>
          </w:tcPr>
          <w:p w14:paraId="6AD00725" w14:textId="01C4E7FB" w:rsidR="008D5178" w:rsidRPr="008D5178" w:rsidRDefault="008D5178" w:rsidP="008D5178">
            <w:pPr>
              <w:tabs>
                <w:tab w:val="decimal" w:pos="0"/>
              </w:tabs>
              <w:spacing w:after="0" w:line="240" w:lineRule="auto"/>
              <w:ind w:right="-72"/>
              <w:jc w:val="right"/>
              <w:rPr>
                <w:rFonts w:ascii="Arial" w:hAnsi="Arial" w:cs="Arial"/>
                <w:sz w:val="18"/>
                <w:szCs w:val="18"/>
              </w:rPr>
            </w:pPr>
            <w:r w:rsidRPr="008D5178">
              <w:rPr>
                <w:rFonts w:ascii="Arial" w:hAnsi="Arial" w:cs="Arial"/>
                <w:sz w:val="18"/>
                <w:szCs w:val="18"/>
              </w:rPr>
              <w:t>791,902,626</w:t>
            </w:r>
          </w:p>
        </w:tc>
        <w:tc>
          <w:tcPr>
            <w:tcW w:w="1440" w:type="dxa"/>
            <w:tcBorders>
              <w:bottom w:val="single" w:sz="4" w:space="0" w:color="auto"/>
            </w:tcBorders>
            <w:vAlign w:val="bottom"/>
          </w:tcPr>
          <w:p w14:paraId="49AEF96C" w14:textId="3ED96813" w:rsidR="008D5178" w:rsidRPr="008D5178" w:rsidRDefault="008D5178" w:rsidP="008D5178">
            <w:pPr>
              <w:tabs>
                <w:tab w:val="decimal" w:pos="0"/>
                <w:tab w:val="decimal" w:pos="630"/>
              </w:tabs>
              <w:spacing w:after="0" w:line="240" w:lineRule="auto"/>
              <w:ind w:right="-72"/>
              <w:jc w:val="right"/>
              <w:rPr>
                <w:rFonts w:ascii="Arial" w:hAnsi="Arial" w:cs="Arial"/>
                <w:sz w:val="18"/>
                <w:szCs w:val="18"/>
              </w:rPr>
            </w:pPr>
            <w:r w:rsidRPr="008D5178">
              <w:rPr>
                <w:rFonts w:ascii="Arial" w:hAnsi="Arial" w:cs="Arial"/>
                <w:sz w:val="18"/>
                <w:szCs w:val="18"/>
              </w:rPr>
              <w:t>1,681,155,731</w:t>
            </w:r>
          </w:p>
        </w:tc>
      </w:tr>
      <w:tr w:rsidR="00F11C7D" w:rsidRPr="00862650" w14:paraId="3E45FEB2" w14:textId="77777777" w:rsidTr="66B4A85F">
        <w:tc>
          <w:tcPr>
            <w:tcW w:w="6570" w:type="dxa"/>
            <w:vAlign w:val="center"/>
          </w:tcPr>
          <w:p w14:paraId="58308CDC" w14:textId="77777777" w:rsidR="00F11C7D" w:rsidRPr="00862650" w:rsidRDefault="00F11C7D" w:rsidP="00555846">
            <w:pPr>
              <w:spacing w:after="0" w:line="240" w:lineRule="auto"/>
              <w:ind w:left="74" w:right="-82" w:hanging="180"/>
              <w:jc w:val="thaiDistribute"/>
              <w:rPr>
                <w:rFonts w:ascii="Arial" w:hAnsi="Arial" w:cs="Arial"/>
                <w:sz w:val="12"/>
                <w:szCs w:val="12"/>
              </w:rPr>
            </w:pPr>
          </w:p>
        </w:tc>
        <w:tc>
          <w:tcPr>
            <w:tcW w:w="1440" w:type="dxa"/>
            <w:tcBorders>
              <w:top w:val="single" w:sz="4" w:space="0" w:color="auto"/>
            </w:tcBorders>
            <w:shd w:val="clear" w:color="auto" w:fill="FAFAFA"/>
            <w:vAlign w:val="bottom"/>
          </w:tcPr>
          <w:p w14:paraId="5998C74F" w14:textId="77777777" w:rsidR="00F11C7D" w:rsidRPr="00862650" w:rsidRDefault="00F11C7D" w:rsidP="008D5178">
            <w:pPr>
              <w:tabs>
                <w:tab w:val="decimal" w:pos="0"/>
              </w:tabs>
              <w:spacing w:after="0" w:line="240" w:lineRule="auto"/>
              <w:ind w:right="-72"/>
              <w:jc w:val="right"/>
              <w:rPr>
                <w:rFonts w:ascii="Arial" w:hAnsi="Arial" w:cs="Arial"/>
                <w:sz w:val="12"/>
                <w:szCs w:val="12"/>
              </w:rPr>
            </w:pPr>
          </w:p>
        </w:tc>
        <w:tc>
          <w:tcPr>
            <w:tcW w:w="1440" w:type="dxa"/>
            <w:tcBorders>
              <w:top w:val="single" w:sz="4" w:space="0" w:color="auto"/>
            </w:tcBorders>
            <w:vAlign w:val="bottom"/>
          </w:tcPr>
          <w:p w14:paraId="55231769" w14:textId="77777777" w:rsidR="00F11C7D" w:rsidRPr="00862650" w:rsidRDefault="00F11C7D" w:rsidP="008D5178">
            <w:pPr>
              <w:tabs>
                <w:tab w:val="decimal" w:pos="0"/>
                <w:tab w:val="decimal" w:pos="630"/>
              </w:tabs>
              <w:spacing w:after="0" w:line="240" w:lineRule="auto"/>
              <w:ind w:right="-72"/>
              <w:jc w:val="right"/>
              <w:rPr>
                <w:rFonts w:ascii="Arial" w:hAnsi="Arial" w:cs="Arial"/>
                <w:sz w:val="12"/>
                <w:szCs w:val="12"/>
                <w:highlight w:val="cyan"/>
              </w:rPr>
            </w:pPr>
          </w:p>
        </w:tc>
      </w:tr>
      <w:tr w:rsidR="008D5178" w:rsidRPr="00D12FD0" w14:paraId="0BE00AA5" w14:textId="77777777" w:rsidTr="66B4A85F">
        <w:tc>
          <w:tcPr>
            <w:tcW w:w="6570" w:type="dxa"/>
            <w:vAlign w:val="center"/>
          </w:tcPr>
          <w:p w14:paraId="6A53B096" w14:textId="77777777" w:rsidR="008D5178" w:rsidRPr="00D12FD0" w:rsidRDefault="008D5178" w:rsidP="008D5178">
            <w:pPr>
              <w:spacing w:after="0" w:line="240" w:lineRule="auto"/>
              <w:ind w:left="74" w:right="-82" w:hanging="180"/>
              <w:jc w:val="thaiDistribute"/>
              <w:rPr>
                <w:rFonts w:ascii="Arial" w:hAnsi="Arial" w:cs="Arial"/>
                <w:spacing w:val="-4"/>
                <w:sz w:val="18"/>
                <w:szCs w:val="18"/>
                <w:cs/>
              </w:rPr>
            </w:pPr>
          </w:p>
        </w:tc>
        <w:tc>
          <w:tcPr>
            <w:tcW w:w="1440" w:type="dxa"/>
            <w:shd w:val="clear" w:color="auto" w:fill="FAFAFA"/>
            <w:vAlign w:val="bottom"/>
          </w:tcPr>
          <w:p w14:paraId="27AA5CFC" w14:textId="74478291" w:rsidR="008D5178" w:rsidRPr="008D5178" w:rsidRDefault="008D5178" w:rsidP="008D5178">
            <w:pPr>
              <w:tabs>
                <w:tab w:val="decimal" w:pos="0"/>
              </w:tabs>
              <w:spacing w:after="0" w:line="240" w:lineRule="auto"/>
              <w:ind w:right="-72"/>
              <w:jc w:val="right"/>
              <w:rPr>
                <w:rFonts w:ascii="Arial" w:hAnsi="Arial" w:cs="Arial"/>
                <w:sz w:val="18"/>
                <w:szCs w:val="18"/>
              </w:rPr>
            </w:pPr>
            <w:r w:rsidRPr="008D5178">
              <w:rPr>
                <w:rFonts w:ascii="Arial" w:hAnsi="Arial" w:cs="Arial"/>
                <w:sz w:val="18"/>
                <w:szCs w:val="18"/>
              </w:rPr>
              <w:t>10,233,615,162</w:t>
            </w:r>
          </w:p>
        </w:tc>
        <w:tc>
          <w:tcPr>
            <w:tcW w:w="1440" w:type="dxa"/>
            <w:vAlign w:val="bottom"/>
          </w:tcPr>
          <w:p w14:paraId="4DBDF801" w14:textId="4D1C74F7" w:rsidR="008D5178" w:rsidRPr="008D5178" w:rsidRDefault="008D5178" w:rsidP="008D5178">
            <w:pPr>
              <w:tabs>
                <w:tab w:val="decimal" w:pos="0"/>
                <w:tab w:val="decimal" w:pos="630"/>
              </w:tabs>
              <w:spacing w:after="0" w:line="240" w:lineRule="auto"/>
              <w:ind w:right="-72"/>
              <w:jc w:val="right"/>
              <w:rPr>
                <w:rFonts w:ascii="Arial" w:hAnsi="Arial" w:cs="Arial"/>
                <w:sz w:val="18"/>
                <w:szCs w:val="18"/>
                <w:highlight w:val="cyan"/>
              </w:rPr>
            </w:pPr>
            <w:r w:rsidRPr="008D5178">
              <w:rPr>
                <w:rFonts w:ascii="Arial" w:hAnsi="Arial" w:cs="Arial"/>
                <w:sz w:val="18"/>
                <w:szCs w:val="18"/>
              </w:rPr>
              <w:t>10,537,744,926</w:t>
            </w:r>
          </w:p>
        </w:tc>
      </w:tr>
      <w:tr w:rsidR="008D5178" w:rsidRPr="00D12FD0" w14:paraId="76CB63B8" w14:textId="77777777" w:rsidTr="66B4A85F">
        <w:tc>
          <w:tcPr>
            <w:tcW w:w="6570" w:type="dxa"/>
          </w:tcPr>
          <w:p w14:paraId="64A33F14" w14:textId="6ADFDE5E" w:rsidR="008D5178" w:rsidRPr="00D12FD0" w:rsidRDefault="008D5178" w:rsidP="008D5178">
            <w:pPr>
              <w:spacing w:after="0" w:line="240" w:lineRule="auto"/>
              <w:ind w:left="74" w:right="-82" w:hanging="180"/>
              <w:jc w:val="thaiDistribute"/>
              <w:rPr>
                <w:rFonts w:ascii="Arial" w:hAnsi="Arial" w:cs="Arial"/>
                <w:spacing w:val="-4"/>
                <w:sz w:val="18"/>
                <w:szCs w:val="18"/>
                <w:cs/>
              </w:rPr>
            </w:pPr>
            <w:r w:rsidRPr="00D12FD0">
              <w:rPr>
                <w:rFonts w:ascii="Arial" w:hAnsi="Arial" w:cs="Arial"/>
                <w:sz w:val="18"/>
                <w:szCs w:val="18"/>
                <w:u w:val="single"/>
              </w:rPr>
              <w:t>Less</w:t>
            </w:r>
            <w:r w:rsidRPr="00D12FD0">
              <w:rPr>
                <w:rFonts w:ascii="Arial" w:hAnsi="Arial" w:cs="Arial"/>
                <w:sz w:val="18"/>
                <w:szCs w:val="18"/>
              </w:rPr>
              <w:t xml:space="preserve">  Provision for diminution in value of inventories</w:t>
            </w:r>
          </w:p>
        </w:tc>
        <w:tc>
          <w:tcPr>
            <w:tcW w:w="1440" w:type="dxa"/>
            <w:tcBorders>
              <w:bottom w:val="single" w:sz="4" w:space="0" w:color="auto"/>
            </w:tcBorders>
            <w:shd w:val="clear" w:color="auto" w:fill="FAFAFA"/>
            <w:vAlign w:val="bottom"/>
          </w:tcPr>
          <w:p w14:paraId="65B7C95D" w14:textId="7668D8ED" w:rsidR="008D5178" w:rsidRPr="008D5178" w:rsidRDefault="008D5178" w:rsidP="008D5178">
            <w:pPr>
              <w:tabs>
                <w:tab w:val="decimal" w:pos="0"/>
              </w:tabs>
              <w:spacing w:after="0" w:line="240" w:lineRule="auto"/>
              <w:ind w:right="-72"/>
              <w:jc w:val="right"/>
              <w:rPr>
                <w:rFonts w:ascii="Arial" w:hAnsi="Arial" w:cs="Arial"/>
                <w:sz w:val="18"/>
                <w:szCs w:val="18"/>
              </w:rPr>
            </w:pPr>
            <w:r w:rsidRPr="008D5178">
              <w:rPr>
                <w:rFonts w:ascii="Arial" w:hAnsi="Arial" w:cs="Arial"/>
                <w:sz w:val="18"/>
                <w:szCs w:val="18"/>
              </w:rPr>
              <w:t>(229,301,549)</w:t>
            </w:r>
          </w:p>
        </w:tc>
        <w:tc>
          <w:tcPr>
            <w:tcW w:w="1440" w:type="dxa"/>
            <w:tcBorders>
              <w:bottom w:val="single" w:sz="4" w:space="0" w:color="auto"/>
            </w:tcBorders>
            <w:vAlign w:val="bottom"/>
          </w:tcPr>
          <w:p w14:paraId="56B4F297" w14:textId="7CE9459F" w:rsidR="008D5178" w:rsidRPr="008D5178" w:rsidRDefault="008D5178" w:rsidP="008D5178">
            <w:pPr>
              <w:tabs>
                <w:tab w:val="decimal" w:pos="0"/>
                <w:tab w:val="decimal" w:pos="630"/>
              </w:tabs>
              <w:spacing w:after="0" w:line="240" w:lineRule="auto"/>
              <w:ind w:right="-72"/>
              <w:jc w:val="right"/>
              <w:rPr>
                <w:rFonts w:ascii="Arial" w:hAnsi="Arial" w:cs="Arial"/>
                <w:sz w:val="18"/>
                <w:szCs w:val="18"/>
                <w:highlight w:val="cyan"/>
              </w:rPr>
            </w:pPr>
            <w:r w:rsidRPr="008D5178">
              <w:rPr>
                <w:rFonts w:ascii="Arial" w:hAnsi="Arial" w:cs="Arial"/>
                <w:sz w:val="18"/>
                <w:szCs w:val="18"/>
              </w:rPr>
              <w:t>(50,930,735)</w:t>
            </w:r>
          </w:p>
        </w:tc>
      </w:tr>
      <w:tr w:rsidR="00F11C7D" w:rsidRPr="00862650" w14:paraId="69CC26C9" w14:textId="77777777" w:rsidTr="66B4A85F">
        <w:tc>
          <w:tcPr>
            <w:tcW w:w="6570" w:type="dxa"/>
          </w:tcPr>
          <w:p w14:paraId="15DD64F6" w14:textId="77777777" w:rsidR="00F11C7D" w:rsidRPr="00862650" w:rsidRDefault="00F11C7D" w:rsidP="00555846">
            <w:pPr>
              <w:spacing w:after="0" w:line="240" w:lineRule="auto"/>
              <w:ind w:left="74" w:right="-82" w:hanging="180"/>
              <w:jc w:val="thaiDistribute"/>
              <w:rPr>
                <w:rFonts w:ascii="Arial" w:hAnsi="Arial" w:cs="Arial"/>
                <w:i/>
                <w:iCs/>
                <w:spacing w:val="-4"/>
                <w:sz w:val="12"/>
                <w:szCs w:val="12"/>
                <w:cs/>
              </w:rPr>
            </w:pPr>
          </w:p>
        </w:tc>
        <w:tc>
          <w:tcPr>
            <w:tcW w:w="1440" w:type="dxa"/>
            <w:tcBorders>
              <w:top w:val="single" w:sz="4" w:space="0" w:color="auto"/>
            </w:tcBorders>
            <w:shd w:val="clear" w:color="auto" w:fill="FAFAFA"/>
            <w:vAlign w:val="bottom"/>
          </w:tcPr>
          <w:p w14:paraId="6976F254" w14:textId="77777777" w:rsidR="00F11C7D" w:rsidRPr="00862650" w:rsidRDefault="00F11C7D" w:rsidP="008D5178">
            <w:pPr>
              <w:tabs>
                <w:tab w:val="decimal" w:pos="0"/>
              </w:tabs>
              <w:spacing w:after="0" w:line="240" w:lineRule="auto"/>
              <w:ind w:right="-72"/>
              <w:jc w:val="right"/>
              <w:rPr>
                <w:rFonts w:ascii="Arial" w:hAnsi="Arial" w:cs="Arial"/>
                <w:sz w:val="12"/>
                <w:szCs w:val="12"/>
              </w:rPr>
            </w:pPr>
          </w:p>
        </w:tc>
        <w:tc>
          <w:tcPr>
            <w:tcW w:w="1440" w:type="dxa"/>
            <w:tcBorders>
              <w:top w:val="single" w:sz="4" w:space="0" w:color="auto"/>
            </w:tcBorders>
            <w:vAlign w:val="bottom"/>
          </w:tcPr>
          <w:p w14:paraId="133B6CDD" w14:textId="77777777" w:rsidR="00F11C7D" w:rsidRPr="00862650" w:rsidRDefault="00F11C7D" w:rsidP="008D5178">
            <w:pPr>
              <w:tabs>
                <w:tab w:val="decimal" w:pos="0"/>
                <w:tab w:val="decimal" w:pos="630"/>
              </w:tabs>
              <w:spacing w:after="0" w:line="240" w:lineRule="auto"/>
              <w:ind w:right="-72"/>
              <w:jc w:val="right"/>
              <w:rPr>
                <w:rFonts w:ascii="Arial" w:hAnsi="Arial" w:cs="Arial"/>
                <w:sz w:val="12"/>
                <w:szCs w:val="12"/>
                <w:highlight w:val="cyan"/>
              </w:rPr>
            </w:pPr>
          </w:p>
        </w:tc>
      </w:tr>
      <w:tr w:rsidR="008D5178" w:rsidRPr="00D12FD0" w14:paraId="5790A022" w14:textId="77777777" w:rsidTr="66B4A85F">
        <w:tc>
          <w:tcPr>
            <w:tcW w:w="6570" w:type="dxa"/>
          </w:tcPr>
          <w:p w14:paraId="1CF83A1B" w14:textId="77777777" w:rsidR="008D5178" w:rsidRPr="00D12FD0" w:rsidRDefault="008D5178" w:rsidP="008D5178">
            <w:pPr>
              <w:spacing w:after="0" w:line="240" w:lineRule="auto"/>
              <w:ind w:left="74" w:right="-82" w:hanging="180"/>
              <w:jc w:val="thaiDistribute"/>
              <w:rPr>
                <w:rFonts w:ascii="Arial" w:hAnsi="Arial" w:cs="Arial"/>
                <w:i/>
                <w:iCs/>
                <w:spacing w:val="-4"/>
                <w:sz w:val="18"/>
                <w:szCs w:val="18"/>
                <w:cs/>
              </w:rPr>
            </w:pPr>
          </w:p>
        </w:tc>
        <w:tc>
          <w:tcPr>
            <w:tcW w:w="1440" w:type="dxa"/>
            <w:tcBorders>
              <w:bottom w:val="single" w:sz="4" w:space="0" w:color="auto"/>
            </w:tcBorders>
            <w:shd w:val="clear" w:color="auto" w:fill="FAFAFA"/>
            <w:vAlign w:val="bottom"/>
          </w:tcPr>
          <w:p w14:paraId="79D9E330" w14:textId="67BCE556" w:rsidR="008D5178" w:rsidRPr="008D5178" w:rsidRDefault="008D5178" w:rsidP="008D5178">
            <w:pPr>
              <w:tabs>
                <w:tab w:val="decimal" w:pos="0"/>
              </w:tabs>
              <w:spacing w:after="0" w:line="240" w:lineRule="auto"/>
              <w:ind w:right="-72"/>
              <w:jc w:val="right"/>
              <w:rPr>
                <w:rFonts w:ascii="Arial" w:hAnsi="Arial" w:cs="Arial"/>
                <w:sz w:val="18"/>
                <w:szCs w:val="18"/>
              </w:rPr>
            </w:pPr>
            <w:r w:rsidRPr="008D5178">
              <w:rPr>
                <w:rFonts w:ascii="Arial" w:hAnsi="Arial" w:cs="Arial"/>
                <w:sz w:val="18"/>
                <w:szCs w:val="18"/>
              </w:rPr>
              <w:t>10,004,313,613</w:t>
            </w:r>
          </w:p>
        </w:tc>
        <w:tc>
          <w:tcPr>
            <w:tcW w:w="1440" w:type="dxa"/>
            <w:tcBorders>
              <w:bottom w:val="single" w:sz="4" w:space="0" w:color="auto"/>
            </w:tcBorders>
            <w:vAlign w:val="bottom"/>
          </w:tcPr>
          <w:p w14:paraId="36EDB049" w14:textId="32BDC358" w:rsidR="008D5178" w:rsidRPr="008D5178" w:rsidRDefault="008D5178" w:rsidP="008D5178">
            <w:pPr>
              <w:tabs>
                <w:tab w:val="decimal" w:pos="0"/>
                <w:tab w:val="decimal" w:pos="630"/>
              </w:tabs>
              <w:spacing w:after="0" w:line="240" w:lineRule="auto"/>
              <w:ind w:right="-72"/>
              <w:jc w:val="right"/>
              <w:rPr>
                <w:rFonts w:ascii="Arial" w:hAnsi="Arial" w:cs="Arial"/>
                <w:sz w:val="18"/>
                <w:szCs w:val="18"/>
                <w:highlight w:val="cyan"/>
              </w:rPr>
            </w:pPr>
            <w:r w:rsidRPr="008D5178">
              <w:rPr>
                <w:rFonts w:ascii="Arial" w:hAnsi="Arial" w:cs="Arial"/>
                <w:sz w:val="18"/>
                <w:szCs w:val="18"/>
              </w:rPr>
              <w:t>10,486,814,191</w:t>
            </w:r>
          </w:p>
        </w:tc>
      </w:tr>
    </w:tbl>
    <w:p w14:paraId="5763EE15" w14:textId="77777777" w:rsidR="00862650" w:rsidRDefault="00862650">
      <w:pPr>
        <w:rPr>
          <w:rFonts w:ascii="Arial" w:hAnsi="Arial" w:cs="Arial"/>
          <w:sz w:val="18"/>
          <w:szCs w:val="18"/>
        </w:rPr>
      </w:pPr>
      <w:r>
        <w:rPr>
          <w:rFonts w:ascii="Arial" w:hAnsi="Arial" w:cs="Arial"/>
          <w:sz w:val="18"/>
          <w:szCs w:val="18"/>
        </w:rPr>
        <w:br w:type="page"/>
      </w:r>
    </w:p>
    <w:p w14:paraId="26F221D3" w14:textId="78F0061D" w:rsidR="00655770" w:rsidRPr="00D12FD0" w:rsidRDefault="0335139C" w:rsidP="00555846">
      <w:pPr>
        <w:pStyle w:val="Style"/>
        <w:ind w:right="-29"/>
        <w:jc w:val="both"/>
        <w:rPr>
          <w:rFonts w:ascii="Arial" w:hAnsi="Arial" w:cs="Arial"/>
          <w:sz w:val="18"/>
          <w:szCs w:val="18"/>
        </w:rPr>
      </w:pPr>
      <w:r w:rsidRPr="66B4A85F">
        <w:rPr>
          <w:rFonts w:ascii="Arial" w:hAnsi="Arial" w:cs="Arial"/>
          <w:sz w:val="18"/>
          <w:szCs w:val="18"/>
        </w:rPr>
        <w:t>During the years ended 2022 and</w:t>
      </w:r>
      <w:r w:rsidR="0799CBF7" w:rsidRPr="66B4A85F">
        <w:rPr>
          <w:rFonts w:ascii="Arial" w:hAnsi="Arial" w:cs="Arial"/>
          <w:sz w:val="18"/>
          <w:szCs w:val="18"/>
        </w:rPr>
        <w:t xml:space="preserve"> </w:t>
      </w:r>
      <w:r w:rsidRPr="66B4A85F">
        <w:rPr>
          <w:rFonts w:ascii="Arial" w:hAnsi="Arial" w:cs="Arial"/>
          <w:sz w:val="18"/>
          <w:szCs w:val="18"/>
        </w:rPr>
        <w:t>2021, amounts recognised as cost of sales in profit or loss are as follows:</w:t>
      </w:r>
    </w:p>
    <w:p w14:paraId="32085520" w14:textId="77777777" w:rsidR="00655770" w:rsidRPr="00D12FD0" w:rsidRDefault="00655770" w:rsidP="00555846">
      <w:pPr>
        <w:tabs>
          <w:tab w:val="left" w:pos="1344"/>
        </w:tabs>
        <w:spacing w:after="0" w:line="240" w:lineRule="auto"/>
        <w:jc w:val="both"/>
        <w:rPr>
          <w:rFonts w:ascii="Arial" w:hAnsi="Arial" w:cs="Arial"/>
          <w:sz w:val="18"/>
          <w:szCs w:val="18"/>
        </w:rPr>
      </w:pPr>
    </w:p>
    <w:tbl>
      <w:tblPr>
        <w:tblW w:w="9450" w:type="dxa"/>
        <w:tblLayout w:type="fixed"/>
        <w:tblLook w:val="0400" w:firstRow="0" w:lastRow="0" w:firstColumn="0" w:lastColumn="0" w:noHBand="0" w:noVBand="1"/>
      </w:tblPr>
      <w:tblGrid>
        <w:gridCol w:w="6570"/>
        <w:gridCol w:w="1440"/>
        <w:gridCol w:w="1440"/>
      </w:tblGrid>
      <w:tr w:rsidR="00655770" w:rsidRPr="00D12FD0" w14:paraId="2D8E9EFA" w14:textId="77777777" w:rsidTr="00DF3E9A">
        <w:trPr>
          <w:trHeight w:val="20"/>
        </w:trPr>
        <w:tc>
          <w:tcPr>
            <w:tcW w:w="6570" w:type="dxa"/>
            <w:shd w:val="clear" w:color="auto" w:fill="FFFFFF"/>
            <w:vAlign w:val="bottom"/>
          </w:tcPr>
          <w:p w14:paraId="04B66C51" w14:textId="77777777" w:rsidR="00655770" w:rsidRPr="00D12FD0" w:rsidRDefault="00655770" w:rsidP="00862650">
            <w:pPr>
              <w:spacing w:after="0" w:line="240" w:lineRule="auto"/>
              <w:ind w:left="-72"/>
              <w:jc w:val="both"/>
              <w:rPr>
                <w:rFonts w:ascii="Arial" w:hAnsi="Arial" w:cs="Arial"/>
                <w:b/>
                <w:sz w:val="18"/>
                <w:szCs w:val="18"/>
              </w:rPr>
            </w:pPr>
          </w:p>
        </w:tc>
        <w:tc>
          <w:tcPr>
            <w:tcW w:w="2880" w:type="dxa"/>
            <w:gridSpan w:val="2"/>
            <w:tcBorders>
              <w:top w:val="single" w:sz="4" w:space="0" w:color="000000"/>
              <w:left w:val="nil"/>
              <w:bottom w:val="single" w:sz="4" w:space="0" w:color="000000"/>
              <w:right w:val="nil"/>
            </w:tcBorders>
            <w:shd w:val="clear" w:color="auto" w:fill="FFFFFF"/>
            <w:vAlign w:val="bottom"/>
            <w:hideMark/>
          </w:tcPr>
          <w:p w14:paraId="65662209" w14:textId="77777777" w:rsidR="00655770" w:rsidRPr="00D12FD0" w:rsidRDefault="00655770" w:rsidP="00862650">
            <w:pPr>
              <w:spacing w:after="0" w:line="240" w:lineRule="auto"/>
              <w:ind w:left="-40" w:right="-72"/>
              <w:jc w:val="center"/>
              <w:rPr>
                <w:rFonts w:ascii="Arial" w:hAnsi="Arial" w:cs="Arial"/>
                <w:b/>
                <w:sz w:val="18"/>
                <w:szCs w:val="18"/>
              </w:rPr>
            </w:pPr>
            <w:r w:rsidRPr="00D12FD0">
              <w:rPr>
                <w:rFonts w:ascii="Arial" w:hAnsi="Arial" w:cs="Arial"/>
                <w:b/>
                <w:sz w:val="18"/>
                <w:szCs w:val="18"/>
              </w:rPr>
              <w:t>Consolidated</w:t>
            </w:r>
          </w:p>
          <w:p w14:paraId="1A349F78" w14:textId="77777777" w:rsidR="00655770" w:rsidRPr="00D12FD0" w:rsidRDefault="00655770" w:rsidP="00862650">
            <w:pPr>
              <w:spacing w:after="0" w:line="240" w:lineRule="auto"/>
              <w:ind w:left="-40" w:right="-72"/>
              <w:jc w:val="center"/>
              <w:rPr>
                <w:rFonts w:ascii="Arial" w:hAnsi="Arial" w:cs="Arial"/>
                <w:b/>
                <w:sz w:val="18"/>
                <w:szCs w:val="18"/>
              </w:rPr>
            </w:pPr>
            <w:r w:rsidRPr="00D12FD0">
              <w:rPr>
                <w:rFonts w:ascii="Arial" w:hAnsi="Arial" w:cs="Arial"/>
                <w:b/>
                <w:sz w:val="18"/>
                <w:szCs w:val="18"/>
              </w:rPr>
              <w:t>financial statements</w:t>
            </w:r>
          </w:p>
        </w:tc>
      </w:tr>
      <w:tr w:rsidR="00655770" w:rsidRPr="00D12FD0" w14:paraId="16480C23" w14:textId="77777777" w:rsidTr="00DF3E9A">
        <w:trPr>
          <w:trHeight w:val="20"/>
        </w:trPr>
        <w:tc>
          <w:tcPr>
            <w:tcW w:w="6570" w:type="dxa"/>
            <w:shd w:val="clear" w:color="auto" w:fill="FFFFFF"/>
            <w:vAlign w:val="bottom"/>
          </w:tcPr>
          <w:p w14:paraId="5375A3B4" w14:textId="77777777" w:rsidR="00655770" w:rsidRPr="00D12FD0" w:rsidRDefault="00655770" w:rsidP="00862650">
            <w:pPr>
              <w:spacing w:after="0" w:line="240" w:lineRule="auto"/>
              <w:ind w:left="-72"/>
              <w:jc w:val="both"/>
              <w:rPr>
                <w:rFonts w:ascii="Arial" w:hAnsi="Arial" w:cs="Arial"/>
                <w:b/>
                <w:sz w:val="18"/>
                <w:szCs w:val="18"/>
              </w:rPr>
            </w:pPr>
          </w:p>
        </w:tc>
        <w:tc>
          <w:tcPr>
            <w:tcW w:w="1440" w:type="dxa"/>
            <w:tcBorders>
              <w:top w:val="single" w:sz="4" w:space="0" w:color="000000"/>
              <w:left w:val="nil"/>
              <w:bottom w:val="nil"/>
              <w:right w:val="nil"/>
            </w:tcBorders>
            <w:shd w:val="clear" w:color="auto" w:fill="FFFFFF"/>
            <w:vAlign w:val="bottom"/>
            <w:hideMark/>
          </w:tcPr>
          <w:p w14:paraId="631603C9" w14:textId="7DF72A85" w:rsidR="00655770" w:rsidRPr="00D12FD0" w:rsidRDefault="00655770" w:rsidP="00862650">
            <w:pPr>
              <w:spacing w:after="0" w:line="240" w:lineRule="auto"/>
              <w:ind w:left="-40" w:right="-72"/>
              <w:jc w:val="right"/>
              <w:rPr>
                <w:rFonts w:ascii="Arial" w:hAnsi="Arial" w:cs="Arial"/>
                <w:b/>
                <w:sz w:val="18"/>
                <w:szCs w:val="18"/>
              </w:rPr>
            </w:pPr>
            <w:r w:rsidRPr="00D12FD0">
              <w:rPr>
                <w:rFonts w:ascii="Arial" w:hAnsi="Arial" w:cs="Arial"/>
                <w:b/>
                <w:sz w:val="18"/>
                <w:szCs w:val="18"/>
              </w:rPr>
              <w:t>2022</w:t>
            </w:r>
          </w:p>
        </w:tc>
        <w:tc>
          <w:tcPr>
            <w:tcW w:w="1440" w:type="dxa"/>
            <w:tcBorders>
              <w:top w:val="single" w:sz="4" w:space="0" w:color="000000"/>
              <w:left w:val="nil"/>
              <w:bottom w:val="nil"/>
              <w:right w:val="nil"/>
            </w:tcBorders>
            <w:shd w:val="clear" w:color="auto" w:fill="FFFFFF"/>
            <w:vAlign w:val="bottom"/>
            <w:hideMark/>
          </w:tcPr>
          <w:p w14:paraId="5E9C163A" w14:textId="12ECB9EF" w:rsidR="00655770" w:rsidRPr="00D12FD0" w:rsidRDefault="00655770" w:rsidP="00862650">
            <w:pPr>
              <w:spacing w:after="0" w:line="240" w:lineRule="auto"/>
              <w:ind w:left="-40" w:right="-72"/>
              <w:jc w:val="right"/>
              <w:rPr>
                <w:rFonts w:ascii="Arial" w:hAnsi="Arial" w:cs="Arial"/>
                <w:b/>
                <w:sz w:val="18"/>
                <w:szCs w:val="18"/>
              </w:rPr>
            </w:pPr>
            <w:r w:rsidRPr="00D12FD0">
              <w:rPr>
                <w:rFonts w:ascii="Arial" w:hAnsi="Arial" w:cs="Arial"/>
                <w:b/>
                <w:sz w:val="18"/>
                <w:szCs w:val="18"/>
              </w:rPr>
              <w:t>2021</w:t>
            </w:r>
          </w:p>
        </w:tc>
      </w:tr>
      <w:tr w:rsidR="00655770" w:rsidRPr="00D12FD0" w14:paraId="012B9783" w14:textId="77777777" w:rsidTr="00DF3E9A">
        <w:trPr>
          <w:trHeight w:val="20"/>
        </w:trPr>
        <w:tc>
          <w:tcPr>
            <w:tcW w:w="6570" w:type="dxa"/>
            <w:shd w:val="clear" w:color="auto" w:fill="FFFFFF"/>
            <w:vAlign w:val="bottom"/>
          </w:tcPr>
          <w:p w14:paraId="650647AB" w14:textId="77777777" w:rsidR="00655770" w:rsidRPr="00D12FD0" w:rsidRDefault="00655770" w:rsidP="00862650">
            <w:pPr>
              <w:spacing w:after="0" w:line="240" w:lineRule="auto"/>
              <w:ind w:left="-72"/>
              <w:jc w:val="both"/>
              <w:rPr>
                <w:rFonts w:ascii="Arial" w:hAnsi="Arial" w:cs="Arial"/>
                <w:b/>
                <w:sz w:val="18"/>
                <w:szCs w:val="18"/>
              </w:rPr>
            </w:pPr>
          </w:p>
        </w:tc>
        <w:tc>
          <w:tcPr>
            <w:tcW w:w="1440" w:type="dxa"/>
            <w:tcBorders>
              <w:top w:val="nil"/>
              <w:left w:val="nil"/>
              <w:bottom w:val="single" w:sz="4" w:space="0" w:color="000000"/>
              <w:right w:val="nil"/>
            </w:tcBorders>
            <w:shd w:val="clear" w:color="auto" w:fill="FFFFFF"/>
            <w:vAlign w:val="bottom"/>
            <w:hideMark/>
          </w:tcPr>
          <w:p w14:paraId="3CF86AB9" w14:textId="77777777" w:rsidR="00655770" w:rsidRPr="00D12FD0" w:rsidRDefault="00655770" w:rsidP="00862650">
            <w:pPr>
              <w:spacing w:after="0" w:line="240" w:lineRule="auto"/>
              <w:ind w:left="-40" w:right="-72"/>
              <w:jc w:val="right"/>
              <w:rPr>
                <w:rFonts w:ascii="Arial" w:hAnsi="Arial" w:cs="Arial"/>
                <w:b/>
                <w:sz w:val="18"/>
                <w:szCs w:val="18"/>
              </w:rPr>
            </w:pPr>
            <w:r w:rsidRPr="00D12FD0">
              <w:rPr>
                <w:rFonts w:ascii="Arial" w:hAnsi="Arial" w:cs="Arial"/>
                <w:b/>
                <w:sz w:val="18"/>
                <w:szCs w:val="18"/>
              </w:rPr>
              <w:t>Baht</w:t>
            </w:r>
          </w:p>
        </w:tc>
        <w:tc>
          <w:tcPr>
            <w:tcW w:w="1440" w:type="dxa"/>
            <w:tcBorders>
              <w:top w:val="nil"/>
              <w:left w:val="nil"/>
              <w:bottom w:val="single" w:sz="4" w:space="0" w:color="000000"/>
              <w:right w:val="nil"/>
            </w:tcBorders>
            <w:shd w:val="clear" w:color="auto" w:fill="FFFFFF"/>
            <w:vAlign w:val="bottom"/>
            <w:hideMark/>
          </w:tcPr>
          <w:p w14:paraId="0EDDB5C4" w14:textId="3D78B9F6" w:rsidR="00D947A3" w:rsidRDefault="00D947A3" w:rsidP="00862650">
            <w:pPr>
              <w:spacing w:after="0" w:line="240" w:lineRule="auto"/>
              <w:ind w:left="-40" w:right="-72"/>
              <w:jc w:val="right"/>
              <w:rPr>
                <w:rFonts w:ascii="Arial" w:hAnsi="Arial" w:cs="Arial"/>
                <w:b/>
                <w:sz w:val="18"/>
                <w:szCs w:val="18"/>
              </w:rPr>
            </w:pPr>
            <w:r>
              <w:rPr>
                <w:rFonts w:ascii="Arial" w:hAnsi="Arial" w:cs="Arial"/>
                <w:b/>
                <w:sz w:val="18"/>
                <w:szCs w:val="18"/>
              </w:rPr>
              <w:t>Restated</w:t>
            </w:r>
          </w:p>
          <w:p w14:paraId="212321DC" w14:textId="75C7D906" w:rsidR="00655770" w:rsidRPr="00D12FD0" w:rsidRDefault="00655770" w:rsidP="00862650">
            <w:pPr>
              <w:spacing w:after="0" w:line="240" w:lineRule="auto"/>
              <w:ind w:left="-40" w:right="-72"/>
              <w:jc w:val="right"/>
              <w:rPr>
                <w:rFonts w:ascii="Arial" w:hAnsi="Arial" w:cs="Arial"/>
                <w:b/>
                <w:sz w:val="18"/>
                <w:szCs w:val="18"/>
              </w:rPr>
            </w:pPr>
            <w:r w:rsidRPr="00D12FD0">
              <w:rPr>
                <w:rFonts w:ascii="Arial" w:hAnsi="Arial" w:cs="Arial"/>
                <w:b/>
                <w:sz w:val="18"/>
                <w:szCs w:val="18"/>
              </w:rPr>
              <w:t>Baht</w:t>
            </w:r>
          </w:p>
        </w:tc>
      </w:tr>
      <w:tr w:rsidR="00655770" w:rsidRPr="00D12FD0" w14:paraId="0B9767CC" w14:textId="77777777" w:rsidTr="00DF3E9A">
        <w:trPr>
          <w:trHeight w:val="20"/>
        </w:trPr>
        <w:tc>
          <w:tcPr>
            <w:tcW w:w="6570" w:type="dxa"/>
            <w:vAlign w:val="bottom"/>
          </w:tcPr>
          <w:p w14:paraId="00602D99" w14:textId="77777777" w:rsidR="00655770" w:rsidRPr="00D12FD0" w:rsidRDefault="00655770" w:rsidP="00862650">
            <w:pPr>
              <w:spacing w:after="0" w:line="240" w:lineRule="auto"/>
              <w:ind w:left="-72"/>
              <w:jc w:val="both"/>
              <w:rPr>
                <w:rFonts w:ascii="Arial" w:hAnsi="Arial" w:cs="Arial"/>
                <w:sz w:val="18"/>
                <w:szCs w:val="18"/>
              </w:rPr>
            </w:pPr>
          </w:p>
        </w:tc>
        <w:tc>
          <w:tcPr>
            <w:tcW w:w="1440" w:type="dxa"/>
            <w:tcBorders>
              <w:top w:val="single" w:sz="4" w:space="0" w:color="000000"/>
              <w:left w:val="nil"/>
              <w:right w:val="nil"/>
            </w:tcBorders>
            <w:shd w:val="clear" w:color="auto" w:fill="FAFAFA"/>
            <w:vAlign w:val="bottom"/>
          </w:tcPr>
          <w:p w14:paraId="04C1F21F" w14:textId="77777777" w:rsidR="00655770" w:rsidRPr="00D12FD0" w:rsidRDefault="00655770" w:rsidP="00862650">
            <w:pPr>
              <w:spacing w:after="0" w:line="240" w:lineRule="auto"/>
              <w:ind w:left="-40" w:right="-72"/>
              <w:jc w:val="right"/>
              <w:rPr>
                <w:rFonts w:ascii="Arial" w:hAnsi="Arial" w:cs="Arial"/>
                <w:b/>
                <w:sz w:val="18"/>
                <w:szCs w:val="18"/>
              </w:rPr>
            </w:pPr>
          </w:p>
        </w:tc>
        <w:tc>
          <w:tcPr>
            <w:tcW w:w="1440" w:type="dxa"/>
            <w:tcBorders>
              <w:top w:val="single" w:sz="4" w:space="0" w:color="000000"/>
              <w:left w:val="nil"/>
              <w:right w:val="nil"/>
            </w:tcBorders>
            <w:vAlign w:val="bottom"/>
          </w:tcPr>
          <w:p w14:paraId="1F723C55" w14:textId="77777777" w:rsidR="00655770" w:rsidRPr="00D12FD0" w:rsidRDefault="00655770" w:rsidP="00862650">
            <w:pPr>
              <w:spacing w:after="0" w:line="240" w:lineRule="auto"/>
              <w:ind w:left="-40" w:right="-72"/>
              <w:jc w:val="right"/>
              <w:rPr>
                <w:rFonts w:ascii="Arial" w:hAnsi="Arial" w:cs="Arial"/>
                <w:b/>
                <w:sz w:val="18"/>
                <w:szCs w:val="18"/>
              </w:rPr>
            </w:pPr>
          </w:p>
        </w:tc>
      </w:tr>
      <w:tr w:rsidR="00862650" w:rsidRPr="00D12FD0" w14:paraId="731FBF05" w14:textId="77777777" w:rsidTr="00DF3E9A">
        <w:trPr>
          <w:trHeight w:val="20"/>
        </w:trPr>
        <w:tc>
          <w:tcPr>
            <w:tcW w:w="6570" w:type="dxa"/>
            <w:vAlign w:val="bottom"/>
          </w:tcPr>
          <w:p w14:paraId="27A1EDE2" w14:textId="1F209281" w:rsidR="00862650" w:rsidRPr="00D12FD0" w:rsidRDefault="00862650" w:rsidP="00862650">
            <w:pPr>
              <w:spacing w:after="0" w:line="240" w:lineRule="auto"/>
              <w:ind w:left="-72"/>
              <w:jc w:val="both"/>
              <w:rPr>
                <w:rFonts w:ascii="Arial" w:hAnsi="Arial" w:cs="Arial"/>
                <w:sz w:val="18"/>
                <w:szCs w:val="18"/>
              </w:rPr>
            </w:pPr>
            <w:r w:rsidRPr="00D12FD0">
              <w:rPr>
                <w:rFonts w:ascii="Arial" w:hAnsi="Arial" w:cs="Arial"/>
                <w:sz w:val="18"/>
                <w:szCs w:val="18"/>
              </w:rPr>
              <w:t>Inventories recognised as an expense</w:t>
            </w:r>
          </w:p>
        </w:tc>
        <w:tc>
          <w:tcPr>
            <w:tcW w:w="1440" w:type="dxa"/>
            <w:tcBorders>
              <w:left w:val="nil"/>
              <w:bottom w:val="nil"/>
              <w:right w:val="nil"/>
            </w:tcBorders>
            <w:shd w:val="clear" w:color="auto" w:fill="FAFAFA"/>
            <w:vAlign w:val="bottom"/>
          </w:tcPr>
          <w:p w14:paraId="0A2FBB11" w14:textId="6DEF3D27" w:rsidR="00862650" w:rsidRPr="00862650" w:rsidRDefault="00862650" w:rsidP="00862650">
            <w:pPr>
              <w:spacing w:after="0" w:line="240" w:lineRule="auto"/>
              <w:ind w:left="-40" w:right="-72"/>
              <w:jc w:val="right"/>
              <w:rPr>
                <w:rFonts w:ascii="Arial" w:hAnsi="Arial" w:cs="Arial"/>
                <w:bCs/>
                <w:sz w:val="18"/>
                <w:szCs w:val="18"/>
              </w:rPr>
            </w:pPr>
            <w:r>
              <w:rPr>
                <w:rFonts w:ascii="Arial" w:hAnsi="Arial" w:cs="Arial"/>
                <w:bCs/>
                <w:sz w:val="18"/>
                <w:szCs w:val="18"/>
              </w:rPr>
              <w:t>23,367,005,792</w:t>
            </w:r>
          </w:p>
        </w:tc>
        <w:tc>
          <w:tcPr>
            <w:tcW w:w="1440" w:type="dxa"/>
            <w:tcBorders>
              <w:left w:val="nil"/>
              <w:bottom w:val="nil"/>
              <w:right w:val="nil"/>
            </w:tcBorders>
            <w:vAlign w:val="bottom"/>
          </w:tcPr>
          <w:p w14:paraId="642824FC" w14:textId="3923F6A2" w:rsidR="00862650" w:rsidRPr="00862650" w:rsidRDefault="00862650" w:rsidP="00862650">
            <w:pPr>
              <w:spacing w:after="0" w:line="240" w:lineRule="auto"/>
              <w:ind w:left="-40" w:right="-72"/>
              <w:jc w:val="right"/>
              <w:rPr>
                <w:rFonts w:ascii="Arial" w:hAnsi="Arial" w:cs="Arial"/>
                <w:bCs/>
                <w:sz w:val="18"/>
                <w:szCs w:val="18"/>
              </w:rPr>
            </w:pPr>
            <w:r>
              <w:rPr>
                <w:rFonts w:ascii="Arial" w:hAnsi="Arial" w:cs="Arial"/>
                <w:bCs/>
                <w:sz w:val="18"/>
                <w:szCs w:val="18"/>
              </w:rPr>
              <w:t>20,194,413,221</w:t>
            </w:r>
          </w:p>
        </w:tc>
      </w:tr>
      <w:tr w:rsidR="00862650" w:rsidRPr="00D12FD0" w14:paraId="780D766E" w14:textId="77777777" w:rsidTr="00DF3E9A">
        <w:trPr>
          <w:trHeight w:val="20"/>
        </w:trPr>
        <w:tc>
          <w:tcPr>
            <w:tcW w:w="6570" w:type="dxa"/>
            <w:vAlign w:val="bottom"/>
          </w:tcPr>
          <w:p w14:paraId="0A46E66D" w14:textId="3EF34307" w:rsidR="00862650" w:rsidRPr="00D12FD0" w:rsidRDefault="00BB43E4" w:rsidP="00862650">
            <w:pPr>
              <w:spacing w:after="0" w:line="240" w:lineRule="auto"/>
              <w:ind w:left="-72"/>
              <w:jc w:val="both"/>
              <w:rPr>
                <w:rFonts w:ascii="Arial" w:hAnsi="Arial" w:cs="Arial"/>
                <w:sz w:val="18"/>
                <w:szCs w:val="18"/>
              </w:rPr>
            </w:pPr>
            <w:r>
              <w:rPr>
                <w:rFonts w:ascii="Arial" w:hAnsi="Arial" w:cs="Arial"/>
                <w:sz w:val="18"/>
                <w:szCs w:val="18"/>
              </w:rPr>
              <w:t>Recognition for diminution in value of inventories</w:t>
            </w:r>
          </w:p>
        </w:tc>
        <w:tc>
          <w:tcPr>
            <w:tcW w:w="1440" w:type="dxa"/>
            <w:tcBorders>
              <w:left w:val="nil"/>
              <w:bottom w:val="nil"/>
              <w:right w:val="nil"/>
            </w:tcBorders>
            <w:shd w:val="clear" w:color="auto" w:fill="FAFAFA"/>
            <w:vAlign w:val="bottom"/>
          </w:tcPr>
          <w:p w14:paraId="5D029ABE" w14:textId="69D54070" w:rsidR="00862650" w:rsidRDefault="00862650" w:rsidP="00862650">
            <w:pPr>
              <w:spacing w:after="0" w:line="240" w:lineRule="auto"/>
              <w:ind w:left="-40" w:right="-72"/>
              <w:jc w:val="right"/>
              <w:rPr>
                <w:rFonts w:ascii="Arial" w:hAnsi="Arial" w:cs="Arial"/>
                <w:bCs/>
                <w:sz w:val="18"/>
                <w:szCs w:val="18"/>
              </w:rPr>
            </w:pPr>
            <w:r>
              <w:rPr>
                <w:rFonts w:ascii="Arial" w:hAnsi="Arial" w:cs="Arial"/>
                <w:bCs/>
                <w:sz w:val="18"/>
                <w:szCs w:val="18"/>
              </w:rPr>
              <w:t>178,370,814</w:t>
            </w:r>
          </w:p>
        </w:tc>
        <w:tc>
          <w:tcPr>
            <w:tcW w:w="1440" w:type="dxa"/>
            <w:tcBorders>
              <w:left w:val="nil"/>
              <w:bottom w:val="nil"/>
              <w:right w:val="nil"/>
            </w:tcBorders>
            <w:vAlign w:val="bottom"/>
          </w:tcPr>
          <w:p w14:paraId="47F75F3D" w14:textId="178F57DE" w:rsidR="00862650" w:rsidRDefault="00862650" w:rsidP="00862650">
            <w:pPr>
              <w:spacing w:after="0" w:line="240" w:lineRule="auto"/>
              <w:ind w:left="-40" w:right="-72"/>
              <w:jc w:val="right"/>
              <w:rPr>
                <w:rFonts w:ascii="Arial" w:hAnsi="Arial" w:cs="Arial"/>
                <w:bCs/>
                <w:sz w:val="18"/>
                <w:szCs w:val="18"/>
              </w:rPr>
            </w:pPr>
            <w:r>
              <w:rPr>
                <w:rFonts w:ascii="Arial" w:hAnsi="Arial" w:cs="Arial"/>
                <w:bCs/>
                <w:sz w:val="18"/>
                <w:szCs w:val="18"/>
              </w:rPr>
              <w:t>27,533,317</w:t>
            </w:r>
          </w:p>
        </w:tc>
      </w:tr>
    </w:tbl>
    <w:p w14:paraId="3C95898B" w14:textId="77777777" w:rsidR="00CB4CEE" w:rsidRPr="00D12FD0" w:rsidRDefault="00CB4CEE" w:rsidP="00555846">
      <w:pPr>
        <w:spacing w:after="0" w:line="240" w:lineRule="auto"/>
        <w:rPr>
          <w:rFonts w:ascii="Arial" w:hAnsi="Arial" w:cs="Arial"/>
          <w:sz w:val="18"/>
          <w:szCs w:val="18"/>
        </w:rPr>
      </w:pPr>
    </w:p>
    <w:p w14:paraId="1973B0F7" w14:textId="72FC116C" w:rsidR="6515CA30" w:rsidRDefault="6515CA30" w:rsidP="00862650">
      <w:pPr>
        <w:spacing w:after="0" w:line="240" w:lineRule="auto"/>
        <w:jc w:val="thaiDistribute"/>
        <w:rPr>
          <w:rFonts w:ascii="Arial" w:eastAsia="Browallia New" w:hAnsi="Arial" w:cs="Arial"/>
          <w:sz w:val="18"/>
          <w:szCs w:val="18"/>
        </w:rPr>
      </w:pPr>
      <w:r w:rsidRPr="00862650">
        <w:rPr>
          <w:rFonts w:ascii="Arial" w:eastAsia="Browallia New" w:hAnsi="Arial" w:cs="Arial"/>
          <w:sz w:val="18"/>
          <w:szCs w:val="18"/>
        </w:rPr>
        <w:t>As of December 31, 2022 The Group has pledged inventories as collateral for short-term loans from financial institutions. (Note 24)</w:t>
      </w:r>
      <w:r w:rsidR="00862650">
        <w:rPr>
          <w:rFonts w:ascii="Arial" w:eastAsia="Browallia New" w:hAnsi="Arial" w:cs="Arial"/>
          <w:sz w:val="18"/>
          <w:szCs w:val="18"/>
        </w:rPr>
        <w:t>.</w:t>
      </w:r>
    </w:p>
    <w:p w14:paraId="343BBE30" w14:textId="77777777" w:rsidR="00862650" w:rsidRPr="00862650" w:rsidRDefault="00862650" w:rsidP="00862650">
      <w:pPr>
        <w:spacing w:after="0" w:line="240" w:lineRule="auto"/>
        <w:jc w:val="thaiDistribute"/>
        <w:rPr>
          <w:rFonts w:ascii="Arial" w:hAnsi="Arial" w:cs="Arial"/>
          <w:sz w:val="18"/>
          <w:szCs w:val="18"/>
        </w:rPr>
      </w:pPr>
    </w:p>
    <w:p w14:paraId="0A52EBEB" w14:textId="2BAAA9F7" w:rsidR="020FD5B2" w:rsidRPr="00862650" w:rsidRDefault="020FD5B2" w:rsidP="00862650">
      <w:pPr>
        <w:spacing w:after="0" w:line="240" w:lineRule="auto"/>
        <w:jc w:val="both"/>
        <w:rPr>
          <w:rFonts w:ascii="Arial" w:eastAsia="Browallia New" w:hAnsi="Arial" w:cs="Arial"/>
          <w:sz w:val="18"/>
          <w:szCs w:val="18"/>
          <w:lang w:val="en-US"/>
        </w:rPr>
      </w:pPr>
      <w:r w:rsidRPr="00862650">
        <w:rPr>
          <w:rFonts w:ascii="Arial" w:eastAsia="Browallia New" w:hAnsi="Arial" w:cs="Arial"/>
          <w:sz w:val="18"/>
          <w:szCs w:val="18"/>
        </w:rPr>
        <w:t xml:space="preserve">As </w:t>
      </w:r>
      <w:r w:rsidR="00EA274A">
        <w:rPr>
          <w:rFonts w:ascii="Arial" w:eastAsia="Browallia New" w:hAnsi="Arial" w:cs="Arial"/>
          <w:sz w:val="18"/>
          <w:szCs w:val="18"/>
        </w:rPr>
        <w:t xml:space="preserve">explained </w:t>
      </w:r>
      <w:r w:rsidRPr="00862650">
        <w:rPr>
          <w:rFonts w:ascii="Arial" w:eastAsia="Browallia New" w:hAnsi="Arial" w:cs="Arial"/>
          <w:sz w:val="18"/>
          <w:szCs w:val="18"/>
        </w:rPr>
        <w:t xml:space="preserve">in </w:t>
      </w:r>
      <w:r w:rsidR="00D947A3">
        <w:rPr>
          <w:rFonts w:ascii="Arial" w:eastAsia="Browallia New" w:hAnsi="Arial" w:cs="Arial"/>
          <w:sz w:val="18"/>
          <w:szCs w:val="18"/>
        </w:rPr>
        <w:t>n</w:t>
      </w:r>
      <w:r w:rsidRPr="00862650">
        <w:rPr>
          <w:rFonts w:ascii="Arial" w:eastAsia="Browallia New" w:hAnsi="Arial" w:cs="Arial"/>
          <w:sz w:val="18"/>
          <w:szCs w:val="18"/>
        </w:rPr>
        <w:t xml:space="preserve">ote </w:t>
      </w:r>
      <w:r w:rsidRPr="00862650">
        <w:rPr>
          <w:rFonts w:ascii="Arial" w:eastAsia="Browallia New" w:hAnsi="Arial" w:cs="Arial"/>
          <w:sz w:val="18"/>
          <w:szCs w:val="18"/>
          <w:lang w:val="en-US"/>
        </w:rPr>
        <w:t xml:space="preserve">3 </w:t>
      </w:r>
      <w:r w:rsidRPr="00862650">
        <w:rPr>
          <w:rFonts w:ascii="Arial" w:eastAsia="Browallia New" w:hAnsi="Arial" w:cs="Arial"/>
          <w:sz w:val="18"/>
          <w:szCs w:val="18"/>
        </w:rPr>
        <w:t xml:space="preserve">to the financial statements. The Group's management issued sales </w:t>
      </w:r>
      <w:r w:rsidR="00855A3F">
        <w:rPr>
          <w:rFonts w:ascii="Arial" w:eastAsia="Browallia New" w:hAnsi="Arial" w:cs="Browallia New"/>
          <w:sz w:val="18"/>
          <w:szCs w:val="22"/>
        </w:rPr>
        <w:t xml:space="preserve">invoices </w:t>
      </w:r>
      <w:r w:rsidRPr="00862650">
        <w:rPr>
          <w:rFonts w:ascii="Arial" w:eastAsia="Browallia New" w:hAnsi="Arial" w:cs="Arial"/>
          <w:sz w:val="18"/>
          <w:szCs w:val="18"/>
        </w:rPr>
        <w:t>with</w:t>
      </w:r>
      <w:r w:rsidR="00855A3F">
        <w:rPr>
          <w:rFonts w:ascii="Arial" w:eastAsia="Browallia New" w:hAnsi="Arial" w:cs="Arial"/>
          <w:sz w:val="18"/>
          <w:szCs w:val="18"/>
        </w:rPr>
        <w:t>out actually delivering of products</w:t>
      </w:r>
      <w:r w:rsidRPr="00862650">
        <w:rPr>
          <w:rFonts w:ascii="Arial" w:eastAsia="Browallia New" w:hAnsi="Arial" w:cs="Arial"/>
          <w:sz w:val="18"/>
          <w:szCs w:val="18"/>
        </w:rPr>
        <w:t xml:space="preserve"> </w:t>
      </w:r>
      <w:r w:rsidR="00855A3F">
        <w:rPr>
          <w:rFonts w:ascii="Arial" w:eastAsia="Browallia New" w:hAnsi="Arial" w:cs="Arial"/>
          <w:sz w:val="18"/>
          <w:szCs w:val="18"/>
        </w:rPr>
        <w:t xml:space="preserve">during </w:t>
      </w:r>
      <w:r w:rsidRPr="00862650">
        <w:rPr>
          <w:rFonts w:ascii="Arial" w:eastAsia="Browallia New" w:hAnsi="Arial" w:cs="Arial"/>
          <w:sz w:val="18"/>
          <w:szCs w:val="18"/>
          <w:lang w:val="en-US"/>
        </w:rPr>
        <w:t xml:space="preserve">2022 </w:t>
      </w:r>
      <w:r w:rsidRPr="00862650">
        <w:rPr>
          <w:rFonts w:ascii="Arial" w:eastAsia="Browallia New" w:hAnsi="Arial" w:cs="Arial"/>
          <w:sz w:val="18"/>
          <w:szCs w:val="18"/>
        </w:rPr>
        <w:t xml:space="preserve">and </w:t>
      </w:r>
      <w:r w:rsidRPr="00862650">
        <w:rPr>
          <w:rFonts w:ascii="Arial" w:eastAsia="Browallia New" w:hAnsi="Arial" w:cs="Arial"/>
          <w:sz w:val="18"/>
          <w:szCs w:val="18"/>
          <w:lang w:val="en-US"/>
        </w:rPr>
        <w:t xml:space="preserve">2021. </w:t>
      </w:r>
      <w:r w:rsidRPr="00862650">
        <w:rPr>
          <w:rFonts w:ascii="Arial" w:eastAsia="Browallia New" w:hAnsi="Arial" w:cs="Arial"/>
          <w:sz w:val="18"/>
          <w:szCs w:val="18"/>
        </w:rPr>
        <w:t xml:space="preserve">The management has arranged for a new inventory count in March </w:t>
      </w:r>
      <w:r w:rsidRPr="00862650">
        <w:rPr>
          <w:rFonts w:ascii="Arial" w:eastAsia="Browallia New" w:hAnsi="Arial" w:cs="Arial"/>
          <w:sz w:val="18"/>
          <w:szCs w:val="18"/>
          <w:lang w:val="en-US"/>
        </w:rPr>
        <w:t xml:space="preserve">2023 </w:t>
      </w:r>
      <w:r w:rsidRPr="00862650">
        <w:rPr>
          <w:rFonts w:ascii="Arial" w:eastAsia="Browallia New" w:hAnsi="Arial" w:cs="Arial"/>
          <w:sz w:val="18"/>
          <w:szCs w:val="18"/>
        </w:rPr>
        <w:t xml:space="preserve">and reconciled to inventory as of </w:t>
      </w:r>
      <w:r w:rsidRPr="00862650">
        <w:rPr>
          <w:rFonts w:ascii="Arial" w:eastAsia="Browallia New" w:hAnsi="Arial" w:cs="Arial"/>
          <w:sz w:val="18"/>
          <w:szCs w:val="18"/>
          <w:lang w:val="en-US"/>
        </w:rPr>
        <w:t xml:space="preserve">31 </w:t>
      </w:r>
      <w:r w:rsidRPr="00862650">
        <w:rPr>
          <w:rFonts w:ascii="Arial" w:eastAsia="Browallia New" w:hAnsi="Arial" w:cs="Arial"/>
          <w:sz w:val="18"/>
          <w:szCs w:val="18"/>
        </w:rPr>
        <w:t xml:space="preserve">December </w:t>
      </w:r>
      <w:r w:rsidRPr="00862650">
        <w:rPr>
          <w:rFonts w:ascii="Arial" w:eastAsia="Browallia New" w:hAnsi="Arial" w:cs="Arial"/>
          <w:sz w:val="18"/>
          <w:szCs w:val="18"/>
          <w:lang w:val="en-US"/>
        </w:rPr>
        <w:t xml:space="preserve">2022. </w:t>
      </w:r>
      <w:r w:rsidR="00D73348">
        <w:rPr>
          <w:rFonts w:ascii="Arial" w:eastAsia="Browallia New" w:hAnsi="Arial" w:cs="Browallia New"/>
          <w:sz w:val="18"/>
          <w:szCs w:val="22"/>
        </w:rPr>
        <w:t>S</w:t>
      </w:r>
      <w:r w:rsidR="00BF0945">
        <w:rPr>
          <w:rFonts w:ascii="Arial" w:eastAsia="Browallia New" w:hAnsi="Arial" w:cs="Arial"/>
          <w:sz w:val="18"/>
          <w:szCs w:val="18"/>
        </w:rPr>
        <w:t xml:space="preserve">uch </w:t>
      </w:r>
      <w:r w:rsidRPr="00862650">
        <w:rPr>
          <w:rFonts w:ascii="Arial" w:eastAsia="Browallia New" w:hAnsi="Arial" w:cs="Arial"/>
          <w:sz w:val="18"/>
          <w:szCs w:val="18"/>
        </w:rPr>
        <w:t>reconciliation</w:t>
      </w:r>
      <w:r w:rsidR="00D73348">
        <w:rPr>
          <w:rFonts w:ascii="Arial" w:eastAsia="Browallia New" w:hAnsi="Arial" w:cs="Arial"/>
          <w:sz w:val="18"/>
          <w:szCs w:val="18"/>
        </w:rPr>
        <w:t xml:space="preserve"> identified material difference on inventory count and the cost of good sold previously overstated of </w:t>
      </w:r>
      <w:r w:rsidR="287CD5EC" w:rsidRPr="00862650">
        <w:rPr>
          <w:rFonts w:ascii="Arial" w:eastAsia="Browallia New" w:hAnsi="Arial" w:cs="Arial"/>
          <w:sz w:val="18"/>
          <w:szCs w:val="18"/>
        </w:rPr>
        <w:t xml:space="preserve">Baht </w:t>
      </w:r>
      <w:r w:rsidRPr="00862650">
        <w:rPr>
          <w:rFonts w:ascii="Arial" w:eastAsia="Browallia New" w:hAnsi="Arial" w:cs="Arial"/>
          <w:sz w:val="18"/>
          <w:szCs w:val="18"/>
        </w:rPr>
        <w:t xml:space="preserve">2,629 million </w:t>
      </w:r>
      <w:r w:rsidRPr="00862650">
        <w:rPr>
          <w:rFonts w:ascii="Arial" w:eastAsia="Browallia New" w:hAnsi="Arial" w:cs="Arial"/>
          <w:sz w:val="18"/>
          <w:szCs w:val="18"/>
          <w:lang w:val="en-US"/>
        </w:rPr>
        <w:t>(</w:t>
      </w:r>
      <w:r w:rsidR="00D947A3">
        <w:rPr>
          <w:rFonts w:ascii="Arial" w:eastAsia="Browallia New" w:hAnsi="Arial" w:cs="Arial"/>
          <w:sz w:val="18"/>
          <w:szCs w:val="18"/>
        </w:rPr>
        <w:t>n</w:t>
      </w:r>
      <w:r w:rsidRPr="00862650">
        <w:rPr>
          <w:rFonts w:ascii="Arial" w:eastAsia="Browallia New" w:hAnsi="Arial" w:cs="Arial"/>
          <w:sz w:val="18"/>
          <w:szCs w:val="18"/>
        </w:rPr>
        <w:t>ote 34</w:t>
      </w:r>
      <w:r w:rsidRPr="00862650">
        <w:rPr>
          <w:rFonts w:ascii="Arial" w:eastAsia="Browallia New" w:hAnsi="Arial" w:cs="Arial"/>
          <w:sz w:val="18"/>
          <w:szCs w:val="18"/>
          <w:lang w:val="en-US"/>
        </w:rPr>
        <w:t>)</w:t>
      </w:r>
      <w:r w:rsidR="4B1BCE3B" w:rsidRPr="00862650">
        <w:rPr>
          <w:rFonts w:ascii="Arial" w:eastAsia="Browallia New" w:hAnsi="Arial" w:cs="Arial"/>
          <w:sz w:val="18"/>
          <w:szCs w:val="18"/>
          <w:lang w:val="en-US"/>
        </w:rPr>
        <w:t>.</w:t>
      </w:r>
    </w:p>
    <w:p w14:paraId="41B2BBA5" w14:textId="77777777" w:rsidR="008C3D80" w:rsidRPr="00862650" w:rsidRDefault="008C3D80" w:rsidP="00862650">
      <w:pPr>
        <w:spacing w:after="0" w:line="240" w:lineRule="auto"/>
        <w:rPr>
          <w:rFonts w:ascii="Arial" w:hAnsi="Arial" w:cs="Arial"/>
          <w:sz w:val="18"/>
          <w:szCs w:val="18"/>
        </w:rPr>
      </w:pPr>
    </w:p>
    <w:p w14:paraId="20CEFAF4" w14:textId="77777777" w:rsidR="00EE7B11" w:rsidRPr="00862650" w:rsidRDefault="00EE7B11" w:rsidP="00862650">
      <w:pPr>
        <w:spacing w:after="0" w:line="240" w:lineRule="auto"/>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F20081" w:rsidRPr="00862650" w14:paraId="4865AB0C" w14:textId="77777777" w:rsidTr="00B55367">
        <w:trPr>
          <w:trHeight w:val="386"/>
        </w:trPr>
        <w:tc>
          <w:tcPr>
            <w:tcW w:w="9461" w:type="dxa"/>
            <w:shd w:val="clear" w:color="auto" w:fill="FFA543"/>
            <w:vAlign w:val="center"/>
          </w:tcPr>
          <w:p w14:paraId="459D8E37" w14:textId="47755B33" w:rsidR="00F20081" w:rsidRPr="00862650" w:rsidRDefault="000028F0" w:rsidP="00555846">
            <w:pPr>
              <w:tabs>
                <w:tab w:val="left" w:pos="432"/>
              </w:tabs>
              <w:spacing w:after="0" w:line="240" w:lineRule="auto"/>
              <w:ind w:left="432" w:hanging="432"/>
              <w:rPr>
                <w:rFonts w:ascii="Arial" w:eastAsia="Arial Unicode MS" w:hAnsi="Arial" w:cs="Arial"/>
                <w:b/>
                <w:bCs/>
                <w:color w:val="FFFFFF"/>
                <w:sz w:val="18"/>
                <w:szCs w:val="18"/>
                <w:cs/>
              </w:rPr>
            </w:pPr>
            <w:r w:rsidRPr="00862650">
              <w:rPr>
                <w:rFonts w:ascii="Arial" w:eastAsia="Arial Unicode MS" w:hAnsi="Arial" w:cs="Arial"/>
                <w:b/>
                <w:bCs/>
                <w:color w:val="FFFFFF"/>
                <w:sz w:val="18"/>
                <w:szCs w:val="18"/>
              </w:rPr>
              <w:t>1</w:t>
            </w:r>
            <w:r w:rsidR="00EE7B11" w:rsidRPr="00862650">
              <w:rPr>
                <w:rFonts w:ascii="Arial" w:eastAsia="Arial Unicode MS" w:hAnsi="Arial" w:cs="Arial"/>
                <w:b/>
                <w:bCs/>
                <w:color w:val="FFFFFF"/>
                <w:sz w:val="18"/>
                <w:szCs w:val="18"/>
                <w:lang w:val="en-US"/>
              </w:rPr>
              <w:t>5</w:t>
            </w:r>
            <w:r w:rsidR="00F20081" w:rsidRPr="00862650">
              <w:rPr>
                <w:rFonts w:ascii="Arial" w:eastAsia="Arial Unicode MS" w:hAnsi="Arial" w:cs="Arial"/>
                <w:b/>
                <w:bCs/>
                <w:color w:val="FFFFFF"/>
                <w:sz w:val="18"/>
                <w:szCs w:val="18"/>
              </w:rPr>
              <w:tab/>
              <w:t>Derivative assets and liabilities</w:t>
            </w:r>
          </w:p>
        </w:tc>
      </w:tr>
    </w:tbl>
    <w:p w14:paraId="2DE34D03" w14:textId="040E26C3" w:rsidR="00F20081" w:rsidRPr="00862650" w:rsidRDefault="00F20081" w:rsidP="00555846">
      <w:pPr>
        <w:spacing w:after="0" w:line="240" w:lineRule="auto"/>
        <w:jc w:val="both"/>
        <w:rPr>
          <w:rFonts w:ascii="Arial" w:hAnsi="Arial" w:cs="Arial"/>
          <w:sz w:val="18"/>
          <w:szCs w:val="18"/>
        </w:rPr>
      </w:pPr>
    </w:p>
    <w:p w14:paraId="66CF397B" w14:textId="23F74598" w:rsidR="00F20081" w:rsidRPr="00862650" w:rsidRDefault="00F20081" w:rsidP="00555846">
      <w:pPr>
        <w:pStyle w:val="Style"/>
        <w:ind w:right="-29"/>
        <w:jc w:val="both"/>
        <w:rPr>
          <w:rFonts w:ascii="Arial" w:hAnsi="Arial" w:cs="Arial"/>
          <w:sz w:val="18"/>
          <w:szCs w:val="18"/>
        </w:rPr>
      </w:pPr>
      <w:r w:rsidRPr="00862650">
        <w:rPr>
          <w:rFonts w:ascii="Arial" w:hAnsi="Arial" w:cs="Arial"/>
          <w:sz w:val="18"/>
          <w:szCs w:val="18"/>
        </w:rPr>
        <w:t xml:space="preserve">Current derivative assets </w:t>
      </w:r>
      <w:r w:rsidR="0071686B" w:rsidRPr="00862650">
        <w:rPr>
          <w:rFonts w:ascii="Arial" w:hAnsi="Arial" w:cs="Arial"/>
          <w:sz w:val="18"/>
          <w:szCs w:val="18"/>
        </w:rPr>
        <w:t>comprise</w:t>
      </w:r>
      <w:r w:rsidR="00C9032A" w:rsidRPr="00862650">
        <w:rPr>
          <w:rFonts w:ascii="Arial" w:hAnsi="Arial" w:cs="Arial"/>
          <w:sz w:val="18"/>
          <w:szCs w:val="18"/>
        </w:rPr>
        <w:t>: (</w:t>
      </w:r>
      <w:r w:rsidR="0071686B" w:rsidRPr="00862650">
        <w:rPr>
          <w:rFonts w:ascii="Arial" w:hAnsi="Arial" w:cs="Arial"/>
          <w:sz w:val="18"/>
          <w:szCs w:val="18"/>
          <w:lang w:val="en-GB"/>
        </w:rPr>
        <w:t xml:space="preserve">Separate financial </w:t>
      </w:r>
      <w:r w:rsidR="00154CB1" w:rsidRPr="00862650">
        <w:rPr>
          <w:rFonts w:ascii="Arial" w:hAnsi="Arial" w:cs="Arial"/>
          <w:sz w:val="18"/>
          <w:szCs w:val="18"/>
          <w:lang w:val="en-GB"/>
        </w:rPr>
        <w:t>statements</w:t>
      </w:r>
      <w:r w:rsidR="00C9032A" w:rsidRPr="00862650">
        <w:rPr>
          <w:rFonts w:ascii="Arial" w:hAnsi="Arial" w:cs="Arial"/>
          <w:sz w:val="18"/>
          <w:szCs w:val="18"/>
        </w:rPr>
        <w:t>: Nil)</w:t>
      </w:r>
    </w:p>
    <w:p w14:paraId="675623FD" w14:textId="77777777" w:rsidR="00C9032A" w:rsidRPr="00862650" w:rsidRDefault="00C9032A" w:rsidP="00555846">
      <w:pPr>
        <w:spacing w:after="0" w:line="240" w:lineRule="auto"/>
        <w:jc w:val="both"/>
        <w:rPr>
          <w:rFonts w:ascii="Arial" w:hAnsi="Arial" w:cs="Arial"/>
          <w:sz w:val="18"/>
          <w:szCs w:val="18"/>
        </w:rPr>
      </w:pPr>
    </w:p>
    <w:tbl>
      <w:tblPr>
        <w:tblW w:w="9468" w:type="dxa"/>
        <w:tblLayout w:type="fixed"/>
        <w:tblLook w:val="00A0" w:firstRow="1" w:lastRow="0" w:firstColumn="1" w:lastColumn="0" w:noHBand="0" w:noVBand="0"/>
      </w:tblPr>
      <w:tblGrid>
        <w:gridCol w:w="6"/>
        <w:gridCol w:w="4278"/>
        <w:gridCol w:w="1728"/>
        <w:gridCol w:w="1728"/>
        <w:gridCol w:w="1728"/>
      </w:tblGrid>
      <w:tr w:rsidR="00BD0CEB" w:rsidRPr="00862650" w14:paraId="7429258A" w14:textId="77777777" w:rsidTr="00DF3E9A">
        <w:tc>
          <w:tcPr>
            <w:tcW w:w="4284" w:type="dxa"/>
            <w:gridSpan w:val="2"/>
            <w:shd w:val="clear" w:color="auto" w:fill="auto"/>
          </w:tcPr>
          <w:p w14:paraId="6188D75D" w14:textId="77777777" w:rsidR="00F20081" w:rsidRPr="00862650" w:rsidRDefault="00F20081" w:rsidP="00555846">
            <w:pPr>
              <w:snapToGrid w:val="0"/>
              <w:spacing w:after="0" w:line="240" w:lineRule="auto"/>
              <w:ind w:left="-118"/>
              <w:jc w:val="thaiDistribute"/>
              <w:rPr>
                <w:rFonts w:ascii="Arial" w:hAnsi="Arial" w:cs="Arial"/>
                <w:sz w:val="18"/>
                <w:szCs w:val="18"/>
              </w:rPr>
            </w:pPr>
          </w:p>
        </w:tc>
        <w:tc>
          <w:tcPr>
            <w:tcW w:w="5184" w:type="dxa"/>
            <w:gridSpan w:val="3"/>
            <w:tcBorders>
              <w:top w:val="single" w:sz="4" w:space="0" w:color="auto"/>
              <w:bottom w:val="single" w:sz="4" w:space="0" w:color="auto"/>
            </w:tcBorders>
            <w:shd w:val="clear" w:color="auto" w:fill="auto"/>
          </w:tcPr>
          <w:p w14:paraId="59BAF3D5" w14:textId="04F192AA" w:rsidR="00F20081" w:rsidRPr="00862650" w:rsidRDefault="003F3528" w:rsidP="00555846">
            <w:pPr>
              <w:snapToGrid w:val="0"/>
              <w:spacing w:after="0" w:line="240" w:lineRule="auto"/>
              <w:jc w:val="center"/>
              <w:rPr>
                <w:rFonts w:ascii="Arial" w:hAnsi="Arial" w:cs="Arial"/>
                <w:b/>
                <w:bCs/>
                <w:sz w:val="18"/>
                <w:szCs w:val="18"/>
              </w:rPr>
            </w:pPr>
            <w:r w:rsidRPr="00862650">
              <w:rPr>
                <w:rFonts w:ascii="Arial" w:hAnsi="Arial" w:cs="Arial"/>
                <w:b/>
                <w:bCs/>
                <w:sz w:val="18"/>
                <w:szCs w:val="18"/>
              </w:rPr>
              <w:t xml:space="preserve">Consolidated financial </w:t>
            </w:r>
            <w:r w:rsidR="00154CB1" w:rsidRPr="00862650">
              <w:rPr>
                <w:rFonts w:ascii="Arial" w:hAnsi="Arial" w:cs="Arial"/>
                <w:b/>
                <w:bCs/>
                <w:sz w:val="18"/>
                <w:szCs w:val="18"/>
              </w:rPr>
              <w:t>statements</w:t>
            </w:r>
          </w:p>
        </w:tc>
      </w:tr>
      <w:tr w:rsidR="00BD0CEB" w:rsidRPr="00862650" w14:paraId="39701D3B" w14:textId="77777777" w:rsidTr="00DF3E9A">
        <w:tc>
          <w:tcPr>
            <w:tcW w:w="4284" w:type="dxa"/>
            <w:gridSpan w:val="2"/>
            <w:shd w:val="clear" w:color="auto" w:fill="auto"/>
          </w:tcPr>
          <w:p w14:paraId="6992264D" w14:textId="77777777" w:rsidR="00F20081" w:rsidRPr="00862650" w:rsidRDefault="00F20081" w:rsidP="00555846">
            <w:pPr>
              <w:snapToGrid w:val="0"/>
              <w:spacing w:after="0" w:line="240" w:lineRule="auto"/>
              <w:ind w:left="-118"/>
              <w:jc w:val="thaiDistribute"/>
              <w:rPr>
                <w:rFonts w:ascii="Arial" w:hAnsi="Arial" w:cs="Arial"/>
                <w:sz w:val="18"/>
                <w:szCs w:val="18"/>
              </w:rPr>
            </w:pPr>
          </w:p>
        </w:tc>
        <w:tc>
          <w:tcPr>
            <w:tcW w:w="5184" w:type="dxa"/>
            <w:gridSpan w:val="3"/>
            <w:tcBorders>
              <w:top w:val="single" w:sz="4" w:space="0" w:color="auto"/>
              <w:bottom w:val="single" w:sz="4" w:space="0" w:color="auto"/>
            </w:tcBorders>
            <w:shd w:val="clear" w:color="auto" w:fill="auto"/>
          </w:tcPr>
          <w:p w14:paraId="26D44BE3" w14:textId="6FCAA7D1" w:rsidR="00F20081" w:rsidRPr="00862650" w:rsidRDefault="00ED676C" w:rsidP="00555846">
            <w:pPr>
              <w:snapToGrid w:val="0"/>
              <w:spacing w:after="0" w:line="240" w:lineRule="auto"/>
              <w:jc w:val="center"/>
              <w:rPr>
                <w:rFonts w:ascii="Arial" w:hAnsi="Arial" w:cs="Arial"/>
                <w:b/>
                <w:bCs/>
                <w:sz w:val="18"/>
                <w:szCs w:val="18"/>
              </w:rPr>
            </w:pPr>
            <w:r w:rsidRPr="00862650">
              <w:rPr>
                <w:rFonts w:ascii="Arial" w:hAnsi="Arial" w:cs="Arial"/>
                <w:b/>
                <w:bCs/>
                <w:sz w:val="18"/>
                <w:szCs w:val="18"/>
              </w:rPr>
              <w:t>31 December</w:t>
            </w:r>
            <w:r w:rsidR="00174C2E" w:rsidRPr="00862650">
              <w:rPr>
                <w:rFonts w:ascii="Arial" w:hAnsi="Arial" w:cs="Arial"/>
                <w:b/>
                <w:bCs/>
                <w:sz w:val="18"/>
                <w:szCs w:val="18"/>
              </w:rPr>
              <w:t xml:space="preserve"> </w:t>
            </w:r>
            <w:r w:rsidR="00054D0A" w:rsidRPr="00862650">
              <w:rPr>
                <w:rFonts w:ascii="Arial" w:hAnsi="Arial" w:cs="Arial"/>
                <w:b/>
                <w:bCs/>
                <w:sz w:val="18"/>
                <w:szCs w:val="18"/>
              </w:rPr>
              <w:t>2022</w:t>
            </w:r>
          </w:p>
        </w:tc>
      </w:tr>
      <w:tr w:rsidR="00BD0CEB" w:rsidRPr="00862650" w14:paraId="30081CAF" w14:textId="77777777" w:rsidTr="00DF3E9A">
        <w:tc>
          <w:tcPr>
            <w:tcW w:w="4284" w:type="dxa"/>
            <w:gridSpan w:val="2"/>
            <w:shd w:val="clear" w:color="auto" w:fill="auto"/>
          </w:tcPr>
          <w:p w14:paraId="1D1E2B24" w14:textId="77777777" w:rsidR="00F20081" w:rsidRPr="00862650" w:rsidRDefault="00F20081" w:rsidP="00555846">
            <w:pPr>
              <w:snapToGrid w:val="0"/>
              <w:spacing w:after="0" w:line="240" w:lineRule="auto"/>
              <w:ind w:left="-118"/>
              <w:jc w:val="thaiDistribute"/>
              <w:rPr>
                <w:rFonts w:ascii="Arial" w:hAnsi="Arial" w:cs="Arial"/>
                <w:sz w:val="18"/>
                <w:szCs w:val="18"/>
              </w:rPr>
            </w:pPr>
          </w:p>
        </w:tc>
        <w:tc>
          <w:tcPr>
            <w:tcW w:w="1728" w:type="dxa"/>
            <w:tcBorders>
              <w:top w:val="single" w:sz="4" w:space="0" w:color="auto"/>
              <w:bottom w:val="single" w:sz="4" w:space="0" w:color="auto"/>
            </w:tcBorders>
            <w:shd w:val="clear" w:color="auto" w:fill="auto"/>
          </w:tcPr>
          <w:p w14:paraId="2969BB3A" w14:textId="77777777" w:rsidR="00F20081" w:rsidRPr="00862650" w:rsidRDefault="00F20081" w:rsidP="00555846">
            <w:pPr>
              <w:snapToGrid w:val="0"/>
              <w:spacing w:after="0" w:line="240" w:lineRule="auto"/>
              <w:ind w:right="-72"/>
              <w:jc w:val="right"/>
              <w:rPr>
                <w:rFonts w:ascii="Arial" w:hAnsi="Arial" w:cs="Arial"/>
                <w:b/>
                <w:bCs/>
                <w:sz w:val="18"/>
                <w:szCs w:val="18"/>
              </w:rPr>
            </w:pPr>
            <w:r w:rsidRPr="00862650">
              <w:rPr>
                <w:rFonts w:ascii="Arial" w:hAnsi="Arial" w:cs="Arial"/>
                <w:b/>
                <w:bCs/>
                <w:sz w:val="18"/>
                <w:szCs w:val="18"/>
              </w:rPr>
              <w:t xml:space="preserve">Contract value </w:t>
            </w:r>
          </w:p>
          <w:p w14:paraId="58406DEB" w14:textId="08F75229" w:rsidR="00F20081" w:rsidRPr="00862650" w:rsidRDefault="00420CB0" w:rsidP="00555846">
            <w:pPr>
              <w:snapToGrid w:val="0"/>
              <w:spacing w:after="0" w:line="240" w:lineRule="auto"/>
              <w:ind w:right="-72"/>
              <w:jc w:val="right"/>
              <w:rPr>
                <w:rFonts w:ascii="Arial" w:hAnsi="Arial" w:cs="Arial"/>
                <w:b/>
                <w:bCs/>
                <w:sz w:val="18"/>
                <w:szCs w:val="18"/>
                <w:cs/>
              </w:rPr>
            </w:pPr>
            <w:r w:rsidRPr="00862650">
              <w:rPr>
                <w:rFonts w:ascii="Arial" w:hAnsi="Arial" w:cs="Arial"/>
                <w:b/>
                <w:bCs/>
                <w:sz w:val="18"/>
                <w:szCs w:val="18"/>
              </w:rPr>
              <w:t>EURO</w:t>
            </w:r>
          </w:p>
        </w:tc>
        <w:tc>
          <w:tcPr>
            <w:tcW w:w="1728" w:type="dxa"/>
            <w:tcBorders>
              <w:top w:val="single" w:sz="4" w:space="0" w:color="auto"/>
              <w:bottom w:val="single" w:sz="4" w:space="0" w:color="auto"/>
            </w:tcBorders>
            <w:shd w:val="clear" w:color="auto" w:fill="auto"/>
          </w:tcPr>
          <w:p w14:paraId="3AC5C602" w14:textId="77777777" w:rsidR="00F20081" w:rsidRPr="00862650" w:rsidRDefault="00F20081" w:rsidP="00555846">
            <w:pPr>
              <w:snapToGrid w:val="0"/>
              <w:spacing w:after="0" w:line="240" w:lineRule="auto"/>
              <w:ind w:right="-72"/>
              <w:jc w:val="right"/>
              <w:rPr>
                <w:rFonts w:ascii="Arial" w:hAnsi="Arial" w:cs="Arial"/>
                <w:b/>
                <w:bCs/>
                <w:sz w:val="18"/>
                <w:szCs w:val="18"/>
              </w:rPr>
            </w:pPr>
            <w:r w:rsidRPr="00862650">
              <w:rPr>
                <w:rFonts w:ascii="Arial" w:hAnsi="Arial" w:cs="Arial"/>
                <w:b/>
                <w:bCs/>
                <w:sz w:val="18"/>
                <w:szCs w:val="18"/>
              </w:rPr>
              <w:t>Contract value</w:t>
            </w:r>
          </w:p>
          <w:p w14:paraId="504A1B4F" w14:textId="369D663D" w:rsidR="00F20081" w:rsidRPr="00862650" w:rsidRDefault="0AD269E7" w:rsidP="00555846">
            <w:pPr>
              <w:snapToGrid w:val="0"/>
              <w:spacing w:after="0" w:line="240" w:lineRule="auto"/>
              <w:ind w:right="-72"/>
              <w:jc w:val="right"/>
              <w:rPr>
                <w:rFonts w:ascii="Arial" w:hAnsi="Arial" w:cs="Arial"/>
                <w:b/>
                <w:bCs/>
                <w:sz w:val="18"/>
                <w:szCs w:val="18"/>
              </w:rPr>
            </w:pPr>
            <w:r w:rsidRPr="00862650">
              <w:rPr>
                <w:rFonts w:ascii="Arial" w:hAnsi="Arial" w:cs="Arial"/>
                <w:b/>
                <w:bCs/>
                <w:sz w:val="18"/>
                <w:szCs w:val="18"/>
              </w:rPr>
              <w:t>US</w:t>
            </w:r>
            <w:r w:rsidR="00D947A3">
              <w:rPr>
                <w:rFonts w:ascii="Arial" w:hAnsi="Arial" w:cs="Arial"/>
                <w:b/>
                <w:bCs/>
                <w:sz w:val="18"/>
                <w:szCs w:val="18"/>
              </w:rPr>
              <w:t xml:space="preserve"> </w:t>
            </w:r>
            <w:r w:rsidRPr="00862650">
              <w:rPr>
                <w:rFonts w:ascii="Arial" w:hAnsi="Arial" w:cs="Arial"/>
                <w:b/>
                <w:bCs/>
                <w:sz w:val="18"/>
                <w:szCs w:val="18"/>
              </w:rPr>
              <w:t>D</w:t>
            </w:r>
            <w:r w:rsidR="00D947A3">
              <w:rPr>
                <w:rFonts w:ascii="Arial" w:hAnsi="Arial" w:cs="Arial"/>
                <w:b/>
                <w:bCs/>
                <w:sz w:val="18"/>
                <w:szCs w:val="18"/>
              </w:rPr>
              <w:t>ollar</w:t>
            </w:r>
          </w:p>
        </w:tc>
        <w:tc>
          <w:tcPr>
            <w:tcW w:w="1728" w:type="dxa"/>
            <w:tcBorders>
              <w:top w:val="single" w:sz="4" w:space="0" w:color="auto"/>
              <w:bottom w:val="single" w:sz="4" w:space="0" w:color="auto"/>
            </w:tcBorders>
            <w:shd w:val="clear" w:color="auto" w:fill="auto"/>
          </w:tcPr>
          <w:p w14:paraId="460684B5" w14:textId="77777777" w:rsidR="00F20081" w:rsidRPr="00862650" w:rsidRDefault="00F20081" w:rsidP="00555846">
            <w:pPr>
              <w:snapToGrid w:val="0"/>
              <w:spacing w:after="0" w:line="240" w:lineRule="auto"/>
              <w:ind w:right="-72"/>
              <w:jc w:val="right"/>
              <w:rPr>
                <w:rFonts w:ascii="Arial" w:hAnsi="Arial" w:cs="Arial"/>
                <w:b/>
                <w:bCs/>
                <w:sz w:val="18"/>
                <w:szCs w:val="18"/>
              </w:rPr>
            </w:pPr>
            <w:r w:rsidRPr="00862650">
              <w:rPr>
                <w:rFonts w:ascii="Arial" w:hAnsi="Arial" w:cs="Arial"/>
                <w:b/>
                <w:bCs/>
                <w:sz w:val="18"/>
                <w:szCs w:val="18"/>
              </w:rPr>
              <w:t>Net fair value</w:t>
            </w:r>
          </w:p>
          <w:p w14:paraId="031DF9E3" w14:textId="5862005A" w:rsidR="00F20081" w:rsidRPr="00862650" w:rsidRDefault="00F20081" w:rsidP="00555846">
            <w:pPr>
              <w:snapToGrid w:val="0"/>
              <w:spacing w:after="0" w:line="240" w:lineRule="auto"/>
              <w:ind w:right="-72"/>
              <w:jc w:val="right"/>
              <w:rPr>
                <w:rFonts w:ascii="Arial" w:hAnsi="Arial" w:cs="Arial"/>
                <w:b/>
                <w:bCs/>
                <w:sz w:val="18"/>
                <w:szCs w:val="18"/>
              </w:rPr>
            </w:pPr>
            <w:r w:rsidRPr="00862650">
              <w:rPr>
                <w:rFonts w:ascii="Arial" w:hAnsi="Arial" w:cs="Arial"/>
                <w:b/>
                <w:bCs/>
                <w:sz w:val="18"/>
                <w:szCs w:val="18"/>
              </w:rPr>
              <w:t>Baht</w:t>
            </w:r>
          </w:p>
        </w:tc>
      </w:tr>
      <w:tr w:rsidR="00BD0CEB" w:rsidRPr="00862650" w14:paraId="289203AC" w14:textId="77777777" w:rsidTr="00DF3E9A">
        <w:trPr>
          <w:gridBefore w:val="1"/>
          <w:wBefore w:w="6" w:type="dxa"/>
          <w:trHeight w:val="70"/>
        </w:trPr>
        <w:tc>
          <w:tcPr>
            <w:tcW w:w="4278" w:type="dxa"/>
            <w:shd w:val="clear" w:color="auto" w:fill="auto"/>
          </w:tcPr>
          <w:p w14:paraId="4241274A" w14:textId="77777777" w:rsidR="00F20081" w:rsidRPr="00862650" w:rsidRDefault="00F20081" w:rsidP="00555846">
            <w:pPr>
              <w:snapToGrid w:val="0"/>
              <w:spacing w:after="0" w:line="240" w:lineRule="auto"/>
              <w:ind w:left="-118"/>
              <w:rPr>
                <w:rFonts w:ascii="Arial" w:hAnsi="Arial" w:cs="Arial"/>
                <w:sz w:val="18"/>
                <w:szCs w:val="18"/>
                <w:cs/>
              </w:rPr>
            </w:pPr>
          </w:p>
        </w:tc>
        <w:tc>
          <w:tcPr>
            <w:tcW w:w="1728" w:type="dxa"/>
            <w:tcBorders>
              <w:top w:val="single" w:sz="4" w:space="0" w:color="auto"/>
            </w:tcBorders>
            <w:shd w:val="clear" w:color="auto" w:fill="FAFAFA"/>
          </w:tcPr>
          <w:p w14:paraId="588D17D3" w14:textId="77777777" w:rsidR="00F20081" w:rsidRPr="00862650" w:rsidRDefault="00F20081" w:rsidP="00555846">
            <w:pPr>
              <w:tabs>
                <w:tab w:val="decimal" w:pos="1260"/>
              </w:tabs>
              <w:adjustRightInd w:val="0"/>
              <w:snapToGrid w:val="0"/>
              <w:spacing w:after="0" w:line="240" w:lineRule="auto"/>
              <w:ind w:right="-72"/>
              <w:jc w:val="right"/>
              <w:rPr>
                <w:rFonts w:ascii="Arial" w:hAnsi="Arial" w:cs="Arial"/>
                <w:sz w:val="18"/>
                <w:szCs w:val="18"/>
              </w:rPr>
            </w:pPr>
          </w:p>
        </w:tc>
        <w:tc>
          <w:tcPr>
            <w:tcW w:w="1728" w:type="dxa"/>
            <w:tcBorders>
              <w:top w:val="single" w:sz="4" w:space="0" w:color="auto"/>
            </w:tcBorders>
            <w:shd w:val="clear" w:color="auto" w:fill="FAFAFA"/>
          </w:tcPr>
          <w:p w14:paraId="37D7E09B" w14:textId="77777777" w:rsidR="00F20081" w:rsidRPr="00862650" w:rsidRDefault="00F20081" w:rsidP="00555846">
            <w:pPr>
              <w:tabs>
                <w:tab w:val="decimal" w:pos="1260"/>
              </w:tabs>
              <w:adjustRightInd w:val="0"/>
              <w:snapToGrid w:val="0"/>
              <w:spacing w:after="0" w:line="240" w:lineRule="auto"/>
              <w:ind w:right="-72"/>
              <w:jc w:val="right"/>
              <w:rPr>
                <w:rFonts w:ascii="Arial" w:hAnsi="Arial" w:cs="Arial"/>
                <w:sz w:val="18"/>
                <w:szCs w:val="18"/>
              </w:rPr>
            </w:pPr>
          </w:p>
        </w:tc>
        <w:tc>
          <w:tcPr>
            <w:tcW w:w="1728" w:type="dxa"/>
            <w:tcBorders>
              <w:top w:val="single" w:sz="4" w:space="0" w:color="auto"/>
            </w:tcBorders>
            <w:shd w:val="clear" w:color="auto" w:fill="FAFAFA"/>
          </w:tcPr>
          <w:p w14:paraId="6FD063D0" w14:textId="77777777" w:rsidR="00F20081" w:rsidRPr="00862650" w:rsidRDefault="00F20081" w:rsidP="00555846">
            <w:pPr>
              <w:tabs>
                <w:tab w:val="decimal" w:pos="1260"/>
              </w:tabs>
              <w:adjustRightInd w:val="0"/>
              <w:snapToGrid w:val="0"/>
              <w:spacing w:after="0" w:line="240" w:lineRule="auto"/>
              <w:ind w:right="-72"/>
              <w:jc w:val="right"/>
              <w:rPr>
                <w:rFonts w:ascii="Arial" w:hAnsi="Arial" w:cs="Arial"/>
                <w:sz w:val="18"/>
                <w:szCs w:val="18"/>
              </w:rPr>
            </w:pPr>
          </w:p>
        </w:tc>
      </w:tr>
      <w:tr w:rsidR="00EE7B11" w:rsidRPr="00862650" w14:paraId="459F9E49" w14:textId="77777777" w:rsidTr="00DF3E9A">
        <w:trPr>
          <w:gridBefore w:val="1"/>
          <w:wBefore w:w="6" w:type="dxa"/>
        </w:trPr>
        <w:tc>
          <w:tcPr>
            <w:tcW w:w="4278" w:type="dxa"/>
            <w:shd w:val="clear" w:color="auto" w:fill="auto"/>
          </w:tcPr>
          <w:p w14:paraId="04A3A08D" w14:textId="77777777" w:rsidR="00EE7B11" w:rsidRPr="00862650" w:rsidRDefault="00EE7B11" w:rsidP="00EE7B11">
            <w:pPr>
              <w:snapToGrid w:val="0"/>
              <w:spacing w:after="0" w:line="240" w:lineRule="auto"/>
              <w:ind w:left="-118"/>
              <w:rPr>
                <w:rFonts w:ascii="Arial" w:hAnsi="Arial" w:cs="Arial"/>
                <w:sz w:val="18"/>
                <w:szCs w:val="18"/>
                <w:cs/>
              </w:rPr>
            </w:pPr>
            <w:r w:rsidRPr="00862650">
              <w:rPr>
                <w:rFonts w:ascii="Arial" w:hAnsi="Arial" w:cs="Arial"/>
                <w:sz w:val="18"/>
                <w:szCs w:val="18"/>
              </w:rPr>
              <w:t>Forward foreign exchange contracts</w:t>
            </w:r>
          </w:p>
        </w:tc>
        <w:tc>
          <w:tcPr>
            <w:tcW w:w="1728" w:type="dxa"/>
            <w:shd w:val="clear" w:color="auto" w:fill="FAFAFA"/>
          </w:tcPr>
          <w:p w14:paraId="1452E424" w14:textId="7D835645" w:rsidR="00EE7B11" w:rsidRPr="00862650" w:rsidRDefault="00EE7B11" w:rsidP="00EE7B11">
            <w:pPr>
              <w:tabs>
                <w:tab w:val="decimal" w:pos="1625"/>
              </w:tabs>
              <w:adjustRightInd w:val="0"/>
              <w:snapToGrid w:val="0"/>
              <w:spacing w:after="0" w:line="240" w:lineRule="auto"/>
              <w:ind w:right="-72"/>
              <w:jc w:val="right"/>
              <w:rPr>
                <w:rFonts w:ascii="Arial" w:hAnsi="Arial" w:cs="Arial"/>
                <w:sz w:val="18"/>
                <w:szCs w:val="18"/>
              </w:rPr>
            </w:pPr>
            <w:r w:rsidRPr="00862650">
              <w:rPr>
                <w:rFonts w:ascii="Arial" w:hAnsi="Arial" w:cs="Arial"/>
                <w:sz w:val="18"/>
                <w:szCs w:val="18"/>
              </w:rPr>
              <w:t>70,000,000</w:t>
            </w:r>
          </w:p>
        </w:tc>
        <w:tc>
          <w:tcPr>
            <w:tcW w:w="1728" w:type="dxa"/>
            <w:shd w:val="clear" w:color="auto" w:fill="FAFAFA"/>
          </w:tcPr>
          <w:p w14:paraId="4B070548" w14:textId="3291921F" w:rsidR="00EE7B11" w:rsidRPr="00862650" w:rsidRDefault="00EE7B11" w:rsidP="00EE7B11">
            <w:pPr>
              <w:tabs>
                <w:tab w:val="decimal" w:pos="1260"/>
              </w:tabs>
              <w:adjustRightInd w:val="0"/>
              <w:snapToGrid w:val="0"/>
              <w:spacing w:after="0" w:line="240" w:lineRule="auto"/>
              <w:ind w:right="-72"/>
              <w:jc w:val="right"/>
              <w:rPr>
                <w:rFonts w:ascii="Arial" w:hAnsi="Arial" w:cs="Arial"/>
                <w:sz w:val="18"/>
                <w:szCs w:val="18"/>
              </w:rPr>
            </w:pPr>
            <w:r w:rsidRPr="00862650">
              <w:rPr>
                <w:rFonts w:ascii="Arial" w:hAnsi="Arial" w:cs="Arial"/>
                <w:sz w:val="18"/>
                <w:szCs w:val="18"/>
              </w:rPr>
              <w:t>73,094,000</w:t>
            </w:r>
          </w:p>
        </w:tc>
        <w:tc>
          <w:tcPr>
            <w:tcW w:w="1728" w:type="dxa"/>
            <w:shd w:val="clear" w:color="auto" w:fill="FAFAFA"/>
          </w:tcPr>
          <w:p w14:paraId="67626A94" w14:textId="159F8F3F" w:rsidR="00EE7B11" w:rsidRPr="00862650" w:rsidRDefault="00EE7B11" w:rsidP="00EE7B11">
            <w:pPr>
              <w:tabs>
                <w:tab w:val="decimal" w:pos="1260"/>
              </w:tabs>
              <w:adjustRightInd w:val="0"/>
              <w:snapToGrid w:val="0"/>
              <w:spacing w:after="0" w:line="240" w:lineRule="auto"/>
              <w:ind w:right="-72"/>
              <w:jc w:val="right"/>
              <w:rPr>
                <w:rFonts w:ascii="Arial" w:hAnsi="Arial" w:cs="Arial"/>
                <w:sz w:val="18"/>
                <w:szCs w:val="18"/>
              </w:rPr>
            </w:pPr>
            <w:r w:rsidRPr="00862650">
              <w:rPr>
                <w:rFonts w:ascii="Arial" w:hAnsi="Arial" w:cs="Arial"/>
                <w:sz w:val="18"/>
                <w:szCs w:val="18"/>
              </w:rPr>
              <w:t>56,092,815</w:t>
            </w:r>
          </w:p>
        </w:tc>
      </w:tr>
    </w:tbl>
    <w:p w14:paraId="5B57DCEA" w14:textId="08F9C2EE" w:rsidR="00EE7B11" w:rsidRPr="00862650" w:rsidRDefault="00EE7B11" w:rsidP="00555846">
      <w:pPr>
        <w:spacing w:after="0" w:line="240" w:lineRule="auto"/>
        <w:jc w:val="both"/>
        <w:rPr>
          <w:rFonts w:ascii="Arial" w:hAnsi="Arial" w:cs="Arial"/>
          <w:sz w:val="18"/>
          <w:szCs w:val="18"/>
        </w:rPr>
      </w:pPr>
    </w:p>
    <w:tbl>
      <w:tblPr>
        <w:tblW w:w="9468" w:type="dxa"/>
        <w:tblLayout w:type="fixed"/>
        <w:tblLook w:val="00A0" w:firstRow="1" w:lastRow="0" w:firstColumn="1" w:lastColumn="0" w:noHBand="0" w:noVBand="0"/>
      </w:tblPr>
      <w:tblGrid>
        <w:gridCol w:w="6"/>
        <w:gridCol w:w="4278"/>
        <w:gridCol w:w="1728"/>
        <w:gridCol w:w="1728"/>
        <w:gridCol w:w="1728"/>
      </w:tblGrid>
      <w:tr w:rsidR="00BD0CEB" w:rsidRPr="00D12FD0" w14:paraId="2A4B0209" w14:textId="77777777" w:rsidTr="00DF3E9A">
        <w:tc>
          <w:tcPr>
            <w:tcW w:w="4284" w:type="dxa"/>
            <w:gridSpan w:val="2"/>
            <w:shd w:val="clear" w:color="auto" w:fill="auto"/>
          </w:tcPr>
          <w:p w14:paraId="27C5C7FA" w14:textId="77777777" w:rsidR="00F20081" w:rsidRPr="00D12FD0" w:rsidRDefault="00F20081" w:rsidP="00555846">
            <w:pPr>
              <w:snapToGrid w:val="0"/>
              <w:spacing w:after="0" w:line="240" w:lineRule="auto"/>
              <w:ind w:left="-118"/>
              <w:jc w:val="thaiDistribute"/>
              <w:rPr>
                <w:rFonts w:ascii="Arial" w:hAnsi="Arial" w:cs="Arial"/>
                <w:sz w:val="18"/>
                <w:szCs w:val="18"/>
              </w:rPr>
            </w:pPr>
          </w:p>
        </w:tc>
        <w:tc>
          <w:tcPr>
            <w:tcW w:w="5184" w:type="dxa"/>
            <w:gridSpan w:val="3"/>
            <w:tcBorders>
              <w:top w:val="single" w:sz="4" w:space="0" w:color="auto"/>
              <w:bottom w:val="single" w:sz="4" w:space="0" w:color="auto"/>
            </w:tcBorders>
            <w:shd w:val="clear" w:color="auto" w:fill="auto"/>
          </w:tcPr>
          <w:p w14:paraId="69959391" w14:textId="487168FD" w:rsidR="00F20081" w:rsidRPr="00D12FD0" w:rsidRDefault="003F3528" w:rsidP="00555846">
            <w:pPr>
              <w:snapToGrid w:val="0"/>
              <w:spacing w:after="0" w:line="240" w:lineRule="auto"/>
              <w:jc w:val="center"/>
              <w:rPr>
                <w:rFonts w:ascii="Arial" w:hAnsi="Arial" w:cs="Arial"/>
                <w:b/>
                <w:bCs/>
                <w:sz w:val="18"/>
                <w:szCs w:val="18"/>
              </w:rPr>
            </w:pPr>
            <w:r w:rsidRPr="00D12FD0">
              <w:rPr>
                <w:rFonts w:ascii="Arial" w:hAnsi="Arial" w:cs="Arial"/>
                <w:b/>
                <w:bCs/>
                <w:sz w:val="18"/>
                <w:szCs w:val="18"/>
              </w:rPr>
              <w:t xml:space="preserve">Consolidated financial </w:t>
            </w:r>
            <w:r w:rsidR="00154CB1" w:rsidRPr="00D12FD0">
              <w:rPr>
                <w:rFonts w:ascii="Arial" w:hAnsi="Arial" w:cs="Arial"/>
                <w:b/>
                <w:bCs/>
                <w:sz w:val="18"/>
                <w:szCs w:val="18"/>
              </w:rPr>
              <w:t>statements</w:t>
            </w:r>
          </w:p>
        </w:tc>
      </w:tr>
      <w:tr w:rsidR="00BD0CEB" w:rsidRPr="00D12FD0" w14:paraId="2D9F00A6" w14:textId="77777777" w:rsidTr="00DF3E9A">
        <w:trPr>
          <w:trHeight w:val="56"/>
        </w:trPr>
        <w:tc>
          <w:tcPr>
            <w:tcW w:w="4284" w:type="dxa"/>
            <w:gridSpan w:val="2"/>
            <w:shd w:val="clear" w:color="auto" w:fill="auto"/>
          </w:tcPr>
          <w:p w14:paraId="55DE2E82" w14:textId="77777777" w:rsidR="00F20081" w:rsidRPr="00D12FD0" w:rsidRDefault="00F20081" w:rsidP="00555846">
            <w:pPr>
              <w:snapToGrid w:val="0"/>
              <w:spacing w:after="0" w:line="240" w:lineRule="auto"/>
              <w:ind w:left="-118"/>
              <w:jc w:val="thaiDistribute"/>
              <w:rPr>
                <w:rFonts w:ascii="Arial" w:hAnsi="Arial" w:cs="Arial"/>
                <w:sz w:val="18"/>
                <w:szCs w:val="18"/>
              </w:rPr>
            </w:pPr>
          </w:p>
        </w:tc>
        <w:tc>
          <w:tcPr>
            <w:tcW w:w="5184" w:type="dxa"/>
            <w:gridSpan w:val="3"/>
            <w:tcBorders>
              <w:top w:val="single" w:sz="4" w:space="0" w:color="auto"/>
              <w:bottom w:val="single" w:sz="4" w:space="0" w:color="auto"/>
            </w:tcBorders>
            <w:shd w:val="clear" w:color="auto" w:fill="auto"/>
          </w:tcPr>
          <w:p w14:paraId="1823B9E3" w14:textId="7AC27A30" w:rsidR="00F20081" w:rsidRPr="00D12FD0" w:rsidRDefault="00054D0A" w:rsidP="00555846">
            <w:pPr>
              <w:snapToGrid w:val="0"/>
              <w:spacing w:after="0" w:line="240" w:lineRule="auto"/>
              <w:jc w:val="center"/>
              <w:rPr>
                <w:rFonts w:ascii="Arial" w:hAnsi="Arial" w:cs="Arial"/>
                <w:b/>
                <w:bCs/>
                <w:sz w:val="18"/>
                <w:szCs w:val="18"/>
              </w:rPr>
            </w:pPr>
            <w:r w:rsidRPr="00D12FD0">
              <w:rPr>
                <w:rFonts w:ascii="Arial" w:hAnsi="Arial" w:cs="Arial"/>
                <w:b/>
                <w:bCs/>
                <w:sz w:val="18"/>
                <w:szCs w:val="18"/>
              </w:rPr>
              <w:t>31</w:t>
            </w:r>
            <w:r w:rsidR="00174C2E" w:rsidRPr="00D12FD0">
              <w:rPr>
                <w:rFonts w:ascii="Arial" w:hAnsi="Arial" w:cs="Arial"/>
                <w:b/>
                <w:bCs/>
                <w:sz w:val="18"/>
                <w:szCs w:val="18"/>
              </w:rPr>
              <w:t xml:space="preserve"> December </w:t>
            </w:r>
            <w:r w:rsidRPr="00D12FD0">
              <w:rPr>
                <w:rFonts w:ascii="Arial" w:hAnsi="Arial" w:cs="Arial"/>
                <w:b/>
                <w:bCs/>
                <w:sz w:val="18"/>
                <w:szCs w:val="18"/>
              </w:rPr>
              <w:t>2021</w:t>
            </w:r>
          </w:p>
        </w:tc>
      </w:tr>
      <w:tr w:rsidR="00BD0CEB" w:rsidRPr="00D12FD0" w14:paraId="56568F85" w14:textId="77777777" w:rsidTr="00DF3E9A">
        <w:tc>
          <w:tcPr>
            <w:tcW w:w="4284" w:type="dxa"/>
            <w:gridSpan w:val="2"/>
            <w:shd w:val="clear" w:color="auto" w:fill="auto"/>
          </w:tcPr>
          <w:p w14:paraId="5411A130" w14:textId="77777777" w:rsidR="00F20081" w:rsidRPr="00D12FD0" w:rsidRDefault="00F20081" w:rsidP="00555846">
            <w:pPr>
              <w:snapToGrid w:val="0"/>
              <w:spacing w:after="0" w:line="240" w:lineRule="auto"/>
              <w:ind w:left="-118"/>
              <w:jc w:val="thaiDistribute"/>
              <w:rPr>
                <w:rFonts w:ascii="Arial" w:hAnsi="Arial" w:cs="Arial"/>
                <w:sz w:val="18"/>
                <w:szCs w:val="18"/>
              </w:rPr>
            </w:pPr>
          </w:p>
        </w:tc>
        <w:tc>
          <w:tcPr>
            <w:tcW w:w="1728" w:type="dxa"/>
            <w:tcBorders>
              <w:top w:val="single" w:sz="4" w:space="0" w:color="auto"/>
              <w:bottom w:val="single" w:sz="4" w:space="0" w:color="auto"/>
            </w:tcBorders>
            <w:shd w:val="clear" w:color="auto" w:fill="auto"/>
          </w:tcPr>
          <w:p w14:paraId="43618C53" w14:textId="77777777" w:rsidR="00F20081" w:rsidRPr="00D12FD0" w:rsidRDefault="00F20081" w:rsidP="00555846">
            <w:pPr>
              <w:snapToGrid w:val="0"/>
              <w:spacing w:after="0" w:line="240" w:lineRule="auto"/>
              <w:ind w:right="-72"/>
              <w:jc w:val="right"/>
              <w:rPr>
                <w:rFonts w:ascii="Arial" w:hAnsi="Arial" w:cs="Arial"/>
                <w:b/>
                <w:bCs/>
                <w:sz w:val="18"/>
                <w:szCs w:val="18"/>
              </w:rPr>
            </w:pPr>
            <w:r w:rsidRPr="00D12FD0">
              <w:rPr>
                <w:rFonts w:ascii="Arial" w:hAnsi="Arial" w:cs="Arial"/>
                <w:b/>
                <w:bCs/>
                <w:sz w:val="18"/>
                <w:szCs w:val="18"/>
              </w:rPr>
              <w:t xml:space="preserve">Contract value </w:t>
            </w:r>
          </w:p>
          <w:p w14:paraId="1051167C" w14:textId="22729D17" w:rsidR="00F20081" w:rsidRPr="00D12FD0" w:rsidRDefault="00F20081" w:rsidP="00555846">
            <w:pPr>
              <w:snapToGrid w:val="0"/>
              <w:spacing w:after="0" w:line="240" w:lineRule="auto"/>
              <w:ind w:right="-72"/>
              <w:jc w:val="right"/>
              <w:rPr>
                <w:rFonts w:ascii="Arial" w:hAnsi="Arial" w:cs="Arial"/>
                <w:b/>
                <w:bCs/>
                <w:sz w:val="18"/>
                <w:szCs w:val="18"/>
                <w:cs/>
              </w:rPr>
            </w:pPr>
            <w:r w:rsidRPr="00D12FD0">
              <w:rPr>
                <w:rFonts w:ascii="Arial" w:hAnsi="Arial" w:cs="Arial"/>
                <w:b/>
                <w:bCs/>
                <w:sz w:val="18"/>
                <w:szCs w:val="18"/>
              </w:rPr>
              <w:t>US</w:t>
            </w:r>
            <w:r w:rsidR="00D947A3">
              <w:rPr>
                <w:rFonts w:ascii="Arial" w:hAnsi="Arial" w:cs="Arial"/>
                <w:b/>
                <w:bCs/>
                <w:sz w:val="18"/>
                <w:szCs w:val="18"/>
              </w:rPr>
              <w:t xml:space="preserve"> </w:t>
            </w:r>
            <w:r w:rsidRPr="00D12FD0">
              <w:rPr>
                <w:rFonts w:ascii="Arial" w:hAnsi="Arial" w:cs="Arial"/>
                <w:b/>
                <w:bCs/>
                <w:sz w:val="18"/>
                <w:szCs w:val="18"/>
              </w:rPr>
              <w:t>D</w:t>
            </w:r>
            <w:r w:rsidR="00D947A3">
              <w:rPr>
                <w:rFonts w:ascii="Arial" w:hAnsi="Arial" w:cs="Arial"/>
                <w:b/>
                <w:bCs/>
                <w:sz w:val="18"/>
                <w:szCs w:val="18"/>
              </w:rPr>
              <w:t>ollar</w:t>
            </w:r>
          </w:p>
        </w:tc>
        <w:tc>
          <w:tcPr>
            <w:tcW w:w="1728" w:type="dxa"/>
            <w:tcBorders>
              <w:top w:val="single" w:sz="4" w:space="0" w:color="auto"/>
              <w:bottom w:val="single" w:sz="4" w:space="0" w:color="auto"/>
            </w:tcBorders>
            <w:shd w:val="clear" w:color="auto" w:fill="auto"/>
          </w:tcPr>
          <w:p w14:paraId="11D84DB8" w14:textId="77777777" w:rsidR="00F20081" w:rsidRPr="00D12FD0" w:rsidRDefault="00F20081" w:rsidP="00555846">
            <w:pPr>
              <w:snapToGrid w:val="0"/>
              <w:spacing w:after="0" w:line="240" w:lineRule="auto"/>
              <w:ind w:right="-72"/>
              <w:jc w:val="right"/>
              <w:rPr>
                <w:rFonts w:ascii="Arial" w:hAnsi="Arial" w:cs="Arial"/>
                <w:b/>
                <w:bCs/>
                <w:sz w:val="18"/>
                <w:szCs w:val="18"/>
              </w:rPr>
            </w:pPr>
            <w:r w:rsidRPr="00D12FD0">
              <w:rPr>
                <w:rFonts w:ascii="Arial" w:hAnsi="Arial" w:cs="Arial"/>
                <w:b/>
                <w:bCs/>
                <w:sz w:val="18"/>
                <w:szCs w:val="18"/>
              </w:rPr>
              <w:t>Contract value</w:t>
            </w:r>
          </w:p>
          <w:p w14:paraId="322A47F0" w14:textId="609B75E5" w:rsidR="00F20081" w:rsidRPr="00D12FD0" w:rsidRDefault="00F20081" w:rsidP="00555846">
            <w:pPr>
              <w:snapToGrid w:val="0"/>
              <w:spacing w:after="0" w:line="240" w:lineRule="auto"/>
              <w:ind w:right="-72"/>
              <w:jc w:val="right"/>
              <w:rPr>
                <w:rFonts w:ascii="Arial" w:hAnsi="Arial" w:cs="Arial"/>
                <w:b/>
                <w:bCs/>
                <w:sz w:val="18"/>
                <w:szCs w:val="18"/>
              </w:rPr>
            </w:pPr>
            <w:r w:rsidRPr="00D12FD0">
              <w:rPr>
                <w:rFonts w:ascii="Arial" w:hAnsi="Arial" w:cs="Arial"/>
                <w:b/>
                <w:bCs/>
                <w:sz w:val="18"/>
                <w:szCs w:val="18"/>
              </w:rPr>
              <w:t>Baht</w:t>
            </w:r>
          </w:p>
        </w:tc>
        <w:tc>
          <w:tcPr>
            <w:tcW w:w="1728" w:type="dxa"/>
            <w:tcBorders>
              <w:top w:val="single" w:sz="4" w:space="0" w:color="auto"/>
              <w:bottom w:val="single" w:sz="4" w:space="0" w:color="auto"/>
            </w:tcBorders>
            <w:shd w:val="clear" w:color="auto" w:fill="auto"/>
          </w:tcPr>
          <w:p w14:paraId="1B168F97" w14:textId="77777777" w:rsidR="00F20081" w:rsidRPr="00D12FD0" w:rsidRDefault="00F20081" w:rsidP="00555846">
            <w:pPr>
              <w:snapToGrid w:val="0"/>
              <w:spacing w:after="0" w:line="240" w:lineRule="auto"/>
              <w:ind w:right="-72"/>
              <w:jc w:val="right"/>
              <w:rPr>
                <w:rFonts w:ascii="Arial" w:hAnsi="Arial" w:cs="Arial"/>
                <w:b/>
                <w:bCs/>
                <w:sz w:val="18"/>
                <w:szCs w:val="18"/>
              </w:rPr>
            </w:pPr>
            <w:r w:rsidRPr="00D12FD0">
              <w:rPr>
                <w:rFonts w:ascii="Arial" w:hAnsi="Arial" w:cs="Arial"/>
                <w:b/>
                <w:bCs/>
                <w:sz w:val="18"/>
                <w:szCs w:val="18"/>
              </w:rPr>
              <w:t>Net fair value</w:t>
            </w:r>
          </w:p>
          <w:p w14:paraId="4B8F5FAF" w14:textId="1B7F9669" w:rsidR="00F20081" w:rsidRPr="00D12FD0" w:rsidRDefault="00F20081" w:rsidP="00555846">
            <w:pPr>
              <w:snapToGrid w:val="0"/>
              <w:spacing w:after="0" w:line="240" w:lineRule="auto"/>
              <w:ind w:right="-72"/>
              <w:jc w:val="right"/>
              <w:rPr>
                <w:rFonts w:ascii="Arial" w:hAnsi="Arial" w:cs="Arial"/>
                <w:b/>
                <w:bCs/>
                <w:sz w:val="18"/>
                <w:szCs w:val="18"/>
              </w:rPr>
            </w:pPr>
            <w:r w:rsidRPr="00D12FD0">
              <w:rPr>
                <w:rFonts w:ascii="Arial" w:hAnsi="Arial" w:cs="Arial"/>
                <w:b/>
                <w:bCs/>
                <w:sz w:val="18"/>
                <w:szCs w:val="18"/>
              </w:rPr>
              <w:t>Baht</w:t>
            </w:r>
          </w:p>
        </w:tc>
      </w:tr>
      <w:tr w:rsidR="00BD0CEB" w:rsidRPr="00D12FD0" w14:paraId="034701D3" w14:textId="77777777" w:rsidTr="00DF3E9A">
        <w:trPr>
          <w:gridBefore w:val="1"/>
          <w:wBefore w:w="6" w:type="dxa"/>
          <w:trHeight w:val="70"/>
        </w:trPr>
        <w:tc>
          <w:tcPr>
            <w:tcW w:w="4278" w:type="dxa"/>
            <w:shd w:val="clear" w:color="auto" w:fill="auto"/>
          </w:tcPr>
          <w:p w14:paraId="51CCBE14" w14:textId="77777777" w:rsidR="00F20081" w:rsidRPr="00D12FD0" w:rsidRDefault="00F20081" w:rsidP="00555846">
            <w:pPr>
              <w:snapToGrid w:val="0"/>
              <w:spacing w:after="0" w:line="240" w:lineRule="auto"/>
              <w:ind w:left="-118"/>
              <w:rPr>
                <w:rFonts w:ascii="Arial" w:hAnsi="Arial" w:cs="Arial"/>
                <w:sz w:val="18"/>
                <w:szCs w:val="18"/>
                <w:cs/>
              </w:rPr>
            </w:pPr>
          </w:p>
        </w:tc>
        <w:tc>
          <w:tcPr>
            <w:tcW w:w="1728" w:type="dxa"/>
            <w:tcBorders>
              <w:top w:val="single" w:sz="4" w:space="0" w:color="auto"/>
            </w:tcBorders>
            <w:shd w:val="clear" w:color="auto" w:fill="auto"/>
          </w:tcPr>
          <w:p w14:paraId="36A4DA29" w14:textId="77777777" w:rsidR="00F20081" w:rsidRPr="00D12FD0" w:rsidRDefault="00F20081" w:rsidP="00555846">
            <w:pPr>
              <w:tabs>
                <w:tab w:val="decimal" w:pos="1260"/>
              </w:tabs>
              <w:adjustRightInd w:val="0"/>
              <w:snapToGrid w:val="0"/>
              <w:spacing w:after="0" w:line="240" w:lineRule="auto"/>
              <w:ind w:right="-72"/>
              <w:jc w:val="right"/>
              <w:rPr>
                <w:rFonts w:ascii="Arial" w:hAnsi="Arial" w:cs="Arial"/>
                <w:sz w:val="18"/>
                <w:szCs w:val="18"/>
              </w:rPr>
            </w:pPr>
          </w:p>
        </w:tc>
        <w:tc>
          <w:tcPr>
            <w:tcW w:w="1728" w:type="dxa"/>
            <w:tcBorders>
              <w:top w:val="single" w:sz="4" w:space="0" w:color="auto"/>
            </w:tcBorders>
            <w:shd w:val="clear" w:color="auto" w:fill="auto"/>
          </w:tcPr>
          <w:p w14:paraId="6D522903" w14:textId="77777777" w:rsidR="00F20081" w:rsidRPr="00D12FD0" w:rsidRDefault="00F20081" w:rsidP="00555846">
            <w:pPr>
              <w:tabs>
                <w:tab w:val="decimal" w:pos="1260"/>
              </w:tabs>
              <w:adjustRightInd w:val="0"/>
              <w:snapToGrid w:val="0"/>
              <w:spacing w:after="0" w:line="240" w:lineRule="auto"/>
              <w:ind w:right="-72"/>
              <w:jc w:val="right"/>
              <w:rPr>
                <w:rFonts w:ascii="Arial" w:hAnsi="Arial" w:cs="Arial"/>
                <w:sz w:val="18"/>
                <w:szCs w:val="18"/>
              </w:rPr>
            </w:pPr>
          </w:p>
        </w:tc>
        <w:tc>
          <w:tcPr>
            <w:tcW w:w="1728" w:type="dxa"/>
            <w:tcBorders>
              <w:top w:val="single" w:sz="4" w:space="0" w:color="auto"/>
            </w:tcBorders>
            <w:shd w:val="clear" w:color="auto" w:fill="auto"/>
          </w:tcPr>
          <w:p w14:paraId="03FC5B4B" w14:textId="77777777" w:rsidR="00F20081" w:rsidRPr="00D12FD0" w:rsidRDefault="00F20081" w:rsidP="00555846">
            <w:pPr>
              <w:tabs>
                <w:tab w:val="decimal" w:pos="1260"/>
              </w:tabs>
              <w:adjustRightInd w:val="0"/>
              <w:snapToGrid w:val="0"/>
              <w:spacing w:after="0" w:line="240" w:lineRule="auto"/>
              <w:ind w:right="-72"/>
              <w:jc w:val="right"/>
              <w:rPr>
                <w:rFonts w:ascii="Arial" w:hAnsi="Arial" w:cs="Arial"/>
                <w:sz w:val="18"/>
                <w:szCs w:val="18"/>
              </w:rPr>
            </w:pPr>
          </w:p>
        </w:tc>
      </w:tr>
      <w:tr w:rsidR="00EE7B11" w:rsidRPr="00D12FD0" w14:paraId="7C40DD16" w14:textId="77777777" w:rsidTr="00DF3E9A">
        <w:trPr>
          <w:gridBefore w:val="1"/>
          <w:wBefore w:w="6" w:type="dxa"/>
        </w:trPr>
        <w:tc>
          <w:tcPr>
            <w:tcW w:w="4278" w:type="dxa"/>
            <w:shd w:val="clear" w:color="auto" w:fill="auto"/>
          </w:tcPr>
          <w:p w14:paraId="561DAA42" w14:textId="77777777" w:rsidR="00EE7B11" w:rsidRPr="00D12FD0" w:rsidRDefault="00EE7B11" w:rsidP="00EE7B11">
            <w:pPr>
              <w:snapToGrid w:val="0"/>
              <w:spacing w:after="0" w:line="240" w:lineRule="auto"/>
              <w:ind w:left="-118"/>
              <w:rPr>
                <w:rFonts w:ascii="Arial" w:hAnsi="Arial" w:cs="Arial"/>
                <w:sz w:val="18"/>
                <w:szCs w:val="18"/>
                <w:cs/>
              </w:rPr>
            </w:pPr>
            <w:r w:rsidRPr="00D12FD0">
              <w:rPr>
                <w:rFonts w:ascii="Arial" w:hAnsi="Arial" w:cs="Arial"/>
                <w:sz w:val="18"/>
                <w:szCs w:val="18"/>
              </w:rPr>
              <w:t>Forward foreign exchange contracts</w:t>
            </w:r>
          </w:p>
        </w:tc>
        <w:tc>
          <w:tcPr>
            <w:tcW w:w="1728" w:type="dxa"/>
            <w:shd w:val="clear" w:color="auto" w:fill="auto"/>
            <w:vAlign w:val="bottom"/>
          </w:tcPr>
          <w:p w14:paraId="4B197F11" w14:textId="6D317E32" w:rsidR="00EE7B11" w:rsidRPr="00EE7B11" w:rsidRDefault="00EE7B11" w:rsidP="00EE7B11">
            <w:pPr>
              <w:tabs>
                <w:tab w:val="decimal" w:pos="1625"/>
              </w:tabs>
              <w:adjustRightInd w:val="0"/>
              <w:snapToGrid w:val="0"/>
              <w:spacing w:after="0" w:line="240" w:lineRule="auto"/>
              <w:ind w:right="-72"/>
              <w:jc w:val="right"/>
              <w:rPr>
                <w:rFonts w:ascii="Arial" w:hAnsi="Arial" w:cs="Arial"/>
                <w:sz w:val="18"/>
                <w:szCs w:val="18"/>
              </w:rPr>
            </w:pPr>
            <w:r w:rsidRPr="00EE7B11">
              <w:rPr>
                <w:rFonts w:ascii="Arial" w:eastAsia="Browallia New" w:hAnsi="Arial" w:cs="Arial"/>
                <w:noProof/>
                <w:sz w:val="18"/>
                <w:szCs w:val="18"/>
              </w:rPr>
              <w:t>94,734,335</w:t>
            </w:r>
          </w:p>
        </w:tc>
        <w:tc>
          <w:tcPr>
            <w:tcW w:w="1728" w:type="dxa"/>
            <w:shd w:val="clear" w:color="auto" w:fill="auto"/>
            <w:vAlign w:val="bottom"/>
          </w:tcPr>
          <w:p w14:paraId="2C2C9EE5" w14:textId="4470387A" w:rsidR="00EE7B11" w:rsidRPr="00EE7B11" w:rsidRDefault="00EE7B11" w:rsidP="00EE7B11">
            <w:pPr>
              <w:tabs>
                <w:tab w:val="decimal" w:pos="1260"/>
              </w:tabs>
              <w:adjustRightInd w:val="0"/>
              <w:snapToGrid w:val="0"/>
              <w:spacing w:after="0" w:line="240" w:lineRule="auto"/>
              <w:ind w:right="-72"/>
              <w:jc w:val="right"/>
              <w:rPr>
                <w:rFonts w:ascii="Arial" w:hAnsi="Arial" w:cs="Arial"/>
                <w:sz w:val="18"/>
                <w:szCs w:val="18"/>
              </w:rPr>
            </w:pPr>
            <w:r w:rsidRPr="00EE7B11">
              <w:rPr>
                <w:rFonts w:ascii="Arial" w:eastAsia="Browallia New" w:hAnsi="Arial" w:cs="Arial"/>
                <w:noProof/>
                <w:sz w:val="18"/>
                <w:szCs w:val="18"/>
              </w:rPr>
              <w:t>3,071,726,494</w:t>
            </w:r>
          </w:p>
        </w:tc>
        <w:tc>
          <w:tcPr>
            <w:tcW w:w="1728" w:type="dxa"/>
            <w:shd w:val="clear" w:color="auto" w:fill="auto"/>
          </w:tcPr>
          <w:p w14:paraId="46D88A5D" w14:textId="747A4AB0" w:rsidR="00EE7B11" w:rsidRPr="00EE7B11" w:rsidRDefault="00EE7B11" w:rsidP="00EE7B11">
            <w:pPr>
              <w:tabs>
                <w:tab w:val="decimal" w:pos="1260"/>
              </w:tabs>
              <w:adjustRightInd w:val="0"/>
              <w:snapToGrid w:val="0"/>
              <w:spacing w:after="0" w:line="240" w:lineRule="auto"/>
              <w:ind w:right="-72"/>
              <w:jc w:val="right"/>
              <w:rPr>
                <w:rFonts w:ascii="Arial" w:hAnsi="Arial" w:cs="Arial"/>
                <w:sz w:val="18"/>
                <w:szCs w:val="18"/>
              </w:rPr>
            </w:pPr>
            <w:r w:rsidRPr="00EE7B11">
              <w:rPr>
                <w:rFonts w:ascii="Arial" w:eastAsia="Browallia New" w:hAnsi="Arial" w:cs="Arial"/>
                <w:noProof/>
                <w:sz w:val="18"/>
                <w:szCs w:val="18"/>
              </w:rPr>
              <w:t>94,992,032</w:t>
            </w:r>
          </w:p>
        </w:tc>
      </w:tr>
    </w:tbl>
    <w:p w14:paraId="323B1F0B" w14:textId="77777777" w:rsidR="002B784B" w:rsidRPr="00D12FD0" w:rsidRDefault="002B784B" w:rsidP="00555846">
      <w:pPr>
        <w:spacing w:after="0" w:line="240" w:lineRule="auto"/>
        <w:jc w:val="both"/>
        <w:rPr>
          <w:rFonts w:ascii="Arial" w:hAnsi="Arial" w:cs="Arial"/>
          <w:sz w:val="18"/>
          <w:szCs w:val="18"/>
        </w:rPr>
      </w:pPr>
    </w:p>
    <w:p w14:paraId="5B88E497" w14:textId="1857D7BB" w:rsidR="002B784B" w:rsidRPr="00F8704A" w:rsidRDefault="002B784B" w:rsidP="00555846">
      <w:pPr>
        <w:pStyle w:val="Style"/>
        <w:ind w:right="-29"/>
        <w:jc w:val="both"/>
        <w:rPr>
          <w:rFonts w:ascii="Arial" w:hAnsi="Arial" w:cs="Arial"/>
          <w:sz w:val="18"/>
          <w:szCs w:val="18"/>
          <w:lang w:val="fr-FR"/>
        </w:rPr>
      </w:pPr>
      <w:r w:rsidRPr="00F8704A">
        <w:rPr>
          <w:rFonts w:ascii="Arial" w:hAnsi="Arial" w:cs="Arial"/>
          <w:sz w:val="18"/>
          <w:szCs w:val="18"/>
          <w:lang w:val="fr-FR"/>
        </w:rPr>
        <w:t xml:space="preserve">Non-current derivative assets </w:t>
      </w:r>
      <w:r w:rsidR="0071686B" w:rsidRPr="00F8704A">
        <w:rPr>
          <w:rFonts w:ascii="Arial" w:hAnsi="Arial" w:cs="Arial"/>
          <w:sz w:val="18"/>
          <w:szCs w:val="18"/>
          <w:lang w:val="fr-FR"/>
        </w:rPr>
        <w:t>comprise:</w:t>
      </w:r>
      <w:r w:rsidRPr="00F8704A">
        <w:rPr>
          <w:rFonts w:ascii="Arial" w:hAnsi="Arial" w:cs="Arial"/>
          <w:sz w:val="18"/>
          <w:szCs w:val="18"/>
          <w:lang w:val="fr-FR"/>
        </w:rPr>
        <w:t xml:space="preserve"> (</w:t>
      </w:r>
      <w:r w:rsidR="00C9032A" w:rsidRPr="00F8704A">
        <w:rPr>
          <w:rFonts w:ascii="Arial" w:hAnsi="Arial" w:cs="Arial"/>
          <w:sz w:val="18"/>
          <w:szCs w:val="18"/>
          <w:lang w:val="fr-FR"/>
        </w:rPr>
        <w:t xml:space="preserve">Separate financial </w:t>
      </w:r>
      <w:r w:rsidR="00154CB1" w:rsidRPr="00F8704A">
        <w:rPr>
          <w:rFonts w:ascii="Arial" w:hAnsi="Arial" w:cs="Arial"/>
          <w:sz w:val="18"/>
          <w:szCs w:val="18"/>
          <w:lang w:val="fr-FR"/>
        </w:rPr>
        <w:t>statements</w:t>
      </w:r>
      <w:r w:rsidR="00886CF6" w:rsidRPr="00F8704A">
        <w:rPr>
          <w:rFonts w:ascii="Arial" w:hAnsi="Arial" w:cs="Arial"/>
          <w:sz w:val="18"/>
          <w:szCs w:val="18"/>
          <w:lang w:val="fr-FR"/>
        </w:rPr>
        <w:t>:</w:t>
      </w:r>
      <w:r w:rsidRPr="00F8704A">
        <w:rPr>
          <w:rFonts w:ascii="Arial" w:hAnsi="Arial" w:cs="Arial"/>
          <w:sz w:val="18"/>
          <w:szCs w:val="18"/>
          <w:lang w:val="fr-FR"/>
        </w:rPr>
        <w:t xml:space="preserve"> Nil)</w:t>
      </w:r>
    </w:p>
    <w:p w14:paraId="2E736E45" w14:textId="1D5A0F01" w:rsidR="00F20081" w:rsidRPr="00F8704A" w:rsidRDefault="00F20081" w:rsidP="00555846">
      <w:pPr>
        <w:spacing w:after="0" w:line="240" w:lineRule="auto"/>
        <w:jc w:val="both"/>
        <w:rPr>
          <w:rFonts w:ascii="Arial" w:hAnsi="Arial" w:cs="Arial"/>
          <w:sz w:val="18"/>
          <w:szCs w:val="18"/>
          <w:lang w:val="fr-FR"/>
        </w:rPr>
      </w:pPr>
    </w:p>
    <w:tbl>
      <w:tblPr>
        <w:tblW w:w="9468" w:type="dxa"/>
        <w:tblLayout w:type="fixed"/>
        <w:tblLook w:val="00A0" w:firstRow="1" w:lastRow="0" w:firstColumn="1" w:lastColumn="0" w:noHBand="0" w:noVBand="0"/>
      </w:tblPr>
      <w:tblGrid>
        <w:gridCol w:w="6"/>
        <w:gridCol w:w="4278"/>
        <w:gridCol w:w="1728"/>
        <w:gridCol w:w="1728"/>
        <w:gridCol w:w="1728"/>
      </w:tblGrid>
      <w:tr w:rsidR="00BD0CEB" w:rsidRPr="00D12FD0" w14:paraId="0889DCFF" w14:textId="77777777" w:rsidTr="00DF3E9A">
        <w:tc>
          <w:tcPr>
            <w:tcW w:w="4284" w:type="dxa"/>
            <w:gridSpan w:val="2"/>
            <w:shd w:val="clear" w:color="auto" w:fill="auto"/>
          </w:tcPr>
          <w:p w14:paraId="340B30EA" w14:textId="77777777" w:rsidR="00F20081" w:rsidRPr="00F8704A" w:rsidRDefault="00F20081" w:rsidP="00555846">
            <w:pPr>
              <w:snapToGrid w:val="0"/>
              <w:spacing w:after="0" w:line="240" w:lineRule="auto"/>
              <w:ind w:left="-118"/>
              <w:jc w:val="thaiDistribute"/>
              <w:rPr>
                <w:rFonts w:ascii="Arial" w:hAnsi="Arial" w:cs="Arial"/>
                <w:sz w:val="18"/>
                <w:szCs w:val="18"/>
                <w:lang w:val="fr-FR"/>
              </w:rPr>
            </w:pPr>
          </w:p>
        </w:tc>
        <w:tc>
          <w:tcPr>
            <w:tcW w:w="5184" w:type="dxa"/>
            <w:gridSpan w:val="3"/>
            <w:tcBorders>
              <w:top w:val="single" w:sz="4" w:space="0" w:color="auto"/>
              <w:bottom w:val="single" w:sz="4" w:space="0" w:color="auto"/>
            </w:tcBorders>
            <w:shd w:val="clear" w:color="auto" w:fill="auto"/>
          </w:tcPr>
          <w:p w14:paraId="2C606184" w14:textId="61A579A1" w:rsidR="00F20081" w:rsidRPr="00D12FD0" w:rsidRDefault="003F3528" w:rsidP="00555846">
            <w:pPr>
              <w:snapToGrid w:val="0"/>
              <w:spacing w:after="0" w:line="240" w:lineRule="auto"/>
              <w:jc w:val="center"/>
              <w:rPr>
                <w:rFonts w:ascii="Arial" w:hAnsi="Arial" w:cs="Arial"/>
                <w:b/>
                <w:bCs/>
                <w:sz w:val="18"/>
                <w:szCs w:val="18"/>
              </w:rPr>
            </w:pPr>
            <w:r w:rsidRPr="00D12FD0">
              <w:rPr>
                <w:rFonts w:ascii="Arial" w:hAnsi="Arial" w:cs="Arial"/>
                <w:b/>
                <w:bCs/>
                <w:sz w:val="18"/>
                <w:szCs w:val="18"/>
              </w:rPr>
              <w:t xml:space="preserve">Consolidated financial </w:t>
            </w:r>
            <w:r w:rsidR="00154CB1" w:rsidRPr="00D12FD0">
              <w:rPr>
                <w:rFonts w:ascii="Arial" w:hAnsi="Arial" w:cs="Arial"/>
                <w:b/>
                <w:bCs/>
                <w:sz w:val="18"/>
                <w:szCs w:val="18"/>
              </w:rPr>
              <w:t>statements</w:t>
            </w:r>
          </w:p>
        </w:tc>
      </w:tr>
      <w:tr w:rsidR="00BD0CEB" w:rsidRPr="00D12FD0" w14:paraId="0D16A8B4" w14:textId="77777777" w:rsidTr="00DF3E9A">
        <w:tc>
          <w:tcPr>
            <w:tcW w:w="4284" w:type="dxa"/>
            <w:gridSpan w:val="2"/>
            <w:shd w:val="clear" w:color="auto" w:fill="auto"/>
          </w:tcPr>
          <w:p w14:paraId="2BEFE686" w14:textId="77777777" w:rsidR="00F20081" w:rsidRPr="00D12FD0" w:rsidRDefault="00F20081" w:rsidP="00555846">
            <w:pPr>
              <w:snapToGrid w:val="0"/>
              <w:spacing w:after="0" w:line="240" w:lineRule="auto"/>
              <w:ind w:left="-118"/>
              <w:jc w:val="thaiDistribute"/>
              <w:rPr>
                <w:rFonts w:ascii="Arial" w:hAnsi="Arial" w:cs="Arial"/>
                <w:sz w:val="18"/>
                <w:szCs w:val="18"/>
              </w:rPr>
            </w:pPr>
          </w:p>
        </w:tc>
        <w:tc>
          <w:tcPr>
            <w:tcW w:w="5184" w:type="dxa"/>
            <w:gridSpan w:val="3"/>
            <w:tcBorders>
              <w:top w:val="single" w:sz="4" w:space="0" w:color="auto"/>
              <w:bottom w:val="single" w:sz="4" w:space="0" w:color="auto"/>
            </w:tcBorders>
            <w:shd w:val="clear" w:color="auto" w:fill="auto"/>
          </w:tcPr>
          <w:p w14:paraId="2D6B6BE3" w14:textId="09415E04" w:rsidR="00F20081" w:rsidRPr="00D12FD0" w:rsidRDefault="00ED676C" w:rsidP="00555846">
            <w:pPr>
              <w:snapToGrid w:val="0"/>
              <w:spacing w:after="0" w:line="240" w:lineRule="auto"/>
              <w:jc w:val="center"/>
              <w:rPr>
                <w:rFonts w:ascii="Arial" w:hAnsi="Arial" w:cs="Arial"/>
                <w:b/>
                <w:bCs/>
                <w:sz w:val="18"/>
                <w:szCs w:val="18"/>
              </w:rPr>
            </w:pPr>
            <w:r w:rsidRPr="00D12FD0">
              <w:rPr>
                <w:rFonts w:ascii="Arial" w:hAnsi="Arial" w:cs="Arial"/>
                <w:b/>
                <w:bCs/>
                <w:sz w:val="18"/>
                <w:szCs w:val="18"/>
              </w:rPr>
              <w:t>31 December</w:t>
            </w:r>
            <w:r w:rsidR="00174C2E" w:rsidRPr="00D12FD0">
              <w:rPr>
                <w:rFonts w:ascii="Arial" w:hAnsi="Arial" w:cs="Arial"/>
                <w:b/>
                <w:bCs/>
                <w:sz w:val="18"/>
                <w:szCs w:val="18"/>
              </w:rPr>
              <w:t xml:space="preserve"> </w:t>
            </w:r>
            <w:r w:rsidR="00054D0A" w:rsidRPr="00D12FD0">
              <w:rPr>
                <w:rFonts w:ascii="Arial" w:hAnsi="Arial" w:cs="Arial"/>
                <w:b/>
                <w:bCs/>
                <w:sz w:val="18"/>
                <w:szCs w:val="18"/>
              </w:rPr>
              <w:t>2022</w:t>
            </w:r>
          </w:p>
        </w:tc>
      </w:tr>
      <w:tr w:rsidR="00BD0CEB" w:rsidRPr="00D12FD0" w14:paraId="5DAB31F7" w14:textId="77777777" w:rsidTr="00DF3E9A">
        <w:tc>
          <w:tcPr>
            <w:tcW w:w="4284" w:type="dxa"/>
            <w:gridSpan w:val="2"/>
            <w:shd w:val="clear" w:color="auto" w:fill="auto"/>
          </w:tcPr>
          <w:p w14:paraId="3952AE93" w14:textId="77777777" w:rsidR="00026089" w:rsidRPr="00D12FD0" w:rsidRDefault="00026089" w:rsidP="00555846">
            <w:pPr>
              <w:snapToGrid w:val="0"/>
              <w:spacing w:after="0" w:line="240" w:lineRule="auto"/>
              <w:ind w:left="-118"/>
              <w:jc w:val="thaiDistribute"/>
              <w:rPr>
                <w:rFonts w:ascii="Arial" w:hAnsi="Arial" w:cs="Arial"/>
                <w:sz w:val="18"/>
                <w:szCs w:val="18"/>
              </w:rPr>
            </w:pPr>
          </w:p>
        </w:tc>
        <w:tc>
          <w:tcPr>
            <w:tcW w:w="1728" w:type="dxa"/>
            <w:tcBorders>
              <w:top w:val="single" w:sz="4" w:space="0" w:color="auto"/>
              <w:bottom w:val="single" w:sz="4" w:space="0" w:color="auto"/>
            </w:tcBorders>
            <w:shd w:val="clear" w:color="auto" w:fill="auto"/>
          </w:tcPr>
          <w:p w14:paraId="735B2385" w14:textId="77777777" w:rsidR="00026089" w:rsidRPr="00D12FD0" w:rsidRDefault="00026089" w:rsidP="00555846">
            <w:pPr>
              <w:snapToGrid w:val="0"/>
              <w:spacing w:after="0" w:line="240" w:lineRule="auto"/>
              <w:ind w:right="-72"/>
              <w:jc w:val="right"/>
              <w:rPr>
                <w:rFonts w:ascii="Arial" w:hAnsi="Arial" w:cs="Arial"/>
                <w:b/>
                <w:bCs/>
                <w:sz w:val="18"/>
                <w:szCs w:val="18"/>
              </w:rPr>
            </w:pPr>
            <w:r w:rsidRPr="00D12FD0">
              <w:rPr>
                <w:rFonts w:ascii="Arial" w:hAnsi="Arial" w:cs="Arial"/>
                <w:b/>
                <w:bCs/>
                <w:sz w:val="18"/>
                <w:szCs w:val="18"/>
              </w:rPr>
              <w:t xml:space="preserve">Contract value </w:t>
            </w:r>
          </w:p>
          <w:p w14:paraId="7FD3B65C" w14:textId="44DF8FD8" w:rsidR="00026089" w:rsidRPr="00D12FD0" w:rsidRDefault="00026089" w:rsidP="00555846">
            <w:pPr>
              <w:snapToGrid w:val="0"/>
              <w:spacing w:after="0" w:line="240" w:lineRule="auto"/>
              <w:jc w:val="right"/>
              <w:rPr>
                <w:rFonts w:ascii="Arial" w:hAnsi="Arial" w:cs="Arial"/>
                <w:b/>
                <w:bCs/>
                <w:sz w:val="18"/>
                <w:szCs w:val="18"/>
                <w:cs/>
              </w:rPr>
            </w:pPr>
            <w:r w:rsidRPr="00D12FD0">
              <w:rPr>
                <w:rFonts w:ascii="Arial" w:hAnsi="Arial" w:cs="Arial"/>
                <w:b/>
                <w:bCs/>
                <w:sz w:val="18"/>
                <w:szCs w:val="18"/>
              </w:rPr>
              <w:t>US</w:t>
            </w:r>
            <w:r w:rsidR="00D947A3">
              <w:rPr>
                <w:rFonts w:ascii="Arial" w:hAnsi="Arial" w:cs="Arial"/>
                <w:b/>
                <w:bCs/>
                <w:sz w:val="18"/>
                <w:szCs w:val="18"/>
              </w:rPr>
              <w:t xml:space="preserve"> </w:t>
            </w:r>
            <w:r w:rsidRPr="00D12FD0">
              <w:rPr>
                <w:rFonts w:ascii="Arial" w:hAnsi="Arial" w:cs="Arial"/>
                <w:b/>
                <w:bCs/>
                <w:sz w:val="18"/>
                <w:szCs w:val="18"/>
              </w:rPr>
              <w:t>D</w:t>
            </w:r>
            <w:r w:rsidR="00D947A3">
              <w:rPr>
                <w:rFonts w:ascii="Arial" w:hAnsi="Arial" w:cs="Arial"/>
                <w:b/>
                <w:bCs/>
                <w:sz w:val="18"/>
                <w:szCs w:val="18"/>
              </w:rPr>
              <w:t>ollar</w:t>
            </w:r>
          </w:p>
        </w:tc>
        <w:tc>
          <w:tcPr>
            <w:tcW w:w="1728" w:type="dxa"/>
            <w:tcBorders>
              <w:top w:val="single" w:sz="4" w:space="0" w:color="auto"/>
              <w:bottom w:val="single" w:sz="4" w:space="0" w:color="auto"/>
            </w:tcBorders>
            <w:shd w:val="clear" w:color="auto" w:fill="auto"/>
          </w:tcPr>
          <w:p w14:paraId="77ADA2C5" w14:textId="77777777" w:rsidR="00026089" w:rsidRPr="00D12FD0" w:rsidRDefault="00026089" w:rsidP="00555846">
            <w:pPr>
              <w:snapToGrid w:val="0"/>
              <w:spacing w:after="0" w:line="240" w:lineRule="auto"/>
              <w:ind w:right="-72"/>
              <w:jc w:val="right"/>
              <w:rPr>
                <w:rFonts w:ascii="Arial" w:hAnsi="Arial" w:cs="Arial"/>
                <w:b/>
                <w:bCs/>
                <w:sz w:val="18"/>
                <w:szCs w:val="18"/>
              </w:rPr>
            </w:pPr>
            <w:r w:rsidRPr="00D12FD0">
              <w:rPr>
                <w:rFonts w:ascii="Arial" w:hAnsi="Arial" w:cs="Arial"/>
                <w:b/>
                <w:bCs/>
                <w:sz w:val="18"/>
                <w:szCs w:val="18"/>
              </w:rPr>
              <w:t>Contract value</w:t>
            </w:r>
          </w:p>
          <w:p w14:paraId="61989EF1" w14:textId="5B4A50EE" w:rsidR="00026089" w:rsidRPr="00D12FD0" w:rsidRDefault="00026089" w:rsidP="00555846">
            <w:pPr>
              <w:snapToGrid w:val="0"/>
              <w:spacing w:after="0" w:line="240" w:lineRule="auto"/>
              <w:jc w:val="right"/>
              <w:rPr>
                <w:rFonts w:ascii="Arial" w:hAnsi="Arial" w:cs="Arial"/>
                <w:b/>
                <w:bCs/>
                <w:sz w:val="18"/>
                <w:szCs w:val="18"/>
              </w:rPr>
            </w:pPr>
            <w:r w:rsidRPr="00D12FD0">
              <w:rPr>
                <w:rFonts w:ascii="Arial" w:hAnsi="Arial" w:cs="Arial"/>
                <w:b/>
                <w:bCs/>
                <w:sz w:val="18"/>
                <w:szCs w:val="18"/>
              </w:rPr>
              <w:t>Baht</w:t>
            </w:r>
          </w:p>
        </w:tc>
        <w:tc>
          <w:tcPr>
            <w:tcW w:w="1728" w:type="dxa"/>
            <w:tcBorders>
              <w:top w:val="single" w:sz="4" w:space="0" w:color="auto"/>
              <w:bottom w:val="single" w:sz="4" w:space="0" w:color="auto"/>
            </w:tcBorders>
            <w:shd w:val="clear" w:color="auto" w:fill="auto"/>
          </w:tcPr>
          <w:p w14:paraId="6E762911" w14:textId="77777777" w:rsidR="00026089" w:rsidRPr="00D12FD0" w:rsidRDefault="00026089" w:rsidP="00555846">
            <w:pPr>
              <w:snapToGrid w:val="0"/>
              <w:spacing w:after="0" w:line="240" w:lineRule="auto"/>
              <w:ind w:right="-72"/>
              <w:jc w:val="right"/>
              <w:rPr>
                <w:rFonts w:ascii="Arial" w:hAnsi="Arial" w:cs="Arial"/>
                <w:b/>
                <w:bCs/>
                <w:sz w:val="18"/>
                <w:szCs w:val="18"/>
              </w:rPr>
            </w:pPr>
            <w:r w:rsidRPr="00D12FD0">
              <w:rPr>
                <w:rFonts w:ascii="Arial" w:hAnsi="Arial" w:cs="Arial"/>
                <w:b/>
                <w:bCs/>
                <w:sz w:val="18"/>
                <w:szCs w:val="18"/>
              </w:rPr>
              <w:t>Net fair value</w:t>
            </w:r>
          </w:p>
          <w:p w14:paraId="7464E4D2" w14:textId="46126431" w:rsidR="00026089" w:rsidRPr="00D12FD0" w:rsidRDefault="00026089" w:rsidP="00555846">
            <w:pPr>
              <w:snapToGrid w:val="0"/>
              <w:spacing w:after="0" w:line="240" w:lineRule="auto"/>
              <w:jc w:val="right"/>
              <w:rPr>
                <w:rFonts w:ascii="Arial" w:hAnsi="Arial" w:cs="Arial"/>
                <w:b/>
                <w:bCs/>
                <w:sz w:val="18"/>
                <w:szCs w:val="18"/>
              </w:rPr>
            </w:pPr>
            <w:r w:rsidRPr="00D12FD0">
              <w:rPr>
                <w:rFonts w:ascii="Arial" w:hAnsi="Arial" w:cs="Arial"/>
                <w:b/>
                <w:bCs/>
                <w:sz w:val="18"/>
                <w:szCs w:val="18"/>
              </w:rPr>
              <w:t>Baht</w:t>
            </w:r>
          </w:p>
        </w:tc>
      </w:tr>
      <w:tr w:rsidR="00BD0CEB" w:rsidRPr="00D12FD0" w14:paraId="45FAA024" w14:textId="77777777" w:rsidTr="00DF3E9A">
        <w:trPr>
          <w:gridBefore w:val="1"/>
          <w:wBefore w:w="6" w:type="dxa"/>
          <w:trHeight w:val="70"/>
        </w:trPr>
        <w:tc>
          <w:tcPr>
            <w:tcW w:w="4278" w:type="dxa"/>
            <w:shd w:val="clear" w:color="auto" w:fill="auto"/>
          </w:tcPr>
          <w:p w14:paraId="0BA8BD4E" w14:textId="77777777" w:rsidR="00F20081" w:rsidRPr="00D12FD0" w:rsidRDefault="00F20081" w:rsidP="00555846">
            <w:pPr>
              <w:snapToGrid w:val="0"/>
              <w:spacing w:after="0" w:line="240" w:lineRule="auto"/>
              <w:ind w:left="-118"/>
              <w:rPr>
                <w:rFonts w:ascii="Arial" w:hAnsi="Arial" w:cs="Arial"/>
                <w:sz w:val="18"/>
                <w:szCs w:val="18"/>
                <w:cs/>
              </w:rPr>
            </w:pPr>
          </w:p>
        </w:tc>
        <w:tc>
          <w:tcPr>
            <w:tcW w:w="1728" w:type="dxa"/>
            <w:tcBorders>
              <w:top w:val="single" w:sz="4" w:space="0" w:color="auto"/>
            </w:tcBorders>
            <w:shd w:val="clear" w:color="auto" w:fill="FAFAFA"/>
          </w:tcPr>
          <w:p w14:paraId="63731461" w14:textId="77777777" w:rsidR="00F20081" w:rsidRPr="00D12FD0" w:rsidRDefault="00F20081" w:rsidP="00555846">
            <w:pPr>
              <w:tabs>
                <w:tab w:val="decimal" w:pos="1260"/>
              </w:tabs>
              <w:adjustRightInd w:val="0"/>
              <w:snapToGrid w:val="0"/>
              <w:spacing w:after="0" w:line="240" w:lineRule="auto"/>
              <w:ind w:right="-72"/>
              <w:jc w:val="right"/>
              <w:rPr>
                <w:rFonts w:ascii="Arial" w:hAnsi="Arial" w:cs="Arial"/>
                <w:sz w:val="18"/>
                <w:szCs w:val="18"/>
              </w:rPr>
            </w:pPr>
          </w:p>
        </w:tc>
        <w:tc>
          <w:tcPr>
            <w:tcW w:w="1728" w:type="dxa"/>
            <w:tcBorders>
              <w:top w:val="single" w:sz="4" w:space="0" w:color="auto"/>
            </w:tcBorders>
            <w:shd w:val="clear" w:color="auto" w:fill="FAFAFA"/>
          </w:tcPr>
          <w:p w14:paraId="50E1AC2C" w14:textId="77777777" w:rsidR="00F20081" w:rsidRPr="00D12FD0" w:rsidRDefault="00F20081" w:rsidP="00555846">
            <w:pPr>
              <w:tabs>
                <w:tab w:val="decimal" w:pos="1260"/>
              </w:tabs>
              <w:adjustRightInd w:val="0"/>
              <w:snapToGrid w:val="0"/>
              <w:spacing w:after="0" w:line="240" w:lineRule="auto"/>
              <w:ind w:right="-72"/>
              <w:jc w:val="right"/>
              <w:rPr>
                <w:rFonts w:ascii="Arial" w:hAnsi="Arial" w:cs="Arial"/>
                <w:sz w:val="18"/>
                <w:szCs w:val="18"/>
              </w:rPr>
            </w:pPr>
          </w:p>
        </w:tc>
        <w:tc>
          <w:tcPr>
            <w:tcW w:w="1728" w:type="dxa"/>
            <w:tcBorders>
              <w:top w:val="single" w:sz="4" w:space="0" w:color="auto"/>
            </w:tcBorders>
            <w:shd w:val="clear" w:color="auto" w:fill="FAFAFA"/>
          </w:tcPr>
          <w:p w14:paraId="7C96F324" w14:textId="77777777" w:rsidR="00F20081" w:rsidRPr="00D12FD0" w:rsidRDefault="00F20081" w:rsidP="00555846">
            <w:pPr>
              <w:tabs>
                <w:tab w:val="decimal" w:pos="1260"/>
              </w:tabs>
              <w:adjustRightInd w:val="0"/>
              <w:snapToGrid w:val="0"/>
              <w:spacing w:after="0" w:line="240" w:lineRule="auto"/>
              <w:ind w:right="-72"/>
              <w:jc w:val="right"/>
              <w:rPr>
                <w:rFonts w:ascii="Arial" w:hAnsi="Arial" w:cs="Arial"/>
                <w:sz w:val="18"/>
                <w:szCs w:val="18"/>
              </w:rPr>
            </w:pPr>
          </w:p>
        </w:tc>
      </w:tr>
      <w:tr w:rsidR="00EE7B11" w:rsidRPr="00D12FD0" w14:paraId="53CCEB30" w14:textId="77777777" w:rsidTr="00DF3E9A">
        <w:trPr>
          <w:gridBefore w:val="1"/>
          <w:wBefore w:w="6" w:type="dxa"/>
        </w:trPr>
        <w:tc>
          <w:tcPr>
            <w:tcW w:w="4278" w:type="dxa"/>
            <w:shd w:val="clear" w:color="auto" w:fill="auto"/>
          </w:tcPr>
          <w:p w14:paraId="3ADE6CDB" w14:textId="63E04DC7" w:rsidR="00EE7B11" w:rsidRPr="00D12FD0" w:rsidRDefault="00EE7B11" w:rsidP="00EE7B11">
            <w:pPr>
              <w:snapToGrid w:val="0"/>
              <w:spacing w:after="0" w:line="240" w:lineRule="auto"/>
              <w:ind w:left="-118"/>
              <w:rPr>
                <w:rFonts w:ascii="Arial" w:hAnsi="Arial" w:cs="Arial"/>
                <w:sz w:val="18"/>
                <w:szCs w:val="18"/>
                <w:cs/>
              </w:rPr>
            </w:pPr>
            <w:r w:rsidRPr="00D12FD0">
              <w:rPr>
                <w:rFonts w:ascii="Arial" w:hAnsi="Arial" w:cs="Arial"/>
                <w:sz w:val="18"/>
                <w:szCs w:val="18"/>
              </w:rPr>
              <w:t>Cross currency swap</w:t>
            </w:r>
          </w:p>
        </w:tc>
        <w:tc>
          <w:tcPr>
            <w:tcW w:w="1728" w:type="dxa"/>
            <w:shd w:val="clear" w:color="auto" w:fill="FAFAFA"/>
            <w:vAlign w:val="bottom"/>
          </w:tcPr>
          <w:p w14:paraId="0202D6FE" w14:textId="7D903935" w:rsidR="00EE7B11" w:rsidRPr="00EE7B11" w:rsidRDefault="00EE7B11" w:rsidP="00EE7B11">
            <w:pPr>
              <w:tabs>
                <w:tab w:val="decimal" w:pos="1625"/>
              </w:tabs>
              <w:adjustRightInd w:val="0"/>
              <w:snapToGrid w:val="0"/>
              <w:spacing w:after="0" w:line="240" w:lineRule="auto"/>
              <w:ind w:right="-72"/>
              <w:jc w:val="right"/>
              <w:rPr>
                <w:rFonts w:ascii="Arial" w:hAnsi="Arial" w:cs="Arial"/>
                <w:sz w:val="18"/>
                <w:szCs w:val="18"/>
              </w:rPr>
            </w:pPr>
            <w:r w:rsidRPr="00EE7B11">
              <w:rPr>
                <w:rFonts w:ascii="Arial" w:eastAsia="Browallia New" w:hAnsi="Arial" w:cs="Arial"/>
                <w:noProof/>
                <w:sz w:val="18"/>
                <w:szCs w:val="18"/>
              </w:rPr>
              <w:t>-</w:t>
            </w:r>
          </w:p>
        </w:tc>
        <w:tc>
          <w:tcPr>
            <w:tcW w:w="1728" w:type="dxa"/>
            <w:shd w:val="clear" w:color="auto" w:fill="FAFAFA"/>
            <w:vAlign w:val="bottom"/>
          </w:tcPr>
          <w:p w14:paraId="41FE820D" w14:textId="20EF97C6" w:rsidR="00EE7B11" w:rsidRPr="00EE7B11" w:rsidRDefault="00EE7B11" w:rsidP="00EE7B11">
            <w:pPr>
              <w:tabs>
                <w:tab w:val="decimal" w:pos="1260"/>
              </w:tabs>
              <w:adjustRightInd w:val="0"/>
              <w:snapToGrid w:val="0"/>
              <w:spacing w:after="0" w:line="240" w:lineRule="auto"/>
              <w:ind w:right="-72"/>
              <w:jc w:val="right"/>
              <w:rPr>
                <w:rFonts w:ascii="Arial" w:hAnsi="Arial" w:cs="Arial"/>
                <w:sz w:val="18"/>
                <w:szCs w:val="18"/>
              </w:rPr>
            </w:pPr>
            <w:r w:rsidRPr="00EE7B11">
              <w:rPr>
                <w:rFonts w:ascii="Arial" w:eastAsia="Browallia New" w:hAnsi="Arial" w:cs="Arial"/>
                <w:noProof/>
                <w:sz w:val="18"/>
                <w:szCs w:val="18"/>
              </w:rPr>
              <w:t>-</w:t>
            </w:r>
          </w:p>
        </w:tc>
        <w:tc>
          <w:tcPr>
            <w:tcW w:w="1728" w:type="dxa"/>
            <w:shd w:val="clear" w:color="auto" w:fill="FAFAFA"/>
          </w:tcPr>
          <w:p w14:paraId="5BCFF3E8" w14:textId="229E419A" w:rsidR="00EE7B11" w:rsidRPr="00EE7B11" w:rsidRDefault="00EE7B11" w:rsidP="00EE7B11">
            <w:pPr>
              <w:tabs>
                <w:tab w:val="decimal" w:pos="1260"/>
              </w:tabs>
              <w:adjustRightInd w:val="0"/>
              <w:snapToGrid w:val="0"/>
              <w:spacing w:after="0" w:line="240" w:lineRule="auto"/>
              <w:ind w:right="-72"/>
              <w:jc w:val="right"/>
              <w:rPr>
                <w:rFonts w:ascii="Arial" w:hAnsi="Arial" w:cs="Arial"/>
                <w:sz w:val="18"/>
                <w:szCs w:val="18"/>
              </w:rPr>
            </w:pPr>
            <w:r w:rsidRPr="00EE7B11">
              <w:rPr>
                <w:rFonts w:ascii="Arial" w:eastAsia="Browallia New" w:hAnsi="Arial" w:cs="Arial"/>
                <w:noProof/>
                <w:sz w:val="18"/>
                <w:szCs w:val="18"/>
              </w:rPr>
              <w:t>-</w:t>
            </w:r>
          </w:p>
        </w:tc>
      </w:tr>
    </w:tbl>
    <w:p w14:paraId="2B0D2F6C" w14:textId="0E610398" w:rsidR="00F20081" w:rsidRPr="00D12FD0" w:rsidRDefault="00F20081" w:rsidP="00555846">
      <w:pPr>
        <w:spacing w:after="0" w:line="240" w:lineRule="auto"/>
        <w:jc w:val="both"/>
        <w:rPr>
          <w:rFonts w:ascii="Arial" w:hAnsi="Arial" w:cs="Arial"/>
          <w:sz w:val="18"/>
          <w:szCs w:val="18"/>
        </w:rPr>
      </w:pPr>
    </w:p>
    <w:tbl>
      <w:tblPr>
        <w:tblW w:w="9468" w:type="dxa"/>
        <w:tblLayout w:type="fixed"/>
        <w:tblLook w:val="00A0" w:firstRow="1" w:lastRow="0" w:firstColumn="1" w:lastColumn="0" w:noHBand="0" w:noVBand="0"/>
      </w:tblPr>
      <w:tblGrid>
        <w:gridCol w:w="6"/>
        <w:gridCol w:w="4278"/>
        <w:gridCol w:w="1728"/>
        <w:gridCol w:w="1728"/>
        <w:gridCol w:w="1728"/>
      </w:tblGrid>
      <w:tr w:rsidR="00BD0CEB" w:rsidRPr="00D12FD0" w14:paraId="1A411307" w14:textId="77777777" w:rsidTr="00DF3E9A">
        <w:tc>
          <w:tcPr>
            <w:tcW w:w="4284" w:type="dxa"/>
            <w:gridSpan w:val="2"/>
            <w:shd w:val="clear" w:color="auto" w:fill="auto"/>
          </w:tcPr>
          <w:p w14:paraId="5FB4A06A" w14:textId="77777777" w:rsidR="00F20081" w:rsidRPr="00D12FD0" w:rsidRDefault="00F20081" w:rsidP="00555846">
            <w:pPr>
              <w:snapToGrid w:val="0"/>
              <w:spacing w:after="0" w:line="240" w:lineRule="auto"/>
              <w:ind w:left="-118"/>
              <w:jc w:val="thaiDistribute"/>
              <w:rPr>
                <w:rFonts w:ascii="Arial" w:hAnsi="Arial" w:cs="Arial"/>
                <w:sz w:val="18"/>
                <w:szCs w:val="18"/>
              </w:rPr>
            </w:pPr>
          </w:p>
        </w:tc>
        <w:tc>
          <w:tcPr>
            <w:tcW w:w="5184" w:type="dxa"/>
            <w:gridSpan w:val="3"/>
            <w:tcBorders>
              <w:top w:val="single" w:sz="4" w:space="0" w:color="auto"/>
              <w:bottom w:val="single" w:sz="4" w:space="0" w:color="auto"/>
            </w:tcBorders>
            <w:shd w:val="clear" w:color="auto" w:fill="auto"/>
          </w:tcPr>
          <w:p w14:paraId="2F7AEF74" w14:textId="14B0CF7A" w:rsidR="00F20081" w:rsidRPr="00D12FD0" w:rsidRDefault="003F3528" w:rsidP="00555846">
            <w:pPr>
              <w:snapToGrid w:val="0"/>
              <w:spacing w:after="0" w:line="240" w:lineRule="auto"/>
              <w:jc w:val="center"/>
              <w:rPr>
                <w:rFonts w:ascii="Arial" w:hAnsi="Arial" w:cs="Arial"/>
                <w:b/>
                <w:bCs/>
                <w:sz w:val="18"/>
                <w:szCs w:val="18"/>
              </w:rPr>
            </w:pPr>
            <w:r w:rsidRPr="00D12FD0">
              <w:rPr>
                <w:rFonts w:ascii="Arial" w:hAnsi="Arial" w:cs="Arial"/>
                <w:b/>
                <w:bCs/>
                <w:sz w:val="18"/>
                <w:szCs w:val="18"/>
              </w:rPr>
              <w:t xml:space="preserve">Consolidated financial </w:t>
            </w:r>
            <w:r w:rsidR="00154CB1" w:rsidRPr="00D12FD0">
              <w:rPr>
                <w:rFonts w:ascii="Arial" w:hAnsi="Arial" w:cs="Arial"/>
                <w:b/>
                <w:bCs/>
                <w:sz w:val="18"/>
                <w:szCs w:val="18"/>
              </w:rPr>
              <w:t>statements</w:t>
            </w:r>
          </w:p>
        </w:tc>
      </w:tr>
      <w:tr w:rsidR="00BD0CEB" w:rsidRPr="00D12FD0" w14:paraId="7C208973" w14:textId="77777777" w:rsidTr="00DF3E9A">
        <w:tc>
          <w:tcPr>
            <w:tcW w:w="4284" w:type="dxa"/>
            <w:gridSpan w:val="2"/>
            <w:shd w:val="clear" w:color="auto" w:fill="auto"/>
          </w:tcPr>
          <w:p w14:paraId="4D83BDDF" w14:textId="77777777" w:rsidR="00F20081" w:rsidRPr="00D12FD0" w:rsidRDefault="00F20081" w:rsidP="00555846">
            <w:pPr>
              <w:snapToGrid w:val="0"/>
              <w:spacing w:after="0" w:line="240" w:lineRule="auto"/>
              <w:ind w:left="-118"/>
              <w:jc w:val="thaiDistribute"/>
              <w:rPr>
                <w:rFonts w:ascii="Arial" w:hAnsi="Arial" w:cs="Arial"/>
                <w:sz w:val="18"/>
                <w:szCs w:val="18"/>
              </w:rPr>
            </w:pPr>
          </w:p>
        </w:tc>
        <w:tc>
          <w:tcPr>
            <w:tcW w:w="5184" w:type="dxa"/>
            <w:gridSpan w:val="3"/>
            <w:tcBorders>
              <w:top w:val="single" w:sz="4" w:space="0" w:color="auto"/>
              <w:bottom w:val="single" w:sz="4" w:space="0" w:color="auto"/>
            </w:tcBorders>
            <w:shd w:val="clear" w:color="auto" w:fill="auto"/>
          </w:tcPr>
          <w:p w14:paraId="5217F50B" w14:textId="6D241364" w:rsidR="00F20081" w:rsidRPr="00D12FD0" w:rsidRDefault="00054D0A" w:rsidP="00555846">
            <w:pPr>
              <w:snapToGrid w:val="0"/>
              <w:spacing w:after="0" w:line="240" w:lineRule="auto"/>
              <w:jc w:val="center"/>
              <w:rPr>
                <w:rFonts w:ascii="Arial" w:hAnsi="Arial" w:cs="Arial"/>
                <w:b/>
                <w:bCs/>
                <w:sz w:val="18"/>
                <w:szCs w:val="18"/>
              </w:rPr>
            </w:pPr>
            <w:r w:rsidRPr="00D12FD0">
              <w:rPr>
                <w:rFonts w:ascii="Arial" w:hAnsi="Arial" w:cs="Arial"/>
                <w:b/>
                <w:bCs/>
                <w:sz w:val="18"/>
                <w:szCs w:val="18"/>
              </w:rPr>
              <w:t>31</w:t>
            </w:r>
            <w:r w:rsidR="00174C2E" w:rsidRPr="00D12FD0">
              <w:rPr>
                <w:rFonts w:ascii="Arial" w:hAnsi="Arial" w:cs="Arial"/>
                <w:b/>
                <w:bCs/>
                <w:sz w:val="18"/>
                <w:szCs w:val="18"/>
              </w:rPr>
              <w:t xml:space="preserve"> December </w:t>
            </w:r>
            <w:r w:rsidRPr="00D12FD0">
              <w:rPr>
                <w:rFonts w:ascii="Arial" w:hAnsi="Arial" w:cs="Arial"/>
                <w:b/>
                <w:bCs/>
                <w:sz w:val="18"/>
                <w:szCs w:val="18"/>
              </w:rPr>
              <w:t>2021</w:t>
            </w:r>
          </w:p>
        </w:tc>
      </w:tr>
      <w:tr w:rsidR="00BD0CEB" w:rsidRPr="00D12FD0" w14:paraId="0C6655EB" w14:textId="77777777" w:rsidTr="00DF3E9A">
        <w:tc>
          <w:tcPr>
            <w:tcW w:w="4284" w:type="dxa"/>
            <w:gridSpan w:val="2"/>
            <w:shd w:val="clear" w:color="auto" w:fill="auto"/>
          </w:tcPr>
          <w:p w14:paraId="0745F48C" w14:textId="77777777" w:rsidR="00026089" w:rsidRPr="00D12FD0" w:rsidRDefault="00026089" w:rsidP="00555846">
            <w:pPr>
              <w:snapToGrid w:val="0"/>
              <w:spacing w:after="0" w:line="240" w:lineRule="auto"/>
              <w:ind w:left="-118"/>
              <w:jc w:val="thaiDistribute"/>
              <w:rPr>
                <w:rFonts w:ascii="Arial" w:hAnsi="Arial" w:cs="Arial"/>
                <w:sz w:val="18"/>
                <w:szCs w:val="18"/>
              </w:rPr>
            </w:pPr>
          </w:p>
        </w:tc>
        <w:tc>
          <w:tcPr>
            <w:tcW w:w="1728" w:type="dxa"/>
            <w:tcBorders>
              <w:top w:val="single" w:sz="4" w:space="0" w:color="auto"/>
              <w:bottom w:val="single" w:sz="4" w:space="0" w:color="auto"/>
            </w:tcBorders>
            <w:shd w:val="clear" w:color="auto" w:fill="auto"/>
          </w:tcPr>
          <w:p w14:paraId="5D461270" w14:textId="77777777" w:rsidR="00026089" w:rsidRPr="00D12FD0" w:rsidRDefault="00026089" w:rsidP="00555846">
            <w:pPr>
              <w:snapToGrid w:val="0"/>
              <w:spacing w:after="0" w:line="240" w:lineRule="auto"/>
              <w:ind w:right="-72"/>
              <w:jc w:val="right"/>
              <w:rPr>
                <w:rFonts w:ascii="Arial" w:hAnsi="Arial" w:cs="Arial"/>
                <w:b/>
                <w:bCs/>
                <w:sz w:val="18"/>
                <w:szCs w:val="18"/>
              </w:rPr>
            </w:pPr>
            <w:r w:rsidRPr="00D12FD0">
              <w:rPr>
                <w:rFonts w:ascii="Arial" w:hAnsi="Arial" w:cs="Arial"/>
                <w:b/>
                <w:bCs/>
                <w:sz w:val="18"/>
                <w:szCs w:val="18"/>
              </w:rPr>
              <w:t xml:space="preserve">Contract value </w:t>
            </w:r>
          </w:p>
          <w:p w14:paraId="5B23D6F8" w14:textId="7843E670" w:rsidR="00026089" w:rsidRPr="00D12FD0" w:rsidRDefault="00026089" w:rsidP="00555846">
            <w:pPr>
              <w:snapToGrid w:val="0"/>
              <w:spacing w:after="0" w:line="240" w:lineRule="auto"/>
              <w:jc w:val="right"/>
              <w:rPr>
                <w:rFonts w:ascii="Arial" w:hAnsi="Arial" w:cs="Arial"/>
                <w:b/>
                <w:bCs/>
                <w:sz w:val="18"/>
                <w:szCs w:val="18"/>
                <w:cs/>
              </w:rPr>
            </w:pPr>
            <w:r w:rsidRPr="00D12FD0">
              <w:rPr>
                <w:rFonts w:ascii="Arial" w:hAnsi="Arial" w:cs="Arial"/>
                <w:b/>
                <w:bCs/>
                <w:sz w:val="18"/>
                <w:szCs w:val="18"/>
              </w:rPr>
              <w:t>US</w:t>
            </w:r>
            <w:r w:rsidR="00D947A3">
              <w:rPr>
                <w:rFonts w:ascii="Arial" w:hAnsi="Arial" w:cs="Arial"/>
                <w:b/>
                <w:bCs/>
                <w:sz w:val="18"/>
                <w:szCs w:val="18"/>
              </w:rPr>
              <w:t xml:space="preserve"> </w:t>
            </w:r>
            <w:r w:rsidRPr="00D12FD0">
              <w:rPr>
                <w:rFonts w:ascii="Arial" w:hAnsi="Arial" w:cs="Arial"/>
                <w:b/>
                <w:bCs/>
                <w:sz w:val="18"/>
                <w:szCs w:val="18"/>
              </w:rPr>
              <w:t>D</w:t>
            </w:r>
            <w:r w:rsidR="00D947A3">
              <w:rPr>
                <w:rFonts w:ascii="Arial" w:hAnsi="Arial" w:cs="Arial"/>
                <w:b/>
                <w:bCs/>
                <w:sz w:val="18"/>
                <w:szCs w:val="18"/>
              </w:rPr>
              <w:t>ollar</w:t>
            </w:r>
          </w:p>
        </w:tc>
        <w:tc>
          <w:tcPr>
            <w:tcW w:w="1728" w:type="dxa"/>
            <w:tcBorders>
              <w:top w:val="single" w:sz="4" w:space="0" w:color="auto"/>
              <w:bottom w:val="single" w:sz="4" w:space="0" w:color="auto"/>
            </w:tcBorders>
            <w:shd w:val="clear" w:color="auto" w:fill="auto"/>
          </w:tcPr>
          <w:p w14:paraId="4A9C9B2A" w14:textId="77777777" w:rsidR="00026089" w:rsidRPr="00D12FD0" w:rsidRDefault="00026089" w:rsidP="00555846">
            <w:pPr>
              <w:snapToGrid w:val="0"/>
              <w:spacing w:after="0" w:line="240" w:lineRule="auto"/>
              <w:ind w:right="-72"/>
              <w:jc w:val="right"/>
              <w:rPr>
                <w:rFonts w:ascii="Arial" w:hAnsi="Arial" w:cs="Arial"/>
                <w:b/>
                <w:bCs/>
                <w:sz w:val="18"/>
                <w:szCs w:val="18"/>
              </w:rPr>
            </w:pPr>
            <w:r w:rsidRPr="00D12FD0">
              <w:rPr>
                <w:rFonts w:ascii="Arial" w:hAnsi="Arial" w:cs="Arial"/>
                <w:b/>
                <w:bCs/>
                <w:sz w:val="18"/>
                <w:szCs w:val="18"/>
              </w:rPr>
              <w:t>Contract value</w:t>
            </w:r>
          </w:p>
          <w:p w14:paraId="16C0C191" w14:textId="74F97A03" w:rsidR="00026089" w:rsidRPr="00D12FD0" w:rsidRDefault="00026089" w:rsidP="00555846">
            <w:pPr>
              <w:snapToGrid w:val="0"/>
              <w:spacing w:after="0" w:line="240" w:lineRule="auto"/>
              <w:jc w:val="right"/>
              <w:rPr>
                <w:rFonts w:ascii="Arial" w:hAnsi="Arial" w:cs="Arial"/>
                <w:b/>
                <w:bCs/>
                <w:sz w:val="18"/>
                <w:szCs w:val="18"/>
              </w:rPr>
            </w:pPr>
            <w:r w:rsidRPr="00D12FD0">
              <w:rPr>
                <w:rFonts w:ascii="Arial" w:hAnsi="Arial" w:cs="Arial"/>
                <w:b/>
                <w:bCs/>
                <w:sz w:val="18"/>
                <w:szCs w:val="18"/>
              </w:rPr>
              <w:t>Baht</w:t>
            </w:r>
          </w:p>
        </w:tc>
        <w:tc>
          <w:tcPr>
            <w:tcW w:w="1728" w:type="dxa"/>
            <w:tcBorders>
              <w:top w:val="single" w:sz="4" w:space="0" w:color="auto"/>
              <w:bottom w:val="single" w:sz="4" w:space="0" w:color="auto"/>
            </w:tcBorders>
            <w:shd w:val="clear" w:color="auto" w:fill="auto"/>
          </w:tcPr>
          <w:p w14:paraId="7BC8D6F0" w14:textId="77777777" w:rsidR="00026089" w:rsidRPr="00D12FD0" w:rsidRDefault="00026089" w:rsidP="00555846">
            <w:pPr>
              <w:snapToGrid w:val="0"/>
              <w:spacing w:after="0" w:line="240" w:lineRule="auto"/>
              <w:ind w:right="-72"/>
              <w:jc w:val="right"/>
              <w:rPr>
                <w:rFonts w:ascii="Arial" w:hAnsi="Arial" w:cs="Arial"/>
                <w:b/>
                <w:bCs/>
                <w:sz w:val="18"/>
                <w:szCs w:val="18"/>
              </w:rPr>
            </w:pPr>
            <w:r w:rsidRPr="00D12FD0">
              <w:rPr>
                <w:rFonts w:ascii="Arial" w:hAnsi="Arial" w:cs="Arial"/>
                <w:b/>
                <w:bCs/>
                <w:sz w:val="18"/>
                <w:szCs w:val="18"/>
              </w:rPr>
              <w:t>Net fair value</w:t>
            </w:r>
          </w:p>
          <w:p w14:paraId="41CDBA06" w14:textId="62EAA7FA" w:rsidR="00026089" w:rsidRPr="00D12FD0" w:rsidRDefault="00026089" w:rsidP="00555846">
            <w:pPr>
              <w:snapToGrid w:val="0"/>
              <w:spacing w:after="0" w:line="240" w:lineRule="auto"/>
              <w:jc w:val="right"/>
              <w:rPr>
                <w:rFonts w:ascii="Arial" w:hAnsi="Arial" w:cs="Arial"/>
                <w:b/>
                <w:bCs/>
                <w:sz w:val="18"/>
                <w:szCs w:val="18"/>
              </w:rPr>
            </w:pPr>
            <w:r w:rsidRPr="00D12FD0">
              <w:rPr>
                <w:rFonts w:ascii="Arial" w:hAnsi="Arial" w:cs="Arial"/>
                <w:b/>
                <w:bCs/>
                <w:sz w:val="18"/>
                <w:szCs w:val="18"/>
              </w:rPr>
              <w:t>Baht</w:t>
            </w:r>
          </w:p>
        </w:tc>
      </w:tr>
      <w:tr w:rsidR="00BD0CEB" w:rsidRPr="00D12FD0" w14:paraId="357D26C5" w14:textId="77777777" w:rsidTr="00DF3E9A">
        <w:trPr>
          <w:gridBefore w:val="1"/>
          <w:wBefore w:w="6" w:type="dxa"/>
          <w:trHeight w:val="70"/>
        </w:trPr>
        <w:tc>
          <w:tcPr>
            <w:tcW w:w="4278" w:type="dxa"/>
            <w:shd w:val="clear" w:color="auto" w:fill="auto"/>
          </w:tcPr>
          <w:p w14:paraId="4CFAD4C3" w14:textId="77777777" w:rsidR="00F20081" w:rsidRPr="00D12FD0" w:rsidRDefault="00F20081" w:rsidP="00555846">
            <w:pPr>
              <w:snapToGrid w:val="0"/>
              <w:spacing w:after="0" w:line="240" w:lineRule="auto"/>
              <w:ind w:left="-118"/>
              <w:rPr>
                <w:rFonts w:ascii="Arial" w:hAnsi="Arial" w:cs="Arial"/>
                <w:sz w:val="18"/>
                <w:szCs w:val="18"/>
                <w:cs/>
              </w:rPr>
            </w:pPr>
          </w:p>
        </w:tc>
        <w:tc>
          <w:tcPr>
            <w:tcW w:w="1728" w:type="dxa"/>
            <w:tcBorders>
              <w:top w:val="single" w:sz="4" w:space="0" w:color="auto"/>
            </w:tcBorders>
            <w:shd w:val="clear" w:color="auto" w:fill="auto"/>
          </w:tcPr>
          <w:p w14:paraId="4DC1261D" w14:textId="77777777" w:rsidR="00F20081" w:rsidRPr="00D12FD0" w:rsidRDefault="00F20081" w:rsidP="00555846">
            <w:pPr>
              <w:tabs>
                <w:tab w:val="decimal" w:pos="1260"/>
              </w:tabs>
              <w:adjustRightInd w:val="0"/>
              <w:snapToGrid w:val="0"/>
              <w:spacing w:after="0" w:line="240" w:lineRule="auto"/>
              <w:ind w:right="-72"/>
              <w:jc w:val="right"/>
              <w:rPr>
                <w:rFonts w:ascii="Arial" w:hAnsi="Arial" w:cs="Arial"/>
                <w:sz w:val="18"/>
                <w:szCs w:val="18"/>
              </w:rPr>
            </w:pPr>
          </w:p>
        </w:tc>
        <w:tc>
          <w:tcPr>
            <w:tcW w:w="1728" w:type="dxa"/>
            <w:tcBorders>
              <w:top w:val="single" w:sz="4" w:space="0" w:color="auto"/>
            </w:tcBorders>
            <w:shd w:val="clear" w:color="auto" w:fill="auto"/>
          </w:tcPr>
          <w:p w14:paraId="05E0083F" w14:textId="77777777" w:rsidR="00F20081" w:rsidRPr="00D12FD0" w:rsidRDefault="00F20081" w:rsidP="00555846">
            <w:pPr>
              <w:tabs>
                <w:tab w:val="decimal" w:pos="1260"/>
              </w:tabs>
              <w:adjustRightInd w:val="0"/>
              <w:snapToGrid w:val="0"/>
              <w:spacing w:after="0" w:line="240" w:lineRule="auto"/>
              <w:ind w:right="-72"/>
              <w:jc w:val="right"/>
              <w:rPr>
                <w:rFonts w:ascii="Arial" w:hAnsi="Arial" w:cs="Arial"/>
                <w:sz w:val="18"/>
                <w:szCs w:val="18"/>
              </w:rPr>
            </w:pPr>
          </w:p>
        </w:tc>
        <w:tc>
          <w:tcPr>
            <w:tcW w:w="1728" w:type="dxa"/>
            <w:tcBorders>
              <w:top w:val="single" w:sz="4" w:space="0" w:color="auto"/>
            </w:tcBorders>
            <w:shd w:val="clear" w:color="auto" w:fill="auto"/>
          </w:tcPr>
          <w:p w14:paraId="7EA906F7" w14:textId="77777777" w:rsidR="00F20081" w:rsidRPr="00D12FD0" w:rsidRDefault="00F20081" w:rsidP="00555846">
            <w:pPr>
              <w:tabs>
                <w:tab w:val="decimal" w:pos="1260"/>
              </w:tabs>
              <w:adjustRightInd w:val="0"/>
              <w:snapToGrid w:val="0"/>
              <w:spacing w:after="0" w:line="240" w:lineRule="auto"/>
              <w:ind w:right="-72"/>
              <w:jc w:val="right"/>
              <w:rPr>
                <w:rFonts w:ascii="Arial" w:hAnsi="Arial" w:cs="Arial"/>
                <w:sz w:val="18"/>
                <w:szCs w:val="18"/>
              </w:rPr>
            </w:pPr>
          </w:p>
        </w:tc>
      </w:tr>
      <w:tr w:rsidR="00EE7B11" w:rsidRPr="00D12FD0" w14:paraId="5C1D7F54" w14:textId="77777777" w:rsidTr="00DF3E9A">
        <w:trPr>
          <w:gridBefore w:val="1"/>
          <w:wBefore w:w="6" w:type="dxa"/>
        </w:trPr>
        <w:tc>
          <w:tcPr>
            <w:tcW w:w="4278" w:type="dxa"/>
            <w:shd w:val="clear" w:color="auto" w:fill="auto"/>
          </w:tcPr>
          <w:p w14:paraId="1D4522EB" w14:textId="77777777" w:rsidR="00EE7B11" w:rsidRPr="00D12FD0" w:rsidRDefault="00EE7B11" w:rsidP="00EE7B11">
            <w:pPr>
              <w:snapToGrid w:val="0"/>
              <w:spacing w:after="0" w:line="240" w:lineRule="auto"/>
              <w:ind w:left="-118"/>
              <w:rPr>
                <w:rFonts w:ascii="Arial" w:hAnsi="Arial" w:cs="Arial"/>
                <w:sz w:val="18"/>
                <w:szCs w:val="18"/>
                <w:cs/>
              </w:rPr>
            </w:pPr>
            <w:r w:rsidRPr="00D12FD0">
              <w:rPr>
                <w:rFonts w:ascii="Arial" w:hAnsi="Arial" w:cs="Arial"/>
                <w:sz w:val="18"/>
                <w:szCs w:val="18"/>
              </w:rPr>
              <w:t>Cross currency swap</w:t>
            </w:r>
          </w:p>
        </w:tc>
        <w:tc>
          <w:tcPr>
            <w:tcW w:w="1728" w:type="dxa"/>
            <w:shd w:val="clear" w:color="auto" w:fill="auto"/>
          </w:tcPr>
          <w:p w14:paraId="00595290" w14:textId="3A6EFAEA" w:rsidR="00EE7B11" w:rsidRPr="00EE7B11" w:rsidRDefault="00EE7B11" w:rsidP="00EE7B11">
            <w:pPr>
              <w:tabs>
                <w:tab w:val="decimal" w:pos="1625"/>
              </w:tabs>
              <w:adjustRightInd w:val="0"/>
              <w:snapToGrid w:val="0"/>
              <w:spacing w:after="0" w:line="240" w:lineRule="auto"/>
              <w:ind w:right="-72"/>
              <w:jc w:val="right"/>
              <w:rPr>
                <w:rFonts w:ascii="Arial" w:hAnsi="Arial" w:cs="Arial"/>
                <w:sz w:val="18"/>
                <w:szCs w:val="18"/>
              </w:rPr>
            </w:pPr>
            <w:r w:rsidRPr="00EE7B11">
              <w:rPr>
                <w:rFonts w:ascii="Arial" w:eastAsia="Browallia New" w:hAnsi="Arial" w:cs="Arial"/>
                <w:noProof/>
                <w:sz w:val="18"/>
                <w:szCs w:val="18"/>
              </w:rPr>
              <w:t>40,190,289</w:t>
            </w:r>
          </w:p>
        </w:tc>
        <w:tc>
          <w:tcPr>
            <w:tcW w:w="1728" w:type="dxa"/>
            <w:shd w:val="clear" w:color="auto" w:fill="auto"/>
          </w:tcPr>
          <w:p w14:paraId="7DC112D5" w14:textId="6EDA58EE" w:rsidR="00EE7B11" w:rsidRPr="00EE7B11" w:rsidRDefault="00EE7B11" w:rsidP="00EE7B11">
            <w:pPr>
              <w:tabs>
                <w:tab w:val="decimal" w:pos="1260"/>
              </w:tabs>
              <w:adjustRightInd w:val="0"/>
              <w:snapToGrid w:val="0"/>
              <w:spacing w:after="0" w:line="240" w:lineRule="auto"/>
              <w:ind w:right="-72"/>
              <w:jc w:val="right"/>
              <w:rPr>
                <w:rFonts w:ascii="Arial" w:hAnsi="Arial" w:cs="Arial"/>
                <w:sz w:val="18"/>
                <w:szCs w:val="18"/>
              </w:rPr>
            </w:pPr>
            <w:r w:rsidRPr="00EE7B11">
              <w:rPr>
                <w:rFonts w:ascii="Arial" w:eastAsia="Browallia New" w:hAnsi="Arial" w:cs="Arial"/>
                <w:noProof/>
                <w:sz w:val="18"/>
                <w:szCs w:val="18"/>
              </w:rPr>
              <w:t>1,225,000,000</w:t>
            </w:r>
          </w:p>
        </w:tc>
        <w:tc>
          <w:tcPr>
            <w:tcW w:w="1728" w:type="dxa"/>
            <w:shd w:val="clear" w:color="auto" w:fill="auto"/>
          </w:tcPr>
          <w:p w14:paraId="72FC823E" w14:textId="19B0A2EC" w:rsidR="00EE7B11" w:rsidRPr="00EE7B11" w:rsidRDefault="00EE7B11" w:rsidP="00EE7B11">
            <w:pPr>
              <w:tabs>
                <w:tab w:val="decimal" w:pos="1260"/>
              </w:tabs>
              <w:adjustRightInd w:val="0"/>
              <w:snapToGrid w:val="0"/>
              <w:spacing w:after="0" w:line="240" w:lineRule="auto"/>
              <w:ind w:right="-72"/>
              <w:jc w:val="right"/>
              <w:rPr>
                <w:rFonts w:ascii="Arial" w:hAnsi="Arial" w:cs="Arial"/>
                <w:sz w:val="18"/>
                <w:szCs w:val="18"/>
              </w:rPr>
            </w:pPr>
            <w:r w:rsidRPr="00EE7B11">
              <w:rPr>
                <w:rFonts w:ascii="Arial" w:eastAsia="Browallia New" w:hAnsi="Arial" w:cs="Arial"/>
                <w:noProof/>
                <w:sz w:val="18"/>
                <w:szCs w:val="18"/>
              </w:rPr>
              <w:t>120,270,322</w:t>
            </w:r>
          </w:p>
        </w:tc>
      </w:tr>
    </w:tbl>
    <w:p w14:paraId="12E190B3" w14:textId="75D52C80" w:rsidR="00862650" w:rsidRDefault="00862650" w:rsidP="00555846">
      <w:pPr>
        <w:spacing w:after="0" w:line="240" w:lineRule="auto"/>
        <w:rPr>
          <w:rFonts w:ascii="Arial" w:hAnsi="Arial" w:cs="Arial"/>
          <w:sz w:val="18"/>
          <w:szCs w:val="18"/>
        </w:rPr>
      </w:pPr>
    </w:p>
    <w:p w14:paraId="0E191666" w14:textId="77777777" w:rsidR="00862650" w:rsidRDefault="00862650">
      <w:pPr>
        <w:rPr>
          <w:rFonts w:ascii="Arial" w:hAnsi="Arial" w:cs="Arial"/>
          <w:sz w:val="18"/>
          <w:szCs w:val="18"/>
        </w:rPr>
      </w:pPr>
      <w:r>
        <w:rPr>
          <w:rFonts w:ascii="Arial" w:hAnsi="Arial" w:cs="Arial"/>
          <w:sz w:val="18"/>
          <w:szCs w:val="18"/>
        </w:rPr>
        <w:br w:type="page"/>
      </w:r>
    </w:p>
    <w:tbl>
      <w:tblPr>
        <w:tblW w:w="9459" w:type="dxa"/>
        <w:tblLayout w:type="fixed"/>
        <w:tblLook w:val="00A0" w:firstRow="1" w:lastRow="0" w:firstColumn="1" w:lastColumn="0" w:noHBand="0" w:noVBand="0"/>
      </w:tblPr>
      <w:tblGrid>
        <w:gridCol w:w="6"/>
        <w:gridCol w:w="4269"/>
        <w:gridCol w:w="1728"/>
        <w:gridCol w:w="1728"/>
        <w:gridCol w:w="1728"/>
      </w:tblGrid>
      <w:tr w:rsidR="00BD0CEB" w:rsidRPr="00D12FD0" w14:paraId="4C06682B" w14:textId="77777777" w:rsidTr="00DF3E9A">
        <w:tc>
          <w:tcPr>
            <w:tcW w:w="4275" w:type="dxa"/>
            <w:gridSpan w:val="2"/>
            <w:shd w:val="clear" w:color="auto" w:fill="auto"/>
          </w:tcPr>
          <w:p w14:paraId="77490A6B" w14:textId="77777777" w:rsidR="00F931E4" w:rsidRPr="00D12FD0" w:rsidRDefault="00F931E4" w:rsidP="00555846">
            <w:pPr>
              <w:snapToGrid w:val="0"/>
              <w:spacing w:after="0" w:line="240" w:lineRule="auto"/>
              <w:ind w:left="-118"/>
              <w:jc w:val="thaiDistribute"/>
              <w:rPr>
                <w:rFonts w:ascii="Arial" w:hAnsi="Arial" w:cs="Arial"/>
                <w:sz w:val="18"/>
                <w:szCs w:val="18"/>
              </w:rPr>
            </w:pPr>
          </w:p>
        </w:tc>
        <w:tc>
          <w:tcPr>
            <w:tcW w:w="5184" w:type="dxa"/>
            <w:gridSpan w:val="3"/>
            <w:tcBorders>
              <w:top w:val="single" w:sz="4" w:space="0" w:color="auto"/>
              <w:bottom w:val="single" w:sz="4" w:space="0" w:color="auto"/>
            </w:tcBorders>
            <w:shd w:val="clear" w:color="auto" w:fill="auto"/>
          </w:tcPr>
          <w:p w14:paraId="48219964" w14:textId="4B3C6CC7" w:rsidR="00F931E4" w:rsidRPr="00D12FD0" w:rsidRDefault="003F3528" w:rsidP="00555846">
            <w:pPr>
              <w:snapToGrid w:val="0"/>
              <w:spacing w:after="0" w:line="240" w:lineRule="auto"/>
              <w:jc w:val="center"/>
              <w:rPr>
                <w:rFonts w:ascii="Arial" w:hAnsi="Arial" w:cs="Arial"/>
                <w:b/>
                <w:bCs/>
                <w:sz w:val="18"/>
                <w:szCs w:val="18"/>
              </w:rPr>
            </w:pPr>
            <w:r w:rsidRPr="00D12FD0">
              <w:rPr>
                <w:rFonts w:ascii="Arial" w:hAnsi="Arial" w:cs="Arial"/>
                <w:b/>
                <w:bCs/>
                <w:sz w:val="18"/>
                <w:szCs w:val="18"/>
              </w:rPr>
              <w:t xml:space="preserve">Consolidated financial </w:t>
            </w:r>
            <w:r w:rsidR="00154CB1" w:rsidRPr="00D12FD0">
              <w:rPr>
                <w:rFonts w:ascii="Arial" w:hAnsi="Arial" w:cs="Arial"/>
                <w:b/>
                <w:bCs/>
                <w:sz w:val="18"/>
                <w:szCs w:val="18"/>
              </w:rPr>
              <w:t>statements</w:t>
            </w:r>
          </w:p>
        </w:tc>
      </w:tr>
      <w:tr w:rsidR="00BD0CEB" w:rsidRPr="00D12FD0" w14:paraId="2A8B6355" w14:textId="77777777" w:rsidTr="00DF3E9A">
        <w:tc>
          <w:tcPr>
            <w:tcW w:w="4275" w:type="dxa"/>
            <w:gridSpan w:val="2"/>
            <w:shd w:val="clear" w:color="auto" w:fill="auto"/>
          </w:tcPr>
          <w:p w14:paraId="2CD72778" w14:textId="77777777" w:rsidR="00F931E4" w:rsidRPr="00D12FD0" w:rsidRDefault="00F931E4" w:rsidP="00555846">
            <w:pPr>
              <w:snapToGrid w:val="0"/>
              <w:spacing w:after="0" w:line="240" w:lineRule="auto"/>
              <w:ind w:left="-118"/>
              <w:jc w:val="thaiDistribute"/>
              <w:rPr>
                <w:rFonts w:ascii="Arial" w:hAnsi="Arial" w:cs="Arial"/>
                <w:sz w:val="18"/>
                <w:szCs w:val="18"/>
              </w:rPr>
            </w:pPr>
          </w:p>
        </w:tc>
        <w:tc>
          <w:tcPr>
            <w:tcW w:w="5184" w:type="dxa"/>
            <w:gridSpan w:val="3"/>
            <w:tcBorders>
              <w:top w:val="single" w:sz="4" w:space="0" w:color="auto"/>
              <w:bottom w:val="single" w:sz="4" w:space="0" w:color="auto"/>
            </w:tcBorders>
            <w:shd w:val="clear" w:color="auto" w:fill="auto"/>
          </w:tcPr>
          <w:p w14:paraId="5511E502" w14:textId="0EF21E10" w:rsidR="00F931E4" w:rsidRPr="00D12FD0" w:rsidRDefault="00ED676C" w:rsidP="00555846">
            <w:pPr>
              <w:snapToGrid w:val="0"/>
              <w:spacing w:after="0" w:line="240" w:lineRule="auto"/>
              <w:jc w:val="center"/>
              <w:rPr>
                <w:rFonts w:ascii="Arial" w:hAnsi="Arial" w:cs="Arial"/>
                <w:b/>
                <w:bCs/>
                <w:sz w:val="18"/>
                <w:szCs w:val="18"/>
              </w:rPr>
            </w:pPr>
            <w:r w:rsidRPr="00D12FD0">
              <w:rPr>
                <w:rFonts w:ascii="Arial" w:hAnsi="Arial" w:cs="Arial"/>
                <w:b/>
                <w:bCs/>
                <w:sz w:val="18"/>
                <w:szCs w:val="18"/>
              </w:rPr>
              <w:t>31 December</w:t>
            </w:r>
            <w:r w:rsidR="00174C2E" w:rsidRPr="00D12FD0">
              <w:rPr>
                <w:rFonts w:ascii="Arial" w:hAnsi="Arial" w:cs="Arial"/>
                <w:b/>
                <w:bCs/>
                <w:sz w:val="18"/>
                <w:szCs w:val="18"/>
              </w:rPr>
              <w:t xml:space="preserve"> </w:t>
            </w:r>
            <w:r w:rsidR="00054D0A" w:rsidRPr="00D12FD0">
              <w:rPr>
                <w:rFonts w:ascii="Arial" w:hAnsi="Arial" w:cs="Arial"/>
                <w:b/>
                <w:bCs/>
                <w:sz w:val="18"/>
                <w:szCs w:val="18"/>
              </w:rPr>
              <w:t>2022</w:t>
            </w:r>
          </w:p>
        </w:tc>
      </w:tr>
      <w:tr w:rsidR="00BD0CEB" w:rsidRPr="00D12FD0" w14:paraId="6857EC66" w14:textId="77777777" w:rsidTr="00DF3E9A">
        <w:tc>
          <w:tcPr>
            <w:tcW w:w="4275" w:type="dxa"/>
            <w:gridSpan w:val="2"/>
            <w:shd w:val="clear" w:color="auto" w:fill="auto"/>
          </w:tcPr>
          <w:p w14:paraId="7385253F" w14:textId="77777777" w:rsidR="00F931E4" w:rsidRPr="00D12FD0" w:rsidRDefault="00F931E4" w:rsidP="00555846">
            <w:pPr>
              <w:snapToGrid w:val="0"/>
              <w:spacing w:after="0" w:line="240" w:lineRule="auto"/>
              <w:ind w:left="-118"/>
              <w:jc w:val="thaiDistribute"/>
              <w:rPr>
                <w:rFonts w:ascii="Arial" w:hAnsi="Arial" w:cs="Arial"/>
                <w:sz w:val="18"/>
                <w:szCs w:val="18"/>
              </w:rPr>
            </w:pPr>
          </w:p>
        </w:tc>
        <w:tc>
          <w:tcPr>
            <w:tcW w:w="1728" w:type="dxa"/>
            <w:tcBorders>
              <w:top w:val="single" w:sz="4" w:space="0" w:color="auto"/>
            </w:tcBorders>
            <w:shd w:val="clear" w:color="auto" w:fill="auto"/>
          </w:tcPr>
          <w:p w14:paraId="4542F0D3" w14:textId="60650C9A" w:rsidR="00F931E4" w:rsidRPr="00D12FD0" w:rsidRDefault="00E9351B" w:rsidP="00555846">
            <w:pPr>
              <w:adjustRightInd w:val="0"/>
              <w:snapToGrid w:val="0"/>
              <w:spacing w:after="0" w:line="240" w:lineRule="auto"/>
              <w:ind w:right="-72"/>
              <w:jc w:val="right"/>
              <w:rPr>
                <w:rFonts w:ascii="Arial" w:hAnsi="Arial" w:cs="Arial"/>
                <w:b/>
                <w:bCs/>
                <w:sz w:val="18"/>
                <w:szCs w:val="18"/>
              </w:rPr>
            </w:pPr>
            <w:r w:rsidRPr="00D12FD0">
              <w:rPr>
                <w:rFonts w:ascii="Arial" w:hAnsi="Arial" w:cs="Arial"/>
                <w:b/>
                <w:bCs/>
                <w:sz w:val="18"/>
                <w:szCs w:val="18"/>
              </w:rPr>
              <w:t>C</w:t>
            </w:r>
            <w:r w:rsidR="00F931E4" w:rsidRPr="00D12FD0">
              <w:rPr>
                <w:rFonts w:ascii="Arial" w:hAnsi="Arial" w:cs="Arial"/>
                <w:b/>
                <w:bCs/>
                <w:sz w:val="18"/>
                <w:szCs w:val="18"/>
              </w:rPr>
              <w:t>ontracted</w:t>
            </w:r>
          </w:p>
          <w:p w14:paraId="55F2E3BD" w14:textId="341DAC64" w:rsidR="00F931E4" w:rsidRPr="00D12FD0" w:rsidRDefault="00F931E4" w:rsidP="00555846">
            <w:pPr>
              <w:adjustRightInd w:val="0"/>
              <w:snapToGrid w:val="0"/>
              <w:spacing w:after="0" w:line="240" w:lineRule="auto"/>
              <w:ind w:right="-72"/>
              <w:jc w:val="right"/>
              <w:rPr>
                <w:rFonts w:ascii="Arial" w:hAnsi="Arial" w:cs="Arial"/>
                <w:b/>
                <w:bCs/>
                <w:sz w:val="18"/>
                <w:szCs w:val="18"/>
              </w:rPr>
            </w:pPr>
            <w:r w:rsidRPr="00D12FD0">
              <w:rPr>
                <w:rFonts w:ascii="Arial" w:hAnsi="Arial" w:cs="Arial"/>
                <w:b/>
                <w:bCs/>
                <w:sz w:val="18"/>
                <w:szCs w:val="18"/>
              </w:rPr>
              <w:t>fixed interest rate</w:t>
            </w:r>
          </w:p>
        </w:tc>
        <w:tc>
          <w:tcPr>
            <w:tcW w:w="1728" w:type="dxa"/>
            <w:tcBorders>
              <w:top w:val="single" w:sz="4" w:space="0" w:color="auto"/>
            </w:tcBorders>
            <w:shd w:val="clear" w:color="auto" w:fill="auto"/>
          </w:tcPr>
          <w:p w14:paraId="00636FC5" w14:textId="77777777" w:rsidR="00812279" w:rsidRPr="00D12FD0" w:rsidRDefault="00812279" w:rsidP="00555846">
            <w:pPr>
              <w:adjustRightInd w:val="0"/>
              <w:snapToGrid w:val="0"/>
              <w:spacing w:after="0" w:line="240" w:lineRule="auto"/>
              <w:ind w:right="-72"/>
              <w:jc w:val="right"/>
              <w:rPr>
                <w:rFonts w:ascii="Arial" w:hAnsi="Arial" w:cs="Arial"/>
                <w:b/>
                <w:bCs/>
                <w:sz w:val="18"/>
                <w:szCs w:val="18"/>
              </w:rPr>
            </w:pPr>
          </w:p>
          <w:p w14:paraId="62179B41" w14:textId="549C0472" w:rsidR="00F931E4" w:rsidRPr="00D12FD0" w:rsidRDefault="009A7E08" w:rsidP="00555846">
            <w:pPr>
              <w:adjustRightInd w:val="0"/>
              <w:snapToGrid w:val="0"/>
              <w:spacing w:after="0" w:line="240" w:lineRule="auto"/>
              <w:ind w:right="-72"/>
              <w:jc w:val="right"/>
              <w:rPr>
                <w:rFonts w:ascii="Arial" w:hAnsi="Arial" w:cs="Arial"/>
                <w:b/>
                <w:bCs/>
                <w:sz w:val="18"/>
                <w:szCs w:val="18"/>
              </w:rPr>
            </w:pPr>
            <w:r w:rsidRPr="00D12FD0">
              <w:rPr>
                <w:rFonts w:ascii="Arial" w:hAnsi="Arial" w:cs="Arial"/>
                <w:b/>
                <w:bCs/>
                <w:sz w:val="18"/>
                <w:szCs w:val="18"/>
              </w:rPr>
              <w:t>Contract value</w:t>
            </w:r>
          </w:p>
        </w:tc>
        <w:tc>
          <w:tcPr>
            <w:tcW w:w="1728" w:type="dxa"/>
            <w:tcBorders>
              <w:top w:val="single" w:sz="4" w:space="0" w:color="auto"/>
            </w:tcBorders>
            <w:shd w:val="clear" w:color="auto" w:fill="auto"/>
          </w:tcPr>
          <w:p w14:paraId="46928BA7" w14:textId="77777777" w:rsidR="00812279" w:rsidRPr="00D12FD0" w:rsidRDefault="00812279" w:rsidP="00555846">
            <w:pPr>
              <w:adjustRightInd w:val="0"/>
              <w:snapToGrid w:val="0"/>
              <w:spacing w:after="0" w:line="240" w:lineRule="auto"/>
              <w:ind w:right="-72"/>
              <w:jc w:val="right"/>
              <w:rPr>
                <w:rFonts w:ascii="Arial" w:hAnsi="Arial" w:cs="Arial"/>
                <w:b/>
                <w:bCs/>
                <w:sz w:val="18"/>
                <w:szCs w:val="18"/>
              </w:rPr>
            </w:pPr>
          </w:p>
          <w:p w14:paraId="3EAC0566" w14:textId="01C390B1" w:rsidR="00F931E4" w:rsidRPr="00D12FD0" w:rsidRDefault="009A7E08" w:rsidP="00555846">
            <w:pPr>
              <w:adjustRightInd w:val="0"/>
              <w:snapToGrid w:val="0"/>
              <w:spacing w:after="0" w:line="240" w:lineRule="auto"/>
              <w:ind w:right="-72"/>
              <w:jc w:val="right"/>
              <w:rPr>
                <w:rFonts w:ascii="Arial" w:hAnsi="Arial" w:cs="Arial"/>
                <w:b/>
                <w:bCs/>
                <w:sz w:val="18"/>
                <w:szCs w:val="18"/>
              </w:rPr>
            </w:pPr>
            <w:r w:rsidRPr="00D12FD0">
              <w:rPr>
                <w:rFonts w:ascii="Arial" w:hAnsi="Arial" w:cs="Arial"/>
                <w:b/>
                <w:bCs/>
                <w:sz w:val="18"/>
                <w:szCs w:val="18"/>
              </w:rPr>
              <w:t>Net fair value</w:t>
            </w:r>
          </w:p>
        </w:tc>
      </w:tr>
      <w:tr w:rsidR="00BD0CEB" w:rsidRPr="00D12FD0" w14:paraId="32F11CE0" w14:textId="77777777" w:rsidTr="00DF3E9A">
        <w:tc>
          <w:tcPr>
            <w:tcW w:w="4275" w:type="dxa"/>
            <w:gridSpan w:val="2"/>
            <w:shd w:val="clear" w:color="auto" w:fill="auto"/>
          </w:tcPr>
          <w:p w14:paraId="406E730B" w14:textId="77777777" w:rsidR="00F931E4" w:rsidRPr="00D12FD0" w:rsidRDefault="00F931E4" w:rsidP="00555846">
            <w:pPr>
              <w:snapToGrid w:val="0"/>
              <w:spacing w:after="0" w:line="240" w:lineRule="auto"/>
              <w:ind w:left="-118"/>
              <w:jc w:val="thaiDistribute"/>
              <w:rPr>
                <w:rFonts w:ascii="Arial" w:hAnsi="Arial" w:cs="Arial"/>
                <w:sz w:val="18"/>
                <w:szCs w:val="18"/>
              </w:rPr>
            </w:pPr>
          </w:p>
        </w:tc>
        <w:tc>
          <w:tcPr>
            <w:tcW w:w="1728" w:type="dxa"/>
            <w:tcBorders>
              <w:bottom w:val="single" w:sz="4" w:space="0" w:color="auto"/>
            </w:tcBorders>
            <w:shd w:val="clear" w:color="auto" w:fill="auto"/>
          </w:tcPr>
          <w:p w14:paraId="059F6945" w14:textId="5E84FC05" w:rsidR="00F931E4" w:rsidRPr="00D12FD0" w:rsidRDefault="00812279" w:rsidP="00555846">
            <w:pPr>
              <w:snapToGrid w:val="0"/>
              <w:spacing w:after="0" w:line="240" w:lineRule="auto"/>
              <w:jc w:val="right"/>
              <w:rPr>
                <w:rFonts w:ascii="Arial" w:hAnsi="Arial" w:cs="Arial"/>
                <w:b/>
                <w:bCs/>
                <w:sz w:val="18"/>
                <w:szCs w:val="18"/>
                <w:cs/>
              </w:rPr>
            </w:pPr>
            <w:r w:rsidRPr="00D12FD0">
              <w:rPr>
                <w:rFonts w:ascii="Arial" w:hAnsi="Arial" w:cs="Arial"/>
                <w:b/>
                <w:bCs/>
                <w:sz w:val="18"/>
                <w:szCs w:val="18"/>
              </w:rPr>
              <w:t>%</w:t>
            </w:r>
          </w:p>
        </w:tc>
        <w:tc>
          <w:tcPr>
            <w:tcW w:w="1728" w:type="dxa"/>
            <w:tcBorders>
              <w:bottom w:val="single" w:sz="4" w:space="0" w:color="auto"/>
            </w:tcBorders>
            <w:shd w:val="clear" w:color="auto" w:fill="auto"/>
          </w:tcPr>
          <w:p w14:paraId="50EF8A8E" w14:textId="61927087" w:rsidR="00F931E4" w:rsidRPr="00D12FD0" w:rsidRDefault="00F931E4" w:rsidP="00555846">
            <w:pPr>
              <w:snapToGrid w:val="0"/>
              <w:spacing w:after="0" w:line="240" w:lineRule="auto"/>
              <w:jc w:val="right"/>
              <w:rPr>
                <w:rFonts w:ascii="Arial" w:hAnsi="Arial" w:cs="Arial"/>
                <w:b/>
                <w:bCs/>
                <w:sz w:val="18"/>
                <w:szCs w:val="18"/>
              </w:rPr>
            </w:pPr>
            <w:r w:rsidRPr="00D12FD0">
              <w:rPr>
                <w:rFonts w:ascii="Arial" w:hAnsi="Arial" w:cs="Arial"/>
                <w:b/>
                <w:bCs/>
                <w:sz w:val="18"/>
                <w:szCs w:val="18"/>
              </w:rPr>
              <w:t>Baht</w:t>
            </w:r>
          </w:p>
        </w:tc>
        <w:tc>
          <w:tcPr>
            <w:tcW w:w="1728" w:type="dxa"/>
            <w:tcBorders>
              <w:bottom w:val="single" w:sz="4" w:space="0" w:color="auto"/>
            </w:tcBorders>
            <w:shd w:val="clear" w:color="auto" w:fill="auto"/>
          </w:tcPr>
          <w:p w14:paraId="6181283A" w14:textId="610A87B8" w:rsidR="00F931E4" w:rsidRPr="00D12FD0" w:rsidRDefault="00F931E4" w:rsidP="00555846">
            <w:pPr>
              <w:snapToGrid w:val="0"/>
              <w:spacing w:after="0" w:line="240" w:lineRule="auto"/>
              <w:jc w:val="right"/>
              <w:rPr>
                <w:rFonts w:ascii="Arial" w:hAnsi="Arial" w:cs="Arial"/>
                <w:b/>
                <w:bCs/>
                <w:sz w:val="18"/>
                <w:szCs w:val="18"/>
              </w:rPr>
            </w:pPr>
            <w:r w:rsidRPr="00D12FD0">
              <w:rPr>
                <w:rFonts w:ascii="Arial" w:hAnsi="Arial" w:cs="Arial"/>
                <w:b/>
                <w:bCs/>
                <w:sz w:val="18"/>
                <w:szCs w:val="18"/>
              </w:rPr>
              <w:t>Baht</w:t>
            </w:r>
          </w:p>
        </w:tc>
      </w:tr>
      <w:tr w:rsidR="00BD0CEB" w:rsidRPr="00D12FD0" w14:paraId="30EC5545" w14:textId="77777777" w:rsidTr="00DF3E9A">
        <w:trPr>
          <w:gridBefore w:val="1"/>
          <w:wBefore w:w="6" w:type="dxa"/>
          <w:trHeight w:val="171"/>
        </w:trPr>
        <w:tc>
          <w:tcPr>
            <w:tcW w:w="4269" w:type="dxa"/>
            <w:shd w:val="clear" w:color="auto" w:fill="auto"/>
          </w:tcPr>
          <w:p w14:paraId="66ED951D" w14:textId="77777777" w:rsidR="00F931E4" w:rsidRPr="00D12FD0" w:rsidRDefault="00F931E4" w:rsidP="00555846">
            <w:pPr>
              <w:snapToGrid w:val="0"/>
              <w:spacing w:after="0" w:line="240" w:lineRule="auto"/>
              <w:ind w:left="-118"/>
              <w:rPr>
                <w:rFonts w:ascii="Arial" w:hAnsi="Arial" w:cs="Arial"/>
                <w:sz w:val="18"/>
                <w:szCs w:val="18"/>
                <w:cs/>
              </w:rPr>
            </w:pPr>
          </w:p>
        </w:tc>
        <w:tc>
          <w:tcPr>
            <w:tcW w:w="1728" w:type="dxa"/>
            <w:tcBorders>
              <w:top w:val="single" w:sz="4" w:space="0" w:color="auto"/>
            </w:tcBorders>
            <w:shd w:val="clear" w:color="auto" w:fill="FAFAFA"/>
          </w:tcPr>
          <w:p w14:paraId="437E6E46" w14:textId="77777777" w:rsidR="00F931E4" w:rsidRPr="00D12FD0" w:rsidRDefault="00F931E4" w:rsidP="00555846">
            <w:pPr>
              <w:tabs>
                <w:tab w:val="decimal" w:pos="1260"/>
              </w:tabs>
              <w:adjustRightInd w:val="0"/>
              <w:snapToGrid w:val="0"/>
              <w:spacing w:after="0" w:line="240" w:lineRule="auto"/>
              <w:ind w:right="-72"/>
              <w:jc w:val="right"/>
              <w:rPr>
                <w:rFonts w:ascii="Arial" w:hAnsi="Arial" w:cs="Arial"/>
                <w:sz w:val="18"/>
                <w:szCs w:val="18"/>
              </w:rPr>
            </w:pPr>
          </w:p>
        </w:tc>
        <w:tc>
          <w:tcPr>
            <w:tcW w:w="1728" w:type="dxa"/>
            <w:tcBorders>
              <w:top w:val="single" w:sz="4" w:space="0" w:color="auto"/>
            </w:tcBorders>
            <w:shd w:val="clear" w:color="auto" w:fill="FAFAFA"/>
          </w:tcPr>
          <w:p w14:paraId="64594D1E" w14:textId="77777777" w:rsidR="00F931E4" w:rsidRPr="00D12FD0" w:rsidRDefault="00F931E4" w:rsidP="00555846">
            <w:pPr>
              <w:tabs>
                <w:tab w:val="decimal" w:pos="1260"/>
              </w:tabs>
              <w:adjustRightInd w:val="0"/>
              <w:snapToGrid w:val="0"/>
              <w:spacing w:after="0" w:line="240" w:lineRule="auto"/>
              <w:ind w:right="-72"/>
              <w:jc w:val="right"/>
              <w:rPr>
                <w:rFonts w:ascii="Arial" w:hAnsi="Arial" w:cs="Arial"/>
                <w:sz w:val="18"/>
                <w:szCs w:val="18"/>
              </w:rPr>
            </w:pPr>
          </w:p>
        </w:tc>
        <w:tc>
          <w:tcPr>
            <w:tcW w:w="1728" w:type="dxa"/>
            <w:tcBorders>
              <w:top w:val="single" w:sz="4" w:space="0" w:color="auto"/>
            </w:tcBorders>
            <w:shd w:val="clear" w:color="auto" w:fill="FAFAFA"/>
          </w:tcPr>
          <w:p w14:paraId="50F061FF" w14:textId="77777777" w:rsidR="00F931E4" w:rsidRPr="00D12FD0" w:rsidRDefault="00F931E4" w:rsidP="00555846">
            <w:pPr>
              <w:tabs>
                <w:tab w:val="decimal" w:pos="1260"/>
              </w:tabs>
              <w:adjustRightInd w:val="0"/>
              <w:snapToGrid w:val="0"/>
              <w:spacing w:after="0" w:line="240" w:lineRule="auto"/>
              <w:ind w:right="-72"/>
              <w:jc w:val="right"/>
              <w:rPr>
                <w:rFonts w:ascii="Arial" w:hAnsi="Arial" w:cs="Arial"/>
                <w:sz w:val="18"/>
                <w:szCs w:val="18"/>
              </w:rPr>
            </w:pPr>
          </w:p>
        </w:tc>
      </w:tr>
      <w:tr w:rsidR="00EE7B11" w:rsidRPr="00D12FD0" w14:paraId="2BC2DF1D" w14:textId="77777777" w:rsidTr="00DF3E9A">
        <w:trPr>
          <w:gridBefore w:val="1"/>
          <w:wBefore w:w="6" w:type="dxa"/>
          <w:trHeight w:val="74"/>
        </w:trPr>
        <w:tc>
          <w:tcPr>
            <w:tcW w:w="4269" w:type="dxa"/>
            <w:shd w:val="clear" w:color="auto" w:fill="auto"/>
          </w:tcPr>
          <w:p w14:paraId="7590058A" w14:textId="77940C1A" w:rsidR="00EE7B11" w:rsidRPr="00D12FD0" w:rsidRDefault="00EE7B11" w:rsidP="00EE7B11">
            <w:pPr>
              <w:snapToGrid w:val="0"/>
              <w:spacing w:after="0" w:line="240" w:lineRule="auto"/>
              <w:ind w:left="-118"/>
              <w:rPr>
                <w:rFonts w:ascii="Arial" w:hAnsi="Arial" w:cs="Arial"/>
                <w:sz w:val="18"/>
                <w:szCs w:val="18"/>
                <w:cs/>
              </w:rPr>
            </w:pPr>
            <w:r w:rsidRPr="00D12FD0">
              <w:rPr>
                <w:rFonts w:ascii="Arial" w:hAnsi="Arial" w:cs="Arial"/>
                <w:sz w:val="18"/>
                <w:szCs w:val="18"/>
              </w:rPr>
              <w:t>Interest rate swap contracts</w:t>
            </w:r>
          </w:p>
        </w:tc>
        <w:tc>
          <w:tcPr>
            <w:tcW w:w="1728" w:type="dxa"/>
            <w:shd w:val="clear" w:color="auto" w:fill="FAFAFA"/>
            <w:vAlign w:val="center"/>
          </w:tcPr>
          <w:p w14:paraId="3131784B" w14:textId="4EF151A5" w:rsidR="00EE7B11" w:rsidRPr="00EE7B11" w:rsidRDefault="00EE7B11" w:rsidP="00EE7B11">
            <w:pPr>
              <w:tabs>
                <w:tab w:val="decimal" w:pos="1625"/>
              </w:tabs>
              <w:adjustRightInd w:val="0"/>
              <w:snapToGrid w:val="0"/>
              <w:spacing w:after="0" w:line="240" w:lineRule="auto"/>
              <w:ind w:right="-72"/>
              <w:jc w:val="right"/>
              <w:rPr>
                <w:rFonts w:ascii="Arial" w:hAnsi="Arial" w:cs="Arial"/>
                <w:sz w:val="18"/>
                <w:szCs w:val="18"/>
              </w:rPr>
            </w:pPr>
            <w:r w:rsidRPr="00EE7B11">
              <w:rPr>
                <w:rFonts w:ascii="Arial" w:eastAsia="Browallia New" w:hAnsi="Arial" w:cs="Arial"/>
                <w:noProof/>
                <w:sz w:val="18"/>
                <w:szCs w:val="18"/>
              </w:rPr>
              <w:t>4.10%</w:t>
            </w:r>
          </w:p>
        </w:tc>
        <w:tc>
          <w:tcPr>
            <w:tcW w:w="1728" w:type="dxa"/>
            <w:shd w:val="clear" w:color="auto" w:fill="FAFAFA"/>
          </w:tcPr>
          <w:p w14:paraId="51E0A425" w14:textId="1162D90E" w:rsidR="00EE7B11" w:rsidRPr="00EE7B11" w:rsidRDefault="00EE7B11" w:rsidP="00EE7B11">
            <w:pPr>
              <w:tabs>
                <w:tab w:val="decimal" w:pos="1625"/>
              </w:tabs>
              <w:adjustRightInd w:val="0"/>
              <w:snapToGrid w:val="0"/>
              <w:spacing w:after="0" w:line="240" w:lineRule="auto"/>
              <w:ind w:right="-72"/>
              <w:jc w:val="right"/>
              <w:rPr>
                <w:rFonts w:ascii="Arial" w:hAnsi="Arial" w:cs="Arial"/>
                <w:sz w:val="18"/>
                <w:szCs w:val="18"/>
              </w:rPr>
            </w:pPr>
            <w:r w:rsidRPr="00EE7B11">
              <w:rPr>
                <w:rFonts w:ascii="Arial" w:hAnsi="Arial" w:cs="Arial"/>
                <w:sz w:val="18"/>
                <w:szCs w:val="18"/>
              </w:rPr>
              <w:t>750,375,000</w:t>
            </w:r>
          </w:p>
        </w:tc>
        <w:tc>
          <w:tcPr>
            <w:tcW w:w="1728" w:type="dxa"/>
            <w:shd w:val="clear" w:color="auto" w:fill="FAFAFA"/>
          </w:tcPr>
          <w:p w14:paraId="3206038C" w14:textId="182DB2A6" w:rsidR="00EE7B11" w:rsidRPr="00EE7B11" w:rsidRDefault="00EE7B11" w:rsidP="00EE7B11">
            <w:pPr>
              <w:tabs>
                <w:tab w:val="decimal" w:pos="1625"/>
              </w:tabs>
              <w:adjustRightInd w:val="0"/>
              <w:snapToGrid w:val="0"/>
              <w:spacing w:after="0" w:line="240" w:lineRule="auto"/>
              <w:ind w:right="-72"/>
              <w:jc w:val="right"/>
              <w:rPr>
                <w:rFonts w:ascii="Arial" w:hAnsi="Arial" w:cs="Arial"/>
                <w:sz w:val="18"/>
                <w:szCs w:val="18"/>
              </w:rPr>
            </w:pPr>
            <w:r w:rsidRPr="00EE7B11">
              <w:rPr>
                <w:rFonts w:ascii="Arial" w:hAnsi="Arial" w:cs="Arial"/>
                <w:sz w:val="18"/>
                <w:szCs w:val="18"/>
              </w:rPr>
              <w:t>37,368,906</w:t>
            </w:r>
          </w:p>
        </w:tc>
      </w:tr>
    </w:tbl>
    <w:p w14:paraId="0EDFDC7D" w14:textId="22F1A0C0" w:rsidR="00862650" w:rsidRDefault="00862650" w:rsidP="00555846">
      <w:pPr>
        <w:spacing w:after="0" w:line="240" w:lineRule="auto"/>
        <w:rPr>
          <w:rFonts w:ascii="Arial" w:hAnsi="Arial" w:cs="Arial"/>
          <w:sz w:val="18"/>
          <w:szCs w:val="18"/>
        </w:rPr>
      </w:pPr>
    </w:p>
    <w:tbl>
      <w:tblPr>
        <w:tblW w:w="9459" w:type="dxa"/>
        <w:tblLayout w:type="fixed"/>
        <w:tblLook w:val="00A0" w:firstRow="1" w:lastRow="0" w:firstColumn="1" w:lastColumn="0" w:noHBand="0" w:noVBand="0"/>
      </w:tblPr>
      <w:tblGrid>
        <w:gridCol w:w="6"/>
        <w:gridCol w:w="4269"/>
        <w:gridCol w:w="1728"/>
        <w:gridCol w:w="1728"/>
        <w:gridCol w:w="1728"/>
      </w:tblGrid>
      <w:tr w:rsidR="00F931E4" w:rsidRPr="00D12FD0" w14:paraId="65E85A46" w14:textId="77777777" w:rsidTr="00DF3E9A">
        <w:tc>
          <w:tcPr>
            <w:tcW w:w="4275" w:type="dxa"/>
            <w:gridSpan w:val="2"/>
            <w:shd w:val="clear" w:color="auto" w:fill="auto"/>
          </w:tcPr>
          <w:p w14:paraId="0EB9B41B" w14:textId="77777777" w:rsidR="00F931E4" w:rsidRPr="00D12FD0" w:rsidRDefault="00F931E4" w:rsidP="00555846">
            <w:pPr>
              <w:snapToGrid w:val="0"/>
              <w:spacing w:after="0" w:line="240" w:lineRule="auto"/>
              <w:ind w:left="-118"/>
              <w:jc w:val="thaiDistribute"/>
              <w:rPr>
                <w:rFonts w:ascii="Arial" w:hAnsi="Arial" w:cs="Arial"/>
                <w:color w:val="000000" w:themeColor="text1"/>
                <w:sz w:val="18"/>
                <w:szCs w:val="18"/>
              </w:rPr>
            </w:pPr>
          </w:p>
        </w:tc>
        <w:tc>
          <w:tcPr>
            <w:tcW w:w="5184" w:type="dxa"/>
            <w:gridSpan w:val="3"/>
            <w:tcBorders>
              <w:top w:val="single" w:sz="4" w:space="0" w:color="auto"/>
              <w:bottom w:val="single" w:sz="4" w:space="0" w:color="auto"/>
            </w:tcBorders>
            <w:shd w:val="clear" w:color="auto" w:fill="auto"/>
          </w:tcPr>
          <w:p w14:paraId="053F3BDE" w14:textId="0F028C27" w:rsidR="00F931E4" w:rsidRPr="00D12FD0" w:rsidRDefault="003F3528" w:rsidP="00555846">
            <w:pPr>
              <w:snapToGrid w:val="0"/>
              <w:spacing w:after="0" w:line="240" w:lineRule="auto"/>
              <w:jc w:val="center"/>
              <w:rPr>
                <w:rFonts w:ascii="Arial" w:hAnsi="Arial" w:cs="Arial"/>
                <w:b/>
                <w:bCs/>
                <w:sz w:val="18"/>
                <w:szCs w:val="18"/>
              </w:rPr>
            </w:pPr>
            <w:r w:rsidRPr="00D12FD0">
              <w:rPr>
                <w:rFonts w:ascii="Arial" w:hAnsi="Arial" w:cs="Arial"/>
                <w:b/>
                <w:bCs/>
                <w:sz w:val="18"/>
                <w:szCs w:val="18"/>
              </w:rPr>
              <w:t xml:space="preserve">Consolidated financial </w:t>
            </w:r>
            <w:r w:rsidR="00154CB1" w:rsidRPr="00D12FD0">
              <w:rPr>
                <w:rFonts w:ascii="Arial" w:hAnsi="Arial" w:cs="Arial"/>
                <w:b/>
                <w:bCs/>
                <w:sz w:val="18"/>
                <w:szCs w:val="18"/>
              </w:rPr>
              <w:t>statements</w:t>
            </w:r>
          </w:p>
        </w:tc>
      </w:tr>
      <w:tr w:rsidR="00F931E4" w:rsidRPr="00D12FD0" w14:paraId="6E09F462" w14:textId="77777777" w:rsidTr="00DF3E9A">
        <w:tc>
          <w:tcPr>
            <w:tcW w:w="4275" w:type="dxa"/>
            <w:gridSpan w:val="2"/>
            <w:shd w:val="clear" w:color="auto" w:fill="auto"/>
          </w:tcPr>
          <w:p w14:paraId="1DDC0E7B" w14:textId="77777777" w:rsidR="00F931E4" w:rsidRPr="00D12FD0" w:rsidRDefault="00F931E4" w:rsidP="00555846">
            <w:pPr>
              <w:snapToGrid w:val="0"/>
              <w:spacing w:after="0" w:line="240" w:lineRule="auto"/>
              <w:ind w:left="-118"/>
              <w:jc w:val="thaiDistribute"/>
              <w:rPr>
                <w:rFonts w:ascii="Arial" w:hAnsi="Arial" w:cs="Arial"/>
                <w:color w:val="000000" w:themeColor="text1"/>
                <w:sz w:val="18"/>
                <w:szCs w:val="18"/>
              </w:rPr>
            </w:pPr>
          </w:p>
        </w:tc>
        <w:tc>
          <w:tcPr>
            <w:tcW w:w="5184" w:type="dxa"/>
            <w:gridSpan w:val="3"/>
            <w:tcBorders>
              <w:top w:val="single" w:sz="4" w:space="0" w:color="auto"/>
              <w:bottom w:val="single" w:sz="4" w:space="0" w:color="auto"/>
            </w:tcBorders>
            <w:shd w:val="clear" w:color="auto" w:fill="auto"/>
          </w:tcPr>
          <w:p w14:paraId="1E2434CA" w14:textId="7861FDE2" w:rsidR="00F931E4" w:rsidRPr="00D12FD0" w:rsidRDefault="00054D0A" w:rsidP="00555846">
            <w:pPr>
              <w:snapToGrid w:val="0"/>
              <w:spacing w:after="0" w:line="240" w:lineRule="auto"/>
              <w:jc w:val="center"/>
              <w:rPr>
                <w:rFonts w:ascii="Arial" w:hAnsi="Arial" w:cs="Arial"/>
                <w:b/>
                <w:bCs/>
                <w:sz w:val="18"/>
                <w:szCs w:val="18"/>
              </w:rPr>
            </w:pPr>
            <w:r w:rsidRPr="00D12FD0">
              <w:rPr>
                <w:rFonts w:ascii="Arial" w:hAnsi="Arial" w:cs="Arial"/>
                <w:b/>
                <w:bCs/>
                <w:sz w:val="18"/>
                <w:szCs w:val="18"/>
              </w:rPr>
              <w:t>31</w:t>
            </w:r>
            <w:r w:rsidR="00174C2E" w:rsidRPr="00D12FD0">
              <w:rPr>
                <w:rFonts w:ascii="Arial" w:hAnsi="Arial" w:cs="Arial"/>
                <w:b/>
                <w:bCs/>
                <w:sz w:val="18"/>
                <w:szCs w:val="18"/>
              </w:rPr>
              <w:t xml:space="preserve"> December </w:t>
            </w:r>
            <w:r w:rsidRPr="00D12FD0">
              <w:rPr>
                <w:rFonts w:ascii="Arial" w:hAnsi="Arial" w:cs="Arial"/>
                <w:b/>
                <w:bCs/>
                <w:sz w:val="18"/>
                <w:szCs w:val="18"/>
              </w:rPr>
              <w:t>2021</w:t>
            </w:r>
          </w:p>
        </w:tc>
      </w:tr>
      <w:tr w:rsidR="00663C3D" w:rsidRPr="00D12FD0" w14:paraId="337BB4C8" w14:textId="77777777" w:rsidTr="00DF3E9A">
        <w:tc>
          <w:tcPr>
            <w:tcW w:w="4275" w:type="dxa"/>
            <w:gridSpan w:val="2"/>
            <w:shd w:val="clear" w:color="auto" w:fill="auto"/>
          </w:tcPr>
          <w:p w14:paraId="0EF14CFD" w14:textId="77777777" w:rsidR="00663C3D" w:rsidRPr="00D12FD0" w:rsidRDefault="00663C3D" w:rsidP="00555846">
            <w:pPr>
              <w:snapToGrid w:val="0"/>
              <w:spacing w:after="0" w:line="240" w:lineRule="auto"/>
              <w:ind w:left="-118"/>
              <w:jc w:val="thaiDistribute"/>
              <w:rPr>
                <w:rFonts w:ascii="Arial" w:hAnsi="Arial" w:cs="Arial"/>
                <w:color w:val="000000" w:themeColor="text1"/>
                <w:sz w:val="18"/>
                <w:szCs w:val="18"/>
              </w:rPr>
            </w:pPr>
          </w:p>
        </w:tc>
        <w:tc>
          <w:tcPr>
            <w:tcW w:w="1728" w:type="dxa"/>
            <w:tcBorders>
              <w:top w:val="single" w:sz="4" w:space="0" w:color="auto"/>
            </w:tcBorders>
            <w:shd w:val="clear" w:color="auto" w:fill="auto"/>
          </w:tcPr>
          <w:p w14:paraId="33075FF3" w14:textId="77777777" w:rsidR="00663C3D" w:rsidRPr="00D12FD0" w:rsidRDefault="00663C3D" w:rsidP="00555846">
            <w:pPr>
              <w:adjustRightInd w:val="0"/>
              <w:snapToGrid w:val="0"/>
              <w:spacing w:after="0" w:line="240" w:lineRule="auto"/>
              <w:ind w:right="-72"/>
              <w:jc w:val="right"/>
              <w:rPr>
                <w:rFonts w:ascii="Arial" w:hAnsi="Arial" w:cs="Arial"/>
                <w:b/>
                <w:bCs/>
                <w:sz w:val="18"/>
                <w:szCs w:val="18"/>
              </w:rPr>
            </w:pPr>
            <w:r w:rsidRPr="00D12FD0">
              <w:rPr>
                <w:rFonts w:ascii="Arial" w:hAnsi="Arial" w:cs="Arial"/>
                <w:b/>
                <w:bCs/>
                <w:sz w:val="18"/>
                <w:szCs w:val="18"/>
              </w:rPr>
              <w:t>Contracted</w:t>
            </w:r>
          </w:p>
          <w:p w14:paraId="39064C2C" w14:textId="3CF8B463" w:rsidR="00663C3D" w:rsidRPr="00D12FD0" w:rsidRDefault="00663C3D" w:rsidP="00555846">
            <w:pPr>
              <w:adjustRightInd w:val="0"/>
              <w:snapToGrid w:val="0"/>
              <w:spacing w:after="0" w:line="240" w:lineRule="auto"/>
              <w:ind w:right="-72"/>
              <w:jc w:val="right"/>
              <w:rPr>
                <w:rFonts w:ascii="Arial" w:hAnsi="Arial" w:cs="Arial"/>
                <w:b/>
                <w:bCs/>
                <w:sz w:val="18"/>
                <w:szCs w:val="18"/>
              </w:rPr>
            </w:pPr>
            <w:r w:rsidRPr="00D12FD0">
              <w:rPr>
                <w:rFonts w:ascii="Arial" w:hAnsi="Arial" w:cs="Arial"/>
                <w:b/>
                <w:bCs/>
                <w:sz w:val="18"/>
                <w:szCs w:val="18"/>
              </w:rPr>
              <w:t>fixed interest rate</w:t>
            </w:r>
          </w:p>
        </w:tc>
        <w:tc>
          <w:tcPr>
            <w:tcW w:w="1728" w:type="dxa"/>
            <w:tcBorders>
              <w:top w:val="single" w:sz="4" w:space="0" w:color="auto"/>
            </w:tcBorders>
            <w:shd w:val="clear" w:color="auto" w:fill="auto"/>
          </w:tcPr>
          <w:p w14:paraId="508BCEEC" w14:textId="77777777" w:rsidR="00812279" w:rsidRPr="00D12FD0" w:rsidRDefault="00812279" w:rsidP="00555846">
            <w:pPr>
              <w:adjustRightInd w:val="0"/>
              <w:snapToGrid w:val="0"/>
              <w:spacing w:after="0" w:line="240" w:lineRule="auto"/>
              <w:ind w:right="-72"/>
              <w:jc w:val="right"/>
              <w:rPr>
                <w:rFonts w:ascii="Arial" w:hAnsi="Arial" w:cs="Arial"/>
                <w:b/>
                <w:bCs/>
                <w:sz w:val="18"/>
                <w:szCs w:val="18"/>
              </w:rPr>
            </w:pPr>
          </w:p>
          <w:p w14:paraId="43062774" w14:textId="432A8061" w:rsidR="00663C3D" w:rsidRPr="00D12FD0" w:rsidRDefault="00663C3D" w:rsidP="00555846">
            <w:pPr>
              <w:adjustRightInd w:val="0"/>
              <w:snapToGrid w:val="0"/>
              <w:spacing w:after="0" w:line="240" w:lineRule="auto"/>
              <w:ind w:right="-72"/>
              <w:jc w:val="right"/>
              <w:rPr>
                <w:rFonts w:ascii="Arial" w:hAnsi="Arial" w:cs="Arial"/>
                <w:b/>
                <w:bCs/>
                <w:sz w:val="18"/>
                <w:szCs w:val="18"/>
              </w:rPr>
            </w:pPr>
            <w:r w:rsidRPr="00D12FD0">
              <w:rPr>
                <w:rFonts w:ascii="Arial" w:hAnsi="Arial" w:cs="Arial"/>
                <w:b/>
                <w:bCs/>
                <w:sz w:val="18"/>
                <w:szCs w:val="18"/>
              </w:rPr>
              <w:t>Contract value</w:t>
            </w:r>
          </w:p>
        </w:tc>
        <w:tc>
          <w:tcPr>
            <w:tcW w:w="1728" w:type="dxa"/>
            <w:tcBorders>
              <w:top w:val="single" w:sz="4" w:space="0" w:color="auto"/>
            </w:tcBorders>
            <w:shd w:val="clear" w:color="auto" w:fill="auto"/>
          </w:tcPr>
          <w:p w14:paraId="4A3E56FD" w14:textId="77777777" w:rsidR="00812279" w:rsidRPr="00D12FD0" w:rsidRDefault="00812279" w:rsidP="00555846">
            <w:pPr>
              <w:adjustRightInd w:val="0"/>
              <w:snapToGrid w:val="0"/>
              <w:spacing w:after="0" w:line="240" w:lineRule="auto"/>
              <w:ind w:right="-72"/>
              <w:jc w:val="right"/>
              <w:rPr>
                <w:rFonts w:ascii="Arial" w:hAnsi="Arial" w:cs="Arial"/>
                <w:b/>
                <w:bCs/>
                <w:sz w:val="18"/>
                <w:szCs w:val="18"/>
              </w:rPr>
            </w:pPr>
          </w:p>
          <w:p w14:paraId="5E24591E" w14:textId="1E8E0ABA" w:rsidR="00663C3D" w:rsidRPr="00D12FD0" w:rsidRDefault="00663C3D" w:rsidP="00555846">
            <w:pPr>
              <w:adjustRightInd w:val="0"/>
              <w:snapToGrid w:val="0"/>
              <w:spacing w:after="0" w:line="240" w:lineRule="auto"/>
              <w:ind w:right="-72"/>
              <w:jc w:val="right"/>
              <w:rPr>
                <w:rFonts w:ascii="Arial" w:hAnsi="Arial" w:cs="Arial"/>
                <w:b/>
                <w:bCs/>
                <w:sz w:val="18"/>
                <w:szCs w:val="18"/>
              </w:rPr>
            </w:pPr>
            <w:r w:rsidRPr="00D12FD0">
              <w:rPr>
                <w:rFonts w:ascii="Arial" w:hAnsi="Arial" w:cs="Arial"/>
                <w:b/>
                <w:bCs/>
                <w:sz w:val="18"/>
                <w:szCs w:val="18"/>
              </w:rPr>
              <w:t>Net fair value</w:t>
            </w:r>
          </w:p>
        </w:tc>
      </w:tr>
      <w:tr w:rsidR="00F931E4" w:rsidRPr="00D12FD0" w14:paraId="03752A30" w14:textId="77777777" w:rsidTr="00DF3E9A">
        <w:tc>
          <w:tcPr>
            <w:tcW w:w="4275" w:type="dxa"/>
            <w:gridSpan w:val="2"/>
            <w:shd w:val="clear" w:color="auto" w:fill="auto"/>
          </w:tcPr>
          <w:p w14:paraId="2BD3312D" w14:textId="77777777" w:rsidR="00F931E4" w:rsidRPr="00D12FD0" w:rsidRDefault="00F931E4" w:rsidP="00555846">
            <w:pPr>
              <w:snapToGrid w:val="0"/>
              <w:spacing w:after="0" w:line="240" w:lineRule="auto"/>
              <w:ind w:left="-118"/>
              <w:jc w:val="thaiDistribute"/>
              <w:rPr>
                <w:rFonts w:ascii="Arial" w:hAnsi="Arial" w:cs="Arial"/>
                <w:color w:val="000000" w:themeColor="text1"/>
                <w:sz w:val="18"/>
                <w:szCs w:val="18"/>
              </w:rPr>
            </w:pPr>
          </w:p>
        </w:tc>
        <w:tc>
          <w:tcPr>
            <w:tcW w:w="1728" w:type="dxa"/>
            <w:tcBorders>
              <w:bottom w:val="single" w:sz="4" w:space="0" w:color="auto"/>
            </w:tcBorders>
            <w:shd w:val="clear" w:color="auto" w:fill="auto"/>
          </w:tcPr>
          <w:p w14:paraId="601260FD" w14:textId="641B708A" w:rsidR="00F931E4" w:rsidRPr="00D12FD0" w:rsidRDefault="00812279" w:rsidP="00555846">
            <w:pPr>
              <w:adjustRightInd w:val="0"/>
              <w:snapToGrid w:val="0"/>
              <w:spacing w:after="0" w:line="240" w:lineRule="auto"/>
              <w:ind w:right="-72"/>
              <w:jc w:val="right"/>
              <w:rPr>
                <w:rFonts w:ascii="Arial" w:hAnsi="Arial" w:cs="Arial"/>
                <w:b/>
                <w:bCs/>
                <w:color w:val="000000" w:themeColor="text1"/>
                <w:sz w:val="18"/>
                <w:szCs w:val="18"/>
                <w:cs/>
              </w:rPr>
            </w:pPr>
            <w:r w:rsidRPr="00D12FD0">
              <w:rPr>
                <w:rFonts w:ascii="Arial" w:hAnsi="Arial" w:cs="Arial"/>
                <w:b/>
                <w:bCs/>
                <w:color w:val="000000" w:themeColor="text1"/>
                <w:sz w:val="18"/>
                <w:szCs w:val="18"/>
              </w:rPr>
              <w:t>%</w:t>
            </w:r>
          </w:p>
        </w:tc>
        <w:tc>
          <w:tcPr>
            <w:tcW w:w="1728" w:type="dxa"/>
            <w:tcBorders>
              <w:bottom w:val="single" w:sz="4" w:space="0" w:color="auto"/>
            </w:tcBorders>
            <w:shd w:val="clear" w:color="auto" w:fill="auto"/>
          </w:tcPr>
          <w:p w14:paraId="3C1FBB5A" w14:textId="77777777" w:rsidR="00F931E4" w:rsidRPr="00D12FD0" w:rsidRDefault="00F931E4" w:rsidP="00555846">
            <w:pPr>
              <w:adjustRightInd w:val="0"/>
              <w:snapToGrid w:val="0"/>
              <w:spacing w:after="0" w:line="240" w:lineRule="auto"/>
              <w:ind w:right="-72"/>
              <w:jc w:val="right"/>
              <w:rPr>
                <w:rFonts w:ascii="Arial" w:hAnsi="Arial" w:cs="Arial"/>
                <w:b/>
                <w:bCs/>
                <w:color w:val="000000" w:themeColor="text1"/>
                <w:sz w:val="18"/>
                <w:szCs w:val="18"/>
              </w:rPr>
            </w:pPr>
            <w:r w:rsidRPr="00D12FD0">
              <w:rPr>
                <w:rFonts w:ascii="Arial" w:hAnsi="Arial" w:cs="Arial"/>
                <w:b/>
                <w:bCs/>
                <w:color w:val="000000" w:themeColor="text1"/>
                <w:sz w:val="18"/>
                <w:szCs w:val="18"/>
              </w:rPr>
              <w:t>Baht</w:t>
            </w:r>
          </w:p>
        </w:tc>
        <w:tc>
          <w:tcPr>
            <w:tcW w:w="1728" w:type="dxa"/>
            <w:tcBorders>
              <w:bottom w:val="single" w:sz="4" w:space="0" w:color="auto"/>
            </w:tcBorders>
            <w:shd w:val="clear" w:color="auto" w:fill="auto"/>
          </w:tcPr>
          <w:p w14:paraId="286345B0" w14:textId="77777777" w:rsidR="00F931E4" w:rsidRPr="00D12FD0" w:rsidRDefault="00F931E4" w:rsidP="00555846">
            <w:pPr>
              <w:adjustRightInd w:val="0"/>
              <w:snapToGrid w:val="0"/>
              <w:spacing w:after="0" w:line="240" w:lineRule="auto"/>
              <w:ind w:right="-72"/>
              <w:jc w:val="right"/>
              <w:rPr>
                <w:rFonts w:ascii="Arial" w:hAnsi="Arial" w:cs="Arial"/>
                <w:b/>
                <w:bCs/>
                <w:color w:val="000000" w:themeColor="text1"/>
                <w:sz w:val="18"/>
                <w:szCs w:val="18"/>
              </w:rPr>
            </w:pPr>
            <w:r w:rsidRPr="00D12FD0">
              <w:rPr>
                <w:rFonts w:ascii="Arial" w:hAnsi="Arial" w:cs="Arial"/>
                <w:b/>
                <w:bCs/>
                <w:color w:val="000000" w:themeColor="text1"/>
                <w:sz w:val="18"/>
                <w:szCs w:val="18"/>
              </w:rPr>
              <w:t>Baht</w:t>
            </w:r>
          </w:p>
        </w:tc>
      </w:tr>
      <w:tr w:rsidR="00F931E4" w:rsidRPr="00D12FD0" w14:paraId="085D82CF" w14:textId="77777777" w:rsidTr="00DF3E9A">
        <w:trPr>
          <w:gridBefore w:val="1"/>
          <w:wBefore w:w="6" w:type="dxa"/>
          <w:trHeight w:val="171"/>
        </w:trPr>
        <w:tc>
          <w:tcPr>
            <w:tcW w:w="4269" w:type="dxa"/>
            <w:shd w:val="clear" w:color="auto" w:fill="auto"/>
          </w:tcPr>
          <w:p w14:paraId="40E01E39" w14:textId="77777777" w:rsidR="00F931E4" w:rsidRPr="00D12FD0" w:rsidRDefault="00F931E4" w:rsidP="00555846">
            <w:pPr>
              <w:snapToGrid w:val="0"/>
              <w:spacing w:after="0" w:line="240" w:lineRule="auto"/>
              <w:ind w:left="-118"/>
              <w:rPr>
                <w:rFonts w:ascii="Arial" w:hAnsi="Arial" w:cs="Arial"/>
                <w:color w:val="000000" w:themeColor="text1"/>
                <w:sz w:val="18"/>
                <w:szCs w:val="18"/>
                <w:cs/>
              </w:rPr>
            </w:pPr>
          </w:p>
        </w:tc>
        <w:tc>
          <w:tcPr>
            <w:tcW w:w="1728" w:type="dxa"/>
            <w:tcBorders>
              <w:top w:val="single" w:sz="4" w:space="0" w:color="auto"/>
            </w:tcBorders>
            <w:shd w:val="clear" w:color="auto" w:fill="auto"/>
          </w:tcPr>
          <w:p w14:paraId="70F43FAE" w14:textId="77777777" w:rsidR="00F931E4" w:rsidRPr="00D12FD0" w:rsidRDefault="00F931E4" w:rsidP="00555846">
            <w:pPr>
              <w:tabs>
                <w:tab w:val="decimal" w:pos="1260"/>
              </w:tabs>
              <w:adjustRightInd w:val="0"/>
              <w:snapToGrid w:val="0"/>
              <w:spacing w:after="0" w:line="240" w:lineRule="auto"/>
              <w:ind w:right="-72"/>
              <w:jc w:val="right"/>
              <w:rPr>
                <w:rFonts w:ascii="Arial" w:hAnsi="Arial" w:cs="Arial"/>
                <w:color w:val="000000" w:themeColor="text1"/>
                <w:sz w:val="18"/>
                <w:szCs w:val="18"/>
              </w:rPr>
            </w:pPr>
          </w:p>
        </w:tc>
        <w:tc>
          <w:tcPr>
            <w:tcW w:w="1728" w:type="dxa"/>
            <w:tcBorders>
              <w:top w:val="single" w:sz="4" w:space="0" w:color="auto"/>
            </w:tcBorders>
            <w:shd w:val="clear" w:color="auto" w:fill="auto"/>
          </w:tcPr>
          <w:p w14:paraId="653BE148" w14:textId="77777777" w:rsidR="00F931E4" w:rsidRPr="00D12FD0" w:rsidRDefault="00F931E4" w:rsidP="00555846">
            <w:pPr>
              <w:tabs>
                <w:tab w:val="decimal" w:pos="1260"/>
              </w:tabs>
              <w:adjustRightInd w:val="0"/>
              <w:snapToGrid w:val="0"/>
              <w:spacing w:after="0" w:line="240" w:lineRule="auto"/>
              <w:ind w:right="-72"/>
              <w:jc w:val="right"/>
              <w:rPr>
                <w:rFonts w:ascii="Arial" w:hAnsi="Arial" w:cs="Arial"/>
                <w:color w:val="000000" w:themeColor="text1"/>
                <w:sz w:val="18"/>
                <w:szCs w:val="18"/>
              </w:rPr>
            </w:pPr>
          </w:p>
        </w:tc>
        <w:tc>
          <w:tcPr>
            <w:tcW w:w="1728" w:type="dxa"/>
            <w:tcBorders>
              <w:top w:val="single" w:sz="4" w:space="0" w:color="auto"/>
            </w:tcBorders>
            <w:shd w:val="clear" w:color="auto" w:fill="auto"/>
          </w:tcPr>
          <w:p w14:paraId="453E76B9" w14:textId="77777777" w:rsidR="00F931E4" w:rsidRPr="00D12FD0" w:rsidRDefault="00F931E4" w:rsidP="00555846">
            <w:pPr>
              <w:tabs>
                <w:tab w:val="decimal" w:pos="1260"/>
              </w:tabs>
              <w:adjustRightInd w:val="0"/>
              <w:snapToGrid w:val="0"/>
              <w:spacing w:after="0" w:line="240" w:lineRule="auto"/>
              <w:ind w:right="-72"/>
              <w:jc w:val="right"/>
              <w:rPr>
                <w:rFonts w:ascii="Arial" w:hAnsi="Arial" w:cs="Arial"/>
                <w:color w:val="000000" w:themeColor="text1"/>
                <w:sz w:val="18"/>
                <w:szCs w:val="18"/>
              </w:rPr>
            </w:pPr>
          </w:p>
        </w:tc>
      </w:tr>
      <w:tr w:rsidR="00F931E4" w:rsidRPr="00D12FD0" w14:paraId="23B65DF1" w14:textId="77777777" w:rsidTr="00DF3E9A">
        <w:trPr>
          <w:gridBefore w:val="1"/>
          <w:wBefore w:w="6" w:type="dxa"/>
        </w:trPr>
        <w:tc>
          <w:tcPr>
            <w:tcW w:w="4269" w:type="dxa"/>
            <w:shd w:val="clear" w:color="auto" w:fill="auto"/>
          </w:tcPr>
          <w:p w14:paraId="066FEC63" w14:textId="77777777" w:rsidR="00F931E4" w:rsidRPr="00D12FD0" w:rsidRDefault="00F931E4" w:rsidP="00555846">
            <w:pPr>
              <w:snapToGrid w:val="0"/>
              <w:spacing w:after="0" w:line="240" w:lineRule="auto"/>
              <w:ind w:left="-118"/>
              <w:rPr>
                <w:rFonts w:ascii="Arial" w:hAnsi="Arial" w:cs="Arial"/>
                <w:color w:val="000000" w:themeColor="text1"/>
                <w:sz w:val="18"/>
                <w:szCs w:val="18"/>
                <w:cs/>
              </w:rPr>
            </w:pPr>
            <w:r w:rsidRPr="00D12FD0">
              <w:rPr>
                <w:rFonts w:ascii="Arial" w:hAnsi="Arial" w:cs="Arial"/>
                <w:sz w:val="18"/>
                <w:szCs w:val="18"/>
              </w:rPr>
              <w:t>Interest rate swap contracts</w:t>
            </w:r>
          </w:p>
        </w:tc>
        <w:tc>
          <w:tcPr>
            <w:tcW w:w="1728" w:type="dxa"/>
            <w:shd w:val="clear" w:color="auto" w:fill="auto"/>
          </w:tcPr>
          <w:p w14:paraId="0ECC3363" w14:textId="1DF21AA9" w:rsidR="00F931E4" w:rsidRPr="00D12FD0" w:rsidRDefault="00931A0D" w:rsidP="00555846">
            <w:pPr>
              <w:tabs>
                <w:tab w:val="decimal" w:pos="1625"/>
              </w:tabs>
              <w:adjustRightInd w:val="0"/>
              <w:snapToGrid w:val="0"/>
              <w:spacing w:after="0" w:line="240" w:lineRule="auto"/>
              <w:ind w:right="-72"/>
              <w:jc w:val="right"/>
              <w:rPr>
                <w:rFonts w:ascii="Arial" w:hAnsi="Arial" w:cs="Arial"/>
                <w:color w:val="000000" w:themeColor="text1"/>
                <w:sz w:val="18"/>
                <w:szCs w:val="18"/>
              </w:rPr>
            </w:pPr>
            <w:r w:rsidRPr="00D12FD0">
              <w:rPr>
                <w:rFonts w:ascii="Arial" w:hAnsi="Arial" w:cs="Arial"/>
                <w:color w:val="000000" w:themeColor="text1"/>
                <w:sz w:val="18"/>
                <w:szCs w:val="18"/>
              </w:rPr>
              <w:t>4.10</w:t>
            </w:r>
            <w:r w:rsidR="00582268" w:rsidRPr="00D12FD0">
              <w:rPr>
                <w:rFonts w:ascii="Arial" w:hAnsi="Arial" w:cs="Arial"/>
                <w:color w:val="000000" w:themeColor="text1"/>
                <w:sz w:val="18"/>
                <w:szCs w:val="18"/>
              </w:rPr>
              <w:t>%</w:t>
            </w:r>
          </w:p>
        </w:tc>
        <w:tc>
          <w:tcPr>
            <w:tcW w:w="1728" w:type="dxa"/>
            <w:shd w:val="clear" w:color="auto" w:fill="auto"/>
          </w:tcPr>
          <w:p w14:paraId="4ADC10E4" w14:textId="0EA2A5FD" w:rsidR="00F931E4" w:rsidRPr="00D12FD0" w:rsidRDefault="00054D0A" w:rsidP="00555846">
            <w:pPr>
              <w:tabs>
                <w:tab w:val="decimal" w:pos="1260"/>
              </w:tabs>
              <w:adjustRightInd w:val="0"/>
              <w:snapToGrid w:val="0"/>
              <w:spacing w:after="0" w:line="240" w:lineRule="auto"/>
              <w:ind w:right="-72"/>
              <w:jc w:val="right"/>
              <w:rPr>
                <w:rFonts w:ascii="Arial" w:hAnsi="Arial" w:cs="Arial"/>
                <w:color w:val="000000" w:themeColor="text1"/>
                <w:sz w:val="18"/>
                <w:szCs w:val="18"/>
              </w:rPr>
            </w:pPr>
            <w:r w:rsidRPr="00D12FD0">
              <w:rPr>
                <w:rFonts w:ascii="Arial" w:hAnsi="Arial" w:cs="Arial"/>
                <w:sz w:val="18"/>
                <w:szCs w:val="18"/>
              </w:rPr>
              <w:t>1</w:t>
            </w:r>
            <w:r w:rsidR="00960EC7" w:rsidRPr="00D12FD0">
              <w:rPr>
                <w:rFonts w:ascii="Arial" w:hAnsi="Arial" w:cs="Arial"/>
                <w:sz w:val="18"/>
                <w:szCs w:val="18"/>
              </w:rPr>
              <w:t>,</w:t>
            </w:r>
            <w:r w:rsidRPr="00D12FD0">
              <w:rPr>
                <w:rFonts w:ascii="Arial" w:hAnsi="Arial" w:cs="Arial"/>
                <w:sz w:val="18"/>
                <w:szCs w:val="18"/>
              </w:rPr>
              <w:t>0</w:t>
            </w:r>
            <w:r w:rsidR="00931A0D" w:rsidRPr="00D12FD0">
              <w:rPr>
                <w:rFonts w:ascii="Arial" w:hAnsi="Arial" w:cs="Arial"/>
                <w:sz w:val="18"/>
                <w:szCs w:val="18"/>
              </w:rPr>
              <w:t>22</w:t>
            </w:r>
            <w:r w:rsidR="00960EC7" w:rsidRPr="00D12FD0">
              <w:rPr>
                <w:rFonts w:ascii="Arial" w:hAnsi="Arial" w:cs="Arial"/>
                <w:sz w:val="18"/>
                <w:szCs w:val="18"/>
              </w:rPr>
              <w:t>,</w:t>
            </w:r>
            <w:r w:rsidR="00931A0D" w:rsidRPr="00D12FD0">
              <w:rPr>
                <w:rFonts w:ascii="Arial" w:hAnsi="Arial" w:cs="Arial"/>
                <w:sz w:val="18"/>
                <w:szCs w:val="18"/>
              </w:rPr>
              <w:t>815</w:t>
            </w:r>
            <w:r w:rsidR="00960EC7" w:rsidRPr="00D12FD0">
              <w:rPr>
                <w:rFonts w:ascii="Arial" w:hAnsi="Arial" w:cs="Arial"/>
                <w:sz w:val="18"/>
                <w:szCs w:val="18"/>
              </w:rPr>
              <w:t>,</w:t>
            </w:r>
            <w:r w:rsidRPr="00D12FD0">
              <w:rPr>
                <w:rFonts w:ascii="Arial" w:hAnsi="Arial" w:cs="Arial"/>
                <w:sz w:val="18"/>
                <w:szCs w:val="18"/>
              </w:rPr>
              <w:t>000</w:t>
            </w:r>
          </w:p>
        </w:tc>
        <w:tc>
          <w:tcPr>
            <w:tcW w:w="1728" w:type="dxa"/>
            <w:shd w:val="clear" w:color="auto" w:fill="auto"/>
          </w:tcPr>
          <w:p w14:paraId="7780CFF2" w14:textId="431A652A" w:rsidR="00F931E4" w:rsidRPr="00D12FD0" w:rsidRDefault="00054D0A" w:rsidP="00555846">
            <w:pPr>
              <w:tabs>
                <w:tab w:val="decimal" w:pos="1260"/>
              </w:tabs>
              <w:adjustRightInd w:val="0"/>
              <w:snapToGrid w:val="0"/>
              <w:spacing w:after="0" w:line="240" w:lineRule="auto"/>
              <w:ind w:right="-72"/>
              <w:jc w:val="right"/>
              <w:rPr>
                <w:rFonts w:ascii="Arial" w:hAnsi="Arial" w:cs="Arial"/>
                <w:color w:val="000000" w:themeColor="text1"/>
                <w:sz w:val="18"/>
                <w:szCs w:val="18"/>
              </w:rPr>
            </w:pPr>
            <w:r w:rsidRPr="00D12FD0">
              <w:rPr>
                <w:rFonts w:ascii="Arial" w:hAnsi="Arial" w:cs="Arial"/>
                <w:color w:val="000000" w:themeColor="text1"/>
                <w:sz w:val="18"/>
                <w:szCs w:val="18"/>
              </w:rPr>
              <w:t>6</w:t>
            </w:r>
            <w:r w:rsidR="00960EC7" w:rsidRPr="00D12FD0">
              <w:rPr>
                <w:rFonts w:ascii="Arial" w:hAnsi="Arial" w:cs="Arial"/>
                <w:color w:val="000000" w:themeColor="text1"/>
                <w:sz w:val="18"/>
                <w:szCs w:val="18"/>
              </w:rPr>
              <w:t>,</w:t>
            </w:r>
            <w:r w:rsidRPr="00D12FD0">
              <w:rPr>
                <w:rFonts w:ascii="Arial" w:hAnsi="Arial" w:cs="Arial"/>
                <w:color w:val="000000" w:themeColor="text1"/>
                <w:sz w:val="18"/>
                <w:szCs w:val="18"/>
              </w:rPr>
              <w:t>121</w:t>
            </w:r>
            <w:r w:rsidR="00960EC7" w:rsidRPr="00D12FD0">
              <w:rPr>
                <w:rFonts w:ascii="Arial" w:hAnsi="Arial" w:cs="Arial"/>
                <w:color w:val="000000" w:themeColor="text1"/>
                <w:sz w:val="18"/>
                <w:szCs w:val="18"/>
              </w:rPr>
              <w:t>,</w:t>
            </w:r>
            <w:r w:rsidRPr="00D12FD0">
              <w:rPr>
                <w:rFonts w:ascii="Arial" w:hAnsi="Arial" w:cs="Arial"/>
                <w:color w:val="000000" w:themeColor="text1"/>
                <w:sz w:val="18"/>
                <w:szCs w:val="18"/>
              </w:rPr>
              <w:t>632</w:t>
            </w:r>
          </w:p>
        </w:tc>
      </w:tr>
    </w:tbl>
    <w:p w14:paraId="2F1A1D91" w14:textId="17ED047E" w:rsidR="00931A0D" w:rsidRPr="00D12FD0" w:rsidRDefault="00931A0D" w:rsidP="00555846">
      <w:pPr>
        <w:spacing w:after="0" w:line="240" w:lineRule="auto"/>
        <w:rPr>
          <w:rFonts w:ascii="Arial" w:hAnsi="Arial" w:cs="Arial"/>
          <w:sz w:val="18"/>
          <w:szCs w:val="18"/>
        </w:rPr>
      </w:pPr>
    </w:p>
    <w:p w14:paraId="7A06FDB4" w14:textId="71C9D2FD" w:rsidR="00931A0D" w:rsidRPr="00D12FD0" w:rsidRDefault="00931A0D" w:rsidP="00555846">
      <w:pPr>
        <w:spacing w:after="0" w:line="240" w:lineRule="auto"/>
        <w:rPr>
          <w:rFonts w:ascii="Arial" w:hAnsi="Arial" w:cs="Arial"/>
          <w:sz w:val="18"/>
          <w:szCs w:val="18"/>
        </w:rPr>
      </w:pPr>
      <w:r w:rsidRPr="00D12FD0">
        <w:rPr>
          <w:rFonts w:ascii="Arial" w:hAnsi="Arial" w:cs="Arial"/>
          <w:sz w:val="18"/>
          <w:szCs w:val="18"/>
        </w:rPr>
        <w:t>Current derivative liabilities comprise: (Separate financial statements: Nil)</w:t>
      </w:r>
    </w:p>
    <w:p w14:paraId="7AD20DD1" w14:textId="67690608" w:rsidR="00931A0D" w:rsidRPr="00D12FD0" w:rsidRDefault="00931A0D" w:rsidP="00555846">
      <w:pPr>
        <w:spacing w:after="0" w:line="240" w:lineRule="auto"/>
        <w:rPr>
          <w:rFonts w:ascii="Arial" w:hAnsi="Arial" w:cs="Arial"/>
          <w:sz w:val="18"/>
          <w:szCs w:val="18"/>
        </w:rPr>
      </w:pPr>
    </w:p>
    <w:tbl>
      <w:tblPr>
        <w:tblW w:w="9450" w:type="dxa"/>
        <w:tblLayout w:type="fixed"/>
        <w:tblLook w:val="00A0" w:firstRow="1" w:lastRow="0" w:firstColumn="1" w:lastColumn="0" w:noHBand="0" w:noVBand="0"/>
      </w:tblPr>
      <w:tblGrid>
        <w:gridCol w:w="6"/>
        <w:gridCol w:w="4260"/>
        <w:gridCol w:w="1728"/>
        <w:gridCol w:w="1728"/>
        <w:gridCol w:w="1728"/>
      </w:tblGrid>
      <w:tr w:rsidR="00931A0D" w:rsidRPr="00D12FD0" w14:paraId="1EA8E290" w14:textId="77777777" w:rsidTr="00DF3E9A">
        <w:tc>
          <w:tcPr>
            <w:tcW w:w="4266" w:type="dxa"/>
            <w:gridSpan w:val="2"/>
            <w:shd w:val="clear" w:color="auto" w:fill="auto"/>
          </w:tcPr>
          <w:p w14:paraId="3548FCE1" w14:textId="77777777" w:rsidR="00931A0D" w:rsidRPr="00D12FD0" w:rsidRDefault="00931A0D" w:rsidP="00555846">
            <w:pPr>
              <w:snapToGrid w:val="0"/>
              <w:spacing w:after="0" w:line="240" w:lineRule="auto"/>
              <w:ind w:left="-118"/>
              <w:jc w:val="thaiDistribute"/>
              <w:rPr>
                <w:rFonts w:ascii="Arial" w:hAnsi="Arial" w:cs="Arial"/>
                <w:sz w:val="18"/>
                <w:szCs w:val="18"/>
              </w:rPr>
            </w:pPr>
          </w:p>
        </w:tc>
        <w:tc>
          <w:tcPr>
            <w:tcW w:w="5184" w:type="dxa"/>
            <w:gridSpan w:val="3"/>
            <w:tcBorders>
              <w:top w:val="single" w:sz="4" w:space="0" w:color="auto"/>
              <w:bottom w:val="single" w:sz="4" w:space="0" w:color="auto"/>
            </w:tcBorders>
            <w:shd w:val="clear" w:color="auto" w:fill="auto"/>
          </w:tcPr>
          <w:p w14:paraId="4C1A0E71" w14:textId="77777777" w:rsidR="00931A0D" w:rsidRPr="00D12FD0" w:rsidRDefault="00931A0D" w:rsidP="00555846">
            <w:pPr>
              <w:snapToGrid w:val="0"/>
              <w:spacing w:after="0" w:line="240" w:lineRule="auto"/>
              <w:jc w:val="center"/>
              <w:rPr>
                <w:rFonts w:ascii="Arial" w:hAnsi="Arial" w:cs="Arial"/>
                <w:b/>
                <w:bCs/>
                <w:sz w:val="18"/>
                <w:szCs w:val="18"/>
              </w:rPr>
            </w:pPr>
            <w:r w:rsidRPr="00D12FD0">
              <w:rPr>
                <w:rFonts w:ascii="Arial" w:hAnsi="Arial" w:cs="Arial"/>
                <w:b/>
                <w:bCs/>
                <w:sz w:val="18"/>
                <w:szCs w:val="18"/>
              </w:rPr>
              <w:t>Consolidated financial statements</w:t>
            </w:r>
          </w:p>
        </w:tc>
      </w:tr>
      <w:tr w:rsidR="00931A0D" w:rsidRPr="00D12FD0" w14:paraId="65230FFD" w14:textId="77777777" w:rsidTr="00DF3E9A">
        <w:tc>
          <w:tcPr>
            <w:tcW w:w="4266" w:type="dxa"/>
            <w:gridSpan w:val="2"/>
            <w:shd w:val="clear" w:color="auto" w:fill="auto"/>
          </w:tcPr>
          <w:p w14:paraId="50087C2A" w14:textId="77777777" w:rsidR="00931A0D" w:rsidRPr="00D12FD0" w:rsidRDefault="00931A0D" w:rsidP="00555846">
            <w:pPr>
              <w:snapToGrid w:val="0"/>
              <w:spacing w:after="0" w:line="240" w:lineRule="auto"/>
              <w:ind w:left="-118"/>
              <w:jc w:val="thaiDistribute"/>
              <w:rPr>
                <w:rFonts w:ascii="Arial" w:hAnsi="Arial" w:cs="Arial"/>
                <w:sz w:val="18"/>
                <w:szCs w:val="18"/>
              </w:rPr>
            </w:pPr>
          </w:p>
        </w:tc>
        <w:tc>
          <w:tcPr>
            <w:tcW w:w="5184" w:type="dxa"/>
            <w:gridSpan w:val="3"/>
            <w:tcBorders>
              <w:top w:val="single" w:sz="4" w:space="0" w:color="auto"/>
              <w:bottom w:val="single" w:sz="4" w:space="0" w:color="auto"/>
            </w:tcBorders>
            <w:shd w:val="clear" w:color="auto" w:fill="auto"/>
          </w:tcPr>
          <w:p w14:paraId="70902688" w14:textId="77777777" w:rsidR="00931A0D" w:rsidRPr="00D12FD0" w:rsidRDefault="00931A0D" w:rsidP="00555846">
            <w:pPr>
              <w:snapToGrid w:val="0"/>
              <w:spacing w:after="0" w:line="240" w:lineRule="auto"/>
              <w:jc w:val="center"/>
              <w:rPr>
                <w:rFonts w:ascii="Arial" w:hAnsi="Arial" w:cs="Arial"/>
                <w:b/>
                <w:bCs/>
                <w:sz w:val="18"/>
                <w:szCs w:val="18"/>
              </w:rPr>
            </w:pPr>
            <w:r w:rsidRPr="00D12FD0">
              <w:rPr>
                <w:rFonts w:ascii="Arial" w:hAnsi="Arial" w:cs="Arial"/>
                <w:b/>
                <w:bCs/>
                <w:sz w:val="18"/>
                <w:szCs w:val="18"/>
              </w:rPr>
              <w:t>31 December 2022</w:t>
            </w:r>
          </w:p>
        </w:tc>
      </w:tr>
      <w:tr w:rsidR="00931A0D" w:rsidRPr="00D12FD0" w14:paraId="410741E5" w14:textId="77777777" w:rsidTr="00DF3E9A">
        <w:tc>
          <w:tcPr>
            <w:tcW w:w="4266" w:type="dxa"/>
            <w:gridSpan w:val="2"/>
            <w:shd w:val="clear" w:color="auto" w:fill="auto"/>
          </w:tcPr>
          <w:p w14:paraId="0D293BFF" w14:textId="77777777" w:rsidR="00931A0D" w:rsidRPr="00D12FD0" w:rsidRDefault="00931A0D" w:rsidP="00555846">
            <w:pPr>
              <w:snapToGrid w:val="0"/>
              <w:spacing w:after="0" w:line="240" w:lineRule="auto"/>
              <w:ind w:left="-118"/>
              <w:jc w:val="thaiDistribute"/>
              <w:rPr>
                <w:rFonts w:ascii="Arial" w:hAnsi="Arial" w:cs="Arial"/>
                <w:sz w:val="18"/>
                <w:szCs w:val="18"/>
              </w:rPr>
            </w:pPr>
          </w:p>
        </w:tc>
        <w:tc>
          <w:tcPr>
            <w:tcW w:w="1728" w:type="dxa"/>
            <w:tcBorders>
              <w:top w:val="single" w:sz="4" w:space="0" w:color="auto"/>
              <w:bottom w:val="single" w:sz="4" w:space="0" w:color="auto"/>
            </w:tcBorders>
            <w:shd w:val="clear" w:color="auto" w:fill="auto"/>
          </w:tcPr>
          <w:p w14:paraId="01EF6C60" w14:textId="77777777" w:rsidR="00931A0D" w:rsidRPr="00D12FD0" w:rsidRDefault="00931A0D" w:rsidP="00555846">
            <w:pPr>
              <w:snapToGrid w:val="0"/>
              <w:spacing w:after="0" w:line="240" w:lineRule="auto"/>
              <w:ind w:right="-72"/>
              <w:jc w:val="right"/>
              <w:rPr>
                <w:rFonts w:ascii="Arial" w:hAnsi="Arial" w:cs="Arial"/>
                <w:b/>
                <w:bCs/>
                <w:sz w:val="18"/>
                <w:szCs w:val="18"/>
              </w:rPr>
            </w:pPr>
            <w:r w:rsidRPr="00D12FD0">
              <w:rPr>
                <w:rFonts w:ascii="Arial" w:hAnsi="Arial" w:cs="Arial"/>
                <w:b/>
                <w:bCs/>
                <w:sz w:val="18"/>
                <w:szCs w:val="18"/>
              </w:rPr>
              <w:t xml:space="preserve">Contract value </w:t>
            </w:r>
          </w:p>
          <w:p w14:paraId="591D3DF8" w14:textId="48A5797C" w:rsidR="00931A0D" w:rsidRPr="00D12FD0" w:rsidRDefault="00931A0D" w:rsidP="00555846">
            <w:pPr>
              <w:snapToGrid w:val="0"/>
              <w:spacing w:after="0" w:line="240" w:lineRule="auto"/>
              <w:ind w:right="-72"/>
              <w:jc w:val="right"/>
              <w:rPr>
                <w:rFonts w:ascii="Arial" w:hAnsi="Arial" w:cs="Arial"/>
                <w:b/>
                <w:bCs/>
                <w:sz w:val="18"/>
                <w:szCs w:val="18"/>
                <w:cs/>
              </w:rPr>
            </w:pPr>
            <w:r w:rsidRPr="00D12FD0">
              <w:rPr>
                <w:rFonts w:ascii="Arial" w:hAnsi="Arial" w:cs="Arial"/>
                <w:b/>
                <w:bCs/>
                <w:sz w:val="18"/>
                <w:szCs w:val="18"/>
              </w:rPr>
              <w:t>US</w:t>
            </w:r>
            <w:r w:rsidR="00D947A3">
              <w:rPr>
                <w:rFonts w:ascii="Arial" w:hAnsi="Arial" w:cs="Arial"/>
                <w:b/>
                <w:bCs/>
                <w:sz w:val="18"/>
                <w:szCs w:val="18"/>
              </w:rPr>
              <w:t xml:space="preserve"> </w:t>
            </w:r>
            <w:r w:rsidRPr="00D12FD0">
              <w:rPr>
                <w:rFonts w:ascii="Arial" w:hAnsi="Arial" w:cs="Arial"/>
                <w:b/>
                <w:bCs/>
                <w:sz w:val="18"/>
                <w:szCs w:val="18"/>
              </w:rPr>
              <w:t>D</w:t>
            </w:r>
            <w:r w:rsidR="00D947A3">
              <w:rPr>
                <w:rFonts w:ascii="Arial" w:hAnsi="Arial" w:cs="Arial"/>
                <w:b/>
                <w:bCs/>
                <w:sz w:val="18"/>
                <w:szCs w:val="18"/>
              </w:rPr>
              <w:t>ollar</w:t>
            </w:r>
          </w:p>
        </w:tc>
        <w:tc>
          <w:tcPr>
            <w:tcW w:w="1728" w:type="dxa"/>
            <w:tcBorders>
              <w:top w:val="single" w:sz="4" w:space="0" w:color="auto"/>
              <w:bottom w:val="single" w:sz="4" w:space="0" w:color="auto"/>
            </w:tcBorders>
            <w:shd w:val="clear" w:color="auto" w:fill="auto"/>
          </w:tcPr>
          <w:p w14:paraId="51DF3B8C" w14:textId="77777777" w:rsidR="00931A0D" w:rsidRPr="00D12FD0" w:rsidRDefault="00931A0D" w:rsidP="00555846">
            <w:pPr>
              <w:snapToGrid w:val="0"/>
              <w:spacing w:after="0" w:line="240" w:lineRule="auto"/>
              <w:ind w:right="-72"/>
              <w:jc w:val="right"/>
              <w:rPr>
                <w:rFonts w:ascii="Arial" w:hAnsi="Arial" w:cs="Arial"/>
                <w:b/>
                <w:bCs/>
                <w:sz w:val="18"/>
                <w:szCs w:val="18"/>
              </w:rPr>
            </w:pPr>
            <w:r w:rsidRPr="00D12FD0">
              <w:rPr>
                <w:rFonts w:ascii="Arial" w:hAnsi="Arial" w:cs="Arial"/>
                <w:b/>
                <w:bCs/>
                <w:sz w:val="18"/>
                <w:szCs w:val="18"/>
              </w:rPr>
              <w:t>Contract value</w:t>
            </w:r>
          </w:p>
          <w:p w14:paraId="7BFC3C47" w14:textId="77777777" w:rsidR="00931A0D" w:rsidRPr="00D12FD0" w:rsidRDefault="00931A0D" w:rsidP="00555846">
            <w:pPr>
              <w:snapToGrid w:val="0"/>
              <w:spacing w:after="0" w:line="240" w:lineRule="auto"/>
              <w:ind w:right="-72"/>
              <w:jc w:val="right"/>
              <w:rPr>
                <w:rFonts w:ascii="Arial" w:hAnsi="Arial" w:cs="Arial"/>
                <w:b/>
                <w:bCs/>
                <w:sz w:val="18"/>
                <w:szCs w:val="18"/>
              </w:rPr>
            </w:pPr>
            <w:r w:rsidRPr="00D12FD0">
              <w:rPr>
                <w:rFonts w:ascii="Arial" w:hAnsi="Arial" w:cs="Arial"/>
                <w:b/>
                <w:bCs/>
                <w:sz w:val="18"/>
                <w:szCs w:val="18"/>
              </w:rPr>
              <w:t>Baht</w:t>
            </w:r>
          </w:p>
        </w:tc>
        <w:tc>
          <w:tcPr>
            <w:tcW w:w="1728" w:type="dxa"/>
            <w:tcBorders>
              <w:top w:val="single" w:sz="4" w:space="0" w:color="auto"/>
              <w:bottom w:val="single" w:sz="4" w:space="0" w:color="auto"/>
            </w:tcBorders>
            <w:shd w:val="clear" w:color="auto" w:fill="auto"/>
          </w:tcPr>
          <w:p w14:paraId="16A16881" w14:textId="77777777" w:rsidR="00931A0D" w:rsidRPr="00D12FD0" w:rsidRDefault="00931A0D" w:rsidP="00555846">
            <w:pPr>
              <w:snapToGrid w:val="0"/>
              <w:spacing w:after="0" w:line="240" w:lineRule="auto"/>
              <w:ind w:right="-72"/>
              <w:jc w:val="right"/>
              <w:rPr>
                <w:rFonts w:ascii="Arial" w:hAnsi="Arial" w:cs="Arial"/>
                <w:b/>
                <w:bCs/>
                <w:sz w:val="18"/>
                <w:szCs w:val="18"/>
              </w:rPr>
            </w:pPr>
            <w:r w:rsidRPr="00D12FD0">
              <w:rPr>
                <w:rFonts w:ascii="Arial" w:hAnsi="Arial" w:cs="Arial"/>
                <w:b/>
                <w:bCs/>
                <w:sz w:val="18"/>
                <w:szCs w:val="18"/>
              </w:rPr>
              <w:t>Net fair value</w:t>
            </w:r>
          </w:p>
          <w:p w14:paraId="4932E851" w14:textId="77777777" w:rsidR="00931A0D" w:rsidRPr="00D12FD0" w:rsidRDefault="00931A0D" w:rsidP="00555846">
            <w:pPr>
              <w:snapToGrid w:val="0"/>
              <w:spacing w:after="0" w:line="240" w:lineRule="auto"/>
              <w:ind w:right="-72"/>
              <w:jc w:val="right"/>
              <w:rPr>
                <w:rFonts w:ascii="Arial" w:hAnsi="Arial" w:cs="Arial"/>
                <w:b/>
                <w:bCs/>
                <w:sz w:val="18"/>
                <w:szCs w:val="18"/>
              </w:rPr>
            </w:pPr>
            <w:r w:rsidRPr="00D12FD0">
              <w:rPr>
                <w:rFonts w:ascii="Arial" w:hAnsi="Arial" w:cs="Arial"/>
                <w:b/>
                <w:bCs/>
                <w:sz w:val="18"/>
                <w:szCs w:val="18"/>
              </w:rPr>
              <w:t>Baht</w:t>
            </w:r>
          </w:p>
        </w:tc>
      </w:tr>
      <w:tr w:rsidR="00931A0D" w:rsidRPr="00D12FD0" w14:paraId="06334252" w14:textId="77777777" w:rsidTr="00DF3E9A">
        <w:trPr>
          <w:gridBefore w:val="1"/>
          <w:wBefore w:w="6" w:type="dxa"/>
          <w:trHeight w:val="70"/>
        </w:trPr>
        <w:tc>
          <w:tcPr>
            <w:tcW w:w="4260" w:type="dxa"/>
            <w:shd w:val="clear" w:color="auto" w:fill="auto"/>
          </w:tcPr>
          <w:p w14:paraId="4E77B932" w14:textId="77777777" w:rsidR="00931A0D" w:rsidRPr="00D12FD0" w:rsidRDefault="00931A0D" w:rsidP="00555846">
            <w:pPr>
              <w:snapToGrid w:val="0"/>
              <w:spacing w:after="0" w:line="240" w:lineRule="auto"/>
              <w:ind w:left="-118"/>
              <w:rPr>
                <w:rFonts w:ascii="Arial" w:hAnsi="Arial" w:cs="Arial"/>
                <w:sz w:val="18"/>
                <w:szCs w:val="18"/>
                <w:cs/>
              </w:rPr>
            </w:pPr>
          </w:p>
        </w:tc>
        <w:tc>
          <w:tcPr>
            <w:tcW w:w="1728" w:type="dxa"/>
            <w:tcBorders>
              <w:top w:val="single" w:sz="4" w:space="0" w:color="auto"/>
            </w:tcBorders>
            <w:shd w:val="clear" w:color="auto" w:fill="FAFAFA"/>
          </w:tcPr>
          <w:p w14:paraId="6208862F" w14:textId="77777777" w:rsidR="00931A0D" w:rsidRPr="00D12FD0" w:rsidRDefault="00931A0D" w:rsidP="00555846">
            <w:pPr>
              <w:tabs>
                <w:tab w:val="decimal" w:pos="1260"/>
              </w:tabs>
              <w:adjustRightInd w:val="0"/>
              <w:snapToGrid w:val="0"/>
              <w:spacing w:after="0" w:line="240" w:lineRule="auto"/>
              <w:ind w:right="-72"/>
              <w:jc w:val="right"/>
              <w:rPr>
                <w:rFonts w:ascii="Arial" w:hAnsi="Arial" w:cs="Arial"/>
                <w:sz w:val="18"/>
                <w:szCs w:val="18"/>
              </w:rPr>
            </w:pPr>
          </w:p>
        </w:tc>
        <w:tc>
          <w:tcPr>
            <w:tcW w:w="1728" w:type="dxa"/>
            <w:tcBorders>
              <w:top w:val="single" w:sz="4" w:space="0" w:color="auto"/>
            </w:tcBorders>
            <w:shd w:val="clear" w:color="auto" w:fill="FAFAFA"/>
          </w:tcPr>
          <w:p w14:paraId="7C109CCD" w14:textId="77777777" w:rsidR="00931A0D" w:rsidRPr="00D12FD0" w:rsidRDefault="00931A0D" w:rsidP="00555846">
            <w:pPr>
              <w:tabs>
                <w:tab w:val="decimal" w:pos="1260"/>
              </w:tabs>
              <w:adjustRightInd w:val="0"/>
              <w:snapToGrid w:val="0"/>
              <w:spacing w:after="0" w:line="240" w:lineRule="auto"/>
              <w:ind w:right="-72"/>
              <w:jc w:val="right"/>
              <w:rPr>
                <w:rFonts w:ascii="Arial" w:hAnsi="Arial" w:cs="Arial"/>
                <w:sz w:val="18"/>
                <w:szCs w:val="18"/>
              </w:rPr>
            </w:pPr>
          </w:p>
        </w:tc>
        <w:tc>
          <w:tcPr>
            <w:tcW w:w="1728" w:type="dxa"/>
            <w:tcBorders>
              <w:top w:val="single" w:sz="4" w:space="0" w:color="auto"/>
            </w:tcBorders>
            <w:shd w:val="clear" w:color="auto" w:fill="FAFAFA"/>
          </w:tcPr>
          <w:p w14:paraId="245C5B9C" w14:textId="77777777" w:rsidR="00931A0D" w:rsidRPr="00D12FD0" w:rsidRDefault="00931A0D" w:rsidP="00555846">
            <w:pPr>
              <w:tabs>
                <w:tab w:val="decimal" w:pos="1260"/>
              </w:tabs>
              <w:adjustRightInd w:val="0"/>
              <w:snapToGrid w:val="0"/>
              <w:spacing w:after="0" w:line="240" w:lineRule="auto"/>
              <w:ind w:right="-72"/>
              <w:jc w:val="right"/>
              <w:rPr>
                <w:rFonts w:ascii="Arial" w:hAnsi="Arial" w:cs="Arial"/>
                <w:sz w:val="18"/>
                <w:szCs w:val="18"/>
              </w:rPr>
            </w:pPr>
          </w:p>
        </w:tc>
      </w:tr>
      <w:tr w:rsidR="00EE7B11" w:rsidRPr="00D12FD0" w14:paraId="46CA8A27" w14:textId="77777777" w:rsidTr="00DF3E9A">
        <w:trPr>
          <w:gridBefore w:val="1"/>
          <w:wBefore w:w="6" w:type="dxa"/>
        </w:trPr>
        <w:tc>
          <w:tcPr>
            <w:tcW w:w="4260" w:type="dxa"/>
            <w:shd w:val="clear" w:color="auto" w:fill="auto"/>
          </w:tcPr>
          <w:p w14:paraId="778404AD" w14:textId="77777777" w:rsidR="00EE7B11" w:rsidRPr="00D12FD0" w:rsidRDefault="00EE7B11" w:rsidP="00EE7B11">
            <w:pPr>
              <w:snapToGrid w:val="0"/>
              <w:spacing w:after="0" w:line="240" w:lineRule="auto"/>
              <w:ind w:left="-118"/>
              <w:rPr>
                <w:rFonts w:ascii="Arial" w:hAnsi="Arial" w:cs="Arial"/>
                <w:sz w:val="18"/>
                <w:szCs w:val="18"/>
                <w:cs/>
              </w:rPr>
            </w:pPr>
            <w:r w:rsidRPr="00D12FD0">
              <w:rPr>
                <w:rFonts w:ascii="Arial" w:hAnsi="Arial" w:cs="Arial"/>
                <w:sz w:val="18"/>
                <w:szCs w:val="18"/>
              </w:rPr>
              <w:t>Forward foreign exchange contracts</w:t>
            </w:r>
          </w:p>
        </w:tc>
        <w:tc>
          <w:tcPr>
            <w:tcW w:w="1728" w:type="dxa"/>
            <w:shd w:val="clear" w:color="auto" w:fill="FAFAFA"/>
          </w:tcPr>
          <w:p w14:paraId="1EB4463A" w14:textId="3BC2AE8D" w:rsidR="00EE7B11" w:rsidRPr="00EE7B11" w:rsidRDefault="00EE7B11" w:rsidP="00EE7B11">
            <w:pPr>
              <w:tabs>
                <w:tab w:val="decimal" w:pos="1625"/>
              </w:tabs>
              <w:adjustRightInd w:val="0"/>
              <w:snapToGrid w:val="0"/>
              <w:spacing w:after="0" w:line="240" w:lineRule="auto"/>
              <w:ind w:right="-72"/>
              <w:jc w:val="right"/>
              <w:rPr>
                <w:rFonts w:ascii="Arial" w:hAnsi="Arial" w:cs="Arial"/>
                <w:sz w:val="18"/>
                <w:szCs w:val="18"/>
              </w:rPr>
            </w:pPr>
            <w:r w:rsidRPr="00EE7B11">
              <w:rPr>
                <w:rFonts w:ascii="Arial" w:eastAsia="Browallia New" w:hAnsi="Arial" w:cs="Arial"/>
                <w:noProof/>
                <w:spacing w:val="-4"/>
                <w:sz w:val="18"/>
                <w:szCs w:val="18"/>
              </w:rPr>
              <w:t>176,085,807</w:t>
            </w:r>
          </w:p>
        </w:tc>
        <w:tc>
          <w:tcPr>
            <w:tcW w:w="1728" w:type="dxa"/>
            <w:shd w:val="clear" w:color="auto" w:fill="FAFAFA"/>
          </w:tcPr>
          <w:p w14:paraId="04F6EFC6" w14:textId="36AF2A8B" w:rsidR="00EE7B11" w:rsidRPr="00EE7B11" w:rsidRDefault="00EE7B11" w:rsidP="00EE7B11">
            <w:pPr>
              <w:tabs>
                <w:tab w:val="decimal" w:pos="1260"/>
              </w:tabs>
              <w:adjustRightInd w:val="0"/>
              <w:snapToGrid w:val="0"/>
              <w:spacing w:after="0" w:line="240" w:lineRule="auto"/>
              <w:ind w:right="-72"/>
              <w:jc w:val="right"/>
              <w:rPr>
                <w:rFonts w:ascii="Arial" w:hAnsi="Arial" w:cs="Arial"/>
                <w:sz w:val="18"/>
                <w:szCs w:val="18"/>
              </w:rPr>
            </w:pPr>
            <w:r w:rsidRPr="00EE7B11">
              <w:rPr>
                <w:rFonts w:ascii="Arial" w:eastAsia="Browallia New" w:hAnsi="Arial" w:cs="Arial"/>
                <w:noProof/>
                <w:spacing w:val="-4"/>
                <w:sz w:val="18"/>
                <w:szCs w:val="18"/>
              </w:rPr>
              <w:t>6,238,986,789</w:t>
            </w:r>
          </w:p>
        </w:tc>
        <w:tc>
          <w:tcPr>
            <w:tcW w:w="1728" w:type="dxa"/>
            <w:shd w:val="clear" w:color="auto" w:fill="FAFAFA"/>
          </w:tcPr>
          <w:p w14:paraId="10592419" w14:textId="78FFEFBC" w:rsidR="00EE7B11" w:rsidRPr="00EE7B11" w:rsidRDefault="00EE7B11" w:rsidP="00EE7B11">
            <w:pPr>
              <w:tabs>
                <w:tab w:val="decimal" w:pos="1260"/>
              </w:tabs>
              <w:adjustRightInd w:val="0"/>
              <w:snapToGrid w:val="0"/>
              <w:spacing w:after="0" w:line="240" w:lineRule="auto"/>
              <w:ind w:right="-72"/>
              <w:jc w:val="right"/>
              <w:rPr>
                <w:rFonts w:ascii="Arial" w:hAnsi="Arial" w:cs="Arial"/>
                <w:sz w:val="18"/>
                <w:szCs w:val="18"/>
              </w:rPr>
            </w:pPr>
            <w:r w:rsidRPr="00EE7B11">
              <w:rPr>
                <w:rFonts w:ascii="Arial" w:eastAsia="Browallia New" w:hAnsi="Arial" w:cs="Arial"/>
                <w:noProof/>
                <w:spacing w:val="-4"/>
                <w:sz w:val="18"/>
                <w:szCs w:val="18"/>
              </w:rPr>
              <w:t xml:space="preserve">  (208,278,792)</w:t>
            </w:r>
          </w:p>
        </w:tc>
      </w:tr>
    </w:tbl>
    <w:p w14:paraId="43F02EB2" w14:textId="703C4305" w:rsidR="00931A0D" w:rsidRPr="00D12FD0" w:rsidRDefault="00931A0D" w:rsidP="00555846">
      <w:pPr>
        <w:spacing w:after="0" w:line="240" w:lineRule="auto"/>
        <w:jc w:val="both"/>
        <w:rPr>
          <w:rFonts w:ascii="Arial" w:hAnsi="Arial" w:cs="Arial"/>
          <w:sz w:val="18"/>
          <w:szCs w:val="18"/>
        </w:rPr>
      </w:pPr>
    </w:p>
    <w:tbl>
      <w:tblPr>
        <w:tblW w:w="9450" w:type="dxa"/>
        <w:tblLayout w:type="fixed"/>
        <w:tblLook w:val="00A0" w:firstRow="1" w:lastRow="0" w:firstColumn="1" w:lastColumn="0" w:noHBand="0" w:noVBand="0"/>
      </w:tblPr>
      <w:tblGrid>
        <w:gridCol w:w="6"/>
        <w:gridCol w:w="4224"/>
        <w:gridCol w:w="1800"/>
        <w:gridCol w:w="1710"/>
        <w:gridCol w:w="1710"/>
      </w:tblGrid>
      <w:tr w:rsidR="00931A0D" w:rsidRPr="00D12FD0" w14:paraId="08DA4565" w14:textId="77777777" w:rsidTr="007374AB">
        <w:tc>
          <w:tcPr>
            <w:tcW w:w="4230" w:type="dxa"/>
            <w:gridSpan w:val="2"/>
            <w:shd w:val="clear" w:color="auto" w:fill="auto"/>
          </w:tcPr>
          <w:p w14:paraId="5B7D15D8" w14:textId="77777777" w:rsidR="00931A0D" w:rsidRPr="00D12FD0" w:rsidRDefault="00931A0D" w:rsidP="00555846">
            <w:pPr>
              <w:snapToGrid w:val="0"/>
              <w:spacing w:after="0" w:line="240" w:lineRule="auto"/>
              <w:ind w:left="-118"/>
              <w:jc w:val="thaiDistribute"/>
              <w:rPr>
                <w:rFonts w:ascii="Arial" w:hAnsi="Arial" w:cs="Arial"/>
                <w:sz w:val="18"/>
                <w:szCs w:val="18"/>
              </w:rPr>
            </w:pPr>
          </w:p>
        </w:tc>
        <w:tc>
          <w:tcPr>
            <w:tcW w:w="5220" w:type="dxa"/>
            <w:gridSpan w:val="3"/>
            <w:tcBorders>
              <w:top w:val="single" w:sz="4" w:space="0" w:color="auto"/>
              <w:bottom w:val="single" w:sz="4" w:space="0" w:color="auto"/>
            </w:tcBorders>
            <w:shd w:val="clear" w:color="auto" w:fill="auto"/>
          </w:tcPr>
          <w:p w14:paraId="68BBD4A9" w14:textId="77777777" w:rsidR="00931A0D" w:rsidRPr="00D12FD0" w:rsidRDefault="00931A0D" w:rsidP="00555846">
            <w:pPr>
              <w:snapToGrid w:val="0"/>
              <w:spacing w:after="0" w:line="240" w:lineRule="auto"/>
              <w:jc w:val="center"/>
              <w:rPr>
                <w:rFonts w:ascii="Arial" w:hAnsi="Arial" w:cs="Arial"/>
                <w:b/>
                <w:bCs/>
                <w:sz w:val="18"/>
                <w:szCs w:val="18"/>
              </w:rPr>
            </w:pPr>
            <w:r w:rsidRPr="00D12FD0">
              <w:rPr>
                <w:rFonts w:ascii="Arial" w:hAnsi="Arial" w:cs="Arial"/>
                <w:b/>
                <w:bCs/>
                <w:sz w:val="18"/>
                <w:szCs w:val="18"/>
              </w:rPr>
              <w:t>Consolidated financial statements</w:t>
            </w:r>
          </w:p>
        </w:tc>
      </w:tr>
      <w:tr w:rsidR="00931A0D" w:rsidRPr="00D12FD0" w14:paraId="548B5851" w14:textId="77777777" w:rsidTr="007374AB">
        <w:tc>
          <w:tcPr>
            <w:tcW w:w="4230" w:type="dxa"/>
            <w:gridSpan w:val="2"/>
            <w:shd w:val="clear" w:color="auto" w:fill="auto"/>
          </w:tcPr>
          <w:p w14:paraId="38A4D9AE" w14:textId="77777777" w:rsidR="00931A0D" w:rsidRPr="00D12FD0" w:rsidRDefault="00931A0D" w:rsidP="00555846">
            <w:pPr>
              <w:snapToGrid w:val="0"/>
              <w:spacing w:after="0" w:line="240" w:lineRule="auto"/>
              <w:ind w:left="-118"/>
              <w:jc w:val="thaiDistribute"/>
              <w:rPr>
                <w:rFonts w:ascii="Arial" w:hAnsi="Arial" w:cs="Arial"/>
                <w:sz w:val="18"/>
                <w:szCs w:val="18"/>
              </w:rPr>
            </w:pPr>
          </w:p>
        </w:tc>
        <w:tc>
          <w:tcPr>
            <w:tcW w:w="5220" w:type="dxa"/>
            <w:gridSpan w:val="3"/>
            <w:tcBorders>
              <w:top w:val="single" w:sz="4" w:space="0" w:color="auto"/>
              <w:bottom w:val="single" w:sz="4" w:space="0" w:color="auto"/>
            </w:tcBorders>
            <w:shd w:val="clear" w:color="auto" w:fill="auto"/>
          </w:tcPr>
          <w:p w14:paraId="273FC593" w14:textId="77777777" w:rsidR="00931A0D" w:rsidRPr="00D12FD0" w:rsidRDefault="00931A0D" w:rsidP="00555846">
            <w:pPr>
              <w:snapToGrid w:val="0"/>
              <w:spacing w:after="0" w:line="240" w:lineRule="auto"/>
              <w:jc w:val="center"/>
              <w:rPr>
                <w:rFonts w:ascii="Arial" w:hAnsi="Arial" w:cs="Arial"/>
                <w:b/>
                <w:bCs/>
                <w:sz w:val="18"/>
                <w:szCs w:val="18"/>
              </w:rPr>
            </w:pPr>
            <w:r w:rsidRPr="00D12FD0">
              <w:rPr>
                <w:rFonts w:ascii="Arial" w:hAnsi="Arial" w:cs="Arial"/>
                <w:b/>
                <w:bCs/>
                <w:sz w:val="18"/>
                <w:szCs w:val="18"/>
              </w:rPr>
              <w:t>31 December 2022</w:t>
            </w:r>
          </w:p>
        </w:tc>
      </w:tr>
      <w:tr w:rsidR="00931A0D" w:rsidRPr="00D12FD0" w14:paraId="0B04F2D9" w14:textId="77777777" w:rsidTr="007374AB">
        <w:tc>
          <w:tcPr>
            <w:tcW w:w="4230" w:type="dxa"/>
            <w:gridSpan w:val="2"/>
            <w:shd w:val="clear" w:color="auto" w:fill="auto"/>
          </w:tcPr>
          <w:p w14:paraId="00C7F2F2" w14:textId="77777777" w:rsidR="00931A0D" w:rsidRPr="00D12FD0" w:rsidRDefault="00931A0D" w:rsidP="00555846">
            <w:pPr>
              <w:snapToGrid w:val="0"/>
              <w:spacing w:after="0" w:line="240" w:lineRule="auto"/>
              <w:ind w:left="-118"/>
              <w:jc w:val="thaiDistribute"/>
              <w:rPr>
                <w:rFonts w:ascii="Arial" w:hAnsi="Arial" w:cs="Arial"/>
                <w:sz w:val="18"/>
                <w:szCs w:val="18"/>
              </w:rPr>
            </w:pPr>
          </w:p>
        </w:tc>
        <w:tc>
          <w:tcPr>
            <w:tcW w:w="1800" w:type="dxa"/>
            <w:tcBorders>
              <w:top w:val="single" w:sz="4" w:space="0" w:color="auto"/>
              <w:bottom w:val="single" w:sz="4" w:space="0" w:color="auto"/>
            </w:tcBorders>
            <w:shd w:val="clear" w:color="auto" w:fill="auto"/>
          </w:tcPr>
          <w:p w14:paraId="11BFE763" w14:textId="77777777" w:rsidR="00931A0D" w:rsidRPr="00D12FD0" w:rsidRDefault="00931A0D" w:rsidP="00555846">
            <w:pPr>
              <w:snapToGrid w:val="0"/>
              <w:spacing w:after="0" w:line="240" w:lineRule="auto"/>
              <w:ind w:right="-72"/>
              <w:jc w:val="right"/>
              <w:rPr>
                <w:rFonts w:ascii="Arial" w:hAnsi="Arial" w:cs="Arial"/>
                <w:b/>
                <w:bCs/>
                <w:sz w:val="18"/>
                <w:szCs w:val="18"/>
              </w:rPr>
            </w:pPr>
            <w:r w:rsidRPr="00D12FD0">
              <w:rPr>
                <w:rFonts w:ascii="Arial" w:hAnsi="Arial" w:cs="Arial"/>
                <w:b/>
                <w:bCs/>
                <w:sz w:val="18"/>
                <w:szCs w:val="18"/>
              </w:rPr>
              <w:t xml:space="preserve">Contract value </w:t>
            </w:r>
          </w:p>
          <w:p w14:paraId="0A1C80A9" w14:textId="77777777" w:rsidR="00931A0D" w:rsidRPr="00D12FD0" w:rsidRDefault="00931A0D" w:rsidP="00555846">
            <w:pPr>
              <w:snapToGrid w:val="0"/>
              <w:spacing w:after="0" w:line="240" w:lineRule="auto"/>
              <w:ind w:right="-72"/>
              <w:jc w:val="right"/>
              <w:rPr>
                <w:rFonts w:ascii="Arial" w:hAnsi="Arial" w:cs="Arial"/>
                <w:b/>
                <w:bCs/>
                <w:sz w:val="18"/>
                <w:szCs w:val="18"/>
                <w:cs/>
              </w:rPr>
            </w:pPr>
            <w:r w:rsidRPr="00D12FD0">
              <w:rPr>
                <w:rFonts w:ascii="Arial" w:hAnsi="Arial" w:cs="Arial"/>
                <w:b/>
                <w:bCs/>
                <w:sz w:val="18"/>
                <w:szCs w:val="18"/>
              </w:rPr>
              <w:t>EURO</w:t>
            </w:r>
          </w:p>
        </w:tc>
        <w:tc>
          <w:tcPr>
            <w:tcW w:w="1710" w:type="dxa"/>
            <w:tcBorders>
              <w:top w:val="single" w:sz="4" w:space="0" w:color="auto"/>
              <w:bottom w:val="single" w:sz="4" w:space="0" w:color="auto"/>
            </w:tcBorders>
            <w:shd w:val="clear" w:color="auto" w:fill="auto"/>
          </w:tcPr>
          <w:p w14:paraId="02807B26" w14:textId="77777777" w:rsidR="00931A0D" w:rsidRPr="00D12FD0" w:rsidRDefault="00931A0D" w:rsidP="00555846">
            <w:pPr>
              <w:snapToGrid w:val="0"/>
              <w:spacing w:after="0" w:line="240" w:lineRule="auto"/>
              <w:ind w:right="-72"/>
              <w:jc w:val="right"/>
              <w:rPr>
                <w:rFonts w:ascii="Arial" w:hAnsi="Arial" w:cs="Arial"/>
                <w:b/>
                <w:bCs/>
                <w:sz w:val="18"/>
                <w:szCs w:val="18"/>
              </w:rPr>
            </w:pPr>
            <w:r w:rsidRPr="00D12FD0">
              <w:rPr>
                <w:rFonts w:ascii="Arial" w:hAnsi="Arial" w:cs="Arial"/>
                <w:b/>
                <w:bCs/>
                <w:sz w:val="18"/>
                <w:szCs w:val="18"/>
              </w:rPr>
              <w:t>Contract value</w:t>
            </w:r>
          </w:p>
          <w:p w14:paraId="16010EED" w14:textId="77777777" w:rsidR="00931A0D" w:rsidRPr="00D12FD0" w:rsidRDefault="00931A0D" w:rsidP="00555846">
            <w:pPr>
              <w:snapToGrid w:val="0"/>
              <w:spacing w:after="0" w:line="240" w:lineRule="auto"/>
              <w:ind w:right="-72"/>
              <w:jc w:val="right"/>
              <w:rPr>
                <w:rFonts w:ascii="Arial" w:hAnsi="Arial" w:cs="Arial"/>
                <w:b/>
                <w:bCs/>
                <w:sz w:val="18"/>
                <w:szCs w:val="18"/>
              </w:rPr>
            </w:pPr>
            <w:r w:rsidRPr="00D12FD0">
              <w:rPr>
                <w:rFonts w:ascii="Arial" w:hAnsi="Arial" w:cs="Arial"/>
                <w:b/>
                <w:bCs/>
                <w:sz w:val="18"/>
                <w:szCs w:val="18"/>
              </w:rPr>
              <w:t>Baht</w:t>
            </w:r>
          </w:p>
        </w:tc>
        <w:tc>
          <w:tcPr>
            <w:tcW w:w="1710" w:type="dxa"/>
            <w:tcBorders>
              <w:top w:val="single" w:sz="4" w:space="0" w:color="auto"/>
              <w:bottom w:val="single" w:sz="4" w:space="0" w:color="auto"/>
            </w:tcBorders>
            <w:shd w:val="clear" w:color="auto" w:fill="auto"/>
          </w:tcPr>
          <w:p w14:paraId="41A65914" w14:textId="77777777" w:rsidR="00931A0D" w:rsidRPr="00D12FD0" w:rsidRDefault="00931A0D" w:rsidP="00555846">
            <w:pPr>
              <w:snapToGrid w:val="0"/>
              <w:spacing w:after="0" w:line="240" w:lineRule="auto"/>
              <w:ind w:right="-72"/>
              <w:jc w:val="right"/>
              <w:rPr>
                <w:rFonts w:ascii="Arial" w:hAnsi="Arial" w:cs="Arial"/>
                <w:b/>
                <w:bCs/>
                <w:sz w:val="18"/>
                <w:szCs w:val="18"/>
              </w:rPr>
            </w:pPr>
            <w:r w:rsidRPr="00D12FD0">
              <w:rPr>
                <w:rFonts w:ascii="Arial" w:hAnsi="Arial" w:cs="Arial"/>
                <w:b/>
                <w:bCs/>
                <w:sz w:val="18"/>
                <w:szCs w:val="18"/>
              </w:rPr>
              <w:t>Net fair value</w:t>
            </w:r>
          </w:p>
          <w:p w14:paraId="25B4253A" w14:textId="77777777" w:rsidR="00931A0D" w:rsidRPr="00D12FD0" w:rsidRDefault="00931A0D" w:rsidP="00555846">
            <w:pPr>
              <w:snapToGrid w:val="0"/>
              <w:spacing w:after="0" w:line="240" w:lineRule="auto"/>
              <w:ind w:right="-72"/>
              <w:jc w:val="right"/>
              <w:rPr>
                <w:rFonts w:ascii="Arial" w:hAnsi="Arial" w:cs="Arial"/>
                <w:b/>
                <w:bCs/>
                <w:sz w:val="18"/>
                <w:szCs w:val="18"/>
              </w:rPr>
            </w:pPr>
            <w:r w:rsidRPr="00D12FD0">
              <w:rPr>
                <w:rFonts w:ascii="Arial" w:hAnsi="Arial" w:cs="Arial"/>
                <w:b/>
                <w:bCs/>
                <w:sz w:val="18"/>
                <w:szCs w:val="18"/>
              </w:rPr>
              <w:t>Baht</w:t>
            </w:r>
          </w:p>
        </w:tc>
      </w:tr>
      <w:tr w:rsidR="00931A0D" w:rsidRPr="00D12FD0" w14:paraId="6300A82E" w14:textId="77777777" w:rsidTr="007374AB">
        <w:trPr>
          <w:gridBefore w:val="1"/>
          <w:wBefore w:w="6" w:type="dxa"/>
          <w:trHeight w:val="70"/>
        </w:trPr>
        <w:tc>
          <w:tcPr>
            <w:tcW w:w="4224" w:type="dxa"/>
            <w:shd w:val="clear" w:color="auto" w:fill="auto"/>
          </w:tcPr>
          <w:p w14:paraId="57E51AF7" w14:textId="77777777" w:rsidR="00931A0D" w:rsidRPr="00D12FD0" w:rsidRDefault="00931A0D" w:rsidP="00555846">
            <w:pPr>
              <w:snapToGrid w:val="0"/>
              <w:spacing w:after="0" w:line="240" w:lineRule="auto"/>
              <w:ind w:left="-118"/>
              <w:rPr>
                <w:rFonts w:ascii="Arial" w:hAnsi="Arial" w:cs="Arial"/>
                <w:sz w:val="18"/>
                <w:szCs w:val="18"/>
                <w:cs/>
              </w:rPr>
            </w:pPr>
          </w:p>
        </w:tc>
        <w:tc>
          <w:tcPr>
            <w:tcW w:w="1800" w:type="dxa"/>
            <w:tcBorders>
              <w:top w:val="single" w:sz="4" w:space="0" w:color="auto"/>
            </w:tcBorders>
            <w:shd w:val="clear" w:color="auto" w:fill="FAFAFA"/>
          </w:tcPr>
          <w:p w14:paraId="0B484F0C" w14:textId="77777777" w:rsidR="00931A0D" w:rsidRPr="00D12FD0" w:rsidRDefault="00931A0D" w:rsidP="00555846">
            <w:pPr>
              <w:tabs>
                <w:tab w:val="decimal" w:pos="1260"/>
              </w:tabs>
              <w:adjustRightInd w:val="0"/>
              <w:snapToGrid w:val="0"/>
              <w:spacing w:after="0" w:line="240" w:lineRule="auto"/>
              <w:ind w:right="-72"/>
              <w:jc w:val="right"/>
              <w:rPr>
                <w:rFonts w:ascii="Arial" w:hAnsi="Arial" w:cs="Arial"/>
                <w:sz w:val="18"/>
                <w:szCs w:val="18"/>
              </w:rPr>
            </w:pPr>
          </w:p>
        </w:tc>
        <w:tc>
          <w:tcPr>
            <w:tcW w:w="1710" w:type="dxa"/>
            <w:tcBorders>
              <w:top w:val="single" w:sz="4" w:space="0" w:color="auto"/>
            </w:tcBorders>
            <w:shd w:val="clear" w:color="auto" w:fill="FAFAFA"/>
          </w:tcPr>
          <w:p w14:paraId="700D469D" w14:textId="77777777" w:rsidR="00931A0D" w:rsidRPr="00D12FD0" w:rsidRDefault="00931A0D" w:rsidP="00555846">
            <w:pPr>
              <w:tabs>
                <w:tab w:val="decimal" w:pos="1260"/>
              </w:tabs>
              <w:adjustRightInd w:val="0"/>
              <w:snapToGrid w:val="0"/>
              <w:spacing w:after="0" w:line="240" w:lineRule="auto"/>
              <w:ind w:right="-72"/>
              <w:jc w:val="right"/>
              <w:rPr>
                <w:rFonts w:ascii="Arial" w:hAnsi="Arial" w:cs="Arial"/>
                <w:sz w:val="18"/>
                <w:szCs w:val="18"/>
              </w:rPr>
            </w:pPr>
          </w:p>
        </w:tc>
        <w:tc>
          <w:tcPr>
            <w:tcW w:w="1710" w:type="dxa"/>
            <w:tcBorders>
              <w:top w:val="single" w:sz="4" w:space="0" w:color="auto"/>
            </w:tcBorders>
            <w:shd w:val="clear" w:color="auto" w:fill="FAFAFA"/>
          </w:tcPr>
          <w:p w14:paraId="485AEB46" w14:textId="77777777" w:rsidR="00931A0D" w:rsidRPr="00D12FD0" w:rsidRDefault="00931A0D" w:rsidP="00555846">
            <w:pPr>
              <w:tabs>
                <w:tab w:val="decimal" w:pos="1260"/>
              </w:tabs>
              <w:adjustRightInd w:val="0"/>
              <w:snapToGrid w:val="0"/>
              <w:spacing w:after="0" w:line="240" w:lineRule="auto"/>
              <w:ind w:right="-72"/>
              <w:jc w:val="right"/>
              <w:rPr>
                <w:rFonts w:ascii="Arial" w:hAnsi="Arial" w:cs="Arial"/>
                <w:sz w:val="18"/>
                <w:szCs w:val="18"/>
              </w:rPr>
            </w:pPr>
          </w:p>
        </w:tc>
      </w:tr>
      <w:tr w:rsidR="00EE7B11" w:rsidRPr="00D12FD0" w14:paraId="47AC3C79" w14:textId="77777777" w:rsidTr="007374AB">
        <w:trPr>
          <w:gridBefore w:val="1"/>
          <w:wBefore w:w="6" w:type="dxa"/>
        </w:trPr>
        <w:tc>
          <w:tcPr>
            <w:tcW w:w="4224" w:type="dxa"/>
            <w:shd w:val="clear" w:color="auto" w:fill="auto"/>
          </w:tcPr>
          <w:p w14:paraId="2B40DF0E" w14:textId="77777777" w:rsidR="00EE7B11" w:rsidRPr="00D12FD0" w:rsidRDefault="00EE7B11" w:rsidP="00EE7B11">
            <w:pPr>
              <w:snapToGrid w:val="0"/>
              <w:spacing w:after="0" w:line="240" w:lineRule="auto"/>
              <w:ind w:left="-118"/>
              <w:rPr>
                <w:rFonts w:ascii="Arial" w:hAnsi="Arial" w:cs="Arial"/>
                <w:sz w:val="18"/>
                <w:szCs w:val="18"/>
                <w:cs/>
              </w:rPr>
            </w:pPr>
            <w:r w:rsidRPr="00D12FD0">
              <w:rPr>
                <w:rFonts w:ascii="Arial" w:hAnsi="Arial" w:cs="Arial"/>
                <w:sz w:val="18"/>
                <w:szCs w:val="18"/>
              </w:rPr>
              <w:t>Forward foreign exchange contracts</w:t>
            </w:r>
          </w:p>
        </w:tc>
        <w:tc>
          <w:tcPr>
            <w:tcW w:w="1800" w:type="dxa"/>
            <w:shd w:val="clear" w:color="auto" w:fill="FAFAFA"/>
          </w:tcPr>
          <w:p w14:paraId="72B9D69A" w14:textId="12F06388" w:rsidR="00EE7B11" w:rsidRPr="00EE7B11" w:rsidRDefault="00EE7B11" w:rsidP="00EE7B11">
            <w:pPr>
              <w:tabs>
                <w:tab w:val="decimal" w:pos="1625"/>
              </w:tabs>
              <w:adjustRightInd w:val="0"/>
              <w:snapToGrid w:val="0"/>
              <w:spacing w:after="0" w:line="240" w:lineRule="auto"/>
              <w:ind w:right="-72"/>
              <w:jc w:val="right"/>
              <w:rPr>
                <w:rFonts w:ascii="Arial" w:hAnsi="Arial" w:cs="Arial"/>
                <w:sz w:val="18"/>
                <w:szCs w:val="18"/>
              </w:rPr>
            </w:pPr>
            <w:r w:rsidRPr="00EE7B11">
              <w:rPr>
                <w:rFonts w:ascii="Arial" w:eastAsia="Browallia New" w:hAnsi="Arial" w:cs="Arial"/>
                <w:noProof/>
                <w:spacing w:val="-4"/>
                <w:sz w:val="18"/>
                <w:szCs w:val="18"/>
              </w:rPr>
              <w:t>20,000,000</w:t>
            </w:r>
          </w:p>
        </w:tc>
        <w:tc>
          <w:tcPr>
            <w:tcW w:w="1710" w:type="dxa"/>
            <w:shd w:val="clear" w:color="auto" w:fill="FAFAFA"/>
          </w:tcPr>
          <w:p w14:paraId="5E6ACCD4" w14:textId="2B270A16" w:rsidR="00EE7B11" w:rsidRPr="00EE7B11" w:rsidRDefault="00EE7B11" w:rsidP="00EE7B11">
            <w:pPr>
              <w:tabs>
                <w:tab w:val="decimal" w:pos="1260"/>
              </w:tabs>
              <w:adjustRightInd w:val="0"/>
              <w:snapToGrid w:val="0"/>
              <w:spacing w:after="0" w:line="240" w:lineRule="auto"/>
              <w:ind w:right="-72"/>
              <w:jc w:val="right"/>
              <w:rPr>
                <w:rFonts w:ascii="Arial" w:hAnsi="Arial" w:cs="Arial"/>
                <w:sz w:val="18"/>
                <w:szCs w:val="18"/>
              </w:rPr>
            </w:pPr>
            <w:r w:rsidRPr="00EE7B11">
              <w:rPr>
                <w:rFonts w:ascii="Arial" w:eastAsia="Browallia New" w:hAnsi="Arial" w:cs="Arial"/>
                <w:noProof/>
                <w:spacing w:val="-4"/>
                <w:sz w:val="18"/>
                <w:szCs w:val="18"/>
              </w:rPr>
              <w:t>739,800,000</w:t>
            </w:r>
          </w:p>
        </w:tc>
        <w:tc>
          <w:tcPr>
            <w:tcW w:w="1710" w:type="dxa"/>
            <w:shd w:val="clear" w:color="auto" w:fill="FAFAFA"/>
          </w:tcPr>
          <w:p w14:paraId="4240B6A9" w14:textId="13BAB1E1" w:rsidR="00EE7B11" w:rsidRPr="00EE7B11" w:rsidRDefault="00EE7B11" w:rsidP="00EE7B11">
            <w:pPr>
              <w:tabs>
                <w:tab w:val="decimal" w:pos="1260"/>
              </w:tabs>
              <w:adjustRightInd w:val="0"/>
              <w:snapToGrid w:val="0"/>
              <w:spacing w:after="0" w:line="240" w:lineRule="auto"/>
              <w:ind w:right="-72"/>
              <w:jc w:val="right"/>
              <w:rPr>
                <w:rFonts w:ascii="Arial" w:hAnsi="Arial" w:cs="Arial"/>
                <w:sz w:val="18"/>
                <w:szCs w:val="18"/>
              </w:rPr>
            </w:pPr>
            <w:r w:rsidRPr="00EE7B11">
              <w:rPr>
                <w:rFonts w:ascii="Arial" w:eastAsia="Browallia New" w:hAnsi="Arial" w:cs="Arial"/>
                <w:noProof/>
                <w:spacing w:val="-4"/>
                <w:sz w:val="18"/>
                <w:szCs w:val="18"/>
              </w:rPr>
              <w:t>(3,676,458)</w:t>
            </w:r>
          </w:p>
        </w:tc>
      </w:tr>
    </w:tbl>
    <w:p w14:paraId="52E40748" w14:textId="10F847BA" w:rsidR="00931A0D" w:rsidRPr="00D12FD0" w:rsidRDefault="00931A0D" w:rsidP="00555846">
      <w:pPr>
        <w:spacing w:after="0" w:line="240" w:lineRule="auto"/>
        <w:jc w:val="both"/>
        <w:rPr>
          <w:rFonts w:ascii="Arial" w:hAnsi="Arial" w:cs="Arial"/>
          <w:sz w:val="18"/>
          <w:szCs w:val="18"/>
        </w:rPr>
      </w:pPr>
    </w:p>
    <w:tbl>
      <w:tblPr>
        <w:tblW w:w="9477" w:type="dxa"/>
        <w:tblLayout w:type="fixed"/>
        <w:tblLook w:val="00A0" w:firstRow="1" w:lastRow="0" w:firstColumn="1" w:lastColumn="0" w:noHBand="0" w:noVBand="0"/>
      </w:tblPr>
      <w:tblGrid>
        <w:gridCol w:w="6"/>
        <w:gridCol w:w="4251"/>
        <w:gridCol w:w="1800"/>
        <w:gridCol w:w="1710"/>
        <w:gridCol w:w="1710"/>
      </w:tblGrid>
      <w:tr w:rsidR="00931A0D" w:rsidRPr="00D12FD0" w14:paraId="27581428" w14:textId="77777777" w:rsidTr="007374AB">
        <w:tc>
          <w:tcPr>
            <w:tcW w:w="4257" w:type="dxa"/>
            <w:gridSpan w:val="2"/>
            <w:shd w:val="clear" w:color="auto" w:fill="auto"/>
          </w:tcPr>
          <w:p w14:paraId="4D14A0E7" w14:textId="77777777" w:rsidR="00931A0D" w:rsidRPr="00D12FD0" w:rsidRDefault="00931A0D" w:rsidP="00555846">
            <w:pPr>
              <w:snapToGrid w:val="0"/>
              <w:spacing w:after="0" w:line="240" w:lineRule="auto"/>
              <w:ind w:left="-118"/>
              <w:jc w:val="thaiDistribute"/>
              <w:rPr>
                <w:rFonts w:ascii="Arial" w:hAnsi="Arial" w:cs="Arial"/>
                <w:sz w:val="18"/>
                <w:szCs w:val="18"/>
              </w:rPr>
            </w:pPr>
          </w:p>
        </w:tc>
        <w:tc>
          <w:tcPr>
            <w:tcW w:w="5220" w:type="dxa"/>
            <w:gridSpan w:val="3"/>
            <w:tcBorders>
              <w:top w:val="single" w:sz="4" w:space="0" w:color="auto"/>
              <w:bottom w:val="single" w:sz="4" w:space="0" w:color="auto"/>
            </w:tcBorders>
            <w:shd w:val="clear" w:color="auto" w:fill="auto"/>
          </w:tcPr>
          <w:p w14:paraId="2B6D9E21" w14:textId="77777777" w:rsidR="00931A0D" w:rsidRPr="00D12FD0" w:rsidRDefault="00931A0D" w:rsidP="00555846">
            <w:pPr>
              <w:snapToGrid w:val="0"/>
              <w:spacing w:after="0" w:line="240" w:lineRule="auto"/>
              <w:jc w:val="center"/>
              <w:rPr>
                <w:rFonts w:ascii="Arial" w:hAnsi="Arial" w:cs="Arial"/>
                <w:b/>
                <w:bCs/>
                <w:sz w:val="18"/>
                <w:szCs w:val="18"/>
              </w:rPr>
            </w:pPr>
            <w:r w:rsidRPr="00D12FD0">
              <w:rPr>
                <w:rFonts w:ascii="Arial" w:hAnsi="Arial" w:cs="Arial"/>
                <w:b/>
                <w:bCs/>
                <w:sz w:val="18"/>
                <w:szCs w:val="18"/>
              </w:rPr>
              <w:t>Consolidated financial statements</w:t>
            </w:r>
          </w:p>
        </w:tc>
      </w:tr>
      <w:tr w:rsidR="00931A0D" w:rsidRPr="00D12FD0" w14:paraId="6983C485" w14:textId="77777777" w:rsidTr="007374AB">
        <w:tc>
          <w:tcPr>
            <w:tcW w:w="4257" w:type="dxa"/>
            <w:gridSpan w:val="2"/>
            <w:shd w:val="clear" w:color="auto" w:fill="auto"/>
          </w:tcPr>
          <w:p w14:paraId="790A16E6" w14:textId="77777777" w:rsidR="00931A0D" w:rsidRPr="00D12FD0" w:rsidRDefault="00931A0D" w:rsidP="00555846">
            <w:pPr>
              <w:snapToGrid w:val="0"/>
              <w:spacing w:after="0" w:line="240" w:lineRule="auto"/>
              <w:ind w:left="-118"/>
              <w:jc w:val="thaiDistribute"/>
              <w:rPr>
                <w:rFonts w:ascii="Arial" w:hAnsi="Arial" w:cs="Arial"/>
                <w:sz w:val="18"/>
                <w:szCs w:val="18"/>
              </w:rPr>
            </w:pPr>
          </w:p>
        </w:tc>
        <w:tc>
          <w:tcPr>
            <w:tcW w:w="5220" w:type="dxa"/>
            <w:gridSpan w:val="3"/>
            <w:tcBorders>
              <w:top w:val="single" w:sz="4" w:space="0" w:color="auto"/>
              <w:bottom w:val="single" w:sz="4" w:space="0" w:color="auto"/>
            </w:tcBorders>
            <w:shd w:val="clear" w:color="auto" w:fill="auto"/>
          </w:tcPr>
          <w:p w14:paraId="131D63A1" w14:textId="77777777" w:rsidR="00931A0D" w:rsidRPr="00D12FD0" w:rsidRDefault="00931A0D" w:rsidP="00555846">
            <w:pPr>
              <w:snapToGrid w:val="0"/>
              <w:spacing w:after="0" w:line="240" w:lineRule="auto"/>
              <w:jc w:val="center"/>
              <w:rPr>
                <w:rFonts w:ascii="Arial" w:hAnsi="Arial" w:cs="Arial"/>
                <w:b/>
                <w:bCs/>
                <w:sz w:val="18"/>
                <w:szCs w:val="18"/>
              </w:rPr>
            </w:pPr>
            <w:r w:rsidRPr="00D12FD0">
              <w:rPr>
                <w:rFonts w:ascii="Arial" w:hAnsi="Arial" w:cs="Arial"/>
                <w:b/>
                <w:bCs/>
                <w:sz w:val="18"/>
                <w:szCs w:val="18"/>
              </w:rPr>
              <w:t>31 December 2021</w:t>
            </w:r>
          </w:p>
        </w:tc>
      </w:tr>
      <w:tr w:rsidR="00931A0D" w:rsidRPr="00D12FD0" w14:paraId="0F3DE223" w14:textId="77777777" w:rsidTr="007374AB">
        <w:tc>
          <w:tcPr>
            <w:tcW w:w="4257" w:type="dxa"/>
            <w:gridSpan w:val="2"/>
            <w:shd w:val="clear" w:color="auto" w:fill="auto"/>
          </w:tcPr>
          <w:p w14:paraId="7F170285" w14:textId="77777777" w:rsidR="00931A0D" w:rsidRPr="00D12FD0" w:rsidRDefault="00931A0D" w:rsidP="00555846">
            <w:pPr>
              <w:snapToGrid w:val="0"/>
              <w:spacing w:after="0" w:line="240" w:lineRule="auto"/>
              <w:ind w:left="-118"/>
              <w:jc w:val="thaiDistribute"/>
              <w:rPr>
                <w:rFonts w:ascii="Arial" w:hAnsi="Arial" w:cs="Arial"/>
                <w:sz w:val="18"/>
                <w:szCs w:val="18"/>
              </w:rPr>
            </w:pPr>
          </w:p>
        </w:tc>
        <w:tc>
          <w:tcPr>
            <w:tcW w:w="1800" w:type="dxa"/>
            <w:tcBorders>
              <w:top w:val="single" w:sz="4" w:space="0" w:color="auto"/>
              <w:bottom w:val="single" w:sz="4" w:space="0" w:color="auto"/>
            </w:tcBorders>
            <w:shd w:val="clear" w:color="auto" w:fill="auto"/>
          </w:tcPr>
          <w:p w14:paraId="30C8B136" w14:textId="77777777" w:rsidR="00931A0D" w:rsidRPr="00D12FD0" w:rsidRDefault="00931A0D" w:rsidP="00555846">
            <w:pPr>
              <w:snapToGrid w:val="0"/>
              <w:spacing w:after="0" w:line="240" w:lineRule="auto"/>
              <w:ind w:right="-72"/>
              <w:jc w:val="right"/>
              <w:rPr>
                <w:rFonts w:ascii="Arial" w:hAnsi="Arial" w:cs="Arial"/>
                <w:b/>
                <w:bCs/>
                <w:sz w:val="18"/>
                <w:szCs w:val="18"/>
              </w:rPr>
            </w:pPr>
            <w:r w:rsidRPr="00D12FD0">
              <w:rPr>
                <w:rFonts w:ascii="Arial" w:hAnsi="Arial" w:cs="Arial"/>
                <w:b/>
                <w:bCs/>
                <w:sz w:val="18"/>
                <w:szCs w:val="18"/>
              </w:rPr>
              <w:t xml:space="preserve">Contract value </w:t>
            </w:r>
          </w:p>
          <w:p w14:paraId="1E433910" w14:textId="77777777" w:rsidR="00931A0D" w:rsidRPr="00D12FD0" w:rsidRDefault="00931A0D" w:rsidP="00555846">
            <w:pPr>
              <w:snapToGrid w:val="0"/>
              <w:spacing w:after="0" w:line="240" w:lineRule="auto"/>
              <w:ind w:right="-72"/>
              <w:jc w:val="right"/>
              <w:rPr>
                <w:rFonts w:ascii="Arial" w:hAnsi="Arial" w:cs="Arial"/>
                <w:b/>
                <w:bCs/>
                <w:sz w:val="18"/>
                <w:szCs w:val="18"/>
                <w:cs/>
              </w:rPr>
            </w:pPr>
            <w:r w:rsidRPr="00D12FD0">
              <w:rPr>
                <w:rFonts w:ascii="Arial" w:hAnsi="Arial" w:cs="Arial"/>
                <w:b/>
                <w:bCs/>
                <w:sz w:val="18"/>
                <w:szCs w:val="18"/>
              </w:rPr>
              <w:t>USD</w:t>
            </w:r>
          </w:p>
        </w:tc>
        <w:tc>
          <w:tcPr>
            <w:tcW w:w="1710" w:type="dxa"/>
            <w:tcBorders>
              <w:top w:val="single" w:sz="4" w:space="0" w:color="auto"/>
              <w:bottom w:val="single" w:sz="4" w:space="0" w:color="auto"/>
            </w:tcBorders>
            <w:shd w:val="clear" w:color="auto" w:fill="auto"/>
          </w:tcPr>
          <w:p w14:paraId="13F0E97D" w14:textId="77777777" w:rsidR="00931A0D" w:rsidRPr="00D12FD0" w:rsidRDefault="00931A0D" w:rsidP="00555846">
            <w:pPr>
              <w:snapToGrid w:val="0"/>
              <w:spacing w:after="0" w:line="240" w:lineRule="auto"/>
              <w:ind w:right="-72"/>
              <w:jc w:val="right"/>
              <w:rPr>
                <w:rFonts w:ascii="Arial" w:hAnsi="Arial" w:cs="Arial"/>
                <w:b/>
                <w:bCs/>
                <w:sz w:val="18"/>
                <w:szCs w:val="18"/>
              </w:rPr>
            </w:pPr>
            <w:r w:rsidRPr="00D12FD0">
              <w:rPr>
                <w:rFonts w:ascii="Arial" w:hAnsi="Arial" w:cs="Arial"/>
                <w:b/>
                <w:bCs/>
                <w:sz w:val="18"/>
                <w:szCs w:val="18"/>
              </w:rPr>
              <w:t>Contract value</w:t>
            </w:r>
          </w:p>
          <w:p w14:paraId="1C3A2F9D" w14:textId="77777777" w:rsidR="00931A0D" w:rsidRPr="00D12FD0" w:rsidRDefault="00931A0D" w:rsidP="00555846">
            <w:pPr>
              <w:snapToGrid w:val="0"/>
              <w:spacing w:after="0" w:line="240" w:lineRule="auto"/>
              <w:ind w:right="-72"/>
              <w:jc w:val="right"/>
              <w:rPr>
                <w:rFonts w:ascii="Arial" w:hAnsi="Arial" w:cs="Arial"/>
                <w:b/>
                <w:bCs/>
                <w:sz w:val="18"/>
                <w:szCs w:val="18"/>
              </w:rPr>
            </w:pPr>
            <w:r w:rsidRPr="00D12FD0">
              <w:rPr>
                <w:rFonts w:ascii="Arial" w:hAnsi="Arial" w:cs="Arial"/>
                <w:b/>
                <w:bCs/>
                <w:sz w:val="18"/>
                <w:szCs w:val="18"/>
              </w:rPr>
              <w:t>Baht</w:t>
            </w:r>
          </w:p>
        </w:tc>
        <w:tc>
          <w:tcPr>
            <w:tcW w:w="1710" w:type="dxa"/>
            <w:tcBorders>
              <w:top w:val="single" w:sz="4" w:space="0" w:color="auto"/>
              <w:bottom w:val="single" w:sz="4" w:space="0" w:color="auto"/>
            </w:tcBorders>
            <w:shd w:val="clear" w:color="auto" w:fill="auto"/>
          </w:tcPr>
          <w:p w14:paraId="7F414D48" w14:textId="77777777" w:rsidR="00931A0D" w:rsidRPr="00D12FD0" w:rsidRDefault="00931A0D" w:rsidP="00555846">
            <w:pPr>
              <w:snapToGrid w:val="0"/>
              <w:spacing w:after="0" w:line="240" w:lineRule="auto"/>
              <w:ind w:right="-72"/>
              <w:jc w:val="right"/>
              <w:rPr>
                <w:rFonts w:ascii="Arial" w:hAnsi="Arial" w:cs="Arial"/>
                <w:b/>
                <w:bCs/>
                <w:sz w:val="18"/>
                <w:szCs w:val="18"/>
              </w:rPr>
            </w:pPr>
            <w:r w:rsidRPr="00D12FD0">
              <w:rPr>
                <w:rFonts w:ascii="Arial" w:hAnsi="Arial" w:cs="Arial"/>
                <w:b/>
                <w:bCs/>
                <w:sz w:val="18"/>
                <w:szCs w:val="18"/>
              </w:rPr>
              <w:t>Net fair value</w:t>
            </w:r>
          </w:p>
          <w:p w14:paraId="073ECCA7" w14:textId="77777777" w:rsidR="00931A0D" w:rsidRPr="00D12FD0" w:rsidRDefault="00931A0D" w:rsidP="00555846">
            <w:pPr>
              <w:snapToGrid w:val="0"/>
              <w:spacing w:after="0" w:line="240" w:lineRule="auto"/>
              <w:ind w:right="-72"/>
              <w:jc w:val="right"/>
              <w:rPr>
                <w:rFonts w:ascii="Arial" w:hAnsi="Arial" w:cs="Arial"/>
                <w:b/>
                <w:bCs/>
                <w:sz w:val="18"/>
                <w:szCs w:val="18"/>
              </w:rPr>
            </w:pPr>
            <w:r w:rsidRPr="00D12FD0">
              <w:rPr>
                <w:rFonts w:ascii="Arial" w:hAnsi="Arial" w:cs="Arial"/>
                <w:b/>
                <w:bCs/>
                <w:sz w:val="18"/>
                <w:szCs w:val="18"/>
              </w:rPr>
              <w:t>Baht</w:t>
            </w:r>
          </w:p>
        </w:tc>
      </w:tr>
      <w:tr w:rsidR="00931A0D" w:rsidRPr="00D12FD0" w14:paraId="14EE324B" w14:textId="77777777" w:rsidTr="007374AB">
        <w:trPr>
          <w:gridBefore w:val="1"/>
          <w:wBefore w:w="6" w:type="dxa"/>
          <w:trHeight w:val="70"/>
        </w:trPr>
        <w:tc>
          <w:tcPr>
            <w:tcW w:w="4251" w:type="dxa"/>
            <w:shd w:val="clear" w:color="auto" w:fill="auto"/>
          </w:tcPr>
          <w:p w14:paraId="5419066C" w14:textId="77777777" w:rsidR="00931A0D" w:rsidRPr="00D12FD0" w:rsidRDefault="00931A0D" w:rsidP="00555846">
            <w:pPr>
              <w:snapToGrid w:val="0"/>
              <w:spacing w:after="0" w:line="240" w:lineRule="auto"/>
              <w:ind w:left="-118"/>
              <w:rPr>
                <w:rFonts w:ascii="Arial" w:hAnsi="Arial" w:cs="Arial"/>
                <w:sz w:val="18"/>
                <w:szCs w:val="18"/>
                <w:cs/>
              </w:rPr>
            </w:pPr>
          </w:p>
        </w:tc>
        <w:tc>
          <w:tcPr>
            <w:tcW w:w="1800" w:type="dxa"/>
            <w:tcBorders>
              <w:top w:val="single" w:sz="4" w:space="0" w:color="auto"/>
            </w:tcBorders>
            <w:shd w:val="clear" w:color="auto" w:fill="auto"/>
          </w:tcPr>
          <w:p w14:paraId="5F182F6E" w14:textId="77777777" w:rsidR="00931A0D" w:rsidRPr="00D12FD0" w:rsidRDefault="00931A0D" w:rsidP="00555846">
            <w:pPr>
              <w:tabs>
                <w:tab w:val="decimal" w:pos="1260"/>
              </w:tabs>
              <w:adjustRightInd w:val="0"/>
              <w:snapToGrid w:val="0"/>
              <w:spacing w:after="0" w:line="240" w:lineRule="auto"/>
              <w:ind w:right="-72"/>
              <w:jc w:val="right"/>
              <w:rPr>
                <w:rFonts w:ascii="Arial" w:hAnsi="Arial" w:cs="Arial"/>
                <w:sz w:val="18"/>
                <w:szCs w:val="18"/>
              </w:rPr>
            </w:pPr>
          </w:p>
        </w:tc>
        <w:tc>
          <w:tcPr>
            <w:tcW w:w="1710" w:type="dxa"/>
            <w:tcBorders>
              <w:top w:val="single" w:sz="4" w:space="0" w:color="auto"/>
            </w:tcBorders>
            <w:shd w:val="clear" w:color="auto" w:fill="auto"/>
          </w:tcPr>
          <w:p w14:paraId="3DE072C4" w14:textId="77777777" w:rsidR="00931A0D" w:rsidRPr="00D12FD0" w:rsidRDefault="00931A0D" w:rsidP="00555846">
            <w:pPr>
              <w:tabs>
                <w:tab w:val="decimal" w:pos="1260"/>
              </w:tabs>
              <w:adjustRightInd w:val="0"/>
              <w:snapToGrid w:val="0"/>
              <w:spacing w:after="0" w:line="240" w:lineRule="auto"/>
              <w:ind w:right="-72"/>
              <w:jc w:val="right"/>
              <w:rPr>
                <w:rFonts w:ascii="Arial" w:hAnsi="Arial" w:cs="Arial"/>
                <w:sz w:val="18"/>
                <w:szCs w:val="18"/>
              </w:rPr>
            </w:pPr>
          </w:p>
        </w:tc>
        <w:tc>
          <w:tcPr>
            <w:tcW w:w="1710" w:type="dxa"/>
            <w:tcBorders>
              <w:top w:val="single" w:sz="4" w:space="0" w:color="auto"/>
            </w:tcBorders>
            <w:shd w:val="clear" w:color="auto" w:fill="auto"/>
          </w:tcPr>
          <w:p w14:paraId="669FA0F1" w14:textId="77777777" w:rsidR="00931A0D" w:rsidRPr="00D12FD0" w:rsidRDefault="00931A0D" w:rsidP="00555846">
            <w:pPr>
              <w:tabs>
                <w:tab w:val="decimal" w:pos="1260"/>
              </w:tabs>
              <w:adjustRightInd w:val="0"/>
              <w:snapToGrid w:val="0"/>
              <w:spacing w:after="0" w:line="240" w:lineRule="auto"/>
              <w:ind w:right="-72"/>
              <w:jc w:val="right"/>
              <w:rPr>
                <w:rFonts w:ascii="Arial" w:hAnsi="Arial" w:cs="Arial"/>
                <w:sz w:val="18"/>
                <w:szCs w:val="18"/>
              </w:rPr>
            </w:pPr>
          </w:p>
        </w:tc>
      </w:tr>
      <w:tr w:rsidR="00931A0D" w:rsidRPr="00D12FD0" w14:paraId="6854DFFE" w14:textId="77777777" w:rsidTr="007374AB">
        <w:trPr>
          <w:gridBefore w:val="1"/>
          <w:wBefore w:w="6" w:type="dxa"/>
        </w:trPr>
        <w:tc>
          <w:tcPr>
            <w:tcW w:w="4251" w:type="dxa"/>
            <w:shd w:val="clear" w:color="auto" w:fill="auto"/>
          </w:tcPr>
          <w:p w14:paraId="110C1A93" w14:textId="77777777" w:rsidR="00931A0D" w:rsidRPr="00D12FD0" w:rsidRDefault="00931A0D" w:rsidP="00555846">
            <w:pPr>
              <w:snapToGrid w:val="0"/>
              <w:spacing w:after="0" w:line="240" w:lineRule="auto"/>
              <w:ind w:left="-118"/>
              <w:rPr>
                <w:rFonts w:ascii="Arial" w:hAnsi="Arial" w:cs="Arial"/>
                <w:sz w:val="18"/>
                <w:szCs w:val="18"/>
                <w:cs/>
              </w:rPr>
            </w:pPr>
            <w:r w:rsidRPr="00D12FD0">
              <w:rPr>
                <w:rFonts w:ascii="Arial" w:hAnsi="Arial" w:cs="Arial"/>
                <w:sz w:val="18"/>
                <w:szCs w:val="18"/>
              </w:rPr>
              <w:t>Forward foreign exchange contracts</w:t>
            </w:r>
          </w:p>
        </w:tc>
        <w:tc>
          <w:tcPr>
            <w:tcW w:w="1800" w:type="dxa"/>
            <w:shd w:val="clear" w:color="auto" w:fill="auto"/>
          </w:tcPr>
          <w:p w14:paraId="18643D24" w14:textId="57FB42AE" w:rsidR="00931A0D" w:rsidRPr="00D12FD0" w:rsidRDefault="00931A0D" w:rsidP="00555846">
            <w:pPr>
              <w:tabs>
                <w:tab w:val="decimal" w:pos="1625"/>
              </w:tabs>
              <w:adjustRightInd w:val="0"/>
              <w:snapToGrid w:val="0"/>
              <w:spacing w:after="0" w:line="240" w:lineRule="auto"/>
              <w:ind w:right="-72"/>
              <w:jc w:val="right"/>
              <w:rPr>
                <w:rFonts w:ascii="Arial" w:hAnsi="Arial" w:cs="Arial"/>
                <w:sz w:val="18"/>
                <w:szCs w:val="18"/>
              </w:rPr>
            </w:pPr>
            <w:r w:rsidRPr="00D12FD0">
              <w:rPr>
                <w:rFonts w:ascii="Arial" w:hAnsi="Arial" w:cs="Arial"/>
                <w:sz w:val="18"/>
                <w:szCs w:val="18"/>
              </w:rPr>
              <w:t>-</w:t>
            </w:r>
          </w:p>
        </w:tc>
        <w:tc>
          <w:tcPr>
            <w:tcW w:w="1710" w:type="dxa"/>
            <w:shd w:val="clear" w:color="auto" w:fill="auto"/>
          </w:tcPr>
          <w:p w14:paraId="588A4958" w14:textId="10B25749" w:rsidR="00931A0D" w:rsidRPr="00D12FD0" w:rsidRDefault="00931A0D" w:rsidP="00555846">
            <w:pPr>
              <w:tabs>
                <w:tab w:val="decimal" w:pos="1260"/>
              </w:tabs>
              <w:adjustRightInd w:val="0"/>
              <w:snapToGrid w:val="0"/>
              <w:spacing w:after="0" w:line="240" w:lineRule="auto"/>
              <w:ind w:right="-72"/>
              <w:jc w:val="right"/>
              <w:rPr>
                <w:rFonts w:ascii="Arial" w:hAnsi="Arial" w:cs="Arial"/>
                <w:sz w:val="18"/>
                <w:szCs w:val="18"/>
              </w:rPr>
            </w:pPr>
            <w:r w:rsidRPr="00D12FD0">
              <w:rPr>
                <w:rFonts w:ascii="Arial" w:hAnsi="Arial" w:cs="Arial"/>
                <w:sz w:val="18"/>
                <w:szCs w:val="18"/>
              </w:rPr>
              <w:t>-</w:t>
            </w:r>
          </w:p>
        </w:tc>
        <w:tc>
          <w:tcPr>
            <w:tcW w:w="1710" w:type="dxa"/>
            <w:shd w:val="clear" w:color="auto" w:fill="auto"/>
          </w:tcPr>
          <w:p w14:paraId="4C2CA8CF" w14:textId="2758CA7D" w:rsidR="00931A0D" w:rsidRPr="00D12FD0" w:rsidRDefault="00931A0D" w:rsidP="00555846">
            <w:pPr>
              <w:tabs>
                <w:tab w:val="decimal" w:pos="1260"/>
              </w:tabs>
              <w:adjustRightInd w:val="0"/>
              <w:snapToGrid w:val="0"/>
              <w:spacing w:after="0" w:line="240" w:lineRule="auto"/>
              <w:ind w:right="-72"/>
              <w:jc w:val="right"/>
              <w:rPr>
                <w:rFonts w:ascii="Arial" w:hAnsi="Arial" w:cs="Arial"/>
                <w:sz w:val="18"/>
                <w:szCs w:val="18"/>
              </w:rPr>
            </w:pPr>
            <w:r w:rsidRPr="00D12FD0">
              <w:rPr>
                <w:rFonts w:ascii="Arial" w:hAnsi="Arial" w:cs="Arial"/>
                <w:sz w:val="18"/>
                <w:szCs w:val="18"/>
              </w:rPr>
              <w:t>-</w:t>
            </w:r>
          </w:p>
        </w:tc>
      </w:tr>
    </w:tbl>
    <w:p w14:paraId="32205759" w14:textId="1DC3C6C1" w:rsidR="00931A0D" w:rsidRPr="00D12FD0" w:rsidRDefault="00931A0D" w:rsidP="00555846">
      <w:pPr>
        <w:spacing w:after="0" w:line="240" w:lineRule="auto"/>
        <w:rPr>
          <w:rFonts w:ascii="Arial" w:hAnsi="Arial" w:cs="Arial"/>
          <w:sz w:val="18"/>
          <w:szCs w:val="18"/>
        </w:rPr>
      </w:pPr>
    </w:p>
    <w:p w14:paraId="1C377DFC" w14:textId="64A61697" w:rsidR="00C121C8" w:rsidRPr="00F8704A" w:rsidRDefault="007A0B1B" w:rsidP="00555846">
      <w:pPr>
        <w:spacing w:after="0" w:line="240" w:lineRule="auto"/>
        <w:rPr>
          <w:rFonts w:ascii="Arial" w:hAnsi="Arial" w:cs="Arial"/>
          <w:sz w:val="18"/>
          <w:szCs w:val="18"/>
          <w:lang w:val="fr-FR"/>
        </w:rPr>
      </w:pPr>
      <w:r w:rsidRPr="00F8704A">
        <w:rPr>
          <w:rFonts w:ascii="Arial" w:hAnsi="Arial" w:cs="Arial"/>
          <w:sz w:val="18"/>
          <w:szCs w:val="18"/>
          <w:lang w:val="fr-FR"/>
        </w:rPr>
        <w:t xml:space="preserve">Non-current derivative liabilities comprise: (Separate financial </w:t>
      </w:r>
      <w:r w:rsidR="00154CB1" w:rsidRPr="00F8704A">
        <w:rPr>
          <w:rFonts w:ascii="Arial" w:hAnsi="Arial" w:cs="Arial"/>
          <w:sz w:val="18"/>
          <w:szCs w:val="18"/>
          <w:lang w:val="fr-FR"/>
        </w:rPr>
        <w:t>statements</w:t>
      </w:r>
      <w:r w:rsidRPr="00F8704A">
        <w:rPr>
          <w:rFonts w:ascii="Arial" w:hAnsi="Arial" w:cs="Arial"/>
          <w:sz w:val="18"/>
          <w:szCs w:val="18"/>
          <w:lang w:val="fr-FR"/>
        </w:rPr>
        <w:t>: Nil)</w:t>
      </w:r>
    </w:p>
    <w:p w14:paraId="4ADA6210" w14:textId="77777777" w:rsidR="007A0B1B" w:rsidRPr="00F8704A" w:rsidRDefault="007A0B1B" w:rsidP="00555846">
      <w:pPr>
        <w:spacing w:after="0" w:line="240" w:lineRule="auto"/>
        <w:rPr>
          <w:rFonts w:ascii="Arial" w:hAnsi="Arial" w:cs="Arial"/>
          <w:sz w:val="18"/>
          <w:szCs w:val="18"/>
          <w:lang w:val="fr-FR"/>
        </w:rPr>
      </w:pPr>
    </w:p>
    <w:tbl>
      <w:tblPr>
        <w:tblW w:w="9468" w:type="dxa"/>
        <w:tblLayout w:type="fixed"/>
        <w:tblLook w:val="00A0" w:firstRow="1" w:lastRow="0" w:firstColumn="1" w:lastColumn="0" w:noHBand="0" w:noVBand="0"/>
      </w:tblPr>
      <w:tblGrid>
        <w:gridCol w:w="6"/>
        <w:gridCol w:w="4242"/>
        <w:gridCol w:w="1800"/>
        <w:gridCol w:w="1710"/>
        <w:gridCol w:w="1710"/>
      </w:tblGrid>
      <w:tr w:rsidR="007A0B1B" w:rsidRPr="00D12FD0" w14:paraId="74B312AA" w14:textId="77777777" w:rsidTr="00EB4104">
        <w:tc>
          <w:tcPr>
            <w:tcW w:w="4248" w:type="dxa"/>
            <w:gridSpan w:val="2"/>
            <w:shd w:val="clear" w:color="auto" w:fill="auto"/>
          </w:tcPr>
          <w:p w14:paraId="11861779" w14:textId="77777777" w:rsidR="007A0B1B" w:rsidRPr="00F8704A" w:rsidRDefault="007A0B1B" w:rsidP="00555846">
            <w:pPr>
              <w:snapToGrid w:val="0"/>
              <w:spacing w:after="0" w:line="240" w:lineRule="auto"/>
              <w:ind w:left="-118"/>
              <w:jc w:val="thaiDistribute"/>
              <w:rPr>
                <w:rFonts w:ascii="Arial" w:hAnsi="Arial" w:cs="Arial"/>
                <w:sz w:val="18"/>
                <w:szCs w:val="18"/>
                <w:lang w:val="fr-FR"/>
              </w:rPr>
            </w:pPr>
          </w:p>
        </w:tc>
        <w:tc>
          <w:tcPr>
            <w:tcW w:w="5220" w:type="dxa"/>
            <w:gridSpan w:val="3"/>
            <w:tcBorders>
              <w:top w:val="single" w:sz="4" w:space="0" w:color="auto"/>
              <w:bottom w:val="single" w:sz="4" w:space="0" w:color="auto"/>
            </w:tcBorders>
            <w:shd w:val="clear" w:color="auto" w:fill="auto"/>
          </w:tcPr>
          <w:p w14:paraId="603F3A79" w14:textId="675DC91F" w:rsidR="007A0B1B" w:rsidRPr="00D12FD0" w:rsidRDefault="007A0B1B" w:rsidP="00555846">
            <w:pPr>
              <w:snapToGrid w:val="0"/>
              <w:spacing w:after="0" w:line="240" w:lineRule="auto"/>
              <w:jc w:val="center"/>
              <w:rPr>
                <w:rFonts w:ascii="Arial" w:hAnsi="Arial" w:cs="Arial"/>
                <w:b/>
                <w:bCs/>
                <w:sz w:val="18"/>
                <w:szCs w:val="18"/>
              </w:rPr>
            </w:pPr>
            <w:r w:rsidRPr="00D12FD0">
              <w:rPr>
                <w:rFonts w:ascii="Arial" w:hAnsi="Arial" w:cs="Arial"/>
                <w:b/>
                <w:bCs/>
                <w:sz w:val="18"/>
                <w:szCs w:val="18"/>
              </w:rPr>
              <w:t xml:space="preserve">Consolidated financial </w:t>
            </w:r>
            <w:r w:rsidR="00154CB1" w:rsidRPr="00D12FD0">
              <w:rPr>
                <w:rFonts w:ascii="Arial" w:hAnsi="Arial" w:cs="Arial"/>
                <w:b/>
                <w:bCs/>
                <w:sz w:val="18"/>
                <w:szCs w:val="18"/>
              </w:rPr>
              <w:t>statements</w:t>
            </w:r>
          </w:p>
        </w:tc>
      </w:tr>
      <w:tr w:rsidR="007A0B1B" w:rsidRPr="00D12FD0" w14:paraId="45FB1DA3" w14:textId="77777777" w:rsidTr="00EB4104">
        <w:tc>
          <w:tcPr>
            <w:tcW w:w="4248" w:type="dxa"/>
            <w:gridSpan w:val="2"/>
            <w:shd w:val="clear" w:color="auto" w:fill="auto"/>
          </w:tcPr>
          <w:p w14:paraId="14DFF461" w14:textId="77777777" w:rsidR="007A0B1B" w:rsidRPr="00D12FD0" w:rsidRDefault="007A0B1B" w:rsidP="00555846">
            <w:pPr>
              <w:snapToGrid w:val="0"/>
              <w:spacing w:after="0" w:line="240" w:lineRule="auto"/>
              <w:ind w:left="-118"/>
              <w:jc w:val="thaiDistribute"/>
              <w:rPr>
                <w:rFonts w:ascii="Arial" w:hAnsi="Arial" w:cs="Arial"/>
                <w:sz w:val="18"/>
                <w:szCs w:val="18"/>
              </w:rPr>
            </w:pPr>
          </w:p>
        </w:tc>
        <w:tc>
          <w:tcPr>
            <w:tcW w:w="5220" w:type="dxa"/>
            <w:gridSpan w:val="3"/>
            <w:tcBorders>
              <w:top w:val="single" w:sz="4" w:space="0" w:color="auto"/>
              <w:bottom w:val="single" w:sz="4" w:space="0" w:color="auto"/>
            </w:tcBorders>
            <w:shd w:val="clear" w:color="auto" w:fill="auto"/>
          </w:tcPr>
          <w:p w14:paraId="6EAEE103" w14:textId="0ABD74BE" w:rsidR="007A0B1B" w:rsidRPr="00D12FD0" w:rsidRDefault="00ED676C" w:rsidP="00555846">
            <w:pPr>
              <w:snapToGrid w:val="0"/>
              <w:spacing w:after="0" w:line="240" w:lineRule="auto"/>
              <w:jc w:val="center"/>
              <w:rPr>
                <w:rFonts w:ascii="Arial" w:hAnsi="Arial" w:cs="Arial"/>
                <w:b/>
                <w:bCs/>
                <w:sz w:val="18"/>
                <w:szCs w:val="18"/>
              </w:rPr>
            </w:pPr>
            <w:r w:rsidRPr="00D12FD0">
              <w:rPr>
                <w:rFonts w:ascii="Arial" w:hAnsi="Arial" w:cs="Arial"/>
                <w:b/>
                <w:bCs/>
                <w:sz w:val="18"/>
                <w:szCs w:val="18"/>
              </w:rPr>
              <w:t>31 December</w:t>
            </w:r>
            <w:r w:rsidR="007A0B1B" w:rsidRPr="00D12FD0">
              <w:rPr>
                <w:rFonts w:ascii="Arial" w:hAnsi="Arial" w:cs="Arial"/>
                <w:b/>
                <w:bCs/>
                <w:sz w:val="18"/>
                <w:szCs w:val="18"/>
              </w:rPr>
              <w:t xml:space="preserve"> </w:t>
            </w:r>
            <w:r w:rsidR="00054D0A" w:rsidRPr="00D12FD0">
              <w:rPr>
                <w:rFonts w:ascii="Arial" w:hAnsi="Arial" w:cs="Arial"/>
                <w:b/>
                <w:bCs/>
                <w:sz w:val="18"/>
                <w:szCs w:val="18"/>
              </w:rPr>
              <w:t>2022</w:t>
            </w:r>
          </w:p>
        </w:tc>
      </w:tr>
      <w:tr w:rsidR="00BB4EEE" w:rsidRPr="00D12FD0" w14:paraId="334A5415" w14:textId="77777777" w:rsidTr="00EB4104">
        <w:tc>
          <w:tcPr>
            <w:tcW w:w="4248" w:type="dxa"/>
            <w:gridSpan w:val="2"/>
            <w:shd w:val="clear" w:color="auto" w:fill="auto"/>
          </w:tcPr>
          <w:p w14:paraId="4DACBF45" w14:textId="77777777" w:rsidR="00BB4EEE" w:rsidRPr="00D12FD0" w:rsidRDefault="00BB4EEE" w:rsidP="00555846">
            <w:pPr>
              <w:snapToGrid w:val="0"/>
              <w:spacing w:after="0" w:line="240" w:lineRule="auto"/>
              <w:ind w:left="-118"/>
              <w:jc w:val="thaiDistribute"/>
              <w:rPr>
                <w:rFonts w:ascii="Arial" w:hAnsi="Arial" w:cs="Arial"/>
                <w:sz w:val="18"/>
                <w:szCs w:val="18"/>
              </w:rPr>
            </w:pPr>
          </w:p>
        </w:tc>
        <w:tc>
          <w:tcPr>
            <w:tcW w:w="1800" w:type="dxa"/>
            <w:tcBorders>
              <w:top w:val="single" w:sz="4" w:space="0" w:color="auto"/>
            </w:tcBorders>
            <w:shd w:val="clear" w:color="auto" w:fill="auto"/>
          </w:tcPr>
          <w:p w14:paraId="10EBC1BF" w14:textId="77777777" w:rsidR="007F03B7" w:rsidRPr="00D12FD0" w:rsidRDefault="00BB4EEE" w:rsidP="00555846">
            <w:pPr>
              <w:adjustRightInd w:val="0"/>
              <w:snapToGrid w:val="0"/>
              <w:spacing w:after="0" w:line="240" w:lineRule="auto"/>
              <w:ind w:right="-72"/>
              <w:jc w:val="right"/>
              <w:rPr>
                <w:rFonts w:ascii="Arial" w:hAnsi="Arial" w:cs="Arial"/>
                <w:b/>
                <w:bCs/>
                <w:sz w:val="18"/>
                <w:szCs w:val="18"/>
              </w:rPr>
            </w:pPr>
            <w:r w:rsidRPr="00D12FD0">
              <w:rPr>
                <w:rFonts w:ascii="Arial" w:hAnsi="Arial" w:cs="Arial"/>
                <w:b/>
                <w:bCs/>
                <w:sz w:val="18"/>
                <w:szCs w:val="18"/>
              </w:rPr>
              <w:t>Contracted</w:t>
            </w:r>
          </w:p>
          <w:p w14:paraId="1DDC0E88" w14:textId="05BD4D2E" w:rsidR="00BB4EEE" w:rsidRPr="00D12FD0" w:rsidRDefault="00CD722D" w:rsidP="00555846">
            <w:pPr>
              <w:adjustRightInd w:val="0"/>
              <w:snapToGrid w:val="0"/>
              <w:spacing w:after="0" w:line="240" w:lineRule="auto"/>
              <w:ind w:right="-72"/>
              <w:jc w:val="right"/>
              <w:rPr>
                <w:rFonts w:ascii="Arial" w:hAnsi="Arial" w:cs="Arial"/>
                <w:b/>
                <w:bCs/>
                <w:sz w:val="18"/>
                <w:szCs w:val="18"/>
              </w:rPr>
            </w:pPr>
            <w:r w:rsidRPr="00D12FD0">
              <w:rPr>
                <w:rFonts w:ascii="Arial" w:hAnsi="Arial" w:cs="Arial"/>
                <w:b/>
                <w:bCs/>
                <w:sz w:val="18"/>
                <w:szCs w:val="18"/>
              </w:rPr>
              <w:t>float</w:t>
            </w:r>
            <w:r w:rsidR="00BB4EEE" w:rsidRPr="00D12FD0">
              <w:rPr>
                <w:rFonts w:ascii="Arial" w:hAnsi="Arial" w:cs="Arial"/>
                <w:b/>
                <w:bCs/>
                <w:sz w:val="18"/>
                <w:szCs w:val="18"/>
              </w:rPr>
              <w:t xml:space="preserve"> interest rate</w:t>
            </w:r>
          </w:p>
        </w:tc>
        <w:tc>
          <w:tcPr>
            <w:tcW w:w="1710" w:type="dxa"/>
            <w:tcBorders>
              <w:top w:val="single" w:sz="4" w:space="0" w:color="auto"/>
            </w:tcBorders>
            <w:shd w:val="clear" w:color="auto" w:fill="auto"/>
          </w:tcPr>
          <w:p w14:paraId="2037E715" w14:textId="77777777" w:rsidR="00812279" w:rsidRPr="00D12FD0" w:rsidRDefault="00812279" w:rsidP="00555846">
            <w:pPr>
              <w:adjustRightInd w:val="0"/>
              <w:snapToGrid w:val="0"/>
              <w:spacing w:after="0" w:line="240" w:lineRule="auto"/>
              <w:ind w:right="-72"/>
              <w:jc w:val="right"/>
              <w:rPr>
                <w:rFonts w:ascii="Arial" w:hAnsi="Arial" w:cs="Arial"/>
                <w:b/>
                <w:bCs/>
                <w:sz w:val="18"/>
                <w:szCs w:val="18"/>
              </w:rPr>
            </w:pPr>
          </w:p>
          <w:p w14:paraId="2E87695A" w14:textId="260EC8BE" w:rsidR="00BB4EEE" w:rsidRPr="00D12FD0" w:rsidRDefault="00BB4EEE" w:rsidP="00555846">
            <w:pPr>
              <w:adjustRightInd w:val="0"/>
              <w:snapToGrid w:val="0"/>
              <w:spacing w:after="0" w:line="240" w:lineRule="auto"/>
              <w:ind w:right="-72"/>
              <w:jc w:val="right"/>
              <w:rPr>
                <w:rFonts w:ascii="Arial" w:hAnsi="Arial" w:cs="Arial"/>
                <w:b/>
                <w:bCs/>
                <w:sz w:val="18"/>
                <w:szCs w:val="18"/>
              </w:rPr>
            </w:pPr>
            <w:r w:rsidRPr="00D12FD0">
              <w:rPr>
                <w:rFonts w:ascii="Arial" w:hAnsi="Arial" w:cs="Arial"/>
                <w:b/>
                <w:bCs/>
                <w:sz w:val="18"/>
                <w:szCs w:val="18"/>
              </w:rPr>
              <w:t>Contract value</w:t>
            </w:r>
          </w:p>
        </w:tc>
        <w:tc>
          <w:tcPr>
            <w:tcW w:w="1710" w:type="dxa"/>
            <w:tcBorders>
              <w:top w:val="single" w:sz="4" w:space="0" w:color="auto"/>
            </w:tcBorders>
            <w:shd w:val="clear" w:color="auto" w:fill="auto"/>
          </w:tcPr>
          <w:p w14:paraId="39437A42" w14:textId="77777777" w:rsidR="00812279" w:rsidRPr="00D12FD0" w:rsidRDefault="00812279" w:rsidP="00555846">
            <w:pPr>
              <w:adjustRightInd w:val="0"/>
              <w:snapToGrid w:val="0"/>
              <w:spacing w:after="0" w:line="240" w:lineRule="auto"/>
              <w:ind w:right="-72"/>
              <w:jc w:val="right"/>
              <w:rPr>
                <w:rFonts w:ascii="Arial" w:hAnsi="Arial" w:cs="Arial"/>
                <w:b/>
                <w:bCs/>
                <w:sz w:val="18"/>
                <w:szCs w:val="18"/>
              </w:rPr>
            </w:pPr>
          </w:p>
          <w:p w14:paraId="1BE174CB" w14:textId="1BA8E41A" w:rsidR="00BB4EEE" w:rsidRPr="00D12FD0" w:rsidRDefault="00BB4EEE" w:rsidP="00555846">
            <w:pPr>
              <w:adjustRightInd w:val="0"/>
              <w:snapToGrid w:val="0"/>
              <w:spacing w:after="0" w:line="240" w:lineRule="auto"/>
              <w:ind w:right="-72"/>
              <w:jc w:val="right"/>
              <w:rPr>
                <w:rFonts w:ascii="Arial" w:hAnsi="Arial" w:cs="Arial"/>
                <w:b/>
                <w:bCs/>
                <w:sz w:val="18"/>
                <w:szCs w:val="18"/>
              </w:rPr>
            </w:pPr>
            <w:r w:rsidRPr="00D12FD0">
              <w:rPr>
                <w:rFonts w:ascii="Arial" w:hAnsi="Arial" w:cs="Arial"/>
                <w:b/>
                <w:bCs/>
                <w:sz w:val="18"/>
                <w:szCs w:val="18"/>
              </w:rPr>
              <w:t>Net fair value</w:t>
            </w:r>
          </w:p>
        </w:tc>
      </w:tr>
      <w:tr w:rsidR="007A0B1B" w:rsidRPr="00D12FD0" w14:paraId="2E18DABA" w14:textId="77777777" w:rsidTr="00EB4104">
        <w:tc>
          <w:tcPr>
            <w:tcW w:w="4248" w:type="dxa"/>
            <w:gridSpan w:val="2"/>
            <w:shd w:val="clear" w:color="auto" w:fill="auto"/>
          </w:tcPr>
          <w:p w14:paraId="45887648" w14:textId="77777777" w:rsidR="007A0B1B" w:rsidRPr="00D12FD0" w:rsidRDefault="007A0B1B" w:rsidP="00555846">
            <w:pPr>
              <w:snapToGrid w:val="0"/>
              <w:spacing w:after="0" w:line="240" w:lineRule="auto"/>
              <w:ind w:left="-118"/>
              <w:jc w:val="thaiDistribute"/>
              <w:rPr>
                <w:rFonts w:ascii="Arial" w:hAnsi="Arial" w:cs="Arial"/>
                <w:sz w:val="18"/>
                <w:szCs w:val="18"/>
              </w:rPr>
            </w:pPr>
          </w:p>
        </w:tc>
        <w:tc>
          <w:tcPr>
            <w:tcW w:w="1800" w:type="dxa"/>
            <w:tcBorders>
              <w:bottom w:val="single" w:sz="4" w:space="0" w:color="auto"/>
            </w:tcBorders>
            <w:shd w:val="clear" w:color="auto" w:fill="auto"/>
          </w:tcPr>
          <w:p w14:paraId="1F2E7B07" w14:textId="47B92D61" w:rsidR="007A0B1B" w:rsidRPr="00D12FD0" w:rsidRDefault="00812279" w:rsidP="00555846">
            <w:pPr>
              <w:snapToGrid w:val="0"/>
              <w:spacing w:after="0" w:line="240" w:lineRule="auto"/>
              <w:jc w:val="right"/>
              <w:rPr>
                <w:rFonts w:ascii="Arial" w:hAnsi="Arial" w:cs="Arial"/>
                <w:b/>
                <w:bCs/>
                <w:sz w:val="18"/>
                <w:szCs w:val="18"/>
                <w:cs/>
              </w:rPr>
            </w:pPr>
            <w:r w:rsidRPr="00D12FD0">
              <w:rPr>
                <w:rFonts w:ascii="Arial" w:hAnsi="Arial" w:cs="Arial"/>
                <w:b/>
                <w:bCs/>
                <w:sz w:val="18"/>
                <w:szCs w:val="18"/>
              </w:rPr>
              <w:t>%</w:t>
            </w:r>
          </w:p>
        </w:tc>
        <w:tc>
          <w:tcPr>
            <w:tcW w:w="1710" w:type="dxa"/>
            <w:tcBorders>
              <w:bottom w:val="single" w:sz="4" w:space="0" w:color="auto"/>
            </w:tcBorders>
            <w:shd w:val="clear" w:color="auto" w:fill="auto"/>
          </w:tcPr>
          <w:p w14:paraId="55329156" w14:textId="77777777" w:rsidR="007A0B1B" w:rsidRPr="00D12FD0" w:rsidRDefault="007A0B1B" w:rsidP="00555846">
            <w:pPr>
              <w:snapToGrid w:val="0"/>
              <w:spacing w:after="0" w:line="240" w:lineRule="auto"/>
              <w:jc w:val="right"/>
              <w:rPr>
                <w:rFonts w:ascii="Arial" w:hAnsi="Arial" w:cs="Arial"/>
                <w:b/>
                <w:bCs/>
                <w:sz w:val="18"/>
                <w:szCs w:val="18"/>
              </w:rPr>
            </w:pPr>
            <w:r w:rsidRPr="00D12FD0">
              <w:rPr>
                <w:rFonts w:ascii="Arial" w:hAnsi="Arial" w:cs="Arial"/>
                <w:b/>
                <w:bCs/>
                <w:sz w:val="18"/>
                <w:szCs w:val="18"/>
              </w:rPr>
              <w:t>Baht</w:t>
            </w:r>
          </w:p>
        </w:tc>
        <w:tc>
          <w:tcPr>
            <w:tcW w:w="1710" w:type="dxa"/>
            <w:tcBorders>
              <w:bottom w:val="single" w:sz="4" w:space="0" w:color="auto"/>
            </w:tcBorders>
            <w:shd w:val="clear" w:color="auto" w:fill="auto"/>
          </w:tcPr>
          <w:p w14:paraId="0FFE6943" w14:textId="77777777" w:rsidR="007A0B1B" w:rsidRPr="00D12FD0" w:rsidRDefault="007A0B1B" w:rsidP="00555846">
            <w:pPr>
              <w:snapToGrid w:val="0"/>
              <w:spacing w:after="0" w:line="240" w:lineRule="auto"/>
              <w:jc w:val="right"/>
              <w:rPr>
                <w:rFonts w:ascii="Arial" w:hAnsi="Arial" w:cs="Arial"/>
                <w:b/>
                <w:bCs/>
                <w:sz w:val="18"/>
                <w:szCs w:val="18"/>
              </w:rPr>
            </w:pPr>
            <w:r w:rsidRPr="00D12FD0">
              <w:rPr>
                <w:rFonts w:ascii="Arial" w:hAnsi="Arial" w:cs="Arial"/>
                <w:b/>
                <w:bCs/>
                <w:sz w:val="18"/>
                <w:szCs w:val="18"/>
              </w:rPr>
              <w:t>Baht</w:t>
            </w:r>
          </w:p>
        </w:tc>
      </w:tr>
      <w:tr w:rsidR="007A0B1B" w:rsidRPr="00D12FD0" w14:paraId="00E1329A" w14:textId="77777777" w:rsidTr="00EB4104">
        <w:trPr>
          <w:gridBefore w:val="1"/>
          <w:wBefore w:w="6" w:type="dxa"/>
          <w:trHeight w:val="171"/>
        </w:trPr>
        <w:tc>
          <w:tcPr>
            <w:tcW w:w="4242" w:type="dxa"/>
            <w:shd w:val="clear" w:color="auto" w:fill="auto"/>
          </w:tcPr>
          <w:p w14:paraId="0A8BCB92" w14:textId="77777777" w:rsidR="007A0B1B" w:rsidRPr="00D12FD0" w:rsidRDefault="007A0B1B" w:rsidP="00555846">
            <w:pPr>
              <w:snapToGrid w:val="0"/>
              <w:spacing w:after="0" w:line="240" w:lineRule="auto"/>
              <w:ind w:left="-118"/>
              <w:rPr>
                <w:rFonts w:ascii="Arial" w:hAnsi="Arial" w:cs="Arial"/>
                <w:sz w:val="18"/>
                <w:szCs w:val="18"/>
                <w:cs/>
              </w:rPr>
            </w:pPr>
          </w:p>
        </w:tc>
        <w:tc>
          <w:tcPr>
            <w:tcW w:w="1800" w:type="dxa"/>
            <w:tcBorders>
              <w:top w:val="single" w:sz="4" w:space="0" w:color="auto"/>
            </w:tcBorders>
            <w:shd w:val="clear" w:color="auto" w:fill="FAFAFA"/>
          </w:tcPr>
          <w:p w14:paraId="300D43C8" w14:textId="77777777" w:rsidR="007A0B1B" w:rsidRPr="00D12FD0" w:rsidRDefault="007A0B1B" w:rsidP="00555846">
            <w:pPr>
              <w:tabs>
                <w:tab w:val="decimal" w:pos="1260"/>
              </w:tabs>
              <w:adjustRightInd w:val="0"/>
              <w:snapToGrid w:val="0"/>
              <w:spacing w:after="0" w:line="240" w:lineRule="auto"/>
              <w:ind w:right="-72"/>
              <w:jc w:val="right"/>
              <w:rPr>
                <w:rFonts w:ascii="Arial" w:hAnsi="Arial" w:cs="Arial"/>
                <w:sz w:val="18"/>
                <w:szCs w:val="18"/>
              </w:rPr>
            </w:pPr>
          </w:p>
        </w:tc>
        <w:tc>
          <w:tcPr>
            <w:tcW w:w="1710" w:type="dxa"/>
            <w:tcBorders>
              <w:top w:val="single" w:sz="4" w:space="0" w:color="auto"/>
            </w:tcBorders>
            <w:shd w:val="clear" w:color="auto" w:fill="FAFAFA"/>
          </w:tcPr>
          <w:p w14:paraId="07EE1BCA" w14:textId="77777777" w:rsidR="007A0B1B" w:rsidRPr="00D12FD0" w:rsidRDefault="007A0B1B" w:rsidP="00555846">
            <w:pPr>
              <w:tabs>
                <w:tab w:val="decimal" w:pos="1260"/>
              </w:tabs>
              <w:adjustRightInd w:val="0"/>
              <w:snapToGrid w:val="0"/>
              <w:spacing w:after="0" w:line="240" w:lineRule="auto"/>
              <w:ind w:right="-72"/>
              <w:jc w:val="right"/>
              <w:rPr>
                <w:rFonts w:ascii="Arial" w:hAnsi="Arial" w:cs="Arial"/>
                <w:sz w:val="18"/>
                <w:szCs w:val="18"/>
              </w:rPr>
            </w:pPr>
          </w:p>
        </w:tc>
        <w:tc>
          <w:tcPr>
            <w:tcW w:w="1710" w:type="dxa"/>
            <w:tcBorders>
              <w:top w:val="single" w:sz="4" w:space="0" w:color="auto"/>
            </w:tcBorders>
            <w:shd w:val="clear" w:color="auto" w:fill="FAFAFA"/>
          </w:tcPr>
          <w:p w14:paraId="54ACB679" w14:textId="77777777" w:rsidR="007A0B1B" w:rsidRPr="00D12FD0" w:rsidRDefault="007A0B1B" w:rsidP="00555846">
            <w:pPr>
              <w:tabs>
                <w:tab w:val="decimal" w:pos="1260"/>
              </w:tabs>
              <w:adjustRightInd w:val="0"/>
              <w:snapToGrid w:val="0"/>
              <w:spacing w:after="0" w:line="240" w:lineRule="auto"/>
              <w:ind w:right="-72"/>
              <w:jc w:val="right"/>
              <w:rPr>
                <w:rFonts w:ascii="Arial" w:hAnsi="Arial" w:cs="Arial"/>
                <w:sz w:val="18"/>
                <w:szCs w:val="18"/>
              </w:rPr>
            </w:pPr>
          </w:p>
        </w:tc>
      </w:tr>
      <w:tr w:rsidR="00EE7B11" w:rsidRPr="00D12FD0" w14:paraId="55A8722B" w14:textId="77777777" w:rsidTr="00165CB5">
        <w:trPr>
          <w:gridBefore w:val="1"/>
          <w:wBefore w:w="6" w:type="dxa"/>
          <w:trHeight w:val="74"/>
        </w:trPr>
        <w:tc>
          <w:tcPr>
            <w:tcW w:w="4242" w:type="dxa"/>
            <w:shd w:val="clear" w:color="auto" w:fill="auto"/>
          </w:tcPr>
          <w:p w14:paraId="5A5EEDF9" w14:textId="77777777" w:rsidR="00EE7B11" w:rsidRPr="00D12FD0" w:rsidRDefault="00EE7B11" w:rsidP="00EE7B11">
            <w:pPr>
              <w:snapToGrid w:val="0"/>
              <w:spacing w:after="0" w:line="240" w:lineRule="auto"/>
              <w:ind w:left="-118"/>
              <w:rPr>
                <w:rFonts w:ascii="Arial" w:hAnsi="Arial" w:cs="Arial"/>
                <w:sz w:val="18"/>
                <w:szCs w:val="18"/>
                <w:cs/>
              </w:rPr>
            </w:pPr>
            <w:r w:rsidRPr="00D12FD0">
              <w:rPr>
                <w:rFonts w:ascii="Arial" w:hAnsi="Arial" w:cs="Arial"/>
                <w:sz w:val="18"/>
                <w:szCs w:val="18"/>
              </w:rPr>
              <w:t>Interest rate swap contracts</w:t>
            </w:r>
          </w:p>
        </w:tc>
        <w:tc>
          <w:tcPr>
            <w:tcW w:w="1800" w:type="dxa"/>
            <w:shd w:val="clear" w:color="auto" w:fill="FAFAFA"/>
            <w:vAlign w:val="center"/>
          </w:tcPr>
          <w:p w14:paraId="06DC53DC" w14:textId="2F9346AE" w:rsidR="00EE7B11" w:rsidRPr="00EE7B11" w:rsidRDefault="00EE7B11" w:rsidP="00EE7B11">
            <w:pPr>
              <w:tabs>
                <w:tab w:val="decimal" w:pos="1625"/>
              </w:tabs>
              <w:adjustRightInd w:val="0"/>
              <w:snapToGrid w:val="0"/>
              <w:spacing w:after="0" w:line="240" w:lineRule="auto"/>
              <w:ind w:right="-72"/>
              <w:jc w:val="right"/>
              <w:rPr>
                <w:rFonts w:ascii="Arial" w:hAnsi="Arial" w:cs="Arial"/>
                <w:sz w:val="18"/>
                <w:szCs w:val="18"/>
              </w:rPr>
            </w:pPr>
            <w:r w:rsidRPr="00EE7B11">
              <w:rPr>
                <w:rFonts w:ascii="Arial" w:eastAsia="Browallia New" w:hAnsi="Arial" w:cs="Arial"/>
                <w:noProof/>
                <w:spacing w:val="-4"/>
                <w:sz w:val="18"/>
                <w:szCs w:val="18"/>
              </w:rPr>
              <w:t>THOR + 2.06%</w:t>
            </w:r>
          </w:p>
        </w:tc>
        <w:tc>
          <w:tcPr>
            <w:tcW w:w="1710" w:type="dxa"/>
            <w:shd w:val="clear" w:color="auto" w:fill="FAFAFA"/>
            <w:vAlign w:val="center"/>
          </w:tcPr>
          <w:p w14:paraId="4D89DB2A" w14:textId="6A03C712" w:rsidR="00EE7B11" w:rsidRPr="00EE7B11" w:rsidRDefault="00EE7B11" w:rsidP="00EE7B11">
            <w:pPr>
              <w:tabs>
                <w:tab w:val="decimal" w:pos="1625"/>
              </w:tabs>
              <w:adjustRightInd w:val="0"/>
              <w:snapToGrid w:val="0"/>
              <w:spacing w:after="0" w:line="240" w:lineRule="auto"/>
              <w:ind w:right="-72"/>
              <w:jc w:val="right"/>
              <w:rPr>
                <w:rFonts w:ascii="Arial" w:hAnsi="Arial" w:cs="Arial"/>
                <w:sz w:val="18"/>
                <w:szCs w:val="18"/>
              </w:rPr>
            </w:pPr>
            <w:r w:rsidRPr="00EE7B11">
              <w:rPr>
                <w:rFonts w:ascii="Arial" w:eastAsia="Browallia New" w:hAnsi="Arial" w:cs="Arial"/>
                <w:noProof/>
                <w:spacing w:val="-4"/>
                <w:sz w:val="18"/>
                <w:szCs w:val="18"/>
              </w:rPr>
              <w:t>1,500,000,000</w:t>
            </w:r>
          </w:p>
        </w:tc>
        <w:tc>
          <w:tcPr>
            <w:tcW w:w="1710" w:type="dxa"/>
            <w:shd w:val="clear" w:color="auto" w:fill="FAFAFA"/>
            <w:vAlign w:val="center"/>
          </w:tcPr>
          <w:p w14:paraId="3CA9B599" w14:textId="2DF8DB80" w:rsidR="00EE7B11" w:rsidRPr="00EE7B11" w:rsidRDefault="00EE7B11" w:rsidP="00EE7B11">
            <w:pPr>
              <w:tabs>
                <w:tab w:val="decimal" w:pos="1625"/>
              </w:tabs>
              <w:adjustRightInd w:val="0"/>
              <w:snapToGrid w:val="0"/>
              <w:spacing w:after="0" w:line="240" w:lineRule="auto"/>
              <w:ind w:right="-72"/>
              <w:jc w:val="right"/>
              <w:rPr>
                <w:rFonts w:ascii="Arial" w:hAnsi="Arial" w:cs="Arial"/>
                <w:sz w:val="18"/>
                <w:szCs w:val="18"/>
              </w:rPr>
            </w:pPr>
            <w:r w:rsidRPr="00EE7B11">
              <w:rPr>
                <w:rFonts w:ascii="Arial" w:eastAsia="Browallia New" w:hAnsi="Arial" w:cs="Arial"/>
                <w:noProof/>
                <w:spacing w:val="-4"/>
                <w:sz w:val="18"/>
                <w:szCs w:val="18"/>
                <w:cs/>
              </w:rPr>
              <w:t xml:space="preserve">  (</w:t>
            </w:r>
            <w:r w:rsidRPr="00EE7B11">
              <w:rPr>
                <w:rFonts w:ascii="Arial" w:eastAsia="Browallia New" w:hAnsi="Arial" w:cs="Arial"/>
                <w:noProof/>
                <w:spacing w:val="-4"/>
                <w:sz w:val="18"/>
                <w:szCs w:val="18"/>
              </w:rPr>
              <w:t>731,063</w:t>
            </w:r>
            <w:r w:rsidRPr="00EE7B11">
              <w:rPr>
                <w:rFonts w:ascii="Arial" w:eastAsia="Browallia New" w:hAnsi="Arial" w:cs="Arial"/>
                <w:noProof/>
                <w:spacing w:val="-4"/>
                <w:sz w:val="18"/>
                <w:szCs w:val="18"/>
                <w:cs/>
              </w:rPr>
              <w:t>)</w:t>
            </w:r>
          </w:p>
        </w:tc>
      </w:tr>
    </w:tbl>
    <w:p w14:paraId="3A30AF51" w14:textId="77777777" w:rsidR="007A0B1B" w:rsidRPr="00D12FD0" w:rsidRDefault="007A0B1B" w:rsidP="00555846">
      <w:pPr>
        <w:spacing w:after="0" w:line="240" w:lineRule="auto"/>
        <w:rPr>
          <w:rFonts w:ascii="Arial" w:hAnsi="Arial" w:cs="Arial"/>
          <w:sz w:val="18"/>
          <w:szCs w:val="18"/>
        </w:rPr>
      </w:pPr>
    </w:p>
    <w:tbl>
      <w:tblPr>
        <w:tblW w:w="9477" w:type="dxa"/>
        <w:tblLayout w:type="fixed"/>
        <w:tblLook w:val="00A0" w:firstRow="1" w:lastRow="0" w:firstColumn="1" w:lastColumn="0" w:noHBand="0" w:noVBand="0"/>
      </w:tblPr>
      <w:tblGrid>
        <w:gridCol w:w="6"/>
        <w:gridCol w:w="4251"/>
        <w:gridCol w:w="1800"/>
        <w:gridCol w:w="1710"/>
        <w:gridCol w:w="1710"/>
      </w:tblGrid>
      <w:tr w:rsidR="007A0B1B" w:rsidRPr="00D12FD0" w14:paraId="10B5465B" w14:textId="77777777" w:rsidTr="00EB4104">
        <w:tc>
          <w:tcPr>
            <w:tcW w:w="4257" w:type="dxa"/>
            <w:gridSpan w:val="2"/>
            <w:shd w:val="clear" w:color="auto" w:fill="auto"/>
          </w:tcPr>
          <w:p w14:paraId="78C28C24" w14:textId="77777777" w:rsidR="007A0B1B" w:rsidRPr="00D12FD0" w:rsidRDefault="007A0B1B" w:rsidP="00555846">
            <w:pPr>
              <w:snapToGrid w:val="0"/>
              <w:spacing w:after="0" w:line="240" w:lineRule="auto"/>
              <w:ind w:left="-118"/>
              <w:jc w:val="thaiDistribute"/>
              <w:rPr>
                <w:rFonts w:ascii="Arial" w:hAnsi="Arial" w:cs="Arial"/>
                <w:color w:val="000000" w:themeColor="text1"/>
                <w:sz w:val="18"/>
                <w:szCs w:val="18"/>
              </w:rPr>
            </w:pPr>
          </w:p>
        </w:tc>
        <w:tc>
          <w:tcPr>
            <w:tcW w:w="5220" w:type="dxa"/>
            <w:gridSpan w:val="3"/>
            <w:tcBorders>
              <w:top w:val="single" w:sz="4" w:space="0" w:color="auto"/>
              <w:bottom w:val="single" w:sz="4" w:space="0" w:color="auto"/>
            </w:tcBorders>
            <w:shd w:val="clear" w:color="auto" w:fill="auto"/>
          </w:tcPr>
          <w:p w14:paraId="5A87397D" w14:textId="66EEA3DF" w:rsidR="007A0B1B" w:rsidRPr="00D12FD0" w:rsidRDefault="007A0B1B" w:rsidP="00555846">
            <w:pPr>
              <w:snapToGrid w:val="0"/>
              <w:spacing w:after="0" w:line="240" w:lineRule="auto"/>
              <w:jc w:val="center"/>
              <w:rPr>
                <w:rFonts w:ascii="Arial" w:hAnsi="Arial" w:cs="Arial"/>
                <w:b/>
                <w:bCs/>
                <w:sz w:val="18"/>
                <w:szCs w:val="18"/>
              </w:rPr>
            </w:pPr>
            <w:r w:rsidRPr="00D12FD0">
              <w:rPr>
                <w:rFonts w:ascii="Arial" w:hAnsi="Arial" w:cs="Arial"/>
                <w:b/>
                <w:bCs/>
                <w:sz w:val="18"/>
                <w:szCs w:val="18"/>
              </w:rPr>
              <w:t xml:space="preserve">Consolidated financial </w:t>
            </w:r>
            <w:r w:rsidR="00154CB1" w:rsidRPr="00D12FD0">
              <w:rPr>
                <w:rFonts w:ascii="Arial" w:hAnsi="Arial" w:cs="Arial"/>
                <w:b/>
                <w:bCs/>
                <w:sz w:val="18"/>
                <w:szCs w:val="18"/>
              </w:rPr>
              <w:t>statements</w:t>
            </w:r>
          </w:p>
        </w:tc>
      </w:tr>
      <w:tr w:rsidR="007A0B1B" w:rsidRPr="00D12FD0" w14:paraId="52F9644E" w14:textId="77777777" w:rsidTr="00EB4104">
        <w:tc>
          <w:tcPr>
            <w:tcW w:w="4257" w:type="dxa"/>
            <w:gridSpan w:val="2"/>
            <w:shd w:val="clear" w:color="auto" w:fill="auto"/>
          </w:tcPr>
          <w:p w14:paraId="1558D1A6" w14:textId="77777777" w:rsidR="007A0B1B" w:rsidRPr="00D12FD0" w:rsidRDefault="007A0B1B" w:rsidP="00555846">
            <w:pPr>
              <w:snapToGrid w:val="0"/>
              <w:spacing w:after="0" w:line="240" w:lineRule="auto"/>
              <w:ind w:left="-118"/>
              <w:jc w:val="thaiDistribute"/>
              <w:rPr>
                <w:rFonts w:ascii="Arial" w:hAnsi="Arial" w:cs="Arial"/>
                <w:color w:val="000000" w:themeColor="text1"/>
                <w:sz w:val="18"/>
                <w:szCs w:val="18"/>
              </w:rPr>
            </w:pPr>
          </w:p>
        </w:tc>
        <w:tc>
          <w:tcPr>
            <w:tcW w:w="5220" w:type="dxa"/>
            <w:gridSpan w:val="3"/>
            <w:tcBorders>
              <w:top w:val="single" w:sz="4" w:space="0" w:color="auto"/>
              <w:bottom w:val="single" w:sz="4" w:space="0" w:color="auto"/>
            </w:tcBorders>
            <w:shd w:val="clear" w:color="auto" w:fill="auto"/>
          </w:tcPr>
          <w:p w14:paraId="0B6F96D0" w14:textId="032F7CDC" w:rsidR="007A0B1B" w:rsidRPr="00D12FD0" w:rsidRDefault="00054D0A" w:rsidP="00555846">
            <w:pPr>
              <w:snapToGrid w:val="0"/>
              <w:spacing w:after="0" w:line="240" w:lineRule="auto"/>
              <w:jc w:val="center"/>
              <w:rPr>
                <w:rFonts w:ascii="Arial" w:hAnsi="Arial" w:cs="Arial"/>
                <w:b/>
                <w:bCs/>
                <w:sz w:val="18"/>
                <w:szCs w:val="18"/>
              </w:rPr>
            </w:pPr>
            <w:r w:rsidRPr="00D12FD0">
              <w:rPr>
                <w:rFonts w:ascii="Arial" w:hAnsi="Arial" w:cs="Arial"/>
                <w:b/>
                <w:bCs/>
                <w:sz w:val="18"/>
                <w:szCs w:val="18"/>
              </w:rPr>
              <w:t>31</w:t>
            </w:r>
            <w:r w:rsidR="007A0B1B" w:rsidRPr="00D12FD0">
              <w:rPr>
                <w:rFonts w:ascii="Arial" w:hAnsi="Arial" w:cs="Arial"/>
                <w:b/>
                <w:bCs/>
                <w:sz w:val="18"/>
                <w:szCs w:val="18"/>
              </w:rPr>
              <w:t xml:space="preserve"> December </w:t>
            </w:r>
            <w:r w:rsidRPr="00D12FD0">
              <w:rPr>
                <w:rFonts w:ascii="Arial" w:hAnsi="Arial" w:cs="Arial"/>
                <w:b/>
                <w:bCs/>
                <w:sz w:val="18"/>
                <w:szCs w:val="18"/>
              </w:rPr>
              <w:t>2021</w:t>
            </w:r>
          </w:p>
        </w:tc>
      </w:tr>
      <w:tr w:rsidR="007F03B7" w:rsidRPr="00D12FD0" w14:paraId="51B46BB0" w14:textId="77777777" w:rsidTr="00EB4104">
        <w:tc>
          <w:tcPr>
            <w:tcW w:w="4257" w:type="dxa"/>
            <w:gridSpan w:val="2"/>
            <w:shd w:val="clear" w:color="auto" w:fill="auto"/>
          </w:tcPr>
          <w:p w14:paraId="4489EDC3" w14:textId="77777777" w:rsidR="007F03B7" w:rsidRPr="00D12FD0" w:rsidRDefault="007F03B7" w:rsidP="00555846">
            <w:pPr>
              <w:snapToGrid w:val="0"/>
              <w:spacing w:after="0" w:line="240" w:lineRule="auto"/>
              <w:ind w:left="-118"/>
              <w:jc w:val="thaiDistribute"/>
              <w:rPr>
                <w:rFonts w:ascii="Arial" w:hAnsi="Arial" w:cs="Arial"/>
                <w:color w:val="000000" w:themeColor="text1"/>
                <w:sz w:val="18"/>
                <w:szCs w:val="18"/>
              </w:rPr>
            </w:pPr>
          </w:p>
        </w:tc>
        <w:tc>
          <w:tcPr>
            <w:tcW w:w="1800" w:type="dxa"/>
            <w:tcBorders>
              <w:top w:val="single" w:sz="4" w:space="0" w:color="auto"/>
            </w:tcBorders>
            <w:shd w:val="clear" w:color="auto" w:fill="auto"/>
          </w:tcPr>
          <w:p w14:paraId="32A8396F" w14:textId="77777777" w:rsidR="007F03B7" w:rsidRPr="00D12FD0" w:rsidRDefault="007F03B7" w:rsidP="00555846">
            <w:pPr>
              <w:adjustRightInd w:val="0"/>
              <w:snapToGrid w:val="0"/>
              <w:spacing w:after="0" w:line="240" w:lineRule="auto"/>
              <w:ind w:right="-72"/>
              <w:jc w:val="right"/>
              <w:rPr>
                <w:rFonts w:ascii="Arial" w:hAnsi="Arial" w:cs="Arial"/>
                <w:b/>
                <w:bCs/>
                <w:sz w:val="18"/>
                <w:szCs w:val="18"/>
              </w:rPr>
            </w:pPr>
            <w:r w:rsidRPr="00D12FD0">
              <w:rPr>
                <w:rFonts w:ascii="Arial" w:hAnsi="Arial" w:cs="Arial"/>
                <w:b/>
                <w:bCs/>
                <w:sz w:val="18"/>
                <w:szCs w:val="18"/>
              </w:rPr>
              <w:t>Contracted</w:t>
            </w:r>
          </w:p>
          <w:p w14:paraId="4B89E4BB" w14:textId="5CE170CC" w:rsidR="007F03B7" w:rsidRPr="00D12FD0" w:rsidRDefault="00A25641" w:rsidP="00555846">
            <w:pPr>
              <w:adjustRightInd w:val="0"/>
              <w:snapToGrid w:val="0"/>
              <w:spacing w:after="0" w:line="240" w:lineRule="auto"/>
              <w:ind w:right="-72"/>
              <w:jc w:val="right"/>
              <w:rPr>
                <w:rFonts w:ascii="Arial" w:hAnsi="Arial" w:cs="Arial"/>
                <w:b/>
                <w:bCs/>
                <w:sz w:val="18"/>
                <w:szCs w:val="18"/>
              </w:rPr>
            </w:pPr>
            <w:r w:rsidRPr="00D12FD0">
              <w:rPr>
                <w:rFonts w:ascii="Arial" w:hAnsi="Arial" w:cs="Arial"/>
                <w:b/>
                <w:bCs/>
                <w:sz w:val="18"/>
                <w:szCs w:val="18"/>
              </w:rPr>
              <w:t>fixed</w:t>
            </w:r>
            <w:r w:rsidR="007F03B7" w:rsidRPr="00D12FD0">
              <w:rPr>
                <w:rFonts w:ascii="Arial" w:hAnsi="Arial" w:cs="Arial"/>
                <w:b/>
                <w:bCs/>
                <w:sz w:val="18"/>
                <w:szCs w:val="18"/>
              </w:rPr>
              <w:t xml:space="preserve"> interest rate</w:t>
            </w:r>
          </w:p>
        </w:tc>
        <w:tc>
          <w:tcPr>
            <w:tcW w:w="1710" w:type="dxa"/>
            <w:tcBorders>
              <w:top w:val="single" w:sz="4" w:space="0" w:color="auto"/>
            </w:tcBorders>
            <w:shd w:val="clear" w:color="auto" w:fill="auto"/>
          </w:tcPr>
          <w:p w14:paraId="2C878E73" w14:textId="77777777" w:rsidR="00812279" w:rsidRPr="00D12FD0" w:rsidRDefault="00812279" w:rsidP="00555846">
            <w:pPr>
              <w:adjustRightInd w:val="0"/>
              <w:snapToGrid w:val="0"/>
              <w:spacing w:after="0" w:line="240" w:lineRule="auto"/>
              <w:ind w:right="-72"/>
              <w:jc w:val="right"/>
              <w:rPr>
                <w:rFonts w:ascii="Arial" w:hAnsi="Arial" w:cs="Arial"/>
                <w:b/>
                <w:bCs/>
                <w:sz w:val="18"/>
                <w:szCs w:val="18"/>
              </w:rPr>
            </w:pPr>
          </w:p>
          <w:p w14:paraId="53ACA179" w14:textId="5F110F5F" w:rsidR="007F03B7" w:rsidRPr="00D12FD0" w:rsidRDefault="007F03B7" w:rsidP="00555846">
            <w:pPr>
              <w:adjustRightInd w:val="0"/>
              <w:snapToGrid w:val="0"/>
              <w:spacing w:after="0" w:line="240" w:lineRule="auto"/>
              <w:ind w:right="-72"/>
              <w:jc w:val="right"/>
              <w:rPr>
                <w:rFonts w:ascii="Arial" w:hAnsi="Arial" w:cs="Arial"/>
                <w:b/>
                <w:bCs/>
                <w:sz w:val="18"/>
                <w:szCs w:val="18"/>
              </w:rPr>
            </w:pPr>
            <w:r w:rsidRPr="00D12FD0">
              <w:rPr>
                <w:rFonts w:ascii="Arial" w:hAnsi="Arial" w:cs="Arial"/>
                <w:b/>
                <w:bCs/>
                <w:sz w:val="18"/>
                <w:szCs w:val="18"/>
              </w:rPr>
              <w:t>Contract value</w:t>
            </w:r>
          </w:p>
        </w:tc>
        <w:tc>
          <w:tcPr>
            <w:tcW w:w="1710" w:type="dxa"/>
            <w:tcBorders>
              <w:top w:val="single" w:sz="4" w:space="0" w:color="auto"/>
            </w:tcBorders>
            <w:shd w:val="clear" w:color="auto" w:fill="auto"/>
          </w:tcPr>
          <w:p w14:paraId="6380F71A" w14:textId="77777777" w:rsidR="00812279" w:rsidRPr="00D12FD0" w:rsidRDefault="00812279" w:rsidP="00555846">
            <w:pPr>
              <w:adjustRightInd w:val="0"/>
              <w:snapToGrid w:val="0"/>
              <w:spacing w:after="0" w:line="240" w:lineRule="auto"/>
              <w:ind w:right="-72"/>
              <w:jc w:val="right"/>
              <w:rPr>
                <w:rFonts w:ascii="Arial" w:hAnsi="Arial" w:cs="Arial"/>
                <w:b/>
                <w:bCs/>
                <w:sz w:val="18"/>
                <w:szCs w:val="18"/>
              </w:rPr>
            </w:pPr>
          </w:p>
          <w:p w14:paraId="20BB6F95" w14:textId="67708A92" w:rsidR="007F03B7" w:rsidRPr="00D12FD0" w:rsidRDefault="007F03B7" w:rsidP="00555846">
            <w:pPr>
              <w:adjustRightInd w:val="0"/>
              <w:snapToGrid w:val="0"/>
              <w:spacing w:after="0" w:line="240" w:lineRule="auto"/>
              <w:ind w:right="-72"/>
              <w:jc w:val="right"/>
              <w:rPr>
                <w:rFonts w:ascii="Arial" w:hAnsi="Arial" w:cs="Arial"/>
                <w:b/>
                <w:bCs/>
                <w:sz w:val="18"/>
                <w:szCs w:val="18"/>
              </w:rPr>
            </w:pPr>
            <w:r w:rsidRPr="00D12FD0">
              <w:rPr>
                <w:rFonts w:ascii="Arial" w:hAnsi="Arial" w:cs="Arial"/>
                <w:b/>
                <w:bCs/>
                <w:sz w:val="18"/>
                <w:szCs w:val="18"/>
              </w:rPr>
              <w:t>Net fair value</w:t>
            </w:r>
          </w:p>
        </w:tc>
      </w:tr>
      <w:tr w:rsidR="007A0B1B" w:rsidRPr="00D12FD0" w14:paraId="5F4B412B" w14:textId="77777777" w:rsidTr="00EB4104">
        <w:tc>
          <w:tcPr>
            <w:tcW w:w="4257" w:type="dxa"/>
            <w:gridSpan w:val="2"/>
            <w:shd w:val="clear" w:color="auto" w:fill="auto"/>
          </w:tcPr>
          <w:p w14:paraId="1194207F" w14:textId="77777777" w:rsidR="007A0B1B" w:rsidRPr="00D12FD0" w:rsidRDefault="007A0B1B" w:rsidP="00555846">
            <w:pPr>
              <w:snapToGrid w:val="0"/>
              <w:spacing w:after="0" w:line="240" w:lineRule="auto"/>
              <w:ind w:left="-118"/>
              <w:jc w:val="thaiDistribute"/>
              <w:rPr>
                <w:rFonts w:ascii="Arial" w:hAnsi="Arial" w:cs="Arial"/>
                <w:color w:val="000000" w:themeColor="text1"/>
                <w:sz w:val="18"/>
                <w:szCs w:val="18"/>
              </w:rPr>
            </w:pPr>
          </w:p>
        </w:tc>
        <w:tc>
          <w:tcPr>
            <w:tcW w:w="1800" w:type="dxa"/>
            <w:tcBorders>
              <w:bottom w:val="single" w:sz="4" w:space="0" w:color="auto"/>
            </w:tcBorders>
            <w:shd w:val="clear" w:color="auto" w:fill="auto"/>
          </w:tcPr>
          <w:p w14:paraId="7AAF6EA4" w14:textId="2038EEB6" w:rsidR="007A0B1B" w:rsidRPr="00D12FD0" w:rsidRDefault="00812279" w:rsidP="00555846">
            <w:pPr>
              <w:adjustRightInd w:val="0"/>
              <w:snapToGrid w:val="0"/>
              <w:spacing w:after="0" w:line="240" w:lineRule="auto"/>
              <w:ind w:right="-72"/>
              <w:jc w:val="right"/>
              <w:rPr>
                <w:rFonts w:ascii="Arial" w:hAnsi="Arial" w:cs="Arial"/>
                <w:b/>
                <w:bCs/>
                <w:color w:val="000000" w:themeColor="text1"/>
                <w:sz w:val="18"/>
                <w:szCs w:val="18"/>
                <w:cs/>
              </w:rPr>
            </w:pPr>
            <w:r w:rsidRPr="00D12FD0">
              <w:rPr>
                <w:rFonts w:ascii="Arial" w:hAnsi="Arial" w:cs="Arial"/>
                <w:b/>
                <w:bCs/>
                <w:color w:val="000000" w:themeColor="text1"/>
                <w:sz w:val="18"/>
                <w:szCs w:val="18"/>
              </w:rPr>
              <w:t>%</w:t>
            </w:r>
          </w:p>
        </w:tc>
        <w:tc>
          <w:tcPr>
            <w:tcW w:w="1710" w:type="dxa"/>
            <w:tcBorders>
              <w:bottom w:val="single" w:sz="4" w:space="0" w:color="auto"/>
            </w:tcBorders>
            <w:shd w:val="clear" w:color="auto" w:fill="auto"/>
          </w:tcPr>
          <w:p w14:paraId="373486DC" w14:textId="77777777" w:rsidR="007A0B1B" w:rsidRPr="00D12FD0" w:rsidRDefault="007A0B1B" w:rsidP="00555846">
            <w:pPr>
              <w:adjustRightInd w:val="0"/>
              <w:snapToGrid w:val="0"/>
              <w:spacing w:after="0" w:line="240" w:lineRule="auto"/>
              <w:ind w:right="-72"/>
              <w:jc w:val="right"/>
              <w:rPr>
                <w:rFonts w:ascii="Arial" w:hAnsi="Arial" w:cs="Arial"/>
                <w:b/>
                <w:bCs/>
                <w:color w:val="000000" w:themeColor="text1"/>
                <w:sz w:val="18"/>
                <w:szCs w:val="18"/>
              </w:rPr>
            </w:pPr>
            <w:r w:rsidRPr="00D12FD0">
              <w:rPr>
                <w:rFonts w:ascii="Arial" w:hAnsi="Arial" w:cs="Arial"/>
                <w:b/>
                <w:bCs/>
                <w:color w:val="000000" w:themeColor="text1"/>
                <w:sz w:val="18"/>
                <w:szCs w:val="18"/>
              </w:rPr>
              <w:t>Baht</w:t>
            </w:r>
          </w:p>
        </w:tc>
        <w:tc>
          <w:tcPr>
            <w:tcW w:w="1710" w:type="dxa"/>
            <w:tcBorders>
              <w:bottom w:val="single" w:sz="4" w:space="0" w:color="auto"/>
            </w:tcBorders>
            <w:shd w:val="clear" w:color="auto" w:fill="auto"/>
          </w:tcPr>
          <w:p w14:paraId="7526745E" w14:textId="77777777" w:rsidR="007A0B1B" w:rsidRPr="00D12FD0" w:rsidRDefault="007A0B1B" w:rsidP="00555846">
            <w:pPr>
              <w:adjustRightInd w:val="0"/>
              <w:snapToGrid w:val="0"/>
              <w:spacing w:after="0" w:line="240" w:lineRule="auto"/>
              <w:ind w:right="-72"/>
              <w:jc w:val="right"/>
              <w:rPr>
                <w:rFonts w:ascii="Arial" w:hAnsi="Arial" w:cs="Arial"/>
                <w:b/>
                <w:bCs/>
                <w:color w:val="000000" w:themeColor="text1"/>
                <w:sz w:val="18"/>
                <w:szCs w:val="18"/>
              </w:rPr>
            </w:pPr>
            <w:r w:rsidRPr="00D12FD0">
              <w:rPr>
                <w:rFonts w:ascii="Arial" w:hAnsi="Arial" w:cs="Arial"/>
                <w:b/>
                <w:bCs/>
                <w:color w:val="000000" w:themeColor="text1"/>
                <w:sz w:val="18"/>
                <w:szCs w:val="18"/>
              </w:rPr>
              <w:t>Baht</w:t>
            </w:r>
          </w:p>
        </w:tc>
      </w:tr>
      <w:tr w:rsidR="007A0B1B" w:rsidRPr="00D12FD0" w14:paraId="21A2898D" w14:textId="77777777" w:rsidTr="00EB4104">
        <w:trPr>
          <w:gridBefore w:val="1"/>
          <w:wBefore w:w="6" w:type="dxa"/>
          <w:trHeight w:val="171"/>
        </w:trPr>
        <w:tc>
          <w:tcPr>
            <w:tcW w:w="4251" w:type="dxa"/>
            <w:shd w:val="clear" w:color="auto" w:fill="auto"/>
          </w:tcPr>
          <w:p w14:paraId="650FF4BF" w14:textId="77777777" w:rsidR="007A0B1B" w:rsidRPr="00D12FD0" w:rsidRDefault="007A0B1B" w:rsidP="00555846">
            <w:pPr>
              <w:snapToGrid w:val="0"/>
              <w:spacing w:after="0" w:line="240" w:lineRule="auto"/>
              <w:ind w:left="-118"/>
              <w:rPr>
                <w:rFonts w:ascii="Arial" w:hAnsi="Arial" w:cs="Arial"/>
                <w:color w:val="000000" w:themeColor="text1"/>
                <w:sz w:val="18"/>
                <w:szCs w:val="18"/>
                <w:cs/>
              </w:rPr>
            </w:pPr>
          </w:p>
        </w:tc>
        <w:tc>
          <w:tcPr>
            <w:tcW w:w="1800" w:type="dxa"/>
            <w:tcBorders>
              <w:top w:val="single" w:sz="4" w:space="0" w:color="auto"/>
            </w:tcBorders>
            <w:shd w:val="clear" w:color="auto" w:fill="auto"/>
          </w:tcPr>
          <w:p w14:paraId="302D3355" w14:textId="77777777" w:rsidR="007A0B1B" w:rsidRPr="00D12FD0" w:rsidRDefault="007A0B1B" w:rsidP="00555846">
            <w:pPr>
              <w:tabs>
                <w:tab w:val="decimal" w:pos="1260"/>
              </w:tabs>
              <w:adjustRightInd w:val="0"/>
              <w:snapToGrid w:val="0"/>
              <w:spacing w:after="0" w:line="240" w:lineRule="auto"/>
              <w:ind w:right="-72"/>
              <w:jc w:val="right"/>
              <w:rPr>
                <w:rFonts w:ascii="Arial" w:hAnsi="Arial" w:cs="Arial"/>
                <w:color w:val="000000" w:themeColor="text1"/>
                <w:sz w:val="18"/>
                <w:szCs w:val="18"/>
              </w:rPr>
            </w:pPr>
          </w:p>
        </w:tc>
        <w:tc>
          <w:tcPr>
            <w:tcW w:w="1710" w:type="dxa"/>
            <w:tcBorders>
              <w:top w:val="single" w:sz="4" w:space="0" w:color="auto"/>
            </w:tcBorders>
            <w:shd w:val="clear" w:color="auto" w:fill="auto"/>
          </w:tcPr>
          <w:p w14:paraId="51170597" w14:textId="77777777" w:rsidR="007A0B1B" w:rsidRPr="00D12FD0" w:rsidRDefault="007A0B1B" w:rsidP="00555846">
            <w:pPr>
              <w:tabs>
                <w:tab w:val="decimal" w:pos="1260"/>
              </w:tabs>
              <w:adjustRightInd w:val="0"/>
              <w:snapToGrid w:val="0"/>
              <w:spacing w:after="0" w:line="240" w:lineRule="auto"/>
              <w:ind w:right="-72"/>
              <w:jc w:val="right"/>
              <w:rPr>
                <w:rFonts w:ascii="Arial" w:hAnsi="Arial" w:cs="Arial"/>
                <w:color w:val="000000" w:themeColor="text1"/>
                <w:sz w:val="18"/>
                <w:szCs w:val="18"/>
              </w:rPr>
            </w:pPr>
          </w:p>
        </w:tc>
        <w:tc>
          <w:tcPr>
            <w:tcW w:w="1710" w:type="dxa"/>
            <w:tcBorders>
              <w:top w:val="single" w:sz="4" w:space="0" w:color="auto"/>
            </w:tcBorders>
            <w:shd w:val="clear" w:color="auto" w:fill="auto"/>
          </w:tcPr>
          <w:p w14:paraId="7B3E5728" w14:textId="77777777" w:rsidR="007A0B1B" w:rsidRPr="00D12FD0" w:rsidRDefault="007A0B1B" w:rsidP="00555846">
            <w:pPr>
              <w:tabs>
                <w:tab w:val="decimal" w:pos="1260"/>
              </w:tabs>
              <w:adjustRightInd w:val="0"/>
              <w:snapToGrid w:val="0"/>
              <w:spacing w:after="0" w:line="240" w:lineRule="auto"/>
              <w:ind w:right="-72"/>
              <w:jc w:val="right"/>
              <w:rPr>
                <w:rFonts w:ascii="Arial" w:hAnsi="Arial" w:cs="Arial"/>
                <w:color w:val="000000" w:themeColor="text1"/>
                <w:sz w:val="18"/>
                <w:szCs w:val="18"/>
              </w:rPr>
            </w:pPr>
          </w:p>
        </w:tc>
      </w:tr>
      <w:tr w:rsidR="007A0B1B" w:rsidRPr="00D12FD0" w14:paraId="70778F68" w14:textId="77777777" w:rsidTr="00EB4104">
        <w:trPr>
          <w:gridBefore w:val="1"/>
          <w:wBefore w:w="6" w:type="dxa"/>
        </w:trPr>
        <w:tc>
          <w:tcPr>
            <w:tcW w:w="4251" w:type="dxa"/>
            <w:shd w:val="clear" w:color="auto" w:fill="auto"/>
          </w:tcPr>
          <w:p w14:paraId="7383AEFA" w14:textId="77777777" w:rsidR="007A0B1B" w:rsidRPr="00D12FD0" w:rsidRDefault="007A0B1B" w:rsidP="00555846">
            <w:pPr>
              <w:snapToGrid w:val="0"/>
              <w:spacing w:after="0" w:line="240" w:lineRule="auto"/>
              <w:ind w:left="-118"/>
              <w:rPr>
                <w:rFonts w:ascii="Arial" w:hAnsi="Arial" w:cs="Arial"/>
                <w:color w:val="000000" w:themeColor="text1"/>
                <w:sz w:val="18"/>
                <w:szCs w:val="18"/>
                <w:cs/>
              </w:rPr>
            </w:pPr>
            <w:r w:rsidRPr="00D12FD0">
              <w:rPr>
                <w:rFonts w:ascii="Arial" w:hAnsi="Arial" w:cs="Arial"/>
                <w:sz w:val="18"/>
                <w:szCs w:val="18"/>
              </w:rPr>
              <w:t>Interest rate swap contracts</w:t>
            </w:r>
          </w:p>
        </w:tc>
        <w:tc>
          <w:tcPr>
            <w:tcW w:w="1800" w:type="dxa"/>
            <w:shd w:val="clear" w:color="auto" w:fill="auto"/>
          </w:tcPr>
          <w:p w14:paraId="1DDC94F9" w14:textId="7CC52308" w:rsidR="007A0B1B" w:rsidRPr="00D12FD0" w:rsidRDefault="007A0B1B" w:rsidP="00555846">
            <w:pPr>
              <w:tabs>
                <w:tab w:val="decimal" w:pos="1625"/>
              </w:tabs>
              <w:adjustRightInd w:val="0"/>
              <w:snapToGrid w:val="0"/>
              <w:spacing w:after="0" w:line="240" w:lineRule="auto"/>
              <w:ind w:right="-72"/>
              <w:jc w:val="right"/>
              <w:rPr>
                <w:rFonts w:ascii="Arial" w:hAnsi="Arial" w:cs="Arial"/>
                <w:color w:val="000000" w:themeColor="text1"/>
                <w:sz w:val="18"/>
                <w:szCs w:val="18"/>
              </w:rPr>
            </w:pPr>
            <w:r w:rsidRPr="00D12FD0">
              <w:rPr>
                <w:rFonts w:ascii="Arial" w:hAnsi="Arial" w:cs="Arial"/>
                <w:color w:val="000000" w:themeColor="text1"/>
                <w:sz w:val="18"/>
                <w:szCs w:val="18"/>
              </w:rPr>
              <w:t>-</w:t>
            </w:r>
          </w:p>
        </w:tc>
        <w:tc>
          <w:tcPr>
            <w:tcW w:w="1710" w:type="dxa"/>
            <w:shd w:val="clear" w:color="auto" w:fill="auto"/>
          </w:tcPr>
          <w:p w14:paraId="324BDA84" w14:textId="3B5D0848" w:rsidR="007A0B1B" w:rsidRPr="00D12FD0" w:rsidRDefault="007A0B1B" w:rsidP="00555846">
            <w:pPr>
              <w:tabs>
                <w:tab w:val="decimal" w:pos="1260"/>
              </w:tabs>
              <w:adjustRightInd w:val="0"/>
              <w:snapToGrid w:val="0"/>
              <w:spacing w:after="0" w:line="240" w:lineRule="auto"/>
              <w:ind w:right="-72"/>
              <w:jc w:val="right"/>
              <w:rPr>
                <w:rFonts w:ascii="Arial" w:hAnsi="Arial" w:cs="Arial"/>
                <w:color w:val="000000" w:themeColor="text1"/>
                <w:sz w:val="18"/>
                <w:szCs w:val="18"/>
              </w:rPr>
            </w:pPr>
            <w:r w:rsidRPr="00D12FD0">
              <w:rPr>
                <w:rFonts w:ascii="Arial" w:hAnsi="Arial" w:cs="Arial"/>
                <w:sz w:val="18"/>
                <w:szCs w:val="18"/>
              </w:rPr>
              <w:t>-</w:t>
            </w:r>
          </w:p>
        </w:tc>
        <w:tc>
          <w:tcPr>
            <w:tcW w:w="1710" w:type="dxa"/>
            <w:shd w:val="clear" w:color="auto" w:fill="auto"/>
          </w:tcPr>
          <w:p w14:paraId="230ACD6D" w14:textId="3E65B2F4" w:rsidR="007A0B1B" w:rsidRPr="00D12FD0" w:rsidRDefault="007A0B1B" w:rsidP="00555846">
            <w:pPr>
              <w:tabs>
                <w:tab w:val="decimal" w:pos="1260"/>
              </w:tabs>
              <w:adjustRightInd w:val="0"/>
              <w:snapToGrid w:val="0"/>
              <w:spacing w:after="0" w:line="240" w:lineRule="auto"/>
              <w:ind w:right="-72"/>
              <w:jc w:val="right"/>
              <w:rPr>
                <w:rFonts w:ascii="Arial" w:hAnsi="Arial" w:cs="Arial"/>
                <w:color w:val="000000" w:themeColor="text1"/>
                <w:sz w:val="18"/>
                <w:szCs w:val="18"/>
              </w:rPr>
            </w:pPr>
            <w:r w:rsidRPr="00D12FD0">
              <w:rPr>
                <w:rFonts w:ascii="Arial" w:hAnsi="Arial" w:cs="Arial"/>
                <w:color w:val="000000" w:themeColor="text1"/>
                <w:sz w:val="18"/>
                <w:szCs w:val="18"/>
              </w:rPr>
              <w:t>-</w:t>
            </w:r>
          </w:p>
        </w:tc>
      </w:tr>
    </w:tbl>
    <w:p w14:paraId="5597E164" w14:textId="77777777" w:rsidR="009C6ADB" w:rsidRPr="00D12FD0" w:rsidRDefault="009C6ADB" w:rsidP="00555846">
      <w:pPr>
        <w:spacing w:after="0" w:line="240" w:lineRule="auto"/>
        <w:rPr>
          <w:rFonts w:ascii="Arial" w:hAnsi="Arial" w:cs="Arial"/>
          <w:sz w:val="18"/>
          <w:szCs w:val="18"/>
        </w:rPr>
      </w:pPr>
    </w:p>
    <w:p w14:paraId="74DBF13A" w14:textId="54F00C5C" w:rsidR="00862650" w:rsidRDefault="00862650">
      <w:pPr>
        <w:rPr>
          <w:rFonts w:ascii="Arial" w:hAnsi="Arial" w:cs="Arial"/>
          <w:sz w:val="18"/>
          <w:szCs w:val="18"/>
        </w:rPr>
      </w:pPr>
      <w:r>
        <w:rPr>
          <w:rFonts w:ascii="Arial" w:hAnsi="Arial" w:cs="Arial"/>
          <w:sz w:val="18"/>
          <w:szCs w:val="18"/>
        </w:rPr>
        <w:br w:type="page"/>
      </w:r>
    </w:p>
    <w:tbl>
      <w:tblPr>
        <w:tblW w:w="9461" w:type="dxa"/>
        <w:shd w:val="clear" w:color="auto" w:fill="FFA543"/>
        <w:tblLook w:val="04A0" w:firstRow="1" w:lastRow="0" w:firstColumn="1" w:lastColumn="0" w:noHBand="0" w:noVBand="1"/>
      </w:tblPr>
      <w:tblGrid>
        <w:gridCol w:w="9461"/>
      </w:tblGrid>
      <w:tr w:rsidR="008F79B6" w:rsidRPr="00D12FD0" w14:paraId="18F8EAE8" w14:textId="77777777" w:rsidTr="007374AB">
        <w:trPr>
          <w:trHeight w:val="386"/>
        </w:trPr>
        <w:tc>
          <w:tcPr>
            <w:tcW w:w="9461" w:type="dxa"/>
            <w:shd w:val="clear" w:color="auto" w:fill="FFA543"/>
            <w:vAlign w:val="center"/>
          </w:tcPr>
          <w:p w14:paraId="34C231B0" w14:textId="0EDB62C8" w:rsidR="008F79B6" w:rsidRPr="00D12FD0" w:rsidRDefault="008F79B6" w:rsidP="00555846">
            <w:pPr>
              <w:tabs>
                <w:tab w:val="left" w:pos="432"/>
              </w:tabs>
              <w:spacing w:after="0" w:line="240" w:lineRule="auto"/>
              <w:ind w:left="432" w:hanging="432"/>
              <w:rPr>
                <w:rFonts w:ascii="Arial" w:eastAsia="Arial Unicode MS" w:hAnsi="Arial" w:cs="Arial"/>
                <w:b/>
                <w:bCs/>
                <w:color w:val="FFFFFF"/>
                <w:sz w:val="18"/>
                <w:szCs w:val="18"/>
                <w:cs/>
              </w:rPr>
            </w:pPr>
            <w:r w:rsidRPr="00D12FD0">
              <w:rPr>
                <w:rFonts w:ascii="Arial" w:eastAsia="Arial Unicode MS" w:hAnsi="Arial" w:cs="Arial"/>
                <w:b/>
                <w:bCs/>
                <w:color w:val="FFFFFF"/>
                <w:sz w:val="18"/>
                <w:szCs w:val="18"/>
              </w:rPr>
              <w:t>1</w:t>
            </w:r>
            <w:r w:rsidR="00EE7B11">
              <w:rPr>
                <w:rFonts w:ascii="Arial" w:eastAsia="Arial Unicode MS" w:hAnsi="Arial" w:cs="Arial"/>
                <w:b/>
                <w:bCs/>
                <w:color w:val="FFFFFF"/>
                <w:sz w:val="18"/>
                <w:szCs w:val="18"/>
              </w:rPr>
              <w:t>6</w:t>
            </w:r>
            <w:r w:rsidRPr="00D12FD0">
              <w:rPr>
                <w:rFonts w:ascii="Arial" w:eastAsia="Arial Unicode MS" w:hAnsi="Arial" w:cs="Arial"/>
                <w:b/>
                <w:bCs/>
                <w:color w:val="FFFFFF"/>
                <w:sz w:val="18"/>
                <w:szCs w:val="18"/>
              </w:rPr>
              <w:tab/>
              <w:t>Investment in an associate</w:t>
            </w:r>
          </w:p>
        </w:tc>
      </w:tr>
    </w:tbl>
    <w:p w14:paraId="20588214" w14:textId="77777777" w:rsidR="008F79B6" w:rsidRPr="00D12FD0" w:rsidRDefault="008F79B6" w:rsidP="00555846">
      <w:pPr>
        <w:spacing w:after="0" w:line="240" w:lineRule="auto"/>
        <w:jc w:val="both"/>
        <w:rPr>
          <w:rFonts w:ascii="Arial" w:hAnsi="Arial" w:cs="Arial"/>
          <w:sz w:val="18"/>
          <w:szCs w:val="18"/>
        </w:rPr>
      </w:pPr>
    </w:p>
    <w:p w14:paraId="60BAAFD9" w14:textId="32877F47" w:rsidR="00FC643D" w:rsidRPr="00D12FD0" w:rsidRDefault="00FC643D" w:rsidP="00555846">
      <w:pPr>
        <w:spacing w:after="0" w:line="240" w:lineRule="auto"/>
        <w:rPr>
          <w:rFonts w:ascii="Arial" w:hAnsi="Arial" w:cs="Arial"/>
          <w:sz w:val="18"/>
          <w:szCs w:val="18"/>
        </w:rPr>
      </w:pPr>
      <w:r w:rsidRPr="00D12FD0">
        <w:rPr>
          <w:rFonts w:ascii="Arial" w:hAnsi="Arial" w:cs="Arial"/>
          <w:sz w:val="18"/>
          <w:szCs w:val="18"/>
        </w:rPr>
        <w:t xml:space="preserve">As at </w:t>
      </w:r>
      <w:r w:rsidR="000A76E0" w:rsidRPr="00D12FD0">
        <w:rPr>
          <w:rFonts w:ascii="Arial" w:hAnsi="Arial" w:cs="Arial"/>
          <w:sz w:val="18"/>
          <w:szCs w:val="18"/>
        </w:rPr>
        <w:t>31 December 2022</w:t>
      </w:r>
      <w:r w:rsidRPr="00D12FD0">
        <w:rPr>
          <w:rFonts w:ascii="Arial" w:hAnsi="Arial" w:cs="Arial"/>
          <w:sz w:val="18"/>
          <w:szCs w:val="18"/>
        </w:rPr>
        <w:t xml:space="preserve"> and </w:t>
      </w:r>
      <w:r w:rsidR="000A76E0" w:rsidRPr="00D12FD0">
        <w:rPr>
          <w:rFonts w:ascii="Arial" w:hAnsi="Arial" w:cs="Arial"/>
          <w:sz w:val="18"/>
          <w:szCs w:val="18"/>
        </w:rPr>
        <w:t>31 December 2021</w:t>
      </w:r>
      <w:r w:rsidRPr="00D12FD0">
        <w:rPr>
          <w:rFonts w:ascii="Arial" w:hAnsi="Arial" w:cs="Arial"/>
          <w:sz w:val="18"/>
          <w:szCs w:val="18"/>
        </w:rPr>
        <w:t>, the</w:t>
      </w:r>
      <w:r w:rsidR="00E44801" w:rsidRPr="00D12FD0">
        <w:rPr>
          <w:rFonts w:ascii="Arial" w:hAnsi="Arial" w:cs="Arial"/>
          <w:sz w:val="18"/>
          <w:szCs w:val="18"/>
        </w:rPr>
        <w:t xml:space="preserve"> i</w:t>
      </w:r>
      <w:r w:rsidRPr="00D12FD0">
        <w:rPr>
          <w:rFonts w:ascii="Arial" w:hAnsi="Arial" w:cs="Arial"/>
          <w:sz w:val="18"/>
          <w:szCs w:val="18"/>
        </w:rPr>
        <w:t xml:space="preserve">nvestment in </w:t>
      </w:r>
      <w:r w:rsidR="000A76E0" w:rsidRPr="00D12FD0">
        <w:rPr>
          <w:rFonts w:ascii="Arial" w:hAnsi="Arial" w:cs="Arial"/>
          <w:sz w:val="18"/>
          <w:szCs w:val="18"/>
        </w:rPr>
        <w:t xml:space="preserve">an </w:t>
      </w:r>
      <w:r w:rsidRPr="00D12FD0">
        <w:rPr>
          <w:rFonts w:ascii="Arial" w:hAnsi="Arial" w:cs="Arial"/>
          <w:sz w:val="18"/>
          <w:szCs w:val="18"/>
        </w:rPr>
        <w:t>associate are as follows:</w:t>
      </w:r>
    </w:p>
    <w:p w14:paraId="74F8FC28" w14:textId="77777777" w:rsidR="00FC643D" w:rsidRPr="00D12FD0" w:rsidRDefault="00FC643D" w:rsidP="00555846">
      <w:pPr>
        <w:spacing w:after="0" w:line="240" w:lineRule="auto"/>
        <w:jc w:val="both"/>
        <w:rPr>
          <w:rFonts w:ascii="Arial" w:hAnsi="Arial" w:cs="Arial"/>
          <w:sz w:val="18"/>
          <w:szCs w:val="18"/>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84"/>
        <w:gridCol w:w="1296"/>
        <w:gridCol w:w="1260"/>
        <w:gridCol w:w="792"/>
        <w:gridCol w:w="792"/>
        <w:gridCol w:w="1008"/>
        <w:gridCol w:w="1008"/>
        <w:gridCol w:w="864"/>
        <w:gridCol w:w="864"/>
      </w:tblGrid>
      <w:tr w:rsidR="00FC643D" w:rsidRPr="00862650" w14:paraId="5446C848" w14:textId="77777777" w:rsidTr="00FE0D73">
        <w:tc>
          <w:tcPr>
            <w:tcW w:w="1584" w:type="dxa"/>
            <w:vMerge w:val="restart"/>
            <w:tcBorders>
              <w:top w:val="nil"/>
              <w:left w:val="nil"/>
              <w:bottom w:val="single" w:sz="4" w:space="0" w:color="000000"/>
              <w:right w:val="nil"/>
            </w:tcBorders>
            <w:shd w:val="clear" w:color="auto" w:fill="FFFFFF"/>
            <w:vAlign w:val="bottom"/>
            <w:hideMark/>
          </w:tcPr>
          <w:p w14:paraId="0EEE930E" w14:textId="77777777" w:rsidR="00FC643D" w:rsidRPr="00862650" w:rsidRDefault="00FC643D" w:rsidP="00555846">
            <w:pPr>
              <w:spacing w:after="0" w:line="240" w:lineRule="auto"/>
              <w:ind w:left="-72" w:right="-72"/>
              <w:jc w:val="center"/>
              <w:rPr>
                <w:rFonts w:ascii="Arial" w:hAnsi="Arial" w:cs="Arial"/>
                <w:b/>
                <w:sz w:val="16"/>
                <w:szCs w:val="16"/>
              </w:rPr>
            </w:pPr>
            <w:r w:rsidRPr="00862650">
              <w:rPr>
                <w:rFonts w:ascii="Arial" w:hAnsi="Arial" w:cs="Arial"/>
                <w:b/>
                <w:sz w:val="16"/>
                <w:szCs w:val="16"/>
              </w:rPr>
              <w:t>Name of entity</w:t>
            </w:r>
          </w:p>
        </w:tc>
        <w:tc>
          <w:tcPr>
            <w:tcW w:w="1296" w:type="dxa"/>
            <w:vMerge w:val="restart"/>
            <w:tcBorders>
              <w:top w:val="single" w:sz="4" w:space="0" w:color="auto"/>
              <w:left w:val="nil"/>
              <w:bottom w:val="nil"/>
              <w:right w:val="nil"/>
            </w:tcBorders>
            <w:shd w:val="clear" w:color="auto" w:fill="FFFFFF"/>
            <w:vAlign w:val="bottom"/>
            <w:hideMark/>
          </w:tcPr>
          <w:p w14:paraId="718C31C3" w14:textId="77777777" w:rsidR="00FC643D" w:rsidRPr="00862650" w:rsidRDefault="00FC643D" w:rsidP="00555846">
            <w:pPr>
              <w:spacing w:after="0" w:line="240" w:lineRule="auto"/>
              <w:ind w:right="-72"/>
              <w:jc w:val="center"/>
              <w:rPr>
                <w:rFonts w:ascii="Arial" w:hAnsi="Arial" w:cs="Arial"/>
                <w:b/>
                <w:sz w:val="16"/>
                <w:szCs w:val="16"/>
              </w:rPr>
            </w:pPr>
            <w:r w:rsidRPr="00862650">
              <w:rPr>
                <w:rFonts w:ascii="Arial" w:hAnsi="Arial" w:cs="Arial"/>
                <w:b/>
                <w:sz w:val="16"/>
                <w:szCs w:val="16"/>
              </w:rPr>
              <w:t>Country of incorporation</w:t>
            </w:r>
          </w:p>
        </w:tc>
        <w:tc>
          <w:tcPr>
            <w:tcW w:w="1260" w:type="dxa"/>
            <w:vMerge w:val="restart"/>
            <w:tcBorders>
              <w:top w:val="single" w:sz="4" w:space="0" w:color="auto"/>
              <w:left w:val="nil"/>
              <w:bottom w:val="nil"/>
              <w:right w:val="nil"/>
            </w:tcBorders>
            <w:shd w:val="clear" w:color="auto" w:fill="FFFFFF"/>
            <w:vAlign w:val="bottom"/>
            <w:hideMark/>
          </w:tcPr>
          <w:p w14:paraId="2A5DF017" w14:textId="77777777" w:rsidR="00FC643D" w:rsidRPr="00862650" w:rsidRDefault="00FC643D" w:rsidP="00555846">
            <w:pPr>
              <w:spacing w:after="0" w:line="240" w:lineRule="auto"/>
              <w:ind w:right="-72"/>
              <w:jc w:val="center"/>
              <w:rPr>
                <w:rFonts w:ascii="Arial" w:hAnsi="Arial" w:cs="Arial"/>
                <w:b/>
                <w:sz w:val="16"/>
                <w:szCs w:val="16"/>
              </w:rPr>
            </w:pPr>
            <w:r w:rsidRPr="00862650">
              <w:rPr>
                <w:rFonts w:ascii="Arial" w:hAnsi="Arial" w:cs="Arial"/>
                <w:b/>
                <w:sz w:val="16"/>
                <w:szCs w:val="16"/>
              </w:rPr>
              <w:t>Nature of business</w:t>
            </w:r>
          </w:p>
        </w:tc>
        <w:tc>
          <w:tcPr>
            <w:tcW w:w="1584" w:type="dxa"/>
            <w:gridSpan w:val="2"/>
            <w:tcBorders>
              <w:top w:val="single" w:sz="4" w:space="0" w:color="auto"/>
              <w:left w:val="nil"/>
              <w:bottom w:val="nil"/>
              <w:right w:val="nil"/>
            </w:tcBorders>
            <w:shd w:val="clear" w:color="auto" w:fill="FFFFFF"/>
          </w:tcPr>
          <w:p w14:paraId="70D06BB5" w14:textId="77777777" w:rsidR="00FC643D" w:rsidRPr="00862650" w:rsidRDefault="00FC643D" w:rsidP="00555846">
            <w:pPr>
              <w:spacing w:after="0" w:line="240" w:lineRule="auto"/>
              <w:ind w:right="-72"/>
              <w:jc w:val="center"/>
              <w:rPr>
                <w:rFonts w:ascii="Arial" w:hAnsi="Arial" w:cs="Arial"/>
                <w:b/>
                <w:sz w:val="16"/>
                <w:szCs w:val="16"/>
              </w:rPr>
            </w:pPr>
          </w:p>
        </w:tc>
        <w:tc>
          <w:tcPr>
            <w:tcW w:w="2016" w:type="dxa"/>
            <w:gridSpan w:val="2"/>
            <w:tcBorders>
              <w:top w:val="single" w:sz="4" w:space="0" w:color="auto"/>
              <w:left w:val="nil"/>
              <w:bottom w:val="single" w:sz="4" w:space="0" w:color="auto"/>
              <w:right w:val="nil"/>
            </w:tcBorders>
            <w:shd w:val="clear" w:color="auto" w:fill="FFFFFF"/>
            <w:hideMark/>
          </w:tcPr>
          <w:p w14:paraId="06C0F84B" w14:textId="77777777" w:rsidR="00FC643D" w:rsidRPr="00862650" w:rsidRDefault="00FC643D" w:rsidP="00555846">
            <w:pPr>
              <w:spacing w:after="0" w:line="240" w:lineRule="auto"/>
              <w:ind w:right="-72"/>
              <w:jc w:val="center"/>
              <w:rPr>
                <w:rFonts w:ascii="Arial" w:hAnsi="Arial" w:cs="Arial"/>
                <w:b/>
                <w:sz w:val="16"/>
                <w:szCs w:val="16"/>
              </w:rPr>
            </w:pPr>
            <w:r w:rsidRPr="00862650">
              <w:rPr>
                <w:rFonts w:ascii="Arial" w:hAnsi="Arial" w:cs="Arial"/>
                <w:b/>
                <w:sz w:val="16"/>
                <w:szCs w:val="16"/>
              </w:rPr>
              <w:t>Consolidated</w:t>
            </w:r>
          </w:p>
          <w:p w14:paraId="3401FA56" w14:textId="77777777" w:rsidR="00FC643D" w:rsidRPr="00862650" w:rsidRDefault="00FC643D" w:rsidP="00555846">
            <w:pPr>
              <w:spacing w:after="0" w:line="240" w:lineRule="auto"/>
              <w:ind w:right="-72"/>
              <w:jc w:val="center"/>
              <w:rPr>
                <w:rFonts w:ascii="Arial" w:hAnsi="Arial" w:cs="Arial"/>
                <w:b/>
                <w:sz w:val="16"/>
                <w:szCs w:val="16"/>
              </w:rPr>
            </w:pPr>
            <w:r w:rsidRPr="00862650">
              <w:rPr>
                <w:rFonts w:ascii="Arial" w:hAnsi="Arial" w:cs="Arial"/>
                <w:b/>
                <w:sz w:val="16"/>
                <w:szCs w:val="16"/>
              </w:rPr>
              <w:t>financial statements</w:t>
            </w:r>
          </w:p>
        </w:tc>
        <w:tc>
          <w:tcPr>
            <w:tcW w:w="1728" w:type="dxa"/>
            <w:gridSpan w:val="2"/>
            <w:tcBorders>
              <w:top w:val="single" w:sz="4" w:space="0" w:color="auto"/>
              <w:left w:val="nil"/>
              <w:bottom w:val="single" w:sz="4" w:space="0" w:color="auto"/>
              <w:right w:val="nil"/>
            </w:tcBorders>
            <w:shd w:val="clear" w:color="auto" w:fill="FFFFFF"/>
            <w:hideMark/>
          </w:tcPr>
          <w:p w14:paraId="4AED8BB6" w14:textId="77777777" w:rsidR="00FC643D" w:rsidRPr="00862650" w:rsidRDefault="00FC643D" w:rsidP="00555846">
            <w:pPr>
              <w:spacing w:after="0" w:line="240" w:lineRule="auto"/>
              <w:ind w:right="-72"/>
              <w:jc w:val="center"/>
              <w:rPr>
                <w:rFonts w:ascii="Arial" w:hAnsi="Arial" w:cs="Arial"/>
                <w:b/>
                <w:sz w:val="16"/>
                <w:szCs w:val="16"/>
              </w:rPr>
            </w:pPr>
            <w:r w:rsidRPr="00862650">
              <w:rPr>
                <w:rFonts w:ascii="Arial" w:hAnsi="Arial" w:cs="Arial"/>
                <w:b/>
                <w:sz w:val="16"/>
                <w:szCs w:val="16"/>
              </w:rPr>
              <w:t>Separate</w:t>
            </w:r>
          </w:p>
          <w:p w14:paraId="16159020" w14:textId="77777777" w:rsidR="00FC643D" w:rsidRPr="00862650" w:rsidRDefault="00FC643D" w:rsidP="00555846">
            <w:pPr>
              <w:spacing w:after="0" w:line="240" w:lineRule="auto"/>
              <w:ind w:right="-72"/>
              <w:jc w:val="center"/>
              <w:rPr>
                <w:rFonts w:ascii="Arial" w:hAnsi="Arial" w:cs="Arial"/>
                <w:b/>
                <w:sz w:val="16"/>
                <w:szCs w:val="16"/>
              </w:rPr>
            </w:pPr>
            <w:r w:rsidRPr="00862650">
              <w:rPr>
                <w:rFonts w:ascii="Arial" w:hAnsi="Arial" w:cs="Arial"/>
                <w:b/>
                <w:sz w:val="16"/>
                <w:szCs w:val="16"/>
              </w:rPr>
              <w:t>financial statements</w:t>
            </w:r>
          </w:p>
        </w:tc>
      </w:tr>
      <w:tr w:rsidR="00FC643D" w:rsidRPr="00862650" w14:paraId="2A744B8D" w14:textId="77777777" w:rsidTr="00FE0D73">
        <w:trPr>
          <w:trHeight w:val="20"/>
        </w:trPr>
        <w:tc>
          <w:tcPr>
            <w:tcW w:w="1584" w:type="dxa"/>
            <w:vMerge/>
            <w:tcBorders>
              <w:top w:val="single" w:sz="4" w:space="0" w:color="000000"/>
              <w:left w:val="nil"/>
              <w:bottom w:val="single" w:sz="4" w:space="0" w:color="000000"/>
              <w:right w:val="nil"/>
            </w:tcBorders>
            <w:vAlign w:val="center"/>
            <w:hideMark/>
          </w:tcPr>
          <w:p w14:paraId="3A7E55E3" w14:textId="77777777" w:rsidR="00FC643D" w:rsidRPr="00862650" w:rsidRDefault="00FC643D" w:rsidP="00555846">
            <w:pPr>
              <w:spacing w:after="0" w:line="240" w:lineRule="auto"/>
              <w:rPr>
                <w:rFonts w:ascii="Arial" w:hAnsi="Arial" w:cs="Arial"/>
                <w:b/>
                <w:sz w:val="16"/>
                <w:szCs w:val="16"/>
              </w:rPr>
            </w:pPr>
          </w:p>
        </w:tc>
        <w:tc>
          <w:tcPr>
            <w:tcW w:w="1296" w:type="dxa"/>
            <w:vMerge/>
            <w:tcBorders>
              <w:top w:val="nil"/>
              <w:left w:val="nil"/>
              <w:bottom w:val="single" w:sz="4" w:space="0" w:color="auto"/>
              <w:right w:val="nil"/>
            </w:tcBorders>
            <w:vAlign w:val="center"/>
            <w:hideMark/>
          </w:tcPr>
          <w:p w14:paraId="1BB1B63D" w14:textId="77777777" w:rsidR="00FC643D" w:rsidRPr="00862650" w:rsidRDefault="00FC643D" w:rsidP="00555846">
            <w:pPr>
              <w:spacing w:after="0" w:line="240" w:lineRule="auto"/>
              <w:rPr>
                <w:rFonts w:ascii="Arial" w:hAnsi="Arial" w:cs="Arial"/>
                <w:b/>
                <w:sz w:val="16"/>
                <w:szCs w:val="16"/>
              </w:rPr>
            </w:pPr>
          </w:p>
        </w:tc>
        <w:tc>
          <w:tcPr>
            <w:tcW w:w="1260" w:type="dxa"/>
            <w:vMerge/>
            <w:tcBorders>
              <w:top w:val="nil"/>
              <w:left w:val="nil"/>
              <w:bottom w:val="single" w:sz="4" w:space="0" w:color="auto"/>
              <w:right w:val="nil"/>
            </w:tcBorders>
            <w:vAlign w:val="center"/>
            <w:hideMark/>
          </w:tcPr>
          <w:p w14:paraId="0BA914A9" w14:textId="77777777" w:rsidR="00FC643D" w:rsidRPr="00862650" w:rsidRDefault="00FC643D" w:rsidP="00555846">
            <w:pPr>
              <w:spacing w:after="0" w:line="240" w:lineRule="auto"/>
              <w:rPr>
                <w:rFonts w:ascii="Arial" w:hAnsi="Arial" w:cs="Arial"/>
                <w:b/>
                <w:sz w:val="16"/>
                <w:szCs w:val="16"/>
              </w:rPr>
            </w:pPr>
          </w:p>
        </w:tc>
        <w:tc>
          <w:tcPr>
            <w:tcW w:w="1584" w:type="dxa"/>
            <w:gridSpan w:val="2"/>
            <w:tcBorders>
              <w:top w:val="nil"/>
              <w:left w:val="nil"/>
              <w:bottom w:val="single" w:sz="4" w:space="0" w:color="auto"/>
              <w:right w:val="nil"/>
            </w:tcBorders>
            <w:shd w:val="clear" w:color="auto" w:fill="FFFFFF"/>
          </w:tcPr>
          <w:p w14:paraId="0452FF98" w14:textId="77777777" w:rsidR="00FC643D" w:rsidRPr="00862650" w:rsidRDefault="00FC643D" w:rsidP="00555846">
            <w:pPr>
              <w:spacing w:after="0" w:line="240" w:lineRule="auto"/>
              <w:ind w:right="-72"/>
              <w:jc w:val="center"/>
              <w:rPr>
                <w:rFonts w:ascii="Arial" w:hAnsi="Arial" w:cs="Arial"/>
                <w:b/>
                <w:sz w:val="16"/>
                <w:szCs w:val="16"/>
              </w:rPr>
            </w:pPr>
            <w:r w:rsidRPr="00862650">
              <w:rPr>
                <w:rFonts w:ascii="Arial" w:hAnsi="Arial" w:cs="Arial"/>
                <w:b/>
                <w:sz w:val="16"/>
                <w:szCs w:val="16"/>
              </w:rPr>
              <w:t>% of ownership interest</w:t>
            </w:r>
          </w:p>
        </w:tc>
        <w:tc>
          <w:tcPr>
            <w:tcW w:w="2016" w:type="dxa"/>
            <w:gridSpan w:val="2"/>
            <w:tcBorders>
              <w:top w:val="single" w:sz="4" w:space="0" w:color="auto"/>
              <w:left w:val="nil"/>
              <w:bottom w:val="single" w:sz="4" w:space="0" w:color="auto"/>
              <w:right w:val="nil"/>
            </w:tcBorders>
            <w:shd w:val="clear" w:color="auto" w:fill="FFFFFF"/>
          </w:tcPr>
          <w:p w14:paraId="26189869" w14:textId="77777777" w:rsidR="00FC643D" w:rsidRPr="00862650" w:rsidRDefault="00FC643D" w:rsidP="00555846">
            <w:pPr>
              <w:spacing w:after="0" w:line="240" w:lineRule="auto"/>
              <w:ind w:right="-72"/>
              <w:jc w:val="center"/>
              <w:rPr>
                <w:rFonts w:ascii="Arial" w:hAnsi="Arial" w:cs="Arial"/>
                <w:b/>
                <w:sz w:val="16"/>
                <w:szCs w:val="16"/>
              </w:rPr>
            </w:pPr>
            <w:r w:rsidRPr="00862650">
              <w:rPr>
                <w:rFonts w:ascii="Arial" w:hAnsi="Arial" w:cs="Arial"/>
                <w:b/>
                <w:sz w:val="16"/>
                <w:szCs w:val="16"/>
              </w:rPr>
              <w:t xml:space="preserve">Investment at </w:t>
            </w:r>
          </w:p>
          <w:p w14:paraId="189BAE37" w14:textId="77777777" w:rsidR="00FC643D" w:rsidRPr="00862650" w:rsidRDefault="00FC643D" w:rsidP="00555846">
            <w:pPr>
              <w:spacing w:after="0" w:line="240" w:lineRule="auto"/>
              <w:ind w:right="-72"/>
              <w:jc w:val="center"/>
              <w:rPr>
                <w:rFonts w:ascii="Arial" w:hAnsi="Arial" w:cs="Arial"/>
                <w:b/>
                <w:sz w:val="16"/>
                <w:szCs w:val="16"/>
              </w:rPr>
            </w:pPr>
            <w:r w:rsidRPr="00862650">
              <w:rPr>
                <w:rFonts w:ascii="Arial" w:hAnsi="Arial" w:cs="Arial"/>
                <w:b/>
                <w:sz w:val="16"/>
                <w:szCs w:val="16"/>
              </w:rPr>
              <w:t>equity method</w:t>
            </w:r>
          </w:p>
        </w:tc>
        <w:tc>
          <w:tcPr>
            <w:tcW w:w="1728" w:type="dxa"/>
            <w:gridSpan w:val="2"/>
            <w:tcBorders>
              <w:top w:val="single" w:sz="4" w:space="0" w:color="auto"/>
              <w:left w:val="nil"/>
              <w:bottom w:val="single" w:sz="4" w:space="0" w:color="auto"/>
              <w:right w:val="nil"/>
            </w:tcBorders>
            <w:shd w:val="clear" w:color="auto" w:fill="FFFFFF"/>
            <w:hideMark/>
          </w:tcPr>
          <w:p w14:paraId="2777450E" w14:textId="23AECDC3" w:rsidR="00FC643D" w:rsidRPr="00862650" w:rsidRDefault="00FC643D" w:rsidP="00555846">
            <w:pPr>
              <w:spacing w:after="0" w:line="240" w:lineRule="auto"/>
              <w:ind w:right="-72"/>
              <w:jc w:val="center"/>
              <w:rPr>
                <w:rFonts w:ascii="Arial" w:hAnsi="Arial" w:cs="Arial"/>
                <w:b/>
                <w:sz w:val="16"/>
                <w:szCs w:val="16"/>
              </w:rPr>
            </w:pPr>
            <w:r w:rsidRPr="00862650">
              <w:rPr>
                <w:rFonts w:ascii="Arial" w:hAnsi="Arial" w:cs="Arial"/>
                <w:b/>
                <w:sz w:val="16"/>
                <w:szCs w:val="16"/>
              </w:rPr>
              <w:t xml:space="preserve">Investment at </w:t>
            </w:r>
          </w:p>
          <w:p w14:paraId="25A0F218" w14:textId="6DF679E2" w:rsidR="00FC643D" w:rsidRPr="00862650" w:rsidRDefault="00FC643D" w:rsidP="00555846">
            <w:pPr>
              <w:spacing w:after="0" w:line="240" w:lineRule="auto"/>
              <w:ind w:right="-72"/>
              <w:jc w:val="center"/>
              <w:rPr>
                <w:rFonts w:ascii="Arial" w:hAnsi="Arial" w:cs="Arial"/>
                <w:b/>
                <w:sz w:val="16"/>
                <w:szCs w:val="16"/>
              </w:rPr>
            </w:pPr>
            <w:r w:rsidRPr="00862650">
              <w:rPr>
                <w:rFonts w:ascii="Arial" w:hAnsi="Arial" w:cs="Arial"/>
                <w:b/>
                <w:sz w:val="16"/>
                <w:szCs w:val="16"/>
              </w:rPr>
              <w:t>cost</w:t>
            </w:r>
          </w:p>
        </w:tc>
      </w:tr>
      <w:tr w:rsidR="00FC643D" w:rsidRPr="00862650" w14:paraId="2C39E977" w14:textId="77777777" w:rsidTr="00FE0D73">
        <w:tc>
          <w:tcPr>
            <w:tcW w:w="1584" w:type="dxa"/>
            <w:vMerge/>
            <w:tcBorders>
              <w:top w:val="single" w:sz="4" w:space="0" w:color="000000"/>
              <w:left w:val="nil"/>
              <w:bottom w:val="single" w:sz="4" w:space="0" w:color="000000"/>
              <w:right w:val="nil"/>
            </w:tcBorders>
            <w:vAlign w:val="center"/>
            <w:hideMark/>
          </w:tcPr>
          <w:p w14:paraId="4A8328FA" w14:textId="77777777" w:rsidR="00FC643D" w:rsidRPr="00862650" w:rsidRDefault="00FC643D" w:rsidP="00555846">
            <w:pPr>
              <w:spacing w:after="0" w:line="240" w:lineRule="auto"/>
              <w:rPr>
                <w:rFonts w:ascii="Arial" w:hAnsi="Arial" w:cs="Arial"/>
                <w:b/>
                <w:sz w:val="16"/>
                <w:szCs w:val="16"/>
              </w:rPr>
            </w:pPr>
          </w:p>
        </w:tc>
        <w:tc>
          <w:tcPr>
            <w:tcW w:w="1296" w:type="dxa"/>
            <w:vMerge/>
            <w:tcBorders>
              <w:top w:val="single" w:sz="4" w:space="0" w:color="auto"/>
              <w:left w:val="nil"/>
              <w:bottom w:val="single" w:sz="4" w:space="0" w:color="000000"/>
              <w:right w:val="nil"/>
            </w:tcBorders>
            <w:vAlign w:val="center"/>
            <w:hideMark/>
          </w:tcPr>
          <w:p w14:paraId="24C7E6F9" w14:textId="77777777" w:rsidR="00FC643D" w:rsidRPr="00862650" w:rsidRDefault="00FC643D" w:rsidP="00555846">
            <w:pPr>
              <w:spacing w:after="0" w:line="240" w:lineRule="auto"/>
              <w:rPr>
                <w:rFonts w:ascii="Arial" w:hAnsi="Arial" w:cs="Arial"/>
                <w:b/>
                <w:sz w:val="16"/>
                <w:szCs w:val="16"/>
              </w:rPr>
            </w:pPr>
          </w:p>
        </w:tc>
        <w:tc>
          <w:tcPr>
            <w:tcW w:w="1260" w:type="dxa"/>
            <w:vMerge/>
            <w:tcBorders>
              <w:top w:val="single" w:sz="4" w:space="0" w:color="auto"/>
              <w:left w:val="nil"/>
              <w:bottom w:val="single" w:sz="4" w:space="0" w:color="000000"/>
              <w:right w:val="nil"/>
            </w:tcBorders>
            <w:vAlign w:val="center"/>
            <w:hideMark/>
          </w:tcPr>
          <w:p w14:paraId="23F4A45E" w14:textId="77777777" w:rsidR="00FC643D" w:rsidRPr="00862650" w:rsidRDefault="00FC643D" w:rsidP="00555846">
            <w:pPr>
              <w:spacing w:after="0" w:line="240" w:lineRule="auto"/>
              <w:rPr>
                <w:rFonts w:ascii="Arial" w:hAnsi="Arial" w:cs="Arial"/>
                <w:b/>
                <w:sz w:val="16"/>
                <w:szCs w:val="16"/>
              </w:rPr>
            </w:pPr>
          </w:p>
        </w:tc>
        <w:tc>
          <w:tcPr>
            <w:tcW w:w="792" w:type="dxa"/>
            <w:tcBorders>
              <w:top w:val="single" w:sz="4" w:space="0" w:color="auto"/>
              <w:left w:val="nil"/>
              <w:bottom w:val="nil"/>
              <w:right w:val="nil"/>
            </w:tcBorders>
            <w:shd w:val="clear" w:color="auto" w:fill="FFFFFF"/>
            <w:hideMark/>
          </w:tcPr>
          <w:p w14:paraId="7B526FAE" w14:textId="5781C257" w:rsidR="00FC643D" w:rsidRPr="00862650" w:rsidRDefault="000A76E0" w:rsidP="00555846">
            <w:pPr>
              <w:spacing w:after="0" w:line="240" w:lineRule="auto"/>
              <w:ind w:right="-72"/>
              <w:jc w:val="right"/>
              <w:rPr>
                <w:rFonts w:ascii="Arial" w:hAnsi="Arial" w:cs="Arial"/>
                <w:b/>
                <w:sz w:val="16"/>
                <w:szCs w:val="16"/>
              </w:rPr>
            </w:pPr>
            <w:r w:rsidRPr="00862650">
              <w:rPr>
                <w:rFonts w:ascii="Arial" w:hAnsi="Arial" w:cs="Arial"/>
                <w:b/>
                <w:sz w:val="16"/>
                <w:szCs w:val="16"/>
              </w:rPr>
              <w:t>2022</w:t>
            </w:r>
          </w:p>
        </w:tc>
        <w:tc>
          <w:tcPr>
            <w:tcW w:w="792" w:type="dxa"/>
            <w:tcBorders>
              <w:top w:val="single" w:sz="4" w:space="0" w:color="auto"/>
              <w:left w:val="nil"/>
              <w:bottom w:val="nil"/>
              <w:right w:val="nil"/>
            </w:tcBorders>
            <w:shd w:val="clear" w:color="auto" w:fill="FFFFFF"/>
            <w:hideMark/>
          </w:tcPr>
          <w:p w14:paraId="249355A2" w14:textId="7890F6DA" w:rsidR="00FC643D" w:rsidRPr="00862650" w:rsidRDefault="000A76E0" w:rsidP="00555846">
            <w:pPr>
              <w:spacing w:after="0" w:line="240" w:lineRule="auto"/>
              <w:ind w:right="-72"/>
              <w:jc w:val="right"/>
              <w:rPr>
                <w:rFonts w:ascii="Arial" w:hAnsi="Arial" w:cs="Arial"/>
                <w:b/>
                <w:sz w:val="16"/>
                <w:szCs w:val="16"/>
              </w:rPr>
            </w:pPr>
            <w:r w:rsidRPr="00862650">
              <w:rPr>
                <w:rFonts w:ascii="Arial" w:hAnsi="Arial" w:cs="Arial"/>
                <w:b/>
                <w:sz w:val="16"/>
                <w:szCs w:val="16"/>
              </w:rPr>
              <w:t>2021</w:t>
            </w:r>
          </w:p>
        </w:tc>
        <w:tc>
          <w:tcPr>
            <w:tcW w:w="1008" w:type="dxa"/>
            <w:tcBorders>
              <w:top w:val="single" w:sz="4" w:space="0" w:color="auto"/>
              <w:left w:val="nil"/>
              <w:bottom w:val="nil"/>
              <w:right w:val="nil"/>
            </w:tcBorders>
            <w:shd w:val="clear" w:color="auto" w:fill="FFFFFF"/>
            <w:hideMark/>
          </w:tcPr>
          <w:p w14:paraId="4348DF39" w14:textId="019AD85E" w:rsidR="00FC643D" w:rsidRPr="00862650" w:rsidRDefault="000A76E0" w:rsidP="00555846">
            <w:pPr>
              <w:spacing w:after="0" w:line="240" w:lineRule="auto"/>
              <w:ind w:right="-72"/>
              <w:jc w:val="right"/>
              <w:rPr>
                <w:rFonts w:ascii="Arial" w:hAnsi="Arial" w:cs="Arial"/>
                <w:b/>
                <w:sz w:val="16"/>
                <w:szCs w:val="16"/>
              </w:rPr>
            </w:pPr>
            <w:r w:rsidRPr="00862650">
              <w:rPr>
                <w:rFonts w:ascii="Arial" w:hAnsi="Arial" w:cs="Arial"/>
                <w:b/>
                <w:sz w:val="16"/>
                <w:szCs w:val="16"/>
              </w:rPr>
              <w:t>2022</w:t>
            </w:r>
          </w:p>
        </w:tc>
        <w:tc>
          <w:tcPr>
            <w:tcW w:w="1008" w:type="dxa"/>
            <w:tcBorders>
              <w:top w:val="single" w:sz="4" w:space="0" w:color="auto"/>
              <w:left w:val="nil"/>
              <w:bottom w:val="nil"/>
              <w:right w:val="nil"/>
            </w:tcBorders>
            <w:shd w:val="clear" w:color="auto" w:fill="FFFFFF"/>
            <w:hideMark/>
          </w:tcPr>
          <w:p w14:paraId="5DA87076" w14:textId="4F7219BB" w:rsidR="00FC643D" w:rsidRPr="00862650" w:rsidRDefault="000A76E0" w:rsidP="00555846">
            <w:pPr>
              <w:spacing w:after="0" w:line="240" w:lineRule="auto"/>
              <w:ind w:right="-72"/>
              <w:jc w:val="right"/>
              <w:rPr>
                <w:rFonts w:ascii="Arial" w:hAnsi="Arial" w:cs="Arial"/>
                <w:b/>
                <w:sz w:val="16"/>
                <w:szCs w:val="16"/>
              </w:rPr>
            </w:pPr>
            <w:r w:rsidRPr="00862650">
              <w:rPr>
                <w:rFonts w:ascii="Arial" w:hAnsi="Arial" w:cs="Arial"/>
                <w:b/>
                <w:sz w:val="16"/>
                <w:szCs w:val="16"/>
              </w:rPr>
              <w:t>2021</w:t>
            </w:r>
          </w:p>
        </w:tc>
        <w:tc>
          <w:tcPr>
            <w:tcW w:w="864" w:type="dxa"/>
            <w:tcBorders>
              <w:top w:val="single" w:sz="4" w:space="0" w:color="auto"/>
              <w:left w:val="nil"/>
              <w:bottom w:val="nil"/>
              <w:right w:val="nil"/>
            </w:tcBorders>
            <w:shd w:val="clear" w:color="auto" w:fill="FFFFFF"/>
            <w:hideMark/>
          </w:tcPr>
          <w:p w14:paraId="21EF4825" w14:textId="73CE7752" w:rsidR="00FC643D" w:rsidRPr="00862650" w:rsidRDefault="000A76E0" w:rsidP="00555846">
            <w:pPr>
              <w:spacing w:after="0" w:line="240" w:lineRule="auto"/>
              <w:ind w:right="-72"/>
              <w:jc w:val="right"/>
              <w:rPr>
                <w:rFonts w:ascii="Arial" w:hAnsi="Arial" w:cs="Arial"/>
                <w:b/>
                <w:sz w:val="16"/>
                <w:szCs w:val="16"/>
              </w:rPr>
            </w:pPr>
            <w:r w:rsidRPr="00862650">
              <w:rPr>
                <w:rFonts w:ascii="Arial" w:hAnsi="Arial" w:cs="Arial"/>
                <w:b/>
                <w:sz w:val="16"/>
                <w:szCs w:val="16"/>
              </w:rPr>
              <w:t>2022</w:t>
            </w:r>
          </w:p>
        </w:tc>
        <w:tc>
          <w:tcPr>
            <w:tcW w:w="864" w:type="dxa"/>
            <w:tcBorders>
              <w:top w:val="single" w:sz="4" w:space="0" w:color="auto"/>
              <w:left w:val="nil"/>
              <w:bottom w:val="nil"/>
              <w:right w:val="nil"/>
            </w:tcBorders>
            <w:shd w:val="clear" w:color="auto" w:fill="FFFFFF"/>
            <w:hideMark/>
          </w:tcPr>
          <w:p w14:paraId="73AF6EC8" w14:textId="56B3BE42" w:rsidR="00FC643D" w:rsidRPr="00862650" w:rsidRDefault="000A76E0" w:rsidP="00555846">
            <w:pPr>
              <w:spacing w:after="0" w:line="240" w:lineRule="auto"/>
              <w:ind w:right="-72"/>
              <w:jc w:val="right"/>
              <w:rPr>
                <w:rFonts w:ascii="Arial" w:hAnsi="Arial" w:cs="Arial"/>
                <w:b/>
                <w:sz w:val="16"/>
                <w:szCs w:val="16"/>
              </w:rPr>
            </w:pPr>
            <w:r w:rsidRPr="00862650">
              <w:rPr>
                <w:rFonts w:ascii="Arial" w:hAnsi="Arial" w:cs="Arial"/>
                <w:b/>
                <w:sz w:val="16"/>
                <w:szCs w:val="16"/>
              </w:rPr>
              <w:t>2021</w:t>
            </w:r>
          </w:p>
        </w:tc>
      </w:tr>
      <w:tr w:rsidR="00FC643D" w:rsidRPr="00862650" w14:paraId="322BDB1B" w14:textId="77777777" w:rsidTr="00FE0D73">
        <w:tc>
          <w:tcPr>
            <w:tcW w:w="1584" w:type="dxa"/>
            <w:vMerge/>
            <w:tcBorders>
              <w:top w:val="single" w:sz="4" w:space="0" w:color="000000"/>
              <w:left w:val="nil"/>
              <w:bottom w:val="single" w:sz="4" w:space="0" w:color="000000"/>
              <w:right w:val="nil"/>
            </w:tcBorders>
            <w:vAlign w:val="center"/>
            <w:hideMark/>
          </w:tcPr>
          <w:p w14:paraId="44BE48FB" w14:textId="77777777" w:rsidR="00FC643D" w:rsidRPr="00862650" w:rsidRDefault="00FC643D" w:rsidP="00555846">
            <w:pPr>
              <w:spacing w:after="0" w:line="240" w:lineRule="auto"/>
              <w:rPr>
                <w:rFonts w:ascii="Arial" w:hAnsi="Arial" w:cs="Arial"/>
                <w:b/>
                <w:sz w:val="16"/>
                <w:szCs w:val="16"/>
              </w:rPr>
            </w:pPr>
          </w:p>
        </w:tc>
        <w:tc>
          <w:tcPr>
            <w:tcW w:w="1296" w:type="dxa"/>
            <w:vMerge/>
            <w:tcBorders>
              <w:top w:val="single" w:sz="4" w:space="0" w:color="000000"/>
              <w:left w:val="nil"/>
              <w:bottom w:val="single" w:sz="4" w:space="0" w:color="000000"/>
              <w:right w:val="nil"/>
            </w:tcBorders>
            <w:vAlign w:val="center"/>
            <w:hideMark/>
          </w:tcPr>
          <w:p w14:paraId="53029B5A" w14:textId="77777777" w:rsidR="00FC643D" w:rsidRPr="00862650" w:rsidRDefault="00FC643D" w:rsidP="00555846">
            <w:pPr>
              <w:spacing w:after="0" w:line="240" w:lineRule="auto"/>
              <w:rPr>
                <w:rFonts w:ascii="Arial" w:hAnsi="Arial" w:cs="Arial"/>
                <w:b/>
                <w:sz w:val="16"/>
                <w:szCs w:val="16"/>
              </w:rPr>
            </w:pPr>
          </w:p>
        </w:tc>
        <w:tc>
          <w:tcPr>
            <w:tcW w:w="1260" w:type="dxa"/>
            <w:vMerge/>
            <w:tcBorders>
              <w:top w:val="single" w:sz="4" w:space="0" w:color="000000"/>
              <w:left w:val="nil"/>
              <w:bottom w:val="single" w:sz="4" w:space="0" w:color="000000"/>
              <w:right w:val="nil"/>
            </w:tcBorders>
            <w:vAlign w:val="center"/>
            <w:hideMark/>
          </w:tcPr>
          <w:p w14:paraId="260EA131" w14:textId="77777777" w:rsidR="00FC643D" w:rsidRPr="00862650" w:rsidRDefault="00FC643D" w:rsidP="00555846">
            <w:pPr>
              <w:spacing w:after="0" w:line="240" w:lineRule="auto"/>
              <w:rPr>
                <w:rFonts w:ascii="Arial" w:hAnsi="Arial" w:cs="Arial"/>
                <w:b/>
                <w:sz w:val="16"/>
                <w:szCs w:val="16"/>
              </w:rPr>
            </w:pPr>
          </w:p>
        </w:tc>
        <w:tc>
          <w:tcPr>
            <w:tcW w:w="792" w:type="dxa"/>
            <w:tcBorders>
              <w:top w:val="nil"/>
              <w:left w:val="nil"/>
              <w:bottom w:val="single" w:sz="4" w:space="0" w:color="000000"/>
              <w:right w:val="nil"/>
            </w:tcBorders>
            <w:shd w:val="clear" w:color="auto" w:fill="FFFFFF"/>
            <w:hideMark/>
          </w:tcPr>
          <w:p w14:paraId="1A4A91F2" w14:textId="77777777" w:rsidR="00FC643D" w:rsidRPr="00862650" w:rsidRDefault="00FC643D" w:rsidP="00555846">
            <w:pPr>
              <w:spacing w:after="0" w:line="240" w:lineRule="auto"/>
              <w:ind w:right="-72"/>
              <w:jc w:val="right"/>
              <w:rPr>
                <w:rFonts w:ascii="Arial" w:hAnsi="Arial" w:cs="Arial"/>
                <w:b/>
                <w:sz w:val="16"/>
                <w:szCs w:val="16"/>
              </w:rPr>
            </w:pPr>
            <w:r w:rsidRPr="00862650">
              <w:rPr>
                <w:rFonts w:ascii="Arial" w:hAnsi="Arial" w:cs="Arial"/>
                <w:b/>
                <w:sz w:val="16"/>
                <w:szCs w:val="16"/>
              </w:rPr>
              <w:t>%</w:t>
            </w:r>
          </w:p>
        </w:tc>
        <w:tc>
          <w:tcPr>
            <w:tcW w:w="792" w:type="dxa"/>
            <w:tcBorders>
              <w:top w:val="nil"/>
              <w:left w:val="nil"/>
              <w:bottom w:val="single" w:sz="4" w:space="0" w:color="000000"/>
              <w:right w:val="nil"/>
            </w:tcBorders>
            <w:shd w:val="clear" w:color="auto" w:fill="FFFFFF"/>
            <w:hideMark/>
          </w:tcPr>
          <w:p w14:paraId="39CDACC8" w14:textId="77777777" w:rsidR="00FC643D" w:rsidRPr="00862650" w:rsidRDefault="00FC643D" w:rsidP="00555846">
            <w:pPr>
              <w:spacing w:after="0" w:line="240" w:lineRule="auto"/>
              <w:ind w:right="-72"/>
              <w:jc w:val="right"/>
              <w:rPr>
                <w:rFonts w:ascii="Arial" w:hAnsi="Arial" w:cs="Arial"/>
                <w:b/>
                <w:sz w:val="16"/>
                <w:szCs w:val="16"/>
              </w:rPr>
            </w:pPr>
            <w:r w:rsidRPr="00862650">
              <w:rPr>
                <w:rFonts w:ascii="Arial" w:hAnsi="Arial" w:cs="Arial"/>
                <w:b/>
                <w:sz w:val="16"/>
                <w:szCs w:val="16"/>
              </w:rPr>
              <w:t>%</w:t>
            </w:r>
          </w:p>
        </w:tc>
        <w:tc>
          <w:tcPr>
            <w:tcW w:w="1008" w:type="dxa"/>
            <w:tcBorders>
              <w:top w:val="nil"/>
              <w:left w:val="nil"/>
              <w:bottom w:val="single" w:sz="4" w:space="0" w:color="000000"/>
              <w:right w:val="nil"/>
            </w:tcBorders>
            <w:shd w:val="clear" w:color="auto" w:fill="FFFFFF"/>
            <w:hideMark/>
          </w:tcPr>
          <w:p w14:paraId="226A5385" w14:textId="77777777" w:rsidR="00FC643D" w:rsidRPr="00862650" w:rsidRDefault="00FC643D" w:rsidP="00555846">
            <w:pPr>
              <w:spacing w:after="0" w:line="240" w:lineRule="auto"/>
              <w:ind w:right="-72"/>
              <w:jc w:val="right"/>
              <w:rPr>
                <w:rFonts w:ascii="Arial" w:hAnsi="Arial" w:cs="Arial"/>
                <w:b/>
                <w:sz w:val="16"/>
                <w:szCs w:val="16"/>
              </w:rPr>
            </w:pPr>
            <w:r w:rsidRPr="00862650">
              <w:rPr>
                <w:rFonts w:ascii="Arial" w:hAnsi="Arial" w:cs="Arial"/>
                <w:b/>
                <w:sz w:val="16"/>
                <w:szCs w:val="16"/>
              </w:rPr>
              <w:t>Baht</w:t>
            </w:r>
          </w:p>
        </w:tc>
        <w:tc>
          <w:tcPr>
            <w:tcW w:w="1008" w:type="dxa"/>
            <w:tcBorders>
              <w:top w:val="nil"/>
              <w:left w:val="nil"/>
              <w:bottom w:val="single" w:sz="4" w:space="0" w:color="000000"/>
              <w:right w:val="nil"/>
            </w:tcBorders>
            <w:shd w:val="clear" w:color="auto" w:fill="FFFFFF"/>
            <w:hideMark/>
          </w:tcPr>
          <w:p w14:paraId="6412C724" w14:textId="77777777" w:rsidR="00FC643D" w:rsidRPr="00862650" w:rsidRDefault="00FC643D" w:rsidP="00555846">
            <w:pPr>
              <w:spacing w:after="0" w:line="240" w:lineRule="auto"/>
              <w:ind w:right="-72"/>
              <w:jc w:val="right"/>
              <w:rPr>
                <w:rFonts w:ascii="Arial" w:hAnsi="Arial" w:cs="Arial"/>
                <w:b/>
                <w:sz w:val="16"/>
                <w:szCs w:val="16"/>
              </w:rPr>
            </w:pPr>
            <w:r w:rsidRPr="00862650">
              <w:rPr>
                <w:rFonts w:ascii="Arial" w:hAnsi="Arial" w:cs="Arial"/>
                <w:b/>
                <w:sz w:val="16"/>
                <w:szCs w:val="16"/>
              </w:rPr>
              <w:t>Baht</w:t>
            </w:r>
          </w:p>
        </w:tc>
        <w:tc>
          <w:tcPr>
            <w:tcW w:w="864" w:type="dxa"/>
            <w:tcBorders>
              <w:top w:val="nil"/>
              <w:left w:val="nil"/>
              <w:bottom w:val="single" w:sz="4" w:space="0" w:color="000000"/>
              <w:right w:val="nil"/>
            </w:tcBorders>
            <w:shd w:val="clear" w:color="auto" w:fill="FFFFFF"/>
            <w:hideMark/>
          </w:tcPr>
          <w:p w14:paraId="3F6EA843" w14:textId="77777777" w:rsidR="00FC643D" w:rsidRPr="00862650" w:rsidRDefault="00FC643D" w:rsidP="00555846">
            <w:pPr>
              <w:spacing w:after="0" w:line="240" w:lineRule="auto"/>
              <w:ind w:right="-72"/>
              <w:jc w:val="right"/>
              <w:rPr>
                <w:rFonts w:ascii="Arial" w:hAnsi="Arial" w:cs="Arial"/>
                <w:b/>
                <w:sz w:val="16"/>
                <w:szCs w:val="16"/>
              </w:rPr>
            </w:pPr>
            <w:r w:rsidRPr="00862650">
              <w:rPr>
                <w:rFonts w:ascii="Arial" w:hAnsi="Arial" w:cs="Arial"/>
                <w:b/>
                <w:sz w:val="16"/>
                <w:szCs w:val="16"/>
              </w:rPr>
              <w:t>Baht</w:t>
            </w:r>
          </w:p>
        </w:tc>
        <w:tc>
          <w:tcPr>
            <w:tcW w:w="864" w:type="dxa"/>
            <w:tcBorders>
              <w:top w:val="nil"/>
              <w:left w:val="nil"/>
              <w:bottom w:val="single" w:sz="4" w:space="0" w:color="000000"/>
              <w:right w:val="nil"/>
            </w:tcBorders>
            <w:shd w:val="clear" w:color="auto" w:fill="FFFFFF"/>
            <w:hideMark/>
          </w:tcPr>
          <w:p w14:paraId="1339F9AB" w14:textId="77777777" w:rsidR="00FC643D" w:rsidRPr="00862650" w:rsidRDefault="00FC643D" w:rsidP="00555846">
            <w:pPr>
              <w:spacing w:after="0" w:line="240" w:lineRule="auto"/>
              <w:ind w:right="-72"/>
              <w:jc w:val="right"/>
              <w:rPr>
                <w:rFonts w:ascii="Arial" w:hAnsi="Arial" w:cs="Arial"/>
                <w:b/>
                <w:sz w:val="16"/>
                <w:szCs w:val="16"/>
              </w:rPr>
            </w:pPr>
            <w:r w:rsidRPr="00862650">
              <w:rPr>
                <w:rFonts w:ascii="Arial" w:hAnsi="Arial" w:cs="Arial"/>
                <w:b/>
                <w:sz w:val="16"/>
                <w:szCs w:val="16"/>
              </w:rPr>
              <w:t>Baht</w:t>
            </w:r>
          </w:p>
        </w:tc>
      </w:tr>
      <w:tr w:rsidR="00FC643D" w:rsidRPr="00862650" w14:paraId="7D0D3849" w14:textId="77777777" w:rsidTr="00FE0D73">
        <w:tc>
          <w:tcPr>
            <w:tcW w:w="1584" w:type="dxa"/>
            <w:tcBorders>
              <w:top w:val="single" w:sz="4" w:space="0" w:color="000000"/>
              <w:left w:val="nil"/>
              <w:bottom w:val="nil"/>
              <w:right w:val="nil"/>
            </w:tcBorders>
          </w:tcPr>
          <w:p w14:paraId="5781674F" w14:textId="77777777" w:rsidR="00FC643D" w:rsidRPr="00862650" w:rsidRDefault="00FC643D" w:rsidP="00555846">
            <w:pPr>
              <w:spacing w:after="0" w:line="240" w:lineRule="auto"/>
              <w:ind w:left="-72" w:right="-72"/>
              <w:rPr>
                <w:rFonts w:ascii="Arial" w:hAnsi="Arial" w:cs="Arial"/>
                <w:sz w:val="16"/>
                <w:szCs w:val="16"/>
                <w:highlight w:val="blue"/>
              </w:rPr>
            </w:pPr>
          </w:p>
        </w:tc>
        <w:tc>
          <w:tcPr>
            <w:tcW w:w="1296" w:type="dxa"/>
            <w:tcBorders>
              <w:top w:val="single" w:sz="4" w:space="0" w:color="000000"/>
              <w:left w:val="nil"/>
              <w:bottom w:val="nil"/>
              <w:right w:val="nil"/>
            </w:tcBorders>
          </w:tcPr>
          <w:p w14:paraId="1A652D00" w14:textId="77777777" w:rsidR="00FC643D" w:rsidRPr="00862650" w:rsidRDefault="00FC643D" w:rsidP="00555846">
            <w:pPr>
              <w:spacing w:after="0" w:line="240" w:lineRule="auto"/>
              <w:ind w:right="-72"/>
              <w:jc w:val="center"/>
              <w:rPr>
                <w:rFonts w:ascii="Arial" w:hAnsi="Arial" w:cs="Arial"/>
                <w:sz w:val="16"/>
                <w:szCs w:val="16"/>
              </w:rPr>
            </w:pPr>
          </w:p>
        </w:tc>
        <w:tc>
          <w:tcPr>
            <w:tcW w:w="1260" w:type="dxa"/>
            <w:tcBorders>
              <w:top w:val="single" w:sz="4" w:space="0" w:color="000000"/>
              <w:left w:val="nil"/>
              <w:bottom w:val="nil"/>
              <w:right w:val="nil"/>
            </w:tcBorders>
          </w:tcPr>
          <w:p w14:paraId="367C10AC" w14:textId="77777777" w:rsidR="00FC643D" w:rsidRPr="00862650" w:rsidRDefault="00FC643D" w:rsidP="00555846">
            <w:pPr>
              <w:spacing w:after="0" w:line="240" w:lineRule="auto"/>
              <w:ind w:right="-72"/>
              <w:jc w:val="center"/>
              <w:rPr>
                <w:rFonts w:ascii="Arial" w:hAnsi="Arial" w:cs="Arial"/>
                <w:sz w:val="16"/>
                <w:szCs w:val="16"/>
              </w:rPr>
            </w:pPr>
          </w:p>
        </w:tc>
        <w:tc>
          <w:tcPr>
            <w:tcW w:w="792" w:type="dxa"/>
            <w:tcBorders>
              <w:top w:val="single" w:sz="4" w:space="0" w:color="000000"/>
              <w:left w:val="nil"/>
              <w:bottom w:val="nil"/>
              <w:right w:val="nil"/>
            </w:tcBorders>
            <w:shd w:val="clear" w:color="auto" w:fill="FAFAFA"/>
          </w:tcPr>
          <w:p w14:paraId="50986EC0" w14:textId="77777777" w:rsidR="00FC643D" w:rsidRPr="00862650" w:rsidRDefault="00FC643D" w:rsidP="00555846">
            <w:pPr>
              <w:spacing w:after="0" w:line="240" w:lineRule="auto"/>
              <w:ind w:right="-72"/>
              <w:jc w:val="right"/>
              <w:rPr>
                <w:rFonts w:ascii="Arial" w:hAnsi="Arial" w:cs="Arial"/>
                <w:sz w:val="16"/>
                <w:szCs w:val="16"/>
              </w:rPr>
            </w:pPr>
          </w:p>
        </w:tc>
        <w:tc>
          <w:tcPr>
            <w:tcW w:w="792" w:type="dxa"/>
            <w:tcBorders>
              <w:top w:val="single" w:sz="4" w:space="0" w:color="000000"/>
              <w:left w:val="nil"/>
              <w:bottom w:val="nil"/>
              <w:right w:val="nil"/>
            </w:tcBorders>
          </w:tcPr>
          <w:p w14:paraId="02DD948B" w14:textId="77777777" w:rsidR="00FC643D" w:rsidRPr="00862650" w:rsidRDefault="00FC643D" w:rsidP="00555846">
            <w:pPr>
              <w:spacing w:after="0" w:line="240" w:lineRule="auto"/>
              <w:ind w:right="-72"/>
              <w:jc w:val="right"/>
              <w:rPr>
                <w:rFonts w:ascii="Arial" w:hAnsi="Arial" w:cs="Arial"/>
                <w:sz w:val="16"/>
                <w:szCs w:val="16"/>
              </w:rPr>
            </w:pPr>
          </w:p>
        </w:tc>
        <w:tc>
          <w:tcPr>
            <w:tcW w:w="1008" w:type="dxa"/>
            <w:tcBorders>
              <w:top w:val="single" w:sz="4" w:space="0" w:color="000000"/>
              <w:left w:val="nil"/>
              <w:bottom w:val="nil"/>
              <w:right w:val="nil"/>
            </w:tcBorders>
            <w:shd w:val="clear" w:color="auto" w:fill="FAFAFA"/>
          </w:tcPr>
          <w:p w14:paraId="09985557" w14:textId="77777777" w:rsidR="00FC643D" w:rsidRPr="00862650" w:rsidRDefault="00FC643D" w:rsidP="00555846">
            <w:pPr>
              <w:spacing w:after="0" w:line="240" w:lineRule="auto"/>
              <w:ind w:right="-72"/>
              <w:jc w:val="right"/>
              <w:rPr>
                <w:rFonts w:ascii="Arial" w:hAnsi="Arial" w:cs="Arial"/>
                <w:sz w:val="16"/>
                <w:szCs w:val="16"/>
              </w:rPr>
            </w:pPr>
          </w:p>
        </w:tc>
        <w:tc>
          <w:tcPr>
            <w:tcW w:w="1008" w:type="dxa"/>
            <w:tcBorders>
              <w:top w:val="single" w:sz="4" w:space="0" w:color="000000"/>
              <w:left w:val="nil"/>
              <w:bottom w:val="nil"/>
              <w:right w:val="nil"/>
            </w:tcBorders>
          </w:tcPr>
          <w:p w14:paraId="340EB0F7" w14:textId="77777777" w:rsidR="00FC643D" w:rsidRPr="00862650" w:rsidRDefault="00FC643D" w:rsidP="00555846">
            <w:pPr>
              <w:spacing w:after="0" w:line="240" w:lineRule="auto"/>
              <w:ind w:right="-72"/>
              <w:jc w:val="right"/>
              <w:rPr>
                <w:rFonts w:ascii="Arial" w:hAnsi="Arial" w:cs="Arial"/>
                <w:sz w:val="16"/>
                <w:szCs w:val="16"/>
              </w:rPr>
            </w:pPr>
          </w:p>
        </w:tc>
        <w:tc>
          <w:tcPr>
            <w:tcW w:w="864" w:type="dxa"/>
            <w:tcBorders>
              <w:top w:val="single" w:sz="4" w:space="0" w:color="000000"/>
              <w:left w:val="nil"/>
              <w:bottom w:val="nil"/>
              <w:right w:val="nil"/>
            </w:tcBorders>
            <w:shd w:val="clear" w:color="auto" w:fill="FAFAFA"/>
          </w:tcPr>
          <w:p w14:paraId="32A7D3B5" w14:textId="77777777" w:rsidR="00FC643D" w:rsidRPr="00862650" w:rsidRDefault="00FC643D" w:rsidP="00555846">
            <w:pPr>
              <w:spacing w:after="0" w:line="240" w:lineRule="auto"/>
              <w:ind w:right="-72"/>
              <w:jc w:val="right"/>
              <w:rPr>
                <w:rFonts w:ascii="Arial" w:hAnsi="Arial" w:cs="Arial"/>
                <w:sz w:val="16"/>
                <w:szCs w:val="16"/>
              </w:rPr>
            </w:pPr>
          </w:p>
        </w:tc>
        <w:tc>
          <w:tcPr>
            <w:tcW w:w="864" w:type="dxa"/>
            <w:tcBorders>
              <w:top w:val="single" w:sz="4" w:space="0" w:color="000000"/>
              <w:left w:val="nil"/>
              <w:bottom w:val="nil"/>
              <w:right w:val="nil"/>
            </w:tcBorders>
          </w:tcPr>
          <w:p w14:paraId="6B718521" w14:textId="77777777" w:rsidR="00FC643D" w:rsidRPr="00862650" w:rsidRDefault="00FC643D" w:rsidP="00555846">
            <w:pPr>
              <w:spacing w:after="0" w:line="240" w:lineRule="auto"/>
              <w:ind w:right="-72"/>
              <w:jc w:val="right"/>
              <w:rPr>
                <w:rFonts w:ascii="Arial" w:hAnsi="Arial" w:cs="Arial"/>
                <w:sz w:val="16"/>
                <w:szCs w:val="16"/>
              </w:rPr>
            </w:pPr>
          </w:p>
        </w:tc>
      </w:tr>
      <w:tr w:rsidR="00132CDF" w:rsidRPr="00862650" w14:paraId="4FFE06A3" w14:textId="77777777" w:rsidTr="00FE0D73">
        <w:tc>
          <w:tcPr>
            <w:tcW w:w="1584" w:type="dxa"/>
            <w:tcBorders>
              <w:top w:val="nil"/>
              <w:left w:val="nil"/>
              <w:bottom w:val="nil"/>
              <w:right w:val="nil"/>
            </w:tcBorders>
            <w:hideMark/>
          </w:tcPr>
          <w:p w14:paraId="653394A6" w14:textId="7594C3C8" w:rsidR="00132CDF" w:rsidRPr="00862650" w:rsidRDefault="00132CDF" w:rsidP="00132CDF">
            <w:pPr>
              <w:spacing w:after="0" w:line="240" w:lineRule="auto"/>
              <w:ind w:left="-72" w:right="-72"/>
              <w:rPr>
                <w:rFonts w:ascii="Arial" w:hAnsi="Arial" w:cs="Arial"/>
                <w:sz w:val="16"/>
                <w:szCs w:val="16"/>
              </w:rPr>
            </w:pPr>
            <w:r w:rsidRPr="00862650">
              <w:rPr>
                <w:rFonts w:ascii="Arial" w:hAnsi="Arial" w:cs="Arial"/>
                <w:sz w:val="16"/>
                <w:szCs w:val="16"/>
              </w:rPr>
              <w:t>Thai Copper Rod Company Limited</w:t>
            </w:r>
          </w:p>
        </w:tc>
        <w:tc>
          <w:tcPr>
            <w:tcW w:w="1296" w:type="dxa"/>
            <w:tcBorders>
              <w:top w:val="nil"/>
              <w:left w:val="nil"/>
              <w:bottom w:val="nil"/>
              <w:right w:val="nil"/>
            </w:tcBorders>
          </w:tcPr>
          <w:p w14:paraId="06DA83E1" w14:textId="4D451850" w:rsidR="00132CDF" w:rsidRPr="00862650" w:rsidRDefault="00132CDF" w:rsidP="00132CDF">
            <w:pPr>
              <w:spacing w:after="0" w:line="240" w:lineRule="auto"/>
              <w:ind w:right="-72"/>
              <w:jc w:val="center"/>
              <w:rPr>
                <w:rFonts w:ascii="Arial" w:hAnsi="Arial" w:cs="Arial"/>
                <w:sz w:val="16"/>
                <w:szCs w:val="16"/>
              </w:rPr>
            </w:pPr>
            <w:r w:rsidRPr="00862650">
              <w:rPr>
                <w:rFonts w:ascii="Arial" w:hAnsi="Arial" w:cs="Arial"/>
                <w:sz w:val="16"/>
                <w:szCs w:val="16"/>
              </w:rPr>
              <w:t>Thailand</w:t>
            </w:r>
          </w:p>
        </w:tc>
        <w:tc>
          <w:tcPr>
            <w:tcW w:w="1260" w:type="dxa"/>
            <w:tcBorders>
              <w:top w:val="nil"/>
              <w:left w:val="nil"/>
              <w:bottom w:val="nil"/>
              <w:right w:val="nil"/>
            </w:tcBorders>
          </w:tcPr>
          <w:p w14:paraId="08020930" w14:textId="7EA4330D" w:rsidR="00132CDF" w:rsidRPr="00862650" w:rsidRDefault="00132CDF" w:rsidP="00132CDF">
            <w:pPr>
              <w:spacing w:after="0" w:line="240" w:lineRule="auto"/>
              <w:ind w:right="-72"/>
              <w:jc w:val="center"/>
              <w:rPr>
                <w:rFonts w:ascii="Arial" w:hAnsi="Arial" w:cs="Arial"/>
                <w:sz w:val="16"/>
                <w:szCs w:val="16"/>
              </w:rPr>
            </w:pPr>
            <w:r w:rsidRPr="00862650">
              <w:rPr>
                <w:rFonts w:ascii="Arial" w:hAnsi="Arial" w:cs="Arial"/>
                <w:sz w:val="16"/>
                <w:szCs w:val="16"/>
              </w:rPr>
              <w:t>Tolling of copper rod</w:t>
            </w:r>
          </w:p>
        </w:tc>
        <w:tc>
          <w:tcPr>
            <w:tcW w:w="792" w:type="dxa"/>
            <w:tcBorders>
              <w:top w:val="nil"/>
              <w:left w:val="nil"/>
              <w:bottom w:val="single" w:sz="4" w:space="0" w:color="000000"/>
              <w:right w:val="nil"/>
            </w:tcBorders>
            <w:shd w:val="clear" w:color="auto" w:fill="FAFAFA"/>
            <w:vAlign w:val="bottom"/>
          </w:tcPr>
          <w:p w14:paraId="51271DA0" w14:textId="1B97CE71" w:rsidR="00132CDF" w:rsidRPr="00862650" w:rsidRDefault="00132CDF" w:rsidP="00132CDF">
            <w:pPr>
              <w:spacing w:after="0" w:line="240" w:lineRule="auto"/>
              <w:ind w:right="-72"/>
              <w:jc w:val="right"/>
              <w:rPr>
                <w:rFonts w:ascii="Arial" w:hAnsi="Arial" w:cs="Arial"/>
                <w:sz w:val="16"/>
                <w:szCs w:val="16"/>
              </w:rPr>
            </w:pPr>
            <w:r w:rsidRPr="00862650">
              <w:rPr>
                <w:rFonts w:ascii="Arial" w:hAnsi="Arial" w:cs="Arial"/>
                <w:sz w:val="16"/>
                <w:szCs w:val="16"/>
              </w:rPr>
              <w:t>25</w:t>
            </w:r>
          </w:p>
        </w:tc>
        <w:tc>
          <w:tcPr>
            <w:tcW w:w="792" w:type="dxa"/>
            <w:tcBorders>
              <w:top w:val="nil"/>
              <w:left w:val="nil"/>
              <w:bottom w:val="single" w:sz="4" w:space="0" w:color="000000"/>
              <w:right w:val="nil"/>
            </w:tcBorders>
            <w:vAlign w:val="bottom"/>
          </w:tcPr>
          <w:p w14:paraId="64A85CE3" w14:textId="29D78ABC" w:rsidR="00132CDF" w:rsidRPr="00862650" w:rsidRDefault="00132CDF" w:rsidP="00132CDF">
            <w:pPr>
              <w:spacing w:after="0" w:line="240" w:lineRule="auto"/>
              <w:ind w:right="-72"/>
              <w:jc w:val="right"/>
              <w:rPr>
                <w:rFonts w:ascii="Arial" w:hAnsi="Arial" w:cs="Arial"/>
                <w:sz w:val="16"/>
                <w:szCs w:val="16"/>
              </w:rPr>
            </w:pPr>
            <w:r w:rsidRPr="00862650">
              <w:rPr>
                <w:rFonts w:ascii="Arial" w:hAnsi="Arial" w:cs="Arial"/>
                <w:sz w:val="16"/>
                <w:szCs w:val="16"/>
              </w:rPr>
              <w:t>25</w:t>
            </w:r>
          </w:p>
        </w:tc>
        <w:tc>
          <w:tcPr>
            <w:tcW w:w="1008" w:type="dxa"/>
            <w:tcBorders>
              <w:top w:val="nil"/>
              <w:left w:val="nil"/>
              <w:bottom w:val="single" w:sz="4" w:space="0" w:color="000000"/>
              <w:right w:val="nil"/>
            </w:tcBorders>
            <w:shd w:val="clear" w:color="auto" w:fill="FAFAFA"/>
            <w:vAlign w:val="bottom"/>
          </w:tcPr>
          <w:p w14:paraId="2A006189" w14:textId="4CF2254A" w:rsidR="00132CDF" w:rsidRPr="00862650" w:rsidRDefault="00132CDF" w:rsidP="00132CDF">
            <w:pPr>
              <w:spacing w:after="0" w:line="240" w:lineRule="auto"/>
              <w:ind w:right="-72"/>
              <w:jc w:val="right"/>
              <w:rPr>
                <w:rFonts w:ascii="Arial" w:hAnsi="Arial" w:cs="Arial"/>
                <w:sz w:val="16"/>
                <w:szCs w:val="16"/>
              </w:rPr>
            </w:pPr>
            <w:r w:rsidRPr="00862650">
              <w:rPr>
                <w:rFonts w:ascii="Arial" w:hAnsi="Arial" w:cs="Arial"/>
                <w:sz w:val="16"/>
                <w:szCs w:val="16"/>
              </w:rPr>
              <w:t>56,975,241</w:t>
            </w:r>
          </w:p>
        </w:tc>
        <w:tc>
          <w:tcPr>
            <w:tcW w:w="1008" w:type="dxa"/>
            <w:tcBorders>
              <w:top w:val="nil"/>
              <w:left w:val="nil"/>
              <w:bottom w:val="single" w:sz="4" w:space="0" w:color="000000"/>
              <w:right w:val="nil"/>
            </w:tcBorders>
            <w:vAlign w:val="bottom"/>
          </w:tcPr>
          <w:p w14:paraId="6BAA7BEA" w14:textId="008D5D4E" w:rsidR="00132CDF" w:rsidRPr="00862650" w:rsidRDefault="00132CDF" w:rsidP="00132CDF">
            <w:pPr>
              <w:spacing w:after="0" w:line="240" w:lineRule="auto"/>
              <w:ind w:right="-72"/>
              <w:jc w:val="right"/>
              <w:rPr>
                <w:rFonts w:ascii="Arial" w:hAnsi="Arial" w:cs="Arial"/>
                <w:sz w:val="16"/>
                <w:szCs w:val="16"/>
              </w:rPr>
            </w:pPr>
            <w:r w:rsidRPr="00862650">
              <w:rPr>
                <w:rFonts w:ascii="Arial" w:hAnsi="Arial" w:cs="Arial"/>
                <w:sz w:val="16"/>
                <w:szCs w:val="16"/>
              </w:rPr>
              <w:t>61,749,457</w:t>
            </w:r>
          </w:p>
        </w:tc>
        <w:tc>
          <w:tcPr>
            <w:tcW w:w="864" w:type="dxa"/>
            <w:tcBorders>
              <w:top w:val="nil"/>
              <w:left w:val="nil"/>
              <w:bottom w:val="single" w:sz="4" w:space="0" w:color="000000"/>
              <w:right w:val="nil"/>
            </w:tcBorders>
            <w:shd w:val="clear" w:color="auto" w:fill="FAFAFA"/>
            <w:vAlign w:val="bottom"/>
          </w:tcPr>
          <w:p w14:paraId="0660B43A" w14:textId="4A412F82" w:rsidR="00132CDF" w:rsidRPr="00862650" w:rsidRDefault="00132CDF" w:rsidP="00132CDF">
            <w:pPr>
              <w:spacing w:after="0" w:line="240" w:lineRule="auto"/>
              <w:ind w:right="-72"/>
              <w:jc w:val="right"/>
              <w:rPr>
                <w:rFonts w:ascii="Arial" w:hAnsi="Arial" w:cs="Arial"/>
                <w:sz w:val="16"/>
                <w:szCs w:val="16"/>
              </w:rPr>
            </w:pPr>
            <w:r w:rsidRPr="00862650">
              <w:rPr>
                <w:rFonts w:ascii="Arial" w:hAnsi="Arial" w:cs="Arial"/>
                <w:sz w:val="16"/>
                <w:szCs w:val="16"/>
              </w:rPr>
              <w:t>-</w:t>
            </w:r>
          </w:p>
        </w:tc>
        <w:tc>
          <w:tcPr>
            <w:tcW w:w="864" w:type="dxa"/>
            <w:tcBorders>
              <w:top w:val="nil"/>
              <w:left w:val="nil"/>
              <w:bottom w:val="single" w:sz="4" w:space="0" w:color="000000"/>
              <w:right w:val="nil"/>
            </w:tcBorders>
            <w:vAlign w:val="bottom"/>
          </w:tcPr>
          <w:p w14:paraId="46EEBE0E" w14:textId="41C87494" w:rsidR="00132CDF" w:rsidRPr="00862650" w:rsidRDefault="00132CDF" w:rsidP="00132CDF">
            <w:pPr>
              <w:spacing w:after="0" w:line="240" w:lineRule="auto"/>
              <w:ind w:right="-72"/>
              <w:jc w:val="right"/>
              <w:rPr>
                <w:rFonts w:ascii="Arial" w:hAnsi="Arial" w:cs="Arial"/>
                <w:sz w:val="16"/>
                <w:szCs w:val="16"/>
              </w:rPr>
            </w:pPr>
            <w:r w:rsidRPr="00862650">
              <w:rPr>
                <w:rFonts w:ascii="Arial" w:hAnsi="Arial" w:cs="Arial"/>
                <w:sz w:val="16"/>
                <w:szCs w:val="16"/>
              </w:rPr>
              <w:t>-</w:t>
            </w:r>
          </w:p>
        </w:tc>
      </w:tr>
      <w:tr w:rsidR="00FC643D" w:rsidRPr="00862650" w14:paraId="0F084D32" w14:textId="77777777" w:rsidTr="00FE0D73">
        <w:tc>
          <w:tcPr>
            <w:tcW w:w="1584" w:type="dxa"/>
            <w:tcBorders>
              <w:top w:val="nil"/>
              <w:left w:val="nil"/>
              <w:bottom w:val="nil"/>
              <w:right w:val="nil"/>
            </w:tcBorders>
          </w:tcPr>
          <w:p w14:paraId="5F51761A" w14:textId="77777777" w:rsidR="00FC643D" w:rsidRPr="00862650" w:rsidRDefault="00FC643D" w:rsidP="00555846">
            <w:pPr>
              <w:spacing w:after="0" w:line="240" w:lineRule="auto"/>
              <w:ind w:left="-72" w:right="-72"/>
              <w:rPr>
                <w:rFonts w:ascii="Arial" w:hAnsi="Arial" w:cs="Arial"/>
                <w:sz w:val="16"/>
                <w:szCs w:val="16"/>
              </w:rPr>
            </w:pPr>
          </w:p>
        </w:tc>
        <w:tc>
          <w:tcPr>
            <w:tcW w:w="1296" w:type="dxa"/>
            <w:tcBorders>
              <w:top w:val="nil"/>
              <w:left w:val="nil"/>
              <w:bottom w:val="nil"/>
              <w:right w:val="nil"/>
            </w:tcBorders>
          </w:tcPr>
          <w:p w14:paraId="532CA9F2" w14:textId="77777777" w:rsidR="00FC643D" w:rsidRPr="00862650" w:rsidRDefault="00FC643D" w:rsidP="00555846">
            <w:pPr>
              <w:spacing w:after="0" w:line="240" w:lineRule="auto"/>
              <w:ind w:right="-72"/>
              <w:jc w:val="center"/>
              <w:rPr>
                <w:rFonts w:ascii="Arial" w:hAnsi="Arial" w:cs="Arial"/>
                <w:sz w:val="16"/>
                <w:szCs w:val="16"/>
              </w:rPr>
            </w:pPr>
          </w:p>
        </w:tc>
        <w:tc>
          <w:tcPr>
            <w:tcW w:w="1260" w:type="dxa"/>
            <w:tcBorders>
              <w:top w:val="nil"/>
              <w:left w:val="nil"/>
              <w:bottom w:val="nil"/>
              <w:right w:val="nil"/>
            </w:tcBorders>
          </w:tcPr>
          <w:p w14:paraId="73809555" w14:textId="77777777" w:rsidR="00FC643D" w:rsidRPr="00862650" w:rsidRDefault="00FC643D" w:rsidP="00555846">
            <w:pPr>
              <w:spacing w:after="0" w:line="240" w:lineRule="auto"/>
              <w:ind w:right="-72"/>
              <w:jc w:val="center"/>
              <w:rPr>
                <w:rFonts w:ascii="Arial" w:hAnsi="Arial" w:cs="Arial"/>
                <w:sz w:val="16"/>
                <w:szCs w:val="16"/>
              </w:rPr>
            </w:pPr>
          </w:p>
        </w:tc>
        <w:tc>
          <w:tcPr>
            <w:tcW w:w="792" w:type="dxa"/>
            <w:tcBorders>
              <w:top w:val="single" w:sz="4" w:space="0" w:color="000000"/>
              <w:left w:val="nil"/>
              <w:bottom w:val="nil"/>
              <w:right w:val="nil"/>
            </w:tcBorders>
            <w:shd w:val="clear" w:color="auto" w:fill="FAFAFA"/>
          </w:tcPr>
          <w:p w14:paraId="26EDD7B7" w14:textId="77777777" w:rsidR="00FC643D" w:rsidRPr="00862650" w:rsidRDefault="00FC643D" w:rsidP="00555846">
            <w:pPr>
              <w:spacing w:after="0" w:line="240" w:lineRule="auto"/>
              <w:ind w:right="-72"/>
              <w:jc w:val="right"/>
              <w:rPr>
                <w:rFonts w:ascii="Arial" w:hAnsi="Arial" w:cs="Arial"/>
                <w:sz w:val="16"/>
                <w:szCs w:val="16"/>
              </w:rPr>
            </w:pPr>
          </w:p>
        </w:tc>
        <w:tc>
          <w:tcPr>
            <w:tcW w:w="792" w:type="dxa"/>
            <w:tcBorders>
              <w:top w:val="single" w:sz="4" w:space="0" w:color="000000"/>
              <w:left w:val="nil"/>
              <w:bottom w:val="nil"/>
              <w:right w:val="nil"/>
            </w:tcBorders>
          </w:tcPr>
          <w:p w14:paraId="0D794872" w14:textId="77777777" w:rsidR="00FC643D" w:rsidRPr="00862650" w:rsidRDefault="00FC643D" w:rsidP="00555846">
            <w:pPr>
              <w:spacing w:after="0" w:line="240" w:lineRule="auto"/>
              <w:ind w:right="-72"/>
              <w:jc w:val="right"/>
              <w:rPr>
                <w:rFonts w:ascii="Arial" w:hAnsi="Arial" w:cs="Arial"/>
                <w:sz w:val="16"/>
                <w:szCs w:val="16"/>
              </w:rPr>
            </w:pPr>
          </w:p>
        </w:tc>
        <w:tc>
          <w:tcPr>
            <w:tcW w:w="1008" w:type="dxa"/>
            <w:tcBorders>
              <w:top w:val="single" w:sz="4" w:space="0" w:color="000000"/>
              <w:left w:val="nil"/>
              <w:bottom w:val="nil"/>
              <w:right w:val="nil"/>
            </w:tcBorders>
            <w:shd w:val="clear" w:color="auto" w:fill="FAFAFA"/>
          </w:tcPr>
          <w:p w14:paraId="00DD0367" w14:textId="77777777" w:rsidR="00FC643D" w:rsidRPr="00862650" w:rsidRDefault="00FC643D" w:rsidP="00555846">
            <w:pPr>
              <w:spacing w:after="0" w:line="240" w:lineRule="auto"/>
              <w:ind w:right="-72"/>
              <w:jc w:val="right"/>
              <w:rPr>
                <w:rFonts w:ascii="Arial" w:hAnsi="Arial" w:cs="Arial"/>
                <w:sz w:val="16"/>
                <w:szCs w:val="16"/>
              </w:rPr>
            </w:pPr>
          </w:p>
        </w:tc>
        <w:tc>
          <w:tcPr>
            <w:tcW w:w="1008" w:type="dxa"/>
            <w:tcBorders>
              <w:top w:val="single" w:sz="4" w:space="0" w:color="000000"/>
              <w:left w:val="nil"/>
              <w:bottom w:val="nil"/>
              <w:right w:val="nil"/>
            </w:tcBorders>
          </w:tcPr>
          <w:p w14:paraId="39D82C8F" w14:textId="77777777" w:rsidR="00FC643D" w:rsidRPr="00862650" w:rsidRDefault="00FC643D" w:rsidP="00555846">
            <w:pPr>
              <w:spacing w:after="0" w:line="240" w:lineRule="auto"/>
              <w:ind w:right="-72"/>
              <w:jc w:val="right"/>
              <w:rPr>
                <w:rFonts w:ascii="Arial" w:hAnsi="Arial" w:cs="Arial"/>
                <w:sz w:val="16"/>
                <w:szCs w:val="16"/>
              </w:rPr>
            </w:pPr>
          </w:p>
        </w:tc>
        <w:tc>
          <w:tcPr>
            <w:tcW w:w="864" w:type="dxa"/>
            <w:tcBorders>
              <w:top w:val="single" w:sz="4" w:space="0" w:color="000000"/>
              <w:left w:val="nil"/>
              <w:bottom w:val="nil"/>
              <w:right w:val="nil"/>
            </w:tcBorders>
            <w:shd w:val="clear" w:color="auto" w:fill="FAFAFA"/>
          </w:tcPr>
          <w:p w14:paraId="35322EE3" w14:textId="77777777" w:rsidR="00FC643D" w:rsidRPr="00862650" w:rsidRDefault="00FC643D" w:rsidP="00555846">
            <w:pPr>
              <w:spacing w:after="0" w:line="240" w:lineRule="auto"/>
              <w:ind w:right="-72"/>
              <w:jc w:val="right"/>
              <w:rPr>
                <w:rFonts w:ascii="Arial" w:hAnsi="Arial" w:cs="Arial"/>
                <w:sz w:val="16"/>
                <w:szCs w:val="16"/>
              </w:rPr>
            </w:pPr>
          </w:p>
        </w:tc>
        <w:tc>
          <w:tcPr>
            <w:tcW w:w="864" w:type="dxa"/>
            <w:tcBorders>
              <w:top w:val="single" w:sz="4" w:space="0" w:color="000000"/>
              <w:left w:val="nil"/>
              <w:bottom w:val="nil"/>
              <w:right w:val="nil"/>
            </w:tcBorders>
          </w:tcPr>
          <w:p w14:paraId="613D7D99" w14:textId="77777777" w:rsidR="00FC643D" w:rsidRPr="00862650" w:rsidRDefault="00FC643D" w:rsidP="00555846">
            <w:pPr>
              <w:spacing w:after="0" w:line="240" w:lineRule="auto"/>
              <w:ind w:right="-72"/>
              <w:jc w:val="right"/>
              <w:rPr>
                <w:rFonts w:ascii="Arial" w:hAnsi="Arial" w:cs="Arial"/>
                <w:sz w:val="16"/>
                <w:szCs w:val="16"/>
              </w:rPr>
            </w:pPr>
          </w:p>
        </w:tc>
      </w:tr>
      <w:tr w:rsidR="00132CDF" w:rsidRPr="00862650" w14:paraId="56817066" w14:textId="77777777" w:rsidTr="00FE0D73">
        <w:tc>
          <w:tcPr>
            <w:tcW w:w="1584" w:type="dxa"/>
            <w:tcBorders>
              <w:top w:val="nil"/>
              <w:left w:val="nil"/>
              <w:bottom w:val="nil"/>
              <w:right w:val="nil"/>
            </w:tcBorders>
            <w:hideMark/>
          </w:tcPr>
          <w:p w14:paraId="4C863F3F" w14:textId="77777777" w:rsidR="00132CDF" w:rsidRPr="00862650" w:rsidRDefault="00132CDF" w:rsidP="00132CDF">
            <w:pPr>
              <w:spacing w:after="0" w:line="240" w:lineRule="auto"/>
              <w:ind w:left="-72" w:right="-72"/>
              <w:rPr>
                <w:rFonts w:ascii="Arial" w:hAnsi="Arial" w:cs="Arial"/>
                <w:b/>
                <w:sz w:val="16"/>
                <w:szCs w:val="16"/>
              </w:rPr>
            </w:pPr>
            <w:r w:rsidRPr="00862650">
              <w:rPr>
                <w:rFonts w:ascii="Arial" w:hAnsi="Arial" w:cs="Arial"/>
                <w:b/>
                <w:sz w:val="16"/>
                <w:szCs w:val="16"/>
              </w:rPr>
              <w:t>Total</w:t>
            </w:r>
          </w:p>
        </w:tc>
        <w:tc>
          <w:tcPr>
            <w:tcW w:w="1296" w:type="dxa"/>
            <w:tcBorders>
              <w:top w:val="nil"/>
              <w:left w:val="nil"/>
              <w:bottom w:val="nil"/>
              <w:right w:val="nil"/>
            </w:tcBorders>
          </w:tcPr>
          <w:p w14:paraId="553523AF" w14:textId="77777777" w:rsidR="00132CDF" w:rsidRPr="00862650" w:rsidRDefault="00132CDF" w:rsidP="00132CDF">
            <w:pPr>
              <w:spacing w:after="0" w:line="240" w:lineRule="auto"/>
              <w:ind w:right="-72"/>
              <w:jc w:val="center"/>
              <w:rPr>
                <w:rFonts w:ascii="Arial" w:hAnsi="Arial" w:cs="Arial"/>
                <w:b/>
                <w:sz w:val="16"/>
                <w:szCs w:val="16"/>
              </w:rPr>
            </w:pPr>
          </w:p>
        </w:tc>
        <w:tc>
          <w:tcPr>
            <w:tcW w:w="1260" w:type="dxa"/>
            <w:tcBorders>
              <w:top w:val="nil"/>
              <w:left w:val="nil"/>
              <w:bottom w:val="nil"/>
              <w:right w:val="nil"/>
            </w:tcBorders>
          </w:tcPr>
          <w:p w14:paraId="72A6DB92" w14:textId="77777777" w:rsidR="00132CDF" w:rsidRPr="00862650" w:rsidRDefault="00132CDF" w:rsidP="00132CDF">
            <w:pPr>
              <w:spacing w:after="0" w:line="240" w:lineRule="auto"/>
              <w:ind w:right="-72"/>
              <w:jc w:val="center"/>
              <w:rPr>
                <w:rFonts w:ascii="Arial" w:hAnsi="Arial" w:cs="Arial"/>
                <w:b/>
                <w:sz w:val="16"/>
                <w:szCs w:val="16"/>
              </w:rPr>
            </w:pPr>
          </w:p>
        </w:tc>
        <w:tc>
          <w:tcPr>
            <w:tcW w:w="792" w:type="dxa"/>
            <w:tcBorders>
              <w:top w:val="nil"/>
              <w:left w:val="nil"/>
              <w:bottom w:val="single" w:sz="4" w:space="0" w:color="000000"/>
              <w:right w:val="nil"/>
            </w:tcBorders>
            <w:shd w:val="clear" w:color="auto" w:fill="FAFAFA"/>
            <w:vAlign w:val="bottom"/>
          </w:tcPr>
          <w:p w14:paraId="06425891" w14:textId="77777777" w:rsidR="00132CDF" w:rsidRPr="00862650" w:rsidRDefault="00132CDF" w:rsidP="00132CDF">
            <w:pPr>
              <w:spacing w:after="0" w:line="240" w:lineRule="auto"/>
              <w:ind w:right="-72"/>
              <w:jc w:val="right"/>
              <w:rPr>
                <w:rFonts w:ascii="Arial" w:hAnsi="Arial" w:cs="Arial"/>
                <w:b/>
                <w:sz w:val="16"/>
                <w:szCs w:val="16"/>
              </w:rPr>
            </w:pPr>
          </w:p>
        </w:tc>
        <w:tc>
          <w:tcPr>
            <w:tcW w:w="792" w:type="dxa"/>
            <w:tcBorders>
              <w:top w:val="nil"/>
              <w:left w:val="nil"/>
              <w:bottom w:val="single" w:sz="4" w:space="0" w:color="000000"/>
              <w:right w:val="nil"/>
            </w:tcBorders>
            <w:vAlign w:val="bottom"/>
          </w:tcPr>
          <w:p w14:paraId="3A4C7523" w14:textId="77777777" w:rsidR="00132CDF" w:rsidRPr="00862650" w:rsidRDefault="00132CDF" w:rsidP="00132CDF">
            <w:pPr>
              <w:spacing w:after="0" w:line="240" w:lineRule="auto"/>
              <w:ind w:right="-72"/>
              <w:jc w:val="right"/>
              <w:rPr>
                <w:rFonts w:ascii="Arial" w:hAnsi="Arial" w:cs="Arial"/>
                <w:b/>
                <w:sz w:val="16"/>
                <w:szCs w:val="16"/>
              </w:rPr>
            </w:pPr>
          </w:p>
        </w:tc>
        <w:tc>
          <w:tcPr>
            <w:tcW w:w="1008" w:type="dxa"/>
            <w:tcBorders>
              <w:top w:val="nil"/>
              <w:left w:val="nil"/>
              <w:bottom w:val="single" w:sz="4" w:space="0" w:color="000000"/>
              <w:right w:val="nil"/>
            </w:tcBorders>
            <w:shd w:val="clear" w:color="auto" w:fill="FAFAFA"/>
            <w:vAlign w:val="bottom"/>
          </w:tcPr>
          <w:p w14:paraId="22369DFA" w14:textId="62787242" w:rsidR="00132CDF" w:rsidRPr="00862650" w:rsidRDefault="00132CDF" w:rsidP="00132CDF">
            <w:pPr>
              <w:spacing w:after="0" w:line="240" w:lineRule="auto"/>
              <w:ind w:right="-72"/>
              <w:jc w:val="right"/>
              <w:rPr>
                <w:rFonts w:ascii="Arial" w:hAnsi="Arial" w:cs="Arial"/>
                <w:b/>
                <w:sz w:val="16"/>
                <w:szCs w:val="16"/>
              </w:rPr>
            </w:pPr>
            <w:r w:rsidRPr="00862650">
              <w:rPr>
                <w:rFonts w:ascii="Arial" w:hAnsi="Arial" w:cs="Arial"/>
                <w:sz w:val="16"/>
                <w:szCs w:val="16"/>
              </w:rPr>
              <w:t>56,975,241</w:t>
            </w:r>
          </w:p>
        </w:tc>
        <w:tc>
          <w:tcPr>
            <w:tcW w:w="1008" w:type="dxa"/>
            <w:tcBorders>
              <w:top w:val="nil"/>
              <w:left w:val="nil"/>
              <w:bottom w:val="single" w:sz="4" w:space="0" w:color="000000"/>
              <w:right w:val="nil"/>
            </w:tcBorders>
            <w:vAlign w:val="bottom"/>
          </w:tcPr>
          <w:p w14:paraId="245746A1" w14:textId="41C448B6" w:rsidR="00132CDF" w:rsidRPr="00862650" w:rsidRDefault="00132CDF" w:rsidP="00132CDF">
            <w:pPr>
              <w:spacing w:after="0" w:line="240" w:lineRule="auto"/>
              <w:ind w:right="-72"/>
              <w:jc w:val="right"/>
              <w:rPr>
                <w:rFonts w:ascii="Arial" w:hAnsi="Arial" w:cs="Arial"/>
                <w:b/>
                <w:sz w:val="16"/>
                <w:szCs w:val="16"/>
              </w:rPr>
            </w:pPr>
            <w:r w:rsidRPr="00862650">
              <w:rPr>
                <w:rFonts w:ascii="Arial" w:hAnsi="Arial" w:cs="Arial"/>
                <w:sz w:val="16"/>
                <w:szCs w:val="16"/>
              </w:rPr>
              <w:t>61,749,457</w:t>
            </w:r>
          </w:p>
        </w:tc>
        <w:tc>
          <w:tcPr>
            <w:tcW w:w="864" w:type="dxa"/>
            <w:tcBorders>
              <w:top w:val="nil"/>
              <w:left w:val="nil"/>
              <w:bottom w:val="single" w:sz="4" w:space="0" w:color="000000"/>
              <w:right w:val="nil"/>
            </w:tcBorders>
            <w:shd w:val="clear" w:color="auto" w:fill="FAFAFA"/>
            <w:vAlign w:val="bottom"/>
          </w:tcPr>
          <w:p w14:paraId="433D5AEA" w14:textId="222635D3" w:rsidR="00132CDF" w:rsidRPr="00862650" w:rsidRDefault="00132CDF" w:rsidP="00132CDF">
            <w:pPr>
              <w:spacing w:after="0" w:line="240" w:lineRule="auto"/>
              <w:ind w:right="-72"/>
              <w:jc w:val="right"/>
              <w:rPr>
                <w:rFonts w:ascii="Arial" w:hAnsi="Arial" w:cs="Arial"/>
                <w:b/>
                <w:sz w:val="16"/>
                <w:szCs w:val="16"/>
              </w:rPr>
            </w:pPr>
            <w:r w:rsidRPr="00862650">
              <w:rPr>
                <w:rFonts w:ascii="Arial" w:hAnsi="Arial" w:cs="Arial"/>
                <w:sz w:val="16"/>
                <w:szCs w:val="16"/>
              </w:rPr>
              <w:t>-</w:t>
            </w:r>
          </w:p>
        </w:tc>
        <w:tc>
          <w:tcPr>
            <w:tcW w:w="864" w:type="dxa"/>
            <w:tcBorders>
              <w:top w:val="nil"/>
              <w:left w:val="nil"/>
              <w:bottom w:val="single" w:sz="4" w:space="0" w:color="000000"/>
              <w:right w:val="nil"/>
            </w:tcBorders>
            <w:vAlign w:val="bottom"/>
          </w:tcPr>
          <w:p w14:paraId="23D5A757" w14:textId="2EEBB2F9" w:rsidR="00132CDF" w:rsidRPr="00862650" w:rsidRDefault="00132CDF" w:rsidP="00132CDF">
            <w:pPr>
              <w:spacing w:after="0" w:line="240" w:lineRule="auto"/>
              <w:ind w:right="-72"/>
              <w:jc w:val="right"/>
              <w:rPr>
                <w:rFonts w:ascii="Arial" w:hAnsi="Arial" w:cs="Arial"/>
                <w:b/>
                <w:sz w:val="16"/>
                <w:szCs w:val="16"/>
              </w:rPr>
            </w:pPr>
            <w:r w:rsidRPr="00862650">
              <w:rPr>
                <w:rFonts w:ascii="Arial" w:hAnsi="Arial" w:cs="Arial"/>
                <w:sz w:val="16"/>
                <w:szCs w:val="16"/>
              </w:rPr>
              <w:t>-</w:t>
            </w:r>
          </w:p>
        </w:tc>
      </w:tr>
    </w:tbl>
    <w:p w14:paraId="2376A76A" w14:textId="77777777" w:rsidR="00E44801" w:rsidRPr="00D12FD0" w:rsidRDefault="00E44801" w:rsidP="00555846">
      <w:pPr>
        <w:spacing w:after="0" w:line="240" w:lineRule="auto"/>
        <w:rPr>
          <w:rFonts w:ascii="Arial" w:hAnsi="Arial" w:cs="Arial"/>
          <w:sz w:val="18"/>
          <w:szCs w:val="18"/>
        </w:rPr>
      </w:pPr>
    </w:p>
    <w:p w14:paraId="62EE94B7" w14:textId="6EDBDA26" w:rsidR="00E44801" w:rsidRPr="00D12FD0" w:rsidRDefault="00E44801" w:rsidP="00555846">
      <w:pPr>
        <w:spacing w:after="0" w:line="240" w:lineRule="auto"/>
        <w:rPr>
          <w:rFonts w:ascii="Arial" w:hAnsi="Arial" w:cs="Arial"/>
          <w:sz w:val="18"/>
          <w:szCs w:val="18"/>
        </w:rPr>
      </w:pPr>
      <w:r w:rsidRPr="00D12FD0">
        <w:rPr>
          <w:rFonts w:ascii="Arial" w:hAnsi="Arial" w:cs="Arial"/>
          <w:sz w:val="18"/>
          <w:szCs w:val="18"/>
        </w:rPr>
        <w:t xml:space="preserve">The </w:t>
      </w:r>
      <w:r w:rsidR="00D947A3" w:rsidRPr="00D947A3">
        <w:rPr>
          <w:rFonts w:ascii="Arial" w:hAnsi="Arial" w:cs="Arial"/>
          <w:sz w:val="18"/>
          <w:szCs w:val="18"/>
        </w:rPr>
        <w:t xml:space="preserve">Group's interest in an associate as at 31 December 2022 of Baht 56.98 million (2021: 61.75 million baht), which is </w:t>
      </w:r>
      <w:r w:rsidR="00D947A3">
        <w:rPr>
          <w:rFonts w:ascii="Arial" w:hAnsi="Arial" w:cs="Arial"/>
          <w:sz w:val="18"/>
          <w:szCs w:val="18"/>
        </w:rPr>
        <w:t>im</w:t>
      </w:r>
      <w:r w:rsidR="00D947A3" w:rsidRPr="00D947A3">
        <w:rPr>
          <w:rFonts w:ascii="Arial" w:hAnsi="Arial" w:cs="Arial"/>
          <w:sz w:val="18"/>
          <w:szCs w:val="18"/>
        </w:rPr>
        <w:t>material to the interest of the Group.</w:t>
      </w:r>
    </w:p>
    <w:p w14:paraId="3D6E5EA4" w14:textId="77777777" w:rsidR="00E44801" w:rsidRPr="00D12FD0" w:rsidRDefault="00E44801" w:rsidP="00555846">
      <w:pPr>
        <w:spacing w:after="0" w:line="240" w:lineRule="auto"/>
        <w:rPr>
          <w:rFonts w:ascii="Arial" w:hAnsi="Arial" w:cs="Arial"/>
          <w:sz w:val="18"/>
          <w:szCs w:val="18"/>
        </w:rPr>
      </w:pPr>
    </w:p>
    <w:p w14:paraId="00C0E83E" w14:textId="23BD9974" w:rsidR="00E44801" w:rsidRPr="00D12FD0" w:rsidRDefault="00E44801" w:rsidP="00555846">
      <w:pPr>
        <w:keepNext/>
        <w:keepLines/>
        <w:tabs>
          <w:tab w:val="left" w:pos="540"/>
        </w:tabs>
        <w:spacing w:after="0" w:line="240" w:lineRule="auto"/>
        <w:outlineLvl w:val="1"/>
        <w:rPr>
          <w:rFonts w:ascii="Arial" w:eastAsia="Arial" w:hAnsi="Arial" w:cs="Arial"/>
          <w:b/>
          <w:color w:val="CF4A02"/>
          <w:sz w:val="18"/>
          <w:szCs w:val="18"/>
          <w:lang w:eastAsia="en-GB"/>
        </w:rPr>
      </w:pPr>
      <w:r w:rsidRPr="00D12FD0">
        <w:rPr>
          <w:rFonts w:ascii="Arial" w:eastAsia="Arial" w:hAnsi="Arial" w:cs="Arial"/>
          <w:b/>
          <w:color w:val="CF4A02"/>
          <w:sz w:val="18"/>
          <w:szCs w:val="18"/>
          <w:lang w:eastAsia="en-GB"/>
        </w:rPr>
        <w:t>a)</w:t>
      </w:r>
      <w:r w:rsidRPr="00D12FD0">
        <w:rPr>
          <w:rFonts w:ascii="Arial" w:eastAsia="Arial" w:hAnsi="Arial" w:cs="Arial"/>
          <w:b/>
          <w:color w:val="CF4A02"/>
          <w:sz w:val="18"/>
          <w:szCs w:val="18"/>
          <w:lang w:eastAsia="en-GB"/>
        </w:rPr>
        <w:tab/>
      </w:r>
      <w:r w:rsidRPr="00D12FD0">
        <w:rPr>
          <w:rFonts w:ascii="Arial" w:eastAsia="Arial" w:hAnsi="Arial" w:cs="Arial"/>
          <w:b/>
          <w:color w:val="CF4A02"/>
          <w:sz w:val="18"/>
          <w:szCs w:val="18"/>
          <w:lang w:val="en-US" w:eastAsia="en-GB"/>
        </w:rPr>
        <w:t>Individually immaterial associate</w:t>
      </w:r>
    </w:p>
    <w:p w14:paraId="04D723B5" w14:textId="77777777" w:rsidR="008C3D80" w:rsidRDefault="008C3D80" w:rsidP="008C3D80">
      <w:pPr>
        <w:spacing w:after="0" w:line="240" w:lineRule="auto"/>
        <w:ind w:left="540"/>
        <w:rPr>
          <w:rFonts w:ascii="Arial" w:hAnsi="Arial"/>
          <w:sz w:val="18"/>
          <w:szCs w:val="18"/>
        </w:rPr>
      </w:pPr>
    </w:p>
    <w:p w14:paraId="6884D50A" w14:textId="4298CD5C" w:rsidR="00E44801" w:rsidRDefault="00E44801" w:rsidP="008C3D80">
      <w:pPr>
        <w:spacing w:after="0" w:line="240" w:lineRule="auto"/>
        <w:ind w:left="540"/>
        <w:rPr>
          <w:rFonts w:ascii="Arial" w:hAnsi="Arial"/>
          <w:sz w:val="18"/>
          <w:szCs w:val="18"/>
        </w:rPr>
      </w:pPr>
      <w:r w:rsidRPr="00D12FD0">
        <w:rPr>
          <w:rFonts w:ascii="Arial" w:hAnsi="Arial" w:cs="Arial"/>
          <w:sz w:val="18"/>
          <w:szCs w:val="18"/>
        </w:rPr>
        <w:t>The table below is the carrying amount of its interests, in aggregate, individually immaterial associate that are accounted for using equity method.</w:t>
      </w:r>
    </w:p>
    <w:p w14:paraId="7B0B2254" w14:textId="77777777" w:rsidR="008C3D80" w:rsidRPr="008C3D80" w:rsidRDefault="008C3D80" w:rsidP="008C3D80">
      <w:pPr>
        <w:spacing w:after="0" w:line="240" w:lineRule="auto"/>
        <w:ind w:left="540"/>
        <w:rPr>
          <w:rFonts w:ascii="Arial" w:hAnsi="Arial"/>
          <w:sz w:val="18"/>
          <w:szCs w:val="18"/>
        </w:rPr>
      </w:pPr>
    </w:p>
    <w:tbl>
      <w:tblPr>
        <w:tblW w:w="9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23"/>
        <w:gridCol w:w="1368"/>
        <w:gridCol w:w="1368"/>
      </w:tblGrid>
      <w:tr w:rsidR="00E44801" w:rsidRPr="00D12FD0" w14:paraId="6C738FFA" w14:textId="77777777" w:rsidTr="00A75A1E">
        <w:trPr>
          <w:tblHeader/>
        </w:trPr>
        <w:tc>
          <w:tcPr>
            <w:tcW w:w="6723" w:type="dxa"/>
            <w:tcBorders>
              <w:top w:val="nil"/>
              <w:left w:val="nil"/>
              <w:bottom w:val="nil"/>
              <w:right w:val="nil"/>
            </w:tcBorders>
            <w:shd w:val="clear" w:color="auto" w:fill="FFFFFF" w:themeFill="background1"/>
          </w:tcPr>
          <w:p w14:paraId="1D904033" w14:textId="77777777" w:rsidR="00E44801" w:rsidRPr="00D12FD0" w:rsidRDefault="00E44801" w:rsidP="008C3D80">
            <w:pPr>
              <w:spacing w:after="0" w:line="240" w:lineRule="auto"/>
              <w:ind w:left="436"/>
              <w:jc w:val="both"/>
              <w:rPr>
                <w:rFonts w:ascii="Arial" w:hAnsi="Arial" w:cs="Arial"/>
                <w:sz w:val="18"/>
                <w:szCs w:val="18"/>
              </w:rPr>
            </w:pPr>
          </w:p>
        </w:tc>
        <w:tc>
          <w:tcPr>
            <w:tcW w:w="1368" w:type="dxa"/>
            <w:tcBorders>
              <w:top w:val="single" w:sz="4" w:space="0" w:color="auto"/>
              <w:left w:val="nil"/>
              <w:bottom w:val="nil"/>
              <w:right w:val="nil"/>
            </w:tcBorders>
            <w:shd w:val="clear" w:color="auto" w:fill="FFFFFF" w:themeFill="background1"/>
            <w:hideMark/>
          </w:tcPr>
          <w:p w14:paraId="41FBAA49" w14:textId="0F8B2446" w:rsidR="00E44801" w:rsidRPr="00D12FD0" w:rsidRDefault="00B02DA5" w:rsidP="00555846">
            <w:pPr>
              <w:spacing w:after="0" w:line="240" w:lineRule="auto"/>
              <w:ind w:left="-40" w:right="-72" w:hanging="174"/>
              <w:jc w:val="right"/>
              <w:rPr>
                <w:rFonts w:ascii="Arial" w:hAnsi="Arial" w:cs="Arial"/>
                <w:b/>
                <w:sz w:val="18"/>
                <w:szCs w:val="18"/>
              </w:rPr>
            </w:pPr>
            <w:r w:rsidRPr="00D12FD0">
              <w:rPr>
                <w:rFonts w:ascii="Arial" w:hAnsi="Arial" w:cs="Arial"/>
                <w:b/>
                <w:sz w:val="18"/>
                <w:szCs w:val="18"/>
              </w:rPr>
              <w:t>2022</w:t>
            </w:r>
          </w:p>
        </w:tc>
        <w:tc>
          <w:tcPr>
            <w:tcW w:w="1368" w:type="dxa"/>
            <w:tcBorders>
              <w:top w:val="single" w:sz="4" w:space="0" w:color="auto"/>
              <w:left w:val="nil"/>
              <w:bottom w:val="nil"/>
              <w:right w:val="nil"/>
            </w:tcBorders>
            <w:shd w:val="clear" w:color="auto" w:fill="FFFFFF" w:themeFill="background1"/>
            <w:hideMark/>
          </w:tcPr>
          <w:p w14:paraId="6EC0907A" w14:textId="188B3C30" w:rsidR="00E44801" w:rsidRPr="00D12FD0" w:rsidRDefault="00B02DA5" w:rsidP="00555846">
            <w:pPr>
              <w:spacing w:after="0" w:line="240" w:lineRule="auto"/>
              <w:ind w:left="-40" w:right="-72"/>
              <w:jc w:val="right"/>
              <w:rPr>
                <w:rFonts w:ascii="Arial" w:hAnsi="Arial" w:cs="Arial"/>
                <w:b/>
                <w:sz w:val="18"/>
                <w:szCs w:val="18"/>
              </w:rPr>
            </w:pPr>
            <w:r w:rsidRPr="00D12FD0">
              <w:rPr>
                <w:rFonts w:ascii="Arial" w:hAnsi="Arial" w:cs="Arial"/>
                <w:b/>
                <w:sz w:val="18"/>
                <w:szCs w:val="18"/>
              </w:rPr>
              <w:t>2021</w:t>
            </w:r>
          </w:p>
        </w:tc>
      </w:tr>
      <w:tr w:rsidR="00E44801" w:rsidRPr="00D12FD0" w14:paraId="0EC49021" w14:textId="77777777" w:rsidTr="00A75A1E">
        <w:trPr>
          <w:tblHeader/>
        </w:trPr>
        <w:tc>
          <w:tcPr>
            <w:tcW w:w="6723" w:type="dxa"/>
            <w:tcBorders>
              <w:top w:val="nil"/>
              <w:left w:val="nil"/>
              <w:bottom w:val="nil"/>
              <w:right w:val="nil"/>
            </w:tcBorders>
            <w:shd w:val="clear" w:color="auto" w:fill="FFFFFF" w:themeFill="background1"/>
          </w:tcPr>
          <w:p w14:paraId="28676D2C" w14:textId="77777777" w:rsidR="00E44801" w:rsidRPr="00D12FD0" w:rsidRDefault="00E44801" w:rsidP="008C3D80">
            <w:pPr>
              <w:spacing w:after="0" w:line="240" w:lineRule="auto"/>
              <w:ind w:left="436"/>
              <w:jc w:val="both"/>
              <w:rPr>
                <w:rFonts w:ascii="Arial" w:hAnsi="Arial" w:cs="Arial"/>
                <w:sz w:val="18"/>
                <w:szCs w:val="18"/>
              </w:rPr>
            </w:pPr>
          </w:p>
        </w:tc>
        <w:tc>
          <w:tcPr>
            <w:tcW w:w="1368" w:type="dxa"/>
            <w:tcBorders>
              <w:top w:val="nil"/>
              <w:left w:val="nil"/>
              <w:bottom w:val="single" w:sz="4" w:space="0" w:color="auto"/>
              <w:right w:val="nil"/>
            </w:tcBorders>
            <w:shd w:val="clear" w:color="auto" w:fill="FFFFFF" w:themeFill="background1"/>
            <w:hideMark/>
          </w:tcPr>
          <w:p w14:paraId="22D3F47F" w14:textId="77777777" w:rsidR="00E44801" w:rsidRPr="00D12FD0" w:rsidRDefault="00E44801" w:rsidP="00555846">
            <w:pPr>
              <w:spacing w:after="0" w:line="240" w:lineRule="auto"/>
              <w:ind w:left="-40" w:right="-72"/>
              <w:jc w:val="right"/>
              <w:rPr>
                <w:rFonts w:ascii="Arial" w:hAnsi="Arial" w:cs="Arial"/>
                <w:b/>
                <w:sz w:val="18"/>
                <w:szCs w:val="18"/>
              </w:rPr>
            </w:pPr>
            <w:r w:rsidRPr="00D12FD0">
              <w:rPr>
                <w:rFonts w:ascii="Arial" w:hAnsi="Arial" w:cs="Arial"/>
                <w:b/>
                <w:sz w:val="18"/>
                <w:szCs w:val="18"/>
              </w:rPr>
              <w:t>Baht</w:t>
            </w:r>
          </w:p>
        </w:tc>
        <w:tc>
          <w:tcPr>
            <w:tcW w:w="1368" w:type="dxa"/>
            <w:tcBorders>
              <w:top w:val="nil"/>
              <w:left w:val="nil"/>
              <w:bottom w:val="single" w:sz="4" w:space="0" w:color="auto"/>
              <w:right w:val="nil"/>
            </w:tcBorders>
            <w:shd w:val="clear" w:color="auto" w:fill="FFFFFF" w:themeFill="background1"/>
            <w:hideMark/>
          </w:tcPr>
          <w:p w14:paraId="385778DD" w14:textId="77777777" w:rsidR="00E44801" w:rsidRPr="00D12FD0" w:rsidRDefault="00E44801" w:rsidP="00555846">
            <w:pPr>
              <w:spacing w:after="0" w:line="240" w:lineRule="auto"/>
              <w:ind w:left="-40" w:right="-72"/>
              <w:jc w:val="right"/>
              <w:rPr>
                <w:rFonts w:ascii="Arial" w:hAnsi="Arial" w:cs="Arial"/>
                <w:b/>
                <w:sz w:val="18"/>
                <w:szCs w:val="18"/>
              </w:rPr>
            </w:pPr>
            <w:r w:rsidRPr="00D12FD0">
              <w:rPr>
                <w:rFonts w:ascii="Arial" w:hAnsi="Arial" w:cs="Arial"/>
                <w:b/>
                <w:sz w:val="18"/>
                <w:szCs w:val="18"/>
              </w:rPr>
              <w:t>Baht</w:t>
            </w:r>
          </w:p>
        </w:tc>
      </w:tr>
      <w:tr w:rsidR="00A75A1E" w:rsidRPr="00D12FD0" w14:paraId="2D07EA94" w14:textId="77777777" w:rsidTr="00A75A1E">
        <w:trPr>
          <w:tblHeader/>
        </w:trPr>
        <w:tc>
          <w:tcPr>
            <w:tcW w:w="6723" w:type="dxa"/>
            <w:tcBorders>
              <w:top w:val="nil"/>
              <w:left w:val="nil"/>
              <w:bottom w:val="nil"/>
              <w:right w:val="nil"/>
            </w:tcBorders>
            <w:shd w:val="clear" w:color="auto" w:fill="FFFFFF" w:themeFill="background1"/>
          </w:tcPr>
          <w:p w14:paraId="52DC5511" w14:textId="77777777" w:rsidR="00A75A1E" w:rsidRPr="00D12FD0" w:rsidRDefault="00A75A1E" w:rsidP="008C3D80">
            <w:pPr>
              <w:spacing w:after="0" w:line="240" w:lineRule="auto"/>
              <w:ind w:left="436"/>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9B84750" w14:textId="77777777" w:rsidR="00A75A1E" w:rsidRPr="00D12FD0" w:rsidRDefault="00A75A1E" w:rsidP="00555846">
            <w:pPr>
              <w:spacing w:after="0" w:line="240" w:lineRule="auto"/>
              <w:ind w:left="-40" w:right="-72"/>
              <w:jc w:val="right"/>
              <w:rPr>
                <w:rFonts w:ascii="Arial" w:hAnsi="Arial" w:cs="Arial"/>
                <w:b/>
                <w:sz w:val="18"/>
                <w:szCs w:val="18"/>
              </w:rPr>
            </w:pPr>
          </w:p>
        </w:tc>
        <w:tc>
          <w:tcPr>
            <w:tcW w:w="1368" w:type="dxa"/>
            <w:tcBorders>
              <w:top w:val="single" w:sz="4" w:space="0" w:color="auto"/>
              <w:left w:val="nil"/>
              <w:bottom w:val="nil"/>
              <w:right w:val="nil"/>
            </w:tcBorders>
            <w:shd w:val="clear" w:color="auto" w:fill="FFFFFF" w:themeFill="background1"/>
          </w:tcPr>
          <w:p w14:paraId="5D94B59B" w14:textId="77777777" w:rsidR="00A75A1E" w:rsidRPr="00D12FD0" w:rsidRDefault="00A75A1E" w:rsidP="00555846">
            <w:pPr>
              <w:spacing w:after="0" w:line="240" w:lineRule="auto"/>
              <w:ind w:left="-40" w:right="-72"/>
              <w:jc w:val="right"/>
              <w:rPr>
                <w:rFonts w:ascii="Arial" w:hAnsi="Arial" w:cs="Arial"/>
                <w:b/>
                <w:sz w:val="18"/>
                <w:szCs w:val="18"/>
              </w:rPr>
            </w:pPr>
          </w:p>
        </w:tc>
      </w:tr>
      <w:tr w:rsidR="00132CDF" w:rsidRPr="00D12FD0" w14:paraId="58CAD8D2" w14:textId="77777777" w:rsidTr="00A75A1E">
        <w:tc>
          <w:tcPr>
            <w:tcW w:w="6723" w:type="dxa"/>
            <w:tcBorders>
              <w:top w:val="nil"/>
              <w:left w:val="nil"/>
              <w:bottom w:val="nil"/>
              <w:right w:val="nil"/>
            </w:tcBorders>
            <w:hideMark/>
          </w:tcPr>
          <w:p w14:paraId="25D9ED4C" w14:textId="77777777" w:rsidR="00132CDF" w:rsidRPr="00D12FD0" w:rsidRDefault="00132CDF" w:rsidP="00132CDF">
            <w:pPr>
              <w:spacing w:after="0" w:line="240" w:lineRule="auto"/>
              <w:ind w:left="436"/>
              <w:rPr>
                <w:rFonts w:ascii="Arial" w:hAnsi="Arial" w:cs="Arial"/>
                <w:b/>
                <w:sz w:val="18"/>
                <w:szCs w:val="18"/>
              </w:rPr>
            </w:pPr>
            <w:r w:rsidRPr="00D12FD0">
              <w:rPr>
                <w:rFonts w:ascii="Arial" w:hAnsi="Arial" w:cs="Arial"/>
                <w:b/>
                <w:sz w:val="18"/>
                <w:szCs w:val="18"/>
              </w:rPr>
              <w:t>Aggregate carrying amount of individually immaterial associates</w:t>
            </w:r>
          </w:p>
        </w:tc>
        <w:tc>
          <w:tcPr>
            <w:tcW w:w="1368" w:type="dxa"/>
            <w:tcBorders>
              <w:top w:val="nil"/>
              <w:left w:val="nil"/>
              <w:bottom w:val="nil"/>
              <w:right w:val="nil"/>
            </w:tcBorders>
            <w:shd w:val="clear" w:color="auto" w:fill="FAFAFA"/>
          </w:tcPr>
          <w:p w14:paraId="34715600" w14:textId="4C22F53F" w:rsidR="00132CDF" w:rsidRPr="00132CDF" w:rsidRDefault="00132CDF" w:rsidP="00132CDF">
            <w:pPr>
              <w:spacing w:after="0" w:line="240" w:lineRule="auto"/>
              <w:ind w:left="-40" w:right="-72"/>
              <w:jc w:val="right"/>
              <w:rPr>
                <w:rFonts w:ascii="Arial" w:hAnsi="Arial" w:cs="Arial"/>
                <w:b/>
                <w:sz w:val="18"/>
                <w:szCs w:val="18"/>
              </w:rPr>
            </w:pPr>
            <w:r w:rsidRPr="00132CDF">
              <w:rPr>
                <w:rFonts w:ascii="Arial" w:eastAsia="Arial Unicode MS" w:hAnsi="Arial" w:cs="Arial"/>
                <w:sz w:val="18"/>
                <w:szCs w:val="18"/>
              </w:rPr>
              <w:t>56,975,241</w:t>
            </w:r>
          </w:p>
        </w:tc>
        <w:tc>
          <w:tcPr>
            <w:tcW w:w="1368" w:type="dxa"/>
            <w:tcBorders>
              <w:top w:val="nil"/>
              <w:left w:val="nil"/>
              <w:bottom w:val="nil"/>
              <w:right w:val="nil"/>
            </w:tcBorders>
          </w:tcPr>
          <w:p w14:paraId="7AFD0C39" w14:textId="74273F49" w:rsidR="00132CDF" w:rsidRPr="00132CDF" w:rsidRDefault="00132CDF" w:rsidP="00132CDF">
            <w:pPr>
              <w:spacing w:after="0" w:line="240" w:lineRule="auto"/>
              <w:ind w:left="-40" w:right="-72"/>
              <w:jc w:val="right"/>
              <w:rPr>
                <w:rFonts w:ascii="Arial" w:hAnsi="Arial" w:cs="Arial"/>
                <w:b/>
                <w:sz w:val="18"/>
                <w:szCs w:val="18"/>
              </w:rPr>
            </w:pPr>
            <w:r w:rsidRPr="00132CDF">
              <w:rPr>
                <w:rFonts w:ascii="Arial" w:eastAsia="Arial Unicode MS" w:hAnsi="Arial" w:cs="Arial"/>
                <w:sz w:val="18"/>
                <w:szCs w:val="18"/>
              </w:rPr>
              <w:t>61,749,457</w:t>
            </w:r>
          </w:p>
        </w:tc>
      </w:tr>
      <w:tr w:rsidR="00E44801" w:rsidRPr="00D12FD0" w14:paraId="6E1F05B3" w14:textId="77777777" w:rsidTr="66B4A85F">
        <w:tc>
          <w:tcPr>
            <w:tcW w:w="6723" w:type="dxa"/>
            <w:tcBorders>
              <w:top w:val="nil"/>
              <w:left w:val="nil"/>
              <w:bottom w:val="nil"/>
              <w:right w:val="nil"/>
            </w:tcBorders>
            <w:hideMark/>
          </w:tcPr>
          <w:p w14:paraId="66395F73" w14:textId="77777777" w:rsidR="00E44801" w:rsidRPr="00D12FD0" w:rsidRDefault="00E44801" w:rsidP="008C3D80">
            <w:pPr>
              <w:spacing w:after="0" w:line="240" w:lineRule="auto"/>
              <w:ind w:left="436"/>
              <w:rPr>
                <w:rFonts w:ascii="Arial" w:hAnsi="Arial" w:cs="Arial"/>
                <w:b/>
                <w:sz w:val="18"/>
                <w:szCs w:val="18"/>
              </w:rPr>
            </w:pPr>
            <w:r w:rsidRPr="00D12FD0">
              <w:rPr>
                <w:rFonts w:ascii="Arial" w:hAnsi="Arial" w:cs="Arial"/>
                <w:b/>
                <w:sz w:val="18"/>
                <w:szCs w:val="18"/>
              </w:rPr>
              <w:t>Aggregate amounts of the Group’s share of:</w:t>
            </w:r>
          </w:p>
        </w:tc>
        <w:tc>
          <w:tcPr>
            <w:tcW w:w="1368" w:type="dxa"/>
            <w:tcBorders>
              <w:top w:val="nil"/>
              <w:left w:val="nil"/>
              <w:bottom w:val="nil"/>
              <w:right w:val="nil"/>
            </w:tcBorders>
            <w:shd w:val="clear" w:color="auto" w:fill="FAFAFA"/>
          </w:tcPr>
          <w:p w14:paraId="420FAB46" w14:textId="77777777" w:rsidR="00E44801" w:rsidRPr="00132CDF" w:rsidRDefault="00E44801" w:rsidP="00555846">
            <w:pPr>
              <w:spacing w:after="0" w:line="240" w:lineRule="auto"/>
              <w:ind w:left="-40" w:right="-72"/>
              <w:jc w:val="right"/>
              <w:rPr>
                <w:rFonts w:ascii="Arial" w:hAnsi="Arial" w:cs="Arial"/>
                <w:b/>
                <w:sz w:val="18"/>
                <w:szCs w:val="18"/>
              </w:rPr>
            </w:pPr>
          </w:p>
        </w:tc>
        <w:tc>
          <w:tcPr>
            <w:tcW w:w="1368" w:type="dxa"/>
            <w:tcBorders>
              <w:top w:val="nil"/>
              <w:left w:val="nil"/>
              <w:bottom w:val="nil"/>
              <w:right w:val="nil"/>
            </w:tcBorders>
          </w:tcPr>
          <w:p w14:paraId="6E2A76DE" w14:textId="77777777" w:rsidR="00E44801" w:rsidRPr="00132CDF" w:rsidRDefault="00E44801" w:rsidP="00555846">
            <w:pPr>
              <w:spacing w:after="0" w:line="240" w:lineRule="auto"/>
              <w:ind w:left="-40" w:right="-72"/>
              <w:jc w:val="right"/>
              <w:rPr>
                <w:rFonts w:ascii="Arial" w:hAnsi="Arial" w:cs="Arial"/>
                <w:b/>
                <w:sz w:val="18"/>
                <w:szCs w:val="18"/>
              </w:rPr>
            </w:pPr>
          </w:p>
        </w:tc>
      </w:tr>
      <w:tr w:rsidR="00132CDF" w:rsidRPr="00D12FD0" w14:paraId="297D4095" w14:textId="77777777" w:rsidTr="66B4A85F">
        <w:tc>
          <w:tcPr>
            <w:tcW w:w="6723" w:type="dxa"/>
            <w:tcBorders>
              <w:top w:val="nil"/>
              <w:left w:val="nil"/>
              <w:bottom w:val="nil"/>
              <w:right w:val="nil"/>
            </w:tcBorders>
            <w:hideMark/>
          </w:tcPr>
          <w:p w14:paraId="372AA953" w14:textId="6B8FA2B2" w:rsidR="00132CDF" w:rsidRPr="00D12FD0" w:rsidRDefault="0AEE26BD" w:rsidP="66B4A85F">
            <w:pPr>
              <w:spacing w:after="0" w:line="240" w:lineRule="auto"/>
              <w:ind w:left="436"/>
              <w:rPr>
                <w:rFonts w:ascii="Arial" w:hAnsi="Arial" w:cs="Arial"/>
                <w:sz w:val="18"/>
                <w:szCs w:val="18"/>
              </w:rPr>
            </w:pPr>
            <w:r w:rsidRPr="66B4A85F">
              <w:rPr>
                <w:rFonts w:ascii="Arial" w:eastAsia="Arial" w:hAnsi="Arial" w:cs="Arial"/>
                <w:sz w:val="18"/>
                <w:szCs w:val="18"/>
              </w:rPr>
              <w:t>Loss</w:t>
            </w:r>
            <w:r w:rsidR="13A0F28F" w:rsidRPr="66B4A85F">
              <w:rPr>
                <w:rFonts w:ascii="Arial" w:hAnsi="Arial" w:cs="Arial"/>
                <w:sz w:val="18"/>
                <w:szCs w:val="18"/>
              </w:rPr>
              <w:t xml:space="preserve"> from continuing operations</w:t>
            </w:r>
          </w:p>
        </w:tc>
        <w:tc>
          <w:tcPr>
            <w:tcW w:w="1368" w:type="dxa"/>
            <w:tcBorders>
              <w:top w:val="nil"/>
              <w:left w:val="nil"/>
              <w:bottom w:val="nil"/>
              <w:right w:val="nil"/>
            </w:tcBorders>
            <w:shd w:val="clear" w:color="auto" w:fill="FAFAFA"/>
          </w:tcPr>
          <w:p w14:paraId="7AAEB462" w14:textId="71F563D6" w:rsidR="00132CDF" w:rsidRPr="00132CDF" w:rsidRDefault="00132CDF" w:rsidP="00132CDF">
            <w:pPr>
              <w:spacing w:after="0" w:line="240" w:lineRule="auto"/>
              <w:ind w:left="-40" w:right="-72"/>
              <w:jc w:val="right"/>
              <w:rPr>
                <w:rFonts w:ascii="Arial" w:hAnsi="Arial" w:cs="Arial"/>
                <w:b/>
                <w:sz w:val="18"/>
                <w:szCs w:val="18"/>
              </w:rPr>
            </w:pPr>
            <w:r w:rsidRPr="00132CDF">
              <w:rPr>
                <w:rFonts w:ascii="Arial" w:eastAsia="Arial Unicode MS" w:hAnsi="Arial" w:cs="Arial"/>
                <w:sz w:val="18"/>
                <w:szCs w:val="18"/>
              </w:rPr>
              <w:t>(4,274,216)</w:t>
            </w:r>
          </w:p>
        </w:tc>
        <w:tc>
          <w:tcPr>
            <w:tcW w:w="1368" w:type="dxa"/>
            <w:tcBorders>
              <w:top w:val="nil"/>
              <w:left w:val="nil"/>
              <w:bottom w:val="nil"/>
              <w:right w:val="nil"/>
            </w:tcBorders>
          </w:tcPr>
          <w:p w14:paraId="1B4B0EA3" w14:textId="6E03FF20" w:rsidR="00132CDF" w:rsidRPr="00132CDF" w:rsidRDefault="00132CDF" w:rsidP="00132CDF">
            <w:pPr>
              <w:spacing w:after="0" w:line="240" w:lineRule="auto"/>
              <w:ind w:left="-40" w:right="-72"/>
              <w:jc w:val="right"/>
              <w:rPr>
                <w:rFonts w:ascii="Arial" w:hAnsi="Arial" w:cs="Arial"/>
                <w:b/>
                <w:sz w:val="18"/>
                <w:szCs w:val="18"/>
              </w:rPr>
            </w:pPr>
            <w:r w:rsidRPr="00132CDF">
              <w:rPr>
                <w:rFonts w:ascii="Arial" w:eastAsia="Arial Unicode MS" w:hAnsi="Arial" w:cs="Arial"/>
                <w:sz w:val="18"/>
                <w:szCs w:val="18"/>
              </w:rPr>
              <w:t>(50,215)</w:t>
            </w:r>
          </w:p>
        </w:tc>
      </w:tr>
      <w:tr w:rsidR="00E44801" w:rsidRPr="00D12FD0" w14:paraId="4999F0CE" w14:textId="77777777" w:rsidTr="66B4A85F">
        <w:tc>
          <w:tcPr>
            <w:tcW w:w="6723" w:type="dxa"/>
            <w:tcBorders>
              <w:top w:val="nil"/>
              <w:left w:val="nil"/>
              <w:bottom w:val="nil"/>
              <w:right w:val="nil"/>
            </w:tcBorders>
          </w:tcPr>
          <w:p w14:paraId="0D6B8FDC" w14:textId="77777777" w:rsidR="00E44801" w:rsidRPr="00D12FD0" w:rsidRDefault="00E44801" w:rsidP="008C3D80">
            <w:pPr>
              <w:spacing w:after="0" w:line="240" w:lineRule="auto"/>
              <w:ind w:left="436"/>
              <w:rPr>
                <w:rFonts w:ascii="Arial" w:hAnsi="Arial" w:cs="Arial"/>
                <w:sz w:val="18"/>
                <w:szCs w:val="18"/>
              </w:rPr>
            </w:pPr>
          </w:p>
        </w:tc>
        <w:tc>
          <w:tcPr>
            <w:tcW w:w="1368" w:type="dxa"/>
            <w:tcBorders>
              <w:top w:val="single" w:sz="4" w:space="0" w:color="000000" w:themeColor="text1"/>
              <w:left w:val="nil"/>
              <w:bottom w:val="nil"/>
              <w:right w:val="nil"/>
            </w:tcBorders>
            <w:shd w:val="clear" w:color="auto" w:fill="FAFAFA"/>
          </w:tcPr>
          <w:p w14:paraId="727AA13E" w14:textId="77777777" w:rsidR="00E44801" w:rsidRPr="00132CDF" w:rsidRDefault="00E44801" w:rsidP="00555846">
            <w:pPr>
              <w:spacing w:after="0" w:line="240" w:lineRule="auto"/>
              <w:ind w:left="-40" w:right="-72"/>
              <w:jc w:val="right"/>
              <w:rPr>
                <w:rFonts w:ascii="Arial" w:hAnsi="Arial" w:cs="Arial"/>
                <w:b/>
                <w:sz w:val="18"/>
                <w:szCs w:val="18"/>
              </w:rPr>
            </w:pPr>
          </w:p>
        </w:tc>
        <w:tc>
          <w:tcPr>
            <w:tcW w:w="1368" w:type="dxa"/>
            <w:tcBorders>
              <w:top w:val="single" w:sz="4" w:space="0" w:color="000000" w:themeColor="text1"/>
              <w:left w:val="nil"/>
              <w:bottom w:val="nil"/>
              <w:right w:val="nil"/>
            </w:tcBorders>
          </w:tcPr>
          <w:p w14:paraId="6588BBCF" w14:textId="77777777" w:rsidR="00E44801" w:rsidRPr="00132CDF" w:rsidRDefault="00E44801" w:rsidP="00555846">
            <w:pPr>
              <w:spacing w:after="0" w:line="240" w:lineRule="auto"/>
              <w:ind w:left="-40" w:right="-72"/>
              <w:jc w:val="right"/>
              <w:rPr>
                <w:rFonts w:ascii="Arial" w:hAnsi="Arial" w:cs="Arial"/>
                <w:b/>
                <w:sz w:val="18"/>
                <w:szCs w:val="18"/>
              </w:rPr>
            </w:pPr>
          </w:p>
        </w:tc>
      </w:tr>
      <w:tr w:rsidR="00132CDF" w:rsidRPr="00D12FD0" w14:paraId="5291E613" w14:textId="77777777" w:rsidTr="66B4A85F">
        <w:tc>
          <w:tcPr>
            <w:tcW w:w="6723" w:type="dxa"/>
            <w:tcBorders>
              <w:top w:val="nil"/>
              <w:left w:val="nil"/>
              <w:bottom w:val="nil"/>
              <w:right w:val="nil"/>
            </w:tcBorders>
            <w:hideMark/>
          </w:tcPr>
          <w:p w14:paraId="31B7EB4C" w14:textId="77777777" w:rsidR="00132CDF" w:rsidRPr="00D12FD0" w:rsidRDefault="00132CDF" w:rsidP="00132CDF">
            <w:pPr>
              <w:spacing w:after="0" w:line="240" w:lineRule="auto"/>
              <w:ind w:left="436"/>
              <w:rPr>
                <w:rFonts w:ascii="Arial" w:hAnsi="Arial" w:cs="Arial"/>
                <w:sz w:val="18"/>
                <w:szCs w:val="18"/>
              </w:rPr>
            </w:pPr>
            <w:r w:rsidRPr="00D12FD0">
              <w:rPr>
                <w:rFonts w:ascii="Arial" w:hAnsi="Arial" w:cs="Arial"/>
                <w:sz w:val="18"/>
                <w:szCs w:val="18"/>
              </w:rPr>
              <w:t>Total comprehensive income</w:t>
            </w:r>
          </w:p>
        </w:tc>
        <w:tc>
          <w:tcPr>
            <w:tcW w:w="1368" w:type="dxa"/>
            <w:tcBorders>
              <w:top w:val="nil"/>
              <w:left w:val="nil"/>
              <w:bottom w:val="single" w:sz="4" w:space="0" w:color="auto"/>
              <w:right w:val="nil"/>
            </w:tcBorders>
            <w:shd w:val="clear" w:color="auto" w:fill="FAFAFA"/>
          </w:tcPr>
          <w:p w14:paraId="77CAA1FD" w14:textId="2B1E0881" w:rsidR="00132CDF" w:rsidRPr="00132CDF" w:rsidRDefault="00132CDF" w:rsidP="00132CDF">
            <w:pPr>
              <w:spacing w:after="0" w:line="240" w:lineRule="auto"/>
              <w:ind w:left="-40" w:right="-72"/>
              <w:jc w:val="right"/>
              <w:rPr>
                <w:rFonts w:ascii="Arial" w:hAnsi="Arial" w:cs="Arial"/>
                <w:b/>
                <w:sz w:val="18"/>
                <w:szCs w:val="18"/>
              </w:rPr>
            </w:pPr>
            <w:r w:rsidRPr="00132CDF">
              <w:rPr>
                <w:rFonts w:ascii="Arial" w:eastAsia="Arial Unicode MS" w:hAnsi="Arial" w:cs="Arial"/>
                <w:sz w:val="18"/>
                <w:szCs w:val="18"/>
              </w:rPr>
              <w:t>(4,274,216)</w:t>
            </w:r>
          </w:p>
        </w:tc>
        <w:tc>
          <w:tcPr>
            <w:tcW w:w="1368" w:type="dxa"/>
            <w:tcBorders>
              <w:top w:val="nil"/>
              <w:left w:val="nil"/>
              <w:bottom w:val="single" w:sz="4" w:space="0" w:color="auto"/>
              <w:right w:val="nil"/>
            </w:tcBorders>
          </w:tcPr>
          <w:p w14:paraId="33B56FE1" w14:textId="3A390B04" w:rsidR="00132CDF" w:rsidRPr="00132CDF" w:rsidRDefault="00132CDF" w:rsidP="00132CDF">
            <w:pPr>
              <w:spacing w:after="0" w:line="240" w:lineRule="auto"/>
              <w:ind w:left="-40" w:right="-72"/>
              <w:jc w:val="right"/>
              <w:rPr>
                <w:rFonts w:ascii="Arial" w:hAnsi="Arial" w:cs="Arial"/>
                <w:b/>
                <w:sz w:val="18"/>
                <w:szCs w:val="18"/>
              </w:rPr>
            </w:pPr>
            <w:r w:rsidRPr="00132CDF">
              <w:rPr>
                <w:rFonts w:ascii="Arial" w:eastAsia="Arial Unicode MS" w:hAnsi="Arial" w:cs="Arial"/>
                <w:sz w:val="18"/>
                <w:szCs w:val="18"/>
              </w:rPr>
              <w:t>(50,215)</w:t>
            </w:r>
          </w:p>
        </w:tc>
      </w:tr>
    </w:tbl>
    <w:p w14:paraId="552A80EE" w14:textId="77777777" w:rsidR="00A75A1E" w:rsidRDefault="00A75A1E" w:rsidP="00A75A1E">
      <w:pPr>
        <w:spacing w:after="0" w:line="240" w:lineRule="auto"/>
        <w:ind w:left="540"/>
        <w:rPr>
          <w:rFonts w:ascii="Arial" w:eastAsia="Arial" w:hAnsi="Arial" w:cs="Arial"/>
          <w:sz w:val="18"/>
          <w:szCs w:val="18"/>
        </w:rPr>
      </w:pPr>
    </w:p>
    <w:p w14:paraId="0CF8925B" w14:textId="3E40C0A0" w:rsidR="00E44801" w:rsidRPr="00D12FD0" w:rsidRDefault="5B77D4AA" w:rsidP="00A75A1E">
      <w:pPr>
        <w:spacing w:after="0" w:line="240" w:lineRule="auto"/>
        <w:ind w:left="540"/>
        <w:rPr>
          <w:rFonts w:ascii="Arial" w:hAnsi="Arial" w:cs="Arial"/>
          <w:sz w:val="18"/>
          <w:szCs w:val="18"/>
        </w:rPr>
      </w:pPr>
      <w:r w:rsidRPr="66B4A85F">
        <w:rPr>
          <w:rFonts w:ascii="Arial" w:eastAsia="Arial" w:hAnsi="Arial" w:cs="Arial"/>
          <w:sz w:val="18"/>
          <w:szCs w:val="18"/>
        </w:rPr>
        <w:t>The Group has no contingent liabilities</w:t>
      </w:r>
      <w:r w:rsidRPr="66B4A85F">
        <w:rPr>
          <w:rFonts w:ascii="Calibri" w:eastAsia="Calibri" w:hAnsi="Calibri" w:cs="Calibri"/>
          <w:szCs w:val="22"/>
        </w:rPr>
        <w:t xml:space="preserve"> </w:t>
      </w:r>
      <w:r w:rsidRPr="66B4A85F">
        <w:rPr>
          <w:rFonts w:ascii="Arial" w:eastAsia="Arial" w:hAnsi="Arial" w:cs="Arial"/>
          <w:sz w:val="18"/>
          <w:szCs w:val="18"/>
        </w:rPr>
        <w:t>related to interest in associate company.</w:t>
      </w:r>
    </w:p>
    <w:p w14:paraId="7352D506" w14:textId="495031C0" w:rsidR="00E44801" w:rsidRPr="00D12FD0" w:rsidRDefault="00E44801" w:rsidP="66B4A85F">
      <w:pPr>
        <w:spacing w:after="0" w:line="240" w:lineRule="auto"/>
        <w:rPr>
          <w:rFonts w:ascii="Arial" w:hAnsi="Arial" w:cs="Arial"/>
          <w:sz w:val="18"/>
          <w:szCs w:val="18"/>
        </w:rPr>
      </w:pPr>
    </w:p>
    <w:p w14:paraId="1B012A19" w14:textId="77777777" w:rsidR="00E44801" w:rsidRPr="00D12FD0" w:rsidRDefault="00E44801" w:rsidP="00555846">
      <w:pPr>
        <w:spacing w:after="0" w:line="240" w:lineRule="auto"/>
        <w:rPr>
          <w:rFonts w:ascii="Arial" w:hAnsi="Arial" w:cs="Arial"/>
          <w:sz w:val="18"/>
          <w:szCs w:val="18"/>
        </w:rPr>
      </w:pPr>
    </w:p>
    <w:p w14:paraId="0E49625C" w14:textId="4BC33626" w:rsidR="00E44801" w:rsidRPr="00D12FD0" w:rsidRDefault="00E44801" w:rsidP="00555846">
      <w:pPr>
        <w:spacing w:after="0" w:line="240" w:lineRule="auto"/>
        <w:rPr>
          <w:rFonts w:ascii="Arial" w:hAnsi="Arial" w:cs="Arial"/>
          <w:sz w:val="18"/>
          <w:szCs w:val="18"/>
        </w:rPr>
        <w:sectPr w:rsidR="00E44801" w:rsidRPr="00D12FD0" w:rsidSect="003C71A0">
          <w:headerReference w:type="even" r:id="rId8"/>
          <w:headerReference w:type="default" r:id="rId9"/>
          <w:footerReference w:type="even" r:id="rId10"/>
          <w:footerReference w:type="default" r:id="rId11"/>
          <w:headerReference w:type="first" r:id="rId12"/>
          <w:footerReference w:type="first" r:id="rId13"/>
          <w:pgSz w:w="11906" w:h="16838" w:code="9"/>
          <w:pgMar w:top="1440" w:right="720" w:bottom="720" w:left="1728" w:header="706" w:footer="706" w:gutter="0"/>
          <w:pgNumType w:start="15"/>
          <w:cols w:space="708"/>
          <w:noEndnote/>
          <w:docGrid w:linePitch="360"/>
        </w:sectPr>
      </w:pPr>
    </w:p>
    <w:tbl>
      <w:tblPr>
        <w:tblW w:w="15394" w:type="dxa"/>
        <w:shd w:val="clear" w:color="auto" w:fill="FFA543"/>
        <w:tblLook w:val="04A0" w:firstRow="1" w:lastRow="0" w:firstColumn="1" w:lastColumn="0" w:noHBand="0" w:noVBand="1"/>
      </w:tblPr>
      <w:tblGrid>
        <w:gridCol w:w="15394"/>
      </w:tblGrid>
      <w:tr w:rsidR="00F931E4" w:rsidRPr="00D12FD0" w14:paraId="704AB90B" w14:textId="77777777" w:rsidTr="00A75A1E">
        <w:trPr>
          <w:trHeight w:val="361"/>
        </w:trPr>
        <w:tc>
          <w:tcPr>
            <w:tcW w:w="15394" w:type="dxa"/>
            <w:shd w:val="clear" w:color="auto" w:fill="FFA543"/>
            <w:vAlign w:val="center"/>
          </w:tcPr>
          <w:p w14:paraId="6A378DE0" w14:textId="02A37E93" w:rsidR="00F931E4" w:rsidRPr="00D12FD0" w:rsidRDefault="000028F0" w:rsidP="00555846">
            <w:pPr>
              <w:tabs>
                <w:tab w:val="left" w:pos="432"/>
              </w:tabs>
              <w:spacing w:after="0" w:line="240" w:lineRule="auto"/>
              <w:ind w:left="432" w:hanging="432"/>
              <w:rPr>
                <w:rFonts w:ascii="Arial" w:eastAsia="Arial Unicode MS" w:hAnsi="Arial" w:cs="Arial"/>
                <w:b/>
                <w:bCs/>
                <w:color w:val="FFFFFF"/>
                <w:sz w:val="18"/>
                <w:szCs w:val="18"/>
                <w:cs/>
              </w:rPr>
            </w:pPr>
            <w:r w:rsidRPr="00D12FD0">
              <w:rPr>
                <w:rFonts w:ascii="Arial" w:eastAsia="Arial Unicode MS" w:hAnsi="Arial" w:cs="Arial"/>
                <w:b/>
                <w:bCs/>
                <w:color w:val="FFFFFF"/>
                <w:sz w:val="18"/>
                <w:szCs w:val="18"/>
              </w:rPr>
              <w:t>1</w:t>
            </w:r>
            <w:r w:rsidR="00132CDF">
              <w:rPr>
                <w:rFonts w:ascii="Arial" w:eastAsia="Arial Unicode MS" w:hAnsi="Arial" w:cs="Browallia New"/>
                <w:b/>
                <w:bCs/>
                <w:color w:val="FFFFFF"/>
                <w:sz w:val="18"/>
                <w:szCs w:val="22"/>
                <w:lang w:val="en-US"/>
              </w:rPr>
              <w:t>7</w:t>
            </w:r>
            <w:r w:rsidR="00F931E4" w:rsidRPr="00D12FD0">
              <w:rPr>
                <w:rFonts w:ascii="Arial" w:eastAsia="Arial Unicode MS" w:hAnsi="Arial" w:cs="Arial"/>
                <w:b/>
                <w:bCs/>
                <w:color w:val="FFFFFF"/>
                <w:sz w:val="18"/>
                <w:szCs w:val="18"/>
              </w:rPr>
              <w:tab/>
              <w:t xml:space="preserve">Investment in </w:t>
            </w:r>
            <w:r w:rsidR="00CD7ED0" w:rsidRPr="00D12FD0">
              <w:rPr>
                <w:rFonts w:ascii="Arial" w:eastAsia="Arial Unicode MS" w:hAnsi="Arial" w:cs="Arial"/>
                <w:b/>
                <w:bCs/>
                <w:color w:val="FFFFFF"/>
                <w:sz w:val="18"/>
                <w:szCs w:val="18"/>
              </w:rPr>
              <w:t>subsidiaries</w:t>
            </w:r>
          </w:p>
        </w:tc>
      </w:tr>
    </w:tbl>
    <w:p w14:paraId="641853C3" w14:textId="13BFFD65" w:rsidR="00F931E4" w:rsidRPr="00D12FD0" w:rsidRDefault="00F931E4" w:rsidP="00A75A1E">
      <w:pPr>
        <w:spacing w:after="0" w:line="240" w:lineRule="auto"/>
        <w:jc w:val="both"/>
        <w:rPr>
          <w:rFonts w:ascii="Arial" w:hAnsi="Arial" w:cs="Arial"/>
          <w:sz w:val="18"/>
          <w:szCs w:val="18"/>
        </w:rPr>
      </w:pPr>
    </w:p>
    <w:p w14:paraId="7F02FE47" w14:textId="13BFFD65" w:rsidR="00556E73" w:rsidRPr="00D12FD0" w:rsidRDefault="52D16DEE" w:rsidP="00A75A1E">
      <w:pPr>
        <w:spacing w:after="0" w:line="240" w:lineRule="auto"/>
        <w:jc w:val="both"/>
        <w:rPr>
          <w:rFonts w:ascii="Arial" w:hAnsi="Arial" w:cs="Arial"/>
          <w:sz w:val="18"/>
          <w:szCs w:val="18"/>
        </w:rPr>
      </w:pPr>
      <w:r w:rsidRPr="0CD35341">
        <w:rPr>
          <w:rFonts w:ascii="Arial" w:eastAsia="Arial" w:hAnsi="Arial" w:cs="Arial"/>
          <w:sz w:val="18"/>
          <w:szCs w:val="18"/>
        </w:rPr>
        <w:t>As at 31 December 2022, the subsidiaries included in consolidated financial statement are listed below. The subsidiaries have only ordinary shares in which the Group directly holds those shares. The proportion of ownership interests held by the Group is equal to voting rights in subsidiaries held by the Group</w:t>
      </w:r>
      <w:r w:rsidR="00556E73" w:rsidRPr="0CD35341">
        <w:rPr>
          <w:rFonts w:ascii="Arial" w:hAnsi="Arial" w:cs="Arial"/>
          <w:sz w:val="18"/>
          <w:szCs w:val="18"/>
        </w:rPr>
        <w:t>.</w:t>
      </w:r>
    </w:p>
    <w:p w14:paraId="5E2340B7" w14:textId="77777777" w:rsidR="0074782D" w:rsidRPr="00D12FD0" w:rsidRDefault="0074782D" w:rsidP="00A75A1E">
      <w:pPr>
        <w:tabs>
          <w:tab w:val="left" w:pos="360"/>
        </w:tabs>
        <w:spacing w:after="0" w:line="240" w:lineRule="auto"/>
        <w:ind w:left="360" w:right="-25" w:hanging="360"/>
        <w:jc w:val="both"/>
        <w:rPr>
          <w:rFonts w:ascii="Arial" w:eastAsia="Cordia New" w:hAnsi="Arial" w:cs="Arial"/>
          <w:sz w:val="18"/>
          <w:szCs w:val="18"/>
          <w:lang w:val="en-US"/>
        </w:rPr>
      </w:pPr>
    </w:p>
    <w:tbl>
      <w:tblPr>
        <w:tblW w:w="0" w:type="auto"/>
        <w:tblLayout w:type="fixed"/>
        <w:tblLook w:val="01E0" w:firstRow="1" w:lastRow="1" w:firstColumn="1" w:lastColumn="1" w:noHBand="0" w:noVBand="0"/>
      </w:tblPr>
      <w:tblGrid>
        <w:gridCol w:w="3744"/>
        <w:gridCol w:w="1278"/>
        <w:gridCol w:w="3168"/>
        <w:gridCol w:w="792"/>
        <w:gridCol w:w="792"/>
        <w:gridCol w:w="792"/>
        <w:gridCol w:w="792"/>
        <w:gridCol w:w="1008"/>
        <w:gridCol w:w="1008"/>
        <w:gridCol w:w="1008"/>
        <w:gridCol w:w="1008"/>
      </w:tblGrid>
      <w:tr w:rsidR="00D6234E" w:rsidRPr="005B1BF6" w14:paraId="7419BD00" w14:textId="77777777" w:rsidTr="005B1BF6">
        <w:trPr>
          <w:trHeight w:val="20"/>
          <w:tblHeader/>
        </w:trPr>
        <w:tc>
          <w:tcPr>
            <w:tcW w:w="3744" w:type="dxa"/>
            <w:tcBorders>
              <w:top w:val="single" w:sz="4" w:space="0" w:color="auto"/>
              <w:bottom w:val="single" w:sz="4" w:space="0" w:color="auto"/>
            </w:tcBorders>
            <w:vAlign w:val="bottom"/>
          </w:tcPr>
          <w:p w14:paraId="60BD4B81" w14:textId="6B562445" w:rsidR="0CD35341" w:rsidRPr="005B1BF6" w:rsidRDefault="0CD35341" w:rsidP="00A75A1E">
            <w:pPr>
              <w:spacing w:after="0" w:line="240" w:lineRule="auto"/>
              <w:jc w:val="center"/>
              <w:rPr>
                <w:rFonts w:ascii="Arial" w:eastAsia="Arial" w:hAnsi="Arial" w:cs="Arial"/>
                <w:sz w:val="14"/>
                <w:szCs w:val="14"/>
                <w:lang w:val="en-US"/>
              </w:rPr>
            </w:pPr>
          </w:p>
        </w:tc>
        <w:tc>
          <w:tcPr>
            <w:tcW w:w="1278" w:type="dxa"/>
            <w:tcBorders>
              <w:top w:val="single" w:sz="4" w:space="0" w:color="auto"/>
              <w:bottom w:val="single" w:sz="4" w:space="0" w:color="auto"/>
            </w:tcBorders>
          </w:tcPr>
          <w:p w14:paraId="0E8E4505" w14:textId="3E0E9AE9" w:rsidR="0CD35341" w:rsidRPr="005B1BF6" w:rsidRDefault="0CD35341" w:rsidP="00A75A1E">
            <w:pPr>
              <w:spacing w:after="0" w:line="240" w:lineRule="auto"/>
              <w:jc w:val="center"/>
              <w:rPr>
                <w:rFonts w:ascii="Arial" w:eastAsia="Arial" w:hAnsi="Arial" w:cs="Arial"/>
                <w:b/>
                <w:bCs/>
                <w:sz w:val="14"/>
                <w:szCs w:val="14"/>
                <w:lang w:val="en-US"/>
              </w:rPr>
            </w:pPr>
            <w:r w:rsidRPr="005B1BF6">
              <w:rPr>
                <w:rFonts w:ascii="Arial" w:eastAsia="Arial" w:hAnsi="Arial" w:cs="Arial"/>
                <w:b/>
                <w:bCs/>
                <w:sz w:val="14"/>
                <w:szCs w:val="14"/>
                <w:lang w:val="en-US"/>
              </w:rPr>
              <w:t xml:space="preserve"> </w:t>
            </w:r>
          </w:p>
        </w:tc>
        <w:tc>
          <w:tcPr>
            <w:tcW w:w="3168" w:type="dxa"/>
            <w:tcBorders>
              <w:top w:val="single" w:sz="4" w:space="0" w:color="auto"/>
              <w:bottom w:val="single" w:sz="4" w:space="0" w:color="auto"/>
            </w:tcBorders>
          </w:tcPr>
          <w:p w14:paraId="3CDEE892" w14:textId="164FA22D" w:rsidR="0CD35341" w:rsidRPr="005B1BF6" w:rsidRDefault="0CD35341" w:rsidP="00A75A1E">
            <w:pPr>
              <w:spacing w:after="0" w:line="240" w:lineRule="auto"/>
              <w:rPr>
                <w:rFonts w:ascii="Arial" w:eastAsia="Arial" w:hAnsi="Arial" w:cs="Arial"/>
                <w:b/>
                <w:bCs/>
                <w:sz w:val="14"/>
                <w:szCs w:val="14"/>
              </w:rPr>
            </w:pPr>
            <w:r w:rsidRPr="005B1BF6">
              <w:rPr>
                <w:rFonts w:ascii="Arial" w:eastAsia="Arial" w:hAnsi="Arial" w:cs="Arial"/>
                <w:b/>
                <w:bCs/>
                <w:sz w:val="14"/>
                <w:szCs w:val="14"/>
              </w:rPr>
              <w:t xml:space="preserve"> </w:t>
            </w:r>
          </w:p>
        </w:tc>
        <w:tc>
          <w:tcPr>
            <w:tcW w:w="1584" w:type="dxa"/>
            <w:gridSpan w:val="2"/>
            <w:tcBorders>
              <w:top w:val="single" w:sz="4" w:space="0" w:color="auto"/>
              <w:bottom w:val="single" w:sz="4" w:space="0" w:color="auto"/>
            </w:tcBorders>
            <w:vAlign w:val="bottom"/>
          </w:tcPr>
          <w:p w14:paraId="4052C6A5" w14:textId="12BA273C" w:rsidR="0CD35341" w:rsidRPr="005B1BF6" w:rsidRDefault="0CD35341" w:rsidP="00A75A1E">
            <w:pPr>
              <w:spacing w:after="0" w:line="240" w:lineRule="auto"/>
              <w:jc w:val="center"/>
              <w:rPr>
                <w:rFonts w:ascii="Arial" w:eastAsia="Arial" w:hAnsi="Arial" w:cs="Arial"/>
                <w:b/>
                <w:bCs/>
                <w:sz w:val="14"/>
                <w:szCs w:val="14"/>
              </w:rPr>
            </w:pPr>
            <w:r w:rsidRPr="005B1BF6">
              <w:rPr>
                <w:rFonts w:ascii="Arial" w:eastAsia="Arial" w:hAnsi="Arial" w:cs="Arial"/>
                <w:b/>
                <w:bCs/>
                <w:sz w:val="14"/>
                <w:szCs w:val="14"/>
              </w:rPr>
              <w:t>Ownership interest held by Company</w:t>
            </w:r>
          </w:p>
        </w:tc>
        <w:tc>
          <w:tcPr>
            <w:tcW w:w="1584" w:type="dxa"/>
            <w:gridSpan w:val="2"/>
            <w:tcBorders>
              <w:top w:val="single" w:sz="4" w:space="0" w:color="auto"/>
              <w:bottom w:val="single" w:sz="4" w:space="0" w:color="auto"/>
            </w:tcBorders>
            <w:vAlign w:val="bottom"/>
          </w:tcPr>
          <w:p w14:paraId="6D6AC301" w14:textId="03DB09D9" w:rsidR="0CD35341" w:rsidRPr="005B1BF6" w:rsidRDefault="0CD35341" w:rsidP="00A75A1E">
            <w:pPr>
              <w:spacing w:after="0" w:line="240" w:lineRule="auto"/>
              <w:jc w:val="center"/>
              <w:rPr>
                <w:rFonts w:ascii="Arial" w:eastAsia="Arial" w:hAnsi="Arial" w:cs="Arial"/>
                <w:b/>
                <w:bCs/>
                <w:sz w:val="14"/>
                <w:szCs w:val="14"/>
              </w:rPr>
            </w:pPr>
            <w:r w:rsidRPr="005B1BF6">
              <w:rPr>
                <w:rFonts w:ascii="Arial" w:eastAsia="Arial" w:hAnsi="Arial" w:cs="Arial"/>
                <w:b/>
                <w:bCs/>
                <w:sz w:val="14"/>
                <w:szCs w:val="14"/>
              </w:rPr>
              <w:t>Ownership interest held by the Group</w:t>
            </w:r>
          </w:p>
        </w:tc>
        <w:tc>
          <w:tcPr>
            <w:tcW w:w="2016" w:type="dxa"/>
            <w:gridSpan w:val="2"/>
            <w:tcBorders>
              <w:top w:val="single" w:sz="4" w:space="0" w:color="auto"/>
              <w:bottom w:val="single" w:sz="4" w:space="0" w:color="auto"/>
            </w:tcBorders>
          </w:tcPr>
          <w:p w14:paraId="434F9A7B" w14:textId="220BA044" w:rsidR="0CD35341" w:rsidRPr="005B1BF6" w:rsidRDefault="0CD35341" w:rsidP="00A75A1E">
            <w:pPr>
              <w:spacing w:after="0" w:line="240" w:lineRule="auto"/>
              <w:jc w:val="center"/>
              <w:rPr>
                <w:rFonts w:ascii="Arial" w:eastAsia="Arial" w:hAnsi="Arial" w:cs="Arial"/>
                <w:b/>
                <w:bCs/>
                <w:sz w:val="14"/>
                <w:szCs w:val="14"/>
              </w:rPr>
            </w:pPr>
            <w:r w:rsidRPr="005B1BF6">
              <w:rPr>
                <w:rFonts w:ascii="Arial" w:eastAsia="Arial" w:hAnsi="Arial" w:cs="Arial"/>
                <w:b/>
                <w:bCs/>
                <w:sz w:val="14"/>
                <w:szCs w:val="14"/>
              </w:rPr>
              <w:t xml:space="preserve">Ownership interests held </w:t>
            </w:r>
            <w:r w:rsidRPr="005B1BF6">
              <w:rPr>
                <w:rFonts w:ascii="Arial Bold" w:eastAsia="Arial" w:hAnsi="Arial Bold" w:cs="Arial"/>
                <w:b/>
                <w:bCs/>
                <w:spacing w:val="-8"/>
                <w:sz w:val="14"/>
                <w:szCs w:val="14"/>
              </w:rPr>
              <w:t>by non-controlling interests</w:t>
            </w:r>
          </w:p>
        </w:tc>
        <w:tc>
          <w:tcPr>
            <w:tcW w:w="2016" w:type="dxa"/>
            <w:gridSpan w:val="2"/>
            <w:tcBorders>
              <w:top w:val="single" w:sz="4" w:space="0" w:color="auto"/>
              <w:bottom w:val="single" w:sz="4" w:space="0" w:color="auto"/>
            </w:tcBorders>
          </w:tcPr>
          <w:p w14:paraId="1F0EF1D7" w14:textId="77777777" w:rsidR="000C3AD1" w:rsidRPr="005B1BF6" w:rsidRDefault="000C3AD1" w:rsidP="00A75A1E">
            <w:pPr>
              <w:spacing w:after="0" w:line="240" w:lineRule="auto"/>
              <w:jc w:val="center"/>
              <w:rPr>
                <w:rFonts w:ascii="Arial" w:eastAsia="Arial" w:hAnsi="Arial" w:cs="Arial"/>
                <w:b/>
                <w:bCs/>
                <w:sz w:val="14"/>
                <w:szCs w:val="14"/>
              </w:rPr>
            </w:pPr>
          </w:p>
          <w:p w14:paraId="48557041" w14:textId="0FB49D9B" w:rsidR="045AA9EB" w:rsidRPr="005B1BF6" w:rsidRDefault="045AA9EB" w:rsidP="00A75A1E">
            <w:pPr>
              <w:spacing w:after="0" w:line="240" w:lineRule="auto"/>
              <w:jc w:val="center"/>
              <w:rPr>
                <w:rFonts w:ascii="Arial" w:eastAsia="Arial" w:hAnsi="Arial" w:cs="Arial"/>
                <w:b/>
                <w:bCs/>
                <w:sz w:val="14"/>
                <w:szCs w:val="14"/>
              </w:rPr>
            </w:pPr>
            <w:r w:rsidRPr="005B1BF6">
              <w:rPr>
                <w:rFonts w:ascii="Arial" w:eastAsia="Arial" w:hAnsi="Arial" w:cs="Arial"/>
                <w:b/>
                <w:bCs/>
                <w:sz w:val="14"/>
                <w:szCs w:val="14"/>
              </w:rPr>
              <w:t>Investment in cost method</w:t>
            </w:r>
          </w:p>
        </w:tc>
      </w:tr>
      <w:tr w:rsidR="00D6234E" w:rsidRPr="005B1BF6" w14:paraId="29F0B78A" w14:textId="77777777" w:rsidTr="005B1BF6">
        <w:trPr>
          <w:trHeight w:val="20"/>
          <w:tblHeader/>
        </w:trPr>
        <w:tc>
          <w:tcPr>
            <w:tcW w:w="3744" w:type="dxa"/>
            <w:tcBorders>
              <w:top w:val="single" w:sz="4" w:space="0" w:color="auto"/>
              <w:bottom w:val="single" w:sz="4" w:space="0" w:color="auto"/>
            </w:tcBorders>
            <w:vAlign w:val="bottom"/>
          </w:tcPr>
          <w:p w14:paraId="403FE1A2" w14:textId="00BC8A95" w:rsidR="0CD35341" w:rsidRPr="005B1BF6" w:rsidRDefault="0CD35341" w:rsidP="00A75A1E">
            <w:pPr>
              <w:spacing w:after="0" w:line="240" w:lineRule="auto"/>
              <w:jc w:val="center"/>
              <w:rPr>
                <w:rFonts w:ascii="Arial" w:eastAsia="Arial" w:hAnsi="Arial" w:cs="Arial"/>
                <w:sz w:val="14"/>
                <w:szCs w:val="14"/>
              </w:rPr>
            </w:pPr>
            <w:r w:rsidRPr="005B1BF6">
              <w:rPr>
                <w:rFonts w:ascii="Arial" w:eastAsia="Arial" w:hAnsi="Arial" w:cs="Arial"/>
                <w:sz w:val="14"/>
                <w:szCs w:val="14"/>
              </w:rPr>
              <w:t>Entity name</w:t>
            </w:r>
          </w:p>
        </w:tc>
        <w:tc>
          <w:tcPr>
            <w:tcW w:w="1278" w:type="dxa"/>
            <w:tcBorders>
              <w:top w:val="single" w:sz="4" w:space="0" w:color="auto"/>
              <w:bottom w:val="single" w:sz="4" w:space="0" w:color="auto"/>
            </w:tcBorders>
          </w:tcPr>
          <w:p w14:paraId="477280D0" w14:textId="7C7B7AE0" w:rsidR="0CD35341" w:rsidRPr="005B1BF6" w:rsidRDefault="0CD35341" w:rsidP="00A75A1E">
            <w:pPr>
              <w:spacing w:after="0" w:line="240" w:lineRule="auto"/>
              <w:jc w:val="center"/>
              <w:rPr>
                <w:rFonts w:ascii="Arial" w:eastAsia="Arial" w:hAnsi="Arial" w:cs="Arial"/>
                <w:b/>
                <w:bCs/>
                <w:sz w:val="14"/>
                <w:szCs w:val="14"/>
              </w:rPr>
            </w:pPr>
            <w:r w:rsidRPr="005B1BF6">
              <w:rPr>
                <w:rFonts w:ascii="Arial" w:eastAsia="Arial" w:hAnsi="Arial" w:cs="Arial"/>
                <w:b/>
                <w:bCs/>
                <w:sz w:val="14"/>
                <w:szCs w:val="14"/>
              </w:rPr>
              <w:t>Country of</w:t>
            </w:r>
          </w:p>
          <w:p w14:paraId="28238518" w14:textId="0835D9C9" w:rsidR="0CD35341" w:rsidRPr="005B1BF6" w:rsidRDefault="0CD35341" w:rsidP="00A75A1E">
            <w:pPr>
              <w:spacing w:after="0" w:line="240" w:lineRule="auto"/>
              <w:jc w:val="center"/>
              <w:rPr>
                <w:rFonts w:ascii="Arial" w:eastAsia="Arial" w:hAnsi="Arial" w:cs="Arial"/>
                <w:b/>
                <w:bCs/>
                <w:sz w:val="14"/>
                <w:szCs w:val="14"/>
              </w:rPr>
            </w:pPr>
            <w:r w:rsidRPr="005B1BF6">
              <w:rPr>
                <w:rFonts w:ascii="Arial" w:eastAsia="Arial" w:hAnsi="Arial" w:cs="Arial"/>
                <w:b/>
                <w:bCs/>
                <w:sz w:val="14"/>
                <w:szCs w:val="14"/>
              </w:rPr>
              <w:t>incorporation</w:t>
            </w:r>
          </w:p>
        </w:tc>
        <w:tc>
          <w:tcPr>
            <w:tcW w:w="3168" w:type="dxa"/>
            <w:tcBorders>
              <w:top w:val="single" w:sz="4" w:space="0" w:color="auto"/>
              <w:bottom w:val="single" w:sz="4" w:space="0" w:color="auto"/>
            </w:tcBorders>
          </w:tcPr>
          <w:p w14:paraId="3CB6B2D4" w14:textId="014F75FF" w:rsidR="0CD35341" w:rsidRPr="005B1BF6" w:rsidRDefault="0CD35341" w:rsidP="00A75A1E">
            <w:pPr>
              <w:spacing w:after="0" w:line="240" w:lineRule="auto"/>
              <w:jc w:val="center"/>
              <w:rPr>
                <w:rFonts w:ascii="Arial" w:eastAsia="Arial" w:hAnsi="Arial" w:cs="Arial"/>
                <w:b/>
                <w:bCs/>
                <w:sz w:val="14"/>
                <w:szCs w:val="14"/>
              </w:rPr>
            </w:pPr>
            <w:r w:rsidRPr="005B1BF6">
              <w:rPr>
                <w:rFonts w:ascii="Arial" w:eastAsia="Arial" w:hAnsi="Arial" w:cs="Arial"/>
                <w:b/>
                <w:bCs/>
                <w:sz w:val="14"/>
                <w:szCs w:val="14"/>
              </w:rPr>
              <w:t>Nature of business</w:t>
            </w:r>
          </w:p>
        </w:tc>
        <w:tc>
          <w:tcPr>
            <w:tcW w:w="792" w:type="dxa"/>
            <w:tcBorders>
              <w:top w:val="single" w:sz="4" w:space="0" w:color="auto"/>
              <w:bottom w:val="single" w:sz="4" w:space="0" w:color="auto"/>
            </w:tcBorders>
          </w:tcPr>
          <w:p w14:paraId="1E458D82" w14:textId="167BF4B0" w:rsidR="0CD35341" w:rsidRPr="005B1BF6" w:rsidRDefault="0CD35341" w:rsidP="005B1BF6">
            <w:pPr>
              <w:spacing w:after="0" w:line="240" w:lineRule="auto"/>
              <w:ind w:right="-72"/>
              <w:jc w:val="right"/>
              <w:rPr>
                <w:rFonts w:ascii="Arial" w:eastAsia="Arial" w:hAnsi="Arial" w:cs="Arial"/>
                <w:b/>
                <w:bCs/>
                <w:sz w:val="14"/>
                <w:szCs w:val="14"/>
              </w:rPr>
            </w:pPr>
            <w:r w:rsidRPr="005B1BF6">
              <w:rPr>
                <w:rFonts w:ascii="Arial" w:eastAsia="Arial" w:hAnsi="Arial" w:cs="Arial"/>
                <w:b/>
                <w:bCs/>
                <w:sz w:val="14"/>
                <w:szCs w:val="14"/>
              </w:rPr>
              <w:t>2022</w:t>
            </w:r>
          </w:p>
          <w:p w14:paraId="3B7FA3BE" w14:textId="1CB2BA51" w:rsidR="0CD35341" w:rsidRPr="005B1BF6" w:rsidRDefault="0CD35341" w:rsidP="005B1BF6">
            <w:pPr>
              <w:spacing w:after="0" w:line="240" w:lineRule="auto"/>
              <w:ind w:right="-72"/>
              <w:jc w:val="right"/>
              <w:rPr>
                <w:rFonts w:ascii="Arial" w:eastAsia="Arial" w:hAnsi="Arial" w:cs="Arial"/>
                <w:b/>
                <w:bCs/>
                <w:sz w:val="14"/>
                <w:szCs w:val="14"/>
              </w:rPr>
            </w:pPr>
            <w:r w:rsidRPr="005B1BF6">
              <w:rPr>
                <w:rFonts w:ascii="Arial" w:eastAsia="Arial" w:hAnsi="Arial" w:cs="Arial"/>
                <w:b/>
                <w:bCs/>
                <w:sz w:val="14"/>
                <w:szCs w:val="14"/>
              </w:rPr>
              <w:t>%</w:t>
            </w:r>
          </w:p>
        </w:tc>
        <w:tc>
          <w:tcPr>
            <w:tcW w:w="792" w:type="dxa"/>
            <w:tcBorders>
              <w:top w:val="single" w:sz="4" w:space="0" w:color="auto"/>
              <w:bottom w:val="single" w:sz="4" w:space="0" w:color="auto"/>
            </w:tcBorders>
          </w:tcPr>
          <w:p w14:paraId="51BF7886" w14:textId="2F964183" w:rsidR="0CD35341" w:rsidRPr="005B1BF6" w:rsidRDefault="0CD35341" w:rsidP="005B1BF6">
            <w:pPr>
              <w:spacing w:after="0" w:line="240" w:lineRule="auto"/>
              <w:ind w:right="-72"/>
              <w:jc w:val="right"/>
              <w:rPr>
                <w:rFonts w:ascii="Arial" w:eastAsia="Arial" w:hAnsi="Arial" w:cs="Arial"/>
                <w:b/>
                <w:bCs/>
                <w:sz w:val="14"/>
                <w:szCs w:val="14"/>
              </w:rPr>
            </w:pPr>
            <w:r w:rsidRPr="005B1BF6">
              <w:rPr>
                <w:rFonts w:ascii="Arial" w:eastAsia="Arial" w:hAnsi="Arial" w:cs="Arial"/>
                <w:b/>
                <w:bCs/>
                <w:sz w:val="14"/>
                <w:szCs w:val="14"/>
              </w:rPr>
              <w:t>2021</w:t>
            </w:r>
          </w:p>
          <w:p w14:paraId="73387A26" w14:textId="67FEDF86" w:rsidR="0CD35341" w:rsidRPr="005B1BF6" w:rsidRDefault="0CD35341" w:rsidP="005B1BF6">
            <w:pPr>
              <w:spacing w:after="0" w:line="240" w:lineRule="auto"/>
              <w:ind w:right="-72"/>
              <w:jc w:val="right"/>
              <w:rPr>
                <w:rFonts w:ascii="Arial" w:eastAsia="Arial" w:hAnsi="Arial" w:cs="Arial"/>
                <w:b/>
                <w:bCs/>
                <w:sz w:val="14"/>
                <w:szCs w:val="14"/>
              </w:rPr>
            </w:pPr>
            <w:r w:rsidRPr="005B1BF6">
              <w:rPr>
                <w:rFonts w:ascii="Arial" w:eastAsia="Arial" w:hAnsi="Arial" w:cs="Arial"/>
                <w:b/>
                <w:bCs/>
                <w:sz w:val="14"/>
                <w:szCs w:val="14"/>
              </w:rPr>
              <w:t>%</w:t>
            </w:r>
          </w:p>
        </w:tc>
        <w:tc>
          <w:tcPr>
            <w:tcW w:w="792" w:type="dxa"/>
            <w:tcBorders>
              <w:top w:val="single" w:sz="4" w:space="0" w:color="auto"/>
              <w:bottom w:val="single" w:sz="4" w:space="0" w:color="auto"/>
            </w:tcBorders>
          </w:tcPr>
          <w:p w14:paraId="20725C95" w14:textId="2E83DCEB" w:rsidR="0CD35341" w:rsidRPr="005B1BF6" w:rsidRDefault="0CD35341" w:rsidP="005B1BF6">
            <w:pPr>
              <w:spacing w:after="0" w:line="240" w:lineRule="auto"/>
              <w:ind w:right="-72"/>
              <w:jc w:val="right"/>
              <w:rPr>
                <w:rFonts w:ascii="Arial" w:eastAsia="Arial" w:hAnsi="Arial" w:cs="Arial"/>
                <w:b/>
                <w:bCs/>
                <w:sz w:val="14"/>
                <w:szCs w:val="14"/>
              </w:rPr>
            </w:pPr>
            <w:r w:rsidRPr="005B1BF6">
              <w:rPr>
                <w:rFonts w:ascii="Arial" w:eastAsia="Arial" w:hAnsi="Arial" w:cs="Arial"/>
                <w:b/>
                <w:bCs/>
                <w:sz w:val="14"/>
                <w:szCs w:val="14"/>
              </w:rPr>
              <w:t>2022</w:t>
            </w:r>
          </w:p>
          <w:p w14:paraId="02B5C31F" w14:textId="38AED09F" w:rsidR="0CD35341" w:rsidRPr="005B1BF6" w:rsidRDefault="0CD35341" w:rsidP="005B1BF6">
            <w:pPr>
              <w:spacing w:after="0" w:line="240" w:lineRule="auto"/>
              <w:ind w:right="-72"/>
              <w:jc w:val="right"/>
              <w:rPr>
                <w:rFonts w:ascii="Arial" w:eastAsia="Arial" w:hAnsi="Arial" w:cs="Arial"/>
                <w:b/>
                <w:bCs/>
                <w:sz w:val="14"/>
                <w:szCs w:val="14"/>
              </w:rPr>
            </w:pPr>
            <w:r w:rsidRPr="005B1BF6">
              <w:rPr>
                <w:rFonts w:ascii="Arial" w:eastAsia="Arial" w:hAnsi="Arial" w:cs="Arial"/>
                <w:b/>
                <w:bCs/>
                <w:sz w:val="14"/>
                <w:szCs w:val="14"/>
              </w:rPr>
              <w:t>%</w:t>
            </w:r>
          </w:p>
        </w:tc>
        <w:tc>
          <w:tcPr>
            <w:tcW w:w="792" w:type="dxa"/>
            <w:tcBorders>
              <w:top w:val="single" w:sz="4" w:space="0" w:color="auto"/>
              <w:bottom w:val="single" w:sz="4" w:space="0" w:color="auto"/>
            </w:tcBorders>
          </w:tcPr>
          <w:p w14:paraId="698F3B0B" w14:textId="0E6A77D7" w:rsidR="0CD35341" w:rsidRPr="005B1BF6" w:rsidRDefault="0CD35341" w:rsidP="005B1BF6">
            <w:pPr>
              <w:spacing w:after="0" w:line="240" w:lineRule="auto"/>
              <w:ind w:right="-72"/>
              <w:jc w:val="right"/>
              <w:rPr>
                <w:rFonts w:ascii="Arial" w:eastAsia="Arial" w:hAnsi="Arial" w:cs="Arial"/>
                <w:b/>
                <w:bCs/>
                <w:sz w:val="14"/>
                <w:szCs w:val="14"/>
              </w:rPr>
            </w:pPr>
            <w:r w:rsidRPr="005B1BF6">
              <w:rPr>
                <w:rFonts w:ascii="Arial" w:eastAsia="Arial" w:hAnsi="Arial" w:cs="Arial"/>
                <w:b/>
                <w:bCs/>
                <w:sz w:val="14"/>
                <w:szCs w:val="14"/>
              </w:rPr>
              <w:t>2021</w:t>
            </w:r>
          </w:p>
          <w:p w14:paraId="698EBF82" w14:textId="5C5ABEF7" w:rsidR="0CD35341" w:rsidRPr="005B1BF6" w:rsidRDefault="0CD35341" w:rsidP="005B1BF6">
            <w:pPr>
              <w:spacing w:after="0" w:line="240" w:lineRule="auto"/>
              <w:ind w:right="-72"/>
              <w:jc w:val="right"/>
              <w:rPr>
                <w:rFonts w:ascii="Arial" w:eastAsia="Arial" w:hAnsi="Arial" w:cs="Arial"/>
                <w:b/>
                <w:bCs/>
                <w:sz w:val="14"/>
                <w:szCs w:val="14"/>
              </w:rPr>
            </w:pPr>
            <w:r w:rsidRPr="005B1BF6">
              <w:rPr>
                <w:rFonts w:ascii="Arial" w:eastAsia="Arial" w:hAnsi="Arial" w:cs="Arial"/>
                <w:b/>
                <w:bCs/>
                <w:sz w:val="14"/>
                <w:szCs w:val="14"/>
              </w:rPr>
              <w:t>%</w:t>
            </w:r>
          </w:p>
        </w:tc>
        <w:tc>
          <w:tcPr>
            <w:tcW w:w="1008" w:type="dxa"/>
            <w:tcBorders>
              <w:top w:val="single" w:sz="4" w:space="0" w:color="auto"/>
              <w:bottom w:val="single" w:sz="4" w:space="0" w:color="auto"/>
            </w:tcBorders>
          </w:tcPr>
          <w:p w14:paraId="6F099B42" w14:textId="38619B8D" w:rsidR="0CD35341" w:rsidRPr="005B1BF6" w:rsidRDefault="0CD35341" w:rsidP="005B1BF6">
            <w:pPr>
              <w:spacing w:after="0" w:line="240" w:lineRule="auto"/>
              <w:ind w:right="-72"/>
              <w:jc w:val="right"/>
              <w:rPr>
                <w:rFonts w:ascii="Arial" w:eastAsia="Arial" w:hAnsi="Arial" w:cs="Arial"/>
                <w:b/>
                <w:bCs/>
                <w:sz w:val="14"/>
                <w:szCs w:val="14"/>
              </w:rPr>
            </w:pPr>
            <w:r w:rsidRPr="005B1BF6">
              <w:rPr>
                <w:rFonts w:ascii="Arial" w:eastAsia="Arial" w:hAnsi="Arial" w:cs="Arial"/>
                <w:b/>
                <w:bCs/>
                <w:sz w:val="14"/>
                <w:szCs w:val="14"/>
              </w:rPr>
              <w:t>2022</w:t>
            </w:r>
          </w:p>
          <w:p w14:paraId="27E5B401" w14:textId="67F51798" w:rsidR="0CD35341" w:rsidRPr="005B1BF6" w:rsidRDefault="0CD35341" w:rsidP="005B1BF6">
            <w:pPr>
              <w:spacing w:after="0" w:line="240" w:lineRule="auto"/>
              <w:ind w:right="-72"/>
              <w:jc w:val="right"/>
              <w:rPr>
                <w:rFonts w:ascii="Arial" w:eastAsia="Arial" w:hAnsi="Arial" w:cs="Arial"/>
                <w:b/>
                <w:bCs/>
                <w:sz w:val="14"/>
                <w:szCs w:val="14"/>
              </w:rPr>
            </w:pPr>
            <w:r w:rsidRPr="005B1BF6">
              <w:rPr>
                <w:rFonts w:ascii="Arial" w:eastAsia="Arial" w:hAnsi="Arial" w:cs="Arial"/>
                <w:b/>
                <w:bCs/>
                <w:sz w:val="14"/>
                <w:szCs w:val="14"/>
              </w:rPr>
              <w:t>%</w:t>
            </w:r>
          </w:p>
        </w:tc>
        <w:tc>
          <w:tcPr>
            <w:tcW w:w="1008" w:type="dxa"/>
            <w:tcBorders>
              <w:top w:val="single" w:sz="4" w:space="0" w:color="auto"/>
              <w:bottom w:val="single" w:sz="4" w:space="0" w:color="auto"/>
            </w:tcBorders>
          </w:tcPr>
          <w:p w14:paraId="53E1A152" w14:textId="36C4C8A3" w:rsidR="0CD35341" w:rsidRPr="005B1BF6" w:rsidRDefault="0CD35341" w:rsidP="005B1BF6">
            <w:pPr>
              <w:spacing w:after="0" w:line="240" w:lineRule="auto"/>
              <w:ind w:right="-72"/>
              <w:jc w:val="right"/>
              <w:rPr>
                <w:rFonts w:ascii="Arial" w:eastAsia="Arial" w:hAnsi="Arial" w:cs="Arial"/>
                <w:b/>
                <w:bCs/>
                <w:sz w:val="14"/>
                <w:szCs w:val="14"/>
              </w:rPr>
            </w:pPr>
            <w:r w:rsidRPr="005B1BF6">
              <w:rPr>
                <w:rFonts w:ascii="Arial" w:eastAsia="Arial" w:hAnsi="Arial" w:cs="Arial"/>
                <w:b/>
                <w:bCs/>
                <w:sz w:val="14"/>
                <w:szCs w:val="14"/>
              </w:rPr>
              <w:t>2021</w:t>
            </w:r>
          </w:p>
          <w:p w14:paraId="6DF92151" w14:textId="7DA98CCA" w:rsidR="0CD35341" w:rsidRPr="005B1BF6" w:rsidRDefault="0CD35341" w:rsidP="005B1BF6">
            <w:pPr>
              <w:spacing w:after="0" w:line="240" w:lineRule="auto"/>
              <w:ind w:right="-72"/>
              <w:jc w:val="right"/>
              <w:rPr>
                <w:rFonts w:ascii="Arial" w:eastAsia="Arial" w:hAnsi="Arial" w:cs="Arial"/>
                <w:b/>
                <w:bCs/>
                <w:sz w:val="14"/>
                <w:szCs w:val="14"/>
              </w:rPr>
            </w:pPr>
            <w:r w:rsidRPr="005B1BF6">
              <w:rPr>
                <w:rFonts w:ascii="Arial" w:eastAsia="Arial" w:hAnsi="Arial" w:cs="Arial"/>
                <w:b/>
                <w:bCs/>
                <w:sz w:val="14"/>
                <w:szCs w:val="14"/>
              </w:rPr>
              <w:t>%</w:t>
            </w:r>
          </w:p>
        </w:tc>
        <w:tc>
          <w:tcPr>
            <w:tcW w:w="1008" w:type="dxa"/>
            <w:tcBorders>
              <w:top w:val="single" w:sz="4" w:space="0" w:color="auto"/>
              <w:bottom w:val="single" w:sz="4" w:space="0" w:color="auto"/>
            </w:tcBorders>
          </w:tcPr>
          <w:p w14:paraId="24174E64" w14:textId="5F3A0FD7" w:rsidR="2858DC59" w:rsidRPr="005B1BF6" w:rsidRDefault="2858DC59" w:rsidP="005B1BF6">
            <w:pPr>
              <w:spacing w:after="0" w:line="240" w:lineRule="auto"/>
              <w:ind w:right="-72"/>
              <w:jc w:val="right"/>
              <w:rPr>
                <w:rFonts w:ascii="Arial" w:eastAsia="Arial" w:hAnsi="Arial" w:cs="Arial"/>
                <w:b/>
                <w:bCs/>
                <w:sz w:val="14"/>
                <w:szCs w:val="14"/>
              </w:rPr>
            </w:pPr>
            <w:r w:rsidRPr="005B1BF6">
              <w:rPr>
                <w:rFonts w:ascii="Arial" w:eastAsia="Arial" w:hAnsi="Arial" w:cs="Arial"/>
                <w:b/>
                <w:bCs/>
                <w:sz w:val="14"/>
                <w:szCs w:val="14"/>
              </w:rPr>
              <w:t>2022</w:t>
            </w:r>
          </w:p>
          <w:p w14:paraId="5B42978F" w14:textId="77E882A1" w:rsidR="2858DC59" w:rsidRPr="005B1BF6" w:rsidRDefault="2858DC59" w:rsidP="005B1BF6">
            <w:pPr>
              <w:spacing w:after="0" w:line="240" w:lineRule="auto"/>
              <w:ind w:right="-72"/>
              <w:jc w:val="right"/>
              <w:rPr>
                <w:rFonts w:ascii="Arial" w:eastAsia="Arial" w:hAnsi="Arial" w:cs="Arial"/>
                <w:b/>
                <w:bCs/>
                <w:sz w:val="14"/>
                <w:szCs w:val="14"/>
              </w:rPr>
            </w:pPr>
            <w:r w:rsidRPr="005B1BF6">
              <w:rPr>
                <w:rFonts w:ascii="Arial" w:eastAsia="Arial" w:hAnsi="Arial" w:cs="Arial"/>
                <w:b/>
                <w:bCs/>
                <w:sz w:val="14"/>
                <w:szCs w:val="14"/>
              </w:rPr>
              <w:t>Million Baht</w:t>
            </w:r>
          </w:p>
        </w:tc>
        <w:tc>
          <w:tcPr>
            <w:tcW w:w="1008" w:type="dxa"/>
            <w:tcBorders>
              <w:top w:val="single" w:sz="4" w:space="0" w:color="auto"/>
              <w:bottom w:val="single" w:sz="4" w:space="0" w:color="auto"/>
            </w:tcBorders>
          </w:tcPr>
          <w:p w14:paraId="5E3E9E08" w14:textId="77777777" w:rsidR="00A75A1E" w:rsidRPr="005B1BF6" w:rsidRDefault="2858DC59" w:rsidP="005B1BF6">
            <w:pPr>
              <w:spacing w:after="0" w:line="240" w:lineRule="auto"/>
              <w:ind w:right="-72"/>
              <w:jc w:val="right"/>
              <w:rPr>
                <w:rFonts w:ascii="Arial" w:eastAsia="Arial" w:hAnsi="Arial" w:cs="Arial"/>
                <w:b/>
                <w:bCs/>
                <w:sz w:val="14"/>
                <w:szCs w:val="14"/>
              </w:rPr>
            </w:pPr>
            <w:r w:rsidRPr="005B1BF6">
              <w:rPr>
                <w:rFonts w:ascii="Arial" w:eastAsia="Arial" w:hAnsi="Arial" w:cs="Arial"/>
                <w:b/>
                <w:bCs/>
                <w:sz w:val="14"/>
                <w:szCs w:val="14"/>
              </w:rPr>
              <w:t xml:space="preserve">2021 </w:t>
            </w:r>
          </w:p>
          <w:p w14:paraId="37B17688" w14:textId="23418CE6" w:rsidR="0CD35341" w:rsidRPr="005B1BF6" w:rsidRDefault="2858DC59" w:rsidP="005B1BF6">
            <w:pPr>
              <w:spacing w:after="0" w:line="240" w:lineRule="auto"/>
              <w:ind w:right="-72"/>
              <w:jc w:val="right"/>
              <w:rPr>
                <w:rFonts w:ascii="Arial" w:eastAsia="Arial" w:hAnsi="Arial" w:cs="Arial"/>
                <w:b/>
                <w:bCs/>
                <w:sz w:val="14"/>
                <w:szCs w:val="14"/>
              </w:rPr>
            </w:pPr>
            <w:r w:rsidRPr="005B1BF6">
              <w:rPr>
                <w:rFonts w:ascii="Arial" w:eastAsia="Arial" w:hAnsi="Arial" w:cs="Arial"/>
                <w:b/>
                <w:bCs/>
                <w:sz w:val="14"/>
                <w:szCs w:val="14"/>
              </w:rPr>
              <w:t>Million Baht</w:t>
            </w:r>
          </w:p>
        </w:tc>
      </w:tr>
      <w:tr w:rsidR="00D6234E" w:rsidRPr="005B1BF6" w14:paraId="11242661" w14:textId="77777777" w:rsidTr="005B1BF6">
        <w:trPr>
          <w:trHeight w:val="20"/>
        </w:trPr>
        <w:tc>
          <w:tcPr>
            <w:tcW w:w="3744" w:type="dxa"/>
          </w:tcPr>
          <w:p w14:paraId="3C73BFA2" w14:textId="18518BD8" w:rsidR="0CD35341" w:rsidRPr="005B1BF6" w:rsidRDefault="0CD35341" w:rsidP="005B1BF6">
            <w:pPr>
              <w:spacing w:after="0" w:line="240" w:lineRule="auto"/>
              <w:ind w:left="-101"/>
              <w:jc w:val="both"/>
              <w:rPr>
                <w:rFonts w:ascii="Arial" w:eastAsia="Arial" w:hAnsi="Arial" w:cs="Arial"/>
                <w:sz w:val="14"/>
                <w:szCs w:val="14"/>
              </w:rPr>
            </w:pPr>
          </w:p>
        </w:tc>
        <w:tc>
          <w:tcPr>
            <w:tcW w:w="1278" w:type="dxa"/>
          </w:tcPr>
          <w:p w14:paraId="4466E14C" w14:textId="508EE83F" w:rsidR="0CD35341" w:rsidRPr="005B1BF6" w:rsidRDefault="0CD35341" w:rsidP="00A75A1E">
            <w:pPr>
              <w:spacing w:after="0" w:line="240" w:lineRule="auto"/>
              <w:jc w:val="center"/>
              <w:rPr>
                <w:rFonts w:ascii="Arial" w:eastAsia="Arial" w:hAnsi="Arial" w:cs="Arial"/>
                <w:b/>
                <w:bCs/>
                <w:sz w:val="14"/>
                <w:szCs w:val="14"/>
              </w:rPr>
            </w:pPr>
            <w:r w:rsidRPr="005B1BF6">
              <w:rPr>
                <w:rFonts w:ascii="Arial" w:eastAsia="Arial" w:hAnsi="Arial" w:cs="Arial"/>
                <w:b/>
                <w:bCs/>
                <w:sz w:val="14"/>
                <w:szCs w:val="14"/>
              </w:rPr>
              <w:t xml:space="preserve"> </w:t>
            </w:r>
          </w:p>
        </w:tc>
        <w:tc>
          <w:tcPr>
            <w:tcW w:w="3168" w:type="dxa"/>
          </w:tcPr>
          <w:p w14:paraId="02A80135" w14:textId="5D7FE91A" w:rsidR="0CD35341" w:rsidRPr="005B1BF6" w:rsidRDefault="0CD35341" w:rsidP="00A75A1E">
            <w:pPr>
              <w:spacing w:after="0" w:line="240" w:lineRule="auto"/>
              <w:rPr>
                <w:rFonts w:ascii="Arial" w:eastAsia="Arial" w:hAnsi="Arial" w:cs="Arial"/>
                <w:sz w:val="14"/>
                <w:szCs w:val="14"/>
              </w:rPr>
            </w:pPr>
            <w:r w:rsidRPr="005B1BF6">
              <w:rPr>
                <w:rFonts w:ascii="Arial" w:eastAsia="Arial" w:hAnsi="Arial" w:cs="Arial"/>
                <w:sz w:val="14"/>
                <w:szCs w:val="14"/>
              </w:rPr>
              <w:t xml:space="preserve"> </w:t>
            </w:r>
          </w:p>
        </w:tc>
        <w:tc>
          <w:tcPr>
            <w:tcW w:w="792" w:type="dxa"/>
            <w:shd w:val="clear" w:color="auto" w:fill="FAFAFA"/>
          </w:tcPr>
          <w:p w14:paraId="23DD9C44" w14:textId="59F0B77F"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792" w:type="dxa"/>
          </w:tcPr>
          <w:p w14:paraId="5C1AAA6F" w14:textId="61F69551"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792" w:type="dxa"/>
            <w:shd w:val="clear" w:color="auto" w:fill="FAFAFA"/>
          </w:tcPr>
          <w:p w14:paraId="59416202" w14:textId="62323DCA"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792" w:type="dxa"/>
          </w:tcPr>
          <w:p w14:paraId="663321E5" w14:textId="550A9C25"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1008" w:type="dxa"/>
            <w:shd w:val="clear" w:color="auto" w:fill="FAFAFA"/>
          </w:tcPr>
          <w:p w14:paraId="1635D338" w14:textId="7B96614B"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1008" w:type="dxa"/>
          </w:tcPr>
          <w:p w14:paraId="05150E36" w14:textId="37646136"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1008" w:type="dxa"/>
          </w:tcPr>
          <w:p w14:paraId="64B21C1E" w14:textId="7FA07EA0" w:rsidR="0CD35341" w:rsidRPr="005B1BF6" w:rsidRDefault="0CD35341" w:rsidP="005B1BF6">
            <w:pPr>
              <w:spacing w:after="0" w:line="240" w:lineRule="auto"/>
              <w:ind w:right="-72"/>
              <w:jc w:val="right"/>
              <w:rPr>
                <w:rFonts w:ascii="Arial" w:eastAsia="Arial" w:hAnsi="Arial" w:cs="Arial"/>
                <w:sz w:val="14"/>
                <w:szCs w:val="14"/>
              </w:rPr>
            </w:pPr>
          </w:p>
        </w:tc>
        <w:tc>
          <w:tcPr>
            <w:tcW w:w="1008" w:type="dxa"/>
          </w:tcPr>
          <w:p w14:paraId="0E774B6F" w14:textId="380ECE0E" w:rsidR="0CD35341" w:rsidRPr="005B1BF6" w:rsidRDefault="0CD35341" w:rsidP="005B1BF6">
            <w:pPr>
              <w:spacing w:after="0" w:line="240" w:lineRule="auto"/>
              <w:ind w:right="-72"/>
              <w:jc w:val="right"/>
              <w:rPr>
                <w:rFonts w:ascii="Arial" w:eastAsia="Arial" w:hAnsi="Arial" w:cs="Arial"/>
                <w:sz w:val="14"/>
                <w:szCs w:val="14"/>
              </w:rPr>
            </w:pPr>
          </w:p>
        </w:tc>
      </w:tr>
      <w:tr w:rsidR="00B203DF" w:rsidRPr="005B1BF6" w14:paraId="77FEBE3A" w14:textId="77777777" w:rsidTr="005B1BF6">
        <w:trPr>
          <w:trHeight w:val="20"/>
        </w:trPr>
        <w:tc>
          <w:tcPr>
            <w:tcW w:w="3744" w:type="dxa"/>
          </w:tcPr>
          <w:p w14:paraId="3147B7D1" w14:textId="0B6E89AE" w:rsidR="00B203DF" w:rsidRPr="005B1BF6" w:rsidRDefault="00B203DF" w:rsidP="005B1BF6">
            <w:pPr>
              <w:spacing w:after="0" w:line="240" w:lineRule="auto"/>
              <w:ind w:left="-101"/>
              <w:jc w:val="both"/>
              <w:rPr>
                <w:rFonts w:ascii="Arial" w:eastAsia="Arial" w:hAnsi="Arial" w:cs="Arial"/>
                <w:b/>
                <w:bCs/>
                <w:sz w:val="14"/>
                <w:szCs w:val="14"/>
              </w:rPr>
            </w:pPr>
            <w:r w:rsidRPr="005B1BF6">
              <w:rPr>
                <w:rFonts w:ascii="Arial" w:eastAsia="Arial" w:hAnsi="Arial" w:cs="Arial"/>
                <w:b/>
                <w:bCs/>
                <w:sz w:val="14"/>
                <w:szCs w:val="14"/>
              </w:rPr>
              <w:t>Subsidiaries</w:t>
            </w:r>
          </w:p>
        </w:tc>
        <w:tc>
          <w:tcPr>
            <w:tcW w:w="1278" w:type="dxa"/>
          </w:tcPr>
          <w:p w14:paraId="27638E6A" w14:textId="77777777" w:rsidR="00B203DF" w:rsidRPr="005B1BF6" w:rsidRDefault="00B203DF" w:rsidP="00A75A1E">
            <w:pPr>
              <w:spacing w:after="0" w:line="240" w:lineRule="auto"/>
              <w:jc w:val="center"/>
              <w:rPr>
                <w:rFonts w:ascii="Arial" w:eastAsia="Arial" w:hAnsi="Arial" w:cs="Arial"/>
                <w:b/>
                <w:bCs/>
                <w:sz w:val="14"/>
                <w:szCs w:val="14"/>
              </w:rPr>
            </w:pPr>
          </w:p>
        </w:tc>
        <w:tc>
          <w:tcPr>
            <w:tcW w:w="3168" w:type="dxa"/>
          </w:tcPr>
          <w:p w14:paraId="315B48E8" w14:textId="77777777" w:rsidR="00B203DF" w:rsidRPr="005B1BF6" w:rsidRDefault="00B203DF" w:rsidP="00A75A1E">
            <w:pPr>
              <w:spacing w:after="0" w:line="240" w:lineRule="auto"/>
              <w:rPr>
                <w:rFonts w:ascii="Arial" w:eastAsia="Arial" w:hAnsi="Arial" w:cs="Arial"/>
                <w:sz w:val="14"/>
                <w:szCs w:val="14"/>
              </w:rPr>
            </w:pPr>
          </w:p>
        </w:tc>
        <w:tc>
          <w:tcPr>
            <w:tcW w:w="792" w:type="dxa"/>
            <w:shd w:val="clear" w:color="auto" w:fill="FAFAFA"/>
          </w:tcPr>
          <w:p w14:paraId="1608C24D" w14:textId="77777777" w:rsidR="00B203DF" w:rsidRPr="005B1BF6" w:rsidRDefault="00B203DF" w:rsidP="005B1BF6">
            <w:pPr>
              <w:spacing w:after="0" w:line="240" w:lineRule="auto"/>
              <w:ind w:right="-72"/>
              <w:jc w:val="right"/>
              <w:rPr>
                <w:rFonts w:ascii="Arial" w:eastAsia="Arial" w:hAnsi="Arial" w:cs="Arial"/>
                <w:sz w:val="14"/>
                <w:szCs w:val="14"/>
              </w:rPr>
            </w:pPr>
          </w:p>
        </w:tc>
        <w:tc>
          <w:tcPr>
            <w:tcW w:w="792" w:type="dxa"/>
          </w:tcPr>
          <w:p w14:paraId="6912CB87" w14:textId="77777777" w:rsidR="00B203DF" w:rsidRPr="005B1BF6" w:rsidRDefault="00B203DF" w:rsidP="005B1BF6">
            <w:pPr>
              <w:spacing w:after="0" w:line="240" w:lineRule="auto"/>
              <w:ind w:right="-72"/>
              <w:jc w:val="right"/>
              <w:rPr>
                <w:rFonts w:ascii="Arial" w:eastAsia="Arial" w:hAnsi="Arial" w:cs="Arial"/>
                <w:sz w:val="14"/>
                <w:szCs w:val="14"/>
              </w:rPr>
            </w:pPr>
          </w:p>
        </w:tc>
        <w:tc>
          <w:tcPr>
            <w:tcW w:w="792" w:type="dxa"/>
            <w:shd w:val="clear" w:color="auto" w:fill="FAFAFA"/>
          </w:tcPr>
          <w:p w14:paraId="1116E5CB" w14:textId="77777777" w:rsidR="00B203DF" w:rsidRPr="005B1BF6" w:rsidRDefault="00B203DF" w:rsidP="005B1BF6">
            <w:pPr>
              <w:spacing w:after="0" w:line="240" w:lineRule="auto"/>
              <w:ind w:right="-72"/>
              <w:jc w:val="right"/>
              <w:rPr>
                <w:rFonts w:ascii="Arial" w:eastAsia="Arial" w:hAnsi="Arial" w:cs="Arial"/>
                <w:sz w:val="14"/>
                <w:szCs w:val="14"/>
              </w:rPr>
            </w:pPr>
          </w:p>
        </w:tc>
        <w:tc>
          <w:tcPr>
            <w:tcW w:w="792" w:type="dxa"/>
          </w:tcPr>
          <w:p w14:paraId="367A57DE" w14:textId="77777777" w:rsidR="00B203DF" w:rsidRPr="005B1BF6" w:rsidRDefault="00B203DF" w:rsidP="005B1BF6">
            <w:pPr>
              <w:spacing w:after="0" w:line="240" w:lineRule="auto"/>
              <w:ind w:right="-72"/>
              <w:jc w:val="right"/>
              <w:rPr>
                <w:rFonts w:ascii="Arial" w:eastAsia="Arial" w:hAnsi="Arial" w:cs="Arial"/>
                <w:sz w:val="14"/>
                <w:szCs w:val="14"/>
              </w:rPr>
            </w:pPr>
          </w:p>
        </w:tc>
        <w:tc>
          <w:tcPr>
            <w:tcW w:w="1008" w:type="dxa"/>
            <w:shd w:val="clear" w:color="auto" w:fill="FAFAFA"/>
          </w:tcPr>
          <w:p w14:paraId="0E899F31" w14:textId="77777777" w:rsidR="00B203DF" w:rsidRPr="005B1BF6" w:rsidRDefault="00B203DF" w:rsidP="005B1BF6">
            <w:pPr>
              <w:spacing w:after="0" w:line="240" w:lineRule="auto"/>
              <w:ind w:right="-72"/>
              <w:jc w:val="right"/>
              <w:rPr>
                <w:rFonts w:ascii="Arial" w:eastAsia="Arial" w:hAnsi="Arial" w:cs="Arial"/>
                <w:sz w:val="14"/>
                <w:szCs w:val="14"/>
              </w:rPr>
            </w:pPr>
          </w:p>
        </w:tc>
        <w:tc>
          <w:tcPr>
            <w:tcW w:w="1008" w:type="dxa"/>
          </w:tcPr>
          <w:p w14:paraId="50ACCF7A" w14:textId="77777777" w:rsidR="00B203DF" w:rsidRPr="005B1BF6" w:rsidRDefault="00B203DF" w:rsidP="005B1BF6">
            <w:pPr>
              <w:spacing w:after="0" w:line="240" w:lineRule="auto"/>
              <w:ind w:right="-72"/>
              <w:jc w:val="right"/>
              <w:rPr>
                <w:rFonts w:ascii="Arial" w:eastAsia="Arial" w:hAnsi="Arial" w:cs="Arial"/>
                <w:sz w:val="14"/>
                <w:szCs w:val="14"/>
              </w:rPr>
            </w:pPr>
          </w:p>
        </w:tc>
        <w:tc>
          <w:tcPr>
            <w:tcW w:w="1008" w:type="dxa"/>
          </w:tcPr>
          <w:p w14:paraId="10A04966" w14:textId="77777777" w:rsidR="00B203DF" w:rsidRPr="005B1BF6" w:rsidRDefault="00B203DF" w:rsidP="005B1BF6">
            <w:pPr>
              <w:spacing w:after="0" w:line="240" w:lineRule="auto"/>
              <w:ind w:right="-72"/>
              <w:jc w:val="right"/>
              <w:rPr>
                <w:rFonts w:ascii="Arial" w:eastAsia="Arial" w:hAnsi="Arial" w:cs="Arial"/>
                <w:sz w:val="14"/>
                <w:szCs w:val="14"/>
              </w:rPr>
            </w:pPr>
          </w:p>
        </w:tc>
        <w:tc>
          <w:tcPr>
            <w:tcW w:w="1008" w:type="dxa"/>
          </w:tcPr>
          <w:p w14:paraId="702C8BDE" w14:textId="77777777" w:rsidR="00B203DF" w:rsidRPr="005B1BF6" w:rsidRDefault="00B203DF" w:rsidP="005B1BF6">
            <w:pPr>
              <w:spacing w:after="0" w:line="240" w:lineRule="auto"/>
              <w:ind w:right="-72"/>
              <w:jc w:val="right"/>
              <w:rPr>
                <w:rFonts w:ascii="Arial" w:eastAsia="Arial" w:hAnsi="Arial" w:cs="Arial"/>
                <w:sz w:val="14"/>
                <w:szCs w:val="14"/>
              </w:rPr>
            </w:pPr>
          </w:p>
        </w:tc>
      </w:tr>
      <w:tr w:rsidR="00D6234E" w:rsidRPr="005B1BF6" w14:paraId="0CD9751E" w14:textId="77777777" w:rsidTr="005B1BF6">
        <w:trPr>
          <w:trHeight w:val="20"/>
        </w:trPr>
        <w:tc>
          <w:tcPr>
            <w:tcW w:w="3744" w:type="dxa"/>
          </w:tcPr>
          <w:p w14:paraId="19AB2CB5" w14:textId="4BCF5D4A" w:rsidR="0CD35341" w:rsidRPr="005B1BF6" w:rsidRDefault="3C6A74FD" w:rsidP="005B1BF6">
            <w:pPr>
              <w:spacing w:after="0" w:line="240" w:lineRule="auto"/>
              <w:ind w:left="-101"/>
              <w:jc w:val="both"/>
              <w:rPr>
                <w:rFonts w:ascii="Arial" w:eastAsia="Arial" w:hAnsi="Arial" w:cs="Arial"/>
                <w:color w:val="000000" w:themeColor="text1"/>
                <w:sz w:val="14"/>
                <w:szCs w:val="14"/>
                <w:lang w:val="en-US"/>
              </w:rPr>
            </w:pPr>
            <w:r w:rsidRPr="005B1BF6">
              <w:rPr>
                <w:rFonts w:ascii="Arial" w:eastAsia="Arial" w:hAnsi="Arial" w:cs="Arial"/>
                <w:color w:val="000000" w:themeColor="text1"/>
                <w:sz w:val="14"/>
                <w:szCs w:val="14"/>
              </w:rPr>
              <w:t>Phelp</w:t>
            </w:r>
            <w:r w:rsidR="0CD35341" w:rsidRPr="005B1BF6">
              <w:rPr>
                <w:rFonts w:ascii="Arial" w:eastAsia="Arial" w:hAnsi="Arial" w:cs="Arial"/>
                <w:color w:val="000000" w:themeColor="text1"/>
                <w:sz w:val="14"/>
                <w:szCs w:val="14"/>
              </w:rPr>
              <w:t>s Dodge International (Thailand) Company Limited</w:t>
            </w:r>
            <w:r w:rsidR="0CD35341" w:rsidRPr="005B1BF6">
              <w:rPr>
                <w:rFonts w:ascii="Arial" w:eastAsia="Arial" w:hAnsi="Arial" w:cs="Arial"/>
                <w:color w:val="000000" w:themeColor="text1"/>
                <w:sz w:val="14"/>
                <w:szCs w:val="14"/>
                <w:lang w:val="en-US"/>
              </w:rPr>
              <w:t xml:space="preserve"> </w:t>
            </w:r>
          </w:p>
        </w:tc>
        <w:tc>
          <w:tcPr>
            <w:tcW w:w="1278" w:type="dxa"/>
          </w:tcPr>
          <w:p w14:paraId="256CDC02" w14:textId="3E6F8CDD" w:rsidR="0CD35341" w:rsidRPr="005B1BF6" w:rsidRDefault="0CD35341" w:rsidP="00A75A1E">
            <w:pPr>
              <w:spacing w:after="0" w:line="240" w:lineRule="auto"/>
              <w:jc w:val="center"/>
              <w:rPr>
                <w:rFonts w:ascii="Arial" w:eastAsia="Arial" w:hAnsi="Arial" w:cs="Arial"/>
                <w:color w:val="000000" w:themeColor="text1"/>
                <w:sz w:val="14"/>
                <w:szCs w:val="14"/>
              </w:rPr>
            </w:pPr>
            <w:r w:rsidRPr="005B1BF6">
              <w:rPr>
                <w:rFonts w:ascii="Arial" w:eastAsia="Arial" w:hAnsi="Arial" w:cs="Arial"/>
                <w:color w:val="000000" w:themeColor="text1"/>
                <w:sz w:val="14"/>
                <w:szCs w:val="14"/>
              </w:rPr>
              <w:t>Thai</w:t>
            </w:r>
          </w:p>
        </w:tc>
        <w:tc>
          <w:tcPr>
            <w:tcW w:w="3168" w:type="dxa"/>
          </w:tcPr>
          <w:p w14:paraId="6F02FE18" w14:textId="0451584F" w:rsidR="0CD35341" w:rsidRPr="005B1BF6" w:rsidRDefault="0CD35341" w:rsidP="00A75A1E">
            <w:pPr>
              <w:spacing w:after="0" w:line="240" w:lineRule="auto"/>
              <w:rPr>
                <w:spacing w:val="-6"/>
                <w:sz w:val="14"/>
                <w:szCs w:val="14"/>
              </w:rPr>
            </w:pPr>
            <w:r w:rsidRPr="005B1BF6">
              <w:rPr>
                <w:rFonts w:ascii="Arial" w:eastAsia="Arial" w:hAnsi="Arial" w:cs="Arial"/>
                <w:spacing w:val="-6"/>
                <w:sz w:val="14"/>
                <w:szCs w:val="14"/>
              </w:rPr>
              <w:t>Manufacture and sale of electrical cables</w:t>
            </w:r>
          </w:p>
        </w:tc>
        <w:tc>
          <w:tcPr>
            <w:tcW w:w="792" w:type="dxa"/>
            <w:shd w:val="clear" w:color="auto" w:fill="FAFAFA"/>
          </w:tcPr>
          <w:p w14:paraId="0FE9443D" w14:textId="08DADE60"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99.28</w:t>
            </w:r>
          </w:p>
        </w:tc>
        <w:tc>
          <w:tcPr>
            <w:tcW w:w="792" w:type="dxa"/>
          </w:tcPr>
          <w:p w14:paraId="45EB9F0C" w14:textId="0687EDBB"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99.28</w:t>
            </w:r>
          </w:p>
        </w:tc>
        <w:tc>
          <w:tcPr>
            <w:tcW w:w="792" w:type="dxa"/>
            <w:shd w:val="clear" w:color="auto" w:fill="FAFAFA"/>
          </w:tcPr>
          <w:p w14:paraId="678D38C8" w14:textId="22EEC481"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w:t>
            </w:r>
          </w:p>
        </w:tc>
        <w:tc>
          <w:tcPr>
            <w:tcW w:w="792" w:type="dxa"/>
          </w:tcPr>
          <w:p w14:paraId="6C5F042C" w14:textId="11066722"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w:t>
            </w:r>
          </w:p>
        </w:tc>
        <w:tc>
          <w:tcPr>
            <w:tcW w:w="1008" w:type="dxa"/>
            <w:shd w:val="clear" w:color="auto" w:fill="FAFAFA"/>
          </w:tcPr>
          <w:p w14:paraId="2BDD1DA5" w14:textId="3BCA2E8F"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0.72</w:t>
            </w:r>
          </w:p>
        </w:tc>
        <w:tc>
          <w:tcPr>
            <w:tcW w:w="1008" w:type="dxa"/>
          </w:tcPr>
          <w:p w14:paraId="38BB0E95" w14:textId="06AE20BC"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0.72</w:t>
            </w:r>
          </w:p>
        </w:tc>
        <w:tc>
          <w:tcPr>
            <w:tcW w:w="1008" w:type="dxa"/>
          </w:tcPr>
          <w:p w14:paraId="37FEE75E" w14:textId="6D1B3903"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13,132.17</w:t>
            </w:r>
          </w:p>
        </w:tc>
        <w:tc>
          <w:tcPr>
            <w:tcW w:w="1008" w:type="dxa"/>
          </w:tcPr>
          <w:p w14:paraId="100EAED4" w14:textId="424A3685"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13,132.17</w:t>
            </w:r>
          </w:p>
        </w:tc>
      </w:tr>
      <w:tr w:rsidR="00D6234E" w:rsidRPr="005B1BF6" w14:paraId="2B6D1E7D" w14:textId="77777777" w:rsidTr="005B1BF6">
        <w:trPr>
          <w:trHeight w:val="20"/>
        </w:trPr>
        <w:tc>
          <w:tcPr>
            <w:tcW w:w="3744" w:type="dxa"/>
          </w:tcPr>
          <w:p w14:paraId="1FDF707E" w14:textId="6294AB65" w:rsidR="0CD35341" w:rsidRPr="005B1BF6" w:rsidRDefault="0CD35341" w:rsidP="005B1BF6">
            <w:pPr>
              <w:spacing w:after="0" w:line="240" w:lineRule="auto"/>
              <w:ind w:left="-101"/>
              <w:jc w:val="both"/>
              <w:rPr>
                <w:rFonts w:ascii="Arial" w:eastAsia="Arial" w:hAnsi="Arial" w:cs="Arial"/>
                <w:color w:val="000000" w:themeColor="text1"/>
                <w:sz w:val="14"/>
                <w:szCs w:val="14"/>
              </w:rPr>
            </w:pPr>
            <w:r w:rsidRPr="005B1BF6">
              <w:rPr>
                <w:rFonts w:ascii="Arial" w:eastAsia="Arial" w:hAnsi="Arial" w:cs="Arial"/>
                <w:color w:val="000000" w:themeColor="text1"/>
                <w:sz w:val="14"/>
                <w:szCs w:val="14"/>
              </w:rPr>
              <w:t xml:space="preserve">PDTL Trading Company Limited </w:t>
            </w:r>
          </w:p>
        </w:tc>
        <w:tc>
          <w:tcPr>
            <w:tcW w:w="1278" w:type="dxa"/>
          </w:tcPr>
          <w:p w14:paraId="074C3F8A" w14:textId="47DBFA3D" w:rsidR="0CD35341" w:rsidRPr="005B1BF6" w:rsidRDefault="0CD35341" w:rsidP="00A75A1E">
            <w:pPr>
              <w:spacing w:after="0" w:line="240" w:lineRule="auto"/>
              <w:jc w:val="center"/>
              <w:rPr>
                <w:rFonts w:ascii="Arial" w:eastAsia="Arial" w:hAnsi="Arial" w:cs="Arial"/>
                <w:color w:val="000000" w:themeColor="text1"/>
                <w:sz w:val="14"/>
                <w:szCs w:val="14"/>
              </w:rPr>
            </w:pPr>
            <w:r w:rsidRPr="005B1BF6">
              <w:rPr>
                <w:rFonts w:ascii="Arial" w:eastAsia="Arial" w:hAnsi="Arial" w:cs="Arial"/>
                <w:color w:val="000000" w:themeColor="text1"/>
                <w:sz w:val="14"/>
                <w:szCs w:val="14"/>
              </w:rPr>
              <w:t>Thai</w:t>
            </w:r>
          </w:p>
        </w:tc>
        <w:tc>
          <w:tcPr>
            <w:tcW w:w="3168" w:type="dxa"/>
          </w:tcPr>
          <w:p w14:paraId="6B6DE17C" w14:textId="1900C1E9" w:rsidR="0CD35341" w:rsidRPr="005B1BF6" w:rsidRDefault="008B5C26" w:rsidP="00A75A1E">
            <w:pPr>
              <w:spacing w:after="0" w:line="240" w:lineRule="auto"/>
              <w:rPr>
                <w:spacing w:val="-6"/>
                <w:sz w:val="14"/>
                <w:szCs w:val="14"/>
              </w:rPr>
            </w:pPr>
            <w:r w:rsidRPr="005B1BF6">
              <w:rPr>
                <w:rFonts w:ascii="Arial" w:eastAsia="Arial" w:hAnsi="Arial" w:cs="Arial"/>
                <w:sz w:val="14"/>
                <w:szCs w:val="14"/>
              </w:rPr>
              <w:t>Invest in other companies</w:t>
            </w:r>
          </w:p>
        </w:tc>
        <w:tc>
          <w:tcPr>
            <w:tcW w:w="792" w:type="dxa"/>
            <w:shd w:val="clear" w:color="auto" w:fill="FAFAFA"/>
          </w:tcPr>
          <w:p w14:paraId="3F400402" w14:textId="4F5A3D25"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49.00</w:t>
            </w:r>
          </w:p>
        </w:tc>
        <w:tc>
          <w:tcPr>
            <w:tcW w:w="792" w:type="dxa"/>
          </w:tcPr>
          <w:p w14:paraId="172696A3" w14:textId="675B5543"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49.00</w:t>
            </w:r>
          </w:p>
        </w:tc>
        <w:tc>
          <w:tcPr>
            <w:tcW w:w="792" w:type="dxa"/>
            <w:shd w:val="clear" w:color="auto" w:fill="FAFAFA"/>
          </w:tcPr>
          <w:p w14:paraId="5ADFA9DC" w14:textId="1F8C0996"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w:t>
            </w:r>
          </w:p>
        </w:tc>
        <w:tc>
          <w:tcPr>
            <w:tcW w:w="792" w:type="dxa"/>
          </w:tcPr>
          <w:p w14:paraId="504B8C86" w14:textId="26BCE878"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w:t>
            </w:r>
          </w:p>
        </w:tc>
        <w:tc>
          <w:tcPr>
            <w:tcW w:w="1008" w:type="dxa"/>
            <w:shd w:val="clear" w:color="auto" w:fill="FAFAFA"/>
          </w:tcPr>
          <w:p w14:paraId="59184255" w14:textId="16264CFC"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51.00</w:t>
            </w:r>
          </w:p>
        </w:tc>
        <w:tc>
          <w:tcPr>
            <w:tcW w:w="1008" w:type="dxa"/>
          </w:tcPr>
          <w:p w14:paraId="75AE7A66" w14:textId="0D7B9858"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51.00</w:t>
            </w:r>
          </w:p>
        </w:tc>
        <w:tc>
          <w:tcPr>
            <w:tcW w:w="1008" w:type="dxa"/>
          </w:tcPr>
          <w:p w14:paraId="2E120012" w14:textId="0D6FE164"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30</w:t>
            </w:r>
            <w:r w:rsidRPr="005B1BF6">
              <w:rPr>
                <w:rFonts w:ascii="Arial" w:eastAsia="Arial" w:hAnsi="Arial" w:cs="Arial"/>
                <w:sz w:val="14"/>
                <w:szCs w:val="14"/>
                <w:lang w:val="en-US"/>
              </w:rPr>
              <w:t>.</w:t>
            </w:r>
            <w:r w:rsidRPr="005B1BF6">
              <w:rPr>
                <w:rFonts w:ascii="Arial" w:eastAsia="Arial" w:hAnsi="Arial" w:cs="Arial"/>
                <w:sz w:val="14"/>
                <w:szCs w:val="14"/>
              </w:rPr>
              <w:t>46</w:t>
            </w:r>
          </w:p>
        </w:tc>
        <w:tc>
          <w:tcPr>
            <w:tcW w:w="1008" w:type="dxa"/>
          </w:tcPr>
          <w:p w14:paraId="0A412F5E" w14:textId="4BEB657A"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30</w:t>
            </w:r>
            <w:r w:rsidRPr="005B1BF6">
              <w:rPr>
                <w:rFonts w:ascii="Arial" w:eastAsia="Arial" w:hAnsi="Arial" w:cs="Arial"/>
                <w:sz w:val="14"/>
                <w:szCs w:val="14"/>
                <w:lang w:val="en-US"/>
              </w:rPr>
              <w:t>.</w:t>
            </w:r>
            <w:r w:rsidRPr="005B1BF6">
              <w:rPr>
                <w:rFonts w:ascii="Arial" w:eastAsia="Arial" w:hAnsi="Arial" w:cs="Arial"/>
                <w:sz w:val="14"/>
                <w:szCs w:val="14"/>
              </w:rPr>
              <w:t>46</w:t>
            </w:r>
          </w:p>
        </w:tc>
      </w:tr>
      <w:tr w:rsidR="00D6234E" w:rsidRPr="005B1BF6" w14:paraId="7CAED61A" w14:textId="77777777" w:rsidTr="005B1BF6">
        <w:trPr>
          <w:trHeight w:val="20"/>
        </w:trPr>
        <w:tc>
          <w:tcPr>
            <w:tcW w:w="3744" w:type="dxa"/>
          </w:tcPr>
          <w:p w14:paraId="6E0FC468" w14:textId="45812161" w:rsidR="0CD35341" w:rsidRPr="005B1BF6" w:rsidRDefault="0CD35341" w:rsidP="005B1BF6">
            <w:pPr>
              <w:spacing w:after="0" w:line="240" w:lineRule="auto"/>
              <w:ind w:left="-101"/>
              <w:jc w:val="both"/>
              <w:rPr>
                <w:rFonts w:ascii="Arial" w:eastAsia="Arial" w:hAnsi="Arial" w:cs="Arial"/>
                <w:color w:val="000000" w:themeColor="text1"/>
                <w:sz w:val="14"/>
                <w:szCs w:val="14"/>
              </w:rPr>
            </w:pPr>
            <w:r w:rsidRPr="005B1BF6">
              <w:rPr>
                <w:rFonts w:ascii="Arial" w:eastAsia="Arial" w:hAnsi="Arial" w:cs="Arial"/>
                <w:color w:val="000000" w:themeColor="text1"/>
                <w:sz w:val="14"/>
                <w:szCs w:val="14"/>
              </w:rPr>
              <w:t>Adisorn Songkhla Company Limited</w:t>
            </w:r>
          </w:p>
        </w:tc>
        <w:tc>
          <w:tcPr>
            <w:tcW w:w="1278" w:type="dxa"/>
          </w:tcPr>
          <w:p w14:paraId="412FFBBC" w14:textId="4B20C621" w:rsidR="0CD35341" w:rsidRPr="005B1BF6" w:rsidRDefault="0CD35341" w:rsidP="00A75A1E">
            <w:pPr>
              <w:spacing w:after="0" w:line="240" w:lineRule="auto"/>
              <w:jc w:val="center"/>
              <w:rPr>
                <w:rFonts w:ascii="Arial" w:eastAsia="Arial" w:hAnsi="Arial" w:cs="Arial"/>
                <w:color w:val="000000" w:themeColor="text1"/>
                <w:sz w:val="14"/>
                <w:szCs w:val="14"/>
              </w:rPr>
            </w:pPr>
            <w:r w:rsidRPr="005B1BF6">
              <w:rPr>
                <w:rFonts w:ascii="Arial" w:eastAsia="Arial" w:hAnsi="Arial" w:cs="Arial"/>
                <w:color w:val="000000" w:themeColor="text1"/>
                <w:sz w:val="14"/>
                <w:szCs w:val="14"/>
              </w:rPr>
              <w:t>Thai</w:t>
            </w:r>
          </w:p>
        </w:tc>
        <w:tc>
          <w:tcPr>
            <w:tcW w:w="3168" w:type="dxa"/>
          </w:tcPr>
          <w:p w14:paraId="4C65E9DC" w14:textId="1655A6F9" w:rsidR="0CD35341" w:rsidRPr="005B1BF6" w:rsidRDefault="0CD35341" w:rsidP="00A75A1E">
            <w:pPr>
              <w:spacing w:after="0" w:line="240" w:lineRule="auto"/>
              <w:rPr>
                <w:sz w:val="14"/>
                <w:szCs w:val="14"/>
              </w:rPr>
            </w:pPr>
            <w:r w:rsidRPr="005B1BF6">
              <w:rPr>
                <w:rFonts w:ascii="Arial" w:eastAsia="Arial" w:hAnsi="Arial" w:cs="Arial"/>
                <w:sz w:val="14"/>
                <w:szCs w:val="14"/>
              </w:rPr>
              <w:t>Providing services related to human resources</w:t>
            </w:r>
          </w:p>
        </w:tc>
        <w:tc>
          <w:tcPr>
            <w:tcW w:w="792" w:type="dxa"/>
            <w:shd w:val="clear" w:color="auto" w:fill="FAFAFA"/>
          </w:tcPr>
          <w:p w14:paraId="696112D5" w14:textId="07E551A4"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99.99</w:t>
            </w:r>
          </w:p>
        </w:tc>
        <w:tc>
          <w:tcPr>
            <w:tcW w:w="792" w:type="dxa"/>
          </w:tcPr>
          <w:p w14:paraId="0E1F62F2" w14:textId="39D77A60"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99.99</w:t>
            </w:r>
          </w:p>
        </w:tc>
        <w:tc>
          <w:tcPr>
            <w:tcW w:w="792" w:type="dxa"/>
            <w:shd w:val="clear" w:color="auto" w:fill="FAFAFA"/>
          </w:tcPr>
          <w:p w14:paraId="28741E3E" w14:textId="2DD7A7FB"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w:t>
            </w:r>
          </w:p>
        </w:tc>
        <w:tc>
          <w:tcPr>
            <w:tcW w:w="792" w:type="dxa"/>
          </w:tcPr>
          <w:p w14:paraId="36563DE2" w14:textId="54301257"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w:t>
            </w:r>
          </w:p>
        </w:tc>
        <w:tc>
          <w:tcPr>
            <w:tcW w:w="1008" w:type="dxa"/>
            <w:shd w:val="clear" w:color="auto" w:fill="FAFAFA"/>
          </w:tcPr>
          <w:p w14:paraId="35629353" w14:textId="1F0B6219"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0.01</w:t>
            </w:r>
          </w:p>
        </w:tc>
        <w:tc>
          <w:tcPr>
            <w:tcW w:w="1008" w:type="dxa"/>
          </w:tcPr>
          <w:p w14:paraId="7E8B5248" w14:textId="7C79C0B0"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0.01</w:t>
            </w:r>
          </w:p>
        </w:tc>
        <w:tc>
          <w:tcPr>
            <w:tcW w:w="1008" w:type="dxa"/>
          </w:tcPr>
          <w:p w14:paraId="32F64286" w14:textId="7A401CFF"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1</w:t>
            </w:r>
            <w:r w:rsidRPr="005B1BF6">
              <w:rPr>
                <w:rFonts w:ascii="Arial" w:eastAsia="Arial" w:hAnsi="Arial" w:cs="Arial"/>
                <w:sz w:val="14"/>
                <w:szCs w:val="14"/>
                <w:lang w:val="en-US"/>
              </w:rPr>
              <w:t>,</w:t>
            </w:r>
            <w:r w:rsidRPr="005B1BF6">
              <w:rPr>
                <w:rFonts w:ascii="Arial" w:eastAsia="Arial" w:hAnsi="Arial" w:cs="Arial"/>
                <w:sz w:val="14"/>
                <w:szCs w:val="14"/>
              </w:rPr>
              <w:t>550</w:t>
            </w:r>
            <w:r w:rsidRPr="005B1BF6">
              <w:rPr>
                <w:rFonts w:ascii="Arial" w:eastAsia="Arial" w:hAnsi="Arial" w:cs="Arial"/>
                <w:sz w:val="14"/>
                <w:szCs w:val="14"/>
                <w:lang w:val="en-US"/>
              </w:rPr>
              <w:t>.</w:t>
            </w:r>
            <w:r w:rsidRPr="005B1BF6">
              <w:rPr>
                <w:rFonts w:ascii="Arial" w:eastAsia="Arial" w:hAnsi="Arial" w:cs="Arial"/>
                <w:sz w:val="14"/>
                <w:szCs w:val="14"/>
              </w:rPr>
              <w:t>00</w:t>
            </w:r>
          </w:p>
        </w:tc>
        <w:tc>
          <w:tcPr>
            <w:tcW w:w="1008" w:type="dxa"/>
          </w:tcPr>
          <w:p w14:paraId="6942BDAE" w14:textId="2E52CC6F"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1</w:t>
            </w:r>
            <w:r w:rsidRPr="005B1BF6">
              <w:rPr>
                <w:rFonts w:ascii="Arial" w:eastAsia="Arial" w:hAnsi="Arial" w:cs="Arial"/>
                <w:sz w:val="14"/>
                <w:szCs w:val="14"/>
                <w:lang w:val="en-US"/>
              </w:rPr>
              <w:t>,</w:t>
            </w:r>
            <w:r w:rsidRPr="005B1BF6">
              <w:rPr>
                <w:rFonts w:ascii="Arial" w:eastAsia="Arial" w:hAnsi="Arial" w:cs="Arial"/>
                <w:sz w:val="14"/>
                <w:szCs w:val="14"/>
              </w:rPr>
              <w:t>550</w:t>
            </w:r>
            <w:r w:rsidRPr="005B1BF6">
              <w:rPr>
                <w:rFonts w:ascii="Arial" w:eastAsia="Arial" w:hAnsi="Arial" w:cs="Arial"/>
                <w:sz w:val="14"/>
                <w:szCs w:val="14"/>
                <w:lang w:val="en-US"/>
              </w:rPr>
              <w:t>.</w:t>
            </w:r>
            <w:r w:rsidRPr="005B1BF6">
              <w:rPr>
                <w:rFonts w:ascii="Arial" w:eastAsia="Arial" w:hAnsi="Arial" w:cs="Arial"/>
                <w:sz w:val="14"/>
                <w:szCs w:val="14"/>
              </w:rPr>
              <w:t>00</w:t>
            </w:r>
          </w:p>
        </w:tc>
      </w:tr>
      <w:tr w:rsidR="00D6234E" w:rsidRPr="005B1BF6" w14:paraId="509B7E28" w14:textId="77777777" w:rsidTr="005B1BF6">
        <w:trPr>
          <w:trHeight w:val="20"/>
        </w:trPr>
        <w:tc>
          <w:tcPr>
            <w:tcW w:w="3744" w:type="dxa"/>
          </w:tcPr>
          <w:p w14:paraId="31B381D0" w14:textId="7DC4B4B9" w:rsidR="0CD35341" w:rsidRPr="005B1BF6" w:rsidRDefault="0CD35341" w:rsidP="005B1BF6">
            <w:pPr>
              <w:spacing w:after="0" w:line="240" w:lineRule="auto"/>
              <w:ind w:left="-101"/>
              <w:jc w:val="both"/>
              <w:rPr>
                <w:rFonts w:ascii="Arial" w:eastAsia="Arial" w:hAnsi="Arial" w:cs="Arial"/>
                <w:color w:val="000000" w:themeColor="text1"/>
                <w:sz w:val="14"/>
                <w:szCs w:val="14"/>
              </w:rPr>
            </w:pPr>
            <w:r w:rsidRPr="005B1BF6">
              <w:rPr>
                <w:rFonts w:ascii="Arial" w:eastAsia="Arial" w:hAnsi="Arial" w:cs="Arial"/>
                <w:color w:val="000000" w:themeColor="text1"/>
                <w:sz w:val="14"/>
                <w:szCs w:val="14"/>
              </w:rPr>
              <w:t>Thai Encom Company Limited</w:t>
            </w:r>
          </w:p>
        </w:tc>
        <w:tc>
          <w:tcPr>
            <w:tcW w:w="1278" w:type="dxa"/>
          </w:tcPr>
          <w:p w14:paraId="413EDCEF" w14:textId="0C868F6F" w:rsidR="0CD35341" w:rsidRPr="005B1BF6" w:rsidRDefault="0CD35341" w:rsidP="00A75A1E">
            <w:pPr>
              <w:spacing w:after="0" w:line="240" w:lineRule="auto"/>
              <w:jc w:val="center"/>
              <w:rPr>
                <w:rFonts w:ascii="Arial" w:eastAsia="Arial" w:hAnsi="Arial" w:cs="Arial"/>
                <w:color w:val="000000" w:themeColor="text1"/>
                <w:sz w:val="14"/>
                <w:szCs w:val="14"/>
              </w:rPr>
            </w:pPr>
            <w:r w:rsidRPr="005B1BF6">
              <w:rPr>
                <w:rFonts w:ascii="Arial" w:eastAsia="Arial" w:hAnsi="Arial" w:cs="Arial"/>
                <w:color w:val="000000" w:themeColor="text1"/>
                <w:sz w:val="14"/>
                <w:szCs w:val="14"/>
              </w:rPr>
              <w:t>Thai</w:t>
            </w:r>
          </w:p>
        </w:tc>
        <w:tc>
          <w:tcPr>
            <w:tcW w:w="3168" w:type="dxa"/>
          </w:tcPr>
          <w:p w14:paraId="6294AC16" w14:textId="5422E836" w:rsidR="0CD35341" w:rsidRPr="005B1BF6" w:rsidRDefault="0CD35341" w:rsidP="00A75A1E">
            <w:pPr>
              <w:spacing w:after="0" w:line="240" w:lineRule="auto"/>
              <w:rPr>
                <w:sz w:val="14"/>
                <w:szCs w:val="14"/>
              </w:rPr>
            </w:pPr>
            <w:r w:rsidRPr="005B1BF6">
              <w:rPr>
                <w:rFonts w:ascii="Arial" w:eastAsia="Arial" w:hAnsi="Arial" w:cs="Arial"/>
                <w:sz w:val="14"/>
                <w:szCs w:val="14"/>
              </w:rPr>
              <w:t>Energy</w:t>
            </w:r>
          </w:p>
        </w:tc>
        <w:tc>
          <w:tcPr>
            <w:tcW w:w="792" w:type="dxa"/>
            <w:shd w:val="clear" w:color="auto" w:fill="FAFAFA"/>
          </w:tcPr>
          <w:p w14:paraId="0D144293" w14:textId="43C94B2F"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65.00</w:t>
            </w:r>
          </w:p>
        </w:tc>
        <w:tc>
          <w:tcPr>
            <w:tcW w:w="792" w:type="dxa"/>
          </w:tcPr>
          <w:p w14:paraId="1D2383BC" w14:textId="2988D5F1"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65.00</w:t>
            </w:r>
          </w:p>
        </w:tc>
        <w:tc>
          <w:tcPr>
            <w:tcW w:w="792" w:type="dxa"/>
            <w:shd w:val="clear" w:color="auto" w:fill="FAFAFA"/>
          </w:tcPr>
          <w:p w14:paraId="7E5AA076" w14:textId="2681DD4A"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w:t>
            </w:r>
          </w:p>
        </w:tc>
        <w:tc>
          <w:tcPr>
            <w:tcW w:w="792" w:type="dxa"/>
          </w:tcPr>
          <w:p w14:paraId="40FD6AF9" w14:textId="49073593"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w:t>
            </w:r>
          </w:p>
        </w:tc>
        <w:tc>
          <w:tcPr>
            <w:tcW w:w="1008" w:type="dxa"/>
            <w:shd w:val="clear" w:color="auto" w:fill="FAFAFA"/>
          </w:tcPr>
          <w:p w14:paraId="6183A095" w14:textId="3D882CE8"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35.00</w:t>
            </w:r>
          </w:p>
        </w:tc>
        <w:tc>
          <w:tcPr>
            <w:tcW w:w="1008" w:type="dxa"/>
          </w:tcPr>
          <w:p w14:paraId="757CC24E" w14:textId="00D7AC7C"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35.00</w:t>
            </w:r>
          </w:p>
        </w:tc>
        <w:tc>
          <w:tcPr>
            <w:tcW w:w="1008" w:type="dxa"/>
          </w:tcPr>
          <w:p w14:paraId="7E197B11" w14:textId="69BD5BF0"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16</w:t>
            </w:r>
            <w:r w:rsidRPr="005B1BF6">
              <w:rPr>
                <w:rFonts w:ascii="Arial" w:eastAsia="Arial" w:hAnsi="Arial" w:cs="Arial"/>
                <w:sz w:val="14"/>
                <w:szCs w:val="14"/>
                <w:lang w:val="en-US"/>
              </w:rPr>
              <w:t>.</w:t>
            </w:r>
            <w:r w:rsidRPr="005B1BF6">
              <w:rPr>
                <w:rFonts w:ascii="Arial" w:eastAsia="Arial" w:hAnsi="Arial" w:cs="Arial"/>
                <w:sz w:val="14"/>
                <w:szCs w:val="14"/>
              </w:rPr>
              <w:t>30</w:t>
            </w:r>
          </w:p>
        </w:tc>
        <w:tc>
          <w:tcPr>
            <w:tcW w:w="1008" w:type="dxa"/>
          </w:tcPr>
          <w:p w14:paraId="5CD5C95C" w14:textId="0B84B17C"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16</w:t>
            </w:r>
            <w:r w:rsidRPr="005B1BF6">
              <w:rPr>
                <w:rFonts w:ascii="Arial" w:eastAsia="Arial" w:hAnsi="Arial" w:cs="Arial"/>
                <w:sz w:val="14"/>
                <w:szCs w:val="14"/>
                <w:lang w:val="en-US"/>
              </w:rPr>
              <w:t>.</w:t>
            </w:r>
            <w:r w:rsidRPr="005B1BF6">
              <w:rPr>
                <w:rFonts w:ascii="Arial" w:eastAsia="Arial" w:hAnsi="Arial" w:cs="Arial"/>
                <w:sz w:val="14"/>
                <w:szCs w:val="14"/>
              </w:rPr>
              <w:t>30</w:t>
            </w:r>
          </w:p>
        </w:tc>
      </w:tr>
      <w:tr w:rsidR="00D6234E" w:rsidRPr="005B1BF6" w14:paraId="00B9DB4C" w14:textId="77777777" w:rsidTr="005B1BF6">
        <w:trPr>
          <w:trHeight w:val="20"/>
        </w:trPr>
        <w:tc>
          <w:tcPr>
            <w:tcW w:w="3744" w:type="dxa"/>
          </w:tcPr>
          <w:p w14:paraId="7DDA656A" w14:textId="15915495" w:rsidR="0CD35341" w:rsidRPr="005B1BF6" w:rsidRDefault="0CD35341" w:rsidP="005B1BF6">
            <w:pPr>
              <w:spacing w:after="0" w:line="240" w:lineRule="auto"/>
              <w:ind w:left="-101"/>
              <w:jc w:val="both"/>
              <w:rPr>
                <w:rFonts w:ascii="Arial" w:eastAsia="Arial" w:hAnsi="Arial" w:cs="Arial"/>
                <w:color w:val="000000" w:themeColor="text1"/>
                <w:sz w:val="14"/>
                <w:szCs w:val="14"/>
              </w:rPr>
            </w:pPr>
            <w:r w:rsidRPr="005B1BF6">
              <w:rPr>
                <w:rFonts w:ascii="Arial" w:eastAsia="Arial" w:hAnsi="Arial" w:cs="Arial"/>
                <w:color w:val="000000" w:themeColor="text1"/>
                <w:sz w:val="14"/>
                <w:szCs w:val="14"/>
              </w:rPr>
              <w:t>Stark Digital Company Limited</w:t>
            </w:r>
          </w:p>
        </w:tc>
        <w:tc>
          <w:tcPr>
            <w:tcW w:w="1278" w:type="dxa"/>
          </w:tcPr>
          <w:p w14:paraId="14923CBB" w14:textId="6E2CA241" w:rsidR="0CD35341" w:rsidRPr="005B1BF6" w:rsidRDefault="0CD35341" w:rsidP="00A75A1E">
            <w:pPr>
              <w:spacing w:after="0" w:line="240" w:lineRule="auto"/>
              <w:jc w:val="center"/>
              <w:rPr>
                <w:rFonts w:ascii="Arial" w:eastAsia="Arial" w:hAnsi="Arial" w:cs="Arial"/>
                <w:color w:val="000000" w:themeColor="text1"/>
                <w:sz w:val="14"/>
                <w:szCs w:val="14"/>
              </w:rPr>
            </w:pPr>
            <w:r w:rsidRPr="005B1BF6">
              <w:rPr>
                <w:rFonts w:ascii="Arial" w:eastAsia="Arial" w:hAnsi="Arial" w:cs="Arial"/>
                <w:color w:val="000000" w:themeColor="text1"/>
                <w:sz w:val="14"/>
                <w:szCs w:val="14"/>
              </w:rPr>
              <w:t>Thai</w:t>
            </w:r>
          </w:p>
        </w:tc>
        <w:tc>
          <w:tcPr>
            <w:tcW w:w="3168" w:type="dxa"/>
          </w:tcPr>
          <w:p w14:paraId="4C44393B" w14:textId="40BB67FA" w:rsidR="0CD35341" w:rsidRPr="005B1BF6" w:rsidRDefault="0CD35341" w:rsidP="00A75A1E">
            <w:pPr>
              <w:spacing w:after="0" w:line="240" w:lineRule="auto"/>
              <w:rPr>
                <w:sz w:val="14"/>
                <w:szCs w:val="14"/>
              </w:rPr>
            </w:pPr>
            <w:r w:rsidRPr="005B1BF6">
              <w:rPr>
                <w:rFonts w:ascii="Arial" w:eastAsia="Arial" w:hAnsi="Arial" w:cs="Arial"/>
                <w:sz w:val="14"/>
                <w:szCs w:val="14"/>
              </w:rPr>
              <w:t>Energy</w:t>
            </w:r>
          </w:p>
        </w:tc>
        <w:tc>
          <w:tcPr>
            <w:tcW w:w="792" w:type="dxa"/>
            <w:shd w:val="clear" w:color="auto" w:fill="FAFAFA"/>
          </w:tcPr>
          <w:p w14:paraId="4644DF95" w14:textId="5B6B5A36"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99.98</w:t>
            </w:r>
          </w:p>
        </w:tc>
        <w:tc>
          <w:tcPr>
            <w:tcW w:w="792" w:type="dxa"/>
          </w:tcPr>
          <w:p w14:paraId="1203D971" w14:textId="29BB0FF5"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w:t>
            </w:r>
          </w:p>
        </w:tc>
        <w:tc>
          <w:tcPr>
            <w:tcW w:w="792" w:type="dxa"/>
            <w:shd w:val="clear" w:color="auto" w:fill="FAFAFA"/>
          </w:tcPr>
          <w:p w14:paraId="6AFF22D4" w14:textId="0D6A1F85"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w:t>
            </w:r>
          </w:p>
        </w:tc>
        <w:tc>
          <w:tcPr>
            <w:tcW w:w="792" w:type="dxa"/>
          </w:tcPr>
          <w:p w14:paraId="4ADF546D" w14:textId="09BB2507"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w:t>
            </w:r>
          </w:p>
        </w:tc>
        <w:tc>
          <w:tcPr>
            <w:tcW w:w="1008" w:type="dxa"/>
            <w:shd w:val="clear" w:color="auto" w:fill="FAFAFA"/>
          </w:tcPr>
          <w:p w14:paraId="4D9266ED" w14:textId="41472626"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0.02</w:t>
            </w:r>
          </w:p>
        </w:tc>
        <w:tc>
          <w:tcPr>
            <w:tcW w:w="1008" w:type="dxa"/>
          </w:tcPr>
          <w:p w14:paraId="74C0B789" w14:textId="04FF7FC0" w:rsidR="0CD35341" w:rsidRPr="005B1BF6" w:rsidRDefault="007D133B"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w:t>
            </w:r>
          </w:p>
        </w:tc>
        <w:tc>
          <w:tcPr>
            <w:tcW w:w="1008" w:type="dxa"/>
          </w:tcPr>
          <w:p w14:paraId="3CEC850E" w14:textId="0D2C6026"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1</w:t>
            </w:r>
            <w:r w:rsidRPr="005B1BF6">
              <w:rPr>
                <w:rFonts w:ascii="Arial" w:eastAsia="Arial" w:hAnsi="Arial" w:cs="Arial"/>
                <w:sz w:val="14"/>
                <w:szCs w:val="14"/>
                <w:lang w:val="en-US"/>
              </w:rPr>
              <w:t>.</w:t>
            </w:r>
            <w:r w:rsidRPr="005B1BF6">
              <w:rPr>
                <w:rFonts w:ascii="Arial" w:eastAsia="Arial" w:hAnsi="Arial" w:cs="Arial"/>
                <w:sz w:val="14"/>
                <w:szCs w:val="14"/>
              </w:rPr>
              <w:t>00</w:t>
            </w:r>
          </w:p>
        </w:tc>
        <w:tc>
          <w:tcPr>
            <w:tcW w:w="1008" w:type="dxa"/>
          </w:tcPr>
          <w:p w14:paraId="1A4541C8" w14:textId="0EC3B747"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w:t>
            </w:r>
          </w:p>
        </w:tc>
      </w:tr>
      <w:tr w:rsidR="008B5C26" w:rsidRPr="005B1BF6" w14:paraId="4DBC789E" w14:textId="77777777" w:rsidTr="005B1BF6">
        <w:trPr>
          <w:trHeight w:val="20"/>
        </w:trPr>
        <w:tc>
          <w:tcPr>
            <w:tcW w:w="3744" w:type="dxa"/>
          </w:tcPr>
          <w:p w14:paraId="2CFD253A" w14:textId="77777777" w:rsidR="008B5C26" w:rsidRPr="005B1BF6" w:rsidRDefault="008B5C26" w:rsidP="005B1BF6">
            <w:pPr>
              <w:spacing w:after="0" w:line="240" w:lineRule="auto"/>
              <w:ind w:left="-101"/>
              <w:jc w:val="both"/>
              <w:rPr>
                <w:rFonts w:ascii="Arial" w:eastAsia="Arial" w:hAnsi="Arial" w:cs="Arial"/>
                <w:color w:val="000000" w:themeColor="text1"/>
                <w:sz w:val="14"/>
                <w:szCs w:val="14"/>
              </w:rPr>
            </w:pPr>
          </w:p>
        </w:tc>
        <w:tc>
          <w:tcPr>
            <w:tcW w:w="1278" w:type="dxa"/>
          </w:tcPr>
          <w:p w14:paraId="0689E104" w14:textId="77777777" w:rsidR="008B5C26" w:rsidRPr="005B1BF6" w:rsidRDefault="008B5C26" w:rsidP="00A75A1E">
            <w:pPr>
              <w:spacing w:after="0" w:line="240" w:lineRule="auto"/>
              <w:jc w:val="center"/>
              <w:rPr>
                <w:rFonts w:ascii="Arial" w:eastAsia="Arial" w:hAnsi="Arial" w:cs="Arial"/>
                <w:color w:val="000000" w:themeColor="text1"/>
                <w:sz w:val="14"/>
                <w:szCs w:val="14"/>
              </w:rPr>
            </w:pPr>
          </w:p>
        </w:tc>
        <w:tc>
          <w:tcPr>
            <w:tcW w:w="3168" w:type="dxa"/>
          </w:tcPr>
          <w:p w14:paraId="7289F9BE" w14:textId="77777777" w:rsidR="008B5C26" w:rsidRPr="005B1BF6" w:rsidRDefault="008B5C26" w:rsidP="00A75A1E">
            <w:pPr>
              <w:spacing w:after="0" w:line="240" w:lineRule="auto"/>
              <w:rPr>
                <w:rFonts w:ascii="Arial" w:eastAsia="Arial" w:hAnsi="Arial" w:cs="Arial"/>
                <w:sz w:val="14"/>
                <w:szCs w:val="14"/>
              </w:rPr>
            </w:pPr>
          </w:p>
        </w:tc>
        <w:tc>
          <w:tcPr>
            <w:tcW w:w="792" w:type="dxa"/>
            <w:shd w:val="clear" w:color="auto" w:fill="FAFAFA"/>
          </w:tcPr>
          <w:p w14:paraId="323EDD11" w14:textId="77777777" w:rsidR="008B5C26" w:rsidRPr="005B1BF6" w:rsidRDefault="008B5C26" w:rsidP="005B1BF6">
            <w:pPr>
              <w:spacing w:after="0" w:line="240" w:lineRule="auto"/>
              <w:ind w:right="-72"/>
              <w:jc w:val="right"/>
              <w:rPr>
                <w:rFonts w:ascii="Arial" w:eastAsia="Arial" w:hAnsi="Arial" w:cs="Arial"/>
                <w:color w:val="000000" w:themeColor="text1"/>
                <w:sz w:val="14"/>
                <w:szCs w:val="14"/>
              </w:rPr>
            </w:pPr>
          </w:p>
        </w:tc>
        <w:tc>
          <w:tcPr>
            <w:tcW w:w="792" w:type="dxa"/>
          </w:tcPr>
          <w:p w14:paraId="30B3B682" w14:textId="77777777" w:rsidR="008B5C26" w:rsidRPr="005B1BF6" w:rsidRDefault="008B5C26" w:rsidP="005B1BF6">
            <w:pPr>
              <w:spacing w:after="0" w:line="240" w:lineRule="auto"/>
              <w:ind w:right="-72"/>
              <w:jc w:val="right"/>
              <w:rPr>
                <w:rFonts w:ascii="Arial" w:eastAsia="Arial" w:hAnsi="Arial" w:cs="Arial"/>
                <w:sz w:val="14"/>
                <w:szCs w:val="14"/>
              </w:rPr>
            </w:pPr>
          </w:p>
        </w:tc>
        <w:tc>
          <w:tcPr>
            <w:tcW w:w="792" w:type="dxa"/>
            <w:shd w:val="clear" w:color="auto" w:fill="FAFAFA"/>
          </w:tcPr>
          <w:p w14:paraId="796D7130" w14:textId="77777777" w:rsidR="008B5C26" w:rsidRPr="005B1BF6" w:rsidRDefault="008B5C26" w:rsidP="005B1BF6">
            <w:pPr>
              <w:spacing w:after="0" w:line="240" w:lineRule="auto"/>
              <w:ind w:right="-72"/>
              <w:jc w:val="right"/>
              <w:rPr>
                <w:rFonts w:ascii="Arial" w:eastAsia="Arial" w:hAnsi="Arial" w:cs="Arial"/>
                <w:color w:val="000000" w:themeColor="text1"/>
                <w:sz w:val="14"/>
                <w:szCs w:val="14"/>
              </w:rPr>
            </w:pPr>
          </w:p>
        </w:tc>
        <w:tc>
          <w:tcPr>
            <w:tcW w:w="792" w:type="dxa"/>
          </w:tcPr>
          <w:p w14:paraId="769C4814" w14:textId="77777777" w:rsidR="008B5C26" w:rsidRPr="005B1BF6" w:rsidRDefault="008B5C26" w:rsidP="005B1BF6">
            <w:pPr>
              <w:spacing w:after="0" w:line="240" w:lineRule="auto"/>
              <w:ind w:right="-72"/>
              <w:jc w:val="right"/>
              <w:rPr>
                <w:rFonts w:ascii="Arial" w:eastAsia="Arial" w:hAnsi="Arial" w:cs="Arial"/>
                <w:sz w:val="14"/>
                <w:szCs w:val="14"/>
              </w:rPr>
            </w:pPr>
          </w:p>
        </w:tc>
        <w:tc>
          <w:tcPr>
            <w:tcW w:w="1008" w:type="dxa"/>
            <w:shd w:val="clear" w:color="auto" w:fill="FAFAFA"/>
          </w:tcPr>
          <w:p w14:paraId="64861B07" w14:textId="77777777" w:rsidR="008B5C26" w:rsidRPr="005B1BF6" w:rsidRDefault="008B5C26" w:rsidP="005B1BF6">
            <w:pPr>
              <w:spacing w:after="0" w:line="240" w:lineRule="auto"/>
              <w:ind w:right="-72"/>
              <w:jc w:val="right"/>
              <w:rPr>
                <w:rFonts w:ascii="Arial" w:eastAsia="Arial" w:hAnsi="Arial" w:cs="Arial"/>
                <w:color w:val="000000" w:themeColor="text1"/>
                <w:sz w:val="14"/>
                <w:szCs w:val="14"/>
              </w:rPr>
            </w:pPr>
          </w:p>
        </w:tc>
        <w:tc>
          <w:tcPr>
            <w:tcW w:w="1008" w:type="dxa"/>
          </w:tcPr>
          <w:p w14:paraId="07C7CDD0" w14:textId="77777777" w:rsidR="008B5C26" w:rsidRPr="005B1BF6" w:rsidRDefault="008B5C26" w:rsidP="005B1BF6">
            <w:pPr>
              <w:spacing w:after="0" w:line="240" w:lineRule="auto"/>
              <w:ind w:right="-72"/>
              <w:jc w:val="right"/>
              <w:rPr>
                <w:rFonts w:ascii="Arial" w:eastAsia="Arial" w:hAnsi="Arial" w:cs="Arial"/>
                <w:sz w:val="14"/>
                <w:szCs w:val="14"/>
              </w:rPr>
            </w:pPr>
          </w:p>
        </w:tc>
        <w:tc>
          <w:tcPr>
            <w:tcW w:w="1008" w:type="dxa"/>
          </w:tcPr>
          <w:p w14:paraId="172F581E" w14:textId="77777777" w:rsidR="008B5C26" w:rsidRPr="005B1BF6" w:rsidRDefault="008B5C26" w:rsidP="005B1BF6">
            <w:pPr>
              <w:spacing w:after="0" w:line="240" w:lineRule="auto"/>
              <w:ind w:right="-72"/>
              <w:jc w:val="right"/>
              <w:rPr>
                <w:rFonts w:ascii="Arial" w:eastAsia="Arial" w:hAnsi="Arial" w:cs="Arial"/>
                <w:sz w:val="14"/>
                <w:szCs w:val="14"/>
              </w:rPr>
            </w:pPr>
          </w:p>
        </w:tc>
        <w:tc>
          <w:tcPr>
            <w:tcW w:w="1008" w:type="dxa"/>
          </w:tcPr>
          <w:p w14:paraId="0E54292E" w14:textId="77777777" w:rsidR="008B5C26" w:rsidRPr="005B1BF6" w:rsidRDefault="008B5C26" w:rsidP="005B1BF6">
            <w:pPr>
              <w:spacing w:after="0" w:line="240" w:lineRule="auto"/>
              <w:ind w:right="-72"/>
              <w:jc w:val="right"/>
              <w:rPr>
                <w:rFonts w:ascii="Arial" w:eastAsia="Arial" w:hAnsi="Arial" w:cs="Arial"/>
                <w:sz w:val="14"/>
                <w:szCs w:val="14"/>
              </w:rPr>
            </w:pPr>
          </w:p>
        </w:tc>
      </w:tr>
      <w:tr w:rsidR="00D6234E" w:rsidRPr="005B1BF6" w14:paraId="616EFCFC" w14:textId="77777777" w:rsidTr="005B1BF6">
        <w:trPr>
          <w:trHeight w:val="20"/>
        </w:trPr>
        <w:tc>
          <w:tcPr>
            <w:tcW w:w="3744" w:type="dxa"/>
          </w:tcPr>
          <w:p w14:paraId="3A3AF488" w14:textId="7E4441FD" w:rsidR="0CD35341" w:rsidRPr="005B1BF6" w:rsidRDefault="0CD35341" w:rsidP="005B1BF6">
            <w:pPr>
              <w:spacing w:after="0" w:line="240" w:lineRule="auto"/>
              <w:ind w:left="-101"/>
              <w:jc w:val="both"/>
              <w:rPr>
                <w:rFonts w:ascii="Arial" w:eastAsia="Arial" w:hAnsi="Arial" w:cs="Arial"/>
                <w:b/>
                <w:bCs/>
                <w:sz w:val="14"/>
                <w:szCs w:val="14"/>
              </w:rPr>
            </w:pPr>
            <w:r w:rsidRPr="005B1BF6">
              <w:rPr>
                <w:rFonts w:ascii="Arial" w:eastAsia="Arial" w:hAnsi="Arial" w:cs="Arial"/>
                <w:b/>
                <w:bCs/>
                <w:sz w:val="14"/>
                <w:szCs w:val="14"/>
              </w:rPr>
              <w:t xml:space="preserve">Subsidiaries under </w:t>
            </w:r>
            <w:r w:rsidR="3C6A74FD" w:rsidRPr="005B1BF6">
              <w:rPr>
                <w:rFonts w:ascii="Arial" w:eastAsia="Arial" w:hAnsi="Arial" w:cs="Arial"/>
                <w:b/>
                <w:bCs/>
                <w:sz w:val="14"/>
                <w:szCs w:val="14"/>
              </w:rPr>
              <w:t>Phelp</w:t>
            </w:r>
            <w:r w:rsidRPr="005B1BF6">
              <w:rPr>
                <w:rFonts w:ascii="Arial" w:eastAsia="Arial" w:hAnsi="Arial" w:cs="Arial"/>
                <w:b/>
                <w:bCs/>
                <w:sz w:val="14"/>
                <w:szCs w:val="14"/>
              </w:rPr>
              <w:t xml:space="preserve">s Dodge </w:t>
            </w:r>
            <w:r w:rsidRPr="005B1BF6">
              <w:rPr>
                <w:rFonts w:ascii="Arial Bold" w:eastAsia="Arial" w:hAnsi="Arial Bold" w:cs="Arial"/>
                <w:b/>
                <w:bCs/>
                <w:spacing w:val="-6"/>
                <w:sz w:val="14"/>
                <w:szCs w:val="14"/>
              </w:rPr>
              <w:t>International</w:t>
            </w:r>
            <w:r w:rsidRPr="005B1BF6">
              <w:rPr>
                <w:rFonts w:ascii="Arial Bold" w:eastAsia="Arial" w:hAnsi="Arial Bold" w:cs="Arial"/>
                <w:b/>
                <w:bCs/>
                <w:spacing w:val="-6"/>
                <w:sz w:val="14"/>
                <w:szCs w:val="14"/>
                <w:lang w:val="en-US"/>
              </w:rPr>
              <w:t xml:space="preserve"> (</w:t>
            </w:r>
            <w:r w:rsidRPr="005B1BF6">
              <w:rPr>
                <w:rFonts w:ascii="Arial Bold" w:eastAsia="Arial" w:hAnsi="Arial Bold" w:cs="Arial"/>
                <w:b/>
                <w:bCs/>
                <w:spacing w:val="-6"/>
                <w:sz w:val="14"/>
                <w:szCs w:val="14"/>
              </w:rPr>
              <w:t>Thailand) Company Limited</w:t>
            </w:r>
          </w:p>
        </w:tc>
        <w:tc>
          <w:tcPr>
            <w:tcW w:w="1278" w:type="dxa"/>
          </w:tcPr>
          <w:p w14:paraId="0FE79511" w14:textId="3CE33A7E" w:rsidR="0CD35341" w:rsidRPr="005B1BF6" w:rsidRDefault="0CD35341" w:rsidP="00A75A1E">
            <w:pPr>
              <w:spacing w:after="0" w:line="240" w:lineRule="auto"/>
              <w:jc w:val="center"/>
              <w:rPr>
                <w:rFonts w:ascii="Arial" w:eastAsia="Arial" w:hAnsi="Arial" w:cs="Arial"/>
                <w:b/>
                <w:bCs/>
                <w:sz w:val="14"/>
                <w:szCs w:val="14"/>
              </w:rPr>
            </w:pPr>
            <w:r w:rsidRPr="005B1BF6">
              <w:rPr>
                <w:rFonts w:ascii="Arial" w:eastAsia="Arial" w:hAnsi="Arial" w:cs="Arial"/>
                <w:b/>
                <w:bCs/>
                <w:sz w:val="14"/>
                <w:szCs w:val="14"/>
              </w:rPr>
              <w:t xml:space="preserve"> </w:t>
            </w:r>
          </w:p>
        </w:tc>
        <w:tc>
          <w:tcPr>
            <w:tcW w:w="3168" w:type="dxa"/>
          </w:tcPr>
          <w:p w14:paraId="38A40935" w14:textId="7B75F1B8" w:rsidR="0CD35341" w:rsidRPr="005B1BF6" w:rsidRDefault="0CD35341" w:rsidP="00A75A1E">
            <w:pPr>
              <w:spacing w:after="0" w:line="240" w:lineRule="auto"/>
              <w:rPr>
                <w:rFonts w:ascii="Arial" w:eastAsia="Arial" w:hAnsi="Arial" w:cs="Arial"/>
                <w:sz w:val="14"/>
                <w:szCs w:val="14"/>
              </w:rPr>
            </w:pPr>
            <w:r w:rsidRPr="005B1BF6">
              <w:rPr>
                <w:rFonts w:ascii="Arial" w:eastAsia="Arial" w:hAnsi="Arial" w:cs="Arial"/>
                <w:sz w:val="14"/>
                <w:szCs w:val="14"/>
              </w:rPr>
              <w:t xml:space="preserve"> </w:t>
            </w:r>
          </w:p>
        </w:tc>
        <w:tc>
          <w:tcPr>
            <w:tcW w:w="792" w:type="dxa"/>
            <w:shd w:val="clear" w:color="auto" w:fill="FAFAFA"/>
          </w:tcPr>
          <w:p w14:paraId="35233191" w14:textId="1A6BC167"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792" w:type="dxa"/>
          </w:tcPr>
          <w:p w14:paraId="5A749F13" w14:textId="6CC59243"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792" w:type="dxa"/>
            <w:shd w:val="clear" w:color="auto" w:fill="FAFAFA"/>
          </w:tcPr>
          <w:p w14:paraId="423BCCD5" w14:textId="47E0B435"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792" w:type="dxa"/>
          </w:tcPr>
          <w:p w14:paraId="5C81D76A" w14:textId="1E59FA75"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1008" w:type="dxa"/>
            <w:shd w:val="clear" w:color="auto" w:fill="FAFAFA"/>
          </w:tcPr>
          <w:p w14:paraId="4C1B0D51" w14:textId="15D8F349"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1008" w:type="dxa"/>
          </w:tcPr>
          <w:p w14:paraId="7D72FED3" w14:textId="205CDF8B"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1008" w:type="dxa"/>
          </w:tcPr>
          <w:p w14:paraId="02E386BC" w14:textId="048D9D5C" w:rsidR="0CD35341" w:rsidRPr="005B1BF6" w:rsidRDefault="0CD35341" w:rsidP="005B1BF6">
            <w:pPr>
              <w:spacing w:after="0" w:line="240" w:lineRule="auto"/>
              <w:ind w:right="-72"/>
              <w:jc w:val="right"/>
              <w:rPr>
                <w:rFonts w:ascii="Arial" w:eastAsia="Arial" w:hAnsi="Arial" w:cs="Arial"/>
                <w:sz w:val="14"/>
                <w:szCs w:val="14"/>
              </w:rPr>
            </w:pPr>
          </w:p>
        </w:tc>
        <w:tc>
          <w:tcPr>
            <w:tcW w:w="1008" w:type="dxa"/>
          </w:tcPr>
          <w:p w14:paraId="7CAA6476" w14:textId="57C04F39" w:rsidR="0CD35341" w:rsidRPr="005B1BF6" w:rsidRDefault="0CD35341" w:rsidP="005B1BF6">
            <w:pPr>
              <w:spacing w:after="0" w:line="240" w:lineRule="auto"/>
              <w:ind w:right="-72"/>
              <w:jc w:val="right"/>
              <w:rPr>
                <w:rFonts w:ascii="Arial" w:eastAsia="Arial" w:hAnsi="Arial" w:cs="Arial"/>
                <w:sz w:val="14"/>
                <w:szCs w:val="14"/>
              </w:rPr>
            </w:pPr>
          </w:p>
        </w:tc>
      </w:tr>
      <w:tr w:rsidR="00D6234E" w:rsidRPr="005B1BF6" w14:paraId="1E8BC50C" w14:textId="77777777" w:rsidTr="005B1BF6">
        <w:trPr>
          <w:trHeight w:val="20"/>
        </w:trPr>
        <w:tc>
          <w:tcPr>
            <w:tcW w:w="3744" w:type="dxa"/>
          </w:tcPr>
          <w:p w14:paraId="3DC9DEFD" w14:textId="6F94AE20" w:rsidR="0CD35341" w:rsidRPr="005B1BF6" w:rsidRDefault="0CD35341" w:rsidP="005B1BF6">
            <w:pPr>
              <w:spacing w:after="0" w:line="240" w:lineRule="auto"/>
              <w:ind w:left="-101"/>
              <w:jc w:val="both"/>
              <w:rPr>
                <w:rFonts w:ascii="Arial" w:eastAsia="Arial" w:hAnsi="Arial" w:cs="Arial"/>
                <w:sz w:val="14"/>
                <w:szCs w:val="14"/>
              </w:rPr>
            </w:pPr>
            <w:r w:rsidRPr="005B1BF6">
              <w:rPr>
                <w:rFonts w:ascii="Arial" w:eastAsia="Arial" w:hAnsi="Arial" w:cs="Arial"/>
                <w:sz w:val="14"/>
                <w:szCs w:val="14"/>
              </w:rPr>
              <w:t>PD Cable (SG) PTE. LTD.</w:t>
            </w:r>
          </w:p>
        </w:tc>
        <w:tc>
          <w:tcPr>
            <w:tcW w:w="1278" w:type="dxa"/>
          </w:tcPr>
          <w:p w14:paraId="760CB71C" w14:textId="1EC16D5D" w:rsidR="0CD35341" w:rsidRPr="005B1BF6" w:rsidRDefault="0CD35341" w:rsidP="00A75A1E">
            <w:pPr>
              <w:spacing w:after="0" w:line="240" w:lineRule="auto"/>
              <w:jc w:val="center"/>
              <w:rPr>
                <w:rFonts w:ascii="Arial" w:eastAsia="Arial" w:hAnsi="Arial" w:cs="Arial"/>
                <w:color w:val="000000" w:themeColor="text1"/>
                <w:sz w:val="14"/>
                <w:szCs w:val="14"/>
              </w:rPr>
            </w:pPr>
            <w:r w:rsidRPr="005B1BF6">
              <w:rPr>
                <w:rFonts w:ascii="Arial" w:eastAsia="Arial" w:hAnsi="Arial" w:cs="Arial"/>
                <w:color w:val="000000" w:themeColor="text1"/>
                <w:sz w:val="14"/>
                <w:szCs w:val="14"/>
              </w:rPr>
              <w:t>Singapore</w:t>
            </w:r>
          </w:p>
        </w:tc>
        <w:tc>
          <w:tcPr>
            <w:tcW w:w="3168" w:type="dxa"/>
          </w:tcPr>
          <w:p w14:paraId="267A4F6B" w14:textId="5B0EB04C" w:rsidR="0CD35341" w:rsidRPr="005B1BF6" w:rsidRDefault="0CD35341" w:rsidP="00A75A1E">
            <w:pPr>
              <w:spacing w:after="0" w:line="240" w:lineRule="auto"/>
              <w:rPr>
                <w:rFonts w:ascii="Arial" w:eastAsia="Arial" w:hAnsi="Arial" w:cs="Arial"/>
                <w:sz w:val="14"/>
                <w:szCs w:val="14"/>
              </w:rPr>
            </w:pPr>
            <w:r w:rsidRPr="005B1BF6">
              <w:rPr>
                <w:rFonts w:ascii="Arial" w:eastAsia="Arial" w:hAnsi="Arial" w:cs="Arial"/>
                <w:sz w:val="14"/>
                <w:szCs w:val="14"/>
              </w:rPr>
              <w:t>Invest in other companies</w:t>
            </w:r>
          </w:p>
        </w:tc>
        <w:tc>
          <w:tcPr>
            <w:tcW w:w="792" w:type="dxa"/>
            <w:shd w:val="clear" w:color="auto" w:fill="FAFAFA"/>
          </w:tcPr>
          <w:p w14:paraId="7ED91535" w14:textId="1BCF3C11" w:rsidR="0CD35341" w:rsidRPr="005B1BF6" w:rsidRDefault="0CD35341" w:rsidP="005B1BF6">
            <w:pPr>
              <w:spacing w:after="0" w:line="240" w:lineRule="auto"/>
              <w:ind w:right="-72"/>
              <w:jc w:val="right"/>
              <w:rPr>
                <w:rFonts w:ascii="Arial" w:eastAsia="Arial" w:hAnsi="Arial" w:cs="Arial"/>
                <w:color w:val="000000" w:themeColor="text1"/>
                <w:sz w:val="14"/>
                <w:szCs w:val="14"/>
                <w:lang w:val="th"/>
              </w:rPr>
            </w:pPr>
            <w:r w:rsidRPr="005B1BF6">
              <w:rPr>
                <w:rFonts w:ascii="Arial" w:eastAsia="Arial" w:hAnsi="Arial" w:cs="Arial"/>
                <w:color w:val="000000" w:themeColor="text1"/>
                <w:sz w:val="14"/>
                <w:szCs w:val="14"/>
                <w:lang w:val="th"/>
              </w:rPr>
              <w:t>-</w:t>
            </w:r>
          </w:p>
        </w:tc>
        <w:tc>
          <w:tcPr>
            <w:tcW w:w="792" w:type="dxa"/>
          </w:tcPr>
          <w:p w14:paraId="4D0534C3" w14:textId="5A8C08C3" w:rsidR="0CD35341" w:rsidRPr="005B1BF6" w:rsidRDefault="0CD35341" w:rsidP="005B1BF6">
            <w:pPr>
              <w:spacing w:after="0" w:line="240" w:lineRule="auto"/>
              <w:ind w:right="-72"/>
              <w:jc w:val="right"/>
              <w:rPr>
                <w:rFonts w:ascii="Arial" w:eastAsia="Arial" w:hAnsi="Arial" w:cs="Arial"/>
                <w:sz w:val="14"/>
                <w:szCs w:val="14"/>
                <w:lang w:val="th"/>
              </w:rPr>
            </w:pPr>
            <w:r w:rsidRPr="005B1BF6">
              <w:rPr>
                <w:rFonts w:ascii="Arial" w:eastAsia="Arial" w:hAnsi="Arial" w:cs="Arial"/>
                <w:sz w:val="14"/>
                <w:szCs w:val="14"/>
                <w:lang w:val="th"/>
              </w:rPr>
              <w:t>-</w:t>
            </w:r>
          </w:p>
        </w:tc>
        <w:tc>
          <w:tcPr>
            <w:tcW w:w="792" w:type="dxa"/>
            <w:shd w:val="clear" w:color="auto" w:fill="FAFAFA"/>
          </w:tcPr>
          <w:p w14:paraId="6BCC66C0" w14:textId="0691F431"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100.00</w:t>
            </w:r>
          </w:p>
        </w:tc>
        <w:tc>
          <w:tcPr>
            <w:tcW w:w="792" w:type="dxa"/>
          </w:tcPr>
          <w:p w14:paraId="1E49E5DA" w14:textId="71FAC135"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100.00</w:t>
            </w:r>
          </w:p>
        </w:tc>
        <w:tc>
          <w:tcPr>
            <w:tcW w:w="1008" w:type="dxa"/>
            <w:shd w:val="clear" w:color="auto" w:fill="FAFAFA"/>
          </w:tcPr>
          <w:p w14:paraId="6083EC06" w14:textId="6CEE8DD8"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w:t>
            </w:r>
          </w:p>
        </w:tc>
        <w:tc>
          <w:tcPr>
            <w:tcW w:w="1008" w:type="dxa"/>
          </w:tcPr>
          <w:p w14:paraId="049542C8" w14:textId="5027E25A"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w:t>
            </w:r>
          </w:p>
        </w:tc>
        <w:tc>
          <w:tcPr>
            <w:tcW w:w="1008" w:type="dxa"/>
          </w:tcPr>
          <w:p w14:paraId="7E62376D" w14:textId="00DF09E2"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0.31</w:t>
            </w:r>
          </w:p>
        </w:tc>
        <w:tc>
          <w:tcPr>
            <w:tcW w:w="1008" w:type="dxa"/>
          </w:tcPr>
          <w:p w14:paraId="6C168B69" w14:textId="27BF961C"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0</w:t>
            </w:r>
            <w:r w:rsidRPr="005B1BF6">
              <w:rPr>
                <w:rFonts w:ascii="Arial" w:eastAsia="Arial" w:hAnsi="Arial" w:cs="Arial"/>
                <w:sz w:val="14"/>
                <w:szCs w:val="14"/>
                <w:lang w:val="en-US"/>
              </w:rPr>
              <w:t>.</w:t>
            </w:r>
            <w:r w:rsidRPr="005B1BF6">
              <w:rPr>
                <w:rFonts w:ascii="Arial" w:eastAsia="Arial" w:hAnsi="Arial" w:cs="Arial"/>
                <w:sz w:val="14"/>
                <w:szCs w:val="14"/>
              </w:rPr>
              <w:t>31</w:t>
            </w:r>
          </w:p>
        </w:tc>
      </w:tr>
      <w:tr w:rsidR="00D6234E" w:rsidRPr="005B1BF6" w14:paraId="4AD16F52" w14:textId="77777777" w:rsidTr="005B1BF6">
        <w:trPr>
          <w:trHeight w:val="20"/>
        </w:trPr>
        <w:tc>
          <w:tcPr>
            <w:tcW w:w="3744" w:type="dxa"/>
          </w:tcPr>
          <w:p w14:paraId="37511E37" w14:textId="78D78BBF" w:rsidR="0CD35341" w:rsidRPr="005B1BF6" w:rsidRDefault="0CD35341" w:rsidP="005B1BF6">
            <w:pPr>
              <w:spacing w:after="0" w:line="240" w:lineRule="auto"/>
              <w:ind w:left="-101"/>
              <w:jc w:val="both"/>
              <w:rPr>
                <w:rFonts w:ascii="Arial" w:eastAsia="Arial" w:hAnsi="Arial" w:cs="Arial"/>
                <w:color w:val="000000" w:themeColor="text1"/>
                <w:sz w:val="14"/>
                <w:szCs w:val="14"/>
              </w:rPr>
            </w:pPr>
            <w:r w:rsidRPr="005B1BF6">
              <w:rPr>
                <w:rFonts w:ascii="Arial" w:eastAsia="Arial" w:hAnsi="Arial" w:cs="Arial"/>
                <w:color w:val="000000" w:themeColor="text1"/>
                <w:sz w:val="14"/>
                <w:szCs w:val="14"/>
              </w:rPr>
              <w:t xml:space="preserve">N M N Holding </w:t>
            </w:r>
            <w:r w:rsidRPr="005B1BF6">
              <w:rPr>
                <w:rFonts w:ascii="Arial" w:eastAsia="Arial" w:hAnsi="Arial" w:cs="Arial"/>
                <w:i/>
                <w:iCs/>
                <w:color w:val="000000" w:themeColor="text1"/>
                <w:sz w:val="14"/>
                <w:szCs w:val="14"/>
              </w:rPr>
              <w:t>2</w:t>
            </w:r>
            <w:r w:rsidRPr="005B1BF6">
              <w:rPr>
                <w:rFonts w:ascii="Arial" w:eastAsia="Arial" w:hAnsi="Arial" w:cs="Arial"/>
                <w:color w:val="000000" w:themeColor="text1"/>
                <w:sz w:val="14"/>
                <w:szCs w:val="14"/>
              </w:rPr>
              <w:t xml:space="preserve"> Company Limited  </w:t>
            </w:r>
          </w:p>
        </w:tc>
        <w:tc>
          <w:tcPr>
            <w:tcW w:w="1278" w:type="dxa"/>
          </w:tcPr>
          <w:p w14:paraId="55E1A0C4" w14:textId="6DCB5CF5" w:rsidR="0CD35341" w:rsidRPr="005B1BF6" w:rsidRDefault="0CD35341" w:rsidP="00A75A1E">
            <w:pPr>
              <w:spacing w:after="0" w:line="240" w:lineRule="auto"/>
              <w:jc w:val="center"/>
              <w:rPr>
                <w:rFonts w:ascii="Arial" w:eastAsia="Arial" w:hAnsi="Arial" w:cs="Arial"/>
                <w:color w:val="000000" w:themeColor="text1"/>
                <w:sz w:val="14"/>
                <w:szCs w:val="14"/>
              </w:rPr>
            </w:pPr>
            <w:r w:rsidRPr="005B1BF6">
              <w:rPr>
                <w:rFonts w:ascii="Arial" w:eastAsia="Arial" w:hAnsi="Arial" w:cs="Arial"/>
                <w:color w:val="000000" w:themeColor="text1"/>
                <w:sz w:val="14"/>
                <w:szCs w:val="14"/>
              </w:rPr>
              <w:t>Thai</w:t>
            </w:r>
          </w:p>
        </w:tc>
        <w:tc>
          <w:tcPr>
            <w:tcW w:w="3168" w:type="dxa"/>
          </w:tcPr>
          <w:p w14:paraId="175D37BC" w14:textId="148DB5F5" w:rsidR="0CD35341" w:rsidRPr="005B1BF6" w:rsidRDefault="0CD35341" w:rsidP="00A75A1E">
            <w:pPr>
              <w:spacing w:after="0" w:line="240" w:lineRule="auto"/>
              <w:rPr>
                <w:rFonts w:ascii="Arial" w:eastAsia="Arial" w:hAnsi="Arial" w:cs="Arial"/>
                <w:sz w:val="14"/>
                <w:szCs w:val="14"/>
              </w:rPr>
            </w:pPr>
            <w:r w:rsidRPr="005B1BF6">
              <w:rPr>
                <w:rFonts w:ascii="Arial" w:eastAsia="Arial" w:hAnsi="Arial" w:cs="Arial"/>
                <w:sz w:val="14"/>
                <w:szCs w:val="14"/>
              </w:rPr>
              <w:t>Invest in other companies</w:t>
            </w:r>
          </w:p>
        </w:tc>
        <w:tc>
          <w:tcPr>
            <w:tcW w:w="792" w:type="dxa"/>
            <w:shd w:val="clear" w:color="auto" w:fill="FAFAFA"/>
          </w:tcPr>
          <w:p w14:paraId="38085D3D" w14:textId="583F265D" w:rsidR="0CD35341" w:rsidRPr="005B1BF6" w:rsidRDefault="0CD35341" w:rsidP="005B1BF6">
            <w:pPr>
              <w:spacing w:after="0" w:line="240" w:lineRule="auto"/>
              <w:ind w:right="-72"/>
              <w:jc w:val="right"/>
              <w:rPr>
                <w:rFonts w:ascii="Arial" w:eastAsia="Arial" w:hAnsi="Arial" w:cs="Arial"/>
                <w:color w:val="000000" w:themeColor="text1"/>
                <w:sz w:val="14"/>
                <w:szCs w:val="14"/>
                <w:lang w:val="th"/>
              </w:rPr>
            </w:pPr>
            <w:r w:rsidRPr="005B1BF6">
              <w:rPr>
                <w:rFonts w:ascii="Arial" w:eastAsia="Arial" w:hAnsi="Arial" w:cs="Arial"/>
                <w:color w:val="000000" w:themeColor="text1"/>
                <w:sz w:val="14"/>
                <w:szCs w:val="14"/>
                <w:lang w:val="th"/>
              </w:rPr>
              <w:t>-</w:t>
            </w:r>
          </w:p>
        </w:tc>
        <w:tc>
          <w:tcPr>
            <w:tcW w:w="792" w:type="dxa"/>
          </w:tcPr>
          <w:p w14:paraId="6D6A3CF9" w14:textId="3667F261" w:rsidR="0CD35341" w:rsidRPr="005B1BF6" w:rsidRDefault="0CD35341" w:rsidP="005B1BF6">
            <w:pPr>
              <w:spacing w:after="0" w:line="240" w:lineRule="auto"/>
              <w:ind w:right="-72"/>
              <w:jc w:val="right"/>
              <w:rPr>
                <w:rFonts w:ascii="Arial" w:eastAsia="Arial" w:hAnsi="Arial" w:cs="Arial"/>
                <w:sz w:val="14"/>
                <w:szCs w:val="14"/>
                <w:lang w:val="th"/>
              </w:rPr>
            </w:pPr>
            <w:r w:rsidRPr="005B1BF6">
              <w:rPr>
                <w:rFonts w:ascii="Arial" w:eastAsia="Arial" w:hAnsi="Arial" w:cs="Arial"/>
                <w:sz w:val="14"/>
                <w:szCs w:val="14"/>
                <w:lang w:val="th"/>
              </w:rPr>
              <w:t>-</w:t>
            </w:r>
          </w:p>
        </w:tc>
        <w:tc>
          <w:tcPr>
            <w:tcW w:w="792" w:type="dxa"/>
            <w:shd w:val="clear" w:color="auto" w:fill="FAFAFA"/>
          </w:tcPr>
          <w:p w14:paraId="7AB74C73" w14:textId="1F1E3F57"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99.99</w:t>
            </w:r>
          </w:p>
        </w:tc>
        <w:tc>
          <w:tcPr>
            <w:tcW w:w="792" w:type="dxa"/>
          </w:tcPr>
          <w:p w14:paraId="4A4C8A8F" w14:textId="572C8EB0"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99.99</w:t>
            </w:r>
          </w:p>
        </w:tc>
        <w:tc>
          <w:tcPr>
            <w:tcW w:w="1008" w:type="dxa"/>
            <w:shd w:val="clear" w:color="auto" w:fill="FAFAFA"/>
          </w:tcPr>
          <w:p w14:paraId="7E83D1CD" w14:textId="27AFED2B"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0.01</w:t>
            </w:r>
          </w:p>
        </w:tc>
        <w:tc>
          <w:tcPr>
            <w:tcW w:w="1008" w:type="dxa"/>
          </w:tcPr>
          <w:p w14:paraId="5C805D7C" w14:textId="65681550"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0.01</w:t>
            </w:r>
          </w:p>
        </w:tc>
        <w:tc>
          <w:tcPr>
            <w:tcW w:w="1008" w:type="dxa"/>
          </w:tcPr>
          <w:p w14:paraId="0DCD8F54" w14:textId="616BA9E9"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740</w:t>
            </w:r>
            <w:r w:rsidRPr="005B1BF6">
              <w:rPr>
                <w:rFonts w:ascii="Arial" w:eastAsia="Arial" w:hAnsi="Arial" w:cs="Arial"/>
                <w:sz w:val="14"/>
                <w:szCs w:val="14"/>
                <w:lang w:val="en-US"/>
              </w:rPr>
              <w:t>.</w:t>
            </w:r>
            <w:r w:rsidRPr="005B1BF6">
              <w:rPr>
                <w:rFonts w:ascii="Arial" w:eastAsia="Arial" w:hAnsi="Arial" w:cs="Arial"/>
                <w:sz w:val="14"/>
                <w:szCs w:val="14"/>
              </w:rPr>
              <w:t>60</w:t>
            </w:r>
          </w:p>
        </w:tc>
        <w:tc>
          <w:tcPr>
            <w:tcW w:w="1008" w:type="dxa"/>
          </w:tcPr>
          <w:p w14:paraId="3F34BF6F" w14:textId="24422A95"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740</w:t>
            </w:r>
            <w:r w:rsidRPr="005B1BF6">
              <w:rPr>
                <w:rFonts w:ascii="Arial" w:eastAsia="Arial" w:hAnsi="Arial" w:cs="Arial"/>
                <w:sz w:val="14"/>
                <w:szCs w:val="14"/>
                <w:lang w:val="en-US"/>
              </w:rPr>
              <w:t>.</w:t>
            </w:r>
            <w:r w:rsidRPr="005B1BF6">
              <w:rPr>
                <w:rFonts w:ascii="Arial" w:eastAsia="Arial" w:hAnsi="Arial" w:cs="Arial"/>
                <w:sz w:val="14"/>
                <w:szCs w:val="14"/>
              </w:rPr>
              <w:t>60</w:t>
            </w:r>
          </w:p>
        </w:tc>
      </w:tr>
      <w:tr w:rsidR="00D6234E" w:rsidRPr="005B1BF6" w14:paraId="6157EDF3" w14:textId="77777777" w:rsidTr="005B1BF6">
        <w:trPr>
          <w:trHeight w:val="20"/>
        </w:trPr>
        <w:tc>
          <w:tcPr>
            <w:tcW w:w="3744" w:type="dxa"/>
          </w:tcPr>
          <w:p w14:paraId="571DD400" w14:textId="27033989" w:rsidR="0CD35341" w:rsidRPr="005B1BF6" w:rsidRDefault="0CD35341" w:rsidP="005B1BF6">
            <w:pPr>
              <w:spacing w:after="0" w:line="240" w:lineRule="auto"/>
              <w:ind w:left="-101"/>
              <w:jc w:val="both"/>
              <w:rPr>
                <w:rFonts w:ascii="Arial" w:eastAsia="Arial" w:hAnsi="Arial" w:cs="Arial"/>
                <w:sz w:val="14"/>
                <w:szCs w:val="14"/>
              </w:rPr>
            </w:pPr>
            <w:r w:rsidRPr="005B1BF6">
              <w:rPr>
                <w:rFonts w:ascii="Arial" w:eastAsia="Arial" w:hAnsi="Arial" w:cs="Arial"/>
                <w:sz w:val="14"/>
                <w:szCs w:val="14"/>
              </w:rPr>
              <w:t xml:space="preserve">PD (Luxembourg) S.à.r.l. </w:t>
            </w:r>
          </w:p>
        </w:tc>
        <w:tc>
          <w:tcPr>
            <w:tcW w:w="1278" w:type="dxa"/>
          </w:tcPr>
          <w:p w14:paraId="72C21A1A" w14:textId="6E4EE007" w:rsidR="0CD35341" w:rsidRPr="005B1BF6" w:rsidRDefault="0CD35341" w:rsidP="00A75A1E">
            <w:pPr>
              <w:spacing w:after="0" w:line="240" w:lineRule="auto"/>
              <w:jc w:val="center"/>
              <w:rPr>
                <w:rFonts w:ascii="Arial" w:eastAsia="Arial" w:hAnsi="Arial" w:cs="Arial"/>
                <w:color w:val="000000" w:themeColor="text1"/>
                <w:sz w:val="14"/>
                <w:szCs w:val="14"/>
              </w:rPr>
            </w:pPr>
            <w:r w:rsidRPr="005B1BF6">
              <w:rPr>
                <w:rFonts w:ascii="Arial" w:eastAsia="Arial" w:hAnsi="Arial" w:cs="Arial"/>
                <w:color w:val="000000" w:themeColor="text1"/>
                <w:sz w:val="14"/>
                <w:szCs w:val="14"/>
              </w:rPr>
              <w:t xml:space="preserve">Luxembourg  </w:t>
            </w:r>
          </w:p>
        </w:tc>
        <w:tc>
          <w:tcPr>
            <w:tcW w:w="3168" w:type="dxa"/>
          </w:tcPr>
          <w:p w14:paraId="10D8DFAC" w14:textId="75056779" w:rsidR="0CD35341" w:rsidRPr="005B1BF6" w:rsidRDefault="0CD35341" w:rsidP="00A75A1E">
            <w:pPr>
              <w:spacing w:after="0" w:line="240" w:lineRule="auto"/>
              <w:rPr>
                <w:rFonts w:ascii="Arial" w:eastAsia="Arial" w:hAnsi="Arial" w:cs="Arial"/>
                <w:sz w:val="14"/>
                <w:szCs w:val="14"/>
              </w:rPr>
            </w:pPr>
            <w:r w:rsidRPr="005B1BF6">
              <w:rPr>
                <w:rFonts w:ascii="Arial" w:eastAsia="Arial" w:hAnsi="Arial" w:cs="Arial"/>
                <w:sz w:val="14"/>
                <w:szCs w:val="14"/>
              </w:rPr>
              <w:t>Invest in other companies</w:t>
            </w:r>
          </w:p>
        </w:tc>
        <w:tc>
          <w:tcPr>
            <w:tcW w:w="792" w:type="dxa"/>
            <w:shd w:val="clear" w:color="auto" w:fill="FAFAFA"/>
          </w:tcPr>
          <w:p w14:paraId="7376085D" w14:textId="34DE474F" w:rsidR="0CD35341" w:rsidRPr="005B1BF6" w:rsidRDefault="0CD35341" w:rsidP="005B1BF6">
            <w:pPr>
              <w:spacing w:after="0" w:line="240" w:lineRule="auto"/>
              <w:ind w:right="-72"/>
              <w:jc w:val="right"/>
              <w:rPr>
                <w:rFonts w:ascii="Arial" w:eastAsia="Arial" w:hAnsi="Arial" w:cs="Arial"/>
                <w:color w:val="000000" w:themeColor="text1"/>
                <w:sz w:val="14"/>
                <w:szCs w:val="14"/>
                <w:lang w:val="th"/>
              </w:rPr>
            </w:pPr>
            <w:r w:rsidRPr="005B1BF6">
              <w:rPr>
                <w:rFonts w:ascii="Arial" w:eastAsia="Arial" w:hAnsi="Arial" w:cs="Arial"/>
                <w:color w:val="000000" w:themeColor="text1"/>
                <w:sz w:val="14"/>
                <w:szCs w:val="14"/>
                <w:lang w:val="th"/>
              </w:rPr>
              <w:t>-</w:t>
            </w:r>
          </w:p>
        </w:tc>
        <w:tc>
          <w:tcPr>
            <w:tcW w:w="792" w:type="dxa"/>
          </w:tcPr>
          <w:p w14:paraId="3CBDE527" w14:textId="03177EDE" w:rsidR="0CD35341" w:rsidRPr="005B1BF6" w:rsidRDefault="0CD35341" w:rsidP="005B1BF6">
            <w:pPr>
              <w:spacing w:after="0" w:line="240" w:lineRule="auto"/>
              <w:ind w:right="-72"/>
              <w:jc w:val="right"/>
              <w:rPr>
                <w:rFonts w:ascii="Arial" w:eastAsia="Arial" w:hAnsi="Arial" w:cs="Arial"/>
                <w:sz w:val="14"/>
                <w:szCs w:val="14"/>
                <w:lang w:val="th"/>
              </w:rPr>
            </w:pPr>
            <w:r w:rsidRPr="005B1BF6">
              <w:rPr>
                <w:rFonts w:ascii="Arial" w:eastAsia="Arial" w:hAnsi="Arial" w:cs="Arial"/>
                <w:sz w:val="14"/>
                <w:szCs w:val="14"/>
                <w:lang w:val="th"/>
              </w:rPr>
              <w:t>-</w:t>
            </w:r>
          </w:p>
        </w:tc>
        <w:tc>
          <w:tcPr>
            <w:tcW w:w="792" w:type="dxa"/>
            <w:shd w:val="clear" w:color="auto" w:fill="FAFAFA"/>
          </w:tcPr>
          <w:p w14:paraId="403A9116" w14:textId="2F6ACC08"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100.00</w:t>
            </w:r>
          </w:p>
        </w:tc>
        <w:tc>
          <w:tcPr>
            <w:tcW w:w="792" w:type="dxa"/>
          </w:tcPr>
          <w:p w14:paraId="615729CA" w14:textId="40B5687D"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w:t>
            </w:r>
          </w:p>
        </w:tc>
        <w:tc>
          <w:tcPr>
            <w:tcW w:w="1008" w:type="dxa"/>
            <w:shd w:val="clear" w:color="auto" w:fill="FAFAFA"/>
          </w:tcPr>
          <w:p w14:paraId="078570ED" w14:textId="0A747004"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w:t>
            </w:r>
          </w:p>
        </w:tc>
        <w:tc>
          <w:tcPr>
            <w:tcW w:w="1008" w:type="dxa"/>
          </w:tcPr>
          <w:p w14:paraId="6B05BD5B" w14:textId="702C66B9" w:rsidR="0CD35341" w:rsidRPr="005B1BF6" w:rsidRDefault="007D133B"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w:t>
            </w:r>
          </w:p>
        </w:tc>
        <w:tc>
          <w:tcPr>
            <w:tcW w:w="1008" w:type="dxa"/>
          </w:tcPr>
          <w:p w14:paraId="0080B845" w14:textId="6A503568"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0</w:t>
            </w:r>
            <w:r w:rsidRPr="005B1BF6">
              <w:rPr>
                <w:rFonts w:ascii="Arial" w:eastAsia="Arial" w:hAnsi="Arial" w:cs="Arial"/>
                <w:sz w:val="14"/>
                <w:szCs w:val="14"/>
                <w:lang w:val="en-US"/>
              </w:rPr>
              <w:t>.</w:t>
            </w:r>
            <w:r w:rsidRPr="005B1BF6">
              <w:rPr>
                <w:rFonts w:ascii="Arial" w:eastAsia="Arial" w:hAnsi="Arial" w:cs="Arial"/>
                <w:sz w:val="14"/>
                <w:szCs w:val="14"/>
              </w:rPr>
              <w:t>45</w:t>
            </w:r>
          </w:p>
        </w:tc>
        <w:tc>
          <w:tcPr>
            <w:tcW w:w="1008" w:type="dxa"/>
          </w:tcPr>
          <w:p w14:paraId="42763D11" w14:textId="1C31DCA4" w:rsidR="0CD35341" w:rsidRPr="005B1BF6" w:rsidRDefault="0CD35341" w:rsidP="005B1BF6">
            <w:pPr>
              <w:spacing w:after="0" w:line="240" w:lineRule="auto"/>
              <w:ind w:right="-72"/>
              <w:jc w:val="right"/>
              <w:rPr>
                <w:rFonts w:ascii="Arial" w:eastAsia="Arial" w:hAnsi="Arial" w:cs="Arial"/>
                <w:sz w:val="14"/>
                <w:szCs w:val="14"/>
                <w:lang w:val="en-US"/>
              </w:rPr>
            </w:pPr>
            <w:r w:rsidRPr="005B1BF6">
              <w:rPr>
                <w:rFonts w:ascii="Arial" w:eastAsia="Arial" w:hAnsi="Arial" w:cs="Arial"/>
                <w:sz w:val="14"/>
                <w:szCs w:val="14"/>
                <w:lang w:val="en-US"/>
              </w:rPr>
              <w:t>-</w:t>
            </w:r>
          </w:p>
        </w:tc>
      </w:tr>
      <w:tr w:rsidR="00D6234E" w:rsidRPr="005B1BF6" w14:paraId="5024B68B" w14:textId="77777777" w:rsidTr="005B1BF6">
        <w:trPr>
          <w:trHeight w:val="20"/>
        </w:trPr>
        <w:tc>
          <w:tcPr>
            <w:tcW w:w="3744" w:type="dxa"/>
          </w:tcPr>
          <w:p w14:paraId="60A3F049" w14:textId="02DBA404" w:rsidR="0CD35341" w:rsidRPr="005B1BF6" w:rsidRDefault="0CD35341" w:rsidP="005B1BF6">
            <w:pPr>
              <w:spacing w:after="0" w:line="240" w:lineRule="auto"/>
              <w:ind w:left="-101"/>
              <w:jc w:val="both"/>
              <w:rPr>
                <w:rFonts w:ascii="Arial" w:eastAsia="Arial" w:hAnsi="Arial" w:cs="Arial"/>
                <w:spacing w:val="-6"/>
                <w:sz w:val="14"/>
                <w:szCs w:val="14"/>
              </w:rPr>
            </w:pPr>
            <w:r w:rsidRPr="005B1BF6">
              <w:rPr>
                <w:rFonts w:ascii="Arial" w:eastAsia="Arial" w:hAnsi="Arial" w:cs="Arial"/>
                <w:spacing w:val="-6"/>
                <w:sz w:val="14"/>
                <w:szCs w:val="14"/>
              </w:rPr>
              <w:t>Subsidiaries under PD Cable (SG) PTE. LTD.</w:t>
            </w:r>
          </w:p>
        </w:tc>
        <w:tc>
          <w:tcPr>
            <w:tcW w:w="1278" w:type="dxa"/>
          </w:tcPr>
          <w:p w14:paraId="60B727F0" w14:textId="6D3AAB09" w:rsidR="0CD35341" w:rsidRPr="005B1BF6" w:rsidRDefault="0CD35341" w:rsidP="00A75A1E">
            <w:pPr>
              <w:spacing w:after="0" w:line="240" w:lineRule="auto"/>
              <w:jc w:val="center"/>
              <w:rPr>
                <w:rFonts w:ascii="Arial" w:eastAsia="Arial" w:hAnsi="Arial" w:cs="Arial"/>
                <w:b/>
                <w:bCs/>
                <w:sz w:val="14"/>
                <w:szCs w:val="14"/>
              </w:rPr>
            </w:pPr>
          </w:p>
        </w:tc>
        <w:tc>
          <w:tcPr>
            <w:tcW w:w="3168" w:type="dxa"/>
          </w:tcPr>
          <w:p w14:paraId="1C79B6E9" w14:textId="6C4249A4" w:rsidR="0CD35341" w:rsidRPr="005B1BF6" w:rsidRDefault="0CD35341" w:rsidP="00A75A1E">
            <w:pPr>
              <w:spacing w:after="0" w:line="240" w:lineRule="auto"/>
              <w:rPr>
                <w:rFonts w:ascii="Arial" w:eastAsia="Arial" w:hAnsi="Arial" w:cs="Arial"/>
                <w:sz w:val="14"/>
                <w:szCs w:val="14"/>
              </w:rPr>
            </w:pPr>
            <w:r w:rsidRPr="005B1BF6">
              <w:rPr>
                <w:rFonts w:ascii="Arial" w:eastAsia="Arial" w:hAnsi="Arial" w:cs="Arial"/>
                <w:sz w:val="14"/>
                <w:szCs w:val="14"/>
              </w:rPr>
              <w:t xml:space="preserve"> </w:t>
            </w:r>
          </w:p>
        </w:tc>
        <w:tc>
          <w:tcPr>
            <w:tcW w:w="792" w:type="dxa"/>
            <w:shd w:val="clear" w:color="auto" w:fill="FAFAFA"/>
          </w:tcPr>
          <w:p w14:paraId="10FDA372" w14:textId="1DDF4572"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792" w:type="dxa"/>
          </w:tcPr>
          <w:p w14:paraId="47BE2C34" w14:textId="704E0DF4"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792" w:type="dxa"/>
            <w:shd w:val="clear" w:color="auto" w:fill="FAFAFA"/>
          </w:tcPr>
          <w:p w14:paraId="65600A1B" w14:textId="3844B55E"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792" w:type="dxa"/>
          </w:tcPr>
          <w:p w14:paraId="039785C2" w14:textId="153565DB"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1008" w:type="dxa"/>
            <w:shd w:val="clear" w:color="auto" w:fill="FAFAFA"/>
          </w:tcPr>
          <w:p w14:paraId="60A0717D" w14:textId="73379520"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1008" w:type="dxa"/>
          </w:tcPr>
          <w:p w14:paraId="1DF733B5" w14:textId="6CD30818"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1008" w:type="dxa"/>
          </w:tcPr>
          <w:p w14:paraId="03447A1C" w14:textId="43137DDB" w:rsidR="0CD35341" w:rsidRPr="005B1BF6" w:rsidRDefault="0CD35341" w:rsidP="005B1BF6">
            <w:pPr>
              <w:spacing w:after="0" w:line="240" w:lineRule="auto"/>
              <w:ind w:right="-72"/>
              <w:jc w:val="right"/>
              <w:rPr>
                <w:rFonts w:ascii="Arial" w:eastAsia="Arial" w:hAnsi="Arial" w:cs="Arial"/>
                <w:sz w:val="14"/>
                <w:szCs w:val="14"/>
                <w:lang w:val="en-US"/>
              </w:rPr>
            </w:pPr>
            <w:r w:rsidRPr="005B1BF6">
              <w:rPr>
                <w:rFonts w:ascii="Arial" w:eastAsia="Arial" w:hAnsi="Arial" w:cs="Arial"/>
                <w:sz w:val="14"/>
                <w:szCs w:val="14"/>
                <w:lang w:val="en-US"/>
              </w:rPr>
              <w:t xml:space="preserve"> </w:t>
            </w:r>
          </w:p>
        </w:tc>
        <w:tc>
          <w:tcPr>
            <w:tcW w:w="1008" w:type="dxa"/>
          </w:tcPr>
          <w:p w14:paraId="0926497B" w14:textId="4506D76B" w:rsidR="0CD35341" w:rsidRPr="005B1BF6" w:rsidRDefault="0CD35341" w:rsidP="005B1BF6">
            <w:pPr>
              <w:spacing w:after="0" w:line="240" w:lineRule="auto"/>
              <w:ind w:right="-72"/>
              <w:jc w:val="right"/>
              <w:rPr>
                <w:rFonts w:ascii="Arial" w:eastAsia="Arial" w:hAnsi="Arial" w:cs="Arial"/>
                <w:sz w:val="14"/>
                <w:szCs w:val="14"/>
                <w:lang w:val="en-US"/>
              </w:rPr>
            </w:pPr>
            <w:r w:rsidRPr="005B1BF6">
              <w:rPr>
                <w:rFonts w:ascii="Arial" w:eastAsia="Arial" w:hAnsi="Arial" w:cs="Arial"/>
                <w:sz w:val="14"/>
                <w:szCs w:val="14"/>
                <w:lang w:val="en-US"/>
              </w:rPr>
              <w:t xml:space="preserve"> </w:t>
            </w:r>
          </w:p>
        </w:tc>
      </w:tr>
      <w:tr w:rsidR="00D6234E" w:rsidRPr="005B1BF6" w14:paraId="778E1517" w14:textId="77777777" w:rsidTr="005B1BF6">
        <w:trPr>
          <w:trHeight w:val="20"/>
        </w:trPr>
        <w:tc>
          <w:tcPr>
            <w:tcW w:w="3744" w:type="dxa"/>
          </w:tcPr>
          <w:p w14:paraId="2D3E6557" w14:textId="7FBD2B06" w:rsidR="0CD35341" w:rsidRPr="005B1BF6" w:rsidRDefault="0CD35341" w:rsidP="005B1BF6">
            <w:pPr>
              <w:spacing w:after="0" w:line="240" w:lineRule="auto"/>
              <w:ind w:left="-101"/>
              <w:jc w:val="both"/>
              <w:rPr>
                <w:rFonts w:ascii="Arial" w:eastAsia="Arial" w:hAnsi="Arial" w:cs="Arial"/>
                <w:sz w:val="14"/>
                <w:szCs w:val="14"/>
              </w:rPr>
            </w:pPr>
            <w:r w:rsidRPr="005B1BF6">
              <w:rPr>
                <w:rFonts w:ascii="Arial" w:eastAsia="Arial" w:hAnsi="Arial" w:cs="Arial"/>
                <w:sz w:val="14"/>
                <w:szCs w:val="14"/>
              </w:rPr>
              <w:t>Thinh Phat Cables Joint Stock Company</w:t>
            </w:r>
          </w:p>
        </w:tc>
        <w:tc>
          <w:tcPr>
            <w:tcW w:w="1278" w:type="dxa"/>
          </w:tcPr>
          <w:p w14:paraId="6F67E851" w14:textId="220CC223" w:rsidR="0CD35341" w:rsidRPr="005B1BF6" w:rsidRDefault="0CD35341" w:rsidP="00A75A1E">
            <w:pPr>
              <w:spacing w:after="0" w:line="240" w:lineRule="auto"/>
              <w:jc w:val="center"/>
              <w:rPr>
                <w:rFonts w:ascii="Arial" w:eastAsia="Arial" w:hAnsi="Arial" w:cs="Arial"/>
                <w:color w:val="000000" w:themeColor="text1"/>
                <w:sz w:val="14"/>
                <w:szCs w:val="14"/>
              </w:rPr>
            </w:pPr>
            <w:r w:rsidRPr="005B1BF6">
              <w:rPr>
                <w:rFonts w:ascii="Arial" w:eastAsia="Arial" w:hAnsi="Arial" w:cs="Arial"/>
                <w:color w:val="000000" w:themeColor="text1"/>
                <w:sz w:val="14"/>
                <w:szCs w:val="14"/>
              </w:rPr>
              <w:t>Vietnam</w:t>
            </w:r>
          </w:p>
        </w:tc>
        <w:tc>
          <w:tcPr>
            <w:tcW w:w="3168" w:type="dxa"/>
          </w:tcPr>
          <w:p w14:paraId="59B2E113" w14:textId="49E245AF" w:rsidR="0CD35341" w:rsidRPr="005B1BF6" w:rsidRDefault="0CD35341" w:rsidP="00A75A1E">
            <w:pPr>
              <w:spacing w:after="0" w:line="240" w:lineRule="auto"/>
              <w:rPr>
                <w:rFonts w:ascii="Arial" w:eastAsia="Arial" w:hAnsi="Arial" w:cs="Arial"/>
                <w:spacing w:val="-6"/>
                <w:sz w:val="14"/>
                <w:szCs w:val="14"/>
              </w:rPr>
            </w:pPr>
            <w:r w:rsidRPr="005B1BF6">
              <w:rPr>
                <w:rFonts w:ascii="Arial" w:eastAsia="Arial" w:hAnsi="Arial" w:cs="Arial"/>
                <w:spacing w:val="-6"/>
                <w:sz w:val="14"/>
                <w:szCs w:val="14"/>
              </w:rPr>
              <w:t>Manufacture and sale of electrical cables</w:t>
            </w:r>
          </w:p>
        </w:tc>
        <w:tc>
          <w:tcPr>
            <w:tcW w:w="792" w:type="dxa"/>
            <w:shd w:val="clear" w:color="auto" w:fill="FAFAFA"/>
          </w:tcPr>
          <w:p w14:paraId="32FB7C2B" w14:textId="1D636990" w:rsidR="0CD35341" w:rsidRPr="005B1BF6" w:rsidRDefault="0CD35341" w:rsidP="005B1BF6">
            <w:pPr>
              <w:spacing w:after="0" w:line="240" w:lineRule="auto"/>
              <w:ind w:right="-72"/>
              <w:jc w:val="right"/>
              <w:rPr>
                <w:rFonts w:ascii="Arial" w:eastAsia="Arial" w:hAnsi="Arial" w:cs="Arial"/>
                <w:color w:val="000000" w:themeColor="text1"/>
                <w:sz w:val="14"/>
                <w:szCs w:val="14"/>
                <w:lang w:val="th"/>
              </w:rPr>
            </w:pPr>
            <w:r w:rsidRPr="005B1BF6">
              <w:rPr>
                <w:rFonts w:ascii="Arial" w:eastAsia="Arial" w:hAnsi="Arial" w:cs="Arial"/>
                <w:color w:val="000000" w:themeColor="text1"/>
                <w:sz w:val="14"/>
                <w:szCs w:val="14"/>
                <w:lang w:val="th"/>
              </w:rPr>
              <w:t>-</w:t>
            </w:r>
          </w:p>
        </w:tc>
        <w:tc>
          <w:tcPr>
            <w:tcW w:w="792" w:type="dxa"/>
          </w:tcPr>
          <w:p w14:paraId="6F24058B" w14:textId="0C7B1A3D" w:rsidR="0CD35341" w:rsidRPr="005B1BF6" w:rsidRDefault="0CD35341" w:rsidP="005B1BF6">
            <w:pPr>
              <w:spacing w:after="0" w:line="240" w:lineRule="auto"/>
              <w:ind w:right="-72"/>
              <w:jc w:val="right"/>
              <w:rPr>
                <w:rFonts w:ascii="Arial" w:eastAsia="Arial" w:hAnsi="Arial" w:cs="Arial"/>
                <w:sz w:val="14"/>
                <w:szCs w:val="14"/>
                <w:lang w:val="th"/>
              </w:rPr>
            </w:pPr>
            <w:r w:rsidRPr="005B1BF6">
              <w:rPr>
                <w:rFonts w:ascii="Arial" w:eastAsia="Arial" w:hAnsi="Arial" w:cs="Arial"/>
                <w:sz w:val="14"/>
                <w:szCs w:val="14"/>
                <w:lang w:val="th"/>
              </w:rPr>
              <w:t>-</w:t>
            </w:r>
          </w:p>
        </w:tc>
        <w:tc>
          <w:tcPr>
            <w:tcW w:w="792" w:type="dxa"/>
            <w:shd w:val="clear" w:color="auto" w:fill="FAFAFA"/>
          </w:tcPr>
          <w:p w14:paraId="7EBEF53E" w14:textId="0BBCEB78"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99.99</w:t>
            </w:r>
          </w:p>
        </w:tc>
        <w:tc>
          <w:tcPr>
            <w:tcW w:w="792" w:type="dxa"/>
          </w:tcPr>
          <w:p w14:paraId="1F0F6C7B" w14:textId="6FBFD895"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99.99</w:t>
            </w:r>
          </w:p>
        </w:tc>
        <w:tc>
          <w:tcPr>
            <w:tcW w:w="1008" w:type="dxa"/>
            <w:shd w:val="clear" w:color="auto" w:fill="FAFAFA"/>
          </w:tcPr>
          <w:p w14:paraId="5D35D4A6" w14:textId="71201A26"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0.01</w:t>
            </w:r>
          </w:p>
        </w:tc>
        <w:tc>
          <w:tcPr>
            <w:tcW w:w="1008" w:type="dxa"/>
          </w:tcPr>
          <w:p w14:paraId="75D9F18C" w14:textId="7AD129A7"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0.01</w:t>
            </w:r>
          </w:p>
        </w:tc>
        <w:tc>
          <w:tcPr>
            <w:tcW w:w="1008" w:type="dxa"/>
          </w:tcPr>
          <w:p w14:paraId="6A815EC1" w14:textId="7A6F1B9A"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5</w:t>
            </w:r>
            <w:r w:rsidRPr="005B1BF6">
              <w:rPr>
                <w:rFonts w:ascii="Arial" w:eastAsia="Arial" w:hAnsi="Arial" w:cs="Arial"/>
                <w:sz w:val="14"/>
                <w:szCs w:val="14"/>
                <w:lang w:val="en-US"/>
              </w:rPr>
              <w:t>,</w:t>
            </w:r>
            <w:r w:rsidRPr="005B1BF6">
              <w:rPr>
                <w:rFonts w:ascii="Arial" w:eastAsia="Arial" w:hAnsi="Arial" w:cs="Arial"/>
                <w:sz w:val="14"/>
                <w:szCs w:val="14"/>
              </w:rPr>
              <w:t>317</w:t>
            </w:r>
            <w:r w:rsidRPr="005B1BF6">
              <w:rPr>
                <w:rFonts w:ascii="Arial" w:eastAsia="Arial" w:hAnsi="Arial" w:cs="Arial"/>
                <w:sz w:val="14"/>
                <w:szCs w:val="14"/>
                <w:lang w:val="en-US"/>
              </w:rPr>
              <w:t>.</w:t>
            </w:r>
            <w:r w:rsidRPr="005B1BF6">
              <w:rPr>
                <w:rFonts w:ascii="Arial" w:eastAsia="Arial" w:hAnsi="Arial" w:cs="Arial"/>
                <w:sz w:val="14"/>
                <w:szCs w:val="14"/>
              </w:rPr>
              <w:t>89</w:t>
            </w:r>
          </w:p>
        </w:tc>
        <w:tc>
          <w:tcPr>
            <w:tcW w:w="1008" w:type="dxa"/>
          </w:tcPr>
          <w:p w14:paraId="79EBFD6F" w14:textId="2BA8942B"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5</w:t>
            </w:r>
            <w:r w:rsidRPr="005B1BF6">
              <w:rPr>
                <w:rFonts w:ascii="Arial" w:eastAsia="Arial" w:hAnsi="Arial" w:cs="Arial"/>
                <w:sz w:val="14"/>
                <w:szCs w:val="14"/>
                <w:lang w:val="en-US"/>
              </w:rPr>
              <w:t>,</w:t>
            </w:r>
            <w:r w:rsidRPr="005B1BF6">
              <w:rPr>
                <w:rFonts w:ascii="Arial" w:eastAsia="Arial" w:hAnsi="Arial" w:cs="Arial"/>
                <w:sz w:val="14"/>
                <w:szCs w:val="14"/>
              </w:rPr>
              <w:t>317</w:t>
            </w:r>
            <w:r w:rsidRPr="005B1BF6">
              <w:rPr>
                <w:rFonts w:ascii="Arial" w:eastAsia="Arial" w:hAnsi="Arial" w:cs="Arial"/>
                <w:sz w:val="14"/>
                <w:szCs w:val="14"/>
                <w:lang w:val="en-US"/>
              </w:rPr>
              <w:t>.</w:t>
            </w:r>
            <w:r w:rsidRPr="005B1BF6">
              <w:rPr>
                <w:rFonts w:ascii="Arial" w:eastAsia="Arial" w:hAnsi="Arial" w:cs="Arial"/>
                <w:sz w:val="14"/>
                <w:szCs w:val="14"/>
              </w:rPr>
              <w:t>89</w:t>
            </w:r>
          </w:p>
        </w:tc>
      </w:tr>
      <w:tr w:rsidR="00D6234E" w:rsidRPr="005B1BF6" w14:paraId="35A50762" w14:textId="77777777" w:rsidTr="00FE0D73">
        <w:trPr>
          <w:trHeight w:val="74"/>
        </w:trPr>
        <w:tc>
          <w:tcPr>
            <w:tcW w:w="3744" w:type="dxa"/>
          </w:tcPr>
          <w:p w14:paraId="4B25B97B" w14:textId="77979CFF" w:rsidR="0CD35341" w:rsidRPr="005B1BF6" w:rsidRDefault="0CD35341" w:rsidP="005B1BF6">
            <w:pPr>
              <w:spacing w:after="0" w:line="240" w:lineRule="auto"/>
              <w:ind w:left="-101"/>
              <w:jc w:val="both"/>
              <w:rPr>
                <w:rFonts w:ascii="Arial" w:eastAsia="Arial" w:hAnsi="Arial" w:cs="Arial"/>
                <w:spacing w:val="-6"/>
                <w:sz w:val="14"/>
                <w:szCs w:val="14"/>
              </w:rPr>
            </w:pPr>
            <w:r w:rsidRPr="005B1BF6">
              <w:rPr>
                <w:rFonts w:ascii="Arial" w:eastAsia="Arial" w:hAnsi="Arial" w:cs="Arial"/>
                <w:spacing w:val="-6"/>
                <w:sz w:val="14"/>
                <w:szCs w:val="14"/>
              </w:rPr>
              <w:t>Dong Viet Non-Ferrous Metal and Plastic Joint Stock Company</w:t>
            </w:r>
          </w:p>
        </w:tc>
        <w:tc>
          <w:tcPr>
            <w:tcW w:w="1278" w:type="dxa"/>
          </w:tcPr>
          <w:p w14:paraId="623650BE" w14:textId="4C49A2C6" w:rsidR="0CD35341" w:rsidRPr="005B1BF6" w:rsidRDefault="0CD35341" w:rsidP="00A75A1E">
            <w:pPr>
              <w:spacing w:after="0" w:line="240" w:lineRule="auto"/>
              <w:jc w:val="center"/>
              <w:rPr>
                <w:rFonts w:ascii="Arial" w:eastAsia="Arial" w:hAnsi="Arial" w:cs="Arial"/>
                <w:color w:val="000000" w:themeColor="text1"/>
                <w:sz w:val="14"/>
                <w:szCs w:val="14"/>
              </w:rPr>
            </w:pPr>
            <w:r w:rsidRPr="005B1BF6">
              <w:rPr>
                <w:rFonts w:ascii="Arial" w:eastAsia="Arial" w:hAnsi="Arial" w:cs="Arial"/>
                <w:color w:val="000000" w:themeColor="text1"/>
                <w:sz w:val="14"/>
                <w:szCs w:val="14"/>
              </w:rPr>
              <w:t>Vietnam</w:t>
            </w:r>
          </w:p>
        </w:tc>
        <w:tc>
          <w:tcPr>
            <w:tcW w:w="3168" w:type="dxa"/>
          </w:tcPr>
          <w:p w14:paraId="21C0B2B0" w14:textId="3950F7AE" w:rsidR="0CD35341" w:rsidRPr="005B1BF6" w:rsidRDefault="0CD35341" w:rsidP="00A75A1E">
            <w:pPr>
              <w:spacing w:after="0" w:line="240" w:lineRule="auto"/>
              <w:rPr>
                <w:rFonts w:ascii="Arial" w:eastAsia="Arial" w:hAnsi="Arial" w:cs="Arial"/>
                <w:spacing w:val="-6"/>
                <w:sz w:val="14"/>
                <w:szCs w:val="14"/>
              </w:rPr>
            </w:pPr>
            <w:r w:rsidRPr="005B1BF6">
              <w:rPr>
                <w:rFonts w:ascii="Arial" w:eastAsia="Arial" w:hAnsi="Arial" w:cs="Arial"/>
                <w:spacing w:val="-6"/>
                <w:sz w:val="14"/>
                <w:szCs w:val="14"/>
              </w:rPr>
              <w:t>Manufacture and sale of electrical cables</w:t>
            </w:r>
          </w:p>
        </w:tc>
        <w:tc>
          <w:tcPr>
            <w:tcW w:w="792" w:type="dxa"/>
            <w:shd w:val="clear" w:color="auto" w:fill="FAFAFA"/>
          </w:tcPr>
          <w:p w14:paraId="21057C8C" w14:textId="17DA1F4C" w:rsidR="0CD35341" w:rsidRPr="005B1BF6" w:rsidRDefault="0CD35341" w:rsidP="005B1BF6">
            <w:pPr>
              <w:spacing w:after="0" w:line="240" w:lineRule="auto"/>
              <w:ind w:right="-72"/>
              <w:jc w:val="right"/>
              <w:rPr>
                <w:rFonts w:ascii="Arial" w:eastAsia="Arial" w:hAnsi="Arial" w:cs="Arial"/>
                <w:color w:val="000000" w:themeColor="text1"/>
                <w:sz w:val="14"/>
                <w:szCs w:val="14"/>
                <w:lang w:val="th"/>
              </w:rPr>
            </w:pPr>
            <w:r w:rsidRPr="005B1BF6">
              <w:rPr>
                <w:rFonts w:ascii="Arial" w:eastAsia="Arial" w:hAnsi="Arial" w:cs="Arial"/>
                <w:color w:val="000000" w:themeColor="text1"/>
                <w:sz w:val="14"/>
                <w:szCs w:val="14"/>
                <w:lang w:val="th"/>
              </w:rPr>
              <w:t>-</w:t>
            </w:r>
          </w:p>
        </w:tc>
        <w:tc>
          <w:tcPr>
            <w:tcW w:w="792" w:type="dxa"/>
          </w:tcPr>
          <w:p w14:paraId="67776280" w14:textId="2C53C214" w:rsidR="0CD35341" w:rsidRPr="005B1BF6" w:rsidRDefault="0CD35341" w:rsidP="005B1BF6">
            <w:pPr>
              <w:spacing w:after="0" w:line="240" w:lineRule="auto"/>
              <w:ind w:right="-72"/>
              <w:jc w:val="right"/>
              <w:rPr>
                <w:rFonts w:ascii="Arial" w:eastAsia="Arial" w:hAnsi="Arial" w:cs="Arial"/>
                <w:sz w:val="14"/>
                <w:szCs w:val="14"/>
                <w:lang w:val="th"/>
              </w:rPr>
            </w:pPr>
            <w:r w:rsidRPr="005B1BF6">
              <w:rPr>
                <w:rFonts w:ascii="Arial" w:eastAsia="Arial" w:hAnsi="Arial" w:cs="Arial"/>
                <w:sz w:val="14"/>
                <w:szCs w:val="14"/>
                <w:lang w:val="th"/>
              </w:rPr>
              <w:t>-</w:t>
            </w:r>
          </w:p>
        </w:tc>
        <w:tc>
          <w:tcPr>
            <w:tcW w:w="792" w:type="dxa"/>
            <w:shd w:val="clear" w:color="auto" w:fill="FAFAFA"/>
          </w:tcPr>
          <w:p w14:paraId="201D9754" w14:textId="6DEE7699"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99.99</w:t>
            </w:r>
          </w:p>
        </w:tc>
        <w:tc>
          <w:tcPr>
            <w:tcW w:w="792" w:type="dxa"/>
          </w:tcPr>
          <w:p w14:paraId="3EB9AA25" w14:textId="50B5D239"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99.99</w:t>
            </w:r>
          </w:p>
        </w:tc>
        <w:tc>
          <w:tcPr>
            <w:tcW w:w="1008" w:type="dxa"/>
            <w:shd w:val="clear" w:color="auto" w:fill="FAFAFA"/>
          </w:tcPr>
          <w:p w14:paraId="08FFBC9A" w14:textId="6861658E"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0.01</w:t>
            </w:r>
          </w:p>
        </w:tc>
        <w:tc>
          <w:tcPr>
            <w:tcW w:w="1008" w:type="dxa"/>
          </w:tcPr>
          <w:p w14:paraId="72D25EB1" w14:textId="1A15FC9B"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0.01</w:t>
            </w:r>
          </w:p>
        </w:tc>
        <w:tc>
          <w:tcPr>
            <w:tcW w:w="1008" w:type="dxa"/>
          </w:tcPr>
          <w:p w14:paraId="2BAE9269" w14:textId="4109EB50"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1</w:t>
            </w:r>
            <w:r w:rsidRPr="005B1BF6">
              <w:rPr>
                <w:rFonts w:ascii="Arial" w:eastAsia="Arial" w:hAnsi="Arial" w:cs="Arial"/>
                <w:sz w:val="14"/>
                <w:szCs w:val="14"/>
                <w:lang w:val="en-US"/>
              </w:rPr>
              <w:t>,</w:t>
            </w:r>
            <w:r w:rsidRPr="005B1BF6">
              <w:rPr>
                <w:rFonts w:ascii="Arial" w:eastAsia="Arial" w:hAnsi="Arial" w:cs="Arial"/>
                <w:sz w:val="14"/>
                <w:szCs w:val="14"/>
              </w:rPr>
              <w:t>167</w:t>
            </w:r>
            <w:r w:rsidRPr="005B1BF6">
              <w:rPr>
                <w:rFonts w:ascii="Arial" w:eastAsia="Arial" w:hAnsi="Arial" w:cs="Arial"/>
                <w:sz w:val="14"/>
                <w:szCs w:val="14"/>
                <w:lang w:val="en-US"/>
              </w:rPr>
              <w:t>.</w:t>
            </w:r>
            <w:r w:rsidRPr="005B1BF6">
              <w:rPr>
                <w:rFonts w:ascii="Arial" w:eastAsia="Arial" w:hAnsi="Arial" w:cs="Arial"/>
                <w:sz w:val="14"/>
                <w:szCs w:val="14"/>
              </w:rPr>
              <w:t>34</w:t>
            </w:r>
          </w:p>
        </w:tc>
        <w:tc>
          <w:tcPr>
            <w:tcW w:w="1008" w:type="dxa"/>
          </w:tcPr>
          <w:p w14:paraId="79317480" w14:textId="3BF57D00"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1</w:t>
            </w:r>
            <w:r w:rsidRPr="005B1BF6">
              <w:rPr>
                <w:rFonts w:ascii="Arial" w:eastAsia="Arial" w:hAnsi="Arial" w:cs="Arial"/>
                <w:sz w:val="14"/>
                <w:szCs w:val="14"/>
                <w:lang w:val="en-US"/>
              </w:rPr>
              <w:t>,</w:t>
            </w:r>
            <w:r w:rsidRPr="005B1BF6">
              <w:rPr>
                <w:rFonts w:ascii="Arial" w:eastAsia="Arial" w:hAnsi="Arial" w:cs="Arial"/>
                <w:sz w:val="14"/>
                <w:szCs w:val="14"/>
              </w:rPr>
              <w:t>167</w:t>
            </w:r>
            <w:r w:rsidRPr="005B1BF6">
              <w:rPr>
                <w:rFonts w:ascii="Arial" w:eastAsia="Arial" w:hAnsi="Arial" w:cs="Arial"/>
                <w:sz w:val="14"/>
                <w:szCs w:val="14"/>
                <w:lang w:val="en-US"/>
              </w:rPr>
              <w:t>.</w:t>
            </w:r>
            <w:r w:rsidRPr="005B1BF6">
              <w:rPr>
                <w:rFonts w:ascii="Arial" w:eastAsia="Arial" w:hAnsi="Arial" w:cs="Arial"/>
                <w:sz w:val="14"/>
                <w:szCs w:val="14"/>
              </w:rPr>
              <w:t>34</w:t>
            </w:r>
          </w:p>
        </w:tc>
      </w:tr>
      <w:tr w:rsidR="008B5C26" w:rsidRPr="005B1BF6" w14:paraId="0B2204A5" w14:textId="77777777" w:rsidTr="005B1BF6">
        <w:trPr>
          <w:trHeight w:val="20"/>
        </w:trPr>
        <w:tc>
          <w:tcPr>
            <w:tcW w:w="3744" w:type="dxa"/>
          </w:tcPr>
          <w:p w14:paraId="4A0FE8A7" w14:textId="77777777" w:rsidR="008B5C26" w:rsidRPr="005B1BF6" w:rsidRDefault="008B5C26" w:rsidP="005B1BF6">
            <w:pPr>
              <w:spacing w:after="0" w:line="240" w:lineRule="auto"/>
              <w:ind w:left="-101"/>
              <w:jc w:val="both"/>
              <w:rPr>
                <w:rFonts w:ascii="Arial" w:eastAsia="Arial" w:hAnsi="Arial" w:cs="Arial"/>
                <w:sz w:val="14"/>
                <w:szCs w:val="14"/>
              </w:rPr>
            </w:pPr>
          </w:p>
        </w:tc>
        <w:tc>
          <w:tcPr>
            <w:tcW w:w="1278" w:type="dxa"/>
          </w:tcPr>
          <w:p w14:paraId="5F5D22D0" w14:textId="77777777" w:rsidR="008B5C26" w:rsidRPr="005B1BF6" w:rsidRDefault="008B5C26" w:rsidP="00A75A1E">
            <w:pPr>
              <w:spacing w:after="0" w:line="240" w:lineRule="auto"/>
              <w:jc w:val="center"/>
              <w:rPr>
                <w:rFonts w:ascii="Arial" w:eastAsia="Arial" w:hAnsi="Arial" w:cs="Arial"/>
                <w:color w:val="000000" w:themeColor="text1"/>
                <w:sz w:val="14"/>
                <w:szCs w:val="14"/>
              </w:rPr>
            </w:pPr>
          </w:p>
        </w:tc>
        <w:tc>
          <w:tcPr>
            <w:tcW w:w="3168" w:type="dxa"/>
          </w:tcPr>
          <w:p w14:paraId="130D5EBB" w14:textId="77777777" w:rsidR="008B5C26" w:rsidRPr="005B1BF6" w:rsidRDefault="008B5C26" w:rsidP="00A75A1E">
            <w:pPr>
              <w:spacing w:after="0" w:line="240" w:lineRule="auto"/>
              <w:rPr>
                <w:rFonts w:ascii="Arial" w:eastAsia="Arial" w:hAnsi="Arial" w:cs="Arial"/>
                <w:spacing w:val="-6"/>
                <w:sz w:val="14"/>
                <w:szCs w:val="14"/>
              </w:rPr>
            </w:pPr>
          </w:p>
        </w:tc>
        <w:tc>
          <w:tcPr>
            <w:tcW w:w="792" w:type="dxa"/>
            <w:shd w:val="clear" w:color="auto" w:fill="FAFAFA"/>
          </w:tcPr>
          <w:p w14:paraId="02F7E542" w14:textId="77777777" w:rsidR="008B5C26" w:rsidRPr="005B1BF6" w:rsidRDefault="008B5C26" w:rsidP="005B1BF6">
            <w:pPr>
              <w:spacing w:after="0" w:line="240" w:lineRule="auto"/>
              <w:ind w:right="-72"/>
              <w:jc w:val="right"/>
              <w:rPr>
                <w:rFonts w:ascii="Arial" w:eastAsia="Arial" w:hAnsi="Arial" w:cs="Arial"/>
                <w:color w:val="000000" w:themeColor="text1"/>
                <w:sz w:val="14"/>
                <w:szCs w:val="14"/>
                <w:lang w:val="th"/>
              </w:rPr>
            </w:pPr>
          </w:p>
        </w:tc>
        <w:tc>
          <w:tcPr>
            <w:tcW w:w="792" w:type="dxa"/>
          </w:tcPr>
          <w:p w14:paraId="7B22C6BA" w14:textId="77777777" w:rsidR="008B5C26" w:rsidRPr="005B1BF6" w:rsidRDefault="008B5C26" w:rsidP="005B1BF6">
            <w:pPr>
              <w:spacing w:after="0" w:line="240" w:lineRule="auto"/>
              <w:ind w:right="-72"/>
              <w:jc w:val="right"/>
              <w:rPr>
                <w:rFonts w:ascii="Arial" w:eastAsia="Arial" w:hAnsi="Arial" w:cs="Arial"/>
                <w:sz w:val="14"/>
                <w:szCs w:val="14"/>
                <w:lang w:val="th"/>
              </w:rPr>
            </w:pPr>
          </w:p>
        </w:tc>
        <w:tc>
          <w:tcPr>
            <w:tcW w:w="792" w:type="dxa"/>
            <w:shd w:val="clear" w:color="auto" w:fill="FAFAFA"/>
          </w:tcPr>
          <w:p w14:paraId="002EBECB" w14:textId="77777777" w:rsidR="008B5C26" w:rsidRPr="005B1BF6" w:rsidRDefault="008B5C26" w:rsidP="005B1BF6">
            <w:pPr>
              <w:spacing w:after="0" w:line="240" w:lineRule="auto"/>
              <w:ind w:right="-72"/>
              <w:jc w:val="right"/>
              <w:rPr>
                <w:rFonts w:ascii="Arial" w:eastAsia="Arial" w:hAnsi="Arial" w:cs="Arial"/>
                <w:color w:val="000000" w:themeColor="text1"/>
                <w:sz w:val="14"/>
                <w:szCs w:val="14"/>
              </w:rPr>
            </w:pPr>
          </w:p>
        </w:tc>
        <w:tc>
          <w:tcPr>
            <w:tcW w:w="792" w:type="dxa"/>
          </w:tcPr>
          <w:p w14:paraId="1C5A2779" w14:textId="77777777" w:rsidR="008B5C26" w:rsidRPr="005B1BF6" w:rsidRDefault="008B5C26" w:rsidP="005B1BF6">
            <w:pPr>
              <w:spacing w:after="0" w:line="240" w:lineRule="auto"/>
              <w:ind w:right="-72"/>
              <w:jc w:val="right"/>
              <w:rPr>
                <w:rFonts w:ascii="Arial" w:eastAsia="Arial" w:hAnsi="Arial" w:cs="Arial"/>
                <w:sz w:val="14"/>
                <w:szCs w:val="14"/>
              </w:rPr>
            </w:pPr>
          </w:p>
        </w:tc>
        <w:tc>
          <w:tcPr>
            <w:tcW w:w="1008" w:type="dxa"/>
            <w:shd w:val="clear" w:color="auto" w:fill="FAFAFA"/>
          </w:tcPr>
          <w:p w14:paraId="49A90980" w14:textId="77777777" w:rsidR="008B5C26" w:rsidRPr="005B1BF6" w:rsidRDefault="008B5C26" w:rsidP="005B1BF6">
            <w:pPr>
              <w:spacing w:after="0" w:line="240" w:lineRule="auto"/>
              <w:ind w:right="-72"/>
              <w:jc w:val="right"/>
              <w:rPr>
                <w:rFonts w:ascii="Arial" w:eastAsia="Arial" w:hAnsi="Arial" w:cs="Arial"/>
                <w:color w:val="000000" w:themeColor="text1"/>
                <w:sz w:val="14"/>
                <w:szCs w:val="14"/>
              </w:rPr>
            </w:pPr>
          </w:p>
        </w:tc>
        <w:tc>
          <w:tcPr>
            <w:tcW w:w="1008" w:type="dxa"/>
          </w:tcPr>
          <w:p w14:paraId="74DE52BB" w14:textId="77777777" w:rsidR="008B5C26" w:rsidRPr="005B1BF6" w:rsidRDefault="008B5C26" w:rsidP="005B1BF6">
            <w:pPr>
              <w:spacing w:after="0" w:line="240" w:lineRule="auto"/>
              <w:ind w:right="-72"/>
              <w:jc w:val="right"/>
              <w:rPr>
                <w:rFonts w:ascii="Arial" w:eastAsia="Arial" w:hAnsi="Arial" w:cs="Arial"/>
                <w:sz w:val="14"/>
                <w:szCs w:val="14"/>
              </w:rPr>
            </w:pPr>
          </w:p>
        </w:tc>
        <w:tc>
          <w:tcPr>
            <w:tcW w:w="1008" w:type="dxa"/>
          </w:tcPr>
          <w:p w14:paraId="1018CAF8" w14:textId="77777777" w:rsidR="008B5C26" w:rsidRPr="005B1BF6" w:rsidRDefault="008B5C26" w:rsidP="005B1BF6">
            <w:pPr>
              <w:spacing w:after="0" w:line="240" w:lineRule="auto"/>
              <w:ind w:right="-72"/>
              <w:jc w:val="right"/>
              <w:rPr>
                <w:rFonts w:ascii="Arial" w:eastAsia="Arial" w:hAnsi="Arial" w:cs="Arial"/>
                <w:sz w:val="14"/>
                <w:szCs w:val="14"/>
              </w:rPr>
            </w:pPr>
          </w:p>
        </w:tc>
        <w:tc>
          <w:tcPr>
            <w:tcW w:w="1008" w:type="dxa"/>
          </w:tcPr>
          <w:p w14:paraId="222F4976" w14:textId="77777777" w:rsidR="008B5C26" w:rsidRPr="005B1BF6" w:rsidRDefault="008B5C26" w:rsidP="005B1BF6">
            <w:pPr>
              <w:spacing w:after="0" w:line="240" w:lineRule="auto"/>
              <w:ind w:right="-72"/>
              <w:jc w:val="right"/>
              <w:rPr>
                <w:rFonts w:ascii="Arial" w:eastAsia="Arial" w:hAnsi="Arial" w:cs="Arial"/>
                <w:sz w:val="14"/>
                <w:szCs w:val="14"/>
              </w:rPr>
            </w:pPr>
          </w:p>
        </w:tc>
      </w:tr>
      <w:tr w:rsidR="00D6234E" w:rsidRPr="005B1BF6" w14:paraId="55EC9DD1" w14:textId="77777777" w:rsidTr="005B1BF6">
        <w:trPr>
          <w:trHeight w:val="20"/>
        </w:trPr>
        <w:tc>
          <w:tcPr>
            <w:tcW w:w="3744" w:type="dxa"/>
          </w:tcPr>
          <w:p w14:paraId="1E145C4B" w14:textId="085F8E73" w:rsidR="0CD35341" w:rsidRPr="005B1BF6" w:rsidRDefault="0CD35341" w:rsidP="005B1BF6">
            <w:pPr>
              <w:spacing w:after="0" w:line="240" w:lineRule="auto"/>
              <w:ind w:left="-101"/>
              <w:jc w:val="both"/>
              <w:rPr>
                <w:rFonts w:ascii="Arial" w:eastAsia="Arial" w:hAnsi="Arial" w:cs="Arial"/>
                <w:color w:val="000000" w:themeColor="text1"/>
                <w:sz w:val="14"/>
                <w:szCs w:val="14"/>
              </w:rPr>
            </w:pPr>
            <w:r w:rsidRPr="005B1BF6">
              <w:rPr>
                <w:rFonts w:ascii="Arial" w:eastAsia="Arial" w:hAnsi="Arial" w:cs="Arial"/>
                <w:b/>
                <w:bCs/>
                <w:sz w:val="14"/>
                <w:szCs w:val="14"/>
              </w:rPr>
              <w:t xml:space="preserve">Subsidiaries under </w:t>
            </w:r>
            <w:r w:rsidRPr="005B1BF6">
              <w:rPr>
                <w:rFonts w:ascii="Arial" w:eastAsia="Arial" w:hAnsi="Arial" w:cs="Arial"/>
                <w:b/>
                <w:bCs/>
                <w:color w:val="000000" w:themeColor="text1"/>
                <w:sz w:val="14"/>
                <w:szCs w:val="14"/>
              </w:rPr>
              <w:t xml:space="preserve">N M N Holding </w:t>
            </w:r>
            <w:r w:rsidRPr="005B1BF6">
              <w:rPr>
                <w:rFonts w:ascii="Arial" w:eastAsia="Arial" w:hAnsi="Arial" w:cs="Arial"/>
                <w:b/>
                <w:bCs/>
                <w:i/>
                <w:iCs/>
                <w:color w:val="000000" w:themeColor="text1"/>
                <w:sz w:val="14"/>
                <w:szCs w:val="14"/>
              </w:rPr>
              <w:t>2</w:t>
            </w:r>
            <w:r w:rsidRPr="005B1BF6">
              <w:rPr>
                <w:rFonts w:ascii="Arial" w:eastAsia="Arial" w:hAnsi="Arial" w:cs="Arial"/>
                <w:b/>
                <w:bCs/>
                <w:color w:val="000000" w:themeColor="text1"/>
                <w:sz w:val="14"/>
                <w:szCs w:val="14"/>
              </w:rPr>
              <w:t xml:space="preserve"> Company Limited</w:t>
            </w:r>
            <w:r w:rsidRPr="005B1BF6">
              <w:rPr>
                <w:rFonts w:ascii="Arial" w:eastAsia="Arial" w:hAnsi="Arial" w:cs="Arial"/>
                <w:color w:val="000000" w:themeColor="text1"/>
                <w:sz w:val="14"/>
                <w:szCs w:val="14"/>
              </w:rPr>
              <w:t xml:space="preserve"> </w:t>
            </w:r>
          </w:p>
        </w:tc>
        <w:tc>
          <w:tcPr>
            <w:tcW w:w="1278" w:type="dxa"/>
          </w:tcPr>
          <w:p w14:paraId="28353C73" w14:textId="435767B6" w:rsidR="0CD35341" w:rsidRPr="005B1BF6" w:rsidRDefault="0CD35341" w:rsidP="00A75A1E">
            <w:pPr>
              <w:spacing w:after="0" w:line="240" w:lineRule="auto"/>
              <w:jc w:val="center"/>
              <w:rPr>
                <w:rFonts w:ascii="Arial" w:eastAsia="Arial" w:hAnsi="Arial" w:cs="Arial"/>
                <w:b/>
                <w:bCs/>
                <w:sz w:val="14"/>
                <w:szCs w:val="14"/>
              </w:rPr>
            </w:pPr>
            <w:r w:rsidRPr="005B1BF6">
              <w:rPr>
                <w:rFonts w:ascii="Arial" w:eastAsia="Arial" w:hAnsi="Arial" w:cs="Arial"/>
                <w:b/>
                <w:bCs/>
                <w:sz w:val="14"/>
                <w:szCs w:val="14"/>
              </w:rPr>
              <w:t xml:space="preserve"> </w:t>
            </w:r>
          </w:p>
        </w:tc>
        <w:tc>
          <w:tcPr>
            <w:tcW w:w="3168" w:type="dxa"/>
          </w:tcPr>
          <w:p w14:paraId="617B7FB8" w14:textId="302804AE" w:rsidR="0CD35341" w:rsidRPr="005B1BF6" w:rsidRDefault="0CD35341" w:rsidP="00A75A1E">
            <w:pPr>
              <w:spacing w:after="0" w:line="240" w:lineRule="auto"/>
              <w:rPr>
                <w:rFonts w:ascii="Arial" w:eastAsia="Arial" w:hAnsi="Arial" w:cs="Arial"/>
                <w:sz w:val="14"/>
                <w:szCs w:val="14"/>
              </w:rPr>
            </w:pPr>
            <w:r w:rsidRPr="005B1BF6">
              <w:rPr>
                <w:rFonts w:ascii="Arial" w:eastAsia="Arial" w:hAnsi="Arial" w:cs="Arial"/>
                <w:sz w:val="14"/>
                <w:szCs w:val="14"/>
              </w:rPr>
              <w:t xml:space="preserve"> </w:t>
            </w:r>
          </w:p>
        </w:tc>
        <w:tc>
          <w:tcPr>
            <w:tcW w:w="792" w:type="dxa"/>
            <w:shd w:val="clear" w:color="auto" w:fill="FAFAFA"/>
          </w:tcPr>
          <w:p w14:paraId="0B035E00" w14:textId="52F891C4"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792" w:type="dxa"/>
          </w:tcPr>
          <w:p w14:paraId="74B9F28E" w14:textId="2B070293"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792" w:type="dxa"/>
            <w:shd w:val="clear" w:color="auto" w:fill="FAFAFA"/>
          </w:tcPr>
          <w:p w14:paraId="0915D4F9" w14:textId="65098309"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792" w:type="dxa"/>
          </w:tcPr>
          <w:p w14:paraId="0D070AB9" w14:textId="1024F114"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1008" w:type="dxa"/>
            <w:shd w:val="clear" w:color="auto" w:fill="FAFAFA"/>
          </w:tcPr>
          <w:p w14:paraId="3B50D614" w14:textId="1729C010"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1008" w:type="dxa"/>
          </w:tcPr>
          <w:p w14:paraId="2672A84D" w14:textId="2C1A463B"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1008" w:type="dxa"/>
          </w:tcPr>
          <w:p w14:paraId="5121B67F" w14:textId="33959BCA" w:rsidR="0CD35341" w:rsidRPr="005B1BF6" w:rsidRDefault="0CD35341" w:rsidP="005B1BF6">
            <w:pPr>
              <w:spacing w:after="0" w:line="240" w:lineRule="auto"/>
              <w:ind w:right="-72"/>
              <w:jc w:val="right"/>
              <w:rPr>
                <w:rFonts w:ascii="Browallia New" w:eastAsia="Browallia New" w:hAnsi="Browallia New" w:cs="Browallia New"/>
                <w:color w:val="000000" w:themeColor="text1"/>
                <w:sz w:val="14"/>
                <w:szCs w:val="14"/>
              </w:rPr>
            </w:pPr>
          </w:p>
        </w:tc>
        <w:tc>
          <w:tcPr>
            <w:tcW w:w="1008" w:type="dxa"/>
          </w:tcPr>
          <w:p w14:paraId="1A715FCD" w14:textId="1C97841D" w:rsidR="0CD35341" w:rsidRPr="005B1BF6" w:rsidRDefault="0CD35341" w:rsidP="005B1BF6">
            <w:pPr>
              <w:spacing w:after="0" w:line="240" w:lineRule="auto"/>
              <w:ind w:right="-72"/>
              <w:jc w:val="right"/>
              <w:rPr>
                <w:rFonts w:ascii="Browallia New" w:eastAsia="Browallia New" w:hAnsi="Browallia New" w:cs="Browallia New"/>
                <w:sz w:val="14"/>
                <w:szCs w:val="14"/>
              </w:rPr>
            </w:pPr>
          </w:p>
        </w:tc>
      </w:tr>
      <w:tr w:rsidR="00D6234E" w:rsidRPr="005B1BF6" w14:paraId="23B9E859" w14:textId="77777777" w:rsidTr="005B1BF6">
        <w:trPr>
          <w:trHeight w:val="20"/>
        </w:trPr>
        <w:tc>
          <w:tcPr>
            <w:tcW w:w="3744" w:type="dxa"/>
          </w:tcPr>
          <w:p w14:paraId="1846D438" w14:textId="730345C6" w:rsidR="0CD35341" w:rsidRPr="005B1BF6" w:rsidRDefault="0CD35341" w:rsidP="005B1BF6">
            <w:pPr>
              <w:spacing w:after="0" w:line="240" w:lineRule="auto"/>
              <w:ind w:left="-101"/>
              <w:jc w:val="both"/>
              <w:rPr>
                <w:rFonts w:ascii="Arial" w:eastAsia="Arial" w:hAnsi="Arial" w:cs="Arial"/>
                <w:color w:val="000000" w:themeColor="text1"/>
                <w:sz w:val="14"/>
                <w:szCs w:val="14"/>
              </w:rPr>
            </w:pPr>
            <w:r w:rsidRPr="005B1BF6">
              <w:rPr>
                <w:rFonts w:ascii="Arial" w:eastAsia="Arial" w:hAnsi="Arial" w:cs="Arial"/>
                <w:color w:val="000000" w:themeColor="text1"/>
                <w:sz w:val="14"/>
                <w:szCs w:val="14"/>
              </w:rPr>
              <w:t>Thai Cable International Company Limited</w:t>
            </w:r>
          </w:p>
        </w:tc>
        <w:tc>
          <w:tcPr>
            <w:tcW w:w="1278" w:type="dxa"/>
          </w:tcPr>
          <w:p w14:paraId="5FBDB171" w14:textId="710964F0" w:rsidR="0CD35341" w:rsidRPr="005B1BF6" w:rsidRDefault="0CD35341" w:rsidP="00A75A1E">
            <w:pPr>
              <w:spacing w:after="0" w:line="240" w:lineRule="auto"/>
              <w:jc w:val="center"/>
              <w:rPr>
                <w:rFonts w:ascii="Arial" w:eastAsia="Arial" w:hAnsi="Arial" w:cs="Arial"/>
                <w:color w:val="000000" w:themeColor="text1"/>
                <w:sz w:val="14"/>
                <w:szCs w:val="14"/>
              </w:rPr>
            </w:pPr>
            <w:r w:rsidRPr="005B1BF6">
              <w:rPr>
                <w:rFonts w:ascii="Arial" w:eastAsia="Arial" w:hAnsi="Arial" w:cs="Arial"/>
                <w:color w:val="000000" w:themeColor="text1"/>
                <w:sz w:val="14"/>
                <w:szCs w:val="14"/>
              </w:rPr>
              <w:t>Thai</w:t>
            </w:r>
          </w:p>
        </w:tc>
        <w:tc>
          <w:tcPr>
            <w:tcW w:w="3168" w:type="dxa"/>
          </w:tcPr>
          <w:p w14:paraId="7DC0BF33" w14:textId="5BBCFEDC" w:rsidR="0CD35341" w:rsidRPr="005B1BF6" w:rsidRDefault="0CD35341" w:rsidP="00A75A1E">
            <w:pPr>
              <w:spacing w:after="0" w:line="240" w:lineRule="auto"/>
              <w:rPr>
                <w:rFonts w:ascii="Arial" w:eastAsia="Arial" w:hAnsi="Arial" w:cs="Arial"/>
                <w:spacing w:val="-6"/>
                <w:sz w:val="14"/>
                <w:szCs w:val="14"/>
              </w:rPr>
            </w:pPr>
            <w:r w:rsidRPr="005B1BF6">
              <w:rPr>
                <w:rFonts w:ascii="Arial" w:eastAsia="Arial" w:hAnsi="Arial" w:cs="Arial"/>
                <w:spacing w:val="-6"/>
                <w:sz w:val="14"/>
                <w:szCs w:val="14"/>
              </w:rPr>
              <w:t>Manufacture and sale of electrical cables</w:t>
            </w:r>
          </w:p>
        </w:tc>
        <w:tc>
          <w:tcPr>
            <w:tcW w:w="792" w:type="dxa"/>
            <w:shd w:val="clear" w:color="auto" w:fill="FAFAFA"/>
          </w:tcPr>
          <w:p w14:paraId="7853D7A4" w14:textId="37556C88" w:rsidR="0CD35341" w:rsidRPr="005B1BF6" w:rsidRDefault="0CD35341" w:rsidP="005B1BF6">
            <w:pPr>
              <w:spacing w:after="0" w:line="240" w:lineRule="auto"/>
              <w:ind w:right="-72"/>
              <w:jc w:val="right"/>
              <w:rPr>
                <w:rFonts w:ascii="Arial" w:eastAsia="Arial" w:hAnsi="Arial" w:cs="Arial"/>
                <w:color w:val="000000" w:themeColor="text1"/>
                <w:sz w:val="14"/>
                <w:szCs w:val="14"/>
                <w:lang w:val="th"/>
              </w:rPr>
            </w:pPr>
            <w:r w:rsidRPr="005B1BF6">
              <w:rPr>
                <w:rFonts w:ascii="Arial" w:eastAsia="Arial" w:hAnsi="Arial" w:cs="Arial"/>
                <w:color w:val="000000" w:themeColor="text1"/>
                <w:sz w:val="14"/>
                <w:szCs w:val="14"/>
                <w:lang w:val="th"/>
              </w:rPr>
              <w:t>-</w:t>
            </w:r>
          </w:p>
        </w:tc>
        <w:tc>
          <w:tcPr>
            <w:tcW w:w="792" w:type="dxa"/>
          </w:tcPr>
          <w:p w14:paraId="12FD5A2A" w14:textId="70EC3C0C" w:rsidR="0CD35341" w:rsidRPr="005B1BF6" w:rsidRDefault="0CD35341" w:rsidP="005B1BF6">
            <w:pPr>
              <w:spacing w:after="0" w:line="240" w:lineRule="auto"/>
              <w:ind w:right="-72"/>
              <w:jc w:val="right"/>
              <w:rPr>
                <w:rFonts w:ascii="Arial" w:eastAsia="Arial" w:hAnsi="Arial" w:cs="Arial"/>
                <w:sz w:val="14"/>
                <w:szCs w:val="14"/>
                <w:lang w:val="th"/>
              </w:rPr>
            </w:pPr>
            <w:r w:rsidRPr="005B1BF6">
              <w:rPr>
                <w:rFonts w:ascii="Arial" w:eastAsia="Arial" w:hAnsi="Arial" w:cs="Arial"/>
                <w:sz w:val="14"/>
                <w:szCs w:val="14"/>
                <w:lang w:val="th"/>
              </w:rPr>
              <w:t>-</w:t>
            </w:r>
          </w:p>
        </w:tc>
        <w:tc>
          <w:tcPr>
            <w:tcW w:w="792" w:type="dxa"/>
            <w:shd w:val="clear" w:color="auto" w:fill="FAFAFA"/>
          </w:tcPr>
          <w:p w14:paraId="6E8976B9" w14:textId="44E2C711"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99.99</w:t>
            </w:r>
          </w:p>
        </w:tc>
        <w:tc>
          <w:tcPr>
            <w:tcW w:w="792" w:type="dxa"/>
          </w:tcPr>
          <w:p w14:paraId="3FF911AC" w14:textId="01727462"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99.99</w:t>
            </w:r>
          </w:p>
        </w:tc>
        <w:tc>
          <w:tcPr>
            <w:tcW w:w="1008" w:type="dxa"/>
            <w:shd w:val="clear" w:color="auto" w:fill="FAFAFA"/>
          </w:tcPr>
          <w:p w14:paraId="5232D5E7" w14:textId="3D7FA986"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0.01</w:t>
            </w:r>
          </w:p>
        </w:tc>
        <w:tc>
          <w:tcPr>
            <w:tcW w:w="1008" w:type="dxa"/>
          </w:tcPr>
          <w:p w14:paraId="6F4A46DA" w14:textId="2F695910"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0.01</w:t>
            </w:r>
          </w:p>
        </w:tc>
        <w:tc>
          <w:tcPr>
            <w:tcW w:w="1008" w:type="dxa"/>
          </w:tcPr>
          <w:p w14:paraId="760B8592" w14:textId="040C39A2"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1</w:t>
            </w:r>
            <w:r w:rsidRPr="005B1BF6">
              <w:rPr>
                <w:rFonts w:ascii="Arial" w:eastAsia="Arial" w:hAnsi="Arial" w:cs="Arial"/>
                <w:sz w:val="14"/>
                <w:szCs w:val="14"/>
                <w:lang w:val="en-US"/>
              </w:rPr>
              <w:t>,</w:t>
            </w:r>
            <w:r w:rsidRPr="005B1BF6">
              <w:rPr>
                <w:rFonts w:ascii="Arial" w:eastAsia="Arial" w:hAnsi="Arial" w:cs="Arial"/>
                <w:sz w:val="14"/>
                <w:szCs w:val="14"/>
              </w:rPr>
              <w:t>200</w:t>
            </w:r>
            <w:r w:rsidRPr="005B1BF6">
              <w:rPr>
                <w:rFonts w:ascii="Arial" w:eastAsia="Arial" w:hAnsi="Arial" w:cs="Arial"/>
                <w:sz w:val="14"/>
                <w:szCs w:val="14"/>
                <w:lang w:val="en-US"/>
              </w:rPr>
              <w:t>.</w:t>
            </w:r>
            <w:r w:rsidRPr="005B1BF6">
              <w:rPr>
                <w:rFonts w:ascii="Arial" w:eastAsia="Arial" w:hAnsi="Arial" w:cs="Arial"/>
                <w:sz w:val="14"/>
                <w:szCs w:val="14"/>
              </w:rPr>
              <w:t>00</w:t>
            </w:r>
          </w:p>
        </w:tc>
        <w:tc>
          <w:tcPr>
            <w:tcW w:w="1008" w:type="dxa"/>
          </w:tcPr>
          <w:p w14:paraId="1BB9F50C" w14:textId="514478CF"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1</w:t>
            </w:r>
            <w:r w:rsidRPr="005B1BF6">
              <w:rPr>
                <w:rFonts w:ascii="Arial" w:eastAsia="Arial" w:hAnsi="Arial" w:cs="Arial"/>
                <w:sz w:val="14"/>
                <w:szCs w:val="14"/>
                <w:lang w:val="en-US"/>
              </w:rPr>
              <w:t>,</w:t>
            </w:r>
            <w:r w:rsidRPr="005B1BF6">
              <w:rPr>
                <w:rFonts w:ascii="Arial" w:eastAsia="Arial" w:hAnsi="Arial" w:cs="Arial"/>
                <w:sz w:val="14"/>
                <w:szCs w:val="14"/>
              </w:rPr>
              <w:t>200</w:t>
            </w:r>
            <w:r w:rsidRPr="005B1BF6">
              <w:rPr>
                <w:rFonts w:ascii="Arial" w:eastAsia="Arial" w:hAnsi="Arial" w:cs="Arial"/>
                <w:sz w:val="14"/>
                <w:szCs w:val="14"/>
                <w:lang w:val="en-US"/>
              </w:rPr>
              <w:t>.</w:t>
            </w:r>
            <w:r w:rsidRPr="005B1BF6">
              <w:rPr>
                <w:rFonts w:ascii="Arial" w:eastAsia="Arial" w:hAnsi="Arial" w:cs="Arial"/>
                <w:sz w:val="14"/>
                <w:szCs w:val="14"/>
              </w:rPr>
              <w:t>00</w:t>
            </w:r>
          </w:p>
        </w:tc>
      </w:tr>
      <w:tr w:rsidR="008B5C26" w:rsidRPr="005B1BF6" w14:paraId="3B14F49E" w14:textId="77777777" w:rsidTr="005B1BF6">
        <w:trPr>
          <w:trHeight w:val="20"/>
        </w:trPr>
        <w:tc>
          <w:tcPr>
            <w:tcW w:w="3744" w:type="dxa"/>
          </w:tcPr>
          <w:p w14:paraId="7E4C07B8" w14:textId="77777777" w:rsidR="008B5C26" w:rsidRPr="005B1BF6" w:rsidRDefault="008B5C26" w:rsidP="005B1BF6">
            <w:pPr>
              <w:spacing w:after="0" w:line="240" w:lineRule="auto"/>
              <w:ind w:left="-101"/>
              <w:jc w:val="both"/>
              <w:rPr>
                <w:rFonts w:ascii="Arial" w:eastAsia="Arial" w:hAnsi="Arial" w:cs="Arial"/>
                <w:color w:val="000000" w:themeColor="text1"/>
                <w:sz w:val="14"/>
                <w:szCs w:val="14"/>
              </w:rPr>
            </w:pPr>
          </w:p>
        </w:tc>
        <w:tc>
          <w:tcPr>
            <w:tcW w:w="1278" w:type="dxa"/>
          </w:tcPr>
          <w:p w14:paraId="45D12397" w14:textId="77777777" w:rsidR="008B5C26" w:rsidRPr="005B1BF6" w:rsidRDefault="008B5C26" w:rsidP="00A75A1E">
            <w:pPr>
              <w:spacing w:after="0" w:line="240" w:lineRule="auto"/>
              <w:jc w:val="center"/>
              <w:rPr>
                <w:rFonts w:ascii="Arial" w:eastAsia="Arial" w:hAnsi="Arial" w:cs="Arial"/>
                <w:color w:val="000000" w:themeColor="text1"/>
                <w:sz w:val="14"/>
                <w:szCs w:val="14"/>
              </w:rPr>
            </w:pPr>
          </w:p>
        </w:tc>
        <w:tc>
          <w:tcPr>
            <w:tcW w:w="3168" w:type="dxa"/>
          </w:tcPr>
          <w:p w14:paraId="034F3A8A" w14:textId="77777777" w:rsidR="008B5C26" w:rsidRPr="005B1BF6" w:rsidRDefault="008B5C26" w:rsidP="00A75A1E">
            <w:pPr>
              <w:spacing w:after="0" w:line="240" w:lineRule="auto"/>
              <w:rPr>
                <w:rFonts w:ascii="Arial" w:eastAsia="Arial" w:hAnsi="Arial" w:cs="Arial"/>
                <w:spacing w:val="-6"/>
                <w:sz w:val="14"/>
                <w:szCs w:val="14"/>
              </w:rPr>
            </w:pPr>
          </w:p>
        </w:tc>
        <w:tc>
          <w:tcPr>
            <w:tcW w:w="792" w:type="dxa"/>
            <w:shd w:val="clear" w:color="auto" w:fill="FAFAFA"/>
          </w:tcPr>
          <w:p w14:paraId="11857C14" w14:textId="77777777" w:rsidR="008B5C26" w:rsidRPr="005B1BF6" w:rsidRDefault="008B5C26" w:rsidP="005B1BF6">
            <w:pPr>
              <w:spacing w:after="0" w:line="240" w:lineRule="auto"/>
              <w:ind w:right="-72"/>
              <w:jc w:val="right"/>
              <w:rPr>
                <w:rFonts w:ascii="Arial" w:eastAsia="Arial" w:hAnsi="Arial" w:cs="Arial"/>
                <w:color w:val="000000" w:themeColor="text1"/>
                <w:sz w:val="14"/>
                <w:szCs w:val="14"/>
                <w:lang w:val="th"/>
              </w:rPr>
            </w:pPr>
          </w:p>
        </w:tc>
        <w:tc>
          <w:tcPr>
            <w:tcW w:w="792" w:type="dxa"/>
          </w:tcPr>
          <w:p w14:paraId="48F5CABB" w14:textId="77777777" w:rsidR="008B5C26" w:rsidRPr="005B1BF6" w:rsidRDefault="008B5C26" w:rsidP="005B1BF6">
            <w:pPr>
              <w:spacing w:after="0" w:line="240" w:lineRule="auto"/>
              <w:ind w:right="-72"/>
              <w:jc w:val="right"/>
              <w:rPr>
                <w:rFonts w:ascii="Arial" w:eastAsia="Arial" w:hAnsi="Arial" w:cs="Arial"/>
                <w:sz w:val="14"/>
                <w:szCs w:val="14"/>
                <w:lang w:val="th"/>
              </w:rPr>
            </w:pPr>
          </w:p>
        </w:tc>
        <w:tc>
          <w:tcPr>
            <w:tcW w:w="792" w:type="dxa"/>
            <w:shd w:val="clear" w:color="auto" w:fill="FAFAFA"/>
          </w:tcPr>
          <w:p w14:paraId="186F5302" w14:textId="77777777" w:rsidR="008B5C26" w:rsidRPr="005B1BF6" w:rsidRDefault="008B5C26" w:rsidP="005B1BF6">
            <w:pPr>
              <w:spacing w:after="0" w:line="240" w:lineRule="auto"/>
              <w:ind w:right="-72"/>
              <w:jc w:val="right"/>
              <w:rPr>
                <w:rFonts w:ascii="Arial" w:eastAsia="Arial" w:hAnsi="Arial" w:cs="Arial"/>
                <w:color w:val="000000" w:themeColor="text1"/>
                <w:sz w:val="14"/>
                <w:szCs w:val="14"/>
              </w:rPr>
            </w:pPr>
          </w:p>
        </w:tc>
        <w:tc>
          <w:tcPr>
            <w:tcW w:w="792" w:type="dxa"/>
          </w:tcPr>
          <w:p w14:paraId="01D03CDC" w14:textId="77777777" w:rsidR="008B5C26" w:rsidRPr="005B1BF6" w:rsidRDefault="008B5C26" w:rsidP="005B1BF6">
            <w:pPr>
              <w:spacing w:after="0" w:line="240" w:lineRule="auto"/>
              <w:ind w:right="-72"/>
              <w:jc w:val="right"/>
              <w:rPr>
                <w:rFonts w:ascii="Arial" w:eastAsia="Arial" w:hAnsi="Arial" w:cs="Arial"/>
                <w:sz w:val="14"/>
                <w:szCs w:val="14"/>
              </w:rPr>
            </w:pPr>
          </w:p>
        </w:tc>
        <w:tc>
          <w:tcPr>
            <w:tcW w:w="1008" w:type="dxa"/>
            <w:shd w:val="clear" w:color="auto" w:fill="FAFAFA"/>
          </w:tcPr>
          <w:p w14:paraId="2CBB8230" w14:textId="77777777" w:rsidR="008B5C26" w:rsidRPr="005B1BF6" w:rsidRDefault="008B5C26" w:rsidP="005B1BF6">
            <w:pPr>
              <w:spacing w:after="0" w:line="240" w:lineRule="auto"/>
              <w:ind w:right="-72"/>
              <w:jc w:val="right"/>
              <w:rPr>
                <w:rFonts w:ascii="Arial" w:eastAsia="Arial" w:hAnsi="Arial" w:cs="Arial"/>
                <w:color w:val="000000" w:themeColor="text1"/>
                <w:sz w:val="14"/>
                <w:szCs w:val="14"/>
              </w:rPr>
            </w:pPr>
          </w:p>
        </w:tc>
        <w:tc>
          <w:tcPr>
            <w:tcW w:w="1008" w:type="dxa"/>
          </w:tcPr>
          <w:p w14:paraId="307E431B" w14:textId="77777777" w:rsidR="008B5C26" w:rsidRPr="005B1BF6" w:rsidRDefault="008B5C26" w:rsidP="005B1BF6">
            <w:pPr>
              <w:spacing w:after="0" w:line="240" w:lineRule="auto"/>
              <w:ind w:right="-72"/>
              <w:jc w:val="right"/>
              <w:rPr>
                <w:rFonts w:ascii="Arial" w:eastAsia="Arial" w:hAnsi="Arial" w:cs="Arial"/>
                <w:sz w:val="14"/>
                <w:szCs w:val="14"/>
              </w:rPr>
            </w:pPr>
          </w:p>
        </w:tc>
        <w:tc>
          <w:tcPr>
            <w:tcW w:w="1008" w:type="dxa"/>
          </w:tcPr>
          <w:p w14:paraId="76E14137" w14:textId="77777777" w:rsidR="008B5C26" w:rsidRPr="005B1BF6" w:rsidRDefault="008B5C26" w:rsidP="005B1BF6">
            <w:pPr>
              <w:spacing w:after="0" w:line="240" w:lineRule="auto"/>
              <w:ind w:right="-72"/>
              <w:jc w:val="right"/>
              <w:rPr>
                <w:rFonts w:ascii="Arial" w:eastAsia="Arial" w:hAnsi="Arial" w:cs="Arial"/>
                <w:sz w:val="14"/>
                <w:szCs w:val="14"/>
              </w:rPr>
            </w:pPr>
          </w:p>
        </w:tc>
        <w:tc>
          <w:tcPr>
            <w:tcW w:w="1008" w:type="dxa"/>
          </w:tcPr>
          <w:p w14:paraId="3A8FD617" w14:textId="77777777" w:rsidR="008B5C26" w:rsidRPr="005B1BF6" w:rsidRDefault="008B5C26" w:rsidP="005B1BF6">
            <w:pPr>
              <w:spacing w:after="0" w:line="240" w:lineRule="auto"/>
              <w:ind w:right="-72"/>
              <w:jc w:val="right"/>
              <w:rPr>
                <w:rFonts w:ascii="Arial" w:eastAsia="Arial" w:hAnsi="Arial" w:cs="Arial"/>
                <w:sz w:val="14"/>
                <w:szCs w:val="14"/>
              </w:rPr>
            </w:pPr>
          </w:p>
        </w:tc>
      </w:tr>
      <w:tr w:rsidR="00D6234E" w:rsidRPr="005B1BF6" w14:paraId="2CC18E7D" w14:textId="77777777" w:rsidTr="005B1BF6">
        <w:trPr>
          <w:trHeight w:val="20"/>
        </w:trPr>
        <w:tc>
          <w:tcPr>
            <w:tcW w:w="3744" w:type="dxa"/>
          </w:tcPr>
          <w:p w14:paraId="3E31CBE7" w14:textId="2C88AE7F" w:rsidR="0CD35341" w:rsidRPr="005B1BF6" w:rsidRDefault="0CD35341" w:rsidP="005B1BF6">
            <w:pPr>
              <w:spacing w:after="0" w:line="240" w:lineRule="auto"/>
              <w:ind w:left="-101"/>
              <w:jc w:val="both"/>
              <w:rPr>
                <w:rFonts w:ascii="Arial" w:eastAsia="Arial" w:hAnsi="Arial" w:cs="Arial"/>
                <w:b/>
                <w:bCs/>
                <w:spacing w:val="-6"/>
                <w:sz w:val="14"/>
                <w:szCs w:val="14"/>
              </w:rPr>
            </w:pPr>
            <w:r w:rsidRPr="005B1BF6">
              <w:rPr>
                <w:rFonts w:ascii="Arial" w:eastAsia="Arial" w:hAnsi="Arial" w:cs="Arial"/>
                <w:b/>
                <w:bCs/>
                <w:spacing w:val="-6"/>
                <w:sz w:val="14"/>
                <w:szCs w:val="14"/>
              </w:rPr>
              <w:t xml:space="preserve">Subsidiaries under PD (Luxembourg) S.à.r.l. </w:t>
            </w:r>
          </w:p>
        </w:tc>
        <w:tc>
          <w:tcPr>
            <w:tcW w:w="1278" w:type="dxa"/>
          </w:tcPr>
          <w:p w14:paraId="4DFFA669" w14:textId="25BCABB5" w:rsidR="0CD35341" w:rsidRPr="005B1BF6" w:rsidRDefault="0CD35341" w:rsidP="00A75A1E">
            <w:pPr>
              <w:spacing w:after="0" w:line="240" w:lineRule="auto"/>
              <w:jc w:val="center"/>
              <w:rPr>
                <w:rFonts w:ascii="Arial" w:eastAsia="Arial" w:hAnsi="Arial" w:cs="Arial"/>
                <w:b/>
                <w:bCs/>
                <w:sz w:val="14"/>
                <w:szCs w:val="14"/>
              </w:rPr>
            </w:pPr>
            <w:r w:rsidRPr="005B1BF6">
              <w:rPr>
                <w:rFonts w:ascii="Arial" w:eastAsia="Arial" w:hAnsi="Arial" w:cs="Arial"/>
                <w:b/>
                <w:bCs/>
                <w:sz w:val="14"/>
                <w:szCs w:val="14"/>
              </w:rPr>
              <w:t xml:space="preserve"> </w:t>
            </w:r>
          </w:p>
        </w:tc>
        <w:tc>
          <w:tcPr>
            <w:tcW w:w="3168" w:type="dxa"/>
          </w:tcPr>
          <w:p w14:paraId="2409F918" w14:textId="5166F3F2" w:rsidR="0CD35341" w:rsidRPr="005B1BF6" w:rsidRDefault="0CD35341" w:rsidP="00A75A1E">
            <w:pPr>
              <w:spacing w:after="0" w:line="240" w:lineRule="auto"/>
              <w:rPr>
                <w:rFonts w:ascii="Arial" w:eastAsia="Arial" w:hAnsi="Arial" w:cs="Arial"/>
                <w:sz w:val="14"/>
                <w:szCs w:val="14"/>
              </w:rPr>
            </w:pPr>
            <w:r w:rsidRPr="005B1BF6">
              <w:rPr>
                <w:rFonts w:ascii="Arial" w:eastAsia="Arial" w:hAnsi="Arial" w:cs="Arial"/>
                <w:sz w:val="14"/>
                <w:szCs w:val="14"/>
              </w:rPr>
              <w:t xml:space="preserve"> </w:t>
            </w:r>
          </w:p>
        </w:tc>
        <w:tc>
          <w:tcPr>
            <w:tcW w:w="792" w:type="dxa"/>
            <w:shd w:val="clear" w:color="auto" w:fill="FAFAFA"/>
          </w:tcPr>
          <w:p w14:paraId="3D49ACDF" w14:textId="1E1670A0"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792" w:type="dxa"/>
          </w:tcPr>
          <w:p w14:paraId="78AD53A9" w14:textId="502A3384"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792" w:type="dxa"/>
            <w:shd w:val="clear" w:color="auto" w:fill="FAFAFA"/>
          </w:tcPr>
          <w:p w14:paraId="7D367BBC" w14:textId="24D28941"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792" w:type="dxa"/>
          </w:tcPr>
          <w:p w14:paraId="1AA9AC9D" w14:textId="72CEDBD0"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1008" w:type="dxa"/>
            <w:shd w:val="clear" w:color="auto" w:fill="FAFAFA"/>
          </w:tcPr>
          <w:p w14:paraId="729ED7F7" w14:textId="501C8EEA"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1008" w:type="dxa"/>
          </w:tcPr>
          <w:p w14:paraId="6A5B2F9B" w14:textId="5A50467B"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1008" w:type="dxa"/>
          </w:tcPr>
          <w:p w14:paraId="46FE85FE" w14:textId="19ADEE95" w:rsidR="0CD35341" w:rsidRPr="005B1BF6" w:rsidRDefault="0CD35341" w:rsidP="005B1BF6">
            <w:pPr>
              <w:spacing w:after="0" w:line="240" w:lineRule="auto"/>
              <w:ind w:right="-72"/>
              <w:jc w:val="right"/>
              <w:rPr>
                <w:rFonts w:ascii="Arial" w:eastAsia="Arial" w:hAnsi="Arial" w:cs="Arial"/>
                <w:sz w:val="14"/>
                <w:szCs w:val="14"/>
                <w:lang w:val="en-US"/>
              </w:rPr>
            </w:pPr>
            <w:r w:rsidRPr="005B1BF6">
              <w:rPr>
                <w:rFonts w:ascii="Arial" w:eastAsia="Arial" w:hAnsi="Arial" w:cs="Arial"/>
                <w:sz w:val="14"/>
                <w:szCs w:val="14"/>
                <w:lang w:val="en-US"/>
              </w:rPr>
              <w:t xml:space="preserve"> </w:t>
            </w:r>
          </w:p>
        </w:tc>
        <w:tc>
          <w:tcPr>
            <w:tcW w:w="1008" w:type="dxa"/>
          </w:tcPr>
          <w:p w14:paraId="7E2118CA" w14:textId="5C29D283" w:rsidR="0CD35341" w:rsidRPr="005B1BF6" w:rsidRDefault="0CD35341" w:rsidP="005B1BF6">
            <w:pPr>
              <w:spacing w:after="0" w:line="240" w:lineRule="auto"/>
              <w:ind w:right="-72"/>
              <w:jc w:val="right"/>
              <w:rPr>
                <w:rFonts w:ascii="Arial" w:eastAsia="Arial" w:hAnsi="Arial" w:cs="Arial"/>
                <w:sz w:val="14"/>
                <w:szCs w:val="14"/>
                <w:lang w:val="en-US"/>
              </w:rPr>
            </w:pPr>
            <w:r w:rsidRPr="005B1BF6">
              <w:rPr>
                <w:rFonts w:ascii="Arial" w:eastAsia="Arial" w:hAnsi="Arial" w:cs="Arial"/>
                <w:sz w:val="14"/>
                <w:szCs w:val="14"/>
                <w:lang w:val="en-US"/>
              </w:rPr>
              <w:t xml:space="preserve"> </w:t>
            </w:r>
          </w:p>
        </w:tc>
      </w:tr>
      <w:tr w:rsidR="00D6234E" w:rsidRPr="005B1BF6" w14:paraId="3A96B50F" w14:textId="77777777" w:rsidTr="005B1BF6">
        <w:trPr>
          <w:trHeight w:val="20"/>
        </w:trPr>
        <w:tc>
          <w:tcPr>
            <w:tcW w:w="3744" w:type="dxa"/>
          </w:tcPr>
          <w:p w14:paraId="54DADF5B" w14:textId="2EE96554" w:rsidR="0CD35341" w:rsidRPr="005B1BF6" w:rsidRDefault="0CD35341" w:rsidP="005B1BF6">
            <w:pPr>
              <w:spacing w:after="0" w:line="240" w:lineRule="auto"/>
              <w:ind w:left="-101"/>
              <w:jc w:val="both"/>
              <w:rPr>
                <w:rFonts w:ascii="Arial" w:eastAsia="Arial" w:hAnsi="Arial" w:cs="Arial"/>
                <w:sz w:val="14"/>
                <w:szCs w:val="14"/>
              </w:rPr>
            </w:pPr>
            <w:r w:rsidRPr="005B1BF6">
              <w:rPr>
                <w:rFonts w:ascii="Arial" w:eastAsia="Arial" w:hAnsi="Arial" w:cs="Arial"/>
                <w:sz w:val="14"/>
                <w:szCs w:val="14"/>
              </w:rPr>
              <w:t xml:space="preserve">PD Cable (Germany) GmbH </w:t>
            </w:r>
          </w:p>
        </w:tc>
        <w:tc>
          <w:tcPr>
            <w:tcW w:w="1278" w:type="dxa"/>
          </w:tcPr>
          <w:p w14:paraId="6B6C74E1" w14:textId="274966ED" w:rsidR="0CD35341" w:rsidRPr="005B1BF6" w:rsidRDefault="0CD35341" w:rsidP="00A75A1E">
            <w:pPr>
              <w:spacing w:after="0" w:line="240" w:lineRule="auto"/>
              <w:jc w:val="center"/>
              <w:rPr>
                <w:rFonts w:ascii="Arial" w:eastAsia="Arial" w:hAnsi="Arial" w:cs="Arial"/>
                <w:color w:val="000000" w:themeColor="text1"/>
                <w:sz w:val="14"/>
                <w:szCs w:val="14"/>
              </w:rPr>
            </w:pPr>
            <w:r w:rsidRPr="005B1BF6">
              <w:rPr>
                <w:rFonts w:ascii="Arial" w:eastAsia="Arial" w:hAnsi="Arial" w:cs="Arial"/>
                <w:color w:val="000000" w:themeColor="text1"/>
                <w:sz w:val="14"/>
                <w:szCs w:val="14"/>
              </w:rPr>
              <w:t>Germany</w:t>
            </w:r>
          </w:p>
        </w:tc>
        <w:tc>
          <w:tcPr>
            <w:tcW w:w="3168" w:type="dxa"/>
          </w:tcPr>
          <w:p w14:paraId="4F224744" w14:textId="3BEC76B4" w:rsidR="0CD35341" w:rsidRPr="005B1BF6" w:rsidRDefault="0CD35341" w:rsidP="00A75A1E">
            <w:pPr>
              <w:spacing w:after="0" w:line="240" w:lineRule="auto"/>
              <w:rPr>
                <w:rFonts w:ascii="Arial" w:eastAsia="Arial" w:hAnsi="Arial" w:cs="Arial"/>
                <w:sz w:val="14"/>
                <w:szCs w:val="14"/>
              </w:rPr>
            </w:pPr>
            <w:r w:rsidRPr="005B1BF6">
              <w:rPr>
                <w:rFonts w:ascii="Arial" w:eastAsia="Arial" w:hAnsi="Arial" w:cs="Arial"/>
                <w:sz w:val="14"/>
                <w:szCs w:val="14"/>
              </w:rPr>
              <w:t>Asset management</w:t>
            </w:r>
          </w:p>
        </w:tc>
        <w:tc>
          <w:tcPr>
            <w:tcW w:w="792" w:type="dxa"/>
            <w:shd w:val="clear" w:color="auto" w:fill="FAFAFA"/>
          </w:tcPr>
          <w:p w14:paraId="5A8980F0" w14:textId="0EC13856" w:rsidR="0CD35341" w:rsidRPr="005B1BF6" w:rsidRDefault="0CD35341" w:rsidP="005B1BF6">
            <w:pPr>
              <w:spacing w:after="0" w:line="240" w:lineRule="auto"/>
              <w:ind w:right="-72"/>
              <w:jc w:val="right"/>
              <w:rPr>
                <w:rFonts w:ascii="Arial" w:eastAsia="Arial" w:hAnsi="Arial" w:cs="Arial"/>
                <w:color w:val="000000" w:themeColor="text1"/>
                <w:sz w:val="14"/>
                <w:szCs w:val="14"/>
                <w:lang w:val="th"/>
              </w:rPr>
            </w:pPr>
            <w:r w:rsidRPr="005B1BF6">
              <w:rPr>
                <w:rFonts w:ascii="Arial" w:eastAsia="Arial" w:hAnsi="Arial" w:cs="Arial"/>
                <w:color w:val="000000" w:themeColor="text1"/>
                <w:sz w:val="14"/>
                <w:szCs w:val="14"/>
                <w:lang w:val="th"/>
              </w:rPr>
              <w:t>-</w:t>
            </w:r>
          </w:p>
        </w:tc>
        <w:tc>
          <w:tcPr>
            <w:tcW w:w="792" w:type="dxa"/>
          </w:tcPr>
          <w:p w14:paraId="4E364E30" w14:textId="2B3BE665" w:rsidR="0CD35341" w:rsidRPr="005B1BF6" w:rsidRDefault="0CD35341" w:rsidP="005B1BF6">
            <w:pPr>
              <w:spacing w:after="0" w:line="240" w:lineRule="auto"/>
              <w:ind w:right="-72"/>
              <w:jc w:val="right"/>
              <w:rPr>
                <w:rFonts w:ascii="Arial" w:eastAsia="Arial" w:hAnsi="Arial" w:cs="Arial"/>
                <w:sz w:val="14"/>
                <w:szCs w:val="14"/>
                <w:lang w:val="th"/>
              </w:rPr>
            </w:pPr>
            <w:r w:rsidRPr="005B1BF6">
              <w:rPr>
                <w:rFonts w:ascii="Arial" w:eastAsia="Arial" w:hAnsi="Arial" w:cs="Arial"/>
                <w:sz w:val="14"/>
                <w:szCs w:val="14"/>
                <w:lang w:val="th"/>
              </w:rPr>
              <w:t>-</w:t>
            </w:r>
          </w:p>
        </w:tc>
        <w:tc>
          <w:tcPr>
            <w:tcW w:w="792" w:type="dxa"/>
            <w:shd w:val="clear" w:color="auto" w:fill="FAFAFA"/>
          </w:tcPr>
          <w:p w14:paraId="177AEBB6" w14:textId="412A8F94"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100.00</w:t>
            </w:r>
          </w:p>
        </w:tc>
        <w:tc>
          <w:tcPr>
            <w:tcW w:w="792" w:type="dxa"/>
          </w:tcPr>
          <w:p w14:paraId="22D18B82" w14:textId="615F673F"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w:t>
            </w:r>
          </w:p>
        </w:tc>
        <w:tc>
          <w:tcPr>
            <w:tcW w:w="1008" w:type="dxa"/>
            <w:shd w:val="clear" w:color="auto" w:fill="FAFAFA"/>
          </w:tcPr>
          <w:p w14:paraId="2793EB20" w14:textId="54BDBCA4"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w:t>
            </w:r>
          </w:p>
        </w:tc>
        <w:tc>
          <w:tcPr>
            <w:tcW w:w="1008" w:type="dxa"/>
          </w:tcPr>
          <w:p w14:paraId="2C91AB54" w14:textId="60A71A3B"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100.00</w:t>
            </w:r>
          </w:p>
        </w:tc>
        <w:tc>
          <w:tcPr>
            <w:tcW w:w="1008" w:type="dxa"/>
          </w:tcPr>
          <w:p w14:paraId="07DF4463" w14:textId="630A60B0"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0</w:t>
            </w:r>
            <w:r w:rsidRPr="005B1BF6">
              <w:rPr>
                <w:rFonts w:ascii="Arial" w:eastAsia="Arial" w:hAnsi="Arial" w:cs="Arial"/>
                <w:sz w:val="14"/>
                <w:szCs w:val="14"/>
                <w:lang w:val="en-US"/>
              </w:rPr>
              <w:t>.</w:t>
            </w:r>
            <w:r w:rsidRPr="005B1BF6">
              <w:rPr>
                <w:rFonts w:ascii="Arial" w:eastAsia="Arial" w:hAnsi="Arial" w:cs="Arial"/>
                <w:sz w:val="14"/>
                <w:szCs w:val="14"/>
              </w:rPr>
              <w:t>91</w:t>
            </w:r>
          </w:p>
        </w:tc>
        <w:tc>
          <w:tcPr>
            <w:tcW w:w="1008" w:type="dxa"/>
          </w:tcPr>
          <w:p w14:paraId="4675AA06" w14:textId="53CD4C17" w:rsidR="0CD35341" w:rsidRPr="005B1BF6" w:rsidRDefault="0CD35341" w:rsidP="005B1BF6">
            <w:pPr>
              <w:spacing w:after="0" w:line="240" w:lineRule="auto"/>
              <w:ind w:right="-72"/>
              <w:jc w:val="right"/>
              <w:rPr>
                <w:rFonts w:ascii="Arial" w:eastAsia="Arial" w:hAnsi="Arial" w:cs="Arial"/>
                <w:sz w:val="14"/>
                <w:szCs w:val="14"/>
                <w:lang w:val="en-US"/>
              </w:rPr>
            </w:pPr>
            <w:r w:rsidRPr="005B1BF6">
              <w:rPr>
                <w:rFonts w:ascii="Arial" w:eastAsia="Arial" w:hAnsi="Arial" w:cs="Arial"/>
                <w:sz w:val="14"/>
                <w:szCs w:val="14"/>
                <w:lang w:val="en-US"/>
              </w:rPr>
              <w:t>-</w:t>
            </w:r>
          </w:p>
        </w:tc>
      </w:tr>
      <w:tr w:rsidR="00D6234E" w:rsidRPr="005B1BF6" w14:paraId="1AFFE260" w14:textId="77777777" w:rsidTr="005B1BF6">
        <w:trPr>
          <w:trHeight w:val="20"/>
        </w:trPr>
        <w:tc>
          <w:tcPr>
            <w:tcW w:w="3744" w:type="dxa"/>
          </w:tcPr>
          <w:p w14:paraId="79A99392" w14:textId="30E7ECD8" w:rsidR="0CD35341" w:rsidRPr="005B1BF6" w:rsidRDefault="0CD35341" w:rsidP="005B1BF6">
            <w:pPr>
              <w:spacing w:after="0" w:line="240" w:lineRule="auto"/>
              <w:ind w:left="-101"/>
              <w:jc w:val="both"/>
              <w:rPr>
                <w:rFonts w:ascii="Arial" w:eastAsia="Arial" w:hAnsi="Arial" w:cs="Arial"/>
                <w:spacing w:val="-6"/>
                <w:sz w:val="14"/>
                <w:szCs w:val="14"/>
              </w:rPr>
            </w:pPr>
            <w:r w:rsidRPr="005B1BF6">
              <w:rPr>
                <w:rFonts w:ascii="Arial" w:eastAsia="Arial" w:hAnsi="Arial" w:cs="Arial"/>
                <w:spacing w:val="-6"/>
                <w:sz w:val="14"/>
                <w:szCs w:val="14"/>
              </w:rPr>
              <w:t xml:space="preserve">PD Investments (Germany) GmbH &amp; Co. KG </w:t>
            </w:r>
          </w:p>
        </w:tc>
        <w:tc>
          <w:tcPr>
            <w:tcW w:w="1278" w:type="dxa"/>
          </w:tcPr>
          <w:p w14:paraId="2D22BA04" w14:textId="4FD8C8FD" w:rsidR="0CD35341" w:rsidRPr="005B1BF6" w:rsidRDefault="0CD35341" w:rsidP="00A75A1E">
            <w:pPr>
              <w:spacing w:after="0" w:line="240" w:lineRule="auto"/>
              <w:jc w:val="center"/>
              <w:rPr>
                <w:rFonts w:ascii="Arial" w:eastAsia="Arial" w:hAnsi="Arial" w:cs="Arial"/>
                <w:color w:val="000000" w:themeColor="text1"/>
                <w:sz w:val="14"/>
                <w:szCs w:val="14"/>
              </w:rPr>
            </w:pPr>
            <w:r w:rsidRPr="005B1BF6">
              <w:rPr>
                <w:rFonts w:ascii="Arial" w:eastAsia="Arial" w:hAnsi="Arial" w:cs="Arial"/>
                <w:color w:val="000000" w:themeColor="text1"/>
                <w:sz w:val="14"/>
                <w:szCs w:val="14"/>
              </w:rPr>
              <w:t>Germany</w:t>
            </w:r>
          </w:p>
        </w:tc>
        <w:tc>
          <w:tcPr>
            <w:tcW w:w="3168" w:type="dxa"/>
          </w:tcPr>
          <w:p w14:paraId="422CBC16" w14:textId="29A9CA88" w:rsidR="0CD35341" w:rsidRPr="005B1BF6" w:rsidRDefault="0CD35341" w:rsidP="00A75A1E">
            <w:pPr>
              <w:spacing w:after="0" w:line="240" w:lineRule="auto"/>
              <w:rPr>
                <w:rFonts w:ascii="Arial" w:eastAsia="Arial" w:hAnsi="Arial" w:cs="Arial"/>
                <w:sz w:val="14"/>
                <w:szCs w:val="14"/>
              </w:rPr>
            </w:pPr>
            <w:r w:rsidRPr="005B1BF6">
              <w:rPr>
                <w:rFonts w:ascii="Arial" w:eastAsia="Arial" w:hAnsi="Arial" w:cs="Arial"/>
                <w:sz w:val="14"/>
                <w:szCs w:val="14"/>
              </w:rPr>
              <w:t>Invest in other companies</w:t>
            </w:r>
          </w:p>
        </w:tc>
        <w:tc>
          <w:tcPr>
            <w:tcW w:w="792" w:type="dxa"/>
            <w:shd w:val="clear" w:color="auto" w:fill="FAFAFA"/>
          </w:tcPr>
          <w:p w14:paraId="452B4793" w14:textId="11DA62F9" w:rsidR="0CD35341" w:rsidRPr="005B1BF6" w:rsidRDefault="0CD35341" w:rsidP="005B1BF6">
            <w:pPr>
              <w:spacing w:after="0" w:line="240" w:lineRule="auto"/>
              <w:ind w:right="-72"/>
              <w:jc w:val="right"/>
              <w:rPr>
                <w:rFonts w:ascii="Arial" w:eastAsia="Arial" w:hAnsi="Arial" w:cs="Arial"/>
                <w:color w:val="000000" w:themeColor="text1"/>
                <w:sz w:val="14"/>
                <w:szCs w:val="14"/>
                <w:lang w:val="th"/>
              </w:rPr>
            </w:pPr>
            <w:r w:rsidRPr="005B1BF6">
              <w:rPr>
                <w:rFonts w:ascii="Arial" w:eastAsia="Arial" w:hAnsi="Arial" w:cs="Arial"/>
                <w:color w:val="000000" w:themeColor="text1"/>
                <w:sz w:val="14"/>
                <w:szCs w:val="14"/>
                <w:lang w:val="th"/>
              </w:rPr>
              <w:t>-</w:t>
            </w:r>
          </w:p>
        </w:tc>
        <w:tc>
          <w:tcPr>
            <w:tcW w:w="792" w:type="dxa"/>
          </w:tcPr>
          <w:p w14:paraId="4662354B" w14:textId="78C166B4" w:rsidR="0CD35341" w:rsidRPr="005B1BF6" w:rsidRDefault="0CD35341" w:rsidP="005B1BF6">
            <w:pPr>
              <w:spacing w:after="0" w:line="240" w:lineRule="auto"/>
              <w:ind w:right="-72"/>
              <w:jc w:val="right"/>
              <w:rPr>
                <w:rFonts w:ascii="Arial" w:eastAsia="Arial" w:hAnsi="Arial" w:cs="Arial"/>
                <w:sz w:val="14"/>
                <w:szCs w:val="14"/>
                <w:lang w:val="th"/>
              </w:rPr>
            </w:pPr>
            <w:r w:rsidRPr="005B1BF6">
              <w:rPr>
                <w:rFonts w:ascii="Arial" w:eastAsia="Arial" w:hAnsi="Arial" w:cs="Arial"/>
                <w:sz w:val="14"/>
                <w:szCs w:val="14"/>
                <w:lang w:val="th"/>
              </w:rPr>
              <w:t>-</w:t>
            </w:r>
          </w:p>
        </w:tc>
        <w:tc>
          <w:tcPr>
            <w:tcW w:w="792" w:type="dxa"/>
            <w:shd w:val="clear" w:color="auto" w:fill="FAFAFA"/>
          </w:tcPr>
          <w:p w14:paraId="184EBCFB" w14:textId="1A798682"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100.00</w:t>
            </w:r>
          </w:p>
        </w:tc>
        <w:tc>
          <w:tcPr>
            <w:tcW w:w="792" w:type="dxa"/>
          </w:tcPr>
          <w:p w14:paraId="4975204E" w14:textId="29BCB026"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w:t>
            </w:r>
          </w:p>
        </w:tc>
        <w:tc>
          <w:tcPr>
            <w:tcW w:w="1008" w:type="dxa"/>
            <w:shd w:val="clear" w:color="auto" w:fill="FAFAFA"/>
          </w:tcPr>
          <w:p w14:paraId="6215BB5F" w14:textId="3D4AF4E7"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w:t>
            </w:r>
          </w:p>
        </w:tc>
        <w:tc>
          <w:tcPr>
            <w:tcW w:w="1008" w:type="dxa"/>
          </w:tcPr>
          <w:p w14:paraId="46DE49A5" w14:textId="3B1415D3"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100.00</w:t>
            </w:r>
          </w:p>
        </w:tc>
        <w:tc>
          <w:tcPr>
            <w:tcW w:w="1008" w:type="dxa"/>
          </w:tcPr>
          <w:p w14:paraId="6A08A724" w14:textId="249B1ED1"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0</w:t>
            </w:r>
            <w:r w:rsidRPr="005B1BF6">
              <w:rPr>
                <w:rFonts w:ascii="Arial" w:eastAsia="Arial" w:hAnsi="Arial" w:cs="Arial"/>
                <w:sz w:val="14"/>
                <w:szCs w:val="14"/>
                <w:lang w:val="en-US"/>
              </w:rPr>
              <w:t>.</w:t>
            </w:r>
            <w:r w:rsidRPr="005B1BF6">
              <w:rPr>
                <w:rFonts w:ascii="Arial" w:eastAsia="Arial" w:hAnsi="Arial" w:cs="Arial"/>
                <w:sz w:val="14"/>
                <w:szCs w:val="14"/>
              </w:rPr>
              <w:t>02</w:t>
            </w:r>
          </w:p>
        </w:tc>
        <w:tc>
          <w:tcPr>
            <w:tcW w:w="1008" w:type="dxa"/>
          </w:tcPr>
          <w:p w14:paraId="04066C72" w14:textId="689498FB" w:rsidR="0CD35341" w:rsidRPr="005B1BF6" w:rsidRDefault="0CD35341" w:rsidP="005B1BF6">
            <w:pPr>
              <w:spacing w:after="0" w:line="240" w:lineRule="auto"/>
              <w:ind w:right="-72"/>
              <w:jc w:val="right"/>
              <w:rPr>
                <w:rFonts w:ascii="Arial" w:eastAsia="Arial" w:hAnsi="Arial" w:cs="Arial"/>
                <w:sz w:val="14"/>
                <w:szCs w:val="14"/>
                <w:lang w:val="en-US"/>
              </w:rPr>
            </w:pPr>
            <w:r w:rsidRPr="005B1BF6">
              <w:rPr>
                <w:rFonts w:ascii="Arial" w:eastAsia="Arial" w:hAnsi="Arial" w:cs="Arial"/>
                <w:sz w:val="14"/>
                <w:szCs w:val="14"/>
                <w:lang w:val="en-US"/>
              </w:rPr>
              <w:t>-</w:t>
            </w:r>
          </w:p>
        </w:tc>
      </w:tr>
      <w:tr w:rsidR="00D6234E" w:rsidRPr="005B1BF6" w14:paraId="5FF5B218" w14:textId="77777777" w:rsidTr="005B1BF6">
        <w:trPr>
          <w:trHeight w:val="20"/>
        </w:trPr>
        <w:tc>
          <w:tcPr>
            <w:tcW w:w="3744" w:type="dxa"/>
          </w:tcPr>
          <w:p w14:paraId="0CE531F6" w14:textId="68C547EB" w:rsidR="0CD35341" w:rsidRPr="005B1BF6" w:rsidRDefault="0CD35341" w:rsidP="005B1BF6">
            <w:pPr>
              <w:spacing w:after="0" w:line="240" w:lineRule="auto"/>
              <w:ind w:left="-101"/>
              <w:jc w:val="both"/>
              <w:rPr>
                <w:rFonts w:ascii="Arial" w:eastAsia="Arial" w:hAnsi="Arial" w:cs="Arial"/>
                <w:spacing w:val="-6"/>
                <w:sz w:val="14"/>
                <w:szCs w:val="14"/>
              </w:rPr>
            </w:pPr>
            <w:r w:rsidRPr="005B1BF6">
              <w:rPr>
                <w:rFonts w:ascii="Arial" w:eastAsia="Arial" w:hAnsi="Arial" w:cs="Arial"/>
                <w:spacing w:val="-6"/>
                <w:sz w:val="14"/>
                <w:szCs w:val="14"/>
              </w:rPr>
              <w:t xml:space="preserve">Subsidiaries under PD Investments (Germany) GmbH &amp; Co. KG </w:t>
            </w:r>
          </w:p>
        </w:tc>
        <w:tc>
          <w:tcPr>
            <w:tcW w:w="1278" w:type="dxa"/>
          </w:tcPr>
          <w:p w14:paraId="174D9167" w14:textId="30CB334F" w:rsidR="0CD35341" w:rsidRPr="005B1BF6" w:rsidRDefault="0CD35341" w:rsidP="00A75A1E">
            <w:pPr>
              <w:spacing w:after="0" w:line="240" w:lineRule="auto"/>
              <w:jc w:val="center"/>
              <w:rPr>
                <w:rFonts w:ascii="Arial" w:eastAsia="Arial" w:hAnsi="Arial" w:cs="Arial"/>
                <w:b/>
                <w:bCs/>
                <w:sz w:val="14"/>
                <w:szCs w:val="14"/>
              </w:rPr>
            </w:pPr>
            <w:r w:rsidRPr="005B1BF6">
              <w:rPr>
                <w:rFonts w:ascii="Arial" w:eastAsia="Arial" w:hAnsi="Arial" w:cs="Arial"/>
                <w:b/>
                <w:bCs/>
                <w:sz w:val="14"/>
                <w:szCs w:val="14"/>
              </w:rPr>
              <w:t xml:space="preserve"> </w:t>
            </w:r>
          </w:p>
        </w:tc>
        <w:tc>
          <w:tcPr>
            <w:tcW w:w="3168" w:type="dxa"/>
          </w:tcPr>
          <w:p w14:paraId="7FEB31AB" w14:textId="2415BD11" w:rsidR="0CD35341" w:rsidRPr="005B1BF6" w:rsidRDefault="0CD35341" w:rsidP="00A75A1E">
            <w:pPr>
              <w:spacing w:after="0" w:line="240" w:lineRule="auto"/>
              <w:rPr>
                <w:rFonts w:ascii="Arial" w:eastAsia="Arial" w:hAnsi="Arial" w:cs="Arial"/>
                <w:sz w:val="14"/>
                <w:szCs w:val="14"/>
              </w:rPr>
            </w:pPr>
            <w:r w:rsidRPr="005B1BF6">
              <w:rPr>
                <w:rFonts w:ascii="Arial" w:eastAsia="Arial" w:hAnsi="Arial" w:cs="Arial"/>
                <w:sz w:val="14"/>
                <w:szCs w:val="14"/>
              </w:rPr>
              <w:t xml:space="preserve"> </w:t>
            </w:r>
          </w:p>
        </w:tc>
        <w:tc>
          <w:tcPr>
            <w:tcW w:w="792" w:type="dxa"/>
            <w:shd w:val="clear" w:color="auto" w:fill="FAFAFA"/>
          </w:tcPr>
          <w:p w14:paraId="60F250F6" w14:textId="1A973626"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792" w:type="dxa"/>
          </w:tcPr>
          <w:p w14:paraId="1D6770CA" w14:textId="42A0210C"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792" w:type="dxa"/>
            <w:shd w:val="clear" w:color="auto" w:fill="FAFAFA"/>
          </w:tcPr>
          <w:p w14:paraId="35DC9BCC" w14:textId="55C38629"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792" w:type="dxa"/>
          </w:tcPr>
          <w:p w14:paraId="3E88B4B9" w14:textId="53F9C40E"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1008" w:type="dxa"/>
            <w:shd w:val="clear" w:color="auto" w:fill="FAFAFA"/>
          </w:tcPr>
          <w:p w14:paraId="278754B5" w14:textId="706F40E8"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1008" w:type="dxa"/>
          </w:tcPr>
          <w:p w14:paraId="2AC57555" w14:textId="6CF4CDAE"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1008" w:type="dxa"/>
          </w:tcPr>
          <w:p w14:paraId="3400A02F" w14:textId="572AB903" w:rsidR="0CD35341" w:rsidRPr="005B1BF6" w:rsidRDefault="0CD35341" w:rsidP="005B1BF6">
            <w:pPr>
              <w:spacing w:after="0" w:line="240" w:lineRule="auto"/>
              <w:ind w:right="-72"/>
              <w:jc w:val="right"/>
              <w:rPr>
                <w:rFonts w:ascii="Arial" w:eastAsia="Arial" w:hAnsi="Arial" w:cs="Arial"/>
                <w:sz w:val="14"/>
                <w:szCs w:val="14"/>
                <w:lang w:val="en-US"/>
              </w:rPr>
            </w:pPr>
            <w:r w:rsidRPr="005B1BF6">
              <w:rPr>
                <w:rFonts w:ascii="Arial" w:eastAsia="Arial" w:hAnsi="Arial" w:cs="Arial"/>
                <w:sz w:val="14"/>
                <w:szCs w:val="14"/>
                <w:lang w:val="en-US"/>
              </w:rPr>
              <w:t xml:space="preserve"> </w:t>
            </w:r>
          </w:p>
        </w:tc>
        <w:tc>
          <w:tcPr>
            <w:tcW w:w="1008" w:type="dxa"/>
          </w:tcPr>
          <w:p w14:paraId="60DE325A" w14:textId="1B8C38DD" w:rsidR="0CD35341" w:rsidRPr="005B1BF6" w:rsidRDefault="0CD35341" w:rsidP="005B1BF6">
            <w:pPr>
              <w:spacing w:after="0" w:line="240" w:lineRule="auto"/>
              <w:ind w:right="-72"/>
              <w:jc w:val="right"/>
              <w:rPr>
                <w:rFonts w:ascii="Arial" w:eastAsia="Arial" w:hAnsi="Arial" w:cs="Arial"/>
                <w:sz w:val="14"/>
                <w:szCs w:val="14"/>
                <w:lang w:val="en-US"/>
              </w:rPr>
            </w:pPr>
            <w:r w:rsidRPr="005B1BF6">
              <w:rPr>
                <w:rFonts w:ascii="Arial" w:eastAsia="Arial" w:hAnsi="Arial" w:cs="Arial"/>
                <w:sz w:val="14"/>
                <w:szCs w:val="14"/>
                <w:lang w:val="en-US"/>
              </w:rPr>
              <w:t xml:space="preserve"> </w:t>
            </w:r>
          </w:p>
        </w:tc>
      </w:tr>
      <w:tr w:rsidR="00D6234E" w:rsidRPr="005B1BF6" w14:paraId="6740DB3D" w14:textId="77777777" w:rsidTr="005B1BF6">
        <w:trPr>
          <w:trHeight w:val="20"/>
        </w:trPr>
        <w:tc>
          <w:tcPr>
            <w:tcW w:w="3744" w:type="dxa"/>
          </w:tcPr>
          <w:p w14:paraId="3E3924C1" w14:textId="4E5F8AD8" w:rsidR="23B2333C" w:rsidRPr="005B1BF6" w:rsidRDefault="23B2333C" w:rsidP="005B1BF6">
            <w:pPr>
              <w:spacing w:after="0" w:line="240" w:lineRule="auto"/>
              <w:ind w:left="-101"/>
              <w:jc w:val="both"/>
              <w:rPr>
                <w:rFonts w:ascii="Arial" w:eastAsia="Arial" w:hAnsi="Arial" w:cs="Arial"/>
                <w:sz w:val="14"/>
                <w:szCs w:val="14"/>
              </w:rPr>
            </w:pPr>
            <w:r w:rsidRPr="005B1BF6">
              <w:rPr>
                <w:rFonts w:ascii="Arial" w:eastAsia="Arial" w:hAnsi="Arial" w:cs="Arial"/>
                <w:sz w:val="14"/>
                <w:szCs w:val="14"/>
              </w:rPr>
              <w:t>PD (Germany) Holdings GmbH</w:t>
            </w:r>
          </w:p>
        </w:tc>
        <w:tc>
          <w:tcPr>
            <w:tcW w:w="1278" w:type="dxa"/>
          </w:tcPr>
          <w:p w14:paraId="729D0885" w14:textId="7364ED84" w:rsidR="0CD35341" w:rsidRPr="005B1BF6" w:rsidRDefault="23B2333C" w:rsidP="000C3AD1">
            <w:pPr>
              <w:spacing w:after="0" w:line="240" w:lineRule="auto"/>
              <w:jc w:val="center"/>
              <w:rPr>
                <w:rFonts w:ascii="Arial" w:eastAsia="Arial" w:hAnsi="Arial" w:cs="Arial"/>
                <w:color w:val="000000" w:themeColor="text1"/>
                <w:sz w:val="14"/>
                <w:szCs w:val="14"/>
              </w:rPr>
            </w:pPr>
            <w:r w:rsidRPr="005B1BF6">
              <w:rPr>
                <w:rFonts w:ascii="Arial" w:eastAsia="Arial" w:hAnsi="Arial" w:cs="Arial"/>
                <w:color w:val="000000" w:themeColor="text1"/>
                <w:sz w:val="14"/>
                <w:szCs w:val="14"/>
              </w:rPr>
              <w:t>Germany</w:t>
            </w:r>
          </w:p>
        </w:tc>
        <w:tc>
          <w:tcPr>
            <w:tcW w:w="3168" w:type="dxa"/>
          </w:tcPr>
          <w:p w14:paraId="4EB6A020" w14:textId="01EB86B0" w:rsidR="0CD35341" w:rsidRPr="005B1BF6" w:rsidRDefault="0CD35341" w:rsidP="00A75A1E">
            <w:pPr>
              <w:spacing w:after="0" w:line="240" w:lineRule="auto"/>
              <w:rPr>
                <w:rFonts w:ascii="Arial" w:eastAsia="Arial" w:hAnsi="Arial" w:cs="Arial"/>
                <w:sz w:val="14"/>
                <w:szCs w:val="14"/>
              </w:rPr>
            </w:pPr>
            <w:r w:rsidRPr="005B1BF6">
              <w:rPr>
                <w:rFonts w:ascii="Arial" w:eastAsia="Arial" w:hAnsi="Arial" w:cs="Arial"/>
                <w:sz w:val="14"/>
                <w:szCs w:val="14"/>
              </w:rPr>
              <w:t>Invest in other companies</w:t>
            </w:r>
          </w:p>
        </w:tc>
        <w:tc>
          <w:tcPr>
            <w:tcW w:w="792" w:type="dxa"/>
            <w:shd w:val="clear" w:color="auto" w:fill="FAFAFA"/>
          </w:tcPr>
          <w:p w14:paraId="33149BF7" w14:textId="267AC40A" w:rsidR="0CD35341" w:rsidRPr="005B1BF6" w:rsidRDefault="0CD35341" w:rsidP="005B1BF6">
            <w:pPr>
              <w:spacing w:after="0" w:line="240" w:lineRule="auto"/>
              <w:ind w:right="-72"/>
              <w:jc w:val="right"/>
              <w:rPr>
                <w:rFonts w:ascii="Arial" w:eastAsia="Arial" w:hAnsi="Arial" w:cs="Arial"/>
                <w:color w:val="000000" w:themeColor="text1"/>
                <w:sz w:val="14"/>
                <w:szCs w:val="14"/>
                <w:lang w:val="th"/>
              </w:rPr>
            </w:pPr>
            <w:r w:rsidRPr="005B1BF6">
              <w:rPr>
                <w:rFonts w:ascii="Arial" w:eastAsia="Arial" w:hAnsi="Arial" w:cs="Arial"/>
                <w:color w:val="000000" w:themeColor="text1"/>
                <w:sz w:val="14"/>
                <w:szCs w:val="14"/>
                <w:lang w:val="th"/>
              </w:rPr>
              <w:t>-</w:t>
            </w:r>
          </w:p>
        </w:tc>
        <w:tc>
          <w:tcPr>
            <w:tcW w:w="792" w:type="dxa"/>
          </w:tcPr>
          <w:p w14:paraId="10034B94" w14:textId="401B543E" w:rsidR="0CD35341" w:rsidRPr="005B1BF6" w:rsidRDefault="0CD35341" w:rsidP="005B1BF6">
            <w:pPr>
              <w:spacing w:after="0" w:line="240" w:lineRule="auto"/>
              <w:ind w:right="-72"/>
              <w:jc w:val="right"/>
              <w:rPr>
                <w:rFonts w:ascii="Arial" w:eastAsia="Arial" w:hAnsi="Arial" w:cs="Arial"/>
                <w:sz w:val="14"/>
                <w:szCs w:val="14"/>
                <w:lang w:val="th"/>
              </w:rPr>
            </w:pPr>
            <w:r w:rsidRPr="005B1BF6">
              <w:rPr>
                <w:rFonts w:ascii="Arial" w:eastAsia="Arial" w:hAnsi="Arial" w:cs="Arial"/>
                <w:sz w:val="14"/>
                <w:szCs w:val="14"/>
                <w:lang w:val="th"/>
              </w:rPr>
              <w:t>-</w:t>
            </w:r>
          </w:p>
        </w:tc>
        <w:tc>
          <w:tcPr>
            <w:tcW w:w="792" w:type="dxa"/>
            <w:shd w:val="clear" w:color="auto" w:fill="FAFAFA"/>
          </w:tcPr>
          <w:p w14:paraId="68AD5408" w14:textId="59F54952"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100.00</w:t>
            </w:r>
          </w:p>
        </w:tc>
        <w:tc>
          <w:tcPr>
            <w:tcW w:w="792" w:type="dxa"/>
          </w:tcPr>
          <w:p w14:paraId="32CF3515" w14:textId="550682FD"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w:t>
            </w:r>
          </w:p>
        </w:tc>
        <w:tc>
          <w:tcPr>
            <w:tcW w:w="1008" w:type="dxa"/>
            <w:shd w:val="clear" w:color="auto" w:fill="FAFAFA"/>
          </w:tcPr>
          <w:p w14:paraId="56DEB9AB" w14:textId="14DC790A"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w:t>
            </w:r>
          </w:p>
        </w:tc>
        <w:tc>
          <w:tcPr>
            <w:tcW w:w="1008" w:type="dxa"/>
          </w:tcPr>
          <w:p w14:paraId="215F77A2" w14:textId="52377C8C"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100.00</w:t>
            </w:r>
          </w:p>
        </w:tc>
        <w:tc>
          <w:tcPr>
            <w:tcW w:w="1008" w:type="dxa"/>
          </w:tcPr>
          <w:p w14:paraId="6B7E24E6" w14:textId="01047DBE"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0</w:t>
            </w:r>
            <w:r w:rsidRPr="005B1BF6">
              <w:rPr>
                <w:rFonts w:ascii="Arial" w:eastAsia="Arial" w:hAnsi="Arial" w:cs="Arial"/>
                <w:sz w:val="14"/>
                <w:szCs w:val="14"/>
                <w:lang w:val="en-US"/>
              </w:rPr>
              <w:t>.</w:t>
            </w:r>
            <w:r w:rsidRPr="005B1BF6">
              <w:rPr>
                <w:rFonts w:ascii="Arial" w:eastAsia="Arial" w:hAnsi="Arial" w:cs="Arial"/>
                <w:sz w:val="14"/>
                <w:szCs w:val="14"/>
              </w:rPr>
              <w:t>92</w:t>
            </w:r>
          </w:p>
        </w:tc>
        <w:tc>
          <w:tcPr>
            <w:tcW w:w="1008" w:type="dxa"/>
          </w:tcPr>
          <w:p w14:paraId="5525398E" w14:textId="59E4AF1E" w:rsidR="0CD35341" w:rsidRPr="005B1BF6" w:rsidRDefault="0CD35341" w:rsidP="005B1BF6">
            <w:pPr>
              <w:spacing w:after="0" w:line="240" w:lineRule="auto"/>
              <w:ind w:right="-72"/>
              <w:jc w:val="right"/>
              <w:rPr>
                <w:rFonts w:ascii="Arial" w:eastAsia="Arial" w:hAnsi="Arial" w:cs="Arial"/>
                <w:sz w:val="14"/>
                <w:szCs w:val="14"/>
                <w:lang w:val="en-US"/>
              </w:rPr>
            </w:pPr>
            <w:r w:rsidRPr="005B1BF6">
              <w:rPr>
                <w:rFonts w:ascii="Arial" w:eastAsia="Arial" w:hAnsi="Arial" w:cs="Arial"/>
                <w:sz w:val="14"/>
                <w:szCs w:val="14"/>
                <w:lang w:val="en-US"/>
              </w:rPr>
              <w:t>-</w:t>
            </w:r>
          </w:p>
        </w:tc>
      </w:tr>
      <w:tr w:rsidR="008B5C26" w:rsidRPr="005B1BF6" w14:paraId="6DE4003E" w14:textId="77777777" w:rsidTr="005B1BF6">
        <w:trPr>
          <w:trHeight w:val="20"/>
        </w:trPr>
        <w:tc>
          <w:tcPr>
            <w:tcW w:w="3744" w:type="dxa"/>
          </w:tcPr>
          <w:p w14:paraId="1FBF64C6" w14:textId="4A29F456" w:rsidR="005B1BF6" w:rsidRPr="005B1BF6" w:rsidRDefault="005B1BF6" w:rsidP="005B1BF6">
            <w:pPr>
              <w:spacing w:after="0" w:line="240" w:lineRule="auto"/>
              <w:ind w:left="-101"/>
              <w:jc w:val="both"/>
              <w:rPr>
                <w:rFonts w:ascii="Arial" w:eastAsia="Arial" w:hAnsi="Arial" w:cs="Arial"/>
                <w:sz w:val="14"/>
                <w:szCs w:val="14"/>
              </w:rPr>
            </w:pPr>
          </w:p>
        </w:tc>
        <w:tc>
          <w:tcPr>
            <w:tcW w:w="1278" w:type="dxa"/>
          </w:tcPr>
          <w:p w14:paraId="0C89B941" w14:textId="77777777" w:rsidR="008B5C26" w:rsidRPr="005B1BF6" w:rsidRDefault="008B5C26" w:rsidP="000C3AD1">
            <w:pPr>
              <w:spacing w:after="0" w:line="240" w:lineRule="auto"/>
              <w:jc w:val="center"/>
              <w:rPr>
                <w:rFonts w:ascii="Arial" w:eastAsia="Arial" w:hAnsi="Arial" w:cs="Arial"/>
                <w:color w:val="000000" w:themeColor="text1"/>
                <w:sz w:val="14"/>
                <w:szCs w:val="14"/>
              </w:rPr>
            </w:pPr>
          </w:p>
        </w:tc>
        <w:tc>
          <w:tcPr>
            <w:tcW w:w="3168" w:type="dxa"/>
          </w:tcPr>
          <w:p w14:paraId="1A94A45E" w14:textId="77777777" w:rsidR="008B5C26" w:rsidRPr="005B1BF6" w:rsidRDefault="008B5C26" w:rsidP="00A75A1E">
            <w:pPr>
              <w:spacing w:after="0" w:line="240" w:lineRule="auto"/>
              <w:rPr>
                <w:rFonts w:ascii="Arial" w:eastAsia="Arial" w:hAnsi="Arial" w:cs="Arial"/>
                <w:sz w:val="14"/>
                <w:szCs w:val="14"/>
              </w:rPr>
            </w:pPr>
          </w:p>
        </w:tc>
        <w:tc>
          <w:tcPr>
            <w:tcW w:w="792" w:type="dxa"/>
            <w:shd w:val="clear" w:color="auto" w:fill="FAFAFA"/>
          </w:tcPr>
          <w:p w14:paraId="53727500" w14:textId="77777777" w:rsidR="008B5C26" w:rsidRPr="005B1BF6" w:rsidRDefault="008B5C26" w:rsidP="005B1BF6">
            <w:pPr>
              <w:spacing w:after="0" w:line="240" w:lineRule="auto"/>
              <w:ind w:right="-72"/>
              <w:jc w:val="right"/>
              <w:rPr>
                <w:rFonts w:ascii="Arial" w:eastAsia="Arial" w:hAnsi="Arial" w:cs="Arial"/>
                <w:color w:val="000000" w:themeColor="text1"/>
                <w:sz w:val="14"/>
                <w:szCs w:val="14"/>
                <w:lang w:val="th"/>
              </w:rPr>
            </w:pPr>
          </w:p>
        </w:tc>
        <w:tc>
          <w:tcPr>
            <w:tcW w:w="792" w:type="dxa"/>
          </w:tcPr>
          <w:p w14:paraId="68FF6C72" w14:textId="77777777" w:rsidR="008B5C26" w:rsidRPr="005B1BF6" w:rsidRDefault="008B5C26" w:rsidP="005B1BF6">
            <w:pPr>
              <w:spacing w:after="0" w:line="240" w:lineRule="auto"/>
              <w:ind w:right="-72"/>
              <w:jc w:val="right"/>
              <w:rPr>
                <w:rFonts w:ascii="Arial" w:eastAsia="Arial" w:hAnsi="Arial" w:cs="Arial"/>
                <w:sz w:val="14"/>
                <w:szCs w:val="14"/>
                <w:lang w:val="th"/>
              </w:rPr>
            </w:pPr>
          </w:p>
        </w:tc>
        <w:tc>
          <w:tcPr>
            <w:tcW w:w="792" w:type="dxa"/>
            <w:shd w:val="clear" w:color="auto" w:fill="FAFAFA"/>
          </w:tcPr>
          <w:p w14:paraId="29F03D63" w14:textId="77777777" w:rsidR="008B5C26" w:rsidRPr="005B1BF6" w:rsidRDefault="008B5C26" w:rsidP="005B1BF6">
            <w:pPr>
              <w:spacing w:after="0" w:line="240" w:lineRule="auto"/>
              <w:ind w:right="-72"/>
              <w:jc w:val="right"/>
              <w:rPr>
                <w:rFonts w:ascii="Arial" w:eastAsia="Arial" w:hAnsi="Arial" w:cs="Arial"/>
                <w:color w:val="000000" w:themeColor="text1"/>
                <w:sz w:val="14"/>
                <w:szCs w:val="14"/>
              </w:rPr>
            </w:pPr>
          </w:p>
        </w:tc>
        <w:tc>
          <w:tcPr>
            <w:tcW w:w="792" w:type="dxa"/>
          </w:tcPr>
          <w:p w14:paraId="006FCEFE" w14:textId="77777777" w:rsidR="008B5C26" w:rsidRPr="005B1BF6" w:rsidRDefault="008B5C26" w:rsidP="005B1BF6">
            <w:pPr>
              <w:spacing w:after="0" w:line="240" w:lineRule="auto"/>
              <w:ind w:right="-72"/>
              <w:jc w:val="right"/>
              <w:rPr>
                <w:rFonts w:ascii="Arial" w:eastAsia="Arial" w:hAnsi="Arial" w:cs="Arial"/>
                <w:sz w:val="14"/>
                <w:szCs w:val="14"/>
              </w:rPr>
            </w:pPr>
          </w:p>
        </w:tc>
        <w:tc>
          <w:tcPr>
            <w:tcW w:w="1008" w:type="dxa"/>
            <w:shd w:val="clear" w:color="auto" w:fill="FAFAFA"/>
          </w:tcPr>
          <w:p w14:paraId="5C649973" w14:textId="77777777" w:rsidR="008B5C26" w:rsidRPr="005B1BF6" w:rsidRDefault="008B5C26" w:rsidP="005B1BF6">
            <w:pPr>
              <w:spacing w:after="0" w:line="240" w:lineRule="auto"/>
              <w:ind w:right="-72"/>
              <w:jc w:val="right"/>
              <w:rPr>
                <w:rFonts w:ascii="Arial" w:eastAsia="Arial" w:hAnsi="Arial" w:cs="Arial"/>
                <w:color w:val="000000" w:themeColor="text1"/>
                <w:sz w:val="14"/>
                <w:szCs w:val="14"/>
              </w:rPr>
            </w:pPr>
          </w:p>
        </w:tc>
        <w:tc>
          <w:tcPr>
            <w:tcW w:w="1008" w:type="dxa"/>
          </w:tcPr>
          <w:p w14:paraId="1A5FACF1" w14:textId="77777777" w:rsidR="008B5C26" w:rsidRPr="005B1BF6" w:rsidRDefault="008B5C26" w:rsidP="005B1BF6">
            <w:pPr>
              <w:spacing w:after="0" w:line="240" w:lineRule="auto"/>
              <w:ind w:right="-72"/>
              <w:jc w:val="right"/>
              <w:rPr>
                <w:rFonts w:ascii="Arial" w:eastAsia="Arial" w:hAnsi="Arial" w:cs="Arial"/>
                <w:sz w:val="14"/>
                <w:szCs w:val="14"/>
              </w:rPr>
            </w:pPr>
          </w:p>
        </w:tc>
        <w:tc>
          <w:tcPr>
            <w:tcW w:w="1008" w:type="dxa"/>
          </w:tcPr>
          <w:p w14:paraId="637A6886" w14:textId="77777777" w:rsidR="008B5C26" w:rsidRPr="005B1BF6" w:rsidRDefault="008B5C26" w:rsidP="005B1BF6">
            <w:pPr>
              <w:spacing w:after="0" w:line="240" w:lineRule="auto"/>
              <w:ind w:right="-72"/>
              <w:jc w:val="right"/>
              <w:rPr>
                <w:rFonts w:ascii="Arial" w:eastAsia="Arial" w:hAnsi="Arial" w:cs="Arial"/>
                <w:sz w:val="14"/>
                <w:szCs w:val="14"/>
              </w:rPr>
            </w:pPr>
          </w:p>
        </w:tc>
        <w:tc>
          <w:tcPr>
            <w:tcW w:w="1008" w:type="dxa"/>
          </w:tcPr>
          <w:p w14:paraId="6A08C7C0" w14:textId="77777777" w:rsidR="008B5C26" w:rsidRPr="005B1BF6" w:rsidRDefault="008B5C26" w:rsidP="005B1BF6">
            <w:pPr>
              <w:spacing w:after="0" w:line="240" w:lineRule="auto"/>
              <w:ind w:right="-72"/>
              <w:jc w:val="right"/>
              <w:rPr>
                <w:rFonts w:ascii="Arial" w:eastAsia="Arial" w:hAnsi="Arial" w:cs="Arial"/>
                <w:sz w:val="14"/>
                <w:szCs w:val="14"/>
                <w:lang w:val="en-US"/>
              </w:rPr>
            </w:pPr>
          </w:p>
        </w:tc>
      </w:tr>
      <w:tr w:rsidR="0CD35341" w:rsidRPr="005B1BF6" w14:paraId="6E66FE4C" w14:textId="77777777" w:rsidTr="005B1BF6">
        <w:trPr>
          <w:trHeight w:val="20"/>
        </w:trPr>
        <w:tc>
          <w:tcPr>
            <w:tcW w:w="3744" w:type="dxa"/>
          </w:tcPr>
          <w:p w14:paraId="426CDE17" w14:textId="77777777" w:rsidR="000C3AD1" w:rsidRPr="005B1BF6" w:rsidRDefault="0CD35341" w:rsidP="005B1BF6">
            <w:pPr>
              <w:spacing w:after="0" w:line="240" w:lineRule="auto"/>
              <w:ind w:left="-101"/>
              <w:jc w:val="both"/>
              <w:rPr>
                <w:rFonts w:ascii="Arial" w:eastAsia="Arial" w:hAnsi="Arial" w:cs="Arial"/>
                <w:b/>
                <w:bCs/>
                <w:sz w:val="14"/>
                <w:szCs w:val="14"/>
              </w:rPr>
            </w:pPr>
            <w:r w:rsidRPr="005B1BF6">
              <w:rPr>
                <w:rFonts w:ascii="Arial" w:eastAsia="Arial" w:hAnsi="Arial" w:cs="Arial"/>
                <w:b/>
                <w:bCs/>
                <w:sz w:val="14"/>
                <w:szCs w:val="14"/>
              </w:rPr>
              <w:t xml:space="preserve">Subsidiaries under </w:t>
            </w:r>
            <w:r w:rsidR="28C41722" w:rsidRPr="005B1BF6">
              <w:rPr>
                <w:rFonts w:ascii="Arial" w:eastAsia="Arial" w:hAnsi="Arial" w:cs="Arial"/>
                <w:b/>
                <w:bCs/>
                <w:sz w:val="14"/>
                <w:szCs w:val="14"/>
              </w:rPr>
              <w:t xml:space="preserve">PD (Germany) </w:t>
            </w:r>
          </w:p>
          <w:p w14:paraId="130D51E3" w14:textId="012CA2E3" w:rsidR="0CD35341" w:rsidRPr="005B1BF6" w:rsidRDefault="000C3AD1" w:rsidP="005B1BF6">
            <w:pPr>
              <w:spacing w:after="0" w:line="240" w:lineRule="auto"/>
              <w:ind w:left="-101"/>
              <w:jc w:val="both"/>
              <w:rPr>
                <w:rFonts w:ascii="Arial" w:eastAsia="Arial" w:hAnsi="Arial" w:cs="Arial"/>
                <w:sz w:val="14"/>
                <w:szCs w:val="14"/>
              </w:rPr>
            </w:pPr>
            <w:r w:rsidRPr="005B1BF6">
              <w:rPr>
                <w:rFonts w:ascii="Arial" w:eastAsia="Arial" w:hAnsi="Arial" w:cs="Arial"/>
                <w:b/>
                <w:bCs/>
                <w:sz w:val="14"/>
                <w:szCs w:val="14"/>
              </w:rPr>
              <w:t xml:space="preserve">   </w:t>
            </w:r>
            <w:r w:rsidR="28C41722" w:rsidRPr="005B1BF6">
              <w:rPr>
                <w:rFonts w:ascii="Arial" w:eastAsia="Arial" w:hAnsi="Arial" w:cs="Arial"/>
                <w:b/>
                <w:bCs/>
                <w:sz w:val="14"/>
                <w:szCs w:val="14"/>
              </w:rPr>
              <w:t>Holdings GmbH</w:t>
            </w:r>
            <w:r w:rsidR="0CD35341" w:rsidRPr="005B1BF6">
              <w:rPr>
                <w:rFonts w:ascii="Arial" w:eastAsia="Arial" w:hAnsi="Arial" w:cs="Arial"/>
                <w:sz w:val="14"/>
                <w:szCs w:val="14"/>
              </w:rPr>
              <w:t xml:space="preserve"> </w:t>
            </w:r>
          </w:p>
        </w:tc>
        <w:tc>
          <w:tcPr>
            <w:tcW w:w="1278" w:type="dxa"/>
          </w:tcPr>
          <w:p w14:paraId="3235D5FE" w14:textId="30CB334F" w:rsidR="0CD35341" w:rsidRPr="005B1BF6" w:rsidRDefault="0CD35341" w:rsidP="00A75A1E">
            <w:pPr>
              <w:spacing w:after="0" w:line="240" w:lineRule="auto"/>
              <w:jc w:val="center"/>
              <w:rPr>
                <w:rFonts w:ascii="Arial" w:eastAsia="Arial" w:hAnsi="Arial" w:cs="Arial"/>
                <w:b/>
                <w:bCs/>
                <w:sz w:val="14"/>
                <w:szCs w:val="14"/>
              </w:rPr>
            </w:pPr>
            <w:r w:rsidRPr="005B1BF6">
              <w:rPr>
                <w:rFonts w:ascii="Arial" w:eastAsia="Arial" w:hAnsi="Arial" w:cs="Arial"/>
                <w:b/>
                <w:bCs/>
                <w:sz w:val="14"/>
                <w:szCs w:val="14"/>
              </w:rPr>
              <w:t xml:space="preserve"> </w:t>
            </w:r>
          </w:p>
        </w:tc>
        <w:tc>
          <w:tcPr>
            <w:tcW w:w="3168" w:type="dxa"/>
          </w:tcPr>
          <w:p w14:paraId="69EC7AAF" w14:textId="2415BD11" w:rsidR="0CD35341" w:rsidRPr="005B1BF6" w:rsidRDefault="0CD35341" w:rsidP="00A75A1E">
            <w:pPr>
              <w:spacing w:after="0" w:line="240" w:lineRule="auto"/>
              <w:rPr>
                <w:rFonts w:ascii="Arial" w:eastAsia="Arial" w:hAnsi="Arial" w:cs="Arial"/>
                <w:sz w:val="14"/>
                <w:szCs w:val="14"/>
              </w:rPr>
            </w:pPr>
            <w:r w:rsidRPr="005B1BF6">
              <w:rPr>
                <w:rFonts w:ascii="Arial" w:eastAsia="Arial" w:hAnsi="Arial" w:cs="Arial"/>
                <w:sz w:val="14"/>
                <w:szCs w:val="14"/>
              </w:rPr>
              <w:t xml:space="preserve"> </w:t>
            </w:r>
          </w:p>
        </w:tc>
        <w:tc>
          <w:tcPr>
            <w:tcW w:w="792" w:type="dxa"/>
            <w:shd w:val="clear" w:color="auto" w:fill="FAFAFA"/>
          </w:tcPr>
          <w:p w14:paraId="3CE17AE4" w14:textId="1A973626"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792" w:type="dxa"/>
          </w:tcPr>
          <w:p w14:paraId="5DADD073" w14:textId="42A0210C"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792" w:type="dxa"/>
            <w:shd w:val="clear" w:color="auto" w:fill="FAFAFA"/>
          </w:tcPr>
          <w:p w14:paraId="2C59AF97" w14:textId="55C38629"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792" w:type="dxa"/>
          </w:tcPr>
          <w:p w14:paraId="160DECCE" w14:textId="53F9C40E"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1008" w:type="dxa"/>
            <w:shd w:val="clear" w:color="auto" w:fill="FAFAFA"/>
          </w:tcPr>
          <w:p w14:paraId="4136B9AE" w14:textId="706F40E8"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1008" w:type="dxa"/>
          </w:tcPr>
          <w:p w14:paraId="5D7E66B7" w14:textId="6CF4CDAE"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1008" w:type="dxa"/>
          </w:tcPr>
          <w:p w14:paraId="708C6C79" w14:textId="572AB903" w:rsidR="0CD35341" w:rsidRPr="005B1BF6" w:rsidRDefault="0CD35341" w:rsidP="005B1BF6">
            <w:pPr>
              <w:spacing w:after="0" w:line="240" w:lineRule="auto"/>
              <w:ind w:right="-72"/>
              <w:jc w:val="right"/>
              <w:rPr>
                <w:rFonts w:ascii="Arial" w:eastAsia="Arial" w:hAnsi="Arial" w:cs="Arial"/>
                <w:sz w:val="14"/>
                <w:szCs w:val="14"/>
                <w:lang w:val="en-US"/>
              </w:rPr>
            </w:pPr>
            <w:r w:rsidRPr="005B1BF6">
              <w:rPr>
                <w:rFonts w:ascii="Arial" w:eastAsia="Arial" w:hAnsi="Arial" w:cs="Arial"/>
                <w:sz w:val="14"/>
                <w:szCs w:val="14"/>
                <w:lang w:val="en-US"/>
              </w:rPr>
              <w:t xml:space="preserve"> </w:t>
            </w:r>
          </w:p>
        </w:tc>
        <w:tc>
          <w:tcPr>
            <w:tcW w:w="1008" w:type="dxa"/>
          </w:tcPr>
          <w:p w14:paraId="7D9F27EA" w14:textId="1B8C38DD" w:rsidR="0CD35341" w:rsidRPr="005B1BF6" w:rsidRDefault="0CD35341" w:rsidP="005B1BF6">
            <w:pPr>
              <w:spacing w:after="0" w:line="240" w:lineRule="auto"/>
              <w:ind w:right="-72"/>
              <w:jc w:val="right"/>
              <w:rPr>
                <w:rFonts w:ascii="Arial" w:eastAsia="Arial" w:hAnsi="Arial" w:cs="Arial"/>
                <w:sz w:val="14"/>
                <w:szCs w:val="14"/>
                <w:lang w:val="en-US"/>
              </w:rPr>
            </w:pPr>
            <w:r w:rsidRPr="005B1BF6">
              <w:rPr>
                <w:rFonts w:ascii="Arial" w:eastAsia="Arial" w:hAnsi="Arial" w:cs="Arial"/>
                <w:sz w:val="14"/>
                <w:szCs w:val="14"/>
                <w:lang w:val="en-US"/>
              </w:rPr>
              <w:t xml:space="preserve"> </w:t>
            </w:r>
          </w:p>
        </w:tc>
      </w:tr>
      <w:tr w:rsidR="0CD35341" w:rsidRPr="005B1BF6" w14:paraId="4EDA2E0E" w14:textId="77777777" w:rsidTr="005B1BF6">
        <w:trPr>
          <w:trHeight w:val="20"/>
        </w:trPr>
        <w:tc>
          <w:tcPr>
            <w:tcW w:w="3744" w:type="dxa"/>
          </w:tcPr>
          <w:p w14:paraId="69174083" w14:textId="6A099018" w:rsidR="0CD35341" w:rsidRPr="005B1BF6" w:rsidRDefault="0CD35341" w:rsidP="005B1BF6">
            <w:pPr>
              <w:spacing w:after="0" w:line="240" w:lineRule="auto"/>
              <w:ind w:left="-101"/>
              <w:jc w:val="both"/>
              <w:rPr>
                <w:rFonts w:ascii="Arial" w:eastAsia="Arial" w:hAnsi="Arial" w:cs="Arial"/>
                <w:sz w:val="14"/>
                <w:szCs w:val="14"/>
              </w:rPr>
            </w:pPr>
            <w:r w:rsidRPr="005B1BF6">
              <w:rPr>
                <w:rFonts w:ascii="Arial" w:eastAsia="Arial" w:hAnsi="Arial" w:cs="Arial"/>
                <w:sz w:val="14"/>
                <w:szCs w:val="14"/>
              </w:rPr>
              <w:t>PD (US) Holdings Inc.</w:t>
            </w:r>
          </w:p>
        </w:tc>
        <w:tc>
          <w:tcPr>
            <w:tcW w:w="1278" w:type="dxa"/>
          </w:tcPr>
          <w:p w14:paraId="106AEF58" w14:textId="3003B1F3" w:rsidR="0CD35341" w:rsidRPr="005B1BF6" w:rsidRDefault="0CD35341" w:rsidP="00A75A1E">
            <w:pPr>
              <w:spacing w:after="0" w:line="240" w:lineRule="auto"/>
              <w:jc w:val="center"/>
              <w:rPr>
                <w:rFonts w:ascii="Arial" w:eastAsia="Arial" w:hAnsi="Arial" w:cs="Arial"/>
                <w:color w:val="000000" w:themeColor="text1"/>
                <w:sz w:val="14"/>
                <w:szCs w:val="14"/>
              </w:rPr>
            </w:pPr>
            <w:r w:rsidRPr="005B1BF6">
              <w:rPr>
                <w:rFonts w:ascii="Arial" w:eastAsia="Arial" w:hAnsi="Arial" w:cs="Arial"/>
                <w:color w:val="000000" w:themeColor="text1"/>
                <w:sz w:val="14"/>
                <w:szCs w:val="14"/>
              </w:rPr>
              <w:t>U.S.A.</w:t>
            </w:r>
          </w:p>
        </w:tc>
        <w:tc>
          <w:tcPr>
            <w:tcW w:w="3168" w:type="dxa"/>
          </w:tcPr>
          <w:p w14:paraId="574F7A5C" w14:textId="01EB86B0" w:rsidR="0CD35341" w:rsidRPr="005B1BF6" w:rsidRDefault="0CD35341" w:rsidP="00A75A1E">
            <w:pPr>
              <w:spacing w:after="0" w:line="240" w:lineRule="auto"/>
              <w:rPr>
                <w:rFonts w:ascii="Arial" w:eastAsia="Arial" w:hAnsi="Arial" w:cs="Arial"/>
                <w:sz w:val="14"/>
                <w:szCs w:val="14"/>
              </w:rPr>
            </w:pPr>
            <w:r w:rsidRPr="005B1BF6">
              <w:rPr>
                <w:rFonts w:ascii="Arial" w:eastAsia="Arial" w:hAnsi="Arial" w:cs="Arial"/>
                <w:sz w:val="14"/>
                <w:szCs w:val="14"/>
              </w:rPr>
              <w:t>Invest in other companies</w:t>
            </w:r>
          </w:p>
        </w:tc>
        <w:tc>
          <w:tcPr>
            <w:tcW w:w="792" w:type="dxa"/>
            <w:shd w:val="clear" w:color="auto" w:fill="FAFAFA"/>
          </w:tcPr>
          <w:p w14:paraId="5F7EEF38" w14:textId="267AC40A" w:rsidR="0CD35341" w:rsidRPr="005B1BF6" w:rsidRDefault="0CD35341" w:rsidP="005B1BF6">
            <w:pPr>
              <w:spacing w:after="0" w:line="240" w:lineRule="auto"/>
              <w:ind w:right="-72"/>
              <w:jc w:val="right"/>
              <w:rPr>
                <w:rFonts w:ascii="Arial" w:eastAsia="Arial" w:hAnsi="Arial" w:cs="Arial"/>
                <w:color w:val="000000" w:themeColor="text1"/>
                <w:sz w:val="14"/>
                <w:szCs w:val="14"/>
                <w:lang w:val="th"/>
              </w:rPr>
            </w:pPr>
            <w:r w:rsidRPr="005B1BF6">
              <w:rPr>
                <w:rFonts w:ascii="Arial" w:eastAsia="Arial" w:hAnsi="Arial" w:cs="Arial"/>
                <w:color w:val="000000" w:themeColor="text1"/>
                <w:sz w:val="14"/>
                <w:szCs w:val="14"/>
                <w:lang w:val="th"/>
              </w:rPr>
              <w:t>-</w:t>
            </w:r>
          </w:p>
        </w:tc>
        <w:tc>
          <w:tcPr>
            <w:tcW w:w="792" w:type="dxa"/>
          </w:tcPr>
          <w:p w14:paraId="59334E2E" w14:textId="401B543E" w:rsidR="0CD35341" w:rsidRPr="005B1BF6" w:rsidRDefault="0CD35341" w:rsidP="005B1BF6">
            <w:pPr>
              <w:spacing w:after="0" w:line="240" w:lineRule="auto"/>
              <w:ind w:right="-72"/>
              <w:jc w:val="right"/>
              <w:rPr>
                <w:rFonts w:ascii="Arial" w:eastAsia="Arial" w:hAnsi="Arial" w:cs="Arial"/>
                <w:sz w:val="14"/>
                <w:szCs w:val="14"/>
                <w:lang w:val="th"/>
              </w:rPr>
            </w:pPr>
            <w:r w:rsidRPr="005B1BF6">
              <w:rPr>
                <w:rFonts w:ascii="Arial" w:eastAsia="Arial" w:hAnsi="Arial" w:cs="Arial"/>
                <w:sz w:val="14"/>
                <w:szCs w:val="14"/>
                <w:lang w:val="th"/>
              </w:rPr>
              <w:t>-</w:t>
            </w:r>
          </w:p>
        </w:tc>
        <w:tc>
          <w:tcPr>
            <w:tcW w:w="792" w:type="dxa"/>
            <w:shd w:val="clear" w:color="auto" w:fill="FAFAFA"/>
          </w:tcPr>
          <w:p w14:paraId="40030BFB" w14:textId="59F54952"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100.00</w:t>
            </w:r>
          </w:p>
        </w:tc>
        <w:tc>
          <w:tcPr>
            <w:tcW w:w="792" w:type="dxa"/>
          </w:tcPr>
          <w:p w14:paraId="2045FFF5" w14:textId="550682FD"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w:t>
            </w:r>
          </w:p>
        </w:tc>
        <w:tc>
          <w:tcPr>
            <w:tcW w:w="1008" w:type="dxa"/>
            <w:shd w:val="clear" w:color="auto" w:fill="FAFAFA"/>
          </w:tcPr>
          <w:p w14:paraId="28AF37F2" w14:textId="14DC790A"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w:t>
            </w:r>
          </w:p>
        </w:tc>
        <w:tc>
          <w:tcPr>
            <w:tcW w:w="1008" w:type="dxa"/>
          </w:tcPr>
          <w:p w14:paraId="65D9F320" w14:textId="52377C8C"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100.00</w:t>
            </w:r>
          </w:p>
        </w:tc>
        <w:tc>
          <w:tcPr>
            <w:tcW w:w="1008" w:type="dxa"/>
          </w:tcPr>
          <w:p w14:paraId="1217D65C" w14:textId="1EED9DAA" w:rsidR="5CD24DF1" w:rsidRPr="005B1BF6" w:rsidRDefault="5CD24DF1" w:rsidP="005B1BF6">
            <w:pPr>
              <w:spacing w:after="0" w:line="240" w:lineRule="auto"/>
              <w:ind w:right="-72"/>
              <w:jc w:val="right"/>
              <w:rPr>
                <w:rFonts w:ascii="Arial" w:eastAsia="Arial" w:hAnsi="Arial" w:cs="Arial"/>
                <w:sz w:val="14"/>
                <w:szCs w:val="14"/>
                <w:lang w:val="en-US"/>
              </w:rPr>
            </w:pPr>
            <w:r w:rsidRPr="005B1BF6">
              <w:rPr>
                <w:rFonts w:ascii="Arial" w:eastAsia="Arial" w:hAnsi="Arial" w:cs="Arial"/>
                <w:sz w:val="14"/>
                <w:szCs w:val="14"/>
                <w:lang w:val="en-US"/>
              </w:rPr>
              <w:t>-</w:t>
            </w:r>
          </w:p>
        </w:tc>
        <w:tc>
          <w:tcPr>
            <w:tcW w:w="1008" w:type="dxa"/>
          </w:tcPr>
          <w:p w14:paraId="26290421" w14:textId="59E4AF1E" w:rsidR="0CD35341" w:rsidRPr="005B1BF6" w:rsidRDefault="0CD35341" w:rsidP="005B1BF6">
            <w:pPr>
              <w:spacing w:after="0" w:line="240" w:lineRule="auto"/>
              <w:ind w:right="-72"/>
              <w:jc w:val="right"/>
              <w:rPr>
                <w:rFonts w:ascii="Arial" w:eastAsia="Arial" w:hAnsi="Arial" w:cs="Arial"/>
                <w:sz w:val="14"/>
                <w:szCs w:val="14"/>
                <w:lang w:val="en-US"/>
              </w:rPr>
            </w:pPr>
            <w:r w:rsidRPr="005B1BF6">
              <w:rPr>
                <w:rFonts w:ascii="Arial" w:eastAsia="Arial" w:hAnsi="Arial" w:cs="Arial"/>
                <w:sz w:val="14"/>
                <w:szCs w:val="14"/>
                <w:lang w:val="en-US"/>
              </w:rPr>
              <w:t>-</w:t>
            </w:r>
          </w:p>
        </w:tc>
      </w:tr>
      <w:tr w:rsidR="008B5C26" w:rsidRPr="005B1BF6" w14:paraId="434130D3" w14:textId="77777777" w:rsidTr="005B1BF6">
        <w:trPr>
          <w:trHeight w:val="20"/>
        </w:trPr>
        <w:tc>
          <w:tcPr>
            <w:tcW w:w="3744" w:type="dxa"/>
          </w:tcPr>
          <w:p w14:paraId="232088C5" w14:textId="77777777" w:rsidR="008B5C26" w:rsidRPr="005B1BF6" w:rsidRDefault="008B5C26" w:rsidP="005B1BF6">
            <w:pPr>
              <w:spacing w:after="0" w:line="240" w:lineRule="auto"/>
              <w:ind w:left="-101"/>
              <w:jc w:val="both"/>
              <w:rPr>
                <w:rFonts w:ascii="Arial" w:eastAsia="Arial" w:hAnsi="Arial" w:cs="Arial"/>
                <w:sz w:val="14"/>
                <w:szCs w:val="14"/>
              </w:rPr>
            </w:pPr>
          </w:p>
        </w:tc>
        <w:tc>
          <w:tcPr>
            <w:tcW w:w="1278" w:type="dxa"/>
          </w:tcPr>
          <w:p w14:paraId="322BAA09" w14:textId="77777777" w:rsidR="008B5C26" w:rsidRPr="005B1BF6" w:rsidRDefault="008B5C26" w:rsidP="00A75A1E">
            <w:pPr>
              <w:spacing w:after="0" w:line="240" w:lineRule="auto"/>
              <w:jc w:val="center"/>
              <w:rPr>
                <w:rFonts w:ascii="Arial" w:eastAsia="Arial" w:hAnsi="Arial" w:cs="Arial"/>
                <w:color w:val="000000" w:themeColor="text1"/>
                <w:sz w:val="14"/>
                <w:szCs w:val="14"/>
              </w:rPr>
            </w:pPr>
          </w:p>
        </w:tc>
        <w:tc>
          <w:tcPr>
            <w:tcW w:w="3168" w:type="dxa"/>
          </w:tcPr>
          <w:p w14:paraId="5026E526" w14:textId="77777777" w:rsidR="008B5C26" w:rsidRPr="005B1BF6" w:rsidRDefault="008B5C26" w:rsidP="00A75A1E">
            <w:pPr>
              <w:spacing w:after="0" w:line="240" w:lineRule="auto"/>
              <w:rPr>
                <w:rFonts w:ascii="Arial" w:eastAsia="Arial" w:hAnsi="Arial" w:cs="Arial"/>
                <w:sz w:val="14"/>
                <w:szCs w:val="14"/>
              </w:rPr>
            </w:pPr>
          </w:p>
        </w:tc>
        <w:tc>
          <w:tcPr>
            <w:tcW w:w="792" w:type="dxa"/>
            <w:shd w:val="clear" w:color="auto" w:fill="FAFAFA"/>
          </w:tcPr>
          <w:p w14:paraId="7F31C063" w14:textId="77777777" w:rsidR="008B5C26" w:rsidRPr="005B1BF6" w:rsidRDefault="008B5C26" w:rsidP="005B1BF6">
            <w:pPr>
              <w:spacing w:after="0" w:line="240" w:lineRule="auto"/>
              <w:ind w:right="-72"/>
              <w:jc w:val="right"/>
              <w:rPr>
                <w:rFonts w:ascii="Arial" w:eastAsia="Arial" w:hAnsi="Arial" w:cs="Arial"/>
                <w:color w:val="000000" w:themeColor="text1"/>
                <w:sz w:val="14"/>
                <w:szCs w:val="14"/>
                <w:lang w:val="th"/>
              </w:rPr>
            </w:pPr>
          </w:p>
        </w:tc>
        <w:tc>
          <w:tcPr>
            <w:tcW w:w="792" w:type="dxa"/>
          </w:tcPr>
          <w:p w14:paraId="32AE9126" w14:textId="77777777" w:rsidR="008B5C26" w:rsidRPr="005B1BF6" w:rsidRDefault="008B5C26" w:rsidP="005B1BF6">
            <w:pPr>
              <w:spacing w:after="0" w:line="240" w:lineRule="auto"/>
              <w:ind w:right="-72"/>
              <w:jc w:val="right"/>
              <w:rPr>
                <w:rFonts w:ascii="Arial" w:eastAsia="Arial" w:hAnsi="Arial" w:cs="Arial"/>
                <w:sz w:val="14"/>
                <w:szCs w:val="14"/>
                <w:lang w:val="th"/>
              </w:rPr>
            </w:pPr>
          </w:p>
        </w:tc>
        <w:tc>
          <w:tcPr>
            <w:tcW w:w="792" w:type="dxa"/>
            <w:shd w:val="clear" w:color="auto" w:fill="FAFAFA"/>
          </w:tcPr>
          <w:p w14:paraId="6E0329F5" w14:textId="77777777" w:rsidR="008B5C26" w:rsidRPr="005B1BF6" w:rsidRDefault="008B5C26" w:rsidP="005B1BF6">
            <w:pPr>
              <w:spacing w:after="0" w:line="240" w:lineRule="auto"/>
              <w:ind w:right="-72"/>
              <w:jc w:val="right"/>
              <w:rPr>
                <w:rFonts w:ascii="Arial" w:eastAsia="Arial" w:hAnsi="Arial" w:cs="Arial"/>
                <w:color w:val="000000" w:themeColor="text1"/>
                <w:sz w:val="14"/>
                <w:szCs w:val="14"/>
              </w:rPr>
            </w:pPr>
          </w:p>
        </w:tc>
        <w:tc>
          <w:tcPr>
            <w:tcW w:w="792" w:type="dxa"/>
          </w:tcPr>
          <w:p w14:paraId="0A6D7CF7" w14:textId="77777777" w:rsidR="008B5C26" w:rsidRPr="005B1BF6" w:rsidRDefault="008B5C26" w:rsidP="005B1BF6">
            <w:pPr>
              <w:spacing w:after="0" w:line="240" w:lineRule="auto"/>
              <w:ind w:right="-72"/>
              <w:jc w:val="right"/>
              <w:rPr>
                <w:rFonts w:ascii="Arial" w:eastAsia="Arial" w:hAnsi="Arial" w:cs="Arial"/>
                <w:sz w:val="14"/>
                <w:szCs w:val="14"/>
              </w:rPr>
            </w:pPr>
          </w:p>
        </w:tc>
        <w:tc>
          <w:tcPr>
            <w:tcW w:w="1008" w:type="dxa"/>
            <w:shd w:val="clear" w:color="auto" w:fill="FAFAFA"/>
          </w:tcPr>
          <w:p w14:paraId="255FC502" w14:textId="77777777" w:rsidR="008B5C26" w:rsidRPr="005B1BF6" w:rsidRDefault="008B5C26" w:rsidP="005B1BF6">
            <w:pPr>
              <w:spacing w:after="0" w:line="240" w:lineRule="auto"/>
              <w:ind w:right="-72"/>
              <w:jc w:val="right"/>
              <w:rPr>
                <w:rFonts w:ascii="Arial" w:eastAsia="Arial" w:hAnsi="Arial" w:cs="Arial"/>
                <w:color w:val="000000" w:themeColor="text1"/>
                <w:sz w:val="14"/>
                <w:szCs w:val="14"/>
              </w:rPr>
            </w:pPr>
          </w:p>
        </w:tc>
        <w:tc>
          <w:tcPr>
            <w:tcW w:w="1008" w:type="dxa"/>
          </w:tcPr>
          <w:p w14:paraId="661596D2" w14:textId="77777777" w:rsidR="008B5C26" w:rsidRPr="005B1BF6" w:rsidRDefault="008B5C26" w:rsidP="005B1BF6">
            <w:pPr>
              <w:spacing w:after="0" w:line="240" w:lineRule="auto"/>
              <w:ind w:right="-72"/>
              <w:jc w:val="right"/>
              <w:rPr>
                <w:rFonts w:ascii="Arial" w:eastAsia="Arial" w:hAnsi="Arial" w:cs="Arial"/>
                <w:sz w:val="14"/>
                <w:szCs w:val="14"/>
              </w:rPr>
            </w:pPr>
          </w:p>
        </w:tc>
        <w:tc>
          <w:tcPr>
            <w:tcW w:w="1008" w:type="dxa"/>
          </w:tcPr>
          <w:p w14:paraId="6547DFDC" w14:textId="77777777" w:rsidR="008B5C26" w:rsidRPr="005B1BF6" w:rsidRDefault="008B5C26" w:rsidP="005B1BF6">
            <w:pPr>
              <w:spacing w:after="0" w:line="240" w:lineRule="auto"/>
              <w:ind w:right="-72"/>
              <w:jc w:val="right"/>
              <w:rPr>
                <w:rFonts w:ascii="Arial" w:eastAsia="Arial" w:hAnsi="Arial" w:cs="Arial"/>
                <w:sz w:val="14"/>
                <w:szCs w:val="14"/>
                <w:lang w:val="en-US"/>
              </w:rPr>
            </w:pPr>
          </w:p>
        </w:tc>
        <w:tc>
          <w:tcPr>
            <w:tcW w:w="1008" w:type="dxa"/>
          </w:tcPr>
          <w:p w14:paraId="1163F881" w14:textId="77777777" w:rsidR="008B5C26" w:rsidRPr="005B1BF6" w:rsidRDefault="008B5C26" w:rsidP="005B1BF6">
            <w:pPr>
              <w:spacing w:after="0" w:line="240" w:lineRule="auto"/>
              <w:ind w:right="-72"/>
              <w:jc w:val="right"/>
              <w:rPr>
                <w:rFonts w:ascii="Arial" w:eastAsia="Arial" w:hAnsi="Arial" w:cs="Arial"/>
                <w:sz w:val="14"/>
                <w:szCs w:val="14"/>
                <w:lang w:val="en-US"/>
              </w:rPr>
            </w:pPr>
          </w:p>
        </w:tc>
      </w:tr>
      <w:tr w:rsidR="0CD35341" w:rsidRPr="005B1BF6" w14:paraId="21309386" w14:textId="77777777" w:rsidTr="005B1BF6">
        <w:trPr>
          <w:trHeight w:val="20"/>
        </w:trPr>
        <w:tc>
          <w:tcPr>
            <w:tcW w:w="3744" w:type="dxa"/>
          </w:tcPr>
          <w:p w14:paraId="35CE3C1F" w14:textId="77777777" w:rsidR="005B1BF6" w:rsidRDefault="0CD35341" w:rsidP="005B1BF6">
            <w:pPr>
              <w:spacing w:after="0" w:line="240" w:lineRule="auto"/>
              <w:ind w:left="-101"/>
              <w:jc w:val="both"/>
              <w:rPr>
                <w:rFonts w:ascii="Arial" w:eastAsia="Arial" w:hAnsi="Arial" w:cs="Arial"/>
                <w:b/>
                <w:bCs/>
                <w:color w:val="000000" w:themeColor="text1"/>
                <w:sz w:val="14"/>
                <w:szCs w:val="14"/>
              </w:rPr>
            </w:pPr>
            <w:r w:rsidRPr="005B1BF6">
              <w:rPr>
                <w:rFonts w:ascii="Arial" w:eastAsia="Arial" w:hAnsi="Arial" w:cs="Arial"/>
                <w:b/>
                <w:bCs/>
                <w:sz w:val="14"/>
                <w:szCs w:val="14"/>
              </w:rPr>
              <w:t xml:space="preserve">Subsidiaries under </w:t>
            </w:r>
            <w:r w:rsidRPr="005B1BF6">
              <w:rPr>
                <w:rFonts w:ascii="Arial" w:eastAsia="Arial" w:hAnsi="Arial" w:cs="Arial"/>
                <w:b/>
                <w:bCs/>
                <w:color w:val="000000" w:themeColor="text1"/>
                <w:sz w:val="14"/>
                <w:szCs w:val="14"/>
              </w:rPr>
              <w:t xml:space="preserve">Adisorn Songkhla </w:t>
            </w:r>
          </w:p>
          <w:p w14:paraId="39256D50" w14:textId="235F044C" w:rsidR="0CD35341" w:rsidRPr="005B1BF6" w:rsidRDefault="005B1BF6" w:rsidP="005B1BF6">
            <w:pPr>
              <w:spacing w:after="0" w:line="240" w:lineRule="auto"/>
              <w:ind w:left="-101"/>
              <w:jc w:val="both"/>
              <w:rPr>
                <w:rFonts w:ascii="Arial" w:eastAsia="Arial" w:hAnsi="Arial" w:cs="Arial"/>
                <w:b/>
                <w:bCs/>
                <w:color w:val="000000" w:themeColor="text1"/>
                <w:sz w:val="14"/>
                <w:szCs w:val="14"/>
              </w:rPr>
            </w:pPr>
            <w:r>
              <w:rPr>
                <w:rFonts w:ascii="Arial" w:eastAsia="Arial" w:hAnsi="Arial" w:cs="Arial"/>
                <w:b/>
                <w:bCs/>
                <w:sz w:val="14"/>
                <w:szCs w:val="14"/>
              </w:rPr>
              <w:t xml:space="preserve">   </w:t>
            </w:r>
            <w:r w:rsidR="0CD35341" w:rsidRPr="005B1BF6">
              <w:rPr>
                <w:rFonts w:ascii="Arial" w:eastAsia="Arial" w:hAnsi="Arial" w:cs="Arial"/>
                <w:b/>
                <w:bCs/>
                <w:color w:val="000000" w:themeColor="text1"/>
                <w:sz w:val="14"/>
                <w:szCs w:val="14"/>
              </w:rPr>
              <w:t>Company Limited</w:t>
            </w:r>
          </w:p>
        </w:tc>
        <w:tc>
          <w:tcPr>
            <w:tcW w:w="1278" w:type="dxa"/>
          </w:tcPr>
          <w:p w14:paraId="1A93CCF8" w14:textId="38A517FC" w:rsidR="0CD35341" w:rsidRPr="005B1BF6" w:rsidRDefault="0CD35341" w:rsidP="00A75A1E">
            <w:pPr>
              <w:spacing w:after="0" w:line="240" w:lineRule="auto"/>
              <w:jc w:val="center"/>
              <w:rPr>
                <w:rFonts w:ascii="Arial" w:eastAsia="Arial" w:hAnsi="Arial" w:cs="Arial"/>
                <w:color w:val="000000" w:themeColor="text1"/>
                <w:sz w:val="14"/>
                <w:szCs w:val="14"/>
              </w:rPr>
            </w:pPr>
            <w:r w:rsidRPr="005B1BF6">
              <w:rPr>
                <w:rFonts w:ascii="Arial" w:eastAsia="Arial" w:hAnsi="Arial" w:cs="Arial"/>
                <w:color w:val="000000" w:themeColor="text1"/>
                <w:sz w:val="14"/>
                <w:szCs w:val="14"/>
              </w:rPr>
              <w:t xml:space="preserve"> </w:t>
            </w:r>
          </w:p>
        </w:tc>
        <w:tc>
          <w:tcPr>
            <w:tcW w:w="3168" w:type="dxa"/>
          </w:tcPr>
          <w:p w14:paraId="72296606" w14:textId="4069040B" w:rsidR="0CD35341" w:rsidRPr="005B1BF6" w:rsidRDefault="0CD35341" w:rsidP="00A75A1E">
            <w:pPr>
              <w:spacing w:after="0" w:line="240" w:lineRule="auto"/>
              <w:rPr>
                <w:rFonts w:ascii="Arial" w:eastAsia="Arial" w:hAnsi="Arial" w:cs="Arial"/>
                <w:sz w:val="14"/>
                <w:szCs w:val="14"/>
              </w:rPr>
            </w:pPr>
            <w:r w:rsidRPr="005B1BF6">
              <w:rPr>
                <w:rFonts w:ascii="Arial" w:eastAsia="Arial" w:hAnsi="Arial" w:cs="Arial"/>
                <w:sz w:val="14"/>
                <w:szCs w:val="14"/>
              </w:rPr>
              <w:t xml:space="preserve"> </w:t>
            </w:r>
          </w:p>
        </w:tc>
        <w:tc>
          <w:tcPr>
            <w:tcW w:w="792" w:type="dxa"/>
            <w:shd w:val="clear" w:color="auto" w:fill="FAFAFA"/>
          </w:tcPr>
          <w:p w14:paraId="35AC2603" w14:textId="5ED40957" w:rsidR="0CD35341" w:rsidRPr="005B1BF6" w:rsidRDefault="0CD35341" w:rsidP="005B1BF6">
            <w:pPr>
              <w:spacing w:after="0" w:line="240" w:lineRule="auto"/>
              <w:ind w:right="-72"/>
              <w:jc w:val="right"/>
              <w:rPr>
                <w:rFonts w:ascii="Arial" w:eastAsia="Arial" w:hAnsi="Arial" w:cs="Arial"/>
                <w:color w:val="000000" w:themeColor="text1"/>
                <w:sz w:val="14"/>
                <w:szCs w:val="14"/>
                <w:lang w:val="en-US"/>
              </w:rPr>
            </w:pPr>
            <w:r w:rsidRPr="005B1BF6">
              <w:rPr>
                <w:rFonts w:ascii="Arial" w:eastAsia="Arial" w:hAnsi="Arial" w:cs="Arial"/>
                <w:color w:val="000000" w:themeColor="text1"/>
                <w:sz w:val="14"/>
                <w:szCs w:val="14"/>
                <w:lang w:val="en-US"/>
              </w:rPr>
              <w:t xml:space="preserve"> </w:t>
            </w:r>
          </w:p>
        </w:tc>
        <w:tc>
          <w:tcPr>
            <w:tcW w:w="792" w:type="dxa"/>
          </w:tcPr>
          <w:p w14:paraId="0B51866F" w14:textId="4BF3884E" w:rsidR="0CD35341" w:rsidRPr="005B1BF6" w:rsidRDefault="0CD35341" w:rsidP="005B1BF6">
            <w:pPr>
              <w:spacing w:after="0" w:line="240" w:lineRule="auto"/>
              <w:ind w:right="-72"/>
              <w:jc w:val="right"/>
              <w:rPr>
                <w:rFonts w:ascii="Arial" w:eastAsia="Arial" w:hAnsi="Arial" w:cs="Arial"/>
                <w:sz w:val="14"/>
                <w:szCs w:val="14"/>
                <w:lang w:val="en-US"/>
              </w:rPr>
            </w:pPr>
            <w:r w:rsidRPr="005B1BF6">
              <w:rPr>
                <w:rFonts w:ascii="Arial" w:eastAsia="Arial" w:hAnsi="Arial" w:cs="Arial"/>
                <w:sz w:val="14"/>
                <w:szCs w:val="14"/>
                <w:lang w:val="en-US"/>
              </w:rPr>
              <w:t xml:space="preserve"> </w:t>
            </w:r>
          </w:p>
        </w:tc>
        <w:tc>
          <w:tcPr>
            <w:tcW w:w="792" w:type="dxa"/>
            <w:shd w:val="clear" w:color="auto" w:fill="FAFAFA"/>
          </w:tcPr>
          <w:p w14:paraId="1A704F82" w14:textId="5FD6CE7F"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 xml:space="preserve"> </w:t>
            </w:r>
          </w:p>
        </w:tc>
        <w:tc>
          <w:tcPr>
            <w:tcW w:w="792" w:type="dxa"/>
          </w:tcPr>
          <w:p w14:paraId="50CC1F58" w14:textId="16EB75FB"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1008" w:type="dxa"/>
            <w:shd w:val="clear" w:color="auto" w:fill="FAFAFA"/>
          </w:tcPr>
          <w:p w14:paraId="020FF60E" w14:textId="6D04A9ED"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 xml:space="preserve"> </w:t>
            </w:r>
          </w:p>
        </w:tc>
        <w:tc>
          <w:tcPr>
            <w:tcW w:w="1008" w:type="dxa"/>
          </w:tcPr>
          <w:p w14:paraId="27E327EC" w14:textId="25CDE681"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1008" w:type="dxa"/>
          </w:tcPr>
          <w:p w14:paraId="7AF80B01" w14:textId="4208EDD3"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c>
          <w:tcPr>
            <w:tcW w:w="1008" w:type="dxa"/>
          </w:tcPr>
          <w:p w14:paraId="3864496F" w14:textId="2CBC3EAA"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 xml:space="preserve"> </w:t>
            </w:r>
          </w:p>
        </w:tc>
      </w:tr>
      <w:tr w:rsidR="0CD35341" w:rsidRPr="005B1BF6" w14:paraId="5D23213D" w14:textId="77777777" w:rsidTr="005B1BF6">
        <w:trPr>
          <w:trHeight w:val="20"/>
        </w:trPr>
        <w:tc>
          <w:tcPr>
            <w:tcW w:w="3744" w:type="dxa"/>
          </w:tcPr>
          <w:p w14:paraId="023261B6" w14:textId="4DD2024C" w:rsidR="1FA9EFB9" w:rsidRPr="005B1BF6" w:rsidRDefault="1FA9EFB9" w:rsidP="005B1BF6">
            <w:pPr>
              <w:spacing w:after="0" w:line="240" w:lineRule="auto"/>
              <w:ind w:left="-101"/>
              <w:jc w:val="both"/>
              <w:rPr>
                <w:rFonts w:ascii="Arial" w:eastAsia="Arial" w:hAnsi="Arial" w:cs="Arial"/>
                <w:color w:val="000000" w:themeColor="text1"/>
                <w:sz w:val="14"/>
                <w:szCs w:val="14"/>
              </w:rPr>
            </w:pPr>
            <w:r w:rsidRPr="005B1BF6">
              <w:rPr>
                <w:rFonts w:ascii="Arial" w:eastAsia="Arial" w:hAnsi="Arial" w:cs="Arial"/>
                <w:color w:val="000000" w:themeColor="text1"/>
                <w:sz w:val="14"/>
                <w:szCs w:val="14"/>
              </w:rPr>
              <w:t>ADS Logistics Company Limited</w:t>
            </w:r>
          </w:p>
        </w:tc>
        <w:tc>
          <w:tcPr>
            <w:tcW w:w="1278" w:type="dxa"/>
          </w:tcPr>
          <w:p w14:paraId="165E0EBA" w14:textId="775E9A0B" w:rsidR="0CD35341" w:rsidRPr="005B1BF6" w:rsidRDefault="0CD35341" w:rsidP="00A75A1E">
            <w:pPr>
              <w:spacing w:after="0" w:line="240" w:lineRule="auto"/>
              <w:jc w:val="center"/>
              <w:rPr>
                <w:rFonts w:ascii="Arial" w:eastAsia="Arial" w:hAnsi="Arial" w:cs="Arial"/>
                <w:color w:val="000000" w:themeColor="text1"/>
                <w:sz w:val="14"/>
                <w:szCs w:val="14"/>
              </w:rPr>
            </w:pPr>
            <w:r w:rsidRPr="005B1BF6">
              <w:rPr>
                <w:rFonts w:ascii="Arial" w:eastAsia="Arial" w:hAnsi="Arial" w:cs="Arial"/>
                <w:color w:val="000000" w:themeColor="text1"/>
                <w:sz w:val="14"/>
                <w:szCs w:val="14"/>
              </w:rPr>
              <w:t>Thai</w:t>
            </w:r>
          </w:p>
        </w:tc>
        <w:tc>
          <w:tcPr>
            <w:tcW w:w="3168" w:type="dxa"/>
          </w:tcPr>
          <w:p w14:paraId="6395E869" w14:textId="2AAA6F12" w:rsidR="0CD35341" w:rsidRPr="005B1BF6" w:rsidRDefault="0CD35341" w:rsidP="00A75A1E">
            <w:pPr>
              <w:spacing w:after="0" w:line="240" w:lineRule="auto"/>
              <w:rPr>
                <w:rFonts w:ascii="Arial" w:eastAsia="Arial" w:hAnsi="Arial" w:cs="Arial"/>
                <w:sz w:val="14"/>
                <w:szCs w:val="14"/>
              </w:rPr>
            </w:pPr>
            <w:r w:rsidRPr="005B1BF6">
              <w:rPr>
                <w:rFonts w:ascii="Arial" w:eastAsia="Arial" w:hAnsi="Arial" w:cs="Arial"/>
                <w:sz w:val="14"/>
                <w:szCs w:val="14"/>
              </w:rPr>
              <w:t>Provide warehouse rental service</w:t>
            </w:r>
          </w:p>
        </w:tc>
        <w:tc>
          <w:tcPr>
            <w:tcW w:w="792" w:type="dxa"/>
            <w:shd w:val="clear" w:color="auto" w:fill="FAFAFA"/>
          </w:tcPr>
          <w:p w14:paraId="39BBB971" w14:textId="5FCE2077" w:rsidR="0CD35341" w:rsidRPr="005B1BF6" w:rsidRDefault="0CD35341" w:rsidP="005B1BF6">
            <w:pPr>
              <w:spacing w:after="0" w:line="240" w:lineRule="auto"/>
              <w:ind w:right="-72"/>
              <w:jc w:val="right"/>
              <w:rPr>
                <w:rFonts w:ascii="Arial" w:eastAsia="Arial" w:hAnsi="Arial" w:cs="Arial"/>
                <w:color w:val="000000" w:themeColor="text1"/>
                <w:sz w:val="14"/>
                <w:szCs w:val="14"/>
                <w:lang w:val="en-US"/>
              </w:rPr>
            </w:pPr>
            <w:r w:rsidRPr="005B1BF6">
              <w:rPr>
                <w:rFonts w:ascii="Arial" w:eastAsia="Arial" w:hAnsi="Arial" w:cs="Arial"/>
                <w:color w:val="000000" w:themeColor="text1"/>
                <w:sz w:val="14"/>
                <w:szCs w:val="14"/>
                <w:lang w:val="en-US"/>
              </w:rPr>
              <w:t>-</w:t>
            </w:r>
          </w:p>
        </w:tc>
        <w:tc>
          <w:tcPr>
            <w:tcW w:w="792" w:type="dxa"/>
          </w:tcPr>
          <w:p w14:paraId="6EEBDA26" w14:textId="67B6E560" w:rsidR="0CD35341" w:rsidRPr="005B1BF6" w:rsidRDefault="0CD35341" w:rsidP="005B1BF6">
            <w:pPr>
              <w:spacing w:after="0" w:line="240" w:lineRule="auto"/>
              <w:ind w:right="-72"/>
              <w:jc w:val="right"/>
              <w:rPr>
                <w:rFonts w:ascii="Arial" w:eastAsia="Arial" w:hAnsi="Arial" w:cs="Arial"/>
                <w:sz w:val="14"/>
                <w:szCs w:val="14"/>
                <w:lang w:val="en-US"/>
              </w:rPr>
            </w:pPr>
            <w:r w:rsidRPr="005B1BF6">
              <w:rPr>
                <w:rFonts w:ascii="Arial" w:eastAsia="Arial" w:hAnsi="Arial" w:cs="Arial"/>
                <w:sz w:val="14"/>
                <w:szCs w:val="14"/>
                <w:lang w:val="en-US"/>
              </w:rPr>
              <w:t>-</w:t>
            </w:r>
          </w:p>
        </w:tc>
        <w:tc>
          <w:tcPr>
            <w:tcW w:w="792" w:type="dxa"/>
            <w:shd w:val="clear" w:color="auto" w:fill="FAFAFA"/>
          </w:tcPr>
          <w:p w14:paraId="352A89A8" w14:textId="1655E7D5"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51.00</w:t>
            </w:r>
          </w:p>
        </w:tc>
        <w:tc>
          <w:tcPr>
            <w:tcW w:w="792" w:type="dxa"/>
          </w:tcPr>
          <w:p w14:paraId="38B44955" w14:textId="75E712ED"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51.00</w:t>
            </w:r>
          </w:p>
        </w:tc>
        <w:tc>
          <w:tcPr>
            <w:tcW w:w="1008" w:type="dxa"/>
            <w:shd w:val="clear" w:color="auto" w:fill="FAFAFA"/>
          </w:tcPr>
          <w:p w14:paraId="3EA951D1" w14:textId="6FF01B41"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49.00</w:t>
            </w:r>
          </w:p>
        </w:tc>
        <w:tc>
          <w:tcPr>
            <w:tcW w:w="1008" w:type="dxa"/>
          </w:tcPr>
          <w:p w14:paraId="552CD98A" w14:textId="6D2DEC10"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49.00</w:t>
            </w:r>
          </w:p>
        </w:tc>
        <w:tc>
          <w:tcPr>
            <w:tcW w:w="1008" w:type="dxa"/>
          </w:tcPr>
          <w:p w14:paraId="680632EA" w14:textId="1DBF36F0"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0.51</w:t>
            </w:r>
          </w:p>
        </w:tc>
        <w:tc>
          <w:tcPr>
            <w:tcW w:w="1008" w:type="dxa"/>
          </w:tcPr>
          <w:p w14:paraId="609FD5D1" w14:textId="17543957"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0.51</w:t>
            </w:r>
          </w:p>
        </w:tc>
      </w:tr>
      <w:tr w:rsidR="0CD35341" w:rsidRPr="005B1BF6" w14:paraId="0418704E" w14:textId="77777777" w:rsidTr="005B1BF6">
        <w:trPr>
          <w:trHeight w:val="20"/>
        </w:trPr>
        <w:tc>
          <w:tcPr>
            <w:tcW w:w="3744" w:type="dxa"/>
          </w:tcPr>
          <w:p w14:paraId="5CA7248A" w14:textId="5C6791C0" w:rsidR="0CD35341" w:rsidRPr="005B1BF6" w:rsidRDefault="0CD35341" w:rsidP="005B1BF6">
            <w:pPr>
              <w:spacing w:after="0" w:line="240" w:lineRule="auto"/>
              <w:ind w:left="-101"/>
              <w:jc w:val="both"/>
              <w:rPr>
                <w:rFonts w:ascii="Arial" w:eastAsia="Arial" w:hAnsi="Arial" w:cs="Arial"/>
                <w:sz w:val="14"/>
                <w:szCs w:val="14"/>
              </w:rPr>
            </w:pPr>
            <w:r w:rsidRPr="005B1BF6">
              <w:rPr>
                <w:rFonts w:ascii="Arial" w:eastAsia="Arial" w:hAnsi="Arial" w:cs="Arial"/>
                <w:sz w:val="14"/>
                <w:szCs w:val="14"/>
              </w:rPr>
              <w:t xml:space="preserve">Adisorn Songkhla International </w:t>
            </w:r>
            <w:r w:rsidR="00B203DF" w:rsidRPr="005B1BF6">
              <w:rPr>
                <w:rFonts w:ascii="Arial" w:eastAsia="Arial" w:hAnsi="Arial" w:cs="Arial"/>
                <w:sz w:val="14"/>
                <w:szCs w:val="14"/>
              </w:rPr>
              <w:t xml:space="preserve">   </w:t>
            </w:r>
            <w:r w:rsidRPr="005B1BF6">
              <w:rPr>
                <w:rFonts w:ascii="Arial" w:eastAsia="Arial" w:hAnsi="Arial" w:cs="Arial"/>
                <w:sz w:val="14"/>
                <w:szCs w:val="14"/>
              </w:rPr>
              <w:t xml:space="preserve">Company Limited </w:t>
            </w:r>
          </w:p>
        </w:tc>
        <w:tc>
          <w:tcPr>
            <w:tcW w:w="1278" w:type="dxa"/>
          </w:tcPr>
          <w:p w14:paraId="6DFB869B" w14:textId="0559811C" w:rsidR="0CD35341" w:rsidRPr="005B1BF6" w:rsidRDefault="0CD35341" w:rsidP="00A75A1E">
            <w:pPr>
              <w:spacing w:after="0" w:line="240" w:lineRule="auto"/>
              <w:jc w:val="center"/>
              <w:rPr>
                <w:rFonts w:ascii="Arial" w:eastAsia="Arial" w:hAnsi="Arial" w:cs="Arial"/>
                <w:color w:val="000000" w:themeColor="text1"/>
                <w:sz w:val="14"/>
                <w:szCs w:val="14"/>
              </w:rPr>
            </w:pPr>
            <w:r w:rsidRPr="005B1BF6">
              <w:rPr>
                <w:rFonts w:ascii="Arial" w:eastAsia="Arial" w:hAnsi="Arial" w:cs="Arial"/>
                <w:color w:val="000000" w:themeColor="text1"/>
                <w:sz w:val="14"/>
                <w:szCs w:val="14"/>
              </w:rPr>
              <w:t>Thai</w:t>
            </w:r>
          </w:p>
        </w:tc>
        <w:tc>
          <w:tcPr>
            <w:tcW w:w="3168" w:type="dxa"/>
          </w:tcPr>
          <w:p w14:paraId="3F42BF11" w14:textId="655B1E42" w:rsidR="0CD35341" w:rsidRPr="005B1BF6" w:rsidRDefault="0CD35341" w:rsidP="00A75A1E">
            <w:pPr>
              <w:spacing w:after="0" w:line="240" w:lineRule="auto"/>
              <w:rPr>
                <w:rFonts w:ascii="Arial" w:eastAsia="Arial" w:hAnsi="Arial" w:cs="Arial"/>
                <w:sz w:val="14"/>
                <w:szCs w:val="14"/>
              </w:rPr>
            </w:pPr>
            <w:r w:rsidRPr="005B1BF6">
              <w:rPr>
                <w:rFonts w:ascii="Arial" w:eastAsia="Arial" w:hAnsi="Arial" w:cs="Arial"/>
                <w:sz w:val="14"/>
                <w:szCs w:val="14"/>
              </w:rPr>
              <w:t>Real estate rental and operation</w:t>
            </w:r>
          </w:p>
        </w:tc>
        <w:tc>
          <w:tcPr>
            <w:tcW w:w="792" w:type="dxa"/>
            <w:shd w:val="clear" w:color="auto" w:fill="FAFAFA"/>
          </w:tcPr>
          <w:p w14:paraId="6280D2C2" w14:textId="454E499A" w:rsidR="0CD35341" w:rsidRPr="005B1BF6" w:rsidRDefault="0CD35341" w:rsidP="005B1BF6">
            <w:pPr>
              <w:spacing w:after="0" w:line="240" w:lineRule="auto"/>
              <w:ind w:right="-72"/>
              <w:jc w:val="right"/>
              <w:rPr>
                <w:rFonts w:ascii="Arial" w:eastAsia="Arial" w:hAnsi="Arial" w:cs="Arial"/>
                <w:color w:val="000000" w:themeColor="text1"/>
                <w:sz w:val="14"/>
                <w:szCs w:val="14"/>
                <w:lang w:val="en-US"/>
              </w:rPr>
            </w:pPr>
            <w:r w:rsidRPr="005B1BF6">
              <w:rPr>
                <w:rFonts w:ascii="Arial" w:eastAsia="Arial" w:hAnsi="Arial" w:cs="Arial"/>
                <w:color w:val="000000" w:themeColor="text1"/>
                <w:sz w:val="14"/>
                <w:szCs w:val="14"/>
                <w:lang w:val="en-US"/>
              </w:rPr>
              <w:t>-</w:t>
            </w:r>
          </w:p>
        </w:tc>
        <w:tc>
          <w:tcPr>
            <w:tcW w:w="792" w:type="dxa"/>
          </w:tcPr>
          <w:p w14:paraId="030BE9F2" w14:textId="6F43429A" w:rsidR="0CD35341" w:rsidRPr="005B1BF6" w:rsidRDefault="0CD35341" w:rsidP="005B1BF6">
            <w:pPr>
              <w:spacing w:after="0" w:line="240" w:lineRule="auto"/>
              <w:ind w:right="-72"/>
              <w:jc w:val="right"/>
              <w:rPr>
                <w:rFonts w:ascii="Arial" w:eastAsia="Arial" w:hAnsi="Arial" w:cs="Arial"/>
                <w:sz w:val="14"/>
                <w:szCs w:val="14"/>
                <w:lang w:val="en-US"/>
              </w:rPr>
            </w:pPr>
            <w:r w:rsidRPr="005B1BF6">
              <w:rPr>
                <w:rFonts w:ascii="Arial" w:eastAsia="Arial" w:hAnsi="Arial" w:cs="Arial"/>
                <w:sz w:val="14"/>
                <w:szCs w:val="14"/>
                <w:lang w:val="en-US"/>
              </w:rPr>
              <w:t>-</w:t>
            </w:r>
          </w:p>
        </w:tc>
        <w:tc>
          <w:tcPr>
            <w:tcW w:w="792" w:type="dxa"/>
            <w:shd w:val="clear" w:color="auto" w:fill="FAFAFA"/>
          </w:tcPr>
          <w:p w14:paraId="1047B56F" w14:textId="58D0FF8D"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99.97</w:t>
            </w:r>
          </w:p>
        </w:tc>
        <w:tc>
          <w:tcPr>
            <w:tcW w:w="792" w:type="dxa"/>
          </w:tcPr>
          <w:p w14:paraId="43917B0C" w14:textId="5AE0EB0E"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99.97</w:t>
            </w:r>
          </w:p>
        </w:tc>
        <w:tc>
          <w:tcPr>
            <w:tcW w:w="1008" w:type="dxa"/>
            <w:shd w:val="clear" w:color="auto" w:fill="FAFAFA"/>
          </w:tcPr>
          <w:p w14:paraId="72E196C8" w14:textId="65ED7502"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0.03</w:t>
            </w:r>
          </w:p>
        </w:tc>
        <w:tc>
          <w:tcPr>
            <w:tcW w:w="1008" w:type="dxa"/>
          </w:tcPr>
          <w:p w14:paraId="4775CF13" w14:textId="30D390C6"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0.03</w:t>
            </w:r>
          </w:p>
        </w:tc>
        <w:tc>
          <w:tcPr>
            <w:tcW w:w="1008" w:type="dxa"/>
          </w:tcPr>
          <w:p w14:paraId="5B85D7EA" w14:textId="51B7E260"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0.51</w:t>
            </w:r>
          </w:p>
        </w:tc>
        <w:tc>
          <w:tcPr>
            <w:tcW w:w="1008" w:type="dxa"/>
          </w:tcPr>
          <w:p w14:paraId="1EB47B26" w14:textId="278E1BCB"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0.51</w:t>
            </w:r>
          </w:p>
        </w:tc>
      </w:tr>
      <w:tr w:rsidR="0CD35341" w:rsidRPr="005B1BF6" w14:paraId="4DFE1325" w14:textId="77777777" w:rsidTr="005B1BF6">
        <w:trPr>
          <w:trHeight w:val="20"/>
        </w:trPr>
        <w:tc>
          <w:tcPr>
            <w:tcW w:w="3744" w:type="dxa"/>
          </w:tcPr>
          <w:p w14:paraId="0D0215AB" w14:textId="1E0EB837" w:rsidR="0CD35341" w:rsidRPr="005B1BF6" w:rsidRDefault="0CD35341" w:rsidP="005B1BF6">
            <w:pPr>
              <w:spacing w:after="0" w:line="240" w:lineRule="auto"/>
              <w:ind w:left="-101"/>
              <w:jc w:val="both"/>
              <w:rPr>
                <w:rFonts w:ascii="Arial" w:eastAsia="Arial" w:hAnsi="Arial" w:cs="Arial"/>
                <w:sz w:val="14"/>
                <w:szCs w:val="14"/>
              </w:rPr>
            </w:pPr>
            <w:r w:rsidRPr="005B1BF6">
              <w:rPr>
                <w:rFonts w:ascii="Arial" w:eastAsia="Arial" w:hAnsi="Arial" w:cs="Arial"/>
                <w:spacing w:val="-6"/>
                <w:sz w:val="14"/>
                <w:szCs w:val="14"/>
              </w:rPr>
              <w:t>Adisorn Songkhla Marine Company Limited</w:t>
            </w:r>
            <w:r w:rsidRPr="005B1BF6">
              <w:rPr>
                <w:rFonts w:ascii="Arial" w:eastAsia="Arial" w:hAnsi="Arial" w:cs="Arial"/>
                <w:sz w:val="14"/>
                <w:szCs w:val="14"/>
              </w:rPr>
              <w:t xml:space="preserve"> </w:t>
            </w:r>
          </w:p>
        </w:tc>
        <w:tc>
          <w:tcPr>
            <w:tcW w:w="1278" w:type="dxa"/>
          </w:tcPr>
          <w:p w14:paraId="2C7A6BB8" w14:textId="61142D79" w:rsidR="0CD35341" w:rsidRPr="005B1BF6" w:rsidRDefault="0CD35341" w:rsidP="00A75A1E">
            <w:pPr>
              <w:spacing w:after="0" w:line="240" w:lineRule="auto"/>
              <w:jc w:val="center"/>
              <w:rPr>
                <w:rFonts w:ascii="Arial" w:eastAsia="Arial" w:hAnsi="Arial" w:cs="Arial"/>
                <w:color w:val="000000" w:themeColor="text1"/>
                <w:sz w:val="14"/>
                <w:szCs w:val="14"/>
              </w:rPr>
            </w:pPr>
            <w:r w:rsidRPr="005B1BF6">
              <w:rPr>
                <w:rFonts w:ascii="Arial" w:eastAsia="Arial" w:hAnsi="Arial" w:cs="Arial"/>
                <w:color w:val="000000" w:themeColor="text1"/>
                <w:sz w:val="14"/>
                <w:szCs w:val="14"/>
              </w:rPr>
              <w:t>Thai</w:t>
            </w:r>
          </w:p>
        </w:tc>
        <w:tc>
          <w:tcPr>
            <w:tcW w:w="3168" w:type="dxa"/>
          </w:tcPr>
          <w:p w14:paraId="61AAA792" w14:textId="46884AA9" w:rsidR="0CD35341" w:rsidRPr="005B1BF6" w:rsidRDefault="0CD35341" w:rsidP="00A75A1E">
            <w:pPr>
              <w:spacing w:after="0" w:line="240" w:lineRule="auto"/>
              <w:rPr>
                <w:rFonts w:ascii="Arial" w:eastAsia="Arial" w:hAnsi="Arial" w:cs="Arial"/>
                <w:sz w:val="14"/>
                <w:szCs w:val="14"/>
              </w:rPr>
            </w:pPr>
            <w:r w:rsidRPr="005B1BF6">
              <w:rPr>
                <w:rFonts w:ascii="Arial" w:eastAsia="Arial" w:hAnsi="Arial" w:cs="Arial"/>
                <w:sz w:val="14"/>
                <w:szCs w:val="14"/>
              </w:rPr>
              <w:t>Real estate rental and operation</w:t>
            </w:r>
          </w:p>
        </w:tc>
        <w:tc>
          <w:tcPr>
            <w:tcW w:w="792" w:type="dxa"/>
            <w:shd w:val="clear" w:color="auto" w:fill="FAFAFA"/>
          </w:tcPr>
          <w:p w14:paraId="60F904D4" w14:textId="47A58319" w:rsidR="0CD35341" w:rsidRPr="005B1BF6" w:rsidRDefault="0CD35341" w:rsidP="005B1BF6">
            <w:pPr>
              <w:spacing w:after="0" w:line="240" w:lineRule="auto"/>
              <w:ind w:right="-72"/>
              <w:jc w:val="right"/>
              <w:rPr>
                <w:rFonts w:ascii="Arial" w:eastAsia="Arial" w:hAnsi="Arial" w:cs="Arial"/>
                <w:color w:val="000000" w:themeColor="text1"/>
                <w:sz w:val="14"/>
                <w:szCs w:val="14"/>
                <w:lang w:val="en-US"/>
              </w:rPr>
            </w:pPr>
            <w:r w:rsidRPr="005B1BF6">
              <w:rPr>
                <w:rFonts w:ascii="Arial" w:eastAsia="Arial" w:hAnsi="Arial" w:cs="Arial"/>
                <w:color w:val="000000" w:themeColor="text1"/>
                <w:sz w:val="14"/>
                <w:szCs w:val="14"/>
                <w:lang w:val="en-US"/>
              </w:rPr>
              <w:t>-</w:t>
            </w:r>
          </w:p>
        </w:tc>
        <w:tc>
          <w:tcPr>
            <w:tcW w:w="792" w:type="dxa"/>
          </w:tcPr>
          <w:p w14:paraId="0C9E6DFC" w14:textId="1814C563" w:rsidR="0CD35341" w:rsidRPr="005B1BF6" w:rsidRDefault="0CD35341" w:rsidP="005B1BF6">
            <w:pPr>
              <w:spacing w:after="0" w:line="240" w:lineRule="auto"/>
              <w:ind w:right="-72"/>
              <w:jc w:val="right"/>
              <w:rPr>
                <w:rFonts w:ascii="Arial" w:eastAsia="Arial" w:hAnsi="Arial" w:cs="Arial"/>
                <w:sz w:val="14"/>
                <w:szCs w:val="14"/>
                <w:lang w:val="en-US"/>
              </w:rPr>
            </w:pPr>
            <w:r w:rsidRPr="005B1BF6">
              <w:rPr>
                <w:rFonts w:ascii="Arial" w:eastAsia="Arial" w:hAnsi="Arial" w:cs="Arial"/>
                <w:sz w:val="14"/>
                <w:szCs w:val="14"/>
                <w:lang w:val="en-US"/>
              </w:rPr>
              <w:t>-</w:t>
            </w:r>
          </w:p>
        </w:tc>
        <w:tc>
          <w:tcPr>
            <w:tcW w:w="792" w:type="dxa"/>
            <w:shd w:val="clear" w:color="auto" w:fill="FAFAFA"/>
          </w:tcPr>
          <w:p w14:paraId="2C0B1B12" w14:textId="708D3FC6"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99.97</w:t>
            </w:r>
          </w:p>
        </w:tc>
        <w:tc>
          <w:tcPr>
            <w:tcW w:w="792" w:type="dxa"/>
          </w:tcPr>
          <w:p w14:paraId="59F9CF9A" w14:textId="6B044E70"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99.97</w:t>
            </w:r>
          </w:p>
        </w:tc>
        <w:tc>
          <w:tcPr>
            <w:tcW w:w="1008" w:type="dxa"/>
            <w:shd w:val="clear" w:color="auto" w:fill="FAFAFA"/>
          </w:tcPr>
          <w:p w14:paraId="4DB8F019" w14:textId="2B3CEC43"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0.03</w:t>
            </w:r>
          </w:p>
        </w:tc>
        <w:tc>
          <w:tcPr>
            <w:tcW w:w="1008" w:type="dxa"/>
          </w:tcPr>
          <w:p w14:paraId="2CD541C9" w14:textId="4130E0BF"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0.03</w:t>
            </w:r>
          </w:p>
        </w:tc>
        <w:tc>
          <w:tcPr>
            <w:tcW w:w="1008" w:type="dxa"/>
          </w:tcPr>
          <w:p w14:paraId="35DF6CDE" w14:textId="2AB5F242"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0.51</w:t>
            </w:r>
          </w:p>
        </w:tc>
        <w:tc>
          <w:tcPr>
            <w:tcW w:w="1008" w:type="dxa"/>
          </w:tcPr>
          <w:p w14:paraId="259E1673" w14:textId="29370F6D"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0.51</w:t>
            </w:r>
          </w:p>
        </w:tc>
      </w:tr>
      <w:tr w:rsidR="0CD35341" w:rsidRPr="005B1BF6" w14:paraId="6F421308" w14:textId="77777777" w:rsidTr="005B1BF6">
        <w:trPr>
          <w:trHeight w:val="20"/>
        </w:trPr>
        <w:tc>
          <w:tcPr>
            <w:tcW w:w="3744" w:type="dxa"/>
          </w:tcPr>
          <w:p w14:paraId="2218C604" w14:textId="2DB6F411" w:rsidR="0CD35341" w:rsidRPr="005B1BF6" w:rsidRDefault="0CD35341" w:rsidP="005B1BF6">
            <w:pPr>
              <w:spacing w:after="0" w:line="240" w:lineRule="auto"/>
              <w:ind w:left="-101"/>
              <w:jc w:val="both"/>
              <w:rPr>
                <w:rFonts w:ascii="Arial" w:eastAsia="Arial" w:hAnsi="Arial" w:cs="Arial"/>
                <w:spacing w:val="-8"/>
                <w:sz w:val="14"/>
                <w:szCs w:val="14"/>
              </w:rPr>
            </w:pPr>
            <w:r w:rsidRPr="005B1BF6">
              <w:rPr>
                <w:rFonts w:ascii="Arial" w:eastAsia="Arial" w:hAnsi="Arial" w:cs="Arial"/>
                <w:spacing w:val="-8"/>
                <w:sz w:val="14"/>
                <w:szCs w:val="14"/>
              </w:rPr>
              <w:t>Adisorn Songkhla Professional Company Limited</w:t>
            </w:r>
          </w:p>
        </w:tc>
        <w:tc>
          <w:tcPr>
            <w:tcW w:w="1278" w:type="dxa"/>
          </w:tcPr>
          <w:p w14:paraId="15388C4A" w14:textId="29B7E9EE" w:rsidR="0CD35341" w:rsidRPr="005B1BF6" w:rsidRDefault="0CD35341" w:rsidP="00A75A1E">
            <w:pPr>
              <w:spacing w:after="0" w:line="240" w:lineRule="auto"/>
              <w:jc w:val="center"/>
              <w:rPr>
                <w:rFonts w:ascii="Arial" w:eastAsia="Arial" w:hAnsi="Arial" w:cs="Arial"/>
                <w:color w:val="000000" w:themeColor="text1"/>
                <w:sz w:val="14"/>
                <w:szCs w:val="14"/>
              </w:rPr>
            </w:pPr>
            <w:r w:rsidRPr="005B1BF6">
              <w:rPr>
                <w:rFonts w:ascii="Arial" w:eastAsia="Arial" w:hAnsi="Arial" w:cs="Arial"/>
                <w:color w:val="000000" w:themeColor="text1"/>
                <w:sz w:val="14"/>
                <w:szCs w:val="14"/>
              </w:rPr>
              <w:t>Thai</w:t>
            </w:r>
          </w:p>
        </w:tc>
        <w:tc>
          <w:tcPr>
            <w:tcW w:w="3168" w:type="dxa"/>
          </w:tcPr>
          <w:p w14:paraId="6B7EDDD3" w14:textId="65A61D5E" w:rsidR="0CD35341" w:rsidRPr="005B1BF6" w:rsidRDefault="0CD35341" w:rsidP="00A75A1E">
            <w:pPr>
              <w:spacing w:after="0" w:line="240" w:lineRule="auto"/>
              <w:rPr>
                <w:rFonts w:ascii="Arial" w:eastAsia="Arial" w:hAnsi="Arial" w:cs="Arial"/>
                <w:sz w:val="14"/>
                <w:szCs w:val="14"/>
              </w:rPr>
            </w:pPr>
            <w:r w:rsidRPr="005B1BF6">
              <w:rPr>
                <w:rFonts w:ascii="Arial" w:eastAsia="Arial" w:hAnsi="Arial" w:cs="Arial"/>
                <w:sz w:val="14"/>
                <w:szCs w:val="14"/>
              </w:rPr>
              <w:t>Real estate rental and operation</w:t>
            </w:r>
          </w:p>
        </w:tc>
        <w:tc>
          <w:tcPr>
            <w:tcW w:w="792" w:type="dxa"/>
            <w:shd w:val="clear" w:color="auto" w:fill="FAFAFA"/>
          </w:tcPr>
          <w:p w14:paraId="1A975483" w14:textId="6EDCAD96" w:rsidR="0CD35341" w:rsidRPr="005B1BF6" w:rsidRDefault="0CD35341" w:rsidP="005B1BF6">
            <w:pPr>
              <w:spacing w:after="0" w:line="240" w:lineRule="auto"/>
              <w:ind w:right="-72"/>
              <w:jc w:val="right"/>
              <w:rPr>
                <w:rFonts w:ascii="Arial" w:eastAsia="Arial" w:hAnsi="Arial" w:cs="Arial"/>
                <w:color w:val="000000" w:themeColor="text1"/>
                <w:sz w:val="14"/>
                <w:szCs w:val="14"/>
                <w:lang w:val="en-US"/>
              </w:rPr>
            </w:pPr>
            <w:r w:rsidRPr="005B1BF6">
              <w:rPr>
                <w:rFonts w:ascii="Arial" w:eastAsia="Arial" w:hAnsi="Arial" w:cs="Arial"/>
                <w:color w:val="000000" w:themeColor="text1"/>
                <w:sz w:val="14"/>
                <w:szCs w:val="14"/>
                <w:lang w:val="en-US"/>
              </w:rPr>
              <w:t>-</w:t>
            </w:r>
          </w:p>
        </w:tc>
        <w:tc>
          <w:tcPr>
            <w:tcW w:w="792" w:type="dxa"/>
          </w:tcPr>
          <w:p w14:paraId="059EB757" w14:textId="429DAFCF" w:rsidR="0CD35341" w:rsidRPr="005B1BF6" w:rsidRDefault="0CD35341" w:rsidP="005B1BF6">
            <w:pPr>
              <w:spacing w:after="0" w:line="240" w:lineRule="auto"/>
              <w:ind w:right="-72"/>
              <w:jc w:val="right"/>
              <w:rPr>
                <w:rFonts w:ascii="Arial" w:eastAsia="Arial" w:hAnsi="Arial" w:cs="Arial"/>
                <w:sz w:val="14"/>
                <w:szCs w:val="14"/>
                <w:lang w:val="en-US"/>
              </w:rPr>
            </w:pPr>
            <w:r w:rsidRPr="005B1BF6">
              <w:rPr>
                <w:rFonts w:ascii="Arial" w:eastAsia="Arial" w:hAnsi="Arial" w:cs="Arial"/>
                <w:sz w:val="14"/>
                <w:szCs w:val="14"/>
                <w:lang w:val="en-US"/>
              </w:rPr>
              <w:t>-</w:t>
            </w:r>
          </w:p>
        </w:tc>
        <w:tc>
          <w:tcPr>
            <w:tcW w:w="792" w:type="dxa"/>
            <w:shd w:val="clear" w:color="auto" w:fill="FAFAFA"/>
          </w:tcPr>
          <w:p w14:paraId="114A4665" w14:textId="01DCBB33"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99.97</w:t>
            </w:r>
          </w:p>
        </w:tc>
        <w:tc>
          <w:tcPr>
            <w:tcW w:w="792" w:type="dxa"/>
          </w:tcPr>
          <w:p w14:paraId="11E69B0B" w14:textId="170663AE"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99.97</w:t>
            </w:r>
          </w:p>
        </w:tc>
        <w:tc>
          <w:tcPr>
            <w:tcW w:w="1008" w:type="dxa"/>
            <w:shd w:val="clear" w:color="auto" w:fill="FAFAFA"/>
          </w:tcPr>
          <w:p w14:paraId="29EDD96C" w14:textId="3968D19B" w:rsidR="0CD35341" w:rsidRPr="005B1BF6" w:rsidRDefault="0CD35341" w:rsidP="005B1BF6">
            <w:pPr>
              <w:spacing w:after="0" w:line="240" w:lineRule="auto"/>
              <w:ind w:right="-72"/>
              <w:jc w:val="right"/>
              <w:rPr>
                <w:rFonts w:ascii="Arial" w:eastAsia="Arial" w:hAnsi="Arial" w:cs="Arial"/>
                <w:color w:val="000000" w:themeColor="text1"/>
                <w:sz w:val="14"/>
                <w:szCs w:val="14"/>
              </w:rPr>
            </w:pPr>
            <w:r w:rsidRPr="005B1BF6">
              <w:rPr>
                <w:rFonts w:ascii="Arial" w:eastAsia="Arial" w:hAnsi="Arial" w:cs="Arial"/>
                <w:color w:val="000000" w:themeColor="text1"/>
                <w:sz w:val="14"/>
                <w:szCs w:val="14"/>
              </w:rPr>
              <w:t>0.03</w:t>
            </w:r>
          </w:p>
        </w:tc>
        <w:tc>
          <w:tcPr>
            <w:tcW w:w="1008" w:type="dxa"/>
          </w:tcPr>
          <w:p w14:paraId="425B1AB1" w14:textId="3CFA2CD5"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0.03</w:t>
            </w:r>
          </w:p>
        </w:tc>
        <w:tc>
          <w:tcPr>
            <w:tcW w:w="1008" w:type="dxa"/>
          </w:tcPr>
          <w:p w14:paraId="5EF793CD" w14:textId="2E425F8E"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0.51</w:t>
            </w:r>
          </w:p>
        </w:tc>
        <w:tc>
          <w:tcPr>
            <w:tcW w:w="1008" w:type="dxa"/>
          </w:tcPr>
          <w:p w14:paraId="4B65C764" w14:textId="4640E4F2" w:rsidR="0CD35341" w:rsidRPr="005B1BF6" w:rsidRDefault="0CD35341" w:rsidP="005B1BF6">
            <w:pPr>
              <w:spacing w:after="0" w:line="240" w:lineRule="auto"/>
              <w:ind w:right="-72"/>
              <w:jc w:val="right"/>
              <w:rPr>
                <w:rFonts w:ascii="Arial" w:eastAsia="Arial" w:hAnsi="Arial" w:cs="Arial"/>
                <w:sz w:val="14"/>
                <w:szCs w:val="14"/>
              </w:rPr>
            </w:pPr>
            <w:r w:rsidRPr="005B1BF6">
              <w:rPr>
                <w:rFonts w:ascii="Arial" w:eastAsia="Arial" w:hAnsi="Arial" w:cs="Arial"/>
                <w:sz w:val="14"/>
                <w:szCs w:val="14"/>
              </w:rPr>
              <w:t>0.51</w:t>
            </w:r>
          </w:p>
        </w:tc>
      </w:tr>
    </w:tbl>
    <w:p w14:paraId="128A27D9" w14:textId="3E8F06D8" w:rsidR="00C71D50" w:rsidRDefault="00C71D50" w:rsidP="005B1BF6">
      <w:pPr>
        <w:spacing w:after="0" w:line="240" w:lineRule="auto"/>
        <w:jc w:val="both"/>
        <w:rPr>
          <w:rFonts w:ascii="Arial" w:hAnsi="Arial" w:cs="Arial"/>
          <w:sz w:val="18"/>
          <w:szCs w:val="18"/>
        </w:rPr>
      </w:pPr>
    </w:p>
    <w:p w14:paraId="4F9384FC" w14:textId="5A58B85A" w:rsidR="00F91D64" w:rsidRDefault="00DB07CB" w:rsidP="005B1BF6">
      <w:pPr>
        <w:keepNext/>
        <w:keepLines/>
        <w:tabs>
          <w:tab w:val="left" w:pos="540"/>
        </w:tabs>
        <w:spacing w:after="0" w:line="240" w:lineRule="auto"/>
        <w:jc w:val="both"/>
        <w:outlineLvl w:val="1"/>
        <w:rPr>
          <w:rFonts w:ascii="Arial" w:hAnsi="Arial" w:cs="Arial"/>
          <w:sz w:val="18"/>
          <w:szCs w:val="18"/>
        </w:rPr>
      </w:pPr>
      <w:r>
        <w:rPr>
          <w:rFonts w:ascii="Arial" w:hAnsi="Arial" w:cs="Arial"/>
          <w:sz w:val="18"/>
          <w:szCs w:val="18"/>
        </w:rPr>
        <w:t>The m</w:t>
      </w:r>
      <w:r w:rsidR="00F91D64" w:rsidRPr="00BC30C9">
        <w:rPr>
          <w:rFonts w:ascii="Arial" w:hAnsi="Arial" w:cs="Arial"/>
          <w:sz w:val="18"/>
          <w:szCs w:val="18"/>
        </w:rPr>
        <w:t>anagement consider</w:t>
      </w:r>
      <w:r>
        <w:rPr>
          <w:rFonts w:ascii="Arial" w:hAnsi="Arial" w:cs="Arial"/>
          <w:sz w:val="18"/>
          <w:szCs w:val="18"/>
        </w:rPr>
        <w:t>s</w:t>
      </w:r>
      <w:r w:rsidR="00F91D64" w:rsidRPr="00BC30C9">
        <w:rPr>
          <w:rFonts w:ascii="Arial" w:hAnsi="Arial" w:cs="Arial"/>
          <w:sz w:val="18"/>
          <w:szCs w:val="18"/>
        </w:rPr>
        <w:t xml:space="preserve"> that the Group has de facto control over </w:t>
      </w:r>
      <w:r w:rsidR="00F91D64">
        <w:rPr>
          <w:rFonts w:ascii="Arial" w:hAnsi="Arial" w:cs="Arial"/>
          <w:sz w:val="18"/>
          <w:szCs w:val="18"/>
        </w:rPr>
        <w:t>PDTL Trading Company Limited</w:t>
      </w:r>
      <w:r w:rsidR="00F91D64" w:rsidRPr="00BC30C9">
        <w:rPr>
          <w:rFonts w:ascii="Arial" w:hAnsi="Arial" w:cs="Arial"/>
          <w:sz w:val="18"/>
          <w:szCs w:val="18"/>
        </w:rPr>
        <w:t xml:space="preserve"> even though it has less than 50% of the voting rights. The Group is the major shareholder of </w:t>
      </w:r>
      <w:r w:rsidR="00F91D64">
        <w:rPr>
          <w:rFonts w:ascii="Arial" w:hAnsi="Arial" w:cs="Arial"/>
          <w:sz w:val="18"/>
          <w:szCs w:val="18"/>
        </w:rPr>
        <w:t>PDTL Trading Company Limited</w:t>
      </w:r>
      <w:r w:rsidR="00F91D64" w:rsidRPr="00BC30C9">
        <w:rPr>
          <w:rFonts w:ascii="Arial" w:hAnsi="Arial" w:cs="Arial"/>
          <w:sz w:val="18"/>
          <w:szCs w:val="18"/>
        </w:rPr>
        <w:t xml:space="preserve"> with a </w:t>
      </w:r>
      <w:r w:rsidR="00F91D64">
        <w:rPr>
          <w:rFonts w:ascii="Arial" w:hAnsi="Arial" w:cs="Arial"/>
          <w:sz w:val="18"/>
          <w:szCs w:val="18"/>
        </w:rPr>
        <w:t>49</w:t>
      </w:r>
      <w:r w:rsidR="00F91D64" w:rsidRPr="00BC30C9">
        <w:rPr>
          <w:rFonts w:ascii="Arial" w:hAnsi="Arial" w:cs="Arial"/>
          <w:sz w:val="18"/>
          <w:szCs w:val="18"/>
        </w:rPr>
        <w:t xml:space="preserve">% equity interest, while all other shareholders individually own less than </w:t>
      </w:r>
      <w:r w:rsidR="00F91D64">
        <w:rPr>
          <w:rFonts w:ascii="Arial" w:hAnsi="Arial" w:cs="Arial"/>
          <w:sz w:val="18"/>
          <w:szCs w:val="18"/>
        </w:rPr>
        <w:t>10</w:t>
      </w:r>
      <w:r w:rsidR="00F91D64" w:rsidRPr="00BC30C9">
        <w:rPr>
          <w:rFonts w:ascii="Arial" w:hAnsi="Arial" w:cs="Arial"/>
          <w:sz w:val="18"/>
          <w:szCs w:val="18"/>
        </w:rPr>
        <w:t xml:space="preserve">% of its equity shares. There </w:t>
      </w:r>
      <w:r>
        <w:rPr>
          <w:rFonts w:ascii="Arial" w:hAnsi="Arial" w:cs="Arial"/>
          <w:sz w:val="18"/>
          <w:szCs w:val="18"/>
        </w:rPr>
        <w:t>was</w:t>
      </w:r>
      <w:r w:rsidR="00F91D64" w:rsidRPr="00BC30C9">
        <w:rPr>
          <w:rFonts w:ascii="Arial" w:hAnsi="Arial" w:cs="Arial"/>
          <w:sz w:val="18"/>
          <w:szCs w:val="18"/>
        </w:rPr>
        <w:t xml:space="preserve"> no history of other shareholders forming a group to exercise their votes collectively</w:t>
      </w:r>
      <w:r w:rsidR="00F91D64">
        <w:rPr>
          <w:rFonts w:ascii="Arial" w:hAnsi="Arial" w:cs="Arial"/>
          <w:sz w:val="18"/>
          <w:szCs w:val="18"/>
        </w:rPr>
        <w:t xml:space="preserve"> (Note 9)</w:t>
      </w:r>
      <w:r w:rsidR="00F91D64" w:rsidRPr="00BC30C9">
        <w:rPr>
          <w:rFonts w:ascii="Arial" w:hAnsi="Arial" w:cs="Arial"/>
          <w:sz w:val="18"/>
          <w:szCs w:val="18"/>
        </w:rPr>
        <w:t>.</w:t>
      </w:r>
    </w:p>
    <w:p w14:paraId="1270ADCC" w14:textId="07C82E40" w:rsidR="005B1BF6" w:rsidRDefault="005B1BF6" w:rsidP="005B1BF6">
      <w:pPr>
        <w:keepNext/>
        <w:keepLines/>
        <w:tabs>
          <w:tab w:val="left" w:pos="540"/>
        </w:tabs>
        <w:spacing w:after="0" w:line="240" w:lineRule="auto"/>
        <w:jc w:val="both"/>
        <w:outlineLvl w:val="1"/>
        <w:rPr>
          <w:rFonts w:ascii="Arial" w:hAnsi="Arial" w:cs="Arial"/>
          <w:sz w:val="18"/>
          <w:szCs w:val="18"/>
        </w:rPr>
      </w:pPr>
    </w:p>
    <w:p w14:paraId="6C889A47" w14:textId="77777777" w:rsidR="00F91D64" w:rsidRPr="00D12FD0" w:rsidRDefault="00F91D64" w:rsidP="00555846">
      <w:pPr>
        <w:spacing w:after="0" w:line="240" w:lineRule="auto"/>
        <w:jc w:val="both"/>
        <w:rPr>
          <w:rFonts w:ascii="Arial" w:hAnsi="Arial" w:cs="Arial"/>
          <w:sz w:val="18"/>
          <w:szCs w:val="18"/>
        </w:rPr>
      </w:pPr>
    </w:p>
    <w:p w14:paraId="64F7A9AF" w14:textId="4725DC88" w:rsidR="00C71D50" w:rsidRPr="00D12FD0" w:rsidRDefault="00C71D50" w:rsidP="00555846">
      <w:pPr>
        <w:spacing w:after="0" w:line="240" w:lineRule="auto"/>
        <w:jc w:val="both"/>
        <w:rPr>
          <w:rFonts w:ascii="Arial" w:hAnsi="Arial" w:cs="Angsana New"/>
          <w:sz w:val="18"/>
          <w:szCs w:val="18"/>
          <w:cs/>
        </w:rPr>
        <w:sectPr w:rsidR="00C71D50" w:rsidRPr="00D12FD0" w:rsidSect="00A75A1E">
          <w:pgSz w:w="16838" w:h="11906" w:orient="landscape" w:code="9"/>
          <w:pgMar w:top="1728" w:right="720" w:bottom="720" w:left="720" w:header="706" w:footer="706" w:gutter="0"/>
          <w:cols w:space="708"/>
          <w:noEndnote/>
          <w:docGrid w:linePitch="360"/>
        </w:sectPr>
      </w:pPr>
    </w:p>
    <w:p w14:paraId="5B71CB8D" w14:textId="2AA49222" w:rsidR="00C71D50" w:rsidRPr="00B203DF" w:rsidRDefault="00C71D50" w:rsidP="00B203DF">
      <w:pPr>
        <w:pStyle w:val="Heading2"/>
        <w:spacing w:before="0" w:after="0"/>
        <w:ind w:left="540" w:hanging="540"/>
        <w:rPr>
          <w:rFonts w:ascii="Arial" w:hAnsi="Arial" w:cs="Arial"/>
          <w:sz w:val="18"/>
          <w:szCs w:val="18"/>
          <w:lang w:val="en-GB"/>
        </w:rPr>
      </w:pPr>
      <w:bookmarkStart w:id="13" w:name="_Toc122629692"/>
      <w:r w:rsidRPr="00B203DF">
        <w:rPr>
          <w:rFonts w:ascii="Arial" w:eastAsia="Arial" w:hAnsi="Arial" w:cs="Arial"/>
          <w:i w:val="0"/>
          <w:iCs w:val="0"/>
          <w:color w:val="CF4A02"/>
          <w:sz w:val="18"/>
          <w:szCs w:val="18"/>
          <w:lang w:val="en-GB" w:eastAsia="en-GB"/>
        </w:rPr>
        <w:t>1</w:t>
      </w:r>
      <w:r w:rsidR="00F15D1F" w:rsidRPr="00B203DF">
        <w:rPr>
          <w:rFonts w:ascii="Arial" w:eastAsia="Arial" w:hAnsi="Arial" w:cs="Arial"/>
          <w:i w:val="0"/>
          <w:iCs w:val="0"/>
          <w:color w:val="CF4A02"/>
          <w:sz w:val="18"/>
          <w:szCs w:val="18"/>
          <w:lang w:val="en-GB" w:eastAsia="en-GB"/>
        </w:rPr>
        <w:t>7</w:t>
      </w:r>
      <w:r w:rsidRPr="00B203DF">
        <w:rPr>
          <w:rFonts w:ascii="Arial" w:eastAsia="Arial" w:hAnsi="Arial" w:cs="Arial"/>
          <w:i w:val="0"/>
          <w:iCs w:val="0"/>
          <w:color w:val="CF4A02"/>
          <w:sz w:val="18"/>
          <w:szCs w:val="18"/>
          <w:lang w:val="en-GB" w:eastAsia="en-GB"/>
        </w:rPr>
        <w:t>.1</w:t>
      </w:r>
      <w:r w:rsidRPr="00B203DF">
        <w:rPr>
          <w:rFonts w:ascii="Arial" w:hAnsi="Arial" w:cs="Arial"/>
          <w:color w:val="CF4A02"/>
          <w:sz w:val="18"/>
          <w:szCs w:val="18"/>
        </w:rPr>
        <w:tab/>
      </w:r>
      <w:r w:rsidRPr="00B203DF">
        <w:rPr>
          <w:rFonts w:ascii="Arial" w:eastAsia="Arial" w:hAnsi="Arial" w:cs="Arial"/>
          <w:i w:val="0"/>
          <w:iCs w:val="0"/>
          <w:color w:val="CF4A02"/>
          <w:sz w:val="18"/>
          <w:szCs w:val="18"/>
          <w:lang w:val="en-GB" w:eastAsia="en-GB"/>
        </w:rPr>
        <w:t>Summarised of financial information of the subsidiaries that have material non-controlling interests</w:t>
      </w:r>
      <w:bookmarkEnd w:id="13"/>
      <w:r w:rsidRPr="00B203DF">
        <w:rPr>
          <w:rFonts w:ascii="Arial" w:hAnsi="Arial" w:cs="Arial"/>
          <w:sz w:val="18"/>
          <w:szCs w:val="18"/>
          <w:lang w:val="en-GB"/>
        </w:rPr>
        <w:t xml:space="preserve"> </w:t>
      </w:r>
    </w:p>
    <w:p w14:paraId="379AC23B" w14:textId="52682756" w:rsidR="00C71D50" w:rsidRPr="00B203DF" w:rsidRDefault="00C71D50" w:rsidP="0CD35341">
      <w:pPr>
        <w:spacing w:after="0" w:line="240" w:lineRule="auto"/>
        <w:ind w:left="540"/>
        <w:jc w:val="both"/>
        <w:rPr>
          <w:rFonts w:ascii="Arial" w:hAnsi="Arial" w:cs="Arial"/>
          <w:i/>
          <w:iCs/>
          <w:color w:val="D04A02"/>
          <w:sz w:val="18"/>
          <w:szCs w:val="18"/>
        </w:rPr>
      </w:pPr>
    </w:p>
    <w:p w14:paraId="471A1B63" w14:textId="5689BC01" w:rsidR="00C71D50" w:rsidRPr="00B203DF" w:rsidRDefault="00C71D50" w:rsidP="008C3D80">
      <w:pPr>
        <w:spacing w:after="0" w:line="240" w:lineRule="auto"/>
        <w:ind w:left="540"/>
        <w:jc w:val="both"/>
        <w:rPr>
          <w:rFonts w:ascii="Arial" w:hAnsi="Arial" w:cs="Arial"/>
          <w:sz w:val="18"/>
          <w:szCs w:val="18"/>
        </w:rPr>
      </w:pPr>
      <w:r w:rsidRPr="00B203DF">
        <w:rPr>
          <w:rFonts w:ascii="Arial" w:hAnsi="Arial" w:cs="Arial"/>
          <w:sz w:val="18"/>
          <w:szCs w:val="18"/>
        </w:rPr>
        <w:t xml:space="preserve">The summary financial information of each subsidiary that non-controlling interests are significant to the Group are summarised below. The amounts disclosed for each subsidiary is shown by the amount before the </w:t>
      </w:r>
      <w:r w:rsidR="00B203DF">
        <w:rPr>
          <w:rFonts w:ascii="Arial" w:hAnsi="Arial" w:cs="Arial"/>
          <w:sz w:val="18"/>
          <w:szCs w:val="18"/>
        </w:rPr>
        <w:br/>
      </w:r>
      <w:r w:rsidRPr="00B203DF">
        <w:rPr>
          <w:rFonts w:ascii="Arial" w:hAnsi="Arial" w:cs="Arial"/>
          <w:sz w:val="18"/>
          <w:szCs w:val="18"/>
        </w:rPr>
        <w:t>inter-company elimination.</w:t>
      </w:r>
    </w:p>
    <w:p w14:paraId="1B01975A" w14:textId="4460417E" w:rsidR="009F552B" w:rsidRPr="00B203DF" w:rsidRDefault="009F552B" w:rsidP="008C3D80">
      <w:pPr>
        <w:spacing w:after="0" w:line="240" w:lineRule="auto"/>
        <w:ind w:left="540"/>
        <w:jc w:val="both"/>
        <w:rPr>
          <w:rFonts w:ascii="Arial" w:hAnsi="Arial" w:cs="Arial"/>
          <w:sz w:val="18"/>
          <w:szCs w:val="18"/>
        </w:rPr>
      </w:pPr>
    </w:p>
    <w:p w14:paraId="5C1146EF" w14:textId="4194691D" w:rsidR="009F552B" w:rsidRPr="00B203DF" w:rsidRDefault="009F552B" w:rsidP="008C3D80">
      <w:pPr>
        <w:tabs>
          <w:tab w:val="left" w:pos="360"/>
        </w:tabs>
        <w:spacing w:after="0" w:line="240" w:lineRule="auto"/>
        <w:ind w:left="540" w:right="-25"/>
        <w:jc w:val="both"/>
        <w:rPr>
          <w:rFonts w:ascii="Arial" w:eastAsia="Cordia New" w:hAnsi="Arial" w:cs="Arial"/>
          <w:sz w:val="18"/>
          <w:szCs w:val="18"/>
          <w:lang w:val="en-US"/>
        </w:rPr>
      </w:pPr>
      <w:r w:rsidRPr="00B203DF">
        <w:rPr>
          <w:rFonts w:ascii="Arial" w:eastAsia="Cordia New" w:hAnsi="Arial" w:cs="Arial"/>
          <w:sz w:val="18"/>
          <w:szCs w:val="18"/>
          <w:lang w:val="en-US"/>
        </w:rPr>
        <w:t>Changes in investment in subsidiaries for the year are as follows:</w:t>
      </w:r>
    </w:p>
    <w:p w14:paraId="4A19E513" w14:textId="5E75DDD2" w:rsidR="009F552B" w:rsidRPr="00B203DF" w:rsidRDefault="009F552B" w:rsidP="008C3D80">
      <w:pPr>
        <w:tabs>
          <w:tab w:val="left" w:pos="360"/>
        </w:tabs>
        <w:spacing w:after="0" w:line="240" w:lineRule="auto"/>
        <w:ind w:left="540" w:right="-25"/>
        <w:jc w:val="both"/>
        <w:rPr>
          <w:rFonts w:ascii="Arial" w:eastAsia="Cordia New" w:hAnsi="Arial" w:cs="Arial"/>
          <w:sz w:val="18"/>
          <w:szCs w:val="18"/>
          <w:lang w:val="en-US"/>
        </w:rPr>
      </w:pPr>
    </w:p>
    <w:p w14:paraId="71E18213" w14:textId="76CB1614" w:rsidR="009F552B" w:rsidRPr="00B203DF" w:rsidRDefault="009F552B" w:rsidP="008C3D80">
      <w:pPr>
        <w:keepNext/>
        <w:keepLines/>
        <w:spacing w:after="0" w:line="240" w:lineRule="auto"/>
        <w:ind w:left="1080" w:hanging="540"/>
        <w:outlineLvl w:val="1"/>
        <w:rPr>
          <w:rFonts w:ascii="Arial" w:eastAsia="Arial" w:hAnsi="Arial" w:cs="Arial"/>
          <w:b/>
          <w:color w:val="CF4A02"/>
          <w:sz w:val="18"/>
          <w:szCs w:val="18"/>
          <w:lang w:eastAsia="en-GB"/>
        </w:rPr>
      </w:pPr>
      <w:r w:rsidRPr="00B203DF">
        <w:rPr>
          <w:rFonts w:ascii="Arial" w:eastAsia="Arial" w:hAnsi="Arial" w:cs="Arial"/>
          <w:b/>
          <w:color w:val="CF4A02"/>
          <w:sz w:val="18"/>
          <w:szCs w:val="18"/>
          <w:lang w:eastAsia="en-GB"/>
        </w:rPr>
        <w:t>a)</w:t>
      </w:r>
      <w:r w:rsidRPr="00B203DF">
        <w:rPr>
          <w:rFonts w:ascii="Arial" w:eastAsia="Arial" w:hAnsi="Arial" w:cs="Arial"/>
          <w:b/>
          <w:color w:val="CF4A02"/>
          <w:sz w:val="18"/>
          <w:szCs w:val="18"/>
          <w:lang w:eastAsia="en-GB"/>
        </w:rPr>
        <w:tab/>
      </w:r>
      <w:r w:rsidRPr="00B203DF">
        <w:rPr>
          <w:rFonts w:ascii="Arial" w:eastAsia="Arial" w:hAnsi="Arial" w:cs="Arial"/>
          <w:b/>
          <w:color w:val="CF4A02"/>
          <w:sz w:val="18"/>
          <w:szCs w:val="18"/>
          <w:lang w:val="en-US" w:eastAsia="en-GB"/>
        </w:rPr>
        <w:t>Summarised statement of financial position</w:t>
      </w:r>
    </w:p>
    <w:p w14:paraId="6ACBABE9" w14:textId="77777777" w:rsidR="009F552B" w:rsidRPr="00B203DF" w:rsidRDefault="009F552B" w:rsidP="00555846">
      <w:pPr>
        <w:tabs>
          <w:tab w:val="left" w:pos="360"/>
        </w:tabs>
        <w:spacing w:after="0" w:line="240" w:lineRule="auto"/>
        <w:ind w:left="360" w:right="-25" w:hanging="360"/>
        <w:jc w:val="thaiDistribute"/>
        <w:rPr>
          <w:rFonts w:ascii="Arial" w:eastAsia="Cordia New" w:hAnsi="Arial" w:cs="Arial"/>
          <w:sz w:val="18"/>
          <w:szCs w:val="18"/>
          <w:lang w:val="en-US"/>
        </w:rPr>
      </w:pPr>
    </w:p>
    <w:tbl>
      <w:tblPr>
        <w:tblW w:w="9540" w:type="dxa"/>
        <w:tblInd w:w="-90" w:type="dxa"/>
        <w:tblLayout w:type="fixed"/>
        <w:tblLook w:val="04A0" w:firstRow="1" w:lastRow="0" w:firstColumn="1" w:lastColumn="0" w:noHBand="0" w:noVBand="1"/>
      </w:tblPr>
      <w:tblGrid>
        <w:gridCol w:w="6660"/>
        <w:gridCol w:w="1440"/>
        <w:gridCol w:w="1440"/>
      </w:tblGrid>
      <w:tr w:rsidR="009F552B" w:rsidRPr="00B203DF" w14:paraId="4394499F" w14:textId="77777777" w:rsidTr="00B203DF">
        <w:tc>
          <w:tcPr>
            <w:tcW w:w="6660" w:type="dxa"/>
          </w:tcPr>
          <w:p w14:paraId="46861A60" w14:textId="77777777" w:rsidR="009F552B" w:rsidRPr="00B203DF" w:rsidRDefault="009F552B" w:rsidP="00BA5E84">
            <w:pPr>
              <w:spacing w:after="0" w:line="240" w:lineRule="auto"/>
              <w:ind w:left="1077" w:right="-126" w:hanging="9"/>
              <w:rPr>
                <w:rFonts w:ascii="Arial" w:hAnsi="Arial" w:cs="Arial"/>
                <w:sz w:val="18"/>
                <w:szCs w:val="18"/>
              </w:rPr>
            </w:pPr>
          </w:p>
        </w:tc>
        <w:tc>
          <w:tcPr>
            <w:tcW w:w="2880" w:type="dxa"/>
            <w:gridSpan w:val="2"/>
            <w:tcBorders>
              <w:top w:val="single" w:sz="4" w:space="0" w:color="auto"/>
              <w:left w:val="nil"/>
              <w:bottom w:val="nil"/>
              <w:right w:val="nil"/>
            </w:tcBorders>
            <w:vAlign w:val="bottom"/>
          </w:tcPr>
          <w:p w14:paraId="21AEA247" w14:textId="546BE55B" w:rsidR="009F552B" w:rsidRPr="00B203DF" w:rsidRDefault="009F552B" w:rsidP="00BA5E84">
            <w:pPr>
              <w:spacing w:after="0" w:line="240" w:lineRule="auto"/>
              <w:ind w:left="-43" w:right="-72"/>
              <w:jc w:val="center"/>
              <w:rPr>
                <w:rFonts w:ascii="Arial" w:hAnsi="Arial" w:cs="Arial"/>
                <w:b/>
                <w:sz w:val="18"/>
                <w:szCs w:val="18"/>
              </w:rPr>
            </w:pPr>
            <w:r w:rsidRPr="00B203DF">
              <w:rPr>
                <w:rFonts w:ascii="Arial" w:hAnsi="Arial" w:cs="Arial"/>
                <w:b/>
                <w:sz w:val="18"/>
                <w:szCs w:val="18"/>
              </w:rPr>
              <w:t>As at 31 December</w:t>
            </w:r>
          </w:p>
        </w:tc>
      </w:tr>
      <w:tr w:rsidR="009F552B" w:rsidRPr="00B203DF" w14:paraId="2BE148CC" w14:textId="77777777" w:rsidTr="00B203DF">
        <w:tc>
          <w:tcPr>
            <w:tcW w:w="6660" w:type="dxa"/>
          </w:tcPr>
          <w:p w14:paraId="2413B125" w14:textId="77777777" w:rsidR="009F552B" w:rsidRPr="00B203DF" w:rsidRDefault="009F552B" w:rsidP="00BA5E84">
            <w:pPr>
              <w:spacing w:after="0" w:line="240" w:lineRule="auto"/>
              <w:ind w:left="1077" w:right="-126" w:hanging="9"/>
              <w:rPr>
                <w:rFonts w:ascii="Arial" w:hAnsi="Arial" w:cs="Arial"/>
                <w:sz w:val="18"/>
                <w:szCs w:val="18"/>
              </w:rPr>
            </w:pPr>
          </w:p>
        </w:tc>
        <w:tc>
          <w:tcPr>
            <w:tcW w:w="2880" w:type="dxa"/>
            <w:gridSpan w:val="2"/>
            <w:tcBorders>
              <w:top w:val="single" w:sz="4" w:space="0" w:color="auto"/>
              <w:left w:val="nil"/>
              <w:bottom w:val="nil"/>
              <w:right w:val="nil"/>
            </w:tcBorders>
            <w:vAlign w:val="bottom"/>
            <w:hideMark/>
          </w:tcPr>
          <w:p w14:paraId="227FA71E" w14:textId="1A24D2A8" w:rsidR="009F552B" w:rsidRPr="00B203DF" w:rsidRDefault="3C6A74FD" w:rsidP="00BA5E84">
            <w:pPr>
              <w:spacing w:after="0" w:line="240" w:lineRule="auto"/>
              <w:ind w:left="-43" w:right="-72"/>
              <w:jc w:val="center"/>
              <w:rPr>
                <w:rFonts w:ascii="Arial" w:hAnsi="Arial" w:cs="Arial"/>
                <w:b/>
                <w:bCs/>
                <w:sz w:val="18"/>
                <w:szCs w:val="18"/>
              </w:rPr>
            </w:pPr>
            <w:r w:rsidRPr="00B203DF">
              <w:rPr>
                <w:rFonts w:ascii="Arial" w:hAnsi="Arial" w:cs="Arial"/>
                <w:b/>
                <w:bCs/>
                <w:sz w:val="18"/>
                <w:szCs w:val="18"/>
              </w:rPr>
              <w:t>Phelp</w:t>
            </w:r>
            <w:r w:rsidR="009F552B" w:rsidRPr="00B203DF">
              <w:rPr>
                <w:rFonts w:ascii="Arial" w:hAnsi="Arial" w:cs="Arial"/>
                <w:b/>
                <w:bCs/>
                <w:sz w:val="18"/>
                <w:szCs w:val="18"/>
              </w:rPr>
              <w:t xml:space="preserve">s Dodge International (Thailand) Limited </w:t>
            </w:r>
          </w:p>
        </w:tc>
      </w:tr>
      <w:tr w:rsidR="009F552B" w:rsidRPr="00B203DF" w14:paraId="6FFD0E38" w14:textId="77777777" w:rsidTr="00B203DF">
        <w:tc>
          <w:tcPr>
            <w:tcW w:w="6660" w:type="dxa"/>
          </w:tcPr>
          <w:p w14:paraId="7CB27992" w14:textId="77777777" w:rsidR="009F552B" w:rsidRPr="00B203DF" w:rsidRDefault="009F552B" w:rsidP="00BA5E84">
            <w:pPr>
              <w:spacing w:after="0" w:line="240" w:lineRule="auto"/>
              <w:ind w:left="1077" w:right="-126" w:hanging="9"/>
              <w:rPr>
                <w:rFonts w:ascii="Arial" w:hAnsi="Arial" w:cs="Arial"/>
                <w:sz w:val="18"/>
                <w:szCs w:val="18"/>
              </w:rPr>
            </w:pPr>
          </w:p>
        </w:tc>
        <w:tc>
          <w:tcPr>
            <w:tcW w:w="1440" w:type="dxa"/>
            <w:tcBorders>
              <w:top w:val="single" w:sz="4" w:space="0" w:color="000000" w:themeColor="text1"/>
              <w:left w:val="nil"/>
              <w:bottom w:val="nil"/>
              <w:right w:val="nil"/>
            </w:tcBorders>
            <w:vAlign w:val="bottom"/>
            <w:hideMark/>
          </w:tcPr>
          <w:p w14:paraId="65EED078" w14:textId="3ADA859F" w:rsidR="009F552B" w:rsidRPr="00B203DF" w:rsidRDefault="009F552B" w:rsidP="00BA5E84">
            <w:pPr>
              <w:spacing w:after="0" w:line="240" w:lineRule="auto"/>
              <w:ind w:left="-43" w:right="-72"/>
              <w:jc w:val="right"/>
              <w:rPr>
                <w:rFonts w:ascii="Arial" w:hAnsi="Arial" w:cs="Arial"/>
                <w:b/>
                <w:sz w:val="18"/>
                <w:szCs w:val="18"/>
              </w:rPr>
            </w:pPr>
            <w:r w:rsidRPr="00B203DF">
              <w:rPr>
                <w:rFonts w:ascii="Arial" w:hAnsi="Arial" w:cs="Arial"/>
                <w:b/>
                <w:sz w:val="18"/>
                <w:szCs w:val="18"/>
              </w:rPr>
              <w:t>2022</w:t>
            </w:r>
          </w:p>
        </w:tc>
        <w:tc>
          <w:tcPr>
            <w:tcW w:w="1440" w:type="dxa"/>
            <w:tcBorders>
              <w:top w:val="single" w:sz="4" w:space="0" w:color="000000" w:themeColor="text1"/>
              <w:left w:val="nil"/>
              <w:bottom w:val="nil"/>
              <w:right w:val="nil"/>
            </w:tcBorders>
            <w:vAlign w:val="bottom"/>
            <w:hideMark/>
          </w:tcPr>
          <w:p w14:paraId="15C0844E" w14:textId="4C0D51EE" w:rsidR="009F552B" w:rsidRPr="00B203DF" w:rsidRDefault="009F552B" w:rsidP="00BA5E84">
            <w:pPr>
              <w:spacing w:after="0" w:line="240" w:lineRule="auto"/>
              <w:ind w:left="-43" w:right="-72"/>
              <w:jc w:val="right"/>
              <w:rPr>
                <w:rFonts w:ascii="Arial" w:hAnsi="Arial" w:cs="Arial"/>
                <w:b/>
                <w:sz w:val="18"/>
                <w:szCs w:val="18"/>
              </w:rPr>
            </w:pPr>
            <w:r w:rsidRPr="00B203DF">
              <w:rPr>
                <w:rFonts w:ascii="Arial" w:hAnsi="Arial" w:cs="Arial"/>
                <w:b/>
                <w:sz w:val="18"/>
                <w:szCs w:val="18"/>
              </w:rPr>
              <w:t>2021</w:t>
            </w:r>
          </w:p>
        </w:tc>
      </w:tr>
      <w:tr w:rsidR="009F552B" w:rsidRPr="00B203DF" w14:paraId="31D75C93" w14:textId="77777777" w:rsidTr="00B203DF">
        <w:tc>
          <w:tcPr>
            <w:tcW w:w="6660" w:type="dxa"/>
          </w:tcPr>
          <w:p w14:paraId="5A175FB8" w14:textId="77777777" w:rsidR="009F552B" w:rsidRPr="00B203DF" w:rsidRDefault="009F552B" w:rsidP="00BA5E84">
            <w:pPr>
              <w:spacing w:after="0" w:line="240" w:lineRule="auto"/>
              <w:ind w:left="1077" w:right="-126" w:hanging="9"/>
              <w:rPr>
                <w:rFonts w:ascii="Arial" w:hAnsi="Arial" w:cs="Arial"/>
                <w:sz w:val="18"/>
                <w:szCs w:val="18"/>
              </w:rPr>
            </w:pPr>
          </w:p>
        </w:tc>
        <w:tc>
          <w:tcPr>
            <w:tcW w:w="1440" w:type="dxa"/>
            <w:tcBorders>
              <w:top w:val="nil"/>
              <w:left w:val="nil"/>
              <w:bottom w:val="single" w:sz="4" w:space="0" w:color="000000" w:themeColor="text1"/>
              <w:right w:val="nil"/>
            </w:tcBorders>
            <w:vAlign w:val="bottom"/>
            <w:hideMark/>
          </w:tcPr>
          <w:p w14:paraId="4DC00CE7" w14:textId="61BCB51D" w:rsidR="009F552B" w:rsidRPr="00B203DF" w:rsidRDefault="009F552B" w:rsidP="00BA5E84">
            <w:pPr>
              <w:spacing w:after="0" w:line="240" w:lineRule="auto"/>
              <w:ind w:left="-43" w:right="-72"/>
              <w:jc w:val="right"/>
              <w:rPr>
                <w:rFonts w:ascii="Arial" w:hAnsi="Arial" w:cs="Arial"/>
                <w:b/>
                <w:sz w:val="18"/>
                <w:szCs w:val="18"/>
              </w:rPr>
            </w:pPr>
            <w:r w:rsidRPr="00B203DF">
              <w:rPr>
                <w:rFonts w:ascii="Arial" w:hAnsi="Arial" w:cs="Arial"/>
                <w:b/>
                <w:sz w:val="18"/>
                <w:szCs w:val="18"/>
              </w:rPr>
              <w:t>Million Baht</w:t>
            </w:r>
          </w:p>
        </w:tc>
        <w:tc>
          <w:tcPr>
            <w:tcW w:w="1440" w:type="dxa"/>
            <w:tcBorders>
              <w:top w:val="nil"/>
              <w:left w:val="nil"/>
              <w:bottom w:val="single" w:sz="4" w:space="0" w:color="000000" w:themeColor="text1"/>
              <w:right w:val="nil"/>
            </w:tcBorders>
            <w:vAlign w:val="bottom"/>
            <w:hideMark/>
          </w:tcPr>
          <w:p w14:paraId="36C5BEA1" w14:textId="392B1A2E" w:rsidR="00D947A3" w:rsidRDefault="00D947A3" w:rsidP="00BA5E84">
            <w:pPr>
              <w:spacing w:after="0" w:line="240" w:lineRule="auto"/>
              <w:ind w:left="-43" w:right="-72"/>
              <w:jc w:val="right"/>
              <w:rPr>
                <w:rFonts w:ascii="Arial" w:hAnsi="Arial" w:cs="Arial"/>
                <w:b/>
                <w:sz w:val="18"/>
                <w:szCs w:val="18"/>
              </w:rPr>
            </w:pPr>
            <w:r>
              <w:rPr>
                <w:rFonts w:ascii="Arial" w:hAnsi="Arial" w:cs="Arial"/>
                <w:b/>
                <w:sz w:val="18"/>
                <w:szCs w:val="18"/>
              </w:rPr>
              <w:t>Restated</w:t>
            </w:r>
          </w:p>
          <w:p w14:paraId="5BBBEBCF" w14:textId="034CDCF8" w:rsidR="009F552B" w:rsidRPr="00B203DF" w:rsidRDefault="009F552B" w:rsidP="00BA5E84">
            <w:pPr>
              <w:spacing w:after="0" w:line="240" w:lineRule="auto"/>
              <w:ind w:left="-43" w:right="-72"/>
              <w:jc w:val="right"/>
              <w:rPr>
                <w:rFonts w:ascii="Arial" w:hAnsi="Arial" w:cs="Arial"/>
                <w:b/>
                <w:sz w:val="18"/>
                <w:szCs w:val="18"/>
              </w:rPr>
            </w:pPr>
            <w:r w:rsidRPr="00B203DF">
              <w:rPr>
                <w:rFonts w:ascii="Arial" w:hAnsi="Arial" w:cs="Arial"/>
                <w:b/>
                <w:sz w:val="18"/>
                <w:szCs w:val="18"/>
              </w:rPr>
              <w:t>Million Baht</w:t>
            </w:r>
          </w:p>
        </w:tc>
      </w:tr>
      <w:tr w:rsidR="009F552B" w:rsidRPr="00FE0D73" w14:paraId="51F70307" w14:textId="77777777" w:rsidTr="00B203DF">
        <w:tc>
          <w:tcPr>
            <w:tcW w:w="6660" w:type="dxa"/>
          </w:tcPr>
          <w:p w14:paraId="2E0747D9" w14:textId="77777777" w:rsidR="009F552B" w:rsidRPr="00FE0D73" w:rsidRDefault="009F552B" w:rsidP="00BA5E84">
            <w:pPr>
              <w:spacing w:after="0" w:line="240" w:lineRule="auto"/>
              <w:ind w:left="1077" w:right="-126" w:hanging="9"/>
              <w:rPr>
                <w:rFonts w:ascii="Arial" w:hAnsi="Arial" w:cs="Arial"/>
                <w:sz w:val="12"/>
                <w:szCs w:val="12"/>
              </w:rPr>
            </w:pPr>
          </w:p>
        </w:tc>
        <w:tc>
          <w:tcPr>
            <w:tcW w:w="1440" w:type="dxa"/>
            <w:tcBorders>
              <w:top w:val="single" w:sz="4" w:space="0" w:color="000000" w:themeColor="text1"/>
              <w:left w:val="nil"/>
              <w:bottom w:val="nil"/>
              <w:right w:val="nil"/>
            </w:tcBorders>
            <w:shd w:val="clear" w:color="auto" w:fill="FAFAFA"/>
          </w:tcPr>
          <w:p w14:paraId="685C1E81" w14:textId="77777777" w:rsidR="009F552B" w:rsidRPr="00FE0D73" w:rsidRDefault="009F552B" w:rsidP="00BA5E84">
            <w:pPr>
              <w:spacing w:after="0" w:line="240" w:lineRule="auto"/>
              <w:ind w:left="-43" w:right="-72"/>
              <w:jc w:val="right"/>
              <w:rPr>
                <w:rFonts w:ascii="Arial" w:hAnsi="Arial" w:cs="Arial"/>
                <w:sz w:val="12"/>
                <w:szCs w:val="12"/>
              </w:rPr>
            </w:pPr>
          </w:p>
        </w:tc>
        <w:tc>
          <w:tcPr>
            <w:tcW w:w="1440" w:type="dxa"/>
            <w:tcBorders>
              <w:top w:val="single" w:sz="4" w:space="0" w:color="000000" w:themeColor="text1"/>
              <w:left w:val="nil"/>
              <w:bottom w:val="nil"/>
              <w:right w:val="nil"/>
            </w:tcBorders>
          </w:tcPr>
          <w:p w14:paraId="310B306D" w14:textId="77777777" w:rsidR="009F552B" w:rsidRPr="00FE0D73" w:rsidRDefault="009F552B" w:rsidP="00BA5E84">
            <w:pPr>
              <w:spacing w:after="0" w:line="240" w:lineRule="auto"/>
              <w:ind w:left="-43" w:right="-72"/>
              <w:jc w:val="right"/>
              <w:rPr>
                <w:rFonts w:ascii="Arial" w:hAnsi="Arial" w:cs="Arial"/>
                <w:sz w:val="12"/>
                <w:szCs w:val="12"/>
              </w:rPr>
            </w:pPr>
          </w:p>
        </w:tc>
      </w:tr>
      <w:tr w:rsidR="00F15D1F" w:rsidRPr="00B203DF" w14:paraId="4F84821F" w14:textId="77777777" w:rsidTr="00B203DF">
        <w:tc>
          <w:tcPr>
            <w:tcW w:w="6660" w:type="dxa"/>
            <w:hideMark/>
          </w:tcPr>
          <w:p w14:paraId="0C3C06FA" w14:textId="77777777" w:rsidR="00F15D1F" w:rsidRPr="00B203DF" w:rsidRDefault="00F15D1F" w:rsidP="00BA5E84">
            <w:pPr>
              <w:spacing w:after="0" w:line="240" w:lineRule="auto"/>
              <w:ind w:left="1080" w:right="-130" w:hanging="14"/>
              <w:rPr>
                <w:rFonts w:ascii="Arial" w:hAnsi="Arial" w:cs="Arial"/>
                <w:sz w:val="18"/>
                <w:szCs w:val="18"/>
              </w:rPr>
            </w:pPr>
            <w:r w:rsidRPr="00B203DF">
              <w:rPr>
                <w:rFonts w:ascii="Arial" w:hAnsi="Arial" w:cs="Arial"/>
                <w:sz w:val="18"/>
                <w:szCs w:val="18"/>
              </w:rPr>
              <w:t>Current assets</w:t>
            </w:r>
          </w:p>
        </w:tc>
        <w:tc>
          <w:tcPr>
            <w:tcW w:w="1440" w:type="dxa"/>
            <w:shd w:val="clear" w:color="auto" w:fill="FAFAFA"/>
          </w:tcPr>
          <w:p w14:paraId="75E459B7" w14:textId="1A95B5BC" w:rsidR="00F15D1F" w:rsidRPr="00B203DF" w:rsidRDefault="00F15D1F" w:rsidP="00BA5E84">
            <w:pPr>
              <w:spacing w:after="0" w:line="240" w:lineRule="auto"/>
              <w:ind w:left="-43" w:right="-72"/>
              <w:jc w:val="right"/>
              <w:rPr>
                <w:rFonts w:ascii="Arial" w:hAnsi="Arial" w:cs="Arial"/>
                <w:sz w:val="18"/>
                <w:szCs w:val="18"/>
              </w:rPr>
            </w:pPr>
            <w:r w:rsidRPr="00B203DF">
              <w:rPr>
                <w:rFonts w:ascii="Arial" w:hAnsi="Arial" w:cs="Arial"/>
                <w:sz w:val="18"/>
                <w:szCs w:val="18"/>
              </w:rPr>
              <w:t>17,541</w:t>
            </w:r>
          </w:p>
        </w:tc>
        <w:tc>
          <w:tcPr>
            <w:tcW w:w="1440" w:type="dxa"/>
          </w:tcPr>
          <w:p w14:paraId="5452CAD3" w14:textId="5FF32F48" w:rsidR="00F15D1F" w:rsidRPr="00B203DF" w:rsidRDefault="00F15D1F" w:rsidP="00BA5E84">
            <w:pPr>
              <w:spacing w:after="0" w:line="240" w:lineRule="auto"/>
              <w:ind w:left="-43" w:right="-72"/>
              <w:jc w:val="right"/>
              <w:rPr>
                <w:rFonts w:ascii="Arial" w:hAnsi="Arial" w:cs="Arial"/>
                <w:sz w:val="18"/>
                <w:szCs w:val="18"/>
              </w:rPr>
            </w:pPr>
            <w:r w:rsidRPr="00B203DF">
              <w:rPr>
                <w:rFonts w:ascii="Arial" w:hAnsi="Arial" w:cs="Arial"/>
                <w:sz w:val="18"/>
                <w:szCs w:val="18"/>
              </w:rPr>
              <w:t>17,804</w:t>
            </w:r>
          </w:p>
        </w:tc>
      </w:tr>
      <w:tr w:rsidR="00F15D1F" w:rsidRPr="00B203DF" w14:paraId="3596C6CB" w14:textId="77777777" w:rsidTr="00B203DF">
        <w:tc>
          <w:tcPr>
            <w:tcW w:w="6660" w:type="dxa"/>
            <w:hideMark/>
          </w:tcPr>
          <w:p w14:paraId="2980B7D4" w14:textId="77777777" w:rsidR="00F15D1F" w:rsidRPr="00B203DF" w:rsidRDefault="00F15D1F" w:rsidP="00BA5E84">
            <w:pPr>
              <w:spacing w:after="0" w:line="240" w:lineRule="auto"/>
              <w:ind w:left="1077" w:right="-126" w:hanging="9"/>
              <w:rPr>
                <w:rFonts w:ascii="Arial" w:hAnsi="Arial" w:cs="Arial"/>
                <w:sz w:val="18"/>
                <w:szCs w:val="18"/>
              </w:rPr>
            </w:pPr>
            <w:r w:rsidRPr="00B203DF">
              <w:rPr>
                <w:rFonts w:ascii="Arial" w:hAnsi="Arial" w:cs="Arial"/>
                <w:sz w:val="18"/>
                <w:szCs w:val="18"/>
              </w:rPr>
              <w:t>Current liabilities</w:t>
            </w:r>
          </w:p>
        </w:tc>
        <w:tc>
          <w:tcPr>
            <w:tcW w:w="1440" w:type="dxa"/>
            <w:tcBorders>
              <w:top w:val="nil"/>
              <w:left w:val="nil"/>
              <w:bottom w:val="single" w:sz="4" w:space="0" w:color="000000" w:themeColor="text1"/>
              <w:right w:val="nil"/>
            </w:tcBorders>
            <w:shd w:val="clear" w:color="auto" w:fill="FAFAFA"/>
          </w:tcPr>
          <w:p w14:paraId="4A190E51" w14:textId="207226A9" w:rsidR="00F15D1F" w:rsidRPr="00B203DF" w:rsidRDefault="00F15D1F" w:rsidP="00BA5E84">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sz w:val="18"/>
                <w:szCs w:val="18"/>
              </w:rPr>
            </w:pPr>
            <w:r w:rsidRPr="00B203DF">
              <w:rPr>
                <w:rFonts w:ascii="Arial" w:hAnsi="Arial" w:cs="Arial"/>
                <w:sz w:val="18"/>
                <w:szCs w:val="18"/>
              </w:rPr>
              <w:t>(24,605)</w:t>
            </w:r>
          </w:p>
        </w:tc>
        <w:tc>
          <w:tcPr>
            <w:tcW w:w="1440" w:type="dxa"/>
            <w:tcBorders>
              <w:top w:val="nil"/>
              <w:left w:val="nil"/>
              <w:bottom w:val="single" w:sz="4" w:space="0" w:color="000000" w:themeColor="text1"/>
              <w:right w:val="nil"/>
            </w:tcBorders>
          </w:tcPr>
          <w:p w14:paraId="3E470C26" w14:textId="5641D7CB" w:rsidR="00F15D1F" w:rsidRPr="00B203DF" w:rsidRDefault="00F15D1F" w:rsidP="00BA5E84">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sz w:val="18"/>
                <w:szCs w:val="18"/>
              </w:rPr>
            </w:pPr>
            <w:r w:rsidRPr="00B203DF">
              <w:rPr>
                <w:rFonts w:ascii="Arial" w:hAnsi="Arial" w:cs="Arial"/>
                <w:sz w:val="18"/>
                <w:szCs w:val="18"/>
              </w:rPr>
              <w:t>(22,645)</w:t>
            </w:r>
          </w:p>
        </w:tc>
      </w:tr>
      <w:tr w:rsidR="00F15D1F" w:rsidRPr="00FE0D73" w14:paraId="18367CD7" w14:textId="77777777" w:rsidTr="00B203DF">
        <w:tc>
          <w:tcPr>
            <w:tcW w:w="6660" w:type="dxa"/>
          </w:tcPr>
          <w:p w14:paraId="745524F9" w14:textId="77777777" w:rsidR="00F15D1F" w:rsidRPr="00FE0D73" w:rsidRDefault="00F15D1F" w:rsidP="00BA5E84">
            <w:pPr>
              <w:spacing w:after="0" w:line="240" w:lineRule="auto"/>
              <w:ind w:left="1077" w:right="-126" w:hanging="9"/>
              <w:rPr>
                <w:rFonts w:ascii="Arial" w:hAnsi="Arial" w:cs="Arial"/>
                <w:sz w:val="12"/>
                <w:szCs w:val="12"/>
              </w:rPr>
            </w:pPr>
          </w:p>
        </w:tc>
        <w:tc>
          <w:tcPr>
            <w:tcW w:w="1440" w:type="dxa"/>
            <w:tcBorders>
              <w:top w:val="single" w:sz="4" w:space="0" w:color="000000" w:themeColor="text1"/>
              <w:left w:val="nil"/>
              <w:bottom w:val="nil"/>
              <w:right w:val="nil"/>
            </w:tcBorders>
            <w:shd w:val="clear" w:color="auto" w:fill="FAFAFA"/>
          </w:tcPr>
          <w:p w14:paraId="01784C63" w14:textId="77777777" w:rsidR="00F15D1F" w:rsidRPr="00FE0D73" w:rsidRDefault="00F15D1F" w:rsidP="00BA5E84">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sz w:val="12"/>
                <w:szCs w:val="12"/>
              </w:rPr>
            </w:pPr>
          </w:p>
        </w:tc>
        <w:tc>
          <w:tcPr>
            <w:tcW w:w="1440" w:type="dxa"/>
            <w:tcBorders>
              <w:top w:val="single" w:sz="4" w:space="0" w:color="000000" w:themeColor="text1"/>
              <w:left w:val="nil"/>
              <w:bottom w:val="nil"/>
              <w:right w:val="nil"/>
            </w:tcBorders>
          </w:tcPr>
          <w:p w14:paraId="7F17230A" w14:textId="77777777" w:rsidR="00F15D1F" w:rsidRPr="00FE0D73" w:rsidRDefault="00F15D1F" w:rsidP="00BA5E84">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sz w:val="12"/>
                <w:szCs w:val="12"/>
              </w:rPr>
            </w:pPr>
          </w:p>
        </w:tc>
      </w:tr>
      <w:tr w:rsidR="00F15D1F" w:rsidRPr="00B203DF" w14:paraId="31D9B198" w14:textId="77777777" w:rsidTr="00B203DF">
        <w:tc>
          <w:tcPr>
            <w:tcW w:w="6660" w:type="dxa"/>
            <w:hideMark/>
          </w:tcPr>
          <w:p w14:paraId="7D600A29" w14:textId="77777777" w:rsidR="00F15D1F" w:rsidRPr="00B203DF" w:rsidRDefault="00F15D1F" w:rsidP="00BA5E84">
            <w:pPr>
              <w:spacing w:after="0" w:line="240" w:lineRule="auto"/>
              <w:ind w:left="1077" w:right="-126" w:hanging="9"/>
              <w:rPr>
                <w:rFonts w:ascii="Arial" w:hAnsi="Arial" w:cs="Arial"/>
                <w:sz w:val="18"/>
                <w:szCs w:val="18"/>
              </w:rPr>
            </w:pPr>
            <w:r w:rsidRPr="00B203DF">
              <w:rPr>
                <w:rFonts w:ascii="Arial" w:hAnsi="Arial" w:cs="Arial"/>
                <w:sz w:val="18"/>
                <w:szCs w:val="18"/>
              </w:rPr>
              <w:t>Total net current assets</w:t>
            </w:r>
          </w:p>
        </w:tc>
        <w:tc>
          <w:tcPr>
            <w:tcW w:w="1440" w:type="dxa"/>
            <w:tcBorders>
              <w:top w:val="nil"/>
              <w:left w:val="nil"/>
              <w:bottom w:val="single" w:sz="4" w:space="0" w:color="000000" w:themeColor="text1"/>
              <w:right w:val="nil"/>
            </w:tcBorders>
            <w:shd w:val="clear" w:color="auto" w:fill="FAFAFA"/>
          </w:tcPr>
          <w:p w14:paraId="6872C0BA" w14:textId="5045244E" w:rsidR="00F15D1F" w:rsidRPr="00B203DF" w:rsidRDefault="00F15D1F" w:rsidP="00BA5E84">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sz w:val="18"/>
                <w:szCs w:val="18"/>
              </w:rPr>
            </w:pPr>
            <w:r w:rsidRPr="00B203DF">
              <w:rPr>
                <w:rFonts w:ascii="Arial" w:hAnsi="Arial" w:cs="Arial"/>
                <w:sz w:val="18"/>
                <w:szCs w:val="18"/>
              </w:rPr>
              <w:t>(7,064)</w:t>
            </w:r>
          </w:p>
        </w:tc>
        <w:tc>
          <w:tcPr>
            <w:tcW w:w="1440" w:type="dxa"/>
            <w:tcBorders>
              <w:top w:val="nil"/>
              <w:left w:val="nil"/>
              <w:bottom w:val="single" w:sz="4" w:space="0" w:color="000000" w:themeColor="text1"/>
              <w:right w:val="nil"/>
            </w:tcBorders>
          </w:tcPr>
          <w:p w14:paraId="155886E6" w14:textId="078EADEA" w:rsidR="00F15D1F" w:rsidRPr="00B203DF" w:rsidRDefault="00F15D1F" w:rsidP="00BA5E84">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sz w:val="18"/>
                <w:szCs w:val="18"/>
              </w:rPr>
            </w:pPr>
            <w:r w:rsidRPr="00B203DF">
              <w:rPr>
                <w:rFonts w:ascii="Arial" w:hAnsi="Arial" w:cs="Arial"/>
                <w:sz w:val="18"/>
                <w:szCs w:val="18"/>
              </w:rPr>
              <w:t>(4,841)</w:t>
            </w:r>
          </w:p>
        </w:tc>
      </w:tr>
      <w:tr w:rsidR="00F15D1F" w:rsidRPr="00FE0D73" w14:paraId="7C20B779" w14:textId="77777777" w:rsidTr="00B203DF">
        <w:tc>
          <w:tcPr>
            <w:tcW w:w="6660" w:type="dxa"/>
          </w:tcPr>
          <w:p w14:paraId="077ED7CF" w14:textId="77777777" w:rsidR="00F15D1F" w:rsidRPr="00FE0D73" w:rsidRDefault="00F15D1F" w:rsidP="00BA5E84">
            <w:pPr>
              <w:spacing w:after="0" w:line="240" w:lineRule="auto"/>
              <w:ind w:left="1077" w:right="-126" w:hanging="9"/>
              <w:rPr>
                <w:rFonts w:ascii="Arial" w:hAnsi="Arial" w:cs="Arial"/>
                <w:sz w:val="12"/>
                <w:szCs w:val="12"/>
              </w:rPr>
            </w:pPr>
          </w:p>
        </w:tc>
        <w:tc>
          <w:tcPr>
            <w:tcW w:w="1440" w:type="dxa"/>
            <w:tcBorders>
              <w:top w:val="single" w:sz="4" w:space="0" w:color="000000" w:themeColor="text1"/>
              <w:left w:val="nil"/>
              <w:bottom w:val="nil"/>
              <w:right w:val="nil"/>
            </w:tcBorders>
            <w:shd w:val="clear" w:color="auto" w:fill="FAFAFA"/>
          </w:tcPr>
          <w:p w14:paraId="2829CD88" w14:textId="77777777" w:rsidR="00F15D1F" w:rsidRPr="00FE0D73" w:rsidRDefault="00F15D1F" w:rsidP="00BA5E84">
            <w:pPr>
              <w:spacing w:after="0" w:line="240" w:lineRule="auto"/>
              <w:ind w:left="-43" w:right="-72"/>
              <w:jc w:val="right"/>
              <w:rPr>
                <w:rFonts w:ascii="Arial" w:hAnsi="Arial" w:cs="Arial"/>
                <w:sz w:val="12"/>
                <w:szCs w:val="12"/>
              </w:rPr>
            </w:pPr>
          </w:p>
        </w:tc>
        <w:tc>
          <w:tcPr>
            <w:tcW w:w="1440" w:type="dxa"/>
            <w:tcBorders>
              <w:top w:val="single" w:sz="4" w:space="0" w:color="000000" w:themeColor="text1"/>
              <w:left w:val="nil"/>
              <w:bottom w:val="nil"/>
              <w:right w:val="nil"/>
            </w:tcBorders>
          </w:tcPr>
          <w:p w14:paraId="66BEB01F" w14:textId="77777777" w:rsidR="00F15D1F" w:rsidRPr="00FE0D73" w:rsidRDefault="00F15D1F" w:rsidP="00BA5E84">
            <w:pPr>
              <w:spacing w:after="0" w:line="240" w:lineRule="auto"/>
              <w:ind w:left="-43" w:right="-72"/>
              <w:jc w:val="right"/>
              <w:rPr>
                <w:rFonts w:ascii="Arial" w:hAnsi="Arial" w:cs="Arial"/>
                <w:sz w:val="12"/>
                <w:szCs w:val="12"/>
              </w:rPr>
            </w:pPr>
          </w:p>
        </w:tc>
      </w:tr>
      <w:tr w:rsidR="00F15D1F" w:rsidRPr="00B203DF" w14:paraId="78619C45" w14:textId="77777777" w:rsidTr="00B203DF">
        <w:tc>
          <w:tcPr>
            <w:tcW w:w="6660" w:type="dxa"/>
            <w:hideMark/>
          </w:tcPr>
          <w:p w14:paraId="0E2B89E8" w14:textId="77777777" w:rsidR="00F15D1F" w:rsidRPr="00B203DF" w:rsidRDefault="00F15D1F" w:rsidP="00BA5E84">
            <w:pPr>
              <w:spacing w:after="0" w:line="240" w:lineRule="auto"/>
              <w:ind w:left="1077" w:right="-126" w:hanging="9"/>
              <w:rPr>
                <w:rFonts w:ascii="Arial" w:hAnsi="Arial" w:cs="Arial"/>
                <w:sz w:val="18"/>
                <w:szCs w:val="18"/>
              </w:rPr>
            </w:pPr>
            <w:r w:rsidRPr="00B203DF">
              <w:rPr>
                <w:rFonts w:ascii="Arial" w:hAnsi="Arial" w:cs="Arial"/>
                <w:sz w:val="18"/>
                <w:szCs w:val="18"/>
              </w:rPr>
              <w:t>Non-current assets</w:t>
            </w:r>
          </w:p>
        </w:tc>
        <w:tc>
          <w:tcPr>
            <w:tcW w:w="1440" w:type="dxa"/>
            <w:shd w:val="clear" w:color="auto" w:fill="FAFAFA"/>
          </w:tcPr>
          <w:p w14:paraId="375640F4" w14:textId="3C8FEDAB" w:rsidR="00F15D1F" w:rsidRPr="00B203DF" w:rsidRDefault="00F15D1F" w:rsidP="00BA5E84">
            <w:pPr>
              <w:spacing w:after="0" w:line="240" w:lineRule="auto"/>
              <w:ind w:left="-43" w:right="-72"/>
              <w:jc w:val="right"/>
              <w:rPr>
                <w:rFonts w:ascii="Arial" w:hAnsi="Arial" w:cs="Arial"/>
                <w:sz w:val="18"/>
                <w:szCs w:val="18"/>
              </w:rPr>
            </w:pPr>
            <w:r w:rsidRPr="00B203DF">
              <w:rPr>
                <w:rFonts w:ascii="Arial" w:hAnsi="Arial" w:cs="Arial"/>
                <w:sz w:val="18"/>
                <w:szCs w:val="18"/>
              </w:rPr>
              <w:t>4,088</w:t>
            </w:r>
          </w:p>
        </w:tc>
        <w:tc>
          <w:tcPr>
            <w:tcW w:w="1440" w:type="dxa"/>
          </w:tcPr>
          <w:p w14:paraId="0306A8E9" w14:textId="529A2FC2" w:rsidR="00F15D1F" w:rsidRPr="00B203DF" w:rsidRDefault="00F15D1F" w:rsidP="00BA5E84">
            <w:pPr>
              <w:spacing w:after="0" w:line="240" w:lineRule="auto"/>
              <w:ind w:left="-43" w:right="-72"/>
              <w:jc w:val="right"/>
              <w:rPr>
                <w:rFonts w:ascii="Arial" w:hAnsi="Arial" w:cs="Arial"/>
                <w:sz w:val="18"/>
                <w:szCs w:val="18"/>
              </w:rPr>
            </w:pPr>
            <w:r w:rsidRPr="00B203DF">
              <w:rPr>
                <w:rFonts w:ascii="Arial" w:hAnsi="Arial" w:cs="Arial"/>
                <w:sz w:val="18"/>
                <w:szCs w:val="18"/>
              </w:rPr>
              <w:t>10,604</w:t>
            </w:r>
          </w:p>
        </w:tc>
      </w:tr>
      <w:tr w:rsidR="00F15D1F" w:rsidRPr="00B203DF" w14:paraId="3692D746" w14:textId="77777777" w:rsidTr="00B203DF">
        <w:tc>
          <w:tcPr>
            <w:tcW w:w="6660" w:type="dxa"/>
            <w:hideMark/>
          </w:tcPr>
          <w:p w14:paraId="53B50943" w14:textId="77777777" w:rsidR="00F15D1F" w:rsidRPr="00B203DF" w:rsidRDefault="00F15D1F" w:rsidP="00BA5E84">
            <w:pPr>
              <w:spacing w:after="0" w:line="240" w:lineRule="auto"/>
              <w:ind w:left="1077" w:right="-126" w:hanging="9"/>
              <w:rPr>
                <w:rFonts w:ascii="Arial" w:hAnsi="Arial" w:cs="Arial"/>
                <w:sz w:val="18"/>
                <w:szCs w:val="18"/>
              </w:rPr>
            </w:pPr>
            <w:r w:rsidRPr="00B203DF">
              <w:rPr>
                <w:rFonts w:ascii="Arial" w:hAnsi="Arial" w:cs="Arial"/>
                <w:sz w:val="18"/>
                <w:szCs w:val="18"/>
              </w:rPr>
              <w:t>Non-current liabilities</w:t>
            </w:r>
          </w:p>
        </w:tc>
        <w:tc>
          <w:tcPr>
            <w:tcW w:w="1440" w:type="dxa"/>
            <w:tcBorders>
              <w:top w:val="nil"/>
              <w:left w:val="nil"/>
              <w:bottom w:val="single" w:sz="4" w:space="0" w:color="000000" w:themeColor="text1"/>
              <w:right w:val="nil"/>
            </w:tcBorders>
            <w:shd w:val="clear" w:color="auto" w:fill="FAFAFA"/>
          </w:tcPr>
          <w:p w14:paraId="63313577" w14:textId="4C16B72D" w:rsidR="00F15D1F" w:rsidRPr="00B203DF" w:rsidRDefault="00F15D1F" w:rsidP="00BA5E84">
            <w:pPr>
              <w:spacing w:after="0" w:line="240" w:lineRule="auto"/>
              <w:ind w:left="-43" w:right="-72"/>
              <w:jc w:val="right"/>
              <w:rPr>
                <w:rFonts w:ascii="Arial" w:hAnsi="Arial" w:cs="Arial"/>
                <w:sz w:val="18"/>
                <w:szCs w:val="18"/>
              </w:rPr>
            </w:pPr>
            <w:r w:rsidRPr="00B203DF">
              <w:rPr>
                <w:rFonts w:ascii="Arial" w:hAnsi="Arial" w:cs="Arial"/>
                <w:sz w:val="18"/>
                <w:szCs w:val="18"/>
              </w:rPr>
              <w:t>(627)</w:t>
            </w:r>
          </w:p>
        </w:tc>
        <w:tc>
          <w:tcPr>
            <w:tcW w:w="1440" w:type="dxa"/>
            <w:tcBorders>
              <w:top w:val="nil"/>
              <w:left w:val="nil"/>
              <w:bottom w:val="single" w:sz="4" w:space="0" w:color="000000" w:themeColor="text1"/>
              <w:right w:val="nil"/>
            </w:tcBorders>
          </w:tcPr>
          <w:p w14:paraId="71DD062C" w14:textId="392E18A8" w:rsidR="00F15D1F" w:rsidRPr="00B203DF" w:rsidRDefault="00F15D1F" w:rsidP="00BA5E84">
            <w:pPr>
              <w:spacing w:after="0" w:line="240" w:lineRule="auto"/>
              <w:ind w:left="-43" w:right="-72"/>
              <w:jc w:val="right"/>
              <w:rPr>
                <w:rFonts w:ascii="Arial" w:hAnsi="Arial" w:cs="Arial"/>
                <w:sz w:val="18"/>
                <w:szCs w:val="18"/>
              </w:rPr>
            </w:pPr>
            <w:r w:rsidRPr="00B203DF">
              <w:rPr>
                <w:rFonts w:ascii="Arial" w:hAnsi="Arial" w:cs="Arial"/>
                <w:sz w:val="18"/>
                <w:szCs w:val="18"/>
              </w:rPr>
              <w:t>(6,209)</w:t>
            </w:r>
          </w:p>
        </w:tc>
      </w:tr>
      <w:tr w:rsidR="00F15D1F" w:rsidRPr="00FE0D73" w14:paraId="3586DBAB" w14:textId="77777777" w:rsidTr="00B203DF">
        <w:tc>
          <w:tcPr>
            <w:tcW w:w="6660" w:type="dxa"/>
          </w:tcPr>
          <w:p w14:paraId="3A595EF0" w14:textId="77777777" w:rsidR="00F15D1F" w:rsidRPr="00FE0D73" w:rsidRDefault="00F15D1F" w:rsidP="00BA5E84">
            <w:pPr>
              <w:spacing w:after="0" w:line="240" w:lineRule="auto"/>
              <w:ind w:left="1077" w:right="-126" w:hanging="9"/>
              <w:rPr>
                <w:rFonts w:ascii="Arial" w:hAnsi="Arial" w:cs="Arial"/>
                <w:sz w:val="12"/>
                <w:szCs w:val="12"/>
              </w:rPr>
            </w:pPr>
          </w:p>
        </w:tc>
        <w:tc>
          <w:tcPr>
            <w:tcW w:w="1440" w:type="dxa"/>
            <w:tcBorders>
              <w:top w:val="single" w:sz="4" w:space="0" w:color="000000" w:themeColor="text1"/>
              <w:left w:val="nil"/>
              <w:bottom w:val="nil"/>
              <w:right w:val="nil"/>
            </w:tcBorders>
            <w:shd w:val="clear" w:color="auto" w:fill="FAFAFA"/>
          </w:tcPr>
          <w:p w14:paraId="119BF41C" w14:textId="77777777" w:rsidR="00F15D1F" w:rsidRPr="00FE0D73" w:rsidRDefault="00F15D1F" w:rsidP="00BA5E84">
            <w:pPr>
              <w:spacing w:after="0" w:line="240" w:lineRule="auto"/>
              <w:ind w:left="-43" w:right="-72"/>
              <w:jc w:val="right"/>
              <w:rPr>
                <w:rFonts w:ascii="Arial" w:hAnsi="Arial" w:cs="Arial"/>
                <w:sz w:val="12"/>
                <w:szCs w:val="12"/>
              </w:rPr>
            </w:pPr>
          </w:p>
        </w:tc>
        <w:tc>
          <w:tcPr>
            <w:tcW w:w="1440" w:type="dxa"/>
            <w:tcBorders>
              <w:top w:val="single" w:sz="4" w:space="0" w:color="000000" w:themeColor="text1"/>
              <w:left w:val="nil"/>
              <w:bottom w:val="nil"/>
              <w:right w:val="nil"/>
            </w:tcBorders>
          </w:tcPr>
          <w:p w14:paraId="26F07E43" w14:textId="77777777" w:rsidR="00F15D1F" w:rsidRPr="00FE0D73" w:rsidRDefault="00F15D1F" w:rsidP="00BA5E84">
            <w:pPr>
              <w:spacing w:after="0" w:line="240" w:lineRule="auto"/>
              <w:ind w:left="-43" w:right="-72"/>
              <w:jc w:val="right"/>
              <w:rPr>
                <w:rFonts w:ascii="Arial" w:hAnsi="Arial" w:cs="Arial"/>
                <w:sz w:val="12"/>
                <w:szCs w:val="12"/>
              </w:rPr>
            </w:pPr>
          </w:p>
        </w:tc>
      </w:tr>
      <w:tr w:rsidR="00F15D1F" w:rsidRPr="00B203DF" w14:paraId="7BCAA4CF" w14:textId="77777777" w:rsidTr="00B203DF">
        <w:tc>
          <w:tcPr>
            <w:tcW w:w="6660" w:type="dxa"/>
            <w:hideMark/>
          </w:tcPr>
          <w:p w14:paraId="11A5FC13" w14:textId="77777777" w:rsidR="00F15D1F" w:rsidRPr="00B203DF" w:rsidRDefault="00F15D1F" w:rsidP="00BA5E84">
            <w:pPr>
              <w:spacing w:after="0" w:line="240" w:lineRule="auto"/>
              <w:ind w:left="1077" w:right="-126" w:hanging="9"/>
              <w:rPr>
                <w:rFonts w:ascii="Arial" w:hAnsi="Arial" w:cs="Arial"/>
                <w:sz w:val="18"/>
                <w:szCs w:val="18"/>
                <w:lang w:val="fr-FR"/>
              </w:rPr>
            </w:pPr>
            <w:r w:rsidRPr="00B203DF">
              <w:rPr>
                <w:rFonts w:ascii="Arial" w:hAnsi="Arial" w:cs="Arial"/>
                <w:sz w:val="18"/>
                <w:szCs w:val="18"/>
                <w:lang w:val="fr-FR"/>
              </w:rPr>
              <w:t>Total net non-current assets</w:t>
            </w:r>
          </w:p>
        </w:tc>
        <w:tc>
          <w:tcPr>
            <w:tcW w:w="1440" w:type="dxa"/>
            <w:tcBorders>
              <w:top w:val="nil"/>
              <w:left w:val="nil"/>
              <w:bottom w:val="single" w:sz="4" w:space="0" w:color="000000" w:themeColor="text1"/>
              <w:right w:val="nil"/>
            </w:tcBorders>
            <w:shd w:val="clear" w:color="auto" w:fill="FAFAFA"/>
          </w:tcPr>
          <w:p w14:paraId="27C42D49" w14:textId="0D024D23" w:rsidR="00F15D1F" w:rsidRPr="00B203DF" w:rsidRDefault="00F15D1F" w:rsidP="00BA5E84">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sz w:val="18"/>
                <w:szCs w:val="18"/>
                <w:lang w:val="fr-FR"/>
              </w:rPr>
            </w:pPr>
            <w:r w:rsidRPr="00B203DF">
              <w:rPr>
                <w:rFonts w:ascii="Arial" w:hAnsi="Arial" w:cs="Arial"/>
                <w:sz w:val="18"/>
                <w:szCs w:val="18"/>
              </w:rPr>
              <w:fldChar w:fldCharType="begin"/>
            </w:r>
            <w:r w:rsidRPr="00B203DF">
              <w:rPr>
                <w:rFonts w:ascii="Arial" w:hAnsi="Arial" w:cs="Arial"/>
                <w:sz w:val="18"/>
                <w:szCs w:val="18"/>
              </w:rPr>
              <w:instrText xml:space="preserve"> =SUM(ABOVE) </w:instrText>
            </w:r>
            <w:r w:rsidRPr="00B203DF">
              <w:rPr>
                <w:rFonts w:ascii="Arial" w:hAnsi="Arial" w:cs="Arial"/>
                <w:sz w:val="18"/>
                <w:szCs w:val="18"/>
              </w:rPr>
              <w:fldChar w:fldCharType="separate"/>
            </w:r>
            <w:r w:rsidRPr="00B203DF">
              <w:rPr>
                <w:rFonts w:ascii="Arial" w:hAnsi="Arial" w:cs="Arial"/>
                <w:noProof/>
                <w:sz w:val="18"/>
                <w:szCs w:val="18"/>
              </w:rPr>
              <w:t>3,461</w:t>
            </w:r>
            <w:r w:rsidRPr="00B203DF">
              <w:rPr>
                <w:rFonts w:ascii="Arial" w:hAnsi="Arial" w:cs="Arial"/>
                <w:sz w:val="18"/>
                <w:szCs w:val="18"/>
              </w:rPr>
              <w:fldChar w:fldCharType="end"/>
            </w:r>
          </w:p>
        </w:tc>
        <w:tc>
          <w:tcPr>
            <w:tcW w:w="1440" w:type="dxa"/>
            <w:tcBorders>
              <w:top w:val="nil"/>
              <w:left w:val="nil"/>
              <w:bottom w:val="single" w:sz="4" w:space="0" w:color="000000" w:themeColor="text1"/>
              <w:right w:val="nil"/>
            </w:tcBorders>
          </w:tcPr>
          <w:p w14:paraId="2C0A0ED4" w14:textId="2C55F17C" w:rsidR="00F15D1F" w:rsidRPr="00B203DF" w:rsidRDefault="00F15D1F" w:rsidP="00BA5E84">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sz w:val="18"/>
                <w:szCs w:val="18"/>
                <w:lang w:val="fr-FR"/>
              </w:rPr>
            </w:pPr>
            <w:r w:rsidRPr="00B203DF">
              <w:rPr>
                <w:rFonts w:ascii="Arial" w:hAnsi="Arial" w:cs="Arial"/>
                <w:sz w:val="18"/>
                <w:szCs w:val="18"/>
              </w:rPr>
              <w:fldChar w:fldCharType="begin"/>
            </w:r>
            <w:r w:rsidRPr="00B203DF">
              <w:rPr>
                <w:rFonts w:ascii="Arial" w:hAnsi="Arial" w:cs="Arial"/>
                <w:sz w:val="18"/>
                <w:szCs w:val="18"/>
              </w:rPr>
              <w:instrText xml:space="preserve"> =SUM(ABOVE) </w:instrText>
            </w:r>
            <w:r w:rsidRPr="00B203DF">
              <w:rPr>
                <w:rFonts w:ascii="Arial" w:hAnsi="Arial" w:cs="Arial"/>
                <w:sz w:val="18"/>
                <w:szCs w:val="18"/>
              </w:rPr>
              <w:fldChar w:fldCharType="separate"/>
            </w:r>
            <w:r w:rsidRPr="00B203DF">
              <w:rPr>
                <w:rFonts w:ascii="Arial" w:hAnsi="Arial" w:cs="Arial"/>
                <w:noProof/>
                <w:sz w:val="18"/>
                <w:szCs w:val="18"/>
              </w:rPr>
              <w:t>4,395</w:t>
            </w:r>
            <w:r w:rsidRPr="00B203DF">
              <w:rPr>
                <w:rFonts w:ascii="Arial" w:hAnsi="Arial" w:cs="Arial"/>
                <w:sz w:val="18"/>
                <w:szCs w:val="18"/>
              </w:rPr>
              <w:fldChar w:fldCharType="end"/>
            </w:r>
          </w:p>
        </w:tc>
      </w:tr>
      <w:tr w:rsidR="00B203DF" w:rsidRPr="00FE0D73" w14:paraId="170BA89E" w14:textId="77777777" w:rsidTr="00DB07CB">
        <w:tc>
          <w:tcPr>
            <w:tcW w:w="6660" w:type="dxa"/>
          </w:tcPr>
          <w:p w14:paraId="581CB04F" w14:textId="77777777" w:rsidR="00B203DF" w:rsidRPr="00FE0D73" w:rsidRDefault="00B203DF" w:rsidP="00BA5E84">
            <w:pPr>
              <w:spacing w:after="0" w:line="240" w:lineRule="auto"/>
              <w:ind w:left="1077" w:right="-126" w:hanging="9"/>
              <w:rPr>
                <w:rFonts w:ascii="Arial" w:hAnsi="Arial" w:cs="Arial"/>
                <w:sz w:val="12"/>
                <w:szCs w:val="12"/>
                <w:lang w:val="fr-FR"/>
              </w:rPr>
            </w:pPr>
          </w:p>
        </w:tc>
        <w:tc>
          <w:tcPr>
            <w:tcW w:w="1440" w:type="dxa"/>
            <w:tcBorders>
              <w:top w:val="nil"/>
              <w:left w:val="nil"/>
              <w:right w:val="nil"/>
            </w:tcBorders>
            <w:shd w:val="clear" w:color="auto" w:fill="FAFAFA"/>
          </w:tcPr>
          <w:p w14:paraId="5FA49E37" w14:textId="77777777" w:rsidR="00B203DF" w:rsidRPr="00FE0D73" w:rsidRDefault="00B203DF" w:rsidP="00BA5E84">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sz w:val="12"/>
                <w:szCs w:val="12"/>
              </w:rPr>
            </w:pPr>
          </w:p>
        </w:tc>
        <w:tc>
          <w:tcPr>
            <w:tcW w:w="1440" w:type="dxa"/>
            <w:tcBorders>
              <w:top w:val="nil"/>
              <w:left w:val="nil"/>
              <w:right w:val="nil"/>
            </w:tcBorders>
          </w:tcPr>
          <w:p w14:paraId="495683D0" w14:textId="77777777" w:rsidR="00B203DF" w:rsidRPr="00FE0D73" w:rsidRDefault="00B203DF" w:rsidP="00BA5E84">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sz w:val="12"/>
                <w:szCs w:val="12"/>
              </w:rPr>
            </w:pPr>
          </w:p>
        </w:tc>
      </w:tr>
      <w:tr w:rsidR="00F15D1F" w:rsidRPr="00B203DF" w14:paraId="5E7DBFB3" w14:textId="77777777" w:rsidTr="00FE0D73">
        <w:trPr>
          <w:trHeight w:val="46"/>
        </w:trPr>
        <w:tc>
          <w:tcPr>
            <w:tcW w:w="6660" w:type="dxa"/>
            <w:hideMark/>
          </w:tcPr>
          <w:p w14:paraId="282191E9" w14:textId="77777777" w:rsidR="00F15D1F" w:rsidRPr="00B203DF" w:rsidRDefault="00F15D1F" w:rsidP="00BA5E84">
            <w:pPr>
              <w:spacing w:after="0" w:line="240" w:lineRule="auto"/>
              <w:ind w:left="1077" w:right="-126" w:hanging="9"/>
              <w:rPr>
                <w:rFonts w:ascii="Arial" w:hAnsi="Arial" w:cs="Arial"/>
                <w:sz w:val="18"/>
                <w:szCs w:val="18"/>
              </w:rPr>
            </w:pPr>
            <w:r w:rsidRPr="00B203DF">
              <w:rPr>
                <w:rFonts w:ascii="Arial" w:hAnsi="Arial" w:cs="Arial"/>
                <w:sz w:val="18"/>
                <w:szCs w:val="18"/>
              </w:rPr>
              <w:t>Net assets</w:t>
            </w:r>
          </w:p>
        </w:tc>
        <w:tc>
          <w:tcPr>
            <w:tcW w:w="1440" w:type="dxa"/>
            <w:tcBorders>
              <w:left w:val="nil"/>
              <w:bottom w:val="single" w:sz="4" w:space="0" w:color="auto"/>
              <w:right w:val="nil"/>
            </w:tcBorders>
            <w:shd w:val="clear" w:color="auto" w:fill="FAFAFA"/>
          </w:tcPr>
          <w:p w14:paraId="2AE76319" w14:textId="310262CC" w:rsidR="00F15D1F" w:rsidRPr="00B203DF" w:rsidRDefault="00F15D1F" w:rsidP="00BA5E84">
            <w:pPr>
              <w:spacing w:after="0" w:line="240" w:lineRule="auto"/>
              <w:ind w:left="-43" w:right="-72"/>
              <w:jc w:val="right"/>
              <w:rPr>
                <w:rFonts w:ascii="Arial" w:hAnsi="Arial" w:cs="Arial"/>
                <w:sz w:val="18"/>
                <w:szCs w:val="18"/>
              </w:rPr>
            </w:pPr>
            <w:r w:rsidRPr="00B203DF">
              <w:rPr>
                <w:rFonts w:ascii="Arial" w:hAnsi="Arial" w:cs="Arial"/>
                <w:sz w:val="18"/>
                <w:szCs w:val="18"/>
              </w:rPr>
              <w:t>(3,603)</w:t>
            </w:r>
          </w:p>
        </w:tc>
        <w:tc>
          <w:tcPr>
            <w:tcW w:w="1440" w:type="dxa"/>
            <w:tcBorders>
              <w:left w:val="nil"/>
              <w:bottom w:val="single" w:sz="4" w:space="0" w:color="auto"/>
              <w:right w:val="nil"/>
            </w:tcBorders>
          </w:tcPr>
          <w:p w14:paraId="09D18C8E" w14:textId="4394F2EB" w:rsidR="00F15D1F" w:rsidRPr="00B203DF" w:rsidRDefault="00F15D1F" w:rsidP="00BA5E84">
            <w:pPr>
              <w:spacing w:after="0" w:line="240" w:lineRule="auto"/>
              <w:ind w:left="-43" w:right="-72"/>
              <w:jc w:val="right"/>
              <w:rPr>
                <w:rFonts w:ascii="Arial" w:hAnsi="Arial" w:cs="Arial"/>
                <w:sz w:val="18"/>
                <w:szCs w:val="18"/>
              </w:rPr>
            </w:pPr>
            <w:r w:rsidRPr="00B203DF">
              <w:rPr>
                <w:rFonts w:ascii="Arial" w:hAnsi="Arial" w:cs="Arial"/>
                <w:sz w:val="18"/>
                <w:szCs w:val="18"/>
              </w:rPr>
              <w:t>(446)</w:t>
            </w:r>
          </w:p>
        </w:tc>
      </w:tr>
      <w:tr w:rsidR="00FE0D73" w:rsidRPr="00FE0D73" w14:paraId="6E19D9A7" w14:textId="77777777" w:rsidTr="00FE0D73">
        <w:trPr>
          <w:trHeight w:val="46"/>
        </w:trPr>
        <w:tc>
          <w:tcPr>
            <w:tcW w:w="6660" w:type="dxa"/>
          </w:tcPr>
          <w:p w14:paraId="35C16AE4" w14:textId="77777777" w:rsidR="00FE0D73" w:rsidRPr="00FE0D73" w:rsidRDefault="00FE0D73" w:rsidP="00BA5E84">
            <w:pPr>
              <w:spacing w:after="0" w:line="240" w:lineRule="auto"/>
              <w:ind w:left="1077" w:right="-126" w:hanging="9"/>
              <w:rPr>
                <w:rFonts w:ascii="Arial" w:hAnsi="Arial" w:cs="Arial"/>
                <w:sz w:val="12"/>
                <w:szCs w:val="12"/>
              </w:rPr>
            </w:pPr>
          </w:p>
        </w:tc>
        <w:tc>
          <w:tcPr>
            <w:tcW w:w="1440" w:type="dxa"/>
            <w:tcBorders>
              <w:top w:val="single" w:sz="4" w:space="0" w:color="auto"/>
              <w:left w:val="nil"/>
              <w:right w:val="nil"/>
            </w:tcBorders>
            <w:shd w:val="clear" w:color="auto" w:fill="FAFAFA"/>
          </w:tcPr>
          <w:p w14:paraId="582E726F" w14:textId="77777777" w:rsidR="00FE0D73" w:rsidRPr="00FE0D73" w:rsidRDefault="00FE0D73" w:rsidP="00BA5E84">
            <w:pPr>
              <w:spacing w:after="0" w:line="240" w:lineRule="auto"/>
              <w:ind w:left="-43" w:right="-72"/>
              <w:jc w:val="right"/>
              <w:rPr>
                <w:rFonts w:ascii="Arial" w:hAnsi="Arial" w:cs="Arial"/>
                <w:sz w:val="12"/>
                <w:szCs w:val="12"/>
              </w:rPr>
            </w:pPr>
          </w:p>
        </w:tc>
        <w:tc>
          <w:tcPr>
            <w:tcW w:w="1440" w:type="dxa"/>
            <w:tcBorders>
              <w:top w:val="single" w:sz="4" w:space="0" w:color="auto"/>
              <w:left w:val="nil"/>
              <w:right w:val="nil"/>
            </w:tcBorders>
          </w:tcPr>
          <w:p w14:paraId="08E902B7" w14:textId="77777777" w:rsidR="00FE0D73" w:rsidRPr="00FE0D73" w:rsidRDefault="00FE0D73" w:rsidP="00BA5E84">
            <w:pPr>
              <w:spacing w:after="0" w:line="240" w:lineRule="auto"/>
              <w:ind w:left="-43" w:right="-72"/>
              <w:jc w:val="right"/>
              <w:rPr>
                <w:rFonts w:ascii="Arial" w:hAnsi="Arial" w:cs="Arial"/>
                <w:sz w:val="12"/>
                <w:szCs w:val="12"/>
              </w:rPr>
            </w:pPr>
          </w:p>
        </w:tc>
      </w:tr>
      <w:tr w:rsidR="00F15D1F" w:rsidRPr="00B203DF" w14:paraId="2F594228" w14:textId="77777777" w:rsidTr="00FE0D73">
        <w:tc>
          <w:tcPr>
            <w:tcW w:w="6660" w:type="dxa"/>
            <w:hideMark/>
          </w:tcPr>
          <w:p w14:paraId="19300F58" w14:textId="77777777" w:rsidR="00F15D1F" w:rsidRPr="00B203DF" w:rsidRDefault="00F15D1F" w:rsidP="00BA5E84">
            <w:pPr>
              <w:spacing w:after="0" w:line="240" w:lineRule="auto"/>
              <w:ind w:left="1077" w:right="-126" w:hanging="9"/>
              <w:rPr>
                <w:rFonts w:ascii="Arial" w:hAnsi="Arial" w:cs="Arial"/>
                <w:sz w:val="18"/>
                <w:szCs w:val="18"/>
              </w:rPr>
            </w:pPr>
            <w:r w:rsidRPr="00B203DF">
              <w:rPr>
                <w:rFonts w:ascii="Arial" w:hAnsi="Arial" w:cs="Arial"/>
                <w:sz w:val="18"/>
                <w:szCs w:val="18"/>
              </w:rPr>
              <w:t>Non-controlling interests</w:t>
            </w:r>
          </w:p>
        </w:tc>
        <w:tc>
          <w:tcPr>
            <w:tcW w:w="1440" w:type="dxa"/>
            <w:tcBorders>
              <w:left w:val="nil"/>
              <w:bottom w:val="single" w:sz="4" w:space="0" w:color="auto"/>
              <w:right w:val="nil"/>
            </w:tcBorders>
            <w:shd w:val="clear" w:color="auto" w:fill="FAFAFA"/>
          </w:tcPr>
          <w:p w14:paraId="63C96A39" w14:textId="44D8EB8A" w:rsidR="00F15D1F" w:rsidRPr="00B203DF" w:rsidRDefault="00F15D1F" w:rsidP="00BA5E84">
            <w:pPr>
              <w:spacing w:after="0" w:line="240" w:lineRule="auto"/>
              <w:ind w:left="-43" w:right="-72"/>
              <w:jc w:val="right"/>
              <w:rPr>
                <w:rFonts w:ascii="Arial" w:hAnsi="Arial" w:cs="Arial"/>
                <w:sz w:val="18"/>
                <w:szCs w:val="18"/>
              </w:rPr>
            </w:pPr>
            <w:r w:rsidRPr="00B203DF">
              <w:rPr>
                <w:rFonts w:ascii="Arial" w:hAnsi="Arial" w:cs="Arial"/>
                <w:sz w:val="18"/>
                <w:szCs w:val="18"/>
              </w:rPr>
              <w:t>(</w:t>
            </w:r>
            <w:r w:rsidR="65163773" w:rsidRPr="00B203DF">
              <w:rPr>
                <w:rFonts w:ascii="Arial" w:hAnsi="Arial" w:cs="Arial"/>
                <w:sz w:val="18"/>
                <w:szCs w:val="18"/>
              </w:rPr>
              <w:t>26</w:t>
            </w:r>
            <w:r w:rsidRPr="00B203DF">
              <w:rPr>
                <w:rFonts w:ascii="Arial" w:hAnsi="Arial" w:cs="Arial"/>
                <w:sz w:val="18"/>
                <w:szCs w:val="18"/>
              </w:rPr>
              <w:t>)</w:t>
            </w:r>
          </w:p>
        </w:tc>
        <w:tc>
          <w:tcPr>
            <w:tcW w:w="1440" w:type="dxa"/>
            <w:tcBorders>
              <w:left w:val="nil"/>
              <w:bottom w:val="single" w:sz="4" w:space="0" w:color="auto"/>
              <w:right w:val="nil"/>
            </w:tcBorders>
          </w:tcPr>
          <w:p w14:paraId="40FD02F2" w14:textId="51C38E3E" w:rsidR="00F15D1F" w:rsidRPr="00B203DF" w:rsidRDefault="00F15D1F" w:rsidP="00BA5E84">
            <w:pPr>
              <w:spacing w:after="0" w:line="240" w:lineRule="auto"/>
              <w:ind w:left="-43" w:right="-72"/>
              <w:jc w:val="right"/>
              <w:rPr>
                <w:rFonts w:ascii="Arial" w:hAnsi="Arial" w:cs="Arial"/>
                <w:sz w:val="18"/>
                <w:szCs w:val="18"/>
              </w:rPr>
            </w:pPr>
            <w:r w:rsidRPr="00B203DF">
              <w:rPr>
                <w:rFonts w:ascii="Arial" w:hAnsi="Arial" w:cs="Arial"/>
                <w:sz w:val="18"/>
                <w:szCs w:val="18"/>
              </w:rPr>
              <w:t>(</w:t>
            </w:r>
            <w:r w:rsidR="3FB1F797" w:rsidRPr="00B203DF">
              <w:rPr>
                <w:rFonts w:ascii="Arial" w:hAnsi="Arial" w:cs="Arial"/>
                <w:sz w:val="18"/>
                <w:szCs w:val="18"/>
              </w:rPr>
              <w:t>3</w:t>
            </w:r>
            <w:r w:rsidRPr="00B203DF">
              <w:rPr>
                <w:rFonts w:ascii="Arial" w:hAnsi="Arial" w:cs="Arial"/>
                <w:sz w:val="18"/>
                <w:szCs w:val="18"/>
              </w:rPr>
              <w:t>)</w:t>
            </w:r>
          </w:p>
        </w:tc>
      </w:tr>
    </w:tbl>
    <w:p w14:paraId="24CBDB6C" w14:textId="77777777" w:rsidR="00B203DF" w:rsidRDefault="00B203DF" w:rsidP="008C3D80">
      <w:pPr>
        <w:keepNext/>
        <w:keepLines/>
        <w:spacing w:after="0" w:line="240" w:lineRule="auto"/>
        <w:ind w:left="1080" w:hanging="540"/>
        <w:outlineLvl w:val="1"/>
        <w:rPr>
          <w:rFonts w:ascii="Arial" w:eastAsia="Arial" w:hAnsi="Arial" w:cs="Arial"/>
          <w:b/>
          <w:color w:val="CF4A02"/>
          <w:sz w:val="18"/>
          <w:szCs w:val="18"/>
          <w:lang w:eastAsia="en-GB"/>
        </w:rPr>
      </w:pPr>
    </w:p>
    <w:p w14:paraId="4AC1638C" w14:textId="459CA0A6" w:rsidR="009F552B" w:rsidRPr="00B203DF" w:rsidRDefault="009F552B" w:rsidP="008C3D80">
      <w:pPr>
        <w:keepNext/>
        <w:keepLines/>
        <w:spacing w:after="0" w:line="240" w:lineRule="auto"/>
        <w:ind w:left="1080" w:hanging="540"/>
        <w:outlineLvl w:val="1"/>
        <w:rPr>
          <w:rFonts w:ascii="Arial" w:eastAsia="Arial" w:hAnsi="Arial" w:cs="Arial"/>
          <w:b/>
          <w:color w:val="CF4A02"/>
          <w:sz w:val="18"/>
          <w:szCs w:val="18"/>
          <w:lang w:eastAsia="en-GB"/>
        </w:rPr>
      </w:pPr>
      <w:r w:rsidRPr="00B203DF">
        <w:rPr>
          <w:rFonts w:ascii="Arial" w:eastAsia="Arial" w:hAnsi="Arial" w:cs="Arial"/>
          <w:b/>
          <w:color w:val="CF4A02"/>
          <w:sz w:val="18"/>
          <w:szCs w:val="18"/>
          <w:lang w:eastAsia="en-GB"/>
        </w:rPr>
        <w:t>b)</w:t>
      </w:r>
      <w:r w:rsidRPr="00B203DF">
        <w:rPr>
          <w:rFonts w:ascii="Arial" w:eastAsia="Arial" w:hAnsi="Arial" w:cs="Arial"/>
          <w:b/>
          <w:color w:val="CF4A02"/>
          <w:sz w:val="18"/>
          <w:szCs w:val="18"/>
          <w:lang w:eastAsia="en-GB"/>
        </w:rPr>
        <w:tab/>
        <w:t>Summarised statement of comprehensive income</w:t>
      </w:r>
    </w:p>
    <w:p w14:paraId="6FF6F78F" w14:textId="77777777" w:rsidR="008C3D80" w:rsidRPr="00B203DF" w:rsidRDefault="008C3D80" w:rsidP="00555846">
      <w:pPr>
        <w:keepNext/>
        <w:keepLines/>
        <w:tabs>
          <w:tab w:val="left" w:pos="540"/>
        </w:tabs>
        <w:spacing w:after="0" w:line="240" w:lineRule="auto"/>
        <w:outlineLvl w:val="1"/>
        <w:rPr>
          <w:rFonts w:ascii="Arial" w:eastAsia="Arial" w:hAnsi="Arial" w:cs="Arial"/>
          <w:b/>
          <w:color w:val="CF4A02"/>
          <w:sz w:val="18"/>
          <w:szCs w:val="18"/>
          <w:lang w:eastAsia="en-GB"/>
        </w:rPr>
      </w:pPr>
    </w:p>
    <w:tbl>
      <w:tblPr>
        <w:tblW w:w="0" w:type="auto"/>
        <w:tblInd w:w="-90" w:type="dxa"/>
        <w:tblLayout w:type="fixed"/>
        <w:tblLook w:val="04A0" w:firstRow="1" w:lastRow="0" w:firstColumn="1" w:lastColumn="0" w:noHBand="0" w:noVBand="1"/>
      </w:tblPr>
      <w:tblGrid>
        <w:gridCol w:w="6660"/>
        <w:gridCol w:w="1440"/>
        <w:gridCol w:w="1440"/>
      </w:tblGrid>
      <w:tr w:rsidR="00BB01C1" w:rsidRPr="00B203DF" w14:paraId="4909658A" w14:textId="77777777" w:rsidTr="00B203DF">
        <w:trPr>
          <w:trHeight w:val="20"/>
          <w:tblHeader/>
        </w:trPr>
        <w:tc>
          <w:tcPr>
            <w:tcW w:w="6660" w:type="dxa"/>
          </w:tcPr>
          <w:p w14:paraId="7FCB04A9" w14:textId="130A381C" w:rsidR="0CD35341" w:rsidRPr="00B203DF" w:rsidRDefault="0CD35341" w:rsidP="00BA5E84">
            <w:pPr>
              <w:spacing w:after="0" w:line="240" w:lineRule="auto"/>
              <w:ind w:left="1067"/>
              <w:rPr>
                <w:rFonts w:ascii="Arial" w:eastAsia="Arial" w:hAnsi="Arial" w:cs="Arial"/>
                <w:sz w:val="18"/>
                <w:szCs w:val="18"/>
              </w:rPr>
            </w:pPr>
          </w:p>
        </w:tc>
        <w:tc>
          <w:tcPr>
            <w:tcW w:w="2880" w:type="dxa"/>
            <w:gridSpan w:val="2"/>
            <w:tcBorders>
              <w:top w:val="single" w:sz="4" w:space="0" w:color="000000" w:themeColor="text1"/>
              <w:left w:val="nil"/>
              <w:bottom w:val="nil"/>
              <w:right w:val="nil"/>
            </w:tcBorders>
            <w:vAlign w:val="bottom"/>
          </w:tcPr>
          <w:p w14:paraId="1A3C2E96" w14:textId="26822377" w:rsidR="0CD35341" w:rsidRPr="00B203DF" w:rsidRDefault="0CD35341" w:rsidP="00BA5E84">
            <w:pPr>
              <w:spacing w:after="0" w:line="240" w:lineRule="auto"/>
              <w:jc w:val="center"/>
              <w:rPr>
                <w:rFonts w:ascii="Arial" w:hAnsi="Arial" w:cs="Arial"/>
                <w:sz w:val="18"/>
                <w:szCs w:val="18"/>
              </w:rPr>
            </w:pPr>
            <w:r w:rsidRPr="00B203DF">
              <w:rPr>
                <w:rFonts w:ascii="Arial" w:eastAsia="Arial" w:hAnsi="Arial" w:cs="Arial"/>
                <w:b/>
                <w:bCs/>
                <w:sz w:val="18"/>
                <w:szCs w:val="18"/>
              </w:rPr>
              <w:t xml:space="preserve">For the year ended </w:t>
            </w:r>
          </w:p>
          <w:p w14:paraId="3F0C6CE4" w14:textId="36C151F3" w:rsidR="0CD35341" w:rsidRPr="00B203DF" w:rsidRDefault="0CD35341" w:rsidP="00BA5E84">
            <w:pPr>
              <w:spacing w:after="0" w:line="240" w:lineRule="auto"/>
              <w:jc w:val="center"/>
              <w:rPr>
                <w:rFonts w:ascii="Arial" w:hAnsi="Arial" w:cs="Arial"/>
                <w:sz w:val="18"/>
                <w:szCs w:val="18"/>
              </w:rPr>
            </w:pPr>
            <w:r w:rsidRPr="00B203DF">
              <w:rPr>
                <w:rFonts w:ascii="Arial" w:eastAsia="Arial" w:hAnsi="Arial" w:cs="Arial"/>
                <w:b/>
                <w:bCs/>
                <w:sz w:val="18"/>
                <w:szCs w:val="18"/>
              </w:rPr>
              <w:t>31 December 2022</w:t>
            </w:r>
          </w:p>
        </w:tc>
      </w:tr>
      <w:tr w:rsidR="00BB01C1" w:rsidRPr="00B203DF" w14:paraId="6E0BCBD3" w14:textId="77777777" w:rsidTr="00B203DF">
        <w:trPr>
          <w:trHeight w:val="20"/>
          <w:tblHeader/>
        </w:trPr>
        <w:tc>
          <w:tcPr>
            <w:tcW w:w="6660" w:type="dxa"/>
          </w:tcPr>
          <w:p w14:paraId="2CB3BC36" w14:textId="057875FD" w:rsidR="0CD35341" w:rsidRPr="00B203DF" w:rsidRDefault="0CD35341" w:rsidP="00BA5E84">
            <w:pPr>
              <w:spacing w:after="0" w:line="240" w:lineRule="auto"/>
              <w:ind w:left="1067"/>
              <w:rPr>
                <w:rFonts w:ascii="Arial" w:hAnsi="Arial" w:cs="Arial"/>
                <w:sz w:val="18"/>
                <w:szCs w:val="18"/>
              </w:rPr>
            </w:pPr>
          </w:p>
        </w:tc>
        <w:tc>
          <w:tcPr>
            <w:tcW w:w="2880" w:type="dxa"/>
            <w:gridSpan w:val="2"/>
            <w:tcBorders>
              <w:top w:val="single" w:sz="4" w:space="0" w:color="000000" w:themeColor="text1"/>
              <w:left w:val="nil"/>
              <w:bottom w:val="nil"/>
              <w:right w:val="nil"/>
            </w:tcBorders>
            <w:vAlign w:val="bottom"/>
            <w:hideMark/>
          </w:tcPr>
          <w:p w14:paraId="6C200F3A" w14:textId="5EED650D" w:rsidR="3C6A74FD" w:rsidRPr="00B203DF" w:rsidRDefault="3C6A74FD" w:rsidP="00BA5E84">
            <w:pPr>
              <w:spacing w:after="0" w:line="240" w:lineRule="auto"/>
              <w:jc w:val="center"/>
              <w:rPr>
                <w:rFonts w:ascii="Arial" w:hAnsi="Arial" w:cs="Arial"/>
                <w:sz w:val="18"/>
                <w:szCs w:val="18"/>
              </w:rPr>
            </w:pPr>
            <w:r w:rsidRPr="00B203DF">
              <w:rPr>
                <w:rFonts w:ascii="Arial" w:eastAsia="Arial" w:hAnsi="Arial" w:cs="Arial"/>
                <w:b/>
                <w:bCs/>
                <w:sz w:val="18"/>
                <w:szCs w:val="18"/>
              </w:rPr>
              <w:t>Phelp</w:t>
            </w:r>
            <w:r w:rsidR="0CD35341" w:rsidRPr="00B203DF">
              <w:rPr>
                <w:rFonts w:ascii="Arial" w:eastAsia="Arial" w:hAnsi="Arial" w:cs="Arial"/>
                <w:b/>
                <w:bCs/>
                <w:sz w:val="18"/>
                <w:szCs w:val="18"/>
              </w:rPr>
              <w:t>s Dodge International (Thailand) Limited</w:t>
            </w:r>
          </w:p>
        </w:tc>
      </w:tr>
      <w:tr w:rsidR="00BB01C1" w:rsidRPr="00B203DF" w14:paraId="7875E7B8" w14:textId="77777777" w:rsidTr="00B203DF">
        <w:trPr>
          <w:trHeight w:val="61"/>
          <w:tblHeader/>
        </w:trPr>
        <w:tc>
          <w:tcPr>
            <w:tcW w:w="6660" w:type="dxa"/>
          </w:tcPr>
          <w:p w14:paraId="3C421E96" w14:textId="0A35B048" w:rsidR="0CD35341" w:rsidRPr="00B203DF" w:rsidRDefault="0CD35341" w:rsidP="00BA5E84">
            <w:pPr>
              <w:spacing w:after="0" w:line="240" w:lineRule="auto"/>
              <w:ind w:left="1067"/>
              <w:rPr>
                <w:rFonts w:ascii="Arial" w:hAnsi="Arial" w:cs="Arial"/>
                <w:sz w:val="18"/>
                <w:szCs w:val="18"/>
              </w:rPr>
            </w:pPr>
          </w:p>
        </w:tc>
        <w:tc>
          <w:tcPr>
            <w:tcW w:w="1440" w:type="dxa"/>
            <w:tcBorders>
              <w:top w:val="single" w:sz="4" w:space="0" w:color="000000" w:themeColor="text1"/>
              <w:left w:val="nil"/>
              <w:bottom w:val="nil"/>
              <w:right w:val="nil"/>
            </w:tcBorders>
            <w:vAlign w:val="bottom"/>
            <w:hideMark/>
          </w:tcPr>
          <w:p w14:paraId="2744EC5C" w14:textId="3A12586C" w:rsidR="0CD35341" w:rsidRPr="00B203DF" w:rsidRDefault="0CD35341" w:rsidP="00BA5E84">
            <w:pPr>
              <w:spacing w:after="0" w:line="240" w:lineRule="auto"/>
              <w:ind w:right="-72"/>
              <w:jc w:val="right"/>
              <w:rPr>
                <w:rFonts w:ascii="Arial" w:hAnsi="Arial" w:cs="Arial"/>
                <w:sz w:val="18"/>
                <w:szCs w:val="18"/>
              </w:rPr>
            </w:pPr>
            <w:r w:rsidRPr="00B203DF">
              <w:rPr>
                <w:rFonts w:ascii="Arial" w:eastAsia="Arial" w:hAnsi="Arial" w:cs="Arial"/>
                <w:b/>
                <w:bCs/>
                <w:sz w:val="18"/>
                <w:szCs w:val="18"/>
              </w:rPr>
              <w:t>2022</w:t>
            </w:r>
          </w:p>
        </w:tc>
        <w:tc>
          <w:tcPr>
            <w:tcW w:w="1440" w:type="dxa"/>
            <w:tcBorders>
              <w:top w:val="single" w:sz="4" w:space="0" w:color="000000" w:themeColor="text1"/>
              <w:left w:val="nil"/>
              <w:bottom w:val="nil"/>
              <w:right w:val="nil"/>
            </w:tcBorders>
            <w:vAlign w:val="bottom"/>
            <w:hideMark/>
          </w:tcPr>
          <w:p w14:paraId="7E6CBDAC" w14:textId="7E9C6D39" w:rsidR="0CD35341" w:rsidRPr="00B203DF" w:rsidRDefault="0CD35341" w:rsidP="00BA5E84">
            <w:pPr>
              <w:spacing w:after="0" w:line="240" w:lineRule="auto"/>
              <w:ind w:right="-72"/>
              <w:jc w:val="right"/>
              <w:rPr>
                <w:rFonts w:ascii="Arial" w:hAnsi="Arial" w:cs="Arial"/>
                <w:sz w:val="18"/>
                <w:szCs w:val="18"/>
              </w:rPr>
            </w:pPr>
            <w:r w:rsidRPr="00B203DF">
              <w:rPr>
                <w:rFonts w:ascii="Arial" w:eastAsia="Arial" w:hAnsi="Arial" w:cs="Arial"/>
                <w:b/>
                <w:bCs/>
                <w:sz w:val="18"/>
                <w:szCs w:val="18"/>
              </w:rPr>
              <w:t>2021</w:t>
            </w:r>
          </w:p>
        </w:tc>
      </w:tr>
      <w:tr w:rsidR="003855BB" w:rsidRPr="00B203DF" w14:paraId="757583CB" w14:textId="77777777" w:rsidTr="00B203DF">
        <w:trPr>
          <w:trHeight w:val="20"/>
          <w:tblHeader/>
        </w:trPr>
        <w:tc>
          <w:tcPr>
            <w:tcW w:w="6660" w:type="dxa"/>
          </w:tcPr>
          <w:p w14:paraId="318645F8" w14:textId="149BAFED" w:rsidR="0CD35341" w:rsidRPr="00B203DF" w:rsidRDefault="0CD35341" w:rsidP="00BA5E84">
            <w:pPr>
              <w:spacing w:after="0" w:line="240" w:lineRule="auto"/>
              <w:ind w:left="1067"/>
              <w:rPr>
                <w:rFonts w:ascii="Arial" w:hAnsi="Arial" w:cs="Arial"/>
                <w:sz w:val="18"/>
                <w:szCs w:val="18"/>
              </w:rPr>
            </w:pPr>
          </w:p>
        </w:tc>
        <w:tc>
          <w:tcPr>
            <w:tcW w:w="1440" w:type="dxa"/>
            <w:tcBorders>
              <w:top w:val="nil"/>
              <w:left w:val="nil"/>
              <w:bottom w:val="single" w:sz="4" w:space="0" w:color="000000" w:themeColor="text1"/>
              <w:right w:val="nil"/>
            </w:tcBorders>
            <w:vAlign w:val="bottom"/>
            <w:hideMark/>
          </w:tcPr>
          <w:p w14:paraId="4949E31F" w14:textId="417CDB10" w:rsidR="0CD35341" w:rsidRPr="00B203DF" w:rsidRDefault="0CD35341" w:rsidP="00BA5E84">
            <w:pPr>
              <w:spacing w:after="0" w:line="240" w:lineRule="auto"/>
              <w:ind w:right="-72"/>
              <w:jc w:val="right"/>
              <w:rPr>
                <w:rFonts w:ascii="Arial" w:hAnsi="Arial" w:cs="Arial"/>
                <w:sz w:val="18"/>
                <w:szCs w:val="18"/>
              </w:rPr>
            </w:pPr>
            <w:r w:rsidRPr="00B203DF">
              <w:rPr>
                <w:rFonts w:ascii="Arial" w:eastAsia="Arial" w:hAnsi="Arial" w:cs="Arial"/>
                <w:b/>
                <w:bCs/>
                <w:sz w:val="18"/>
                <w:szCs w:val="18"/>
              </w:rPr>
              <w:t>Million Baht</w:t>
            </w:r>
          </w:p>
        </w:tc>
        <w:tc>
          <w:tcPr>
            <w:tcW w:w="1440" w:type="dxa"/>
            <w:tcBorders>
              <w:top w:val="nil"/>
              <w:left w:val="nil"/>
              <w:bottom w:val="single" w:sz="4" w:space="0" w:color="000000" w:themeColor="text1"/>
              <w:right w:val="nil"/>
            </w:tcBorders>
            <w:vAlign w:val="bottom"/>
            <w:hideMark/>
          </w:tcPr>
          <w:p w14:paraId="7AE75EC1" w14:textId="619F10E4" w:rsidR="00D947A3" w:rsidRDefault="00D947A3" w:rsidP="00BA5E84">
            <w:pPr>
              <w:spacing w:after="0" w:line="240" w:lineRule="auto"/>
              <w:ind w:right="-72"/>
              <w:jc w:val="right"/>
              <w:rPr>
                <w:rFonts w:ascii="Arial" w:eastAsia="Arial" w:hAnsi="Arial" w:cs="Arial"/>
                <w:b/>
                <w:bCs/>
                <w:sz w:val="18"/>
                <w:szCs w:val="18"/>
              </w:rPr>
            </w:pPr>
            <w:r>
              <w:rPr>
                <w:rFonts w:ascii="Arial" w:eastAsia="Arial" w:hAnsi="Arial" w:cs="Arial"/>
                <w:b/>
                <w:bCs/>
                <w:sz w:val="18"/>
                <w:szCs w:val="18"/>
              </w:rPr>
              <w:t>Restated</w:t>
            </w:r>
          </w:p>
          <w:p w14:paraId="3A3F9B77" w14:textId="459832F3" w:rsidR="0CD35341" w:rsidRPr="00B203DF" w:rsidRDefault="0CD35341" w:rsidP="00BA5E84">
            <w:pPr>
              <w:spacing w:after="0" w:line="240" w:lineRule="auto"/>
              <w:ind w:right="-72"/>
              <w:jc w:val="right"/>
              <w:rPr>
                <w:rFonts w:ascii="Arial" w:hAnsi="Arial" w:cs="Arial"/>
                <w:sz w:val="18"/>
                <w:szCs w:val="18"/>
              </w:rPr>
            </w:pPr>
            <w:r w:rsidRPr="00B203DF">
              <w:rPr>
                <w:rFonts w:ascii="Arial" w:eastAsia="Arial" w:hAnsi="Arial" w:cs="Arial"/>
                <w:b/>
                <w:bCs/>
                <w:sz w:val="18"/>
                <w:szCs w:val="18"/>
              </w:rPr>
              <w:t>Million Baht</w:t>
            </w:r>
          </w:p>
        </w:tc>
      </w:tr>
      <w:tr w:rsidR="00BB01C1" w:rsidRPr="00FE0D73" w14:paraId="05C42FE1" w14:textId="77777777" w:rsidTr="00B203DF">
        <w:trPr>
          <w:trHeight w:val="20"/>
          <w:tblHeader/>
        </w:trPr>
        <w:tc>
          <w:tcPr>
            <w:tcW w:w="6660" w:type="dxa"/>
          </w:tcPr>
          <w:p w14:paraId="21CA0899" w14:textId="33B8DA16" w:rsidR="0CD35341" w:rsidRPr="00FE0D73" w:rsidRDefault="0CD35341" w:rsidP="00BA5E84">
            <w:pPr>
              <w:spacing w:after="0" w:line="240" w:lineRule="auto"/>
              <w:ind w:left="1067"/>
              <w:rPr>
                <w:rFonts w:ascii="Arial" w:hAnsi="Arial" w:cs="Arial"/>
                <w:sz w:val="12"/>
                <w:szCs w:val="12"/>
              </w:rPr>
            </w:pPr>
          </w:p>
        </w:tc>
        <w:tc>
          <w:tcPr>
            <w:tcW w:w="1440" w:type="dxa"/>
            <w:tcBorders>
              <w:top w:val="single" w:sz="4" w:space="0" w:color="000000" w:themeColor="text1"/>
              <w:left w:val="nil"/>
              <w:bottom w:val="nil"/>
              <w:right w:val="nil"/>
            </w:tcBorders>
            <w:shd w:val="clear" w:color="auto" w:fill="FAFAFA"/>
          </w:tcPr>
          <w:p w14:paraId="4A42AF04" w14:textId="536BEAB2" w:rsidR="0CD35341" w:rsidRPr="00FE0D73" w:rsidRDefault="0CD35341" w:rsidP="00BA5E84">
            <w:pPr>
              <w:spacing w:after="0" w:line="240" w:lineRule="auto"/>
              <w:ind w:right="-72"/>
              <w:jc w:val="right"/>
              <w:rPr>
                <w:rFonts w:ascii="Arial" w:hAnsi="Arial" w:cs="Arial"/>
                <w:sz w:val="12"/>
                <w:szCs w:val="12"/>
              </w:rPr>
            </w:pPr>
            <w:r w:rsidRPr="00FE0D73">
              <w:rPr>
                <w:rFonts w:ascii="Arial" w:eastAsia="Arial" w:hAnsi="Arial" w:cs="Arial"/>
                <w:sz w:val="12"/>
                <w:szCs w:val="12"/>
              </w:rPr>
              <w:t xml:space="preserve"> </w:t>
            </w:r>
          </w:p>
        </w:tc>
        <w:tc>
          <w:tcPr>
            <w:tcW w:w="1440" w:type="dxa"/>
            <w:tcBorders>
              <w:top w:val="single" w:sz="4" w:space="0" w:color="000000" w:themeColor="text1"/>
              <w:left w:val="nil"/>
              <w:bottom w:val="nil"/>
              <w:right w:val="nil"/>
            </w:tcBorders>
          </w:tcPr>
          <w:p w14:paraId="28420EA5" w14:textId="39EE9663" w:rsidR="0CD35341" w:rsidRPr="00FE0D73" w:rsidRDefault="0CD35341" w:rsidP="00BA5E84">
            <w:pPr>
              <w:spacing w:after="0" w:line="240" w:lineRule="auto"/>
              <w:ind w:right="-72"/>
              <w:jc w:val="right"/>
              <w:rPr>
                <w:rFonts w:ascii="Arial" w:hAnsi="Arial" w:cs="Arial"/>
                <w:sz w:val="12"/>
                <w:szCs w:val="12"/>
              </w:rPr>
            </w:pPr>
            <w:r w:rsidRPr="00FE0D73">
              <w:rPr>
                <w:rFonts w:ascii="Arial" w:eastAsia="Arial" w:hAnsi="Arial" w:cs="Arial"/>
                <w:sz w:val="12"/>
                <w:szCs w:val="12"/>
              </w:rPr>
              <w:t xml:space="preserve"> </w:t>
            </w:r>
          </w:p>
        </w:tc>
      </w:tr>
      <w:tr w:rsidR="00D81696" w:rsidRPr="00B203DF" w14:paraId="344CAA5A" w14:textId="77777777" w:rsidTr="00B203DF">
        <w:trPr>
          <w:trHeight w:val="20"/>
        </w:trPr>
        <w:tc>
          <w:tcPr>
            <w:tcW w:w="6660" w:type="dxa"/>
            <w:hideMark/>
          </w:tcPr>
          <w:p w14:paraId="263C4918" w14:textId="461863D5" w:rsidR="0CD35341" w:rsidRPr="00B203DF" w:rsidRDefault="0CD35341" w:rsidP="00BA5E84">
            <w:pPr>
              <w:spacing w:after="0" w:line="240" w:lineRule="auto"/>
              <w:ind w:left="1067"/>
              <w:rPr>
                <w:rFonts w:ascii="Arial" w:hAnsi="Arial" w:cs="Arial"/>
                <w:sz w:val="18"/>
                <w:szCs w:val="18"/>
              </w:rPr>
            </w:pPr>
            <w:r w:rsidRPr="00B203DF">
              <w:rPr>
                <w:rFonts w:ascii="Arial" w:eastAsia="Arial" w:hAnsi="Arial" w:cs="Arial"/>
                <w:sz w:val="18"/>
                <w:szCs w:val="18"/>
              </w:rPr>
              <w:t>Revenues</w:t>
            </w:r>
          </w:p>
        </w:tc>
        <w:tc>
          <w:tcPr>
            <w:tcW w:w="1440" w:type="dxa"/>
            <w:shd w:val="clear" w:color="auto" w:fill="FAFAFA"/>
          </w:tcPr>
          <w:p w14:paraId="5A54EDE5" w14:textId="7BCF2AE9" w:rsidR="0CD35341" w:rsidRPr="00B203DF" w:rsidRDefault="0CD35341" w:rsidP="00BA5E84">
            <w:pPr>
              <w:spacing w:after="0" w:line="240" w:lineRule="auto"/>
              <w:ind w:right="-72"/>
              <w:jc w:val="right"/>
              <w:rPr>
                <w:rFonts w:ascii="Arial" w:hAnsi="Arial" w:cs="Arial"/>
                <w:sz w:val="18"/>
                <w:szCs w:val="18"/>
              </w:rPr>
            </w:pPr>
            <w:r w:rsidRPr="00B203DF">
              <w:rPr>
                <w:rFonts w:ascii="Arial" w:eastAsia="Arial" w:hAnsi="Arial" w:cs="Arial"/>
                <w:color w:val="000000" w:themeColor="text1"/>
                <w:sz w:val="18"/>
                <w:szCs w:val="18"/>
              </w:rPr>
              <w:t>22,965</w:t>
            </w:r>
          </w:p>
        </w:tc>
        <w:tc>
          <w:tcPr>
            <w:tcW w:w="1440" w:type="dxa"/>
          </w:tcPr>
          <w:p w14:paraId="35C21D42" w14:textId="7CB5E11A" w:rsidR="0CD35341" w:rsidRPr="00B203DF" w:rsidRDefault="0CD35341" w:rsidP="00BA5E84">
            <w:pPr>
              <w:spacing w:after="0" w:line="240" w:lineRule="auto"/>
              <w:ind w:right="-72"/>
              <w:jc w:val="right"/>
              <w:rPr>
                <w:rFonts w:ascii="Arial" w:hAnsi="Arial" w:cs="Arial"/>
                <w:sz w:val="18"/>
                <w:szCs w:val="18"/>
              </w:rPr>
            </w:pPr>
            <w:r w:rsidRPr="00B203DF">
              <w:rPr>
                <w:rFonts w:ascii="Arial" w:eastAsia="Arial" w:hAnsi="Arial" w:cs="Arial"/>
                <w:sz w:val="18"/>
                <w:szCs w:val="18"/>
              </w:rPr>
              <w:t>17,756</w:t>
            </w:r>
          </w:p>
        </w:tc>
      </w:tr>
      <w:tr w:rsidR="00D81696" w:rsidRPr="00B203DF" w14:paraId="24054553" w14:textId="77777777" w:rsidTr="00B203DF">
        <w:trPr>
          <w:trHeight w:val="20"/>
        </w:trPr>
        <w:tc>
          <w:tcPr>
            <w:tcW w:w="6660" w:type="dxa"/>
            <w:hideMark/>
          </w:tcPr>
          <w:p w14:paraId="6AF7D11F" w14:textId="27E74F7A" w:rsidR="0CD35341" w:rsidRPr="00B203DF" w:rsidRDefault="0CD35341" w:rsidP="00BA5E84">
            <w:pPr>
              <w:spacing w:after="0" w:line="240" w:lineRule="auto"/>
              <w:ind w:left="1067"/>
              <w:rPr>
                <w:rFonts w:ascii="Arial" w:hAnsi="Arial" w:cs="Arial"/>
                <w:sz w:val="18"/>
                <w:szCs w:val="18"/>
              </w:rPr>
            </w:pPr>
            <w:r w:rsidRPr="00B203DF">
              <w:rPr>
                <w:rFonts w:ascii="Arial" w:eastAsia="Arial" w:hAnsi="Arial" w:cs="Arial"/>
                <w:sz w:val="18"/>
                <w:szCs w:val="18"/>
              </w:rPr>
              <w:t>Profit (</w:t>
            </w:r>
            <w:r w:rsidR="001A082F">
              <w:rPr>
                <w:rFonts w:ascii="Arial" w:eastAsia="Arial" w:hAnsi="Arial" w:cs="Arial"/>
                <w:sz w:val="18"/>
                <w:szCs w:val="18"/>
              </w:rPr>
              <w:t>l</w:t>
            </w:r>
            <w:r w:rsidRPr="00B203DF">
              <w:rPr>
                <w:rFonts w:ascii="Arial" w:eastAsia="Arial" w:hAnsi="Arial" w:cs="Arial"/>
                <w:sz w:val="18"/>
                <w:szCs w:val="18"/>
              </w:rPr>
              <w:t>oss) for the year</w:t>
            </w:r>
          </w:p>
        </w:tc>
        <w:tc>
          <w:tcPr>
            <w:tcW w:w="1440" w:type="dxa"/>
            <w:shd w:val="clear" w:color="auto" w:fill="FAFAFA"/>
          </w:tcPr>
          <w:p w14:paraId="34CD0300" w14:textId="387DE8F7" w:rsidR="0CD35341" w:rsidRPr="00B203DF" w:rsidRDefault="0CD35341" w:rsidP="00BA5E84">
            <w:pPr>
              <w:tabs>
                <w:tab w:val="left" w:pos="1134"/>
                <w:tab w:val="left" w:pos="1276"/>
                <w:tab w:val="center" w:pos="3402"/>
                <w:tab w:val="left" w:pos="4536"/>
                <w:tab w:val="left" w:pos="5670"/>
                <w:tab w:val="left" w:pos="6804"/>
                <w:tab w:val="right" w:pos="7655"/>
              </w:tabs>
              <w:spacing w:after="0" w:line="240" w:lineRule="auto"/>
              <w:ind w:right="-72"/>
              <w:jc w:val="right"/>
              <w:rPr>
                <w:rFonts w:ascii="Arial" w:hAnsi="Arial" w:cs="Arial"/>
                <w:sz w:val="18"/>
                <w:szCs w:val="18"/>
              </w:rPr>
            </w:pPr>
            <w:r w:rsidRPr="00B203DF">
              <w:rPr>
                <w:rFonts w:ascii="Arial" w:eastAsia="Arial" w:hAnsi="Arial" w:cs="Arial"/>
                <w:color w:val="000000" w:themeColor="text1"/>
                <w:sz w:val="18"/>
                <w:szCs w:val="18"/>
              </w:rPr>
              <w:t>(4,523)</w:t>
            </w:r>
          </w:p>
        </w:tc>
        <w:tc>
          <w:tcPr>
            <w:tcW w:w="1440" w:type="dxa"/>
          </w:tcPr>
          <w:p w14:paraId="1DFD8A59" w14:textId="6B0CF000" w:rsidR="0CD35341" w:rsidRPr="00B203DF" w:rsidRDefault="0CD35341" w:rsidP="00BA5E84">
            <w:pPr>
              <w:tabs>
                <w:tab w:val="left" w:pos="1134"/>
                <w:tab w:val="left" w:pos="1276"/>
                <w:tab w:val="center" w:pos="3402"/>
                <w:tab w:val="left" w:pos="4536"/>
                <w:tab w:val="left" w:pos="5670"/>
                <w:tab w:val="left" w:pos="6804"/>
                <w:tab w:val="right" w:pos="7655"/>
              </w:tabs>
              <w:spacing w:after="0" w:line="240" w:lineRule="auto"/>
              <w:ind w:right="-72"/>
              <w:jc w:val="right"/>
              <w:rPr>
                <w:rFonts w:ascii="Arial" w:hAnsi="Arial" w:cs="Arial"/>
                <w:sz w:val="18"/>
                <w:szCs w:val="18"/>
              </w:rPr>
            </w:pPr>
            <w:r w:rsidRPr="00B203DF">
              <w:rPr>
                <w:rFonts w:ascii="Arial" w:eastAsia="Arial" w:hAnsi="Arial" w:cs="Arial"/>
                <w:sz w:val="18"/>
                <w:szCs w:val="18"/>
              </w:rPr>
              <w:t>(7,261)</w:t>
            </w:r>
          </w:p>
        </w:tc>
      </w:tr>
      <w:tr w:rsidR="00D81696" w:rsidRPr="00B203DF" w14:paraId="42D32963" w14:textId="77777777" w:rsidTr="00B203DF">
        <w:trPr>
          <w:trHeight w:val="20"/>
        </w:trPr>
        <w:tc>
          <w:tcPr>
            <w:tcW w:w="6660" w:type="dxa"/>
            <w:hideMark/>
          </w:tcPr>
          <w:p w14:paraId="39EA1875" w14:textId="0FC99B97" w:rsidR="0CD35341" w:rsidRPr="00B203DF" w:rsidRDefault="0CD35341" w:rsidP="00BA5E84">
            <w:pPr>
              <w:spacing w:after="0" w:line="240" w:lineRule="auto"/>
              <w:ind w:left="1067"/>
              <w:rPr>
                <w:rFonts w:ascii="Arial" w:hAnsi="Arial" w:cs="Arial"/>
                <w:sz w:val="18"/>
                <w:szCs w:val="18"/>
              </w:rPr>
            </w:pPr>
            <w:r w:rsidRPr="00B203DF">
              <w:rPr>
                <w:rFonts w:ascii="Arial" w:eastAsia="Arial" w:hAnsi="Arial" w:cs="Arial"/>
                <w:sz w:val="18"/>
                <w:szCs w:val="18"/>
              </w:rPr>
              <w:t>Other comprehensive income</w:t>
            </w:r>
          </w:p>
        </w:tc>
        <w:tc>
          <w:tcPr>
            <w:tcW w:w="1440" w:type="dxa"/>
            <w:tcBorders>
              <w:top w:val="nil"/>
              <w:left w:val="nil"/>
              <w:bottom w:val="single" w:sz="4" w:space="0" w:color="000000" w:themeColor="text1"/>
              <w:right w:val="nil"/>
            </w:tcBorders>
            <w:shd w:val="clear" w:color="auto" w:fill="FAFAFA"/>
          </w:tcPr>
          <w:p w14:paraId="03D4E500" w14:textId="759B491B" w:rsidR="0CD35341" w:rsidRPr="00B203DF" w:rsidRDefault="0CD35341" w:rsidP="00BA5E84">
            <w:pPr>
              <w:tabs>
                <w:tab w:val="left" w:pos="1134"/>
                <w:tab w:val="left" w:pos="1276"/>
                <w:tab w:val="center" w:pos="3402"/>
                <w:tab w:val="left" w:pos="4536"/>
                <w:tab w:val="left" w:pos="5670"/>
                <w:tab w:val="left" w:pos="6804"/>
                <w:tab w:val="right" w:pos="7655"/>
              </w:tabs>
              <w:spacing w:after="0" w:line="240" w:lineRule="auto"/>
              <w:ind w:right="-72"/>
              <w:jc w:val="right"/>
              <w:rPr>
                <w:rFonts w:ascii="Arial" w:hAnsi="Arial" w:cs="Arial"/>
                <w:sz w:val="18"/>
                <w:szCs w:val="18"/>
              </w:rPr>
            </w:pPr>
            <w:r w:rsidRPr="00B203DF">
              <w:rPr>
                <w:rFonts w:ascii="Arial" w:eastAsia="Arial" w:hAnsi="Arial" w:cs="Arial"/>
                <w:color w:val="000000" w:themeColor="text1"/>
                <w:sz w:val="18"/>
                <w:szCs w:val="18"/>
              </w:rPr>
              <w:t>(488)</w:t>
            </w:r>
          </w:p>
        </w:tc>
        <w:tc>
          <w:tcPr>
            <w:tcW w:w="1440" w:type="dxa"/>
            <w:tcBorders>
              <w:top w:val="nil"/>
              <w:left w:val="nil"/>
              <w:bottom w:val="single" w:sz="4" w:space="0" w:color="000000" w:themeColor="text1"/>
              <w:right w:val="nil"/>
            </w:tcBorders>
          </w:tcPr>
          <w:p w14:paraId="1F263544" w14:textId="58C0D5AC" w:rsidR="0CD35341" w:rsidRPr="00B203DF" w:rsidRDefault="0CD35341" w:rsidP="00BA5E84">
            <w:pPr>
              <w:tabs>
                <w:tab w:val="left" w:pos="1134"/>
                <w:tab w:val="left" w:pos="1276"/>
                <w:tab w:val="center" w:pos="3402"/>
                <w:tab w:val="left" w:pos="4536"/>
                <w:tab w:val="left" w:pos="5670"/>
                <w:tab w:val="left" w:pos="6804"/>
                <w:tab w:val="right" w:pos="7655"/>
              </w:tabs>
              <w:spacing w:after="0" w:line="240" w:lineRule="auto"/>
              <w:ind w:right="-72"/>
              <w:jc w:val="right"/>
              <w:rPr>
                <w:rFonts w:ascii="Arial" w:hAnsi="Arial" w:cs="Arial"/>
                <w:sz w:val="18"/>
                <w:szCs w:val="18"/>
              </w:rPr>
            </w:pPr>
            <w:r w:rsidRPr="00B203DF">
              <w:rPr>
                <w:rFonts w:ascii="Arial" w:eastAsia="Arial" w:hAnsi="Arial" w:cs="Arial"/>
                <w:sz w:val="18"/>
                <w:szCs w:val="18"/>
              </w:rPr>
              <w:t>104</w:t>
            </w:r>
          </w:p>
        </w:tc>
      </w:tr>
      <w:tr w:rsidR="00D81696" w:rsidRPr="00FE0D73" w14:paraId="48C11789" w14:textId="77777777" w:rsidTr="00B203DF">
        <w:trPr>
          <w:trHeight w:val="20"/>
        </w:trPr>
        <w:tc>
          <w:tcPr>
            <w:tcW w:w="6660" w:type="dxa"/>
          </w:tcPr>
          <w:p w14:paraId="71329605" w14:textId="5593404E" w:rsidR="0CD35341" w:rsidRPr="00FE0D73" w:rsidRDefault="0CD35341" w:rsidP="00BA5E84">
            <w:pPr>
              <w:spacing w:after="0" w:line="240" w:lineRule="auto"/>
              <w:ind w:left="1067"/>
              <w:rPr>
                <w:rFonts w:ascii="Arial" w:hAnsi="Arial" w:cs="Arial"/>
                <w:sz w:val="12"/>
                <w:szCs w:val="12"/>
              </w:rPr>
            </w:pPr>
          </w:p>
        </w:tc>
        <w:tc>
          <w:tcPr>
            <w:tcW w:w="1440" w:type="dxa"/>
            <w:tcBorders>
              <w:top w:val="single" w:sz="4" w:space="0" w:color="000000" w:themeColor="text1"/>
              <w:left w:val="nil"/>
              <w:right w:val="nil"/>
            </w:tcBorders>
            <w:shd w:val="clear" w:color="auto" w:fill="FAFAFA"/>
          </w:tcPr>
          <w:p w14:paraId="70438060" w14:textId="24F9FFF8" w:rsidR="0CD35341" w:rsidRPr="00FE0D73" w:rsidRDefault="0CD35341" w:rsidP="00BA5E84">
            <w:pPr>
              <w:tabs>
                <w:tab w:val="left" w:pos="1134"/>
                <w:tab w:val="left" w:pos="1276"/>
                <w:tab w:val="center" w:pos="3402"/>
                <w:tab w:val="left" w:pos="4536"/>
                <w:tab w:val="left" w:pos="5670"/>
                <w:tab w:val="left" w:pos="6804"/>
                <w:tab w:val="right" w:pos="7655"/>
              </w:tabs>
              <w:spacing w:after="0" w:line="240" w:lineRule="auto"/>
              <w:ind w:right="-72"/>
              <w:jc w:val="right"/>
              <w:rPr>
                <w:rFonts w:ascii="Arial" w:hAnsi="Arial" w:cs="Arial"/>
                <w:sz w:val="12"/>
                <w:szCs w:val="12"/>
              </w:rPr>
            </w:pPr>
            <w:r w:rsidRPr="00FE0D73">
              <w:rPr>
                <w:rFonts w:ascii="Arial" w:eastAsia="Arial" w:hAnsi="Arial" w:cs="Arial"/>
                <w:sz w:val="12"/>
                <w:szCs w:val="12"/>
              </w:rPr>
              <w:t xml:space="preserve"> </w:t>
            </w:r>
          </w:p>
        </w:tc>
        <w:tc>
          <w:tcPr>
            <w:tcW w:w="1440" w:type="dxa"/>
            <w:tcBorders>
              <w:top w:val="single" w:sz="4" w:space="0" w:color="000000" w:themeColor="text1"/>
              <w:left w:val="nil"/>
              <w:right w:val="nil"/>
            </w:tcBorders>
          </w:tcPr>
          <w:p w14:paraId="79E1B406" w14:textId="22C24904" w:rsidR="0CD35341" w:rsidRPr="00FE0D73" w:rsidRDefault="0CD35341" w:rsidP="00BA5E84">
            <w:pPr>
              <w:tabs>
                <w:tab w:val="left" w:pos="1134"/>
                <w:tab w:val="left" w:pos="1276"/>
                <w:tab w:val="center" w:pos="3402"/>
                <w:tab w:val="left" w:pos="4536"/>
                <w:tab w:val="left" w:pos="5670"/>
                <w:tab w:val="left" w:pos="6804"/>
                <w:tab w:val="right" w:pos="7655"/>
              </w:tabs>
              <w:spacing w:after="0" w:line="240" w:lineRule="auto"/>
              <w:ind w:right="-72"/>
              <w:jc w:val="right"/>
              <w:rPr>
                <w:rFonts w:ascii="Arial" w:hAnsi="Arial" w:cs="Arial"/>
                <w:sz w:val="12"/>
                <w:szCs w:val="12"/>
              </w:rPr>
            </w:pPr>
            <w:r w:rsidRPr="00FE0D73">
              <w:rPr>
                <w:rFonts w:ascii="Arial" w:eastAsia="Arial" w:hAnsi="Arial" w:cs="Arial"/>
                <w:sz w:val="12"/>
                <w:szCs w:val="12"/>
              </w:rPr>
              <w:t xml:space="preserve"> </w:t>
            </w:r>
          </w:p>
        </w:tc>
      </w:tr>
      <w:tr w:rsidR="00D81696" w:rsidRPr="00B203DF" w14:paraId="4B480F2B" w14:textId="77777777" w:rsidTr="00B203DF">
        <w:trPr>
          <w:trHeight w:val="20"/>
        </w:trPr>
        <w:tc>
          <w:tcPr>
            <w:tcW w:w="6660" w:type="dxa"/>
            <w:hideMark/>
          </w:tcPr>
          <w:p w14:paraId="5A663044" w14:textId="1323A4C5" w:rsidR="0CD35341" w:rsidRPr="00B203DF" w:rsidRDefault="0CD35341" w:rsidP="00BA5E84">
            <w:pPr>
              <w:spacing w:after="0" w:line="240" w:lineRule="auto"/>
              <w:ind w:left="1067"/>
              <w:rPr>
                <w:rFonts w:ascii="Arial" w:hAnsi="Arial" w:cs="Arial"/>
                <w:sz w:val="18"/>
                <w:szCs w:val="18"/>
              </w:rPr>
            </w:pPr>
            <w:r w:rsidRPr="00B203DF">
              <w:rPr>
                <w:rFonts w:ascii="Arial" w:eastAsia="Arial" w:hAnsi="Arial" w:cs="Arial"/>
                <w:sz w:val="18"/>
                <w:szCs w:val="18"/>
              </w:rPr>
              <w:t>Total comprehensive income</w:t>
            </w:r>
          </w:p>
        </w:tc>
        <w:tc>
          <w:tcPr>
            <w:tcW w:w="1440" w:type="dxa"/>
            <w:tcBorders>
              <w:top w:val="nil"/>
              <w:left w:val="nil"/>
              <w:bottom w:val="single" w:sz="4" w:space="0" w:color="auto"/>
              <w:right w:val="nil"/>
            </w:tcBorders>
            <w:shd w:val="clear" w:color="auto" w:fill="FAFAFA"/>
          </w:tcPr>
          <w:p w14:paraId="39C6FD22" w14:textId="1465D875" w:rsidR="0CD35341" w:rsidRPr="00B203DF" w:rsidRDefault="0CD35341" w:rsidP="00BA5E84">
            <w:pPr>
              <w:spacing w:after="0" w:line="240" w:lineRule="auto"/>
              <w:ind w:right="-72"/>
              <w:jc w:val="right"/>
              <w:rPr>
                <w:rFonts w:ascii="Arial" w:hAnsi="Arial" w:cs="Arial"/>
                <w:sz w:val="18"/>
                <w:szCs w:val="18"/>
              </w:rPr>
            </w:pPr>
            <w:r w:rsidRPr="00B203DF">
              <w:rPr>
                <w:rFonts w:ascii="Arial" w:eastAsia="Arial" w:hAnsi="Arial" w:cs="Arial"/>
                <w:color w:val="000000" w:themeColor="text1"/>
                <w:sz w:val="18"/>
                <w:szCs w:val="18"/>
                <w:lang w:val="th"/>
              </w:rPr>
              <w:t>(</w:t>
            </w:r>
            <w:r w:rsidRPr="00B203DF">
              <w:rPr>
                <w:rFonts w:ascii="Arial" w:eastAsia="Arial" w:hAnsi="Arial" w:cs="Arial"/>
                <w:color w:val="000000" w:themeColor="text1"/>
                <w:sz w:val="18"/>
                <w:szCs w:val="18"/>
              </w:rPr>
              <w:t>5,011</w:t>
            </w:r>
            <w:r w:rsidRPr="00B203DF">
              <w:rPr>
                <w:rFonts w:ascii="Arial" w:eastAsia="Arial" w:hAnsi="Arial" w:cs="Arial"/>
                <w:color w:val="000000" w:themeColor="text1"/>
                <w:sz w:val="18"/>
                <w:szCs w:val="18"/>
                <w:lang w:val="th"/>
              </w:rPr>
              <w:t>)</w:t>
            </w:r>
          </w:p>
        </w:tc>
        <w:tc>
          <w:tcPr>
            <w:tcW w:w="1440" w:type="dxa"/>
            <w:tcBorders>
              <w:top w:val="nil"/>
              <w:left w:val="nil"/>
              <w:bottom w:val="single" w:sz="4" w:space="0" w:color="auto"/>
              <w:right w:val="nil"/>
            </w:tcBorders>
          </w:tcPr>
          <w:p w14:paraId="34704B85" w14:textId="6D5957A1" w:rsidR="0CD35341" w:rsidRPr="00B203DF" w:rsidRDefault="0CD35341" w:rsidP="00BA5E84">
            <w:pPr>
              <w:spacing w:after="0" w:line="240" w:lineRule="auto"/>
              <w:ind w:right="-72"/>
              <w:jc w:val="right"/>
              <w:rPr>
                <w:rFonts w:ascii="Arial" w:hAnsi="Arial" w:cs="Arial"/>
                <w:sz w:val="18"/>
                <w:szCs w:val="18"/>
              </w:rPr>
            </w:pPr>
            <w:r w:rsidRPr="00B203DF">
              <w:rPr>
                <w:rFonts w:ascii="Arial" w:eastAsia="Arial" w:hAnsi="Arial" w:cs="Arial"/>
                <w:sz w:val="18"/>
                <w:szCs w:val="18"/>
              </w:rPr>
              <w:t>(7,157)</w:t>
            </w:r>
          </w:p>
        </w:tc>
      </w:tr>
      <w:tr w:rsidR="00B203DF" w:rsidRPr="00FE0D73" w14:paraId="7FC51530" w14:textId="77777777" w:rsidTr="00DB07CB">
        <w:trPr>
          <w:trHeight w:val="20"/>
        </w:trPr>
        <w:tc>
          <w:tcPr>
            <w:tcW w:w="6660" w:type="dxa"/>
          </w:tcPr>
          <w:p w14:paraId="54CB869B" w14:textId="77777777" w:rsidR="00B203DF" w:rsidRPr="00FE0D73" w:rsidRDefault="00B203DF" w:rsidP="00BA5E84">
            <w:pPr>
              <w:spacing w:after="0" w:line="240" w:lineRule="auto"/>
              <w:ind w:left="1067"/>
              <w:rPr>
                <w:rFonts w:ascii="Arial" w:eastAsia="Arial" w:hAnsi="Arial" w:cs="Arial"/>
                <w:sz w:val="12"/>
                <w:szCs w:val="12"/>
              </w:rPr>
            </w:pPr>
          </w:p>
        </w:tc>
        <w:tc>
          <w:tcPr>
            <w:tcW w:w="1440" w:type="dxa"/>
            <w:tcBorders>
              <w:top w:val="single" w:sz="4" w:space="0" w:color="auto"/>
              <w:left w:val="nil"/>
              <w:right w:val="nil"/>
            </w:tcBorders>
            <w:shd w:val="clear" w:color="auto" w:fill="FAFAFA"/>
          </w:tcPr>
          <w:p w14:paraId="1EF7BF14" w14:textId="77777777" w:rsidR="00B203DF" w:rsidRPr="00FE0D73" w:rsidRDefault="00B203DF" w:rsidP="00BA5E84">
            <w:pPr>
              <w:spacing w:after="0" w:line="240" w:lineRule="auto"/>
              <w:ind w:right="-72"/>
              <w:jc w:val="right"/>
              <w:rPr>
                <w:rFonts w:ascii="Arial" w:eastAsia="Arial" w:hAnsi="Arial" w:cs="Arial"/>
                <w:color w:val="000000" w:themeColor="text1"/>
                <w:sz w:val="12"/>
                <w:szCs w:val="12"/>
                <w:lang w:val="th"/>
              </w:rPr>
            </w:pPr>
          </w:p>
        </w:tc>
        <w:tc>
          <w:tcPr>
            <w:tcW w:w="1440" w:type="dxa"/>
            <w:tcBorders>
              <w:top w:val="single" w:sz="4" w:space="0" w:color="auto"/>
              <w:left w:val="nil"/>
              <w:right w:val="nil"/>
            </w:tcBorders>
          </w:tcPr>
          <w:p w14:paraId="216A22C8" w14:textId="77777777" w:rsidR="00B203DF" w:rsidRPr="00FE0D73" w:rsidRDefault="00B203DF" w:rsidP="00BA5E84">
            <w:pPr>
              <w:spacing w:after="0" w:line="240" w:lineRule="auto"/>
              <w:ind w:right="-72"/>
              <w:jc w:val="right"/>
              <w:rPr>
                <w:rFonts w:ascii="Arial" w:eastAsia="Arial" w:hAnsi="Arial" w:cs="Arial"/>
                <w:sz w:val="12"/>
                <w:szCs w:val="12"/>
              </w:rPr>
            </w:pPr>
          </w:p>
        </w:tc>
      </w:tr>
      <w:tr w:rsidR="00D81696" w:rsidRPr="00B203DF" w14:paraId="17421D26" w14:textId="77777777" w:rsidTr="00FE0D73">
        <w:trPr>
          <w:trHeight w:val="20"/>
        </w:trPr>
        <w:tc>
          <w:tcPr>
            <w:tcW w:w="6660" w:type="dxa"/>
            <w:hideMark/>
          </w:tcPr>
          <w:p w14:paraId="2FBCB43E" w14:textId="1C978539" w:rsidR="0CD35341" w:rsidRPr="00B203DF" w:rsidRDefault="0CD35341" w:rsidP="00BA5E84">
            <w:pPr>
              <w:spacing w:after="0" w:line="240" w:lineRule="auto"/>
              <w:ind w:left="1067"/>
              <w:rPr>
                <w:rFonts w:ascii="Arial" w:hAnsi="Arial" w:cs="Arial"/>
                <w:sz w:val="18"/>
                <w:szCs w:val="18"/>
              </w:rPr>
            </w:pPr>
            <w:r w:rsidRPr="00B203DF">
              <w:rPr>
                <w:rFonts w:ascii="Arial" w:eastAsia="Arial" w:hAnsi="Arial" w:cs="Arial"/>
                <w:sz w:val="18"/>
                <w:szCs w:val="18"/>
              </w:rPr>
              <w:t>Income attributable to non-controlling interests</w:t>
            </w:r>
          </w:p>
        </w:tc>
        <w:tc>
          <w:tcPr>
            <w:tcW w:w="1440" w:type="dxa"/>
            <w:tcBorders>
              <w:left w:val="nil"/>
              <w:bottom w:val="single" w:sz="4" w:space="0" w:color="auto"/>
              <w:right w:val="nil"/>
            </w:tcBorders>
            <w:shd w:val="clear" w:color="auto" w:fill="FAFAFA"/>
          </w:tcPr>
          <w:p w14:paraId="6B5BB38A" w14:textId="7C17F771" w:rsidR="0CD35341" w:rsidRPr="00B203DF" w:rsidRDefault="0CD35341" w:rsidP="00BA5E84">
            <w:pPr>
              <w:spacing w:after="0" w:line="240" w:lineRule="auto"/>
              <w:ind w:right="-72"/>
              <w:jc w:val="right"/>
              <w:rPr>
                <w:rFonts w:ascii="Arial" w:hAnsi="Arial" w:cs="Arial"/>
                <w:sz w:val="18"/>
                <w:szCs w:val="18"/>
              </w:rPr>
            </w:pPr>
            <w:r w:rsidRPr="00B203DF">
              <w:rPr>
                <w:rFonts w:ascii="Arial" w:eastAsia="Arial" w:hAnsi="Arial" w:cs="Arial"/>
                <w:color w:val="000000" w:themeColor="text1"/>
                <w:sz w:val="18"/>
                <w:szCs w:val="18"/>
              </w:rPr>
              <w:t>(36)</w:t>
            </w:r>
          </w:p>
        </w:tc>
        <w:tc>
          <w:tcPr>
            <w:tcW w:w="1440" w:type="dxa"/>
            <w:tcBorders>
              <w:left w:val="nil"/>
              <w:bottom w:val="single" w:sz="4" w:space="0" w:color="auto"/>
              <w:right w:val="nil"/>
            </w:tcBorders>
          </w:tcPr>
          <w:p w14:paraId="4499DF9A" w14:textId="2EA7C1D7" w:rsidR="0CD35341" w:rsidRPr="00B203DF" w:rsidRDefault="0CD35341" w:rsidP="00BA5E84">
            <w:pPr>
              <w:spacing w:after="0" w:line="240" w:lineRule="auto"/>
              <w:ind w:right="-72"/>
              <w:jc w:val="right"/>
              <w:rPr>
                <w:rFonts w:ascii="Arial" w:hAnsi="Arial" w:cs="Arial"/>
                <w:sz w:val="18"/>
                <w:szCs w:val="18"/>
              </w:rPr>
            </w:pPr>
            <w:r w:rsidRPr="00B203DF">
              <w:rPr>
                <w:rFonts w:ascii="Arial" w:eastAsia="Arial" w:hAnsi="Arial" w:cs="Arial"/>
                <w:sz w:val="18"/>
                <w:szCs w:val="18"/>
              </w:rPr>
              <w:t>(52)</w:t>
            </w:r>
          </w:p>
        </w:tc>
      </w:tr>
      <w:tr w:rsidR="00FE0D73" w:rsidRPr="00FE0D73" w14:paraId="7F0052FD" w14:textId="77777777" w:rsidTr="00FE0D73">
        <w:trPr>
          <w:trHeight w:val="20"/>
        </w:trPr>
        <w:tc>
          <w:tcPr>
            <w:tcW w:w="6660" w:type="dxa"/>
          </w:tcPr>
          <w:p w14:paraId="5D4D28E4" w14:textId="77777777" w:rsidR="00FE0D73" w:rsidRPr="00FE0D73" w:rsidRDefault="00FE0D73" w:rsidP="00BA5E84">
            <w:pPr>
              <w:spacing w:after="0" w:line="240" w:lineRule="auto"/>
              <w:ind w:left="1067"/>
              <w:rPr>
                <w:rFonts w:ascii="Arial" w:eastAsia="Arial" w:hAnsi="Arial" w:cs="Arial"/>
                <w:sz w:val="12"/>
                <w:szCs w:val="12"/>
              </w:rPr>
            </w:pPr>
          </w:p>
        </w:tc>
        <w:tc>
          <w:tcPr>
            <w:tcW w:w="1440" w:type="dxa"/>
            <w:tcBorders>
              <w:top w:val="single" w:sz="4" w:space="0" w:color="auto"/>
              <w:left w:val="nil"/>
              <w:right w:val="nil"/>
            </w:tcBorders>
            <w:shd w:val="clear" w:color="auto" w:fill="FAFAFA"/>
          </w:tcPr>
          <w:p w14:paraId="7426A77D" w14:textId="77777777" w:rsidR="00FE0D73" w:rsidRPr="00FE0D73" w:rsidRDefault="00FE0D73" w:rsidP="00BA5E84">
            <w:pPr>
              <w:spacing w:after="0" w:line="240" w:lineRule="auto"/>
              <w:ind w:right="-72"/>
              <w:jc w:val="right"/>
              <w:rPr>
                <w:rFonts w:ascii="Arial" w:eastAsia="Arial" w:hAnsi="Arial" w:cs="Arial"/>
                <w:color w:val="000000" w:themeColor="text1"/>
                <w:sz w:val="12"/>
                <w:szCs w:val="12"/>
              </w:rPr>
            </w:pPr>
          </w:p>
        </w:tc>
        <w:tc>
          <w:tcPr>
            <w:tcW w:w="1440" w:type="dxa"/>
            <w:tcBorders>
              <w:top w:val="single" w:sz="4" w:space="0" w:color="auto"/>
              <w:left w:val="nil"/>
              <w:right w:val="nil"/>
            </w:tcBorders>
          </w:tcPr>
          <w:p w14:paraId="09F45F7F" w14:textId="77777777" w:rsidR="00FE0D73" w:rsidRPr="00FE0D73" w:rsidRDefault="00FE0D73" w:rsidP="00BA5E84">
            <w:pPr>
              <w:spacing w:after="0" w:line="240" w:lineRule="auto"/>
              <w:ind w:right="-72"/>
              <w:jc w:val="right"/>
              <w:rPr>
                <w:rFonts w:ascii="Arial" w:eastAsia="Arial" w:hAnsi="Arial" w:cs="Arial"/>
                <w:sz w:val="12"/>
                <w:szCs w:val="12"/>
              </w:rPr>
            </w:pPr>
          </w:p>
        </w:tc>
      </w:tr>
      <w:tr w:rsidR="00D81696" w:rsidRPr="00B203DF" w14:paraId="018455B6" w14:textId="77777777" w:rsidTr="00FE0D73">
        <w:trPr>
          <w:trHeight w:val="20"/>
        </w:trPr>
        <w:tc>
          <w:tcPr>
            <w:tcW w:w="6660" w:type="dxa"/>
            <w:hideMark/>
          </w:tcPr>
          <w:p w14:paraId="31609557" w14:textId="788AE17F" w:rsidR="0CD35341" w:rsidRPr="00B203DF" w:rsidRDefault="0CD35341" w:rsidP="00BA5E84">
            <w:pPr>
              <w:spacing w:after="0" w:line="240" w:lineRule="auto"/>
              <w:ind w:left="1067"/>
              <w:rPr>
                <w:rFonts w:ascii="Arial" w:hAnsi="Arial" w:cs="Arial"/>
                <w:sz w:val="18"/>
                <w:szCs w:val="18"/>
              </w:rPr>
            </w:pPr>
            <w:r w:rsidRPr="00B203DF">
              <w:rPr>
                <w:rFonts w:ascii="Arial" w:eastAsia="Arial" w:hAnsi="Arial" w:cs="Arial"/>
                <w:sz w:val="18"/>
                <w:szCs w:val="18"/>
              </w:rPr>
              <w:t>Dividend paid to non-controlling interests</w:t>
            </w:r>
          </w:p>
        </w:tc>
        <w:tc>
          <w:tcPr>
            <w:tcW w:w="1440" w:type="dxa"/>
            <w:tcBorders>
              <w:left w:val="nil"/>
              <w:bottom w:val="single" w:sz="4" w:space="0" w:color="auto"/>
              <w:right w:val="nil"/>
            </w:tcBorders>
            <w:shd w:val="clear" w:color="auto" w:fill="FAFAFA"/>
          </w:tcPr>
          <w:p w14:paraId="0EAE1845" w14:textId="17596F60" w:rsidR="0CD35341" w:rsidRPr="00B203DF" w:rsidRDefault="00010193" w:rsidP="00BA5E84">
            <w:pPr>
              <w:spacing w:after="0" w:line="240" w:lineRule="auto"/>
              <w:ind w:right="-72"/>
              <w:jc w:val="right"/>
              <w:rPr>
                <w:rFonts w:ascii="Arial" w:hAnsi="Arial" w:cs="Arial"/>
                <w:sz w:val="18"/>
                <w:szCs w:val="18"/>
              </w:rPr>
            </w:pPr>
            <w:r>
              <w:rPr>
                <w:rFonts w:ascii="Arial" w:hAnsi="Arial" w:cs="Arial"/>
                <w:sz w:val="18"/>
                <w:szCs w:val="18"/>
              </w:rPr>
              <w:t>-</w:t>
            </w:r>
          </w:p>
        </w:tc>
        <w:tc>
          <w:tcPr>
            <w:tcW w:w="1440" w:type="dxa"/>
            <w:tcBorders>
              <w:left w:val="nil"/>
              <w:bottom w:val="single" w:sz="4" w:space="0" w:color="auto"/>
              <w:right w:val="nil"/>
            </w:tcBorders>
          </w:tcPr>
          <w:p w14:paraId="36178CB3" w14:textId="5D1272DE" w:rsidR="0CD35341" w:rsidRPr="00B203DF" w:rsidRDefault="00010193" w:rsidP="00BA5E84">
            <w:pPr>
              <w:spacing w:after="0" w:line="240" w:lineRule="auto"/>
              <w:ind w:right="-72"/>
              <w:jc w:val="right"/>
              <w:rPr>
                <w:rFonts w:ascii="Arial" w:eastAsia="Arial" w:hAnsi="Arial" w:cs="Arial"/>
                <w:sz w:val="18"/>
                <w:szCs w:val="18"/>
              </w:rPr>
            </w:pPr>
            <w:r>
              <w:rPr>
                <w:rFonts w:ascii="Arial" w:eastAsia="Arial" w:hAnsi="Arial" w:cs="Arial"/>
                <w:sz w:val="18"/>
                <w:szCs w:val="18"/>
              </w:rPr>
              <w:t>-</w:t>
            </w:r>
          </w:p>
        </w:tc>
      </w:tr>
    </w:tbl>
    <w:p w14:paraId="4CD8D054" w14:textId="3213D2AA" w:rsidR="00B203DF" w:rsidRDefault="00B203DF" w:rsidP="00555846">
      <w:pPr>
        <w:spacing w:after="0" w:line="240" w:lineRule="auto"/>
        <w:jc w:val="both"/>
        <w:rPr>
          <w:rFonts w:ascii="Arial" w:hAnsi="Arial" w:cs="Arial"/>
          <w:sz w:val="18"/>
          <w:szCs w:val="18"/>
          <w:highlight w:val="lightGray"/>
        </w:rPr>
      </w:pPr>
    </w:p>
    <w:p w14:paraId="5D6E904B" w14:textId="10D0E9FD" w:rsidR="00BB01C1" w:rsidRPr="008062F2" w:rsidRDefault="00BB01C1" w:rsidP="008062F2">
      <w:pPr>
        <w:pStyle w:val="ListParagraph"/>
        <w:keepNext/>
        <w:keepLines/>
        <w:numPr>
          <w:ilvl w:val="0"/>
          <w:numId w:val="16"/>
        </w:numPr>
        <w:spacing w:after="0" w:line="240" w:lineRule="auto"/>
        <w:ind w:left="1080" w:hanging="540"/>
        <w:outlineLvl w:val="1"/>
        <w:rPr>
          <w:rFonts w:ascii="Arial" w:eastAsia="Arial" w:hAnsi="Arial"/>
          <w:b/>
          <w:color w:val="CF4A02"/>
          <w:sz w:val="18"/>
          <w:szCs w:val="18"/>
          <w:lang w:eastAsia="en-GB"/>
        </w:rPr>
      </w:pPr>
      <w:bookmarkStart w:id="14" w:name="_Toc122629695"/>
      <w:r w:rsidRPr="008C3D80">
        <w:rPr>
          <w:rFonts w:ascii="Arial" w:eastAsia="Arial" w:hAnsi="Arial" w:cs="Arial"/>
          <w:b/>
          <w:color w:val="CF4A02"/>
          <w:sz w:val="18"/>
          <w:szCs w:val="18"/>
          <w:lang w:eastAsia="en-GB"/>
        </w:rPr>
        <w:t>Summarised statement of cash flow</w:t>
      </w:r>
    </w:p>
    <w:p w14:paraId="39AD3F64" w14:textId="77777777" w:rsidR="008062F2" w:rsidRPr="008C3D80" w:rsidRDefault="008062F2" w:rsidP="008062F2">
      <w:pPr>
        <w:pStyle w:val="ListParagraph"/>
        <w:keepNext/>
        <w:keepLines/>
        <w:spacing w:after="0" w:line="240" w:lineRule="auto"/>
        <w:ind w:left="1080"/>
        <w:outlineLvl w:val="1"/>
        <w:rPr>
          <w:rFonts w:ascii="Arial" w:eastAsia="Arial" w:hAnsi="Arial"/>
          <w:b/>
          <w:color w:val="CF4A02"/>
          <w:sz w:val="18"/>
          <w:szCs w:val="18"/>
          <w:lang w:eastAsia="en-GB"/>
        </w:rPr>
      </w:pPr>
    </w:p>
    <w:bookmarkEnd w:id="14"/>
    <w:tbl>
      <w:tblPr>
        <w:tblW w:w="9540" w:type="dxa"/>
        <w:tblInd w:w="-90" w:type="dxa"/>
        <w:tblLayout w:type="fixed"/>
        <w:tblLook w:val="04A0" w:firstRow="1" w:lastRow="0" w:firstColumn="1" w:lastColumn="0" w:noHBand="0" w:noVBand="1"/>
      </w:tblPr>
      <w:tblGrid>
        <w:gridCol w:w="6660"/>
        <w:gridCol w:w="1440"/>
        <w:gridCol w:w="1440"/>
      </w:tblGrid>
      <w:tr w:rsidR="00BB01C1" w:rsidRPr="008062F2" w14:paraId="5A39B3DC" w14:textId="77777777" w:rsidTr="008062F2">
        <w:trPr>
          <w:tblHeader/>
        </w:trPr>
        <w:tc>
          <w:tcPr>
            <w:tcW w:w="6660" w:type="dxa"/>
          </w:tcPr>
          <w:p w14:paraId="671ABBFB" w14:textId="0320A11B" w:rsidR="0CD35341" w:rsidRPr="008062F2" w:rsidRDefault="0CD35341" w:rsidP="00BA5E84">
            <w:pPr>
              <w:spacing w:after="0" w:line="240" w:lineRule="auto"/>
              <w:ind w:left="1067"/>
              <w:rPr>
                <w:rFonts w:ascii="Arial" w:eastAsia="Arial" w:hAnsi="Arial" w:cs="Arial"/>
                <w:sz w:val="18"/>
                <w:szCs w:val="18"/>
              </w:rPr>
            </w:pPr>
          </w:p>
        </w:tc>
        <w:tc>
          <w:tcPr>
            <w:tcW w:w="2880" w:type="dxa"/>
            <w:gridSpan w:val="2"/>
            <w:tcBorders>
              <w:top w:val="single" w:sz="4" w:space="0" w:color="000000" w:themeColor="text1"/>
              <w:left w:val="nil"/>
              <w:bottom w:val="nil"/>
              <w:right w:val="nil"/>
            </w:tcBorders>
            <w:vAlign w:val="bottom"/>
          </w:tcPr>
          <w:p w14:paraId="49CFD17B" w14:textId="379AB3BF" w:rsidR="0CD35341" w:rsidRPr="008062F2" w:rsidRDefault="0CD35341" w:rsidP="00BA5E84">
            <w:pPr>
              <w:spacing w:after="0" w:line="240" w:lineRule="auto"/>
              <w:jc w:val="center"/>
              <w:rPr>
                <w:rFonts w:ascii="Arial" w:hAnsi="Arial" w:cs="Arial"/>
                <w:sz w:val="18"/>
                <w:szCs w:val="18"/>
              </w:rPr>
            </w:pPr>
            <w:r w:rsidRPr="008062F2">
              <w:rPr>
                <w:rFonts w:ascii="Arial" w:eastAsia="Arial" w:hAnsi="Arial" w:cs="Arial"/>
                <w:b/>
                <w:bCs/>
                <w:sz w:val="18"/>
                <w:szCs w:val="18"/>
              </w:rPr>
              <w:t xml:space="preserve">For the year ended </w:t>
            </w:r>
          </w:p>
          <w:p w14:paraId="702F049C" w14:textId="0C872020" w:rsidR="0CD35341" w:rsidRPr="008062F2" w:rsidRDefault="0CD35341" w:rsidP="00BA5E84">
            <w:pPr>
              <w:spacing w:after="0" w:line="240" w:lineRule="auto"/>
              <w:jc w:val="center"/>
              <w:rPr>
                <w:rFonts w:ascii="Arial" w:hAnsi="Arial" w:cs="Arial"/>
                <w:sz w:val="18"/>
                <w:szCs w:val="18"/>
              </w:rPr>
            </w:pPr>
            <w:r w:rsidRPr="008062F2">
              <w:rPr>
                <w:rFonts w:ascii="Arial" w:eastAsia="Arial" w:hAnsi="Arial" w:cs="Arial"/>
                <w:b/>
                <w:bCs/>
                <w:sz w:val="18"/>
                <w:szCs w:val="18"/>
              </w:rPr>
              <w:t>31 December 2022</w:t>
            </w:r>
          </w:p>
        </w:tc>
      </w:tr>
      <w:tr w:rsidR="00BB01C1" w:rsidRPr="008062F2" w14:paraId="405DF068" w14:textId="77777777" w:rsidTr="008062F2">
        <w:trPr>
          <w:tblHeader/>
        </w:trPr>
        <w:tc>
          <w:tcPr>
            <w:tcW w:w="6660" w:type="dxa"/>
          </w:tcPr>
          <w:p w14:paraId="1632D3FE" w14:textId="6316F413" w:rsidR="0CD35341" w:rsidRPr="008062F2" w:rsidRDefault="0CD35341" w:rsidP="00BA5E84">
            <w:pPr>
              <w:spacing w:after="0" w:line="240" w:lineRule="auto"/>
              <w:ind w:left="1067"/>
              <w:rPr>
                <w:rFonts w:ascii="Arial" w:hAnsi="Arial" w:cs="Arial"/>
                <w:sz w:val="18"/>
                <w:szCs w:val="18"/>
              </w:rPr>
            </w:pPr>
            <w:r w:rsidRPr="008062F2">
              <w:rPr>
                <w:rFonts w:ascii="Arial" w:eastAsia="Arial" w:hAnsi="Arial" w:cs="Arial"/>
                <w:sz w:val="18"/>
                <w:szCs w:val="18"/>
              </w:rPr>
              <w:t xml:space="preserve"> </w:t>
            </w:r>
          </w:p>
        </w:tc>
        <w:tc>
          <w:tcPr>
            <w:tcW w:w="2880" w:type="dxa"/>
            <w:gridSpan w:val="2"/>
            <w:tcBorders>
              <w:top w:val="single" w:sz="4" w:space="0" w:color="000000" w:themeColor="text1"/>
              <w:left w:val="nil"/>
              <w:bottom w:val="nil"/>
              <w:right w:val="nil"/>
            </w:tcBorders>
            <w:vAlign w:val="bottom"/>
            <w:hideMark/>
          </w:tcPr>
          <w:p w14:paraId="50067F8B" w14:textId="798B657A" w:rsidR="3C6A74FD" w:rsidRPr="008062F2" w:rsidRDefault="3C6A74FD" w:rsidP="00BA5E84">
            <w:pPr>
              <w:spacing w:after="0" w:line="240" w:lineRule="auto"/>
              <w:jc w:val="center"/>
              <w:rPr>
                <w:rFonts w:ascii="Arial" w:hAnsi="Arial" w:cs="Arial"/>
                <w:sz w:val="18"/>
                <w:szCs w:val="18"/>
              </w:rPr>
            </w:pPr>
            <w:r w:rsidRPr="008062F2">
              <w:rPr>
                <w:rFonts w:ascii="Arial" w:eastAsia="Arial" w:hAnsi="Arial" w:cs="Arial"/>
                <w:b/>
                <w:bCs/>
                <w:sz w:val="18"/>
                <w:szCs w:val="18"/>
              </w:rPr>
              <w:t>Phelp</w:t>
            </w:r>
            <w:r w:rsidR="0CD35341" w:rsidRPr="008062F2">
              <w:rPr>
                <w:rFonts w:ascii="Arial" w:eastAsia="Arial" w:hAnsi="Arial" w:cs="Arial"/>
                <w:b/>
                <w:bCs/>
                <w:sz w:val="18"/>
                <w:szCs w:val="18"/>
              </w:rPr>
              <w:t>s Dodge International (Thailand) Limited</w:t>
            </w:r>
          </w:p>
        </w:tc>
      </w:tr>
      <w:tr w:rsidR="00BB01C1" w:rsidRPr="008062F2" w14:paraId="20706648" w14:textId="77777777" w:rsidTr="008062F2">
        <w:trPr>
          <w:tblHeader/>
        </w:trPr>
        <w:tc>
          <w:tcPr>
            <w:tcW w:w="6660" w:type="dxa"/>
          </w:tcPr>
          <w:p w14:paraId="1E3A2F2F" w14:textId="293BAFC4" w:rsidR="0CD35341" w:rsidRPr="008062F2" w:rsidRDefault="0CD35341" w:rsidP="00BA5E84">
            <w:pPr>
              <w:spacing w:after="0" w:line="240" w:lineRule="auto"/>
              <w:ind w:left="1067"/>
              <w:rPr>
                <w:rFonts w:ascii="Arial" w:hAnsi="Arial" w:cs="Arial"/>
                <w:sz w:val="18"/>
                <w:szCs w:val="18"/>
              </w:rPr>
            </w:pPr>
          </w:p>
        </w:tc>
        <w:tc>
          <w:tcPr>
            <w:tcW w:w="1440" w:type="dxa"/>
            <w:tcBorders>
              <w:top w:val="single" w:sz="4" w:space="0" w:color="000000" w:themeColor="text1"/>
              <w:left w:val="nil"/>
              <w:bottom w:val="nil"/>
              <w:right w:val="nil"/>
            </w:tcBorders>
            <w:vAlign w:val="bottom"/>
            <w:hideMark/>
          </w:tcPr>
          <w:p w14:paraId="1BFDEB5A" w14:textId="4FF3558A" w:rsidR="0CD35341" w:rsidRPr="008062F2" w:rsidRDefault="0CD35341" w:rsidP="00BA5E84">
            <w:pPr>
              <w:spacing w:after="0" w:line="240" w:lineRule="auto"/>
              <w:ind w:right="-72"/>
              <w:jc w:val="right"/>
              <w:rPr>
                <w:rFonts w:ascii="Arial" w:hAnsi="Arial" w:cs="Arial"/>
                <w:sz w:val="18"/>
                <w:szCs w:val="18"/>
              </w:rPr>
            </w:pPr>
            <w:r w:rsidRPr="008062F2">
              <w:rPr>
                <w:rFonts w:ascii="Arial" w:eastAsia="Arial" w:hAnsi="Arial" w:cs="Arial"/>
                <w:b/>
                <w:bCs/>
                <w:sz w:val="18"/>
                <w:szCs w:val="18"/>
              </w:rPr>
              <w:t>2022</w:t>
            </w:r>
          </w:p>
        </w:tc>
        <w:tc>
          <w:tcPr>
            <w:tcW w:w="1440" w:type="dxa"/>
            <w:tcBorders>
              <w:top w:val="single" w:sz="4" w:space="0" w:color="000000" w:themeColor="text1"/>
              <w:left w:val="nil"/>
              <w:bottom w:val="nil"/>
              <w:right w:val="nil"/>
            </w:tcBorders>
            <w:vAlign w:val="bottom"/>
            <w:hideMark/>
          </w:tcPr>
          <w:p w14:paraId="25C33782" w14:textId="4B67177B" w:rsidR="0CD35341" w:rsidRPr="008062F2" w:rsidRDefault="0CD35341" w:rsidP="00BA5E84">
            <w:pPr>
              <w:spacing w:after="0" w:line="240" w:lineRule="auto"/>
              <w:ind w:right="-72"/>
              <w:jc w:val="right"/>
              <w:rPr>
                <w:rFonts w:ascii="Arial" w:hAnsi="Arial" w:cs="Arial"/>
                <w:sz w:val="18"/>
                <w:szCs w:val="18"/>
              </w:rPr>
            </w:pPr>
            <w:r w:rsidRPr="008062F2">
              <w:rPr>
                <w:rFonts w:ascii="Arial" w:eastAsia="Arial" w:hAnsi="Arial" w:cs="Arial"/>
                <w:b/>
                <w:bCs/>
                <w:sz w:val="18"/>
                <w:szCs w:val="18"/>
              </w:rPr>
              <w:t>2021</w:t>
            </w:r>
          </w:p>
        </w:tc>
      </w:tr>
      <w:tr w:rsidR="003855BB" w:rsidRPr="008062F2" w14:paraId="269A2CCA" w14:textId="77777777" w:rsidTr="008062F2">
        <w:trPr>
          <w:tblHeader/>
        </w:trPr>
        <w:tc>
          <w:tcPr>
            <w:tcW w:w="6660" w:type="dxa"/>
          </w:tcPr>
          <w:p w14:paraId="52A1713B" w14:textId="71D2AA66" w:rsidR="0CD35341" w:rsidRPr="008062F2" w:rsidRDefault="0CD35341" w:rsidP="00BA5E84">
            <w:pPr>
              <w:spacing w:after="0" w:line="240" w:lineRule="auto"/>
              <w:ind w:left="1067"/>
              <w:rPr>
                <w:rFonts w:ascii="Arial" w:hAnsi="Arial" w:cs="Arial"/>
                <w:sz w:val="18"/>
                <w:szCs w:val="18"/>
              </w:rPr>
            </w:pPr>
          </w:p>
        </w:tc>
        <w:tc>
          <w:tcPr>
            <w:tcW w:w="1440" w:type="dxa"/>
            <w:tcBorders>
              <w:top w:val="nil"/>
              <w:left w:val="nil"/>
              <w:bottom w:val="single" w:sz="4" w:space="0" w:color="000000" w:themeColor="text1"/>
              <w:right w:val="nil"/>
            </w:tcBorders>
            <w:vAlign w:val="bottom"/>
            <w:hideMark/>
          </w:tcPr>
          <w:p w14:paraId="7BE3BE16" w14:textId="48298926" w:rsidR="0CD35341" w:rsidRPr="008062F2" w:rsidRDefault="0CD35341" w:rsidP="00BA5E84">
            <w:pPr>
              <w:spacing w:after="0" w:line="240" w:lineRule="auto"/>
              <w:ind w:right="-72"/>
              <w:jc w:val="right"/>
              <w:rPr>
                <w:rFonts w:ascii="Arial" w:hAnsi="Arial" w:cs="Arial"/>
                <w:sz w:val="18"/>
                <w:szCs w:val="18"/>
              </w:rPr>
            </w:pPr>
            <w:r w:rsidRPr="008062F2">
              <w:rPr>
                <w:rFonts w:ascii="Arial" w:eastAsia="Arial" w:hAnsi="Arial" w:cs="Arial"/>
                <w:b/>
                <w:bCs/>
                <w:sz w:val="18"/>
                <w:szCs w:val="18"/>
              </w:rPr>
              <w:t>Million Baht</w:t>
            </w:r>
          </w:p>
        </w:tc>
        <w:tc>
          <w:tcPr>
            <w:tcW w:w="1440" w:type="dxa"/>
            <w:tcBorders>
              <w:top w:val="nil"/>
              <w:left w:val="nil"/>
              <w:bottom w:val="single" w:sz="4" w:space="0" w:color="000000" w:themeColor="text1"/>
              <w:right w:val="nil"/>
            </w:tcBorders>
            <w:vAlign w:val="bottom"/>
            <w:hideMark/>
          </w:tcPr>
          <w:p w14:paraId="7B248EAD" w14:textId="6018A251" w:rsidR="00D947A3" w:rsidRDefault="00D947A3" w:rsidP="00BA5E84">
            <w:pPr>
              <w:spacing w:after="0" w:line="240" w:lineRule="auto"/>
              <w:ind w:right="-72"/>
              <w:jc w:val="right"/>
              <w:rPr>
                <w:rFonts w:ascii="Arial" w:eastAsia="Arial" w:hAnsi="Arial" w:cs="Arial"/>
                <w:b/>
                <w:bCs/>
                <w:sz w:val="18"/>
                <w:szCs w:val="18"/>
              </w:rPr>
            </w:pPr>
            <w:r>
              <w:rPr>
                <w:rFonts w:ascii="Arial" w:eastAsia="Arial" w:hAnsi="Arial" w:cs="Arial"/>
                <w:b/>
                <w:bCs/>
                <w:sz w:val="18"/>
                <w:szCs w:val="18"/>
              </w:rPr>
              <w:t>Restated</w:t>
            </w:r>
          </w:p>
          <w:p w14:paraId="532D5BCB" w14:textId="2E57D8CA" w:rsidR="0CD35341" w:rsidRPr="008062F2" w:rsidRDefault="0CD35341" w:rsidP="00BA5E84">
            <w:pPr>
              <w:spacing w:after="0" w:line="240" w:lineRule="auto"/>
              <w:ind w:right="-72"/>
              <w:jc w:val="right"/>
              <w:rPr>
                <w:rFonts w:ascii="Arial" w:hAnsi="Arial" w:cs="Arial"/>
                <w:sz w:val="18"/>
                <w:szCs w:val="18"/>
              </w:rPr>
            </w:pPr>
            <w:r w:rsidRPr="008062F2">
              <w:rPr>
                <w:rFonts w:ascii="Arial" w:eastAsia="Arial" w:hAnsi="Arial" w:cs="Arial"/>
                <w:b/>
                <w:bCs/>
                <w:sz w:val="18"/>
                <w:szCs w:val="18"/>
              </w:rPr>
              <w:t>Million Baht</w:t>
            </w:r>
          </w:p>
        </w:tc>
      </w:tr>
      <w:tr w:rsidR="00BB01C1" w:rsidRPr="00FE0D73" w14:paraId="2ABC4714" w14:textId="77777777" w:rsidTr="008062F2">
        <w:trPr>
          <w:tblHeader/>
        </w:trPr>
        <w:tc>
          <w:tcPr>
            <w:tcW w:w="6660" w:type="dxa"/>
          </w:tcPr>
          <w:p w14:paraId="1CCB4FFC" w14:textId="39DFEDBC" w:rsidR="0CD35341" w:rsidRPr="00FE0D73" w:rsidRDefault="0CD35341" w:rsidP="00BA5E84">
            <w:pPr>
              <w:spacing w:after="0" w:line="240" w:lineRule="auto"/>
              <w:ind w:left="1067"/>
              <w:rPr>
                <w:rFonts w:ascii="Arial" w:hAnsi="Arial" w:cs="Arial"/>
                <w:sz w:val="12"/>
                <w:szCs w:val="12"/>
              </w:rPr>
            </w:pPr>
          </w:p>
        </w:tc>
        <w:tc>
          <w:tcPr>
            <w:tcW w:w="1440" w:type="dxa"/>
            <w:tcBorders>
              <w:top w:val="single" w:sz="4" w:space="0" w:color="000000" w:themeColor="text1"/>
              <w:left w:val="nil"/>
              <w:bottom w:val="nil"/>
              <w:right w:val="nil"/>
            </w:tcBorders>
            <w:shd w:val="clear" w:color="auto" w:fill="FAFAFA"/>
          </w:tcPr>
          <w:p w14:paraId="45B66FC8" w14:textId="230067E8" w:rsidR="0CD35341" w:rsidRPr="00FE0D73" w:rsidRDefault="0CD35341" w:rsidP="00BA5E84">
            <w:pPr>
              <w:spacing w:after="0" w:line="240" w:lineRule="auto"/>
              <w:ind w:right="-72"/>
              <w:jc w:val="right"/>
              <w:rPr>
                <w:rFonts w:ascii="Arial" w:hAnsi="Arial" w:cs="Arial"/>
                <w:sz w:val="12"/>
                <w:szCs w:val="12"/>
              </w:rPr>
            </w:pPr>
            <w:r w:rsidRPr="00FE0D73">
              <w:rPr>
                <w:rFonts w:ascii="Arial" w:eastAsia="Arial" w:hAnsi="Arial" w:cs="Arial"/>
                <w:sz w:val="12"/>
                <w:szCs w:val="12"/>
              </w:rPr>
              <w:t xml:space="preserve"> </w:t>
            </w:r>
          </w:p>
        </w:tc>
        <w:tc>
          <w:tcPr>
            <w:tcW w:w="1440" w:type="dxa"/>
            <w:tcBorders>
              <w:top w:val="single" w:sz="4" w:space="0" w:color="000000" w:themeColor="text1"/>
              <w:left w:val="nil"/>
              <w:bottom w:val="nil"/>
              <w:right w:val="nil"/>
            </w:tcBorders>
          </w:tcPr>
          <w:p w14:paraId="2A05F606" w14:textId="2A491A8B" w:rsidR="0CD35341" w:rsidRPr="00FE0D73" w:rsidRDefault="0CD35341" w:rsidP="00BA5E84">
            <w:pPr>
              <w:spacing w:after="0" w:line="240" w:lineRule="auto"/>
              <w:ind w:right="-72"/>
              <w:jc w:val="right"/>
              <w:rPr>
                <w:rFonts w:ascii="Arial" w:hAnsi="Arial" w:cs="Arial"/>
                <w:sz w:val="12"/>
                <w:szCs w:val="12"/>
              </w:rPr>
            </w:pPr>
            <w:r w:rsidRPr="00FE0D73">
              <w:rPr>
                <w:rFonts w:ascii="Arial" w:eastAsia="Arial" w:hAnsi="Arial" w:cs="Arial"/>
                <w:sz w:val="12"/>
                <w:szCs w:val="12"/>
              </w:rPr>
              <w:t xml:space="preserve"> </w:t>
            </w:r>
          </w:p>
        </w:tc>
      </w:tr>
      <w:tr w:rsidR="00DB7EB8" w:rsidRPr="008062F2" w14:paraId="5FEBF746" w14:textId="77777777" w:rsidTr="008062F2">
        <w:tc>
          <w:tcPr>
            <w:tcW w:w="6660" w:type="dxa"/>
            <w:hideMark/>
          </w:tcPr>
          <w:p w14:paraId="2DCC8DB7" w14:textId="0D6155B4" w:rsidR="0CD35341" w:rsidRPr="008062F2" w:rsidRDefault="0CD35341" w:rsidP="00BA5E84">
            <w:pPr>
              <w:spacing w:after="0" w:line="240" w:lineRule="auto"/>
              <w:ind w:left="1067"/>
              <w:rPr>
                <w:rFonts w:ascii="Arial" w:hAnsi="Arial" w:cs="Arial"/>
                <w:sz w:val="18"/>
                <w:szCs w:val="18"/>
              </w:rPr>
            </w:pPr>
            <w:r w:rsidRPr="008062F2">
              <w:rPr>
                <w:rFonts w:ascii="Arial" w:eastAsia="Arial" w:hAnsi="Arial" w:cs="Arial"/>
                <w:sz w:val="18"/>
                <w:szCs w:val="18"/>
              </w:rPr>
              <w:t>Net cash flow from operating activities</w:t>
            </w:r>
          </w:p>
        </w:tc>
        <w:tc>
          <w:tcPr>
            <w:tcW w:w="1440" w:type="dxa"/>
            <w:shd w:val="clear" w:color="auto" w:fill="FAFAFA"/>
            <w:vAlign w:val="bottom"/>
          </w:tcPr>
          <w:p w14:paraId="3B5327FD" w14:textId="415B74EF" w:rsidR="0CD35341" w:rsidRPr="008062F2" w:rsidRDefault="0CD35341" w:rsidP="00BA5E84">
            <w:pPr>
              <w:spacing w:after="0" w:line="240" w:lineRule="auto"/>
              <w:ind w:right="-72"/>
              <w:jc w:val="right"/>
              <w:rPr>
                <w:rFonts w:ascii="Arial" w:hAnsi="Arial" w:cs="Arial"/>
                <w:sz w:val="18"/>
                <w:szCs w:val="18"/>
              </w:rPr>
            </w:pPr>
            <w:r w:rsidRPr="008062F2">
              <w:rPr>
                <w:rFonts w:ascii="Arial" w:eastAsia="Arial" w:hAnsi="Arial" w:cs="Arial"/>
                <w:color w:val="000000" w:themeColor="text1"/>
                <w:sz w:val="18"/>
                <w:szCs w:val="18"/>
              </w:rPr>
              <w:t>(594)</w:t>
            </w:r>
          </w:p>
        </w:tc>
        <w:tc>
          <w:tcPr>
            <w:tcW w:w="1440" w:type="dxa"/>
            <w:vAlign w:val="bottom"/>
          </w:tcPr>
          <w:p w14:paraId="1BBB2029" w14:textId="4F75B276" w:rsidR="0CD35341" w:rsidRPr="008062F2" w:rsidRDefault="0CD35341" w:rsidP="00BA5E84">
            <w:pPr>
              <w:spacing w:after="0" w:line="240" w:lineRule="auto"/>
              <w:ind w:right="-72"/>
              <w:jc w:val="right"/>
              <w:rPr>
                <w:rFonts w:ascii="Arial" w:hAnsi="Arial" w:cs="Arial"/>
                <w:sz w:val="18"/>
                <w:szCs w:val="18"/>
              </w:rPr>
            </w:pPr>
            <w:r w:rsidRPr="008062F2">
              <w:rPr>
                <w:rFonts w:ascii="Arial" w:eastAsia="Arial" w:hAnsi="Arial" w:cs="Arial"/>
                <w:sz w:val="18"/>
                <w:szCs w:val="18"/>
              </w:rPr>
              <w:t>(4,396)</w:t>
            </w:r>
          </w:p>
        </w:tc>
      </w:tr>
      <w:tr w:rsidR="00DB7EB8" w:rsidRPr="008062F2" w14:paraId="2F841BEA" w14:textId="77777777" w:rsidTr="008062F2">
        <w:tc>
          <w:tcPr>
            <w:tcW w:w="6660" w:type="dxa"/>
            <w:hideMark/>
          </w:tcPr>
          <w:p w14:paraId="3CE2607F" w14:textId="6F143B4A" w:rsidR="0CD35341" w:rsidRPr="008062F2" w:rsidRDefault="0CD35341" w:rsidP="00BA5E84">
            <w:pPr>
              <w:spacing w:after="0" w:line="240" w:lineRule="auto"/>
              <w:ind w:left="1067"/>
              <w:rPr>
                <w:rFonts w:ascii="Arial" w:hAnsi="Arial" w:cs="Arial"/>
                <w:sz w:val="18"/>
                <w:szCs w:val="18"/>
              </w:rPr>
            </w:pPr>
            <w:r w:rsidRPr="008062F2">
              <w:rPr>
                <w:rFonts w:ascii="Arial" w:eastAsia="Arial" w:hAnsi="Arial" w:cs="Arial"/>
                <w:sz w:val="18"/>
                <w:szCs w:val="18"/>
              </w:rPr>
              <w:t>Net cash flow from investing activities</w:t>
            </w:r>
          </w:p>
        </w:tc>
        <w:tc>
          <w:tcPr>
            <w:tcW w:w="1440" w:type="dxa"/>
            <w:shd w:val="clear" w:color="auto" w:fill="FAFAFA"/>
            <w:vAlign w:val="bottom"/>
          </w:tcPr>
          <w:p w14:paraId="68BE7EFC" w14:textId="19FF65F2" w:rsidR="0CD35341" w:rsidRPr="008062F2" w:rsidRDefault="0CD35341" w:rsidP="00BA5E84">
            <w:pPr>
              <w:spacing w:after="0" w:line="240" w:lineRule="auto"/>
              <w:ind w:right="-72"/>
              <w:jc w:val="right"/>
              <w:rPr>
                <w:rFonts w:ascii="Arial" w:hAnsi="Arial" w:cs="Arial"/>
                <w:sz w:val="18"/>
                <w:szCs w:val="18"/>
              </w:rPr>
            </w:pPr>
            <w:r w:rsidRPr="008062F2">
              <w:rPr>
                <w:rFonts w:ascii="Arial" w:eastAsia="Arial" w:hAnsi="Arial" w:cs="Arial"/>
                <w:color w:val="000000" w:themeColor="text1"/>
                <w:sz w:val="18"/>
                <w:szCs w:val="18"/>
              </w:rPr>
              <w:t>(601)</w:t>
            </w:r>
          </w:p>
        </w:tc>
        <w:tc>
          <w:tcPr>
            <w:tcW w:w="1440" w:type="dxa"/>
            <w:vAlign w:val="bottom"/>
          </w:tcPr>
          <w:p w14:paraId="709F74D7" w14:textId="00EE5E5E" w:rsidR="0CD35341" w:rsidRPr="008062F2" w:rsidRDefault="0CD35341" w:rsidP="00BA5E84">
            <w:pPr>
              <w:spacing w:after="0" w:line="240" w:lineRule="auto"/>
              <w:ind w:right="-72"/>
              <w:jc w:val="right"/>
              <w:rPr>
                <w:rFonts w:ascii="Arial" w:hAnsi="Arial" w:cs="Arial"/>
                <w:sz w:val="18"/>
                <w:szCs w:val="18"/>
              </w:rPr>
            </w:pPr>
            <w:r w:rsidRPr="008062F2">
              <w:rPr>
                <w:rFonts w:ascii="Arial" w:eastAsia="Arial" w:hAnsi="Arial" w:cs="Arial"/>
                <w:sz w:val="18"/>
                <w:szCs w:val="18"/>
              </w:rPr>
              <w:t>(289)</w:t>
            </w:r>
          </w:p>
        </w:tc>
      </w:tr>
      <w:tr w:rsidR="00DB7EB8" w:rsidRPr="008062F2" w14:paraId="64D92C74" w14:textId="77777777" w:rsidTr="008062F2">
        <w:tc>
          <w:tcPr>
            <w:tcW w:w="6660" w:type="dxa"/>
            <w:hideMark/>
          </w:tcPr>
          <w:p w14:paraId="3567748F" w14:textId="701BE6AA" w:rsidR="0CD35341" w:rsidRPr="008062F2" w:rsidRDefault="0CD35341" w:rsidP="00BA5E84">
            <w:pPr>
              <w:spacing w:after="0" w:line="240" w:lineRule="auto"/>
              <w:ind w:left="1067"/>
              <w:rPr>
                <w:rFonts w:ascii="Arial" w:hAnsi="Arial" w:cs="Arial"/>
                <w:sz w:val="18"/>
                <w:szCs w:val="18"/>
              </w:rPr>
            </w:pPr>
            <w:r w:rsidRPr="008062F2">
              <w:rPr>
                <w:rFonts w:ascii="Arial" w:eastAsia="Arial" w:hAnsi="Arial" w:cs="Arial"/>
                <w:sz w:val="18"/>
                <w:szCs w:val="18"/>
              </w:rPr>
              <w:t>Net cash flow from financing activities</w:t>
            </w:r>
          </w:p>
        </w:tc>
        <w:tc>
          <w:tcPr>
            <w:tcW w:w="1440" w:type="dxa"/>
            <w:tcBorders>
              <w:top w:val="nil"/>
              <w:left w:val="nil"/>
              <w:bottom w:val="single" w:sz="4" w:space="0" w:color="auto"/>
              <w:right w:val="nil"/>
            </w:tcBorders>
            <w:shd w:val="clear" w:color="auto" w:fill="FAFAFA"/>
            <w:vAlign w:val="bottom"/>
          </w:tcPr>
          <w:p w14:paraId="4DB1B638" w14:textId="6161FB5F" w:rsidR="0CD35341" w:rsidRPr="008062F2" w:rsidRDefault="0CD35341" w:rsidP="00BA5E84">
            <w:pPr>
              <w:spacing w:after="0" w:line="240" w:lineRule="auto"/>
              <w:ind w:right="-72"/>
              <w:jc w:val="right"/>
              <w:rPr>
                <w:rFonts w:ascii="Arial" w:hAnsi="Arial" w:cs="Arial"/>
                <w:sz w:val="18"/>
                <w:szCs w:val="18"/>
              </w:rPr>
            </w:pPr>
            <w:r w:rsidRPr="008062F2">
              <w:rPr>
                <w:rFonts w:ascii="Arial" w:eastAsia="Arial" w:hAnsi="Arial" w:cs="Arial"/>
                <w:color w:val="000000" w:themeColor="text1"/>
                <w:sz w:val="18"/>
                <w:szCs w:val="18"/>
              </w:rPr>
              <w:t>808</w:t>
            </w:r>
          </w:p>
        </w:tc>
        <w:tc>
          <w:tcPr>
            <w:tcW w:w="1440" w:type="dxa"/>
            <w:tcBorders>
              <w:top w:val="nil"/>
              <w:left w:val="nil"/>
              <w:bottom w:val="single" w:sz="4" w:space="0" w:color="auto"/>
              <w:right w:val="nil"/>
            </w:tcBorders>
            <w:vAlign w:val="bottom"/>
          </w:tcPr>
          <w:p w14:paraId="63722513" w14:textId="2CD40107" w:rsidR="0CD35341" w:rsidRPr="008062F2" w:rsidRDefault="0CD35341" w:rsidP="00BA5E84">
            <w:pPr>
              <w:spacing w:after="0" w:line="240" w:lineRule="auto"/>
              <w:ind w:right="-72"/>
              <w:jc w:val="right"/>
              <w:rPr>
                <w:rFonts w:ascii="Arial" w:hAnsi="Arial" w:cs="Arial"/>
                <w:sz w:val="18"/>
                <w:szCs w:val="18"/>
              </w:rPr>
            </w:pPr>
            <w:r w:rsidRPr="008062F2">
              <w:rPr>
                <w:rFonts w:ascii="Arial" w:eastAsia="Arial" w:hAnsi="Arial" w:cs="Arial"/>
                <w:sz w:val="18"/>
                <w:szCs w:val="18"/>
              </w:rPr>
              <w:t>4,427</w:t>
            </w:r>
          </w:p>
        </w:tc>
      </w:tr>
      <w:tr w:rsidR="008062F2" w:rsidRPr="00FE0D73" w14:paraId="45FC2F4F" w14:textId="77777777" w:rsidTr="00BA5E84">
        <w:trPr>
          <w:trHeight w:val="60"/>
        </w:trPr>
        <w:tc>
          <w:tcPr>
            <w:tcW w:w="6660" w:type="dxa"/>
          </w:tcPr>
          <w:p w14:paraId="3C255C2D" w14:textId="77777777" w:rsidR="008062F2" w:rsidRPr="00FE0D73" w:rsidRDefault="008062F2" w:rsidP="00BA5E84">
            <w:pPr>
              <w:spacing w:after="0" w:line="240" w:lineRule="auto"/>
              <w:ind w:left="1067"/>
              <w:rPr>
                <w:rFonts w:ascii="Arial" w:eastAsia="Arial" w:hAnsi="Arial" w:cs="Arial"/>
                <w:sz w:val="12"/>
                <w:szCs w:val="12"/>
              </w:rPr>
            </w:pPr>
          </w:p>
        </w:tc>
        <w:tc>
          <w:tcPr>
            <w:tcW w:w="1440" w:type="dxa"/>
            <w:tcBorders>
              <w:top w:val="single" w:sz="4" w:space="0" w:color="auto"/>
              <w:left w:val="nil"/>
              <w:right w:val="nil"/>
            </w:tcBorders>
            <w:shd w:val="clear" w:color="auto" w:fill="FAFAFA"/>
            <w:vAlign w:val="bottom"/>
          </w:tcPr>
          <w:p w14:paraId="004DFE32" w14:textId="77777777" w:rsidR="008062F2" w:rsidRPr="00FE0D73" w:rsidRDefault="008062F2" w:rsidP="00BA5E84">
            <w:pPr>
              <w:spacing w:after="0" w:line="240" w:lineRule="auto"/>
              <w:ind w:right="-72"/>
              <w:jc w:val="right"/>
              <w:rPr>
                <w:rFonts w:ascii="Arial" w:eastAsia="Arial" w:hAnsi="Arial" w:cs="Arial"/>
                <w:color w:val="000000" w:themeColor="text1"/>
                <w:sz w:val="12"/>
                <w:szCs w:val="12"/>
              </w:rPr>
            </w:pPr>
          </w:p>
        </w:tc>
        <w:tc>
          <w:tcPr>
            <w:tcW w:w="1440" w:type="dxa"/>
            <w:tcBorders>
              <w:top w:val="single" w:sz="4" w:space="0" w:color="auto"/>
              <w:left w:val="nil"/>
              <w:right w:val="nil"/>
            </w:tcBorders>
            <w:vAlign w:val="bottom"/>
          </w:tcPr>
          <w:p w14:paraId="4B1D8174" w14:textId="77777777" w:rsidR="008062F2" w:rsidRPr="00FE0D73" w:rsidRDefault="008062F2" w:rsidP="00BA5E84">
            <w:pPr>
              <w:spacing w:after="0" w:line="240" w:lineRule="auto"/>
              <w:ind w:right="-72"/>
              <w:jc w:val="right"/>
              <w:rPr>
                <w:rFonts w:ascii="Arial" w:eastAsia="Arial" w:hAnsi="Arial" w:cs="Arial"/>
                <w:sz w:val="12"/>
                <w:szCs w:val="12"/>
              </w:rPr>
            </w:pPr>
          </w:p>
        </w:tc>
      </w:tr>
      <w:tr w:rsidR="0CD35341" w:rsidRPr="008062F2" w14:paraId="7ED517DA" w14:textId="77777777" w:rsidTr="008062F2">
        <w:trPr>
          <w:trHeight w:val="61"/>
        </w:trPr>
        <w:tc>
          <w:tcPr>
            <w:tcW w:w="6660" w:type="dxa"/>
            <w:hideMark/>
          </w:tcPr>
          <w:p w14:paraId="71B25107" w14:textId="4EC6D6AC" w:rsidR="0CD35341" w:rsidRPr="008062F2" w:rsidRDefault="0CD35341" w:rsidP="00BA5E84">
            <w:pPr>
              <w:spacing w:after="0" w:line="240" w:lineRule="auto"/>
              <w:ind w:left="1067"/>
              <w:rPr>
                <w:rFonts w:ascii="Arial" w:eastAsia="Arial" w:hAnsi="Arial" w:cs="Arial"/>
                <w:sz w:val="18"/>
                <w:szCs w:val="18"/>
              </w:rPr>
            </w:pPr>
            <w:r w:rsidRPr="008062F2">
              <w:rPr>
                <w:rFonts w:ascii="Arial" w:eastAsia="Arial" w:hAnsi="Arial" w:cs="Arial"/>
                <w:sz w:val="18"/>
                <w:szCs w:val="18"/>
              </w:rPr>
              <w:t>Net Cash and cash equivalents</w:t>
            </w:r>
          </w:p>
        </w:tc>
        <w:tc>
          <w:tcPr>
            <w:tcW w:w="1440" w:type="dxa"/>
            <w:tcBorders>
              <w:left w:val="nil"/>
              <w:bottom w:val="single" w:sz="4" w:space="0" w:color="auto"/>
              <w:right w:val="nil"/>
            </w:tcBorders>
            <w:shd w:val="clear" w:color="auto" w:fill="FAFAFA"/>
            <w:vAlign w:val="bottom"/>
          </w:tcPr>
          <w:p w14:paraId="6B4C891C" w14:textId="2D7C9D68" w:rsidR="0CD35341" w:rsidRPr="008062F2" w:rsidRDefault="0CD35341" w:rsidP="00BA5E84">
            <w:pPr>
              <w:spacing w:after="0" w:line="240" w:lineRule="auto"/>
              <w:ind w:right="-72"/>
              <w:jc w:val="right"/>
              <w:rPr>
                <w:rFonts w:ascii="Arial" w:eastAsia="Arial" w:hAnsi="Arial" w:cs="Arial"/>
                <w:color w:val="000000" w:themeColor="text1"/>
                <w:sz w:val="18"/>
                <w:szCs w:val="18"/>
              </w:rPr>
            </w:pPr>
            <w:r w:rsidRPr="008062F2">
              <w:rPr>
                <w:rFonts w:ascii="Arial" w:eastAsia="Arial" w:hAnsi="Arial" w:cs="Arial"/>
                <w:color w:val="000000" w:themeColor="text1"/>
                <w:sz w:val="18"/>
                <w:szCs w:val="18"/>
              </w:rPr>
              <w:t>(387)</w:t>
            </w:r>
          </w:p>
        </w:tc>
        <w:tc>
          <w:tcPr>
            <w:tcW w:w="1440" w:type="dxa"/>
            <w:tcBorders>
              <w:left w:val="nil"/>
              <w:bottom w:val="single" w:sz="4" w:space="0" w:color="auto"/>
              <w:right w:val="nil"/>
            </w:tcBorders>
            <w:vAlign w:val="bottom"/>
          </w:tcPr>
          <w:p w14:paraId="36F8A1E9" w14:textId="7CA4E785" w:rsidR="0CD35341" w:rsidRPr="008062F2" w:rsidRDefault="0CD35341" w:rsidP="00BA5E84">
            <w:pPr>
              <w:spacing w:after="0" w:line="240" w:lineRule="auto"/>
              <w:ind w:right="-72"/>
              <w:jc w:val="right"/>
              <w:rPr>
                <w:rFonts w:ascii="Arial" w:eastAsia="Arial" w:hAnsi="Arial" w:cs="Arial"/>
                <w:sz w:val="18"/>
                <w:szCs w:val="18"/>
              </w:rPr>
            </w:pPr>
            <w:r w:rsidRPr="008062F2">
              <w:rPr>
                <w:rFonts w:ascii="Arial" w:eastAsia="Arial" w:hAnsi="Arial" w:cs="Arial"/>
                <w:sz w:val="18"/>
                <w:szCs w:val="18"/>
              </w:rPr>
              <w:t>(258)</w:t>
            </w:r>
          </w:p>
        </w:tc>
      </w:tr>
    </w:tbl>
    <w:p w14:paraId="2A4A4006" w14:textId="77777777" w:rsidR="00FE0D73" w:rsidRDefault="00FE0D73" w:rsidP="00FE0D73">
      <w:pPr>
        <w:spacing w:after="0" w:line="240" w:lineRule="auto"/>
        <w:rPr>
          <w:rFonts w:ascii="Arial" w:hAnsi="Arial" w:cs="Arial"/>
          <w:sz w:val="18"/>
          <w:szCs w:val="18"/>
        </w:rPr>
      </w:pPr>
    </w:p>
    <w:p w14:paraId="7425D385" w14:textId="7A9B138F" w:rsidR="008C3D80" w:rsidRDefault="008C3D80" w:rsidP="00FE0D73">
      <w:pPr>
        <w:spacing w:after="0" w:line="240" w:lineRule="auto"/>
        <w:rPr>
          <w:rFonts w:ascii="Arial" w:hAnsi="Arial" w:cs="Arial"/>
          <w:sz w:val="18"/>
          <w:szCs w:val="18"/>
        </w:rPr>
      </w:pPr>
      <w:r>
        <w:rPr>
          <w:rFonts w:ascii="Arial" w:hAnsi="Arial" w:cs="Arial"/>
          <w:sz w:val="18"/>
          <w:szCs w:val="18"/>
        </w:rPr>
        <w:br w:type="page"/>
      </w:r>
    </w:p>
    <w:p w14:paraId="1141A66F" w14:textId="112FDC5F" w:rsidR="00A24E70" w:rsidRPr="00F94B84" w:rsidRDefault="00A24E70" w:rsidP="00F94B84">
      <w:pPr>
        <w:spacing w:after="0" w:line="240" w:lineRule="auto"/>
        <w:ind w:left="1080"/>
        <w:jc w:val="both"/>
        <w:rPr>
          <w:rFonts w:ascii="Arial" w:hAnsi="Arial" w:cs="Arial"/>
          <w:sz w:val="18"/>
          <w:szCs w:val="18"/>
        </w:rPr>
      </w:pPr>
      <w:r w:rsidRPr="00F94B84">
        <w:rPr>
          <w:rFonts w:ascii="Arial" w:hAnsi="Arial" w:cs="Arial"/>
          <w:sz w:val="18"/>
          <w:szCs w:val="18"/>
        </w:rPr>
        <w:t xml:space="preserve">Movements </w:t>
      </w:r>
      <w:r w:rsidR="00026A26" w:rsidRPr="00F94B84">
        <w:rPr>
          <w:rFonts w:ascii="Arial" w:hAnsi="Arial" w:cs="Arial"/>
          <w:sz w:val="18"/>
          <w:szCs w:val="18"/>
        </w:rPr>
        <w:t>of</w:t>
      </w:r>
      <w:r w:rsidRPr="00F94B84">
        <w:rPr>
          <w:rFonts w:ascii="Arial" w:hAnsi="Arial" w:cs="Arial"/>
          <w:sz w:val="18"/>
          <w:szCs w:val="18"/>
        </w:rPr>
        <w:t xml:space="preserve"> investment in </w:t>
      </w:r>
      <w:r w:rsidR="00CD7ED0" w:rsidRPr="00F94B84">
        <w:rPr>
          <w:rFonts w:ascii="Arial" w:hAnsi="Arial" w:cs="Arial"/>
          <w:sz w:val="18"/>
          <w:szCs w:val="18"/>
        </w:rPr>
        <w:t xml:space="preserve">subsidiaries </w:t>
      </w:r>
      <w:r w:rsidR="00ED676C" w:rsidRPr="00F94B84">
        <w:rPr>
          <w:rFonts w:ascii="Arial" w:hAnsi="Arial" w:cs="Arial"/>
          <w:sz w:val="18"/>
          <w:szCs w:val="18"/>
        </w:rPr>
        <w:t>for the year</w:t>
      </w:r>
      <w:r w:rsidRPr="00F94B84">
        <w:rPr>
          <w:rFonts w:ascii="Arial" w:hAnsi="Arial" w:cs="Arial"/>
          <w:sz w:val="18"/>
          <w:szCs w:val="18"/>
        </w:rPr>
        <w:t xml:space="preserve"> ended </w:t>
      </w:r>
      <w:r w:rsidR="00ED676C" w:rsidRPr="00F94B84">
        <w:rPr>
          <w:rFonts w:ascii="Arial" w:hAnsi="Arial" w:cs="Arial"/>
          <w:sz w:val="18"/>
          <w:szCs w:val="18"/>
        </w:rPr>
        <w:t>31 December</w:t>
      </w:r>
      <w:r w:rsidR="0023371F" w:rsidRPr="00F94B84">
        <w:rPr>
          <w:rFonts w:ascii="Arial" w:hAnsi="Arial" w:cs="Arial"/>
          <w:sz w:val="18"/>
          <w:szCs w:val="18"/>
        </w:rPr>
        <w:t xml:space="preserve"> </w:t>
      </w:r>
      <w:r w:rsidR="00054D0A" w:rsidRPr="00F94B84">
        <w:rPr>
          <w:rFonts w:ascii="Arial" w:hAnsi="Arial" w:cs="Arial"/>
          <w:sz w:val="18"/>
          <w:szCs w:val="18"/>
        </w:rPr>
        <w:t>2022</w:t>
      </w:r>
      <w:r w:rsidRPr="00F94B84">
        <w:rPr>
          <w:rFonts w:ascii="Arial" w:hAnsi="Arial" w:cs="Arial"/>
          <w:sz w:val="18"/>
          <w:szCs w:val="18"/>
        </w:rPr>
        <w:t xml:space="preserve"> are as follows:</w:t>
      </w:r>
    </w:p>
    <w:p w14:paraId="758A7266" w14:textId="5B53AE16" w:rsidR="00F931E4" w:rsidRPr="00F94B84" w:rsidRDefault="00F931E4" w:rsidP="00F94B84">
      <w:pPr>
        <w:spacing w:after="0" w:line="240" w:lineRule="auto"/>
        <w:ind w:left="1080"/>
        <w:jc w:val="both"/>
        <w:rPr>
          <w:rFonts w:ascii="Arial" w:hAnsi="Arial" w:cs="Arial"/>
          <w:sz w:val="18"/>
          <w:szCs w:val="18"/>
        </w:rPr>
      </w:pPr>
    </w:p>
    <w:tbl>
      <w:tblPr>
        <w:tblW w:w="9450" w:type="dxa"/>
        <w:tblLayout w:type="fixed"/>
        <w:tblLook w:val="00A0" w:firstRow="1" w:lastRow="0" w:firstColumn="1" w:lastColumn="0" w:noHBand="0" w:noVBand="0"/>
      </w:tblPr>
      <w:tblGrid>
        <w:gridCol w:w="5706"/>
        <w:gridCol w:w="1872"/>
        <w:gridCol w:w="1872"/>
      </w:tblGrid>
      <w:tr w:rsidR="00BD0CEB" w:rsidRPr="00F94B84" w14:paraId="3190E7BB" w14:textId="77777777" w:rsidTr="00F94B84">
        <w:tc>
          <w:tcPr>
            <w:tcW w:w="5706" w:type="dxa"/>
            <w:shd w:val="clear" w:color="auto" w:fill="auto"/>
          </w:tcPr>
          <w:p w14:paraId="40A5CC49" w14:textId="076D5C2F" w:rsidR="0CD35341" w:rsidRPr="00F94B84" w:rsidRDefault="0CD35341" w:rsidP="00BA5E84">
            <w:pPr>
              <w:spacing w:after="0" w:line="240" w:lineRule="auto"/>
              <w:ind w:left="978"/>
              <w:rPr>
                <w:rFonts w:ascii="Arial" w:eastAsia="Arial" w:hAnsi="Arial" w:cs="Arial"/>
                <w:sz w:val="18"/>
                <w:szCs w:val="18"/>
                <w:lang w:val="en-US"/>
              </w:rPr>
            </w:pPr>
          </w:p>
        </w:tc>
        <w:tc>
          <w:tcPr>
            <w:tcW w:w="1872" w:type="dxa"/>
            <w:shd w:val="clear" w:color="auto" w:fill="auto"/>
          </w:tcPr>
          <w:p w14:paraId="025CCF03" w14:textId="630B22B1" w:rsidR="0CD35341" w:rsidRPr="00F94B84" w:rsidRDefault="0CD35341" w:rsidP="00BA5E84">
            <w:pPr>
              <w:tabs>
                <w:tab w:val="decimal" w:pos="0"/>
                <w:tab w:val="left" w:pos="630"/>
              </w:tabs>
              <w:spacing w:after="0" w:line="240" w:lineRule="auto"/>
              <w:jc w:val="center"/>
              <w:rPr>
                <w:rFonts w:ascii="Arial" w:hAnsi="Arial" w:cs="Arial"/>
                <w:sz w:val="18"/>
                <w:szCs w:val="18"/>
              </w:rPr>
            </w:pPr>
            <w:r w:rsidRPr="00F94B84">
              <w:rPr>
                <w:rFonts w:ascii="Arial" w:eastAsia="Arial" w:hAnsi="Arial" w:cs="Arial"/>
                <w:b/>
                <w:bCs/>
                <w:sz w:val="18"/>
                <w:szCs w:val="18"/>
              </w:rPr>
              <w:t xml:space="preserve"> </w:t>
            </w:r>
          </w:p>
        </w:tc>
        <w:tc>
          <w:tcPr>
            <w:tcW w:w="1872" w:type="dxa"/>
            <w:tcBorders>
              <w:top w:val="single" w:sz="4" w:space="0" w:color="auto"/>
              <w:bottom w:val="single" w:sz="4" w:space="0" w:color="auto"/>
            </w:tcBorders>
            <w:shd w:val="clear" w:color="auto" w:fill="auto"/>
          </w:tcPr>
          <w:p w14:paraId="0AAC1809" w14:textId="2D7691A7" w:rsidR="0CD35341" w:rsidRPr="00F94B84" w:rsidRDefault="0CD35341" w:rsidP="00BA5E84">
            <w:pPr>
              <w:tabs>
                <w:tab w:val="decimal" w:pos="0"/>
                <w:tab w:val="left" w:pos="630"/>
              </w:tabs>
              <w:spacing w:after="0" w:line="240" w:lineRule="auto"/>
              <w:ind w:right="-72"/>
              <w:jc w:val="right"/>
              <w:rPr>
                <w:rFonts w:ascii="Arial" w:hAnsi="Arial" w:cs="Arial"/>
                <w:sz w:val="18"/>
                <w:szCs w:val="18"/>
              </w:rPr>
            </w:pPr>
            <w:r w:rsidRPr="00F94B84">
              <w:rPr>
                <w:rFonts w:ascii="Arial" w:eastAsia="Arial" w:hAnsi="Arial" w:cs="Arial"/>
                <w:b/>
                <w:bCs/>
                <w:sz w:val="18"/>
                <w:szCs w:val="18"/>
              </w:rPr>
              <w:t>Separate financial statements</w:t>
            </w:r>
          </w:p>
        </w:tc>
      </w:tr>
      <w:tr w:rsidR="00BD0CEB" w:rsidRPr="00F94B84" w14:paraId="4603DC1C" w14:textId="77777777" w:rsidTr="00F94B84">
        <w:tc>
          <w:tcPr>
            <w:tcW w:w="5706" w:type="dxa"/>
            <w:shd w:val="clear" w:color="auto" w:fill="auto"/>
          </w:tcPr>
          <w:p w14:paraId="1D90C3AA" w14:textId="32C16064" w:rsidR="0CD35341" w:rsidRPr="00F94B84" w:rsidRDefault="0CD35341" w:rsidP="00BA5E84">
            <w:pPr>
              <w:spacing w:after="0" w:line="240" w:lineRule="auto"/>
              <w:ind w:left="978"/>
              <w:rPr>
                <w:rFonts w:ascii="Arial" w:hAnsi="Arial" w:cs="Arial"/>
                <w:sz w:val="18"/>
                <w:szCs w:val="18"/>
              </w:rPr>
            </w:pPr>
            <w:r w:rsidRPr="00F94B84">
              <w:rPr>
                <w:rFonts w:ascii="Arial" w:eastAsia="Arial" w:hAnsi="Arial" w:cs="Arial"/>
                <w:sz w:val="18"/>
                <w:szCs w:val="18"/>
                <w:lang w:val="th"/>
              </w:rPr>
              <w:t xml:space="preserve"> </w:t>
            </w:r>
          </w:p>
        </w:tc>
        <w:tc>
          <w:tcPr>
            <w:tcW w:w="1872" w:type="dxa"/>
            <w:shd w:val="clear" w:color="auto" w:fill="auto"/>
            <w:vAlign w:val="center"/>
          </w:tcPr>
          <w:p w14:paraId="3C1B9F4C" w14:textId="107A0C5D" w:rsidR="0CD35341" w:rsidRPr="00F94B84" w:rsidRDefault="0CD35341" w:rsidP="00BA5E84">
            <w:pPr>
              <w:tabs>
                <w:tab w:val="decimal" w:pos="0"/>
              </w:tabs>
              <w:spacing w:after="0" w:line="240" w:lineRule="auto"/>
              <w:jc w:val="right"/>
              <w:rPr>
                <w:rFonts w:ascii="Arial" w:hAnsi="Arial" w:cs="Arial"/>
                <w:sz w:val="18"/>
                <w:szCs w:val="18"/>
              </w:rPr>
            </w:pPr>
            <w:r w:rsidRPr="00F94B84">
              <w:rPr>
                <w:rFonts w:ascii="Arial" w:eastAsia="Arial" w:hAnsi="Arial" w:cs="Arial"/>
                <w:b/>
                <w:bCs/>
                <w:sz w:val="18"/>
                <w:szCs w:val="18"/>
              </w:rPr>
              <w:t xml:space="preserve"> </w:t>
            </w:r>
          </w:p>
        </w:tc>
        <w:tc>
          <w:tcPr>
            <w:tcW w:w="1872" w:type="dxa"/>
            <w:tcBorders>
              <w:bottom w:val="single" w:sz="4" w:space="0" w:color="auto"/>
            </w:tcBorders>
            <w:shd w:val="clear" w:color="auto" w:fill="auto"/>
            <w:vAlign w:val="center"/>
          </w:tcPr>
          <w:p w14:paraId="2AF54F40" w14:textId="5E8D05D3" w:rsidR="0CD35341" w:rsidRPr="00F94B84" w:rsidRDefault="0CD35341" w:rsidP="00BA5E84">
            <w:pPr>
              <w:tabs>
                <w:tab w:val="decimal" w:pos="0"/>
                <w:tab w:val="left" w:pos="630"/>
              </w:tabs>
              <w:spacing w:after="0" w:line="240" w:lineRule="auto"/>
              <w:ind w:right="-72"/>
              <w:jc w:val="right"/>
              <w:rPr>
                <w:rFonts w:ascii="Arial" w:hAnsi="Arial" w:cs="Arial"/>
                <w:sz w:val="18"/>
                <w:szCs w:val="18"/>
              </w:rPr>
            </w:pPr>
            <w:r w:rsidRPr="00F94B84">
              <w:rPr>
                <w:rFonts w:ascii="Arial" w:eastAsia="Arial" w:hAnsi="Arial" w:cs="Arial"/>
                <w:b/>
                <w:bCs/>
                <w:sz w:val="18"/>
                <w:szCs w:val="18"/>
              </w:rPr>
              <w:t>Million Baht</w:t>
            </w:r>
          </w:p>
        </w:tc>
      </w:tr>
      <w:tr w:rsidR="00BD0CEB" w:rsidRPr="00F94B84" w14:paraId="7D39AC8B" w14:textId="77777777" w:rsidTr="00F94B84">
        <w:tc>
          <w:tcPr>
            <w:tcW w:w="5706" w:type="dxa"/>
          </w:tcPr>
          <w:p w14:paraId="3CD3420D" w14:textId="17B4DAE5" w:rsidR="0CD35341" w:rsidRPr="00F94B84" w:rsidRDefault="0CD35341" w:rsidP="00BA5E84">
            <w:pPr>
              <w:spacing w:after="0" w:line="240" w:lineRule="auto"/>
              <w:ind w:left="978"/>
              <w:rPr>
                <w:rFonts w:ascii="Arial" w:hAnsi="Arial" w:cs="Arial"/>
                <w:sz w:val="18"/>
                <w:szCs w:val="18"/>
              </w:rPr>
            </w:pPr>
            <w:r w:rsidRPr="00F94B84">
              <w:rPr>
                <w:rFonts w:ascii="Arial" w:eastAsia="Arial" w:hAnsi="Arial" w:cs="Arial"/>
                <w:sz w:val="18"/>
                <w:szCs w:val="18"/>
                <w:lang w:val="th"/>
              </w:rPr>
              <w:t xml:space="preserve"> </w:t>
            </w:r>
          </w:p>
        </w:tc>
        <w:tc>
          <w:tcPr>
            <w:tcW w:w="1872" w:type="dxa"/>
            <w:shd w:val="clear" w:color="auto" w:fill="auto"/>
          </w:tcPr>
          <w:p w14:paraId="1F15885D" w14:textId="6CD17061" w:rsidR="0CD35341" w:rsidRPr="00F94B84" w:rsidRDefault="0CD35341" w:rsidP="00BA5E84">
            <w:pPr>
              <w:tabs>
                <w:tab w:val="decimal" w:pos="0"/>
              </w:tabs>
              <w:spacing w:after="0" w:line="240" w:lineRule="auto"/>
              <w:jc w:val="right"/>
              <w:rPr>
                <w:rFonts w:ascii="Arial" w:hAnsi="Arial" w:cs="Arial"/>
                <w:sz w:val="18"/>
                <w:szCs w:val="18"/>
              </w:rPr>
            </w:pPr>
            <w:r w:rsidRPr="00F94B84">
              <w:rPr>
                <w:rFonts w:ascii="Arial" w:eastAsia="Arial" w:hAnsi="Arial" w:cs="Arial"/>
                <w:sz w:val="18"/>
                <w:szCs w:val="18"/>
              </w:rPr>
              <w:t xml:space="preserve"> </w:t>
            </w:r>
          </w:p>
        </w:tc>
        <w:tc>
          <w:tcPr>
            <w:tcW w:w="1872" w:type="dxa"/>
            <w:tcBorders>
              <w:top w:val="single" w:sz="4" w:space="0" w:color="auto"/>
            </w:tcBorders>
            <w:shd w:val="clear" w:color="auto" w:fill="FAFAFA"/>
          </w:tcPr>
          <w:p w14:paraId="29406A57" w14:textId="1968D039" w:rsidR="0CD35341" w:rsidRPr="00F94B84" w:rsidRDefault="0CD35341" w:rsidP="00BA5E84">
            <w:pPr>
              <w:tabs>
                <w:tab w:val="decimal" w:pos="0"/>
                <w:tab w:val="left" w:pos="630"/>
              </w:tabs>
              <w:spacing w:after="0" w:line="240" w:lineRule="auto"/>
              <w:ind w:right="-72"/>
              <w:jc w:val="right"/>
              <w:rPr>
                <w:rFonts w:ascii="Arial" w:hAnsi="Arial" w:cs="Arial"/>
                <w:sz w:val="18"/>
                <w:szCs w:val="18"/>
              </w:rPr>
            </w:pPr>
            <w:r w:rsidRPr="00F94B84">
              <w:rPr>
                <w:rFonts w:ascii="Arial" w:eastAsia="Arial" w:hAnsi="Arial" w:cs="Arial"/>
                <w:sz w:val="18"/>
                <w:szCs w:val="18"/>
              </w:rPr>
              <w:t xml:space="preserve"> </w:t>
            </w:r>
          </w:p>
        </w:tc>
      </w:tr>
      <w:tr w:rsidR="003855BB" w:rsidRPr="00F94B84" w14:paraId="4A77FDB7" w14:textId="77777777" w:rsidTr="00F94B84">
        <w:tc>
          <w:tcPr>
            <w:tcW w:w="5706" w:type="dxa"/>
            <w:vAlign w:val="center"/>
          </w:tcPr>
          <w:p w14:paraId="76246E39" w14:textId="678E8D31" w:rsidR="0CD35341" w:rsidRPr="00F94B84" w:rsidRDefault="00D947A3" w:rsidP="00BA5E84">
            <w:pPr>
              <w:spacing w:after="0" w:line="240" w:lineRule="auto"/>
              <w:ind w:left="978"/>
              <w:rPr>
                <w:rFonts w:ascii="Arial" w:hAnsi="Arial" w:cs="Arial"/>
                <w:sz w:val="18"/>
                <w:szCs w:val="18"/>
              </w:rPr>
            </w:pPr>
            <w:r w:rsidRPr="00D947A3">
              <w:rPr>
                <w:rFonts w:ascii="Arial" w:eastAsia="Arial" w:hAnsi="Arial" w:cs="Arial"/>
                <w:sz w:val="18"/>
                <w:szCs w:val="18"/>
                <w:lang w:val="en-US"/>
              </w:rPr>
              <w:t>At 1 January 2022</w:t>
            </w:r>
          </w:p>
        </w:tc>
        <w:tc>
          <w:tcPr>
            <w:tcW w:w="1872" w:type="dxa"/>
            <w:shd w:val="clear" w:color="auto" w:fill="auto"/>
          </w:tcPr>
          <w:p w14:paraId="43D31A4E" w14:textId="54BAE72D" w:rsidR="0CD35341" w:rsidRPr="00F94B84" w:rsidRDefault="0CD35341" w:rsidP="00BA5E84">
            <w:pPr>
              <w:tabs>
                <w:tab w:val="decimal" w:pos="0"/>
              </w:tabs>
              <w:spacing w:after="0" w:line="240" w:lineRule="auto"/>
              <w:jc w:val="right"/>
              <w:rPr>
                <w:rFonts w:ascii="Arial" w:hAnsi="Arial" w:cs="Arial"/>
                <w:sz w:val="18"/>
                <w:szCs w:val="18"/>
              </w:rPr>
            </w:pPr>
            <w:r w:rsidRPr="00F94B84">
              <w:rPr>
                <w:rFonts w:ascii="Arial" w:eastAsia="Arial" w:hAnsi="Arial" w:cs="Arial"/>
                <w:sz w:val="18"/>
                <w:szCs w:val="18"/>
              </w:rPr>
              <w:t xml:space="preserve"> </w:t>
            </w:r>
          </w:p>
        </w:tc>
        <w:tc>
          <w:tcPr>
            <w:tcW w:w="1872" w:type="dxa"/>
            <w:shd w:val="clear" w:color="auto" w:fill="FAFAFA"/>
          </w:tcPr>
          <w:p w14:paraId="2F0578D6" w14:textId="08709A80" w:rsidR="0CD35341" w:rsidRPr="00F94B84" w:rsidRDefault="0CD35341" w:rsidP="00BA5E84">
            <w:pPr>
              <w:tabs>
                <w:tab w:val="decimal" w:pos="0"/>
                <w:tab w:val="left" w:pos="630"/>
              </w:tabs>
              <w:spacing w:after="0" w:line="240" w:lineRule="auto"/>
              <w:ind w:right="-72"/>
              <w:jc w:val="right"/>
              <w:rPr>
                <w:rFonts w:ascii="Arial" w:hAnsi="Arial" w:cs="Arial"/>
                <w:sz w:val="18"/>
                <w:szCs w:val="18"/>
              </w:rPr>
            </w:pPr>
            <w:r w:rsidRPr="00F94B84">
              <w:rPr>
                <w:rFonts w:ascii="Arial" w:eastAsia="Arial" w:hAnsi="Arial" w:cs="Arial"/>
                <w:color w:val="000000" w:themeColor="text1"/>
                <w:sz w:val="18"/>
                <w:szCs w:val="18"/>
              </w:rPr>
              <w:t>14,729</w:t>
            </w:r>
          </w:p>
        </w:tc>
      </w:tr>
      <w:tr w:rsidR="00BD0CEB" w:rsidRPr="00F94B84" w14:paraId="15F6E985" w14:textId="77777777" w:rsidTr="00F94B84">
        <w:tc>
          <w:tcPr>
            <w:tcW w:w="5706" w:type="dxa"/>
            <w:vAlign w:val="center"/>
          </w:tcPr>
          <w:p w14:paraId="2EEC4D8E" w14:textId="37C816FF" w:rsidR="0CD35341" w:rsidRPr="00F94B84" w:rsidRDefault="0CD35341" w:rsidP="00BA5E84">
            <w:pPr>
              <w:spacing w:after="0" w:line="240" w:lineRule="auto"/>
              <w:ind w:left="978"/>
              <w:rPr>
                <w:rFonts w:ascii="Arial" w:hAnsi="Arial" w:cs="Arial"/>
                <w:sz w:val="18"/>
                <w:szCs w:val="18"/>
              </w:rPr>
            </w:pPr>
            <w:r w:rsidRPr="00F94B84">
              <w:rPr>
                <w:rFonts w:ascii="Arial" w:eastAsia="Arial" w:hAnsi="Arial" w:cs="Arial"/>
                <w:sz w:val="18"/>
                <w:szCs w:val="18"/>
              </w:rPr>
              <w:t>Addition</w:t>
            </w:r>
          </w:p>
        </w:tc>
        <w:tc>
          <w:tcPr>
            <w:tcW w:w="1872" w:type="dxa"/>
            <w:shd w:val="clear" w:color="auto" w:fill="auto"/>
          </w:tcPr>
          <w:p w14:paraId="3F3AED3D" w14:textId="58D208F7" w:rsidR="0CD35341" w:rsidRPr="00F94B84" w:rsidRDefault="0CD35341" w:rsidP="00BA5E84">
            <w:pPr>
              <w:tabs>
                <w:tab w:val="decimal" w:pos="0"/>
              </w:tabs>
              <w:spacing w:after="0" w:line="240" w:lineRule="auto"/>
              <w:jc w:val="right"/>
              <w:rPr>
                <w:rFonts w:ascii="Arial" w:hAnsi="Arial" w:cs="Arial"/>
                <w:sz w:val="18"/>
                <w:szCs w:val="18"/>
              </w:rPr>
            </w:pPr>
            <w:r w:rsidRPr="00F94B84">
              <w:rPr>
                <w:rFonts w:ascii="Arial" w:eastAsia="Arial" w:hAnsi="Arial" w:cs="Arial"/>
                <w:sz w:val="18"/>
                <w:szCs w:val="18"/>
              </w:rPr>
              <w:t xml:space="preserve"> </w:t>
            </w:r>
          </w:p>
        </w:tc>
        <w:tc>
          <w:tcPr>
            <w:tcW w:w="1872" w:type="dxa"/>
            <w:tcBorders>
              <w:bottom w:val="single" w:sz="4" w:space="0" w:color="auto"/>
            </w:tcBorders>
            <w:shd w:val="clear" w:color="auto" w:fill="FAFAFA"/>
          </w:tcPr>
          <w:p w14:paraId="7770640A" w14:textId="148A4404" w:rsidR="0CD35341" w:rsidRPr="00F94B84" w:rsidRDefault="0CD35341" w:rsidP="00BA5E84">
            <w:pPr>
              <w:tabs>
                <w:tab w:val="decimal" w:pos="0"/>
                <w:tab w:val="left" w:pos="630"/>
              </w:tabs>
              <w:spacing w:after="0" w:line="240" w:lineRule="auto"/>
              <w:ind w:right="-72"/>
              <w:jc w:val="right"/>
              <w:rPr>
                <w:rFonts w:ascii="Arial" w:hAnsi="Arial" w:cs="Arial"/>
                <w:sz w:val="18"/>
                <w:szCs w:val="18"/>
              </w:rPr>
            </w:pPr>
            <w:r w:rsidRPr="00F94B84">
              <w:rPr>
                <w:rFonts w:ascii="Arial" w:eastAsia="Arial" w:hAnsi="Arial" w:cs="Arial"/>
                <w:color w:val="000000" w:themeColor="text1"/>
                <w:sz w:val="18"/>
                <w:szCs w:val="18"/>
              </w:rPr>
              <w:t>1</w:t>
            </w:r>
          </w:p>
        </w:tc>
      </w:tr>
      <w:tr w:rsidR="00F94B84" w:rsidRPr="00F94B84" w14:paraId="1484295B" w14:textId="77777777" w:rsidTr="00FE0D73">
        <w:trPr>
          <w:trHeight w:val="116"/>
        </w:trPr>
        <w:tc>
          <w:tcPr>
            <w:tcW w:w="5706" w:type="dxa"/>
            <w:vAlign w:val="center"/>
          </w:tcPr>
          <w:p w14:paraId="7BFD007D" w14:textId="77777777" w:rsidR="00F94B84" w:rsidRPr="00F94B84" w:rsidRDefault="00F94B84" w:rsidP="00BA5E84">
            <w:pPr>
              <w:spacing w:after="0" w:line="240" w:lineRule="auto"/>
              <w:ind w:left="978"/>
              <w:rPr>
                <w:rFonts w:ascii="Arial" w:eastAsia="Arial" w:hAnsi="Arial" w:cs="Arial"/>
                <w:sz w:val="18"/>
                <w:szCs w:val="18"/>
              </w:rPr>
            </w:pPr>
          </w:p>
        </w:tc>
        <w:tc>
          <w:tcPr>
            <w:tcW w:w="1872" w:type="dxa"/>
            <w:shd w:val="clear" w:color="auto" w:fill="auto"/>
          </w:tcPr>
          <w:p w14:paraId="3408C461" w14:textId="77777777" w:rsidR="00F94B84" w:rsidRPr="00F94B84" w:rsidRDefault="00F94B84" w:rsidP="00BA5E84">
            <w:pPr>
              <w:tabs>
                <w:tab w:val="decimal" w:pos="0"/>
              </w:tabs>
              <w:spacing w:after="0" w:line="240" w:lineRule="auto"/>
              <w:jc w:val="right"/>
              <w:rPr>
                <w:rFonts w:ascii="Arial" w:eastAsia="Arial" w:hAnsi="Arial" w:cs="Arial"/>
                <w:sz w:val="18"/>
                <w:szCs w:val="18"/>
              </w:rPr>
            </w:pPr>
          </w:p>
        </w:tc>
        <w:tc>
          <w:tcPr>
            <w:tcW w:w="1872" w:type="dxa"/>
            <w:tcBorders>
              <w:top w:val="single" w:sz="4" w:space="0" w:color="auto"/>
            </w:tcBorders>
            <w:shd w:val="clear" w:color="auto" w:fill="FAFAFA"/>
          </w:tcPr>
          <w:p w14:paraId="4F629893" w14:textId="77777777" w:rsidR="00F94B84" w:rsidRPr="00F94B84" w:rsidRDefault="00F94B84" w:rsidP="00BA5E84">
            <w:pPr>
              <w:tabs>
                <w:tab w:val="decimal" w:pos="0"/>
                <w:tab w:val="left" w:pos="630"/>
              </w:tabs>
              <w:spacing w:after="0" w:line="240" w:lineRule="auto"/>
              <w:ind w:right="-72"/>
              <w:jc w:val="right"/>
              <w:rPr>
                <w:rFonts w:ascii="Arial" w:eastAsia="Arial" w:hAnsi="Arial" w:cs="Arial"/>
                <w:color w:val="000000" w:themeColor="text1"/>
                <w:sz w:val="18"/>
                <w:szCs w:val="18"/>
              </w:rPr>
            </w:pPr>
          </w:p>
        </w:tc>
      </w:tr>
      <w:tr w:rsidR="00BD0CEB" w:rsidRPr="00F94B84" w14:paraId="7FEEA1EE" w14:textId="77777777" w:rsidTr="00F94B84">
        <w:tc>
          <w:tcPr>
            <w:tcW w:w="5706" w:type="dxa"/>
            <w:vAlign w:val="center"/>
          </w:tcPr>
          <w:p w14:paraId="45F57C9B" w14:textId="1E0432EF" w:rsidR="0CD35341" w:rsidRPr="00F94B84" w:rsidRDefault="0CD35341" w:rsidP="00BA5E84">
            <w:pPr>
              <w:spacing w:after="0" w:line="240" w:lineRule="auto"/>
              <w:ind w:left="978"/>
              <w:rPr>
                <w:rFonts w:ascii="Arial" w:hAnsi="Arial" w:cs="Arial"/>
                <w:sz w:val="18"/>
                <w:szCs w:val="18"/>
              </w:rPr>
            </w:pPr>
            <w:r w:rsidRPr="00F94B84">
              <w:rPr>
                <w:rFonts w:ascii="Arial" w:eastAsia="Arial" w:hAnsi="Arial" w:cs="Arial"/>
                <w:sz w:val="18"/>
                <w:szCs w:val="18"/>
              </w:rPr>
              <w:t>Allowance for impairment</w:t>
            </w:r>
          </w:p>
        </w:tc>
        <w:tc>
          <w:tcPr>
            <w:tcW w:w="1872" w:type="dxa"/>
            <w:shd w:val="clear" w:color="auto" w:fill="auto"/>
          </w:tcPr>
          <w:p w14:paraId="4E5EF7A4" w14:textId="58E44B2D" w:rsidR="0CD35341" w:rsidRPr="00F94B84" w:rsidRDefault="0CD35341" w:rsidP="00BA5E84">
            <w:pPr>
              <w:tabs>
                <w:tab w:val="decimal" w:pos="0"/>
              </w:tabs>
              <w:spacing w:after="0" w:line="240" w:lineRule="auto"/>
              <w:jc w:val="right"/>
              <w:rPr>
                <w:rFonts w:ascii="Arial" w:hAnsi="Arial" w:cs="Arial"/>
                <w:sz w:val="18"/>
                <w:szCs w:val="18"/>
              </w:rPr>
            </w:pPr>
            <w:r w:rsidRPr="00F94B84">
              <w:rPr>
                <w:rFonts w:ascii="Arial" w:eastAsia="Arial" w:hAnsi="Arial" w:cs="Arial"/>
                <w:sz w:val="18"/>
                <w:szCs w:val="18"/>
              </w:rPr>
              <w:t xml:space="preserve"> </w:t>
            </w:r>
          </w:p>
        </w:tc>
        <w:tc>
          <w:tcPr>
            <w:tcW w:w="1872" w:type="dxa"/>
            <w:shd w:val="clear" w:color="auto" w:fill="FAFAFA"/>
          </w:tcPr>
          <w:p w14:paraId="26CC4A05" w14:textId="248D4436" w:rsidR="0CD35341" w:rsidRPr="00F94B84" w:rsidRDefault="0CD35341" w:rsidP="00BA5E84">
            <w:pPr>
              <w:tabs>
                <w:tab w:val="decimal" w:pos="0"/>
                <w:tab w:val="left" w:pos="630"/>
              </w:tabs>
              <w:spacing w:after="0" w:line="240" w:lineRule="auto"/>
              <w:ind w:right="-72"/>
              <w:jc w:val="right"/>
              <w:rPr>
                <w:rFonts w:ascii="Arial" w:hAnsi="Arial" w:cs="Arial"/>
                <w:sz w:val="18"/>
                <w:szCs w:val="18"/>
              </w:rPr>
            </w:pPr>
            <w:r w:rsidRPr="00F94B84">
              <w:rPr>
                <w:rFonts w:ascii="Arial" w:eastAsia="Arial" w:hAnsi="Arial" w:cs="Arial"/>
                <w:color w:val="000000" w:themeColor="text1"/>
                <w:sz w:val="18"/>
                <w:szCs w:val="18"/>
                <w:lang w:val="th"/>
              </w:rPr>
              <w:t>(</w:t>
            </w:r>
            <w:r w:rsidRPr="00F94B84">
              <w:rPr>
                <w:rFonts w:ascii="Arial" w:eastAsia="Arial" w:hAnsi="Arial" w:cs="Arial"/>
                <w:color w:val="000000" w:themeColor="text1"/>
                <w:sz w:val="18"/>
                <w:szCs w:val="18"/>
              </w:rPr>
              <w:t>13,132</w:t>
            </w:r>
            <w:r w:rsidRPr="00F94B84">
              <w:rPr>
                <w:rFonts w:ascii="Arial" w:eastAsia="Arial" w:hAnsi="Arial" w:cs="Arial"/>
                <w:color w:val="000000" w:themeColor="text1"/>
                <w:sz w:val="18"/>
                <w:szCs w:val="18"/>
                <w:lang w:val="th"/>
              </w:rPr>
              <w:t>)</w:t>
            </w:r>
          </w:p>
        </w:tc>
      </w:tr>
      <w:tr w:rsidR="003855BB" w:rsidRPr="00F94B84" w14:paraId="38761C96" w14:textId="77777777" w:rsidTr="00F94B84">
        <w:tc>
          <w:tcPr>
            <w:tcW w:w="5706" w:type="dxa"/>
            <w:vAlign w:val="center"/>
          </w:tcPr>
          <w:p w14:paraId="258E6DDA" w14:textId="04806B31" w:rsidR="0CD35341" w:rsidRPr="00F94B84" w:rsidRDefault="00D947A3" w:rsidP="00BA5E84">
            <w:pPr>
              <w:spacing w:after="0" w:line="240" w:lineRule="auto"/>
              <w:ind w:left="978"/>
              <w:rPr>
                <w:rFonts w:ascii="Arial" w:hAnsi="Arial" w:cs="Arial"/>
                <w:sz w:val="18"/>
                <w:szCs w:val="18"/>
              </w:rPr>
            </w:pPr>
            <w:r w:rsidRPr="00D947A3">
              <w:rPr>
                <w:rFonts w:ascii="Arial" w:eastAsia="Arial" w:hAnsi="Arial" w:cs="Arial"/>
                <w:sz w:val="18"/>
                <w:szCs w:val="18"/>
              </w:rPr>
              <w:t>At 31 December 2022</w:t>
            </w:r>
          </w:p>
        </w:tc>
        <w:tc>
          <w:tcPr>
            <w:tcW w:w="1872" w:type="dxa"/>
            <w:shd w:val="clear" w:color="auto" w:fill="auto"/>
          </w:tcPr>
          <w:p w14:paraId="62FE3D74" w14:textId="2180C304" w:rsidR="0CD35341" w:rsidRPr="00F94B84" w:rsidRDefault="0CD35341" w:rsidP="00BA5E84">
            <w:pPr>
              <w:tabs>
                <w:tab w:val="decimal" w:pos="0"/>
              </w:tabs>
              <w:spacing w:after="0" w:line="240" w:lineRule="auto"/>
              <w:jc w:val="right"/>
              <w:rPr>
                <w:rFonts w:ascii="Arial" w:hAnsi="Arial" w:cs="Arial"/>
                <w:sz w:val="18"/>
                <w:szCs w:val="18"/>
              </w:rPr>
            </w:pPr>
            <w:r w:rsidRPr="00F94B84">
              <w:rPr>
                <w:rFonts w:ascii="Arial" w:eastAsia="Arial" w:hAnsi="Arial" w:cs="Arial"/>
                <w:sz w:val="18"/>
                <w:szCs w:val="18"/>
              </w:rPr>
              <w:t xml:space="preserve"> </w:t>
            </w:r>
          </w:p>
        </w:tc>
        <w:tc>
          <w:tcPr>
            <w:tcW w:w="1872" w:type="dxa"/>
            <w:tcBorders>
              <w:bottom w:val="single" w:sz="4" w:space="0" w:color="auto"/>
            </w:tcBorders>
            <w:shd w:val="clear" w:color="auto" w:fill="FAFAFA"/>
          </w:tcPr>
          <w:p w14:paraId="346653B9" w14:textId="6C709595" w:rsidR="0CD35341" w:rsidRPr="00F94B84" w:rsidRDefault="0CD35341" w:rsidP="00BA5E84">
            <w:pPr>
              <w:tabs>
                <w:tab w:val="decimal" w:pos="0"/>
                <w:tab w:val="left" w:pos="630"/>
              </w:tabs>
              <w:spacing w:after="0" w:line="240" w:lineRule="auto"/>
              <w:ind w:right="-72"/>
              <w:jc w:val="right"/>
              <w:rPr>
                <w:rFonts w:ascii="Arial" w:hAnsi="Arial" w:cs="Arial"/>
                <w:sz w:val="18"/>
                <w:szCs w:val="18"/>
              </w:rPr>
            </w:pPr>
            <w:r w:rsidRPr="00F94B84">
              <w:rPr>
                <w:rFonts w:ascii="Arial" w:eastAsia="Arial" w:hAnsi="Arial" w:cs="Arial"/>
                <w:color w:val="000000" w:themeColor="text1"/>
                <w:sz w:val="18"/>
                <w:szCs w:val="18"/>
              </w:rPr>
              <w:t>1,598</w:t>
            </w:r>
          </w:p>
        </w:tc>
      </w:tr>
    </w:tbl>
    <w:p w14:paraId="3C7157D2" w14:textId="6D73F3F8" w:rsidR="00577DF1" w:rsidRPr="00F94B84" w:rsidRDefault="00577DF1" w:rsidP="00F94B84">
      <w:pPr>
        <w:spacing w:after="0" w:line="240" w:lineRule="auto"/>
        <w:ind w:left="1080"/>
        <w:jc w:val="both"/>
        <w:rPr>
          <w:rFonts w:ascii="Arial" w:hAnsi="Arial" w:cs="Arial"/>
          <w:sz w:val="18"/>
          <w:szCs w:val="18"/>
        </w:rPr>
      </w:pPr>
    </w:p>
    <w:p w14:paraId="71D0CCCA" w14:textId="344DCA2F" w:rsidR="00BA5B35" w:rsidRPr="00F94B84" w:rsidRDefault="00735681" w:rsidP="00F94B84">
      <w:pPr>
        <w:spacing w:after="0" w:line="240" w:lineRule="auto"/>
        <w:ind w:left="1080"/>
        <w:jc w:val="both"/>
        <w:rPr>
          <w:rFonts w:ascii="Arial" w:hAnsi="Arial" w:cs="Arial"/>
          <w:b/>
          <w:bCs/>
          <w:sz w:val="18"/>
          <w:szCs w:val="18"/>
        </w:rPr>
      </w:pPr>
      <w:r w:rsidRPr="00F94B84">
        <w:rPr>
          <w:rFonts w:ascii="Arial" w:hAnsi="Arial" w:cs="Arial"/>
          <w:b/>
          <w:bCs/>
          <w:sz w:val="18"/>
          <w:szCs w:val="18"/>
        </w:rPr>
        <w:t xml:space="preserve">Investment in </w:t>
      </w:r>
      <w:r w:rsidR="00F86933" w:rsidRPr="00F94B84">
        <w:rPr>
          <w:rFonts w:ascii="Arial" w:hAnsi="Arial" w:cs="Arial"/>
          <w:b/>
          <w:bCs/>
          <w:sz w:val="18"/>
          <w:szCs w:val="18"/>
        </w:rPr>
        <w:t xml:space="preserve">a </w:t>
      </w:r>
      <w:r w:rsidRPr="00F94B84">
        <w:rPr>
          <w:rFonts w:ascii="Arial" w:hAnsi="Arial" w:cs="Arial"/>
          <w:b/>
          <w:bCs/>
          <w:sz w:val="18"/>
          <w:szCs w:val="18"/>
        </w:rPr>
        <w:t>direct subsidiar</w:t>
      </w:r>
      <w:r w:rsidR="00F86933" w:rsidRPr="00F94B84">
        <w:rPr>
          <w:rFonts w:ascii="Arial" w:hAnsi="Arial" w:cs="Arial"/>
          <w:b/>
          <w:bCs/>
          <w:sz w:val="18"/>
          <w:szCs w:val="18"/>
        </w:rPr>
        <w:t>y</w:t>
      </w:r>
    </w:p>
    <w:p w14:paraId="386A2BE4" w14:textId="77777777" w:rsidR="00BA5B35" w:rsidRPr="00F94B84" w:rsidRDefault="00BA5B35" w:rsidP="00F94B84">
      <w:pPr>
        <w:spacing w:after="0" w:line="240" w:lineRule="auto"/>
        <w:ind w:left="1080"/>
        <w:jc w:val="both"/>
        <w:rPr>
          <w:rFonts w:ascii="Arial" w:hAnsi="Arial" w:cs="Arial"/>
          <w:sz w:val="18"/>
          <w:szCs w:val="18"/>
        </w:rPr>
      </w:pPr>
    </w:p>
    <w:p w14:paraId="09549EB3" w14:textId="70CD5C63" w:rsidR="00BA5B35" w:rsidRPr="00F94B84" w:rsidRDefault="00822578" w:rsidP="00F94B84">
      <w:pPr>
        <w:spacing w:after="0" w:line="240" w:lineRule="auto"/>
        <w:ind w:left="1080"/>
        <w:jc w:val="both"/>
        <w:rPr>
          <w:rFonts w:ascii="Arial" w:hAnsi="Arial" w:cs="Arial"/>
          <w:sz w:val="18"/>
          <w:szCs w:val="18"/>
        </w:rPr>
      </w:pPr>
      <w:r w:rsidRPr="00BA5E84">
        <w:rPr>
          <w:rFonts w:ascii="Arial" w:hAnsi="Arial" w:cs="Arial"/>
          <w:spacing w:val="-6"/>
          <w:sz w:val="18"/>
          <w:szCs w:val="18"/>
        </w:rPr>
        <w:t xml:space="preserve">At the Board of Directors meeting no. </w:t>
      </w:r>
      <w:r w:rsidR="00054D0A" w:rsidRPr="00BA5E84">
        <w:rPr>
          <w:rFonts w:ascii="Arial" w:hAnsi="Arial" w:cs="Arial"/>
          <w:spacing w:val="-6"/>
          <w:sz w:val="18"/>
          <w:szCs w:val="18"/>
        </w:rPr>
        <w:t>1</w:t>
      </w:r>
      <w:r w:rsidRPr="00BA5E84">
        <w:rPr>
          <w:rFonts w:ascii="Arial" w:hAnsi="Arial" w:cs="Arial"/>
          <w:spacing w:val="-6"/>
          <w:sz w:val="18"/>
          <w:szCs w:val="18"/>
        </w:rPr>
        <w:t>/</w:t>
      </w:r>
      <w:r w:rsidR="00054D0A" w:rsidRPr="00BA5E84">
        <w:rPr>
          <w:rFonts w:ascii="Arial" w:hAnsi="Arial" w:cs="Arial"/>
          <w:spacing w:val="-6"/>
          <w:sz w:val="18"/>
          <w:szCs w:val="18"/>
        </w:rPr>
        <w:t>2022</w:t>
      </w:r>
      <w:r w:rsidRPr="00BA5E84">
        <w:rPr>
          <w:rFonts w:ascii="Arial" w:hAnsi="Arial" w:cs="Arial"/>
          <w:spacing w:val="-6"/>
          <w:sz w:val="18"/>
          <w:szCs w:val="18"/>
        </w:rPr>
        <w:t xml:space="preserve"> on </w:t>
      </w:r>
      <w:r w:rsidR="00054D0A" w:rsidRPr="00BA5E84">
        <w:rPr>
          <w:rFonts w:ascii="Arial" w:hAnsi="Arial" w:cs="Arial"/>
          <w:spacing w:val="-6"/>
          <w:sz w:val="18"/>
          <w:szCs w:val="18"/>
        </w:rPr>
        <w:t>23</w:t>
      </w:r>
      <w:r w:rsidRPr="00BA5E84">
        <w:rPr>
          <w:rFonts w:ascii="Arial" w:hAnsi="Arial" w:cs="Arial"/>
          <w:spacing w:val="-6"/>
          <w:sz w:val="18"/>
          <w:szCs w:val="18"/>
        </w:rPr>
        <w:t xml:space="preserve"> February </w:t>
      </w:r>
      <w:r w:rsidR="00054D0A" w:rsidRPr="00BA5E84">
        <w:rPr>
          <w:rFonts w:ascii="Arial" w:hAnsi="Arial" w:cs="Arial"/>
          <w:spacing w:val="-6"/>
          <w:sz w:val="18"/>
          <w:szCs w:val="18"/>
        </w:rPr>
        <w:t>2022</w:t>
      </w:r>
      <w:r w:rsidRPr="00BA5E84">
        <w:rPr>
          <w:rFonts w:ascii="Arial" w:hAnsi="Arial" w:cs="Arial"/>
          <w:spacing w:val="-6"/>
          <w:sz w:val="18"/>
          <w:szCs w:val="18"/>
        </w:rPr>
        <w:t>, the meeting approved the establishment</w:t>
      </w:r>
      <w:r w:rsidRPr="00F94B84">
        <w:rPr>
          <w:rFonts w:ascii="Arial" w:hAnsi="Arial" w:cs="Arial"/>
          <w:sz w:val="18"/>
          <w:szCs w:val="18"/>
        </w:rPr>
        <w:t xml:space="preserve"> of a new subsidiary, Stark Digital Co., Ltd., which is incorporated in Thailand and engages in</w:t>
      </w:r>
      <w:r w:rsidR="00DB07CB">
        <w:rPr>
          <w:rFonts w:ascii="Arial" w:hAnsi="Arial" w:cs="Arial"/>
          <w:sz w:val="18"/>
          <w:szCs w:val="18"/>
        </w:rPr>
        <w:t xml:space="preserve"> the</w:t>
      </w:r>
      <w:r w:rsidRPr="00F94B84">
        <w:rPr>
          <w:rFonts w:ascii="Arial" w:hAnsi="Arial" w:cs="Arial"/>
          <w:sz w:val="18"/>
          <w:szCs w:val="18"/>
        </w:rPr>
        <w:t xml:space="preserve"> business of providing of digital technology and data center services, with the registered capital of Baht </w:t>
      </w:r>
      <w:r w:rsidR="00054D0A" w:rsidRPr="00F94B84">
        <w:rPr>
          <w:rFonts w:ascii="Arial" w:hAnsi="Arial" w:cs="Arial"/>
          <w:sz w:val="18"/>
          <w:szCs w:val="18"/>
        </w:rPr>
        <w:t>1</w:t>
      </w:r>
      <w:r w:rsidRPr="00F94B84">
        <w:rPr>
          <w:rFonts w:ascii="Arial" w:hAnsi="Arial" w:cs="Arial"/>
          <w:sz w:val="18"/>
          <w:szCs w:val="18"/>
        </w:rPr>
        <w:t xml:space="preserve"> million. The Company owns </w:t>
      </w:r>
      <w:r w:rsidR="00054D0A" w:rsidRPr="00F94B84">
        <w:rPr>
          <w:rFonts w:ascii="Arial" w:hAnsi="Arial" w:cs="Arial"/>
          <w:sz w:val="18"/>
          <w:szCs w:val="18"/>
        </w:rPr>
        <w:t>99</w:t>
      </w:r>
      <w:r w:rsidRPr="00F94B84">
        <w:rPr>
          <w:rFonts w:ascii="Arial" w:hAnsi="Arial" w:cs="Arial"/>
          <w:sz w:val="18"/>
          <w:szCs w:val="18"/>
        </w:rPr>
        <w:t>.</w:t>
      </w:r>
      <w:r w:rsidR="00054D0A" w:rsidRPr="00F94B84">
        <w:rPr>
          <w:rFonts w:ascii="Arial" w:hAnsi="Arial" w:cs="Arial"/>
          <w:sz w:val="18"/>
          <w:szCs w:val="18"/>
        </w:rPr>
        <w:t>98</w:t>
      </w:r>
      <w:r w:rsidRPr="00F94B84">
        <w:rPr>
          <w:rFonts w:ascii="Arial" w:hAnsi="Arial" w:cs="Arial"/>
          <w:sz w:val="18"/>
          <w:szCs w:val="18"/>
        </w:rPr>
        <w:t xml:space="preserve">% of the total registered share in Stark Digital Co., Ltd. The </w:t>
      </w:r>
      <w:r w:rsidR="00485A9B" w:rsidRPr="00F94B84">
        <w:rPr>
          <w:rFonts w:ascii="Arial" w:hAnsi="Arial" w:cs="Arial"/>
          <w:sz w:val="18"/>
          <w:szCs w:val="18"/>
        </w:rPr>
        <w:t>C</w:t>
      </w:r>
      <w:r w:rsidRPr="00F94B84">
        <w:rPr>
          <w:rFonts w:ascii="Arial" w:hAnsi="Arial" w:cs="Arial"/>
          <w:sz w:val="18"/>
          <w:szCs w:val="18"/>
        </w:rPr>
        <w:t xml:space="preserve">ompany registered </w:t>
      </w:r>
      <w:r w:rsidR="00485A9B" w:rsidRPr="00F94B84">
        <w:rPr>
          <w:rFonts w:ascii="Arial" w:hAnsi="Arial" w:cs="Arial"/>
          <w:sz w:val="18"/>
          <w:szCs w:val="18"/>
        </w:rPr>
        <w:t xml:space="preserve">increase in </w:t>
      </w:r>
      <w:r w:rsidRPr="00F94B84">
        <w:rPr>
          <w:rFonts w:ascii="Arial" w:hAnsi="Arial" w:cs="Arial"/>
          <w:sz w:val="18"/>
          <w:szCs w:val="18"/>
        </w:rPr>
        <w:t xml:space="preserve">share capital with </w:t>
      </w:r>
      <w:r w:rsidR="00485A9B" w:rsidRPr="00F94B84">
        <w:rPr>
          <w:rFonts w:ascii="Arial" w:hAnsi="Arial" w:cs="Arial"/>
          <w:sz w:val="18"/>
          <w:szCs w:val="18"/>
        </w:rPr>
        <w:t>Ministry of Commerce</w:t>
      </w:r>
      <w:r w:rsidRPr="00F94B84">
        <w:rPr>
          <w:rFonts w:ascii="Arial" w:hAnsi="Arial" w:cs="Arial"/>
          <w:sz w:val="18"/>
          <w:szCs w:val="18"/>
        </w:rPr>
        <w:t xml:space="preserve"> on </w:t>
      </w:r>
      <w:r w:rsidR="00054D0A" w:rsidRPr="00F94B84">
        <w:rPr>
          <w:rFonts w:ascii="Arial" w:hAnsi="Arial" w:cs="Arial"/>
          <w:sz w:val="18"/>
          <w:szCs w:val="18"/>
        </w:rPr>
        <w:t>13</w:t>
      </w:r>
      <w:r w:rsidRPr="00F94B84">
        <w:rPr>
          <w:rFonts w:ascii="Arial" w:hAnsi="Arial" w:cs="Arial"/>
          <w:sz w:val="18"/>
          <w:szCs w:val="18"/>
        </w:rPr>
        <w:t xml:space="preserve"> May </w:t>
      </w:r>
      <w:r w:rsidR="00054D0A" w:rsidRPr="00F94B84">
        <w:rPr>
          <w:rFonts w:ascii="Arial" w:hAnsi="Arial" w:cs="Arial"/>
          <w:sz w:val="18"/>
          <w:szCs w:val="18"/>
        </w:rPr>
        <w:t>2022</w:t>
      </w:r>
      <w:r w:rsidRPr="00F94B84">
        <w:rPr>
          <w:rFonts w:ascii="Arial" w:hAnsi="Arial" w:cs="Arial"/>
          <w:sz w:val="18"/>
          <w:szCs w:val="18"/>
        </w:rPr>
        <w:t xml:space="preserve">, </w:t>
      </w:r>
      <w:r w:rsidR="60396037" w:rsidRPr="00F94B84">
        <w:rPr>
          <w:rFonts w:ascii="Arial" w:hAnsi="Arial" w:cs="Arial"/>
          <w:sz w:val="18"/>
          <w:szCs w:val="18"/>
        </w:rPr>
        <w:t>totalling</w:t>
      </w:r>
      <w:r w:rsidRPr="00F94B84">
        <w:rPr>
          <w:rFonts w:ascii="Arial" w:hAnsi="Arial" w:cs="Arial"/>
          <w:sz w:val="18"/>
          <w:szCs w:val="18"/>
        </w:rPr>
        <w:t xml:space="preserve"> Baht </w:t>
      </w:r>
      <w:r w:rsidR="00054D0A" w:rsidRPr="00F94B84">
        <w:rPr>
          <w:rFonts w:ascii="Arial" w:hAnsi="Arial" w:cs="Arial"/>
          <w:sz w:val="18"/>
          <w:szCs w:val="18"/>
        </w:rPr>
        <w:t>999</w:t>
      </w:r>
      <w:r w:rsidRPr="00F94B84">
        <w:rPr>
          <w:rFonts w:ascii="Arial" w:hAnsi="Arial" w:cs="Arial"/>
          <w:sz w:val="18"/>
          <w:szCs w:val="18"/>
        </w:rPr>
        <w:t>,</w:t>
      </w:r>
      <w:r w:rsidR="00054D0A" w:rsidRPr="00F94B84">
        <w:rPr>
          <w:rFonts w:ascii="Arial" w:hAnsi="Arial" w:cs="Arial"/>
          <w:sz w:val="18"/>
          <w:szCs w:val="18"/>
        </w:rPr>
        <w:t>800</w:t>
      </w:r>
      <w:r w:rsidRPr="00F94B84">
        <w:rPr>
          <w:rFonts w:ascii="Arial" w:hAnsi="Arial" w:cs="Arial"/>
          <w:sz w:val="18"/>
          <w:szCs w:val="18"/>
        </w:rPr>
        <w:t>.</w:t>
      </w:r>
    </w:p>
    <w:p w14:paraId="47BB253F" w14:textId="77777777" w:rsidR="00822578" w:rsidRPr="00F94B84" w:rsidRDefault="00822578" w:rsidP="00F94B84">
      <w:pPr>
        <w:spacing w:after="0" w:line="240" w:lineRule="auto"/>
        <w:ind w:left="1080"/>
        <w:jc w:val="both"/>
        <w:rPr>
          <w:rFonts w:ascii="Arial" w:hAnsi="Arial" w:cs="Arial"/>
          <w:sz w:val="18"/>
          <w:szCs w:val="18"/>
        </w:rPr>
      </w:pPr>
    </w:p>
    <w:p w14:paraId="376C40FD" w14:textId="1478A61D" w:rsidR="00BA5B35" w:rsidRPr="00F94B84" w:rsidRDefault="00BA5B35" w:rsidP="00F94B84">
      <w:pPr>
        <w:spacing w:after="0" w:line="240" w:lineRule="auto"/>
        <w:ind w:left="1080"/>
        <w:jc w:val="both"/>
        <w:rPr>
          <w:rFonts w:ascii="Arial" w:hAnsi="Arial" w:cs="Arial"/>
          <w:b/>
          <w:bCs/>
          <w:sz w:val="18"/>
          <w:szCs w:val="18"/>
        </w:rPr>
      </w:pPr>
      <w:r w:rsidRPr="00F94B84">
        <w:rPr>
          <w:rFonts w:ascii="Arial" w:hAnsi="Arial" w:cs="Arial"/>
          <w:b/>
          <w:bCs/>
          <w:sz w:val="18"/>
          <w:szCs w:val="18"/>
        </w:rPr>
        <w:t>Investment in</w:t>
      </w:r>
      <w:r w:rsidR="00F86933" w:rsidRPr="00F94B84">
        <w:rPr>
          <w:rFonts w:ascii="Arial" w:hAnsi="Arial" w:cs="Arial"/>
          <w:b/>
          <w:bCs/>
          <w:sz w:val="18"/>
          <w:szCs w:val="18"/>
        </w:rPr>
        <w:t xml:space="preserve"> an</w:t>
      </w:r>
      <w:r w:rsidRPr="00F94B84">
        <w:rPr>
          <w:rFonts w:ascii="Arial" w:hAnsi="Arial" w:cs="Arial"/>
          <w:b/>
          <w:bCs/>
          <w:sz w:val="18"/>
          <w:szCs w:val="18"/>
        </w:rPr>
        <w:t xml:space="preserve"> indirect subsidiar</w:t>
      </w:r>
      <w:r w:rsidR="00F86933" w:rsidRPr="00F94B84">
        <w:rPr>
          <w:rFonts w:ascii="Arial" w:hAnsi="Arial" w:cs="Arial"/>
          <w:b/>
          <w:bCs/>
          <w:sz w:val="18"/>
          <w:szCs w:val="18"/>
        </w:rPr>
        <w:t>y</w:t>
      </w:r>
    </w:p>
    <w:p w14:paraId="365B3AE6" w14:textId="77777777" w:rsidR="00BA5B35" w:rsidRPr="00F94B84" w:rsidRDefault="00BA5B35" w:rsidP="00F94B84">
      <w:pPr>
        <w:spacing w:after="0" w:line="240" w:lineRule="auto"/>
        <w:ind w:left="1080"/>
        <w:jc w:val="both"/>
        <w:rPr>
          <w:rFonts w:ascii="Arial" w:hAnsi="Arial" w:cs="Arial"/>
          <w:sz w:val="18"/>
          <w:szCs w:val="18"/>
        </w:rPr>
      </w:pPr>
    </w:p>
    <w:p w14:paraId="699ED38C" w14:textId="63197A89" w:rsidR="00461244" w:rsidRPr="00F94B84" w:rsidRDefault="00822578" w:rsidP="00F94B84">
      <w:pPr>
        <w:spacing w:after="0" w:line="240" w:lineRule="auto"/>
        <w:ind w:left="1080"/>
        <w:jc w:val="both"/>
        <w:rPr>
          <w:rFonts w:ascii="Arial" w:hAnsi="Arial" w:cs="Arial"/>
          <w:sz w:val="18"/>
          <w:szCs w:val="18"/>
        </w:rPr>
      </w:pPr>
      <w:r w:rsidRPr="00F94B84">
        <w:rPr>
          <w:rFonts w:ascii="Arial" w:hAnsi="Arial" w:cs="Arial"/>
          <w:sz w:val="18"/>
          <w:szCs w:val="18"/>
        </w:rPr>
        <w:t xml:space="preserve">At the Board of Directors meeting of </w:t>
      </w:r>
      <w:r w:rsidR="3C6A74FD" w:rsidRPr="00F94B84">
        <w:rPr>
          <w:rFonts w:ascii="Arial" w:hAnsi="Arial" w:cs="Arial"/>
          <w:sz w:val="18"/>
          <w:szCs w:val="18"/>
        </w:rPr>
        <w:t>Phelp</w:t>
      </w:r>
      <w:r w:rsidRPr="00F94B84">
        <w:rPr>
          <w:rFonts w:ascii="Arial" w:hAnsi="Arial" w:cs="Arial"/>
          <w:sz w:val="18"/>
          <w:szCs w:val="18"/>
        </w:rPr>
        <w:t xml:space="preserve">s Dodge International (Thailand) Limited no. </w:t>
      </w:r>
      <w:r w:rsidR="00054D0A" w:rsidRPr="00F94B84">
        <w:rPr>
          <w:rFonts w:ascii="Arial" w:hAnsi="Arial" w:cs="Arial"/>
          <w:sz w:val="18"/>
          <w:szCs w:val="18"/>
        </w:rPr>
        <w:t>3</w:t>
      </w:r>
      <w:r w:rsidRPr="00F94B84">
        <w:rPr>
          <w:rFonts w:ascii="Arial" w:hAnsi="Arial" w:cs="Arial"/>
          <w:sz w:val="18"/>
          <w:szCs w:val="18"/>
        </w:rPr>
        <w:t>/</w:t>
      </w:r>
      <w:r w:rsidR="00054D0A" w:rsidRPr="00F94B84">
        <w:rPr>
          <w:rFonts w:ascii="Arial" w:hAnsi="Arial" w:cs="Arial"/>
          <w:sz w:val="18"/>
          <w:szCs w:val="18"/>
        </w:rPr>
        <w:t>2022</w:t>
      </w:r>
      <w:r w:rsidRPr="00F94B84">
        <w:rPr>
          <w:rFonts w:ascii="Arial" w:hAnsi="Arial" w:cs="Arial"/>
          <w:sz w:val="18"/>
          <w:szCs w:val="18"/>
        </w:rPr>
        <w:t xml:space="preserve"> on </w:t>
      </w:r>
      <w:r w:rsidR="00054D0A" w:rsidRPr="00F94B84">
        <w:rPr>
          <w:rFonts w:ascii="Arial" w:hAnsi="Arial" w:cs="Arial"/>
          <w:sz w:val="18"/>
          <w:szCs w:val="18"/>
        </w:rPr>
        <w:t>23</w:t>
      </w:r>
      <w:r w:rsidRPr="00F94B84">
        <w:rPr>
          <w:rFonts w:ascii="Arial" w:hAnsi="Arial" w:cs="Arial"/>
          <w:sz w:val="18"/>
          <w:szCs w:val="18"/>
        </w:rPr>
        <w:t xml:space="preserve"> May </w:t>
      </w:r>
      <w:r w:rsidR="00054D0A" w:rsidRPr="00F94B84">
        <w:rPr>
          <w:rFonts w:ascii="Arial" w:hAnsi="Arial" w:cs="Arial"/>
          <w:sz w:val="18"/>
          <w:szCs w:val="18"/>
        </w:rPr>
        <w:t>2022</w:t>
      </w:r>
      <w:r w:rsidRPr="00F94B84">
        <w:rPr>
          <w:rFonts w:ascii="Arial" w:hAnsi="Arial" w:cs="Arial"/>
          <w:sz w:val="18"/>
          <w:szCs w:val="18"/>
        </w:rPr>
        <w:t>, the meeting approved the establishment of a subsidiary, PD (Luxembourg) S.à.r.l., which is incorporated in Luxembourg</w:t>
      </w:r>
      <w:r w:rsidR="000B7007" w:rsidRPr="00F94B84">
        <w:rPr>
          <w:rFonts w:ascii="Arial" w:hAnsi="Arial" w:cs="Arial"/>
          <w:sz w:val="18"/>
          <w:szCs w:val="18"/>
          <w:cs/>
        </w:rPr>
        <w:t xml:space="preserve"> </w:t>
      </w:r>
      <w:r w:rsidR="000B7007" w:rsidRPr="00F94B84">
        <w:rPr>
          <w:rFonts w:ascii="Arial" w:eastAsia="Arial" w:hAnsi="Arial" w:cs="Arial"/>
          <w:sz w:val="18"/>
          <w:szCs w:val="18"/>
        </w:rPr>
        <w:t>and engages in business of holding company</w:t>
      </w:r>
      <w:r w:rsidRPr="00F94B84">
        <w:rPr>
          <w:rFonts w:ascii="Arial" w:hAnsi="Arial" w:cs="Arial"/>
          <w:sz w:val="18"/>
          <w:szCs w:val="18"/>
        </w:rPr>
        <w:t xml:space="preserve">, with the registered capital of EURO </w:t>
      </w:r>
      <w:r w:rsidR="00054D0A" w:rsidRPr="00F94B84">
        <w:rPr>
          <w:rFonts w:ascii="Arial" w:hAnsi="Arial" w:cs="Arial"/>
          <w:sz w:val="18"/>
          <w:szCs w:val="18"/>
        </w:rPr>
        <w:t>12</w:t>
      </w:r>
      <w:r w:rsidRPr="00F94B84">
        <w:rPr>
          <w:rFonts w:ascii="Arial" w:hAnsi="Arial" w:cs="Arial"/>
          <w:sz w:val="18"/>
          <w:szCs w:val="18"/>
        </w:rPr>
        <w:t>,</w:t>
      </w:r>
      <w:r w:rsidR="00054D0A" w:rsidRPr="00F94B84">
        <w:rPr>
          <w:rFonts w:ascii="Arial" w:hAnsi="Arial" w:cs="Arial"/>
          <w:sz w:val="18"/>
          <w:szCs w:val="18"/>
        </w:rPr>
        <w:t>000</w:t>
      </w:r>
      <w:r w:rsidRPr="00F94B84">
        <w:rPr>
          <w:rFonts w:ascii="Arial" w:hAnsi="Arial" w:cs="Arial"/>
          <w:sz w:val="18"/>
          <w:szCs w:val="18"/>
        </w:rPr>
        <w:t xml:space="preserve">. The Company subscribed </w:t>
      </w:r>
      <w:r w:rsidR="00054D0A" w:rsidRPr="00F94B84">
        <w:rPr>
          <w:rFonts w:ascii="Arial" w:hAnsi="Arial" w:cs="Arial"/>
          <w:sz w:val="18"/>
          <w:szCs w:val="18"/>
        </w:rPr>
        <w:t>100</w:t>
      </w:r>
      <w:r w:rsidRPr="00F94B84">
        <w:rPr>
          <w:rFonts w:ascii="Arial" w:hAnsi="Arial" w:cs="Arial"/>
          <w:sz w:val="18"/>
          <w:szCs w:val="18"/>
        </w:rPr>
        <w:t xml:space="preserve">% of the total registered share in PD (Luxembourg) S.à.r.l. </w:t>
      </w:r>
      <w:r w:rsidR="3C6A74FD" w:rsidRPr="00F94B84">
        <w:rPr>
          <w:rFonts w:ascii="Arial" w:hAnsi="Arial" w:cs="Arial"/>
          <w:sz w:val="18"/>
          <w:szCs w:val="18"/>
        </w:rPr>
        <w:t>Phelp</w:t>
      </w:r>
      <w:r w:rsidRPr="00F94B84">
        <w:rPr>
          <w:rFonts w:ascii="Arial" w:hAnsi="Arial" w:cs="Arial"/>
          <w:sz w:val="18"/>
          <w:szCs w:val="18"/>
        </w:rPr>
        <w:t xml:space="preserve">s Dodge International (Thailand) Limited registered </w:t>
      </w:r>
      <w:r w:rsidR="00485A9B" w:rsidRPr="00F94B84">
        <w:rPr>
          <w:rFonts w:ascii="Arial" w:hAnsi="Arial" w:cs="Arial"/>
          <w:sz w:val="18"/>
          <w:szCs w:val="18"/>
        </w:rPr>
        <w:t xml:space="preserve">increase in </w:t>
      </w:r>
      <w:r w:rsidRPr="00F94B84">
        <w:rPr>
          <w:rFonts w:ascii="Arial" w:hAnsi="Arial" w:cs="Arial"/>
          <w:sz w:val="18"/>
          <w:szCs w:val="18"/>
        </w:rPr>
        <w:t>share capital with regulatory</w:t>
      </w:r>
      <w:r w:rsidR="00485A9B" w:rsidRPr="00F94B84">
        <w:rPr>
          <w:rFonts w:ascii="Arial" w:hAnsi="Arial" w:cs="Arial"/>
          <w:sz w:val="18"/>
          <w:szCs w:val="18"/>
        </w:rPr>
        <w:t xml:space="preserve"> body</w:t>
      </w:r>
      <w:r w:rsidRPr="00F94B84">
        <w:rPr>
          <w:rFonts w:ascii="Arial" w:hAnsi="Arial" w:cs="Arial"/>
          <w:sz w:val="18"/>
          <w:szCs w:val="18"/>
        </w:rPr>
        <w:t xml:space="preserve"> on </w:t>
      </w:r>
      <w:r w:rsidR="00054D0A" w:rsidRPr="00F94B84">
        <w:rPr>
          <w:rFonts w:ascii="Arial" w:hAnsi="Arial" w:cs="Arial"/>
          <w:sz w:val="18"/>
          <w:szCs w:val="18"/>
        </w:rPr>
        <w:t>28</w:t>
      </w:r>
      <w:r w:rsidRPr="00F94B84">
        <w:rPr>
          <w:rFonts w:ascii="Arial" w:hAnsi="Arial" w:cs="Arial"/>
          <w:sz w:val="18"/>
          <w:szCs w:val="18"/>
        </w:rPr>
        <w:t xml:space="preserve"> June </w:t>
      </w:r>
      <w:r w:rsidR="00054D0A" w:rsidRPr="00F94B84">
        <w:rPr>
          <w:rFonts w:ascii="Arial" w:hAnsi="Arial" w:cs="Arial"/>
          <w:sz w:val="18"/>
          <w:szCs w:val="18"/>
        </w:rPr>
        <w:t>2022</w:t>
      </w:r>
      <w:r w:rsidRPr="00F94B84">
        <w:rPr>
          <w:rFonts w:ascii="Arial" w:hAnsi="Arial" w:cs="Arial"/>
          <w:sz w:val="18"/>
          <w:szCs w:val="18"/>
        </w:rPr>
        <w:t>, tota</w:t>
      </w:r>
      <w:r w:rsidR="0BFDCDA6" w:rsidRPr="00F94B84">
        <w:rPr>
          <w:rFonts w:ascii="Arial" w:hAnsi="Arial" w:cs="Arial"/>
          <w:sz w:val="18"/>
          <w:szCs w:val="18"/>
        </w:rPr>
        <w:t>l</w:t>
      </w:r>
      <w:r w:rsidRPr="00F94B84">
        <w:rPr>
          <w:rFonts w:ascii="Arial" w:hAnsi="Arial" w:cs="Arial"/>
          <w:sz w:val="18"/>
          <w:szCs w:val="18"/>
        </w:rPr>
        <w:t xml:space="preserve">ling EURO </w:t>
      </w:r>
      <w:r w:rsidR="00054D0A" w:rsidRPr="00F94B84">
        <w:rPr>
          <w:rFonts w:ascii="Arial" w:hAnsi="Arial" w:cs="Arial"/>
          <w:sz w:val="18"/>
          <w:szCs w:val="18"/>
        </w:rPr>
        <w:t>12</w:t>
      </w:r>
      <w:r w:rsidRPr="00F94B84">
        <w:rPr>
          <w:rFonts w:ascii="Arial" w:hAnsi="Arial" w:cs="Arial"/>
          <w:sz w:val="18"/>
          <w:szCs w:val="18"/>
        </w:rPr>
        <w:t>,</w:t>
      </w:r>
      <w:r w:rsidR="00054D0A" w:rsidRPr="00F94B84">
        <w:rPr>
          <w:rFonts w:ascii="Arial" w:hAnsi="Arial" w:cs="Arial"/>
          <w:sz w:val="18"/>
          <w:szCs w:val="18"/>
        </w:rPr>
        <w:t>000</w:t>
      </w:r>
      <w:r w:rsidRPr="00F94B84">
        <w:rPr>
          <w:rFonts w:ascii="Arial" w:hAnsi="Arial" w:cs="Arial"/>
          <w:sz w:val="18"/>
          <w:szCs w:val="18"/>
        </w:rPr>
        <w:t xml:space="preserve"> or equivalent to Baht </w:t>
      </w:r>
      <w:r w:rsidR="00054D0A" w:rsidRPr="00F94B84">
        <w:rPr>
          <w:rFonts w:ascii="Arial" w:hAnsi="Arial" w:cs="Arial"/>
          <w:sz w:val="18"/>
          <w:szCs w:val="18"/>
        </w:rPr>
        <w:t>447</w:t>
      </w:r>
      <w:r w:rsidRPr="00F94B84">
        <w:rPr>
          <w:rFonts w:ascii="Arial" w:hAnsi="Arial" w:cs="Arial"/>
          <w:sz w:val="18"/>
          <w:szCs w:val="18"/>
        </w:rPr>
        <w:t>,</w:t>
      </w:r>
      <w:r w:rsidR="00054D0A" w:rsidRPr="00F94B84">
        <w:rPr>
          <w:rFonts w:ascii="Arial" w:hAnsi="Arial" w:cs="Arial"/>
          <w:sz w:val="18"/>
          <w:szCs w:val="18"/>
        </w:rPr>
        <w:t>510</w:t>
      </w:r>
      <w:r w:rsidRPr="00F94B84">
        <w:rPr>
          <w:rFonts w:ascii="Arial" w:hAnsi="Arial" w:cs="Arial"/>
          <w:sz w:val="18"/>
          <w:szCs w:val="18"/>
        </w:rPr>
        <w:t>.</w:t>
      </w:r>
    </w:p>
    <w:p w14:paraId="2E146267" w14:textId="65089357" w:rsidR="000028F0" w:rsidRPr="00F94B84" w:rsidRDefault="000028F0" w:rsidP="00F94B84">
      <w:pPr>
        <w:spacing w:after="0" w:line="240" w:lineRule="auto"/>
        <w:ind w:left="1080"/>
        <w:jc w:val="both"/>
        <w:rPr>
          <w:rFonts w:ascii="Arial" w:hAnsi="Arial" w:cs="Arial"/>
          <w:sz w:val="18"/>
          <w:szCs w:val="18"/>
        </w:rPr>
      </w:pPr>
    </w:p>
    <w:p w14:paraId="18C79DDE" w14:textId="6D94CCEE" w:rsidR="000028F0" w:rsidRPr="00F94B84" w:rsidRDefault="536ACDEB" w:rsidP="00F94B84">
      <w:pPr>
        <w:spacing w:after="0" w:line="240" w:lineRule="auto"/>
        <w:ind w:left="1080"/>
        <w:jc w:val="both"/>
        <w:rPr>
          <w:rFonts w:ascii="Arial" w:hAnsi="Arial" w:cs="Arial"/>
          <w:sz w:val="18"/>
          <w:szCs w:val="18"/>
        </w:rPr>
      </w:pPr>
      <w:r w:rsidRPr="00BA5E84">
        <w:rPr>
          <w:rFonts w:ascii="Arial" w:hAnsi="Arial" w:cs="Arial"/>
          <w:spacing w:val="-4"/>
          <w:sz w:val="18"/>
          <w:szCs w:val="18"/>
        </w:rPr>
        <w:t xml:space="preserve">At the Board of Directors meeting of </w:t>
      </w:r>
      <w:r w:rsidR="3C6A74FD" w:rsidRPr="00BA5E84">
        <w:rPr>
          <w:rFonts w:ascii="Arial" w:hAnsi="Arial" w:cs="Arial"/>
          <w:spacing w:val="-4"/>
          <w:sz w:val="18"/>
          <w:szCs w:val="18"/>
        </w:rPr>
        <w:t>Phelp</w:t>
      </w:r>
      <w:r w:rsidRPr="00BA5E84">
        <w:rPr>
          <w:rFonts w:ascii="Arial" w:hAnsi="Arial" w:cs="Arial"/>
          <w:spacing w:val="-4"/>
          <w:sz w:val="18"/>
          <w:szCs w:val="18"/>
        </w:rPr>
        <w:t>s Dodge International (Thailand) Limited no. 6/2022 on 14 November</w:t>
      </w:r>
      <w:r w:rsidRPr="00F94B84">
        <w:rPr>
          <w:rFonts w:ascii="Arial" w:hAnsi="Arial" w:cs="Arial"/>
          <w:sz w:val="18"/>
          <w:szCs w:val="18"/>
        </w:rPr>
        <w:t xml:space="preserve"> 2022, the meeting approved the investment </w:t>
      </w:r>
      <w:r w:rsidR="3928E86C" w:rsidRPr="00F94B84">
        <w:rPr>
          <w:rFonts w:ascii="Arial" w:hAnsi="Arial" w:cs="Arial"/>
          <w:sz w:val="18"/>
          <w:szCs w:val="18"/>
        </w:rPr>
        <w:t xml:space="preserve">of </w:t>
      </w:r>
      <w:r w:rsidRPr="00F94B84">
        <w:rPr>
          <w:rFonts w:ascii="Arial" w:hAnsi="Arial" w:cs="Arial"/>
          <w:sz w:val="18"/>
          <w:szCs w:val="18"/>
        </w:rPr>
        <w:t>PD (Luxembourg) S.à.r.l.</w:t>
      </w:r>
      <w:r w:rsidR="3403237A" w:rsidRPr="00F94B84">
        <w:rPr>
          <w:rFonts w:ascii="Arial" w:hAnsi="Arial" w:cs="Arial"/>
          <w:sz w:val="18"/>
          <w:szCs w:val="18"/>
        </w:rPr>
        <w:t xml:space="preserve"> </w:t>
      </w:r>
      <w:r w:rsidR="531182F5" w:rsidRPr="00F94B84">
        <w:rPr>
          <w:rFonts w:ascii="Arial" w:hAnsi="Arial" w:cs="Arial"/>
          <w:sz w:val="18"/>
          <w:szCs w:val="18"/>
        </w:rPr>
        <w:t xml:space="preserve">in </w:t>
      </w:r>
      <w:r w:rsidR="7B2F20AF" w:rsidRPr="00F94B84">
        <w:rPr>
          <w:rFonts w:ascii="Arial" w:hAnsi="Arial" w:cs="Arial"/>
          <w:sz w:val="18"/>
          <w:szCs w:val="18"/>
          <w:lang w:val="en-US"/>
        </w:rPr>
        <w:t xml:space="preserve">PD Investments (Germany) GmbH &amp; Co. KG, </w:t>
      </w:r>
      <w:r w:rsidR="3403237A" w:rsidRPr="00F94B84">
        <w:rPr>
          <w:rFonts w:ascii="Arial" w:hAnsi="Arial" w:cs="Arial"/>
          <w:sz w:val="18"/>
          <w:szCs w:val="18"/>
        </w:rPr>
        <w:t>which is incorporated in Germany and engages in business of holding company</w:t>
      </w:r>
      <w:r w:rsidR="54EC8977" w:rsidRPr="00F94B84">
        <w:rPr>
          <w:rFonts w:ascii="Arial" w:hAnsi="Arial" w:cs="Arial"/>
          <w:sz w:val="18"/>
          <w:szCs w:val="18"/>
        </w:rPr>
        <w:t xml:space="preserve">, with the </w:t>
      </w:r>
      <w:r w:rsidR="54EC8977" w:rsidRPr="00BA5E84">
        <w:rPr>
          <w:rFonts w:ascii="Arial" w:hAnsi="Arial" w:cs="Arial"/>
          <w:spacing w:val="-6"/>
          <w:sz w:val="18"/>
          <w:szCs w:val="18"/>
        </w:rPr>
        <w:t xml:space="preserve">registered capital of EURO 500 or </w:t>
      </w:r>
      <w:r w:rsidR="648370C5" w:rsidRPr="00BA5E84">
        <w:rPr>
          <w:rFonts w:ascii="Arial" w:hAnsi="Arial" w:cs="Arial"/>
          <w:spacing w:val="-6"/>
          <w:sz w:val="18"/>
          <w:szCs w:val="18"/>
        </w:rPr>
        <w:t>equivalent to Baht 18,567</w:t>
      </w:r>
      <w:r w:rsidR="38235C58" w:rsidRPr="00BA5E84">
        <w:rPr>
          <w:rFonts w:ascii="Arial" w:hAnsi="Arial" w:cs="Arial"/>
          <w:spacing w:val="-6"/>
          <w:sz w:val="18"/>
          <w:szCs w:val="18"/>
        </w:rPr>
        <w:t>, in the proportion of 100 percent on 5 September</w:t>
      </w:r>
      <w:r w:rsidR="38235C58" w:rsidRPr="00F94B84">
        <w:rPr>
          <w:rFonts w:ascii="Arial" w:hAnsi="Arial" w:cs="Arial"/>
          <w:sz w:val="18"/>
          <w:szCs w:val="18"/>
        </w:rPr>
        <w:t xml:space="preserve"> 2022.  </w:t>
      </w:r>
    </w:p>
    <w:p w14:paraId="4C97335D" w14:textId="3976D3D5" w:rsidR="000028F0" w:rsidRPr="00F94B84" w:rsidRDefault="000028F0" w:rsidP="00F94B84">
      <w:pPr>
        <w:spacing w:after="0" w:line="240" w:lineRule="auto"/>
        <w:ind w:left="1080"/>
        <w:jc w:val="both"/>
        <w:rPr>
          <w:rFonts w:ascii="Arial" w:hAnsi="Arial" w:cs="Arial"/>
          <w:sz w:val="18"/>
          <w:szCs w:val="18"/>
        </w:rPr>
      </w:pPr>
    </w:p>
    <w:p w14:paraId="5B0539D3" w14:textId="219FE04F" w:rsidR="000028F0" w:rsidRPr="00F94B84" w:rsidRDefault="16695AC4" w:rsidP="00F94B84">
      <w:pPr>
        <w:spacing w:after="0" w:line="240" w:lineRule="auto"/>
        <w:ind w:left="1080"/>
        <w:jc w:val="both"/>
        <w:rPr>
          <w:rFonts w:ascii="Arial" w:hAnsi="Arial" w:cs="Arial"/>
          <w:sz w:val="18"/>
          <w:szCs w:val="18"/>
        </w:rPr>
      </w:pPr>
      <w:r w:rsidRPr="00F94B84">
        <w:rPr>
          <w:rFonts w:ascii="Arial" w:hAnsi="Arial" w:cs="Arial"/>
          <w:sz w:val="18"/>
          <w:szCs w:val="18"/>
        </w:rPr>
        <w:t xml:space="preserve">PD (Luxembourg) S.à r.l. holds shares in PD Cable (Germany) GmbH, incorporated in Germany and engages in other asset management activities, with registered capital of </w:t>
      </w:r>
      <w:r w:rsidR="00D947A3" w:rsidRPr="00D947A3">
        <w:rPr>
          <w:rFonts w:ascii="Arial" w:hAnsi="Arial" w:cs="Arial"/>
          <w:sz w:val="18"/>
          <w:szCs w:val="18"/>
        </w:rPr>
        <w:t>EURO 25,000</w:t>
      </w:r>
      <w:r w:rsidRPr="00F94B84">
        <w:rPr>
          <w:rFonts w:ascii="Arial" w:hAnsi="Arial" w:cs="Arial"/>
          <w:sz w:val="18"/>
          <w:szCs w:val="18"/>
        </w:rPr>
        <w:t>, equivalent to Baht 910,573, in the proportion of 100 percent on 5 September 2022.</w:t>
      </w:r>
    </w:p>
    <w:p w14:paraId="6592ADC6" w14:textId="77777777" w:rsidR="00F94B84" w:rsidRPr="00F94B84" w:rsidRDefault="00F94B84" w:rsidP="00F94B84">
      <w:pPr>
        <w:spacing w:after="0" w:line="240" w:lineRule="auto"/>
        <w:ind w:left="1080"/>
        <w:jc w:val="both"/>
        <w:rPr>
          <w:rFonts w:ascii="Arial" w:hAnsi="Arial" w:cs="Arial"/>
          <w:sz w:val="18"/>
          <w:szCs w:val="18"/>
        </w:rPr>
      </w:pPr>
    </w:p>
    <w:p w14:paraId="0898446E" w14:textId="0F5DF9DF" w:rsidR="000028F0" w:rsidRPr="00F94B84" w:rsidRDefault="54419220" w:rsidP="00F94B84">
      <w:pPr>
        <w:spacing w:after="0" w:line="240" w:lineRule="auto"/>
        <w:ind w:left="1080"/>
        <w:jc w:val="both"/>
        <w:rPr>
          <w:rFonts w:ascii="Arial" w:eastAsia="Arial" w:hAnsi="Arial" w:cs="Arial"/>
          <w:sz w:val="18"/>
          <w:szCs w:val="18"/>
          <w:lang w:val="en-US"/>
        </w:rPr>
      </w:pPr>
      <w:r w:rsidRPr="00F94B84">
        <w:rPr>
          <w:rFonts w:ascii="Arial" w:eastAsia="Arial" w:hAnsi="Arial" w:cs="Arial"/>
          <w:sz w:val="18"/>
          <w:szCs w:val="18"/>
          <w:lang w:val="en"/>
        </w:rPr>
        <w:t>PD Investments (Germany) GmbH &amp; Co. KG holds shares in PD (Germany) Holdings GmbH, incorporated in Germany and operates as an investment in other companies</w:t>
      </w:r>
      <w:r w:rsidR="6B0049FC" w:rsidRPr="00F94B84">
        <w:rPr>
          <w:rFonts w:ascii="Arial" w:eastAsia="Arial" w:hAnsi="Arial" w:cs="Arial"/>
          <w:sz w:val="18"/>
          <w:szCs w:val="18"/>
          <w:lang w:val="en"/>
        </w:rPr>
        <w:t>,</w:t>
      </w:r>
      <w:r w:rsidRPr="00F94B84">
        <w:rPr>
          <w:rFonts w:ascii="Arial" w:eastAsia="Arial" w:hAnsi="Arial" w:cs="Arial"/>
          <w:sz w:val="18"/>
          <w:szCs w:val="18"/>
          <w:lang w:val="en"/>
        </w:rPr>
        <w:t xml:space="preserve"> with registered capital of </w:t>
      </w:r>
      <w:r w:rsidR="00D947A3" w:rsidRPr="00D947A3">
        <w:rPr>
          <w:rFonts w:ascii="Arial" w:eastAsia="Arial" w:hAnsi="Arial" w:cs="Arial"/>
          <w:sz w:val="18"/>
          <w:szCs w:val="18"/>
          <w:lang w:val="en"/>
        </w:rPr>
        <w:t>EURO 25,000</w:t>
      </w:r>
      <w:r w:rsidRPr="00F94B84">
        <w:rPr>
          <w:rFonts w:ascii="Arial" w:eastAsia="Arial" w:hAnsi="Arial" w:cs="Arial"/>
          <w:sz w:val="18"/>
          <w:szCs w:val="18"/>
          <w:lang w:val="en"/>
        </w:rPr>
        <w:t xml:space="preserve">, equivalent to </w:t>
      </w:r>
      <w:r w:rsidR="7C252B4C" w:rsidRPr="00F94B84">
        <w:rPr>
          <w:rFonts w:ascii="Arial" w:eastAsia="Arial" w:hAnsi="Arial" w:cs="Arial"/>
          <w:sz w:val="18"/>
          <w:szCs w:val="18"/>
          <w:lang w:val="en"/>
        </w:rPr>
        <w:t xml:space="preserve">Baht </w:t>
      </w:r>
      <w:r w:rsidRPr="00F94B84">
        <w:rPr>
          <w:rFonts w:ascii="Arial" w:eastAsia="Arial" w:hAnsi="Arial" w:cs="Arial"/>
          <w:sz w:val="18"/>
          <w:szCs w:val="18"/>
          <w:lang w:val="en"/>
        </w:rPr>
        <w:t>923,333</w:t>
      </w:r>
      <w:r w:rsidR="5E28F937" w:rsidRPr="00F94B84">
        <w:rPr>
          <w:rFonts w:ascii="Arial" w:eastAsia="Arial" w:hAnsi="Arial" w:cs="Arial"/>
          <w:sz w:val="18"/>
          <w:szCs w:val="18"/>
          <w:lang w:val="en"/>
        </w:rPr>
        <w:t>,</w:t>
      </w:r>
      <w:r w:rsidRPr="00F94B84">
        <w:rPr>
          <w:rFonts w:ascii="Arial" w:eastAsia="Arial" w:hAnsi="Arial" w:cs="Arial"/>
          <w:sz w:val="18"/>
          <w:szCs w:val="18"/>
          <w:lang w:val="en"/>
        </w:rPr>
        <w:t xml:space="preserve"> in the proportion of 100 percent on </w:t>
      </w:r>
      <w:r w:rsidR="6DF533BA" w:rsidRPr="00F94B84">
        <w:rPr>
          <w:rFonts w:ascii="Arial" w:eastAsia="Arial" w:hAnsi="Arial" w:cs="Arial"/>
          <w:sz w:val="18"/>
          <w:szCs w:val="18"/>
          <w:lang w:val="en"/>
        </w:rPr>
        <w:t xml:space="preserve">9 </w:t>
      </w:r>
      <w:r w:rsidRPr="00F94B84">
        <w:rPr>
          <w:rFonts w:ascii="Arial" w:eastAsia="Arial" w:hAnsi="Arial" w:cs="Arial"/>
          <w:sz w:val="18"/>
          <w:szCs w:val="18"/>
          <w:lang w:val="en"/>
        </w:rPr>
        <w:t>September</w:t>
      </w:r>
      <w:r w:rsidR="6043A9E2" w:rsidRPr="00F94B84">
        <w:rPr>
          <w:rFonts w:ascii="Arial" w:eastAsia="Arial" w:hAnsi="Arial" w:cs="Arial"/>
          <w:sz w:val="18"/>
          <w:szCs w:val="18"/>
          <w:lang w:val="en"/>
        </w:rPr>
        <w:t xml:space="preserve"> </w:t>
      </w:r>
      <w:r w:rsidRPr="00F94B84">
        <w:rPr>
          <w:rFonts w:ascii="Arial" w:eastAsia="Arial" w:hAnsi="Arial" w:cs="Arial"/>
          <w:sz w:val="18"/>
          <w:szCs w:val="18"/>
          <w:lang w:val="en"/>
        </w:rPr>
        <w:t>2022.</w:t>
      </w:r>
      <w:r w:rsidR="3B163CD7" w:rsidRPr="00F94B84">
        <w:rPr>
          <w:rFonts w:ascii="Arial" w:eastAsia="Arial" w:hAnsi="Arial" w:cs="Arial"/>
          <w:sz w:val="18"/>
          <w:szCs w:val="18"/>
          <w:lang w:val="en-US"/>
        </w:rPr>
        <w:t xml:space="preserve"> </w:t>
      </w:r>
    </w:p>
    <w:p w14:paraId="2FE281FE" w14:textId="2397BB82" w:rsidR="000028F0" w:rsidRPr="00F94B84" w:rsidRDefault="000028F0" w:rsidP="00F94B84">
      <w:pPr>
        <w:spacing w:after="0" w:line="240" w:lineRule="auto"/>
        <w:ind w:left="1080"/>
        <w:jc w:val="both"/>
        <w:rPr>
          <w:rFonts w:ascii="Arial" w:eastAsia="Arial" w:hAnsi="Arial" w:cs="Arial"/>
          <w:sz w:val="18"/>
          <w:szCs w:val="18"/>
          <w:lang w:val="en-US"/>
        </w:rPr>
      </w:pPr>
    </w:p>
    <w:p w14:paraId="59AE27D0" w14:textId="1828BFAB" w:rsidR="000028F0" w:rsidRPr="00F94B84" w:rsidRDefault="6D86C2AA" w:rsidP="00F94B84">
      <w:pPr>
        <w:spacing w:after="0" w:line="240" w:lineRule="auto"/>
        <w:ind w:left="1080"/>
        <w:jc w:val="both"/>
        <w:rPr>
          <w:rFonts w:ascii="Arial" w:eastAsia="Arial" w:hAnsi="Arial" w:cs="Arial"/>
          <w:sz w:val="18"/>
          <w:szCs w:val="18"/>
          <w:lang w:val="en-US"/>
        </w:rPr>
      </w:pPr>
      <w:r w:rsidRPr="00F94B84">
        <w:rPr>
          <w:rFonts w:ascii="Arial" w:eastAsia="Arial" w:hAnsi="Arial" w:cs="Arial"/>
          <w:sz w:val="18"/>
          <w:szCs w:val="18"/>
          <w:lang w:val="en-US"/>
        </w:rPr>
        <w:t>PD (Germany) Holdings GmbH owns shares of PD (US) Holdings Inc.</w:t>
      </w:r>
      <w:r w:rsidR="72333CD3" w:rsidRPr="00F94B84">
        <w:rPr>
          <w:rFonts w:ascii="Arial" w:eastAsia="Arial" w:hAnsi="Arial" w:cs="Arial"/>
          <w:sz w:val="18"/>
          <w:szCs w:val="18"/>
          <w:lang w:val="en-US"/>
        </w:rPr>
        <w:t xml:space="preserve">, </w:t>
      </w:r>
      <w:r w:rsidRPr="00F94B84">
        <w:rPr>
          <w:rFonts w:ascii="Arial" w:eastAsia="Arial" w:hAnsi="Arial" w:cs="Arial"/>
          <w:sz w:val="18"/>
          <w:szCs w:val="18"/>
          <w:lang w:val="en-US"/>
        </w:rPr>
        <w:t>incorporated in the United States and invest</w:t>
      </w:r>
      <w:r w:rsidR="2CA42734" w:rsidRPr="00F94B84">
        <w:rPr>
          <w:rFonts w:ascii="Arial" w:eastAsia="Arial" w:hAnsi="Arial" w:cs="Arial"/>
          <w:sz w:val="18"/>
          <w:szCs w:val="18"/>
          <w:lang w:val="en-US"/>
        </w:rPr>
        <w:t>es</w:t>
      </w:r>
      <w:r w:rsidRPr="00F94B84">
        <w:rPr>
          <w:rFonts w:ascii="Arial" w:eastAsia="Arial" w:hAnsi="Arial" w:cs="Arial"/>
          <w:sz w:val="18"/>
          <w:szCs w:val="18"/>
          <w:lang w:val="en-US"/>
        </w:rPr>
        <w:t xml:space="preserve"> in other companies, with registered capital of </w:t>
      </w:r>
      <w:r w:rsidR="00D947A3" w:rsidRPr="00D947A3">
        <w:rPr>
          <w:rFonts w:ascii="Arial" w:eastAsia="Arial" w:hAnsi="Arial" w:cs="Arial"/>
          <w:sz w:val="18"/>
          <w:szCs w:val="18"/>
          <w:lang w:val="en-US"/>
        </w:rPr>
        <w:t>USD 50</w:t>
      </w:r>
      <w:r w:rsidRPr="00F94B84">
        <w:rPr>
          <w:rFonts w:ascii="Arial" w:eastAsia="Arial" w:hAnsi="Arial" w:cs="Arial"/>
          <w:sz w:val="18"/>
          <w:szCs w:val="18"/>
          <w:lang w:val="en-US"/>
        </w:rPr>
        <w:t xml:space="preserve">, equivalent to Baht 1,888, in the proportion of 100 percent on </w:t>
      </w:r>
      <w:r w:rsidR="4AAFECC5" w:rsidRPr="00F94B84">
        <w:rPr>
          <w:rFonts w:ascii="Arial" w:eastAsia="Arial" w:hAnsi="Arial" w:cs="Arial"/>
          <w:sz w:val="18"/>
          <w:szCs w:val="18"/>
          <w:lang w:val="en-US"/>
        </w:rPr>
        <w:t xml:space="preserve">23 </w:t>
      </w:r>
      <w:r w:rsidRPr="00F94B84">
        <w:rPr>
          <w:rFonts w:ascii="Arial" w:eastAsia="Arial" w:hAnsi="Arial" w:cs="Arial"/>
          <w:sz w:val="18"/>
          <w:szCs w:val="18"/>
          <w:lang w:val="en-US"/>
        </w:rPr>
        <w:t>September 2022.</w:t>
      </w:r>
    </w:p>
    <w:p w14:paraId="20B8C87B" w14:textId="1A8AA09D" w:rsidR="000028F0" w:rsidRPr="00F94B84" w:rsidRDefault="000028F0" w:rsidP="00F94B84">
      <w:pPr>
        <w:spacing w:after="0" w:line="240" w:lineRule="auto"/>
        <w:ind w:left="1080"/>
        <w:jc w:val="both"/>
        <w:rPr>
          <w:rFonts w:ascii="Arial" w:eastAsia="Browallia New" w:hAnsi="Arial" w:cs="Arial"/>
          <w:b/>
          <w:bCs/>
          <w:color w:val="000000" w:themeColor="text1"/>
          <w:sz w:val="18"/>
          <w:szCs w:val="18"/>
          <w:lang w:val="en-US"/>
        </w:rPr>
      </w:pPr>
    </w:p>
    <w:p w14:paraId="10498669" w14:textId="7F8F8A87" w:rsidR="000028F0" w:rsidRDefault="72F6EEBE" w:rsidP="00F94B84">
      <w:pPr>
        <w:spacing w:after="0" w:line="240" w:lineRule="auto"/>
        <w:ind w:left="1080"/>
        <w:jc w:val="both"/>
        <w:rPr>
          <w:rFonts w:ascii="Arial" w:eastAsia="Browallia New" w:hAnsi="Arial" w:cs="Arial"/>
          <w:b/>
          <w:bCs/>
          <w:color w:val="000000" w:themeColor="text1"/>
          <w:sz w:val="18"/>
          <w:szCs w:val="18"/>
          <w:lang w:val="en-US"/>
        </w:rPr>
      </w:pPr>
      <w:r w:rsidRPr="00F94B84">
        <w:rPr>
          <w:rFonts w:ascii="Arial" w:eastAsia="Browallia New" w:hAnsi="Arial" w:cs="Arial"/>
          <w:b/>
          <w:bCs/>
          <w:color w:val="000000" w:themeColor="text1"/>
          <w:sz w:val="18"/>
          <w:szCs w:val="18"/>
          <w:lang w:val="en-US"/>
        </w:rPr>
        <w:t>Impairment</w:t>
      </w:r>
      <w:r w:rsidR="3B163CD7" w:rsidRPr="00F94B84">
        <w:rPr>
          <w:rFonts w:ascii="Arial" w:eastAsia="Browallia New" w:hAnsi="Arial" w:cs="Arial"/>
          <w:b/>
          <w:bCs/>
          <w:color w:val="000000" w:themeColor="text1"/>
          <w:sz w:val="18"/>
          <w:szCs w:val="18"/>
          <w:lang w:val="en-US"/>
        </w:rPr>
        <w:t xml:space="preserve"> </w:t>
      </w:r>
    </w:p>
    <w:p w14:paraId="40C2694F" w14:textId="77777777" w:rsidR="00F94B84" w:rsidRPr="00F94B84" w:rsidRDefault="00F94B84" w:rsidP="00F94B84">
      <w:pPr>
        <w:spacing w:after="0" w:line="240" w:lineRule="auto"/>
        <w:ind w:left="1080"/>
        <w:jc w:val="both"/>
        <w:rPr>
          <w:rFonts w:ascii="Arial" w:eastAsia="Browallia New" w:hAnsi="Arial" w:cs="Arial"/>
          <w:b/>
          <w:bCs/>
          <w:color w:val="000000" w:themeColor="text1"/>
          <w:sz w:val="18"/>
          <w:szCs w:val="18"/>
          <w:lang w:val="en-US"/>
        </w:rPr>
      </w:pPr>
    </w:p>
    <w:p w14:paraId="73FC7170" w14:textId="3B8CB16A" w:rsidR="000028F0" w:rsidRPr="00F94B84" w:rsidRDefault="6E4BEE38" w:rsidP="00F94B84">
      <w:pPr>
        <w:spacing w:after="0" w:line="240" w:lineRule="auto"/>
        <w:ind w:left="1080"/>
        <w:jc w:val="both"/>
        <w:rPr>
          <w:rFonts w:ascii="Arial" w:eastAsia="Arial" w:hAnsi="Arial" w:cs="Arial"/>
          <w:sz w:val="18"/>
          <w:szCs w:val="18"/>
          <w:lang w:val="en"/>
        </w:rPr>
      </w:pPr>
      <w:r w:rsidRPr="00F94B84">
        <w:rPr>
          <w:rFonts w:ascii="Arial" w:eastAsia="Arial" w:hAnsi="Arial" w:cs="Arial"/>
          <w:sz w:val="18"/>
          <w:szCs w:val="18"/>
          <w:lang w:val="en"/>
        </w:rPr>
        <w:t xml:space="preserve">During the year 2022, the Group decreased the book value of its investment in </w:t>
      </w:r>
      <w:r w:rsidR="3C6A74FD" w:rsidRPr="00F94B84">
        <w:rPr>
          <w:rFonts w:ascii="Arial" w:eastAsia="Arial" w:hAnsi="Arial" w:cs="Arial"/>
          <w:sz w:val="18"/>
          <w:szCs w:val="18"/>
          <w:lang w:val="en"/>
        </w:rPr>
        <w:t>Phelp</w:t>
      </w:r>
      <w:r w:rsidRPr="00F94B84">
        <w:rPr>
          <w:rFonts w:ascii="Arial" w:eastAsia="Arial" w:hAnsi="Arial" w:cs="Arial"/>
          <w:sz w:val="18"/>
          <w:szCs w:val="18"/>
          <w:lang w:val="en"/>
        </w:rPr>
        <w:t xml:space="preserve">s Dodge International (Thailand) Co., Ltd. because management determined that the subsidiary had a significant loss and adjusted the </w:t>
      </w:r>
      <w:r w:rsidR="420D8993" w:rsidRPr="00F94B84">
        <w:rPr>
          <w:rFonts w:ascii="Arial" w:eastAsia="Arial" w:hAnsi="Arial" w:cs="Arial"/>
          <w:sz w:val="18"/>
          <w:szCs w:val="18"/>
          <w:lang w:val="en"/>
        </w:rPr>
        <w:t xml:space="preserve">estimated </w:t>
      </w:r>
      <w:r w:rsidRPr="00F94B84">
        <w:rPr>
          <w:rFonts w:ascii="Arial" w:eastAsia="Arial" w:hAnsi="Arial" w:cs="Arial"/>
          <w:sz w:val="18"/>
          <w:szCs w:val="18"/>
          <w:lang w:val="en"/>
        </w:rPr>
        <w:t xml:space="preserve">future cash flows </w:t>
      </w:r>
      <w:r w:rsidR="76FC65B6" w:rsidRPr="00F94B84">
        <w:rPr>
          <w:rFonts w:ascii="Arial" w:eastAsia="Arial" w:hAnsi="Arial" w:cs="Arial"/>
          <w:sz w:val="18"/>
          <w:szCs w:val="18"/>
          <w:lang w:val="en"/>
        </w:rPr>
        <w:t>to be</w:t>
      </w:r>
      <w:r w:rsidRPr="00F94B84">
        <w:rPr>
          <w:rFonts w:ascii="Arial" w:eastAsia="Arial" w:hAnsi="Arial" w:cs="Arial"/>
          <w:sz w:val="18"/>
          <w:szCs w:val="18"/>
          <w:lang w:val="en"/>
        </w:rPr>
        <w:t xml:space="preserve"> </w:t>
      </w:r>
      <w:r w:rsidR="224B3900" w:rsidRPr="00F94B84">
        <w:rPr>
          <w:rFonts w:ascii="Arial" w:eastAsia="Arial" w:hAnsi="Arial" w:cs="Arial"/>
          <w:sz w:val="18"/>
          <w:szCs w:val="18"/>
          <w:lang w:val="en"/>
        </w:rPr>
        <w:t>decreased</w:t>
      </w:r>
      <w:r w:rsidRPr="00F94B84">
        <w:rPr>
          <w:rFonts w:ascii="Arial" w:eastAsia="Arial" w:hAnsi="Arial" w:cs="Arial"/>
          <w:sz w:val="18"/>
          <w:szCs w:val="18"/>
          <w:lang w:val="en"/>
        </w:rPr>
        <w:t xml:space="preserve">. </w:t>
      </w:r>
      <w:r w:rsidR="17C451A3" w:rsidRPr="00F94B84">
        <w:rPr>
          <w:rFonts w:ascii="Arial" w:eastAsia="Arial" w:hAnsi="Arial" w:cs="Arial"/>
          <w:sz w:val="18"/>
          <w:szCs w:val="18"/>
          <w:lang w:val="en"/>
        </w:rPr>
        <w:t>M</w:t>
      </w:r>
      <w:r w:rsidRPr="00F94B84">
        <w:rPr>
          <w:rFonts w:ascii="Arial" w:eastAsia="Arial" w:hAnsi="Arial" w:cs="Arial"/>
          <w:sz w:val="18"/>
          <w:szCs w:val="18"/>
          <w:lang w:val="en"/>
        </w:rPr>
        <w:t xml:space="preserve">anagement therefore recognized loss on impairment of investment in subsidiaries </w:t>
      </w:r>
      <w:r w:rsidR="0AA3C3FA" w:rsidRPr="00F94B84">
        <w:rPr>
          <w:rFonts w:ascii="Arial" w:eastAsia="Arial" w:hAnsi="Arial" w:cs="Arial"/>
          <w:sz w:val="18"/>
          <w:szCs w:val="18"/>
          <w:lang w:val="en"/>
        </w:rPr>
        <w:t>of</w:t>
      </w:r>
      <w:r w:rsidRPr="00F94B84">
        <w:rPr>
          <w:rFonts w:ascii="Arial" w:eastAsia="Arial" w:hAnsi="Arial" w:cs="Arial"/>
          <w:sz w:val="18"/>
          <w:szCs w:val="18"/>
          <w:lang w:val="en"/>
        </w:rPr>
        <w:t xml:space="preserve"> Baht 13,132 million as other expenses in the income statement (Note 35).</w:t>
      </w:r>
    </w:p>
    <w:p w14:paraId="6911DCA5" w14:textId="77777777" w:rsidR="000028F0" w:rsidRPr="00F94B84" w:rsidRDefault="000028F0" w:rsidP="00F94B84">
      <w:pPr>
        <w:spacing w:after="0" w:line="240" w:lineRule="auto"/>
        <w:ind w:left="1080"/>
        <w:jc w:val="both"/>
        <w:rPr>
          <w:rFonts w:ascii="Arial" w:eastAsia="Browallia New" w:hAnsi="Arial" w:cs="Arial"/>
          <w:sz w:val="18"/>
          <w:szCs w:val="18"/>
          <w:lang w:val="en-US"/>
        </w:rPr>
      </w:pPr>
    </w:p>
    <w:p w14:paraId="635BF08B" w14:textId="77777777" w:rsidR="00F94B84" w:rsidRPr="00F94B84" w:rsidRDefault="00F94B84" w:rsidP="00F94B84">
      <w:pPr>
        <w:spacing w:after="0" w:line="240" w:lineRule="auto"/>
        <w:jc w:val="both"/>
        <w:rPr>
          <w:rFonts w:ascii="Arial" w:eastAsia="Browallia New" w:hAnsi="Arial" w:cs="Arial"/>
          <w:sz w:val="18"/>
          <w:szCs w:val="18"/>
          <w:lang w:val="en-US"/>
        </w:rPr>
      </w:pPr>
    </w:p>
    <w:p w14:paraId="209F8BB2" w14:textId="6D4AA2FF" w:rsidR="00F94B84" w:rsidRPr="00F94B84" w:rsidRDefault="00F94B84" w:rsidP="00F94B84">
      <w:pPr>
        <w:spacing w:after="0" w:line="240" w:lineRule="auto"/>
        <w:jc w:val="both"/>
        <w:rPr>
          <w:rFonts w:ascii="Arial" w:eastAsia="Browallia New" w:hAnsi="Arial" w:cs="Arial"/>
          <w:sz w:val="18"/>
          <w:szCs w:val="18"/>
          <w:lang w:val="en-US"/>
        </w:rPr>
        <w:sectPr w:rsidR="00F94B84" w:rsidRPr="00F94B84" w:rsidSect="00513A73">
          <w:pgSz w:w="11906" w:h="16838" w:code="9"/>
          <w:pgMar w:top="1440" w:right="720" w:bottom="720" w:left="1728" w:header="706" w:footer="706" w:gutter="0"/>
          <w:cols w:space="708"/>
          <w:noEndnote/>
          <w:docGrid w:linePitch="360"/>
        </w:sectPr>
      </w:pPr>
    </w:p>
    <w:tbl>
      <w:tblPr>
        <w:tblW w:w="15408" w:type="dxa"/>
        <w:shd w:val="clear" w:color="auto" w:fill="FFA543"/>
        <w:tblLook w:val="04A0" w:firstRow="1" w:lastRow="0" w:firstColumn="1" w:lastColumn="0" w:noHBand="0" w:noVBand="1"/>
      </w:tblPr>
      <w:tblGrid>
        <w:gridCol w:w="15408"/>
      </w:tblGrid>
      <w:tr w:rsidR="00F04B2D" w:rsidRPr="00D12FD0" w14:paraId="61ECFE55" w14:textId="77777777" w:rsidTr="009836A4">
        <w:trPr>
          <w:trHeight w:val="386"/>
        </w:trPr>
        <w:tc>
          <w:tcPr>
            <w:tcW w:w="15408" w:type="dxa"/>
            <w:shd w:val="clear" w:color="auto" w:fill="FFA543"/>
            <w:vAlign w:val="center"/>
          </w:tcPr>
          <w:p w14:paraId="52A6BEA7" w14:textId="5FBA5740" w:rsidR="00F04B2D" w:rsidRPr="00D12FD0" w:rsidRDefault="00054D0A" w:rsidP="00555846">
            <w:pPr>
              <w:tabs>
                <w:tab w:val="left" w:pos="432"/>
              </w:tabs>
              <w:spacing w:after="0" w:line="240" w:lineRule="auto"/>
              <w:ind w:left="432" w:hanging="432"/>
              <w:rPr>
                <w:rFonts w:ascii="Arial" w:eastAsia="Arial Unicode MS" w:hAnsi="Arial" w:cs="Arial"/>
                <w:b/>
                <w:bCs/>
                <w:color w:val="FFFFFF"/>
                <w:sz w:val="18"/>
                <w:szCs w:val="18"/>
                <w:cs/>
              </w:rPr>
            </w:pPr>
            <w:r w:rsidRPr="00D12FD0">
              <w:rPr>
                <w:rFonts w:ascii="Arial" w:eastAsia="Arial Unicode MS" w:hAnsi="Arial" w:cs="Arial"/>
                <w:b/>
                <w:bCs/>
                <w:color w:val="FFFFFF"/>
                <w:sz w:val="18"/>
                <w:szCs w:val="18"/>
              </w:rPr>
              <w:t>1</w:t>
            </w:r>
            <w:r w:rsidR="003855BB">
              <w:rPr>
                <w:rFonts w:ascii="Arial" w:eastAsia="Arial Unicode MS" w:hAnsi="Arial" w:cs="Arial"/>
                <w:b/>
                <w:bCs/>
                <w:color w:val="FFFFFF"/>
                <w:sz w:val="18"/>
                <w:szCs w:val="18"/>
              </w:rPr>
              <w:t>8</w:t>
            </w:r>
            <w:r w:rsidR="00F04B2D" w:rsidRPr="00D12FD0">
              <w:rPr>
                <w:rFonts w:ascii="Arial" w:eastAsia="Arial Unicode MS" w:hAnsi="Arial" w:cs="Arial"/>
                <w:b/>
                <w:bCs/>
                <w:color w:val="FFFFFF"/>
                <w:sz w:val="18"/>
                <w:szCs w:val="18"/>
              </w:rPr>
              <w:tab/>
              <w:t>Investment properties</w:t>
            </w:r>
          </w:p>
        </w:tc>
      </w:tr>
    </w:tbl>
    <w:p w14:paraId="14635A85" w14:textId="422468D5" w:rsidR="00F04B2D" w:rsidRPr="00D12FD0" w:rsidRDefault="00F04B2D" w:rsidP="00555846">
      <w:pPr>
        <w:spacing w:after="0" w:line="240" w:lineRule="auto"/>
        <w:jc w:val="both"/>
        <w:rPr>
          <w:rFonts w:ascii="Arial" w:hAnsi="Arial" w:cs="Arial"/>
          <w:sz w:val="18"/>
          <w:szCs w:val="18"/>
        </w:rPr>
      </w:pPr>
    </w:p>
    <w:p w14:paraId="1DD41DAD" w14:textId="60FC945A" w:rsidR="00900385" w:rsidRPr="00D12FD0" w:rsidRDefault="00900385" w:rsidP="00555846">
      <w:pPr>
        <w:spacing w:after="0" w:line="240" w:lineRule="auto"/>
        <w:jc w:val="both"/>
        <w:rPr>
          <w:rFonts w:ascii="Arial" w:hAnsi="Arial" w:cs="Arial"/>
          <w:sz w:val="18"/>
          <w:szCs w:val="18"/>
        </w:rPr>
      </w:pPr>
      <w:r w:rsidRPr="00D12FD0">
        <w:rPr>
          <w:rFonts w:ascii="Arial" w:hAnsi="Arial" w:cs="Arial"/>
          <w:sz w:val="18"/>
          <w:szCs w:val="18"/>
        </w:rPr>
        <w:t xml:space="preserve">Investment properties as at 31 December are as follows: (Separate financial </w:t>
      </w:r>
      <w:r w:rsidR="00F7119B" w:rsidRPr="00D12FD0">
        <w:rPr>
          <w:rFonts w:ascii="Arial" w:hAnsi="Arial" w:cs="Arial"/>
          <w:sz w:val="18"/>
          <w:szCs w:val="18"/>
        </w:rPr>
        <w:t>statements</w:t>
      </w:r>
      <w:r w:rsidRPr="00D12FD0">
        <w:rPr>
          <w:rFonts w:ascii="Arial" w:hAnsi="Arial" w:cs="Arial"/>
          <w:sz w:val="18"/>
          <w:szCs w:val="18"/>
        </w:rPr>
        <w:t>: Nil).</w:t>
      </w:r>
    </w:p>
    <w:p w14:paraId="09D6935E" w14:textId="07E0246A" w:rsidR="00900385" w:rsidRPr="00D12FD0" w:rsidRDefault="00900385" w:rsidP="00555846">
      <w:pPr>
        <w:spacing w:after="0" w:line="240" w:lineRule="auto"/>
        <w:jc w:val="both"/>
        <w:rPr>
          <w:rFonts w:ascii="Arial" w:hAnsi="Arial" w:cs="Arial"/>
          <w:sz w:val="18"/>
          <w:szCs w:val="18"/>
        </w:rPr>
      </w:pPr>
    </w:p>
    <w:tbl>
      <w:tblPr>
        <w:tblW w:w="0" w:type="auto"/>
        <w:tblLayout w:type="fixed"/>
        <w:tblLook w:val="0000" w:firstRow="0" w:lastRow="0" w:firstColumn="0" w:lastColumn="0" w:noHBand="0" w:noVBand="0"/>
      </w:tblPr>
      <w:tblGrid>
        <w:gridCol w:w="6077"/>
        <w:gridCol w:w="1418"/>
        <w:gridCol w:w="1507"/>
        <w:gridCol w:w="1507"/>
        <w:gridCol w:w="1755"/>
        <w:gridCol w:w="1560"/>
        <w:gridCol w:w="1559"/>
      </w:tblGrid>
      <w:tr w:rsidR="000028F0" w:rsidRPr="00D12FD0" w14:paraId="213A872E" w14:textId="77777777" w:rsidTr="00F94B84">
        <w:trPr>
          <w:trHeight w:val="20"/>
        </w:trPr>
        <w:tc>
          <w:tcPr>
            <w:tcW w:w="6077" w:type="dxa"/>
            <w:shd w:val="clear" w:color="auto" w:fill="auto"/>
            <w:vAlign w:val="bottom"/>
          </w:tcPr>
          <w:p w14:paraId="09DE23F9" w14:textId="77777777" w:rsidR="000028F0" w:rsidRPr="00D12FD0" w:rsidRDefault="000028F0" w:rsidP="00F94B84">
            <w:pPr>
              <w:spacing w:after="0" w:line="240" w:lineRule="auto"/>
              <w:ind w:leftChars="-52" w:left="-112" w:hanging="2"/>
              <w:rPr>
                <w:rFonts w:ascii="Arial" w:eastAsia="Arial" w:hAnsi="Arial" w:cs="Arial"/>
                <w:sz w:val="18"/>
                <w:szCs w:val="18"/>
              </w:rPr>
            </w:pPr>
          </w:p>
        </w:tc>
        <w:tc>
          <w:tcPr>
            <w:tcW w:w="9306" w:type="dxa"/>
            <w:gridSpan w:val="6"/>
            <w:tcBorders>
              <w:top w:val="single" w:sz="4" w:space="0" w:color="auto"/>
              <w:bottom w:val="single" w:sz="4" w:space="0" w:color="auto"/>
            </w:tcBorders>
            <w:shd w:val="clear" w:color="auto" w:fill="auto"/>
            <w:vAlign w:val="bottom"/>
          </w:tcPr>
          <w:p w14:paraId="26478809" w14:textId="753A6549" w:rsidR="000028F0" w:rsidRPr="00D12FD0" w:rsidRDefault="000028F0" w:rsidP="00F94B84">
            <w:pPr>
              <w:spacing w:after="0" w:line="240" w:lineRule="auto"/>
              <w:ind w:right="-72" w:hanging="2"/>
              <w:jc w:val="center"/>
              <w:rPr>
                <w:rFonts w:ascii="Arial" w:eastAsia="Arial" w:hAnsi="Arial" w:cs="Arial"/>
                <w:b/>
                <w:bCs/>
                <w:sz w:val="18"/>
                <w:szCs w:val="18"/>
              </w:rPr>
            </w:pPr>
            <w:r w:rsidRPr="00D12FD0">
              <w:rPr>
                <w:rFonts w:ascii="Arial" w:eastAsia="Arial" w:hAnsi="Arial" w:cs="Arial"/>
                <w:b/>
                <w:bCs/>
                <w:sz w:val="18"/>
                <w:szCs w:val="18"/>
              </w:rPr>
              <w:t>Consolidated financial statements</w:t>
            </w:r>
          </w:p>
        </w:tc>
      </w:tr>
      <w:tr w:rsidR="000028F0" w:rsidRPr="00D12FD0" w14:paraId="671EA3E8" w14:textId="77777777" w:rsidTr="00F94B84">
        <w:trPr>
          <w:trHeight w:val="20"/>
        </w:trPr>
        <w:tc>
          <w:tcPr>
            <w:tcW w:w="6077" w:type="dxa"/>
            <w:shd w:val="clear" w:color="auto" w:fill="auto"/>
            <w:vAlign w:val="bottom"/>
          </w:tcPr>
          <w:p w14:paraId="5D60B53E" w14:textId="77777777" w:rsidR="000028F0" w:rsidRPr="00D12FD0" w:rsidRDefault="000028F0" w:rsidP="00F94B84">
            <w:pPr>
              <w:spacing w:after="0" w:line="240" w:lineRule="auto"/>
              <w:ind w:leftChars="-52" w:left="-112" w:hanging="2"/>
              <w:rPr>
                <w:rFonts w:ascii="Arial" w:eastAsia="Arial" w:hAnsi="Arial" w:cs="Arial"/>
                <w:sz w:val="18"/>
                <w:szCs w:val="18"/>
              </w:rPr>
            </w:pPr>
          </w:p>
        </w:tc>
        <w:tc>
          <w:tcPr>
            <w:tcW w:w="1418" w:type="dxa"/>
            <w:tcBorders>
              <w:top w:val="single" w:sz="4" w:space="0" w:color="auto"/>
            </w:tcBorders>
            <w:shd w:val="clear" w:color="auto" w:fill="auto"/>
            <w:vAlign w:val="bottom"/>
          </w:tcPr>
          <w:p w14:paraId="6215FAF1" w14:textId="77777777" w:rsidR="000028F0" w:rsidRPr="00D12FD0" w:rsidRDefault="000028F0" w:rsidP="00F94B84">
            <w:pPr>
              <w:spacing w:after="0" w:line="240" w:lineRule="auto"/>
              <w:ind w:right="-72" w:hanging="2"/>
              <w:jc w:val="right"/>
              <w:rPr>
                <w:rFonts w:ascii="Arial" w:eastAsia="Arial" w:hAnsi="Arial" w:cs="Arial"/>
                <w:sz w:val="18"/>
                <w:szCs w:val="18"/>
              </w:rPr>
            </w:pPr>
          </w:p>
        </w:tc>
        <w:tc>
          <w:tcPr>
            <w:tcW w:w="1507" w:type="dxa"/>
            <w:tcBorders>
              <w:top w:val="single" w:sz="4" w:space="0" w:color="auto"/>
            </w:tcBorders>
            <w:vAlign w:val="bottom"/>
          </w:tcPr>
          <w:p w14:paraId="5A6F5B7B" w14:textId="6E66C15A" w:rsidR="000028F0" w:rsidRPr="00D12FD0" w:rsidRDefault="000028F0" w:rsidP="00F94B84">
            <w:pPr>
              <w:spacing w:after="0" w:line="240" w:lineRule="auto"/>
              <w:ind w:right="-72" w:hanging="2"/>
              <w:jc w:val="right"/>
              <w:rPr>
                <w:rFonts w:ascii="Arial" w:eastAsia="Arial" w:hAnsi="Arial" w:cs="Arial"/>
                <w:b/>
                <w:bCs/>
                <w:sz w:val="18"/>
                <w:szCs w:val="18"/>
              </w:rPr>
            </w:pPr>
            <w:r w:rsidRPr="00D12FD0">
              <w:rPr>
                <w:rFonts w:ascii="Arial" w:eastAsia="Arial" w:hAnsi="Arial" w:cs="Arial"/>
                <w:b/>
                <w:bCs/>
                <w:sz w:val="18"/>
                <w:szCs w:val="18"/>
              </w:rPr>
              <w:t xml:space="preserve">Land </w:t>
            </w:r>
          </w:p>
        </w:tc>
        <w:tc>
          <w:tcPr>
            <w:tcW w:w="1507" w:type="dxa"/>
            <w:tcBorders>
              <w:top w:val="single" w:sz="4" w:space="0" w:color="auto"/>
            </w:tcBorders>
            <w:shd w:val="clear" w:color="auto" w:fill="auto"/>
            <w:vAlign w:val="bottom"/>
          </w:tcPr>
          <w:p w14:paraId="0048CD37" w14:textId="27614A62" w:rsidR="000028F0" w:rsidRPr="00D12FD0" w:rsidRDefault="000028F0" w:rsidP="00F94B84">
            <w:pPr>
              <w:spacing w:after="0" w:line="240" w:lineRule="auto"/>
              <w:ind w:right="-72" w:hanging="2"/>
              <w:jc w:val="right"/>
              <w:rPr>
                <w:rFonts w:ascii="Arial" w:eastAsia="Arial" w:hAnsi="Arial" w:cs="Arial"/>
                <w:sz w:val="18"/>
                <w:szCs w:val="18"/>
              </w:rPr>
            </w:pPr>
          </w:p>
        </w:tc>
        <w:tc>
          <w:tcPr>
            <w:tcW w:w="1755" w:type="dxa"/>
            <w:tcBorders>
              <w:top w:val="single" w:sz="4" w:space="0" w:color="auto"/>
            </w:tcBorders>
            <w:shd w:val="clear" w:color="auto" w:fill="auto"/>
            <w:vAlign w:val="bottom"/>
          </w:tcPr>
          <w:p w14:paraId="03F56C69" w14:textId="0621D4C6" w:rsidR="000028F0" w:rsidRPr="00D12FD0" w:rsidRDefault="000028F0" w:rsidP="00F94B84">
            <w:pPr>
              <w:spacing w:after="0" w:line="240" w:lineRule="auto"/>
              <w:ind w:right="-72" w:hanging="2"/>
              <w:jc w:val="right"/>
              <w:rPr>
                <w:rFonts w:ascii="Arial" w:eastAsia="Arial" w:hAnsi="Arial" w:cs="Arial"/>
                <w:sz w:val="18"/>
                <w:szCs w:val="18"/>
              </w:rPr>
            </w:pPr>
          </w:p>
        </w:tc>
        <w:tc>
          <w:tcPr>
            <w:tcW w:w="1560" w:type="dxa"/>
            <w:tcBorders>
              <w:top w:val="single" w:sz="4" w:space="0" w:color="auto"/>
            </w:tcBorders>
            <w:shd w:val="clear" w:color="auto" w:fill="auto"/>
            <w:vAlign w:val="bottom"/>
          </w:tcPr>
          <w:p w14:paraId="794C98D0" w14:textId="20F22FD5" w:rsidR="000028F0" w:rsidRPr="00D12FD0" w:rsidRDefault="000028F0" w:rsidP="00F94B84">
            <w:pPr>
              <w:spacing w:after="0" w:line="240" w:lineRule="auto"/>
              <w:ind w:right="-72" w:hanging="2"/>
              <w:jc w:val="right"/>
              <w:rPr>
                <w:rFonts w:ascii="Arial" w:eastAsia="Arial" w:hAnsi="Arial" w:cs="Arial"/>
                <w:sz w:val="18"/>
                <w:szCs w:val="18"/>
              </w:rPr>
            </w:pPr>
          </w:p>
        </w:tc>
        <w:tc>
          <w:tcPr>
            <w:tcW w:w="1559" w:type="dxa"/>
            <w:tcBorders>
              <w:top w:val="single" w:sz="4" w:space="0" w:color="auto"/>
            </w:tcBorders>
            <w:shd w:val="clear" w:color="auto" w:fill="auto"/>
            <w:vAlign w:val="bottom"/>
          </w:tcPr>
          <w:p w14:paraId="377A3A62" w14:textId="77777777" w:rsidR="000028F0" w:rsidRPr="00D12FD0" w:rsidRDefault="000028F0" w:rsidP="00F94B84">
            <w:pPr>
              <w:spacing w:after="0" w:line="240" w:lineRule="auto"/>
              <w:ind w:right="-72" w:hanging="2"/>
              <w:jc w:val="right"/>
              <w:rPr>
                <w:rFonts w:ascii="Arial" w:eastAsia="Arial" w:hAnsi="Arial" w:cs="Arial"/>
                <w:sz w:val="18"/>
                <w:szCs w:val="18"/>
              </w:rPr>
            </w:pPr>
          </w:p>
        </w:tc>
      </w:tr>
      <w:tr w:rsidR="000028F0" w:rsidRPr="00D12FD0" w14:paraId="15BC4DA6" w14:textId="77777777" w:rsidTr="00F94B84">
        <w:trPr>
          <w:trHeight w:val="20"/>
        </w:trPr>
        <w:tc>
          <w:tcPr>
            <w:tcW w:w="6077" w:type="dxa"/>
            <w:shd w:val="clear" w:color="auto" w:fill="auto"/>
            <w:vAlign w:val="bottom"/>
          </w:tcPr>
          <w:p w14:paraId="1D82E11C" w14:textId="77777777" w:rsidR="000028F0" w:rsidRPr="00D12FD0" w:rsidRDefault="000028F0" w:rsidP="00F94B84">
            <w:pPr>
              <w:spacing w:after="0" w:line="240" w:lineRule="auto"/>
              <w:ind w:leftChars="-52" w:left="-112" w:hanging="2"/>
              <w:rPr>
                <w:rFonts w:ascii="Arial" w:eastAsia="Arial" w:hAnsi="Arial" w:cs="Arial"/>
                <w:sz w:val="18"/>
                <w:szCs w:val="18"/>
              </w:rPr>
            </w:pPr>
          </w:p>
        </w:tc>
        <w:tc>
          <w:tcPr>
            <w:tcW w:w="1418" w:type="dxa"/>
            <w:shd w:val="clear" w:color="auto" w:fill="auto"/>
            <w:vAlign w:val="bottom"/>
          </w:tcPr>
          <w:p w14:paraId="4102C33E" w14:textId="77777777" w:rsidR="000028F0" w:rsidRPr="00D12FD0" w:rsidRDefault="000028F0" w:rsidP="00F94B84">
            <w:pPr>
              <w:spacing w:after="0" w:line="240" w:lineRule="auto"/>
              <w:ind w:right="-72" w:hanging="2"/>
              <w:jc w:val="right"/>
              <w:rPr>
                <w:rFonts w:ascii="Arial" w:eastAsia="Arial" w:hAnsi="Arial" w:cs="Arial"/>
                <w:sz w:val="18"/>
                <w:szCs w:val="18"/>
              </w:rPr>
            </w:pPr>
            <w:r w:rsidRPr="00D12FD0">
              <w:rPr>
                <w:rFonts w:ascii="Arial" w:eastAsia="Arial" w:hAnsi="Arial" w:cs="Arial"/>
                <w:b/>
                <w:sz w:val="18"/>
                <w:szCs w:val="18"/>
              </w:rPr>
              <w:t>Land</w:t>
            </w:r>
          </w:p>
        </w:tc>
        <w:tc>
          <w:tcPr>
            <w:tcW w:w="1507" w:type="dxa"/>
            <w:vAlign w:val="bottom"/>
          </w:tcPr>
          <w:p w14:paraId="375B3AE3" w14:textId="3BC5FCD4" w:rsidR="000028F0" w:rsidRPr="00D12FD0" w:rsidRDefault="000028F0" w:rsidP="00F94B84">
            <w:pPr>
              <w:spacing w:after="0" w:line="240" w:lineRule="auto"/>
              <w:ind w:right="-72" w:hanging="2"/>
              <w:jc w:val="right"/>
              <w:rPr>
                <w:rFonts w:ascii="Arial" w:eastAsia="Arial" w:hAnsi="Arial" w:cs="Arial"/>
                <w:b/>
                <w:bCs/>
                <w:sz w:val="18"/>
                <w:szCs w:val="18"/>
              </w:rPr>
            </w:pPr>
            <w:r w:rsidRPr="00D12FD0">
              <w:rPr>
                <w:rFonts w:ascii="Arial" w:eastAsia="Arial" w:hAnsi="Arial" w:cs="Arial"/>
                <w:b/>
                <w:bCs/>
                <w:sz w:val="18"/>
                <w:szCs w:val="18"/>
              </w:rPr>
              <w:t>improvement</w:t>
            </w:r>
          </w:p>
        </w:tc>
        <w:tc>
          <w:tcPr>
            <w:tcW w:w="1507" w:type="dxa"/>
            <w:shd w:val="clear" w:color="auto" w:fill="auto"/>
            <w:vAlign w:val="bottom"/>
          </w:tcPr>
          <w:p w14:paraId="2208F3B9" w14:textId="7D155B44" w:rsidR="000028F0" w:rsidRPr="00D12FD0" w:rsidRDefault="000028F0" w:rsidP="00F94B84">
            <w:pPr>
              <w:spacing w:after="0" w:line="240" w:lineRule="auto"/>
              <w:ind w:right="-72" w:hanging="2"/>
              <w:jc w:val="right"/>
              <w:rPr>
                <w:rFonts w:ascii="Arial" w:eastAsia="Arial" w:hAnsi="Arial" w:cs="Arial"/>
                <w:sz w:val="18"/>
                <w:szCs w:val="18"/>
              </w:rPr>
            </w:pPr>
            <w:r w:rsidRPr="00D12FD0">
              <w:rPr>
                <w:rFonts w:ascii="Arial" w:eastAsia="Arial" w:hAnsi="Arial" w:cs="Arial"/>
                <w:b/>
                <w:sz w:val="18"/>
                <w:szCs w:val="18"/>
              </w:rPr>
              <w:t>Buildings</w:t>
            </w:r>
          </w:p>
        </w:tc>
        <w:tc>
          <w:tcPr>
            <w:tcW w:w="1755" w:type="dxa"/>
            <w:shd w:val="clear" w:color="auto" w:fill="auto"/>
            <w:vAlign w:val="bottom"/>
          </w:tcPr>
          <w:p w14:paraId="4C7ABDA6" w14:textId="2265DC80" w:rsidR="000028F0" w:rsidRPr="00D12FD0" w:rsidRDefault="000028F0" w:rsidP="00F94B84">
            <w:pPr>
              <w:spacing w:after="0" w:line="240" w:lineRule="auto"/>
              <w:ind w:right="-72" w:hanging="2"/>
              <w:jc w:val="right"/>
              <w:rPr>
                <w:rFonts w:ascii="Arial" w:eastAsia="Arial" w:hAnsi="Arial" w:cs="Arial"/>
                <w:b/>
                <w:bCs/>
                <w:sz w:val="18"/>
                <w:szCs w:val="18"/>
              </w:rPr>
            </w:pPr>
            <w:r w:rsidRPr="00D12FD0">
              <w:rPr>
                <w:rFonts w:ascii="Arial" w:eastAsia="Arial" w:hAnsi="Arial" w:cs="Arial"/>
                <w:b/>
                <w:bCs/>
                <w:sz w:val="18"/>
                <w:szCs w:val="18"/>
              </w:rPr>
              <w:t>Warehouse</w:t>
            </w:r>
          </w:p>
        </w:tc>
        <w:tc>
          <w:tcPr>
            <w:tcW w:w="1560" w:type="dxa"/>
            <w:shd w:val="clear" w:color="auto" w:fill="auto"/>
            <w:vAlign w:val="bottom"/>
          </w:tcPr>
          <w:p w14:paraId="1BCA610C" w14:textId="11F51FCA" w:rsidR="000028F0" w:rsidRPr="00D12FD0" w:rsidRDefault="000028F0" w:rsidP="00F94B84">
            <w:pPr>
              <w:spacing w:after="0" w:line="240" w:lineRule="auto"/>
              <w:ind w:right="-72" w:hanging="2"/>
              <w:jc w:val="right"/>
              <w:rPr>
                <w:rFonts w:ascii="Arial" w:eastAsia="Arial" w:hAnsi="Arial" w:cs="Arial"/>
                <w:b/>
                <w:bCs/>
                <w:sz w:val="18"/>
                <w:szCs w:val="18"/>
              </w:rPr>
            </w:pPr>
            <w:r w:rsidRPr="00D12FD0">
              <w:rPr>
                <w:rFonts w:ascii="Arial" w:eastAsia="Arial" w:hAnsi="Arial" w:cs="Arial"/>
                <w:b/>
                <w:bCs/>
                <w:sz w:val="18"/>
                <w:szCs w:val="18"/>
              </w:rPr>
              <w:t>Right-of-use</w:t>
            </w:r>
          </w:p>
        </w:tc>
        <w:tc>
          <w:tcPr>
            <w:tcW w:w="1559" w:type="dxa"/>
            <w:shd w:val="clear" w:color="auto" w:fill="auto"/>
            <w:vAlign w:val="bottom"/>
          </w:tcPr>
          <w:p w14:paraId="34D620FD" w14:textId="77777777" w:rsidR="000028F0" w:rsidRPr="00D12FD0" w:rsidRDefault="000028F0" w:rsidP="00F94B84">
            <w:pPr>
              <w:spacing w:after="0" w:line="240" w:lineRule="auto"/>
              <w:ind w:right="-72" w:hanging="2"/>
              <w:jc w:val="right"/>
              <w:rPr>
                <w:rFonts w:ascii="Arial" w:eastAsia="Arial" w:hAnsi="Arial" w:cs="Arial"/>
                <w:sz w:val="18"/>
                <w:szCs w:val="18"/>
              </w:rPr>
            </w:pPr>
            <w:r w:rsidRPr="00D12FD0">
              <w:rPr>
                <w:rFonts w:ascii="Arial" w:eastAsia="Arial" w:hAnsi="Arial" w:cs="Arial"/>
                <w:b/>
                <w:sz w:val="18"/>
                <w:szCs w:val="18"/>
              </w:rPr>
              <w:t>Total</w:t>
            </w:r>
          </w:p>
        </w:tc>
      </w:tr>
      <w:tr w:rsidR="003D7663" w:rsidRPr="00D12FD0" w14:paraId="5897F8E8" w14:textId="77777777" w:rsidTr="00F94B84">
        <w:trPr>
          <w:trHeight w:val="20"/>
        </w:trPr>
        <w:tc>
          <w:tcPr>
            <w:tcW w:w="6077" w:type="dxa"/>
            <w:shd w:val="clear" w:color="auto" w:fill="auto"/>
            <w:vAlign w:val="bottom"/>
          </w:tcPr>
          <w:p w14:paraId="6196C8F6" w14:textId="77777777" w:rsidR="003D7663" w:rsidRPr="00D12FD0" w:rsidRDefault="003D7663" w:rsidP="00F94B84">
            <w:pPr>
              <w:spacing w:after="0" w:line="240" w:lineRule="auto"/>
              <w:ind w:leftChars="-52" w:left="-112" w:hanging="2"/>
              <w:rPr>
                <w:rFonts w:ascii="Arial" w:eastAsia="Arial" w:hAnsi="Arial" w:cs="Arial"/>
                <w:sz w:val="18"/>
                <w:szCs w:val="18"/>
              </w:rPr>
            </w:pPr>
          </w:p>
        </w:tc>
        <w:tc>
          <w:tcPr>
            <w:tcW w:w="1418" w:type="dxa"/>
            <w:tcBorders>
              <w:bottom w:val="single" w:sz="4" w:space="0" w:color="000000" w:themeColor="text1"/>
            </w:tcBorders>
            <w:shd w:val="clear" w:color="auto" w:fill="auto"/>
            <w:vAlign w:val="bottom"/>
          </w:tcPr>
          <w:p w14:paraId="70A8736F" w14:textId="5D7E926C" w:rsidR="003D7663" w:rsidRPr="00D12FD0" w:rsidRDefault="003D7663" w:rsidP="00F94B84">
            <w:pPr>
              <w:spacing w:after="0" w:line="240" w:lineRule="auto"/>
              <w:ind w:right="-72" w:hanging="2"/>
              <w:jc w:val="right"/>
              <w:rPr>
                <w:rFonts w:ascii="Arial" w:eastAsia="Arial" w:hAnsi="Arial" w:cs="Arial"/>
                <w:b/>
                <w:sz w:val="18"/>
                <w:szCs w:val="18"/>
              </w:rPr>
            </w:pPr>
            <w:r w:rsidRPr="00D12FD0">
              <w:rPr>
                <w:rFonts w:ascii="Arial" w:eastAsia="Arial" w:hAnsi="Arial" w:cs="Arial"/>
                <w:b/>
                <w:sz w:val="18"/>
                <w:szCs w:val="18"/>
              </w:rPr>
              <w:t>Baht</w:t>
            </w:r>
          </w:p>
        </w:tc>
        <w:tc>
          <w:tcPr>
            <w:tcW w:w="1507" w:type="dxa"/>
            <w:tcBorders>
              <w:bottom w:val="single" w:sz="4" w:space="0" w:color="000000" w:themeColor="text1"/>
            </w:tcBorders>
            <w:vAlign w:val="bottom"/>
          </w:tcPr>
          <w:p w14:paraId="04524B5C" w14:textId="6A8E8F15" w:rsidR="003D7663" w:rsidRPr="00D12FD0" w:rsidRDefault="003D7663" w:rsidP="00F94B84">
            <w:pPr>
              <w:spacing w:after="0" w:line="240" w:lineRule="auto"/>
              <w:ind w:right="-72" w:hanging="2"/>
              <w:jc w:val="right"/>
              <w:rPr>
                <w:rFonts w:ascii="Arial" w:eastAsia="Arial" w:hAnsi="Arial" w:cs="Arial"/>
                <w:b/>
                <w:sz w:val="18"/>
                <w:szCs w:val="18"/>
              </w:rPr>
            </w:pPr>
            <w:r w:rsidRPr="00D12FD0">
              <w:rPr>
                <w:rFonts w:ascii="Arial" w:eastAsia="Arial" w:hAnsi="Arial" w:cs="Arial"/>
                <w:b/>
                <w:sz w:val="18"/>
                <w:szCs w:val="18"/>
              </w:rPr>
              <w:t>Baht</w:t>
            </w:r>
          </w:p>
        </w:tc>
        <w:tc>
          <w:tcPr>
            <w:tcW w:w="1507" w:type="dxa"/>
            <w:tcBorders>
              <w:bottom w:val="single" w:sz="4" w:space="0" w:color="000000" w:themeColor="text1"/>
            </w:tcBorders>
            <w:shd w:val="clear" w:color="auto" w:fill="auto"/>
            <w:vAlign w:val="bottom"/>
          </w:tcPr>
          <w:p w14:paraId="09616303" w14:textId="7A14044C" w:rsidR="003D7663" w:rsidRPr="00D12FD0" w:rsidRDefault="003D7663" w:rsidP="00F94B84">
            <w:pPr>
              <w:spacing w:after="0" w:line="240" w:lineRule="auto"/>
              <w:ind w:right="-72" w:hanging="2"/>
              <w:jc w:val="right"/>
              <w:rPr>
                <w:rFonts w:ascii="Arial" w:eastAsia="Arial" w:hAnsi="Arial" w:cs="Arial"/>
                <w:b/>
                <w:sz w:val="18"/>
                <w:szCs w:val="18"/>
              </w:rPr>
            </w:pPr>
            <w:r w:rsidRPr="00D12FD0">
              <w:rPr>
                <w:rFonts w:ascii="Arial" w:eastAsia="Arial" w:hAnsi="Arial" w:cs="Arial"/>
                <w:b/>
                <w:sz w:val="18"/>
                <w:szCs w:val="18"/>
              </w:rPr>
              <w:t>Baht</w:t>
            </w:r>
          </w:p>
        </w:tc>
        <w:tc>
          <w:tcPr>
            <w:tcW w:w="1755" w:type="dxa"/>
            <w:tcBorders>
              <w:bottom w:val="single" w:sz="4" w:space="0" w:color="000000" w:themeColor="text1"/>
            </w:tcBorders>
            <w:shd w:val="clear" w:color="auto" w:fill="auto"/>
            <w:vAlign w:val="bottom"/>
          </w:tcPr>
          <w:p w14:paraId="78201CF7" w14:textId="6CF5D87C" w:rsidR="003D7663" w:rsidRPr="00D12FD0" w:rsidRDefault="003D7663" w:rsidP="00F94B84">
            <w:pPr>
              <w:spacing w:after="0" w:line="240" w:lineRule="auto"/>
              <w:ind w:right="-72" w:hanging="2"/>
              <w:jc w:val="right"/>
              <w:rPr>
                <w:rFonts w:ascii="Arial" w:eastAsia="Arial" w:hAnsi="Arial" w:cs="Arial"/>
                <w:b/>
                <w:sz w:val="18"/>
                <w:szCs w:val="18"/>
              </w:rPr>
            </w:pPr>
            <w:r w:rsidRPr="00D12FD0">
              <w:rPr>
                <w:rFonts w:ascii="Arial" w:eastAsia="Arial" w:hAnsi="Arial" w:cs="Arial"/>
                <w:b/>
                <w:sz w:val="18"/>
                <w:szCs w:val="18"/>
              </w:rPr>
              <w:t>Baht</w:t>
            </w:r>
          </w:p>
        </w:tc>
        <w:tc>
          <w:tcPr>
            <w:tcW w:w="1560" w:type="dxa"/>
            <w:tcBorders>
              <w:bottom w:val="single" w:sz="4" w:space="0" w:color="000000" w:themeColor="text1"/>
            </w:tcBorders>
            <w:shd w:val="clear" w:color="auto" w:fill="auto"/>
            <w:vAlign w:val="bottom"/>
          </w:tcPr>
          <w:p w14:paraId="03041663" w14:textId="2E7EF712" w:rsidR="003D7663" w:rsidRPr="00D12FD0" w:rsidRDefault="003D7663" w:rsidP="00F94B84">
            <w:pPr>
              <w:spacing w:after="0" w:line="240" w:lineRule="auto"/>
              <w:ind w:right="-72" w:hanging="2"/>
              <w:jc w:val="right"/>
              <w:rPr>
                <w:rFonts w:ascii="Arial" w:eastAsia="Arial" w:hAnsi="Arial" w:cs="Arial"/>
                <w:b/>
                <w:sz w:val="18"/>
                <w:szCs w:val="18"/>
              </w:rPr>
            </w:pPr>
            <w:r w:rsidRPr="00D12FD0">
              <w:rPr>
                <w:rFonts w:ascii="Arial" w:eastAsia="Arial" w:hAnsi="Arial" w:cs="Arial"/>
                <w:b/>
                <w:sz w:val="18"/>
                <w:szCs w:val="18"/>
              </w:rPr>
              <w:t>Baht</w:t>
            </w:r>
          </w:p>
        </w:tc>
        <w:tc>
          <w:tcPr>
            <w:tcW w:w="1559" w:type="dxa"/>
            <w:tcBorders>
              <w:bottom w:val="single" w:sz="4" w:space="0" w:color="000000" w:themeColor="text1"/>
            </w:tcBorders>
            <w:shd w:val="clear" w:color="auto" w:fill="auto"/>
            <w:vAlign w:val="bottom"/>
          </w:tcPr>
          <w:p w14:paraId="560D558D" w14:textId="57D94847" w:rsidR="003D7663" w:rsidRPr="00D12FD0" w:rsidRDefault="003D7663" w:rsidP="00F94B84">
            <w:pPr>
              <w:spacing w:after="0" w:line="240" w:lineRule="auto"/>
              <w:ind w:right="-72" w:hanging="2"/>
              <w:jc w:val="right"/>
              <w:rPr>
                <w:rFonts w:ascii="Arial" w:eastAsia="Arial" w:hAnsi="Arial" w:cs="Arial"/>
                <w:b/>
                <w:sz w:val="18"/>
                <w:szCs w:val="18"/>
              </w:rPr>
            </w:pPr>
            <w:r w:rsidRPr="00D12FD0">
              <w:rPr>
                <w:rFonts w:ascii="Arial" w:eastAsia="Arial" w:hAnsi="Arial" w:cs="Arial"/>
                <w:b/>
                <w:sz w:val="18"/>
                <w:szCs w:val="18"/>
              </w:rPr>
              <w:t>Baht</w:t>
            </w:r>
          </w:p>
        </w:tc>
      </w:tr>
      <w:tr w:rsidR="000028F0" w:rsidRPr="00D12FD0" w14:paraId="792F37A0" w14:textId="77777777" w:rsidTr="00F94B84">
        <w:trPr>
          <w:trHeight w:val="20"/>
        </w:trPr>
        <w:tc>
          <w:tcPr>
            <w:tcW w:w="6077" w:type="dxa"/>
            <w:shd w:val="clear" w:color="auto" w:fill="auto"/>
            <w:vAlign w:val="bottom"/>
          </w:tcPr>
          <w:p w14:paraId="73FB9492" w14:textId="77777777" w:rsidR="000028F0" w:rsidRPr="00D12FD0" w:rsidRDefault="000028F0" w:rsidP="00F94B84">
            <w:pPr>
              <w:spacing w:after="0" w:line="240" w:lineRule="auto"/>
              <w:ind w:leftChars="-52" w:left="-112" w:hanging="2"/>
              <w:rPr>
                <w:rFonts w:ascii="Arial" w:eastAsia="Arial" w:hAnsi="Arial" w:cs="Arial"/>
                <w:sz w:val="18"/>
                <w:szCs w:val="18"/>
              </w:rPr>
            </w:pPr>
          </w:p>
        </w:tc>
        <w:tc>
          <w:tcPr>
            <w:tcW w:w="1418" w:type="dxa"/>
            <w:tcBorders>
              <w:top w:val="single" w:sz="4" w:space="0" w:color="000000" w:themeColor="text1"/>
            </w:tcBorders>
            <w:shd w:val="clear" w:color="auto" w:fill="auto"/>
            <w:vAlign w:val="bottom"/>
          </w:tcPr>
          <w:p w14:paraId="157F98E2" w14:textId="77777777" w:rsidR="000028F0" w:rsidRPr="00D12FD0" w:rsidRDefault="000028F0" w:rsidP="00F94B84">
            <w:pPr>
              <w:spacing w:after="0" w:line="240" w:lineRule="auto"/>
              <w:ind w:right="-72" w:hanging="2"/>
              <w:jc w:val="right"/>
              <w:rPr>
                <w:rFonts w:ascii="Arial" w:eastAsia="Arial" w:hAnsi="Arial" w:cs="Arial"/>
                <w:sz w:val="18"/>
                <w:szCs w:val="18"/>
              </w:rPr>
            </w:pPr>
          </w:p>
        </w:tc>
        <w:tc>
          <w:tcPr>
            <w:tcW w:w="1507" w:type="dxa"/>
            <w:tcBorders>
              <w:top w:val="single" w:sz="4" w:space="0" w:color="000000" w:themeColor="text1"/>
            </w:tcBorders>
            <w:vAlign w:val="bottom"/>
          </w:tcPr>
          <w:p w14:paraId="7D717561" w14:textId="77777777" w:rsidR="000028F0" w:rsidRPr="00D12FD0" w:rsidRDefault="000028F0" w:rsidP="00F94B84">
            <w:pPr>
              <w:spacing w:after="0" w:line="240" w:lineRule="auto"/>
              <w:ind w:right="-72" w:hanging="2"/>
              <w:jc w:val="right"/>
              <w:rPr>
                <w:rFonts w:ascii="Arial" w:eastAsia="Arial" w:hAnsi="Arial" w:cs="Arial"/>
                <w:sz w:val="18"/>
                <w:szCs w:val="18"/>
              </w:rPr>
            </w:pPr>
          </w:p>
        </w:tc>
        <w:tc>
          <w:tcPr>
            <w:tcW w:w="1507" w:type="dxa"/>
            <w:tcBorders>
              <w:top w:val="single" w:sz="4" w:space="0" w:color="000000" w:themeColor="text1"/>
            </w:tcBorders>
            <w:shd w:val="clear" w:color="auto" w:fill="auto"/>
            <w:vAlign w:val="bottom"/>
          </w:tcPr>
          <w:p w14:paraId="5B18C2AF" w14:textId="6421BD8B" w:rsidR="000028F0" w:rsidRPr="00D12FD0" w:rsidRDefault="000028F0" w:rsidP="00F94B84">
            <w:pPr>
              <w:spacing w:after="0" w:line="240" w:lineRule="auto"/>
              <w:ind w:right="-72" w:hanging="2"/>
              <w:jc w:val="right"/>
              <w:rPr>
                <w:rFonts w:ascii="Arial" w:eastAsia="Arial" w:hAnsi="Arial" w:cs="Arial"/>
                <w:sz w:val="18"/>
                <w:szCs w:val="18"/>
              </w:rPr>
            </w:pPr>
          </w:p>
        </w:tc>
        <w:tc>
          <w:tcPr>
            <w:tcW w:w="1755" w:type="dxa"/>
            <w:tcBorders>
              <w:top w:val="single" w:sz="4" w:space="0" w:color="000000" w:themeColor="text1"/>
            </w:tcBorders>
            <w:shd w:val="clear" w:color="auto" w:fill="auto"/>
            <w:vAlign w:val="bottom"/>
          </w:tcPr>
          <w:p w14:paraId="5FF19055" w14:textId="77777777" w:rsidR="000028F0" w:rsidRPr="00D12FD0" w:rsidRDefault="000028F0" w:rsidP="00F94B84">
            <w:pPr>
              <w:spacing w:after="0" w:line="240" w:lineRule="auto"/>
              <w:ind w:right="-72" w:hanging="2"/>
              <w:jc w:val="right"/>
              <w:rPr>
                <w:rFonts w:ascii="Arial" w:eastAsia="Arial" w:hAnsi="Arial" w:cs="Arial"/>
                <w:sz w:val="18"/>
                <w:szCs w:val="18"/>
              </w:rPr>
            </w:pPr>
          </w:p>
        </w:tc>
        <w:tc>
          <w:tcPr>
            <w:tcW w:w="1560" w:type="dxa"/>
            <w:tcBorders>
              <w:top w:val="single" w:sz="4" w:space="0" w:color="000000" w:themeColor="text1"/>
            </w:tcBorders>
            <w:shd w:val="clear" w:color="auto" w:fill="auto"/>
            <w:vAlign w:val="bottom"/>
          </w:tcPr>
          <w:p w14:paraId="513B0823" w14:textId="77777777" w:rsidR="000028F0" w:rsidRPr="00D12FD0" w:rsidRDefault="000028F0" w:rsidP="00F94B84">
            <w:pPr>
              <w:spacing w:after="0" w:line="240" w:lineRule="auto"/>
              <w:ind w:right="-72" w:hanging="2"/>
              <w:jc w:val="right"/>
              <w:rPr>
                <w:rFonts w:ascii="Arial" w:eastAsia="Arial" w:hAnsi="Arial" w:cs="Arial"/>
                <w:sz w:val="18"/>
                <w:szCs w:val="18"/>
              </w:rPr>
            </w:pPr>
          </w:p>
        </w:tc>
        <w:tc>
          <w:tcPr>
            <w:tcW w:w="1559" w:type="dxa"/>
            <w:tcBorders>
              <w:top w:val="single" w:sz="4" w:space="0" w:color="000000" w:themeColor="text1"/>
            </w:tcBorders>
            <w:shd w:val="clear" w:color="auto" w:fill="auto"/>
            <w:vAlign w:val="bottom"/>
          </w:tcPr>
          <w:p w14:paraId="735E0693" w14:textId="77777777" w:rsidR="000028F0" w:rsidRPr="00D12FD0" w:rsidRDefault="000028F0" w:rsidP="00F94B84">
            <w:pPr>
              <w:spacing w:after="0" w:line="240" w:lineRule="auto"/>
              <w:ind w:right="-72" w:hanging="2"/>
              <w:jc w:val="right"/>
              <w:rPr>
                <w:rFonts w:ascii="Arial" w:eastAsia="Arial" w:hAnsi="Arial" w:cs="Arial"/>
                <w:sz w:val="18"/>
                <w:szCs w:val="18"/>
              </w:rPr>
            </w:pPr>
          </w:p>
        </w:tc>
      </w:tr>
      <w:tr w:rsidR="000028F0" w:rsidRPr="00D12FD0" w14:paraId="121B4830" w14:textId="77777777" w:rsidTr="00F94B84">
        <w:trPr>
          <w:trHeight w:val="71"/>
        </w:trPr>
        <w:tc>
          <w:tcPr>
            <w:tcW w:w="6077" w:type="dxa"/>
            <w:shd w:val="clear" w:color="auto" w:fill="auto"/>
            <w:vAlign w:val="bottom"/>
          </w:tcPr>
          <w:p w14:paraId="2375E9A4" w14:textId="77777777" w:rsidR="000028F0" w:rsidRPr="00D12FD0" w:rsidRDefault="000028F0" w:rsidP="00F94B84">
            <w:pPr>
              <w:spacing w:after="0" w:line="240" w:lineRule="auto"/>
              <w:ind w:leftChars="-52" w:left="-112" w:hanging="2"/>
              <w:rPr>
                <w:rFonts w:ascii="Arial" w:eastAsia="Arial" w:hAnsi="Arial" w:cs="Arial"/>
                <w:sz w:val="18"/>
                <w:szCs w:val="18"/>
              </w:rPr>
            </w:pPr>
            <w:r w:rsidRPr="00D12FD0">
              <w:rPr>
                <w:rFonts w:ascii="Arial" w:eastAsia="Arial" w:hAnsi="Arial" w:cs="Arial"/>
                <w:b/>
                <w:sz w:val="18"/>
                <w:szCs w:val="18"/>
              </w:rPr>
              <w:t>At 1 January 2021</w:t>
            </w:r>
          </w:p>
        </w:tc>
        <w:tc>
          <w:tcPr>
            <w:tcW w:w="1418" w:type="dxa"/>
            <w:shd w:val="clear" w:color="auto" w:fill="auto"/>
            <w:vAlign w:val="bottom"/>
          </w:tcPr>
          <w:p w14:paraId="7D90FD6F" w14:textId="77777777" w:rsidR="000028F0" w:rsidRPr="00D12FD0" w:rsidRDefault="000028F0" w:rsidP="00F94B84">
            <w:pPr>
              <w:spacing w:after="0" w:line="240" w:lineRule="auto"/>
              <w:ind w:right="-72" w:hanging="2"/>
              <w:jc w:val="right"/>
              <w:rPr>
                <w:rFonts w:ascii="Arial" w:eastAsia="Arial" w:hAnsi="Arial" w:cs="Arial"/>
                <w:sz w:val="18"/>
                <w:szCs w:val="18"/>
              </w:rPr>
            </w:pPr>
          </w:p>
        </w:tc>
        <w:tc>
          <w:tcPr>
            <w:tcW w:w="1507" w:type="dxa"/>
            <w:vAlign w:val="bottom"/>
          </w:tcPr>
          <w:p w14:paraId="14C27BA2" w14:textId="77777777" w:rsidR="000028F0" w:rsidRPr="00D12FD0" w:rsidRDefault="000028F0" w:rsidP="00F94B84">
            <w:pPr>
              <w:spacing w:after="0" w:line="240" w:lineRule="auto"/>
              <w:ind w:right="-72" w:hanging="2"/>
              <w:jc w:val="right"/>
              <w:rPr>
                <w:rFonts w:ascii="Arial" w:eastAsia="Arial" w:hAnsi="Arial" w:cs="Arial"/>
                <w:sz w:val="18"/>
                <w:szCs w:val="18"/>
              </w:rPr>
            </w:pPr>
          </w:p>
        </w:tc>
        <w:tc>
          <w:tcPr>
            <w:tcW w:w="1507" w:type="dxa"/>
            <w:shd w:val="clear" w:color="auto" w:fill="auto"/>
            <w:vAlign w:val="bottom"/>
          </w:tcPr>
          <w:p w14:paraId="3E5788C1" w14:textId="04B0FC0F" w:rsidR="000028F0" w:rsidRPr="00D12FD0" w:rsidRDefault="000028F0" w:rsidP="00F94B84">
            <w:pPr>
              <w:spacing w:after="0" w:line="240" w:lineRule="auto"/>
              <w:ind w:right="-72" w:hanging="2"/>
              <w:jc w:val="right"/>
              <w:rPr>
                <w:rFonts w:ascii="Arial" w:eastAsia="Arial" w:hAnsi="Arial" w:cs="Arial"/>
                <w:sz w:val="18"/>
                <w:szCs w:val="18"/>
              </w:rPr>
            </w:pPr>
          </w:p>
        </w:tc>
        <w:tc>
          <w:tcPr>
            <w:tcW w:w="1755" w:type="dxa"/>
            <w:shd w:val="clear" w:color="auto" w:fill="auto"/>
            <w:vAlign w:val="bottom"/>
          </w:tcPr>
          <w:p w14:paraId="3F2630A6" w14:textId="77777777" w:rsidR="000028F0" w:rsidRPr="00D12FD0" w:rsidRDefault="000028F0" w:rsidP="00F94B84">
            <w:pPr>
              <w:spacing w:after="0" w:line="240" w:lineRule="auto"/>
              <w:ind w:right="-72" w:hanging="2"/>
              <w:jc w:val="right"/>
              <w:rPr>
                <w:rFonts w:ascii="Arial" w:eastAsia="Arial" w:hAnsi="Arial" w:cs="Arial"/>
                <w:sz w:val="18"/>
                <w:szCs w:val="18"/>
              </w:rPr>
            </w:pPr>
          </w:p>
        </w:tc>
        <w:tc>
          <w:tcPr>
            <w:tcW w:w="1560" w:type="dxa"/>
            <w:shd w:val="clear" w:color="auto" w:fill="auto"/>
            <w:vAlign w:val="bottom"/>
          </w:tcPr>
          <w:p w14:paraId="372536A8" w14:textId="77777777" w:rsidR="000028F0" w:rsidRPr="00D12FD0" w:rsidRDefault="000028F0" w:rsidP="00F94B84">
            <w:pPr>
              <w:spacing w:after="0" w:line="240" w:lineRule="auto"/>
              <w:ind w:right="-72" w:hanging="2"/>
              <w:jc w:val="right"/>
              <w:rPr>
                <w:rFonts w:ascii="Arial" w:eastAsia="Arial" w:hAnsi="Arial" w:cs="Arial"/>
                <w:sz w:val="18"/>
                <w:szCs w:val="18"/>
              </w:rPr>
            </w:pPr>
          </w:p>
        </w:tc>
        <w:tc>
          <w:tcPr>
            <w:tcW w:w="1559" w:type="dxa"/>
            <w:shd w:val="clear" w:color="auto" w:fill="auto"/>
            <w:vAlign w:val="bottom"/>
          </w:tcPr>
          <w:p w14:paraId="2CAA08AB" w14:textId="77777777" w:rsidR="000028F0" w:rsidRPr="00D12FD0" w:rsidRDefault="000028F0" w:rsidP="00F94B84">
            <w:pPr>
              <w:spacing w:after="0" w:line="240" w:lineRule="auto"/>
              <w:ind w:right="-72" w:hanging="2"/>
              <w:jc w:val="right"/>
              <w:rPr>
                <w:rFonts w:ascii="Arial" w:eastAsia="Arial" w:hAnsi="Arial" w:cs="Arial"/>
                <w:sz w:val="18"/>
                <w:szCs w:val="18"/>
              </w:rPr>
            </w:pPr>
          </w:p>
        </w:tc>
      </w:tr>
      <w:tr w:rsidR="003855BB" w:rsidRPr="00D12FD0" w14:paraId="0AEE35A1" w14:textId="77777777" w:rsidTr="00F94B84">
        <w:trPr>
          <w:trHeight w:val="71"/>
        </w:trPr>
        <w:tc>
          <w:tcPr>
            <w:tcW w:w="6077" w:type="dxa"/>
            <w:shd w:val="clear" w:color="auto" w:fill="auto"/>
            <w:vAlign w:val="bottom"/>
          </w:tcPr>
          <w:p w14:paraId="3BAD1887" w14:textId="77777777" w:rsidR="003855BB" w:rsidRPr="00D12FD0" w:rsidRDefault="003855BB" w:rsidP="00F94B84">
            <w:pPr>
              <w:spacing w:after="0" w:line="240" w:lineRule="auto"/>
              <w:ind w:leftChars="-52" w:left="-112" w:hanging="2"/>
              <w:rPr>
                <w:rFonts w:ascii="Arial" w:eastAsia="Arial" w:hAnsi="Arial" w:cs="Arial"/>
                <w:sz w:val="18"/>
                <w:szCs w:val="18"/>
              </w:rPr>
            </w:pPr>
            <w:r w:rsidRPr="00D12FD0">
              <w:rPr>
                <w:rFonts w:ascii="Arial" w:eastAsia="Arial" w:hAnsi="Arial" w:cs="Arial"/>
                <w:sz w:val="18"/>
                <w:szCs w:val="18"/>
              </w:rPr>
              <w:t xml:space="preserve">Cost </w:t>
            </w:r>
          </w:p>
        </w:tc>
        <w:tc>
          <w:tcPr>
            <w:tcW w:w="1418" w:type="dxa"/>
            <w:shd w:val="clear" w:color="auto" w:fill="auto"/>
            <w:vAlign w:val="bottom"/>
          </w:tcPr>
          <w:p w14:paraId="7A92CAA2" w14:textId="73224D71" w:rsidR="003855BB" w:rsidRPr="008819AC" w:rsidRDefault="5F797C4B" w:rsidP="00F94B84">
            <w:pPr>
              <w:spacing w:after="0" w:line="240" w:lineRule="auto"/>
              <w:ind w:right="-72" w:hanging="2"/>
              <w:jc w:val="right"/>
              <w:rPr>
                <w:rFonts w:ascii="Arial" w:eastAsia="Arial" w:hAnsi="Arial" w:cs="Arial"/>
                <w:sz w:val="18"/>
                <w:szCs w:val="18"/>
              </w:rPr>
            </w:pPr>
            <w:r w:rsidRPr="66B4A85F">
              <w:rPr>
                <w:rFonts w:ascii="Arial" w:eastAsia="Arial" w:hAnsi="Arial" w:cs="Arial"/>
                <w:sz w:val="18"/>
                <w:szCs w:val="18"/>
              </w:rPr>
              <w:t>53,524,968</w:t>
            </w:r>
          </w:p>
        </w:tc>
        <w:tc>
          <w:tcPr>
            <w:tcW w:w="1507" w:type="dxa"/>
            <w:vAlign w:val="bottom"/>
          </w:tcPr>
          <w:p w14:paraId="19F7FAC5" w14:textId="2FC72F5C" w:rsidR="003855BB" w:rsidRPr="008819AC" w:rsidRDefault="59BA690D" w:rsidP="00F94B84">
            <w:pPr>
              <w:spacing w:after="0" w:line="240" w:lineRule="auto"/>
              <w:ind w:right="-72" w:hanging="2"/>
              <w:jc w:val="right"/>
              <w:rPr>
                <w:rFonts w:ascii="Arial" w:eastAsia="Arial" w:hAnsi="Arial" w:cs="Arial"/>
                <w:sz w:val="18"/>
                <w:szCs w:val="18"/>
              </w:rPr>
            </w:pPr>
            <w:r w:rsidRPr="66B4A85F">
              <w:rPr>
                <w:rFonts w:ascii="Arial" w:eastAsia="Arial" w:hAnsi="Arial" w:cs="Arial"/>
                <w:sz w:val="18"/>
                <w:szCs w:val="18"/>
              </w:rPr>
              <w:t>23,394,460</w:t>
            </w:r>
          </w:p>
        </w:tc>
        <w:tc>
          <w:tcPr>
            <w:tcW w:w="1507" w:type="dxa"/>
            <w:tcBorders>
              <w:top w:val="nil"/>
              <w:left w:val="nil"/>
              <w:right w:val="nil"/>
            </w:tcBorders>
            <w:shd w:val="clear" w:color="auto" w:fill="auto"/>
            <w:vAlign w:val="bottom"/>
          </w:tcPr>
          <w:p w14:paraId="6C748FA7" w14:textId="5D3604C8" w:rsidR="003855BB" w:rsidRPr="008819AC" w:rsidRDefault="7629C1E1" w:rsidP="00F94B84">
            <w:pPr>
              <w:spacing w:after="0" w:line="240" w:lineRule="auto"/>
              <w:ind w:right="-72" w:hanging="2"/>
              <w:jc w:val="right"/>
              <w:rPr>
                <w:rFonts w:ascii="Arial" w:eastAsia="Arial" w:hAnsi="Arial" w:cs="Arial"/>
                <w:sz w:val="18"/>
                <w:szCs w:val="18"/>
              </w:rPr>
            </w:pPr>
            <w:r w:rsidRPr="66B4A85F">
              <w:rPr>
                <w:rFonts w:ascii="Arial" w:eastAsia="Arial" w:hAnsi="Arial" w:cs="Arial"/>
                <w:sz w:val="18"/>
                <w:szCs w:val="18"/>
              </w:rPr>
              <w:t>15,855,631</w:t>
            </w:r>
          </w:p>
        </w:tc>
        <w:tc>
          <w:tcPr>
            <w:tcW w:w="1755" w:type="dxa"/>
            <w:tcBorders>
              <w:top w:val="nil"/>
              <w:left w:val="nil"/>
              <w:right w:val="nil"/>
            </w:tcBorders>
            <w:shd w:val="clear" w:color="auto" w:fill="auto"/>
            <w:vAlign w:val="bottom"/>
          </w:tcPr>
          <w:p w14:paraId="4EB7DB99" w14:textId="1EA3CB10" w:rsidR="003855BB" w:rsidRPr="008819AC" w:rsidRDefault="3F3FD338" w:rsidP="00F94B84">
            <w:pPr>
              <w:spacing w:after="0" w:line="240" w:lineRule="auto"/>
              <w:ind w:right="-72" w:hanging="2"/>
              <w:jc w:val="right"/>
              <w:rPr>
                <w:rFonts w:ascii="Arial" w:eastAsia="Arial" w:hAnsi="Arial" w:cs="Arial"/>
                <w:sz w:val="18"/>
                <w:szCs w:val="18"/>
              </w:rPr>
            </w:pPr>
            <w:r w:rsidRPr="66B4A85F">
              <w:rPr>
                <w:rFonts w:ascii="Arial" w:eastAsia="Arial" w:hAnsi="Arial" w:cs="Arial"/>
                <w:sz w:val="18"/>
                <w:szCs w:val="18"/>
              </w:rPr>
              <w:t>130,574,425</w:t>
            </w:r>
          </w:p>
        </w:tc>
        <w:tc>
          <w:tcPr>
            <w:tcW w:w="1560" w:type="dxa"/>
            <w:tcBorders>
              <w:top w:val="nil"/>
              <w:left w:val="nil"/>
              <w:right w:val="nil"/>
            </w:tcBorders>
            <w:shd w:val="clear" w:color="auto" w:fill="auto"/>
            <w:vAlign w:val="bottom"/>
          </w:tcPr>
          <w:p w14:paraId="7E706601" w14:textId="198367F2" w:rsidR="003855BB" w:rsidRPr="008819AC" w:rsidRDefault="6563889E" w:rsidP="00F94B84">
            <w:pPr>
              <w:spacing w:after="0" w:line="240" w:lineRule="auto"/>
              <w:ind w:right="-72" w:hanging="2"/>
              <w:jc w:val="right"/>
              <w:rPr>
                <w:rFonts w:ascii="Arial" w:eastAsia="Arial" w:hAnsi="Arial" w:cs="Arial"/>
                <w:sz w:val="18"/>
                <w:szCs w:val="18"/>
              </w:rPr>
            </w:pPr>
            <w:r w:rsidRPr="66B4A85F">
              <w:rPr>
                <w:rFonts w:ascii="Arial" w:eastAsia="Arial" w:hAnsi="Arial" w:cs="Arial"/>
                <w:sz w:val="18"/>
                <w:szCs w:val="18"/>
              </w:rPr>
              <w:t>1</w:t>
            </w:r>
            <w:r w:rsidR="41706B17" w:rsidRPr="66B4A85F">
              <w:rPr>
                <w:rFonts w:ascii="Arial" w:eastAsia="Arial" w:hAnsi="Arial" w:cs="Arial"/>
                <w:sz w:val="18"/>
                <w:szCs w:val="18"/>
              </w:rPr>
              <w:t>12,199,726</w:t>
            </w:r>
          </w:p>
        </w:tc>
        <w:tc>
          <w:tcPr>
            <w:tcW w:w="1559" w:type="dxa"/>
            <w:tcBorders>
              <w:top w:val="nil"/>
              <w:left w:val="nil"/>
              <w:right w:val="nil"/>
            </w:tcBorders>
            <w:shd w:val="clear" w:color="auto" w:fill="auto"/>
            <w:vAlign w:val="bottom"/>
          </w:tcPr>
          <w:p w14:paraId="3BA02D14" w14:textId="6A3A1C7E" w:rsidR="003855BB" w:rsidRPr="008819AC" w:rsidRDefault="31ED08B2" w:rsidP="00F94B84">
            <w:pPr>
              <w:spacing w:after="0" w:line="240" w:lineRule="auto"/>
              <w:ind w:right="-72" w:hanging="2"/>
              <w:jc w:val="right"/>
            </w:pPr>
            <w:r w:rsidRPr="66B4A85F">
              <w:rPr>
                <w:rFonts w:ascii="Arial" w:eastAsia="Arial" w:hAnsi="Arial" w:cs="Arial"/>
                <w:sz w:val="18"/>
                <w:szCs w:val="18"/>
              </w:rPr>
              <w:t>335,549,210</w:t>
            </w:r>
          </w:p>
        </w:tc>
      </w:tr>
      <w:tr w:rsidR="008819AC" w:rsidRPr="00D12FD0" w14:paraId="54BDEB0D" w14:textId="77777777" w:rsidTr="00F94B84">
        <w:trPr>
          <w:trHeight w:val="20"/>
        </w:trPr>
        <w:tc>
          <w:tcPr>
            <w:tcW w:w="6077" w:type="dxa"/>
            <w:shd w:val="clear" w:color="auto" w:fill="auto"/>
            <w:vAlign w:val="bottom"/>
          </w:tcPr>
          <w:p w14:paraId="6F8C2166" w14:textId="77777777" w:rsidR="008819AC" w:rsidRPr="00D12FD0" w:rsidRDefault="008819AC" w:rsidP="00F94B84">
            <w:pPr>
              <w:tabs>
                <w:tab w:val="left" w:pos="883"/>
              </w:tabs>
              <w:spacing w:after="0" w:line="240" w:lineRule="auto"/>
              <w:ind w:leftChars="-52" w:left="-112" w:hanging="2"/>
              <w:rPr>
                <w:rFonts w:ascii="Arial" w:eastAsia="Arial" w:hAnsi="Arial" w:cs="Arial"/>
                <w:sz w:val="18"/>
                <w:szCs w:val="18"/>
              </w:rPr>
            </w:pPr>
            <w:r w:rsidRPr="00D12FD0">
              <w:rPr>
                <w:rFonts w:ascii="Arial" w:eastAsia="Arial" w:hAnsi="Arial" w:cs="Arial"/>
                <w:sz w:val="18"/>
                <w:szCs w:val="18"/>
                <w:u w:val="single"/>
              </w:rPr>
              <w:t>Less</w:t>
            </w:r>
            <w:r w:rsidRPr="00D12FD0">
              <w:rPr>
                <w:rFonts w:ascii="Arial" w:eastAsia="Arial" w:hAnsi="Arial" w:cs="Arial"/>
                <w:sz w:val="18"/>
                <w:szCs w:val="18"/>
              </w:rPr>
              <w:t xml:space="preserve">  Accumulated depreciation</w:t>
            </w:r>
          </w:p>
        </w:tc>
        <w:tc>
          <w:tcPr>
            <w:tcW w:w="1418" w:type="dxa"/>
            <w:tcBorders>
              <w:bottom w:val="single" w:sz="4" w:space="0" w:color="000000" w:themeColor="text1"/>
            </w:tcBorders>
            <w:shd w:val="clear" w:color="auto" w:fill="auto"/>
            <w:vAlign w:val="bottom"/>
          </w:tcPr>
          <w:p w14:paraId="6DEA43EF" w14:textId="54A0EB8E" w:rsidR="008819AC" w:rsidRPr="008819AC" w:rsidRDefault="22C88E9D" w:rsidP="00F94B84">
            <w:pPr>
              <w:spacing w:after="0" w:line="240" w:lineRule="auto"/>
              <w:ind w:right="-72" w:hanging="2"/>
              <w:jc w:val="right"/>
              <w:rPr>
                <w:rFonts w:ascii="Arial" w:eastAsia="Arial" w:hAnsi="Arial" w:cs="Arial"/>
                <w:sz w:val="18"/>
                <w:szCs w:val="18"/>
              </w:rPr>
            </w:pPr>
            <w:r w:rsidRPr="66B4A85F">
              <w:rPr>
                <w:rFonts w:ascii="Arial" w:hAnsi="Arial" w:cs="Arial"/>
                <w:sz w:val="18"/>
                <w:szCs w:val="18"/>
              </w:rPr>
              <w:t>-</w:t>
            </w:r>
          </w:p>
        </w:tc>
        <w:tc>
          <w:tcPr>
            <w:tcW w:w="1507" w:type="dxa"/>
            <w:tcBorders>
              <w:bottom w:val="single" w:sz="4" w:space="0" w:color="000000" w:themeColor="text1"/>
            </w:tcBorders>
            <w:vAlign w:val="bottom"/>
          </w:tcPr>
          <w:p w14:paraId="3CAA44F3" w14:textId="61A0FFD2" w:rsidR="008819AC" w:rsidRPr="008819AC" w:rsidRDefault="771ACE20" w:rsidP="00F94B84">
            <w:pPr>
              <w:spacing w:after="0" w:line="240" w:lineRule="auto"/>
              <w:ind w:right="-72" w:hanging="2"/>
              <w:jc w:val="right"/>
              <w:rPr>
                <w:rFonts w:ascii="Arial" w:eastAsia="Arial" w:hAnsi="Arial" w:cs="Arial"/>
                <w:sz w:val="18"/>
                <w:szCs w:val="18"/>
              </w:rPr>
            </w:pPr>
            <w:r w:rsidRPr="66B4A85F">
              <w:rPr>
                <w:rFonts w:ascii="Arial" w:hAnsi="Arial" w:cs="Arial"/>
                <w:sz w:val="18"/>
                <w:szCs w:val="18"/>
              </w:rPr>
              <w:t>-</w:t>
            </w:r>
          </w:p>
        </w:tc>
        <w:tc>
          <w:tcPr>
            <w:tcW w:w="1507" w:type="dxa"/>
            <w:tcBorders>
              <w:top w:val="nil"/>
              <w:left w:val="nil"/>
              <w:bottom w:val="single" w:sz="4" w:space="0" w:color="000000" w:themeColor="text1"/>
              <w:right w:val="nil"/>
            </w:tcBorders>
            <w:shd w:val="clear" w:color="auto" w:fill="auto"/>
            <w:vAlign w:val="bottom"/>
          </w:tcPr>
          <w:p w14:paraId="4F3D07A8" w14:textId="2AA031D6" w:rsidR="008819AC" w:rsidRPr="008819AC" w:rsidRDefault="18CE9524" w:rsidP="00F94B84">
            <w:pPr>
              <w:spacing w:after="0" w:line="240" w:lineRule="auto"/>
              <w:ind w:right="-72" w:hanging="2"/>
              <w:jc w:val="right"/>
              <w:rPr>
                <w:rFonts w:ascii="Arial" w:eastAsia="Arial" w:hAnsi="Arial" w:cs="Arial"/>
                <w:sz w:val="18"/>
                <w:szCs w:val="18"/>
              </w:rPr>
            </w:pPr>
            <w:r w:rsidRPr="66B4A85F">
              <w:rPr>
                <w:rFonts w:ascii="Arial" w:eastAsia="Arial" w:hAnsi="Arial" w:cs="Arial"/>
                <w:sz w:val="18"/>
                <w:szCs w:val="18"/>
              </w:rPr>
              <w:t>(5,</w:t>
            </w:r>
            <w:r w:rsidR="13F5B0E8" w:rsidRPr="66B4A85F">
              <w:rPr>
                <w:rFonts w:ascii="Arial" w:eastAsia="Arial" w:hAnsi="Arial" w:cs="Arial"/>
                <w:sz w:val="18"/>
                <w:szCs w:val="18"/>
              </w:rPr>
              <w:t>290,577</w:t>
            </w:r>
            <w:r w:rsidRPr="66B4A85F">
              <w:rPr>
                <w:rFonts w:ascii="Arial" w:eastAsia="Arial" w:hAnsi="Arial" w:cs="Arial"/>
                <w:sz w:val="18"/>
                <w:szCs w:val="18"/>
              </w:rPr>
              <w:t>)</w:t>
            </w:r>
          </w:p>
        </w:tc>
        <w:tc>
          <w:tcPr>
            <w:tcW w:w="1755" w:type="dxa"/>
            <w:tcBorders>
              <w:top w:val="nil"/>
              <w:left w:val="nil"/>
              <w:bottom w:val="single" w:sz="4" w:space="0" w:color="000000" w:themeColor="text1"/>
              <w:right w:val="nil"/>
            </w:tcBorders>
            <w:shd w:val="clear" w:color="auto" w:fill="auto"/>
            <w:vAlign w:val="bottom"/>
          </w:tcPr>
          <w:p w14:paraId="735B9E28" w14:textId="22131786" w:rsidR="008819AC" w:rsidRPr="008819AC" w:rsidRDefault="61DFA337" w:rsidP="00F94B84">
            <w:pPr>
              <w:spacing w:after="0" w:line="240" w:lineRule="auto"/>
              <w:ind w:right="-72" w:hanging="2"/>
              <w:jc w:val="right"/>
              <w:rPr>
                <w:rFonts w:ascii="Arial" w:eastAsia="Arial" w:hAnsi="Arial" w:cs="Arial"/>
                <w:sz w:val="18"/>
                <w:szCs w:val="18"/>
              </w:rPr>
            </w:pPr>
            <w:r w:rsidRPr="66B4A85F">
              <w:rPr>
                <w:rFonts w:ascii="Arial" w:eastAsia="Arial" w:hAnsi="Arial" w:cs="Arial"/>
                <w:sz w:val="18"/>
                <w:szCs w:val="18"/>
              </w:rPr>
              <w:t>(5</w:t>
            </w:r>
            <w:r w:rsidR="23546717" w:rsidRPr="66B4A85F">
              <w:rPr>
                <w:rFonts w:ascii="Arial" w:eastAsia="Arial" w:hAnsi="Arial" w:cs="Arial"/>
                <w:sz w:val="18"/>
                <w:szCs w:val="18"/>
              </w:rPr>
              <w:t>2,935,334)</w:t>
            </w:r>
          </w:p>
        </w:tc>
        <w:tc>
          <w:tcPr>
            <w:tcW w:w="1560" w:type="dxa"/>
            <w:tcBorders>
              <w:top w:val="nil"/>
              <w:left w:val="nil"/>
              <w:bottom w:val="single" w:sz="4" w:space="0" w:color="000000" w:themeColor="text1"/>
              <w:right w:val="nil"/>
            </w:tcBorders>
            <w:shd w:val="clear" w:color="auto" w:fill="auto"/>
            <w:vAlign w:val="bottom"/>
          </w:tcPr>
          <w:p w14:paraId="1CCF547A" w14:textId="4D804772" w:rsidR="008819AC" w:rsidRPr="008819AC" w:rsidRDefault="400CAE86" w:rsidP="00F94B84">
            <w:pPr>
              <w:spacing w:after="0" w:line="240" w:lineRule="auto"/>
              <w:ind w:right="-72" w:hanging="2"/>
              <w:jc w:val="right"/>
              <w:rPr>
                <w:rFonts w:ascii="Arial" w:eastAsia="Arial" w:hAnsi="Arial" w:cs="Arial"/>
                <w:sz w:val="18"/>
                <w:szCs w:val="18"/>
              </w:rPr>
            </w:pPr>
            <w:r w:rsidRPr="66B4A85F">
              <w:rPr>
                <w:rFonts w:ascii="Arial" w:eastAsia="Arial" w:hAnsi="Arial" w:cs="Arial"/>
                <w:sz w:val="18"/>
                <w:szCs w:val="18"/>
              </w:rPr>
              <w:t>(</w:t>
            </w:r>
            <w:r w:rsidR="36C9401E" w:rsidRPr="66B4A85F">
              <w:rPr>
                <w:rFonts w:ascii="Arial" w:eastAsia="Arial" w:hAnsi="Arial" w:cs="Arial"/>
                <w:sz w:val="18"/>
                <w:szCs w:val="18"/>
              </w:rPr>
              <w:t>39,956,767</w:t>
            </w:r>
            <w:r w:rsidRPr="66B4A85F">
              <w:rPr>
                <w:rFonts w:ascii="Arial" w:eastAsia="Arial" w:hAnsi="Arial" w:cs="Arial"/>
                <w:sz w:val="18"/>
                <w:szCs w:val="18"/>
              </w:rPr>
              <w:t>)</w:t>
            </w:r>
          </w:p>
        </w:tc>
        <w:tc>
          <w:tcPr>
            <w:tcW w:w="1559" w:type="dxa"/>
            <w:tcBorders>
              <w:top w:val="nil"/>
              <w:left w:val="nil"/>
              <w:bottom w:val="single" w:sz="4" w:space="0" w:color="000000" w:themeColor="text1"/>
              <w:right w:val="nil"/>
            </w:tcBorders>
            <w:shd w:val="clear" w:color="auto" w:fill="auto"/>
            <w:vAlign w:val="bottom"/>
          </w:tcPr>
          <w:p w14:paraId="6CA36DF3" w14:textId="72C5D870" w:rsidR="008819AC" w:rsidRPr="008819AC" w:rsidRDefault="19C8E556" w:rsidP="00F94B84">
            <w:pPr>
              <w:spacing w:after="0" w:line="240" w:lineRule="auto"/>
              <w:ind w:right="-72" w:hanging="2"/>
              <w:jc w:val="right"/>
              <w:rPr>
                <w:rFonts w:ascii="Arial" w:eastAsia="Arial" w:hAnsi="Arial" w:cs="Arial"/>
                <w:sz w:val="18"/>
                <w:szCs w:val="18"/>
              </w:rPr>
            </w:pPr>
            <w:r w:rsidRPr="66B4A85F">
              <w:rPr>
                <w:rFonts w:ascii="Arial" w:eastAsia="Arial" w:hAnsi="Arial" w:cs="Arial"/>
                <w:sz w:val="18"/>
                <w:szCs w:val="18"/>
              </w:rPr>
              <w:t>(</w:t>
            </w:r>
            <w:r w:rsidR="6ADD09FD" w:rsidRPr="66B4A85F">
              <w:rPr>
                <w:rFonts w:ascii="Arial" w:eastAsia="Arial" w:hAnsi="Arial" w:cs="Arial"/>
                <w:sz w:val="18"/>
                <w:szCs w:val="18"/>
              </w:rPr>
              <w:t>98,182,678)</w:t>
            </w:r>
          </w:p>
        </w:tc>
      </w:tr>
      <w:tr w:rsidR="008819AC" w:rsidRPr="00D12FD0" w14:paraId="6C00C79C" w14:textId="77777777" w:rsidTr="00F94B84">
        <w:trPr>
          <w:trHeight w:val="20"/>
        </w:trPr>
        <w:tc>
          <w:tcPr>
            <w:tcW w:w="6077" w:type="dxa"/>
            <w:shd w:val="clear" w:color="auto" w:fill="auto"/>
            <w:vAlign w:val="bottom"/>
          </w:tcPr>
          <w:p w14:paraId="14EF4198" w14:textId="77777777" w:rsidR="008819AC" w:rsidRPr="00D12FD0" w:rsidRDefault="008819AC" w:rsidP="00F94B84">
            <w:pPr>
              <w:spacing w:after="0" w:line="240" w:lineRule="auto"/>
              <w:ind w:leftChars="-52" w:left="-112" w:hanging="2"/>
              <w:rPr>
                <w:rFonts w:ascii="Arial" w:eastAsia="Arial" w:hAnsi="Arial" w:cs="Arial"/>
                <w:sz w:val="18"/>
                <w:szCs w:val="18"/>
              </w:rPr>
            </w:pPr>
          </w:p>
        </w:tc>
        <w:tc>
          <w:tcPr>
            <w:tcW w:w="1418" w:type="dxa"/>
            <w:tcBorders>
              <w:top w:val="single" w:sz="4" w:space="0" w:color="000000" w:themeColor="text1"/>
            </w:tcBorders>
            <w:shd w:val="clear" w:color="auto" w:fill="auto"/>
            <w:vAlign w:val="bottom"/>
          </w:tcPr>
          <w:p w14:paraId="39B41EF7" w14:textId="77777777" w:rsidR="008819AC" w:rsidRPr="008819AC" w:rsidRDefault="008819AC" w:rsidP="00F94B84">
            <w:pPr>
              <w:spacing w:after="0" w:line="240" w:lineRule="auto"/>
              <w:ind w:right="-72" w:hanging="2"/>
              <w:jc w:val="right"/>
              <w:rPr>
                <w:rFonts w:ascii="Arial" w:eastAsia="Arial" w:hAnsi="Arial" w:cs="Arial"/>
                <w:sz w:val="18"/>
                <w:szCs w:val="18"/>
              </w:rPr>
            </w:pPr>
          </w:p>
        </w:tc>
        <w:tc>
          <w:tcPr>
            <w:tcW w:w="1507" w:type="dxa"/>
            <w:tcBorders>
              <w:top w:val="single" w:sz="4" w:space="0" w:color="000000" w:themeColor="text1"/>
            </w:tcBorders>
            <w:vAlign w:val="bottom"/>
          </w:tcPr>
          <w:p w14:paraId="5F81F698" w14:textId="77777777" w:rsidR="008819AC" w:rsidRPr="008819AC" w:rsidRDefault="008819AC" w:rsidP="00F94B84">
            <w:pPr>
              <w:spacing w:after="0" w:line="240" w:lineRule="auto"/>
              <w:ind w:right="-72" w:hanging="2"/>
              <w:jc w:val="right"/>
              <w:rPr>
                <w:rFonts w:ascii="Arial" w:eastAsia="Arial" w:hAnsi="Arial" w:cs="Arial"/>
                <w:sz w:val="18"/>
                <w:szCs w:val="18"/>
              </w:rPr>
            </w:pPr>
          </w:p>
        </w:tc>
        <w:tc>
          <w:tcPr>
            <w:tcW w:w="1507" w:type="dxa"/>
            <w:tcBorders>
              <w:top w:val="single" w:sz="4" w:space="0" w:color="000000" w:themeColor="text1"/>
            </w:tcBorders>
            <w:shd w:val="clear" w:color="auto" w:fill="auto"/>
            <w:vAlign w:val="bottom"/>
          </w:tcPr>
          <w:p w14:paraId="4E14ACCA" w14:textId="6B240287" w:rsidR="008819AC" w:rsidRPr="008819AC" w:rsidRDefault="008819AC" w:rsidP="00F94B84">
            <w:pPr>
              <w:spacing w:after="0" w:line="240" w:lineRule="auto"/>
              <w:ind w:right="-72" w:hanging="2"/>
              <w:jc w:val="right"/>
              <w:rPr>
                <w:rFonts w:ascii="Arial" w:eastAsia="Arial" w:hAnsi="Arial" w:cs="Arial"/>
                <w:sz w:val="18"/>
                <w:szCs w:val="18"/>
              </w:rPr>
            </w:pPr>
          </w:p>
        </w:tc>
        <w:tc>
          <w:tcPr>
            <w:tcW w:w="1755" w:type="dxa"/>
            <w:tcBorders>
              <w:top w:val="single" w:sz="4" w:space="0" w:color="000000" w:themeColor="text1"/>
            </w:tcBorders>
            <w:shd w:val="clear" w:color="auto" w:fill="auto"/>
            <w:vAlign w:val="bottom"/>
          </w:tcPr>
          <w:p w14:paraId="0A35B108" w14:textId="77777777" w:rsidR="008819AC" w:rsidRPr="008819AC" w:rsidRDefault="008819AC" w:rsidP="00F94B84">
            <w:pPr>
              <w:spacing w:after="0" w:line="240" w:lineRule="auto"/>
              <w:ind w:right="-72" w:hanging="2"/>
              <w:jc w:val="right"/>
              <w:rPr>
                <w:rFonts w:ascii="Arial" w:eastAsia="Arial" w:hAnsi="Arial" w:cs="Arial"/>
                <w:sz w:val="18"/>
                <w:szCs w:val="18"/>
              </w:rPr>
            </w:pPr>
          </w:p>
        </w:tc>
        <w:tc>
          <w:tcPr>
            <w:tcW w:w="1560" w:type="dxa"/>
            <w:tcBorders>
              <w:top w:val="single" w:sz="4" w:space="0" w:color="000000" w:themeColor="text1"/>
            </w:tcBorders>
            <w:shd w:val="clear" w:color="auto" w:fill="auto"/>
            <w:vAlign w:val="bottom"/>
          </w:tcPr>
          <w:p w14:paraId="48D525BF" w14:textId="77777777" w:rsidR="008819AC" w:rsidRPr="008819AC" w:rsidRDefault="008819AC" w:rsidP="00F94B84">
            <w:pPr>
              <w:spacing w:after="0" w:line="240" w:lineRule="auto"/>
              <w:ind w:right="-72" w:hanging="2"/>
              <w:jc w:val="right"/>
              <w:rPr>
                <w:rFonts w:ascii="Arial" w:eastAsia="Arial" w:hAnsi="Arial" w:cs="Arial"/>
                <w:sz w:val="18"/>
                <w:szCs w:val="18"/>
              </w:rPr>
            </w:pPr>
          </w:p>
        </w:tc>
        <w:tc>
          <w:tcPr>
            <w:tcW w:w="1559" w:type="dxa"/>
            <w:tcBorders>
              <w:top w:val="single" w:sz="4" w:space="0" w:color="000000" w:themeColor="text1"/>
            </w:tcBorders>
            <w:shd w:val="clear" w:color="auto" w:fill="auto"/>
            <w:vAlign w:val="bottom"/>
          </w:tcPr>
          <w:p w14:paraId="4637F6B8" w14:textId="77777777" w:rsidR="008819AC" w:rsidRPr="008819AC" w:rsidRDefault="008819AC" w:rsidP="00F94B84">
            <w:pPr>
              <w:spacing w:after="0" w:line="240" w:lineRule="auto"/>
              <w:ind w:right="-72" w:hanging="2"/>
              <w:jc w:val="right"/>
              <w:rPr>
                <w:rFonts w:ascii="Arial" w:eastAsia="Arial" w:hAnsi="Arial" w:cs="Arial"/>
                <w:sz w:val="18"/>
                <w:szCs w:val="18"/>
              </w:rPr>
            </w:pPr>
          </w:p>
        </w:tc>
      </w:tr>
      <w:tr w:rsidR="008819AC" w:rsidRPr="00D12FD0" w14:paraId="0A04D9A7" w14:textId="77777777" w:rsidTr="00F94B84">
        <w:trPr>
          <w:trHeight w:val="20"/>
        </w:trPr>
        <w:tc>
          <w:tcPr>
            <w:tcW w:w="6077" w:type="dxa"/>
            <w:shd w:val="clear" w:color="auto" w:fill="auto"/>
            <w:vAlign w:val="bottom"/>
          </w:tcPr>
          <w:p w14:paraId="74F6928C" w14:textId="77777777" w:rsidR="008819AC" w:rsidRPr="00D12FD0" w:rsidRDefault="008819AC" w:rsidP="00F94B84">
            <w:pPr>
              <w:spacing w:after="0" w:line="240" w:lineRule="auto"/>
              <w:ind w:leftChars="-52" w:left="-112" w:hanging="2"/>
              <w:rPr>
                <w:rFonts w:ascii="Arial" w:eastAsia="Arial" w:hAnsi="Arial" w:cs="Arial"/>
                <w:sz w:val="18"/>
                <w:szCs w:val="18"/>
              </w:rPr>
            </w:pPr>
            <w:r w:rsidRPr="00D12FD0">
              <w:rPr>
                <w:rFonts w:ascii="Arial" w:eastAsia="Arial" w:hAnsi="Arial" w:cs="Arial"/>
                <w:sz w:val="18"/>
                <w:szCs w:val="18"/>
              </w:rPr>
              <w:t>Net book amount</w:t>
            </w:r>
          </w:p>
        </w:tc>
        <w:tc>
          <w:tcPr>
            <w:tcW w:w="1418" w:type="dxa"/>
            <w:tcBorders>
              <w:bottom w:val="single" w:sz="4" w:space="0" w:color="000000" w:themeColor="text1"/>
            </w:tcBorders>
            <w:shd w:val="clear" w:color="auto" w:fill="auto"/>
            <w:vAlign w:val="bottom"/>
          </w:tcPr>
          <w:p w14:paraId="3260EDD6" w14:textId="3E6CC063" w:rsidR="008819AC" w:rsidRPr="008819AC" w:rsidRDefault="44D818AC" w:rsidP="00F94B84">
            <w:pPr>
              <w:spacing w:after="0" w:line="240" w:lineRule="auto"/>
              <w:ind w:right="-72" w:hanging="2"/>
              <w:jc w:val="right"/>
              <w:rPr>
                <w:rFonts w:ascii="Arial" w:eastAsia="Arial" w:hAnsi="Arial" w:cs="Arial"/>
                <w:sz w:val="18"/>
                <w:szCs w:val="18"/>
              </w:rPr>
            </w:pPr>
            <w:r w:rsidRPr="66B4A85F">
              <w:rPr>
                <w:rFonts w:ascii="Arial" w:eastAsia="Arial" w:hAnsi="Arial" w:cs="Arial"/>
                <w:sz w:val="18"/>
                <w:szCs w:val="18"/>
              </w:rPr>
              <w:t>53,524,968</w:t>
            </w:r>
          </w:p>
        </w:tc>
        <w:tc>
          <w:tcPr>
            <w:tcW w:w="1507" w:type="dxa"/>
            <w:tcBorders>
              <w:bottom w:val="single" w:sz="4" w:space="0" w:color="000000" w:themeColor="text1"/>
            </w:tcBorders>
            <w:vAlign w:val="bottom"/>
          </w:tcPr>
          <w:p w14:paraId="3AE4F03E" w14:textId="3A8998AB" w:rsidR="008819AC" w:rsidRPr="008819AC" w:rsidRDefault="2A65057F" w:rsidP="00F94B84">
            <w:pPr>
              <w:spacing w:after="0" w:line="240" w:lineRule="auto"/>
              <w:ind w:right="-72" w:hanging="2"/>
              <w:jc w:val="right"/>
              <w:rPr>
                <w:rFonts w:ascii="Arial" w:eastAsia="Arial" w:hAnsi="Arial" w:cs="Arial"/>
                <w:sz w:val="18"/>
                <w:szCs w:val="18"/>
              </w:rPr>
            </w:pPr>
            <w:r w:rsidRPr="66B4A85F">
              <w:rPr>
                <w:rFonts w:ascii="Arial" w:eastAsia="Arial" w:hAnsi="Arial" w:cs="Arial"/>
                <w:sz w:val="18"/>
                <w:szCs w:val="18"/>
              </w:rPr>
              <w:t>23,394,460</w:t>
            </w:r>
          </w:p>
        </w:tc>
        <w:tc>
          <w:tcPr>
            <w:tcW w:w="1507" w:type="dxa"/>
            <w:tcBorders>
              <w:top w:val="nil"/>
              <w:left w:val="nil"/>
              <w:bottom w:val="single" w:sz="4" w:space="0" w:color="000000" w:themeColor="text1"/>
              <w:right w:val="nil"/>
            </w:tcBorders>
            <w:shd w:val="clear" w:color="auto" w:fill="auto"/>
            <w:vAlign w:val="bottom"/>
          </w:tcPr>
          <w:p w14:paraId="4B90F0A6" w14:textId="70CF8551" w:rsidR="008819AC" w:rsidRPr="008819AC" w:rsidRDefault="4E4D5766" w:rsidP="00F94B84">
            <w:pPr>
              <w:spacing w:after="0" w:line="240" w:lineRule="auto"/>
              <w:ind w:right="-72" w:hanging="2"/>
              <w:jc w:val="right"/>
              <w:rPr>
                <w:rFonts w:ascii="Arial" w:eastAsia="Arial" w:hAnsi="Arial" w:cs="Arial"/>
                <w:sz w:val="18"/>
                <w:szCs w:val="18"/>
              </w:rPr>
            </w:pPr>
            <w:r w:rsidRPr="66B4A85F">
              <w:rPr>
                <w:rFonts w:ascii="Arial" w:eastAsia="Arial" w:hAnsi="Arial" w:cs="Arial"/>
                <w:sz w:val="18"/>
                <w:szCs w:val="18"/>
              </w:rPr>
              <w:t>10,</w:t>
            </w:r>
            <w:r w:rsidR="62B4DD40" w:rsidRPr="66B4A85F">
              <w:rPr>
                <w:rFonts w:ascii="Arial" w:eastAsia="Arial" w:hAnsi="Arial" w:cs="Arial"/>
                <w:sz w:val="18"/>
                <w:szCs w:val="18"/>
              </w:rPr>
              <w:t>565,054</w:t>
            </w:r>
          </w:p>
        </w:tc>
        <w:tc>
          <w:tcPr>
            <w:tcW w:w="1755" w:type="dxa"/>
            <w:tcBorders>
              <w:top w:val="nil"/>
              <w:left w:val="nil"/>
              <w:bottom w:val="single" w:sz="4" w:space="0" w:color="000000" w:themeColor="text1"/>
              <w:right w:val="nil"/>
            </w:tcBorders>
            <w:shd w:val="clear" w:color="auto" w:fill="auto"/>
            <w:vAlign w:val="bottom"/>
          </w:tcPr>
          <w:p w14:paraId="126CFC34" w14:textId="78F6FA08" w:rsidR="008819AC" w:rsidRPr="008819AC" w:rsidRDefault="26E95B0C" w:rsidP="00F94B84">
            <w:pPr>
              <w:spacing w:after="0" w:line="240" w:lineRule="auto"/>
              <w:ind w:right="-72" w:hanging="2"/>
              <w:jc w:val="right"/>
              <w:rPr>
                <w:rFonts w:ascii="Arial" w:eastAsia="Arial" w:hAnsi="Arial" w:cs="Arial"/>
                <w:sz w:val="18"/>
                <w:szCs w:val="18"/>
              </w:rPr>
            </w:pPr>
            <w:r w:rsidRPr="66B4A85F">
              <w:rPr>
                <w:rFonts w:ascii="Arial" w:eastAsia="Arial" w:hAnsi="Arial" w:cs="Arial"/>
                <w:sz w:val="18"/>
                <w:szCs w:val="18"/>
              </w:rPr>
              <w:t>7</w:t>
            </w:r>
            <w:r w:rsidR="543FB4F3" w:rsidRPr="66B4A85F">
              <w:rPr>
                <w:rFonts w:ascii="Arial" w:eastAsia="Arial" w:hAnsi="Arial" w:cs="Arial"/>
                <w:sz w:val="18"/>
                <w:szCs w:val="18"/>
              </w:rPr>
              <w:t>7,639,091</w:t>
            </w:r>
          </w:p>
        </w:tc>
        <w:tc>
          <w:tcPr>
            <w:tcW w:w="1560" w:type="dxa"/>
            <w:tcBorders>
              <w:top w:val="nil"/>
              <w:left w:val="nil"/>
              <w:bottom w:val="single" w:sz="4" w:space="0" w:color="000000" w:themeColor="text1"/>
              <w:right w:val="nil"/>
            </w:tcBorders>
            <w:shd w:val="clear" w:color="auto" w:fill="auto"/>
            <w:vAlign w:val="bottom"/>
          </w:tcPr>
          <w:p w14:paraId="7A141FF1" w14:textId="0C0C7CD9" w:rsidR="008819AC" w:rsidRPr="008819AC" w:rsidRDefault="120F92AA" w:rsidP="00F94B84">
            <w:pPr>
              <w:spacing w:after="0" w:line="240" w:lineRule="auto"/>
              <w:ind w:right="-72" w:hanging="2"/>
              <w:jc w:val="right"/>
              <w:rPr>
                <w:rFonts w:ascii="Arial" w:eastAsia="Arial" w:hAnsi="Arial" w:cs="Arial"/>
                <w:sz w:val="18"/>
                <w:szCs w:val="18"/>
              </w:rPr>
            </w:pPr>
            <w:r w:rsidRPr="66B4A85F">
              <w:rPr>
                <w:rFonts w:ascii="Arial" w:eastAsia="Arial" w:hAnsi="Arial" w:cs="Arial"/>
                <w:sz w:val="18"/>
                <w:szCs w:val="18"/>
              </w:rPr>
              <w:t>7</w:t>
            </w:r>
            <w:r w:rsidR="3B8E06D5" w:rsidRPr="66B4A85F">
              <w:rPr>
                <w:rFonts w:ascii="Arial" w:eastAsia="Arial" w:hAnsi="Arial" w:cs="Arial"/>
                <w:sz w:val="18"/>
                <w:szCs w:val="18"/>
              </w:rPr>
              <w:t>2,242,959</w:t>
            </w:r>
          </w:p>
        </w:tc>
        <w:tc>
          <w:tcPr>
            <w:tcW w:w="1559" w:type="dxa"/>
            <w:tcBorders>
              <w:top w:val="nil"/>
              <w:left w:val="nil"/>
              <w:bottom w:val="single" w:sz="4" w:space="0" w:color="000000" w:themeColor="text1"/>
              <w:right w:val="nil"/>
            </w:tcBorders>
            <w:shd w:val="clear" w:color="auto" w:fill="auto"/>
            <w:vAlign w:val="bottom"/>
          </w:tcPr>
          <w:p w14:paraId="1C913758" w14:textId="72207CAA" w:rsidR="008819AC" w:rsidRPr="008819AC" w:rsidRDefault="54F59850" w:rsidP="00F94B84">
            <w:pPr>
              <w:spacing w:after="0" w:line="240" w:lineRule="auto"/>
              <w:ind w:right="-72" w:hanging="2"/>
              <w:jc w:val="right"/>
              <w:rPr>
                <w:rFonts w:ascii="Arial" w:eastAsia="Arial" w:hAnsi="Arial" w:cs="Arial"/>
                <w:sz w:val="18"/>
                <w:szCs w:val="18"/>
              </w:rPr>
            </w:pPr>
            <w:r w:rsidRPr="66B4A85F">
              <w:rPr>
                <w:rFonts w:ascii="Arial" w:eastAsia="Arial" w:hAnsi="Arial" w:cs="Arial"/>
                <w:sz w:val="18"/>
                <w:szCs w:val="18"/>
              </w:rPr>
              <w:t>23</w:t>
            </w:r>
            <w:r w:rsidR="2C0AA470" w:rsidRPr="66B4A85F">
              <w:rPr>
                <w:rFonts w:ascii="Arial" w:eastAsia="Arial" w:hAnsi="Arial" w:cs="Arial"/>
                <w:sz w:val="18"/>
                <w:szCs w:val="18"/>
              </w:rPr>
              <w:t>7,366,532</w:t>
            </w:r>
          </w:p>
        </w:tc>
      </w:tr>
      <w:tr w:rsidR="008819AC" w:rsidRPr="00D12FD0" w14:paraId="323A8156" w14:textId="77777777" w:rsidTr="00F94B84">
        <w:trPr>
          <w:trHeight w:val="20"/>
        </w:trPr>
        <w:tc>
          <w:tcPr>
            <w:tcW w:w="6077" w:type="dxa"/>
            <w:shd w:val="clear" w:color="auto" w:fill="auto"/>
            <w:vAlign w:val="bottom"/>
          </w:tcPr>
          <w:p w14:paraId="771E955C" w14:textId="77777777" w:rsidR="008819AC" w:rsidRPr="00D12FD0" w:rsidRDefault="008819AC" w:rsidP="00F94B84">
            <w:pPr>
              <w:spacing w:after="0" w:line="240" w:lineRule="auto"/>
              <w:ind w:leftChars="-52" w:left="-112" w:hanging="2"/>
              <w:rPr>
                <w:rFonts w:ascii="Arial" w:eastAsia="Arial" w:hAnsi="Arial" w:cs="Arial"/>
                <w:sz w:val="18"/>
                <w:szCs w:val="18"/>
              </w:rPr>
            </w:pPr>
          </w:p>
        </w:tc>
        <w:tc>
          <w:tcPr>
            <w:tcW w:w="1418" w:type="dxa"/>
            <w:tcBorders>
              <w:top w:val="single" w:sz="4" w:space="0" w:color="000000" w:themeColor="text1"/>
            </w:tcBorders>
            <w:shd w:val="clear" w:color="auto" w:fill="auto"/>
            <w:vAlign w:val="bottom"/>
          </w:tcPr>
          <w:p w14:paraId="6B54E560" w14:textId="77777777" w:rsidR="008819AC" w:rsidRPr="008819AC" w:rsidRDefault="008819AC" w:rsidP="00F94B84">
            <w:pPr>
              <w:spacing w:after="0" w:line="240" w:lineRule="auto"/>
              <w:ind w:right="-72" w:hanging="2"/>
              <w:jc w:val="right"/>
              <w:rPr>
                <w:rFonts w:ascii="Arial" w:eastAsia="Arial" w:hAnsi="Arial" w:cs="Arial"/>
                <w:sz w:val="18"/>
                <w:szCs w:val="18"/>
              </w:rPr>
            </w:pPr>
          </w:p>
        </w:tc>
        <w:tc>
          <w:tcPr>
            <w:tcW w:w="1507" w:type="dxa"/>
            <w:tcBorders>
              <w:top w:val="single" w:sz="4" w:space="0" w:color="000000" w:themeColor="text1"/>
            </w:tcBorders>
            <w:vAlign w:val="bottom"/>
          </w:tcPr>
          <w:p w14:paraId="0D1554FB" w14:textId="77777777" w:rsidR="008819AC" w:rsidRPr="008819AC" w:rsidRDefault="008819AC" w:rsidP="00F94B84">
            <w:pPr>
              <w:spacing w:after="0" w:line="240" w:lineRule="auto"/>
              <w:ind w:right="-72" w:hanging="2"/>
              <w:jc w:val="right"/>
              <w:rPr>
                <w:rFonts w:ascii="Arial" w:eastAsia="Arial" w:hAnsi="Arial" w:cs="Arial"/>
                <w:sz w:val="18"/>
                <w:szCs w:val="18"/>
              </w:rPr>
            </w:pPr>
          </w:p>
        </w:tc>
        <w:tc>
          <w:tcPr>
            <w:tcW w:w="1507" w:type="dxa"/>
            <w:tcBorders>
              <w:top w:val="single" w:sz="4" w:space="0" w:color="000000" w:themeColor="text1"/>
            </w:tcBorders>
            <w:shd w:val="clear" w:color="auto" w:fill="auto"/>
            <w:vAlign w:val="bottom"/>
          </w:tcPr>
          <w:p w14:paraId="32F096ED" w14:textId="7BE14B5E" w:rsidR="008819AC" w:rsidRPr="008819AC" w:rsidRDefault="008819AC" w:rsidP="00F94B84">
            <w:pPr>
              <w:spacing w:after="0" w:line="240" w:lineRule="auto"/>
              <w:ind w:right="-72" w:hanging="2"/>
              <w:jc w:val="right"/>
              <w:rPr>
                <w:rFonts w:ascii="Arial" w:eastAsia="Arial" w:hAnsi="Arial" w:cs="Arial"/>
                <w:sz w:val="18"/>
                <w:szCs w:val="18"/>
              </w:rPr>
            </w:pPr>
          </w:p>
        </w:tc>
        <w:tc>
          <w:tcPr>
            <w:tcW w:w="1755" w:type="dxa"/>
            <w:tcBorders>
              <w:top w:val="single" w:sz="4" w:space="0" w:color="000000" w:themeColor="text1"/>
            </w:tcBorders>
            <w:shd w:val="clear" w:color="auto" w:fill="auto"/>
            <w:vAlign w:val="bottom"/>
          </w:tcPr>
          <w:p w14:paraId="52DAD019" w14:textId="77777777" w:rsidR="008819AC" w:rsidRPr="008819AC" w:rsidRDefault="008819AC" w:rsidP="00F94B84">
            <w:pPr>
              <w:spacing w:after="0" w:line="240" w:lineRule="auto"/>
              <w:ind w:right="-72" w:hanging="2"/>
              <w:jc w:val="right"/>
              <w:rPr>
                <w:rFonts w:ascii="Arial" w:eastAsia="Arial" w:hAnsi="Arial" w:cs="Arial"/>
                <w:sz w:val="18"/>
                <w:szCs w:val="18"/>
              </w:rPr>
            </w:pPr>
          </w:p>
        </w:tc>
        <w:tc>
          <w:tcPr>
            <w:tcW w:w="1560" w:type="dxa"/>
            <w:tcBorders>
              <w:top w:val="single" w:sz="4" w:space="0" w:color="000000" w:themeColor="text1"/>
            </w:tcBorders>
            <w:shd w:val="clear" w:color="auto" w:fill="auto"/>
            <w:vAlign w:val="bottom"/>
          </w:tcPr>
          <w:p w14:paraId="2F6E2C4B" w14:textId="77777777" w:rsidR="008819AC" w:rsidRPr="008819AC" w:rsidRDefault="008819AC" w:rsidP="00F94B84">
            <w:pPr>
              <w:spacing w:after="0" w:line="240" w:lineRule="auto"/>
              <w:ind w:right="-72" w:hanging="2"/>
              <w:jc w:val="right"/>
              <w:rPr>
                <w:rFonts w:ascii="Arial" w:eastAsia="Arial" w:hAnsi="Arial" w:cs="Arial"/>
                <w:sz w:val="18"/>
                <w:szCs w:val="18"/>
              </w:rPr>
            </w:pPr>
          </w:p>
        </w:tc>
        <w:tc>
          <w:tcPr>
            <w:tcW w:w="1559" w:type="dxa"/>
            <w:tcBorders>
              <w:top w:val="single" w:sz="4" w:space="0" w:color="000000" w:themeColor="text1"/>
            </w:tcBorders>
            <w:shd w:val="clear" w:color="auto" w:fill="auto"/>
            <w:vAlign w:val="bottom"/>
          </w:tcPr>
          <w:p w14:paraId="6DFD8740" w14:textId="77777777" w:rsidR="008819AC" w:rsidRPr="008819AC" w:rsidRDefault="008819AC" w:rsidP="00F94B84">
            <w:pPr>
              <w:spacing w:after="0" w:line="240" w:lineRule="auto"/>
              <w:ind w:right="-72" w:hanging="2"/>
              <w:jc w:val="right"/>
              <w:rPr>
                <w:rFonts w:ascii="Arial" w:eastAsia="Arial" w:hAnsi="Arial" w:cs="Arial"/>
                <w:sz w:val="18"/>
                <w:szCs w:val="18"/>
              </w:rPr>
            </w:pPr>
          </w:p>
        </w:tc>
      </w:tr>
      <w:tr w:rsidR="008819AC" w:rsidRPr="00D12FD0" w14:paraId="3EFBB9A9" w14:textId="77777777" w:rsidTr="00F94B84">
        <w:trPr>
          <w:trHeight w:val="20"/>
        </w:trPr>
        <w:tc>
          <w:tcPr>
            <w:tcW w:w="6077" w:type="dxa"/>
            <w:shd w:val="clear" w:color="auto" w:fill="auto"/>
            <w:vAlign w:val="bottom"/>
          </w:tcPr>
          <w:p w14:paraId="0980870E" w14:textId="1EB686F3" w:rsidR="008819AC" w:rsidRPr="00D12FD0" w:rsidRDefault="008819AC" w:rsidP="00F94B84">
            <w:pPr>
              <w:spacing w:after="0" w:line="240" w:lineRule="auto"/>
              <w:ind w:leftChars="-52" w:left="-112" w:hanging="2"/>
              <w:rPr>
                <w:rFonts w:ascii="Arial" w:eastAsia="Arial" w:hAnsi="Arial" w:cs="Arial"/>
                <w:sz w:val="18"/>
                <w:szCs w:val="18"/>
              </w:rPr>
            </w:pPr>
            <w:r w:rsidRPr="00D12FD0">
              <w:rPr>
                <w:rFonts w:ascii="Arial" w:eastAsia="Arial" w:hAnsi="Arial" w:cs="Arial"/>
                <w:b/>
                <w:sz w:val="18"/>
                <w:szCs w:val="18"/>
              </w:rPr>
              <w:t>For the year ended 31 December 2021</w:t>
            </w:r>
          </w:p>
        </w:tc>
        <w:tc>
          <w:tcPr>
            <w:tcW w:w="1418" w:type="dxa"/>
            <w:shd w:val="clear" w:color="auto" w:fill="auto"/>
            <w:vAlign w:val="bottom"/>
          </w:tcPr>
          <w:p w14:paraId="22C9CA27" w14:textId="77777777" w:rsidR="008819AC" w:rsidRPr="008819AC" w:rsidRDefault="008819AC" w:rsidP="00F94B84">
            <w:pPr>
              <w:spacing w:after="0" w:line="240" w:lineRule="auto"/>
              <w:ind w:right="-72" w:hanging="2"/>
              <w:jc w:val="right"/>
              <w:rPr>
                <w:rFonts w:ascii="Arial" w:eastAsia="Arial" w:hAnsi="Arial" w:cs="Arial"/>
                <w:sz w:val="18"/>
                <w:szCs w:val="18"/>
              </w:rPr>
            </w:pPr>
          </w:p>
        </w:tc>
        <w:tc>
          <w:tcPr>
            <w:tcW w:w="1507" w:type="dxa"/>
            <w:vAlign w:val="bottom"/>
          </w:tcPr>
          <w:p w14:paraId="2463B0D4" w14:textId="77777777" w:rsidR="008819AC" w:rsidRPr="008819AC" w:rsidRDefault="008819AC" w:rsidP="00F94B84">
            <w:pPr>
              <w:spacing w:after="0" w:line="240" w:lineRule="auto"/>
              <w:ind w:right="-72" w:hanging="2"/>
              <w:jc w:val="right"/>
              <w:rPr>
                <w:rFonts w:ascii="Arial" w:eastAsia="Arial" w:hAnsi="Arial" w:cs="Arial"/>
                <w:sz w:val="18"/>
                <w:szCs w:val="18"/>
              </w:rPr>
            </w:pPr>
          </w:p>
        </w:tc>
        <w:tc>
          <w:tcPr>
            <w:tcW w:w="1507" w:type="dxa"/>
            <w:shd w:val="clear" w:color="auto" w:fill="auto"/>
            <w:vAlign w:val="bottom"/>
          </w:tcPr>
          <w:p w14:paraId="325CF823" w14:textId="0669D02B" w:rsidR="008819AC" w:rsidRPr="008819AC" w:rsidRDefault="008819AC" w:rsidP="00F94B84">
            <w:pPr>
              <w:spacing w:after="0" w:line="240" w:lineRule="auto"/>
              <w:ind w:right="-72" w:hanging="2"/>
              <w:jc w:val="right"/>
              <w:rPr>
                <w:rFonts w:ascii="Arial" w:eastAsia="Arial" w:hAnsi="Arial" w:cs="Arial"/>
                <w:sz w:val="18"/>
                <w:szCs w:val="18"/>
              </w:rPr>
            </w:pPr>
          </w:p>
        </w:tc>
        <w:tc>
          <w:tcPr>
            <w:tcW w:w="1755" w:type="dxa"/>
            <w:shd w:val="clear" w:color="auto" w:fill="auto"/>
            <w:vAlign w:val="bottom"/>
          </w:tcPr>
          <w:p w14:paraId="33A81282" w14:textId="77777777" w:rsidR="008819AC" w:rsidRPr="008819AC" w:rsidRDefault="008819AC" w:rsidP="00F94B84">
            <w:pPr>
              <w:spacing w:after="0" w:line="240" w:lineRule="auto"/>
              <w:ind w:right="-72" w:hanging="2"/>
              <w:jc w:val="right"/>
              <w:rPr>
                <w:rFonts w:ascii="Arial" w:eastAsia="Arial" w:hAnsi="Arial" w:cs="Arial"/>
                <w:sz w:val="18"/>
                <w:szCs w:val="18"/>
              </w:rPr>
            </w:pPr>
          </w:p>
        </w:tc>
        <w:tc>
          <w:tcPr>
            <w:tcW w:w="1560" w:type="dxa"/>
            <w:shd w:val="clear" w:color="auto" w:fill="auto"/>
            <w:vAlign w:val="bottom"/>
          </w:tcPr>
          <w:p w14:paraId="51DADD1E" w14:textId="77777777" w:rsidR="008819AC" w:rsidRPr="008819AC" w:rsidRDefault="008819AC" w:rsidP="00F94B84">
            <w:pPr>
              <w:spacing w:after="0" w:line="240" w:lineRule="auto"/>
              <w:ind w:right="-72" w:hanging="2"/>
              <w:jc w:val="right"/>
              <w:rPr>
                <w:rFonts w:ascii="Arial" w:eastAsia="Arial" w:hAnsi="Arial" w:cs="Arial"/>
                <w:sz w:val="18"/>
                <w:szCs w:val="18"/>
              </w:rPr>
            </w:pPr>
          </w:p>
        </w:tc>
        <w:tc>
          <w:tcPr>
            <w:tcW w:w="1559" w:type="dxa"/>
            <w:shd w:val="clear" w:color="auto" w:fill="auto"/>
            <w:vAlign w:val="bottom"/>
          </w:tcPr>
          <w:p w14:paraId="40E57D11" w14:textId="77777777" w:rsidR="008819AC" w:rsidRPr="008819AC" w:rsidRDefault="008819AC" w:rsidP="00F94B84">
            <w:pPr>
              <w:spacing w:after="0" w:line="240" w:lineRule="auto"/>
              <w:ind w:right="-72" w:hanging="2"/>
              <w:jc w:val="right"/>
              <w:rPr>
                <w:rFonts w:ascii="Arial" w:eastAsia="Arial" w:hAnsi="Arial" w:cs="Arial"/>
                <w:sz w:val="18"/>
                <w:szCs w:val="18"/>
              </w:rPr>
            </w:pPr>
          </w:p>
        </w:tc>
      </w:tr>
      <w:tr w:rsidR="008819AC" w:rsidRPr="00D12FD0" w14:paraId="5FF8A921" w14:textId="77777777" w:rsidTr="00F94B84">
        <w:trPr>
          <w:trHeight w:val="210"/>
        </w:trPr>
        <w:tc>
          <w:tcPr>
            <w:tcW w:w="6077" w:type="dxa"/>
            <w:shd w:val="clear" w:color="auto" w:fill="auto"/>
            <w:vAlign w:val="bottom"/>
          </w:tcPr>
          <w:p w14:paraId="5A0E62FB" w14:textId="77777777" w:rsidR="008819AC" w:rsidRPr="00D12FD0" w:rsidRDefault="008819AC" w:rsidP="00F94B84">
            <w:pPr>
              <w:spacing w:after="0" w:line="240" w:lineRule="auto"/>
              <w:ind w:leftChars="-52" w:left="-112" w:hanging="2"/>
              <w:rPr>
                <w:rFonts w:ascii="Arial" w:eastAsia="Arial" w:hAnsi="Arial" w:cs="Arial"/>
                <w:sz w:val="18"/>
                <w:szCs w:val="18"/>
              </w:rPr>
            </w:pPr>
            <w:r w:rsidRPr="00D12FD0">
              <w:rPr>
                <w:rFonts w:ascii="Arial" w:eastAsia="Arial" w:hAnsi="Arial" w:cs="Arial"/>
                <w:sz w:val="18"/>
                <w:szCs w:val="18"/>
              </w:rPr>
              <w:t>Opening net book amount</w:t>
            </w:r>
          </w:p>
        </w:tc>
        <w:tc>
          <w:tcPr>
            <w:tcW w:w="1418" w:type="dxa"/>
            <w:shd w:val="clear" w:color="auto" w:fill="auto"/>
            <w:vAlign w:val="bottom"/>
          </w:tcPr>
          <w:p w14:paraId="6365334B" w14:textId="73224D71" w:rsidR="66B4A85F" w:rsidRDefault="66B4A85F" w:rsidP="00F94B84">
            <w:pPr>
              <w:spacing w:after="0" w:line="240" w:lineRule="auto"/>
              <w:ind w:right="-72" w:hanging="2"/>
              <w:jc w:val="right"/>
              <w:rPr>
                <w:rFonts w:ascii="Arial" w:eastAsia="Arial" w:hAnsi="Arial" w:cs="Arial"/>
                <w:sz w:val="18"/>
                <w:szCs w:val="18"/>
              </w:rPr>
            </w:pPr>
            <w:r w:rsidRPr="66B4A85F">
              <w:rPr>
                <w:rFonts w:ascii="Arial" w:eastAsia="Arial" w:hAnsi="Arial" w:cs="Arial"/>
                <w:sz w:val="18"/>
                <w:szCs w:val="18"/>
              </w:rPr>
              <w:t>53,524,968</w:t>
            </w:r>
          </w:p>
        </w:tc>
        <w:tc>
          <w:tcPr>
            <w:tcW w:w="1507" w:type="dxa"/>
            <w:vAlign w:val="bottom"/>
          </w:tcPr>
          <w:p w14:paraId="01B42BA6" w14:textId="2FC72F5C" w:rsidR="66B4A85F" w:rsidRDefault="66B4A85F" w:rsidP="00F94B84">
            <w:pPr>
              <w:spacing w:after="0" w:line="240" w:lineRule="auto"/>
              <w:ind w:right="-72" w:hanging="2"/>
              <w:jc w:val="right"/>
              <w:rPr>
                <w:rFonts w:ascii="Arial" w:eastAsia="Arial" w:hAnsi="Arial" w:cs="Arial"/>
                <w:sz w:val="18"/>
                <w:szCs w:val="18"/>
              </w:rPr>
            </w:pPr>
            <w:r w:rsidRPr="66B4A85F">
              <w:rPr>
                <w:rFonts w:ascii="Arial" w:eastAsia="Arial" w:hAnsi="Arial" w:cs="Arial"/>
                <w:sz w:val="18"/>
                <w:szCs w:val="18"/>
              </w:rPr>
              <w:t>23,394,460</w:t>
            </w:r>
          </w:p>
        </w:tc>
        <w:tc>
          <w:tcPr>
            <w:tcW w:w="1507" w:type="dxa"/>
            <w:shd w:val="clear" w:color="auto" w:fill="auto"/>
            <w:vAlign w:val="bottom"/>
          </w:tcPr>
          <w:p w14:paraId="1ECC089C" w14:textId="503F3394" w:rsidR="66B4A85F" w:rsidRDefault="66B4A85F" w:rsidP="00F94B84">
            <w:pPr>
              <w:spacing w:after="0" w:line="240" w:lineRule="auto"/>
              <w:ind w:right="-72" w:hanging="2"/>
              <w:jc w:val="right"/>
              <w:rPr>
                <w:rFonts w:ascii="Arial" w:eastAsia="Arial" w:hAnsi="Arial" w:cs="Arial"/>
                <w:sz w:val="18"/>
                <w:szCs w:val="18"/>
              </w:rPr>
            </w:pPr>
            <w:r w:rsidRPr="66B4A85F">
              <w:rPr>
                <w:rFonts w:ascii="Arial" w:eastAsia="Arial" w:hAnsi="Arial" w:cs="Arial"/>
                <w:sz w:val="18"/>
                <w:szCs w:val="18"/>
              </w:rPr>
              <w:t>10,</w:t>
            </w:r>
            <w:r w:rsidR="37CD9115" w:rsidRPr="66B4A85F">
              <w:rPr>
                <w:rFonts w:ascii="Arial" w:eastAsia="Arial" w:hAnsi="Arial" w:cs="Arial"/>
                <w:sz w:val="18"/>
                <w:szCs w:val="18"/>
              </w:rPr>
              <w:t>565,054</w:t>
            </w:r>
          </w:p>
        </w:tc>
        <w:tc>
          <w:tcPr>
            <w:tcW w:w="1755" w:type="dxa"/>
            <w:shd w:val="clear" w:color="auto" w:fill="auto"/>
            <w:vAlign w:val="bottom"/>
          </w:tcPr>
          <w:p w14:paraId="2F2D4285" w14:textId="0D2B7C65" w:rsidR="66B4A85F" w:rsidRDefault="66B4A85F" w:rsidP="00F94B84">
            <w:pPr>
              <w:spacing w:after="0" w:line="240" w:lineRule="auto"/>
              <w:ind w:right="-72" w:hanging="2"/>
              <w:jc w:val="right"/>
              <w:rPr>
                <w:rFonts w:ascii="Arial" w:eastAsia="Arial" w:hAnsi="Arial" w:cs="Arial"/>
                <w:sz w:val="18"/>
                <w:szCs w:val="18"/>
              </w:rPr>
            </w:pPr>
            <w:r w:rsidRPr="66B4A85F">
              <w:rPr>
                <w:rFonts w:ascii="Arial" w:eastAsia="Arial" w:hAnsi="Arial" w:cs="Arial"/>
                <w:sz w:val="18"/>
                <w:szCs w:val="18"/>
              </w:rPr>
              <w:t>7</w:t>
            </w:r>
            <w:r w:rsidR="662EE8D5" w:rsidRPr="66B4A85F">
              <w:rPr>
                <w:rFonts w:ascii="Arial" w:eastAsia="Arial" w:hAnsi="Arial" w:cs="Arial"/>
                <w:sz w:val="18"/>
                <w:szCs w:val="18"/>
              </w:rPr>
              <w:t>7,</w:t>
            </w:r>
            <w:r w:rsidR="342747A5" w:rsidRPr="66B4A85F">
              <w:rPr>
                <w:rFonts w:ascii="Arial" w:eastAsia="Arial" w:hAnsi="Arial" w:cs="Arial"/>
                <w:sz w:val="18"/>
                <w:szCs w:val="18"/>
              </w:rPr>
              <w:t>639,091</w:t>
            </w:r>
          </w:p>
        </w:tc>
        <w:tc>
          <w:tcPr>
            <w:tcW w:w="1560" w:type="dxa"/>
            <w:shd w:val="clear" w:color="auto" w:fill="auto"/>
            <w:vAlign w:val="bottom"/>
          </w:tcPr>
          <w:p w14:paraId="54F1E53B" w14:textId="3184C510" w:rsidR="66B4A85F" w:rsidRDefault="66B4A85F" w:rsidP="00F94B84">
            <w:pPr>
              <w:spacing w:after="0" w:line="240" w:lineRule="auto"/>
              <w:ind w:left="-2" w:right="-72"/>
              <w:jc w:val="right"/>
              <w:rPr>
                <w:rFonts w:ascii="Arial" w:eastAsia="Arial" w:hAnsi="Arial" w:cs="Arial"/>
                <w:sz w:val="18"/>
                <w:szCs w:val="18"/>
              </w:rPr>
            </w:pPr>
            <w:r w:rsidRPr="66B4A85F">
              <w:rPr>
                <w:rFonts w:ascii="Arial" w:eastAsia="Arial" w:hAnsi="Arial" w:cs="Arial"/>
                <w:sz w:val="18"/>
                <w:szCs w:val="18"/>
              </w:rPr>
              <w:t>7</w:t>
            </w:r>
            <w:r w:rsidR="394DCA40" w:rsidRPr="66B4A85F">
              <w:rPr>
                <w:rFonts w:ascii="Arial" w:eastAsia="Arial" w:hAnsi="Arial" w:cs="Arial"/>
                <w:sz w:val="18"/>
                <w:szCs w:val="18"/>
              </w:rPr>
              <w:t>2,242,959</w:t>
            </w:r>
          </w:p>
        </w:tc>
        <w:tc>
          <w:tcPr>
            <w:tcW w:w="1559" w:type="dxa"/>
            <w:shd w:val="clear" w:color="auto" w:fill="auto"/>
            <w:vAlign w:val="bottom"/>
          </w:tcPr>
          <w:p w14:paraId="00947C9F" w14:textId="35AC9B36" w:rsidR="66B4A85F" w:rsidRDefault="66B4A85F" w:rsidP="00F94B84">
            <w:pPr>
              <w:spacing w:after="0" w:line="240" w:lineRule="auto"/>
              <w:ind w:right="-72" w:hanging="2"/>
              <w:jc w:val="right"/>
              <w:rPr>
                <w:rFonts w:ascii="Arial" w:eastAsia="Arial" w:hAnsi="Arial" w:cs="Arial"/>
                <w:sz w:val="18"/>
                <w:szCs w:val="18"/>
              </w:rPr>
            </w:pPr>
            <w:r w:rsidRPr="66B4A85F">
              <w:rPr>
                <w:rFonts w:ascii="Arial" w:eastAsia="Arial" w:hAnsi="Arial" w:cs="Arial"/>
                <w:sz w:val="18"/>
                <w:szCs w:val="18"/>
              </w:rPr>
              <w:t>23</w:t>
            </w:r>
            <w:r w:rsidR="4AFC2764" w:rsidRPr="66B4A85F">
              <w:rPr>
                <w:rFonts w:ascii="Arial" w:eastAsia="Arial" w:hAnsi="Arial" w:cs="Arial"/>
                <w:sz w:val="18"/>
                <w:szCs w:val="18"/>
              </w:rPr>
              <w:t>7,366,532</w:t>
            </w:r>
          </w:p>
        </w:tc>
      </w:tr>
      <w:tr w:rsidR="66B4A85F" w14:paraId="1DFD524B" w14:textId="77777777" w:rsidTr="00F94B84">
        <w:trPr>
          <w:trHeight w:val="210"/>
        </w:trPr>
        <w:tc>
          <w:tcPr>
            <w:tcW w:w="6077" w:type="dxa"/>
            <w:shd w:val="clear" w:color="auto" w:fill="auto"/>
            <w:vAlign w:val="bottom"/>
          </w:tcPr>
          <w:p w14:paraId="60B6BBAB" w14:textId="24ECA509" w:rsidR="14EFDC12" w:rsidRDefault="14EFDC12" w:rsidP="00F94B84">
            <w:pPr>
              <w:spacing w:after="0" w:line="240" w:lineRule="auto"/>
              <w:rPr>
                <w:rFonts w:ascii="Arial" w:eastAsia="Arial" w:hAnsi="Arial" w:cs="Arial"/>
                <w:sz w:val="18"/>
                <w:szCs w:val="18"/>
              </w:rPr>
            </w:pPr>
            <w:r w:rsidRPr="66B4A85F">
              <w:rPr>
                <w:rFonts w:ascii="Arial" w:eastAsia="Arial" w:hAnsi="Arial" w:cs="Arial"/>
                <w:sz w:val="18"/>
                <w:szCs w:val="18"/>
              </w:rPr>
              <w:t>Additions</w:t>
            </w:r>
          </w:p>
        </w:tc>
        <w:tc>
          <w:tcPr>
            <w:tcW w:w="1418" w:type="dxa"/>
            <w:shd w:val="clear" w:color="auto" w:fill="auto"/>
            <w:vAlign w:val="bottom"/>
          </w:tcPr>
          <w:p w14:paraId="7DE5142F" w14:textId="5F2E66B4" w:rsidR="14EFDC12" w:rsidRDefault="14EFDC12" w:rsidP="00F94B84">
            <w:pPr>
              <w:spacing w:after="0" w:line="240" w:lineRule="auto"/>
              <w:jc w:val="right"/>
              <w:rPr>
                <w:rFonts w:ascii="Arial" w:eastAsia="Arial" w:hAnsi="Arial" w:cs="Arial"/>
                <w:sz w:val="18"/>
                <w:szCs w:val="18"/>
              </w:rPr>
            </w:pPr>
            <w:r w:rsidRPr="66B4A85F">
              <w:rPr>
                <w:rFonts w:ascii="Arial" w:eastAsia="Arial" w:hAnsi="Arial" w:cs="Arial"/>
                <w:sz w:val="18"/>
                <w:szCs w:val="18"/>
              </w:rPr>
              <w:t>-</w:t>
            </w:r>
          </w:p>
        </w:tc>
        <w:tc>
          <w:tcPr>
            <w:tcW w:w="1507" w:type="dxa"/>
            <w:vAlign w:val="bottom"/>
          </w:tcPr>
          <w:p w14:paraId="7C686707" w14:textId="43B6BAAE" w:rsidR="14EFDC12" w:rsidRDefault="14EFDC12" w:rsidP="00F94B84">
            <w:pPr>
              <w:spacing w:after="0" w:line="240" w:lineRule="auto"/>
              <w:jc w:val="right"/>
              <w:rPr>
                <w:rFonts w:ascii="Arial" w:eastAsia="Arial" w:hAnsi="Arial" w:cs="Arial"/>
                <w:sz w:val="18"/>
                <w:szCs w:val="18"/>
              </w:rPr>
            </w:pPr>
            <w:r w:rsidRPr="66B4A85F">
              <w:rPr>
                <w:rFonts w:ascii="Arial" w:eastAsia="Arial" w:hAnsi="Arial" w:cs="Arial"/>
                <w:sz w:val="18"/>
                <w:szCs w:val="18"/>
              </w:rPr>
              <w:t>-</w:t>
            </w:r>
          </w:p>
        </w:tc>
        <w:tc>
          <w:tcPr>
            <w:tcW w:w="1507" w:type="dxa"/>
            <w:shd w:val="clear" w:color="auto" w:fill="auto"/>
            <w:vAlign w:val="bottom"/>
          </w:tcPr>
          <w:p w14:paraId="183E1C74" w14:textId="034F1EF7" w:rsidR="54EBCBB2" w:rsidRDefault="54EBCBB2" w:rsidP="00F94B84">
            <w:pPr>
              <w:spacing w:after="0" w:line="240" w:lineRule="auto"/>
              <w:jc w:val="right"/>
              <w:rPr>
                <w:rFonts w:ascii="Arial" w:eastAsia="Arial" w:hAnsi="Arial" w:cs="Arial"/>
                <w:sz w:val="18"/>
                <w:szCs w:val="18"/>
              </w:rPr>
            </w:pPr>
            <w:r w:rsidRPr="66B4A85F">
              <w:rPr>
                <w:rFonts w:ascii="Arial" w:eastAsia="Arial" w:hAnsi="Arial" w:cs="Arial"/>
                <w:sz w:val="18"/>
                <w:szCs w:val="18"/>
              </w:rPr>
              <w:t>-</w:t>
            </w:r>
          </w:p>
        </w:tc>
        <w:tc>
          <w:tcPr>
            <w:tcW w:w="1755" w:type="dxa"/>
            <w:shd w:val="clear" w:color="auto" w:fill="auto"/>
            <w:vAlign w:val="bottom"/>
          </w:tcPr>
          <w:p w14:paraId="28096CF5" w14:textId="52A7ADA2" w:rsidR="54EBCBB2" w:rsidRDefault="54EBCBB2" w:rsidP="00F94B84">
            <w:pPr>
              <w:spacing w:after="0" w:line="240" w:lineRule="auto"/>
              <w:jc w:val="right"/>
              <w:rPr>
                <w:rFonts w:ascii="Arial" w:eastAsia="Arial" w:hAnsi="Arial" w:cs="Arial"/>
                <w:sz w:val="18"/>
                <w:szCs w:val="18"/>
              </w:rPr>
            </w:pPr>
            <w:r w:rsidRPr="66B4A85F">
              <w:rPr>
                <w:rFonts w:ascii="Arial" w:eastAsia="Arial" w:hAnsi="Arial" w:cs="Arial"/>
                <w:sz w:val="18"/>
                <w:szCs w:val="18"/>
              </w:rPr>
              <w:t>-</w:t>
            </w:r>
          </w:p>
        </w:tc>
        <w:tc>
          <w:tcPr>
            <w:tcW w:w="1560" w:type="dxa"/>
            <w:shd w:val="clear" w:color="auto" w:fill="auto"/>
            <w:vAlign w:val="bottom"/>
          </w:tcPr>
          <w:p w14:paraId="39102F50" w14:textId="21A66C7E" w:rsidR="425C5D27" w:rsidRDefault="425C5D27" w:rsidP="00F94B84">
            <w:pPr>
              <w:spacing w:after="0" w:line="240" w:lineRule="auto"/>
              <w:jc w:val="right"/>
              <w:rPr>
                <w:rFonts w:ascii="Arial" w:eastAsia="Arial" w:hAnsi="Arial" w:cs="Arial"/>
                <w:sz w:val="18"/>
                <w:szCs w:val="18"/>
              </w:rPr>
            </w:pPr>
            <w:r w:rsidRPr="66B4A85F">
              <w:rPr>
                <w:rFonts w:ascii="Arial" w:eastAsia="Arial" w:hAnsi="Arial" w:cs="Arial"/>
                <w:sz w:val="18"/>
                <w:szCs w:val="18"/>
              </w:rPr>
              <w:t xml:space="preserve">  </w:t>
            </w:r>
            <w:r w:rsidR="54EBCBB2" w:rsidRPr="66B4A85F">
              <w:rPr>
                <w:rFonts w:ascii="Arial" w:eastAsia="Arial" w:hAnsi="Arial" w:cs="Arial"/>
                <w:sz w:val="18"/>
                <w:szCs w:val="18"/>
              </w:rPr>
              <w:t xml:space="preserve"> 25,314,611</w:t>
            </w:r>
          </w:p>
        </w:tc>
        <w:tc>
          <w:tcPr>
            <w:tcW w:w="1559" w:type="dxa"/>
            <w:shd w:val="clear" w:color="auto" w:fill="auto"/>
            <w:vAlign w:val="bottom"/>
          </w:tcPr>
          <w:p w14:paraId="5671D642" w14:textId="466780DF" w:rsidR="46DED6E2" w:rsidRDefault="46DED6E2" w:rsidP="00F94B84">
            <w:pPr>
              <w:spacing w:after="0" w:line="240" w:lineRule="auto"/>
              <w:jc w:val="right"/>
              <w:rPr>
                <w:rFonts w:ascii="Arial" w:eastAsia="Arial" w:hAnsi="Arial" w:cs="Arial"/>
                <w:sz w:val="18"/>
                <w:szCs w:val="18"/>
              </w:rPr>
            </w:pPr>
            <w:r w:rsidRPr="66B4A85F">
              <w:rPr>
                <w:rFonts w:ascii="Arial" w:eastAsia="Arial" w:hAnsi="Arial" w:cs="Arial"/>
                <w:sz w:val="18"/>
                <w:szCs w:val="18"/>
              </w:rPr>
              <w:t>25,314,611</w:t>
            </w:r>
          </w:p>
        </w:tc>
      </w:tr>
      <w:tr w:rsidR="008819AC" w:rsidRPr="00D12FD0" w14:paraId="780DFBA1" w14:textId="77777777" w:rsidTr="00F94B84">
        <w:trPr>
          <w:trHeight w:val="20"/>
        </w:trPr>
        <w:tc>
          <w:tcPr>
            <w:tcW w:w="6077" w:type="dxa"/>
            <w:shd w:val="clear" w:color="auto" w:fill="auto"/>
            <w:vAlign w:val="bottom"/>
          </w:tcPr>
          <w:p w14:paraId="451DBC36" w14:textId="75EBE16F" w:rsidR="008819AC" w:rsidRPr="00D12FD0" w:rsidRDefault="441F97F8" w:rsidP="00F94B84">
            <w:pPr>
              <w:spacing w:after="0" w:line="240" w:lineRule="auto"/>
              <w:ind w:leftChars="-52" w:left="-112" w:hanging="2"/>
              <w:rPr>
                <w:rFonts w:ascii="Arial" w:eastAsia="Arial" w:hAnsi="Arial" w:cs="Arial"/>
                <w:sz w:val="18"/>
                <w:szCs w:val="18"/>
              </w:rPr>
            </w:pPr>
            <w:r w:rsidRPr="66B4A85F">
              <w:rPr>
                <w:rFonts w:ascii="Arial" w:eastAsia="Arial" w:hAnsi="Arial" w:cs="Arial"/>
                <w:sz w:val="18"/>
                <w:szCs w:val="18"/>
              </w:rPr>
              <w:t xml:space="preserve">Depreciation charge </w:t>
            </w:r>
          </w:p>
        </w:tc>
        <w:tc>
          <w:tcPr>
            <w:tcW w:w="1418" w:type="dxa"/>
            <w:tcBorders>
              <w:bottom w:val="single" w:sz="4" w:space="0" w:color="000000" w:themeColor="text1"/>
            </w:tcBorders>
            <w:shd w:val="clear" w:color="auto" w:fill="auto"/>
            <w:vAlign w:val="bottom"/>
          </w:tcPr>
          <w:p w14:paraId="4661D50B" w14:textId="54A0EB8E" w:rsidR="66B4A85F" w:rsidRDefault="66B4A85F" w:rsidP="00F94B84">
            <w:pPr>
              <w:spacing w:after="0" w:line="240" w:lineRule="auto"/>
              <w:ind w:left="-2" w:right="-72"/>
              <w:jc w:val="right"/>
              <w:rPr>
                <w:rFonts w:ascii="Arial" w:eastAsia="Arial" w:hAnsi="Arial" w:cs="Arial"/>
                <w:sz w:val="18"/>
                <w:szCs w:val="18"/>
              </w:rPr>
            </w:pPr>
            <w:r w:rsidRPr="66B4A85F">
              <w:rPr>
                <w:rFonts w:ascii="Arial" w:hAnsi="Arial" w:cs="Arial"/>
                <w:sz w:val="18"/>
                <w:szCs w:val="18"/>
              </w:rPr>
              <w:t>-</w:t>
            </w:r>
          </w:p>
        </w:tc>
        <w:tc>
          <w:tcPr>
            <w:tcW w:w="1507" w:type="dxa"/>
            <w:tcBorders>
              <w:bottom w:val="single" w:sz="4" w:space="0" w:color="000000" w:themeColor="text1"/>
            </w:tcBorders>
            <w:vAlign w:val="bottom"/>
          </w:tcPr>
          <w:p w14:paraId="4142BAA2" w14:textId="61A0FFD2" w:rsidR="66B4A85F" w:rsidRDefault="66B4A85F" w:rsidP="00F94B84">
            <w:pPr>
              <w:spacing w:after="0" w:line="240" w:lineRule="auto"/>
              <w:ind w:right="-72" w:hanging="2"/>
              <w:jc w:val="right"/>
              <w:rPr>
                <w:rFonts w:ascii="Arial" w:eastAsia="Arial" w:hAnsi="Arial" w:cs="Arial"/>
                <w:sz w:val="18"/>
                <w:szCs w:val="18"/>
              </w:rPr>
            </w:pPr>
            <w:r w:rsidRPr="66B4A85F">
              <w:rPr>
                <w:rFonts w:ascii="Arial" w:hAnsi="Arial" w:cs="Arial"/>
                <w:sz w:val="18"/>
                <w:szCs w:val="18"/>
              </w:rPr>
              <w:t>-</w:t>
            </w:r>
          </w:p>
        </w:tc>
        <w:tc>
          <w:tcPr>
            <w:tcW w:w="1507" w:type="dxa"/>
            <w:tcBorders>
              <w:top w:val="nil"/>
              <w:left w:val="nil"/>
              <w:bottom w:val="single" w:sz="4" w:space="0" w:color="000000" w:themeColor="text1"/>
              <w:right w:val="nil"/>
            </w:tcBorders>
            <w:shd w:val="clear" w:color="auto" w:fill="auto"/>
            <w:vAlign w:val="bottom"/>
          </w:tcPr>
          <w:p w14:paraId="313C2416" w14:textId="75CAED85" w:rsidR="66B4A85F" w:rsidRDefault="66B4A85F" w:rsidP="00F94B84">
            <w:pPr>
              <w:spacing w:after="0" w:line="240" w:lineRule="auto"/>
              <w:ind w:right="-72" w:hanging="2"/>
              <w:jc w:val="right"/>
              <w:rPr>
                <w:rFonts w:ascii="Arial" w:eastAsia="Arial" w:hAnsi="Arial" w:cs="Arial"/>
                <w:sz w:val="18"/>
                <w:szCs w:val="18"/>
                <w:lang w:val="en-US"/>
              </w:rPr>
            </w:pPr>
            <w:r w:rsidRPr="66B4A85F">
              <w:rPr>
                <w:rFonts w:ascii="Arial" w:eastAsia="Arial" w:hAnsi="Arial" w:cs="Arial"/>
                <w:sz w:val="18"/>
                <w:szCs w:val="18"/>
                <w:lang w:val="en-US"/>
              </w:rPr>
              <w:t>(</w:t>
            </w:r>
            <w:r w:rsidR="3F8C7687" w:rsidRPr="66B4A85F">
              <w:rPr>
                <w:rFonts w:ascii="Arial" w:eastAsia="Arial" w:hAnsi="Arial" w:cs="Arial"/>
                <w:sz w:val="18"/>
                <w:szCs w:val="18"/>
                <w:lang w:val="en-US"/>
              </w:rPr>
              <w:t>557,382</w:t>
            </w:r>
            <w:r w:rsidRPr="66B4A85F">
              <w:rPr>
                <w:rFonts w:ascii="Arial" w:eastAsia="Arial" w:hAnsi="Arial" w:cs="Arial"/>
                <w:sz w:val="18"/>
                <w:szCs w:val="18"/>
                <w:lang w:val="en-US"/>
              </w:rPr>
              <w:t>)</w:t>
            </w:r>
          </w:p>
        </w:tc>
        <w:tc>
          <w:tcPr>
            <w:tcW w:w="1755" w:type="dxa"/>
            <w:tcBorders>
              <w:top w:val="nil"/>
              <w:left w:val="nil"/>
              <w:bottom w:val="single" w:sz="4" w:space="0" w:color="000000" w:themeColor="text1"/>
              <w:right w:val="nil"/>
            </w:tcBorders>
            <w:shd w:val="clear" w:color="auto" w:fill="auto"/>
            <w:vAlign w:val="bottom"/>
          </w:tcPr>
          <w:p w14:paraId="3ED25EB9" w14:textId="64E3DEF3" w:rsidR="66B4A85F" w:rsidRDefault="66B4A85F" w:rsidP="00F94B84">
            <w:pPr>
              <w:spacing w:after="0" w:line="240" w:lineRule="auto"/>
              <w:ind w:right="-72" w:hanging="2"/>
              <w:jc w:val="right"/>
              <w:rPr>
                <w:rFonts w:ascii="Arial" w:eastAsia="Arial" w:hAnsi="Arial" w:cs="Arial"/>
                <w:sz w:val="18"/>
                <w:szCs w:val="18"/>
                <w:lang w:val="en-US"/>
              </w:rPr>
            </w:pPr>
            <w:r w:rsidRPr="66B4A85F">
              <w:rPr>
                <w:rFonts w:ascii="Arial" w:eastAsia="Arial" w:hAnsi="Arial" w:cs="Arial"/>
                <w:sz w:val="18"/>
                <w:szCs w:val="18"/>
                <w:lang w:val="en-US"/>
              </w:rPr>
              <w:t>(</w:t>
            </w:r>
            <w:r w:rsidRPr="66B4A85F">
              <w:rPr>
                <w:rFonts w:ascii="Arial" w:eastAsia="Arial" w:hAnsi="Arial" w:cs="Arial"/>
                <w:sz w:val="18"/>
                <w:szCs w:val="18"/>
              </w:rPr>
              <w:t>6</w:t>
            </w:r>
            <w:r w:rsidRPr="66B4A85F">
              <w:rPr>
                <w:rFonts w:ascii="Arial" w:eastAsia="Arial" w:hAnsi="Arial" w:cs="Arial"/>
                <w:sz w:val="18"/>
                <w:szCs w:val="18"/>
                <w:lang w:val="en-US"/>
              </w:rPr>
              <w:t>,</w:t>
            </w:r>
            <w:r w:rsidRPr="66B4A85F">
              <w:rPr>
                <w:rFonts w:ascii="Arial" w:eastAsia="Arial" w:hAnsi="Arial" w:cs="Arial"/>
                <w:sz w:val="18"/>
                <w:szCs w:val="18"/>
              </w:rPr>
              <w:t>51</w:t>
            </w:r>
            <w:r w:rsidR="2465055D" w:rsidRPr="66B4A85F">
              <w:rPr>
                <w:rFonts w:ascii="Arial" w:eastAsia="Arial" w:hAnsi="Arial" w:cs="Arial"/>
                <w:sz w:val="18"/>
                <w:szCs w:val="18"/>
              </w:rPr>
              <w:t>3,023</w:t>
            </w:r>
            <w:r w:rsidRPr="66B4A85F">
              <w:rPr>
                <w:rFonts w:ascii="Arial" w:eastAsia="Arial" w:hAnsi="Arial" w:cs="Arial"/>
                <w:sz w:val="18"/>
                <w:szCs w:val="18"/>
                <w:lang w:val="en-US"/>
              </w:rPr>
              <w:t>)</w:t>
            </w:r>
          </w:p>
        </w:tc>
        <w:tc>
          <w:tcPr>
            <w:tcW w:w="1560" w:type="dxa"/>
            <w:tcBorders>
              <w:top w:val="nil"/>
              <w:left w:val="nil"/>
              <w:bottom w:val="single" w:sz="4" w:space="0" w:color="000000" w:themeColor="text1"/>
              <w:right w:val="nil"/>
            </w:tcBorders>
            <w:shd w:val="clear" w:color="auto" w:fill="auto"/>
            <w:vAlign w:val="bottom"/>
          </w:tcPr>
          <w:p w14:paraId="6C7CE3E5" w14:textId="36C203B6" w:rsidR="66B4A85F" w:rsidRDefault="66B4A85F" w:rsidP="00F94B84">
            <w:pPr>
              <w:spacing w:after="0" w:line="240" w:lineRule="auto"/>
              <w:ind w:right="-72" w:hanging="2"/>
              <w:jc w:val="right"/>
              <w:rPr>
                <w:rFonts w:ascii="Arial" w:eastAsia="Arial" w:hAnsi="Arial" w:cs="Arial"/>
                <w:sz w:val="18"/>
                <w:szCs w:val="18"/>
                <w:lang w:val="en-US"/>
              </w:rPr>
            </w:pPr>
            <w:r w:rsidRPr="66B4A85F">
              <w:rPr>
                <w:rFonts w:ascii="Arial" w:eastAsia="Arial" w:hAnsi="Arial" w:cs="Arial"/>
                <w:sz w:val="18"/>
                <w:szCs w:val="18"/>
                <w:lang w:val="en-US"/>
              </w:rPr>
              <w:t>(</w:t>
            </w:r>
            <w:r w:rsidR="000E478D" w:rsidRPr="66B4A85F">
              <w:rPr>
                <w:rFonts w:ascii="Arial" w:eastAsia="Arial" w:hAnsi="Arial" w:cs="Arial"/>
                <w:sz w:val="18"/>
                <w:szCs w:val="18"/>
                <w:lang w:val="en-US"/>
              </w:rPr>
              <w:t>23,434,680</w:t>
            </w:r>
            <w:r w:rsidRPr="66B4A85F">
              <w:rPr>
                <w:rFonts w:ascii="Arial" w:eastAsia="Arial" w:hAnsi="Arial" w:cs="Arial"/>
                <w:sz w:val="18"/>
                <w:szCs w:val="18"/>
                <w:lang w:val="en-US"/>
              </w:rPr>
              <w:t>)</w:t>
            </w:r>
          </w:p>
        </w:tc>
        <w:tc>
          <w:tcPr>
            <w:tcW w:w="1559" w:type="dxa"/>
            <w:tcBorders>
              <w:top w:val="nil"/>
              <w:left w:val="nil"/>
              <w:bottom w:val="single" w:sz="4" w:space="0" w:color="000000" w:themeColor="text1"/>
              <w:right w:val="nil"/>
            </w:tcBorders>
            <w:shd w:val="clear" w:color="auto" w:fill="auto"/>
            <w:vAlign w:val="bottom"/>
          </w:tcPr>
          <w:p w14:paraId="71CD11F0" w14:textId="19049A26" w:rsidR="66B4A85F" w:rsidRDefault="66B4A85F" w:rsidP="00F94B84">
            <w:pPr>
              <w:spacing w:after="0" w:line="240" w:lineRule="auto"/>
              <w:ind w:right="-72" w:hanging="2"/>
              <w:jc w:val="right"/>
              <w:rPr>
                <w:rFonts w:ascii="Arial" w:eastAsia="Arial" w:hAnsi="Arial" w:cs="Arial"/>
                <w:sz w:val="18"/>
                <w:szCs w:val="18"/>
                <w:lang w:val="en-US"/>
              </w:rPr>
            </w:pPr>
            <w:r w:rsidRPr="66B4A85F">
              <w:rPr>
                <w:rFonts w:ascii="Arial" w:eastAsia="Arial" w:hAnsi="Arial" w:cs="Arial"/>
                <w:sz w:val="18"/>
                <w:szCs w:val="18"/>
                <w:lang w:val="en-US"/>
              </w:rPr>
              <w:t>(</w:t>
            </w:r>
            <w:r w:rsidR="2A4E99FD" w:rsidRPr="66B4A85F">
              <w:rPr>
                <w:rFonts w:ascii="Arial" w:eastAsia="Arial" w:hAnsi="Arial" w:cs="Arial"/>
                <w:sz w:val="18"/>
                <w:szCs w:val="18"/>
                <w:lang w:val="en-US"/>
              </w:rPr>
              <w:t>30,505,085</w:t>
            </w:r>
            <w:r w:rsidRPr="66B4A85F">
              <w:rPr>
                <w:rFonts w:ascii="Arial" w:eastAsia="Arial" w:hAnsi="Arial" w:cs="Arial"/>
                <w:sz w:val="18"/>
                <w:szCs w:val="18"/>
                <w:lang w:val="en-US"/>
              </w:rPr>
              <w:t>)</w:t>
            </w:r>
          </w:p>
        </w:tc>
      </w:tr>
      <w:tr w:rsidR="008819AC" w:rsidRPr="00D12FD0" w14:paraId="5DDC5901" w14:textId="77777777" w:rsidTr="00F94B84">
        <w:trPr>
          <w:trHeight w:val="20"/>
        </w:trPr>
        <w:tc>
          <w:tcPr>
            <w:tcW w:w="6077" w:type="dxa"/>
            <w:shd w:val="clear" w:color="auto" w:fill="auto"/>
            <w:vAlign w:val="bottom"/>
          </w:tcPr>
          <w:p w14:paraId="4B7B5576" w14:textId="77777777" w:rsidR="008819AC" w:rsidRPr="00D12FD0" w:rsidRDefault="008819AC" w:rsidP="00F94B84">
            <w:pPr>
              <w:spacing w:after="0" w:line="240" w:lineRule="auto"/>
              <w:ind w:leftChars="-52" w:left="-112" w:hanging="2"/>
              <w:rPr>
                <w:rFonts w:ascii="Arial" w:eastAsia="Arial" w:hAnsi="Arial" w:cs="Arial"/>
                <w:sz w:val="18"/>
                <w:szCs w:val="18"/>
              </w:rPr>
            </w:pPr>
          </w:p>
        </w:tc>
        <w:tc>
          <w:tcPr>
            <w:tcW w:w="1418" w:type="dxa"/>
            <w:tcBorders>
              <w:top w:val="single" w:sz="4" w:space="0" w:color="000000" w:themeColor="text1"/>
            </w:tcBorders>
            <w:shd w:val="clear" w:color="auto" w:fill="auto"/>
            <w:vAlign w:val="bottom"/>
          </w:tcPr>
          <w:p w14:paraId="1F30DF3A" w14:textId="77777777" w:rsidR="66B4A85F" w:rsidRDefault="66B4A85F" w:rsidP="00F94B84">
            <w:pPr>
              <w:spacing w:after="0" w:line="240" w:lineRule="auto"/>
              <w:ind w:right="-72" w:hanging="2"/>
              <w:jc w:val="right"/>
              <w:rPr>
                <w:rFonts w:ascii="Arial" w:eastAsia="Arial" w:hAnsi="Arial" w:cs="Arial"/>
                <w:sz w:val="18"/>
                <w:szCs w:val="18"/>
              </w:rPr>
            </w:pPr>
          </w:p>
        </w:tc>
        <w:tc>
          <w:tcPr>
            <w:tcW w:w="1507" w:type="dxa"/>
            <w:tcBorders>
              <w:top w:val="single" w:sz="4" w:space="0" w:color="000000" w:themeColor="text1"/>
            </w:tcBorders>
            <w:vAlign w:val="bottom"/>
          </w:tcPr>
          <w:p w14:paraId="415DF4B2" w14:textId="77777777" w:rsidR="66B4A85F" w:rsidRDefault="66B4A85F" w:rsidP="00F94B84">
            <w:pPr>
              <w:spacing w:after="0" w:line="240" w:lineRule="auto"/>
              <w:ind w:right="-72" w:hanging="2"/>
              <w:jc w:val="right"/>
              <w:rPr>
                <w:rFonts w:ascii="Arial" w:eastAsia="Arial" w:hAnsi="Arial" w:cs="Arial"/>
                <w:sz w:val="18"/>
                <w:szCs w:val="18"/>
              </w:rPr>
            </w:pPr>
          </w:p>
        </w:tc>
        <w:tc>
          <w:tcPr>
            <w:tcW w:w="1507" w:type="dxa"/>
            <w:tcBorders>
              <w:top w:val="single" w:sz="4" w:space="0" w:color="000000" w:themeColor="text1"/>
            </w:tcBorders>
            <w:shd w:val="clear" w:color="auto" w:fill="auto"/>
            <w:vAlign w:val="bottom"/>
          </w:tcPr>
          <w:p w14:paraId="38B8A56E" w14:textId="75710115" w:rsidR="008819AC" w:rsidRPr="008819AC" w:rsidRDefault="008819AC" w:rsidP="00F94B84">
            <w:pPr>
              <w:spacing w:after="0" w:line="240" w:lineRule="auto"/>
              <w:ind w:right="-72" w:hanging="2"/>
              <w:jc w:val="right"/>
              <w:rPr>
                <w:rFonts w:ascii="Arial" w:eastAsia="Arial" w:hAnsi="Arial" w:cs="Arial"/>
                <w:sz w:val="18"/>
                <w:szCs w:val="18"/>
              </w:rPr>
            </w:pPr>
          </w:p>
        </w:tc>
        <w:tc>
          <w:tcPr>
            <w:tcW w:w="1755" w:type="dxa"/>
            <w:tcBorders>
              <w:top w:val="single" w:sz="4" w:space="0" w:color="000000" w:themeColor="text1"/>
            </w:tcBorders>
            <w:shd w:val="clear" w:color="auto" w:fill="auto"/>
            <w:vAlign w:val="bottom"/>
          </w:tcPr>
          <w:p w14:paraId="1EAF31AC" w14:textId="77777777" w:rsidR="008819AC" w:rsidRPr="008819AC" w:rsidRDefault="008819AC" w:rsidP="00F94B84">
            <w:pPr>
              <w:spacing w:after="0" w:line="240" w:lineRule="auto"/>
              <w:ind w:right="-72" w:hanging="2"/>
              <w:jc w:val="right"/>
              <w:rPr>
                <w:rFonts w:ascii="Arial" w:eastAsia="Arial" w:hAnsi="Arial" w:cs="Arial"/>
                <w:sz w:val="18"/>
                <w:szCs w:val="18"/>
              </w:rPr>
            </w:pPr>
          </w:p>
        </w:tc>
        <w:tc>
          <w:tcPr>
            <w:tcW w:w="1560" w:type="dxa"/>
            <w:tcBorders>
              <w:top w:val="single" w:sz="4" w:space="0" w:color="000000" w:themeColor="text1"/>
            </w:tcBorders>
            <w:shd w:val="clear" w:color="auto" w:fill="auto"/>
            <w:vAlign w:val="bottom"/>
          </w:tcPr>
          <w:p w14:paraId="42115C9D" w14:textId="77777777" w:rsidR="008819AC" w:rsidRPr="008819AC" w:rsidRDefault="008819AC" w:rsidP="00F94B84">
            <w:pPr>
              <w:spacing w:after="0" w:line="240" w:lineRule="auto"/>
              <w:ind w:right="-72" w:hanging="2"/>
              <w:jc w:val="right"/>
              <w:rPr>
                <w:rFonts w:ascii="Arial" w:eastAsia="Arial" w:hAnsi="Arial" w:cs="Arial"/>
                <w:sz w:val="18"/>
                <w:szCs w:val="18"/>
              </w:rPr>
            </w:pPr>
          </w:p>
        </w:tc>
        <w:tc>
          <w:tcPr>
            <w:tcW w:w="1559" w:type="dxa"/>
            <w:tcBorders>
              <w:top w:val="single" w:sz="4" w:space="0" w:color="000000" w:themeColor="text1"/>
            </w:tcBorders>
            <w:shd w:val="clear" w:color="auto" w:fill="auto"/>
            <w:vAlign w:val="bottom"/>
          </w:tcPr>
          <w:p w14:paraId="33D06C6D" w14:textId="77777777" w:rsidR="008819AC" w:rsidRPr="008819AC" w:rsidRDefault="008819AC" w:rsidP="00F94B84">
            <w:pPr>
              <w:spacing w:after="0" w:line="240" w:lineRule="auto"/>
              <w:ind w:right="-72" w:hanging="2"/>
              <w:jc w:val="right"/>
              <w:rPr>
                <w:rFonts w:ascii="Arial" w:eastAsia="Arial" w:hAnsi="Arial" w:cs="Arial"/>
                <w:sz w:val="18"/>
                <w:szCs w:val="18"/>
              </w:rPr>
            </w:pPr>
          </w:p>
        </w:tc>
      </w:tr>
      <w:tr w:rsidR="008819AC" w:rsidRPr="00D12FD0" w14:paraId="59114CDE" w14:textId="77777777" w:rsidTr="00F94B84">
        <w:trPr>
          <w:trHeight w:val="20"/>
        </w:trPr>
        <w:tc>
          <w:tcPr>
            <w:tcW w:w="6077" w:type="dxa"/>
            <w:shd w:val="clear" w:color="auto" w:fill="auto"/>
            <w:vAlign w:val="bottom"/>
          </w:tcPr>
          <w:p w14:paraId="694F592C" w14:textId="77777777" w:rsidR="008819AC" w:rsidRPr="00D12FD0" w:rsidRDefault="008819AC" w:rsidP="00F94B84">
            <w:pPr>
              <w:spacing w:after="0" w:line="240" w:lineRule="auto"/>
              <w:ind w:leftChars="-52" w:left="-112" w:hanging="2"/>
              <w:rPr>
                <w:rFonts w:ascii="Arial" w:eastAsia="Arial" w:hAnsi="Arial" w:cs="Arial"/>
                <w:sz w:val="18"/>
                <w:szCs w:val="18"/>
              </w:rPr>
            </w:pPr>
            <w:r w:rsidRPr="00D12FD0">
              <w:rPr>
                <w:rFonts w:ascii="Arial" w:eastAsia="Arial" w:hAnsi="Arial" w:cs="Arial"/>
                <w:sz w:val="18"/>
                <w:szCs w:val="18"/>
              </w:rPr>
              <w:t>Closing net book amount</w:t>
            </w:r>
          </w:p>
        </w:tc>
        <w:tc>
          <w:tcPr>
            <w:tcW w:w="1418" w:type="dxa"/>
            <w:tcBorders>
              <w:bottom w:val="single" w:sz="4" w:space="0" w:color="000000" w:themeColor="text1"/>
            </w:tcBorders>
            <w:shd w:val="clear" w:color="auto" w:fill="auto"/>
            <w:vAlign w:val="bottom"/>
          </w:tcPr>
          <w:p w14:paraId="02BDB86B" w14:textId="3E6CC063" w:rsidR="66B4A85F" w:rsidRDefault="66B4A85F" w:rsidP="00F94B84">
            <w:pPr>
              <w:spacing w:after="0" w:line="240" w:lineRule="auto"/>
              <w:ind w:right="-72" w:hanging="2"/>
              <w:jc w:val="right"/>
              <w:rPr>
                <w:rFonts w:ascii="Arial" w:eastAsia="Arial" w:hAnsi="Arial" w:cs="Arial"/>
                <w:sz w:val="18"/>
                <w:szCs w:val="18"/>
              </w:rPr>
            </w:pPr>
            <w:r w:rsidRPr="66B4A85F">
              <w:rPr>
                <w:rFonts w:ascii="Arial" w:eastAsia="Arial" w:hAnsi="Arial" w:cs="Arial"/>
                <w:sz w:val="18"/>
                <w:szCs w:val="18"/>
              </w:rPr>
              <w:t>53,524,968</w:t>
            </w:r>
          </w:p>
        </w:tc>
        <w:tc>
          <w:tcPr>
            <w:tcW w:w="1507" w:type="dxa"/>
            <w:tcBorders>
              <w:bottom w:val="single" w:sz="4" w:space="0" w:color="000000" w:themeColor="text1"/>
            </w:tcBorders>
            <w:vAlign w:val="bottom"/>
          </w:tcPr>
          <w:p w14:paraId="1504CACA" w14:textId="3A8998AB" w:rsidR="66B4A85F" w:rsidRDefault="66B4A85F" w:rsidP="00F94B84">
            <w:pPr>
              <w:spacing w:after="0" w:line="240" w:lineRule="auto"/>
              <w:ind w:right="-72" w:hanging="2"/>
              <w:jc w:val="right"/>
              <w:rPr>
                <w:rFonts w:ascii="Arial" w:eastAsia="Arial" w:hAnsi="Arial" w:cs="Arial"/>
                <w:sz w:val="18"/>
                <w:szCs w:val="18"/>
              </w:rPr>
            </w:pPr>
            <w:r w:rsidRPr="66B4A85F">
              <w:rPr>
                <w:rFonts w:ascii="Arial" w:eastAsia="Arial" w:hAnsi="Arial" w:cs="Arial"/>
                <w:sz w:val="18"/>
                <w:szCs w:val="18"/>
              </w:rPr>
              <w:t>23,394,460</w:t>
            </w:r>
          </w:p>
        </w:tc>
        <w:tc>
          <w:tcPr>
            <w:tcW w:w="1507" w:type="dxa"/>
            <w:tcBorders>
              <w:top w:val="nil"/>
              <w:left w:val="nil"/>
              <w:bottom w:val="single" w:sz="4" w:space="0" w:color="000000" w:themeColor="text1"/>
              <w:right w:val="nil"/>
            </w:tcBorders>
            <w:shd w:val="clear" w:color="auto" w:fill="auto"/>
            <w:vAlign w:val="bottom"/>
          </w:tcPr>
          <w:p w14:paraId="3C92DD63" w14:textId="3CB43EB2" w:rsidR="51AC2272" w:rsidRDefault="51AC2272" w:rsidP="00F94B84">
            <w:pPr>
              <w:spacing w:after="0" w:line="240" w:lineRule="auto"/>
              <w:ind w:right="-72" w:hanging="2"/>
              <w:jc w:val="right"/>
              <w:rPr>
                <w:rFonts w:ascii="Arial" w:eastAsia="Arial" w:hAnsi="Arial" w:cs="Arial"/>
                <w:sz w:val="18"/>
                <w:szCs w:val="18"/>
              </w:rPr>
            </w:pPr>
            <w:r w:rsidRPr="66B4A85F">
              <w:rPr>
                <w:rFonts w:ascii="Arial" w:eastAsia="Arial" w:hAnsi="Arial" w:cs="Arial"/>
                <w:sz w:val="18"/>
                <w:szCs w:val="18"/>
              </w:rPr>
              <w:t>10,007,672</w:t>
            </w:r>
          </w:p>
        </w:tc>
        <w:tc>
          <w:tcPr>
            <w:tcW w:w="1755" w:type="dxa"/>
            <w:tcBorders>
              <w:top w:val="nil"/>
              <w:left w:val="nil"/>
              <w:bottom w:val="single" w:sz="4" w:space="0" w:color="000000" w:themeColor="text1"/>
              <w:right w:val="nil"/>
            </w:tcBorders>
            <w:shd w:val="clear" w:color="auto" w:fill="auto"/>
            <w:vAlign w:val="bottom"/>
          </w:tcPr>
          <w:p w14:paraId="12347C7A" w14:textId="27A22779" w:rsidR="6CA2221E" w:rsidRDefault="6CA2221E" w:rsidP="00F94B84">
            <w:pPr>
              <w:spacing w:after="0" w:line="240" w:lineRule="auto"/>
              <w:ind w:right="-72" w:hanging="2"/>
              <w:jc w:val="right"/>
              <w:rPr>
                <w:rFonts w:ascii="Arial" w:eastAsia="Arial" w:hAnsi="Arial" w:cs="Arial"/>
                <w:sz w:val="18"/>
                <w:szCs w:val="18"/>
              </w:rPr>
            </w:pPr>
            <w:r w:rsidRPr="66B4A85F">
              <w:rPr>
                <w:rFonts w:ascii="Arial" w:eastAsia="Arial" w:hAnsi="Arial" w:cs="Arial"/>
                <w:sz w:val="18"/>
                <w:szCs w:val="18"/>
              </w:rPr>
              <w:t>71,126,068</w:t>
            </w:r>
          </w:p>
        </w:tc>
        <w:tc>
          <w:tcPr>
            <w:tcW w:w="1560" w:type="dxa"/>
            <w:tcBorders>
              <w:top w:val="nil"/>
              <w:left w:val="nil"/>
              <w:bottom w:val="single" w:sz="4" w:space="0" w:color="000000" w:themeColor="text1"/>
              <w:right w:val="nil"/>
            </w:tcBorders>
            <w:shd w:val="clear" w:color="auto" w:fill="auto"/>
            <w:vAlign w:val="bottom"/>
          </w:tcPr>
          <w:p w14:paraId="4787742D" w14:textId="51A1E477" w:rsidR="342AC50B" w:rsidRDefault="342AC50B" w:rsidP="00F94B84">
            <w:pPr>
              <w:spacing w:after="0" w:line="240" w:lineRule="auto"/>
              <w:ind w:right="-72" w:hanging="2"/>
              <w:jc w:val="right"/>
              <w:rPr>
                <w:rFonts w:ascii="Arial" w:eastAsia="Arial" w:hAnsi="Arial" w:cs="Arial"/>
                <w:sz w:val="18"/>
                <w:szCs w:val="18"/>
              </w:rPr>
            </w:pPr>
            <w:r w:rsidRPr="66B4A85F">
              <w:rPr>
                <w:rFonts w:ascii="Arial" w:eastAsia="Arial" w:hAnsi="Arial" w:cs="Arial"/>
                <w:sz w:val="18"/>
                <w:szCs w:val="18"/>
                <w:lang w:val="en-US"/>
              </w:rPr>
              <w:t>74,122,890</w:t>
            </w:r>
          </w:p>
        </w:tc>
        <w:tc>
          <w:tcPr>
            <w:tcW w:w="1559" w:type="dxa"/>
            <w:tcBorders>
              <w:top w:val="nil"/>
              <w:left w:val="nil"/>
              <w:bottom w:val="single" w:sz="4" w:space="0" w:color="000000" w:themeColor="text1"/>
              <w:right w:val="nil"/>
            </w:tcBorders>
            <w:shd w:val="clear" w:color="auto" w:fill="auto"/>
            <w:vAlign w:val="bottom"/>
          </w:tcPr>
          <w:p w14:paraId="67067F60" w14:textId="2A9FB7EB" w:rsidR="0961B7DA" w:rsidRDefault="0961B7DA" w:rsidP="00F94B84">
            <w:pPr>
              <w:spacing w:after="0" w:line="240" w:lineRule="auto"/>
              <w:ind w:right="-72" w:hanging="2"/>
              <w:jc w:val="right"/>
              <w:rPr>
                <w:rFonts w:ascii="Arial" w:eastAsia="Arial" w:hAnsi="Arial" w:cs="Arial"/>
                <w:sz w:val="18"/>
                <w:szCs w:val="18"/>
              </w:rPr>
            </w:pPr>
            <w:r w:rsidRPr="66B4A85F">
              <w:rPr>
                <w:rFonts w:ascii="Arial" w:eastAsia="Arial" w:hAnsi="Arial" w:cs="Arial"/>
                <w:sz w:val="18"/>
                <w:szCs w:val="18"/>
              </w:rPr>
              <w:t>232</w:t>
            </w:r>
            <w:r w:rsidR="422E4D3B" w:rsidRPr="66B4A85F">
              <w:rPr>
                <w:rFonts w:ascii="Arial" w:eastAsia="Arial" w:hAnsi="Arial" w:cs="Arial"/>
                <w:sz w:val="18"/>
                <w:szCs w:val="18"/>
              </w:rPr>
              <w:t>,</w:t>
            </w:r>
            <w:r w:rsidR="1A7443ED" w:rsidRPr="66B4A85F">
              <w:rPr>
                <w:rFonts w:ascii="Arial" w:eastAsia="Arial" w:hAnsi="Arial" w:cs="Arial"/>
                <w:sz w:val="18"/>
                <w:szCs w:val="18"/>
              </w:rPr>
              <w:t>0</w:t>
            </w:r>
            <w:r w:rsidR="7DD721CE" w:rsidRPr="66B4A85F">
              <w:rPr>
                <w:rFonts w:ascii="Arial" w:eastAsia="Arial" w:hAnsi="Arial" w:cs="Arial"/>
                <w:sz w:val="18"/>
                <w:szCs w:val="18"/>
              </w:rPr>
              <w:t>76</w:t>
            </w:r>
            <w:r w:rsidR="4A38688E" w:rsidRPr="66B4A85F">
              <w:rPr>
                <w:rFonts w:ascii="Arial" w:eastAsia="Arial" w:hAnsi="Arial" w:cs="Arial"/>
                <w:sz w:val="18"/>
                <w:szCs w:val="18"/>
              </w:rPr>
              <w:t>,0</w:t>
            </w:r>
            <w:r w:rsidR="062BA21A" w:rsidRPr="66B4A85F">
              <w:rPr>
                <w:rFonts w:ascii="Arial" w:eastAsia="Arial" w:hAnsi="Arial" w:cs="Arial"/>
                <w:sz w:val="18"/>
                <w:szCs w:val="18"/>
              </w:rPr>
              <w:t>58</w:t>
            </w:r>
          </w:p>
        </w:tc>
      </w:tr>
      <w:tr w:rsidR="008819AC" w:rsidRPr="00D12FD0" w14:paraId="79AA993E" w14:textId="77777777" w:rsidTr="00F94B84">
        <w:trPr>
          <w:trHeight w:val="20"/>
        </w:trPr>
        <w:tc>
          <w:tcPr>
            <w:tcW w:w="6077" w:type="dxa"/>
            <w:shd w:val="clear" w:color="auto" w:fill="auto"/>
            <w:vAlign w:val="bottom"/>
          </w:tcPr>
          <w:p w14:paraId="07BEBC70" w14:textId="77777777" w:rsidR="008819AC" w:rsidRPr="00D12FD0" w:rsidRDefault="008819AC" w:rsidP="00F94B84">
            <w:pPr>
              <w:spacing w:after="0" w:line="240" w:lineRule="auto"/>
              <w:ind w:leftChars="-52" w:left="-112" w:hanging="2"/>
              <w:rPr>
                <w:rFonts w:ascii="Arial" w:eastAsia="Arial" w:hAnsi="Arial" w:cs="Arial"/>
                <w:sz w:val="18"/>
                <w:szCs w:val="18"/>
              </w:rPr>
            </w:pPr>
          </w:p>
        </w:tc>
        <w:tc>
          <w:tcPr>
            <w:tcW w:w="1418" w:type="dxa"/>
            <w:tcBorders>
              <w:top w:val="single" w:sz="4" w:space="0" w:color="000000" w:themeColor="text1"/>
            </w:tcBorders>
            <w:shd w:val="clear" w:color="auto" w:fill="auto"/>
            <w:vAlign w:val="bottom"/>
          </w:tcPr>
          <w:p w14:paraId="3B4FDBB8" w14:textId="77777777" w:rsidR="008819AC" w:rsidRPr="008819AC" w:rsidRDefault="008819AC" w:rsidP="00F94B84">
            <w:pPr>
              <w:spacing w:after="0" w:line="240" w:lineRule="auto"/>
              <w:ind w:right="-72" w:hanging="2"/>
              <w:jc w:val="right"/>
              <w:rPr>
                <w:rFonts w:ascii="Arial" w:eastAsia="Arial" w:hAnsi="Arial" w:cs="Arial"/>
                <w:sz w:val="18"/>
                <w:szCs w:val="18"/>
              </w:rPr>
            </w:pPr>
          </w:p>
        </w:tc>
        <w:tc>
          <w:tcPr>
            <w:tcW w:w="1507" w:type="dxa"/>
            <w:tcBorders>
              <w:top w:val="single" w:sz="4" w:space="0" w:color="000000" w:themeColor="text1"/>
            </w:tcBorders>
            <w:vAlign w:val="bottom"/>
          </w:tcPr>
          <w:p w14:paraId="529B505E" w14:textId="77777777" w:rsidR="008819AC" w:rsidRPr="008819AC" w:rsidRDefault="008819AC" w:rsidP="00F94B84">
            <w:pPr>
              <w:spacing w:after="0" w:line="240" w:lineRule="auto"/>
              <w:ind w:right="-72" w:hanging="2"/>
              <w:jc w:val="right"/>
              <w:rPr>
                <w:rFonts w:ascii="Arial" w:eastAsia="Arial" w:hAnsi="Arial" w:cs="Arial"/>
                <w:sz w:val="18"/>
                <w:szCs w:val="18"/>
              </w:rPr>
            </w:pPr>
          </w:p>
        </w:tc>
        <w:tc>
          <w:tcPr>
            <w:tcW w:w="1507" w:type="dxa"/>
            <w:tcBorders>
              <w:top w:val="single" w:sz="4" w:space="0" w:color="000000" w:themeColor="text1"/>
            </w:tcBorders>
            <w:shd w:val="clear" w:color="auto" w:fill="auto"/>
            <w:vAlign w:val="bottom"/>
          </w:tcPr>
          <w:p w14:paraId="01AD032E" w14:textId="1AC354DD" w:rsidR="008819AC" w:rsidRPr="008819AC" w:rsidRDefault="008819AC" w:rsidP="00F94B84">
            <w:pPr>
              <w:spacing w:after="0" w:line="240" w:lineRule="auto"/>
              <w:ind w:right="-72" w:hanging="2"/>
              <w:jc w:val="right"/>
              <w:rPr>
                <w:rFonts w:ascii="Arial" w:eastAsia="Arial" w:hAnsi="Arial" w:cs="Arial"/>
                <w:sz w:val="18"/>
                <w:szCs w:val="18"/>
              </w:rPr>
            </w:pPr>
          </w:p>
        </w:tc>
        <w:tc>
          <w:tcPr>
            <w:tcW w:w="1755" w:type="dxa"/>
            <w:tcBorders>
              <w:top w:val="single" w:sz="4" w:space="0" w:color="000000" w:themeColor="text1"/>
            </w:tcBorders>
            <w:shd w:val="clear" w:color="auto" w:fill="auto"/>
            <w:vAlign w:val="bottom"/>
          </w:tcPr>
          <w:p w14:paraId="655FAD50" w14:textId="77777777" w:rsidR="008819AC" w:rsidRPr="008819AC" w:rsidRDefault="008819AC" w:rsidP="00F94B84">
            <w:pPr>
              <w:spacing w:after="0" w:line="240" w:lineRule="auto"/>
              <w:ind w:right="-72" w:hanging="2"/>
              <w:jc w:val="right"/>
              <w:rPr>
                <w:rFonts w:ascii="Arial" w:eastAsia="Arial" w:hAnsi="Arial" w:cs="Arial"/>
                <w:sz w:val="18"/>
                <w:szCs w:val="18"/>
              </w:rPr>
            </w:pPr>
          </w:p>
        </w:tc>
        <w:tc>
          <w:tcPr>
            <w:tcW w:w="1560" w:type="dxa"/>
            <w:tcBorders>
              <w:top w:val="single" w:sz="4" w:space="0" w:color="000000" w:themeColor="text1"/>
            </w:tcBorders>
            <w:shd w:val="clear" w:color="auto" w:fill="auto"/>
            <w:vAlign w:val="bottom"/>
          </w:tcPr>
          <w:p w14:paraId="2288B959" w14:textId="77777777" w:rsidR="008819AC" w:rsidRPr="008819AC" w:rsidRDefault="008819AC" w:rsidP="00F94B84">
            <w:pPr>
              <w:spacing w:after="0" w:line="240" w:lineRule="auto"/>
              <w:ind w:right="-72" w:hanging="2"/>
              <w:jc w:val="right"/>
              <w:rPr>
                <w:rFonts w:ascii="Arial" w:eastAsia="Arial" w:hAnsi="Arial" w:cs="Arial"/>
                <w:sz w:val="18"/>
                <w:szCs w:val="18"/>
              </w:rPr>
            </w:pPr>
          </w:p>
        </w:tc>
        <w:tc>
          <w:tcPr>
            <w:tcW w:w="1559" w:type="dxa"/>
            <w:tcBorders>
              <w:top w:val="single" w:sz="4" w:space="0" w:color="000000" w:themeColor="text1"/>
            </w:tcBorders>
            <w:shd w:val="clear" w:color="auto" w:fill="auto"/>
            <w:vAlign w:val="bottom"/>
          </w:tcPr>
          <w:p w14:paraId="6777CAC3" w14:textId="77777777" w:rsidR="008819AC" w:rsidRPr="008819AC" w:rsidRDefault="008819AC" w:rsidP="00F94B84">
            <w:pPr>
              <w:spacing w:after="0" w:line="240" w:lineRule="auto"/>
              <w:ind w:right="-72" w:hanging="2"/>
              <w:jc w:val="right"/>
              <w:rPr>
                <w:rFonts w:ascii="Arial" w:eastAsia="Arial" w:hAnsi="Arial" w:cs="Arial"/>
                <w:sz w:val="18"/>
                <w:szCs w:val="18"/>
              </w:rPr>
            </w:pPr>
          </w:p>
        </w:tc>
      </w:tr>
      <w:tr w:rsidR="008819AC" w:rsidRPr="00D12FD0" w14:paraId="51BAD3C8" w14:textId="77777777" w:rsidTr="00F94B84">
        <w:trPr>
          <w:trHeight w:val="20"/>
        </w:trPr>
        <w:tc>
          <w:tcPr>
            <w:tcW w:w="6077" w:type="dxa"/>
            <w:shd w:val="clear" w:color="auto" w:fill="auto"/>
            <w:vAlign w:val="bottom"/>
          </w:tcPr>
          <w:p w14:paraId="20C5C9C6" w14:textId="77777777" w:rsidR="008819AC" w:rsidRPr="00D12FD0" w:rsidRDefault="008819AC" w:rsidP="00F94B84">
            <w:pPr>
              <w:spacing w:after="0" w:line="240" w:lineRule="auto"/>
              <w:ind w:leftChars="-52" w:left="-112" w:hanging="2"/>
              <w:rPr>
                <w:rFonts w:ascii="Arial" w:eastAsia="Arial" w:hAnsi="Arial" w:cs="Arial"/>
                <w:sz w:val="18"/>
                <w:szCs w:val="18"/>
              </w:rPr>
            </w:pPr>
            <w:r w:rsidRPr="00D12FD0">
              <w:rPr>
                <w:rFonts w:ascii="Arial" w:eastAsia="Arial" w:hAnsi="Arial" w:cs="Arial"/>
                <w:b/>
                <w:sz w:val="18"/>
                <w:szCs w:val="18"/>
              </w:rPr>
              <w:t>At 31 December 2021</w:t>
            </w:r>
          </w:p>
        </w:tc>
        <w:tc>
          <w:tcPr>
            <w:tcW w:w="1418" w:type="dxa"/>
            <w:shd w:val="clear" w:color="auto" w:fill="auto"/>
            <w:vAlign w:val="bottom"/>
          </w:tcPr>
          <w:p w14:paraId="5EDA7A48" w14:textId="77777777" w:rsidR="008819AC" w:rsidRPr="008819AC" w:rsidRDefault="008819AC" w:rsidP="00F94B84">
            <w:pPr>
              <w:spacing w:after="0" w:line="240" w:lineRule="auto"/>
              <w:ind w:right="-72" w:hanging="2"/>
              <w:jc w:val="right"/>
              <w:rPr>
                <w:rFonts w:ascii="Arial" w:eastAsia="Arial" w:hAnsi="Arial" w:cs="Arial"/>
                <w:sz w:val="18"/>
                <w:szCs w:val="18"/>
              </w:rPr>
            </w:pPr>
          </w:p>
        </w:tc>
        <w:tc>
          <w:tcPr>
            <w:tcW w:w="1507" w:type="dxa"/>
            <w:vAlign w:val="bottom"/>
          </w:tcPr>
          <w:p w14:paraId="27CB11DA" w14:textId="77777777" w:rsidR="008819AC" w:rsidRPr="008819AC" w:rsidRDefault="008819AC" w:rsidP="00F94B84">
            <w:pPr>
              <w:spacing w:after="0" w:line="240" w:lineRule="auto"/>
              <w:ind w:right="-72" w:hanging="2"/>
              <w:jc w:val="right"/>
              <w:rPr>
                <w:rFonts w:ascii="Arial" w:eastAsia="Arial" w:hAnsi="Arial" w:cs="Arial"/>
                <w:sz w:val="18"/>
                <w:szCs w:val="18"/>
              </w:rPr>
            </w:pPr>
          </w:p>
        </w:tc>
        <w:tc>
          <w:tcPr>
            <w:tcW w:w="1507" w:type="dxa"/>
            <w:shd w:val="clear" w:color="auto" w:fill="auto"/>
            <w:vAlign w:val="bottom"/>
          </w:tcPr>
          <w:p w14:paraId="7E9215B0" w14:textId="2B66F4D3" w:rsidR="008819AC" w:rsidRPr="008819AC" w:rsidRDefault="008819AC" w:rsidP="00F94B84">
            <w:pPr>
              <w:spacing w:after="0" w:line="240" w:lineRule="auto"/>
              <w:ind w:right="-72" w:hanging="2"/>
              <w:jc w:val="right"/>
              <w:rPr>
                <w:rFonts w:ascii="Arial" w:eastAsia="Arial" w:hAnsi="Arial" w:cs="Arial"/>
                <w:sz w:val="18"/>
                <w:szCs w:val="18"/>
              </w:rPr>
            </w:pPr>
          </w:p>
        </w:tc>
        <w:tc>
          <w:tcPr>
            <w:tcW w:w="1755" w:type="dxa"/>
            <w:shd w:val="clear" w:color="auto" w:fill="auto"/>
            <w:vAlign w:val="bottom"/>
          </w:tcPr>
          <w:p w14:paraId="4556F29B" w14:textId="77777777" w:rsidR="008819AC" w:rsidRPr="008819AC" w:rsidRDefault="008819AC" w:rsidP="00F94B84">
            <w:pPr>
              <w:spacing w:after="0" w:line="240" w:lineRule="auto"/>
              <w:ind w:right="-72" w:hanging="2"/>
              <w:jc w:val="right"/>
              <w:rPr>
                <w:rFonts w:ascii="Arial" w:eastAsia="Arial" w:hAnsi="Arial" w:cs="Arial"/>
                <w:sz w:val="18"/>
                <w:szCs w:val="18"/>
              </w:rPr>
            </w:pPr>
          </w:p>
        </w:tc>
        <w:tc>
          <w:tcPr>
            <w:tcW w:w="1560" w:type="dxa"/>
            <w:shd w:val="clear" w:color="auto" w:fill="auto"/>
            <w:vAlign w:val="bottom"/>
          </w:tcPr>
          <w:p w14:paraId="33A5ECEA" w14:textId="77777777" w:rsidR="008819AC" w:rsidRPr="008819AC" w:rsidRDefault="008819AC" w:rsidP="00F94B84">
            <w:pPr>
              <w:spacing w:after="0" w:line="240" w:lineRule="auto"/>
              <w:ind w:right="-72" w:hanging="2"/>
              <w:jc w:val="right"/>
              <w:rPr>
                <w:rFonts w:ascii="Arial" w:eastAsia="Arial" w:hAnsi="Arial" w:cs="Arial"/>
                <w:sz w:val="18"/>
                <w:szCs w:val="18"/>
              </w:rPr>
            </w:pPr>
          </w:p>
        </w:tc>
        <w:tc>
          <w:tcPr>
            <w:tcW w:w="1559" w:type="dxa"/>
            <w:shd w:val="clear" w:color="auto" w:fill="auto"/>
            <w:vAlign w:val="bottom"/>
          </w:tcPr>
          <w:p w14:paraId="38E203DC" w14:textId="77777777" w:rsidR="008819AC" w:rsidRPr="008819AC" w:rsidRDefault="008819AC" w:rsidP="00F94B84">
            <w:pPr>
              <w:spacing w:after="0" w:line="240" w:lineRule="auto"/>
              <w:ind w:right="-72" w:hanging="2"/>
              <w:jc w:val="right"/>
              <w:rPr>
                <w:rFonts w:ascii="Arial" w:eastAsia="Arial" w:hAnsi="Arial" w:cs="Arial"/>
                <w:sz w:val="18"/>
                <w:szCs w:val="18"/>
              </w:rPr>
            </w:pPr>
          </w:p>
        </w:tc>
      </w:tr>
      <w:tr w:rsidR="008819AC" w:rsidRPr="00D12FD0" w14:paraId="6C2B57AB" w14:textId="77777777" w:rsidTr="00F94B84">
        <w:trPr>
          <w:trHeight w:val="20"/>
        </w:trPr>
        <w:tc>
          <w:tcPr>
            <w:tcW w:w="6077" w:type="dxa"/>
            <w:shd w:val="clear" w:color="auto" w:fill="auto"/>
            <w:vAlign w:val="bottom"/>
          </w:tcPr>
          <w:p w14:paraId="075B76BA" w14:textId="77777777" w:rsidR="008819AC" w:rsidRPr="00D12FD0" w:rsidRDefault="008819AC" w:rsidP="00F94B84">
            <w:pPr>
              <w:spacing w:after="0" w:line="240" w:lineRule="auto"/>
              <w:ind w:leftChars="-52" w:left="-112" w:hanging="2"/>
              <w:rPr>
                <w:rFonts w:ascii="Arial" w:eastAsia="Arial" w:hAnsi="Arial" w:cs="Arial"/>
                <w:sz w:val="18"/>
                <w:szCs w:val="18"/>
              </w:rPr>
            </w:pPr>
            <w:r w:rsidRPr="00D12FD0">
              <w:rPr>
                <w:rFonts w:ascii="Arial" w:eastAsia="Arial" w:hAnsi="Arial" w:cs="Arial"/>
                <w:sz w:val="18"/>
                <w:szCs w:val="18"/>
              </w:rPr>
              <w:t xml:space="preserve">Cost </w:t>
            </w:r>
          </w:p>
        </w:tc>
        <w:tc>
          <w:tcPr>
            <w:tcW w:w="1418" w:type="dxa"/>
            <w:tcBorders>
              <w:top w:val="nil"/>
              <w:left w:val="nil"/>
              <w:bottom w:val="nil"/>
              <w:right w:val="nil"/>
            </w:tcBorders>
            <w:shd w:val="clear" w:color="auto" w:fill="auto"/>
            <w:vAlign w:val="bottom"/>
          </w:tcPr>
          <w:p w14:paraId="2054D103" w14:textId="7EEB095C" w:rsidR="66B4A85F" w:rsidRDefault="66B4A85F" w:rsidP="00F94B84">
            <w:pPr>
              <w:spacing w:after="0" w:line="240" w:lineRule="auto"/>
              <w:ind w:right="-72" w:hanging="2"/>
              <w:jc w:val="right"/>
              <w:rPr>
                <w:rFonts w:ascii="Arial" w:eastAsia="Arial" w:hAnsi="Arial" w:cs="Arial"/>
                <w:sz w:val="18"/>
                <w:szCs w:val="18"/>
              </w:rPr>
            </w:pPr>
            <w:r w:rsidRPr="66B4A85F">
              <w:rPr>
                <w:rFonts w:ascii="Arial" w:eastAsia="Arial" w:hAnsi="Arial" w:cs="Arial"/>
                <w:sz w:val="18"/>
                <w:szCs w:val="18"/>
              </w:rPr>
              <w:t>53</w:t>
            </w:r>
            <w:r w:rsidRPr="66B4A85F">
              <w:rPr>
                <w:rFonts w:ascii="Arial" w:eastAsia="Arial" w:hAnsi="Arial" w:cs="Arial"/>
                <w:sz w:val="18"/>
                <w:szCs w:val="18"/>
                <w:lang w:val="en-US"/>
              </w:rPr>
              <w:t>,</w:t>
            </w:r>
            <w:r w:rsidRPr="66B4A85F">
              <w:rPr>
                <w:rFonts w:ascii="Arial" w:eastAsia="Arial" w:hAnsi="Arial" w:cs="Arial"/>
                <w:sz w:val="18"/>
                <w:szCs w:val="18"/>
              </w:rPr>
              <w:t>524</w:t>
            </w:r>
            <w:r w:rsidRPr="66B4A85F">
              <w:rPr>
                <w:rFonts w:ascii="Arial" w:eastAsia="Arial" w:hAnsi="Arial" w:cs="Arial"/>
                <w:sz w:val="18"/>
                <w:szCs w:val="18"/>
                <w:lang w:val="en-US"/>
              </w:rPr>
              <w:t>,</w:t>
            </w:r>
            <w:r w:rsidRPr="66B4A85F">
              <w:rPr>
                <w:rFonts w:ascii="Arial" w:eastAsia="Arial" w:hAnsi="Arial" w:cs="Arial"/>
                <w:sz w:val="18"/>
                <w:szCs w:val="18"/>
              </w:rPr>
              <w:t xml:space="preserve">968 </w:t>
            </w:r>
          </w:p>
        </w:tc>
        <w:tc>
          <w:tcPr>
            <w:tcW w:w="1507" w:type="dxa"/>
            <w:tcBorders>
              <w:top w:val="nil"/>
              <w:left w:val="nil"/>
              <w:bottom w:val="nil"/>
              <w:right w:val="nil"/>
            </w:tcBorders>
            <w:vAlign w:val="bottom"/>
          </w:tcPr>
          <w:p w14:paraId="646DE495" w14:textId="057D7543" w:rsidR="66B4A85F" w:rsidRDefault="66B4A85F" w:rsidP="00F94B84">
            <w:pPr>
              <w:spacing w:after="0" w:line="240" w:lineRule="auto"/>
              <w:ind w:right="-72" w:hanging="2"/>
              <w:jc w:val="right"/>
              <w:rPr>
                <w:rFonts w:ascii="Arial" w:eastAsia="Arial" w:hAnsi="Arial" w:cs="Arial"/>
                <w:sz w:val="18"/>
                <w:szCs w:val="18"/>
              </w:rPr>
            </w:pPr>
            <w:r w:rsidRPr="66B4A85F">
              <w:rPr>
                <w:rFonts w:ascii="Arial" w:eastAsia="Arial" w:hAnsi="Arial" w:cs="Arial"/>
                <w:sz w:val="18"/>
                <w:szCs w:val="18"/>
              </w:rPr>
              <w:t>23</w:t>
            </w:r>
            <w:r w:rsidRPr="66B4A85F">
              <w:rPr>
                <w:rFonts w:ascii="Arial" w:eastAsia="Arial" w:hAnsi="Arial" w:cs="Arial"/>
                <w:sz w:val="18"/>
                <w:szCs w:val="18"/>
                <w:lang w:val="en-US"/>
              </w:rPr>
              <w:t>,</w:t>
            </w:r>
            <w:r w:rsidRPr="66B4A85F">
              <w:rPr>
                <w:rFonts w:ascii="Arial" w:eastAsia="Arial" w:hAnsi="Arial" w:cs="Arial"/>
                <w:sz w:val="18"/>
                <w:szCs w:val="18"/>
              </w:rPr>
              <w:t>394</w:t>
            </w:r>
            <w:r w:rsidRPr="66B4A85F">
              <w:rPr>
                <w:rFonts w:ascii="Arial" w:eastAsia="Arial" w:hAnsi="Arial" w:cs="Arial"/>
                <w:sz w:val="18"/>
                <w:szCs w:val="18"/>
                <w:lang w:val="en-US"/>
              </w:rPr>
              <w:t>,</w:t>
            </w:r>
            <w:r w:rsidRPr="66B4A85F">
              <w:rPr>
                <w:rFonts w:ascii="Arial" w:eastAsia="Arial" w:hAnsi="Arial" w:cs="Arial"/>
                <w:sz w:val="18"/>
                <w:szCs w:val="18"/>
              </w:rPr>
              <w:t xml:space="preserve">460 </w:t>
            </w:r>
          </w:p>
        </w:tc>
        <w:tc>
          <w:tcPr>
            <w:tcW w:w="1507" w:type="dxa"/>
            <w:tcBorders>
              <w:top w:val="nil"/>
              <w:left w:val="nil"/>
              <w:bottom w:val="nil"/>
              <w:right w:val="nil"/>
            </w:tcBorders>
            <w:shd w:val="clear" w:color="auto" w:fill="auto"/>
            <w:vAlign w:val="bottom"/>
          </w:tcPr>
          <w:p w14:paraId="52C84A56" w14:textId="468475B7" w:rsidR="66B4A85F" w:rsidRDefault="66B4A85F" w:rsidP="00F94B84">
            <w:pPr>
              <w:spacing w:after="0" w:line="240" w:lineRule="auto"/>
              <w:ind w:right="-72" w:hanging="2"/>
              <w:jc w:val="right"/>
              <w:rPr>
                <w:rFonts w:ascii="Arial" w:eastAsia="Arial" w:hAnsi="Arial" w:cs="Arial"/>
                <w:sz w:val="18"/>
                <w:szCs w:val="18"/>
              </w:rPr>
            </w:pPr>
            <w:r w:rsidRPr="66B4A85F">
              <w:rPr>
                <w:rFonts w:ascii="Arial" w:eastAsia="Arial" w:hAnsi="Arial" w:cs="Arial"/>
                <w:sz w:val="18"/>
                <w:szCs w:val="18"/>
              </w:rPr>
              <w:t>15</w:t>
            </w:r>
            <w:r w:rsidRPr="66B4A85F">
              <w:rPr>
                <w:rFonts w:ascii="Arial" w:eastAsia="Arial" w:hAnsi="Arial" w:cs="Arial"/>
                <w:sz w:val="18"/>
                <w:szCs w:val="18"/>
                <w:lang w:val="en-US"/>
              </w:rPr>
              <w:t>,</w:t>
            </w:r>
            <w:r w:rsidRPr="66B4A85F">
              <w:rPr>
                <w:rFonts w:ascii="Arial" w:eastAsia="Arial" w:hAnsi="Arial" w:cs="Arial"/>
                <w:sz w:val="18"/>
                <w:szCs w:val="18"/>
              </w:rPr>
              <w:t>855</w:t>
            </w:r>
            <w:r w:rsidRPr="66B4A85F">
              <w:rPr>
                <w:rFonts w:ascii="Arial" w:eastAsia="Arial" w:hAnsi="Arial" w:cs="Arial"/>
                <w:sz w:val="18"/>
                <w:szCs w:val="18"/>
                <w:lang w:val="en-US"/>
              </w:rPr>
              <w:t>,</w:t>
            </w:r>
            <w:r w:rsidRPr="66B4A85F">
              <w:rPr>
                <w:rFonts w:ascii="Arial" w:eastAsia="Arial" w:hAnsi="Arial" w:cs="Arial"/>
                <w:sz w:val="18"/>
                <w:szCs w:val="18"/>
              </w:rPr>
              <w:t>631</w:t>
            </w:r>
          </w:p>
        </w:tc>
        <w:tc>
          <w:tcPr>
            <w:tcW w:w="1755" w:type="dxa"/>
            <w:tcBorders>
              <w:top w:val="nil"/>
              <w:left w:val="nil"/>
              <w:bottom w:val="nil"/>
              <w:right w:val="nil"/>
            </w:tcBorders>
            <w:shd w:val="clear" w:color="auto" w:fill="auto"/>
            <w:vAlign w:val="bottom"/>
          </w:tcPr>
          <w:p w14:paraId="45B614B7" w14:textId="7B2A263E" w:rsidR="66B4A85F" w:rsidRDefault="66B4A85F" w:rsidP="00F94B84">
            <w:pPr>
              <w:spacing w:after="0" w:line="240" w:lineRule="auto"/>
              <w:ind w:right="-72" w:hanging="2"/>
              <w:jc w:val="right"/>
              <w:rPr>
                <w:rFonts w:ascii="Arial" w:eastAsia="Arial" w:hAnsi="Arial" w:cs="Arial"/>
                <w:sz w:val="18"/>
                <w:szCs w:val="18"/>
              </w:rPr>
            </w:pPr>
            <w:r w:rsidRPr="66B4A85F">
              <w:rPr>
                <w:rFonts w:ascii="Arial" w:eastAsia="Arial" w:hAnsi="Arial" w:cs="Arial"/>
                <w:sz w:val="18"/>
                <w:szCs w:val="18"/>
              </w:rPr>
              <w:t>130</w:t>
            </w:r>
            <w:r w:rsidRPr="66B4A85F">
              <w:rPr>
                <w:rFonts w:ascii="Arial" w:eastAsia="Arial" w:hAnsi="Arial" w:cs="Arial"/>
                <w:sz w:val="18"/>
                <w:szCs w:val="18"/>
                <w:lang w:val="en-US"/>
              </w:rPr>
              <w:t>,</w:t>
            </w:r>
            <w:r w:rsidRPr="66B4A85F">
              <w:rPr>
                <w:rFonts w:ascii="Arial" w:eastAsia="Arial" w:hAnsi="Arial" w:cs="Arial"/>
                <w:sz w:val="18"/>
                <w:szCs w:val="18"/>
              </w:rPr>
              <w:t>574</w:t>
            </w:r>
            <w:r w:rsidRPr="66B4A85F">
              <w:rPr>
                <w:rFonts w:ascii="Arial" w:eastAsia="Arial" w:hAnsi="Arial" w:cs="Arial"/>
                <w:sz w:val="18"/>
                <w:szCs w:val="18"/>
                <w:lang w:val="en-US"/>
              </w:rPr>
              <w:t>,</w:t>
            </w:r>
            <w:r w:rsidRPr="66B4A85F">
              <w:rPr>
                <w:rFonts w:ascii="Arial" w:eastAsia="Arial" w:hAnsi="Arial" w:cs="Arial"/>
                <w:sz w:val="18"/>
                <w:szCs w:val="18"/>
              </w:rPr>
              <w:t>425</w:t>
            </w:r>
          </w:p>
        </w:tc>
        <w:tc>
          <w:tcPr>
            <w:tcW w:w="1560" w:type="dxa"/>
            <w:tcBorders>
              <w:top w:val="nil"/>
              <w:left w:val="nil"/>
              <w:bottom w:val="nil"/>
              <w:right w:val="nil"/>
            </w:tcBorders>
            <w:shd w:val="clear" w:color="auto" w:fill="auto"/>
            <w:vAlign w:val="bottom"/>
          </w:tcPr>
          <w:p w14:paraId="3F533647" w14:textId="537E0330" w:rsidR="66B4A85F" w:rsidRDefault="66B4A85F" w:rsidP="00F94B84">
            <w:pPr>
              <w:spacing w:after="0" w:line="240" w:lineRule="auto"/>
              <w:ind w:right="-72" w:hanging="2"/>
              <w:jc w:val="right"/>
              <w:rPr>
                <w:rFonts w:ascii="Arial" w:eastAsia="Arial" w:hAnsi="Arial" w:cs="Arial"/>
                <w:sz w:val="18"/>
                <w:szCs w:val="18"/>
              </w:rPr>
            </w:pPr>
            <w:r w:rsidRPr="66B4A85F">
              <w:rPr>
                <w:rFonts w:ascii="Arial" w:eastAsia="Arial" w:hAnsi="Arial" w:cs="Arial"/>
                <w:sz w:val="18"/>
                <w:szCs w:val="18"/>
              </w:rPr>
              <w:t>137</w:t>
            </w:r>
            <w:r w:rsidRPr="66B4A85F">
              <w:rPr>
                <w:rFonts w:ascii="Arial" w:eastAsia="Arial" w:hAnsi="Arial" w:cs="Arial"/>
                <w:sz w:val="18"/>
                <w:szCs w:val="18"/>
                <w:lang w:val="en-US"/>
              </w:rPr>
              <w:t>,</w:t>
            </w:r>
            <w:r w:rsidRPr="66B4A85F">
              <w:rPr>
                <w:rFonts w:ascii="Arial" w:eastAsia="Arial" w:hAnsi="Arial" w:cs="Arial"/>
                <w:sz w:val="18"/>
                <w:szCs w:val="18"/>
              </w:rPr>
              <w:t>514</w:t>
            </w:r>
            <w:r w:rsidRPr="66B4A85F">
              <w:rPr>
                <w:rFonts w:ascii="Arial" w:eastAsia="Arial" w:hAnsi="Arial" w:cs="Arial"/>
                <w:sz w:val="18"/>
                <w:szCs w:val="18"/>
                <w:lang w:val="en-US"/>
              </w:rPr>
              <w:t>,</w:t>
            </w:r>
            <w:r w:rsidRPr="66B4A85F">
              <w:rPr>
                <w:rFonts w:ascii="Arial" w:eastAsia="Arial" w:hAnsi="Arial" w:cs="Arial"/>
                <w:sz w:val="18"/>
                <w:szCs w:val="18"/>
              </w:rPr>
              <w:t>337</w:t>
            </w:r>
          </w:p>
        </w:tc>
        <w:tc>
          <w:tcPr>
            <w:tcW w:w="1559" w:type="dxa"/>
            <w:tcBorders>
              <w:top w:val="nil"/>
              <w:left w:val="nil"/>
              <w:bottom w:val="nil"/>
              <w:right w:val="nil"/>
            </w:tcBorders>
            <w:shd w:val="clear" w:color="auto" w:fill="auto"/>
            <w:vAlign w:val="bottom"/>
          </w:tcPr>
          <w:p w14:paraId="4A552307" w14:textId="437BA204" w:rsidR="66B4A85F" w:rsidRDefault="66B4A85F" w:rsidP="00F94B84">
            <w:pPr>
              <w:spacing w:after="0" w:line="240" w:lineRule="auto"/>
              <w:ind w:right="-72" w:hanging="2"/>
              <w:jc w:val="right"/>
              <w:rPr>
                <w:rFonts w:ascii="Arial" w:eastAsia="Arial" w:hAnsi="Arial" w:cs="Arial"/>
                <w:sz w:val="18"/>
                <w:szCs w:val="18"/>
              </w:rPr>
            </w:pPr>
            <w:r w:rsidRPr="66B4A85F">
              <w:rPr>
                <w:rFonts w:ascii="Arial" w:eastAsia="Arial" w:hAnsi="Arial" w:cs="Arial"/>
                <w:sz w:val="18"/>
                <w:szCs w:val="18"/>
              </w:rPr>
              <w:t>360</w:t>
            </w:r>
            <w:r w:rsidRPr="66B4A85F">
              <w:rPr>
                <w:rFonts w:ascii="Arial" w:eastAsia="Arial" w:hAnsi="Arial" w:cs="Arial"/>
                <w:sz w:val="18"/>
                <w:szCs w:val="18"/>
                <w:lang w:val="en-US"/>
              </w:rPr>
              <w:t>,</w:t>
            </w:r>
            <w:r w:rsidRPr="66B4A85F">
              <w:rPr>
                <w:rFonts w:ascii="Arial" w:eastAsia="Arial" w:hAnsi="Arial" w:cs="Arial"/>
                <w:sz w:val="18"/>
                <w:szCs w:val="18"/>
              </w:rPr>
              <w:t>863</w:t>
            </w:r>
            <w:r w:rsidRPr="66B4A85F">
              <w:rPr>
                <w:rFonts w:ascii="Arial" w:eastAsia="Arial" w:hAnsi="Arial" w:cs="Arial"/>
                <w:sz w:val="18"/>
                <w:szCs w:val="18"/>
                <w:lang w:val="en-US"/>
              </w:rPr>
              <w:t>,</w:t>
            </w:r>
            <w:r w:rsidRPr="66B4A85F">
              <w:rPr>
                <w:rFonts w:ascii="Arial" w:eastAsia="Arial" w:hAnsi="Arial" w:cs="Arial"/>
                <w:sz w:val="18"/>
                <w:szCs w:val="18"/>
              </w:rPr>
              <w:t>821</w:t>
            </w:r>
          </w:p>
        </w:tc>
      </w:tr>
      <w:tr w:rsidR="008819AC" w:rsidRPr="00D12FD0" w14:paraId="0EE01D07" w14:textId="77777777" w:rsidTr="00F94B84">
        <w:trPr>
          <w:trHeight w:val="20"/>
        </w:trPr>
        <w:tc>
          <w:tcPr>
            <w:tcW w:w="6077" w:type="dxa"/>
            <w:shd w:val="clear" w:color="auto" w:fill="auto"/>
            <w:vAlign w:val="bottom"/>
          </w:tcPr>
          <w:p w14:paraId="55CF1EC6" w14:textId="77777777" w:rsidR="008819AC" w:rsidRPr="00D12FD0" w:rsidRDefault="008819AC" w:rsidP="00F94B84">
            <w:pPr>
              <w:tabs>
                <w:tab w:val="left" w:pos="883"/>
              </w:tabs>
              <w:spacing w:after="0" w:line="240" w:lineRule="auto"/>
              <w:ind w:leftChars="-52" w:left="-112" w:hanging="2"/>
              <w:rPr>
                <w:rFonts w:ascii="Arial" w:eastAsia="Arial" w:hAnsi="Arial" w:cs="Arial"/>
                <w:sz w:val="18"/>
                <w:szCs w:val="18"/>
              </w:rPr>
            </w:pPr>
            <w:r w:rsidRPr="00D12FD0">
              <w:rPr>
                <w:rFonts w:ascii="Arial" w:eastAsia="Arial" w:hAnsi="Arial" w:cs="Arial"/>
                <w:sz w:val="18"/>
                <w:szCs w:val="18"/>
                <w:u w:val="single"/>
              </w:rPr>
              <w:t>Less</w:t>
            </w:r>
            <w:r w:rsidRPr="00D12FD0">
              <w:rPr>
                <w:rFonts w:ascii="Arial" w:eastAsia="Arial" w:hAnsi="Arial" w:cs="Arial"/>
                <w:sz w:val="18"/>
                <w:szCs w:val="18"/>
              </w:rPr>
              <w:t xml:space="preserve">  Accumulated depreciation</w:t>
            </w:r>
          </w:p>
        </w:tc>
        <w:tc>
          <w:tcPr>
            <w:tcW w:w="1418" w:type="dxa"/>
            <w:tcBorders>
              <w:top w:val="nil"/>
              <w:left w:val="nil"/>
              <w:bottom w:val="single" w:sz="8" w:space="0" w:color="000000" w:themeColor="text1"/>
              <w:right w:val="nil"/>
            </w:tcBorders>
            <w:shd w:val="clear" w:color="auto" w:fill="auto"/>
            <w:vAlign w:val="bottom"/>
          </w:tcPr>
          <w:p w14:paraId="403DEE2E" w14:textId="48FB2F20" w:rsidR="66B4A85F" w:rsidRDefault="66B4A85F" w:rsidP="00F94B84">
            <w:pPr>
              <w:spacing w:after="0" w:line="240" w:lineRule="auto"/>
              <w:ind w:right="-72" w:hanging="2"/>
              <w:jc w:val="right"/>
              <w:rPr>
                <w:rFonts w:ascii="Arial" w:eastAsia="Arial" w:hAnsi="Arial" w:cs="Arial"/>
                <w:sz w:val="18"/>
                <w:szCs w:val="18"/>
                <w:lang w:val="en-US"/>
              </w:rPr>
            </w:pPr>
            <w:r w:rsidRPr="66B4A85F">
              <w:rPr>
                <w:rFonts w:ascii="Arial" w:eastAsia="Arial" w:hAnsi="Arial" w:cs="Arial"/>
                <w:sz w:val="18"/>
                <w:szCs w:val="18"/>
                <w:lang w:val="en-US"/>
              </w:rPr>
              <w:t xml:space="preserve">- </w:t>
            </w:r>
          </w:p>
        </w:tc>
        <w:tc>
          <w:tcPr>
            <w:tcW w:w="1507" w:type="dxa"/>
            <w:tcBorders>
              <w:top w:val="nil"/>
              <w:left w:val="nil"/>
              <w:bottom w:val="single" w:sz="8" w:space="0" w:color="000000" w:themeColor="text1"/>
              <w:right w:val="nil"/>
            </w:tcBorders>
            <w:vAlign w:val="bottom"/>
          </w:tcPr>
          <w:p w14:paraId="2C315136" w14:textId="77338A37" w:rsidR="66B4A85F" w:rsidRDefault="66B4A85F" w:rsidP="00F94B84">
            <w:pPr>
              <w:spacing w:after="0" w:line="240" w:lineRule="auto"/>
              <w:ind w:right="-72" w:hanging="2"/>
              <w:jc w:val="right"/>
              <w:rPr>
                <w:rFonts w:ascii="Arial" w:eastAsia="Arial" w:hAnsi="Arial" w:cs="Arial"/>
                <w:sz w:val="18"/>
                <w:szCs w:val="18"/>
                <w:lang w:val="en-US"/>
              </w:rPr>
            </w:pPr>
            <w:r w:rsidRPr="66B4A85F">
              <w:rPr>
                <w:rFonts w:ascii="Arial" w:eastAsia="Arial" w:hAnsi="Arial" w:cs="Arial"/>
                <w:sz w:val="18"/>
                <w:szCs w:val="18"/>
                <w:lang w:val="en-US"/>
              </w:rPr>
              <w:t xml:space="preserve">- </w:t>
            </w:r>
          </w:p>
        </w:tc>
        <w:tc>
          <w:tcPr>
            <w:tcW w:w="1507" w:type="dxa"/>
            <w:tcBorders>
              <w:top w:val="nil"/>
              <w:left w:val="nil"/>
              <w:bottom w:val="single" w:sz="8" w:space="0" w:color="000000" w:themeColor="text1"/>
              <w:right w:val="nil"/>
            </w:tcBorders>
            <w:shd w:val="clear" w:color="auto" w:fill="auto"/>
            <w:vAlign w:val="bottom"/>
          </w:tcPr>
          <w:p w14:paraId="2C2BA465" w14:textId="6A179BDB" w:rsidR="66B4A85F" w:rsidRDefault="66B4A85F" w:rsidP="00F94B84">
            <w:pPr>
              <w:spacing w:after="0" w:line="240" w:lineRule="auto"/>
              <w:ind w:right="-72" w:hanging="2"/>
              <w:jc w:val="right"/>
              <w:rPr>
                <w:rFonts w:ascii="Arial" w:eastAsia="Arial" w:hAnsi="Arial" w:cs="Arial"/>
                <w:sz w:val="18"/>
                <w:szCs w:val="18"/>
                <w:lang w:val="en-US"/>
              </w:rPr>
            </w:pPr>
            <w:r w:rsidRPr="66B4A85F">
              <w:rPr>
                <w:rFonts w:ascii="Arial" w:eastAsia="Arial" w:hAnsi="Arial" w:cs="Arial"/>
                <w:sz w:val="18"/>
                <w:szCs w:val="18"/>
                <w:lang w:val="en-US"/>
              </w:rPr>
              <w:t>(</w:t>
            </w:r>
            <w:r w:rsidR="0767D8BD" w:rsidRPr="66B4A85F">
              <w:rPr>
                <w:rFonts w:ascii="Arial" w:eastAsia="Arial" w:hAnsi="Arial" w:cs="Arial"/>
                <w:sz w:val="18"/>
                <w:szCs w:val="18"/>
                <w:lang w:val="en-US"/>
              </w:rPr>
              <w:t>5,847,959)</w:t>
            </w:r>
          </w:p>
        </w:tc>
        <w:tc>
          <w:tcPr>
            <w:tcW w:w="1755" w:type="dxa"/>
            <w:tcBorders>
              <w:top w:val="nil"/>
              <w:left w:val="nil"/>
              <w:bottom w:val="single" w:sz="8" w:space="0" w:color="000000" w:themeColor="text1"/>
              <w:right w:val="nil"/>
            </w:tcBorders>
            <w:shd w:val="clear" w:color="auto" w:fill="auto"/>
            <w:vAlign w:val="bottom"/>
          </w:tcPr>
          <w:p w14:paraId="4F1FA6B9" w14:textId="66F2A10E" w:rsidR="66B4A85F" w:rsidRDefault="66B4A85F" w:rsidP="00F94B84">
            <w:pPr>
              <w:spacing w:after="0" w:line="240" w:lineRule="auto"/>
              <w:ind w:right="-72" w:hanging="2"/>
              <w:jc w:val="right"/>
              <w:rPr>
                <w:rFonts w:ascii="Arial" w:eastAsia="Arial" w:hAnsi="Arial" w:cs="Arial"/>
                <w:sz w:val="18"/>
                <w:szCs w:val="18"/>
                <w:lang w:val="en-US"/>
              </w:rPr>
            </w:pPr>
            <w:r w:rsidRPr="66B4A85F">
              <w:rPr>
                <w:rFonts w:ascii="Arial" w:eastAsia="Arial" w:hAnsi="Arial" w:cs="Arial"/>
                <w:sz w:val="18"/>
                <w:szCs w:val="18"/>
                <w:lang w:val="en-US"/>
              </w:rPr>
              <w:t>(</w:t>
            </w:r>
            <w:r w:rsidR="41DF5B63" w:rsidRPr="66B4A85F">
              <w:rPr>
                <w:rFonts w:ascii="Arial" w:eastAsia="Arial" w:hAnsi="Arial" w:cs="Arial"/>
                <w:sz w:val="18"/>
                <w:szCs w:val="18"/>
                <w:lang w:val="en-US"/>
              </w:rPr>
              <w:t>59,448,357)</w:t>
            </w:r>
          </w:p>
        </w:tc>
        <w:tc>
          <w:tcPr>
            <w:tcW w:w="1560" w:type="dxa"/>
            <w:tcBorders>
              <w:top w:val="nil"/>
              <w:left w:val="nil"/>
              <w:bottom w:val="single" w:sz="8" w:space="0" w:color="000000" w:themeColor="text1"/>
              <w:right w:val="nil"/>
            </w:tcBorders>
            <w:shd w:val="clear" w:color="auto" w:fill="auto"/>
            <w:vAlign w:val="bottom"/>
          </w:tcPr>
          <w:p w14:paraId="408271B0" w14:textId="71E4A4E8" w:rsidR="66B4A85F" w:rsidRDefault="66B4A85F" w:rsidP="00F94B84">
            <w:pPr>
              <w:spacing w:after="0" w:line="240" w:lineRule="auto"/>
              <w:ind w:right="-72" w:hanging="2"/>
              <w:jc w:val="right"/>
              <w:rPr>
                <w:rFonts w:ascii="Arial" w:eastAsia="Arial" w:hAnsi="Arial" w:cs="Arial"/>
                <w:sz w:val="18"/>
                <w:szCs w:val="18"/>
                <w:lang w:val="en-US"/>
              </w:rPr>
            </w:pPr>
            <w:r w:rsidRPr="66B4A85F">
              <w:rPr>
                <w:rFonts w:ascii="Arial" w:eastAsia="Arial" w:hAnsi="Arial" w:cs="Arial"/>
                <w:sz w:val="18"/>
                <w:szCs w:val="18"/>
                <w:lang w:val="en-US"/>
              </w:rPr>
              <w:t>(</w:t>
            </w:r>
            <w:r w:rsidR="2131CDFC" w:rsidRPr="66B4A85F">
              <w:rPr>
                <w:rFonts w:ascii="Arial" w:eastAsia="Arial" w:hAnsi="Arial" w:cs="Arial"/>
                <w:sz w:val="18"/>
                <w:szCs w:val="18"/>
                <w:lang w:val="en-US"/>
              </w:rPr>
              <w:t>63,391,447)</w:t>
            </w:r>
          </w:p>
        </w:tc>
        <w:tc>
          <w:tcPr>
            <w:tcW w:w="1559" w:type="dxa"/>
            <w:tcBorders>
              <w:top w:val="nil"/>
              <w:left w:val="nil"/>
              <w:bottom w:val="single" w:sz="8" w:space="0" w:color="000000" w:themeColor="text1"/>
              <w:right w:val="nil"/>
            </w:tcBorders>
            <w:shd w:val="clear" w:color="auto" w:fill="auto"/>
            <w:vAlign w:val="bottom"/>
          </w:tcPr>
          <w:p w14:paraId="77B96864" w14:textId="71E10C0B" w:rsidR="66B4A85F" w:rsidRDefault="66B4A85F" w:rsidP="00F94B84">
            <w:pPr>
              <w:spacing w:after="0" w:line="240" w:lineRule="auto"/>
              <w:ind w:right="-72" w:hanging="2"/>
              <w:jc w:val="right"/>
              <w:rPr>
                <w:rFonts w:ascii="Arial" w:eastAsia="Arial" w:hAnsi="Arial" w:cs="Arial"/>
                <w:sz w:val="18"/>
                <w:szCs w:val="18"/>
                <w:lang w:val="en-US"/>
              </w:rPr>
            </w:pPr>
            <w:r w:rsidRPr="66B4A85F">
              <w:rPr>
                <w:rFonts w:ascii="Arial" w:eastAsia="Arial" w:hAnsi="Arial" w:cs="Arial"/>
                <w:sz w:val="18"/>
                <w:szCs w:val="18"/>
                <w:lang w:val="en-US"/>
              </w:rPr>
              <w:t>(</w:t>
            </w:r>
            <w:r w:rsidRPr="66B4A85F">
              <w:rPr>
                <w:rFonts w:ascii="Arial" w:eastAsia="Arial" w:hAnsi="Arial" w:cs="Arial"/>
                <w:sz w:val="18"/>
                <w:szCs w:val="18"/>
              </w:rPr>
              <w:t>1</w:t>
            </w:r>
            <w:r w:rsidR="191635E1" w:rsidRPr="66B4A85F">
              <w:rPr>
                <w:rFonts w:ascii="Arial" w:eastAsia="Arial" w:hAnsi="Arial" w:cs="Arial"/>
                <w:sz w:val="18"/>
                <w:szCs w:val="18"/>
              </w:rPr>
              <w:t>28,687</w:t>
            </w:r>
            <w:r w:rsidR="191635E1" w:rsidRPr="66B4A85F">
              <w:rPr>
                <w:rFonts w:ascii="Arial" w:eastAsia="Arial" w:hAnsi="Arial" w:cs="Arial"/>
                <w:sz w:val="18"/>
                <w:szCs w:val="18"/>
                <w:lang w:val="en-US"/>
              </w:rPr>
              <w:t>,763)</w:t>
            </w:r>
          </w:p>
        </w:tc>
      </w:tr>
      <w:tr w:rsidR="008819AC" w:rsidRPr="00D12FD0" w14:paraId="4C9060E5" w14:textId="77777777" w:rsidTr="00F94B84">
        <w:trPr>
          <w:trHeight w:val="20"/>
        </w:trPr>
        <w:tc>
          <w:tcPr>
            <w:tcW w:w="6077" w:type="dxa"/>
            <w:shd w:val="clear" w:color="auto" w:fill="auto"/>
            <w:vAlign w:val="bottom"/>
          </w:tcPr>
          <w:p w14:paraId="46C64BDE" w14:textId="77777777" w:rsidR="008819AC" w:rsidRPr="00D12FD0" w:rsidRDefault="008819AC" w:rsidP="00F94B84">
            <w:pPr>
              <w:spacing w:after="0" w:line="240" w:lineRule="auto"/>
              <w:ind w:leftChars="-52" w:left="-112" w:hanging="2"/>
              <w:rPr>
                <w:rFonts w:ascii="Arial" w:eastAsia="Arial" w:hAnsi="Arial" w:cs="Arial"/>
                <w:sz w:val="18"/>
                <w:szCs w:val="18"/>
              </w:rPr>
            </w:pPr>
          </w:p>
        </w:tc>
        <w:tc>
          <w:tcPr>
            <w:tcW w:w="1418" w:type="dxa"/>
            <w:tcBorders>
              <w:top w:val="single" w:sz="4" w:space="0" w:color="000000" w:themeColor="text1"/>
            </w:tcBorders>
            <w:shd w:val="clear" w:color="auto" w:fill="auto"/>
            <w:vAlign w:val="bottom"/>
          </w:tcPr>
          <w:p w14:paraId="39B14999" w14:textId="06D05844" w:rsidR="66B4A85F" w:rsidRDefault="66B4A85F" w:rsidP="00F94B84">
            <w:pPr>
              <w:spacing w:after="0" w:line="240" w:lineRule="auto"/>
              <w:ind w:right="-72" w:hanging="2"/>
              <w:jc w:val="right"/>
              <w:rPr>
                <w:rFonts w:ascii="Arial" w:eastAsia="Arial" w:hAnsi="Arial" w:cs="Arial"/>
                <w:sz w:val="18"/>
                <w:szCs w:val="18"/>
              </w:rPr>
            </w:pPr>
          </w:p>
        </w:tc>
        <w:tc>
          <w:tcPr>
            <w:tcW w:w="1507" w:type="dxa"/>
            <w:tcBorders>
              <w:top w:val="single" w:sz="4" w:space="0" w:color="000000" w:themeColor="text1"/>
            </w:tcBorders>
            <w:vAlign w:val="bottom"/>
          </w:tcPr>
          <w:p w14:paraId="7A33AF8A" w14:textId="66F59ACF" w:rsidR="66B4A85F" w:rsidRDefault="66B4A85F" w:rsidP="00F94B84">
            <w:pPr>
              <w:spacing w:after="0" w:line="240" w:lineRule="auto"/>
              <w:ind w:right="-72" w:hanging="2"/>
              <w:jc w:val="right"/>
              <w:rPr>
                <w:rFonts w:ascii="Arial" w:eastAsia="Arial" w:hAnsi="Arial" w:cs="Arial"/>
                <w:sz w:val="18"/>
                <w:szCs w:val="18"/>
              </w:rPr>
            </w:pPr>
          </w:p>
        </w:tc>
        <w:tc>
          <w:tcPr>
            <w:tcW w:w="1507" w:type="dxa"/>
            <w:tcBorders>
              <w:top w:val="single" w:sz="4" w:space="0" w:color="000000" w:themeColor="text1"/>
            </w:tcBorders>
            <w:shd w:val="clear" w:color="auto" w:fill="auto"/>
            <w:vAlign w:val="bottom"/>
          </w:tcPr>
          <w:p w14:paraId="2BFCB062" w14:textId="640A4008" w:rsidR="66B4A85F" w:rsidRDefault="66B4A85F" w:rsidP="00F94B84">
            <w:pPr>
              <w:spacing w:after="0" w:line="240" w:lineRule="auto"/>
              <w:ind w:right="-72" w:hanging="2"/>
              <w:jc w:val="right"/>
              <w:rPr>
                <w:rFonts w:ascii="Arial" w:eastAsia="Arial" w:hAnsi="Arial" w:cs="Arial"/>
                <w:sz w:val="18"/>
                <w:szCs w:val="18"/>
              </w:rPr>
            </w:pPr>
          </w:p>
        </w:tc>
        <w:tc>
          <w:tcPr>
            <w:tcW w:w="1755" w:type="dxa"/>
            <w:tcBorders>
              <w:top w:val="single" w:sz="4" w:space="0" w:color="000000" w:themeColor="text1"/>
            </w:tcBorders>
            <w:shd w:val="clear" w:color="auto" w:fill="auto"/>
            <w:vAlign w:val="bottom"/>
          </w:tcPr>
          <w:p w14:paraId="6922F36F" w14:textId="43DEE382" w:rsidR="66B4A85F" w:rsidRDefault="66B4A85F" w:rsidP="00F94B84">
            <w:pPr>
              <w:spacing w:after="0" w:line="240" w:lineRule="auto"/>
              <w:ind w:right="-72" w:hanging="2"/>
              <w:jc w:val="right"/>
              <w:rPr>
                <w:rFonts w:ascii="Arial" w:eastAsia="Arial" w:hAnsi="Arial" w:cs="Arial"/>
                <w:sz w:val="18"/>
                <w:szCs w:val="18"/>
              </w:rPr>
            </w:pPr>
          </w:p>
        </w:tc>
        <w:tc>
          <w:tcPr>
            <w:tcW w:w="1560" w:type="dxa"/>
            <w:tcBorders>
              <w:top w:val="single" w:sz="4" w:space="0" w:color="000000" w:themeColor="text1"/>
            </w:tcBorders>
            <w:shd w:val="clear" w:color="auto" w:fill="auto"/>
            <w:vAlign w:val="bottom"/>
          </w:tcPr>
          <w:p w14:paraId="7FB9B4D0" w14:textId="6786BA80" w:rsidR="66B4A85F" w:rsidRDefault="66B4A85F" w:rsidP="00F94B84">
            <w:pPr>
              <w:spacing w:after="0" w:line="240" w:lineRule="auto"/>
              <w:ind w:right="-72" w:hanging="2"/>
              <w:jc w:val="right"/>
              <w:rPr>
                <w:rFonts w:ascii="Arial" w:eastAsia="Arial" w:hAnsi="Arial" w:cs="Arial"/>
                <w:sz w:val="18"/>
                <w:szCs w:val="18"/>
              </w:rPr>
            </w:pPr>
          </w:p>
        </w:tc>
        <w:tc>
          <w:tcPr>
            <w:tcW w:w="1559" w:type="dxa"/>
            <w:tcBorders>
              <w:top w:val="single" w:sz="4" w:space="0" w:color="000000" w:themeColor="text1"/>
            </w:tcBorders>
            <w:shd w:val="clear" w:color="auto" w:fill="auto"/>
            <w:vAlign w:val="bottom"/>
          </w:tcPr>
          <w:p w14:paraId="29CD5882" w14:textId="1A84637E" w:rsidR="66B4A85F" w:rsidRDefault="66B4A85F" w:rsidP="00F94B84">
            <w:pPr>
              <w:spacing w:after="0" w:line="240" w:lineRule="auto"/>
              <w:ind w:right="-72" w:hanging="2"/>
              <w:jc w:val="right"/>
              <w:rPr>
                <w:rFonts w:ascii="Arial" w:eastAsia="Arial" w:hAnsi="Arial" w:cs="Arial"/>
                <w:sz w:val="18"/>
                <w:szCs w:val="18"/>
              </w:rPr>
            </w:pPr>
          </w:p>
        </w:tc>
      </w:tr>
      <w:tr w:rsidR="008819AC" w:rsidRPr="00D12FD0" w14:paraId="3BDD295E" w14:textId="77777777" w:rsidTr="00F94B84">
        <w:trPr>
          <w:trHeight w:val="20"/>
        </w:trPr>
        <w:tc>
          <w:tcPr>
            <w:tcW w:w="6077" w:type="dxa"/>
            <w:shd w:val="clear" w:color="auto" w:fill="auto"/>
            <w:vAlign w:val="bottom"/>
          </w:tcPr>
          <w:p w14:paraId="59E204E3" w14:textId="77777777" w:rsidR="008819AC" w:rsidRPr="00D12FD0" w:rsidRDefault="008819AC" w:rsidP="00F94B84">
            <w:pPr>
              <w:spacing w:after="0" w:line="240" w:lineRule="auto"/>
              <w:ind w:leftChars="-52" w:left="-112" w:hanging="2"/>
              <w:rPr>
                <w:rFonts w:ascii="Arial" w:eastAsia="Arial" w:hAnsi="Arial" w:cs="Arial"/>
                <w:sz w:val="18"/>
                <w:szCs w:val="18"/>
              </w:rPr>
            </w:pPr>
            <w:r w:rsidRPr="00D12FD0">
              <w:rPr>
                <w:rFonts w:ascii="Arial" w:eastAsia="Arial" w:hAnsi="Arial" w:cs="Arial"/>
                <w:sz w:val="18"/>
                <w:szCs w:val="18"/>
              </w:rPr>
              <w:t>Net book amount</w:t>
            </w:r>
          </w:p>
        </w:tc>
        <w:tc>
          <w:tcPr>
            <w:tcW w:w="1418" w:type="dxa"/>
            <w:tcBorders>
              <w:top w:val="nil"/>
              <w:left w:val="nil"/>
              <w:bottom w:val="single" w:sz="8" w:space="0" w:color="000000" w:themeColor="text1"/>
              <w:right w:val="nil"/>
            </w:tcBorders>
            <w:shd w:val="clear" w:color="auto" w:fill="auto"/>
            <w:vAlign w:val="bottom"/>
          </w:tcPr>
          <w:p w14:paraId="3B4BB9A7" w14:textId="384115EF" w:rsidR="66B4A85F" w:rsidRDefault="66B4A85F" w:rsidP="00F94B84">
            <w:pPr>
              <w:spacing w:after="0" w:line="240" w:lineRule="auto"/>
              <w:ind w:right="-72" w:hanging="2"/>
              <w:jc w:val="right"/>
              <w:rPr>
                <w:rFonts w:ascii="Arial" w:eastAsia="Arial" w:hAnsi="Arial" w:cs="Arial"/>
                <w:sz w:val="18"/>
                <w:szCs w:val="18"/>
              </w:rPr>
            </w:pPr>
            <w:r w:rsidRPr="66B4A85F">
              <w:rPr>
                <w:rFonts w:ascii="Arial" w:eastAsia="Arial" w:hAnsi="Arial" w:cs="Arial"/>
                <w:sz w:val="18"/>
                <w:szCs w:val="18"/>
              </w:rPr>
              <w:t>53</w:t>
            </w:r>
            <w:r w:rsidRPr="66B4A85F">
              <w:rPr>
                <w:rFonts w:ascii="Arial" w:eastAsia="Arial" w:hAnsi="Arial" w:cs="Arial"/>
                <w:sz w:val="18"/>
                <w:szCs w:val="18"/>
                <w:lang w:val="en-US"/>
              </w:rPr>
              <w:t>,</w:t>
            </w:r>
            <w:r w:rsidRPr="66B4A85F">
              <w:rPr>
                <w:rFonts w:ascii="Arial" w:eastAsia="Arial" w:hAnsi="Arial" w:cs="Arial"/>
                <w:sz w:val="18"/>
                <w:szCs w:val="18"/>
              </w:rPr>
              <w:t>524</w:t>
            </w:r>
            <w:r w:rsidRPr="66B4A85F">
              <w:rPr>
                <w:rFonts w:ascii="Arial" w:eastAsia="Arial" w:hAnsi="Arial" w:cs="Arial"/>
                <w:sz w:val="18"/>
                <w:szCs w:val="18"/>
                <w:lang w:val="en-US"/>
              </w:rPr>
              <w:t>,</w:t>
            </w:r>
            <w:r w:rsidRPr="66B4A85F">
              <w:rPr>
                <w:rFonts w:ascii="Arial" w:eastAsia="Arial" w:hAnsi="Arial" w:cs="Arial"/>
                <w:sz w:val="18"/>
                <w:szCs w:val="18"/>
              </w:rPr>
              <w:t>968</w:t>
            </w:r>
          </w:p>
        </w:tc>
        <w:tc>
          <w:tcPr>
            <w:tcW w:w="1507" w:type="dxa"/>
            <w:tcBorders>
              <w:top w:val="nil"/>
              <w:left w:val="nil"/>
              <w:bottom w:val="single" w:sz="8" w:space="0" w:color="000000" w:themeColor="text1"/>
              <w:right w:val="nil"/>
            </w:tcBorders>
            <w:vAlign w:val="bottom"/>
          </w:tcPr>
          <w:p w14:paraId="40A99497" w14:textId="65F2B87D" w:rsidR="66B4A85F" w:rsidRDefault="66B4A85F" w:rsidP="00F94B84">
            <w:pPr>
              <w:spacing w:after="0" w:line="240" w:lineRule="auto"/>
              <w:ind w:right="-72" w:hanging="2"/>
              <w:jc w:val="right"/>
              <w:rPr>
                <w:rFonts w:ascii="Arial" w:eastAsia="Arial" w:hAnsi="Arial" w:cs="Arial"/>
                <w:sz w:val="18"/>
                <w:szCs w:val="18"/>
              </w:rPr>
            </w:pPr>
            <w:r w:rsidRPr="66B4A85F">
              <w:rPr>
                <w:rFonts w:ascii="Arial" w:eastAsia="Arial" w:hAnsi="Arial" w:cs="Arial"/>
                <w:sz w:val="18"/>
                <w:szCs w:val="18"/>
              </w:rPr>
              <w:t>23</w:t>
            </w:r>
            <w:r w:rsidRPr="66B4A85F">
              <w:rPr>
                <w:rFonts w:ascii="Arial" w:eastAsia="Arial" w:hAnsi="Arial" w:cs="Arial"/>
                <w:sz w:val="18"/>
                <w:szCs w:val="18"/>
                <w:lang w:val="en-US"/>
              </w:rPr>
              <w:t>,</w:t>
            </w:r>
            <w:r w:rsidRPr="66B4A85F">
              <w:rPr>
                <w:rFonts w:ascii="Arial" w:eastAsia="Arial" w:hAnsi="Arial" w:cs="Arial"/>
                <w:sz w:val="18"/>
                <w:szCs w:val="18"/>
              </w:rPr>
              <w:t>394</w:t>
            </w:r>
            <w:r w:rsidRPr="66B4A85F">
              <w:rPr>
                <w:rFonts w:ascii="Arial" w:eastAsia="Arial" w:hAnsi="Arial" w:cs="Arial"/>
                <w:sz w:val="18"/>
                <w:szCs w:val="18"/>
                <w:lang w:val="en-US"/>
              </w:rPr>
              <w:t>,</w:t>
            </w:r>
            <w:r w:rsidRPr="66B4A85F">
              <w:rPr>
                <w:rFonts w:ascii="Arial" w:eastAsia="Arial" w:hAnsi="Arial" w:cs="Arial"/>
                <w:sz w:val="18"/>
                <w:szCs w:val="18"/>
              </w:rPr>
              <w:t>460</w:t>
            </w:r>
          </w:p>
        </w:tc>
        <w:tc>
          <w:tcPr>
            <w:tcW w:w="1507" w:type="dxa"/>
            <w:tcBorders>
              <w:top w:val="nil"/>
              <w:left w:val="nil"/>
              <w:bottom w:val="single" w:sz="8" w:space="0" w:color="000000" w:themeColor="text1"/>
              <w:right w:val="nil"/>
            </w:tcBorders>
            <w:shd w:val="clear" w:color="auto" w:fill="auto"/>
            <w:vAlign w:val="bottom"/>
          </w:tcPr>
          <w:p w14:paraId="6FC3ACFD" w14:textId="2C3542C4" w:rsidR="25EE7DC4" w:rsidRDefault="25EE7DC4" w:rsidP="00F94B84">
            <w:pPr>
              <w:spacing w:after="0" w:line="240" w:lineRule="auto"/>
              <w:ind w:right="-72" w:hanging="2"/>
              <w:jc w:val="right"/>
              <w:rPr>
                <w:rFonts w:ascii="Arial" w:eastAsia="Arial" w:hAnsi="Arial" w:cs="Arial"/>
                <w:sz w:val="18"/>
                <w:szCs w:val="18"/>
              </w:rPr>
            </w:pPr>
            <w:r w:rsidRPr="66B4A85F">
              <w:rPr>
                <w:rFonts w:ascii="Arial" w:eastAsia="Arial" w:hAnsi="Arial" w:cs="Arial"/>
                <w:sz w:val="18"/>
                <w:szCs w:val="18"/>
                <w:lang w:val="en-US"/>
              </w:rPr>
              <w:t>10,007,672</w:t>
            </w:r>
          </w:p>
        </w:tc>
        <w:tc>
          <w:tcPr>
            <w:tcW w:w="1755" w:type="dxa"/>
            <w:tcBorders>
              <w:top w:val="nil"/>
              <w:left w:val="nil"/>
              <w:bottom w:val="single" w:sz="8" w:space="0" w:color="000000" w:themeColor="text1"/>
              <w:right w:val="nil"/>
            </w:tcBorders>
            <w:shd w:val="clear" w:color="auto" w:fill="auto"/>
            <w:vAlign w:val="bottom"/>
          </w:tcPr>
          <w:p w14:paraId="6E427FA1" w14:textId="4D616648" w:rsidR="2EEBD2A2" w:rsidRDefault="2EEBD2A2" w:rsidP="00F94B84">
            <w:pPr>
              <w:spacing w:after="0" w:line="240" w:lineRule="auto"/>
              <w:ind w:right="-72" w:hanging="2"/>
              <w:jc w:val="right"/>
              <w:rPr>
                <w:rFonts w:ascii="Arial" w:eastAsia="Arial" w:hAnsi="Arial" w:cs="Arial"/>
                <w:sz w:val="18"/>
                <w:szCs w:val="18"/>
              </w:rPr>
            </w:pPr>
            <w:r w:rsidRPr="66B4A85F">
              <w:rPr>
                <w:rFonts w:ascii="Arial" w:eastAsia="Arial" w:hAnsi="Arial" w:cs="Arial"/>
                <w:sz w:val="18"/>
                <w:szCs w:val="18"/>
              </w:rPr>
              <w:t>71,126,068</w:t>
            </w:r>
            <w:r w:rsidR="66B4A85F" w:rsidRPr="66B4A85F">
              <w:rPr>
                <w:rFonts w:ascii="Arial" w:eastAsia="Arial" w:hAnsi="Arial" w:cs="Arial"/>
                <w:sz w:val="18"/>
                <w:szCs w:val="18"/>
              </w:rPr>
              <w:t xml:space="preserve"> </w:t>
            </w:r>
          </w:p>
        </w:tc>
        <w:tc>
          <w:tcPr>
            <w:tcW w:w="1560" w:type="dxa"/>
            <w:tcBorders>
              <w:top w:val="nil"/>
              <w:left w:val="nil"/>
              <w:bottom w:val="single" w:sz="8" w:space="0" w:color="000000" w:themeColor="text1"/>
              <w:right w:val="nil"/>
            </w:tcBorders>
            <w:shd w:val="clear" w:color="auto" w:fill="auto"/>
            <w:vAlign w:val="bottom"/>
          </w:tcPr>
          <w:p w14:paraId="4472F758" w14:textId="744B61AF" w:rsidR="68715EBB" w:rsidRDefault="68715EBB" w:rsidP="00F94B84">
            <w:pPr>
              <w:spacing w:after="0" w:line="240" w:lineRule="auto"/>
              <w:ind w:right="-72" w:hanging="2"/>
              <w:jc w:val="right"/>
              <w:rPr>
                <w:rFonts w:ascii="Arial" w:eastAsia="Arial" w:hAnsi="Arial" w:cs="Arial"/>
                <w:sz w:val="18"/>
                <w:szCs w:val="18"/>
              </w:rPr>
            </w:pPr>
            <w:r w:rsidRPr="66B4A85F">
              <w:rPr>
                <w:rFonts w:ascii="Arial" w:eastAsia="Arial" w:hAnsi="Arial" w:cs="Arial"/>
                <w:sz w:val="18"/>
                <w:szCs w:val="18"/>
              </w:rPr>
              <w:t>74,122,890</w:t>
            </w:r>
          </w:p>
        </w:tc>
        <w:tc>
          <w:tcPr>
            <w:tcW w:w="1559" w:type="dxa"/>
            <w:tcBorders>
              <w:top w:val="nil"/>
              <w:left w:val="nil"/>
              <w:bottom w:val="single" w:sz="8" w:space="0" w:color="000000" w:themeColor="text1"/>
              <w:right w:val="nil"/>
            </w:tcBorders>
            <w:shd w:val="clear" w:color="auto" w:fill="auto"/>
            <w:vAlign w:val="bottom"/>
          </w:tcPr>
          <w:p w14:paraId="581FE53A" w14:textId="27FDC90E" w:rsidR="66B4A85F" w:rsidRDefault="66B4A85F" w:rsidP="00F94B84">
            <w:pPr>
              <w:spacing w:after="0" w:line="240" w:lineRule="auto"/>
              <w:ind w:right="-72" w:hanging="2"/>
              <w:jc w:val="right"/>
              <w:rPr>
                <w:rFonts w:ascii="Arial" w:eastAsia="Arial" w:hAnsi="Arial" w:cs="Arial"/>
                <w:sz w:val="18"/>
                <w:szCs w:val="18"/>
              </w:rPr>
            </w:pPr>
            <w:r w:rsidRPr="66B4A85F">
              <w:rPr>
                <w:rFonts w:ascii="Arial" w:eastAsia="Arial" w:hAnsi="Arial" w:cs="Arial"/>
                <w:sz w:val="18"/>
                <w:szCs w:val="18"/>
              </w:rPr>
              <w:t>2</w:t>
            </w:r>
            <w:r w:rsidR="561F6F20" w:rsidRPr="66B4A85F">
              <w:rPr>
                <w:rFonts w:ascii="Arial" w:eastAsia="Arial" w:hAnsi="Arial" w:cs="Arial"/>
                <w:sz w:val="18"/>
                <w:szCs w:val="18"/>
              </w:rPr>
              <w:t>32,</w:t>
            </w:r>
            <w:r w:rsidR="0469D97D" w:rsidRPr="66B4A85F">
              <w:rPr>
                <w:rFonts w:ascii="Arial" w:eastAsia="Arial" w:hAnsi="Arial" w:cs="Arial"/>
                <w:sz w:val="18"/>
                <w:szCs w:val="18"/>
              </w:rPr>
              <w:t>176,958</w:t>
            </w:r>
          </w:p>
        </w:tc>
      </w:tr>
    </w:tbl>
    <w:p w14:paraId="32A2F9BC" w14:textId="4AC4F3FB" w:rsidR="003D7663" w:rsidRPr="00D12FD0" w:rsidRDefault="003D7663" w:rsidP="00555846">
      <w:pPr>
        <w:spacing w:after="0" w:line="240" w:lineRule="auto"/>
        <w:jc w:val="both"/>
        <w:rPr>
          <w:rFonts w:ascii="Arial" w:hAnsi="Arial" w:cs="Arial"/>
          <w:sz w:val="18"/>
          <w:szCs w:val="18"/>
        </w:rPr>
      </w:pPr>
    </w:p>
    <w:p w14:paraId="00D0BCE7" w14:textId="0793E321" w:rsidR="00900385" w:rsidRPr="00D12FD0" w:rsidRDefault="00900385" w:rsidP="00555846">
      <w:pPr>
        <w:spacing w:after="0" w:line="240" w:lineRule="auto"/>
        <w:jc w:val="both"/>
        <w:rPr>
          <w:rFonts w:ascii="Arial" w:hAnsi="Arial" w:cs="Arial"/>
          <w:sz w:val="18"/>
          <w:szCs w:val="18"/>
        </w:rPr>
      </w:pPr>
    </w:p>
    <w:p w14:paraId="231A41F9" w14:textId="4161B6F6" w:rsidR="00900385" w:rsidRPr="00D12FD0" w:rsidRDefault="00900385" w:rsidP="00555846">
      <w:pPr>
        <w:spacing w:after="0" w:line="240" w:lineRule="auto"/>
        <w:jc w:val="both"/>
        <w:rPr>
          <w:rFonts w:ascii="Arial" w:hAnsi="Arial" w:cs="Arial"/>
          <w:sz w:val="18"/>
          <w:szCs w:val="18"/>
        </w:rPr>
      </w:pPr>
    </w:p>
    <w:p w14:paraId="5CB4DC79" w14:textId="217AF762" w:rsidR="00900385" w:rsidRPr="00D12FD0" w:rsidRDefault="00900385" w:rsidP="00555846">
      <w:pPr>
        <w:spacing w:after="0" w:line="240" w:lineRule="auto"/>
        <w:jc w:val="both"/>
        <w:rPr>
          <w:rFonts w:ascii="Arial" w:hAnsi="Arial" w:cs="Arial"/>
          <w:sz w:val="18"/>
          <w:szCs w:val="18"/>
        </w:rPr>
      </w:pPr>
    </w:p>
    <w:p w14:paraId="057133E3" w14:textId="62E0314D" w:rsidR="00900385" w:rsidRPr="00D12FD0" w:rsidRDefault="00900385" w:rsidP="00555846">
      <w:pPr>
        <w:spacing w:after="0" w:line="240" w:lineRule="auto"/>
        <w:jc w:val="both"/>
        <w:rPr>
          <w:rFonts w:ascii="Arial" w:hAnsi="Arial" w:cs="Arial"/>
          <w:sz w:val="18"/>
          <w:szCs w:val="18"/>
        </w:rPr>
      </w:pPr>
    </w:p>
    <w:p w14:paraId="4DD04CC2" w14:textId="4B1D9CFF" w:rsidR="00900385" w:rsidRPr="00D12FD0" w:rsidRDefault="00900385" w:rsidP="00555846">
      <w:pPr>
        <w:spacing w:after="0" w:line="240" w:lineRule="auto"/>
        <w:jc w:val="both"/>
        <w:rPr>
          <w:rFonts w:ascii="Arial" w:hAnsi="Arial" w:cs="Arial"/>
          <w:sz w:val="18"/>
          <w:szCs w:val="18"/>
        </w:rPr>
      </w:pPr>
    </w:p>
    <w:p w14:paraId="73D69E08" w14:textId="77777777" w:rsidR="008C3D80" w:rsidRDefault="008C3D80">
      <w:r>
        <w:br w:type="page"/>
      </w:r>
    </w:p>
    <w:tbl>
      <w:tblPr>
        <w:tblW w:w="15383" w:type="dxa"/>
        <w:tblLayout w:type="fixed"/>
        <w:tblLook w:val="0000" w:firstRow="0" w:lastRow="0" w:firstColumn="0" w:lastColumn="0" w:noHBand="0" w:noVBand="0"/>
      </w:tblPr>
      <w:tblGrid>
        <w:gridCol w:w="6077"/>
        <w:gridCol w:w="1418"/>
        <w:gridCol w:w="1507"/>
        <w:gridCol w:w="1507"/>
        <w:gridCol w:w="1755"/>
        <w:gridCol w:w="1560"/>
        <w:gridCol w:w="1559"/>
      </w:tblGrid>
      <w:tr w:rsidR="00900385" w:rsidRPr="00D12FD0" w14:paraId="4B61FD31" w14:textId="77777777" w:rsidTr="0CD35341">
        <w:trPr>
          <w:trHeight w:val="20"/>
        </w:trPr>
        <w:tc>
          <w:tcPr>
            <w:tcW w:w="6077" w:type="dxa"/>
            <w:shd w:val="clear" w:color="auto" w:fill="auto"/>
            <w:vAlign w:val="bottom"/>
          </w:tcPr>
          <w:p w14:paraId="7E81DB68" w14:textId="17CECE8C" w:rsidR="00900385" w:rsidRPr="00D12FD0" w:rsidRDefault="00900385" w:rsidP="00555846">
            <w:pPr>
              <w:spacing w:after="0" w:line="240" w:lineRule="auto"/>
              <w:ind w:leftChars="-52" w:left="-112" w:hanging="2"/>
              <w:rPr>
                <w:rFonts w:ascii="Arial" w:eastAsia="Arial" w:hAnsi="Arial" w:cs="Arial"/>
                <w:sz w:val="18"/>
                <w:szCs w:val="18"/>
              </w:rPr>
            </w:pPr>
          </w:p>
        </w:tc>
        <w:tc>
          <w:tcPr>
            <w:tcW w:w="9306" w:type="dxa"/>
            <w:gridSpan w:val="6"/>
            <w:tcBorders>
              <w:top w:val="single" w:sz="4" w:space="0" w:color="auto"/>
              <w:bottom w:val="single" w:sz="4" w:space="0" w:color="auto"/>
            </w:tcBorders>
            <w:shd w:val="clear" w:color="auto" w:fill="auto"/>
            <w:vAlign w:val="bottom"/>
          </w:tcPr>
          <w:p w14:paraId="56CB2BF3" w14:textId="77777777" w:rsidR="00900385" w:rsidRPr="00D12FD0" w:rsidRDefault="00900385" w:rsidP="00555846">
            <w:pPr>
              <w:spacing w:after="0" w:line="240" w:lineRule="auto"/>
              <w:ind w:right="-72" w:hanging="2"/>
              <w:jc w:val="center"/>
              <w:rPr>
                <w:rFonts w:ascii="Arial" w:eastAsia="Arial" w:hAnsi="Arial" w:cs="Arial"/>
                <w:b/>
                <w:bCs/>
                <w:sz w:val="18"/>
                <w:szCs w:val="18"/>
              </w:rPr>
            </w:pPr>
            <w:r w:rsidRPr="00D12FD0">
              <w:rPr>
                <w:rFonts w:ascii="Arial" w:eastAsia="Arial" w:hAnsi="Arial" w:cs="Arial"/>
                <w:b/>
                <w:bCs/>
                <w:sz w:val="18"/>
                <w:szCs w:val="18"/>
              </w:rPr>
              <w:t>Consolidated financial statements</w:t>
            </w:r>
          </w:p>
        </w:tc>
      </w:tr>
      <w:tr w:rsidR="00900385" w:rsidRPr="00D12FD0" w14:paraId="23F52BCF" w14:textId="77777777" w:rsidTr="0CD35341">
        <w:trPr>
          <w:trHeight w:val="20"/>
        </w:trPr>
        <w:tc>
          <w:tcPr>
            <w:tcW w:w="6077" w:type="dxa"/>
            <w:shd w:val="clear" w:color="auto" w:fill="auto"/>
            <w:vAlign w:val="bottom"/>
          </w:tcPr>
          <w:p w14:paraId="093B1A92" w14:textId="77777777" w:rsidR="00900385" w:rsidRPr="00D12FD0" w:rsidRDefault="00900385" w:rsidP="00555846">
            <w:pPr>
              <w:spacing w:after="0" w:line="240" w:lineRule="auto"/>
              <w:ind w:leftChars="-52" w:left="-112" w:hanging="2"/>
              <w:rPr>
                <w:rFonts w:ascii="Arial" w:eastAsia="Arial" w:hAnsi="Arial" w:cs="Arial"/>
                <w:sz w:val="18"/>
                <w:szCs w:val="18"/>
              </w:rPr>
            </w:pPr>
          </w:p>
        </w:tc>
        <w:tc>
          <w:tcPr>
            <w:tcW w:w="1418" w:type="dxa"/>
            <w:tcBorders>
              <w:top w:val="single" w:sz="4" w:space="0" w:color="auto"/>
            </w:tcBorders>
            <w:shd w:val="clear" w:color="auto" w:fill="auto"/>
            <w:vAlign w:val="bottom"/>
          </w:tcPr>
          <w:p w14:paraId="3B76F761" w14:textId="77777777" w:rsidR="00900385" w:rsidRPr="00D12FD0" w:rsidRDefault="00900385" w:rsidP="00555846">
            <w:pPr>
              <w:spacing w:after="0" w:line="240" w:lineRule="auto"/>
              <w:ind w:right="-72" w:hanging="2"/>
              <w:jc w:val="right"/>
              <w:rPr>
                <w:rFonts w:ascii="Arial" w:eastAsia="Arial" w:hAnsi="Arial" w:cs="Arial"/>
                <w:sz w:val="18"/>
                <w:szCs w:val="18"/>
              </w:rPr>
            </w:pPr>
          </w:p>
        </w:tc>
        <w:tc>
          <w:tcPr>
            <w:tcW w:w="1507" w:type="dxa"/>
            <w:tcBorders>
              <w:top w:val="single" w:sz="4" w:space="0" w:color="auto"/>
            </w:tcBorders>
            <w:vAlign w:val="bottom"/>
          </w:tcPr>
          <w:p w14:paraId="5DFD21BF" w14:textId="77777777" w:rsidR="00900385" w:rsidRPr="00D12FD0" w:rsidRDefault="00900385" w:rsidP="00555846">
            <w:pPr>
              <w:spacing w:after="0" w:line="240" w:lineRule="auto"/>
              <w:ind w:right="-72" w:hanging="2"/>
              <w:jc w:val="right"/>
              <w:rPr>
                <w:rFonts w:ascii="Arial" w:eastAsia="Arial" w:hAnsi="Arial" w:cs="Arial"/>
                <w:b/>
                <w:bCs/>
                <w:sz w:val="18"/>
                <w:szCs w:val="18"/>
              </w:rPr>
            </w:pPr>
            <w:r w:rsidRPr="00D12FD0">
              <w:rPr>
                <w:rFonts w:ascii="Arial" w:eastAsia="Arial" w:hAnsi="Arial" w:cs="Arial"/>
                <w:b/>
                <w:bCs/>
                <w:sz w:val="18"/>
                <w:szCs w:val="18"/>
              </w:rPr>
              <w:t xml:space="preserve">Land </w:t>
            </w:r>
          </w:p>
        </w:tc>
        <w:tc>
          <w:tcPr>
            <w:tcW w:w="1507" w:type="dxa"/>
            <w:tcBorders>
              <w:top w:val="single" w:sz="4" w:space="0" w:color="auto"/>
            </w:tcBorders>
            <w:shd w:val="clear" w:color="auto" w:fill="auto"/>
            <w:vAlign w:val="bottom"/>
          </w:tcPr>
          <w:p w14:paraId="5304909A" w14:textId="77777777" w:rsidR="00900385" w:rsidRPr="00D12FD0" w:rsidRDefault="00900385" w:rsidP="00555846">
            <w:pPr>
              <w:spacing w:after="0" w:line="240" w:lineRule="auto"/>
              <w:ind w:right="-72" w:hanging="2"/>
              <w:jc w:val="right"/>
              <w:rPr>
                <w:rFonts w:ascii="Arial" w:eastAsia="Arial" w:hAnsi="Arial" w:cs="Arial"/>
                <w:sz w:val="18"/>
                <w:szCs w:val="18"/>
              </w:rPr>
            </w:pPr>
          </w:p>
        </w:tc>
        <w:tc>
          <w:tcPr>
            <w:tcW w:w="1755" w:type="dxa"/>
            <w:tcBorders>
              <w:top w:val="single" w:sz="4" w:space="0" w:color="auto"/>
            </w:tcBorders>
            <w:shd w:val="clear" w:color="auto" w:fill="auto"/>
            <w:vAlign w:val="bottom"/>
          </w:tcPr>
          <w:p w14:paraId="712C3337" w14:textId="77777777" w:rsidR="00900385" w:rsidRPr="00D12FD0" w:rsidRDefault="00900385" w:rsidP="00555846">
            <w:pPr>
              <w:spacing w:after="0" w:line="240" w:lineRule="auto"/>
              <w:ind w:right="-72" w:hanging="2"/>
              <w:jc w:val="right"/>
              <w:rPr>
                <w:rFonts w:ascii="Arial" w:eastAsia="Arial" w:hAnsi="Arial" w:cs="Arial"/>
                <w:sz w:val="18"/>
                <w:szCs w:val="18"/>
              </w:rPr>
            </w:pPr>
          </w:p>
        </w:tc>
        <w:tc>
          <w:tcPr>
            <w:tcW w:w="1560" w:type="dxa"/>
            <w:tcBorders>
              <w:top w:val="single" w:sz="4" w:space="0" w:color="auto"/>
            </w:tcBorders>
            <w:shd w:val="clear" w:color="auto" w:fill="auto"/>
            <w:vAlign w:val="bottom"/>
          </w:tcPr>
          <w:p w14:paraId="47B5CBED" w14:textId="77777777" w:rsidR="00900385" w:rsidRPr="00D12FD0" w:rsidRDefault="00900385" w:rsidP="00555846">
            <w:pPr>
              <w:spacing w:after="0" w:line="240" w:lineRule="auto"/>
              <w:ind w:right="-72" w:hanging="2"/>
              <w:jc w:val="right"/>
              <w:rPr>
                <w:rFonts w:ascii="Arial" w:eastAsia="Arial" w:hAnsi="Arial" w:cs="Arial"/>
                <w:sz w:val="18"/>
                <w:szCs w:val="18"/>
              </w:rPr>
            </w:pPr>
          </w:p>
        </w:tc>
        <w:tc>
          <w:tcPr>
            <w:tcW w:w="1559" w:type="dxa"/>
            <w:tcBorders>
              <w:top w:val="single" w:sz="4" w:space="0" w:color="auto"/>
            </w:tcBorders>
            <w:shd w:val="clear" w:color="auto" w:fill="auto"/>
            <w:vAlign w:val="bottom"/>
          </w:tcPr>
          <w:p w14:paraId="245D222F" w14:textId="77777777" w:rsidR="00900385" w:rsidRPr="00D12FD0" w:rsidRDefault="00900385" w:rsidP="00555846">
            <w:pPr>
              <w:spacing w:after="0" w:line="240" w:lineRule="auto"/>
              <w:ind w:right="-72" w:hanging="2"/>
              <w:jc w:val="right"/>
              <w:rPr>
                <w:rFonts w:ascii="Arial" w:eastAsia="Arial" w:hAnsi="Arial" w:cs="Arial"/>
                <w:sz w:val="18"/>
                <w:szCs w:val="18"/>
              </w:rPr>
            </w:pPr>
          </w:p>
        </w:tc>
      </w:tr>
      <w:tr w:rsidR="00900385" w:rsidRPr="00D12FD0" w14:paraId="692DDF37" w14:textId="77777777" w:rsidTr="0CD35341">
        <w:trPr>
          <w:trHeight w:val="20"/>
        </w:trPr>
        <w:tc>
          <w:tcPr>
            <w:tcW w:w="6077" w:type="dxa"/>
            <w:shd w:val="clear" w:color="auto" w:fill="auto"/>
            <w:vAlign w:val="bottom"/>
          </w:tcPr>
          <w:p w14:paraId="0F9E69A9" w14:textId="77777777" w:rsidR="00900385" w:rsidRPr="00D12FD0" w:rsidRDefault="00900385" w:rsidP="00555846">
            <w:pPr>
              <w:spacing w:after="0" w:line="240" w:lineRule="auto"/>
              <w:ind w:leftChars="-52" w:left="-112" w:hanging="2"/>
              <w:rPr>
                <w:rFonts w:ascii="Arial" w:eastAsia="Arial" w:hAnsi="Arial" w:cs="Arial"/>
                <w:sz w:val="18"/>
                <w:szCs w:val="18"/>
              </w:rPr>
            </w:pPr>
          </w:p>
        </w:tc>
        <w:tc>
          <w:tcPr>
            <w:tcW w:w="1418" w:type="dxa"/>
            <w:shd w:val="clear" w:color="auto" w:fill="auto"/>
            <w:vAlign w:val="bottom"/>
          </w:tcPr>
          <w:p w14:paraId="4B483A7B" w14:textId="77777777" w:rsidR="00900385" w:rsidRPr="00D12FD0" w:rsidRDefault="00900385" w:rsidP="00555846">
            <w:pPr>
              <w:spacing w:after="0" w:line="240" w:lineRule="auto"/>
              <w:ind w:right="-72" w:hanging="2"/>
              <w:jc w:val="right"/>
              <w:rPr>
                <w:rFonts w:ascii="Arial" w:eastAsia="Arial" w:hAnsi="Arial" w:cs="Arial"/>
                <w:sz w:val="18"/>
                <w:szCs w:val="18"/>
              </w:rPr>
            </w:pPr>
            <w:r w:rsidRPr="00D12FD0">
              <w:rPr>
                <w:rFonts w:ascii="Arial" w:eastAsia="Arial" w:hAnsi="Arial" w:cs="Arial"/>
                <w:b/>
                <w:sz w:val="18"/>
                <w:szCs w:val="18"/>
              </w:rPr>
              <w:t>Land</w:t>
            </w:r>
          </w:p>
        </w:tc>
        <w:tc>
          <w:tcPr>
            <w:tcW w:w="1507" w:type="dxa"/>
            <w:vAlign w:val="bottom"/>
          </w:tcPr>
          <w:p w14:paraId="2CF86277" w14:textId="77777777" w:rsidR="00900385" w:rsidRPr="00D12FD0" w:rsidRDefault="00900385" w:rsidP="00555846">
            <w:pPr>
              <w:spacing w:after="0" w:line="240" w:lineRule="auto"/>
              <w:ind w:right="-72" w:hanging="2"/>
              <w:jc w:val="right"/>
              <w:rPr>
                <w:rFonts w:ascii="Arial" w:eastAsia="Arial" w:hAnsi="Arial" w:cs="Arial"/>
                <w:b/>
                <w:bCs/>
                <w:sz w:val="18"/>
                <w:szCs w:val="18"/>
              </w:rPr>
            </w:pPr>
            <w:r w:rsidRPr="00D12FD0">
              <w:rPr>
                <w:rFonts w:ascii="Arial" w:eastAsia="Arial" w:hAnsi="Arial" w:cs="Arial"/>
                <w:b/>
                <w:bCs/>
                <w:sz w:val="18"/>
                <w:szCs w:val="18"/>
              </w:rPr>
              <w:t>improvement</w:t>
            </w:r>
          </w:p>
        </w:tc>
        <w:tc>
          <w:tcPr>
            <w:tcW w:w="1507" w:type="dxa"/>
            <w:shd w:val="clear" w:color="auto" w:fill="auto"/>
            <w:vAlign w:val="bottom"/>
          </w:tcPr>
          <w:p w14:paraId="4FE64AA4" w14:textId="77777777" w:rsidR="00900385" w:rsidRPr="00D12FD0" w:rsidRDefault="00900385" w:rsidP="00555846">
            <w:pPr>
              <w:spacing w:after="0" w:line="240" w:lineRule="auto"/>
              <w:ind w:right="-72" w:hanging="2"/>
              <w:jc w:val="right"/>
              <w:rPr>
                <w:rFonts w:ascii="Arial" w:eastAsia="Arial" w:hAnsi="Arial" w:cs="Arial"/>
                <w:sz w:val="18"/>
                <w:szCs w:val="18"/>
              </w:rPr>
            </w:pPr>
            <w:r w:rsidRPr="00D12FD0">
              <w:rPr>
                <w:rFonts w:ascii="Arial" w:eastAsia="Arial" w:hAnsi="Arial" w:cs="Arial"/>
                <w:b/>
                <w:sz w:val="18"/>
                <w:szCs w:val="18"/>
              </w:rPr>
              <w:t>Buildings</w:t>
            </w:r>
          </w:p>
        </w:tc>
        <w:tc>
          <w:tcPr>
            <w:tcW w:w="1755" w:type="dxa"/>
            <w:shd w:val="clear" w:color="auto" w:fill="auto"/>
            <w:vAlign w:val="bottom"/>
          </w:tcPr>
          <w:p w14:paraId="50CA667F" w14:textId="77777777" w:rsidR="00900385" w:rsidRPr="00D12FD0" w:rsidRDefault="00900385" w:rsidP="00555846">
            <w:pPr>
              <w:spacing w:after="0" w:line="240" w:lineRule="auto"/>
              <w:ind w:right="-72" w:hanging="2"/>
              <w:jc w:val="right"/>
              <w:rPr>
                <w:rFonts w:ascii="Arial" w:eastAsia="Arial" w:hAnsi="Arial" w:cs="Arial"/>
                <w:b/>
                <w:bCs/>
                <w:sz w:val="18"/>
                <w:szCs w:val="18"/>
              </w:rPr>
            </w:pPr>
            <w:r w:rsidRPr="00D12FD0">
              <w:rPr>
                <w:rFonts w:ascii="Arial" w:eastAsia="Arial" w:hAnsi="Arial" w:cs="Arial"/>
                <w:b/>
                <w:bCs/>
                <w:sz w:val="18"/>
                <w:szCs w:val="18"/>
              </w:rPr>
              <w:t>Warehouse</w:t>
            </w:r>
          </w:p>
        </w:tc>
        <w:tc>
          <w:tcPr>
            <w:tcW w:w="1560" w:type="dxa"/>
            <w:shd w:val="clear" w:color="auto" w:fill="auto"/>
            <w:vAlign w:val="bottom"/>
          </w:tcPr>
          <w:p w14:paraId="7FCAE5B5" w14:textId="77777777" w:rsidR="00900385" w:rsidRPr="00D12FD0" w:rsidRDefault="00900385" w:rsidP="00555846">
            <w:pPr>
              <w:spacing w:after="0" w:line="240" w:lineRule="auto"/>
              <w:ind w:right="-72" w:hanging="2"/>
              <w:jc w:val="right"/>
              <w:rPr>
                <w:rFonts w:ascii="Arial" w:eastAsia="Arial" w:hAnsi="Arial" w:cs="Arial"/>
                <w:b/>
                <w:bCs/>
                <w:sz w:val="18"/>
                <w:szCs w:val="18"/>
              </w:rPr>
            </w:pPr>
            <w:r w:rsidRPr="00D12FD0">
              <w:rPr>
                <w:rFonts w:ascii="Arial" w:eastAsia="Arial" w:hAnsi="Arial" w:cs="Arial"/>
                <w:b/>
                <w:bCs/>
                <w:sz w:val="18"/>
                <w:szCs w:val="18"/>
              </w:rPr>
              <w:t>Right-of-use</w:t>
            </w:r>
          </w:p>
        </w:tc>
        <w:tc>
          <w:tcPr>
            <w:tcW w:w="1559" w:type="dxa"/>
            <w:shd w:val="clear" w:color="auto" w:fill="auto"/>
            <w:vAlign w:val="bottom"/>
          </w:tcPr>
          <w:p w14:paraId="25DB4D36" w14:textId="77777777" w:rsidR="00900385" w:rsidRPr="00D12FD0" w:rsidRDefault="00900385" w:rsidP="00555846">
            <w:pPr>
              <w:spacing w:after="0" w:line="240" w:lineRule="auto"/>
              <w:ind w:right="-72" w:hanging="2"/>
              <w:jc w:val="right"/>
              <w:rPr>
                <w:rFonts w:ascii="Arial" w:eastAsia="Arial" w:hAnsi="Arial" w:cs="Arial"/>
                <w:sz w:val="18"/>
                <w:szCs w:val="18"/>
              </w:rPr>
            </w:pPr>
            <w:r w:rsidRPr="00D12FD0">
              <w:rPr>
                <w:rFonts w:ascii="Arial" w:eastAsia="Arial" w:hAnsi="Arial" w:cs="Arial"/>
                <w:b/>
                <w:sz w:val="18"/>
                <w:szCs w:val="18"/>
              </w:rPr>
              <w:t>Total</w:t>
            </w:r>
          </w:p>
        </w:tc>
      </w:tr>
      <w:tr w:rsidR="00900385" w:rsidRPr="00D12FD0" w14:paraId="38FC4A55" w14:textId="77777777" w:rsidTr="00F94B84">
        <w:trPr>
          <w:trHeight w:val="20"/>
        </w:trPr>
        <w:tc>
          <w:tcPr>
            <w:tcW w:w="6077" w:type="dxa"/>
            <w:shd w:val="clear" w:color="auto" w:fill="auto"/>
            <w:vAlign w:val="bottom"/>
          </w:tcPr>
          <w:p w14:paraId="1FD92F94" w14:textId="77777777" w:rsidR="00900385" w:rsidRPr="00D12FD0" w:rsidRDefault="00900385" w:rsidP="00555846">
            <w:pPr>
              <w:spacing w:after="0" w:line="240" w:lineRule="auto"/>
              <w:ind w:leftChars="-52" w:left="-112" w:hanging="2"/>
              <w:rPr>
                <w:rFonts w:ascii="Arial" w:eastAsia="Arial" w:hAnsi="Arial" w:cs="Arial"/>
                <w:sz w:val="18"/>
                <w:szCs w:val="18"/>
              </w:rPr>
            </w:pPr>
          </w:p>
        </w:tc>
        <w:tc>
          <w:tcPr>
            <w:tcW w:w="1418" w:type="dxa"/>
            <w:tcBorders>
              <w:bottom w:val="single" w:sz="4" w:space="0" w:color="000000" w:themeColor="text1"/>
            </w:tcBorders>
            <w:shd w:val="clear" w:color="auto" w:fill="auto"/>
            <w:vAlign w:val="bottom"/>
          </w:tcPr>
          <w:p w14:paraId="6A02F823" w14:textId="77777777" w:rsidR="00900385" w:rsidRPr="00D12FD0" w:rsidRDefault="00900385" w:rsidP="00555846">
            <w:pPr>
              <w:spacing w:after="0" w:line="240" w:lineRule="auto"/>
              <w:ind w:right="-72" w:hanging="2"/>
              <w:jc w:val="right"/>
              <w:rPr>
                <w:rFonts w:ascii="Arial" w:eastAsia="Arial" w:hAnsi="Arial" w:cs="Arial"/>
                <w:b/>
                <w:sz w:val="18"/>
                <w:szCs w:val="18"/>
              </w:rPr>
            </w:pPr>
            <w:r w:rsidRPr="00D12FD0">
              <w:rPr>
                <w:rFonts w:ascii="Arial" w:eastAsia="Arial" w:hAnsi="Arial" w:cs="Arial"/>
                <w:b/>
                <w:sz w:val="18"/>
                <w:szCs w:val="18"/>
              </w:rPr>
              <w:t>Baht</w:t>
            </w:r>
          </w:p>
        </w:tc>
        <w:tc>
          <w:tcPr>
            <w:tcW w:w="1507" w:type="dxa"/>
            <w:tcBorders>
              <w:bottom w:val="single" w:sz="4" w:space="0" w:color="000000" w:themeColor="text1"/>
            </w:tcBorders>
            <w:vAlign w:val="bottom"/>
          </w:tcPr>
          <w:p w14:paraId="0EF63979" w14:textId="77777777" w:rsidR="00900385" w:rsidRPr="00D12FD0" w:rsidRDefault="00900385" w:rsidP="00555846">
            <w:pPr>
              <w:spacing w:after="0" w:line="240" w:lineRule="auto"/>
              <w:ind w:right="-72" w:hanging="2"/>
              <w:jc w:val="right"/>
              <w:rPr>
                <w:rFonts w:ascii="Arial" w:eastAsia="Arial" w:hAnsi="Arial" w:cs="Arial"/>
                <w:b/>
                <w:sz w:val="18"/>
                <w:szCs w:val="18"/>
              </w:rPr>
            </w:pPr>
            <w:r w:rsidRPr="00D12FD0">
              <w:rPr>
                <w:rFonts w:ascii="Arial" w:eastAsia="Arial" w:hAnsi="Arial" w:cs="Arial"/>
                <w:b/>
                <w:sz w:val="18"/>
                <w:szCs w:val="18"/>
              </w:rPr>
              <w:t>Baht</w:t>
            </w:r>
          </w:p>
        </w:tc>
        <w:tc>
          <w:tcPr>
            <w:tcW w:w="1507" w:type="dxa"/>
            <w:tcBorders>
              <w:bottom w:val="single" w:sz="4" w:space="0" w:color="000000" w:themeColor="text1"/>
            </w:tcBorders>
            <w:shd w:val="clear" w:color="auto" w:fill="auto"/>
            <w:vAlign w:val="bottom"/>
          </w:tcPr>
          <w:p w14:paraId="170799DF" w14:textId="77777777" w:rsidR="00900385" w:rsidRPr="00D12FD0" w:rsidRDefault="00900385" w:rsidP="00555846">
            <w:pPr>
              <w:spacing w:after="0" w:line="240" w:lineRule="auto"/>
              <w:ind w:right="-72" w:hanging="2"/>
              <w:jc w:val="right"/>
              <w:rPr>
                <w:rFonts w:ascii="Arial" w:eastAsia="Arial" w:hAnsi="Arial" w:cs="Arial"/>
                <w:b/>
                <w:sz w:val="18"/>
                <w:szCs w:val="18"/>
              </w:rPr>
            </w:pPr>
            <w:r w:rsidRPr="00D12FD0">
              <w:rPr>
                <w:rFonts w:ascii="Arial" w:eastAsia="Arial" w:hAnsi="Arial" w:cs="Arial"/>
                <w:b/>
                <w:sz w:val="18"/>
                <w:szCs w:val="18"/>
              </w:rPr>
              <w:t>Baht</w:t>
            </w:r>
          </w:p>
        </w:tc>
        <w:tc>
          <w:tcPr>
            <w:tcW w:w="1755" w:type="dxa"/>
            <w:tcBorders>
              <w:bottom w:val="single" w:sz="4" w:space="0" w:color="000000" w:themeColor="text1"/>
            </w:tcBorders>
            <w:shd w:val="clear" w:color="auto" w:fill="auto"/>
            <w:vAlign w:val="bottom"/>
          </w:tcPr>
          <w:p w14:paraId="19A6BB5C" w14:textId="77777777" w:rsidR="00900385" w:rsidRPr="00D12FD0" w:rsidRDefault="00900385" w:rsidP="00555846">
            <w:pPr>
              <w:spacing w:after="0" w:line="240" w:lineRule="auto"/>
              <w:ind w:right="-72" w:hanging="2"/>
              <w:jc w:val="right"/>
              <w:rPr>
                <w:rFonts w:ascii="Arial" w:eastAsia="Arial" w:hAnsi="Arial" w:cs="Arial"/>
                <w:b/>
                <w:sz w:val="18"/>
                <w:szCs w:val="18"/>
              </w:rPr>
            </w:pPr>
            <w:r w:rsidRPr="00D12FD0">
              <w:rPr>
                <w:rFonts w:ascii="Arial" w:eastAsia="Arial" w:hAnsi="Arial" w:cs="Arial"/>
                <w:b/>
                <w:sz w:val="18"/>
                <w:szCs w:val="18"/>
              </w:rPr>
              <w:t>Baht</w:t>
            </w:r>
          </w:p>
        </w:tc>
        <w:tc>
          <w:tcPr>
            <w:tcW w:w="1560" w:type="dxa"/>
            <w:tcBorders>
              <w:bottom w:val="single" w:sz="4" w:space="0" w:color="000000" w:themeColor="text1"/>
            </w:tcBorders>
            <w:shd w:val="clear" w:color="auto" w:fill="auto"/>
            <w:vAlign w:val="bottom"/>
          </w:tcPr>
          <w:p w14:paraId="2C6E6681" w14:textId="77777777" w:rsidR="00900385" w:rsidRPr="00D12FD0" w:rsidRDefault="00900385" w:rsidP="00555846">
            <w:pPr>
              <w:spacing w:after="0" w:line="240" w:lineRule="auto"/>
              <w:ind w:right="-72" w:hanging="2"/>
              <w:jc w:val="right"/>
              <w:rPr>
                <w:rFonts w:ascii="Arial" w:eastAsia="Arial" w:hAnsi="Arial" w:cs="Arial"/>
                <w:b/>
                <w:sz w:val="18"/>
                <w:szCs w:val="18"/>
              </w:rPr>
            </w:pPr>
            <w:r w:rsidRPr="00D12FD0">
              <w:rPr>
                <w:rFonts w:ascii="Arial" w:eastAsia="Arial" w:hAnsi="Arial" w:cs="Arial"/>
                <w:b/>
                <w:sz w:val="18"/>
                <w:szCs w:val="18"/>
              </w:rPr>
              <w:t>Baht</w:t>
            </w:r>
          </w:p>
        </w:tc>
        <w:tc>
          <w:tcPr>
            <w:tcW w:w="1559" w:type="dxa"/>
            <w:tcBorders>
              <w:bottom w:val="single" w:sz="4" w:space="0" w:color="000000" w:themeColor="text1"/>
            </w:tcBorders>
            <w:shd w:val="clear" w:color="auto" w:fill="auto"/>
            <w:vAlign w:val="bottom"/>
          </w:tcPr>
          <w:p w14:paraId="225F318A" w14:textId="77777777" w:rsidR="00900385" w:rsidRPr="00D12FD0" w:rsidRDefault="00900385" w:rsidP="00555846">
            <w:pPr>
              <w:spacing w:after="0" w:line="240" w:lineRule="auto"/>
              <w:ind w:right="-72" w:hanging="2"/>
              <w:jc w:val="right"/>
              <w:rPr>
                <w:rFonts w:ascii="Arial" w:eastAsia="Arial" w:hAnsi="Arial" w:cs="Arial"/>
                <w:b/>
                <w:sz w:val="18"/>
                <w:szCs w:val="18"/>
              </w:rPr>
            </w:pPr>
            <w:r w:rsidRPr="00D12FD0">
              <w:rPr>
                <w:rFonts w:ascii="Arial" w:eastAsia="Arial" w:hAnsi="Arial" w:cs="Arial"/>
                <w:b/>
                <w:sz w:val="18"/>
                <w:szCs w:val="18"/>
              </w:rPr>
              <w:t>Baht</w:t>
            </w:r>
          </w:p>
        </w:tc>
      </w:tr>
      <w:tr w:rsidR="00900385" w:rsidRPr="00D12FD0" w14:paraId="594C3E8F" w14:textId="77777777" w:rsidTr="00F94B84">
        <w:trPr>
          <w:trHeight w:val="20"/>
        </w:trPr>
        <w:tc>
          <w:tcPr>
            <w:tcW w:w="6077" w:type="dxa"/>
            <w:shd w:val="clear" w:color="auto" w:fill="auto"/>
            <w:vAlign w:val="bottom"/>
          </w:tcPr>
          <w:p w14:paraId="41BC787E" w14:textId="77777777" w:rsidR="00900385" w:rsidRPr="00D12FD0" w:rsidRDefault="00900385" w:rsidP="00555846">
            <w:pPr>
              <w:spacing w:after="0" w:line="240" w:lineRule="auto"/>
              <w:ind w:leftChars="-52" w:left="-112" w:hanging="2"/>
              <w:rPr>
                <w:rFonts w:ascii="Arial" w:eastAsia="Arial" w:hAnsi="Arial" w:cs="Arial"/>
                <w:sz w:val="18"/>
                <w:szCs w:val="18"/>
              </w:rPr>
            </w:pPr>
          </w:p>
        </w:tc>
        <w:tc>
          <w:tcPr>
            <w:tcW w:w="1418" w:type="dxa"/>
            <w:tcBorders>
              <w:top w:val="single" w:sz="4" w:space="0" w:color="000000" w:themeColor="text1"/>
            </w:tcBorders>
            <w:shd w:val="clear" w:color="auto" w:fill="FAFAFA"/>
            <w:vAlign w:val="bottom"/>
          </w:tcPr>
          <w:p w14:paraId="76675CE7" w14:textId="77777777" w:rsidR="00900385" w:rsidRPr="00D12FD0" w:rsidRDefault="00900385" w:rsidP="00555846">
            <w:pPr>
              <w:spacing w:after="0" w:line="240" w:lineRule="auto"/>
              <w:ind w:right="-72" w:hanging="2"/>
              <w:jc w:val="right"/>
              <w:rPr>
                <w:rFonts w:ascii="Arial" w:eastAsia="Arial" w:hAnsi="Arial" w:cs="Arial"/>
                <w:sz w:val="18"/>
                <w:szCs w:val="18"/>
              </w:rPr>
            </w:pPr>
          </w:p>
        </w:tc>
        <w:tc>
          <w:tcPr>
            <w:tcW w:w="1507" w:type="dxa"/>
            <w:tcBorders>
              <w:top w:val="single" w:sz="4" w:space="0" w:color="000000" w:themeColor="text1"/>
            </w:tcBorders>
            <w:shd w:val="clear" w:color="auto" w:fill="FAFAFA"/>
            <w:vAlign w:val="bottom"/>
          </w:tcPr>
          <w:p w14:paraId="7663EFAB" w14:textId="77777777" w:rsidR="00900385" w:rsidRPr="00D12FD0" w:rsidRDefault="00900385" w:rsidP="00555846">
            <w:pPr>
              <w:spacing w:after="0" w:line="240" w:lineRule="auto"/>
              <w:ind w:right="-72" w:hanging="2"/>
              <w:jc w:val="right"/>
              <w:rPr>
                <w:rFonts w:ascii="Arial" w:eastAsia="Arial" w:hAnsi="Arial" w:cs="Arial"/>
                <w:sz w:val="18"/>
                <w:szCs w:val="18"/>
              </w:rPr>
            </w:pPr>
          </w:p>
        </w:tc>
        <w:tc>
          <w:tcPr>
            <w:tcW w:w="1507" w:type="dxa"/>
            <w:tcBorders>
              <w:top w:val="single" w:sz="4" w:space="0" w:color="000000" w:themeColor="text1"/>
            </w:tcBorders>
            <w:shd w:val="clear" w:color="auto" w:fill="FAFAFA"/>
            <w:vAlign w:val="bottom"/>
          </w:tcPr>
          <w:p w14:paraId="72EE66BC" w14:textId="77777777" w:rsidR="00900385" w:rsidRPr="00D12FD0" w:rsidRDefault="00900385" w:rsidP="00555846">
            <w:pPr>
              <w:spacing w:after="0" w:line="240" w:lineRule="auto"/>
              <w:ind w:right="-72" w:hanging="2"/>
              <w:jc w:val="right"/>
              <w:rPr>
                <w:rFonts w:ascii="Arial" w:eastAsia="Arial" w:hAnsi="Arial" w:cs="Arial"/>
                <w:sz w:val="18"/>
                <w:szCs w:val="18"/>
              </w:rPr>
            </w:pPr>
          </w:p>
        </w:tc>
        <w:tc>
          <w:tcPr>
            <w:tcW w:w="1755" w:type="dxa"/>
            <w:tcBorders>
              <w:top w:val="single" w:sz="4" w:space="0" w:color="000000" w:themeColor="text1"/>
            </w:tcBorders>
            <w:shd w:val="clear" w:color="auto" w:fill="FAFAFA"/>
            <w:vAlign w:val="bottom"/>
          </w:tcPr>
          <w:p w14:paraId="3EE81EA0" w14:textId="77777777" w:rsidR="00900385" w:rsidRPr="00D12FD0" w:rsidRDefault="00900385" w:rsidP="00555846">
            <w:pPr>
              <w:spacing w:after="0" w:line="240" w:lineRule="auto"/>
              <w:ind w:right="-72" w:hanging="2"/>
              <w:jc w:val="right"/>
              <w:rPr>
                <w:rFonts w:ascii="Arial" w:eastAsia="Arial" w:hAnsi="Arial" w:cs="Arial"/>
                <w:sz w:val="18"/>
                <w:szCs w:val="18"/>
              </w:rPr>
            </w:pPr>
          </w:p>
        </w:tc>
        <w:tc>
          <w:tcPr>
            <w:tcW w:w="1560" w:type="dxa"/>
            <w:tcBorders>
              <w:top w:val="single" w:sz="4" w:space="0" w:color="000000" w:themeColor="text1"/>
            </w:tcBorders>
            <w:shd w:val="clear" w:color="auto" w:fill="FAFAFA"/>
            <w:vAlign w:val="bottom"/>
          </w:tcPr>
          <w:p w14:paraId="69EBC25B" w14:textId="77777777" w:rsidR="00900385" w:rsidRPr="00D12FD0" w:rsidRDefault="00900385" w:rsidP="00555846">
            <w:pPr>
              <w:spacing w:after="0" w:line="240" w:lineRule="auto"/>
              <w:ind w:right="-72" w:hanging="2"/>
              <w:jc w:val="right"/>
              <w:rPr>
                <w:rFonts w:ascii="Arial" w:eastAsia="Arial" w:hAnsi="Arial" w:cs="Arial"/>
                <w:sz w:val="18"/>
                <w:szCs w:val="18"/>
              </w:rPr>
            </w:pPr>
          </w:p>
        </w:tc>
        <w:tc>
          <w:tcPr>
            <w:tcW w:w="1559" w:type="dxa"/>
            <w:tcBorders>
              <w:top w:val="single" w:sz="4" w:space="0" w:color="000000" w:themeColor="text1"/>
            </w:tcBorders>
            <w:shd w:val="clear" w:color="auto" w:fill="FAFAFA"/>
            <w:vAlign w:val="bottom"/>
          </w:tcPr>
          <w:p w14:paraId="148BFBEC" w14:textId="77777777" w:rsidR="00900385" w:rsidRPr="00D12FD0" w:rsidRDefault="00900385" w:rsidP="00555846">
            <w:pPr>
              <w:spacing w:after="0" w:line="240" w:lineRule="auto"/>
              <w:ind w:right="-72" w:hanging="2"/>
              <w:jc w:val="right"/>
              <w:rPr>
                <w:rFonts w:ascii="Arial" w:eastAsia="Arial" w:hAnsi="Arial" w:cs="Arial"/>
                <w:sz w:val="18"/>
                <w:szCs w:val="18"/>
              </w:rPr>
            </w:pPr>
          </w:p>
        </w:tc>
      </w:tr>
      <w:tr w:rsidR="003F6FA1" w:rsidRPr="00D12FD0" w14:paraId="31F6F6D6" w14:textId="77777777" w:rsidTr="00F94B84">
        <w:trPr>
          <w:trHeight w:val="20"/>
        </w:trPr>
        <w:tc>
          <w:tcPr>
            <w:tcW w:w="6077" w:type="dxa"/>
            <w:shd w:val="clear" w:color="auto" w:fill="auto"/>
            <w:vAlign w:val="bottom"/>
          </w:tcPr>
          <w:p w14:paraId="5D08EC22" w14:textId="608B259F" w:rsidR="003F6FA1" w:rsidRPr="00D12FD0" w:rsidRDefault="003F6FA1" w:rsidP="003F6FA1">
            <w:pPr>
              <w:spacing w:after="0" w:line="240" w:lineRule="auto"/>
              <w:ind w:leftChars="-52" w:left="-112" w:hanging="2"/>
              <w:rPr>
                <w:rFonts w:ascii="Arial" w:eastAsia="Arial" w:hAnsi="Arial" w:cs="Arial"/>
                <w:sz w:val="18"/>
                <w:szCs w:val="18"/>
              </w:rPr>
            </w:pPr>
            <w:r w:rsidRPr="00D12FD0">
              <w:rPr>
                <w:rFonts w:ascii="Arial" w:eastAsia="Arial" w:hAnsi="Arial" w:cs="Arial"/>
                <w:b/>
                <w:sz w:val="18"/>
                <w:szCs w:val="18"/>
              </w:rPr>
              <w:t>At 1 January 2022</w:t>
            </w:r>
          </w:p>
        </w:tc>
        <w:tc>
          <w:tcPr>
            <w:tcW w:w="1418" w:type="dxa"/>
            <w:shd w:val="clear" w:color="auto" w:fill="FAFAFA"/>
            <w:vAlign w:val="bottom"/>
          </w:tcPr>
          <w:p w14:paraId="3A57BBAE" w14:textId="0654511E" w:rsidR="003F6FA1" w:rsidRPr="00D12FD0" w:rsidRDefault="003F6FA1" w:rsidP="003F6FA1">
            <w:pPr>
              <w:spacing w:after="0" w:line="240" w:lineRule="auto"/>
              <w:ind w:right="-72" w:hanging="2"/>
              <w:jc w:val="right"/>
              <w:rPr>
                <w:rFonts w:ascii="Arial" w:eastAsia="Arial" w:hAnsi="Arial" w:cs="Arial"/>
                <w:sz w:val="18"/>
                <w:szCs w:val="18"/>
              </w:rPr>
            </w:pPr>
          </w:p>
        </w:tc>
        <w:tc>
          <w:tcPr>
            <w:tcW w:w="1507" w:type="dxa"/>
            <w:shd w:val="clear" w:color="auto" w:fill="FAFAFA"/>
            <w:vAlign w:val="bottom"/>
          </w:tcPr>
          <w:p w14:paraId="52C7C831" w14:textId="27691B98" w:rsidR="003F6FA1" w:rsidRPr="00D12FD0" w:rsidRDefault="003F6FA1" w:rsidP="003F6FA1">
            <w:pPr>
              <w:spacing w:after="0" w:line="240" w:lineRule="auto"/>
              <w:ind w:right="-72" w:hanging="2"/>
              <w:jc w:val="right"/>
              <w:rPr>
                <w:rFonts w:ascii="Arial" w:eastAsia="Arial" w:hAnsi="Arial" w:cs="Arial"/>
                <w:sz w:val="18"/>
                <w:szCs w:val="18"/>
              </w:rPr>
            </w:pPr>
          </w:p>
        </w:tc>
        <w:tc>
          <w:tcPr>
            <w:tcW w:w="1507" w:type="dxa"/>
            <w:shd w:val="clear" w:color="auto" w:fill="FAFAFA"/>
            <w:vAlign w:val="bottom"/>
          </w:tcPr>
          <w:p w14:paraId="5557F2AA" w14:textId="14E16EEC" w:rsidR="003F6FA1" w:rsidRPr="00D12FD0" w:rsidRDefault="003F6FA1" w:rsidP="003F6FA1">
            <w:pPr>
              <w:spacing w:after="0" w:line="240" w:lineRule="auto"/>
              <w:ind w:right="-72" w:hanging="2"/>
              <w:jc w:val="right"/>
              <w:rPr>
                <w:rFonts w:ascii="Arial" w:eastAsia="Arial" w:hAnsi="Arial" w:cs="Arial"/>
                <w:sz w:val="18"/>
                <w:szCs w:val="18"/>
              </w:rPr>
            </w:pPr>
          </w:p>
        </w:tc>
        <w:tc>
          <w:tcPr>
            <w:tcW w:w="1755" w:type="dxa"/>
            <w:shd w:val="clear" w:color="auto" w:fill="FAFAFA"/>
            <w:vAlign w:val="bottom"/>
          </w:tcPr>
          <w:p w14:paraId="2A054F0F" w14:textId="752483CE" w:rsidR="003F6FA1" w:rsidRPr="00D12FD0" w:rsidRDefault="003F6FA1" w:rsidP="003F6FA1">
            <w:pPr>
              <w:spacing w:after="0" w:line="240" w:lineRule="auto"/>
              <w:ind w:right="-72" w:hanging="2"/>
              <w:jc w:val="right"/>
              <w:rPr>
                <w:rFonts w:ascii="Arial" w:eastAsia="Arial" w:hAnsi="Arial" w:cs="Arial"/>
                <w:sz w:val="18"/>
                <w:szCs w:val="18"/>
              </w:rPr>
            </w:pPr>
          </w:p>
        </w:tc>
        <w:tc>
          <w:tcPr>
            <w:tcW w:w="1560" w:type="dxa"/>
            <w:shd w:val="clear" w:color="auto" w:fill="FAFAFA"/>
            <w:vAlign w:val="bottom"/>
          </w:tcPr>
          <w:p w14:paraId="28B6AA1F" w14:textId="5DA3EF69" w:rsidR="003F6FA1" w:rsidRPr="00D12FD0" w:rsidRDefault="003F6FA1" w:rsidP="66B4A85F">
            <w:pPr>
              <w:spacing w:after="0" w:line="240" w:lineRule="auto"/>
              <w:ind w:right="-72" w:hanging="2"/>
              <w:jc w:val="right"/>
              <w:rPr>
                <w:rFonts w:ascii="Arial" w:hAnsi="Arial" w:cs="Arial"/>
                <w:sz w:val="18"/>
                <w:szCs w:val="18"/>
              </w:rPr>
            </w:pPr>
          </w:p>
        </w:tc>
        <w:tc>
          <w:tcPr>
            <w:tcW w:w="1559" w:type="dxa"/>
            <w:shd w:val="clear" w:color="auto" w:fill="FAFAFA"/>
            <w:vAlign w:val="bottom"/>
          </w:tcPr>
          <w:p w14:paraId="02A93F88" w14:textId="190B32AE" w:rsidR="003F6FA1" w:rsidRPr="00D12FD0" w:rsidRDefault="003F6FA1" w:rsidP="66B4A85F">
            <w:pPr>
              <w:spacing w:after="0" w:line="240" w:lineRule="auto"/>
              <w:ind w:right="-72" w:hanging="2"/>
              <w:jc w:val="right"/>
              <w:rPr>
                <w:rFonts w:ascii="Arial" w:hAnsi="Arial" w:cs="Arial"/>
                <w:sz w:val="18"/>
                <w:szCs w:val="18"/>
              </w:rPr>
            </w:pPr>
          </w:p>
        </w:tc>
      </w:tr>
      <w:tr w:rsidR="00F94B84" w:rsidRPr="00D12FD0" w14:paraId="0BE337CF" w14:textId="77777777" w:rsidTr="00F94B84">
        <w:trPr>
          <w:trHeight w:val="20"/>
        </w:trPr>
        <w:tc>
          <w:tcPr>
            <w:tcW w:w="6077" w:type="dxa"/>
            <w:shd w:val="clear" w:color="auto" w:fill="auto"/>
            <w:vAlign w:val="bottom"/>
          </w:tcPr>
          <w:p w14:paraId="6A682C96" w14:textId="77777777" w:rsidR="00F94B84" w:rsidRPr="00D12FD0" w:rsidRDefault="00F94B84" w:rsidP="00F94B84">
            <w:pPr>
              <w:spacing w:after="0" w:line="240" w:lineRule="auto"/>
              <w:ind w:leftChars="-52" w:left="-112" w:hanging="2"/>
              <w:rPr>
                <w:rFonts w:ascii="Arial" w:eastAsia="Arial" w:hAnsi="Arial" w:cs="Arial"/>
                <w:sz w:val="18"/>
                <w:szCs w:val="18"/>
              </w:rPr>
            </w:pPr>
            <w:r w:rsidRPr="00D12FD0">
              <w:rPr>
                <w:rFonts w:ascii="Arial" w:eastAsia="Arial" w:hAnsi="Arial" w:cs="Arial"/>
                <w:sz w:val="18"/>
                <w:szCs w:val="18"/>
              </w:rPr>
              <w:t xml:space="preserve">Cost </w:t>
            </w:r>
          </w:p>
        </w:tc>
        <w:tc>
          <w:tcPr>
            <w:tcW w:w="1418" w:type="dxa"/>
            <w:shd w:val="clear" w:color="auto" w:fill="FAFAFA"/>
            <w:vAlign w:val="bottom"/>
          </w:tcPr>
          <w:p w14:paraId="398353DB" w14:textId="680AC687" w:rsidR="00F94B84" w:rsidRPr="00D12FD0" w:rsidRDefault="00F94B84" w:rsidP="00F94B84">
            <w:pPr>
              <w:spacing w:after="0" w:line="240" w:lineRule="auto"/>
              <w:ind w:right="-72" w:hanging="2"/>
              <w:jc w:val="right"/>
              <w:rPr>
                <w:rFonts w:ascii="Arial" w:eastAsia="Arial" w:hAnsi="Arial" w:cs="Arial"/>
                <w:sz w:val="18"/>
                <w:szCs w:val="18"/>
              </w:rPr>
            </w:pPr>
            <w:r w:rsidRPr="008819AC">
              <w:rPr>
                <w:rFonts w:ascii="Arial" w:hAnsi="Arial" w:cs="Arial"/>
                <w:sz w:val="18"/>
                <w:szCs w:val="18"/>
              </w:rPr>
              <w:t>53,524,968</w:t>
            </w:r>
          </w:p>
        </w:tc>
        <w:tc>
          <w:tcPr>
            <w:tcW w:w="1507" w:type="dxa"/>
            <w:shd w:val="clear" w:color="auto" w:fill="FAFAFA"/>
            <w:vAlign w:val="bottom"/>
          </w:tcPr>
          <w:p w14:paraId="7E34B878" w14:textId="006F29ED" w:rsidR="00F94B84" w:rsidRPr="00D12FD0" w:rsidRDefault="00F94B84" w:rsidP="00F94B84">
            <w:pPr>
              <w:spacing w:after="0" w:line="240" w:lineRule="auto"/>
              <w:ind w:right="-72" w:hanging="2"/>
              <w:jc w:val="right"/>
              <w:rPr>
                <w:rFonts w:ascii="Arial" w:eastAsia="Arial" w:hAnsi="Arial" w:cs="Arial"/>
                <w:sz w:val="18"/>
                <w:szCs w:val="18"/>
              </w:rPr>
            </w:pPr>
            <w:r w:rsidRPr="008819AC">
              <w:rPr>
                <w:rFonts w:ascii="Arial" w:hAnsi="Arial" w:cs="Arial"/>
                <w:sz w:val="18"/>
                <w:szCs w:val="18"/>
              </w:rPr>
              <w:t>23,394,460</w:t>
            </w:r>
          </w:p>
        </w:tc>
        <w:tc>
          <w:tcPr>
            <w:tcW w:w="1507" w:type="dxa"/>
            <w:tcBorders>
              <w:top w:val="nil"/>
              <w:left w:val="nil"/>
              <w:right w:val="nil"/>
            </w:tcBorders>
            <w:shd w:val="clear" w:color="auto" w:fill="FAFAFA"/>
            <w:vAlign w:val="bottom"/>
          </w:tcPr>
          <w:p w14:paraId="4795D179" w14:textId="43A80665" w:rsidR="00F94B84" w:rsidRPr="00D12FD0" w:rsidRDefault="00F94B84" w:rsidP="00F94B84">
            <w:pPr>
              <w:spacing w:after="0" w:line="240" w:lineRule="auto"/>
              <w:ind w:right="-72" w:hanging="2"/>
              <w:jc w:val="right"/>
              <w:rPr>
                <w:rFonts w:ascii="Arial" w:hAnsi="Arial" w:cs="Arial"/>
                <w:sz w:val="18"/>
                <w:szCs w:val="18"/>
              </w:rPr>
            </w:pPr>
            <w:r w:rsidRPr="008819AC">
              <w:rPr>
                <w:rFonts w:ascii="Arial" w:hAnsi="Arial" w:cs="Arial"/>
                <w:sz w:val="18"/>
                <w:szCs w:val="18"/>
              </w:rPr>
              <w:t>15,855,631</w:t>
            </w:r>
          </w:p>
        </w:tc>
        <w:tc>
          <w:tcPr>
            <w:tcW w:w="1755" w:type="dxa"/>
            <w:tcBorders>
              <w:top w:val="nil"/>
              <w:left w:val="nil"/>
              <w:right w:val="nil"/>
            </w:tcBorders>
            <w:shd w:val="clear" w:color="auto" w:fill="FAFAFA"/>
            <w:vAlign w:val="bottom"/>
          </w:tcPr>
          <w:p w14:paraId="5991EECA" w14:textId="200A2B5C" w:rsidR="00F94B84" w:rsidRPr="00D12FD0" w:rsidRDefault="00F94B84" w:rsidP="00F94B84">
            <w:pPr>
              <w:spacing w:after="0" w:line="240" w:lineRule="auto"/>
              <w:ind w:right="-72" w:hanging="2"/>
              <w:jc w:val="right"/>
              <w:rPr>
                <w:rFonts w:ascii="Arial" w:eastAsia="Arial" w:hAnsi="Arial" w:cs="Arial"/>
                <w:sz w:val="18"/>
                <w:szCs w:val="18"/>
              </w:rPr>
            </w:pPr>
            <w:r w:rsidRPr="008819AC">
              <w:rPr>
                <w:rFonts w:ascii="Arial" w:hAnsi="Arial" w:cs="Arial"/>
                <w:sz w:val="18"/>
                <w:szCs w:val="18"/>
              </w:rPr>
              <w:t>130,574,425</w:t>
            </w:r>
          </w:p>
        </w:tc>
        <w:tc>
          <w:tcPr>
            <w:tcW w:w="1560" w:type="dxa"/>
            <w:tcBorders>
              <w:top w:val="nil"/>
              <w:left w:val="nil"/>
              <w:right w:val="nil"/>
            </w:tcBorders>
            <w:shd w:val="clear" w:color="auto" w:fill="FAFAFA"/>
            <w:vAlign w:val="bottom"/>
          </w:tcPr>
          <w:p w14:paraId="4E82A16F" w14:textId="412E1F1F" w:rsidR="00F94B84" w:rsidRPr="00D12FD0" w:rsidRDefault="00F94B84" w:rsidP="00F94B84">
            <w:pPr>
              <w:spacing w:after="0" w:line="240" w:lineRule="auto"/>
              <w:ind w:right="-72" w:hanging="2"/>
              <w:jc w:val="right"/>
              <w:rPr>
                <w:rFonts w:ascii="Arial" w:hAnsi="Arial" w:cs="Arial"/>
                <w:sz w:val="18"/>
                <w:szCs w:val="18"/>
              </w:rPr>
            </w:pPr>
            <w:r w:rsidRPr="66B4A85F">
              <w:rPr>
                <w:rFonts w:ascii="Arial" w:hAnsi="Arial" w:cs="Arial"/>
                <w:sz w:val="18"/>
                <w:szCs w:val="18"/>
              </w:rPr>
              <w:t>137,514,337</w:t>
            </w:r>
          </w:p>
        </w:tc>
        <w:tc>
          <w:tcPr>
            <w:tcW w:w="1559" w:type="dxa"/>
            <w:tcBorders>
              <w:top w:val="nil"/>
              <w:left w:val="nil"/>
              <w:right w:val="nil"/>
            </w:tcBorders>
            <w:shd w:val="clear" w:color="auto" w:fill="FAFAFA"/>
            <w:vAlign w:val="bottom"/>
          </w:tcPr>
          <w:p w14:paraId="0478084D" w14:textId="216CB2AB" w:rsidR="00F94B84" w:rsidRPr="00D12FD0" w:rsidRDefault="00F94B84" w:rsidP="00F94B84">
            <w:pPr>
              <w:spacing w:after="0" w:line="240" w:lineRule="auto"/>
              <w:ind w:right="-72" w:hanging="2"/>
              <w:jc w:val="right"/>
              <w:rPr>
                <w:rFonts w:ascii="Arial" w:hAnsi="Arial" w:cs="Arial"/>
                <w:sz w:val="18"/>
                <w:szCs w:val="18"/>
              </w:rPr>
            </w:pPr>
            <w:r w:rsidRPr="66B4A85F">
              <w:rPr>
                <w:rFonts w:ascii="Arial" w:hAnsi="Arial" w:cs="Arial"/>
                <w:sz w:val="18"/>
                <w:szCs w:val="18"/>
              </w:rPr>
              <w:t>360,863,821</w:t>
            </w:r>
          </w:p>
        </w:tc>
      </w:tr>
      <w:tr w:rsidR="00F94B84" w:rsidRPr="00D12FD0" w14:paraId="52614637" w14:textId="77777777" w:rsidTr="00F94B84">
        <w:trPr>
          <w:trHeight w:val="20"/>
        </w:trPr>
        <w:tc>
          <w:tcPr>
            <w:tcW w:w="6077" w:type="dxa"/>
            <w:shd w:val="clear" w:color="auto" w:fill="auto"/>
            <w:vAlign w:val="bottom"/>
          </w:tcPr>
          <w:p w14:paraId="26E0BEC4" w14:textId="77777777" w:rsidR="00F94B84" w:rsidRPr="00D12FD0" w:rsidRDefault="00F94B84" w:rsidP="00F94B84">
            <w:pPr>
              <w:tabs>
                <w:tab w:val="left" w:pos="883"/>
              </w:tabs>
              <w:spacing w:after="0" w:line="240" w:lineRule="auto"/>
              <w:ind w:leftChars="-52" w:left="-112" w:hanging="2"/>
              <w:rPr>
                <w:rFonts w:ascii="Arial" w:eastAsia="Arial" w:hAnsi="Arial" w:cs="Arial"/>
                <w:sz w:val="18"/>
                <w:szCs w:val="18"/>
              </w:rPr>
            </w:pPr>
            <w:r w:rsidRPr="00D12FD0">
              <w:rPr>
                <w:rFonts w:ascii="Arial" w:eastAsia="Arial" w:hAnsi="Arial" w:cs="Arial"/>
                <w:sz w:val="18"/>
                <w:szCs w:val="18"/>
                <w:u w:val="single"/>
              </w:rPr>
              <w:t>Less</w:t>
            </w:r>
            <w:r w:rsidRPr="00D12FD0">
              <w:rPr>
                <w:rFonts w:ascii="Arial" w:eastAsia="Arial" w:hAnsi="Arial" w:cs="Arial"/>
                <w:sz w:val="18"/>
                <w:szCs w:val="18"/>
              </w:rPr>
              <w:t xml:space="preserve">  Accumulated depreciation</w:t>
            </w:r>
          </w:p>
        </w:tc>
        <w:tc>
          <w:tcPr>
            <w:tcW w:w="1418" w:type="dxa"/>
            <w:tcBorders>
              <w:bottom w:val="single" w:sz="4" w:space="0" w:color="000000" w:themeColor="text1"/>
            </w:tcBorders>
            <w:shd w:val="clear" w:color="auto" w:fill="FAFAFA"/>
            <w:vAlign w:val="bottom"/>
          </w:tcPr>
          <w:p w14:paraId="17033262" w14:textId="5DEF482F" w:rsidR="00F94B84" w:rsidRPr="00D12FD0" w:rsidRDefault="00F94B84" w:rsidP="00F94B84">
            <w:pPr>
              <w:spacing w:after="0" w:line="240" w:lineRule="auto"/>
              <w:ind w:right="-72" w:hanging="2"/>
              <w:jc w:val="right"/>
              <w:rPr>
                <w:rFonts w:ascii="Arial" w:eastAsia="Arial" w:hAnsi="Arial" w:cs="Arial"/>
                <w:sz w:val="18"/>
                <w:szCs w:val="18"/>
              </w:rPr>
            </w:pPr>
            <w:r w:rsidRPr="008819AC">
              <w:rPr>
                <w:rFonts w:ascii="Arial" w:hAnsi="Arial" w:cs="Arial"/>
                <w:sz w:val="18"/>
                <w:szCs w:val="18"/>
              </w:rPr>
              <w:t>-</w:t>
            </w:r>
          </w:p>
        </w:tc>
        <w:tc>
          <w:tcPr>
            <w:tcW w:w="1507" w:type="dxa"/>
            <w:tcBorders>
              <w:bottom w:val="single" w:sz="4" w:space="0" w:color="000000" w:themeColor="text1"/>
            </w:tcBorders>
            <w:shd w:val="clear" w:color="auto" w:fill="FAFAFA"/>
            <w:vAlign w:val="bottom"/>
          </w:tcPr>
          <w:p w14:paraId="70B09085" w14:textId="3FB1177A" w:rsidR="00F94B84" w:rsidRPr="00D12FD0" w:rsidRDefault="00F94B84" w:rsidP="00F94B84">
            <w:pPr>
              <w:spacing w:after="0" w:line="240" w:lineRule="auto"/>
              <w:ind w:right="-72" w:hanging="2"/>
              <w:jc w:val="right"/>
              <w:rPr>
                <w:rFonts w:ascii="Arial" w:eastAsia="Arial" w:hAnsi="Arial" w:cs="Arial"/>
                <w:sz w:val="18"/>
                <w:szCs w:val="18"/>
              </w:rPr>
            </w:pPr>
            <w:r w:rsidRPr="008819AC">
              <w:rPr>
                <w:rFonts w:ascii="Arial" w:hAnsi="Arial" w:cs="Arial"/>
                <w:sz w:val="18"/>
                <w:szCs w:val="18"/>
              </w:rPr>
              <w:t>-</w:t>
            </w:r>
          </w:p>
        </w:tc>
        <w:tc>
          <w:tcPr>
            <w:tcW w:w="1507" w:type="dxa"/>
            <w:tcBorders>
              <w:top w:val="nil"/>
              <w:left w:val="nil"/>
              <w:bottom w:val="single" w:sz="4" w:space="0" w:color="000000" w:themeColor="text1"/>
              <w:right w:val="nil"/>
            </w:tcBorders>
            <w:shd w:val="clear" w:color="auto" w:fill="FAFAFA"/>
            <w:vAlign w:val="bottom"/>
          </w:tcPr>
          <w:p w14:paraId="40A543FD" w14:textId="07DE8C73" w:rsidR="00F94B84" w:rsidRPr="00D12FD0" w:rsidRDefault="00F94B84" w:rsidP="00F94B84">
            <w:pPr>
              <w:spacing w:after="0" w:line="240" w:lineRule="auto"/>
              <w:ind w:right="-72" w:hanging="2"/>
              <w:jc w:val="right"/>
              <w:rPr>
                <w:rFonts w:ascii="Arial" w:eastAsia="Arial" w:hAnsi="Arial" w:cs="Arial"/>
                <w:sz w:val="18"/>
                <w:szCs w:val="18"/>
              </w:rPr>
            </w:pPr>
            <w:r w:rsidRPr="66B4A85F">
              <w:rPr>
                <w:rFonts w:ascii="Arial" w:hAnsi="Arial" w:cs="Arial"/>
                <w:sz w:val="18"/>
                <w:szCs w:val="18"/>
              </w:rPr>
              <w:t>(5,847,959)</w:t>
            </w:r>
          </w:p>
        </w:tc>
        <w:tc>
          <w:tcPr>
            <w:tcW w:w="1755" w:type="dxa"/>
            <w:tcBorders>
              <w:top w:val="nil"/>
              <w:left w:val="nil"/>
              <w:bottom w:val="single" w:sz="4" w:space="0" w:color="000000" w:themeColor="text1"/>
              <w:right w:val="nil"/>
            </w:tcBorders>
            <w:shd w:val="clear" w:color="auto" w:fill="FAFAFA"/>
            <w:vAlign w:val="bottom"/>
          </w:tcPr>
          <w:p w14:paraId="1F2E1C8D" w14:textId="7FBEC52E" w:rsidR="00F94B84" w:rsidRPr="00D12FD0" w:rsidRDefault="00F94B84" w:rsidP="00F94B84">
            <w:pPr>
              <w:spacing w:after="0" w:line="240" w:lineRule="auto"/>
              <w:ind w:right="-72" w:hanging="2"/>
              <w:jc w:val="right"/>
              <w:rPr>
                <w:rFonts w:ascii="Arial" w:eastAsia="Arial" w:hAnsi="Arial" w:cs="Arial"/>
                <w:sz w:val="18"/>
                <w:szCs w:val="18"/>
              </w:rPr>
            </w:pPr>
            <w:r w:rsidRPr="66B4A85F">
              <w:rPr>
                <w:rFonts w:ascii="Arial" w:hAnsi="Arial" w:cs="Arial"/>
                <w:sz w:val="18"/>
                <w:szCs w:val="18"/>
              </w:rPr>
              <w:t>(59,448,357)</w:t>
            </w:r>
          </w:p>
        </w:tc>
        <w:tc>
          <w:tcPr>
            <w:tcW w:w="1560" w:type="dxa"/>
            <w:tcBorders>
              <w:top w:val="nil"/>
              <w:left w:val="nil"/>
              <w:bottom w:val="single" w:sz="4" w:space="0" w:color="000000" w:themeColor="text1"/>
              <w:right w:val="nil"/>
            </w:tcBorders>
            <w:shd w:val="clear" w:color="auto" w:fill="FAFAFA"/>
            <w:vAlign w:val="bottom"/>
          </w:tcPr>
          <w:p w14:paraId="470A0651" w14:textId="549F78C2" w:rsidR="00F94B84" w:rsidRPr="00D12FD0" w:rsidRDefault="00F94B84" w:rsidP="00F94B84">
            <w:pPr>
              <w:spacing w:after="0" w:line="240" w:lineRule="auto"/>
              <w:ind w:right="-72" w:hanging="2"/>
              <w:jc w:val="right"/>
              <w:rPr>
                <w:rFonts w:ascii="Arial" w:eastAsia="Arial" w:hAnsi="Arial" w:cs="Arial"/>
                <w:sz w:val="18"/>
                <w:szCs w:val="18"/>
              </w:rPr>
            </w:pPr>
            <w:r w:rsidRPr="66B4A85F">
              <w:rPr>
                <w:rFonts w:ascii="Arial" w:hAnsi="Arial" w:cs="Arial"/>
                <w:sz w:val="18"/>
                <w:szCs w:val="18"/>
              </w:rPr>
              <w:t>(63,391,447)</w:t>
            </w:r>
          </w:p>
        </w:tc>
        <w:tc>
          <w:tcPr>
            <w:tcW w:w="1559" w:type="dxa"/>
            <w:tcBorders>
              <w:top w:val="nil"/>
              <w:left w:val="nil"/>
              <w:bottom w:val="single" w:sz="4" w:space="0" w:color="000000" w:themeColor="text1"/>
              <w:right w:val="nil"/>
            </w:tcBorders>
            <w:shd w:val="clear" w:color="auto" w:fill="FAFAFA"/>
            <w:vAlign w:val="bottom"/>
          </w:tcPr>
          <w:p w14:paraId="66A13AFF" w14:textId="04E89ED8" w:rsidR="00F94B84" w:rsidRPr="00D12FD0" w:rsidRDefault="00F94B84" w:rsidP="00F94B84">
            <w:pPr>
              <w:spacing w:after="0" w:line="240" w:lineRule="auto"/>
              <w:ind w:right="-72" w:hanging="2"/>
              <w:jc w:val="right"/>
              <w:rPr>
                <w:rFonts w:ascii="Arial" w:eastAsia="Arial" w:hAnsi="Arial" w:cs="Arial"/>
                <w:sz w:val="18"/>
                <w:szCs w:val="18"/>
              </w:rPr>
            </w:pPr>
            <w:r w:rsidRPr="66B4A85F">
              <w:rPr>
                <w:rFonts w:ascii="Arial" w:hAnsi="Arial" w:cs="Arial"/>
                <w:sz w:val="18"/>
                <w:szCs w:val="18"/>
              </w:rPr>
              <w:t>(128,687,763)</w:t>
            </w:r>
          </w:p>
        </w:tc>
      </w:tr>
      <w:tr w:rsidR="00F94B84" w:rsidRPr="00D12FD0" w14:paraId="6A871687" w14:textId="77777777" w:rsidTr="00F94B84">
        <w:trPr>
          <w:trHeight w:val="20"/>
        </w:trPr>
        <w:tc>
          <w:tcPr>
            <w:tcW w:w="6077" w:type="dxa"/>
            <w:shd w:val="clear" w:color="auto" w:fill="auto"/>
            <w:vAlign w:val="bottom"/>
          </w:tcPr>
          <w:p w14:paraId="78CF964D" w14:textId="77777777" w:rsidR="00F94B84" w:rsidRPr="00D12FD0" w:rsidRDefault="00F94B84" w:rsidP="00F94B84">
            <w:pPr>
              <w:spacing w:after="0" w:line="240" w:lineRule="auto"/>
              <w:ind w:leftChars="-52" w:left="-112" w:hanging="2"/>
              <w:rPr>
                <w:rFonts w:ascii="Arial" w:eastAsia="Arial" w:hAnsi="Arial" w:cs="Arial"/>
                <w:sz w:val="18"/>
                <w:szCs w:val="18"/>
              </w:rPr>
            </w:pPr>
          </w:p>
        </w:tc>
        <w:tc>
          <w:tcPr>
            <w:tcW w:w="1418" w:type="dxa"/>
            <w:tcBorders>
              <w:top w:val="single" w:sz="4" w:space="0" w:color="000000" w:themeColor="text1"/>
            </w:tcBorders>
            <w:shd w:val="clear" w:color="auto" w:fill="FAFAFA"/>
            <w:vAlign w:val="bottom"/>
          </w:tcPr>
          <w:p w14:paraId="4EC5FE82" w14:textId="794AB435" w:rsidR="00F94B84" w:rsidRPr="00D12FD0" w:rsidRDefault="00F94B84" w:rsidP="00F94B84">
            <w:pPr>
              <w:spacing w:after="0" w:line="240" w:lineRule="auto"/>
              <w:ind w:right="-72" w:hanging="2"/>
              <w:jc w:val="right"/>
              <w:rPr>
                <w:rFonts w:ascii="Arial" w:eastAsia="Arial" w:hAnsi="Arial" w:cs="Arial"/>
                <w:sz w:val="18"/>
                <w:szCs w:val="18"/>
              </w:rPr>
            </w:pPr>
          </w:p>
        </w:tc>
        <w:tc>
          <w:tcPr>
            <w:tcW w:w="1507" w:type="dxa"/>
            <w:tcBorders>
              <w:top w:val="single" w:sz="4" w:space="0" w:color="000000" w:themeColor="text1"/>
            </w:tcBorders>
            <w:shd w:val="clear" w:color="auto" w:fill="FAFAFA"/>
            <w:vAlign w:val="bottom"/>
          </w:tcPr>
          <w:p w14:paraId="1CC1A8DB" w14:textId="20084BA5" w:rsidR="00F94B84" w:rsidRPr="00D12FD0" w:rsidRDefault="00F94B84" w:rsidP="00F94B84">
            <w:pPr>
              <w:spacing w:after="0" w:line="240" w:lineRule="auto"/>
              <w:ind w:right="-72" w:hanging="2"/>
              <w:jc w:val="right"/>
              <w:rPr>
                <w:rFonts w:ascii="Arial" w:eastAsia="Arial" w:hAnsi="Arial" w:cs="Arial"/>
                <w:sz w:val="18"/>
                <w:szCs w:val="18"/>
              </w:rPr>
            </w:pPr>
          </w:p>
        </w:tc>
        <w:tc>
          <w:tcPr>
            <w:tcW w:w="1507" w:type="dxa"/>
            <w:tcBorders>
              <w:top w:val="single" w:sz="4" w:space="0" w:color="000000" w:themeColor="text1"/>
            </w:tcBorders>
            <w:shd w:val="clear" w:color="auto" w:fill="FAFAFA"/>
            <w:vAlign w:val="bottom"/>
          </w:tcPr>
          <w:p w14:paraId="4C77950D" w14:textId="70CA6818" w:rsidR="00F94B84" w:rsidRPr="00D12FD0" w:rsidRDefault="00F94B84" w:rsidP="00F94B84">
            <w:pPr>
              <w:spacing w:after="0" w:line="240" w:lineRule="auto"/>
              <w:ind w:right="-72" w:hanging="2"/>
              <w:jc w:val="right"/>
              <w:rPr>
                <w:rFonts w:ascii="Arial" w:hAnsi="Arial" w:cs="Arial"/>
                <w:sz w:val="18"/>
                <w:szCs w:val="18"/>
              </w:rPr>
            </w:pPr>
          </w:p>
        </w:tc>
        <w:tc>
          <w:tcPr>
            <w:tcW w:w="1755" w:type="dxa"/>
            <w:tcBorders>
              <w:top w:val="single" w:sz="4" w:space="0" w:color="000000" w:themeColor="text1"/>
            </w:tcBorders>
            <w:shd w:val="clear" w:color="auto" w:fill="FAFAFA"/>
            <w:vAlign w:val="bottom"/>
          </w:tcPr>
          <w:p w14:paraId="229DF61B" w14:textId="73647ADD" w:rsidR="00F94B84" w:rsidRPr="00D12FD0" w:rsidRDefault="00F94B84" w:rsidP="00F94B84">
            <w:pPr>
              <w:spacing w:after="0" w:line="240" w:lineRule="auto"/>
              <w:ind w:right="-72" w:hanging="2"/>
              <w:jc w:val="right"/>
              <w:rPr>
                <w:rFonts w:ascii="Arial" w:eastAsia="Arial" w:hAnsi="Arial" w:cs="Arial"/>
                <w:sz w:val="18"/>
                <w:szCs w:val="18"/>
              </w:rPr>
            </w:pPr>
          </w:p>
        </w:tc>
        <w:tc>
          <w:tcPr>
            <w:tcW w:w="1560" w:type="dxa"/>
            <w:tcBorders>
              <w:top w:val="single" w:sz="4" w:space="0" w:color="000000" w:themeColor="text1"/>
            </w:tcBorders>
            <w:shd w:val="clear" w:color="auto" w:fill="FAFAFA"/>
            <w:vAlign w:val="bottom"/>
          </w:tcPr>
          <w:p w14:paraId="20F7303E" w14:textId="148953E7" w:rsidR="00F94B84" w:rsidRPr="00D12FD0" w:rsidRDefault="00F94B84" w:rsidP="00F94B84">
            <w:pPr>
              <w:spacing w:after="0" w:line="240" w:lineRule="auto"/>
              <w:ind w:right="-72" w:hanging="2"/>
              <w:jc w:val="right"/>
              <w:rPr>
                <w:rFonts w:ascii="Arial" w:hAnsi="Arial" w:cs="Arial"/>
                <w:sz w:val="18"/>
                <w:szCs w:val="18"/>
              </w:rPr>
            </w:pPr>
          </w:p>
        </w:tc>
        <w:tc>
          <w:tcPr>
            <w:tcW w:w="1559" w:type="dxa"/>
            <w:tcBorders>
              <w:top w:val="single" w:sz="4" w:space="0" w:color="000000" w:themeColor="text1"/>
            </w:tcBorders>
            <w:shd w:val="clear" w:color="auto" w:fill="FAFAFA"/>
            <w:vAlign w:val="bottom"/>
          </w:tcPr>
          <w:p w14:paraId="46028A79" w14:textId="5AE16916" w:rsidR="00F94B84" w:rsidRPr="00D12FD0" w:rsidRDefault="00F94B84" w:rsidP="00F94B84">
            <w:pPr>
              <w:spacing w:after="0" w:line="240" w:lineRule="auto"/>
              <w:ind w:right="-72" w:hanging="2"/>
              <w:jc w:val="right"/>
              <w:rPr>
                <w:rFonts w:ascii="Arial" w:hAnsi="Arial" w:cs="Arial"/>
                <w:sz w:val="18"/>
                <w:szCs w:val="18"/>
              </w:rPr>
            </w:pPr>
          </w:p>
        </w:tc>
      </w:tr>
      <w:tr w:rsidR="00F94B84" w:rsidRPr="00D12FD0" w14:paraId="42E18F55" w14:textId="77777777" w:rsidTr="00F94B84">
        <w:trPr>
          <w:trHeight w:val="20"/>
        </w:trPr>
        <w:tc>
          <w:tcPr>
            <w:tcW w:w="6077" w:type="dxa"/>
            <w:shd w:val="clear" w:color="auto" w:fill="auto"/>
            <w:vAlign w:val="bottom"/>
          </w:tcPr>
          <w:p w14:paraId="5B781953" w14:textId="77777777" w:rsidR="00F94B84" w:rsidRPr="00D12FD0" w:rsidRDefault="00F94B84" w:rsidP="00F94B84">
            <w:pPr>
              <w:spacing w:after="0" w:line="240" w:lineRule="auto"/>
              <w:ind w:leftChars="-52" w:left="-112" w:hanging="2"/>
              <w:rPr>
                <w:rFonts w:ascii="Arial" w:eastAsia="Arial" w:hAnsi="Arial" w:cs="Arial"/>
                <w:sz w:val="18"/>
                <w:szCs w:val="18"/>
              </w:rPr>
            </w:pPr>
            <w:r w:rsidRPr="00D12FD0">
              <w:rPr>
                <w:rFonts w:ascii="Arial" w:eastAsia="Arial" w:hAnsi="Arial" w:cs="Arial"/>
                <w:sz w:val="18"/>
                <w:szCs w:val="18"/>
              </w:rPr>
              <w:t>Net book amount</w:t>
            </w:r>
          </w:p>
        </w:tc>
        <w:tc>
          <w:tcPr>
            <w:tcW w:w="1418" w:type="dxa"/>
            <w:tcBorders>
              <w:bottom w:val="single" w:sz="4" w:space="0" w:color="000000" w:themeColor="text1"/>
            </w:tcBorders>
            <w:shd w:val="clear" w:color="auto" w:fill="FAFAFA"/>
            <w:vAlign w:val="bottom"/>
          </w:tcPr>
          <w:p w14:paraId="29706EA7" w14:textId="49F9F6BE" w:rsidR="00F94B84" w:rsidRPr="00D12FD0" w:rsidRDefault="00F94B84" w:rsidP="00F94B84">
            <w:pPr>
              <w:spacing w:after="0" w:line="240" w:lineRule="auto"/>
              <w:ind w:right="-72" w:hanging="2"/>
              <w:jc w:val="right"/>
              <w:rPr>
                <w:rFonts w:ascii="Arial" w:eastAsia="Arial" w:hAnsi="Arial" w:cs="Arial"/>
                <w:sz w:val="18"/>
                <w:szCs w:val="18"/>
              </w:rPr>
            </w:pPr>
            <w:r w:rsidRPr="008819AC">
              <w:rPr>
                <w:rFonts w:ascii="Arial" w:hAnsi="Arial" w:cs="Arial"/>
                <w:sz w:val="18"/>
                <w:szCs w:val="18"/>
              </w:rPr>
              <w:t>53,524,968</w:t>
            </w:r>
          </w:p>
        </w:tc>
        <w:tc>
          <w:tcPr>
            <w:tcW w:w="1507" w:type="dxa"/>
            <w:tcBorders>
              <w:bottom w:val="single" w:sz="4" w:space="0" w:color="000000" w:themeColor="text1"/>
            </w:tcBorders>
            <w:shd w:val="clear" w:color="auto" w:fill="FAFAFA"/>
            <w:vAlign w:val="bottom"/>
          </w:tcPr>
          <w:p w14:paraId="5951CCEA" w14:textId="157BA47E" w:rsidR="00F94B84" w:rsidRPr="00D12FD0" w:rsidRDefault="00F94B84" w:rsidP="00F94B84">
            <w:pPr>
              <w:spacing w:after="0" w:line="240" w:lineRule="auto"/>
              <w:ind w:right="-72" w:hanging="2"/>
              <w:jc w:val="right"/>
              <w:rPr>
                <w:rFonts w:ascii="Arial" w:eastAsia="Arial" w:hAnsi="Arial" w:cs="Arial"/>
                <w:sz w:val="18"/>
                <w:szCs w:val="18"/>
              </w:rPr>
            </w:pPr>
            <w:r w:rsidRPr="008819AC">
              <w:rPr>
                <w:rFonts w:ascii="Arial" w:hAnsi="Arial" w:cs="Arial"/>
                <w:sz w:val="18"/>
                <w:szCs w:val="18"/>
              </w:rPr>
              <w:t>23,394,460</w:t>
            </w:r>
          </w:p>
        </w:tc>
        <w:tc>
          <w:tcPr>
            <w:tcW w:w="1507" w:type="dxa"/>
            <w:tcBorders>
              <w:top w:val="nil"/>
              <w:left w:val="nil"/>
              <w:bottom w:val="single" w:sz="4" w:space="0" w:color="000000" w:themeColor="text1"/>
              <w:right w:val="nil"/>
            </w:tcBorders>
            <w:shd w:val="clear" w:color="auto" w:fill="FAFAFA"/>
            <w:vAlign w:val="bottom"/>
          </w:tcPr>
          <w:p w14:paraId="322F1B74" w14:textId="43623949" w:rsidR="00F94B84" w:rsidRPr="00D12FD0" w:rsidRDefault="00F94B84" w:rsidP="00F94B84">
            <w:pPr>
              <w:spacing w:after="0" w:line="240" w:lineRule="auto"/>
              <w:ind w:right="-72" w:hanging="2"/>
              <w:jc w:val="right"/>
              <w:rPr>
                <w:rFonts w:ascii="Arial" w:eastAsia="Arial" w:hAnsi="Arial" w:cs="Arial"/>
                <w:sz w:val="18"/>
                <w:szCs w:val="18"/>
              </w:rPr>
            </w:pPr>
            <w:r w:rsidRPr="66B4A85F">
              <w:rPr>
                <w:rFonts w:ascii="Arial" w:hAnsi="Arial" w:cs="Arial"/>
                <w:sz w:val="18"/>
                <w:szCs w:val="18"/>
              </w:rPr>
              <w:t>10,007,672</w:t>
            </w:r>
          </w:p>
        </w:tc>
        <w:tc>
          <w:tcPr>
            <w:tcW w:w="1755" w:type="dxa"/>
            <w:tcBorders>
              <w:top w:val="nil"/>
              <w:left w:val="nil"/>
              <w:bottom w:val="single" w:sz="4" w:space="0" w:color="000000" w:themeColor="text1"/>
              <w:right w:val="nil"/>
            </w:tcBorders>
            <w:shd w:val="clear" w:color="auto" w:fill="FAFAFA"/>
            <w:vAlign w:val="bottom"/>
          </w:tcPr>
          <w:p w14:paraId="543D00F0" w14:textId="2A3C723F" w:rsidR="00F94B84" w:rsidRPr="00D12FD0" w:rsidRDefault="00F94B84" w:rsidP="00F94B84">
            <w:pPr>
              <w:spacing w:after="0" w:line="240" w:lineRule="auto"/>
              <w:ind w:right="-72" w:hanging="2"/>
              <w:jc w:val="right"/>
              <w:rPr>
                <w:rFonts w:ascii="Arial" w:eastAsia="Arial" w:hAnsi="Arial" w:cs="Arial"/>
                <w:sz w:val="18"/>
                <w:szCs w:val="18"/>
              </w:rPr>
            </w:pPr>
            <w:r w:rsidRPr="66B4A85F">
              <w:rPr>
                <w:rFonts w:ascii="Arial" w:hAnsi="Arial" w:cs="Arial"/>
                <w:sz w:val="18"/>
                <w:szCs w:val="18"/>
              </w:rPr>
              <w:t>71,126,068</w:t>
            </w:r>
          </w:p>
        </w:tc>
        <w:tc>
          <w:tcPr>
            <w:tcW w:w="1560" w:type="dxa"/>
            <w:tcBorders>
              <w:top w:val="nil"/>
              <w:left w:val="nil"/>
              <w:bottom w:val="single" w:sz="4" w:space="0" w:color="000000" w:themeColor="text1"/>
              <w:right w:val="nil"/>
            </w:tcBorders>
            <w:shd w:val="clear" w:color="auto" w:fill="FAFAFA"/>
            <w:vAlign w:val="bottom"/>
          </w:tcPr>
          <w:p w14:paraId="4359E22F" w14:textId="6BF7B4B9" w:rsidR="00F94B84" w:rsidRPr="00D12FD0" w:rsidRDefault="00F94B84" w:rsidP="00F94B84">
            <w:pPr>
              <w:spacing w:after="0" w:line="240" w:lineRule="auto"/>
              <w:ind w:right="-72" w:hanging="2"/>
              <w:jc w:val="right"/>
              <w:rPr>
                <w:rFonts w:ascii="Arial" w:eastAsia="Arial" w:hAnsi="Arial" w:cs="Arial"/>
                <w:sz w:val="18"/>
                <w:szCs w:val="18"/>
              </w:rPr>
            </w:pPr>
            <w:r w:rsidRPr="66B4A85F">
              <w:rPr>
                <w:rFonts w:ascii="Arial" w:hAnsi="Arial" w:cs="Arial"/>
                <w:sz w:val="18"/>
                <w:szCs w:val="18"/>
              </w:rPr>
              <w:t>74,122,890</w:t>
            </w:r>
          </w:p>
        </w:tc>
        <w:tc>
          <w:tcPr>
            <w:tcW w:w="1559" w:type="dxa"/>
            <w:tcBorders>
              <w:top w:val="nil"/>
              <w:left w:val="nil"/>
              <w:bottom w:val="single" w:sz="4" w:space="0" w:color="000000" w:themeColor="text1"/>
              <w:right w:val="nil"/>
            </w:tcBorders>
            <w:shd w:val="clear" w:color="auto" w:fill="FAFAFA"/>
            <w:vAlign w:val="bottom"/>
          </w:tcPr>
          <w:p w14:paraId="6A470D99" w14:textId="18DD153F" w:rsidR="00F94B84" w:rsidRPr="00D12FD0" w:rsidRDefault="00F94B84" w:rsidP="00F94B84">
            <w:pPr>
              <w:spacing w:after="0" w:line="240" w:lineRule="auto"/>
              <w:ind w:right="-72" w:hanging="2"/>
              <w:jc w:val="right"/>
              <w:rPr>
                <w:rFonts w:ascii="Arial" w:eastAsia="Arial" w:hAnsi="Arial" w:cs="Arial"/>
                <w:sz w:val="18"/>
                <w:szCs w:val="18"/>
              </w:rPr>
            </w:pPr>
            <w:r w:rsidRPr="66B4A85F">
              <w:rPr>
                <w:rFonts w:ascii="Arial" w:hAnsi="Arial" w:cs="Arial"/>
                <w:sz w:val="18"/>
                <w:szCs w:val="18"/>
              </w:rPr>
              <w:t>232,176,058</w:t>
            </w:r>
          </w:p>
        </w:tc>
      </w:tr>
      <w:tr w:rsidR="00F94B84" w:rsidRPr="00D12FD0" w14:paraId="4F27F544" w14:textId="77777777" w:rsidTr="00F94B84">
        <w:trPr>
          <w:trHeight w:val="300"/>
        </w:trPr>
        <w:tc>
          <w:tcPr>
            <w:tcW w:w="6077" w:type="dxa"/>
            <w:shd w:val="clear" w:color="auto" w:fill="auto"/>
            <w:vAlign w:val="bottom"/>
          </w:tcPr>
          <w:p w14:paraId="6244872B" w14:textId="77777777" w:rsidR="00F94B84" w:rsidRPr="00D12FD0" w:rsidRDefault="00F94B84" w:rsidP="00F94B84">
            <w:pPr>
              <w:spacing w:after="0" w:line="240" w:lineRule="auto"/>
              <w:ind w:leftChars="-52" w:left="-112" w:hanging="2"/>
              <w:rPr>
                <w:rFonts w:ascii="Arial" w:eastAsia="Arial" w:hAnsi="Arial" w:cs="Arial"/>
                <w:sz w:val="18"/>
                <w:szCs w:val="18"/>
              </w:rPr>
            </w:pPr>
          </w:p>
        </w:tc>
        <w:tc>
          <w:tcPr>
            <w:tcW w:w="1418" w:type="dxa"/>
            <w:tcBorders>
              <w:top w:val="single" w:sz="4" w:space="0" w:color="000000" w:themeColor="text1"/>
            </w:tcBorders>
            <w:shd w:val="clear" w:color="auto" w:fill="FAFAFA"/>
            <w:vAlign w:val="bottom"/>
          </w:tcPr>
          <w:p w14:paraId="7A026DE9" w14:textId="77777777" w:rsidR="00F94B84" w:rsidRPr="00D12FD0" w:rsidRDefault="00F94B84" w:rsidP="00F94B84">
            <w:pPr>
              <w:spacing w:after="0" w:line="240" w:lineRule="auto"/>
              <w:ind w:right="-72" w:hanging="2"/>
              <w:jc w:val="right"/>
              <w:rPr>
                <w:rFonts w:ascii="Arial" w:eastAsia="Arial" w:hAnsi="Arial" w:cs="Arial"/>
                <w:sz w:val="18"/>
                <w:szCs w:val="18"/>
              </w:rPr>
            </w:pPr>
          </w:p>
        </w:tc>
        <w:tc>
          <w:tcPr>
            <w:tcW w:w="1507" w:type="dxa"/>
            <w:tcBorders>
              <w:top w:val="single" w:sz="4" w:space="0" w:color="000000" w:themeColor="text1"/>
            </w:tcBorders>
            <w:shd w:val="clear" w:color="auto" w:fill="FAFAFA"/>
            <w:vAlign w:val="bottom"/>
          </w:tcPr>
          <w:p w14:paraId="4A3F760F" w14:textId="77777777" w:rsidR="00F94B84" w:rsidRPr="00D12FD0" w:rsidRDefault="00F94B84" w:rsidP="00F94B84">
            <w:pPr>
              <w:spacing w:after="0" w:line="240" w:lineRule="auto"/>
              <w:ind w:right="-72" w:hanging="2"/>
              <w:jc w:val="right"/>
              <w:rPr>
                <w:rFonts w:ascii="Arial" w:eastAsia="Arial" w:hAnsi="Arial" w:cs="Arial"/>
                <w:sz w:val="18"/>
                <w:szCs w:val="18"/>
              </w:rPr>
            </w:pPr>
          </w:p>
        </w:tc>
        <w:tc>
          <w:tcPr>
            <w:tcW w:w="1507" w:type="dxa"/>
            <w:tcBorders>
              <w:top w:val="single" w:sz="4" w:space="0" w:color="000000" w:themeColor="text1"/>
            </w:tcBorders>
            <w:shd w:val="clear" w:color="auto" w:fill="FAFAFA"/>
            <w:vAlign w:val="bottom"/>
          </w:tcPr>
          <w:p w14:paraId="7FA1055F" w14:textId="77777777" w:rsidR="00F94B84" w:rsidRPr="00D12FD0" w:rsidRDefault="00F94B84" w:rsidP="00F94B84">
            <w:pPr>
              <w:spacing w:after="0" w:line="240" w:lineRule="auto"/>
              <w:ind w:right="-72" w:hanging="2"/>
              <w:jc w:val="right"/>
              <w:rPr>
                <w:rFonts w:ascii="Arial" w:eastAsia="Arial" w:hAnsi="Arial" w:cs="Arial"/>
                <w:sz w:val="18"/>
                <w:szCs w:val="18"/>
              </w:rPr>
            </w:pPr>
          </w:p>
        </w:tc>
        <w:tc>
          <w:tcPr>
            <w:tcW w:w="1755" w:type="dxa"/>
            <w:tcBorders>
              <w:top w:val="single" w:sz="4" w:space="0" w:color="000000" w:themeColor="text1"/>
            </w:tcBorders>
            <w:shd w:val="clear" w:color="auto" w:fill="FAFAFA"/>
            <w:vAlign w:val="bottom"/>
          </w:tcPr>
          <w:p w14:paraId="5F580B3D" w14:textId="77777777" w:rsidR="00F94B84" w:rsidRPr="00D12FD0" w:rsidRDefault="00F94B84" w:rsidP="00F94B84">
            <w:pPr>
              <w:spacing w:after="0" w:line="240" w:lineRule="auto"/>
              <w:ind w:right="-72" w:hanging="2"/>
              <w:jc w:val="right"/>
              <w:rPr>
                <w:rFonts w:ascii="Arial" w:eastAsia="Arial" w:hAnsi="Arial" w:cs="Arial"/>
                <w:sz w:val="18"/>
                <w:szCs w:val="18"/>
              </w:rPr>
            </w:pPr>
          </w:p>
        </w:tc>
        <w:tc>
          <w:tcPr>
            <w:tcW w:w="1560" w:type="dxa"/>
            <w:tcBorders>
              <w:top w:val="single" w:sz="4" w:space="0" w:color="000000" w:themeColor="text1"/>
            </w:tcBorders>
            <w:shd w:val="clear" w:color="auto" w:fill="FAFAFA"/>
            <w:vAlign w:val="bottom"/>
          </w:tcPr>
          <w:p w14:paraId="4FB41B92" w14:textId="77777777" w:rsidR="00F94B84" w:rsidRPr="00D12FD0" w:rsidRDefault="00F94B84" w:rsidP="00F94B84">
            <w:pPr>
              <w:spacing w:after="0" w:line="240" w:lineRule="auto"/>
              <w:ind w:right="-72" w:hanging="2"/>
              <w:jc w:val="right"/>
              <w:rPr>
                <w:rFonts w:ascii="Arial" w:eastAsia="Arial" w:hAnsi="Arial" w:cs="Arial"/>
                <w:sz w:val="18"/>
                <w:szCs w:val="18"/>
              </w:rPr>
            </w:pPr>
          </w:p>
        </w:tc>
        <w:tc>
          <w:tcPr>
            <w:tcW w:w="1559" w:type="dxa"/>
            <w:tcBorders>
              <w:top w:val="single" w:sz="4" w:space="0" w:color="000000" w:themeColor="text1"/>
            </w:tcBorders>
            <w:shd w:val="clear" w:color="auto" w:fill="FAFAFA"/>
            <w:vAlign w:val="bottom"/>
          </w:tcPr>
          <w:p w14:paraId="4B9285E8" w14:textId="77777777" w:rsidR="00F94B84" w:rsidRPr="00D12FD0" w:rsidRDefault="00F94B84" w:rsidP="00F94B84">
            <w:pPr>
              <w:spacing w:after="0" w:line="240" w:lineRule="auto"/>
              <w:ind w:right="-72" w:hanging="2"/>
              <w:jc w:val="right"/>
              <w:rPr>
                <w:rFonts w:ascii="Arial" w:eastAsia="Arial" w:hAnsi="Arial" w:cs="Arial"/>
                <w:sz w:val="18"/>
                <w:szCs w:val="18"/>
              </w:rPr>
            </w:pPr>
          </w:p>
        </w:tc>
      </w:tr>
      <w:tr w:rsidR="00F94B84" w:rsidRPr="00D12FD0" w14:paraId="1872EA58" w14:textId="77777777" w:rsidTr="00F94B84">
        <w:trPr>
          <w:trHeight w:val="20"/>
        </w:trPr>
        <w:tc>
          <w:tcPr>
            <w:tcW w:w="6077" w:type="dxa"/>
            <w:shd w:val="clear" w:color="auto" w:fill="auto"/>
            <w:vAlign w:val="bottom"/>
          </w:tcPr>
          <w:p w14:paraId="4AF8FF54" w14:textId="3A929022" w:rsidR="00F94B84" w:rsidRPr="00D12FD0" w:rsidRDefault="00F94B84" w:rsidP="00F94B84">
            <w:pPr>
              <w:spacing w:after="0" w:line="240" w:lineRule="auto"/>
              <w:ind w:leftChars="-52" w:left="-112" w:hanging="2"/>
              <w:rPr>
                <w:rFonts w:ascii="Arial" w:eastAsia="Arial" w:hAnsi="Arial" w:cs="Arial"/>
                <w:sz w:val="18"/>
                <w:szCs w:val="18"/>
              </w:rPr>
            </w:pPr>
            <w:r w:rsidRPr="00D12FD0">
              <w:rPr>
                <w:rFonts w:ascii="Arial" w:eastAsia="Arial" w:hAnsi="Arial" w:cs="Arial"/>
                <w:b/>
                <w:sz w:val="18"/>
                <w:szCs w:val="18"/>
              </w:rPr>
              <w:t>For the year ended 31 December 2022</w:t>
            </w:r>
          </w:p>
        </w:tc>
        <w:tc>
          <w:tcPr>
            <w:tcW w:w="1418" w:type="dxa"/>
            <w:shd w:val="clear" w:color="auto" w:fill="FAFAFA"/>
            <w:vAlign w:val="bottom"/>
          </w:tcPr>
          <w:p w14:paraId="4D681A3F" w14:textId="46DF53DF" w:rsidR="00F94B84" w:rsidRPr="00D12FD0" w:rsidRDefault="00F94B84" w:rsidP="00F94B84">
            <w:pPr>
              <w:spacing w:after="0" w:line="240" w:lineRule="auto"/>
              <w:ind w:right="-72" w:hanging="2"/>
              <w:jc w:val="right"/>
              <w:rPr>
                <w:rFonts w:ascii="Arial" w:eastAsia="Arial" w:hAnsi="Arial" w:cs="Arial"/>
                <w:sz w:val="18"/>
                <w:szCs w:val="18"/>
              </w:rPr>
            </w:pPr>
          </w:p>
        </w:tc>
        <w:tc>
          <w:tcPr>
            <w:tcW w:w="1507" w:type="dxa"/>
            <w:shd w:val="clear" w:color="auto" w:fill="FAFAFA"/>
            <w:vAlign w:val="bottom"/>
          </w:tcPr>
          <w:p w14:paraId="2DC3CFD5" w14:textId="553755B1" w:rsidR="00F94B84" w:rsidRPr="00D12FD0" w:rsidRDefault="00F94B84" w:rsidP="00F94B84">
            <w:pPr>
              <w:spacing w:after="0" w:line="240" w:lineRule="auto"/>
              <w:ind w:right="-72" w:hanging="2"/>
              <w:jc w:val="right"/>
              <w:rPr>
                <w:rFonts w:ascii="Arial" w:eastAsia="Arial" w:hAnsi="Arial" w:cs="Arial"/>
                <w:sz w:val="18"/>
                <w:szCs w:val="18"/>
              </w:rPr>
            </w:pPr>
          </w:p>
        </w:tc>
        <w:tc>
          <w:tcPr>
            <w:tcW w:w="1507" w:type="dxa"/>
            <w:shd w:val="clear" w:color="auto" w:fill="FAFAFA"/>
            <w:vAlign w:val="bottom"/>
          </w:tcPr>
          <w:p w14:paraId="4C08FC43" w14:textId="2FFE98C4" w:rsidR="00F94B84" w:rsidRPr="00D12FD0" w:rsidRDefault="00F94B84" w:rsidP="00F94B84">
            <w:pPr>
              <w:spacing w:after="0" w:line="240" w:lineRule="auto"/>
              <w:ind w:right="-72" w:hanging="2"/>
              <w:jc w:val="right"/>
              <w:rPr>
                <w:rFonts w:ascii="Arial" w:hAnsi="Arial" w:cs="Arial"/>
                <w:sz w:val="18"/>
                <w:szCs w:val="18"/>
              </w:rPr>
            </w:pPr>
          </w:p>
        </w:tc>
        <w:tc>
          <w:tcPr>
            <w:tcW w:w="1755" w:type="dxa"/>
            <w:shd w:val="clear" w:color="auto" w:fill="FAFAFA"/>
            <w:vAlign w:val="bottom"/>
          </w:tcPr>
          <w:p w14:paraId="0FC28709" w14:textId="388A62D7" w:rsidR="00F94B84" w:rsidRPr="00D12FD0" w:rsidRDefault="00F94B84" w:rsidP="00F94B84">
            <w:pPr>
              <w:spacing w:after="0" w:line="240" w:lineRule="auto"/>
              <w:ind w:right="-72" w:hanging="2"/>
              <w:jc w:val="right"/>
              <w:rPr>
                <w:rFonts w:ascii="Arial" w:hAnsi="Arial" w:cs="Arial"/>
                <w:sz w:val="18"/>
                <w:szCs w:val="18"/>
              </w:rPr>
            </w:pPr>
          </w:p>
        </w:tc>
        <w:tc>
          <w:tcPr>
            <w:tcW w:w="1560" w:type="dxa"/>
            <w:shd w:val="clear" w:color="auto" w:fill="FAFAFA"/>
            <w:vAlign w:val="bottom"/>
          </w:tcPr>
          <w:p w14:paraId="34C31EF0" w14:textId="5053C3C6" w:rsidR="00F94B84" w:rsidRPr="00D12FD0" w:rsidRDefault="00F94B84" w:rsidP="00F94B84">
            <w:pPr>
              <w:spacing w:after="0" w:line="240" w:lineRule="auto"/>
              <w:ind w:right="-72" w:hanging="2"/>
              <w:jc w:val="right"/>
              <w:rPr>
                <w:rFonts w:ascii="Arial" w:hAnsi="Arial" w:cs="Arial"/>
                <w:sz w:val="18"/>
                <w:szCs w:val="18"/>
              </w:rPr>
            </w:pPr>
          </w:p>
        </w:tc>
        <w:tc>
          <w:tcPr>
            <w:tcW w:w="1559" w:type="dxa"/>
            <w:shd w:val="clear" w:color="auto" w:fill="FAFAFA"/>
            <w:vAlign w:val="bottom"/>
          </w:tcPr>
          <w:p w14:paraId="3C86BFA5" w14:textId="66010618" w:rsidR="00F94B84" w:rsidRPr="00D12FD0" w:rsidRDefault="00F94B84" w:rsidP="00F94B84">
            <w:pPr>
              <w:spacing w:after="0" w:line="240" w:lineRule="auto"/>
              <w:ind w:right="-72" w:hanging="2"/>
              <w:jc w:val="right"/>
              <w:rPr>
                <w:rFonts w:ascii="Arial" w:eastAsia="Arial" w:hAnsi="Arial" w:cs="Arial"/>
                <w:sz w:val="18"/>
                <w:szCs w:val="18"/>
              </w:rPr>
            </w:pPr>
          </w:p>
        </w:tc>
      </w:tr>
      <w:tr w:rsidR="00F94B84" w:rsidRPr="00D12FD0" w14:paraId="13204461" w14:textId="77777777" w:rsidTr="00F94B84">
        <w:trPr>
          <w:trHeight w:val="20"/>
        </w:trPr>
        <w:tc>
          <w:tcPr>
            <w:tcW w:w="6077" w:type="dxa"/>
            <w:shd w:val="clear" w:color="auto" w:fill="auto"/>
            <w:vAlign w:val="bottom"/>
          </w:tcPr>
          <w:p w14:paraId="0B94FDCD" w14:textId="77777777" w:rsidR="00F94B84" w:rsidRPr="00D12FD0" w:rsidRDefault="00F94B84" w:rsidP="00F94B84">
            <w:pPr>
              <w:spacing w:after="0" w:line="240" w:lineRule="auto"/>
              <w:ind w:leftChars="-52" w:left="-112" w:hanging="2"/>
              <w:rPr>
                <w:rFonts w:ascii="Arial" w:eastAsia="Arial" w:hAnsi="Arial" w:cs="Arial"/>
                <w:sz w:val="18"/>
                <w:szCs w:val="18"/>
              </w:rPr>
            </w:pPr>
            <w:r w:rsidRPr="00D12FD0">
              <w:rPr>
                <w:rFonts w:ascii="Arial" w:eastAsia="Arial" w:hAnsi="Arial" w:cs="Arial"/>
                <w:sz w:val="18"/>
                <w:szCs w:val="18"/>
              </w:rPr>
              <w:t>Opening net book amount</w:t>
            </w:r>
          </w:p>
        </w:tc>
        <w:tc>
          <w:tcPr>
            <w:tcW w:w="1418" w:type="dxa"/>
            <w:shd w:val="clear" w:color="auto" w:fill="FAFAFA"/>
            <w:vAlign w:val="bottom"/>
          </w:tcPr>
          <w:p w14:paraId="6DD94E0D" w14:textId="0DEED629" w:rsidR="00F94B84" w:rsidRPr="00D12FD0" w:rsidRDefault="00F94B84" w:rsidP="00F94B84">
            <w:pPr>
              <w:spacing w:after="0" w:line="240" w:lineRule="auto"/>
              <w:ind w:right="-72" w:hanging="2"/>
              <w:jc w:val="right"/>
              <w:rPr>
                <w:rFonts w:ascii="Arial" w:eastAsia="Arial" w:hAnsi="Arial" w:cs="Arial"/>
                <w:sz w:val="18"/>
                <w:szCs w:val="18"/>
              </w:rPr>
            </w:pPr>
            <w:r w:rsidRPr="008819AC">
              <w:rPr>
                <w:rFonts w:ascii="Arial" w:hAnsi="Arial" w:cs="Arial"/>
                <w:sz w:val="18"/>
                <w:szCs w:val="18"/>
              </w:rPr>
              <w:t>53,524,968</w:t>
            </w:r>
          </w:p>
        </w:tc>
        <w:tc>
          <w:tcPr>
            <w:tcW w:w="1507" w:type="dxa"/>
            <w:shd w:val="clear" w:color="auto" w:fill="FAFAFA"/>
            <w:vAlign w:val="bottom"/>
          </w:tcPr>
          <w:p w14:paraId="44944BD9" w14:textId="1E9A94A6" w:rsidR="00F94B84" w:rsidRPr="00D12FD0" w:rsidRDefault="00F94B84" w:rsidP="00F94B84">
            <w:pPr>
              <w:spacing w:after="0" w:line="240" w:lineRule="auto"/>
              <w:ind w:right="-72" w:hanging="2"/>
              <w:jc w:val="right"/>
              <w:rPr>
                <w:rFonts w:ascii="Arial" w:eastAsia="Arial" w:hAnsi="Arial" w:cs="Arial"/>
                <w:sz w:val="18"/>
                <w:szCs w:val="18"/>
              </w:rPr>
            </w:pPr>
            <w:r w:rsidRPr="008819AC">
              <w:rPr>
                <w:rFonts w:ascii="Arial" w:hAnsi="Arial" w:cs="Arial"/>
                <w:sz w:val="18"/>
                <w:szCs w:val="18"/>
              </w:rPr>
              <w:t>23,394,460</w:t>
            </w:r>
          </w:p>
        </w:tc>
        <w:tc>
          <w:tcPr>
            <w:tcW w:w="1507" w:type="dxa"/>
            <w:shd w:val="clear" w:color="auto" w:fill="FAFAFA"/>
            <w:vAlign w:val="bottom"/>
          </w:tcPr>
          <w:p w14:paraId="082E98E1" w14:textId="2B456F29" w:rsidR="00F94B84" w:rsidRPr="00D12FD0" w:rsidRDefault="00F94B84" w:rsidP="00F94B84">
            <w:pPr>
              <w:spacing w:after="0" w:line="240" w:lineRule="auto"/>
              <w:ind w:right="-72" w:hanging="2"/>
              <w:jc w:val="right"/>
              <w:rPr>
                <w:rFonts w:ascii="Arial" w:hAnsi="Arial" w:cs="Arial"/>
                <w:sz w:val="18"/>
                <w:szCs w:val="18"/>
              </w:rPr>
            </w:pPr>
            <w:r w:rsidRPr="66B4A85F">
              <w:rPr>
                <w:rFonts w:ascii="Arial" w:hAnsi="Arial" w:cs="Arial"/>
                <w:sz w:val="18"/>
                <w:szCs w:val="18"/>
              </w:rPr>
              <w:t>10,007,672</w:t>
            </w:r>
          </w:p>
        </w:tc>
        <w:tc>
          <w:tcPr>
            <w:tcW w:w="1755" w:type="dxa"/>
            <w:shd w:val="clear" w:color="auto" w:fill="FAFAFA"/>
            <w:vAlign w:val="bottom"/>
          </w:tcPr>
          <w:p w14:paraId="7EABA96E" w14:textId="21C63CFB" w:rsidR="00F94B84" w:rsidRPr="00D12FD0" w:rsidRDefault="00F94B84" w:rsidP="00F94B84">
            <w:pPr>
              <w:spacing w:after="0" w:line="240" w:lineRule="auto"/>
              <w:ind w:right="-72" w:hanging="2"/>
              <w:jc w:val="right"/>
              <w:rPr>
                <w:rFonts w:ascii="Arial" w:hAnsi="Arial" w:cs="Arial"/>
                <w:sz w:val="18"/>
                <w:szCs w:val="18"/>
              </w:rPr>
            </w:pPr>
            <w:r w:rsidRPr="66B4A85F">
              <w:rPr>
                <w:rFonts w:ascii="Arial" w:hAnsi="Arial" w:cs="Arial"/>
                <w:sz w:val="18"/>
                <w:szCs w:val="18"/>
              </w:rPr>
              <w:t>71,126,068</w:t>
            </w:r>
          </w:p>
        </w:tc>
        <w:tc>
          <w:tcPr>
            <w:tcW w:w="1560" w:type="dxa"/>
            <w:shd w:val="clear" w:color="auto" w:fill="FAFAFA"/>
            <w:vAlign w:val="bottom"/>
          </w:tcPr>
          <w:p w14:paraId="1A8FDBEC" w14:textId="4D1E2ECB" w:rsidR="00F94B84" w:rsidRPr="00D12FD0" w:rsidRDefault="00F94B84" w:rsidP="00F94B84">
            <w:pPr>
              <w:spacing w:after="0" w:line="240" w:lineRule="auto"/>
              <w:ind w:right="-72" w:hanging="2"/>
              <w:jc w:val="right"/>
              <w:rPr>
                <w:rFonts w:ascii="Arial" w:hAnsi="Arial" w:cs="Arial"/>
                <w:sz w:val="18"/>
                <w:szCs w:val="18"/>
              </w:rPr>
            </w:pPr>
            <w:r w:rsidRPr="66B4A85F">
              <w:rPr>
                <w:rFonts w:ascii="Arial" w:hAnsi="Arial" w:cs="Arial"/>
                <w:sz w:val="18"/>
                <w:szCs w:val="18"/>
              </w:rPr>
              <w:t>74,122,890</w:t>
            </w:r>
          </w:p>
        </w:tc>
        <w:tc>
          <w:tcPr>
            <w:tcW w:w="1559" w:type="dxa"/>
            <w:shd w:val="clear" w:color="auto" w:fill="FAFAFA"/>
            <w:vAlign w:val="bottom"/>
          </w:tcPr>
          <w:p w14:paraId="1BF4A30F" w14:textId="19F5F1C6" w:rsidR="00F94B84" w:rsidRPr="00D12FD0" w:rsidRDefault="00F94B84" w:rsidP="00F94B84">
            <w:pPr>
              <w:spacing w:after="0" w:line="240" w:lineRule="auto"/>
              <w:ind w:right="-72" w:hanging="2"/>
              <w:jc w:val="right"/>
              <w:rPr>
                <w:rFonts w:ascii="Arial" w:hAnsi="Arial" w:cs="Arial"/>
                <w:sz w:val="18"/>
                <w:szCs w:val="18"/>
              </w:rPr>
            </w:pPr>
            <w:r w:rsidRPr="66B4A85F">
              <w:rPr>
                <w:rFonts w:ascii="Arial" w:hAnsi="Arial" w:cs="Arial"/>
                <w:sz w:val="18"/>
                <w:szCs w:val="18"/>
              </w:rPr>
              <w:t>232,176,058</w:t>
            </w:r>
          </w:p>
        </w:tc>
      </w:tr>
      <w:tr w:rsidR="00F94B84" w:rsidRPr="00D12FD0" w14:paraId="4E582FCE" w14:textId="77777777" w:rsidTr="00F94B84">
        <w:trPr>
          <w:trHeight w:val="20"/>
        </w:trPr>
        <w:tc>
          <w:tcPr>
            <w:tcW w:w="6077" w:type="dxa"/>
            <w:shd w:val="clear" w:color="auto" w:fill="auto"/>
            <w:vAlign w:val="bottom"/>
          </w:tcPr>
          <w:p w14:paraId="13BB7939" w14:textId="77777777" w:rsidR="00F94B84" w:rsidRPr="00D12FD0" w:rsidRDefault="00F94B84" w:rsidP="00F94B84">
            <w:pPr>
              <w:spacing w:after="0" w:line="240" w:lineRule="auto"/>
              <w:ind w:leftChars="-52" w:left="-112" w:hanging="2"/>
              <w:rPr>
                <w:rFonts w:ascii="Arial" w:eastAsia="Arial" w:hAnsi="Arial" w:cs="Arial"/>
                <w:sz w:val="18"/>
                <w:szCs w:val="18"/>
              </w:rPr>
            </w:pPr>
            <w:r w:rsidRPr="00D12FD0">
              <w:rPr>
                <w:rFonts w:ascii="Arial" w:eastAsia="Arial" w:hAnsi="Arial" w:cs="Arial"/>
                <w:sz w:val="18"/>
                <w:szCs w:val="18"/>
              </w:rPr>
              <w:t xml:space="preserve">Depreciation charge </w:t>
            </w:r>
          </w:p>
        </w:tc>
        <w:tc>
          <w:tcPr>
            <w:tcW w:w="1418" w:type="dxa"/>
            <w:tcBorders>
              <w:bottom w:val="single" w:sz="4" w:space="0" w:color="000000" w:themeColor="text1"/>
            </w:tcBorders>
            <w:shd w:val="clear" w:color="auto" w:fill="FAFAFA"/>
            <w:vAlign w:val="bottom"/>
          </w:tcPr>
          <w:p w14:paraId="1A262F4A" w14:textId="1133F8B9" w:rsidR="00F94B84" w:rsidRPr="00D12FD0" w:rsidRDefault="00F94B84" w:rsidP="00F94B84">
            <w:pPr>
              <w:spacing w:after="0" w:line="240" w:lineRule="auto"/>
              <w:ind w:right="-72" w:hanging="2"/>
              <w:jc w:val="right"/>
              <w:rPr>
                <w:rFonts w:ascii="Arial" w:eastAsia="Arial" w:hAnsi="Arial" w:cs="Arial"/>
                <w:sz w:val="18"/>
                <w:szCs w:val="18"/>
              </w:rPr>
            </w:pPr>
            <w:r w:rsidRPr="008819AC">
              <w:rPr>
                <w:rFonts w:ascii="Arial" w:hAnsi="Arial" w:cs="Arial"/>
                <w:sz w:val="18"/>
                <w:szCs w:val="18"/>
              </w:rPr>
              <w:t>-</w:t>
            </w:r>
          </w:p>
        </w:tc>
        <w:tc>
          <w:tcPr>
            <w:tcW w:w="1507" w:type="dxa"/>
            <w:tcBorders>
              <w:bottom w:val="single" w:sz="4" w:space="0" w:color="000000" w:themeColor="text1"/>
            </w:tcBorders>
            <w:shd w:val="clear" w:color="auto" w:fill="FAFAFA"/>
            <w:vAlign w:val="bottom"/>
          </w:tcPr>
          <w:p w14:paraId="45F0EA79" w14:textId="11D99C10" w:rsidR="00F94B84" w:rsidRPr="00D12FD0" w:rsidRDefault="00F94B84" w:rsidP="00F94B84">
            <w:pPr>
              <w:spacing w:after="0" w:line="240" w:lineRule="auto"/>
              <w:ind w:right="-72" w:hanging="2"/>
              <w:jc w:val="right"/>
              <w:rPr>
                <w:rFonts w:ascii="Arial" w:eastAsia="Arial" w:hAnsi="Arial" w:cs="Arial"/>
                <w:sz w:val="18"/>
                <w:szCs w:val="18"/>
              </w:rPr>
            </w:pPr>
            <w:r w:rsidRPr="008819AC">
              <w:rPr>
                <w:rFonts w:ascii="Arial" w:hAnsi="Arial" w:cs="Arial"/>
                <w:sz w:val="18"/>
                <w:szCs w:val="18"/>
              </w:rPr>
              <w:t>-</w:t>
            </w:r>
          </w:p>
        </w:tc>
        <w:tc>
          <w:tcPr>
            <w:tcW w:w="1507" w:type="dxa"/>
            <w:tcBorders>
              <w:top w:val="nil"/>
              <w:left w:val="nil"/>
              <w:bottom w:val="single" w:sz="4" w:space="0" w:color="000000" w:themeColor="text1"/>
              <w:right w:val="nil"/>
            </w:tcBorders>
            <w:shd w:val="clear" w:color="auto" w:fill="FAFAFA"/>
            <w:vAlign w:val="bottom"/>
          </w:tcPr>
          <w:p w14:paraId="465FED76" w14:textId="6444D6E5" w:rsidR="00F94B84" w:rsidRPr="00D12FD0" w:rsidRDefault="00F94B84" w:rsidP="00F94B84">
            <w:pPr>
              <w:spacing w:after="0" w:line="240" w:lineRule="auto"/>
              <w:ind w:right="-72" w:hanging="2"/>
              <w:jc w:val="right"/>
              <w:rPr>
                <w:rFonts w:ascii="Arial" w:eastAsia="Arial" w:hAnsi="Arial" w:cs="Arial"/>
                <w:sz w:val="18"/>
                <w:szCs w:val="18"/>
              </w:rPr>
            </w:pPr>
            <w:r w:rsidRPr="66B4A85F">
              <w:rPr>
                <w:rFonts w:ascii="Arial" w:hAnsi="Arial" w:cs="Arial"/>
                <w:sz w:val="18"/>
                <w:szCs w:val="18"/>
              </w:rPr>
              <w:t>(1,028,182)</w:t>
            </w:r>
          </w:p>
        </w:tc>
        <w:tc>
          <w:tcPr>
            <w:tcW w:w="1755" w:type="dxa"/>
            <w:tcBorders>
              <w:top w:val="nil"/>
              <w:left w:val="nil"/>
              <w:bottom w:val="single" w:sz="4" w:space="0" w:color="000000" w:themeColor="text1"/>
              <w:right w:val="nil"/>
            </w:tcBorders>
            <w:shd w:val="clear" w:color="auto" w:fill="FAFAFA"/>
            <w:vAlign w:val="bottom"/>
          </w:tcPr>
          <w:p w14:paraId="6925A8F9" w14:textId="3FF4FB2A" w:rsidR="00F94B84" w:rsidRPr="00D12FD0" w:rsidRDefault="00F94B84" w:rsidP="00F94B84">
            <w:pPr>
              <w:spacing w:after="0" w:line="240" w:lineRule="auto"/>
              <w:ind w:right="-72" w:hanging="2"/>
              <w:jc w:val="right"/>
              <w:rPr>
                <w:rFonts w:ascii="Arial" w:eastAsia="Arial" w:hAnsi="Arial" w:cs="Arial"/>
                <w:sz w:val="18"/>
                <w:szCs w:val="18"/>
              </w:rPr>
            </w:pPr>
            <w:r w:rsidRPr="66B4A85F">
              <w:rPr>
                <w:rFonts w:ascii="Arial" w:hAnsi="Arial" w:cs="Arial"/>
                <w:sz w:val="18"/>
                <w:szCs w:val="18"/>
              </w:rPr>
              <w:t>(6,513,022)</w:t>
            </w:r>
          </w:p>
        </w:tc>
        <w:tc>
          <w:tcPr>
            <w:tcW w:w="1560" w:type="dxa"/>
            <w:tcBorders>
              <w:top w:val="nil"/>
              <w:left w:val="nil"/>
              <w:bottom w:val="single" w:sz="4" w:space="0" w:color="000000" w:themeColor="text1"/>
              <w:right w:val="nil"/>
            </w:tcBorders>
            <w:shd w:val="clear" w:color="auto" w:fill="FAFAFA"/>
            <w:vAlign w:val="bottom"/>
          </w:tcPr>
          <w:p w14:paraId="64D041E1" w14:textId="34544A48" w:rsidR="00F94B84" w:rsidRPr="00D12FD0" w:rsidRDefault="00F94B84" w:rsidP="00F94B84">
            <w:pPr>
              <w:spacing w:after="0" w:line="240" w:lineRule="auto"/>
              <w:ind w:right="-72" w:hanging="2"/>
              <w:jc w:val="right"/>
              <w:rPr>
                <w:rFonts w:ascii="Arial" w:eastAsia="Arial" w:hAnsi="Arial" w:cs="Arial"/>
                <w:sz w:val="18"/>
                <w:szCs w:val="18"/>
              </w:rPr>
            </w:pPr>
            <w:r w:rsidRPr="66B4A85F">
              <w:rPr>
                <w:rFonts w:ascii="Arial" w:hAnsi="Arial" w:cs="Arial"/>
                <w:sz w:val="18"/>
                <w:szCs w:val="18"/>
              </w:rPr>
              <w:t>(18,531,980)</w:t>
            </w:r>
          </w:p>
        </w:tc>
        <w:tc>
          <w:tcPr>
            <w:tcW w:w="1559" w:type="dxa"/>
            <w:tcBorders>
              <w:top w:val="nil"/>
              <w:left w:val="nil"/>
              <w:bottom w:val="single" w:sz="4" w:space="0" w:color="000000" w:themeColor="text1"/>
              <w:right w:val="nil"/>
            </w:tcBorders>
            <w:shd w:val="clear" w:color="auto" w:fill="FAFAFA"/>
            <w:vAlign w:val="bottom"/>
          </w:tcPr>
          <w:p w14:paraId="247C4462" w14:textId="20B285B3" w:rsidR="00F94B84" w:rsidRPr="00D12FD0" w:rsidRDefault="00F94B84" w:rsidP="00F94B84">
            <w:pPr>
              <w:spacing w:after="0" w:line="240" w:lineRule="auto"/>
              <w:ind w:right="-72" w:hanging="2"/>
              <w:jc w:val="right"/>
              <w:rPr>
                <w:rFonts w:ascii="Arial" w:eastAsia="Arial" w:hAnsi="Arial" w:cs="Arial"/>
                <w:sz w:val="18"/>
                <w:szCs w:val="18"/>
              </w:rPr>
            </w:pPr>
            <w:r w:rsidRPr="66B4A85F">
              <w:rPr>
                <w:rFonts w:ascii="Arial" w:hAnsi="Arial" w:cs="Arial"/>
                <w:sz w:val="18"/>
                <w:szCs w:val="18"/>
              </w:rPr>
              <w:t>(26,073,184)</w:t>
            </w:r>
          </w:p>
        </w:tc>
      </w:tr>
      <w:tr w:rsidR="00F94B84" w:rsidRPr="00D12FD0" w14:paraId="609E616F" w14:textId="77777777" w:rsidTr="00F94B84">
        <w:trPr>
          <w:trHeight w:val="20"/>
        </w:trPr>
        <w:tc>
          <w:tcPr>
            <w:tcW w:w="6077" w:type="dxa"/>
            <w:shd w:val="clear" w:color="auto" w:fill="auto"/>
            <w:vAlign w:val="bottom"/>
          </w:tcPr>
          <w:p w14:paraId="282EC143" w14:textId="77777777" w:rsidR="00F94B84" w:rsidRPr="00D12FD0" w:rsidRDefault="00F94B84" w:rsidP="00F94B84">
            <w:pPr>
              <w:spacing w:after="0" w:line="240" w:lineRule="auto"/>
              <w:ind w:leftChars="-52" w:left="-112" w:hanging="2"/>
              <w:rPr>
                <w:rFonts w:ascii="Arial" w:eastAsia="Arial" w:hAnsi="Arial" w:cs="Arial"/>
                <w:sz w:val="18"/>
                <w:szCs w:val="18"/>
              </w:rPr>
            </w:pPr>
          </w:p>
        </w:tc>
        <w:tc>
          <w:tcPr>
            <w:tcW w:w="1418" w:type="dxa"/>
            <w:tcBorders>
              <w:top w:val="single" w:sz="4" w:space="0" w:color="000000" w:themeColor="text1"/>
            </w:tcBorders>
            <w:shd w:val="clear" w:color="auto" w:fill="FAFAFA"/>
            <w:vAlign w:val="bottom"/>
          </w:tcPr>
          <w:p w14:paraId="24B8EF7F" w14:textId="3F1067EC" w:rsidR="00F94B84" w:rsidRPr="00D12FD0" w:rsidRDefault="00F94B84" w:rsidP="00F94B84">
            <w:pPr>
              <w:spacing w:after="0" w:line="240" w:lineRule="auto"/>
              <w:ind w:right="-72" w:hanging="2"/>
              <w:jc w:val="right"/>
              <w:rPr>
                <w:rFonts w:ascii="Arial" w:eastAsia="Arial" w:hAnsi="Arial" w:cs="Arial"/>
                <w:sz w:val="18"/>
                <w:szCs w:val="18"/>
              </w:rPr>
            </w:pPr>
          </w:p>
        </w:tc>
        <w:tc>
          <w:tcPr>
            <w:tcW w:w="1507" w:type="dxa"/>
            <w:tcBorders>
              <w:top w:val="single" w:sz="4" w:space="0" w:color="000000" w:themeColor="text1"/>
            </w:tcBorders>
            <w:shd w:val="clear" w:color="auto" w:fill="FAFAFA"/>
            <w:vAlign w:val="bottom"/>
          </w:tcPr>
          <w:p w14:paraId="65C8B1E7" w14:textId="089B0B62" w:rsidR="00F94B84" w:rsidRPr="00D12FD0" w:rsidRDefault="00F94B84" w:rsidP="00F94B84">
            <w:pPr>
              <w:spacing w:after="0" w:line="240" w:lineRule="auto"/>
              <w:ind w:right="-72" w:hanging="2"/>
              <w:jc w:val="right"/>
              <w:rPr>
                <w:rFonts w:ascii="Arial" w:eastAsia="Arial" w:hAnsi="Arial" w:cs="Arial"/>
                <w:sz w:val="18"/>
                <w:szCs w:val="18"/>
              </w:rPr>
            </w:pPr>
          </w:p>
        </w:tc>
        <w:tc>
          <w:tcPr>
            <w:tcW w:w="1507" w:type="dxa"/>
            <w:tcBorders>
              <w:top w:val="single" w:sz="4" w:space="0" w:color="000000" w:themeColor="text1"/>
            </w:tcBorders>
            <w:shd w:val="clear" w:color="auto" w:fill="FAFAFA"/>
            <w:vAlign w:val="bottom"/>
          </w:tcPr>
          <w:p w14:paraId="5F5DD1CB" w14:textId="11C689A4" w:rsidR="00F94B84" w:rsidRPr="00D12FD0" w:rsidRDefault="00F94B84" w:rsidP="00F94B84">
            <w:pPr>
              <w:spacing w:after="0" w:line="240" w:lineRule="auto"/>
              <w:ind w:right="-72" w:hanging="2"/>
              <w:jc w:val="right"/>
              <w:rPr>
                <w:rFonts w:ascii="Arial" w:hAnsi="Arial" w:cs="Arial"/>
                <w:sz w:val="18"/>
                <w:szCs w:val="18"/>
              </w:rPr>
            </w:pPr>
          </w:p>
        </w:tc>
        <w:tc>
          <w:tcPr>
            <w:tcW w:w="1755" w:type="dxa"/>
            <w:tcBorders>
              <w:top w:val="single" w:sz="4" w:space="0" w:color="000000" w:themeColor="text1"/>
            </w:tcBorders>
            <w:shd w:val="clear" w:color="auto" w:fill="FAFAFA"/>
            <w:vAlign w:val="bottom"/>
          </w:tcPr>
          <w:p w14:paraId="2D4641A6" w14:textId="4F267796" w:rsidR="00F94B84" w:rsidRPr="00D12FD0" w:rsidRDefault="00F94B84" w:rsidP="00F94B84">
            <w:pPr>
              <w:spacing w:after="0" w:line="240" w:lineRule="auto"/>
              <w:ind w:right="-72" w:hanging="2"/>
              <w:jc w:val="right"/>
              <w:rPr>
                <w:rFonts w:ascii="Arial" w:hAnsi="Arial" w:cs="Arial"/>
                <w:sz w:val="18"/>
                <w:szCs w:val="18"/>
              </w:rPr>
            </w:pPr>
          </w:p>
        </w:tc>
        <w:tc>
          <w:tcPr>
            <w:tcW w:w="1560" w:type="dxa"/>
            <w:tcBorders>
              <w:top w:val="single" w:sz="4" w:space="0" w:color="000000" w:themeColor="text1"/>
            </w:tcBorders>
            <w:shd w:val="clear" w:color="auto" w:fill="FAFAFA"/>
            <w:vAlign w:val="bottom"/>
          </w:tcPr>
          <w:p w14:paraId="7B513C2B" w14:textId="70CEF8AA" w:rsidR="00F94B84" w:rsidRPr="00D12FD0" w:rsidRDefault="00F94B84" w:rsidP="00F94B84">
            <w:pPr>
              <w:spacing w:after="0" w:line="240" w:lineRule="auto"/>
              <w:ind w:right="-72" w:hanging="2"/>
              <w:jc w:val="right"/>
              <w:rPr>
                <w:rFonts w:ascii="Arial" w:hAnsi="Arial" w:cs="Arial"/>
                <w:sz w:val="18"/>
                <w:szCs w:val="18"/>
              </w:rPr>
            </w:pPr>
          </w:p>
        </w:tc>
        <w:tc>
          <w:tcPr>
            <w:tcW w:w="1559" w:type="dxa"/>
            <w:tcBorders>
              <w:top w:val="single" w:sz="4" w:space="0" w:color="000000" w:themeColor="text1"/>
            </w:tcBorders>
            <w:shd w:val="clear" w:color="auto" w:fill="FAFAFA"/>
            <w:vAlign w:val="bottom"/>
          </w:tcPr>
          <w:p w14:paraId="767E26AB" w14:textId="1AE8D20D" w:rsidR="00F94B84" w:rsidRPr="00D12FD0" w:rsidRDefault="00F94B84" w:rsidP="00F94B84">
            <w:pPr>
              <w:spacing w:after="0" w:line="240" w:lineRule="auto"/>
              <w:ind w:right="-72" w:hanging="2"/>
              <w:jc w:val="right"/>
              <w:rPr>
                <w:rFonts w:ascii="Arial" w:hAnsi="Arial" w:cs="Arial"/>
                <w:sz w:val="18"/>
                <w:szCs w:val="18"/>
              </w:rPr>
            </w:pPr>
          </w:p>
        </w:tc>
      </w:tr>
      <w:tr w:rsidR="00F94B84" w:rsidRPr="00D12FD0" w14:paraId="6D868D7B" w14:textId="77777777" w:rsidTr="00F94B84">
        <w:trPr>
          <w:trHeight w:val="20"/>
        </w:trPr>
        <w:tc>
          <w:tcPr>
            <w:tcW w:w="6077" w:type="dxa"/>
            <w:shd w:val="clear" w:color="auto" w:fill="auto"/>
            <w:vAlign w:val="bottom"/>
          </w:tcPr>
          <w:p w14:paraId="370CCE25" w14:textId="77777777" w:rsidR="00F94B84" w:rsidRPr="00D12FD0" w:rsidRDefault="00F94B84" w:rsidP="00F94B84">
            <w:pPr>
              <w:spacing w:after="0" w:line="240" w:lineRule="auto"/>
              <w:ind w:leftChars="-52" w:left="-112" w:hanging="2"/>
              <w:rPr>
                <w:rFonts w:ascii="Arial" w:eastAsia="Arial" w:hAnsi="Arial" w:cs="Arial"/>
                <w:sz w:val="18"/>
                <w:szCs w:val="18"/>
              </w:rPr>
            </w:pPr>
            <w:r w:rsidRPr="00D12FD0">
              <w:rPr>
                <w:rFonts w:ascii="Arial" w:eastAsia="Arial" w:hAnsi="Arial" w:cs="Arial"/>
                <w:sz w:val="18"/>
                <w:szCs w:val="18"/>
              </w:rPr>
              <w:t>Closing net book amount</w:t>
            </w:r>
          </w:p>
        </w:tc>
        <w:tc>
          <w:tcPr>
            <w:tcW w:w="1418" w:type="dxa"/>
            <w:tcBorders>
              <w:bottom w:val="single" w:sz="4" w:space="0" w:color="000000" w:themeColor="text1"/>
            </w:tcBorders>
            <w:shd w:val="clear" w:color="auto" w:fill="FAFAFA"/>
            <w:vAlign w:val="bottom"/>
          </w:tcPr>
          <w:p w14:paraId="014D2DB9" w14:textId="02943E1E" w:rsidR="00F94B84" w:rsidRPr="00D12FD0" w:rsidRDefault="00F94B84" w:rsidP="00F94B84">
            <w:pPr>
              <w:spacing w:after="0" w:line="240" w:lineRule="auto"/>
              <w:ind w:right="-72" w:hanging="2"/>
              <w:jc w:val="right"/>
              <w:rPr>
                <w:rFonts w:ascii="Arial" w:eastAsia="Arial" w:hAnsi="Arial" w:cs="Arial"/>
                <w:sz w:val="18"/>
                <w:szCs w:val="18"/>
              </w:rPr>
            </w:pPr>
            <w:r w:rsidRPr="008819AC">
              <w:rPr>
                <w:rFonts w:ascii="Arial" w:hAnsi="Arial" w:cs="Arial"/>
                <w:sz w:val="18"/>
                <w:szCs w:val="18"/>
              </w:rPr>
              <w:t>53,524,968</w:t>
            </w:r>
          </w:p>
        </w:tc>
        <w:tc>
          <w:tcPr>
            <w:tcW w:w="1507" w:type="dxa"/>
            <w:tcBorders>
              <w:bottom w:val="single" w:sz="4" w:space="0" w:color="000000" w:themeColor="text1"/>
            </w:tcBorders>
            <w:shd w:val="clear" w:color="auto" w:fill="FAFAFA"/>
            <w:vAlign w:val="bottom"/>
          </w:tcPr>
          <w:p w14:paraId="08DFC23D" w14:textId="0C1FB874" w:rsidR="00F94B84" w:rsidRPr="00D12FD0" w:rsidRDefault="00F94B84" w:rsidP="00F94B84">
            <w:pPr>
              <w:spacing w:after="0" w:line="240" w:lineRule="auto"/>
              <w:ind w:right="-72" w:hanging="2"/>
              <w:jc w:val="right"/>
              <w:rPr>
                <w:rFonts w:ascii="Arial" w:eastAsia="Arial" w:hAnsi="Arial" w:cs="Arial"/>
                <w:sz w:val="18"/>
                <w:szCs w:val="18"/>
              </w:rPr>
            </w:pPr>
            <w:r w:rsidRPr="008819AC">
              <w:rPr>
                <w:rFonts w:ascii="Arial" w:hAnsi="Arial" w:cs="Arial"/>
                <w:sz w:val="18"/>
                <w:szCs w:val="18"/>
              </w:rPr>
              <w:t>23,394,460</w:t>
            </w:r>
          </w:p>
        </w:tc>
        <w:tc>
          <w:tcPr>
            <w:tcW w:w="1507" w:type="dxa"/>
            <w:tcBorders>
              <w:top w:val="nil"/>
              <w:left w:val="nil"/>
              <w:bottom w:val="single" w:sz="4" w:space="0" w:color="000000" w:themeColor="text1"/>
              <w:right w:val="nil"/>
            </w:tcBorders>
            <w:shd w:val="clear" w:color="auto" w:fill="FAFAFA"/>
            <w:vAlign w:val="bottom"/>
          </w:tcPr>
          <w:p w14:paraId="0B2B6233" w14:textId="37F3EC6C" w:rsidR="00F94B84" w:rsidRPr="00D12FD0" w:rsidRDefault="00F94B84" w:rsidP="00F94B84">
            <w:pPr>
              <w:spacing w:after="0" w:line="240" w:lineRule="auto"/>
              <w:ind w:right="-72" w:hanging="2"/>
              <w:jc w:val="right"/>
              <w:rPr>
                <w:rFonts w:ascii="Arial" w:eastAsia="Arial" w:hAnsi="Arial" w:cs="Arial"/>
                <w:sz w:val="18"/>
                <w:szCs w:val="18"/>
              </w:rPr>
            </w:pPr>
            <w:r w:rsidRPr="66B4A85F">
              <w:rPr>
                <w:rFonts w:ascii="Arial" w:hAnsi="Arial" w:cs="Arial"/>
                <w:sz w:val="18"/>
                <w:szCs w:val="18"/>
              </w:rPr>
              <w:t>8,979,490</w:t>
            </w:r>
          </w:p>
        </w:tc>
        <w:tc>
          <w:tcPr>
            <w:tcW w:w="1755" w:type="dxa"/>
            <w:tcBorders>
              <w:top w:val="nil"/>
              <w:left w:val="nil"/>
              <w:bottom w:val="single" w:sz="4" w:space="0" w:color="000000" w:themeColor="text1"/>
              <w:right w:val="nil"/>
            </w:tcBorders>
            <w:shd w:val="clear" w:color="auto" w:fill="FAFAFA"/>
            <w:vAlign w:val="bottom"/>
          </w:tcPr>
          <w:p w14:paraId="1A62FACF" w14:textId="23C1B123" w:rsidR="00F94B84" w:rsidRPr="00D12FD0" w:rsidRDefault="00F94B84" w:rsidP="00F94B84">
            <w:pPr>
              <w:spacing w:after="0" w:line="240" w:lineRule="auto"/>
              <w:ind w:right="-72" w:hanging="2"/>
              <w:jc w:val="right"/>
              <w:rPr>
                <w:rFonts w:ascii="Arial" w:eastAsia="Arial" w:hAnsi="Arial" w:cs="Arial"/>
                <w:sz w:val="18"/>
                <w:szCs w:val="18"/>
              </w:rPr>
            </w:pPr>
            <w:r w:rsidRPr="66B4A85F">
              <w:rPr>
                <w:rFonts w:ascii="Arial" w:hAnsi="Arial" w:cs="Arial"/>
                <w:sz w:val="18"/>
                <w:szCs w:val="18"/>
              </w:rPr>
              <w:t>64,613,046</w:t>
            </w:r>
          </w:p>
        </w:tc>
        <w:tc>
          <w:tcPr>
            <w:tcW w:w="1560" w:type="dxa"/>
            <w:tcBorders>
              <w:top w:val="nil"/>
              <w:left w:val="nil"/>
              <w:bottom w:val="single" w:sz="4" w:space="0" w:color="000000" w:themeColor="text1"/>
              <w:right w:val="nil"/>
            </w:tcBorders>
            <w:shd w:val="clear" w:color="auto" w:fill="FAFAFA"/>
            <w:vAlign w:val="bottom"/>
          </w:tcPr>
          <w:p w14:paraId="623CA2D6" w14:textId="58B541F6" w:rsidR="00F94B84" w:rsidRPr="00D12FD0" w:rsidRDefault="00F94B84" w:rsidP="00F94B84">
            <w:pPr>
              <w:spacing w:after="0" w:line="240" w:lineRule="auto"/>
              <w:ind w:right="-72" w:hanging="2"/>
              <w:jc w:val="right"/>
              <w:rPr>
                <w:rFonts w:ascii="Arial" w:eastAsia="Arial" w:hAnsi="Arial" w:cs="Arial"/>
                <w:sz w:val="18"/>
                <w:szCs w:val="18"/>
              </w:rPr>
            </w:pPr>
            <w:r w:rsidRPr="66B4A85F">
              <w:rPr>
                <w:rFonts w:ascii="Arial" w:hAnsi="Arial" w:cs="Arial"/>
                <w:sz w:val="18"/>
                <w:szCs w:val="18"/>
              </w:rPr>
              <w:t>55,590,910</w:t>
            </w:r>
          </w:p>
        </w:tc>
        <w:tc>
          <w:tcPr>
            <w:tcW w:w="1559" w:type="dxa"/>
            <w:tcBorders>
              <w:top w:val="nil"/>
              <w:left w:val="nil"/>
              <w:bottom w:val="single" w:sz="4" w:space="0" w:color="000000" w:themeColor="text1"/>
              <w:right w:val="nil"/>
            </w:tcBorders>
            <w:shd w:val="clear" w:color="auto" w:fill="FAFAFA"/>
            <w:vAlign w:val="bottom"/>
          </w:tcPr>
          <w:p w14:paraId="4B3FE6D0" w14:textId="3CB067B0" w:rsidR="00F94B84" w:rsidRPr="00D12FD0" w:rsidRDefault="00F94B84" w:rsidP="00F94B84">
            <w:pPr>
              <w:spacing w:after="0" w:line="240" w:lineRule="auto"/>
              <w:ind w:right="-72" w:hanging="2"/>
              <w:jc w:val="right"/>
              <w:rPr>
                <w:rFonts w:ascii="Arial" w:eastAsia="Arial" w:hAnsi="Arial" w:cs="Arial"/>
                <w:sz w:val="18"/>
                <w:szCs w:val="18"/>
              </w:rPr>
            </w:pPr>
            <w:r w:rsidRPr="66B4A85F">
              <w:rPr>
                <w:rFonts w:ascii="Arial" w:hAnsi="Arial" w:cs="Arial"/>
                <w:sz w:val="18"/>
                <w:szCs w:val="18"/>
              </w:rPr>
              <w:t>206,102,874</w:t>
            </w:r>
          </w:p>
        </w:tc>
      </w:tr>
      <w:tr w:rsidR="00F94B84" w:rsidRPr="00D12FD0" w14:paraId="0A453655" w14:textId="77777777" w:rsidTr="00F94B84">
        <w:trPr>
          <w:trHeight w:val="20"/>
        </w:trPr>
        <w:tc>
          <w:tcPr>
            <w:tcW w:w="6077" w:type="dxa"/>
            <w:shd w:val="clear" w:color="auto" w:fill="auto"/>
            <w:vAlign w:val="bottom"/>
          </w:tcPr>
          <w:p w14:paraId="5DEE924E" w14:textId="77777777" w:rsidR="00F94B84" w:rsidRPr="00D12FD0" w:rsidRDefault="00F94B84" w:rsidP="00F94B84">
            <w:pPr>
              <w:spacing w:after="0" w:line="240" w:lineRule="auto"/>
              <w:ind w:leftChars="-52" w:left="-112" w:hanging="2"/>
              <w:rPr>
                <w:rFonts w:ascii="Arial" w:eastAsia="Arial" w:hAnsi="Arial" w:cs="Arial"/>
                <w:sz w:val="18"/>
                <w:szCs w:val="18"/>
              </w:rPr>
            </w:pPr>
          </w:p>
        </w:tc>
        <w:tc>
          <w:tcPr>
            <w:tcW w:w="1418" w:type="dxa"/>
            <w:tcBorders>
              <w:top w:val="single" w:sz="4" w:space="0" w:color="000000" w:themeColor="text1"/>
            </w:tcBorders>
            <w:shd w:val="clear" w:color="auto" w:fill="FAFAFA"/>
            <w:vAlign w:val="bottom"/>
          </w:tcPr>
          <w:p w14:paraId="246FA676" w14:textId="77777777" w:rsidR="00F94B84" w:rsidRPr="00D12FD0" w:rsidRDefault="00F94B84" w:rsidP="00F94B84">
            <w:pPr>
              <w:spacing w:after="0" w:line="240" w:lineRule="auto"/>
              <w:ind w:right="-72" w:hanging="2"/>
              <w:jc w:val="right"/>
              <w:rPr>
                <w:rFonts w:ascii="Arial" w:eastAsia="Arial" w:hAnsi="Arial" w:cs="Arial"/>
                <w:sz w:val="18"/>
                <w:szCs w:val="18"/>
              </w:rPr>
            </w:pPr>
          </w:p>
        </w:tc>
        <w:tc>
          <w:tcPr>
            <w:tcW w:w="1507" w:type="dxa"/>
            <w:tcBorders>
              <w:top w:val="single" w:sz="4" w:space="0" w:color="000000" w:themeColor="text1"/>
            </w:tcBorders>
            <w:shd w:val="clear" w:color="auto" w:fill="FAFAFA"/>
            <w:vAlign w:val="bottom"/>
          </w:tcPr>
          <w:p w14:paraId="6A51B476" w14:textId="77777777" w:rsidR="00F94B84" w:rsidRPr="00D12FD0" w:rsidRDefault="00F94B84" w:rsidP="00F94B84">
            <w:pPr>
              <w:spacing w:after="0" w:line="240" w:lineRule="auto"/>
              <w:ind w:right="-72" w:hanging="2"/>
              <w:jc w:val="right"/>
              <w:rPr>
                <w:rFonts w:ascii="Arial" w:eastAsia="Arial" w:hAnsi="Arial" w:cs="Arial"/>
                <w:sz w:val="18"/>
                <w:szCs w:val="18"/>
              </w:rPr>
            </w:pPr>
          </w:p>
        </w:tc>
        <w:tc>
          <w:tcPr>
            <w:tcW w:w="1507" w:type="dxa"/>
            <w:tcBorders>
              <w:top w:val="single" w:sz="4" w:space="0" w:color="000000" w:themeColor="text1"/>
            </w:tcBorders>
            <w:shd w:val="clear" w:color="auto" w:fill="FAFAFA"/>
            <w:vAlign w:val="bottom"/>
          </w:tcPr>
          <w:p w14:paraId="5B850A87" w14:textId="77777777" w:rsidR="00F94B84" w:rsidRPr="00D12FD0" w:rsidRDefault="00F94B84" w:rsidP="00F94B84">
            <w:pPr>
              <w:spacing w:after="0" w:line="240" w:lineRule="auto"/>
              <w:ind w:right="-72" w:hanging="2"/>
              <w:jc w:val="right"/>
              <w:rPr>
                <w:rFonts w:ascii="Arial" w:eastAsia="Arial" w:hAnsi="Arial" w:cs="Arial"/>
                <w:sz w:val="18"/>
                <w:szCs w:val="18"/>
              </w:rPr>
            </w:pPr>
          </w:p>
        </w:tc>
        <w:tc>
          <w:tcPr>
            <w:tcW w:w="1755" w:type="dxa"/>
            <w:tcBorders>
              <w:top w:val="single" w:sz="4" w:space="0" w:color="000000" w:themeColor="text1"/>
            </w:tcBorders>
            <w:shd w:val="clear" w:color="auto" w:fill="FAFAFA"/>
            <w:vAlign w:val="bottom"/>
          </w:tcPr>
          <w:p w14:paraId="19F1B9F5" w14:textId="77777777" w:rsidR="00F94B84" w:rsidRPr="00D12FD0" w:rsidRDefault="00F94B84" w:rsidP="00F94B84">
            <w:pPr>
              <w:spacing w:after="0" w:line="240" w:lineRule="auto"/>
              <w:ind w:right="-72" w:hanging="2"/>
              <w:jc w:val="right"/>
              <w:rPr>
                <w:rFonts w:ascii="Arial" w:eastAsia="Arial" w:hAnsi="Arial" w:cs="Arial"/>
                <w:sz w:val="18"/>
                <w:szCs w:val="18"/>
              </w:rPr>
            </w:pPr>
          </w:p>
        </w:tc>
        <w:tc>
          <w:tcPr>
            <w:tcW w:w="1560" w:type="dxa"/>
            <w:tcBorders>
              <w:top w:val="single" w:sz="4" w:space="0" w:color="000000" w:themeColor="text1"/>
            </w:tcBorders>
            <w:shd w:val="clear" w:color="auto" w:fill="FAFAFA"/>
            <w:vAlign w:val="bottom"/>
          </w:tcPr>
          <w:p w14:paraId="6977A878" w14:textId="77777777" w:rsidR="00F94B84" w:rsidRPr="00D12FD0" w:rsidRDefault="00F94B84" w:rsidP="00F94B84">
            <w:pPr>
              <w:spacing w:after="0" w:line="240" w:lineRule="auto"/>
              <w:ind w:right="-72" w:hanging="2"/>
              <w:jc w:val="right"/>
              <w:rPr>
                <w:rFonts w:ascii="Arial" w:eastAsia="Arial" w:hAnsi="Arial" w:cs="Arial"/>
                <w:sz w:val="18"/>
                <w:szCs w:val="18"/>
              </w:rPr>
            </w:pPr>
          </w:p>
        </w:tc>
        <w:tc>
          <w:tcPr>
            <w:tcW w:w="1559" w:type="dxa"/>
            <w:tcBorders>
              <w:top w:val="single" w:sz="4" w:space="0" w:color="000000" w:themeColor="text1"/>
            </w:tcBorders>
            <w:shd w:val="clear" w:color="auto" w:fill="FAFAFA"/>
            <w:vAlign w:val="bottom"/>
          </w:tcPr>
          <w:p w14:paraId="2E86F3D6" w14:textId="77777777" w:rsidR="00F94B84" w:rsidRPr="00D12FD0" w:rsidRDefault="00F94B84" w:rsidP="00F94B84">
            <w:pPr>
              <w:spacing w:after="0" w:line="240" w:lineRule="auto"/>
              <w:ind w:right="-72" w:hanging="2"/>
              <w:jc w:val="right"/>
              <w:rPr>
                <w:rFonts w:ascii="Arial" w:eastAsia="Arial" w:hAnsi="Arial" w:cs="Arial"/>
                <w:sz w:val="18"/>
                <w:szCs w:val="18"/>
              </w:rPr>
            </w:pPr>
          </w:p>
        </w:tc>
      </w:tr>
      <w:tr w:rsidR="00F94B84" w:rsidRPr="00D12FD0" w14:paraId="292F2E2D" w14:textId="77777777" w:rsidTr="00F94B84">
        <w:trPr>
          <w:trHeight w:val="20"/>
        </w:trPr>
        <w:tc>
          <w:tcPr>
            <w:tcW w:w="6077" w:type="dxa"/>
            <w:shd w:val="clear" w:color="auto" w:fill="auto"/>
            <w:vAlign w:val="bottom"/>
          </w:tcPr>
          <w:p w14:paraId="1C420956" w14:textId="49DD6BFB" w:rsidR="00F94B84" w:rsidRPr="00D12FD0" w:rsidRDefault="00F94B84" w:rsidP="00F94B84">
            <w:pPr>
              <w:spacing w:after="0" w:line="240" w:lineRule="auto"/>
              <w:ind w:leftChars="-52" w:left="-112" w:hanging="2"/>
              <w:rPr>
                <w:rFonts w:ascii="Arial" w:eastAsia="Arial" w:hAnsi="Arial" w:cs="Arial"/>
                <w:sz w:val="18"/>
                <w:szCs w:val="18"/>
              </w:rPr>
            </w:pPr>
            <w:r w:rsidRPr="00D12FD0">
              <w:rPr>
                <w:rFonts w:ascii="Arial" w:eastAsia="Arial" w:hAnsi="Arial" w:cs="Arial"/>
                <w:b/>
                <w:sz w:val="18"/>
                <w:szCs w:val="18"/>
              </w:rPr>
              <w:t>At 31 December 2022</w:t>
            </w:r>
          </w:p>
        </w:tc>
        <w:tc>
          <w:tcPr>
            <w:tcW w:w="1418" w:type="dxa"/>
            <w:shd w:val="clear" w:color="auto" w:fill="FAFAFA"/>
            <w:vAlign w:val="bottom"/>
          </w:tcPr>
          <w:p w14:paraId="2C6CF366" w14:textId="45D082FD" w:rsidR="00F94B84" w:rsidRPr="00D12FD0" w:rsidRDefault="00F94B84" w:rsidP="00F94B84">
            <w:pPr>
              <w:spacing w:after="0" w:line="240" w:lineRule="auto"/>
              <w:ind w:right="-72" w:hanging="2"/>
              <w:jc w:val="right"/>
              <w:rPr>
                <w:rFonts w:ascii="Arial" w:eastAsia="Arial" w:hAnsi="Arial" w:cs="Arial"/>
                <w:sz w:val="18"/>
                <w:szCs w:val="18"/>
              </w:rPr>
            </w:pPr>
          </w:p>
        </w:tc>
        <w:tc>
          <w:tcPr>
            <w:tcW w:w="1507" w:type="dxa"/>
            <w:shd w:val="clear" w:color="auto" w:fill="FAFAFA"/>
            <w:vAlign w:val="bottom"/>
          </w:tcPr>
          <w:p w14:paraId="6AC24AA5" w14:textId="75908F25" w:rsidR="00F94B84" w:rsidRPr="00D12FD0" w:rsidRDefault="00F94B84" w:rsidP="00F94B84">
            <w:pPr>
              <w:spacing w:after="0" w:line="240" w:lineRule="auto"/>
              <w:ind w:right="-72" w:hanging="2"/>
              <w:jc w:val="right"/>
              <w:rPr>
                <w:rFonts w:ascii="Arial" w:eastAsia="Arial" w:hAnsi="Arial" w:cs="Arial"/>
                <w:sz w:val="18"/>
                <w:szCs w:val="18"/>
              </w:rPr>
            </w:pPr>
          </w:p>
        </w:tc>
        <w:tc>
          <w:tcPr>
            <w:tcW w:w="1507" w:type="dxa"/>
            <w:shd w:val="clear" w:color="auto" w:fill="FAFAFA"/>
            <w:vAlign w:val="bottom"/>
          </w:tcPr>
          <w:p w14:paraId="3AB69DCB" w14:textId="3B5CE381" w:rsidR="00F94B84" w:rsidRPr="00D12FD0" w:rsidRDefault="00F94B84" w:rsidP="00F94B84">
            <w:pPr>
              <w:spacing w:after="0" w:line="240" w:lineRule="auto"/>
              <w:ind w:right="-72" w:hanging="2"/>
              <w:jc w:val="right"/>
              <w:rPr>
                <w:rFonts w:ascii="Arial" w:eastAsia="Arial" w:hAnsi="Arial" w:cs="Arial"/>
                <w:sz w:val="18"/>
                <w:szCs w:val="18"/>
              </w:rPr>
            </w:pPr>
          </w:p>
        </w:tc>
        <w:tc>
          <w:tcPr>
            <w:tcW w:w="1755" w:type="dxa"/>
            <w:shd w:val="clear" w:color="auto" w:fill="FAFAFA"/>
            <w:vAlign w:val="bottom"/>
          </w:tcPr>
          <w:p w14:paraId="0AD04646" w14:textId="41E64E76" w:rsidR="00F94B84" w:rsidRPr="00D12FD0" w:rsidRDefault="00F94B84" w:rsidP="00F94B84">
            <w:pPr>
              <w:spacing w:after="0" w:line="240" w:lineRule="auto"/>
              <w:ind w:right="-72" w:hanging="2"/>
              <w:jc w:val="right"/>
              <w:rPr>
                <w:rFonts w:ascii="Arial" w:eastAsia="Arial" w:hAnsi="Arial" w:cs="Arial"/>
                <w:sz w:val="18"/>
                <w:szCs w:val="18"/>
              </w:rPr>
            </w:pPr>
          </w:p>
        </w:tc>
        <w:tc>
          <w:tcPr>
            <w:tcW w:w="1560" w:type="dxa"/>
            <w:shd w:val="clear" w:color="auto" w:fill="FAFAFA"/>
            <w:vAlign w:val="bottom"/>
          </w:tcPr>
          <w:p w14:paraId="73249084" w14:textId="37E0B0AA" w:rsidR="00F94B84" w:rsidRPr="00D12FD0" w:rsidRDefault="00F94B84" w:rsidP="00F94B84">
            <w:pPr>
              <w:spacing w:after="0" w:line="240" w:lineRule="auto"/>
              <w:ind w:right="-72" w:hanging="2"/>
              <w:jc w:val="right"/>
              <w:rPr>
                <w:rFonts w:ascii="Arial" w:eastAsia="Arial" w:hAnsi="Arial" w:cs="Arial"/>
                <w:sz w:val="18"/>
                <w:szCs w:val="18"/>
              </w:rPr>
            </w:pPr>
          </w:p>
        </w:tc>
        <w:tc>
          <w:tcPr>
            <w:tcW w:w="1559" w:type="dxa"/>
            <w:shd w:val="clear" w:color="auto" w:fill="FAFAFA"/>
            <w:vAlign w:val="bottom"/>
          </w:tcPr>
          <w:p w14:paraId="5CC914C8" w14:textId="1340CC0C" w:rsidR="00F94B84" w:rsidRPr="00D12FD0" w:rsidRDefault="00F94B84" w:rsidP="00F94B84">
            <w:pPr>
              <w:spacing w:after="0" w:line="240" w:lineRule="auto"/>
              <w:ind w:right="-72" w:hanging="2"/>
              <w:jc w:val="right"/>
              <w:rPr>
                <w:rFonts w:ascii="Arial" w:eastAsia="Arial" w:hAnsi="Arial" w:cs="Arial"/>
                <w:sz w:val="18"/>
                <w:szCs w:val="18"/>
              </w:rPr>
            </w:pPr>
          </w:p>
        </w:tc>
      </w:tr>
      <w:tr w:rsidR="00F94B84" w:rsidRPr="00D12FD0" w14:paraId="58C7CA5A" w14:textId="77777777" w:rsidTr="00F94B84">
        <w:trPr>
          <w:trHeight w:val="20"/>
        </w:trPr>
        <w:tc>
          <w:tcPr>
            <w:tcW w:w="6077" w:type="dxa"/>
            <w:shd w:val="clear" w:color="auto" w:fill="auto"/>
            <w:vAlign w:val="bottom"/>
          </w:tcPr>
          <w:p w14:paraId="120B2EF2" w14:textId="77777777" w:rsidR="00F94B84" w:rsidRPr="00D12FD0" w:rsidRDefault="00F94B84" w:rsidP="00F94B84">
            <w:pPr>
              <w:spacing w:after="0" w:line="240" w:lineRule="auto"/>
              <w:ind w:leftChars="-52" w:left="-112" w:hanging="2"/>
              <w:rPr>
                <w:rFonts w:ascii="Arial" w:eastAsia="Arial" w:hAnsi="Arial" w:cs="Arial"/>
                <w:sz w:val="18"/>
                <w:szCs w:val="18"/>
              </w:rPr>
            </w:pPr>
            <w:r w:rsidRPr="00D12FD0">
              <w:rPr>
                <w:rFonts w:ascii="Arial" w:eastAsia="Arial" w:hAnsi="Arial" w:cs="Arial"/>
                <w:sz w:val="18"/>
                <w:szCs w:val="18"/>
              </w:rPr>
              <w:t xml:space="preserve">Cost </w:t>
            </w:r>
          </w:p>
        </w:tc>
        <w:tc>
          <w:tcPr>
            <w:tcW w:w="1418" w:type="dxa"/>
            <w:tcBorders>
              <w:top w:val="nil"/>
              <w:left w:val="nil"/>
              <w:bottom w:val="nil"/>
              <w:right w:val="nil"/>
            </w:tcBorders>
            <w:shd w:val="clear" w:color="auto" w:fill="FAFAFA"/>
            <w:vAlign w:val="bottom"/>
          </w:tcPr>
          <w:p w14:paraId="5214AF0A" w14:textId="03545FB5" w:rsidR="00F94B84" w:rsidRPr="00D12FD0" w:rsidRDefault="00F94B84" w:rsidP="00F94B84">
            <w:pPr>
              <w:spacing w:after="0" w:line="240" w:lineRule="auto"/>
              <w:ind w:right="-72" w:hanging="2"/>
              <w:jc w:val="right"/>
              <w:rPr>
                <w:rFonts w:ascii="Arial" w:eastAsia="Arial" w:hAnsi="Arial" w:cs="Arial"/>
                <w:sz w:val="18"/>
                <w:szCs w:val="18"/>
                <w:lang w:val="en-US"/>
              </w:rPr>
            </w:pPr>
            <w:r w:rsidRPr="008819AC">
              <w:rPr>
                <w:rFonts w:ascii="Arial" w:hAnsi="Arial" w:cs="Arial"/>
                <w:sz w:val="18"/>
                <w:szCs w:val="18"/>
              </w:rPr>
              <w:t>53,524,968</w:t>
            </w:r>
          </w:p>
        </w:tc>
        <w:tc>
          <w:tcPr>
            <w:tcW w:w="1507" w:type="dxa"/>
            <w:tcBorders>
              <w:top w:val="nil"/>
              <w:left w:val="nil"/>
              <w:bottom w:val="nil"/>
              <w:right w:val="nil"/>
            </w:tcBorders>
            <w:shd w:val="clear" w:color="auto" w:fill="FAFAFA"/>
            <w:vAlign w:val="bottom"/>
          </w:tcPr>
          <w:p w14:paraId="7E8BE427" w14:textId="56E84239" w:rsidR="00F94B84" w:rsidRPr="00D12FD0" w:rsidRDefault="00F94B84" w:rsidP="00F94B84">
            <w:pPr>
              <w:spacing w:after="0" w:line="240" w:lineRule="auto"/>
              <w:ind w:right="-72" w:hanging="2"/>
              <w:jc w:val="right"/>
              <w:rPr>
                <w:rFonts w:ascii="Arial" w:hAnsi="Arial" w:cs="Arial"/>
                <w:color w:val="000000"/>
                <w:sz w:val="18"/>
                <w:szCs w:val="18"/>
              </w:rPr>
            </w:pPr>
            <w:r w:rsidRPr="008819AC">
              <w:rPr>
                <w:rFonts w:ascii="Arial" w:hAnsi="Arial" w:cs="Arial"/>
                <w:sz w:val="18"/>
                <w:szCs w:val="18"/>
              </w:rPr>
              <w:t>23,394,460</w:t>
            </w:r>
          </w:p>
        </w:tc>
        <w:tc>
          <w:tcPr>
            <w:tcW w:w="1507" w:type="dxa"/>
            <w:tcBorders>
              <w:top w:val="nil"/>
              <w:left w:val="nil"/>
              <w:bottom w:val="nil"/>
              <w:right w:val="nil"/>
            </w:tcBorders>
            <w:shd w:val="clear" w:color="auto" w:fill="FAFAFA"/>
            <w:vAlign w:val="bottom"/>
          </w:tcPr>
          <w:p w14:paraId="57BC9DFC" w14:textId="274169A4" w:rsidR="00F94B84" w:rsidRPr="00D12FD0" w:rsidRDefault="00F94B84" w:rsidP="00F94B84">
            <w:pPr>
              <w:spacing w:after="0" w:line="240" w:lineRule="auto"/>
              <w:ind w:right="-72" w:hanging="2"/>
              <w:jc w:val="right"/>
              <w:rPr>
                <w:rFonts w:ascii="Arial" w:hAnsi="Arial" w:cs="Arial"/>
                <w:sz w:val="18"/>
                <w:szCs w:val="18"/>
              </w:rPr>
            </w:pPr>
            <w:r w:rsidRPr="008819AC">
              <w:rPr>
                <w:rFonts w:ascii="Arial" w:hAnsi="Arial" w:cs="Arial"/>
                <w:sz w:val="18"/>
                <w:szCs w:val="18"/>
              </w:rPr>
              <w:t>15,855,631</w:t>
            </w:r>
          </w:p>
        </w:tc>
        <w:tc>
          <w:tcPr>
            <w:tcW w:w="1755" w:type="dxa"/>
            <w:tcBorders>
              <w:top w:val="nil"/>
              <w:left w:val="nil"/>
              <w:bottom w:val="nil"/>
              <w:right w:val="nil"/>
            </w:tcBorders>
            <w:shd w:val="clear" w:color="auto" w:fill="FAFAFA"/>
            <w:vAlign w:val="bottom"/>
          </w:tcPr>
          <w:p w14:paraId="7A05A316" w14:textId="137E7666" w:rsidR="00F94B84" w:rsidRPr="00D12FD0" w:rsidRDefault="00F94B84" w:rsidP="00F94B84">
            <w:pPr>
              <w:spacing w:after="0" w:line="240" w:lineRule="auto"/>
              <w:ind w:right="-72" w:hanging="2"/>
              <w:jc w:val="right"/>
              <w:rPr>
                <w:rFonts w:ascii="Arial" w:hAnsi="Arial" w:cs="Arial"/>
                <w:sz w:val="18"/>
                <w:szCs w:val="18"/>
              </w:rPr>
            </w:pPr>
            <w:r w:rsidRPr="008819AC">
              <w:rPr>
                <w:rFonts w:ascii="Arial" w:hAnsi="Arial" w:cs="Arial"/>
                <w:sz w:val="18"/>
                <w:szCs w:val="18"/>
              </w:rPr>
              <w:t>130,574,425</w:t>
            </w:r>
          </w:p>
        </w:tc>
        <w:tc>
          <w:tcPr>
            <w:tcW w:w="1560" w:type="dxa"/>
            <w:tcBorders>
              <w:top w:val="nil"/>
              <w:left w:val="nil"/>
              <w:bottom w:val="nil"/>
              <w:right w:val="nil"/>
            </w:tcBorders>
            <w:shd w:val="clear" w:color="auto" w:fill="FAFAFA"/>
            <w:vAlign w:val="bottom"/>
          </w:tcPr>
          <w:p w14:paraId="454E7B54" w14:textId="7590D4E8" w:rsidR="00F94B84" w:rsidRPr="00D12FD0" w:rsidRDefault="00F94B84" w:rsidP="00F94B84">
            <w:pPr>
              <w:spacing w:after="0" w:line="240" w:lineRule="auto"/>
              <w:ind w:right="-72" w:hanging="2"/>
              <w:jc w:val="right"/>
              <w:rPr>
                <w:rFonts w:ascii="Arial" w:hAnsi="Arial" w:cs="Arial"/>
                <w:sz w:val="18"/>
                <w:szCs w:val="18"/>
              </w:rPr>
            </w:pPr>
            <w:r w:rsidRPr="008819AC">
              <w:rPr>
                <w:rFonts w:ascii="Arial" w:hAnsi="Arial" w:cs="Arial"/>
                <w:sz w:val="18"/>
                <w:szCs w:val="18"/>
              </w:rPr>
              <w:t>137,514,337</w:t>
            </w:r>
          </w:p>
        </w:tc>
        <w:tc>
          <w:tcPr>
            <w:tcW w:w="1559" w:type="dxa"/>
            <w:tcBorders>
              <w:top w:val="nil"/>
              <w:left w:val="nil"/>
              <w:bottom w:val="nil"/>
              <w:right w:val="nil"/>
            </w:tcBorders>
            <w:shd w:val="clear" w:color="auto" w:fill="FAFAFA"/>
            <w:vAlign w:val="bottom"/>
          </w:tcPr>
          <w:p w14:paraId="6EDE1490" w14:textId="5044CEC7" w:rsidR="00F94B84" w:rsidRPr="00D12FD0" w:rsidRDefault="00F94B84" w:rsidP="00F94B84">
            <w:pPr>
              <w:spacing w:after="0" w:line="240" w:lineRule="auto"/>
              <w:ind w:right="-72" w:hanging="2"/>
              <w:jc w:val="right"/>
              <w:rPr>
                <w:rFonts w:ascii="Arial" w:hAnsi="Arial" w:cs="Arial"/>
                <w:sz w:val="18"/>
                <w:szCs w:val="18"/>
              </w:rPr>
            </w:pPr>
            <w:r w:rsidRPr="008819AC">
              <w:rPr>
                <w:rFonts w:ascii="Arial" w:hAnsi="Arial" w:cs="Arial"/>
                <w:sz w:val="18"/>
                <w:szCs w:val="18"/>
              </w:rPr>
              <w:t>360,863,821</w:t>
            </w:r>
          </w:p>
        </w:tc>
      </w:tr>
      <w:tr w:rsidR="00F94B84" w:rsidRPr="00D12FD0" w14:paraId="3DD7017F" w14:textId="77777777" w:rsidTr="00F94B84">
        <w:trPr>
          <w:trHeight w:val="20"/>
        </w:trPr>
        <w:tc>
          <w:tcPr>
            <w:tcW w:w="6077" w:type="dxa"/>
            <w:shd w:val="clear" w:color="auto" w:fill="auto"/>
            <w:vAlign w:val="bottom"/>
          </w:tcPr>
          <w:p w14:paraId="03AACA39" w14:textId="77777777" w:rsidR="00F94B84" w:rsidRPr="00D12FD0" w:rsidRDefault="00F94B84" w:rsidP="00F94B84">
            <w:pPr>
              <w:tabs>
                <w:tab w:val="left" w:pos="883"/>
              </w:tabs>
              <w:spacing w:after="0" w:line="240" w:lineRule="auto"/>
              <w:ind w:leftChars="-52" w:left="-112" w:hanging="2"/>
              <w:rPr>
                <w:rFonts w:ascii="Arial" w:eastAsia="Arial" w:hAnsi="Arial" w:cs="Arial"/>
                <w:sz w:val="18"/>
                <w:szCs w:val="18"/>
              </w:rPr>
            </w:pPr>
            <w:r w:rsidRPr="00D12FD0">
              <w:rPr>
                <w:rFonts w:ascii="Arial" w:eastAsia="Arial" w:hAnsi="Arial" w:cs="Arial"/>
                <w:sz w:val="18"/>
                <w:szCs w:val="18"/>
                <w:u w:val="single"/>
              </w:rPr>
              <w:t>Less</w:t>
            </w:r>
            <w:r w:rsidRPr="00D12FD0">
              <w:rPr>
                <w:rFonts w:ascii="Arial" w:eastAsia="Arial" w:hAnsi="Arial" w:cs="Arial"/>
                <w:sz w:val="18"/>
                <w:szCs w:val="18"/>
              </w:rPr>
              <w:t xml:space="preserve">  Accumulated depreciation</w:t>
            </w:r>
          </w:p>
        </w:tc>
        <w:tc>
          <w:tcPr>
            <w:tcW w:w="1418" w:type="dxa"/>
            <w:tcBorders>
              <w:top w:val="nil"/>
              <w:left w:val="nil"/>
              <w:bottom w:val="single" w:sz="8" w:space="0" w:color="000000" w:themeColor="text1"/>
              <w:right w:val="nil"/>
            </w:tcBorders>
            <w:shd w:val="clear" w:color="auto" w:fill="FAFAFA"/>
            <w:vAlign w:val="bottom"/>
          </w:tcPr>
          <w:p w14:paraId="4A1C92EC" w14:textId="24789386" w:rsidR="00F94B84" w:rsidRPr="00D12FD0" w:rsidRDefault="00F94B84" w:rsidP="00F94B84">
            <w:pPr>
              <w:spacing w:after="0" w:line="240" w:lineRule="auto"/>
              <w:ind w:right="-72" w:hanging="2"/>
              <w:jc w:val="right"/>
              <w:rPr>
                <w:rFonts w:ascii="Arial" w:eastAsia="Arial" w:hAnsi="Arial" w:cs="Arial"/>
                <w:sz w:val="18"/>
                <w:szCs w:val="18"/>
              </w:rPr>
            </w:pPr>
            <w:r w:rsidRPr="008819AC">
              <w:rPr>
                <w:rFonts w:ascii="Arial" w:hAnsi="Arial" w:cs="Arial"/>
                <w:sz w:val="18"/>
                <w:szCs w:val="18"/>
              </w:rPr>
              <w:t>-</w:t>
            </w:r>
          </w:p>
        </w:tc>
        <w:tc>
          <w:tcPr>
            <w:tcW w:w="1507" w:type="dxa"/>
            <w:tcBorders>
              <w:top w:val="nil"/>
              <w:left w:val="nil"/>
              <w:bottom w:val="single" w:sz="8" w:space="0" w:color="000000" w:themeColor="text1"/>
              <w:right w:val="nil"/>
            </w:tcBorders>
            <w:shd w:val="clear" w:color="auto" w:fill="FAFAFA"/>
            <w:vAlign w:val="bottom"/>
          </w:tcPr>
          <w:p w14:paraId="453D33A3" w14:textId="40C04735" w:rsidR="00F94B84" w:rsidRPr="00D12FD0" w:rsidRDefault="00F94B84" w:rsidP="00F94B84">
            <w:pPr>
              <w:spacing w:after="0" w:line="240" w:lineRule="auto"/>
              <w:ind w:right="-72" w:hanging="2"/>
              <w:jc w:val="right"/>
              <w:rPr>
                <w:rFonts w:ascii="Arial" w:hAnsi="Arial" w:cs="Arial"/>
                <w:sz w:val="18"/>
                <w:szCs w:val="18"/>
              </w:rPr>
            </w:pPr>
            <w:r w:rsidRPr="008819AC">
              <w:rPr>
                <w:rFonts w:ascii="Arial" w:hAnsi="Arial" w:cs="Arial"/>
                <w:sz w:val="18"/>
                <w:szCs w:val="18"/>
              </w:rPr>
              <w:t>-</w:t>
            </w:r>
          </w:p>
        </w:tc>
        <w:tc>
          <w:tcPr>
            <w:tcW w:w="1507" w:type="dxa"/>
            <w:tcBorders>
              <w:top w:val="nil"/>
              <w:left w:val="nil"/>
              <w:bottom w:val="single" w:sz="8" w:space="0" w:color="000000" w:themeColor="text1"/>
              <w:right w:val="nil"/>
            </w:tcBorders>
            <w:shd w:val="clear" w:color="auto" w:fill="FAFAFA"/>
            <w:vAlign w:val="bottom"/>
          </w:tcPr>
          <w:p w14:paraId="57F2CE21" w14:textId="2B7899B1" w:rsidR="00F94B84" w:rsidRPr="00D12FD0" w:rsidRDefault="00F94B84" w:rsidP="00F94B84">
            <w:pPr>
              <w:spacing w:after="0" w:line="240" w:lineRule="auto"/>
              <w:ind w:right="-72" w:hanging="2"/>
              <w:jc w:val="right"/>
              <w:rPr>
                <w:rFonts w:ascii="Arial" w:eastAsia="Arial" w:hAnsi="Arial" w:cs="Arial"/>
                <w:sz w:val="18"/>
                <w:szCs w:val="18"/>
              </w:rPr>
            </w:pPr>
            <w:r w:rsidRPr="66B4A85F">
              <w:rPr>
                <w:rFonts w:ascii="Arial" w:hAnsi="Arial" w:cs="Arial"/>
                <w:sz w:val="18"/>
                <w:szCs w:val="18"/>
              </w:rPr>
              <w:t>(6,876,141)</w:t>
            </w:r>
          </w:p>
        </w:tc>
        <w:tc>
          <w:tcPr>
            <w:tcW w:w="1755" w:type="dxa"/>
            <w:tcBorders>
              <w:top w:val="nil"/>
              <w:left w:val="nil"/>
              <w:bottom w:val="single" w:sz="8" w:space="0" w:color="000000" w:themeColor="text1"/>
              <w:right w:val="nil"/>
            </w:tcBorders>
            <w:shd w:val="clear" w:color="auto" w:fill="FAFAFA"/>
            <w:vAlign w:val="bottom"/>
          </w:tcPr>
          <w:p w14:paraId="18DAA0A2" w14:textId="4CACE22F" w:rsidR="00F94B84" w:rsidRPr="00D12FD0" w:rsidRDefault="00F94B84" w:rsidP="00F94B84">
            <w:pPr>
              <w:spacing w:after="0" w:line="240" w:lineRule="auto"/>
              <w:ind w:right="-72" w:hanging="2"/>
              <w:jc w:val="right"/>
              <w:rPr>
                <w:rFonts w:ascii="Arial" w:eastAsia="Arial" w:hAnsi="Arial" w:cs="Arial"/>
                <w:sz w:val="18"/>
                <w:szCs w:val="18"/>
              </w:rPr>
            </w:pPr>
            <w:r w:rsidRPr="66B4A85F">
              <w:rPr>
                <w:rFonts w:ascii="Arial" w:hAnsi="Arial" w:cs="Arial"/>
                <w:sz w:val="18"/>
                <w:szCs w:val="18"/>
              </w:rPr>
              <w:t>(65,961,379)</w:t>
            </w:r>
          </w:p>
        </w:tc>
        <w:tc>
          <w:tcPr>
            <w:tcW w:w="1560" w:type="dxa"/>
            <w:tcBorders>
              <w:top w:val="nil"/>
              <w:left w:val="nil"/>
              <w:bottom w:val="single" w:sz="8" w:space="0" w:color="000000" w:themeColor="text1"/>
              <w:right w:val="nil"/>
            </w:tcBorders>
            <w:shd w:val="clear" w:color="auto" w:fill="FAFAFA"/>
            <w:vAlign w:val="bottom"/>
          </w:tcPr>
          <w:p w14:paraId="165115C2" w14:textId="1F6DF879" w:rsidR="00F94B84" w:rsidRPr="00D12FD0" w:rsidRDefault="00F94B84" w:rsidP="00F94B84">
            <w:pPr>
              <w:spacing w:after="0" w:line="240" w:lineRule="auto"/>
              <w:ind w:right="-72" w:hanging="2"/>
              <w:jc w:val="right"/>
              <w:rPr>
                <w:rFonts w:ascii="Arial" w:eastAsia="Arial" w:hAnsi="Arial" w:cs="Arial"/>
                <w:sz w:val="18"/>
                <w:szCs w:val="18"/>
              </w:rPr>
            </w:pPr>
            <w:r w:rsidRPr="66B4A85F">
              <w:rPr>
                <w:rFonts w:ascii="Arial" w:hAnsi="Arial" w:cs="Arial"/>
                <w:sz w:val="18"/>
                <w:szCs w:val="18"/>
              </w:rPr>
              <w:t>(81,923,427)</w:t>
            </w:r>
          </w:p>
        </w:tc>
        <w:tc>
          <w:tcPr>
            <w:tcW w:w="1559" w:type="dxa"/>
            <w:tcBorders>
              <w:top w:val="nil"/>
              <w:left w:val="nil"/>
              <w:bottom w:val="single" w:sz="8" w:space="0" w:color="000000" w:themeColor="text1"/>
              <w:right w:val="nil"/>
            </w:tcBorders>
            <w:shd w:val="clear" w:color="auto" w:fill="FAFAFA"/>
            <w:vAlign w:val="bottom"/>
          </w:tcPr>
          <w:p w14:paraId="3FBC8214" w14:textId="58E1F3CD" w:rsidR="00F94B84" w:rsidRPr="00D12FD0" w:rsidRDefault="00F94B84" w:rsidP="00F94B84">
            <w:pPr>
              <w:spacing w:after="0" w:line="240" w:lineRule="auto"/>
              <w:ind w:right="-72" w:hanging="2"/>
              <w:jc w:val="right"/>
              <w:rPr>
                <w:rFonts w:ascii="Arial" w:eastAsia="Arial" w:hAnsi="Arial" w:cs="Arial"/>
                <w:sz w:val="18"/>
                <w:szCs w:val="18"/>
              </w:rPr>
            </w:pPr>
            <w:r w:rsidRPr="66B4A85F">
              <w:rPr>
                <w:rFonts w:ascii="Arial" w:hAnsi="Arial" w:cs="Arial"/>
                <w:sz w:val="18"/>
                <w:szCs w:val="18"/>
              </w:rPr>
              <w:t>(154,760,947)</w:t>
            </w:r>
          </w:p>
        </w:tc>
      </w:tr>
      <w:tr w:rsidR="00F94B84" w:rsidRPr="00D12FD0" w14:paraId="675523CD" w14:textId="77777777" w:rsidTr="00F94B84">
        <w:trPr>
          <w:trHeight w:val="20"/>
        </w:trPr>
        <w:tc>
          <w:tcPr>
            <w:tcW w:w="6077" w:type="dxa"/>
            <w:shd w:val="clear" w:color="auto" w:fill="auto"/>
            <w:vAlign w:val="bottom"/>
          </w:tcPr>
          <w:p w14:paraId="7C6142DE" w14:textId="77777777" w:rsidR="00F94B84" w:rsidRPr="00D12FD0" w:rsidRDefault="00F94B84" w:rsidP="00F94B84">
            <w:pPr>
              <w:spacing w:after="0" w:line="240" w:lineRule="auto"/>
              <w:ind w:leftChars="-52" w:left="-112" w:hanging="2"/>
              <w:rPr>
                <w:rFonts w:ascii="Arial" w:eastAsia="Arial" w:hAnsi="Arial" w:cs="Arial"/>
                <w:sz w:val="18"/>
                <w:szCs w:val="18"/>
              </w:rPr>
            </w:pPr>
          </w:p>
        </w:tc>
        <w:tc>
          <w:tcPr>
            <w:tcW w:w="1418" w:type="dxa"/>
            <w:tcBorders>
              <w:top w:val="single" w:sz="4" w:space="0" w:color="000000" w:themeColor="text1"/>
            </w:tcBorders>
            <w:shd w:val="clear" w:color="auto" w:fill="FAFAFA"/>
            <w:vAlign w:val="bottom"/>
          </w:tcPr>
          <w:p w14:paraId="3A4F47C5" w14:textId="6E6D2F2C" w:rsidR="00F94B84" w:rsidRPr="00D12FD0" w:rsidRDefault="00F94B84" w:rsidP="00F94B84">
            <w:pPr>
              <w:spacing w:after="0" w:line="240" w:lineRule="auto"/>
              <w:ind w:right="-72" w:hanging="2"/>
              <w:jc w:val="right"/>
              <w:rPr>
                <w:rFonts w:ascii="Arial" w:eastAsia="Arial" w:hAnsi="Arial" w:cs="Arial"/>
                <w:sz w:val="18"/>
                <w:szCs w:val="18"/>
              </w:rPr>
            </w:pPr>
          </w:p>
        </w:tc>
        <w:tc>
          <w:tcPr>
            <w:tcW w:w="1507" w:type="dxa"/>
            <w:tcBorders>
              <w:top w:val="single" w:sz="4" w:space="0" w:color="000000" w:themeColor="text1"/>
            </w:tcBorders>
            <w:shd w:val="clear" w:color="auto" w:fill="FAFAFA"/>
            <w:vAlign w:val="bottom"/>
          </w:tcPr>
          <w:p w14:paraId="0E8113A1" w14:textId="20AB807E" w:rsidR="00F94B84" w:rsidRPr="00D12FD0" w:rsidRDefault="00F94B84" w:rsidP="00F94B84">
            <w:pPr>
              <w:spacing w:after="0" w:line="240" w:lineRule="auto"/>
              <w:ind w:right="-72" w:hanging="2"/>
              <w:jc w:val="right"/>
              <w:rPr>
                <w:rFonts w:ascii="Arial" w:eastAsia="Arial" w:hAnsi="Arial" w:cs="Arial"/>
                <w:sz w:val="18"/>
                <w:szCs w:val="18"/>
              </w:rPr>
            </w:pPr>
          </w:p>
        </w:tc>
        <w:tc>
          <w:tcPr>
            <w:tcW w:w="1507" w:type="dxa"/>
            <w:tcBorders>
              <w:top w:val="single" w:sz="4" w:space="0" w:color="000000" w:themeColor="text1"/>
            </w:tcBorders>
            <w:shd w:val="clear" w:color="auto" w:fill="FAFAFA"/>
            <w:vAlign w:val="bottom"/>
          </w:tcPr>
          <w:p w14:paraId="08DAD0C6" w14:textId="2024039E" w:rsidR="00F94B84" w:rsidRPr="00D12FD0" w:rsidRDefault="00F94B84" w:rsidP="00F94B84">
            <w:pPr>
              <w:spacing w:after="0" w:line="240" w:lineRule="auto"/>
              <w:ind w:right="-72" w:hanging="2"/>
              <w:jc w:val="right"/>
              <w:rPr>
                <w:rFonts w:ascii="Arial" w:hAnsi="Arial" w:cs="Arial"/>
                <w:sz w:val="18"/>
                <w:szCs w:val="18"/>
              </w:rPr>
            </w:pPr>
          </w:p>
        </w:tc>
        <w:tc>
          <w:tcPr>
            <w:tcW w:w="1755" w:type="dxa"/>
            <w:tcBorders>
              <w:top w:val="single" w:sz="4" w:space="0" w:color="000000" w:themeColor="text1"/>
            </w:tcBorders>
            <w:shd w:val="clear" w:color="auto" w:fill="FAFAFA"/>
            <w:vAlign w:val="bottom"/>
          </w:tcPr>
          <w:p w14:paraId="4D87E1C5" w14:textId="0BF3B99A" w:rsidR="00F94B84" w:rsidRPr="00D12FD0" w:rsidRDefault="00F94B84" w:rsidP="00F94B84">
            <w:pPr>
              <w:spacing w:after="0" w:line="240" w:lineRule="auto"/>
              <w:ind w:right="-72" w:hanging="2"/>
              <w:jc w:val="right"/>
              <w:rPr>
                <w:rFonts w:ascii="Arial" w:hAnsi="Arial" w:cs="Arial"/>
                <w:sz w:val="18"/>
                <w:szCs w:val="18"/>
              </w:rPr>
            </w:pPr>
          </w:p>
        </w:tc>
        <w:tc>
          <w:tcPr>
            <w:tcW w:w="1560" w:type="dxa"/>
            <w:tcBorders>
              <w:top w:val="single" w:sz="4" w:space="0" w:color="000000" w:themeColor="text1"/>
            </w:tcBorders>
            <w:shd w:val="clear" w:color="auto" w:fill="FAFAFA"/>
            <w:vAlign w:val="bottom"/>
          </w:tcPr>
          <w:p w14:paraId="70ED11FD" w14:textId="710C9D19" w:rsidR="00F94B84" w:rsidRPr="00D12FD0" w:rsidRDefault="00F94B84" w:rsidP="00F94B84">
            <w:pPr>
              <w:spacing w:after="0" w:line="240" w:lineRule="auto"/>
              <w:ind w:right="-72" w:hanging="2"/>
              <w:jc w:val="right"/>
              <w:rPr>
                <w:rFonts w:ascii="Arial" w:hAnsi="Arial" w:cs="Arial"/>
                <w:sz w:val="18"/>
                <w:szCs w:val="18"/>
              </w:rPr>
            </w:pPr>
          </w:p>
        </w:tc>
        <w:tc>
          <w:tcPr>
            <w:tcW w:w="1559" w:type="dxa"/>
            <w:tcBorders>
              <w:top w:val="single" w:sz="4" w:space="0" w:color="000000" w:themeColor="text1"/>
            </w:tcBorders>
            <w:shd w:val="clear" w:color="auto" w:fill="FAFAFA"/>
            <w:vAlign w:val="bottom"/>
          </w:tcPr>
          <w:p w14:paraId="51D8056E" w14:textId="7CF8D4E7" w:rsidR="00F94B84" w:rsidRPr="00D12FD0" w:rsidRDefault="00F94B84" w:rsidP="00F94B84">
            <w:pPr>
              <w:spacing w:after="0" w:line="240" w:lineRule="auto"/>
              <w:ind w:right="-72" w:hanging="2"/>
              <w:jc w:val="right"/>
              <w:rPr>
                <w:rFonts w:ascii="Arial" w:eastAsia="Arial" w:hAnsi="Arial" w:cs="Arial"/>
                <w:sz w:val="18"/>
                <w:szCs w:val="18"/>
              </w:rPr>
            </w:pPr>
          </w:p>
        </w:tc>
      </w:tr>
      <w:tr w:rsidR="00F94B84" w:rsidRPr="00D12FD0" w14:paraId="48628BA4" w14:textId="77777777" w:rsidTr="00CC6854">
        <w:trPr>
          <w:trHeight w:val="20"/>
        </w:trPr>
        <w:tc>
          <w:tcPr>
            <w:tcW w:w="6077" w:type="dxa"/>
            <w:shd w:val="clear" w:color="auto" w:fill="auto"/>
            <w:vAlign w:val="bottom"/>
          </w:tcPr>
          <w:p w14:paraId="484B5D51" w14:textId="77777777" w:rsidR="00F94B84" w:rsidRPr="00D12FD0" w:rsidRDefault="00F94B84" w:rsidP="00F94B84">
            <w:pPr>
              <w:spacing w:after="0" w:line="240" w:lineRule="auto"/>
              <w:ind w:leftChars="-52" w:left="-112" w:hanging="2"/>
              <w:rPr>
                <w:rFonts w:ascii="Arial" w:eastAsia="Arial" w:hAnsi="Arial" w:cs="Arial"/>
                <w:sz w:val="18"/>
                <w:szCs w:val="18"/>
              </w:rPr>
            </w:pPr>
            <w:r w:rsidRPr="00D12FD0">
              <w:rPr>
                <w:rFonts w:ascii="Arial" w:eastAsia="Arial" w:hAnsi="Arial" w:cs="Arial"/>
                <w:sz w:val="18"/>
                <w:szCs w:val="18"/>
              </w:rPr>
              <w:t>Net book amount</w:t>
            </w:r>
          </w:p>
        </w:tc>
        <w:tc>
          <w:tcPr>
            <w:tcW w:w="1418" w:type="dxa"/>
            <w:tcBorders>
              <w:top w:val="nil"/>
              <w:left w:val="nil"/>
              <w:bottom w:val="single" w:sz="8" w:space="0" w:color="000000" w:themeColor="text1"/>
              <w:right w:val="nil"/>
            </w:tcBorders>
            <w:shd w:val="clear" w:color="auto" w:fill="FAFAFA"/>
            <w:vAlign w:val="bottom"/>
          </w:tcPr>
          <w:p w14:paraId="0E47D135" w14:textId="2DF078C6" w:rsidR="00F94B84" w:rsidRPr="00D12FD0" w:rsidRDefault="00F94B84" w:rsidP="00F94B84">
            <w:pPr>
              <w:spacing w:after="0" w:line="240" w:lineRule="auto"/>
              <w:ind w:right="-72" w:hanging="2"/>
              <w:jc w:val="right"/>
              <w:rPr>
                <w:rFonts w:ascii="Arial" w:eastAsia="Arial" w:hAnsi="Arial" w:cs="Arial"/>
                <w:sz w:val="18"/>
                <w:szCs w:val="18"/>
              </w:rPr>
            </w:pPr>
            <w:r w:rsidRPr="008819AC">
              <w:rPr>
                <w:rFonts w:ascii="Arial" w:hAnsi="Arial" w:cs="Arial"/>
                <w:sz w:val="18"/>
                <w:szCs w:val="18"/>
              </w:rPr>
              <w:t>53,524,968</w:t>
            </w:r>
          </w:p>
        </w:tc>
        <w:tc>
          <w:tcPr>
            <w:tcW w:w="1507" w:type="dxa"/>
            <w:tcBorders>
              <w:top w:val="nil"/>
              <w:left w:val="nil"/>
              <w:bottom w:val="single" w:sz="8" w:space="0" w:color="000000" w:themeColor="text1"/>
              <w:right w:val="nil"/>
            </w:tcBorders>
            <w:shd w:val="clear" w:color="auto" w:fill="FAFAFA"/>
            <w:vAlign w:val="bottom"/>
          </w:tcPr>
          <w:p w14:paraId="74319D7E" w14:textId="7D562123" w:rsidR="00F94B84" w:rsidRPr="00D12FD0" w:rsidRDefault="00F94B84" w:rsidP="00F94B84">
            <w:pPr>
              <w:spacing w:after="0" w:line="240" w:lineRule="auto"/>
              <w:ind w:right="-72" w:hanging="2"/>
              <w:jc w:val="right"/>
              <w:rPr>
                <w:rFonts w:ascii="Arial" w:hAnsi="Arial" w:cs="Arial"/>
                <w:color w:val="000000"/>
                <w:sz w:val="18"/>
                <w:szCs w:val="18"/>
              </w:rPr>
            </w:pPr>
            <w:r w:rsidRPr="008819AC">
              <w:rPr>
                <w:rFonts w:ascii="Arial" w:hAnsi="Arial" w:cs="Arial"/>
                <w:sz w:val="18"/>
                <w:szCs w:val="18"/>
              </w:rPr>
              <w:t>23,394,460</w:t>
            </w:r>
          </w:p>
        </w:tc>
        <w:tc>
          <w:tcPr>
            <w:tcW w:w="1507" w:type="dxa"/>
            <w:tcBorders>
              <w:top w:val="nil"/>
              <w:left w:val="nil"/>
              <w:bottom w:val="single" w:sz="8" w:space="0" w:color="000000" w:themeColor="text1"/>
              <w:right w:val="nil"/>
            </w:tcBorders>
            <w:shd w:val="clear" w:color="auto" w:fill="FAFAFA"/>
            <w:vAlign w:val="bottom"/>
          </w:tcPr>
          <w:p w14:paraId="2E73D04D" w14:textId="6C423A6B" w:rsidR="00F94B84" w:rsidRPr="00D12FD0" w:rsidRDefault="00F94B84" w:rsidP="00F94B84">
            <w:pPr>
              <w:spacing w:after="0" w:line="240" w:lineRule="auto"/>
              <w:ind w:right="-72" w:hanging="2"/>
              <w:jc w:val="right"/>
              <w:rPr>
                <w:rFonts w:ascii="Arial" w:eastAsia="Arial" w:hAnsi="Arial" w:cs="Arial"/>
                <w:sz w:val="18"/>
                <w:szCs w:val="18"/>
              </w:rPr>
            </w:pPr>
            <w:r w:rsidRPr="66B4A85F">
              <w:rPr>
                <w:rFonts w:ascii="Arial" w:hAnsi="Arial" w:cs="Arial"/>
                <w:sz w:val="18"/>
                <w:szCs w:val="18"/>
              </w:rPr>
              <w:t>8,979,490</w:t>
            </w:r>
          </w:p>
        </w:tc>
        <w:tc>
          <w:tcPr>
            <w:tcW w:w="1755" w:type="dxa"/>
            <w:tcBorders>
              <w:top w:val="nil"/>
              <w:left w:val="nil"/>
              <w:bottom w:val="single" w:sz="8" w:space="0" w:color="000000" w:themeColor="text1"/>
              <w:right w:val="nil"/>
            </w:tcBorders>
            <w:shd w:val="clear" w:color="auto" w:fill="FAFAFA"/>
            <w:vAlign w:val="bottom"/>
          </w:tcPr>
          <w:p w14:paraId="2C0AF89C" w14:textId="43C7FAB4" w:rsidR="00F94B84" w:rsidRPr="00D12FD0" w:rsidRDefault="00F94B84" w:rsidP="00F94B84">
            <w:pPr>
              <w:spacing w:after="0" w:line="240" w:lineRule="auto"/>
              <w:ind w:right="-72" w:hanging="2"/>
              <w:jc w:val="right"/>
              <w:rPr>
                <w:rFonts w:ascii="Arial" w:eastAsia="Arial" w:hAnsi="Arial" w:cs="Arial"/>
                <w:sz w:val="18"/>
                <w:szCs w:val="18"/>
              </w:rPr>
            </w:pPr>
            <w:r w:rsidRPr="66B4A85F">
              <w:rPr>
                <w:rFonts w:ascii="Arial" w:hAnsi="Arial" w:cs="Arial"/>
                <w:sz w:val="18"/>
                <w:szCs w:val="18"/>
              </w:rPr>
              <w:t>64,613,046</w:t>
            </w:r>
          </w:p>
        </w:tc>
        <w:tc>
          <w:tcPr>
            <w:tcW w:w="1560" w:type="dxa"/>
            <w:tcBorders>
              <w:top w:val="nil"/>
              <w:left w:val="nil"/>
              <w:bottom w:val="single" w:sz="8" w:space="0" w:color="000000" w:themeColor="text1"/>
              <w:right w:val="nil"/>
            </w:tcBorders>
            <w:shd w:val="clear" w:color="auto" w:fill="FAFAFA"/>
            <w:vAlign w:val="bottom"/>
          </w:tcPr>
          <w:p w14:paraId="3BF03BF5" w14:textId="69E9B184" w:rsidR="00F94B84" w:rsidRPr="00D12FD0" w:rsidRDefault="00F94B84" w:rsidP="00F94B84">
            <w:pPr>
              <w:spacing w:after="0" w:line="240" w:lineRule="auto"/>
              <w:ind w:right="-72" w:hanging="2"/>
              <w:jc w:val="right"/>
              <w:rPr>
                <w:rFonts w:ascii="Arial" w:eastAsia="Arial" w:hAnsi="Arial" w:cs="Arial"/>
                <w:sz w:val="18"/>
                <w:szCs w:val="18"/>
              </w:rPr>
            </w:pPr>
            <w:r w:rsidRPr="66B4A85F">
              <w:rPr>
                <w:rFonts w:ascii="Arial" w:hAnsi="Arial" w:cs="Arial"/>
                <w:sz w:val="18"/>
                <w:szCs w:val="18"/>
              </w:rPr>
              <w:t>55,590,910</w:t>
            </w:r>
          </w:p>
        </w:tc>
        <w:tc>
          <w:tcPr>
            <w:tcW w:w="1559" w:type="dxa"/>
            <w:tcBorders>
              <w:top w:val="nil"/>
              <w:left w:val="nil"/>
              <w:bottom w:val="single" w:sz="8" w:space="0" w:color="000000" w:themeColor="text1"/>
              <w:right w:val="nil"/>
            </w:tcBorders>
            <w:shd w:val="clear" w:color="auto" w:fill="FAFAFA"/>
            <w:vAlign w:val="bottom"/>
          </w:tcPr>
          <w:p w14:paraId="0A390431" w14:textId="454C04E5" w:rsidR="00F94B84" w:rsidRPr="00D12FD0" w:rsidRDefault="00F94B84" w:rsidP="00F94B84">
            <w:pPr>
              <w:spacing w:after="0" w:line="240" w:lineRule="auto"/>
              <w:ind w:right="-72" w:hanging="2"/>
              <w:jc w:val="right"/>
              <w:rPr>
                <w:rFonts w:ascii="Arial" w:eastAsia="Arial" w:hAnsi="Arial" w:cs="Arial"/>
                <w:sz w:val="18"/>
                <w:szCs w:val="18"/>
              </w:rPr>
            </w:pPr>
            <w:r w:rsidRPr="66B4A85F">
              <w:rPr>
                <w:rFonts w:ascii="Arial" w:hAnsi="Arial" w:cs="Arial"/>
                <w:sz w:val="18"/>
                <w:szCs w:val="18"/>
              </w:rPr>
              <w:t>206,102,874</w:t>
            </w:r>
          </w:p>
        </w:tc>
      </w:tr>
    </w:tbl>
    <w:p w14:paraId="045DF93B" w14:textId="242EFA24" w:rsidR="00900385" w:rsidRPr="00D12FD0" w:rsidRDefault="00900385" w:rsidP="00555846">
      <w:pPr>
        <w:spacing w:after="0" w:line="240" w:lineRule="auto"/>
        <w:jc w:val="both"/>
        <w:rPr>
          <w:rFonts w:ascii="Arial" w:hAnsi="Arial" w:cs="Arial"/>
          <w:sz w:val="18"/>
          <w:szCs w:val="18"/>
        </w:rPr>
      </w:pPr>
    </w:p>
    <w:p w14:paraId="1153B078" w14:textId="64C1C3F6" w:rsidR="00D947A3" w:rsidRPr="00D947A3" w:rsidRDefault="00D947A3" w:rsidP="00D947A3">
      <w:pPr>
        <w:spacing w:after="0" w:line="240" w:lineRule="auto"/>
        <w:jc w:val="both"/>
        <w:rPr>
          <w:rFonts w:ascii="Arial" w:eastAsia="Times New Roman" w:hAnsi="Arial" w:cs="Arial"/>
          <w:spacing w:val="-4"/>
          <w:sz w:val="18"/>
          <w:szCs w:val="18"/>
          <w:lang w:eastAsia="en-GB"/>
        </w:rPr>
      </w:pPr>
      <w:r w:rsidRPr="00D947A3">
        <w:rPr>
          <w:rFonts w:ascii="Arial" w:eastAsia="Times New Roman" w:hAnsi="Arial" w:cs="Arial"/>
          <w:spacing w:val="-4"/>
          <w:sz w:val="18"/>
          <w:szCs w:val="18"/>
          <w:lang w:eastAsia="en-GB"/>
        </w:rPr>
        <w:t xml:space="preserve">As </w:t>
      </w:r>
      <w:r w:rsidR="00DB07CB">
        <w:rPr>
          <w:rFonts w:ascii="Arial" w:eastAsia="Times New Roman" w:hAnsi="Arial" w:cs="Arial"/>
          <w:spacing w:val="-4"/>
          <w:sz w:val="18"/>
          <w:szCs w:val="18"/>
          <w:lang w:eastAsia="en-GB"/>
        </w:rPr>
        <w:t>a</w:t>
      </w:r>
      <w:r w:rsidRPr="00D947A3">
        <w:rPr>
          <w:rFonts w:ascii="Arial" w:eastAsia="Times New Roman" w:hAnsi="Arial" w:cs="Arial"/>
          <w:spacing w:val="-4"/>
          <w:sz w:val="18"/>
          <w:szCs w:val="18"/>
          <w:lang w:eastAsia="en-GB"/>
        </w:rPr>
        <w:t xml:space="preserve">t 31 December 2022, a subsidiary has mortgaged land amounting to Baht 52.04 million (2021: Baht 52.04 million) to collateral with short-term and long-term borrowings from financial institutions (Notes 24 and 26), letters of guarantee, letter of credit  and trust receipt. </w:t>
      </w:r>
    </w:p>
    <w:p w14:paraId="3A831CCB" w14:textId="77777777" w:rsidR="00D947A3" w:rsidRPr="00D947A3" w:rsidRDefault="00D947A3" w:rsidP="00D947A3">
      <w:pPr>
        <w:spacing w:after="0" w:line="240" w:lineRule="auto"/>
        <w:jc w:val="both"/>
        <w:rPr>
          <w:rFonts w:ascii="Arial" w:eastAsia="Times New Roman" w:hAnsi="Arial" w:cs="Arial"/>
          <w:spacing w:val="-4"/>
          <w:sz w:val="18"/>
          <w:szCs w:val="18"/>
          <w:lang w:eastAsia="en-GB"/>
        </w:rPr>
      </w:pPr>
    </w:p>
    <w:p w14:paraId="144CD7F0" w14:textId="78879253" w:rsidR="00A95D01" w:rsidRDefault="00D947A3" w:rsidP="00D947A3">
      <w:pPr>
        <w:spacing w:after="0" w:line="240" w:lineRule="auto"/>
        <w:jc w:val="both"/>
        <w:rPr>
          <w:rFonts w:ascii="Arial" w:eastAsia="Times New Roman" w:hAnsi="Arial" w:cs="Arial"/>
          <w:spacing w:val="-4"/>
          <w:sz w:val="18"/>
          <w:szCs w:val="18"/>
          <w:lang w:eastAsia="en-GB"/>
        </w:rPr>
      </w:pPr>
      <w:r w:rsidRPr="00D947A3">
        <w:rPr>
          <w:rFonts w:ascii="Arial" w:eastAsia="Times New Roman" w:hAnsi="Arial" w:cs="Arial"/>
          <w:spacing w:val="-4"/>
          <w:sz w:val="18"/>
          <w:szCs w:val="18"/>
          <w:lang w:eastAsia="en-GB"/>
        </w:rPr>
        <w:t>Items recognized in the statements of income and other comprehensive income arising from investment properties for the years ended December 31, 2022 and 2021 comprises: (Separate financial statements: Nil)</w:t>
      </w:r>
      <w:r w:rsidR="00DB07CB">
        <w:rPr>
          <w:rFonts w:ascii="Arial" w:eastAsia="Times New Roman" w:hAnsi="Arial" w:cs="Arial"/>
          <w:spacing w:val="-4"/>
          <w:sz w:val="18"/>
          <w:szCs w:val="18"/>
          <w:lang w:eastAsia="en-GB"/>
        </w:rPr>
        <w:t>.</w:t>
      </w:r>
    </w:p>
    <w:p w14:paraId="3F1B13FA" w14:textId="77777777" w:rsidR="00BA5E84" w:rsidRPr="00D12FD0" w:rsidRDefault="00BA5E84" w:rsidP="00D947A3">
      <w:pPr>
        <w:spacing w:after="0" w:line="240" w:lineRule="auto"/>
        <w:jc w:val="both"/>
        <w:rPr>
          <w:rFonts w:ascii="Arial" w:hAnsi="Arial" w:cs="Arial"/>
          <w:sz w:val="18"/>
          <w:szCs w:val="18"/>
        </w:rPr>
      </w:pPr>
    </w:p>
    <w:tbl>
      <w:tblPr>
        <w:tblW w:w="15408" w:type="dxa"/>
        <w:tblLayout w:type="fixed"/>
        <w:tblLook w:val="0000" w:firstRow="0" w:lastRow="0" w:firstColumn="0" w:lastColumn="0" w:noHBand="0" w:noVBand="0"/>
      </w:tblPr>
      <w:tblGrid>
        <w:gridCol w:w="12240"/>
        <w:gridCol w:w="1584"/>
        <w:gridCol w:w="1584"/>
      </w:tblGrid>
      <w:tr w:rsidR="00BD0CEB" w:rsidRPr="00D12FD0" w14:paraId="2886F0B6" w14:textId="77777777" w:rsidTr="005A5424">
        <w:trPr>
          <w:trHeight w:val="20"/>
        </w:trPr>
        <w:tc>
          <w:tcPr>
            <w:tcW w:w="12240" w:type="dxa"/>
            <w:shd w:val="clear" w:color="auto" w:fill="auto"/>
            <w:vAlign w:val="bottom"/>
          </w:tcPr>
          <w:p w14:paraId="30968B53" w14:textId="77777777" w:rsidR="00886CF6" w:rsidRPr="00D12FD0" w:rsidRDefault="00886CF6" w:rsidP="00555846">
            <w:pPr>
              <w:spacing w:after="0" w:line="240" w:lineRule="auto"/>
              <w:ind w:left="74" w:right="-82" w:hanging="180"/>
              <w:jc w:val="thaiDistribute"/>
              <w:rPr>
                <w:rFonts w:ascii="Arial" w:hAnsi="Arial" w:cs="Arial"/>
                <w:sz w:val="18"/>
                <w:szCs w:val="18"/>
                <w:cs/>
              </w:rPr>
            </w:pPr>
          </w:p>
        </w:tc>
        <w:tc>
          <w:tcPr>
            <w:tcW w:w="3168" w:type="dxa"/>
            <w:gridSpan w:val="2"/>
            <w:tcBorders>
              <w:top w:val="single" w:sz="4" w:space="0" w:color="auto"/>
            </w:tcBorders>
            <w:shd w:val="clear" w:color="auto" w:fill="auto"/>
            <w:vAlign w:val="bottom"/>
          </w:tcPr>
          <w:p w14:paraId="3407C114" w14:textId="5268FBE9" w:rsidR="00886CF6" w:rsidRPr="00D12FD0" w:rsidRDefault="00886CF6" w:rsidP="00555846">
            <w:pPr>
              <w:tabs>
                <w:tab w:val="decimal" w:pos="0"/>
              </w:tabs>
              <w:spacing w:after="0" w:line="240" w:lineRule="auto"/>
              <w:ind w:right="-72"/>
              <w:jc w:val="center"/>
              <w:rPr>
                <w:rFonts w:ascii="Arial" w:hAnsi="Arial" w:cs="Arial"/>
                <w:b/>
                <w:bCs/>
                <w:sz w:val="18"/>
                <w:szCs w:val="18"/>
              </w:rPr>
            </w:pPr>
            <w:r w:rsidRPr="00D12FD0">
              <w:rPr>
                <w:rFonts w:ascii="Arial" w:hAnsi="Arial" w:cs="Arial"/>
                <w:b/>
                <w:bCs/>
                <w:sz w:val="18"/>
                <w:szCs w:val="18"/>
              </w:rPr>
              <w:t xml:space="preserve">Consolidated financial </w:t>
            </w:r>
            <w:r w:rsidR="00154CB1" w:rsidRPr="00D12FD0">
              <w:rPr>
                <w:rFonts w:ascii="Arial" w:hAnsi="Arial" w:cs="Arial"/>
                <w:b/>
                <w:bCs/>
                <w:sz w:val="18"/>
                <w:szCs w:val="18"/>
              </w:rPr>
              <w:t>statements</w:t>
            </w:r>
          </w:p>
        </w:tc>
      </w:tr>
      <w:tr w:rsidR="00BD0CEB" w:rsidRPr="00D12FD0" w14:paraId="49829D73" w14:textId="77777777" w:rsidTr="005A5424">
        <w:trPr>
          <w:trHeight w:val="20"/>
        </w:trPr>
        <w:tc>
          <w:tcPr>
            <w:tcW w:w="12240" w:type="dxa"/>
            <w:shd w:val="clear" w:color="auto" w:fill="auto"/>
            <w:vAlign w:val="bottom"/>
          </w:tcPr>
          <w:p w14:paraId="6304D971" w14:textId="77777777" w:rsidR="00A95D01" w:rsidRPr="00D12FD0" w:rsidRDefault="00A95D01" w:rsidP="00555846">
            <w:pPr>
              <w:spacing w:after="0" w:line="240" w:lineRule="auto"/>
              <w:ind w:left="74" w:right="-82" w:hanging="180"/>
              <w:jc w:val="thaiDistribute"/>
              <w:rPr>
                <w:rFonts w:ascii="Arial" w:hAnsi="Arial" w:cs="Arial"/>
                <w:sz w:val="18"/>
                <w:szCs w:val="18"/>
                <w:cs/>
              </w:rPr>
            </w:pPr>
          </w:p>
        </w:tc>
        <w:tc>
          <w:tcPr>
            <w:tcW w:w="1584" w:type="dxa"/>
            <w:tcBorders>
              <w:top w:val="single" w:sz="4" w:space="0" w:color="auto"/>
            </w:tcBorders>
            <w:shd w:val="clear" w:color="auto" w:fill="auto"/>
            <w:vAlign w:val="bottom"/>
          </w:tcPr>
          <w:p w14:paraId="4C16BA4A" w14:textId="22E66729" w:rsidR="00A95D01" w:rsidRPr="00D12FD0" w:rsidRDefault="00054D0A" w:rsidP="00555846">
            <w:pPr>
              <w:tabs>
                <w:tab w:val="decimal" w:pos="0"/>
              </w:tabs>
              <w:spacing w:after="0" w:line="240" w:lineRule="auto"/>
              <w:ind w:right="-72"/>
              <w:jc w:val="right"/>
              <w:rPr>
                <w:rFonts w:ascii="Arial" w:hAnsi="Arial" w:cs="Arial"/>
                <w:b/>
                <w:bCs/>
                <w:sz w:val="18"/>
                <w:szCs w:val="18"/>
              </w:rPr>
            </w:pPr>
            <w:r w:rsidRPr="00D12FD0">
              <w:rPr>
                <w:rFonts w:ascii="Arial" w:hAnsi="Arial" w:cs="Arial"/>
                <w:b/>
                <w:bCs/>
                <w:sz w:val="18"/>
                <w:szCs w:val="18"/>
              </w:rPr>
              <w:t>2022</w:t>
            </w:r>
          </w:p>
        </w:tc>
        <w:tc>
          <w:tcPr>
            <w:tcW w:w="1584" w:type="dxa"/>
            <w:tcBorders>
              <w:top w:val="single" w:sz="4" w:space="0" w:color="auto"/>
            </w:tcBorders>
            <w:shd w:val="clear" w:color="auto" w:fill="auto"/>
            <w:vAlign w:val="bottom"/>
          </w:tcPr>
          <w:p w14:paraId="1EF5747D" w14:textId="06AF84CB" w:rsidR="00A95D01" w:rsidRPr="00D12FD0" w:rsidRDefault="00054D0A" w:rsidP="00555846">
            <w:pPr>
              <w:tabs>
                <w:tab w:val="decimal" w:pos="0"/>
              </w:tabs>
              <w:spacing w:after="0" w:line="240" w:lineRule="auto"/>
              <w:ind w:right="-72"/>
              <w:jc w:val="right"/>
              <w:rPr>
                <w:rFonts w:ascii="Arial" w:hAnsi="Arial" w:cs="Arial"/>
                <w:b/>
                <w:bCs/>
                <w:sz w:val="18"/>
                <w:szCs w:val="18"/>
              </w:rPr>
            </w:pPr>
            <w:r w:rsidRPr="00D12FD0">
              <w:rPr>
                <w:rFonts w:ascii="Arial" w:hAnsi="Arial" w:cs="Arial"/>
                <w:b/>
                <w:bCs/>
                <w:sz w:val="18"/>
                <w:szCs w:val="18"/>
              </w:rPr>
              <w:t>2021</w:t>
            </w:r>
          </w:p>
        </w:tc>
      </w:tr>
      <w:tr w:rsidR="00BD0CEB" w:rsidRPr="00D12FD0" w14:paraId="697E2E0C" w14:textId="77777777" w:rsidTr="005A5424">
        <w:tc>
          <w:tcPr>
            <w:tcW w:w="12240" w:type="dxa"/>
            <w:shd w:val="clear" w:color="auto" w:fill="auto"/>
            <w:vAlign w:val="bottom"/>
          </w:tcPr>
          <w:p w14:paraId="32DF2DE7" w14:textId="77777777" w:rsidR="00A95D01" w:rsidRPr="00D12FD0" w:rsidRDefault="00A95D01" w:rsidP="00555846">
            <w:pPr>
              <w:spacing w:after="0" w:line="240" w:lineRule="auto"/>
              <w:ind w:left="74" w:right="-82" w:hanging="180"/>
              <w:jc w:val="thaiDistribute"/>
              <w:rPr>
                <w:rFonts w:ascii="Arial" w:hAnsi="Arial" w:cs="Arial"/>
                <w:sz w:val="18"/>
                <w:szCs w:val="18"/>
              </w:rPr>
            </w:pPr>
          </w:p>
        </w:tc>
        <w:tc>
          <w:tcPr>
            <w:tcW w:w="1584" w:type="dxa"/>
            <w:tcBorders>
              <w:bottom w:val="single" w:sz="4" w:space="0" w:color="auto"/>
            </w:tcBorders>
            <w:shd w:val="clear" w:color="auto" w:fill="auto"/>
            <w:vAlign w:val="bottom"/>
          </w:tcPr>
          <w:p w14:paraId="36F0CAB0" w14:textId="77777777" w:rsidR="00A95D01" w:rsidRPr="00D12FD0" w:rsidRDefault="00A95D01" w:rsidP="00555846">
            <w:pPr>
              <w:tabs>
                <w:tab w:val="decimal" w:pos="0"/>
              </w:tabs>
              <w:spacing w:after="0" w:line="240" w:lineRule="auto"/>
              <w:ind w:right="-72"/>
              <w:jc w:val="right"/>
              <w:rPr>
                <w:rFonts w:ascii="Arial" w:hAnsi="Arial" w:cs="Arial"/>
                <w:b/>
                <w:bCs/>
                <w:sz w:val="18"/>
                <w:szCs w:val="18"/>
                <w:cs/>
              </w:rPr>
            </w:pPr>
            <w:r w:rsidRPr="00D12FD0">
              <w:rPr>
                <w:rFonts w:ascii="Arial" w:hAnsi="Arial" w:cs="Arial"/>
                <w:b/>
                <w:bCs/>
                <w:sz w:val="18"/>
                <w:szCs w:val="18"/>
              </w:rPr>
              <w:t>Million Baht</w:t>
            </w:r>
          </w:p>
        </w:tc>
        <w:tc>
          <w:tcPr>
            <w:tcW w:w="1584" w:type="dxa"/>
            <w:tcBorders>
              <w:bottom w:val="single" w:sz="4" w:space="0" w:color="auto"/>
            </w:tcBorders>
            <w:shd w:val="clear" w:color="auto" w:fill="auto"/>
            <w:vAlign w:val="bottom"/>
          </w:tcPr>
          <w:p w14:paraId="4E9C9EA0" w14:textId="77777777" w:rsidR="00A95D01" w:rsidRPr="00D12FD0" w:rsidRDefault="00A95D01" w:rsidP="00555846">
            <w:pPr>
              <w:tabs>
                <w:tab w:val="decimal" w:pos="0"/>
              </w:tabs>
              <w:spacing w:after="0" w:line="240" w:lineRule="auto"/>
              <w:ind w:right="-72"/>
              <w:jc w:val="right"/>
              <w:rPr>
                <w:rFonts w:ascii="Arial" w:hAnsi="Arial" w:cs="Arial"/>
                <w:b/>
                <w:bCs/>
                <w:sz w:val="18"/>
                <w:szCs w:val="18"/>
                <w:cs/>
              </w:rPr>
            </w:pPr>
            <w:r w:rsidRPr="00D12FD0">
              <w:rPr>
                <w:rFonts w:ascii="Arial" w:hAnsi="Arial" w:cs="Arial"/>
                <w:b/>
                <w:bCs/>
                <w:sz w:val="18"/>
                <w:szCs w:val="18"/>
              </w:rPr>
              <w:t>Million Baht</w:t>
            </w:r>
          </w:p>
        </w:tc>
      </w:tr>
      <w:tr w:rsidR="00BD0CEB" w:rsidRPr="00D12FD0" w14:paraId="4E2E3EC1" w14:textId="77777777" w:rsidTr="005A5424">
        <w:trPr>
          <w:trHeight w:val="71"/>
        </w:trPr>
        <w:tc>
          <w:tcPr>
            <w:tcW w:w="12240" w:type="dxa"/>
            <w:shd w:val="clear" w:color="auto" w:fill="auto"/>
          </w:tcPr>
          <w:p w14:paraId="28B97EF8" w14:textId="77777777" w:rsidR="00A95D01" w:rsidRPr="00D12FD0" w:rsidRDefault="00A95D01" w:rsidP="00555846">
            <w:pPr>
              <w:spacing w:after="0" w:line="240" w:lineRule="auto"/>
              <w:ind w:left="74" w:right="-82" w:hanging="180"/>
              <w:jc w:val="thaiDistribute"/>
              <w:rPr>
                <w:rFonts w:ascii="Arial" w:hAnsi="Arial" w:cs="Arial"/>
                <w:sz w:val="18"/>
                <w:szCs w:val="18"/>
              </w:rPr>
            </w:pPr>
          </w:p>
        </w:tc>
        <w:tc>
          <w:tcPr>
            <w:tcW w:w="1584" w:type="dxa"/>
            <w:tcBorders>
              <w:top w:val="single" w:sz="4" w:space="0" w:color="auto"/>
            </w:tcBorders>
            <w:shd w:val="clear" w:color="auto" w:fill="FAFAFA"/>
            <w:vAlign w:val="bottom"/>
          </w:tcPr>
          <w:p w14:paraId="6F48A630" w14:textId="77777777" w:rsidR="00A95D01" w:rsidRPr="00D12FD0" w:rsidRDefault="00A95D01" w:rsidP="00555846">
            <w:pPr>
              <w:tabs>
                <w:tab w:val="decimal" w:pos="0"/>
              </w:tabs>
              <w:spacing w:after="0" w:line="240" w:lineRule="auto"/>
              <w:ind w:right="-72"/>
              <w:jc w:val="right"/>
              <w:rPr>
                <w:rFonts w:ascii="Arial" w:hAnsi="Arial" w:cs="Arial"/>
                <w:sz w:val="18"/>
                <w:szCs w:val="18"/>
              </w:rPr>
            </w:pPr>
          </w:p>
        </w:tc>
        <w:tc>
          <w:tcPr>
            <w:tcW w:w="1584" w:type="dxa"/>
            <w:tcBorders>
              <w:top w:val="single" w:sz="4" w:space="0" w:color="auto"/>
            </w:tcBorders>
            <w:vAlign w:val="bottom"/>
          </w:tcPr>
          <w:p w14:paraId="511C852F" w14:textId="77777777" w:rsidR="00A95D01" w:rsidRPr="00D12FD0" w:rsidRDefault="00A95D01" w:rsidP="00555846">
            <w:pPr>
              <w:tabs>
                <w:tab w:val="decimal" w:pos="0"/>
              </w:tabs>
              <w:spacing w:after="0" w:line="240" w:lineRule="auto"/>
              <w:ind w:right="-72"/>
              <w:jc w:val="right"/>
              <w:rPr>
                <w:rFonts w:ascii="Arial" w:hAnsi="Arial" w:cs="Arial"/>
                <w:sz w:val="18"/>
                <w:szCs w:val="18"/>
              </w:rPr>
            </w:pPr>
          </w:p>
        </w:tc>
      </w:tr>
      <w:tr w:rsidR="003F6FA1" w:rsidRPr="00D12FD0" w14:paraId="3C22BE6E" w14:textId="77777777" w:rsidTr="00655183">
        <w:trPr>
          <w:trHeight w:val="20"/>
        </w:trPr>
        <w:tc>
          <w:tcPr>
            <w:tcW w:w="12240" w:type="dxa"/>
            <w:shd w:val="clear" w:color="auto" w:fill="auto"/>
            <w:vAlign w:val="center"/>
          </w:tcPr>
          <w:p w14:paraId="5F2A546B" w14:textId="77777777" w:rsidR="003F6FA1" w:rsidRPr="00D12FD0" w:rsidRDefault="003F6FA1" w:rsidP="003F6FA1">
            <w:pPr>
              <w:spacing w:after="0" w:line="240" w:lineRule="auto"/>
              <w:ind w:left="74" w:right="-82" w:hanging="180"/>
              <w:jc w:val="thaiDistribute"/>
              <w:rPr>
                <w:rFonts w:ascii="Arial" w:hAnsi="Arial" w:cs="Arial"/>
                <w:sz w:val="18"/>
                <w:szCs w:val="18"/>
                <w:cs/>
              </w:rPr>
            </w:pPr>
            <w:r w:rsidRPr="00D12FD0">
              <w:rPr>
                <w:rFonts w:ascii="Arial" w:hAnsi="Arial" w:cs="Arial"/>
                <w:sz w:val="18"/>
                <w:szCs w:val="18"/>
              </w:rPr>
              <w:t>Rental income from investment properties</w:t>
            </w:r>
          </w:p>
        </w:tc>
        <w:tc>
          <w:tcPr>
            <w:tcW w:w="1584" w:type="dxa"/>
            <w:shd w:val="clear" w:color="auto" w:fill="FAFAFA"/>
            <w:vAlign w:val="bottom"/>
          </w:tcPr>
          <w:p w14:paraId="75F572B2" w14:textId="5C959FCA" w:rsidR="003F6FA1" w:rsidRPr="003F6FA1" w:rsidRDefault="003F6FA1" w:rsidP="003F6FA1">
            <w:pPr>
              <w:tabs>
                <w:tab w:val="decimal" w:pos="0"/>
              </w:tabs>
              <w:spacing w:after="0" w:line="240" w:lineRule="auto"/>
              <w:ind w:right="-72"/>
              <w:jc w:val="right"/>
              <w:rPr>
                <w:rFonts w:ascii="Arial" w:hAnsi="Arial" w:cs="Arial"/>
                <w:sz w:val="18"/>
                <w:szCs w:val="18"/>
              </w:rPr>
            </w:pPr>
            <w:r w:rsidRPr="003F6FA1">
              <w:rPr>
                <w:rFonts w:ascii="Arial" w:hAnsi="Arial" w:cs="Arial"/>
                <w:sz w:val="18"/>
                <w:szCs w:val="18"/>
              </w:rPr>
              <w:t>35.09</w:t>
            </w:r>
          </w:p>
        </w:tc>
        <w:tc>
          <w:tcPr>
            <w:tcW w:w="1584" w:type="dxa"/>
            <w:vAlign w:val="bottom"/>
          </w:tcPr>
          <w:p w14:paraId="643E1118" w14:textId="731FF4A7" w:rsidR="003F6FA1" w:rsidRPr="003F6FA1" w:rsidRDefault="003F6FA1" w:rsidP="003F6FA1">
            <w:pPr>
              <w:tabs>
                <w:tab w:val="decimal" w:pos="0"/>
              </w:tabs>
              <w:spacing w:after="0" w:line="240" w:lineRule="auto"/>
              <w:ind w:right="-72"/>
              <w:jc w:val="right"/>
              <w:rPr>
                <w:rFonts w:ascii="Arial" w:hAnsi="Arial" w:cs="Arial"/>
                <w:sz w:val="18"/>
                <w:szCs w:val="18"/>
              </w:rPr>
            </w:pPr>
            <w:r w:rsidRPr="003F6FA1">
              <w:rPr>
                <w:rFonts w:ascii="Arial" w:hAnsi="Arial" w:cs="Arial"/>
                <w:sz w:val="18"/>
                <w:szCs w:val="18"/>
              </w:rPr>
              <w:t>36.95</w:t>
            </w:r>
          </w:p>
        </w:tc>
      </w:tr>
      <w:tr w:rsidR="003F6FA1" w:rsidRPr="00D12FD0" w14:paraId="3D5C5DD8" w14:textId="77777777" w:rsidTr="005A5424">
        <w:trPr>
          <w:trHeight w:val="20"/>
        </w:trPr>
        <w:tc>
          <w:tcPr>
            <w:tcW w:w="12240" w:type="dxa"/>
            <w:shd w:val="clear" w:color="auto" w:fill="auto"/>
          </w:tcPr>
          <w:p w14:paraId="6CD3D21A" w14:textId="1709EE10" w:rsidR="003F6FA1" w:rsidRPr="00D12FD0" w:rsidRDefault="003F6FA1" w:rsidP="00F94B84">
            <w:pPr>
              <w:spacing w:after="0" w:line="240" w:lineRule="auto"/>
              <w:ind w:left="74" w:right="-82" w:hanging="180"/>
              <w:jc w:val="thaiDistribute"/>
              <w:rPr>
                <w:rFonts w:ascii="Arial" w:hAnsi="Arial" w:cs="Arial"/>
                <w:sz w:val="18"/>
                <w:szCs w:val="18"/>
              </w:rPr>
            </w:pPr>
            <w:r w:rsidRPr="00D12FD0">
              <w:rPr>
                <w:rFonts w:ascii="Arial" w:hAnsi="Arial" w:cs="Arial"/>
                <w:sz w:val="18"/>
                <w:szCs w:val="18"/>
              </w:rPr>
              <w:t>Direct operating expenses arising from investment properties that generated rental income for the period</w:t>
            </w:r>
          </w:p>
        </w:tc>
        <w:tc>
          <w:tcPr>
            <w:tcW w:w="1584" w:type="dxa"/>
            <w:shd w:val="clear" w:color="auto" w:fill="FAFAFA"/>
            <w:vAlign w:val="bottom"/>
          </w:tcPr>
          <w:p w14:paraId="153024F0" w14:textId="5C6B1F75" w:rsidR="003F6FA1" w:rsidRPr="003F6FA1" w:rsidRDefault="003F6FA1" w:rsidP="003F6FA1">
            <w:pPr>
              <w:tabs>
                <w:tab w:val="decimal" w:pos="0"/>
              </w:tabs>
              <w:spacing w:after="0" w:line="240" w:lineRule="auto"/>
              <w:ind w:right="-72"/>
              <w:jc w:val="right"/>
              <w:rPr>
                <w:rFonts w:ascii="Arial" w:hAnsi="Arial" w:cs="Arial"/>
                <w:sz w:val="18"/>
                <w:szCs w:val="18"/>
              </w:rPr>
            </w:pPr>
            <w:r w:rsidRPr="003F6FA1">
              <w:rPr>
                <w:rFonts w:ascii="Arial" w:hAnsi="Arial" w:cs="Arial"/>
                <w:sz w:val="18"/>
                <w:szCs w:val="18"/>
              </w:rPr>
              <w:t>26.40</w:t>
            </w:r>
          </w:p>
        </w:tc>
        <w:tc>
          <w:tcPr>
            <w:tcW w:w="1584" w:type="dxa"/>
            <w:vAlign w:val="bottom"/>
          </w:tcPr>
          <w:p w14:paraId="7305B778" w14:textId="14A2C23B" w:rsidR="003F6FA1" w:rsidRPr="003F6FA1" w:rsidRDefault="003F6FA1" w:rsidP="003F6FA1">
            <w:pPr>
              <w:tabs>
                <w:tab w:val="decimal" w:pos="0"/>
              </w:tabs>
              <w:spacing w:after="0" w:line="240" w:lineRule="auto"/>
              <w:ind w:right="-72"/>
              <w:jc w:val="right"/>
              <w:rPr>
                <w:rFonts w:ascii="Arial" w:hAnsi="Arial" w:cs="Arial"/>
                <w:sz w:val="18"/>
                <w:szCs w:val="18"/>
              </w:rPr>
            </w:pPr>
            <w:r w:rsidRPr="003F6FA1">
              <w:rPr>
                <w:rFonts w:ascii="Arial" w:hAnsi="Arial" w:cs="Arial"/>
                <w:sz w:val="18"/>
                <w:szCs w:val="18"/>
              </w:rPr>
              <w:t>30.16</w:t>
            </w:r>
          </w:p>
        </w:tc>
      </w:tr>
    </w:tbl>
    <w:p w14:paraId="7F6820FD" w14:textId="77777777" w:rsidR="008C3D80" w:rsidRDefault="008C3D80">
      <w:r>
        <w:br w:type="page"/>
      </w:r>
    </w:p>
    <w:tbl>
      <w:tblPr>
        <w:tblW w:w="15390" w:type="dxa"/>
        <w:shd w:val="clear" w:color="auto" w:fill="FFA543"/>
        <w:tblLayout w:type="fixed"/>
        <w:tblLook w:val="04A0" w:firstRow="1" w:lastRow="0" w:firstColumn="1" w:lastColumn="0" w:noHBand="0" w:noVBand="1"/>
      </w:tblPr>
      <w:tblGrid>
        <w:gridCol w:w="15390"/>
      </w:tblGrid>
      <w:tr w:rsidR="00577DF1" w:rsidRPr="00D12FD0" w14:paraId="0AD6321D" w14:textId="77777777" w:rsidTr="008C3D80">
        <w:trPr>
          <w:trHeight w:val="386"/>
        </w:trPr>
        <w:tc>
          <w:tcPr>
            <w:tcW w:w="15390" w:type="dxa"/>
            <w:shd w:val="clear" w:color="auto" w:fill="FFA543"/>
            <w:vAlign w:val="center"/>
          </w:tcPr>
          <w:p w14:paraId="30E636EF" w14:textId="264327B0" w:rsidR="00577DF1" w:rsidRPr="00D12FD0" w:rsidRDefault="00054D0A" w:rsidP="00555846">
            <w:pPr>
              <w:tabs>
                <w:tab w:val="left" w:pos="432"/>
              </w:tabs>
              <w:spacing w:after="0" w:line="240" w:lineRule="auto"/>
              <w:ind w:left="432" w:hanging="432"/>
              <w:rPr>
                <w:rFonts w:ascii="Arial" w:eastAsia="Arial Unicode MS" w:hAnsi="Arial" w:cs="Arial"/>
                <w:b/>
                <w:bCs/>
                <w:color w:val="FFFFFF"/>
                <w:sz w:val="18"/>
                <w:szCs w:val="18"/>
                <w:cs/>
              </w:rPr>
            </w:pPr>
            <w:r w:rsidRPr="00D12FD0">
              <w:rPr>
                <w:rFonts w:ascii="Arial" w:eastAsia="Arial Unicode MS" w:hAnsi="Arial" w:cs="Arial"/>
                <w:b/>
                <w:bCs/>
                <w:color w:val="FFFFFF"/>
                <w:sz w:val="18"/>
                <w:szCs w:val="18"/>
              </w:rPr>
              <w:t>1</w:t>
            </w:r>
            <w:r w:rsidR="003F6FA1">
              <w:rPr>
                <w:rFonts w:ascii="Arial" w:eastAsia="Arial Unicode MS" w:hAnsi="Arial" w:cs="Arial"/>
                <w:b/>
                <w:bCs/>
                <w:color w:val="FFFFFF"/>
                <w:sz w:val="18"/>
                <w:szCs w:val="18"/>
              </w:rPr>
              <w:t>9</w:t>
            </w:r>
            <w:r w:rsidR="00577DF1" w:rsidRPr="00D12FD0">
              <w:rPr>
                <w:rFonts w:ascii="Arial" w:eastAsia="Arial Unicode MS" w:hAnsi="Arial" w:cs="Arial"/>
                <w:b/>
                <w:bCs/>
                <w:color w:val="FFFFFF"/>
                <w:sz w:val="18"/>
                <w:szCs w:val="18"/>
              </w:rPr>
              <w:tab/>
              <w:t xml:space="preserve">Property, plant and equipment </w:t>
            </w:r>
          </w:p>
        </w:tc>
      </w:tr>
    </w:tbl>
    <w:p w14:paraId="17AFD243" w14:textId="6E95F8B0" w:rsidR="00577DF1" w:rsidRPr="00D12FD0" w:rsidRDefault="00577DF1" w:rsidP="00555846">
      <w:pPr>
        <w:spacing w:after="0" w:line="240" w:lineRule="auto"/>
        <w:jc w:val="both"/>
        <w:rPr>
          <w:rFonts w:ascii="Arial" w:hAnsi="Arial" w:cs="Arial"/>
          <w:sz w:val="18"/>
          <w:szCs w:val="18"/>
        </w:rPr>
      </w:pPr>
      <w:bookmarkStart w:id="15" w:name="OLE_LINK1"/>
    </w:p>
    <w:tbl>
      <w:tblPr>
        <w:tblW w:w="15399" w:type="dxa"/>
        <w:tblLayout w:type="fixed"/>
        <w:tblLook w:val="0000" w:firstRow="0" w:lastRow="0" w:firstColumn="0" w:lastColumn="0" w:noHBand="0" w:noVBand="0"/>
      </w:tblPr>
      <w:tblGrid>
        <w:gridCol w:w="3303"/>
        <w:gridCol w:w="1152"/>
        <w:gridCol w:w="1152"/>
        <w:gridCol w:w="1296"/>
        <w:gridCol w:w="1152"/>
        <w:gridCol w:w="1296"/>
        <w:gridCol w:w="1152"/>
        <w:gridCol w:w="1152"/>
        <w:gridCol w:w="1152"/>
        <w:gridCol w:w="1296"/>
        <w:gridCol w:w="1296"/>
      </w:tblGrid>
      <w:tr w:rsidR="003D7663" w:rsidRPr="00F94B84" w14:paraId="6353C3AE" w14:textId="77777777" w:rsidTr="005E3866">
        <w:trPr>
          <w:trHeight w:val="20"/>
        </w:trPr>
        <w:tc>
          <w:tcPr>
            <w:tcW w:w="3303" w:type="dxa"/>
            <w:shd w:val="clear" w:color="auto" w:fill="auto"/>
            <w:vAlign w:val="bottom"/>
          </w:tcPr>
          <w:p w14:paraId="19B86C1C" w14:textId="77777777" w:rsidR="003D7663" w:rsidRPr="00F94B84" w:rsidRDefault="003D7663" w:rsidP="005E3866">
            <w:pPr>
              <w:spacing w:after="0" w:line="240" w:lineRule="auto"/>
              <w:ind w:left="-101"/>
              <w:jc w:val="both"/>
              <w:rPr>
                <w:rFonts w:ascii="Arial" w:eastAsia="Arial" w:hAnsi="Arial" w:cs="Arial"/>
                <w:sz w:val="16"/>
                <w:szCs w:val="16"/>
              </w:rPr>
            </w:pPr>
          </w:p>
        </w:tc>
        <w:tc>
          <w:tcPr>
            <w:tcW w:w="12096" w:type="dxa"/>
            <w:gridSpan w:val="10"/>
            <w:tcBorders>
              <w:top w:val="single" w:sz="4" w:space="0" w:color="auto"/>
              <w:bottom w:val="single" w:sz="4" w:space="0" w:color="auto"/>
            </w:tcBorders>
            <w:shd w:val="clear" w:color="auto" w:fill="auto"/>
            <w:vAlign w:val="bottom"/>
          </w:tcPr>
          <w:p w14:paraId="675FDAA4" w14:textId="4AEFD5EC" w:rsidR="003D7663" w:rsidRPr="00F94B84" w:rsidRDefault="003D7663" w:rsidP="00F94B84">
            <w:pPr>
              <w:spacing w:after="0" w:line="240" w:lineRule="auto"/>
              <w:ind w:right="-72" w:hanging="2"/>
              <w:jc w:val="center"/>
              <w:rPr>
                <w:rFonts w:ascii="Arial" w:eastAsia="Arial" w:hAnsi="Arial" w:cs="Arial"/>
                <w:b/>
                <w:bCs/>
                <w:sz w:val="16"/>
                <w:szCs w:val="16"/>
              </w:rPr>
            </w:pPr>
            <w:r w:rsidRPr="00F94B84">
              <w:rPr>
                <w:rFonts w:ascii="Arial" w:eastAsia="Arial" w:hAnsi="Arial" w:cs="Arial"/>
                <w:b/>
                <w:bCs/>
                <w:sz w:val="16"/>
                <w:szCs w:val="16"/>
              </w:rPr>
              <w:t>Consolidated financial statements</w:t>
            </w:r>
          </w:p>
        </w:tc>
      </w:tr>
      <w:tr w:rsidR="005E3866" w:rsidRPr="00F94B84" w14:paraId="09224FC1" w14:textId="77777777" w:rsidTr="005E3866">
        <w:trPr>
          <w:trHeight w:val="20"/>
        </w:trPr>
        <w:tc>
          <w:tcPr>
            <w:tcW w:w="3303" w:type="dxa"/>
            <w:shd w:val="clear" w:color="auto" w:fill="auto"/>
            <w:vAlign w:val="bottom"/>
          </w:tcPr>
          <w:p w14:paraId="3BCFFB0E" w14:textId="77777777" w:rsidR="005E3866" w:rsidRPr="00F94B84" w:rsidRDefault="005E3866" w:rsidP="005E3866">
            <w:pPr>
              <w:spacing w:after="0" w:line="240" w:lineRule="auto"/>
              <w:ind w:left="-101"/>
              <w:jc w:val="both"/>
              <w:rPr>
                <w:rFonts w:ascii="Arial" w:eastAsia="Arial" w:hAnsi="Arial" w:cs="Arial"/>
                <w:sz w:val="16"/>
                <w:szCs w:val="16"/>
              </w:rPr>
            </w:pPr>
          </w:p>
        </w:tc>
        <w:tc>
          <w:tcPr>
            <w:tcW w:w="1152" w:type="dxa"/>
            <w:shd w:val="clear" w:color="auto" w:fill="auto"/>
            <w:vAlign w:val="bottom"/>
          </w:tcPr>
          <w:p w14:paraId="34DF2DC4"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vAlign w:val="bottom"/>
          </w:tcPr>
          <w:p w14:paraId="70EB89CC"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296" w:type="dxa"/>
            <w:shd w:val="clear" w:color="auto" w:fill="auto"/>
            <w:vAlign w:val="bottom"/>
          </w:tcPr>
          <w:p w14:paraId="17124FE6"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shd w:val="clear" w:color="auto" w:fill="auto"/>
            <w:vAlign w:val="bottom"/>
          </w:tcPr>
          <w:p w14:paraId="348FD68A"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296" w:type="dxa"/>
            <w:vAlign w:val="bottom"/>
          </w:tcPr>
          <w:p w14:paraId="0D263784" w14:textId="77777777" w:rsidR="005E3866" w:rsidRPr="00F94B84" w:rsidRDefault="005E3866" w:rsidP="005E3866">
            <w:pPr>
              <w:spacing w:after="0" w:line="240" w:lineRule="auto"/>
              <w:ind w:right="-72" w:hanging="2"/>
              <w:jc w:val="right"/>
              <w:rPr>
                <w:rFonts w:ascii="Arial" w:eastAsia="Arial" w:hAnsi="Arial" w:cs="Arial"/>
                <w:b/>
                <w:bCs/>
                <w:sz w:val="16"/>
                <w:szCs w:val="16"/>
              </w:rPr>
            </w:pPr>
          </w:p>
        </w:tc>
        <w:tc>
          <w:tcPr>
            <w:tcW w:w="1152" w:type="dxa"/>
            <w:vAlign w:val="bottom"/>
          </w:tcPr>
          <w:p w14:paraId="0E2C6C18" w14:textId="77777777" w:rsidR="005E3866" w:rsidRPr="00F94B84" w:rsidRDefault="005E3866" w:rsidP="005E3866">
            <w:pPr>
              <w:spacing w:after="0" w:line="240" w:lineRule="auto"/>
              <w:ind w:right="-72" w:hanging="2"/>
              <w:jc w:val="right"/>
              <w:rPr>
                <w:rFonts w:ascii="Arial" w:eastAsia="Arial" w:hAnsi="Arial" w:cs="Arial"/>
                <w:b/>
                <w:bCs/>
                <w:sz w:val="16"/>
                <w:szCs w:val="16"/>
              </w:rPr>
            </w:pPr>
          </w:p>
        </w:tc>
        <w:tc>
          <w:tcPr>
            <w:tcW w:w="1152" w:type="dxa"/>
            <w:shd w:val="clear" w:color="auto" w:fill="auto"/>
            <w:vAlign w:val="bottom"/>
          </w:tcPr>
          <w:p w14:paraId="593B7D7B" w14:textId="17967F42" w:rsidR="005E3866" w:rsidRPr="00F94B84" w:rsidRDefault="005E3866" w:rsidP="005E3866">
            <w:pPr>
              <w:spacing w:after="0" w:line="240" w:lineRule="auto"/>
              <w:ind w:right="-72" w:hanging="2"/>
              <w:jc w:val="right"/>
              <w:rPr>
                <w:rFonts w:ascii="Arial" w:eastAsia="Arial" w:hAnsi="Arial" w:cs="Arial"/>
                <w:b/>
                <w:bCs/>
                <w:sz w:val="16"/>
                <w:szCs w:val="16"/>
              </w:rPr>
            </w:pPr>
            <w:r w:rsidRPr="00F94B84">
              <w:rPr>
                <w:rFonts w:ascii="Arial" w:eastAsia="Arial" w:hAnsi="Arial" w:cs="Arial"/>
                <w:b/>
                <w:bCs/>
                <w:sz w:val="16"/>
                <w:szCs w:val="16"/>
              </w:rPr>
              <w:t>Furniture,</w:t>
            </w:r>
          </w:p>
        </w:tc>
        <w:tc>
          <w:tcPr>
            <w:tcW w:w="1152" w:type="dxa"/>
            <w:vAlign w:val="bottom"/>
          </w:tcPr>
          <w:p w14:paraId="5A49AA54"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296" w:type="dxa"/>
            <w:vAlign w:val="bottom"/>
          </w:tcPr>
          <w:p w14:paraId="57183FC4" w14:textId="26BD1AEF" w:rsidR="005E3866" w:rsidRPr="00F94B84" w:rsidRDefault="005E3866" w:rsidP="005E3866">
            <w:pPr>
              <w:spacing w:after="0" w:line="240" w:lineRule="auto"/>
              <w:ind w:right="-72" w:hanging="2"/>
              <w:jc w:val="right"/>
              <w:rPr>
                <w:rFonts w:ascii="Arial" w:eastAsia="Arial" w:hAnsi="Arial" w:cs="Arial"/>
                <w:b/>
                <w:bCs/>
                <w:sz w:val="16"/>
                <w:szCs w:val="16"/>
              </w:rPr>
            </w:pPr>
            <w:r w:rsidRPr="00F94B84">
              <w:rPr>
                <w:rFonts w:ascii="Arial" w:eastAsia="Arial" w:hAnsi="Arial" w:cs="Arial"/>
                <w:b/>
                <w:bCs/>
                <w:sz w:val="16"/>
                <w:szCs w:val="16"/>
              </w:rPr>
              <w:t>Assets under</w:t>
            </w:r>
          </w:p>
        </w:tc>
        <w:tc>
          <w:tcPr>
            <w:tcW w:w="1296" w:type="dxa"/>
            <w:shd w:val="clear" w:color="auto" w:fill="auto"/>
            <w:vAlign w:val="bottom"/>
          </w:tcPr>
          <w:p w14:paraId="58532794" w14:textId="77777777" w:rsidR="005E3866" w:rsidRPr="00F94B84" w:rsidRDefault="005E3866" w:rsidP="005E3866">
            <w:pPr>
              <w:spacing w:after="0" w:line="240" w:lineRule="auto"/>
              <w:ind w:right="-72" w:hanging="2"/>
              <w:jc w:val="right"/>
              <w:rPr>
                <w:rFonts w:ascii="Arial" w:eastAsia="Arial" w:hAnsi="Arial" w:cs="Arial"/>
                <w:sz w:val="16"/>
                <w:szCs w:val="16"/>
              </w:rPr>
            </w:pPr>
          </w:p>
        </w:tc>
      </w:tr>
      <w:tr w:rsidR="005E3866" w:rsidRPr="00F94B84" w14:paraId="64F9C4DD" w14:textId="77777777" w:rsidTr="005E3866">
        <w:trPr>
          <w:trHeight w:val="71"/>
        </w:trPr>
        <w:tc>
          <w:tcPr>
            <w:tcW w:w="3303" w:type="dxa"/>
            <w:shd w:val="clear" w:color="auto" w:fill="auto"/>
            <w:vAlign w:val="bottom"/>
          </w:tcPr>
          <w:p w14:paraId="1F86DEF4" w14:textId="77777777" w:rsidR="005E3866" w:rsidRPr="00F94B84" w:rsidRDefault="005E3866" w:rsidP="005E3866">
            <w:pPr>
              <w:spacing w:after="0" w:line="240" w:lineRule="auto"/>
              <w:ind w:left="-101"/>
              <w:jc w:val="both"/>
              <w:rPr>
                <w:rFonts w:ascii="Arial" w:eastAsia="Arial" w:hAnsi="Arial" w:cs="Arial"/>
                <w:sz w:val="16"/>
                <w:szCs w:val="16"/>
              </w:rPr>
            </w:pPr>
          </w:p>
        </w:tc>
        <w:tc>
          <w:tcPr>
            <w:tcW w:w="1152" w:type="dxa"/>
            <w:shd w:val="clear" w:color="auto" w:fill="auto"/>
            <w:vAlign w:val="bottom"/>
          </w:tcPr>
          <w:p w14:paraId="1423E9F8" w14:textId="7F59A45E"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vAlign w:val="bottom"/>
          </w:tcPr>
          <w:p w14:paraId="40D392D4" w14:textId="2B22D575" w:rsidR="005E3866" w:rsidRPr="00F94B84" w:rsidRDefault="005E3866" w:rsidP="005E3866">
            <w:pPr>
              <w:spacing w:after="0" w:line="240" w:lineRule="auto"/>
              <w:ind w:right="-72" w:hanging="2"/>
              <w:jc w:val="right"/>
              <w:rPr>
                <w:rFonts w:ascii="Arial" w:eastAsia="Arial" w:hAnsi="Arial" w:cs="Arial"/>
                <w:b/>
                <w:sz w:val="16"/>
                <w:szCs w:val="16"/>
              </w:rPr>
            </w:pPr>
          </w:p>
        </w:tc>
        <w:tc>
          <w:tcPr>
            <w:tcW w:w="1296" w:type="dxa"/>
            <w:shd w:val="clear" w:color="auto" w:fill="auto"/>
            <w:vAlign w:val="bottom"/>
          </w:tcPr>
          <w:p w14:paraId="0FB4B0A7" w14:textId="50C52F72" w:rsidR="005E3866" w:rsidRPr="00F94B84" w:rsidRDefault="005E3866" w:rsidP="005E3866">
            <w:pPr>
              <w:spacing w:after="0" w:line="240" w:lineRule="auto"/>
              <w:ind w:right="-72" w:hanging="2"/>
              <w:jc w:val="right"/>
              <w:rPr>
                <w:rFonts w:ascii="Arial" w:eastAsia="Arial" w:hAnsi="Arial" w:cs="Arial"/>
                <w:b/>
                <w:bCs/>
                <w:sz w:val="16"/>
                <w:szCs w:val="16"/>
              </w:rPr>
            </w:pPr>
            <w:r w:rsidRPr="00F94B84">
              <w:rPr>
                <w:rFonts w:ascii="Arial" w:eastAsia="Arial" w:hAnsi="Arial" w:cs="Arial"/>
                <w:b/>
                <w:sz w:val="16"/>
                <w:szCs w:val="16"/>
              </w:rPr>
              <w:t>Buildings and</w:t>
            </w:r>
            <w:r w:rsidRPr="00F94B84">
              <w:rPr>
                <w:rFonts w:ascii="Arial" w:eastAsia="Arial" w:hAnsi="Arial" w:cs="Arial"/>
                <w:b/>
                <w:bCs/>
                <w:sz w:val="16"/>
                <w:szCs w:val="16"/>
              </w:rPr>
              <w:t xml:space="preserve"> </w:t>
            </w:r>
          </w:p>
        </w:tc>
        <w:tc>
          <w:tcPr>
            <w:tcW w:w="1152" w:type="dxa"/>
            <w:shd w:val="clear" w:color="auto" w:fill="auto"/>
            <w:vAlign w:val="bottom"/>
          </w:tcPr>
          <w:p w14:paraId="21E99DC8" w14:textId="70922545" w:rsidR="005E3866" w:rsidRPr="00F94B84" w:rsidRDefault="005E3866" w:rsidP="005E3866">
            <w:pPr>
              <w:spacing w:after="0" w:line="240" w:lineRule="auto"/>
              <w:ind w:right="-72" w:hanging="2"/>
              <w:jc w:val="right"/>
              <w:rPr>
                <w:rFonts w:ascii="Arial" w:eastAsia="Arial" w:hAnsi="Arial" w:cs="Arial"/>
                <w:b/>
                <w:bCs/>
                <w:sz w:val="16"/>
                <w:szCs w:val="16"/>
              </w:rPr>
            </w:pPr>
          </w:p>
        </w:tc>
        <w:tc>
          <w:tcPr>
            <w:tcW w:w="1296" w:type="dxa"/>
            <w:vAlign w:val="bottom"/>
          </w:tcPr>
          <w:p w14:paraId="6CE9919B" w14:textId="304AA737" w:rsidR="005E3866" w:rsidRPr="00F94B84" w:rsidRDefault="005E3866" w:rsidP="005E3866">
            <w:pPr>
              <w:spacing w:after="0" w:line="240" w:lineRule="auto"/>
              <w:ind w:right="-72" w:hanging="2"/>
              <w:jc w:val="right"/>
              <w:rPr>
                <w:rFonts w:ascii="Arial" w:eastAsia="Arial" w:hAnsi="Arial" w:cs="Arial"/>
                <w:b/>
                <w:bCs/>
                <w:sz w:val="16"/>
                <w:szCs w:val="16"/>
              </w:rPr>
            </w:pPr>
            <w:r w:rsidRPr="00F94B84">
              <w:rPr>
                <w:rFonts w:ascii="Arial" w:eastAsia="Arial" w:hAnsi="Arial" w:cs="Arial"/>
                <w:b/>
                <w:bCs/>
                <w:sz w:val="16"/>
                <w:szCs w:val="16"/>
              </w:rPr>
              <w:t xml:space="preserve">Machinery and </w:t>
            </w:r>
          </w:p>
        </w:tc>
        <w:tc>
          <w:tcPr>
            <w:tcW w:w="1152" w:type="dxa"/>
            <w:vAlign w:val="bottom"/>
          </w:tcPr>
          <w:p w14:paraId="4B4AF8A5" w14:textId="79188C9D" w:rsidR="005E3866" w:rsidRPr="00F94B84" w:rsidRDefault="005E3866" w:rsidP="005E3866">
            <w:pPr>
              <w:spacing w:after="0" w:line="240" w:lineRule="auto"/>
              <w:ind w:right="-72" w:hanging="2"/>
              <w:jc w:val="right"/>
              <w:rPr>
                <w:rFonts w:ascii="Arial" w:eastAsia="Arial" w:hAnsi="Arial" w:cs="Arial"/>
                <w:b/>
                <w:bCs/>
                <w:sz w:val="16"/>
                <w:szCs w:val="16"/>
              </w:rPr>
            </w:pPr>
          </w:p>
        </w:tc>
        <w:tc>
          <w:tcPr>
            <w:tcW w:w="1152" w:type="dxa"/>
            <w:shd w:val="clear" w:color="auto" w:fill="auto"/>
            <w:vAlign w:val="bottom"/>
          </w:tcPr>
          <w:p w14:paraId="1A56D474" w14:textId="17B74CFC" w:rsidR="005E3866" w:rsidRPr="00F94B84" w:rsidRDefault="005E3866" w:rsidP="005E3866">
            <w:pPr>
              <w:spacing w:after="0" w:line="240" w:lineRule="auto"/>
              <w:ind w:right="-72" w:hanging="2"/>
              <w:jc w:val="right"/>
              <w:rPr>
                <w:rFonts w:ascii="Arial" w:eastAsia="Arial" w:hAnsi="Arial" w:cs="Arial"/>
                <w:b/>
                <w:bCs/>
                <w:sz w:val="16"/>
                <w:szCs w:val="16"/>
              </w:rPr>
            </w:pPr>
            <w:r w:rsidRPr="00F94B84">
              <w:rPr>
                <w:rFonts w:ascii="Arial" w:eastAsia="Arial" w:hAnsi="Arial" w:cs="Arial"/>
                <w:b/>
                <w:bCs/>
                <w:sz w:val="16"/>
                <w:szCs w:val="16"/>
              </w:rPr>
              <w:t>fixture and</w:t>
            </w:r>
          </w:p>
        </w:tc>
        <w:tc>
          <w:tcPr>
            <w:tcW w:w="1152" w:type="dxa"/>
            <w:vAlign w:val="bottom"/>
          </w:tcPr>
          <w:p w14:paraId="1D6806A3" w14:textId="7E03E005" w:rsidR="005E3866" w:rsidRPr="00F94B84" w:rsidRDefault="005E3866" w:rsidP="005E3866">
            <w:pPr>
              <w:spacing w:after="0" w:line="240" w:lineRule="auto"/>
              <w:ind w:right="-72" w:hanging="2"/>
              <w:jc w:val="right"/>
              <w:rPr>
                <w:rFonts w:ascii="Arial" w:eastAsia="Arial" w:hAnsi="Arial" w:cs="Arial"/>
                <w:b/>
                <w:sz w:val="16"/>
                <w:szCs w:val="16"/>
              </w:rPr>
            </w:pPr>
          </w:p>
        </w:tc>
        <w:tc>
          <w:tcPr>
            <w:tcW w:w="1296" w:type="dxa"/>
            <w:vAlign w:val="bottom"/>
          </w:tcPr>
          <w:p w14:paraId="695AD289" w14:textId="6324E362" w:rsidR="005E3866" w:rsidRPr="00F94B84" w:rsidRDefault="005E3866" w:rsidP="005E3866">
            <w:pPr>
              <w:spacing w:after="0" w:line="240" w:lineRule="auto"/>
              <w:ind w:right="-72" w:hanging="2"/>
              <w:jc w:val="right"/>
              <w:rPr>
                <w:rFonts w:ascii="Arial" w:eastAsia="Arial" w:hAnsi="Arial" w:cs="Arial"/>
                <w:b/>
                <w:sz w:val="16"/>
                <w:szCs w:val="16"/>
              </w:rPr>
            </w:pPr>
            <w:r w:rsidRPr="00F94B84">
              <w:rPr>
                <w:rFonts w:ascii="Arial" w:eastAsia="Arial" w:hAnsi="Arial" w:cs="Arial"/>
                <w:b/>
                <w:sz w:val="16"/>
                <w:szCs w:val="16"/>
              </w:rPr>
              <w:t xml:space="preserve">installation </w:t>
            </w:r>
          </w:p>
        </w:tc>
        <w:tc>
          <w:tcPr>
            <w:tcW w:w="1296" w:type="dxa"/>
            <w:shd w:val="clear" w:color="auto" w:fill="auto"/>
            <w:vAlign w:val="bottom"/>
          </w:tcPr>
          <w:p w14:paraId="102134F8" w14:textId="1DFC6FB1" w:rsidR="005E3866" w:rsidRPr="00F94B84" w:rsidRDefault="005E3866" w:rsidP="005E3866">
            <w:pPr>
              <w:spacing w:after="0" w:line="240" w:lineRule="auto"/>
              <w:ind w:right="-72" w:hanging="2"/>
              <w:jc w:val="right"/>
              <w:rPr>
                <w:rFonts w:ascii="Arial" w:eastAsia="Arial" w:hAnsi="Arial" w:cs="Arial"/>
                <w:sz w:val="16"/>
                <w:szCs w:val="16"/>
              </w:rPr>
            </w:pPr>
          </w:p>
        </w:tc>
      </w:tr>
      <w:tr w:rsidR="005E3866" w:rsidRPr="00F94B84" w14:paraId="69D5169C" w14:textId="77777777" w:rsidTr="005E3866">
        <w:trPr>
          <w:trHeight w:val="71"/>
        </w:trPr>
        <w:tc>
          <w:tcPr>
            <w:tcW w:w="3303" w:type="dxa"/>
            <w:shd w:val="clear" w:color="auto" w:fill="auto"/>
            <w:vAlign w:val="bottom"/>
          </w:tcPr>
          <w:p w14:paraId="7923C02D" w14:textId="77777777" w:rsidR="005E3866" w:rsidRPr="00F94B84" w:rsidRDefault="005E3866" w:rsidP="005E3866">
            <w:pPr>
              <w:spacing w:after="0" w:line="240" w:lineRule="auto"/>
              <w:ind w:left="-101"/>
              <w:jc w:val="both"/>
              <w:rPr>
                <w:rFonts w:ascii="Arial" w:eastAsia="Arial" w:hAnsi="Arial" w:cs="Arial"/>
                <w:sz w:val="16"/>
                <w:szCs w:val="16"/>
              </w:rPr>
            </w:pPr>
          </w:p>
        </w:tc>
        <w:tc>
          <w:tcPr>
            <w:tcW w:w="1152" w:type="dxa"/>
            <w:shd w:val="clear" w:color="auto" w:fill="auto"/>
            <w:vAlign w:val="bottom"/>
          </w:tcPr>
          <w:p w14:paraId="6B908358"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vAlign w:val="bottom"/>
          </w:tcPr>
          <w:p w14:paraId="220BB0B2" w14:textId="7263AA3D" w:rsidR="005E3866" w:rsidRPr="00F94B84" w:rsidRDefault="005E3866" w:rsidP="005E3866">
            <w:pPr>
              <w:spacing w:after="0" w:line="240" w:lineRule="auto"/>
              <w:ind w:right="-72" w:hanging="2"/>
              <w:jc w:val="right"/>
              <w:rPr>
                <w:rFonts w:ascii="Arial" w:eastAsia="Arial" w:hAnsi="Arial" w:cs="Arial"/>
                <w:b/>
                <w:bCs/>
                <w:sz w:val="16"/>
                <w:szCs w:val="16"/>
              </w:rPr>
            </w:pPr>
            <w:r w:rsidRPr="00F94B84">
              <w:rPr>
                <w:rFonts w:ascii="Arial" w:eastAsia="Arial" w:hAnsi="Arial" w:cs="Arial"/>
                <w:b/>
                <w:bCs/>
                <w:sz w:val="16"/>
                <w:szCs w:val="16"/>
              </w:rPr>
              <w:t>Land</w:t>
            </w:r>
          </w:p>
        </w:tc>
        <w:tc>
          <w:tcPr>
            <w:tcW w:w="1296" w:type="dxa"/>
            <w:shd w:val="clear" w:color="auto" w:fill="auto"/>
            <w:vAlign w:val="bottom"/>
          </w:tcPr>
          <w:p w14:paraId="35865B88" w14:textId="37BA186F" w:rsidR="005E3866" w:rsidRPr="00F94B84" w:rsidRDefault="005E3866" w:rsidP="005E3866">
            <w:pPr>
              <w:spacing w:after="0" w:line="240" w:lineRule="auto"/>
              <w:ind w:right="-72" w:hanging="2"/>
              <w:jc w:val="right"/>
              <w:rPr>
                <w:rFonts w:ascii="Arial" w:eastAsia="Arial" w:hAnsi="Arial" w:cs="Arial"/>
                <w:b/>
                <w:sz w:val="16"/>
                <w:szCs w:val="16"/>
              </w:rPr>
            </w:pPr>
            <w:r w:rsidRPr="00F94B84">
              <w:rPr>
                <w:rFonts w:ascii="Arial" w:eastAsia="Arial" w:hAnsi="Arial" w:cs="Arial"/>
                <w:b/>
                <w:bCs/>
                <w:sz w:val="16"/>
                <w:szCs w:val="16"/>
              </w:rPr>
              <w:t>building</w:t>
            </w:r>
          </w:p>
        </w:tc>
        <w:tc>
          <w:tcPr>
            <w:tcW w:w="1152" w:type="dxa"/>
            <w:shd w:val="clear" w:color="auto" w:fill="auto"/>
            <w:vAlign w:val="bottom"/>
          </w:tcPr>
          <w:p w14:paraId="7E723317" w14:textId="77777777" w:rsidR="005E3866" w:rsidRPr="00F94B84" w:rsidRDefault="005E3866" w:rsidP="005E3866">
            <w:pPr>
              <w:spacing w:after="0" w:line="240" w:lineRule="auto"/>
              <w:ind w:right="-72" w:hanging="2"/>
              <w:jc w:val="right"/>
              <w:rPr>
                <w:rFonts w:ascii="Arial" w:eastAsia="Arial" w:hAnsi="Arial" w:cs="Arial"/>
                <w:b/>
                <w:bCs/>
                <w:sz w:val="16"/>
                <w:szCs w:val="16"/>
              </w:rPr>
            </w:pPr>
          </w:p>
        </w:tc>
        <w:tc>
          <w:tcPr>
            <w:tcW w:w="1296" w:type="dxa"/>
            <w:vAlign w:val="bottom"/>
          </w:tcPr>
          <w:p w14:paraId="7E1EEC84" w14:textId="3AFDBCAD" w:rsidR="005E3866" w:rsidRPr="00F94B84" w:rsidRDefault="005E3866" w:rsidP="005E3866">
            <w:pPr>
              <w:spacing w:after="0" w:line="240" w:lineRule="auto"/>
              <w:ind w:right="-72" w:hanging="2"/>
              <w:jc w:val="right"/>
              <w:rPr>
                <w:rFonts w:ascii="Arial" w:eastAsia="Arial" w:hAnsi="Arial" w:cs="Arial"/>
                <w:b/>
                <w:bCs/>
                <w:sz w:val="16"/>
                <w:szCs w:val="16"/>
              </w:rPr>
            </w:pPr>
            <w:r w:rsidRPr="00F94B84">
              <w:rPr>
                <w:rFonts w:ascii="Arial" w:eastAsia="Arial" w:hAnsi="Arial" w:cs="Arial"/>
                <w:b/>
                <w:bCs/>
                <w:sz w:val="16"/>
                <w:szCs w:val="16"/>
              </w:rPr>
              <w:t>factory</w:t>
            </w:r>
          </w:p>
        </w:tc>
        <w:tc>
          <w:tcPr>
            <w:tcW w:w="1152" w:type="dxa"/>
            <w:vAlign w:val="bottom"/>
          </w:tcPr>
          <w:p w14:paraId="03648B34" w14:textId="77777777" w:rsidR="005E3866" w:rsidRPr="00F94B84" w:rsidRDefault="005E3866" w:rsidP="005E3866">
            <w:pPr>
              <w:spacing w:after="0" w:line="240" w:lineRule="auto"/>
              <w:ind w:right="-72" w:hanging="2"/>
              <w:jc w:val="right"/>
              <w:rPr>
                <w:rFonts w:ascii="Arial" w:eastAsia="Arial" w:hAnsi="Arial" w:cs="Arial"/>
                <w:b/>
                <w:bCs/>
                <w:sz w:val="16"/>
                <w:szCs w:val="16"/>
              </w:rPr>
            </w:pPr>
          </w:p>
        </w:tc>
        <w:tc>
          <w:tcPr>
            <w:tcW w:w="1152" w:type="dxa"/>
            <w:shd w:val="clear" w:color="auto" w:fill="auto"/>
            <w:vAlign w:val="bottom"/>
          </w:tcPr>
          <w:p w14:paraId="433CF81F" w14:textId="412C6F6E" w:rsidR="005E3866" w:rsidRPr="00F94B84" w:rsidRDefault="005E3866" w:rsidP="005E3866">
            <w:pPr>
              <w:spacing w:after="0" w:line="240" w:lineRule="auto"/>
              <w:ind w:right="-72" w:hanging="2"/>
              <w:jc w:val="right"/>
              <w:rPr>
                <w:rFonts w:ascii="Arial" w:eastAsia="Arial" w:hAnsi="Arial" w:cs="Arial"/>
                <w:b/>
                <w:bCs/>
                <w:sz w:val="16"/>
                <w:szCs w:val="16"/>
              </w:rPr>
            </w:pPr>
            <w:r w:rsidRPr="00F94B84">
              <w:rPr>
                <w:rFonts w:ascii="Arial" w:eastAsia="Arial" w:hAnsi="Arial" w:cs="Arial"/>
                <w:b/>
                <w:bCs/>
                <w:sz w:val="16"/>
                <w:szCs w:val="16"/>
              </w:rPr>
              <w:t>office</w:t>
            </w:r>
          </w:p>
        </w:tc>
        <w:tc>
          <w:tcPr>
            <w:tcW w:w="1152" w:type="dxa"/>
            <w:vAlign w:val="bottom"/>
          </w:tcPr>
          <w:p w14:paraId="150799E0" w14:textId="77777777" w:rsidR="005E3866" w:rsidRPr="00F94B84" w:rsidRDefault="005E3866" w:rsidP="005E3866">
            <w:pPr>
              <w:spacing w:after="0" w:line="240" w:lineRule="auto"/>
              <w:ind w:right="-72" w:hanging="2"/>
              <w:jc w:val="right"/>
              <w:rPr>
                <w:rFonts w:ascii="Arial" w:eastAsia="Arial" w:hAnsi="Arial" w:cs="Arial"/>
                <w:b/>
                <w:sz w:val="16"/>
                <w:szCs w:val="16"/>
              </w:rPr>
            </w:pPr>
          </w:p>
        </w:tc>
        <w:tc>
          <w:tcPr>
            <w:tcW w:w="1296" w:type="dxa"/>
            <w:vAlign w:val="bottom"/>
          </w:tcPr>
          <w:p w14:paraId="5FA6ED55" w14:textId="1934168C" w:rsidR="005E3866" w:rsidRPr="00F94B84" w:rsidRDefault="005E3866" w:rsidP="005E3866">
            <w:pPr>
              <w:spacing w:after="0" w:line="240" w:lineRule="auto"/>
              <w:ind w:right="-72" w:hanging="2"/>
              <w:jc w:val="right"/>
              <w:rPr>
                <w:rFonts w:ascii="Arial" w:eastAsia="Arial" w:hAnsi="Arial" w:cs="Arial"/>
                <w:b/>
                <w:sz w:val="16"/>
                <w:szCs w:val="16"/>
              </w:rPr>
            </w:pPr>
            <w:r w:rsidRPr="00F94B84">
              <w:rPr>
                <w:rFonts w:ascii="Arial" w:eastAsia="Arial" w:hAnsi="Arial" w:cs="Arial"/>
                <w:b/>
                <w:sz w:val="16"/>
                <w:szCs w:val="16"/>
              </w:rPr>
              <w:t>and</w:t>
            </w:r>
          </w:p>
        </w:tc>
        <w:tc>
          <w:tcPr>
            <w:tcW w:w="1296" w:type="dxa"/>
            <w:shd w:val="clear" w:color="auto" w:fill="auto"/>
            <w:vAlign w:val="bottom"/>
          </w:tcPr>
          <w:p w14:paraId="21EBB03F" w14:textId="77777777" w:rsidR="005E3866" w:rsidRPr="00F94B84" w:rsidRDefault="005E3866" w:rsidP="005E3866">
            <w:pPr>
              <w:spacing w:after="0" w:line="240" w:lineRule="auto"/>
              <w:ind w:right="-72" w:hanging="2"/>
              <w:jc w:val="right"/>
              <w:rPr>
                <w:rFonts w:ascii="Arial" w:eastAsia="Arial" w:hAnsi="Arial" w:cs="Arial"/>
                <w:sz w:val="16"/>
                <w:szCs w:val="16"/>
              </w:rPr>
            </w:pPr>
          </w:p>
        </w:tc>
      </w:tr>
      <w:tr w:rsidR="005E3866" w:rsidRPr="00F94B84" w14:paraId="1A2C0BC9" w14:textId="77777777" w:rsidTr="005E3866">
        <w:trPr>
          <w:trHeight w:val="71"/>
        </w:trPr>
        <w:tc>
          <w:tcPr>
            <w:tcW w:w="3303" w:type="dxa"/>
            <w:shd w:val="clear" w:color="auto" w:fill="auto"/>
            <w:vAlign w:val="bottom"/>
          </w:tcPr>
          <w:p w14:paraId="7BD3F495" w14:textId="77777777" w:rsidR="005E3866" w:rsidRPr="00F94B84" w:rsidRDefault="005E3866" w:rsidP="005E3866">
            <w:pPr>
              <w:spacing w:after="0" w:line="240" w:lineRule="auto"/>
              <w:ind w:left="-101"/>
              <w:jc w:val="both"/>
              <w:rPr>
                <w:rFonts w:ascii="Arial" w:eastAsia="Arial" w:hAnsi="Arial" w:cs="Arial"/>
                <w:sz w:val="16"/>
                <w:szCs w:val="16"/>
              </w:rPr>
            </w:pPr>
          </w:p>
        </w:tc>
        <w:tc>
          <w:tcPr>
            <w:tcW w:w="1152" w:type="dxa"/>
            <w:shd w:val="clear" w:color="auto" w:fill="auto"/>
            <w:vAlign w:val="bottom"/>
          </w:tcPr>
          <w:p w14:paraId="0D5B02E6" w14:textId="2D03A3C2" w:rsidR="005E3866" w:rsidRPr="00F94B84" w:rsidRDefault="005E3866" w:rsidP="005E3866">
            <w:pPr>
              <w:spacing w:after="0" w:line="240" w:lineRule="auto"/>
              <w:ind w:right="-72" w:hanging="2"/>
              <w:jc w:val="right"/>
              <w:rPr>
                <w:rFonts w:ascii="Arial" w:eastAsia="Arial" w:hAnsi="Arial" w:cs="Arial"/>
                <w:b/>
                <w:sz w:val="16"/>
                <w:szCs w:val="16"/>
              </w:rPr>
            </w:pPr>
            <w:r w:rsidRPr="00F94B84">
              <w:rPr>
                <w:rFonts w:ascii="Arial" w:eastAsia="Arial" w:hAnsi="Arial" w:cs="Arial"/>
                <w:b/>
                <w:sz w:val="16"/>
                <w:szCs w:val="16"/>
              </w:rPr>
              <w:t>Land</w:t>
            </w:r>
          </w:p>
        </w:tc>
        <w:tc>
          <w:tcPr>
            <w:tcW w:w="1152" w:type="dxa"/>
            <w:vAlign w:val="bottom"/>
          </w:tcPr>
          <w:p w14:paraId="778AF450" w14:textId="099C848A" w:rsidR="005E3866" w:rsidRPr="00F94B84" w:rsidRDefault="005E3866" w:rsidP="005E3866">
            <w:pPr>
              <w:spacing w:after="0" w:line="240" w:lineRule="auto"/>
              <w:ind w:right="-72" w:hanging="2"/>
              <w:jc w:val="right"/>
              <w:rPr>
                <w:rFonts w:ascii="Arial" w:eastAsia="Arial" w:hAnsi="Arial" w:cs="Arial"/>
                <w:b/>
                <w:bCs/>
                <w:sz w:val="16"/>
                <w:szCs w:val="16"/>
              </w:rPr>
            </w:pPr>
            <w:r w:rsidRPr="00F94B84">
              <w:rPr>
                <w:rFonts w:ascii="Arial" w:eastAsia="Arial" w:hAnsi="Arial" w:cs="Arial"/>
                <w:b/>
                <w:sz w:val="16"/>
                <w:szCs w:val="16"/>
              </w:rPr>
              <w:t>improvement</w:t>
            </w:r>
          </w:p>
        </w:tc>
        <w:tc>
          <w:tcPr>
            <w:tcW w:w="1296" w:type="dxa"/>
            <w:shd w:val="clear" w:color="auto" w:fill="auto"/>
            <w:vAlign w:val="bottom"/>
          </w:tcPr>
          <w:p w14:paraId="28CB9B33" w14:textId="24ED4547" w:rsidR="005E3866" w:rsidRPr="00F94B84" w:rsidRDefault="005E3866" w:rsidP="005E3866">
            <w:pPr>
              <w:spacing w:after="0" w:line="240" w:lineRule="auto"/>
              <w:ind w:right="-72" w:hanging="2"/>
              <w:jc w:val="right"/>
              <w:rPr>
                <w:rFonts w:ascii="Arial" w:eastAsia="Arial" w:hAnsi="Arial" w:cs="Arial"/>
                <w:b/>
                <w:sz w:val="16"/>
                <w:szCs w:val="16"/>
              </w:rPr>
            </w:pPr>
            <w:r w:rsidRPr="00F94B84">
              <w:rPr>
                <w:rFonts w:ascii="Arial" w:eastAsia="Arial" w:hAnsi="Arial" w:cs="Arial"/>
                <w:b/>
                <w:bCs/>
                <w:sz w:val="16"/>
                <w:szCs w:val="16"/>
              </w:rPr>
              <w:t>improvements</w:t>
            </w:r>
          </w:p>
        </w:tc>
        <w:tc>
          <w:tcPr>
            <w:tcW w:w="1152" w:type="dxa"/>
            <w:shd w:val="clear" w:color="auto" w:fill="auto"/>
            <w:vAlign w:val="bottom"/>
          </w:tcPr>
          <w:p w14:paraId="260DAA01" w14:textId="31ACCA11" w:rsidR="005E3866" w:rsidRPr="00F94B84" w:rsidRDefault="005E3866" w:rsidP="005E3866">
            <w:pPr>
              <w:spacing w:after="0" w:line="240" w:lineRule="auto"/>
              <w:ind w:right="-72" w:hanging="2"/>
              <w:jc w:val="right"/>
              <w:rPr>
                <w:rFonts w:ascii="Arial" w:eastAsia="Arial" w:hAnsi="Arial" w:cs="Arial"/>
                <w:b/>
                <w:bCs/>
                <w:sz w:val="16"/>
                <w:szCs w:val="16"/>
              </w:rPr>
            </w:pPr>
            <w:r w:rsidRPr="00F94B84">
              <w:rPr>
                <w:rFonts w:ascii="Arial" w:eastAsia="Arial" w:hAnsi="Arial" w:cs="Arial"/>
                <w:b/>
                <w:bCs/>
                <w:sz w:val="16"/>
                <w:szCs w:val="16"/>
              </w:rPr>
              <w:t>Warehouse</w:t>
            </w:r>
          </w:p>
        </w:tc>
        <w:tc>
          <w:tcPr>
            <w:tcW w:w="1296" w:type="dxa"/>
            <w:vAlign w:val="bottom"/>
          </w:tcPr>
          <w:p w14:paraId="753F9DDC" w14:textId="21EBA06B" w:rsidR="005E3866" w:rsidRPr="00F94B84" w:rsidRDefault="005E3866" w:rsidP="005E3866">
            <w:pPr>
              <w:spacing w:after="0" w:line="240" w:lineRule="auto"/>
              <w:ind w:right="-72" w:hanging="2"/>
              <w:jc w:val="right"/>
              <w:rPr>
                <w:rFonts w:ascii="Arial" w:eastAsia="Arial" w:hAnsi="Arial" w:cs="Arial"/>
                <w:b/>
                <w:bCs/>
                <w:sz w:val="16"/>
                <w:szCs w:val="16"/>
              </w:rPr>
            </w:pPr>
            <w:r w:rsidRPr="00F94B84">
              <w:rPr>
                <w:rFonts w:ascii="Arial" w:eastAsia="Arial" w:hAnsi="Arial" w:cs="Arial"/>
                <w:b/>
                <w:bCs/>
                <w:sz w:val="16"/>
                <w:szCs w:val="16"/>
              </w:rPr>
              <w:t>equipment</w:t>
            </w:r>
          </w:p>
        </w:tc>
        <w:tc>
          <w:tcPr>
            <w:tcW w:w="1152" w:type="dxa"/>
            <w:vAlign w:val="bottom"/>
          </w:tcPr>
          <w:p w14:paraId="2497F54A" w14:textId="3DD76E2D" w:rsidR="005E3866" w:rsidRPr="00F94B84" w:rsidRDefault="005E3866" w:rsidP="005E3866">
            <w:pPr>
              <w:spacing w:after="0" w:line="240" w:lineRule="auto"/>
              <w:ind w:right="-72" w:hanging="2"/>
              <w:jc w:val="right"/>
              <w:rPr>
                <w:rFonts w:ascii="Arial" w:eastAsia="Arial" w:hAnsi="Arial" w:cs="Arial"/>
                <w:b/>
                <w:bCs/>
                <w:sz w:val="16"/>
                <w:szCs w:val="16"/>
              </w:rPr>
            </w:pPr>
            <w:r w:rsidRPr="00F94B84">
              <w:rPr>
                <w:rFonts w:ascii="Arial" w:eastAsia="Arial" w:hAnsi="Arial" w:cs="Arial"/>
                <w:b/>
                <w:bCs/>
                <w:sz w:val="16"/>
                <w:szCs w:val="16"/>
              </w:rPr>
              <w:t>Vehicles</w:t>
            </w:r>
          </w:p>
        </w:tc>
        <w:tc>
          <w:tcPr>
            <w:tcW w:w="1152" w:type="dxa"/>
            <w:shd w:val="clear" w:color="auto" w:fill="auto"/>
            <w:vAlign w:val="bottom"/>
          </w:tcPr>
          <w:p w14:paraId="74A9CECD" w14:textId="7AC68E6B" w:rsidR="005E3866" w:rsidRPr="00F94B84" w:rsidRDefault="005E3866" w:rsidP="005E3866">
            <w:pPr>
              <w:spacing w:after="0" w:line="240" w:lineRule="auto"/>
              <w:ind w:right="-72" w:hanging="2"/>
              <w:jc w:val="right"/>
              <w:rPr>
                <w:rFonts w:ascii="Arial" w:eastAsia="Arial" w:hAnsi="Arial" w:cs="Arial"/>
                <w:b/>
                <w:bCs/>
                <w:sz w:val="16"/>
                <w:szCs w:val="16"/>
              </w:rPr>
            </w:pPr>
            <w:r w:rsidRPr="00F94B84">
              <w:rPr>
                <w:rFonts w:ascii="Arial" w:eastAsia="Arial" w:hAnsi="Arial" w:cs="Arial"/>
                <w:b/>
                <w:bCs/>
                <w:sz w:val="16"/>
                <w:szCs w:val="16"/>
              </w:rPr>
              <w:t>equipment</w:t>
            </w:r>
          </w:p>
        </w:tc>
        <w:tc>
          <w:tcPr>
            <w:tcW w:w="1152" w:type="dxa"/>
            <w:vAlign w:val="bottom"/>
          </w:tcPr>
          <w:p w14:paraId="316F9425" w14:textId="75B60CE9" w:rsidR="005E3866" w:rsidRPr="00F94B84" w:rsidRDefault="005E3866" w:rsidP="005E3866">
            <w:pPr>
              <w:spacing w:after="0" w:line="240" w:lineRule="auto"/>
              <w:ind w:right="-72" w:hanging="2"/>
              <w:jc w:val="right"/>
              <w:rPr>
                <w:rFonts w:ascii="Arial" w:eastAsia="Arial" w:hAnsi="Arial" w:cs="Arial"/>
                <w:b/>
                <w:sz w:val="16"/>
                <w:szCs w:val="16"/>
              </w:rPr>
            </w:pPr>
            <w:r w:rsidRPr="00F94B84">
              <w:rPr>
                <w:rFonts w:ascii="Arial" w:eastAsia="Arial" w:hAnsi="Arial" w:cs="Arial"/>
                <w:b/>
                <w:sz w:val="16"/>
                <w:szCs w:val="16"/>
              </w:rPr>
              <w:t>Others</w:t>
            </w:r>
          </w:p>
        </w:tc>
        <w:tc>
          <w:tcPr>
            <w:tcW w:w="1296" w:type="dxa"/>
            <w:vAlign w:val="bottom"/>
          </w:tcPr>
          <w:p w14:paraId="20932B15" w14:textId="7CF0B35E" w:rsidR="005E3866" w:rsidRPr="00F94B84" w:rsidRDefault="005E3866" w:rsidP="005E3866">
            <w:pPr>
              <w:spacing w:after="0" w:line="240" w:lineRule="auto"/>
              <w:ind w:right="-72" w:hanging="2"/>
              <w:jc w:val="right"/>
              <w:rPr>
                <w:rFonts w:ascii="Arial" w:eastAsia="Arial" w:hAnsi="Arial" w:cs="Arial"/>
                <w:b/>
                <w:sz w:val="16"/>
                <w:szCs w:val="16"/>
              </w:rPr>
            </w:pPr>
            <w:r w:rsidRPr="00F94B84">
              <w:rPr>
                <w:rFonts w:ascii="Arial" w:eastAsia="Arial" w:hAnsi="Arial" w:cs="Arial"/>
                <w:b/>
                <w:sz w:val="16"/>
                <w:szCs w:val="16"/>
              </w:rPr>
              <w:t>constructions</w:t>
            </w:r>
          </w:p>
        </w:tc>
        <w:tc>
          <w:tcPr>
            <w:tcW w:w="1296" w:type="dxa"/>
            <w:shd w:val="clear" w:color="auto" w:fill="auto"/>
            <w:vAlign w:val="bottom"/>
          </w:tcPr>
          <w:p w14:paraId="48E87DB9" w14:textId="78558C70" w:rsidR="005E3866" w:rsidRPr="00F94B84" w:rsidRDefault="005E3866" w:rsidP="005E3866">
            <w:pPr>
              <w:spacing w:after="0" w:line="240" w:lineRule="auto"/>
              <w:ind w:right="-72" w:hanging="2"/>
              <w:jc w:val="right"/>
              <w:rPr>
                <w:rFonts w:ascii="Arial" w:eastAsia="Arial" w:hAnsi="Arial" w:cs="Arial"/>
                <w:b/>
                <w:sz w:val="16"/>
                <w:szCs w:val="16"/>
              </w:rPr>
            </w:pPr>
            <w:r w:rsidRPr="00F94B84">
              <w:rPr>
                <w:rFonts w:ascii="Arial" w:eastAsia="Arial" w:hAnsi="Arial" w:cs="Arial"/>
                <w:b/>
                <w:sz w:val="16"/>
                <w:szCs w:val="16"/>
              </w:rPr>
              <w:t>Total</w:t>
            </w:r>
          </w:p>
        </w:tc>
      </w:tr>
      <w:tr w:rsidR="005E3866" w:rsidRPr="00F94B84" w14:paraId="542A3059" w14:textId="77777777" w:rsidTr="005E3866">
        <w:trPr>
          <w:trHeight w:val="20"/>
        </w:trPr>
        <w:tc>
          <w:tcPr>
            <w:tcW w:w="3303" w:type="dxa"/>
            <w:shd w:val="clear" w:color="auto" w:fill="auto"/>
            <w:vAlign w:val="bottom"/>
          </w:tcPr>
          <w:p w14:paraId="5D024A05" w14:textId="77777777" w:rsidR="005E3866" w:rsidRPr="00F94B84" w:rsidRDefault="005E3866" w:rsidP="005E3866">
            <w:pPr>
              <w:spacing w:after="0" w:line="240" w:lineRule="auto"/>
              <w:ind w:left="-101"/>
              <w:jc w:val="both"/>
              <w:rPr>
                <w:rFonts w:ascii="Arial" w:eastAsia="Arial" w:hAnsi="Arial" w:cs="Arial"/>
                <w:sz w:val="16"/>
                <w:szCs w:val="16"/>
              </w:rPr>
            </w:pPr>
          </w:p>
        </w:tc>
        <w:tc>
          <w:tcPr>
            <w:tcW w:w="1152" w:type="dxa"/>
            <w:tcBorders>
              <w:bottom w:val="single" w:sz="4" w:space="0" w:color="000000" w:themeColor="text1"/>
            </w:tcBorders>
            <w:shd w:val="clear" w:color="auto" w:fill="auto"/>
            <w:vAlign w:val="bottom"/>
          </w:tcPr>
          <w:p w14:paraId="3BDE85B2" w14:textId="77777777" w:rsidR="005E3866" w:rsidRPr="00F94B84" w:rsidRDefault="005E3866" w:rsidP="005E3866">
            <w:pPr>
              <w:spacing w:after="0" w:line="240" w:lineRule="auto"/>
              <w:ind w:right="-72" w:hanging="2"/>
              <w:jc w:val="right"/>
              <w:rPr>
                <w:rFonts w:ascii="Arial" w:eastAsia="Arial" w:hAnsi="Arial" w:cs="Arial"/>
                <w:b/>
                <w:sz w:val="16"/>
                <w:szCs w:val="16"/>
              </w:rPr>
            </w:pPr>
            <w:r w:rsidRPr="00F94B84">
              <w:rPr>
                <w:rFonts w:ascii="Arial" w:eastAsia="Arial" w:hAnsi="Arial" w:cs="Arial"/>
                <w:b/>
                <w:sz w:val="16"/>
                <w:szCs w:val="16"/>
              </w:rPr>
              <w:t>Baht</w:t>
            </w:r>
          </w:p>
        </w:tc>
        <w:tc>
          <w:tcPr>
            <w:tcW w:w="1152" w:type="dxa"/>
            <w:tcBorders>
              <w:bottom w:val="single" w:sz="4" w:space="0" w:color="000000" w:themeColor="text1"/>
            </w:tcBorders>
            <w:vAlign w:val="bottom"/>
          </w:tcPr>
          <w:p w14:paraId="62BBDC5F" w14:textId="77777777" w:rsidR="005E3866" w:rsidRPr="00F94B84" w:rsidRDefault="005E3866" w:rsidP="005E3866">
            <w:pPr>
              <w:spacing w:after="0" w:line="240" w:lineRule="auto"/>
              <w:ind w:right="-72" w:hanging="2"/>
              <w:jc w:val="right"/>
              <w:rPr>
                <w:rFonts w:ascii="Arial" w:eastAsia="Arial" w:hAnsi="Arial" w:cs="Arial"/>
                <w:b/>
                <w:sz w:val="16"/>
                <w:szCs w:val="16"/>
              </w:rPr>
            </w:pPr>
            <w:r w:rsidRPr="00F94B84">
              <w:rPr>
                <w:rFonts w:ascii="Arial" w:eastAsia="Arial" w:hAnsi="Arial" w:cs="Arial"/>
                <w:b/>
                <w:sz w:val="16"/>
                <w:szCs w:val="16"/>
              </w:rPr>
              <w:t>Baht</w:t>
            </w:r>
          </w:p>
        </w:tc>
        <w:tc>
          <w:tcPr>
            <w:tcW w:w="1296" w:type="dxa"/>
            <w:tcBorders>
              <w:bottom w:val="single" w:sz="4" w:space="0" w:color="000000" w:themeColor="text1"/>
            </w:tcBorders>
            <w:shd w:val="clear" w:color="auto" w:fill="auto"/>
            <w:vAlign w:val="bottom"/>
          </w:tcPr>
          <w:p w14:paraId="5C021921" w14:textId="77777777" w:rsidR="005E3866" w:rsidRPr="00F94B84" w:rsidRDefault="005E3866" w:rsidP="005E3866">
            <w:pPr>
              <w:spacing w:after="0" w:line="240" w:lineRule="auto"/>
              <w:ind w:right="-72" w:hanging="2"/>
              <w:jc w:val="right"/>
              <w:rPr>
                <w:rFonts w:ascii="Arial" w:eastAsia="Arial" w:hAnsi="Arial" w:cs="Arial"/>
                <w:b/>
                <w:sz w:val="16"/>
                <w:szCs w:val="16"/>
              </w:rPr>
            </w:pPr>
            <w:r w:rsidRPr="00F94B84">
              <w:rPr>
                <w:rFonts w:ascii="Arial" w:eastAsia="Arial" w:hAnsi="Arial" w:cs="Arial"/>
                <w:b/>
                <w:sz w:val="16"/>
                <w:szCs w:val="16"/>
              </w:rPr>
              <w:t>Baht</w:t>
            </w:r>
          </w:p>
        </w:tc>
        <w:tc>
          <w:tcPr>
            <w:tcW w:w="1152" w:type="dxa"/>
            <w:tcBorders>
              <w:bottom w:val="single" w:sz="4" w:space="0" w:color="000000" w:themeColor="text1"/>
            </w:tcBorders>
            <w:shd w:val="clear" w:color="auto" w:fill="auto"/>
            <w:vAlign w:val="bottom"/>
          </w:tcPr>
          <w:p w14:paraId="578AE10D" w14:textId="77777777" w:rsidR="005E3866" w:rsidRPr="00F94B84" w:rsidRDefault="005E3866" w:rsidP="005E3866">
            <w:pPr>
              <w:spacing w:after="0" w:line="240" w:lineRule="auto"/>
              <w:ind w:right="-72" w:hanging="2"/>
              <w:jc w:val="right"/>
              <w:rPr>
                <w:rFonts w:ascii="Arial" w:eastAsia="Arial" w:hAnsi="Arial" w:cs="Arial"/>
                <w:b/>
                <w:sz w:val="16"/>
                <w:szCs w:val="16"/>
              </w:rPr>
            </w:pPr>
            <w:r w:rsidRPr="00F94B84">
              <w:rPr>
                <w:rFonts w:ascii="Arial" w:eastAsia="Arial" w:hAnsi="Arial" w:cs="Arial"/>
                <w:b/>
                <w:sz w:val="16"/>
                <w:szCs w:val="16"/>
              </w:rPr>
              <w:t>Baht</w:t>
            </w:r>
          </w:p>
        </w:tc>
        <w:tc>
          <w:tcPr>
            <w:tcW w:w="1296" w:type="dxa"/>
            <w:tcBorders>
              <w:bottom w:val="single" w:sz="4" w:space="0" w:color="000000" w:themeColor="text1"/>
            </w:tcBorders>
            <w:vAlign w:val="bottom"/>
          </w:tcPr>
          <w:p w14:paraId="7A74FCFC" w14:textId="7F40EF8B" w:rsidR="005E3866" w:rsidRPr="00F94B84" w:rsidRDefault="005E3866" w:rsidP="005E3866">
            <w:pPr>
              <w:spacing w:after="0" w:line="240" w:lineRule="auto"/>
              <w:ind w:right="-72" w:hanging="2"/>
              <w:jc w:val="right"/>
              <w:rPr>
                <w:rFonts w:ascii="Arial" w:eastAsia="Arial" w:hAnsi="Arial" w:cs="Arial"/>
                <w:b/>
                <w:sz w:val="16"/>
                <w:szCs w:val="16"/>
              </w:rPr>
            </w:pPr>
            <w:r w:rsidRPr="00F94B84">
              <w:rPr>
                <w:rFonts w:ascii="Arial" w:eastAsia="Arial" w:hAnsi="Arial" w:cs="Arial"/>
                <w:b/>
                <w:sz w:val="16"/>
                <w:szCs w:val="16"/>
              </w:rPr>
              <w:t>Baht</w:t>
            </w:r>
          </w:p>
        </w:tc>
        <w:tc>
          <w:tcPr>
            <w:tcW w:w="1152" w:type="dxa"/>
            <w:tcBorders>
              <w:bottom w:val="single" w:sz="4" w:space="0" w:color="000000" w:themeColor="text1"/>
            </w:tcBorders>
            <w:vAlign w:val="bottom"/>
          </w:tcPr>
          <w:p w14:paraId="0AAC086D" w14:textId="712BEA9C" w:rsidR="005E3866" w:rsidRPr="00F94B84" w:rsidRDefault="005E3866" w:rsidP="005E3866">
            <w:pPr>
              <w:spacing w:after="0" w:line="240" w:lineRule="auto"/>
              <w:ind w:right="-72" w:hanging="2"/>
              <w:jc w:val="right"/>
              <w:rPr>
                <w:rFonts w:ascii="Arial" w:eastAsia="Arial" w:hAnsi="Arial" w:cs="Arial"/>
                <w:b/>
                <w:sz w:val="16"/>
                <w:szCs w:val="16"/>
              </w:rPr>
            </w:pPr>
            <w:r w:rsidRPr="00F94B84">
              <w:rPr>
                <w:rFonts w:ascii="Arial" w:eastAsia="Arial" w:hAnsi="Arial" w:cs="Arial"/>
                <w:b/>
                <w:sz w:val="16"/>
                <w:szCs w:val="16"/>
              </w:rPr>
              <w:t>Baht</w:t>
            </w:r>
          </w:p>
        </w:tc>
        <w:tc>
          <w:tcPr>
            <w:tcW w:w="1152" w:type="dxa"/>
            <w:tcBorders>
              <w:bottom w:val="single" w:sz="4" w:space="0" w:color="000000" w:themeColor="text1"/>
            </w:tcBorders>
            <w:shd w:val="clear" w:color="auto" w:fill="auto"/>
            <w:vAlign w:val="bottom"/>
          </w:tcPr>
          <w:p w14:paraId="05E8964E" w14:textId="1631AC4F" w:rsidR="005E3866" w:rsidRPr="00F94B84" w:rsidRDefault="005E3866" w:rsidP="005E3866">
            <w:pPr>
              <w:spacing w:after="0" w:line="240" w:lineRule="auto"/>
              <w:ind w:right="-72" w:hanging="2"/>
              <w:jc w:val="right"/>
              <w:rPr>
                <w:rFonts w:ascii="Arial" w:eastAsia="Arial" w:hAnsi="Arial" w:cs="Arial"/>
                <w:b/>
                <w:sz w:val="16"/>
                <w:szCs w:val="16"/>
              </w:rPr>
            </w:pPr>
            <w:r w:rsidRPr="00F94B84">
              <w:rPr>
                <w:rFonts w:ascii="Arial" w:eastAsia="Arial" w:hAnsi="Arial" w:cs="Arial"/>
                <w:b/>
                <w:sz w:val="16"/>
                <w:szCs w:val="16"/>
              </w:rPr>
              <w:t>Baht</w:t>
            </w:r>
          </w:p>
        </w:tc>
        <w:tc>
          <w:tcPr>
            <w:tcW w:w="1152" w:type="dxa"/>
            <w:tcBorders>
              <w:bottom w:val="single" w:sz="4" w:space="0" w:color="000000" w:themeColor="text1"/>
            </w:tcBorders>
            <w:vAlign w:val="bottom"/>
          </w:tcPr>
          <w:p w14:paraId="5AEE4666" w14:textId="45378FC0" w:rsidR="005E3866" w:rsidRPr="00F94B84" w:rsidRDefault="005E3866" w:rsidP="005E3866">
            <w:pPr>
              <w:spacing w:after="0" w:line="240" w:lineRule="auto"/>
              <w:ind w:right="-72" w:hanging="2"/>
              <w:jc w:val="right"/>
              <w:rPr>
                <w:rFonts w:ascii="Arial" w:eastAsia="Arial" w:hAnsi="Arial" w:cs="Arial"/>
                <w:b/>
                <w:sz w:val="16"/>
                <w:szCs w:val="16"/>
              </w:rPr>
            </w:pPr>
            <w:r w:rsidRPr="00F94B84">
              <w:rPr>
                <w:rFonts w:ascii="Arial" w:eastAsia="Arial" w:hAnsi="Arial" w:cs="Arial"/>
                <w:b/>
                <w:sz w:val="16"/>
                <w:szCs w:val="16"/>
              </w:rPr>
              <w:t>Baht</w:t>
            </w:r>
          </w:p>
        </w:tc>
        <w:tc>
          <w:tcPr>
            <w:tcW w:w="1296" w:type="dxa"/>
            <w:tcBorders>
              <w:bottom w:val="single" w:sz="4" w:space="0" w:color="000000" w:themeColor="text1"/>
            </w:tcBorders>
            <w:vAlign w:val="bottom"/>
          </w:tcPr>
          <w:p w14:paraId="61368C7C" w14:textId="3AD3659F" w:rsidR="005E3866" w:rsidRPr="00F94B84" w:rsidRDefault="005E3866" w:rsidP="005E3866">
            <w:pPr>
              <w:spacing w:after="0" w:line="240" w:lineRule="auto"/>
              <w:ind w:right="-72" w:hanging="2"/>
              <w:jc w:val="right"/>
              <w:rPr>
                <w:rFonts w:ascii="Arial" w:eastAsia="Arial" w:hAnsi="Arial" w:cs="Arial"/>
                <w:b/>
                <w:sz w:val="16"/>
                <w:szCs w:val="16"/>
              </w:rPr>
            </w:pPr>
            <w:r w:rsidRPr="00F94B84">
              <w:rPr>
                <w:rFonts w:ascii="Arial" w:eastAsia="Arial" w:hAnsi="Arial" w:cs="Arial"/>
                <w:b/>
                <w:sz w:val="16"/>
                <w:szCs w:val="16"/>
              </w:rPr>
              <w:t>Baht</w:t>
            </w:r>
          </w:p>
        </w:tc>
        <w:tc>
          <w:tcPr>
            <w:tcW w:w="1296" w:type="dxa"/>
            <w:tcBorders>
              <w:bottom w:val="single" w:sz="4" w:space="0" w:color="000000" w:themeColor="text1"/>
            </w:tcBorders>
            <w:shd w:val="clear" w:color="auto" w:fill="auto"/>
            <w:vAlign w:val="bottom"/>
          </w:tcPr>
          <w:p w14:paraId="46DAD500" w14:textId="5C4BC0F6" w:rsidR="005E3866" w:rsidRPr="00F94B84" w:rsidRDefault="005E3866" w:rsidP="005E3866">
            <w:pPr>
              <w:spacing w:after="0" w:line="240" w:lineRule="auto"/>
              <w:ind w:right="-72" w:hanging="2"/>
              <w:jc w:val="right"/>
              <w:rPr>
                <w:rFonts w:ascii="Arial" w:eastAsia="Arial" w:hAnsi="Arial" w:cs="Arial"/>
                <w:b/>
                <w:sz w:val="16"/>
                <w:szCs w:val="16"/>
              </w:rPr>
            </w:pPr>
            <w:r w:rsidRPr="00F94B84">
              <w:rPr>
                <w:rFonts w:ascii="Arial" w:eastAsia="Arial" w:hAnsi="Arial" w:cs="Arial"/>
                <w:b/>
                <w:sz w:val="16"/>
                <w:szCs w:val="16"/>
              </w:rPr>
              <w:t>Baht</w:t>
            </w:r>
          </w:p>
        </w:tc>
      </w:tr>
      <w:bookmarkEnd w:id="15"/>
      <w:tr w:rsidR="005E3866" w:rsidRPr="00F94B84" w14:paraId="7196C4D9" w14:textId="77777777" w:rsidTr="005E3866">
        <w:trPr>
          <w:trHeight w:val="20"/>
        </w:trPr>
        <w:tc>
          <w:tcPr>
            <w:tcW w:w="3303" w:type="dxa"/>
            <w:shd w:val="clear" w:color="auto" w:fill="auto"/>
            <w:vAlign w:val="bottom"/>
          </w:tcPr>
          <w:p w14:paraId="718DADE1" w14:textId="77777777" w:rsidR="005E3866" w:rsidRPr="00F94B84" w:rsidRDefault="005E3866" w:rsidP="005E3866">
            <w:pPr>
              <w:spacing w:after="0" w:line="240" w:lineRule="auto"/>
              <w:ind w:left="-101"/>
              <w:jc w:val="both"/>
              <w:rPr>
                <w:rFonts w:ascii="Arial" w:eastAsia="Arial" w:hAnsi="Arial" w:cs="Arial"/>
                <w:sz w:val="16"/>
                <w:szCs w:val="16"/>
              </w:rPr>
            </w:pPr>
          </w:p>
        </w:tc>
        <w:tc>
          <w:tcPr>
            <w:tcW w:w="1152" w:type="dxa"/>
            <w:tcBorders>
              <w:top w:val="single" w:sz="4" w:space="0" w:color="000000" w:themeColor="text1"/>
            </w:tcBorders>
            <w:shd w:val="clear" w:color="auto" w:fill="auto"/>
            <w:vAlign w:val="bottom"/>
          </w:tcPr>
          <w:p w14:paraId="635491FD"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tcBorders>
              <w:top w:val="single" w:sz="4" w:space="0" w:color="000000" w:themeColor="text1"/>
            </w:tcBorders>
            <w:shd w:val="clear" w:color="auto" w:fill="auto"/>
            <w:vAlign w:val="bottom"/>
          </w:tcPr>
          <w:p w14:paraId="3E717D7D"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296" w:type="dxa"/>
            <w:tcBorders>
              <w:top w:val="single" w:sz="4" w:space="0" w:color="000000" w:themeColor="text1"/>
            </w:tcBorders>
            <w:shd w:val="clear" w:color="auto" w:fill="auto"/>
            <w:vAlign w:val="bottom"/>
          </w:tcPr>
          <w:p w14:paraId="22E7F170"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tcBorders>
              <w:top w:val="single" w:sz="4" w:space="0" w:color="000000" w:themeColor="text1"/>
            </w:tcBorders>
            <w:shd w:val="clear" w:color="auto" w:fill="auto"/>
            <w:vAlign w:val="bottom"/>
          </w:tcPr>
          <w:p w14:paraId="3726250A"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296" w:type="dxa"/>
            <w:tcBorders>
              <w:top w:val="single" w:sz="4" w:space="0" w:color="000000" w:themeColor="text1"/>
            </w:tcBorders>
            <w:shd w:val="clear" w:color="auto" w:fill="auto"/>
            <w:vAlign w:val="bottom"/>
          </w:tcPr>
          <w:p w14:paraId="0E6C5F53"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tcBorders>
              <w:top w:val="single" w:sz="4" w:space="0" w:color="000000" w:themeColor="text1"/>
            </w:tcBorders>
            <w:shd w:val="clear" w:color="auto" w:fill="auto"/>
            <w:vAlign w:val="bottom"/>
          </w:tcPr>
          <w:p w14:paraId="204807EE"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tcBorders>
              <w:top w:val="single" w:sz="4" w:space="0" w:color="000000" w:themeColor="text1"/>
            </w:tcBorders>
            <w:shd w:val="clear" w:color="auto" w:fill="auto"/>
            <w:vAlign w:val="bottom"/>
          </w:tcPr>
          <w:p w14:paraId="4D67B1D2" w14:textId="04CBFA25"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tcBorders>
              <w:top w:val="single" w:sz="4" w:space="0" w:color="000000" w:themeColor="text1"/>
            </w:tcBorders>
            <w:shd w:val="clear" w:color="auto" w:fill="auto"/>
            <w:vAlign w:val="bottom"/>
          </w:tcPr>
          <w:p w14:paraId="2AE2EB1B"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296" w:type="dxa"/>
            <w:tcBorders>
              <w:top w:val="single" w:sz="4" w:space="0" w:color="000000" w:themeColor="text1"/>
            </w:tcBorders>
            <w:shd w:val="clear" w:color="auto" w:fill="auto"/>
            <w:vAlign w:val="bottom"/>
          </w:tcPr>
          <w:p w14:paraId="2F42BF70" w14:textId="020F9565" w:rsidR="005E3866" w:rsidRPr="00F94B84" w:rsidRDefault="005E3866" w:rsidP="005E3866">
            <w:pPr>
              <w:spacing w:after="0" w:line="240" w:lineRule="auto"/>
              <w:ind w:right="-72" w:hanging="2"/>
              <w:jc w:val="right"/>
              <w:rPr>
                <w:rFonts w:ascii="Arial" w:eastAsia="Arial" w:hAnsi="Arial" w:cs="Arial"/>
                <w:sz w:val="16"/>
                <w:szCs w:val="16"/>
              </w:rPr>
            </w:pPr>
          </w:p>
        </w:tc>
        <w:tc>
          <w:tcPr>
            <w:tcW w:w="1296" w:type="dxa"/>
            <w:tcBorders>
              <w:top w:val="single" w:sz="4" w:space="0" w:color="000000" w:themeColor="text1"/>
            </w:tcBorders>
            <w:shd w:val="clear" w:color="auto" w:fill="auto"/>
            <w:vAlign w:val="bottom"/>
          </w:tcPr>
          <w:p w14:paraId="1E1DA02E" w14:textId="04B85933" w:rsidR="005E3866" w:rsidRPr="00F94B84" w:rsidRDefault="005E3866" w:rsidP="005E3866">
            <w:pPr>
              <w:spacing w:after="0" w:line="240" w:lineRule="auto"/>
              <w:ind w:right="-72" w:hanging="2"/>
              <w:jc w:val="right"/>
              <w:rPr>
                <w:rFonts w:ascii="Arial" w:eastAsia="Arial" w:hAnsi="Arial" w:cs="Arial"/>
                <w:sz w:val="16"/>
                <w:szCs w:val="16"/>
              </w:rPr>
            </w:pPr>
          </w:p>
        </w:tc>
      </w:tr>
      <w:tr w:rsidR="005E3866" w:rsidRPr="00F94B84" w14:paraId="5C24111E" w14:textId="77777777" w:rsidTr="005E3866">
        <w:trPr>
          <w:trHeight w:val="20"/>
        </w:trPr>
        <w:tc>
          <w:tcPr>
            <w:tcW w:w="3303" w:type="dxa"/>
            <w:shd w:val="clear" w:color="auto" w:fill="auto"/>
            <w:vAlign w:val="bottom"/>
          </w:tcPr>
          <w:p w14:paraId="400AA541" w14:textId="77777777" w:rsidR="005E3866" w:rsidRPr="00F94B84" w:rsidRDefault="005E3866" w:rsidP="005E3866">
            <w:pPr>
              <w:spacing w:after="0" w:line="240" w:lineRule="auto"/>
              <w:ind w:left="-101"/>
              <w:jc w:val="both"/>
              <w:rPr>
                <w:rFonts w:ascii="Arial" w:eastAsia="Arial" w:hAnsi="Arial" w:cs="Arial"/>
                <w:sz w:val="16"/>
                <w:szCs w:val="16"/>
              </w:rPr>
            </w:pPr>
            <w:r w:rsidRPr="00F94B84">
              <w:rPr>
                <w:rFonts w:ascii="Arial" w:eastAsia="Arial" w:hAnsi="Arial" w:cs="Arial"/>
                <w:b/>
                <w:sz w:val="16"/>
                <w:szCs w:val="16"/>
              </w:rPr>
              <w:t>At 1 January 2021</w:t>
            </w:r>
          </w:p>
        </w:tc>
        <w:tc>
          <w:tcPr>
            <w:tcW w:w="1152" w:type="dxa"/>
            <w:shd w:val="clear" w:color="auto" w:fill="auto"/>
            <w:vAlign w:val="bottom"/>
          </w:tcPr>
          <w:p w14:paraId="73728228"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shd w:val="clear" w:color="auto" w:fill="auto"/>
            <w:vAlign w:val="bottom"/>
          </w:tcPr>
          <w:p w14:paraId="0AF826AE"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296" w:type="dxa"/>
            <w:shd w:val="clear" w:color="auto" w:fill="auto"/>
            <w:vAlign w:val="bottom"/>
          </w:tcPr>
          <w:p w14:paraId="6CF09549"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shd w:val="clear" w:color="auto" w:fill="auto"/>
            <w:vAlign w:val="bottom"/>
          </w:tcPr>
          <w:p w14:paraId="649BF493"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296" w:type="dxa"/>
            <w:shd w:val="clear" w:color="auto" w:fill="auto"/>
            <w:vAlign w:val="bottom"/>
          </w:tcPr>
          <w:p w14:paraId="64BDBFA4"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shd w:val="clear" w:color="auto" w:fill="auto"/>
            <w:vAlign w:val="bottom"/>
          </w:tcPr>
          <w:p w14:paraId="683AB181"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shd w:val="clear" w:color="auto" w:fill="auto"/>
            <w:vAlign w:val="bottom"/>
          </w:tcPr>
          <w:p w14:paraId="4E028A56" w14:textId="0664E891"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shd w:val="clear" w:color="auto" w:fill="auto"/>
            <w:vAlign w:val="bottom"/>
          </w:tcPr>
          <w:p w14:paraId="784FDB3D"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296" w:type="dxa"/>
            <w:shd w:val="clear" w:color="auto" w:fill="auto"/>
            <w:vAlign w:val="bottom"/>
          </w:tcPr>
          <w:p w14:paraId="3B50E0C3" w14:textId="5E62331D" w:rsidR="005E3866" w:rsidRPr="00F94B84" w:rsidRDefault="005E3866" w:rsidP="005E3866">
            <w:pPr>
              <w:spacing w:after="0" w:line="240" w:lineRule="auto"/>
              <w:ind w:right="-72" w:hanging="2"/>
              <w:jc w:val="right"/>
              <w:rPr>
                <w:rFonts w:ascii="Arial" w:eastAsia="Arial" w:hAnsi="Arial" w:cs="Arial"/>
                <w:sz w:val="16"/>
                <w:szCs w:val="16"/>
              </w:rPr>
            </w:pPr>
          </w:p>
        </w:tc>
        <w:tc>
          <w:tcPr>
            <w:tcW w:w="1296" w:type="dxa"/>
            <w:shd w:val="clear" w:color="auto" w:fill="auto"/>
            <w:vAlign w:val="bottom"/>
          </w:tcPr>
          <w:p w14:paraId="5281E466" w14:textId="2EB6F139" w:rsidR="005E3866" w:rsidRPr="00F94B84" w:rsidRDefault="005E3866" w:rsidP="005E3866">
            <w:pPr>
              <w:spacing w:after="0" w:line="240" w:lineRule="auto"/>
              <w:ind w:right="-72" w:hanging="2"/>
              <w:jc w:val="right"/>
              <w:rPr>
                <w:rFonts w:ascii="Arial" w:eastAsia="Arial" w:hAnsi="Arial" w:cs="Arial"/>
                <w:sz w:val="16"/>
                <w:szCs w:val="16"/>
              </w:rPr>
            </w:pPr>
          </w:p>
        </w:tc>
      </w:tr>
      <w:tr w:rsidR="005E3866" w:rsidRPr="00F94B84" w14:paraId="679E12CF" w14:textId="77777777" w:rsidTr="005E3866">
        <w:trPr>
          <w:trHeight w:val="20"/>
        </w:trPr>
        <w:tc>
          <w:tcPr>
            <w:tcW w:w="3303" w:type="dxa"/>
            <w:shd w:val="clear" w:color="auto" w:fill="auto"/>
            <w:vAlign w:val="bottom"/>
          </w:tcPr>
          <w:p w14:paraId="6EB19399" w14:textId="77777777" w:rsidR="005E3866" w:rsidRPr="00F94B84" w:rsidRDefault="005E3866" w:rsidP="005E3866">
            <w:pPr>
              <w:spacing w:after="0" w:line="240" w:lineRule="auto"/>
              <w:ind w:left="-101"/>
              <w:jc w:val="both"/>
              <w:rPr>
                <w:rFonts w:ascii="Arial" w:eastAsia="Arial" w:hAnsi="Arial" w:cs="Arial"/>
                <w:sz w:val="16"/>
                <w:szCs w:val="16"/>
              </w:rPr>
            </w:pPr>
            <w:r w:rsidRPr="00F94B84">
              <w:rPr>
                <w:rFonts w:ascii="Arial" w:eastAsia="Arial" w:hAnsi="Arial" w:cs="Arial"/>
                <w:sz w:val="16"/>
                <w:szCs w:val="16"/>
              </w:rPr>
              <w:t xml:space="preserve">Cost </w:t>
            </w:r>
          </w:p>
        </w:tc>
        <w:tc>
          <w:tcPr>
            <w:tcW w:w="1152" w:type="dxa"/>
            <w:tcBorders>
              <w:bottom w:val="none" w:sz="4" w:space="0" w:color="000000" w:themeColor="text1"/>
            </w:tcBorders>
            <w:shd w:val="clear" w:color="auto" w:fill="auto"/>
            <w:vAlign w:val="bottom"/>
          </w:tcPr>
          <w:p w14:paraId="2D783D68" w14:textId="66DD7C5F"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792,002,945</w:t>
            </w:r>
          </w:p>
        </w:tc>
        <w:tc>
          <w:tcPr>
            <w:tcW w:w="1152" w:type="dxa"/>
            <w:tcBorders>
              <w:bottom w:val="none" w:sz="4" w:space="0" w:color="000000" w:themeColor="text1"/>
            </w:tcBorders>
            <w:shd w:val="clear" w:color="auto" w:fill="auto"/>
            <w:vAlign w:val="bottom"/>
          </w:tcPr>
          <w:p w14:paraId="78D89D1D" w14:textId="59F93768"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72,969,883</w:t>
            </w:r>
          </w:p>
        </w:tc>
        <w:tc>
          <w:tcPr>
            <w:tcW w:w="1296" w:type="dxa"/>
            <w:tcBorders>
              <w:top w:val="nil"/>
              <w:left w:val="nil"/>
              <w:bottom w:val="none" w:sz="4" w:space="0" w:color="000000" w:themeColor="text1"/>
              <w:right w:val="nil"/>
            </w:tcBorders>
            <w:shd w:val="clear" w:color="auto" w:fill="auto"/>
            <w:vAlign w:val="bottom"/>
          </w:tcPr>
          <w:p w14:paraId="291055AD" w14:textId="48CF6407"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1,572,802,739</w:t>
            </w:r>
          </w:p>
        </w:tc>
        <w:tc>
          <w:tcPr>
            <w:tcW w:w="1152" w:type="dxa"/>
            <w:tcBorders>
              <w:top w:val="nil"/>
              <w:left w:val="nil"/>
              <w:bottom w:val="none" w:sz="4" w:space="0" w:color="000000" w:themeColor="text1"/>
              <w:right w:val="nil"/>
            </w:tcBorders>
            <w:shd w:val="clear" w:color="auto" w:fill="auto"/>
            <w:vAlign w:val="bottom"/>
          </w:tcPr>
          <w:p w14:paraId="72B3964D" w14:textId="573D32D0"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54,623,434</w:t>
            </w:r>
          </w:p>
        </w:tc>
        <w:tc>
          <w:tcPr>
            <w:tcW w:w="1296" w:type="dxa"/>
            <w:tcBorders>
              <w:top w:val="nil"/>
              <w:left w:val="nil"/>
              <w:bottom w:val="none" w:sz="4" w:space="0" w:color="000000" w:themeColor="text1"/>
              <w:right w:val="nil"/>
            </w:tcBorders>
            <w:shd w:val="clear" w:color="auto" w:fill="auto"/>
            <w:vAlign w:val="bottom"/>
          </w:tcPr>
          <w:p w14:paraId="391D454C" w14:textId="61D34055"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5,930,470,458</w:t>
            </w:r>
          </w:p>
        </w:tc>
        <w:tc>
          <w:tcPr>
            <w:tcW w:w="1152" w:type="dxa"/>
            <w:tcBorders>
              <w:top w:val="nil"/>
              <w:left w:val="nil"/>
              <w:bottom w:val="none" w:sz="4" w:space="0" w:color="000000" w:themeColor="text1"/>
              <w:right w:val="nil"/>
            </w:tcBorders>
            <w:shd w:val="clear" w:color="auto" w:fill="auto"/>
            <w:vAlign w:val="bottom"/>
          </w:tcPr>
          <w:p w14:paraId="7973B745" w14:textId="0057F6DE"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133,078,834</w:t>
            </w:r>
          </w:p>
        </w:tc>
        <w:tc>
          <w:tcPr>
            <w:tcW w:w="1152" w:type="dxa"/>
            <w:tcBorders>
              <w:top w:val="nil"/>
              <w:left w:val="nil"/>
              <w:bottom w:val="none" w:sz="4" w:space="0" w:color="000000" w:themeColor="text1"/>
              <w:right w:val="nil"/>
            </w:tcBorders>
            <w:shd w:val="clear" w:color="auto" w:fill="auto"/>
            <w:vAlign w:val="bottom"/>
          </w:tcPr>
          <w:p w14:paraId="6E99FA9C" w14:textId="49A64B09"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164,943,635</w:t>
            </w:r>
          </w:p>
        </w:tc>
        <w:tc>
          <w:tcPr>
            <w:tcW w:w="1152" w:type="dxa"/>
            <w:tcBorders>
              <w:top w:val="nil"/>
              <w:left w:val="nil"/>
              <w:bottom w:val="none" w:sz="4" w:space="0" w:color="000000" w:themeColor="text1"/>
              <w:right w:val="nil"/>
            </w:tcBorders>
            <w:shd w:val="clear" w:color="auto" w:fill="auto"/>
            <w:vAlign w:val="bottom"/>
          </w:tcPr>
          <w:p w14:paraId="0B3BEFFB" w14:textId="0B996E71"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28,366,693</w:t>
            </w:r>
          </w:p>
        </w:tc>
        <w:tc>
          <w:tcPr>
            <w:tcW w:w="1296" w:type="dxa"/>
            <w:tcBorders>
              <w:top w:val="nil"/>
              <w:left w:val="nil"/>
              <w:bottom w:val="none" w:sz="4" w:space="0" w:color="000000" w:themeColor="text1"/>
              <w:right w:val="nil"/>
            </w:tcBorders>
            <w:shd w:val="clear" w:color="auto" w:fill="auto"/>
            <w:vAlign w:val="bottom"/>
          </w:tcPr>
          <w:p w14:paraId="208DE84A" w14:textId="182EA292"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1,013,883,457</w:t>
            </w:r>
          </w:p>
        </w:tc>
        <w:tc>
          <w:tcPr>
            <w:tcW w:w="1296" w:type="dxa"/>
            <w:tcBorders>
              <w:top w:val="nil"/>
              <w:left w:val="nil"/>
              <w:bottom w:val="none" w:sz="4" w:space="0" w:color="000000" w:themeColor="text1"/>
              <w:right w:val="nil"/>
            </w:tcBorders>
            <w:shd w:val="clear" w:color="auto" w:fill="auto"/>
            <w:vAlign w:val="bottom"/>
          </w:tcPr>
          <w:p w14:paraId="24302F94" w14:textId="501F7362"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9,763,142,078</w:t>
            </w:r>
          </w:p>
        </w:tc>
      </w:tr>
      <w:tr w:rsidR="005E3866" w:rsidRPr="00F94B84" w14:paraId="347E86ED" w14:textId="77777777" w:rsidTr="005E3866">
        <w:trPr>
          <w:trHeight w:val="90"/>
        </w:trPr>
        <w:tc>
          <w:tcPr>
            <w:tcW w:w="3303" w:type="dxa"/>
            <w:shd w:val="clear" w:color="auto" w:fill="auto"/>
            <w:vAlign w:val="bottom"/>
          </w:tcPr>
          <w:p w14:paraId="7D72344C" w14:textId="6F3770A6" w:rsidR="005E3866" w:rsidRPr="00F94B84" w:rsidRDefault="005E3866" w:rsidP="005E3866">
            <w:pPr>
              <w:spacing w:after="0" w:line="240" w:lineRule="auto"/>
              <w:ind w:left="-101"/>
              <w:jc w:val="both"/>
              <w:rPr>
                <w:rFonts w:ascii="Arial" w:eastAsia="Arial" w:hAnsi="Arial" w:cs="Arial"/>
                <w:sz w:val="16"/>
                <w:szCs w:val="16"/>
              </w:rPr>
            </w:pPr>
            <w:r w:rsidRPr="00F94B84">
              <w:rPr>
                <w:rFonts w:ascii="Arial" w:eastAsia="Arial" w:hAnsi="Arial" w:cs="Arial"/>
                <w:sz w:val="16"/>
                <w:szCs w:val="16"/>
                <w:u w:val="single"/>
              </w:rPr>
              <w:t xml:space="preserve">Less </w:t>
            </w:r>
            <w:r w:rsidRPr="00F94B84">
              <w:rPr>
                <w:rFonts w:ascii="Arial" w:eastAsia="Arial" w:hAnsi="Arial" w:cs="Arial"/>
                <w:sz w:val="16"/>
                <w:szCs w:val="16"/>
              </w:rPr>
              <w:t>Accumulated depreciation</w:t>
            </w:r>
          </w:p>
        </w:tc>
        <w:tc>
          <w:tcPr>
            <w:tcW w:w="1152" w:type="dxa"/>
            <w:shd w:val="clear" w:color="auto" w:fill="auto"/>
            <w:vAlign w:val="bottom"/>
          </w:tcPr>
          <w:p w14:paraId="214D44BE" w14:textId="49B4B972"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w:t>
            </w:r>
          </w:p>
        </w:tc>
        <w:tc>
          <w:tcPr>
            <w:tcW w:w="1152" w:type="dxa"/>
            <w:shd w:val="clear" w:color="auto" w:fill="auto"/>
            <w:vAlign w:val="bottom"/>
          </w:tcPr>
          <w:p w14:paraId="2C52EDB0" w14:textId="353B2168"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(50,310,640)</w:t>
            </w:r>
          </w:p>
        </w:tc>
        <w:tc>
          <w:tcPr>
            <w:tcW w:w="1296" w:type="dxa"/>
            <w:tcBorders>
              <w:top w:val="nil"/>
              <w:left w:val="nil"/>
              <w:right w:val="nil"/>
            </w:tcBorders>
            <w:shd w:val="clear" w:color="auto" w:fill="auto"/>
            <w:vAlign w:val="bottom"/>
          </w:tcPr>
          <w:p w14:paraId="0475496A" w14:textId="387D6833"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(728,983,560)</w:t>
            </w:r>
          </w:p>
        </w:tc>
        <w:tc>
          <w:tcPr>
            <w:tcW w:w="1152" w:type="dxa"/>
            <w:tcBorders>
              <w:top w:val="nil"/>
              <w:left w:val="nil"/>
              <w:right w:val="nil"/>
            </w:tcBorders>
            <w:shd w:val="clear" w:color="auto" w:fill="auto"/>
            <w:vAlign w:val="bottom"/>
          </w:tcPr>
          <w:p w14:paraId="228E1E22" w14:textId="3E134910"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(18,875,351)</w:t>
            </w:r>
          </w:p>
        </w:tc>
        <w:tc>
          <w:tcPr>
            <w:tcW w:w="1296" w:type="dxa"/>
            <w:tcBorders>
              <w:top w:val="nil"/>
              <w:left w:val="nil"/>
              <w:right w:val="nil"/>
            </w:tcBorders>
            <w:shd w:val="clear" w:color="auto" w:fill="auto"/>
            <w:vAlign w:val="bottom"/>
          </w:tcPr>
          <w:p w14:paraId="4126C1CA" w14:textId="04E6D12B"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(4,194,146,699)</w:t>
            </w:r>
          </w:p>
        </w:tc>
        <w:tc>
          <w:tcPr>
            <w:tcW w:w="1152" w:type="dxa"/>
            <w:tcBorders>
              <w:top w:val="nil"/>
              <w:left w:val="nil"/>
              <w:right w:val="nil"/>
            </w:tcBorders>
            <w:shd w:val="clear" w:color="auto" w:fill="auto"/>
            <w:vAlign w:val="bottom"/>
          </w:tcPr>
          <w:p w14:paraId="06E52825" w14:textId="25F316BF"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(115,442,138)</w:t>
            </w:r>
          </w:p>
        </w:tc>
        <w:tc>
          <w:tcPr>
            <w:tcW w:w="1152" w:type="dxa"/>
            <w:tcBorders>
              <w:top w:val="nil"/>
              <w:left w:val="nil"/>
              <w:right w:val="nil"/>
            </w:tcBorders>
            <w:shd w:val="clear" w:color="auto" w:fill="auto"/>
            <w:vAlign w:val="bottom"/>
          </w:tcPr>
          <w:p w14:paraId="2041CB0A" w14:textId="79BC52BC"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(151,582,181)</w:t>
            </w:r>
          </w:p>
        </w:tc>
        <w:tc>
          <w:tcPr>
            <w:tcW w:w="1152" w:type="dxa"/>
            <w:tcBorders>
              <w:top w:val="nil"/>
              <w:left w:val="nil"/>
              <w:right w:val="nil"/>
            </w:tcBorders>
            <w:shd w:val="clear" w:color="auto" w:fill="auto"/>
            <w:vAlign w:val="bottom"/>
          </w:tcPr>
          <w:p w14:paraId="17170FEF" w14:textId="48BEDCB9"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(13,392,820)</w:t>
            </w:r>
          </w:p>
        </w:tc>
        <w:tc>
          <w:tcPr>
            <w:tcW w:w="1296" w:type="dxa"/>
            <w:tcBorders>
              <w:top w:val="nil"/>
              <w:left w:val="nil"/>
              <w:right w:val="nil"/>
            </w:tcBorders>
            <w:shd w:val="clear" w:color="auto" w:fill="auto"/>
            <w:vAlign w:val="bottom"/>
          </w:tcPr>
          <w:p w14:paraId="6ACAFA5F" w14:textId="5D268ABC"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w:t>
            </w:r>
          </w:p>
        </w:tc>
        <w:tc>
          <w:tcPr>
            <w:tcW w:w="1296" w:type="dxa"/>
            <w:tcBorders>
              <w:top w:val="nil"/>
              <w:left w:val="nil"/>
              <w:right w:val="nil"/>
            </w:tcBorders>
            <w:shd w:val="clear" w:color="auto" w:fill="auto"/>
            <w:vAlign w:val="bottom"/>
          </w:tcPr>
          <w:p w14:paraId="07F3F159" w14:textId="2AA52CDC"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(5,272,733,389)</w:t>
            </w:r>
          </w:p>
        </w:tc>
      </w:tr>
      <w:tr w:rsidR="005E3866" w:rsidRPr="00F94B84" w14:paraId="2C17D2C1" w14:textId="77777777" w:rsidTr="005E3866">
        <w:trPr>
          <w:trHeight w:val="90"/>
        </w:trPr>
        <w:tc>
          <w:tcPr>
            <w:tcW w:w="3303" w:type="dxa"/>
            <w:shd w:val="clear" w:color="auto" w:fill="auto"/>
            <w:vAlign w:val="bottom"/>
          </w:tcPr>
          <w:p w14:paraId="524C6981" w14:textId="77777777" w:rsidR="005E3866" w:rsidRDefault="005E3866" w:rsidP="005E3866">
            <w:pPr>
              <w:spacing w:after="0" w:line="240" w:lineRule="auto"/>
              <w:ind w:left="-101"/>
              <w:jc w:val="both"/>
              <w:rPr>
                <w:rFonts w:ascii="Arial" w:eastAsia="Arial" w:hAnsi="Arial" w:cs="Arial"/>
                <w:sz w:val="16"/>
                <w:szCs w:val="16"/>
              </w:rPr>
            </w:pPr>
            <w:r w:rsidRPr="00F94B84">
              <w:rPr>
                <w:rFonts w:ascii="Arial" w:eastAsia="Arial" w:hAnsi="Arial" w:cs="Arial"/>
                <w:sz w:val="16"/>
                <w:szCs w:val="16"/>
              </w:rPr>
              <w:t xml:space="preserve">Exchange differences on translating </w:t>
            </w:r>
          </w:p>
          <w:p w14:paraId="4C7CE9F0" w14:textId="2D44DD97" w:rsidR="005E3866" w:rsidRPr="00F94B84" w:rsidRDefault="005E3866" w:rsidP="005E3866">
            <w:pPr>
              <w:spacing w:after="0" w:line="240" w:lineRule="auto"/>
              <w:ind w:left="-101"/>
              <w:jc w:val="both"/>
              <w:rPr>
                <w:rFonts w:ascii="Arial" w:eastAsia="Arial" w:hAnsi="Arial" w:cs="Arial"/>
                <w:sz w:val="16"/>
                <w:szCs w:val="16"/>
                <w:u w:val="single"/>
              </w:rPr>
            </w:pPr>
            <w:r>
              <w:rPr>
                <w:rFonts w:ascii="Arial" w:eastAsia="Arial" w:hAnsi="Arial" w:cs="Arial"/>
                <w:sz w:val="16"/>
                <w:szCs w:val="16"/>
              </w:rPr>
              <w:t xml:space="preserve">   </w:t>
            </w:r>
            <w:r w:rsidRPr="00F94B84">
              <w:rPr>
                <w:rFonts w:ascii="Arial" w:eastAsia="Arial" w:hAnsi="Arial" w:cs="Arial"/>
                <w:sz w:val="16"/>
                <w:szCs w:val="16"/>
              </w:rPr>
              <w:t>financial statement</w:t>
            </w:r>
          </w:p>
        </w:tc>
        <w:tc>
          <w:tcPr>
            <w:tcW w:w="1152" w:type="dxa"/>
            <w:tcBorders>
              <w:bottom w:val="single" w:sz="4" w:space="0" w:color="auto"/>
            </w:tcBorders>
            <w:shd w:val="clear" w:color="auto" w:fill="auto"/>
            <w:vAlign w:val="bottom"/>
          </w:tcPr>
          <w:p w14:paraId="6F27853C" w14:textId="5D053A69"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w:t>
            </w:r>
          </w:p>
        </w:tc>
        <w:tc>
          <w:tcPr>
            <w:tcW w:w="1152" w:type="dxa"/>
            <w:tcBorders>
              <w:bottom w:val="single" w:sz="4" w:space="0" w:color="auto"/>
            </w:tcBorders>
            <w:shd w:val="clear" w:color="auto" w:fill="auto"/>
            <w:vAlign w:val="bottom"/>
          </w:tcPr>
          <w:p w14:paraId="5A2F41F6" w14:textId="2C9EA86F"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w:t>
            </w:r>
          </w:p>
        </w:tc>
        <w:tc>
          <w:tcPr>
            <w:tcW w:w="1296" w:type="dxa"/>
            <w:tcBorders>
              <w:top w:val="nil"/>
              <w:left w:val="nil"/>
              <w:bottom w:val="single" w:sz="4" w:space="0" w:color="auto"/>
              <w:right w:val="nil"/>
            </w:tcBorders>
            <w:shd w:val="clear" w:color="auto" w:fill="auto"/>
            <w:vAlign w:val="bottom"/>
          </w:tcPr>
          <w:p w14:paraId="62025B3F" w14:textId="5DB07F71"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(19,768,885)</w:t>
            </w:r>
          </w:p>
        </w:tc>
        <w:tc>
          <w:tcPr>
            <w:tcW w:w="1152" w:type="dxa"/>
            <w:tcBorders>
              <w:top w:val="nil"/>
              <w:left w:val="nil"/>
              <w:bottom w:val="single" w:sz="4" w:space="0" w:color="auto"/>
              <w:right w:val="nil"/>
            </w:tcBorders>
            <w:shd w:val="clear" w:color="auto" w:fill="auto"/>
            <w:vAlign w:val="bottom"/>
          </w:tcPr>
          <w:p w14:paraId="0F737AC6" w14:textId="5715F913"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w:t>
            </w:r>
          </w:p>
        </w:tc>
        <w:tc>
          <w:tcPr>
            <w:tcW w:w="1296" w:type="dxa"/>
            <w:tcBorders>
              <w:top w:val="nil"/>
              <w:left w:val="nil"/>
              <w:bottom w:val="single" w:sz="4" w:space="0" w:color="auto"/>
              <w:right w:val="nil"/>
            </w:tcBorders>
            <w:shd w:val="clear" w:color="auto" w:fill="auto"/>
            <w:vAlign w:val="bottom"/>
          </w:tcPr>
          <w:p w14:paraId="5C39AD35" w14:textId="010144BE"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(46,335,570)</w:t>
            </w:r>
          </w:p>
        </w:tc>
        <w:tc>
          <w:tcPr>
            <w:tcW w:w="1152" w:type="dxa"/>
            <w:tcBorders>
              <w:top w:val="nil"/>
              <w:left w:val="nil"/>
              <w:bottom w:val="single" w:sz="4" w:space="0" w:color="auto"/>
              <w:right w:val="nil"/>
            </w:tcBorders>
            <w:shd w:val="clear" w:color="auto" w:fill="auto"/>
            <w:vAlign w:val="bottom"/>
          </w:tcPr>
          <w:p w14:paraId="2BB6BBB2" w14:textId="28B6E3A6"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(509,594)</w:t>
            </w:r>
          </w:p>
        </w:tc>
        <w:tc>
          <w:tcPr>
            <w:tcW w:w="1152" w:type="dxa"/>
            <w:tcBorders>
              <w:top w:val="nil"/>
              <w:left w:val="nil"/>
              <w:bottom w:val="single" w:sz="4" w:space="0" w:color="auto"/>
              <w:right w:val="nil"/>
            </w:tcBorders>
            <w:shd w:val="clear" w:color="auto" w:fill="auto"/>
            <w:vAlign w:val="bottom"/>
          </w:tcPr>
          <w:p w14:paraId="1C4B75A8" w14:textId="0B481ABF"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(148,609)</w:t>
            </w:r>
          </w:p>
        </w:tc>
        <w:tc>
          <w:tcPr>
            <w:tcW w:w="1152" w:type="dxa"/>
            <w:tcBorders>
              <w:top w:val="nil"/>
              <w:left w:val="nil"/>
              <w:bottom w:val="single" w:sz="4" w:space="0" w:color="auto"/>
              <w:right w:val="nil"/>
            </w:tcBorders>
            <w:shd w:val="clear" w:color="auto" w:fill="auto"/>
            <w:vAlign w:val="bottom"/>
          </w:tcPr>
          <w:p w14:paraId="15ED6748" w14:textId="6836BC48"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(565,398)</w:t>
            </w:r>
          </w:p>
        </w:tc>
        <w:tc>
          <w:tcPr>
            <w:tcW w:w="1296" w:type="dxa"/>
            <w:tcBorders>
              <w:top w:val="nil"/>
              <w:left w:val="nil"/>
              <w:bottom w:val="single" w:sz="4" w:space="0" w:color="auto"/>
              <w:right w:val="nil"/>
            </w:tcBorders>
            <w:shd w:val="clear" w:color="auto" w:fill="auto"/>
            <w:vAlign w:val="bottom"/>
          </w:tcPr>
          <w:p w14:paraId="4F9FDFF1" w14:textId="16E202C5"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(5,964,656)</w:t>
            </w:r>
          </w:p>
        </w:tc>
        <w:tc>
          <w:tcPr>
            <w:tcW w:w="1296" w:type="dxa"/>
            <w:tcBorders>
              <w:top w:val="nil"/>
              <w:left w:val="nil"/>
              <w:bottom w:val="single" w:sz="4" w:space="0" w:color="auto"/>
              <w:right w:val="nil"/>
            </w:tcBorders>
            <w:shd w:val="clear" w:color="auto" w:fill="auto"/>
            <w:vAlign w:val="bottom"/>
          </w:tcPr>
          <w:p w14:paraId="435EEF86" w14:textId="7790EADF"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(73,292,712)</w:t>
            </w:r>
          </w:p>
        </w:tc>
      </w:tr>
      <w:tr w:rsidR="005E3866" w:rsidRPr="00F94B84" w14:paraId="67D11B3E" w14:textId="77777777" w:rsidTr="005E3866">
        <w:trPr>
          <w:trHeight w:val="20"/>
        </w:trPr>
        <w:tc>
          <w:tcPr>
            <w:tcW w:w="3303" w:type="dxa"/>
            <w:shd w:val="clear" w:color="auto" w:fill="auto"/>
            <w:vAlign w:val="bottom"/>
          </w:tcPr>
          <w:p w14:paraId="1F01B2CF" w14:textId="1CD08993" w:rsidR="005E3866" w:rsidRPr="00F94B84" w:rsidRDefault="005E3866" w:rsidP="005E3866">
            <w:pPr>
              <w:spacing w:after="0" w:line="240" w:lineRule="auto"/>
              <w:ind w:left="-101"/>
              <w:jc w:val="both"/>
              <w:rPr>
                <w:rFonts w:ascii="Arial" w:eastAsia="Arial" w:hAnsi="Arial" w:cs="Arial"/>
                <w:sz w:val="16"/>
                <w:szCs w:val="16"/>
              </w:rPr>
            </w:pPr>
          </w:p>
        </w:tc>
        <w:tc>
          <w:tcPr>
            <w:tcW w:w="1152" w:type="dxa"/>
            <w:tcBorders>
              <w:top w:val="single" w:sz="4" w:space="0" w:color="auto"/>
            </w:tcBorders>
            <w:shd w:val="clear" w:color="auto" w:fill="auto"/>
            <w:vAlign w:val="bottom"/>
          </w:tcPr>
          <w:p w14:paraId="1F357CFA" w14:textId="6969CDB7"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tcBorders>
              <w:top w:val="single" w:sz="4" w:space="0" w:color="auto"/>
            </w:tcBorders>
            <w:shd w:val="clear" w:color="auto" w:fill="auto"/>
            <w:vAlign w:val="bottom"/>
          </w:tcPr>
          <w:p w14:paraId="62084B20" w14:textId="3D7FC308" w:rsidR="005E3866" w:rsidRPr="00F94B84" w:rsidRDefault="005E3866" w:rsidP="005E3866">
            <w:pPr>
              <w:spacing w:after="0" w:line="240" w:lineRule="auto"/>
              <w:ind w:right="-72" w:hanging="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7336EF53" w14:textId="75E06B42"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tcBorders>
              <w:top w:val="single" w:sz="4" w:space="0" w:color="auto"/>
            </w:tcBorders>
            <w:shd w:val="clear" w:color="auto" w:fill="auto"/>
            <w:vAlign w:val="bottom"/>
          </w:tcPr>
          <w:p w14:paraId="1D884827" w14:textId="17781C3F" w:rsidR="005E3866" w:rsidRPr="00F94B84" w:rsidRDefault="005E3866" w:rsidP="005E3866">
            <w:pPr>
              <w:spacing w:after="0" w:line="240" w:lineRule="auto"/>
              <w:ind w:right="-72" w:hanging="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34D9C132" w14:textId="352CEC75"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tcBorders>
              <w:top w:val="single" w:sz="4" w:space="0" w:color="auto"/>
            </w:tcBorders>
            <w:shd w:val="clear" w:color="auto" w:fill="auto"/>
            <w:vAlign w:val="bottom"/>
          </w:tcPr>
          <w:p w14:paraId="5157CC42" w14:textId="67E772D3"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tcBorders>
              <w:top w:val="single" w:sz="4" w:space="0" w:color="auto"/>
            </w:tcBorders>
            <w:shd w:val="clear" w:color="auto" w:fill="auto"/>
            <w:vAlign w:val="bottom"/>
          </w:tcPr>
          <w:p w14:paraId="1044C388" w14:textId="2A67B715"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tcBorders>
              <w:top w:val="single" w:sz="4" w:space="0" w:color="auto"/>
            </w:tcBorders>
            <w:shd w:val="clear" w:color="auto" w:fill="auto"/>
            <w:vAlign w:val="bottom"/>
          </w:tcPr>
          <w:p w14:paraId="5EFF172C" w14:textId="2697D8DF" w:rsidR="005E3866" w:rsidRPr="00F94B84" w:rsidRDefault="005E3866" w:rsidP="005E3866">
            <w:pPr>
              <w:spacing w:after="0" w:line="240" w:lineRule="auto"/>
              <w:ind w:right="-72" w:hanging="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16931C31" w14:textId="2D761888" w:rsidR="005E3866" w:rsidRPr="00F94B84" w:rsidRDefault="005E3866" w:rsidP="005E3866">
            <w:pPr>
              <w:spacing w:after="0" w:line="240" w:lineRule="auto"/>
              <w:ind w:right="-72" w:hanging="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390DF732" w14:textId="1599198E" w:rsidR="005E3866" w:rsidRPr="00F94B84" w:rsidRDefault="005E3866" w:rsidP="005E3866">
            <w:pPr>
              <w:spacing w:after="0" w:line="240" w:lineRule="auto"/>
              <w:ind w:right="-72" w:hanging="2"/>
              <w:jc w:val="right"/>
              <w:rPr>
                <w:rFonts w:ascii="Arial" w:eastAsia="Arial" w:hAnsi="Arial" w:cs="Arial"/>
                <w:sz w:val="16"/>
                <w:szCs w:val="16"/>
              </w:rPr>
            </w:pPr>
          </w:p>
        </w:tc>
      </w:tr>
      <w:tr w:rsidR="005E3866" w:rsidRPr="00F94B84" w14:paraId="52D44DD0" w14:textId="77777777" w:rsidTr="005E3866">
        <w:trPr>
          <w:trHeight w:val="20"/>
        </w:trPr>
        <w:tc>
          <w:tcPr>
            <w:tcW w:w="3303" w:type="dxa"/>
            <w:shd w:val="clear" w:color="auto" w:fill="auto"/>
            <w:vAlign w:val="bottom"/>
          </w:tcPr>
          <w:p w14:paraId="5C0F10CF" w14:textId="77777777" w:rsidR="005E3866" w:rsidRPr="00F94B84" w:rsidRDefault="005E3866" w:rsidP="005E3866">
            <w:pPr>
              <w:spacing w:after="0" w:line="240" w:lineRule="auto"/>
              <w:ind w:left="-101"/>
              <w:jc w:val="both"/>
              <w:rPr>
                <w:rFonts w:ascii="Arial" w:eastAsia="Arial" w:hAnsi="Arial" w:cs="Arial"/>
                <w:sz w:val="16"/>
                <w:szCs w:val="16"/>
              </w:rPr>
            </w:pPr>
            <w:r w:rsidRPr="00F94B84">
              <w:rPr>
                <w:rFonts w:ascii="Arial" w:eastAsia="Arial" w:hAnsi="Arial" w:cs="Arial"/>
                <w:sz w:val="16"/>
                <w:szCs w:val="16"/>
              </w:rPr>
              <w:t>Net book amount</w:t>
            </w:r>
          </w:p>
        </w:tc>
        <w:tc>
          <w:tcPr>
            <w:tcW w:w="1152" w:type="dxa"/>
            <w:tcBorders>
              <w:bottom w:val="single" w:sz="4" w:space="0" w:color="000000" w:themeColor="text1"/>
            </w:tcBorders>
            <w:shd w:val="clear" w:color="auto" w:fill="auto"/>
            <w:vAlign w:val="bottom"/>
          </w:tcPr>
          <w:p w14:paraId="4904B5A2" w14:textId="170DFAA2"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792,002,945</w:t>
            </w:r>
          </w:p>
        </w:tc>
        <w:tc>
          <w:tcPr>
            <w:tcW w:w="1152" w:type="dxa"/>
            <w:tcBorders>
              <w:bottom w:val="single" w:sz="4" w:space="0" w:color="000000" w:themeColor="text1"/>
            </w:tcBorders>
            <w:shd w:val="clear" w:color="auto" w:fill="auto"/>
            <w:vAlign w:val="bottom"/>
          </w:tcPr>
          <w:p w14:paraId="54B8D8EC" w14:textId="0E54D03A"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22,659,243</w:t>
            </w:r>
          </w:p>
        </w:tc>
        <w:tc>
          <w:tcPr>
            <w:tcW w:w="1296" w:type="dxa"/>
            <w:tcBorders>
              <w:top w:val="nil"/>
              <w:left w:val="nil"/>
              <w:bottom w:val="single" w:sz="4" w:space="0" w:color="000000" w:themeColor="text1"/>
              <w:right w:val="nil"/>
            </w:tcBorders>
            <w:shd w:val="clear" w:color="auto" w:fill="auto"/>
            <w:vAlign w:val="bottom"/>
          </w:tcPr>
          <w:p w14:paraId="5266C41A" w14:textId="66C4FD76"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824,050,294</w:t>
            </w:r>
          </w:p>
        </w:tc>
        <w:tc>
          <w:tcPr>
            <w:tcW w:w="1152" w:type="dxa"/>
            <w:tcBorders>
              <w:top w:val="nil"/>
              <w:left w:val="nil"/>
              <w:bottom w:val="single" w:sz="4" w:space="0" w:color="000000" w:themeColor="text1"/>
              <w:right w:val="nil"/>
            </w:tcBorders>
            <w:shd w:val="clear" w:color="auto" w:fill="auto"/>
            <w:vAlign w:val="bottom"/>
          </w:tcPr>
          <w:p w14:paraId="4B7E08A3" w14:textId="2E3C8125"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35,748,083</w:t>
            </w:r>
          </w:p>
        </w:tc>
        <w:tc>
          <w:tcPr>
            <w:tcW w:w="1296" w:type="dxa"/>
            <w:tcBorders>
              <w:top w:val="nil"/>
              <w:left w:val="nil"/>
              <w:bottom w:val="single" w:sz="4" w:space="0" w:color="000000" w:themeColor="text1"/>
              <w:right w:val="nil"/>
            </w:tcBorders>
            <w:shd w:val="clear" w:color="auto" w:fill="auto"/>
            <w:vAlign w:val="bottom"/>
          </w:tcPr>
          <w:p w14:paraId="34AC3EEE" w14:textId="623323C8"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1,689,988,189</w:t>
            </w:r>
          </w:p>
        </w:tc>
        <w:tc>
          <w:tcPr>
            <w:tcW w:w="1152" w:type="dxa"/>
            <w:tcBorders>
              <w:top w:val="nil"/>
              <w:left w:val="nil"/>
              <w:bottom w:val="single" w:sz="4" w:space="0" w:color="000000" w:themeColor="text1"/>
              <w:right w:val="nil"/>
            </w:tcBorders>
            <w:shd w:val="clear" w:color="auto" w:fill="auto"/>
            <w:vAlign w:val="bottom"/>
          </w:tcPr>
          <w:p w14:paraId="37F9423A" w14:textId="5EF0AA76"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17,127,102</w:t>
            </w:r>
          </w:p>
        </w:tc>
        <w:tc>
          <w:tcPr>
            <w:tcW w:w="1152" w:type="dxa"/>
            <w:tcBorders>
              <w:top w:val="nil"/>
              <w:left w:val="nil"/>
              <w:bottom w:val="single" w:sz="4" w:space="0" w:color="000000" w:themeColor="text1"/>
              <w:right w:val="nil"/>
            </w:tcBorders>
            <w:shd w:val="clear" w:color="auto" w:fill="auto"/>
            <w:vAlign w:val="bottom"/>
          </w:tcPr>
          <w:p w14:paraId="3D1E4456" w14:textId="51C865E8"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13,212,845</w:t>
            </w:r>
          </w:p>
        </w:tc>
        <w:tc>
          <w:tcPr>
            <w:tcW w:w="1152" w:type="dxa"/>
            <w:tcBorders>
              <w:top w:val="nil"/>
              <w:left w:val="nil"/>
              <w:bottom w:val="single" w:sz="4" w:space="0" w:color="000000" w:themeColor="text1"/>
              <w:right w:val="nil"/>
            </w:tcBorders>
            <w:shd w:val="clear" w:color="auto" w:fill="auto"/>
            <w:vAlign w:val="bottom"/>
          </w:tcPr>
          <w:p w14:paraId="692696B9" w14:textId="0FFA447C"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14,408,475</w:t>
            </w:r>
          </w:p>
        </w:tc>
        <w:tc>
          <w:tcPr>
            <w:tcW w:w="1296" w:type="dxa"/>
            <w:tcBorders>
              <w:top w:val="nil"/>
              <w:left w:val="nil"/>
              <w:bottom w:val="single" w:sz="4" w:space="0" w:color="000000" w:themeColor="text1"/>
              <w:right w:val="nil"/>
            </w:tcBorders>
            <w:shd w:val="clear" w:color="auto" w:fill="auto"/>
            <w:vAlign w:val="bottom"/>
          </w:tcPr>
          <w:p w14:paraId="27700AF6" w14:textId="0F21FC4D" w:rsidR="005E3866" w:rsidRPr="00F94B84" w:rsidRDefault="005E3866" w:rsidP="005E3866">
            <w:pPr>
              <w:spacing w:after="0" w:line="240" w:lineRule="auto"/>
              <w:ind w:right="-72" w:hanging="2"/>
              <w:jc w:val="right"/>
              <w:rPr>
                <w:rFonts w:ascii="Arial" w:hAnsi="Arial" w:cs="Arial"/>
                <w:sz w:val="16"/>
                <w:szCs w:val="16"/>
              </w:rPr>
            </w:pPr>
            <w:r w:rsidRPr="00F94B84">
              <w:rPr>
                <w:rFonts w:ascii="Arial" w:hAnsi="Arial" w:cs="Arial"/>
                <w:spacing w:val="-6"/>
                <w:sz w:val="16"/>
                <w:szCs w:val="16"/>
              </w:rPr>
              <w:t>1,007,918,801</w:t>
            </w:r>
          </w:p>
        </w:tc>
        <w:tc>
          <w:tcPr>
            <w:tcW w:w="1296" w:type="dxa"/>
            <w:tcBorders>
              <w:top w:val="nil"/>
              <w:left w:val="nil"/>
              <w:bottom w:val="single" w:sz="4" w:space="0" w:color="000000" w:themeColor="text1"/>
              <w:right w:val="nil"/>
            </w:tcBorders>
            <w:shd w:val="clear" w:color="auto" w:fill="auto"/>
            <w:vAlign w:val="bottom"/>
          </w:tcPr>
          <w:p w14:paraId="4D305907" w14:textId="25D8D2BE"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4,417,115,977</w:t>
            </w:r>
          </w:p>
        </w:tc>
      </w:tr>
      <w:tr w:rsidR="005E3866" w:rsidRPr="00F94B84" w14:paraId="0741EF88" w14:textId="77777777" w:rsidTr="005E3866">
        <w:trPr>
          <w:trHeight w:val="20"/>
        </w:trPr>
        <w:tc>
          <w:tcPr>
            <w:tcW w:w="3303" w:type="dxa"/>
            <w:shd w:val="clear" w:color="auto" w:fill="auto"/>
            <w:vAlign w:val="bottom"/>
          </w:tcPr>
          <w:p w14:paraId="35BA1076" w14:textId="77777777" w:rsidR="005E3866" w:rsidRPr="00F94B84" w:rsidRDefault="005E3866" w:rsidP="005E3866">
            <w:pPr>
              <w:spacing w:after="0" w:line="240" w:lineRule="auto"/>
              <w:ind w:left="-101"/>
              <w:jc w:val="both"/>
              <w:rPr>
                <w:rFonts w:ascii="Arial" w:eastAsia="Arial" w:hAnsi="Arial" w:cs="Arial"/>
                <w:sz w:val="16"/>
                <w:szCs w:val="16"/>
              </w:rPr>
            </w:pPr>
          </w:p>
        </w:tc>
        <w:tc>
          <w:tcPr>
            <w:tcW w:w="1152" w:type="dxa"/>
            <w:tcBorders>
              <w:top w:val="single" w:sz="4" w:space="0" w:color="000000" w:themeColor="text1"/>
            </w:tcBorders>
            <w:shd w:val="clear" w:color="auto" w:fill="auto"/>
            <w:vAlign w:val="bottom"/>
          </w:tcPr>
          <w:p w14:paraId="3E1647EC"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tcBorders>
              <w:top w:val="single" w:sz="4" w:space="0" w:color="000000" w:themeColor="text1"/>
            </w:tcBorders>
            <w:shd w:val="clear" w:color="auto" w:fill="auto"/>
            <w:vAlign w:val="bottom"/>
          </w:tcPr>
          <w:p w14:paraId="77D20664"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296" w:type="dxa"/>
            <w:tcBorders>
              <w:top w:val="single" w:sz="4" w:space="0" w:color="000000" w:themeColor="text1"/>
            </w:tcBorders>
            <w:shd w:val="clear" w:color="auto" w:fill="auto"/>
            <w:vAlign w:val="bottom"/>
          </w:tcPr>
          <w:p w14:paraId="4F4C2C7A"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tcBorders>
              <w:top w:val="single" w:sz="4" w:space="0" w:color="000000" w:themeColor="text1"/>
            </w:tcBorders>
            <w:shd w:val="clear" w:color="auto" w:fill="auto"/>
            <w:vAlign w:val="bottom"/>
          </w:tcPr>
          <w:p w14:paraId="385331CB"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296" w:type="dxa"/>
            <w:tcBorders>
              <w:top w:val="single" w:sz="4" w:space="0" w:color="000000" w:themeColor="text1"/>
            </w:tcBorders>
            <w:shd w:val="clear" w:color="auto" w:fill="auto"/>
            <w:vAlign w:val="bottom"/>
          </w:tcPr>
          <w:p w14:paraId="733C8135"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tcBorders>
              <w:top w:val="single" w:sz="4" w:space="0" w:color="000000" w:themeColor="text1"/>
            </w:tcBorders>
            <w:shd w:val="clear" w:color="auto" w:fill="auto"/>
            <w:vAlign w:val="bottom"/>
          </w:tcPr>
          <w:p w14:paraId="5780F7C2"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tcBorders>
              <w:top w:val="single" w:sz="4" w:space="0" w:color="000000" w:themeColor="text1"/>
            </w:tcBorders>
            <w:shd w:val="clear" w:color="auto" w:fill="auto"/>
            <w:vAlign w:val="bottom"/>
          </w:tcPr>
          <w:p w14:paraId="6AA9FAAE" w14:textId="706E6E0E"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tcBorders>
              <w:top w:val="single" w:sz="4" w:space="0" w:color="000000" w:themeColor="text1"/>
            </w:tcBorders>
            <w:shd w:val="clear" w:color="auto" w:fill="auto"/>
            <w:vAlign w:val="bottom"/>
          </w:tcPr>
          <w:p w14:paraId="7AB24573"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296" w:type="dxa"/>
            <w:tcBorders>
              <w:top w:val="single" w:sz="4" w:space="0" w:color="000000" w:themeColor="text1"/>
            </w:tcBorders>
            <w:shd w:val="clear" w:color="auto" w:fill="auto"/>
            <w:vAlign w:val="bottom"/>
          </w:tcPr>
          <w:p w14:paraId="00B6A2CB" w14:textId="0871395C" w:rsidR="005E3866" w:rsidRPr="00F94B84" w:rsidRDefault="005E3866" w:rsidP="005E3866">
            <w:pPr>
              <w:spacing w:after="0" w:line="240" w:lineRule="auto"/>
              <w:ind w:right="-72" w:hanging="2"/>
              <w:jc w:val="right"/>
              <w:rPr>
                <w:rFonts w:ascii="Arial" w:eastAsia="Arial" w:hAnsi="Arial" w:cs="Arial"/>
                <w:sz w:val="16"/>
                <w:szCs w:val="16"/>
              </w:rPr>
            </w:pPr>
          </w:p>
        </w:tc>
        <w:tc>
          <w:tcPr>
            <w:tcW w:w="1296" w:type="dxa"/>
            <w:tcBorders>
              <w:top w:val="single" w:sz="4" w:space="0" w:color="000000" w:themeColor="text1"/>
            </w:tcBorders>
            <w:shd w:val="clear" w:color="auto" w:fill="auto"/>
            <w:vAlign w:val="bottom"/>
          </w:tcPr>
          <w:p w14:paraId="1602DF6C" w14:textId="106152EA" w:rsidR="005E3866" w:rsidRPr="00F94B84" w:rsidRDefault="005E3866" w:rsidP="005E3866">
            <w:pPr>
              <w:spacing w:after="0" w:line="240" w:lineRule="auto"/>
              <w:ind w:right="-72" w:hanging="2"/>
              <w:jc w:val="right"/>
              <w:rPr>
                <w:rFonts w:ascii="Arial" w:eastAsia="Arial" w:hAnsi="Arial" w:cs="Arial"/>
                <w:sz w:val="16"/>
                <w:szCs w:val="16"/>
              </w:rPr>
            </w:pPr>
          </w:p>
        </w:tc>
      </w:tr>
      <w:tr w:rsidR="005E3866" w:rsidRPr="00F94B84" w14:paraId="348E5FD6" w14:textId="77777777" w:rsidTr="005E3866">
        <w:trPr>
          <w:trHeight w:val="20"/>
        </w:trPr>
        <w:tc>
          <w:tcPr>
            <w:tcW w:w="3303" w:type="dxa"/>
            <w:shd w:val="clear" w:color="auto" w:fill="auto"/>
            <w:vAlign w:val="bottom"/>
          </w:tcPr>
          <w:p w14:paraId="078ED7DA" w14:textId="1B2BDEB2" w:rsidR="005E3866" w:rsidRPr="00F94B84" w:rsidRDefault="005E3866" w:rsidP="00BA5E84">
            <w:pPr>
              <w:spacing w:after="0" w:line="240" w:lineRule="auto"/>
              <w:ind w:left="-101"/>
              <w:jc w:val="both"/>
              <w:rPr>
                <w:rFonts w:ascii="Arial" w:eastAsia="Arial" w:hAnsi="Arial" w:cs="Arial"/>
                <w:sz w:val="16"/>
                <w:szCs w:val="16"/>
              </w:rPr>
            </w:pPr>
            <w:r w:rsidRPr="00F94B84">
              <w:rPr>
                <w:rFonts w:ascii="Arial" w:eastAsia="Arial" w:hAnsi="Arial" w:cs="Arial"/>
                <w:b/>
                <w:sz w:val="16"/>
                <w:szCs w:val="16"/>
              </w:rPr>
              <w:t>For the year ended 31 December 2021</w:t>
            </w:r>
          </w:p>
        </w:tc>
        <w:tc>
          <w:tcPr>
            <w:tcW w:w="1152" w:type="dxa"/>
            <w:shd w:val="clear" w:color="auto" w:fill="auto"/>
            <w:vAlign w:val="bottom"/>
          </w:tcPr>
          <w:p w14:paraId="0DFB7674"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shd w:val="clear" w:color="auto" w:fill="auto"/>
            <w:vAlign w:val="bottom"/>
          </w:tcPr>
          <w:p w14:paraId="02FBF2B9"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296" w:type="dxa"/>
            <w:shd w:val="clear" w:color="auto" w:fill="auto"/>
            <w:vAlign w:val="bottom"/>
          </w:tcPr>
          <w:p w14:paraId="169B47A0"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shd w:val="clear" w:color="auto" w:fill="auto"/>
            <w:vAlign w:val="bottom"/>
          </w:tcPr>
          <w:p w14:paraId="5E17833E"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296" w:type="dxa"/>
            <w:shd w:val="clear" w:color="auto" w:fill="auto"/>
            <w:vAlign w:val="bottom"/>
          </w:tcPr>
          <w:p w14:paraId="6F896F7E"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shd w:val="clear" w:color="auto" w:fill="auto"/>
            <w:vAlign w:val="bottom"/>
          </w:tcPr>
          <w:p w14:paraId="6A4E2E2D"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shd w:val="clear" w:color="auto" w:fill="auto"/>
            <w:vAlign w:val="bottom"/>
          </w:tcPr>
          <w:p w14:paraId="4712C241" w14:textId="09ADC43E"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shd w:val="clear" w:color="auto" w:fill="auto"/>
            <w:vAlign w:val="bottom"/>
          </w:tcPr>
          <w:p w14:paraId="60F87DFF"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296" w:type="dxa"/>
            <w:shd w:val="clear" w:color="auto" w:fill="auto"/>
            <w:vAlign w:val="bottom"/>
          </w:tcPr>
          <w:p w14:paraId="236A109B" w14:textId="241F5479" w:rsidR="005E3866" w:rsidRPr="00F94B84" w:rsidRDefault="005E3866" w:rsidP="005E3866">
            <w:pPr>
              <w:spacing w:after="0" w:line="240" w:lineRule="auto"/>
              <w:ind w:right="-72" w:hanging="2"/>
              <w:jc w:val="right"/>
              <w:rPr>
                <w:rFonts w:ascii="Arial" w:eastAsia="Arial" w:hAnsi="Arial" w:cs="Arial"/>
                <w:sz w:val="16"/>
                <w:szCs w:val="16"/>
              </w:rPr>
            </w:pPr>
          </w:p>
        </w:tc>
        <w:tc>
          <w:tcPr>
            <w:tcW w:w="1296" w:type="dxa"/>
            <w:shd w:val="clear" w:color="auto" w:fill="auto"/>
            <w:vAlign w:val="bottom"/>
          </w:tcPr>
          <w:p w14:paraId="35B3248F" w14:textId="798FF9AB" w:rsidR="005E3866" w:rsidRPr="00F94B84" w:rsidRDefault="005E3866" w:rsidP="005E3866">
            <w:pPr>
              <w:spacing w:after="0" w:line="240" w:lineRule="auto"/>
              <w:ind w:right="-72" w:hanging="2"/>
              <w:jc w:val="right"/>
              <w:rPr>
                <w:rFonts w:ascii="Arial" w:eastAsia="Arial" w:hAnsi="Arial" w:cs="Arial"/>
                <w:sz w:val="16"/>
                <w:szCs w:val="16"/>
              </w:rPr>
            </w:pPr>
          </w:p>
        </w:tc>
      </w:tr>
      <w:tr w:rsidR="005E3866" w:rsidRPr="00F94B84" w14:paraId="1BD7678C" w14:textId="77777777" w:rsidTr="005E3866">
        <w:trPr>
          <w:trHeight w:val="20"/>
        </w:trPr>
        <w:tc>
          <w:tcPr>
            <w:tcW w:w="3303" w:type="dxa"/>
            <w:shd w:val="clear" w:color="auto" w:fill="auto"/>
            <w:vAlign w:val="bottom"/>
          </w:tcPr>
          <w:p w14:paraId="54FF5F12" w14:textId="7CDC5C7A" w:rsidR="005E3866" w:rsidRPr="00F94B84" w:rsidRDefault="005E3866" w:rsidP="005E3866">
            <w:pPr>
              <w:spacing w:after="0" w:line="240" w:lineRule="auto"/>
              <w:ind w:left="-101"/>
              <w:jc w:val="both"/>
              <w:rPr>
                <w:rFonts w:ascii="Arial" w:eastAsia="Arial" w:hAnsi="Arial" w:cs="Arial"/>
                <w:sz w:val="16"/>
                <w:szCs w:val="16"/>
              </w:rPr>
            </w:pPr>
            <w:r w:rsidRPr="00F94B84">
              <w:rPr>
                <w:rFonts w:ascii="Arial" w:eastAsia="Arial" w:hAnsi="Arial" w:cs="Arial"/>
                <w:sz w:val="16"/>
                <w:szCs w:val="16"/>
              </w:rPr>
              <w:t>Opening net book amount</w:t>
            </w:r>
          </w:p>
        </w:tc>
        <w:tc>
          <w:tcPr>
            <w:tcW w:w="1152" w:type="dxa"/>
            <w:shd w:val="clear" w:color="auto" w:fill="auto"/>
            <w:vAlign w:val="bottom"/>
          </w:tcPr>
          <w:p w14:paraId="63EF1692" w14:textId="2CDC5EE4"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 xml:space="preserve">792,002,945   </w:t>
            </w:r>
          </w:p>
        </w:tc>
        <w:tc>
          <w:tcPr>
            <w:tcW w:w="1152" w:type="dxa"/>
            <w:shd w:val="clear" w:color="auto" w:fill="auto"/>
            <w:vAlign w:val="bottom"/>
          </w:tcPr>
          <w:p w14:paraId="6641C17E" w14:textId="66319CCF"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22,659,243</w:t>
            </w:r>
          </w:p>
        </w:tc>
        <w:tc>
          <w:tcPr>
            <w:tcW w:w="1296" w:type="dxa"/>
            <w:shd w:val="clear" w:color="auto" w:fill="auto"/>
            <w:vAlign w:val="bottom"/>
          </w:tcPr>
          <w:p w14:paraId="03A8F28B" w14:textId="1859A438"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824,050,294</w:t>
            </w:r>
          </w:p>
        </w:tc>
        <w:tc>
          <w:tcPr>
            <w:tcW w:w="1152" w:type="dxa"/>
            <w:shd w:val="clear" w:color="auto" w:fill="auto"/>
            <w:vAlign w:val="bottom"/>
          </w:tcPr>
          <w:p w14:paraId="036D63F7" w14:textId="41FDA4DA"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35,748,083</w:t>
            </w:r>
          </w:p>
        </w:tc>
        <w:tc>
          <w:tcPr>
            <w:tcW w:w="1296" w:type="dxa"/>
            <w:shd w:val="clear" w:color="auto" w:fill="auto"/>
            <w:vAlign w:val="bottom"/>
          </w:tcPr>
          <w:p w14:paraId="07ACDEC0" w14:textId="3AAA14FD"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1,689,988,189</w:t>
            </w:r>
          </w:p>
        </w:tc>
        <w:tc>
          <w:tcPr>
            <w:tcW w:w="1152" w:type="dxa"/>
            <w:shd w:val="clear" w:color="auto" w:fill="auto"/>
            <w:vAlign w:val="bottom"/>
          </w:tcPr>
          <w:p w14:paraId="5E1CB673" w14:textId="29F406ED"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17,127,102</w:t>
            </w:r>
          </w:p>
        </w:tc>
        <w:tc>
          <w:tcPr>
            <w:tcW w:w="1152" w:type="dxa"/>
            <w:shd w:val="clear" w:color="auto" w:fill="auto"/>
            <w:vAlign w:val="bottom"/>
          </w:tcPr>
          <w:p w14:paraId="16A0A751" w14:textId="11BA83D9"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13,212,845</w:t>
            </w:r>
          </w:p>
        </w:tc>
        <w:tc>
          <w:tcPr>
            <w:tcW w:w="1152" w:type="dxa"/>
            <w:shd w:val="clear" w:color="auto" w:fill="auto"/>
            <w:vAlign w:val="bottom"/>
          </w:tcPr>
          <w:p w14:paraId="6DE492AB" w14:textId="3B60D5D4"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14,408,475</w:t>
            </w:r>
          </w:p>
        </w:tc>
        <w:tc>
          <w:tcPr>
            <w:tcW w:w="1296" w:type="dxa"/>
            <w:shd w:val="clear" w:color="auto" w:fill="auto"/>
            <w:vAlign w:val="bottom"/>
          </w:tcPr>
          <w:p w14:paraId="5C312F03" w14:textId="0CF7F020"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1,007,918,801</w:t>
            </w:r>
          </w:p>
        </w:tc>
        <w:tc>
          <w:tcPr>
            <w:tcW w:w="1296" w:type="dxa"/>
            <w:shd w:val="clear" w:color="auto" w:fill="auto"/>
            <w:vAlign w:val="bottom"/>
          </w:tcPr>
          <w:p w14:paraId="2C3F84D3" w14:textId="1EC3A164"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4,417,115,977</w:t>
            </w:r>
          </w:p>
        </w:tc>
      </w:tr>
      <w:tr w:rsidR="005E3866" w:rsidRPr="00F94B84" w14:paraId="65EB1128" w14:textId="77777777" w:rsidTr="005E3866">
        <w:trPr>
          <w:trHeight w:val="20"/>
        </w:trPr>
        <w:tc>
          <w:tcPr>
            <w:tcW w:w="3303" w:type="dxa"/>
            <w:shd w:val="clear" w:color="auto" w:fill="auto"/>
            <w:vAlign w:val="bottom"/>
          </w:tcPr>
          <w:p w14:paraId="31AC37FB" w14:textId="77777777" w:rsidR="005E3866" w:rsidRPr="00F94B84" w:rsidRDefault="005E3866" w:rsidP="005E3866">
            <w:pPr>
              <w:spacing w:after="0" w:line="240" w:lineRule="auto"/>
              <w:ind w:left="-101"/>
              <w:jc w:val="both"/>
              <w:rPr>
                <w:rFonts w:ascii="Arial" w:eastAsia="Arial" w:hAnsi="Arial" w:cs="Arial"/>
                <w:sz w:val="16"/>
                <w:szCs w:val="16"/>
              </w:rPr>
            </w:pPr>
            <w:r w:rsidRPr="00F94B84">
              <w:rPr>
                <w:rFonts w:ascii="Arial" w:eastAsia="Arial" w:hAnsi="Arial" w:cs="Arial"/>
                <w:sz w:val="16"/>
                <w:szCs w:val="16"/>
              </w:rPr>
              <w:t>Additions</w:t>
            </w:r>
          </w:p>
        </w:tc>
        <w:tc>
          <w:tcPr>
            <w:tcW w:w="1152" w:type="dxa"/>
            <w:shd w:val="clear" w:color="auto" w:fill="auto"/>
            <w:vAlign w:val="bottom"/>
          </w:tcPr>
          <w:p w14:paraId="36EC7505" w14:textId="367EA0FD"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w:t>
            </w:r>
          </w:p>
        </w:tc>
        <w:tc>
          <w:tcPr>
            <w:tcW w:w="1152" w:type="dxa"/>
            <w:shd w:val="clear" w:color="auto" w:fill="auto"/>
            <w:vAlign w:val="bottom"/>
          </w:tcPr>
          <w:p w14:paraId="28521CAE" w14:textId="32F2E9E5"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w:t>
            </w:r>
          </w:p>
        </w:tc>
        <w:tc>
          <w:tcPr>
            <w:tcW w:w="1296" w:type="dxa"/>
            <w:tcBorders>
              <w:top w:val="nil"/>
              <w:left w:val="nil"/>
              <w:bottom w:val="nil"/>
              <w:right w:val="nil"/>
            </w:tcBorders>
            <w:shd w:val="clear" w:color="auto" w:fill="auto"/>
            <w:vAlign w:val="bottom"/>
          </w:tcPr>
          <w:p w14:paraId="71230D35" w14:textId="2C03C3D2"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16,182,421</w:t>
            </w:r>
          </w:p>
        </w:tc>
        <w:tc>
          <w:tcPr>
            <w:tcW w:w="1152" w:type="dxa"/>
            <w:tcBorders>
              <w:top w:val="nil"/>
              <w:left w:val="nil"/>
              <w:bottom w:val="nil"/>
              <w:right w:val="nil"/>
            </w:tcBorders>
            <w:shd w:val="clear" w:color="auto" w:fill="auto"/>
            <w:vAlign w:val="bottom"/>
          </w:tcPr>
          <w:p w14:paraId="68BEADD3" w14:textId="277C09A9"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w:t>
            </w:r>
          </w:p>
        </w:tc>
        <w:tc>
          <w:tcPr>
            <w:tcW w:w="1296" w:type="dxa"/>
            <w:tcBorders>
              <w:top w:val="nil"/>
              <w:left w:val="nil"/>
              <w:bottom w:val="nil"/>
              <w:right w:val="nil"/>
            </w:tcBorders>
            <w:shd w:val="clear" w:color="auto" w:fill="auto"/>
            <w:vAlign w:val="bottom"/>
          </w:tcPr>
          <w:p w14:paraId="68DF6FB3" w14:textId="5C8B5EFA"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5,460,388</w:t>
            </w:r>
          </w:p>
        </w:tc>
        <w:tc>
          <w:tcPr>
            <w:tcW w:w="1152" w:type="dxa"/>
            <w:tcBorders>
              <w:top w:val="nil"/>
              <w:left w:val="nil"/>
              <w:bottom w:val="nil"/>
              <w:right w:val="nil"/>
            </w:tcBorders>
            <w:shd w:val="clear" w:color="auto" w:fill="auto"/>
            <w:vAlign w:val="bottom"/>
          </w:tcPr>
          <w:p w14:paraId="4E3E38E1" w14:textId="69C77AB4"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w:t>
            </w:r>
          </w:p>
        </w:tc>
        <w:tc>
          <w:tcPr>
            <w:tcW w:w="1152" w:type="dxa"/>
            <w:tcBorders>
              <w:top w:val="nil"/>
              <w:left w:val="nil"/>
              <w:bottom w:val="nil"/>
              <w:right w:val="nil"/>
            </w:tcBorders>
            <w:shd w:val="clear" w:color="auto" w:fill="auto"/>
            <w:vAlign w:val="bottom"/>
          </w:tcPr>
          <w:p w14:paraId="761F765A" w14:textId="24BB3C16"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3,874,401</w:t>
            </w:r>
          </w:p>
        </w:tc>
        <w:tc>
          <w:tcPr>
            <w:tcW w:w="1152" w:type="dxa"/>
            <w:tcBorders>
              <w:top w:val="nil"/>
              <w:left w:val="nil"/>
              <w:bottom w:val="nil"/>
              <w:right w:val="nil"/>
            </w:tcBorders>
            <w:shd w:val="clear" w:color="auto" w:fill="auto"/>
            <w:vAlign w:val="bottom"/>
          </w:tcPr>
          <w:p w14:paraId="270B8764" w14:textId="3DFCD2A9"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311,992</w:t>
            </w:r>
          </w:p>
        </w:tc>
        <w:tc>
          <w:tcPr>
            <w:tcW w:w="1296" w:type="dxa"/>
            <w:tcBorders>
              <w:top w:val="nil"/>
              <w:left w:val="nil"/>
              <w:bottom w:val="nil"/>
              <w:right w:val="nil"/>
            </w:tcBorders>
            <w:shd w:val="clear" w:color="auto" w:fill="auto"/>
            <w:vAlign w:val="bottom"/>
          </w:tcPr>
          <w:p w14:paraId="2EB75B71" w14:textId="272A7FDA"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186,859,524</w:t>
            </w:r>
          </w:p>
        </w:tc>
        <w:tc>
          <w:tcPr>
            <w:tcW w:w="1296" w:type="dxa"/>
            <w:tcBorders>
              <w:top w:val="nil"/>
              <w:left w:val="nil"/>
              <w:bottom w:val="nil"/>
              <w:right w:val="nil"/>
            </w:tcBorders>
            <w:shd w:val="clear" w:color="auto" w:fill="auto"/>
            <w:vAlign w:val="bottom"/>
          </w:tcPr>
          <w:p w14:paraId="300C60D1" w14:textId="24779B99"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212,688,726</w:t>
            </w:r>
          </w:p>
        </w:tc>
      </w:tr>
      <w:tr w:rsidR="005E3866" w:rsidRPr="00F94B84" w14:paraId="68DCA424" w14:textId="77777777" w:rsidTr="005E3866">
        <w:trPr>
          <w:trHeight w:val="20"/>
        </w:trPr>
        <w:tc>
          <w:tcPr>
            <w:tcW w:w="3303" w:type="dxa"/>
            <w:shd w:val="clear" w:color="auto" w:fill="auto"/>
            <w:vAlign w:val="bottom"/>
          </w:tcPr>
          <w:p w14:paraId="05FE2691" w14:textId="19888F04" w:rsidR="005E3866" w:rsidRPr="00F94B84" w:rsidRDefault="00D947A3" w:rsidP="005E3866">
            <w:pPr>
              <w:spacing w:after="0" w:line="240" w:lineRule="auto"/>
              <w:ind w:left="-101"/>
              <w:jc w:val="both"/>
              <w:rPr>
                <w:rFonts w:ascii="Arial" w:eastAsia="Arial" w:hAnsi="Arial" w:cs="Arial"/>
                <w:sz w:val="16"/>
                <w:szCs w:val="16"/>
              </w:rPr>
            </w:pPr>
            <w:r w:rsidRPr="00D947A3">
              <w:rPr>
                <w:rFonts w:ascii="Arial" w:eastAsia="Arial" w:hAnsi="Arial" w:cs="Arial"/>
                <w:sz w:val="16"/>
                <w:szCs w:val="16"/>
              </w:rPr>
              <w:t>Transferred in (out)</w:t>
            </w:r>
          </w:p>
        </w:tc>
        <w:tc>
          <w:tcPr>
            <w:tcW w:w="1152" w:type="dxa"/>
            <w:shd w:val="clear" w:color="auto" w:fill="auto"/>
            <w:vAlign w:val="bottom"/>
          </w:tcPr>
          <w:p w14:paraId="021A45E5" w14:textId="3000451C"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w:t>
            </w:r>
          </w:p>
        </w:tc>
        <w:tc>
          <w:tcPr>
            <w:tcW w:w="1152" w:type="dxa"/>
            <w:shd w:val="clear" w:color="auto" w:fill="auto"/>
            <w:vAlign w:val="bottom"/>
          </w:tcPr>
          <w:p w14:paraId="44F82507" w14:textId="15680DBA"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475,000</w:t>
            </w:r>
          </w:p>
        </w:tc>
        <w:tc>
          <w:tcPr>
            <w:tcW w:w="1296" w:type="dxa"/>
            <w:tcBorders>
              <w:top w:val="nil"/>
              <w:left w:val="nil"/>
              <w:bottom w:val="nil"/>
              <w:right w:val="nil"/>
            </w:tcBorders>
            <w:shd w:val="clear" w:color="auto" w:fill="auto"/>
            <w:vAlign w:val="bottom"/>
          </w:tcPr>
          <w:p w14:paraId="7EB15848" w14:textId="53E36825"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78,180,613</w:t>
            </w:r>
          </w:p>
        </w:tc>
        <w:tc>
          <w:tcPr>
            <w:tcW w:w="1152" w:type="dxa"/>
            <w:tcBorders>
              <w:top w:val="nil"/>
              <w:left w:val="nil"/>
              <w:bottom w:val="nil"/>
              <w:right w:val="nil"/>
            </w:tcBorders>
            <w:shd w:val="clear" w:color="auto" w:fill="auto"/>
            <w:vAlign w:val="bottom"/>
          </w:tcPr>
          <w:p w14:paraId="7494B1B9" w14:textId="561F2988"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w:t>
            </w:r>
          </w:p>
        </w:tc>
        <w:tc>
          <w:tcPr>
            <w:tcW w:w="1296" w:type="dxa"/>
            <w:tcBorders>
              <w:top w:val="nil"/>
              <w:left w:val="nil"/>
              <w:bottom w:val="nil"/>
              <w:right w:val="nil"/>
            </w:tcBorders>
            <w:shd w:val="clear" w:color="auto" w:fill="auto"/>
            <w:vAlign w:val="bottom"/>
          </w:tcPr>
          <w:p w14:paraId="7AFF081E" w14:textId="04893B4C"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316,833,647</w:t>
            </w:r>
          </w:p>
        </w:tc>
        <w:tc>
          <w:tcPr>
            <w:tcW w:w="1152" w:type="dxa"/>
            <w:tcBorders>
              <w:top w:val="nil"/>
              <w:left w:val="nil"/>
              <w:bottom w:val="nil"/>
              <w:right w:val="nil"/>
            </w:tcBorders>
            <w:shd w:val="clear" w:color="auto" w:fill="auto"/>
            <w:vAlign w:val="bottom"/>
          </w:tcPr>
          <w:p w14:paraId="0AF3A25F" w14:textId="1FB493E0"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137,800</w:t>
            </w:r>
          </w:p>
        </w:tc>
        <w:tc>
          <w:tcPr>
            <w:tcW w:w="1152" w:type="dxa"/>
            <w:tcBorders>
              <w:top w:val="nil"/>
              <w:left w:val="nil"/>
              <w:bottom w:val="nil"/>
              <w:right w:val="nil"/>
            </w:tcBorders>
            <w:shd w:val="clear" w:color="auto" w:fill="auto"/>
            <w:vAlign w:val="bottom"/>
          </w:tcPr>
          <w:p w14:paraId="0772F1E2" w14:textId="6D99B3DE"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6,137,334</w:t>
            </w:r>
          </w:p>
        </w:tc>
        <w:tc>
          <w:tcPr>
            <w:tcW w:w="1152" w:type="dxa"/>
            <w:tcBorders>
              <w:top w:val="nil"/>
              <w:left w:val="nil"/>
              <w:bottom w:val="nil"/>
              <w:right w:val="nil"/>
            </w:tcBorders>
            <w:shd w:val="clear" w:color="auto" w:fill="auto"/>
            <w:vAlign w:val="bottom"/>
          </w:tcPr>
          <w:p w14:paraId="76FA1F54" w14:textId="3C962E08"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w:t>
            </w:r>
          </w:p>
        </w:tc>
        <w:tc>
          <w:tcPr>
            <w:tcW w:w="1296" w:type="dxa"/>
            <w:tcBorders>
              <w:top w:val="nil"/>
              <w:left w:val="nil"/>
              <w:bottom w:val="nil"/>
              <w:right w:val="nil"/>
            </w:tcBorders>
            <w:shd w:val="clear" w:color="auto" w:fill="auto"/>
            <w:vAlign w:val="bottom"/>
          </w:tcPr>
          <w:p w14:paraId="4E0A8336" w14:textId="6870AF69"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(401,764,394)</w:t>
            </w:r>
          </w:p>
        </w:tc>
        <w:tc>
          <w:tcPr>
            <w:tcW w:w="1296" w:type="dxa"/>
            <w:tcBorders>
              <w:top w:val="nil"/>
              <w:left w:val="nil"/>
              <w:bottom w:val="nil"/>
              <w:right w:val="nil"/>
            </w:tcBorders>
            <w:shd w:val="clear" w:color="auto" w:fill="auto"/>
            <w:vAlign w:val="bottom"/>
          </w:tcPr>
          <w:p w14:paraId="5FB61F53" w14:textId="46064C6D"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w:t>
            </w:r>
          </w:p>
        </w:tc>
      </w:tr>
      <w:tr w:rsidR="005E3866" w:rsidRPr="00F94B84" w14:paraId="61A02F1B" w14:textId="77777777" w:rsidTr="005E3866">
        <w:trPr>
          <w:trHeight w:val="20"/>
        </w:trPr>
        <w:tc>
          <w:tcPr>
            <w:tcW w:w="3303" w:type="dxa"/>
            <w:shd w:val="clear" w:color="auto" w:fill="auto"/>
            <w:vAlign w:val="bottom"/>
          </w:tcPr>
          <w:p w14:paraId="029C53B7" w14:textId="3CAF5798" w:rsidR="005E3866" w:rsidRPr="00F94B84" w:rsidRDefault="005E3866" w:rsidP="005E3866">
            <w:pPr>
              <w:spacing w:after="0" w:line="240" w:lineRule="auto"/>
              <w:ind w:left="-101"/>
              <w:jc w:val="both"/>
              <w:rPr>
                <w:rFonts w:ascii="Arial" w:eastAsia="Arial" w:hAnsi="Arial" w:cs="Arial"/>
                <w:sz w:val="16"/>
                <w:szCs w:val="16"/>
              </w:rPr>
            </w:pPr>
            <w:r w:rsidRPr="00F94B84">
              <w:rPr>
                <w:rFonts w:ascii="Arial" w:eastAsia="Arial" w:hAnsi="Arial" w:cs="Arial"/>
                <w:sz w:val="16"/>
                <w:szCs w:val="16"/>
              </w:rPr>
              <w:t>Amortization charge</w:t>
            </w:r>
          </w:p>
        </w:tc>
        <w:tc>
          <w:tcPr>
            <w:tcW w:w="1152" w:type="dxa"/>
            <w:shd w:val="clear" w:color="auto" w:fill="auto"/>
            <w:vAlign w:val="bottom"/>
          </w:tcPr>
          <w:p w14:paraId="424447C8" w14:textId="384694DF"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w:t>
            </w:r>
          </w:p>
        </w:tc>
        <w:tc>
          <w:tcPr>
            <w:tcW w:w="1152" w:type="dxa"/>
            <w:shd w:val="clear" w:color="auto" w:fill="auto"/>
            <w:vAlign w:val="bottom"/>
          </w:tcPr>
          <w:p w14:paraId="50829541" w14:textId="06C9F932"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w:t>
            </w:r>
          </w:p>
        </w:tc>
        <w:tc>
          <w:tcPr>
            <w:tcW w:w="1296" w:type="dxa"/>
            <w:tcBorders>
              <w:top w:val="nil"/>
              <w:left w:val="nil"/>
              <w:bottom w:val="nil"/>
              <w:right w:val="nil"/>
            </w:tcBorders>
            <w:shd w:val="clear" w:color="auto" w:fill="auto"/>
            <w:vAlign w:val="bottom"/>
          </w:tcPr>
          <w:p w14:paraId="3CA4C80A" w14:textId="0D699FE6"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w:t>
            </w:r>
          </w:p>
        </w:tc>
        <w:tc>
          <w:tcPr>
            <w:tcW w:w="1152" w:type="dxa"/>
            <w:tcBorders>
              <w:top w:val="nil"/>
              <w:left w:val="nil"/>
              <w:bottom w:val="nil"/>
              <w:right w:val="nil"/>
            </w:tcBorders>
            <w:shd w:val="clear" w:color="auto" w:fill="auto"/>
            <w:vAlign w:val="bottom"/>
          </w:tcPr>
          <w:p w14:paraId="189AF0EA" w14:textId="2827FEE4"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w:t>
            </w:r>
          </w:p>
        </w:tc>
        <w:tc>
          <w:tcPr>
            <w:tcW w:w="1296" w:type="dxa"/>
            <w:tcBorders>
              <w:top w:val="nil"/>
              <w:left w:val="nil"/>
              <w:bottom w:val="nil"/>
              <w:right w:val="nil"/>
            </w:tcBorders>
            <w:shd w:val="clear" w:color="auto" w:fill="auto"/>
            <w:vAlign w:val="bottom"/>
          </w:tcPr>
          <w:p w14:paraId="0B190D37" w14:textId="216A3D7B"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(95,718)</w:t>
            </w:r>
          </w:p>
        </w:tc>
        <w:tc>
          <w:tcPr>
            <w:tcW w:w="1152" w:type="dxa"/>
            <w:tcBorders>
              <w:top w:val="nil"/>
              <w:left w:val="nil"/>
              <w:bottom w:val="nil"/>
              <w:right w:val="nil"/>
            </w:tcBorders>
            <w:shd w:val="clear" w:color="auto" w:fill="auto"/>
            <w:vAlign w:val="bottom"/>
          </w:tcPr>
          <w:p w14:paraId="5B1CA00A" w14:textId="03C56A8F"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w:t>
            </w:r>
          </w:p>
        </w:tc>
        <w:tc>
          <w:tcPr>
            <w:tcW w:w="1152" w:type="dxa"/>
            <w:tcBorders>
              <w:top w:val="nil"/>
              <w:left w:val="nil"/>
              <w:bottom w:val="nil"/>
              <w:right w:val="nil"/>
            </w:tcBorders>
            <w:shd w:val="clear" w:color="auto" w:fill="auto"/>
            <w:vAlign w:val="bottom"/>
          </w:tcPr>
          <w:p w14:paraId="74348E26" w14:textId="47959F61"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(6,880)</w:t>
            </w:r>
          </w:p>
        </w:tc>
        <w:tc>
          <w:tcPr>
            <w:tcW w:w="1152" w:type="dxa"/>
            <w:tcBorders>
              <w:top w:val="nil"/>
              <w:left w:val="nil"/>
              <w:bottom w:val="nil"/>
              <w:right w:val="nil"/>
            </w:tcBorders>
            <w:shd w:val="clear" w:color="auto" w:fill="auto"/>
            <w:vAlign w:val="bottom"/>
          </w:tcPr>
          <w:p w14:paraId="1F3E44F0" w14:textId="52102541"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w:t>
            </w:r>
          </w:p>
        </w:tc>
        <w:tc>
          <w:tcPr>
            <w:tcW w:w="1296" w:type="dxa"/>
            <w:tcBorders>
              <w:top w:val="nil"/>
              <w:left w:val="nil"/>
              <w:bottom w:val="nil"/>
              <w:right w:val="nil"/>
            </w:tcBorders>
            <w:shd w:val="clear" w:color="auto" w:fill="auto"/>
            <w:vAlign w:val="bottom"/>
          </w:tcPr>
          <w:p w14:paraId="32E76BDA" w14:textId="5072005C"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w:t>
            </w:r>
          </w:p>
        </w:tc>
        <w:tc>
          <w:tcPr>
            <w:tcW w:w="1296" w:type="dxa"/>
            <w:tcBorders>
              <w:top w:val="nil"/>
              <w:left w:val="nil"/>
              <w:bottom w:val="nil"/>
              <w:right w:val="nil"/>
            </w:tcBorders>
            <w:shd w:val="clear" w:color="auto" w:fill="auto"/>
            <w:vAlign w:val="bottom"/>
          </w:tcPr>
          <w:p w14:paraId="73215AAA" w14:textId="4084A9C8"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(102,598)</w:t>
            </w:r>
          </w:p>
        </w:tc>
      </w:tr>
      <w:tr w:rsidR="005E3866" w:rsidRPr="00F94B84" w14:paraId="511B246D" w14:textId="77777777" w:rsidTr="005E3866">
        <w:trPr>
          <w:trHeight w:val="20"/>
        </w:trPr>
        <w:tc>
          <w:tcPr>
            <w:tcW w:w="3303" w:type="dxa"/>
            <w:shd w:val="clear" w:color="auto" w:fill="auto"/>
            <w:vAlign w:val="bottom"/>
          </w:tcPr>
          <w:p w14:paraId="17AF01D4" w14:textId="64111F32" w:rsidR="005E3866" w:rsidRPr="00F94B84" w:rsidRDefault="005E3866" w:rsidP="005E3866">
            <w:pPr>
              <w:spacing w:after="0" w:line="240" w:lineRule="auto"/>
              <w:ind w:left="-101"/>
              <w:jc w:val="both"/>
              <w:rPr>
                <w:rFonts w:ascii="Arial" w:eastAsia="Arial" w:hAnsi="Arial" w:cs="Arial"/>
                <w:sz w:val="16"/>
                <w:szCs w:val="16"/>
              </w:rPr>
            </w:pPr>
            <w:r w:rsidRPr="00F94B84">
              <w:rPr>
                <w:rFonts w:ascii="Arial" w:eastAsia="Arial" w:hAnsi="Arial" w:cs="Arial"/>
                <w:sz w:val="16"/>
                <w:szCs w:val="16"/>
              </w:rPr>
              <w:t xml:space="preserve"> Depreciation charge </w:t>
            </w:r>
          </w:p>
        </w:tc>
        <w:tc>
          <w:tcPr>
            <w:tcW w:w="1152" w:type="dxa"/>
            <w:shd w:val="clear" w:color="auto" w:fill="auto"/>
            <w:vAlign w:val="bottom"/>
          </w:tcPr>
          <w:p w14:paraId="2FE5D006" w14:textId="7FE6A69D"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w:t>
            </w:r>
          </w:p>
        </w:tc>
        <w:tc>
          <w:tcPr>
            <w:tcW w:w="1152" w:type="dxa"/>
            <w:shd w:val="clear" w:color="auto" w:fill="auto"/>
            <w:vAlign w:val="bottom"/>
          </w:tcPr>
          <w:p w14:paraId="1E6A3DE3" w14:textId="4E92D2FD"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(2,780,202)</w:t>
            </w:r>
          </w:p>
        </w:tc>
        <w:tc>
          <w:tcPr>
            <w:tcW w:w="1296" w:type="dxa"/>
            <w:tcBorders>
              <w:top w:val="nil"/>
              <w:left w:val="nil"/>
              <w:bottom w:val="nil"/>
              <w:right w:val="nil"/>
            </w:tcBorders>
            <w:shd w:val="clear" w:color="auto" w:fill="auto"/>
            <w:vAlign w:val="bottom"/>
          </w:tcPr>
          <w:p w14:paraId="6CD500C8" w14:textId="71B51AC9"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(57,465,351)</w:t>
            </w:r>
          </w:p>
        </w:tc>
        <w:tc>
          <w:tcPr>
            <w:tcW w:w="1152" w:type="dxa"/>
            <w:tcBorders>
              <w:top w:val="nil"/>
              <w:left w:val="nil"/>
              <w:bottom w:val="nil"/>
              <w:right w:val="nil"/>
            </w:tcBorders>
            <w:shd w:val="clear" w:color="auto" w:fill="auto"/>
            <w:vAlign w:val="bottom"/>
          </w:tcPr>
          <w:p w14:paraId="428BF842" w14:textId="4BD179EB"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(3,643,383)</w:t>
            </w:r>
          </w:p>
        </w:tc>
        <w:tc>
          <w:tcPr>
            <w:tcW w:w="1296" w:type="dxa"/>
            <w:tcBorders>
              <w:top w:val="nil"/>
              <w:left w:val="nil"/>
              <w:bottom w:val="nil"/>
              <w:right w:val="nil"/>
            </w:tcBorders>
            <w:shd w:val="clear" w:color="auto" w:fill="auto"/>
            <w:vAlign w:val="bottom"/>
          </w:tcPr>
          <w:p w14:paraId="0EBFE2B5" w14:textId="3E3F119A"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(274,992,482)</w:t>
            </w:r>
          </w:p>
        </w:tc>
        <w:tc>
          <w:tcPr>
            <w:tcW w:w="1152" w:type="dxa"/>
            <w:tcBorders>
              <w:top w:val="nil"/>
              <w:left w:val="nil"/>
              <w:bottom w:val="nil"/>
              <w:right w:val="nil"/>
            </w:tcBorders>
            <w:shd w:val="clear" w:color="auto" w:fill="auto"/>
            <w:vAlign w:val="bottom"/>
          </w:tcPr>
          <w:p w14:paraId="7268EE5A" w14:textId="149303A2"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(6,147,610)</w:t>
            </w:r>
          </w:p>
        </w:tc>
        <w:tc>
          <w:tcPr>
            <w:tcW w:w="1152" w:type="dxa"/>
            <w:tcBorders>
              <w:top w:val="nil"/>
              <w:left w:val="nil"/>
              <w:bottom w:val="nil"/>
              <w:right w:val="nil"/>
            </w:tcBorders>
            <w:shd w:val="clear" w:color="auto" w:fill="auto"/>
            <w:vAlign w:val="bottom"/>
          </w:tcPr>
          <w:p w14:paraId="3E8CE02A" w14:textId="66FF2AA7"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(7,686,765)</w:t>
            </w:r>
          </w:p>
        </w:tc>
        <w:tc>
          <w:tcPr>
            <w:tcW w:w="1152" w:type="dxa"/>
            <w:tcBorders>
              <w:top w:val="nil"/>
              <w:left w:val="nil"/>
              <w:bottom w:val="nil"/>
              <w:right w:val="nil"/>
            </w:tcBorders>
            <w:shd w:val="clear" w:color="auto" w:fill="auto"/>
            <w:vAlign w:val="bottom"/>
          </w:tcPr>
          <w:p w14:paraId="3D8093A2" w14:textId="66142979"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(1,317,553)</w:t>
            </w:r>
          </w:p>
        </w:tc>
        <w:tc>
          <w:tcPr>
            <w:tcW w:w="1296" w:type="dxa"/>
            <w:tcBorders>
              <w:top w:val="nil"/>
              <w:left w:val="nil"/>
              <w:bottom w:val="nil"/>
              <w:right w:val="nil"/>
            </w:tcBorders>
            <w:shd w:val="clear" w:color="auto" w:fill="auto"/>
            <w:vAlign w:val="bottom"/>
          </w:tcPr>
          <w:p w14:paraId="08AC88AB" w14:textId="2E87FADF"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w:t>
            </w:r>
          </w:p>
        </w:tc>
        <w:tc>
          <w:tcPr>
            <w:tcW w:w="1296" w:type="dxa"/>
            <w:tcBorders>
              <w:top w:val="nil"/>
              <w:left w:val="nil"/>
              <w:bottom w:val="nil"/>
              <w:right w:val="nil"/>
            </w:tcBorders>
            <w:shd w:val="clear" w:color="auto" w:fill="auto"/>
            <w:vAlign w:val="bottom"/>
          </w:tcPr>
          <w:p w14:paraId="5E03C14A" w14:textId="31B016C7"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(354,033,346)</w:t>
            </w:r>
          </w:p>
        </w:tc>
      </w:tr>
      <w:tr w:rsidR="005E3866" w:rsidRPr="00F94B84" w14:paraId="36F1A582" w14:textId="77777777" w:rsidTr="005E3866">
        <w:trPr>
          <w:trHeight w:val="20"/>
        </w:trPr>
        <w:tc>
          <w:tcPr>
            <w:tcW w:w="3303" w:type="dxa"/>
            <w:shd w:val="clear" w:color="auto" w:fill="auto"/>
            <w:vAlign w:val="bottom"/>
          </w:tcPr>
          <w:p w14:paraId="0745E202" w14:textId="77777777" w:rsidR="005E3866" w:rsidRDefault="005E3866" w:rsidP="005E3866">
            <w:pPr>
              <w:spacing w:after="0" w:line="240" w:lineRule="auto"/>
              <w:ind w:left="-101"/>
              <w:jc w:val="both"/>
              <w:rPr>
                <w:rFonts w:ascii="Arial" w:eastAsia="Arial" w:hAnsi="Arial" w:cs="Arial"/>
                <w:sz w:val="16"/>
                <w:szCs w:val="16"/>
              </w:rPr>
            </w:pPr>
            <w:r w:rsidRPr="00F94B84">
              <w:rPr>
                <w:rFonts w:ascii="Arial" w:eastAsia="Arial" w:hAnsi="Arial" w:cs="Arial"/>
                <w:sz w:val="16"/>
                <w:szCs w:val="16"/>
              </w:rPr>
              <w:t>Exchange differences on translating</w:t>
            </w:r>
          </w:p>
          <w:p w14:paraId="7391F5FB" w14:textId="4938468B" w:rsidR="005E3866" w:rsidRPr="00F94B84" w:rsidRDefault="005E3866" w:rsidP="005E3866">
            <w:pPr>
              <w:spacing w:after="0" w:line="240" w:lineRule="auto"/>
              <w:ind w:left="-101"/>
              <w:jc w:val="both"/>
              <w:rPr>
                <w:rFonts w:ascii="Arial" w:eastAsia="Arial" w:hAnsi="Arial" w:cs="Arial"/>
                <w:sz w:val="16"/>
                <w:szCs w:val="16"/>
              </w:rPr>
            </w:pPr>
            <w:r>
              <w:rPr>
                <w:rFonts w:ascii="Arial" w:eastAsia="Arial" w:hAnsi="Arial" w:cs="Arial"/>
                <w:sz w:val="16"/>
                <w:szCs w:val="16"/>
              </w:rPr>
              <w:t xml:space="preserve">  </w:t>
            </w:r>
            <w:r w:rsidRPr="00F94B84">
              <w:rPr>
                <w:rFonts w:ascii="Arial" w:eastAsia="Arial" w:hAnsi="Arial" w:cs="Arial"/>
                <w:sz w:val="16"/>
                <w:szCs w:val="16"/>
              </w:rPr>
              <w:t xml:space="preserve"> financial statement</w:t>
            </w:r>
          </w:p>
        </w:tc>
        <w:tc>
          <w:tcPr>
            <w:tcW w:w="1152" w:type="dxa"/>
            <w:tcBorders>
              <w:bottom w:val="single" w:sz="4" w:space="0" w:color="000000" w:themeColor="text1"/>
            </w:tcBorders>
            <w:shd w:val="clear" w:color="auto" w:fill="auto"/>
            <w:vAlign w:val="bottom"/>
          </w:tcPr>
          <w:p w14:paraId="41969685" w14:textId="2F444AFD"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w:t>
            </w:r>
          </w:p>
        </w:tc>
        <w:tc>
          <w:tcPr>
            <w:tcW w:w="1152" w:type="dxa"/>
            <w:tcBorders>
              <w:bottom w:val="single" w:sz="4" w:space="0" w:color="000000" w:themeColor="text1"/>
            </w:tcBorders>
            <w:shd w:val="clear" w:color="auto" w:fill="auto"/>
            <w:vAlign w:val="bottom"/>
          </w:tcPr>
          <w:p w14:paraId="49193B5E" w14:textId="69FD90C4"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w:t>
            </w:r>
          </w:p>
        </w:tc>
        <w:tc>
          <w:tcPr>
            <w:tcW w:w="1296" w:type="dxa"/>
            <w:tcBorders>
              <w:top w:val="nil"/>
              <w:left w:val="nil"/>
              <w:bottom w:val="single" w:sz="4" w:space="0" w:color="000000" w:themeColor="text1"/>
              <w:right w:val="nil"/>
            </w:tcBorders>
            <w:shd w:val="clear" w:color="auto" w:fill="auto"/>
            <w:vAlign w:val="bottom"/>
          </w:tcPr>
          <w:p w14:paraId="680750D3" w14:textId="3FA7ACA2"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37,690,077</w:t>
            </w:r>
          </w:p>
        </w:tc>
        <w:tc>
          <w:tcPr>
            <w:tcW w:w="1152" w:type="dxa"/>
            <w:tcBorders>
              <w:top w:val="nil"/>
              <w:left w:val="nil"/>
              <w:bottom w:val="single" w:sz="4" w:space="0" w:color="000000" w:themeColor="text1"/>
              <w:right w:val="nil"/>
            </w:tcBorders>
            <w:shd w:val="clear" w:color="auto" w:fill="auto"/>
            <w:vAlign w:val="bottom"/>
          </w:tcPr>
          <w:p w14:paraId="7BB49A05" w14:textId="1E969F3E"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w:t>
            </w:r>
          </w:p>
        </w:tc>
        <w:tc>
          <w:tcPr>
            <w:tcW w:w="1296" w:type="dxa"/>
            <w:tcBorders>
              <w:top w:val="nil"/>
              <w:left w:val="nil"/>
              <w:bottom w:val="single" w:sz="4" w:space="0" w:color="000000" w:themeColor="text1"/>
              <w:right w:val="nil"/>
            </w:tcBorders>
            <w:shd w:val="clear" w:color="auto" w:fill="auto"/>
            <w:vAlign w:val="bottom"/>
          </w:tcPr>
          <w:p w14:paraId="5AB3560D" w14:textId="1367BF94"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86,422,791</w:t>
            </w:r>
          </w:p>
        </w:tc>
        <w:tc>
          <w:tcPr>
            <w:tcW w:w="1152" w:type="dxa"/>
            <w:tcBorders>
              <w:top w:val="nil"/>
              <w:left w:val="nil"/>
              <w:bottom w:val="single" w:sz="4" w:space="0" w:color="000000" w:themeColor="text1"/>
              <w:right w:val="nil"/>
            </w:tcBorders>
            <w:shd w:val="clear" w:color="auto" w:fill="auto"/>
            <w:vAlign w:val="bottom"/>
          </w:tcPr>
          <w:p w14:paraId="4AE66EBC" w14:textId="0E2D5122"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795,949</w:t>
            </w:r>
          </w:p>
        </w:tc>
        <w:tc>
          <w:tcPr>
            <w:tcW w:w="1152" w:type="dxa"/>
            <w:tcBorders>
              <w:top w:val="nil"/>
              <w:left w:val="nil"/>
              <w:bottom w:val="single" w:sz="4" w:space="0" w:color="000000" w:themeColor="text1"/>
              <w:right w:val="nil"/>
            </w:tcBorders>
            <w:shd w:val="clear" w:color="auto" w:fill="auto"/>
            <w:vAlign w:val="bottom"/>
          </w:tcPr>
          <w:p w14:paraId="5A85BD2F" w14:textId="7B8E39F3"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300,100</w:t>
            </w:r>
          </w:p>
        </w:tc>
        <w:tc>
          <w:tcPr>
            <w:tcW w:w="1152" w:type="dxa"/>
            <w:tcBorders>
              <w:top w:val="nil"/>
              <w:left w:val="nil"/>
              <w:bottom w:val="single" w:sz="4" w:space="0" w:color="000000" w:themeColor="text1"/>
              <w:right w:val="nil"/>
            </w:tcBorders>
            <w:shd w:val="clear" w:color="auto" w:fill="auto"/>
            <w:vAlign w:val="bottom"/>
          </w:tcPr>
          <w:p w14:paraId="72AA173C" w14:textId="1A520CC0"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1,841,267</w:t>
            </w:r>
          </w:p>
        </w:tc>
        <w:tc>
          <w:tcPr>
            <w:tcW w:w="1296" w:type="dxa"/>
            <w:tcBorders>
              <w:top w:val="nil"/>
              <w:left w:val="nil"/>
              <w:bottom w:val="single" w:sz="4" w:space="0" w:color="000000" w:themeColor="text1"/>
              <w:right w:val="nil"/>
            </w:tcBorders>
            <w:shd w:val="clear" w:color="auto" w:fill="auto"/>
            <w:vAlign w:val="bottom"/>
          </w:tcPr>
          <w:p w14:paraId="552CAE84" w14:textId="58BFE3C3"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10,598,429</w:t>
            </w:r>
          </w:p>
        </w:tc>
        <w:tc>
          <w:tcPr>
            <w:tcW w:w="1296" w:type="dxa"/>
            <w:tcBorders>
              <w:top w:val="nil"/>
              <w:left w:val="nil"/>
              <w:bottom w:val="single" w:sz="4" w:space="0" w:color="000000" w:themeColor="text1"/>
              <w:right w:val="nil"/>
            </w:tcBorders>
            <w:shd w:val="clear" w:color="auto" w:fill="auto"/>
            <w:vAlign w:val="bottom"/>
          </w:tcPr>
          <w:p w14:paraId="57B78838" w14:textId="54918AA7"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137,648,613</w:t>
            </w:r>
          </w:p>
        </w:tc>
      </w:tr>
      <w:tr w:rsidR="005E3866" w:rsidRPr="00F94B84" w14:paraId="7C4EDBCD" w14:textId="77777777" w:rsidTr="005E3866">
        <w:trPr>
          <w:trHeight w:val="20"/>
        </w:trPr>
        <w:tc>
          <w:tcPr>
            <w:tcW w:w="3303" w:type="dxa"/>
            <w:shd w:val="clear" w:color="auto" w:fill="auto"/>
            <w:vAlign w:val="bottom"/>
          </w:tcPr>
          <w:p w14:paraId="6F674BE8" w14:textId="77777777" w:rsidR="005E3866" w:rsidRPr="00F94B84" w:rsidRDefault="005E3866" w:rsidP="005E3866">
            <w:pPr>
              <w:spacing w:after="0" w:line="240" w:lineRule="auto"/>
              <w:ind w:left="-101"/>
              <w:jc w:val="both"/>
              <w:rPr>
                <w:rFonts w:ascii="Arial" w:eastAsia="Arial" w:hAnsi="Arial" w:cs="Arial"/>
                <w:sz w:val="16"/>
                <w:szCs w:val="16"/>
              </w:rPr>
            </w:pPr>
          </w:p>
        </w:tc>
        <w:tc>
          <w:tcPr>
            <w:tcW w:w="1152" w:type="dxa"/>
            <w:tcBorders>
              <w:top w:val="single" w:sz="4" w:space="0" w:color="000000" w:themeColor="text1"/>
            </w:tcBorders>
            <w:shd w:val="clear" w:color="auto" w:fill="auto"/>
            <w:vAlign w:val="bottom"/>
          </w:tcPr>
          <w:p w14:paraId="68D801C2"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tcBorders>
              <w:top w:val="single" w:sz="4" w:space="0" w:color="000000" w:themeColor="text1"/>
            </w:tcBorders>
            <w:shd w:val="clear" w:color="auto" w:fill="auto"/>
            <w:vAlign w:val="bottom"/>
          </w:tcPr>
          <w:p w14:paraId="41C860B2"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296" w:type="dxa"/>
            <w:tcBorders>
              <w:top w:val="single" w:sz="4" w:space="0" w:color="000000" w:themeColor="text1"/>
            </w:tcBorders>
            <w:shd w:val="clear" w:color="auto" w:fill="auto"/>
            <w:vAlign w:val="bottom"/>
          </w:tcPr>
          <w:p w14:paraId="3F3251C0"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tcBorders>
              <w:top w:val="single" w:sz="4" w:space="0" w:color="000000" w:themeColor="text1"/>
            </w:tcBorders>
            <w:shd w:val="clear" w:color="auto" w:fill="auto"/>
            <w:vAlign w:val="bottom"/>
          </w:tcPr>
          <w:p w14:paraId="0876F85D"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296" w:type="dxa"/>
            <w:tcBorders>
              <w:top w:val="single" w:sz="4" w:space="0" w:color="000000" w:themeColor="text1"/>
            </w:tcBorders>
            <w:shd w:val="clear" w:color="auto" w:fill="auto"/>
            <w:vAlign w:val="bottom"/>
          </w:tcPr>
          <w:p w14:paraId="6D9D73DD"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tcBorders>
              <w:top w:val="single" w:sz="4" w:space="0" w:color="000000" w:themeColor="text1"/>
            </w:tcBorders>
            <w:shd w:val="clear" w:color="auto" w:fill="auto"/>
            <w:vAlign w:val="bottom"/>
          </w:tcPr>
          <w:p w14:paraId="10F11187"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tcBorders>
              <w:top w:val="single" w:sz="4" w:space="0" w:color="000000" w:themeColor="text1"/>
            </w:tcBorders>
            <w:shd w:val="clear" w:color="auto" w:fill="auto"/>
            <w:vAlign w:val="bottom"/>
          </w:tcPr>
          <w:p w14:paraId="5722B172" w14:textId="0533026F"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tcBorders>
              <w:top w:val="single" w:sz="4" w:space="0" w:color="000000" w:themeColor="text1"/>
            </w:tcBorders>
            <w:shd w:val="clear" w:color="auto" w:fill="auto"/>
            <w:vAlign w:val="bottom"/>
          </w:tcPr>
          <w:p w14:paraId="77ACF91C"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296" w:type="dxa"/>
            <w:tcBorders>
              <w:top w:val="single" w:sz="4" w:space="0" w:color="000000" w:themeColor="text1"/>
            </w:tcBorders>
            <w:shd w:val="clear" w:color="auto" w:fill="auto"/>
            <w:vAlign w:val="bottom"/>
          </w:tcPr>
          <w:p w14:paraId="0041ECB6" w14:textId="024A4E5D" w:rsidR="005E3866" w:rsidRPr="00F94B84" w:rsidRDefault="005E3866" w:rsidP="005E3866">
            <w:pPr>
              <w:spacing w:after="0" w:line="240" w:lineRule="auto"/>
              <w:ind w:right="-72" w:hanging="2"/>
              <w:jc w:val="right"/>
              <w:rPr>
                <w:rFonts w:ascii="Arial" w:eastAsia="Arial" w:hAnsi="Arial" w:cs="Arial"/>
                <w:sz w:val="16"/>
                <w:szCs w:val="16"/>
              </w:rPr>
            </w:pPr>
          </w:p>
        </w:tc>
        <w:tc>
          <w:tcPr>
            <w:tcW w:w="1296" w:type="dxa"/>
            <w:tcBorders>
              <w:top w:val="single" w:sz="4" w:space="0" w:color="000000" w:themeColor="text1"/>
            </w:tcBorders>
            <w:shd w:val="clear" w:color="auto" w:fill="auto"/>
            <w:vAlign w:val="bottom"/>
          </w:tcPr>
          <w:p w14:paraId="68FE3BF4" w14:textId="2E2FF11F" w:rsidR="005E3866" w:rsidRPr="00F94B84" w:rsidRDefault="005E3866" w:rsidP="005E3866">
            <w:pPr>
              <w:spacing w:after="0" w:line="240" w:lineRule="auto"/>
              <w:ind w:right="-72" w:hanging="2"/>
              <w:jc w:val="right"/>
              <w:rPr>
                <w:rFonts w:ascii="Arial" w:eastAsia="Arial" w:hAnsi="Arial" w:cs="Arial"/>
                <w:sz w:val="16"/>
                <w:szCs w:val="16"/>
              </w:rPr>
            </w:pPr>
          </w:p>
        </w:tc>
      </w:tr>
      <w:tr w:rsidR="005E3866" w:rsidRPr="00F94B84" w14:paraId="5A9F2992" w14:textId="77777777" w:rsidTr="005E3866">
        <w:trPr>
          <w:trHeight w:val="20"/>
        </w:trPr>
        <w:tc>
          <w:tcPr>
            <w:tcW w:w="3303" w:type="dxa"/>
            <w:shd w:val="clear" w:color="auto" w:fill="auto"/>
            <w:vAlign w:val="bottom"/>
          </w:tcPr>
          <w:p w14:paraId="78533158" w14:textId="77777777" w:rsidR="005E3866" w:rsidRPr="00F94B84" w:rsidRDefault="005E3866" w:rsidP="005E3866">
            <w:pPr>
              <w:spacing w:after="0" w:line="240" w:lineRule="auto"/>
              <w:ind w:left="-101"/>
              <w:jc w:val="both"/>
              <w:rPr>
                <w:rFonts w:ascii="Arial" w:eastAsia="Arial" w:hAnsi="Arial" w:cs="Arial"/>
                <w:sz w:val="16"/>
                <w:szCs w:val="16"/>
              </w:rPr>
            </w:pPr>
            <w:r w:rsidRPr="00F94B84">
              <w:rPr>
                <w:rFonts w:ascii="Arial" w:eastAsia="Arial" w:hAnsi="Arial" w:cs="Arial"/>
                <w:sz w:val="16"/>
                <w:szCs w:val="16"/>
              </w:rPr>
              <w:t>Closing net book amount</w:t>
            </w:r>
          </w:p>
        </w:tc>
        <w:tc>
          <w:tcPr>
            <w:tcW w:w="1152" w:type="dxa"/>
            <w:tcBorders>
              <w:bottom w:val="single" w:sz="4" w:space="0" w:color="000000" w:themeColor="text1"/>
            </w:tcBorders>
            <w:shd w:val="clear" w:color="auto" w:fill="auto"/>
            <w:vAlign w:val="bottom"/>
          </w:tcPr>
          <w:p w14:paraId="2A98F023" w14:textId="03F76966"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792,002,945</w:t>
            </w:r>
          </w:p>
        </w:tc>
        <w:tc>
          <w:tcPr>
            <w:tcW w:w="1152" w:type="dxa"/>
            <w:tcBorders>
              <w:bottom w:val="single" w:sz="4" w:space="0" w:color="000000" w:themeColor="text1"/>
            </w:tcBorders>
            <w:shd w:val="clear" w:color="auto" w:fill="auto"/>
            <w:vAlign w:val="bottom"/>
          </w:tcPr>
          <w:p w14:paraId="4841293C" w14:textId="45932FC4"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20,354,041</w:t>
            </w:r>
          </w:p>
        </w:tc>
        <w:tc>
          <w:tcPr>
            <w:tcW w:w="1296" w:type="dxa"/>
            <w:tcBorders>
              <w:top w:val="nil"/>
              <w:left w:val="nil"/>
              <w:bottom w:val="single" w:sz="4" w:space="0" w:color="000000" w:themeColor="text1"/>
              <w:right w:val="nil"/>
            </w:tcBorders>
            <w:shd w:val="clear" w:color="auto" w:fill="auto"/>
            <w:vAlign w:val="bottom"/>
          </w:tcPr>
          <w:p w14:paraId="06D7B752" w14:textId="3A9C5782"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898,638,054</w:t>
            </w:r>
          </w:p>
        </w:tc>
        <w:tc>
          <w:tcPr>
            <w:tcW w:w="1152" w:type="dxa"/>
            <w:tcBorders>
              <w:top w:val="nil"/>
              <w:left w:val="nil"/>
              <w:bottom w:val="single" w:sz="4" w:space="0" w:color="000000" w:themeColor="text1"/>
              <w:right w:val="nil"/>
            </w:tcBorders>
            <w:shd w:val="clear" w:color="auto" w:fill="auto"/>
            <w:vAlign w:val="bottom"/>
          </w:tcPr>
          <w:p w14:paraId="1CA07412" w14:textId="1AD5DFE2"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32,104,700</w:t>
            </w:r>
          </w:p>
        </w:tc>
        <w:tc>
          <w:tcPr>
            <w:tcW w:w="1296" w:type="dxa"/>
            <w:tcBorders>
              <w:top w:val="nil"/>
              <w:left w:val="nil"/>
              <w:bottom w:val="single" w:sz="4" w:space="0" w:color="000000" w:themeColor="text1"/>
              <w:right w:val="nil"/>
            </w:tcBorders>
            <w:shd w:val="clear" w:color="auto" w:fill="auto"/>
            <w:vAlign w:val="bottom"/>
          </w:tcPr>
          <w:p w14:paraId="6D1D3220" w14:textId="19FAA9C9"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1,823,616,815</w:t>
            </w:r>
          </w:p>
        </w:tc>
        <w:tc>
          <w:tcPr>
            <w:tcW w:w="1152" w:type="dxa"/>
            <w:tcBorders>
              <w:top w:val="nil"/>
              <w:left w:val="nil"/>
              <w:bottom w:val="single" w:sz="4" w:space="0" w:color="000000" w:themeColor="text1"/>
              <w:right w:val="nil"/>
            </w:tcBorders>
            <w:shd w:val="clear" w:color="auto" w:fill="auto"/>
            <w:vAlign w:val="bottom"/>
          </w:tcPr>
          <w:p w14:paraId="4F0AD151" w14:textId="40503ED7"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11,913,241</w:t>
            </w:r>
          </w:p>
        </w:tc>
        <w:tc>
          <w:tcPr>
            <w:tcW w:w="1152" w:type="dxa"/>
            <w:tcBorders>
              <w:top w:val="nil"/>
              <w:left w:val="nil"/>
              <w:bottom w:val="single" w:sz="4" w:space="0" w:color="000000" w:themeColor="text1"/>
              <w:right w:val="nil"/>
            </w:tcBorders>
            <w:shd w:val="clear" w:color="auto" w:fill="auto"/>
            <w:vAlign w:val="bottom"/>
          </w:tcPr>
          <w:p w14:paraId="5291A19E" w14:textId="61878822"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15,831,035</w:t>
            </w:r>
          </w:p>
        </w:tc>
        <w:tc>
          <w:tcPr>
            <w:tcW w:w="1152" w:type="dxa"/>
            <w:tcBorders>
              <w:top w:val="nil"/>
              <w:left w:val="nil"/>
              <w:bottom w:val="single" w:sz="4" w:space="0" w:color="000000" w:themeColor="text1"/>
              <w:right w:val="nil"/>
            </w:tcBorders>
            <w:shd w:val="clear" w:color="auto" w:fill="auto"/>
            <w:vAlign w:val="bottom"/>
          </w:tcPr>
          <w:p w14:paraId="6C1AFCC6" w14:textId="277E6BE0"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15,244,181</w:t>
            </w:r>
          </w:p>
        </w:tc>
        <w:tc>
          <w:tcPr>
            <w:tcW w:w="1296" w:type="dxa"/>
            <w:tcBorders>
              <w:top w:val="nil"/>
              <w:left w:val="nil"/>
              <w:bottom w:val="single" w:sz="4" w:space="0" w:color="000000" w:themeColor="text1"/>
              <w:right w:val="nil"/>
            </w:tcBorders>
            <w:shd w:val="clear" w:color="auto" w:fill="auto"/>
            <w:vAlign w:val="bottom"/>
          </w:tcPr>
          <w:p w14:paraId="58C5EF1A" w14:textId="37FD3CF4"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803,612,360</w:t>
            </w:r>
          </w:p>
        </w:tc>
        <w:tc>
          <w:tcPr>
            <w:tcW w:w="1296" w:type="dxa"/>
            <w:tcBorders>
              <w:top w:val="nil"/>
              <w:left w:val="nil"/>
              <w:bottom w:val="single" w:sz="4" w:space="0" w:color="000000" w:themeColor="text1"/>
              <w:right w:val="nil"/>
            </w:tcBorders>
            <w:shd w:val="clear" w:color="auto" w:fill="auto"/>
            <w:vAlign w:val="bottom"/>
          </w:tcPr>
          <w:p w14:paraId="37F20463" w14:textId="0918288C"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4,413,317,372</w:t>
            </w:r>
          </w:p>
        </w:tc>
      </w:tr>
      <w:tr w:rsidR="005E3866" w:rsidRPr="00F94B84" w14:paraId="6AE53769" w14:textId="77777777" w:rsidTr="005E3866">
        <w:trPr>
          <w:trHeight w:val="20"/>
        </w:trPr>
        <w:tc>
          <w:tcPr>
            <w:tcW w:w="3303" w:type="dxa"/>
            <w:shd w:val="clear" w:color="auto" w:fill="auto"/>
            <w:vAlign w:val="bottom"/>
          </w:tcPr>
          <w:p w14:paraId="270ABD8D" w14:textId="77777777" w:rsidR="005E3866" w:rsidRPr="00F94B84" w:rsidRDefault="005E3866" w:rsidP="005E3866">
            <w:pPr>
              <w:spacing w:after="0" w:line="240" w:lineRule="auto"/>
              <w:ind w:left="-101"/>
              <w:jc w:val="both"/>
              <w:rPr>
                <w:rFonts w:ascii="Arial" w:eastAsia="Arial" w:hAnsi="Arial" w:cs="Arial"/>
                <w:sz w:val="16"/>
                <w:szCs w:val="16"/>
              </w:rPr>
            </w:pPr>
          </w:p>
        </w:tc>
        <w:tc>
          <w:tcPr>
            <w:tcW w:w="1152" w:type="dxa"/>
            <w:tcBorders>
              <w:top w:val="single" w:sz="4" w:space="0" w:color="000000" w:themeColor="text1"/>
            </w:tcBorders>
            <w:shd w:val="clear" w:color="auto" w:fill="auto"/>
            <w:vAlign w:val="bottom"/>
          </w:tcPr>
          <w:p w14:paraId="62169932"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tcBorders>
              <w:top w:val="single" w:sz="4" w:space="0" w:color="000000" w:themeColor="text1"/>
            </w:tcBorders>
            <w:shd w:val="clear" w:color="auto" w:fill="auto"/>
            <w:vAlign w:val="bottom"/>
          </w:tcPr>
          <w:p w14:paraId="17FFFE3D"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296" w:type="dxa"/>
            <w:tcBorders>
              <w:top w:val="single" w:sz="4" w:space="0" w:color="000000" w:themeColor="text1"/>
            </w:tcBorders>
            <w:shd w:val="clear" w:color="auto" w:fill="auto"/>
            <w:vAlign w:val="bottom"/>
          </w:tcPr>
          <w:p w14:paraId="52C9334A"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tcBorders>
              <w:top w:val="single" w:sz="4" w:space="0" w:color="000000" w:themeColor="text1"/>
            </w:tcBorders>
            <w:shd w:val="clear" w:color="auto" w:fill="auto"/>
            <w:vAlign w:val="bottom"/>
          </w:tcPr>
          <w:p w14:paraId="0BC18284"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296" w:type="dxa"/>
            <w:tcBorders>
              <w:top w:val="single" w:sz="4" w:space="0" w:color="000000" w:themeColor="text1"/>
            </w:tcBorders>
            <w:shd w:val="clear" w:color="auto" w:fill="auto"/>
            <w:vAlign w:val="bottom"/>
          </w:tcPr>
          <w:p w14:paraId="1A87CFC4"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tcBorders>
              <w:top w:val="single" w:sz="4" w:space="0" w:color="000000" w:themeColor="text1"/>
            </w:tcBorders>
            <w:shd w:val="clear" w:color="auto" w:fill="auto"/>
            <w:vAlign w:val="bottom"/>
          </w:tcPr>
          <w:p w14:paraId="2311098D"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tcBorders>
              <w:top w:val="single" w:sz="4" w:space="0" w:color="000000" w:themeColor="text1"/>
            </w:tcBorders>
            <w:shd w:val="clear" w:color="auto" w:fill="auto"/>
            <w:vAlign w:val="bottom"/>
          </w:tcPr>
          <w:p w14:paraId="19B8B342" w14:textId="6D0CE744"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tcBorders>
              <w:top w:val="single" w:sz="4" w:space="0" w:color="000000" w:themeColor="text1"/>
            </w:tcBorders>
            <w:shd w:val="clear" w:color="auto" w:fill="auto"/>
            <w:vAlign w:val="bottom"/>
          </w:tcPr>
          <w:p w14:paraId="1E2B7B23"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296" w:type="dxa"/>
            <w:tcBorders>
              <w:top w:val="single" w:sz="4" w:space="0" w:color="000000" w:themeColor="text1"/>
            </w:tcBorders>
            <w:shd w:val="clear" w:color="auto" w:fill="auto"/>
            <w:vAlign w:val="bottom"/>
          </w:tcPr>
          <w:p w14:paraId="12460D7D" w14:textId="626029AB" w:rsidR="005E3866" w:rsidRPr="00F94B84" w:rsidRDefault="005E3866" w:rsidP="005E3866">
            <w:pPr>
              <w:spacing w:after="0" w:line="240" w:lineRule="auto"/>
              <w:ind w:right="-72" w:hanging="2"/>
              <w:jc w:val="right"/>
              <w:rPr>
                <w:rFonts w:ascii="Arial" w:eastAsia="Arial" w:hAnsi="Arial" w:cs="Arial"/>
                <w:sz w:val="16"/>
                <w:szCs w:val="16"/>
              </w:rPr>
            </w:pPr>
          </w:p>
        </w:tc>
        <w:tc>
          <w:tcPr>
            <w:tcW w:w="1296" w:type="dxa"/>
            <w:tcBorders>
              <w:top w:val="single" w:sz="4" w:space="0" w:color="000000" w:themeColor="text1"/>
            </w:tcBorders>
            <w:shd w:val="clear" w:color="auto" w:fill="auto"/>
            <w:vAlign w:val="bottom"/>
          </w:tcPr>
          <w:p w14:paraId="5DC1B262" w14:textId="3C729189" w:rsidR="005E3866" w:rsidRPr="00F94B84" w:rsidRDefault="005E3866" w:rsidP="005E3866">
            <w:pPr>
              <w:spacing w:after="0" w:line="240" w:lineRule="auto"/>
              <w:ind w:right="-72" w:hanging="2"/>
              <w:jc w:val="right"/>
              <w:rPr>
                <w:rFonts w:ascii="Arial" w:eastAsia="Arial" w:hAnsi="Arial" w:cs="Arial"/>
                <w:sz w:val="16"/>
                <w:szCs w:val="16"/>
              </w:rPr>
            </w:pPr>
          </w:p>
        </w:tc>
      </w:tr>
      <w:tr w:rsidR="005E3866" w:rsidRPr="00F94B84" w14:paraId="6B970CD6" w14:textId="77777777" w:rsidTr="005E3866">
        <w:trPr>
          <w:trHeight w:val="20"/>
        </w:trPr>
        <w:tc>
          <w:tcPr>
            <w:tcW w:w="3303" w:type="dxa"/>
            <w:shd w:val="clear" w:color="auto" w:fill="auto"/>
            <w:vAlign w:val="bottom"/>
          </w:tcPr>
          <w:p w14:paraId="768BA0DE" w14:textId="77777777" w:rsidR="005E3866" w:rsidRPr="00F94B84" w:rsidRDefault="005E3866" w:rsidP="005E3866">
            <w:pPr>
              <w:spacing w:after="0" w:line="240" w:lineRule="auto"/>
              <w:ind w:left="-101"/>
              <w:jc w:val="both"/>
              <w:rPr>
                <w:rFonts w:ascii="Arial" w:eastAsia="Arial" w:hAnsi="Arial" w:cs="Arial"/>
                <w:sz w:val="16"/>
                <w:szCs w:val="16"/>
              </w:rPr>
            </w:pPr>
            <w:r w:rsidRPr="00F94B84">
              <w:rPr>
                <w:rFonts w:ascii="Arial" w:eastAsia="Arial" w:hAnsi="Arial" w:cs="Arial"/>
                <w:b/>
                <w:sz w:val="16"/>
                <w:szCs w:val="16"/>
              </w:rPr>
              <w:t>At 31 December 2021</w:t>
            </w:r>
          </w:p>
        </w:tc>
        <w:tc>
          <w:tcPr>
            <w:tcW w:w="1152" w:type="dxa"/>
            <w:shd w:val="clear" w:color="auto" w:fill="auto"/>
            <w:vAlign w:val="bottom"/>
          </w:tcPr>
          <w:p w14:paraId="65A749E0"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shd w:val="clear" w:color="auto" w:fill="auto"/>
            <w:vAlign w:val="bottom"/>
          </w:tcPr>
          <w:p w14:paraId="5DC9FF7F"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296" w:type="dxa"/>
            <w:shd w:val="clear" w:color="auto" w:fill="auto"/>
            <w:vAlign w:val="bottom"/>
          </w:tcPr>
          <w:p w14:paraId="295BA546"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shd w:val="clear" w:color="auto" w:fill="auto"/>
            <w:vAlign w:val="bottom"/>
          </w:tcPr>
          <w:p w14:paraId="3BE024C1"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296" w:type="dxa"/>
            <w:shd w:val="clear" w:color="auto" w:fill="auto"/>
            <w:vAlign w:val="bottom"/>
          </w:tcPr>
          <w:p w14:paraId="42DA8703"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shd w:val="clear" w:color="auto" w:fill="auto"/>
            <w:vAlign w:val="bottom"/>
          </w:tcPr>
          <w:p w14:paraId="5098268F"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shd w:val="clear" w:color="auto" w:fill="auto"/>
            <w:vAlign w:val="bottom"/>
          </w:tcPr>
          <w:p w14:paraId="20EECE0A" w14:textId="5FA824C9"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shd w:val="clear" w:color="auto" w:fill="auto"/>
            <w:vAlign w:val="bottom"/>
          </w:tcPr>
          <w:p w14:paraId="29F340EA" w14:textId="77777777" w:rsidR="005E3866" w:rsidRPr="00F94B84" w:rsidRDefault="005E3866" w:rsidP="005E3866">
            <w:pPr>
              <w:spacing w:after="0" w:line="240" w:lineRule="auto"/>
              <w:ind w:right="-72" w:hanging="2"/>
              <w:jc w:val="right"/>
              <w:rPr>
                <w:rFonts w:ascii="Arial" w:eastAsia="Arial" w:hAnsi="Arial" w:cs="Arial"/>
                <w:sz w:val="16"/>
                <w:szCs w:val="16"/>
              </w:rPr>
            </w:pPr>
          </w:p>
        </w:tc>
        <w:tc>
          <w:tcPr>
            <w:tcW w:w="1296" w:type="dxa"/>
            <w:shd w:val="clear" w:color="auto" w:fill="auto"/>
            <w:vAlign w:val="bottom"/>
          </w:tcPr>
          <w:p w14:paraId="63E2FCFF" w14:textId="051FA46B" w:rsidR="005E3866" w:rsidRPr="00F94B84" w:rsidRDefault="005E3866" w:rsidP="005E3866">
            <w:pPr>
              <w:spacing w:after="0" w:line="240" w:lineRule="auto"/>
              <w:ind w:right="-72" w:hanging="2"/>
              <w:jc w:val="right"/>
              <w:rPr>
                <w:rFonts w:ascii="Arial" w:eastAsia="Arial" w:hAnsi="Arial" w:cs="Arial"/>
                <w:sz w:val="16"/>
                <w:szCs w:val="16"/>
              </w:rPr>
            </w:pPr>
          </w:p>
        </w:tc>
        <w:tc>
          <w:tcPr>
            <w:tcW w:w="1296" w:type="dxa"/>
            <w:shd w:val="clear" w:color="auto" w:fill="auto"/>
            <w:vAlign w:val="bottom"/>
          </w:tcPr>
          <w:p w14:paraId="04632BE1" w14:textId="24802A49" w:rsidR="005E3866" w:rsidRPr="00F94B84" w:rsidRDefault="005E3866" w:rsidP="005E3866">
            <w:pPr>
              <w:spacing w:after="0" w:line="240" w:lineRule="auto"/>
              <w:ind w:right="-72" w:hanging="2"/>
              <w:jc w:val="right"/>
              <w:rPr>
                <w:rFonts w:ascii="Arial" w:eastAsia="Arial" w:hAnsi="Arial" w:cs="Arial"/>
                <w:sz w:val="16"/>
                <w:szCs w:val="16"/>
              </w:rPr>
            </w:pPr>
          </w:p>
        </w:tc>
      </w:tr>
      <w:tr w:rsidR="005E3866" w:rsidRPr="00F94B84" w14:paraId="0E8DC419" w14:textId="77777777" w:rsidTr="005E3866">
        <w:trPr>
          <w:trHeight w:val="20"/>
        </w:trPr>
        <w:tc>
          <w:tcPr>
            <w:tcW w:w="3303" w:type="dxa"/>
            <w:shd w:val="clear" w:color="auto" w:fill="auto"/>
            <w:vAlign w:val="bottom"/>
          </w:tcPr>
          <w:p w14:paraId="1CD44D21" w14:textId="77777777" w:rsidR="005E3866" w:rsidRPr="00F94B84" w:rsidRDefault="005E3866" w:rsidP="005E3866">
            <w:pPr>
              <w:spacing w:after="0" w:line="240" w:lineRule="auto"/>
              <w:ind w:left="-101"/>
              <w:jc w:val="both"/>
              <w:rPr>
                <w:rFonts w:ascii="Arial" w:eastAsia="Arial" w:hAnsi="Arial" w:cs="Arial"/>
                <w:sz w:val="16"/>
                <w:szCs w:val="16"/>
              </w:rPr>
            </w:pPr>
            <w:r w:rsidRPr="00F94B84">
              <w:rPr>
                <w:rFonts w:ascii="Arial" w:eastAsia="Arial" w:hAnsi="Arial" w:cs="Arial"/>
                <w:sz w:val="16"/>
                <w:szCs w:val="16"/>
              </w:rPr>
              <w:t xml:space="preserve">Cost </w:t>
            </w:r>
          </w:p>
        </w:tc>
        <w:tc>
          <w:tcPr>
            <w:tcW w:w="1152" w:type="dxa"/>
            <w:tcBorders>
              <w:top w:val="nil"/>
              <w:left w:val="nil"/>
              <w:bottom w:val="none" w:sz="4" w:space="0" w:color="000000" w:themeColor="text1"/>
              <w:right w:val="nil"/>
            </w:tcBorders>
            <w:shd w:val="clear" w:color="auto" w:fill="auto"/>
            <w:vAlign w:val="bottom"/>
          </w:tcPr>
          <w:p w14:paraId="179FA74F" w14:textId="7D066691" w:rsidR="005E3866" w:rsidRPr="00F94B84" w:rsidRDefault="005E3866" w:rsidP="005E3866">
            <w:pPr>
              <w:spacing w:after="0" w:line="240" w:lineRule="auto"/>
              <w:ind w:right="-72" w:hanging="2"/>
              <w:jc w:val="right"/>
              <w:rPr>
                <w:rFonts w:ascii="Arial" w:eastAsia="Arial" w:hAnsi="Arial" w:cs="Arial"/>
                <w:sz w:val="16"/>
                <w:szCs w:val="16"/>
                <w:lang w:val="en-US"/>
              </w:rPr>
            </w:pPr>
            <w:r w:rsidRPr="00F94B84">
              <w:rPr>
                <w:rFonts w:ascii="Arial" w:hAnsi="Arial" w:cs="Arial"/>
                <w:spacing w:val="-6"/>
                <w:sz w:val="16"/>
                <w:szCs w:val="16"/>
              </w:rPr>
              <w:t>792,002,945</w:t>
            </w:r>
          </w:p>
        </w:tc>
        <w:tc>
          <w:tcPr>
            <w:tcW w:w="1152" w:type="dxa"/>
            <w:tcBorders>
              <w:top w:val="nil"/>
              <w:left w:val="nil"/>
              <w:bottom w:val="none" w:sz="4" w:space="0" w:color="000000" w:themeColor="text1"/>
              <w:right w:val="nil"/>
            </w:tcBorders>
            <w:shd w:val="clear" w:color="auto" w:fill="auto"/>
            <w:vAlign w:val="bottom"/>
          </w:tcPr>
          <w:p w14:paraId="62E23DA4" w14:textId="7999BB17" w:rsidR="005E3866" w:rsidRPr="00F94B84" w:rsidRDefault="005E3866" w:rsidP="005E3866">
            <w:pPr>
              <w:spacing w:after="0" w:line="240" w:lineRule="auto"/>
              <w:ind w:right="-72" w:hanging="2"/>
              <w:jc w:val="right"/>
              <w:rPr>
                <w:rFonts w:ascii="Arial" w:hAnsi="Arial" w:cs="Arial"/>
                <w:color w:val="000000"/>
                <w:sz w:val="16"/>
                <w:szCs w:val="16"/>
              </w:rPr>
            </w:pPr>
            <w:r w:rsidRPr="00F94B84">
              <w:rPr>
                <w:rFonts w:ascii="Arial" w:hAnsi="Arial" w:cs="Arial"/>
                <w:spacing w:val="-6"/>
                <w:sz w:val="16"/>
                <w:szCs w:val="16"/>
              </w:rPr>
              <w:t>73,444,883</w:t>
            </w:r>
          </w:p>
        </w:tc>
        <w:tc>
          <w:tcPr>
            <w:tcW w:w="1296" w:type="dxa"/>
            <w:tcBorders>
              <w:top w:val="nil"/>
              <w:left w:val="nil"/>
              <w:bottom w:val="none" w:sz="4" w:space="0" w:color="000000" w:themeColor="text1"/>
              <w:right w:val="nil"/>
            </w:tcBorders>
            <w:shd w:val="clear" w:color="auto" w:fill="auto"/>
            <w:vAlign w:val="bottom"/>
          </w:tcPr>
          <w:p w14:paraId="1C63A268" w14:textId="19AB4949"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1,638,827,122</w:t>
            </w:r>
          </w:p>
        </w:tc>
        <w:tc>
          <w:tcPr>
            <w:tcW w:w="1152" w:type="dxa"/>
            <w:tcBorders>
              <w:top w:val="nil"/>
              <w:left w:val="nil"/>
              <w:bottom w:val="none" w:sz="4" w:space="0" w:color="000000" w:themeColor="text1"/>
              <w:right w:val="nil"/>
            </w:tcBorders>
            <w:shd w:val="clear" w:color="auto" w:fill="auto"/>
            <w:vAlign w:val="bottom"/>
          </w:tcPr>
          <w:p w14:paraId="355A43DA" w14:textId="5B272699"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54,623,434</w:t>
            </w:r>
          </w:p>
        </w:tc>
        <w:tc>
          <w:tcPr>
            <w:tcW w:w="1296" w:type="dxa"/>
            <w:tcBorders>
              <w:top w:val="nil"/>
              <w:left w:val="nil"/>
              <w:bottom w:val="none" w:sz="4" w:space="0" w:color="000000" w:themeColor="text1"/>
              <w:right w:val="nil"/>
            </w:tcBorders>
            <w:shd w:val="clear" w:color="auto" w:fill="auto"/>
            <w:vAlign w:val="bottom"/>
          </w:tcPr>
          <w:p w14:paraId="72728F50" w14:textId="08009473"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6,166,244,049</w:t>
            </w:r>
          </w:p>
        </w:tc>
        <w:tc>
          <w:tcPr>
            <w:tcW w:w="1152" w:type="dxa"/>
            <w:tcBorders>
              <w:top w:val="nil"/>
              <w:left w:val="nil"/>
              <w:bottom w:val="none" w:sz="4" w:space="0" w:color="000000" w:themeColor="text1"/>
              <w:right w:val="nil"/>
            </w:tcBorders>
            <w:shd w:val="clear" w:color="auto" w:fill="auto"/>
            <w:vAlign w:val="bottom"/>
          </w:tcPr>
          <w:p w14:paraId="0330F21C" w14:textId="194BC397"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131,311,192</w:t>
            </w:r>
          </w:p>
        </w:tc>
        <w:tc>
          <w:tcPr>
            <w:tcW w:w="1152" w:type="dxa"/>
            <w:tcBorders>
              <w:top w:val="nil"/>
              <w:left w:val="nil"/>
              <w:bottom w:val="none" w:sz="4" w:space="0" w:color="000000" w:themeColor="text1"/>
              <w:right w:val="nil"/>
            </w:tcBorders>
            <w:shd w:val="clear" w:color="auto" w:fill="auto"/>
            <w:vAlign w:val="bottom"/>
          </w:tcPr>
          <w:p w14:paraId="62E9D464" w14:textId="0A9B3A18"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174,188,863</w:t>
            </w:r>
          </w:p>
        </w:tc>
        <w:tc>
          <w:tcPr>
            <w:tcW w:w="1152" w:type="dxa"/>
            <w:tcBorders>
              <w:top w:val="nil"/>
              <w:left w:val="nil"/>
              <w:bottom w:val="none" w:sz="4" w:space="0" w:color="000000" w:themeColor="text1"/>
              <w:right w:val="nil"/>
            </w:tcBorders>
            <w:shd w:val="clear" w:color="auto" w:fill="auto"/>
            <w:vAlign w:val="bottom"/>
          </w:tcPr>
          <w:p w14:paraId="5AEE2246" w14:textId="00107414"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27,388,537</w:t>
            </w:r>
          </w:p>
        </w:tc>
        <w:tc>
          <w:tcPr>
            <w:tcW w:w="1296" w:type="dxa"/>
            <w:tcBorders>
              <w:top w:val="nil"/>
              <w:left w:val="nil"/>
              <w:bottom w:val="none" w:sz="4" w:space="0" w:color="000000" w:themeColor="text1"/>
              <w:right w:val="nil"/>
            </w:tcBorders>
            <w:shd w:val="clear" w:color="auto" w:fill="auto"/>
            <w:vAlign w:val="bottom"/>
          </w:tcPr>
          <w:p w14:paraId="197A6186" w14:textId="1241D013"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793,013,931</w:t>
            </w:r>
          </w:p>
        </w:tc>
        <w:tc>
          <w:tcPr>
            <w:tcW w:w="1296" w:type="dxa"/>
            <w:tcBorders>
              <w:top w:val="nil"/>
              <w:left w:val="nil"/>
              <w:bottom w:val="none" w:sz="4" w:space="0" w:color="000000" w:themeColor="text1"/>
              <w:right w:val="nil"/>
            </w:tcBorders>
            <w:shd w:val="clear" w:color="auto" w:fill="auto"/>
            <w:vAlign w:val="bottom"/>
          </w:tcPr>
          <w:p w14:paraId="3F85E422" w14:textId="01D83436"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9,851,044,956</w:t>
            </w:r>
          </w:p>
        </w:tc>
      </w:tr>
      <w:tr w:rsidR="005E3866" w:rsidRPr="00F94B84" w14:paraId="3852305B" w14:textId="77777777" w:rsidTr="005E3866">
        <w:trPr>
          <w:trHeight w:val="20"/>
        </w:trPr>
        <w:tc>
          <w:tcPr>
            <w:tcW w:w="3303" w:type="dxa"/>
            <w:shd w:val="clear" w:color="auto" w:fill="auto"/>
            <w:vAlign w:val="bottom"/>
          </w:tcPr>
          <w:p w14:paraId="489D2C62" w14:textId="07A255D0" w:rsidR="005E3866" w:rsidRPr="00F94B84" w:rsidRDefault="005E3866" w:rsidP="00BA5E84">
            <w:pPr>
              <w:spacing w:after="0" w:line="240" w:lineRule="auto"/>
              <w:ind w:left="427" w:hanging="528"/>
              <w:jc w:val="both"/>
              <w:rPr>
                <w:rFonts w:ascii="Arial" w:eastAsia="Arial" w:hAnsi="Arial" w:cs="Arial"/>
                <w:sz w:val="16"/>
                <w:szCs w:val="16"/>
              </w:rPr>
            </w:pPr>
            <w:r w:rsidRPr="00F94B84">
              <w:rPr>
                <w:rFonts w:ascii="Arial" w:eastAsia="Arial" w:hAnsi="Arial" w:cs="Arial"/>
                <w:sz w:val="16"/>
                <w:szCs w:val="16"/>
                <w:u w:val="single"/>
              </w:rPr>
              <w:t>Less</w:t>
            </w:r>
            <w:r w:rsidRPr="00F94B84">
              <w:rPr>
                <w:rFonts w:ascii="Arial" w:eastAsia="Arial" w:hAnsi="Arial" w:cs="Arial"/>
                <w:sz w:val="16"/>
                <w:szCs w:val="16"/>
              </w:rPr>
              <w:tab/>
              <w:t>Accumulated depreciation</w:t>
            </w:r>
          </w:p>
        </w:tc>
        <w:tc>
          <w:tcPr>
            <w:tcW w:w="1152" w:type="dxa"/>
            <w:tcBorders>
              <w:top w:val="nil"/>
              <w:left w:val="nil"/>
              <w:right w:val="nil"/>
            </w:tcBorders>
            <w:shd w:val="clear" w:color="auto" w:fill="auto"/>
            <w:vAlign w:val="bottom"/>
          </w:tcPr>
          <w:p w14:paraId="50BC78DA" w14:textId="0AA07C98"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w:t>
            </w:r>
          </w:p>
        </w:tc>
        <w:tc>
          <w:tcPr>
            <w:tcW w:w="1152" w:type="dxa"/>
            <w:tcBorders>
              <w:top w:val="nil"/>
              <w:left w:val="nil"/>
              <w:right w:val="nil"/>
            </w:tcBorders>
            <w:shd w:val="clear" w:color="auto" w:fill="auto"/>
            <w:vAlign w:val="bottom"/>
          </w:tcPr>
          <w:p w14:paraId="69752772" w14:textId="49D89CDF"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(53,090,842)</w:t>
            </w:r>
          </w:p>
        </w:tc>
        <w:tc>
          <w:tcPr>
            <w:tcW w:w="1296" w:type="dxa"/>
            <w:tcBorders>
              <w:top w:val="nil"/>
              <w:left w:val="nil"/>
              <w:right w:val="nil"/>
            </w:tcBorders>
            <w:shd w:val="clear" w:color="auto" w:fill="auto"/>
            <w:vAlign w:val="bottom"/>
          </w:tcPr>
          <w:p w14:paraId="4E7741F7" w14:textId="1607060F"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(777,879,145)</w:t>
            </w:r>
          </w:p>
        </w:tc>
        <w:tc>
          <w:tcPr>
            <w:tcW w:w="1152" w:type="dxa"/>
            <w:tcBorders>
              <w:top w:val="nil"/>
              <w:left w:val="nil"/>
              <w:right w:val="nil"/>
            </w:tcBorders>
            <w:shd w:val="clear" w:color="auto" w:fill="auto"/>
            <w:vAlign w:val="bottom"/>
          </w:tcPr>
          <w:p w14:paraId="502A7CBE" w14:textId="26802845"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(22,518,734)</w:t>
            </w:r>
          </w:p>
        </w:tc>
        <w:tc>
          <w:tcPr>
            <w:tcW w:w="1296" w:type="dxa"/>
            <w:tcBorders>
              <w:top w:val="nil"/>
              <w:left w:val="nil"/>
              <w:right w:val="nil"/>
            </w:tcBorders>
            <w:shd w:val="clear" w:color="auto" w:fill="auto"/>
            <w:vAlign w:val="bottom"/>
          </w:tcPr>
          <w:p w14:paraId="090060F7" w14:textId="1D95A919"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(4,429,050,025)</w:t>
            </w:r>
          </w:p>
        </w:tc>
        <w:tc>
          <w:tcPr>
            <w:tcW w:w="1152" w:type="dxa"/>
            <w:tcBorders>
              <w:top w:val="nil"/>
              <w:left w:val="nil"/>
              <w:right w:val="nil"/>
            </w:tcBorders>
            <w:shd w:val="clear" w:color="auto" w:fill="auto"/>
            <w:vAlign w:val="bottom"/>
          </w:tcPr>
          <w:p w14:paraId="6E949255" w14:textId="1184E93E"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(120,193,900)</w:t>
            </w:r>
          </w:p>
        </w:tc>
        <w:tc>
          <w:tcPr>
            <w:tcW w:w="1152" w:type="dxa"/>
            <w:tcBorders>
              <w:top w:val="nil"/>
              <w:left w:val="nil"/>
              <w:right w:val="nil"/>
            </w:tcBorders>
            <w:shd w:val="clear" w:color="auto" w:fill="auto"/>
            <w:vAlign w:val="bottom"/>
          </w:tcPr>
          <w:p w14:paraId="54BEC655" w14:textId="32F4BC1A"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(158,657,928)</w:t>
            </w:r>
          </w:p>
        </w:tc>
        <w:tc>
          <w:tcPr>
            <w:tcW w:w="1152" w:type="dxa"/>
            <w:tcBorders>
              <w:top w:val="nil"/>
              <w:left w:val="nil"/>
              <w:right w:val="nil"/>
            </w:tcBorders>
            <w:shd w:val="clear" w:color="auto" w:fill="auto"/>
            <w:vAlign w:val="bottom"/>
          </w:tcPr>
          <w:p w14:paraId="35CB83AB" w14:textId="71E0FD58"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(13,985,623)</w:t>
            </w:r>
          </w:p>
        </w:tc>
        <w:tc>
          <w:tcPr>
            <w:tcW w:w="1296" w:type="dxa"/>
            <w:tcBorders>
              <w:top w:val="nil"/>
              <w:left w:val="nil"/>
              <w:right w:val="nil"/>
            </w:tcBorders>
            <w:shd w:val="clear" w:color="auto" w:fill="auto"/>
            <w:vAlign w:val="bottom"/>
          </w:tcPr>
          <w:p w14:paraId="5B871A53" w14:textId="5F64193F"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w:t>
            </w:r>
          </w:p>
        </w:tc>
        <w:tc>
          <w:tcPr>
            <w:tcW w:w="1296" w:type="dxa"/>
            <w:tcBorders>
              <w:top w:val="nil"/>
              <w:left w:val="nil"/>
              <w:right w:val="nil"/>
            </w:tcBorders>
            <w:shd w:val="clear" w:color="auto" w:fill="auto"/>
            <w:vAlign w:val="bottom"/>
          </w:tcPr>
          <w:p w14:paraId="6909CEDF" w14:textId="1E295E87"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(5,575,376,197)</w:t>
            </w:r>
          </w:p>
        </w:tc>
      </w:tr>
      <w:tr w:rsidR="005E3866" w:rsidRPr="00F94B84" w14:paraId="191519BB" w14:textId="77777777" w:rsidTr="005E3866">
        <w:trPr>
          <w:trHeight w:val="20"/>
        </w:trPr>
        <w:tc>
          <w:tcPr>
            <w:tcW w:w="3303" w:type="dxa"/>
            <w:shd w:val="clear" w:color="auto" w:fill="auto"/>
            <w:vAlign w:val="bottom"/>
          </w:tcPr>
          <w:p w14:paraId="0EDFC1A6" w14:textId="77777777" w:rsidR="005E3866" w:rsidRDefault="005E3866" w:rsidP="005E3866">
            <w:pPr>
              <w:spacing w:after="0" w:line="240" w:lineRule="auto"/>
              <w:ind w:left="-101"/>
              <w:jc w:val="both"/>
              <w:rPr>
                <w:rFonts w:ascii="Arial" w:eastAsia="Arial" w:hAnsi="Arial" w:cs="Arial"/>
                <w:sz w:val="16"/>
                <w:szCs w:val="16"/>
              </w:rPr>
            </w:pPr>
            <w:r w:rsidRPr="00F94B84">
              <w:rPr>
                <w:rFonts w:ascii="Arial" w:eastAsia="Arial" w:hAnsi="Arial" w:cs="Arial"/>
                <w:sz w:val="16"/>
                <w:szCs w:val="16"/>
              </w:rPr>
              <w:t>Exchange differences on translating</w:t>
            </w:r>
          </w:p>
          <w:p w14:paraId="6D77D279" w14:textId="3914B55A" w:rsidR="005E3866" w:rsidRPr="00F94B84" w:rsidRDefault="005E3866" w:rsidP="005E3866">
            <w:pPr>
              <w:spacing w:after="0" w:line="240" w:lineRule="auto"/>
              <w:ind w:left="-101"/>
              <w:jc w:val="both"/>
              <w:rPr>
                <w:rFonts w:ascii="Arial" w:eastAsia="Arial" w:hAnsi="Arial" w:cs="Arial"/>
                <w:sz w:val="16"/>
                <w:szCs w:val="16"/>
                <w:u w:val="single"/>
              </w:rPr>
            </w:pPr>
            <w:r>
              <w:rPr>
                <w:rFonts w:ascii="Arial" w:eastAsia="Arial" w:hAnsi="Arial" w:cs="Arial"/>
                <w:sz w:val="16"/>
                <w:szCs w:val="16"/>
              </w:rPr>
              <w:t xml:space="preserve">  </w:t>
            </w:r>
            <w:r w:rsidRPr="00F94B84">
              <w:rPr>
                <w:rFonts w:ascii="Arial" w:eastAsia="Arial" w:hAnsi="Arial" w:cs="Arial"/>
                <w:sz w:val="16"/>
                <w:szCs w:val="16"/>
              </w:rPr>
              <w:t xml:space="preserve"> financial statement</w:t>
            </w:r>
          </w:p>
        </w:tc>
        <w:tc>
          <w:tcPr>
            <w:tcW w:w="1152" w:type="dxa"/>
            <w:tcBorders>
              <w:top w:val="nil"/>
              <w:left w:val="nil"/>
              <w:bottom w:val="single" w:sz="4" w:space="0" w:color="auto"/>
              <w:right w:val="nil"/>
            </w:tcBorders>
            <w:shd w:val="clear" w:color="auto" w:fill="auto"/>
            <w:vAlign w:val="bottom"/>
          </w:tcPr>
          <w:p w14:paraId="28D25B14" w14:textId="28B7CDDD"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w:t>
            </w:r>
          </w:p>
        </w:tc>
        <w:tc>
          <w:tcPr>
            <w:tcW w:w="1152" w:type="dxa"/>
            <w:tcBorders>
              <w:top w:val="nil"/>
              <w:left w:val="nil"/>
              <w:bottom w:val="single" w:sz="4" w:space="0" w:color="auto"/>
              <w:right w:val="nil"/>
            </w:tcBorders>
            <w:shd w:val="clear" w:color="auto" w:fill="auto"/>
            <w:vAlign w:val="bottom"/>
          </w:tcPr>
          <w:p w14:paraId="28FCD021" w14:textId="2E61557A"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w:t>
            </w:r>
          </w:p>
        </w:tc>
        <w:tc>
          <w:tcPr>
            <w:tcW w:w="1296" w:type="dxa"/>
            <w:tcBorders>
              <w:top w:val="nil"/>
              <w:left w:val="nil"/>
              <w:bottom w:val="single" w:sz="4" w:space="0" w:color="auto"/>
              <w:right w:val="nil"/>
            </w:tcBorders>
            <w:shd w:val="clear" w:color="auto" w:fill="auto"/>
            <w:vAlign w:val="bottom"/>
          </w:tcPr>
          <w:p w14:paraId="05C94EDE" w14:textId="6718FA04"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37,690,077</w:t>
            </w:r>
          </w:p>
        </w:tc>
        <w:tc>
          <w:tcPr>
            <w:tcW w:w="1152" w:type="dxa"/>
            <w:tcBorders>
              <w:top w:val="nil"/>
              <w:left w:val="nil"/>
              <w:bottom w:val="single" w:sz="4" w:space="0" w:color="auto"/>
              <w:right w:val="nil"/>
            </w:tcBorders>
            <w:shd w:val="clear" w:color="auto" w:fill="auto"/>
            <w:vAlign w:val="bottom"/>
          </w:tcPr>
          <w:p w14:paraId="16E35C10" w14:textId="443C5D58"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w:t>
            </w:r>
          </w:p>
        </w:tc>
        <w:tc>
          <w:tcPr>
            <w:tcW w:w="1296" w:type="dxa"/>
            <w:tcBorders>
              <w:top w:val="nil"/>
              <w:left w:val="nil"/>
              <w:bottom w:val="single" w:sz="4" w:space="0" w:color="auto"/>
              <w:right w:val="nil"/>
            </w:tcBorders>
            <w:shd w:val="clear" w:color="auto" w:fill="auto"/>
            <w:vAlign w:val="bottom"/>
          </w:tcPr>
          <w:p w14:paraId="2B4F9B3E" w14:textId="5AD5D667"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86,422,791</w:t>
            </w:r>
          </w:p>
        </w:tc>
        <w:tc>
          <w:tcPr>
            <w:tcW w:w="1152" w:type="dxa"/>
            <w:tcBorders>
              <w:top w:val="nil"/>
              <w:left w:val="nil"/>
              <w:bottom w:val="single" w:sz="4" w:space="0" w:color="auto"/>
              <w:right w:val="nil"/>
            </w:tcBorders>
            <w:shd w:val="clear" w:color="auto" w:fill="auto"/>
            <w:vAlign w:val="bottom"/>
          </w:tcPr>
          <w:p w14:paraId="280373AA" w14:textId="588F1AAA"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795,949</w:t>
            </w:r>
          </w:p>
        </w:tc>
        <w:tc>
          <w:tcPr>
            <w:tcW w:w="1152" w:type="dxa"/>
            <w:tcBorders>
              <w:top w:val="nil"/>
              <w:left w:val="nil"/>
              <w:bottom w:val="single" w:sz="4" w:space="0" w:color="auto"/>
              <w:right w:val="nil"/>
            </w:tcBorders>
            <w:shd w:val="clear" w:color="auto" w:fill="auto"/>
            <w:vAlign w:val="bottom"/>
          </w:tcPr>
          <w:p w14:paraId="277907F1" w14:textId="04FEBF28"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300,100</w:t>
            </w:r>
          </w:p>
        </w:tc>
        <w:tc>
          <w:tcPr>
            <w:tcW w:w="1152" w:type="dxa"/>
            <w:tcBorders>
              <w:top w:val="nil"/>
              <w:left w:val="nil"/>
              <w:bottom w:val="single" w:sz="4" w:space="0" w:color="auto"/>
              <w:right w:val="nil"/>
            </w:tcBorders>
            <w:shd w:val="clear" w:color="auto" w:fill="auto"/>
            <w:vAlign w:val="bottom"/>
          </w:tcPr>
          <w:p w14:paraId="69327174" w14:textId="3BF81B60"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1,841,267</w:t>
            </w:r>
          </w:p>
        </w:tc>
        <w:tc>
          <w:tcPr>
            <w:tcW w:w="1296" w:type="dxa"/>
            <w:tcBorders>
              <w:top w:val="nil"/>
              <w:left w:val="nil"/>
              <w:bottom w:val="single" w:sz="4" w:space="0" w:color="auto"/>
              <w:right w:val="nil"/>
            </w:tcBorders>
            <w:shd w:val="clear" w:color="auto" w:fill="auto"/>
            <w:vAlign w:val="bottom"/>
          </w:tcPr>
          <w:p w14:paraId="4F37653A" w14:textId="383F1468"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10,598,429</w:t>
            </w:r>
          </w:p>
        </w:tc>
        <w:tc>
          <w:tcPr>
            <w:tcW w:w="1296" w:type="dxa"/>
            <w:tcBorders>
              <w:top w:val="nil"/>
              <w:left w:val="nil"/>
              <w:bottom w:val="single" w:sz="4" w:space="0" w:color="auto"/>
              <w:right w:val="nil"/>
            </w:tcBorders>
            <w:shd w:val="clear" w:color="auto" w:fill="auto"/>
            <w:vAlign w:val="bottom"/>
          </w:tcPr>
          <w:p w14:paraId="1B33461A" w14:textId="66FEAE26" w:rsidR="005E3866" w:rsidRPr="00F94B84" w:rsidRDefault="005E3866" w:rsidP="005E3866">
            <w:pPr>
              <w:spacing w:after="0" w:line="240" w:lineRule="auto"/>
              <w:ind w:right="-72" w:hanging="2"/>
              <w:jc w:val="right"/>
              <w:rPr>
                <w:rFonts w:ascii="Arial" w:hAnsi="Arial" w:cs="Arial"/>
                <w:spacing w:val="-6"/>
                <w:sz w:val="16"/>
                <w:szCs w:val="16"/>
              </w:rPr>
            </w:pPr>
            <w:r w:rsidRPr="00F94B84">
              <w:rPr>
                <w:rFonts w:ascii="Arial" w:hAnsi="Arial" w:cs="Arial"/>
                <w:spacing w:val="-6"/>
                <w:sz w:val="16"/>
                <w:szCs w:val="16"/>
              </w:rPr>
              <w:t>137,648,613</w:t>
            </w:r>
          </w:p>
        </w:tc>
      </w:tr>
      <w:tr w:rsidR="005E3866" w:rsidRPr="00F94B84" w14:paraId="07F29F00" w14:textId="77777777" w:rsidTr="005E3866">
        <w:trPr>
          <w:trHeight w:val="20"/>
        </w:trPr>
        <w:tc>
          <w:tcPr>
            <w:tcW w:w="3303" w:type="dxa"/>
            <w:shd w:val="clear" w:color="auto" w:fill="auto"/>
            <w:vAlign w:val="bottom"/>
          </w:tcPr>
          <w:p w14:paraId="17EA9573" w14:textId="4ADCACD8" w:rsidR="005E3866" w:rsidRPr="00F94B84" w:rsidRDefault="005E3866" w:rsidP="005E3866">
            <w:pPr>
              <w:spacing w:after="0" w:line="240" w:lineRule="auto"/>
              <w:ind w:left="-101"/>
              <w:jc w:val="both"/>
              <w:rPr>
                <w:rFonts w:ascii="Arial" w:eastAsia="Arial" w:hAnsi="Arial" w:cs="Arial"/>
                <w:sz w:val="16"/>
                <w:szCs w:val="16"/>
              </w:rPr>
            </w:pPr>
          </w:p>
        </w:tc>
        <w:tc>
          <w:tcPr>
            <w:tcW w:w="1152" w:type="dxa"/>
            <w:tcBorders>
              <w:top w:val="single" w:sz="4" w:space="0" w:color="auto"/>
            </w:tcBorders>
            <w:shd w:val="clear" w:color="auto" w:fill="auto"/>
            <w:vAlign w:val="bottom"/>
          </w:tcPr>
          <w:p w14:paraId="1D7408B0" w14:textId="38521E7D"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tcBorders>
              <w:top w:val="single" w:sz="4" w:space="0" w:color="auto"/>
            </w:tcBorders>
            <w:shd w:val="clear" w:color="auto" w:fill="auto"/>
            <w:vAlign w:val="bottom"/>
          </w:tcPr>
          <w:p w14:paraId="077E0C5A" w14:textId="6C3E97CA" w:rsidR="005E3866" w:rsidRPr="00F94B84" w:rsidRDefault="005E3866" w:rsidP="005E3866">
            <w:pPr>
              <w:spacing w:after="0" w:line="240" w:lineRule="auto"/>
              <w:ind w:right="-72" w:hanging="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09AC85F5" w14:textId="554FAA21"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tcBorders>
              <w:top w:val="single" w:sz="4" w:space="0" w:color="auto"/>
            </w:tcBorders>
            <w:shd w:val="clear" w:color="auto" w:fill="auto"/>
            <w:vAlign w:val="bottom"/>
          </w:tcPr>
          <w:p w14:paraId="3A9BB064" w14:textId="3C70FABB" w:rsidR="005E3866" w:rsidRPr="00F94B84" w:rsidRDefault="005E3866" w:rsidP="005E3866">
            <w:pPr>
              <w:spacing w:after="0" w:line="240" w:lineRule="auto"/>
              <w:ind w:right="-72" w:hanging="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16D0189F" w14:textId="2FC1E4BD"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tcBorders>
              <w:top w:val="single" w:sz="4" w:space="0" w:color="auto"/>
            </w:tcBorders>
            <w:shd w:val="clear" w:color="auto" w:fill="auto"/>
            <w:vAlign w:val="bottom"/>
          </w:tcPr>
          <w:p w14:paraId="7FAA9B07" w14:textId="271019FE"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tcBorders>
              <w:top w:val="single" w:sz="4" w:space="0" w:color="auto"/>
            </w:tcBorders>
            <w:shd w:val="clear" w:color="auto" w:fill="auto"/>
            <w:vAlign w:val="bottom"/>
          </w:tcPr>
          <w:p w14:paraId="01CAC280" w14:textId="73F55D7A" w:rsidR="005E3866" w:rsidRPr="00F94B84" w:rsidRDefault="005E3866" w:rsidP="005E3866">
            <w:pPr>
              <w:spacing w:after="0" w:line="240" w:lineRule="auto"/>
              <w:ind w:right="-72" w:hanging="2"/>
              <w:jc w:val="right"/>
              <w:rPr>
                <w:rFonts w:ascii="Arial" w:eastAsia="Arial" w:hAnsi="Arial" w:cs="Arial"/>
                <w:sz w:val="16"/>
                <w:szCs w:val="16"/>
              </w:rPr>
            </w:pPr>
          </w:p>
        </w:tc>
        <w:tc>
          <w:tcPr>
            <w:tcW w:w="1152" w:type="dxa"/>
            <w:tcBorders>
              <w:top w:val="single" w:sz="4" w:space="0" w:color="auto"/>
            </w:tcBorders>
            <w:shd w:val="clear" w:color="auto" w:fill="auto"/>
            <w:vAlign w:val="bottom"/>
          </w:tcPr>
          <w:p w14:paraId="18BAA124" w14:textId="2DAD7F32" w:rsidR="005E3866" w:rsidRPr="00F94B84" w:rsidRDefault="005E3866" w:rsidP="005E3866">
            <w:pPr>
              <w:spacing w:after="0" w:line="240" w:lineRule="auto"/>
              <w:ind w:right="-72" w:hanging="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13381D92" w14:textId="32C7950A" w:rsidR="005E3866" w:rsidRPr="00F94B84" w:rsidRDefault="005E3866" w:rsidP="005E3866">
            <w:pPr>
              <w:spacing w:after="0" w:line="240" w:lineRule="auto"/>
              <w:ind w:right="-72" w:hanging="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5A9457A1" w14:textId="1A510F60" w:rsidR="005E3866" w:rsidRPr="00F94B84" w:rsidRDefault="005E3866" w:rsidP="005E3866">
            <w:pPr>
              <w:spacing w:after="0" w:line="240" w:lineRule="auto"/>
              <w:ind w:right="-72" w:hanging="2"/>
              <w:jc w:val="right"/>
              <w:rPr>
                <w:rFonts w:ascii="Arial" w:eastAsia="Arial" w:hAnsi="Arial" w:cs="Arial"/>
                <w:sz w:val="16"/>
                <w:szCs w:val="16"/>
              </w:rPr>
            </w:pPr>
          </w:p>
        </w:tc>
      </w:tr>
      <w:tr w:rsidR="005E3866" w:rsidRPr="00F94B84" w14:paraId="75E4A040" w14:textId="77777777" w:rsidTr="005E3866">
        <w:trPr>
          <w:trHeight w:val="20"/>
        </w:trPr>
        <w:tc>
          <w:tcPr>
            <w:tcW w:w="3303" w:type="dxa"/>
            <w:shd w:val="clear" w:color="auto" w:fill="auto"/>
            <w:vAlign w:val="bottom"/>
          </w:tcPr>
          <w:p w14:paraId="01CA6F83" w14:textId="77777777" w:rsidR="005E3866" w:rsidRPr="00F94B84" w:rsidRDefault="005E3866" w:rsidP="005E3866">
            <w:pPr>
              <w:spacing w:after="0" w:line="240" w:lineRule="auto"/>
              <w:ind w:left="-101"/>
              <w:jc w:val="both"/>
              <w:rPr>
                <w:rFonts w:ascii="Arial" w:eastAsia="Arial" w:hAnsi="Arial" w:cs="Arial"/>
                <w:sz w:val="16"/>
                <w:szCs w:val="16"/>
              </w:rPr>
            </w:pPr>
            <w:r w:rsidRPr="00F94B84">
              <w:rPr>
                <w:rFonts w:ascii="Arial" w:eastAsia="Arial" w:hAnsi="Arial" w:cs="Arial"/>
                <w:sz w:val="16"/>
                <w:szCs w:val="16"/>
              </w:rPr>
              <w:t>Net book amount</w:t>
            </w:r>
          </w:p>
        </w:tc>
        <w:tc>
          <w:tcPr>
            <w:tcW w:w="1152" w:type="dxa"/>
            <w:tcBorders>
              <w:top w:val="nil"/>
              <w:left w:val="nil"/>
              <w:bottom w:val="single" w:sz="8" w:space="0" w:color="000000" w:themeColor="text1"/>
              <w:right w:val="nil"/>
            </w:tcBorders>
            <w:shd w:val="clear" w:color="auto" w:fill="auto"/>
            <w:vAlign w:val="bottom"/>
          </w:tcPr>
          <w:p w14:paraId="4E24A405" w14:textId="4CE9FC0F"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792,002,945</w:t>
            </w:r>
          </w:p>
        </w:tc>
        <w:tc>
          <w:tcPr>
            <w:tcW w:w="1152" w:type="dxa"/>
            <w:tcBorders>
              <w:top w:val="nil"/>
              <w:left w:val="nil"/>
              <w:bottom w:val="single" w:sz="8" w:space="0" w:color="000000" w:themeColor="text1"/>
              <w:right w:val="nil"/>
            </w:tcBorders>
            <w:shd w:val="clear" w:color="auto" w:fill="auto"/>
            <w:vAlign w:val="bottom"/>
          </w:tcPr>
          <w:p w14:paraId="6EB52CD5" w14:textId="4777A92F" w:rsidR="005E3866" w:rsidRPr="00F94B84" w:rsidRDefault="005E3866" w:rsidP="005E3866">
            <w:pPr>
              <w:spacing w:after="0" w:line="240" w:lineRule="auto"/>
              <w:ind w:right="-72" w:hanging="2"/>
              <w:jc w:val="right"/>
              <w:rPr>
                <w:rFonts w:ascii="Arial" w:hAnsi="Arial" w:cs="Arial"/>
                <w:color w:val="000000"/>
                <w:sz w:val="16"/>
                <w:szCs w:val="16"/>
              </w:rPr>
            </w:pPr>
            <w:r w:rsidRPr="00F94B84">
              <w:rPr>
                <w:rFonts w:ascii="Arial" w:hAnsi="Arial" w:cs="Arial"/>
                <w:spacing w:val="-6"/>
                <w:sz w:val="16"/>
                <w:szCs w:val="16"/>
              </w:rPr>
              <w:t>20,354,041</w:t>
            </w:r>
          </w:p>
        </w:tc>
        <w:tc>
          <w:tcPr>
            <w:tcW w:w="1296" w:type="dxa"/>
            <w:tcBorders>
              <w:top w:val="nil"/>
              <w:left w:val="nil"/>
              <w:bottom w:val="single" w:sz="8" w:space="0" w:color="000000" w:themeColor="text1"/>
              <w:right w:val="nil"/>
            </w:tcBorders>
            <w:shd w:val="clear" w:color="auto" w:fill="auto"/>
            <w:vAlign w:val="bottom"/>
          </w:tcPr>
          <w:p w14:paraId="3785D021" w14:textId="54A252D4"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898,638,054</w:t>
            </w:r>
          </w:p>
        </w:tc>
        <w:tc>
          <w:tcPr>
            <w:tcW w:w="1152" w:type="dxa"/>
            <w:tcBorders>
              <w:top w:val="nil"/>
              <w:left w:val="nil"/>
              <w:bottom w:val="single" w:sz="8" w:space="0" w:color="000000" w:themeColor="text1"/>
              <w:right w:val="nil"/>
            </w:tcBorders>
            <w:shd w:val="clear" w:color="auto" w:fill="auto"/>
            <w:vAlign w:val="bottom"/>
          </w:tcPr>
          <w:p w14:paraId="238E596F" w14:textId="7250784A"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32,104,700</w:t>
            </w:r>
          </w:p>
        </w:tc>
        <w:tc>
          <w:tcPr>
            <w:tcW w:w="1296" w:type="dxa"/>
            <w:tcBorders>
              <w:top w:val="nil"/>
              <w:left w:val="nil"/>
              <w:bottom w:val="single" w:sz="8" w:space="0" w:color="000000" w:themeColor="text1"/>
              <w:right w:val="nil"/>
            </w:tcBorders>
            <w:shd w:val="clear" w:color="auto" w:fill="auto"/>
            <w:vAlign w:val="bottom"/>
          </w:tcPr>
          <w:p w14:paraId="56EA340C" w14:textId="14239098"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1,823,616,815</w:t>
            </w:r>
          </w:p>
        </w:tc>
        <w:tc>
          <w:tcPr>
            <w:tcW w:w="1152" w:type="dxa"/>
            <w:tcBorders>
              <w:top w:val="nil"/>
              <w:left w:val="nil"/>
              <w:bottom w:val="single" w:sz="8" w:space="0" w:color="000000" w:themeColor="text1"/>
              <w:right w:val="nil"/>
            </w:tcBorders>
            <w:shd w:val="clear" w:color="auto" w:fill="auto"/>
            <w:vAlign w:val="bottom"/>
          </w:tcPr>
          <w:p w14:paraId="5B5A60F6" w14:textId="336EC54D"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11,913,241</w:t>
            </w:r>
          </w:p>
        </w:tc>
        <w:tc>
          <w:tcPr>
            <w:tcW w:w="1152" w:type="dxa"/>
            <w:tcBorders>
              <w:top w:val="nil"/>
              <w:left w:val="nil"/>
              <w:bottom w:val="single" w:sz="8" w:space="0" w:color="000000" w:themeColor="text1"/>
              <w:right w:val="nil"/>
            </w:tcBorders>
            <w:shd w:val="clear" w:color="auto" w:fill="auto"/>
            <w:vAlign w:val="bottom"/>
          </w:tcPr>
          <w:p w14:paraId="2709A9D4" w14:textId="3B93E9A6"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15,831,035</w:t>
            </w:r>
          </w:p>
        </w:tc>
        <w:tc>
          <w:tcPr>
            <w:tcW w:w="1152" w:type="dxa"/>
            <w:tcBorders>
              <w:top w:val="nil"/>
              <w:left w:val="nil"/>
              <w:bottom w:val="single" w:sz="8" w:space="0" w:color="000000" w:themeColor="text1"/>
              <w:right w:val="nil"/>
            </w:tcBorders>
            <w:shd w:val="clear" w:color="auto" w:fill="auto"/>
            <w:vAlign w:val="bottom"/>
          </w:tcPr>
          <w:p w14:paraId="7450C73E" w14:textId="34775481"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15,244,181</w:t>
            </w:r>
          </w:p>
        </w:tc>
        <w:tc>
          <w:tcPr>
            <w:tcW w:w="1296" w:type="dxa"/>
            <w:tcBorders>
              <w:top w:val="nil"/>
              <w:left w:val="nil"/>
              <w:bottom w:val="single" w:sz="8" w:space="0" w:color="000000" w:themeColor="text1"/>
              <w:right w:val="nil"/>
            </w:tcBorders>
            <w:shd w:val="clear" w:color="auto" w:fill="auto"/>
            <w:vAlign w:val="bottom"/>
          </w:tcPr>
          <w:p w14:paraId="3FDB25BB" w14:textId="60F1B27A"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803,612,360</w:t>
            </w:r>
          </w:p>
        </w:tc>
        <w:tc>
          <w:tcPr>
            <w:tcW w:w="1296" w:type="dxa"/>
            <w:tcBorders>
              <w:top w:val="nil"/>
              <w:left w:val="nil"/>
              <w:bottom w:val="single" w:sz="8" w:space="0" w:color="000000" w:themeColor="text1"/>
              <w:right w:val="nil"/>
            </w:tcBorders>
            <w:shd w:val="clear" w:color="auto" w:fill="auto"/>
            <w:vAlign w:val="bottom"/>
          </w:tcPr>
          <w:p w14:paraId="38C4EDD4" w14:textId="3358D574" w:rsidR="005E3866" w:rsidRPr="00F94B84" w:rsidRDefault="005E3866" w:rsidP="005E3866">
            <w:pPr>
              <w:spacing w:after="0" w:line="240" w:lineRule="auto"/>
              <w:ind w:right="-72" w:hanging="2"/>
              <w:jc w:val="right"/>
              <w:rPr>
                <w:rFonts w:ascii="Arial" w:eastAsia="Arial" w:hAnsi="Arial" w:cs="Arial"/>
                <w:sz w:val="16"/>
                <w:szCs w:val="16"/>
              </w:rPr>
            </w:pPr>
            <w:r w:rsidRPr="00F94B84">
              <w:rPr>
                <w:rFonts w:ascii="Arial" w:hAnsi="Arial" w:cs="Arial"/>
                <w:spacing w:val="-6"/>
                <w:sz w:val="16"/>
                <w:szCs w:val="16"/>
              </w:rPr>
              <w:t>4,413,317,372</w:t>
            </w:r>
          </w:p>
        </w:tc>
      </w:tr>
    </w:tbl>
    <w:p w14:paraId="20F182BD" w14:textId="2D50CFE3" w:rsidR="005E3866" w:rsidRDefault="005E3866" w:rsidP="00555846">
      <w:pPr>
        <w:spacing w:after="0" w:line="240" w:lineRule="auto"/>
        <w:jc w:val="both"/>
        <w:rPr>
          <w:rFonts w:ascii="Arial" w:hAnsi="Arial" w:cs="Arial"/>
          <w:sz w:val="18"/>
          <w:szCs w:val="18"/>
        </w:rPr>
      </w:pPr>
    </w:p>
    <w:p w14:paraId="1043FC7A" w14:textId="77777777" w:rsidR="005E3866" w:rsidRDefault="005E3866">
      <w:pPr>
        <w:rPr>
          <w:rFonts w:ascii="Arial" w:hAnsi="Arial" w:cs="Arial"/>
          <w:sz w:val="18"/>
          <w:szCs w:val="18"/>
        </w:rPr>
      </w:pPr>
      <w:r>
        <w:rPr>
          <w:rFonts w:ascii="Arial" w:hAnsi="Arial" w:cs="Arial"/>
          <w:sz w:val="18"/>
          <w:szCs w:val="18"/>
        </w:rPr>
        <w:br w:type="page"/>
      </w:r>
    </w:p>
    <w:tbl>
      <w:tblPr>
        <w:tblW w:w="15399" w:type="dxa"/>
        <w:tblLayout w:type="fixed"/>
        <w:tblLook w:val="0000" w:firstRow="0" w:lastRow="0" w:firstColumn="0" w:lastColumn="0" w:noHBand="0" w:noVBand="0"/>
      </w:tblPr>
      <w:tblGrid>
        <w:gridCol w:w="3302"/>
        <w:gridCol w:w="1144"/>
        <w:gridCol w:w="7"/>
        <w:gridCol w:w="1145"/>
        <w:gridCol w:w="7"/>
        <w:gridCol w:w="1289"/>
        <w:gridCol w:w="7"/>
        <w:gridCol w:w="1145"/>
        <w:gridCol w:w="7"/>
        <w:gridCol w:w="1289"/>
        <w:gridCol w:w="7"/>
        <w:gridCol w:w="1145"/>
        <w:gridCol w:w="7"/>
        <w:gridCol w:w="1145"/>
        <w:gridCol w:w="7"/>
        <w:gridCol w:w="1145"/>
        <w:gridCol w:w="7"/>
        <w:gridCol w:w="1289"/>
        <w:gridCol w:w="7"/>
        <w:gridCol w:w="1289"/>
        <w:gridCol w:w="9"/>
      </w:tblGrid>
      <w:tr w:rsidR="005E3866" w:rsidRPr="00F94B84" w14:paraId="27188123" w14:textId="77777777" w:rsidTr="00DB68F4">
        <w:trPr>
          <w:trHeight w:val="20"/>
        </w:trPr>
        <w:tc>
          <w:tcPr>
            <w:tcW w:w="3302" w:type="dxa"/>
            <w:shd w:val="clear" w:color="auto" w:fill="auto"/>
            <w:vAlign w:val="bottom"/>
          </w:tcPr>
          <w:p w14:paraId="6A8C8AAF" w14:textId="77777777" w:rsidR="005E3866" w:rsidRPr="00F94B84" w:rsidRDefault="005E3866" w:rsidP="00DB68F4">
            <w:pPr>
              <w:spacing w:after="0" w:line="240" w:lineRule="auto"/>
              <w:ind w:left="-101"/>
              <w:jc w:val="both"/>
              <w:rPr>
                <w:rFonts w:ascii="Arial" w:eastAsia="Arial" w:hAnsi="Arial" w:cs="Arial"/>
                <w:sz w:val="16"/>
                <w:szCs w:val="16"/>
              </w:rPr>
            </w:pPr>
          </w:p>
        </w:tc>
        <w:tc>
          <w:tcPr>
            <w:tcW w:w="12097" w:type="dxa"/>
            <w:gridSpan w:val="20"/>
            <w:tcBorders>
              <w:top w:val="single" w:sz="4" w:space="0" w:color="auto"/>
              <w:bottom w:val="single" w:sz="4" w:space="0" w:color="auto"/>
            </w:tcBorders>
            <w:shd w:val="clear" w:color="auto" w:fill="auto"/>
            <w:vAlign w:val="bottom"/>
          </w:tcPr>
          <w:p w14:paraId="2CB14107" w14:textId="77777777" w:rsidR="005E3866" w:rsidRPr="00F94B84" w:rsidRDefault="005E3866" w:rsidP="00390AC7">
            <w:pPr>
              <w:spacing w:after="0" w:line="240" w:lineRule="auto"/>
              <w:ind w:right="-72" w:hanging="2"/>
              <w:jc w:val="center"/>
              <w:rPr>
                <w:rFonts w:ascii="Arial" w:eastAsia="Arial" w:hAnsi="Arial" w:cs="Arial"/>
                <w:b/>
                <w:bCs/>
                <w:sz w:val="16"/>
                <w:szCs w:val="16"/>
              </w:rPr>
            </w:pPr>
            <w:r w:rsidRPr="00F94B84">
              <w:rPr>
                <w:rFonts w:ascii="Arial" w:eastAsia="Arial" w:hAnsi="Arial" w:cs="Arial"/>
                <w:b/>
                <w:bCs/>
                <w:sz w:val="16"/>
                <w:szCs w:val="16"/>
              </w:rPr>
              <w:t>Consolidated financial statements</w:t>
            </w:r>
          </w:p>
        </w:tc>
      </w:tr>
      <w:tr w:rsidR="005E3866" w:rsidRPr="00F94B84" w14:paraId="511A18F3" w14:textId="77777777" w:rsidTr="00DB68F4">
        <w:trPr>
          <w:trHeight w:val="20"/>
        </w:trPr>
        <w:tc>
          <w:tcPr>
            <w:tcW w:w="3302" w:type="dxa"/>
            <w:shd w:val="clear" w:color="auto" w:fill="auto"/>
            <w:vAlign w:val="bottom"/>
          </w:tcPr>
          <w:p w14:paraId="721EDC27" w14:textId="77777777" w:rsidR="005E3866" w:rsidRPr="00F94B84" w:rsidRDefault="005E3866" w:rsidP="00DB68F4">
            <w:pPr>
              <w:spacing w:after="0" w:line="240" w:lineRule="auto"/>
              <w:ind w:left="-101"/>
              <w:jc w:val="both"/>
              <w:rPr>
                <w:rFonts w:ascii="Arial" w:eastAsia="Arial" w:hAnsi="Arial" w:cs="Arial"/>
                <w:sz w:val="16"/>
                <w:szCs w:val="16"/>
              </w:rPr>
            </w:pPr>
          </w:p>
        </w:tc>
        <w:tc>
          <w:tcPr>
            <w:tcW w:w="1151" w:type="dxa"/>
            <w:gridSpan w:val="2"/>
            <w:shd w:val="clear" w:color="auto" w:fill="auto"/>
            <w:vAlign w:val="bottom"/>
          </w:tcPr>
          <w:p w14:paraId="24F0A61A" w14:textId="77777777" w:rsidR="005E3866" w:rsidRPr="00F94B84" w:rsidRDefault="005E3866" w:rsidP="00390AC7">
            <w:pPr>
              <w:spacing w:after="0" w:line="240" w:lineRule="auto"/>
              <w:ind w:right="-72" w:hanging="2"/>
              <w:jc w:val="right"/>
              <w:rPr>
                <w:rFonts w:ascii="Arial" w:eastAsia="Arial" w:hAnsi="Arial" w:cs="Arial"/>
                <w:sz w:val="16"/>
                <w:szCs w:val="16"/>
              </w:rPr>
            </w:pPr>
          </w:p>
        </w:tc>
        <w:tc>
          <w:tcPr>
            <w:tcW w:w="1152" w:type="dxa"/>
            <w:gridSpan w:val="2"/>
            <w:vAlign w:val="bottom"/>
          </w:tcPr>
          <w:p w14:paraId="3F20F682" w14:textId="77777777" w:rsidR="005E3866" w:rsidRPr="00F94B84" w:rsidRDefault="005E3866" w:rsidP="00390AC7">
            <w:pPr>
              <w:spacing w:after="0" w:line="240" w:lineRule="auto"/>
              <w:ind w:right="-72" w:hanging="2"/>
              <w:jc w:val="right"/>
              <w:rPr>
                <w:rFonts w:ascii="Arial" w:eastAsia="Arial" w:hAnsi="Arial" w:cs="Arial"/>
                <w:sz w:val="16"/>
                <w:szCs w:val="16"/>
              </w:rPr>
            </w:pPr>
          </w:p>
        </w:tc>
        <w:tc>
          <w:tcPr>
            <w:tcW w:w="1296" w:type="dxa"/>
            <w:gridSpan w:val="2"/>
            <w:shd w:val="clear" w:color="auto" w:fill="auto"/>
            <w:vAlign w:val="bottom"/>
          </w:tcPr>
          <w:p w14:paraId="6E9DA281" w14:textId="77777777" w:rsidR="005E3866" w:rsidRPr="00F94B84" w:rsidRDefault="005E3866" w:rsidP="00390AC7">
            <w:pPr>
              <w:spacing w:after="0" w:line="240" w:lineRule="auto"/>
              <w:ind w:right="-72" w:hanging="2"/>
              <w:jc w:val="right"/>
              <w:rPr>
                <w:rFonts w:ascii="Arial" w:eastAsia="Arial" w:hAnsi="Arial" w:cs="Arial"/>
                <w:sz w:val="16"/>
                <w:szCs w:val="16"/>
              </w:rPr>
            </w:pPr>
          </w:p>
        </w:tc>
        <w:tc>
          <w:tcPr>
            <w:tcW w:w="1152" w:type="dxa"/>
            <w:gridSpan w:val="2"/>
            <w:shd w:val="clear" w:color="auto" w:fill="auto"/>
            <w:vAlign w:val="bottom"/>
          </w:tcPr>
          <w:p w14:paraId="3070216E" w14:textId="77777777" w:rsidR="005E3866" w:rsidRPr="00F94B84" w:rsidRDefault="005E3866" w:rsidP="00390AC7">
            <w:pPr>
              <w:spacing w:after="0" w:line="240" w:lineRule="auto"/>
              <w:ind w:right="-72" w:hanging="2"/>
              <w:jc w:val="right"/>
              <w:rPr>
                <w:rFonts w:ascii="Arial" w:eastAsia="Arial" w:hAnsi="Arial" w:cs="Arial"/>
                <w:sz w:val="16"/>
                <w:szCs w:val="16"/>
              </w:rPr>
            </w:pPr>
          </w:p>
        </w:tc>
        <w:tc>
          <w:tcPr>
            <w:tcW w:w="1296" w:type="dxa"/>
            <w:gridSpan w:val="2"/>
            <w:vAlign w:val="bottom"/>
          </w:tcPr>
          <w:p w14:paraId="58BF4875" w14:textId="77777777" w:rsidR="005E3866" w:rsidRPr="00F94B84" w:rsidRDefault="005E3866" w:rsidP="00390AC7">
            <w:pPr>
              <w:spacing w:after="0" w:line="240" w:lineRule="auto"/>
              <w:ind w:right="-72" w:hanging="2"/>
              <w:jc w:val="right"/>
              <w:rPr>
                <w:rFonts w:ascii="Arial" w:eastAsia="Arial" w:hAnsi="Arial" w:cs="Arial"/>
                <w:b/>
                <w:bCs/>
                <w:sz w:val="16"/>
                <w:szCs w:val="16"/>
              </w:rPr>
            </w:pPr>
          </w:p>
        </w:tc>
        <w:tc>
          <w:tcPr>
            <w:tcW w:w="1152" w:type="dxa"/>
            <w:gridSpan w:val="2"/>
            <w:vAlign w:val="bottom"/>
          </w:tcPr>
          <w:p w14:paraId="3D4BA5FE" w14:textId="77777777" w:rsidR="005E3866" w:rsidRPr="00F94B84" w:rsidRDefault="005E3866" w:rsidP="00390AC7">
            <w:pPr>
              <w:spacing w:after="0" w:line="240" w:lineRule="auto"/>
              <w:ind w:right="-72" w:hanging="2"/>
              <w:jc w:val="right"/>
              <w:rPr>
                <w:rFonts w:ascii="Arial" w:eastAsia="Arial" w:hAnsi="Arial" w:cs="Arial"/>
                <w:b/>
                <w:bCs/>
                <w:sz w:val="16"/>
                <w:szCs w:val="16"/>
              </w:rPr>
            </w:pPr>
          </w:p>
        </w:tc>
        <w:tc>
          <w:tcPr>
            <w:tcW w:w="1152" w:type="dxa"/>
            <w:gridSpan w:val="2"/>
            <w:shd w:val="clear" w:color="auto" w:fill="auto"/>
            <w:vAlign w:val="bottom"/>
          </w:tcPr>
          <w:p w14:paraId="1A2BD3EC" w14:textId="77777777" w:rsidR="005E3866" w:rsidRPr="00F94B84" w:rsidRDefault="005E3866" w:rsidP="00390AC7">
            <w:pPr>
              <w:spacing w:after="0" w:line="240" w:lineRule="auto"/>
              <w:ind w:right="-72" w:hanging="2"/>
              <w:jc w:val="right"/>
              <w:rPr>
                <w:rFonts w:ascii="Arial" w:eastAsia="Arial" w:hAnsi="Arial" w:cs="Arial"/>
                <w:b/>
                <w:bCs/>
                <w:sz w:val="16"/>
                <w:szCs w:val="16"/>
              </w:rPr>
            </w:pPr>
            <w:r w:rsidRPr="00F94B84">
              <w:rPr>
                <w:rFonts w:ascii="Arial" w:eastAsia="Arial" w:hAnsi="Arial" w:cs="Arial"/>
                <w:b/>
                <w:bCs/>
                <w:sz w:val="16"/>
                <w:szCs w:val="16"/>
              </w:rPr>
              <w:t>Furniture,</w:t>
            </w:r>
          </w:p>
        </w:tc>
        <w:tc>
          <w:tcPr>
            <w:tcW w:w="1152" w:type="dxa"/>
            <w:gridSpan w:val="2"/>
            <w:vAlign w:val="bottom"/>
          </w:tcPr>
          <w:p w14:paraId="1E6DC5A0" w14:textId="77777777" w:rsidR="005E3866" w:rsidRPr="00F94B84" w:rsidRDefault="005E3866" w:rsidP="00390AC7">
            <w:pPr>
              <w:spacing w:after="0" w:line="240" w:lineRule="auto"/>
              <w:ind w:right="-72" w:hanging="2"/>
              <w:jc w:val="right"/>
              <w:rPr>
                <w:rFonts w:ascii="Arial" w:eastAsia="Arial" w:hAnsi="Arial" w:cs="Arial"/>
                <w:sz w:val="16"/>
                <w:szCs w:val="16"/>
              </w:rPr>
            </w:pPr>
          </w:p>
        </w:tc>
        <w:tc>
          <w:tcPr>
            <w:tcW w:w="1296" w:type="dxa"/>
            <w:gridSpan w:val="2"/>
            <w:vAlign w:val="bottom"/>
          </w:tcPr>
          <w:p w14:paraId="74434A23" w14:textId="77777777" w:rsidR="005E3866" w:rsidRPr="00F94B84" w:rsidRDefault="005E3866" w:rsidP="00390AC7">
            <w:pPr>
              <w:spacing w:after="0" w:line="240" w:lineRule="auto"/>
              <w:ind w:right="-72" w:hanging="2"/>
              <w:jc w:val="right"/>
              <w:rPr>
                <w:rFonts w:ascii="Arial" w:eastAsia="Arial" w:hAnsi="Arial" w:cs="Arial"/>
                <w:b/>
                <w:bCs/>
                <w:sz w:val="16"/>
                <w:szCs w:val="16"/>
              </w:rPr>
            </w:pPr>
            <w:r w:rsidRPr="00F94B84">
              <w:rPr>
                <w:rFonts w:ascii="Arial" w:eastAsia="Arial" w:hAnsi="Arial" w:cs="Arial"/>
                <w:b/>
                <w:bCs/>
                <w:sz w:val="16"/>
                <w:szCs w:val="16"/>
              </w:rPr>
              <w:t>Assets under</w:t>
            </w:r>
          </w:p>
        </w:tc>
        <w:tc>
          <w:tcPr>
            <w:tcW w:w="1298" w:type="dxa"/>
            <w:gridSpan w:val="2"/>
            <w:shd w:val="clear" w:color="auto" w:fill="auto"/>
            <w:vAlign w:val="bottom"/>
          </w:tcPr>
          <w:p w14:paraId="548017B3" w14:textId="77777777" w:rsidR="005E3866" w:rsidRPr="00F94B84" w:rsidRDefault="005E3866" w:rsidP="00390AC7">
            <w:pPr>
              <w:spacing w:after="0" w:line="240" w:lineRule="auto"/>
              <w:ind w:right="-72" w:hanging="2"/>
              <w:jc w:val="right"/>
              <w:rPr>
                <w:rFonts w:ascii="Arial" w:eastAsia="Arial" w:hAnsi="Arial" w:cs="Arial"/>
                <w:sz w:val="16"/>
                <w:szCs w:val="16"/>
              </w:rPr>
            </w:pPr>
          </w:p>
        </w:tc>
      </w:tr>
      <w:tr w:rsidR="005E3866" w:rsidRPr="00F94B84" w14:paraId="4E0CA225" w14:textId="77777777" w:rsidTr="00DB68F4">
        <w:trPr>
          <w:trHeight w:val="71"/>
        </w:trPr>
        <w:tc>
          <w:tcPr>
            <w:tcW w:w="3302" w:type="dxa"/>
            <w:shd w:val="clear" w:color="auto" w:fill="auto"/>
            <w:vAlign w:val="bottom"/>
          </w:tcPr>
          <w:p w14:paraId="713C03D5" w14:textId="77777777" w:rsidR="005E3866" w:rsidRPr="00F94B84" w:rsidRDefault="005E3866" w:rsidP="00DB68F4">
            <w:pPr>
              <w:spacing w:after="0" w:line="240" w:lineRule="auto"/>
              <w:ind w:left="-101"/>
              <w:jc w:val="both"/>
              <w:rPr>
                <w:rFonts w:ascii="Arial" w:eastAsia="Arial" w:hAnsi="Arial" w:cs="Arial"/>
                <w:sz w:val="16"/>
                <w:szCs w:val="16"/>
              </w:rPr>
            </w:pPr>
          </w:p>
        </w:tc>
        <w:tc>
          <w:tcPr>
            <w:tcW w:w="1151" w:type="dxa"/>
            <w:gridSpan w:val="2"/>
            <w:shd w:val="clear" w:color="auto" w:fill="auto"/>
            <w:vAlign w:val="bottom"/>
          </w:tcPr>
          <w:p w14:paraId="266BEF40" w14:textId="77777777" w:rsidR="005E3866" w:rsidRPr="00F94B84" w:rsidRDefault="005E3866" w:rsidP="00390AC7">
            <w:pPr>
              <w:spacing w:after="0" w:line="240" w:lineRule="auto"/>
              <w:ind w:right="-72" w:hanging="2"/>
              <w:jc w:val="right"/>
              <w:rPr>
                <w:rFonts w:ascii="Arial" w:eastAsia="Arial" w:hAnsi="Arial" w:cs="Arial"/>
                <w:sz w:val="16"/>
                <w:szCs w:val="16"/>
              </w:rPr>
            </w:pPr>
          </w:p>
        </w:tc>
        <w:tc>
          <w:tcPr>
            <w:tcW w:w="1152" w:type="dxa"/>
            <w:gridSpan w:val="2"/>
            <w:vAlign w:val="bottom"/>
          </w:tcPr>
          <w:p w14:paraId="15C6413F" w14:textId="77777777" w:rsidR="005E3866" w:rsidRPr="00F94B84" w:rsidRDefault="005E3866" w:rsidP="00390AC7">
            <w:pPr>
              <w:spacing w:after="0" w:line="240" w:lineRule="auto"/>
              <w:ind w:right="-72" w:hanging="2"/>
              <w:jc w:val="right"/>
              <w:rPr>
                <w:rFonts w:ascii="Arial" w:eastAsia="Arial" w:hAnsi="Arial" w:cs="Arial"/>
                <w:b/>
                <w:sz w:val="16"/>
                <w:szCs w:val="16"/>
              </w:rPr>
            </w:pPr>
          </w:p>
        </w:tc>
        <w:tc>
          <w:tcPr>
            <w:tcW w:w="1296" w:type="dxa"/>
            <w:gridSpan w:val="2"/>
            <w:shd w:val="clear" w:color="auto" w:fill="auto"/>
            <w:vAlign w:val="bottom"/>
          </w:tcPr>
          <w:p w14:paraId="71C1BCF0" w14:textId="77777777" w:rsidR="005E3866" w:rsidRPr="00F94B84" w:rsidRDefault="005E3866" w:rsidP="00390AC7">
            <w:pPr>
              <w:spacing w:after="0" w:line="240" w:lineRule="auto"/>
              <w:ind w:right="-72" w:hanging="2"/>
              <w:jc w:val="right"/>
              <w:rPr>
                <w:rFonts w:ascii="Arial" w:eastAsia="Arial" w:hAnsi="Arial" w:cs="Arial"/>
                <w:b/>
                <w:bCs/>
                <w:sz w:val="16"/>
                <w:szCs w:val="16"/>
              </w:rPr>
            </w:pPr>
            <w:r w:rsidRPr="00F94B84">
              <w:rPr>
                <w:rFonts w:ascii="Arial" w:eastAsia="Arial" w:hAnsi="Arial" w:cs="Arial"/>
                <w:b/>
                <w:sz w:val="16"/>
                <w:szCs w:val="16"/>
              </w:rPr>
              <w:t>Buildings and</w:t>
            </w:r>
            <w:r w:rsidRPr="00F94B84">
              <w:rPr>
                <w:rFonts w:ascii="Arial" w:eastAsia="Arial" w:hAnsi="Arial" w:cs="Arial"/>
                <w:b/>
                <w:bCs/>
                <w:sz w:val="16"/>
                <w:szCs w:val="16"/>
              </w:rPr>
              <w:t xml:space="preserve"> </w:t>
            </w:r>
          </w:p>
        </w:tc>
        <w:tc>
          <w:tcPr>
            <w:tcW w:w="1152" w:type="dxa"/>
            <w:gridSpan w:val="2"/>
            <w:shd w:val="clear" w:color="auto" w:fill="auto"/>
            <w:vAlign w:val="bottom"/>
          </w:tcPr>
          <w:p w14:paraId="307A4617" w14:textId="77777777" w:rsidR="005E3866" w:rsidRPr="00F94B84" w:rsidRDefault="005E3866" w:rsidP="00390AC7">
            <w:pPr>
              <w:spacing w:after="0" w:line="240" w:lineRule="auto"/>
              <w:ind w:right="-72" w:hanging="2"/>
              <w:jc w:val="right"/>
              <w:rPr>
                <w:rFonts w:ascii="Arial" w:eastAsia="Arial" w:hAnsi="Arial" w:cs="Arial"/>
                <w:b/>
                <w:bCs/>
                <w:sz w:val="16"/>
                <w:szCs w:val="16"/>
              </w:rPr>
            </w:pPr>
          </w:p>
        </w:tc>
        <w:tc>
          <w:tcPr>
            <w:tcW w:w="1296" w:type="dxa"/>
            <w:gridSpan w:val="2"/>
            <w:vAlign w:val="bottom"/>
          </w:tcPr>
          <w:p w14:paraId="5DDFA06B" w14:textId="77777777" w:rsidR="005E3866" w:rsidRPr="00F94B84" w:rsidRDefault="005E3866" w:rsidP="00390AC7">
            <w:pPr>
              <w:spacing w:after="0" w:line="240" w:lineRule="auto"/>
              <w:ind w:right="-72" w:hanging="2"/>
              <w:jc w:val="right"/>
              <w:rPr>
                <w:rFonts w:ascii="Arial" w:eastAsia="Arial" w:hAnsi="Arial" w:cs="Arial"/>
                <w:b/>
                <w:bCs/>
                <w:sz w:val="16"/>
                <w:szCs w:val="16"/>
              </w:rPr>
            </w:pPr>
            <w:r w:rsidRPr="00F94B84">
              <w:rPr>
                <w:rFonts w:ascii="Arial" w:eastAsia="Arial" w:hAnsi="Arial" w:cs="Arial"/>
                <w:b/>
                <w:bCs/>
                <w:sz w:val="16"/>
                <w:szCs w:val="16"/>
              </w:rPr>
              <w:t xml:space="preserve">Machinery and </w:t>
            </w:r>
          </w:p>
        </w:tc>
        <w:tc>
          <w:tcPr>
            <w:tcW w:w="1152" w:type="dxa"/>
            <w:gridSpan w:val="2"/>
            <w:vAlign w:val="bottom"/>
          </w:tcPr>
          <w:p w14:paraId="671A0E52" w14:textId="77777777" w:rsidR="005E3866" w:rsidRPr="00F94B84" w:rsidRDefault="005E3866" w:rsidP="00390AC7">
            <w:pPr>
              <w:spacing w:after="0" w:line="240" w:lineRule="auto"/>
              <w:ind w:right="-72" w:hanging="2"/>
              <w:jc w:val="right"/>
              <w:rPr>
                <w:rFonts w:ascii="Arial" w:eastAsia="Arial" w:hAnsi="Arial" w:cs="Arial"/>
                <w:b/>
                <w:bCs/>
                <w:sz w:val="16"/>
                <w:szCs w:val="16"/>
              </w:rPr>
            </w:pPr>
          </w:p>
        </w:tc>
        <w:tc>
          <w:tcPr>
            <w:tcW w:w="1152" w:type="dxa"/>
            <w:gridSpan w:val="2"/>
            <w:shd w:val="clear" w:color="auto" w:fill="auto"/>
            <w:vAlign w:val="bottom"/>
          </w:tcPr>
          <w:p w14:paraId="6DA45DBE" w14:textId="77777777" w:rsidR="005E3866" w:rsidRPr="00F94B84" w:rsidRDefault="005E3866" w:rsidP="00390AC7">
            <w:pPr>
              <w:spacing w:after="0" w:line="240" w:lineRule="auto"/>
              <w:ind w:right="-72" w:hanging="2"/>
              <w:jc w:val="right"/>
              <w:rPr>
                <w:rFonts w:ascii="Arial" w:eastAsia="Arial" w:hAnsi="Arial" w:cs="Arial"/>
                <w:b/>
                <w:bCs/>
                <w:sz w:val="16"/>
                <w:szCs w:val="16"/>
              </w:rPr>
            </w:pPr>
            <w:r w:rsidRPr="00F94B84">
              <w:rPr>
                <w:rFonts w:ascii="Arial" w:eastAsia="Arial" w:hAnsi="Arial" w:cs="Arial"/>
                <w:b/>
                <w:bCs/>
                <w:sz w:val="16"/>
                <w:szCs w:val="16"/>
              </w:rPr>
              <w:t>fixture and</w:t>
            </w:r>
          </w:p>
        </w:tc>
        <w:tc>
          <w:tcPr>
            <w:tcW w:w="1152" w:type="dxa"/>
            <w:gridSpan w:val="2"/>
            <w:vAlign w:val="bottom"/>
          </w:tcPr>
          <w:p w14:paraId="55AD28D3" w14:textId="77777777" w:rsidR="005E3866" w:rsidRPr="00F94B84" w:rsidRDefault="005E3866" w:rsidP="00390AC7">
            <w:pPr>
              <w:spacing w:after="0" w:line="240" w:lineRule="auto"/>
              <w:ind w:right="-72" w:hanging="2"/>
              <w:jc w:val="right"/>
              <w:rPr>
                <w:rFonts w:ascii="Arial" w:eastAsia="Arial" w:hAnsi="Arial" w:cs="Arial"/>
                <w:b/>
                <w:sz w:val="16"/>
                <w:szCs w:val="16"/>
              </w:rPr>
            </w:pPr>
          </w:p>
        </w:tc>
        <w:tc>
          <w:tcPr>
            <w:tcW w:w="1296" w:type="dxa"/>
            <w:gridSpan w:val="2"/>
            <w:vAlign w:val="bottom"/>
          </w:tcPr>
          <w:p w14:paraId="6F040895" w14:textId="77777777" w:rsidR="005E3866" w:rsidRPr="00F94B84" w:rsidRDefault="005E3866" w:rsidP="00390AC7">
            <w:pPr>
              <w:spacing w:after="0" w:line="240" w:lineRule="auto"/>
              <w:ind w:right="-72" w:hanging="2"/>
              <w:jc w:val="right"/>
              <w:rPr>
                <w:rFonts w:ascii="Arial" w:eastAsia="Arial" w:hAnsi="Arial" w:cs="Arial"/>
                <w:b/>
                <w:sz w:val="16"/>
                <w:szCs w:val="16"/>
              </w:rPr>
            </w:pPr>
            <w:r w:rsidRPr="00F94B84">
              <w:rPr>
                <w:rFonts w:ascii="Arial" w:eastAsia="Arial" w:hAnsi="Arial" w:cs="Arial"/>
                <w:b/>
                <w:sz w:val="16"/>
                <w:szCs w:val="16"/>
              </w:rPr>
              <w:t xml:space="preserve">installation </w:t>
            </w:r>
          </w:p>
        </w:tc>
        <w:tc>
          <w:tcPr>
            <w:tcW w:w="1298" w:type="dxa"/>
            <w:gridSpan w:val="2"/>
            <w:shd w:val="clear" w:color="auto" w:fill="auto"/>
            <w:vAlign w:val="bottom"/>
          </w:tcPr>
          <w:p w14:paraId="08CA257B" w14:textId="77777777" w:rsidR="005E3866" w:rsidRPr="00F94B84" w:rsidRDefault="005E3866" w:rsidP="00390AC7">
            <w:pPr>
              <w:spacing w:after="0" w:line="240" w:lineRule="auto"/>
              <w:ind w:right="-72" w:hanging="2"/>
              <w:jc w:val="right"/>
              <w:rPr>
                <w:rFonts w:ascii="Arial" w:eastAsia="Arial" w:hAnsi="Arial" w:cs="Arial"/>
                <w:sz w:val="16"/>
                <w:szCs w:val="16"/>
              </w:rPr>
            </w:pPr>
          </w:p>
        </w:tc>
      </w:tr>
      <w:tr w:rsidR="005E3866" w:rsidRPr="00F94B84" w14:paraId="649AFB66" w14:textId="77777777" w:rsidTr="00DB68F4">
        <w:trPr>
          <w:trHeight w:val="71"/>
        </w:trPr>
        <w:tc>
          <w:tcPr>
            <w:tcW w:w="3302" w:type="dxa"/>
            <w:shd w:val="clear" w:color="auto" w:fill="auto"/>
            <w:vAlign w:val="bottom"/>
          </w:tcPr>
          <w:p w14:paraId="55B543B3" w14:textId="77777777" w:rsidR="005E3866" w:rsidRPr="00F94B84" w:rsidRDefault="005E3866" w:rsidP="00DB68F4">
            <w:pPr>
              <w:spacing w:after="0" w:line="240" w:lineRule="auto"/>
              <w:ind w:left="-101"/>
              <w:jc w:val="both"/>
              <w:rPr>
                <w:rFonts w:ascii="Arial" w:eastAsia="Arial" w:hAnsi="Arial" w:cs="Arial"/>
                <w:sz w:val="16"/>
                <w:szCs w:val="16"/>
              </w:rPr>
            </w:pPr>
          </w:p>
        </w:tc>
        <w:tc>
          <w:tcPr>
            <w:tcW w:w="1151" w:type="dxa"/>
            <w:gridSpan w:val="2"/>
            <w:shd w:val="clear" w:color="auto" w:fill="auto"/>
            <w:vAlign w:val="bottom"/>
          </w:tcPr>
          <w:p w14:paraId="25F31733" w14:textId="77777777" w:rsidR="005E3866" w:rsidRPr="00F94B84" w:rsidRDefault="005E3866" w:rsidP="00390AC7">
            <w:pPr>
              <w:spacing w:after="0" w:line="240" w:lineRule="auto"/>
              <w:ind w:right="-72" w:hanging="2"/>
              <w:jc w:val="right"/>
              <w:rPr>
                <w:rFonts w:ascii="Arial" w:eastAsia="Arial" w:hAnsi="Arial" w:cs="Arial"/>
                <w:sz w:val="16"/>
                <w:szCs w:val="16"/>
              </w:rPr>
            </w:pPr>
          </w:p>
        </w:tc>
        <w:tc>
          <w:tcPr>
            <w:tcW w:w="1152" w:type="dxa"/>
            <w:gridSpan w:val="2"/>
            <w:vAlign w:val="bottom"/>
          </w:tcPr>
          <w:p w14:paraId="79CDCBF3" w14:textId="77777777" w:rsidR="005E3866" w:rsidRPr="00F94B84" w:rsidRDefault="005E3866" w:rsidP="00390AC7">
            <w:pPr>
              <w:spacing w:after="0" w:line="240" w:lineRule="auto"/>
              <w:ind w:right="-72" w:hanging="2"/>
              <w:jc w:val="right"/>
              <w:rPr>
                <w:rFonts w:ascii="Arial" w:eastAsia="Arial" w:hAnsi="Arial" w:cs="Arial"/>
                <w:b/>
                <w:bCs/>
                <w:sz w:val="16"/>
                <w:szCs w:val="16"/>
              </w:rPr>
            </w:pPr>
            <w:r w:rsidRPr="00F94B84">
              <w:rPr>
                <w:rFonts w:ascii="Arial" w:eastAsia="Arial" w:hAnsi="Arial" w:cs="Arial"/>
                <w:b/>
                <w:bCs/>
                <w:sz w:val="16"/>
                <w:szCs w:val="16"/>
              </w:rPr>
              <w:t>Land</w:t>
            </w:r>
          </w:p>
        </w:tc>
        <w:tc>
          <w:tcPr>
            <w:tcW w:w="1296" w:type="dxa"/>
            <w:gridSpan w:val="2"/>
            <w:shd w:val="clear" w:color="auto" w:fill="auto"/>
            <w:vAlign w:val="bottom"/>
          </w:tcPr>
          <w:p w14:paraId="671633F8" w14:textId="77777777" w:rsidR="005E3866" w:rsidRPr="00F94B84" w:rsidRDefault="005E3866" w:rsidP="00390AC7">
            <w:pPr>
              <w:spacing w:after="0" w:line="240" w:lineRule="auto"/>
              <w:ind w:right="-72" w:hanging="2"/>
              <w:jc w:val="right"/>
              <w:rPr>
                <w:rFonts w:ascii="Arial" w:eastAsia="Arial" w:hAnsi="Arial" w:cs="Arial"/>
                <w:b/>
                <w:sz w:val="16"/>
                <w:szCs w:val="16"/>
              </w:rPr>
            </w:pPr>
            <w:r w:rsidRPr="00F94B84">
              <w:rPr>
                <w:rFonts w:ascii="Arial" w:eastAsia="Arial" w:hAnsi="Arial" w:cs="Arial"/>
                <w:b/>
                <w:bCs/>
                <w:sz w:val="16"/>
                <w:szCs w:val="16"/>
              </w:rPr>
              <w:t>building</w:t>
            </w:r>
          </w:p>
        </w:tc>
        <w:tc>
          <w:tcPr>
            <w:tcW w:w="1152" w:type="dxa"/>
            <w:gridSpan w:val="2"/>
            <w:shd w:val="clear" w:color="auto" w:fill="auto"/>
            <w:vAlign w:val="bottom"/>
          </w:tcPr>
          <w:p w14:paraId="59D49353" w14:textId="77777777" w:rsidR="005E3866" w:rsidRPr="00F94B84" w:rsidRDefault="005E3866" w:rsidP="00390AC7">
            <w:pPr>
              <w:spacing w:after="0" w:line="240" w:lineRule="auto"/>
              <w:ind w:right="-72" w:hanging="2"/>
              <w:jc w:val="right"/>
              <w:rPr>
                <w:rFonts w:ascii="Arial" w:eastAsia="Arial" w:hAnsi="Arial" w:cs="Arial"/>
                <w:b/>
                <w:bCs/>
                <w:sz w:val="16"/>
                <w:szCs w:val="16"/>
              </w:rPr>
            </w:pPr>
          </w:p>
        </w:tc>
        <w:tc>
          <w:tcPr>
            <w:tcW w:w="1296" w:type="dxa"/>
            <w:gridSpan w:val="2"/>
            <w:vAlign w:val="bottom"/>
          </w:tcPr>
          <w:p w14:paraId="4B24B603" w14:textId="77777777" w:rsidR="005E3866" w:rsidRPr="00F94B84" w:rsidRDefault="005E3866" w:rsidP="00390AC7">
            <w:pPr>
              <w:spacing w:after="0" w:line="240" w:lineRule="auto"/>
              <w:ind w:right="-72" w:hanging="2"/>
              <w:jc w:val="right"/>
              <w:rPr>
                <w:rFonts w:ascii="Arial" w:eastAsia="Arial" w:hAnsi="Arial" w:cs="Arial"/>
                <w:b/>
                <w:bCs/>
                <w:sz w:val="16"/>
                <w:szCs w:val="16"/>
              </w:rPr>
            </w:pPr>
            <w:r w:rsidRPr="00F94B84">
              <w:rPr>
                <w:rFonts w:ascii="Arial" w:eastAsia="Arial" w:hAnsi="Arial" w:cs="Arial"/>
                <w:b/>
                <w:bCs/>
                <w:sz w:val="16"/>
                <w:szCs w:val="16"/>
              </w:rPr>
              <w:t>factory</w:t>
            </w:r>
          </w:p>
        </w:tc>
        <w:tc>
          <w:tcPr>
            <w:tcW w:w="1152" w:type="dxa"/>
            <w:gridSpan w:val="2"/>
            <w:vAlign w:val="bottom"/>
          </w:tcPr>
          <w:p w14:paraId="5A676947" w14:textId="77777777" w:rsidR="005E3866" w:rsidRPr="00F94B84" w:rsidRDefault="005E3866" w:rsidP="00390AC7">
            <w:pPr>
              <w:spacing w:after="0" w:line="240" w:lineRule="auto"/>
              <w:ind w:right="-72" w:hanging="2"/>
              <w:jc w:val="right"/>
              <w:rPr>
                <w:rFonts w:ascii="Arial" w:eastAsia="Arial" w:hAnsi="Arial" w:cs="Arial"/>
                <w:b/>
                <w:bCs/>
                <w:sz w:val="16"/>
                <w:szCs w:val="16"/>
              </w:rPr>
            </w:pPr>
          </w:p>
        </w:tc>
        <w:tc>
          <w:tcPr>
            <w:tcW w:w="1152" w:type="dxa"/>
            <w:gridSpan w:val="2"/>
            <w:shd w:val="clear" w:color="auto" w:fill="auto"/>
            <w:vAlign w:val="bottom"/>
          </w:tcPr>
          <w:p w14:paraId="4C3EC0FA" w14:textId="77777777" w:rsidR="005E3866" w:rsidRPr="00F94B84" w:rsidRDefault="005E3866" w:rsidP="00390AC7">
            <w:pPr>
              <w:spacing w:after="0" w:line="240" w:lineRule="auto"/>
              <w:ind w:right="-72" w:hanging="2"/>
              <w:jc w:val="right"/>
              <w:rPr>
                <w:rFonts w:ascii="Arial" w:eastAsia="Arial" w:hAnsi="Arial" w:cs="Arial"/>
                <w:b/>
                <w:bCs/>
                <w:sz w:val="16"/>
                <w:szCs w:val="16"/>
              </w:rPr>
            </w:pPr>
            <w:r w:rsidRPr="00F94B84">
              <w:rPr>
                <w:rFonts w:ascii="Arial" w:eastAsia="Arial" w:hAnsi="Arial" w:cs="Arial"/>
                <w:b/>
                <w:bCs/>
                <w:sz w:val="16"/>
                <w:szCs w:val="16"/>
              </w:rPr>
              <w:t>office</w:t>
            </w:r>
          </w:p>
        </w:tc>
        <w:tc>
          <w:tcPr>
            <w:tcW w:w="1152" w:type="dxa"/>
            <w:gridSpan w:val="2"/>
            <w:vAlign w:val="bottom"/>
          </w:tcPr>
          <w:p w14:paraId="1E7E1E26" w14:textId="77777777" w:rsidR="005E3866" w:rsidRPr="00F94B84" w:rsidRDefault="005E3866" w:rsidP="00390AC7">
            <w:pPr>
              <w:spacing w:after="0" w:line="240" w:lineRule="auto"/>
              <w:ind w:right="-72" w:hanging="2"/>
              <w:jc w:val="right"/>
              <w:rPr>
                <w:rFonts w:ascii="Arial" w:eastAsia="Arial" w:hAnsi="Arial" w:cs="Arial"/>
                <w:b/>
                <w:sz w:val="16"/>
                <w:szCs w:val="16"/>
              </w:rPr>
            </w:pPr>
          </w:p>
        </w:tc>
        <w:tc>
          <w:tcPr>
            <w:tcW w:w="1296" w:type="dxa"/>
            <w:gridSpan w:val="2"/>
            <w:vAlign w:val="bottom"/>
          </w:tcPr>
          <w:p w14:paraId="67575DC9" w14:textId="77777777" w:rsidR="005E3866" w:rsidRPr="00F94B84" w:rsidRDefault="005E3866" w:rsidP="00390AC7">
            <w:pPr>
              <w:spacing w:after="0" w:line="240" w:lineRule="auto"/>
              <w:ind w:right="-72" w:hanging="2"/>
              <w:jc w:val="right"/>
              <w:rPr>
                <w:rFonts w:ascii="Arial" w:eastAsia="Arial" w:hAnsi="Arial" w:cs="Arial"/>
                <w:b/>
                <w:sz w:val="16"/>
                <w:szCs w:val="16"/>
              </w:rPr>
            </w:pPr>
            <w:r w:rsidRPr="00F94B84">
              <w:rPr>
                <w:rFonts w:ascii="Arial" w:eastAsia="Arial" w:hAnsi="Arial" w:cs="Arial"/>
                <w:b/>
                <w:sz w:val="16"/>
                <w:szCs w:val="16"/>
              </w:rPr>
              <w:t>and</w:t>
            </w:r>
          </w:p>
        </w:tc>
        <w:tc>
          <w:tcPr>
            <w:tcW w:w="1298" w:type="dxa"/>
            <w:gridSpan w:val="2"/>
            <w:shd w:val="clear" w:color="auto" w:fill="auto"/>
            <w:vAlign w:val="bottom"/>
          </w:tcPr>
          <w:p w14:paraId="1DB5DAE3" w14:textId="77777777" w:rsidR="005E3866" w:rsidRPr="00F94B84" w:rsidRDefault="005E3866" w:rsidP="00390AC7">
            <w:pPr>
              <w:spacing w:after="0" w:line="240" w:lineRule="auto"/>
              <w:ind w:right="-72" w:hanging="2"/>
              <w:jc w:val="right"/>
              <w:rPr>
                <w:rFonts w:ascii="Arial" w:eastAsia="Arial" w:hAnsi="Arial" w:cs="Arial"/>
                <w:sz w:val="16"/>
                <w:szCs w:val="16"/>
              </w:rPr>
            </w:pPr>
          </w:p>
        </w:tc>
      </w:tr>
      <w:tr w:rsidR="005E3866" w:rsidRPr="00F94B84" w14:paraId="6A3B911B" w14:textId="77777777" w:rsidTr="00DB68F4">
        <w:trPr>
          <w:trHeight w:val="71"/>
        </w:trPr>
        <w:tc>
          <w:tcPr>
            <w:tcW w:w="3302" w:type="dxa"/>
            <w:shd w:val="clear" w:color="auto" w:fill="auto"/>
            <w:vAlign w:val="bottom"/>
          </w:tcPr>
          <w:p w14:paraId="28AB5617" w14:textId="77777777" w:rsidR="005E3866" w:rsidRPr="00F94B84" w:rsidRDefault="005E3866" w:rsidP="00DB68F4">
            <w:pPr>
              <w:spacing w:after="0" w:line="240" w:lineRule="auto"/>
              <w:ind w:left="-101"/>
              <w:jc w:val="both"/>
              <w:rPr>
                <w:rFonts w:ascii="Arial" w:eastAsia="Arial" w:hAnsi="Arial" w:cs="Arial"/>
                <w:sz w:val="16"/>
                <w:szCs w:val="16"/>
              </w:rPr>
            </w:pPr>
          </w:p>
        </w:tc>
        <w:tc>
          <w:tcPr>
            <w:tcW w:w="1151" w:type="dxa"/>
            <w:gridSpan w:val="2"/>
            <w:shd w:val="clear" w:color="auto" w:fill="auto"/>
            <w:vAlign w:val="bottom"/>
          </w:tcPr>
          <w:p w14:paraId="5012889F" w14:textId="77777777" w:rsidR="005E3866" w:rsidRPr="00F94B84" w:rsidRDefault="005E3866" w:rsidP="00390AC7">
            <w:pPr>
              <w:spacing w:after="0" w:line="240" w:lineRule="auto"/>
              <w:ind w:right="-72" w:hanging="2"/>
              <w:jc w:val="right"/>
              <w:rPr>
                <w:rFonts w:ascii="Arial" w:eastAsia="Arial" w:hAnsi="Arial" w:cs="Arial"/>
                <w:b/>
                <w:sz w:val="16"/>
                <w:szCs w:val="16"/>
              </w:rPr>
            </w:pPr>
            <w:r w:rsidRPr="00F94B84">
              <w:rPr>
                <w:rFonts w:ascii="Arial" w:eastAsia="Arial" w:hAnsi="Arial" w:cs="Arial"/>
                <w:b/>
                <w:sz w:val="16"/>
                <w:szCs w:val="16"/>
              </w:rPr>
              <w:t>Land</w:t>
            </w:r>
          </w:p>
        </w:tc>
        <w:tc>
          <w:tcPr>
            <w:tcW w:w="1152" w:type="dxa"/>
            <w:gridSpan w:val="2"/>
            <w:vAlign w:val="bottom"/>
          </w:tcPr>
          <w:p w14:paraId="7210148D" w14:textId="77777777" w:rsidR="005E3866" w:rsidRPr="00F94B84" w:rsidRDefault="005E3866" w:rsidP="00390AC7">
            <w:pPr>
              <w:spacing w:after="0" w:line="240" w:lineRule="auto"/>
              <w:ind w:right="-72" w:hanging="2"/>
              <w:jc w:val="right"/>
              <w:rPr>
                <w:rFonts w:ascii="Arial" w:eastAsia="Arial" w:hAnsi="Arial" w:cs="Arial"/>
                <w:b/>
                <w:bCs/>
                <w:sz w:val="16"/>
                <w:szCs w:val="16"/>
              </w:rPr>
            </w:pPr>
            <w:r w:rsidRPr="00F94B84">
              <w:rPr>
                <w:rFonts w:ascii="Arial" w:eastAsia="Arial" w:hAnsi="Arial" w:cs="Arial"/>
                <w:b/>
                <w:sz w:val="16"/>
                <w:szCs w:val="16"/>
              </w:rPr>
              <w:t>improvement</w:t>
            </w:r>
          </w:p>
        </w:tc>
        <w:tc>
          <w:tcPr>
            <w:tcW w:w="1296" w:type="dxa"/>
            <w:gridSpan w:val="2"/>
            <w:shd w:val="clear" w:color="auto" w:fill="auto"/>
            <w:vAlign w:val="bottom"/>
          </w:tcPr>
          <w:p w14:paraId="6DF1486D" w14:textId="77777777" w:rsidR="005E3866" w:rsidRPr="00F94B84" w:rsidRDefault="005E3866" w:rsidP="00390AC7">
            <w:pPr>
              <w:spacing w:after="0" w:line="240" w:lineRule="auto"/>
              <w:ind w:right="-72" w:hanging="2"/>
              <w:jc w:val="right"/>
              <w:rPr>
                <w:rFonts w:ascii="Arial" w:eastAsia="Arial" w:hAnsi="Arial" w:cs="Arial"/>
                <w:b/>
                <w:sz w:val="16"/>
                <w:szCs w:val="16"/>
              </w:rPr>
            </w:pPr>
            <w:r w:rsidRPr="00F94B84">
              <w:rPr>
                <w:rFonts w:ascii="Arial" w:eastAsia="Arial" w:hAnsi="Arial" w:cs="Arial"/>
                <w:b/>
                <w:bCs/>
                <w:sz w:val="16"/>
                <w:szCs w:val="16"/>
              </w:rPr>
              <w:t>improvements</w:t>
            </w:r>
          </w:p>
        </w:tc>
        <w:tc>
          <w:tcPr>
            <w:tcW w:w="1152" w:type="dxa"/>
            <w:gridSpan w:val="2"/>
            <w:shd w:val="clear" w:color="auto" w:fill="auto"/>
            <w:vAlign w:val="bottom"/>
          </w:tcPr>
          <w:p w14:paraId="5C746A51" w14:textId="77777777" w:rsidR="005E3866" w:rsidRPr="00F94B84" w:rsidRDefault="005E3866" w:rsidP="00390AC7">
            <w:pPr>
              <w:spacing w:after="0" w:line="240" w:lineRule="auto"/>
              <w:ind w:right="-72" w:hanging="2"/>
              <w:jc w:val="right"/>
              <w:rPr>
                <w:rFonts w:ascii="Arial" w:eastAsia="Arial" w:hAnsi="Arial" w:cs="Arial"/>
                <w:b/>
                <w:bCs/>
                <w:sz w:val="16"/>
                <w:szCs w:val="16"/>
              </w:rPr>
            </w:pPr>
            <w:r w:rsidRPr="00F94B84">
              <w:rPr>
                <w:rFonts w:ascii="Arial" w:eastAsia="Arial" w:hAnsi="Arial" w:cs="Arial"/>
                <w:b/>
                <w:bCs/>
                <w:sz w:val="16"/>
                <w:szCs w:val="16"/>
              </w:rPr>
              <w:t>Warehouse</w:t>
            </w:r>
          </w:p>
        </w:tc>
        <w:tc>
          <w:tcPr>
            <w:tcW w:w="1296" w:type="dxa"/>
            <w:gridSpan w:val="2"/>
            <w:vAlign w:val="bottom"/>
          </w:tcPr>
          <w:p w14:paraId="791F94D7" w14:textId="77777777" w:rsidR="005E3866" w:rsidRPr="00F94B84" w:rsidRDefault="005E3866" w:rsidP="00390AC7">
            <w:pPr>
              <w:spacing w:after="0" w:line="240" w:lineRule="auto"/>
              <w:ind w:right="-72" w:hanging="2"/>
              <w:jc w:val="right"/>
              <w:rPr>
                <w:rFonts w:ascii="Arial" w:eastAsia="Arial" w:hAnsi="Arial" w:cs="Arial"/>
                <w:b/>
                <w:bCs/>
                <w:sz w:val="16"/>
                <w:szCs w:val="16"/>
              </w:rPr>
            </w:pPr>
            <w:r w:rsidRPr="00F94B84">
              <w:rPr>
                <w:rFonts w:ascii="Arial" w:eastAsia="Arial" w:hAnsi="Arial" w:cs="Arial"/>
                <w:b/>
                <w:bCs/>
                <w:sz w:val="16"/>
                <w:szCs w:val="16"/>
              </w:rPr>
              <w:t>equipment</w:t>
            </w:r>
          </w:p>
        </w:tc>
        <w:tc>
          <w:tcPr>
            <w:tcW w:w="1152" w:type="dxa"/>
            <w:gridSpan w:val="2"/>
            <w:vAlign w:val="bottom"/>
          </w:tcPr>
          <w:p w14:paraId="4B9E0021" w14:textId="77777777" w:rsidR="005E3866" w:rsidRPr="00F94B84" w:rsidRDefault="005E3866" w:rsidP="00390AC7">
            <w:pPr>
              <w:spacing w:after="0" w:line="240" w:lineRule="auto"/>
              <w:ind w:right="-72" w:hanging="2"/>
              <w:jc w:val="right"/>
              <w:rPr>
                <w:rFonts w:ascii="Arial" w:eastAsia="Arial" w:hAnsi="Arial" w:cs="Arial"/>
                <w:b/>
                <w:bCs/>
                <w:sz w:val="16"/>
                <w:szCs w:val="16"/>
              </w:rPr>
            </w:pPr>
            <w:r w:rsidRPr="00F94B84">
              <w:rPr>
                <w:rFonts w:ascii="Arial" w:eastAsia="Arial" w:hAnsi="Arial" w:cs="Arial"/>
                <w:b/>
                <w:bCs/>
                <w:sz w:val="16"/>
                <w:szCs w:val="16"/>
              </w:rPr>
              <w:t>Vehicles</w:t>
            </w:r>
          </w:p>
        </w:tc>
        <w:tc>
          <w:tcPr>
            <w:tcW w:w="1152" w:type="dxa"/>
            <w:gridSpan w:val="2"/>
            <w:shd w:val="clear" w:color="auto" w:fill="auto"/>
            <w:vAlign w:val="bottom"/>
          </w:tcPr>
          <w:p w14:paraId="0777CDEE" w14:textId="77777777" w:rsidR="005E3866" w:rsidRPr="00F94B84" w:rsidRDefault="005E3866" w:rsidP="00390AC7">
            <w:pPr>
              <w:spacing w:after="0" w:line="240" w:lineRule="auto"/>
              <w:ind w:right="-72" w:hanging="2"/>
              <w:jc w:val="right"/>
              <w:rPr>
                <w:rFonts w:ascii="Arial" w:eastAsia="Arial" w:hAnsi="Arial" w:cs="Arial"/>
                <w:b/>
                <w:bCs/>
                <w:sz w:val="16"/>
                <w:szCs w:val="16"/>
              </w:rPr>
            </w:pPr>
            <w:r w:rsidRPr="00F94B84">
              <w:rPr>
                <w:rFonts w:ascii="Arial" w:eastAsia="Arial" w:hAnsi="Arial" w:cs="Arial"/>
                <w:b/>
                <w:bCs/>
                <w:sz w:val="16"/>
                <w:szCs w:val="16"/>
              </w:rPr>
              <w:t>equipment</w:t>
            </w:r>
          </w:p>
        </w:tc>
        <w:tc>
          <w:tcPr>
            <w:tcW w:w="1152" w:type="dxa"/>
            <w:gridSpan w:val="2"/>
            <w:vAlign w:val="bottom"/>
          </w:tcPr>
          <w:p w14:paraId="1A23D212" w14:textId="77777777" w:rsidR="005E3866" w:rsidRPr="00F94B84" w:rsidRDefault="005E3866" w:rsidP="00390AC7">
            <w:pPr>
              <w:spacing w:after="0" w:line="240" w:lineRule="auto"/>
              <w:ind w:right="-72" w:hanging="2"/>
              <w:jc w:val="right"/>
              <w:rPr>
                <w:rFonts w:ascii="Arial" w:eastAsia="Arial" w:hAnsi="Arial" w:cs="Arial"/>
                <w:b/>
                <w:sz w:val="16"/>
                <w:szCs w:val="16"/>
              </w:rPr>
            </w:pPr>
            <w:r w:rsidRPr="00F94B84">
              <w:rPr>
                <w:rFonts w:ascii="Arial" w:eastAsia="Arial" w:hAnsi="Arial" w:cs="Arial"/>
                <w:b/>
                <w:sz w:val="16"/>
                <w:szCs w:val="16"/>
              </w:rPr>
              <w:t>Others</w:t>
            </w:r>
          </w:p>
        </w:tc>
        <w:tc>
          <w:tcPr>
            <w:tcW w:w="1296" w:type="dxa"/>
            <w:gridSpan w:val="2"/>
            <w:vAlign w:val="bottom"/>
          </w:tcPr>
          <w:p w14:paraId="6B3EAF43" w14:textId="77777777" w:rsidR="005E3866" w:rsidRPr="00F94B84" w:rsidRDefault="005E3866" w:rsidP="00390AC7">
            <w:pPr>
              <w:spacing w:after="0" w:line="240" w:lineRule="auto"/>
              <w:ind w:right="-72" w:hanging="2"/>
              <w:jc w:val="right"/>
              <w:rPr>
                <w:rFonts w:ascii="Arial" w:eastAsia="Arial" w:hAnsi="Arial" w:cs="Arial"/>
                <w:b/>
                <w:sz w:val="16"/>
                <w:szCs w:val="16"/>
              </w:rPr>
            </w:pPr>
            <w:r w:rsidRPr="00F94B84">
              <w:rPr>
                <w:rFonts w:ascii="Arial" w:eastAsia="Arial" w:hAnsi="Arial" w:cs="Arial"/>
                <w:b/>
                <w:sz w:val="16"/>
                <w:szCs w:val="16"/>
              </w:rPr>
              <w:t>constructions</w:t>
            </w:r>
          </w:p>
        </w:tc>
        <w:tc>
          <w:tcPr>
            <w:tcW w:w="1298" w:type="dxa"/>
            <w:gridSpan w:val="2"/>
            <w:shd w:val="clear" w:color="auto" w:fill="auto"/>
            <w:vAlign w:val="bottom"/>
          </w:tcPr>
          <w:p w14:paraId="5ED69C6B" w14:textId="77777777" w:rsidR="005E3866" w:rsidRPr="00F94B84" w:rsidRDefault="005E3866" w:rsidP="00390AC7">
            <w:pPr>
              <w:spacing w:after="0" w:line="240" w:lineRule="auto"/>
              <w:ind w:right="-72" w:hanging="2"/>
              <w:jc w:val="right"/>
              <w:rPr>
                <w:rFonts w:ascii="Arial" w:eastAsia="Arial" w:hAnsi="Arial" w:cs="Arial"/>
                <w:b/>
                <w:sz w:val="16"/>
                <w:szCs w:val="16"/>
              </w:rPr>
            </w:pPr>
            <w:r w:rsidRPr="00F94B84">
              <w:rPr>
                <w:rFonts w:ascii="Arial" w:eastAsia="Arial" w:hAnsi="Arial" w:cs="Arial"/>
                <w:b/>
                <w:sz w:val="16"/>
                <w:szCs w:val="16"/>
              </w:rPr>
              <w:t>Total</w:t>
            </w:r>
          </w:p>
        </w:tc>
      </w:tr>
      <w:tr w:rsidR="005E3866" w:rsidRPr="00F94B84" w14:paraId="1FDB5651" w14:textId="77777777" w:rsidTr="00DB68F4">
        <w:trPr>
          <w:trHeight w:val="20"/>
        </w:trPr>
        <w:tc>
          <w:tcPr>
            <w:tcW w:w="3302" w:type="dxa"/>
            <w:shd w:val="clear" w:color="auto" w:fill="auto"/>
            <w:vAlign w:val="bottom"/>
          </w:tcPr>
          <w:p w14:paraId="0A3AA9A7" w14:textId="77777777" w:rsidR="005E3866" w:rsidRPr="00F94B84" w:rsidRDefault="005E3866" w:rsidP="00DB68F4">
            <w:pPr>
              <w:spacing w:after="0" w:line="240" w:lineRule="auto"/>
              <w:ind w:left="-101"/>
              <w:jc w:val="both"/>
              <w:rPr>
                <w:rFonts w:ascii="Arial" w:eastAsia="Arial" w:hAnsi="Arial" w:cs="Arial"/>
                <w:sz w:val="16"/>
                <w:szCs w:val="16"/>
              </w:rPr>
            </w:pPr>
          </w:p>
        </w:tc>
        <w:tc>
          <w:tcPr>
            <w:tcW w:w="1151" w:type="dxa"/>
            <w:gridSpan w:val="2"/>
            <w:tcBorders>
              <w:bottom w:val="single" w:sz="4" w:space="0" w:color="000000" w:themeColor="text1"/>
            </w:tcBorders>
            <w:shd w:val="clear" w:color="auto" w:fill="auto"/>
            <w:vAlign w:val="bottom"/>
          </w:tcPr>
          <w:p w14:paraId="078B3447" w14:textId="77777777" w:rsidR="005E3866" w:rsidRPr="00F94B84" w:rsidRDefault="005E3866" w:rsidP="00390AC7">
            <w:pPr>
              <w:spacing w:after="0" w:line="240" w:lineRule="auto"/>
              <w:ind w:right="-72" w:hanging="2"/>
              <w:jc w:val="right"/>
              <w:rPr>
                <w:rFonts w:ascii="Arial" w:eastAsia="Arial" w:hAnsi="Arial" w:cs="Arial"/>
                <w:b/>
                <w:sz w:val="16"/>
                <w:szCs w:val="16"/>
              </w:rPr>
            </w:pPr>
            <w:r w:rsidRPr="00F94B84">
              <w:rPr>
                <w:rFonts w:ascii="Arial" w:eastAsia="Arial" w:hAnsi="Arial" w:cs="Arial"/>
                <w:b/>
                <w:sz w:val="16"/>
                <w:szCs w:val="16"/>
              </w:rPr>
              <w:t>Baht</w:t>
            </w:r>
          </w:p>
        </w:tc>
        <w:tc>
          <w:tcPr>
            <w:tcW w:w="1152" w:type="dxa"/>
            <w:gridSpan w:val="2"/>
            <w:tcBorders>
              <w:bottom w:val="single" w:sz="4" w:space="0" w:color="000000" w:themeColor="text1"/>
            </w:tcBorders>
            <w:vAlign w:val="bottom"/>
          </w:tcPr>
          <w:p w14:paraId="02613BA6" w14:textId="77777777" w:rsidR="005E3866" w:rsidRPr="00F94B84" w:rsidRDefault="005E3866" w:rsidP="00390AC7">
            <w:pPr>
              <w:spacing w:after="0" w:line="240" w:lineRule="auto"/>
              <w:ind w:right="-72" w:hanging="2"/>
              <w:jc w:val="right"/>
              <w:rPr>
                <w:rFonts w:ascii="Arial" w:eastAsia="Arial" w:hAnsi="Arial" w:cs="Arial"/>
                <w:b/>
                <w:sz w:val="16"/>
                <w:szCs w:val="16"/>
              </w:rPr>
            </w:pPr>
            <w:r w:rsidRPr="00F94B84">
              <w:rPr>
                <w:rFonts w:ascii="Arial" w:eastAsia="Arial" w:hAnsi="Arial" w:cs="Arial"/>
                <w:b/>
                <w:sz w:val="16"/>
                <w:szCs w:val="16"/>
              </w:rPr>
              <w:t>Baht</w:t>
            </w:r>
          </w:p>
        </w:tc>
        <w:tc>
          <w:tcPr>
            <w:tcW w:w="1296" w:type="dxa"/>
            <w:gridSpan w:val="2"/>
            <w:tcBorders>
              <w:bottom w:val="single" w:sz="4" w:space="0" w:color="000000" w:themeColor="text1"/>
            </w:tcBorders>
            <w:shd w:val="clear" w:color="auto" w:fill="auto"/>
            <w:vAlign w:val="bottom"/>
          </w:tcPr>
          <w:p w14:paraId="6739F717" w14:textId="77777777" w:rsidR="005E3866" w:rsidRPr="00F94B84" w:rsidRDefault="005E3866" w:rsidP="00390AC7">
            <w:pPr>
              <w:spacing w:after="0" w:line="240" w:lineRule="auto"/>
              <w:ind w:right="-72" w:hanging="2"/>
              <w:jc w:val="right"/>
              <w:rPr>
                <w:rFonts w:ascii="Arial" w:eastAsia="Arial" w:hAnsi="Arial" w:cs="Arial"/>
                <w:b/>
                <w:sz w:val="16"/>
                <w:szCs w:val="16"/>
              </w:rPr>
            </w:pPr>
            <w:r w:rsidRPr="00F94B84">
              <w:rPr>
                <w:rFonts w:ascii="Arial" w:eastAsia="Arial" w:hAnsi="Arial" w:cs="Arial"/>
                <w:b/>
                <w:sz w:val="16"/>
                <w:szCs w:val="16"/>
              </w:rPr>
              <w:t>Baht</w:t>
            </w:r>
          </w:p>
        </w:tc>
        <w:tc>
          <w:tcPr>
            <w:tcW w:w="1152" w:type="dxa"/>
            <w:gridSpan w:val="2"/>
            <w:tcBorders>
              <w:bottom w:val="single" w:sz="4" w:space="0" w:color="000000" w:themeColor="text1"/>
            </w:tcBorders>
            <w:shd w:val="clear" w:color="auto" w:fill="auto"/>
            <w:vAlign w:val="bottom"/>
          </w:tcPr>
          <w:p w14:paraId="35C91882" w14:textId="77777777" w:rsidR="005E3866" w:rsidRPr="00F94B84" w:rsidRDefault="005E3866" w:rsidP="00390AC7">
            <w:pPr>
              <w:spacing w:after="0" w:line="240" w:lineRule="auto"/>
              <w:ind w:right="-72" w:hanging="2"/>
              <w:jc w:val="right"/>
              <w:rPr>
                <w:rFonts w:ascii="Arial" w:eastAsia="Arial" w:hAnsi="Arial" w:cs="Arial"/>
                <w:b/>
                <w:sz w:val="16"/>
                <w:szCs w:val="16"/>
              </w:rPr>
            </w:pPr>
            <w:r w:rsidRPr="00F94B84">
              <w:rPr>
                <w:rFonts w:ascii="Arial" w:eastAsia="Arial" w:hAnsi="Arial" w:cs="Arial"/>
                <w:b/>
                <w:sz w:val="16"/>
                <w:szCs w:val="16"/>
              </w:rPr>
              <w:t>Baht</w:t>
            </w:r>
          </w:p>
        </w:tc>
        <w:tc>
          <w:tcPr>
            <w:tcW w:w="1296" w:type="dxa"/>
            <w:gridSpan w:val="2"/>
            <w:tcBorders>
              <w:bottom w:val="single" w:sz="4" w:space="0" w:color="000000" w:themeColor="text1"/>
            </w:tcBorders>
            <w:vAlign w:val="bottom"/>
          </w:tcPr>
          <w:p w14:paraId="7EBDF3F6" w14:textId="77777777" w:rsidR="005E3866" w:rsidRPr="00F94B84" w:rsidRDefault="005E3866" w:rsidP="00390AC7">
            <w:pPr>
              <w:spacing w:after="0" w:line="240" w:lineRule="auto"/>
              <w:ind w:right="-72" w:hanging="2"/>
              <w:jc w:val="right"/>
              <w:rPr>
                <w:rFonts w:ascii="Arial" w:eastAsia="Arial" w:hAnsi="Arial" w:cs="Arial"/>
                <w:b/>
                <w:sz w:val="16"/>
                <w:szCs w:val="16"/>
              </w:rPr>
            </w:pPr>
            <w:r w:rsidRPr="00F94B84">
              <w:rPr>
                <w:rFonts w:ascii="Arial" w:eastAsia="Arial" w:hAnsi="Arial" w:cs="Arial"/>
                <w:b/>
                <w:sz w:val="16"/>
                <w:szCs w:val="16"/>
              </w:rPr>
              <w:t>Baht</w:t>
            </w:r>
          </w:p>
        </w:tc>
        <w:tc>
          <w:tcPr>
            <w:tcW w:w="1152" w:type="dxa"/>
            <w:gridSpan w:val="2"/>
            <w:tcBorders>
              <w:bottom w:val="single" w:sz="4" w:space="0" w:color="000000" w:themeColor="text1"/>
            </w:tcBorders>
            <w:vAlign w:val="bottom"/>
          </w:tcPr>
          <w:p w14:paraId="5845222C" w14:textId="77777777" w:rsidR="005E3866" w:rsidRPr="00F94B84" w:rsidRDefault="005E3866" w:rsidP="00390AC7">
            <w:pPr>
              <w:spacing w:after="0" w:line="240" w:lineRule="auto"/>
              <w:ind w:right="-72" w:hanging="2"/>
              <w:jc w:val="right"/>
              <w:rPr>
                <w:rFonts w:ascii="Arial" w:eastAsia="Arial" w:hAnsi="Arial" w:cs="Arial"/>
                <w:b/>
                <w:sz w:val="16"/>
                <w:szCs w:val="16"/>
              </w:rPr>
            </w:pPr>
            <w:r w:rsidRPr="00F94B84">
              <w:rPr>
                <w:rFonts w:ascii="Arial" w:eastAsia="Arial" w:hAnsi="Arial" w:cs="Arial"/>
                <w:b/>
                <w:sz w:val="16"/>
                <w:szCs w:val="16"/>
              </w:rPr>
              <w:t>Baht</w:t>
            </w:r>
          </w:p>
        </w:tc>
        <w:tc>
          <w:tcPr>
            <w:tcW w:w="1152" w:type="dxa"/>
            <w:gridSpan w:val="2"/>
            <w:tcBorders>
              <w:bottom w:val="single" w:sz="4" w:space="0" w:color="000000" w:themeColor="text1"/>
            </w:tcBorders>
            <w:shd w:val="clear" w:color="auto" w:fill="auto"/>
            <w:vAlign w:val="bottom"/>
          </w:tcPr>
          <w:p w14:paraId="6F3CCAEC" w14:textId="77777777" w:rsidR="005E3866" w:rsidRPr="00F94B84" w:rsidRDefault="005E3866" w:rsidP="00390AC7">
            <w:pPr>
              <w:spacing w:after="0" w:line="240" w:lineRule="auto"/>
              <w:ind w:right="-72" w:hanging="2"/>
              <w:jc w:val="right"/>
              <w:rPr>
                <w:rFonts w:ascii="Arial" w:eastAsia="Arial" w:hAnsi="Arial" w:cs="Arial"/>
                <w:b/>
                <w:sz w:val="16"/>
                <w:szCs w:val="16"/>
              </w:rPr>
            </w:pPr>
            <w:r w:rsidRPr="00F94B84">
              <w:rPr>
                <w:rFonts w:ascii="Arial" w:eastAsia="Arial" w:hAnsi="Arial" w:cs="Arial"/>
                <w:b/>
                <w:sz w:val="16"/>
                <w:szCs w:val="16"/>
              </w:rPr>
              <w:t>Baht</w:t>
            </w:r>
          </w:p>
        </w:tc>
        <w:tc>
          <w:tcPr>
            <w:tcW w:w="1152" w:type="dxa"/>
            <w:gridSpan w:val="2"/>
            <w:tcBorders>
              <w:bottom w:val="single" w:sz="4" w:space="0" w:color="000000" w:themeColor="text1"/>
            </w:tcBorders>
            <w:vAlign w:val="bottom"/>
          </w:tcPr>
          <w:p w14:paraId="0A41B0E1" w14:textId="77777777" w:rsidR="005E3866" w:rsidRPr="00F94B84" w:rsidRDefault="005E3866" w:rsidP="00390AC7">
            <w:pPr>
              <w:spacing w:after="0" w:line="240" w:lineRule="auto"/>
              <w:ind w:right="-72" w:hanging="2"/>
              <w:jc w:val="right"/>
              <w:rPr>
                <w:rFonts w:ascii="Arial" w:eastAsia="Arial" w:hAnsi="Arial" w:cs="Arial"/>
                <w:b/>
                <w:sz w:val="16"/>
                <w:szCs w:val="16"/>
              </w:rPr>
            </w:pPr>
            <w:r w:rsidRPr="00F94B84">
              <w:rPr>
                <w:rFonts w:ascii="Arial" w:eastAsia="Arial" w:hAnsi="Arial" w:cs="Arial"/>
                <w:b/>
                <w:sz w:val="16"/>
                <w:szCs w:val="16"/>
              </w:rPr>
              <w:t>Baht</w:t>
            </w:r>
          </w:p>
        </w:tc>
        <w:tc>
          <w:tcPr>
            <w:tcW w:w="1296" w:type="dxa"/>
            <w:gridSpan w:val="2"/>
            <w:tcBorders>
              <w:bottom w:val="single" w:sz="4" w:space="0" w:color="000000" w:themeColor="text1"/>
            </w:tcBorders>
            <w:vAlign w:val="bottom"/>
          </w:tcPr>
          <w:p w14:paraId="152B6602" w14:textId="77777777" w:rsidR="005E3866" w:rsidRPr="00F94B84" w:rsidRDefault="005E3866" w:rsidP="00390AC7">
            <w:pPr>
              <w:spacing w:after="0" w:line="240" w:lineRule="auto"/>
              <w:ind w:right="-72" w:hanging="2"/>
              <w:jc w:val="right"/>
              <w:rPr>
                <w:rFonts w:ascii="Arial" w:eastAsia="Arial" w:hAnsi="Arial" w:cs="Arial"/>
                <w:b/>
                <w:sz w:val="16"/>
                <w:szCs w:val="16"/>
              </w:rPr>
            </w:pPr>
            <w:r w:rsidRPr="00F94B84">
              <w:rPr>
                <w:rFonts w:ascii="Arial" w:eastAsia="Arial" w:hAnsi="Arial" w:cs="Arial"/>
                <w:b/>
                <w:sz w:val="16"/>
                <w:szCs w:val="16"/>
              </w:rPr>
              <w:t>Baht</w:t>
            </w:r>
          </w:p>
        </w:tc>
        <w:tc>
          <w:tcPr>
            <w:tcW w:w="1298" w:type="dxa"/>
            <w:gridSpan w:val="2"/>
            <w:tcBorders>
              <w:bottom w:val="single" w:sz="4" w:space="0" w:color="000000" w:themeColor="text1"/>
            </w:tcBorders>
            <w:shd w:val="clear" w:color="auto" w:fill="auto"/>
            <w:vAlign w:val="bottom"/>
          </w:tcPr>
          <w:p w14:paraId="3CF50C08" w14:textId="77777777" w:rsidR="005E3866" w:rsidRPr="00F94B84" w:rsidRDefault="005E3866" w:rsidP="00390AC7">
            <w:pPr>
              <w:spacing w:after="0" w:line="240" w:lineRule="auto"/>
              <w:ind w:right="-72" w:hanging="2"/>
              <w:jc w:val="right"/>
              <w:rPr>
                <w:rFonts w:ascii="Arial" w:eastAsia="Arial" w:hAnsi="Arial" w:cs="Arial"/>
                <w:b/>
                <w:sz w:val="16"/>
                <w:szCs w:val="16"/>
              </w:rPr>
            </w:pPr>
            <w:r w:rsidRPr="00F94B84">
              <w:rPr>
                <w:rFonts w:ascii="Arial" w:eastAsia="Arial" w:hAnsi="Arial" w:cs="Arial"/>
                <w:b/>
                <w:sz w:val="16"/>
                <w:szCs w:val="16"/>
              </w:rPr>
              <w:t>Baht</w:t>
            </w:r>
          </w:p>
        </w:tc>
      </w:tr>
      <w:tr w:rsidR="00DA0892" w:rsidRPr="005E3866" w14:paraId="4DEB922E" w14:textId="77777777" w:rsidTr="00DB68F4">
        <w:trPr>
          <w:gridAfter w:val="1"/>
          <w:wAfter w:w="9" w:type="dxa"/>
          <w:trHeight w:val="20"/>
        </w:trPr>
        <w:tc>
          <w:tcPr>
            <w:tcW w:w="3302" w:type="dxa"/>
            <w:shd w:val="clear" w:color="auto" w:fill="auto"/>
            <w:vAlign w:val="bottom"/>
          </w:tcPr>
          <w:p w14:paraId="62F05BF0" w14:textId="77777777" w:rsidR="00DA0892" w:rsidRPr="005E3866" w:rsidRDefault="00DA0892" w:rsidP="00DB68F4">
            <w:pPr>
              <w:spacing w:after="0" w:line="240" w:lineRule="auto"/>
              <w:ind w:left="-101"/>
              <w:jc w:val="both"/>
              <w:rPr>
                <w:rFonts w:ascii="Arial" w:eastAsia="Arial" w:hAnsi="Arial" w:cs="Arial"/>
                <w:sz w:val="16"/>
                <w:szCs w:val="16"/>
              </w:rPr>
            </w:pPr>
          </w:p>
        </w:tc>
        <w:tc>
          <w:tcPr>
            <w:tcW w:w="1144" w:type="dxa"/>
            <w:tcBorders>
              <w:top w:val="single" w:sz="4" w:space="0" w:color="000000" w:themeColor="text1"/>
            </w:tcBorders>
            <w:shd w:val="clear" w:color="auto" w:fill="FAFAFA"/>
            <w:vAlign w:val="bottom"/>
          </w:tcPr>
          <w:p w14:paraId="3A03E69F" w14:textId="77777777" w:rsidR="00DA0892" w:rsidRPr="005E3866" w:rsidRDefault="00DA0892" w:rsidP="005E3866">
            <w:pPr>
              <w:spacing w:after="0" w:line="240" w:lineRule="auto"/>
              <w:ind w:right="-72" w:hanging="2"/>
              <w:jc w:val="right"/>
              <w:rPr>
                <w:rFonts w:ascii="Arial" w:eastAsia="Arial" w:hAnsi="Arial" w:cs="Arial"/>
                <w:sz w:val="16"/>
                <w:szCs w:val="16"/>
              </w:rPr>
            </w:pPr>
          </w:p>
        </w:tc>
        <w:tc>
          <w:tcPr>
            <w:tcW w:w="1152" w:type="dxa"/>
            <w:gridSpan w:val="2"/>
            <w:tcBorders>
              <w:top w:val="single" w:sz="4" w:space="0" w:color="000000" w:themeColor="text1"/>
            </w:tcBorders>
            <w:shd w:val="clear" w:color="auto" w:fill="FAFAFA"/>
            <w:vAlign w:val="bottom"/>
          </w:tcPr>
          <w:p w14:paraId="42B332D6" w14:textId="77777777" w:rsidR="00DA0892" w:rsidRPr="005E3866" w:rsidRDefault="00DA0892" w:rsidP="005E3866">
            <w:pPr>
              <w:spacing w:after="0" w:line="240" w:lineRule="auto"/>
              <w:ind w:right="-72" w:hanging="2"/>
              <w:jc w:val="right"/>
              <w:rPr>
                <w:rFonts w:ascii="Arial" w:eastAsia="Arial" w:hAnsi="Arial" w:cs="Arial"/>
                <w:sz w:val="16"/>
                <w:szCs w:val="16"/>
              </w:rPr>
            </w:pPr>
          </w:p>
        </w:tc>
        <w:tc>
          <w:tcPr>
            <w:tcW w:w="1296" w:type="dxa"/>
            <w:gridSpan w:val="2"/>
            <w:tcBorders>
              <w:top w:val="single" w:sz="4" w:space="0" w:color="000000" w:themeColor="text1"/>
            </w:tcBorders>
            <w:shd w:val="clear" w:color="auto" w:fill="FAFAFA"/>
            <w:vAlign w:val="bottom"/>
          </w:tcPr>
          <w:p w14:paraId="6FB203BF" w14:textId="77777777" w:rsidR="00DA0892" w:rsidRPr="005E3866" w:rsidRDefault="00DA0892" w:rsidP="005E3866">
            <w:pPr>
              <w:spacing w:after="0" w:line="240" w:lineRule="auto"/>
              <w:ind w:right="-72" w:hanging="2"/>
              <w:jc w:val="right"/>
              <w:rPr>
                <w:rFonts w:ascii="Arial" w:eastAsia="Arial" w:hAnsi="Arial" w:cs="Arial"/>
                <w:sz w:val="16"/>
                <w:szCs w:val="16"/>
              </w:rPr>
            </w:pPr>
          </w:p>
        </w:tc>
        <w:tc>
          <w:tcPr>
            <w:tcW w:w="1152" w:type="dxa"/>
            <w:gridSpan w:val="2"/>
            <w:tcBorders>
              <w:top w:val="single" w:sz="4" w:space="0" w:color="000000" w:themeColor="text1"/>
            </w:tcBorders>
            <w:shd w:val="clear" w:color="auto" w:fill="FAFAFA"/>
            <w:vAlign w:val="bottom"/>
          </w:tcPr>
          <w:p w14:paraId="1B46A595" w14:textId="77777777" w:rsidR="00DA0892" w:rsidRPr="005E3866" w:rsidRDefault="00DA0892" w:rsidP="005E3866">
            <w:pPr>
              <w:spacing w:after="0" w:line="240" w:lineRule="auto"/>
              <w:ind w:right="-72" w:hanging="2"/>
              <w:jc w:val="right"/>
              <w:rPr>
                <w:rFonts w:ascii="Arial" w:eastAsia="Arial" w:hAnsi="Arial" w:cs="Arial"/>
                <w:sz w:val="16"/>
                <w:szCs w:val="16"/>
              </w:rPr>
            </w:pPr>
          </w:p>
        </w:tc>
        <w:tc>
          <w:tcPr>
            <w:tcW w:w="1296" w:type="dxa"/>
            <w:gridSpan w:val="2"/>
            <w:tcBorders>
              <w:top w:val="single" w:sz="4" w:space="0" w:color="000000" w:themeColor="text1"/>
            </w:tcBorders>
            <w:shd w:val="clear" w:color="auto" w:fill="FAFAFA"/>
            <w:vAlign w:val="bottom"/>
          </w:tcPr>
          <w:p w14:paraId="004B0DE3" w14:textId="77777777" w:rsidR="00DA0892" w:rsidRPr="005E3866" w:rsidRDefault="00DA0892" w:rsidP="005E3866">
            <w:pPr>
              <w:spacing w:after="0" w:line="240" w:lineRule="auto"/>
              <w:ind w:right="-72" w:hanging="2"/>
              <w:jc w:val="right"/>
              <w:rPr>
                <w:rFonts w:ascii="Arial" w:eastAsia="Arial" w:hAnsi="Arial" w:cs="Arial"/>
                <w:sz w:val="16"/>
                <w:szCs w:val="16"/>
              </w:rPr>
            </w:pPr>
          </w:p>
        </w:tc>
        <w:tc>
          <w:tcPr>
            <w:tcW w:w="1152" w:type="dxa"/>
            <w:gridSpan w:val="2"/>
            <w:tcBorders>
              <w:top w:val="single" w:sz="4" w:space="0" w:color="000000" w:themeColor="text1"/>
            </w:tcBorders>
            <w:shd w:val="clear" w:color="auto" w:fill="FAFAFA"/>
            <w:vAlign w:val="bottom"/>
          </w:tcPr>
          <w:p w14:paraId="5A607F40" w14:textId="77777777" w:rsidR="00DA0892" w:rsidRPr="005E3866" w:rsidRDefault="00DA0892" w:rsidP="005E3866">
            <w:pPr>
              <w:spacing w:after="0" w:line="240" w:lineRule="auto"/>
              <w:ind w:right="-72" w:hanging="2"/>
              <w:jc w:val="right"/>
              <w:rPr>
                <w:rFonts w:ascii="Arial" w:eastAsia="Arial" w:hAnsi="Arial" w:cs="Arial"/>
                <w:sz w:val="16"/>
                <w:szCs w:val="16"/>
              </w:rPr>
            </w:pPr>
          </w:p>
        </w:tc>
        <w:tc>
          <w:tcPr>
            <w:tcW w:w="1152" w:type="dxa"/>
            <w:gridSpan w:val="2"/>
            <w:tcBorders>
              <w:top w:val="single" w:sz="4" w:space="0" w:color="000000" w:themeColor="text1"/>
            </w:tcBorders>
            <w:shd w:val="clear" w:color="auto" w:fill="FAFAFA"/>
            <w:vAlign w:val="bottom"/>
          </w:tcPr>
          <w:p w14:paraId="42FEA686" w14:textId="77777777" w:rsidR="00DA0892" w:rsidRPr="005E3866" w:rsidRDefault="00DA0892" w:rsidP="005E3866">
            <w:pPr>
              <w:spacing w:after="0" w:line="240" w:lineRule="auto"/>
              <w:ind w:right="-72" w:hanging="2"/>
              <w:jc w:val="right"/>
              <w:rPr>
                <w:rFonts w:ascii="Arial" w:eastAsia="Arial" w:hAnsi="Arial" w:cs="Arial"/>
                <w:sz w:val="16"/>
                <w:szCs w:val="16"/>
              </w:rPr>
            </w:pPr>
          </w:p>
        </w:tc>
        <w:tc>
          <w:tcPr>
            <w:tcW w:w="1152" w:type="dxa"/>
            <w:gridSpan w:val="2"/>
            <w:tcBorders>
              <w:top w:val="single" w:sz="4" w:space="0" w:color="000000" w:themeColor="text1"/>
            </w:tcBorders>
            <w:shd w:val="clear" w:color="auto" w:fill="FAFAFA"/>
            <w:vAlign w:val="bottom"/>
          </w:tcPr>
          <w:p w14:paraId="3E47369A" w14:textId="77777777" w:rsidR="00DA0892" w:rsidRPr="005E3866" w:rsidRDefault="00DA0892" w:rsidP="005E3866">
            <w:pPr>
              <w:spacing w:after="0" w:line="240" w:lineRule="auto"/>
              <w:ind w:right="-72" w:hanging="2"/>
              <w:jc w:val="right"/>
              <w:rPr>
                <w:rFonts w:ascii="Arial" w:eastAsia="Arial" w:hAnsi="Arial" w:cs="Arial"/>
                <w:sz w:val="16"/>
                <w:szCs w:val="16"/>
              </w:rPr>
            </w:pPr>
          </w:p>
        </w:tc>
        <w:tc>
          <w:tcPr>
            <w:tcW w:w="1296" w:type="dxa"/>
            <w:gridSpan w:val="2"/>
            <w:tcBorders>
              <w:top w:val="single" w:sz="4" w:space="0" w:color="000000" w:themeColor="text1"/>
            </w:tcBorders>
            <w:shd w:val="clear" w:color="auto" w:fill="FAFAFA"/>
            <w:vAlign w:val="bottom"/>
          </w:tcPr>
          <w:p w14:paraId="4D067634" w14:textId="77777777" w:rsidR="00DA0892" w:rsidRPr="005E3866" w:rsidRDefault="00DA0892" w:rsidP="005E3866">
            <w:pPr>
              <w:spacing w:after="0" w:line="240" w:lineRule="auto"/>
              <w:ind w:right="-72" w:hanging="2"/>
              <w:jc w:val="right"/>
              <w:rPr>
                <w:rFonts w:ascii="Arial" w:eastAsia="Arial" w:hAnsi="Arial" w:cs="Arial"/>
                <w:sz w:val="16"/>
                <w:szCs w:val="16"/>
              </w:rPr>
            </w:pPr>
          </w:p>
        </w:tc>
        <w:tc>
          <w:tcPr>
            <w:tcW w:w="1296" w:type="dxa"/>
            <w:gridSpan w:val="2"/>
            <w:tcBorders>
              <w:top w:val="single" w:sz="4" w:space="0" w:color="000000" w:themeColor="text1"/>
            </w:tcBorders>
            <w:shd w:val="clear" w:color="auto" w:fill="FAFAFA"/>
            <w:vAlign w:val="bottom"/>
          </w:tcPr>
          <w:p w14:paraId="0BF194F1" w14:textId="77777777" w:rsidR="00DA0892" w:rsidRPr="005E3866" w:rsidRDefault="00DA0892" w:rsidP="005E3866">
            <w:pPr>
              <w:spacing w:after="0" w:line="240" w:lineRule="auto"/>
              <w:ind w:right="-72" w:hanging="2"/>
              <w:jc w:val="right"/>
              <w:rPr>
                <w:rFonts w:ascii="Arial" w:eastAsia="Arial" w:hAnsi="Arial" w:cs="Arial"/>
                <w:sz w:val="16"/>
                <w:szCs w:val="16"/>
              </w:rPr>
            </w:pPr>
          </w:p>
        </w:tc>
      </w:tr>
      <w:tr w:rsidR="00DA0892" w:rsidRPr="005E3866" w14:paraId="7672F576" w14:textId="77777777" w:rsidTr="00DB68F4">
        <w:trPr>
          <w:gridAfter w:val="1"/>
          <w:wAfter w:w="9" w:type="dxa"/>
          <w:trHeight w:val="20"/>
        </w:trPr>
        <w:tc>
          <w:tcPr>
            <w:tcW w:w="3302" w:type="dxa"/>
            <w:shd w:val="clear" w:color="auto" w:fill="auto"/>
            <w:vAlign w:val="bottom"/>
          </w:tcPr>
          <w:p w14:paraId="65980286" w14:textId="5DE7724B" w:rsidR="00DA0892" w:rsidRPr="005E3866" w:rsidRDefault="000F7822" w:rsidP="00DB68F4">
            <w:pPr>
              <w:spacing w:after="0" w:line="240" w:lineRule="auto"/>
              <w:ind w:left="-101"/>
              <w:jc w:val="both"/>
              <w:rPr>
                <w:rFonts w:ascii="Arial" w:eastAsia="Arial" w:hAnsi="Arial" w:cs="Arial"/>
                <w:sz w:val="16"/>
                <w:szCs w:val="16"/>
              </w:rPr>
            </w:pPr>
            <w:r w:rsidRPr="005E3866">
              <w:rPr>
                <w:rFonts w:ascii="Arial" w:eastAsia="Arial" w:hAnsi="Arial" w:cs="Arial"/>
                <w:b/>
                <w:sz w:val="16"/>
                <w:szCs w:val="16"/>
              </w:rPr>
              <w:t>For the y</w:t>
            </w:r>
            <w:r w:rsidR="00DA0892" w:rsidRPr="005E3866">
              <w:rPr>
                <w:rFonts w:ascii="Arial" w:eastAsia="Arial" w:hAnsi="Arial" w:cs="Arial"/>
                <w:b/>
                <w:sz w:val="16"/>
                <w:szCs w:val="16"/>
              </w:rPr>
              <w:t>ear ended 31 December 2022</w:t>
            </w:r>
          </w:p>
        </w:tc>
        <w:tc>
          <w:tcPr>
            <w:tcW w:w="1144" w:type="dxa"/>
            <w:shd w:val="clear" w:color="auto" w:fill="FAFAFA"/>
            <w:vAlign w:val="bottom"/>
          </w:tcPr>
          <w:p w14:paraId="13A5B509" w14:textId="77777777" w:rsidR="00DA0892" w:rsidRPr="005E3866" w:rsidRDefault="00DA0892" w:rsidP="005E3866">
            <w:pPr>
              <w:spacing w:after="0" w:line="240" w:lineRule="auto"/>
              <w:ind w:right="-72" w:hanging="2"/>
              <w:jc w:val="right"/>
              <w:rPr>
                <w:rFonts w:ascii="Arial" w:eastAsia="Arial" w:hAnsi="Arial" w:cs="Arial"/>
                <w:sz w:val="16"/>
                <w:szCs w:val="16"/>
              </w:rPr>
            </w:pPr>
          </w:p>
        </w:tc>
        <w:tc>
          <w:tcPr>
            <w:tcW w:w="1152" w:type="dxa"/>
            <w:gridSpan w:val="2"/>
            <w:shd w:val="clear" w:color="auto" w:fill="FAFAFA"/>
            <w:vAlign w:val="bottom"/>
          </w:tcPr>
          <w:p w14:paraId="571ED264" w14:textId="77777777" w:rsidR="00DA0892" w:rsidRPr="005E3866" w:rsidRDefault="00DA0892" w:rsidP="005E3866">
            <w:pPr>
              <w:spacing w:after="0" w:line="240" w:lineRule="auto"/>
              <w:ind w:right="-72" w:hanging="2"/>
              <w:jc w:val="right"/>
              <w:rPr>
                <w:rFonts w:ascii="Arial" w:eastAsia="Arial" w:hAnsi="Arial" w:cs="Arial"/>
                <w:sz w:val="16"/>
                <w:szCs w:val="16"/>
              </w:rPr>
            </w:pPr>
          </w:p>
        </w:tc>
        <w:tc>
          <w:tcPr>
            <w:tcW w:w="1296" w:type="dxa"/>
            <w:gridSpan w:val="2"/>
            <w:shd w:val="clear" w:color="auto" w:fill="FAFAFA"/>
            <w:vAlign w:val="bottom"/>
          </w:tcPr>
          <w:p w14:paraId="547A220A" w14:textId="77777777" w:rsidR="00DA0892" w:rsidRPr="005E3866" w:rsidRDefault="00DA0892" w:rsidP="005E3866">
            <w:pPr>
              <w:spacing w:after="0" w:line="240" w:lineRule="auto"/>
              <w:ind w:right="-72" w:hanging="2"/>
              <w:jc w:val="right"/>
              <w:rPr>
                <w:rFonts w:ascii="Arial" w:eastAsia="Arial" w:hAnsi="Arial" w:cs="Arial"/>
                <w:sz w:val="16"/>
                <w:szCs w:val="16"/>
              </w:rPr>
            </w:pPr>
          </w:p>
        </w:tc>
        <w:tc>
          <w:tcPr>
            <w:tcW w:w="1152" w:type="dxa"/>
            <w:gridSpan w:val="2"/>
            <w:shd w:val="clear" w:color="auto" w:fill="FAFAFA"/>
            <w:vAlign w:val="bottom"/>
          </w:tcPr>
          <w:p w14:paraId="6C78C00F" w14:textId="77777777" w:rsidR="00DA0892" w:rsidRPr="005E3866" w:rsidRDefault="00DA0892" w:rsidP="005E3866">
            <w:pPr>
              <w:spacing w:after="0" w:line="240" w:lineRule="auto"/>
              <w:ind w:right="-72" w:hanging="2"/>
              <w:jc w:val="right"/>
              <w:rPr>
                <w:rFonts w:ascii="Arial" w:eastAsia="Arial" w:hAnsi="Arial" w:cs="Arial"/>
                <w:sz w:val="16"/>
                <w:szCs w:val="16"/>
              </w:rPr>
            </w:pPr>
          </w:p>
        </w:tc>
        <w:tc>
          <w:tcPr>
            <w:tcW w:w="1296" w:type="dxa"/>
            <w:gridSpan w:val="2"/>
            <w:shd w:val="clear" w:color="auto" w:fill="FAFAFA"/>
            <w:vAlign w:val="bottom"/>
          </w:tcPr>
          <w:p w14:paraId="6F6CE4E6" w14:textId="77777777" w:rsidR="00DA0892" w:rsidRPr="005E3866" w:rsidRDefault="00DA0892" w:rsidP="005E3866">
            <w:pPr>
              <w:spacing w:after="0" w:line="240" w:lineRule="auto"/>
              <w:ind w:right="-72" w:hanging="2"/>
              <w:jc w:val="right"/>
              <w:rPr>
                <w:rFonts w:ascii="Arial" w:eastAsia="Arial" w:hAnsi="Arial" w:cs="Arial"/>
                <w:sz w:val="16"/>
                <w:szCs w:val="16"/>
              </w:rPr>
            </w:pPr>
          </w:p>
        </w:tc>
        <w:tc>
          <w:tcPr>
            <w:tcW w:w="1152" w:type="dxa"/>
            <w:gridSpan w:val="2"/>
            <w:shd w:val="clear" w:color="auto" w:fill="FAFAFA"/>
            <w:vAlign w:val="bottom"/>
          </w:tcPr>
          <w:p w14:paraId="3F9649A9" w14:textId="77777777" w:rsidR="00DA0892" w:rsidRPr="005E3866" w:rsidRDefault="00DA0892" w:rsidP="005E3866">
            <w:pPr>
              <w:spacing w:after="0" w:line="240" w:lineRule="auto"/>
              <w:ind w:right="-72" w:hanging="2"/>
              <w:jc w:val="right"/>
              <w:rPr>
                <w:rFonts w:ascii="Arial" w:eastAsia="Arial" w:hAnsi="Arial" w:cs="Arial"/>
                <w:sz w:val="16"/>
                <w:szCs w:val="16"/>
              </w:rPr>
            </w:pPr>
          </w:p>
        </w:tc>
        <w:tc>
          <w:tcPr>
            <w:tcW w:w="1152" w:type="dxa"/>
            <w:gridSpan w:val="2"/>
            <w:shd w:val="clear" w:color="auto" w:fill="FAFAFA"/>
            <w:vAlign w:val="bottom"/>
          </w:tcPr>
          <w:p w14:paraId="0394A6D9" w14:textId="77777777" w:rsidR="00DA0892" w:rsidRPr="005E3866" w:rsidRDefault="00DA0892" w:rsidP="005E3866">
            <w:pPr>
              <w:spacing w:after="0" w:line="240" w:lineRule="auto"/>
              <w:ind w:right="-72" w:hanging="2"/>
              <w:jc w:val="right"/>
              <w:rPr>
                <w:rFonts w:ascii="Arial" w:eastAsia="Arial" w:hAnsi="Arial" w:cs="Arial"/>
                <w:sz w:val="16"/>
                <w:szCs w:val="16"/>
              </w:rPr>
            </w:pPr>
          </w:p>
        </w:tc>
        <w:tc>
          <w:tcPr>
            <w:tcW w:w="1152" w:type="dxa"/>
            <w:gridSpan w:val="2"/>
            <w:shd w:val="clear" w:color="auto" w:fill="FAFAFA"/>
            <w:vAlign w:val="bottom"/>
          </w:tcPr>
          <w:p w14:paraId="78D18D20" w14:textId="77777777" w:rsidR="00DA0892" w:rsidRPr="005E3866" w:rsidRDefault="00DA0892" w:rsidP="005E3866">
            <w:pPr>
              <w:spacing w:after="0" w:line="240" w:lineRule="auto"/>
              <w:ind w:right="-72" w:hanging="2"/>
              <w:jc w:val="right"/>
              <w:rPr>
                <w:rFonts w:ascii="Arial" w:eastAsia="Arial" w:hAnsi="Arial" w:cs="Arial"/>
                <w:sz w:val="16"/>
                <w:szCs w:val="16"/>
              </w:rPr>
            </w:pPr>
          </w:p>
        </w:tc>
        <w:tc>
          <w:tcPr>
            <w:tcW w:w="1296" w:type="dxa"/>
            <w:gridSpan w:val="2"/>
            <w:shd w:val="clear" w:color="auto" w:fill="FAFAFA"/>
            <w:vAlign w:val="bottom"/>
          </w:tcPr>
          <w:p w14:paraId="1A1FEA9B" w14:textId="77777777" w:rsidR="00DA0892" w:rsidRPr="005E3866" w:rsidRDefault="00DA0892" w:rsidP="005E3866">
            <w:pPr>
              <w:spacing w:after="0" w:line="240" w:lineRule="auto"/>
              <w:ind w:right="-72" w:hanging="2"/>
              <w:jc w:val="right"/>
              <w:rPr>
                <w:rFonts w:ascii="Arial" w:eastAsia="Arial" w:hAnsi="Arial" w:cs="Arial"/>
                <w:sz w:val="16"/>
                <w:szCs w:val="16"/>
              </w:rPr>
            </w:pPr>
          </w:p>
        </w:tc>
        <w:tc>
          <w:tcPr>
            <w:tcW w:w="1296" w:type="dxa"/>
            <w:gridSpan w:val="2"/>
            <w:shd w:val="clear" w:color="auto" w:fill="FAFAFA"/>
            <w:vAlign w:val="bottom"/>
          </w:tcPr>
          <w:p w14:paraId="5577F807" w14:textId="77777777" w:rsidR="00DA0892" w:rsidRPr="005E3866" w:rsidRDefault="00DA0892" w:rsidP="005E3866">
            <w:pPr>
              <w:spacing w:after="0" w:line="240" w:lineRule="auto"/>
              <w:ind w:right="-72" w:hanging="2"/>
              <w:jc w:val="right"/>
              <w:rPr>
                <w:rFonts w:ascii="Arial" w:eastAsia="Arial" w:hAnsi="Arial" w:cs="Arial"/>
                <w:sz w:val="16"/>
                <w:szCs w:val="16"/>
              </w:rPr>
            </w:pPr>
          </w:p>
        </w:tc>
      </w:tr>
      <w:tr w:rsidR="00FB3E1C" w:rsidRPr="005E3866" w14:paraId="52A3A8BF" w14:textId="77777777" w:rsidTr="00DB68F4">
        <w:trPr>
          <w:gridAfter w:val="1"/>
          <w:wAfter w:w="9" w:type="dxa"/>
          <w:trHeight w:val="20"/>
        </w:trPr>
        <w:tc>
          <w:tcPr>
            <w:tcW w:w="3302" w:type="dxa"/>
            <w:shd w:val="clear" w:color="auto" w:fill="auto"/>
            <w:vAlign w:val="bottom"/>
          </w:tcPr>
          <w:p w14:paraId="333FB6AA" w14:textId="65CC5608" w:rsidR="00FB3E1C" w:rsidRPr="005E3866" w:rsidRDefault="00FB3E1C" w:rsidP="00DB68F4">
            <w:pPr>
              <w:spacing w:after="0" w:line="240" w:lineRule="auto"/>
              <w:ind w:left="-101"/>
              <w:jc w:val="both"/>
              <w:rPr>
                <w:rFonts w:ascii="Arial" w:eastAsia="Arial" w:hAnsi="Arial" w:cs="Arial"/>
                <w:sz w:val="16"/>
                <w:szCs w:val="16"/>
              </w:rPr>
            </w:pPr>
            <w:r w:rsidRPr="005E3866">
              <w:rPr>
                <w:rFonts w:ascii="Arial" w:eastAsia="Arial" w:hAnsi="Arial" w:cs="Arial"/>
                <w:sz w:val="16"/>
                <w:szCs w:val="16"/>
              </w:rPr>
              <w:t>Opening net book amount</w:t>
            </w:r>
          </w:p>
        </w:tc>
        <w:tc>
          <w:tcPr>
            <w:tcW w:w="1144" w:type="dxa"/>
            <w:shd w:val="clear" w:color="auto" w:fill="FAFAFA"/>
          </w:tcPr>
          <w:p w14:paraId="2E4F68E8" w14:textId="5E398E05" w:rsidR="00FB3E1C" w:rsidRPr="005E3866" w:rsidRDefault="00FB3E1C"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792,002,945</w:t>
            </w:r>
          </w:p>
        </w:tc>
        <w:tc>
          <w:tcPr>
            <w:tcW w:w="1152" w:type="dxa"/>
            <w:gridSpan w:val="2"/>
            <w:shd w:val="clear" w:color="auto" w:fill="FAFAFA"/>
          </w:tcPr>
          <w:p w14:paraId="37785B42" w14:textId="610A4BD4" w:rsidR="00FB3E1C" w:rsidRPr="005E3866" w:rsidRDefault="00FB3E1C"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20,354,041</w:t>
            </w:r>
          </w:p>
        </w:tc>
        <w:tc>
          <w:tcPr>
            <w:tcW w:w="1296" w:type="dxa"/>
            <w:gridSpan w:val="2"/>
            <w:shd w:val="clear" w:color="auto" w:fill="FAFAFA"/>
          </w:tcPr>
          <w:p w14:paraId="1F51B7B0" w14:textId="630BE113" w:rsidR="00FB3E1C" w:rsidRPr="005E3866" w:rsidRDefault="00FB3E1C"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898,638,054</w:t>
            </w:r>
          </w:p>
        </w:tc>
        <w:tc>
          <w:tcPr>
            <w:tcW w:w="1152" w:type="dxa"/>
            <w:gridSpan w:val="2"/>
            <w:shd w:val="clear" w:color="auto" w:fill="FAFAFA"/>
          </w:tcPr>
          <w:p w14:paraId="1D00A412" w14:textId="59C686AB" w:rsidR="00FB3E1C" w:rsidRPr="005E3866" w:rsidRDefault="00FB3E1C"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32,104,700</w:t>
            </w:r>
          </w:p>
        </w:tc>
        <w:tc>
          <w:tcPr>
            <w:tcW w:w="1296" w:type="dxa"/>
            <w:gridSpan w:val="2"/>
            <w:shd w:val="clear" w:color="auto" w:fill="FAFAFA"/>
          </w:tcPr>
          <w:p w14:paraId="3CA304CE" w14:textId="3029361F" w:rsidR="00FB3E1C" w:rsidRPr="005E3866" w:rsidRDefault="00FB3E1C"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1,823,616,815</w:t>
            </w:r>
          </w:p>
        </w:tc>
        <w:tc>
          <w:tcPr>
            <w:tcW w:w="1152" w:type="dxa"/>
            <w:gridSpan w:val="2"/>
            <w:shd w:val="clear" w:color="auto" w:fill="FAFAFA"/>
          </w:tcPr>
          <w:p w14:paraId="54FC2A80" w14:textId="380E2199" w:rsidR="00FB3E1C" w:rsidRPr="005E3866" w:rsidRDefault="00FB3E1C"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11,913,241</w:t>
            </w:r>
          </w:p>
        </w:tc>
        <w:tc>
          <w:tcPr>
            <w:tcW w:w="1152" w:type="dxa"/>
            <w:gridSpan w:val="2"/>
            <w:shd w:val="clear" w:color="auto" w:fill="FAFAFA"/>
          </w:tcPr>
          <w:p w14:paraId="68F75E45" w14:textId="112BB85C" w:rsidR="00FB3E1C" w:rsidRPr="005E3866" w:rsidRDefault="00FB3E1C"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15,831,035</w:t>
            </w:r>
          </w:p>
        </w:tc>
        <w:tc>
          <w:tcPr>
            <w:tcW w:w="1152" w:type="dxa"/>
            <w:gridSpan w:val="2"/>
            <w:shd w:val="clear" w:color="auto" w:fill="FAFAFA"/>
          </w:tcPr>
          <w:p w14:paraId="74E85AE0" w14:textId="554C69BA" w:rsidR="00FB3E1C" w:rsidRPr="005E3866" w:rsidRDefault="00FB3E1C"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15,244,181</w:t>
            </w:r>
          </w:p>
        </w:tc>
        <w:tc>
          <w:tcPr>
            <w:tcW w:w="1296" w:type="dxa"/>
            <w:gridSpan w:val="2"/>
            <w:shd w:val="clear" w:color="auto" w:fill="FAFAFA"/>
          </w:tcPr>
          <w:p w14:paraId="10F32D1A" w14:textId="6F80E945" w:rsidR="00FB3E1C" w:rsidRPr="005E3866" w:rsidRDefault="00FB3E1C"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803,612,360</w:t>
            </w:r>
          </w:p>
        </w:tc>
        <w:tc>
          <w:tcPr>
            <w:tcW w:w="1296" w:type="dxa"/>
            <w:gridSpan w:val="2"/>
            <w:shd w:val="clear" w:color="auto" w:fill="FAFAFA"/>
          </w:tcPr>
          <w:p w14:paraId="5C15FD4F" w14:textId="3F820111" w:rsidR="00FB3E1C" w:rsidRPr="005E3866" w:rsidRDefault="00FB3E1C"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4,413,317,372</w:t>
            </w:r>
          </w:p>
        </w:tc>
      </w:tr>
      <w:tr w:rsidR="00772888" w:rsidRPr="005E3866" w14:paraId="79445B9A" w14:textId="77777777" w:rsidTr="00DB68F4">
        <w:trPr>
          <w:gridAfter w:val="1"/>
          <w:wAfter w:w="9" w:type="dxa"/>
          <w:trHeight w:val="20"/>
        </w:trPr>
        <w:tc>
          <w:tcPr>
            <w:tcW w:w="3302" w:type="dxa"/>
            <w:shd w:val="clear" w:color="auto" w:fill="auto"/>
            <w:vAlign w:val="bottom"/>
          </w:tcPr>
          <w:p w14:paraId="6B8D9A8D" w14:textId="77777777" w:rsidR="00772888" w:rsidRPr="005E3866" w:rsidRDefault="00772888" w:rsidP="00DB68F4">
            <w:pPr>
              <w:spacing w:after="0" w:line="240" w:lineRule="auto"/>
              <w:ind w:left="-101"/>
              <w:jc w:val="both"/>
              <w:rPr>
                <w:rFonts w:ascii="Arial" w:eastAsia="Arial" w:hAnsi="Arial" w:cs="Arial"/>
                <w:sz w:val="16"/>
                <w:szCs w:val="16"/>
              </w:rPr>
            </w:pPr>
            <w:r w:rsidRPr="005E3866">
              <w:rPr>
                <w:rFonts w:ascii="Arial" w:eastAsia="Arial" w:hAnsi="Arial" w:cs="Arial"/>
                <w:sz w:val="16"/>
                <w:szCs w:val="16"/>
              </w:rPr>
              <w:t>Additions</w:t>
            </w:r>
          </w:p>
        </w:tc>
        <w:tc>
          <w:tcPr>
            <w:tcW w:w="1144" w:type="dxa"/>
            <w:shd w:val="clear" w:color="auto" w:fill="FAFAFA"/>
          </w:tcPr>
          <w:p w14:paraId="326EF408" w14:textId="331062BA"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w:t>
            </w:r>
          </w:p>
        </w:tc>
        <w:tc>
          <w:tcPr>
            <w:tcW w:w="1152" w:type="dxa"/>
            <w:gridSpan w:val="2"/>
            <w:shd w:val="clear" w:color="auto" w:fill="FAFAFA"/>
          </w:tcPr>
          <w:p w14:paraId="6594A474" w14:textId="4F27FC43"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w:t>
            </w:r>
          </w:p>
        </w:tc>
        <w:tc>
          <w:tcPr>
            <w:tcW w:w="1296" w:type="dxa"/>
            <w:gridSpan w:val="2"/>
            <w:tcBorders>
              <w:top w:val="nil"/>
              <w:left w:val="nil"/>
              <w:bottom w:val="nil"/>
              <w:right w:val="nil"/>
            </w:tcBorders>
            <w:shd w:val="clear" w:color="auto" w:fill="FAFAFA"/>
          </w:tcPr>
          <w:p w14:paraId="1275F645" w14:textId="064056D0"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w:t>
            </w:r>
          </w:p>
        </w:tc>
        <w:tc>
          <w:tcPr>
            <w:tcW w:w="1152" w:type="dxa"/>
            <w:gridSpan w:val="2"/>
            <w:tcBorders>
              <w:top w:val="nil"/>
              <w:left w:val="nil"/>
              <w:bottom w:val="nil"/>
              <w:right w:val="nil"/>
            </w:tcBorders>
            <w:shd w:val="clear" w:color="auto" w:fill="FAFAFA"/>
          </w:tcPr>
          <w:p w14:paraId="52757FC5" w14:textId="0CFA92C0"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w:t>
            </w:r>
          </w:p>
        </w:tc>
        <w:tc>
          <w:tcPr>
            <w:tcW w:w="1296" w:type="dxa"/>
            <w:gridSpan w:val="2"/>
            <w:tcBorders>
              <w:top w:val="nil"/>
              <w:left w:val="nil"/>
              <w:bottom w:val="nil"/>
              <w:right w:val="nil"/>
            </w:tcBorders>
            <w:shd w:val="clear" w:color="auto" w:fill="FAFAFA"/>
          </w:tcPr>
          <w:p w14:paraId="00B38615" w14:textId="3F524658"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48,117,432</w:t>
            </w:r>
          </w:p>
        </w:tc>
        <w:tc>
          <w:tcPr>
            <w:tcW w:w="1152" w:type="dxa"/>
            <w:gridSpan w:val="2"/>
            <w:tcBorders>
              <w:top w:val="nil"/>
              <w:left w:val="nil"/>
              <w:bottom w:val="nil"/>
              <w:right w:val="nil"/>
            </w:tcBorders>
            <w:shd w:val="clear" w:color="auto" w:fill="FAFAFA"/>
          </w:tcPr>
          <w:p w14:paraId="022B7B1F" w14:textId="7F861A25"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w:t>
            </w:r>
          </w:p>
        </w:tc>
        <w:tc>
          <w:tcPr>
            <w:tcW w:w="1152" w:type="dxa"/>
            <w:gridSpan w:val="2"/>
            <w:tcBorders>
              <w:top w:val="nil"/>
              <w:left w:val="nil"/>
              <w:bottom w:val="nil"/>
              <w:right w:val="nil"/>
            </w:tcBorders>
            <w:shd w:val="clear" w:color="auto" w:fill="FAFAFA"/>
          </w:tcPr>
          <w:p w14:paraId="591EFD2C" w14:textId="38373DBE"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5,497,775</w:t>
            </w:r>
          </w:p>
        </w:tc>
        <w:tc>
          <w:tcPr>
            <w:tcW w:w="1152" w:type="dxa"/>
            <w:gridSpan w:val="2"/>
            <w:tcBorders>
              <w:top w:val="nil"/>
              <w:left w:val="nil"/>
              <w:bottom w:val="nil"/>
              <w:right w:val="nil"/>
            </w:tcBorders>
            <w:shd w:val="clear" w:color="auto" w:fill="FAFAFA"/>
          </w:tcPr>
          <w:p w14:paraId="14E36D12" w14:textId="07FB9386"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551,852</w:t>
            </w:r>
          </w:p>
        </w:tc>
        <w:tc>
          <w:tcPr>
            <w:tcW w:w="1296" w:type="dxa"/>
            <w:gridSpan w:val="2"/>
            <w:tcBorders>
              <w:top w:val="nil"/>
              <w:left w:val="nil"/>
              <w:bottom w:val="nil"/>
              <w:right w:val="nil"/>
            </w:tcBorders>
            <w:shd w:val="clear" w:color="auto" w:fill="FAFAFA"/>
          </w:tcPr>
          <w:p w14:paraId="73DBFBDD" w14:textId="011D7EAE"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149,431,873</w:t>
            </w:r>
          </w:p>
        </w:tc>
        <w:tc>
          <w:tcPr>
            <w:tcW w:w="1296" w:type="dxa"/>
            <w:gridSpan w:val="2"/>
            <w:tcBorders>
              <w:top w:val="nil"/>
              <w:left w:val="nil"/>
              <w:bottom w:val="nil"/>
              <w:right w:val="nil"/>
            </w:tcBorders>
            <w:shd w:val="clear" w:color="auto" w:fill="FAFAFA"/>
          </w:tcPr>
          <w:p w14:paraId="595A538E" w14:textId="631F5E7A"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203,598,932</w:t>
            </w:r>
          </w:p>
        </w:tc>
      </w:tr>
      <w:tr w:rsidR="00772888" w:rsidRPr="005E3866" w14:paraId="04F52EE9" w14:textId="77777777" w:rsidTr="00DB68F4">
        <w:trPr>
          <w:gridAfter w:val="1"/>
          <w:wAfter w:w="9" w:type="dxa"/>
          <w:trHeight w:val="20"/>
        </w:trPr>
        <w:tc>
          <w:tcPr>
            <w:tcW w:w="3302" w:type="dxa"/>
            <w:shd w:val="clear" w:color="auto" w:fill="auto"/>
            <w:vAlign w:val="bottom"/>
          </w:tcPr>
          <w:p w14:paraId="66A6C79D" w14:textId="57193384" w:rsidR="00772888" w:rsidRPr="005E3866" w:rsidRDefault="1CE2C66C" w:rsidP="00DB68F4">
            <w:pPr>
              <w:spacing w:after="0" w:line="240" w:lineRule="auto"/>
              <w:ind w:left="-101"/>
              <w:jc w:val="both"/>
              <w:rPr>
                <w:rFonts w:ascii="Arial" w:eastAsia="Arial" w:hAnsi="Arial" w:cs="Arial"/>
                <w:sz w:val="16"/>
                <w:szCs w:val="16"/>
              </w:rPr>
            </w:pPr>
            <w:r w:rsidRPr="005E3866">
              <w:rPr>
                <w:rFonts w:ascii="Arial" w:eastAsia="Arial" w:hAnsi="Arial" w:cs="Arial"/>
                <w:sz w:val="16"/>
                <w:szCs w:val="16"/>
              </w:rPr>
              <w:t>Transferred in (out)</w:t>
            </w:r>
          </w:p>
        </w:tc>
        <w:tc>
          <w:tcPr>
            <w:tcW w:w="1144" w:type="dxa"/>
            <w:shd w:val="clear" w:color="auto" w:fill="FAFAFA"/>
          </w:tcPr>
          <w:p w14:paraId="2744C161" w14:textId="3696EEFA"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w:t>
            </w:r>
          </w:p>
        </w:tc>
        <w:tc>
          <w:tcPr>
            <w:tcW w:w="1152" w:type="dxa"/>
            <w:gridSpan w:val="2"/>
            <w:shd w:val="clear" w:color="auto" w:fill="FAFAFA"/>
          </w:tcPr>
          <w:p w14:paraId="13BB7CEF" w14:textId="4D64F705"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7,154,835</w:t>
            </w:r>
          </w:p>
        </w:tc>
        <w:tc>
          <w:tcPr>
            <w:tcW w:w="1296" w:type="dxa"/>
            <w:gridSpan w:val="2"/>
            <w:tcBorders>
              <w:top w:val="nil"/>
              <w:left w:val="nil"/>
              <w:bottom w:val="nil"/>
              <w:right w:val="nil"/>
            </w:tcBorders>
            <w:shd w:val="clear" w:color="auto" w:fill="FAFAFA"/>
          </w:tcPr>
          <w:p w14:paraId="1AB4965F" w14:textId="0A930C89"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239,252,923</w:t>
            </w:r>
          </w:p>
        </w:tc>
        <w:tc>
          <w:tcPr>
            <w:tcW w:w="1152" w:type="dxa"/>
            <w:gridSpan w:val="2"/>
            <w:tcBorders>
              <w:top w:val="nil"/>
              <w:left w:val="nil"/>
              <w:bottom w:val="nil"/>
              <w:right w:val="nil"/>
            </w:tcBorders>
            <w:shd w:val="clear" w:color="auto" w:fill="FAFAFA"/>
          </w:tcPr>
          <w:p w14:paraId="1CF9812C" w14:textId="371B5379"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w:t>
            </w:r>
          </w:p>
        </w:tc>
        <w:tc>
          <w:tcPr>
            <w:tcW w:w="1296" w:type="dxa"/>
            <w:gridSpan w:val="2"/>
            <w:tcBorders>
              <w:top w:val="nil"/>
              <w:left w:val="nil"/>
              <w:bottom w:val="nil"/>
              <w:right w:val="nil"/>
            </w:tcBorders>
            <w:shd w:val="clear" w:color="auto" w:fill="FAFAFA"/>
          </w:tcPr>
          <w:p w14:paraId="2ADD337A" w14:textId="6A2AD7A5"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117,933,655</w:t>
            </w:r>
          </w:p>
        </w:tc>
        <w:tc>
          <w:tcPr>
            <w:tcW w:w="1152" w:type="dxa"/>
            <w:gridSpan w:val="2"/>
            <w:tcBorders>
              <w:top w:val="nil"/>
              <w:left w:val="nil"/>
              <w:bottom w:val="nil"/>
              <w:right w:val="nil"/>
            </w:tcBorders>
            <w:shd w:val="clear" w:color="auto" w:fill="FAFAFA"/>
          </w:tcPr>
          <w:p w14:paraId="030C9588" w14:textId="73B8A107"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107,501</w:t>
            </w:r>
          </w:p>
        </w:tc>
        <w:tc>
          <w:tcPr>
            <w:tcW w:w="1152" w:type="dxa"/>
            <w:gridSpan w:val="2"/>
            <w:tcBorders>
              <w:top w:val="nil"/>
              <w:left w:val="nil"/>
              <w:bottom w:val="nil"/>
              <w:right w:val="nil"/>
            </w:tcBorders>
            <w:shd w:val="clear" w:color="auto" w:fill="FAFAFA"/>
          </w:tcPr>
          <w:p w14:paraId="14D13D74" w14:textId="4ED3B6A6"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3,889,837</w:t>
            </w:r>
          </w:p>
        </w:tc>
        <w:tc>
          <w:tcPr>
            <w:tcW w:w="1152" w:type="dxa"/>
            <w:gridSpan w:val="2"/>
            <w:tcBorders>
              <w:top w:val="nil"/>
              <w:left w:val="nil"/>
              <w:bottom w:val="nil"/>
              <w:right w:val="nil"/>
            </w:tcBorders>
            <w:shd w:val="clear" w:color="auto" w:fill="FAFAFA"/>
          </w:tcPr>
          <w:p w14:paraId="3A2F43B7" w14:textId="106D4D6A"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w:t>
            </w:r>
          </w:p>
        </w:tc>
        <w:tc>
          <w:tcPr>
            <w:tcW w:w="1296" w:type="dxa"/>
            <w:gridSpan w:val="2"/>
            <w:tcBorders>
              <w:top w:val="nil"/>
              <w:left w:val="nil"/>
              <w:bottom w:val="nil"/>
              <w:right w:val="nil"/>
            </w:tcBorders>
            <w:shd w:val="clear" w:color="auto" w:fill="FAFAFA"/>
          </w:tcPr>
          <w:p w14:paraId="42459347" w14:textId="3D6B8A93"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(368,338,751)</w:t>
            </w:r>
          </w:p>
        </w:tc>
        <w:tc>
          <w:tcPr>
            <w:tcW w:w="1296" w:type="dxa"/>
            <w:gridSpan w:val="2"/>
            <w:tcBorders>
              <w:top w:val="nil"/>
              <w:left w:val="nil"/>
              <w:bottom w:val="nil"/>
              <w:right w:val="nil"/>
            </w:tcBorders>
            <w:shd w:val="clear" w:color="auto" w:fill="FAFAFA"/>
          </w:tcPr>
          <w:p w14:paraId="022FF5CB" w14:textId="35517789"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w:t>
            </w:r>
          </w:p>
        </w:tc>
      </w:tr>
      <w:tr w:rsidR="00772888" w:rsidRPr="005E3866" w14:paraId="3C36F2FA" w14:textId="77777777" w:rsidTr="00DB68F4">
        <w:trPr>
          <w:gridAfter w:val="1"/>
          <w:wAfter w:w="9" w:type="dxa"/>
          <w:trHeight w:val="20"/>
        </w:trPr>
        <w:tc>
          <w:tcPr>
            <w:tcW w:w="3302" w:type="dxa"/>
            <w:shd w:val="clear" w:color="auto" w:fill="auto"/>
            <w:vAlign w:val="bottom"/>
          </w:tcPr>
          <w:p w14:paraId="00C45CC7" w14:textId="4F557770" w:rsidR="00772888" w:rsidRPr="005E3866" w:rsidRDefault="00772888" w:rsidP="00DB68F4">
            <w:pPr>
              <w:spacing w:after="0" w:line="240" w:lineRule="auto"/>
              <w:ind w:left="-101"/>
              <w:jc w:val="both"/>
              <w:rPr>
                <w:rFonts w:ascii="Arial" w:eastAsia="Arial" w:hAnsi="Arial" w:cs="Arial"/>
                <w:sz w:val="16"/>
                <w:szCs w:val="16"/>
              </w:rPr>
            </w:pPr>
            <w:r w:rsidRPr="005E3866">
              <w:rPr>
                <w:rFonts w:ascii="Arial" w:eastAsia="Arial" w:hAnsi="Arial" w:cs="Arial"/>
                <w:sz w:val="16"/>
                <w:szCs w:val="16"/>
              </w:rPr>
              <w:t>Amortization charge</w:t>
            </w:r>
          </w:p>
        </w:tc>
        <w:tc>
          <w:tcPr>
            <w:tcW w:w="1144" w:type="dxa"/>
            <w:shd w:val="clear" w:color="auto" w:fill="FAFAFA"/>
          </w:tcPr>
          <w:p w14:paraId="0827F7B1" w14:textId="367BB2D6"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w:t>
            </w:r>
          </w:p>
        </w:tc>
        <w:tc>
          <w:tcPr>
            <w:tcW w:w="1152" w:type="dxa"/>
            <w:gridSpan w:val="2"/>
            <w:shd w:val="clear" w:color="auto" w:fill="FAFAFA"/>
          </w:tcPr>
          <w:p w14:paraId="0055FA07" w14:textId="09950CB2"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w:t>
            </w:r>
          </w:p>
        </w:tc>
        <w:tc>
          <w:tcPr>
            <w:tcW w:w="1296" w:type="dxa"/>
            <w:gridSpan w:val="2"/>
            <w:tcBorders>
              <w:top w:val="nil"/>
              <w:left w:val="nil"/>
              <w:right w:val="nil"/>
            </w:tcBorders>
            <w:shd w:val="clear" w:color="auto" w:fill="FAFAFA"/>
          </w:tcPr>
          <w:p w14:paraId="7D658A69" w14:textId="572BC419"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w:t>
            </w:r>
          </w:p>
        </w:tc>
        <w:tc>
          <w:tcPr>
            <w:tcW w:w="1152" w:type="dxa"/>
            <w:gridSpan w:val="2"/>
            <w:tcBorders>
              <w:top w:val="nil"/>
              <w:left w:val="nil"/>
              <w:right w:val="nil"/>
            </w:tcBorders>
            <w:shd w:val="clear" w:color="auto" w:fill="FAFAFA"/>
          </w:tcPr>
          <w:p w14:paraId="3B7BD89E" w14:textId="66E3485B"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w:t>
            </w:r>
          </w:p>
        </w:tc>
        <w:tc>
          <w:tcPr>
            <w:tcW w:w="1296" w:type="dxa"/>
            <w:gridSpan w:val="2"/>
            <w:tcBorders>
              <w:top w:val="nil"/>
              <w:left w:val="nil"/>
              <w:right w:val="nil"/>
            </w:tcBorders>
            <w:shd w:val="clear" w:color="auto" w:fill="FAFAFA"/>
          </w:tcPr>
          <w:p w14:paraId="1931F666" w14:textId="33DC8329"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(3,873,462)</w:t>
            </w:r>
          </w:p>
        </w:tc>
        <w:tc>
          <w:tcPr>
            <w:tcW w:w="1152" w:type="dxa"/>
            <w:gridSpan w:val="2"/>
            <w:tcBorders>
              <w:top w:val="nil"/>
              <w:left w:val="nil"/>
              <w:right w:val="nil"/>
            </w:tcBorders>
            <w:shd w:val="clear" w:color="auto" w:fill="FAFAFA"/>
          </w:tcPr>
          <w:p w14:paraId="2CC66818" w14:textId="0335CF23"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w:t>
            </w:r>
          </w:p>
        </w:tc>
        <w:tc>
          <w:tcPr>
            <w:tcW w:w="1152" w:type="dxa"/>
            <w:gridSpan w:val="2"/>
            <w:tcBorders>
              <w:top w:val="nil"/>
              <w:left w:val="nil"/>
              <w:right w:val="nil"/>
            </w:tcBorders>
            <w:shd w:val="clear" w:color="auto" w:fill="FAFAFA"/>
          </w:tcPr>
          <w:p w14:paraId="52942DAB" w14:textId="4CFBDEEE"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(10)</w:t>
            </w:r>
          </w:p>
        </w:tc>
        <w:tc>
          <w:tcPr>
            <w:tcW w:w="1152" w:type="dxa"/>
            <w:gridSpan w:val="2"/>
            <w:tcBorders>
              <w:top w:val="nil"/>
              <w:left w:val="nil"/>
              <w:right w:val="nil"/>
            </w:tcBorders>
            <w:shd w:val="clear" w:color="auto" w:fill="FAFAFA"/>
          </w:tcPr>
          <w:p w14:paraId="19A8E7DE" w14:textId="3448710B"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w:t>
            </w:r>
          </w:p>
        </w:tc>
        <w:tc>
          <w:tcPr>
            <w:tcW w:w="1296" w:type="dxa"/>
            <w:gridSpan w:val="2"/>
            <w:tcBorders>
              <w:top w:val="nil"/>
              <w:left w:val="nil"/>
              <w:right w:val="nil"/>
            </w:tcBorders>
            <w:shd w:val="clear" w:color="auto" w:fill="FAFAFA"/>
          </w:tcPr>
          <w:p w14:paraId="7FD3F4F4" w14:textId="6E2E38B0"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(10,531,143)</w:t>
            </w:r>
          </w:p>
        </w:tc>
        <w:tc>
          <w:tcPr>
            <w:tcW w:w="1296" w:type="dxa"/>
            <w:gridSpan w:val="2"/>
            <w:tcBorders>
              <w:top w:val="nil"/>
              <w:left w:val="nil"/>
              <w:right w:val="nil"/>
            </w:tcBorders>
            <w:shd w:val="clear" w:color="auto" w:fill="FAFAFA"/>
          </w:tcPr>
          <w:p w14:paraId="01693585" w14:textId="36D27666"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(14,404,615)</w:t>
            </w:r>
          </w:p>
        </w:tc>
      </w:tr>
      <w:tr w:rsidR="00772888" w:rsidRPr="005E3866" w14:paraId="59DA7DCF" w14:textId="77777777" w:rsidTr="00DB68F4">
        <w:trPr>
          <w:gridAfter w:val="1"/>
          <w:wAfter w:w="9" w:type="dxa"/>
          <w:trHeight w:val="20"/>
        </w:trPr>
        <w:tc>
          <w:tcPr>
            <w:tcW w:w="3302" w:type="dxa"/>
            <w:shd w:val="clear" w:color="auto" w:fill="auto"/>
            <w:vAlign w:val="bottom"/>
          </w:tcPr>
          <w:p w14:paraId="4D156308" w14:textId="77777777" w:rsidR="00772888" w:rsidRPr="005E3866" w:rsidRDefault="00772888" w:rsidP="00DB68F4">
            <w:pPr>
              <w:spacing w:after="0" w:line="240" w:lineRule="auto"/>
              <w:ind w:left="-101"/>
              <w:jc w:val="both"/>
              <w:rPr>
                <w:rFonts w:ascii="Arial" w:eastAsia="Arial" w:hAnsi="Arial" w:cs="Arial"/>
                <w:sz w:val="16"/>
                <w:szCs w:val="16"/>
              </w:rPr>
            </w:pPr>
            <w:r w:rsidRPr="005E3866">
              <w:rPr>
                <w:rFonts w:ascii="Arial" w:eastAsia="Arial" w:hAnsi="Arial" w:cs="Arial"/>
                <w:sz w:val="16"/>
                <w:szCs w:val="16"/>
              </w:rPr>
              <w:t xml:space="preserve">Depreciation charge </w:t>
            </w:r>
          </w:p>
        </w:tc>
        <w:tc>
          <w:tcPr>
            <w:tcW w:w="1144" w:type="dxa"/>
            <w:shd w:val="clear" w:color="auto" w:fill="FAFAFA"/>
          </w:tcPr>
          <w:p w14:paraId="48851831" w14:textId="180F6005"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w:t>
            </w:r>
          </w:p>
        </w:tc>
        <w:tc>
          <w:tcPr>
            <w:tcW w:w="1152" w:type="dxa"/>
            <w:gridSpan w:val="2"/>
            <w:shd w:val="clear" w:color="auto" w:fill="FAFAFA"/>
          </w:tcPr>
          <w:p w14:paraId="34FDE8BE" w14:textId="4F970C88"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(1,771,730)</w:t>
            </w:r>
          </w:p>
        </w:tc>
        <w:tc>
          <w:tcPr>
            <w:tcW w:w="1296" w:type="dxa"/>
            <w:gridSpan w:val="2"/>
            <w:tcBorders>
              <w:top w:val="nil"/>
              <w:left w:val="nil"/>
              <w:right w:val="nil"/>
            </w:tcBorders>
            <w:shd w:val="clear" w:color="auto" w:fill="FAFAFA"/>
          </w:tcPr>
          <w:p w14:paraId="0BD68BCE" w14:textId="5DE5B4F3"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(40,919,538)</w:t>
            </w:r>
          </w:p>
        </w:tc>
        <w:tc>
          <w:tcPr>
            <w:tcW w:w="1152" w:type="dxa"/>
            <w:gridSpan w:val="2"/>
            <w:tcBorders>
              <w:top w:val="nil"/>
              <w:left w:val="nil"/>
              <w:right w:val="nil"/>
            </w:tcBorders>
            <w:shd w:val="clear" w:color="auto" w:fill="FAFAFA"/>
          </w:tcPr>
          <w:p w14:paraId="40BE1BF4" w14:textId="68C8C77F"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(3,643,383)</w:t>
            </w:r>
          </w:p>
        </w:tc>
        <w:tc>
          <w:tcPr>
            <w:tcW w:w="1296" w:type="dxa"/>
            <w:gridSpan w:val="2"/>
            <w:tcBorders>
              <w:top w:val="nil"/>
              <w:left w:val="nil"/>
              <w:right w:val="nil"/>
            </w:tcBorders>
            <w:shd w:val="clear" w:color="auto" w:fill="FAFAFA"/>
          </w:tcPr>
          <w:p w14:paraId="5843295E" w14:textId="2F624EF4"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(366,921,215)</w:t>
            </w:r>
          </w:p>
        </w:tc>
        <w:tc>
          <w:tcPr>
            <w:tcW w:w="1152" w:type="dxa"/>
            <w:gridSpan w:val="2"/>
            <w:tcBorders>
              <w:top w:val="nil"/>
              <w:left w:val="nil"/>
              <w:right w:val="nil"/>
            </w:tcBorders>
            <w:shd w:val="clear" w:color="auto" w:fill="FAFAFA"/>
          </w:tcPr>
          <w:p w14:paraId="2396F12A" w14:textId="48CB206E"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(5,254,048)</w:t>
            </w:r>
          </w:p>
        </w:tc>
        <w:tc>
          <w:tcPr>
            <w:tcW w:w="1152" w:type="dxa"/>
            <w:gridSpan w:val="2"/>
            <w:tcBorders>
              <w:top w:val="nil"/>
              <w:left w:val="nil"/>
              <w:right w:val="nil"/>
            </w:tcBorders>
            <w:shd w:val="clear" w:color="auto" w:fill="FAFAFA"/>
          </w:tcPr>
          <w:p w14:paraId="70AE8EF4" w14:textId="4B6B63B7"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(7,979,085)</w:t>
            </w:r>
          </w:p>
        </w:tc>
        <w:tc>
          <w:tcPr>
            <w:tcW w:w="1152" w:type="dxa"/>
            <w:gridSpan w:val="2"/>
            <w:tcBorders>
              <w:top w:val="nil"/>
              <w:left w:val="nil"/>
              <w:right w:val="nil"/>
            </w:tcBorders>
            <w:shd w:val="clear" w:color="auto" w:fill="FAFAFA"/>
          </w:tcPr>
          <w:p w14:paraId="73AF1768" w14:textId="51D0AA14"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(1,191,335)</w:t>
            </w:r>
          </w:p>
        </w:tc>
        <w:tc>
          <w:tcPr>
            <w:tcW w:w="1296" w:type="dxa"/>
            <w:gridSpan w:val="2"/>
            <w:tcBorders>
              <w:top w:val="nil"/>
              <w:left w:val="nil"/>
              <w:right w:val="nil"/>
            </w:tcBorders>
            <w:shd w:val="clear" w:color="auto" w:fill="FAFAFA"/>
          </w:tcPr>
          <w:p w14:paraId="1F21D8DC" w14:textId="6AD3274E"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w:t>
            </w:r>
          </w:p>
        </w:tc>
        <w:tc>
          <w:tcPr>
            <w:tcW w:w="1296" w:type="dxa"/>
            <w:gridSpan w:val="2"/>
            <w:tcBorders>
              <w:top w:val="nil"/>
              <w:left w:val="nil"/>
              <w:right w:val="nil"/>
            </w:tcBorders>
            <w:shd w:val="clear" w:color="auto" w:fill="FAFAFA"/>
          </w:tcPr>
          <w:p w14:paraId="70892EEF" w14:textId="7807E34F"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(427,680,334)</w:t>
            </w:r>
          </w:p>
        </w:tc>
      </w:tr>
      <w:tr w:rsidR="00772888" w:rsidRPr="005E3866" w14:paraId="560207CB" w14:textId="77777777" w:rsidTr="00DB68F4">
        <w:trPr>
          <w:gridAfter w:val="1"/>
          <w:wAfter w:w="9" w:type="dxa"/>
          <w:trHeight w:val="71"/>
        </w:trPr>
        <w:tc>
          <w:tcPr>
            <w:tcW w:w="3302" w:type="dxa"/>
            <w:shd w:val="clear" w:color="auto" w:fill="auto"/>
            <w:vAlign w:val="bottom"/>
          </w:tcPr>
          <w:p w14:paraId="1250425E" w14:textId="77777777" w:rsidR="00DB68F4" w:rsidRDefault="00772888" w:rsidP="00DB68F4">
            <w:pPr>
              <w:spacing w:after="0" w:line="240" w:lineRule="auto"/>
              <w:ind w:left="-101"/>
              <w:jc w:val="both"/>
              <w:rPr>
                <w:rFonts w:ascii="Arial" w:eastAsia="Arial" w:hAnsi="Arial" w:cs="Arial"/>
                <w:sz w:val="16"/>
                <w:szCs w:val="16"/>
              </w:rPr>
            </w:pPr>
            <w:r w:rsidRPr="005E3866">
              <w:rPr>
                <w:rFonts w:ascii="Arial" w:eastAsia="Arial" w:hAnsi="Arial" w:cs="Arial"/>
                <w:sz w:val="16"/>
                <w:szCs w:val="16"/>
              </w:rPr>
              <w:t xml:space="preserve">Exchange differences on translating </w:t>
            </w:r>
          </w:p>
          <w:p w14:paraId="170483F5" w14:textId="648A9A7A" w:rsidR="00772888" w:rsidRPr="005E3866" w:rsidRDefault="00DB68F4" w:rsidP="00DB68F4">
            <w:pPr>
              <w:spacing w:after="0" w:line="240" w:lineRule="auto"/>
              <w:ind w:left="-101"/>
              <w:jc w:val="both"/>
              <w:rPr>
                <w:rFonts w:ascii="Arial" w:eastAsia="Arial" w:hAnsi="Arial" w:cs="Arial"/>
                <w:sz w:val="16"/>
                <w:szCs w:val="16"/>
              </w:rPr>
            </w:pPr>
            <w:r>
              <w:rPr>
                <w:rFonts w:ascii="Arial" w:eastAsia="Arial" w:hAnsi="Arial" w:cs="Arial"/>
                <w:sz w:val="16"/>
                <w:szCs w:val="16"/>
              </w:rPr>
              <w:t xml:space="preserve">   </w:t>
            </w:r>
            <w:r w:rsidR="00772888" w:rsidRPr="005E3866">
              <w:rPr>
                <w:rFonts w:ascii="Arial" w:eastAsia="Arial" w:hAnsi="Arial" w:cs="Arial"/>
                <w:sz w:val="16"/>
                <w:szCs w:val="16"/>
              </w:rPr>
              <w:t>financial statement</w:t>
            </w:r>
          </w:p>
        </w:tc>
        <w:tc>
          <w:tcPr>
            <w:tcW w:w="1144" w:type="dxa"/>
            <w:tcBorders>
              <w:bottom w:val="single" w:sz="4" w:space="0" w:color="000000" w:themeColor="text1"/>
            </w:tcBorders>
            <w:shd w:val="clear" w:color="auto" w:fill="FAFAFA"/>
          </w:tcPr>
          <w:p w14:paraId="1F492EFF" w14:textId="77777777" w:rsidR="00DB68F4" w:rsidRDefault="00DB68F4" w:rsidP="005E3866">
            <w:pPr>
              <w:spacing w:after="0" w:line="240" w:lineRule="auto"/>
              <w:ind w:right="-72" w:hanging="2"/>
              <w:jc w:val="right"/>
              <w:rPr>
                <w:rFonts w:ascii="Arial" w:hAnsi="Arial" w:cs="Arial"/>
                <w:spacing w:val="-4"/>
                <w:sz w:val="16"/>
                <w:szCs w:val="16"/>
              </w:rPr>
            </w:pPr>
          </w:p>
          <w:p w14:paraId="234714D0" w14:textId="44F25239" w:rsidR="00772888" w:rsidRPr="005E3866" w:rsidRDefault="00772888" w:rsidP="005E3866">
            <w:pPr>
              <w:spacing w:after="0" w:line="240" w:lineRule="auto"/>
              <w:ind w:right="-72" w:hanging="2"/>
              <w:jc w:val="right"/>
              <w:rPr>
                <w:rFonts w:ascii="Arial" w:hAnsi="Arial" w:cs="Arial"/>
                <w:spacing w:val="-6"/>
                <w:sz w:val="16"/>
                <w:szCs w:val="16"/>
              </w:rPr>
            </w:pPr>
            <w:r w:rsidRPr="005E3866">
              <w:rPr>
                <w:rFonts w:ascii="Arial" w:hAnsi="Arial" w:cs="Arial"/>
                <w:spacing w:val="-4"/>
                <w:sz w:val="16"/>
                <w:szCs w:val="16"/>
              </w:rPr>
              <w:t>-</w:t>
            </w:r>
          </w:p>
        </w:tc>
        <w:tc>
          <w:tcPr>
            <w:tcW w:w="1152" w:type="dxa"/>
            <w:gridSpan w:val="2"/>
            <w:tcBorders>
              <w:bottom w:val="single" w:sz="4" w:space="0" w:color="000000" w:themeColor="text1"/>
            </w:tcBorders>
            <w:shd w:val="clear" w:color="auto" w:fill="FAFAFA"/>
          </w:tcPr>
          <w:p w14:paraId="79C1F023" w14:textId="77777777" w:rsidR="00DB68F4" w:rsidRDefault="00DB68F4" w:rsidP="005E3866">
            <w:pPr>
              <w:spacing w:after="0" w:line="240" w:lineRule="auto"/>
              <w:ind w:right="-72" w:hanging="2"/>
              <w:jc w:val="right"/>
              <w:rPr>
                <w:rFonts w:ascii="Arial" w:hAnsi="Arial" w:cs="Arial"/>
                <w:spacing w:val="-4"/>
                <w:sz w:val="16"/>
                <w:szCs w:val="16"/>
              </w:rPr>
            </w:pPr>
          </w:p>
          <w:p w14:paraId="78F63BFC" w14:textId="559CC1C1" w:rsidR="00772888" w:rsidRPr="005E3866" w:rsidRDefault="00772888" w:rsidP="005E3866">
            <w:pPr>
              <w:spacing w:after="0" w:line="240" w:lineRule="auto"/>
              <w:ind w:right="-72" w:hanging="2"/>
              <w:jc w:val="right"/>
              <w:rPr>
                <w:rFonts w:ascii="Arial" w:hAnsi="Arial" w:cs="Arial"/>
                <w:spacing w:val="-6"/>
                <w:sz w:val="16"/>
                <w:szCs w:val="16"/>
              </w:rPr>
            </w:pPr>
            <w:r w:rsidRPr="005E3866">
              <w:rPr>
                <w:rFonts w:ascii="Arial" w:hAnsi="Arial" w:cs="Arial"/>
                <w:spacing w:val="-4"/>
                <w:sz w:val="16"/>
                <w:szCs w:val="16"/>
              </w:rPr>
              <w:t>-</w:t>
            </w:r>
          </w:p>
        </w:tc>
        <w:tc>
          <w:tcPr>
            <w:tcW w:w="1296" w:type="dxa"/>
            <w:gridSpan w:val="2"/>
            <w:tcBorders>
              <w:left w:val="nil"/>
              <w:bottom w:val="single" w:sz="4" w:space="0" w:color="000000" w:themeColor="text1"/>
              <w:right w:val="nil"/>
            </w:tcBorders>
            <w:shd w:val="clear" w:color="auto" w:fill="FAFAFA"/>
          </w:tcPr>
          <w:p w14:paraId="7C12AF5B" w14:textId="77777777" w:rsidR="00DB68F4" w:rsidRDefault="00DB68F4" w:rsidP="005E3866">
            <w:pPr>
              <w:spacing w:after="0" w:line="240" w:lineRule="auto"/>
              <w:ind w:right="-72" w:hanging="2"/>
              <w:jc w:val="right"/>
              <w:rPr>
                <w:rFonts w:ascii="Arial" w:hAnsi="Arial" w:cs="Arial"/>
                <w:spacing w:val="-4"/>
                <w:sz w:val="16"/>
                <w:szCs w:val="16"/>
              </w:rPr>
            </w:pPr>
          </w:p>
          <w:p w14:paraId="19683D3E" w14:textId="2026658E" w:rsidR="00772888" w:rsidRPr="005E3866" w:rsidRDefault="00772888" w:rsidP="005E3866">
            <w:pPr>
              <w:spacing w:after="0" w:line="240" w:lineRule="auto"/>
              <w:ind w:right="-72" w:hanging="2"/>
              <w:jc w:val="right"/>
              <w:rPr>
                <w:rFonts w:ascii="Arial" w:hAnsi="Arial" w:cs="Arial"/>
                <w:spacing w:val="-6"/>
                <w:sz w:val="16"/>
                <w:szCs w:val="16"/>
              </w:rPr>
            </w:pPr>
            <w:r w:rsidRPr="005E3866">
              <w:rPr>
                <w:rFonts w:ascii="Arial" w:hAnsi="Arial" w:cs="Arial"/>
                <w:spacing w:val="-4"/>
                <w:sz w:val="16"/>
                <w:szCs w:val="16"/>
              </w:rPr>
              <w:t>12,689,475</w:t>
            </w:r>
          </w:p>
        </w:tc>
        <w:tc>
          <w:tcPr>
            <w:tcW w:w="1152" w:type="dxa"/>
            <w:gridSpan w:val="2"/>
            <w:tcBorders>
              <w:left w:val="nil"/>
              <w:bottom w:val="single" w:sz="4" w:space="0" w:color="000000" w:themeColor="text1"/>
              <w:right w:val="nil"/>
            </w:tcBorders>
            <w:shd w:val="clear" w:color="auto" w:fill="FAFAFA"/>
          </w:tcPr>
          <w:p w14:paraId="2D8FA8C7" w14:textId="77777777" w:rsidR="00DB68F4" w:rsidRDefault="00DB68F4" w:rsidP="005E3866">
            <w:pPr>
              <w:spacing w:after="0" w:line="240" w:lineRule="auto"/>
              <w:ind w:right="-72" w:hanging="2"/>
              <w:jc w:val="right"/>
              <w:rPr>
                <w:rFonts w:ascii="Arial" w:hAnsi="Arial" w:cs="Arial"/>
                <w:spacing w:val="-4"/>
                <w:sz w:val="16"/>
                <w:szCs w:val="16"/>
              </w:rPr>
            </w:pPr>
          </w:p>
          <w:p w14:paraId="4F022F64" w14:textId="73DE2DCB" w:rsidR="00772888" w:rsidRPr="005E3866" w:rsidRDefault="00772888" w:rsidP="005E3866">
            <w:pPr>
              <w:spacing w:after="0" w:line="240" w:lineRule="auto"/>
              <w:ind w:right="-72" w:hanging="2"/>
              <w:jc w:val="right"/>
              <w:rPr>
                <w:rFonts w:ascii="Arial" w:hAnsi="Arial" w:cs="Arial"/>
                <w:spacing w:val="-6"/>
                <w:sz w:val="16"/>
                <w:szCs w:val="16"/>
              </w:rPr>
            </w:pPr>
            <w:r w:rsidRPr="005E3866">
              <w:rPr>
                <w:rFonts w:ascii="Arial" w:hAnsi="Arial" w:cs="Arial"/>
                <w:spacing w:val="-4"/>
                <w:sz w:val="16"/>
                <w:szCs w:val="16"/>
              </w:rPr>
              <w:t>-</w:t>
            </w:r>
          </w:p>
        </w:tc>
        <w:tc>
          <w:tcPr>
            <w:tcW w:w="1296" w:type="dxa"/>
            <w:gridSpan w:val="2"/>
            <w:tcBorders>
              <w:left w:val="nil"/>
              <w:bottom w:val="single" w:sz="4" w:space="0" w:color="000000" w:themeColor="text1"/>
              <w:right w:val="nil"/>
            </w:tcBorders>
            <w:shd w:val="clear" w:color="auto" w:fill="FAFAFA"/>
          </w:tcPr>
          <w:p w14:paraId="7901EFA5" w14:textId="77777777" w:rsidR="00DB68F4" w:rsidRDefault="00DB68F4" w:rsidP="005E3866">
            <w:pPr>
              <w:spacing w:after="0" w:line="240" w:lineRule="auto"/>
              <w:ind w:right="-72" w:hanging="2"/>
              <w:jc w:val="right"/>
              <w:rPr>
                <w:rFonts w:ascii="Arial" w:hAnsi="Arial" w:cs="Arial"/>
                <w:spacing w:val="-4"/>
                <w:sz w:val="16"/>
                <w:szCs w:val="16"/>
              </w:rPr>
            </w:pPr>
          </w:p>
          <w:p w14:paraId="21E0EE31" w14:textId="7B4AA0A6" w:rsidR="00772888" w:rsidRPr="005E3866" w:rsidRDefault="00772888" w:rsidP="005E3866">
            <w:pPr>
              <w:spacing w:after="0" w:line="240" w:lineRule="auto"/>
              <w:ind w:right="-72" w:hanging="2"/>
              <w:jc w:val="right"/>
              <w:rPr>
                <w:rFonts w:ascii="Arial" w:hAnsi="Arial" w:cs="Arial"/>
                <w:spacing w:val="-6"/>
                <w:sz w:val="16"/>
                <w:szCs w:val="16"/>
              </w:rPr>
            </w:pPr>
            <w:r w:rsidRPr="005E3866">
              <w:rPr>
                <w:rFonts w:ascii="Arial" w:hAnsi="Arial" w:cs="Arial"/>
                <w:spacing w:val="-4"/>
                <w:sz w:val="16"/>
                <w:szCs w:val="16"/>
              </w:rPr>
              <w:t>13,438,640</w:t>
            </w:r>
          </w:p>
        </w:tc>
        <w:tc>
          <w:tcPr>
            <w:tcW w:w="1152" w:type="dxa"/>
            <w:gridSpan w:val="2"/>
            <w:tcBorders>
              <w:left w:val="nil"/>
              <w:bottom w:val="single" w:sz="4" w:space="0" w:color="000000" w:themeColor="text1"/>
              <w:right w:val="nil"/>
            </w:tcBorders>
            <w:shd w:val="clear" w:color="auto" w:fill="FAFAFA"/>
          </w:tcPr>
          <w:p w14:paraId="51E79B5C" w14:textId="77777777" w:rsidR="00DB68F4" w:rsidRDefault="00DB68F4" w:rsidP="005E3866">
            <w:pPr>
              <w:spacing w:after="0" w:line="240" w:lineRule="auto"/>
              <w:ind w:right="-72" w:hanging="2"/>
              <w:jc w:val="right"/>
              <w:rPr>
                <w:rFonts w:ascii="Arial" w:hAnsi="Arial" w:cs="Arial"/>
                <w:spacing w:val="-4"/>
                <w:sz w:val="16"/>
                <w:szCs w:val="16"/>
              </w:rPr>
            </w:pPr>
          </w:p>
          <w:p w14:paraId="4D1E7FA1" w14:textId="5A538A25" w:rsidR="00772888" w:rsidRPr="005E3866" w:rsidRDefault="00772888" w:rsidP="005E3866">
            <w:pPr>
              <w:spacing w:after="0" w:line="240" w:lineRule="auto"/>
              <w:ind w:right="-72" w:hanging="2"/>
              <w:jc w:val="right"/>
              <w:rPr>
                <w:rFonts w:ascii="Arial" w:hAnsi="Arial" w:cs="Arial"/>
                <w:spacing w:val="-6"/>
                <w:sz w:val="16"/>
                <w:szCs w:val="16"/>
              </w:rPr>
            </w:pPr>
            <w:r w:rsidRPr="005E3866">
              <w:rPr>
                <w:rFonts w:ascii="Arial" w:hAnsi="Arial" w:cs="Arial"/>
                <w:spacing w:val="-4"/>
                <w:sz w:val="16"/>
                <w:szCs w:val="16"/>
              </w:rPr>
              <w:t>96,560</w:t>
            </w:r>
          </w:p>
        </w:tc>
        <w:tc>
          <w:tcPr>
            <w:tcW w:w="1152" w:type="dxa"/>
            <w:gridSpan w:val="2"/>
            <w:tcBorders>
              <w:left w:val="nil"/>
              <w:bottom w:val="single" w:sz="4" w:space="0" w:color="000000" w:themeColor="text1"/>
              <w:right w:val="nil"/>
            </w:tcBorders>
            <w:shd w:val="clear" w:color="auto" w:fill="FAFAFA"/>
          </w:tcPr>
          <w:p w14:paraId="5BECC71A" w14:textId="77777777" w:rsidR="00DB68F4" w:rsidRDefault="00DB68F4" w:rsidP="005E3866">
            <w:pPr>
              <w:spacing w:after="0" w:line="240" w:lineRule="auto"/>
              <w:ind w:right="-72" w:hanging="2"/>
              <w:jc w:val="right"/>
              <w:rPr>
                <w:rFonts w:ascii="Arial" w:hAnsi="Arial" w:cs="Arial"/>
                <w:spacing w:val="-4"/>
                <w:sz w:val="16"/>
                <w:szCs w:val="16"/>
              </w:rPr>
            </w:pPr>
          </w:p>
          <w:p w14:paraId="26131550" w14:textId="3D40042B" w:rsidR="00772888" w:rsidRPr="005E3866" w:rsidRDefault="00772888" w:rsidP="005E3866">
            <w:pPr>
              <w:spacing w:after="0" w:line="240" w:lineRule="auto"/>
              <w:ind w:right="-72" w:hanging="2"/>
              <w:jc w:val="right"/>
              <w:rPr>
                <w:rFonts w:ascii="Arial" w:hAnsi="Arial" w:cs="Arial"/>
                <w:spacing w:val="-6"/>
                <w:sz w:val="16"/>
                <w:szCs w:val="16"/>
              </w:rPr>
            </w:pPr>
            <w:r w:rsidRPr="005E3866">
              <w:rPr>
                <w:rFonts w:ascii="Arial" w:hAnsi="Arial" w:cs="Arial"/>
                <w:spacing w:val="-4"/>
                <w:sz w:val="16"/>
                <w:szCs w:val="16"/>
              </w:rPr>
              <w:t>68,743</w:t>
            </w:r>
          </w:p>
        </w:tc>
        <w:tc>
          <w:tcPr>
            <w:tcW w:w="1152" w:type="dxa"/>
            <w:gridSpan w:val="2"/>
            <w:tcBorders>
              <w:left w:val="nil"/>
              <w:bottom w:val="single" w:sz="4" w:space="0" w:color="000000" w:themeColor="text1"/>
              <w:right w:val="nil"/>
            </w:tcBorders>
            <w:shd w:val="clear" w:color="auto" w:fill="FAFAFA"/>
          </w:tcPr>
          <w:p w14:paraId="63292F5E" w14:textId="77777777" w:rsidR="00DB68F4" w:rsidRDefault="00DB68F4" w:rsidP="005E3866">
            <w:pPr>
              <w:spacing w:after="0" w:line="240" w:lineRule="auto"/>
              <w:ind w:right="-72" w:hanging="2"/>
              <w:jc w:val="right"/>
              <w:rPr>
                <w:rFonts w:ascii="Arial" w:hAnsi="Arial" w:cs="Arial"/>
                <w:spacing w:val="-4"/>
                <w:sz w:val="16"/>
                <w:szCs w:val="16"/>
              </w:rPr>
            </w:pPr>
          </w:p>
          <w:p w14:paraId="45255F06" w14:textId="259F165A" w:rsidR="00772888" w:rsidRPr="005E3866" w:rsidRDefault="00772888" w:rsidP="005E3866">
            <w:pPr>
              <w:spacing w:after="0" w:line="240" w:lineRule="auto"/>
              <w:ind w:right="-72" w:hanging="2"/>
              <w:jc w:val="right"/>
              <w:rPr>
                <w:rFonts w:ascii="Arial" w:hAnsi="Arial" w:cs="Arial"/>
                <w:spacing w:val="-6"/>
                <w:sz w:val="16"/>
                <w:szCs w:val="16"/>
              </w:rPr>
            </w:pPr>
            <w:r w:rsidRPr="005E3866">
              <w:rPr>
                <w:rFonts w:ascii="Arial" w:hAnsi="Arial" w:cs="Arial"/>
                <w:spacing w:val="-4"/>
                <w:sz w:val="16"/>
                <w:szCs w:val="16"/>
              </w:rPr>
              <w:t>254,377</w:t>
            </w:r>
          </w:p>
        </w:tc>
        <w:tc>
          <w:tcPr>
            <w:tcW w:w="1296" w:type="dxa"/>
            <w:gridSpan w:val="2"/>
            <w:tcBorders>
              <w:left w:val="nil"/>
              <w:bottom w:val="single" w:sz="4" w:space="0" w:color="000000" w:themeColor="text1"/>
              <w:right w:val="nil"/>
            </w:tcBorders>
            <w:shd w:val="clear" w:color="auto" w:fill="FAFAFA"/>
          </w:tcPr>
          <w:p w14:paraId="4B7AE7AC" w14:textId="77777777" w:rsidR="00DB68F4" w:rsidRDefault="00DB68F4" w:rsidP="005E3866">
            <w:pPr>
              <w:spacing w:after="0" w:line="240" w:lineRule="auto"/>
              <w:ind w:right="-72" w:hanging="2"/>
              <w:jc w:val="right"/>
              <w:rPr>
                <w:rFonts w:ascii="Arial" w:hAnsi="Arial" w:cs="Arial"/>
                <w:spacing w:val="-4"/>
                <w:sz w:val="16"/>
                <w:szCs w:val="16"/>
              </w:rPr>
            </w:pPr>
          </w:p>
          <w:p w14:paraId="45BB5587" w14:textId="3E0B1D96" w:rsidR="00772888" w:rsidRPr="005E3866" w:rsidRDefault="00772888" w:rsidP="005E3866">
            <w:pPr>
              <w:spacing w:after="0" w:line="240" w:lineRule="auto"/>
              <w:ind w:right="-72" w:hanging="2"/>
              <w:jc w:val="right"/>
              <w:rPr>
                <w:rFonts w:ascii="Arial" w:hAnsi="Arial" w:cs="Arial"/>
                <w:spacing w:val="-6"/>
                <w:sz w:val="16"/>
                <w:szCs w:val="16"/>
              </w:rPr>
            </w:pPr>
            <w:r w:rsidRPr="005E3866">
              <w:rPr>
                <w:rFonts w:ascii="Arial" w:hAnsi="Arial" w:cs="Arial"/>
                <w:spacing w:val="-4"/>
                <w:sz w:val="16"/>
                <w:szCs w:val="16"/>
              </w:rPr>
              <w:t>-</w:t>
            </w:r>
          </w:p>
        </w:tc>
        <w:tc>
          <w:tcPr>
            <w:tcW w:w="1296" w:type="dxa"/>
            <w:gridSpan w:val="2"/>
            <w:tcBorders>
              <w:left w:val="nil"/>
              <w:bottom w:val="single" w:sz="4" w:space="0" w:color="000000" w:themeColor="text1"/>
              <w:right w:val="nil"/>
            </w:tcBorders>
            <w:shd w:val="clear" w:color="auto" w:fill="FAFAFA"/>
          </w:tcPr>
          <w:p w14:paraId="0C142A87" w14:textId="77777777" w:rsidR="00DB68F4" w:rsidRDefault="00DB68F4" w:rsidP="005E3866">
            <w:pPr>
              <w:spacing w:after="0" w:line="240" w:lineRule="auto"/>
              <w:ind w:right="-72" w:hanging="2"/>
              <w:jc w:val="right"/>
              <w:rPr>
                <w:rFonts w:ascii="Arial" w:hAnsi="Arial" w:cs="Arial"/>
                <w:spacing w:val="-4"/>
                <w:sz w:val="16"/>
                <w:szCs w:val="16"/>
              </w:rPr>
            </w:pPr>
          </w:p>
          <w:p w14:paraId="3ECCE88C" w14:textId="451685B4" w:rsidR="00772888" w:rsidRPr="005E3866" w:rsidRDefault="00772888" w:rsidP="005E3866">
            <w:pPr>
              <w:spacing w:after="0" w:line="240" w:lineRule="auto"/>
              <w:ind w:right="-72" w:hanging="2"/>
              <w:jc w:val="right"/>
              <w:rPr>
                <w:rFonts w:ascii="Arial" w:hAnsi="Arial" w:cs="Arial"/>
                <w:spacing w:val="-6"/>
                <w:sz w:val="16"/>
                <w:szCs w:val="16"/>
              </w:rPr>
            </w:pPr>
            <w:r w:rsidRPr="005E3866">
              <w:rPr>
                <w:rFonts w:ascii="Arial" w:hAnsi="Arial" w:cs="Arial"/>
                <w:spacing w:val="-4"/>
                <w:sz w:val="16"/>
                <w:szCs w:val="16"/>
              </w:rPr>
              <w:t>26,547,795</w:t>
            </w:r>
          </w:p>
        </w:tc>
      </w:tr>
      <w:tr w:rsidR="00FB3E1C" w:rsidRPr="005E3866" w14:paraId="3D43C735" w14:textId="77777777" w:rsidTr="00DB68F4">
        <w:trPr>
          <w:gridAfter w:val="1"/>
          <w:wAfter w:w="9" w:type="dxa"/>
          <w:trHeight w:val="20"/>
        </w:trPr>
        <w:tc>
          <w:tcPr>
            <w:tcW w:w="3302" w:type="dxa"/>
            <w:shd w:val="clear" w:color="auto" w:fill="auto"/>
            <w:vAlign w:val="bottom"/>
          </w:tcPr>
          <w:p w14:paraId="2E195920" w14:textId="77777777" w:rsidR="00FB3E1C" w:rsidRPr="005E3866" w:rsidRDefault="00FB3E1C" w:rsidP="00DB68F4">
            <w:pPr>
              <w:spacing w:after="0" w:line="240" w:lineRule="auto"/>
              <w:ind w:left="-101"/>
              <w:jc w:val="both"/>
              <w:rPr>
                <w:rFonts w:ascii="Arial" w:eastAsia="Arial" w:hAnsi="Arial" w:cs="Arial"/>
                <w:sz w:val="16"/>
                <w:szCs w:val="16"/>
              </w:rPr>
            </w:pPr>
          </w:p>
        </w:tc>
        <w:tc>
          <w:tcPr>
            <w:tcW w:w="1144" w:type="dxa"/>
            <w:tcBorders>
              <w:top w:val="single" w:sz="4" w:space="0" w:color="000000" w:themeColor="text1"/>
            </w:tcBorders>
            <w:shd w:val="clear" w:color="auto" w:fill="FAFAFA"/>
            <w:vAlign w:val="bottom"/>
          </w:tcPr>
          <w:p w14:paraId="1D7CDBD2" w14:textId="77777777" w:rsidR="00FB3E1C" w:rsidRPr="005E3866" w:rsidRDefault="00FB3E1C" w:rsidP="005E3866">
            <w:pPr>
              <w:spacing w:after="0" w:line="240" w:lineRule="auto"/>
              <w:ind w:right="-72" w:hanging="2"/>
              <w:jc w:val="right"/>
              <w:rPr>
                <w:rFonts w:ascii="Arial" w:eastAsia="Arial" w:hAnsi="Arial" w:cs="Arial"/>
                <w:sz w:val="16"/>
                <w:szCs w:val="16"/>
              </w:rPr>
            </w:pPr>
          </w:p>
        </w:tc>
        <w:tc>
          <w:tcPr>
            <w:tcW w:w="1152" w:type="dxa"/>
            <w:gridSpan w:val="2"/>
            <w:tcBorders>
              <w:top w:val="single" w:sz="4" w:space="0" w:color="000000" w:themeColor="text1"/>
            </w:tcBorders>
            <w:shd w:val="clear" w:color="auto" w:fill="FAFAFA"/>
            <w:vAlign w:val="bottom"/>
          </w:tcPr>
          <w:p w14:paraId="5A09CDCC" w14:textId="77777777" w:rsidR="00FB3E1C" w:rsidRPr="005E3866" w:rsidRDefault="00FB3E1C" w:rsidP="005E3866">
            <w:pPr>
              <w:spacing w:after="0" w:line="240" w:lineRule="auto"/>
              <w:ind w:right="-72" w:hanging="2"/>
              <w:jc w:val="right"/>
              <w:rPr>
                <w:rFonts w:ascii="Arial" w:eastAsia="Arial" w:hAnsi="Arial" w:cs="Arial"/>
                <w:sz w:val="16"/>
                <w:szCs w:val="16"/>
              </w:rPr>
            </w:pPr>
          </w:p>
        </w:tc>
        <w:tc>
          <w:tcPr>
            <w:tcW w:w="1296" w:type="dxa"/>
            <w:gridSpan w:val="2"/>
            <w:tcBorders>
              <w:top w:val="single" w:sz="4" w:space="0" w:color="000000" w:themeColor="text1"/>
            </w:tcBorders>
            <w:shd w:val="clear" w:color="auto" w:fill="FAFAFA"/>
            <w:vAlign w:val="bottom"/>
          </w:tcPr>
          <w:p w14:paraId="4528E207" w14:textId="77777777" w:rsidR="00FB3E1C" w:rsidRPr="005E3866" w:rsidRDefault="00FB3E1C" w:rsidP="005E3866">
            <w:pPr>
              <w:spacing w:after="0" w:line="240" w:lineRule="auto"/>
              <w:ind w:right="-72" w:hanging="2"/>
              <w:jc w:val="right"/>
              <w:rPr>
                <w:rFonts w:ascii="Arial" w:eastAsia="Arial" w:hAnsi="Arial" w:cs="Arial"/>
                <w:sz w:val="16"/>
                <w:szCs w:val="16"/>
              </w:rPr>
            </w:pPr>
          </w:p>
        </w:tc>
        <w:tc>
          <w:tcPr>
            <w:tcW w:w="1152" w:type="dxa"/>
            <w:gridSpan w:val="2"/>
            <w:tcBorders>
              <w:top w:val="single" w:sz="4" w:space="0" w:color="000000" w:themeColor="text1"/>
            </w:tcBorders>
            <w:shd w:val="clear" w:color="auto" w:fill="FAFAFA"/>
            <w:vAlign w:val="bottom"/>
          </w:tcPr>
          <w:p w14:paraId="4C73F4FE" w14:textId="77777777" w:rsidR="00FB3E1C" w:rsidRPr="005E3866" w:rsidRDefault="00FB3E1C" w:rsidP="005E3866">
            <w:pPr>
              <w:spacing w:after="0" w:line="240" w:lineRule="auto"/>
              <w:ind w:right="-72" w:hanging="2"/>
              <w:jc w:val="right"/>
              <w:rPr>
                <w:rFonts w:ascii="Arial" w:eastAsia="Arial" w:hAnsi="Arial" w:cs="Arial"/>
                <w:sz w:val="16"/>
                <w:szCs w:val="16"/>
              </w:rPr>
            </w:pPr>
          </w:p>
        </w:tc>
        <w:tc>
          <w:tcPr>
            <w:tcW w:w="1296" w:type="dxa"/>
            <w:gridSpan w:val="2"/>
            <w:tcBorders>
              <w:top w:val="single" w:sz="4" w:space="0" w:color="000000" w:themeColor="text1"/>
            </w:tcBorders>
            <w:shd w:val="clear" w:color="auto" w:fill="FAFAFA"/>
            <w:vAlign w:val="bottom"/>
          </w:tcPr>
          <w:p w14:paraId="178A94EF" w14:textId="77777777" w:rsidR="00FB3E1C" w:rsidRPr="005E3866" w:rsidRDefault="00FB3E1C" w:rsidP="005E3866">
            <w:pPr>
              <w:spacing w:after="0" w:line="240" w:lineRule="auto"/>
              <w:ind w:right="-72" w:hanging="2"/>
              <w:jc w:val="right"/>
              <w:rPr>
                <w:rFonts w:ascii="Arial" w:eastAsia="Arial" w:hAnsi="Arial" w:cs="Arial"/>
                <w:sz w:val="16"/>
                <w:szCs w:val="16"/>
              </w:rPr>
            </w:pPr>
          </w:p>
        </w:tc>
        <w:tc>
          <w:tcPr>
            <w:tcW w:w="1152" w:type="dxa"/>
            <w:gridSpan w:val="2"/>
            <w:tcBorders>
              <w:top w:val="single" w:sz="4" w:space="0" w:color="000000" w:themeColor="text1"/>
            </w:tcBorders>
            <w:shd w:val="clear" w:color="auto" w:fill="FAFAFA"/>
            <w:vAlign w:val="bottom"/>
          </w:tcPr>
          <w:p w14:paraId="3A805470" w14:textId="77777777" w:rsidR="00FB3E1C" w:rsidRPr="005E3866" w:rsidRDefault="00FB3E1C" w:rsidP="005E3866">
            <w:pPr>
              <w:spacing w:after="0" w:line="240" w:lineRule="auto"/>
              <w:ind w:right="-72" w:hanging="2"/>
              <w:jc w:val="right"/>
              <w:rPr>
                <w:rFonts w:ascii="Arial" w:eastAsia="Arial" w:hAnsi="Arial" w:cs="Arial"/>
                <w:sz w:val="16"/>
                <w:szCs w:val="16"/>
              </w:rPr>
            </w:pPr>
          </w:p>
        </w:tc>
        <w:tc>
          <w:tcPr>
            <w:tcW w:w="1152" w:type="dxa"/>
            <w:gridSpan w:val="2"/>
            <w:tcBorders>
              <w:top w:val="single" w:sz="4" w:space="0" w:color="000000" w:themeColor="text1"/>
            </w:tcBorders>
            <w:shd w:val="clear" w:color="auto" w:fill="FAFAFA"/>
            <w:vAlign w:val="bottom"/>
          </w:tcPr>
          <w:p w14:paraId="68342EB1" w14:textId="77777777" w:rsidR="00FB3E1C" w:rsidRPr="005E3866" w:rsidRDefault="00FB3E1C" w:rsidP="005E3866">
            <w:pPr>
              <w:spacing w:after="0" w:line="240" w:lineRule="auto"/>
              <w:ind w:right="-72" w:hanging="2"/>
              <w:jc w:val="right"/>
              <w:rPr>
                <w:rFonts w:ascii="Arial" w:eastAsia="Arial" w:hAnsi="Arial" w:cs="Arial"/>
                <w:sz w:val="16"/>
                <w:szCs w:val="16"/>
              </w:rPr>
            </w:pPr>
          </w:p>
        </w:tc>
        <w:tc>
          <w:tcPr>
            <w:tcW w:w="1152" w:type="dxa"/>
            <w:gridSpan w:val="2"/>
            <w:tcBorders>
              <w:top w:val="single" w:sz="4" w:space="0" w:color="000000" w:themeColor="text1"/>
            </w:tcBorders>
            <w:shd w:val="clear" w:color="auto" w:fill="FAFAFA"/>
            <w:vAlign w:val="bottom"/>
          </w:tcPr>
          <w:p w14:paraId="34F02C9F" w14:textId="77777777" w:rsidR="00FB3E1C" w:rsidRPr="005E3866" w:rsidRDefault="00FB3E1C" w:rsidP="005E3866">
            <w:pPr>
              <w:spacing w:after="0" w:line="240" w:lineRule="auto"/>
              <w:ind w:right="-72" w:hanging="2"/>
              <w:jc w:val="right"/>
              <w:rPr>
                <w:rFonts w:ascii="Arial" w:eastAsia="Arial" w:hAnsi="Arial" w:cs="Arial"/>
                <w:sz w:val="16"/>
                <w:szCs w:val="16"/>
              </w:rPr>
            </w:pPr>
          </w:p>
        </w:tc>
        <w:tc>
          <w:tcPr>
            <w:tcW w:w="1296" w:type="dxa"/>
            <w:gridSpan w:val="2"/>
            <w:tcBorders>
              <w:top w:val="single" w:sz="4" w:space="0" w:color="000000" w:themeColor="text1"/>
            </w:tcBorders>
            <w:shd w:val="clear" w:color="auto" w:fill="FAFAFA"/>
            <w:vAlign w:val="bottom"/>
          </w:tcPr>
          <w:p w14:paraId="7CEC8DF3" w14:textId="77777777" w:rsidR="00FB3E1C" w:rsidRPr="005E3866" w:rsidRDefault="00FB3E1C" w:rsidP="005E3866">
            <w:pPr>
              <w:spacing w:after="0" w:line="240" w:lineRule="auto"/>
              <w:ind w:right="-72" w:hanging="2"/>
              <w:jc w:val="right"/>
              <w:rPr>
                <w:rFonts w:ascii="Arial" w:eastAsia="Arial" w:hAnsi="Arial" w:cs="Arial"/>
                <w:sz w:val="16"/>
                <w:szCs w:val="16"/>
              </w:rPr>
            </w:pPr>
          </w:p>
        </w:tc>
        <w:tc>
          <w:tcPr>
            <w:tcW w:w="1296" w:type="dxa"/>
            <w:gridSpan w:val="2"/>
            <w:tcBorders>
              <w:top w:val="single" w:sz="4" w:space="0" w:color="000000" w:themeColor="text1"/>
            </w:tcBorders>
            <w:shd w:val="clear" w:color="auto" w:fill="FAFAFA"/>
            <w:vAlign w:val="bottom"/>
          </w:tcPr>
          <w:p w14:paraId="1A0E9A57" w14:textId="77777777" w:rsidR="00FB3E1C" w:rsidRPr="005E3866" w:rsidRDefault="00FB3E1C" w:rsidP="005E3866">
            <w:pPr>
              <w:spacing w:after="0" w:line="240" w:lineRule="auto"/>
              <w:ind w:right="-72" w:hanging="2"/>
              <w:jc w:val="right"/>
              <w:rPr>
                <w:rFonts w:ascii="Arial" w:eastAsia="Arial" w:hAnsi="Arial" w:cs="Arial"/>
                <w:sz w:val="16"/>
                <w:szCs w:val="16"/>
              </w:rPr>
            </w:pPr>
          </w:p>
        </w:tc>
      </w:tr>
      <w:tr w:rsidR="00772888" w:rsidRPr="005E3866" w14:paraId="154B2308" w14:textId="77777777" w:rsidTr="00DB68F4">
        <w:trPr>
          <w:gridAfter w:val="1"/>
          <w:wAfter w:w="9" w:type="dxa"/>
          <w:trHeight w:val="20"/>
        </w:trPr>
        <w:tc>
          <w:tcPr>
            <w:tcW w:w="3302" w:type="dxa"/>
            <w:shd w:val="clear" w:color="auto" w:fill="auto"/>
            <w:vAlign w:val="bottom"/>
          </w:tcPr>
          <w:p w14:paraId="6C3E20A8" w14:textId="4AC40892" w:rsidR="00772888" w:rsidRPr="005E3866" w:rsidRDefault="00772888" w:rsidP="00DB68F4">
            <w:pPr>
              <w:spacing w:after="0" w:line="240" w:lineRule="auto"/>
              <w:ind w:left="-101"/>
              <w:jc w:val="both"/>
              <w:rPr>
                <w:rFonts w:ascii="Arial" w:eastAsia="Arial" w:hAnsi="Arial" w:cs="Arial"/>
                <w:sz w:val="16"/>
                <w:szCs w:val="16"/>
              </w:rPr>
            </w:pPr>
            <w:r w:rsidRPr="005E3866">
              <w:rPr>
                <w:rFonts w:ascii="Arial" w:eastAsia="Arial" w:hAnsi="Arial" w:cs="Arial"/>
                <w:sz w:val="16"/>
                <w:szCs w:val="16"/>
              </w:rPr>
              <w:t>Closing net book amount</w:t>
            </w:r>
          </w:p>
        </w:tc>
        <w:tc>
          <w:tcPr>
            <w:tcW w:w="1144" w:type="dxa"/>
            <w:tcBorders>
              <w:bottom w:val="single" w:sz="4" w:space="0" w:color="000000" w:themeColor="text1"/>
            </w:tcBorders>
            <w:shd w:val="clear" w:color="auto" w:fill="FAFAFA"/>
          </w:tcPr>
          <w:p w14:paraId="2677B628" w14:textId="0D0D421E"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792,002,945</w:t>
            </w:r>
          </w:p>
        </w:tc>
        <w:tc>
          <w:tcPr>
            <w:tcW w:w="1152" w:type="dxa"/>
            <w:gridSpan w:val="2"/>
            <w:tcBorders>
              <w:bottom w:val="single" w:sz="4" w:space="0" w:color="000000" w:themeColor="text1"/>
            </w:tcBorders>
            <w:shd w:val="clear" w:color="auto" w:fill="FAFAFA"/>
          </w:tcPr>
          <w:p w14:paraId="5993F060" w14:textId="42F7F26C"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25,737,146</w:t>
            </w:r>
          </w:p>
        </w:tc>
        <w:tc>
          <w:tcPr>
            <w:tcW w:w="1296" w:type="dxa"/>
            <w:gridSpan w:val="2"/>
            <w:tcBorders>
              <w:top w:val="nil"/>
              <w:left w:val="nil"/>
              <w:bottom w:val="single" w:sz="4" w:space="0" w:color="000000" w:themeColor="text1"/>
              <w:right w:val="nil"/>
            </w:tcBorders>
            <w:shd w:val="clear" w:color="auto" w:fill="FAFAFA"/>
          </w:tcPr>
          <w:p w14:paraId="1B797688" w14:textId="7406D48C"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1,109,660,914</w:t>
            </w:r>
          </w:p>
        </w:tc>
        <w:tc>
          <w:tcPr>
            <w:tcW w:w="1152" w:type="dxa"/>
            <w:gridSpan w:val="2"/>
            <w:tcBorders>
              <w:top w:val="nil"/>
              <w:left w:val="nil"/>
              <w:bottom w:val="single" w:sz="4" w:space="0" w:color="000000" w:themeColor="text1"/>
              <w:right w:val="nil"/>
            </w:tcBorders>
            <w:shd w:val="clear" w:color="auto" w:fill="FAFAFA"/>
          </w:tcPr>
          <w:p w14:paraId="1DC50937" w14:textId="4E6D9E75"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28,461,317</w:t>
            </w:r>
          </w:p>
        </w:tc>
        <w:tc>
          <w:tcPr>
            <w:tcW w:w="1296" w:type="dxa"/>
            <w:gridSpan w:val="2"/>
            <w:tcBorders>
              <w:top w:val="nil"/>
              <w:left w:val="nil"/>
              <w:bottom w:val="single" w:sz="4" w:space="0" w:color="000000" w:themeColor="text1"/>
              <w:right w:val="nil"/>
            </w:tcBorders>
            <w:shd w:val="clear" w:color="auto" w:fill="FAFAFA"/>
          </w:tcPr>
          <w:p w14:paraId="2AFF333C" w14:textId="5C04C287"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1,632,311,865</w:t>
            </w:r>
          </w:p>
        </w:tc>
        <w:tc>
          <w:tcPr>
            <w:tcW w:w="1152" w:type="dxa"/>
            <w:gridSpan w:val="2"/>
            <w:tcBorders>
              <w:top w:val="nil"/>
              <w:left w:val="nil"/>
              <w:bottom w:val="single" w:sz="4" w:space="0" w:color="000000" w:themeColor="text1"/>
              <w:right w:val="nil"/>
            </w:tcBorders>
            <w:shd w:val="clear" w:color="auto" w:fill="FAFAFA"/>
          </w:tcPr>
          <w:p w14:paraId="1B5D5DBD" w14:textId="60972078"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6,863,254</w:t>
            </w:r>
          </w:p>
        </w:tc>
        <w:tc>
          <w:tcPr>
            <w:tcW w:w="1152" w:type="dxa"/>
            <w:gridSpan w:val="2"/>
            <w:tcBorders>
              <w:top w:val="nil"/>
              <w:left w:val="nil"/>
              <w:bottom w:val="single" w:sz="4" w:space="0" w:color="000000" w:themeColor="text1"/>
              <w:right w:val="nil"/>
            </w:tcBorders>
            <w:shd w:val="clear" w:color="auto" w:fill="FAFAFA"/>
          </w:tcPr>
          <w:p w14:paraId="67E1E670" w14:textId="55926E54"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17,308,295</w:t>
            </w:r>
          </w:p>
        </w:tc>
        <w:tc>
          <w:tcPr>
            <w:tcW w:w="1152" w:type="dxa"/>
            <w:gridSpan w:val="2"/>
            <w:tcBorders>
              <w:top w:val="nil"/>
              <w:left w:val="nil"/>
              <w:bottom w:val="single" w:sz="4" w:space="0" w:color="000000" w:themeColor="text1"/>
              <w:right w:val="nil"/>
            </w:tcBorders>
            <w:shd w:val="clear" w:color="auto" w:fill="FAFAFA"/>
          </w:tcPr>
          <w:p w14:paraId="60523B2A" w14:textId="1665EB66"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14,859,075</w:t>
            </w:r>
          </w:p>
        </w:tc>
        <w:tc>
          <w:tcPr>
            <w:tcW w:w="1296" w:type="dxa"/>
            <w:gridSpan w:val="2"/>
            <w:tcBorders>
              <w:top w:val="nil"/>
              <w:left w:val="nil"/>
              <w:bottom w:val="single" w:sz="4" w:space="0" w:color="000000" w:themeColor="text1"/>
              <w:right w:val="nil"/>
            </w:tcBorders>
            <w:shd w:val="clear" w:color="auto" w:fill="FAFAFA"/>
          </w:tcPr>
          <w:p w14:paraId="4DB4AA5A" w14:textId="464C35AA"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574,174,339</w:t>
            </w:r>
          </w:p>
        </w:tc>
        <w:tc>
          <w:tcPr>
            <w:tcW w:w="1296" w:type="dxa"/>
            <w:gridSpan w:val="2"/>
            <w:tcBorders>
              <w:top w:val="nil"/>
              <w:left w:val="nil"/>
              <w:bottom w:val="single" w:sz="4" w:space="0" w:color="000000" w:themeColor="text1"/>
              <w:right w:val="nil"/>
            </w:tcBorders>
            <w:shd w:val="clear" w:color="auto" w:fill="FAFAFA"/>
          </w:tcPr>
          <w:p w14:paraId="26F80E59" w14:textId="267B58B9"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4,201,379,150</w:t>
            </w:r>
          </w:p>
        </w:tc>
      </w:tr>
      <w:tr w:rsidR="00FB3E1C" w:rsidRPr="005E3866" w14:paraId="043C9CD1" w14:textId="77777777" w:rsidTr="00DB68F4">
        <w:trPr>
          <w:gridAfter w:val="1"/>
          <w:wAfter w:w="9" w:type="dxa"/>
          <w:trHeight w:val="20"/>
        </w:trPr>
        <w:tc>
          <w:tcPr>
            <w:tcW w:w="3302" w:type="dxa"/>
            <w:shd w:val="clear" w:color="auto" w:fill="auto"/>
            <w:vAlign w:val="bottom"/>
          </w:tcPr>
          <w:p w14:paraId="7E8BB44E" w14:textId="77777777" w:rsidR="00FB3E1C" w:rsidRPr="005E3866" w:rsidRDefault="00FB3E1C" w:rsidP="00DB68F4">
            <w:pPr>
              <w:spacing w:after="0" w:line="240" w:lineRule="auto"/>
              <w:ind w:left="-101"/>
              <w:jc w:val="both"/>
              <w:rPr>
                <w:rFonts w:ascii="Arial" w:eastAsia="Arial" w:hAnsi="Arial" w:cs="Arial"/>
                <w:sz w:val="16"/>
                <w:szCs w:val="16"/>
              </w:rPr>
            </w:pPr>
          </w:p>
        </w:tc>
        <w:tc>
          <w:tcPr>
            <w:tcW w:w="1144" w:type="dxa"/>
            <w:tcBorders>
              <w:top w:val="single" w:sz="4" w:space="0" w:color="000000" w:themeColor="text1"/>
            </w:tcBorders>
            <w:shd w:val="clear" w:color="auto" w:fill="FAFAFA"/>
            <w:vAlign w:val="bottom"/>
          </w:tcPr>
          <w:p w14:paraId="509122B3" w14:textId="77777777" w:rsidR="00FB3E1C" w:rsidRPr="005E3866" w:rsidRDefault="00FB3E1C" w:rsidP="005E3866">
            <w:pPr>
              <w:spacing w:after="0" w:line="240" w:lineRule="auto"/>
              <w:ind w:right="-72" w:hanging="2"/>
              <w:jc w:val="right"/>
              <w:rPr>
                <w:rFonts w:ascii="Arial" w:eastAsia="Arial" w:hAnsi="Arial" w:cs="Arial"/>
                <w:sz w:val="16"/>
                <w:szCs w:val="16"/>
              </w:rPr>
            </w:pPr>
          </w:p>
        </w:tc>
        <w:tc>
          <w:tcPr>
            <w:tcW w:w="1152" w:type="dxa"/>
            <w:gridSpan w:val="2"/>
            <w:tcBorders>
              <w:top w:val="single" w:sz="4" w:space="0" w:color="000000" w:themeColor="text1"/>
            </w:tcBorders>
            <w:shd w:val="clear" w:color="auto" w:fill="FAFAFA"/>
            <w:vAlign w:val="bottom"/>
          </w:tcPr>
          <w:p w14:paraId="6AED0B5C" w14:textId="77777777" w:rsidR="00FB3E1C" w:rsidRPr="005E3866" w:rsidRDefault="00FB3E1C" w:rsidP="005E3866">
            <w:pPr>
              <w:spacing w:after="0" w:line="240" w:lineRule="auto"/>
              <w:ind w:right="-72" w:hanging="2"/>
              <w:jc w:val="right"/>
              <w:rPr>
                <w:rFonts w:ascii="Arial" w:eastAsia="Arial" w:hAnsi="Arial" w:cs="Arial"/>
                <w:sz w:val="16"/>
                <w:szCs w:val="16"/>
              </w:rPr>
            </w:pPr>
          </w:p>
        </w:tc>
        <w:tc>
          <w:tcPr>
            <w:tcW w:w="1296" w:type="dxa"/>
            <w:gridSpan w:val="2"/>
            <w:tcBorders>
              <w:top w:val="single" w:sz="4" w:space="0" w:color="000000" w:themeColor="text1"/>
            </w:tcBorders>
            <w:shd w:val="clear" w:color="auto" w:fill="FAFAFA"/>
            <w:vAlign w:val="bottom"/>
          </w:tcPr>
          <w:p w14:paraId="22D9BC90" w14:textId="77777777" w:rsidR="00FB3E1C" w:rsidRPr="005E3866" w:rsidRDefault="00FB3E1C" w:rsidP="005E3866">
            <w:pPr>
              <w:spacing w:after="0" w:line="240" w:lineRule="auto"/>
              <w:ind w:right="-72" w:hanging="2"/>
              <w:jc w:val="right"/>
              <w:rPr>
                <w:rFonts w:ascii="Arial" w:eastAsia="Arial" w:hAnsi="Arial" w:cs="Arial"/>
                <w:sz w:val="16"/>
                <w:szCs w:val="16"/>
              </w:rPr>
            </w:pPr>
          </w:p>
        </w:tc>
        <w:tc>
          <w:tcPr>
            <w:tcW w:w="1152" w:type="dxa"/>
            <w:gridSpan w:val="2"/>
            <w:tcBorders>
              <w:top w:val="single" w:sz="4" w:space="0" w:color="000000" w:themeColor="text1"/>
            </w:tcBorders>
            <w:shd w:val="clear" w:color="auto" w:fill="FAFAFA"/>
            <w:vAlign w:val="bottom"/>
          </w:tcPr>
          <w:p w14:paraId="1623A8C5" w14:textId="77777777" w:rsidR="00FB3E1C" w:rsidRPr="005E3866" w:rsidRDefault="00FB3E1C" w:rsidP="005E3866">
            <w:pPr>
              <w:spacing w:after="0" w:line="240" w:lineRule="auto"/>
              <w:ind w:right="-72" w:hanging="2"/>
              <w:jc w:val="right"/>
              <w:rPr>
                <w:rFonts w:ascii="Arial" w:eastAsia="Arial" w:hAnsi="Arial" w:cs="Arial"/>
                <w:sz w:val="16"/>
                <w:szCs w:val="16"/>
              </w:rPr>
            </w:pPr>
          </w:p>
        </w:tc>
        <w:tc>
          <w:tcPr>
            <w:tcW w:w="1296" w:type="dxa"/>
            <w:gridSpan w:val="2"/>
            <w:tcBorders>
              <w:top w:val="single" w:sz="4" w:space="0" w:color="000000" w:themeColor="text1"/>
            </w:tcBorders>
            <w:shd w:val="clear" w:color="auto" w:fill="FAFAFA"/>
            <w:vAlign w:val="bottom"/>
          </w:tcPr>
          <w:p w14:paraId="710E59D7" w14:textId="77777777" w:rsidR="00FB3E1C" w:rsidRPr="005E3866" w:rsidRDefault="00FB3E1C" w:rsidP="005E3866">
            <w:pPr>
              <w:spacing w:after="0" w:line="240" w:lineRule="auto"/>
              <w:ind w:right="-72" w:hanging="2"/>
              <w:jc w:val="right"/>
              <w:rPr>
                <w:rFonts w:ascii="Arial" w:eastAsia="Arial" w:hAnsi="Arial" w:cs="Arial"/>
                <w:sz w:val="16"/>
                <w:szCs w:val="16"/>
              </w:rPr>
            </w:pPr>
          </w:p>
        </w:tc>
        <w:tc>
          <w:tcPr>
            <w:tcW w:w="1152" w:type="dxa"/>
            <w:gridSpan w:val="2"/>
            <w:tcBorders>
              <w:top w:val="single" w:sz="4" w:space="0" w:color="000000" w:themeColor="text1"/>
            </w:tcBorders>
            <w:shd w:val="clear" w:color="auto" w:fill="FAFAFA"/>
            <w:vAlign w:val="bottom"/>
          </w:tcPr>
          <w:p w14:paraId="4E9989DC" w14:textId="77777777" w:rsidR="00FB3E1C" w:rsidRPr="005E3866" w:rsidRDefault="00FB3E1C" w:rsidP="005E3866">
            <w:pPr>
              <w:spacing w:after="0" w:line="240" w:lineRule="auto"/>
              <w:ind w:right="-72" w:hanging="2"/>
              <w:jc w:val="right"/>
              <w:rPr>
                <w:rFonts w:ascii="Arial" w:eastAsia="Arial" w:hAnsi="Arial" w:cs="Arial"/>
                <w:sz w:val="16"/>
                <w:szCs w:val="16"/>
              </w:rPr>
            </w:pPr>
          </w:p>
        </w:tc>
        <w:tc>
          <w:tcPr>
            <w:tcW w:w="1152" w:type="dxa"/>
            <w:gridSpan w:val="2"/>
            <w:tcBorders>
              <w:top w:val="single" w:sz="4" w:space="0" w:color="000000" w:themeColor="text1"/>
            </w:tcBorders>
            <w:shd w:val="clear" w:color="auto" w:fill="FAFAFA"/>
            <w:vAlign w:val="bottom"/>
          </w:tcPr>
          <w:p w14:paraId="734AA764" w14:textId="77777777" w:rsidR="00FB3E1C" w:rsidRPr="005E3866" w:rsidRDefault="00FB3E1C" w:rsidP="005E3866">
            <w:pPr>
              <w:spacing w:after="0" w:line="240" w:lineRule="auto"/>
              <w:ind w:right="-72" w:hanging="2"/>
              <w:jc w:val="right"/>
              <w:rPr>
                <w:rFonts w:ascii="Arial" w:eastAsia="Arial" w:hAnsi="Arial" w:cs="Arial"/>
                <w:sz w:val="16"/>
                <w:szCs w:val="16"/>
              </w:rPr>
            </w:pPr>
          </w:p>
        </w:tc>
        <w:tc>
          <w:tcPr>
            <w:tcW w:w="1152" w:type="dxa"/>
            <w:gridSpan w:val="2"/>
            <w:tcBorders>
              <w:top w:val="single" w:sz="4" w:space="0" w:color="000000" w:themeColor="text1"/>
            </w:tcBorders>
            <w:shd w:val="clear" w:color="auto" w:fill="FAFAFA"/>
            <w:vAlign w:val="bottom"/>
          </w:tcPr>
          <w:p w14:paraId="1204ABCE" w14:textId="77777777" w:rsidR="00FB3E1C" w:rsidRPr="005E3866" w:rsidRDefault="00FB3E1C" w:rsidP="005E3866">
            <w:pPr>
              <w:spacing w:after="0" w:line="240" w:lineRule="auto"/>
              <w:ind w:right="-72" w:hanging="2"/>
              <w:jc w:val="right"/>
              <w:rPr>
                <w:rFonts w:ascii="Arial" w:eastAsia="Arial" w:hAnsi="Arial" w:cs="Arial"/>
                <w:sz w:val="16"/>
                <w:szCs w:val="16"/>
              </w:rPr>
            </w:pPr>
          </w:p>
        </w:tc>
        <w:tc>
          <w:tcPr>
            <w:tcW w:w="1296" w:type="dxa"/>
            <w:gridSpan w:val="2"/>
            <w:tcBorders>
              <w:top w:val="single" w:sz="4" w:space="0" w:color="000000" w:themeColor="text1"/>
            </w:tcBorders>
            <w:shd w:val="clear" w:color="auto" w:fill="FAFAFA"/>
            <w:vAlign w:val="bottom"/>
          </w:tcPr>
          <w:p w14:paraId="583FB6B5" w14:textId="77777777" w:rsidR="00FB3E1C" w:rsidRPr="005E3866" w:rsidRDefault="00FB3E1C" w:rsidP="005E3866">
            <w:pPr>
              <w:spacing w:after="0" w:line="240" w:lineRule="auto"/>
              <w:ind w:right="-72" w:hanging="2"/>
              <w:jc w:val="right"/>
              <w:rPr>
                <w:rFonts w:ascii="Arial" w:eastAsia="Arial" w:hAnsi="Arial" w:cs="Arial"/>
                <w:sz w:val="16"/>
                <w:szCs w:val="16"/>
              </w:rPr>
            </w:pPr>
          </w:p>
        </w:tc>
        <w:tc>
          <w:tcPr>
            <w:tcW w:w="1296" w:type="dxa"/>
            <w:gridSpan w:val="2"/>
            <w:tcBorders>
              <w:top w:val="single" w:sz="4" w:space="0" w:color="000000" w:themeColor="text1"/>
            </w:tcBorders>
            <w:shd w:val="clear" w:color="auto" w:fill="FAFAFA"/>
            <w:vAlign w:val="bottom"/>
          </w:tcPr>
          <w:p w14:paraId="1F51126D" w14:textId="77777777" w:rsidR="00FB3E1C" w:rsidRPr="005E3866" w:rsidRDefault="00FB3E1C" w:rsidP="005E3866">
            <w:pPr>
              <w:spacing w:after="0" w:line="240" w:lineRule="auto"/>
              <w:ind w:right="-72" w:hanging="2"/>
              <w:jc w:val="right"/>
              <w:rPr>
                <w:rFonts w:ascii="Arial" w:eastAsia="Arial" w:hAnsi="Arial" w:cs="Arial"/>
                <w:sz w:val="16"/>
                <w:szCs w:val="16"/>
              </w:rPr>
            </w:pPr>
          </w:p>
        </w:tc>
      </w:tr>
      <w:tr w:rsidR="00FB3E1C" w:rsidRPr="005E3866" w14:paraId="3C25D5E0" w14:textId="77777777" w:rsidTr="00DB68F4">
        <w:trPr>
          <w:gridAfter w:val="1"/>
          <w:wAfter w:w="9" w:type="dxa"/>
          <w:trHeight w:val="20"/>
        </w:trPr>
        <w:tc>
          <w:tcPr>
            <w:tcW w:w="3302" w:type="dxa"/>
            <w:shd w:val="clear" w:color="auto" w:fill="auto"/>
            <w:vAlign w:val="bottom"/>
          </w:tcPr>
          <w:p w14:paraId="2458C0C4" w14:textId="11F9593A" w:rsidR="00FB3E1C" w:rsidRPr="005E3866" w:rsidRDefault="00FB3E1C" w:rsidP="00DB68F4">
            <w:pPr>
              <w:spacing w:after="0" w:line="240" w:lineRule="auto"/>
              <w:ind w:left="-101"/>
              <w:jc w:val="both"/>
              <w:rPr>
                <w:rFonts w:ascii="Arial" w:eastAsia="Arial" w:hAnsi="Arial" w:cs="Arial"/>
                <w:sz w:val="16"/>
                <w:szCs w:val="16"/>
              </w:rPr>
            </w:pPr>
            <w:r w:rsidRPr="005E3866">
              <w:rPr>
                <w:rFonts w:ascii="Arial" w:eastAsia="Arial" w:hAnsi="Arial" w:cs="Arial"/>
                <w:b/>
                <w:sz w:val="16"/>
                <w:szCs w:val="16"/>
              </w:rPr>
              <w:t>At 31 December 2022</w:t>
            </w:r>
          </w:p>
        </w:tc>
        <w:tc>
          <w:tcPr>
            <w:tcW w:w="1144" w:type="dxa"/>
            <w:shd w:val="clear" w:color="auto" w:fill="FAFAFA"/>
            <w:vAlign w:val="bottom"/>
          </w:tcPr>
          <w:p w14:paraId="7BE7D393" w14:textId="77777777" w:rsidR="00FB3E1C" w:rsidRPr="005E3866" w:rsidRDefault="00FB3E1C" w:rsidP="005E3866">
            <w:pPr>
              <w:spacing w:after="0" w:line="240" w:lineRule="auto"/>
              <w:ind w:right="-72" w:hanging="2"/>
              <w:jc w:val="right"/>
              <w:rPr>
                <w:rFonts w:ascii="Arial" w:eastAsia="Arial" w:hAnsi="Arial" w:cs="Arial"/>
                <w:sz w:val="16"/>
                <w:szCs w:val="16"/>
              </w:rPr>
            </w:pPr>
          </w:p>
        </w:tc>
        <w:tc>
          <w:tcPr>
            <w:tcW w:w="1152" w:type="dxa"/>
            <w:gridSpan w:val="2"/>
            <w:shd w:val="clear" w:color="auto" w:fill="FAFAFA"/>
            <w:vAlign w:val="bottom"/>
          </w:tcPr>
          <w:p w14:paraId="07ACAD56" w14:textId="77777777" w:rsidR="00FB3E1C" w:rsidRPr="005E3866" w:rsidRDefault="00FB3E1C" w:rsidP="005E3866">
            <w:pPr>
              <w:spacing w:after="0" w:line="240" w:lineRule="auto"/>
              <w:ind w:right="-72" w:hanging="2"/>
              <w:jc w:val="right"/>
              <w:rPr>
                <w:rFonts w:ascii="Arial" w:eastAsia="Arial" w:hAnsi="Arial" w:cs="Arial"/>
                <w:sz w:val="16"/>
                <w:szCs w:val="16"/>
              </w:rPr>
            </w:pPr>
          </w:p>
        </w:tc>
        <w:tc>
          <w:tcPr>
            <w:tcW w:w="1296" w:type="dxa"/>
            <w:gridSpan w:val="2"/>
            <w:shd w:val="clear" w:color="auto" w:fill="FAFAFA"/>
            <w:vAlign w:val="bottom"/>
          </w:tcPr>
          <w:p w14:paraId="06826455" w14:textId="77777777" w:rsidR="00FB3E1C" w:rsidRPr="005E3866" w:rsidRDefault="00FB3E1C" w:rsidP="005E3866">
            <w:pPr>
              <w:spacing w:after="0" w:line="240" w:lineRule="auto"/>
              <w:ind w:right="-72" w:hanging="2"/>
              <w:jc w:val="right"/>
              <w:rPr>
                <w:rFonts w:ascii="Arial" w:eastAsia="Arial" w:hAnsi="Arial" w:cs="Arial"/>
                <w:sz w:val="16"/>
                <w:szCs w:val="16"/>
              </w:rPr>
            </w:pPr>
          </w:p>
        </w:tc>
        <w:tc>
          <w:tcPr>
            <w:tcW w:w="1152" w:type="dxa"/>
            <w:gridSpan w:val="2"/>
            <w:shd w:val="clear" w:color="auto" w:fill="FAFAFA"/>
            <w:vAlign w:val="bottom"/>
          </w:tcPr>
          <w:p w14:paraId="534FCB2C" w14:textId="77777777" w:rsidR="00FB3E1C" w:rsidRPr="005E3866" w:rsidRDefault="00FB3E1C" w:rsidP="005E3866">
            <w:pPr>
              <w:spacing w:after="0" w:line="240" w:lineRule="auto"/>
              <w:ind w:right="-72" w:hanging="2"/>
              <w:jc w:val="right"/>
              <w:rPr>
                <w:rFonts w:ascii="Arial" w:eastAsia="Arial" w:hAnsi="Arial" w:cs="Arial"/>
                <w:sz w:val="16"/>
                <w:szCs w:val="16"/>
              </w:rPr>
            </w:pPr>
          </w:p>
        </w:tc>
        <w:tc>
          <w:tcPr>
            <w:tcW w:w="1296" w:type="dxa"/>
            <w:gridSpan w:val="2"/>
            <w:shd w:val="clear" w:color="auto" w:fill="FAFAFA"/>
            <w:vAlign w:val="bottom"/>
          </w:tcPr>
          <w:p w14:paraId="37323CF6" w14:textId="77777777" w:rsidR="00FB3E1C" w:rsidRPr="005E3866" w:rsidRDefault="00FB3E1C" w:rsidP="005E3866">
            <w:pPr>
              <w:spacing w:after="0" w:line="240" w:lineRule="auto"/>
              <w:ind w:right="-72" w:hanging="2"/>
              <w:jc w:val="right"/>
              <w:rPr>
                <w:rFonts w:ascii="Arial" w:eastAsia="Arial" w:hAnsi="Arial" w:cs="Arial"/>
                <w:sz w:val="16"/>
                <w:szCs w:val="16"/>
              </w:rPr>
            </w:pPr>
          </w:p>
        </w:tc>
        <w:tc>
          <w:tcPr>
            <w:tcW w:w="1152" w:type="dxa"/>
            <w:gridSpan w:val="2"/>
            <w:shd w:val="clear" w:color="auto" w:fill="FAFAFA"/>
            <w:vAlign w:val="bottom"/>
          </w:tcPr>
          <w:p w14:paraId="1D598B60" w14:textId="77777777" w:rsidR="00FB3E1C" w:rsidRPr="005E3866" w:rsidRDefault="00FB3E1C" w:rsidP="005E3866">
            <w:pPr>
              <w:spacing w:after="0" w:line="240" w:lineRule="auto"/>
              <w:ind w:right="-72" w:hanging="2"/>
              <w:jc w:val="right"/>
              <w:rPr>
                <w:rFonts w:ascii="Arial" w:eastAsia="Arial" w:hAnsi="Arial" w:cs="Arial"/>
                <w:sz w:val="16"/>
                <w:szCs w:val="16"/>
              </w:rPr>
            </w:pPr>
          </w:p>
        </w:tc>
        <w:tc>
          <w:tcPr>
            <w:tcW w:w="1152" w:type="dxa"/>
            <w:gridSpan w:val="2"/>
            <w:shd w:val="clear" w:color="auto" w:fill="FAFAFA"/>
            <w:vAlign w:val="bottom"/>
          </w:tcPr>
          <w:p w14:paraId="0F44ABD5" w14:textId="77777777" w:rsidR="00FB3E1C" w:rsidRPr="005E3866" w:rsidRDefault="00FB3E1C" w:rsidP="005E3866">
            <w:pPr>
              <w:spacing w:after="0" w:line="240" w:lineRule="auto"/>
              <w:ind w:right="-72" w:hanging="2"/>
              <w:jc w:val="right"/>
              <w:rPr>
                <w:rFonts w:ascii="Arial" w:eastAsia="Arial" w:hAnsi="Arial" w:cs="Arial"/>
                <w:sz w:val="16"/>
                <w:szCs w:val="16"/>
              </w:rPr>
            </w:pPr>
          </w:p>
        </w:tc>
        <w:tc>
          <w:tcPr>
            <w:tcW w:w="1152" w:type="dxa"/>
            <w:gridSpan w:val="2"/>
            <w:shd w:val="clear" w:color="auto" w:fill="FAFAFA"/>
            <w:vAlign w:val="bottom"/>
          </w:tcPr>
          <w:p w14:paraId="5880C891" w14:textId="77777777" w:rsidR="00FB3E1C" w:rsidRPr="005E3866" w:rsidRDefault="00FB3E1C" w:rsidP="005E3866">
            <w:pPr>
              <w:spacing w:after="0" w:line="240" w:lineRule="auto"/>
              <w:ind w:right="-72" w:hanging="2"/>
              <w:jc w:val="right"/>
              <w:rPr>
                <w:rFonts w:ascii="Arial" w:eastAsia="Arial" w:hAnsi="Arial" w:cs="Arial"/>
                <w:sz w:val="16"/>
                <w:szCs w:val="16"/>
              </w:rPr>
            </w:pPr>
          </w:p>
        </w:tc>
        <w:tc>
          <w:tcPr>
            <w:tcW w:w="1296" w:type="dxa"/>
            <w:gridSpan w:val="2"/>
            <w:shd w:val="clear" w:color="auto" w:fill="FAFAFA"/>
            <w:vAlign w:val="bottom"/>
          </w:tcPr>
          <w:p w14:paraId="5F9B59BC" w14:textId="77777777" w:rsidR="00FB3E1C" w:rsidRPr="005E3866" w:rsidRDefault="00FB3E1C" w:rsidP="005E3866">
            <w:pPr>
              <w:spacing w:after="0" w:line="240" w:lineRule="auto"/>
              <w:ind w:right="-72" w:hanging="2"/>
              <w:jc w:val="right"/>
              <w:rPr>
                <w:rFonts w:ascii="Arial" w:eastAsia="Arial" w:hAnsi="Arial" w:cs="Arial"/>
                <w:sz w:val="16"/>
                <w:szCs w:val="16"/>
              </w:rPr>
            </w:pPr>
          </w:p>
        </w:tc>
        <w:tc>
          <w:tcPr>
            <w:tcW w:w="1296" w:type="dxa"/>
            <w:gridSpan w:val="2"/>
            <w:shd w:val="clear" w:color="auto" w:fill="FAFAFA"/>
            <w:vAlign w:val="bottom"/>
          </w:tcPr>
          <w:p w14:paraId="65CE7330" w14:textId="77777777" w:rsidR="00FB3E1C" w:rsidRPr="005E3866" w:rsidRDefault="00FB3E1C" w:rsidP="005E3866">
            <w:pPr>
              <w:spacing w:after="0" w:line="240" w:lineRule="auto"/>
              <w:ind w:right="-72" w:hanging="2"/>
              <w:jc w:val="right"/>
              <w:rPr>
                <w:rFonts w:ascii="Arial" w:eastAsia="Arial" w:hAnsi="Arial" w:cs="Arial"/>
                <w:sz w:val="16"/>
                <w:szCs w:val="16"/>
              </w:rPr>
            </w:pPr>
          </w:p>
        </w:tc>
      </w:tr>
      <w:tr w:rsidR="00772888" w:rsidRPr="005E3866" w14:paraId="4BC132D0" w14:textId="77777777" w:rsidTr="00DB68F4">
        <w:trPr>
          <w:gridAfter w:val="1"/>
          <w:wAfter w:w="9" w:type="dxa"/>
          <w:trHeight w:val="20"/>
        </w:trPr>
        <w:tc>
          <w:tcPr>
            <w:tcW w:w="3302" w:type="dxa"/>
            <w:shd w:val="clear" w:color="auto" w:fill="auto"/>
            <w:vAlign w:val="bottom"/>
          </w:tcPr>
          <w:p w14:paraId="128AB943" w14:textId="77777777" w:rsidR="00772888" w:rsidRPr="005E3866" w:rsidRDefault="00772888" w:rsidP="00DB68F4">
            <w:pPr>
              <w:spacing w:after="0" w:line="240" w:lineRule="auto"/>
              <w:ind w:left="-101"/>
              <w:jc w:val="both"/>
              <w:rPr>
                <w:rFonts w:ascii="Arial" w:eastAsia="Arial" w:hAnsi="Arial" w:cs="Arial"/>
                <w:sz w:val="16"/>
                <w:szCs w:val="16"/>
              </w:rPr>
            </w:pPr>
            <w:r w:rsidRPr="005E3866">
              <w:rPr>
                <w:rFonts w:ascii="Arial" w:eastAsia="Arial" w:hAnsi="Arial" w:cs="Arial"/>
                <w:sz w:val="16"/>
                <w:szCs w:val="16"/>
              </w:rPr>
              <w:t xml:space="preserve">Cost </w:t>
            </w:r>
          </w:p>
        </w:tc>
        <w:tc>
          <w:tcPr>
            <w:tcW w:w="1144" w:type="dxa"/>
            <w:tcBorders>
              <w:top w:val="nil"/>
              <w:left w:val="nil"/>
              <w:bottom w:val="none" w:sz="4" w:space="0" w:color="000000" w:themeColor="text1"/>
              <w:right w:val="nil"/>
            </w:tcBorders>
            <w:shd w:val="clear" w:color="auto" w:fill="FAFAFA"/>
          </w:tcPr>
          <w:p w14:paraId="6EF1EC5F" w14:textId="2A5D633E" w:rsidR="00772888" w:rsidRPr="005E3866" w:rsidRDefault="00772888" w:rsidP="005E3866">
            <w:pPr>
              <w:spacing w:after="0" w:line="240" w:lineRule="auto"/>
              <w:ind w:right="-72" w:hanging="2"/>
              <w:jc w:val="right"/>
              <w:rPr>
                <w:rFonts w:ascii="Arial" w:eastAsia="Arial" w:hAnsi="Arial" w:cs="Arial"/>
                <w:sz w:val="16"/>
                <w:szCs w:val="16"/>
                <w:lang w:val="en-US"/>
              </w:rPr>
            </w:pPr>
            <w:r w:rsidRPr="005E3866">
              <w:rPr>
                <w:rFonts w:ascii="Arial" w:hAnsi="Arial" w:cs="Arial"/>
                <w:spacing w:val="-4"/>
                <w:sz w:val="16"/>
                <w:szCs w:val="16"/>
              </w:rPr>
              <w:t>792,002,945</w:t>
            </w:r>
          </w:p>
        </w:tc>
        <w:tc>
          <w:tcPr>
            <w:tcW w:w="1152" w:type="dxa"/>
            <w:gridSpan w:val="2"/>
            <w:tcBorders>
              <w:top w:val="nil"/>
              <w:left w:val="nil"/>
              <w:bottom w:val="none" w:sz="4" w:space="0" w:color="000000" w:themeColor="text1"/>
              <w:right w:val="nil"/>
            </w:tcBorders>
            <w:shd w:val="clear" w:color="auto" w:fill="FAFAFA"/>
          </w:tcPr>
          <w:p w14:paraId="5205D8B8" w14:textId="5BB51631" w:rsidR="00772888" w:rsidRPr="005E3866" w:rsidRDefault="00772888" w:rsidP="005E3866">
            <w:pPr>
              <w:spacing w:after="0" w:line="240" w:lineRule="auto"/>
              <w:ind w:right="-72" w:hanging="2"/>
              <w:jc w:val="right"/>
              <w:rPr>
                <w:rFonts w:ascii="Arial" w:hAnsi="Arial" w:cs="Arial"/>
                <w:color w:val="000000"/>
                <w:sz w:val="16"/>
                <w:szCs w:val="16"/>
              </w:rPr>
            </w:pPr>
            <w:r w:rsidRPr="005E3866">
              <w:rPr>
                <w:rFonts w:ascii="Arial" w:hAnsi="Arial" w:cs="Arial"/>
                <w:spacing w:val="-4"/>
                <w:sz w:val="16"/>
                <w:szCs w:val="16"/>
              </w:rPr>
              <w:t>80,599,718</w:t>
            </w:r>
          </w:p>
        </w:tc>
        <w:tc>
          <w:tcPr>
            <w:tcW w:w="1296" w:type="dxa"/>
            <w:gridSpan w:val="2"/>
            <w:tcBorders>
              <w:top w:val="nil"/>
              <w:left w:val="nil"/>
              <w:bottom w:val="none" w:sz="4" w:space="0" w:color="000000" w:themeColor="text1"/>
              <w:right w:val="nil"/>
            </w:tcBorders>
            <w:shd w:val="clear" w:color="auto" w:fill="FAFAFA"/>
          </w:tcPr>
          <w:p w14:paraId="4557ED60" w14:textId="4D213961"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1,878,080,045</w:t>
            </w:r>
          </w:p>
        </w:tc>
        <w:tc>
          <w:tcPr>
            <w:tcW w:w="1152" w:type="dxa"/>
            <w:gridSpan w:val="2"/>
            <w:tcBorders>
              <w:top w:val="nil"/>
              <w:left w:val="nil"/>
              <w:bottom w:val="none" w:sz="4" w:space="0" w:color="000000" w:themeColor="text1"/>
              <w:right w:val="nil"/>
            </w:tcBorders>
            <w:shd w:val="clear" w:color="auto" w:fill="FAFAFA"/>
          </w:tcPr>
          <w:p w14:paraId="593A503E" w14:textId="0EA32771"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54,623,434</w:t>
            </w:r>
          </w:p>
        </w:tc>
        <w:tc>
          <w:tcPr>
            <w:tcW w:w="1296" w:type="dxa"/>
            <w:gridSpan w:val="2"/>
            <w:tcBorders>
              <w:top w:val="nil"/>
              <w:left w:val="nil"/>
              <w:bottom w:val="none" w:sz="4" w:space="0" w:color="000000" w:themeColor="text1"/>
              <w:right w:val="nil"/>
            </w:tcBorders>
            <w:shd w:val="clear" w:color="auto" w:fill="FAFAFA"/>
          </w:tcPr>
          <w:p w14:paraId="2D254898" w14:textId="242CCE6D"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6,325,934,634</w:t>
            </w:r>
          </w:p>
        </w:tc>
        <w:tc>
          <w:tcPr>
            <w:tcW w:w="1152" w:type="dxa"/>
            <w:gridSpan w:val="2"/>
            <w:tcBorders>
              <w:top w:val="nil"/>
              <w:left w:val="nil"/>
              <w:bottom w:val="none" w:sz="4" w:space="0" w:color="000000" w:themeColor="text1"/>
              <w:right w:val="nil"/>
            </w:tcBorders>
            <w:shd w:val="clear" w:color="auto" w:fill="FAFAFA"/>
          </w:tcPr>
          <w:p w14:paraId="0A5EC28B" w14:textId="65F80429"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131,418,693</w:t>
            </w:r>
          </w:p>
        </w:tc>
        <w:tc>
          <w:tcPr>
            <w:tcW w:w="1152" w:type="dxa"/>
            <w:gridSpan w:val="2"/>
            <w:tcBorders>
              <w:top w:val="nil"/>
              <w:left w:val="nil"/>
              <w:bottom w:val="none" w:sz="4" w:space="0" w:color="000000" w:themeColor="text1"/>
              <w:right w:val="nil"/>
            </w:tcBorders>
            <w:shd w:val="clear" w:color="auto" w:fill="FAFAFA"/>
          </w:tcPr>
          <w:p w14:paraId="705A015F" w14:textId="76C48D8E"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183,454,575</w:t>
            </w:r>
          </w:p>
        </w:tc>
        <w:tc>
          <w:tcPr>
            <w:tcW w:w="1152" w:type="dxa"/>
            <w:gridSpan w:val="2"/>
            <w:tcBorders>
              <w:top w:val="nil"/>
              <w:left w:val="nil"/>
              <w:bottom w:val="none" w:sz="4" w:space="0" w:color="000000" w:themeColor="text1"/>
              <w:right w:val="nil"/>
            </w:tcBorders>
            <w:shd w:val="clear" w:color="auto" w:fill="FAFAFA"/>
          </w:tcPr>
          <w:p w14:paraId="47F3802A" w14:textId="6D7779AB"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27,940,389</w:t>
            </w:r>
          </w:p>
        </w:tc>
        <w:tc>
          <w:tcPr>
            <w:tcW w:w="1296" w:type="dxa"/>
            <w:gridSpan w:val="2"/>
            <w:tcBorders>
              <w:top w:val="nil"/>
              <w:left w:val="nil"/>
              <w:bottom w:val="none" w:sz="4" w:space="0" w:color="000000" w:themeColor="text1"/>
              <w:right w:val="nil"/>
            </w:tcBorders>
            <w:shd w:val="clear" w:color="auto" w:fill="FAFAFA"/>
          </w:tcPr>
          <w:p w14:paraId="63889F67" w14:textId="1B838358"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563,575,910</w:t>
            </w:r>
          </w:p>
        </w:tc>
        <w:tc>
          <w:tcPr>
            <w:tcW w:w="1296" w:type="dxa"/>
            <w:gridSpan w:val="2"/>
            <w:tcBorders>
              <w:top w:val="nil"/>
              <w:left w:val="nil"/>
              <w:bottom w:val="none" w:sz="4" w:space="0" w:color="000000" w:themeColor="text1"/>
              <w:right w:val="nil"/>
            </w:tcBorders>
            <w:shd w:val="clear" w:color="auto" w:fill="FAFAFA"/>
          </w:tcPr>
          <w:p w14:paraId="0B580B96" w14:textId="1F5281F1" w:rsidR="00772888" w:rsidRPr="005E3866" w:rsidRDefault="00772888" w:rsidP="005E3866">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10,037,630,343</w:t>
            </w:r>
          </w:p>
        </w:tc>
      </w:tr>
      <w:tr w:rsidR="00DB68F4" w:rsidRPr="005E3866" w14:paraId="71021E79" w14:textId="77777777" w:rsidTr="00DB68F4">
        <w:trPr>
          <w:gridAfter w:val="1"/>
          <w:wAfter w:w="9" w:type="dxa"/>
          <w:trHeight w:val="20"/>
        </w:trPr>
        <w:tc>
          <w:tcPr>
            <w:tcW w:w="3302" w:type="dxa"/>
            <w:shd w:val="clear" w:color="auto" w:fill="auto"/>
            <w:vAlign w:val="bottom"/>
          </w:tcPr>
          <w:p w14:paraId="2F668206" w14:textId="5E2DE35A" w:rsidR="00DB68F4" w:rsidRPr="005E3866" w:rsidRDefault="00DB68F4" w:rsidP="00BA5E84">
            <w:pPr>
              <w:spacing w:after="0" w:line="240" w:lineRule="auto"/>
              <w:ind w:left="427" w:hanging="528"/>
              <w:jc w:val="both"/>
              <w:rPr>
                <w:rFonts w:ascii="Arial" w:eastAsia="Arial" w:hAnsi="Arial" w:cs="Arial"/>
                <w:sz w:val="16"/>
                <w:szCs w:val="16"/>
              </w:rPr>
            </w:pPr>
            <w:r w:rsidRPr="005E3866">
              <w:rPr>
                <w:rFonts w:ascii="Arial" w:eastAsia="Arial" w:hAnsi="Arial" w:cs="Arial"/>
                <w:sz w:val="16"/>
                <w:szCs w:val="16"/>
                <w:u w:val="single"/>
              </w:rPr>
              <w:t>Less</w:t>
            </w:r>
            <w:r w:rsidRPr="005E3866">
              <w:rPr>
                <w:rFonts w:ascii="Arial" w:eastAsia="Arial" w:hAnsi="Arial" w:cs="Arial"/>
                <w:sz w:val="16"/>
                <w:szCs w:val="16"/>
              </w:rPr>
              <w:tab/>
              <w:t>Accumulated depreciation</w:t>
            </w:r>
          </w:p>
        </w:tc>
        <w:tc>
          <w:tcPr>
            <w:tcW w:w="1144" w:type="dxa"/>
            <w:tcBorders>
              <w:top w:val="nil"/>
              <w:left w:val="nil"/>
              <w:bottom w:val="none" w:sz="4" w:space="0" w:color="000000" w:themeColor="text1"/>
              <w:right w:val="nil"/>
            </w:tcBorders>
            <w:shd w:val="clear" w:color="auto" w:fill="FAFAFA"/>
          </w:tcPr>
          <w:p w14:paraId="0A96F41A" w14:textId="0643B194" w:rsidR="00DB68F4" w:rsidRPr="005E3866" w:rsidRDefault="00DB68F4" w:rsidP="00DB68F4">
            <w:pPr>
              <w:spacing w:after="0" w:line="240" w:lineRule="auto"/>
              <w:ind w:right="-72" w:hanging="2"/>
              <w:jc w:val="right"/>
              <w:rPr>
                <w:rFonts w:ascii="Arial" w:hAnsi="Arial" w:cs="Arial"/>
                <w:spacing w:val="-4"/>
                <w:sz w:val="16"/>
                <w:szCs w:val="16"/>
              </w:rPr>
            </w:pPr>
            <w:r w:rsidRPr="005E3866">
              <w:rPr>
                <w:rFonts w:ascii="Arial" w:hAnsi="Arial" w:cs="Arial"/>
                <w:spacing w:val="-4"/>
                <w:sz w:val="16"/>
                <w:szCs w:val="16"/>
              </w:rPr>
              <w:t>-</w:t>
            </w:r>
          </w:p>
        </w:tc>
        <w:tc>
          <w:tcPr>
            <w:tcW w:w="1152" w:type="dxa"/>
            <w:gridSpan w:val="2"/>
            <w:tcBorders>
              <w:top w:val="nil"/>
              <w:left w:val="nil"/>
              <w:bottom w:val="none" w:sz="4" w:space="0" w:color="000000" w:themeColor="text1"/>
              <w:right w:val="nil"/>
            </w:tcBorders>
            <w:shd w:val="clear" w:color="auto" w:fill="FAFAFA"/>
          </w:tcPr>
          <w:p w14:paraId="5C1F4DB4" w14:textId="6E0029BE" w:rsidR="00DB68F4" w:rsidRPr="005E3866" w:rsidRDefault="00DB68F4" w:rsidP="00DB68F4">
            <w:pPr>
              <w:spacing w:after="0" w:line="240" w:lineRule="auto"/>
              <w:ind w:right="-72" w:hanging="2"/>
              <w:jc w:val="right"/>
              <w:rPr>
                <w:rFonts w:ascii="Arial" w:hAnsi="Arial" w:cs="Arial"/>
                <w:spacing w:val="-4"/>
                <w:sz w:val="16"/>
                <w:szCs w:val="16"/>
              </w:rPr>
            </w:pPr>
            <w:r w:rsidRPr="005E3866">
              <w:rPr>
                <w:rFonts w:ascii="Arial" w:hAnsi="Arial" w:cs="Arial"/>
                <w:spacing w:val="-4"/>
                <w:sz w:val="16"/>
                <w:szCs w:val="16"/>
              </w:rPr>
              <w:t>(54,862,572)</w:t>
            </w:r>
          </w:p>
        </w:tc>
        <w:tc>
          <w:tcPr>
            <w:tcW w:w="1296" w:type="dxa"/>
            <w:gridSpan w:val="2"/>
            <w:tcBorders>
              <w:top w:val="nil"/>
              <w:left w:val="nil"/>
              <w:bottom w:val="none" w:sz="4" w:space="0" w:color="000000" w:themeColor="text1"/>
              <w:right w:val="nil"/>
            </w:tcBorders>
            <w:shd w:val="clear" w:color="auto" w:fill="FAFAFA"/>
          </w:tcPr>
          <w:p w14:paraId="37F4DE70" w14:textId="174E59F5" w:rsidR="00DB68F4" w:rsidRPr="005E3866" w:rsidRDefault="00DB68F4" w:rsidP="00DB68F4">
            <w:pPr>
              <w:spacing w:after="0" w:line="240" w:lineRule="auto"/>
              <w:ind w:right="-72" w:hanging="2"/>
              <w:jc w:val="right"/>
              <w:rPr>
                <w:rFonts w:ascii="Arial" w:hAnsi="Arial" w:cs="Arial"/>
                <w:spacing w:val="-4"/>
                <w:sz w:val="16"/>
                <w:szCs w:val="16"/>
              </w:rPr>
            </w:pPr>
            <w:r w:rsidRPr="005E3866">
              <w:rPr>
                <w:rFonts w:ascii="Arial" w:hAnsi="Arial" w:cs="Arial"/>
                <w:spacing w:val="-4"/>
                <w:sz w:val="16"/>
                <w:szCs w:val="16"/>
              </w:rPr>
              <w:t>(818,798,683)</w:t>
            </w:r>
          </w:p>
        </w:tc>
        <w:tc>
          <w:tcPr>
            <w:tcW w:w="1152" w:type="dxa"/>
            <w:gridSpan w:val="2"/>
            <w:tcBorders>
              <w:top w:val="nil"/>
              <w:left w:val="nil"/>
              <w:bottom w:val="none" w:sz="4" w:space="0" w:color="000000" w:themeColor="text1"/>
              <w:right w:val="nil"/>
            </w:tcBorders>
            <w:shd w:val="clear" w:color="auto" w:fill="FAFAFA"/>
          </w:tcPr>
          <w:p w14:paraId="480645AE" w14:textId="33DDD044" w:rsidR="00DB68F4" w:rsidRPr="005E3866" w:rsidRDefault="00DB68F4" w:rsidP="00DB68F4">
            <w:pPr>
              <w:spacing w:after="0" w:line="240" w:lineRule="auto"/>
              <w:ind w:right="-72" w:hanging="2"/>
              <w:jc w:val="right"/>
              <w:rPr>
                <w:rFonts w:ascii="Arial" w:hAnsi="Arial" w:cs="Arial"/>
                <w:spacing w:val="-4"/>
                <w:sz w:val="16"/>
                <w:szCs w:val="16"/>
              </w:rPr>
            </w:pPr>
            <w:r w:rsidRPr="005E3866">
              <w:rPr>
                <w:rFonts w:ascii="Arial" w:hAnsi="Arial" w:cs="Arial"/>
                <w:spacing w:val="-4"/>
                <w:sz w:val="16"/>
                <w:szCs w:val="16"/>
              </w:rPr>
              <w:t>(26,162,117)</w:t>
            </w:r>
          </w:p>
        </w:tc>
        <w:tc>
          <w:tcPr>
            <w:tcW w:w="1296" w:type="dxa"/>
            <w:gridSpan w:val="2"/>
            <w:tcBorders>
              <w:top w:val="nil"/>
              <w:left w:val="nil"/>
              <w:bottom w:val="none" w:sz="4" w:space="0" w:color="000000" w:themeColor="text1"/>
              <w:right w:val="nil"/>
            </w:tcBorders>
            <w:shd w:val="clear" w:color="auto" w:fill="FAFAFA"/>
          </w:tcPr>
          <w:p w14:paraId="33ABF9A1" w14:textId="5F8B8663" w:rsidR="00DB68F4" w:rsidRPr="005E3866" w:rsidRDefault="00DB68F4" w:rsidP="00DB68F4">
            <w:pPr>
              <w:spacing w:after="0" w:line="240" w:lineRule="auto"/>
              <w:ind w:right="-72" w:hanging="2"/>
              <w:jc w:val="right"/>
              <w:rPr>
                <w:rFonts w:ascii="Arial" w:hAnsi="Arial" w:cs="Arial"/>
                <w:spacing w:val="-4"/>
                <w:sz w:val="16"/>
                <w:szCs w:val="16"/>
              </w:rPr>
            </w:pPr>
            <w:r w:rsidRPr="005E3866">
              <w:rPr>
                <w:rFonts w:ascii="Arial" w:hAnsi="Arial" w:cs="Arial"/>
                <w:spacing w:val="-4"/>
                <w:sz w:val="16"/>
                <w:szCs w:val="16"/>
              </w:rPr>
              <w:t>(4,793,484,200)</w:t>
            </w:r>
          </w:p>
        </w:tc>
        <w:tc>
          <w:tcPr>
            <w:tcW w:w="1152" w:type="dxa"/>
            <w:gridSpan w:val="2"/>
            <w:tcBorders>
              <w:top w:val="nil"/>
              <w:left w:val="nil"/>
              <w:bottom w:val="none" w:sz="4" w:space="0" w:color="000000" w:themeColor="text1"/>
              <w:right w:val="nil"/>
            </w:tcBorders>
            <w:shd w:val="clear" w:color="auto" w:fill="FAFAFA"/>
          </w:tcPr>
          <w:p w14:paraId="67947206" w14:textId="06AF5AF6" w:rsidR="00DB68F4" w:rsidRPr="005E3866" w:rsidRDefault="00DB68F4" w:rsidP="00DB68F4">
            <w:pPr>
              <w:spacing w:after="0" w:line="240" w:lineRule="auto"/>
              <w:ind w:right="-72" w:hanging="2"/>
              <w:jc w:val="right"/>
              <w:rPr>
                <w:rFonts w:ascii="Arial" w:hAnsi="Arial" w:cs="Arial"/>
                <w:spacing w:val="-4"/>
                <w:sz w:val="16"/>
                <w:szCs w:val="16"/>
              </w:rPr>
            </w:pPr>
            <w:r w:rsidRPr="005E3866">
              <w:rPr>
                <w:rFonts w:ascii="Arial" w:hAnsi="Arial" w:cs="Arial"/>
                <w:spacing w:val="-4"/>
                <w:sz w:val="16"/>
                <w:szCs w:val="16"/>
              </w:rPr>
              <w:t>(125,447,948)</w:t>
            </w:r>
          </w:p>
        </w:tc>
        <w:tc>
          <w:tcPr>
            <w:tcW w:w="1152" w:type="dxa"/>
            <w:gridSpan w:val="2"/>
            <w:tcBorders>
              <w:top w:val="nil"/>
              <w:left w:val="nil"/>
              <w:bottom w:val="none" w:sz="4" w:space="0" w:color="000000" w:themeColor="text1"/>
              <w:right w:val="nil"/>
            </w:tcBorders>
            <w:shd w:val="clear" w:color="auto" w:fill="FAFAFA"/>
          </w:tcPr>
          <w:p w14:paraId="44E73688" w14:textId="10413E6D" w:rsidR="00DB68F4" w:rsidRPr="005E3866" w:rsidRDefault="00DB68F4" w:rsidP="00DB68F4">
            <w:pPr>
              <w:spacing w:after="0" w:line="240" w:lineRule="auto"/>
              <w:ind w:right="-72" w:hanging="2"/>
              <w:jc w:val="right"/>
              <w:rPr>
                <w:rFonts w:ascii="Arial" w:hAnsi="Arial" w:cs="Arial"/>
                <w:spacing w:val="-4"/>
                <w:sz w:val="16"/>
                <w:szCs w:val="16"/>
              </w:rPr>
            </w:pPr>
            <w:r w:rsidRPr="005E3866">
              <w:rPr>
                <w:rFonts w:ascii="Arial" w:hAnsi="Arial" w:cs="Arial"/>
                <w:spacing w:val="-4"/>
                <w:sz w:val="16"/>
                <w:szCs w:val="16"/>
              </w:rPr>
              <w:t>(166,515,123)</w:t>
            </w:r>
          </w:p>
        </w:tc>
        <w:tc>
          <w:tcPr>
            <w:tcW w:w="1152" w:type="dxa"/>
            <w:gridSpan w:val="2"/>
            <w:tcBorders>
              <w:top w:val="nil"/>
              <w:left w:val="nil"/>
              <w:bottom w:val="none" w:sz="4" w:space="0" w:color="000000" w:themeColor="text1"/>
              <w:right w:val="nil"/>
            </w:tcBorders>
            <w:shd w:val="clear" w:color="auto" w:fill="FAFAFA"/>
          </w:tcPr>
          <w:p w14:paraId="7523DDE3" w14:textId="320491C6" w:rsidR="00DB68F4" w:rsidRPr="005E3866" w:rsidRDefault="00DB68F4" w:rsidP="00DB68F4">
            <w:pPr>
              <w:spacing w:after="0" w:line="240" w:lineRule="auto"/>
              <w:ind w:right="-72" w:hanging="2"/>
              <w:jc w:val="right"/>
              <w:rPr>
                <w:rFonts w:ascii="Arial" w:hAnsi="Arial" w:cs="Arial"/>
                <w:spacing w:val="-4"/>
                <w:sz w:val="16"/>
                <w:szCs w:val="16"/>
              </w:rPr>
            </w:pPr>
            <w:r w:rsidRPr="005E3866">
              <w:rPr>
                <w:rFonts w:ascii="Arial" w:hAnsi="Arial" w:cs="Arial"/>
                <w:spacing w:val="-4"/>
                <w:sz w:val="16"/>
                <w:szCs w:val="16"/>
              </w:rPr>
              <w:t>(15,176,958)</w:t>
            </w:r>
          </w:p>
        </w:tc>
        <w:tc>
          <w:tcPr>
            <w:tcW w:w="1296" w:type="dxa"/>
            <w:gridSpan w:val="2"/>
            <w:tcBorders>
              <w:top w:val="nil"/>
              <w:left w:val="nil"/>
              <w:bottom w:val="none" w:sz="4" w:space="0" w:color="000000" w:themeColor="text1"/>
              <w:right w:val="nil"/>
            </w:tcBorders>
            <w:shd w:val="clear" w:color="auto" w:fill="FAFAFA"/>
          </w:tcPr>
          <w:p w14:paraId="7C044F89" w14:textId="745918EA" w:rsidR="00DB68F4" w:rsidRPr="005E3866" w:rsidRDefault="00DB68F4" w:rsidP="00DB68F4">
            <w:pPr>
              <w:spacing w:after="0" w:line="240" w:lineRule="auto"/>
              <w:ind w:right="-72" w:hanging="2"/>
              <w:jc w:val="right"/>
              <w:rPr>
                <w:rFonts w:ascii="Arial" w:hAnsi="Arial" w:cs="Arial"/>
                <w:spacing w:val="-4"/>
                <w:sz w:val="16"/>
                <w:szCs w:val="16"/>
              </w:rPr>
            </w:pPr>
            <w:r w:rsidRPr="005E3866">
              <w:rPr>
                <w:rFonts w:ascii="Arial" w:hAnsi="Arial" w:cs="Arial"/>
                <w:spacing w:val="-4"/>
                <w:sz w:val="16"/>
                <w:szCs w:val="16"/>
              </w:rPr>
              <w:t>-</w:t>
            </w:r>
          </w:p>
        </w:tc>
        <w:tc>
          <w:tcPr>
            <w:tcW w:w="1296" w:type="dxa"/>
            <w:gridSpan w:val="2"/>
            <w:tcBorders>
              <w:top w:val="nil"/>
              <w:left w:val="nil"/>
              <w:bottom w:val="none" w:sz="4" w:space="0" w:color="000000" w:themeColor="text1"/>
              <w:right w:val="nil"/>
            </w:tcBorders>
            <w:shd w:val="clear" w:color="auto" w:fill="FAFAFA"/>
          </w:tcPr>
          <w:p w14:paraId="4C6C478F" w14:textId="191DCDDC" w:rsidR="00DB68F4" w:rsidRPr="005E3866" w:rsidRDefault="00DB68F4" w:rsidP="00DB68F4">
            <w:pPr>
              <w:spacing w:after="0" w:line="240" w:lineRule="auto"/>
              <w:ind w:right="-72" w:hanging="2"/>
              <w:jc w:val="right"/>
              <w:rPr>
                <w:rFonts w:ascii="Arial" w:hAnsi="Arial" w:cs="Arial"/>
                <w:spacing w:val="-4"/>
                <w:sz w:val="16"/>
                <w:szCs w:val="16"/>
              </w:rPr>
            </w:pPr>
            <w:r w:rsidRPr="005E3866">
              <w:rPr>
                <w:rFonts w:ascii="Arial" w:hAnsi="Arial" w:cs="Arial"/>
                <w:spacing w:val="-4"/>
                <w:sz w:val="16"/>
                <w:szCs w:val="16"/>
              </w:rPr>
              <w:t>(6,000,447,601)</w:t>
            </w:r>
          </w:p>
        </w:tc>
      </w:tr>
      <w:tr w:rsidR="00DB68F4" w:rsidRPr="005E3866" w14:paraId="6A33F8EB" w14:textId="77777777" w:rsidTr="00DB68F4">
        <w:trPr>
          <w:gridAfter w:val="1"/>
          <w:wAfter w:w="9" w:type="dxa"/>
          <w:trHeight w:val="20"/>
        </w:trPr>
        <w:tc>
          <w:tcPr>
            <w:tcW w:w="3302" w:type="dxa"/>
            <w:shd w:val="clear" w:color="auto" w:fill="auto"/>
            <w:vAlign w:val="bottom"/>
          </w:tcPr>
          <w:p w14:paraId="421E9CA6" w14:textId="77777777" w:rsidR="00DB68F4" w:rsidRDefault="00DB68F4" w:rsidP="00DB68F4">
            <w:pPr>
              <w:tabs>
                <w:tab w:val="left" w:pos="317"/>
              </w:tabs>
              <w:spacing w:after="0" w:line="240" w:lineRule="auto"/>
              <w:ind w:left="-101"/>
              <w:jc w:val="both"/>
              <w:rPr>
                <w:rFonts w:ascii="Arial" w:eastAsia="Arial" w:hAnsi="Arial" w:cs="Arial"/>
                <w:sz w:val="16"/>
                <w:szCs w:val="16"/>
              </w:rPr>
            </w:pPr>
            <w:r w:rsidRPr="005E3866">
              <w:rPr>
                <w:rFonts w:ascii="Arial" w:eastAsia="Arial" w:hAnsi="Arial" w:cs="Arial"/>
                <w:sz w:val="16"/>
                <w:szCs w:val="16"/>
              </w:rPr>
              <w:t xml:space="preserve">Exchange differences on translating </w:t>
            </w:r>
            <w:r>
              <w:rPr>
                <w:rFonts w:ascii="Arial" w:eastAsia="Arial" w:hAnsi="Arial" w:cs="Arial"/>
                <w:sz w:val="16"/>
                <w:szCs w:val="16"/>
              </w:rPr>
              <w:t xml:space="preserve"> </w:t>
            </w:r>
          </w:p>
          <w:p w14:paraId="5F47BCB1" w14:textId="683F4D7A" w:rsidR="00DB68F4" w:rsidRPr="005E3866" w:rsidRDefault="00DB68F4" w:rsidP="00DB68F4">
            <w:pPr>
              <w:tabs>
                <w:tab w:val="left" w:pos="317"/>
              </w:tabs>
              <w:spacing w:after="0" w:line="240" w:lineRule="auto"/>
              <w:ind w:left="-101"/>
              <w:jc w:val="both"/>
              <w:rPr>
                <w:rFonts w:ascii="Arial" w:eastAsia="Arial" w:hAnsi="Arial" w:cs="Arial"/>
                <w:sz w:val="16"/>
                <w:szCs w:val="16"/>
                <w:u w:val="single"/>
              </w:rPr>
            </w:pPr>
            <w:r>
              <w:rPr>
                <w:rFonts w:ascii="Arial" w:eastAsia="Arial" w:hAnsi="Arial" w:cs="Arial"/>
                <w:sz w:val="16"/>
                <w:szCs w:val="16"/>
              </w:rPr>
              <w:t xml:space="preserve">   </w:t>
            </w:r>
            <w:r w:rsidRPr="005E3866">
              <w:rPr>
                <w:rFonts w:ascii="Arial" w:eastAsia="Arial" w:hAnsi="Arial" w:cs="Arial"/>
                <w:sz w:val="16"/>
                <w:szCs w:val="16"/>
              </w:rPr>
              <w:t>financial statement</w:t>
            </w:r>
          </w:p>
        </w:tc>
        <w:tc>
          <w:tcPr>
            <w:tcW w:w="1144" w:type="dxa"/>
            <w:tcBorders>
              <w:top w:val="none" w:sz="8" w:space="0" w:color="000000" w:themeColor="text1"/>
              <w:left w:val="nil"/>
              <w:bottom w:val="single" w:sz="8" w:space="0" w:color="000000" w:themeColor="text1"/>
              <w:right w:val="nil"/>
            </w:tcBorders>
            <w:shd w:val="clear" w:color="auto" w:fill="FAFAFA"/>
          </w:tcPr>
          <w:p w14:paraId="0E844D04" w14:textId="77777777" w:rsidR="00DB68F4" w:rsidRDefault="00DB68F4" w:rsidP="00DB68F4">
            <w:pPr>
              <w:spacing w:after="0" w:line="240" w:lineRule="auto"/>
              <w:ind w:right="-72" w:hanging="2"/>
              <w:jc w:val="right"/>
              <w:rPr>
                <w:rFonts w:ascii="Arial" w:hAnsi="Arial" w:cs="Arial"/>
                <w:spacing w:val="-4"/>
                <w:sz w:val="16"/>
                <w:szCs w:val="16"/>
              </w:rPr>
            </w:pPr>
          </w:p>
          <w:p w14:paraId="5E1EC77D" w14:textId="7CB0323D" w:rsidR="00DB68F4" w:rsidRPr="005E3866" w:rsidRDefault="00DB68F4" w:rsidP="00DB68F4">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w:t>
            </w:r>
          </w:p>
        </w:tc>
        <w:tc>
          <w:tcPr>
            <w:tcW w:w="1152" w:type="dxa"/>
            <w:gridSpan w:val="2"/>
            <w:tcBorders>
              <w:top w:val="none" w:sz="8" w:space="0" w:color="000000" w:themeColor="text1"/>
              <w:left w:val="nil"/>
              <w:bottom w:val="single" w:sz="8" w:space="0" w:color="000000" w:themeColor="text1"/>
              <w:right w:val="nil"/>
            </w:tcBorders>
            <w:shd w:val="clear" w:color="auto" w:fill="FAFAFA"/>
          </w:tcPr>
          <w:p w14:paraId="71032ABB" w14:textId="77777777" w:rsidR="00DB68F4" w:rsidRDefault="00DB68F4" w:rsidP="00DB68F4">
            <w:pPr>
              <w:spacing w:after="0" w:line="240" w:lineRule="auto"/>
              <w:ind w:right="-72" w:hanging="2"/>
              <w:jc w:val="right"/>
              <w:rPr>
                <w:rFonts w:ascii="Arial" w:hAnsi="Arial" w:cs="Arial"/>
                <w:spacing w:val="-4"/>
                <w:sz w:val="16"/>
                <w:szCs w:val="16"/>
              </w:rPr>
            </w:pPr>
          </w:p>
          <w:p w14:paraId="5DD7E38B" w14:textId="048B59DD" w:rsidR="00DB68F4" w:rsidRPr="005E3866" w:rsidRDefault="00DB68F4" w:rsidP="00DB68F4">
            <w:pPr>
              <w:spacing w:after="0" w:line="240" w:lineRule="auto"/>
              <w:ind w:right="-72" w:hanging="2"/>
              <w:jc w:val="right"/>
              <w:rPr>
                <w:rFonts w:ascii="Arial" w:hAnsi="Arial" w:cs="Arial"/>
                <w:sz w:val="16"/>
                <w:szCs w:val="16"/>
              </w:rPr>
            </w:pPr>
            <w:r w:rsidRPr="005E3866">
              <w:rPr>
                <w:rFonts w:ascii="Arial" w:hAnsi="Arial" w:cs="Arial"/>
                <w:spacing w:val="-4"/>
                <w:sz w:val="16"/>
                <w:szCs w:val="16"/>
              </w:rPr>
              <w:t>-</w:t>
            </w:r>
          </w:p>
        </w:tc>
        <w:tc>
          <w:tcPr>
            <w:tcW w:w="1296" w:type="dxa"/>
            <w:gridSpan w:val="2"/>
            <w:tcBorders>
              <w:top w:val="none" w:sz="8" w:space="0" w:color="000000" w:themeColor="text1"/>
              <w:left w:val="nil"/>
              <w:bottom w:val="single" w:sz="8" w:space="0" w:color="000000" w:themeColor="text1"/>
              <w:right w:val="nil"/>
            </w:tcBorders>
            <w:shd w:val="clear" w:color="auto" w:fill="FAFAFA"/>
          </w:tcPr>
          <w:p w14:paraId="73FCDF42" w14:textId="77777777" w:rsidR="00DB68F4" w:rsidRDefault="00DB68F4" w:rsidP="00DB68F4">
            <w:pPr>
              <w:spacing w:after="0" w:line="240" w:lineRule="auto"/>
              <w:ind w:right="-72" w:hanging="2"/>
              <w:jc w:val="right"/>
              <w:rPr>
                <w:rFonts w:ascii="Arial" w:hAnsi="Arial" w:cs="Arial"/>
                <w:spacing w:val="-4"/>
                <w:sz w:val="16"/>
                <w:szCs w:val="16"/>
              </w:rPr>
            </w:pPr>
          </w:p>
          <w:p w14:paraId="3E41433B" w14:textId="218B31A9" w:rsidR="00DB68F4" w:rsidRPr="005E3866" w:rsidRDefault="00DB68F4" w:rsidP="00DB68F4">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50,379,552</w:t>
            </w:r>
          </w:p>
        </w:tc>
        <w:tc>
          <w:tcPr>
            <w:tcW w:w="1152" w:type="dxa"/>
            <w:gridSpan w:val="2"/>
            <w:tcBorders>
              <w:top w:val="none" w:sz="8" w:space="0" w:color="000000" w:themeColor="text1"/>
              <w:left w:val="nil"/>
              <w:bottom w:val="single" w:sz="8" w:space="0" w:color="000000" w:themeColor="text1"/>
              <w:right w:val="nil"/>
            </w:tcBorders>
            <w:shd w:val="clear" w:color="auto" w:fill="FAFAFA"/>
          </w:tcPr>
          <w:p w14:paraId="77F2697E" w14:textId="77777777" w:rsidR="00DB68F4" w:rsidRDefault="00DB68F4" w:rsidP="00DB68F4">
            <w:pPr>
              <w:spacing w:after="0" w:line="240" w:lineRule="auto"/>
              <w:ind w:right="-72" w:hanging="2"/>
              <w:jc w:val="right"/>
              <w:rPr>
                <w:rFonts w:ascii="Arial" w:hAnsi="Arial" w:cs="Arial"/>
                <w:spacing w:val="-4"/>
                <w:sz w:val="16"/>
                <w:szCs w:val="16"/>
              </w:rPr>
            </w:pPr>
          </w:p>
          <w:p w14:paraId="68BD1250" w14:textId="470DD007" w:rsidR="00DB68F4" w:rsidRPr="005E3866" w:rsidRDefault="00DB68F4" w:rsidP="00DB68F4">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w:t>
            </w:r>
          </w:p>
        </w:tc>
        <w:tc>
          <w:tcPr>
            <w:tcW w:w="1296" w:type="dxa"/>
            <w:gridSpan w:val="2"/>
            <w:tcBorders>
              <w:top w:val="none" w:sz="8" w:space="0" w:color="000000" w:themeColor="text1"/>
              <w:left w:val="nil"/>
              <w:bottom w:val="single" w:sz="8" w:space="0" w:color="000000" w:themeColor="text1"/>
              <w:right w:val="nil"/>
            </w:tcBorders>
            <w:shd w:val="clear" w:color="auto" w:fill="FAFAFA"/>
          </w:tcPr>
          <w:p w14:paraId="2A68B4C7" w14:textId="77777777" w:rsidR="00DB68F4" w:rsidRDefault="00DB68F4" w:rsidP="00DB68F4">
            <w:pPr>
              <w:spacing w:after="0" w:line="240" w:lineRule="auto"/>
              <w:ind w:right="-72" w:hanging="2"/>
              <w:jc w:val="right"/>
              <w:rPr>
                <w:rFonts w:ascii="Arial" w:hAnsi="Arial" w:cs="Arial"/>
                <w:spacing w:val="-4"/>
                <w:sz w:val="16"/>
                <w:szCs w:val="16"/>
              </w:rPr>
            </w:pPr>
          </w:p>
          <w:p w14:paraId="387465C6" w14:textId="29C5F585" w:rsidR="00DB68F4" w:rsidRPr="005E3866" w:rsidRDefault="00DB68F4" w:rsidP="00DB68F4">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99,861,431</w:t>
            </w:r>
          </w:p>
        </w:tc>
        <w:tc>
          <w:tcPr>
            <w:tcW w:w="1152" w:type="dxa"/>
            <w:gridSpan w:val="2"/>
            <w:tcBorders>
              <w:top w:val="none" w:sz="8" w:space="0" w:color="000000" w:themeColor="text1"/>
              <w:left w:val="nil"/>
              <w:bottom w:val="single" w:sz="8" w:space="0" w:color="000000" w:themeColor="text1"/>
              <w:right w:val="nil"/>
            </w:tcBorders>
            <w:shd w:val="clear" w:color="auto" w:fill="FAFAFA"/>
          </w:tcPr>
          <w:p w14:paraId="30A48305" w14:textId="77777777" w:rsidR="00DB68F4" w:rsidRDefault="00DB68F4" w:rsidP="00DB68F4">
            <w:pPr>
              <w:spacing w:after="0" w:line="240" w:lineRule="auto"/>
              <w:ind w:right="-72" w:hanging="2"/>
              <w:jc w:val="right"/>
              <w:rPr>
                <w:rFonts w:ascii="Arial" w:hAnsi="Arial" w:cs="Arial"/>
                <w:spacing w:val="-4"/>
                <w:sz w:val="16"/>
                <w:szCs w:val="16"/>
              </w:rPr>
            </w:pPr>
          </w:p>
          <w:p w14:paraId="6471272F" w14:textId="0DEBF862" w:rsidR="00DB68F4" w:rsidRPr="005E3866" w:rsidRDefault="00DB68F4" w:rsidP="00DB68F4">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892,509</w:t>
            </w:r>
          </w:p>
        </w:tc>
        <w:tc>
          <w:tcPr>
            <w:tcW w:w="1152" w:type="dxa"/>
            <w:gridSpan w:val="2"/>
            <w:tcBorders>
              <w:top w:val="none" w:sz="8" w:space="0" w:color="000000" w:themeColor="text1"/>
              <w:left w:val="nil"/>
              <w:bottom w:val="single" w:sz="8" w:space="0" w:color="000000" w:themeColor="text1"/>
              <w:right w:val="nil"/>
            </w:tcBorders>
            <w:shd w:val="clear" w:color="auto" w:fill="FAFAFA"/>
          </w:tcPr>
          <w:p w14:paraId="56EACBFC" w14:textId="77777777" w:rsidR="00DB68F4" w:rsidRDefault="00DB68F4" w:rsidP="00DB68F4">
            <w:pPr>
              <w:spacing w:after="0" w:line="240" w:lineRule="auto"/>
              <w:ind w:right="-72" w:hanging="2"/>
              <w:jc w:val="right"/>
              <w:rPr>
                <w:rFonts w:ascii="Arial" w:hAnsi="Arial" w:cs="Arial"/>
                <w:spacing w:val="-4"/>
                <w:sz w:val="16"/>
                <w:szCs w:val="16"/>
              </w:rPr>
            </w:pPr>
          </w:p>
          <w:p w14:paraId="63F91023" w14:textId="3243323B" w:rsidR="00DB68F4" w:rsidRPr="005E3866" w:rsidRDefault="00DB68F4" w:rsidP="00DB68F4">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368,843</w:t>
            </w:r>
          </w:p>
        </w:tc>
        <w:tc>
          <w:tcPr>
            <w:tcW w:w="1152" w:type="dxa"/>
            <w:gridSpan w:val="2"/>
            <w:tcBorders>
              <w:top w:val="none" w:sz="8" w:space="0" w:color="000000" w:themeColor="text1"/>
              <w:left w:val="nil"/>
              <w:bottom w:val="single" w:sz="8" w:space="0" w:color="000000" w:themeColor="text1"/>
              <w:right w:val="nil"/>
            </w:tcBorders>
            <w:shd w:val="clear" w:color="auto" w:fill="FAFAFA"/>
          </w:tcPr>
          <w:p w14:paraId="0F3B0325" w14:textId="77777777" w:rsidR="00DB68F4" w:rsidRDefault="00DB68F4" w:rsidP="00DB68F4">
            <w:pPr>
              <w:spacing w:after="0" w:line="240" w:lineRule="auto"/>
              <w:ind w:right="-72" w:hanging="2"/>
              <w:jc w:val="right"/>
              <w:rPr>
                <w:rFonts w:ascii="Arial" w:hAnsi="Arial" w:cs="Arial"/>
                <w:spacing w:val="-4"/>
                <w:sz w:val="16"/>
                <w:szCs w:val="16"/>
              </w:rPr>
            </w:pPr>
          </w:p>
          <w:p w14:paraId="64ECF54A" w14:textId="08A0787D" w:rsidR="00DB68F4" w:rsidRPr="005E3866" w:rsidRDefault="00DB68F4" w:rsidP="00DB68F4">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2,095,644</w:t>
            </w:r>
          </w:p>
        </w:tc>
        <w:tc>
          <w:tcPr>
            <w:tcW w:w="1296" w:type="dxa"/>
            <w:gridSpan w:val="2"/>
            <w:tcBorders>
              <w:top w:val="none" w:sz="8" w:space="0" w:color="000000" w:themeColor="text1"/>
              <w:left w:val="nil"/>
              <w:bottom w:val="single" w:sz="8" w:space="0" w:color="000000" w:themeColor="text1"/>
              <w:right w:val="nil"/>
            </w:tcBorders>
            <w:shd w:val="clear" w:color="auto" w:fill="FAFAFA"/>
          </w:tcPr>
          <w:p w14:paraId="67DEDD92" w14:textId="77777777" w:rsidR="00DB68F4" w:rsidRDefault="00DB68F4" w:rsidP="00DB68F4">
            <w:pPr>
              <w:spacing w:after="0" w:line="240" w:lineRule="auto"/>
              <w:ind w:right="-72" w:hanging="2"/>
              <w:jc w:val="right"/>
              <w:rPr>
                <w:rFonts w:ascii="Arial" w:hAnsi="Arial" w:cs="Arial"/>
                <w:spacing w:val="-4"/>
                <w:sz w:val="16"/>
                <w:szCs w:val="16"/>
              </w:rPr>
            </w:pPr>
          </w:p>
          <w:p w14:paraId="718B0B45" w14:textId="65F44A9A" w:rsidR="00DB68F4" w:rsidRPr="005E3866" w:rsidRDefault="00DB68F4" w:rsidP="00DB68F4">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10,598,429</w:t>
            </w:r>
          </w:p>
        </w:tc>
        <w:tc>
          <w:tcPr>
            <w:tcW w:w="1296" w:type="dxa"/>
            <w:gridSpan w:val="2"/>
            <w:tcBorders>
              <w:top w:val="none" w:sz="8" w:space="0" w:color="000000" w:themeColor="text1"/>
              <w:left w:val="nil"/>
              <w:bottom w:val="single" w:sz="8" w:space="0" w:color="000000" w:themeColor="text1"/>
              <w:right w:val="nil"/>
            </w:tcBorders>
            <w:shd w:val="clear" w:color="auto" w:fill="FAFAFA"/>
          </w:tcPr>
          <w:p w14:paraId="19C03293" w14:textId="77777777" w:rsidR="00DB68F4" w:rsidRDefault="00DB68F4" w:rsidP="00DB68F4">
            <w:pPr>
              <w:spacing w:after="0" w:line="240" w:lineRule="auto"/>
              <w:ind w:right="-72" w:hanging="2"/>
              <w:jc w:val="right"/>
              <w:rPr>
                <w:rFonts w:ascii="Arial" w:hAnsi="Arial" w:cs="Arial"/>
                <w:spacing w:val="-4"/>
                <w:sz w:val="16"/>
                <w:szCs w:val="16"/>
              </w:rPr>
            </w:pPr>
          </w:p>
          <w:p w14:paraId="7E3C4BC6" w14:textId="6BE70BE5" w:rsidR="00DB68F4" w:rsidRPr="005E3866" w:rsidRDefault="00DB68F4" w:rsidP="00DB68F4">
            <w:pPr>
              <w:spacing w:after="0" w:line="240" w:lineRule="auto"/>
              <w:ind w:right="-72" w:hanging="2"/>
              <w:jc w:val="right"/>
              <w:rPr>
                <w:rFonts w:ascii="Arial" w:eastAsia="Arial" w:hAnsi="Arial" w:cs="Arial"/>
                <w:sz w:val="16"/>
                <w:szCs w:val="16"/>
              </w:rPr>
            </w:pPr>
            <w:r w:rsidRPr="005E3866">
              <w:rPr>
                <w:rFonts w:ascii="Arial" w:hAnsi="Arial" w:cs="Arial"/>
                <w:spacing w:val="-4"/>
                <w:sz w:val="16"/>
                <w:szCs w:val="16"/>
              </w:rPr>
              <w:t>164,196,408</w:t>
            </w:r>
          </w:p>
        </w:tc>
      </w:tr>
      <w:tr w:rsidR="00DB68F4" w:rsidRPr="005E3866" w14:paraId="23DDF8F6" w14:textId="77777777" w:rsidTr="00DB68F4">
        <w:trPr>
          <w:gridAfter w:val="1"/>
          <w:wAfter w:w="9" w:type="dxa"/>
          <w:trHeight w:val="20"/>
        </w:trPr>
        <w:tc>
          <w:tcPr>
            <w:tcW w:w="3302" w:type="dxa"/>
            <w:shd w:val="clear" w:color="auto" w:fill="auto"/>
            <w:vAlign w:val="bottom"/>
          </w:tcPr>
          <w:p w14:paraId="3E7AE144" w14:textId="77777777" w:rsidR="00DB68F4" w:rsidRPr="005E3866" w:rsidRDefault="00DB68F4" w:rsidP="00DB68F4">
            <w:pPr>
              <w:spacing w:after="0" w:line="240" w:lineRule="auto"/>
              <w:ind w:left="-101"/>
              <w:jc w:val="both"/>
              <w:rPr>
                <w:rFonts w:ascii="Arial" w:eastAsia="Arial" w:hAnsi="Arial" w:cs="Arial"/>
                <w:sz w:val="16"/>
                <w:szCs w:val="16"/>
              </w:rPr>
            </w:pPr>
          </w:p>
        </w:tc>
        <w:tc>
          <w:tcPr>
            <w:tcW w:w="1144" w:type="dxa"/>
            <w:tcBorders>
              <w:top w:val="single" w:sz="4" w:space="0" w:color="000000" w:themeColor="text1"/>
            </w:tcBorders>
            <w:shd w:val="clear" w:color="auto" w:fill="FAFAFA"/>
            <w:vAlign w:val="bottom"/>
          </w:tcPr>
          <w:p w14:paraId="0B20BABC" w14:textId="77777777" w:rsidR="00DB68F4" w:rsidRPr="005E3866" w:rsidRDefault="00DB68F4" w:rsidP="00DB68F4">
            <w:pPr>
              <w:spacing w:after="0" w:line="240" w:lineRule="auto"/>
              <w:ind w:right="-72" w:hanging="2"/>
              <w:jc w:val="right"/>
              <w:rPr>
                <w:rFonts w:ascii="Arial" w:eastAsia="Arial" w:hAnsi="Arial" w:cs="Arial"/>
                <w:sz w:val="16"/>
                <w:szCs w:val="16"/>
              </w:rPr>
            </w:pPr>
          </w:p>
        </w:tc>
        <w:tc>
          <w:tcPr>
            <w:tcW w:w="1152" w:type="dxa"/>
            <w:gridSpan w:val="2"/>
            <w:tcBorders>
              <w:top w:val="single" w:sz="4" w:space="0" w:color="000000" w:themeColor="text1"/>
            </w:tcBorders>
            <w:shd w:val="clear" w:color="auto" w:fill="FAFAFA"/>
            <w:vAlign w:val="bottom"/>
          </w:tcPr>
          <w:p w14:paraId="01A86749" w14:textId="77777777" w:rsidR="00DB68F4" w:rsidRPr="005E3866" w:rsidRDefault="00DB68F4" w:rsidP="00DB68F4">
            <w:pPr>
              <w:spacing w:after="0" w:line="240" w:lineRule="auto"/>
              <w:ind w:right="-72" w:hanging="2"/>
              <w:jc w:val="right"/>
              <w:rPr>
                <w:rFonts w:ascii="Arial" w:eastAsia="Arial" w:hAnsi="Arial" w:cs="Arial"/>
                <w:sz w:val="16"/>
                <w:szCs w:val="16"/>
              </w:rPr>
            </w:pPr>
          </w:p>
        </w:tc>
        <w:tc>
          <w:tcPr>
            <w:tcW w:w="1296" w:type="dxa"/>
            <w:gridSpan w:val="2"/>
            <w:tcBorders>
              <w:top w:val="single" w:sz="4" w:space="0" w:color="000000" w:themeColor="text1"/>
            </w:tcBorders>
            <w:shd w:val="clear" w:color="auto" w:fill="FAFAFA"/>
            <w:vAlign w:val="bottom"/>
          </w:tcPr>
          <w:p w14:paraId="348F1CB5" w14:textId="77777777" w:rsidR="00DB68F4" w:rsidRPr="005E3866" w:rsidRDefault="00DB68F4" w:rsidP="00DB68F4">
            <w:pPr>
              <w:spacing w:after="0" w:line="240" w:lineRule="auto"/>
              <w:ind w:right="-72" w:hanging="2"/>
              <w:jc w:val="right"/>
              <w:rPr>
                <w:rFonts w:ascii="Arial" w:eastAsia="Arial" w:hAnsi="Arial" w:cs="Arial"/>
                <w:sz w:val="16"/>
                <w:szCs w:val="16"/>
              </w:rPr>
            </w:pPr>
          </w:p>
        </w:tc>
        <w:tc>
          <w:tcPr>
            <w:tcW w:w="1152" w:type="dxa"/>
            <w:gridSpan w:val="2"/>
            <w:tcBorders>
              <w:top w:val="single" w:sz="4" w:space="0" w:color="000000" w:themeColor="text1"/>
            </w:tcBorders>
            <w:shd w:val="clear" w:color="auto" w:fill="FAFAFA"/>
            <w:vAlign w:val="bottom"/>
          </w:tcPr>
          <w:p w14:paraId="714D26A4" w14:textId="77777777" w:rsidR="00DB68F4" w:rsidRPr="005E3866" w:rsidRDefault="00DB68F4" w:rsidP="00DB68F4">
            <w:pPr>
              <w:spacing w:after="0" w:line="240" w:lineRule="auto"/>
              <w:ind w:right="-72" w:hanging="2"/>
              <w:jc w:val="right"/>
              <w:rPr>
                <w:rFonts w:ascii="Arial" w:eastAsia="Arial" w:hAnsi="Arial" w:cs="Arial"/>
                <w:sz w:val="16"/>
                <w:szCs w:val="16"/>
              </w:rPr>
            </w:pPr>
          </w:p>
        </w:tc>
        <w:tc>
          <w:tcPr>
            <w:tcW w:w="1296" w:type="dxa"/>
            <w:gridSpan w:val="2"/>
            <w:tcBorders>
              <w:top w:val="single" w:sz="4" w:space="0" w:color="000000" w:themeColor="text1"/>
            </w:tcBorders>
            <w:shd w:val="clear" w:color="auto" w:fill="FAFAFA"/>
            <w:vAlign w:val="bottom"/>
          </w:tcPr>
          <w:p w14:paraId="37D05395" w14:textId="77777777" w:rsidR="00DB68F4" w:rsidRPr="005E3866" w:rsidRDefault="00DB68F4" w:rsidP="00DB68F4">
            <w:pPr>
              <w:spacing w:after="0" w:line="240" w:lineRule="auto"/>
              <w:ind w:right="-72" w:hanging="2"/>
              <w:jc w:val="right"/>
              <w:rPr>
                <w:rFonts w:ascii="Arial" w:eastAsia="Arial" w:hAnsi="Arial" w:cs="Arial"/>
                <w:sz w:val="16"/>
                <w:szCs w:val="16"/>
              </w:rPr>
            </w:pPr>
          </w:p>
        </w:tc>
        <w:tc>
          <w:tcPr>
            <w:tcW w:w="1152" w:type="dxa"/>
            <w:gridSpan w:val="2"/>
            <w:tcBorders>
              <w:top w:val="single" w:sz="4" w:space="0" w:color="000000" w:themeColor="text1"/>
            </w:tcBorders>
            <w:shd w:val="clear" w:color="auto" w:fill="FAFAFA"/>
            <w:vAlign w:val="bottom"/>
          </w:tcPr>
          <w:p w14:paraId="4E234FDF" w14:textId="77777777" w:rsidR="00DB68F4" w:rsidRPr="005E3866" w:rsidRDefault="00DB68F4" w:rsidP="00DB68F4">
            <w:pPr>
              <w:spacing w:after="0" w:line="240" w:lineRule="auto"/>
              <w:ind w:right="-72" w:hanging="2"/>
              <w:jc w:val="right"/>
              <w:rPr>
                <w:rFonts w:ascii="Arial" w:eastAsia="Arial" w:hAnsi="Arial" w:cs="Arial"/>
                <w:sz w:val="16"/>
                <w:szCs w:val="16"/>
              </w:rPr>
            </w:pPr>
          </w:p>
        </w:tc>
        <w:tc>
          <w:tcPr>
            <w:tcW w:w="1152" w:type="dxa"/>
            <w:gridSpan w:val="2"/>
            <w:tcBorders>
              <w:top w:val="single" w:sz="4" w:space="0" w:color="000000" w:themeColor="text1"/>
            </w:tcBorders>
            <w:shd w:val="clear" w:color="auto" w:fill="FAFAFA"/>
            <w:vAlign w:val="bottom"/>
          </w:tcPr>
          <w:p w14:paraId="3BBC088F" w14:textId="77777777" w:rsidR="00DB68F4" w:rsidRPr="005E3866" w:rsidRDefault="00DB68F4" w:rsidP="00DB68F4">
            <w:pPr>
              <w:spacing w:after="0" w:line="240" w:lineRule="auto"/>
              <w:ind w:right="-72" w:hanging="2"/>
              <w:jc w:val="right"/>
              <w:rPr>
                <w:rFonts w:ascii="Arial" w:eastAsia="Arial" w:hAnsi="Arial" w:cs="Arial"/>
                <w:sz w:val="16"/>
                <w:szCs w:val="16"/>
              </w:rPr>
            </w:pPr>
          </w:p>
        </w:tc>
        <w:tc>
          <w:tcPr>
            <w:tcW w:w="1152" w:type="dxa"/>
            <w:gridSpan w:val="2"/>
            <w:tcBorders>
              <w:top w:val="single" w:sz="4" w:space="0" w:color="000000" w:themeColor="text1"/>
            </w:tcBorders>
            <w:shd w:val="clear" w:color="auto" w:fill="FAFAFA"/>
            <w:vAlign w:val="bottom"/>
          </w:tcPr>
          <w:p w14:paraId="37A13B07" w14:textId="77777777" w:rsidR="00DB68F4" w:rsidRPr="005E3866" w:rsidRDefault="00DB68F4" w:rsidP="00DB68F4">
            <w:pPr>
              <w:spacing w:after="0" w:line="240" w:lineRule="auto"/>
              <w:ind w:right="-72" w:hanging="2"/>
              <w:jc w:val="right"/>
              <w:rPr>
                <w:rFonts w:ascii="Arial" w:eastAsia="Arial" w:hAnsi="Arial" w:cs="Arial"/>
                <w:sz w:val="16"/>
                <w:szCs w:val="16"/>
              </w:rPr>
            </w:pPr>
          </w:p>
        </w:tc>
        <w:tc>
          <w:tcPr>
            <w:tcW w:w="1296" w:type="dxa"/>
            <w:gridSpan w:val="2"/>
            <w:tcBorders>
              <w:top w:val="single" w:sz="4" w:space="0" w:color="000000" w:themeColor="text1"/>
            </w:tcBorders>
            <w:shd w:val="clear" w:color="auto" w:fill="FAFAFA"/>
            <w:vAlign w:val="bottom"/>
          </w:tcPr>
          <w:p w14:paraId="3F6256A8" w14:textId="77777777" w:rsidR="00DB68F4" w:rsidRPr="005E3866" w:rsidRDefault="00DB68F4" w:rsidP="00DB68F4">
            <w:pPr>
              <w:spacing w:after="0" w:line="240" w:lineRule="auto"/>
              <w:ind w:right="-72" w:hanging="2"/>
              <w:jc w:val="right"/>
              <w:rPr>
                <w:rFonts w:ascii="Arial" w:eastAsia="Arial" w:hAnsi="Arial" w:cs="Arial"/>
                <w:sz w:val="16"/>
                <w:szCs w:val="16"/>
              </w:rPr>
            </w:pPr>
          </w:p>
        </w:tc>
        <w:tc>
          <w:tcPr>
            <w:tcW w:w="1296" w:type="dxa"/>
            <w:gridSpan w:val="2"/>
            <w:tcBorders>
              <w:top w:val="single" w:sz="4" w:space="0" w:color="000000" w:themeColor="text1"/>
            </w:tcBorders>
            <w:shd w:val="clear" w:color="auto" w:fill="FAFAFA"/>
            <w:vAlign w:val="bottom"/>
          </w:tcPr>
          <w:p w14:paraId="3AA34013" w14:textId="77777777" w:rsidR="00DB68F4" w:rsidRPr="005E3866" w:rsidRDefault="00DB68F4" w:rsidP="00DB68F4">
            <w:pPr>
              <w:spacing w:after="0" w:line="240" w:lineRule="auto"/>
              <w:ind w:right="-72" w:hanging="2"/>
              <w:jc w:val="right"/>
              <w:rPr>
                <w:rFonts w:ascii="Arial" w:eastAsia="Arial" w:hAnsi="Arial" w:cs="Arial"/>
                <w:sz w:val="16"/>
                <w:szCs w:val="16"/>
              </w:rPr>
            </w:pPr>
          </w:p>
        </w:tc>
      </w:tr>
      <w:tr w:rsidR="00DB68F4" w:rsidRPr="005E3866" w14:paraId="3E6B3B86" w14:textId="77777777" w:rsidTr="00DB68F4">
        <w:trPr>
          <w:gridAfter w:val="1"/>
          <w:wAfter w:w="9" w:type="dxa"/>
          <w:trHeight w:val="20"/>
        </w:trPr>
        <w:tc>
          <w:tcPr>
            <w:tcW w:w="3302" w:type="dxa"/>
            <w:shd w:val="clear" w:color="auto" w:fill="auto"/>
            <w:vAlign w:val="bottom"/>
          </w:tcPr>
          <w:p w14:paraId="15A4C9F7" w14:textId="77777777" w:rsidR="00DB68F4" w:rsidRPr="005E3866" w:rsidRDefault="00DB68F4" w:rsidP="00DB68F4">
            <w:pPr>
              <w:spacing w:after="0" w:line="240" w:lineRule="auto"/>
              <w:ind w:left="-101"/>
              <w:jc w:val="both"/>
              <w:rPr>
                <w:rFonts w:ascii="Arial" w:eastAsia="Arial" w:hAnsi="Arial" w:cs="Arial"/>
                <w:sz w:val="16"/>
                <w:szCs w:val="16"/>
              </w:rPr>
            </w:pPr>
            <w:r w:rsidRPr="005E3866">
              <w:rPr>
                <w:rFonts w:ascii="Arial" w:eastAsia="Arial" w:hAnsi="Arial" w:cs="Arial"/>
                <w:sz w:val="16"/>
                <w:szCs w:val="16"/>
              </w:rPr>
              <w:t>Net book amount</w:t>
            </w:r>
          </w:p>
        </w:tc>
        <w:tc>
          <w:tcPr>
            <w:tcW w:w="1144" w:type="dxa"/>
            <w:tcBorders>
              <w:top w:val="nil"/>
              <w:left w:val="nil"/>
              <w:bottom w:val="single" w:sz="8" w:space="0" w:color="000000" w:themeColor="text1"/>
              <w:right w:val="nil"/>
            </w:tcBorders>
            <w:shd w:val="clear" w:color="auto" w:fill="FAFAFA"/>
          </w:tcPr>
          <w:p w14:paraId="6DE4BEFA" w14:textId="014F87C0" w:rsidR="00DB68F4" w:rsidRPr="005E3866" w:rsidRDefault="00DB68F4" w:rsidP="00DB68F4">
            <w:pPr>
              <w:spacing w:after="0" w:line="240" w:lineRule="auto"/>
              <w:ind w:right="-72" w:hanging="2"/>
              <w:jc w:val="right"/>
              <w:rPr>
                <w:rFonts w:ascii="Arial" w:eastAsia="Arial" w:hAnsi="Arial" w:cs="Arial"/>
                <w:sz w:val="16"/>
                <w:szCs w:val="16"/>
              </w:rPr>
            </w:pPr>
            <w:r w:rsidRPr="005E3866">
              <w:rPr>
                <w:rFonts w:ascii="Arial" w:eastAsia="Arial" w:hAnsi="Arial" w:cs="Arial"/>
                <w:spacing w:val="-4"/>
                <w:sz w:val="16"/>
                <w:szCs w:val="16"/>
              </w:rPr>
              <w:t>792,002,945</w:t>
            </w:r>
          </w:p>
        </w:tc>
        <w:tc>
          <w:tcPr>
            <w:tcW w:w="1152" w:type="dxa"/>
            <w:gridSpan w:val="2"/>
            <w:tcBorders>
              <w:top w:val="nil"/>
              <w:left w:val="nil"/>
              <w:bottom w:val="single" w:sz="8" w:space="0" w:color="000000" w:themeColor="text1"/>
              <w:right w:val="nil"/>
            </w:tcBorders>
            <w:shd w:val="clear" w:color="auto" w:fill="FAFAFA"/>
          </w:tcPr>
          <w:p w14:paraId="7B7F6A23" w14:textId="63177563" w:rsidR="00DB68F4" w:rsidRPr="005E3866" w:rsidRDefault="00DB68F4" w:rsidP="00DB68F4">
            <w:pPr>
              <w:spacing w:after="0" w:line="240" w:lineRule="auto"/>
              <w:ind w:right="-72" w:hanging="2"/>
              <w:jc w:val="right"/>
              <w:rPr>
                <w:rFonts w:ascii="Arial" w:hAnsi="Arial" w:cs="Arial"/>
                <w:color w:val="000000"/>
                <w:sz w:val="16"/>
                <w:szCs w:val="16"/>
              </w:rPr>
            </w:pPr>
            <w:r w:rsidRPr="005E3866">
              <w:rPr>
                <w:rFonts w:ascii="Arial" w:hAnsi="Arial" w:cs="Arial"/>
                <w:color w:val="000000"/>
                <w:spacing w:val="-4"/>
                <w:sz w:val="16"/>
                <w:szCs w:val="16"/>
              </w:rPr>
              <w:t>25,737,146</w:t>
            </w:r>
          </w:p>
        </w:tc>
        <w:tc>
          <w:tcPr>
            <w:tcW w:w="1296" w:type="dxa"/>
            <w:gridSpan w:val="2"/>
            <w:tcBorders>
              <w:top w:val="nil"/>
              <w:left w:val="nil"/>
              <w:bottom w:val="single" w:sz="8" w:space="0" w:color="000000" w:themeColor="text1"/>
              <w:right w:val="nil"/>
            </w:tcBorders>
            <w:shd w:val="clear" w:color="auto" w:fill="FAFAFA"/>
          </w:tcPr>
          <w:p w14:paraId="6217C184" w14:textId="15FF505A" w:rsidR="00DB68F4" w:rsidRPr="005E3866" w:rsidRDefault="00DB68F4" w:rsidP="00DB68F4">
            <w:pPr>
              <w:spacing w:after="0" w:line="240" w:lineRule="auto"/>
              <w:ind w:right="-72" w:hanging="2"/>
              <w:jc w:val="right"/>
              <w:rPr>
                <w:rFonts w:ascii="Arial" w:eastAsia="Arial" w:hAnsi="Arial" w:cs="Arial"/>
                <w:sz w:val="16"/>
                <w:szCs w:val="16"/>
              </w:rPr>
            </w:pPr>
            <w:r w:rsidRPr="005E3866">
              <w:rPr>
                <w:rFonts w:ascii="Arial" w:eastAsia="Arial" w:hAnsi="Arial" w:cs="Arial"/>
                <w:spacing w:val="-4"/>
                <w:sz w:val="16"/>
                <w:szCs w:val="16"/>
              </w:rPr>
              <w:t>1,109,660,914</w:t>
            </w:r>
          </w:p>
        </w:tc>
        <w:tc>
          <w:tcPr>
            <w:tcW w:w="1152" w:type="dxa"/>
            <w:gridSpan w:val="2"/>
            <w:tcBorders>
              <w:top w:val="nil"/>
              <w:left w:val="nil"/>
              <w:bottom w:val="single" w:sz="8" w:space="0" w:color="000000" w:themeColor="text1"/>
              <w:right w:val="nil"/>
            </w:tcBorders>
            <w:shd w:val="clear" w:color="auto" w:fill="FAFAFA"/>
          </w:tcPr>
          <w:p w14:paraId="4467C815" w14:textId="7EBA5586" w:rsidR="00DB68F4" w:rsidRPr="005E3866" w:rsidRDefault="00DB68F4" w:rsidP="00DB68F4">
            <w:pPr>
              <w:spacing w:after="0" w:line="240" w:lineRule="auto"/>
              <w:ind w:right="-72" w:hanging="2"/>
              <w:jc w:val="right"/>
              <w:rPr>
                <w:rFonts w:ascii="Arial" w:eastAsia="Arial" w:hAnsi="Arial" w:cs="Arial"/>
                <w:sz w:val="16"/>
                <w:szCs w:val="16"/>
              </w:rPr>
            </w:pPr>
            <w:r w:rsidRPr="005E3866">
              <w:rPr>
                <w:rFonts w:ascii="Arial" w:eastAsia="Arial" w:hAnsi="Arial" w:cs="Arial"/>
                <w:spacing w:val="-4"/>
                <w:sz w:val="16"/>
                <w:szCs w:val="16"/>
              </w:rPr>
              <w:t>28,461,317</w:t>
            </w:r>
          </w:p>
        </w:tc>
        <w:tc>
          <w:tcPr>
            <w:tcW w:w="1296" w:type="dxa"/>
            <w:gridSpan w:val="2"/>
            <w:tcBorders>
              <w:top w:val="nil"/>
              <w:left w:val="nil"/>
              <w:bottom w:val="single" w:sz="8" w:space="0" w:color="000000" w:themeColor="text1"/>
              <w:right w:val="nil"/>
            </w:tcBorders>
            <w:shd w:val="clear" w:color="auto" w:fill="FAFAFA"/>
          </w:tcPr>
          <w:p w14:paraId="5C73B361" w14:textId="4D6FE4CC" w:rsidR="00DB68F4" w:rsidRPr="005E3866" w:rsidRDefault="00DB68F4" w:rsidP="00DB68F4">
            <w:pPr>
              <w:spacing w:after="0" w:line="240" w:lineRule="auto"/>
              <w:ind w:right="-72" w:hanging="2"/>
              <w:jc w:val="right"/>
              <w:rPr>
                <w:rFonts w:ascii="Arial" w:eastAsia="Arial" w:hAnsi="Arial" w:cs="Arial"/>
                <w:sz w:val="16"/>
                <w:szCs w:val="16"/>
              </w:rPr>
            </w:pPr>
            <w:r w:rsidRPr="005E3866">
              <w:rPr>
                <w:rFonts w:ascii="Arial" w:eastAsia="Arial" w:hAnsi="Arial" w:cs="Arial"/>
                <w:spacing w:val="-4"/>
                <w:sz w:val="16"/>
                <w:szCs w:val="16"/>
              </w:rPr>
              <w:t>1,632,311,865</w:t>
            </w:r>
          </w:p>
        </w:tc>
        <w:tc>
          <w:tcPr>
            <w:tcW w:w="1152" w:type="dxa"/>
            <w:gridSpan w:val="2"/>
            <w:tcBorders>
              <w:top w:val="nil"/>
              <w:left w:val="nil"/>
              <w:bottom w:val="single" w:sz="8" w:space="0" w:color="000000" w:themeColor="text1"/>
              <w:right w:val="nil"/>
            </w:tcBorders>
            <w:shd w:val="clear" w:color="auto" w:fill="FAFAFA"/>
          </w:tcPr>
          <w:p w14:paraId="5DB583B4" w14:textId="58A94E55" w:rsidR="00DB68F4" w:rsidRPr="005E3866" w:rsidRDefault="00DB68F4" w:rsidP="00DB68F4">
            <w:pPr>
              <w:spacing w:after="0" w:line="240" w:lineRule="auto"/>
              <w:ind w:right="-72" w:hanging="2"/>
              <w:jc w:val="right"/>
              <w:rPr>
                <w:rFonts w:ascii="Arial" w:eastAsia="Arial" w:hAnsi="Arial" w:cs="Arial"/>
                <w:sz w:val="16"/>
                <w:szCs w:val="16"/>
              </w:rPr>
            </w:pPr>
            <w:r w:rsidRPr="005E3866">
              <w:rPr>
                <w:rFonts w:ascii="Arial" w:eastAsia="Arial" w:hAnsi="Arial" w:cs="Arial"/>
                <w:spacing w:val="-4"/>
                <w:sz w:val="16"/>
                <w:szCs w:val="16"/>
              </w:rPr>
              <w:t>6,863,254</w:t>
            </w:r>
          </w:p>
        </w:tc>
        <w:tc>
          <w:tcPr>
            <w:tcW w:w="1152" w:type="dxa"/>
            <w:gridSpan w:val="2"/>
            <w:tcBorders>
              <w:top w:val="nil"/>
              <w:left w:val="nil"/>
              <w:bottom w:val="single" w:sz="8" w:space="0" w:color="000000" w:themeColor="text1"/>
              <w:right w:val="nil"/>
            </w:tcBorders>
            <w:shd w:val="clear" w:color="auto" w:fill="FAFAFA"/>
          </w:tcPr>
          <w:p w14:paraId="178A66B6" w14:textId="722F061E" w:rsidR="00DB68F4" w:rsidRPr="005E3866" w:rsidRDefault="00DB68F4" w:rsidP="00DB68F4">
            <w:pPr>
              <w:spacing w:after="0" w:line="240" w:lineRule="auto"/>
              <w:ind w:right="-72" w:hanging="2"/>
              <w:jc w:val="right"/>
              <w:rPr>
                <w:rFonts w:ascii="Arial" w:eastAsia="Arial" w:hAnsi="Arial" w:cs="Arial"/>
                <w:sz w:val="16"/>
                <w:szCs w:val="16"/>
              </w:rPr>
            </w:pPr>
            <w:r w:rsidRPr="005E3866">
              <w:rPr>
                <w:rFonts w:ascii="Arial" w:eastAsia="Arial" w:hAnsi="Arial" w:cs="Arial"/>
                <w:spacing w:val="-4"/>
                <w:sz w:val="16"/>
                <w:szCs w:val="16"/>
              </w:rPr>
              <w:t>17,308,295</w:t>
            </w:r>
          </w:p>
        </w:tc>
        <w:tc>
          <w:tcPr>
            <w:tcW w:w="1152" w:type="dxa"/>
            <w:gridSpan w:val="2"/>
            <w:tcBorders>
              <w:top w:val="nil"/>
              <w:left w:val="nil"/>
              <w:bottom w:val="single" w:sz="8" w:space="0" w:color="000000" w:themeColor="text1"/>
              <w:right w:val="nil"/>
            </w:tcBorders>
            <w:shd w:val="clear" w:color="auto" w:fill="FAFAFA"/>
          </w:tcPr>
          <w:p w14:paraId="3393112F" w14:textId="110A94AD" w:rsidR="00DB68F4" w:rsidRPr="005E3866" w:rsidRDefault="00DB68F4" w:rsidP="00DB68F4">
            <w:pPr>
              <w:spacing w:after="0" w:line="240" w:lineRule="auto"/>
              <w:ind w:right="-72" w:hanging="2"/>
              <w:jc w:val="right"/>
              <w:rPr>
                <w:rFonts w:ascii="Arial" w:eastAsia="Arial" w:hAnsi="Arial" w:cs="Arial"/>
                <w:sz w:val="16"/>
                <w:szCs w:val="16"/>
              </w:rPr>
            </w:pPr>
            <w:r w:rsidRPr="005E3866">
              <w:rPr>
                <w:rFonts w:ascii="Arial" w:eastAsia="Arial" w:hAnsi="Arial" w:cs="Arial"/>
                <w:spacing w:val="-4"/>
                <w:sz w:val="16"/>
                <w:szCs w:val="16"/>
              </w:rPr>
              <w:t>14,859,075</w:t>
            </w:r>
          </w:p>
        </w:tc>
        <w:tc>
          <w:tcPr>
            <w:tcW w:w="1296" w:type="dxa"/>
            <w:gridSpan w:val="2"/>
            <w:tcBorders>
              <w:top w:val="nil"/>
              <w:left w:val="nil"/>
              <w:bottom w:val="single" w:sz="8" w:space="0" w:color="000000" w:themeColor="text1"/>
              <w:right w:val="nil"/>
            </w:tcBorders>
            <w:shd w:val="clear" w:color="auto" w:fill="FAFAFA"/>
          </w:tcPr>
          <w:p w14:paraId="2C071357" w14:textId="5DF67A5A" w:rsidR="00DB68F4" w:rsidRPr="005E3866" w:rsidRDefault="00DB68F4" w:rsidP="00DB68F4">
            <w:pPr>
              <w:spacing w:after="0" w:line="240" w:lineRule="auto"/>
              <w:ind w:right="-72" w:hanging="2"/>
              <w:jc w:val="right"/>
              <w:rPr>
                <w:rFonts w:ascii="Arial" w:eastAsia="Arial" w:hAnsi="Arial" w:cs="Arial"/>
                <w:sz w:val="16"/>
                <w:szCs w:val="16"/>
              </w:rPr>
            </w:pPr>
            <w:r w:rsidRPr="005E3866">
              <w:rPr>
                <w:rFonts w:ascii="Arial" w:eastAsia="Arial" w:hAnsi="Arial" w:cs="Arial"/>
                <w:spacing w:val="-4"/>
                <w:sz w:val="16"/>
                <w:szCs w:val="16"/>
              </w:rPr>
              <w:t>574,174,339</w:t>
            </w:r>
          </w:p>
        </w:tc>
        <w:tc>
          <w:tcPr>
            <w:tcW w:w="1296" w:type="dxa"/>
            <w:gridSpan w:val="2"/>
            <w:tcBorders>
              <w:top w:val="nil"/>
              <w:left w:val="nil"/>
              <w:bottom w:val="single" w:sz="8" w:space="0" w:color="000000" w:themeColor="text1"/>
              <w:right w:val="nil"/>
            </w:tcBorders>
            <w:shd w:val="clear" w:color="auto" w:fill="FAFAFA"/>
          </w:tcPr>
          <w:p w14:paraId="267DAD39" w14:textId="53C0AFCD" w:rsidR="00DB68F4" w:rsidRPr="005E3866" w:rsidRDefault="00DB68F4" w:rsidP="00DB68F4">
            <w:pPr>
              <w:spacing w:after="0" w:line="240" w:lineRule="auto"/>
              <w:ind w:right="-72" w:hanging="2"/>
              <w:jc w:val="right"/>
              <w:rPr>
                <w:rFonts w:ascii="Arial" w:eastAsia="Arial" w:hAnsi="Arial" w:cs="Arial"/>
                <w:sz w:val="16"/>
                <w:szCs w:val="16"/>
              </w:rPr>
            </w:pPr>
            <w:r w:rsidRPr="005E3866">
              <w:rPr>
                <w:rFonts w:ascii="Arial" w:eastAsia="Arial" w:hAnsi="Arial" w:cs="Arial"/>
                <w:spacing w:val="-4"/>
                <w:sz w:val="16"/>
                <w:szCs w:val="16"/>
              </w:rPr>
              <w:t>4,201,379,150</w:t>
            </w:r>
          </w:p>
        </w:tc>
      </w:tr>
    </w:tbl>
    <w:p w14:paraId="7114D787" w14:textId="77777777" w:rsidR="00DA0892" w:rsidRPr="00D12FD0" w:rsidRDefault="00DA0892" w:rsidP="00555846">
      <w:pPr>
        <w:spacing w:after="0" w:line="240" w:lineRule="auto"/>
        <w:jc w:val="both"/>
        <w:rPr>
          <w:rFonts w:ascii="Arial" w:hAnsi="Arial" w:cs="Arial"/>
          <w:sz w:val="18"/>
          <w:szCs w:val="18"/>
        </w:rPr>
      </w:pPr>
    </w:p>
    <w:p w14:paraId="033A9599" w14:textId="77777777" w:rsidR="00DA0892" w:rsidRPr="00D12FD0" w:rsidRDefault="00DA0892" w:rsidP="00555846">
      <w:pPr>
        <w:spacing w:after="0" w:line="240" w:lineRule="auto"/>
        <w:jc w:val="both"/>
        <w:rPr>
          <w:rFonts w:ascii="Arial" w:hAnsi="Arial" w:cs="Arial"/>
          <w:sz w:val="18"/>
          <w:szCs w:val="18"/>
        </w:rPr>
      </w:pPr>
    </w:p>
    <w:p w14:paraId="7B204628" w14:textId="20306086" w:rsidR="00D04F36" w:rsidRPr="00D12FD0" w:rsidRDefault="00D04F36" w:rsidP="00555846">
      <w:pPr>
        <w:spacing w:after="0" w:line="240" w:lineRule="auto"/>
        <w:jc w:val="both"/>
        <w:rPr>
          <w:rFonts w:ascii="Arial" w:hAnsi="Arial" w:cs="Arial"/>
          <w:sz w:val="18"/>
          <w:szCs w:val="18"/>
        </w:rPr>
      </w:pPr>
    </w:p>
    <w:p w14:paraId="7AF3AF0C" w14:textId="790B23D5" w:rsidR="00D04F36" w:rsidRPr="00D12FD0" w:rsidRDefault="00D04F36" w:rsidP="00555846">
      <w:pPr>
        <w:spacing w:after="0" w:line="240" w:lineRule="auto"/>
        <w:rPr>
          <w:rFonts w:ascii="Arial" w:hAnsi="Arial" w:cs="Arial"/>
          <w:sz w:val="18"/>
          <w:szCs w:val="18"/>
        </w:rPr>
      </w:pPr>
      <w:r w:rsidRPr="00D12FD0">
        <w:rPr>
          <w:rFonts w:ascii="Arial" w:hAnsi="Arial" w:cs="Arial"/>
          <w:sz w:val="18"/>
          <w:szCs w:val="18"/>
        </w:rPr>
        <w:br w:type="page"/>
      </w:r>
    </w:p>
    <w:p w14:paraId="0F57A3D9" w14:textId="77777777" w:rsidR="000F7822" w:rsidRPr="00D12FD0" w:rsidRDefault="000F7822" w:rsidP="00555846">
      <w:pPr>
        <w:spacing w:after="0" w:line="240" w:lineRule="auto"/>
        <w:ind w:leftChars="-52" w:left="-112" w:hanging="2"/>
        <w:rPr>
          <w:rFonts w:ascii="Arial" w:eastAsia="Arial" w:hAnsi="Arial" w:cs="Arial"/>
          <w:sz w:val="18"/>
          <w:szCs w:val="18"/>
        </w:rPr>
        <w:sectPr w:rsidR="000F7822" w:rsidRPr="00D12FD0" w:rsidSect="003D7663">
          <w:pgSz w:w="16838" w:h="11906" w:orient="landscape" w:code="9"/>
          <w:pgMar w:top="1440" w:right="720" w:bottom="720" w:left="720" w:header="706" w:footer="706" w:gutter="0"/>
          <w:cols w:space="708"/>
          <w:noEndnote/>
          <w:docGrid w:linePitch="360"/>
        </w:sectPr>
      </w:pPr>
    </w:p>
    <w:tbl>
      <w:tblPr>
        <w:tblW w:w="9747" w:type="dxa"/>
        <w:tblLayout w:type="fixed"/>
        <w:tblLook w:val="0000" w:firstRow="0" w:lastRow="0" w:firstColumn="0" w:lastColumn="0" w:noHBand="0" w:noVBand="0"/>
      </w:tblPr>
      <w:tblGrid>
        <w:gridCol w:w="4995"/>
        <w:gridCol w:w="1584"/>
        <w:gridCol w:w="1584"/>
        <w:gridCol w:w="1584"/>
      </w:tblGrid>
      <w:tr w:rsidR="000F7822" w:rsidRPr="00D12FD0" w14:paraId="6930330A" w14:textId="77777777" w:rsidTr="00DB68F4">
        <w:trPr>
          <w:trHeight w:val="20"/>
        </w:trPr>
        <w:tc>
          <w:tcPr>
            <w:tcW w:w="4995" w:type="dxa"/>
            <w:shd w:val="clear" w:color="auto" w:fill="auto"/>
            <w:vAlign w:val="bottom"/>
          </w:tcPr>
          <w:p w14:paraId="1D5C6297" w14:textId="77777777" w:rsidR="000F7822" w:rsidRPr="00D12FD0" w:rsidRDefault="000F7822" w:rsidP="00555846">
            <w:pPr>
              <w:spacing w:after="0" w:line="240" w:lineRule="auto"/>
              <w:ind w:leftChars="-52" w:left="-112" w:hanging="2"/>
              <w:rPr>
                <w:rFonts w:ascii="Arial" w:eastAsia="Arial" w:hAnsi="Arial" w:cs="Arial"/>
                <w:sz w:val="18"/>
                <w:szCs w:val="18"/>
              </w:rPr>
            </w:pPr>
          </w:p>
        </w:tc>
        <w:tc>
          <w:tcPr>
            <w:tcW w:w="4752" w:type="dxa"/>
            <w:gridSpan w:val="3"/>
            <w:tcBorders>
              <w:top w:val="single" w:sz="4" w:space="0" w:color="auto"/>
              <w:bottom w:val="single" w:sz="4" w:space="0" w:color="auto"/>
            </w:tcBorders>
            <w:shd w:val="clear" w:color="auto" w:fill="auto"/>
            <w:vAlign w:val="bottom"/>
          </w:tcPr>
          <w:p w14:paraId="50FBDBE8" w14:textId="7D076A19" w:rsidR="000F7822" w:rsidRPr="00D12FD0" w:rsidRDefault="000F7822" w:rsidP="00555846">
            <w:pPr>
              <w:spacing w:after="0" w:line="240" w:lineRule="auto"/>
              <w:ind w:right="-72" w:hanging="2"/>
              <w:jc w:val="center"/>
              <w:rPr>
                <w:rFonts w:ascii="Arial" w:eastAsia="Arial" w:hAnsi="Arial" w:cs="Arial"/>
                <w:sz w:val="18"/>
                <w:szCs w:val="18"/>
              </w:rPr>
            </w:pPr>
            <w:r w:rsidRPr="00D12FD0">
              <w:rPr>
                <w:rFonts w:ascii="Arial" w:eastAsia="Arial" w:hAnsi="Arial" w:cs="Arial"/>
                <w:b/>
                <w:bCs/>
                <w:sz w:val="18"/>
                <w:szCs w:val="18"/>
              </w:rPr>
              <w:t>Separate financial statements</w:t>
            </w:r>
          </w:p>
        </w:tc>
      </w:tr>
      <w:tr w:rsidR="00DB68F4" w:rsidRPr="00D12FD0" w14:paraId="258E17F7" w14:textId="77777777" w:rsidTr="00DB68F4">
        <w:trPr>
          <w:trHeight w:val="20"/>
        </w:trPr>
        <w:tc>
          <w:tcPr>
            <w:tcW w:w="4995" w:type="dxa"/>
            <w:shd w:val="clear" w:color="auto" w:fill="auto"/>
            <w:vAlign w:val="bottom"/>
          </w:tcPr>
          <w:p w14:paraId="157F2AA6" w14:textId="77777777" w:rsidR="00DB68F4" w:rsidRPr="00D12FD0" w:rsidRDefault="00DB68F4" w:rsidP="00DB68F4">
            <w:pPr>
              <w:spacing w:after="0" w:line="240" w:lineRule="auto"/>
              <w:ind w:leftChars="-52" w:left="-112" w:hanging="2"/>
              <w:rPr>
                <w:rFonts w:ascii="Arial" w:eastAsia="Arial" w:hAnsi="Arial" w:cs="Arial"/>
                <w:sz w:val="18"/>
                <w:szCs w:val="18"/>
              </w:rPr>
            </w:pPr>
          </w:p>
        </w:tc>
        <w:tc>
          <w:tcPr>
            <w:tcW w:w="1584" w:type="dxa"/>
            <w:tcBorders>
              <w:top w:val="single" w:sz="4" w:space="0" w:color="auto"/>
            </w:tcBorders>
            <w:vAlign w:val="bottom"/>
          </w:tcPr>
          <w:p w14:paraId="3496A4F9" w14:textId="6C66FD92" w:rsidR="00DB68F4" w:rsidRPr="00D12FD0" w:rsidRDefault="00DB68F4" w:rsidP="00DB68F4">
            <w:pPr>
              <w:spacing w:after="0" w:line="240" w:lineRule="auto"/>
              <w:ind w:right="-72" w:hanging="2"/>
              <w:jc w:val="right"/>
              <w:rPr>
                <w:rFonts w:ascii="Arial" w:eastAsia="Arial" w:hAnsi="Arial" w:cs="Arial"/>
                <w:b/>
                <w:bCs/>
                <w:sz w:val="18"/>
                <w:szCs w:val="18"/>
              </w:rPr>
            </w:pPr>
            <w:r w:rsidRPr="00D12FD0">
              <w:rPr>
                <w:rFonts w:ascii="Arial" w:eastAsia="Arial" w:hAnsi="Arial" w:cs="Arial"/>
                <w:b/>
                <w:bCs/>
                <w:sz w:val="18"/>
                <w:szCs w:val="18"/>
              </w:rPr>
              <w:t xml:space="preserve">Machinery and </w:t>
            </w:r>
          </w:p>
        </w:tc>
        <w:tc>
          <w:tcPr>
            <w:tcW w:w="1584" w:type="dxa"/>
            <w:tcBorders>
              <w:top w:val="single" w:sz="4" w:space="0" w:color="auto"/>
            </w:tcBorders>
            <w:vAlign w:val="bottom"/>
          </w:tcPr>
          <w:p w14:paraId="67A53AE6" w14:textId="394E1EE1" w:rsidR="00DB68F4" w:rsidRPr="00D12FD0" w:rsidRDefault="00DB68F4" w:rsidP="00DB68F4">
            <w:pPr>
              <w:spacing w:after="0" w:line="240" w:lineRule="auto"/>
              <w:ind w:right="-72" w:hanging="2"/>
              <w:jc w:val="right"/>
              <w:rPr>
                <w:rFonts w:ascii="Arial" w:eastAsia="Arial" w:hAnsi="Arial" w:cs="Arial"/>
                <w:b/>
                <w:sz w:val="18"/>
                <w:szCs w:val="18"/>
              </w:rPr>
            </w:pPr>
            <w:r w:rsidRPr="00D12FD0">
              <w:rPr>
                <w:rFonts w:ascii="Arial" w:eastAsia="Arial" w:hAnsi="Arial" w:cs="Arial"/>
                <w:b/>
                <w:bCs/>
                <w:sz w:val="18"/>
                <w:szCs w:val="18"/>
              </w:rPr>
              <w:t>Assets under</w:t>
            </w:r>
          </w:p>
        </w:tc>
        <w:tc>
          <w:tcPr>
            <w:tcW w:w="1584" w:type="dxa"/>
            <w:tcBorders>
              <w:top w:val="single" w:sz="4" w:space="0" w:color="auto"/>
            </w:tcBorders>
            <w:shd w:val="clear" w:color="auto" w:fill="auto"/>
            <w:vAlign w:val="bottom"/>
          </w:tcPr>
          <w:p w14:paraId="48D16EA2" w14:textId="54E029EE" w:rsidR="00DB68F4" w:rsidRPr="00D12FD0" w:rsidRDefault="00DB68F4" w:rsidP="00DB68F4">
            <w:pPr>
              <w:spacing w:after="0" w:line="240" w:lineRule="auto"/>
              <w:ind w:right="-72" w:hanging="2"/>
              <w:jc w:val="right"/>
              <w:rPr>
                <w:rFonts w:ascii="Arial" w:eastAsia="Arial" w:hAnsi="Arial" w:cs="Arial"/>
                <w:sz w:val="18"/>
                <w:szCs w:val="18"/>
              </w:rPr>
            </w:pPr>
          </w:p>
        </w:tc>
      </w:tr>
      <w:tr w:rsidR="00DB68F4" w:rsidRPr="00D12FD0" w14:paraId="614C1C12" w14:textId="77777777" w:rsidTr="00DB68F4">
        <w:trPr>
          <w:trHeight w:val="20"/>
        </w:trPr>
        <w:tc>
          <w:tcPr>
            <w:tcW w:w="4995" w:type="dxa"/>
            <w:shd w:val="clear" w:color="auto" w:fill="auto"/>
            <w:vAlign w:val="bottom"/>
          </w:tcPr>
          <w:p w14:paraId="2955E295" w14:textId="77777777" w:rsidR="00DB68F4" w:rsidRPr="00D12FD0" w:rsidRDefault="00DB68F4" w:rsidP="00DB68F4">
            <w:pPr>
              <w:spacing w:after="0" w:line="240" w:lineRule="auto"/>
              <w:ind w:leftChars="-52" w:left="-112" w:hanging="2"/>
              <w:rPr>
                <w:rFonts w:ascii="Arial" w:eastAsia="Arial" w:hAnsi="Arial" w:cs="Arial"/>
                <w:sz w:val="18"/>
                <w:szCs w:val="18"/>
              </w:rPr>
            </w:pPr>
          </w:p>
        </w:tc>
        <w:tc>
          <w:tcPr>
            <w:tcW w:w="1584" w:type="dxa"/>
            <w:vAlign w:val="bottom"/>
          </w:tcPr>
          <w:p w14:paraId="5EE22D97" w14:textId="461AC6CB" w:rsidR="00DB68F4" w:rsidRPr="00D12FD0" w:rsidRDefault="00DB68F4" w:rsidP="00DB68F4">
            <w:pPr>
              <w:spacing w:after="0" w:line="240" w:lineRule="auto"/>
              <w:ind w:right="-72" w:hanging="2"/>
              <w:jc w:val="right"/>
              <w:rPr>
                <w:rFonts w:ascii="Arial" w:eastAsia="Arial" w:hAnsi="Arial" w:cs="Arial"/>
                <w:b/>
                <w:bCs/>
                <w:sz w:val="18"/>
                <w:szCs w:val="18"/>
              </w:rPr>
            </w:pPr>
            <w:r w:rsidRPr="00D12FD0">
              <w:rPr>
                <w:rFonts w:ascii="Arial" w:eastAsia="Arial" w:hAnsi="Arial" w:cs="Arial"/>
                <w:b/>
                <w:bCs/>
                <w:sz w:val="18"/>
                <w:szCs w:val="18"/>
              </w:rPr>
              <w:t>factory</w:t>
            </w:r>
          </w:p>
        </w:tc>
        <w:tc>
          <w:tcPr>
            <w:tcW w:w="1584" w:type="dxa"/>
            <w:vAlign w:val="bottom"/>
          </w:tcPr>
          <w:p w14:paraId="25FBF44A" w14:textId="49C6A6F5" w:rsidR="00DB68F4" w:rsidRPr="00D12FD0" w:rsidRDefault="00DB68F4" w:rsidP="00DB68F4">
            <w:pPr>
              <w:spacing w:after="0" w:line="240" w:lineRule="auto"/>
              <w:ind w:right="-72" w:hanging="2"/>
              <w:jc w:val="right"/>
              <w:rPr>
                <w:rFonts w:ascii="Arial" w:eastAsia="Arial" w:hAnsi="Arial" w:cs="Arial"/>
                <w:b/>
                <w:sz w:val="18"/>
                <w:szCs w:val="18"/>
              </w:rPr>
            </w:pPr>
            <w:r w:rsidRPr="00D12FD0">
              <w:rPr>
                <w:rFonts w:ascii="Arial" w:eastAsia="Arial" w:hAnsi="Arial" w:cs="Arial"/>
                <w:b/>
                <w:sz w:val="18"/>
                <w:szCs w:val="18"/>
              </w:rPr>
              <w:t xml:space="preserve">installation and </w:t>
            </w:r>
          </w:p>
        </w:tc>
        <w:tc>
          <w:tcPr>
            <w:tcW w:w="1584" w:type="dxa"/>
            <w:shd w:val="clear" w:color="auto" w:fill="auto"/>
            <w:vAlign w:val="bottom"/>
          </w:tcPr>
          <w:p w14:paraId="4DD78D14" w14:textId="77777777" w:rsidR="00DB68F4" w:rsidRPr="00D12FD0" w:rsidRDefault="00DB68F4" w:rsidP="00DB68F4">
            <w:pPr>
              <w:spacing w:after="0" w:line="240" w:lineRule="auto"/>
              <w:ind w:right="-72" w:hanging="2"/>
              <w:jc w:val="right"/>
              <w:rPr>
                <w:rFonts w:ascii="Arial" w:eastAsia="Arial" w:hAnsi="Arial" w:cs="Arial"/>
                <w:sz w:val="18"/>
                <w:szCs w:val="18"/>
              </w:rPr>
            </w:pPr>
          </w:p>
        </w:tc>
      </w:tr>
      <w:tr w:rsidR="00DB68F4" w:rsidRPr="00D12FD0" w14:paraId="2C1E3322" w14:textId="77777777" w:rsidTr="00DB68F4">
        <w:trPr>
          <w:trHeight w:val="20"/>
        </w:trPr>
        <w:tc>
          <w:tcPr>
            <w:tcW w:w="4995" w:type="dxa"/>
            <w:shd w:val="clear" w:color="auto" w:fill="auto"/>
            <w:vAlign w:val="bottom"/>
          </w:tcPr>
          <w:p w14:paraId="19CD53DE" w14:textId="77777777" w:rsidR="00DB68F4" w:rsidRPr="00D12FD0" w:rsidRDefault="00DB68F4" w:rsidP="00DB68F4">
            <w:pPr>
              <w:spacing w:after="0" w:line="240" w:lineRule="auto"/>
              <w:ind w:leftChars="-52" w:left="-112" w:hanging="2"/>
              <w:rPr>
                <w:rFonts w:ascii="Arial" w:eastAsia="Arial" w:hAnsi="Arial" w:cs="Arial"/>
                <w:sz w:val="18"/>
                <w:szCs w:val="18"/>
              </w:rPr>
            </w:pPr>
          </w:p>
        </w:tc>
        <w:tc>
          <w:tcPr>
            <w:tcW w:w="1584" w:type="dxa"/>
            <w:vAlign w:val="bottom"/>
          </w:tcPr>
          <w:p w14:paraId="75173B38" w14:textId="0F754F1D" w:rsidR="00DB68F4" w:rsidRPr="00D12FD0" w:rsidRDefault="00DB68F4" w:rsidP="00DB68F4">
            <w:pPr>
              <w:spacing w:after="0" w:line="240" w:lineRule="auto"/>
              <w:ind w:right="-72" w:hanging="2"/>
              <w:jc w:val="right"/>
              <w:rPr>
                <w:rFonts w:ascii="Arial" w:eastAsia="Arial" w:hAnsi="Arial" w:cs="Arial"/>
                <w:b/>
                <w:bCs/>
                <w:sz w:val="18"/>
                <w:szCs w:val="18"/>
              </w:rPr>
            </w:pPr>
            <w:r w:rsidRPr="00D12FD0">
              <w:rPr>
                <w:rFonts w:ascii="Arial" w:eastAsia="Arial" w:hAnsi="Arial" w:cs="Arial"/>
                <w:b/>
                <w:bCs/>
                <w:sz w:val="18"/>
                <w:szCs w:val="18"/>
              </w:rPr>
              <w:t>equipment</w:t>
            </w:r>
          </w:p>
        </w:tc>
        <w:tc>
          <w:tcPr>
            <w:tcW w:w="1584" w:type="dxa"/>
            <w:vAlign w:val="bottom"/>
          </w:tcPr>
          <w:p w14:paraId="1747CFCD" w14:textId="7948E600" w:rsidR="00DB68F4" w:rsidRPr="00D12FD0" w:rsidRDefault="00DB68F4" w:rsidP="00DB68F4">
            <w:pPr>
              <w:spacing w:after="0" w:line="240" w:lineRule="auto"/>
              <w:ind w:right="-72" w:hanging="2"/>
              <w:jc w:val="right"/>
              <w:rPr>
                <w:rFonts w:ascii="Arial" w:eastAsia="Arial" w:hAnsi="Arial" w:cs="Arial"/>
                <w:b/>
                <w:sz w:val="18"/>
                <w:szCs w:val="18"/>
              </w:rPr>
            </w:pPr>
            <w:r w:rsidRPr="00D12FD0">
              <w:rPr>
                <w:rFonts w:ascii="Arial" w:eastAsia="Arial" w:hAnsi="Arial" w:cs="Arial"/>
                <w:b/>
                <w:sz w:val="18"/>
                <w:szCs w:val="18"/>
              </w:rPr>
              <w:t>constructions</w:t>
            </w:r>
          </w:p>
        </w:tc>
        <w:tc>
          <w:tcPr>
            <w:tcW w:w="1584" w:type="dxa"/>
            <w:shd w:val="clear" w:color="auto" w:fill="auto"/>
            <w:vAlign w:val="bottom"/>
          </w:tcPr>
          <w:p w14:paraId="38FBBA13" w14:textId="1608DCDA" w:rsidR="00DB68F4" w:rsidRPr="00D12FD0" w:rsidRDefault="00DB68F4" w:rsidP="00DB68F4">
            <w:pPr>
              <w:spacing w:after="0" w:line="240" w:lineRule="auto"/>
              <w:ind w:right="-72" w:hanging="2"/>
              <w:jc w:val="right"/>
              <w:rPr>
                <w:rFonts w:ascii="Arial" w:eastAsia="Arial" w:hAnsi="Arial" w:cs="Arial"/>
                <w:b/>
                <w:sz w:val="18"/>
                <w:szCs w:val="18"/>
              </w:rPr>
            </w:pPr>
            <w:r w:rsidRPr="00D12FD0">
              <w:rPr>
                <w:rFonts w:ascii="Arial" w:eastAsia="Arial" w:hAnsi="Arial" w:cs="Arial"/>
                <w:b/>
                <w:sz w:val="18"/>
                <w:szCs w:val="18"/>
              </w:rPr>
              <w:t>Total</w:t>
            </w:r>
          </w:p>
        </w:tc>
      </w:tr>
      <w:tr w:rsidR="00DB68F4" w:rsidRPr="00D12FD0" w14:paraId="2F579826" w14:textId="77777777" w:rsidTr="00DB68F4">
        <w:trPr>
          <w:trHeight w:val="20"/>
        </w:trPr>
        <w:tc>
          <w:tcPr>
            <w:tcW w:w="4995" w:type="dxa"/>
            <w:shd w:val="clear" w:color="auto" w:fill="auto"/>
            <w:vAlign w:val="bottom"/>
          </w:tcPr>
          <w:p w14:paraId="573A33C6" w14:textId="77777777" w:rsidR="00DB68F4" w:rsidRPr="00D12FD0" w:rsidRDefault="00DB68F4" w:rsidP="00DB68F4">
            <w:pPr>
              <w:spacing w:after="0" w:line="240" w:lineRule="auto"/>
              <w:ind w:leftChars="-52" w:left="-112" w:hanging="2"/>
              <w:rPr>
                <w:rFonts w:ascii="Arial" w:eastAsia="Arial" w:hAnsi="Arial" w:cs="Arial"/>
                <w:sz w:val="18"/>
                <w:szCs w:val="18"/>
              </w:rPr>
            </w:pPr>
          </w:p>
        </w:tc>
        <w:tc>
          <w:tcPr>
            <w:tcW w:w="1584" w:type="dxa"/>
            <w:tcBorders>
              <w:bottom w:val="single" w:sz="4" w:space="0" w:color="000000" w:themeColor="text1"/>
            </w:tcBorders>
            <w:vAlign w:val="bottom"/>
          </w:tcPr>
          <w:p w14:paraId="39BF3C0C" w14:textId="77777777" w:rsidR="00DB68F4" w:rsidRPr="00D12FD0" w:rsidRDefault="00DB68F4" w:rsidP="00DB68F4">
            <w:pPr>
              <w:spacing w:after="0" w:line="240" w:lineRule="auto"/>
              <w:ind w:right="-72" w:hanging="2"/>
              <w:jc w:val="right"/>
              <w:rPr>
                <w:rFonts w:ascii="Arial" w:eastAsia="Arial" w:hAnsi="Arial" w:cs="Arial"/>
                <w:b/>
                <w:sz w:val="18"/>
                <w:szCs w:val="18"/>
              </w:rPr>
            </w:pPr>
            <w:r w:rsidRPr="00D12FD0">
              <w:rPr>
                <w:rFonts w:ascii="Arial" w:eastAsia="Arial" w:hAnsi="Arial" w:cs="Arial"/>
                <w:b/>
                <w:sz w:val="18"/>
                <w:szCs w:val="18"/>
              </w:rPr>
              <w:t>Baht</w:t>
            </w:r>
          </w:p>
        </w:tc>
        <w:tc>
          <w:tcPr>
            <w:tcW w:w="1584" w:type="dxa"/>
            <w:tcBorders>
              <w:bottom w:val="single" w:sz="4" w:space="0" w:color="000000" w:themeColor="text1"/>
            </w:tcBorders>
            <w:vAlign w:val="bottom"/>
          </w:tcPr>
          <w:p w14:paraId="390D2591" w14:textId="77777777" w:rsidR="00DB68F4" w:rsidRPr="00D12FD0" w:rsidRDefault="00DB68F4" w:rsidP="00DB68F4">
            <w:pPr>
              <w:spacing w:after="0" w:line="240" w:lineRule="auto"/>
              <w:ind w:right="-72" w:hanging="2"/>
              <w:jc w:val="right"/>
              <w:rPr>
                <w:rFonts w:ascii="Arial" w:eastAsia="Arial" w:hAnsi="Arial" w:cs="Arial"/>
                <w:b/>
                <w:sz w:val="18"/>
                <w:szCs w:val="18"/>
              </w:rPr>
            </w:pPr>
            <w:r w:rsidRPr="00D12FD0">
              <w:rPr>
                <w:rFonts w:ascii="Arial" w:eastAsia="Arial" w:hAnsi="Arial" w:cs="Arial"/>
                <w:b/>
                <w:sz w:val="18"/>
                <w:szCs w:val="18"/>
              </w:rPr>
              <w:t>Baht</w:t>
            </w:r>
          </w:p>
        </w:tc>
        <w:tc>
          <w:tcPr>
            <w:tcW w:w="1584" w:type="dxa"/>
            <w:tcBorders>
              <w:bottom w:val="single" w:sz="4" w:space="0" w:color="000000" w:themeColor="text1"/>
            </w:tcBorders>
            <w:shd w:val="clear" w:color="auto" w:fill="auto"/>
            <w:vAlign w:val="bottom"/>
          </w:tcPr>
          <w:p w14:paraId="4866EB24" w14:textId="77777777" w:rsidR="00DB68F4" w:rsidRPr="00D12FD0" w:rsidRDefault="00DB68F4" w:rsidP="00DB68F4">
            <w:pPr>
              <w:spacing w:after="0" w:line="240" w:lineRule="auto"/>
              <w:ind w:right="-72" w:hanging="2"/>
              <w:jc w:val="right"/>
              <w:rPr>
                <w:rFonts w:ascii="Arial" w:eastAsia="Arial" w:hAnsi="Arial" w:cs="Arial"/>
                <w:b/>
                <w:sz w:val="18"/>
                <w:szCs w:val="18"/>
              </w:rPr>
            </w:pPr>
            <w:r w:rsidRPr="00D12FD0">
              <w:rPr>
                <w:rFonts w:ascii="Arial" w:eastAsia="Arial" w:hAnsi="Arial" w:cs="Arial"/>
                <w:b/>
                <w:sz w:val="18"/>
                <w:szCs w:val="18"/>
              </w:rPr>
              <w:t>Baht</w:t>
            </w:r>
          </w:p>
        </w:tc>
      </w:tr>
      <w:tr w:rsidR="00DB68F4" w:rsidRPr="00D12FD0" w14:paraId="137508A3" w14:textId="77777777" w:rsidTr="00DB68F4">
        <w:trPr>
          <w:trHeight w:val="20"/>
        </w:trPr>
        <w:tc>
          <w:tcPr>
            <w:tcW w:w="4995" w:type="dxa"/>
            <w:shd w:val="clear" w:color="auto" w:fill="auto"/>
            <w:vAlign w:val="bottom"/>
          </w:tcPr>
          <w:p w14:paraId="4E74BC00" w14:textId="77777777" w:rsidR="00DB68F4" w:rsidRPr="00D12FD0" w:rsidRDefault="00DB68F4" w:rsidP="00DB68F4">
            <w:pPr>
              <w:spacing w:after="0" w:line="240" w:lineRule="auto"/>
              <w:ind w:leftChars="-52" w:left="-112" w:hanging="2"/>
              <w:rPr>
                <w:rFonts w:ascii="Arial" w:eastAsia="Arial" w:hAnsi="Arial" w:cs="Arial"/>
                <w:sz w:val="18"/>
                <w:szCs w:val="18"/>
              </w:rPr>
            </w:pPr>
          </w:p>
        </w:tc>
        <w:tc>
          <w:tcPr>
            <w:tcW w:w="1584" w:type="dxa"/>
            <w:tcBorders>
              <w:top w:val="single" w:sz="4" w:space="0" w:color="000000" w:themeColor="text1"/>
            </w:tcBorders>
            <w:shd w:val="clear" w:color="auto" w:fill="auto"/>
            <w:vAlign w:val="bottom"/>
          </w:tcPr>
          <w:p w14:paraId="33D00231" w14:textId="77777777" w:rsidR="00DB68F4" w:rsidRPr="000625C6" w:rsidRDefault="00DB68F4" w:rsidP="00DB68F4">
            <w:pPr>
              <w:spacing w:after="0" w:line="240" w:lineRule="auto"/>
              <w:ind w:right="-72" w:hanging="2"/>
              <w:jc w:val="right"/>
              <w:rPr>
                <w:rFonts w:ascii="Arial" w:eastAsia="Arial" w:hAnsi="Arial" w:cs="Arial"/>
                <w:sz w:val="18"/>
                <w:szCs w:val="18"/>
              </w:rPr>
            </w:pPr>
          </w:p>
        </w:tc>
        <w:tc>
          <w:tcPr>
            <w:tcW w:w="1584" w:type="dxa"/>
            <w:tcBorders>
              <w:top w:val="single" w:sz="4" w:space="0" w:color="000000" w:themeColor="text1"/>
            </w:tcBorders>
            <w:shd w:val="clear" w:color="auto" w:fill="auto"/>
            <w:vAlign w:val="bottom"/>
          </w:tcPr>
          <w:p w14:paraId="63A41BE7" w14:textId="77777777" w:rsidR="00DB68F4" w:rsidRPr="000625C6" w:rsidRDefault="00DB68F4" w:rsidP="00DB68F4">
            <w:pPr>
              <w:spacing w:after="0" w:line="240" w:lineRule="auto"/>
              <w:ind w:right="-72" w:hanging="2"/>
              <w:jc w:val="right"/>
              <w:rPr>
                <w:rFonts w:ascii="Arial" w:eastAsia="Arial" w:hAnsi="Arial" w:cs="Arial"/>
                <w:sz w:val="18"/>
                <w:szCs w:val="18"/>
              </w:rPr>
            </w:pPr>
          </w:p>
        </w:tc>
        <w:tc>
          <w:tcPr>
            <w:tcW w:w="1584" w:type="dxa"/>
            <w:tcBorders>
              <w:top w:val="single" w:sz="4" w:space="0" w:color="000000" w:themeColor="text1"/>
            </w:tcBorders>
            <w:shd w:val="clear" w:color="auto" w:fill="auto"/>
            <w:vAlign w:val="bottom"/>
          </w:tcPr>
          <w:p w14:paraId="29CF5ED0" w14:textId="77777777" w:rsidR="00DB68F4" w:rsidRPr="000625C6" w:rsidRDefault="00DB68F4" w:rsidP="00DB68F4">
            <w:pPr>
              <w:spacing w:after="0" w:line="240" w:lineRule="auto"/>
              <w:ind w:right="-72" w:hanging="2"/>
              <w:jc w:val="right"/>
              <w:rPr>
                <w:rFonts w:ascii="Arial" w:eastAsia="Arial" w:hAnsi="Arial" w:cs="Arial"/>
                <w:sz w:val="18"/>
                <w:szCs w:val="18"/>
              </w:rPr>
            </w:pPr>
          </w:p>
        </w:tc>
      </w:tr>
      <w:tr w:rsidR="00DB68F4" w:rsidRPr="00D12FD0" w14:paraId="3C58AD91" w14:textId="77777777" w:rsidTr="00DB68F4">
        <w:trPr>
          <w:trHeight w:val="20"/>
        </w:trPr>
        <w:tc>
          <w:tcPr>
            <w:tcW w:w="4995" w:type="dxa"/>
            <w:shd w:val="clear" w:color="auto" w:fill="auto"/>
            <w:vAlign w:val="bottom"/>
          </w:tcPr>
          <w:p w14:paraId="0BD91C1A" w14:textId="3CD5330B" w:rsidR="00DB68F4" w:rsidRPr="00D12FD0" w:rsidRDefault="00DB68F4" w:rsidP="00DB68F4">
            <w:pPr>
              <w:spacing w:after="0" w:line="240" w:lineRule="auto"/>
              <w:ind w:leftChars="-52" w:left="-112" w:hanging="2"/>
              <w:rPr>
                <w:rFonts w:ascii="Arial" w:eastAsia="Arial" w:hAnsi="Arial" w:cs="Arial"/>
                <w:sz w:val="18"/>
                <w:szCs w:val="18"/>
              </w:rPr>
            </w:pPr>
            <w:r w:rsidRPr="00D12FD0">
              <w:rPr>
                <w:rFonts w:ascii="Arial" w:eastAsia="Arial" w:hAnsi="Arial" w:cs="Arial"/>
                <w:b/>
                <w:sz w:val="18"/>
                <w:szCs w:val="18"/>
              </w:rPr>
              <w:t>At 1 January 2021</w:t>
            </w:r>
          </w:p>
        </w:tc>
        <w:tc>
          <w:tcPr>
            <w:tcW w:w="1584" w:type="dxa"/>
            <w:shd w:val="clear" w:color="auto" w:fill="auto"/>
            <w:vAlign w:val="bottom"/>
          </w:tcPr>
          <w:p w14:paraId="506EADC9" w14:textId="77777777" w:rsidR="00DB68F4" w:rsidRPr="000625C6" w:rsidRDefault="00DB68F4" w:rsidP="00DB68F4">
            <w:pPr>
              <w:spacing w:after="0" w:line="240" w:lineRule="auto"/>
              <w:ind w:right="-72" w:hanging="2"/>
              <w:jc w:val="right"/>
              <w:rPr>
                <w:rFonts w:ascii="Arial" w:eastAsia="Arial" w:hAnsi="Arial" w:cs="Arial"/>
                <w:sz w:val="18"/>
                <w:szCs w:val="18"/>
              </w:rPr>
            </w:pPr>
          </w:p>
        </w:tc>
        <w:tc>
          <w:tcPr>
            <w:tcW w:w="1584" w:type="dxa"/>
            <w:shd w:val="clear" w:color="auto" w:fill="auto"/>
            <w:vAlign w:val="bottom"/>
          </w:tcPr>
          <w:p w14:paraId="763D38F8" w14:textId="77777777" w:rsidR="00DB68F4" w:rsidRPr="000625C6" w:rsidRDefault="00DB68F4" w:rsidP="00DB68F4">
            <w:pPr>
              <w:spacing w:after="0" w:line="240" w:lineRule="auto"/>
              <w:ind w:right="-72" w:hanging="2"/>
              <w:jc w:val="right"/>
              <w:rPr>
                <w:rFonts w:ascii="Arial" w:eastAsia="Arial" w:hAnsi="Arial" w:cs="Arial"/>
                <w:sz w:val="18"/>
                <w:szCs w:val="18"/>
              </w:rPr>
            </w:pPr>
          </w:p>
        </w:tc>
        <w:tc>
          <w:tcPr>
            <w:tcW w:w="1584" w:type="dxa"/>
            <w:shd w:val="clear" w:color="auto" w:fill="auto"/>
            <w:vAlign w:val="bottom"/>
          </w:tcPr>
          <w:p w14:paraId="25BF70D7" w14:textId="77777777" w:rsidR="00DB68F4" w:rsidRPr="000625C6" w:rsidRDefault="00DB68F4" w:rsidP="00DB68F4">
            <w:pPr>
              <w:spacing w:after="0" w:line="240" w:lineRule="auto"/>
              <w:ind w:right="-72" w:hanging="2"/>
              <w:jc w:val="right"/>
              <w:rPr>
                <w:rFonts w:ascii="Arial" w:eastAsia="Arial" w:hAnsi="Arial" w:cs="Arial"/>
                <w:sz w:val="18"/>
                <w:szCs w:val="18"/>
              </w:rPr>
            </w:pPr>
          </w:p>
        </w:tc>
      </w:tr>
      <w:tr w:rsidR="00DB68F4" w:rsidRPr="00D12FD0" w14:paraId="6AB1D1A0" w14:textId="77777777" w:rsidTr="00DB68F4">
        <w:trPr>
          <w:trHeight w:val="20"/>
        </w:trPr>
        <w:tc>
          <w:tcPr>
            <w:tcW w:w="4995" w:type="dxa"/>
            <w:shd w:val="clear" w:color="auto" w:fill="auto"/>
            <w:vAlign w:val="bottom"/>
          </w:tcPr>
          <w:p w14:paraId="310755C4" w14:textId="77777777" w:rsidR="00DB68F4" w:rsidRPr="00D12FD0" w:rsidRDefault="00DB68F4" w:rsidP="00DB68F4">
            <w:pPr>
              <w:spacing w:after="0" w:line="240" w:lineRule="auto"/>
              <w:ind w:leftChars="-52" w:left="-112" w:hanging="2"/>
              <w:rPr>
                <w:rFonts w:ascii="Arial" w:eastAsia="Arial" w:hAnsi="Arial" w:cs="Arial"/>
                <w:sz w:val="18"/>
                <w:szCs w:val="18"/>
              </w:rPr>
            </w:pPr>
            <w:r w:rsidRPr="00D12FD0">
              <w:rPr>
                <w:rFonts w:ascii="Arial" w:eastAsia="Arial" w:hAnsi="Arial" w:cs="Arial"/>
                <w:sz w:val="18"/>
                <w:szCs w:val="18"/>
              </w:rPr>
              <w:t xml:space="preserve">Cost </w:t>
            </w:r>
          </w:p>
        </w:tc>
        <w:tc>
          <w:tcPr>
            <w:tcW w:w="1584" w:type="dxa"/>
            <w:tcBorders>
              <w:top w:val="nil"/>
              <w:left w:val="nil"/>
              <w:right w:val="nil"/>
            </w:tcBorders>
            <w:shd w:val="clear" w:color="auto" w:fill="auto"/>
          </w:tcPr>
          <w:p w14:paraId="0479AB0E" w14:textId="27B1E4C1" w:rsidR="00DB68F4" w:rsidRPr="000625C6" w:rsidRDefault="00DB68F4" w:rsidP="00DB68F4">
            <w:pPr>
              <w:spacing w:after="0" w:line="240" w:lineRule="auto"/>
              <w:ind w:right="-72" w:hanging="2"/>
              <w:jc w:val="right"/>
              <w:rPr>
                <w:rFonts w:ascii="Arial" w:eastAsia="Arial" w:hAnsi="Arial" w:cs="Arial"/>
                <w:sz w:val="18"/>
                <w:szCs w:val="18"/>
              </w:rPr>
            </w:pPr>
            <w:r w:rsidRPr="000625C6">
              <w:rPr>
                <w:rFonts w:ascii="Arial" w:hAnsi="Arial" w:cs="Arial"/>
                <w:sz w:val="18"/>
                <w:szCs w:val="18"/>
              </w:rPr>
              <w:t>-</w:t>
            </w:r>
          </w:p>
        </w:tc>
        <w:tc>
          <w:tcPr>
            <w:tcW w:w="1584" w:type="dxa"/>
            <w:tcBorders>
              <w:top w:val="nil"/>
              <w:left w:val="nil"/>
              <w:right w:val="nil"/>
            </w:tcBorders>
            <w:shd w:val="clear" w:color="auto" w:fill="auto"/>
          </w:tcPr>
          <w:p w14:paraId="48E6853F" w14:textId="6EA17981" w:rsidR="00DB68F4" w:rsidRPr="000625C6" w:rsidRDefault="00DB68F4" w:rsidP="00DB68F4">
            <w:pPr>
              <w:spacing w:after="0" w:line="240" w:lineRule="auto"/>
              <w:ind w:right="-72" w:hanging="2"/>
              <w:jc w:val="right"/>
              <w:rPr>
                <w:rFonts w:ascii="Arial" w:eastAsia="Arial" w:hAnsi="Arial" w:cs="Arial"/>
                <w:sz w:val="18"/>
                <w:szCs w:val="18"/>
              </w:rPr>
            </w:pPr>
            <w:r w:rsidRPr="000625C6">
              <w:rPr>
                <w:rFonts w:ascii="Arial" w:hAnsi="Arial" w:cs="Arial"/>
                <w:sz w:val="18"/>
                <w:szCs w:val="18"/>
              </w:rPr>
              <w:t>-</w:t>
            </w:r>
          </w:p>
        </w:tc>
        <w:tc>
          <w:tcPr>
            <w:tcW w:w="1584" w:type="dxa"/>
            <w:tcBorders>
              <w:top w:val="nil"/>
              <w:left w:val="nil"/>
              <w:right w:val="nil"/>
            </w:tcBorders>
            <w:shd w:val="clear" w:color="auto" w:fill="auto"/>
          </w:tcPr>
          <w:p w14:paraId="4E92A431" w14:textId="43BF4F50" w:rsidR="00DB68F4" w:rsidRPr="000625C6" w:rsidRDefault="00DB68F4" w:rsidP="00DB68F4">
            <w:pPr>
              <w:spacing w:after="0" w:line="240" w:lineRule="auto"/>
              <w:ind w:right="-72" w:hanging="2"/>
              <w:jc w:val="right"/>
              <w:rPr>
                <w:rFonts w:ascii="Arial" w:eastAsia="Arial" w:hAnsi="Arial" w:cs="Arial"/>
                <w:sz w:val="18"/>
                <w:szCs w:val="18"/>
              </w:rPr>
            </w:pPr>
            <w:r w:rsidRPr="000625C6">
              <w:rPr>
                <w:rFonts w:ascii="Arial" w:hAnsi="Arial" w:cs="Arial"/>
                <w:sz w:val="18"/>
                <w:szCs w:val="18"/>
              </w:rPr>
              <w:t>-</w:t>
            </w:r>
          </w:p>
        </w:tc>
      </w:tr>
      <w:tr w:rsidR="00DB68F4" w:rsidRPr="00D12FD0" w14:paraId="1E544173" w14:textId="77777777" w:rsidTr="00DB68F4">
        <w:trPr>
          <w:trHeight w:val="20"/>
        </w:trPr>
        <w:tc>
          <w:tcPr>
            <w:tcW w:w="4995" w:type="dxa"/>
            <w:shd w:val="clear" w:color="auto" w:fill="auto"/>
            <w:vAlign w:val="bottom"/>
          </w:tcPr>
          <w:p w14:paraId="42C3E18F" w14:textId="79F39312" w:rsidR="00DB68F4" w:rsidRPr="00D12FD0" w:rsidRDefault="00DB68F4" w:rsidP="00DB68F4">
            <w:pPr>
              <w:tabs>
                <w:tab w:val="left" w:pos="317"/>
              </w:tabs>
              <w:spacing w:after="0" w:line="240" w:lineRule="auto"/>
              <w:ind w:leftChars="-52" w:left="-112" w:hanging="2"/>
              <w:rPr>
                <w:rFonts w:ascii="Arial" w:eastAsia="Arial" w:hAnsi="Arial" w:cs="Arial"/>
                <w:sz w:val="18"/>
                <w:szCs w:val="18"/>
              </w:rPr>
            </w:pPr>
            <w:r w:rsidRPr="00D12FD0">
              <w:rPr>
                <w:rFonts w:ascii="Arial" w:eastAsia="Arial" w:hAnsi="Arial" w:cs="Arial"/>
                <w:sz w:val="18"/>
                <w:szCs w:val="18"/>
                <w:u w:val="single"/>
              </w:rPr>
              <w:t>Less</w:t>
            </w:r>
            <w:r w:rsidRPr="00D12FD0">
              <w:rPr>
                <w:rFonts w:ascii="Arial" w:eastAsia="Arial" w:hAnsi="Arial" w:cs="Arial"/>
                <w:sz w:val="18"/>
                <w:szCs w:val="18"/>
              </w:rPr>
              <w:tab/>
              <w:t>Accumulated depreciation</w:t>
            </w:r>
          </w:p>
        </w:tc>
        <w:tc>
          <w:tcPr>
            <w:tcW w:w="1584" w:type="dxa"/>
            <w:tcBorders>
              <w:top w:val="nil"/>
              <w:left w:val="nil"/>
              <w:bottom w:val="single" w:sz="4" w:space="0" w:color="000000" w:themeColor="text1"/>
              <w:right w:val="nil"/>
            </w:tcBorders>
            <w:shd w:val="clear" w:color="auto" w:fill="auto"/>
          </w:tcPr>
          <w:p w14:paraId="52F38DD8" w14:textId="1D5276DF" w:rsidR="00DB68F4" w:rsidRPr="000625C6" w:rsidRDefault="00DB68F4" w:rsidP="00DB68F4">
            <w:pPr>
              <w:spacing w:after="0" w:line="240" w:lineRule="auto"/>
              <w:ind w:right="-72" w:hanging="2"/>
              <w:jc w:val="right"/>
              <w:rPr>
                <w:rFonts w:ascii="Arial" w:eastAsia="Arial" w:hAnsi="Arial" w:cs="Arial"/>
                <w:sz w:val="18"/>
                <w:szCs w:val="18"/>
              </w:rPr>
            </w:pPr>
            <w:r w:rsidRPr="000625C6">
              <w:rPr>
                <w:rFonts w:ascii="Arial" w:hAnsi="Arial" w:cs="Arial"/>
                <w:sz w:val="18"/>
                <w:szCs w:val="18"/>
              </w:rPr>
              <w:t>-</w:t>
            </w:r>
          </w:p>
        </w:tc>
        <w:tc>
          <w:tcPr>
            <w:tcW w:w="1584" w:type="dxa"/>
            <w:tcBorders>
              <w:top w:val="nil"/>
              <w:left w:val="nil"/>
              <w:bottom w:val="single" w:sz="4" w:space="0" w:color="000000" w:themeColor="text1"/>
              <w:right w:val="nil"/>
            </w:tcBorders>
            <w:shd w:val="clear" w:color="auto" w:fill="auto"/>
          </w:tcPr>
          <w:p w14:paraId="3C05EAFE" w14:textId="7FA7156F" w:rsidR="00DB68F4" w:rsidRPr="000625C6" w:rsidRDefault="00DB68F4" w:rsidP="00DB68F4">
            <w:pPr>
              <w:spacing w:after="0" w:line="240" w:lineRule="auto"/>
              <w:ind w:right="-72" w:hanging="2"/>
              <w:jc w:val="right"/>
              <w:rPr>
                <w:rFonts w:ascii="Arial" w:eastAsia="Arial" w:hAnsi="Arial" w:cs="Arial"/>
                <w:sz w:val="18"/>
                <w:szCs w:val="18"/>
              </w:rPr>
            </w:pPr>
            <w:r w:rsidRPr="000625C6">
              <w:rPr>
                <w:rFonts w:ascii="Arial" w:hAnsi="Arial" w:cs="Arial"/>
                <w:sz w:val="18"/>
                <w:szCs w:val="18"/>
              </w:rPr>
              <w:t>-</w:t>
            </w:r>
          </w:p>
        </w:tc>
        <w:tc>
          <w:tcPr>
            <w:tcW w:w="1584" w:type="dxa"/>
            <w:tcBorders>
              <w:top w:val="nil"/>
              <w:left w:val="nil"/>
              <w:bottom w:val="single" w:sz="4" w:space="0" w:color="000000" w:themeColor="text1"/>
              <w:right w:val="nil"/>
            </w:tcBorders>
            <w:shd w:val="clear" w:color="auto" w:fill="auto"/>
          </w:tcPr>
          <w:p w14:paraId="4A14E2F9" w14:textId="47EE4E04" w:rsidR="00DB68F4" w:rsidRPr="000625C6" w:rsidRDefault="00DB68F4" w:rsidP="00DB68F4">
            <w:pPr>
              <w:spacing w:after="0" w:line="240" w:lineRule="auto"/>
              <w:ind w:right="-72" w:hanging="2"/>
              <w:jc w:val="right"/>
              <w:rPr>
                <w:rFonts w:ascii="Arial" w:eastAsia="Arial" w:hAnsi="Arial" w:cs="Arial"/>
                <w:sz w:val="18"/>
                <w:szCs w:val="18"/>
              </w:rPr>
            </w:pPr>
            <w:r w:rsidRPr="000625C6">
              <w:rPr>
                <w:rFonts w:ascii="Arial" w:hAnsi="Arial" w:cs="Arial"/>
                <w:sz w:val="18"/>
                <w:szCs w:val="18"/>
              </w:rPr>
              <w:t>-</w:t>
            </w:r>
          </w:p>
        </w:tc>
      </w:tr>
      <w:tr w:rsidR="00DB68F4" w:rsidRPr="00D12FD0" w14:paraId="3D799FD8" w14:textId="77777777" w:rsidTr="00DB68F4">
        <w:trPr>
          <w:trHeight w:val="20"/>
        </w:trPr>
        <w:tc>
          <w:tcPr>
            <w:tcW w:w="4995" w:type="dxa"/>
            <w:shd w:val="clear" w:color="auto" w:fill="auto"/>
            <w:vAlign w:val="bottom"/>
          </w:tcPr>
          <w:p w14:paraId="215FAE33" w14:textId="77777777" w:rsidR="00DB68F4" w:rsidRPr="00D12FD0" w:rsidRDefault="00DB68F4" w:rsidP="00DB68F4">
            <w:pPr>
              <w:spacing w:after="0" w:line="240" w:lineRule="auto"/>
              <w:ind w:leftChars="-52" w:left="-112" w:hanging="2"/>
              <w:rPr>
                <w:rFonts w:ascii="Arial" w:eastAsia="Arial" w:hAnsi="Arial" w:cs="Arial"/>
                <w:sz w:val="18"/>
                <w:szCs w:val="18"/>
              </w:rPr>
            </w:pPr>
          </w:p>
        </w:tc>
        <w:tc>
          <w:tcPr>
            <w:tcW w:w="1584" w:type="dxa"/>
            <w:tcBorders>
              <w:top w:val="single" w:sz="4" w:space="0" w:color="000000" w:themeColor="text1"/>
            </w:tcBorders>
            <w:shd w:val="clear" w:color="auto" w:fill="auto"/>
            <w:vAlign w:val="bottom"/>
          </w:tcPr>
          <w:p w14:paraId="3C7FC194" w14:textId="77777777" w:rsidR="00DB68F4" w:rsidRPr="000625C6" w:rsidRDefault="00DB68F4" w:rsidP="00DB68F4">
            <w:pPr>
              <w:spacing w:after="0" w:line="240" w:lineRule="auto"/>
              <w:ind w:right="-72" w:hanging="2"/>
              <w:jc w:val="right"/>
              <w:rPr>
                <w:rFonts w:ascii="Arial" w:eastAsia="Arial" w:hAnsi="Arial" w:cs="Arial"/>
                <w:sz w:val="18"/>
                <w:szCs w:val="18"/>
              </w:rPr>
            </w:pPr>
          </w:p>
        </w:tc>
        <w:tc>
          <w:tcPr>
            <w:tcW w:w="1584" w:type="dxa"/>
            <w:tcBorders>
              <w:top w:val="single" w:sz="4" w:space="0" w:color="000000" w:themeColor="text1"/>
            </w:tcBorders>
            <w:shd w:val="clear" w:color="auto" w:fill="auto"/>
            <w:vAlign w:val="bottom"/>
          </w:tcPr>
          <w:p w14:paraId="4FB1BC3C" w14:textId="77777777" w:rsidR="00DB68F4" w:rsidRPr="000625C6" w:rsidRDefault="00DB68F4" w:rsidP="00DB68F4">
            <w:pPr>
              <w:spacing w:after="0" w:line="240" w:lineRule="auto"/>
              <w:ind w:right="-72" w:hanging="2"/>
              <w:jc w:val="right"/>
              <w:rPr>
                <w:rFonts w:ascii="Arial" w:eastAsia="Arial" w:hAnsi="Arial" w:cs="Arial"/>
                <w:sz w:val="18"/>
                <w:szCs w:val="18"/>
              </w:rPr>
            </w:pPr>
          </w:p>
        </w:tc>
        <w:tc>
          <w:tcPr>
            <w:tcW w:w="1584" w:type="dxa"/>
            <w:tcBorders>
              <w:top w:val="single" w:sz="4" w:space="0" w:color="000000" w:themeColor="text1"/>
            </w:tcBorders>
            <w:shd w:val="clear" w:color="auto" w:fill="auto"/>
            <w:vAlign w:val="bottom"/>
          </w:tcPr>
          <w:p w14:paraId="708F1DDD" w14:textId="77777777" w:rsidR="00DB68F4" w:rsidRPr="000625C6" w:rsidRDefault="00DB68F4" w:rsidP="00DB68F4">
            <w:pPr>
              <w:spacing w:after="0" w:line="240" w:lineRule="auto"/>
              <w:ind w:right="-72" w:hanging="2"/>
              <w:jc w:val="right"/>
              <w:rPr>
                <w:rFonts w:ascii="Arial" w:eastAsia="Arial" w:hAnsi="Arial" w:cs="Arial"/>
                <w:sz w:val="18"/>
                <w:szCs w:val="18"/>
              </w:rPr>
            </w:pPr>
          </w:p>
        </w:tc>
      </w:tr>
      <w:tr w:rsidR="00DB68F4" w:rsidRPr="00D12FD0" w14:paraId="68E22348" w14:textId="77777777" w:rsidTr="00DB68F4">
        <w:trPr>
          <w:trHeight w:val="20"/>
        </w:trPr>
        <w:tc>
          <w:tcPr>
            <w:tcW w:w="4995" w:type="dxa"/>
            <w:shd w:val="clear" w:color="auto" w:fill="auto"/>
            <w:vAlign w:val="bottom"/>
          </w:tcPr>
          <w:p w14:paraId="7DF60558" w14:textId="77777777" w:rsidR="00DB68F4" w:rsidRPr="00D12FD0" w:rsidRDefault="00DB68F4" w:rsidP="00DB68F4">
            <w:pPr>
              <w:spacing w:after="0" w:line="240" w:lineRule="auto"/>
              <w:ind w:leftChars="-52" w:left="-112" w:hanging="2"/>
              <w:rPr>
                <w:rFonts w:ascii="Arial" w:eastAsia="Arial" w:hAnsi="Arial" w:cs="Arial"/>
                <w:sz w:val="18"/>
                <w:szCs w:val="18"/>
              </w:rPr>
            </w:pPr>
            <w:r w:rsidRPr="00D12FD0">
              <w:rPr>
                <w:rFonts w:ascii="Arial" w:eastAsia="Arial" w:hAnsi="Arial" w:cs="Arial"/>
                <w:sz w:val="18"/>
                <w:szCs w:val="18"/>
              </w:rPr>
              <w:t>Net book amount</w:t>
            </w:r>
          </w:p>
        </w:tc>
        <w:tc>
          <w:tcPr>
            <w:tcW w:w="1584" w:type="dxa"/>
            <w:tcBorders>
              <w:top w:val="nil"/>
              <w:left w:val="nil"/>
              <w:bottom w:val="single" w:sz="4" w:space="0" w:color="000000" w:themeColor="text1"/>
              <w:right w:val="nil"/>
            </w:tcBorders>
            <w:shd w:val="clear" w:color="auto" w:fill="auto"/>
          </w:tcPr>
          <w:p w14:paraId="62DCA69A" w14:textId="348E9B8B" w:rsidR="00DB68F4" w:rsidRPr="000625C6" w:rsidRDefault="00DB68F4" w:rsidP="00DB68F4">
            <w:pPr>
              <w:spacing w:after="0" w:line="240" w:lineRule="auto"/>
              <w:ind w:right="-72" w:hanging="2"/>
              <w:jc w:val="right"/>
              <w:rPr>
                <w:rFonts w:ascii="Arial" w:eastAsia="Arial" w:hAnsi="Arial" w:cs="Arial"/>
                <w:sz w:val="18"/>
                <w:szCs w:val="18"/>
              </w:rPr>
            </w:pPr>
            <w:r w:rsidRPr="000625C6">
              <w:rPr>
                <w:rFonts w:ascii="Arial" w:hAnsi="Arial" w:cs="Arial"/>
                <w:sz w:val="18"/>
                <w:szCs w:val="18"/>
              </w:rPr>
              <w:t>-</w:t>
            </w:r>
          </w:p>
        </w:tc>
        <w:tc>
          <w:tcPr>
            <w:tcW w:w="1584" w:type="dxa"/>
            <w:tcBorders>
              <w:top w:val="nil"/>
              <w:left w:val="nil"/>
              <w:bottom w:val="single" w:sz="4" w:space="0" w:color="000000" w:themeColor="text1"/>
              <w:right w:val="nil"/>
            </w:tcBorders>
            <w:shd w:val="clear" w:color="auto" w:fill="auto"/>
          </w:tcPr>
          <w:p w14:paraId="6022F9F4" w14:textId="5DF1FC49" w:rsidR="00DB68F4" w:rsidRPr="000625C6" w:rsidRDefault="00DB68F4" w:rsidP="00DB68F4">
            <w:pPr>
              <w:spacing w:after="0" w:line="240" w:lineRule="auto"/>
              <w:ind w:right="-72" w:hanging="2"/>
              <w:jc w:val="right"/>
              <w:rPr>
                <w:rFonts w:ascii="Arial" w:eastAsia="Arial" w:hAnsi="Arial" w:cs="Arial"/>
                <w:sz w:val="18"/>
                <w:szCs w:val="18"/>
              </w:rPr>
            </w:pPr>
            <w:r w:rsidRPr="000625C6">
              <w:rPr>
                <w:rFonts w:ascii="Arial" w:hAnsi="Arial" w:cs="Arial"/>
                <w:sz w:val="18"/>
                <w:szCs w:val="18"/>
              </w:rPr>
              <w:t>-</w:t>
            </w:r>
          </w:p>
        </w:tc>
        <w:tc>
          <w:tcPr>
            <w:tcW w:w="1584" w:type="dxa"/>
            <w:tcBorders>
              <w:top w:val="nil"/>
              <w:left w:val="nil"/>
              <w:bottom w:val="single" w:sz="4" w:space="0" w:color="000000" w:themeColor="text1"/>
              <w:right w:val="nil"/>
            </w:tcBorders>
            <w:shd w:val="clear" w:color="auto" w:fill="auto"/>
          </w:tcPr>
          <w:p w14:paraId="38DBF210" w14:textId="27685FBA" w:rsidR="00DB68F4" w:rsidRPr="000625C6" w:rsidRDefault="00DB68F4" w:rsidP="00DB68F4">
            <w:pPr>
              <w:spacing w:after="0" w:line="240" w:lineRule="auto"/>
              <w:ind w:right="-72" w:hanging="2"/>
              <w:jc w:val="right"/>
              <w:rPr>
                <w:rFonts w:ascii="Arial" w:eastAsia="Arial" w:hAnsi="Arial" w:cs="Arial"/>
                <w:sz w:val="18"/>
                <w:szCs w:val="18"/>
              </w:rPr>
            </w:pPr>
            <w:r w:rsidRPr="000625C6">
              <w:rPr>
                <w:rFonts w:ascii="Arial" w:hAnsi="Arial" w:cs="Arial"/>
                <w:sz w:val="18"/>
                <w:szCs w:val="18"/>
              </w:rPr>
              <w:t>-</w:t>
            </w:r>
          </w:p>
        </w:tc>
      </w:tr>
      <w:tr w:rsidR="00DB68F4" w:rsidRPr="00D12FD0" w14:paraId="702601AD" w14:textId="77777777" w:rsidTr="00DB68F4">
        <w:trPr>
          <w:trHeight w:val="20"/>
        </w:trPr>
        <w:tc>
          <w:tcPr>
            <w:tcW w:w="4995" w:type="dxa"/>
            <w:shd w:val="clear" w:color="auto" w:fill="auto"/>
            <w:vAlign w:val="bottom"/>
          </w:tcPr>
          <w:p w14:paraId="46706855" w14:textId="77777777" w:rsidR="00DB68F4" w:rsidRPr="00D12FD0" w:rsidRDefault="00DB68F4" w:rsidP="00DB68F4">
            <w:pPr>
              <w:spacing w:after="0" w:line="240" w:lineRule="auto"/>
              <w:ind w:leftChars="-52" w:left="-112" w:hanging="2"/>
              <w:rPr>
                <w:rFonts w:ascii="Arial" w:eastAsia="Arial" w:hAnsi="Arial" w:cs="Arial"/>
                <w:sz w:val="18"/>
                <w:szCs w:val="18"/>
              </w:rPr>
            </w:pPr>
          </w:p>
        </w:tc>
        <w:tc>
          <w:tcPr>
            <w:tcW w:w="1584" w:type="dxa"/>
            <w:tcBorders>
              <w:top w:val="single" w:sz="4" w:space="0" w:color="000000" w:themeColor="text1"/>
            </w:tcBorders>
            <w:shd w:val="clear" w:color="auto" w:fill="auto"/>
            <w:vAlign w:val="bottom"/>
          </w:tcPr>
          <w:p w14:paraId="059FFC6E" w14:textId="77777777" w:rsidR="00DB68F4" w:rsidRPr="000625C6" w:rsidRDefault="00DB68F4" w:rsidP="00DB68F4">
            <w:pPr>
              <w:spacing w:after="0" w:line="240" w:lineRule="auto"/>
              <w:ind w:right="-72" w:hanging="2"/>
              <w:jc w:val="right"/>
              <w:rPr>
                <w:rFonts w:ascii="Arial" w:eastAsia="Arial" w:hAnsi="Arial" w:cs="Arial"/>
                <w:sz w:val="18"/>
                <w:szCs w:val="18"/>
              </w:rPr>
            </w:pPr>
          </w:p>
        </w:tc>
        <w:tc>
          <w:tcPr>
            <w:tcW w:w="1584" w:type="dxa"/>
            <w:tcBorders>
              <w:top w:val="single" w:sz="4" w:space="0" w:color="000000" w:themeColor="text1"/>
            </w:tcBorders>
            <w:shd w:val="clear" w:color="auto" w:fill="auto"/>
            <w:vAlign w:val="bottom"/>
          </w:tcPr>
          <w:p w14:paraId="270B57D0" w14:textId="77777777" w:rsidR="00DB68F4" w:rsidRPr="000625C6" w:rsidRDefault="00DB68F4" w:rsidP="00DB68F4">
            <w:pPr>
              <w:spacing w:after="0" w:line="240" w:lineRule="auto"/>
              <w:ind w:right="-72" w:hanging="2"/>
              <w:jc w:val="right"/>
              <w:rPr>
                <w:rFonts w:ascii="Arial" w:eastAsia="Arial" w:hAnsi="Arial" w:cs="Arial"/>
                <w:sz w:val="18"/>
                <w:szCs w:val="18"/>
              </w:rPr>
            </w:pPr>
          </w:p>
        </w:tc>
        <w:tc>
          <w:tcPr>
            <w:tcW w:w="1584" w:type="dxa"/>
            <w:tcBorders>
              <w:top w:val="single" w:sz="4" w:space="0" w:color="000000" w:themeColor="text1"/>
            </w:tcBorders>
            <w:shd w:val="clear" w:color="auto" w:fill="auto"/>
            <w:vAlign w:val="bottom"/>
          </w:tcPr>
          <w:p w14:paraId="79348D84" w14:textId="77777777" w:rsidR="00DB68F4" w:rsidRPr="000625C6" w:rsidRDefault="00DB68F4" w:rsidP="00DB68F4">
            <w:pPr>
              <w:spacing w:after="0" w:line="240" w:lineRule="auto"/>
              <w:ind w:right="-72" w:hanging="2"/>
              <w:jc w:val="right"/>
              <w:rPr>
                <w:rFonts w:ascii="Arial" w:eastAsia="Arial" w:hAnsi="Arial" w:cs="Arial"/>
                <w:sz w:val="18"/>
                <w:szCs w:val="18"/>
              </w:rPr>
            </w:pPr>
          </w:p>
        </w:tc>
      </w:tr>
      <w:tr w:rsidR="00DB68F4" w:rsidRPr="00D12FD0" w14:paraId="7E7CAB35" w14:textId="77777777" w:rsidTr="00DB68F4">
        <w:trPr>
          <w:trHeight w:val="20"/>
        </w:trPr>
        <w:tc>
          <w:tcPr>
            <w:tcW w:w="4995" w:type="dxa"/>
            <w:shd w:val="clear" w:color="auto" w:fill="auto"/>
            <w:vAlign w:val="bottom"/>
          </w:tcPr>
          <w:p w14:paraId="1B50A255" w14:textId="79FBFD99" w:rsidR="00DB68F4" w:rsidRPr="00D12FD0" w:rsidRDefault="00DB68F4" w:rsidP="00DB68F4">
            <w:pPr>
              <w:spacing w:after="0" w:line="240" w:lineRule="auto"/>
              <w:ind w:leftChars="-52" w:left="-112" w:hanging="2"/>
              <w:rPr>
                <w:rFonts w:ascii="Arial" w:eastAsia="Arial" w:hAnsi="Arial" w:cs="Arial"/>
                <w:b/>
                <w:sz w:val="18"/>
                <w:szCs w:val="18"/>
              </w:rPr>
            </w:pPr>
            <w:r w:rsidRPr="00D12FD0">
              <w:rPr>
                <w:rFonts w:ascii="Arial" w:eastAsia="Arial" w:hAnsi="Arial" w:cs="Arial"/>
                <w:b/>
                <w:sz w:val="18"/>
                <w:szCs w:val="18"/>
              </w:rPr>
              <w:t>For the year ended 31 December 2021</w:t>
            </w:r>
          </w:p>
        </w:tc>
        <w:tc>
          <w:tcPr>
            <w:tcW w:w="1584" w:type="dxa"/>
            <w:shd w:val="clear" w:color="auto" w:fill="auto"/>
            <w:vAlign w:val="bottom"/>
          </w:tcPr>
          <w:p w14:paraId="7294C683" w14:textId="77777777" w:rsidR="00DB68F4" w:rsidRPr="000625C6" w:rsidRDefault="00DB68F4" w:rsidP="00DB68F4">
            <w:pPr>
              <w:spacing w:after="0" w:line="240" w:lineRule="auto"/>
              <w:ind w:right="-72" w:hanging="2"/>
              <w:jc w:val="right"/>
              <w:rPr>
                <w:rFonts w:ascii="Arial" w:eastAsia="Arial" w:hAnsi="Arial" w:cs="Arial"/>
                <w:sz w:val="18"/>
                <w:szCs w:val="18"/>
              </w:rPr>
            </w:pPr>
          </w:p>
        </w:tc>
        <w:tc>
          <w:tcPr>
            <w:tcW w:w="1584" w:type="dxa"/>
            <w:shd w:val="clear" w:color="auto" w:fill="auto"/>
            <w:vAlign w:val="bottom"/>
          </w:tcPr>
          <w:p w14:paraId="61370E0A" w14:textId="77777777" w:rsidR="00DB68F4" w:rsidRPr="000625C6" w:rsidRDefault="00DB68F4" w:rsidP="00DB68F4">
            <w:pPr>
              <w:spacing w:after="0" w:line="240" w:lineRule="auto"/>
              <w:ind w:right="-72" w:hanging="2"/>
              <w:jc w:val="right"/>
              <w:rPr>
                <w:rFonts w:ascii="Arial" w:eastAsia="Arial" w:hAnsi="Arial" w:cs="Arial"/>
                <w:sz w:val="18"/>
                <w:szCs w:val="18"/>
              </w:rPr>
            </w:pPr>
          </w:p>
        </w:tc>
        <w:tc>
          <w:tcPr>
            <w:tcW w:w="1584" w:type="dxa"/>
            <w:shd w:val="clear" w:color="auto" w:fill="auto"/>
            <w:vAlign w:val="bottom"/>
          </w:tcPr>
          <w:p w14:paraId="18227F5C" w14:textId="77777777" w:rsidR="00DB68F4" w:rsidRPr="000625C6" w:rsidRDefault="00DB68F4" w:rsidP="00DB68F4">
            <w:pPr>
              <w:spacing w:after="0" w:line="240" w:lineRule="auto"/>
              <w:ind w:right="-72" w:hanging="2"/>
              <w:jc w:val="right"/>
              <w:rPr>
                <w:rFonts w:ascii="Arial" w:eastAsia="Arial" w:hAnsi="Arial" w:cs="Arial"/>
                <w:sz w:val="18"/>
                <w:szCs w:val="18"/>
              </w:rPr>
            </w:pPr>
          </w:p>
        </w:tc>
      </w:tr>
      <w:tr w:rsidR="00DB68F4" w:rsidRPr="00D12FD0" w14:paraId="03E230F4" w14:textId="77777777" w:rsidTr="00DB68F4">
        <w:trPr>
          <w:trHeight w:val="20"/>
        </w:trPr>
        <w:tc>
          <w:tcPr>
            <w:tcW w:w="4995" w:type="dxa"/>
            <w:shd w:val="clear" w:color="auto" w:fill="auto"/>
            <w:vAlign w:val="bottom"/>
          </w:tcPr>
          <w:p w14:paraId="0FC118B4" w14:textId="77777777" w:rsidR="00DB68F4" w:rsidRPr="00D12FD0" w:rsidRDefault="00DB68F4" w:rsidP="00DB68F4">
            <w:pPr>
              <w:spacing w:after="0" w:line="240" w:lineRule="auto"/>
              <w:ind w:leftChars="-52" w:left="-112" w:hanging="2"/>
              <w:rPr>
                <w:rFonts w:ascii="Arial" w:eastAsia="Arial" w:hAnsi="Arial" w:cs="Arial"/>
                <w:sz w:val="18"/>
                <w:szCs w:val="18"/>
              </w:rPr>
            </w:pPr>
            <w:r w:rsidRPr="00D12FD0">
              <w:rPr>
                <w:rFonts w:ascii="Arial" w:eastAsia="Arial" w:hAnsi="Arial" w:cs="Arial"/>
                <w:sz w:val="18"/>
                <w:szCs w:val="18"/>
              </w:rPr>
              <w:t>Opening net book amount</w:t>
            </w:r>
          </w:p>
        </w:tc>
        <w:tc>
          <w:tcPr>
            <w:tcW w:w="1584" w:type="dxa"/>
            <w:shd w:val="clear" w:color="auto" w:fill="auto"/>
          </w:tcPr>
          <w:p w14:paraId="4245B466" w14:textId="61B766C6" w:rsidR="00DB68F4" w:rsidRPr="000625C6" w:rsidRDefault="00DB68F4" w:rsidP="00DB68F4">
            <w:pPr>
              <w:spacing w:after="0" w:line="240" w:lineRule="auto"/>
              <w:ind w:right="-72" w:hanging="2"/>
              <w:jc w:val="right"/>
              <w:rPr>
                <w:rFonts w:ascii="Arial" w:eastAsia="Arial" w:hAnsi="Arial" w:cs="Arial"/>
                <w:sz w:val="18"/>
                <w:szCs w:val="18"/>
              </w:rPr>
            </w:pPr>
            <w:r w:rsidRPr="000625C6">
              <w:rPr>
                <w:rFonts w:ascii="Arial" w:hAnsi="Arial" w:cs="Arial"/>
                <w:sz w:val="18"/>
                <w:szCs w:val="18"/>
              </w:rPr>
              <w:t>-</w:t>
            </w:r>
          </w:p>
        </w:tc>
        <w:tc>
          <w:tcPr>
            <w:tcW w:w="1584" w:type="dxa"/>
            <w:shd w:val="clear" w:color="auto" w:fill="auto"/>
          </w:tcPr>
          <w:p w14:paraId="1BBE980D" w14:textId="53EEA53A" w:rsidR="00DB68F4" w:rsidRPr="000625C6" w:rsidRDefault="00DB68F4" w:rsidP="00DB68F4">
            <w:pPr>
              <w:spacing w:after="0" w:line="240" w:lineRule="auto"/>
              <w:ind w:right="-72" w:hanging="2"/>
              <w:jc w:val="right"/>
              <w:rPr>
                <w:rFonts w:ascii="Arial" w:eastAsia="Arial" w:hAnsi="Arial" w:cs="Arial"/>
                <w:sz w:val="18"/>
                <w:szCs w:val="18"/>
              </w:rPr>
            </w:pPr>
            <w:r w:rsidRPr="000625C6">
              <w:rPr>
                <w:rFonts w:ascii="Arial" w:hAnsi="Arial" w:cs="Arial"/>
                <w:sz w:val="18"/>
                <w:szCs w:val="18"/>
              </w:rPr>
              <w:t>-</w:t>
            </w:r>
          </w:p>
        </w:tc>
        <w:tc>
          <w:tcPr>
            <w:tcW w:w="1584" w:type="dxa"/>
            <w:shd w:val="clear" w:color="auto" w:fill="auto"/>
          </w:tcPr>
          <w:p w14:paraId="79DBE4B7" w14:textId="0545801C" w:rsidR="00DB68F4" w:rsidRPr="000625C6" w:rsidRDefault="00DB68F4" w:rsidP="00DB68F4">
            <w:pPr>
              <w:spacing w:after="0" w:line="240" w:lineRule="auto"/>
              <w:ind w:right="-72" w:hanging="2"/>
              <w:jc w:val="right"/>
              <w:rPr>
                <w:rFonts w:ascii="Arial" w:eastAsia="Arial" w:hAnsi="Arial" w:cs="Arial"/>
                <w:sz w:val="18"/>
                <w:szCs w:val="18"/>
              </w:rPr>
            </w:pPr>
            <w:r w:rsidRPr="000625C6">
              <w:rPr>
                <w:rFonts w:ascii="Arial" w:hAnsi="Arial" w:cs="Arial"/>
                <w:sz w:val="18"/>
                <w:szCs w:val="18"/>
              </w:rPr>
              <w:t>-</w:t>
            </w:r>
          </w:p>
        </w:tc>
      </w:tr>
      <w:tr w:rsidR="00DB68F4" w:rsidRPr="00D12FD0" w14:paraId="05F3E5F3" w14:textId="77777777" w:rsidTr="00DB68F4">
        <w:trPr>
          <w:trHeight w:val="20"/>
        </w:trPr>
        <w:tc>
          <w:tcPr>
            <w:tcW w:w="4995" w:type="dxa"/>
            <w:shd w:val="clear" w:color="auto" w:fill="auto"/>
            <w:vAlign w:val="bottom"/>
          </w:tcPr>
          <w:p w14:paraId="177CA67B" w14:textId="77777777" w:rsidR="00DB68F4" w:rsidRPr="00D12FD0" w:rsidRDefault="00DB68F4" w:rsidP="00DB68F4">
            <w:pPr>
              <w:spacing w:after="0" w:line="240" w:lineRule="auto"/>
              <w:ind w:leftChars="-52" w:left="-112" w:hanging="2"/>
              <w:rPr>
                <w:rFonts w:ascii="Arial" w:eastAsia="Arial" w:hAnsi="Arial" w:cs="Arial"/>
                <w:sz w:val="18"/>
                <w:szCs w:val="18"/>
              </w:rPr>
            </w:pPr>
            <w:r w:rsidRPr="00D12FD0">
              <w:rPr>
                <w:rFonts w:ascii="Arial" w:eastAsia="Arial" w:hAnsi="Arial" w:cs="Arial"/>
                <w:sz w:val="18"/>
                <w:szCs w:val="18"/>
              </w:rPr>
              <w:t>Additions</w:t>
            </w:r>
          </w:p>
        </w:tc>
        <w:tc>
          <w:tcPr>
            <w:tcW w:w="1584" w:type="dxa"/>
            <w:tcBorders>
              <w:top w:val="nil"/>
              <w:left w:val="nil"/>
              <w:bottom w:val="nil"/>
              <w:right w:val="nil"/>
            </w:tcBorders>
            <w:shd w:val="clear" w:color="auto" w:fill="auto"/>
          </w:tcPr>
          <w:p w14:paraId="41C52BCE" w14:textId="56506413" w:rsidR="00DB68F4" w:rsidRPr="000625C6" w:rsidRDefault="00DB68F4" w:rsidP="00DB68F4">
            <w:pPr>
              <w:spacing w:after="0" w:line="240" w:lineRule="auto"/>
              <w:ind w:right="-72" w:hanging="2"/>
              <w:jc w:val="right"/>
              <w:rPr>
                <w:rFonts w:ascii="Arial" w:eastAsia="Arial" w:hAnsi="Arial" w:cs="Arial"/>
                <w:sz w:val="18"/>
                <w:szCs w:val="18"/>
              </w:rPr>
            </w:pPr>
            <w:r w:rsidRPr="000625C6">
              <w:rPr>
                <w:rFonts w:ascii="Arial" w:hAnsi="Arial" w:cs="Arial"/>
                <w:sz w:val="18"/>
                <w:szCs w:val="18"/>
              </w:rPr>
              <w:t>-</w:t>
            </w:r>
          </w:p>
        </w:tc>
        <w:tc>
          <w:tcPr>
            <w:tcW w:w="1584" w:type="dxa"/>
            <w:tcBorders>
              <w:top w:val="nil"/>
              <w:left w:val="nil"/>
              <w:bottom w:val="nil"/>
              <w:right w:val="nil"/>
            </w:tcBorders>
            <w:shd w:val="clear" w:color="auto" w:fill="auto"/>
          </w:tcPr>
          <w:p w14:paraId="347AB8CD" w14:textId="651C05B1" w:rsidR="00DB68F4" w:rsidRPr="000625C6" w:rsidRDefault="00DB68F4" w:rsidP="00DB68F4">
            <w:pPr>
              <w:spacing w:after="0" w:line="240" w:lineRule="auto"/>
              <w:ind w:right="-72" w:hanging="2"/>
              <w:jc w:val="right"/>
              <w:rPr>
                <w:rFonts w:ascii="Arial" w:eastAsia="Arial" w:hAnsi="Arial" w:cs="Arial"/>
                <w:sz w:val="18"/>
                <w:szCs w:val="18"/>
              </w:rPr>
            </w:pPr>
            <w:r w:rsidRPr="000625C6">
              <w:rPr>
                <w:rFonts w:ascii="Arial" w:hAnsi="Arial" w:cs="Arial"/>
                <w:sz w:val="18"/>
                <w:szCs w:val="18"/>
              </w:rPr>
              <w:t>1,434,000</w:t>
            </w:r>
          </w:p>
        </w:tc>
        <w:tc>
          <w:tcPr>
            <w:tcW w:w="1584" w:type="dxa"/>
            <w:tcBorders>
              <w:top w:val="nil"/>
              <w:left w:val="nil"/>
              <w:bottom w:val="nil"/>
              <w:right w:val="nil"/>
            </w:tcBorders>
            <w:shd w:val="clear" w:color="auto" w:fill="auto"/>
          </w:tcPr>
          <w:p w14:paraId="63105E06" w14:textId="7F133A81" w:rsidR="00DB68F4" w:rsidRPr="000625C6" w:rsidRDefault="00DB68F4" w:rsidP="00DB68F4">
            <w:pPr>
              <w:spacing w:after="0" w:line="240" w:lineRule="auto"/>
              <w:ind w:right="-72" w:hanging="2"/>
              <w:jc w:val="right"/>
              <w:rPr>
                <w:rFonts w:ascii="Arial" w:eastAsia="Arial" w:hAnsi="Arial" w:cs="Arial"/>
                <w:sz w:val="18"/>
                <w:szCs w:val="18"/>
              </w:rPr>
            </w:pPr>
            <w:r w:rsidRPr="000625C6">
              <w:rPr>
                <w:rFonts w:ascii="Arial" w:hAnsi="Arial" w:cs="Arial"/>
                <w:sz w:val="18"/>
                <w:szCs w:val="18"/>
              </w:rPr>
              <w:t>1,434,000</w:t>
            </w:r>
          </w:p>
        </w:tc>
      </w:tr>
      <w:tr w:rsidR="00DB68F4" w:rsidRPr="00D12FD0" w14:paraId="4DDC9906" w14:textId="77777777" w:rsidTr="00DB68F4">
        <w:trPr>
          <w:trHeight w:val="20"/>
        </w:trPr>
        <w:tc>
          <w:tcPr>
            <w:tcW w:w="4995" w:type="dxa"/>
            <w:shd w:val="clear" w:color="auto" w:fill="auto"/>
            <w:vAlign w:val="bottom"/>
          </w:tcPr>
          <w:p w14:paraId="5B9A6DE8" w14:textId="6A2D28ED" w:rsidR="00DB68F4" w:rsidRPr="00D12FD0" w:rsidRDefault="00DB68F4" w:rsidP="00DB68F4">
            <w:pPr>
              <w:spacing w:after="0" w:line="240" w:lineRule="auto"/>
              <w:ind w:leftChars="-52" w:left="-112" w:hanging="2"/>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1F5DE9E5" w14:textId="77777777" w:rsidR="00DB68F4" w:rsidRPr="000625C6" w:rsidRDefault="00DB68F4" w:rsidP="00DB68F4">
            <w:pPr>
              <w:spacing w:after="0" w:line="240" w:lineRule="auto"/>
              <w:ind w:right="-72" w:hanging="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4B5B9FB3" w14:textId="77777777" w:rsidR="00DB68F4" w:rsidRPr="000625C6" w:rsidRDefault="00DB68F4" w:rsidP="00DB68F4">
            <w:pPr>
              <w:spacing w:after="0" w:line="240" w:lineRule="auto"/>
              <w:ind w:right="-72" w:hanging="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150A794F" w14:textId="77777777" w:rsidR="00DB68F4" w:rsidRPr="000625C6" w:rsidRDefault="00DB68F4" w:rsidP="00DB68F4">
            <w:pPr>
              <w:spacing w:after="0" w:line="240" w:lineRule="auto"/>
              <w:ind w:right="-72" w:hanging="2"/>
              <w:jc w:val="right"/>
              <w:rPr>
                <w:rFonts w:ascii="Arial" w:eastAsia="Arial" w:hAnsi="Arial" w:cs="Arial"/>
                <w:sz w:val="18"/>
                <w:szCs w:val="18"/>
              </w:rPr>
            </w:pPr>
          </w:p>
        </w:tc>
      </w:tr>
      <w:tr w:rsidR="00DB68F4" w:rsidRPr="00D12FD0" w14:paraId="73754791" w14:textId="77777777" w:rsidTr="00DB68F4">
        <w:trPr>
          <w:trHeight w:val="20"/>
        </w:trPr>
        <w:tc>
          <w:tcPr>
            <w:tcW w:w="4995" w:type="dxa"/>
            <w:shd w:val="clear" w:color="auto" w:fill="auto"/>
            <w:vAlign w:val="bottom"/>
          </w:tcPr>
          <w:p w14:paraId="22E76667" w14:textId="1FB85396" w:rsidR="00DB68F4" w:rsidRPr="00D12FD0" w:rsidRDefault="00DB68F4" w:rsidP="00DB68F4">
            <w:pPr>
              <w:spacing w:after="0" w:line="240" w:lineRule="auto"/>
              <w:ind w:leftChars="-52" w:left="-112" w:hanging="2"/>
              <w:rPr>
                <w:rFonts w:ascii="Arial" w:eastAsia="Arial" w:hAnsi="Arial" w:cs="Arial"/>
                <w:sz w:val="18"/>
                <w:szCs w:val="18"/>
              </w:rPr>
            </w:pPr>
          </w:p>
        </w:tc>
        <w:tc>
          <w:tcPr>
            <w:tcW w:w="1584" w:type="dxa"/>
            <w:tcBorders>
              <w:top w:val="nil"/>
              <w:left w:val="nil"/>
              <w:bottom w:val="single" w:sz="4" w:space="0" w:color="000000" w:themeColor="text1"/>
              <w:right w:val="nil"/>
            </w:tcBorders>
            <w:shd w:val="clear" w:color="auto" w:fill="auto"/>
            <w:vAlign w:val="bottom"/>
          </w:tcPr>
          <w:p w14:paraId="3B07F8EE" w14:textId="77777777" w:rsidR="00DB68F4" w:rsidRPr="000625C6" w:rsidRDefault="00DB68F4" w:rsidP="00DB68F4">
            <w:pPr>
              <w:spacing w:after="0" w:line="240" w:lineRule="auto"/>
              <w:ind w:right="-72" w:hanging="2"/>
              <w:jc w:val="right"/>
              <w:rPr>
                <w:rFonts w:ascii="Arial" w:eastAsia="Arial" w:hAnsi="Arial" w:cs="Arial"/>
                <w:sz w:val="18"/>
                <w:szCs w:val="18"/>
              </w:rPr>
            </w:pPr>
          </w:p>
        </w:tc>
        <w:tc>
          <w:tcPr>
            <w:tcW w:w="1584" w:type="dxa"/>
            <w:tcBorders>
              <w:top w:val="nil"/>
              <w:left w:val="nil"/>
              <w:bottom w:val="single" w:sz="4" w:space="0" w:color="000000" w:themeColor="text1"/>
              <w:right w:val="nil"/>
            </w:tcBorders>
            <w:shd w:val="clear" w:color="auto" w:fill="auto"/>
            <w:vAlign w:val="bottom"/>
          </w:tcPr>
          <w:p w14:paraId="1AB61E7D" w14:textId="77777777" w:rsidR="00DB68F4" w:rsidRPr="000625C6" w:rsidRDefault="00DB68F4" w:rsidP="00DB68F4">
            <w:pPr>
              <w:spacing w:after="0" w:line="240" w:lineRule="auto"/>
              <w:ind w:right="-72" w:hanging="2"/>
              <w:jc w:val="right"/>
              <w:rPr>
                <w:rFonts w:ascii="Arial" w:eastAsia="Arial" w:hAnsi="Arial" w:cs="Arial"/>
                <w:sz w:val="18"/>
                <w:szCs w:val="18"/>
              </w:rPr>
            </w:pPr>
          </w:p>
        </w:tc>
        <w:tc>
          <w:tcPr>
            <w:tcW w:w="1584" w:type="dxa"/>
            <w:tcBorders>
              <w:top w:val="nil"/>
              <w:left w:val="nil"/>
              <w:bottom w:val="single" w:sz="4" w:space="0" w:color="000000" w:themeColor="text1"/>
              <w:right w:val="nil"/>
            </w:tcBorders>
            <w:shd w:val="clear" w:color="auto" w:fill="auto"/>
            <w:vAlign w:val="bottom"/>
          </w:tcPr>
          <w:p w14:paraId="57BC722F" w14:textId="77777777" w:rsidR="00DB68F4" w:rsidRPr="000625C6" w:rsidRDefault="00DB68F4" w:rsidP="00DB68F4">
            <w:pPr>
              <w:spacing w:after="0" w:line="240" w:lineRule="auto"/>
              <w:ind w:right="-72" w:hanging="2"/>
              <w:jc w:val="right"/>
              <w:rPr>
                <w:rFonts w:ascii="Arial" w:eastAsia="Arial" w:hAnsi="Arial" w:cs="Arial"/>
                <w:sz w:val="18"/>
                <w:szCs w:val="18"/>
              </w:rPr>
            </w:pPr>
          </w:p>
        </w:tc>
      </w:tr>
      <w:tr w:rsidR="00DB68F4" w:rsidRPr="00D12FD0" w14:paraId="35C0FCF9" w14:textId="77777777" w:rsidTr="00DB68F4">
        <w:trPr>
          <w:trHeight w:val="20"/>
        </w:trPr>
        <w:tc>
          <w:tcPr>
            <w:tcW w:w="4995" w:type="dxa"/>
            <w:shd w:val="clear" w:color="auto" w:fill="auto"/>
            <w:vAlign w:val="bottom"/>
          </w:tcPr>
          <w:p w14:paraId="7547855A" w14:textId="77777777" w:rsidR="00DB68F4" w:rsidRPr="00D12FD0" w:rsidRDefault="00DB68F4" w:rsidP="00DB68F4">
            <w:pPr>
              <w:spacing w:after="0" w:line="240" w:lineRule="auto"/>
              <w:ind w:leftChars="-52" w:left="-112" w:hanging="2"/>
              <w:rPr>
                <w:rFonts w:ascii="Arial" w:eastAsia="Arial" w:hAnsi="Arial" w:cs="Arial"/>
                <w:sz w:val="18"/>
                <w:szCs w:val="18"/>
              </w:rPr>
            </w:pPr>
          </w:p>
        </w:tc>
        <w:tc>
          <w:tcPr>
            <w:tcW w:w="1584" w:type="dxa"/>
            <w:tcBorders>
              <w:top w:val="single" w:sz="4" w:space="0" w:color="000000" w:themeColor="text1"/>
            </w:tcBorders>
            <w:shd w:val="clear" w:color="auto" w:fill="auto"/>
            <w:vAlign w:val="bottom"/>
          </w:tcPr>
          <w:p w14:paraId="1F585DE8" w14:textId="77777777" w:rsidR="00DB68F4" w:rsidRPr="000625C6" w:rsidRDefault="00DB68F4" w:rsidP="00DB68F4">
            <w:pPr>
              <w:spacing w:after="0" w:line="240" w:lineRule="auto"/>
              <w:ind w:right="-72" w:hanging="2"/>
              <w:jc w:val="right"/>
              <w:rPr>
                <w:rFonts w:ascii="Arial" w:eastAsia="Arial" w:hAnsi="Arial" w:cs="Arial"/>
                <w:sz w:val="18"/>
                <w:szCs w:val="18"/>
              </w:rPr>
            </w:pPr>
          </w:p>
        </w:tc>
        <w:tc>
          <w:tcPr>
            <w:tcW w:w="1584" w:type="dxa"/>
            <w:tcBorders>
              <w:top w:val="single" w:sz="4" w:space="0" w:color="000000" w:themeColor="text1"/>
            </w:tcBorders>
            <w:shd w:val="clear" w:color="auto" w:fill="auto"/>
            <w:vAlign w:val="bottom"/>
          </w:tcPr>
          <w:p w14:paraId="0CCCE6F3" w14:textId="77777777" w:rsidR="00DB68F4" w:rsidRPr="000625C6" w:rsidRDefault="00DB68F4" w:rsidP="00DB68F4">
            <w:pPr>
              <w:spacing w:after="0" w:line="240" w:lineRule="auto"/>
              <w:ind w:right="-72" w:hanging="2"/>
              <w:jc w:val="right"/>
              <w:rPr>
                <w:rFonts w:ascii="Arial" w:eastAsia="Arial" w:hAnsi="Arial" w:cs="Arial"/>
                <w:sz w:val="18"/>
                <w:szCs w:val="18"/>
              </w:rPr>
            </w:pPr>
          </w:p>
        </w:tc>
        <w:tc>
          <w:tcPr>
            <w:tcW w:w="1584" w:type="dxa"/>
            <w:tcBorders>
              <w:top w:val="single" w:sz="4" w:space="0" w:color="000000" w:themeColor="text1"/>
            </w:tcBorders>
            <w:shd w:val="clear" w:color="auto" w:fill="auto"/>
            <w:vAlign w:val="bottom"/>
          </w:tcPr>
          <w:p w14:paraId="2BC4BE30" w14:textId="77777777" w:rsidR="00DB68F4" w:rsidRPr="000625C6" w:rsidRDefault="00DB68F4" w:rsidP="00DB68F4">
            <w:pPr>
              <w:spacing w:after="0" w:line="240" w:lineRule="auto"/>
              <w:ind w:right="-72" w:hanging="2"/>
              <w:jc w:val="right"/>
              <w:rPr>
                <w:rFonts w:ascii="Arial" w:eastAsia="Arial" w:hAnsi="Arial" w:cs="Arial"/>
                <w:sz w:val="18"/>
                <w:szCs w:val="18"/>
              </w:rPr>
            </w:pPr>
          </w:p>
        </w:tc>
      </w:tr>
      <w:tr w:rsidR="00DB68F4" w:rsidRPr="00D12FD0" w14:paraId="33205329" w14:textId="77777777" w:rsidTr="00DB68F4">
        <w:trPr>
          <w:trHeight w:val="20"/>
        </w:trPr>
        <w:tc>
          <w:tcPr>
            <w:tcW w:w="4995" w:type="dxa"/>
            <w:shd w:val="clear" w:color="auto" w:fill="auto"/>
            <w:vAlign w:val="bottom"/>
          </w:tcPr>
          <w:p w14:paraId="47B5A583" w14:textId="77777777" w:rsidR="00DB68F4" w:rsidRPr="00D12FD0" w:rsidRDefault="00DB68F4" w:rsidP="00DB68F4">
            <w:pPr>
              <w:spacing w:after="0" w:line="240" w:lineRule="auto"/>
              <w:ind w:leftChars="-52" w:left="-112" w:hanging="2"/>
              <w:rPr>
                <w:rFonts w:ascii="Arial" w:eastAsia="Arial" w:hAnsi="Arial" w:cs="Arial"/>
                <w:sz w:val="18"/>
                <w:szCs w:val="18"/>
              </w:rPr>
            </w:pPr>
            <w:r w:rsidRPr="00D12FD0">
              <w:rPr>
                <w:rFonts w:ascii="Arial" w:eastAsia="Arial" w:hAnsi="Arial" w:cs="Arial"/>
                <w:sz w:val="18"/>
                <w:szCs w:val="18"/>
              </w:rPr>
              <w:t>Closing net book amount</w:t>
            </w:r>
          </w:p>
        </w:tc>
        <w:tc>
          <w:tcPr>
            <w:tcW w:w="1584" w:type="dxa"/>
            <w:tcBorders>
              <w:top w:val="nil"/>
              <w:left w:val="nil"/>
              <w:bottom w:val="single" w:sz="4" w:space="0" w:color="000000" w:themeColor="text1"/>
              <w:right w:val="nil"/>
            </w:tcBorders>
            <w:shd w:val="clear" w:color="auto" w:fill="auto"/>
          </w:tcPr>
          <w:p w14:paraId="0CA2FE53" w14:textId="7D1876B6" w:rsidR="00DB68F4" w:rsidRPr="000625C6" w:rsidRDefault="00DB68F4" w:rsidP="00DB68F4">
            <w:pPr>
              <w:spacing w:after="0" w:line="240" w:lineRule="auto"/>
              <w:ind w:right="-72" w:hanging="2"/>
              <w:jc w:val="right"/>
              <w:rPr>
                <w:rFonts w:ascii="Arial" w:eastAsia="Arial" w:hAnsi="Arial" w:cs="Arial"/>
                <w:sz w:val="18"/>
                <w:szCs w:val="18"/>
              </w:rPr>
            </w:pPr>
            <w:r w:rsidRPr="000625C6">
              <w:rPr>
                <w:rFonts w:ascii="Arial" w:hAnsi="Arial" w:cs="Arial"/>
                <w:sz w:val="18"/>
                <w:szCs w:val="18"/>
              </w:rPr>
              <w:t>-</w:t>
            </w:r>
          </w:p>
        </w:tc>
        <w:tc>
          <w:tcPr>
            <w:tcW w:w="1584" w:type="dxa"/>
            <w:tcBorders>
              <w:top w:val="nil"/>
              <w:left w:val="nil"/>
              <w:bottom w:val="single" w:sz="4" w:space="0" w:color="000000" w:themeColor="text1"/>
              <w:right w:val="nil"/>
            </w:tcBorders>
            <w:shd w:val="clear" w:color="auto" w:fill="auto"/>
          </w:tcPr>
          <w:p w14:paraId="30068D5F" w14:textId="2E8F205A" w:rsidR="00DB68F4" w:rsidRPr="000625C6" w:rsidRDefault="00DB68F4" w:rsidP="00DB68F4">
            <w:pPr>
              <w:spacing w:after="0" w:line="240" w:lineRule="auto"/>
              <w:ind w:right="-72" w:hanging="2"/>
              <w:jc w:val="right"/>
              <w:rPr>
                <w:rFonts w:ascii="Arial" w:eastAsia="Arial" w:hAnsi="Arial" w:cs="Arial"/>
                <w:sz w:val="18"/>
                <w:szCs w:val="18"/>
              </w:rPr>
            </w:pPr>
            <w:r w:rsidRPr="000625C6">
              <w:rPr>
                <w:rFonts w:ascii="Arial" w:hAnsi="Arial" w:cs="Arial"/>
                <w:sz w:val="18"/>
                <w:szCs w:val="18"/>
              </w:rPr>
              <w:t>1,434,000</w:t>
            </w:r>
          </w:p>
        </w:tc>
        <w:tc>
          <w:tcPr>
            <w:tcW w:w="1584" w:type="dxa"/>
            <w:tcBorders>
              <w:top w:val="nil"/>
              <w:left w:val="nil"/>
              <w:bottom w:val="single" w:sz="4" w:space="0" w:color="000000" w:themeColor="text1"/>
              <w:right w:val="nil"/>
            </w:tcBorders>
            <w:shd w:val="clear" w:color="auto" w:fill="auto"/>
          </w:tcPr>
          <w:p w14:paraId="066A3282" w14:textId="43D8D677" w:rsidR="00DB68F4" w:rsidRPr="000625C6" w:rsidRDefault="00DB68F4" w:rsidP="00DB68F4">
            <w:pPr>
              <w:spacing w:after="0" w:line="240" w:lineRule="auto"/>
              <w:ind w:right="-72" w:hanging="2"/>
              <w:jc w:val="right"/>
              <w:rPr>
                <w:rFonts w:ascii="Arial" w:eastAsia="Arial" w:hAnsi="Arial" w:cs="Arial"/>
                <w:sz w:val="18"/>
                <w:szCs w:val="18"/>
              </w:rPr>
            </w:pPr>
            <w:r w:rsidRPr="000625C6">
              <w:rPr>
                <w:rFonts w:ascii="Arial" w:hAnsi="Arial" w:cs="Arial"/>
                <w:sz w:val="18"/>
                <w:szCs w:val="18"/>
              </w:rPr>
              <w:t>1,434,000</w:t>
            </w:r>
          </w:p>
        </w:tc>
      </w:tr>
      <w:tr w:rsidR="00DB68F4" w:rsidRPr="00D12FD0" w14:paraId="52A31EB6" w14:textId="77777777" w:rsidTr="00DB68F4">
        <w:trPr>
          <w:trHeight w:val="20"/>
        </w:trPr>
        <w:tc>
          <w:tcPr>
            <w:tcW w:w="4995" w:type="dxa"/>
            <w:shd w:val="clear" w:color="auto" w:fill="auto"/>
            <w:vAlign w:val="bottom"/>
          </w:tcPr>
          <w:p w14:paraId="7A230CA1" w14:textId="77777777" w:rsidR="00DB68F4" w:rsidRPr="00D12FD0" w:rsidRDefault="00DB68F4" w:rsidP="00DB68F4">
            <w:pPr>
              <w:spacing w:after="0" w:line="240" w:lineRule="auto"/>
              <w:ind w:leftChars="-52" w:left="-112" w:hanging="2"/>
              <w:rPr>
                <w:rFonts w:ascii="Arial" w:eastAsia="Arial" w:hAnsi="Arial" w:cs="Arial"/>
                <w:sz w:val="18"/>
                <w:szCs w:val="18"/>
              </w:rPr>
            </w:pPr>
          </w:p>
        </w:tc>
        <w:tc>
          <w:tcPr>
            <w:tcW w:w="1584" w:type="dxa"/>
            <w:tcBorders>
              <w:top w:val="single" w:sz="4" w:space="0" w:color="000000" w:themeColor="text1"/>
            </w:tcBorders>
            <w:shd w:val="clear" w:color="auto" w:fill="auto"/>
            <w:vAlign w:val="bottom"/>
          </w:tcPr>
          <w:p w14:paraId="66DEB698" w14:textId="77777777" w:rsidR="00DB68F4" w:rsidRPr="000625C6" w:rsidRDefault="00DB68F4" w:rsidP="00DB68F4">
            <w:pPr>
              <w:spacing w:after="0" w:line="240" w:lineRule="auto"/>
              <w:ind w:right="-72" w:hanging="2"/>
              <w:jc w:val="right"/>
              <w:rPr>
                <w:rFonts w:ascii="Arial" w:eastAsia="Arial" w:hAnsi="Arial" w:cs="Arial"/>
                <w:sz w:val="18"/>
                <w:szCs w:val="18"/>
              </w:rPr>
            </w:pPr>
          </w:p>
        </w:tc>
        <w:tc>
          <w:tcPr>
            <w:tcW w:w="1584" w:type="dxa"/>
            <w:tcBorders>
              <w:top w:val="single" w:sz="4" w:space="0" w:color="000000" w:themeColor="text1"/>
            </w:tcBorders>
            <w:shd w:val="clear" w:color="auto" w:fill="auto"/>
            <w:vAlign w:val="bottom"/>
          </w:tcPr>
          <w:p w14:paraId="56327B22" w14:textId="77777777" w:rsidR="00DB68F4" w:rsidRPr="000625C6" w:rsidRDefault="00DB68F4" w:rsidP="00DB68F4">
            <w:pPr>
              <w:spacing w:after="0" w:line="240" w:lineRule="auto"/>
              <w:ind w:right="-72" w:hanging="2"/>
              <w:jc w:val="right"/>
              <w:rPr>
                <w:rFonts w:ascii="Arial" w:eastAsia="Arial" w:hAnsi="Arial" w:cs="Arial"/>
                <w:sz w:val="18"/>
                <w:szCs w:val="18"/>
              </w:rPr>
            </w:pPr>
          </w:p>
        </w:tc>
        <w:tc>
          <w:tcPr>
            <w:tcW w:w="1584" w:type="dxa"/>
            <w:tcBorders>
              <w:top w:val="single" w:sz="4" w:space="0" w:color="000000" w:themeColor="text1"/>
            </w:tcBorders>
            <w:shd w:val="clear" w:color="auto" w:fill="auto"/>
            <w:vAlign w:val="bottom"/>
          </w:tcPr>
          <w:p w14:paraId="69AAA5AF" w14:textId="77777777" w:rsidR="00DB68F4" w:rsidRPr="000625C6" w:rsidRDefault="00DB68F4" w:rsidP="00DB68F4">
            <w:pPr>
              <w:spacing w:after="0" w:line="240" w:lineRule="auto"/>
              <w:ind w:right="-72" w:hanging="2"/>
              <w:jc w:val="right"/>
              <w:rPr>
                <w:rFonts w:ascii="Arial" w:eastAsia="Arial" w:hAnsi="Arial" w:cs="Arial"/>
                <w:sz w:val="18"/>
                <w:szCs w:val="18"/>
              </w:rPr>
            </w:pPr>
          </w:p>
        </w:tc>
      </w:tr>
      <w:tr w:rsidR="00DB68F4" w:rsidRPr="00D12FD0" w14:paraId="53CD76F6" w14:textId="77777777" w:rsidTr="00DB68F4">
        <w:trPr>
          <w:trHeight w:val="20"/>
        </w:trPr>
        <w:tc>
          <w:tcPr>
            <w:tcW w:w="4995" w:type="dxa"/>
            <w:shd w:val="clear" w:color="auto" w:fill="auto"/>
            <w:vAlign w:val="bottom"/>
          </w:tcPr>
          <w:p w14:paraId="56DE1AC9" w14:textId="238148CE" w:rsidR="00DB68F4" w:rsidRPr="00D12FD0" w:rsidRDefault="00DB68F4" w:rsidP="00DB68F4">
            <w:pPr>
              <w:spacing w:after="0" w:line="240" w:lineRule="auto"/>
              <w:ind w:leftChars="-52" w:left="-112" w:hanging="2"/>
              <w:rPr>
                <w:rFonts w:ascii="Arial" w:eastAsia="Arial" w:hAnsi="Arial" w:cs="Arial"/>
                <w:sz w:val="18"/>
                <w:szCs w:val="18"/>
              </w:rPr>
            </w:pPr>
            <w:r w:rsidRPr="00D12FD0">
              <w:rPr>
                <w:rFonts w:ascii="Arial" w:eastAsia="Arial" w:hAnsi="Arial" w:cs="Arial"/>
                <w:b/>
                <w:sz w:val="18"/>
                <w:szCs w:val="18"/>
              </w:rPr>
              <w:t>At 31 December 2021</w:t>
            </w:r>
          </w:p>
        </w:tc>
        <w:tc>
          <w:tcPr>
            <w:tcW w:w="1584" w:type="dxa"/>
            <w:shd w:val="clear" w:color="auto" w:fill="auto"/>
            <w:vAlign w:val="bottom"/>
          </w:tcPr>
          <w:p w14:paraId="35DFCCA1" w14:textId="77777777" w:rsidR="00DB68F4" w:rsidRPr="000625C6" w:rsidRDefault="00DB68F4" w:rsidP="00DB68F4">
            <w:pPr>
              <w:spacing w:after="0" w:line="240" w:lineRule="auto"/>
              <w:ind w:right="-72" w:hanging="2"/>
              <w:jc w:val="right"/>
              <w:rPr>
                <w:rFonts w:ascii="Arial" w:eastAsia="Arial" w:hAnsi="Arial" w:cs="Arial"/>
                <w:sz w:val="18"/>
                <w:szCs w:val="18"/>
              </w:rPr>
            </w:pPr>
          </w:p>
        </w:tc>
        <w:tc>
          <w:tcPr>
            <w:tcW w:w="1584" w:type="dxa"/>
            <w:shd w:val="clear" w:color="auto" w:fill="auto"/>
            <w:vAlign w:val="bottom"/>
          </w:tcPr>
          <w:p w14:paraId="3A751EA7" w14:textId="77777777" w:rsidR="00DB68F4" w:rsidRPr="000625C6" w:rsidRDefault="00DB68F4" w:rsidP="00DB68F4">
            <w:pPr>
              <w:spacing w:after="0" w:line="240" w:lineRule="auto"/>
              <w:ind w:right="-72" w:hanging="2"/>
              <w:jc w:val="right"/>
              <w:rPr>
                <w:rFonts w:ascii="Arial" w:eastAsia="Arial" w:hAnsi="Arial" w:cs="Arial"/>
                <w:sz w:val="18"/>
                <w:szCs w:val="18"/>
              </w:rPr>
            </w:pPr>
          </w:p>
        </w:tc>
        <w:tc>
          <w:tcPr>
            <w:tcW w:w="1584" w:type="dxa"/>
            <w:shd w:val="clear" w:color="auto" w:fill="auto"/>
            <w:vAlign w:val="bottom"/>
          </w:tcPr>
          <w:p w14:paraId="3A25B640" w14:textId="77777777" w:rsidR="00DB68F4" w:rsidRPr="000625C6" w:rsidRDefault="00DB68F4" w:rsidP="00DB68F4">
            <w:pPr>
              <w:spacing w:after="0" w:line="240" w:lineRule="auto"/>
              <w:ind w:right="-72" w:hanging="2"/>
              <w:jc w:val="right"/>
              <w:rPr>
                <w:rFonts w:ascii="Arial" w:eastAsia="Arial" w:hAnsi="Arial" w:cs="Arial"/>
                <w:sz w:val="18"/>
                <w:szCs w:val="18"/>
              </w:rPr>
            </w:pPr>
          </w:p>
        </w:tc>
      </w:tr>
      <w:tr w:rsidR="00DB68F4" w:rsidRPr="00D12FD0" w14:paraId="40FD8C8A" w14:textId="77777777" w:rsidTr="00DB68F4">
        <w:trPr>
          <w:trHeight w:val="20"/>
        </w:trPr>
        <w:tc>
          <w:tcPr>
            <w:tcW w:w="4995" w:type="dxa"/>
            <w:shd w:val="clear" w:color="auto" w:fill="auto"/>
            <w:vAlign w:val="bottom"/>
          </w:tcPr>
          <w:p w14:paraId="0C59A0AC" w14:textId="77777777" w:rsidR="00DB68F4" w:rsidRPr="00D12FD0" w:rsidRDefault="00DB68F4" w:rsidP="00DB68F4">
            <w:pPr>
              <w:spacing w:after="0" w:line="240" w:lineRule="auto"/>
              <w:ind w:leftChars="-52" w:left="-112" w:hanging="2"/>
              <w:rPr>
                <w:rFonts w:ascii="Arial" w:eastAsia="Arial" w:hAnsi="Arial" w:cs="Arial"/>
                <w:sz w:val="18"/>
                <w:szCs w:val="18"/>
              </w:rPr>
            </w:pPr>
            <w:r w:rsidRPr="00D12FD0">
              <w:rPr>
                <w:rFonts w:ascii="Arial" w:eastAsia="Arial" w:hAnsi="Arial" w:cs="Arial"/>
                <w:sz w:val="18"/>
                <w:szCs w:val="18"/>
              </w:rPr>
              <w:t xml:space="preserve">Cost </w:t>
            </w:r>
          </w:p>
        </w:tc>
        <w:tc>
          <w:tcPr>
            <w:tcW w:w="1584" w:type="dxa"/>
            <w:tcBorders>
              <w:top w:val="nil"/>
              <w:left w:val="nil"/>
              <w:right w:val="nil"/>
            </w:tcBorders>
            <w:shd w:val="clear" w:color="auto" w:fill="auto"/>
            <w:vAlign w:val="bottom"/>
          </w:tcPr>
          <w:p w14:paraId="3A04DFB4" w14:textId="57E10ECA" w:rsidR="00DB68F4" w:rsidRPr="000625C6" w:rsidRDefault="00DB68F4" w:rsidP="00DB68F4">
            <w:pPr>
              <w:spacing w:after="0" w:line="240" w:lineRule="auto"/>
              <w:ind w:right="-72"/>
              <w:jc w:val="right"/>
              <w:rPr>
                <w:rFonts w:ascii="Arial" w:eastAsia="Arial" w:hAnsi="Arial" w:cs="Arial"/>
                <w:sz w:val="18"/>
                <w:szCs w:val="18"/>
              </w:rPr>
            </w:pPr>
            <w:r w:rsidRPr="000625C6">
              <w:rPr>
                <w:rFonts w:ascii="Arial" w:hAnsi="Arial" w:cs="Arial"/>
                <w:sz w:val="18"/>
                <w:szCs w:val="18"/>
              </w:rPr>
              <w:t>-</w:t>
            </w:r>
          </w:p>
        </w:tc>
        <w:tc>
          <w:tcPr>
            <w:tcW w:w="1584" w:type="dxa"/>
            <w:tcBorders>
              <w:top w:val="nil"/>
              <w:left w:val="nil"/>
              <w:right w:val="nil"/>
            </w:tcBorders>
            <w:shd w:val="clear" w:color="auto" w:fill="auto"/>
            <w:vAlign w:val="bottom"/>
          </w:tcPr>
          <w:p w14:paraId="452B46C5" w14:textId="7001324C" w:rsidR="00DB68F4" w:rsidRPr="000625C6" w:rsidRDefault="00DB68F4" w:rsidP="00DB68F4">
            <w:pPr>
              <w:spacing w:after="0" w:line="240" w:lineRule="auto"/>
              <w:ind w:right="-72" w:hanging="2"/>
              <w:jc w:val="right"/>
              <w:rPr>
                <w:rFonts w:ascii="Arial" w:eastAsia="Arial" w:hAnsi="Arial" w:cs="Arial"/>
                <w:sz w:val="18"/>
                <w:szCs w:val="18"/>
              </w:rPr>
            </w:pPr>
            <w:r w:rsidRPr="000625C6">
              <w:rPr>
                <w:rFonts w:ascii="Arial" w:hAnsi="Arial" w:cs="Arial"/>
                <w:sz w:val="18"/>
                <w:szCs w:val="18"/>
              </w:rPr>
              <w:t>1,434,000</w:t>
            </w:r>
          </w:p>
        </w:tc>
        <w:tc>
          <w:tcPr>
            <w:tcW w:w="1584" w:type="dxa"/>
            <w:tcBorders>
              <w:top w:val="nil"/>
              <w:left w:val="nil"/>
              <w:right w:val="nil"/>
            </w:tcBorders>
            <w:shd w:val="clear" w:color="auto" w:fill="auto"/>
            <w:vAlign w:val="bottom"/>
          </w:tcPr>
          <w:p w14:paraId="2846D8F2" w14:textId="78F3826B" w:rsidR="00DB68F4" w:rsidRPr="000625C6" w:rsidRDefault="00DB68F4" w:rsidP="00DB68F4">
            <w:pPr>
              <w:spacing w:after="0" w:line="240" w:lineRule="auto"/>
              <w:ind w:right="-72" w:hanging="2"/>
              <w:jc w:val="right"/>
              <w:rPr>
                <w:rFonts w:ascii="Arial" w:eastAsia="Arial" w:hAnsi="Arial" w:cs="Arial"/>
                <w:sz w:val="18"/>
                <w:szCs w:val="18"/>
              </w:rPr>
            </w:pPr>
            <w:r w:rsidRPr="000625C6">
              <w:rPr>
                <w:rFonts w:ascii="Arial" w:hAnsi="Arial" w:cs="Arial"/>
                <w:sz w:val="18"/>
                <w:szCs w:val="18"/>
              </w:rPr>
              <w:t>1,434,000</w:t>
            </w:r>
          </w:p>
        </w:tc>
      </w:tr>
      <w:tr w:rsidR="00DB68F4" w:rsidRPr="00D12FD0" w14:paraId="225D42DF" w14:textId="77777777" w:rsidTr="00DB68F4">
        <w:trPr>
          <w:trHeight w:val="20"/>
        </w:trPr>
        <w:tc>
          <w:tcPr>
            <w:tcW w:w="4995" w:type="dxa"/>
            <w:shd w:val="clear" w:color="auto" w:fill="auto"/>
            <w:vAlign w:val="bottom"/>
          </w:tcPr>
          <w:p w14:paraId="5A054EB1" w14:textId="7AADD658" w:rsidR="00DB68F4" w:rsidRPr="00D12FD0" w:rsidRDefault="00DB68F4" w:rsidP="00DB68F4">
            <w:pPr>
              <w:tabs>
                <w:tab w:val="left" w:pos="317"/>
              </w:tabs>
              <w:spacing w:after="0" w:line="240" w:lineRule="auto"/>
              <w:ind w:leftChars="-52" w:left="-112" w:hanging="2"/>
              <w:rPr>
                <w:rFonts w:ascii="Arial" w:eastAsia="Arial" w:hAnsi="Arial" w:cs="Arial"/>
                <w:sz w:val="18"/>
                <w:szCs w:val="18"/>
              </w:rPr>
            </w:pPr>
            <w:r w:rsidRPr="00D12FD0">
              <w:rPr>
                <w:rFonts w:ascii="Arial" w:eastAsia="Arial" w:hAnsi="Arial" w:cs="Arial"/>
                <w:sz w:val="18"/>
                <w:szCs w:val="18"/>
                <w:u w:val="single"/>
              </w:rPr>
              <w:t>Less</w:t>
            </w:r>
            <w:r w:rsidRPr="00D12FD0">
              <w:rPr>
                <w:rFonts w:ascii="Arial" w:eastAsia="Arial" w:hAnsi="Arial" w:cs="Arial"/>
                <w:sz w:val="18"/>
                <w:szCs w:val="18"/>
              </w:rPr>
              <w:tab/>
              <w:t>Accumulated depreciation</w:t>
            </w:r>
          </w:p>
        </w:tc>
        <w:tc>
          <w:tcPr>
            <w:tcW w:w="1584" w:type="dxa"/>
            <w:tcBorders>
              <w:left w:val="nil"/>
              <w:bottom w:val="single" w:sz="4" w:space="0" w:color="auto"/>
              <w:right w:val="nil"/>
            </w:tcBorders>
            <w:shd w:val="clear" w:color="auto" w:fill="auto"/>
            <w:vAlign w:val="bottom"/>
          </w:tcPr>
          <w:p w14:paraId="44A2C92B" w14:textId="30DF49F8" w:rsidR="00DB68F4" w:rsidRPr="000625C6" w:rsidRDefault="00DB68F4" w:rsidP="00DB68F4">
            <w:pPr>
              <w:spacing w:after="0" w:line="240" w:lineRule="auto"/>
              <w:ind w:right="-72"/>
              <w:jc w:val="right"/>
              <w:rPr>
                <w:rFonts w:ascii="Arial" w:eastAsia="Arial" w:hAnsi="Arial" w:cs="Arial"/>
                <w:sz w:val="18"/>
                <w:szCs w:val="18"/>
              </w:rPr>
            </w:pPr>
            <w:r w:rsidRPr="000625C6">
              <w:rPr>
                <w:rFonts w:ascii="Arial" w:hAnsi="Arial" w:cs="Arial"/>
                <w:sz w:val="18"/>
                <w:szCs w:val="18"/>
              </w:rPr>
              <w:t>-</w:t>
            </w:r>
          </w:p>
        </w:tc>
        <w:tc>
          <w:tcPr>
            <w:tcW w:w="1584" w:type="dxa"/>
            <w:tcBorders>
              <w:left w:val="nil"/>
              <w:bottom w:val="single" w:sz="4" w:space="0" w:color="auto"/>
              <w:right w:val="nil"/>
            </w:tcBorders>
            <w:shd w:val="clear" w:color="auto" w:fill="auto"/>
            <w:vAlign w:val="bottom"/>
          </w:tcPr>
          <w:p w14:paraId="306BB7CC" w14:textId="012575C1" w:rsidR="00DB68F4" w:rsidRPr="000625C6" w:rsidRDefault="00DB68F4" w:rsidP="00DB68F4">
            <w:pPr>
              <w:spacing w:after="0" w:line="240" w:lineRule="auto"/>
              <w:ind w:right="-72"/>
              <w:jc w:val="right"/>
              <w:rPr>
                <w:rFonts w:ascii="Arial" w:eastAsia="Arial" w:hAnsi="Arial" w:cs="Arial"/>
                <w:sz w:val="18"/>
                <w:szCs w:val="18"/>
              </w:rPr>
            </w:pPr>
            <w:r w:rsidRPr="000625C6">
              <w:rPr>
                <w:rFonts w:ascii="Arial" w:hAnsi="Arial" w:cs="Arial"/>
                <w:sz w:val="18"/>
                <w:szCs w:val="18"/>
              </w:rPr>
              <w:t>-</w:t>
            </w:r>
          </w:p>
        </w:tc>
        <w:tc>
          <w:tcPr>
            <w:tcW w:w="1584" w:type="dxa"/>
            <w:tcBorders>
              <w:left w:val="nil"/>
              <w:bottom w:val="single" w:sz="4" w:space="0" w:color="auto"/>
              <w:right w:val="nil"/>
            </w:tcBorders>
            <w:shd w:val="clear" w:color="auto" w:fill="auto"/>
            <w:vAlign w:val="bottom"/>
          </w:tcPr>
          <w:p w14:paraId="7EAF33A5" w14:textId="15232B9B" w:rsidR="00DB68F4" w:rsidRPr="000625C6" w:rsidRDefault="00DB68F4" w:rsidP="00DB68F4">
            <w:pPr>
              <w:spacing w:after="0" w:line="240" w:lineRule="auto"/>
              <w:ind w:right="-72"/>
              <w:jc w:val="right"/>
              <w:rPr>
                <w:rFonts w:ascii="Arial" w:eastAsia="Arial" w:hAnsi="Arial" w:cs="Arial"/>
                <w:sz w:val="18"/>
                <w:szCs w:val="18"/>
              </w:rPr>
            </w:pPr>
            <w:r w:rsidRPr="000625C6">
              <w:rPr>
                <w:rFonts w:ascii="Arial" w:hAnsi="Arial" w:cs="Arial"/>
                <w:sz w:val="18"/>
                <w:szCs w:val="18"/>
              </w:rPr>
              <w:t>-</w:t>
            </w:r>
          </w:p>
        </w:tc>
      </w:tr>
      <w:tr w:rsidR="00DB68F4" w:rsidRPr="00D12FD0" w14:paraId="7D368AEA" w14:textId="77777777" w:rsidTr="00DB68F4">
        <w:trPr>
          <w:trHeight w:val="20"/>
        </w:trPr>
        <w:tc>
          <w:tcPr>
            <w:tcW w:w="4995" w:type="dxa"/>
            <w:shd w:val="clear" w:color="auto" w:fill="auto"/>
            <w:vAlign w:val="bottom"/>
          </w:tcPr>
          <w:p w14:paraId="135DB014" w14:textId="77777777" w:rsidR="00DB68F4" w:rsidRPr="00D12FD0" w:rsidRDefault="00DB68F4" w:rsidP="00DB68F4">
            <w:pPr>
              <w:tabs>
                <w:tab w:val="left" w:pos="317"/>
              </w:tabs>
              <w:spacing w:after="0" w:line="240" w:lineRule="auto"/>
              <w:ind w:leftChars="-52" w:left="-112" w:hanging="2"/>
              <w:rPr>
                <w:rFonts w:ascii="Arial" w:eastAsia="Arial" w:hAnsi="Arial" w:cs="Arial"/>
                <w:sz w:val="18"/>
                <w:szCs w:val="18"/>
              </w:rPr>
            </w:pPr>
          </w:p>
        </w:tc>
        <w:tc>
          <w:tcPr>
            <w:tcW w:w="1584" w:type="dxa"/>
            <w:tcBorders>
              <w:top w:val="single" w:sz="4" w:space="0" w:color="auto"/>
              <w:left w:val="nil"/>
              <w:right w:val="nil"/>
            </w:tcBorders>
            <w:shd w:val="clear" w:color="auto" w:fill="auto"/>
            <w:vAlign w:val="center"/>
          </w:tcPr>
          <w:p w14:paraId="0C38AF1C" w14:textId="77777777" w:rsidR="00DB68F4" w:rsidRPr="000625C6" w:rsidRDefault="00DB68F4" w:rsidP="00DB68F4">
            <w:pPr>
              <w:spacing w:after="0" w:line="240" w:lineRule="auto"/>
              <w:ind w:right="-72"/>
              <w:jc w:val="right"/>
              <w:rPr>
                <w:rFonts w:ascii="Arial" w:eastAsia="Arial" w:hAnsi="Arial" w:cs="Arial"/>
                <w:sz w:val="18"/>
                <w:szCs w:val="18"/>
              </w:rPr>
            </w:pPr>
          </w:p>
        </w:tc>
        <w:tc>
          <w:tcPr>
            <w:tcW w:w="1584" w:type="dxa"/>
            <w:tcBorders>
              <w:top w:val="single" w:sz="4" w:space="0" w:color="auto"/>
              <w:left w:val="nil"/>
              <w:right w:val="nil"/>
            </w:tcBorders>
            <w:shd w:val="clear" w:color="auto" w:fill="auto"/>
            <w:vAlign w:val="center"/>
          </w:tcPr>
          <w:p w14:paraId="75A26F5B" w14:textId="77777777" w:rsidR="00DB68F4" w:rsidRPr="000625C6" w:rsidRDefault="00DB68F4" w:rsidP="00DB68F4">
            <w:pPr>
              <w:spacing w:after="0" w:line="240" w:lineRule="auto"/>
              <w:ind w:right="-72"/>
              <w:jc w:val="right"/>
              <w:rPr>
                <w:rFonts w:ascii="Arial" w:eastAsia="Arial" w:hAnsi="Arial" w:cs="Arial"/>
                <w:sz w:val="18"/>
                <w:szCs w:val="18"/>
              </w:rPr>
            </w:pPr>
          </w:p>
        </w:tc>
        <w:tc>
          <w:tcPr>
            <w:tcW w:w="1584" w:type="dxa"/>
            <w:tcBorders>
              <w:top w:val="single" w:sz="4" w:space="0" w:color="auto"/>
              <w:left w:val="nil"/>
              <w:right w:val="nil"/>
            </w:tcBorders>
            <w:shd w:val="clear" w:color="auto" w:fill="auto"/>
            <w:vAlign w:val="center"/>
          </w:tcPr>
          <w:p w14:paraId="7396DA03" w14:textId="77777777" w:rsidR="00DB68F4" w:rsidRPr="000625C6" w:rsidRDefault="00DB68F4" w:rsidP="00DB68F4">
            <w:pPr>
              <w:spacing w:after="0" w:line="240" w:lineRule="auto"/>
              <w:ind w:right="-72"/>
              <w:jc w:val="right"/>
              <w:rPr>
                <w:rFonts w:ascii="Arial" w:eastAsia="Arial" w:hAnsi="Arial" w:cs="Arial"/>
                <w:sz w:val="18"/>
                <w:szCs w:val="18"/>
              </w:rPr>
            </w:pPr>
          </w:p>
        </w:tc>
      </w:tr>
      <w:tr w:rsidR="00DB68F4" w:rsidRPr="00D12FD0" w14:paraId="2669328E" w14:textId="77777777" w:rsidTr="00DB68F4">
        <w:trPr>
          <w:trHeight w:val="20"/>
        </w:trPr>
        <w:tc>
          <w:tcPr>
            <w:tcW w:w="4995" w:type="dxa"/>
            <w:shd w:val="clear" w:color="auto" w:fill="auto"/>
            <w:vAlign w:val="bottom"/>
          </w:tcPr>
          <w:p w14:paraId="22A1AD14" w14:textId="22D820BA" w:rsidR="00DB68F4" w:rsidRPr="00D12FD0" w:rsidRDefault="00DB68F4" w:rsidP="00DB68F4">
            <w:pPr>
              <w:tabs>
                <w:tab w:val="left" w:pos="317"/>
              </w:tabs>
              <w:spacing w:after="0" w:line="240" w:lineRule="auto"/>
              <w:ind w:leftChars="-52" w:left="-112" w:hanging="2"/>
              <w:rPr>
                <w:rFonts w:ascii="Arial" w:eastAsia="Arial" w:hAnsi="Arial" w:cs="Arial"/>
                <w:sz w:val="18"/>
                <w:szCs w:val="18"/>
                <w:u w:val="single"/>
              </w:rPr>
            </w:pPr>
            <w:r w:rsidRPr="00D12FD0">
              <w:rPr>
                <w:rFonts w:ascii="Arial" w:eastAsia="Arial" w:hAnsi="Arial" w:cs="Arial"/>
                <w:sz w:val="18"/>
                <w:szCs w:val="18"/>
              </w:rPr>
              <w:t>Net book amount</w:t>
            </w:r>
          </w:p>
        </w:tc>
        <w:tc>
          <w:tcPr>
            <w:tcW w:w="1584" w:type="dxa"/>
            <w:tcBorders>
              <w:left w:val="nil"/>
              <w:bottom w:val="single" w:sz="8" w:space="0" w:color="000000" w:themeColor="text1"/>
              <w:right w:val="nil"/>
            </w:tcBorders>
            <w:shd w:val="clear" w:color="auto" w:fill="auto"/>
            <w:vAlign w:val="bottom"/>
          </w:tcPr>
          <w:p w14:paraId="2F79A7EA" w14:textId="160A0AF1" w:rsidR="00DB68F4" w:rsidRPr="000625C6" w:rsidRDefault="00DB68F4" w:rsidP="00DB68F4">
            <w:pPr>
              <w:spacing w:after="0" w:line="240" w:lineRule="auto"/>
              <w:ind w:right="-72"/>
              <w:jc w:val="right"/>
              <w:rPr>
                <w:rFonts w:ascii="Arial" w:eastAsia="Arial" w:hAnsi="Arial" w:cs="Arial"/>
                <w:sz w:val="18"/>
                <w:szCs w:val="18"/>
              </w:rPr>
            </w:pPr>
            <w:r w:rsidRPr="000625C6">
              <w:rPr>
                <w:rFonts w:ascii="Arial" w:hAnsi="Arial" w:cs="Arial"/>
                <w:sz w:val="18"/>
                <w:szCs w:val="18"/>
              </w:rPr>
              <w:t>-</w:t>
            </w:r>
          </w:p>
        </w:tc>
        <w:tc>
          <w:tcPr>
            <w:tcW w:w="1584" w:type="dxa"/>
            <w:tcBorders>
              <w:left w:val="nil"/>
              <w:bottom w:val="single" w:sz="8" w:space="0" w:color="000000" w:themeColor="text1"/>
              <w:right w:val="nil"/>
            </w:tcBorders>
            <w:shd w:val="clear" w:color="auto" w:fill="auto"/>
            <w:vAlign w:val="bottom"/>
          </w:tcPr>
          <w:p w14:paraId="692B9911" w14:textId="1A528F47" w:rsidR="00DB68F4" w:rsidRPr="000625C6" w:rsidRDefault="00DB68F4" w:rsidP="00DB68F4">
            <w:pPr>
              <w:spacing w:after="0" w:line="240" w:lineRule="auto"/>
              <w:ind w:right="-72"/>
              <w:jc w:val="right"/>
              <w:rPr>
                <w:rFonts w:ascii="Arial" w:eastAsia="Arial" w:hAnsi="Arial" w:cs="Arial"/>
                <w:sz w:val="18"/>
                <w:szCs w:val="18"/>
              </w:rPr>
            </w:pPr>
            <w:r w:rsidRPr="000625C6">
              <w:rPr>
                <w:rFonts w:ascii="Arial" w:hAnsi="Arial" w:cs="Arial"/>
                <w:sz w:val="18"/>
                <w:szCs w:val="18"/>
              </w:rPr>
              <w:t>1,434,000</w:t>
            </w:r>
          </w:p>
        </w:tc>
        <w:tc>
          <w:tcPr>
            <w:tcW w:w="1584" w:type="dxa"/>
            <w:tcBorders>
              <w:left w:val="nil"/>
              <w:bottom w:val="single" w:sz="8" w:space="0" w:color="000000" w:themeColor="text1"/>
              <w:right w:val="nil"/>
            </w:tcBorders>
            <w:shd w:val="clear" w:color="auto" w:fill="auto"/>
            <w:vAlign w:val="bottom"/>
          </w:tcPr>
          <w:p w14:paraId="489C11F1" w14:textId="6C4F5475" w:rsidR="00DB68F4" w:rsidRPr="000625C6" w:rsidRDefault="00DB68F4" w:rsidP="00DB68F4">
            <w:pPr>
              <w:spacing w:after="0" w:line="240" w:lineRule="auto"/>
              <w:ind w:right="-72"/>
              <w:jc w:val="right"/>
              <w:rPr>
                <w:rFonts w:ascii="Arial" w:eastAsia="Arial" w:hAnsi="Arial" w:cs="Arial"/>
                <w:sz w:val="18"/>
                <w:szCs w:val="18"/>
              </w:rPr>
            </w:pPr>
            <w:r w:rsidRPr="000625C6">
              <w:rPr>
                <w:rFonts w:ascii="Arial" w:hAnsi="Arial" w:cs="Arial"/>
                <w:sz w:val="18"/>
                <w:szCs w:val="18"/>
              </w:rPr>
              <w:t>1,434,000</w:t>
            </w:r>
          </w:p>
        </w:tc>
      </w:tr>
      <w:tr w:rsidR="00DB68F4" w:rsidRPr="00D12FD0" w14:paraId="079C58B6" w14:textId="77777777" w:rsidTr="00DB68F4">
        <w:trPr>
          <w:trHeight w:val="20"/>
        </w:trPr>
        <w:tc>
          <w:tcPr>
            <w:tcW w:w="4995" w:type="dxa"/>
            <w:shd w:val="clear" w:color="auto" w:fill="auto"/>
            <w:vAlign w:val="bottom"/>
          </w:tcPr>
          <w:p w14:paraId="64FA679F" w14:textId="77777777" w:rsidR="00DB68F4" w:rsidRPr="00D12FD0" w:rsidRDefault="00DB68F4" w:rsidP="00DB68F4">
            <w:pPr>
              <w:tabs>
                <w:tab w:val="left" w:pos="317"/>
              </w:tabs>
              <w:spacing w:after="0" w:line="240" w:lineRule="auto"/>
              <w:ind w:leftChars="-52" w:left="-112" w:hanging="2"/>
              <w:rPr>
                <w:rFonts w:ascii="Arial" w:eastAsia="Arial" w:hAnsi="Arial" w:cs="Arial"/>
                <w:sz w:val="18"/>
                <w:szCs w:val="18"/>
                <w:u w:val="single"/>
              </w:rPr>
            </w:pPr>
          </w:p>
        </w:tc>
        <w:tc>
          <w:tcPr>
            <w:tcW w:w="1584" w:type="dxa"/>
            <w:tcBorders>
              <w:top w:val="nil"/>
              <w:left w:val="nil"/>
              <w:right w:val="nil"/>
            </w:tcBorders>
            <w:shd w:val="clear" w:color="auto" w:fill="FAFAFA"/>
            <w:vAlign w:val="center"/>
          </w:tcPr>
          <w:p w14:paraId="7566196C" w14:textId="77777777" w:rsidR="00DB68F4" w:rsidRPr="000625C6" w:rsidRDefault="00DB68F4" w:rsidP="00DB68F4">
            <w:pPr>
              <w:spacing w:after="0" w:line="240" w:lineRule="auto"/>
              <w:ind w:right="-72"/>
              <w:jc w:val="right"/>
              <w:rPr>
                <w:rFonts w:ascii="Arial" w:eastAsia="Arial" w:hAnsi="Arial" w:cs="Arial"/>
                <w:sz w:val="18"/>
                <w:szCs w:val="18"/>
              </w:rPr>
            </w:pPr>
          </w:p>
        </w:tc>
        <w:tc>
          <w:tcPr>
            <w:tcW w:w="1584" w:type="dxa"/>
            <w:tcBorders>
              <w:top w:val="nil"/>
              <w:left w:val="nil"/>
              <w:right w:val="nil"/>
            </w:tcBorders>
            <w:shd w:val="clear" w:color="auto" w:fill="FAFAFA"/>
            <w:vAlign w:val="center"/>
          </w:tcPr>
          <w:p w14:paraId="68EA3C31" w14:textId="77777777" w:rsidR="00DB68F4" w:rsidRPr="000625C6" w:rsidRDefault="00DB68F4" w:rsidP="00DB68F4">
            <w:pPr>
              <w:spacing w:after="0" w:line="240" w:lineRule="auto"/>
              <w:ind w:right="-72"/>
              <w:jc w:val="right"/>
              <w:rPr>
                <w:rFonts w:ascii="Arial" w:eastAsia="Arial" w:hAnsi="Arial" w:cs="Arial"/>
                <w:sz w:val="18"/>
                <w:szCs w:val="18"/>
              </w:rPr>
            </w:pPr>
          </w:p>
        </w:tc>
        <w:tc>
          <w:tcPr>
            <w:tcW w:w="1584" w:type="dxa"/>
            <w:tcBorders>
              <w:top w:val="nil"/>
              <w:left w:val="nil"/>
              <w:right w:val="nil"/>
            </w:tcBorders>
            <w:shd w:val="clear" w:color="auto" w:fill="FAFAFA"/>
            <w:vAlign w:val="center"/>
          </w:tcPr>
          <w:p w14:paraId="7D141CA8" w14:textId="77777777" w:rsidR="00DB68F4" w:rsidRPr="000625C6" w:rsidRDefault="00DB68F4" w:rsidP="00DB68F4">
            <w:pPr>
              <w:spacing w:after="0" w:line="240" w:lineRule="auto"/>
              <w:ind w:right="-72"/>
              <w:jc w:val="right"/>
              <w:rPr>
                <w:rFonts w:ascii="Arial" w:eastAsia="Arial" w:hAnsi="Arial" w:cs="Arial"/>
                <w:sz w:val="18"/>
                <w:szCs w:val="18"/>
              </w:rPr>
            </w:pPr>
          </w:p>
        </w:tc>
      </w:tr>
      <w:tr w:rsidR="00DB68F4" w:rsidRPr="00D12FD0" w14:paraId="2EE39C0A" w14:textId="77777777" w:rsidTr="00DB68F4">
        <w:trPr>
          <w:trHeight w:val="20"/>
        </w:trPr>
        <w:tc>
          <w:tcPr>
            <w:tcW w:w="4995" w:type="dxa"/>
            <w:shd w:val="clear" w:color="auto" w:fill="auto"/>
            <w:vAlign w:val="bottom"/>
          </w:tcPr>
          <w:p w14:paraId="577BD269" w14:textId="20B7365B" w:rsidR="00DB68F4" w:rsidRPr="00D12FD0" w:rsidRDefault="00DB68F4" w:rsidP="00DB68F4">
            <w:pPr>
              <w:tabs>
                <w:tab w:val="left" w:pos="317"/>
              </w:tabs>
              <w:spacing w:after="0" w:line="240" w:lineRule="auto"/>
              <w:ind w:leftChars="-52" w:left="-112" w:hanging="2"/>
              <w:rPr>
                <w:rFonts w:ascii="Arial" w:eastAsia="Arial" w:hAnsi="Arial" w:cs="Arial"/>
                <w:sz w:val="18"/>
                <w:szCs w:val="18"/>
                <w:u w:val="single"/>
              </w:rPr>
            </w:pPr>
            <w:r w:rsidRPr="00D12FD0">
              <w:rPr>
                <w:rFonts w:ascii="Arial" w:eastAsia="Arial" w:hAnsi="Arial" w:cs="Arial"/>
                <w:b/>
                <w:sz w:val="18"/>
                <w:szCs w:val="18"/>
              </w:rPr>
              <w:t>For the year ended 31 December 2022</w:t>
            </w:r>
          </w:p>
        </w:tc>
        <w:tc>
          <w:tcPr>
            <w:tcW w:w="1584" w:type="dxa"/>
            <w:tcBorders>
              <w:top w:val="nil"/>
              <w:left w:val="nil"/>
              <w:right w:val="nil"/>
            </w:tcBorders>
            <w:shd w:val="clear" w:color="auto" w:fill="FAFAFA"/>
            <w:vAlign w:val="center"/>
          </w:tcPr>
          <w:p w14:paraId="4443EBF9" w14:textId="77777777" w:rsidR="00DB68F4" w:rsidRPr="000625C6" w:rsidRDefault="00DB68F4" w:rsidP="00DB68F4">
            <w:pPr>
              <w:spacing w:after="0" w:line="240" w:lineRule="auto"/>
              <w:ind w:right="-72"/>
              <w:jc w:val="right"/>
              <w:rPr>
                <w:rFonts w:ascii="Arial" w:eastAsia="Arial" w:hAnsi="Arial" w:cs="Arial"/>
                <w:sz w:val="18"/>
                <w:szCs w:val="18"/>
              </w:rPr>
            </w:pPr>
          </w:p>
        </w:tc>
        <w:tc>
          <w:tcPr>
            <w:tcW w:w="1584" w:type="dxa"/>
            <w:tcBorders>
              <w:top w:val="nil"/>
              <w:left w:val="nil"/>
              <w:right w:val="nil"/>
            </w:tcBorders>
            <w:shd w:val="clear" w:color="auto" w:fill="FAFAFA"/>
            <w:vAlign w:val="center"/>
          </w:tcPr>
          <w:p w14:paraId="7CC08386" w14:textId="77777777" w:rsidR="00DB68F4" w:rsidRPr="000625C6" w:rsidRDefault="00DB68F4" w:rsidP="00DB68F4">
            <w:pPr>
              <w:spacing w:after="0" w:line="240" w:lineRule="auto"/>
              <w:ind w:right="-72"/>
              <w:jc w:val="right"/>
              <w:rPr>
                <w:rFonts w:ascii="Arial" w:eastAsia="Arial" w:hAnsi="Arial" w:cs="Arial"/>
                <w:sz w:val="18"/>
                <w:szCs w:val="18"/>
              </w:rPr>
            </w:pPr>
          </w:p>
        </w:tc>
        <w:tc>
          <w:tcPr>
            <w:tcW w:w="1584" w:type="dxa"/>
            <w:tcBorders>
              <w:top w:val="nil"/>
              <w:left w:val="nil"/>
              <w:right w:val="nil"/>
            </w:tcBorders>
            <w:shd w:val="clear" w:color="auto" w:fill="FAFAFA"/>
            <w:vAlign w:val="center"/>
          </w:tcPr>
          <w:p w14:paraId="0082A43E" w14:textId="77777777" w:rsidR="00DB68F4" w:rsidRPr="000625C6" w:rsidRDefault="00DB68F4" w:rsidP="00DB68F4">
            <w:pPr>
              <w:spacing w:after="0" w:line="240" w:lineRule="auto"/>
              <w:ind w:right="-72"/>
              <w:jc w:val="right"/>
              <w:rPr>
                <w:rFonts w:ascii="Arial" w:eastAsia="Arial" w:hAnsi="Arial" w:cs="Arial"/>
                <w:sz w:val="18"/>
                <w:szCs w:val="18"/>
              </w:rPr>
            </w:pPr>
          </w:p>
        </w:tc>
      </w:tr>
      <w:tr w:rsidR="00DB68F4" w:rsidRPr="00D12FD0" w14:paraId="35A80326" w14:textId="77777777" w:rsidTr="00DB68F4">
        <w:trPr>
          <w:trHeight w:val="20"/>
        </w:trPr>
        <w:tc>
          <w:tcPr>
            <w:tcW w:w="4995" w:type="dxa"/>
            <w:shd w:val="clear" w:color="auto" w:fill="auto"/>
            <w:vAlign w:val="bottom"/>
          </w:tcPr>
          <w:p w14:paraId="00A14764" w14:textId="1A03DEA0" w:rsidR="00DB68F4" w:rsidRPr="00D12FD0" w:rsidRDefault="00DB68F4" w:rsidP="00DB68F4">
            <w:pPr>
              <w:tabs>
                <w:tab w:val="left" w:pos="317"/>
              </w:tabs>
              <w:spacing w:after="0" w:line="240" w:lineRule="auto"/>
              <w:ind w:leftChars="-52" w:left="-112" w:hanging="2"/>
              <w:rPr>
                <w:rFonts w:ascii="Arial" w:eastAsia="Arial" w:hAnsi="Arial" w:cs="Arial"/>
                <w:sz w:val="18"/>
                <w:szCs w:val="18"/>
                <w:u w:val="single"/>
              </w:rPr>
            </w:pPr>
            <w:r w:rsidRPr="00D12FD0">
              <w:rPr>
                <w:rFonts w:ascii="Arial" w:eastAsia="Arial" w:hAnsi="Arial" w:cs="Arial"/>
                <w:sz w:val="18"/>
                <w:szCs w:val="18"/>
              </w:rPr>
              <w:t>Opening net book amount</w:t>
            </w:r>
          </w:p>
        </w:tc>
        <w:tc>
          <w:tcPr>
            <w:tcW w:w="1584" w:type="dxa"/>
            <w:tcBorders>
              <w:top w:val="nil"/>
              <w:left w:val="nil"/>
              <w:right w:val="nil"/>
            </w:tcBorders>
            <w:shd w:val="clear" w:color="auto" w:fill="FAFAFA"/>
            <w:vAlign w:val="bottom"/>
          </w:tcPr>
          <w:p w14:paraId="463C8897" w14:textId="47C8E2BA" w:rsidR="00DB68F4" w:rsidRPr="000625C6" w:rsidRDefault="00DB68F4" w:rsidP="00DB68F4">
            <w:pPr>
              <w:spacing w:after="0" w:line="240" w:lineRule="auto"/>
              <w:ind w:right="-72"/>
              <w:jc w:val="right"/>
              <w:rPr>
                <w:rFonts w:ascii="Arial" w:eastAsia="Arial" w:hAnsi="Arial" w:cs="Arial"/>
                <w:sz w:val="18"/>
                <w:szCs w:val="18"/>
              </w:rPr>
            </w:pPr>
            <w:r w:rsidRPr="000625C6">
              <w:rPr>
                <w:rFonts w:ascii="Arial" w:hAnsi="Arial" w:cs="Arial"/>
                <w:sz w:val="18"/>
                <w:szCs w:val="18"/>
              </w:rPr>
              <w:t>-</w:t>
            </w:r>
          </w:p>
        </w:tc>
        <w:tc>
          <w:tcPr>
            <w:tcW w:w="1584" w:type="dxa"/>
            <w:tcBorders>
              <w:top w:val="nil"/>
              <w:left w:val="nil"/>
              <w:right w:val="nil"/>
            </w:tcBorders>
            <w:shd w:val="clear" w:color="auto" w:fill="FAFAFA"/>
            <w:vAlign w:val="bottom"/>
          </w:tcPr>
          <w:p w14:paraId="1B50EAB7" w14:textId="00AED49D" w:rsidR="00DB68F4" w:rsidRPr="000625C6" w:rsidRDefault="00DB68F4" w:rsidP="00DB68F4">
            <w:pPr>
              <w:spacing w:after="0" w:line="240" w:lineRule="auto"/>
              <w:ind w:right="-72"/>
              <w:jc w:val="right"/>
              <w:rPr>
                <w:rFonts w:ascii="Arial" w:eastAsia="Arial" w:hAnsi="Arial" w:cs="Arial"/>
                <w:sz w:val="18"/>
                <w:szCs w:val="18"/>
              </w:rPr>
            </w:pPr>
            <w:r w:rsidRPr="000625C6">
              <w:rPr>
                <w:rFonts w:ascii="Arial" w:hAnsi="Arial" w:cs="Arial"/>
                <w:sz w:val="18"/>
                <w:szCs w:val="18"/>
              </w:rPr>
              <w:t>1,434,000</w:t>
            </w:r>
          </w:p>
        </w:tc>
        <w:tc>
          <w:tcPr>
            <w:tcW w:w="1584" w:type="dxa"/>
            <w:tcBorders>
              <w:top w:val="nil"/>
              <w:left w:val="nil"/>
              <w:right w:val="nil"/>
            </w:tcBorders>
            <w:shd w:val="clear" w:color="auto" w:fill="FAFAFA"/>
            <w:vAlign w:val="bottom"/>
          </w:tcPr>
          <w:p w14:paraId="0A4935F7" w14:textId="4E1F32BF" w:rsidR="00DB68F4" w:rsidRPr="000625C6" w:rsidRDefault="00DB68F4" w:rsidP="00DB68F4">
            <w:pPr>
              <w:spacing w:after="0" w:line="240" w:lineRule="auto"/>
              <w:ind w:right="-72"/>
              <w:jc w:val="right"/>
              <w:rPr>
                <w:rFonts w:ascii="Arial" w:eastAsia="Arial" w:hAnsi="Arial" w:cs="Arial"/>
                <w:sz w:val="18"/>
                <w:szCs w:val="18"/>
              </w:rPr>
            </w:pPr>
            <w:r w:rsidRPr="000625C6">
              <w:rPr>
                <w:rFonts w:ascii="Arial" w:hAnsi="Arial" w:cs="Arial"/>
                <w:sz w:val="18"/>
                <w:szCs w:val="18"/>
              </w:rPr>
              <w:t>1,434,000</w:t>
            </w:r>
          </w:p>
        </w:tc>
      </w:tr>
      <w:tr w:rsidR="00DB68F4" w:rsidRPr="00D12FD0" w14:paraId="323181F0" w14:textId="77777777" w:rsidTr="00DB68F4">
        <w:trPr>
          <w:trHeight w:val="20"/>
        </w:trPr>
        <w:tc>
          <w:tcPr>
            <w:tcW w:w="4995" w:type="dxa"/>
            <w:shd w:val="clear" w:color="auto" w:fill="auto"/>
            <w:vAlign w:val="bottom"/>
          </w:tcPr>
          <w:p w14:paraId="2BC49D56" w14:textId="21806AC1" w:rsidR="00DB68F4" w:rsidRPr="00D12FD0" w:rsidRDefault="00DB68F4" w:rsidP="00DB68F4">
            <w:pPr>
              <w:tabs>
                <w:tab w:val="left" w:pos="317"/>
              </w:tabs>
              <w:spacing w:after="0" w:line="240" w:lineRule="auto"/>
              <w:ind w:leftChars="-52" w:left="-112" w:hanging="2"/>
              <w:rPr>
                <w:rFonts w:ascii="Arial" w:eastAsia="Arial" w:hAnsi="Arial" w:cs="Arial"/>
                <w:sz w:val="18"/>
                <w:szCs w:val="18"/>
                <w:u w:val="single"/>
              </w:rPr>
            </w:pPr>
            <w:r w:rsidRPr="00D12FD0">
              <w:rPr>
                <w:rFonts w:ascii="Arial" w:eastAsia="Arial" w:hAnsi="Arial" w:cs="Arial"/>
                <w:sz w:val="18"/>
                <w:szCs w:val="18"/>
              </w:rPr>
              <w:t>Additions</w:t>
            </w:r>
          </w:p>
        </w:tc>
        <w:tc>
          <w:tcPr>
            <w:tcW w:w="1584" w:type="dxa"/>
            <w:tcBorders>
              <w:top w:val="nil"/>
              <w:left w:val="nil"/>
              <w:right w:val="nil"/>
            </w:tcBorders>
            <w:shd w:val="clear" w:color="auto" w:fill="FAFAFA"/>
            <w:vAlign w:val="bottom"/>
          </w:tcPr>
          <w:p w14:paraId="30D4AE68" w14:textId="1DEAAD92" w:rsidR="00DB68F4" w:rsidRPr="000625C6" w:rsidRDefault="00DB68F4" w:rsidP="00DB68F4">
            <w:pPr>
              <w:spacing w:after="0" w:line="240" w:lineRule="auto"/>
              <w:ind w:right="-72"/>
              <w:jc w:val="right"/>
              <w:rPr>
                <w:rFonts w:ascii="Arial" w:eastAsia="Arial" w:hAnsi="Arial" w:cs="Arial"/>
                <w:sz w:val="18"/>
                <w:szCs w:val="18"/>
              </w:rPr>
            </w:pPr>
            <w:r w:rsidRPr="000625C6">
              <w:rPr>
                <w:rFonts w:ascii="Arial" w:hAnsi="Arial" w:cs="Arial"/>
                <w:sz w:val="18"/>
                <w:szCs w:val="18"/>
              </w:rPr>
              <w:t>-</w:t>
            </w:r>
          </w:p>
        </w:tc>
        <w:tc>
          <w:tcPr>
            <w:tcW w:w="1584" w:type="dxa"/>
            <w:tcBorders>
              <w:top w:val="nil"/>
              <w:left w:val="nil"/>
              <w:right w:val="nil"/>
            </w:tcBorders>
            <w:shd w:val="clear" w:color="auto" w:fill="FAFAFA"/>
            <w:vAlign w:val="bottom"/>
          </w:tcPr>
          <w:p w14:paraId="6A338E2A" w14:textId="4F11735C" w:rsidR="00DB68F4" w:rsidRPr="000625C6" w:rsidRDefault="00DB68F4" w:rsidP="00DB68F4">
            <w:pPr>
              <w:spacing w:after="0" w:line="240" w:lineRule="auto"/>
              <w:ind w:right="-72"/>
              <w:jc w:val="right"/>
              <w:rPr>
                <w:rFonts w:ascii="Arial" w:eastAsia="Arial" w:hAnsi="Arial" w:cs="Arial"/>
                <w:sz w:val="18"/>
                <w:szCs w:val="18"/>
              </w:rPr>
            </w:pPr>
            <w:r w:rsidRPr="000625C6">
              <w:rPr>
                <w:rFonts w:ascii="Arial" w:hAnsi="Arial" w:cs="Arial"/>
                <w:sz w:val="18"/>
                <w:szCs w:val="18"/>
              </w:rPr>
              <w:t>117,243,306</w:t>
            </w:r>
          </w:p>
        </w:tc>
        <w:tc>
          <w:tcPr>
            <w:tcW w:w="1584" w:type="dxa"/>
            <w:tcBorders>
              <w:top w:val="nil"/>
              <w:left w:val="nil"/>
              <w:right w:val="nil"/>
            </w:tcBorders>
            <w:shd w:val="clear" w:color="auto" w:fill="FAFAFA"/>
            <w:vAlign w:val="bottom"/>
          </w:tcPr>
          <w:p w14:paraId="56E1DEE9" w14:textId="6B836889" w:rsidR="00DB68F4" w:rsidRPr="000625C6" w:rsidRDefault="00DB68F4" w:rsidP="00DB68F4">
            <w:pPr>
              <w:spacing w:after="0" w:line="240" w:lineRule="auto"/>
              <w:ind w:right="-72"/>
              <w:jc w:val="right"/>
              <w:rPr>
                <w:rFonts w:ascii="Arial" w:eastAsia="Arial" w:hAnsi="Arial" w:cs="Arial"/>
                <w:sz w:val="18"/>
                <w:szCs w:val="18"/>
              </w:rPr>
            </w:pPr>
            <w:r w:rsidRPr="000625C6">
              <w:rPr>
                <w:rFonts w:ascii="Arial" w:hAnsi="Arial" w:cs="Arial"/>
                <w:sz w:val="18"/>
                <w:szCs w:val="18"/>
              </w:rPr>
              <w:t>117,243,306</w:t>
            </w:r>
          </w:p>
        </w:tc>
      </w:tr>
      <w:tr w:rsidR="00DB68F4" w:rsidRPr="00D12FD0" w14:paraId="2D7B2D51" w14:textId="77777777" w:rsidTr="00DB68F4">
        <w:trPr>
          <w:trHeight w:val="20"/>
        </w:trPr>
        <w:tc>
          <w:tcPr>
            <w:tcW w:w="4995" w:type="dxa"/>
            <w:shd w:val="clear" w:color="auto" w:fill="auto"/>
            <w:vAlign w:val="bottom"/>
          </w:tcPr>
          <w:p w14:paraId="6EBDEE52" w14:textId="7D8610C6" w:rsidR="00DB68F4" w:rsidRPr="00D12FD0" w:rsidRDefault="00DB68F4" w:rsidP="00DB68F4">
            <w:pPr>
              <w:tabs>
                <w:tab w:val="left" w:pos="317"/>
              </w:tabs>
              <w:spacing w:after="0" w:line="240" w:lineRule="auto"/>
              <w:ind w:leftChars="-52" w:left="-112" w:hanging="2"/>
              <w:rPr>
                <w:rFonts w:ascii="Arial" w:eastAsia="Arial" w:hAnsi="Arial" w:cs="Arial"/>
                <w:sz w:val="18"/>
                <w:szCs w:val="18"/>
              </w:rPr>
            </w:pPr>
            <w:r w:rsidRPr="66B4A85F">
              <w:rPr>
                <w:rFonts w:ascii="Arial" w:eastAsia="Arial" w:hAnsi="Arial" w:cs="Arial"/>
                <w:sz w:val="18"/>
                <w:szCs w:val="18"/>
              </w:rPr>
              <w:t>Transferred in (out)</w:t>
            </w:r>
          </w:p>
        </w:tc>
        <w:tc>
          <w:tcPr>
            <w:tcW w:w="1584" w:type="dxa"/>
            <w:tcBorders>
              <w:top w:val="nil"/>
              <w:left w:val="nil"/>
              <w:right w:val="nil"/>
            </w:tcBorders>
            <w:shd w:val="clear" w:color="auto" w:fill="FAFAFA"/>
            <w:vAlign w:val="bottom"/>
          </w:tcPr>
          <w:p w14:paraId="076CBAAD" w14:textId="2B4E40FD" w:rsidR="00DB68F4" w:rsidRPr="000625C6" w:rsidRDefault="00DB68F4" w:rsidP="00DB68F4">
            <w:pPr>
              <w:spacing w:after="0" w:line="240" w:lineRule="auto"/>
              <w:ind w:right="-72"/>
              <w:jc w:val="right"/>
              <w:rPr>
                <w:rFonts w:ascii="Arial" w:eastAsia="Arial" w:hAnsi="Arial" w:cs="Arial"/>
                <w:sz w:val="18"/>
                <w:szCs w:val="18"/>
              </w:rPr>
            </w:pPr>
            <w:r w:rsidRPr="000625C6">
              <w:rPr>
                <w:rFonts w:ascii="Arial" w:hAnsi="Arial" w:cs="Arial"/>
                <w:sz w:val="18"/>
                <w:szCs w:val="18"/>
              </w:rPr>
              <w:t>80,800,977</w:t>
            </w:r>
          </w:p>
        </w:tc>
        <w:tc>
          <w:tcPr>
            <w:tcW w:w="1584" w:type="dxa"/>
            <w:tcBorders>
              <w:top w:val="nil"/>
              <w:left w:val="nil"/>
              <w:right w:val="nil"/>
            </w:tcBorders>
            <w:shd w:val="clear" w:color="auto" w:fill="FAFAFA"/>
            <w:vAlign w:val="bottom"/>
          </w:tcPr>
          <w:p w14:paraId="71422E20" w14:textId="741FEF11" w:rsidR="00DB68F4" w:rsidRPr="000625C6" w:rsidRDefault="00DB68F4" w:rsidP="00DB68F4">
            <w:pPr>
              <w:spacing w:after="0" w:line="240" w:lineRule="auto"/>
              <w:ind w:right="-72"/>
              <w:jc w:val="right"/>
              <w:rPr>
                <w:rFonts w:ascii="Arial" w:eastAsia="Arial" w:hAnsi="Arial" w:cs="Arial"/>
                <w:sz w:val="18"/>
                <w:szCs w:val="18"/>
              </w:rPr>
            </w:pPr>
            <w:r w:rsidRPr="000625C6">
              <w:rPr>
                <w:rFonts w:ascii="Arial" w:hAnsi="Arial" w:cs="Arial"/>
                <w:sz w:val="18"/>
                <w:szCs w:val="18"/>
              </w:rPr>
              <w:t>(80,800,977)</w:t>
            </w:r>
          </w:p>
        </w:tc>
        <w:tc>
          <w:tcPr>
            <w:tcW w:w="1584" w:type="dxa"/>
            <w:tcBorders>
              <w:top w:val="nil"/>
              <w:left w:val="nil"/>
              <w:right w:val="nil"/>
            </w:tcBorders>
            <w:shd w:val="clear" w:color="auto" w:fill="FAFAFA"/>
            <w:vAlign w:val="bottom"/>
          </w:tcPr>
          <w:p w14:paraId="12F07312" w14:textId="0823521F" w:rsidR="00DB68F4" w:rsidRPr="000625C6" w:rsidRDefault="00DB68F4" w:rsidP="00DB68F4">
            <w:pPr>
              <w:spacing w:after="0" w:line="240" w:lineRule="auto"/>
              <w:ind w:right="-72"/>
              <w:jc w:val="right"/>
              <w:rPr>
                <w:rFonts w:ascii="Arial" w:eastAsia="Arial" w:hAnsi="Arial" w:cs="Arial"/>
                <w:sz w:val="18"/>
                <w:szCs w:val="18"/>
              </w:rPr>
            </w:pPr>
            <w:r w:rsidRPr="000625C6">
              <w:rPr>
                <w:rFonts w:ascii="Arial" w:hAnsi="Arial" w:cs="Arial"/>
                <w:sz w:val="18"/>
                <w:szCs w:val="18"/>
              </w:rPr>
              <w:t>-</w:t>
            </w:r>
          </w:p>
        </w:tc>
      </w:tr>
      <w:tr w:rsidR="00DB68F4" w:rsidRPr="00D12FD0" w14:paraId="3B0986A4" w14:textId="77777777" w:rsidTr="00DB68F4">
        <w:trPr>
          <w:trHeight w:val="20"/>
        </w:trPr>
        <w:tc>
          <w:tcPr>
            <w:tcW w:w="4995" w:type="dxa"/>
            <w:shd w:val="clear" w:color="auto" w:fill="auto"/>
            <w:vAlign w:val="bottom"/>
          </w:tcPr>
          <w:p w14:paraId="58960DA3" w14:textId="5E32B300" w:rsidR="00DB68F4" w:rsidRPr="00D12FD0" w:rsidRDefault="00DB68F4" w:rsidP="00DB68F4">
            <w:pPr>
              <w:tabs>
                <w:tab w:val="left" w:pos="317"/>
              </w:tabs>
              <w:spacing w:after="0" w:line="240" w:lineRule="auto"/>
              <w:ind w:leftChars="-52" w:left="-112" w:hanging="2"/>
              <w:rPr>
                <w:rFonts w:ascii="Arial" w:eastAsia="Arial" w:hAnsi="Arial" w:cs="Arial"/>
                <w:sz w:val="18"/>
                <w:szCs w:val="18"/>
                <w:u w:val="single"/>
              </w:rPr>
            </w:pPr>
            <w:r w:rsidRPr="00D12FD0">
              <w:rPr>
                <w:rFonts w:ascii="Arial" w:eastAsia="Arial" w:hAnsi="Arial" w:cs="Arial"/>
                <w:sz w:val="18"/>
                <w:szCs w:val="18"/>
              </w:rPr>
              <w:t xml:space="preserve">Depreciation charge </w:t>
            </w:r>
          </w:p>
        </w:tc>
        <w:tc>
          <w:tcPr>
            <w:tcW w:w="1584" w:type="dxa"/>
            <w:tcBorders>
              <w:top w:val="nil"/>
              <w:left w:val="nil"/>
              <w:bottom w:val="single" w:sz="4" w:space="0" w:color="auto"/>
              <w:right w:val="nil"/>
            </w:tcBorders>
            <w:shd w:val="clear" w:color="auto" w:fill="FAFAFA"/>
            <w:vAlign w:val="bottom"/>
          </w:tcPr>
          <w:p w14:paraId="0F9609F3" w14:textId="4E1214F3" w:rsidR="00DB68F4" w:rsidRPr="000625C6" w:rsidRDefault="00DB68F4" w:rsidP="00DB68F4">
            <w:pPr>
              <w:spacing w:after="0" w:line="240" w:lineRule="auto"/>
              <w:ind w:right="-72"/>
              <w:jc w:val="right"/>
              <w:rPr>
                <w:rFonts w:ascii="Arial" w:eastAsia="Arial" w:hAnsi="Arial" w:cs="Arial"/>
                <w:sz w:val="18"/>
                <w:szCs w:val="18"/>
              </w:rPr>
            </w:pPr>
            <w:r w:rsidRPr="000625C6">
              <w:rPr>
                <w:rFonts w:ascii="Arial" w:hAnsi="Arial" w:cs="Arial"/>
                <w:sz w:val="18"/>
                <w:szCs w:val="18"/>
              </w:rPr>
              <w:t>(4,040,049)</w:t>
            </w:r>
          </w:p>
        </w:tc>
        <w:tc>
          <w:tcPr>
            <w:tcW w:w="1584" w:type="dxa"/>
            <w:tcBorders>
              <w:top w:val="nil"/>
              <w:left w:val="nil"/>
              <w:bottom w:val="single" w:sz="4" w:space="0" w:color="auto"/>
              <w:right w:val="nil"/>
            </w:tcBorders>
            <w:shd w:val="clear" w:color="auto" w:fill="FAFAFA"/>
            <w:vAlign w:val="bottom"/>
          </w:tcPr>
          <w:p w14:paraId="0A0859B1" w14:textId="26BA9621" w:rsidR="00DB68F4" w:rsidRPr="000625C6" w:rsidRDefault="00DB68F4" w:rsidP="00DB68F4">
            <w:pPr>
              <w:spacing w:after="0" w:line="240" w:lineRule="auto"/>
              <w:ind w:right="-72"/>
              <w:jc w:val="right"/>
              <w:rPr>
                <w:rFonts w:ascii="Arial" w:eastAsia="Arial" w:hAnsi="Arial" w:cs="Arial"/>
                <w:sz w:val="18"/>
                <w:szCs w:val="18"/>
              </w:rPr>
            </w:pPr>
            <w:r w:rsidRPr="000625C6">
              <w:rPr>
                <w:rFonts w:ascii="Arial" w:hAnsi="Arial" w:cs="Arial"/>
                <w:sz w:val="18"/>
                <w:szCs w:val="18"/>
              </w:rPr>
              <w:t>-</w:t>
            </w:r>
          </w:p>
        </w:tc>
        <w:tc>
          <w:tcPr>
            <w:tcW w:w="1584" w:type="dxa"/>
            <w:tcBorders>
              <w:top w:val="nil"/>
              <w:left w:val="nil"/>
              <w:bottom w:val="single" w:sz="4" w:space="0" w:color="auto"/>
              <w:right w:val="nil"/>
            </w:tcBorders>
            <w:shd w:val="clear" w:color="auto" w:fill="FAFAFA"/>
            <w:vAlign w:val="bottom"/>
          </w:tcPr>
          <w:p w14:paraId="7D65876E" w14:textId="5F1E4063" w:rsidR="00DB68F4" w:rsidRPr="000625C6" w:rsidRDefault="00DB68F4" w:rsidP="00DB68F4">
            <w:pPr>
              <w:spacing w:after="0" w:line="240" w:lineRule="auto"/>
              <w:ind w:right="-72"/>
              <w:jc w:val="right"/>
              <w:rPr>
                <w:rFonts w:ascii="Arial" w:eastAsia="Arial" w:hAnsi="Arial" w:cs="Arial"/>
                <w:sz w:val="18"/>
                <w:szCs w:val="18"/>
              </w:rPr>
            </w:pPr>
            <w:r w:rsidRPr="000625C6">
              <w:rPr>
                <w:rFonts w:ascii="Arial" w:hAnsi="Arial" w:cs="Arial"/>
                <w:sz w:val="18"/>
                <w:szCs w:val="18"/>
              </w:rPr>
              <w:t>(4,040,049)</w:t>
            </w:r>
          </w:p>
        </w:tc>
      </w:tr>
      <w:tr w:rsidR="00DB68F4" w:rsidRPr="00D12FD0" w14:paraId="76BE0C89" w14:textId="77777777" w:rsidTr="00DB68F4">
        <w:trPr>
          <w:trHeight w:val="20"/>
        </w:trPr>
        <w:tc>
          <w:tcPr>
            <w:tcW w:w="4995" w:type="dxa"/>
            <w:shd w:val="clear" w:color="auto" w:fill="auto"/>
            <w:vAlign w:val="bottom"/>
          </w:tcPr>
          <w:p w14:paraId="2C50F87B" w14:textId="77777777" w:rsidR="00DB68F4" w:rsidRPr="00D12FD0" w:rsidRDefault="00DB68F4" w:rsidP="00DB68F4">
            <w:pPr>
              <w:tabs>
                <w:tab w:val="left" w:pos="317"/>
              </w:tabs>
              <w:spacing w:after="0" w:line="240" w:lineRule="auto"/>
              <w:ind w:leftChars="-52" w:left="-112" w:hanging="2"/>
              <w:rPr>
                <w:rFonts w:ascii="Arial" w:eastAsia="Arial" w:hAnsi="Arial" w:cs="Arial"/>
                <w:sz w:val="18"/>
                <w:szCs w:val="18"/>
                <w:u w:val="single"/>
              </w:rPr>
            </w:pPr>
          </w:p>
        </w:tc>
        <w:tc>
          <w:tcPr>
            <w:tcW w:w="1584" w:type="dxa"/>
            <w:tcBorders>
              <w:top w:val="single" w:sz="4" w:space="0" w:color="auto"/>
              <w:left w:val="nil"/>
              <w:right w:val="nil"/>
            </w:tcBorders>
            <w:shd w:val="clear" w:color="auto" w:fill="FAFAFA"/>
            <w:vAlign w:val="center"/>
          </w:tcPr>
          <w:p w14:paraId="39594E2A" w14:textId="77777777" w:rsidR="00DB68F4" w:rsidRPr="000625C6" w:rsidRDefault="00DB68F4" w:rsidP="00DB68F4">
            <w:pPr>
              <w:spacing w:after="0" w:line="240" w:lineRule="auto"/>
              <w:ind w:right="-72"/>
              <w:jc w:val="right"/>
              <w:rPr>
                <w:rFonts w:ascii="Arial" w:eastAsia="Arial" w:hAnsi="Arial" w:cs="Arial"/>
                <w:sz w:val="18"/>
                <w:szCs w:val="18"/>
              </w:rPr>
            </w:pPr>
          </w:p>
        </w:tc>
        <w:tc>
          <w:tcPr>
            <w:tcW w:w="1584" w:type="dxa"/>
            <w:tcBorders>
              <w:top w:val="single" w:sz="4" w:space="0" w:color="auto"/>
              <w:left w:val="nil"/>
              <w:right w:val="nil"/>
            </w:tcBorders>
            <w:shd w:val="clear" w:color="auto" w:fill="FAFAFA"/>
            <w:vAlign w:val="center"/>
          </w:tcPr>
          <w:p w14:paraId="3218860A" w14:textId="77777777" w:rsidR="00DB68F4" w:rsidRPr="000625C6" w:rsidRDefault="00DB68F4" w:rsidP="00DB68F4">
            <w:pPr>
              <w:spacing w:after="0" w:line="240" w:lineRule="auto"/>
              <w:ind w:right="-72"/>
              <w:jc w:val="right"/>
              <w:rPr>
                <w:rFonts w:ascii="Arial" w:eastAsia="Arial" w:hAnsi="Arial" w:cs="Arial"/>
                <w:sz w:val="18"/>
                <w:szCs w:val="18"/>
              </w:rPr>
            </w:pPr>
          </w:p>
        </w:tc>
        <w:tc>
          <w:tcPr>
            <w:tcW w:w="1584" w:type="dxa"/>
            <w:tcBorders>
              <w:top w:val="single" w:sz="4" w:space="0" w:color="auto"/>
              <w:left w:val="nil"/>
              <w:right w:val="nil"/>
            </w:tcBorders>
            <w:shd w:val="clear" w:color="auto" w:fill="FAFAFA"/>
            <w:vAlign w:val="center"/>
          </w:tcPr>
          <w:p w14:paraId="71DAECDF" w14:textId="77777777" w:rsidR="00DB68F4" w:rsidRPr="000625C6" w:rsidRDefault="00DB68F4" w:rsidP="00DB68F4">
            <w:pPr>
              <w:spacing w:after="0" w:line="240" w:lineRule="auto"/>
              <w:ind w:right="-72"/>
              <w:jc w:val="right"/>
              <w:rPr>
                <w:rFonts w:ascii="Arial" w:eastAsia="Arial" w:hAnsi="Arial" w:cs="Arial"/>
                <w:sz w:val="18"/>
                <w:szCs w:val="18"/>
              </w:rPr>
            </w:pPr>
          </w:p>
        </w:tc>
      </w:tr>
      <w:tr w:rsidR="00DB68F4" w:rsidRPr="00D12FD0" w14:paraId="39544694" w14:textId="77777777" w:rsidTr="00DB68F4">
        <w:trPr>
          <w:trHeight w:val="20"/>
        </w:trPr>
        <w:tc>
          <w:tcPr>
            <w:tcW w:w="4995" w:type="dxa"/>
            <w:shd w:val="clear" w:color="auto" w:fill="auto"/>
            <w:vAlign w:val="bottom"/>
          </w:tcPr>
          <w:p w14:paraId="495A9889" w14:textId="5A09FC43" w:rsidR="00DB68F4" w:rsidRPr="00D12FD0" w:rsidRDefault="00DB68F4" w:rsidP="00DB68F4">
            <w:pPr>
              <w:tabs>
                <w:tab w:val="left" w:pos="317"/>
              </w:tabs>
              <w:spacing w:after="0" w:line="240" w:lineRule="auto"/>
              <w:ind w:leftChars="-52" w:left="-112" w:hanging="2"/>
              <w:rPr>
                <w:rFonts w:ascii="Arial" w:eastAsia="Arial" w:hAnsi="Arial" w:cs="Arial"/>
                <w:sz w:val="18"/>
                <w:szCs w:val="18"/>
                <w:u w:val="single"/>
              </w:rPr>
            </w:pPr>
            <w:r w:rsidRPr="00D12FD0">
              <w:rPr>
                <w:rFonts w:ascii="Arial" w:eastAsia="Arial" w:hAnsi="Arial" w:cs="Arial"/>
                <w:sz w:val="18"/>
                <w:szCs w:val="18"/>
              </w:rPr>
              <w:t>Closing net book amount</w:t>
            </w:r>
          </w:p>
        </w:tc>
        <w:tc>
          <w:tcPr>
            <w:tcW w:w="1584" w:type="dxa"/>
            <w:tcBorders>
              <w:left w:val="nil"/>
              <w:bottom w:val="single" w:sz="8" w:space="0" w:color="000000" w:themeColor="text1"/>
              <w:right w:val="nil"/>
            </w:tcBorders>
            <w:shd w:val="clear" w:color="auto" w:fill="FAFAFA"/>
            <w:vAlign w:val="bottom"/>
          </w:tcPr>
          <w:p w14:paraId="339A97BD" w14:textId="36C0DFE3" w:rsidR="00DB68F4" w:rsidRPr="000625C6" w:rsidRDefault="00DB68F4" w:rsidP="00DB68F4">
            <w:pPr>
              <w:spacing w:after="0" w:line="240" w:lineRule="auto"/>
              <w:ind w:right="-72"/>
              <w:jc w:val="right"/>
              <w:rPr>
                <w:rFonts w:ascii="Arial" w:eastAsia="Arial" w:hAnsi="Arial" w:cs="Arial"/>
                <w:sz w:val="18"/>
                <w:szCs w:val="18"/>
              </w:rPr>
            </w:pPr>
            <w:r w:rsidRPr="000625C6">
              <w:rPr>
                <w:rFonts w:ascii="Arial" w:hAnsi="Arial" w:cs="Arial"/>
                <w:sz w:val="18"/>
                <w:szCs w:val="18"/>
              </w:rPr>
              <w:t>76,760,928</w:t>
            </w:r>
          </w:p>
        </w:tc>
        <w:tc>
          <w:tcPr>
            <w:tcW w:w="1584" w:type="dxa"/>
            <w:tcBorders>
              <w:left w:val="nil"/>
              <w:bottom w:val="single" w:sz="8" w:space="0" w:color="000000" w:themeColor="text1"/>
              <w:right w:val="nil"/>
            </w:tcBorders>
            <w:shd w:val="clear" w:color="auto" w:fill="FAFAFA"/>
            <w:vAlign w:val="bottom"/>
          </w:tcPr>
          <w:p w14:paraId="4CBBEA94" w14:textId="2059DEE9" w:rsidR="00DB68F4" w:rsidRPr="000625C6" w:rsidRDefault="00DB68F4" w:rsidP="00DB68F4">
            <w:pPr>
              <w:spacing w:after="0" w:line="240" w:lineRule="auto"/>
              <w:ind w:right="-72"/>
              <w:jc w:val="right"/>
              <w:rPr>
                <w:rFonts w:ascii="Arial" w:eastAsia="Arial" w:hAnsi="Arial" w:cs="Arial"/>
                <w:sz w:val="18"/>
                <w:szCs w:val="18"/>
              </w:rPr>
            </w:pPr>
            <w:r w:rsidRPr="000625C6">
              <w:rPr>
                <w:rFonts w:ascii="Arial" w:hAnsi="Arial" w:cs="Arial"/>
                <w:sz w:val="18"/>
                <w:szCs w:val="18"/>
              </w:rPr>
              <w:t>37,876,329</w:t>
            </w:r>
          </w:p>
        </w:tc>
        <w:tc>
          <w:tcPr>
            <w:tcW w:w="1584" w:type="dxa"/>
            <w:tcBorders>
              <w:left w:val="nil"/>
              <w:bottom w:val="single" w:sz="8" w:space="0" w:color="000000" w:themeColor="text1"/>
              <w:right w:val="nil"/>
            </w:tcBorders>
            <w:shd w:val="clear" w:color="auto" w:fill="FAFAFA"/>
            <w:vAlign w:val="bottom"/>
          </w:tcPr>
          <w:p w14:paraId="6022FD17" w14:textId="32C94326" w:rsidR="00DB68F4" w:rsidRPr="000625C6" w:rsidRDefault="00DB68F4" w:rsidP="00DB68F4">
            <w:pPr>
              <w:spacing w:after="0" w:line="240" w:lineRule="auto"/>
              <w:ind w:right="-72"/>
              <w:jc w:val="right"/>
              <w:rPr>
                <w:rFonts w:ascii="Arial" w:eastAsia="Arial" w:hAnsi="Arial" w:cs="Arial"/>
                <w:sz w:val="18"/>
                <w:szCs w:val="18"/>
              </w:rPr>
            </w:pPr>
            <w:r w:rsidRPr="000625C6">
              <w:rPr>
                <w:rFonts w:ascii="Arial" w:hAnsi="Arial" w:cs="Arial"/>
                <w:sz w:val="18"/>
                <w:szCs w:val="18"/>
              </w:rPr>
              <w:t>114,637,257</w:t>
            </w:r>
          </w:p>
        </w:tc>
      </w:tr>
      <w:tr w:rsidR="00DB68F4" w:rsidRPr="00D12FD0" w14:paraId="4DF8EE6A" w14:textId="77777777" w:rsidTr="00DB68F4">
        <w:trPr>
          <w:trHeight w:val="20"/>
        </w:trPr>
        <w:tc>
          <w:tcPr>
            <w:tcW w:w="4995" w:type="dxa"/>
            <w:shd w:val="clear" w:color="auto" w:fill="auto"/>
            <w:vAlign w:val="bottom"/>
          </w:tcPr>
          <w:p w14:paraId="6EDB1749" w14:textId="77777777" w:rsidR="00DB68F4" w:rsidRPr="00D12FD0" w:rsidRDefault="00DB68F4" w:rsidP="00DB68F4">
            <w:pPr>
              <w:spacing w:after="0" w:line="240" w:lineRule="auto"/>
              <w:ind w:leftChars="-52" w:left="-112" w:hanging="2"/>
              <w:rPr>
                <w:rFonts w:ascii="Arial" w:eastAsia="Arial" w:hAnsi="Arial" w:cs="Arial"/>
                <w:sz w:val="18"/>
                <w:szCs w:val="18"/>
              </w:rPr>
            </w:pPr>
          </w:p>
        </w:tc>
        <w:tc>
          <w:tcPr>
            <w:tcW w:w="1584" w:type="dxa"/>
            <w:tcBorders>
              <w:top w:val="single" w:sz="4" w:space="0" w:color="000000" w:themeColor="text1"/>
            </w:tcBorders>
            <w:shd w:val="clear" w:color="auto" w:fill="FAFAFA"/>
            <w:vAlign w:val="bottom"/>
          </w:tcPr>
          <w:p w14:paraId="465D9E60" w14:textId="77777777" w:rsidR="00DB68F4" w:rsidRPr="000625C6" w:rsidRDefault="00DB68F4" w:rsidP="00DB68F4">
            <w:pPr>
              <w:spacing w:after="0" w:line="240" w:lineRule="auto"/>
              <w:ind w:right="-72" w:hanging="2"/>
              <w:jc w:val="right"/>
              <w:rPr>
                <w:rFonts w:ascii="Arial" w:eastAsia="Arial" w:hAnsi="Arial" w:cs="Arial"/>
                <w:sz w:val="18"/>
                <w:szCs w:val="18"/>
              </w:rPr>
            </w:pPr>
          </w:p>
        </w:tc>
        <w:tc>
          <w:tcPr>
            <w:tcW w:w="1584" w:type="dxa"/>
            <w:tcBorders>
              <w:top w:val="single" w:sz="4" w:space="0" w:color="000000" w:themeColor="text1"/>
            </w:tcBorders>
            <w:shd w:val="clear" w:color="auto" w:fill="FAFAFA"/>
            <w:vAlign w:val="bottom"/>
          </w:tcPr>
          <w:p w14:paraId="0375C804" w14:textId="77777777" w:rsidR="00DB68F4" w:rsidRPr="000625C6" w:rsidRDefault="00DB68F4" w:rsidP="00DB68F4">
            <w:pPr>
              <w:spacing w:after="0" w:line="240" w:lineRule="auto"/>
              <w:ind w:right="-72" w:hanging="2"/>
              <w:jc w:val="right"/>
              <w:rPr>
                <w:rFonts w:ascii="Arial" w:eastAsia="Arial" w:hAnsi="Arial" w:cs="Arial"/>
                <w:sz w:val="18"/>
                <w:szCs w:val="18"/>
              </w:rPr>
            </w:pPr>
          </w:p>
        </w:tc>
        <w:tc>
          <w:tcPr>
            <w:tcW w:w="1584" w:type="dxa"/>
            <w:tcBorders>
              <w:top w:val="single" w:sz="4" w:space="0" w:color="000000" w:themeColor="text1"/>
            </w:tcBorders>
            <w:shd w:val="clear" w:color="auto" w:fill="FAFAFA"/>
            <w:vAlign w:val="bottom"/>
          </w:tcPr>
          <w:p w14:paraId="5886FF31" w14:textId="77777777" w:rsidR="00DB68F4" w:rsidRPr="000625C6" w:rsidRDefault="00DB68F4" w:rsidP="00DB68F4">
            <w:pPr>
              <w:spacing w:after="0" w:line="240" w:lineRule="auto"/>
              <w:ind w:right="-72" w:hanging="2"/>
              <w:jc w:val="right"/>
              <w:rPr>
                <w:rFonts w:ascii="Arial" w:eastAsia="Arial" w:hAnsi="Arial" w:cs="Arial"/>
                <w:sz w:val="18"/>
                <w:szCs w:val="18"/>
              </w:rPr>
            </w:pPr>
          </w:p>
        </w:tc>
      </w:tr>
      <w:tr w:rsidR="00DB68F4" w:rsidRPr="00D12FD0" w14:paraId="0C15905C" w14:textId="77777777" w:rsidTr="00DB68F4">
        <w:trPr>
          <w:trHeight w:val="20"/>
        </w:trPr>
        <w:tc>
          <w:tcPr>
            <w:tcW w:w="4995" w:type="dxa"/>
            <w:shd w:val="clear" w:color="auto" w:fill="auto"/>
            <w:vAlign w:val="bottom"/>
          </w:tcPr>
          <w:p w14:paraId="18ABCB53" w14:textId="35560B9A" w:rsidR="00DB68F4" w:rsidRPr="00D12FD0" w:rsidRDefault="00DB68F4" w:rsidP="00DB68F4">
            <w:pPr>
              <w:spacing w:after="0" w:line="240" w:lineRule="auto"/>
              <w:ind w:leftChars="-52" w:left="-112" w:hanging="2"/>
              <w:rPr>
                <w:rFonts w:ascii="Arial" w:eastAsia="Arial" w:hAnsi="Arial" w:cs="Arial"/>
                <w:sz w:val="18"/>
                <w:szCs w:val="18"/>
              </w:rPr>
            </w:pPr>
            <w:r w:rsidRPr="00D12FD0">
              <w:rPr>
                <w:rFonts w:ascii="Arial" w:eastAsia="Arial" w:hAnsi="Arial" w:cs="Arial"/>
                <w:b/>
                <w:sz w:val="18"/>
                <w:szCs w:val="18"/>
              </w:rPr>
              <w:t>At 31 December 2022</w:t>
            </w:r>
          </w:p>
        </w:tc>
        <w:tc>
          <w:tcPr>
            <w:tcW w:w="1584" w:type="dxa"/>
            <w:shd w:val="clear" w:color="auto" w:fill="FAFAFA"/>
            <w:vAlign w:val="bottom"/>
          </w:tcPr>
          <w:p w14:paraId="11A3E867" w14:textId="77777777" w:rsidR="00DB68F4" w:rsidRPr="000625C6" w:rsidRDefault="00DB68F4" w:rsidP="00DB68F4">
            <w:pPr>
              <w:spacing w:after="0" w:line="240" w:lineRule="auto"/>
              <w:ind w:right="-72" w:hanging="2"/>
              <w:jc w:val="right"/>
              <w:rPr>
                <w:rFonts w:ascii="Arial" w:eastAsia="Arial" w:hAnsi="Arial" w:cs="Arial"/>
                <w:sz w:val="18"/>
                <w:szCs w:val="18"/>
              </w:rPr>
            </w:pPr>
          </w:p>
        </w:tc>
        <w:tc>
          <w:tcPr>
            <w:tcW w:w="1584" w:type="dxa"/>
            <w:shd w:val="clear" w:color="auto" w:fill="FAFAFA"/>
            <w:vAlign w:val="bottom"/>
          </w:tcPr>
          <w:p w14:paraId="58176233" w14:textId="77777777" w:rsidR="00DB68F4" w:rsidRPr="000625C6" w:rsidRDefault="00DB68F4" w:rsidP="00DB68F4">
            <w:pPr>
              <w:spacing w:after="0" w:line="240" w:lineRule="auto"/>
              <w:ind w:right="-72" w:hanging="2"/>
              <w:jc w:val="right"/>
              <w:rPr>
                <w:rFonts w:ascii="Arial" w:eastAsia="Arial" w:hAnsi="Arial" w:cs="Arial"/>
                <w:sz w:val="18"/>
                <w:szCs w:val="18"/>
              </w:rPr>
            </w:pPr>
          </w:p>
        </w:tc>
        <w:tc>
          <w:tcPr>
            <w:tcW w:w="1584" w:type="dxa"/>
            <w:shd w:val="clear" w:color="auto" w:fill="FAFAFA"/>
            <w:vAlign w:val="bottom"/>
          </w:tcPr>
          <w:p w14:paraId="141F33DE" w14:textId="77777777" w:rsidR="00DB68F4" w:rsidRPr="000625C6" w:rsidRDefault="00DB68F4" w:rsidP="00DB68F4">
            <w:pPr>
              <w:spacing w:after="0" w:line="240" w:lineRule="auto"/>
              <w:ind w:right="-72" w:hanging="2"/>
              <w:jc w:val="right"/>
              <w:rPr>
                <w:rFonts w:ascii="Arial" w:eastAsia="Arial" w:hAnsi="Arial" w:cs="Arial"/>
                <w:sz w:val="18"/>
                <w:szCs w:val="18"/>
              </w:rPr>
            </w:pPr>
          </w:p>
        </w:tc>
      </w:tr>
      <w:tr w:rsidR="00DB68F4" w:rsidRPr="00D12FD0" w14:paraId="6A22E3ED" w14:textId="77777777" w:rsidTr="00DB68F4">
        <w:trPr>
          <w:trHeight w:val="20"/>
        </w:trPr>
        <w:tc>
          <w:tcPr>
            <w:tcW w:w="4995" w:type="dxa"/>
            <w:shd w:val="clear" w:color="auto" w:fill="auto"/>
            <w:vAlign w:val="bottom"/>
          </w:tcPr>
          <w:p w14:paraId="4AFCB72F" w14:textId="553B5EDF" w:rsidR="00DB68F4" w:rsidRPr="00D12FD0" w:rsidRDefault="00DB68F4" w:rsidP="00DB68F4">
            <w:pPr>
              <w:spacing w:after="0" w:line="240" w:lineRule="auto"/>
              <w:ind w:leftChars="-52" w:left="-112" w:hanging="2"/>
              <w:rPr>
                <w:rFonts w:ascii="Arial" w:eastAsia="Arial" w:hAnsi="Arial" w:cs="Arial"/>
                <w:sz w:val="18"/>
                <w:szCs w:val="18"/>
              </w:rPr>
            </w:pPr>
            <w:r w:rsidRPr="00D12FD0">
              <w:rPr>
                <w:rFonts w:ascii="Arial" w:eastAsia="Arial" w:hAnsi="Arial" w:cs="Arial"/>
                <w:sz w:val="18"/>
                <w:szCs w:val="18"/>
              </w:rPr>
              <w:t xml:space="preserve">Cost </w:t>
            </w:r>
          </w:p>
        </w:tc>
        <w:tc>
          <w:tcPr>
            <w:tcW w:w="1584" w:type="dxa"/>
            <w:shd w:val="clear" w:color="auto" w:fill="FAFAFA"/>
            <w:vAlign w:val="bottom"/>
          </w:tcPr>
          <w:p w14:paraId="5C0C6EF9" w14:textId="79FA5EFA" w:rsidR="00DB68F4" w:rsidRPr="000625C6" w:rsidRDefault="00DB68F4" w:rsidP="00DB68F4">
            <w:pPr>
              <w:spacing w:after="0" w:line="240" w:lineRule="auto"/>
              <w:ind w:right="-72" w:hanging="2"/>
              <w:jc w:val="right"/>
              <w:rPr>
                <w:rFonts w:ascii="Arial" w:eastAsia="Arial" w:hAnsi="Arial" w:cs="Arial"/>
                <w:sz w:val="18"/>
                <w:szCs w:val="18"/>
              </w:rPr>
            </w:pPr>
            <w:r w:rsidRPr="000625C6">
              <w:rPr>
                <w:rFonts w:ascii="Arial" w:hAnsi="Arial" w:cs="Arial"/>
                <w:sz w:val="18"/>
                <w:szCs w:val="18"/>
              </w:rPr>
              <w:t>80,800,977</w:t>
            </w:r>
          </w:p>
        </w:tc>
        <w:tc>
          <w:tcPr>
            <w:tcW w:w="1584" w:type="dxa"/>
            <w:shd w:val="clear" w:color="auto" w:fill="FAFAFA"/>
            <w:vAlign w:val="bottom"/>
          </w:tcPr>
          <w:p w14:paraId="640A2BAF" w14:textId="151A9CE0" w:rsidR="00DB68F4" w:rsidRPr="000625C6" w:rsidRDefault="00DB68F4" w:rsidP="00DB68F4">
            <w:pPr>
              <w:spacing w:after="0" w:line="240" w:lineRule="auto"/>
              <w:ind w:right="-72" w:hanging="2"/>
              <w:jc w:val="right"/>
              <w:rPr>
                <w:rFonts w:ascii="Arial" w:eastAsia="Arial" w:hAnsi="Arial" w:cs="Arial"/>
                <w:sz w:val="18"/>
                <w:szCs w:val="18"/>
              </w:rPr>
            </w:pPr>
            <w:r w:rsidRPr="000625C6">
              <w:rPr>
                <w:rFonts w:ascii="Arial" w:hAnsi="Arial" w:cs="Arial"/>
                <w:sz w:val="18"/>
                <w:szCs w:val="18"/>
              </w:rPr>
              <w:t>37,876,329</w:t>
            </w:r>
          </w:p>
        </w:tc>
        <w:tc>
          <w:tcPr>
            <w:tcW w:w="1584" w:type="dxa"/>
            <w:shd w:val="clear" w:color="auto" w:fill="FAFAFA"/>
            <w:vAlign w:val="bottom"/>
          </w:tcPr>
          <w:p w14:paraId="753AC19F" w14:textId="39010130" w:rsidR="00DB68F4" w:rsidRPr="000625C6" w:rsidRDefault="00DB68F4" w:rsidP="00DB68F4">
            <w:pPr>
              <w:spacing w:after="0" w:line="240" w:lineRule="auto"/>
              <w:ind w:right="-72" w:hanging="2"/>
              <w:jc w:val="right"/>
              <w:rPr>
                <w:rFonts w:ascii="Arial" w:eastAsia="Arial" w:hAnsi="Arial" w:cs="Arial"/>
                <w:sz w:val="18"/>
                <w:szCs w:val="18"/>
              </w:rPr>
            </w:pPr>
            <w:r w:rsidRPr="000625C6">
              <w:rPr>
                <w:rFonts w:ascii="Arial" w:hAnsi="Arial" w:cs="Arial"/>
                <w:sz w:val="18"/>
                <w:szCs w:val="18"/>
              </w:rPr>
              <w:t>118,677,306</w:t>
            </w:r>
          </w:p>
        </w:tc>
      </w:tr>
      <w:tr w:rsidR="00DB68F4" w:rsidRPr="00D12FD0" w14:paraId="63D376D5" w14:textId="77777777" w:rsidTr="00DB68F4">
        <w:trPr>
          <w:trHeight w:val="20"/>
        </w:trPr>
        <w:tc>
          <w:tcPr>
            <w:tcW w:w="4995" w:type="dxa"/>
            <w:shd w:val="clear" w:color="auto" w:fill="auto"/>
            <w:vAlign w:val="bottom"/>
          </w:tcPr>
          <w:p w14:paraId="07F446AE" w14:textId="2EB30474" w:rsidR="00DB68F4" w:rsidRPr="00D12FD0" w:rsidRDefault="00DB68F4" w:rsidP="00BA5E84">
            <w:pPr>
              <w:tabs>
                <w:tab w:val="left" w:pos="337"/>
              </w:tabs>
              <w:spacing w:after="0" w:line="240" w:lineRule="auto"/>
              <w:ind w:leftChars="-51" w:left="339" w:hanging="451"/>
              <w:rPr>
                <w:rFonts w:ascii="Arial" w:eastAsia="Arial" w:hAnsi="Arial" w:cs="Arial"/>
                <w:sz w:val="18"/>
                <w:szCs w:val="18"/>
                <w:u w:val="single"/>
              </w:rPr>
            </w:pPr>
            <w:r w:rsidRPr="00D12FD0">
              <w:rPr>
                <w:rFonts w:ascii="Arial" w:eastAsia="Arial" w:hAnsi="Arial" w:cs="Arial"/>
                <w:sz w:val="18"/>
                <w:szCs w:val="18"/>
                <w:u w:val="single"/>
              </w:rPr>
              <w:t>Less</w:t>
            </w:r>
            <w:r w:rsidRPr="00D12FD0">
              <w:rPr>
                <w:rFonts w:ascii="Arial" w:eastAsia="Arial" w:hAnsi="Arial" w:cs="Arial"/>
                <w:sz w:val="18"/>
                <w:szCs w:val="18"/>
              </w:rPr>
              <w:tab/>
              <w:t>Accumulated depreciation</w:t>
            </w:r>
          </w:p>
        </w:tc>
        <w:tc>
          <w:tcPr>
            <w:tcW w:w="1584" w:type="dxa"/>
            <w:shd w:val="clear" w:color="auto" w:fill="FAFAFA"/>
            <w:vAlign w:val="bottom"/>
          </w:tcPr>
          <w:p w14:paraId="4148245A" w14:textId="769750AC" w:rsidR="00DB68F4" w:rsidRPr="000625C6" w:rsidRDefault="00DB68F4" w:rsidP="00DB68F4">
            <w:pPr>
              <w:spacing w:after="0" w:line="240" w:lineRule="auto"/>
              <w:ind w:right="-72" w:hanging="2"/>
              <w:jc w:val="right"/>
              <w:rPr>
                <w:rFonts w:ascii="Arial" w:eastAsia="Arial" w:hAnsi="Arial" w:cs="Arial"/>
                <w:sz w:val="18"/>
                <w:szCs w:val="18"/>
              </w:rPr>
            </w:pPr>
            <w:r w:rsidRPr="000625C6">
              <w:rPr>
                <w:rFonts w:ascii="Arial" w:hAnsi="Arial" w:cs="Arial"/>
                <w:sz w:val="18"/>
                <w:szCs w:val="18"/>
              </w:rPr>
              <w:t>(4,040,049)</w:t>
            </w:r>
          </w:p>
        </w:tc>
        <w:tc>
          <w:tcPr>
            <w:tcW w:w="1584" w:type="dxa"/>
            <w:shd w:val="clear" w:color="auto" w:fill="FAFAFA"/>
            <w:vAlign w:val="bottom"/>
          </w:tcPr>
          <w:p w14:paraId="07A771CE" w14:textId="25FEC634" w:rsidR="00DB68F4" w:rsidRPr="000625C6" w:rsidRDefault="00DB68F4" w:rsidP="00DB68F4">
            <w:pPr>
              <w:spacing w:after="0" w:line="240" w:lineRule="auto"/>
              <w:ind w:right="-72" w:hanging="2"/>
              <w:jc w:val="right"/>
              <w:rPr>
                <w:rFonts w:ascii="Arial" w:eastAsia="Arial" w:hAnsi="Arial" w:cs="Arial"/>
                <w:sz w:val="18"/>
                <w:szCs w:val="18"/>
              </w:rPr>
            </w:pPr>
            <w:r w:rsidRPr="000625C6">
              <w:rPr>
                <w:rFonts w:ascii="Arial" w:hAnsi="Arial" w:cs="Arial"/>
                <w:sz w:val="18"/>
                <w:szCs w:val="18"/>
              </w:rPr>
              <w:t>-</w:t>
            </w:r>
          </w:p>
        </w:tc>
        <w:tc>
          <w:tcPr>
            <w:tcW w:w="1584" w:type="dxa"/>
            <w:shd w:val="clear" w:color="auto" w:fill="FAFAFA"/>
            <w:vAlign w:val="bottom"/>
          </w:tcPr>
          <w:p w14:paraId="3DC5AEE6" w14:textId="3A068C23" w:rsidR="00DB68F4" w:rsidRPr="000625C6" w:rsidRDefault="00DB68F4" w:rsidP="00DB68F4">
            <w:pPr>
              <w:spacing w:after="0" w:line="240" w:lineRule="auto"/>
              <w:ind w:right="-72" w:hanging="2"/>
              <w:jc w:val="right"/>
              <w:rPr>
                <w:rFonts w:ascii="Arial" w:eastAsia="Arial" w:hAnsi="Arial" w:cs="Arial"/>
                <w:sz w:val="18"/>
                <w:szCs w:val="18"/>
              </w:rPr>
            </w:pPr>
            <w:r w:rsidRPr="000625C6">
              <w:rPr>
                <w:rFonts w:ascii="Arial" w:hAnsi="Arial" w:cs="Arial"/>
                <w:sz w:val="18"/>
                <w:szCs w:val="18"/>
              </w:rPr>
              <w:t>(4,040,049)</w:t>
            </w:r>
          </w:p>
        </w:tc>
      </w:tr>
      <w:tr w:rsidR="00DB68F4" w:rsidRPr="00D12FD0" w14:paraId="5D0F111C" w14:textId="77777777" w:rsidTr="00DB68F4">
        <w:trPr>
          <w:trHeight w:val="20"/>
        </w:trPr>
        <w:tc>
          <w:tcPr>
            <w:tcW w:w="4995" w:type="dxa"/>
            <w:shd w:val="clear" w:color="auto" w:fill="auto"/>
            <w:vAlign w:val="bottom"/>
          </w:tcPr>
          <w:p w14:paraId="4BA137F1" w14:textId="77777777" w:rsidR="00DB68F4" w:rsidRPr="00D12FD0" w:rsidRDefault="00DB68F4" w:rsidP="00DB68F4">
            <w:pPr>
              <w:spacing w:after="0" w:line="240" w:lineRule="auto"/>
              <w:ind w:leftChars="-52" w:left="-112" w:hanging="2"/>
              <w:rPr>
                <w:rFonts w:ascii="Arial" w:eastAsia="Arial" w:hAnsi="Arial" w:cs="Arial"/>
                <w:sz w:val="18"/>
                <w:szCs w:val="18"/>
              </w:rPr>
            </w:pPr>
          </w:p>
        </w:tc>
        <w:tc>
          <w:tcPr>
            <w:tcW w:w="1584" w:type="dxa"/>
            <w:tcBorders>
              <w:top w:val="single" w:sz="4" w:space="0" w:color="000000" w:themeColor="text1"/>
            </w:tcBorders>
            <w:shd w:val="clear" w:color="auto" w:fill="FAFAFA"/>
            <w:vAlign w:val="bottom"/>
          </w:tcPr>
          <w:p w14:paraId="02EC007C" w14:textId="77777777" w:rsidR="00DB68F4" w:rsidRPr="000625C6" w:rsidRDefault="00DB68F4" w:rsidP="00DB68F4">
            <w:pPr>
              <w:spacing w:after="0" w:line="240" w:lineRule="auto"/>
              <w:ind w:right="-72" w:hanging="2"/>
              <w:jc w:val="right"/>
              <w:rPr>
                <w:rFonts w:ascii="Arial" w:eastAsia="Arial" w:hAnsi="Arial" w:cs="Arial"/>
                <w:sz w:val="18"/>
                <w:szCs w:val="18"/>
              </w:rPr>
            </w:pPr>
          </w:p>
        </w:tc>
        <w:tc>
          <w:tcPr>
            <w:tcW w:w="1584" w:type="dxa"/>
            <w:tcBorders>
              <w:top w:val="single" w:sz="4" w:space="0" w:color="000000" w:themeColor="text1"/>
            </w:tcBorders>
            <w:shd w:val="clear" w:color="auto" w:fill="FAFAFA"/>
            <w:vAlign w:val="bottom"/>
          </w:tcPr>
          <w:p w14:paraId="32DB36B1" w14:textId="77777777" w:rsidR="00DB68F4" w:rsidRPr="000625C6" w:rsidRDefault="00DB68F4" w:rsidP="00DB68F4">
            <w:pPr>
              <w:spacing w:after="0" w:line="240" w:lineRule="auto"/>
              <w:ind w:right="-72" w:hanging="2"/>
              <w:jc w:val="right"/>
              <w:rPr>
                <w:rFonts w:ascii="Arial" w:eastAsia="Arial" w:hAnsi="Arial" w:cs="Arial"/>
                <w:sz w:val="18"/>
                <w:szCs w:val="18"/>
              </w:rPr>
            </w:pPr>
          </w:p>
        </w:tc>
        <w:tc>
          <w:tcPr>
            <w:tcW w:w="1584" w:type="dxa"/>
            <w:tcBorders>
              <w:top w:val="single" w:sz="4" w:space="0" w:color="000000" w:themeColor="text1"/>
            </w:tcBorders>
            <w:shd w:val="clear" w:color="auto" w:fill="FAFAFA"/>
            <w:vAlign w:val="bottom"/>
          </w:tcPr>
          <w:p w14:paraId="1ECDED23" w14:textId="77777777" w:rsidR="00DB68F4" w:rsidRPr="000625C6" w:rsidRDefault="00DB68F4" w:rsidP="00DB68F4">
            <w:pPr>
              <w:spacing w:after="0" w:line="240" w:lineRule="auto"/>
              <w:ind w:right="-72" w:hanging="2"/>
              <w:jc w:val="right"/>
              <w:rPr>
                <w:rFonts w:ascii="Arial" w:eastAsia="Arial" w:hAnsi="Arial" w:cs="Arial"/>
                <w:sz w:val="18"/>
                <w:szCs w:val="18"/>
              </w:rPr>
            </w:pPr>
          </w:p>
        </w:tc>
      </w:tr>
      <w:tr w:rsidR="00DB68F4" w:rsidRPr="00D12FD0" w14:paraId="094EA475" w14:textId="77777777" w:rsidTr="00DB68F4">
        <w:trPr>
          <w:trHeight w:val="20"/>
        </w:trPr>
        <w:tc>
          <w:tcPr>
            <w:tcW w:w="4995" w:type="dxa"/>
            <w:shd w:val="clear" w:color="auto" w:fill="auto"/>
            <w:vAlign w:val="bottom"/>
          </w:tcPr>
          <w:p w14:paraId="61DF3CC3" w14:textId="77777777" w:rsidR="00DB68F4" w:rsidRPr="00D12FD0" w:rsidRDefault="00DB68F4" w:rsidP="00DB68F4">
            <w:pPr>
              <w:spacing w:after="0" w:line="240" w:lineRule="auto"/>
              <w:ind w:leftChars="-52" w:left="-112" w:hanging="2"/>
              <w:rPr>
                <w:rFonts w:ascii="Arial" w:eastAsia="Arial" w:hAnsi="Arial" w:cs="Arial"/>
                <w:sz w:val="18"/>
                <w:szCs w:val="18"/>
              </w:rPr>
            </w:pPr>
            <w:r w:rsidRPr="00D12FD0">
              <w:rPr>
                <w:rFonts w:ascii="Arial" w:eastAsia="Arial" w:hAnsi="Arial" w:cs="Arial"/>
                <w:sz w:val="18"/>
                <w:szCs w:val="18"/>
              </w:rPr>
              <w:t>Net book amount</w:t>
            </w:r>
          </w:p>
        </w:tc>
        <w:tc>
          <w:tcPr>
            <w:tcW w:w="1584" w:type="dxa"/>
            <w:tcBorders>
              <w:top w:val="nil"/>
              <w:left w:val="nil"/>
              <w:bottom w:val="single" w:sz="8" w:space="0" w:color="000000" w:themeColor="text1"/>
              <w:right w:val="nil"/>
            </w:tcBorders>
            <w:shd w:val="clear" w:color="auto" w:fill="FAFAFA"/>
            <w:vAlign w:val="bottom"/>
          </w:tcPr>
          <w:p w14:paraId="02FB4166" w14:textId="38FE61FF" w:rsidR="00DB68F4" w:rsidRPr="000625C6" w:rsidRDefault="00DB68F4" w:rsidP="00DB68F4">
            <w:pPr>
              <w:spacing w:after="0" w:line="240" w:lineRule="auto"/>
              <w:ind w:right="-72" w:hanging="2"/>
              <w:jc w:val="right"/>
              <w:rPr>
                <w:rFonts w:ascii="Arial" w:eastAsia="Arial" w:hAnsi="Arial" w:cs="Arial"/>
                <w:sz w:val="18"/>
                <w:szCs w:val="18"/>
              </w:rPr>
            </w:pPr>
            <w:r w:rsidRPr="000625C6">
              <w:rPr>
                <w:rFonts w:ascii="Arial" w:hAnsi="Arial" w:cs="Arial"/>
                <w:sz w:val="18"/>
                <w:szCs w:val="18"/>
              </w:rPr>
              <w:t>76,760,928</w:t>
            </w:r>
          </w:p>
        </w:tc>
        <w:tc>
          <w:tcPr>
            <w:tcW w:w="1584" w:type="dxa"/>
            <w:tcBorders>
              <w:top w:val="nil"/>
              <w:left w:val="nil"/>
              <w:bottom w:val="single" w:sz="8" w:space="0" w:color="000000" w:themeColor="text1"/>
              <w:right w:val="nil"/>
            </w:tcBorders>
            <w:shd w:val="clear" w:color="auto" w:fill="FAFAFA"/>
            <w:vAlign w:val="bottom"/>
          </w:tcPr>
          <w:p w14:paraId="375C4096" w14:textId="12024576" w:rsidR="00DB68F4" w:rsidRPr="000625C6" w:rsidRDefault="00DB68F4" w:rsidP="00DB68F4">
            <w:pPr>
              <w:spacing w:after="0" w:line="240" w:lineRule="auto"/>
              <w:ind w:right="-72" w:hanging="2"/>
              <w:jc w:val="right"/>
              <w:rPr>
                <w:rFonts w:ascii="Arial" w:eastAsia="Arial" w:hAnsi="Arial" w:cs="Arial"/>
                <w:sz w:val="18"/>
                <w:szCs w:val="18"/>
              </w:rPr>
            </w:pPr>
            <w:r w:rsidRPr="000625C6">
              <w:rPr>
                <w:rFonts w:ascii="Arial" w:hAnsi="Arial" w:cs="Arial"/>
                <w:sz w:val="18"/>
                <w:szCs w:val="18"/>
              </w:rPr>
              <w:t>37,876,329</w:t>
            </w:r>
          </w:p>
        </w:tc>
        <w:tc>
          <w:tcPr>
            <w:tcW w:w="1584" w:type="dxa"/>
            <w:tcBorders>
              <w:top w:val="nil"/>
              <w:left w:val="nil"/>
              <w:bottom w:val="single" w:sz="8" w:space="0" w:color="000000" w:themeColor="text1"/>
              <w:right w:val="nil"/>
            </w:tcBorders>
            <w:shd w:val="clear" w:color="auto" w:fill="FAFAFA"/>
            <w:vAlign w:val="bottom"/>
          </w:tcPr>
          <w:p w14:paraId="69269C7F" w14:textId="7C2F80D4" w:rsidR="00DB68F4" w:rsidRPr="000625C6" w:rsidRDefault="00DB68F4" w:rsidP="00DB68F4">
            <w:pPr>
              <w:spacing w:after="0" w:line="240" w:lineRule="auto"/>
              <w:ind w:right="-72" w:hanging="2"/>
              <w:jc w:val="right"/>
              <w:rPr>
                <w:rFonts w:ascii="Arial" w:eastAsia="Arial" w:hAnsi="Arial" w:cs="Arial"/>
                <w:sz w:val="18"/>
                <w:szCs w:val="18"/>
              </w:rPr>
            </w:pPr>
            <w:r w:rsidRPr="000625C6">
              <w:rPr>
                <w:rFonts w:ascii="Arial" w:hAnsi="Arial" w:cs="Arial"/>
                <w:sz w:val="18"/>
                <w:szCs w:val="18"/>
              </w:rPr>
              <w:t>114,637,257</w:t>
            </w:r>
          </w:p>
        </w:tc>
      </w:tr>
    </w:tbl>
    <w:p w14:paraId="2053E960" w14:textId="77777777" w:rsidR="000F7822" w:rsidRPr="00D12FD0" w:rsidRDefault="000F7822" w:rsidP="00555846">
      <w:pPr>
        <w:spacing w:after="0" w:line="240" w:lineRule="auto"/>
        <w:rPr>
          <w:rFonts w:ascii="Arial" w:hAnsi="Arial" w:cs="Arial"/>
          <w:sz w:val="18"/>
          <w:szCs w:val="18"/>
        </w:rPr>
      </w:pPr>
    </w:p>
    <w:p w14:paraId="04F4DB58" w14:textId="77777777" w:rsidR="00D947A3" w:rsidRPr="00D947A3" w:rsidRDefault="00D947A3" w:rsidP="00FE0D73">
      <w:pPr>
        <w:spacing w:after="0" w:line="240" w:lineRule="auto"/>
        <w:jc w:val="both"/>
        <w:rPr>
          <w:rFonts w:ascii="Arial" w:hAnsi="Arial" w:cs="Arial"/>
          <w:sz w:val="18"/>
          <w:szCs w:val="18"/>
        </w:rPr>
      </w:pPr>
      <w:r w:rsidRPr="00D947A3">
        <w:rPr>
          <w:rFonts w:ascii="Arial" w:hAnsi="Arial" w:cs="Arial"/>
          <w:sz w:val="18"/>
          <w:szCs w:val="18"/>
        </w:rPr>
        <w:t>At 31 December 2022, property, plant and equipment with a book amount of Baht 1,377 million (31 December 2021: Baht 981.08 million) of a subsidiary has been mortgaged as collateral for short-term and long-term borrowings from financial institutions (Notes 24 and 26), letter of credit, trust receipt and money transfers.</w:t>
      </w:r>
    </w:p>
    <w:p w14:paraId="408F67BB" w14:textId="77777777" w:rsidR="00D947A3" w:rsidRPr="00D947A3" w:rsidRDefault="00D947A3" w:rsidP="00D947A3">
      <w:pPr>
        <w:spacing w:after="0" w:line="240" w:lineRule="auto"/>
        <w:rPr>
          <w:rFonts w:ascii="Arial" w:hAnsi="Arial" w:cs="Arial"/>
          <w:sz w:val="18"/>
          <w:szCs w:val="18"/>
        </w:rPr>
      </w:pPr>
    </w:p>
    <w:p w14:paraId="5D362B2F" w14:textId="71AC6C04" w:rsidR="00A72C35" w:rsidRDefault="00D947A3" w:rsidP="00D947A3">
      <w:pPr>
        <w:spacing w:after="0" w:line="240" w:lineRule="auto"/>
        <w:rPr>
          <w:rFonts w:ascii="Arial" w:hAnsi="Arial" w:cs="Arial"/>
          <w:sz w:val="18"/>
          <w:szCs w:val="18"/>
        </w:rPr>
      </w:pPr>
      <w:r w:rsidRPr="00D947A3">
        <w:rPr>
          <w:rFonts w:ascii="Arial" w:hAnsi="Arial" w:cs="Arial"/>
          <w:sz w:val="18"/>
          <w:szCs w:val="18"/>
        </w:rPr>
        <w:t>Depreciation of building improvements, equipment and vehicles is recorded in profit or loss as follows:</w:t>
      </w:r>
    </w:p>
    <w:p w14:paraId="7EB8BAD4" w14:textId="77777777" w:rsidR="00D947A3" w:rsidRPr="00D12FD0" w:rsidRDefault="00D947A3" w:rsidP="00D947A3">
      <w:pPr>
        <w:spacing w:after="0" w:line="240" w:lineRule="auto"/>
        <w:rPr>
          <w:rFonts w:ascii="Arial" w:hAnsi="Arial" w:cs="Arial"/>
          <w:bCs/>
          <w:sz w:val="18"/>
          <w:szCs w:val="18"/>
        </w:rPr>
      </w:pPr>
    </w:p>
    <w:tbl>
      <w:tblPr>
        <w:tblW w:w="9747" w:type="dxa"/>
        <w:tblLayout w:type="fixed"/>
        <w:tblLook w:val="0000" w:firstRow="0" w:lastRow="0" w:firstColumn="0" w:lastColumn="0" w:noHBand="0" w:noVBand="0"/>
      </w:tblPr>
      <w:tblGrid>
        <w:gridCol w:w="3987"/>
        <w:gridCol w:w="1440"/>
        <w:gridCol w:w="1440"/>
        <w:gridCol w:w="1440"/>
        <w:gridCol w:w="1440"/>
      </w:tblGrid>
      <w:tr w:rsidR="00A72C35" w:rsidRPr="00D12FD0" w14:paraId="4141B117" w14:textId="77777777" w:rsidTr="00DB68F4">
        <w:tc>
          <w:tcPr>
            <w:tcW w:w="3987" w:type="dxa"/>
            <w:vAlign w:val="bottom"/>
          </w:tcPr>
          <w:p w14:paraId="022397EC" w14:textId="77777777" w:rsidR="00A72C35" w:rsidRPr="00D12FD0" w:rsidRDefault="00A72C35" w:rsidP="00555846">
            <w:pPr>
              <w:pStyle w:val="Header"/>
              <w:tabs>
                <w:tab w:val="left" w:pos="1985"/>
              </w:tabs>
              <w:ind w:left="-101" w:right="-108"/>
              <w:rPr>
                <w:rFonts w:ascii="Arial" w:hAnsi="Arial" w:cs="Arial"/>
                <w:sz w:val="18"/>
                <w:szCs w:val="18"/>
                <w:lang w:val="en-US"/>
              </w:rPr>
            </w:pPr>
          </w:p>
        </w:tc>
        <w:tc>
          <w:tcPr>
            <w:tcW w:w="2880" w:type="dxa"/>
            <w:gridSpan w:val="2"/>
            <w:tcBorders>
              <w:top w:val="single" w:sz="4" w:space="0" w:color="auto"/>
              <w:bottom w:val="single" w:sz="4" w:space="0" w:color="auto"/>
            </w:tcBorders>
            <w:shd w:val="clear" w:color="auto" w:fill="auto"/>
            <w:vAlign w:val="bottom"/>
          </w:tcPr>
          <w:p w14:paraId="2A87F727" w14:textId="77777777" w:rsidR="00A72C35" w:rsidRPr="00D12FD0" w:rsidRDefault="00A72C35" w:rsidP="00555846">
            <w:pPr>
              <w:pStyle w:val="Style1"/>
              <w:pBdr>
                <w:bottom w:val="none" w:sz="0" w:space="0" w:color="auto"/>
              </w:pBdr>
              <w:spacing w:line="240" w:lineRule="auto"/>
              <w:ind w:right="-72"/>
              <w:rPr>
                <w:rFonts w:ascii="Arial" w:hAnsi="Arial" w:cs="Arial"/>
                <w:sz w:val="18"/>
                <w:szCs w:val="18"/>
              </w:rPr>
            </w:pPr>
            <w:r w:rsidRPr="00D12FD0">
              <w:rPr>
                <w:rFonts w:ascii="Arial" w:hAnsi="Arial" w:cs="Arial"/>
                <w:sz w:val="18"/>
                <w:szCs w:val="18"/>
              </w:rPr>
              <w:t xml:space="preserve">Consolidated </w:t>
            </w:r>
          </w:p>
          <w:p w14:paraId="3D215269" w14:textId="77777777" w:rsidR="00A72C35" w:rsidRPr="00D12FD0" w:rsidRDefault="00A72C35" w:rsidP="00555846">
            <w:pPr>
              <w:pStyle w:val="Style1"/>
              <w:pBdr>
                <w:bottom w:val="none" w:sz="0" w:space="0" w:color="auto"/>
              </w:pBdr>
              <w:spacing w:line="240" w:lineRule="auto"/>
              <w:ind w:right="-72"/>
              <w:rPr>
                <w:rFonts w:ascii="Arial" w:hAnsi="Arial" w:cs="Arial"/>
                <w:sz w:val="18"/>
                <w:szCs w:val="18"/>
              </w:rPr>
            </w:pPr>
            <w:r w:rsidRPr="00D12FD0">
              <w:rPr>
                <w:rFonts w:ascii="Arial" w:hAnsi="Arial" w:cs="Arial"/>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42635C50" w14:textId="77777777" w:rsidR="00A72C35" w:rsidRPr="00D12FD0" w:rsidRDefault="00A72C35" w:rsidP="00555846">
            <w:pPr>
              <w:pStyle w:val="Style1"/>
              <w:pBdr>
                <w:bottom w:val="none" w:sz="0" w:space="0" w:color="auto"/>
              </w:pBdr>
              <w:spacing w:line="240" w:lineRule="auto"/>
              <w:ind w:right="-72"/>
              <w:rPr>
                <w:rFonts w:ascii="Arial" w:hAnsi="Arial" w:cs="Arial"/>
                <w:sz w:val="18"/>
                <w:szCs w:val="18"/>
              </w:rPr>
            </w:pPr>
            <w:r w:rsidRPr="00D12FD0">
              <w:rPr>
                <w:rFonts w:ascii="Arial" w:hAnsi="Arial" w:cs="Arial"/>
                <w:sz w:val="18"/>
                <w:szCs w:val="18"/>
              </w:rPr>
              <w:t xml:space="preserve">Separate </w:t>
            </w:r>
          </w:p>
          <w:p w14:paraId="78D93E8D" w14:textId="77777777" w:rsidR="00A72C35" w:rsidRPr="00D12FD0" w:rsidRDefault="00A72C35" w:rsidP="00555846">
            <w:pPr>
              <w:pStyle w:val="Style1"/>
              <w:pBdr>
                <w:bottom w:val="none" w:sz="0" w:space="0" w:color="auto"/>
              </w:pBdr>
              <w:spacing w:line="240" w:lineRule="auto"/>
              <w:ind w:right="-72"/>
              <w:rPr>
                <w:rFonts w:ascii="Arial" w:hAnsi="Arial" w:cs="Arial"/>
                <w:sz w:val="18"/>
                <w:szCs w:val="18"/>
              </w:rPr>
            </w:pPr>
            <w:r w:rsidRPr="00D12FD0">
              <w:rPr>
                <w:rFonts w:ascii="Arial" w:hAnsi="Arial" w:cs="Arial"/>
                <w:sz w:val="18"/>
                <w:szCs w:val="18"/>
              </w:rPr>
              <w:t>financial statements</w:t>
            </w:r>
          </w:p>
        </w:tc>
      </w:tr>
      <w:tr w:rsidR="00A72C35" w:rsidRPr="00D12FD0" w14:paraId="405AC5D1" w14:textId="77777777" w:rsidTr="00DB68F4">
        <w:tc>
          <w:tcPr>
            <w:tcW w:w="3987" w:type="dxa"/>
            <w:vAlign w:val="bottom"/>
          </w:tcPr>
          <w:p w14:paraId="1033A197" w14:textId="77777777" w:rsidR="00A72C35" w:rsidRPr="00D12FD0" w:rsidRDefault="00A72C35" w:rsidP="00555846">
            <w:pPr>
              <w:pStyle w:val="Header"/>
              <w:tabs>
                <w:tab w:val="left" w:pos="1985"/>
              </w:tabs>
              <w:ind w:left="-101" w:right="-108"/>
              <w:rPr>
                <w:rFonts w:ascii="Arial" w:hAnsi="Arial" w:cs="Arial"/>
                <w:sz w:val="18"/>
                <w:szCs w:val="18"/>
                <w:lang w:val="en-US"/>
              </w:rPr>
            </w:pPr>
          </w:p>
        </w:tc>
        <w:tc>
          <w:tcPr>
            <w:tcW w:w="1440" w:type="dxa"/>
            <w:tcBorders>
              <w:top w:val="single" w:sz="4" w:space="0" w:color="auto"/>
            </w:tcBorders>
            <w:vAlign w:val="bottom"/>
          </w:tcPr>
          <w:p w14:paraId="27CAD65A" w14:textId="77777777" w:rsidR="00A72C35" w:rsidRPr="00D12FD0" w:rsidRDefault="00A72C35" w:rsidP="00555846">
            <w:pPr>
              <w:pStyle w:val="Style1"/>
              <w:pBdr>
                <w:bottom w:val="none" w:sz="0" w:space="0" w:color="auto"/>
              </w:pBdr>
              <w:spacing w:line="240" w:lineRule="auto"/>
              <w:ind w:right="-72"/>
              <w:jc w:val="right"/>
              <w:rPr>
                <w:rFonts w:ascii="Arial" w:hAnsi="Arial" w:cs="Arial"/>
                <w:snapToGrid w:val="0"/>
                <w:sz w:val="18"/>
                <w:szCs w:val="18"/>
                <w:lang w:eastAsia="th-TH"/>
              </w:rPr>
            </w:pPr>
            <w:r w:rsidRPr="00D12FD0">
              <w:rPr>
                <w:rFonts w:ascii="Arial" w:hAnsi="Arial" w:cs="Arial"/>
                <w:snapToGrid w:val="0"/>
                <w:sz w:val="18"/>
                <w:szCs w:val="18"/>
                <w:lang w:val="en-GB" w:eastAsia="th-TH"/>
              </w:rPr>
              <w:t>2022</w:t>
            </w:r>
          </w:p>
        </w:tc>
        <w:tc>
          <w:tcPr>
            <w:tcW w:w="1440" w:type="dxa"/>
            <w:tcBorders>
              <w:top w:val="single" w:sz="4" w:space="0" w:color="auto"/>
            </w:tcBorders>
            <w:vAlign w:val="bottom"/>
          </w:tcPr>
          <w:p w14:paraId="2B8E12E3" w14:textId="77777777" w:rsidR="00A72C35" w:rsidRPr="00D12FD0" w:rsidRDefault="00A72C35" w:rsidP="00555846">
            <w:pPr>
              <w:pStyle w:val="Style1"/>
              <w:pBdr>
                <w:bottom w:val="none" w:sz="0" w:space="0" w:color="auto"/>
              </w:pBdr>
              <w:spacing w:line="240" w:lineRule="auto"/>
              <w:ind w:right="-72"/>
              <w:jc w:val="right"/>
              <w:rPr>
                <w:rFonts w:ascii="Arial" w:hAnsi="Arial" w:cs="Arial"/>
                <w:snapToGrid w:val="0"/>
                <w:sz w:val="18"/>
                <w:szCs w:val="18"/>
                <w:lang w:eastAsia="th-TH"/>
              </w:rPr>
            </w:pPr>
            <w:r w:rsidRPr="00D12FD0">
              <w:rPr>
                <w:rFonts w:ascii="Arial" w:hAnsi="Arial" w:cs="Arial"/>
                <w:snapToGrid w:val="0"/>
                <w:sz w:val="18"/>
                <w:szCs w:val="18"/>
                <w:lang w:val="en-GB" w:eastAsia="th-TH"/>
              </w:rPr>
              <w:t>2021</w:t>
            </w:r>
          </w:p>
        </w:tc>
        <w:tc>
          <w:tcPr>
            <w:tcW w:w="1440" w:type="dxa"/>
            <w:tcBorders>
              <w:top w:val="single" w:sz="4" w:space="0" w:color="auto"/>
            </w:tcBorders>
            <w:vAlign w:val="bottom"/>
          </w:tcPr>
          <w:p w14:paraId="0477604A" w14:textId="77777777" w:rsidR="00A72C35" w:rsidRPr="00D12FD0" w:rsidRDefault="00A72C35" w:rsidP="00555846">
            <w:pPr>
              <w:pStyle w:val="Style1"/>
              <w:pBdr>
                <w:bottom w:val="none" w:sz="0" w:space="0" w:color="auto"/>
              </w:pBdr>
              <w:spacing w:line="240" w:lineRule="auto"/>
              <w:ind w:right="-72"/>
              <w:jc w:val="right"/>
              <w:rPr>
                <w:rFonts w:ascii="Arial" w:hAnsi="Arial" w:cs="Arial"/>
                <w:snapToGrid w:val="0"/>
                <w:sz w:val="18"/>
                <w:szCs w:val="18"/>
                <w:lang w:eastAsia="th-TH"/>
              </w:rPr>
            </w:pPr>
            <w:r w:rsidRPr="00D12FD0">
              <w:rPr>
                <w:rFonts w:ascii="Arial" w:hAnsi="Arial" w:cs="Arial"/>
                <w:snapToGrid w:val="0"/>
                <w:sz w:val="18"/>
                <w:szCs w:val="18"/>
                <w:lang w:val="en-GB" w:eastAsia="th-TH"/>
              </w:rPr>
              <w:t>2022</w:t>
            </w:r>
          </w:p>
        </w:tc>
        <w:tc>
          <w:tcPr>
            <w:tcW w:w="1440" w:type="dxa"/>
            <w:tcBorders>
              <w:top w:val="single" w:sz="4" w:space="0" w:color="auto"/>
            </w:tcBorders>
            <w:vAlign w:val="bottom"/>
          </w:tcPr>
          <w:p w14:paraId="72B5B7D8" w14:textId="77777777" w:rsidR="00A72C35" w:rsidRPr="00D12FD0" w:rsidRDefault="00A72C35" w:rsidP="00555846">
            <w:pPr>
              <w:pStyle w:val="Style1"/>
              <w:pBdr>
                <w:bottom w:val="none" w:sz="0" w:space="0" w:color="auto"/>
              </w:pBdr>
              <w:spacing w:line="240" w:lineRule="auto"/>
              <w:ind w:right="-72"/>
              <w:jc w:val="right"/>
              <w:rPr>
                <w:rFonts w:ascii="Arial" w:hAnsi="Arial" w:cs="Arial"/>
                <w:sz w:val="18"/>
                <w:szCs w:val="18"/>
              </w:rPr>
            </w:pPr>
            <w:r w:rsidRPr="00D12FD0">
              <w:rPr>
                <w:rFonts w:ascii="Arial" w:hAnsi="Arial" w:cs="Arial"/>
                <w:snapToGrid w:val="0"/>
                <w:sz w:val="18"/>
                <w:szCs w:val="18"/>
                <w:lang w:val="en-GB" w:eastAsia="th-TH"/>
              </w:rPr>
              <w:t>2021</w:t>
            </w:r>
          </w:p>
        </w:tc>
      </w:tr>
      <w:tr w:rsidR="00A72C35" w:rsidRPr="00D12FD0" w14:paraId="1ADA0713" w14:textId="77777777" w:rsidTr="00DB68F4">
        <w:tc>
          <w:tcPr>
            <w:tcW w:w="3987" w:type="dxa"/>
            <w:vAlign w:val="bottom"/>
          </w:tcPr>
          <w:p w14:paraId="7563AF93" w14:textId="77777777" w:rsidR="00A72C35" w:rsidRPr="00D12FD0" w:rsidRDefault="00A72C35" w:rsidP="00555846">
            <w:pPr>
              <w:pStyle w:val="Header"/>
              <w:tabs>
                <w:tab w:val="left" w:pos="1985"/>
              </w:tabs>
              <w:ind w:left="-101" w:right="-108"/>
              <w:rPr>
                <w:rFonts w:ascii="Arial" w:hAnsi="Arial" w:cs="Arial"/>
                <w:sz w:val="18"/>
                <w:szCs w:val="18"/>
                <w:lang w:val="en-US"/>
              </w:rPr>
            </w:pPr>
          </w:p>
        </w:tc>
        <w:tc>
          <w:tcPr>
            <w:tcW w:w="1440" w:type="dxa"/>
            <w:tcBorders>
              <w:bottom w:val="single" w:sz="4" w:space="0" w:color="auto"/>
            </w:tcBorders>
            <w:vAlign w:val="bottom"/>
          </w:tcPr>
          <w:p w14:paraId="0C5393A4" w14:textId="77777777" w:rsidR="00A72C35" w:rsidRPr="00D12FD0" w:rsidRDefault="00A72C35" w:rsidP="00555846">
            <w:pPr>
              <w:pStyle w:val="Style1"/>
              <w:pBdr>
                <w:bottom w:val="none" w:sz="0" w:space="0" w:color="auto"/>
              </w:pBdr>
              <w:spacing w:line="240" w:lineRule="auto"/>
              <w:ind w:right="-72"/>
              <w:jc w:val="right"/>
              <w:rPr>
                <w:rFonts w:ascii="Arial" w:hAnsi="Arial" w:cs="Arial"/>
                <w:sz w:val="18"/>
                <w:szCs w:val="18"/>
              </w:rPr>
            </w:pPr>
            <w:r w:rsidRPr="00D12FD0">
              <w:rPr>
                <w:rFonts w:ascii="Arial" w:hAnsi="Arial" w:cs="Arial"/>
                <w:sz w:val="18"/>
                <w:szCs w:val="18"/>
              </w:rPr>
              <w:t>Baht</w:t>
            </w:r>
          </w:p>
        </w:tc>
        <w:tc>
          <w:tcPr>
            <w:tcW w:w="1440" w:type="dxa"/>
            <w:tcBorders>
              <w:bottom w:val="single" w:sz="4" w:space="0" w:color="auto"/>
            </w:tcBorders>
            <w:vAlign w:val="bottom"/>
          </w:tcPr>
          <w:p w14:paraId="7D53AA27" w14:textId="77777777" w:rsidR="00A72C35" w:rsidRPr="00D12FD0" w:rsidRDefault="00A72C35" w:rsidP="00555846">
            <w:pPr>
              <w:pStyle w:val="Style1"/>
              <w:pBdr>
                <w:bottom w:val="none" w:sz="0" w:space="0" w:color="auto"/>
              </w:pBdr>
              <w:spacing w:line="240" w:lineRule="auto"/>
              <w:ind w:right="-72"/>
              <w:jc w:val="right"/>
              <w:rPr>
                <w:rFonts w:ascii="Arial" w:hAnsi="Arial" w:cs="Arial"/>
                <w:sz w:val="18"/>
                <w:szCs w:val="18"/>
              </w:rPr>
            </w:pPr>
            <w:r w:rsidRPr="00D12FD0">
              <w:rPr>
                <w:rFonts w:ascii="Arial" w:hAnsi="Arial" w:cs="Arial"/>
                <w:sz w:val="18"/>
                <w:szCs w:val="18"/>
              </w:rPr>
              <w:t>Baht</w:t>
            </w:r>
          </w:p>
        </w:tc>
        <w:tc>
          <w:tcPr>
            <w:tcW w:w="1440" w:type="dxa"/>
            <w:tcBorders>
              <w:bottom w:val="single" w:sz="4" w:space="0" w:color="auto"/>
            </w:tcBorders>
            <w:vAlign w:val="bottom"/>
          </w:tcPr>
          <w:p w14:paraId="0DB3A77C" w14:textId="77777777" w:rsidR="00A72C35" w:rsidRPr="00D12FD0" w:rsidRDefault="00A72C35" w:rsidP="00555846">
            <w:pPr>
              <w:pStyle w:val="Style1"/>
              <w:pBdr>
                <w:bottom w:val="none" w:sz="0" w:space="0" w:color="auto"/>
              </w:pBdr>
              <w:spacing w:line="240" w:lineRule="auto"/>
              <w:ind w:right="-72"/>
              <w:jc w:val="right"/>
              <w:rPr>
                <w:rFonts w:ascii="Arial" w:hAnsi="Arial" w:cs="Arial"/>
                <w:sz w:val="18"/>
                <w:szCs w:val="18"/>
              </w:rPr>
            </w:pPr>
            <w:r w:rsidRPr="00D12FD0">
              <w:rPr>
                <w:rFonts w:ascii="Arial" w:hAnsi="Arial" w:cs="Arial"/>
                <w:sz w:val="18"/>
                <w:szCs w:val="18"/>
              </w:rPr>
              <w:t>Baht</w:t>
            </w:r>
          </w:p>
        </w:tc>
        <w:tc>
          <w:tcPr>
            <w:tcW w:w="1440" w:type="dxa"/>
            <w:tcBorders>
              <w:bottom w:val="single" w:sz="4" w:space="0" w:color="auto"/>
            </w:tcBorders>
            <w:vAlign w:val="bottom"/>
          </w:tcPr>
          <w:p w14:paraId="402D09B4" w14:textId="77777777" w:rsidR="00A72C35" w:rsidRPr="00D12FD0" w:rsidRDefault="00A72C35" w:rsidP="00555846">
            <w:pPr>
              <w:pStyle w:val="Style1"/>
              <w:pBdr>
                <w:bottom w:val="none" w:sz="0" w:space="0" w:color="auto"/>
              </w:pBdr>
              <w:spacing w:line="240" w:lineRule="auto"/>
              <w:ind w:right="-72"/>
              <w:jc w:val="right"/>
              <w:rPr>
                <w:rFonts w:ascii="Arial" w:hAnsi="Arial" w:cs="Arial"/>
                <w:sz w:val="18"/>
                <w:szCs w:val="18"/>
              </w:rPr>
            </w:pPr>
            <w:r w:rsidRPr="00D12FD0">
              <w:rPr>
                <w:rFonts w:ascii="Arial" w:hAnsi="Arial" w:cs="Arial"/>
                <w:sz w:val="18"/>
                <w:szCs w:val="18"/>
              </w:rPr>
              <w:t>Baht</w:t>
            </w:r>
          </w:p>
        </w:tc>
      </w:tr>
      <w:tr w:rsidR="00A72C35" w:rsidRPr="00D12FD0" w14:paraId="7FE672A2" w14:textId="77777777" w:rsidTr="00DB68F4">
        <w:trPr>
          <w:trHeight w:val="83"/>
        </w:trPr>
        <w:tc>
          <w:tcPr>
            <w:tcW w:w="3987" w:type="dxa"/>
            <w:vAlign w:val="bottom"/>
          </w:tcPr>
          <w:p w14:paraId="394E1EB9" w14:textId="77777777" w:rsidR="00A72C35" w:rsidRPr="00D12FD0" w:rsidRDefault="00A72C35" w:rsidP="00555846">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04FD693D" w14:textId="77777777" w:rsidR="00A72C35" w:rsidRPr="00D12FD0" w:rsidRDefault="00A72C35" w:rsidP="00555846">
            <w:pPr>
              <w:tabs>
                <w:tab w:val="decimal" w:pos="504"/>
                <w:tab w:val="right" w:pos="1275"/>
              </w:tabs>
              <w:spacing w:after="0" w:line="240" w:lineRule="auto"/>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08BB0E53" w14:textId="77777777" w:rsidR="00A72C35" w:rsidRPr="00D12FD0" w:rsidRDefault="00A72C35" w:rsidP="00555846">
            <w:pPr>
              <w:tabs>
                <w:tab w:val="decimal" w:pos="504"/>
                <w:tab w:val="right" w:pos="1275"/>
              </w:tabs>
              <w:spacing w:after="0" w:line="240" w:lineRule="auto"/>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0B212C5F" w14:textId="77777777" w:rsidR="00A72C35" w:rsidRPr="00D12FD0" w:rsidRDefault="00A72C35" w:rsidP="00555846">
            <w:pPr>
              <w:tabs>
                <w:tab w:val="decimal" w:pos="504"/>
                <w:tab w:val="right" w:pos="1275"/>
              </w:tabs>
              <w:spacing w:after="0" w:line="240" w:lineRule="auto"/>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12AFDE0E" w14:textId="77777777" w:rsidR="00A72C35" w:rsidRPr="00D12FD0" w:rsidRDefault="00A72C35" w:rsidP="00555846">
            <w:pPr>
              <w:tabs>
                <w:tab w:val="decimal" w:pos="504"/>
                <w:tab w:val="right" w:pos="1275"/>
              </w:tabs>
              <w:spacing w:after="0" w:line="240" w:lineRule="auto"/>
              <w:ind w:right="-72"/>
              <w:jc w:val="right"/>
              <w:rPr>
                <w:rFonts w:ascii="Arial" w:hAnsi="Arial" w:cs="Arial"/>
                <w:sz w:val="18"/>
                <w:szCs w:val="18"/>
                <w:lang w:val="en-US"/>
              </w:rPr>
            </w:pPr>
          </w:p>
        </w:tc>
      </w:tr>
      <w:tr w:rsidR="00126D5C" w:rsidRPr="00D12FD0" w14:paraId="2CEECFD5" w14:textId="77777777" w:rsidTr="00DB68F4">
        <w:trPr>
          <w:trHeight w:val="315"/>
        </w:trPr>
        <w:tc>
          <w:tcPr>
            <w:tcW w:w="3987" w:type="dxa"/>
            <w:vAlign w:val="bottom"/>
          </w:tcPr>
          <w:p w14:paraId="46C8AFDB" w14:textId="77777777" w:rsidR="00126D5C" w:rsidRPr="00D12FD0" w:rsidRDefault="00126D5C" w:rsidP="00126D5C">
            <w:pPr>
              <w:spacing w:after="0" w:line="240" w:lineRule="auto"/>
              <w:ind w:left="-101"/>
              <w:jc w:val="thaiDistribute"/>
              <w:outlineLvl w:val="0"/>
              <w:rPr>
                <w:rFonts w:ascii="Arial" w:hAnsi="Arial" w:cs="Arial"/>
                <w:sz w:val="18"/>
                <w:szCs w:val="18"/>
              </w:rPr>
            </w:pPr>
            <w:r w:rsidRPr="00D12FD0">
              <w:rPr>
                <w:rFonts w:ascii="Arial" w:hAnsi="Arial" w:cs="Arial"/>
                <w:sz w:val="18"/>
                <w:szCs w:val="18"/>
              </w:rPr>
              <w:t>Cost of sale</w:t>
            </w:r>
          </w:p>
        </w:tc>
        <w:tc>
          <w:tcPr>
            <w:tcW w:w="1440" w:type="dxa"/>
            <w:shd w:val="clear" w:color="auto" w:fill="FAFAFA"/>
            <w:vAlign w:val="bottom"/>
          </w:tcPr>
          <w:p w14:paraId="1C0F39E8" w14:textId="04C214EB" w:rsidR="00126D5C" w:rsidRPr="00126D5C" w:rsidRDefault="00126D5C" w:rsidP="00126D5C">
            <w:pPr>
              <w:tabs>
                <w:tab w:val="decimal" w:pos="504"/>
                <w:tab w:val="right" w:pos="1275"/>
              </w:tabs>
              <w:spacing w:after="0" w:line="240" w:lineRule="auto"/>
              <w:ind w:right="-72"/>
              <w:jc w:val="right"/>
              <w:rPr>
                <w:rFonts w:ascii="Arial" w:hAnsi="Arial" w:cs="Arial"/>
                <w:sz w:val="18"/>
                <w:szCs w:val="18"/>
                <w:lang w:val="en-US"/>
              </w:rPr>
            </w:pPr>
            <w:r w:rsidRPr="00126D5C">
              <w:rPr>
                <w:rFonts w:ascii="Arial" w:hAnsi="Arial" w:cs="Arial"/>
                <w:sz w:val="18"/>
                <w:szCs w:val="18"/>
              </w:rPr>
              <w:t xml:space="preserve">408,325,101 </w:t>
            </w:r>
          </w:p>
        </w:tc>
        <w:tc>
          <w:tcPr>
            <w:tcW w:w="1440" w:type="dxa"/>
            <w:shd w:val="clear" w:color="auto" w:fill="auto"/>
            <w:vAlign w:val="bottom"/>
          </w:tcPr>
          <w:p w14:paraId="0F2D287D" w14:textId="24A93212" w:rsidR="00126D5C" w:rsidRPr="00126D5C" w:rsidRDefault="00126D5C" w:rsidP="00126D5C">
            <w:pPr>
              <w:tabs>
                <w:tab w:val="decimal" w:pos="504"/>
                <w:tab w:val="right" w:pos="1275"/>
              </w:tabs>
              <w:spacing w:after="0" w:line="240" w:lineRule="auto"/>
              <w:ind w:right="-72"/>
              <w:jc w:val="right"/>
              <w:rPr>
                <w:rFonts w:ascii="Arial" w:hAnsi="Arial" w:cs="Arial"/>
                <w:sz w:val="18"/>
                <w:szCs w:val="18"/>
                <w:lang w:val="en-US"/>
              </w:rPr>
            </w:pPr>
            <w:r w:rsidRPr="00126D5C">
              <w:rPr>
                <w:rFonts w:ascii="Arial" w:hAnsi="Arial" w:cs="Arial"/>
                <w:sz w:val="18"/>
                <w:szCs w:val="18"/>
              </w:rPr>
              <w:t xml:space="preserve">334,814,065 </w:t>
            </w:r>
          </w:p>
        </w:tc>
        <w:tc>
          <w:tcPr>
            <w:tcW w:w="1440" w:type="dxa"/>
            <w:shd w:val="clear" w:color="auto" w:fill="FAFAFA"/>
            <w:vAlign w:val="bottom"/>
          </w:tcPr>
          <w:p w14:paraId="52770785" w14:textId="09F2A6F2" w:rsidR="00126D5C" w:rsidRPr="00126D5C" w:rsidRDefault="00126D5C" w:rsidP="00126D5C">
            <w:pPr>
              <w:tabs>
                <w:tab w:val="decimal" w:pos="504"/>
                <w:tab w:val="right" w:pos="1275"/>
              </w:tabs>
              <w:spacing w:after="0" w:line="240" w:lineRule="auto"/>
              <w:ind w:right="-72"/>
              <w:jc w:val="right"/>
              <w:rPr>
                <w:rFonts w:ascii="Arial" w:hAnsi="Arial" w:cs="Arial"/>
                <w:sz w:val="18"/>
                <w:szCs w:val="18"/>
                <w:lang w:val="en-US"/>
              </w:rPr>
            </w:pPr>
            <w:r w:rsidRPr="00126D5C">
              <w:rPr>
                <w:rFonts w:ascii="Arial" w:hAnsi="Arial" w:cs="Arial"/>
                <w:sz w:val="18"/>
                <w:szCs w:val="18"/>
              </w:rPr>
              <w:t xml:space="preserve">- </w:t>
            </w:r>
          </w:p>
        </w:tc>
        <w:tc>
          <w:tcPr>
            <w:tcW w:w="1440" w:type="dxa"/>
            <w:shd w:val="clear" w:color="auto" w:fill="auto"/>
            <w:vAlign w:val="bottom"/>
          </w:tcPr>
          <w:p w14:paraId="3B68576D" w14:textId="3CFB538D" w:rsidR="00126D5C" w:rsidRPr="00126D5C" w:rsidRDefault="00126D5C" w:rsidP="00126D5C">
            <w:pPr>
              <w:tabs>
                <w:tab w:val="decimal" w:pos="504"/>
                <w:tab w:val="right" w:pos="1275"/>
              </w:tabs>
              <w:spacing w:after="0" w:line="240" w:lineRule="auto"/>
              <w:ind w:right="-72"/>
              <w:jc w:val="right"/>
              <w:rPr>
                <w:rFonts w:ascii="Arial" w:hAnsi="Arial" w:cs="Arial"/>
                <w:sz w:val="18"/>
                <w:szCs w:val="18"/>
                <w:lang w:val="en-US"/>
              </w:rPr>
            </w:pPr>
            <w:r w:rsidRPr="00126D5C">
              <w:rPr>
                <w:rFonts w:ascii="Arial" w:hAnsi="Arial" w:cs="Arial"/>
                <w:sz w:val="18"/>
                <w:szCs w:val="18"/>
              </w:rPr>
              <w:t xml:space="preserve">- </w:t>
            </w:r>
          </w:p>
        </w:tc>
      </w:tr>
      <w:tr w:rsidR="00126D5C" w:rsidRPr="00D12FD0" w14:paraId="1DA5D84E" w14:textId="77777777" w:rsidTr="00DB68F4">
        <w:tc>
          <w:tcPr>
            <w:tcW w:w="3987" w:type="dxa"/>
            <w:vAlign w:val="bottom"/>
          </w:tcPr>
          <w:p w14:paraId="60A7F30C" w14:textId="25DD5A87" w:rsidR="00126D5C" w:rsidRPr="00D12FD0" w:rsidRDefault="00126D5C" w:rsidP="00126D5C">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18"/>
                <w:szCs w:val="18"/>
                <w:lang w:val="en-US"/>
              </w:rPr>
            </w:pPr>
            <w:r w:rsidRPr="00D12FD0">
              <w:rPr>
                <w:rFonts w:ascii="Arial" w:hAnsi="Arial" w:cs="Arial"/>
                <w:sz w:val="18"/>
                <w:szCs w:val="18"/>
                <w:lang w:val="en-US"/>
              </w:rPr>
              <w:t>Costs of rendering services</w:t>
            </w:r>
          </w:p>
        </w:tc>
        <w:tc>
          <w:tcPr>
            <w:tcW w:w="1440" w:type="dxa"/>
            <w:shd w:val="clear" w:color="auto" w:fill="FAFAFA"/>
            <w:vAlign w:val="bottom"/>
          </w:tcPr>
          <w:p w14:paraId="2623F6F1" w14:textId="10C12690" w:rsidR="00126D5C" w:rsidRPr="00126D5C" w:rsidRDefault="00126D5C" w:rsidP="00126D5C">
            <w:pPr>
              <w:tabs>
                <w:tab w:val="decimal" w:pos="504"/>
                <w:tab w:val="right" w:pos="1275"/>
              </w:tabs>
              <w:spacing w:after="0" w:line="240" w:lineRule="auto"/>
              <w:ind w:right="-72"/>
              <w:jc w:val="right"/>
              <w:rPr>
                <w:rFonts w:ascii="Arial" w:hAnsi="Arial" w:cs="Arial"/>
                <w:sz w:val="18"/>
                <w:szCs w:val="18"/>
                <w:lang w:val="en-US"/>
              </w:rPr>
            </w:pPr>
            <w:r w:rsidRPr="00126D5C">
              <w:rPr>
                <w:rFonts w:ascii="Arial" w:hAnsi="Arial" w:cs="Arial"/>
                <w:sz w:val="18"/>
                <w:szCs w:val="18"/>
              </w:rPr>
              <w:t xml:space="preserve">4,930,766 </w:t>
            </w:r>
          </w:p>
        </w:tc>
        <w:tc>
          <w:tcPr>
            <w:tcW w:w="1440" w:type="dxa"/>
            <w:shd w:val="clear" w:color="auto" w:fill="auto"/>
            <w:vAlign w:val="bottom"/>
          </w:tcPr>
          <w:p w14:paraId="4CC53E63" w14:textId="5CF109B9" w:rsidR="00126D5C" w:rsidRPr="00126D5C" w:rsidRDefault="00126D5C" w:rsidP="00126D5C">
            <w:pPr>
              <w:tabs>
                <w:tab w:val="decimal" w:pos="504"/>
                <w:tab w:val="right" w:pos="1275"/>
              </w:tabs>
              <w:spacing w:after="0" w:line="240" w:lineRule="auto"/>
              <w:ind w:right="-72"/>
              <w:jc w:val="right"/>
              <w:rPr>
                <w:rFonts w:ascii="Arial" w:hAnsi="Arial" w:cs="Arial"/>
                <w:sz w:val="18"/>
                <w:szCs w:val="18"/>
                <w:lang w:val="en-US"/>
              </w:rPr>
            </w:pPr>
            <w:r w:rsidRPr="00126D5C">
              <w:rPr>
                <w:rFonts w:ascii="Arial" w:hAnsi="Arial" w:cs="Arial"/>
                <w:sz w:val="18"/>
                <w:szCs w:val="18"/>
              </w:rPr>
              <w:t xml:space="preserve">4,067,353 </w:t>
            </w:r>
          </w:p>
        </w:tc>
        <w:tc>
          <w:tcPr>
            <w:tcW w:w="1440" w:type="dxa"/>
            <w:shd w:val="clear" w:color="auto" w:fill="FAFAFA"/>
            <w:vAlign w:val="bottom"/>
          </w:tcPr>
          <w:p w14:paraId="45F736B4" w14:textId="260EECE1" w:rsidR="00126D5C" w:rsidRPr="00126D5C" w:rsidRDefault="00126D5C" w:rsidP="00126D5C">
            <w:pPr>
              <w:tabs>
                <w:tab w:val="decimal" w:pos="504"/>
                <w:tab w:val="right" w:pos="1275"/>
              </w:tabs>
              <w:spacing w:after="0" w:line="240" w:lineRule="auto"/>
              <w:ind w:right="-72"/>
              <w:jc w:val="right"/>
              <w:rPr>
                <w:rFonts w:ascii="Arial" w:hAnsi="Arial" w:cs="Arial"/>
                <w:sz w:val="18"/>
                <w:szCs w:val="18"/>
                <w:lang w:val="en-US"/>
              </w:rPr>
            </w:pPr>
            <w:r w:rsidRPr="00126D5C">
              <w:rPr>
                <w:rFonts w:ascii="Arial" w:hAnsi="Arial" w:cs="Arial"/>
                <w:sz w:val="18"/>
                <w:szCs w:val="18"/>
              </w:rPr>
              <w:t xml:space="preserve">- </w:t>
            </w:r>
          </w:p>
        </w:tc>
        <w:tc>
          <w:tcPr>
            <w:tcW w:w="1440" w:type="dxa"/>
            <w:shd w:val="clear" w:color="auto" w:fill="auto"/>
            <w:vAlign w:val="bottom"/>
          </w:tcPr>
          <w:p w14:paraId="37FA6FF5" w14:textId="25A23215" w:rsidR="00126D5C" w:rsidRPr="00126D5C" w:rsidRDefault="00126D5C" w:rsidP="00126D5C">
            <w:pPr>
              <w:tabs>
                <w:tab w:val="decimal" w:pos="504"/>
                <w:tab w:val="right" w:pos="1275"/>
              </w:tabs>
              <w:spacing w:after="0" w:line="240" w:lineRule="auto"/>
              <w:ind w:right="-72"/>
              <w:jc w:val="right"/>
              <w:rPr>
                <w:rFonts w:ascii="Arial" w:hAnsi="Arial" w:cs="Arial"/>
                <w:sz w:val="18"/>
                <w:szCs w:val="18"/>
                <w:lang w:val="en-US"/>
              </w:rPr>
            </w:pPr>
            <w:r w:rsidRPr="00126D5C">
              <w:rPr>
                <w:rFonts w:ascii="Arial" w:hAnsi="Arial" w:cs="Arial"/>
                <w:sz w:val="18"/>
                <w:szCs w:val="18"/>
              </w:rPr>
              <w:t xml:space="preserve">- </w:t>
            </w:r>
          </w:p>
        </w:tc>
      </w:tr>
      <w:tr w:rsidR="00126D5C" w:rsidRPr="00D12FD0" w14:paraId="4077CA84" w14:textId="77777777" w:rsidTr="00DB68F4">
        <w:tc>
          <w:tcPr>
            <w:tcW w:w="3987" w:type="dxa"/>
            <w:vAlign w:val="bottom"/>
          </w:tcPr>
          <w:p w14:paraId="7E67FB0E" w14:textId="77777777" w:rsidR="00126D5C" w:rsidRPr="00D12FD0" w:rsidRDefault="00126D5C" w:rsidP="00126D5C">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18"/>
                <w:szCs w:val="18"/>
                <w:lang w:val="en-US"/>
              </w:rPr>
            </w:pPr>
            <w:r w:rsidRPr="00D12FD0">
              <w:rPr>
                <w:rFonts w:ascii="Arial" w:hAnsi="Arial" w:cs="Arial"/>
                <w:sz w:val="18"/>
                <w:szCs w:val="18"/>
                <w:lang w:val="en-US"/>
              </w:rPr>
              <w:t>Administrative expenses</w:t>
            </w:r>
          </w:p>
        </w:tc>
        <w:tc>
          <w:tcPr>
            <w:tcW w:w="1440" w:type="dxa"/>
            <w:tcBorders>
              <w:bottom w:val="single" w:sz="4" w:space="0" w:color="auto"/>
            </w:tcBorders>
            <w:shd w:val="clear" w:color="auto" w:fill="FAFAFA"/>
            <w:vAlign w:val="bottom"/>
          </w:tcPr>
          <w:p w14:paraId="7617364D" w14:textId="5A6807E6" w:rsidR="00126D5C" w:rsidRPr="00126D5C" w:rsidRDefault="00126D5C" w:rsidP="00126D5C">
            <w:pPr>
              <w:tabs>
                <w:tab w:val="decimal" w:pos="504"/>
                <w:tab w:val="right" w:pos="1275"/>
              </w:tabs>
              <w:spacing w:after="0" w:line="240" w:lineRule="auto"/>
              <w:ind w:right="-72"/>
              <w:jc w:val="right"/>
              <w:rPr>
                <w:rFonts w:ascii="Arial" w:hAnsi="Arial" w:cs="Arial"/>
                <w:sz w:val="18"/>
                <w:szCs w:val="18"/>
                <w:lang w:val="en-US"/>
              </w:rPr>
            </w:pPr>
            <w:r w:rsidRPr="00126D5C">
              <w:rPr>
                <w:rFonts w:ascii="Arial" w:hAnsi="Arial" w:cs="Arial"/>
                <w:sz w:val="18"/>
                <w:szCs w:val="18"/>
              </w:rPr>
              <w:t xml:space="preserve">14,424,467 </w:t>
            </w:r>
          </w:p>
        </w:tc>
        <w:tc>
          <w:tcPr>
            <w:tcW w:w="1440" w:type="dxa"/>
            <w:tcBorders>
              <w:bottom w:val="single" w:sz="4" w:space="0" w:color="auto"/>
            </w:tcBorders>
            <w:shd w:val="clear" w:color="auto" w:fill="auto"/>
            <w:vAlign w:val="bottom"/>
          </w:tcPr>
          <w:p w14:paraId="738B2FAA" w14:textId="6403EC34" w:rsidR="00126D5C" w:rsidRPr="00126D5C" w:rsidRDefault="00126D5C" w:rsidP="00126D5C">
            <w:pPr>
              <w:tabs>
                <w:tab w:val="decimal" w:pos="504"/>
                <w:tab w:val="right" w:pos="1275"/>
              </w:tabs>
              <w:spacing w:after="0" w:line="240" w:lineRule="auto"/>
              <w:ind w:right="-72"/>
              <w:jc w:val="right"/>
              <w:rPr>
                <w:rFonts w:ascii="Arial" w:hAnsi="Arial" w:cs="Arial"/>
                <w:sz w:val="18"/>
                <w:szCs w:val="18"/>
                <w:lang w:val="en-US"/>
              </w:rPr>
            </w:pPr>
            <w:r w:rsidRPr="00126D5C">
              <w:rPr>
                <w:rFonts w:ascii="Arial" w:hAnsi="Arial" w:cs="Arial"/>
                <w:sz w:val="18"/>
                <w:szCs w:val="18"/>
              </w:rPr>
              <w:t xml:space="preserve">15,151,928 </w:t>
            </w:r>
          </w:p>
        </w:tc>
        <w:tc>
          <w:tcPr>
            <w:tcW w:w="1440" w:type="dxa"/>
            <w:tcBorders>
              <w:bottom w:val="single" w:sz="4" w:space="0" w:color="auto"/>
            </w:tcBorders>
            <w:shd w:val="clear" w:color="auto" w:fill="FAFAFA"/>
            <w:vAlign w:val="bottom"/>
          </w:tcPr>
          <w:p w14:paraId="3DB08B2A" w14:textId="05896514" w:rsidR="00126D5C" w:rsidRPr="00126D5C" w:rsidRDefault="00126D5C" w:rsidP="00126D5C">
            <w:pPr>
              <w:tabs>
                <w:tab w:val="decimal" w:pos="504"/>
                <w:tab w:val="right" w:pos="1275"/>
              </w:tabs>
              <w:spacing w:after="0" w:line="240" w:lineRule="auto"/>
              <w:ind w:right="-72"/>
              <w:jc w:val="right"/>
              <w:rPr>
                <w:rFonts w:ascii="Arial" w:hAnsi="Arial" w:cs="Arial"/>
                <w:sz w:val="18"/>
                <w:szCs w:val="18"/>
              </w:rPr>
            </w:pPr>
            <w:r w:rsidRPr="00126D5C">
              <w:rPr>
                <w:rFonts w:ascii="Arial" w:hAnsi="Arial" w:cs="Arial"/>
                <w:sz w:val="18"/>
                <w:szCs w:val="18"/>
              </w:rPr>
              <w:t xml:space="preserve">4,040,049 </w:t>
            </w:r>
          </w:p>
        </w:tc>
        <w:tc>
          <w:tcPr>
            <w:tcW w:w="1440" w:type="dxa"/>
            <w:tcBorders>
              <w:bottom w:val="single" w:sz="4" w:space="0" w:color="auto"/>
            </w:tcBorders>
            <w:shd w:val="clear" w:color="auto" w:fill="auto"/>
            <w:vAlign w:val="bottom"/>
          </w:tcPr>
          <w:p w14:paraId="38D78E38" w14:textId="02F7701C" w:rsidR="00126D5C" w:rsidRPr="00126D5C" w:rsidRDefault="00126D5C" w:rsidP="00126D5C">
            <w:pPr>
              <w:tabs>
                <w:tab w:val="decimal" w:pos="504"/>
                <w:tab w:val="right" w:pos="1275"/>
              </w:tabs>
              <w:spacing w:after="0" w:line="240" w:lineRule="auto"/>
              <w:ind w:right="-72"/>
              <w:jc w:val="right"/>
              <w:rPr>
                <w:rFonts w:ascii="Arial" w:hAnsi="Arial" w:cs="Arial"/>
                <w:sz w:val="18"/>
                <w:szCs w:val="18"/>
                <w:lang w:val="en-US"/>
              </w:rPr>
            </w:pPr>
            <w:r w:rsidRPr="00126D5C">
              <w:rPr>
                <w:rFonts w:ascii="Arial" w:hAnsi="Arial" w:cs="Arial"/>
                <w:sz w:val="18"/>
                <w:szCs w:val="18"/>
              </w:rPr>
              <w:t xml:space="preserve">- </w:t>
            </w:r>
          </w:p>
        </w:tc>
      </w:tr>
      <w:tr w:rsidR="00126D5C" w:rsidRPr="00D12FD0" w14:paraId="7EE31CE8" w14:textId="77777777" w:rsidTr="00DB68F4">
        <w:tc>
          <w:tcPr>
            <w:tcW w:w="3987" w:type="dxa"/>
            <w:vAlign w:val="bottom"/>
          </w:tcPr>
          <w:p w14:paraId="4EA1116E" w14:textId="77777777" w:rsidR="00126D5C" w:rsidRPr="00D12FD0" w:rsidRDefault="00126D5C" w:rsidP="00126D5C">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18"/>
                <w:szCs w:val="18"/>
              </w:rPr>
            </w:pPr>
          </w:p>
        </w:tc>
        <w:tc>
          <w:tcPr>
            <w:tcW w:w="1440" w:type="dxa"/>
            <w:tcBorders>
              <w:top w:val="single" w:sz="4" w:space="0" w:color="auto"/>
            </w:tcBorders>
            <w:shd w:val="clear" w:color="auto" w:fill="FAFAFA"/>
            <w:vAlign w:val="bottom"/>
          </w:tcPr>
          <w:p w14:paraId="14267CE2" w14:textId="77777777" w:rsidR="00126D5C" w:rsidRPr="00126D5C" w:rsidRDefault="00126D5C" w:rsidP="00126D5C">
            <w:pPr>
              <w:tabs>
                <w:tab w:val="decimal" w:pos="504"/>
                <w:tab w:val="right" w:pos="1275"/>
              </w:tabs>
              <w:spacing w:after="0" w:line="240" w:lineRule="auto"/>
              <w:ind w:right="-72"/>
              <w:jc w:val="right"/>
              <w:rPr>
                <w:rFonts w:ascii="Arial" w:hAnsi="Arial" w:cs="Arial"/>
                <w:sz w:val="18"/>
                <w:szCs w:val="18"/>
                <w:lang w:val="en-US"/>
              </w:rPr>
            </w:pPr>
          </w:p>
        </w:tc>
        <w:tc>
          <w:tcPr>
            <w:tcW w:w="1440" w:type="dxa"/>
            <w:tcBorders>
              <w:top w:val="single" w:sz="4" w:space="0" w:color="auto"/>
            </w:tcBorders>
            <w:vAlign w:val="bottom"/>
          </w:tcPr>
          <w:p w14:paraId="2391AE5D" w14:textId="77777777" w:rsidR="00126D5C" w:rsidRPr="00126D5C" w:rsidRDefault="00126D5C" w:rsidP="00126D5C">
            <w:pPr>
              <w:tabs>
                <w:tab w:val="decimal" w:pos="504"/>
                <w:tab w:val="right" w:pos="1275"/>
              </w:tabs>
              <w:spacing w:after="0" w:line="240" w:lineRule="auto"/>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26DAEB78" w14:textId="77777777" w:rsidR="00126D5C" w:rsidRPr="00126D5C" w:rsidRDefault="00126D5C" w:rsidP="00126D5C">
            <w:pPr>
              <w:tabs>
                <w:tab w:val="decimal" w:pos="504"/>
                <w:tab w:val="right" w:pos="1275"/>
              </w:tabs>
              <w:spacing w:after="0" w:line="240" w:lineRule="auto"/>
              <w:ind w:right="-72"/>
              <w:jc w:val="right"/>
              <w:rPr>
                <w:rFonts w:ascii="Arial" w:hAnsi="Arial" w:cs="Arial"/>
                <w:sz w:val="18"/>
                <w:szCs w:val="18"/>
                <w:lang w:val="en-US"/>
              </w:rPr>
            </w:pPr>
          </w:p>
        </w:tc>
        <w:tc>
          <w:tcPr>
            <w:tcW w:w="1440" w:type="dxa"/>
            <w:tcBorders>
              <w:top w:val="single" w:sz="4" w:space="0" w:color="auto"/>
            </w:tcBorders>
            <w:vAlign w:val="bottom"/>
          </w:tcPr>
          <w:p w14:paraId="37883196" w14:textId="77777777" w:rsidR="00126D5C" w:rsidRPr="00126D5C" w:rsidRDefault="00126D5C" w:rsidP="00126D5C">
            <w:pPr>
              <w:tabs>
                <w:tab w:val="decimal" w:pos="504"/>
                <w:tab w:val="right" w:pos="1275"/>
              </w:tabs>
              <w:spacing w:after="0" w:line="240" w:lineRule="auto"/>
              <w:ind w:right="-72"/>
              <w:jc w:val="right"/>
              <w:rPr>
                <w:rFonts w:ascii="Arial" w:hAnsi="Arial" w:cs="Arial"/>
                <w:sz w:val="18"/>
                <w:szCs w:val="18"/>
                <w:lang w:val="en-US"/>
              </w:rPr>
            </w:pPr>
          </w:p>
        </w:tc>
      </w:tr>
      <w:tr w:rsidR="00126D5C" w:rsidRPr="00D12FD0" w14:paraId="511AC7AC" w14:textId="77777777" w:rsidTr="00DB68F4">
        <w:tc>
          <w:tcPr>
            <w:tcW w:w="3987" w:type="dxa"/>
            <w:vAlign w:val="bottom"/>
          </w:tcPr>
          <w:p w14:paraId="69D8F32E" w14:textId="02D96305" w:rsidR="00126D5C" w:rsidRPr="00D12FD0" w:rsidRDefault="00126D5C" w:rsidP="00126D5C">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18"/>
                <w:szCs w:val="18"/>
                <w:lang w:val="en-US"/>
              </w:rPr>
            </w:pPr>
            <w:r w:rsidRPr="00D12FD0">
              <w:rPr>
                <w:rFonts w:ascii="Arial" w:eastAsia="Arial" w:hAnsi="Arial" w:cs="Arial"/>
                <w:sz w:val="18"/>
                <w:szCs w:val="18"/>
              </w:rPr>
              <w:t>Net book amount</w:t>
            </w:r>
          </w:p>
        </w:tc>
        <w:tc>
          <w:tcPr>
            <w:tcW w:w="1440" w:type="dxa"/>
            <w:tcBorders>
              <w:bottom w:val="single" w:sz="4" w:space="0" w:color="auto"/>
            </w:tcBorders>
            <w:shd w:val="clear" w:color="auto" w:fill="FAFAFA"/>
            <w:vAlign w:val="bottom"/>
          </w:tcPr>
          <w:p w14:paraId="42F61223" w14:textId="04845963" w:rsidR="00126D5C" w:rsidRPr="00126D5C" w:rsidRDefault="00126D5C" w:rsidP="00126D5C">
            <w:pPr>
              <w:tabs>
                <w:tab w:val="decimal" w:pos="504"/>
                <w:tab w:val="right" w:pos="1275"/>
              </w:tabs>
              <w:spacing w:after="0" w:line="240" w:lineRule="auto"/>
              <w:ind w:right="-72"/>
              <w:jc w:val="right"/>
              <w:rPr>
                <w:rFonts w:ascii="Arial" w:hAnsi="Arial" w:cs="Arial"/>
                <w:sz w:val="18"/>
                <w:szCs w:val="18"/>
                <w:lang w:val="en-US"/>
              </w:rPr>
            </w:pPr>
            <w:r w:rsidRPr="00126D5C">
              <w:rPr>
                <w:rFonts w:ascii="Arial" w:hAnsi="Arial" w:cs="Arial"/>
                <w:sz w:val="18"/>
                <w:szCs w:val="18"/>
              </w:rPr>
              <w:t xml:space="preserve">427,680,334 </w:t>
            </w:r>
          </w:p>
        </w:tc>
        <w:tc>
          <w:tcPr>
            <w:tcW w:w="1440" w:type="dxa"/>
            <w:tcBorders>
              <w:bottom w:val="single" w:sz="4" w:space="0" w:color="auto"/>
            </w:tcBorders>
            <w:shd w:val="clear" w:color="auto" w:fill="auto"/>
            <w:vAlign w:val="bottom"/>
          </w:tcPr>
          <w:p w14:paraId="7522AE2A" w14:textId="6465EDCD" w:rsidR="00126D5C" w:rsidRPr="00126D5C" w:rsidRDefault="00126D5C" w:rsidP="00126D5C">
            <w:pPr>
              <w:tabs>
                <w:tab w:val="decimal" w:pos="504"/>
                <w:tab w:val="right" w:pos="1275"/>
              </w:tabs>
              <w:spacing w:after="0" w:line="240" w:lineRule="auto"/>
              <w:ind w:right="-72"/>
              <w:jc w:val="right"/>
              <w:rPr>
                <w:rFonts w:ascii="Arial" w:hAnsi="Arial" w:cs="Arial"/>
                <w:sz w:val="18"/>
                <w:szCs w:val="18"/>
                <w:lang w:val="en-US"/>
              </w:rPr>
            </w:pPr>
            <w:r w:rsidRPr="00126D5C">
              <w:rPr>
                <w:rFonts w:ascii="Arial" w:hAnsi="Arial" w:cs="Arial"/>
                <w:sz w:val="18"/>
                <w:szCs w:val="18"/>
              </w:rPr>
              <w:t xml:space="preserve">354,033,346 </w:t>
            </w:r>
          </w:p>
        </w:tc>
        <w:tc>
          <w:tcPr>
            <w:tcW w:w="1440" w:type="dxa"/>
            <w:tcBorders>
              <w:bottom w:val="single" w:sz="4" w:space="0" w:color="auto"/>
            </w:tcBorders>
            <w:shd w:val="clear" w:color="auto" w:fill="FAFAFA"/>
            <w:vAlign w:val="bottom"/>
          </w:tcPr>
          <w:p w14:paraId="4E807F36" w14:textId="3560AC36" w:rsidR="00126D5C" w:rsidRPr="00126D5C" w:rsidRDefault="00126D5C" w:rsidP="00126D5C">
            <w:pPr>
              <w:tabs>
                <w:tab w:val="decimal" w:pos="504"/>
                <w:tab w:val="right" w:pos="1275"/>
              </w:tabs>
              <w:spacing w:after="0" w:line="240" w:lineRule="auto"/>
              <w:ind w:right="-72"/>
              <w:jc w:val="right"/>
              <w:rPr>
                <w:rFonts w:ascii="Arial" w:hAnsi="Arial" w:cs="Arial"/>
                <w:sz w:val="18"/>
                <w:szCs w:val="18"/>
                <w:lang w:val="en-US"/>
              </w:rPr>
            </w:pPr>
            <w:r w:rsidRPr="00126D5C">
              <w:rPr>
                <w:rFonts w:ascii="Arial" w:hAnsi="Arial" w:cs="Arial"/>
                <w:sz w:val="18"/>
                <w:szCs w:val="18"/>
              </w:rPr>
              <w:t xml:space="preserve">4,040,049 </w:t>
            </w:r>
          </w:p>
        </w:tc>
        <w:tc>
          <w:tcPr>
            <w:tcW w:w="1440" w:type="dxa"/>
            <w:tcBorders>
              <w:bottom w:val="single" w:sz="4" w:space="0" w:color="auto"/>
            </w:tcBorders>
            <w:shd w:val="clear" w:color="auto" w:fill="auto"/>
            <w:vAlign w:val="bottom"/>
          </w:tcPr>
          <w:p w14:paraId="329D217F" w14:textId="58BB6C2E" w:rsidR="00126D5C" w:rsidRPr="00126D5C" w:rsidRDefault="00126D5C" w:rsidP="00126D5C">
            <w:pPr>
              <w:tabs>
                <w:tab w:val="decimal" w:pos="504"/>
                <w:tab w:val="right" w:pos="1275"/>
              </w:tabs>
              <w:spacing w:after="0" w:line="240" w:lineRule="auto"/>
              <w:ind w:right="-72"/>
              <w:jc w:val="right"/>
              <w:rPr>
                <w:rFonts w:ascii="Arial" w:hAnsi="Arial" w:cs="Arial"/>
                <w:sz w:val="18"/>
                <w:szCs w:val="18"/>
                <w:lang w:val="en-US"/>
              </w:rPr>
            </w:pPr>
            <w:r w:rsidRPr="00126D5C">
              <w:rPr>
                <w:rFonts w:ascii="Arial" w:hAnsi="Arial" w:cs="Arial"/>
                <w:sz w:val="18"/>
                <w:szCs w:val="18"/>
              </w:rPr>
              <w:t xml:space="preserve">- </w:t>
            </w:r>
          </w:p>
        </w:tc>
      </w:tr>
    </w:tbl>
    <w:p w14:paraId="303563B2" w14:textId="0DF419A8" w:rsidR="001F6A56" w:rsidRPr="00D12FD0" w:rsidRDefault="001F6A56" w:rsidP="00555846">
      <w:pPr>
        <w:spacing w:after="0" w:line="240" w:lineRule="auto"/>
        <w:rPr>
          <w:rFonts w:ascii="Arial" w:hAnsi="Arial" w:cs="Arial"/>
          <w:sz w:val="18"/>
          <w:szCs w:val="18"/>
        </w:rPr>
        <w:sectPr w:rsidR="001F6A56" w:rsidRPr="00D12FD0" w:rsidSect="000F7822">
          <w:pgSz w:w="11906" w:h="16838" w:code="9"/>
          <w:pgMar w:top="720" w:right="720" w:bottom="720" w:left="1440" w:header="706" w:footer="706" w:gutter="0"/>
          <w:cols w:space="708"/>
          <w:noEndnote/>
          <w:docGrid w:linePitch="360"/>
        </w:sectPr>
      </w:pPr>
    </w:p>
    <w:tbl>
      <w:tblPr>
        <w:tblW w:w="15390" w:type="dxa"/>
        <w:shd w:val="clear" w:color="auto" w:fill="FFA543"/>
        <w:tblLook w:val="04A0" w:firstRow="1" w:lastRow="0" w:firstColumn="1" w:lastColumn="0" w:noHBand="0" w:noVBand="1"/>
      </w:tblPr>
      <w:tblGrid>
        <w:gridCol w:w="15390"/>
      </w:tblGrid>
      <w:tr w:rsidR="00D04F36" w:rsidRPr="00D12FD0" w14:paraId="55205DD4" w14:textId="77777777" w:rsidTr="00D04F36">
        <w:trPr>
          <w:trHeight w:val="386"/>
        </w:trPr>
        <w:tc>
          <w:tcPr>
            <w:tcW w:w="15390" w:type="dxa"/>
            <w:shd w:val="clear" w:color="auto" w:fill="FFA543"/>
            <w:vAlign w:val="center"/>
          </w:tcPr>
          <w:p w14:paraId="60772056" w14:textId="118D8B9E" w:rsidR="00D04F36" w:rsidRPr="00D12FD0" w:rsidRDefault="00D05B3A" w:rsidP="00555846">
            <w:pPr>
              <w:tabs>
                <w:tab w:val="left" w:pos="432"/>
              </w:tabs>
              <w:spacing w:after="0" w:line="240" w:lineRule="auto"/>
              <w:ind w:left="432" w:hanging="432"/>
              <w:rPr>
                <w:rFonts w:ascii="Arial" w:eastAsia="Arial Unicode MS" w:hAnsi="Arial" w:cs="Arial"/>
                <w:b/>
                <w:bCs/>
                <w:color w:val="FFFFFF"/>
                <w:sz w:val="18"/>
                <w:szCs w:val="18"/>
                <w:cs/>
              </w:rPr>
            </w:pPr>
            <w:r>
              <w:rPr>
                <w:rFonts w:ascii="Arial" w:eastAsia="Arial Unicode MS" w:hAnsi="Arial" w:cs="Arial"/>
                <w:b/>
                <w:bCs/>
                <w:color w:val="FFFFFF"/>
                <w:sz w:val="18"/>
                <w:szCs w:val="18"/>
              </w:rPr>
              <w:t>20</w:t>
            </w:r>
            <w:r w:rsidR="00D04F36" w:rsidRPr="00D12FD0">
              <w:rPr>
                <w:rFonts w:ascii="Arial" w:eastAsia="Arial Unicode MS" w:hAnsi="Arial" w:cs="Arial"/>
                <w:b/>
                <w:bCs/>
                <w:color w:val="FFFFFF"/>
                <w:sz w:val="18"/>
                <w:szCs w:val="18"/>
              </w:rPr>
              <w:tab/>
              <w:t>Right-of-use assets</w:t>
            </w:r>
          </w:p>
        </w:tc>
      </w:tr>
    </w:tbl>
    <w:p w14:paraId="55BC7F02" w14:textId="5BF1914F" w:rsidR="00D04F36" w:rsidRPr="00D12FD0" w:rsidRDefault="00D04F36" w:rsidP="00555846">
      <w:pPr>
        <w:spacing w:after="0" w:line="240" w:lineRule="auto"/>
        <w:jc w:val="both"/>
        <w:rPr>
          <w:rFonts w:ascii="Arial" w:hAnsi="Arial" w:cs="Arial"/>
          <w:sz w:val="18"/>
          <w:szCs w:val="18"/>
        </w:rPr>
      </w:pPr>
    </w:p>
    <w:p w14:paraId="29132D2F" w14:textId="44AFF786" w:rsidR="003C09A9" w:rsidRPr="00D12FD0" w:rsidRDefault="003C09A9" w:rsidP="00555846">
      <w:pPr>
        <w:spacing w:after="0" w:line="240" w:lineRule="auto"/>
        <w:jc w:val="both"/>
        <w:rPr>
          <w:rFonts w:ascii="Arial" w:eastAsia="Arial Unicode MS" w:hAnsi="Arial" w:cs="Arial"/>
          <w:sz w:val="18"/>
          <w:szCs w:val="18"/>
        </w:rPr>
      </w:pPr>
      <w:r w:rsidRPr="00D12FD0">
        <w:rPr>
          <w:rFonts w:ascii="Arial" w:eastAsia="Arial Unicode MS" w:hAnsi="Arial" w:cs="Arial"/>
          <w:sz w:val="18"/>
          <w:szCs w:val="18"/>
        </w:rPr>
        <w:t xml:space="preserve">As at 31 December, right-of-use asset balance are as follows: </w:t>
      </w:r>
      <w:r w:rsidRPr="00D12FD0">
        <w:rPr>
          <w:rFonts w:ascii="Arial" w:hAnsi="Arial" w:cs="Arial"/>
          <w:sz w:val="18"/>
          <w:szCs w:val="18"/>
        </w:rPr>
        <w:t>(Separate financial statements: Nil)</w:t>
      </w:r>
    </w:p>
    <w:p w14:paraId="5D60682D" w14:textId="56897670" w:rsidR="003C09A9" w:rsidRPr="00D12FD0" w:rsidRDefault="003C09A9" w:rsidP="00555846">
      <w:pPr>
        <w:spacing w:after="0" w:line="240" w:lineRule="auto"/>
        <w:jc w:val="both"/>
        <w:rPr>
          <w:rFonts w:ascii="Arial" w:hAnsi="Arial" w:cs="Arial"/>
          <w:sz w:val="18"/>
          <w:szCs w:val="18"/>
        </w:rPr>
      </w:pPr>
    </w:p>
    <w:tbl>
      <w:tblPr>
        <w:tblW w:w="15390" w:type="dxa"/>
        <w:tblLayout w:type="fixed"/>
        <w:tblLook w:val="0000" w:firstRow="0" w:lastRow="0" w:firstColumn="0" w:lastColumn="0" w:noHBand="0" w:noVBand="0"/>
      </w:tblPr>
      <w:tblGrid>
        <w:gridCol w:w="6750"/>
        <w:gridCol w:w="1728"/>
        <w:gridCol w:w="1728"/>
        <w:gridCol w:w="1728"/>
        <w:gridCol w:w="1728"/>
        <w:gridCol w:w="1728"/>
      </w:tblGrid>
      <w:tr w:rsidR="00D04F36" w:rsidRPr="00DB68F4" w14:paraId="454093E9" w14:textId="77777777" w:rsidTr="0CD35341">
        <w:trPr>
          <w:trHeight w:val="20"/>
        </w:trPr>
        <w:tc>
          <w:tcPr>
            <w:tcW w:w="6750" w:type="dxa"/>
            <w:shd w:val="clear" w:color="auto" w:fill="auto"/>
            <w:vAlign w:val="bottom"/>
          </w:tcPr>
          <w:p w14:paraId="260399EB" w14:textId="77777777" w:rsidR="00D04F36" w:rsidRPr="00DB68F4" w:rsidRDefault="00D04F36" w:rsidP="00555846">
            <w:pPr>
              <w:spacing w:after="0" w:line="240" w:lineRule="auto"/>
              <w:ind w:leftChars="-52" w:left="-112" w:hanging="2"/>
              <w:rPr>
                <w:rFonts w:ascii="Arial" w:eastAsia="Arial" w:hAnsi="Arial" w:cs="Arial"/>
                <w:sz w:val="18"/>
                <w:szCs w:val="18"/>
              </w:rPr>
            </w:pPr>
          </w:p>
        </w:tc>
        <w:tc>
          <w:tcPr>
            <w:tcW w:w="8640" w:type="dxa"/>
            <w:gridSpan w:val="5"/>
            <w:tcBorders>
              <w:top w:val="single" w:sz="4" w:space="0" w:color="auto"/>
              <w:bottom w:val="single" w:sz="4" w:space="0" w:color="auto"/>
            </w:tcBorders>
            <w:shd w:val="clear" w:color="auto" w:fill="auto"/>
            <w:vAlign w:val="bottom"/>
          </w:tcPr>
          <w:p w14:paraId="16869CF8" w14:textId="58C81B7A" w:rsidR="00D04F36" w:rsidRPr="00DB68F4" w:rsidRDefault="00D04F36" w:rsidP="00555846">
            <w:pPr>
              <w:spacing w:after="0" w:line="240" w:lineRule="auto"/>
              <w:ind w:right="-72" w:hanging="2"/>
              <w:jc w:val="center"/>
              <w:rPr>
                <w:rFonts w:ascii="Arial" w:eastAsia="Arial" w:hAnsi="Arial" w:cs="Arial"/>
                <w:b/>
                <w:bCs/>
                <w:sz w:val="18"/>
                <w:szCs w:val="18"/>
              </w:rPr>
            </w:pPr>
            <w:r w:rsidRPr="00DB68F4">
              <w:rPr>
                <w:rFonts w:ascii="Arial" w:eastAsia="Arial" w:hAnsi="Arial" w:cs="Arial"/>
                <w:b/>
                <w:bCs/>
                <w:sz w:val="18"/>
                <w:szCs w:val="18"/>
              </w:rPr>
              <w:t>Consolidated financial statements</w:t>
            </w:r>
          </w:p>
        </w:tc>
      </w:tr>
      <w:tr w:rsidR="00D04F36" w:rsidRPr="00DB68F4" w14:paraId="0CF673E1" w14:textId="77777777" w:rsidTr="0CD35341">
        <w:trPr>
          <w:trHeight w:val="20"/>
        </w:trPr>
        <w:tc>
          <w:tcPr>
            <w:tcW w:w="6750" w:type="dxa"/>
            <w:shd w:val="clear" w:color="auto" w:fill="auto"/>
            <w:vAlign w:val="bottom"/>
          </w:tcPr>
          <w:p w14:paraId="597725DD" w14:textId="77777777" w:rsidR="00D04F36" w:rsidRPr="00DB68F4" w:rsidRDefault="00D04F36" w:rsidP="00555846">
            <w:pPr>
              <w:spacing w:after="0" w:line="240" w:lineRule="auto"/>
              <w:ind w:leftChars="-52" w:left="-112" w:hanging="2"/>
              <w:rPr>
                <w:rFonts w:ascii="Arial" w:eastAsia="Arial" w:hAnsi="Arial" w:cs="Arial"/>
                <w:sz w:val="18"/>
                <w:szCs w:val="18"/>
              </w:rPr>
            </w:pPr>
          </w:p>
        </w:tc>
        <w:tc>
          <w:tcPr>
            <w:tcW w:w="1728" w:type="dxa"/>
            <w:tcBorders>
              <w:top w:val="single" w:sz="4" w:space="0" w:color="auto"/>
            </w:tcBorders>
            <w:vAlign w:val="bottom"/>
          </w:tcPr>
          <w:p w14:paraId="1E633770" w14:textId="66CB3648" w:rsidR="00D04F36" w:rsidRPr="00DB68F4" w:rsidRDefault="00D04F36" w:rsidP="00555846">
            <w:pPr>
              <w:spacing w:after="0" w:line="240" w:lineRule="auto"/>
              <w:ind w:right="-72" w:hanging="2"/>
              <w:jc w:val="right"/>
              <w:rPr>
                <w:rFonts w:ascii="Arial" w:eastAsia="Arial" w:hAnsi="Arial" w:cs="Arial"/>
                <w:b/>
                <w:sz w:val="18"/>
                <w:szCs w:val="18"/>
              </w:rPr>
            </w:pPr>
            <w:r w:rsidRPr="00DB68F4">
              <w:rPr>
                <w:rFonts w:ascii="Arial" w:eastAsia="Arial" w:hAnsi="Arial" w:cs="Arial"/>
                <w:b/>
                <w:bCs/>
                <w:sz w:val="18"/>
                <w:szCs w:val="18"/>
              </w:rPr>
              <w:t>Land and land</w:t>
            </w:r>
            <w:r w:rsidRPr="00DB68F4">
              <w:rPr>
                <w:rFonts w:ascii="Arial" w:eastAsia="Arial" w:hAnsi="Arial" w:cs="Arial"/>
                <w:sz w:val="18"/>
                <w:szCs w:val="18"/>
              </w:rPr>
              <w:t xml:space="preserve"> </w:t>
            </w:r>
            <w:r w:rsidRPr="00DB68F4">
              <w:rPr>
                <w:rFonts w:ascii="Arial" w:eastAsia="Arial" w:hAnsi="Arial" w:cs="Arial"/>
                <w:b/>
                <w:sz w:val="18"/>
                <w:szCs w:val="18"/>
              </w:rPr>
              <w:t>improvement</w:t>
            </w:r>
          </w:p>
        </w:tc>
        <w:tc>
          <w:tcPr>
            <w:tcW w:w="1728" w:type="dxa"/>
            <w:tcBorders>
              <w:top w:val="single" w:sz="4" w:space="0" w:color="auto"/>
            </w:tcBorders>
            <w:shd w:val="clear" w:color="auto" w:fill="auto"/>
            <w:vAlign w:val="bottom"/>
          </w:tcPr>
          <w:p w14:paraId="5F5275D0" w14:textId="77777777" w:rsidR="00D04F36" w:rsidRPr="00DB68F4" w:rsidRDefault="00D04F36" w:rsidP="00555846">
            <w:pPr>
              <w:spacing w:after="0" w:line="240" w:lineRule="auto"/>
              <w:ind w:right="-72" w:hanging="2"/>
              <w:jc w:val="right"/>
              <w:rPr>
                <w:rFonts w:ascii="Arial" w:eastAsia="Arial" w:hAnsi="Arial" w:cs="Arial"/>
                <w:b/>
                <w:bCs/>
                <w:sz w:val="18"/>
                <w:szCs w:val="18"/>
              </w:rPr>
            </w:pPr>
            <w:r w:rsidRPr="00DB68F4">
              <w:rPr>
                <w:rFonts w:ascii="Arial" w:eastAsia="Arial" w:hAnsi="Arial" w:cs="Arial"/>
                <w:b/>
                <w:sz w:val="18"/>
                <w:szCs w:val="18"/>
              </w:rPr>
              <w:t>Buildings and</w:t>
            </w:r>
            <w:r w:rsidRPr="00DB68F4">
              <w:rPr>
                <w:rFonts w:ascii="Arial" w:eastAsia="Arial" w:hAnsi="Arial" w:cs="Arial"/>
                <w:b/>
                <w:bCs/>
                <w:sz w:val="18"/>
                <w:szCs w:val="18"/>
              </w:rPr>
              <w:t xml:space="preserve"> building improvements</w:t>
            </w:r>
          </w:p>
        </w:tc>
        <w:tc>
          <w:tcPr>
            <w:tcW w:w="1728" w:type="dxa"/>
            <w:tcBorders>
              <w:top w:val="single" w:sz="4" w:space="0" w:color="auto"/>
            </w:tcBorders>
            <w:vAlign w:val="bottom"/>
          </w:tcPr>
          <w:p w14:paraId="08F0ACD2" w14:textId="77777777" w:rsidR="00D04F36" w:rsidRPr="00DB68F4" w:rsidRDefault="00D04F36" w:rsidP="00555846">
            <w:pPr>
              <w:spacing w:after="0" w:line="240" w:lineRule="auto"/>
              <w:ind w:right="-72" w:hanging="2"/>
              <w:jc w:val="right"/>
              <w:rPr>
                <w:rFonts w:ascii="Arial" w:eastAsia="Arial" w:hAnsi="Arial" w:cs="Arial"/>
                <w:b/>
                <w:bCs/>
                <w:sz w:val="18"/>
                <w:szCs w:val="18"/>
              </w:rPr>
            </w:pPr>
            <w:r w:rsidRPr="00DB68F4">
              <w:rPr>
                <w:rFonts w:ascii="Arial" w:eastAsia="Arial" w:hAnsi="Arial" w:cs="Arial"/>
                <w:b/>
                <w:bCs/>
                <w:sz w:val="18"/>
                <w:szCs w:val="18"/>
              </w:rPr>
              <w:t>Machinery and factory equipment</w:t>
            </w:r>
          </w:p>
        </w:tc>
        <w:tc>
          <w:tcPr>
            <w:tcW w:w="1728" w:type="dxa"/>
            <w:tcBorders>
              <w:top w:val="single" w:sz="4" w:space="0" w:color="auto"/>
            </w:tcBorders>
            <w:vAlign w:val="bottom"/>
          </w:tcPr>
          <w:p w14:paraId="1422BBD9" w14:textId="77777777" w:rsidR="00D04F36" w:rsidRPr="00DB68F4" w:rsidRDefault="00D04F36" w:rsidP="00555846">
            <w:pPr>
              <w:spacing w:after="0" w:line="240" w:lineRule="auto"/>
              <w:ind w:right="-72" w:hanging="2"/>
              <w:jc w:val="right"/>
              <w:rPr>
                <w:rFonts w:ascii="Arial" w:eastAsia="Arial" w:hAnsi="Arial" w:cs="Arial"/>
                <w:b/>
                <w:bCs/>
                <w:sz w:val="18"/>
                <w:szCs w:val="18"/>
              </w:rPr>
            </w:pPr>
            <w:r w:rsidRPr="00DB68F4">
              <w:rPr>
                <w:rFonts w:ascii="Arial" w:eastAsia="Arial" w:hAnsi="Arial" w:cs="Arial"/>
                <w:b/>
                <w:bCs/>
                <w:sz w:val="18"/>
                <w:szCs w:val="18"/>
              </w:rPr>
              <w:t>Vehicles</w:t>
            </w:r>
          </w:p>
        </w:tc>
        <w:tc>
          <w:tcPr>
            <w:tcW w:w="1728" w:type="dxa"/>
            <w:tcBorders>
              <w:top w:val="single" w:sz="4" w:space="0" w:color="auto"/>
            </w:tcBorders>
            <w:shd w:val="clear" w:color="auto" w:fill="auto"/>
            <w:vAlign w:val="bottom"/>
          </w:tcPr>
          <w:p w14:paraId="7E11D3C7" w14:textId="77777777" w:rsidR="00D04F36" w:rsidRPr="00DB68F4" w:rsidRDefault="00D04F36" w:rsidP="00555846">
            <w:pPr>
              <w:spacing w:after="0" w:line="240" w:lineRule="auto"/>
              <w:ind w:right="-72" w:hanging="2"/>
              <w:jc w:val="right"/>
              <w:rPr>
                <w:rFonts w:ascii="Arial" w:eastAsia="Arial" w:hAnsi="Arial" w:cs="Arial"/>
                <w:sz w:val="18"/>
                <w:szCs w:val="18"/>
              </w:rPr>
            </w:pPr>
            <w:r w:rsidRPr="00DB68F4">
              <w:rPr>
                <w:rFonts w:ascii="Arial" w:eastAsia="Arial" w:hAnsi="Arial" w:cs="Arial"/>
                <w:b/>
                <w:sz w:val="18"/>
                <w:szCs w:val="18"/>
              </w:rPr>
              <w:t>Total</w:t>
            </w:r>
          </w:p>
        </w:tc>
      </w:tr>
      <w:tr w:rsidR="00D04F36" w:rsidRPr="00DB68F4" w14:paraId="725FC621" w14:textId="77777777" w:rsidTr="0CD35341">
        <w:trPr>
          <w:trHeight w:val="20"/>
        </w:trPr>
        <w:tc>
          <w:tcPr>
            <w:tcW w:w="6750" w:type="dxa"/>
            <w:shd w:val="clear" w:color="auto" w:fill="auto"/>
            <w:vAlign w:val="bottom"/>
          </w:tcPr>
          <w:p w14:paraId="65C83882" w14:textId="77777777" w:rsidR="00D04F36" w:rsidRPr="00DB68F4" w:rsidRDefault="00D04F36" w:rsidP="00555846">
            <w:pPr>
              <w:spacing w:after="0" w:line="240" w:lineRule="auto"/>
              <w:ind w:leftChars="-52" w:left="-112" w:hanging="2"/>
              <w:rPr>
                <w:rFonts w:ascii="Arial" w:eastAsia="Arial" w:hAnsi="Arial" w:cs="Arial"/>
                <w:sz w:val="18"/>
                <w:szCs w:val="18"/>
              </w:rPr>
            </w:pPr>
          </w:p>
        </w:tc>
        <w:tc>
          <w:tcPr>
            <w:tcW w:w="1728" w:type="dxa"/>
            <w:tcBorders>
              <w:bottom w:val="single" w:sz="4" w:space="0" w:color="000000" w:themeColor="text1"/>
            </w:tcBorders>
            <w:vAlign w:val="bottom"/>
          </w:tcPr>
          <w:p w14:paraId="463A53E0" w14:textId="77777777" w:rsidR="00D04F36" w:rsidRPr="00DB68F4" w:rsidRDefault="00D04F36" w:rsidP="00555846">
            <w:pPr>
              <w:spacing w:after="0" w:line="240" w:lineRule="auto"/>
              <w:ind w:right="-72" w:hanging="2"/>
              <w:jc w:val="right"/>
              <w:rPr>
                <w:rFonts w:ascii="Arial" w:eastAsia="Arial" w:hAnsi="Arial" w:cs="Arial"/>
                <w:b/>
                <w:sz w:val="18"/>
                <w:szCs w:val="18"/>
              </w:rPr>
            </w:pPr>
            <w:r w:rsidRPr="00DB68F4">
              <w:rPr>
                <w:rFonts w:ascii="Arial" w:eastAsia="Arial" w:hAnsi="Arial" w:cs="Arial"/>
                <w:b/>
                <w:sz w:val="18"/>
                <w:szCs w:val="18"/>
              </w:rPr>
              <w:t>Baht</w:t>
            </w:r>
          </w:p>
        </w:tc>
        <w:tc>
          <w:tcPr>
            <w:tcW w:w="1728" w:type="dxa"/>
            <w:tcBorders>
              <w:bottom w:val="single" w:sz="4" w:space="0" w:color="000000" w:themeColor="text1"/>
            </w:tcBorders>
            <w:shd w:val="clear" w:color="auto" w:fill="auto"/>
            <w:vAlign w:val="bottom"/>
          </w:tcPr>
          <w:p w14:paraId="46B07FB5" w14:textId="77777777" w:rsidR="00D04F36" w:rsidRPr="00DB68F4" w:rsidRDefault="00D04F36" w:rsidP="00555846">
            <w:pPr>
              <w:spacing w:after="0" w:line="240" w:lineRule="auto"/>
              <w:ind w:right="-72" w:hanging="2"/>
              <w:jc w:val="right"/>
              <w:rPr>
                <w:rFonts w:ascii="Arial" w:eastAsia="Arial" w:hAnsi="Arial" w:cs="Arial"/>
                <w:b/>
                <w:sz w:val="18"/>
                <w:szCs w:val="18"/>
              </w:rPr>
            </w:pPr>
            <w:r w:rsidRPr="00DB68F4">
              <w:rPr>
                <w:rFonts w:ascii="Arial" w:eastAsia="Arial" w:hAnsi="Arial" w:cs="Arial"/>
                <w:b/>
                <w:sz w:val="18"/>
                <w:szCs w:val="18"/>
              </w:rPr>
              <w:t>Baht</w:t>
            </w:r>
          </w:p>
        </w:tc>
        <w:tc>
          <w:tcPr>
            <w:tcW w:w="1728" w:type="dxa"/>
            <w:tcBorders>
              <w:bottom w:val="single" w:sz="4" w:space="0" w:color="000000" w:themeColor="text1"/>
            </w:tcBorders>
            <w:vAlign w:val="bottom"/>
          </w:tcPr>
          <w:p w14:paraId="7682CA10" w14:textId="77777777" w:rsidR="00D04F36" w:rsidRPr="00DB68F4" w:rsidRDefault="00D04F36" w:rsidP="00555846">
            <w:pPr>
              <w:spacing w:after="0" w:line="240" w:lineRule="auto"/>
              <w:ind w:right="-72" w:hanging="2"/>
              <w:jc w:val="right"/>
              <w:rPr>
                <w:rFonts w:ascii="Arial" w:eastAsia="Arial" w:hAnsi="Arial" w:cs="Arial"/>
                <w:b/>
                <w:sz w:val="18"/>
                <w:szCs w:val="18"/>
              </w:rPr>
            </w:pPr>
            <w:r w:rsidRPr="00DB68F4">
              <w:rPr>
                <w:rFonts w:ascii="Arial" w:eastAsia="Arial" w:hAnsi="Arial" w:cs="Arial"/>
                <w:b/>
                <w:sz w:val="18"/>
                <w:szCs w:val="18"/>
              </w:rPr>
              <w:t>Baht</w:t>
            </w:r>
          </w:p>
        </w:tc>
        <w:tc>
          <w:tcPr>
            <w:tcW w:w="1728" w:type="dxa"/>
            <w:tcBorders>
              <w:bottom w:val="single" w:sz="4" w:space="0" w:color="000000" w:themeColor="text1"/>
            </w:tcBorders>
            <w:vAlign w:val="bottom"/>
          </w:tcPr>
          <w:p w14:paraId="128EACBE" w14:textId="77777777" w:rsidR="00D04F36" w:rsidRPr="00DB68F4" w:rsidRDefault="00D04F36" w:rsidP="00555846">
            <w:pPr>
              <w:spacing w:after="0" w:line="240" w:lineRule="auto"/>
              <w:ind w:right="-72" w:hanging="2"/>
              <w:jc w:val="right"/>
              <w:rPr>
                <w:rFonts w:ascii="Arial" w:eastAsia="Arial" w:hAnsi="Arial" w:cs="Arial"/>
                <w:b/>
                <w:sz w:val="18"/>
                <w:szCs w:val="18"/>
              </w:rPr>
            </w:pPr>
            <w:r w:rsidRPr="00DB68F4">
              <w:rPr>
                <w:rFonts w:ascii="Arial" w:eastAsia="Arial" w:hAnsi="Arial" w:cs="Arial"/>
                <w:b/>
                <w:sz w:val="18"/>
                <w:szCs w:val="18"/>
              </w:rPr>
              <w:t>Baht</w:t>
            </w:r>
          </w:p>
        </w:tc>
        <w:tc>
          <w:tcPr>
            <w:tcW w:w="1728" w:type="dxa"/>
            <w:tcBorders>
              <w:bottom w:val="single" w:sz="4" w:space="0" w:color="000000" w:themeColor="text1"/>
            </w:tcBorders>
            <w:shd w:val="clear" w:color="auto" w:fill="auto"/>
            <w:vAlign w:val="bottom"/>
          </w:tcPr>
          <w:p w14:paraId="32794BDA" w14:textId="77777777" w:rsidR="00D04F36" w:rsidRPr="00DB68F4" w:rsidRDefault="00D04F36" w:rsidP="00555846">
            <w:pPr>
              <w:spacing w:after="0" w:line="240" w:lineRule="auto"/>
              <w:ind w:right="-72" w:hanging="2"/>
              <w:jc w:val="right"/>
              <w:rPr>
                <w:rFonts w:ascii="Arial" w:eastAsia="Arial" w:hAnsi="Arial" w:cs="Arial"/>
                <w:b/>
                <w:sz w:val="18"/>
                <w:szCs w:val="18"/>
              </w:rPr>
            </w:pPr>
            <w:r w:rsidRPr="00DB68F4">
              <w:rPr>
                <w:rFonts w:ascii="Arial" w:eastAsia="Arial" w:hAnsi="Arial" w:cs="Arial"/>
                <w:b/>
                <w:sz w:val="18"/>
                <w:szCs w:val="18"/>
              </w:rPr>
              <w:t>Baht</w:t>
            </w:r>
          </w:p>
        </w:tc>
      </w:tr>
      <w:tr w:rsidR="00D04F36" w:rsidRPr="00DB68F4" w14:paraId="28B299F9" w14:textId="77777777" w:rsidTr="0CD35341">
        <w:trPr>
          <w:trHeight w:val="20"/>
        </w:trPr>
        <w:tc>
          <w:tcPr>
            <w:tcW w:w="6750" w:type="dxa"/>
            <w:shd w:val="clear" w:color="auto" w:fill="auto"/>
            <w:vAlign w:val="bottom"/>
          </w:tcPr>
          <w:p w14:paraId="5F40DB52" w14:textId="77777777" w:rsidR="00D04F36" w:rsidRPr="00DB68F4" w:rsidRDefault="00D04F36" w:rsidP="00555846">
            <w:pPr>
              <w:spacing w:after="0" w:line="240" w:lineRule="auto"/>
              <w:ind w:leftChars="-52" w:left="-112" w:hanging="2"/>
              <w:rPr>
                <w:rFonts w:ascii="Arial" w:eastAsia="Arial" w:hAnsi="Arial" w:cs="Arial"/>
                <w:sz w:val="18"/>
                <w:szCs w:val="18"/>
              </w:rPr>
            </w:pPr>
          </w:p>
        </w:tc>
        <w:tc>
          <w:tcPr>
            <w:tcW w:w="1728" w:type="dxa"/>
            <w:tcBorders>
              <w:top w:val="single" w:sz="4" w:space="0" w:color="000000" w:themeColor="text1"/>
            </w:tcBorders>
            <w:shd w:val="clear" w:color="auto" w:fill="auto"/>
            <w:vAlign w:val="bottom"/>
          </w:tcPr>
          <w:p w14:paraId="3EFC9D32" w14:textId="77777777" w:rsidR="00D04F36" w:rsidRPr="00DB68F4" w:rsidRDefault="00D04F36" w:rsidP="00555846">
            <w:pPr>
              <w:spacing w:after="0" w:line="240" w:lineRule="auto"/>
              <w:ind w:right="-72" w:hanging="2"/>
              <w:jc w:val="right"/>
              <w:rPr>
                <w:rFonts w:ascii="Arial" w:eastAsia="Arial" w:hAnsi="Arial" w:cs="Arial"/>
                <w:sz w:val="18"/>
                <w:szCs w:val="18"/>
              </w:rPr>
            </w:pPr>
          </w:p>
        </w:tc>
        <w:tc>
          <w:tcPr>
            <w:tcW w:w="1728" w:type="dxa"/>
            <w:tcBorders>
              <w:top w:val="single" w:sz="4" w:space="0" w:color="000000" w:themeColor="text1"/>
            </w:tcBorders>
            <w:shd w:val="clear" w:color="auto" w:fill="auto"/>
            <w:vAlign w:val="bottom"/>
          </w:tcPr>
          <w:p w14:paraId="7C275B28" w14:textId="77777777" w:rsidR="00D04F36" w:rsidRPr="00DB68F4" w:rsidRDefault="00D04F36" w:rsidP="00555846">
            <w:pPr>
              <w:spacing w:after="0" w:line="240" w:lineRule="auto"/>
              <w:ind w:right="-72" w:hanging="2"/>
              <w:jc w:val="right"/>
              <w:rPr>
                <w:rFonts w:ascii="Arial" w:eastAsia="Arial" w:hAnsi="Arial" w:cs="Arial"/>
                <w:sz w:val="18"/>
                <w:szCs w:val="18"/>
              </w:rPr>
            </w:pPr>
          </w:p>
        </w:tc>
        <w:tc>
          <w:tcPr>
            <w:tcW w:w="1728" w:type="dxa"/>
            <w:tcBorders>
              <w:top w:val="single" w:sz="4" w:space="0" w:color="000000" w:themeColor="text1"/>
            </w:tcBorders>
            <w:shd w:val="clear" w:color="auto" w:fill="auto"/>
            <w:vAlign w:val="bottom"/>
          </w:tcPr>
          <w:p w14:paraId="2EA83030" w14:textId="77777777" w:rsidR="00D04F36" w:rsidRPr="00DB68F4" w:rsidRDefault="00D04F36" w:rsidP="00555846">
            <w:pPr>
              <w:spacing w:after="0" w:line="240" w:lineRule="auto"/>
              <w:ind w:right="-72" w:hanging="2"/>
              <w:jc w:val="right"/>
              <w:rPr>
                <w:rFonts w:ascii="Arial" w:eastAsia="Arial" w:hAnsi="Arial" w:cs="Arial"/>
                <w:sz w:val="18"/>
                <w:szCs w:val="18"/>
              </w:rPr>
            </w:pPr>
          </w:p>
        </w:tc>
        <w:tc>
          <w:tcPr>
            <w:tcW w:w="1728" w:type="dxa"/>
            <w:tcBorders>
              <w:top w:val="single" w:sz="4" w:space="0" w:color="000000" w:themeColor="text1"/>
            </w:tcBorders>
            <w:shd w:val="clear" w:color="auto" w:fill="auto"/>
            <w:vAlign w:val="bottom"/>
          </w:tcPr>
          <w:p w14:paraId="054D78CF" w14:textId="77777777" w:rsidR="00D04F36" w:rsidRPr="00DB68F4" w:rsidRDefault="00D04F36" w:rsidP="00555846">
            <w:pPr>
              <w:spacing w:after="0" w:line="240" w:lineRule="auto"/>
              <w:ind w:right="-72" w:hanging="2"/>
              <w:jc w:val="right"/>
              <w:rPr>
                <w:rFonts w:ascii="Arial" w:eastAsia="Arial" w:hAnsi="Arial" w:cs="Arial"/>
                <w:sz w:val="18"/>
                <w:szCs w:val="18"/>
              </w:rPr>
            </w:pPr>
          </w:p>
        </w:tc>
        <w:tc>
          <w:tcPr>
            <w:tcW w:w="1728" w:type="dxa"/>
            <w:tcBorders>
              <w:top w:val="single" w:sz="4" w:space="0" w:color="000000" w:themeColor="text1"/>
            </w:tcBorders>
            <w:shd w:val="clear" w:color="auto" w:fill="auto"/>
            <w:vAlign w:val="bottom"/>
          </w:tcPr>
          <w:p w14:paraId="7AD3C17C" w14:textId="77777777" w:rsidR="00D04F36" w:rsidRPr="00DB68F4" w:rsidRDefault="00D04F36" w:rsidP="00555846">
            <w:pPr>
              <w:spacing w:after="0" w:line="240" w:lineRule="auto"/>
              <w:ind w:right="-72" w:hanging="2"/>
              <w:jc w:val="right"/>
              <w:rPr>
                <w:rFonts w:ascii="Arial" w:eastAsia="Arial" w:hAnsi="Arial" w:cs="Arial"/>
                <w:sz w:val="18"/>
                <w:szCs w:val="18"/>
              </w:rPr>
            </w:pPr>
          </w:p>
        </w:tc>
      </w:tr>
      <w:tr w:rsidR="00B14282" w:rsidRPr="00DB68F4" w14:paraId="18F19F51" w14:textId="77777777" w:rsidTr="0CD35341">
        <w:trPr>
          <w:trHeight w:val="20"/>
        </w:trPr>
        <w:tc>
          <w:tcPr>
            <w:tcW w:w="6750" w:type="dxa"/>
            <w:shd w:val="clear" w:color="auto" w:fill="auto"/>
            <w:vAlign w:val="bottom"/>
          </w:tcPr>
          <w:p w14:paraId="1119C96E" w14:textId="7C8026D9" w:rsidR="00B14282" w:rsidRPr="00DB68F4" w:rsidRDefault="3F94C59C" w:rsidP="00B14282">
            <w:pPr>
              <w:spacing w:after="0" w:line="240" w:lineRule="auto"/>
              <w:ind w:leftChars="-52" w:left="-112" w:hanging="2"/>
              <w:rPr>
                <w:rFonts w:ascii="Arial" w:eastAsia="Arial" w:hAnsi="Arial" w:cs="Arial"/>
                <w:sz w:val="18"/>
                <w:szCs w:val="18"/>
              </w:rPr>
            </w:pPr>
            <w:r w:rsidRPr="00DB68F4">
              <w:rPr>
                <w:rFonts w:ascii="Arial" w:eastAsia="Arial" w:hAnsi="Arial" w:cs="Arial"/>
                <w:sz w:val="18"/>
                <w:szCs w:val="18"/>
              </w:rPr>
              <w:t>N</w:t>
            </w:r>
            <w:r w:rsidR="1D6D3ED0" w:rsidRPr="00DB68F4">
              <w:rPr>
                <w:rFonts w:ascii="Arial" w:eastAsia="Arial" w:hAnsi="Arial" w:cs="Arial"/>
                <w:sz w:val="18"/>
                <w:szCs w:val="18"/>
              </w:rPr>
              <w:t>et book amount</w:t>
            </w:r>
            <w:r w:rsidR="31313A8D" w:rsidRPr="00DB68F4">
              <w:rPr>
                <w:rFonts w:ascii="Arial" w:eastAsia="Arial" w:hAnsi="Arial" w:cs="Arial"/>
                <w:sz w:val="18"/>
                <w:szCs w:val="18"/>
              </w:rPr>
              <w:t xml:space="preserve"> at 1 January 2021</w:t>
            </w:r>
          </w:p>
        </w:tc>
        <w:tc>
          <w:tcPr>
            <w:tcW w:w="1728" w:type="dxa"/>
            <w:shd w:val="clear" w:color="auto" w:fill="auto"/>
            <w:vAlign w:val="bottom"/>
          </w:tcPr>
          <w:p w14:paraId="397D6588" w14:textId="1AC4DD88" w:rsidR="00B14282" w:rsidRPr="00DB68F4" w:rsidRDefault="00B14282" w:rsidP="00B14282">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625,150,956</w:t>
            </w:r>
          </w:p>
        </w:tc>
        <w:tc>
          <w:tcPr>
            <w:tcW w:w="1728" w:type="dxa"/>
            <w:shd w:val="clear" w:color="auto" w:fill="auto"/>
            <w:vAlign w:val="bottom"/>
          </w:tcPr>
          <w:p w14:paraId="1AACD3D2" w14:textId="0D7371D1" w:rsidR="00B14282" w:rsidRPr="00DB68F4" w:rsidRDefault="00B14282" w:rsidP="00B14282">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42,350,895</w:t>
            </w:r>
          </w:p>
        </w:tc>
        <w:tc>
          <w:tcPr>
            <w:tcW w:w="1728" w:type="dxa"/>
            <w:shd w:val="clear" w:color="auto" w:fill="auto"/>
            <w:vAlign w:val="bottom"/>
          </w:tcPr>
          <w:p w14:paraId="025AB4FD" w14:textId="20E21660" w:rsidR="00B14282" w:rsidRPr="00DB68F4" w:rsidRDefault="00B14282" w:rsidP="00B14282">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76,893,358</w:t>
            </w:r>
          </w:p>
        </w:tc>
        <w:tc>
          <w:tcPr>
            <w:tcW w:w="1728" w:type="dxa"/>
            <w:shd w:val="clear" w:color="auto" w:fill="auto"/>
            <w:vAlign w:val="bottom"/>
          </w:tcPr>
          <w:p w14:paraId="6CDDEECD" w14:textId="1C81243D" w:rsidR="00B14282" w:rsidRPr="00DB68F4" w:rsidRDefault="00B14282" w:rsidP="00B14282">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894,072</w:t>
            </w:r>
          </w:p>
        </w:tc>
        <w:tc>
          <w:tcPr>
            <w:tcW w:w="1728" w:type="dxa"/>
            <w:shd w:val="clear" w:color="auto" w:fill="auto"/>
            <w:vAlign w:val="bottom"/>
          </w:tcPr>
          <w:p w14:paraId="3AE90856" w14:textId="2157F6F4" w:rsidR="00B14282" w:rsidRPr="00DB68F4" w:rsidRDefault="00B14282" w:rsidP="00B14282">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745,289,281</w:t>
            </w:r>
          </w:p>
        </w:tc>
      </w:tr>
      <w:tr w:rsidR="00B14282" w:rsidRPr="00DB68F4" w14:paraId="0FE724C8" w14:textId="77777777" w:rsidTr="0CD35341">
        <w:trPr>
          <w:trHeight w:val="20"/>
        </w:trPr>
        <w:tc>
          <w:tcPr>
            <w:tcW w:w="6750" w:type="dxa"/>
            <w:shd w:val="clear" w:color="auto" w:fill="auto"/>
            <w:vAlign w:val="bottom"/>
          </w:tcPr>
          <w:p w14:paraId="0879A944" w14:textId="77777777" w:rsidR="00B14282" w:rsidRPr="00DB68F4" w:rsidRDefault="00B14282" w:rsidP="00B14282">
            <w:pPr>
              <w:spacing w:after="0" w:line="240" w:lineRule="auto"/>
              <w:ind w:leftChars="-52" w:left="-112" w:hanging="2"/>
              <w:rPr>
                <w:rFonts w:ascii="Arial" w:eastAsia="Arial" w:hAnsi="Arial" w:cs="Arial"/>
                <w:sz w:val="18"/>
                <w:szCs w:val="18"/>
              </w:rPr>
            </w:pPr>
            <w:r w:rsidRPr="00DB68F4">
              <w:rPr>
                <w:rFonts w:ascii="Arial" w:eastAsia="Arial" w:hAnsi="Arial" w:cs="Arial"/>
                <w:sz w:val="18"/>
                <w:szCs w:val="18"/>
              </w:rPr>
              <w:t>Additions</w:t>
            </w:r>
          </w:p>
        </w:tc>
        <w:tc>
          <w:tcPr>
            <w:tcW w:w="1728" w:type="dxa"/>
            <w:shd w:val="clear" w:color="auto" w:fill="auto"/>
            <w:vAlign w:val="bottom"/>
          </w:tcPr>
          <w:p w14:paraId="68A9B9D4" w14:textId="032CE691" w:rsidR="00B14282" w:rsidRPr="00DB68F4" w:rsidRDefault="00B14282" w:rsidP="00B14282">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2,085,633</w:t>
            </w:r>
          </w:p>
        </w:tc>
        <w:tc>
          <w:tcPr>
            <w:tcW w:w="1728" w:type="dxa"/>
            <w:tcBorders>
              <w:top w:val="nil"/>
              <w:left w:val="nil"/>
              <w:bottom w:val="nil"/>
              <w:right w:val="nil"/>
            </w:tcBorders>
            <w:shd w:val="clear" w:color="auto" w:fill="auto"/>
            <w:vAlign w:val="bottom"/>
          </w:tcPr>
          <w:p w14:paraId="524AEEAE" w14:textId="6C95FE79" w:rsidR="00B14282" w:rsidRPr="00DB68F4" w:rsidRDefault="00B14282" w:rsidP="00B14282">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726,276</w:t>
            </w:r>
          </w:p>
        </w:tc>
        <w:tc>
          <w:tcPr>
            <w:tcW w:w="1728" w:type="dxa"/>
            <w:tcBorders>
              <w:top w:val="nil"/>
              <w:left w:val="nil"/>
              <w:bottom w:val="nil"/>
              <w:right w:val="nil"/>
            </w:tcBorders>
            <w:shd w:val="clear" w:color="auto" w:fill="auto"/>
            <w:vAlign w:val="bottom"/>
          </w:tcPr>
          <w:p w14:paraId="3EDAA7AE" w14:textId="515051D5" w:rsidR="00B14282" w:rsidRPr="00DB68F4" w:rsidRDefault="00B14282" w:rsidP="00B14282">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w:t>
            </w:r>
          </w:p>
        </w:tc>
        <w:tc>
          <w:tcPr>
            <w:tcW w:w="1728" w:type="dxa"/>
            <w:tcBorders>
              <w:top w:val="nil"/>
              <w:left w:val="nil"/>
              <w:bottom w:val="nil"/>
              <w:right w:val="nil"/>
            </w:tcBorders>
            <w:shd w:val="clear" w:color="auto" w:fill="auto"/>
            <w:vAlign w:val="bottom"/>
          </w:tcPr>
          <w:p w14:paraId="655F9F77" w14:textId="11603C1D" w:rsidR="00B14282" w:rsidRPr="00DB68F4" w:rsidRDefault="00B14282" w:rsidP="00B14282">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5,943,971</w:t>
            </w:r>
          </w:p>
        </w:tc>
        <w:tc>
          <w:tcPr>
            <w:tcW w:w="1728" w:type="dxa"/>
            <w:tcBorders>
              <w:top w:val="nil"/>
              <w:left w:val="nil"/>
              <w:bottom w:val="nil"/>
              <w:right w:val="nil"/>
            </w:tcBorders>
            <w:shd w:val="clear" w:color="auto" w:fill="auto"/>
            <w:vAlign w:val="bottom"/>
          </w:tcPr>
          <w:p w14:paraId="29DFF5D8" w14:textId="33EECEF2" w:rsidR="00B14282" w:rsidRPr="00DB68F4" w:rsidRDefault="00B14282" w:rsidP="00B14282">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8,755,880</w:t>
            </w:r>
          </w:p>
        </w:tc>
      </w:tr>
      <w:tr w:rsidR="00B14282" w:rsidRPr="00DB68F4" w14:paraId="2FCF0F75" w14:textId="77777777" w:rsidTr="0CD35341">
        <w:trPr>
          <w:trHeight w:val="20"/>
        </w:trPr>
        <w:tc>
          <w:tcPr>
            <w:tcW w:w="6750" w:type="dxa"/>
            <w:shd w:val="clear" w:color="auto" w:fill="auto"/>
            <w:vAlign w:val="bottom"/>
          </w:tcPr>
          <w:p w14:paraId="4D4388DC" w14:textId="47161280" w:rsidR="00B14282" w:rsidRPr="00DB68F4" w:rsidRDefault="00B14282" w:rsidP="00B14282">
            <w:pPr>
              <w:spacing w:after="0" w:line="240" w:lineRule="auto"/>
              <w:ind w:leftChars="-52" w:left="-112" w:hanging="2"/>
              <w:rPr>
                <w:rFonts w:ascii="Arial" w:eastAsia="Arial" w:hAnsi="Arial" w:cs="Arial"/>
                <w:sz w:val="18"/>
                <w:szCs w:val="18"/>
              </w:rPr>
            </w:pPr>
            <w:r w:rsidRPr="00DB68F4">
              <w:rPr>
                <w:rFonts w:ascii="Arial" w:eastAsia="Arial" w:hAnsi="Arial" w:cs="Arial"/>
                <w:sz w:val="18"/>
                <w:szCs w:val="18"/>
              </w:rPr>
              <w:t>Depreciation charge</w:t>
            </w:r>
          </w:p>
        </w:tc>
        <w:tc>
          <w:tcPr>
            <w:tcW w:w="1728" w:type="dxa"/>
            <w:shd w:val="clear" w:color="auto" w:fill="auto"/>
          </w:tcPr>
          <w:p w14:paraId="45625E17" w14:textId="212F5A33" w:rsidR="00B14282" w:rsidRPr="00DB68F4" w:rsidRDefault="00B14282" w:rsidP="00B14282">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(15,834,534)</w:t>
            </w:r>
          </w:p>
        </w:tc>
        <w:tc>
          <w:tcPr>
            <w:tcW w:w="1728" w:type="dxa"/>
            <w:tcBorders>
              <w:top w:val="nil"/>
              <w:left w:val="nil"/>
              <w:bottom w:val="nil"/>
              <w:right w:val="nil"/>
            </w:tcBorders>
            <w:shd w:val="clear" w:color="auto" w:fill="auto"/>
          </w:tcPr>
          <w:p w14:paraId="69C06AC6" w14:textId="30A4123F" w:rsidR="00B14282" w:rsidRPr="00DB68F4" w:rsidRDefault="00B14282" w:rsidP="00B14282">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(12,049,183)</w:t>
            </w:r>
          </w:p>
        </w:tc>
        <w:tc>
          <w:tcPr>
            <w:tcW w:w="1728" w:type="dxa"/>
            <w:tcBorders>
              <w:top w:val="nil"/>
              <w:left w:val="nil"/>
              <w:bottom w:val="nil"/>
              <w:right w:val="nil"/>
            </w:tcBorders>
            <w:shd w:val="clear" w:color="auto" w:fill="auto"/>
          </w:tcPr>
          <w:p w14:paraId="7A502CF4" w14:textId="215CCBD0" w:rsidR="00B14282" w:rsidRPr="00DB68F4" w:rsidRDefault="00B14282" w:rsidP="00B14282">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(8,931,011)</w:t>
            </w:r>
          </w:p>
        </w:tc>
        <w:tc>
          <w:tcPr>
            <w:tcW w:w="1728" w:type="dxa"/>
            <w:tcBorders>
              <w:top w:val="nil"/>
              <w:left w:val="nil"/>
              <w:bottom w:val="nil"/>
              <w:right w:val="nil"/>
            </w:tcBorders>
            <w:shd w:val="clear" w:color="auto" w:fill="auto"/>
          </w:tcPr>
          <w:p w14:paraId="70D98280" w14:textId="0003A4A3" w:rsidR="00B14282" w:rsidRPr="00DB68F4" w:rsidRDefault="00B14282" w:rsidP="00B14282">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(1,779,438)</w:t>
            </w:r>
          </w:p>
        </w:tc>
        <w:tc>
          <w:tcPr>
            <w:tcW w:w="1728" w:type="dxa"/>
            <w:tcBorders>
              <w:top w:val="nil"/>
              <w:left w:val="nil"/>
              <w:bottom w:val="nil"/>
              <w:right w:val="nil"/>
            </w:tcBorders>
            <w:shd w:val="clear" w:color="auto" w:fill="auto"/>
          </w:tcPr>
          <w:p w14:paraId="6F79D436" w14:textId="26CFABED" w:rsidR="00B14282" w:rsidRPr="00DB68F4" w:rsidRDefault="00B14282" w:rsidP="00B14282">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(38,594,166)</w:t>
            </w:r>
          </w:p>
        </w:tc>
      </w:tr>
      <w:tr w:rsidR="00B14282" w:rsidRPr="00DB68F4" w14:paraId="777977E1" w14:textId="77777777" w:rsidTr="0CD35341">
        <w:trPr>
          <w:trHeight w:val="20"/>
        </w:trPr>
        <w:tc>
          <w:tcPr>
            <w:tcW w:w="6750" w:type="dxa"/>
            <w:shd w:val="clear" w:color="auto" w:fill="auto"/>
            <w:vAlign w:val="bottom"/>
          </w:tcPr>
          <w:p w14:paraId="3590CE73" w14:textId="534816F5" w:rsidR="00B14282" w:rsidRPr="00DB68F4" w:rsidRDefault="00B14282" w:rsidP="00B14282">
            <w:pPr>
              <w:spacing w:after="0" w:line="240" w:lineRule="auto"/>
              <w:ind w:leftChars="-52" w:left="-112" w:hanging="2"/>
              <w:rPr>
                <w:rFonts w:ascii="Arial" w:eastAsia="Arial" w:hAnsi="Arial" w:cs="Arial"/>
                <w:sz w:val="18"/>
                <w:szCs w:val="18"/>
              </w:rPr>
            </w:pPr>
            <w:r w:rsidRPr="00DB68F4">
              <w:rPr>
                <w:rFonts w:ascii="Arial" w:eastAsia="Arial" w:hAnsi="Arial" w:cs="Arial"/>
                <w:sz w:val="18"/>
                <w:szCs w:val="18"/>
              </w:rPr>
              <w:t>Exchange differences on translating financial statement</w:t>
            </w:r>
          </w:p>
        </w:tc>
        <w:tc>
          <w:tcPr>
            <w:tcW w:w="1728" w:type="dxa"/>
            <w:tcBorders>
              <w:bottom w:val="single" w:sz="4" w:space="0" w:color="000000" w:themeColor="text1"/>
            </w:tcBorders>
            <w:shd w:val="clear" w:color="auto" w:fill="auto"/>
          </w:tcPr>
          <w:p w14:paraId="1567F908" w14:textId="08036B1C" w:rsidR="00B14282" w:rsidRPr="00DB68F4" w:rsidRDefault="00B14282" w:rsidP="00B14282">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19,584,075</w:t>
            </w:r>
          </w:p>
        </w:tc>
        <w:tc>
          <w:tcPr>
            <w:tcW w:w="1728" w:type="dxa"/>
            <w:tcBorders>
              <w:top w:val="nil"/>
              <w:left w:val="nil"/>
              <w:bottom w:val="single" w:sz="4" w:space="0" w:color="000000" w:themeColor="text1"/>
              <w:right w:val="nil"/>
            </w:tcBorders>
            <w:shd w:val="clear" w:color="auto" w:fill="auto"/>
          </w:tcPr>
          <w:p w14:paraId="50C953AA" w14:textId="0630C178" w:rsidR="00B14282" w:rsidRPr="00DB68F4" w:rsidRDefault="00B14282" w:rsidP="00B14282">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2,589,443</w:t>
            </w:r>
          </w:p>
        </w:tc>
        <w:tc>
          <w:tcPr>
            <w:tcW w:w="1728" w:type="dxa"/>
            <w:tcBorders>
              <w:top w:val="nil"/>
              <w:left w:val="nil"/>
              <w:bottom w:val="single" w:sz="4" w:space="0" w:color="000000" w:themeColor="text1"/>
              <w:right w:val="nil"/>
            </w:tcBorders>
            <w:shd w:val="clear" w:color="auto" w:fill="auto"/>
          </w:tcPr>
          <w:p w14:paraId="262E0C15" w14:textId="177ABB7A" w:rsidR="00B14282" w:rsidRPr="00DB68F4" w:rsidRDefault="00B14282" w:rsidP="00B14282">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w:t>
            </w:r>
          </w:p>
        </w:tc>
        <w:tc>
          <w:tcPr>
            <w:tcW w:w="1728" w:type="dxa"/>
            <w:tcBorders>
              <w:top w:val="nil"/>
              <w:left w:val="nil"/>
              <w:bottom w:val="single" w:sz="4" w:space="0" w:color="000000" w:themeColor="text1"/>
              <w:right w:val="nil"/>
            </w:tcBorders>
            <w:shd w:val="clear" w:color="auto" w:fill="auto"/>
          </w:tcPr>
          <w:p w14:paraId="4F924FA1" w14:textId="5A76ECDB" w:rsidR="00B14282" w:rsidRPr="00DB68F4" w:rsidRDefault="00B14282" w:rsidP="00B14282">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w:t>
            </w:r>
          </w:p>
        </w:tc>
        <w:tc>
          <w:tcPr>
            <w:tcW w:w="1728" w:type="dxa"/>
            <w:tcBorders>
              <w:top w:val="nil"/>
              <w:left w:val="nil"/>
              <w:bottom w:val="single" w:sz="4" w:space="0" w:color="000000" w:themeColor="text1"/>
              <w:right w:val="nil"/>
            </w:tcBorders>
            <w:shd w:val="clear" w:color="auto" w:fill="auto"/>
          </w:tcPr>
          <w:p w14:paraId="4D59575D" w14:textId="1F69723A" w:rsidR="00B14282" w:rsidRPr="00DB68F4" w:rsidRDefault="00B14282" w:rsidP="00B14282">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22,173,518</w:t>
            </w:r>
          </w:p>
        </w:tc>
      </w:tr>
      <w:tr w:rsidR="00B14282" w:rsidRPr="00DB68F4" w14:paraId="48A9B5E4" w14:textId="77777777" w:rsidTr="0CD35341">
        <w:trPr>
          <w:trHeight w:val="20"/>
        </w:trPr>
        <w:tc>
          <w:tcPr>
            <w:tcW w:w="6750" w:type="dxa"/>
            <w:shd w:val="clear" w:color="auto" w:fill="auto"/>
            <w:vAlign w:val="bottom"/>
          </w:tcPr>
          <w:p w14:paraId="09F8DE90" w14:textId="77777777" w:rsidR="00B14282" w:rsidRPr="00DB68F4" w:rsidRDefault="00B14282" w:rsidP="00B14282">
            <w:pPr>
              <w:spacing w:after="0" w:line="240" w:lineRule="auto"/>
              <w:ind w:leftChars="-52" w:left="-112" w:hanging="2"/>
              <w:rPr>
                <w:rFonts w:ascii="Arial" w:eastAsia="Arial" w:hAnsi="Arial" w:cs="Arial"/>
                <w:sz w:val="18"/>
                <w:szCs w:val="18"/>
              </w:rPr>
            </w:pPr>
          </w:p>
        </w:tc>
        <w:tc>
          <w:tcPr>
            <w:tcW w:w="1728" w:type="dxa"/>
            <w:tcBorders>
              <w:top w:val="single" w:sz="4" w:space="0" w:color="000000" w:themeColor="text1"/>
            </w:tcBorders>
            <w:shd w:val="clear" w:color="auto" w:fill="auto"/>
            <w:vAlign w:val="bottom"/>
          </w:tcPr>
          <w:p w14:paraId="41A896B5" w14:textId="77777777" w:rsidR="00B14282" w:rsidRPr="00DB68F4" w:rsidRDefault="00B14282" w:rsidP="00B14282">
            <w:pPr>
              <w:spacing w:after="0" w:line="240" w:lineRule="auto"/>
              <w:ind w:right="-72" w:hanging="2"/>
              <w:jc w:val="right"/>
              <w:rPr>
                <w:rFonts w:ascii="Arial" w:eastAsia="Arial" w:hAnsi="Arial" w:cs="Arial"/>
                <w:sz w:val="18"/>
                <w:szCs w:val="18"/>
              </w:rPr>
            </w:pPr>
          </w:p>
        </w:tc>
        <w:tc>
          <w:tcPr>
            <w:tcW w:w="1728" w:type="dxa"/>
            <w:tcBorders>
              <w:top w:val="single" w:sz="4" w:space="0" w:color="000000" w:themeColor="text1"/>
            </w:tcBorders>
            <w:shd w:val="clear" w:color="auto" w:fill="auto"/>
            <w:vAlign w:val="bottom"/>
          </w:tcPr>
          <w:p w14:paraId="7BAA750B" w14:textId="77777777" w:rsidR="00B14282" w:rsidRPr="00DB68F4" w:rsidRDefault="00B14282" w:rsidP="00B14282">
            <w:pPr>
              <w:spacing w:after="0" w:line="240" w:lineRule="auto"/>
              <w:ind w:right="-72" w:hanging="2"/>
              <w:jc w:val="right"/>
              <w:rPr>
                <w:rFonts w:ascii="Arial" w:eastAsia="Arial" w:hAnsi="Arial" w:cs="Arial"/>
                <w:sz w:val="18"/>
                <w:szCs w:val="18"/>
              </w:rPr>
            </w:pPr>
          </w:p>
        </w:tc>
        <w:tc>
          <w:tcPr>
            <w:tcW w:w="1728" w:type="dxa"/>
            <w:tcBorders>
              <w:top w:val="single" w:sz="4" w:space="0" w:color="000000" w:themeColor="text1"/>
            </w:tcBorders>
            <w:shd w:val="clear" w:color="auto" w:fill="auto"/>
            <w:vAlign w:val="bottom"/>
          </w:tcPr>
          <w:p w14:paraId="56059AEF" w14:textId="77777777" w:rsidR="00B14282" w:rsidRPr="00DB68F4" w:rsidRDefault="00B14282" w:rsidP="00B14282">
            <w:pPr>
              <w:spacing w:after="0" w:line="240" w:lineRule="auto"/>
              <w:ind w:right="-72" w:hanging="2"/>
              <w:jc w:val="right"/>
              <w:rPr>
                <w:rFonts w:ascii="Arial" w:eastAsia="Arial" w:hAnsi="Arial" w:cs="Arial"/>
                <w:sz w:val="18"/>
                <w:szCs w:val="18"/>
              </w:rPr>
            </w:pPr>
          </w:p>
        </w:tc>
        <w:tc>
          <w:tcPr>
            <w:tcW w:w="1728" w:type="dxa"/>
            <w:tcBorders>
              <w:top w:val="single" w:sz="4" w:space="0" w:color="000000" w:themeColor="text1"/>
            </w:tcBorders>
            <w:shd w:val="clear" w:color="auto" w:fill="auto"/>
            <w:vAlign w:val="bottom"/>
          </w:tcPr>
          <w:p w14:paraId="3015AAAD" w14:textId="77777777" w:rsidR="00B14282" w:rsidRPr="00DB68F4" w:rsidRDefault="00B14282" w:rsidP="00B14282">
            <w:pPr>
              <w:spacing w:after="0" w:line="240" w:lineRule="auto"/>
              <w:ind w:right="-72" w:hanging="2"/>
              <w:jc w:val="right"/>
              <w:rPr>
                <w:rFonts w:ascii="Arial" w:eastAsia="Arial" w:hAnsi="Arial" w:cs="Arial"/>
                <w:sz w:val="18"/>
                <w:szCs w:val="18"/>
              </w:rPr>
            </w:pPr>
          </w:p>
        </w:tc>
        <w:tc>
          <w:tcPr>
            <w:tcW w:w="1728" w:type="dxa"/>
            <w:tcBorders>
              <w:top w:val="single" w:sz="4" w:space="0" w:color="000000" w:themeColor="text1"/>
            </w:tcBorders>
            <w:shd w:val="clear" w:color="auto" w:fill="auto"/>
            <w:vAlign w:val="bottom"/>
          </w:tcPr>
          <w:p w14:paraId="45BEED7D" w14:textId="77777777" w:rsidR="00B14282" w:rsidRPr="00DB68F4" w:rsidRDefault="00B14282" w:rsidP="00B14282">
            <w:pPr>
              <w:spacing w:after="0" w:line="240" w:lineRule="auto"/>
              <w:ind w:right="-72" w:hanging="2"/>
              <w:jc w:val="right"/>
              <w:rPr>
                <w:rFonts w:ascii="Arial" w:eastAsia="Arial" w:hAnsi="Arial" w:cs="Arial"/>
                <w:sz w:val="18"/>
                <w:szCs w:val="18"/>
              </w:rPr>
            </w:pPr>
          </w:p>
        </w:tc>
      </w:tr>
      <w:tr w:rsidR="00B14282" w:rsidRPr="00DB68F4" w14:paraId="47521A59" w14:textId="77777777" w:rsidTr="0CD35341">
        <w:trPr>
          <w:trHeight w:val="20"/>
        </w:trPr>
        <w:tc>
          <w:tcPr>
            <w:tcW w:w="6750" w:type="dxa"/>
            <w:shd w:val="clear" w:color="auto" w:fill="auto"/>
            <w:vAlign w:val="bottom"/>
          </w:tcPr>
          <w:p w14:paraId="31B3D1BB" w14:textId="0F5896E7" w:rsidR="00B14282" w:rsidRPr="00DB68F4" w:rsidRDefault="5B2D63BE" w:rsidP="00DB68F4">
            <w:pPr>
              <w:spacing w:after="0" w:line="240" w:lineRule="auto"/>
              <w:ind w:leftChars="-52" w:left="-112" w:hanging="2"/>
              <w:rPr>
                <w:rFonts w:ascii="Arial" w:eastAsia="Arial" w:hAnsi="Arial" w:cs="Arial"/>
                <w:sz w:val="18"/>
                <w:szCs w:val="18"/>
              </w:rPr>
            </w:pPr>
            <w:r w:rsidRPr="00DB68F4">
              <w:rPr>
                <w:rFonts w:ascii="Arial" w:eastAsia="Arial" w:hAnsi="Arial" w:cs="Arial"/>
                <w:sz w:val="18"/>
                <w:szCs w:val="18"/>
              </w:rPr>
              <w:t>Net book amount at 31 December 2021</w:t>
            </w:r>
          </w:p>
        </w:tc>
        <w:tc>
          <w:tcPr>
            <w:tcW w:w="1728" w:type="dxa"/>
            <w:tcBorders>
              <w:bottom w:val="single" w:sz="4" w:space="0" w:color="000000" w:themeColor="text1"/>
            </w:tcBorders>
            <w:shd w:val="clear" w:color="auto" w:fill="auto"/>
            <w:vAlign w:val="bottom"/>
          </w:tcPr>
          <w:p w14:paraId="40C79788" w14:textId="1F0F4934" w:rsidR="00B14282" w:rsidRPr="00DB68F4" w:rsidRDefault="00B14282" w:rsidP="00B14282">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630,986,130</w:t>
            </w:r>
          </w:p>
        </w:tc>
        <w:tc>
          <w:tcPr>
            <w:tcW w:w="1728" w:type="dxa"/>
            <w:tcBorders>
              <w:top w:val="nil"/>
              <w:left w:val="nil"/>
              <w:bottom w:val="single" w:sz="4" w:space="0" w:color="000000" w:themeColor="text1"/>
              <w:right w:val="nil"/>
            </w:tcBorders>
            <w:shd w:val="clear" w:color="auto" w:fill="auto"/>
            <w:vAlign w:val="bottom"/>
          </w:tcPr>
          <w:p w14:paraId="440D2096" w14:textId="28780458" w:rsidR="00B14282" w:rsidRPr="00DB68F4" w:rsidRDefault="00B14282" w:rsidP="00B14282">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33,617,431</w:t>
            </w:r>
          </w:p>
        </w:tc>
        <w:tc>
          <w:tcPr>
            <w:tcW w:w="1728" w:type="dxa"/>
            <w:tcBorders>
              <w:top w:val="nil"/>
              <w:left w:val="nil"/>
              <w:bottom w:val="single" w:sz="4" w:space="0" w:color="000000" w:themeColor="text1"/>
              <w:right w:val="nil"/>
            </w:tcBorders>
            <w:shd w:val="clear" w:color="auto" w:fill="auto"/>
            <w:vAlign w:val="bottom"/>
          </w:tcPr>
          <w:p w14:paraId="337D9C40" w14:textId="1F4B5D24" w:rsidR="00B14282" w:rsidRPr="00DB68F4" w:rsidRDefault="00B14282" w:rsidP="00B14282">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67,962,347</w:t>
            </w:r>
          </w:p>
        </w:tc>
        <w:tc>
          <w:tcPr>
            <w:tcW w:w="1728" w:type="dxa"/>
            <w:tcBorders>
              <w:top w:val="nil"/>
              <w:left w:val="nil"/>
              <w:bottom w:val="single" w:sz="4" w:space="0" w:color="000000" w:themeColor="text1"/>
              <w:right w:val="nil"/>
            </w:tcBorders>
            <w:shd w:val="clear" w:color="auto" w:fill="auto"/>
            <w:vAlign w:val="bottom"/>
          </w:tcPr>
          <w:p w14:paraId="74E01ECF" w14:textId="2940F842" w:rsidR="00B14282" w:rsidRPr="00DB68F4" w:rsidRDefault="00B14282" w:rsidP="00B14282">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5,058,605</w:t>
            </w:r>
          </w:p>
        </w:tc>
        <w:tc>
          <w:tcPr>
            <w:tcW w:w="1728" w:type="dxa"/>
            <w:tcBorders>
              <w:top w:val="nil"/>
              <w:left w:val="nil"/>
              <w:bottom w:val="single" w:sz="4" w:space="0" w:color="000000" w:themeColor="text1"/>
              <w:right w:val="nil"/>
            </w:tcBorders>
            <w:shd w:val="clear" w:color="auto" w:fill="auto"/>
            <w:vAlign w:val="bottom"/>
          </w:tcPr>
          <w:p w14:paraId="141A12DB" w14:textId="3C80CF13" w:rsidR="00B14282" w:rsidRPr="00DB68F4" w:rsidRDefault="00B14282" w:rsidP="00B14282">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737,624,513</w:t>
            </w:r>
          </w:p>
        </w:tc>
      </w:tr>
      <w:tr w:rsidR="00D05B3A" w:rsidRPr="00DB68F4" w14:paraId="2BBFF828" w14:textId="77777777" w:rsidTr="0CD35341">
        <w:trPr>
          <w:trHeight w:val="20"/>
        </w:trPr>
        <w:tc>
          <w:tcPr>
            <w:tcW w:w="6750" w:type="dxa"/>
            <w:shd w:val="clear" w:color="auto" w:fill="auto"/>
            <w:vAlign w:val="bottom"/>
          </w:tcPr>
          <w:p w14:paraId="1A4A73C5" w14:textId="53FEAFE7" w:rsidR="00D05B3A" w:rsidRPr="00DB68F4" w:rsidRDefault="00D05B3A" w:rsidP="0CD35341">
            <w:pPr>
              <w:spacing w:after="0" w:line="240" w:lineRule="auto"/>
              <w:ind w:leftChars="-52" w:left="-112" w:hanging="2"/>
              <w:rPr>
                <w:rFonts w:ascii="Arial" w:eastAsia="Arial" w:hAnsi="Arial" w:cs="Arial"/>
                <w:b/>
                <w:bCs/>
                <w:sz w:val="18"/>
                <w:szCs w:val="18"/>
              </w:rPr>
            </w:pPr>
          </w:p>
        </w:tc>
        <w:tc>
          <w:tcPr>
            <w:tcW w:w="1728" w:type="dxa"/>
            <w:shd w:val="clear" w:color="auto" w:fill="FAFAFA"/>
            <w:vAlign w:val="bottom"/>
          </w:tcPr>
          <w:p w14:paraId="35481818" w14:textId="77777777" w:rsidR="00D05B3A" w:rsidRPr="00DB68F4" w:rsidRDefault="00D05B3A" w:rsidP="00D05B3A">
            <w:pPr>
              <w:spacing w:after="0" w:line="240" w:lineRule="auto"/>
              <w:ind w:right="-72" w:hanging="2"/>
              <w:jc w:val="right"/>
              <w:rPr>
                <w:rFonts w:ascii="Arial" w:eastAsia="Arial" w:hAnsi="Arial" w:cs="Arial"/>
                <w:sz w:val="18"/>
                <w:szCs w:val="18"/>
              </w:rPr>
            </w:pPr>
          </w:p>
        </w:tc>
        <w:tc>
          <w:tcPr>
            <w:tcW w:w="1728" w:type="dxa"/>
            <w:shd w:val="clear" w:color="auto" w:fill="FAFAFA"/>
            <w:vAlign w:val="bottom"/>
          </w:tcPr>
          <w:p w14:paraId="29D12E28" w14:textId="77777777" w:rsidR="00D05B3A" w:rsidRPr="00DB68F4" w:rsidRDefault="00D05B3A" w:rsidP="00D05B3A">
            <w:pPr>
              <w:spacing w:after="0" w:line="240" w:lineRule="auto"/>
              <w:ind w:right="-72" w:hanging="2"/>
              <w:jc w:val="right"/>
              <w:rPr>
                <w:rFonts w:ascii="Arial" w:eastAsia="Arial" w:hAnsi="Arial" w:cs="Arial"/>
                <w:sz w:val="18"/>
                <w:szCs w:val="18"/>
              </w:rPr>
            </w:pPr>
          </w:p>
        </w:tc>
        <w:tc>
          <w:tcPr>
            <w:tcW w:w="1728" w:type="dxa"/>
            <w:shd w:val="clear" w:color="auto" w:fill="FAFAFA"/>
            <w:vAlign w:val="bottom"/>
          </w:tcPr>
          <w:p w14:paraId="58E47B6A" w14:textId="77777777" w:rsidR="00D05B3A" w:rsidRPr="00DB68F4" w:rsidRDefault="00D05B3A" w:rsidP="00D05B3A">
            <w:pPr>
              <w:spacing w:after="0" w:line="240" w:lineRule="auto"/>
              <w:ind w:right="-72" w:hanging="2"/>
              <w:jc w:val="right"/>
              <w:rPr>
                <w:rFonts w:ascii="Arial" w:eastAsia="Arial" w:hAnsi="Arial" w:cs="Arial"/>
                <w:sz w:val="18"/>
                <w:szCs w:val="18"/>
              </w:rPr>
            </w:pPr>
          </w:p>
        </w:tc>
        <w:tc>
          <w:tcPr>
            <w:tcW w:w="1728" w:type="dxa"/>
            <w:shd w:val="clear" w:color="auto" w:fill="FAFAFA"/>
            <w:vAlign w:val="bottom"/>
          </w:tcPr>
          <w:p w14:paraId="505F64E7" w14:textId="77777777" w:rsidR="00D05B3A" w:rsidRPr="00DB68F4" w:rsidRDefault="00D05B3A" w:rsidP="00D05B3A">
            <w:pPr>
              <w:spacing w:after="0" w:line="240" w:lineRule="auto"/>
              <w:ind w:right="-72" w:hanging="2"/>
              <w:jc w:val="right"/>
              <w:rPr>
                <w:rFonts w:ascii="Arial" w:eastAsia="Arial" w:hAnsi="Arial" w:cs="Arial"/>
                <w:sz w:val="18"/>
                <w:szCs w:val="18"/>
              </w:rPr>
            </w:pPr>
          </w:p>
        </w:tc>
        <w:tc>
          <w:tcPr>
            <w:tcW w:w="1728" w:type="dxa"/>
            <w:shd w:val="clear" w:color="auto" w:fill="FAFAFA"/>
            <w:vAlign w:val="bottom"/>
          </w:tcPr>
          <w:p w14:paraId="76AED21F" w14:textId="77777777" w:rsidR="00D05B3A" w:rsidRPr="00DB68F4" w:rsidRDefault="00D05B3A" w:rsidP="00D05B3A">
            <w:pPr>
              <w:spacing w:after="0" w:line="240" w:lineRule="auto"/>
              <w:ind w:right="-72" w:hanging="2"/>
              <w:jc w:val="right"/>
              <w:rPr>
                <w:rFonts w:ascii="Arial" w:eastAsia="Arial" w:hAnsi="Arial" w:cs="Arial"/>
                <w:sz w:val="18"/>
                <w:szCs w:val="18"/>
              </w:rPr>
            </w:pPr>
          </w:p>
        </w:tc>
      </w:tr>
      <w:tr w:rsidR="00D05B3A" w:rsidRPr="00DB68F4" w14:paraId="01855525" w14:textId="77777777" w:rsidTr="0CD35341">
        <w:trPr>
          <w:trHeight w:val="20"/>
        </w:trPr>
        <w:tc>
          <w:tcPr>
            <w:tcW w:w="6750" w:type="dxa"/>
            <w:shd w:val="clear" w:color="auto" w:fill="auto"/>
            <w:vAlign w:val="bottom"/>
          </w:tcPr>
          <w:p w14:paraId="7E9FEAF9" w14:textId="7503CF83" w:rsidR="00D05B3A" w:rsidRPr="00DB68F4" w:rsidRDefault="7195321B" w:rsidP="00D05B3A">
            <w:pPr>
              <w:spacing w:after="0" w:line="240" w:lineRule="auto"/>
              <w:ind w:leftChars="-52" w:left="-112" w:hanging="2"/>
              <w:rPr>
                <w:rFonts w:ascii="Arial" w:eastAsia="Arial" w:hAnsi="Arial" w:cs="Arial"/>
                <w:sz w:val="18"/>
                <w:szCs w:val="18"/>
              </w:rPr>
            </w:pPr>
            <w:r w:rsidRPr="00DB68F4">
              <w:rPr>
                <w:rFonts w:ascii="Arial" w:eastAsia="Arial" w:hAnsi="Arial" w:cs="Arial"/>
                <w:sz w:val="18"/>
                <w:szCs w:val="18"/>
              </w:rPr>
              <w:t>Net book amount at 1 January 2021</w:t>
            </w:r>
          </w:p>
        </w:tc>
        <w:tc>
          <w:tcPr>
            <w:tcW w:w="1728" w:type="dxa"/>
            <w:shd w:val="clear" w:color="auto" w:fill="FAFAFA"/>
            <w:vAlign w:val="bottom"/>
          </w:tcPr>
          <w:p w14:paraId="5806477E" w14:textId="301953B9" w:rsidR="00D05B3A" w:rsidRPr="00DB68F4" w:rsidRDefault="00D05B3A" w:rsidP="00D05B3A">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630,986,130</w:t>
            </w:r>
          </w:p>
        </w:tc>
        <w:tc>
          <w:tcPr>
            <w:tcW w:w="1728" w:type="dxa"/>
            <w:shd w:val="clear" w:color="auto" w:fill="FAFAFA"/>
            <w:vAlign w:val="bottom"/>
          </w:tcPr>
          <w:p w14:paraId="03F1A27D" w14:textId="56ADAC09" w:rsidR="00D05B3A" w:rsidRPr="00DB68F4" w:rsidRDefault="00D05B3A" w:rsidP="00D05B3A">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33,617,431</w:t>
            </w:r>
          </w:p>
        </w:tc>
        <w:tc>
          <w:tcPr>
            <w:tcW w:w="1728" w:type="dxa"/>
            <w:shd w:val="clear" w:color="auto" w:fill="FAFAFA"/>
            <w:vAlign w:val="bottom"/>
          </w:tcPr>
          <w:p w14:paraId="67F35698" w14:textId="5FADA837" w:rsidR="00D05B3A" w:rsidRPr="00DB68F4" w:rsidRDefault="00D05B3A" w:rsidP="00D05B3A">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67,962,347</w:t>
            </w:r>
          </w:p>
        </w:tc>
        <w:tc>
          <w:tcPr>
            <w:tcW w:w="1728" w:type="dxa"/>
            <w:shd w:val="clear" w:color="auto" w:fill="FAFAFA"/>
            <w:vAlign w:val="bottom"/>
          </w:tcPr>
          <w:p w14:paraId="7D4E0677" w14:textId="241B22BE" w:rsidR="00D05B3A" w:rsidRPr="00DB68F4" w:rsidRDefault="00D05B3A" w:rsidP="00D05B3A">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5,058,605</w:t>
            </w:r>
          </w:p>
        </w:tc>
        <w:tc>
          <w:tcPr>
            <w:tcW w:w="1728" w:type="dxa"/>
            <w:shd w:val="clear" w:color="auto" w:fill="FAFAFA"/>
            <w:vAlign w:val="bottom"/>
          </w:tcPr>
          <w:p w14:paraId="355B1019" w14:textId="4010A7EB" w:rsidR="00D05B3A" w:rsidRPr="00DB68F4" w:rsidRDefault="00D05B3A" w:rsidP="00D05B3A">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737,624,513</w:t>
            </w:r>
          </w:p>
        </w:tc>
      </w:tr>
      <w:tr w:rsidR="00D05B3A" w:rsidRPr="00DB68F4" w14:paraId="027D8F23" w14:textId="77777777" w:rsidTr="0CD35341">
        <w:trPr>
          <w:trHeight w:val="20"/>
        </w:trPr>
        <w:tc>
          <w:tcPr>
            <w:tcW w:w="6750" w:type="dxa"/>
            <w:shd w:val="clear" w:color="auto" w:fill="auto"/>
            <w:vAlign w:val="bottom"/>
          </w:tcPr>
          <w:p w14:paraId="7320198C" w14:textId="77777777" w:rsidR="00D05B3A" w:rsidRPr="00DB68F4" w:rsidRDefault="00D05B3A" w:rsidP="00D05B3A">
            <w:pPr>
              <w:spacing w:after="0" w:line="240" w:lineRule="auto"/>
              <w:ind w:leftChars="-52" w:left="-112" w:hanging="2"/>
              <w:rPr>
                <w:rFonts w:ascii="Arial" w:eastAsia="Arial" w:hAnsi="Arial" w:cs="Arial"/>
                <w:sz w:val="18"/>
                <w:szCs w:val="18"/>
              </w:rPr>
            </w:pPr>
            <w:r w:rsidRPr="00DB68F4">
              <w:rPr>
                <w:rFonts w:ascii="Arial" w:eastAsia="Arial" w:hAnsi="Arial" w:cs="Arial"/>
                <w:sz w:val="18"/>
                <w:szCs w:val="18"/>
              </w:rPr>
              <w:t>Additions</w:t>
            </w:r>
          </w:p>
        </w:tc>
        <w:tc>
          <w:tcPr>
            <w:tcW w:w="1728" w:type="dxa"/>
            <w:shd w:val="clear" w:color="auto" w:fill="FAFAFA"/>
            <w:vAlign w:val="bottom"/>
          </w:tcPr>
          <w:p w14:paraId="3180F70A" w14:textId="1B0F31A1" w:rsidR="00D05B3A" w:rsidRPr="00DB68F4" w:rsidRDefault="00D05B3A" w:rsidP="00D05B3A">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208,279</w:t>
            </w:r>
          </w:p>
        </w:tc>
        <w:tc>
          <w:tcPr>
            <w:tcW w:w="1728" w:type="dxa"/>
            <w:tcBorders>
              <w:top w:val="nil"/>
              <w:left w:val="nil"/>
              <w:bottom w:val="nil"/>
              <w:right w:val="nil"/>
            </w:tcBorders>
            <w:shd w:val="clear" w:color="auto" w:fill="FAFAFA"/>
            <w:vAlign w:val="bottom"/>
          </w:tcPr>
          <w:p w14:paraId="3B91FE4B" w14:textId="30EFB07A" w:rsidR="00D05B3A" w:rsidRPr="00DB68F4" w:rsidRDefault="00D05B3A" w:rsidP="00D05B3A">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43,251,096</w:t>
            </w:r>
          </w:p>
        </w:tc>
        <w:tc>
          <w:tcPr>
            <w:tcW w:w="1728" w:type="dxa"/>
            <w:tcBorders>
              <w:top w:val="nil"/>
              <w:left w:val="nil"/>
              <w:bottom w:val="nil"/>
              <w:right w:val="nil"/>
            </w:tcBorders>
            <w:shd w:val="clear" w:color="auto" w:fill="FAFAFA"/>
            <w:vAlign w:val="bottom"/>
          </w:tcPr>
          <w:p w14:paraId="6AD55DE8" w14:textId="7651FAA1" w:rsidR="00D05B3A" w:rsidRPr="00DB68F4" w:rsidRDefault="00D05B3A" w:rsidP="00D05B3A">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w:t>
            </w:r>
          </w:p>
        </w:tc>
        <w:tc>
          <w:tcPr>
            <w:tcW w:w="1728" w:type="dxa"/>
            <w:tcBorders>
              <w:top w:val="nil"/>
              <w:left w:val="nil"/>
              <w:bottom w:val="nil"/>
              <w:right w:val="nil"/>
            </w:tcBorders>
            <w:shd w:val="clear" w:color="auto" w:fill="FAFAFA"/>
            <w:vAlign w:val="bottom"/>
          </w:tcPr>
          <w:p w14:paraId="1680853F" w14:textId="4208E92D" w:rsidR="00D05B3A" w:rsidRPr="00DB68F4" w:rsidRDefault="00D05B3A" w:rsidP="00D05B3A">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w:t>
            </w:r>
          </w:p>
        </w:tc>
        <w:tc>
          <w:tcPr>
            <w:tcW w:w="1728" w:type="dxa"/>
            <w:tcBorders>
              <w:top w:val="nil"/>
              <w:left w:val="nil"/>
              <w:bottom w:val="nil"/>
              <w:right w:val="nil"/>
            </w:tcBorders>
            <w:shd w:val="clear" w:color="auto" w:fill="FAFAFA"/>
            <w:vAlign w:val="bottom"/>
          </w:tcPr>
          <w:p w14:paraId="5B846E05" w14:textId="6AE63265" w:rsidR="00D05B3A" w:rsidRPr="00DB68F4" w:rsidRDefault="00D05B3A" w:rsidP="00D05B3A">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43,459,375</w:t>
            </w:r>
          </w:p>
        </w:tc>
      </w:tr>
      <w:tr w:rsidR="00D05B3A" w:rsidRPr="00DB68F4" w14:paraId="6F065A14" w14:textId="77777777" w:rsidTr="0CD35341">
        <w:trPr>
          <w:trHeight w:val="20"/>
        </w:trPr>
        <w:tc>
          <w:tcPr>
            <w:tcW w:w="6750" w:type="dxa"/>
            <w:shd w:val="clear" w:color="auto" w:fill="auto"/>
            <w:vAlign w:val="bottom"/>
          </w:tcPr>
          <w:p w14:paraId="25E8D29C" w14:textId="71D526BA" w:rsidR="00D05B3A" w:rsidRPr="00DB68F4" w:rsidRDefault="00B14282" w:rsidP="00D05B3A">
            <w:pPr>
              <w:spacing w:after="0" w:line="240" w:lineRule="auto"/>
              <w:ind w:leftChars="-52" w:left="-112" w:hanging="2"/>
              <w:rPr>
                <w:rFonts w:ascii="Arial" w:eastAsia="Arial" w:hAnsi="Arial" w:cs="Arial"/>
                <w:sz w:val="18"/>
                <w:szCs w:val="18"/>
              </w:rPr>
            </w:pPr>
            <w:r w:rsidRPr="00DB68F4">
              <w:rPr>
                <w:rFonts w:ascii="Arial" w:eastAsia="Arial" w:hAnsi="Arial" w:cs="Arial"/>
                <w:sz w:val="18"/>
                <w:szCs w:val="18"/>
              </w:rPr>
              <w:t>Adjust/Classification</w:t>
            </w:r>
          </w:p>
        </w:tc>
        <w:tc>
          <w:tcPr>
            <w:tcW w:w="1728" w:type="dxa"/>
            <w:shd w:val="clear" w:color="auto" w:fill="FAFAFA"/>
            <w:vAlign w:val="bottom"/>
          </w:tcPr>
          <w:p w14:paraId="6FE47A8C" w14:textId="31352816" w:rsidR="00D05B3A" w:rsidRPr="00DB68F4" w:rsidRDefault="00D05B3A" w:rsidP="00D05B3A">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w:t>
            </w:r>
          </w:p>
        </w:tc>
        <w:tc>
          <w:tcPr>
            <w:tcW w:w="1728" w:type="dxa"/>
            <w:tcBorders>
              <w:top w:val="nil"/>
              <w:left w:val="nil"/>
              <w:right w:val="nil"/>
            </w:tcBorders>
            <w:shd w:val="clear" w:color="auto" w:fill="FAFAFA"/>
            <w:vAlign w:val="bottom"/>
          </w:tcPr>
          <w:p w14:paraId="2B3E2F77" w14:textId="5F4F9B9F" w:rsidR="00D05B3A" w:rsidRPr="00DB68F4" w:rsidRDefault="00D05B3A" w:rsidP="00D05B3A">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(2,383,278)</w:t>
            </w:r>
          </w:p>
        </w:tc>
        <w:tc>
          <w:tcPr>
            <w:tcW w:w="1728" w:type="dxa"/>
            <w:tcBorders>
              <w:top w:val="nil"/>
              <w:left w:val="nil"/>
              <w:right w:val="nil"/>
            </w:tcBorders>
            <w:shd w:val="clear" w:color="auto" w:fill="FAFAFA"/>
            <w:vAlign w:val="bottom"/>
          </w:tcPr>
          <w:p w14:paraId="0BAFC392" w14:textId="0C12157B" w:rsidR="00D05B3A" w:rsidRPr="00DB68F4" w:rsidRDefault="00D05B3A" w:rsidP="00D05B3A">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w:t>
            </w:r>
          </w:p>
        </w:tc>
        <w:tc>
          <w:tcPr>
            <w:tcW w:w="1728" w:type="dxa"/>
            <w:tcBorders>
              <w:top w:val="nil"/>
              <w:left w:val="nil"/>
              <w:right w:val="nil"/>
            </w:tcBorders>
            <w:shd w:val="clear" w:color="auto" w:fill="FAFAFA"/>
            <w:vAlign w:val="bottom"/>
          </w:tcPr>
          <w:p w14:paraId="70EE7B9F" w14:textId="2CCEC6AF" w:rsidR="00D05B3A" w:rsidRPr="00DB68F4" w:rsidRDefault="00D05B3A" w:rsidP="00D05B3A">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w:t>
            </w:r>
          </w:p>
        </w:tc>
        <w:tc>
          <w:tcPr>
            <w:tcW w:w="1728" w:type="dxa"/>
            <w:tcBorders>
              <w:top w:val="nil"/>
              <w:left w:val="nil"/>
              <w:right w:val="nil"/>
            </w:tcBorders>
            <w:shd w:val="clear" w:color="auto" w:fill="FAFAFA"/>
            <w:vAlign w:val="bottom"/>
          </w:tcPr>
          <w:p w14:paraId="08097CD3" w14:textId="13A8E77E" w:rsidR="00D05B3A" w:rsidRPr="00DB68F4" w:rsidRDefault="00D05B3A" w:rsidP="00D05B3A">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(2,383,278)</w:t>
            </w:r>
          </w:p>
        </w:tc>
      </w:tr>
      <w:tr w:rsidR="00D05B3A" w:rsidRPr="00DB68F4" w14:paraId="70B39B43" w14:textId="77777777" w:rsidTr="0CD35341">
        <w:trPr>
          <w:trHeight w:val="20"/>
        </w:trPr>
        <w:tc>
          <w:tcPr>
            <w:tcW w:w="6750" w:type="dxa"/>
            <w:shd w:val="clear" w:color="auto" w:fill="auto"/>
            <w:vAlign w:val="bottom"/>
          </w:tcPr>
          <w:p w14:paraId="61BAB0A4" w14:textId="77777777" w:rsidR="00D05B3A" w:rsidRPr="00DB68F4" w:rsidRDefault="00D05B3A" w:rsidP="00D05B3A">
            <w:pPr>
              <w:spacing w:after="0" w:line="240" w:lineRule="auto"/>
              <w:ind w:leftChars="-52" w:left="-112" w:hanging="2"/>
              <w:rPr>
                <w:rFonts w:ascii="Arial" w:eastAsia="Arial" w:hAnsi="Arial" w:cs="Arial"/>
                <w:sz w:val="18"/>
                <w:szCs w:val="18"/>
              </w:rPr>
            </w:pPr>
            <w:r w:rsidRPr="00DB68F4">
              <w:rPr>
                <w:rFonts w:ascii="Arial" w:eastAsia="Arial" w:hAnsi="Arial" w:cs="Arial"/>
                <w:sz w:val="18"/>
                <w:szCs w:val="18"/>
              </w:rPr>
              <w:t xml:space="preserve">Depreciation charge </w:t>
            </w:r>
          </w:p>
        </w:tc>
        <w:tc>
          <w:tcPr>
            <w:tcW w:w="1728" w:type="dxa"/>
            <w:shd w:val="clear" w:color="auto" w:fill="FAFAFA"/>
            <w:vAlign w:val="bottom"/>
          </w:tcPr>
          <w:p w14:paraId="52177BB0" w14:textId="3CAFB897" w:rsidR="00D05B3A" w:rsidRPr="00DB68F4" w:rsidRDefault="00D05B3A" w:rsidP="00D05B3A">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(7,668,565)</w:t>
            </w:r>
          </w:p>
        </w:tc>
        <w:tc>
          <w:tcPr>
            <w:tcW w:w="1728" w:type="dxa"/>
            <w:tcBorders>
              <w:top w:val="nil"/>
              <w:left w:val="nil"/>
              <w:right w:val="nil"/>
            </w:tcBorders>
            <w:shd w:val="clear" w:color="auto" w:fill="FAFAFA"/>
            <w:vAlign w:val="bottom"/>
          </w:tcPr>
          <w:p w14:paraId="69F0EF4B" w14:textId="3C494283" w:rsidR="00D05B3A" w:rsidRPr="00DB68F4" w:rsidRDefault="00D05B3A" w:rsidP="00D05B3A">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(6,675,145)</w:t>
            </w:r>
          </w:p>
        </w:tc>
        <w:tc>
          <w:tcPr>
            <w:tcW w:w="1728" w:type="dxa"/>
            <w:tcBorders>
              <w:top w:val="nil"/>
              <w:left w:val="nil"/>
              <w:right w:val="nil"/>
            </w:tcBorders>
            <w:shd w:val="clear" w:color="auto" w:fill="FAFAFA"/>
            <w:vAlign w:val="bottom"/>
          </w:tcPr>
          <w:p w14:paraId="5B1900B6" w14:textId="61896445" w:rsidR="00D05B3A" w:rsidRPr="00DB68F4" w:rsidRDefault="00D05B3A" w:rsidP="00D05B3A">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(8,931,011)</w:t>
            </w:r>
          </w:p>
        </w:tc>
        <w:tc>
          <w:tcPr>
            <w:tcW w:w="1728" w:type="dxa"/>
            <w:tcBorders>
              <w:top w:val="nil"/>
              <w:left w:val="nil"/>
              <w:right w:val="nil"/>
            </w:tcBorders>
            <w:shd w:val="clear" w:color="auto" w:fill="FAFAFA"/>
            <w:vAlign w:val="bottom"/>
          </w:tcPr>
          <w:p w14:paraId="693D389B" w14:textId="6ED88C3F" w:rsidR="00D05B3A" w:rsidRPr="00DB68F4" w:rsidRDefault="00D05B3A" w:rsidP="00D05B3A">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(1,485,994)</w:t>
            </w:r>
          </w:p>
        </w:tc>
        <w:tc>
          <w:tcPr>
            <w:tcW w:w="1728" w:type="dxa"/>
            <w:tcBorders>
              <w:top w:val="nil"/>
              <w:left w:val="nil"/>
              <w:right w:val="nil"/>
            </w:tcBorders>
            <w:shd w:val="clear" w:color="auto" w:fill="FAFAFA"/>
            <w:vAlign w:val="bottom"/>
          </w:tcPr>
          <w:p w14:paraId="6CB18120" w14:textId="04893D48" w:rsidR="00D05B3A" w:rsidRPr="00DB68F4" w:rsidRDefault="00D05B3A" w:rsidP="00D05B3A">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(24,760,715)</w:t>
            </w:r>
          </w:p>
        </w:tc>
      </w:tr>
      <w:tr w:rsidR="00B14282" w:rsidRPr="00DB68F4" w14:paraId="2D9936D0" w14:textId="77777777" w:rsidTr="0CD35341">
        <w:trPr>
          <w:trHeight w:val="20"/>
        </w:trPr>
        <w:tc>
          <w:tcPr>
            <w:tcW w:w="6750" w:type="dxa"/>
            <w:shd w:val="clear" w:color="auto" w:fill="auto"/>
            <w:vAlign w:val="bottom"/>
          </w:tcPr>
          <w:p w14:paraId="1F3F1A39" w14:textId="3432E6CF" w:rsidR="00B14282" w:rsidRPr="00DB68F4" w:rsidRDefault="00B14282" w:rsidP="00B14282">
            <w:pPr>
              <w:spacing w:after="0" w:line="240" w:lineRule="auto"/>
              <w:ind w:leftChars="-52" w:left="-112" w:hanging="2"/>
              <w:rPr>
                <w:rFonts w:ascii="Arial" w:eastAsia="Arial" w:hAnsi="Arial" w:cs="Arial"/>
                <w:sz w:val="18"/>
                <w:szCs w:val="18"/>
              </w:rPr>
            </w:pPr>
            <w:r w:rsidRPr="00DB68F4">
              <w:rPr>
                <w:rFonts w:ascii="Arial" w:eastAsia="Arial" w:hAnsi="Arial" w:cs="Arial"/>
                <w:sz w:val="18"/>
                <w:szCs w:val="18"/>
              </w:rPr>
              <w:t>Exchange differences on translating financial statement</w:t>
            </w:r>
          </w:p>
        </w:tc>
        <w:tc>
          <w:tcPr>
            <w:tcW w:w="1728" w:type="dxa"/>
            <w:tcBorders>
              <w:bottom w:val="single" w:sz="4" w:space="0" w:color="000000" w:themeColor="text1"/>
            </w:tcBorders>
            <w:shd w:val="clear" w:color="auto" w:fill="FAFAFA"/>
            <w:vAlign w:val="bottom"/>
          </w:tcPr>
          <w:p w14:paraId="52DDC191" w14:textId="3A3216A3" w:rsidR="00B14282" w:rsidRPr="00DB68F4" w:rsidRDefault="00B14282" w:rsidP="00B14282">
            <w:pPr>
              <w:spacing w:after="0" w:line="240" w:lineRule="auto"/>
              <w:ind w:right="-72" w:hanging="2"/>
              <w:jc w:val="right"/>
              <w:rPr>
                <w:rFonts w:ascii="Arial" w:hAnsi="Arial" w:cs="Arial"/>
                <w:spacing w:val="-4"/>
                <w:sz w:val="18"/>
                <w:szCs w:val="18"/>
              </w:rPr>
            </w:pPr>
            <w:r w:rsidRPr="00DB68F4">
              <w:rPr>
                <w:rFonts w:ascii="Arial" w:hAnsi="Arial" w:cs="Arial"/>
                <w:spacing w:val="-4"/>
                <w:sz w:val="18"/>
                <w:szCs w:val="18"/>
              </w:rPr>
              <w:t>(11,826,598)</w:t>
            </w:r>
          </w:p>
        </w:tc>
        <w:tc>
          <w:tcPr>
            <w:tcW w:w="1728" w:type="dxa"/>
            <w:tcBorders>
              <w:left w:val="nil"/>
              <w:bottom w:val="single" w:sz="4" w:space="0" w:color="000000" w:themeColor="text1"/>
              <w:right w:val="nil"/>
            </w:tcBorders>
            <w:shd w:val="clear" w:color="auto" w:fill="FAFAFA"/>
            <w:vAlign w:val="bottom"/>
          </w:tcPr>
          <w:p w14:paraId="2057AEBF" w14:textId="2E9B2D14" w:rsidR="00B14282" w:rsidRPr="00DB68F4" w:rsidRDefault="00B14282" w:rsidP="00B14282">
            <w:pPr>
              <w:spacing w:after="0" w:line="240" w:lineRule="auto"/>
              <w:ind w:right="-72" w:hanging="2"/>
              <w:jc w:val="right"/>
              <w:rPr>
                <w:rFonts w:ascii="Arial" w:hAnsi="Arial" w:cs="Arial"/>
                <w:spacing w:val="-4"/>
                <w:sz w:val="18"/>
                <w:szCs w:val="18"/>
              </w:rPr>
            </w:pPr>
            <w:r w:rsidRPr="00DB68F4">
              <w:rPr>
                <w:rFonts w:ascii="Arial" w:hAnsi="Arial" w:cs="Arial"/>
                <w:spacing w:val="-4"/>
                <w:sz w:val="18"/>
                <w:szCs w:val="18"/>
              </w:rPr>
              <w:t>(1,286,175)</w:t>
            </w:r>
          </w:p>
        </w:tc>
        <w:tc>
          <w:tcPr>
            <w:tcW w:w="1728" w:type="dxa"/>
            <w:tcBorders>
              <w:left w:val="nil"/>
              <w:bottom w:val="single" w:sz="4" w:space="0" w:color="000000" w:themeColor="text1"/>
              <w:right w:val="nil"/>
            </w:tcBorders>
            <w:shd w:val="clear" w:color="auto" w:fill="FAFAFA"/>
            <w:vAlign w:val="bottom"/>
          </w:tcPr>
          <w:p w14:paraId="5ED78B69" w14:textId="121D2525" w:rsidR="00B14282" w:rsidRPr="00DB68F4" w:rsidRDefault="00B14282" w:rsidP="00B14282">
            <w:pPr>
              <w:spacing w:after="0" w:line="240" w:lineRule="auto"/>
              <w:ind w:right="-72" w:hanging="2"/>
              <w:jc w:val="right"/>
              <w:rPr>
                <w:rFonts w:ascii="Arial" w:hAnsi="Arial" w:cs="Arial"/>
                <w:spacing w:val="-4"/>
                <w:sz w:val="18"/>
                <w:szCs w:val="18"/>
              </w:rPr>
            </w:pPr>
            <w:r w:rsidRPr="00DB68F4">
              <w:rPr>
                <w:rFonts w:ascii="Arial" w:hAnsi="Arial" w:cs="Arial"/>
                <w:spacing w:val="-4"/>
                <w:sz w:val="18"/>
                <w:szCs w:val="18"/>
              </w:rPr>
              <w:t>-</w:t>
            </w:r>
          </w:p>
        </w:tc>
        <w:tc>
          <w:tcPr>
            <w:tcW w:w="1728" w:type="dxa"/>
            <w:tcBorders>
              <w:left w:val="nil"/>
              <w:bottom w:val="single" w:sz="4" w:space="0" w:color="000000" w:themeColor="text1"/>
              <w:right w:val="nil"/>
            </w:tcBorders>
            <w:shd w:val="clear" w:color="auto" w:fill="FAFAFA"/>
            <w:vAlign w:val="bottom"/>
          </w:tcPr>
          <w:p w14:paraId="0E0C1390" w14:textId="0326BDDC" w:rsidR="00B14282" w:rsidRPr="00DB68F4" w:rsidRDefault="00B14282" w:rsidP="00B14282">
            <w:pPr>
              <w:spacing w:after="0" w:line="240" w:lineRule="auto"/>
              <w:ind w:right="-72" w:hanging="2"/>
              <w:jc w:val="right"/>
              <w:rPr>
                <w:rFonts w:ascii="Arial" w:hAnsi="Arial" w:cs="Arial"/>
                <w:spacing w:val="-4"/>
                <w:sz w:val="18"/>
                <w:szCs w:val="18"/>
              </w:rPr>
            </w:pPr>
            <w:r w:rsidRPr="00DB68F4">
              <w:rPr>
                <w:rFonts w:ascii="Arial" w:hAnsi="Arial" w:cs="Arial"/>
                <w:spacing w:val="-4"/>
                <w:sz w:val="18"/>
                <w:szCs w:val="18"/>
              </w:rPr>
              <w:t>-</w:t>
            </w:r>
          </w:p>
        </w:tc>
        <w:tc>
          <w:tcPr>
            <w:tcW w:w="1728" w:type="dxa"/>
            <w:tcBorders>
              <w:left w:val="nil"/>
              <w:bottom w:val="single" w:sz="4" w:space="0" w:color="000000" w:themeColor="text1"/>
              <w:right w:val="nil"/>
            </w:tcBorders>
            <w:shd w:val="clear" w:color="auto" w:fill="FAFAFA"/>
            <w:vAlign w:val="bottom"/>
          </w:tcPr>
          <w:p w14:paraId="00573BAE" w14:textId="004E43FE" w:rsidR="00B14282" w:rsidRPr="00DB68F4" w:rsidRDefault="00B14282" w:rsidP="00B14282">
            <w:pPr>
              <w:spacing w:after="0" w:line="240" w:lineRule="auto"/>
              <w:ind w:right="-72" w:hanging="2"/>
              <w:jc w:val="right"/>
              <w:rPr>
                <w:rFonts w:ascii="Arial" w:hAnsi="Arial" w:cs="Arial"/>
                <w:spacing w:val="-4"/>
                <w:sz w:val="18"/>
                <w:szCs w:val="18"/>
              </w:rPr>
            </w:pPr>
            <w:r w:rsidRPr="00DB68F4">
              <w:rPr>
                <w:rFonts w:ascii="Arial" w:hAnsi="Arial" w:cs="Arial"/>
                <w:spacing w:val="-4"/>
                <w:sz w:val="18"/>
                <w:szCs w:val="18"/>
              </w:rPr>
              <w:t>(13,112,773)</w:t>
            </w:r>
          </w:p>
        </w:tc>
      </w:tr>
      <w:tr w:rsidR="00B14282" w:rsidRPr="00DB68F4" w14:paraId="1440F2EF" w14:textId="77777777" w:rsidTr="0CD35341">
        <w:trPr>
          <w:trHeight w:val="20"/>
        </w:trPr>
        <w:tc>
          <w:tcPr>
            <w:tcW w:w="6750" w:type="dxa"/>
            <w:shd w:val="clear" w:color="auto" w:fill="auto"/>
            <w:vAlign w:val="bottom"/>
          </w:tcPr>
          <w:p w14:paraId="27B2D2D6" w14:textId="77777777" w:rsidR="0CD35341" w:rsidRPr="00DB68F4" w:rsidRDefault="0CD35341" w:rsidP="0CD35341">
            <w:pPr>
              <w:spacing w:after="0" w:line="240" w:lineRule="auto"/>
              <w:ind w:leftChars="-52" w:left="-112" w:hanging="2"/>
              <w:rPr>
                <w:rFonts w:ascii="Arial" w:eastAsia="Arial" w:hAnsi="Arial" w:cs="Arial"/>
                <w:sz w:val="18"/>
                <w:szCs w:val="18"/>
              </w:rPr>
            </w:pPr>
          </w:p>
        </w:tc>
        <w:tc>
          <w:tcPr>
            <w:tcW w:w="1728" w:type="dxa"/>
            <w:tcBorders>
              <w:top w:val="single" w:sz="4" w:space="0" w:color="000000" w:themeColor="text1"/>
            </w:tcBorders>
            <w:shd w:val="clear" w:color="auto" w:fill="FAFAFA"/>
            <w:vAlign w:val="bottom"/>
          </w:tcPr>
          <w:p w14:paraId="18F180F0" w14:textId="77777777" w:rsidR="00B14282" w:rsidRPr="00DB68F4" w:rsidRDefault="00B14282" w:rsidP="00B14282">
            <w:pPr>
              <w:spacing w:after="0" w:line="240" w:lineRule="auto"/>
              <w:ind w:right="-72" w:hanging="2"/>
              <w:jc w:val="right"/>
              <w:rPr>
                <w:rFonts w:ascii="Arial" w:eastAsia="Arial" w:hAnsi="Arial" w:cs="Arial"/>
                <w:sz w:val="18"/>
                <w:szCs w:val="18"/>
              </w:rPr>
            </w:pPr>
          </w:p>
        </w:tc>
        <w:tc>
          <w:tcPr>
            <w:tcW w:w="1728" w:type="dxa"/>
            <w:tcBorders>
              <w:top w:val="single" w:sz="4" w:space="0" w:color="000000" w:themeColor="text1"/>
            </w:tcBorders>
            <w:shd w:val="clear" w:color="auto" w:fill="FAFAFA"/>
            <w:vAlign w:val="bottom"/>
          </w:tcPr>
          <w:p w14:paraId="03EC26B2" w14:textId="77777777" w:rsidR="00B14282" w:rsidRPr="00DB68F4" w:rsidRDefault="00B14282" w:rsidP="00B14282">
            <w:pPr>
              <w:spacing w:after="0" w:line="240" w:lineRule="auto"/>
              <w:ind w:right="-72" w:hanging="2"/>
              <w:jc w:val="right"/>
              <w:rPr>
                <w:rFonts w:ascii="Arial" w:eastAsia="Arial" w:hAnsi="Arial" w:cs="Arial"/>
                <w:sz w:val="18"/>
                <w:szCs w:val="18"/>
              </w:rPr>
            </w:pPr>
          </w:p>
        </w:tc>
        <w:tc>
          <w:tcPr>
            <w:tcW w:w="1728" w:type="dxa"/>
            <w:tcBorders>
              <w:top w:val="single" w:sz="4" w:space="0" w:color="000000" w:themeColor="text1"/>
            </w:tcBorders>
            <w:shd w:val="clear" w:color="auto" w:fill="FAFAFA"/>
            <w:vAlign w:val="bottom"/>
          </w:tcPr>
          <w:p w14:paraId="15953449" w14:textId="77777777" w:rsidR="00B14282" w:rsidRPr="00DB68F4" w:rsidRDefault="00B14282" w:rsidP="00B14282">
            <w:pPr>
              <w:spacing w:after="0" w:line="240" w:lineRule="auto"/>
              <w:ind w:right="-72" w:hanging="2"/>
              <w:jc w:val="right"/>
              <w:rPr>
                <w:rFonts w:ascii="Arial" w:eastAsia="Arial" w:hAnsi="Arial" w:cs="Arial"/>
                <w:sz w:val="18"/>
                <w:szCs w:val="18"/>
              </w:rPr>
            </w:pPr>
          </w:p>
        </w:tc>
        <w:tc>
          <w:tcPr>
            <w:tcW w:w="1728" w:type="dxa"/>
            <w:tcBorders>
              <w:top w:val="single" w:sz="4" w:space="0" w:color="000000" w:themeColor="text1"/>
            </w:tcBorders>
            <w:shd w:val="clear" w:color="auto" w:fill="FAFAFA"/>
            <w:vAlign w:val="bottom"/>
          </w:tcPr>
          <w:p w14:paraId="1803A226" w14:textId="77777777" w:rsidR="00B14282" w:rsidRPr="00DB68F4" w:rsidRDefault="00B14282" w:rsidP="00B14282">
            <w:pPr>
              <w:spacing w:after="0" w:line="240" w:lineRule="auto"/>
              <w:ind w:right="-72" w:hanging="2"/>
              <w:jc w:val="right"/>
              <w:rPr>
                <w:rFonts w:ascii="Arial" w:eastAsia="Arial" w:hAnsi="Arial" w:cs="Arial"/>
                <w:sz w:val="18"/>
                <w:szCs w:val="18"/>
              </w:rPr>
            </w:pPr>
          </w:p>
        </w:tc>
        <w:tc>
          <w:tcPr>
            <w:tcW w:w="1728" w:type="dxa"/>
            <w:tcBorders>
              <w:top w:val="single" w:sz="4" w:space="0" w:color="000000" w:themeColor="text1"/>
            </w:tcBorders>
            <w:shd w:val="clear" w:color="auto" w:fill="FAFAFA"/>
            <w:vAlign w:val="bottom"/>
          </w:tcPr>
          <w:p w14:paraId="5E70462C" w14:textId="77777777" w:rsidR="00B14282" w:rsidRPr="00DB68F4" w:rsidRDefault="00B14282" w:rsidP="00B14282">
            <w:pPr>
              <w:spacing w:after="0" w:line="240" w:lineRule="auto"/>
              <w:ind w:right="-72" w:hanging="2"/>
              <w:jc w:val="right"/>
              <w:rPr>
                <w:rFonts w:ascii="Arial" w:eastAsia="Arial" w:hAnsi="Arial" w:cs="Arial"/>
                <w:sz w:val="18"/>
                <w:szCs w:val="18"/>
              </w:rPr>
            </w:pPr>
          </w:p>
        </w:tc>
      </w:tr>
      <w:tr w:rsidR="00B14282" w:rsidRPr="00DB68F4" w14:paraId="0171E61C" w14:textId="77777777" w:rsidTr="0CD35341">
        <w:trPr>
          <w:trHeight w:val="20"/>
        </w:trPr>
        <w:tc>
          <w:tcPr>
            <w:tcW w:w="6750" w:type="dxa"/>
            <w:shd w:val="clear" w:color="auto" w:fill="auto"/>
            <w:vAlign w:val="bottom"/>
          </w:tcPr>
          <w:p w14:paraId="7CB887B4" w14:textId="54A1D90F" w:rsidR="0CD35341" w:rsidRPr="00DB68F4" w:rsidRDefault="0CD35341" w:rsidP="00DB68F4">
            <w:pPr>
              <w:spacing w:after="0" w:line="240" w:lineRule="auto"/>
              <w:ind w:leftChars="-52" w:left="-112" w:hanging="2"/>
              <w:rPr>
                <w:rFonts w:ascii="Arial" w:eastAsia="Arial" w:hAnsi="Arial" w:cs="Arial"/>
                <w:sz w:val="18"/>
                <w:szCs w:val="18"/>
              </w:rPr>
            </w:pPr>
            <w:r w:rsidRPr="00DB68F4">
              <w:rPr>
                <w:rFonts w:ascii="Arial" w:eastAsia="Arial" w:hAnsi="Arial" w:cs="Arial"/>
                <w:sz w:val="18"/>
                <w:szCs w:val="18"/>
              </w:rPr>
              <w:t>Net book amount at 31 December 202</w:t>
            </w:r>
            <w:r w:rsidR="0263DF12" w:rsidRPr="00DB68F4">
              <w:rPr>
                <w:rFonts w:ascii="Arial" w:eastAsia="Arial" w:hAnsi="Arial" w:cs="Arial"/>
                <w:sz w:val="18"/>
                <w:szCs w:val="18"/>
              </w:rPr>
              <w:t>2</w:t>
            </w:r>
          </w:p>
        </w:tc>
        <w:tc>
          <w:tcPr>
            <w:tcW w:w="1728" w:type="dxa"/>
            <w:tcBorders>
              <w:bottom w:val="single" w:sz="4" w:space="0" w:color="000000" w:themeColor="text1"/>
            </w:tcBorders>
            <w:shd w:val="clear" w:color="auto" w:fill="FAFAFA"/>
            <w:vAlign w:val="bottom"/>
          </w:tcPr>
          <w:p w14:paraId="17938AAA" w14:textId="0E2F552E" w:rsidR="00B14282" w:rsidRPr="00DB68F4" w:rsidRDefault="00B14282" w:rsidP="00B14282">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611,699,246</w:t>
            </w:r>
          </w:p>
        </w:tc>
        <w:tc>
          <w:tcPr>
            <w:tcW w:w="1728" w:type="dxa"/>
            <w:tcBorders>
              <w:top w:val="nil"/>
              <w:left w:val="nil"/>
              <w:bottom w:val="single" w:sz="4" w:space="0" w:color="000000" w:themeColor="text1"/>
              <w:right w:val="nil"/>
            </w:tcBorders>
            <w:shd w:val="clear" w:color="auto" w:fill="FAFAFA"/>
            <w:vAlign w:val="bottom"/>
          </w:tcPr>
          <w:p w14:paraId="123B566E" w14:textId="48E38A6C" w:rsidR="00B14282" w:rsidRPr="00DB68F4" w:rsidRDefault="00B14282" w:rsidP="00B14282">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66,523,929</w:t>
            </w:r>
          </w:p>
        </w:tc>
        <w:tc>
          <w:tcPr>
            <w:tcW w:w="1728" w:type="dxa"/>
            <w:tcBorders>
              <w:top w:val="nil"/>
              <w:left w:val="nil"/>
              <w:bottom w:val="single" w:sz="4" w:space="0" w:color="000000" w:themeColor="text1"/>
              <w:right w:val="nil"/>
            </w:tcBorders>
            <w:shd w:val="clear" w:color="auto" w:fill="FAFAFA"/>
            <w:vAlign w:val="bottom"/>
          </w:tcPr>
          <w:p w14:paraId="096F760F" w14:textId="5C421A5D" w:rsidR="00B14282" w:rsidRPr="00DB68F4" w:rsidRDefault="00B14282" w:rsidP="00B14282">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59,031,336</w:t>
            </w:r>
          </w:p>
        </w:tc>
        <w:tc>
          <w:tcPr>
            <w:tcW w:w="1728" w:type="dxa"/>
            <w:tcBorders>
              <w:top w:val="nil"/>
              <w:left w:val="nil"/>
              <w:bottom w:val="single" w:sz="4" w:space="0" w:color="000000" w:themeColor="text1"/>
              <w:right w:val="nil"/>
            </w:tcBorders>
            <w:shd w:val="clear" w:color="auto" w:fill="FAFAFA"/>
            <w:vAlign w:val="bottom"/>
          </w:tcPr>
          <w:p w14:paraId="1410C47D" w14:textId="6EFA4669" w:rsidR="00B14282" w:rsidRPr="00DB68F4" w:rsidRDefault="00B14282" w:rsidP="00B14282">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3,572,611</w:t>
            </w:r>
          </w:p>
        </w:tc>
        <w:tc>
          <w:tcPr>
            <w:tcW w:w="1728" w:type="dxa"/>
            <w:tcBorders>
              <w:top w:val="nil"/>
              <w:left w:val="nil"/>
              <w:bottom w:val="single" w:sz="4" w:space="0" w:color="000000" w:themeColor="text1"/>
              <w:right w:val="nil"/>
            </w:tcBorders>
            <w:shd w:val="clear" w:color="auto" w:fill="FAFAFA"/>
            <w:vAlign w:val="bottom"/>
          </w:tcPr>
          <w:p w14:paraId="624EBB3C" w14:textId="126C282D" w:rsidR="00B14282" w:rsidRPr="00DB68F4" w:rsidRDefault="00B14282" w:rsidP="00B14282">
            <w:pPr>
              <w:spacing w:after="0" w:line="240" w:lineRule="auto"/>
              <w:ind w:right="-72" w:hanging="2"/>
              <w:jc w:val="right"/>
              <w:rPr>
                <w:rFonts w:ascii="Arial" w:eastAsia="Arial" w:hAnsi="Arial" w:cs="Arial"/>
                <w:sz w:val="18"/>
                <w:szCs w:val="18"/>
              </w:rPr>
            </w:pPr>
            <w:r w:rsidRPr="00DB68F4">
              <w:rPr>
                <w:rFonts w:ascii="Arial" w:hAnsi="Arial" w:cs="Arial"/>
                <w:spacing w:val="-4"/>
                <w:sz w:val="18"/>
                <w:szCs w:val="18"/>
              </w:rPr>
              <w:t>740,827,122</w:t>
            </w:r>
          </w:p>
        </w:tc>
      </w:tr>
    </w:tbl>
    <w:p w14:paraId="2145C8F5" w14:textId="0D3B17BA" w:rsidR="00D04F36" w:rsidRPr="00D12FD0" w:rsidRDefault="00D04F36" w:rsidP="00555846">
      <w:pPr>
        <w:spacing w:after="0" w:line="240" w:lineRule="auto"/>
        <w:jc w:val="both"/>
        <w:rPr>
          <w:rFonts w:ascii="Arial" w:hAnsi="Arial" w:cs="Arial"/>
          <w:sz w:val="18"/>
          <w:szCs w:val="18"/>
        </w:rPr>
      </w:pPr>
    </w:p>
    <w:p w14:paraId="78AC4E91" w14:textId="77777777" w:rsidR="003C09A9" w:rsidRPr="00D12FD0" w:rsidRDefault="003C09A9" w:rsidP="00555846">
      <w:pPr>
        <w:spacing w:after="0" w:line="240" w:lineRule="auto"/>
        <w:jc w:val="both"/>
        <w:rPr>
          <w:rFonts w:ascii="Arial" w:hAnsi="Arial" w:cs="Arial"/>
          <w:sz w:val="18"/>
          <w:szCs w:val="18"/>
        </w:rPr>
      </w:pPr>
    </w:p>
    <w:p w14:paraId="4668C114" w14:textId="77777777" w:rsidR="003C09A9" w:rsidRPr="00D12FD0" w:rsidRDefault="003C09A9" w:rsidP="00555846">
      <w:pPr>
        <w:spacing w:after="0" w:line="240" w:lineRule="auto"/>
        <w:jc w:val="both"/>
        <w:rPr>
          <w:rFonts w:ascii="Arial" w:hAnsi="Arial" w:cs="Arial"/>
          <w:sz w:val="18"/>
          <w:szCs w:val="18"/>
        </w:rPr>
      </w:pPr>
    </w:p>
    <w:p w14:paraId="6A20E052" w14:textId="77777777" w:rsidR="003C09A9" w:rsidRPr="00D12FD0" w:rsidRDefault="003C09A9" w:rsidP="00555846">
      <w:pPr>
        <w:spacing w:after="0" w:line="240" w:lineRule="auto"/>
        <w:jc w:val="both"/>
        <w:rPr>
          <w:rFonts w:ascii="Arial" w:hAnsi="Arial" w:cs="Arial"/>
          <w:sz w:val="18"/>
          <w:szCs w:val="18"/>
        </w:rPr>
      </w:pPr>
    </w:p>
    <w:p w14:paraId="6A20ECB5" w14:textId="77777777" w:rsidR="003C09A9" w:rsidRPr="00D12FD0" w:rsidRDefault="003C09A9" w:rsidP="00555846">
      <w:pPr>
        <w:spacing w:after="0" w:line="240" w:lineRule="auto"/>
        <w:jc w:val="both"/>
        <w:rPr>
          <w:rFonts w:ascii="Arial" w:hAnsi="Arial" w:cs="Arial"/>
          <w:sz w:val="18"/>
          <w:szCs w:val="18"/>
        </w:rPr>
      </w:pPr>
    </w:p>
    <w:p w14:paraId="7F97495B" w14:textId="77777777" w:rsidR="003C09A9" w:rsidRPr="00D12FD0" w:rsidRDefault="003C09A9" w:rsidP="00555846">
      <w:pPr>
        <w:spacing w:after="0" w:line="240" w:lineRule="auto"/>
        <w:jc w:val="both"/>
        <w:rPr>
          <w:rFonts w:ascii="Arial" w:hAnsi="Arial" w:cs="Arial"/>
          <w:sz w:val="18"/>
          <w:szCs w:val="18"/>
        </w:rPr>
        <w:sectPr w:rsidR="003C09A9" w:rsidRPr="00D12FD0" w:rsidSect="003D7663">
          <w:pgSz w:w="16838" w:h="11906" w:orient="landscape" w:code="9"/>
          <w:pgMar w:top="1440" w:right="720" w:bottom="720" w:left="720" w:header="706" w:footer="706" w:gutter="0"/>
          <w:cols w:space="708"/>
          <w:noEndnote/>
          <w:docGrid w:linePitch="360"/>
        </w:sectPr>
      </w:pPr>
    </w:p>
    <w:p w14:paraId="2C86D4F3" w14:textId="38C3267C" w:rsidR="003C09A9" w:rsidRPr="00D12FD0" w:rsidRDefault="003C09A9" w:rsidP="00555846">
      <w:pPr>
        <w:spacing w:after="0" w:line="240" w:lineRule="auto"/>
        <w:jc w:val="thaiDistribute"/>
        <w:rPr>
          <w:rFonts w:ascii="Arial" w:eastAsia="Arial Unicode MS" w:hAnsi="Arial" w:cs="Arial"/>
          <w:sz w:val="18"/>
          <w:szCs w:val="18"/>
          <w:lang w:eastAsia="en-GB"/>
        </w:rPr>
      </w:pPr>
      <w:r w:rsidRPr="00D12FD0">
        <w:rPr>
          <w:rFonts w:ascii="Arial" w:eastAsia="Arial Unicode MS" w:hAnsi="Arial" w:cs="Arial"/>
          <w:sz w:val="18"/>
          <w:szCs w:val="18"/>
          <w:lang w:eastAsia="en-GB"/>
        </w:rPr>
        <w:t>The expense</w:t>
      </w:r>
      <w:r w:rsidRPr="00D12FD0">
        <w:rPr>
          <w:rFonts w:ascii="Arial" w:eastAsia="Arial Unicode MS" w:hAnsi="Arial" w:cs="Arial"/>
          <w:sz w:val="18"/>
          <w:szCs w:val="18"/>
          <w:cs/>
          <w:lang w:eastAsia="en-GB"/>
        </w:rPr>
        <w:t xml:space="preserve"> </w:t>
      </w:r>
      <w:r w:rsidRPr="00D12FD0">
        <w:rPr>
          <w:rFonts w:ascii="Arial" w:eastAsia="Arial Unicode MS" w:hAnsi="Arial" w:cs="Arial"/>
          <w:sz w:val="18"/>
          <w:szCs w:val="18"/>
          <w:lang w:eastAsia="en-GB"/>
        </w:rPr>
        <w:t xml:space="preserve">relating to leases that not included in the measurement of lease liabilities and right-of-use and cash outflows for leases is as follows: </w:t>
      </w:r>
      <w:bookmarkStart w:id="16" w:name="_Hlk128907956"/>
      <w:r w:rsidRPr="00D12FD0">
        <w:rPr>
          <w:rFonts w:ascii="Arial" w:hAnsi="Arial" w:cs="Arial"/>
          <w:sz w:val="18"/>
          <w:szCs w:val="18"/>
        </w:rPr>
        <w:t>(Separate financial statements : Nil)</w:t>
      </w:r>
    </w:p>
    <w:bookmarkEnd w:id="16"/>
    <w:p w14:paraId="6145DA5F" w14:textId="77777777" w:rsidR="003C09A9" w:rsidRPr="00D12FD0" w:rsidRDefault="003C09A9" w:rsidP="00555846">
      <w:pPr>
        <w:spacing w:after="0" w:line="240" w:lineRule="auto"/>
        <w:jc w:val="thaiDistribute"/>
        <w:rPr>
          <w:rFonts w:ascii="Arial" w:eastAsia="Arial Unicode MS" w:hAnsi="Arial" w:cs="Arial"/>
          <w:spacing w:val="-2"/>
          <w:sz w:val="18"/>
          <w:szCs w:val="18"/>
          <w:lang w:eastAsia="en-G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8"/>
        <w:gridCol w:w="1440"/>
        <w:gridCol w:w="1440"/>
      </w:tblGrid>
      <w:tr w:rsidR="003C09A9" w:rsidRPr="00D12FD0" w14:paraId="1AAF4E20" w14:textId="77777777" w:rsidTr="007B585E">
        <w:trPr>
          <w:trHeight w:val="227"/>
        </w:trPr>
        <w:tc>
          <w:tcPr>
            <w:tcW w:w="6588" w:type="dxa"/>
            <w:tcBorders>
              <w:top w:val="nil"/>
              <w:left w:val="nil"/>
              <w:bottom w:val="nil"/>
              <w:right w:val="nil"/>
            </w:tcBorders>
          </w:tcPr>
          <w:p w14:paraId="22CC77C6" w14:textId="77777777" w:rsidR="003C09A9" w:rsidRPr="00D12FD0" w:rsidRDefault="003C09A9" w:rsidP="007B585E">
            <w:pPr>
              <w:pStyle w:val="Header"/>
              <w:tabs>
                <w:tab w:val="left" w:pos="1985"/>
              </w:tabs>
              <w:ind w:left="-105"/>
              <w:rPr>
                <w:rFonts w:ascii="Arial" w:eastAsia="Arial Unicode MS" w:hAnsi="Arial" w:cs="Arial"/>
                <w:b/>
                <w:bCs/>
                <w:sz w:val="18"/>
                <w:szCs w:val="18"/>
                <w:lang w:eastAsia="en-GB"/>
              </w:rPr>
            </w:pPr>
          </w:p>
        </w:tc>
        <w:tc>
          <w:tcPr>
            <w:tcW w:w="2880" w:type="dxa"/>
            <w:gridSpan w:val="2"/>
            <w:tcBorders>
              <w:top w:val="single" w:sz="4" w:space="0" w:color="auto"/>
              <w:left w:val="nil"/>
              <w:bottom w:val="nil"/>
              <w:right w:val="nil"/>
            </w:tcBorders>
          </w:tcPr>
          <w:p w14:paraId="56BC8E63" w14:textId="569350FE" w:rsidR="003C09A9" w:rsidRPr="00D12FD0" w:rsidRDefault="003C09A9" w:rsidP="00555846">
            <w:pPr>
              <w:spacing w:after="0" w:line="240" w:lineRule="auto"/>
              <w:ind w:right="-72"/>
              <w:jc w:val="center"/>
              <w:rPr>
                <w:rFonts w:ascii="Arial" w:eastAsia="Times New Roman" w:hAnsi="Arial" w:cs="Arial"/>
                <w:b/>
                <w:bCs/>
                <w:snapToGrid w:val="0"/>
                <w:sz w:val="18"/>
                <w:szCs w:val="18"/>
                <w:lang w:eastAsia="th-TH"/>
              </w:rPr>
            </w:pPr>
            <w:r w:rsidRPr="00D12FD0">
              <w:rPr>
                <w:rFonts w:ascii="Arial" w:hAnsi="Arial" w:cs="Arial"/>
                <w:b/>
                <w:bCs/>
                <w:snapToGrid w:val="0"/>
                <w:sz w:val="18"/>
                <w:szCs w:val="18"/>
                <w:lang w:eastAsia="th-TH"/>
              </w:rPr>
              <w:t>Consolidated financial statements</w:t>
            </w:r>
          </w:p>
        </w:tc>
      </w:tr>
      <w:tr w:rsidR="003C09A9" w:rsidRPr="00D12FD0" w14:paraId="72D77A98" w14:textId="77777777" w:rsidTr="007B585E">
        <w:trPr>
          <w:trHeight w:val="227"/>
        </w:trPr>
        <w:tc>
          <w:tcPr>
            <w:tcW w:w="6588" w:type="dxa"/>
            <w:tcBorders>
              <w:top w:val="nil"/>
              <w:left w:val="nil"/>
              <w:bottom w:val="nil"/>
              <w:right w:val="nil"/>
            </w:tcBorders>
          </w:tcPr>
          <w:p w14:paraId="619C7E58" w14:textId="7410F8A7" w:rsidR="003C09A9" w:rsidRPr="00D12FD0" w:rsidRDefault="003C09A9" w:rsidP="007B585E">
            <w:pPr>
              <w:pStyle w:val="Header"/>
              <w:tabs>
                <w:tab w:val="left" w:pos="1985"/>
              </w:tabs>
              <w:ind w:left="-105"/>
              <w:rPr>
                <w:rFonts w:ascii="Arial" w:eastAsia="Arial Unicode MS" w:hAnsi="Arial" w:cs="Arial"/>
                <w:b/>
                <w:bCs/>
                <w:sz w:val="18"/>
                <w:szCs w:val="18"/>
                <w:lang w:eastAsia="en-GB"/>
              </w:rPr>
            </w:pPr>
          </w:p>
        </w:tc>
        <w:tc>
          <w:tcPr>
            <w:tcW w:w="1440" w:type="dxa"/>
            <w:tcBorders>
              <w:top w:val="single" w:sz="4" w:space="0" w:color="auto"/>
              <w:left w:val="nil"/>
              <w:bottom w:val="nil"/>
              <w:right w:val="nil"/>
            </w:tcBorders>
          </w:tcPr>
          <w:p w14:paraId="4BA7D667" w14:textId="77777777" w:rsidR="003C09A9" w:rsidRPr="00D12FD0" w:rsidRDefault="003C09A9" w:rsidP="00555846">
            <w:pPr>
              <w:pStyle w:val="Style1"/>
              <w:pBdr>
                <w:bottom w:val="none" w:sz="0" w:space="0" w:color="auto"/>
              </w:pBdr>
              <w:spacing w:line="240" w:lineRule="auto"/>
              <w:ind w:right="-72"/>
              <w:jc w:val="right"/>
              <w:rPr>
                <w:rFonts w:ascii="Arial" w:hAnsi="Arial" w:cs="Arial"/>
                <w:snapToGrid w:val="0"/>
                <w:sz w:val="18"/>
                <w:szCs w:val="18"/>
                <w:lang w:eastAsia="th-TH"/>
              </w:rPr>
            </w:pPr>
            <w:r w:rsidRPr="00D12FD0">
              <w:rPr>
                <w:rFonts w:ascii="Arial" w:hAnsi="Arial" w:cs="Arial"/>
                <w:snapToGrid w:val="0"/>
                <w:sz w:val="18"/>
                <w:szCs w:val="18"/>
                <w:lang w:val="en-GB" w:eastAsia="th-TH"/>
              </w:rPr>
              <w:t>2022</w:t>
            </w:r>
          </w:p>
        </w:tc>
        <w:tc>
          <w:tcPr>
            <w:tcW w:w="1440" w:type="dxa"/>
            <w:tcBorders>
              <w:top w:val="single" w:sz="4" w:space="0" w:color="auto"/>
              <w:left w:val="nil"/>
              <w:bottom w:val="nil"/>
              <w:right w:val="nil"/>
            </w:tcBorders>
            <w:hideMark/>
          </w:tcPr>
          <w:p w14:paraId="00D90CE1" w14:textId="77777777" w:rsidR="003C09A9" w:rsidRPr="00D12FD0" w:rsidRDefault="003C09A9" w:rsidP="00555846">
            <w:pPr>
              <w:spacing w:after="0" w:line="240" w:lineRule="auto"/>
              <w:ind w:left="540" w:right="-72"/>
              <w:jc w:val="right"/>
              <w:rPr>
                <w:rFonts w:ascii="Arial" w:eastAsia="Times New Roman" w:hAnsi="Arial" w:cs="Arial"/>
                <w:b/>
                <w:bCs/>
                <w:snapToGrid w:val="0"/>
                <w:sz w:val="18"/>
                <w:szCs w:val="18"/>
                <w:lang w:val="en-US" w:eastAsia="th-TH"/>
              </w:rPr>
            </w:pPr>
            <w:r w:rsidRPr="00D12FD0">
              <w:rPr>
                <w:rFonts w:ascii="Arial" w:eastAsia="Times New Roman" w:hAnsi="Arial" w:cs="Arial"/>
                <w:b/>
                <w:bCs/>
                <w:snapToGrid w:val="0"/>
                <w:sz w:val="18"/>
                <w:szCs w:val="18"/>
                <w:lang w:eastAsia="th-TH"/>
              </w:rPr>
              <w:t>2021</w:t>
            </w:r>
          </w:p>
        </w:tc>
      </w:tr>
      <w:tr w:rsidR="003C09A9" w:rsidRPr="00D12FD0" w14:paraId="6789DF54" w14:textId="77777777" w:rsidTr="007B585E">
        <w:trPr>
          <w:trHeight w:val="20"/>
        </w:trPr>
        <w:tc>
          <w:tcPr>
            <w:tcW w:w="6588" w:type="dxa"/>
            <w:tcBorders>
              <w:top w:val="nil"/>
              <w:left w:val="nil"/>
              <w:bottom w:val="nil"/>
              <w:right w:val="nil"/>
            </w:tcBorders>
          </w:tcPr>
          <w:p w14:paraId="4F871E71" w14:textId="77777777" w:rsidR="003C09A9" w:rsidRPr="00D12FD0" w:rsidRDefault="003C09A9" w:rsidP="007B585E">
            <w:pPr>
              <w:spacing w:after="0" w:line="240" w:lineRule="auto"/>
              <w:ind w:left="-105"/>
              <w:rPr>
                <w:rFonts w:ascii="Arial" w:eastAsia="Arial Unicode MS" w:hAnsi="Arial" w:cs="Arial"/>
                <w:b/>
                <w:bCs/>
                <w:sz w:val="18"/>
                <w:szCs w:val="18"/>
                <w:lang w:eastAsia="en-GB"/>
              </w:rPr>
            </w:pPr>
          </w:p>
        </w:tc>
        <w:tc>
          <w:tcPr>
            <w:tcW w:w="1440" w:type="dxa"/>
            <w:tcBorders>
              <w:top w:val="nil"/>
              <w:left w:val="nil"/>
              <w:bottom w:val="single" w:sz="4" w:space="0" w:color="auto"/>
              <w:right w:val="nil"/>
            </w:tcBorders>
            <w:hideMark/>
          </w:tcPr>
          <w:p w14:paraId="0DA7AD65" w14:textId="77777777" w:rsidR="003C09A9" w:rsidRPr="00D12FD0" w:rsidRDefault="003C09A9" w:rsidP="00555846">
            <w:pPr>
              <w:pStyle w:val="Style1"/>
              <w:pBdr>
                <w:bottom w:val="none" w:sz="0" w:space="0" w:color="auto"/>
              </w:pBdr>
              <w:spacing w:line="240" w:lineRule="auto"/>
              <w:ind w:right="-72"/>
              <w:jc w:val="right"/>
              <w:rPr>
                <w:rFonts w:ascii="Arial" w:hAnsi="Arial" w:cs="Arial"/>
                <w:snapToGrid w:val="0"/>
                <w:sz w:val="18"/>
                <w:szCs w:val="18"/>
                <w:lang w:eastAsia="th-TH"/>
              </w:rPr>
            </w:pPr>
            <w:r w:rsidRPr="00D12FD0">
              <w:rPr>
                <w:rFonts w:ascii="Arial" w:hAnsi="Arial" w:cs="Arial"/>
                <w:snapToGrid w:val="0"/>
                <w:sz w:val="18"/>
                <w:szCs w:val="18"/>
                <w:lang w:eastAsia="th-TH"/>
              </w:rPr>
              <w:t>Baht</w:t>
            </w:r>
          </w:p>
        </w:tc>
        <w:tc>
          <w:tcPr>
            <w:tcW w:w="1440" w:type="dxa"/>
            <w:tcBorders>
              <w:top w:val="nil"/>
              <w:left w:val="nil"/>
              <w:bottom w:val="single" w:sz="4" w:space="0" w:color="auto"/>
              <w:right w:val="nil"/>
            </w:tcBorders>
            <w:hideMark/>
          </w:tcPr>
          <w:p w14:paraId="74B3B515" w14:textId="77777777" w:rsidR="003C09A9" w:rsidRPr="00D12FD0" w:rsidRDefault="003C09A9" w:rsidP="00555846">
            <w:pPr>
              <w:pStyle w:val="Style1"/>
              <w:pBdr>
                <w:bottom w:val="none" w:sz="0" w:space="0" w:color="auto"/>
              </w:pBdr>
              <w:spacing w:line="240" w:lineRule="auto"/>
              <w:ind w:right="-72"/>
              <w:jc w:val="right"/>
              <w:rPr>
                <w:rFonts w:ascii="Arial" w:hAnsi="Arial" w:cs="Arial"/>
                <w:snapToGrid w:val="0"/>
                <w:sz w:val="18"/>
                <w:szCs w:val="18"/>
                <w:lang w:eastAsia="th-TH"/>
              </w:rPr>
            </w:pPr>
            <w:r w:rsidRPr="00D12FD0">
              <w:rPr>
                <w:rFonts w:ascii="Arial" w:hAnsi="Arial" w:cs="Arial"/>
                <w:snapToGrid w:val="0"/>
                <w:sz w:val="18"/>
                <w:szCs w:val="18"/>
                <w:lang w:eastAsia="th-TH"/>
              </w:rPr>
              <w:t>Baht</w:t>
            </w:r>
          </w:p>
        </w:tc>
      </w:tr>
      <w:tr w:rsidR="003C09A9" w:rsidRPr="00D12FD0" w14:paraId="2FD92B27" w14:textId="77777777" w:rsidTr="007B585E">
        <w:trPr>
          <w:trHeight w:val="20"/>
        </w:trPr>
        <w:tc>
          <w:tcPr>
            <w:tcW w:w="6588" w:type="dxa"/>
            <w:tcBorders>
              <w:top w:val="nil"/>
              <w:left w:val="nil"/>
              <w:bottom w:val="nil"/>
              <w:right w:val="nil"/>
            </w:tcBorders>
            <w:vAlign w:val="bottom"/>
            <w:hideMark/>
          </w:tcPr>
          <w:p w14:paraId="2F497DD9" w14:textId="77777777" w:rsidR="003C09A9" w:rsidRPr="00D12FD0" w:rsidRDefault="003C09A9" w:rsidP="007B585E">
            <w:pPr>
              <w:spacing w:after="0" w:line="240" w:lineRule="auto"/>
              <w:ind w:left="-105"/>
              <w:rPr>
                <w:rFonts w:ascii="Arial" w:eastAsia="Arial Unicode MS" w:hAnsi="Arial" w:cs="Arial"/>
                <w:sz w:val="18"/>
                <w:szCs w:val="18"/>
                <w:lang w:eastAsia="en-GB"/>
              </w:rPr>
            </w:pPr>
          </w:p>
        </w:tc>
        <w:tc>
          <w:tcPr>
            <w:tcW w:w="1440" w:type="dxa"/>
            <w:tcBorders>
              <w:top w:val="single" w:sz="4" w:space="0" w:color="auto"/>
              <w:left w:val="nil"/>
              <w:bottom w:val="nil"/>
              <w:right w:val="nil"/>
            </w:tcBorders>
            <w:shd w:val="clear" w:color="auto" w:fill="FAFAFA"/>
          </w:tcPr>
          <w:p w14:paraId="316DA9A0" w14:textId="77777777" w:rsidR="003C09A9" w:rsidRPr="00D12FD0" w:rsidRDefault="003C09A9" w:rsidP="00555846">
            <w:pPr>
              <w:pStyle w:val="Style1"/>
              <w:pBdr>
                <w:bottom w:val="none" w:sz="0" w:space="0" w:color="auto"/>
              </w:pBdr>
              <w:spacing w:line="240" w:lineRule="auto"/>
              <w:ind w:left="-30" w:right="-72" w:firstLine="30"/>
              <w:jc w:val="right"/>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auto"/>
          </w:tcPr>
          <w:p w14:paraId="57113704" w14:textId="77777777" w:rsidR="003C09A9" w:rsidRPr="00D12FD0" w:rsidRDefault="003C09A9" w:rsidP="00555846">
            <w:pPr>
              <w:pStyle w:val="Style1"/>
              <w:pBdr>
                <w:bottom w:val="none" w:sz="0" w:space="0" w:color="auto"/>
              </w:pBdr>
              <w:spacing w:line="240" w:lineRule="auto"/>
              <w:ind w:right="-72"/>
              <w:jc w:val="right"/>
              <w:rPr>
                <w:rFonts w:ascii="Arial" w:hAnsi="Arial" w:cs="Arial"/>
                <w:snapToGrid w:val="0"/>
                <w:sz w:val="18"/>
                <w:szCs w:val="18"/>
                <w:lang w:eastAsia="th-TH"/>
              </w:rPr>
            </w:pPr>
          </w:p>
        </w:tc>
      </w:tr>
      <w:tr w:rsidR="004D08D8" w:rsidRPr="00D12FD0" w14:paraId="1A345697" w14:textId="77777777" w:rsidTr="007B585E">
        <w:trPr>
          <w:trHeight w:val="20"/>
        </w:trPr>
        <w:tc>
          <w:tcPr>
            <w:tcW w:w="6588" w:type="dxa"/>
            <w:tcBorders>
              <w:top w:val="nil"/>
              <w:left w:val="nil"/>
              <w:bottom w:val="nil"/>
              <w:right w:val="nil"/>
            </w:tcBorders>
            <w:vAlign w:val="center"/>
          </w:tcPr>
          <w:p w14:paraId="3D569476" w14:textId="6F3FD0AA" w:rsidR="004D08D8" w:rsidRPr="00D12FD0" w:rsidRDefault="004D08D8" w:rsidP="004D08D8">
            <w:pPr>
              <w:spacing w:after="0" w:line="240" w:lineRule="auto"/>
              <w:ind w:left="-105"/>
              <w:rPr>
                <w:rFonts w:ascii="Arial" w:eastAsia="Arial Unicode MS" w:hAnsi="Arial" w:cs="Arial"/>
                <w:sz w:val="18"/>
                <w:szCs w:val="18"/>
                <w:lang w:eastAsia="en-GB"/>
              </w:rPr>
            </w:pPr>
            <w:r w:rsidRPr="00D12FD0">
              <w:rPr>
                <w:rFonts w:ascii="Arial" w:eastAsia="Arial Unicode MS" w:hAnsi="Arial" w:cs="Arial"/>
                <w:sz w:val="18"/>
                <w:szCs w:val="18"/>
                <w:lang w:eastAsia="en-GB"/>
              </w:rPr>
              <w:t>Expense relating to short-term leases</w:t>
            </w:r>
          </w:p>
        </w:tc>
        <w:tc>
          <w:tcPr>
            <w:tcW w:w="1440" w:type="dxa"/>
            <w:tcBorders>
              <w:top w:val="nil"/>
              <w:left w:val="nil"/>
              <w:bottom w:val="nil"/>
              <w:right w:val="nil"/>
            </w:tcBorders>
            <w:shd w:val="clear" w:color="auto" w:fill="FAFAFA"/>
          </w:tcPr>
          <w:p w14:paraId="3D8A3BD9" w14:textId="79ED0958" w:rsidR="004D08D8" w:rsidRPr="004D08D8" w:rsidRDefault="004D08D8" w:rsidP="004D08D8">
            <w:pPr>
              <w:pStyle w:val="Style1"/>
              <w:pBdr>
                <w:bottom w:val="none" w:sz="0" w:space="0" w:color="auto"/>
              </w:pBdr>
              <w:spacing w:line="240" w:lineRule="auto"/>
              <w:ind w:right="-72"/>
              <w:jc w:val="right"/>
              <w:rPr>
                <w:rFonts w:ascii="Arial" w:hAnsi="Arial" w:cs="Arial"/>
                <w:b w:val="0"/>
                <w:bCs w:val="0"/>
                <w:snapToGrid w:val="0"/>
                <w:sz w:val="18"/>
                <w:szCs w:val="18"/>
                <w:lang w:eastAsia="th-TH"/>
              </w:rPr>
            </w:pPr>
            <w:r w:rsidRPr="004D08D8">
              <w:rPr>
                <w:rFonts w:ascii="Arial" w:hAnsi="Arial" w:cs="Arial"/>
                <w:b w:val="0"/>
                <w:bCs w:val="0"/>
                <w:sz w:val="18"/>
                <w:szCs w:val="18"/>
                <w:lang w:val="en-GB"/>
              </w:rPr>
              <w:t>4</w:t>
            </w:r>
            <w:r w:rsidRPr="004D08D8">
              <w:rPr>
                <w:rFonts w:ascii="Arial" w:hAnsi="Arial" w:cs="Arial"/>
                <w:b w:val="0"/>
                <w:bCs w:val="0"/>
                <w:sz w:val="18"/>
                <w:szCs w:val="18"/>
              </w:rPr>
              <w:t>,</w:t>
            </w:r>
            <w:r w:rsidRPr="004D08D8">
              <w:rPr>
                <w:rFonts w:ascii="Arial" w:hAnsi="Arial" w:cs="Arial"/>
                <w:b w:val="0"/>
                <w:bCs w:val="0"/>
                <w:sz w:val="18"/>
                <w:szCs w:val="18"/>
                <w:lang w:val="en-GB"/>
              </w:rPr>
              <w:t>592</w:t>
            </w:r>
            <w:r w:rsidRPr="004D08D8">
              <w:rPr>
                <w:rFonts w:ascii="Arial" w:hAnsi="Arial" w:cs="Arial"/>
                <w:b w:val="0"/>
                <w:bCs w:val="0"/>
                <w:sz w:val="18"/>
                <w:szCs w:val="18"/>
              </w:rPr>
              <w:t>,</w:t>
            </w:r>
            <w:r w:rsidRPr="004D08D8">
              <w:rPr>
                <w:rFonts w:ascii="Arial" w:hAnsi="Arial" w:cs="Arial"/>
                <w:b w:val="0"/>
                <w:bCs w:val="0"/>
                <w:sz w:val="18"/>
                <w:szCs w:val="18"/>
                <w:lang w:val="en-GB"/>
              </w:rPr>
              <w:t>240</w:t>
            </w:r>
          </w:p>
        </w:tc>
        <w:tc>
          <w:tcPr>
            <w:tcW w:w="1440" w:type="dxa"/>
            <w:tcBorders>
              <w:top w:val="nil"/>
              <w:left w:val="nil"/>
              <w:bottom w:val="nil"/>
              <w:right w:val="nil"/>
            </w:tcBorders>
            <w:shd w:val="clear" w:color="auto" w:fill="auto"/>
          </w:tcPr>
          <w:p w14:paraId="7B26CA85" w14:textId="158C80CA" w:rsidR="004D08D8" w:rsidRPr="004D08D8" w:rsidRDefault="004D08D8" w:rsidP="004D08D8">
            <w:pPr>
              <w:pStyle w:val="Style1"/>
              <w:pBdr>
                <w:bottom w:val="none" w:sz="0" w:space="0" w:color="auto"/>
              </w:pBdr>
              <w:spacing w:line="240" w:lineRule="auto"/>
              <w:ind w:right="-72"/>
              <w:jc w:val="right"/>
              <w:rPr>
                <w:rFonts w:ascii="Arial" w:hAnsi="Arial" w:cs="Arial"/>
                <w:b w:val="0"/>
                <w:bCs w:val="0"/>
                <w:snapToGrid w:val="0"/>
                <w:sz w:val="18"/>
                <w:szCs w:val="18"/>
                <w:lang w:val="en-GB" w:eastAsia="th-TH"/>
              </w:rPr>
            </w:pPr>
            <w:r w:rsidRPr="004D08D8">
              <w:rPr>
                <w:rFonts w:ascii="Arial" w:hAnsi="Arial" w:cs="Arial"/>
                <w:b w:val="0"/>
                <w:bCs w:val="0"/>
                <w:sz w:val="18"/>
                <w:szCs w:val="18"/>
                <w:lang w:val="en-GB"/>
              </w:rPr>
              <w:t>4</w:t>
            </w:r>
            <w:r w:rsidRPr="004D08D8">
              <w:rPr>
                <w:rFonts w:ascii="Arial" w:hAnsi="Arial" w:cs="Arial"/>
                <w:b w:val="0"/>
                <w:bCs w:val="0"/>
                <w:sz w:val="18"/>
                <w:szCs w:val="18"/>
              </w:rPr>
              <w:t>,</w:t>
            </w:r>
            <w:r w:rsidRPr="004D08D8">
              <w:rPr>
                <w:rFonts w:ascii="Arial" w:hAnsi="Arial" w:cs="Arial"/>
                <w:b w:val="0"/>
                <w:bCs w:val="0"/>
                <w:sz w:val="18"/>
                <w:szCs w:val="18"/>
                <w:lang w:val="en-GB"/>
              </w:rPr>
              <w:t>244</w:t>
            </w:r>
            <w:r w:rsidRPr="004D08D8">
              <w:rPr>
                <w:rFonts w:ascii="Arial" w:hAnsi="Arial" w:cs="Arial"/>
                <w:b w:val="0"/>
                <w:bCs w:val="0"/>
                <w:sz w:val="18"/>
                <w:szCs w:val="18"/>
              </w:rPr>
              <w:t>,</w:t>
            </w:r>
            <w:r w:rsidRPr="004D08D8">
              <w:rPr>
                <w:rFonts w:ascii="Arial" w:hAnsi="Arial" w:cs="Arial"/>
                <w:b w:val="0"/>
                <w:bCs w:val="0"/>
                <w:sz w:val="18"/>
                <w:szCs w:val="18"/>
                <w:lang w:val="en-GB"/>
              </w:rPr>
              <w:t>054</w:t>
            </w:r>
          </w:p>
        </w:tc>
      </w:tr>
      <w:tr w:rsidR="004D08D8" w:rsidRPr="00D12FD0" w14:paraId="65B6CAFA" w14:textId="77777777" w:rsidTr="007B585E">
        <w:trPr>
          <w:trHeight w:val="20"/>
        </w:trPr>
        <w:tc>
          <w:tcPr>
            <w:tcW w:w="6588" w:type="dxa"/>
            <w:tcBorders>
              <w:top w:val="nil"/>
              <w:left w:val="nil"/>
              <w:bottom w:val="nil"/>
              <w:right w:val="nil"/>
            </w:tcBorders>
            <w:vAlign w:val="center"/>
          </w:tcPr>
          <w:p w14:paraId="715909F8" w14:textId="7E34EEE8" w:rsidR="004D08D8" w:rsidRPr="00D12FD0" w:rsidRDefault="004D08D8" w:rsidP="004D08D8">
            <w:pPr>
              <w:spacing w:after="0" w:line="240" w:lineRule="auto"/>
              <w:ind w:left="-105"/>
              <w:rPr>
                <w:rFonts w:ascii="Arial" w:eastAsia="Arial Unicode MS" w:hAnsi="Arial" w:cs="Arial"/>
                <w:sz w:val="18"/>
                <w:szCs w:val="18"/>
                <w:lang w:eastAsia="en-GB"/>
              </w:rPr>
            </w:pPr>
            <w:r w:rsidRPr="00D12FD0">
              <w:rPr>
                <w:rFonts w:ascii="Arial" w:eastAsia="Arial Unicode MS" w:hAnsi="Arial" w:cs="Arial"/>
                <w:sz w:val="18"/>
                <w:szCs w:val="18"/>
                <w:lang w:eastAsia="en-GB"/>
              </w:rPr>
              <w:t>Expense relating to leases of low value assets</w:t>
            </w:r>
          </w:p>
        </w:tc>
        <w:tc>
          <w:tcPr>
            <w:tcW w:w="1440" w:type="dxa"/>
            <w:tcBorders>
              <w:top w:val="nil"/>
              <w:left w:val="nil"/>
              <w:bottom w:val="nil"/>
              <w:right w:val="nil"/>
            </w:tcBorders>
            <w:shd w:val="clear" w:color="auto" w:fill="FAFAFA"/>
          </w:tcPr>
          <w:p w14:paraId="7FE059B7" w14:textId="4A358466" w:rsidR="004D08D8" w:rsidRPr="004D08D8" w:rsidRDefault="004D08D8" w:rsidP="004D08D8">
            <w:pPr>
              <w:pStyle w:val="Style1"/>
              <w:pBdr>
                <w:bottom w:val="none" w:sz="0" w:space="0" w:color="auto"/>
              </w:pBdr>
              <w:spacing w:line="240" w:lineRule="auto"/>
              <w:ind w:right="-72"/>
              <w:jc w:val="right"/>
              <w:rPr>
                <w:rFonts w:ascii="Arial" w:hAnsi="Arial" w:cs="Arial"/>
                <w:b w:val="0"/>
                <w:bCs w:val="0"/>
                <w:snapToGrid w:val="0"/>
                <w:sz w:val="18"/>
                <w:szCs w:val="18"/>
                <w:lang w:eastAsia="th-TH"/>
              </w:rPr>
            </w:pPr>
            <w:r w:rsidRPr="004D08D8">
              <w:rPr>
                <w:rFonts w:ascii="Arial" w:hAnsi="Arial" w:cs="Arial"/>
                <w:b w:val="0"/>
                <w:bCs w:val="0"/>
                <w:sz w:val="18"/>
                <w:szCs w:val="18"/>
                <w:lang w:val="en-GB"/>
              </w:rPr>
              <w:t>826</w:t>
            </w:r>
            <w:r w:rsidRPr="004D08D8">
              <w:rPr>
                <w:rFonts w:ascii="Arial" w:hAnsi="Arial" w:cs="Arial"/>
                <w:b w:val="0"/>
                <w:bCs w:val="0"/>
                <w:sz w:val="18"/>
                <w:szCs w:val="18"/>
              </w:rPr>
              <w:t>,</w:t>
            </w:r>
            <w:r w:rsidRPr="004D08D8">
              <w:rPr>
                <w:rFonts w:ascii="Arial" w:hAnsi="Arial" w:cs="Arial"/>
                <w:b w:val="0"/>
                <w:bCs w:val="0"/>
                <w:sz w:val="18"/>
                <w:szCs w:val="18"/>
                <w:lang w:val="en-GB"/>
              </w:rPr>
              <w:t>800</w:t>
            </w:r>
          </w:p>
        </w:tc>
        <w:tc>
          <w:tcPr>
            <w:tcW w:w="1440" w:type="dxa"/>
            <w:tcBorders>
              <w:top w:val="nil"/>
              <w:left w:val="nil"/>
              <w:bottom w:val="nil"/>
              <w:right w:val="nil"/>
            </w:tcBorders>
            <w:shd w:val="clear" w:color="auto" w:fill="auto"/>
          </w:tcPr>
          <w:p w14:paraId="5CDEAD9A" w14:textId="02250DAE" w:rsidR="004D08D8" w:rsidRPr="004D08D8" w:rsidRDefault="004D08D8" w:rsidP="004D08D8">
            <w:pPr>
              <w:pStyle w:val="Style1"/>
              <w:pBdr>
                <w:bottom w:val="none" w:sz="0" w:space="0" w:color="auto"/>
              </w:pBdr>
              <w:spacing w:line="240" w:lineRule="auto"/>
              <w:ind w:right="-72"/>
              <w:jc w:val="right"/>
              <w:rPr>
                <w:rFonts w:ascii="Arial" w:hAnsi="Arial" w:cs="Arial"/>
                <w:b w:val="0"/>
                <w:bCs w:val="0"/>
                <w:snapToGrid w:val="0"/>
                <w:sz w:val="18"/>
                <w:szCs w:val="18"/>
                <w:lang w:val="en-GB" w:eastAsia="th-TH"/>
              </w:rPr>
            </w:pPr>
            <w:r w:rsidRPr="004D08D8">
              <w:rPr>
                <w:rFonts w:ascii="Arial" w:hAnsi="Arial" w:cs="Arial"/>
                <w:b w:val="0"/>
                <w:bCs w:val="0"/>
                <w:sz w:val="18"/>
                <w:szCs w:val="18"/>
                <w:lang w:val="en-GB"/>
              </w:rPr>
              <w:t>792</w:t>
            </w:r>
            <w:r w:rsidRPr="004D08D8">
              <w:rPr>
                <w:rFonts w:ascii="Arial" w:hAnsi="Arial" w:cs="Arial"/>
                <w:b w:val="0"/>
                <w:bCs w:val="0"/>
                <w:sz w:val="18"/>
                <w:szCs w:val="18"/>
              </w:rPr>
              <w:t>,</w:t>
            </w:r>
            <w:r w:rsidRPr="004D08D8">
              <w:rPr>
                <w:rFonts w:ascii="Arial" w:hAnsi="Arial" w:cs="Arial"/>
                <w:b w:val="0"/>
                <w:bCs w:val="0"/>
                <w:sz w:val="18"/>
                <w:szCs w:val="18"/>
                <w:lang w:val="en-GB"/>
              </w:rPr>
              <w:t>400</w:t>
            </w:r>
          </w:p>
        </w:tc>
      </w:tr>
      <w:tr w:rsidR="004D08D8" w:rsidRPr="00D12FD0" w14:paraId="71E408EB" w14:textId="77777777" w:rsidTr="007B585E">
        <w:trPr>
          <w:trHeight w:val="20"/>
        </w:trPr>
        <w:tc>
          <w:tcPr>
            <w:tcW w:w="6588" w:type="dxa"/>
            <w:tcBorders>
              <w:top w:val="nil"/>
              <w:left w:val="nil"/>
              <w:bottom w:val="nil"/>
              <w:right w:val="nil"/>
            </w:tcBorders>
            <w:vAlign w:val="bottom"/>
            <w:hideMark/>
          </w:tcPr>
          <w:p w14:paraId="395951C2" w14:textId="73D8BF35" w:rsidR="004D08D8" w:rsidRPr="00D12FD0" w:rsidRDefault="004D08D8" w:rsidP="004D08D8">
            <w:pPr>
              <w:spacing w:after="0" w:line="240" w:lineRule="auto"/>
              <w:ind w:left="-105"/>
              <w:rPr>
                <w:rFonts w:ascii="Arial" w:eastAsia="Arial Unicode MS" w:hAnsi="Arial" w:cs="Arial"/>
                <w:sz w:val="18"/>
                <w:szCs w:val="18"/>
                <w:lang w:eastAsia="en-GB"/>
              </w:rPr>
            </w:pPr>
            <w:r w:rsidRPr="00D12FD0">
              <w:rPr>
                <w:rFonts w:ascii="Arial" w:eastAsia="Arial Unicode MS" w:hAnsi="Arial" w:cs="Arial"/>
                <w:sz w:val="18"/>
                <w:szCs w:val="18"/>
                <w:lang w:eastAsia="en-GB"/>
              </w:rPr>
              <w:t>Total cash outflow for leases</w:t>
            </w:r>
          </w:p>
        </w:tc>
        <w:tc>
          <w:tcPr>
            <w:tcW w:w="1440" w:type="dxa"/>
            <w:tcBorders>
              <w:top w:val="nil"/>
              <w:left w:val="nil"/>
              <w:bottom w:val="nil"/>
              <w:right w:val="nil"/>
            </w:tcBorders>
            <w:shd w:val="clear" w:color="auto" w:fill="FAFAFA"/>
          </w:tcPr>
          <w:p w14:paraId="32A24A1B" w14:textId="628A90C5" w:rsidR="004D08D8" w:rsidRPr="004D08D8" w:rsidRDefault="004D08D8" w:rsidP="004D08D8">
            <w:pPr>
              <w:pStyle w:val="Style1"/>
              <w:pBdr>
                <w:bottom w:val="none" w:sz="0" w:space="0" w:color="auto"/>
              </w:pBdr>
              <w:spacing w:line="240" w:lineRule="auto"/>
              <w:ind w:right="-72"/>
              <w:jc w:val="right"/>
              <w:rPr>
                <w:rFonts w:ascii="Arial" w:hAnsi="Arial" w:cs="Arial"/>
                <w:b w:val="0"/>
                <w:bCs w:val="0"/>
                <w:snapToGrid w:val="0"/>
                <w:sz w:val="18"/>
                <w:szCs w:val="18"/>
                <w:lang w:eastAsia="th-TH"/>
              </w:rPr>
            </w:pPr>
            <w:r w:rsidRPr="004D08D8">
              <w:rPr>
                <w:rFonts w:ascii="Arial" w:hAnsi="Arial" w:cs="Arial"/>
                <w:b w:val="0"/>
                <w:bCs w:val="0"/>
                <w:sz w:val="18"/>
                <w:szCs w:val="18"/>
                <w:lang w:val="en-GB"/>
              </w:rPr>
              <w:t>94</w:t>
            </w:r>
            <w:r w:rsidRPr="004D08D8">
              <w:rPr>
                <w:rFonts w:ascii="Arial" w:hAnsi="Arial" w:cs="Arial"/>
                <w:b w:val="0"/>
                <w:bCs w:val="0"/>
                <w:sz w:val="18"/>
                <w:szCs w:val="18"/>
              </w:rPr>
              <w:t>,</w:t>
            </w:r>
            <w:r w:rsidRPr="004D08D8">
              <w:rPr>
                <w:rFonts w:ascii="Arial" w:hAnsi="Arial" w:cs="Arial"/>
                <w:b w:val="0"/>
                <w:bCs w:val="0"/>
                <w:sz w:val="18"/>
                <w:szCs w:val="18"/>
                <w:lang w:val="en-GB"/>
              </w:rPr>
              <w:t>086</w:t>
            </w:r>
            <w:r w:rsidRPr="004D08D8">
              <w:rPr>
                <w:rFonts w:ascii="Arial" w:hAnsi="Arial" w:cs="Arial"/>
                <w:b w:val="0"/>
                <w:bCs w:val="0"/>
                <w:sz w:val="18"/>
                <w:szCs w:val="18"/>
              </w:rPr>
              <w:t>,</w:t>
            </w:r>
            <w:r w:rsidRPr="004D08D8">
              <w:rPr>
                <w:rFonts w:ascii="Arial" w:hAnsi="Arial" w:cs="Arial"/>
                <w:b w:val="0"/>
                <w:bCs w:val="0"/>
                <w:sz w:val="18"/>
                <w:szCs w:val="18"/>
                <w:lang w:val="en-GB"/>
              </w:rPr>
              <w:t>553</w:t>
            </w:r>
          </w:p>
        </w:tc>
        <w:tc>
          <w:tcPr>
            <w:tcW w:w="1440" w:type="dxa"/>
            <w:tcBorders>
              <w:top w:val="nil"/>
              <w:left w:val="nil"/>
              <w:bottom w:val="nil"/>
              <w:right w:val="nil"/>
            </w:tcBorders>
            <w:shd w:val="clear" w:color="auto" w:fill="auto"/>
          </w:tcPr>
          <w:p w14:paraId="1701C45B" w14:textId="78E0B71F" w:rsidR="004D08D8" w:rsidRPr="004D08D8" w:rsidRDefault="004D08D8" w:rsidP="004D08D8">
            <w:pPr>
              <w:pStyle w:val="Style1"/>
              <w:pBdr>
                <w:bottom w:val="none" w:sz="0" w:space="0" w:color="auto"/>
              </w:pBdr>
              <w:spacing w:line="240" w:lineRule="auto"/>
              <w:ind w:right="-72"/>
              <w:jc w:val="right"/>
              <w:rPr>
                <w:rFonts w:ascii="Arial" w:hAnsi="Arial" w:cs="Arial"/>
                <w:b w:val="0"/>
                <w:bCs w:val="0"/>
                <w:snapToGrid w:val="0"/>
                <w:sz w:val="18"/>
                <w:szCs w:val="18"/>
                <w:lang w:eastAsia="th-TH"/>
              </w:rPr>
            </w:pPr>
            <w:r w:rsidRPr="004D08D8">
              <w:rPr>
                <w:rFonts w:ascii="Arial" w:hAnsi="Arial" w:cs="Arial"/>
                <w:b w:val="0"/>
                <w:bCs w:val="0"/>
                <w:sz w:val="18"/>
                <w:szCs w:val="18"/>
                <w:lang w:val="en-GB"/>
              </w:rPr>
              <w:t>54</w:t>
            </w:r>
            <w:r w:rsidRPr="004D08D8">
              <w:rPr>
                <w:rFonts w:ascii="Arial" w:hAnsi="Arial" w:cs="Arial"/>
                <w:b w:val="0"/>
                <w:bCs w:val="0"/>
                <w:sz w:val="18"/>
                <w:szCs w:val="18"/>
              </w:rPr>
              <w:t>,</w:t>
            </w:r>
            <w:r w:rsidRPr="004D08D8">
              <w:rPr>
                <w:rFonts w:ascii="Arial" w:hAnsi="Arial" w:cs="Arial"/>
                <w:b w:val="0"/>
                <w:bCs w:val="0"/>
                <w:sz w:val="18"/>
                <w:szCs w:val="18"/>
                <w:lang w:val="en-GB"/>
              </w:rPr>
              <w:t>932</w:t>
            </w:r>
            <w:r w:rsidRPr="004D08D8">
              <w:rPr>
                <w:rFonts w:ascii="Arial" w:hAnsi="Arial" w:cs="Arial"/>
                <w:b w:val="0"/>
                <w:bCs w:val="0"/>
                <w:sz w:val="18"/>
                <w:szCs w:val="18"/>
              </w:rPr>
              <w:t>,</w:t>
            </w:r>
            <w:r w:rsidRPr="004D08D8">
              <w:rPr>
                <w:rFonts w:ascii="Arial" w:hAnsi="Arial" w:cs="Arial"/>
                <w:b w:val="0"/>
                <w:bCs w:val="0"/>
                <w:sz w:val="18"/>
                <w:szCs w:val="18"/>
                <w:lang w:val="en-GB"/>
              </w:rPr>
              <w:t>260</w:t>
            </w:r>
          </w:p>
        </w:tc>
      </w:tr>
    </w:tbl>
    <w:p w14:paraId="25B9693C" w14:textId="77777777" w:rsidR="003C09A9" w:rsidRPr="00D12FD0" w:rsidRDefault="003C09A9" w:rsidP="00555846">
      <w:pPr>
        <w:spacing w:after="0" w:line="240" w:lineRule="auto"/>
        <w:jc w:val="both"/>
        <w:rPr>
          <w:rFonts w:ascii="Arial" w:hAnsi="Arial" w:cs="Arial"/>
          <w:sz w:val="18"/>
          <w:szCs w:val="18"/>
        </w:rPr>
      </w:pPr>
    </w:p>
    <w:p w14:paraId="34779446" w14:textId="6A8011FA" w:rsidR="001A250B" w:rsidRPr="00D12FD0" w:rsidRDefault="001A250B" w:rsidP="00555846">
      <w:pPr>
        <w:spacing w:after="0" w:line="240" w:lineRule="auto"/>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1A250B" w:rsidRPr="00D12FD0" w14:paraId="02BF063B" w14:textId="77777777" w:rsidTr="007374AB">
        <w:trPr>
          <w:trHeight w:val="386"/>
        </w:trPr>
        <w:tc>
          <w:tcPr>
            <w:tcW w:w="9461" w:type="dxa"/>
            <w:shd w:val="clear" w:color="auto" w:fill="FFA543"/>
            <w:vAlign w:val="center"/>
          </w:tcPr>
          <w:p w14:paraId="14E07A43" w14:textId="6E702B49" w:rsidR="001A250B" w:rsidRPr="00D12FD0" w:rsidRDefault="001A250B" w:rsidP="00555846">
            <w:pPr>
              <w:tabs>
                <w:tab w:val="left" w:pos="432"/>
              </w:tabs>
              <w:spacing w:after="0" w:line="240" w:lineRule="auto"/>
              <w:ind w:left="432" w:hanging="432"/>
              <w:rPr>
                <w:rFonts w:ascii="Arial" w:eastAsia="Arial Unicode MS" w:hAnsi="Arial" w:cs="Arial"/>
                <w:b/>
                <w:bCs/>
                <w:color w:val="FFFFFF"/>
                <w:sz w:val="18"/>
                <w:szCs w:val="18"/>
                <w:cs/>
              </w:rPr>
            </w:pPr>
            <w:r w:rsidRPr="00D12FD0">
              <w:rPr>
                <w:rFonts w:ascii="Arial" w:eastAsia="Arial Unicode MS" w:hAnsi="Arial" w:cs="Arial"/>
                <w:b/>
                <w:bCs/>
                <w:color w:val="FFFFFF"/>
                <w:sz w:val="18"/>
                <w:szCs w:val="18"/>
              </w:rPr>
              <w:t>2</w:t>
            </w:r>
            <w:r w:rsidR="004D08D8">
              <w:rPr>
                <w:rFonts w:ascii="Arial" w:eastAsia="Arial Unicode MS" w:hAnsi="Arial" w:cs="Arial"/>
                <w:b/>
                <w:bCs/>
                <w:color w:val="FFFFFF"/>
                <w:sz w:val="18"/>
                <w:szCs w:val="18"/>
              </w:rPr>
              <w:t>1</w:t>
            </w:r>
            <w:r w:rsidRPr="00D12FD0">
              <w:rPr>
                <w:rFonts w:ascii="Arial" w:eastAsia="Arial Unicode MS" w:hAnsi="Arial" w:cs="Arial"/>
                <w:b/>
                <w:bCs/>
                <w:color w:val="FFFFFF"/>
                <w:sz w:val="18"/>
                <w:szCs w:val="18"/>
              </w:rPr>
              <w:tab/>
              <w:t>Intangible assets</w:t>
            </w:r>
          </w:p>
        </w:tc>
      </w:tr>
    </w:tbl>
    <w:p w14:paraId="755EA726" w14:textId="77777777" w:rsidR="001A250B" w:rsidRPr="00D12FD0" w:rsidRDefault="001A250B" w:rsidP="00555846">
      <w:pPr>
        <w:spacing w:after="0" w:line="240" w:lineRule="auto"/>
        <w:rPr>
          <w:rFonts w:ascii="Arial" w:hAnsi="Arial" w:cs="Arial"/>
          <w:sz w:val="18"/>
          <w:szCs w:val="18"/>
        </w:rPr>
      </w:pPr>
    </w:p>
    <w:p w14:paraId="4B3F52F8" w14:textId="0FCAF696" w:rsidR="001A250B" w:rsidRPr="00D12FD0" w:rsidRDefault="001A250B" w:rsidP="00555846">
      <w:pPr>
        <w:spacing w:after="0" w:line="240" w:lineRule="auto"/>
        <w:rPr>
          <w:rFonts w:ascii="Arial" w:hAnsi="Arial" w:cs="Arial"/>
          <w:sz w:val="18"/>
          <w:szCs w:val="18"/>
        </w:rPr>
      </w:pPr>
      <w:r w:rsidRPr="00D12FD0">
        <w:rPr>
          <w:rFonts w:ascii="Arial" w:hAnsi="Arial" w:cs="Arial"/>
          <w:sz w:val="18"/>
          <w:szCs w:val="18"/>
        </w:rPr>
        <w:t>Intangible asset as at 31 December, consists of the following (Separate financial statements: Nil).</w:t>
      </w:r>
    </w:p>
    <w:p w14:paraId="575ECFBB" w14:textId="77777777" w:rsidR="001A250B" w:rsidRPr="00D12FD0" w:rsidRDefault="001A250B" w:rsidP="00555846">
      <w:pPr>
        <w:spacing w:after="0" w:line="240" w:lineRule="auto"/>
        <w:rPr>
          <w:rFonts w:ascii="Arial" w:hAnsi="Arial" w:cs="Arial"/>
          <w:sz w:val="18"/>
          <w:szCs w:val="18"/>
        </w:rPr>
      </w:pPr>
    </w:p>
    <w:tbl>
      <w:tblPr>
        <w:tblW w:w="9450" w:type="dxa"/>
        <w:tblLayout w:type="fixed"/>
        <w:tblLook w:val="00A0" w:firstRow="1" w:lastRow="0" w:firstColumn="1" w:lastColumn="0" w:noHBand="0" w:noVBand="0"/>
      </w:tblPr>
      <w:tblGrid>
        <w:gridCol w:w="8010"/>
        <w:gridCol w:w="1440"/>
      </w:tblGrid>
      <w:tr w:rsidR="001A250B" w:rsidRPr="00D12FD0" w14:paraId="7A321C86" w14:textId="77777777" w:rsidTr="001A250B">
        <w:tc>
          <w:tcPr>
            <w:tcW w:w="8010" w:type="dxa"/>
            <w:shd w:val="clear" w:color="auto" w:fill="auto"/>
          </w:tcPr>
          <w:p w14:paraId="4BAB5B0E" w14:textId="77777777" w:rsidR="001A250B" w:rsidRPr="00D12FD0" w:rsidRDefault="001A250B" w:rsidP="00555846">
            <w:pPr>
              <w:tabs>
                <w:tab w:val="left" w:pos="337"/>
              </w:tabs>
              <w:spacing w:after="0" w:line="240" w:lineRule="auto"/>
              <w:ind w:left="74" w:right="-82" w:hanging="180"/>
              <w:jc w:val="thaiDistribute"/>
              <w:rPr>
                <w:rFonts w:ascii="Arial" w:hAnsi="Arial" w:cs="Arial"/>
                <w:i/>
                <w:iCs/>
                <w:spacing w:val="-4"/>
                <w:sz w:val="18"/>
                <w:szCs w:val="18"/>
                <w:cs/>
              </w:rPr>
            </w:pPr>
          </w:p>
        </w:tc>
        <w:tc>
          <w:tcPr>
            <w:tcW w:w="1440" w:type="dxa"/>
            <w:tcBorders>
              <w:top w:val="single" w:sz="4" w:space="0" w:color="auto"/>
              <w:bottom w:val="single" w:sz="4" w:space="0" w:color="auto"/>
            </w:tcBorders>
            <w:shd w:val="clear" w:color="auto" w:fill="auto"/>
          </w:tcPr>
          <w:p w14:paraId="07D10ED1" w14:textId="6A4D264C" w:rsidR="001A250B" w:rsidRPr="00D12FD0" w:rsidRDefault="001A250B" w:rsidP="00DB68F4">
            <w:pPr>
              <w:tabs>
                <w:tab w:val="decimal" w:pos="0"/>
              </w:tabs>
              <w:spacing w:after="0" w:line="240" w:lineRule="auto"/>
              <w:ind w:right="-72"/>
              <w:jc w:val="right"/>
              <w:rPr>
                <w:rFonts w:ascii="Arial" w:hAnsi="Arial" w:cs="Arial"/>
                <w:b/>
                <w:bCs/>
                <w:sz w:val="18"/>
                <w:szCs w:val="18"/>
              </w:rPr>
            </w:pPr>
            <w:r w:rsidRPr="00D12FD0">
              <w:rPr>
                <w:rFonts w:ascii="Arial" w:hAnsi="Arial" w:cs="Arial"/>
                <w:b/>
                <w:bCs/>
                <w:sz w:val="18"/>
                <w:szCs w:val="18"/>
              </w:rPr>
              <w:t>Consolidated financial statements</w:t>
            </w:r>
          </w:p>
        </w:tc>
      </w:tr>
      <w:tr w:rsidR="001A250B" w:rsidRPr="00D12FD0" w14:paraId="7CE3B5F0" w14:textId="77777777" w:rsidTr="001A250B">
        <w:tc>
          <w:tcPr>
            <w:tcW w:w="8010" w:type="dxa"/>
            <w:shd w:val="clear" w:color="auto" w:fill="auto"/>
          </w:tcPr>
          <w:p w14:paraId="3EAACEE9" w14:textId="77777777" w:rsidR="001A250B" w:rsidRPr="00D12FD0" w:rsidRDefault="001A250B" w:rsidP="00555846">
            <w:pPr>
              <w:tabs>
                <w:tab w:val="left" w:pos="337"/>
              </w:tabs>
              <w:spacing w:after="0" w:line="240" w:lineRule="auto"/>
              <w:ind w:left="74" w:right="-82" w:hanging="180"/>
              <w:jc w:val="thaiDistribute"/>
              <w:rPr>
                <w:rFonts w:ascii="Arial" w:hAnsi="Arial" w:cs="Arial"/>
                <w:i/>
                <w:iCs/>
                <w:spacing w:val="-4"/>
                <w:sz w:val="18"/>
                <w:szCs w:val="18"/>
                <w:cs/>
              </w:rPr>
            </w:pPr>
          </w:p>
        </w:tc>
        <w:tc>
          <w:tcPr>
            <w:tcW w:w="1440" w:type="dxa"/>
            <w:tcBorders>
              <w:top w:val="single" w:sz="4" w:space="0" w:color="auto"/>
            </w:tcBorders>
            <w:shd w:val="clear" w:color="auto" w:fill="auto"/>
          </w:tcPr>
          <w:p w14:paraId="39D0A87F" w14:textId="77777777" w:rsidR="001A250B" w:rsidRPr="00D12FD0" w:rsidRDefault="001A250B" w:rsidP="00DB68F4">
            <w:pPr>
              <w:tabs>
                <w:tab w:val="decimal" w:pos="0"/>
              </w:tabs>
              <w:spacing w:after="0" w:line="240" w:lineRule="auto"/>
              <w:ind w:right="-72"/>
              <w:jc w:val="right"/>
              <w:rPr>
                <w:rFonts w:ascii="Arial" w:hAnsi="Arial" w:cs="Arial"/>
                <w:b/>
                <w:bCs/>
                <w:sz w:val="18"/>
                <w:szCs w:val="18"/>
              </w:rPr>
            </w:pPr>
            <w:r w:rsidRPr="00D12FD0">
              <w:rPr>
                <w:rFonts w:ascii="Arial" w:hAnsi="Arial" w:cs="Arial"/>
                <w:b/>
                <w:bCs/>
                <w:sz w:val="18"/>
                <w:szCs w:val="18"/>
              </w:rPr>
              <w:t>Computer software</w:t>
            </w:r>
          </w:p>
        </w:tc>
      </w:tr>
      <w:tr w:rsidR="001A250B" w:rsidRPr="00D12FD0" w14:paraId="57BF2871" w14:textId="77777777" w:rsidTr="001A250B">
        <w:trPr>
          <w:trHeight w:val="87"/>
        </w:trPr>
        <w:tc>
          <w:tcPr>
            <w:tcW w:w="8010" w:type="dxa"/>
            <w:shd w:val="clear" w:color="auto" w:fill="auto"/>
          </w:tcPr>
          <w:p w14:paraId="46C7A402" w14:textId="77777777" w:rsidR="001A250B" w:rsidRPr="00D12FD0" w:rsidRDefault="001A250B" w:rsidP="00555846">
            <w:pPr>
              <w:tabs>
                <w:tab w:val="left" w:pos="337"/>
              </w:tabs>
              <w:spacing w:after="0" w:line="240" w:lineRule="auto"/>
              <w:ind w:left="74" w:right="-82" w:hanging="180"/>
              <w:jc w:val="thaiDistribute"/>
              <w:rPr>
                <w:rFonts w:ascii="Arial" w:hAnsi="Arial" w:cs="Arial"/>
                <w:i/>
                <w:iCs/>
                <w:spacing w:val="-4"/>
                <w:sz w:val="18"/>
                <w:szCs w:val="18"/>
                <w:cs/>
              </w:rPr>
            </w:pPr>
          </w:p>
        </w:tc>
        <w:tc>
          <w:tcPr>
            <w:tcW w:w="1440" w:type="dxa"/>
            <w:tcBorders>
              <w:bottom w:val="single" w:sz="4" w:space="0" w:color="auto"/>
            </w:tcBorders>
            <w:shd w:val="clear" w:color="auto" w:fill="auto"/>
          </w:tcPr>
          <w:p w14:paraId="73EBC940" w14:textId="77777777" w:rsidR="001A250B" w:rsidRPr="00D12FD0" w:rsidRDefault="001A250B" w:rsidP="00DB68F4">
            <w:pPr>
              <w:tabs>
                <w:tab w:val="decimal" w:pos="0"/>
              </w:tabs>
              <w:spacing w:after="0" w:line="240" w:lineRule="auto"/>
              <w:ind w:right="-72"/>
              <w:jc w:val="right"/>
              <w:rPr>
                <w:rFonts w:ascii="Arial" w:hAnsi="Arial" w:cs="Arial"/>
                <w:b/>
                <w:bCs/>
                <w:sz w:val="18"/>
                <w:szCs w:val="18"/>
              </w:rPr>
            </w:pPr>
            <w:r w:rsidRPr="00D12FD0">
              <w:rPr>
                <w:rFonts w:ascii="Arial" w:hAnsi="Arial" w:cs="Arial"/>
                <w:b/>
                <w:bCs/>
                <w:sz w:val="18"/>
                <w:szCs w:val="18"/>
              </w:rPr>
              <w:t>Baht</w:t>
            </w:r>
          </w:p>
        </w:tc>
      </w:tr>
      <w:tr w:rsidR="001A250B" w:rsidRPr="00D12FD0" w14:paraId="47E7DD6B" w14:textId="77777777" w:rsidTr="001A250B">
        <w:tc>
          <w:tcPr>
            <w:tcW w:w="8010" w:type="dxa"/>
          </w:tcPr>
          <w:p w14:paraId="5B7F4FEA" w14:textId="77777777" w:rsidR="001A250B" w:rsidRPr="00D12FD0" w:rsidRDefault="001A250B" w:rsidP="00555846">
            <w:pPr>
              <w:tabs>
                <w:tab w:val="left" w:pos="337"/>
              </w:tabs>
              <w:spacing w:after="0" w:line="240" w:lineRule="auto"/>
              <w:ind w:left="74" w:right="-82" w:hanging="180"/>
              <w:jc w:val="thaiDistribute"/>
              <w:rPr>
                <w:rFonts w:ascii="Arial" w:hAnsi="Arial" w:cs="Arial"/>
                <w:i/>
                <w:iCs/>
                <w:spacing w:val="-4"/>
                <w:sz w:val="18"/>
                <w:szCs w:val="18"/>
                <w:cs/>
              </w:rPr>
            </w:pPr>
          </w:p>
        </w:tc>
        <w:tc>
          <w:tcPr>
            <w:tcW w:w="1440" w:type="dxa"/>
            <w:tcBorders>
              <w:top w:val="single" w:sz="4" w:space="0" w:color="auto"/>
            </w:tcBorders>
            <w:shd w:val="clear" w:color="auto" w:fill="auto"/>
          </w:tcPr>
          <w:p w14:paraId="3E29AE2E" w14:textId="77777777" w:rsidR="001A250B" w:rsidRPr="00D12FD0" w:rsidRDefault="001A250B" w:rsidP="00DB68F4">
            <w:pPr>
              <w:tabs>
                <w:tab w:val="decimal" w:pos="0"/>
              </w:tabs>
              <w:spacing w:after="0" w:line="240" w:lineRule="auto"/>
              <w:ind w:right="-72"/>
              <w:jc w:val="right"/>
              <w:rPr>
                <w:rFonts w:ascii="Arial" w:hAnsi="Arial" w:cs="Arial"/>
                <w:sz w:val="18"/>
                <w:szCs w:val="18"/>
              </w:rPr>
            </w:pPr>
          </w:p>
        </w:tc>
      </w:tr>
      <w:tr w:rsidR="001A250B" w:rsidRPr="00D12FD0" w14:paraId="4B8C641C" w14:textId="77777777" w:rsidTr="001A250B">
        <w:tc>
          <w:tcPr>
            <w:tcW w:w="8010" w:type="dxa"/>
            <w:vAlign w:val="center"/>
          </w:tcPr>
          <w:p w14:paraId="2526250B" w14:textId="77777777" w:rsidR="001A250B" w:rsidRPr="00D12FD0" w:rsidRDefault="001A250B" w:rsidP="00555846">
            <w:pPr>
              <w:tabs>
                <w:tab w:val="left" w:pos="337"/>
              </w:tabs>
              <w:spacing w:after="0" w:line="240" w:lineRule="auto"/>
              <w:ind w:left="74" w:right="-82" w:hanging="180"/>
              <w:jc w:val="thaiDistribute"/>
              <w:rPr>
                <w:rFonts w:ascii="Arial" w:hAnsi="Arial" w:cs="Arial"/>
                <w:spacing w:val="-4"/>
                <w:sz w:val="18"/>
                <w:szCs w:val="18"/>
                <w:cs/>
              </w:rPr>
            </w:pPr>
          </w:p>
        </w:tc>
        <w:tc>
          <w:tcPr>
            <w:tcW w:w="1440" w:type="dxa"/>
            <w:shd w:val="clear" w:color="auto" w:fill="auto"/>
          </w:tcPr>
          <w:p w14:paraId="4367E24D" w14:textId="77777777" w:rsidR="001A250B" w:rsidRPr="00D12FD0" w:rsidRDefault="001A250B" w:rsidP="00DB68F4">
            <w:pPr>
              <w:tabs>
                <w:tab w:val="decimal" w:pos="0"/>
              </w:tabs>
              <w:spacing w:after="0" w:line="240" w:lineRule="auto"/>
              <w:ind w:right="-72"/>
              <w:jc w:val="right"/>
              <w:rPr>
                <w:rFonts w:ascii="Arial" w:hAnsi="Arial" w:cs="Arial"/>
                <w:sz w:val="18"/>
                <w:szCs w:val="18"/>
              </w:rPr>
            </w:pPr>
          </w:p>
        </w:tc>
      </w:tr>
      <w:tr w:rsidR="001A250B" w:rsidRPr="00D12FD0" w14:paraId="161BCF2F" w14:textId="77777777" w:rsidTr="001A250B">
        <w:tc>
          <w:tcPr>
            <w:tcW w:w="8010" w:type="dxa"/>
            <w:vAlign w:val="bottom"/>
          </w:tcPr>
          <w:p w14:paraId="63E95871" w14:textId="77777777" w:rsidR="001A250B" w:rsidRPr="00D12FD0" w:rsidRDefault="001A250B" w:rsidP="00555846">
            <w:pPr>
              <w:tabs>
                <w:tab w:val="left" w:pos="337"/>
              </w:tabs>
              <w:spacing w:after="0" w:line="240" w:lineRule="auto"/>
              <w:ind w:left="74" w:right="-82" w:hanging="180"/>
              <w:jc w:val="thaiDistribute"/>
              <w:rPr>
                <w:rFonts w:ascii="Arial" w:hAnsi="Arial" w:cs="Arial"/>
                <w:spacing w:val="-4"/>
                <w:sz w:val="18"/>
                <w:szCs w:val="18"/>
                <w:cs/>
              </w:rPr>
            </w:pPr>
            <w:r w:rsidRPr="00D12FD0">
              <w:rPr>
                <w:rFonts w:ascii="Arial" w:eastAsia="Arial" w:hAnsi="Arial" w:cs="Arial"/>
                <w:b/>
                <w:sz w:val="18"/>
                <w:szCs w:val="18"/>
              </w:rPr>
              <w:t>At 1 January 2021</w:t>
            </w:r>
          </w:p>
        </w:tc>
        <w:tc>
          <w:tcPr>
            <w:tcW w:w="1440" w:type="dxa"/>
            <w:shd w:val="clear" w:color="auto" w:fill="auto"/>
          </w:tcPr>
          <w:p w14:paraId="09F2D1D4" w14:textId="77777777" w:rsidR="001A250B" w:rsidRPr="00D12FD0" w:rsidRDefault="001A250B" w:rsidP="00DB68F4">
            <w:pPr>
              <w:tabs>
                <w:tab w:val="decimal" w:pos="0"/>
              </w:tabs>
              <w:spacing w:after="0" w:line="240" w:lineRule="auto"/>
              <w:ind w:right="-72"/>
              <w:jc w:val="right"/>
              <w:rPr>
                <w:rFonts w:ascii="Arial" w:hAnsi="Arial" w:cs="Arial"/>
                <w:sz w:val="18"/>
                <w:szCs w:val="18"/>
              </w:rPr>
            </w:pPr>
          </w:p>
        </w:tc>
      </w:tr>
      <w:tr w:rsidR="004D08D8" w:rsidRPr="00D12FD0" w14:paraId="7006C16A" w14:textId="77777777" w:rsidTr="003C4743">
        <w:tc>
          <w:tcPr>
            <w:tcW w:w="8010" w:type="dxa"/>
            <w:vAlign w:val="bottom"/>
          </w:tcPr>
          <w:p w14:paraId="43E7EDE1" w14:textId="77777777" w:rsidR="004D08D8" w:rsidRPr="00D12FD0" w:rsidRDefault="004D08D8" w:rsidP="004D08D8">
            <w:pPr>
              <w:tabs>
                <w:tab w:val="left" w:pos="337"/>
              </w:tabs>
              <w:spacing w:after="0" w:line="240" w:lineRule="auto"/>
              <w:ind w:left="74" w:right="-82" w:hanging="180"/>
              <w:jc w:val="thaiDistribute"/>
              <w:rPr>
                <w:rFonts w:ascii="Arial" w:hAnsi="Arial" w:cs="Arial"/>
                <w:spacing w:val="-4"/>
                <w:sz w:val="18"/>
                <w:szCs w:val="18"/>
                <w:cs/>
              </w:rPr>
            </w:pPr>
            <w:r w:rsidRPr="00D12FD0">
              <w:rPr>
                <w:rFonts w:ascii="Arial" w:eastAsia="Arial" w:hAnsi="Arial" w:cs="Arial"/>
                <w:sz w:val="18"/>
                <w:szCs w:val="18"/>
              </w:rPr>
              <w:t xml:space="preserve">Cost </w:t>
            </w:r>
          </w:p>
        </w:tc>
        <w:tc>
          <w:tcPr>
            <w:tcW w:w="1440" w:type="dxa"/>
            <w:shd w:val="clear" w:color="auto" w:fill="auto"/>
            <w:vAlign w:val="bottom"/>
          </w:tcPr>
          <w:p w14:paraId="339DA63C" w14:textId="0B8D856A" w:rsidR="004D08D8" w:rsidRPr="00341D14" w:rsidRDefault="004D08D8" w:rsidP="00DB68F4">
            <w:pPr>
              <w:tabs>
                <w:tab w:val="decimal" w:pos="0"/>
              </w:tabs>
              <w:spacing w:after="0" w:line="240" w:lineRule="auto"/>
              <w:ind w:right="-72"/>
              <w:jc w:val="right"/>
              <w:rPr>
                <w:rFonts w:ascii="Arial" w:hAnsi="Arial" w:cs="Arial"/>
                <w:sz w:val="18"/>
                <w:szCs w:val="18"/>
              </w:rPr>
            </w:pPr>
            <w:r w:rsidRPr="00341D14">
              <w:rPr>
                <w:rFonts w:ascii="Arial" w:hAnsi="Arial" w:cs="Arial"/>
                <w:sz w:val="18"/>
                <w:szCs w:val="18"/>
              </w:rPr>
              <w:t xml:space="preserve">74,767,619 </w:t>
            </w:r>
          </w:p>
        </w:tc>
      </w:tr>
      <w:tr w:rsidR="004D08D8" w:rsidRPr="00D12FD0" w14:paraId="598E3B85" w14:textId="77777777" w:rsidTr="003C4743">
        <w:tc>
          <w:tcPr>
            <w:tcW w:w="8010" w:type="dxa"/>
            <w:vAlign w:val="bottom"/>
          </w:tcPr>
          <w:p w14:paraId="4E3704BB" w14:textId="77777777" w:rsidR="004D08D8" w:rsidRPr="00D12FD0" w:rsidRDefault="004D08D8" w:rsidP="004D08D8">
            <w:pPr>
              <w:tabs>
                <w:tab w:val="left" w:pos="337"/>
              </w:tabs>
              <w:spacing w:after="0" w:line="240" w:lineRule="auto"/>
              <w:ind w:left="74" w:right="-82" w:hanging="180"/>
              <w:jc w:val="thaiDistribute"/>
              <w:rPr>
                <w:rFonts w:ascii="Arial" w:hAnsi="Arial" w:cs="Arial"/>
                <w:spacing w:val="-4"/>
                <w:sz w:val="18"/>
                <w:szCs w:val="18"/>
                <w:u w:val="single"/>
                <w:cs/>
              </w:rPr>
            </w:pPr>
            <w:r w:rsidRPr="00D12FD0">
              <w:rPr>
                <w:rFonts w:ascii="Arial" w:eastAsia="Arial" w:hAnsi="Arial" w:cs="Arial"/>
                <w:sz w:val="18"/>
                <w:szCs w:val="18"/>
                <w:u w:val="single"/>
              </w:rPr>
              <w:t>Less</w:t>
            </w:r>
            <w:r w:rsidRPr="00D12FD0">
              <w:rPr>
                <w:rFonts w:ascii="Arial" w:eastAsia="Arial" w:hAnsi="Arial" w:cs="Arial"/>
                <w:sz w:val="18"/>
                <w:szCs w:val="18"/>
              </w:rPr>
              <w:tab/>
              <w:t>Accumulated depreciation</w:t>
            </w:r>
          </w:p>
        </w:tc>
        <w:tc>
          <w:tcPr>
            <w:tcW w:w="1440" w:type="dxa"/>
            <w:tcBorders>
              <w:bottom w:val="single" w:sz="4" w:space="0" w:color="auto"/>
            </w:tcBorders>
            <w:shd w:val="clear" w:color="auto" w:fill="auto"/>
            <w:vAlign w:val="bottom"/>
          </w:tcPr>
          <w:p w14:paraId="2FBD5246" w14:textId="4F43DE37" w:rsidR="004D08D8" w:rsidRPr="00341D14" w:rsidRDefault="004D08D8" w:rsidP="00DB68F4">
            <w:pPr>
              <w:tabs>
                <w:tab w:val="decimal" w:pos="0"/>
              </w:tabs>
              <w:spacing w:after="0" w:line="240" w:lineRule="auto"/>
              <w:ind w:right="-72"/>
              <w:jc w:val="right"/>
              <w:rPr>
                <w:rFonts w:ascii="Arial" w:hAnsi="Arial" w:cs="Arial"/>
                <w:sz w:val="18"/>
                <w:szCs w:val="18"/>
              </w:rPr>
            </w:pPr>
            <w:r w:rsidRPr="00341D14">
              <w:rPr>
                <w:rFonts w:ascii="Arial" w:hAnsi="Arial" w:cs="Arial"/>
                <w:sz w:val="18"/>
                <w:szCs w:val="18"/>
              </w:rPr>
              <w:t>(66,615,806)</w:t>
            </w:r>
          </w:p>
        </w:tc>
      </w:tr>
      <w:tr w:rsidR="004D08D8" w:rsidRPr="00D12FD0" w14:paraId="59A0137E" w14:textId="77777777" w:rsidTr="001A250B">
        <w:tc>
          <w:tcPr>
            <w:tcW w:w="8010" w:type="dxa"/>
            <w:vAlign w:val="bottom"/>
          </w:tcPr>
          <w:p w14:paraId="408E4A6A" w14:textId="77777777" w:rsidR="004D08D8" w:rsidRPr="00D12FD0" w:rsidRDefault="004D08D8" w:rsidP="004D08D8">
            <w:pPr>
              <w:tabs>
                <w:tab w:val="left" w:pos="337"/>
              </w:tabs>
              <w:spacing w:after="0" w:line="240" w:lineRule="auto"/>
              <w:ind w:left="74" w:right="-82" w:hanging="180"/>
              <w:jc w:val="thaiDistribute"/>
              <w:rPr>
                <w:rFonts w:ascii="Arial" w:hAnsi="Arial" w:cs="Arial"/>
                <w:spacing w:val="-4"/>
                <w:sz w:val="18"/>
                <w:szCs w:val="18"/>
                <w:cs/>
              </w:rPr>
            </w:pPr>
          </w:p>
        </w:tc>
        <w:tc>
          <w:tcPr>
            <w:tcW w:w="1440" w:type="dxa"/>
            <w:tcBorders>
              <w:top w:val="single" w:sz="4" w:space="0" w:color="auto"/>
            </w:tcBorders>
            <w:shd w:val="clear" w:color="auto" w:fill="auto"/>
          </w:tcPr>
          <w:p w14:paraId="2DC989F8" w14:textId="77777777" w:rsidR="004D08D8" w:rsidRPr="00341D14" w:rsidRDefault="004D08D8" w:rsidP="00DB68F4">
            <w:pPr>
              <w:tabs>
                <w:tab w:val="decimal" w:pos="0"/>
              </w:tabs>
              <w:spacing w:after="0" w:line="240" w:lineRule="auto"/>
              <w:ind w:right="-72"/>
              <w:jc w:val="right"/>
              <w:rPr>
                <w:rFonts w:ascii="Arial" w:hAnsi="Arial" w:cs="Arial"/>
                <w:sz w:val="18"/>
                <w:szCs w:val="18"/>
              </w:rPr>
            </w:pPr>
          </w:p>
        </w:tc>
      </w:tr>
      <w:tr w:rsidR="004D08D8" w:rsidRPr="00D12FD0" w14:paraId="5F5F84CB" w14:textId="77777777" w:rsidTr="001A250B">
        <w:tc>
          <w:tcPr>
            <w:tcW w:w="8010" w:type="dxa"/>
            <w:vAlign w:val="bottom"/>
          </w:tcPr>
          <w:p w14:paraId="6D18A42F" w14:textId="77777777" w:rsidR="004D08D8" w:rsidRPr="00D12FD0" w:rsidRDefault="004D08D8" w:rsidP="004D08D8">
            <w:pPr>
              <w:tabs>
                <w:tab w:val="left" w:pos="337"/>
              </w:tabs>
              <w:spacing w:after="0" w:line="240" w:lineRule="auto"/>
              <w:ind w:left="74" w:right="-82" w:hanging="180"/>
              <w:jc w:val="thaiDistribute"/>
              <w:rPr>
                <w:rFonts w:ascii="Arial" w:hAnsi="Arial" w:cs="Arial"/>
                <w:spacing w:val="-4"/>
                <w:sz w:val="18"/>
                <w:szCs w:val="18"/>
              </w:rPr>
            </w:pPr>
            <w:r w:rsidRPr="00D12FD0">
              <w:rPr>
                <w:rFonts w:ascii="Arial" w:eastAsia="Arial" w:hAnsi="Arial" w:cs="Arial"/>
                <w:sz w:val="18"/>
                <w:szCs w:val="18"/>
              </w:rPr>
              <w:t>Net book amount</w:t>
            </w:r>
          </w:p>
        </w:tc>
        <w:tc>
          <w:tcPr>
            <w:tcW w:w="1440" w:type="dxa"/>
            <w:tcBorders>
              <w:bottom w:val="single" w:sz="4" w:space="0" w:color="auto"/>
            </w:tcBorders>
            <w:shd w:val="clear" w:color="auto" w:fill="auto"/>
          </w:tcPr>
          <w:p w14:paraId="655F8FFD" w14:textId="0F828F87" w:rsidR="004D08D8" w:rsidRPr="00341D14" w:rsidRDefault="004D08D8" w:rsidP="00DB68F4">
            <w:pPr>
              <w:tabs>
                <w:tab w:val="decimal" w:pos="0"/>
              </w:tabs>
              <w:spacing w:after="0" w:line="240" w:lineRule="auto"/>
              <w:ind w:right="-72"/>
              <w:jc w:val="right"/>
              <w:rPr>
                <w:rFonts w:ascii="Arial" w:hAnsi="Arial" w:cs="Arial"/>
                <w:sz w:val="18"/>
                <w:szCs w:val="18"/>
              </w:rPr>
            </w:pPr>
            <w:r w:rsidRPr="00341D14">
              <w:rPr>
                <w:rFonts w:ascii="Arial" w:hAnsi="Arial" w:cs="Arial"/>
                <w:sz w:val="18"/>
                <w:szCs w:val="18"/>
              </w:rPr>
              <w:t>8,151,813</w:t>
            </w:r>
          </w:p>
        </w:tc>
      </w:tr>
      <w:tr w:rsidR="004D08D8" w:rsidRPr="00D12FD0" w14:paraId="4B536993" w14:textId="77777777" w:rsidTr="001A250B">
        <w:tc>
          <w:tcPr>
            <w:tcW w:w="8010" w:type="dxa"/>
            <w:vAlign w:val="bottom"/>
          </w:tcPr>
          <w:p w14:paraId="6E765083" w14:textId="77777777" w:rsidR="004D08D8" w:rsidRPr="00D12FD0" w:rsidRDefault="004D08D8" w:rsidP="004D08D8">
            <w:pPr>
              <w:tabs>
                <w:tab w:val="left" w:pos="337"/>
              </w:tabs>
              <w:spacing w:after="0" w:line="240" w:lineRule="auto"/>
              <w:ind w:left="74" w:right="-82" w:hanging="180"/>
              <w:jc w:val="thaiDistribute"/>
              <w:rPr>
                <w:rFonts w:ascii="Arial" w:hAnsi="Arial" w:cs="Arial"/>
                <w:spacing w:val="-4"/>
                <w:sz w:val="18"/>
                <w:szCs w:val="18"/>
                <w:cs/>
              </w:rPr>
            </w:pPr>
          </w:p>
        </w:tc>
        <w:tc>
          <w:tcPr>
            <w:tcW w:w="1440" w:type="dxa"/>
            <w:tcBorders>
              <w:top w:val="single" w:sz="4" w:space="0" w:color="auto"/>
            </w:tcBorders>
            <w:shd w:val="clear" w:color="auto" w:fill="auto"/>
          </w:tcPr>
          <w:p w14:paraId="4BFB9997" w14:textId="77777777" w:rsidR="004D08D8" w:rsidRPr="00341D14" w:rsidRDefault="004D08D8" w:rsidP="00DB68F4">
            <w:pPr>
              <w:tabs>
                <w:tab w:val="decimal" w:pos="0"/>
              </w:tabs>
              <w:spacing w:after="0" w:line="240" w:lineRule="auto"/>
              <w:ind w:right="-72"/>
              <w:jc w:val="right"/>
              <w:rPr>
                <w:rFonts w:ascii="Arial" w:hAnsi="Arial" w:cs="Arial"/>
                <w:sz w:val="18"/>
                <w:szCs w:val="18"/>
              </w:rPr>
            </w:pPr>
          </w:p>
        </w:tc>
      </w:tr>
      <w:tr w:rsidR="004D08D8" w:rsidRPr="00D12FD0" w14:paraId="6F24E32D" w14:textId="77777777" w:rsidTr="001A250B">
        <w:tc>
          <w:tcPr>
            <w:tcW w:w="8010" w:type="dxa"/>
            <w:vAlign w:val="bottom"/>
          </w:tcPr>
          <w:p w14:paraId="5A061B12" w14:textId="6EB322DD" w:rsidR="004D08D8" w:rsidRPr="00D12FD0" w:rsidRDefault="004D08D8" w:rsidP="004D08D8">
            <w:pPr>
              <w:tabs>
                <w:tab w:val="left" w:pos="337"/>
              </w:tabs>
              <w:spacing w:after="0" w:line="240" w:lineRule="auto"/>
              <w:ind w:left="74" w:right="-82" w:hanging="180"/>
              <w:jc w:val="thaiDistribute"/>
              <w:rPr>
                <w:rFonts w:ascii="Arial" w:hAnsi="Arial" w:cs="Arial"/>
                <w:spacing w:val="-4"/>
                <w:sz w:val="18"/>
                <w:szCs w:val="18"/>
                <w:cs/>
              </w:rPr>
            </w:pPr>
            <w:r w:rsidRPr="00D12FD0">
              <w:rPr>
                <w:rFonts w:ascii="Arial" w:eastAsia="Arial" w:hAnsi="Arial" w:cs="Arial"/>
                <w:b/>
                <w:sz w:val="18"/>
                <w:szCs w:val="18"/>
              </w:rPr>
              <w:t>For the year ended 31 December 2021</w:t>
            </w:r>
          </w:p>
        </w:tc>
        <w:tc>
          <w:tcPr>
            <w:tcW w:w="1440" w:type="dxa"/>
            <w:shd w:val="clear" w:color="auto" w:fill="auto"/>
          </w:tcPr>
          <w:p w14:paraId="3749663E" w14:textId="77777777" w:rsidR="004D08D8" w:rsidRPr="00341D14" w:rsidRDefault="004D08D8" w:rsidP="00DB68F4">
            <w:pPr>
              <w:tabs>
                <w:tab w:val="decimal" w:pos="0"/>
              </w:tabs>
              <w:spacing w:after="0" w:line="240" w:lineRule="auto"/>
              <w:ind w:right="-72"/>
              <w:jc w:val="right"/>
              <w:rPr>
                <w:rFonts w:ascii="Arial" w:hAnsi="Arial" w:cs="Arial"/>
                <w:sz w:val="18"/>
                <w:szCs w:val="18"/>
              </w:rPr>
            </w:pPr>
          </w:p>
        </w:tc>
      </w:tr>
      <w:tr w:rsidR="004D08D8" w:rsidRPr="00D12FD0" w14:paraId="16AAE4E1" w14:textId="77777777" w:rsidTr="008232C7">
        <w:tc>
          <w:tcPr>
            <w:tcW w:w="8010" w:type="dxa"/>
            <w:vAlign w:val="bottom"/>
          </w:tcPr>
          <w:p w14:paraId="752C39E5" w14:textId="77777777" w:rsidR="004D08D8" w:rsidRPr="00D12FD0" w:rsidRDefault="004D08D8" w:rsidP="004D08D8">
            <w:pPr>
              <w:tabs>
                <w:tab w:val="left" w:pos="337"/>
              </w:tabs>
              <w:spacing w:after="0" w:line="240" w:lineRule="auto"/>
              <w:ind w:left="74" w:right="-82" w:hanging="180"/>
              <w:jc w:val="thaiDistribute"/>
              <w:rPr>
                <w:rFonts w:ascii="Arial" w:eastAsia="Arial" w:hAnsi="Arial" w:cs="Arial"/>
                <w:b/>
                <w:sz w:val="18"/>
                <w:szCs w:val="18"/>
              </w:rPr>
            </w:pPr>
            <w:r w:rsidRPr="00D12FD0">
              <w:rPr>
                <w:rFonts w:ascii="Arial" w:eastAsia="Arial" w:hAnsi="Arial" w:cs="Arial"/>
                <w:sz w:val="18"/>
                <w:szCs w:val="18"/>
              </w:rPr>
              <w:t>Opening net book amount</w:t>
            </w:r>
          </w:p>
        </w:tc>
        <w:tc>
          <w:tcPr>
            <w:tcW w:w="1440" w:type="dxa"/>
            <w:shd w:val="clear" w:color="auto" w:fill="auto"/>
            <w:vAlign w:val="bottom"/>
          </w:tcPr>
          <w:p w14:paraId="3CB5EC78" w14:textId="306EBE57" w:rsidR="004D08D8" w:rsidRPr="00341D14" w:rsidRDefault="004D08D8" w:rsidP="00DB68F4">
            <w:pPr>
              <w:tabs>
                <w:tab w:val="decimal" w:pos="0"/>
              </w:tabs>
              <w:spacing w:after="0" w:line="240" w:lineRule="auto"/>
              <w:ind w:right="-72"/>
              <w:jc w:val="right"/>
              <w:rPr>
                <w:rFonts w:ascii="Arial" w:hAnsi="Arial" w:cs="Arial"/>
                <w:sz w:val="18"/>
                <w:szCs w:val="18"/>
              </w:rPr>
            </w:pPr>
            <w:r w:rsidRPr="00341D14">
              <w:rPr>
                <w:rFonts w:ascii="Arial" w:hAnsi="Arial" w:cs="Arial"/>
                <w:sz w:val="18"/>
                <w:szCs w:val="18"/>
              </w:rPr>
              <w:t xml:space="preserve">8,151,813 </w:t>
            </w:r>
          </w:p>
        </w:tc>
      </w:tr>
      <w:tr w:rsidR="004D08D8" w:rsidRPr="00D12FD0" w14:paraId="3B9F45A6" w14:textId="77777777" w:rsidTr="008232C7">
        <w:tc>
          <w:tcPr>
            <w:tcW w:w="8010" w:type="dxa"/>
            <w:vAlign w:val="bottom"/>
          </w:tcPr>
          <w:p w14:paraId="351B474F" w14:textId="77777777" w:rsidR="004D08D8" w:rsidRPr="00D12FD0" w:rsidRDefault="004D08D8" w:rsidP="004D08D8">
            <w:pPr>
              <w:tabs>
                <w:tab w:val="left" w:pos="337"/>
              </w:tabs>
              <w:spacing w:after="0" w:line="240" w:lineRule="auto"/>
              <w:ind w:left="74" w:right="-82" w:hanging="180"/>
              <w:jc w:val="thaiDistribute"/>
              <w:rPr>
                <w:rFonts w:ascii="Arial" w:eastAsia="Arial" w:hAnsi="Arial" w:cs="Arial"/>
                <w:sz w:val="18"/>
                <w:szCs w:val="18"/>
              </w:rPr>
            </w:pPr>
            <w:r w:rsidRPr="00D12FD0">
              <w:rPr>
                <w:rFonts w:ascii="Arial" w:eastAsia="Arial" w:hAnsi="Arial" w:cs="Arial"/>
                <w:sz w:val="18"/>
                <w:szCs w:val="18"/>
              </w:rPr>
              <w:t>Additions</w:t>
            </w:r>
          </w:p>
        </w:tc>
        <w:tc>
          <w:tcPr>
            <w:tcW w:w="1440" w:type="dxa"/>
            <w:shd w:val="clear" w:color="auto" w:fill="auto"/>
            <w:vAlign w:val="bottom"/>
          </w:tcPr>
          <w:p w14:paraId="728B64AF" w14:textId="2388DCDC" w:rsidR="004D08D8" w:rsidRPr="00341D14" w:rsidRDefault="004D08D8" w:rsidP="00DB68F4">
            <w:pPr>
              <w:tabs>
                <w:tab w:val="decimal" w:pos="0"/>
              </w:tabs>
              <w:spacing w:after="0" w:line="240" w:lineRule="auto"/>
              <w:ind w:right="-72"/>
              <w:jc w:val="right"/>
              <w:rPr>
                <w:rFonts w:ascii="Arial" w:hAnsi="Arial" w:cs="Arial"/>
                <w:sz w:val="18"/>
                <w:szCs w:val="18"/>
              </w:rPr>
            </w:pPr>
            <w:r w:rsidRPr="00341D14">
              <w:rPr>
                <w:rFonts w:ascii="Arial" w:hAnsi="Arial" w:cs="Arial"/>
                <w:sz w:val="18"/>
                <w:szCs w:val="18"/>
              </w:rPr>
              <w:t xml:space="preserve">14,700 </w:t>
            </w:r>
          </w:p>
        </w:tc>
      </w:tr>
      <w:tr w:rsidR="004D08D8" w:rsidRPr="00D12FD0" w14:paraId="396C2122" w14:textId="77777777" w:rsidTr="008232C7">
        <w:tc>
          <w:tcPr>
            <w:tcW w:w="8010" w:type="dxa"/>
            <w:vAlign w:val="bottom"/>
          </w:tcPr>
          <w:p w14:paraId="683FC752" w14:textId="747161C9" w:rsidR="004D08D8" w:rsidRPr="00D12FD0" w:rsidRDefault="004D08D8" w:rsidP="004D08D8">
            <w:pPr>
              <w:tabs>
                <w:tab w:val="left" w:pos="337"/>
              </w:tabs>
              <w:spacing w:after="0" w:line="240" w:lineRule="auto"/>
              <w:ind w:left="74" w:right="-82" w:hanging="180"/>
              <w:jc w:val="thaiDistribute"/>
              <w:rPr>
                <w:rFonts w:ascii="Arial" w:eastAsia="Arial" w:hAnsi="Arial" w:cs="Arial"/>
                <w:sz w:val="18"/>
                <w:szCs w:val="18"/>
              </w:rPr>
            </w:pPr>
            <w:r w:rsidRPr="00D12FD0">
              <w:rPr>
                <w:rFonts w:ascii="Arial" w:eastAsia="Arial" w:hAnsi="Arial" w:cs="Arial"/>
                <w:sz w:val="18"/>
                <w:szCs w:val="18"/>
              </w:rPr>
              <w:t>Depreciation charge</w:t>
            </w:r>
          </w:p>
        </w:tc>
        <w:tc>
          <w:tcPr>
            <w:tcW w:w="1440" w:type="dxa"/>
            <w:shd w:val="clear" w:color="auto" w:fill="auto"/>
            <w:vAlign w:val="bottom"/>
          </w:tcPr>
          <w:p w14:paraId="71CE82B5" w14:textId="548DA1D0" w:rsidR="004D08D8" w:rsidRPr="00341D14" w:rsidRDefault="004D08D8" w:rsidP="00DB68F4">
            <w:pPr>
              <w:tabs>
                <w:tab w:val="decimal" w:pos="0"/>
              </w:tabs>
              <w:spacing w:after="0" w:line="240" w:lineRule="auto"/>
              <w:ind w:right="-72"/>
              <w:jc w:val="right"/>
              <w:rPr>
                <w:rFonts w:ascii="Arial" w:hAnsi="Arial" w:cs="Arial"/>
                <w:sz w:val="18"/>
                <w:szCs w:val="18"/>
              </w:rPr>
            </w:pPr>
            <w:r w:rsidRPr="00341D14">
              <w:rPr>
                <w:rFonts w:ascii="Arial" w:hAnsi="Arial" w:cs="Arial"/>
                <w:sz w:val="18"/>
                <w:szCs w:val="18"/>
              </w:rPr>
              <w:t>(7,017,314)</w:t>
            </w:r>
          </w:p>
        </w:tc>
      </w:tr>
      <w:tr w:rsidR="004D08D8" w:rsidRPr="00D12FD0" w14:paraId="2F7E7E1A" w14:textId="77777777" w:rsidTr="008232C7">
        <w:tc>
          <w:tcPr>
            <w:tcW w:w="8010" w:type="dxa"/>
            <w:vAlign w:val="bottom"/>
          </w:tcPr>
          <w:p w14:paraId="043FE2D5" w14:textId="5C38AC72" w:rsidR="004D08D8" w:rsidRPr="00D12FD0" w:rsidRDefault="004D08D8" w:rsidP="004D08D8">
            <w:pPr>
              <w:tabs>
                <w:tab w:val="left" w:pos="337"/>
              </w:tabs>
              <w:spacing w:after="0" w:line="240" w:lineRule="auto"/>
              <w:ind w:left="74" w:right="-82" w:hanging="180"/>
              <w:jc w:val="thaiDistribute"/>
              <w:rPr>
                <w:rFonts w:ascii="Arial" w:eastAsia="Arial" w:hAnsi="Arial" w:cs="Arial"/>
                <w:sz w:val="18"/>
                <w:szCs w:val="18"/>
              </w:rPr>
            </w:pPr>
            <w:r w:rsidRPr="004D08D8">
              <w:rPr>
                <w:rFonts w:ascii="Arial" w:eastAsia="Arial" w:hAnsi="Arial" w:cs="Arial"/>
                <w:sz w:val="18"/>
                <w:szCs w:val="18"/>
              </w:rPr>
              <w:t>Exchange differences on translating financial statement</w:t>
            </w:r>
          </w:p>
        </w:tc>
        <w:tc>
          <w:tcPr>
            <w:tcW w:w="1440" w:type="dxa"/>
            <w:tcBorders>
              <w:bottom w:val="single" w:sz="4" w:space="0" w:color="auto"/>
            </w:tcBorders>
            <w:shd w:val="clear" w:color="auto" w:fill="auto"/>
            <w:vAlign w:val="bottom"/>
          </w:tcPr>
          <w:p w14:paraId="21EDB1D0" w14:textId="588583C0" w:rsidR="004D08D8" w:rsidRPr="00341D14" w:rsidRDefault="004D08D8" w:rsidP="00DB68F4">
            <w:pPr>
              <w:tabs>
                <w:tab w:val="decimal" w:pos="0"/>
              </w:tabs>
              <w:spacing w:after="0" w:line="240" w:lineRule="auto"/>
              <w:ind w:right="-72"/>
              <w:jc w:val="right"/>
              <w:rPr>
                <w:rFonts w:ascii="Arial" w:hAnsi="Arial" w:cs="Arial"/>
                <w:sz w:val="18"/>
                <w:szCs w:val="18"/>
              </w:rPr>
            </w:pPr>
            <w:r w:rsidRPr="00341D14">
              <w:rPr>
                <w:rFonts w:ascii="Arial" w:hAnsi="Arial" w:cs="Arial"/>
                <w:sz w:val="18"/>
                <w:szCs w:val="18"/>
              </w:rPr>
              <w:t xml:space="preserve">179,084 </w:t>
            </w:r>
          </w:p>
        </w:tc>
      </w:tr>
      <w:tr w:rsidR="004D08D8" w:rsidRPr="00D12FD0" w14:paraId="7E64771C" w14:textId="77777777" w:rsidTr="001A250B">
        <w:tc>
          <w:tcPr>
            <w:tcW w:w="8010" w:type="dxa"/>
            <w:vAlign w:val="bottom"/>
          </w:tcPr>
          <w:p w14:paraId="22B87CD2" w14:textId="77777777" w:rsidR="004D08D8" w:rsidRPr="00D12FD0" w:rsidRDefault="004D08D8" w:rsidP="004D08D8">
            <w:pPr>
              <w:tabs>
                <w:tab w:val="left" w:pos="337"/>
              </w:tabs>
              <w:spacing w:after="0" w:line="240" w:lineRule="auto"/>
              <w:ind w:left="74" w:right="-82" w:hanging="180"/>
              <w:jc w:val="thaiDistribute"/>
              <w:rPr>
                <w:rFonts w:ascii="Arial" w:eastAsia="Arial" w:hAnsi="Arial" w:cs="Arial"/>
                <w:sz w:val="18"/>
                <w:szCs w:val="18"/>
              </w:rPr>
            </w:pPr>
          </w:p>
        </w:tc>
        <w:tc>
          <w:tcPr>
            <w:tcW w:w="1440" w:type="dxa"/>
            <w:tcBorders>
              <w:top w:val="single" w:sz="4" w:space="0" w:color="auto"/>
            </w:tcBorders>
            <w:shd w:val="clear" w:color="auto" w:fill="auto"/>
          </w:tcPr>
          <w:p w14:paraId="1A9941CF" w14:textId="77777777" w:rsidR="004D08D8" w:rsidRPr="00341D14" w:rsidRDefault="004D08D8" w:rsidP="00DB68F4">
            <w:pPr>
              <w:tabs>
                <w:tab w:val="decimal" w:pos="0"/>
              </w:tabs>
              <w:spacing w:after="0" w:line="240" w:lineRule="auto"/>
              <w:ind w:right="-72"/>
              <w:jc w:val="right"/>
              <w:rPr>
                <w:rFonts w:ascii="Arial" w:hAnsi="Arial" w:cs="Arial"/>
                <w:sz w:val="18"/>
                <w:szCs w:val="18"/>
              </w:rPr>
            </w:pPr>
          </w:p>
        </w:tc>
      </w:tr>
      <w:tr w:rsidR="004D08D8" w:rsidRPr="00D12FD0" w14:paraId="345902BD" w14:textId="77777777" w:rsidTr="001A250B">
        <w:tc>
          <w:tcPr>
            <w:tcW w:w="8010" w:type="dxa"/>
            <w:vAlign w:val="bottom"/>
          </w:tcPr>
          <w:p w14:paraId="6F3A6D99" w14:textId="77777777" w:rsidR="004D08D8" w:rsidRPr="00D12FD0" w:rsidRDefault="004D08D8" w:rsidP="004D08D8">
            <w:pPr>
              <w:tabs>
                <w:tab w:val="left" w:pos="337"/>
              </w:tabs>
              <w:spacing w:after="0" w:line="240" w:lineRule="auto"/>
              <w:ind w:left="74" w:right="-82" w:hanging="180"/>
              <w:jc w:val="thaiDistribute"/>
              <w:rPr>
                <w:rFonts w:ascii="Arial" w:eastAsia="Arial" w:hAnsi="Arial" w:cs="Arial"/>
                <w:sz w:val="18"/>
                <w:szCs w:val="18"/>
              </w:rPr>
            </w:pPr>
            <w:r w:rsidRPr="00D12FD0">
              <w:rPr>
                <w:rFonts w:ascii="Arial" w:eastAsia="Arial" w:hAnsi="Arial" w:cs="Arial"/>
                <w:sz w:val="18"/>
                <w:szCs w:val="18"/>
              </w:rPr>
              <w:t>Closing net book amount</w:t>
            </w:r>
          </w:p>
        </w:tc>
        <w:tc>
          <w:tcPr>
            <w:tcW w:w="1440" w:type="dxa"/>
            <w:tcBorders>
              <w:bottom w:val="single" w:sz="4" w:space="0" w:color="auto"/>
            </w:tcBorders>
            <w:shd w:val="clear" w:color="auto" w:fill="auto"/>
          </w:tcPr>
          <w:p w14:paraId="2F8B6D4F" w14:textId="76BA6CC6" w:rsidR="004D08D8" w:rsidRPr="00341D14" w:rsidRDefault="004D08D8" w:rsidP="00DB68F4">
            <w:pPr>
              <w:tabs>
                <w:tab w:val="decimal" w:pos="0"/>
              </w:tabs>
              <w:spacing w:after="0" w:line="240" w:lineRule="auto"/>
              <w:ind w:right="-72"/>
              <w:jc w:val="right"/>
              <w:rPr>
                <w:rFonts w:ascii="Arial" w:hAnsi="Arial" w:cs="Arial"/>
                <w:sz w:val="18"/>
                <w:szCs w:val="18"/>
              </w:rPr>
            </w:pPr>
            <w:r w:rsidRPr="00341D14">
              <w:rPr>
                <w:rFonts w:ascii="Arial" w:hAnsi="Arial" w:cs="Arial"/>
                <w:sz w:val="18"/>
                <w:szCs w:val="18"/>
              </w:rPr>
              <w:t>1,328,283</w:t>
            </w:r>
          </w:p>
        </w:tc>
      </w:tr>
      <w:tr w:rsidR="004D08D8" w:rsidRPr="00D12FD0" w14:paraId="313A9044" w14:textId="77777777" w:rsidTr="001A250B">
        <w:tc>
          <w:tcPr>
            <w:tcW w:w="8010" w:type="dxa"/>
            <w:vAlign w:val="bottom"/>
          </w:tcPr>
          <w:p w14:paraId="55CACA7A" w14:textId="77777777" w:rsidR="004D08D8" w:rsidRPr="00D12FD0" w:rsidRDefault="004D08D8" w:rsidP="004D08D8">
            <w:pPr>
              <w:tabs>
                <w:tab w:val="left" w:pos="337"/>
              </w:tabs>
              <w:spacing w:after="0" w:line="240" w:lineRule="auto"/>
              <w:ind w:left="74" w:right="-82" w:hanging="180"/>
              <w:jc w:val="thaiDistribute"/>
              <w:rPr>
                <w:rFonts w:ascii="Arial" w:eastAsia="Arial" w:hAnsi="Arial" w:cs="Arial"/>
                <w:sz w:val="18"/>
                <w:szCs w:val="18"/>
              </w:rPr>
            </w:pPr>
          </w:p>
        </w:tc>
        <w:tc>
          <w:tcPr>
            <w:tcW w:w="1440" w:type="dxa"/>
            <w:tcBorders>
              <w:top w:val="single" w:sz="4" w:space="0" w:color="auto"/>
            </w:tcBorders>
            <w:shd w:val="clear" w:color="auto" w:fill="auto"/>
          </w:tcPr>
          <w:p w14:paraId="5FC67E8A" w14:textId="77777777" w:rsidR="004D08D8" w:rsidRPr="00341D14" w:rsidRDefault="004D08D8" w:rsidP="00DB68F4">
            <w:pPr>
              <w:tabs>
                <w:tab w:val="decimal" w:pos="0"/>
              </w:tabs>
              <w:spacing w:after="0" w:line="240" w:lineRule="auto"/>
              <w:ind w:right="-72"/>
              <w:jc w:val="right"/>
              <w:rPr>
                <w:rFonts w:ascii="Arial" w:hAnsi="Arial" w:cs="Arial"/>
                <w:sz w:val="18"/>
                <w:szCs w:val="18"/>
              </w:rPr>
            </w:pPr>
          </w:p>
        </w:tc>
      </w:tr>
      <w:tr w:rsidR="004D08D8" w:rsidRPr="00D12FD0" w14:paraId="17CFF4AB" w14:textId="77777777" w:rsidTr="001A250B">
        <w:tc>
          <w:tcPr>
            <w:tcW w:w="8010" w:type="dxa"/>
            <w:vAlign w:val="bottom"/>
          </w:tcPr>
          <w:p w14:paraId="2EBD5932" w14:textId="77777777" w:rsidR="004D08D8" w:rsidRPr="00D12FD0" w:rsidRDefault="004D08D8" w:rsidP="004D08D8">
            <w:pPr>
              <w:tabs>
                <w:tab w:val="left" w:pos="337"/>
              </w:tabs>
              <w:spacing w:after="0" w:line="240" w:lineRule="auto"/>
              <w:ind w:left="74" w:right="-82" w:hanging="180"/>
              <w:jc w:val="thaiDistribute"/>
              <w:rPr>
                <w:rFonts w:ascii="Arial" w:eastAsia="Arial" w:hAnsi="Arial" w:cs="Arial"/>
                <w:sz w:val="18"/>
                <w:szCs w:val="18"/>
              </w:rPr>
            </w:pPr>
            <w:r w:rsidRPr="00D12FD0">
              <w:rPr>
                <w:rFonts w:ascii="Arial" w:eastAsia="Arial" w:hAnsi="Arial" w:cs="Arial"/>
                <w:b/>
                <w:sz w:val="18"/>
                <w:szCs w:val="18"/>
              </w:rPr>
              <w:t>At 31 December 2021</w:t>
            </w:r>
          </w:p>
        </w:tc>
        <w:tc>
          <w:tcPr>
            <w:tcW w:w="1440" w:type="dxa"/>
            <w:shd w:val="clear" w:color="auto" w:fill="auto"/>
          </w:tcPr>
          <w:p w14:paraId="31139A7F" w14:textId="77777777" w:rsidR="004D08D8" w:rsidRPr="00341D14" w:rsidRDefault="004D08D8" w:rsidP="00DB68F4">
            <w:pPr>
              <w:tabs>
                <w:tab w:val="decimal" w:pos="0"/>
              </w:tabs>
              <w:spacing w:after="0" w:line="240" w:lineRule="auto"/>
              <w:ind w:right="-72"/>
              <w:jc w:val="right"/>
              <w:rPr>
                <w:rFonts w:ascii="Arial" w:hAnsi="Arial" w:cs="Arial"/>
                <w:sz w:val="18"/>
                <w:szCs w:val="18"/>
              </w:rPr>
            </w:pPr>
          </w:p>
        </w:tc>
      </w:tr>
      <w:tr w:rsidR="004D08D8" w:rsidRPr="00D12FD0" w14:paraId="5FCF5744" w14:textId="77777777" w:rsidTr="00F946AE">
        <w:tc>
          <w:tcPr>
            <w:tcW w:w="8010" w:type="dxa"/>
            <w:vAlign w:val="bottom"/>
          </w:tcPr>
          <w:p w14:paraId="1FEA028A" w14:textId="77777777" w:rsidR="004D08D8" w:rsidRPr="00D12FD0" w:rsidRDefault="004D08D8" w:rsidP="004D08D8">
            <w:pPr>
              <w:tabs>
                <w:tab w:val="left" w:pos="337"/>
              </w:tabs>
              <w:spacing w:after="0" w:line="240" w:lineRule="auto"/>
              <w:ind w:left="74" w:right="-82" w:hanging="180"/>
              <w:jc w:val="thaiDistribute"/>
              <w:rPr>
                <w:rFonts w:ascii="Arial" w:eastAsia="Arial" w:hAnsi="Arial" w:cs="Arial"/>
                <w:b/>
                <w:sz w:val="18"/>
                <w:szCs w:val="18"/>
              </w:rPr>
            </w:pPr>
            <w:r w:rsidRPr="00D12FD0">
              <w:rPr>
                <w:rFonts w:ascii="Arial" w:eastAsia="Arial" w:hAnsi="Arial" w:cs="Arial"/>
                <w:sz w:val="18"/>
                <w:szCs w:val="18"/>
              </w:rPr>
              <w:t xml:space="preserve">Cost </w:t>
            </w:r>
          </w:p>
        </w:tc>
        <w:tc>
          <w:tcPr>
            <w:tcW w:w="1440" w:type="dxa"/>
            <w:shd w:val="clear" w:color="auto" w:fill="auto"/>
            <w:vAlign w:val="bottom"/>
          </w:tcPr>
          <w:p w14:paraId="6F70275F" w14:textId="378FFA86" w:rsidR="004D08D8" w:rsidRPr="00341D14" w:rsidRDefault="004D08D8" w:rsidP="00DB68F4">
            <w:pPr>
              <w:tabs>
                <w:tab w:val="decimal" w:pos="0"/>
              </w:tabs>
              <w:spacing w:after="0" w:line="240" w:lineRule="auto"/>
              <w:ind w:right="-72"/>
              <w:jc w:val="right"/>
              <w:rPr>
                <w:rFonts w:ascii="Arial" w:hAnsi="Arial" w:cs="Arial"/>
                <w:sz w:val="18"/>
                <w:szCs w:val="18"/>
              </w:rPr>
            </w:pPr>
            <w:r w:rsidRPr="00341D14">
              <w:rPr>
                <w:rFonts w:ascii="Arial" w:hAnsi="Arial" w:cs="Arial"/>
                <w:sz w:val="18"/>
                <w:szCs w:val="18"/>
              </w:rPr>
              <w:t xml:space="preserve">75,134,848 </w:t>
            </w:r>
          </w:p>
        </w:tc>
      </w:tr>
      <w:tr w:rsidR="004D08D8" w:rsidRPr="00D12FD0" w14:paraId="4E9B2A19" w14:textId="77777777" w:rsidTr="00F946AE">
        <w:tc>
          <w:tcPr>
            <w:tcW w:w="8010" w:type="dxa"/>
            <w:vAlign w:val="bottom"/>
          </w:tcPr>
          <w:p w14:paraId="3053B55A" w14:textId="77777777" w:rsidR="004D08D8" w:rsidRPr="00D12FD0" w:rsidRDefault="004D08D8" w:rsidP="004D08D8">
            <w:pPr>
              <w:tabs>
                <w:tab w:val="left" w:pos="337"/>
              </w:tabs>
              <w:spacing w:after="0" w:line="240" w:lineRule="auto"/>
              <w:ind w:left="74" w:right="-82" w:hanging="180"/>
              <w:jc w:val="thaiDistribute"/>
              <w:rPr>
                <w:rFonts w:ascii="Arial" w:eastAsia="Arial" w:hAnsi="Arial" w:cs="Arial"/>
                <w:sz w:val="18"/>
                <w:szCs w:val="18"/>
              </w:rPr>
            </w:pPr>
            <w:r w:rsidRPr="00D12FD0">
              <w:rPr>
                <w:rFonts w:ascii="Arial" w:eastAsia="Arial" w:hAnsi="Arial" w:cs="Arial"/>
                <w:sz w:val="18"/>
                <w:szCs w:val="18"/>
                <w:u w:val="single"/>
              </w:rPr>
              <w:t>Less</w:t>
            </w:r>
            <w:r w:rsidRPr="00D12FD0">
              <w:rPr>
                <w:rFonts w:ascii="Arial" w:eastAsia="Arial" w:hAnsi="Arial" w:cs="Arial"/>
                <w:sz w:val="18"/>
                <w:szCs w:val="18"/>
              </w:rPr>
              <w:tab/>
              <w:t>Accumulated depreciation</w:t>
            </w:r>
          </w:p>
        </w:tc>
        <w:tc>
          <w:tcPr>
            <w:tcW w:w="1440" w:type="dxa"/>
            <w:tcBorders>
              <w:bottom w:val="single" w:sz="4" w:space="0" w:color="auto"/>
            </w:tcBorders>
            <w:shd w:val="clear" w:color="auto" w:fill="auto"/>
            <w:vAlign w:val="bottom"/>
          </w:tcPr>
          <w:p w14:paraId="16611BE2" w14:textId="298AAB2A" w:rsidR="004D08D8" w:rsidRPr="00341D14" w:rsidRDefault="004D08D8" w:rsidP="00DB68F4">
            <w:pPr>
              <w:tabs>
                <w:tab w:val="decimal" w:pos="0"/>
              </w:tabs>
              <w:spacing w:after="0" w:line="240" w:lineRule="auto"/>
              <w:ind w:right="-72"/>
              <w:jc w:val="right"/>
              <w:rPr>
                <w:rFonts w:ascii="Arial" w:hAnsi="Arial" w:cs="Arial"/>
                <w:sz w:val="18"/>
                <w:szCs w:val="18"/>
              </w:rPr>
            </w:pPr>
            <w:r w:rsidRPr="00341D14">
              <w:rPr>
                <w:rFonts w:ascii="Arial" w:hAnsi="Arial" w:cs="Arial"/>
                <w:sz w:val="18"/>
                <w:szCs w:val="18"/>
              </w:rPr>
              <w:t>(73,806,565)</w:t>
            </w:r>
          </w:p>
        </w:tc>
      </w:tr>
      <w:tr w:rsidR="004D08D8" w:rsidRPr="00D12FD0" w14:paraId="074E2D96" w14:textId="77777777" w:rsidTr="006C2A91">
        <w:tc>
          <w:tcPr>
            <w:tcW w:w="8010" w:type="dxa"/>
            <w:vAlign w:val="bottom"/>
          </w:tcPr>
          <w:p w14:paraId="31AAE50A" w14:textId="77777777" w:rsidR="004D08D8" w:rsidRPr="00D12FD0" w:rsidRDefault="004D08D8" w:rsidP="004D08D8">
            <w:pPr>
              <w:tabs>
                <w:tab w:val="left" w:pos="337"/>
              </w:tabs>
              <w:spacing w:after="0" w:line="240" w:lineRule="auto"/>
              <w:ind w:left="74" w:right="-82" w:hanging="180"/>
              <w:jc w:val="thaiDistribute"/>
              <w:rPr>
                <w:rFonts w:ascii="Arial" w:eastAsia="Arial" w:hAnsi="Arial" w:cs="Arial"/>
                <w:sz w:val="18"/>
                <w:szCs w:val="18"/>
                <w:u w:val="single"/>
              </w:rPr>
            </w:pPr>
          </w:p>
        </w:tc>
        <w:tc>
          <w:tcPr>
            <w:tcW w:w="1440" w:type="dxa"/>
            <w:tcBorders>
              <w:top w:val="single" w:sz="4" w:space="0" w:color="auto"/>
            </w:tcBorders>
            <w:shd w:val="clear" w:color="auto" w:fill="auto"/>
          </w:tcPr>
          <w:p w14:paraId="04216FF4" w14:textId="77777777" w:rsidR="004D08D8" w:rsidRPr="00341D14" w:rsidRDefault="004D08D8" w:rsidP="00DB68F4">
            <w:pPr>
              <w:tabs>
                <w:tab w:val="decimal" w:pos="0"/>
              </w:tabs>
              <w:spacing w:after="0" w:line="240" w:lineRule="auto"/>
              <w:ind w:right="-72"/>
              <w:jc w:val="right"/>
              <w:rPr>
                <w:rFonts w:ascii="Arial" w:hAnsi="Arial" w:cs="Arial"/>
                <w:sz w:val="18"/>
                <w:szCs w:val="18"/>
              </w:rPr>
            </w:pPr>
          </w:p>
        </w:tc>
      </w:tr>
      <w:tr w:rsidR="004D08D8" w:rsidRPr="00D12FD0" w14:paraId="3BB2CE94" w14:textId="77777777" w:rsidTr="006C2A91">
        <w:tc>
          <w:tcPr>
            <w:tcW w:w="8010" w:type="dxa"/>
            <w:vAlign w:val="bottom"/>
          </w:tcPr>
          <w:p w14:paraId="1F029C7A" w14:textId="3EC2E513" w:rsidR="004D08D8" w:rsidRPr="00D12FD0" w:rsidRDefault="004D08D8" w:rsidP="004D08D8">
            <w:pPr>
              <w:tabs>
                <w:tab w:val="left" w:pos="337"/>
              </w:tabs>
              <w:spacing w:after="0" w:line="240" w:lineRule="auto"/>
              <w:ind w:left="74" w:right="-82" w:hanging="180"/>
              <w:jc w:val="thaiDistribute"/>
              <w:rPr>
                <w:rFonts w:ascii="Arial" w:eastAsia="Arial" w:hAnsi="Arial" w:cs="Arial"/>
                <w:sz w:val="18"/>
                <w:szCs w:val="18"/>
                <w:u w:val="single"/>
              </w:rPr>
            </w:pPr>
            <w:r w:rsidRPr="00D12FD0">
              <w:rPr>
                <w:rFonts w:ascii="Arial" w:eastAsia="Arial" w:hAnsi="Arial" w:cs="Arial"/>
                <w:sz w:val="18"/>
                <w:szCs w:val="18"/>
              </w:rPr>
              <w:t>Net book amount</w:t>
            </w:r>
          </w:p>
        </w:tc>
        <w:tc>
          <w:tcPr>
            <w:tcW w:w="1440" w:type="dxa"/>
            <w:shd w:val="clear" w:color="auto" w:fill="auto"/>
          </w:tcPr>
          <w:p w14:paraId="4239BA74" w14:textId="5BBF0376" w:rsidR="004D08D8" w:rsidRPr="00341D14" w:rsidRDefault="004D08D8" w:rsidP="00DB68F4">
            <w:pPr>
              <w:tabs>
                <w:tab w:val="decimal" w:pos="0"/>
              </w:tabs>
              <w:spacing w:after="0" w:line="240" w:lineRule="auto"/>
              <w:ind w:right="-72"/>
              <w:jc w:val="right"/>
              <w:rPr>
                <w:rFonts w:ascii="Arial" w:hAnsi="Arial" w:cs="Arial"/>
                <w:sz w:val="18"/>
                <w:szCs w:val="18"/>
              </w:rPr>
            </w:pPr>
            <w:r w:rsidRPr="00341D14">
              <w:rPr>
                <w:rFonts w:ascii="Arial" w:hAnsi="Arial" w:cs="Arial"/>
                <w:sz w:val="18"/>
                <w:szCs w:val="18"/>
              </w:rPr>
              <w:t>1,328,283</w:t>
            </w:r>
          </w:p>
        </w:tc>
      </w:tr>
      <w:tr w:rsidR="004D08D8" w:rsidRPr="00D12FD0" w14:paraId="6526710B" w14:textId="77777777" w:rsidTr="001A250B">
        <w:tc>
          <w:tcPr>
            <w:tcW w:w="8010" w:type="dxa"/>
            <w:vAlign w:val="bottom"/>
          </w:tcPr>
          <w:p w14:paraId="10938A1E" w14:textId="77777777" w:rsidR="004D08D8" w:rsidRPr="00D12FD0" w:rsidRDefault="004D08D8" w:rsidP="004D08D8">
            <w:pPr>
              <w:tabs>
                <w:tab w:val="left" w:pos="337"/>
              </w:tabs>
              <w:spacing w:after="0" w:line="240" w:lineRule="auto"/>
              <w:ind w:left="74" w:right="-82" w:hanging="180"/>
              <w:jc w:val="thaiDistribute"/>
              <w:rPr>
                <w:rFonts w:ascii="Arial" w:eastAsia="Arial" w:hAnsi="Arial" w:cs="Arial"/>
                <w:sz w:val="18"/>
                <w:szCs w:val="18"/>
                <w:u w:val="single"/>
              </w:rPr>
            </w:pPr>
          </w:p>
        </w:tc>
        <w:tc>
          <w:tcPr>
            <w:tcW w:w="1440" w:type="dxa"/>
            <w:tcBorders>
              <w:top w:val="single" w:sz="4" w:space="0" w:color="auto"/>
            </w:tcBorders>
            <w:shd w:val="clear" w:color="auto" w:fill="FAFAFA"/>
          </w:tcPr>
          <w:p w14:paraId="072658B9" w14:textId="77777777" w:rsidR="004D08D8" w:rsidRPr="00341D14" w:rsidRDefault="004D08D8" w:rsidP="00DB68F4">
            <w:pPr>
              <w:tabs>
                <w:tab w:val="decimal" w:pos="0"/>
              </w:tabs>
              <w:spacing w:after="0" w:line="240" w:lineRule="auto"/>
              <w:ind w:right="-72"/>
              <w:jc w:val="right"/>
              <w:rPr>
                <w:rFonts w:ascii="Arial" w:hAnsi="Arial" w:cs="Arial"/>
                <w:sz w:val="18"/>
                <w:szCs w:val="18"/>
              </w:rPr>
            </w:pPr>
          </w:p>
        </w:tc>
      </w:tr>
      <w:tr w:rsidR="004D08D8" w:rsidRPr="00D12FD0" w14:paraId="7AF5D385" w14:textId="77777777" w:rsidTr="001A250B">
        <w:tc>
          <w:tcPr>
            <w:tcW w:w="8010" w:type="dxa"/>
            <w:vAlign w:val="bottom"/>
          </w:tcPr>
          <w:p w14:paraId="11A8471A" w14:textId="53717053" w:rsidR="004D08D8" w:rsidRPr="00D12FD0" w:rsidRDefault="004D08D8" w:rsidP="004D08D8">
            <w:pPr>
              <w:tabs>
                <w:tab w:val="left" w:pos="337"/>
              </w:tabs>
              <w:spacing w:after="0" w:line="240" w:lineRule="auto"/>
              <w:ind w:left="74" w:right="-82" w:hanging="180"/>
              <w:jc w:val="thaiDistribute"/>
              <w:rPr>
                <w:rFonts w:ascii="Arial" w:eastAsia="Arial" w:hAnsi="Arial" w:cs="Arial"/>
                <w:sz w:val="18"/>
                <w:szCs w:val="18"/>
                <w:u w:val="single"/>
              </w:rPr>
            </w:pPr>
            <w:r w:rsidRPr="00D12FD0">
              <w:rPr>
                <w:rFonts w:ascii="Arial" w:eastAsia="Arial" w:hAnsi="Arial" w:cs="Arial"/>
                <w:b/>
                <w:sz w:val="18"/>
                <w:szCs w:val="18"/>
              </w:rPr>
              <w:t>For the year ended 31 December 2022</w:t>
            </w:r>
          </w:p>
        </w:tc>
        <w:tc>
          <w:tcPr>
            <w:tcW w:w="1440" w:type="dxa"/>
            <w:shd w:val="clear" w:color="auto" w:fill="FAFAFA"/>
          </w:tcPr>
          <w:p w14:paraId="7FBC6EDB" w14:textId="77777777" w:rsidR="004D08D8" w:rsidRPr="00341D14" w:rsidRDefault="004D08D8" w:rsidP="00DB68F4">
            <w:pPr>
              <w:tabs>
                <w:tab w:val="decimal" w:pos="0"/>
              </w:tabs>
              <w:spacing w:after="0" w:line="240" w:lineRule="auto"/>
              <w:ind w:right="-72"/>
              <w:jc w:val="right"/>
              <w:rPr>
                <w:rFonts w:ascii="Arial" w:hAnsi="Arial" w:cs="Arial"/>
                <w:sz w:val="18"/>
                <w:szCs w:val="18"/>
              </w:rPr>
            </w:pPr>
          </w:p>
        </w:tc>
      </w:tr>
      <w:tr w:rsidR="00341D14" w:rsidRPr="00D12FD0" w14:paraId="32435815" w14:textId="77777777" w:rsidTr="00D73678">
        <w:tc>
          <w:tcPr>
            <w:tcW w:w="8010" w:type="dxa"/>
            <w:vAlign w:val="bottom"/>
          </w:tcPr>
          <w:p w14:paraId="664E118F" w14:textId="12218C85" w:rsidR="00341D14" w:rsidRPr="00D12FD0" w:rsidRDefault="00341D14" w:rsidP="00341D14">
            <w:pPr>
              <w:tabs>
                <w:tab w:val="left" w:pos="337"/>
              </w:tabs>
              <w:spacing w:after="0" w:line="240" w:lineRule="auto"/>
              <w:ind w:left="74" w:right="-82" w:hanging="180"/>
              <w:jc w:val="thaiDistribute"/>
              <w:rPr>
                <w:rFonts w:ascii="Arial" w:eastAsia="Arial" w:hAnsi="Arial" w:cs="Arial"/>
                <w:sz w:val="18"/>
                <w:szCs w:val="18"/>
                <w:u w:val="single"/>
              </w:rPr>
            </w:pPr>
            <w:r w:rsidRPr="00D12FD0">
              <w:rPr>
                <w:rFonts w:ascii="Arial" w:eastAsia="Arial" w:hAnsi="Arial" w:cs="Arial"/>
                <w:sz w:val="18"/>
                <w:szCs w:val="18"/>
              </w:rPr>
              <w:t>Opening net book amount</w:t>
            </w:r>
          </w:p>
        </w:tc>
        <w:tc>
          <w:tcPr>
            <w:tcW w:w="1440" w:type="dxa"/>
            <w:shd w:val="clear" w:color="auto" w:fill="FAFAFA"/>
            <w:vAlign w:val="bottom"/>
          </w:tcPr>
          <w:p w14:paraId="5C047683" w14:textId="64528FF9" w:rsidR="00341D14" w:rsidRPr="00341D14" w:rsidRDefault="00341D14" w:rsidP="00DB68F4">
            <w:pPr>
              <w:tabs>
                <w:tab w:val="decimal" w:pos="0"/>
              </w:tabs>
              <w:spacing w:after="0" w:line="240" w:lineRule="auto"/>
              <w:ind w:right="-72"/>
              <w:jc w:val="right"/>
              <w:rPr>
                <w:rFonts w:ascii="Arial" w:hAnsi="Arial" w:cs="Arial"/>
                <w:sz w:val="18"/>
                <w:szCs w:val="18"/>
              </w:rPr>
            </w:pPr>
            <w:r w:rsidRPr="00341D14">
              <w:rPr>
                <w:rFonts w:ascii="Arial" w:hAnsi="Arial" w:cs="Arial"/>
                <w:sz w:val="18"/>
                <w:szCs w:val="18"/>
              </w:rPr>
              <w:t xml:space="preserve">1,328,283 </w:t>
            </w:r>
          </w:p>
        </w:tc>
      </w:tr>
      <w:tr w:rsidR="00341D14" w:rsidRPr="00D12FD0" w14:paraId="389503CB" w14:textId="77777777" w:rsidTr="00D73678">
        <w:tc>
          <w:tcPr>
            <w:tcW w:w="8010" w:type="dxa"/>
            <w:vAlign w:val="bottom"/>
          </w:tcPr>
          <w:p w14:paraId="01211AD0" w14:textId="2C1887AF" w:rsidR="00341D14" w:rsidRPr="00D12FD0" w:rsidRDefault="00341D14" w:rsidP="00341D14">
            <w:pPr>
              <w:tabs>
                <w:tab w:val="left" w:pos="337"/>
              </w:tabs>
              <w:spacing w:after="0" w:line="240" w:lineRule="auto"/>
              <w:ind w:left="74" w:right="-82" w:hanging="180"/>
              <w:jc w:val="thaiDistribute"/>
              <w:rPr>
                <w:rFonts w:ascii="Arial" w:eastAsia="Arial" w:hAnsi="Arial" w:cs="Arial"/>
                <w:sz w:val="18"/>
                <w:szCs w:val="18"/>
                <w:u w:val="single"/>
              </w:rPr>
            </w:pPr>
            <w:r w:rsidRPr="00D12FD0">
              <w:rPr>
                <w:rFonts w:ascii="Arial" w:eastAsia="Arial" w:hAnsi="Arial" w:cs="Arial"/>
                <w:sz w:val="18"/>
                <w:szCs w:val="18"/>
              </w:rPr>
              <w:t>Additions</w:t>
            </w:r>
          </w:p>
        </w:tc>
        <w:tc>
          <w:tcPr>
            <w:tcW w:w="1440" w:type="dxa"/>
            <w:shd w:val="clear" w:color="auto" w:fill="FAFAFA"/>
            <w:vAlign w:val="bottom"/>
          </w:tcPr>
          <w:p w14:paraId="6E0E6065" w14:textId="4E6A1E92" w:rsidR="00341D14" w:rsidRPr="00341D14" w:rsidRDefault="00341D14" w:rsidP="00DB68F4">
            <w:pPr>
              <w:tabs>
                <w:tab w:val="decimal" w:pos="0"/>
              </w:tabs>
              <w:spacing w:after="0" w:line="240" w:lineRule="auto"/>
              <w:ind w:right="-72"/>
              <w:jc w:val="right"/>
              <w:rPr>
                <w:rFonts w:ascii="Arial" w:hAnsi="Arial" w:cs="Arial"/>
                <w:sz w:val="18"/>
                <w:szCs w:val="18"/>
              </w:rPr>
            </w:pPr>
            <w:r w:rsidRPr="00341D14">
              <w:rPr>
                <w:rFonts w:ascii="Arial" w:hAnsi="Arial" w:cs="Arial"/>
                <w:sz w:val="18"/>
                <w:szCs w:val="18"/>
              </w:rPr>
              <w:t xml:space="preserve">255,020 </w:t>
            </w:r>
          </w:p>
        </w:tc>
      </w:tr>
      <w:tr w:rsidR="00341D14" w:rsidRPr="00D12FD0" w14:paraId="2733CD01" w14:textId="77777777" w:rsidTr="00D73678">
        <w:tc>
          <w:tcPr>
            <w:tcW w:w="8010" w:type="dxa"/>
            <w:vAlign w:val="bottom"/>
          </w:tcPr>
          <w:p w14:paraId="48A93EF7" w14:textId="09E1F73A" w:rsidR="00341D14" w:rsidRPr="00D12FD0" w:rsidRDefault="00341D14" w:rsidP="00341D14">
            <w:pPr>
              <w:tabs>
                <w:tab w:val="left" w:pos="337"/>
              </w:tabs>
              <w:spacing w:after="0" w:line="240" w:lineRule="auto"/>
              <w:ind w:left="74" w:right="-82" w:hanging="180"/>
              <w:jc w:val="thaiDistribute"/>
              <w:rPr>
                <w:rFonts w:ascii="Arial" w:eastAsia="Arial" w:hAnsi="Arial" w:cs="Arial"/>
                <w:sz w:val="18"/>
                <w:szCs w:val="18"/>
                <w:u w:val="single"/>
              </w:rPr>
            </w:pPr>
            <w:r w:rsidRPr="00D12FD0">
              <w:rPr>
                <w:rFonts w:ascii="Arial" w:eastAsia="Arial" w:hAnsi="Arial" w:cs="Arial"/>
                <w:sz w:val="18"/>
                <w:szCs w:val="18"/>
              </w:rPr>
              <w:t>Depreciation charge</w:t>
            </w:r>
          </w:p>
        </w:tc>
        <w:tc>
          <w:tcPr>
            <w:tcW w:w="1440" w:type="dxa"/>
            <w:shd w:val="clear" w:color="auto" w:fill="FAFAFA"/>
            <w:vAlign w:val="bottom"/>
          </w:tcPr>
          <w:p w14:paraId="1FE17435" w14:textId="58239C15" w:rsidR="00341D14" w:rsidRPr="00341D14" w:rsidRDefault="00341D14" w:rsidP="00DB68F4">
            <w:pPr>
              <w:tabs>
                <w:tab w:val="decimal" w:pos="0"/>
              </w:tabs>
              <w:spacing w:after="0" w:line="240" w:lineRule="auto"/>
              <w:ind w:right="-72"/>
              <w:jc w:val="right"/>
              <w:rPr>
                <w:rFonts w:ascii="Arial" w:hAnsi="Arial" w:cs="Arial"/>
                <w:sz w:val="18"/>
                <w:szCs w:val="18"/>
              </w:rPr>
            </w:pPr>
            <w:r w:rsidRPr="00341D14">
              <w:rPr>
                <w:rFonts w:ascii="Arial" w:hAnsi="Arial" w:cs="Arial"/>
                <w:sz w:val="18"/>
                <w:szCs w:val="18"/>
              </w:rPr>
              <w:t>(310,765)</w:t>
            </w:r>
          </w:p>
        </w:tc>
      </w:tr>
      <w:tr w:rsidR="00341D14" w:rsidRPr="00D12FD0" w14:paraId="72B59F21" w14:textId="77777777" w:rsidTr="00D73678">
        <w:tc>
          <w:tcPr>
            <w:tcW w:w="8010" w:type="dxa"/>
            <w:vAlign w:val="bottom"/>
          </w:tcPr>
          <w:p w14:paraId="09F84866" w14:textId="2EF93643" w:rsidR="00341D14" w:rsidRPr="004C2599" w:rsidRDefault="00341D14" w:rsidP="00341D14">
            <w:pPr>
              <w:tabs>
                <w:tab w:val="left" w:pos="337"/>
              </w:tabs>
              <w:spacing w:after="0" w:line="240" w:lineRule="auto"/>
              <w:ind w:left="74" w:right="-82" w:hanging="180"/>
              <w:jc w:val="thaiDistribute"/>
              <w:rPr>
                <w:rFonts w:ascii="Arial" w:eastAsia="Arial" w:hAnsi="Arial" w:cs="Arial"/>
                <w:sz w:val="18"/>
                <w:szCs w:val="18"/>
              </w:rPr>
            </w:pPr>
            <w:r w:rsidRPr="004C2599">
              <w:rPr>
                <w:rFonts w:ascii="Arial" w:eastAsia="Arial" w:hAnsi="Arial" w:cs="Arial"/>
                <w:sz w:val="18"/>
                <w:szCs w:val="18"/>
              </w:rPr>
              <w:t>Exchange differences on translating financial statement</w:t>
            </w:r>
          </w:p>
        </w:tc>
        <w:tc>
          <w:tcPr>
            <w:tcW w:w="1440" w:type="dxa"/>
            <w:tcBorders>
              <w:bottom w:val="single" w:sz="4" w:space="0" w:color="auto"/>
            </w:tcBorders>
            <w:shd w:val="clear" w:color="auto" w:fill="FAFAFA"/>
            <w:vAlign w:val="bottom"/>
          </w:tcPr>
          <w:p w14:paraId="14FE1699" w14:textId="6927B1AF" w:rsidR="00341D14" w:rsidRPr="00341D14" w:rsidRDefault="00341D14" w:rsidP="00DB68F4">
            <w:pPr>
              <w:tabs>
                <w:tab w:val="decimal" w:pos="0"/>
              </w:tabs>
              <w:spacing w:after="0" w:line="240" w:lineRule="auto"/>
              <w:ind w:right="-72"/>
              <w:jc w:val="right"/>
              <w:rPr>
                <w:rFonts w:ascii="Arial" w:hAnsi="Arial" w:cs="Arial"/>
                <w:sz w:val="18"/>
                <w:szCs w:val="18"/>
              </w:rPr>
            </w:pPr>
            <w:r w:rsidRPr="00341D14">
              <w:rPr>
                <w:rFonts w:ascii="Arial" w:hAnsi="Arial" w:cs="Arial"/>
                <w:sz w:val="18"/>
                <w:szCs w:val="18"/>
              </w:rPr>
              <w:t>(20,436)</w:t>
            </w:r>
          </w:p>
        </w:tc>
      </w:tr>
      <w:tr w:rsidR="00341D14" w:rsidRPr="00D12FD0" w14:paraId="7BA1FB64" w14:textId="77777777" w:rsidTr="001A250B">
        <w:tc>
          <w:tcPr>
            <w:tcW w:w="8010" w:type="dxa"/>
            <w:vAlign w:val="bottom"/>
          </w:tcPr>
          <w:p w14:paraId="6236E027" w14:textId="77777777" w:rsidR="00341D14" w:rsidRPr="00D12FD0" w:rsidRDefault="00341D14" w:rsidP="00341D14">
            <w:pPr>
              <w:tabs>
                <w:tab w:val="left" w:pos="337"/>
              </w:tabs>
              <w:spacing w:after="0" w:line="240" w:lineRule="auto"/>
              <w:ind w:left="74" w:right="-82" w:hanging="180"/>
              <w:jc w:val="thaiDistribute"/>
              <w:rPr>
                <w:rFonts w:ascii="Arial" w:eastAsia="Arial" w:hAnsi="Arial" w:cs="Arial"/>
                <w:sz w:val="18"/>
                <w:szCs w:val="18"/>
                <w:u w:val="single"/>
              </w:rPr>
            </w:pPr>
          </w:p>
        </w:tc>
        <w:tc>
          <w:tcPr>
            <w:tcW w:w="1440" w:type="dxa"/>
            <w:tcBorders>
              <w:top w:val="single" w:sz="4" w:space="0" w:color="auto"/>
            </w:tcBorders>
            <w:shd w:val="clear" w:color="auto" w:fill="FAFAFA"/>
          </w:tcPr>
          <w:p w14:paraId="6E422C14" w14:textId="77777777" w:rsidR="00341D14" w:rsidRPr="00341D14" w:rsidRDefault="00341D14" w:rsidP="00DB68F4">
            <w:pPr>
              <w:tabs>
                <w:tab w:val="decimal" w:pos="0"/>
              </w:tabs>
              <w:spacing w:after="0" w:line="240" w:lineRule="auto"/>
              <w:ind w:right="-72"/>
              <w:jc w:val="right"/>
              <w:rPr>
                <w:rFonts w:ascii="Arial" w:hAnsi="Arial" w:cs="Arial"/>
                <w:sz w:val="18"/>
                <w:szCs w:val="18"/>
              </w:rPr>
            </w:pPr>
          </w:p>
        </w:tc>
      </w:tr>
      <w:tr w:rsidR="00341D14" w:rsidRPr="00D12FD0" w14:paraId="241692F0" w14:textId="77777777" w:rsidTr="001A250B">
        <w:tc>
          <w:tcPr>
            <w:tcW w:w="8010" w:type="dxa"/>
            <w:vAlign w:val="bottom"/>
          </w:tcPr>
          <w:p w14:paraId="79FC3A17" w14:textId="3A98A355" w:rsidR="00341D14" w:rsidRPr="00D12FD0" w:rsidRDefault="00341D14" w:rsidP="00341D14">
            <w:pPr>
              <w:tabs>
                <w:tab w:val="left" w:pos="337"/>
              </w:tabs>
              <w:spacing w:after="0" w:line="240" w:lineRule="auto"/>
              <w:ind w:left="74" w:right="-82" w:hanging="180"/>
              <w:jc w:val="thaiDistribute"/>
              <w:rPr>
                <w:rFonts w:ascii="Arial" w:eastAsia="Arial" w:hAnsi="Arial" w:cs="Arial"/>
                <w:sz w:val="18"/>
                <w:szCs w:val="18"/>
                <w:u w:val="single"/>
              </w:rPr>
            </w:pPr>
            <w:r w:rsidRPr="00D12FD0">
              <w:rPr>
                <w:rFonts w:ascii="Arial" w:eastAsia="Arial" w:hAnsi="Arial" w:cs="Arial"/>
                <w:sz w:val="18"/>
                <w:szCs w:val="18"/>
              </w:rPr>
              <w:t>Closing net book amount</w:t>
            </w:r>
          </w:p>
        </w:tc>
        <w:tc>
          <w:tcPr>
            <w:tcW w:w="1440" w:type="dxa"/>
            <w:shd w:val="clear" w:color="auto" w:fill="FAFAFA"/>
          </w:tcPr>
          <w:p w14:paraId="5C4D7F39" w14:textId="36EE1B05" w:rsidR="00341D14" w:rsidRPr="00341D14" w:rsidRDefault="00341D14" w:rsidP="00DB68F4">
            <w:pPr>
              <w:tabs>
                <w:tab w:val="decimal" w:pos="0"/>
              </w:tabs>
              <w:spacing w:after="0" w:line="240" w:lineRule="auto"/>
              <w:ind w:right="-72"/>
              <w:jc w:val="right"/>
              <w:rPr>
                <w:rFonts w:ascii="Arial" w:hAnsi="Arial" w:cs="Arial"/>
                <w:sz w:val="18"/>
                <w:szCs w:val="18"/>
              </w:rPr>
            </w:pPr>
            <w:r w:rsidRPr="00341D14">
              <w:rPr>
                <w:rFonts w:ascii="Arial" w:hAnsi="Arial" w:cs="Arial"/>
                <w:sz w:val="18"/>
                <w:szCs w:val="18"/>
              </w:rPr>
              <w:t>1,252,102</w:t>
            </w:r>
          </w:p>
        </w:tc>
      </w:tr>
      <w:tr w:rsidR="00341D14" w:rsidRPr="00D12FD0" w14:paraId="28D4A092" w14:textId="77777777" w:rsidTr="001A250B">
        <w:tc>
          <w:tcPr>
            <w:tcW w:w="8010" w:type="dxa"/>
            <w:vAlign w:val="bottom"/>
          </w:tcPr>
          <w:p w14:paraId="1F538874" w14:textId="77777777" w:rsidR="00341D14" w:rsidRPr="00D12FD0" w:rsidRDefault="00341D14" w:rsidP="00341D14">
            <w:pPr>
              <w:tabs>
                <w:tab w:val="left" w:pos="337"/>
              </w:tabs>
              <w:spacing w:after="0" w:line="240" w:lineRule="auto"/>
              <w:ind w:left="74" w:right="-82" w:hanging="180"/>
              <w:jc w:val="thaiDistribute"/>
              <w:rPr>
                <w:rFonts w:ascii="Arial" w:eastAsia="Arial" w:hAnsi="Arial" w:cs="Arial"/>
                <w:sz w:val="18"/>
                <w:szCs w:val="18"/>
                <w:u w:val="single"/>
              </w:rPr>
            </w:pPr>
          </w:p>
        </w:tc>
        <w:tc>
          <w:tcPr>
            <w:tcW w:w="1440" w:type="dxa"/>
            <w:tcBorders>
              <w:top w:val="single" w:sz="4" w:space="0" w:color="auto"/>
            </w:tcBorders>
            <w:shd w:val="clear" w:color="auto" w:fill="FAFAFA"/>
          </w:tcPr>
          <w:p w14:paraId="62A681F6" w14:textId="77777777" w:rsidR="00341D14" w:rsidRPr="00341D14" w:rsidRDefault="00341D14" w:rsidP="00DB68F4">
            <w:pPr>
              <w:tabs>
                <w:tab w:val="decimal" w:pos="0"/>
              </w:tabs>
              <w:spacing w:after="0" w:line="240" w:lineRule="auto"/>
              <w:ind w:right="-72"/>
              <w:jc w:val="right"/>
              <w:rPr>
                <w:rFonts w:ascii="Arial" w:hAnsi="Arial" w:cs="Arial"/>
                <w:sz w:val="18"/>
                <w:szCs w:val="18"/>
              </w:rPr>
            </w:pPr>
          </w:p>
        </w:tc>
      </w:tr>
      <w:tr w:rsidR="00341D14" w:rsidRPr="00D12FD0" w14:paraId="6A802670" w14:textId="77777777" w:rsidTr="001A250B">
        <w:tc>
          <w:tcPr>
            <w:tcW w:w="8010" w:type="dxa"/>
            <w:vAlign w:val="bottom"/>
          </w:tcPr>
          <w:p w14:paraId="3AF532F3" w14:textId="07B17A2F" w:rsidR="00341D14" w:rsidRPr="00D12FD0" w:rsidRDefault="00341D14" w:rsidP="00341D14">
            <w:pPr>
              <w:tabs>
                <w:tab w:val="left" w:pos="337"/>
              </w:tabs>
              <w:spacing w:after="0" w:line="240" w:lineRule="auto"/>
              <w:ind w:left="74" w:right="-82" w:hanging="180"/>
              <w:jc w:val="thaiDistribute"/>
              <w:rPr>
                <w:rFonts w:ascii="Arial" w:eastAsia="Arial" w:hAnsi="Arial" w:cs="Arial"/>
                <w:sz w:val="18"/>
                <w:szCs w:val="18"/>
              </w:rPr>
            </w:pPr>
            <w:r w:rsidRPr="00D12FD0">
              <w:rPr>
                <w:rFonts w:ascii="Arial" w:eastAsia="Arial" w:hAnsi="Arial" w:cs="Arial"/>
                <w:b/>
                <w:sz w:val="18"/>
                <w:szCs w:val="18"/>
              </w:rPr>
              <w:t>At 31 December 2022</w:t>
            </w:r>
          </w:p>
        </w:tc>
        <w:tc>
          <w:tcPr>
            <w:tcW w:w="1440" w:type="dxa"/>
            <w:shd w:val="clear" w:color="auto" w:fill="FAFAFA"/>
          </w:tcPr>
          <w:p w14:paraId="6BB06E30" w14:textId="77777777" w:rsidR="00341D14" w:rsidRPr="00341D14" w:rsidRDefault="00341D14" w:rsidP="00DB68F4">
            <w:pPr>
              <w:tabs>
                <w:tab w:val="decimal" w:pos="0"/>
              </w:tabs>
              <w:spacing w:after="0" w:line="240" w:lineRule="auto"/>
              <w:ind w:right="-72"/>
              <w:jc w:val="right"/>
              <w:rPr>
                <w:rFonts w:ascii="Arial" w:hAnsi="Arial" w:cs="Arial"/>
                <w:sz w:val="18"/>
                <w:szCs w:val="18"/>
              </w:rPr>
            </w:pPr>
          </w:p>
        </w:tc>
      </w:tr>
      <w:tr w:rsidR="00341D14" w:rsidRPr="00D12FD0" w14:paraId="0FE87D6B" w14:textId="77777777" w:rsidTr="000309D6">
        <w:tc>
          <w:tcPr>
            <w:tcW w:w="8010" w:type="dxa"/>
            <w:vAlign w:val="bottom"/>
          </w:tcPr>
          <w:p w14:paraId="1875DDE4" w14:textId="0C1DFD98" w:rsidR="00341D14" w:rsidRPr="00D12FD0" w:rsidRDefault="00341D14" w:rsidP="00341D14">
            <w:pPr>
              <w:tabs>
                <w:tab w:val="left" w:pos="337"/>
              </w:tabs>
              <w:spacing w:after="0" w:line="240" w:lineRule="auto"/>
              <w:ind w:left="74" w:right="-82" w:hanging="180"/>
              <w:jc w:val="thaiDistribute"/>
              <w:rPr>
                <w:rFonts w:ascii="Arial" w:eastAsia="Arial" w:hAnsi="Arial" w:cs="Arial"/>
                <w:sz w:val="18"/>
                <w:szCs w:val="18"/>
              </w:rPr>
            </w:pPr>
            <w:r w:rsidRPr="00D12FD0">
              <w:rPr>
                <w:rFonts w:ascii="Arial" w:eastAsia="Arial" w:hAnsi="Arial" w:cs="Arial"/>
                <w:sz w:val="18"/>
                <w:szCs w:val="18"/>
              </w:rPr>
              <w:t xml:space="preserve">Cost </w:t>
            </w:r>
          </w:p>
        </w:tc>
        <w:tc>
          <w:tcPr>
            <w:tcW w:w="1440" w:type="dxa"/>
            <w:shd w:val="clear" w:color="auto" w:fill="FAFAFA"/>
            <w:vAlign w:val="bottom"/>
          </w:tcPr>
          <w:p w14:paraId="7CCE42E0" w14:textId="128616D0" w:rsidR="00341D14" w:rsidRPr="00341D14" w:rsidRDefault="00341D14" w:rsidP="00DB68F4">
            <w:pPr>
              <w:tabs>
                <w:tab w:val="decimal" w:pos="0"/>
              </w:tabs>
              <w:spacing w:after="0" w:line="240" w:lineRule="auto"/>
              <w:ind w:right="-72"/>
              <w:jc w:val="right"/>
              <w:rPr>
                <w:rFonts w:ascii="Arial" w:hAnsi="Arial" w:cs="Arial"/>
                <w:sz w:val="18"/>
                <w:szCs w:val="18"/>
              </w:rPr>
            </w:pPr>
            <w:r w:rsidRPr="00341D14">
              <w:rPr>
                <w:rFonts w:ascii="Arial" w:hAnsi="Arial" w:cs="Arial"/>
                <w:sz w:val="18"/>
                <w:szCs w:val="18"/>
              </w:rPr>
              <w:t xml:space="preserve">75,387,744 </w:t>
            </w:r>
          </w:p>
        </w:tc>
      </w:tr>
      <w:tr w:rsidR="00341D14" w:rsidRPr="00D12FD0" w14:paraId="7EF8533C" w14:textId="77777777" w:rsidTr="000309D6">
        <w:tc>
          <w:tcPr>
            <w:tcW w:w="8010" w:type="dxa"/>
            <w:vAlign w:val="bottom"/>
          </w:tcPr>
          <w:p w14:paraId="1F2AAEC3" w14:textId="75965575" w:rsidR="00341D14" w:rsidRPr="00D12FD0" w:rsidRDefault="00341D14" w:rsidP="00341D14">
            <w:pPr>
              <w:tabs>
                <w:tab w:val="left" w:pos="337"/>
              </w:tabs>
              <w:spacing w:after="0" w:line="240" w:lineRule="auto"/>
              <w:ind w:left="74" w:right="-82" w:hanging="180"/>
              <w:jc w:val="thaiDistribute"/>
              <w:rPr>
                <w:rFonts w:ascii="Arial" w:eastAsia="Arial" w:hAnsi="Arial" w:cs="Arial"/>
                <w:sz w:val="18"/>
                <w:szCs w:val="18"/>
              </w:rPr>
            </w:pPr>
            <w:r w:rsidRPr="00D12FD0">
              <w:rPr>
                <w:rFonts w:ascii="Arial" w:eastAsia="Arial" w:hAnsi="Arial" w:cs="Arial"/>
                <w:sz w:val="18"/>
                <w:szCs w:val="18"/>
                <w:u w:val="single"/>
              </w:rPr>
              <w:t>Less</w:t>
            </w:r>
            <w:r w:rsidRPr="00D12FD0">
              <w:rPr>
                <w:rFonts w:ascii="Arial" w:eastAsia="Arial" w:hAnsi="Arial" w:cs="Arial"/>
                <w:sz w:val="18"/>
                <w:szCs w:val="18"/>
              </w:rPr>
              <w:tab/>
              <w:t>Accumulated depreciation</w:t>
            </w:r>
          </w:p>
        </w:tc>
        <w:tc>
          <w:tcPr>
            <w:tcW w:w="1440" w:type="dxa"/>
            <w:tcBorders>
              <w:bottom w:val="single" w:sz="4" w:space="0" w:color="auto"/>
            </w:tcBorders>
            <w:shd w:val="clear" w:color="auto" w:fill="FAFAFA"/>
            <w:vAlign w:val="bottom"/>
          </w:tcPr>
          <w:p w14:paraId="437F1FEB" w14:textId="3D25D82B" w:rsidR="00341D14" w:rsidRPr="00341D14" w:rsidRDefault="00341D14" w:rsidP="00DB68F4">
            <w:pPr>
              <w:tabs>
                <w:tab w:val="decimal" w:pos="0"/>
              </w:tabs>
              <w:spacing w:after="0" w:line="240" w:lineRule="auto"/>
              <w:ind w:right="-72"/>
              <w:jc w:val="right"/>
              <w:rPr>
                <w:rFonts w:ascii="Arial" w:hAnsi="Arial" w:cs="Arial"/>
                <w:sz w:val="18"/>
                <w:szCs w:val="18"/>
              </w:rPr>
            </w:pPr>
            <w:r w:rsidRPr="00341D14">
              <w:rPr>
                <w:rFonts w:ascii="Arial" w:hAnsi="Arial" w:cs="Arial"/>
                <w:sz w:val="18"/>
                <w:szCs w:val="18"/>
              </w:rPr>
              <w:t>(74,135,642)</w:t>
            </w:r>
          </w:p>
        </w:tc>
      </w:tr>
      <w:tr w:rsidR="00341D14" w:rsidRPr="00D12FD0" w14:paraId="7DC72761" w14:textId="77777777" w:rsidTr="001A250B">
        <w:tc>
          <w:tcPr>
            <w:tcW w:w="8010" w:type="dxa"/>
            <w:vAlign w:val="bottom"/>
          </w:tcPr>
          <w:p w14:paraId="5D37902F" w14:textId="23594DE9" w:rsidR="00341D14" w:rsidRPr="00D12FD0" w:rsidRDefault="00341D14" w:rsidP="00341D14">
            <w:pPr>
              <w:tabs>
                <w:tab w:val="left" w:pos="337"/>
              </w:tabs>
              <w:spacing w:after="0" w:line="240" w:lineRule="auto"/>
              <w:ind w:left="74" w:right="-82" w:hanging="180"/>
              <w:jc w:val="thaiDistribute"/>
              <w:rPr>
                <w:rFonts w:ascii="Arial" w:eastAsia="Arial" w:hAnsi="Arial" w:cs="Arial"/>
                <w:sz w:val="18"/>
                <w:szCs w:val="18"/>
                <w:u w:val="single"/>
              </w:rPr>
            </w:pPr>
          </w:p>
        </w:tc>
        <w:tc>
          <w:tcPr>
            <w:tcW w:w="1440" w:type="dxa"/>
            <w:tcBorders>
              <w:top w:val="single" w:sz="4" w:space="0" w:color="auto"/>
            </w:tcBorders>
            <w:shd w:val="clear" w:color="auto" w:fill="FAFAFA"/>
          </w:tcPr>
          <w:p w14:paraId="37A339DC" w14:textId="77777777" w:rsidR="00341D14" w:rsidRPr="00341D14" w:rsidRDefault="00341D14" w:rsidP="00DB68F4">
            <w:pPr>
              <w:tabs>
                <w:tab w:val="decimal" w:pos="0"/>
              </w:tabs>
              <w:spacing w:after="0" w:line="240" w:lineRule="auto"/>
              <w:ind w:right="-72"/>
              <w:jc w:val="right"/>
              <w:rPr>
                <w:rFonts w:ascii="Arial" w:hAnsi="Arial" w:cs="Arial"/>
                <w:sz w:val="18"/>
                <w:szCs w:val="18"/>
              </w:rPr>
            </w:pPr>
          </w:p>
        </w:tc>
      </w:tr>
      <w:tr w:rsidR="00341D14" w:rsidRPr="00D12FD0" w14:paraId="2296C749" w14:textId="77777777" w:rsidTr="000F79D2">
        <w:tc>
          <w:tcPr>
            <w:tcW w:w="8010" w:type="dxa"/>
            <w:vAlign w:val="bottom"/>
          </w:tcPr>
          <w:p w14:paraId="361878E9" w14:textId="0D67F19F" w:rsidR="00341D14" w:rsidRPr="00D12FD0" w:rsidRDefault="00341D14" w:rsidP="00341D14">
            <w:pPr>
              <w:tabs>
                <w:tab w:val="left" w:pos="337"/>
              </w:tabs>
              <w:spacing w:after="0" w:line="240" w:lineRule="auto"/>
              <w:ind w:left="74" w:right="-82" w:hanging="180"/>
              <w:jc w:val="thaiDistribute"/>
              <w:rPr>
                <w:rFonts w:ascii="Arial" w:eastAsia="Arial" w:hAnsi="Arial" w:cs="Arial"/>
                <w:sz w:val="18"/>
                <w:szCs w:val="18"/>
                <w:u w:val="single"/>
              </w:rPr>
            </w:pPr>
            <w:r w:rsidRPr="00D12FD0">
              <w:rPr>
                <w:rFonts w:ascii="Arial" w:eastAsia="Arial" w:hAnsi="Arial" w:cs="Arial"/>
                <w:sz w:val="18"/>
                <w:szCs w:val="18"/>
              </w:rPr>
              <w:t>Net book amount</w:t>
            </w:r>
          </w:p>
        </w:tc>
        <w:tc>
          <w:tcPr>
            <w:tcW w:w="1440" w:type="dxa"/>
            <w:tcBorders>
              <w:bottom w:val="single" w:sz="4" w:space="0" w:color="auto"/>
            </w:tcBorders>
            <w:shd w:val="clear" w:color="auto" w:fill="FAFAFA"/>
            <w:vAlign w:val="bottom"/>
          </w:tcPr>
          <w:p w14:paraId="63E35091" w14:textId="3AD77F56" w:rsidR="00341D14" w:rsidRPr="00341D14" w:rsidRDefault="00341D14" w:rsidP="00DB68F4">
            <w:pPr>
              <w:tabs>
                <w:tab w:val="decimal" w:pos="0"/>
              </w:tabs>
              <w:spacing w:after="0" w:line="240" w:lineRule="auto"/>
              <w:ind w:right="-72"/>
              <w:jc w:val="right"/>
              <w:rPr>
                <w:rFonts w:ascii="Arial" w:hAnsi="Arial" w:cs="Arial"/>
                <w:sz w:val="18"/>
                <w:szCs w:val="18"/>
              </w:rPr>
            </w:pPr>
            <w:r w:rsidRPr="00341D14">
              <w:rPr>
                <w:rFonts w:ascii="Arial" w:hAnsi="Arial" w:cs="Arial"/>
                <w:sz w:val="18"/>
                <w:szCs w:val="18"/>
              </w:rPr>
              <w:t xml:space="preserve">1,252,102 </w:t>
            </w:r>
          </w:p>
        </w:tc>
      </w:tr>
    </w:tbl>
    <w:p w14:paraId="3F6D2100" w14:textId="17F0749E" w:rsidR="001A250B" w:rsidRPr="00D12FD0" w:rsidRDefault="001A250B" w:rsidP="00555846">
      <w:pPr>
        <w:spacing w:after="0" w:line="240" w:lineRule="auto"/>
        <w:jc w:val="both"/>
        <w:rPr>
          <w:rFonts w:ascii="Arial" w:hAnsi="Arial" w:cs="Arial"/>
          <w:sz w:val="18"/>
          <w:szCs w:val="18"/>
        </w:rPr>
      </w:pPr>
    </w:p>
    <w:p w14:paraId="7EB69CEC" w14:textId="77777777" w:rsidR="001A250B" w:rsidRPr="00D12FD0" w:rsidRDefault="001A250B" w:rsidP="00555846">
      <w:pPr>
        <w:spacing w:after="0" w:line="240" w:lineRule="auto"/>
        <w:jc w:val="both"/>
        <w:rPr>
          <w:rFonts w:ascii="Arial" w:hAnsi="Arial" w:cs="Arial"/>
          <w:sz w:val="18"/>
          <w:szCs w:val="18"/>
        </w:rPr>
      </w:pPr>
    </w:p>
    <w:p w14:paraId="4824E5C5" w14:textId="4A8FA3F6" w:rsidR="006D1BDC" w:rsidRPr="00D12FD0" w:rsidRDefault="006D1BDC" w:rsidP="00555846">
      <w:pPr>
        <w:spacing w:after="0" w:line="240" w:lineRule="auto"/>
        <w:jc w:val="both"/>
        <w:rPr>
          <w:rFonts w:ascii="Arial" w:hAnsi="Arial" w:cs="Arial"/>
          <w:sz w:val="18"/>
          <w:szCs w:val="18"/>
        </w:rPr>
      </w:pPr>
    </w:p>
    <w:p w14:paraId="0391F5B4" w14:textId="118BABFF" w:rsidR="006D1BDC" w:rsidRPr="00D12FD0" w:rsidRDefault="006D1BDC" w:rsidP="00555846">
      <w:pPr>
        <w:spacing w:after="0" w:line="240" w:lineRule="auto"/>
        <w:jc w:val="both"/>
        <w:rPr>
          <w:rFonts w:ascii="Arial" w:hAnsi="Arial" w:cs="Arial"/>
          <w:sz w:val="18"/>
          <w:szCs w:val="18"/>
        </w:rPr>
      </w:pPr>
    </w:p>
    <w:p w14:paraId="600BE83D" w14:textId="77777777" w:rsidR="007B585E" w:rsidRDefault="007B585E">
      <w:r>
        <w:br w:type="page"/>
      </w:r>
    </w:p>
    <w:tbl>
      <w:tblPr>
        <w:tblW w:w="9461" w:type="dxa"/>
        <w:shd w:val="clear" w:color="auto" w:fill="FFA543"/>
        <w:tblLook w:val="04A0" w:firstRow="1" w:lastRow="0" w:firstColumn="1" w:lastColumn="0" w:noHBand="0" w:noVBand="1"/>
      </w:tblPr>
      <w:tblGrid>
        <w:gridCol w:w="9461"/>
      </w:tblGrid>
      <w:tr w:rsidR="004725D3" w:rsidRPr="00D12FD0" w14:paraId="66845C35" w14:textId="77777777" w:rsidTr="00210F9F">
        <w:trPr>
          <w:trHeight w:val="386"/>
        </w:trPr>
        <w:tc>
          <w:tcPr>
            <w:tcW w:w="9461" w:type="dxa"/>
            <w:shd w:val="clear" w:color="auto" w:fill="FFA543"/>
            <w:vAlign w:val="center"/>
          </w:tcPr>
          <w:p w14:paraId="6683BA06" w14:textId="51D4252E" w:rsidR="004725D3" w:rsidRPr="00D12FD0" w:rsidRDefault="006D1BDC" w:rsidP="00555846">
            <w:pPr>
              <w:tabs>
                <w:tab w:val="left" w:pos="432"/>
              </w:tabs>
              <w:spacing w:after="0" w:line="240" w:lineRule="auto"/>
              <w:ind w:left="432" w:hanging="432"/>
              <w:rPr>
                <w:rFonts w:ascii="Arial" w:eastAsia="Arial Unicode MS" w:hAnsi="Arial" w:cs="Arial"/>
                <w:b/>
                <w:bCs/>
                <w:color w:val="FFFFFF"/>
                <w:sz w:val="18"/>
                <w:szCs w:val="18"/>
                <w:cs/>
              </w:rPr>
            </w:pPr>
            <w:r w:rsidRPr="00D12FD0">
              <w:rPr>
                <w:rFonts w:ascii="Arial" w:eastAsia="Arial Unicode MS" w:hAnsi="Arial" w:cs="Arial"/>
                <w:b/>
                <w:bCs/>
                <w:color w:val="FFFFFF"/>
                <w:sz w:val="18"/>
                <w:szCs w:val="18"/>
              </w:rPr>
              <w:t>2</w:t>
            </w:r>
            <w:r w:rsidR="00FC0F77">
              <w:rPr>
                <w:rFonts w:ascii="Arial" w:eastAsia="Arial Unicode MS" w:hAnsi="Arial" w:cs="Arial"/>
                <w:b/>
                <w:bCs/>
                <w:color w:val="FFFFFF"/>
                <w:sz w:val="18"/>
                <w:szCs w:val="18"/>
              </w:rPr>
              <w:t>2</w:t>
            </w:r>
            <w:r w:rsidR="004725D3" w:rsidRPr="00D12FD0">
              <w:rPr>
                <w:rFonts w:ascii="Arial" w:eastAsia="Arial Unicode MS" w:hAnsi="Arial" w:cs="Arial"/>
                <w:b/>
                <w:bCs/>
                <w:color w:val="FFFFFF"/>
                <w:sz w:val="18"/>
                <w:szCs w:val="18"/>
              </w:rPr>
              <w:tab/>
            </w:r>
            <w:r w:rsidRPr="00D12FD0">
              <w:rPr>
                <w:rFonts w:ascii="Arial" w:eastAsia="Arial Unicode MS" w:hAnsi="Arial" w:cs="Arial"/>
                <w:b/>
                <w:bCs/>
                <w:color w:val="FFFFFF"/>
                <w:sz w:val="18"/>
                <w:szCs w:val="18"/>
              </w:rPr>
              <w:t>Goodwill</w:t>
            </w:r>
          </w:p>
        </w:tc>
      </w:tr>
    </w:tbl>
    <w:p w14:paraId="42146E50" w14:textId="1A8EB63B" w:rsidR="004725D3" w:rsidRPr="00D12FD0" w:rsidRDefault="004725D3" w:rsidP="00555846">
      <w:pPr>
        <w:spacing w:after="0" w:line="240" w:lineRule="auto"/>
        <w:rPr>
          <w:rFonts w:ascii="Arial" w:hAnsi="Arial" w:cs="Arial"/>
          <w:sz w:val="18"/>
          <w:szCs w:val="18"/>
        </w:rPr>
      </w:pPr>
    </w:p>
    <w:tbl>
      <w:tblPr>
        <w:tblW w:w="9450" w:type="dxa"/>
        <w:tblLayout w:type="fixed"/>
        <w:tblLook w:val="0000" w:firstRow="0" w:lastRow="0" w:firstColumn="0" w:lastColumn="0" w:noHBand="0" w:noVBand="0"/>
      </w:tblPr>
      <w:tblGrid>
        <w:gridCol w:w="6570"/>
        <w:gridCol w:w="1440"/>
        <w:gridCol w:w="1440"/>
      </w:tblGrid>
      <w:tr w:rsidR="006D1BDC" w:rsidRPr="00DB68F4" w14:paraId="696A8622" w14:textId="77777777" w:rsidTr="0CD35341">
        <w:tc>
          <w:tcPr>
            <w:tcW w:w="6570" w:type="dxa"/>
            <w:vAlign w:val="bottom"/>
          </w:tcPr>
          <w:p w14:paraId="5A16B067" w14:textId="77777777" w:rsidR="006D1BDC" w:rsidRPr="00DB68F4" w:rsidRDefault="006D1BDC" w:rsidP="00555846">
            <w:pPr>
              <w:pStyle w:val="Header"/>
              <w:tabs>
                <w:tab w:val="left" w:pos="1985"/>
              </w:tabs>
              <w:ind w:left="-101" w:right="-108"/>
              <w:rPr>
                <w:rFonts w:ascii="Arial" w:hAnsi="Arial" w:cs="Arial"/>
                <w:sz w:val="18"/>
                <w:szCs w:val="18"/>
                <w:lang w:val="en-US"/>
              </w:rPr>
            </w:pPr>
          </w:p>
        </w:tc>
        <w:tc>
          <w:tcPr>
            <w:tcW w:w="2880" w:type="dxa"/>
            <w:gridSpan w:val="2"/>
            <w:tcBorders>
              <w:top w:val="single" w:sz="4" w:space="0" w:color="auto"/>
            </w:tcBorders>
            <w:shd w:val="clear" w:color="auto" w:fill="auto"/>
            <w:vAlign w:val="bottom"/>
          </w:tcPr>
          <w:p w14:paraId="337A428D" w14:textId="77777777" w:rsidR="006D1BDC" w:rsidRPr="00DB68F4" w:rsidRDefault="006D1BDC" w:rsidP="00555846">
            <w:pPr>
              <w:pStyle w:val="Style1"/>
              <w:pBdr>
                <w:bottom w:val="none" w:sz="0" w:space="0" w:color="auto"/>
              </w:pBdr>
              <w:spacing w:line="240" w:lineRule="auto"/>
              <w:ind w:right="-72"/>
              <w:rPr>
                <w:rFonts w:ascii="Arial" w:hAnsi="Arial" w:cs="Arial"/>
                <w:sz w:val="18"/>
                <w:szCs w:val="18"/>
              </w:rPr>
            </w:pPr>
            <w:r w:rsidRPr="00DB68F4">
              <w:rPr>
                <w:rFonts w:ascii="Arial" w:hAnsi="Arial" w:cs="Arial"/>
                <w:sz w:val="18"/>
                <w:szCs w:val="18"/>
              </w:rPr>
              <w:t xml:space="preserve">Consolidated </w:t>
            </w:r>
          </w:p>
        </w:tc>
      </w:tr>
      <w:tr w:rsidR="006D1BDC" w:rsidRPr="00DB68F4" w14:paraId="79EBA30C" w14:textId="77777777" w:rsidTr="0CD35341">
        <w:tc>
          <w:tcPr>
            <w:tcW w:w="6570" w:type="dxa"/>
            <w:vAlign w:val="bottom"/>
          </w:tcPr>
          <w:p w14:paraId="36A8C31C" w14:textId="77777777" w:rsidR="006D1BDC" w:rsidRPr="00DB68F4" w:rsidRDefault="006D1BDC" w:rsidP="00555846">
            <w:pPr>
              <w:pStyle w:val="Header"/>
              <w:tabs>
                <w:tab w:val="left" w:pos="1985"/>
              </w:tabs>
              <w:ind w:left="-101" w:right="-108"/>
              <w:rPr>
                <w:rFonts w:ascii="Arial" w:hAnsi="Arial" w:cs="Arial"/>
                <w:sz w:val="18"/>
                <w:szCs w:val="18"/>
                <w:lang w:val="en-US"/>
              </w:rPr>
            </w:pPr>
          </w:p>
        </w:tc>
        <w:tc>
          <w:tcPr>
            <w:tcW w:w="2880" w:type="dxa"/>
            <w:gridSpan w:val="2"/>
            <w:tcBorders>
              <w:bottom w:val="single" w:sz="4" w:space="0" w:color="auto"/>
            </w:tcBorders>
            <w:shd w:val="clear" w:color="auto" w:fill="auto"/>
            <w:vAlign w:val="bottom"/>
          </w:tcPr>
          <w:p w14:paraId="0351CD36" w14:textId="77777777" w:rsidR="006D1BDC" w:rsidRPr="00DB68F4" w:rsidRDefault="006D1BDC" w:rsidP="00555846">
            <w:pPr>
              <w:pStyle w:val="Style1"/>
              <w:pBdr>
                <w:bottom w:val="none" w:sz="0" w:space="0" w:color="auto"/>
              </w:pBdr>
              <w:spacing w:line="240" w:lineRule="auto"/>
              <w:ind w:right="-72"/>
              <w:rPr>
                <w:rFonts w:ascii="Arial" w:hAnsi="Arial" w:cs="Arial"/>
                <w:sz w:val="18"/>
                <w:szCs w:val="18"/>
              </w:rPr>
            </w:pPr>
            <w:r w:rsidRPr="00DB68F4">
              <w:rPr>
                <w:rFonts w:ascii="Arial" w:hAnsi="Arial" w:cs="Arial"/>
                <w:sz w:val="18"/>
                <w:szCs w:val="18"/>
              </w:rPr>
              <w:t>financial statements</w:t>
            </w:r>
          </w:p>
        </w:tc>
      </w:tr>
      <w:tr w:rsidR="006D1BDC" w:rsidRPr="00DB68F4" w14:paraId="2DC70163" w14:textId="77777777" w:rsidTr="0CD35341">
        <w:tc>
          <w:tcPr>
            <w:tcW w:w="6570" w:type="dxa"/>
            <w:vAlign w:val="bottom"/>
          </w:tcPr>
          <w:p w14:paraId="383B7193" w14:textId="77777777" w:rsidR="006D1BDC" w:rsidRPr="00DB68F4" w:rsidRDefault="006D1BDC" w:rsidP="00555846">
            <w:pPr>
              <w:pStyle w:val="Header"/>
              <w:tabs>
                <w:tab w:val="left" w:pos="1985"/>
              </w:tabs>
              <w:ind w:left="-101" w:right="-108"/>
              <w:rPr>
                <w:rFonts w:ascii="Arial" w:hAnsi="Arial" w:cs="Arial"/>
                <w:sz w:val="18"/>
                <w:szCs w:val="18"/>
                <w:lang w:val="en-US"/>
              </w:rPr>
            </w:pPr>
          </w:p>
        </w:tc>
        <w:tc>
          <w:tcPr>
            <w:tcW w:w="1440" w:type="dxa"/>
          </w:tcPr>
          <w:p w14:paraId="5B80DC2F" w14:textId="77777777" w:rsidR="006D1BDC" w:rsidRPr="00DB68F4" w:rsidRDefault="006D1BDC" w:rsidP="00555846">
            <w:pPr>
              <w:pStyle w:val="Style1"/>
              <w:pBdr>
                <w:bottom w:val="none" w:sz="0" w:space="0" w:color="auto"/>
              </w:pBdr>
              <w:spacing w:line="240" w:lineRule="auto"/>
              <w:ind w:right="-72"/>
              <w:jc w:val="right"/>
              <w:rPr>
                <w:rFonts w:ascii="Arial" w:hAnsi="Arial" w:cs="Arial"/>
                <w:sz w:val="18"/>
                <w:szCs w:val="18"/>
              </w:rPr>
            </w:pPr>
            <w:r w:rsidRPr="00DB68F4">
              <w:rPr>
                <w:rFonts w:ascii="Arial" w:hAnsi="Arial" w:cs="Arial"/>
                <w:snapToGrid w:val="0"/>
                <w:sz w:val="18"/>
                <w:szCs w:val="18"/>
                <w:lang w:val="en-GB" w:eastAsia="th-TH"/>
              </w:rPr>
              <w:t>2022</w:t>
            </w:r>
          </w:p>
        </w:tc>
        <w:tc>
          <w:tcPr>
            <w:tcW w:w="1440" w:type="dxa"/>
          </w:tcPr>
          <w:p w14:paraId="798BD15C" w14:textId="77777777" w:rsidR="006D1BDC" w:rsidRPr="00DB68F4" w:rsidRDefault="006D1BDC" w:rsidP="00555846">
            <w:pPr>
              <w:pStyle w:val="Style1"/>
              <w:pBdr>
                <w:bottom w:val="none" w:sz="0" w:space="0" w:color="auto"/>
              </w:pBdr>
              <w:spacing w:line="240" w:lineRule="auto"/>
              <w:ind w:right="-72"/>
              <w:jc w:val="right"/>
              <w:rPr>
                <w:rFonts w:ascii="Arial" w:hAnsi="Arial" w:cs="Arial"/>
                <w:sz w:val="18"/>
                <w:szCs w:val="18"/>
              </w:rPr>
            </w:pPr>
            <w:r w:rsidRPr="00DB68F4">
              <w:rPr>
                <w:rFonts w:ascii="Arial" w:hAnsi="Arial" w:cs="Arial"/>
                <w:snapToGrid w:val="0"/>
                <w:sz w:val="18"/>
                <w:szCs w:val="18"/>
                <w:lang w:val="en-GB" w:eastAsia="th-TH"/>
              </w:rPr>
              <w:t>2021</w:t>
            </w:r>
          </w:p>
        </w:tc>
      </w:tr>
      <w:tr w:rsidR="006D1BDC" w:rsidRPr="00DB68F4" w14:paraId="262311CA" w14:textId="77777777" w:rsidTr="0CD35341">
        <w:tc>
          <w:tcPr>
            <w:tcW w:w="6570" w:type="dxa"/>
            <w:vAlign w:val="bottom"/>
          </w:tcPr>
          <w:p w14:paraId="468D0FF3" w14:textId="77777777" w:rsidR="006D1BDC" w:rsidRPr="00DB68F4" w:rsidRDefault="006D1BDC" w:rsidP="00555846">
            <w:pPr>
              <w:pStyle w:val="Header"/>
              <w:tabs>
                <w:tab w:val="left" w:pos="1985"/>
              </w:tabs>
              <w:ind w:left="-101" w:right="-108"/>
              <w:rPr>
                <w:rFonts w:ascii="Arial" w:hAnsi="Arial" w:cs="Arial"/>
                <w:sz w:val="18"/>
                <w:szCs w:val="18"/>
                <w:lang w:val="en-US"/>
              </w:rPr>
            </w:pPr>
          </w:p>
        </w:tc>
        <w:tc>
          <w:tcPr>
            <w:tcW w:w="1440" w:type="dxa"/>
            <w:tcBorders>
              <w:bottom w:val="single" w:sz="4" w:space="0" w:color="auto"/>
            </w:tcBorders>
            <w:vAlign w:val="bottom"/>
          </w:tcPr>
          <w:p w14:paraId="2CA9C714" w14:textId="77777777" w:rsidR="006D1BDC" w:rsidRPr="00DB68F4" w:rsidRDefault="006D1BDC" w:rsidP="00555846">
            <w:pPr>
              <w:pStyle w:val="Style1"/>
              <w:pBdr>
                <w:bottom w:val="none" w:sz="0" w:space="0" w:color="auto"/>
              </w:pBdr>
              <w:spacing w:line="240" w:lineRule="auto"/>
              <w:ind w:right="-72"/>
              <w:jc w:val="right"/>
              <w:rPr>
                <w:rFonts w:ascii="Arial" w:hAnsi="Arial" w:cs="Arial"/>
                <w:sz w:val="18"/>
                <w:szCs w:val="18"/>
              </w:rPr>
            </w:pPr>
            <w:r w:rsidRPr="00DB68F4">
              <w:rPr>
                <w:rFonts w:ascii="Arial" w:hAnsi="Arial" w:cs="Arial"/>
                <w:sz w:val="18"/>
                <w:szCs w:val="18"/>
              </w:rPr>
              <w:t>Baht</w:t>
            </w:r>
          </w:p>
        </w:tc>
        <w:tc>
          <w:tcPr>
            <w:tcW w:w="1440" w:type="dxa"/>
            <w:tcBorders>
              <w:bottom w:val="single" w:sz="4" w:space="0" w:color="auto"/>
            </w:tcBorders>
            <w:vAlign w:val="bottom"/>
          </w:tcPr>
          <w:p w14:paraId="08471007" w14:textId="77777777" w:rsidR="006D1BDC" w:rsidRPr="00DB68F4" w:rsidRDefault="006D1BDC" w:rsidP="00555846">
            <w:pPr>
              <w:pStyle w:val="Style1"/>
              <w:pBdr>
                <w:bottom w:val="none" w:sz="0" w:space="0" w:color="auto"/>
              </w:pBdr>
              <w:spacing w:line="240" w:lineRule="auto"/>
              <w:ind w:right="-72"/>
              <w:jc w:val="right"/>
              <w:rPr>
                <w:rFonts w:ascii="Arial" w:hAnsi="Arial" w:cs="Arial"/>
                <w:sz w:val="18"/>
                <w:szCs w:val="18"/>
              </w:rPr>
            </w:pPr>
            <w:r w:rsidRPr="00DB68F4">
              <w:rPr>
                <w:rFonts w:ascii="Arial" w:hAnsi="Arial" w:cs="Arial"/>
                <w:sz w:val="18"/>
                <w:szCs w:val="18"/>
              </w:rPr>
              <w:t>Baht</w:t>
            </w:r>
          </w:p>
        </w:tc>
      </w:tr>
      <w:tr w:rsidR="006D1BDC" w:rsidRPr="00DB68F4" w14:paraId="1099EE74" w14:textId="77777777" w:rsidTr="0CD35341">
        <w:tc>
          <w:tcPr>
            <w:tcW w:w="6570" w:type="dxa"/>
            <w:vAlign w:val="bottom"/>
          </w:tcPr>
          <w:p w14:paraId="2A6E2EDA" w14:textId="77C090E3" w:rsidR="006D1BDC" w:rsidRPr="00DB68F4" w:rsidRDefault="006D1BDC" w:rsidP="00555846">
            <w:pPr>
              <w:spacing w:after="0" w:line="240" w:lineRule="auto"/>
              <w:ind w:left="-101"/>
              <w:jc w:val="thaiDistribute"/>
              <w:outlineLvl w:val="0"/>
              <w:rPr>
                <w:rFonts w:ascii="Arial" w:hAnsi="Arial" w:cs="Arial"/>
                <w:b/>
                <w:bCs/>
                <w:sz w:val="18"/>
                <w:szCs w:val="18"/>
              </w:rPr>
            </w:pPr>
          </w:p>
        </w:tc>
        <w:tc>
          <w:tcPr>
            <w:tcW w:w="1440" w:type="dxa"/>
            <w:tcBorders>
              <w:top w:val="single" w:sz="4" w:space="0" w:color="auto"/>
            </w:tcBorders>
            <w:shd w:val="clear" w:color="auto" w:fill="FAFAFA"/>
          </w:tcPr>
          <w:p w14:paraId="60082B13" w14:textId="77777777" w:rsidR="006D1BDC" w:rsidRPr="00DB68F4" w:rsidRDefault="006D1BDC" w:rsidP="00555846">
            <w:pPr>
              <w:tabs>
                <w:tab w:val="decimal" w:pos="504"/>
                <w:tab w:val="right" w:pos="1275"/>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3469557D" w14:textId="77777777" w:rsidR="006D1BDC" w:rsidRPr="00DB68F4" w:rsidRDefault="006D1BDC" w:rsidP="00555846">
            <w:pPr>
              <w:tabs>
                <w:tab w:val="decimal" w:pos="504"/>
                <w:tab w:val="right" w:pos="1275"/>
              </w:tabs>
              <w:spacing w:after="0" w:line="240" w:lineRule="auto"/>
              <w:ind w:right="-72"/>
              <w:jc w:val="right"/>
              <w:rPr>
                <w:rFonts w:ascii="Arial" w:hAnsi="Arial" w:cs="Arial"/>
                <w:sz w:val="18"/>
                <w:szCs w:val="18"/>
              </w:rPr>
            </w:pPr>
          </w:p>
        </w:tc>
      </w:tr>
      <w:tr w:rsidR="006D1BDC" w:rsidRPr="00DB68F4" w14:paraId="06112471" w14:textId="77777777" w:rsidTr="0CD35341">
        <w:trPr>
          <w:trHeight w:val="70"/>
        </w:trPr>
        <w:tc>
          <w:tcPr>
            <w:tcW w:w="6570" w:type="dxa"/>
            <w:vAlign w:val="bottom"/>
          </w:tcPr>
          <w:p w14:paraId="7C5D8D69" w14:textId="77777777" w:rsidR="006D1BDC" w:rsidRPr="00DB68F4" w:rsidRDefault="006D1BDC" w:rsidP="00555846">
            <w:pPr>
              <w:spacing w:after="0" w:line="240" w:lineRule="auto"/>
              <w:ind w:left="-101"/>
              <w:jc w:val="thaiDistribute"/>
              <w:outlineLvl w:val="0"/>
              <w:rPr>
                <w:rFonts w:ascii="Arial" w:hAnsi="Arial" w:cs="Arial"/>
                <w:sz w:val="18"/>
                <w:szCs w:val="18"/>
              </w:rPr>
            </w:pPr>
            <w:r w:rsidRPr="00DB68F4">
              <w:rPr>
                <w:rFonts w:ascii="Arial" w:hAnsi="Arial" w:cs="Arial"/>
                <w:b/>
                <w:bCs/>
                <w:sz w:val="18"/>
                <w:szCs w:val="18"/>
              </w:rPr>
              <w:t>At 1 January</w:t>
            </w:r>
          </w:p>
        </w:tc>
        <w:tc>
          <w:tcPr>
            <w:tcW w:w="1440" w:type="dxa"/>
            <w:shd w:val="clear" w:color="auto" w:fill="FAFAFA"/>
            <w:vAlign w:val="bottom"/>
          </w:tcPr>
          <w:p w14:paraId="2C06FAF8" w14:textId="77777777" w:rsidR="006D1BDC" w:rsidRPr="00DB68F4" w:rsidRDefault="006D1BDC" w:rsidP="00555846">
            <w:pPr>
              <w:tabs>
                <w:tab w:val="decimal" w:pos="504"/>
                <w:tab w:val="right" w:pos="1275"/>
              </w:tabs>
              <w:spacing w:after="0" w:line="240" w:lineRule="auto"/>
              <w:ind w:right="-72"/>
              <w:jc w:val="right"/>
              <w:rPr>
                <w:rFonts w:ascii="Arial" w:hAnsi="Arial" w:cs="Arial"/>
                <w:sz w:val="18"/>
                <w:szCs w:val="18"/>
              </w:rPr>
            </w:pPr>
          </w:p>
        </w:tc>
        <w:tc>
          <w:tcPr>
            <w:tcW w:w="1440" w:type="dxa"/>
            <w:shd w:val="clear" w:color="auto" w:fill="auto"/>
            <w:vAlign w:val="bottom"/>
          </w:tcPr>
          <w:p w14:paraId="22D6BF75" w14:textId="77777777" w:rsidR="006D1BDC" w:rsidRPr="00DB68F4" w:rsidRDefault="006D1BDC" w:rsidP="00555846">
            <w:pPr>
              <w:tabs>
                <w:tab w:val="decimal" w:pos="504"/>
                <w:tab w:val="right" w:pos="1275"/>
              </w:tabs>
              <w:spacing w:after="0" w:line="240" w:lineRule="auto"/>
              <w:ind w:right="-72"/>
              <w:jc w:val="right"/>
              <w:rPr>
                <w:rFonts w:ascii="Arial" w:hAnsi="Arial" w:cs="Arial"/>
                <w:sz w:val="18"/>
                <w:szCs w:val="18"/>
              </w:rPr>
            </w:pPr>
          </w:p>
        </w:tc>
      </w:tr>
      <w:tr w:rsidR="00FC0F77" w:rsidRPr="00DB68F4" w14:paraId="15FC13C1" w14:textId="77777777" w:rsidTr="0CD35341">
        <w:tc>
          <w:tcPr>
            <w:tcW w:w="6570" w:type="dxa"/>
            <w:vAlign w:val="bottom"/>
          </w:tcPr>
          <w:p w14:paraId="5AAFBD1E" w14:textId="77777777" w:rsidR="00FC0F77" w:rsidRPr="00DB68F4" w:rsidRDefault="00FC0F77" w:rsidP="00FC0F77">
            <w:pPr>
              <w:spacing w:after="0" w:line="240" w:lineRule="auto"/>
              <w:ind w:left="-101"/>
              <w:jc w:val="thaiDistribute"/>
              <w:outlineLvl w:val="0"/>
              <w:rPr>
                <w:rFonts w:ascii="Arial" w:hAnsi="Arial" w:cs="Arial"/>
                <w:sz w:val="18"/>
                <w:szCs w:val="18"/>
              </w:rPr>
            </w:pPr>
            <w:r w:rsidRPr="00DB68F4">
              <w:rPr>
                <w:rFonts w:ascii="Arial" w:hAnsi="Arial" w:cs="Arial"/>
                <w:sz w:val="18"/>
                <w:szCs w:val="18"/>
              </w:rPr>
              <w:t>Cost</w:t>
            </w:r>
          </w:p>
        </w:tc>
        <w:tc>
          <w:tcPr>
            <w:tcW w:w="1440" w:type="dxa"/>
            <w:shd w:val="clear" w:color="auto" w:fill="FAFAFA"/>
            <w:vAlign w:val="bottom"/>
          </w:tcPr>
          <w:p w14:paraId="22F71F56" w14:textId="21481B01" w:rsidR="00FC0F77" w:rsidRPr="00DB68F4" w:rsidRDefault="00FC0F77" w:rsidP="00FC0F77">
            <w:pPr>
              <w:tabs>
                <w:tab w:val="decimal" w:pos="504"/>
                <w:tab w:val="right" w:pos="1275"/>
              </w:tabs>
              <w:spacing w:after="0" w:line="240" w:lineRule="auto"/>
              <w:ind w:right="-72"/>
              <w:jc w:val="right"/>
              <w:rPr>
                <w:rFonts w:ascii="Arial" w:hAnsi="Arial" w:cs="Arial"/>
                <w:sz w:val="18"/>
                <w:szCs w:val="18"/>
              </w:rPr>
            </w:pPr>
            <w:r w:rsidRPr="00DB68F4">
              <w:rPr>
                <w:rFonts w:ascii="Arial" w:hAnsi="Arial" w:cs="Arial"/>
                <w:sz w:val="18"/>
                <w:szCs w:val="18"/>
              </w:rPr>
              <w:t>5,423,877,445</w:t>
            </w:r>
          </w:p>
        </w:tc>
        <w:tc>
          <w:tcPr>
            <w:tcW w:w="1440" w:type="dxa"/>
            <w:shd w:val="clear" w:color="auto" w:fill="auto"/>
            <w:vAlign w:val="bottom"/>
          </w:tcPr>
          <w:p w14:paraId="7D79EE3F" w14:textId="6640B56D" w:rsidR="00FC0F77" w:rsidRPr="00DB68F4" w:rsidRDefault="00FC0F77" w:rsidP="00FC0F77">
            <w:pPr>
              <w:tabs>
                <w:tab w:val="decimal" w:pos="504"/>
                <w:tab w:val="right" w:pos="1275"/>
              </w:tabs>
              <w:spacing w:after="0" w:line="240" w:lineRule="auto"/>
              <w:ind w:right="-72"/>
              <w:jc w:val="right"/>
              <w:rPr>
                <w:rFonts w:ascii="Arial" w:hAnsi="Arial" w:cs="Arial"/>
                <w:sz w:val="18"/>
                <w:szCs w:val="18"/>
              </w:rPr>
            </w:pPr>
            <w:r w:rsidRPr="00DB68F4">
              <w:rPr>
                <w:rFonts w:ascii="Arial" w:hAnsi="Arial" w:cs="Arial"/>
                <w:sz w:val="18"/>
                <w:szCs w:val="18"/>
              </w:rPr>
              <w:t>5,423,877,445</w:t>
            </w:r>
          </w:p>
        </w:tc>
      </w:tr>
      <w:tr w:rsidR="00FC0F77" w:rsidRPr="00DB68F4" w14:paraId="087CBA38" w14:textId="77777777" w:rsidTr="0CD35341">
        <w:tc>
          <w:tcPr>
            <w:tcW w:w="6570" w:type="dxa"/>
            <w:vAlign w:val="bottom"/>
          </w:tcPr>
          <w:p w14:paraId="028E9907" w14:textId="77777777" w:rsidR="00FC0F77" w:rsidRPr="00DB68F4" w:rsidRDefault="00FC0F77" w:rsidP="00FC0F77">
            <w:pPr>
              <w:spacing w:after="0" w:line="240" w:lineRule="auto"/>
              <w:ind w:left="-101"/>
              <w:jc w:val="thaiDistribute"/>
              <w:outlineLvl w:val="0"/>
              <w:rPr>
                <w:rFonts w:ascii="Arial" w:hAnsi="Arial" w:cs="Arial"/>
                <w:sz w:val="18"/>
                <w:szCs w:val="18"/>
              </w:rPr>
            </w:pPr>
            <w:r w:rsidRPr="00DB68F4">
              <w:rPr>
                <w:rFonts w:ascii="Arial" w:hAnsi="Arial" w:cs="Arial"/>
                <w:sz w:val="18"/>
                <w:szCs w:val="18"/>
                <w:u w:val="single"/>
              </w:rPr>
              <w:t>Less</w:t>
            </w:r>
            <w:r w:rsidRPr="00DB68F4">
              <w:rPr>
                <w:rFonts w:ascii="Arial" w:hAnsi="Arial" w:cs="Arial"/>
                <w:sz w:val="18"/>
                <w:szCs w:val="18"/>
              </w:rPr>
              <w:t xml:space="preserve">  Provision for impairment</w:t>
            </w:r>
          </w:p>
        </w:tc>
        <w:tc>
          <w:tcPr>
            <w:tcW w:w="1440" w:type="dxa"/>
            <w:tcBorders>
              <w:bottom w:val="single" w:sz="4" w:space="0" w:color="auto"/>
            </w:tcBorders>
            <w:shd w:val="clear" w:color="auto" w:fill="FAFAFA"/>
            <w:vAlign w:val="bottom"/>
          </w:tcPr>
          <w:p w14:paraId="339140B7" w14:textId="5B7CFC0D" w:rsidR="00FC0F77" w:rsidRPr="00DB68F4" w:rsidRDefault="00FC0F77" w:rsidP="00FC0F7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cs/>
              </w:rPr>
            </w:pPr>
            <w:r w:rsidRPr="00DB68F4">
              <w:rPr>
                <w:rFonts w:ascii="Arial" w:hAnsi="Arial" w:cs="Arial"/>
                <w:sz w:val="18"/>
                <w:szCs w:val="18"/>
              </w:rPr>
              <w:t>-</w:t>
            </w:r>
          </w:p>
        </w:tc>
        <w:tc>
          <w:tcPr>
            <w:tcW w:w="1440" w:type="dxa"/>
            <w:tcBorders>
              <w:bottom w:val="single" w:sz="4" w:space="0" w:color="auto"/>
            </w:tcBorders>
            <w:shd w:val="clear" w:color="auto" w:fill="auto"/>
            <w:vAlign w:val="bottom"/>
          </w:tcPr>
          <w:p w14:paraId="666C7589" w14:textId="64DE5650" w:rsidR="00FC0F77" w:rsidRPr="00DB68F4" w:rsidRDefault="00FC0F77" w:rsidP="00FC0F77">
            <w:pPr>
              <w:tabs>
                <w:tab w:val="decimal" w:pos="504"/>
                <w:tab w:val="right" w:pos="1275"/>
              </w:tabs>
              <w:spacing w:after="0" w:line="240" w:lineRule="auto"/>
              <w:ind w:right="-72"/>
              <w:jc w:val="right"/>
              <w:rPr>
                <w:rFonts w:ascii="Arial" w:hAnsi="Arial" w:cs="Arial"/>
                <w:sz w:val="18"/>
                <w:szCs w:val="18"/>
              </w:rPr>
            </w:pPr>
            <w:r w:rsidRPr="00DB68F4">
              <w:rPr>
                <w:rFonts w:ascii="Arial" w:hAnsi="Arial" w:cs="Arial"/>
                <w:sz w:val="18"/>
                <w:szCs w:val="18"/>
              </w:rPr>
              <w:t>-</w:t>
            </w:r>
          </w:p>
        </w:tc>
      </w:tr>
      <w:tr w:rsidR="00FC0F77" w:rsidRPr="00DB68F4" w14:paraId="3CF7444F" w14:textId="77777777" w:rsidTr="0CD35341">
        <w:tc>
          <w:tcPr>
            <w:tcW w:w="6570" w:type="dxa"/>
            <w:vAlign w:val="bottom"/>
          </w:tcPr>
          <w:p w14:paraId="3400B13D" w14:textId="77777777" w:rsidR="00FC0F77" w:rsidRPr="00DB68F4" w:rsidRDefault="00FC0F77" w:rsidP="00FC0F77">
            <w:pPr>
              <w:spacing w:after="0" w:line="240" w:lineRule="auto"/>
              <w:ind w:left="-101"/>
              <w:jc w:val="thaiDistribute"/>
              <w:rPr>
                <w:rFonts w:ascii="Arial" w:hAnsi="Arial" w:cs="Arial"/>
                <w:sz w:val="18"/>
                <w:szCs w:val="18"/>
              </w:rPr>
            </w:pPr>
          </w:p>
        </w:tc>
        <w:tc>
          <w:tcPr>
            <w:tcW w:w="1440" w:type="dxa"/>
            <w:tcBorders>
              <w:top w:val="single" w:sz="4" w:space="0" w:color="auto"/>
            </w:tcBorders>
            <w:shd w:val="clear" w:color="auto" w:fill="FAFAFA"/>
          </w:tcPr>
          <w:p w14:paraId="199C4229" w14:textId="77777777" w:rsidR="00FC0F77" w:rsidRPr="00DB68F4" w:rsidRDefault="00FC0F77" w:rsidP="00FC0F77">
            <w:pPr>
              <w:tabs>
                <w:tab w:val="decimal" w:pos="504"/>
                <w:tab w:val="right" w:pos="1275"/>
              </w:tabs>
              <w:spacing w:after="0" w:line="240" w:lineRule="auto"/>
              <w:ind w:right="-72"/>
              <w:jc w:val="right"/>
              <w:rPr>
                <w:rFonts w:ascii="Arial" w:hAnsi="Arial" w:cs="Arial"/>
                <w:sz w:val="18"/>
                <w:szCs w:val="18"/>
              </w:rPr>
            </w:pPr>
          </w:p>
        </w:tc>
        <w:tc>
          <w:tcPr>
            <w:tcW w:w="1440" w:type="dxa"/>
            <w:tcBorders>
              <w:top w:val="single" w:sz="4" w:space="0" w:color="auto"/>
            </w:tcBorders>
          </w:tcPr>
          <w:p w14:paraId="1AA2DFEF" w14:textId="77777777" w:rsidR="00FC0F77" w:rsidRPr="00DB68F4" w:rsidRDefault="00FC0F77" w:rsidP="00FC0F77">
            <w:pPr>
              <w:tabs>
                <w:tab w:val="decimal" w:pos="504"/>
                <w:tab w:val="right" w:pos="1275"/>
              </w:tabs>
              <w:spacing w:after="0" w:line="240" w:lineRule="auto"/>
              <w:ind w:right="-72"/>
              <w:jc w:val="right"/>
              <w:rPr>
                <w:rFonts w:ascii="Arial" w:hAnsi="Arial" w:cs="Arial"/>
                <w:sz w:val="18"/>
                <w:szCs w:val="18"/>
              </w:rPr>
            </w:pPr>
          </w:p>
        </w:tc>
      </w:tr>
      <w:tr w:rsidR="00FC0F77" w:rsidRPr="00DB68F4" w14:paraId="28B9D7A0" w14:textId="77777777" w:rsidTr="0CD35341">
        <w:tc>
          <w:tcPr>
            <w:tcW w:w="6570" w:type="dxa"/>
            <w:vAlign w:val="bottom"/>
          </w:tcPr>
          <w:p w14:paraId="75044CC8" w14:textId="77777777" w:rsidR="00FC0F77" w:rsidRPr="00DB68F4" w:rsidRDefault="00FC0F77" w:rsidP="00FC0F77">
            <w:pPr>
              <w:spacing w:after="0" w:line="240" w:lineRule="auto"/>
              <w:ind w:left="-101"/>
              <w:jc w:val="thaiDistribute"/>
              <w:outlineLvl w:val="0"/>
              <w:rPr>
                <w:rFonts w:ascii="Arial" w:hAnsi="Arial" w:cs="Arial"/>
                <w:sz w:val="18"/>
                <w:szCs w:val="18"/>
              </w:rPr>
            </w:pPr>
            <w:r w:rsidRPr="00DB68F4">
              <w:rPr>
                <w:rFonts w:ascii="Arial" w:hAnsi="Arial" w:cs="Arial"/>
                <w:sz w:val="18"/>
                <w:szCs w:val="18"/>
              </w:rPr>
              <w:t>Net book amount</w:t>
            </w:r>
          </w:p>
        </w:tc>
        <w:tc>
          <w:tcPr>
            <w:tcW w:w="1440" w:type="dxa"/>
            <w:tcBorders>
              <w:bottom w:val="single" w:sz="4" w:space="0" w:color="auto"/>
            </w:tcBorders>
            <w:shd w:val="clear" w:color="auto" w:fill="FAFAFA"/>
            <w:vAlign w:val="bottom"/>
          </w:tcPr>
          <w:p w14:paraId="41029CCD" w14:textId="48241929" w:rsidR="00FC0F77" w:rsidRPr="00DB68F4" w:rsidRDefault="00FC0F77" w:rsidP="00FC0F7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DB68F4">
              <w:rPr>
                <w:rFonts w:ascii="Arial" w:hAnsi="Arial" w:cs="Arial"/>
                <w:sz w:val="18"/>
                <w:szCs w:val="18"/>
              </w:rPr>
              <w:t>5,423,877,445</w:t>
            </w:r>
          </w:p>
        </w:tc>
        <w:tc>
          <w:tcPr>
            <w:tcW w:w="1440" w:type="dxa"/>
            <w:tcBorders>
              <w:bottom w:val="single" w:sz="4" w:space="0" w:color="auto"/>
            </w:tcBorders>
            <w:vAlign w:val="bottom"/>
          </w:tcPr>
          <w:p w14:paraId="1C463FF6" w14:textId="2BE60DF7" w:rsidR="00FC0F77" w:rsidRPr="00DB68F4" w:rsidRDefault="00FC0F77" w:rsidP="00FC0F7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DB68F4">
              <w:rPr>
                <w:rFonts w:ascii="Arial" w:hAnsi="Arial" w:cs="Arial"/>
                <w:sz w:val="18"/>
                <w:szCs w:val="18"/>
              </w:rPr>
              <w:t>5,423,877,445</w:t>
            </w:r>
          </w:p>
        </w:tc>
      </w:tr>
      <w:tr w:rsidR="00FC0F77" w:rsidRPr="00DB68F4" w14:paraId="009F14D1" w14:textId="77777777" w:rsidTr="0CD35341">
        <w:tc>
          <w:tcPr>
            <w:tcW w:w="6570" w:type="dxa"/>
            <w:vAlign w:val="bottom"/>
          </w:tcPr>
          <w:p w14:paraId="4F8190B0" w14:textId="77777777" w:rsidR="00FC0F77" w:rsidRPr="00DB68F4" w:rsidRDefault="00FC0F77" w:rsidP="00FC0F77">
            <w:pPr>
              <w:spacing w:after="0" w:line="240" w:lineRule="auto"/>
              <w:ind w:left="-101"/>
              <w:jc w:val="thaiDistribute"/>
              <w:outlineLvl w:val="0"/>
              <w:rPr>
                <w:rFonts w:ascii="Arial" w:hAnsi="Arial" w:cs="Arial"/>
                <w:sz w:val="18"/>
                <w:szCs w:val="18"/>
              </w:rPr>
            </w:pPr>
          </w:p>
        </w:tc>
        <w:tc>
          <w:tcPr>
            <w:tcW w:w="1440" w:type="dxa"/>
            <w:tcBorders>
              <w:top w:val="single" w:sz="4" w:space="0" w:color="auto"/>
            </w:tcBorders>
            <w:shd w:val="clear" w:color="auto" w:fill="FAFAFA"/>
          </w:tcPr>
          <w:p w14:paraId="389896E4" w14:textId="77777777" w:rsidR="00FC0F77" w:rsidRPr="00DB68F4" w:rsidRDefault="00FC0F77" w:rsidP="00FC0F7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50E17255" w14:textId="77777777" w:rsidR="00FC0F77" w:rsidRPr="00DB68F4" w:rsidRDefault="00FC0F77" w:rsidP="00FC0F7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FC0F77" w:rsidRPr="00DB68F4" w14:paraId="206BFA4C" w14:textId="77777777" w:rsidTr="0CD35341">
        <w:tc>
          <w:tcPr>
            <w:tcW w:w="6570" w:type="dxa"/>
            <w:vAlign w:val="bottom"/>
          </w:tcPr>
          <w:p w14:paraId="1CCF308E" w14:textId="38BA495C" w:rsidR="00FC0F77" w:rsidRPr="00DB68F4" w:rsidRDefault="00FC0F77" w:rsidP="00FC0F77">
            <w:pPr>
              <w:spacing w:after="0" w:line="240" w:lineRule="auto"/>
              <w:ind w:left="-101"/>
              <w:jc w:val="thaiDistribute"/>
              <w:outlineLvl w:val="0"/>
              <w:rPr>
                <w:rFonts w:ascii="Arial" w:hAnsi="Arial" w:cs="Arial"/>
                <w:sz w:val="18"/>
                <w:szCs w:val="18"/>
              </w:rPr>
            </w:pPr>
            <w:r w:rsidRPr="00DB68F4">
              <w:rPr>
                <w:rFonts w:ascii="Arial" w:eastAsia="Arial" w:hAnsi="Arial" w:cs="Arial"/>
                <w:b/>
                <w:sz w:val="18"/>
                <w:szCs w:val="18"/>
              </w:rPr>
              <w:t xml:space="preserve">For the year ended 31 December </w:t>
            </w:r>
          </w:p>
        </w:tc>
        <w:tc>
          <w:tcPr>
            <w:tcW w:w="1440" w:type="dxa"/>
            <w:shd w:val="clear" w:color="auto" w:fill="FAFAFA"/>
          </w:tcPr>
          <w:p w14:paraId="53868AAE" w14:textId="77777777" w:rsidR="00FC0F77" w:rsidRPr="00DB68F4" w:rsidRDefault="00FC0F77" w:rsidP="00FC0F7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440" w:type="dxa"/>
            <w:shd w:val="clear" w:color="auto" w:fill="auto"/>
          </w:tcPr>
          <w:p w14:paraId="6B831FE8" w14:textId="77777777" w:rsidR="00FC0F77" w:rsidRPr="00DB68F4" w:rsidRDefault="00FC0F77" w:rsidP="00FC0F7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FC0F77" w:rsidRPr="00DB68F4" w14:paraId="0CBC21D4" w14:textId="77777777" w:rsidTr="0CD35341">
        <w:tc>
          <w:tcPr>
            <w:tcW w:w="6570" w:type="dxa"/>
            <w:vAlign w:val="bottom"/>
          </w:tcPr>
          <w:p w14:paraId="69CAE3BD" w14:textId="35D08360" w:rsidR="00FC0F77" w:rsidRPr="00DB68F4" w:rsidRDefault="00FC0F77" w:rsidP="00FC0F77">
            <w:pPr>
              <w:spacing w:after="0" w:line="240" w:lineRule="auto"/>
              <w:ind w:left="-101"/>
              <w:jc w:val="thaiDistribute"/>
              <w:outlineLvl w:val="0"/>
              <w:rPr>
                <w:rFonts w:ascii="Arial" w:hAnsi="Arial" w:cs="Arial"/>
                <w:sz w:val="18"/>
                <w:szCs w:val="18"/>
              </w:rPr>
            </w:pPr>
            <w:r w:rsidRPr="00DB68F4">
              <w:rPr>
                <w:rFonts w:ascii="Arial" w:eastAsia="Arial" w:hAnsi="Arial" w:cs="Arial"/>
                <w:sz w:val="18"/>
                <w:szCs w:val="18"/>
              </w:rPr>
              <w:t>Opening net book amount</w:t>
            </w:r>
          </w:p>
        </w:tc>
        <w:tc>
          <w:tcPr>
            <w:tcW w:w="1440" w:type="dxa"/>
            <w:shd w:val="clear" w:color="auto" w:fill="FAFAFA"/>
          </w:tcPr>
          <w:p w14:paraId="278FBB2E" w14:textId="1FBAF0DB" w:rsidR="00FC0F77" w:rsidRPr="00DB68F4" w:rsidRDefault="00FC0F77" w:rsidP="00FC0F7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DB68F4">
              <w:rPr>
                <w:rFonts w:ascii="Arial" w:hAnsi="Arial" w:cs="Arial"/>
                <w:sz w:val="18"/>
                <w:szCs w:val="18"/>
              </w:rPr>
              <w:t>5,423,877,445</w:t>
            </w:r>
          </w:p>
        </w:tc>
        <w:tc>
          <w:tcPr>
            <w:tcW w:w="1440" w:type="dxa"/>
            <w:shd w:val="clear" w:color="auto" w:fill="auto"/>
          </w:tcPr>
          <w:p w14:paraId="500C8E4E" w14:textId="61B6CA50" w:rsidR="00FC0F77" w:rsidRPr="00DB68F4" w:rsidRDefault="00FC0F77" w:rsidP="00FC0F7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DB68F4">
              <w:rPr>
                <w:rFonts w:ascii="Arial" w:hAnsi="Arial" w:cs="Arial"/>
                <w:sz w:val="18"/>
                <w:szCs w:val="18"/>
              </w:rPr>
              <w:t>5,423,877,445</w:t>
            </w:r>
          </w:p>
        </w:tc>
      </w:tr>
      <w:tr w:rsidR="00FC0F77" w:rsidRPr="00DB68F4" w14:paraId="737E53D1" w14:textId="77777777" w:rsidTr="0CD35341">
        <w:tc>
          <w:tcPr>
            <w:tcW w:w="6570" w:type="dxa"/>
            <w:vAlign w:val="bottom"/>
          </w:tcPr>
          <w:p w14:paraId="7ED44E8B" w14:textId="4163A6D7" w:rsidR="00FC0F77" w:rsidRPr="00DB68F4" w:rsidRDefault="00FC0F77" w:rsidP="00FC0F77">
            <w:pPr>
              <w:spacing w:after="0" w:line="240" w:lineRule="auto"/>
              <w:ind w:left="-101"/>
              <w:jc w:val="thaiDistribute"/>
              <w:outlineLvl w:val="0"/>
              <w:rPr>
                <w:rFonts w:ascii="Arial" w:eastAsia="Arial" w:hAnsi="Arial" w:cs="Arial"/>
                <w:sz w:val="18"/>
                <w:szCs w:val="18"/>
              </w:rPr>
            </w:pPr>
            <w:r w:rsidRPr="00DB68F4">
              <w:rPr>
                <w:rFonts w:ascii="Arial" w:eastAsia="Arial" w:hAnsi="Arial" w:cs="Arial"/>
                <w:sz w:val="18"/>
                <w:szCs w:val="18"/>
              </w:rPr>
              <w:t>Loss on impairment</w:t>
            </w:r>
          </w:p>
        </w:tc>
        <w:tc>
          <w:tcPr>
            <w:tcW w:w="1440" w:type="dxa"/>
            <w:tcBorders>
              <w:bottom w:val="single" w:sz="4" w:space="0" w:color="auto"/>
            </w:tcBorders>
            <w:shd w:val="clear" w:color="auto" w:fill="FAFAFA"/>
          </w:tcPr>
          <w:p w14:paraId="31D617BE" w14:textId="3C7C4737" w:rsidR="00FC0F77" w:rsidRPr="00DB68F4" w:rsidRDefault="00FC0F77" w:rsidP="00FC0F7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DB68F4">
              <w:rPr>
                <w:rFonts w:ascii="Arial" w:eastAsia="Arial Unicode MS" w:hAnsi="Arial" w:cs="Arial"/>
                <w:sz w:val="18"/>
                <w:szCs w:val="18"/>
              </w:rPr>
              <w:t>(1,251,964,823)</w:t>
            </w:r>
          </w:p>
        </w:tc>
        <w:tc>
          <w:tcPr>
            <w:tcW w:w="1440" w:type="dxa"/>
            <w:tcBorders>
              <w:bottom w:val="single" w:sz="4" w:space="0" w:color="auto"/>
            </w:tcBorders>
            <w:shd w:val="clear" w:color="auto" w:fill="auto"/>
          </w:tcPr>
          <w:p w14:paraId="7D59A791" w14:textId="06C4CEE4" w:rsidR="00FC0F77" w:rsidRPr="00DB68F4" w:rsidRDefault="00FC0F77" w:rsidP="00FC0F7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DB68F4">
              <w:rPr>
                <w:rFonts w:ascii="Arial" w:eastAsia="Arial Unicode MS" w:hAnsi="Arial" w:cs="Arial"/>
                <w:sz w:val="18"/>
                <w:szCs w:val="18"/>
              </w:rPr>
              <w:t>-</w:t>
            </w:r>
          </w:p>
        </w:tc>
      </w:tr>
      <w:tr w:rsidR="00FC0F77" w:rsidRPr="00DB68F4" w14:paraId="1CDC30C1" w14:textId="77777777" w:rsidTr="0CD35341">
        <w:tc>
          <w:tcPr>
            <w:tcW w:w="6570" w:type="dxa"/>
            <w:vAlign w:val="bottom"/>
          </w:tcPr>
          <w:p w14:paraId="168ED13D" w14:textId="77777777" w:rsidR="00FC0F77" w:rsidRPr="00DB68F4" w:rsidRDefault="00FC0F77" w:rsidP="00FC0F77">
            <w:pPr>
              <w:spacing w:after="0" w:line="240" w:lineRule="auto"/>
              <w:ind w:left="-101"/>
              <w:jc w:val="thaiDistribute"/>
              <w:outlineLvl w:val="0"/>
              <w:rPr>
                <w:rFonts w:ascii="Arial" w:eastAsia="Arial" w:hAnsi="Arial" w:cs="Arial"/>
                <w:sz w:val="18"/>
                <w:szCs w:val="18"/>
              </w:rPr>
            </w:pPr>
          </w:p>
        </w:tc>
        <w:tc>
          <w:tcPr>
            <w:tcW w:w="1440" w:type="dxa"/>
            <w:tcBorders>
              <w:top w:val="single" w:sz="4" w:space="0" w:color="auto"/>
            </w:tcBorders>
            <w:shd w:val="clear" w:color="auto" w:fill="FAFAFA"/>
          </w:tcPr>
          <w:p w14:paraId="7FFDBEA3" w14:textId="77777777" w:rsidR="00FC0F77" w:rsidRPr="00DB68F4" w:rsidRDefault="00FC0F77" w:rsidP="00FC0F7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44877D3C" w14:textId="77777777" w:rsidR="00FC0F77" w:rsidRPr="00DB68F4" w:rsidRDefault="00FC0F77" w:rsidP="00FC0F7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FC0F77" w:rsidRPr="00DB68F4" w14:paraId="56DC6490" w14:textId="77777777" w:rsidTr="0CD35341">
        <w:tc>
          <w:tcPr>
            <w:tcW w:w="6570" w:type="dxa"/>
            <w:vAlign w:val="bottom"/>
          </w:tcPr>
          <w:p w14:paraId="51C18E31" w14:textId="23F63878" w:rsidR="00FC0F77" w:rsidRPr="00DB68F4" w:rsidRDefault="00FC0F77" w:rsidP="00FC0F77">
            <w:pPr>
              <w:spacing w:after="0" w:line="240" w:lineRule="auto"/>
              <w:ind w:left="-101"/>
              <w:jc w:val="thaiDistribute"/>
              <w:outlineLvl w:val="0"/>
              <w:rPr>
                <w:rFonts w:ascii="Arial" w:hAnsi="Arial" w:cs="Arial"/>
                <w:sz w:val="18"/>
                <w:szCs w:val="18"/>
              </w:rPr>
            </w:pPr>
            <w:r w:rsidRPr="00DB68F4">
              <w:rPr>
                <w:rFonts w:ascii="Arial" w:eastAsia="Arial" w:hAnsi="Arial" w:cs="Arial"/>
                <w:sz w:val="18"/>
                <w:szCs w:val="18"/>
              </w:rPr>
              <w:t>Closing net book amount</w:t>
            </w:r>
          </w:p>
        </w:tc>
        <w:tc>
          <w:tcPr>
            <w:tcW w:w="1440" w:type="dxa"/>
            <w:shd w:val="clear" w:color="auto" w:fill="FAFAFA"/>
          </w:tcPr>
          <w:p w14:paraId="0978CAA5" w14:textId="3303EAAE" w:rsidR="00FC0F77" w:rsidRPr="00DB68F4" w:rsidRDefault="00FC0F77" w:rsidP="00FC0F7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DB68F4">
              <w:rPr>
                <w:rFonts w:ascii="Arial" w:hAnsi="Arial" w:cs="Arial"/>
                <w:sz w:val="18"/>
                <w:szCs w:val="18"/>
              </w:rPr>
              <w:t>4,171,912,622</w:t>
            </w:r>
          </w:p>
        </w:tc>
        <w:tc>
          <w:tcPr>
            <w:tcW w:w="1440" w:type="dxa"/>
            <w:shd w:val="clear" w:color="auto" w:fill="auto"/>
          </w:tcPr>
          <w:p w14:paraId="7A02C214" w14:textId="384EDCFE" w:rsidR="00FC0F77" w:rsidRPr="00DB68F4" w:rsidRDefault="00FC0F77" w:rsidP="00FC0F7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DB68F4">
              <w:rPr>
                <w:rFonts w:ascii="Arial" w:eastAsia="Arial Unicode MS" w:hAnsi="Arial" w:cs="Arial"/>
                <w:sz w:val="18"/>
                <w:szCs w:val="18"/>
              </w:rPr>
              <w:t>5,423,877,445</w:t>
            </w:r>
          </w:p>
        </w:tc>
      </w:tr>
      <w:tr w:rsidR="00FC0F77" w:rsidRPr="00DB68F4" w14:paraId="3386DA1E" w14:textId="77777777" w:rsidTr="0CD35341">
        <w:tc>
          <w:tcPr>
            <w:tcW w:w="6570" w:type="dxa"/>
          </w:tcPr>
          <w:p w14:paraId="71EE42BB" w14:textId="77777777" w:rsidR="00FC0F77" w:rsidRPr="00DB68F4" w:rsidRDefault="00FC0F77" w:rsidP="00FC0F77">
            <w:pPr>
              <w:spacing w:after="0" w:line="240" w:lineRule="auto"/>
              <w:ind w:left="-101"/>
              <w:jc w:val="thaiDistribute"/>
              <w:outlineLvl w:val="0"/>
              <w:rPr>
                <w:rFonts w:ascii="Arial" w:hAnsi="Arial" w:cs="Arial"/>
                <w:sz w:val="18"/>
                <w:szCs w:val="18"/>
              </w:rPr>
            </w:pPr>
            <w:r w:rsidRPr="00DB68F4">
              <w:rPr>
                <w:rFonts w:ascii="Arial" w:hAnsi="Arial" w:cs="Arial"/>
                <w:b/>
                <w:bCs/>
                <w:sz w:val="18"/>
                <w:szCs w:val="18"/>
              </w:rPr>
              <w:t>At 31 December</w:t>
            </w:r>
          </w:p>
        </w:tc>
        <w:tc>
          <w:tcPr>
            <w:tcW w:w="1440" w:type="dxa"/>
            <w:shd w:val="clear" w:color="auto" w:fill="FAFAFA"/>
          </w:tcPr>
          <w:p w14:paraId="5C82F199" w14:textId="77777777" w:rsidR="00FC0F77" w:rsidRPr="00DB68F4" w:rsidRDefault="00FC0F77" w:rsidP="00FC0F77">
            <w:pPr>
              <w:tabs>
                <w:tab w:val="left" w:pos="1293"/>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440" w:type="dxa"/>
            <w:shd w:val="clear" w:color="auto" w:fill="auto"/>
          </w:tcPr>
          <w:p w14:paraId="267B7517" w14:textId="77777777" w:rsidR="00FC0F77" w:rsidRPr="00DB68F4" w:rsidRDefault="00FC0F77" w:rsidP="00FC0F7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FC0F77" w:rsidRPr="00DB68F4" w14:paraId="355532F9" w14:textId="77777777" w:rsidTr="0CD35341">
        <w:tc>
          <w:tcPr>
            <w:tcW w:w="6570" w:type="dxa"/>
            <w:vAlign w:val="bottom"/>
          </w:tcPr>
          <w:p w14:paraId="576A7BC1" w14:textId="77777777" w:rsidR="00FC0F77" w:rsidRPr="00DB68F4" w:rsidRDefault="00FC0F77" w:rsidP="00FC0F77">
            <w:pPr>
              <w:spacing w:after="0" w:line="240" w:lineRule="auto"/>
              <w:ind w:left="-101"/>
              <w:jc w:val="thaiDistribute"/>
              <w:outlineLvl w:val="0"/>
              <w:rPr>
                <w:rFonts w:ascii="Arial" w:hAnsi="Arial" w:cs="Arial"/>
                <w:sz w:val="18"/>
                <w:szCs w:val="18"/>
              </w:rPr>
            </w:pPr>
            <w:r w:rsidRPr="00DB68F4">
              <w:rPr>
                <w:rFonts w:ascii="Arial" w:hAnsi="Arial" w:cs="Arial"/>
                <w:sz w:val="18"/>
                <w:szCs w:val="18"/>
              </w:rPr>
              <w:t>Cost</w:t>
            </w:r>
          </w:p>
        </w:tc>
        <w:tc>
          <w:tcPr>
            <w:tcW w:w="1440" w:type="dxa"/>
            <w:shd w:val="clear" w:color="auto" w:fill="FAFAFA"/>
          </w:tcPr>
          <w:p w14:paraId="2B1A7734" w14:textId="78D024F1" w:rsidR="00FC0F77" w:rsidRPr="00DB68F4" w:rsidRDefault="00FC0F77" w:rsidP="00FC0F7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DB68F4">
              <w:rPr>
                <w:rFonts w:ascii="Arial" w:hAnsi="Arial" w:cs="Arial"/>
                <w:sz w:val="18"/>
                <w:szCs w:val="18"/>
              </w:rPr>
              <w:t>5,423,877,445</w:t>
            </w:r>
          </w:p>
        </w:tc>
        <w:tc>
          <w:tcPr>
            <w:tcW w:w="1440" w:type="dxa"/>
            <w:shd w:val="clear" w:color="auto" w:fill="auto"/>
          </w:tcPr>
          <w:p w14:paraId="315BC26F" w14:textId="6426246A" w:rsidR="00FC0F77" w:rsidRPr="00DB68F4" w:rsidRDefault="00FC0F77" w:rsidP="00FC0F7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DB68F4">
              <w:rPr>
                <w:rFonts w:ascii="Arial" w:hAnsi="Arial" w:cs="Arial"/>
                <w:sz w:val="18"/>
                <w:szCs w:val="18"/>
              </w:rPr>
              <w:t>5,423,877,445</w:t>
            </w:r>
          </w:p>
        </w:tc>
      </w:tr>
      <w:tr w:rsidR="00FC0F77" w:rsidRPr="00DB68F4" w14:paraId="78F22107" w14:textId="77777777" w:rsidTr="0CD35341">
        <w:tc>
          <w:tcPr>
            <w:tcW w:w="6570" w:type="dxa"/>
          </w:tcPr>
          <w:p w14:paraId="20914217" w14:textId="77777777" w:rsidR="00FC0F77" w:rsidRPr="00DB68F4" w:rsidRDefault="00FC0F77" w:rsidP="00FC0F77">
            <w:pPr>
              <w:spacing w:after="0" w:line="240" w:lineRule="auto"/>
              <w:ind w:left="-101"/>
              <w:jc w:val="thaiDistribute"/>
              <w:outlineLvl w:val="0"/>
              <w:rPr>
                <w:rFonts w:ascii="Arial" w:hAnsi="Arial" w:cs="Arial"/>
                <w:sz w:val="18"/>
                <w:szCs w:val="18"/>
              </w:rPr>
            </w:pPr>
            <w:r w:rsidRPr="00DB68F4">
              <w:rPr>
                <w:rFonts w:ascii="Arial" w:hAnsi="Arial" w:cs="Arial"/>
                <w:sz w:val="18"/>
                <w:szCs w:val="18"/>
                <w:u w:val="single"/>
              </w:rPr>
              <w:t>Less</w:t>
            </w:r>
            <w:r w:rsidRPr="00DB68F4">
              <w:rPr>
                <w:rFonts w:ascii="Arial" w:hAnsi="Arial" w:cs="Arial"/>
                <w:sz w:val="18"/>
                <w:szCs w:val="18"/>
              </w:rPr>
              <w:t xml:space="preserve">  Provision for impairment</w:t>
            </w:r>
          </w:p>
        </w:tc>
        <w:tc>
          <w:tcPr>
            <w:tcW w:w="1440" w:type="dxa"/>
            <w:tcBorders>
              <w:bottom w:val="single" w:sz="4" w:space="0" w:color="auto"/>
            </w:tcBorders>
            <w:shd w:val="clear" w:color="auto" w:fill="FAFAFA"/>
          </w:tcPr>
          <w:p w14:paraId="7FA138B4" w14:textId="264FE1E2" w:rsidR="00FC0F77" w:rsidRPr="00DB68F4" w:rsidRDefault="00FC0F77" w:rsidP="00FC0F7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DB68F4">
              <w:rPr>
                <w:rFonts w:ascii="Arial" w:eastAsia="Arial Unicode MS" w:hAnsi="Arial" w:cs="Arial"/>
                <w:sz w:val="18"/>
                <w:szCs w:val="18"/>
              </w:rPr>
              <w:t>(1,251,964,823)</w:t>
            </w:r>
          </w:p>
        </w:tc>
        <w:tc>
          <w:tcPr>
            <w:tcW w:w="1440" w:type="dxa"/>
            <w:tcBorders>
              <w:bottom w:val="single" w:sz="4" w:space="0" w:color="auto"/>
            </w:tcBorders>
            <w:shd w:val="clear" w:color="auto" w:fill="auto"/>
          </w:tcPr>
          <w:p w14:paraId="6709551D" w14:textId="619959BD" w:rsidR="00FC0F77" w:rsidRPr="00DB68F4" w:rsidRDefault="00FC0F77" w:rsidP="00FC0F7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DB68F4">
              <w:rPr>
                <w:rFonts w:ascii="Arial" w:eastAsia="Arial Unicode MS" w:hAnsi="Arial" w:cs="Arial"/>
                <w:sz w:val="18"/>
                <w:szCs w:val="18"/>
              </w:rPr>
              <w:t>-</w:t>
            </w:r>
          </w:p>
        </w:tc>
      </w:tr>
      <w:tr w:rsidR="00FC0F77" w:rsidRPr="00DB68F4" w14:paraId="5E715816" w14:textId="77777777" w:rsidTr="0CD35341">
        <w:tc>
          <w:tcPr>
            <w:tcW w:w="6570" w:type="dxa"/>
            <w:vAlign w:val="bottom"/>
          </w:tcPr>
          <w:p w14:paraId="7BE9FE47" w14:textId="77777777" w:rsidR="00FC0F77" w:rsidRPr="00DB68F4" w:rsidRDefault="00FC0F77" w:rsidP="00FC0F77">
            <w:pPr>
              <w:spacing w:after="0" w:line="240" w:lineRule="auto"/>
              <w:ind w:left="-101"/>
              <w:jc w:val="thaiDistribute"/>
              <w:outlineLvl w:val="0"/>
              <w:rPr>
                <w:rFonts w:ascii="Arial" w:hAnsi="Arial" w:cs="Arial"/>
                <w:b/>
                <w:bCs/>
                <w:sz w:val="18"/>
                <w:szCs w:val="18"/>
              </w:rPr>
            </w:pPr>
          </w:p>
        </w:tc>
        <w:tc>
          <w:tcPr>
            <w:tcW w:w="1440" w:type="dxa"/>
            <w:tcBorders>
              <w:top w:val="single" w:sz="4" w:space="0" w:color="auto"/>
            </w:tcBorders>
            <w:shd w:val="clear" w:color="auto" w:fill="FAFAFA"/>
          </w:tcPr>
          <w:p w14:paraId="5ACCE9FE" w14:textId="77777777" w:rsidR="00FC0F77" w:rsidRPr="00DB68F4" w:rsidRDefault="00FC0F77" w:rsidP="00FC0F7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440" w:type="dxa"/>
            <w:tcBorders>
              <w:top w:val="single" w:sz="4" w:space="0" w:color="auto"/>
            </w:tcBorders>
          </w:tcPr>
          <w:p w14:paraId="0239AD63" w14:textId="77777777" w:rsidR="00FC0F77" w:rsidRPr="00DB68F4" w:rsidRDefault="00FC0F77" w:rsidP="00FC0F7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FC0F77" w:rsidRPr="00DB68F4" w14:paraId="5B58D03A" w14:textId="77777777" w:rsidTr="0CD35341">
        <w:tc>
          <w:tcPr>
            <w:tcW w:w="6570" w:type="dxa"/>
            <w:vAlign w:val="bottom"/>
          </w:tcPr>
          <w:p w14:paraId="3D4D29D2" w14:textId="77777777" w:rsidR="00FC0F77" w:rsidRPr="00DB68F4" w:rsidRDefault="00FC0F77" w:rsidP="00FC0F77">
            <w:pPr>
              <w:spacing w:after="0" w:line="240" w:lineRule="auto"/>
              <w:ind w:left="-101"/>
              <w:jc w:val="thaiDistribute"/>
              <w:outlineLvl w:val="0"/>
              <w:rPr>
                <w:rFonts w:ascii="Arial" w:hAnsi="Arial" w:cs="Arial"/>
                <w:sz w:val="18"/>
                <w:szCs w:val="18"/>
              </w:rPr>
            </w:pPr>
            <w:r w:rsidRPr="00DB68F4">
              <w:rPr>
                <w:rFonts w:ascii="Arial" w:hAnsi="Arial" w:cs="Arial"/>
                <w:sz w:val="18"/>
                <w:szCs w:val="18"/>
              </w:rPr>
              <w:t>Net book amount</w:t>
            </w:r>
          </w:p>
        </w:tc>
        <w:tc>
          <w:tcPr>
            <w:tcW w:w="1440" w:type="dxa"/>
            <w:tcBorders>
              <w:bottom w:val="single" w:sz="4" w:space="0" w:color="auto"/>
            </w:tcBorders>
            <w:shd w:val="clear" w:color="auto" w:fill="FAFAFA"/>
          </w:tcPr>
          <w:p w14:paraId="544A315C" w14:textId="5B78698F" w:rsidR="00FC0F77" w:rsidRPr="00DB68F4" w:rsidRDefault="00FC0F77" w:rsidP="00FC0F7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DB68F4">
              <w:rPr>
                <w:rFonts w:ascii="Arial" w:hAnsi="Arial" w:cs="Arial"/>
                <w:sz w:val="18"/>
                <w:szCs w:val="18"/>
              </w:rPr>
              <w:t>4,171,912,622</w:t>
            </w:r>
          </w:p>
        </w:tc>
        <w:tc>
          <w:tcPr>
            <w:tcW w:w="1440" w:type="dxa"/>
            <w:tcBorders>
              <w:bottom w:val="single" w:sz="4" w:space="0" w:color="auto"/>
            </w:tcBorders>
            <w:shd w:val="clear" w:color="auto" w:fill="auto"/>
          </w:tcPr>
          <w:p w14:paraId="3D54689E" w14:textId="35766FDC" w:rsidR="00FC0F77" w:rsidRPr="00DB68F4" w:rsidRDefault="00FC0F77" w:rsidP="00FC0F7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DB68F4">
              <w:rPr>
                <w:rFonts w:ascii="Arial" w:hAnsi="Arial" w:cs="Arial"/>
                <w:sz w:val="18"/>
                <w:szCs w:val="18"/>
              </w:rPr>
              <w:t>5,423,877,445</w:t>
            </w:r>
          </w:p>
        </w:tc>
      </w:tr>
    </w:tbl>
    <w:p w14:paraId="3CB30881" w14:textId="2478D2D4" w:rsidR="66B4A85F" w:rsidRDefault="66B4A85F" w:rsidP="00DB68F4">
      <w:pPr>
        <w:spacing w:after="0" w:line="240" w:lineRule="auto"/>
        <w:jc w:val="both"/>
        <w:rPr>
          <w:rFonts w:ascii="Arial" w:eastAsia="Arial" w:hAnsi="Arial" w:cs="Arial"/>
          <w:sz w:val="18"/>
          <w:szCs w:val="18"/>
          <w:lang w:eastAsia="en-GB"/>
        </w:rPr>
      </w:pPr>
    </w:p>
    <w:p w14:paraId="63AD994A" w14:textId="77777777" w:rsidR="006D1BDC" w:rsidRPr="00D12FD0" w:rsidRDefault="64376018" w:rsidP="00DB68F4">
      <w:pPr>
        <w:spacing w:after="0" w:line="240" w:lineRule="auto"/>
        <w:jc w:val="both"/>
        <w:rPr>
          <w:rFonts w:ascii="Arial" w:eastAsia="Arial" w:hAnsi="Arial" w:cs="Arial"/>
          <w:spacing w:val="-2"/>
          <w:sz w:val="18"/>
          <w:szCs w:val="18"/>
          <w:lang w:eastAsia="en-GB"/>
        </w:rPr>
      </w:pPr>
      <w:r w:rsidRPr="00D12FD0">
        <w:rPr>
          <w:rFonts w:ascii="Arial" w:eastAsia="Arial" w:hAnsi="Arial" w:cs="Arial"/>
          <w:spacing w:val="-2"/>
          <w:sz w:val="18"/>
          <w:szCs w:val="18"/>
          <w:lang w:eastAsia="en-GB"/>
        </w:rPr>
        <w:t>Goodwill is allocated to the Group’s cash-generating units (CGUs) identified according to business segment.</w:t>
      </w:r>
    </w:p>
    <w:p w14:paraId="42A1E702" w14:textId="25BCF078" w:rsidR="66B4A85F" w:rsidRDefault="66B4A85F" w:rsidP="00DB68F4">
      <w:pPr>
        <w:spacing w:after="0" w:line="240" w:lineRule="auto"/>
        <w:jc w:val="both"/>
        <w:rPr>
          <w:rFonts w:ascii="Arial" w:eastAsia="Arial" w:hAnsi="Arial" w:cs="Arial"/>
          <w:sz w:val="18"/>
          <w:szCs w:val="18"/>
          <w:lang w:eastAsia="en-GB"/>
        </w:rPr>
      </w:pPr>
    </w:p>
    <w:p w14:paraId="6E9024F4" w14:textId="291151BC" w:rsidR="66B4A85F" w:rsidRPr="002E0073" w:rsidRDefault="53821EB1" w:rsidP="00DB68F4">
      <w:pPr>
        <w:spacing w:after="0" w:line="240" w:lineRule="auto"/>
        <w:jc w:val="both"/>
        <w:rPr>
          <w:rFonts w:ascii="Arial" w:eastAsia="Arial" w:hAnsi="Arial" w:cs="Arial"/>
          <w:sz w:val="18"/>
          <w:szCs w:val="18"/>
          <w:lang w:val="en-US"/>
        </w:rPr>
      </w:pPr>
      <w:r w:rsidRPr="002E0073">
        <w:rPr>
          <w:rFonts w:ascii="Arial" w:eastAsia="Arial" w:hAnsi="Arial" w:cs="Arial"/>
          <w:sz w:val="18"/>
          <w:szCs w:val="18"/>
          <w:lang w:val="en-US"/>
        </w:rPr>
        <w:t xml:space="preserve">The carrying amount of the segment </w:t>
      </w:r>
      <w:r w:rsidR="73427C26" w:rsidRPr="002E0073">
        <w:rPr>
          <w:rFonts w:ascii="Arial" w:eastAsia="Arial" w:hAnsi="Arial" w:cs="Arial"/>
          <w:sz w:val="18"/>
          <w:szCs w:val="18"/>
          <w:lang w:val="en-US"/>
        </w:rPr>
        <w:t xml:space="preserve">in relation to </w:t>
      </w:r>
      <w:r w:rsidR="448188EA" w:rsidRPr="002E0073">
        <w:rPr>
          <w:rFonts w:ascii="Arial" w:eastAsia="Arial" w:hAnsi="Arial" w:cs="Arial"/>
          <w:sz w:val="18"/>
          <w:szCs w:val="18"/>
          <w:lang w:val="en-US"/>
        </w:rPr>
        <w:t>manufacturing, trading, and providing the service test of the wire products in Thailand and Vietnam has</w:t>
      </w:r>
      <w:r w:rsidRPr="002E0073">
        <w:rPr>
          <w:rFonts w:ascii="Arial" w:eastAsia="Arial" w:hAnsi="Arial" w:cs="Arial"/>
          <w:sz w:val="18"/>
          <w:szCs w:val="18"/>
          <w:lang w:val="en-US"/>
        </w:rPr>
        <w:t xml:space="preserve"> been reduced to its recoverable </w:t>
      </w:r>
      <w:r w:rsidR="227B0321" w:rsidRPr="002E0073">
        <w:rPr>
          <w:rFonts w:ascii="Arial" w:eastAsia="Arial" w:hAnsi="Arial" w:cs="Arial"/>
          <w:sz w:val="18"/>
          <w:szCs w:val="18"/>
          <w:lang w:val="en-US"/>
        </w:rPr>
        <w:t xml:space="preserve">since the management assessed a significant decrease in </w:t>
      </w:r>
      <w:r w:rsidR="3EA65506" w:rsidRPr="002E0073">
        <w:rPr>
          <w:rFonts w:ascii="Arial" w:eastAsia="Arial" w:hAnsi="Arial" w:cs="Arial"/>
          <w:sz w:val="18"/>
          <w:szCs w:val="18"/>
          <w:lang w:val="en-US"/>
        </w:rPr>
        <w:t xml:space="preserve">expected operational results. The impairment loss against goodwill </w:t>
      </w:r>
      <w:r w:rsidR="3B6BED47" w:rsidRPr="002E0073">
        <w:rPr>
          <w:rFonts w:ascii="Arial" w:eastAsia="Arial" w:hAnsi="Arial" w:cs="Arial"/>
          <w:sz w:val="18"/>
          <w:szCs w:val="18"/>
          <w:lang w:val="en-US"/>
        </w:rPr>
        <w:t xml:space="preserve">is recognised as </w:t>
      </w:r>
      <w:r w:rsidR="4916CA49" w:rsidRPr="002E0073">
        <w:rPr>
          <w:rFonts w:ascii="Arial" w:eastAsia="Arial" w:hAnsi="Arial" w:cs="Arial"/>
          <w:sz w:val="18"/>
          <w:szCs w:val="18"/>
          <w:lang w:val="en-US"/>
        </w:rPr>
        <w:t xml:space="preserve">other expenses </w:t>
      </w:r>
      <w:r w:rsidR="3B6BED47" w:rsidRPr="002E0073">
        <w:rPr>
          <w:rFonts w:ascii="Arial" w:eastAsia="Arial" w:hAnsi="Arial" w:cs="Arial"/>
          <w:sz w:val="18"/>
          <w:szCs w:val="18"/>
          <w:lang w:val="en-US"/>
        </w:rPr>
        <w:t>in profit and loss.</w:t>
      </w:r>
    </w:p>
    <w:p w14:paraId="5D7C5371" w14:textId="14969048" w:rsidR="004725D3" w:rsidRPr="00D12FD0" w:rsidRDefault="004725D3" w:rsidP="00DB68F4">
      <w:pPr>
        <w:spacing w:after="0" w:line="240" w:lineRule="auto"/>
        <w:jc w:val="both"/>
        <w:rPr>
          <w:rFonts w:ascii="Arial" w:hAnsi="Arial" w:cs="Arial"/>
          <w:sz w:val="18"/>
          <w:szCs w:val="18"/>
        </w:rPr>
      </w:pPr>
    </w:p>
    <w:p w14:paraId="14F10F4D" w14:textId="77777777" w:rsidR="00C87263" w:rsidRPr="00D12FD0" w:rsidRDefault="00C87263" w:rsidP="00DB68F4">
      <w:pPr>
        <w:spacing w:after="0" w:line="240" w:lineRule="auto"/>
        <w:jc w:val="both"/>
        <w:rPr>
          <w:rFonts w:ascii="Arial" w:eastAsia="Arial" w:hAnsi="Arial" w:cs="Arial"/>
          <w:spacing w:val="-2"/>
          <w:sz w:val="18"/>
          <w:szCs w:val="18"/>
          <w:lang w:eastAsia="en-GB"/>
        </w:rPr>
      </w:pPr>
      <w:r w:rsidRPr="00D12FD0">
        <w:rPr>
          <w:rFonts w:ascii="Arial" w:eastAsia="Arial" w:hAnsi="Arial" w:cs="Arial"/>
          <w:spacing w:val="-2"/>
          <w:sz w:val="18"/>
          <w:szCs w:val="18"/>
          <w:lang w:eastAsia="en-GB"/>
        </w:rPr>
        <w:t>A segment-level summary of the goodwill allocation is presented below;</w:t>
      </w:r>
    </w:p>
    <w:p w14:paraId="7EE4B9BC" w14:textId="77777777" w:rsidR="00C87263" w:rsidRPr="00D12FD0" w:rsidRDefault="00C87263" w:rsidP="00DB68F4">
      <w:pPr>
        <w:spacing w:after="0" w:line="240" w:lineRule="auto"/>
        <w:jc w:val="both"/>
        <w:rPr>
          <w:rFonts w:ascii="Arial" w:eastAsia="Arial" w:hAnsi="Arial" w:cs="Arial"/>
          <w:spacing w:val="-2"/>
          <w:sz w:val="18"/>
          <w:szCs w:val="18"/>
          <w:lang w:eastAsia="en-GB"/>
        </w:rPr>
      </w:pPr>
    </w:p>
    <w:tbl>
      <w:tblPr>
        <w:tblW w:w="9549" w:type="dxa"/>
        <w:tblInd w:w="-90" w:type="dxa"/>
        <w:tblLayout w:type="fixed"/>
        <w:tblLook w:val="04A0" w:firstRow="1" w:lastRow="0" w:firstColumn="1" w:lastColumn="0" w:noHBand="0" w:noVBand="1"/>
      </w:tblPr>
      <w:tblGrid>
        <w:gridCol w:w="6669"/>
        <w:gridCol w:w="1440"/>
        <w:gridCol w:w="1440"/>
      </w:tblGrid>
      <w:tr w:rsidR="00C87263" w:rsidRPr="00DB68F4" w14:paraId="5A93755E" w14:textId="77777777" w:rsidTr="00DB68F4">
        <w:tc>
          <w:tcPr>
            <w:tcW w:w="6669" w:type="dxa"/>
            <w:shd w:val="clear" w:color="auto" w:fill="auto"/>
          </w:tcPr>
          <w:p w14:paraId="27B66D6A" w14:textId="77777777" w:rsidR="00C87263" w:rsidRPr="00DB68F4" w:rsidRDefault="00C87263" w:rsidP="00DB68F4">
            <w:pPr>
              <w:spacing w:after="0" w:line="240" w:lineRule="auto"/>
              <w:ind w:left="12"/>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hideMark/>
          </w:tcPr>
          <w:p w14:paraId="1C9048C3" w14:textId="77777777" w:rsidR="00C87263" w:rsidRPr="00DB68F4" w:rsidRDefault="00C87263" w:rsidP="00DB68F4">
            <w:pPr>
              <w:spacing w:after="0" w:line="240" w:lineRule="auto"/>
              <w:ind w:left="-40" w:right="-72"/>
              <w:jc w:val="center"/>
              <w:rPr>
                <w:rFonts w:ascii="Arial" w:hAnsi="Arial" w:cs="Arial"/>
                <w:b/>
                <w:bCs/>
                <w:sz w:val="18"/>
                <w:szCs w:val="18"/>
              </w:rPr>
            </w:pPr>
            <w:r w:rsidRPr="00DB68F4">
              <w:rPr>
                <w:rFonts w:ascii="Arial" w:hAnsi="Arial" w:cs="Arial"/>
                <w:b/>
                <w:bCs/>
                <w:sz w:val="18"/>
                <w:szCs w:val="18"/>
              </w:rPr>
              <w:t>Consolidated</w:t>
            </w:r>
          </w:p>
          <w:p w14:paraId="66441EBB" w14:textId="77777777" w:rsidR="00C87263" w:rsidRPr="00DB68F4" w:rsidRDefault="00C87263" w:rsidP="00DB68F4">
            <w:pPr>
              <w:spacing w:after="0" w:line="240" w:lineRule="auto"/>
              <w:ind w:right="-72"/>
              <w:jc w:val="center"/>
              <w:rPr>
                <w:rFonts w:ascii="Arial" w:hAnsi="Arial" w:cs="Arial"/>
                <w:b/>
                <w:bCs/>
                <w:sz w:val="18"/>
                <w:szCs w:val="18"/>
              </w:rPr>
            </w:pPr>
            <w:r w:rsidRPr="00DB68F4">
              <w:rPr>
                <w:rFonts w:ascii="Arial" w:hAnsi="Arial" w:cs="Arial"/>
                <w:b/>
                <w:bCs/>
                <w:sz w:val="18"/>
                <w:szCs w:val="18"/>
              </w:rPr>
              <w:t>financial statements</w:t>
            </w:r>
          </w:p>
        </w:tc>
      </w:tr>
      <w:tr w:rsidR="00C87263" w:rsidRPr="00DB68F4" w14:paraId="4F51E70E" w14:textId="77777777" w:rsidTr="00DB68F4">
        <w:tc>
          <w:tcPr>
            <w:tcW w:w="6669" w:type="dxa"/>
            <w:shd w:val="clear" w:color="auto" w:fill="auto"/>
          </w:tcPr>
          <w:p w14:paraId="660A6C1E" w14:textId="77777777" w:rsidR="00C87263" w:rsidRPr="00DB68F4" w:rsidRDefault="00C87263" w:rsidP="00DB68F4">
            <w:pPr>
              <w:spacing w:after="0" w:line="240" w:lineRule="auto"/>
              <w:ind w:left="12"/>
              <w:rPr>
                <w:rFonts w:ascii="Arial" w:hAnsi="Arial" w:cs="Arial"/>
                <w:b/>
                <w:bCs/>
                <w:sz w:val="18"/>
                <w:szCs w:val="18"/>
              </w:rPr>
            </w:pPr>
          </w:p>
        </w:tc>
        <w:tc>
          <w:tcPr>
            <w:tcW w:w="1440" w:type="dxa"/>
            <w:tcBorders>
              <w:top w:val="single" w:sz="4" w:space="0" w:color="auto"/>
            </w:tcBorders>
            <w:shd w:val="clear" w:color="auto" w:fill="auto"/>
            <w:hideMark/>
          </w:tcPr>
          <w:p w14:paraId="6AC6A1EC" w14:textId="77777777" w:rsidR="00C87263" w:rsidRPr="00DB68F4" w:rsidRDefault="00C87263" w:rsidP="00DB68F4">
            <w:pPr>
              <w:spacing w:after="0" w:line="240" w:lineRule="auto"/>
              <w:ind w:left="-40" w:right="-72"/>
              <w:jc w:val="right"/>
              <w:rPr>
                <w:rFonts w:ascii="Arial" w:hAnsi="Arial" w:cs="Arial"/>
                <w:b/>
                <w:bCs/>
                <w:sz w:val="18"/>
                <w:szCs w:val="18"/>
              </w:rPr>
            </w:pPr>
            <w:r w:rsidRPr="00DB68F4">
              <w:rPr>
                <w:rFonts w:ascii="Arial" w:hAnsi="Arial" w:cs="Arial"/>
                <w:b/>
                <w:bCs/>
                <w:snapToGrid w:val="0"/>
                <w:sz w:val="18"/>
                <w:szCs w:val="18"/>
                <w:lang w:eastAsia="th-TH"/>
              </w:rPr>
              <w:t>2022</w:t>
            </w:r>
          </w:p>
        </w:tc>
        <w:tc>
          <w:tcPr>
            <w:tcW w:w="1440" w:type="dxa"/>
            <w:tcBorders>
              <w:top w:val="single" w:sz="4" w:space="0" w:color="auto"/>
            </w:tcBorders>
            <w:shd w:val="clear" w:color="auto" w:fill="auto"/>
            <w:hideMark/>
          </w:tcPr>
          <w:p w14:paraId="3E1DD7AA" w14:textId="77777777" w:rsidR="00C87263" w:rsidRPr="00DB68F4" w:rsidRDefault="00C87263" w:rsidP="00DB68F4">
            <w:pPr>
              <w:spacing w:after="0" w:line="240" w:lineRule="auto"/>
              <w:ind w:left="-40" w:right="-72"/>
              <w:jc w:val="right"/>
              <w:rPr>
                <w:rFonts w:ascii="Arial" w:hAnsi="Arial" w:cs="Arial"/>
                <w:b/>
                <w:bCs/>
                <w:sz w:val="18"/>
                <w:szCs w:val="18"/>
              </w:rPr>
            </w:pPr>
            <w:r w:rsidRPr="00DB68F4">
              <w:rPr>
                <w:rFonts w:ascii="Arial" w:eastAsia="Times New Roman" w:hAnsi="Arial" w:cs="Arial"/>
                <w:b/>
                <w:bCs/>
                <w:snapToGrid w:val="0"/>
                <w:sz w:val="18"/>
                <w:szCs w:val="18"/>
                <w:lang w:eastAsia="th-TH"/>
              </w:rPr>
              <w:t>2021</w:t>
            </w:r>
          </w:p>
        </w:tc>
      </w:tr>
      <w:tr w:rsidR="00C87263" w:rsidRPr="00DB68F4" w14:paraId="39E840D3" w14:textId="77777777" w:rsidTr="00DB68F4">
        <w:tc>
          <w:tcPr>
            <w:tcW w:w="6669" w:type="dxa"/>
            <w:shd w:val="clear" w:color="auto" w:fill="auto"/>
          </w:tcPr>
          <w:p w14:paraId="1419E678" w14:textId="77777777" w:rsidR="00C87263" w:rsidRPr="00DB68F4" w:rsidRDefault="00C87263" w:rsidP="00DB68F4">
            <w:pPr>
              <w:spacing w:after="0" w:line="240" w:lineRule="auto"/>
              <w:ind w:left="12"/>
              <w:rPr>
                <w:rFonts w:ascii="Arial" w:hAnsi="Arial" w:cs="Arial"/>
                <w:b/>
                <w:bCs/>
                <w:sz w:val="18"/>
                <w:szCs w:val="18"/>
              </w:rPr>
            </w:pPr>
          </w:p>
        </w:tc>
        <w:tc>
          <w:tcPr>
            <w:tcW w:w="1440" w:type="dxa"/>
            <w:tcBorders>
              <w:bottom w:val="single" w:sz="4" w:space="0" w:color="auto"/>
            </w:tcBorders>
            <w:shd w:val="clear" w:color="auto" w:fill="auto"/>
            <w:hideMark/>
          </w:tcPr>
          <w:p w14:paraId="40AB5007" w14:textId="77777777" w:rsidR="00C87263" w:rsidRPr="00DB68F4" w:rsidRDefault="00C87263" w:rsidP="00DB68F4">
            <w:pPr>
              <w:spacing w:after="0" w:line="240" w:lineRule="auto"/>
              <w:ind w:left="-40" w:right="-72"/>
              <w:jc w:val="right"/>
              <w:rPr>
                <w:rFonts w:ascii="Arial" w:hAnsi="Arial" w:cs="Arial"/>
                <w:b/>
                <w:bCs/>
                <w:sz w:val="18"/>
                <w:szCs w:val="18"/>
              </w:rPr>
            </w:pPr>
            <w:r w:rsidRPr="00DB68F4">
              <w:rPr>
                <w:rFonts w:ascii="Arial" w:hAnsi="Arial" w:cs="Arial"/>
                <w:b/>
                <w:bCs/>
                <w:sz w:val="18"/>
                <w:szCs w:val="18"/>
              </w:rPr>
              <w:t>Baht</w:t>
            </w:r>
          </w:p>
        </w:tc>
        <w:tc>
          <w:tcPr>
            <w:tcW w:w="1440" w:type="dxa"/>
            <w:tcBorders>
              <w:bottom w:val="single" w:sz="4" w:space="0" w:color="auto"/>
            </w:tcBorders>
            <w:shd w:val="clear" w:color="auto" w:fill="auto"/>
            <w:hideMark/>
          </w:tcPr>
          <w:p w14:paraId="0729EC7F" w14:textId="77777777" w:rsidR="00C87263" w:rsidRPr="00DB68F4" w:rsidRDefault="00C87263" w:rsidP="00DB68F4">
            <w:pPr>
              <w:spacing w:after="0" w:line="240" w:lineRule="auto"/>
              <w:ind w:left="-40" w:right="-72"/>
              <w:jc w:val="right"/>
              <w:rPr>
                <w:rFonts w:ascii="Arial" w:hAnsi="Arial" w:cs="Arial"/>
                <w:b/>
                <w:bCs/>
                <w:sz w:val="18"/>
                <w:szCs w:val="18"/>
              </w:rPr>
            </w:pPr>
            <w:r w:rsidRPr="00DB68F4">
              <w:rPr>
                <w:rFonts w:ascii="Arial" w:hAnsi="Arial" w:cs="Arial"/>
                <w:b/>
                <w:bCs/>
                <w:sz w:val="18"/>
                <w:szCs w:val="18"/>
              </w:rPr>
              <w:t>Baht</w:t>
            </w:r>
          </w:p>
        </w:tc>
      </w:tr>
      <w:tr w:rsidR="00C87263" w:rsidRPr="00DB68F4" w14:paraId="475B23ED" w14:textId="77777777" w:rsidTr="00DB68F4">
        <w:tc>
          <w:tcPr>
            <w:tcW w:w="6669" w:type="dxa"/>
            <w:shd w:val="clear" w:color="auto" w:fill="auto"/>
            <w:vAlign w:val="bottom"/>
          </w:tcPr>
          <w:p w14:paraId="1E0BB5DF" w14:textId="77777777" w:rsidR="00C87263" w:rsidRPr="00DB68F4" w:rsidRDefault="00C87263" w:rsidP="00DB68F4">
            <w:pPr>
              <w:tabs>
                <w:tab w:val="left" w:pos="1134"/>
                <w:tab w:val="left" w:pos="1276"/>
                <w:tab w:val="center" w:pos="3402"/>
                <w:tab w:val="center" w:pos="4536"/>
                <w:tab w:val="center" w:pos="5670"/>
                <w:tab w:val="center" w:pos="6804"/>
                <w:tab w:val="right" w:pos="7655"/>
              </w:tabs>
              <w:spacing w:after="0" w:line="240" w:lineRule="auto"/>
              <w:ind w:left="12" w:right="-72"/>
              <w:jc w:val="right"/>
              <w:rPr>
                <w:rFonts w:ascii="Arial" w:hAnsi="Arial" w:cs="Arial"/>
                <w:sz w:val="18"/>
                <w:szCs w:val="18"/>
              </w:rPr>
            </w:pPr>
          </w:p>
        </w:tc>
        <w:tc>
          <w:tcPr>
            <w:tcW w:w="1440" w:type="dxa"/>
            <w:tcBorders>
              <w:top w:val="single" w:sz="4" w:space="0" w:color="auto"/>
            </w:tcBorders>
            <w:shd w:val="clear" w:color="auto" w:fill="FAFAFA"/>
          </w:tcPr>
          <w:p w14:paraId="424CEFF9" w14:textId="77777777" w:rsidR="00C87263" w:rsidRPr="00DB68F4" w:rsidRDefault="00C87263" w:rsidP="00DB68F4">
            <w:pPr>
              <w:spacing w:after="0" w:line="240" w:lineRule="auto"/>
              <w:ind w:left="-40" w:right="-72"/>
              <w:jc w:val="right"/>
              <w:rPr>
                <w:rFonts w:ascii="Arial" w:hAnsi="Arial" w:cs="Arial"/>
                <w:b/>
                <w:bCs/>
                <w:sz w:val="18"/>
                <w:szCs w:val="18"/>
              </w:rPr>
            </w:pPr>
          </w:p>
        </w:tc>
        <w:tc>
          <w:tcPr>
            <w:tcW w:w="1440" w:type="dxa"/>
            <w:tcBorders>
              <w:top w:val="single" w:sz="4" w:space="0" w:color="auto"/>
            </w:tcBorders>
            <w:shd w:val="clear" w:color="auto" w:fill="auto"/>
          </w:tcPr>
          <w:p w14:paraId="1C9EF3A2" w14:textId="77777777" w:rsidR="00C87263" w:rsidRPr="00DB68F4" w:rsidRDefault="00C87263" w:rsidP="00DB68F4">
            <w:pPr>
              <w:spacing w:after="0" w:line="240" w:lineRule="auto"/>
              <w:ind w:left="-40" w:right="-72"/>
              <w:jc w:val="right"/>
              <w:rPr>
                <w:rFonts w:ascii="Arial" w:hAnsi="Arial" w:cs="Arial"/>
                <w:b/>
                <w:bCs/>
                <w:sz w:val="18"/>
                <w:szCs w:val="18"/>
              </w:rPr>
            </w:pPr>
          </w:p>
        </w:tc>
      </w:tr>
      <w:tr w:rsidR="00C87263" w:rsidRPr="00DB68F4" w14:paraId="43A71975" w14:textId="77777777" w:rsidTr="00DB68F4">
        <w:tc>
          <w:tcPr>
            <w:tcW w:w="6669" w:type="dxa"/>
            <w:shd w:val="clear" w:color="auto" w:fill="auto"/>
            <w:vAlign w:val="bottom"/>
          </w:tcPr>
          <w:p w14:paraId="0E7E2726" w14:textId="77777777" w:rsidR="00C87263" w:rsidRPr="00DB68F4" w:rsidRDefault="00C87263" w:rsidP="00DB68F4">
            <w:pPr>
              <w:spacing w:after="0" w:line="240" w:lineRule="auto"/>
              <w:ind w:left="12"/>
              <w:rPr>
                <w:rFonts w:ascii="Arial" w:hAnsi="Arial" w:cs="Arial"/>
                <w:sz w:val="18"/>
                <w:szCs w:val="18"/>
              </w:rPr>
            </w:pPr>
            <w:r w:rsidRPr="00DB68F4">
              <w:rPr>
                <w:rFonts w:ascii="Arial" w:hAnsi="Arial" w:cs="Arial"/>
                <w:b/>
                <w:bCs/>
                <w:sz w:val="18"/>
                <w:szCs w:val="18"/>
              </w:rPr>
              <w:t>Goodwill allocation to;</w:t>
            </w:r>
          </w:p>
        </w:tc>
        <w:tc>
          <w:tcPr>
            <w:tcW w:w="1440" w:type="dxa"/>
            <w:shd w:val="clear" w:color="auto" w:fill="FAFAFA"/>
          </w:tcPr>
          <w:p w14:paraId="18B08D70" w14:textId="77777777" w:rsidR="00C87263" w:rsidRPr="00DB68F4" w:rsidRDefault="00C87263" w:rsidP="00DB68F4">
            <w:pPr>
              <w:spacing w:after="0" w:line="240" w:lineRule="auto"/>
              <w:ind w:left="-40" w:right="-72"/>
              <w:jc w:val="right"/>
              <w:rPr>
                <w:rFonts w:ascii="Arial" w:hAnsi="Arial" w:cs="Arial"/>
                <w:b/>
                <w:bCs/>
                <w:sz w:val="18"/>
                <w:szCs w:val="18"/>
              </w:rPr>
            </w:pPr>
          </w:p>
        </w:tc>
        <w:tc>
          <w:tcPr>
            <w:tcW w:w="1440" w:type="dxa"/>
            <w:shd w:val="clear" w:color="auto" w:fill="auto"/>
          </w:tcPr>
          <w:p w14:paraId="482EB0BE" w14:textId="77777777" w:rsidR="00C87263" w:rsidRPr="00DB68F4" w:rsidRDefault="00C87263" w:rsidP="00DB68F4">
            <w:pPr>
              <w:spacing w:after="0" w:line="240" w:lineRule="auto"/>
              <w:ind w:left="-40" w:right="-72"/>
              <w:jc w:val="right"/>
              <w:rPr>
                <w:rFonts w:ascii="Arial" w:hAnsi="Arial" w:cs="Arial"/>
                <w:b/>
                <w:bCs/>
                <w:sz w:val="18"/>
                <w:szCs w:val="18"/>
              </w:rPr>
            </w:pPr>
          </w:p>
        </w:tc>
      </w:tr>
      <w:tr w:rsidR="00FC0F77" w:rsidRPr="00DB68F4" w14:paraId="0CC7034C" w14:textId="77777777" w:rsidTr="00DB68F4">
        <w:trPr>
          <w:trHeight w:val="71"/>
        </w:trPr>
        <w:tc>
          <w:tcPr>
            <w:tcW w:w="6669" w:type="dxa"/>
            <w:shd w:val="clear" w:color="auto" w:fill="auto"/>
            <w:vAlign w:val="bottom"/>
          </w:tcPr>
          <w:p w14:paraId="10426BD7" w14:textId="0C3F8C00" w:rsidR="00FC0F77" w:rsidRPr="00DB68F4" w:rsidRDefault="6BD9F6E8" w:rsidP="00DB68F4">
            <w:pPr>
              <w:spacing w:after="0" w:line="240" w:lineRule="auto"/>
              <w:ind w:left="12"/>
              <w:rPr>
                <w:rFonts w:ascii="Arial" w:eastAsia="Arial Unicode MS" w:hAnsi="Arial" w:cs="Arial"/>
                <w:sz w:val="18"/>
                <w:szCs w:val="18"/>
              </w:rPr>
            </w:pPr>
            <w:r w:rsidRPr="00DB68F4">
              <w:rPr>
                <w:rFonts w:ascii="Arial" w:hAnsi="Arial" w:cs="Arial"/>
                <w:sz w:val="18"/>
                <w:szCs w:val="18"/>
              </w:rPr>
              <w:t>Manufacturing</w:t>
            </w:r>
            <w:r w:rsidRPr="00DB68F4">
              <w:rPr>
                <w:rFonts w:ascii="Arial" w:eastAsia="Arial Unicode MS" w:hAnsi="Arial" w:cs="Arial"/>
                <w:sz w:val="18"/>
                <w:szCs w:val="18"/>
              </w:rPr>
              <w:t xml:space="preserve"> the wire </w:t>
            </w:r>
            <w:r w:rsidR="495A4A4D" w:rsidRPr="00DB68F4">
              <w:rPr>
                <w:rFonts w:ascii="Arial" w:eastAsia="Arial Unicode MS" w:hAnsi="Arial" w:cs="Arial"/>
                <w:sz w:val="18"/>
                <w:szCs w:val="18"/>
              </w:rPr>
              <w:t xml:space="preserve">and compact cable </w:t>
            </w:r>
            <w:r w:rsidRPr="00DB68F4">
              <w:rPr>
                <w:rFonts w:ascii="Arial" w:eastAsia="Arial Unicode MS" w:hAnsi="Arial" w:cs="Arial"/>
                <w:sz w:val="18"/>
                <w:szCs w:val="18"/>
              </w:rPr>
              <w:t>products</w:t>
            </w:r>
          </w:p>
        </w:tc>
        <w:tc>
          <w:tcPr>
            <w:tcW w:w="1440" w:type="dxa"/>
            <w:shd w:val="clear" w:color="auto" w:fill="FAFAFA"/>
          </w:tcPr>
          <w:p w14:paraId="5F2FC0B0" w14:textId="2424DC23" w:rsidR="00FC0F77" w:rsidRPr="00DB68F4" w:rsidRDefault="00FC0F77" w:rsidP="00DB68F4">
            <w:pPr>
              <w:spacing w:after="0" w:line="240" w:lineRule="auto"/>
              <w:ind w:left="-40" w:right="-72"/>
              <w:jc w:val="right"/>
              <w:rPr>
                <w:rFonts w:ascii="Arial" w:hAnsi="Arial" w:cs="Arial"/>
                <w:b/>
                <w:bCs/>
                <w:sz w:val="18"/>
                <w:szCs w:val="18"/>
              </w:rPr>
            </w:pPr>
            <w:r w:rsidRPr="00DB68F4">
              <w:rPr>
                <w:rFonts w:ascii="Arial" w:eastAsia="Arial Unicode MS" w:hAnsi="Arial" w:cs="Arial"/>
                <w:sz w:val="18"/>
                <w:szCs w:val="18"/>
              </w:rPr>
              <w:t>-</w:t>
            </w:r>
          </w:p>
        </w:tc>
        <w:tc>
          <w:tcPr>
            <w:tcW w:w="1440" w:type="dxa"/>
            <w:shd w:val="clear" w:color="auto" w:fill="auto"/>
          </w:tcPr>
          <w:p w14:paraId="460018DF" w14:textId="351DF831" w:rsidR="00FC0F77" w:rsidRPr="00DB68F4" w:rsidRDefault="00FC0F77" w:rsidP="00DB68F4">
            <w:pPr>
              <w:spacing w:after="0" w:line="240" w:lineRule="auto"/>
              <w:ind w:left="-40" w:right="-72"/>
              <w:jc w:val="right"/>
              <w:rPr>
                <w:rFonts w:ascii="Arial" w:hAnsi="Arial" w:cs="Arial"/>
                <w:b/>
                <w:bCs/>
                <w:sz w:val="18"/>
                <w:szCs w:val="18"/>
              </w:rPr>
            </w:pPr>
            <w:r w:rsidRPr="00DB68F4">
              <w:rPr>
                <w:rFonts w:ascii="Arial" w:eastAsia="Arial Unicode MS" w:hAnsi="Arial" w:cs="Arial"/>
                <w:sz w:val="18"/>
                <w:szCs w:val="18"/>
              </w:rPr>
              <w:t>27,668,920</w:t>
            </w:r>
          </w:p>
        </w:tc>
      </w:tr>
      <w:tr w:rsidR="00FC0F77" w:rsidRPr="00DB68F4" w14:paraId="79F98325" w14:textId="77777777" w:rsidTr="00DB68F4">
        <w:trPr>
          <w:trHeight w:val="71"/>
        </w:trPr>
        <w:tc>
          <w:tcPr>
            <w:tcW w:w="6669" w:type="dxa"/>
            <w:shd w:val="clear" w:color="auto" w:fill="auto"/>
            <w:vAlign w:val="bottom"/>
          </w:tcPr>
          <w:p w14:paraId="643CDA02" w14:textId="77598B25" w:rsidR="00FC0F77" w:rsidRPr="00DB68F4" w:rsidRDefault="00FC0F77" w:rsidP="00DB68F4">
            <w:pPr>
              <w:spacing w:after="0" w:line="240" w:lineRule="auto"/>
              <w:ind w:left="12"/>
              <w:rPr>
                <w:rFonts w:ascii="Arial" w:hAnsi="Arial" w:cs="Arial"/>
                <w:sz w:val="18"/>
                <w:szCs w:val="18"/>
              </w:rPr>
            </w:pPr>
            <w:r w:rsidRPr="00DB68F4">
              <w:rPr>
                <w:rFonts w:ascii="Arial" w:hAnsi="Arial" w:cs="Arial"/>
                <w:spacing w:val="-2"/>
                <w:sz w:val="18"/>
                <w:szCs w:val="18"/>
              </w:rPr>
              <w:t>Manufacturing, trading, and providing the service test of the wire products</w:t>
            </w:r>
          </w:p>
        </w:tc>
        <w:tc>
          <w:tcPr>
            <w:tcW w:w="1440" w:type="dxa"/>
            <w:shd w:val="clear" w:color="auto" w:fill="FAFAFA"/>
            <w:vAlign w:val="bottom"/>
          </w:tcPr>
          <w:p w14:paraId="0D8468D4" w14:textId="171E3655" w:rsidR="00FC0F77" w:rsidRPr="00DB68F4" w:rsidRDefault="00FC0F77" w:rsidP="00DB68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DB68F4">
              <w:rPr>
                <w:rFonts w:ascii="Arial" w:eastAsia="Arial Unicode MS" w:hAnsi="Arial" w:cs="Arial"/>
                <w:sz w:val="18"/>
                <w:szCs w:val="18"/>
              </w:rPr>
              <w:t>893,468,044</w:t>
            </w:r>
          </w:p>
        </w:tc>
        <w:tc>
          <w:tcPr>
            <w:tcW w:w="1440" w:type="dxa"/>
            <w:shd w:val="clear" w:color="auto" w:fill="auto"/>
            <w:vAlign w:val="bottom"/>
          </w:tcPr>
          <w:p w14:paraId="2BB64849" w14:textId="7D170BF4" w:rsidR="00FC0F77" w:rsidRPr="00DB68F4" w:rsidRDefault="00FC0F77" w:rsidP="00DB68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DB68F4">
              <w:rPr>
                <w:rFonts w:ascii="Arial" w:eastAsia="Arial Unicode MS" w:hAnsi="Arial" w:cs="Arial"/>
                <w:sz w:val="18"/>
                <w:szCs w:val="18"/>
              </w:rPr>
              <w:t>893,468,044</w:t>
            </w:r>
          </w:p>
        </w:tc>
      </w:tr>
      <w:tr w:rsidR="00AC6E94" w:rsidRPr="00DB68F4" w14:paraId="5C8E48AD" w14:textId="77777777" w:rsidTr="00DB68F4">
        <w:tc>
          <w:tcPr>
            <w:tcW w:w="6669" w:type="dxa"/>
            <w:shd w:val="clear" w:color="auto" w:fill="auto"/>
            <w:vAlign w:val="bottom"/>
          </w:tcPr>
          <w:p w14:paraId="50CCCC68" w14:textId="43462556" w:rsidR="00AC6E94" w:rsidRPr="00DB68F4" w:rsidRDefault="66A66AE1" w:rsidP="00DB68F4">
            <w:pPr>
              <w:spacing w:after="0" w:line="240" w:lineRule="auto"/>
              <w:ind w:left="12"/>
              <w:rPr>
                <w:rFonts w:ascii="Arial" w:eastAsia="Arial Unicode MS" w:hAnsi="Arial" w:cs="Arial"/>
                <w:spacing w:val="-2"/>
                <w:sz w:val="18"/>
                <w:szCs w:val="18"/>
              </w:rPr>
            </w:pPr>
            <w:r w:rsidRPr="00DB68F4">
              <w:rPr>
                <w:rFonts w:ascii="Arial" w:hAnsi="Arial" w:cs="Arial"/>
                <w:sz w:val="18"/>
                <w:szCs w:val="18"/>
              </w:rPr>
              <w:t>Manufacturing</w:t>
            </w:r>
            <w:r w:rsidRPr="00DB68F4">
              <w:rPr>
                <w:rFonts w:ascii="Arial" w:eastAsia="Arial Unicode MS" w:hAnsi="Arial" w:cs="Arial"/>
                <w:sz w:val="18"/>
                <w:szCs w:val="18"/>
              </w:rPr>
              <w:t xml:space="preserve"> the wire products, </w:t>
            </w:r>
            <w:r w:rsidR="2E3BB2C8" w:rsidRPr="00DB68F4">
              <w:rPr>
                <w:rFonts w:ascii="Arial" w:eastAsia="Arial Unicode MS" w:hAnsi="Arial" w:cs="Arial"/>
                <w:sz w:val="18"/>
                <w:szCs w:val="18"/>
              </w:rPr>
              <w:t xml:space="preserve">wiring cable and </w:t>
            </w:r>
            <w:r w:rsidR="48469300" w:rsidRPr="00DB68F4">
              <w:rPr>
                <w:rFonts w:ascii="Arial" w:eastAsia="Arial Unicode MS" w:hAnsi="Arial" w:cs="Arial"/>
                <w:sz w:val="18"/>
                <w:szCs w:val="18"/>
              </w:rPr>
              <w:t>non-metal industry in Vietnam</w:t>
            </w:r>
          </w:p>
        </w:tc>
        <w:tc>
          <w:tcPr>
            <w:tcW w:w="1440" w:type="dxa"/>
            <w:tcBorders>
              <w:bottom w:val="single" w:sz="4" w:space="0" w:color="auto"/>
            </w:tcBorders>
            <w:shd w:val="clear" w:color="auto" w:fill="FAFAFA"/>
            <w:vAlign w:val="bottom"/>
          </w:tcPr>
          <w:p w14:paraId="5BCA9CC7" w14:textId="11B663C6" w:rsidR="00AC6E94" w:rsidRPr="00DB68F4" w:rsidRDefault="00AC6E94" w:rsidP="00DB68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DB68F4">
              <w:rPr>
                <w:rFonts w:ascii="Arial" w:hAnsi="Arial" w:cs="Arial"/>
                <w:sz w:val="18"/>
                <w:szCs w:val="18"/>
              </w:rPr>
              <w:t>3,278,444,578</w:t>
            </w:r>
          </w:p>
        </w:tc>
        <w:tc>
          <w:tcPr>
            <w:tcW w:w="1440" w:type="dxa"/>
            <w:tcBorders>
              <w:bottom w:val="single" w:sz="4" w:space="0" w:color="auto"/>
            </w:tcBorders>
            <w:shd w:val="clear" w:color="auto" w:fill="auto"/>
            <w:vAlign w:val="bottom"/>
          </w:tcPr>
          <w:p w14:paraId="06ED66D2" w14:textId="1D1E6C70" w:rsidR="00AC6E94" w:rsidRPr="00DB68F4" w:rsidRDefault="00AC6E94" w:rsidP="00DB68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18"/>
                <w:szCs w:val="18"/>
              </w:rPr>
            </w:pPr>
            <w:r w:rsidRPr="00DB68F4">
              <w:rPr>
                <w:rFonts w:ascii="Arial" w:hAnsi="Arial" w:cs="Arial"/>
                <w:sz w:val="18"/>
                <w:szCs w:val="18"/>
              </w:rPr>
              <w:t>4,502,740,481</w:t>
            </w:r>
          </w:p>
        </w:tc>
      </w:tr>
      <w:tr w:rsidR="00AC6E94" w:rsidRPr="00DB68F4" w14:paraId="098E9AF5" w14:textId="77777777" w:rsidTr="00DB68F4">
        <w:tc>
          <w:tcPr>
            <w:tcW w:w="6669" w:type="dxa"/>
            <w:shd w:val="clear" w:color="auto" w:fill="auto"/>
          </w:tcPr>
          <w:p w14:paraId="742925F0" w14:textId="77777777" w:rsidR="00AC6E94" w:rsidRPr="00DB68F4" w:rsidRDefault="00AC6E94" w:rsidP="00DB68F4">
            <w:pPr>
              <w:spacing w:after="0" w:line="240" w:lineRule="auto"/>
              <w:ind w:left="12"/>
              <w:rPr>
                <w:rFonts w:ascii="Arial" w:hAnsi="Arial" w:cs="Arial"/>
                <w:sz w:val="18"/>
                <w:szCs w:val="18"/>
              </w:rPr>
            </w:pPr>
          </w:p>
        </w:tc>
        <w:tc>
          <w:tcPr>
            <w:tcW w:w="1440" w:type="dxa"/>
            <w:tcBorders>
              <w:top w:val="single" w:sz="4" w:space="0" w:color="auto"/>
            </w:tcBorders>
            <w:shd w:val="clear" w:color="auto" w:fill="FAFAFA"/>
          </w:tcPr>
          <w:p w14:paraId="69A15FFF" w14:textId="77777777" w:rsidR="00AC6E94" w:rsidRPr="00DB68F4" w:rsidRDefault="00AC6E94" w:rsidP="00DB68F4">
            <w:pPr>
              <w:spacing w:after="0" w:line="240" w:lineRule="auto"/>
              <w:ind w:left="-40" w:right="-72"/>
              <w:jc w:val="right"/>
              <w:rPr>
                <w:rFonts w:ascii="Arial" w:hAnsi="Arial" w:cs="Arial"/>
                <w:b/>
                <w:bCs/>
                <w:sz w:val="18"/>
                <w:szCs w:val="18"/>
              </w:rPr>
            </w:pPr>
          </w:p>
        </w:tc>
        <w:tc>
          <w:tcPr>
            <w:tcW w:w="1440" w:type="dxa"/>
            <w:tcBorders>
              <w:top w:val="single" w:sz="4" w:space="0" w:color="auto"/>
            </w:tcBorders>
            <w:shd w:val="clear" w:color="auto" w:fill="auto"/>
          </w:tcPr>
          <w:p w14:paraId="6EECA48F" w14:textId="77777777" w:rsidR="00AC6E94" w:rsidRPr="00DB68F4" w:rsidRDefault="00AC6E94" w:rsidP="00DB68F4">
            <w:pPr>
              <w:spacing w:after="0" w:line="240" w:lineRule="auto"/>
              <w:ind w:left="-40" w:right="-72"/>
              <w:jc w:val="right"/>
              <w:rPr>
                <w:rFonts w:ascii="Arial" w:hAnsi="Arial" w:cs="Arial"/>
                <w:b/>
                <w:bCs/>
                <w:sz w:val="18"/>
                <w:szCs w:val="18"/>
              </w:rPr>
            </w:pPr>
          </w:p>
        </w:tc>
      </w:tr>
      <w:tr w:rsidR="00AC6E94" w:rsidRPr="00DB68F4" w14:paraId="7444B5C8" w14:textId="77777777" w:rsidTr="00DB68F4">
        <w:tc>
          <w:tcPr>
            <w:tcW w:w="6669" w:type="dxa"/>
            <w:shd w:val="clear" w:color="auto" w:fill="auto"/>
            <w:vAlign w:val="bottom"/>
          </w:tcPr>
          <w:p w14:paraId="3EDB6F36" w14:textId="77777777" w:rsidR="00AC6E94" w:rsidRPr="00DB68F4" w:rsidRDefault="00AC6E94" w:rsidP="00DB68F4">
            <w:pPr>
              <w:spacing w:after="0" w:line="240" w:lineRule="auto"/>
              <w:ind w:left="12"/>
              <w:rPr>
                <w:rFonts w:ascii="Arial" w:hAnsi="Arial" w:cs="Arial"/>
                <w:sz w:val="18"/>
                <w:szCs w:val="18"/>
              </w:rPr>
            </w:pPr>
            <w:r w:rsidRPr="00DB68F4">
              <w:rPr>
                <w:rFonts w:ascii="Arial" w:hAnsi="Arial" w:cs="Arial"/>
                <w:sz w:val="18"/>
                <w:szCs w:val="18"/>
              </w:rPr>
              <w:t>Total</w:t>
            </w:r>
          </w:p>
        </w:tc>
        <w:tc>
          <w:tcPr>
            <w:tcW w:w="1440" w:type="dxa"/>
            <w:tcBorders>
              <w:bottom w:val="single" w:sz="4" w:space="0" w:color="auto"/>
            </w:tcBorders>
            <w:shd w:val="clear" w:color="auto" w:fill="FAFAFA"/>
            <w:vAlign w:val="bottom"/>
          </w:tcPr>
          <w:p w14:paraId="03464C07" w14:textId="4E0E40CD" w:rsidR="00AC6E94" w:rsidRPr="00DB68F4" w:rsidRDefault="00AC6E94" w:rsidP="00DB68F4">
            <w:pPr>
              <w:spacing w:after="0" w:line="240" w:lineRule="auto"/>
              <w:ind w:left="-40" w:right="-72"/>
              <w:jc w:val="right"/>
              <w:rPr>
                <w:rFonts w:ascii="Arial" w:hAnsi="Arial" w:cs="Arial"/>
                <w:sz w:val="18"/>
                <w:szCs w:val="18"/>
              </w:rPr>
            </w:pPr>
            <w:r w:rsidRPr="00DB68F4">
              <w:rPr>
                <w:rFonts w:ascii="Arial" w:hAnsi="Arial" w:cs="Arial"/>
                <w:sz w:val="18"/>
                <w:szCs w:val="18"/>
              </w:rPr>
              <w:t>4,171,912,622</w:t>
            </w:r>
          </w:p>
        </w:tc>
        <w:tc>
          <w:tcPr>
            <w:tcW w:w="1440" w:type="dxa"/>
            <w:tcBorders>
              <w:bottom w:val="single" w:sz="4" w:space="0" w:color="auto"/>
            </w:tcBorders>
            <w:shd w:val="clear" w:color="auto" w:fill="auto"/>
            <w:vAlign w:val="bottom"/>
          </w:tcPr>
          <w:p w14:paraId="3ADF611D" w14:textId="13D8C594" w:rsidR="00AC6E94" w:rsidRPr="00DB68F4" w:rsidRDefault="00AC6E94" w:rsidP="00DB68F4">
            <w:pPr>
              <w:spacing w:after="0" w:line="240" w:lineRule="auto"/>
              <w:ind w:left="-40" w:right="-72"/>
              <w:jc w:val="right"/>
              <w:rPr>
                <w:rFonts w:ascii="Arial" w:hAnsi="Arial" w:cs="Arial"/>
                <w:b/>
                <w:bCs/>
                <w:sz w:val="18"/>
                <w:szCs w:val="18"/>
              </w:rPr>
            </w:pPr>
            <w:r w:rsidRPr="00DB68F4">
              <w:rPr>
                <w:rFonts w:ascii="Arial" w:hAnsi="Arial" w:cs="Arial"/>
                <w:sz w:val="18"/>
                <w:szCs w:val="18"/>
              </w:rPr>
              <w:t xml:space="preserve">5,423,877,445 </w:t>
            </w:r>
          </w:p>
        </w:tc>
      </w:tr>
    </w:tbl>
    <w:p w14:paraId="7DC5DA23" w14:textId="2358CEFD" w:rsidR="66B4A85F" w:rsidRPr="00DB68F4" w:rsidRDefault="66B4A85F" w:rsidP="00DB68F4">
      <w:pPr>
        <w:spacing w:after="0" w:line="240" w:lineRule="auto"/>
        <w:jc w:val="both"/>
        <w:rPr>
          <w:rFonts w:ascii="Arial" w:hAnsi="Arial" w:cs="Arial"/>
          <w:sz w:val="18"/>
          <w:szCs w:val="18"/>
        </w:rPr>
      </w:pPr>
    </w:p>
    <w:p w14:paraId="57A06498" w14:textId="0B0E76D5" w:rsidR="00C87263" w:rsidRPr="00DB68F4" w:rsidRDefault="3689FCC2" w:rsidP="00DB68F4">
      <w:pPr>
        <w:spacing w:after="0" w:line="240" w:lineRule="auto"/>
        <w:jc w:val="both"/>
        <w:rPr>
          <w:rFonts w:ascii="Arial" w:hAnsi="Arial" w:cs="Arial"/>
          <w:spacing w:val="-4"/>
          <w:sz w:val="18"/>
          <w:szCs w:val="18"/>
        </w:rPr>
      </w:pPr>
      <w:r w:rsidRPr="00DB68F4">
        <w:rPr>
          <w:rFonts w:ascii="Arial" w:hAnsi="Arial" w:cs="Arial"/>
          <w:spacing w:val="-4"/>
          <w:sz w:val="18"/>
          <w:szCs w:val="18"/>
        </w:rPr>
        <w:t xml:space="preserve">The Group tests whether goodwill has suffered any impairment on an annual basis. For the </w:t>
      </w:r>
      <w:r w:rsidR="716A5458" w:rsidRPr="00DB68F4">
        <w:rPr>
          <w:rFonts w:ascii="Arial" w:hAnsi="Arial" w:cs="Arial"/>
          <w:spacing w:val="-4"/>
          <w:sz w:val="18"/>
          <w:szCs w:val="18"/>
        </w:rPr>
        <w:t xml:space="preserve">year 2022 </w:t>
      </w:r>
      <w:r w:rsidRPr="00DB68F4">
        <w:rPr>
          <w:rFonts w:ascii="Arial" w:hAnsi="Arial" w:cs="Arial"/>
          <w:spacing w:val="-4"/>
          <w:sz w:val="18"/>
          <w:szCs w:val="18"/>
        </w:rPr>
        <w:t xml:space="preserve">and </w:t>
      </w:r>
      <w:r w:rsidR="6AEFD754" w:rsidRPr="00DB68F4">
        <w:rPr>
          <w:rFonts w:ascii="Arial" w:hAnsi="Arial" w:cs="Arial"/>
          <w:spacing w:val="-4"/>
          <w:sz w:val="18"/>
          <w:szCs w:val="18"/>
        </w:rPr>
        <w:t xml:space="preserve">2021 </w:t>
      </w:r>
      <w:r w:rsidRPr="00DB68F4">
        <w:rPr>
          <w:rFonts w:ascii="Arial" w:hAnsi="Arial" w:cs="Arial"/>
          <w:spacing w:val="-4"/>
          <w:sz w:val="18"/>
          <w:szCs w:val="18"/>
        </w:rPr>
        <w:t>reporting periods, the recoverable amount of the CGUs is determined based on value-in-use calculations</w:t>
      </w:r>
      <w:r w:rsidR="493F5DB8" w:rsidRPr="00DB68F4">
        <w:rPr>
          <w:rFonts w:ascii="Arial" w:hAnsi="Arial" w:cs="Arial"/>
          <w:spacing w:val="-4"/>
          <w:sz w:val="18"/>
          <w:szCs w:val="18"/>
        </w:rPr>
        <w:t xml:space="preserve"> or </w:t>
      </w:r>
      <w:r w:rsidR="72762AE5" w:rsidRPr="00DB68F4">
        <w:rPr>
          <w:rFonts w:ascii="Arial" w:eastAsia="Arial" w:hAnsi="Arial" w:cs="Arial"/>
          <w:color w:val="000000" w:themeColor="text1"/>
          <w:sz w:val="18"/>
          <w:szCs w:val="18"/>
        </w:rPr>
        <w:t>fair value less costs of disposal.</w:t>
      </w:r>
      <w:r w:rsidR="3B01AA66" w:rsidRPr="00DB68F4">
        <w:rPr>
          <w:rFonts w:ascii="Arial" w:eastAsia="Arial" w:hAnsi="Arial" w:cs="Arial"/>
          <w:color w:val="000000" w:themeColor="text1"/>
          <w:sz w:val="18"/>
          <w:szCs w:val="18"/>
        </w:rPr>
        <w:t xml:space="preserve"> </w:t>
      </w:r>
      <w:r w:rsidRPr="00DB68F4">
        <w:rPr>
          <w:rFonts w:ascii="Arial" w:hAnsi="Arial" w:cs="Arial"/>
          <w:spacing w:val="-4"/>
          <w:sz w:val="18"/>
          <w:szCs w:val="18"/>
        </w:rPr>
        <w:t xml:space="preserve">These calculations use pre-tax cash flow projections based on financial budgets approved by management covering </w:t>
      </w:r>
      <w:r w:rsidR="5FF10EC4" w:rsidRPr="00DB68F4">
        <w:rPr>
          <w:rFonts w:ascii="Arial" w:hAnsi="Arial" w:cs="Arial"/>
          <w:spacing w:val="-4"/>
          <w:sz w:val="18"/>
          <w:szCs w:val="18"/>
        </w:rPr>
        <w:t>an</w:t>
      </w:r>
      <w:r w:rsidRPr="00DB68F4">
        <w:rPr>
          <w:rFonts w:ascii="Arial" w:hAnsi="Arial" w:cs="Arial"/>
          <w:spacing w:val="-4"/>
          <w:sz w:val="18"/>
          <w:szCs w:val="18"/>
        </w:rPr>
        <w:t xml:space="preserve"> </w:t>
      </w:r>
      <w:r w:rsidR="4676A960" w:rsidRPr="00DB68F4">
        <w:rPr>
          <w:rFonts w:ascii="Arial" w:hAnsi="Arial" w:cs="Arial"/>
          <w:spacing w:val="-4"/>
          <w:sz w:val="18"/>
          <w:szCs w:val="18"/>
        </w:rPr>
        <w:t>8-</w:t>
      </w:r>
      <w:r w:rsidRPr="00DB68F4">
        <w:rPr>
          <w:rFonts w:ascii="Arial" w:hAnsi="Arial" w:cs="Arial"/>
          <w:spacing w:val="-4"/>
          <w:sz w:val="18"/>
          <w:szCs w:val="18"/>
        </w:rPr>
        <w:t xml:space="preserve">year period. Cash flows beyond the </w:t>
      </w:r>
      <w:r w:rsidR="604DC1FF" w:rsidRPr="00DB68F4">
        <w:rPr>
          <w:rFonts w:ascii="Arial" w:hAnsi="Arial" w:cs="Arial"/>
          <w:spacing w:val="-4"/>
          <w:sz w:val="18"/>
          <w:szCs w:val="18"/>
        </w:rPr>
        <w:t>8-</w:t>
      </w:r>
      <w:r w:rsidRPr="00DB68F4">
        <w:rPr>
          <w:rFonts w:ascii="Arial" w:hAnsi="Arial" w:cs="Arial"/>
          <w:spacing w:val="-4"/>
          <w:sz w:val="18"/>
          <w:szCs w:val="18"/>
        </w:rPr>
        <w:t xml:space="preserve">year period are extrapolated using the estimated growth rates stated below. These growth rates are consistent with forecasts included in industry reports specific to the industry in which each CGU operates. </w:t>
      </w:r>
    </w:p>
    <w:p w14:paraId="2E025A63" w14:textId="77777777" w:rsidR="007E1DE0" w:rsidRDefault="007E1DE0" w:rsidP="00DB68F4">
      <w:pPr>
        <w:spacing w:after="0" w:line="240" w:lineRule="auto"/>
        <w:jc w:val="both"/>
        <w:rPr>
          <w:rFonts w:ascii="Arial" w:hAnsi="Arial" w:cs="Arial"/>
          <w:sz w:val="18"/>
          <w:szCs w:val="18"/>
        </w:rPr>
      </w:pPr>
    </w:p>
    <w:p w14:paraId="105CC615" w14:textId="77777777" w:rsidR="007E1DE0" w:rsidRDefault="007E1DE0">
      <w:pPr>
        <w:rPr>
          <w:rFonts w:ascii="Arial" w:hAnsi="Arial" w:cs="Arial"/>
          <w:sz w:val="18"/>
          <w:szCs w:val="18"/>
        </w:rPr>
      </w:pPr>
      <w:r>
        <w:rPr>
          <w:rFonts w:ascii="Arial" w:hAnsi="Arial" w:cs="Arial"/>
          <w:sz w:val="18"/>
          <w:szCs w:val="18"/>
        </w:rPr>
        <w:br w:type="page"/>
      </w:r>
    </w:p>
    <w:p w14:paraId="3A1B8B57" w14:textId="2B525392" w:rsidR="00C87263" w:rsidRPr="00DB68F4" w:rsidRDefault="00C87263" w:rsidP="00DB68F4">
      <w:pPr>
        <w:spacing w:after="0" w:line="240" w:lineRule="auto"/>
        <w:jc w:val="both"/>
        <w:rPr>
          <w:rFonts w:ascii="Arial" w:hAnsi="Arial" w:cs="Arial"/>
          <w:sz w:val="18"/>
          <w:szCs w:val="18"/>
        </w:rPr>
      </w:pPr>
      <w:r w:rsidRPr="00DB68F4">
        <w:rPr>
          <w:rFonts w:ascii="Arial" w:hAnsi="Arial" w:cs="Arial"/>
          <w:sz w:val="18"/>
          <w:szCs w:val="18"/>
        </w:rPr>
        <w:t>The key assumptions used for value-in-use calculations are as follows:</w:t>
      </w:r>
    </w:p>
    <w:p w14:paraId="6CC83C88" w14:textId="77777777" w:rsidR="00DB68F4" w:rsidRPr="007E1DE0" w:rsidRDefault="00DB68F4" w:rsidP="00DB68F4">
      <w:pPr>
        <w:spacing w:after="0" w:line="240" w:lineRule="auto"/>
        <w:jc w:val="both"/>
        <w:rPr>
          <w:rFonts w:ascii="Arial" w:hAnsi="Arial" w:cs="Arial"/>
          <w:color w:val="DC6900"/>
          <w:sz w:val="14"/>
          <w:szCs w:val="14"/>
        </w:rPr>
      </w:pPr>
    </w:p>
    <w:tbl>
      <w:tblPr>
        <w:tblW w:w="9459" w:type="dxa"/>
        <w:tblLayout w:type="fixed"/>
        <w:tblLook w:val="0400" w:firstRow="0" w:lastRow="0" w:firstColumn="0" w:lastColumn="0" w:noHBand="0" w:noVBand="1"/>
      </w:tblPr>
      <w:tblGrid>
        <w:gridCol w:w="3411"/>
        <w:gridCol w:w="2016"/>
        <w:gridCol w:w="2016"/>
        <w:gridCol w:w="2016"/>
      </w:tblGrid>
      <w:tr w:rsidR="00DB68F4" w:rsidRPr="00DB68F4" w14:paraId="2BF2523A" w14:textId="0A14BA32" w:rsidTr="00D33B0D">
        <w:trPr>
          <w:trHeight w:val="300"/>
        </w:trPr>
        <w:tc>
          <w:tcPr>
            <w:tcW w:w="3411" w:type="dxa"/>
          </w:tcPr>
          <w:p w14:paraId="727FA33A" w14:textId="77777777" w:rsidR="00DB68F4" w:rsidRPr="00DB68F4" w:rsidRDefault="00DB68F4" w:rsidP="00D33B0D">
            <w:pPr>
              <w:spacing w:after="0" w:line="240" w:lineRule="auto"/>
              <w:ind w:left="-107"/>
              <w:jc w:val="both"/>
              <w:rPr>
                <w:rFonts w:ascii="Arial" w:hAnsi="Arial" w:cs="Arial"/>
                <w:sz w:val="18"/>
                <w:szCs w:val="18"/>
              </w:rPr>
            </w:pPr>
          </w:p>
        </w:tc>
        <w:tc>
          <w:tcPr>
            <w:tcW w:w="2016" w:type="dxa"/>
            <w:tcBorders>
              <w:top w:val="single" w:sz="4" w:space="0" w:color="000000" w:themeColor="text1"/>
              <w:left w:val="nil"/>
              <w:bottom w:val="single" w:sz="4" w:space="0" w:color="000000" w:themeColor="text1"/>
            </w:tcBorders>
            <w:hideMark/>
          </w:tcPr>
          <w:p w14:paraId="72D5128C" w14:textId="77777777" w:rsidR="00D33B0D" w:rsidRDefault="00D33B0D" w:rsidP="00D33B0D">
            <w:pPr>
              <w:spacing w:after="0" w:line="240" w:lineRule="auto"/>
              <w:ind w:right="-72"/>
              <w:jc w:val="right"/>
              <w:rPr>
                <w:rFonts w:ascii="Arial" w:hAnsi="Arial" w:cs="Arial"/>
                <w:b/>
                <w:bCs/>
                <w:sz w:val="18"/>
                <w:szCs w:val="18"/>
              </w:rPr>
            </w:pPr>
          </w:p>
          <w:p w14:paraId="0252A858" w14:textId="5A25AFC6" w:rsidR="00D33B0D" w:rsidRDefault="00DB68F4" w:rsidP="00D33B0D">
            <w:pPr>
              <w:spacing w:after="0" w:line="240" w:lineRule="auto"/>
              <w:ind w:right="-72"/>
              <w:jc w:val="right"/>
              <w:rPr>
                <w:rFonts w:ascii="Arial" w:hAnsi="Arial" w:cs="Arial"/>
                <w:b/>
                <w:bCs/>
                <w:sz w:val="18"/>
                <w:szCs w:val="18"/>
              </w:rPr>
            </w:pPr>
            <w:r w:rsidRPr="00DB68F4">
              <w:rPr>
                <w:rFonts w:ascii="Arial" w:hAnsi="Arial" w:cs="Arial"/>
                <w:b/>
                <w:bCs/>
                <w:sz w:val="18"/>
                <w:szCs w:val="18"/>
              </w:rPr>
              <w:t xml:space="preserve">Manufacturing </w:t>
            </w:r>
          </w:p>
          <w:p w14:paraId="7E24EF11" w14:textId="77777777" w:rsidR="00D33B0D" w:rsidRDefault="00DB68F4" w:rsidP="00D33B0D">
            <w:pPr>
              <w:spacing w:after="0" w:line="240" w:lineRule="auto"/>
              <w:ind w:right="-72"/>
              <w:jc w:val="right"/>
              <w:rPr>
                <w:rFonts w:ascii="Arial" w:hAnsi="Arial" w:cs="Arial"/>
                <w:b/>
                <w:bCs/>
                <w:sz w:val="18"/>
                <w:szCs w:val="18"/>
              </w:rPr>
            </w:pPr>
            <w:r w:rsidRPr="00DB68F4">
              <w:rPr>
                <w:rFonts w:ascii="Arial" w:hAnsi="Arial" w:cs="Arial"/>
                <w:b/>
                <w:bCs/>
                <w:sz w:val="18"/>
                <w:szCs w:val="18"/>
              </w:rPr>
              <w:t>the wire and</w:t>
            </w:r>
          </w:p>
          <w:p w14:paraId="666BE09F" w14:textId="77777777" w:rsidR="00D33B0D" w:rsidRDefault="00DB68F4" w:rsidP="00D33B0D">
            <w:pPr>
              <w:spacing w:after="0" w:line="240" w:lineRule="auto"/>
              <w:ind w:right="-72"/>
              <w:jc w:val="right"/>
              <w:rPr>
                <w:rFonts w:ascii="Arial" w:hAnsi="Arial" w:cs="Arial"/>
                <w:b/>
                <w:bCs/>
                <w:sz w:val="18"/>
                <w:szCs w:val="18"/>
              </w:rPr>
            </w:pPr>
            <w:r w:rsidRPr="00DB68F4">
              <w:rPr>
                <w:rFonts w:ascii="Arial" w:hAnsi="Arial" w:cs="Arial"/>
                <w:b/>
                <w:bCs/>
                <w:sz w:val="18"/>
                <w:szCs w:val="18"/>
              </w:rPr>
              <w:t>compact cable</w:t>
            </w:r>
          </w:p>
          <w:p w14:paraId="25A5CF40" w14:textId="5BEB215D" w:rsidR="00DB68F4" w:rsidRPr="00DB68F4" w:rsidRDefault="00DB68F4" w:rsidP="00D33B0D">
            <w:pPr>
              <w:spacing w:after="0" w:line="240" w:lineRule="auto"/>
              <w:ind w:right="-72"/>
              <w:jc w:val="right"/>
              <w:rPr>
                <w:rFonts w:ascii="Arial" w:hAnsi="Arial" w:cs="Arial"/>
                <w:b/>
                <w:bCs/>
                <w:sz w:val="18"/>
                <w:szCs w:val="18"/>
              </w:rPr>
            </w:pPr>
            <w:r w:rsidRPr="00DB68F4">
              <w:rPr>
                <w:rFonts w:ascii="Arial" w:hAnsi="Arial" w:cs="Arial"/>
                <w:b/>
                <w:bCs/>
                <w:sz w:val="18"/>
                <w:szCs w:val="18"/>
              </w:rPr>
              <w:t xml:space="preserve"> products</w:t>
            </w:r>
          </w:p>
        </w:tc>
        <w:tc>
          <w:tcPr>
            <w:tcW w:w="2016" w:type="dxa"/>
            <w:tcBorders>
              <w:top w:val="single" w:sz="4" w:space="0" w:color="000000" w:themeColor="text1"/>
              <w:left w:val="nil"/>
              <w:bottom w:val="single" w:sz="4" w:space="0" w:color="000000" w:themeColor="text1"/>
            </w:tcBorders>
          </w:tcPr>
          <w:p w14:paraId="155B07DC" w14:textId="77777777" w:rsidR="00D33B0D" w:rsidRDefault="00D33B0D" w:rsidP="00D33B0D">
            <w:pPr>
              <w:spacing w:after="0" w:line="240" w:lineRule="auto"/>
              <w:ind w:right="-72"/>
              <w:jc w:val="right"/>
              <w:rPr>
                <w:rFonts w:ascii="Arial Bold" w:hAnsi="Arial Bold" w:cs="Arial"/>
                <w:b/>
                <w:bCs/>
                <w:spacing w:val="-6"/>
                <w:sz w:val="18"/>
                <w:szCs w:val="18"/>
              </w:rPr>
            </w:pPr>
          </w:p>
          <w:p w14:paraId="34508264" w14:textId="0FA70442" w:rsidR="00D33B0D" w:rsidRDefault="00DB68F4" w:rsidP="00D33B0D">
            <w:pPr>
              <w:spacing w:after="0" w:line="240" w:lineRule="auto"/>
              <w:ind w:right="-72"/>
              <w:jc w:val="right"/>
              <w:rPr>
                <w:rFonts w:ascii="Arial" w:hAnsi="Arial" w:cs="Arial"/>
                <w:b/>
                <w:bCs/>
                <w:sz w:val="18"/>
                <w:szCs w:val="18"/>
              </w:rPr>
            </w:pPr>
            <w:r w:rsidRPr="00D33B0D">
              <w:rPr>
                <w:rFonts w:ascii="Arial Bold" w:hAnsi="Arial Bold" w:cs="Arial"/>
                <w:b/>
                <w:bCs/>
                <w:spacing w:val="-6"/>
                <w:sz w:val="18"/>
                <w:szCs w:val="18"/>
              </w:rPr>
              <w:t>Manufacturing,</w:t>
            </w:r>
            <w:r w:rsidR="00D33B0D" w:rsidRPr="00D33B0D">
              <w:rPr>
                <w:rFonts w:ascii="Arial Bold" w:hAnsi="Arial Bold" w:cs="Arial"/>
                <w:b/>
                <w:bCs/>
                <w:spacing w:val="-6"/>
                <w:sz w:val="18"/>
                <w:szCs w:val="18"/>
              </w:rPr>
              <w:t xml:space="preserve"> </w:t>
            </w:r>
            <w:r w:rsidRPr="00D33B0D">
              <w:rPr>
                <w:rFonts w:ascii="Arial Bold" w:hAnsi="Arial Bold" w:cs="Arial"/>
                <w:b/>
                <w:bCs/>
                <w:spacing w:val="-6"/>
                <w:sz w:val="18"/>
                <w:szCs w:val="18"/>
              </w:rPr>
              <w:t>trading,</w:t>
            </w:r>
            <w:r w:rsidRPr="00DB68F4">
              <w:rPr>
                <w:rFonts w:ascii="Arial" w:hAnsi="Arial" w:cs="Arial"/>
                <w:b/>
                <w:bCs/>
                <w:sz w:val="18"/>
                <w:szCs w:val="18"/>
              </w:rPr>
              <w:t xml:space="preserve"> and providing </w:t>
            </w:r>
          </w:p>
          <w:p w14:paraId="47CF122A" w14:textId="12FDF945" w:rsidR="00D33B0D" w:rsidRDefault="00DB68F4" w:rsidP="00D33B0D">
            <w:pPr>
              <w:spacing w:after="0" w:line="240" w:lineRule="auto"/>
              <w:ind w:right="-72"/>
              <w:jc w:val="right"/>
              <w:rPr>
                <w:rFonts w:ascii="Arial" w:hAnsi="Arial" w:cs="Arial"/>
                <w:b/>
                <w:bCs/>
                <w:sz w:val="18"/>
                <w:szCs w:val="18"/>
              </w:rPr>
            </w:pPr>
            <w:r w:rsidRPr="00DB68F4">
              <w:rPr>
                <w:rFonts w:ascii="Arial" w:hAnsi="Arial" w:cs="Arial"/>
                <w:b/>
                <w:bCs/>
                <w:sz w:val="18"/>
                <w:szCs w:val="18"/>
              </w:rPr>
              <w:t xml:space="preserve">the service test of the </w:t>
            </w:r>
          </w:p>
          <w:p w14:paraId="10F6E270" w14:textId="70820A39" w:rsidR="00DB68F4" w:rsidRPr="00DB68F4" w:rsidRDefault="00DB68F4" w:rsidP="00D33B0D">
            <w:pPr>
              <w:spacing w:after="0" w:line="240" w:lineRule="auto"/>
              <w:ind w:right="-72"/>
              <w:jc w:val="right"/>
              <w:rPr>
                <w:rFonts w:ascii="Arial" w:hAnsi="Arial" w:cs="Arial"/>
                <w:b/>
                <w:bCs/>
                <w:sz w:val="18"/>
                <w:szCs w:val="18"/>
              </w:rPr>
            </w:pPr>
            <w:r w:rsidRPr="00DB68F4">
              <w:rPr>
                <w:rFonts w:ascii="Arial" w:hAnsi="Arial" w:cs="Arial"/>
                <w:b/>
                <w:bCs/>
                <w:sz w:val="18"/>
                <w:szCs w:val="18"/>
              </w:rPr>
              <w:t>wire products</w:t>
            </w:r>
          </w:p>
        </w:tc>
        <w:tc>
          <w:tcPr>
            <w:tcW w:w="2016" w:type="dxa"/>
            <w:tcBorders>
              <w:top w:val="single" w:sz="4" w:space="0" w:color="000000" w:themeColor="text1"/>
              <w:left w:val="nil"/>
              <w:bottom w:val="single" w:sz="4" w:space="0" w:color="000000" w:themeColor="text1"/>
              <w:right w:val="nil"/>
            </w:tcBorders>
          </w:tcPr>
          <w:p w14:paraId="65951BB3" w14:textId="77777777" w:rsidR="00D33B0D" w:rsidRDefault="00DB68F4" w:rsidP="00D33B0D">
            <w:pPr>
              <w:spacing w:after="0" w:line="240" w:lineRule="auto"/>
              <w:ind w:right="-72"/>
              <w:jc w:val="right"/>
              <w:rPr>
                <w:rFonts w:ascii="Arial" w:hAnsi="Arial" w:cs="Arial"/>
                <w:b/>
                <w:bCs/>
                <w:sz w:val="18"/>
                <w:szCs w:val="18"/>
              </w:rPr>
            </w:pPr>
            <w:r w:rsidRPr="00DB68F4">
              <w:rPr>
                <w:rFonts w:ascii="Arial" w:hAnsi="Arial" w:cs="Arial"/>
                <w:b/>
                <w:bCs/>
                <w:sz w:val="18"/>
                <w:szCs w:val="18"/>
              </w:rPr>
              <w:t xml:space="preserve">Manufacturing </w:t>
            </w:r>
          </w:p>
          <w:p w14:paraId="515A4D56" w14:textId="733579F8" w:rsidR="00D33B0D" w:rsidRDefault="00DB68F4" w:rsidP="00D33B0D">
            <w:pPr>
              <w:spacing w:after="0" w:line="240" w:lineRule="auto"/>
              <w:ind w:right="-72"/>
              <w:jc w:val="right"/>
              <w:rPr>
                <w:rFonts w:ascii="Arial" w:hAnsi="Arial" w:cs="Arial"/>
                <w:b/>
                <w:bCs/>
                <w:sz w:val="18"/>
                <w:szCs w:val="18"/>
              </w:rPr>
            </w:pPr>
            <w:r w:rsidRPr="00DB68F4">
              <w:rPr>
                <w:rFonts w:ascii="Arial" w:hAnsi="Arial" w:cs="Arial"/>
                <w:b/>
                <w:bCs/>
                <w:sz w:val="18"/>
                <w:szCs w:val="18"/>
              </w:rPr>
              <w:t>the wire products,</w:t>
            </w:r>
          </w:p>
          <w:p w14:paraId="588840AA" w14:textId="77777777" w:rsidR="00D33B0D" w:rsidRDefault="00DB68F4" w:rsidP="00D33B0D">
            <w:pPr>
              <w:spacing w:after="0" w:line="240" w:lineRule="auto"/>
              <w:ind w:right="-72"/>
              <w:jc w:val="right"/>
              <w:rPr>
                <w:rFonts w:ascii="Arial" w:hAnsi="Arial" w:cs="Arial"/>
                <w:b/>
                <w:bCs/>
                <w:sz w:val="18"/>
                <w:szCs w:val="18"/>
              </w:rPr>
            </w:pPr>
            <w:r w:rsidRPr="00DB68F4">
              <w:rPr>
                <w:rFonts w:ascii="Arial" w:hAnsi="Arial" w:cs="Arial"/>
                <w:b/>
                <w:bCs/>
                <w:sz w:val="18"/>
                <w:szCs w:val="18"/>
              </w:rPr>
              <w:t xml:space="preserve">wiring cable and </w:t>
            </w:r>
          </w:p>
          <w:p w14:paraId="034E5E3D" w14:textId="77777777" w:rsidR="00D33B0D" w:rsidRDefault="00DB68F4" w:rsidP="00D33B0D">
            <w:pPr>
              <w:spacing w:after="0" w:line="240" w:lineRule="auto"/>
              <w:ind w:right="-72"/>
              <w:jc w:val="right"/>
              <w:rPr>
                <w:rFonts w:ascii="Arial" w:hAnsi="Arial" w:cs="Arial"/>
                <w:b/>
                <w:bCs/>
                <w:sz w:val="18"/>
                <w:szCs w:val="18"/>
              </w:rPr>
            </w:pPr>
            <w:r w:rsidRPr="00DB68F4">
              <w:rPr>
                <w:rFonts w:ascii="Arial" w:hAnsi="Arial" w:cs="Arial"/>
                <w:b/>
                <w:bCs/>
                <w:sz w:val="18"/>
                <w:szCs w:val="18"/>
              </w:rPr>
              <w:t xml:space="preserve">non-metal industry </w:t>
            </w:r>
          </w:p>
          <w:p w14:paraId="076CEC8D" w14:textId="7E25983D" w:rsidR="00DB68F4" w:rsidRPr="00DB68F4" w:rsidRDefault="00DB68F4" w:rsidP="00D33B0D">
            <w:pPr>
              <w:spacing w:after="0" w:line="240" w:lineRule="auto"/>
              <w:ind w:right="-72"/>
              <w:jc w:val="right"/>
              <w:rPr>
                <w:rFonts w:ascii="Arial" w:hAnsi="Arial" w:cs="Arial"/>
                <w:b/>
                <w:bCs/>
                <w:sz w:val="18"/>
                <w:szCs w:val="18"/>
              </w:rPr>
            </w:pPr>
            <w:r w:rsidRPr="00DB68F4">
              <w:rPr>
                <w:rFonts w:ascii="Arial" w:hAnsi="Arial" w:cs="Arial"/>
                <w:b/>
                <w:bCs/>
                <w:sz w:val="18"/>
                <w:szCs w:val="18"/>
              </w:rPr>
              <w:t xml:space="preserve">in Vietnam  </w:t>
            </w:r>
          </w:p>
        </w:tc>
      </w:tr>
      <w:tr w:rsidR="00DB68F4" w:rsidRPr="007E1DE0" w14:paraId="44BF5EE7" w14:textId="6E817A70" w:rsidTr="00D33B0D">
        <w:trPr>
          <w:trHeight w:val="61"/>
        </w:trPr>
        <w:tc>
          <w:tcPr>
            <w:tcW w:w="3411" w:type="dxa"/>
          </w:tcPr>
          <w:p w14:paraId="0A493B23" w14:textId="585791A8" w:rsidR="00DB68F4" w:rsidRPr="007E1DE0" w:rsidRDefault="00DB68F4" w:rsidP="00D33B0D">
            <w:pPr>
              <w:spacing w:after="0" w:line="240" w:lineRule="auto"/>
              <w:ind w:left="-107"/>
              <w:jc w:val="both"/>
              <w:rPr>
                <w:rFonts w:ascii="Arial" w:hAnsi="Arial" w:cs="Arial"/>
                <w:sz w:val="12"/>
                <w:szCs w:val="12"/>
              </w:rPr>
            </w:pPr>
          </w:p>
        </w:tc>
        <w:tc>
          <w:tcPr>
            <w:tcW w:w="2016" w:type="dxa"/>
            <w:tcBorders>
              <w:top w:val="single" w:sz="4" w:space="0" w:color="000000" w:themeColor="text1"/>
              <w:left w:val="nil"/>
              <w:right w:val="nil"/>
            </w:tcBorders>
            <w:shd w:val="clear" w:color="auto" w:fill="FAFAFA"/>
          </w:tcPr>
          <w:p w14:paraId="08DAF8FD" w14:textId="7EB1E3B0" w:rsidR="00DB68F4" w:rsidRPr="007E1DE0" w:rsidRDefault="00DB68F4" w:rsidP="00D33B0D">
            <w:pPr>
              <w:spacing w:after="0" w:line="240" w:lineRule="auto"/>
              <w:ind w:right="-72"/>
              <w:jc w:val="right"/>
              <w:rPr>
                <w:rFonts w:ascii="Arial" w:hAnsi="Arial" w:cs="Arial"/>
                <w:sz w:val="12"/>
                <w:szCs w:val="12"/>
              </w:rPr>
            </w:pPr>
          </w:p>
        </w:tc>
        <w:tc>
          <w:tcPr>
            <w:tcW w:w="2016" w:type="dxa"/>
            <w:tcBorders>
              <w:top w:val="single" w:sz="4" w:space="0" w:color="000000" w:themeColor="text1"/>
              <w:left w:val="nil"/>
              <w:right w:val="nil"/>
            </w:tcBorders>
            <w:shd w:val="clear" w:color="auto" w:fill="FAFAFA"/>
          </w:tcPr>
          <w:p w14:paraId="2A63339F" w14:textId="0192FAF3" w:rsidR="00DB68F4" w:rsidRPr="007E1DE0" w:rsidRDefault="00DB68F4" w:rsidP="00D33B0D">
            <w:pPr>
              <w:spacing w:after="0" w:line="240" w:lineRule="auto"/>
              <w:ind w:right="-72"/>
              <w:jc w:val="right"/>
              <w:rPr>
                <w:rFonts w:ascii="Arial" w:hAnsi="Arial" w:cs="Arial"/>
                <w:sz w:val="12"/>
                <w:szCs w:val="12"/>
              </w:rPr>
            </w:pPr>
          </w:p>
        </w:tc>
        <w:tc>
          <w:tcPr>
            <w:tcW w:w="2016" w:type="dxa"/>
            <w:tcBorders>
              <w:top w:val="single" w:sz="4" w:space="0" w:color="000000" w:themeColor="text1"/>
              <w:left w:val="nil"/>
              <w:right w:val="nil"/>
            </w:tcBorders>
            <w:shd w:val="clear" w:color="auto" w:fill="FAFAFA"/>
          </w:tcPr>
          <w:p w14:paraId="44F9F882" w14:textId="1E280D4D" w:rsidR="00DB68F4" w:rsidRPr="007E1DE0" w:rsidRDefault="00DB68F4" w:rsidP="00D33B0D">
            <w:pPr>
              <w:spacing w:after="0" w:line="240" w:lineRule="auto"/>
              <w:ind w:right="-72"/>
              <w:jc w:val="right"/>
              <w:rPr>
                <w:rFonts w:ascii="Arial" w:hAnsi="Arial" w:cs="Arial"/>
                <w:b/>
                <w:sz w:val="12"/>
                <w:szCs w:val="12"/>
              </w:rPr>
            </w:pPr>
          </w:p>
        </w:tc>
      </w:tr>
      <w:tr w:rsidR="00D33B0D" w:rsidRPr="00DB68F4" w14:paraId="1ABC4C7A" w14:textId="77777777" w:rsidTr="00D33B0D">
        <w:trPr>
          <w:trHeight w:val="300"/>
        </w:trPr>
        <w:tc>
          <w:tcPr>
            <w:tcW w:w="3411" w:type="dxa"/>
          </w:tcPr>
          <w:p w14:paraId="327BADCD" w14:textId="77777777" w:rsidR="00D33B0D" w:rsidRDefault="00D33B0D" w:rsidP="00D33B0D">
            <w:pPr>
              <w:spacing w:after="0" w:line="240" w:lineRule="auto"/>
              <w:ind w:left="-107"/>
              <w:jc w:val="both"/>
              <w:rPr>
                <w:rFonts w:ascii="Arial" w:hAnsi="Arial" w:cs="Arial"/>
                <w:sz w:val="18"/>
                <w:szCs w:val="18"/>
              </w:rPr>
            </w:pPr>
            <w:r w:rsidRPr="00DB68F4">
              <w:rPr>
                <w:rFonts w:ascii="Arial" w:hAnsi="Arial" w:cs="Arial"/>
                <w:sz w:val="18"/>
                <w:szCs w:val="18"/>
              </w:rPr>
              <w:t xml:space="preserve">Sales volume </w:t>
            </w:r>
            <w:r w:rsidRPr="00DB68F4">
              <w:rPr>
                <w:rFonts w:ascii="Arial" w:hAnsi="Arial" w:cs="Arial"/>
                <w:sz w:val="18"/>
                <w:szCs w:val="18"/>
                <w:vertAlign w:val="superscript"/>
              </w:rPr>
              <w:t>1</w:t>
            </w:r>
          </w:p>
          <w:p w14:paraId="2F96BE33" w14:textId="4DC76E29" w:rsidR="00D33B0D" w:rsidRPr="00DB68F4" w:rsidRDefault="00D33B0D" w:rsidP="00D33B0D">
            <w:pPr>
              <w:spacing w:after="0" w:line="240" w:lineRule="auto"/>
              <w:ind w:left="-107"/>
              <w:jc w:val="both"/>
              <w:rPr>
                <w:rFonts w:ascii="Arial" w:hAnsi="Arial" w:cs="Arial"/>
                <w:sz w:val="18"/>
                <w:szCs w:val="18"/>
              </w:rPr>
            </w:pPr>
            <w:r>
              <w:rPr>
                <w:rFonts w:ascii="Arial" w:hAnsi="Arial" w:cs="Arial"/>
                <w:sz w:val="18"/>
                <w:szCs w:val="18"/>
              </w:rPr>
              <w:t xml:space="preserve">   </w:t>
            </w:r>
            <w:r w:rsidRPr="00DB68F4">
              <w:rPr>
                <w:rFonts w:ascii="Arial" w:hAnsi="Arial" w:cs="Arial"/>
                <w:sz w:val="18"/>
                <w:szCs w:val="18"/>
              </w:rPr>
              <w:t>(% annual growth rate)</w:t>
            </w:r>
          </w:p>
        </w:tc>
        <w:tc>
          <w:tcPr>
            <w:tcW w:w="2016" w:type="dxa"/>
            <w:tcBorders>
              <w:left w:val="nil"/>
              <w:bottom w:val="nil"/>
              <w:right w:val="nil"/>
            </w:tcBorders>
            <w:shd w:val="clear" w:color="auto" w:fill="FAFAFA"/>
          </w:tcPr>
          <w:p w14:paraId="3E749E44" w14:textId="77777777" w:rsidR="00D33B0D" w:rsidRDefault="00D33B0D" w:rsidP="00D33B0D">
            <w:pPr>
              <w:spacing w:after="0" w:line="240" w:lineRule="auto"/>
              <w:ind w:right="-72"/>
              <w:jc w:val="right"/>
              <w:rPr>
                <w:rFonts w:ascii="Arial" w:hAnsi="Arial" w:cs="Arial"/>
                <w:sz w:val="18"/>
                <w:szCs w:val="18"/>
              </w:rPr>
            </w:pPr>
          </w:p>
          <w:p w14:paraId="450B832B" w14:textId="37BBE608" w:rsidR="00D33B0D" w:rsidRPr="00DB68F4" w:rsidRDefault="00D33B0D" w:rsidP="00D33B0D">
            <w:pPr>
              <w:spacing w:after="0" w:line="240" w:lineRule="auto"/>
              <w:ind w:right="-72"/>
              <w:jc w:val="right"/>
              <w:rPr>
                <w:rFonts w:ascii="Arial" w:hAnsi="Arial" w:cs="Arial"/>
                <w:sz w:val="18"/>
                <w:szCs w:val="18"/>
              </w:rPr>
            </w:pPr>
            <w:r w:rsidRPr="00DB68F4">
              <w:rPr>
                <w:rFonts w:ascii="Arial" w:hAnsi="Arial" w:cs="Arial"/>
                <w:sz w:val="18"/>
                <w:szCs w:val="18"/>
              </w:rPr>
              <w:t>6.14%</w:t>
            </w:r>
          </w:p>
        </w:tc>
        <w:tc>
          <w:tcPr>
            <w:tcW w:w="2016" w:type="dxa"/>
            <w:tcBorders>
              <w:left w:val="nil"/>
              <w:bottom w:val="nil"/>
              <w:right w:val="nil"/>
            </w:tcBorders>
            <w:shd w:val="clear" w:color="auto" w:fill="FAFAFA"/>
          </w:tcPr>
          <w:p w14:paraId="34FB9C29" w14:textId="77777777" w:rsidR="00D33B0D" w:rsidRDefault="00D33B0D" w:rsidP="00D33B0D">
            <w:pPr>
              <w:spacing w:after="0" w:line="240" w:lineRule="auto"/>
              <w:ind w:right="-72"/>
              <w:jc w:val="right"/>
              <w:rPr>
                <w:rFonts w:ascii="Arial" w:hAnsi="Arial" w:cs="Arial"/>
                <w:sz w:val="18"/>
                <w:szCs w:val="18"/>
              </w:rPr>
            </w:pPr>
          </w:p>
          <w:p w14:paraId="65B3E964" w14:textId="488BC46E" w:rsidR="00D33B0D" w:rsidRPr="00DB68F4" w:rsidRDefault="00D33B0D" w:rsidP="00D33B0D">
            <w:pPr>
              <w:spacing w:after="0" w:line="240" w:lineRule="auto"/>
              <w:ind w:right="-72"/>
              <w:jc w:val="right"/>
              <w:rPr>
                <w:rFonts w:ascii="Arial" w:hAnsi="Arial" w:cs="Arial"/>
                <w:sz w:val="18"/>
                <w:szCs w:val="18"/>
              </w:rPr>
            </w:pPr>
            <w:r w:rsidRPr="00DB68F4">
              <w:rPr>
                <w:rFonts w:ascii="Arial" w:hAnsi="Arial" w:cs="Arial"/>
                <w:sz w:val="18"/>
                <w:szCs w:val="18"/>
              </w:rPr>
              <w:t>16.62%</w:t>
            </w:r>
          </w:p>
        </w:tc>
        <w:tc>
          <w:tcPr>
            <w:tcW w:w="2016" w:type="dxa"/>
            <w:tcBorders>
              <w:left w:val="nil"/>
              <w:bottom w:val="nil"/>
              <w:right w:val="nil"/>
            </w:tcBorders>
            <w:shd w:val="clear" w:color="auto" w:fill="FAFAFA"/>
          </w:tcPr>
          <w:p w14:paraId="0844571C" w14:textId="77777777" w:rsidR="00D33B0D" w:rsidRDefault="00D33B0D" w:rsidP="00D33B0D">
            <w:pPr>
              <w:spacing w:after="0" w:line="240" w:lineRule="auto"/>
              <w:ind w:right="-72"/>
              <w:jc w:val="right"/>
              <w:rPr>
                <w:rFonts w:ascii="Arial" w:hAnsi="Arial" w:cs="Arial"/>
                <w:sz w:val="18"/>
                <w:szCs w:val="18"/>
              </w:rPr>
            </w:pPr>
          </w:p>
          <w:p w14:paraId="420D7E8A" w14:textId="00EC6752" w:rsidR="00D33B0D" w:rsidRPr="00DB68F4" w:rsidRDefault="00D33B0D" w:rsidP="00D33B0D">
            <w:pPr>
              <w:spacing w:after="0" w:line="240" w:lineRule="auto"/>
              <w:ind w:right="-72"/>
              <w:jc w:val="right"/>
              <w:rPr>
                <w:rFonts w:ascii="Arial" w:hAnsi="Arial" w:cs="Arial"/>
                <w:sz w:val="18"/>
                <w:szCs w:val="18"/>
              </w:rPr>
            </w:pPr>
            <w:r w:rsidRPr="00DB68F4">
              <w:rPr>
                <w:rFonts w:ascii="Arial" w:hAnsi="Arial" w:cs="Arial"/>
                <w:sz w:val="18"/>
                <w:szCs w:val="18"/>
              </w:rPr>
              <w:t>6.79%</w:t>
            </w:r>
          </w:p>
        </w:tc>
      </w:tr>
      <w:tr w:rsidR="00D33B0D" w:rsidRPr="00D33B0D" w14:paraId="54F0725D" w14:textId="7E017648" w:rsidTr="00D33B0D">
        <w:trPr>
          <w:trHeight w:val="300"/>
        </w:trPr>
        <w:tc>
          <w:tcPr>
            <w:tcW w:w="3411" w:type="dxa"/>
          </w:tcPr>
          <w:p w14:paraId="44296785" w14:textId="77777777" w:rsidR="00D33B0D" w:rsidRPr="00D33B0D" w:rsidRDefault="00D33B0D" w:rsidP="00D33B0D">
            <w:pPr>
              <w:spacing w:after="0" w:line="240" w:lineRule="auto"/>
              <w:ind w:left="-107"/>
              <w:jc w:val="both"/>
              <w:rPr>
                <w:rFonts w:ascii="Arial" w:hAnsi="Arial" w:cs="Arial"/>
                <w:sz w:val="18"/>
                <w:szCs w:val="18"/>
                <w:vertAlign w:val="superscript"/>
              </w:rPr>
            </w:pPr>
            <w:r w:rsidRPr="00D33B0D">
              <w:rPr>
                <w:rFonts w:ascii="Arial" w:hAnsi="Arial" w:cs="Arial"/>
                <w:sz w:val="18"/>
                <w:szCs w:val="18"/>
              </w:rPr>
              <w:t>Budgeted gross margin</w:t>
            </w:r>
            <w:r w:rsidRPr="00D33B0D">
              <w:rPr>
                <w:rFonts w:ascii="Arial" w:hAnsi="Arial" w:cs="Arial"/>
                <w:sz w:val="18"/>
                <w:szCs w:val="18"/>
                <w:vertAlign w:val="superscript"/>
              </w:rPr>
              <w:t>2</w:t>
            </w:r>
          </w:p>
          <w:p w14:paraId="7FCEEDEB" w14:textId="3AE395A6" w:rsidR="00D33B0D" w:rsidRPr="00D33B0D" w:rsidRDefault="00D33B0D" w:rsidP="00D33B0D">
            <w:pPr>
              <w:spacing w:after="0" w:line="240" w:lineRule="auto"/>
              <w:ind w:left="-107"/>
              <w:jc w:val="both"/>
              <w:rPr>
                <w:rFonts w:ascii="Arial" w:hAnsi="Arial" w:cs="Arial"/>
                <w:sz w:val="18"/>
                <w:szCs w:val="18"/>
              </w:rPr>
            </w:pPr>
            <w:r w:rsidRPr="00D33B0D">
              <w:rPr>
                <w:rFonts w:ascii="Arial" w:hAnsi="Arial" w:cs="Arial"/>
                <w:sz w:val="18"/>
                <w:szCs w:val="18"/>
              </w:rPr>
              <w:t xml:space="preserve"> </w:t>
            </w:r>
            <w:r>
              <w:rPr>
                <w:rFonts w:ascii="Arial" w:hAnsi="Arial" w:cs="Arial"/>
                <w:sz w:val="18"/>
                <w:szCs w:val="18"/>
              </w:rPr>
              <w:t xml:space="preserve"> </w:t>
            </w:r>
            <w:r w:rsidRPr="00D33B0D">
              <w:rPr>
                <w:rFonts w:ascii="Arial" w:hAnsi="Arial" w:cs="Arial"/>
                <w:sz w:val="18"/>
                <w:szCs w:val="18"/>
              </w:rPr>
              <w:t xml:space="preserve"> (%)</w:t>
            </w:r>
          </w:p>
        </w:tc>
        <w:tc>
          <w:tcPr>
            <w:tcW w:w="2016" w:type="dxa"/>
            <w:shd w:val="clear" w:color="auto" w:fill="FAFAFA"/>
          </w:tcPr>
          <w:p w14:paraId="187742FB" w14:textId="77777777" w:rsidR="00D33B0D" w:rsidRDefault="00D33B0D" w:rsidP="00D33B0D">
            <w:pPr>
              <w:spacing w:after="0" w:line="240" w:lineRule="auto"/>
              <w:ind w:right="-72"/>
              <w:jc w:val="right"/>
              <w:rPr>
                <w:rFonts w:ascii="Arial" w:hAnsi="Arial" w:cs="Arial"/>
                <w:sz w:val="18"/>
                <w:szCs w:val="18"/>
              </w:rPr>
            </w:pPr>
          </w:p>
          <w:p w14:paraId="58BDE7D8" w14:textId="476F6B61" w:rsidR="00D33B0D" w:rsidRPr="00D33B0D" w:rsidRDefault="00D33B0D" w:rsidP="00D33B0D">
            <w:pPr>
              <w:spacing w:after="0" w:line="240" w:lineRule="auto"/>
              <w:ind w:right="-72"/>
              <w:jc w:val="right"/>
              <w:rPr>
                <w:rFonts w:ascii="Arial" w:hAnsi="Arial" w:cs="Arial"/>
                <w:sz w:val="18"/>
                <w:szCs w:val="18"/>
              </w:rPr>
            </w:pPr>
            <w:r w:rsidRPr="00D33B0D">
              <w:rPr>
                <w:rFonts w:ascii="Arial" w:hAnsi="Arial" w:cs="Arial"/>
                <w:sz w:val="18"/>
                <w:szCs w:val="18"/>
              </w:rPr>
              <w:t>15.47%</w:t>
            </w:r>
          </w:p>
        </w:tc>
        <w:tc>
          <w:tcPr>
            <w:tcW w:w="2016" w:type="dxa"/>
            <w:shd w:val="clear" w:color="auto" w:fill="FAFAFA"/>
          </w:tcPr>
          <w:p w14:paraId="73792943" w14:textId="77777777" w:rsidR="00D33B0D" w:rsidRDefault="00D33B0D" w:rsidP="00D33B0D">
            <w:pPr>
              <w:spacing w:after="0" w:line="240" w:lineRule="auto"/>
              <w:ind w:right="-72"/>
              <w:jc w:val="right"/>
              <w:rPr>
                <w:rFonts w:ascii="Arial" w:hAnsi="Arial" w:cs="Arial"/>
                <w:sz w:val="18"/>
                <w:szCs w:val="18"/>
              </w:rPr>
            </w:pPr>
          </w:p>
          <w:p w14:paraId="221C613F" w14:textId="32514963" w:rsidR="00D33B0D" w:rsidRPr="00D33B0D" w:rsidRDefault="00D33B0D" w:rsidP="00D33B0D">
            <w:pPr>
              <w:spacing w:after="0" w:line="240" w:lineRule="auto"/>
              <w:ind w:right="-72"/>
              <w:jc w:val="right"/>
              <w:rPr>
                <w:rFonts w:ascii="Arial" w:hAnsi="Arial" w:cs="Arial"/>
                <w:sz w:val="18"/>
                <w:szCs w:val="18"/>
              </w:rPr>
            </w:pPr>
            <w:r w:rsidRPr="00D33B0D">
              <w:rPr>
                <w:rFonts w:ascii="Arial" w:hAnsi="Arial" w:cs="Arial"/>
                <w:sz w:val="18"/>
                <w:szCs w:val="18"/>
              </w:rPr>
              <w:t>14.87 %</w:t>
            </w:r>
          </w:p>
        </w:tc>
        <w:tc>
          <w:tcPr>
            <w:tcW w:w="2016" w:type="dxa"/>
            <w:shd w:val="clear" w:color="auto" w:fill="FAFAFA"/>
          </w:tcPr>
          <w:p w14:paraId="11516575" w14:textId="77777777" w:rsidR="00D33B0D" w:rsidRDefault="00D33B0D" w:rsidP="00D33B0D">
            <w:pPr>
              <w:spacing w:after="0" w:line="240" w:lineRule="auto"/>
              <w:ind w:right="-72"/>
              <w:jc w:val="right"/>
              <w:rPr>
                <w:rFonts w:ascii="Arial" w:hAnsi="Arial" w:cs="Arial"/>
                <w:sz w:val="18"/>
                <w:szCs w:val="18"/>
              </w:rPr>
            </w:pPr>
          </w:p>
          <w:p w14:paraId="532887D9" w14:textId="0A30E86D" w:rsidR="00D33B0D" w:rsidRPr="00D33B0D" w:rsidRDefault="00D33B0D" w:rsidP="00D33B0D">
            <w:pPr>
              <w:spacing w:after="0" w:line="240" w:lineRule="auto"/>
              <w:ind w:right="-72"/>
              <w:jc w:val="right"/>
              <w:rPr>
                <w:rFonts w:ascii="Arial" w:hAnsi="Arial" w:cs="Arial"/>
                <w:sz w:val="18"/>
                <w:szCs w:val="18"/>
              </w:rPr>
            </w:pPr>
            <w:r w:rsidRPr="00D33B0D">
              <w:rPr>
                <w:rFonts w:ascii="Arial" w:hAnsi="Arial" w:cs="Arial"/>
                <w:sz w:val="18"/>
                <w:szCs w:val="18"/>
              </w:rPr>
              <w:t>5.79%</w:t>
            </w:r>
          </w:p>
        </w:tc>
      </w:tr>
      <w:tr w:rsidR="00D33B0D" w:rsidRPr="00DB68F4" w14:paraId="7AD87837" w14:textId="2C54D75D" w:rsidTr="00D33B0D">
        <w:trPr>
          <w:trHeight w:val="300"/>
        </w:trPr>
        <w:tc>
          <w:tcPr>
            <w:tcW w:w="3411" w:type="dxa"/>
            <w:hideMark/>
          </w:tcPr>
          <w:p w14:paraId="77A3B591" w14:textId="77777777" w:rsidR="00D33B0D" w:rsidRDefault="00D33B0D" w:rsidP="00D33B0D">
            <w:pPr>
              <w:spacing w:after="0" w:line="240" w:lineRule="auto"/>
              <w:ind w:left="-107"/>
              <w:jc w:val="both"/>
              <w:rPr>
                <w:rFonts w:ascii="Arial" w:hAnsi="Arial" w:cs="Arial"/>
                <w:sz w:val="18"/>
                <w:szCs w:val="18"/>
              </w:rPr>
            </w:pPr>
            <w:r w:rsidRPr="00DB68F4">
              <w:rPr>
                <w:rFonts w:ascii="Arial" w:hAnsi="Arial" w:cs="Arial"/>
                <w:sz w:val="18"/>
                <w:szCs w:val="18"/>
              </w:rPr>
              <w:t>Pre-tax discount rate</w:t>
            </w:r>
            <w:r w:rsidRPr="00DB68F4">
              <w:rPr>
                <w:rFonts w:ascii="Arial" w:hAnsi="Arial" w:cs="Arial"/>
                <w:sz w:val="18"/>
                <w:szCs w:val="18"/>
                <w:vertAlign w:val="superscript"/>
              </w:rPr>
              <w:t>3</w:t>
            </w:r>
            <w:r w:rsidRPr="00DB68F4">
              <w:rPr>
                <w:rFonts w:ascii="Arial" w:hAnsi="Arial" w:cs="Arial"/>
                <w:sz w:val="18"/>
                <w:szCs w:val="18"/>
              </w:rPr>
              <w:t xml:space="preserve"> </w:t>
            </w:r>
          </w:p>
          <w:p w14:paraId="2889B62B" w14:textId="447E1E23" w:rsidR="00D33B0D" w:rsidRPr="00DB68F4" w:rsidRDefault="00D33B0D" w:rsidP="00D33B0D">
            <w:pPr>
              <w:spacing w:after="0" w:line="240" w:lineRule="auto"/>
              <w:ind w:left="-107"/>
              <w:jc w:val="both"/>
              <w:rPr>
                <w:rFonts w:ascii="Arial" w:hAnsi="Arial" w:cs="Arial"/>
                <w:sz w:val="18"/>
                <w:szCs w:val="18"/>
              </w:rPr>
            </w:pPr>
            <w:r>
              <w:rPr>
                <w:rFonts w:ascii="Arial" w:hAnsi="Arial" w:cs="Arial"/>
                <w:sz w:val="18"/>
                <w:szCs w:val="18"/>
              </w:rPr>
              <w:t xml:space="preserve">   </w:t>
            </w:r>
            <w:r w:rsidRPr="00DB68F4">
              <w:rPr>
                <w:rFonts w:ascii="Arial" w:hAnsi="Arial" w:cs="Arial"/>
                <w:sz w:val="18"/>
                <w:szCs w:val="18"/>
              </w:rPr>
              <w:t>(%)</w:t>
            </w:r>
          </w:p>
        </w:tc>
        <w:tc>
          <w:tcPr>
            <w:tcW w:w="2016" w:type="dxa"/>
            <w:shd w:val="clear" w:color="auto" w:fill="FAFAFA"/>
          </w:tcPr>
          <w:p w14:paraId="69242726" w14:textId="77777777" w:rsidR="00D33B0D" w:rsidRDefault="00D33B0D" w:rsidP="00D33B0D">
            <w:pPr>
              <w:spacing w:after="0" w:line="240" w:lineRule="auto"/>
              <w:ind w:right="-72"/>
              <w:jc w:val="right"/>
              <w:rPr>
                <w:rFonts w:ascii="Arial" w:hAnsi="Arial" w:cs="Arial"/>
                <w:sz w:val="18"/>
                <w:szCs w:val="18"/>
              </w:rPr>
            </w:pPr>
          </w:p>
          <w:p w14:paraId="5D9A022F" w14:textId="660857FB" w:rsidR="00D33B0D" w:rsidRPr="00DB68F4" w:rsidRDefault="00D33B0D" w:rsidP="00D33B0D">
            <w:pPr>
              <w:spacing w:after="0" w:line="240" w:lineRule="auto"/>
              <w:ind w:right="-72"/>
              <w:jc w:val="right"/>
              <w:rPr>
                <w:rFonts w:ascii="Arial" w:hAnsi="Arial" w:cs="Arial"/>
                <w:sz w:val="18"/>
                <w:szCs w:val="18"/>
              </w:rPr>
            </w:pPr>
            <w:r w:rsidRPr="00DB68F4">
              <w:rPr>
                <w:rFonts w:ascii="Arial" w:hAnsi="Arial" w:cs="Arial"/>
                <w:sz w:val="18"/>
                <w:szCs w:val="18"/>
              </w:rPr>
              <w:t>11.12%</w:t>
            </w:r>
          </w:p>
        </w:tc>
        <w:tc>
          <w:tcPr>
            <w:tcW w:w="2016" w:type="dxa"/>
            <w:shd w:val="clear" w:color="auto" w:fill="FAFAFA"/>
          </w:tcPr>
          <w:p w14:paraId="7A1DD885" w14:textId="77777777" w:rsidR="00D33B0D" w:rsidRDefault="00D33B0D" w:rsidP="00D33B0D">
            <w:pPr>
              <w:spacing w:after="0" w:line="240" w:lineRule="auto"/>
              <w:ind w:right="-72"/>
              <w:jc w:val="right"/>
              <w:rPr>
                <w:rFonts w:ascii="Arial" w:hAnsi="Arial" w:cs="Arial"/>
                <w:sz w:val="18"/>
                <w:szCs w:val="18"/>
              </w:rPr>
            </w:pPr>
          </w:p>
          <w:p w14:paraId="7B0E2004" w14:textId="6BD8E032" w:rsidR="00D33B0D" w:rsidRPr="00DB68F4" w:rsidRDefault="00D33B0D" w:rsidP="00D33B0D">
            <w:pPr>
              <w:spacing w:after="0" w:line="240" w:lineRule="auto"/>
              <w:ind w:right="-72"/>
              <w:jc w:val="right"/>
              <w:rPr>
                <w:rFonts w:ascii="Arial" w:hAnsi="Arial" w:cs="Arial"/>
                <w:sz w:val="18"/>
                <w:szCs w:val="18"/>
              </w:rPr>
            </w:pPr>
            <w:r w:rsidRPr="00DB68F4">
              <w:rPr>
                <w:rFonts w:ascii="Arial" w:hAnsi="Arial" w:cs="Arial"/>
                <w:sz w:val="18"/>
                <w:szCs w:val="18"/>
              </w:rPr>
              <w:t>11.12%</w:t>
            </w:r>
          </w:p>
        </w:tc>
        <w:tc>
          <w:tcPr>
            <w:tcW w:w="2016" w:type="dxa"/>
            <w:shd w:val="clear" w:color="auto" w:fill="FAFAFA"/>
          </w:tcPr>
          <w:p w14:paraId="7E85BE0C" w14:textId="77777777" w:rsidR="00D33B0D" w:rsidRDefault="00D33B0D" w:rsidP="00D33B0D">
            <w:pPr>
              <w:spacing w:after="0" w:line="240" w:lineRule="auto"/>
              <w:ind w:right="-72"/>
              <w:jc w:val="right"/>
              <w:rPr>
                <w:rFonts w:ascii="Arial" w:hAnsi="Arial" w:cs="Arial"/>
                <w:sz w:val="18"/>
                <w:szCs w:val="18"/>
              </w:rPr>
            </w:pPr>
          </w:p>
          <w:p w14:paraId="025B1244" w14:textId="7AADF465" w:rsidR="00D33B0D" w:rsidRPr="00DB68F4" w:rsidRDefault="00D33B0D" w:rsidP="00D33B0D">
            <w:pPr>
              <w:spacing w:after="0" w:line="240" w:lineRule="auto"/>
              <w:ind w:right="-72"/>
              <w:jc w:val="right"/>
              <w:rPr>
                <w:rFonts w:ascii="Arial" w:hAnsi="Arial" w:cs="Arial"/>
                <w:sz w:val="18"/>
                <w:szCs w:val="18"/>
              </w:rPr>
            </w:pPr>
            <w:r w:rsidRPr="00DB68F4">
              <w:rPr>
                <w:rFonts w:ascii="Arial" w:hAnsi="Arial" w:cs="Arial"/>
                <w:sz w:val="18"/>
                <w:szCs w:val="18"/>
              </w:rPr>
              <w:t>9.83%</w:t>
            </w:r>
          </w:p>
        </w:tc>
      </w:tr>
      <w:tr w:rsidR="00D33B0D" w:rsidRPr="00DB68F4" w14:paraId="2B363D9D" w14:textId="39F8BC62" w:rsidTr="00D33B0D">
        <w:trPr>
          <w:trHeight w:val="71"/>
        </w:trPr>
        <w:tc>
          <w:tcPr>
            <w:tcW w:w="3411" w:type="dxa"/>
            <w:hideMark/>
          </w:tcPr>
          <w:p w14:paraId="01164B51" w14:textId="77777777" w:rsidR="00D33B0D" w:rsidRPr="00DB68F4" w:rsidRDefault="00D33B0D" w:rsidP="00D33B0D">
            <w:pPr>
              <w:spacing w:after="0" w:line="240" w:lineRule="auto"/>
              <w:ind w:left="-107"/>
              <w:rPr>
                <w:rFonts w:ascii="Arial" w:hAnsi="Arial" w:cs="Arial"/>
                <w:sz w:val="18"/>
                <w:szCs w:val="18"/>
              </w:rPr>
            </w:pPr>
            <w:r w:rsidRPr="00DB68F4">
              <w:rPr>
                <w:rFonts w:ascii="Arial" w:hAnsi="Arial" w:cs="Arial"/>
                <w:sz w:val="18"/>
                <w:szCs w:val="18"/>
              </w:rPr>
              <w:t>Recoverable amount of the CGU</w:t>
            </w:r>
          </w:p>
        </w:tc>
        <w:tc>
          <w:tcPr>
            <w:tcW w:w="2016" w:type="dxa"/>
            <w:shd w:val="clear" w:color="auto" w:fill="FAFAFA"/>
          </w:tcPr>
          <w:p w14:paraId="3D18F228" w14:textId="7F8C2244" w:rsidR="00D33B0D" w:rsidRPr="00DB68F4" w:rsidRDefault="00D33B0D" w:rsidP="00D33B0D">
            <w:pPr>
              <w:spacing w:after="0" w:line="240" w:lineRule="auto"/>
              <w:ind w:right="-72"/>
              <w:jc w:val="right"/>
              <w:rPr>
                <w:rFonts w:ascii="Arial" w:hAnsi="Arial" w:cs="Arial"/>
                <w:sz w:val="18"/>
                <w:szCs w:val="18"/>
              </w:rPr>
            </w:pPr>
            <w:r w:rsidRPr="00DB68F4">
              <w:rPr>
                <w:rFonts w:ascii="Arial" w:hAnsi="Arial" w:cs="Arial"/>
                <w:sz w:val="18"/>
                <w:szCs w:val="18"/>
              </w:rPr>
              <w:t>-</w:t>
            </w:r>
          </w:p>
        </w:tc>
        <w:tc>
          <w:tcPr>
            <w:tcW w:w="2016" w:type="dxa"/>
            <w:shd w:val="clear" w:color="auto" w:fill="FAFAFA"/>
          </w:tcPr>
          <w:p w14:paraId="4B897F7F" w14:textId="31AF198C" w:rsidR="00D33B0D" w:rsidRPr="00DB68F4" w:rsidRDefault="00D33B0D" w:rsidP="00D33B0D">
            <w:pPr>
              <w:spacing w:after="0" w:line="240" w:lineRule="auto"/>
              <w:ind w:right="-72"/>
              <w:jc w:val="right"/>
              <w:rPr>
                <w:rFonts w:ascii="Arial" w:hAnsi="Arial" w:cs="Arial"/>
                <w:sz w:val="18"/>
                <w:szCs w:val="18"/>
              </w:rPr>
            </w:pPr>
            <w:r w:rsidRPr="00DB68F4">
              <w:rPr>
                <w:rFonts w:ascii="Arial" w:hAnsi="Arial" w:cs="Arial"/>
                <w:sz w:val="18"/>
                <w:szCs w:val="18"/>
              </w:rPr>
              <w:t>2,036,025,435</w:t>
            </w:r>
          </w:p>
        </w:tc>
        <w:tc>
          <w:tcPr>
            <w:tcW w:w="2016" w:type="dxa"/>
            <w:shd w:val="clear" w:color="auto" w:fill="FAFAFA"/>
          </w:tcPr>
          <w:p w14:paraId="3C01C6D9" w14:textId="6E0A6E08" w:rsidR="00D33B0D" w:rsidRPr="00DB68F4" w:rsidRDefault="00D33B0D" w:rsidP="00D33B0D">
            <w:pPr>
              <w:spacing w:after="0" w:line="240" w:lineRule="auto"/>
              <w:ind w:right="-72"/>
              <w:jc w:val="right"/>
              <w:rPr>
                <w:rFonts w:ascii="Arial" w:hAnsi="Arial" w:cs="Arial"/>
                <w:sz w:val="18"/>
                <w:szCs w:val="18"/>
              </w:rPr>
            </w:pPr>
            <w:r w:rsidRPr="00DB68F4">
              <w:rPr>
                <w:rFonts w:ascii="Arial" w:hAnsi="Arial" w:cs="Arial"/>
                <w:sz w:val="18"/>
                <w:szCs w:val="18"/>
              </w:rPr>
              <w:t>8,732,030,451</w:t>
            </w:r>
          </w:p>
        </w:tc>
      </w:tr>
    </w:tbl>
    <w:p w14:paraId="386F6B4C" w14:textId="366E7396" w:rsidR="00DB68F4" w:rsidRPr="007E1DE0" w:rsidRDefault="00DB68F4" w:rsidP="00D33B0D">
      <w:pPr>
        <w:spacing w:after="0" w:line="240" w:lineRule="auto"/>
        <w:jc w:val="both"/>
        <w:rPr>
          <w:rFonts w:ascii="Arial" w:hAnsi="Arial" w:cs="Arial"/>
          <w:sz w:val="14"/>
          <w:szCs w:val="14"/>
        </w:rPr>
      </w:pPr>
    </w:p>
    <w:p w14:paraId="46551A5B" w14:textId="53F96406" w:rsidR="00D33B0D" w:rsidRPr="00D33B0D" w:rsidRDefault="00D33B0D" w:rsidP="00D33B0D">
      <w:pPr>
        <w:spacing w:after="0" w:line="240" w:lineRule="auto"/>
        <w:ind w:left="180" w:hanging="180"/>
        <w:jc w:val="both"/>
        <w:rPr>
          <w:rFonts w:ascii="Arial" w:hAnsi="Arial" w:cs="Arial"/>
          <w:sz w:val="18"/>
          <w:szCs w:val="18"/>
        </w:rPr>
      </w:pPr>
      <w:r w:rsidRPr="00D33B0D">
        <w:rPr>
          <w:rFonts w:ascii="Arial" w:eastAsia="Arial" w:hAnsi="Arial" w:cs="Arial"/>
          <w:sz w:val="18"/>
          <w:szCs w:val="18"/>
          <w:vertAlign w:val="superscript"/>
        </w:rPr>
        <w:t>1</w:t>
      </w:r>
      <w:r w:rsidRPr="00D33B0D">
        <w:rPr>
          <w:rFonts w:ascii="Arial" w:eastAsia="Arial" w:hAnsi="Arial" w:cs="Arial"/>
          <w:sz w:val="18"/>
          <w:szCs w:val="18"/>
        </w:rPr>
        <w:tab/>
      </w:r>
      <w:r w:rsidRPr="007E1DE0">
        <w:rPr>
          <w:rFonts w:ascii="Arial" w:eastAsia="Arial" w:hAnsi="Arial" w:cs="Arial"/>
          <w:spacing w:val="-6"/>
          <w:sz w:val="18"/>
          <w:szCs w:val="18"/>
        </w:rPr>
        <w:t>Average annual growth rate over the five-year forecast period; based on past performance and management’s expectations</w:t>
      </w:r>
      <w:r w:rsidRPr="00D33B0D">
        <w:rPr>
          <w:rFonts w:ascii="Arial" w:eastAsia="Arial" w:hAnsi="Arial" w:cs="Arial"/>
          <w:sz w:val="18"/>
          <w:szCs w:val="18"/>
        </w:rPr>
        <w:t xml:space="preserve"> of market development.</w:t>
      </w:r>
    </w:p>
    <w:p w14:paraId="57AC6308" w14:textId="7BB7D589" w:rsidR="00D33B0D" w:rsidRPr="00D33B0D" w:rsidRDefault="00D33B0D" w:rsidP="00D33B0D">
      <w:pPr>
        <w:spacing w:after="0" w:line="240" w:lineRule="auto"/>
        <w:ind w:left="180" w:hanging="180"/>
        <w:jc w:val="both"/>
        <w:rPr>
          <w:rFonts w:ascii="Arial" w:hAnsi="Arial" w:cs="Arial"/>
          <w:sz w:val="18"/>
          <w:szCs w:val="18"/>
        </w:rPr>
      </w:pPr>
      <w:r w:rsidRPr="00D33B0D">
        <w:rPr>
          <w:rFonts w:ascii="Arial" w:eastAsia="Arial" w:hAnsi="Arial" w:cs="Arial"/>
          <w:sz w:val="18"/>
          <w:szCs w:val="18"/>
          <w:vertAlign w:val="superscript"/>
        </w:rPr>
        <w:t>2</w:t>
      </w:r>
      <w:r w:rsidRPr="00D33B0D">
        <w:rPr>
          <w:rFonts w:ascii="Arial" w:eastAsia="Arial" w:hAnsi="Arial" w:cs="Arial"/>
          <w:sz w:val="18"/>
          <w:szCs w:val="18"/>
          <w:vertAlign w:val="superscript"/>
        </w:rPr>
        <w:tab/>
      </w:r>
      <w:r w:rsidRPr="00D33B0D">
        <w:rPr>
          <w:rFonts w:ascii="Arial" w:eastAsia="Arial" w:hAnsi="Arial" w:cs="Arial"/>
          <w:sz w:val="18"/>
          <w:szCs w:val="18"/>
        </w:rPr>
        <w:t>Based on past performance and management’s expectations for the future</w:t>
      </w:r>
    </w:p>
    <w:p w14:paraId="00C3E24D" w14:textId="53A2F72C" w:rsidR="00D33B0D" w:rsidRPr="00D33B0D" w:rsidRDefault="00D33B0D" w:rsidP="00D33B0D">
      <w:pPr>
        <w:spacing w:after="0" w:line="240" w:lineRule="auto"/>
        <w:ind w:left="180" w:hanging="180"/>
        <w:jc w:val="both"/>
        <w:rPr>
          <w:rFonts w:ascii="Arial" w:hAnsi="Arial" w:cs="Arial"/>
          <w:sz w:val="18"/>
          <w:szCs w:val="18"/>
        </w:rPr>
      </w:pPr>
      <w:r w:rsidRPr="00D33B0D">
        <w:rPr>
          <w:rFonts w:ascii="Arial" w:eastAsia="Arial" w:hAnsi="Arial" w:cs="Arial"/>
          <w:sz w:val="18"/>
          <w:szCs w:val="18"/>
          <w:vertAlign w:val="superscript"/>
        </w:rPr>
        <w:t>3</w:t>
      </w:r>
      <w:r w:rsidRPr="00D33B0D">
        <w:rPr>
          <w:rFonts w:ascii="Arial" w:eastAsia="Arial" w:hAnsi="Arial" w:cs="Arial"/>
          <w:sz w:val="18"/>
          <w:szCs w:val="18"/>
        </w:rPr>
        <w:tab/>
        <w:t>Reflect specific risks relating to the relevant segments and the countries in which they operate.</w:t>
      </w:r>
    </w:p>
    <w:p w14:paraId="265BC3DC" w14:textId="6FC0B8F9" w:rsidR="00D33B0D" w:rsidRPr="007E1DE0" w:rsidRDefault="00D33B0D" w:rsidP="00D33B0D">
      <w:pPr>
        <w:spacing w:after="0" w:line="240" w:lineRule="auto"/>
        <w:jc w:val="both"/>
        <w:rPr>
          <w:rFonts w:ascii="Arial" w:hAnsi="Arial" w:cs="Arial"/>
          <w:sz w:val="14"/>
          <w:szCs w:val="14"/>
        </w:rPr>
      </w:pPr>
    </w:p>
    <w:p w14:paraId="006529C6" w14:textId="74C0ACE4" w:rsidR="00C87263" w:rsidRPr="00D12FD0" w:rsidRDefault="00C87263" w:rsidP="00555846">
      <w:pPr>
        <w:spacing w:after="0" w:line="240" w:lineRule="auto"/>
        <w:jc w:val="both"/>
        <w:rPr>
          <w:rFonts w:ascii="Arial" w:hAnsi="Arial" w:cs="Arial"/>
          <w:sz w:val="18"/>
          <w:szCs w:val="18"/>
        </w:rPr>
      </w:pPr>
      <w:r w:rsidRPr="0CD35341">
        <w:rPr>
          <w:rFonts w:ascii="Arial" w:hAnsi="Arial" w:cs="Arial"/>
          <w:sz w:val="18"/>
          <w:szCs w:val="18"/>
        </w:rPr>
        <w:t>These assumptions have been used for the analysis of each CGU within the business segment.</w:t>
      </w:r>
    </w:p>
    <w:p w14:paraId="0A9F528A" w14:textId="5E12201B" w:rsidR="00C87263" w:rsidRPr="007E1DE0" w:rsidRDefault="00C87263" w:rsidP="00555846">
      <w:pPr>
        <w:spacing w:after="0" w:line="240" w:lineRule="auto"/>
        <w:jc w:val="both"/>
        <w:rPr>
          <w:rFonts w:ascii="Arial" w:hAnsi="Arial" w:cs="Arial"/>
          <w:sz w:val="14"/>
          <w:szCs w:val="14"/>
        </w:rPr>
      </w:pPr>
    </w:p>
    <w:p w14:paraId="39D2918D" w14:textId="6319700C" w:rsidR="4F4DB604" w:rsidRDefault="4F4DB604" w:rsidP="0CD35341">
      <w:pPr>
        <w:spacing w:after="0" w:line="240" w:lineRule="auto"/>
        <w:jc w:val="both"/>
        <w:rPr>
          <w:rFonts w:ascii="Arial" w:hAnsi="Arial" w:cs="Arial"/>
          <w:sz w:val="18"/>
          <w:szCs w:val="18"/>
        </w:rPr>
      </w:pPr>
      <w:r w:rsidRPr="0CD35341">
        <w:rPr>
          <w:rFonts w:ascii="Arial" w:hAnsi="Arial" w:cs="Arial"/>
          <w:sz w:val="18"/>
          <w:szCs w:val="18"/>
        </w:rPr>
        <w:t>Sensitivity analysis for discount rate as at 31 December are as follows:</w:t>
      </w:r>
    </w:p>
    <w:p w14:paraId="657923CA" w14:textId="4FB05B39" w:rsidR="0CD35341" w:rsidRPr="007E1DE0" w:rsidRDefault="0CD35341" w:rsidP="0CD35341">
      <w:pPr>
        <w:spacing w:after="0" w:line="240" w:lineRule="auto"/>
        <w:jc w:val="both"/>
        <w:rPr>
          <w:rFonts w:ascii="Arial" w:hAnsi="Arial" w:cs="Arial"/>
          <w:sz w:val="14"/>
          <w:szCs w:val="14"/>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1584"/>
        <w:gridCol w:w="1728"/>
        <w:gridCol w:w="1728"/>
      </w:tblGrid>
      <w:tr w:rsidR="007E1DE0" w:rsidRPr="007E1DE0" w14:paraId="593A5135" w14:textId="77777777" w:rsidTr="007E1DE0">
        <w:trPr>
          <w:trHeight w:val="61"/>
        </w:trPr>
        <w:tc>
          <w:tcPr>
            <w:tcW w:w="4410" w:type="dxa"/>
          </w:tcPr>
          <w:p w14:paraId="247FC3E1" w14:textId="77777777" w:rsidR="007E1DE0" w:rsidRPr="007E1DE0" w:rsidRDefault="007E1DE0" w:rsidP="00390AC7">
            <w:pPr>
              <w:tabs>
                <w:tab w:val="left" w:pos="1134"/>
                <w:tab w:val="left" w:pos="1276"/>
                <w:tab w:val="center" w:pos="3402"/>
                <w:tab w:val="center" w:pos="4536"/>
                <w:tab w:val="center" w:pos="5670"/>
                <w:tab w:val="center" w:pos="6804"/>
                <w:tab w:val="right" w:pos="7655"/>
              </w:tabs>
              <w:ind w:left="-107"/>
              <w:jc w:val="thaiDistribute"/>
              <w:rPr>
                <w:rFonts w:ascii="Arial" w:eastAsia="Arial Unicode MS" w:hAnsi="Arial" w:cs="Arial"/>
                <w:sz w:val="18"/>
                <w:szCs w:val="18"/>
              </w:rPr>
            </w:pPr>
          </w:p>
        </w:tc>
        <w:tc>
          <w:tcPr>
            <w:tcW w:w="5040" w:type="dxa"/>
            <w:gridSpan w:val="3"/>
            <w:tcBorders>
              <w:top w:val="single" w:sz="4" w:space="0" w:color="auto"/>
              <w:bottom w:val="single" w:sz="4" w:space="0" w:color="auto"/>
            </w:tcBorders>
          </w:tcPr>
          <w:p w14:paraId="548A5060" w14:textId="1D5C7303" w:rsidR="007E1DE0" w:rsidRPr="007E1DE0" w:rsidRDefault="007E1DE0" w:rsidP="00390AC7">
            <w:pPr>
              <w:tabs>
                <w:tab w:val="left" w:pos="1134"/>
                <w:tab w:val="left" w:pos="1276"/>
                <w:tab w:val="center" w:pos="3402"/>
                <w:tab w:val="center" w:pos="4536"/>
                <w:tab w:val="center" w:pos="5670"/>
                <w:tab w:val="center" w:pos="6804"/>
                <w:tab w:val="right" w:pos="7655"/>
              </w:tabs>
              <w:jc w:val="center"/>
              <w:rPr>
                <w:rFonts w:ascii="Arial" w:eastAsia="Arial Unicode MS" w:hAnsi="Arial" w:cs="Arial"/>
                <w:b/>
                <w:bCs/>
                <w:sz w:val="18"/>
                <w:szCs w:val="18"/>
              </w:rPr>
            </w:pPr>
            <w:r w:rsidRPr="007E1DE0">
              <w:rPr>
                <w:rFonts w:ascii="Arial" w:eastAsia="Arial" w:hAnsi="Arial" w:cs="Arial"/>
                <w:b/>
                <w:bCs/>
                <w:sz w:val="18"/>
                <w:szCs w:val="18"/>
                <w:lang w:val="en-US"/>
              </w:rPr>
              <w:t>Impact to determined unobservable input</w:t>
            </w:r>
          </w:p>
        </w:tc>
      </w:tr>
      <w:tr w:rsidR="007E1DE0" w:rsidRPr="007E1DE0" w14:paraId="6B9178CD" w14:textId="77777777" w:rsidTr="00390AC7">
        <w:tc>
          <w:tcPr>
            <w:tcW w:w="4410" w:type="dxa"/>
          </w:tcPr>
          <w:p w14:paraId="2D4A5265" w14:textId="77777777" w:rsidR="007E1DE0" w:rsidRPr="007E1DE0" w:rsidRDefault="007E1DE0" w:rsidP="00390AC7">
            <w:pPr>
              <w:tabs>
                <w:tab w:val="left" w:pos="1134"/>
                <w:tab w:val="left" w:pos="1276"/>
                <w:tab w:val="center" w:pos="3402"/>
                <w:tab w:val="center" w:pos="4536"/>
                <w:tab w:val="center" w:pos="5670"/>
                <w:tab w:val="center" w:pos="6804"/>
                <w:tab w:val="right" w:pos="7655"/>
              </w:tabs>
              <w:ind w:left="-107"/>
              <w:jc w:val="thaiDistribute"/>
              <w:rPr>
                <w:rFonts w:ascii="Arial" w:eastAsia="Arial Unicode MS" w:hAnsi="Arial" w:cs="Arial"/>
                <w:sz w:val="18"/>
                <w:szCs w:val="18"/>
              </w:rPr>
            </w:pPr>
          </w:p>
        </w:tc>
        <w:tc>
          <w:tcPr>
            <w:tcW w:w="1584" w:type="dxa"/>
            <w:tcBorders>
              <w:top w:val="single" w:sz="4" w:space="0" w:color="auto"/>
              <w:bottom w:val="single" w:sz="4" w:space="0" w:color="auto"/>
            </w:tcBorders>
          </w:tcPr>
          <w:p w14:paraId="1747B500" w14:textId="4D7D8C83" w:rsidR="007E1DE0" w:rsidRPr="007E1DE0" w:rsidRDefault="007E1DE0" w:rsidP="00390A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bookmarkStart w:id="17" w:name="OLE_LINK9"/>
            <w:r w:rsidRPr="0CD35341">
              <w:rPr>
                <w:rFonts w:ascii="Arial" w:eastAsia="Arial" w:hAnsi="Arial" w:cs="Arial"/>
                <w:b/>
                <w:bCs/>
                <w:sz w:val="18"/>
                <w:szCs w:val="18"/>
                <w:lang w:val="th"/>
              </w:rPr>
              <w:t>Change in assumptions</w:t>
            </w:r>
            <w:bookmarkEnd w:id="17"/>
          </w:p>
        </w:tc>
        <w:tc>
          <w:tcPr>
            <w:tcW w:w="1728" w:type="dxa"/>
            <w:tcBorders>
              <w:top w:val="single" w:sz="4" w:space="0" w:color="auto"/>
              <w:bottom w:val="single" w:sz="4" w:space="0" w:color="auto"/>
            </w:tcBorders>
          </w:tcPr>
          <w:p w14:paraId="15DD0B3E" w14:textId="6E0E9DE7" w:rsidR="007E1DE0" w:rsidRPr="007E1DE0" w:rsidRDefault="007E1DE0" w:rsidP="00390A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CD35341">
              <w:rPr>
                <w:rFonts w:ascii="Arial" w:eastAsia="Arial" w:hAnsi="Arial" w:cs="Arial"/>
                <w:b/>
                <w:bCs/>
                <w:sz w:val="18"/>
                <w:szCs w:val="18"/>
                <w:lang w:val="th"/>
              </w:rPr>
              <w:t>Increase in assumptions</w:t>
            </w:r>
          </w:p>
        </w:tc>
        <w:tc>
          <w:tcPr>
            <w:tcW w:w="1728" w:type="dxa"/>
            <w:tcBorders>
              <w:top w:val="single" w:sz="4" w:space="0" w:color="auto"/>
              <w:bottom w:val="single" w:sz="4" w:space="0" w:color="auto"/>
            </w:tcBorders>
          </w:tcPr>
          <w:p w14:paraId="48C93F62" w14:textId="15CB1BD5" w:rsidR="007E1DE0" w:rsidRPr="007E1DE0" w:rsidRDefault="007E1DE0" w:rsidP="00390A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CD35341">
              <w:rPr>
                <w:rFonts w:ascii="Arial" w:eastAsia="Arial" w:hAnsi="Arial" w:cs="Arial"/>
                <w:b/>
                <w:bCs/>
                <w:sz w:val="18"/>
                <w:szCs w:val="18"/>
                <w:lang w:val="th"/>
              </w:rPr>
              <w:t>Decrease in assmuptions</w:t>
            </w:r>
          </w:p>
        </w:tc>
      </w:tr>
      <w:tr w:rsidR="007E1DE0" w:rsidRPr="007E1DE0" w14:paraId="51A3C562" w14:textId="77777777" w:rsidTr="00390AC7">
        <w:tc>
          <w:tcPr>
            <w:tcW w:w="4410" w:type="dxa"/>
          </w:tcPr>
          <w:p w14:paraId="46D44762" w14:textId="77777777" w:rsidR="007E1DE0" w:rsidRPr="007E1DE0" w:rsidRDefault="007E1DE0" w:rsidP="00390AC7">
            <w:pPr>
              <w:tabs>
                <w:tab w:val="left" w:pos="1134"/>
                <w:tab w:val="left" w:pos="1276"/>
                <w:tab w:val="center" w:pos="3402"/>
                <w:tab w:val="center" w:pos="4536"/>
                <w:tab w:val="center" w:pos="5670"/>
                <w:tab w:val="center" w:pos="6804"/>
                <w:tab w:val="right" w:pos="7655"/>
              </w:tabs>
              <w:ind w:left="-107"/>
              <w:jc w:val="thaiDistribute"/>
              <w:rPr>
                <w:rFonts w:ascii="Arial" w:eastAsia="Arial Unicode MS" w:hAnsi="Arial" w:cs="Arial"/>
                <w:sz w:val="12"/>
                <w:szCs w:val="12"/>
                <w:cs/>
              </w:rPr>
            </w:pPr>
          </w:p>
        </w:tc>
        <w:tc>
          <w:tcPr>
            <w:tcW w:w="1584" w:type="dxa"/>
            <w:tcBorders>
              <w:top w:val="single" w:sz="4" w:space="0" w:color="auto"/>
            </w:tcBorders>
          </w:tcPr>
          <w:p w14:paraId="58C35EA1" w14:textId="77777777" w:rsidR="007E1DE0" w:rsidRPr="007E1DE0" w:rsidRDefault="007E1DE0" w:rsidP="00390A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c>
          <w:tcPr>
            <w:tcW w:w="1728" w:type="dxa"/>
            <w:tcBorders>
              <w:top w:val="single" w:sz="4" w:space="0" w:color="auto"/>
            </w:tcBorders>
          </w:tcPr>
          <w:p w14:paraId="5A123322" w14:textId="77777777" w:rsidR="007E1DE0" w:rsidRPr="007E1DE0" w:rsidRDefault="007E1DE0" w:rsidP="00390A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c>
          <w:tcPr>
            <w:tcW w:w="1728" w:type="dxa"/>
            <w:tcBorders>
              <w:top w:val="single" w:sz="4" w:space="0" w:color="auto"/>
            </w:tcBorders>
          </w:tcPr>
          <w:p w14:paraId="074087BB" w14:textId="77777777" w:rsidR="007E1DE0" w:rsidRPr="007E1DE0" w:rsidRDefault="007E1DE0" w:rsidP="00390AC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r>
      <w:tr w:rsidR="007E1DE0" w:rsidRPr="007E1DE0" w14:paraId="2B014882" w14:textId="77777777" w:rsidTr="00390AC7">
        <w:tc>
          <w:tcPr>
            <w:tcW w:w="4410" w:type="dxa"/>
          </w:tcPr>
          <w:p w14:paraId="5C24D7DA" w14:textId="77777777" w:rsidR="007E1DE0" w:rsidRDefault="007E1DE0" w:rsidP="007E1DE0">
            <w:pPr>
              <w:tabs>
                <w:tab w:val="left" w:pos="1134"/>
                <w:tab w:val="left" w:pos="1276"/>
                <w:tab w:val="center" w:pos="3402"/>
                <w:tab w:val="center" w:pos="4536"/>
                <w:tab w:val="center" w:pos="5670"/>
                <w:tab w:val="center" w:pos="6804"/>
                <w:tab w:val="right" w:pos="7655"/>
              </w:tabs>
              <w:ind w:left="-107"/>
              <w:jc w:val="thaiDistribute"/>
              <w:rPr>
                <w:rFonts w:ascii="Arial" w:eastAsia="Arial" w:hAnsi="Arial" w:cs="Arial"/>
                <w:sz w:val="18"/>
                <w:szCs w:val="18"/>
                <w:lang w:val="en-US"/>
              </w:rPr>
            </w:pPr>
            <w:r w:rsidRPr="002E0073">
              <w:rPr>
                <w:rFonts w:ascii="Arial" w:eastAsia="Arial" w:hAnsi="Arial" w:cs="Arial"/>
                <w:sz w:val="18"/>
                <w:szCs w:val="18"/>
                <w:lang w:val="en-US"/>
              </w:rPr>
              <w:t>Manufacturing, trading, and providing the service test</w:t>
            </w:r>
          </w:p>
          <w:p w14:paraId="0855A8E6" w14:textId="426917B9" w:rsidR="007E1DE0" w:rsidRPr="007E1DE0" w:rsidRDefault="007E1DE0" w:rsidP="007E1DE0">
            <w:pPr>
              <w:tabs>
                <w:tab w:val="left" w:pos="1134"/>
                <w:tab w:val="left" w:pos="1276"/>
                <w:tab w:val="center" w:pos="3402"/>
                <w:tab w:val="center" w:pos="4536"/>
                <w:tab w:val="center" w:pos="5670"/>
                <w:tab w:val="center" w:pos="6804"/>
                <w:tab w:val="right" w:pos="7655"/>
              </w:tabs>
              <w:ind w:left="-107"/>
              <w:jc w:val="thaiDistribute"/>
              <w:rPr>
                <w:rFonts w:ascii="Arial" w:eastAsia="Arial Unicode MS" w:hAnsi="Arial" w:cs="Arial"/>
                <w:sz w:val="18"/>
                <w:szCs w:val="18"/>
              </w:rPr>
            </w:pPr>
            <w:r>
              <w:rPr>
                <w:rFonts w:ascii="Arial" w:eastAsia="Arial" w:hAnsi="Arial" w:cs="Arial"/>
                <w:sz w:val="18"/>
                <w:szCs w:val="18"/>
                <w:lang w:val="en-US"/>
              </w:rPr>
              <w:t xml:space="preserve">  </w:t>
            </w:r>
            <w:r w:rsidRPr="002E0073">
              <w:rPr>
                <w:rFonts w:ascii="Arial" w:eastAsia="Arial" w:hAnsi="Arial" w:cs="Arial"/>
                <w:sz w:val="18"/>
                <w:szCs w:val="18"/>
                <w:lang w:val="en-US"/>
              </w:rPr>
              <w:t xml:space="preserve"> of the wire products in Thailand</w:t>
            </w:r>
          </w:p>
        </w:tc>
        <w:tc>
          <w:tcPr>
            <w:tcW w:w="1584" w:type="dxa"/>
            <w:vAlign w:val="bottom"/>
          </w:tcPr>
          <w:p w14:paraId="593D2C49" w14:textId="1173F8F4" w:rsidR="007E1DE0" w:rsidRPr="007E1DE0" w:rsidRDefault="007E1DE0" w:rsidP="007E1D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CD35341">
              <w:rPr>
                <w:rFonts w:ascii="Arial" w:eastAsia="Arial" w:hAnsi="Arial" w:cs="Arial"/>
                <w:sz w:val="18"/>
                <w:szCs w:val="18"/>
              </w:rPr>
              <w:t>0.5 %</w:t>
            </w:r>
          </w:p>
        </w:tc>
        <w:tc>
          <w:tcPr>
            <w:tcW w:w="1728" w:type="dxa"/>
            <w:vAlign w:val="bottom"/>
          </w:tcPr>
          <w:p w14:paraId="1AD8D738" w14:textId="292273A5" w:rsidR="007E1DE0" w:rsidRPr="007E1DE0" w:rsidRDefault="007E1DE0" w:rsidP="007E1D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CD35341">
              <w:rPr>
                <w:rFonts w:ascii="Arial" w:eastAsia="Arial" w:hAnsi="Arial" w:cs="Arial"/>
                <w:sz w:val="18"/>
                <w:szCs w:val="18"/>
                <w:lang w:val="th"/>
              </w:rPr>
              <w:t xml:space="preserve">Decrease by </w:t>
            </w:r>
            <w:r w:rsidRPr="0CD35341">
              <w:rPr>
                <w:rFonts w:ascii="Arial" w:eastAsia="Arial" w:hAnsi="Arial" w:cs="Arial"/>
                <w:sz w:val="18"/>
                <w:szCs w:val="18"/>
              </w:rPr>
              <w:t>3.57%</w:t>
            </w:r>
          </w:p>
        </w:tc>
        <w:tc>
          <w:tcPr>
            <w:tcW w:w="1728" w:type="dxa"/>
            <w:vAlign w:val="bottom"/>
          </w:tcPr>
          <w:p w14:paraId="0BC54C00" w14:textId="29BB53F7" w:rsidR="007E1DE0" w:rsidRPr="007E1DE0" w:rsidRDefault="007E1DE0" w:rsidP="007E1D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CD35341">
              <w:rPr>
                <w:rFonts w:ascii="Arial" w:eastAsia="Arial" w:hAnsi="Arial" w:cs="Arial"/>
                <w:sz w:val="18"/>
                <w:szCs w:val="18"/>
                <w:lang w:val="th"/>
              </w:rPr>
              <w:t xml:space="preserve">Increase by </w:t>
            </w:r>
            <w:r w:rsidRPr="0CD35341">
              <w:rPr>
                <w:rFonts w:ascii="Arial" w:eastAsia="Arial" w:hAnsi="Arial" w:cs="Arial"/>
                <w:sz w:val="18"/>
                <w:szCs w:val="18"/>
              </w:rPr>
              <w:t>3.91%</w:t>
            </w:r>
          </w:p>
        </w:tc>
      </w:tr>
      <w:tr w:rsidR="007E1DE0" w:rsidRPr="007E1DE0" w14:paraId="3B5F1CDF" w14:textId="77777777" w:rsidTr="00390AC7">
        <w:tc>
          <w:tcPr>
            <w:tcW w:w="4410" w:type="dxa"/>
          </w:tcPr>
          <w:p w14:paraId="20708520" w14:textId="77777777" w:rsidR="007E1DE0" w:rsidRDefault="007E1DE0" w:rsidP="007E1DE0">
            <w:pPr>
              <w:tabs>
                <w:tab w:val="left" w:pos="1134"/>
                <w:tab w:val="left" w:pos="1276"/>
                <w:tab w:val="center" w:pos="3402"/>
                <w:tab w:val="center" w:pos="4536"/>
                <w:tab w:val="center" w:pos="5670"/>
                <w:tab w:val="center" w:pos="6804"/>
                <w:tab w:val="right" w:pos="7655"/>
              </w:tabs>
              <w:ind w:left="-107"/>
              <w:jc w:val="thaiDistribute"/>
              <w:rPr>
                <w:rFonts w:ascii="Arial" w:eastAsia="Arial" w:hAnsi="Arial" w:cs="Arial"/>
                <w:sz w:val="18"/>
                <w:szCs w:val="18"/>
                <w:lang w:val="en-US"/>
              </w:rPr>
            </w:pPr>
            <w:r w:rsidRPr="002E0073">
              <w:rPr>
                <w:rFonts w:ascii="Arial" w:eastAsia="Arial" w:hAnsi="Arial" w:cs="Arial"/>
                <w:sz w:val="18"/>
                <w:szCs w:val="18"/>
                <w:lang w:val="en-US"/>
              </w:rPr>
              <w:t xml:space="preserve">Manufacturing the wire products, wiring cable and </w:t>
            </w:r>
          </w:p>
          <w:p w14:paraId="2FFA8DD5" w14:textId="4120E6AE" w:rsidR="007E1DE0" w:rsidRPr="007E1DE0" w:rsidRDefault="007E1DE0" w:rsidP="007E1DE0">
            <w:pPr>
              <w:tabs>
                <w:tab w:val="left" w:pos="1134"/>
                <w:tab w:val="left" w:pos="1276"/>
                <w:tab w:val="center" w:pos="3402"/>
                <w:tab w:val="center" w:pos="4536"/>
                <w:tab w:val="center" w:pos="5670"/>
                <w:tab w:val="center" w:pos="6804"/>
                <w:tab w:val="right" w:pos="7655"/>
              </w:tabs>
              <w:ind w:left="-107"/>
              <w:jc w:val="thaiDistribute"/>
              <w:rPr>
                <w:rFonts w:ascii="Arial" w:eastAsia="Arial Unicode MS" w:hAnsi="Arial" w:cs="Arial"/>
                <w:sz w:val="18"/>
                <w:szCs w:val="18"/>
              </w:rPr>
            </w:pPr>
            <w:r>
              <w:rPr>
                <w:rFonts w:ascii="Arial" w:eastAsia="Arial" w:hAnsi="Arial" w:cs="Arial"/>
                <w:sz w:val="18"/>
                <w:szCs w:val="18"/>
                <w:lang w:val="en-US"/>
              </w:rPr>
              <w:t xml:space="preserve">   </w:t>
            </w:r>
            <w:r w:rsidRPr="002E0073">
              <w:rPr>
                <w:rFonts w:ascii="Arial" w:eastAsia="Arial" w:hAnsi="Arial" w:cs="Arial"/>
                <w:sz w:val="18"/>
                <w:szCs w:val="18"/>
                <w:lang w:val="en-US"/>
              </w:rPr>
              <w:t>non-metal industry in Vietnam</w:t>
            </w:r>
          </w:p>
        </w:tc>
        <w:tc>
          <w:tcPr>
            <w:tcW w:w="1584" w:type="dxa"/>
            <w:vAlign w:val="bottom"/>
          </w:tcPr>
          <w:p w14:paraId="3A1FF620" w14:textId="6110FF65" w:rsidR="007E1DE0" w:rsidRPr="007E1DE0" w:rsidRDefault="007E1DE0" w:rsidP="007E1D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CD35341">
              <w:rPr>
                <w:rFonts w:ascii="Arial" w:eastAsia="Arial" w:hAnsi="Arial" w:cs="Arial"/>
                <w:sz w:val="18"/>
                <w:szCs w:val="18"/>
              </w:rPr>
              <w:t>0.5 %</w:t>
            </w:r>
          </w:p>
        </w:tc>
        <w:tc>
          <w:tcPr>
            <w:tcW w:w="1728" w:type="dxa"/>
            <w:vAlign w:val="bottom"/>
          </w:tcPr>
          <w:p w14:paraId="773209FB" w14:textId="6422B495" w:rsidR="007E1DE0" w:rsidRPr="007E1DE0" w:rsidRDefault="007E1DE0" w:rsidP="007E1D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CD35341">
              <w:rPr>
                <w:rFonts w:ascii="Arial" w:eastAsia="Arial" w:hAnsi="Arial" w:cs="Arial"/>
                <w:sz w:val="18"/>
                <w:szCs w:val="18"/>
                <w:lang w:val="th"/>
              </w:rPr>
              <w:t xml:space="preserve">Decrease by </w:t>
            </w:r>
            <w:r w:rsidRPr="0CD35341">
              <w:rPr>
                <w:rFonts w:ascii="Arial" w:eastAsia="Arial" w:hAnsi="Arial" w:cs="Arial"/>
                <w:sz w:val="18"/>
                <w:szCs w:val="18"/>
              </w:rPr>
              <w:t>4.88%</w:t>
            </w:r>
          </w:p>
        </w:tc>
        <w:tc>
          <w:tcPr>
            <w:tcW w:w="1728" w:type="dxa"/>
            <w:vAlign w:val="bottom"/>
          </w:tcPr>
          <w:p w14:paraId="55B5D2A6" w14:textId="6D40F69E" w:rsidR="007E1DE0" w:rsidRPr="007E1DE0" w:rsidRDefault="007E1DE0" w:rsidP="007E1DE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CD35341">
              <w:rPr>
                <w:rFonts w:ascii="Arial" w:eastAsia="Arial" w:hAnsi="Arial" w:cs="Arial"/>
                <w:sz w:val="18"/>
                <w:szCs w:val="18"/>
                <w:lang w:val="th"/>
              </w:rPr>
              <w:t xml:space="preserve">Increase by </w:t>
            </w:r>
            <w:r w:rsidRPr="0CD35341">
              <w:rPr>
                <w:rFonts w:ascii="Arial" w:eastAsia="Arial" w:hAnsi="Arial" w:cs="Arial"/>
                <w:sz w:val="18"/>
                <w:szCs w:val="18"/>
              </w:rPr>
              <w:t>5.44</w:t>
            </w:r>
          </w:p>
        </w:tc>
      </w:tr>
    </w:tbl>
    <w:p w14:paraId="142FD5D3" w14:textId="0A2AAEA3" w:rsidR="006D1BDC" w:rsidRPr="007E1DE0" w:rsidRDefault="006D1BDC" w:rsidP="00555846">
      <w:pPr>
        <w:spacing w:after="0" w:line="240" w:lineRule="auto"/>
        <w:rPr>
          <w:rFonts w:ascii="Arial" w:hAnsi="Arial" w:cs="Arial"/>
          <w:sz w:val="14"/>
          <w:szCs w:val="14"/>
        </w:rPr>
      </w:pPr>
    </w:p>
    <w:p w14:paraId="227A526C" w14:textId="49B8BD58" w:rsidR="006D1BDC" w:rsidRPr="007E1DE0" w:rsidRDefault="006D1BDC" w:rsidP="00555846">
      <w:pPr>
        <w:spacing w:after="0" w:line="240" w:lineRule="auto"/>
        <w:rPr>
          <w:rFonts w:ascii="Arial" w:hAnsi="Arial" w:cs="Arial"/>
          <w:sz w:val="14"/>
          <w:szCs w:val="14"/>
        </w:rPr>
      </w:pPr>
    </w:p>
    <w:tbl>
      <w:tblPr>
        <w:tblW w:w="9461" w:type="dxa"/>
        <w:shd w:val="clear" w:color="auto" w:fill="FFA543"/>
        <w:tblLook w:val="04A0" w:firstRow="1" w:lastRow="0" w:firstColumn="1" w:lastColumn="0" w:noHBand="0" w:noVBand="1"/>
      </w:tblPr>
      <w:tblGrid>
        <w:gridCol w:w="9461"/>
      </w:tblGrid>
      <w:tr w:rsidR="002C7861" w:rsidRPr="00D12FD0" w14:paraId="5B26F188" w14:textId="77777777" w:rsidTr="0CD35341">
        <w:trPr>
          <w:trHeight w:val="386"/>
        </w:trPr>
        <w:tc>
          <w:tcPr>
            <w:tcW w:w="9461" w:type="dxa"/>
            <w:shd w:val="clear" w:color="auto" w:fill="FFA543"/>
            <w:vAlign w:val="center"/>
          </w:tcPr>
          <w:p w14:paraId="5C4EEEAB" w14:textId="30370B1B" w:rsidR="002C7861" w:rsidRPr="00D12FD0" w:rsidRDefault="002C7861" w:rsidP="007E1DE0">
            <w:pPr>
              <w:tabs>
                <w:tab w:val="left" w:pos="528"/>
              </w:tabs>
              <w:spacing w:after="0" w:line="240" w:lineRule="auto"/>
              <w:ind w:left="528" w:hanging="528"/>
              <w:rPr>
                <w:rFonts w:ascii="Arial" w:eastAsia="Arial Unicode MS" w:hAnsi="Arial" w:cs="Arial"/>
                <w:b/>
                <w:bCs/>
                <w:color w:val="FFFFFF"/>
                <w:sz w:val="18"/>
                <w:szCs w:val="18"/>
                <w:cs/>
              </w:rPr>
            </w:pPr>
            <w:bookmarkStart w:id="18" w:name="_Hlk112077204"/>
            <w:r w:rsidRPr="0CD35341">
              <w:rPr>
                <w:rFonts w:ascii="Arial" w:eastAsia="Arial Unicode MS" w:hAnsi="Arial" w:cs="Arial"/>
                <w:b/>
                <w:bCs/>
                <w:color w:val="FFFFFF" w:themeColor="background1"/>
                <w:sz w:val="18"/>
                <w:szCs w:val="18"/>
              </w:rPr>
              <w:t>2</w:t>
            </w:r>
            <w:r w:rsidR="28C24BF8" w:rsidRPr="0CD35341">
              <w:rPr>
                <w:rFonts w:ascii="Arial" w:eastAsia="Arial Unicode MS" w:hAnsi="Arial" w:cs="Arial"/>
                <w:b/>
                <w:bCs/>
                <w:color w:val="FFFFFF" w:themeColor="background1"/>
                <w:sz w:val="18"/>
                <w:szCs w:val="18"/>
              </w:rPr>
              <w:t>3</w:t>
            </w:r>
            <w:r w:rsidR="007E1DE0">
              <w:rPr>
                <w:rFonts w:ascii="Arial" w:eastAsia="Arial Unicode MS" w:hAnsi="Arial" w:cs="Arial"/>
                <w:b/>
                <w:bCs/>
                <w:color w:val="FFFFFF" w:themeColor="background1"/>
                <w:sz w:val="18"/>
                <w:szCs w:val="18"/>
              </w:rPr>
              <w:tab/>
            </w:r>
            <w:r w:rsidRPr="0CD35341">
              <w:rPr>
                <w:rFonts w:ascii="Arial" w:eastAsia="Arial Unicode MS" w:hAnsi="Arial" w:cs="Arial"/>
                <w:b/>
                <w:bCs/>
                <w:color w:val="FFFFFF" w:themeColor="background1"/>
                <w:sz w:val="18"/>
                <w:szCs w:val="18"/>
              </w:rPr>
              <w:t>Trade and other payables</w:t>
            </w:r>
          </w:p>
        </w:tc>
      </w:tr>
    </w:tbl>
    <w:p w14:paraId="000CDF54" w14:textId="77777777" w:rsidR="002C7861" w:rsidRPr="007E1DE0" w:rsidRDefault="002C7861" w:rsidP="00555846">
      <w:pPr>
        <w:spacing w:after="0" w:line="240" w:lineRule="auto"/>
        <w:rPr>
          <w:rFonts w:ascii="Arial" w:hAnsi="Arial" w:cs="Arial"/>
          <w:sz w:val="14"/>
          <w:szCs w:val="14"/>
        </w:rPr>
      </w:pPr>
    </w:p>
    <w:p w14:paraId="08E042BB" w14:textId="410453B3" w:rsidR="002C7861" w:rsidRPr="00D12FD0" w:rsidRDefault="002C7861" w:rsidP="00555846">
      <w:pPr>
        <w:pStyle w:val="Header"/>
        <w:jc w:val="thaiDistribute"/>
        <w:rPr>
          <w:rFonts w:ascii="Arial" w:hAnsi="Arial" w:cs="Arial"/>
          <w:spacing w:val="-2"/>
          <w:sz w:val="18"/>
          <w:szCs w:val="18"/>
        </w:rPr>
      </w:pPr>
      <w:r w:rsidRPr="00D12FD0">
        <w:rPr>
          <w:rFonts w:ascii="Arial" w:hAnsi="Arial" w:cs="Arial"/>
          <w:spacing w:val="-2"/>
          <w:sz w:val="18"/>
          <w:szCs w:val="18"/>
        </w:rPr>
        <w:t xml:space="preserve">Trade and other </w:t>
      </w:r>
      <w:r w:rsidR="005A2C05" w:rsidRPr="00D12FD0">
        <w:rPr>
          <w:rFonts w:ascii="Arial" w:hAnsi="Arial" w:cs="Arial"/>
          <w:spacing w:val="-2"/>
          <w:sz w:val="18"/>
          <w:szCs w:val="18"/>
        </w:rPr>
        <w:t>p</w:t>
      </w:r>
      <w:r w:rsidRPr="00D12FD0">
        <w:rPr>
          <w:rFonts w:ascii="Arial" w:hAnsi="Arial" w:cs="Arial"/>
          <w:spacing w:val="-2"/>
          <w:sz w:val="18"/>
          <w:szCs w:val="18"/>
        </w:rPr>
        <w:t>ayables as at 31 December, consist of the following:</w:t>
      </w:r>
    </w:p>
    <w:p w14:paraId="1E6CAFAB" w14:textId="77777777" w:rsidR="002C7861" w:rsidRPr="007E1DE0" w:rsidRDefault="002C7861" w:rsidP="00555846">
      <w:pPr>
        <w:pStyle w:val="Header"/>
        <w:jc w:val="thaiDistribute"/>
        <w:rPr>
          <w:rFonts w:ascii="Arial" w:hAnsi="Arial" w:cs="Arial"/>
          <w:spacing w:val="-2"/>
          <w:sz w:val="14"/>
          <w:szCs w:val="14"/>
        </w:rPr>
      </w:pPr>
    </w:p>
    <w:tbl>
      <w:tblPr>
        <w:tblW w:w="9461" w:type="dxa"/>
        <w:tblLayout w:type="fixed"/>
        <w:tblLook w:val="00A0" w:firstRow="1" w:lastRow="0" w:firstColumn="1" w:lastColumn="0" w:noHBand="0" w:noVBand="0"/>
      </w:tblPr>
      <w:tblGrid>
        <w:gridCol w:w="3701"/>
        <w:gridCol w:w="1440"/>
        <w:gridCol w:w="1440"/>
        <w:gridCol w:w="1440"/>
        <w:gridCol w:w="1440"/>
      </w:tblGrid>
      <w:tr w:rsidR="002C7861" w:rsidRPr="00D12FD0" w14:paraId="56DA58A3" w14:textId="77777777" w:rsidTr="0CD35341">
        <w:tc>
          <w:tcPr>
            <w:tcW w:w="3701" w:type="dxa"/>
            <w:vAlign w:val="bottom"/>
          </w:tcPr>
          <w:p w14:paraId="4A9BE8F0" w14:textId="77777777" w:rsidR="002C7861" w:rsidRPr="00D12FD0" w:rsidRDefault="002C7861" w:rsidP="00555846">
            <w:pPr>
              <w:spacing w:after="0" w:line="240" w:lineRule="auto"/>
              <w:ind w:left="67" w:right="-29" w:hanging="168"/>
              <w:rPr>
                <w:rFonts w:ascii="Arial" w:hAnsi="Arial" w:cs="Arial"/>
                <w:sz w:val="18"/>
                <w:szCs w:val="18"/>
                <w:cs/>
              </w:rPr>
            </w:pPr>
          </w:p>
        </w:tc>
        <w:tc>
          <w:tcPr>
            <w:tcW w:w="2880" w:type="dxa"/>
            <w:gridSpan w:val="2"/>
            <w:tcBorders>
              <w:top w:val="single" w:sz="4" w:space="0" w:color="auto"/>
              <w:bottom w:val="single" w:sz="4" w:space="0" w:color="auto"/>
            </w:tcBorders>
            <w:shd w:val="clear" w:color="auto" w:fill="auto"/>
            <w:vAlign w:val="bottom"/>
          </w:tcPr>
          <w:p w14:paraId="5A442131" w14:textId="77777777" w:rsidR="002C7861" w:rsidRPr="00D12FD0" w:rsidRDefault="002C7861" w:rsidP="00555846">
            <w:pPr>
              <w:spacing w:after="0" w:line="240" w:lineRule="auto"/>
              <w:ind w:right="-72"/>
              <w:jc w:val="center"/>
              <w:rPr>
                <w:rFonts w:ascii="Arial" w:hAnsi="Arial" w:cs="Arial"/>
                <w:b/>
                <w:bCs/>
                <w:sz w:val="18"/>
                <w:szCs w:val="18"/>
              </w:rPr>
            </w:pPr>
            <w:r w:rsidRPr="00D12FD0">
              <w:rPr>
                <w:rFonts w:ascii="Arial" w:hAnsi="Arial" w:cs="Arial"/>
                <w:b/>
                <w:bCs/>
                <w:sz w:val="18"/>
                <w:szCs w:val="18"/>
              </w:rPr>
              <w:t>Consolidated</w:t>
            </w:r>
          </w:p>
          <w:p w14:paraId="02BA451F" w14:textId="77777777" w:rsidR="002C7861" w:rsidRPr="00D12FD0" w:rsidRDefault="002C7861" w:rsidP="00555846">
            <w:pPr>
              <w:spacing w:after="0" w:line="240" w:lineRule="auto"/>
              <w:ind w:right="-72"/>
              <w:jc w:val="center"/>
              <w:rPr>
                <w:rFonts w:ascii="Arial" w:hAnsi="Arial" w:cs="Arial"/>
                <w:b/>
                <w:bCs/>
                <w:sz w:val="18"/>
                <w:szCs w:val="18"/>
              </w:rPr>
            </w:pPr>
            <w:r w:rsidRPr="00D12FD0">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EFA7474" w14:textId="77777777" w:rsidR="002C7861" w:rsidRPr="00D12FD0" w:rsidRDefault="002C7861" w:rsidP="00555846">
            <w:pPr>
              <w:spacing w:after="0" w:line="240" w:lineRule="auto"/>
              <w:ind w:right="-72"/>
              <w:jc w:val="center"/>
              <w:rPr>
                <w:rFonts w:ascii="Arial" w:hAnsi="Arial" w:cs="Arial"/>
                <w:b/>
                <w:bCs/>
                <w:sz w:val="18"/>
                <w:szCs w:val="18"/>
              </w:rPr>
            </w:pPr>
            <w:r w:rsidRPr="00D12FD0">
              <w:rPr>
                <w:rFonts w:ascii="Arial" w:hAnsi="Arial" w:cs="Arial"/>
                <w:b/>
                <w:bCs/>
                <w:sz w:val="18"/>
                <w:szCs w:val="18"/>
              </w:rPr>
              <w:t>Separate</w:t>
            </w:r>
          </w:p>
          <w:p w14:paraId="295256D8" w14:textId="77777777" w:rsidR="002C7861" w:rsidRPr="00D12FD0" w:rsidRDefault="002C7861" w:rsidP="00555846">
            <w:pPr>
              <w:spacing w:after="0" w:line="240" w:lineRule="auto"/>
              <w:ind w:right="-72"/>
              <w:jc w:val="center"/>
              <w:rPr>
                <w:rFonts w:ascii="Arial" w:hAnsi="Arial" w:cs="Arial"/>
                <w:b/>
                <w:bCs/>
                <w:sz w:val="18"/>
                <w:szCs w:val="18"/>
              </w:rPr>
            </w:pPr>
            <w:r w:rsidRPr="00D12FD0">
              <w:rPr>
                <w:rFonts w:ascii="Arial" w:hAnsi="Arial" w:cs="Arial"/>
                <w:b/>
                <w:bCs/>
                <w:sz w:val="18"/>
                <w:szCs w:val="18"/>
              </w:rPr>
              <w:t>financial statements</w:t>
            </w:r>
          </w:p>
        </w:tc>
      </w:tr>
      <w:tr w:rsidR="002C7861" w:rsidRPr="00D12FD0" w14:paraId="2E3A88CC" w14:textId="77777777" w:rsidTr="0CD35341">
        <w:tc>
          <w:tcPr>
            <w:tcW w:w="3701" w:type="dxa"/>
            <w:vAlign w:val="bottom"/>
          </w:tcPr>
          <w:p w14:paraId="11873996" w14:textId="77777777" w:rsidR="002C7861" w:rsidRPr="00D12FD0" w:rsidRDefault="002C7861" w:rsidP="00555846">
            <w:pPr>
              <w:spacing w:after="0" w:line="240" w:lineRule="auto"/>
              <w:ind w:left="67" w:right="-29" w:hanging="168"/>
              <w:rPr>
                <w:rFonts w:ascii="Arial" w:hAnsi="Arial" w:cs="Arial"/>
                <w:sz w:val="18"/>
                <w:szCs w:val="18"/>
                <w:cs/>
              </w:rPr>
            </w:pPr>
          </w:p>
        </w:tc>
        <w:tc>
          <w:tcPr>
            <w:tcW w:w="1440" w:type="dxa"/>
            <w:shd w:val="clear" w:color="auto" w:fill="auto"/>
            <w:vAlign w:val="bottom"/>
          </w:tcPr>
          <w:p w14:paraId="0BB8F734" w14:textId="77777777" w:rsidR="002C7861" w:rsidRPr="00D12FD0" w:rsidRDefault="002C7861" w:rsidP="00555846">
            <w:pPr>
              <w:spacing w:after="0" w:line="240" w:lineRule="auto"/>
              <w:ind w:right="-72"/>
              <w:jc w:val="right"/>
              <w:rPr>
                <w:rFonts w:ascii="Arial" w:hAnsi="Arial" w:cs="Arial"/>
                <w:b/>
                <w:bCs/>
                <w:sz w:val="18"/>
                <w:szCs w:val="18"/>
              </w:rPr>
            </w:pPr>
            <w:r w:rsidRPr="00D12FD0">
              <w:rPr>
                <w:rFonts w:ascii="Arial" w:hAnsi="Arial" w:cs="Arial"/>
                <w:b/>
                <w:bCs/>
                <w:sz w:val="18"/>
                <w:szCs w:val="18"/>
              </w:rPr>
              <w:t>2022</w:t>
            </w:r>
          </w:p>
        </w:tc>
        <w:tc>
          <w:tcPr>
            <w:tcW w:w="1440" w:type="dxa"/>
            <w:shd w:val="clear" w:color="auto" w:fill="auto"/>
            <w:vAlign w:val="bottom"/>
          </w:tcPr>
          <w:p w14:paraId="51F032D9" w14:textId="381FF365" w:rsidR="002C7861" w:rsidRPr="00D12FD0" w:rsidRDefault="002C7861" w:rsidP="00555846">
            <w:pPr>
              <w:spacing w:after="0" w:line="240" w:lineRule="auto"/>
              <w:ind w:right="-72"/>
              <w:jc w:val="right"/>
              <w:rPr>
                <w:rFonts w:ascii="Arial" w:hAnsi="Arial" w:cs="Arial"/>
                <w:b/>
                <w:bCs/>
                <w:sz w:val="18"/>
                <w:szCs w:val="18"/>
              </w:rPr>
            </w:pPr>
            <w:r w:rsidRPr="0CD35341">
              <w:rPr>
                <w:rFonts w:ascii="Arial" w:hAnsi="Arial" w:cs="Arial"/>
                <w:b/>
                <w:bCs/>
                <w:sz w:val="18"/>
                <w:szCs w:val="18"/>
              </w:rPr>
              <w:t>2021</w:t>
            </w:r>
          </w:p>
        </w:tc>
        <w:tc>
          <w:tcPr>
            <w:tcW w:w="1440" w:type="dxa"/>
            <w:shd w:val="clear" w:color="auto" w:fill="auto"/>
            <w:vAlign w:val="bottom"/>
          </w:tcPr>
          <w:p w14:paraId="06DB8813" w14:textId="77777777" w:rsidR="002C7861" w:rsidRPr="00D12FD0" w:rsidRDefault="002C7861" w:rsidP="00555846">
            <w:pPr>
              <w:spacing w:after="0" w:line="240" w:lineRule="auto"/>
              <w:ind w:right="-72"/>
              <w:jc w:val="right"/>
              <w:rPr>
                <w:rFonts w:ascii="Arial" w:hAnsi="Arial" w:cs="Arial"/>
                <w:b/>
                <w:bCs/>
                <w:sz w:val="18"/>
                <w:szCs w:val="18"/>
              </w:rPr>
            </w:pPr>
            <w:r w:rsidRPr="00D12FD0">
              <w:rPr>
                <w:rFonts w:ascii="Arial" w:hAnsi="Arial" w:cs="Arial"/>
                <w:b/>
                <w:bCs/>
                <w:sz w:val="18"/>
                <w:szCs w:val="18"/>
              </w:rPr>
              <w:t>2022</w:t>
            </w:r>
          </w:p>
        </w:tc>
        <w:tc>
          <w:tcPr>
            <w:tcW w:w="1440" w:type="dxa"/>
            <w:shd w:val="clear" w:color="auto" w:fill="auto"/>
            <w:vAlign w:val="bottom"/>
          </w:tcPr>
          <w:p w14:paraId="2F000131" w14:textId="77777777" w:rsidR="002C7861" w:rsidRPr="00D12FD0" w:rsidRDefault="002C7861" w:rsidP="00555846">
            <w:pPr>
              <w:spacing w:after="0" w:line="240" w:lineRule="auto"/>
              <w:ind w:right="-72"/>
              <w:jc w:val="right"/>
              <w:rPr>
                <w:rFonts w:ascii="Arial" w:hAnsi="Arial" w:cs="Arial"/>
                <w:b/>
                <w:bCs/>
                <w:sz w:val="18"/>
                <w:szCs w:val="18"/>
              </w:rPr>
            </w:pPr>
            <w:r w:rsidRPr="00D12FD0">
              <w:rPr>
                <w:rFonts w:ascii="Arial" w:hAnsi="Arial" w:cs="Arial"/>
                <w:b/>
                <w:bCs/>
                <w:sz w:val="18"/>
                <w:szCs w:val="18"/>
              </w:rPr>
              <w:t>2021</w:t>
            </w:r>
          </w:p>
        </w:tc>
      </w:tr>
      <w:tr w:rsidR="002C7861" w:rsidRPr="00D12FD0" w14:paraId="0E51AA38" w14:textId="77777777" w:rsidTr="007E1DE0">
        <w:tc>
          <w:tcPr>
            <w:tcW w:w="3701" w:type="dxa"/>
            <w:vAlign w:val="bottom"/>
          </w:tcPr>
          <w:p w14:paraId="169EC557" w14:textId="77777777" w:rsidR="002C7861" w:rsidRPr="00D12FD0" w:rsidRDefault="002C7861" w:rsidP="00555846">
            <w:pPr>
              <w:spacing w:after="0" w:line="240" w:lineRule="auto"/>
              <w:ind w:left="67" w:right="-29" w:hanging="168"/>
              <w:rPr>
                <w:rFonts w:ascii="Arial" w:hAnsi="Arial" w:cs="Arial"/>
                <w:sz w:val="18"/>
                <w:szCs w:val="18"/>
                <w:cs/>
              </w:rPr>
            </w:pPr>
          </w:p>
        </w:tc>
        <w:tc>
          <w:tcPr>
            <w:tcW w:w="1440" w:type="dxa"/>
            <w:shd w:val="clear" w:color="auto" w:fill="auto"/>
            <w:vAlign w:val="bottom"/>
          </w:tcPr>
          <w:p w14:paraId="64055C2A" w14:textId="5794EF83" w:rsidR="002C7861" w:rsidRPr="00D12FD0" w:rsidRDefault="002C7861" w:rsidP="00555846">
            <w:pPr>
              <w:spacing w:after="0" w:line="240" w:lineRule="auto"/>
              <w:ind w:right="-72"/>
              <w:jc w:val="right"/>
              <w:rPr>
                <w:rFonts w:ascii="Arial" w:hAnsi="Arial" w:cs="Arial"/>
                <w:b/>
                <w:bCs/>
                <w:sz w:val="18"/>
                <w:szCs w:val="18"/>
              </w:rPr>
            </w:pPr>
          </w:p>
        </w:tc>
        <w:tc>
          <w:tcPr>
            <w:tcW w:w="1440" w:type="dxa"/>
            <w:shd w:val="clear" w:color="auto" w:fill="auto"/>
            <w:vAlign w:val="bottom"/>
          </w:tcPr>
          <w:p w14:paraId="3CADB4FD" w14:textId="77D683F9" w:rsidR="002C7861" w:rsidRPr="00D12FD0" w:rsidRDefault="007E1DE0" w:rsidP="00555846">
            <w:pPr>
              <w:spacing w:after="0" w:line="240" w:lineRule="auto"/>
              <w:ind w:right="-72"/>
              <w:jc w:val="right"/>
              <w:rPr>
                <w:rFonts w:ascii="Arial" w:hAnsi="Arial" w:cs="Arial"/>
                <w:b/>
                <w:bCs/>
                <w:sz w:val="18"/>
                <w:szCs w:val="18"/>
              </w:rPr>
            </w:pPr>
            <w:r w:rsidRPr="0CD35341">
              <w:rPr>
                <w:rFonts w:ascii="Arial" w:hAnsi="Arial" w:cs="Arial"/>
                <w:b/>
                <w:bCs/>
                <w:sz w:val="18"/>
                <w:szCs w:val="18"/>
              </w:rPr>
              <w:t>Restated</w:t>
            </w:r>
          </w:p>
        </w:tc>
        <w:tc>
          <w:tcPr>
            <w:tcW w:w="1440" w:type="dxa"/>
            <w:shd w:val="clear" w:color="auto" w:fill="auto"/>
            <w:vAlign w:val="bottom"/>
          </w:tcPr>
          <w:p w14:paraId="6F051FCE" w14:textId="46BF2215" w:rsidR="002C7861" w:rsidRPr="00D12FD0" w:rsidRDefault="002C7861" w:rsidP="00555846">
            <w:pPr>
              <w:spacing w:after="0" w:line="240" w:lineRule="auto"/>
              <w:ind w:right="-72"/>
              <w:jc w:val="right"/>
              <w:rPr>
                <w:rFonts w:ascii="Arial" w:hAnsi="Arial" w:cs="Arial"/>
                <w:b/>
                <w:bCs/>
                <w:sz w:val="18"/>
                <w:szCs w:val="18"/>
              </w:rPr>
            </w:pPr>
          </w:p>
        </w:tc>
        <w:tc>
          <w:tcPr>
            <w:tcW w:w="1440" w:type="dxa"/>
            <w:shd w:val="clear" w:color="auto" w:fill="auto"/>
            <w:vAlign w:val="bottom"/>
          </w:tcPr>
          <w:p w14:paraId="32A21022" w14:textId="3617B673" w:rsidR="002C7861" w:rsidRPr="00D12FD0" w:rsidRDefault="002C7861" w:rsidP="00555846">
            <w:pPr>
              <w:spacing w:after="0" w:line="240" w:lineRule="auto"/>
              <w:ind w:right="-72"/>
              <w:jc w:val="right"/>
              <w:rPr>
                <w:rFonts w:ascii="Arial" w:hAnsi="Arial" w:cs="Arial"/>
                <w:b/>
                <w:bCs/>
                <w:sz w:val="18"/>
                <w:szCs w:val="18"/>
              </w:rPr>
            </w:pPr>
          </w:p>
        </w:tc>
      </w:tr>
      <w:tr w:rsidR="007E1DE0" w:rsidRPr="00D12FD0" w14:paraId="295CE7A6" w14:textId="77777777" w:rsidTr="007E1DE0">
        <w:tc>
          <w:tcPr>
            <w:tcW w:w="3701" w:type="dxa"/>
            <w:vAlign w:val="bottom"/>
          </w:tcPr>
          <w:p w14:paraId="17F200C9" w14:textId="77777777" w:rsidR="007E1DE0" w:rsidRPr="00D12FD0" w:rsidRDefault="007E1DE0" w:rsidP="007E1DE0">
            <w:pPr>
              <w:spacing w:after="0" w:line="240" w:lineRule="auto"/>
              <w:ind w:left="67" w:right="-29" w:hanging="168"/>
              <w:rPr>
                <w:rFonts w:ascii="Arial" w:hAnsi="Arial" w:cs="Arial"/>
                <w:sz w:val="18"/>
                <w:szCs w:val="18"/>
                <w:cs/>
              </w:rPr>
            </w:pPr>
          </w:p>
        </w:tc>
        <w:tc>
          <w:tcPr>
            <w:tcW w:w="1440" w:type="dxa"/>
            <w:tcBorders>
              <w:bottom w:val="single" w:sz="4" w:space="0" w:color="auto"/>
            </w:tcBorders>
            <w:shd w:val="clear" w:color="auto" w:fill="auto"/>
            <w:vAlign w:val="bottom"/>
          </w:tcPr>
          <w:p w14:paraId="3A14CC0D" w14:textId="29391B5D" w:rsidR="007E1DE0" w:rsidRPr="00D12FD0" w:rsidRDefault="007E1DE0" w:rsidP="007E1DE0">
            <w:pPr>
              <w:spacing w:after="0" w:line="240" w:lineRule="auto"/>
              <w:ind w:right="-72"/>
              <w:jc w:val="right"/>
              <w:rPr>
                <w:rFonts w:ascii="Arial" w:hAnsi="Arial" w:cs="Arial"/>
                <w:b/>
                <w:bCs/>
                <w:sz w:val="18"/>
                <w:szCs w:val="18"/>
              </w:rPr>
            </w:pPr>
            <w:r w:rsidRPr="00D12FD0">
              <w:rPr>
                <w:rFonts w:ascii="Arial" w:hAnsi="Arial" w:cs="Arial"/>
                <w:b/>
                <w:bCs/>
                <w:sz w:val="18"/>
                <w:szCs w:val="18"/>
              </w:rPr>
              <w:t>Baht</w:t>
            </w:r>
          </w:p>
        </w:tc>
        <w:tc>
          <w:tcPr>
            <w:tcW w:w="1440" w:type="dxa"/>
            <w:tcBorders>
              <w:bottom w:val="single" w:sz="4" w:space="0" w:color="auto"/>
            </w:tcBorders>
            <w:shd w:val="clear" w:color="auto" w:fill="auto"/>
            <w:vAlign w:val="bottom"/>
          </w:tcPr>
          <w:p w14:paraId="4AE4EEEE" w14:textId="0EDB7E1A" w:rsidR="007E1DE0" w:rsidRPr="00D12FD0" w:rsidRDefault="007E1DE0" w:rsidP="007E1DE0">
            <w:pPr>
              <w:spacing w:after="0" w:line="240" w:lineRule="auto"/>
              <w:ind w:right="-72"/>
              <w:jc w:val="right"/>
              <w:rPr>
                <w:rFonts w:ascii="Arial" w:hAnsi="Arial" w:cs="Arial"/>
                <w:b/>
                <w:bCs/>
                <w:sz w:val="18"/>
                <w:szCs w:val="18"/>
              </w:rPr>
            </w:pPr>
            <w:r w:rsidRPr="00D12FD0">
              <w:rPr>
                <w:rFonts w:ascii="Arial" w:hAnsi="Arial" w:cs="Arial"/>
                <w:b/>
                <w:bCs/>
                <w:sz w:val="18"/>
                <w:szCs w:val="18"/>
              </w:rPr>
              <w:t>Baht</w:t>
            </w:r>
          </w:p>
        </w:tc>
        <w:tc>
          <w:tcPr>
            <w:tcW w:w="1440" w:type="dxa"/>
            <w:tcBorders>
              <w:bottom w:val="single" w:sz="4" w:space="0" w:color="auto"/>
            </w:tcBorders>
            <w:shd w:val="clear" w:color="auto" w:fill="auto"/>
            <w:vAlign w:val="bottom"/>
          </w:tcPr>
          <w:p w14:paraId="4BAF02FE" w14:textId="15817195" w:rsidR="007E1DE0" w:rsidRPr="00D12FD0" w:rsidRDefault="007E1DE0" w:rsidP="007E1DE0">
            <w:pPr>
              <w:spacing w:after="0" w:line="240" w:lineRule="auto"/>
              <w:ind w:right="-72"/>
              <w:jc w:val="right"/>
              <w:rPr>
                <w:rFonts w:ascii="Arial" w:hAnsi="Arial" w:cs="Arial"/>
                <w:b/>
                <w:bCs/>
                <w:sz w:val="18"/>
                <w:szCs w:val="18"/>
              </w:rPr>
            </w:pPr>
            <w:r w:rsidRPr="00D12FD0">
              <w:rPr>
                <w:rFonts w:ascii="Arial" w:hAnsi="Arial" w:cs="Arial"/>
                <w:b/>
                <w:bCs/>
                <w:sz w:val="18"/>
                <w:szCs w:val="18"/>
              </w:rPr>
              <w:t>Baht</w:t>
            </w:r>
          </w:p>
        </w:tc>
        <w:tc>
          <w:tcPr>
            <w:tcW w:w="1440" w:type="dxa"/>
            <w:tcBorders>
              <w:bottom w:val="single" w:sz="4" w:space="0" w:color="auto"/>
            </w:tcBorders>
            <w:shd w:val="clear" w:color="auto" w:fill="auto"/>
            <w:vAlign w:val="bottom"/>
          </w:tcPr>
          <w:p w14:paraId="14129EA5" w14:textId="21EF1535" w:rsidR="007E1DE0" w:rsidRPr="00D12FD0" w:rsidRDefault="007E1DE0" w:rsidP="007E1DE0">
            <w:pPr>
              <w:spacing w:after="0" w:line="240" w:lineRule="auto"/>
              <w:ind w:right="-72"/>
              <w:jc w:val="right"/>
              <w:rPr>
                <w:rFonts w:ascii="Arial" w:hAnsi="Arial" w:cs="Arial"/>
                <w:b/>
                <w:bCs/>
                <w:sz w:val="18"/>
                <w:szCs w:val="18"/>
              </w:rPr>
            </w:pPr>
            <w:r w:rsidRPr="00D12FD0">
              <w:rPr>
                <w:rFonts w:ascii="Arial" w:hAnsi="Arial" w:cs="Arial"/>
                <w:b/>
                <w:bCs/>
                <w:sz w:val="18"/>
                <w:szCs w:val="18"/>
              </w:rPr>
              <w:t>Baht</w:t>
            </w:r>
          </w:p>
        </w:tc>
      </w:tr>
      <w:tr w:rsidR="007E1DE0" w:rsidRPr="007E1DE0" w14:paraId="06AE57B4" w14:textId="77777777" w:rsidTr="0CD35341">
        <w:tc>
          <w:tcPr>
            <w:tcW w:w="3701" w:type="dxa"/>
            <w:vAlign w:val="bottom"/>
          </w:tcPr>
          <w:p w14:paraId="6DFBCCDB" w14:textId="77777777" w:rsidR="007E1DE0" w:rsidRPr="007E1DE0" w:rsidRDefault="007E1DE0" w:rsidP="007E1DE0">
            <w:pPr>
              <w:pStyle w:val="Style"/>
              <w:ind w:left="67" w:right="-29" w:hanging="168"/>
              <w:rPr>
                <w:rFonts w:ascii="Arial" w:hAnsi="Arial" w:cs="Arial"/>
                <w:sz w:val="12"/>
                <w:szCs w:val="12"/>
              </w:rPr>
            </w:pPr>
          </w:p>
        </w:tc>
        <w:tc>
          <w:tcPr>
            <w:tcW w:w="1440" w:type="dxa"/>
            <w:shd w:val="clear" w:color="auto" w:fill="FAFAFA"/>
            <w:vAlign w:val="bottom"/>
          </w:tcPr>
          <w:p w14:paraId="6FEED555" w14:textId="77777777" w:rsidR="007E1DE0" w:rsidRPr="007E1DE0" w:rsidRDefault="007E1DE0" w:rsidP="007E1DE0">
            <w:pPr>
              <w:spacing w:after="0" w:line="240" w:lineRule="auto"/>
              <w:ind w:right="-72"/>
              <w:jc w:val="right"/>
              <w:rPr>
                <w:rFonts w:ascii="Arial" w:hAnsi="Arial" w:cs="Arial"/>
                <w:sz w:val="12"/>
                <w:szCs w:val="12"/>
              </w:rPr>
            </w:pPr>
          </w:p>
        </w:tc>
        <w:tc>
          <w:tcPr>
            <w:tcW w:w="1440" w:type="dxa"/>
            <w:vAlign w:val="bottom"/>
          </w:tcPr>
          <w:p w14:paraId="387B0DBF" w14:textId="77777777" w:rsidR="007E1DE0" w:rsidRPr="007E1DE0" w:rsidRDefault="007E1DE0" w:rsidP="007E1DE0">
            <w:pPr>
              <w:spacing w:after="0" w:line="240" w:lineRule="auto"/>
              <w:ind w:right="-72"/>
              <w:jc w:val="right"/>
              <w:rPr>
                <w:rFonts w:ascii="Arial" w:hAnsi="Arial" w:cs="Arial"/>
                <w:sz w:val="12"/>
                <w:szCs w:val="12"/>
                <w:highlight w:val="cyan"/>
                <w:cs/>
              </w:rPr>
            </w:pPr>
          </w:p>
        </w:tc>
        <w:tc>
          <w:tcPr>
            <w:tcW w:w="1440" w:type="dxa"/>
            <w:shd w:val="clear" w:color="auto" w:fill="FAFAFA"/>
            <w:vAlign w:val="bottom"/>
          </w:tcPr>
          <w:p w14:paraId="63CB3991" w14:textId="77777777" w:rsidR="007E1DE0" w:rsidRPr="007E1DE0" w:rsidRDefault="007E1DE0" w:rsidP="007E1DE0">
            <w:pPr>
              <w:spacing w:after="0" w:line="240" w:lineRule="auto"/>
              <w:ind w:right="-72"/>
              <w:jc w:val="right"/>
              <w:rPr>
                <w:rFonts w:ascii="Arial" w:hAnsi="Arial" w:cs="Arial"/>
                <w:sz w:val="12"/>
                <w:szCs w:val="12"/>
              </w:rPr>
            </w:pPr>
          </w:p>
        </w:tc>
        <w:tc>
          <w:tcPr>
            <w:tcW w:w="1440" w:type="dxa"/>
            <w:vAlign w:val="bottom"/>
          </w:tcPr>
          <w:p w14:paraId="066C6012" w14:textId="77777777" w:rsidR="007E1DE0" w:rsidRPr="007E1DE0" w:rsidRDefault="007E1DE0" w:rsidP="007E1DE0">
            <w:pPr>
              <w:spacing w:after="0" w:line="240" w:lineRule="auto"/>
              <w:ind w:right="-72"/>
              <w:jc w:val="right"/>
              <w:rPr>
                <w:rFonts w:ascii="Arial" w:hAnsi="Arial" w:cs="Arial"/>
                <w:sz w:val="12"/>
                <w:szCs w:val="12"/>
                <w:highlight w:val="cyan"/>
              </w:rPr>
            </w:pPr>
          </w:p>
        </w:tc>
      </w:tr>
      <w:tr w:rsidR="007E1DE0" w:rsidRPr="00D12FD0" w14:paraId="2BD58655" w14:textId="77777777" w:rsidTr="0CD35341">
        <w:tc>
          <w:tcPr>
            <w:tcW w:w="3701" w:type="dxa"/>
            <w:vAlign w:val="bottom"/>
          </w:tcPr>
          <w:p w14:paraId="06505155" w14:textId="51E75668" w:rsidR="007E1DE0" w:rsidRPr="00D12FD0" w:rsidRDefault="007E1DE0" w:rsidP="007E1DE0">
            <w:pPr>
              <w:spacing w:after="0" w:line="240" w:lineRule="auto"/>
              <w:ind w:left="67" w:right="-29" w:hanging="168"/>
              <w:rPr>
                <w:rFonts w:ascii="Arial" w:hAnsi="Arial" w:cs="Arial"/>
                <w:sz w:val="18"/>
                <w:szCs w:val="18"/>
                <w:cs/>
              </w:rPr>
            </w:pPr>
            <w:r w:rsidRPr="0CD35341">
              <w:rPr>
                <w:rFonts w:ascii="Arial" w:hAnsi="Arial" w:cs="Arial"/>
                <w:sz w:val="18"/>
                <w:szCs w:val="18"/>
              </w:rPr>
              <w:t>Trade payables  - related parties (Note 39.2)</w:t>
            </w:r>
          </w:p>
        </w:tc>
        <w:tc>
          <w:tcPr>
            <w:tcW w:w="1440" w:type="dxa"/>
            <w:shd w:val="clear" w:color="auto" w:fill="FAFAFA"/>
            <w:vAlign w:val="bottom"/>
          </w:tcPr>
          <w:p w14:paraId="524CD928" w14:textId="6DEBB327"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58,173,543</w:t>
            </w:r>
          </w:p>
        </w:tc>
        <w:tc>
          <w:tcPr>
            <w:tcW w:w="1440" w:type="dxa"/>
            <w:vAlign w:val="bottom"/>
          </w:tcPr>
          <w:p w14:paraId="6933C4F8" w14:textId="77777777"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35,199,430</w:t>
            </w:r>
          </w:p>
        </w:tc>
        <w:tc>
          <w:tcPr>
            <w:tcW w:w="1440" w:type="dxa"/>
            <w:shd w:val="clear" w:color="auto" w:fill="FAFAFA"/>
            <w:vAlign w:val="bottom"/>
          </w:tcPr>
          <w:p w14:paraId="02185E73" w14:textId="43666E00"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w:t>
            </w:r>
          </w:p>
        </w:tc>
        <w:tc>
          <w:tcPr>
            <w:tcW w:w="1440" w:type="dxa"/>
            <w:vAlign w:val="bottom"/>
          </w:tcPr>
          <w:p w14:paraId="7BEC1B05" w14:textId="77777777"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w:t>
            </w:r>
          </w:p>
        </w:tc>
      </w:tr>
      <w:tr w:rsidR="007E1DE0" w:rsidRPr="00D12FD0" w14:paraId="4EB63A18" w14:textId="77777777" w:rsidTr="0CD35341">
        <w:tc>
          <w:tcPr>
            <w:tcW w:w="3701" w:type="dxa"/>
            <w:vAlign w:val="bottom"/>
          </w:tcPr>
          <w:p w14:paraId="398F2A7E" w14:textId="73259603" w:rsidR="007E1DE0" w:rsidRPr="00D12FD0" w:rsidRDefault="007E1DE0" w:rsidP="007E1DE0">
            <w:pPr>
              <w:spacing w:after="0" w:line="240" w:lineRule="auto"/>
              <w:ind w:left="67" w:right="-29" w:hanging="168"/>
              <w:rPr>
                <w:rFonts w:ascii="Arial" w:hAnsi="Arial" w:cs="Arial"/>
                <w:sz w:val="18"/>
                <w:szCs w:val="18"/>
              </w:rPr>
            </w:pPr>
            <w:r w:rsidRPr="00D12FD0">
              <w:rPr>
                <w:rFonts w:ascii="Arial" w:hAnsi="Arial" w:cs="Arial"/>
                <w:sz w:val="18"/>
                <w:szCs w:val="18"/>
              </w:rPr>
              <w:t>Trade payables  - other companies</w:t>
            </w:r>
          </w:p>
        </w:tc>
        <w:tc>
          <w:tcPr>
            <w:tcW w:w="1440" w:type="dxa"/>
            <w:shd w:val="clear" w:color="auto" w:fill="FAFAFA"/>
            <w:vAlign w:val="bottom"/>
          </w:tcPr>
          <w:p w14:paraId="445E05C8" w14:textId="44728B4E"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12,750,466,026</w:t>
            </w:r>
          </w:p>
        </w:tc>
        <w:tc>
          <w:tcPr>
            <w:tcW w:w="1440" w:type="dxa"/>
            <w:vAlign w:val="bottom"/>
          </w:tcPr>
          <w:p w14:paraId="6610939C" w14:textId="77777777"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16,123,935,796</w:t>
            </w:r>
          </w:p>
        </w:tc>
        <w:tc>
          <w:tcPr>
            <w:tcW w:w="1440" w:type="dxa"/>
            <w:shd w:val="clear" w:color="auto" w:fill="FAFAFA"/>
            <w:vAlign w:val="bottom"/>
          </w:tcPr>
          <w:p w14:paraId="24FBAC3A" w14:textId="4B96D276"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w:t>
            </w:r>
          </w:p>
        </w:tc>
        <w:tc>
          <w:tcPr>
            <w:tcW w:w="1440" w:type="dxa"/>
            <w:vAlign w:val="bottom"/>
          </w:tcPr>
          <w:p w14:paraId="660AFDC4" w14:textId="77777777"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w:t>
            </w:r>
          </w:p>
        </w:tc>
      </w:tr>
      <w:tr w:rsidR="007E1DE0" w:rsidRPr="00D12FD0" w14:paraId="03F91E41" w14:textId="77777777" w:rsidTr="0CD35341">
        <w:tc>
          <w:tcPr>
            <w:tcW w:w="3701" w:type="dxa"/>
            <w:vAlign w:val="bottom"/>
          </w:tcPr>
          <w:p w14:paraId="353FAAC1" w14:textId="66866FF9" w:rsidR="007E1DE0" w:rsidRDefault="007E1DE0" w:rsidP="007E1DE0">
            <w:pPr>
              <w:spacing w:after="0" w:line="240" w:lineRule="auto"/>
              <w:ind w:left="67" w:right="-29" w:hanging="168"/>
              <w:rPr>
                <w:rFonts w:ascii="Arial" w:hAnsi="Arial" w:cs="Arial"/>
                <w:sz w:val="18"/>
                <w:szCs w:val="18"/>
              </w:rPr>
            </w:pPr>
            <w:r w:rsidRPr="0CD35341">
              <w:rPr>
                <w:rFonts w:ascii="Arial" w:hAnsi="Arial" w:cs="Arial"/>
                <w:sz w:val="18"/>
                <w:szCs w:val="18"/>
              </w:rPr>
              <w:t xml:space="preserve">   Other payables</w:t>
            </w:r>
          </w:p>
          <w:p w14:paraId="6DD681D3" w14:textId="5623F930" w:rsidR="007E1DE0" w:rsidRPr="00D12FD0" w:rsidRDefault="007E1DE0" w:rsidP="007E1DE0">
            <w:pPr>
              <w:spacing w:after="0" w:line="240" w:lineRule="auto"/>
              <w:ind w:left="67" w:right="-29" w:hanging="168"/>
              <w:rPr>
                <w:rFonts w:ascii="Arial" w:hAnsi="Arial" w:cs="Arial"/>
                <w:sz w:val="18"/>
                <w:szCs w:val="18"/>
              </w:rPr>
            </w:pPr>
            <w:r w:rsidRPr="0CD35341">
              <w:rPr>
                <w:rFonts w:ascii="Arial" w:hAnsi="Arial" w:cs="Arial"/>
                <w:sz w:val="18"/>
                <w:szCs w:val="18"/>
              </w:rPr>
              <w:t>- related person and companies (Note 39.2)</w:t>
            </w:r>
          </w:p>
        </w:tc>
        <w:tc>
          <w:tcPr>
            <w:tcW w:w="1440" w:type="dxa"/>
            <w:shd w:val="clear" w:color="auto" w:fill="FAFAFA"/>
            <w:vAlign w:val="bottom"/>
          </w:tcPr>
          <w:p w14:paraId="593F71D0" w14:textId="77820F12"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2,327,533,542</w:t>
            </w:r>
          </w:p>
        </w:tc>
        <w:tc>
          <w:tcPr>
            <w:tcW w:w="1440" w:type="dxa"/>
            <w:vAlign w:val="bottom"/>
          </w:tcPr>
          <w:p w14:paraId="71FE23A2" w14:textId="77777777"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31,664,343</w:t>
            </w:r>
          </w:p>
        </w:tc>
        <w:tc>
          <w:tcPr>
            <w:tcW w:w="1440" w:type="dxa"/>
            <w:shd w:val="clear" w:color="auto" w:fill="FAFAFA"/>
            <w:vAlign w:val="bottom"/>
          </w:tcPr>
          <w:p w14:paraId="3DA9ED58" w14:textId="0281200D"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 xml:space="preserve">999,800 </w:t>
            </w:r>
          </w:p>
        </w:tc>
        <w:tc>
          <w:tcPr>
            <w:tcW w:w="1440" w:type="dxa"/>
            <w:vAlign w:val="bottom"/>
          </w:tcPr>
          <w:p w14:paraId="3B032D99" w14:textId="77777777"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w:t>
            </w:r>
          </w:p>
        </w:tc>
      </w:tr>
      <w:tr w:rsidR="007E1DE0" w:rsidRPr="00D12FD0" w14:paraId="2C380E99" w14:textId="77777777" w:rsidTr="0CD35341">
        <w:tc>
          <w:tcPr>
            <w:tcW w:w="3701" w:type="dxa"/>
            <w:vAlign w:val="bottom"/>
          </w:tcPr>
          <w:p w14:paraId="36A6B5A9" w14:textId="10D77B94" w:rsidR="007E1DE0" w:rsidRPr="00D12FD0" w:rsidRDefault="007E1DE0" w:rsidP="007E1DE0">
            <w:pPr>
              <w:spacing w:after="0" w:line="240" w:lineRule="auto"/>
              <w:ind w:left="67" w:right="-29" w:hanging="168"/>
              <w:rPr>
                <w:rFonts w:ascii="Arial" w:eastAsia="Arial" w:hAnsi="Arial" w:cs="Arial"/>
                <w:sz w:val="18"/>
                <w:szCs w:val="18"/>
                <w:lang w:bidi="he-IL"/>
              </w:rPr>
            </w:pPr>
            <w:r w:rsidRPr="0CD35341">
              <w:rPr>
                <w:rFonts w:ascii="Arial" w:eastAsia="Arial" w:hAnsi="Arial" w:cs="Arial"/>
                <w:sz w:val="18"/>
                <w:szCs w:val="18"/>
              </w:rPr>
              <w:t>Other payables  - other companies</w:t>
            </w:r>
          </w:p>
        </w:tc>
        <w:tc>
          <w:tcPr>
            <w:tcW w:w="1440" w:type="dxa"/>
            <w:shd w:val="clear" w:color="auto" w:fill="FAFAFA"/>
            <w:vAlign w:val="bottom"/>
          </w:tcPr>
          <w:p w14:paraId="3493F727" w14:textId="53891974"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311,259,502</w:t>
            </w:r>
          </w:p>
        </w:tc>
        <w:tc>
          <w:tcPr>
            <w:tcW w:w="1440" w:type="dxa"/>
            <w:vAlign w:val="bottom"/>
          </w:tcPr>
          <w:p w14:paraId="2B7D5615" w14:textId="78C0A5CE"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95,978,786</w:t>
            </w:r>
          </w:p>
        </w:tc>
        <w:tc>
          <w:tcPr>
            <w:tcW w:w="1440" w:type="dxa"/>
            <w:shd w:val="clear" w:color="auto" w:fill="FAFAFA"/>
            <w:vAlign w:val="bottom"/>
          </w:tcPr>
          <w:p w14:paraId="025C1EFA" w14:textId="2EB735A4"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 xml:space="preserve">79,609,575 </w:t>
            </w:r>
          </w:p>
        </w:tc>
        <w:tc>
          <w:tcPr>
            <w:tcW w:w="1440" w:type="dxa"/>
            <w:vAlign w:val="bottom"/>
          </w:tcPr>
          <w:p w14:paraId="231D0AE7" w14:textId="11A5BFDB"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12,651,784</w:t>
            </w:r>
          </w:p>
        </w:tc>
      </w:tr>
      <w:tr w:rsidR="007E1DE0" w:rsidRPr="00D12FD0" w14:paraId="620B0DFD" w14:textId="77777777" w:rsidTr="0CD35341">
        <w:tc>
          <w:tcPr>
            <w:tcW w:w="3701" w:type="dxa"/>
            <w:vAlign w:val="bottom"/>
          </w:tcPr>
          <w:p w14:paraId="1154CDD7" w14:textId="74201BB1" w:rsidR="007E1DE0" w:rsidRPr="00D12FD0" w:rsidRDefault="007E1DE0" w:rsidP="007E1DE0">
            <w:pPr>
              <w:spacing w:after="0" w:line="240" w:lineRule="auto"/>
              <w:ind w:left="67" w:right="-29" w:hanging="168"/>
              <w:rPr>
                <w:rFonts w:ascii="Arial" w:eastAsia="Arial" w:hAnsi="Arial" w:cs="Arial"/>
                <w:sz w:val="18"/>
                <w:szCs w:val="18"/>
                <w:lang w:bidi="he-IL"/>
              </w:rPr>
            </w:pPr>
            <w:r w:rsidRPr="0CD35341">
              <w:rPr>
                <w:rFonts w:ascii="Arial" w:eastAsia="Arial" w:hAnsi="Arial" w:cs="Arial"/>
                <w:sz w:val="18"/>
                <w:szCs w:val="18"/>
              </w:rPr>
              <w:t xml:space="preserve">Other payables  </w:t>
            </w:r>
            <w:r w:rsidRPr="0CD35341">
              <w:rPr>
                <w:rFonts w:ascii="Arial" w:eastAsia="Arial" w:hAnsi="Arial" w:cs="Arial"/>
                <w:sz w:val="18"/>
                <w:szCs w:val="18"/>
                <w:lang w:bidi="he-IL"/>
              </w:rPr>
              <w:t>- the Revenue Department</w:t>
            </w:r>
          </w:p>
        </w:tc>
        <w:tc>
          <w:tcPr>
            <w:tcW w:w="1440" w:type="dxa"/>
            <w:shd w:val="clear" w:color="auto" w:fill="FAFAFA"/>
            <w:vAlign w:val="bottom"/>
          </w:tcPr>
          <w:p w14:paraId="7D6959CA" w14:textId="4DA250FB"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8,990,679</w:t>
            </w:r>
          </w:p>
        </w:tc>
        <w:tc>
          <w:tcPr>
            <w:tcW w:w="1440" w:type="dxa"/>
            <w:vAlign w:val="bottom"/>
          </w:tcPr>
          <w:p w14:paraId="4DA68C6C" w14:textId="39794CAC"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8,818,569</w:t>
            </w:r>
          </w:p>
        </w:tc>
        <w:tc>
          <w:tcPr>
            <w:tcW w:w="1440" w:type="dxa"/>
            <w:shd w:val="clear" w:color="auto" w:fill="FAFAFA"/>
            <w:vAlign w:val="bottom"/>
          </w:tcPr>
          <w:p w14:paraId="0965F6C3" w14:textId="4591A0C8"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 xml:space="preserve">519,120 </w:t>
            </w:r>
          </w:p>
        </w:tc>
        <w:tc>
          <w:tcPr>
            <w:tcW w:w="1440" w:type="dxa"/>
            <w:vAlign w:val="bottom"/>
          </w:tcPr>
          <w:p w14:paraId="27B83D0E" w14:textId="7D7F2850"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231,000</w:t>
            </w:r>
          </w:p>
        </w:tc>
      </w:tr>
      <w:tr w:rsidR="007E1DE0" w:rsidRPr="00D12FD0" w14:paraId="7DD7C916" w14:textId="77777777" w:rsidTr="0CD35341">
        <w:tc>
          <w:tcPr>
            <w:tcW w:w="3701" w:type="dxa"/>
            <w:vAlign w:val="bottom"/>
          </w:tcPr>
          <w:p w14:paraId="35724BDA" w14:textId="7CD4A9CE" w:rsidR="007E1DE0" w:rsidRDefault="007E1DE0" w:rsidP="007E1DE0">
            <w:pPr>
              <w:pStyle w:val="Style"/>
              <w:ind w:left="-101" w:right="-29"/>
              <w:rPr>
                <w:rFonts w:ascii="Arial" w:eastAsia="Arial" w:hAnsi="Arial" w:cs="Arial"/>
                <w:sz w:val="18"/>
                <w:szCs w:val="18"/>
              </w:rPr>
            </w:pPr>
            <w:r w:rsidRPr="0CD35341">
              <w:rPr>
                <w:rFonts w:ascii="Arial" w:eastAsia="Arial" w:hAnsi="Arial" w:cs="Arial"/>
                <w:sz w:val="18"/>
                <w:szCs w:val="18"/>
              </w:rPr>
              <w:t xml:space="preserve">   Interest payables</w:t>
            </w:r>
          </w:p>
          <w:p w14:paraId="6CE22F5D" w14:textId="01B2C263" w:rsidR="007E1DE0" w:rsidRPr="00D12FD0" w:rsidRDefault="007E1DE0" w:rsidP="007E1DE0">
            <w:pPr>
              <w:pStyle w:val="Style"/>
              <w:ind w:left="-101" w:right="-29"/>
              <w:rPr>
                <w:rFonts w:ascii="Arial" w:eastAsia="Arial" w:hAnsi="Arial" w:cs="Arial"/>
                <w:sz w:val="18"/>
                <w:szCs w:val="18"/>
                <w:u w:val="single"/>
              </w:rPr>
            </w:pPr>
            <w:r w:rsidRPr="0CD35341">
              <w:rPr>
                <w:rFonts w:ascii="Arial" w:eastAsia="Arial" w:hAnsi="Arial" w:cs="Arial"/>
                <w:sz w:val="18"/>
                <w:szCs w:val="18"/>
              </w:rPr>
              <w:t>- related person and companies (Note 39.2)</w:t>
            </w:r>
          </w:p>
        </w:tc>
        <w:tc>
          <w:tcPr>
            <w:tcW w:w="1440" w:type="dxa"/>
            <w:shd w:val="clear" w:color="auto" w:fill="FAFAFA"/>
            <w:vAlign w:val="bottom"/>
          </w:tcPr>
          <w:p w14:paraId="3C3FFBFB" w14:textId="42EC8A89"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1,224,658</w:t>
            </w:r>
          </w:p>
        </w:tc>
        <w:tc>
          <w:tcPr>
            <w:tcW w:w="1440" w:type="dxa"/>
            <w:vAlign w:val="bottom"/>
          </w:tcPr>
          <w:p w14:paraId="7DB2B1B5" w14:textId="77777777"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1,183,232</w:t>
            </w:r>
          </w:p>
        </w:tc>
        <w:tc>
          <w:tcPr>
            <w:tcW w:w="1440" w:type="dxa"/>
            <w:shd w:val="clear" w:color="auto" w:fill="FAFAFA"/>
            <w:vAlign w:val="bottom"/>
          </w:tcPr>
          <w:p w14:paraId="4B5871AD" w14:textId="3E4D4760"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 xml:space="preserve">152,802,552 </w:t>
            </w:r>
          </w:p>
        </w:tc>
        <w:tc>
          <w:tcPr>
            <w:tcW w:w="1440" w:type="dxa"/>
            <w:vAlign w:val="bottom"/>
          </w:tcPr>
          <w:p w14:paraId="1B0DDCAE" w14:textId="77777777"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121,174,539</w:t>
            </w:r>
          </w:p>
        </w:tc>
      </w:tr>
      <w:tr w:rsidR="007E1DE0" w:rsidRPr="00D12FD0" w14:paraId="145FC0FD" w14:textId="77777777" w:rsidTr="0CD35341">
        <w:tc>
          <w:tcPr>
            <w:tcW w:w="3701" w:type="dxa"/>
            <w:vAlign w:val="bottom"/>
          </w:tcPr>
          <w:p w14:paraId="5A4A54F1" w14:textId="5FF20A25" w:rsidR="007E1DE0" w:rsidRPr="00D12FD0" w:rsidRDefault="007E1DE0" w:rsidP="007E1DE0">
            <w:pPr>
              <w:pStyle w:val="Style"/>
              <w:ind w:left="67" w:right="-29" w:hanging="168"/>
              <w:rPr>
                <w:rFonts w:ascii="Arial" w:eastAsia="Arial" w:hAnsi="Arial" w:cs="Arial"/>
                <w:sz w:val="18"/>
                <w:szCs w:val="18"/>
                <w:lang w:val="en-GB"/>
              </w:rPr>
            </w:pPr>
            <w:r w:rsidRPr="0CD35341">
              <w:rPr>
                <w:rFonts w:ascii="Arial" w:eastAsia="Arial" w:hAnsi="Arial" w:cs="Arial"/>
                <w:sz w:val="18"/>
                <w:szCs w:val="18"/>
                <w:lang w:val="en-GB"/>
              </w:rPr>
              <w:t xml:space="preserve"> </w:t>
            </w:r>
            <w:r w:rsidRPr="0CD35341">
              <w:rPr>
                <w:rFonts w:ascii="Arial" w:eastAsia="Arial" w:hAnsi="Arial" w:cs="Arial"/>
                <w:sz w:val="18"/>
                <w:szCs w:val="18"/>
              </w:rPr>
              <w:t xml:space="preserve">Interest payables </w:t>
            </w:r>
            <w:r w:rsidRPr="0CD35341">
              <w:rPr>
                <w:rFonts w:ascii="Arial" w:eastAsia="Arial" w:hAnsi="Arial" w:cs="Arial"/>
                <w:sz w:val="18"/>
                <w:szCs w:val="18"/>
                <w:lang w:val="en-GB"/>
              </w:rPr>
              <w:t xml:space="preserve"> - other companies</w:t>
            </w:r>
          </w:p>
        </w:tc>
        <w:tc>
          <w:tcPr>
            <w:tcW w:w="1440" w:type="dxa"/>
            <w:shd w:val="clear" w:color="auto" w:fill="FAFAFA"/>
            <w:vAlign w:val="bottom"/>
          </w:tcPr>
          <w:p w14:paraId="70A97671" w14:textId="1C6302FE"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360,378,670</w:t>
            </w:r>
          </w:p>
        </w:tc>
        <w:tc>
          <w:tcPr>
            <w:tcW w:w="1440" w:type="dxa"/>
            <w:vAlign w:val="bottom"/>
          </w:tcPr>
          <w:p w14:paraId="3031C589" w14:textId="77777777"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123,170,383</w:t>
            </w:r>
          </w:p>
        </w:tc>
        <w:tc>
          <w:tcPr>
            <w:tcW w:w="1440" w:type="dxa"/>
            <w:shd w:val="clear" w:color="auto" w:fill="FAFAFA"/>
            <w:vAlign w:val="bottom"/>
          </w:tcPr>
          <w:p w14:paraId="0073F59C" w14:textId="35B80EFC"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 xml:space="preserve">48,659,839 </w:t>
            </w:r>
          </w:p>
        </w:tc>
        <w:tc>
          <w:tcPr>
            <w:tcW w:w="1440" w:type="dxa"/>
            <w:vAlign w:val="bottom"/>
          </w:tcPr>
          <w:p w14:paraId="7BA2172B" w14:textId="77777777"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6,758,877</w:t>
            </w:r>
          </w:p>
        </w:tc>
      </w:tr>
      <w:tr w:rsidR="007E1DE0" w:rsidRPr="00D12FD0" w14:paraId="7CB1755B" w14:textId="77777777" w:rsidTr="0CD35341">
        <w:tc>
          <w:tcPr>
            <w:tcW w:w="3701" w:type="dxa"/>
            <w:vAlign w:val="bottom"/>
          </w:tcPr>
          <w:p w14:paraId="6CE9A9E3" w14:textId="77777777" w:rsidR="007E1DE0" w:rsidRDefault="007E1DE0" w:rsidP="007E1DE0">
            <w:pPr>
              <w:pStyle w:val="Style"/>
              <w:ind w:left="67" w:right="-29" w:hanging="168"/>
              <w:rPr>
                <w:rFonts w:ascii="Arial" w:eastAsia="Arial" w:hAnsi="Arial" w:cs="Arial"/>
                <w:sz w:val="18"/>
                <w:szCs w:val="18"/>
              </w:rPr>
            </w:pPr>
            <w:r w:rsidRPr="0CD35341">
              <w:rPr>
                <w:rFonts w:ascii="Arial" w:eastAsia="Arial" w:hAnsi="Arial" w:cs="Arial"/>
                <w:sz w:val="18"/>
                <w:szCs w:val="18"/>
                <w:cs/>
              </w:rPr>
              <w:t xml:space="preserve">Advance received from related person </w:t>
            </w:r>
          </w:p>
          <w:p w14:paraId="3D9968A8" w14:textId="5BB77ABC" w:rsidR="007E1DE0" w:rsidRPr="00D12FD0" w:rsidRDefault="007E1DE0" w:rsidP="007E1DE0">
            <w:pPr>
              <w:pStyle w:val="Style"/>
              <w:ind w:left="67" w:right="-29" w:hanging="168"/>
              <w:rPr>
                <w:rFonts w:ascii="Arial" w:eastAsia="Arial" w:hAnsi="Arial" w:cs="Arial"/>
                <w:sz w:val="18"/>
                <w:szCs w:val="18"/>
                <w:lang w:val="en-GB"/>
              </w:rPr>
            </w:pPr>
            <w:r>
              <w:rPr>
                <w:rFonts w:ascii="Arial" w:eastAsia="Arial" w:hAnsi="Arial" w:cs="Arial"/>
                <w:sz w:val="18"/>
                <w:szCs w:val="18"/>
              </w:rPr>
              <w:t xml:space="preserve">   </w:t>
            </w:r>
            <w:r w:rsidRPr="0CD35341">
              <w:rPr>
                <w:rFonts w:ascii="Arial" w:eastAsia="Arial" w:hAnsi="Arial" w:cs="Arial"/>
                <w:sz w:val="18"/>
                <w:szCs w:val="18"/>
                <w:cs/>
              </w:rPr>
              <w:t>and companies (Note 39.2)</w:t>
            </w:r>
          </w:p>
        </w:tc>
        <w:tc>
          <w:tcPr>
            <w:tcW w:w="1440" w:type="dxa"/>
            <w:shd w:val="clear" w:color="auto" w:fill="FAFAFA"/>
            <w:vAlign w:val="bottom"/>
          </w:tcPr>
          <w:p w14:paraId="4150C43B" w14:textId="256FB416"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1,049,345,835</w:t>
            </w:r>
          </w:p>
        </w:tc>
        <w:tc>
          <w:tcPr>
            <w:tcW w:w="1440" w:type="dxa"/>
            <w:vAlign w:val="bottom"/>
          </w:tcPr>
          <w:p w14:paraId="5284E50C" w14:textId="52939418"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w:t>
            </w:r>
          </w:p>
        </w:tc>
        <w:tc>
          <w:tcPr>
            <w:tcW w:w="1440" w:type="dxa"/>
            <w:shd w:val="clear" w:color="auto" w:fill="FAFAFA"/>
            <w:vAlign w:val="bottom"/>
          </w:tcPr>
          <w:p w14:paraId="4F53E07D" w14:textId="71239C9B"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w:t>
            </w:r>
          </w:p>
        </w:tc>
        <w:tc>
          <w:tcPr>
            <w:tcW w:w="1440" w:type="dxa"/>
            <w:vAlign w:val="bottom"/>
          </w:tcPr>
          <w:p w14:paraId="5FD80129" w14:textId="4E8296B2"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w:t>
            </w:r>
          </w:p>
        </w:tc>
      </w:tr>
      <w:tr w:rsidR="007E1DE0" w:rsidRPr="00D12FD0" w14:paraId="5A9ACCD6" w14:textId="77777777" w:rsidTr="0CD35341">
        <w:tc>
          <w:tcPr>
            <w:tcW w:w="3701" w:type="dxa"/>
            <w:vAlign w:val="bottom"/>
          </w:tcPr>
          <w:p w14:paraId="387B6C5F" w14:textId="77777777" w:rsidR="007E1DE0" w:rsidRPr="00D12FD0" w:rsidRDefault="007E1DE0" w:rsidP="007E1DE0">
            <w:pPr>
              <w:pStyle w:val="Style"/>
              <w:ind w:left="67" w:right="-29" w:hanging="168"/>
              <w:rPr>
                <w:rFonts w:ascii="Arial" w:hAnsi="Arial" w:cs="Arial"/>
                <w:sz w:val="18"/>
                <w:szCs w:val="18"/>
              </w:rPr>
            </w:pPr>
            <w:r w:rsidRPr="00D12FD0">
              <w:rPr>
                <w:rFonts w:ascii="Arial" w:hAnsi="Arial" w:cs="Arial"/>
                <w:sz w:val="18"/>
                <w:szCs w:val="18"/>
              </w:rPr>
              <w:t>Accrued expenses</w:t>
            </w:r>
          </w:p>
        </w:tc>
        <w:tc>
          <w:tcPr>
            <w:tcW w:w="1440" w:type="dxa"/>
            <w:shd w:val="clear" w:color="auto" w:fill="FAFAFA"/>
            <w:vAlign w:val="bottom"/>
          </w:tcPr>
          <w:p w14:paraId="71F956C5" w14:textId="593583AA"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287,175,463</w:t>
            </w:r>
          </w:p>
        </w:tc>
        <w:tc>
          <w:tcPr>
            <w:tcW w:w="1440" w:type="dxa"/>
            <w:vAlign w:val="bottom"/>
          </w:tcPr>
          <w:p w14:paraId="0582B0BE" w14:textId="77777777" w:rsidR="007E1DE0" w:rsidRPr="00B83EC1" w:rsidRDefault="007E1DE0" w:rsidP="007E1DE0">
            <w:pPr>
              <w:spacing w:after="0" w:line="240" w:lineRule="auto"/>
              <w:ind w:right="-72"/>
              <w:jc w:val="right"/>
              <w:rPr>
                <w:rFonts w:ascii="Arial" w:hAnsi="Arial" w:cs="Arial"/>
                <w:sz w:val="18"/>
                <w:szCs w:val="18"/>
                <w:cs/>
              </w:rPr>
            </w:pPr>
            <w:r w:rsidRPr="00B83EC1">
              <w:rPr>
                <w:rFonts w:ascii="Arial" w:hAnsi="Arial" w:cs="Arial"/>
                <w:sz w:val="18"/>
                <w:szCs w:val="18"/>
              </w:rPr>
              <w:t>244,818,558</w:t>
            </w:r>
          </w:p>
        </w:tc>
        <w:tc>
          <w:tcPr>
            <w:tcW w:w="1440" w:type="dxa"/>
            <w:shd w:val="clear" w:color="auto" w:fill="FAFAFA"/>
            <w:vAlign w:val="bottom"/>
          </w:tcPr>
          <w:p w14:paraId="01C30F2B" w14:textId="7E3BD5F3"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5,104,230</w:t>
            </w:r>
          </w:p>
        </w:tc>
        <w:tc>
          <w:tcPr>
            <w:tcW w:w="1440" w:type="dxa"/>
            <w:vAlign w:val="bottom"/>
          </w:tcPr>
          <w:p w14:paraId="33298331" w14:textId="77777777" w:rsidR="007E1DE0" w:rsidRPr="00B83EC1" w:rsidRDefault="007E1DE0" w:rsidP="007E1DE0">
            <w:pPr>
              <w:autoSpaceDE w:val="0"/>
              <w:autoSpaceDN w:val="0"/>
              <w:spacing w:after="0" w:line="240" w:lineRule="auto"/>
              <w:ind w:right="-26"/>
              <w:jc w:val="right"/>
              <w:rPr>
                <w:rFonts w:ascii="Arial" w:hAnsi="Arial" w:cs="Arial"/>
                <w:sz w:val="18"/>
                <w:szCs w:val="18"/>
              </w:rPr>
            </w:pPr>
            <w:r w:rsidRPr="00B83EC1">
              <w:rPr>
                <w:rFonts w:ascii="Arial" w:hAnsi="Arial" w:cs="Arial"/>
                <w:sz w:val="18"/>
                <w:szCs w:val="18"/>
              </w:rPr>
              <w:t>2,425,333</w:t>
            </w:r>
          </w:p>
        </w:tc>
      </w:tr>
      <w:tr w:rsidR="007E1DE0" w:rsidRPr="00D12FD0" w14:paraId="7456252F" w14:textId="77777777" w:rsidTr="0CD35341">
        <w:tc>
          <w:tcPr>
            <w:tcW w:w="3701" w:type="dxa"/>
            <w:vAlign w:val="bottom"/>
          </w:tcPr>
          <w:p w14:paraId="7FB11D02" w14:textId="389BB4F2" w:rsidR="007E1DE0" w:rsidRPr="00D12FD0" w:rsidRDefault="007E1DE0" w:rsidP="007E1DE0">
            <w:pPr>
              <w:pStyle w:val="Style"/>
              <w:ind w:left="67" w:right="-29" w:hanging="168"/>
              <w:rPr>
                <w:rFonts w:ascii="Arial" w:hAnsi="Arial" w:cs="Arial"/>
                <w:sz w:val="18"/>
                <w:szCs w:val="18"/>
                <w:vertAlign w:val="superscript"/>
              </w:rPr>
            </w:pPr>
            <w:r w:rsidRPr="0CD35341">
              <w:rPr>
                <w:rFonts w:ascii="Arial" w:hAnsi="Arial" w:cs="Arial"/>
                <w:sz w:val="18"/>
                <w:szCs w:val="18"/>
              </w:rPr>
              <w:t>Unearned revenue</w:t>
            </w:r>
          </w:p>
        </w:tc>
        <w:tc>
          <w:tcPr>
            <w:tcW w:w="1440" w:type="dxa"/>
            <w:shd w:val="clear" w:color="auto" w:fill="FAFAFA"/>
            <w:vAlign w:val="bottom"/>
          </w:tcPr>
          <w:p w14:paraId="48B2CBD0" w14:textId="750900C6"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365,417,972</w:t>
            </w:r>
          </w:p>
        </w:tc>
        <w:tc>
          <w:tcPr>
            <w:tcW w:w="1440" w:type="dxa"/>
            <w:vAlign w:val="bottom"/>
          </w:tcPr>
          <w:p w14:paraId="0E41CE98" w14:textId="77777777"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424,625,870</w:t>
            </w:r>
          </w:p>
        </w:tc>
        <w:tc>
          <w:tcPr>
            <w:tcW w:w="1440" w:type="dxa"/>
            <w:shd w:val="clear" w:color="auto" w:fill="FAFAFA"/>
            <w:vAlign w:val="bottom"/>
          </w:tcPr>
          <w:p w14:paraId="0D9F6381" w14:textId="588BBDFE"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w:t>
            </w:r>
          </w:p>
        </w:tc>
        <w:tc>
          <w:tcPr>
            <w:tcW w:w="1440" w:type="dxa"/>
            <w:vAlign w:val="bottom"/>
          </w:tcPr>
          <w:p w14:paraId="36B90DE0" w14:textId="77777777"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w:t>
            </w:r>
          </w:p>
        </w:tc>
      </w:tr>
      <w:tr w:rsidR="007E1DE0" w:rsidRPr="00D12FD0" w14:paraId="4D77BD29" w14:textId="77777777" w:rsidTr="0CD35341">
        <w:tc>
          <w:tcPr>
            <w:tcW w:w="3701" w:type="dxa"/>
            <w:vAlign w:val="bottom"/>
          </w:tcPr>
          <w:p w14:paraId="27DD81F9" w14:textId="77777777" w:rsidR="007E1DE0" w:rsidRPr="00D12FD0" w:rsidRDefault="007E1DE0" w:rsidP="007E1DE0">
            <w:pPr>
              <w:pStyle w:val="Style"/>
              <w:ind w:left="67" w:right="-29" w:hanging="168"/>
              <w:rPr>
                <w:rFonts w:ascii="Arial" w:hAnsi="Arial" w:cs="Arial"/>
                <w:sz w:val="18"/>
                <w:szCs w:val="18"/>
              </w:rPr>
            </w:pPr>
            <w:r w:rsidRPr="00D12FD0">
              <w:rPr>
                <w:rFonts w:ascii="Arial" w:hAnsi="Arial" w:cs="Arial"/>
                <w:sz w:val="18"/>
                <w:szCs w:val="18"/>
              </w:rPr>
              <w:t>Others</w:t>
            </w:r>
          </w:p>
        </w:tc>
        <w:tc>
          <w:tcPr>
            <w:tcW w:w="1440" w:type="dxa"/>
            <w:tcBorders>
              <w:bottom w:val="single" w:sz="4" w:space="0" w:color="auto"/>
            </w:tcBorders>
            <w:shd w:val="clear" w:color="auto" w:fill="FAFAFA"/>
            <w:vAlign w:val="bottom"/>
          </w:tcPr>
          <w:p w14:paraId="77CFF7B5" w14:textId="756F9AF8"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23,744,079</w:t>
            </w:r>
          </w:p>
        </w:tc>
        <w:tc>
          <w:tcPr>
            <w:tcW w:w="1440" w:type="dxa"/>
            <w:tcBorders>
              <w:bottom w:val="single" w:sz="4" w:space="0" w:color="auto"/>
            </w:tcBorders>
            <w:vAlign w:val="bottom"/>
          </w:tcPr>
          <w:p w14:paraId="005EDB2F" w14:textId="77777777"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3,147,834</w:t>
            </w:r>
          </w:p>
        </w:tc>
        <w:tc>
          <w:tcPr>
            <w:tcW w:w="1440" w:type="dxa"/>
            <w:tcBorders>
              <w:bottom w:val="single" w:sz="4" w:space="0" w:color="auto"/>
            </w:tcBorders>
            <w:shd w:val="clear" w:color="auto" w:fill="FAFAFA"/>
            <w:vAlign w:val="bottom"/>
          </w:tcPr>
          <w:p w14:paraId="520B5A70" w14:textId="040496B7"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w:t>
            </w:r>
          </w:p>
        </w:tc>
        <w:tc>
          <w:tcPr>
            <w:tcW w:w="1440" w:type="dxa"/>
            <w:tcBorders>
              <w:bottom w:val="single" w:sz="4" w:space="0" w:color="auto"/>
            </w:tcBorders>
            <w:vAlign w:val="bottom"/>
          </w:tcPr>
          <w:p w14:paraId="189955A8" w14:textId="77777777"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w:t>
            </w:r>
          </w:p>
        </w:tc>
      </w:tr>
      <w:tr w:rsidR="007E1DE0" w:rsidRPr="007E1DE0" w14:paraId="494CD132" w14:textId="77777777" w:rsidTr="0CD35341">
        <w:tc>
          <w:tcPr>
            <w:tcW w:w="3701" w:type="dxa"/>
            <w:vAlign w:val="bottom"/>
          </w:tcPr>
          <w:p w14:paraId="05A0B167" w14:textId="77777777" w:rsidR="007E1DE0" w:rsidRPr="007E1DE0" w:rsidRDefault="007E1DE0" w:rsidP="007E1DE0">
            <w:pPr>
              <w:pStyle w:val="Style"/>
              <w:ind w:left="67" w:right="-29" w:hanging="168"/>
              <w:rPr>
                <w:rFonts w:ascii="Arial" w:hAnsi="Arial" w:cs="Arial"/>
                <w:sz w:val="12"/>
                <w:szCs w:val="12"/>
              </w:rPr>
            </w:pPr>
          </w:p>
        </w:tc>
        <w:tc>
          <w:tcPr>
            <w:tcW w:w="1440" w:type="dxa"/>
            <w:tcBorders>
              <w:top w:val="single" w:sz="4" w:space="0" w:color="auto"/>
            </w:tcBorders>
            <w:shd w:val="clear" w:color="auto" w:fill="FAFAFA"/>
            <w:vAlign w:val="bottom"/>
          </w:tcPr>
          <w:p w14:paraId="00C2784A" w14:textId="63033C46" w:rsidR="007E1DE0" w:rsidRPr="007E1DE0" w:rsidRDefault="007E1DE0" w:rsidP="007E1DE0">
            <w:pPr>
              <w:spacing w:after="0" w:line="240" w:lineRule="auto"/>
              <w:ind w:right="-72"/>
              <w:jc w:val="right"/>
              <w:rPr>
                <w:rFonts w:ascii="Arial" w:hAnsi="Arial" w:cs="Arial"/>
                <w:sz w:val="12"/>
                <w:szCs w:val="12"/>
              </w:rPr>
            </w:pPr>
          </w:p>
        </w:tc>
        <w:tc>
          <w:tcPr>
            <w:tcW w:w="1440" w:type="dxa"/>
            <w:tcBorders>
              <w:top w:val="single" w:sz="4" w:space="0" w:color="auto"/>
            </w:tcBorders>
            <w:vAlign w:val="bottom"/>
          </w:tcPr>
          <w:p w14:paraId="3F8D6761" w14:textId="77777777" w:rsidR="007E1DE0" w:rsidRPr="007E1DE0" w:rsidRDefault="007E1DE0" w:rsidP="007E1DE0">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2EC3CC6E" w14:textId="77777777" w:rsidR="007E1DE0" w:rsidRPr="007E1DE0" w:rsidRDefault="007E1DE0" w:rsidP="007E1DE0">
            <w:pPr>
              <w:spacing w:after="0" w:line="240" w:lineRule="auto"/>
              <w:ind w:right="-72"/>
              <w:jc w:val="right"/>
              <w:rPr>
                <w:rFonts w:ascii="Arial" w:hAnsi="Arial" w:cs="Arial"/>
                <w:sz w:val="12"/>
                <w:szCs w:val="12"/>
              </w:rPr>
            </w:pPr>
          </w:p>
        </w:tc>
        <w:tc>
          <w:tcPr>
            <w:tcW w:w="1440" w:type="dxa"/>
            <w:tcBorders>
              <w:top w:val="single" w:sz="4" w:space="0" w:color="auto"/>
            </w:tcBorders>
            <w:vAlign w:val="bottom"/>
          </w:tcPr>
          <w:p w14:paraId="28867540" w14:textId="77777777" w:rsidR="007E1DE0" w:rsidRPr="007E1DE0" w:rsidRDefault="007E1DE0" w:rsidP="007E1DE0">
            <w:pPr>
              <w:spacing w:after="0" w:line="240" w:lineRule="auto"/>
              <w:ind w:right="-72"/>
              <w:jc w:val="right"/>
              <w:rPr>
                <w:rFonts w:ascii="Arial" w:hAnsi="Arial" w:cs="Arial"/>
                <w:sz w:val="12"/>
                <w:szCs w:val="12"/>
              </w:rPr>
            </w:pPr>
          </w:p>
        </w:tc>
      </w:tr>
      <w:tr w:rsidR="007E1DE0" w:rsidRPr="00D12FD0" w14:paraId="6266D8AF" w14:textId="77777777" w:rsidTr="0CD35341">
        <w:tc>
          <w:tcPr>
            <w:tcW w:w="3701" w:type="dxa"/>
            <w:vAlign w:val="bottom"/>
          </w:tcPr>
          <w:p w14:paraId="230246CE" w14:textId="77777777" w:rsidR="007E1DE0" w:rsidRPr="00D12FD0" w:rsidRDefault="007E1DE0" w:rsidP="007E1DE0">
            <w:pPr>
              <w:pStyle w:val="Style"/>
              <w:ind w:left="67" w:right="-29" w:hanging="168"/>
              <w:rPr>
                <w:rFonts w:ascii="Arial" w:hAnsi="Arial" w:cs="Arial"/>
                <w:sz w:val="18"/>
                <w:szCs w:val="18"/>
              </w:rPr>
            </w:pPr>
          </w:p>
        </w:tc>
        <w:tc>
          <w:tcPr>
            <w:tcW w:w="1440" w:type="dxa"/>
            <w:tcBorders>
              <w:bottom w:val="single" w:sz="4" w:space="0" w:color="auto"/>
            </w:tcBorders>
            <w:shd w:val="clear" w:color="auto" w:fill="FAFAFA"/>
            <w:vAlign w:val="bottom"/>
          </w:tcPr>
          <w:p w14:paraId="296305EF" w14:textId="4F548B6F"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17,543,709,969</w:t>
            </w:r>
          </w:p>
        </w:tc>
        <w:tc>
          <w:tcPr>
            <w:tcW w:w="1440" w:type="dxa"/>
            <w:tcBorders>
              <w:bottom w:val="single" w:sz="4" w:space="0" w:color="auto"/>
            </w:tcBorders>
            <w:vAlign w:val="bottom"/>
          </w:tcPr>
          <w:p w14:paraId="56E76509" w14:textId="77777777"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fldChar w:fldCharType="begin"/>
            </w:r>
            <w:r w:rsidRPr="00B83EC1">
              <w:rPr>
                <w:rFonts w:ascii="Arial" w:hAnsi="Arial" w:cs="Arial"/>
                <w:sz w:val="18"/>
                <w:szCs w:val="18"/>
              </w:rPr>
              <w:instrText xml:space="preserve"> =SUM(ABOVE) </w:instrText>
            </w:r>
            <w:r w:rsidRPr="00B83EC1">
              <w:rPr>
                <w:rFonts w:ascii="Arial" w:hAnsi="Arial" w:cs="Arial"/>
                <w:sz w:val="18"/>
                <w:szCs w:val="18"/>
              </w:rPr>
              <w:fldChar w:fldCharType="separate"/>
            </w:r>
            <w:r w:rsidRPr="00B83EC1">
              <w:rPr>
                <w:rFonts w:ascii="Arial" w:hAnsi="Arial" w:cs="Arial"/>
                <w:noProof/>
                <w:sz w:val="18"/>
                <w:szCs w:val="18"/>
              </w:rPr>
              <w:t>17,092,542,801</w:t>
            </w:r>
            <w:r w:rsidRPr="00B83EC1">
              <w:rPr>
                <w:rFonts w:ascii="Arial" w:hAnsi="Arial" w:cs="Arial"/>
                <w:sz w:val="18"/>
                <w:szCs w:val="18"/>
              </w:rPr>
              <w:fldChar w:fldCharType="end"/>
            </w:r>
          </w:p>
        </w:tc>
        <w:tc>
          <w:tcPr>
            <w:tcW w:w="1440" w:type="dxa"/>
            <w:tcBorders>
              <w:bottom w:val="single" w:sz="4" w:space="0" w:color="auto"/>
            </w:tcBorders>
            <w:shd w:val="clear" w:color="auto" w:fill="FAFAFA"/>
            <w:vAlign w:val="bottom"/>
          </w:tcPr>
          <w:p w14:paraId="061BE17D" w14:textId="4800D907"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t>287,695,116</w:t>
            </w:r>
          </w:p>
        </w:tc>
        <w:tc>
          <w:tcPr>
            <w:tcW w:w="1440" w:type="dxa"/>
            <w:tcBorders>
              <w:bottom w:val="single" w:sz="4" w:space="0" w:color="auto"/>
            </w:tcBorders>
            <w:vAlign w:val="bottom"/>
          </w:tcPr>
          <w:p w14:paraId="76A63C5E" w14:textId="77777777" w:rsidR="007E1DE0" w:rsidRPr="00B83EC1" w:rsidRDefault="007E1DE0" w:rsidP="007E1DE0">
            <w:pPr>
              <w:spacing w:after="0" w:line="240" w:lineRule="auto"/>
              <w:ind w:right="-72"/>
              <w:jc w:val="right"/>
              <w:rPr>
                <w:rFonts w:ascii="Arial" w:hAnsi="Arial" w:cs="Arial"/>
                <w:sz w:val="18"/>
                <w:szCs w:val="18"/>
              </w:rPr>
            </w:pPr>
            <w:r w:rsidRPr="00B83EC1">
              <w:rPr>
                <w:rFonts w:ascii="Arial" w:hAnsi="Arial" w:cs="Arial"/>
                <w:sz w:val="18"/>
                <w:szCs w:val="18"/>
              </w:rPr>
              <w:fldChar w:fldCharType="begin"/>
            </w:r>
            <w:r w:rsidRPr="00B83EC1">
              <w:rPr>
                <w:rFonts w:ascii="Arial" w:hAnsi="Arial" w:cs="Arial"/>
                <w:sz w:val="18"/>
                <w:szCs w:val="18"/>
              </w:rPr>
              <w:instrText xml:space="preserve"> =SUM(ABOVE) </w:instrText>
            </w:r>
            <w:r w:rsidRPr="00B83EC1">
              <w:rPr>
                <w:rFonts w:ascii="Arial" w:hAnsi="Arial" w:cs="Arial"/>
                <w:sz w:val="18"/>
                <w:szCs w:val="18"/>
              </w:rPr>
              <w:fldChar w:fldCharType="separate"/>
            </w:r>
            <w:r w:rsidRPr="00B83EC1">
              <w:rPr>
                <w:rFonts w:ascii="Arial" w:hAnsi="Arial" w:cs="Arial"/>
                <w:noProof/>
                <w:sz w:val="18"/>
                <w:szCs w:val="18"/>
              </w:rPr>
              <w:t>143,241,533</w:t>
            </w:r>
            <w:r w:rsidRPr="00B83EC1">
              <w:rPr>
                <w:rFonts w:ascii="Arial" w:hAnsi="Arial" w:cs="Arial"/>
                <w:sz w:val="18"/>
                <w:szCs w:val="18"/>
              </w:rPr>
              <w:fldChar w:fldCharType="end"/>
            </w:r>
          </w:p>
        </w:tc>
      </w:tr>
      <w:bookmarkEnd w:id="18"/>
    </w:tbl>
    <w:p w14:paraId="3B2B0277" w14:textId="7C0A6DF0" w:rsidR="006D1BDC" w:rsidRPr="007E1DE0" w:rsidRDefault="006D1BDC" w:rsidP="00555846">
      <w:pPr>
        <w:spacing w:after="0" w:line="240" w:lineRule="auto"/>
        <w:rPr>
          <w:rFonts w:ascii="Arial" w:hAnsi="Arial" w:cs="Arial"/>
          <w:sz w:val="14"/>
          <w:szCs w:val="14"/>
        </w:rPr>
      </w:pPr>
    </w:p>
    <w:p w14:paraId="7C648400" w14:textId="6DAE8AF6" w:rsidR="007A3271" w:rsidRDefault="6CAFA588" w:rsidP="007E1DE0">
      <w:pPr>
        <w:spacing w:after="0" w:line="240" w:lineRule="auto"/>
        <w:jc w:val="both"/>
        <w:rPr>
          <w:rFonts w:ascii="Arial" w:hAnsi="Arial" w:cs="Arial"/>
          <w:sz w:val="18"/>
          <w:szCs w:val="18"/>
        </w:rPr>
      </w:pPr>
      <w:r w:rsidRPr="007E1DE0">
        <w:rPr>
          <w:rFonts w:ascii="Arial" w:hAnsi="Arial" w:cs="Arial"/>
          <w:spacing w:val="-4"/>
          <w:sz w:val="18"/>
          <w:szCs w:val="18"/>
        </w:rPr>
        <w:t>At 31 December 2022, other pay</w:t>
      </w:r>
      <w:r w:rsidR="584B12C7" w:rsidRPr="007E1DE0">
        <w:rPr>
          <w:rFonts w:ascii="Arial" w:hAnsi="Arial" w:cs="Arial"/>
          <w:spacing w:val="-4"/>
          <w:sz w:val="18"/>
          <w:szCs w:val="18"/>
        </w:rPr>
        <w:t xml:space="preserve">ables </w:t>
      </w:r>
      <w:r w:rsidR="00E61803">
        <w:rPr>
          <w:rFonts w:ascii="Arial" w:hAnsi="Arial" w:cs="Arial"/>
          <w:spacing w:val="-4"/>
          <w:sz w:val="18"/>
          <w:szCs w:val="18"/>
        </w:rPr>
        <w:t xml:space="preserve">- </w:t>
      </w:r>
      <w:r w:rsidR="584B12C7" w:rsidRPr="007E1DE0">
        <w:rPr>
          <w:rFonts w:ascii="Arial" w:hAnsi="Arial" w:cs="Arial"/>
          <w:spacing w:val="-4"/>
          <w:sz w:val="18"/>
          <w:szCs w:val="18"/>
        </w:rPr>
        <w:t>related companies include cas</w:t>
      </w:r>
      <w:r w:rsidR="6159A5AE" w:rsidRPr="007E1DE0">
        <w:rPr>
          <w:rFonts w:ascii="Arial" w:hAnsi="Arial" w:cs="Arial"/>
          <w:spacing w:val="-4"/>
          <w:sz w:val="18"/>
          <w:szCs w:val="18"/>
        </w:rPr>
        <w:t xml:space="preserve">h received from </w:t>
      </w:r>
      <w:r w:rsidR="00E61803">
        <w:rPr>
          <w:rFonts w:ascii="Arial" w:hAnsi="Arial" w:cs="Arial"/>
          <w:spacing w:val="-4"/>
          <w:sz w:val="18"/>
          <w:szCs w:val="18"/>
        </w:rPr>
        <w:t xml:space="preserve">related party </w:t>
      </w:r>
      <w:r w:rsidR="6159A5AE" w:rsidRPr="007E1DE0">
        <w:rPr>
          <w:rFonts w:ascii="Arial" w:hAnsi="Arial" w:cs="Arial"/>
          <w:spacing w:val="-4"/>
          <w:sz w:val="18"/>
          <w:szCs w:val="18"/>
        </w:rPr>
        <w:t xml:space="preserve">which </w:t>
      </w:r>
      <w:r w:rsidR="3C6A74FD" w:rsidRPr="007E1DE0">
        <w:rPr>
          <w:rFonts w:ascii="Arial" w:hAnsi="Arial" w:cs="Arial"/>
          <w:spacing w:val="-4"/>
          <w:sz w:val="18"/>
          <w:szCs w:val="18"/>
        </w:rPr>
        <w:t>Phelp</w:t>
      </w:r>
      <w:r w:rsidR="6159A5AE" w:rsidRPr="007E1DE0">
        <w:rPr>
          <w:rFonts w:ascii="Arial" w:hAnsi="Arial" w:cs="Arial"/>
          <w:spacing w:val="-4"/>
          <w:sz w:val="18"/>
          <w:szCs w:val="18"/>
        </w:rPr>
        <w:t xml:space="preserve">s Dodge </w:t>
      </w:r>
      <w:r w:rsidR="6159A5AE" w:rsidRPr="0CD35341">
        <w:rPr>
          <w:rFonts w:ascii="Arial" w:hAnsi="Arial" w:cs="Arial"/>
          <w:sz w:val="18"/>
          <w:szCs w:val="18"/>
        </w:rPr>
        <w:t xml:space="preserve">and Thai Cable </w:t>
      </w:r>
      <w:r w:rsidR="00E61803">
        <w:rPr>
          <w:rFonts w:ascii="Arial" w:hAnsi="Arial" w:cs="Arial"/>
          <w:sz w:val="18"/>
          <w:szCs w:val="18"/>
        </w:rPr>
        <w:t>previously</w:t>
      </w:r>
      <w:r w:rsidR="6159A5AE" w:rsidRPr="0CD35341">
        <w:rPr>
          <w:rFonts w:ascii="Arial" w:hAnsi="Arial" w:cs="Arial"/>
          <w:sz w:val="18"/>
          <w:szCs w:val="18"/>
        </w:rPr>
        <w:t xml:space="preserve"> record as cash received for </w:t>
      </w:r>
      <w:r w:rsidR="00E61803">
        <w:rPr>
          <w:rFonts w:ascii="Arial" w:hAnsi="Arial" w:cs="Arial"/>
          <w:sz w:val="18"/>
          <w:szCs w:val="18"/>
        </w:rPr>
        <w:t xml:space="preserve">trade receivable </w:t>
      </w:r>
      <w:r w:rsidR="6159A5AE" w:rsidRPr="0CD35341">
        <w:rPr>
          <w:rFonts w:ascii="Arial" w:hAnsi="Arial" w:cs="Arial"/>
          <w:sz w:val="18"/>
          <w:szCs w:val="18"/>
        </w:rPr>
        <w:t xml:space="preserve">settlement </w:t>
      </w:r>
      <w:r w:rsidR="00E61803">
        <w:rPr>
          <w:rFonts w:ascii="Arial" w:hAnsi="Arial" w:cs="Arial"/>
          <w:sz w:val="18"/>
          <w:szCs w:val="18"/>
        </w:rPr>
        <w:t>actually</w:t>
      </w:r>
      <w:r w:rsidR="6159A5AE" w:rsidRPr="0CD35341">
        <w:rPr>
          <w:rFonts w:ascii="Arial" w:hAnsi="Arial" w:cs="Arial"/>
          <w:sz w:val="18"/>
          <w:szCs w:val="18"/>
        </w:rPr>
        <w:t xml:space="preserve"> inconsistent with the facts (Note 12). </w:t>
      </w:r>
      <w:r w:rsidR="4F9D0F70" w:rsidRPr="0CD35341">
        <w:rPr>
          <w:rFonts w:ascii="Arial" w:hAnsi="Arial" w:cs="Arial"/>
          <w:sz w:val="18"/>
          <w:szCs w:val="18"/>
        </w:rPr>
        <w:t>New</w:t>
      </w:r>
      <w:r w:rsidR="00E61803">
        <w:rPr>
          <w:rFonts w:ascii="Arial" w:hAnsi="Arial" w:cs="Arial"/>
          <w:sz w:val="18"/>
          <w:szCs w:val="18"/>
        </w:rPr>
        <w:t xml:space="preserve"> </w:t>
      </w:r>
      <w:r w:rsidR="4F9D0F70" w:rsidRPr="0CD35341">
        <w:rPr>
          <w:rFonts w:ascii="Arial" w:hAnsi="Arial" w:cs="Arial"/>
          <w:sz w:val="18"/>
          <w:szCs w:val="18"/>
        </w:rPr>
        <w:t>managements adjusted th</w:t>
      </w:r>
      <w:r w:rsidR="5769D3A5" w:rsidRPr="0CD35341">
        <w:rPr>
          <w:rFonts w:ascii="Arial" w:hAnsi="Arial" w:cs="Arial"/>
          <w:sz w:val="18"/>
          <w:szCs w:val="18"/>
        </w:rPr>
        <w:t>ese</w:t>
      </w:r>
      <w:r w:rsidR="4F9D0F70" w:rsidRPr="0CD35341">
        <w:rPr>
          <w:rFonts w:ascii="Arial" w:hAnsi="Arial" w:cs="Arial"/>
          <w:sz w:val="18"/>
          <w:szCs w:val="18"/>
        </w:rPr>
        <w:t xml:space="preserve"> transaction</w:t>
      </w:r>
      <w:r w:rsidR="7263648A" w:rsidRPr="0CD35341">
        <w:rPr>
          <w:rFonts w:ascii="Arial" w:hAnsi="Arial" w:cs="Arial"/>
          <w:sz w:val="18"/>
          <w:szCs w:val="18"/>
        </w:rPr>
        <w:t>s</w:t>
      </w:r>
      <w:r w:rsidR="4F9D0F70" w:rsidRPr="0CD35341">
        <w:rPr>
          <w:rFonts w:ascii="Arial" w:hAnsi="Arial" w:cs="Arial"/>
          <w:sz w:val="18"/>
          <w:szCs w:val="18"/>
        </w:rPr>
        <w:t xml:space="preserve"> </w:t>
      </w:r>
      <w:r w:rsidR="00E61803">
        <w:rPr>
          <w:rFonts w:ascii="Arial" w:hAnsi="Arial" w:cs="Arial"/>
          <w:sz w:val="18"/>
          <w:szCs w:val="18"/>
        </w:rPr>
        <w:t xml:space="preserve">as </w:t>
      </w:r>
      <w:r w:rsidR="4F9D0F70" w:rsidRPr="0CD35341">
        <w:rPr>
          <w:rFonts w:ascii="Arial" w:hAnsi="Arial" w:cs="Arial"/>
          <w:sz w:val="18"/>
          <w:szCs w:val="18"/>
        </w:rPr>
        <w:t xml:space="preserve">other payables </w:t>
      </w:r>
      <w:r w:rsidR="00E61803">
        <w:rPr>
          <w:rFonts w:ascii="Arial" w:hAnsi="Arial" w:cs="Arial"/>
          <w:sz w:val="18"/>
          <w:szCs w:val="18"/>
        </w:rPr>
        <w:t xml:space="preserve">- </w:t>
      </w:r>
      <w:r w:rsidR="4F9D0F70" w:rsidRPr="0CD35341">
        <w:rPr>
          <w:rFonts w:ascii="Arial" w:hAnsi="Arial" w:cs="Arial"/>
          <w:sz w:val="18"/>
          <w:szCs w:val="18"/>
        </w:rPr>
        <w:t>related companies</w:t>
      </w:r>
      <w:r w:rsidR="0D6EEE9A" w:rsidRPr="0CD35341">
        <w:rPr>
          <w:rFonts w:ascii="Arial" w:hAnsi="Arial" w:cs="Arial"/>
          <w:sz w:val="18"/>
          <w:szCs w:val="18"/>
        </w:rPr>
        <w:t>.</w:t>
      </w:r>
    </w:p>
    <w:p w14:paraId="7C1CFC01" w14:textId="3EB21556" w:rsidR="007A3271" w:rsidRPr="007E1DE0" w:rsidRDefault="007A3271" w:rsidP="0CD35341">
      <w:pPr>
        <w:spacing w:after="0" w:line="240" w:lineRule="auto"/>
        <w:rPr>
          <w:rFonts w:ascii="Arial" w:hAnsi="Arial" w:cs="Arial"/>
          <w:sz w:val="14"/>
          <w:szCs w:val="14"/>
        </w:rPr>
      </w:pPr>
    </w:p>
    <w:p w14:paraId="45CC8FC1" w14:textId="11612995" w:rsidR="007E1DE0" w:rsidRPr="007E1DE0" w:rsidRDefault="00E61803" w:rsidP="007E1DE0">
      <w:pPr>
        <w:spacing w:after="0" w:line="240" w:lineRule="auto"/>
        <w:jc w:val="both"/>
        <w:rPr>
          <w:rFonts w:ascii="Arial" w:eastAsia="Arial" w:hAnsi="Arial" w:cs="Arial"/>
          <w:color w:val="000000" w:themeColor="text1"/>
          <w:sz w:val="18"/>
          <w:szCs w:val="18"/>
        </w:rPr>
      </w:pPr>
      <w:r>
        <w:rPr>
          <w:rFonts w:ascii="Arial" w:hAnsi="Arial" w:cs="Arial"/>
          <w:sz w:val="18"/>
          <w:szCs w:val="18"/>
        </w:rPr>
        <w:t>In addition</w:t>
      </w:r>
      <w:r w:rsidR="0D6EEE9A" w:rsidRPr="007E1DE0">
        <w:rPr>
          <w:rFonts w:ascii="Arial" w:hAnsi="Arial" w:cs="Arial"/>
          <w:sz w:val="18"/>
          <w:szCs w:val="18"/>
        </w:rPr>
        <w:t>, advance received from related persons and companies</w:t>
      </w:r>
      <w:r>
        <w:rPr>
          <w:rFonts w:ascii="Arial" w:hAnsi="Arial" w:cs="Arial"/>
          <w:sz w:val="18"/>
          <w:szCs w:val="18"/>
        </w:rPr>
        <w:t xml:space="preserve"> </w:t>
      </w:r>
      <w:r w:rsidR="30D9E1FC" w:rsidRPr="007E1DE0">
        <w:rPr>
          <w:rFonts w:ascii="Arial" w:hAnsi="Arial" w:cs="Arial"/>
          <w:sz w:val="18"/>
          <w:szCs w:val="18"/>
        </w:rPr>
        <w:t xml:space="preserve">amount of Baht 1,049 million were recorded in </w:t>
      </w:r>
      <w:r>
        <w:rPr>
          <w:rFonts w:ascii="Arial" w:hAnsi="Arial" w:cs="Arial"/>
          <w:sz w:val="18"/>
          <w:szCs w:val="18"/>
        </w:rPr>
        <w:t>c</w:t>
      </w:r>
      <w:r w:rsidR="30D9E1FC" w:rsidRPr="007E1DE0">
        <w:rPr>
          <w:rFonts w:ascii="Arial" w:hAnsi="Arial" w:cs="Arial"/>
          <w:sz w:val="18"/>
          <w:szCs w:val="18"/>
        </w:rPr>
        <w:t>onsolidated financial statements</w:t>
      </w:r>
      <w:r>
        <w:rPr>
          <w:rFonts w:ascii="Arial" w:hAnsi="Arial" w:cs="Arial"/>
          <w:sz w:val="18"/>
          <w:szCs w:val="18"/>
        </w:rPr>
        <w:t xml:space="preserve"> (</w:t>
      </w:r>
      <w:r w:rsidR="780927F2" w:rsidRPr="007E1DE0">
        <w:rPr>
          <w:rFonts w:ascii="Arial" w:hAnsi="Arial" w:cs="Arial"/>
          <w:sz w:val="18"/>
          <w:szCs w:val="18"/>
        </w:rPr>
        <w:t xml:space="preserve">under </w:t>
      </w:r>
      <w:r w:rsidR="780927F2" w:rsidRPr="007E1DE0">
        <w:rPr>
          <w:rFonts w:ascii="Arial" w:eastAsia="Arial" w:hAnsi="Arial" w:cs="Arial"/>
          <w:color w:val="000000" w:themeColor="text1"/>
          <w:sz w:val="18"/>
          <w:szCs w:val="18"/>
        </w:rPr>
        <w:t>Thai Cable’s separate financial statements</w:t>
      </w:r>
      <w:r>
        <w:rPr>
          <w:rFonts w:ascii="Arial" w:eastAsia="Arial" w:hAnsi="Arial" w:cs="Arial"/>
          <w:color w:val="000000" w:themeColor="text1"/>
          <w:sz w:val="18"/>
          <w:szCs w:val="18"/>
        </w:rPr>
        <w:t>) with under additional fact finding by management and special investigation</w:t>
      </w:r>
      <w:r w:rsidR="5BF7C5C0" w:rsidRPr="007E1DE0">
        <w:rPr>
          <w:rFonts w:ascii="Arial" w:eastAsia="Arial" w:hAnsi="Arial" w:cs="Arial"/>
          <w:color w:val="000000" w:themeColor="text1"/>
          <w:sz w:val="18"/>
          <w:szCs w:val="18"/>
        </w:rPr>
        <w:t>.</w:t>
      </w:r>
      <w:r w:rsidR="007E1DE0" w:rsidRPr="007E1DE0">
        <w:rPr>
          <w:rFonts w:ascii="Arial" w:eastAsia="Arial" w:hAnsi="Arial" w:cs="Arial"/>
          <w:color w:val="000000" w:themeColor="text1"/>
          <w:sz w:val="18"/>
          <w:szCs w:val="18"/>
        </w:rPr>
        <w:br w:type="page"/>
      </w:r>
    </w:p>
    <w:tbl>
      <w:tblPr>
        <w:tblW w:w="9461" w:type="dxa"/>
        <w:shd w:val="clear" w:color="auto" w:fill="FFA543"/>
        <w:tblLook w:val="04A0" w:firstRow="1" w:lastRow="0" w:firstColumn="1" w:lastColumn="0" w:noHBand="0" w:noVBand="1"/>
      </w:tblPr>
      <w:tblGrid>
        <w:gridCol w:w="9461"/>
      </w:tblGrid>
      <w:tr w:rsidR="00B84ED1" w:rsidRPr="00D12FD0" w14:paraId="367671FA" w14:textId="77777777" w:rsidTr="00B55367">
        <w:trPr>
          <w:trHeight w:val="386"/>
        </w:trPr>
        <w:tc>
          <w:tcPr>
            <w:tcW w:w="9461" w:type="dxa"/>
            <w:shd w:val="clear" w:color="auto" w:fill="FFA543"/>
            <w:vAlign w:val="center"/>
          </w:tcPr>
          <w:p w14:paraId="539C83BB" w14:textId="15AEFE0D" w:rsidR="00B84ED1" w:rsidRPr="00D12FD0" w:rsidRDefault="00511899" w:rsidP="00555846">
            <w:pPr>
              <w:tabs>
                <w:tab w:val="left" w:pos="432"/>
              </w:tabs>
              <w:spacing w:after="0" w:line="240" w:lineRule="auto"/>
              <w:ind w:left="432" w:hanging="432"/>
              <w:rPr>
                <w:rFonts w:ascii="Arial" w:eastAsia="Arial Unicode MS" w:hAnsi="Arial" w:cs="Arial"/>
                <w:b/>
                <w:bCs/>
                <w:color w:val="FFFFFF"/>
                <w:sz w:val="18"/>
                <w:szCs w:val="18"/>
                <w:cs/>
              </w:rPr>
            </w:pPr>
            <w:bookmarkStart w:id="19" w:name="_Hlk112053889"/>
            <w:r w:rsidRPr="00D12FD0">
              <w:rPr>
                <w:rFonts w:ascii="Arial" w:eastAsia="Arial Unicode MS" w:hAnsi="Arial" w:cs="Arial"/>
                <w:b/>
                <w:bCs/>
                <w:color w:val="FFFFFF"/>
                <w:sz w:val="18"/>
                <w:szCs w:val="18"/>
              </w:rPr>
              <w:t>2</w:t>
            </w:r>
            <w:r w:rsidR="00333DA8">
              <w:rPr>
                <w:rFonts w:ascii="Arial" w:eastAsia="Arial Unicode MS" w:hAnsi="Arial" w:cs="Arial"/>
                <w:b/>
                <w:bCs/>
                <w:color w:val="FFFFFF"/>
                <w:sz w:val="18"/>
                <w:szCs w:val="18"/>
              </w:rPr>
              <w:t>4</w:t>
            </w:r>
            <w:r w:rsidR="00B84ED1" w:rsidRPr="00D12FD0">
              <w:rPr>
                <w:rFonts w:ascii="Arial" w:eastAsia="Arial Unicode MS" w:hAnsi="Arial" w:cs="Arial"/>
                <w:b/>
                <w:bCs/>
                <w:color w:val="FFFFFF"/>
                <w:sz w:val="18"/>
                <w:szCs w:val="18"/>
              </w:rPr>
              <w:tab/>
              <w:t>Bank overdraft and short-term borrowings form a financial institution</w:t>
            </w:r>
          </w:p>
        </w:tc>
      </w:tr>
      <w:bookmarkEnd w:id="19"/>
    </w:tbl>
    <w:p w14:paraId="79E32D44" w14:textId="77777777" w:rsidR="00A03898" w:rsidRPr="00D12FD0" w:rsidRDefault="00A03898" w:rsidP="00555846">
      <w:pPr>
        <w:spacing w:after="0" w:line="240" w:lineRule="auto"/>
        <w:ind w:right="14"/>
        <w:jc w:val="both"/>
        <w:rPr>
          <w:rFonts w:ascii="Arial" w:hAnsi="Arial" w:cs="Arial"/>
          <w:sz w:val="18"/>
          <w:szCs w:val="18"/>
        </w:rPr>
      </w:pPr>
    </w:p>
    <w:p w14:paraId="4789DB29" w14:textId="12C37633" w:rsidR="00B32E88" w:rsidRPr="00D12FD0" w:rsidRDefault="00B32E88" w:rsidP="00555846">
      <w:pPr>
        <w:spacing w:after="0" w:line="240" w:lineRule="auto"/>
        <w:ind w:right="14"/>
        <w:jc w:val="both"/>
        <w:rPr>
          <w:rFonts w:ascii="Arial" w:hAnsi="Arial" w:cs="Arial"/>
          <w:sz w:val="18"/>
          <w:szCs w:val="18"/>
        </w:rPr>
      </w:pPr>
      <w:r w:rsidRPr="00D12FD0">
        <w:rPr>
          <w:rFonts w:ascii="Arial" w:hAnsi="Arial" w:cs="Arial"/>
          <w:sz w:val="18"/>
          <w:szCs w:val="18"/>
        </w:rPr>
        <w:t xml:space="preserve">Bank overdraft and short-term borrowings from a financial institution </w:t>
      </w:r>
      <w:r w:rsidR="0071686B" w:rsidRPr="00D12FD0">
        <w:rPr>
          <w:rFonts w:ascii="Arial" w:hAnsi="Arial" w:cs="Arial"/>
          <w:sz w:val="18"/>
          <w:szCs w:val="18"/>
        </w:rPr>
        <w:t>comprise</w:t>
      </w:r>
      <w:r w:rsidR="006A2D43" w:rsidRPr="00D12FD0">
        <w:rPr>
          <w:rFonts w:ascii="Arial" w:hAnsi="Arial" w:cs="Arial"/>
          <w:sz w:val="18"/>
          <w:szCs w:val="18"/>
        </w:rPr>
        <w:t>:</w:t>
      </w:r>
    </w:p>
    <w:p w14:paraId="6F9A46C9" w14:textId="0C9A7912" w:rsidR="00BA6146" w:rsidRPr="00D12FD0" w:rsidRDefault="00BA6146" w:rsidP="00555846">
      <w:pPr>
        <w:spacing w:after="0" w:line="240" w:lineRule="auto"/>
        <w:ind w:right="14"/>
        <w:jc w:val="both"/>
        <w:rPr>
          <w:rFonts w:ascii="Arial" w:hAnsi="Arial" w:cs="Arial"/>
          <w:sz w:val="18"/>
          <w:szCs w:val="18"/>
        </w:rPr>
      </w:pPr>
    </w:p>
    <w:tbl>
      <w:tblPr>
        <w:tblW w:w="4996" w:type="pct"/>
        <w:tblLayout w:type="fixed"/>
        <w:tblCellMar>
          <w:left w:w="0" w:type="dxa"/>
          <w:right w:w="0" w:type="dxa"/>
        </w:tblCellMar>
        <w:tblLook w:val="04A0" w:firstRow="1" w:lastRow="0" w:firstColumn="1" w:lastColumn="0" w:noHBand="0" w:noVBand="1"/>
      </w:tblPr>
      <w:tblGrid>
        <w:gridCol w:w="1782"/>
        <w:gridCol w:w="1283"/>
        <w:gridCol w:w="4022"/>
        <w:gridCol w:w="1244"/>
        <w:gridCol w:w="1119"/>
      </w:tblGrid>
      <w:tr w:rsidR="00BA6146" w:rsidRPr="007E1DE0" w14:paraId="2C85A69E" w14:textId="77777777" w:rsidTr="0CD35341">
        <w:trPr>
          <w:tblHeader/>
        </w:trPr>
        <w:tc>
          <w:tcPr>
            <w:tcW w:w="943" w:type="pct"/>
          </w:tcPr>
          <w:p w14:paraId="4167CF55" w14:textId="77777777" w:rsidR="00BA6146" w:rsidRPr="007E1DE0" w:rsidRDefault="00BA6146" w:rsidP="00555846">
            <w:pPr>
              <w:spacing w:after="0" w:line="240" w:lineRule="auto"/>
              <w:ind w:right="-72"/>
              <w:jc w:val="center"/>
              <w:rPr>
                <w:rFonts w:ascii="Arial" w:hAnsi="Arial" w:cs="Arial"/>
                <w:b/>
                <w:bCs/>
                <w:spacing w:val="-4"/>
                <w:sz w:val="16"/>
                <w:szCs w:val="16"/>
                <w:cs/>
              </w:rPr>
            </w:pPr>
          </w:p>
        </w:tc>
        <w:tc>
          <w:tcPr>
            <w:tcW w:w="4057" w:type="pct"/>
            <w:gridSpan w:val="4"/>
            <w:tcBorders>
              <w:top w:val="single" w:sz="4" w:space="0" w:color="auto"/>
              <w:bottom w:val="single" w:sz="4" w:space="0" w:color="auto"/>
            </w:tcBorders>
          </w:tcPr>
          <w:p w14:paraId="4689B8DC" w14:textId="77777777" w:rsidR="00BA6146" w:rsidRPr="007E1DE0" w:rsidRDefault="00BA6146" w:rsidP="00555846">
            <w:pPr>
              <w:tabs>
                <w:tab w:val="decimal" w:pos="0"/>
                <w:tab w:val="decimal" w:pos="630"/>
              </w:tabs>
              <w:spacing w:after="0" w:line="240" w:lineRule="auto"/>
              <w:ind w:right="-72"/>
              <w:jc w:val="center"/>
              <w:rPr>
                <w:rFonts w:ascii="Arial" w:hAnsi="Arial" w:cs="Arial"/>
                <w:b/>
                <w:bCs/>
                <w:spacing w:val="-4"/>
                <w:sz w:val="16"/>
                <w:szCs w:val="16"/>
                <w:cs/>
              </w:rPr>
            </w:pPr>
            <w:r w:rsidRPr="007E1DE0">
              <w:rPr>
                <w:rFonts w:ascii="Arial" w:hAnsi="Arial" w:cs="Arial"/>
                <w:b/>
                <w:bCs/>
                <w:sz w:val="16"/>
                <w:szCs w:val="16"/>
              </w:rPr>
              <w:t>Consolidated financial information</w:t>
            </w:r>
          </w:p>
        </w:tc>
      </w:tr>
      <w:tr w:rsidR="00BA6146" w:rsidRPr="007E1DE0" w14:paraId="269DBBE5" w14:textId="77777777" w:rsidTr="0CD35341">
        <w:trPr>
          <w:tblHeader/>
        </w:trPr>
        <w:tc>
          <w:tcPr>
            <w:tcW w:w="943" w:type="pct"/>
          </w:tcPr>
          <w:p w14:paraId="1E55B4F2" w14:textId="77777777" w:rsidR="00BA6146" w:rsidRPr="007E1DE0" w:rsidRDefault="00BA6146" w:rsidP="00555846">
            <w:pPr>
              <w:spacing w:after="0" w:line="240" w:lineRule="auto"/>
              <w:ind w:right="-72"/>
              <w:jc w:val="center"/>
              <w:rPr>
                <w:rFonts w:ascii="Arial" w:hAnsi="Arial" w:cs="Arial"/>
                <w:b/>
                <w:bCs/>
                <w:spacing w:val="-4"/>
                <w:sz w:val="16"/>
                <w:szCs w:val="16"/>
                <w:cs/>
              </w:rPr>
            </w:pPr>
          </w:p>
        </w:tc>
        <w:tc>
          <w:tcPr>
            <w:tcW w:w="4057" w:type="pct"/>
            <w:gridSpan w:val="4"/>
            <w:tcBorders>
              <w:top w:val="single" w:sz="4" w:space="0" w:color="auto"/>
              <w:bottom w:val="single" w:sz="4" w:space="0" w:color="auto"/>
            </w:tcBorders>
          </w:tcPr>
          <w:p w14:paraId="590B6E92" w14:textId="4402F901" w:rsidR="00BA6146" w:rsidRPr="007E1DE0" w:rsidRDefault="00BA6146" w:rsidP="00555846">
            <w:pPr>
              <w:tabs>
                <w:tab w:val="decimal" w:pos="0"/>
                <w:tab w:val="decimal" w:pos="630"/>
              </w:tabs>
              <w:spacing w:after="0" w:line="240" w:lineRule="auto"/>
              <w:ind w:right="-72"/>
              <w:jc w:val="center"/>
              <w:rPr>
                <w:rFonts w:ascii="Arial" w:hAnsi="Arial" w:cs="Arial"/>
                <w:b/>
                <w:bCs/>
                <w:sz w:val="16"/>
                <w:szCs w:val="16"/>
              </w:rPr>
            </w:pPr>
            <w:r w:rsidRPr="007E1DE0">
              <w:rPr>
                <w:rFonts w:ascii="Arial" w:hAnsi="Arial" w:cs="Arial"/>
                <w:b/>
                <w:bCs/>
                <w:sz w:val="16"/>
                <w:szCs w:val="16"/>
              </w:rPr>
              <w:t>31 December 2022</w:t>
            </w:r>
          </w:p>
        </w:tc>
      </w:tr>
      <w:tr w:rsidR="00BA6146" w:rsidRPr="007E1DE0" w14:paraId="6EBF74EC" w14:textId="77777777" w:rsidTr="0CD35341">
        <w:trPr>
          <w:tblHeader/>
        </w:trPr>
        <w:tc>
          <w:tcPr>
            <w:tcW w:w="943" w:type="pct"/>
          </w:tcPr>
          <w:p w14:paraId="0C3E0667" w14:textId="77777777" w:rsidR="00BA6146" w:rsidRPr="007E1DE0" w:rsidRDefault="00BA6146" w:rsidP="00555846">
            <w:pPr>
              <w:spacing w:after="0" w:line="240" w:lineRule="auto"/>
              <w:ind w:right="-72"/>
              <w:jc w:val="center"/>
              <w:rPr>
                <w:rFonts w:ascii="Arial" w:hAnsi="Arial" w:cs="Arial"/>
                <w:b/>
                <w:bCs/>
                <w:spacing w:val="-4"/>
                <w:sz w:val="16"/>
                <w:szCs w:val="16"/>
                <w:cs/>
              </w:rPr>
            </w:pPr>
          </w:p>
        </w:tc>
        <w:tc>
          <w:tcPr>
            <w:tcW w:w="679" w:type="pct"/>
            <w:tcBorders>
              <w:top w:val="single" w:sz="4" w:space="0" w:color="auto"/>
            </w:tcBorders>
          </w:tcPr>
          <w:p w14:paraId="42885876" w14:textId="77777777" w:rsidR="00BA6146" w:rsidRPr="007E1DE0" w:rsidRDefault="00BA6146" w:rsidP="00555846">
            <w:pPr>
              <w:spacing w:after="0" w:line="240" w:lineRule="auto"/>
              <w:ind w:right="-72"/>
              <w:jc w:val="center"/>
              <w:rPr>
                <w:rFonts w:ascii="Arial" w:hAnsi="Arial" w:cs="Arial"/>
                <w:b/>
                <w:bCs/>
                <w:spacing w:val="-4"/>
                <w:sz w:val="16"/>
                <w:szCs w:val="16"/>
                <w:cs/>
              </w:rPr>
            </w:pPr>
          </w:p>
        </w:tc>
        <w:tc>
          <w:tcPr>
            <w:tcW w:w="2128" w:type="pct"/>
            <w:tcBorders>
              <w:top w:val="single" w:sz="4" w:space="0" w:color="auto"/>
            </w:tcBorders>
          </w:tcPr>
          <w:p w14:paraId="03B685CE" w14:textId="77777777" w:rsidR="00BA6146" w:rsidRPr="007E1DE0" w:rsidRDefault="00BA6146" w:rsidP="00555846">
            <w:pPr>
              <w:spacing w:after="0" w:line="240" w:lineRule="auto"/>
              <w:ind w:right="-72"/>
              <w:jc w:val="center"/>
              <w:rPr>
                <w:rFonts w:ascii="Arial" w:hAnsi="Arial" w:cs="Arial"/>
                <w:b/>
                <w:bCs/>
                <w:spacing w:val="-6"/>
                <w:sz w:val="16"/>
                <w:szCs w:val="16"/>
                <w:cs/>
              </w:rPr>
            </w:pPr>
          </w:p>
        </w:tc>
        <w:tc>
          <w:tcPr>
            <w:tcW w:w="658" w:type="pct"/>
            <w:tcBorders>
              <w:top w:val="single" w:sz="4" w:space="0" w:color="auto"/>
            </w:tcBorders>
          </w:tcPr>
          <w:p w14:paraId="0C37E8A3" w14:textId="77777777" w:rsidR="00BA6146" w:rsidRPr="007E1DE0" w:rsidRDefault="00BA6146" w:rsidP="00555846">
            <w:pPr>
              <w:spacing w:after="0" w:line="240" w:lineRule="auto"/>
              <w:ind w:right="-72"/>
              <w:jc w:val="center"/>
              <w:rPr>
                <w:rFonts w:ascii="Arial" w:hAnsi="Arial" w:cs="Arial"/>
                <w:b/>
                <w:bCs/>
                <w:spacing w:val="-6"/>
                <w:sz w:val="16"/>
                <w:szCs w:val="16"/>
              </w:rPr>
            </w:pPr>
            <w:r w:rsidRPr="007E1DE0">
              <w:rPr>
                <w:rFonts w:ascii="Arial" w:hAnsi="Arial" w:cs="Arial"/>
                <w:b/>
                <w:bCs/>
                <w:spacing w:val="-4"/>
                <w:sz w:val="16"/>
                <w:szCs w:val="16"/>
              </w:rPr>
              <w:t>Short-term</w:t>
            </w:r>
          </w:p>
        </w:tc>
        <w:tc>
          <w:tcPr>
            <w:tcW w:w="592" w:type="pct"/>
            <w:tcBorders>
              <w:top w:val="single" w:sz="4" w:space="0" w:color="auto"/>
            </w:tcBorders>
          </w:tcPr>
          <w:p w14:paraId="57E45C8D" w14:textId="77777777" w:rsidR="00BA6146" w:rsidRPr="007E1DE0" w:rsidRDefault="00BA6146" w:rsidP="00555846">
            <w:pPr>
              <w:spacing w:after="0" w:line="240" w:lineRule="auto"/>
              <w:ind w:right="-72"/>
              <w:jc w:val="center"/>
              <w:rPr>
                <w:rFonts w:ascii="Arial" w:hAnsi="Arial" w:cs="Arial"/>
                <w:b/>
                <w:bCs/>
                <w:spacing w:val="-4"/>
                <w:sz w:val="16"/>
                <w:szCs w:val="16"/>
                <w:cs/>
              </w:rPr>
            </w:pPr>
            <w:r w:rsidRPr="007E1DE0">
              <w:rPr>
                <w:rFonts w:ascii="Arial" w:hAnsi="Arial" w:cs="Arial"/>
                <w:b/>
                <w:bCs/>
                <w:spacing w:val="-6"/>
                <w:sz w:val="16"/>
                <w:szCs w:val="16"/>
              </w:rPr>
              <w:t>Conditions</w:t>
            </w:r>
          </w:p>
        </w:tc>
      </w:tr>
      <w:tr w:rsidR="00BA6146" w:rsidRPr="007E1DE0" w14:paraId="20BDA089" w14:textId="77777777" w:rsidTr="0CD35341">
        <w:trPr>
          <w:tblHeader/>
        </w:trPr>
        <w:tc>
          <w:tcPr>
            <w:tcW w:w="943" w:type="pct"/>
          </w:tcPr>
          <w:p w14:paraId="41F56A8F" w14:textId="77777777" w:rsidR="00BA6146" w:rsidRPr="007E1DE0" w:rsidRDefault="00BA6146" w:rsidP="00555846">
            <w:pPr>
              <w:spacing w:after="0" w:line="240" w:lineRule="auto"/>
              <w:ind w:right="-72"/>
              <w:jc w:val="center"/>
              <w:rPr>
                <w:rFonts w:ascii="Arial" w:hAnsi="Arial" w:cs="Arial"/>
                <w:b/>
                <w:bCs/>
                <w:spacing w:val="-4"/>
                <w:sz w:val="16"/>
                <w:szCs w:val="16"/>
                <w:cs/>
              </w:rPr>
            </w:pPr>
          </w:p>
        </w:tc>
        <w:tc>
          <w:tcPr>
            <w:tcW w:w="679" w:type="pct"/>
          </w:tcPr>
          <w:p w14:paraId="7F05CE48" w14:textId="77777777" w:rsidR="00BA6146" w:rsidRPr="007E1DE0" w:rsidRDefault="00BA6146" w:rsidP="00555846">
            <w:pPr>
              <w:spacing w:after="0" w:line="240" w:lineRule="auto"/>
              <w:ind w:right="-72"/>
              <w:jc w:val="center"/>
              <w:rPr>
                <w:rFonts w:ascii="Arial" w:hAnsi="Arial" w:cs="Arial"/>
                <w:b/>
                <w:bCs/>
                <w:spacing w:val="-4"/>
                <w:sz w:val="16"/>
                <w:szCs w:val="16"/>
                <w:cs/>
              </w:rPr>
            </w:pPr>
            <w:r w:rsidRPr="007E1DE0">
              <w:rPr>
                <w:rFonts w:ascii="Arial" w:hAnsi="Arial" w:cs="Arial"/>
                <w:b/>
                <w:bCs/>
                <w:spacing w:val="-4"/>
                <w:sz w:val="16"/>
                <w:szCs w:val="16"/>
              </w:rPr>
              <w:t>Interest rate</w:t>
            </w:r>
          </w:p>
        </w:tc>
        <w:tc>
          <w:tcPr>
            <w:tcW w:w="2128" w:type="pct"/>
          </w:tcPr>
          <w:p w14:paraId="1CC7944C" w14:textId="77777777" w:rsidR="00BA6146" w:rsidRPr="007E1DE0" w:rsidRDefault="00BA6146" w:rsidP="00555846">
            <w:pPr>
              <w:spacing w:after="0" w:line="240" w:lineRule="auto"/>
              <w:ind w:right="-72"/>
              <w:jc w:val="center"/>
              <w:rPr>
                <w:rFonts w:ascii="Arial" w:hAnsi="Arial" w:cs="Arial"/>
                <w:b/>
                <w:bCs/>
                <w:spacing w:val="-6"/>
                <w:sz w:val="16"/>
                <w:szCs w:val="16"/>
                <w:cs/>
              </w:rPr>
            </w:pPr>
          </w:p>
        </w:tc>
        <w:tc>
          <w:tcPr>
            <w:tcW w:w="658" w:type="pct"/>
          </w:tcPr>
          <w:p w14:paraId="2F90F011" w14:textId="77777777" w:rsidR="00BA6146" w:rsidRPr="007E1DE0" w:rsidRDefault="00BA6146" w:rsidP="00555846">
            <w:pPr>
              <w:spacing w:after="0" w:line="240" w:lineRule="auto"/>
              <w:ind w:right="-72"/>
              <w:jc w:val="center"/>
              <w:rPr>
                <w:rFonts w:ascii="Arial" w:hAnsi="Arial" w:cs="Arial"/>
                <w:b/>
                <w:bCs/>
                <w:spacing w:val="-6"/>
                <w:sz w:val="16"/>
                <w:szCs w:val="16"/>
              </w:rPr>
            </w:pPr>
            <w:r w:rsidRPr="007E1DE0">
              <w:rPr>
                <w:rFonts w:ascii="Arial" w:hAnsi="Arial" w:cs="Arial"/>
                <w:b/>
                <w:bCs/>
                <w:sz w:val="16"/>
                <w:szCs w:val="16"/>
              </w:rPr>
              <w:t>borrowing</w:t>
            </w:r>
          </w:p>
        </w:tc>
        <w:tc>
          <w:tcPr>
            <w:tcW w:w="592" w:type="pct"/>
            <w:hideMark/>
          </w:tcPr>
          <w:p w14:paraId="66568873" w14:textId="77777777" w:rsidR="00BA6146" w:rsidRPr="007E1DE0" w:rsidRDefault="00BA6146" w:rsidP="00555846">
            <w:pPr>
              <w:spacing w:after="0" w:line="240" w:lineRule="auto"/>
              <w:ind w:right="-72"/>
              <w:jc w:val="center"/>
              <w:rPr>
                <w:rFonts w:ascii="Arial" w:hAnsi="Arial" w:cs="Arial"/>
                <w:b/>
                <w:bCs/>
                <w:spacing w:val="-4"/>
                <w:sz w:val="16"/>
                <w:szCs w:val="16"/>
                <w:cs/>
              </w:rPr>
            </w:pPr>
            <w:r w:rsidRPr="007E1DE0">
              <w:rPr>
                <w:rFonts w:ascii="Arial" w:hAnsi="Arial" w:cs="Arial"/>
                <w:b/>
                <w:bCs/>
                <w:spacing w:val="-6"/>
                <w:sz w:val="16"/>
                <w:szCs w:val="16"/>
              </w:rPr>
              <w:t>of</w:t>
            </w:r>
          </w:p>
        </w:tc>
      </w:tr>
      <w:tr w:rsidR="00BA6146" w:rsidRPr="007E1DE0" w14:paraId="67D02861" w14:textId="77777777" w:rsidTr="0CD35341">
        <w:trPr>
          <w:tblHeader/>
        </w:trPr>
        <w:tc>
          <w:tcPr>
            <w:tcW w:w="943" w:type="pct"/>
          </w:tcPr>
          <w:p w14:paraId="25C46BCE" w14:textId="77777777" w:rsidR="00BA6146" w:rsidRPr="007E1DE0" w:rsidRDefault="00BA6146" w:rsidP="00555846">
            <w:pPr>
              <w:spacing w:after="0" w:line="240" w:lineRule="auto"/>
              <w:ind w:right="-72"/>
              <w:jc w:val="center"/>
              <w:rPr>
                <w:rFonts w:ascii="Arial" w:hAnsi="Arial" w:cs="Arial"/>
                <w:b/>
                <w:bCs/>
                <w:spacing w:val="-4"/>
                <w:sz w:val="16"/>
                <w:szCs w:val="16"/>
              </w:rPr>
            </w:pPr>
          </w:p>
        </w:tc>
        <w:tc>
          <w:tcPr>
            <w:tcW w:w="679" w:type="pct"/>
            <w:tcBorders>
              <w:bottom w:val="single" w:sz="4" w:space="0" w:color="auto"/>
            </w:tcBorders>
            <w:hideMark/>
          </w:tcPr>
          <w:p w14:paraId="7B6894F9" w14:textId="77777777" w:rsidR="00BA6146" w:rsidRPr="007E1DE0" w:rsidRDefault="00BA6146" w:rsidP="00555846">
            <w:pPr>
              <w:spacing w:after="0" w:line="240" w:lineRule="auto"/>
              <w:ind w:right="-72"/>
              <w:jc w:val="center"/>
              <w:rPr>
                <w:rFonts w:ascii="Arial" w:hAnsi="Arial" w:cs="Arial"/>
                <w:b/>
                <w:bCs/>
                <w:spacing w:val="-4"/>
                <w:sz w:val="16"/>
                <w:szCs w:val="16"/>
                <w:cs/>
              </w:rPr>
            </w:pPr>
            <w:r w:rsidRPr="007E1DE0">
              <w:rPr>
                <w:rFonts w:ascii="Arial" w:hAnsi="Arial" w:cs="Arial"/>
                <w:b/>
                <w:bCs/>
                <w:spacing w:val="-4"/>
                <w:sz w:val="16"/>
                <w:szCs w:val="16"/>
              </w:rPr>
              <w:t>% per annum</w:t>
            </w:r>
          </w:p>
        </w:tc>
        <w:tc>
          <w:tcPr>
            <w:tcW w:w="2128" w:type="pct"/>
            <w:tcBorders>
              <w:bottom w:val="single" w:sz="4" w:space="0" w:color="auto"/>
            </w:tcBorders>
          </w:tcPr>
          <w:p w14:paraId="76281E2C" w14:textId="77777777" w:rsidR="00BA6146" w:rsidRPr="007E1DE0" w:rsidRDefault="00BA6146" w:rsidP="00555846">
            <w:pPr>
              <w:spacing w:after="0" w:line="240" w:lineRule="auto"/>
              <w:ind w:right="-72"/>
              <w:jc w:val="center"/>
              <w:rPr>
                <w:rFonts w:ascii="Arial" w:hAnsi="Arial" w:cs="Arial"/>
                <w:b/>
                <w:bCs/>
                <w:spacing w:val="-6"/>
                <w:sz w:val="16"/>
                <w:szCs w:val="16"/>
                <w:cs/>
              </w:rPr>
            </w:pPr>
            <w:r w:rsidRPr="007E1DE0">
              <w:rPr>
                <w:rFonts w:ascii="Arial" w:hAnsi="Arial" w:cs="Arial"/>
                <w:b/>
                <w:bCs/>
                <w:spacing w:val="-6"/>
                <w:sz w:val="16"/>
                <w:szCs w:val="16"/>
              </w:rPr>
              <w:t>Guaranteed /</w:t>
            </w:r>
            <w:r w:rsidRPr="007E1DE0">
              <w:rPr>
                <w:rFonts w:ascii="Arial" w:hAnsi="Arial" w:cs="Arial"/>
                <w:b/>
                <w:bCs/>
                <w:spacing w:val="-6"/>
                <w:sz w:val="16"/>
                <w:szCs w:val="16"/>
                <w:cs/>
              </w:rPr>
              <w:t xml:space="preserve"> </w:t>
            </w:r>
            <w:r w:rsidRPr="007E1DE0">
              <w:rPr>
                <w:rFonts w:ascii="Arial" w:hAnsi="Arial" w:cs="Arial"/>
                <w:b/>
                <w:bCs/>
                <w:spacing w:val="-6"/>
                <w:sz w:val="16"/>
                <w:szCs w:val="16"/>
              </w:rPr>
              <w:t>Collateral</w:t>
            </w:r>
          </w:p>
        </w:tc>
        <w:tc>
          <w:tcPr>
            <w:tcW w:w="658" w:type="pct"/>
            <w:tcBorders>
              <w:bottom w:val="single" w:sz="4" w:space="0" w:color="auto"/>
            </w:tcBorders>
          </w:tcPr>
          <w:p w14:paraId="7C1A78CA" w14:textId="77777777" w:rsidR="00BA6146" w:rsidRPr="007E1DE0" w:rsidRDefault="00BA6146" w:rsidP="00555846">
            <w:pPr>
              <w:spacing w:after="0" w:line="240" w:lineRule="auto"/>
              <w:ind w:right="-72"/>
              <w:jc w:val="center"/>
              <w:rPr>
                <w:rFonts w:ascii="Arial" w:hAnsi="Arial" w:cs="Arial"/>
                <w:b/>
                <w:bCs/>
                <w:spacing w:val="-6"/>
                <w:sz w:val="16"/>
                <w:szCs w:val="16"/>
              </w:rPr>
            </w:pPr>
            <w:r w:rsidRPr="007E1DE0">
              <w:rPr>
                <w:rFonts w:ascii="Arial" w:hAnsi="Arial" w:cs="Arial"/>
                <w:b/>
                <w:bCs/>
                <w:spacing w:val="-4"/>
                <w:sz w:val="16"/>
                <w:szCs w:val="16"/>
              </w:rPr>
              <w:t>Baht</w:t>
            </w:r>
          </w:p>
        </w:tc>
        <w:tc>
          <w:tcPr>
            <w:tcW w:w="592" w:type="pct"/>
            <w:tcBorders>
              <w:bottom w:val="single" w:sz="4" w:space="0" w:color="auto"/>
            </w:tcBorders>
            <w:hideMark/>
          </w:tcPr>
          <w:p w14:paraId="1E98D280" w14:textId="77777777" w:rsidR="00BA6146" w:rsidRPr="007E1DE0" w:rsidRDefault="00BA6146" w:rsidP="00555846">
            <w:pPr>
              <w:spacing w:after="0" w:line="240" w:lineRule="auto"/>
              <w:ind w:right="-72"/>
              <w:jc w:val="center"/>
              <w:rPr>
                <w:rFonts w:ascii="Arial" w:hAnsi="Arial" w:cs="Arial"/>
                <w:b/>
                <w:bCs/>
                <w:spacing w:val="-4"/>
                <w:sz w:val="16"/>
                <w:szCs w:val="16"/>
                <w:cs/>
              </w:rPr>
            </w:pPr>
            <w:r w:rsidRPr="007E1DE0">
              <w:rPr>
                <w:rFonts w:ascii="Arial" w:hAnsi="Arial" w:cs="Arial"/>
                <w:b/>
                <w:bCs/>
                <w:spacing w:val="-6"/>
                <w:sz w:val="16"/>
                <w:szCs w:val="16"/>
              </w:rPr>
              <w:t>financial ratio</w:t>
            </w:r>
          </w:p>
        </w:tc>
      </w:tr>
      <w:tr w:rsidR="00BA6146" w:rsidRPr="007E1DE0" w14:paraId="6FE06C3E" w14:textId="77777777" w:rsidTr="0CD35341">
        <w:tc>
          <w:tcPr>
            <w:tcW w:w="943" w:type="pct"/>
          </w:tcPr>
          <w:p w14:paraId="37A9EDB3" w14:textId="77777777" w:rsidR="00BA6146" w:rsidRPr="007E1DE0" w:rsidRDefault="00BA6146" w:rsidP="00555846">
            <w:pPr>
              <w:spacing w:after="0" w:line="240" w:lineRule="auto"/>
              <w:ind w:right="-72" w:hanging="5"/>
              <w:jc w:val="both"/>
              <w:rPr>
                <w:rFonts w:ascii="Arial" w:hAnsi="Arial" w:cs="Arial"/>
                <w:b/>
                <w:bCs/>
                <w:spacing w:val="-4"/>
                <w:sz w:val="16"/>
                <w:szCs w:val="16"/>
              </w:rPr>
            </w:pPr>
          </w:p>
        </w:tc>
        <w:tc>
          <w:tcPr>
            <w:tcW w:w="679" w:type="pct"/>
            <w:tcBorders>
              <w:top w:val="single" w:sz="4" w:space="0" w:color="auto"/>
            </w:tcBorders>
          </w:tcPr>
          <w:p w14:paraId="0D10CB6A" w14:textId="77777777" w:rsidR="00BA6146" w:rsidRPr="007E1DE0" w:rsidRDefault="00BA6146" w:rsidP="00555846">
            <w:pPr>
              <w:spacing w:after="0" w:line="240" w:lineRule="auto"/>
              <w:ind w:right="-72"/>
              <w:jc w:val="center"/>
              <w:rPr>
                <w:rFonts w:ascii="Arial" w:hAnsi="Arial" w:cs="Arial"/>
                <w:spacing w:val="-4"/>
                <w:sz w:val="16"/>
                <w:szCs w:val="16"/>
              </w:rPr>
            </w:pPr>
          </w:p>
        </w:tc>
        <w:tc>
          <w:tcPr>
            <w:tcW w:w="2128" w:type="pct"/>
            <w:tcBorders>
              <w:top w:val="single" w:sz="4" w:space="0" w:color="auto"/>
            </w:tcBorders>
          </w:tcPr>
          <w:p w14:paraId="58585DC0" w14:textId="77777777" w:rsidR="00BA6146" w:rsidRPr="007E1DE0" w:rsidRDefault="00BA6146" w:rsidP="00555846">
            <w:pPr>
              <w:spacing w:after="0" w:line="240" w:lineRule="auto"/>
              <w:ind w:right="-72"/>
              <w:jc w:val="center"/>
              <w:rPr>
                <w:rFonts w:ascii="Arial" w:hAnsi="Arial" w:cs="Arial"/>
                <w:sz w:val="16"/>
                <w:szCs w:val="16"/>
                <w:cs/>
              </w:rPr>
            </w:pPr>
          </w:p>
        </w:tc>
        <w:tc>
          <w:tcPr>
            <w:tcW w:w="658" w:type="pct"/>
            <w:tcBorders>
              <w:top w:val="single" w:sz="4" w:space="0" w:color="auto"/>
            </w:tcBorders>
            <w:shd w:val="clear" w:color="auto" w:fill="FAFAFA"/>
          </w:tcPr>
          <w:p w14:paraId="51116A16" w14:textId="77777777" w:rsidR="00BA6146" w:rsidRPr="007E1DE0" w:rsidRDefault="00BA6146" w:rsidP="00555846">
            <w:pPr>
              <w:spacing w:after="0" w:line="240" w:lineRule="auto"/>
              <w:ind w:right="-72"/>
              <w:jc w:val="center"/>
              <w:rPr>
                <w:rFonts w:ascii="Arial" w:hAnsi="Arial" w:cs="Arial"/>
                <w:sz w:val="16"/>
                <w:szCs w:val="16"/>
              </w:rPr>
            </w:pPr>
          </w:p>
        </w:tc>
        <w:tc>
          <w:tcPr>
            <w:tcW w:w="592" w:type="pct"/>
            <w:tcBorders>
              <w:top w:val="single" w:sz="4" w:space="0" w:color="auto"/>
            </w:tcBorders>
          </w:tcPr>
          <w:p w14:paraId="241FB7F1" w14:textId="77777777" w:rsidR="00BA6146" w:rsidRPr="007E1DE0" w:rsidRDefault="00BA6146" w:rsidP="00555846">
            <w:pPr>
              <w:spacing w:after="0" w:line="240" w:lineRule="auto"/>
              <w:ind w:right="-72"/>
              <w:jc w:val="center"/>
              <w:rPr>
                <w:rFonts w:ascii="Arial" w:hAnsi="Arial" w:cs="Arial"/>
                <w:sz w:val="16"/>
                <w:szCs w:val="16"/>
              </w:rPr>
            </w:pPr>
          </w:p>
        </w:tc>
      </w:tr>
      <w:tr w:rsidR="00771A4D" w:rsidRPr="007E1DE0" w14:paraId="26FDE759" w14:textId="77777777" w:rsidTr="0CD35341">
        <w:tc>
          <w:tcPr>
            <w:tcW w:w="943" w:type="pct"/>
            <w:shd w:val="clear" w:color="auto" w:fill="auto"/>
          </w:tcPr>
          <w:p w14:paraId="0FA5829C" w14:textId="77777777" w:rsidR="00771A4D" w:rsidRPr="007E1DE0" w:rsidRDefault="00771A4D" w:rsidP="00771A4D">
            <w:pPr>
              <w:spacing w:after="0" w:line="240" w:lineRule="auto"/>
              <w:ind w:right="-72" w:firstLine="27"/>
              <w:jc w:val="both"/>
              <w:rPr>
                <w:rFonts w:ascii="Arial" w:hAnsi="Arial" w:cs="Arial"/>
                <w:sz w:val="16"/>
                <w:szCs w:val="16"/>
              </w:rPr>
            </w:pPr>
            <w:r w:rsidRPr="007E1DE0">
              <w:rPr>
                <w:rFonts w:ascii="Arial" w:hAnsi="Arial" w:cs="Arial"/>
                <w:sz w:val="16"/>
                <w:szCs w:val="16"/>
              </w:rPr>
              <w:t>Promissory note</w:t>
            </w:r>
          </w:p>
        </w:tc>
        <w:tc>
          <w:tcPr>
            <w:tcW w:w="679" w:type="pct"/>
            <w:shd w:val="clear" w:color="auto" w:fill="auto"/>
            <w:vAlign w:val="center"/>
          </w:tcPr>
          <w:p w14:paraId="5B90465B" w14:textId="77777777" w:rsidR="00771A4D" w:rsidRPr="007E1DE0" w:rsidRDefault="00771A4D" w:rsidP="00771A4D">
            <w:pPr>
              <w:spacing w:after="0" w:line="240" w:lineRule="auto"/>
              <w:ind w:right="26"/>
              <w:jc w:val="center"/>
              <w:rPr>
                <w:rFonts w:ascii="Arial" w:hAnsi="Arial" w:cs="Arial"/>
                <w:spacing w:val="-4"/>
                <w:sz w:val="16"/>
                <w:szCs w:val="16"/>
              </w:rPr>
            </w:pPr>
            <w:r w:rsidRPr="007E1DE0">
              <w:rPr>
                <w:rFonts w:ascii="Arial" w:hAnsi="Arial" w:cs="Arial"/>
                <w:sz w:val="16"/>
                <w:szCs w:val="16"/>
              </w:rPr>
              <w:t>MLR - 1.25</w:t>
            </w:r>
          </w:p>
        </w:tc>
        <w:tc>
          <w:tcPr>
            <w:tcW w:w="2128" w:type="pct"/>
            <w:shd w:val="clear" w:color="auto" w:fill="auto"/>
            <w:vAlign w:val="center"/>
          </w:tcPr>
          <w:p w14:paraId="48E7E6ED" w14:textId="0AC53D30" w:rsidR="00771A4D" w:rsidRPr="007E1DE0" w:rsidRDefault="00771A4D" w:rsidP="00771A4D">
            <w:pPr>
              <w:spacing w:after="0" w:line="240" w:lineRule="auto"/>
              <w:ind w:left="62" w:right="26"/>
              <w:rPr>
                <w:rFonts w:ascii="Arial" w:hAnsi="Arial" w:cs="Arial"/>
                <w:spacing w:val="-6"/>
                <w:sz w:val="16"/>
                <w:szCs w:val="16"/>
              </w:rPr>
            </w:pPr>
            <w:r w:rsidRPr="007E1DE0">
              <w:rPr>
                <w:rFonts w:ascii="Arial" w:hAnsi="Arial" w:cs="Arial"/>
                <w:sz w:val="16"/>
                <w:szCs w:val="16"/>
              </w:rPr>
              <w:t>Land, structures and machinery (Note 19)</w:t>
            </w:r>
          </w:p>
        </w:tc>
        <w:tc>
          <w:tcPr>
            <w:tcW w:w="658" w:type="pct"/>
            <w:shd w:val="clear" w:color="auto" w:fill="FAFAFA"/>
          </w:tcPr>
          <w:p w14:paraId="0392F216" w14:textId="1430A43B" w:rsidR="00771A4D" w:rsidRPr="007E1DE0" w:rsidRDefault="00771A4D" w:rsidP="00771A4D">
            <w:pPr>
              <w:spacing w:after="0" w:line="240" w:lineRule="auto"/>
              <w:ind w:right="26"/>
              <w:jc w:val="right"/>
              <w:rPr>
                <w:rFonts w:ascii="Arial" w:hAnsi="Arial" w:cs="Arial"/>
                <w:sz w:val="16"/>
                <w:szCs w:val="16"/>
              </w:rPr>
            </w:pPr>
            <w:r w:rsidRPr="007E1DE0">
              <w:rPr>
                <w:rFonts w:ascii="Arial" w:hAnsi="Arial" w:cs="Arial"/>
                <w:spacing w:val="-4"/>
                <w:sz w:val="16"/>
                <w:szCs w:val="16"/>
              </w:rPr>
              <w:t xml:space="preserve">400,000,000 </w:t>
            </w:r>
          </w:p>
        </w:tc>
        <w:tc>
          <w:tcPr>
            <w:tcW w:w="592" w:type="pct"/>
            <w:shd w:val="clear" w:color="auto" w:fill="auto"/>
            <w:vAlign w:val="center"/>
          </w:tcPr>
          <w:p w14:paraId="375DDD41" w14:textId="77777777" w:rsidR="00771A4D" w:rsidRPr="007E1DE0" w:rsidRDefault="00771A4D" w:rsidP="00771A4D">
            <w:pPr>
              <w:spacing w:after="0" w:line="240" w:lineRule="auto"/>
              <w:ind w:right="26"/>
              <w:jc w:val="center"/>
              <w:rPr>
                <w:rFonts w:ascii="Arial" w:hAnsi="Arial" w:cs="Arial"/>
                <w:sz w:val="16"/>
                <w:szCs w:val="16"/>
              </w:rPr>
            </w:pPr>
            <w:r w:rsidRPr="007E1DE0">
              <w:rPr>
                <w:rFonts w:ascii="Arial" w:hAnsi="Arial" w:cs="Arial"/>
                <w:sz w:val="16"/>
                <w:szCs w:val="16"/>
              </w:rPr>
              <w:t>Yes</w:t>
            </w:r>
          </w:p>
        </w:tc>
      </w:tr>
      <w:tr w:rsidR="00771A4D" w:rsidRPr="007E1DE0" w14:paraId="0C0191FD" w14:textId="77777777" w:rsidTr="0CD35341">
        <w:tc>
          <w:tcPr>
            <w:tcW w:w="943" w:type="pct"/>
            <w:shd w:val="clear" w:color="auto" w:fill="auto"/>
          </w:tcPr>
          <w:p w14:paraId="75A107E9" w14:textId="77777777" w:rsidR="00771A4D" w:rsidRPr="007E1DE0" w:rsidRDefault="00771A4D" w:rsidP="00771A4D">
            <w:pPr>
              <w:spacing w:after="0" w:line="240" w:lineRule="auto"/>
              <w:ind w:right="-72" w:firstLine="27"/>
              <w:jc w:val="both"/>
              <w:rPr>
                <w:rFonts w:ascii="Arial" w:hAnsi="Arial" w:cs="Arial"/>
                <w:sz w:val="16"/>
                <w:szCs w:val="16"/>
              </w:rPr>
            </w:pPr>
          </w:p>
        </w:tc>
        <w:tc>
          <w:tcPr>
            <w:tcW w:w="679" w:type="pct"/>
            <w:shd w:val="clear" w:color="auto" w:fill="auto"/>
          </w:tcPr>
          <w:p w14:paraId="3DB979E5" w14:textId="77777777" w:rsidR="00771A4D" w:rsidRPr="007E1DE0" w:rsidRDefault="00771A4D" w:rsidP="00771A4D">
            <w:pPr>
              <w:spacing w:after="0" w:line="240" w:lineRule="auto"/>
              <w:ind w:right="26"/>
              <w:jc w:val="center"/>
              <w:rPr>
                <w:rFonts w:ascii="Arial" w:hAnsi="Arial" w:cs="Arial"/>
                <w:spacing w:val="-4"/>
                <w:sz w:val="16"/>
                <w:szCs w:val="16"/>
              </w:rPr>
            </w:pPr>
          </w:p>
        </w:tc>
        <w:tc>
          <w:tcPr>
            <w:tcW w:w="2128" w:type="pct"/>
            <w:shd w:val="clear" w:color="auto" w:fill="auto"/>
          </w:tcPr>
          <w:p w14:paraId="0F861099" w14:textId="77777777" w:rsidR="00771A4D" w:rsidRPr="007E1DE0" w:rsidRDefault="00771A4D" w:rsidP="00771A4D">
            <w:pPr>
              <w:spacing w:after="0" w:line="240" w:lineRule="auto"/>
              <w:ind w:left="62" w:right="26"/>
              <w:rPr>
                <w:rFonts w:ascii="Arial" w:hAnsi="Arial" w:cs="Arial"/>
                <w:spacing w:val="-6"/>
                <w:sz w:val="16"/>
                <w:szCs w:val="16"/>
              </w:rPr>
            </w:pPr>
          </w:p>
        </w:tc>
        <w:tc>
          <w:tcPr>
            <w:tcW w:w="658" w:type="pct"/>
            <w:shd w:val="clear" w:color="auto" w:fill="FAFAFA"/>
          </w:tcPr>
          <w:p w14:paraId="25377F39" w14:textId="77777777" w:rsidR="00771A4D" w:rsidRPr="007E1DE0" w:rsidRDefault="00771A4D" w:rsidP="00771A4D">
            <w:pPr>
              <w:spacing w:after="0" w:line="240" w:lineRule="auto"/>
              <w:ind w:right="26"/>
              <w:jc w:val="right"/>
              <w:rPr>
                <w:rFonts w:ascii="Arial" w:hAnsi="Arial" w:cs="Arial"/>
                <w:sz w:val="16"/>
                <w:szCs w:val="16"/>
              </w:rPr>
            </w:pPr>
          </w:p>
        </w:tc>
        <w:tc>
          <w:tcPr>
            <w:tcW w:w="592" w:type="pct"/>
            <w:shd w:val="clear" w:color="auto" w:fill="auto"/>
          </w:tcPr>
          <w:p w14:paraId="5D1865AD" w14:textId="77777777" w:rsidR="00771A4D" w:rsidRPr="007E1DE0" w:rsidRDefault="00771A4D" w:rsidP="00771A4D">
            <w:pPr>
              <w:spacing w:after="0" w:line="240" w:lineRule="auto"/>
              <w:ind w:right="26"/>
              <w:jc w:val="center"/>
              <w:rPr>
                <w:rFonts w:ascii="Arial" w:hAnsi="Arial" w:cs="Arial"/>
                <w:sz w:val="16"/>
                <w:szCs w:val="16"/>
              </w:rPr>
            </w:pPr>
          </w:p>
        </w:tc>
      </w:tr>
      <w:tr w:rsidR="00771A4D" w:rsidRPr="007E1DE0" w14:paraId="6C426E26" w14:textId="77777777" w:rsidTr="0CD35341">
        <w:tc>
          <w:tcPr>
            <w:tcW w:w="943" w:type="pct"/>
          </w:tcPr>
          <w:p w14:paraId="334A5F38" w14:textId="77777777" w:rsidR="00771A4D" w:rsidRPr="007E1DE0" w:rsidRDefault="00771A4D" w:rsidP="00771A4D">
            <w:pPr>
              <w:spacing w:after="0" w:line="240" w:lineRule="auto"/>
              <w:ind w:right="-72" w:firstLine="27"/>
              <w:rPr>
                <w:rFonts w:ascii="Arial" w:hAnsi="Arial" w:cs="Arial"/>
                <w:sz w:val="16"/>
                <w:szCs w:val="16"/>
              </w:rPr>
            </w:pPr>
            <w:r w:rsidRPr="007E1DE0">
              <w:rPr>
                <w:rFonts w:ascii="Arial" w:hAnsi="Arial" w:cs="Arial"/>
                <w:sz w:val="16"/>
                <w:szCs w:val="16"/>
              </w:rPr>
              <w:t>Promissory note</w:t>
            </w:r>
          </w:p>
        </w:tc>
        <w:tc>
          <w:tcPr>
            <w:tcW w:w="679" w:type="pct"/>
            <w:shd w:val="clear" w:color="auto" w:fill="auto"/>
          </w:tcPr>
          <w:p w14:paraId="4733A5AF" w14:textId="77777777" w:rsidR="00771A4D" w:rsidRPr="007E1DE0" w:rsidRDefault="00771A4D" w:rsidP="00771A4D">
            <w:pPr>
              <w:spacing w:after="0" w:line="240" w:lineRule="auto"/>
              <w:ind w:right="26"/>
              <w:jc w:val="center"/>
              <w:rPr>
                <w:rFonts w:ascii="Arial" w:hAnsi="Arial" w:cs="Arial"/>
                <w:spacing w:val="-4"/>
                <w:sz w:val="16"/>
                <w:szCs w:val="16"/>
              </w:rPr>
            </w:pPr>
            <w:r w:rsidRPr="007E1DE0">
              <w:rPr>
                <w:rFonts w:ascii="Arial" w:hAnsi="Arial" w:cs="Arial"/>
                <w:sz w:val="16"/>
                <w:szCs w:val="16"/>
              </w:rPr>
              <w:t>MLR - 1.50</w:t>
            </w:r>
          </w:p>
        </w:tc>
        <w:tc>
          <w:tcPr>
            <w:tcW w:w="2128" w:type="pct"/>
            <w:shd w:val="clear" w:color="auto" w:fill="auto"/>
            <w:vAlign w:val="center"/>
          </w:tcPr>
          <w:p w14:paraId="23680936" w14:textId="792512D3" w:rsidR="00771A4D" w:rsidRPr="007E1DE0" w:rsidRDefault="00771A4D" w:rsidP="00771A4D">
            <w:pPr>
              <w:spacing w:after="0" w:line="240" w:lineRule="auto"/>
              <w:ind w:left="336" w:right="26" w:hanging="274"/>
              <w:rPr>
                <w:rFonts w:ascii="Arial" w:hAnsi="Arial" w:cs="Arial"/>
                <w:sz w:val="16"/>
                <w:szCs w:val="16"/>
              </w:rPr>
            </w:pPr>
            <w:r w:rsidRPr="007E1DE0">
              <w:rPr>
                <w:rFonts w:ascii="Arial" w:hAnsi="Arial" w:cs="Arial"/>
                <w:sz w:val="16"/>
                <w:szCs w:val="16"/>
              </w:rPr>
              <w:t>1.</w:t>
            </w:r>
            <w:r w:rsidRPr="007E1DE0">
              <w:rPr>
                <w:rFonts w:ascii="Arial" w:hAnsi="Arial" w:cs="Arial"/>
                <w:sz w:val="16"/>
                <w:szCs w:val="16"/>
              </w:rPr>
              <w:tab/>
              <w:t>Land, structures and machinery (Note 19)</w:t>
            </w:r>
          </w:p>
          <w:p w14:paraId="69361FE7" w14:textId="057B3D07" w:rsidR="00771A4D" w:rsidRPr="007E1DE0" w:rsidRDefault="00771A4D" w:rsidP="00771A4D">
            <w:pPr>
              <w:spacing w:after="0" w:line="240" w:lineRule="auto"/>
              <w:ind w:left="336" w:right="26" w:hanging="274"/>
              <w:rPr>
                <w:rFonts w:ascii="Arial" w:hAnsi="Arial" w:cs="Arial"/>
                <w:sz w:val="16"/>
                <w:szCs w:val="16"/>
              </w:rPr>
            </w:pPr>
            <w:r w:rsidRPr="007E1DE0">
              <w:rPr>
                <w:rFonts w:ascii="Arial" w:hAnsi="Arial" w:cs="Arial"/>
                <w:sz w:val="16"/>
                <w:szCs w:val="16"/>
              </w:rPr>
              <w:t>2.</w:t>
            </w:r>
            <w:r w:rsidRPr="007E1DE0">
              <w:rPr>
                <w:rFonts w:ascii="Arial" w:hAnsi="Arial" w:cs="Arial"/>
                <w:sz w:val="16"/>
                <w:szCs w:val="16"/>
              </w:rPr>
              <w:tab/>
              <w:t>Guaranteed by major shareholder and related companies (Note 39.8)</w:t>
            </w:r>
          </w:p>
          <w:p w14:paraId="5C72BF1A" w14:textId="77777777" w:rsidR="00771A4D" w:rsidRPr="007E1DE0" w:rsidRDefault="00771A4D" w:rsidP="00771A4D">
            <w:pPr>
              <w:spacing w:after="0" w:line="240" w:lineRule="auto"/>
              <w:ind w:left="336" w:right="26" w:hanging="274"/>
              <w:rPr>
                <w:rFonts w:ascii="Arial" w:hAnsi="Arial" w:cs="Arial"/>
                <w:spacing w:val="-6"/>
                <w:sz w:val="16"/>
                <w:szCs w:val="16"/>
              </w:rPr>
            </w:pPr>
            <w:r w:rsidRPr="007E1DE0">
              <w:rPr>
                <w:rFonts w:ascii="Arial" w:hAnsi="Arial" w:cs="Arial"/>
                <w:sz w:val="16"/>
                <w:szCs w:val="16"/>
              </w:rPr>
              <w:t>3.</w:t>
            </w:r>
            <w:r w:rsidRPr="007E1DE0">
              <w:rPr>
                <w:rFonts w:ascii="Arial" w:hAnsi="Arial" w:cs="Arial"/>
                <w:sz w:val="16"/>
                <w:szCs w:val="16"/>
              </w:rPr>
              <w:tab/>
              <w:t>Guaranteed by a director of the Group</w:t>
            </w:r>
          </w:p>
        </w:tc>
        <w:tc>
          <w:tcPr>
            <w:tcW w:w="658" w:type="pct"/>
            <w:shd w:val="clear" w:color="auto" w:fill="FAFAFA"/>
          </w:tcPr>
          <w:p w14:paraId="391A2EA6" w14:textId="6FBC77BF" w:rsidR="00771A4D" w:rsidRPr="007E1DE0" w:rsidRDefault="00771A4D" w:rsidP="007E1DE0">
            <w:pPr>
              <w:spacing w:after="0" w:line="240" w:lineRule="auto"/>
              <w:ind w:right="26"/>
              <w:jc w:val="right"/>
              <w:rPr>
                <w:rFonts w:ascii="Arial" w:hAnsi="Arial" w:cs="Arial"/>
                <w:sz w:val="16"/>
                <w:szCs w:val="16"/>
              </w:rPr>
            </w:pPr>
            <w:r w:rsidRPr="007E1DE0">
              <w:rPr>
                <w:rFonts w:ascii="Arial" w:hAnsi="Arial" w:cs="Arial"/>
                <w:spacing w:val="-4"/>
                <w:sz w:val="16"/>
                <w:szCs w:val="16"/>
              </w:rPr>
              <w:t>496,642,635</w:t>
            </w:r>
          </w:p>
        </w:tc>
        <w:tc>
          <w:tcPr>
            <w:tcW w:w="592" w:type="pct"/>
            <w:shd w:val="clear" w:color="auto" w:fill="auto"/>
            <w:vAlign w:val="center"/>
          </w:tcPr>
          <w:p w14:paraId="3C7C66DA" w14:textId="77777777" w:rsidR="00771A4D" w:rsidRPr="007E1DE0" w:rsidRDefault="00771A4D" w:rsidP="00771A4D">
            <w:pPr>
              <w:spacing w:after="0" w:line="240" w:lineRule="auto"/>
              <w:ind w:right="26"/>
              <w:jc w:val="center"/>
              <w:rPr>
                <w:rFonts w:ascii="Arial" w:hAnsi="Arial" w:cs="Arial"/>
                <w:sz w:val="16"/>
                <w:szCs w:val="16"/>
              </w:rPr>
            </w:pPr>
            <w:r w:rsidRPr="007E1DE0">
              <w:rPr>
                <w:rFonts w:ascii="Arial" w:hAnsi="Arial" w:cs="Arial"/>
                <w:sz w:val="16"/>
                <w:szCs w:val="16"/>
              </w:rPr>
              <w:t>Yes</w:t>
            </w:r>
          </w:p>
          <w:p w14:paraId="0B829D27" w14:textId="77777777" w:rsidR="00771A4D" w:rsidRPr="007E1DE0" w:rsidRDefault="00771A4D" w:rsidP="00771A4D">
            <w:pPr>
              <w:spacing w:after="0" w:line="240" w:lineRule="auto"/>
              <w:ind w:right="26"/>
              <w:jc w:val="center"/>
              <w:rPr>
                <w:rFonts w:ascii="Arial" w:hAnsi="Arial" w:cs="Arial"/>
                <w:sz w:val="16"/>
                <w:szCs w:val="16"/>
              </w:rPr>
            </w:pPr>
          </w:p>
          <w:p w14:paraId="2CD3A07C" w14:textId="77777777" w:rsidR="00771A4D" w:rsidRPr="007E1DE0" w:rsidRDefault="00771A4D" w:rsidP="00771A4D">
            <w:pPr>
              <w:spacing w:after="0" w:line="240" w:lineRule="auto"/>
              <w:ind w:right="26"/>
              <w:jc w:val="center"/>
              <w:rPr>
                <w:rFonts w:ascii="Arial" w:hAnsi="Arial" w:cs="Arial"/>
                <w:sz w:val="16"/>
                <w:szCs w:val="16"/>
              </w:rPr>
            </w:pPr>
          </w:p>
          <w:p w14:paraId="4DC07B2E" w14:textId="77777777" w:rsidR="00771A4D" w:rsidRPr="007E1DE0" w:rsidRDefault="00771A4D" w:rsidP="00771A4D">
            <w:pPr>
              <w:spacing w:after="0" w:line="240" w:lineRule="auto"/>
              <w:ind w:right="26"/>
              <w:jc w:val="center"/>
              <w:rPr>
                <w:rFonts w:ascii="Arial" w:hAnsi="Arial" w:cs="Arial"/>
                <w:sz w:val="16"/>
                <w:szCs w:val="16"/>
              </w:rPr>
            </w:pPr>
          </w:p>
        </w:tc>
      </w:tr>
      <w:tr w:rsidR="00771A4D" w:rsidRPr="007E1DE0" w14:paraId="637AFAFD" w14:textId="77777777" w:rsidTr="0CD35341">
        <w:tc>
          <w:tcPr>
            <w:tcW w:w="943" w:type="pct"/>
          </w:tcPr>
          <w:p w14:paraId="4B888ADC" w14:textId="77777777" w:rsidR="00771A4D" w:rsidRPr="007E1DE0" w:rsidRDefault="00771A4D" w:rsidP="00771A4D">
            <w:pPr>
              <w:spacing w:after="0" w:line="240" w:lineRule="auto"/>
              <w:ind w:right="-72" w:firstLine="27"/>
              <w:rPr>
                <w:rFonts w:ascii="Arial" w:hAnsi="Arial" w:cs="Arial"/>
                <w:sz w:val="16"/>
                <w:szCs w:val="16"/>
              </w:rPr>
            </w:pPr>
          </w:p>
        </w:tc>
        <w:tc>
          <w:tcPr>
            <w:tcW w:w="679" w:type="pct"/>
            <w:shd w:val="clear" w:color="auto" w:fill="auto"/>
          </w:tcPr>
          <w:p w14:paraId="5043F8DB" w14:textId="77777777" w:rsidR="00771A4D" w:rsidRPr="007E1DE0" w:rsidRDefault="00771A4D" w:rsidP="00771A4D">
            <w:pPr>
              <w:spacing w:after="0" w:line="240" w:lineRule="auto"/>
              <w:ind w:right="26"/>
              <w:jc w:val="center"/>
              <w:rPr>
                <w:rFonts w:ascii="Arial" w:hAnsi="Arial" w:cs="Arial"/>
                <w:spacing w:val="-4"/>
                <w:sz w:val="16"/>
                <w:szCs w:val="16"/>
              </w:rPr>
            </w:pPr>
          </w:p>
        </w:tc>
        <w:tc>
          <w:tcPr>
            <w:tcW w:w="2128" w:type="pct"/>
            <w:shd w:val="clear" w:color="auto" w:fill="auto"/>
          </w:tcPr>
          <w:p w14:paraId="5AAEC8B7" w14:textId="77777777" w:rsidR="00771A4D" w:rsidRPr="007E1DE0" w:rsidRDefault="00771A4D" w:rsidP="00771A4D">
            <w:pPr>
              <w:spacing w:after="0" w:line="240" w:lineRule="auto"/>
              <w:ind w:left="62" w:right="26"/>
              <w:rPr>
                <w:rFonts w:ascii="Arial" w:hAnsi="Arial" w:cs="Arial"/>
                <w:spacing w:val="-6"/>
                <w:sz w:val="16"/>
                <w:szCs w:val="16"/>
              </w:rPr>
            </w:pPr>
          </w:p>
        </w:tc>
        <w:tc>
          <w:tcPr>
            <w:tcW w:w="658" w:type="pct"/>
            <w:shd w:val="clear" w:color="auto" w:fill="FAFAFA"/>
          </w:tcPr>
          <w:p w14:paraId="7E57088A" w14:textId="77777777" w:rsidR="00771A4D" w:rsidRPr="007E1DE0" w:rsidRDefault="00771A4D" w:rsidP="00771A4D">
            <w:pPr>
              <w:spacing w:after="0" w:line="240" w:lineRule="auto"/>
              <w:ind w:right="26"/>
              <w:jc w:val="right"/>
              <w:rPr>
                <w:rFonts w:ascii="Arial" w:hAnsi="Arial" w:cs="Arial"/>
                <w:sz w:val="16"/>
                <w:szCs w:val="16"/>
              </w:rPr>
            </w:pPr>
          </w:p>
        </w:tc>
        <w:tc>
          <w:tcPr>
            <w:tcW w:w="592" w:type="pct"/>
            <w:shd w:val="clear" w:color="auto" w:fill="auto"/>
          </w:tcPr>
          <w:p w14:paraId="6BEFA432" w14:textId="77777777" w:rsidR="00771A4D" w:rsidRPr="007E1DE0" w:rsidRDefault="00771A4D" w:rsidP="00771A4D">
            <w:pPr>
              <w:spacing w:after="0" w:line="240" w:lineRule="auto"/>
              <w:ind w:right="26"/>
              <w:jc w:val="center"/>
              <w:rPr>
                <w:rFonts w:ascii="Arial" w:hAnsi="Arial" w:cs="Arial"/>
                <w:sz w:val="16"/>
                <w:szCs w:val="16"/>
              </w:rPr>
            </w:pPr>
          </w:p>
        </w:tc>
      </w:tr>
      <w:tr w:rsidR="00771A4D" w:rsidRPr="007E1DE0" w14:paraId="10955071" w14:textId="77777777" w:rsidTr="0CD35341">
        <w:tc>
          <w:tcPr>
            <w:tcW w:w="943" w:type="pct"/>
          </w:tcPr>
          <w:p w14:paraId="7FFB9A3E" w14:textId="77777777" w:rsidR="00771A4D" w:rsidRPr="007E1DE0" w:rsidRDefault="00771A4D" w:rsidP="00771A4D">
            <w:pPr>
              <w:spacing w:after="0" w:line="240" w:lineRule="auto"/>
              <w:ind w:right="-72" w:firstLine="27"/>
              <w:rPr>
                <w:rFonts w:ascii="Arial" w:hAnsi="Arial" w:cs="Arial"/>
                <w:sz w:val="16"/>
                <w:szCs w:val="16"/>
              </w:rPr>
            </w:pPr>
            <w:r w:rsidRPr="007E1DE0">
              <w:rPr>
                <w:rFonts w:ascii="Arial" w:hAnsi="Arial" w:cs="Arial"/>
                <w:sz w:val="16"/>
                <w:szCs w:val="16"/>
              </w:rPr>
              <w:t>Promissory note</w:t>
            </w:r>
          </w:p>
        </w:tc>
        <w:tc>
          <w:tcPr>
            <w:tcW w:w="679" w:type="pct"/>
            <w:shd w:val="clear" w:color="auto" w:fill="auto"/>
            <w:vAlign w:val="center"/>
          </w:tcPr>
          <w:p w14:paraId="725930A9" w14:textId="3048C941" w:rsidR="00771A4D" w:rsidRPr="007E1DE0" w:rsidRDefault="00771A4D" w:rsidP="00771A4D">
            <w:pPr>
              <w:spacing w:after="0" w:line="240" w:lineRule="auto"/>
              <w:ind w:right="26"/>
              <w:jc w:val="center"/>
              <w:rPr>
                <w:rFonts w:ascii="Arial" w:hAnsi="Arial" w:cs="Arial"/>
                <w:spacing w:val="-4"/>
                <w:sz w:val="16"/>
                <w:szCs w:val="16"/>
              </w:rPr>
            </w:pPr>
            <w:r w:rsidRPr="007E1DE0">
              <w:rPr>
                <w:rFonts w:ascii="Arial" w:hAnsi="Arial" w:cs="Arial"/>
                <w:sz w:val="16"/>
                <w:szCs w:val="16"/>
              </w:rPr>
              <w:t>4.25 - 4.85</w:t>
            </w:r>
          </w:p>
        </w:tc>
        <w:tc>
          <w:tcPr>
            <w:tcW w:w="2128" w:type="pct"/>
            <w:shd w:val="clear" w:color="auto" w:fill="auto"/>
            <w:vAlign w:val="center"/>
          </w:tcPr>
          <w:p w14:paraId="62ACB236" w14:textId="77777777" w:rsidR="00771A4D" w:rsidRPr="007E1DE0" w:rsidRDefault="00771A4D" w:rsidP="00771A4D">
            <w:pPr>
              <w:spacing w:after="0" w:line="240" w:lineRule="auto"/>
              <w:ind w:left="62" w:right="26"/>
              <w:rPr>
                <w:rFonts w:ascii="Arial" w:hAnsi="Arial" w:cs="Arial"/>
                <w:spacing w:val="-6"/>
                <w:sz w:val="16"/>
                <w:szCs w:val="16"/>
              </w:rPr>
            </w:pPr>
            <w:r w:rsidRPr="007E1DE0">
              <w:rPr>
                <w:rFonts w:ascii="Arial" w:hAnsi="Arial" w:cs="Arial"/>
                <w:sz w:val="16"/>
                <w:szCs w:val="16"/>
              </w:rPr>
              <w:t>None</w:t>
            </w:r>
          </w:p>
        </w:tc>
        <w:tc>
          <w:tcPr>
            <w:tcW w:w="658" w:type="pct"/>
            <w:shd w:val="clear" w:color="auto" w:fill="FAFAFA"/>
            <w:vAlign w:val="center"/>
          </w:tcPr>
          <w:p w14:paraId="163DB456" w14:textId="25A2B13E" w:rsidR="00771A4D" w:rsidRPr="007E1DE0" w:rsidRDefault="00771A4D" w:rsidP="00771A4D">
            <w:pPr>
              <w:spacing w:after="0" w:line="240" w:lineRule="auto"/>
              <w:ind w:right="26"/>
              <w:jc w:val="right"/>
              <w:rPr>
                <w:rFonts w:ascii="Arial" w:hAnsi="Arial" w:cs="Arial"/>
                <w:sz w:val="16"/>
                <w:szCs w:val="16"/>
              </w:rPr>
            </w:pPr>
            <w:r w:rsidRPr="007E1DE0">
              <w:rPr>
                <w:rFonts w:ascii="Arial" w:hAnsi="Arial" w:cs="Arial"/>
                <w:spacing w:val="-4"/>
                <w:sz w:val="16"/>
                <w:szCs w:val="16"/>
              </w:rPr>
              <w:t>350,000,000</w:t>
            </w:r>
          </w:p>
        </w:tc>
        <w:tc>
          <w:tcPr>
            <w:tcW w:w="592" w:type="pct"/>
            <w:shd w:val="clear" w:color="auto" w:fill="auto"/>
            <w:vAlign w:val="center"/>
          </w:tcPr>
          <w:p w14:paraId="583BFE3D" w14:textId="77777777" w:rsidR="00771A4D" w:rsidRPr="007E1DE0" w:rsidRDefault="00771A4D" w:rsidP="00771A4D">
            <w:pPr>
              <w:spacing w:after="0" w:line="240" w:lineRule="auto"/>
              <w:ind w:right="26"/>
              <w:jc w:val="center"/>
              <w:rPr>
                <w:rFonts w:ascii="Arial" w:hAnsi="Arial" w:cs="Arial"/>
                <w:sz w:val="16"/>
                <w:szCs w:val="16"/>
              </w:rPr>
            </w:pPr>
            <w:r w:rsidRPr="007E1DE0">
              <w:rPr>
                <w:rFonts w:ascii="Arial" w:hAnsi="Arial" w:cs="Arial"/>
                <w:sz w:val="16"/>
                <w:szCs w:val="16"/>
              </w:rPr>
              <w:t>No</w:t>
            </w:r>
          </w:p>
        </w:tc>
      </w:tr>
      <w:tr w:rsidR="00771A4D" w:rsidRPr="007E1DE0" w14:paraId="351E25C2" w14:textId="77777777" w:rsidTr="0CD35341">
        <w:tc>
          <w:tcPr>
            <w:tcW w:w="943" w:type="pct"/>
          </w:tcPr>
          <w:p w14:paraId="4B3BB034" w14:textId="77777777" w:rsidR="00771A4D" w:rsidRPr="007E1DE0" w:rsidRDefault="00771A4D" w:rsidP="00771A4D">
            <w:pPr>
              <w:spacing w:after="0" w:line="240" w:lineRule="auto"/>
              <w:ind w:right="-72" w:firstLine="27"/>
              <w:rPr>
                <w:rFonts w:ascii="Arial" w:hAnsi="Arial" w:cs="Arial"/>
                <w:sz w:val="16"/>
                <w:szCs w:val="16"/>
              </w:rPr>
            </w:pPr>
          </w:p>
        </w:tc>
        <w:tc>
          <w:tcPr>
            <w:tcW w:w="679" w:type="pct"/>
            <w:shd w:val="clear" w:color="auto" w:fill="auto"/>
            <w:vAlign w:val="center"/>
          </w:tcPr>
          <w:p w14:paraId="4BE39AB9" w14:textId="77777777" w:rsidR="00771A4D" w:rsidRPr="007E1DE0" w:rsidRDefault="00771A4D" w:rsidP="00771A4D">
            <w:pPr>
              <w:spacing w:after="0" w:line="240" w:lineRule="auto"/>
              <w:ind w:right="26"/>
              <w:jc w:val="center"/>
              <w:rPr>
                <w:rFonts w:ascii="Arial" w:hAnsi="Arial" w:cs="Arial"/>
                <w:spacing w:val="-4"/>
                <w:sz w:val="16"/>
                <w:szCs w:val="16"/>
              </w:rPr>
            </w:pPr>
          </w:p>
        </w:tc>
        <w:tc>
          <w:tcPr>
            <w:tcW w:w="2128" w:type="pct"/>
            <w:shd w:val="clear" w:color="auto" w:fill="auto"/>
            <w:vAlign w:val="center"/>
          </w:tcPr>
          <w:p w14:paraId="75B39142" w14:textId="77777777" w:rsidR="00771A4D" w:rsidRPr="007E1DE0" w:rsidRDefault="00771A4D" w:rsidP="00771A4D">
            <w:pPr>
              <w:spacing w:after="0" w:line="240" w:lineRule="auto"/>
              <w:ind w:left="62" w:right="26"/>
              <w:rPr>
                <w:rFonts w:ascii="Arial" w:hAnsi="Arial" w:cs="Arial"/>
                <w:spacing w:val="-6"/>
                <w:sz w:val="16"/>
                <w:szCs w:val="16"/>
              </w:rPr>
            </w:pPr>
          </w:p>
        </w:tc>
        <w:tc>
          <w:tcPr>
            <w:tcW w:w="658" w:type="pct"/>
            <w:shd w:val="clear" w:color="auto" w:fill="FAFAFA"/>
            <w:vAlign w:val="center"/>
          </w:tcPr>
          <w:p w14:paraId="04D879F4" w14:textId="77777777" w:rsidR="00771A4D" w:rsidRPr="007E1DE0" w:rsidRDefault="00771A4D" w:rsidP="00771A4D">
            <w:pPr>
              <w:spacing w:after="0" w:line="240" w:lineRule="auto"/>
              <w:ind w:right="26"/>
              <w:jc w:val="right"/>
              <w:rPr>
                <w:rFonts w:ascii="Arial" w:hAnsi="Arial" w:cs="Arial"/>
                <w:sz w:val="16"/>
                <w:szCs w:val="16"/>
              </w:rPr>
            </w:pPr>
          </w:p>
        </w:tc>
        <w:tc>
          <w:tcPr>
            <w:tcW w:w="592" w:type="pct"/>
            <w:shd w:val="clear" w:color="auto" w:fill="auto"/>
          </w:tcPr>
          <w:p w14:paraId="7FCB4B8C" w14:textId="77777777" w:rsidR="00771A4D" w:rsidRPr="007E1DE0" w:rsidRDefault="00771A4D" w:rsidP="00771A4D">
            <w:pPr>
              <w:spacing w:after="0" w:line="240" w:lineRule="auto"/>
              <w:ind w:right="26"/>
              <w:jc w:val="center"/>
              <w:rPr>
                <w:rFonts w:ascii="Arial" w:hAnsi="Arial" w:cs="Arial"/>
                <w:sz w:val="16"/>
                <w:szCs w:val="16"/>
              </w:rPr>
            </w:pPr>
          </w:p>
        </w:tc>
      </w:tr>
      <w:tr w:rsidR="00771A4D" w:rsidRPr="007E1DE0" w14:paraId="1148D522" w14:textId="77777777" w:rsidTr="0CD35341">
        <w:tc>
          <w:tcPr>
            <w:tcW w:w="943" w:type="pct"/>
          </w:tcPr>
          <w:p w14:paraId="7937A3D8" w14:textId="3C874801" w:rsidR="00771A4D" w:rsidRPr="007E1DE0" w:rsidRDefault="6B40B028" w:rsidP="66B4A85F">
            <w:pPr>
              <w:spacing w:after="0" w:line="240" w:lineRule="auto"/>
              <w:ind w:right="-72" w:firstLine="27"/>
              <w:rPr>
                <w:rFonts w:ascii="Arial" w:hAnsi="Arial" w:cs="Arial"/>
                <w:sz w:val="16"/>
                <w:szCs w:val="16"/>
              </w:rPr>
            </w:pPr>
            <w:r w:rsidRPr="007E1DE0">
              <w:rPr>
                <w:rFonts w:ascii="Arial" w:hAnsi="Arial" w:cs="Arial"/>
                <w:sz w:val="16"/>
                <w:szCs w:val="16"/>
              </w:rPr>
              <w:t>T</w:t>
            </w:r>
            <w:r w:rsidR="670E3C19" w:rsidRPr="007E1DE0">
              <w:rPr>
                <w:rFonts w:ascii="Arial" w:hAnsi="Arial" w:cs="Arial"/>
                <w:sz w:val="16"/>
                <w:szCs w:val="16"/>
              </w:rPr>
              <w:t>rust receipt</w:t>
            </w:r>
          </w:p>
        </w:tc>
        <w:tc>
          <w:tcPr>
            <w:tcW w:w="679" w:type="pct"/>
            <w:shd w:val="clear" w:color="auto" w:fill="auto"/>
            <w:vAlign w:val="center"/>
          </w:tcPr>
          <w:p w14:paraId="6695882F" w14:textId="4B9B43A9" w:rsidR="00771A4D" w:rsidRPr="007E1DE0" w:rsidRDefault="00771A4D" w:rsidP="00771A4D">
            <w:pPr>
              <w:spacing w:after="0" w:line="240" w:lineRule="auto"/>
              <w:ind w:right="26"/>
              <w:jc w:val="center"/>
              <w:rPr>
                <w:rFonts w:ascii="Arial" w:hAnsi="Arial" w:cs="Arial"/>
                <w:spacing w:val="-4"/>
                <w:sz w:val="16"/>
                <w:szCs w:val="16"/>
              </w:rPr>
            </w:pPr>
            <w:r w:rsidRPr="007E1DE0">
              <w:rPr>
                <w:rFonts w:ascii="Arial" w:eastAsia="Arial Unicode MS" w:hAnsi="Arial" w:cs="Arial"/>
                <w:spacing w:val="-4"/>
                <w:sz w:val="16"/>
                <w:szCs w:val="16"/>
              </w:rPr>
              <w:t>3.20-4.00</w:t>
            </w:r>
          </w:p>
        </w:tc>
        <w:tc>
          <w:tcPr>
            <w:tcW w:w="2128" w:type="pct"/>
            <w:shd w:val="clear" w:color="auto" w:fill="auto"/>
            <w:vAlign w:val="center"/>
          </w:tcPr>
          <w:p w14:paraId="11965C0D" w14:textId="27F85263" w:rsidR="00771A4D" w:rsidRPr="007E1DE0" w:rsidRDefault="00771A4D" w:rsidP="00771A4D">
            <w:pPr>
              <w:spacing w:after="0" w:line="240" w:lineRule="auto"/>
              <w:ind w:left="62" w:right="26"/>
              <w:rPr>
                <w:rFonts w:ascii="Arial" w:hAnsi="Arial" w:cs="Arial"/>
                <w:spacing w:val="-6"/>
                <w:sz w:val="16"/>
                <w:szCs w:val="16"/>
              </w:rPr>
            </w:pPr>
            <w:r w:rsidRPr="007E1DE0">
              <w:rPr>
                <w:rFonts w:ascii="Arial" w:hAnsi="Arial" w:cs="Arial"/>
                <w:spacing w:val="-6"/>
                <w:sz w:val="16"/>
                <w:szCs w:val="16"/>
              </w:rPr>
              <w:t>None</w:t>
            </w:r>
          </w:p>
        </w:tc>
        <w:tc>
          <w:tcPr>
            <w:tcW w:w="658" w:type="pct"/>
            <w:shd w:val="clear" w:color="auto" w:fill="FAFAFA"/>
            <w:vAlign w:val="center"/>
          </w:tcPr>
          <w:p w14:paraId="5056248E" w14:textId="76F58BA1" w:rsidR="00771A4D" w:rsidRPr="007E1DE0" w:rsidRDefault="00771A4D" w:rsidP="00771A4D">
            <w:pPr>
              <w:spacing w:after="0" w:line="240" w:lineRule="auto"/>
              <w:ind w:right="26"/>
              <w:jc w:val="right"/>
              <w:rPr>
                <w:rFonts w:ascii="Arial" w:hAnsi="Arial" w:cs="Arial"/>
                <w:sz w:val="16"/>
                <w:szCs w:val="16"/>
              </w:rPr>
            </w:pPr>
            <w:r w:rsidRPr="007E1DE0">
              <w:rPr>
                <w:rFonts w:ascii="Arial" w:hAnsi="Arial" w:cs="Arial"/>
                <w:spacing w:val="-4"/>
                <w:sz w:val="16"/>
                <w:szCs w:val="16"/>
              </w:rPr>
              <w:t>336,933,842</w:t>
            </w:r>
          </w:p>
        </w:tc>
        <w:tc>
          <w:tcPr>
            <w:tcW w:w="592" w:type="pct"/>
            <w:shd w:val="clear" w:color="auto" w:fill="auto"/>
          </w:tcPr>
          <w:p w14:paraId="13C54084" w14:textId="615375E9" w:rsidR="00771A4D" w:rsidRPr="007E1DE0" w:rsidRDefault="00771A4D" w:rsidP="00771A4D">
            <w:pPr>
              <w:spacing w:after="0" w:line="240" w:lineRule="auto"/>
              <w:ind w:right="26"/>
              <w:jc w:val="center"/>
              <w:rPr>
                <w:rFonts w:ascii="Arial" w:hAnsi="Arial" w:cs="Arial"/>
                <w:sz w:val="16"/>
                <w:szCs w:val="16"/>
              </w:rPr>
            </w:pPr>
            <w:r w:rsidRPr="007E1DE0">
              <w:rPr>
                <w:rFonts w:ascii="Arial" w:hAnsi="Arial" w:cs="Arial"/>
                <w:sz w:val="16"/>
                <w:szCs w:val="16"/>
              </w:rPr>
              <w:t>No</w:t>
            </w:r>
          </w:p>
        </w:tc>
      </w:tr>
      <w:tr w:rsidR="00771A4D" w:rsidRPr="007E1DE0" w14:paraId="38A909DB" w14:textId="77777777" w:rsidTr="0CD35341">
        <w:tc>
          <w:tcPr>
            <w:tcW w:w="943" w:type="pct"/>
          </w:tcPr>
          <w:p w14:paraId="609B4C88" w14:textId="77777777" w:rsidR="00771A4D" w:rsidRPr="007E1DE0" w:rsidRDefault="00771A4D" w:rsidP="00771A4D">
            <w:pPr>
              <w:spacing w:after="0" w:line="240" w:lineRule="auto"/>
              <w:ind w:right="-72" w:firstLine="27"/>
              <w:rPr>
                <w:rFonts w:ascii="Arial" w:hAnsi="Arial" w:cs="Arial"/>
                <w:sz w:val="16"/>
                <w:szCs w:val="16"/>
              </w:rPr>
            </w:pPr>
            <w:r w:rsidRPr="007E1DE0">
              <w:rPr>
                <w:rFonts w:ascii="Arial" w:hAnsi="Arial" w:cs="Arial"/>
                <w:sz w:val="16"/>
                <w:szCs w:val="16"/>
              </w:rPr>
              <w:t>Promissory note</w:t>
            </w:r>
          </w:p>
        </w:tc>
        <w:tc>
          <w:tcPr>
            <w:tcW w:w="679" w:type="pct"/>
            <w:shd w:val="clear" w:color="auto" w:fill="auto"/>
            <w:vAlign w:val="center"/>
          </w:tcPr>
          <w:p w14:paraId="40D3DB11" w14:textId="77777777" w:rsidR="00771A4D" w:rsidRPr="007E1DE0" w:rsidRDefault="00771A4D" w:rsidP="00771A4D">
            <w:pPr>
              <w:spacing w:after="0" w:line="240" w:lineRule="auto"/>
              <w:ind w:right="26"/>
              <w:jc w:val="center"/>
              <w:rPr>
                <w:rFonts w:ascii="Arial" w:hAnsi="Arial" w:cs="Arial"/>
                <w:sz w:val="16"/>
                <w:szCs w:val="16"/>
              </w:rPr>
            </w:pPr>
            <w:r w:rsidRPr="007E1DE0">
              <w:rPr>
                <w:rFonts w:ascii="Arial" w:hAnsi="Arial" w:cs="Arial"/>
                <w:sz w:val="16"/>
                <w:szCs w:val="16"/>
              </w:rPr>
              <w:t>MMR and</w:t>
            </w:r>
          </w:p>
          <w:p w14:paraId="1A87F6F7" w14:textId="77777777" w:rsidR="00771A4D" w:rsidRPr="007E1DE0" w:rsidRDefault="00771A4D" w:rsidP="00771A4D">
            <w:pPr>
              <w:spacing w:after="0" w:line="240" w:lineRule="auto"/>
              <w:ind w:right="26"/>
              <w:jc w:val="center"/>
              <w:rPr>
                <w:rFonts w:ascii="Arial" w:hAnsi="Arial" w:cs="Arial"/>
                <w:sz w:val="16"/>
                <w:szCs w:val="16"/>
              </w:rPr>
            </w:pPr>
            <w:r w:rsidRPr="007E1DE0">
              <w:rPr>
                <w:rFonts w:ascii="Arial" w:hAnsi="Arial" w:cs="Arial"/>
                <w:sz w:val="16"/>
                <w:szCs w:val="16"/>
              </w:rPr>
              <w:t xml:space="preserve">MLR - 1.00 </w:t>
            </w:r>
          </w:p>
          <w:p w14:paraId="6D1A28C3" w14:textId="77777777" w:rsidR="00771A4D" w:rsidRPr="007E1DE0" w:rsidRDefault="00771A4D" w:rsidP="00771A4D">
            <w:pPr>
              <w:spacing w:after="0" w:line="240" w:lineRule="auto"/>
              <w:ind w:right="26"/>
              <w:jc w:val="center"/>
              <w:rPr>
                <w:rFonts w:ascii="Arial" w:hAnsi="Arial" w:cs="Arial"/>
                <w:spacing w:val="-4"/>
                <w:sz w:val="16"/>
                <w:szCs w:val="16"/>
              </w:rPr>
            </w:pPr>
            <w:r w:rsidRPr="007E1DE0">
              <w:rPr>
                <w:rFonts w:ascii="Arial" w:hAnsi="Arial" w:cs="Arial"/>
                <w:sz w:val="16"/>
                <w:szCs w:val="16"/>
              </w:rPr>
              <w:t>to 2.00</w:t>
            </w:r>
          </w:p>
        </w:tc>
        <w:tc>
          <w:tcPr>
            <w:tcW w:w="2128" w:type="pct"/>
            <w:shd w:val="clear" w:color="auto" w:fill="auto"/>
          </w:tcPr>
          <w:p w14:paraId="0A4C4A07" w14:textId="676B4913" w:rsidR="00771A4D" w:rsidRPr="007E1DE0" w:rsidRDefault="26353493" w:rsidP="66B4A85F">
            <w:pPr>
              <w:spacing w:after="0" w:line="240" w:lineRule="auto"/>
              <w:ind w:left="62" w:right="26"/>
              <w:rPr>
                <w:rFonts w:ascii="Arial" w:hAnsi="Arial" w:cs="Arial"/>
                <w:sz w:val="16"/>
                <w:szCs w:val="16"/>
              </w:rPr>
            </w:pPr>
            <w:r w:rsidRPr="007E1DE0">
              <w:rPr>
                <w:rFonts w:ascii="Arial" w:eastAsia="Browallia New" w:hAnsi="Arial" w:cs="Arial"/>
                <w:sz w:val="16"/>
                <w:szCs w:val="16"/>
              </w:rPr>
              <w:t>Company's land title deed</w:t>
            </w:r>
            <w:r w:rsidR="7D68BC7C" w:rsidRPr="007E1DE0">
              <w:rPr>
                <w:rFonts w:ascii="Arial" w:eastAsia="Arial Unicode MS" w:hAnsi="Arial" w:cs="Arial"/>
                <w:spacing w:val="-4"/>
                <w:sz w:val="16"/>
                <w:szCs w:val="16"/>
              </w:rPr>
              <w:t xml:space="preserve"> </w:t>
            </w:r>
            <w:r w:rsidR="236483FA" w:rsidRPr="007E1DE0">
              <w:rPr>
                <w:rFonts w:ascii="Arial" w:eastAsia="Arial Unicode MS" w:hAnsi="Arial" w:cs="Arial"/>
                <w:spacing w:val="-4"/>
                <w:sz w:val="16"/>
                <w:szCs w:val="16"/>
              </w:rPr>
              <w:t>(Note</w:t>
            </w:r>
            <w:r w:rsidR="7D68BC7C" w:rsidRPr="007E1DE0">
              <w:rPr>
                <w:rFonts w:ascii="Arial" w:eastAsia="Arial Unicode MS" w:hAnsi="Arial" w:cs="Arial"/>
                <w:spacing w:val="-4"/>
                <w:sz w:val="16"/>
                <w:szCs w:val="16"/>
              </w:rPr>
              <w:t xml:space="preserve"> 19)</w:t>
            </w:r>
          </w:p>
        </w:tc>
        <w:tc>
          <w:tcPr>
            <w:tcW w:w="658" w:type="pct"/>
            <w:shd w:val="clear" w:color="auto" w:fill="FAFAFA"/>
          </w:tcPr>
          <w:p w14:paraId="2BC0B26E" w14:textId="6855F8CA" w:rsidR="00771A4D" w:rsidRPr="007E1DE0" w:rsidRDefault="00333DA8" w:rsidP="00771A4D">
            <w:pPr>
              <w:spacing w:after="0" w:line="240" w:lineRule="auto"/>
              <w:ind w:right="26"/>
              <w:jc w:val="right"/>
              <w:rPr>
                <w:rFonts w:ascii="Arial" w:hAnsi="Arial" w:cs="Arial"/>
                <w:sz w:val="16"/>
                <w:szCs w:val="16"/>
              </w:rPr>
            </w:pPr>
            <w:r w:rsidRPr="007E1DE0">
              <w:rPr>
                <w:rFonts w:ascii="Arial" w:hAnsi="Arial" w:cs="Arial"/>
                <w:spacing w:val="-4"/>
                <w:sz w:val="16"/>
                <w:szCs w:val="16"/>
              </w:rPr>
              <w:t>268,000,000</w:t>
            </w:r>
          </w:p>
        </w:tc>
        <w:tc>
          <w:tcPr>
            <w:tcW w:w="592" w:type="pct"/>
            <w:shd w:val="clear" w:color="auto" w:fill="auto"/>
          </w:tcPr>
          <w:p w14:paraId="1A89EF2B" w14:textId="77777777" w:rsidR="00771A4D" w:rsidRPr="007E1DE0" w:rsidRDefault="00771A4D" w:rsidP="00771A4D">
            <w:pPr>
              <w:spacing w:after="0" w:line="240" w:lineRule="auto"/>
              <w:ind w:right="26"/>
              <w:jc w:val="center"/>
              <w:rPr>
                <w:rFonts w:ascii="Arial" w:hAnsi="Arial" w:cs="Arial"/>
                <w:sz w:val="16"/>
                <w:szCs w:val="16"/>
              </w:rPr>
            </w:pPr>
            <w:r w:rsidRPr="007E1DE0">
              <w:rPr>
                <w:rFonts w:ascii="Arial" w:hAnsi="Arial" w:cs="Arial"/>
                <w:sz w:val="16"/>
                <w:szCs w:val="16"/>
              </w:rPr>
              <w:t>No</w:t>
            </w:r>
          </w:p>
        </w:tc>
      </w:tr>
      <w:tr w:rsidR="00771A4D" w:rsidRPr="007E1DE0" w14:paraId="411A774B" w14:textId="77777777" w:rsidTr="0CD35341">
        <w:tc>
          <w:tcPr>
            <w:tcW w:w="943" w:type="pct"/>
          </w:tcPr>
          <w:p w14:paraId="47EBEA1A" w14:textId="77777777" w:rsidR="00771A4D" w:rsidRPr="007E1DE0" w:rsidRDefault="00771A4D" w:rsidP="00771A4D">
            <w:pPr>
              <w:spacing w:after="0" w:line="240" w:lineRule="auto"/>
              <w:ind w:right="-72" w:firstLine="27"/>
              <w:rPr>
                <w:rFonts w:ascii="Arial" w:hAnsi="Arial" w:cs="Arial"/>
                <w:sz w:val="16"/>
                <w:szCs w:val="16"/>
              </w:rPr>
            </w:pPr>
          </w:p>
        </w:tc>
        <w:tc>
          <w:tcPr>
            <w:tcW w:w="679" w:type="pct"/>
            <w:shd w:val="clear" w:color="auto" w:fill="auto"/>
            <w:vAlign w:val="center"/>
          </w:tcPr>
          <w:p w14:paraId="4080D597" w14:textId="77777777" w:rsidR="00771A4D" w:rsidRPr="007E1DE0" w:rsidRDefault="00771A4D" w:rsidP="00771A4D">
            <w:pPr>
              <w:spacing w:after="0" w:line="240" w:lineRule="auto"/>
              <w:ind w:right="26"/>
              <w:jc w:val="center"/>
              <w:rPr>
                <w:rFonts w:ascii="Arial" w:hAnsi="Arial" w:cs="Arial"/>
                <w:sz w:val="16"/>
                <w:szCs w:val="16"/>
              </w:rPr>
            </w:pPr>
          </w:p>
        </w:tc>
        <w:tc>
          <w:tcPr>
            <w:tcW w:w="2128" w:type="pct"/>
            <w:shd w:val="clear" w:color="auto" w:fill="auto"/>
            <w:vAlign w:val="center"/>
          </w:tcPr>
          <w:p w14:paraId="298EDC25" w14:textId="77777777" w:rsidR="00771A4D" w:rsidRPr="007E1DE0" w:rsidRDefault="00771A4D" w:rsidP="00771A4D">
            <w:pPr>
              <w:spacing w:after="0" w:line="240" w:lineRule="auto"/>
              <w:ind w:left="62" w:right="26"/>
              <w:rPr>
                <w:rFonts w:ascii="Arial" w:hAnsi="Arial" w:cs="Arial"/>
                <w:sz w:val="16"/>
                <w:szCs w:val="16"/>
              </w:rPr>
            </w:pPr>
          </w:p>
        </w:tc>
        <w:tc>
          <w:tcPr>
            <w:tcW w:w="658" w:type="pct"/>
            <w:shd w:val="clear" w:color="auto" w:fill="FAFAFA"/>
          </w:tcPr>
          <w:p w14:paraId="68A04C8F" w14:textId="77777777" w:rsidR="00771A4D" w:rsidRPr="007E1DE0" w:rsidRDefault="00771A4D" w:rsidP="00771A4D">
            <w:pPr>
              <w:spacing w:after="0" w:line="240" w:lineRule="auto"/>
              <w:ind w:right="26"/>
              <w:jc w:val="right"/>
              <w:rPr>
                <w:rFonts w:ascii="Arial" w:hAnsi="Arial" w:cs="Arial"/>
                <w:sz w:val="16"/>
                <w:szCs w:val="16"/>
              </w:rPr>
            </w:pPr>
          </w:p>
        </w:tc>
        <w:tc>
          <w:tcPr>
            <w:tcW w:w="592" w:type="pct"/>
            <w:shd w:val="clear" w:color="auto" w:fill="auto"/>
          </w:tcPr>
          <w:p w14:paraId="68A5F0F9" w14:textId="77777777" w:rsidR="00771A4D" w:rsidRPr="007E1DE0" w:rsidRDefault="00771A4D" w:rsidP="00771A4D">
            <w:pPr>
              <w:spacing w:after="0" w:line="240" w:lineRule="auto"/>
              <w:ind w:right="26"/>
              <w:jc w:val="center"/>
              <w:rPr>
                <w:rFonts w:ascii="Arial" w:hAnsi="Arial" w:cs="Arial"/>
                <w:sz w:val="16"/>
                <w:szCs w:val="16"/>
              </w:rPr>
            </w:pPr>
          </w:p>
        </w:tc>
      </w:tr>
      <w:tr w:rsidR="00333DA8" w:rsidRPr="007E1DE0" w14:paraId="68E47F7B" w14:textId="77777777" w:rsidTr="0CD35341">
        <w:tc>
          <w:tcPr>
            <w:tcW w:w="943" w:type="pct"/>
            <w:vAlign w:val="center"/>
          </w:tcPr>
          <w:p w14:paraId="2F5F553C" w14:textId="6CD98AA6" w:rsidR="00333DA8" w:rsidRPr="007E1DE0" w:rsidRDefault="00333DA8" w:rsidP="00333DA8">
            <w:pPr>
              <w:spacing w:after="0" w:line="240" w:lineRule="auto"/>
              <w:ind w:right="-72" w:firstLine="27"/>
              <w:rPr>
                <w:rFonts w:ascii="Arial" w:hAnsi="Arial" w:cs="Arial"/>
                <w:sz w:val="16"/>
                <w:szCs w:val="16"/>
              </w:rPr>
            </w:pPr>
            <w:r w:rsidRPr="007E1DE0">
              <w:rPr>
                <w:rFonts w:ascii="Arial" w:hAnsi="Arial" w:cs="Arial"/>
                <w:sz w:val="16"/>
                <w:szCs w:val="16"/>
              </w:rPr>
              <w:t>Short-term borrowing-</w:t>
            </w:r>
            <w:r w:rsidRPr="007E1DE0">
              <w:rPr>
                <w:rFonts w:ascii="Arial" w:eastAsia="Arial Unicode MS" w:hAnsi="Arial" w:cs="Arial"/>
                <w:spacing w:val="-4"/>
                <w:sz w:val="16"/>
                <w:szCs w:val="16"/>
              </w:rPr>
              <w:t xml:space="preserve"> Factoring</w:t>
            </w:r>
          </w:p>
        </w:tc>
        <w:tc>
          <w:tcPr>
            <w:tcW w:w="679" w:type="pct"/>
            <w:shd w:val="clear" w:color="auto" w:fill="auto"/>
            <w:vAlign w:val="center"/>
          </w:tcPr>
          <w:p w14:paraId="7755A23B" w14:textId="77777777" w:rsidR="00333DA8" w:rsidRPr="007E1DE0" w:rsidRDefault="00333DA8" w:rsidP="00333DA8">
            <w:pPr>
              <w:spacing w:after="0" w:line="240" w:lineRule="auto"/>
              <w:ind w:right="26"/>
              <w:jc w:val="center"/>
              <w:rPr>
                <w:rFonts w:ascii="Arial" w:hAnsi="Arial" w:cs="Arial"/>
                <w:spacing w:val="-4"/>
                <w:sz w:val="16"/>
                <w:szCs w:val="16"/>
              </w:rPr>
            </w:pPr>
            <w:r w:rsidRPr="007E1DE0">
              <w:rPr>
                <w:rFonts w:ascii="Arial" w:hAnsi="Arial" w:cs="Arial"/>
                <w:sz w:val="16"/>
                <w:szCs w:val="16"/>
              </w:rPr>
              <w:t>MLR - 1.75</w:t>
            </w:r>
          </w:p>
        </w:tc>
        <w:tc>
          <w:tcPr>
            <w:tcW w:w="2128" w:type="pct"/>
            <w:shd w:val="clear" w:color="auto" w:fill="auto"/>
            <w:vAlign w:val="center"/>
          </w:tcPr>
          <w:p w14:paraId="2B3D9D8F" w14:textId="70003700" w:rsidR="00333DA8" w:rsidRPr="007E1DE0" w:rsidRDefault="00333DA8" w:rsidP="00333DA8">
            <w:pPr>
              <w:spacing w:after="0" w:line="240" w:lineRule="auto"/>
              <w:ind w:left="62" w:right="26"/>
              <w:rPr>
                <w:rFonts w:ascii="Arial" w:hAnsi="Arial" w:cs="Arial"/>
                <w:spacing w:val="-6"/>
                <w:sz w:val="16"/>
                <w:szCs w:val="16"/>
              </w:rPr>
            </w:pPr>
            <w:r w:rsidRPr="007E1DE0">
              <w:rPr>
                <w:rFonts w:ascii="Arial" w:hAnsi="Arial" w:cs="Arial"/>
                <w:sz w:val="16"/>
                <w:szCs w:val="16"/>
              </w:rPr>
              <w:t>Trade receivables (Note 12)</w:t>
            </w:r>
          </w:p>
        </w:tc>
        <w:tc>
          <w:tcPr>
            <w:tcW w:w="658" w:type="pct"/>
            <w:shd w:val="clear" w:color="auto" w:fill="FAFAFA"/>
          </w:tcPr>
          <w:p w14:paraId="75D22E9E" w14:textId="5BBFE808" w:rsidR="00333DA8" w:rsidRPr="007E1DE0" w:rsidRDefault="00333DA8" w:rsidP="00333DA8">
            <w:pPr>
              <w:spacing w:after="0" w:line="240" w:lineRule="auto"/>
              <w:ind w:right="26"/>
              <w:jc w:val="right"/>
              <w:rPr>
                <w:rFonts w:ascii="Arial" w:hAnsi="Arial" w:cs="Arial"/>
                <w:sz w:val="16"/>
                <w:szCs w:val="16"/>
              </w:rPr>
            </w:pPr>
            <w:r w:rsidRPr="007E1DE0">
              <w:rPr>
                <w:rFonts w:ascii="Arial" w:hAnsi="Arial" w:cs="Arial"/>
                <w:spacing w:val="-4"/>
                <w:sz w:val="16"/>
                <w:szCs w:val="16"/>
              </w:rPr>
              <w:t>85,369,041</w:t>
            </w:r>
          </w:p>
        </w:tc>
        <w:tc>
          <w:tcPr>
            <w:tcW w:w="592" w:type="pct"/>
            <w:shd w:val="clear" w:color="auto" w:fill="auto"/>
            <w:vAlign w:val="center"/>
          </w:tcPr>
          <w:p w14:paraId="1B536208" w14:textId="77777777" w:rsidR="00333DA8" w:rsidRPr="007E1DE0" w:rsidRDefault="00333DA8" w:rsidP="00333DA8">
            <w:pPr>
              <w:spacing w:after="0" w:line="240" w:lineRule="auto"/>
              <w:ind w:right="26"/>
              <w:jc w:val="center"/>
              <w:rPr>
                <w:rFonts w:ascii="Arial" w:hAnsi="Arial" w:cs="Arial"/>
                <w:sz w:val="16"/>
                <w:szCs w:val="16"/>
              </w:rPr>
            </w:pPr>
            <w:r w:rsidRPr="007E1DE0">
              <w:rPr>
                <w:rFonts w:ascii="Arial" w:hAnsi="Arial" w:cs="Arial"/>
                <w:sz w:val="16"/>
                <w:szCs w:val="16"/>
              </w:rPr>
              <w:t>No</w:t>
            </w:r>
          </w:p>
        </w:tc>
      </w:tr>
      <w:tr w:rsidR="00333DA8" w:rsidRPr="007E1DE0" w14:paraId="18642FF7" w14:textId="77777777" w:rsidTr="0CD35341">
        <w:tc>
          <w:tcPr>
            <w:tcW w:w="943" w:type="pct"/>
            <w:vAlign w:val="center"/>
          </w:tcPr>
          <w:p w14:paraId="20FB82D4" w14:textId="77777777" w:rsidR="00333DA8" w:rsidRPr="007E1DE0" w:rsidRDefault="00333DA8" w:rsidP="00333DA8">
            <w:pPr>
              <w:spacing w:after="0" w:line="240" w:lineRule="auto"/>
              <w:ind w:right="-72" w:firstLine="27"/>
              <w:rPr>
                <w:rFonts w:ascii="Arial" w:hAnsi="Arial" w:cs="Arial"/>
                <w:sz w:val="16"/>
                <w:szCs w:val="16"/>
              </w:rPr>
            </w:pPr>
          </w:p>
        </w:tc>
        <w:tc>
          <w:tcPr>
            <w:tcW w:w="679" w:type="pct"/>
            <w:shd w:val="clear" w:color="auto" w:fill="auto"/>
            <w:vAlign w:val="center"/>
          </w:tcPr>
          <w:p w14:paraId="6BD6BD21" w14:textId="77777777" w:rsidR="00333DA8" w:rsidRPr="007E1DE0" w:rsidRDefault="00333DA8" w:rsidP="00333DA8">
            <w:pPr>
              <w:spacing w:after="0" w:line="240" w:lineRule="auto"/>
              <w:ind w:right="26"/>
              <w:jc w:val="center"/>
              <w:rPr>
                <w:rFonts w:ascii="Arial" w:hAnsi="Arial" w:cs="Arial"/>
                <w:sz w:val="16"/>
                <w:szCs w:val="16"/>
              </w:rPr>
            </w:pPr>
          </w:p>
        </w:tc>
        <w:tc>
          <w:tcPr>
            <w:tcW w:w="2128" w:type="pct"/>
            <w:shd w:val="clear" w:color="auto" w:fill="auto"/>
            <w:vAlign w:val="center"/>
          </w:tcPr>
          <w:p w14:paraId="28228B15" w14:textId="77777777" w:rsidR="00333DA8" w:rsidRPr="007E1DE0" w:rsidRDefault="00333DA8" w:rsidP="00333DA8">
            <w:pPr>
              <w:spacing w:after="0" w:line="240" w:lineRule="auto"/>
              <w:ind w:left="62" w:right="26"/>
              <w:rPr>
                <w:rFonts w:ascii="Arial" w:hAnsi="Arial" w:cs="Arial"/>
                <w:sz w:val="16"/>
                <w:szCs w:val="16"/>
              </w:rPr>
            </w:pPr>
          </w:p>
        </w:tc>
        <w:tc>
          <w:tcPr>
            <w:tcW w:w="658" w:type="pct"/>
            <w:shd w:val="clear" w:color="auto" w:fill="FAFAFA"/>
            <w:vAlign w:val="center"/>
          </w:tcPr>
          <w:p w14:paraId="503E7447" w14:textId="77777777" w:rsidR="00333DA8" w:rsidRPr="007E1DE0" w:rsidRDefault="00333DA8" w:rsidP="00333DA8">
            <w:pPr>
              <w:spacing w:after="0" w:line="240" w:lineRule="auto"/>
              <w:ind w:right="26"/>
              <w:jc w:val="right"/>
              <w:rPr>
                <w:rFonts w:ascii="Arial" w:hAnsi="Arial" w:cs="Arial"/>
                <w:sz w:val="16"/>
                <w:szCs w:val="16"/>
              </w:rPr>
            </w:pPr>
          </w:p>
        </w:tc>
        <w:tc>
          <w:tcPr>
            <w:tcW w:w="592" w:type="pct"/>
            <w:shd w:val="clear" w:color="auto" w:fill="auto"/>
            <w:vAlign w:val="center"/>
          </w:tcPr>
          <w:p w14:paraId="06FFA4DC" w14:textId="77777777" w:rsidR="00333DA8" w:rsidRPr="007E1DE0" w:rsidRDefault="00333DA8" w:rsidP="00333DA8">
            <w:pPr>
              <w:spacing w:after="0" w:line="240" w:lineRule="auto"/>
              <w:ind w:right="26"/>
              <w:jc w:val="center"/>
              <w:rPr>
                <w:rFonts w:ascii="Arial" w:hAnsi="Arial" w:cs="Arial"/>
                <w:sz w:val="16"/>
                <w:szCs w:val="16"/>
              </w:rPr>
            </w:pPr>
          </w:p>
        </w:tc>
      </w:tr>
      <w:tr w:rsidR="00333DA8" w:rsidRPr="007E1DE0" w14:paraId="760D62EC" w14:textId="77777777" w:rsidTr="0CD35341">
        <w:tc>
          <w:tcPr>
            <w:tcW w:w="943" w:type="pct"/>
          </w:tcPr>
          <w:p w14:paraId="3D762038" w14:textId="77777777" w:rsidR="00333DA8" w:rsidRPr="007E1DE0" w:rsidRDefault="00333DA8" w:rsidP="00333DA8">
            <w:pPr>
              <w:spacing w:after="0" w:line="240" w:lineRule="auto"/>
              <w:ind w:right="-72" w:firstLine="27"/>
              <w:rPr>
                <w:rFonts w:ascii="Arial" w:hAnsi="Arial" w:cs="Arial"/>
                <w:sz w:val="16"/>
                <w:szCs w:val="16"/>
              </w:rPr>
            </w:pPr>
            <w:r w:rsidRPr="007E1DE0">
              <w:rPr>
                <w:rFonts w:ascii="Arial" w:hAnsi="Arial" w:cs="Arial"/>
                <w:sz w:val="16"/>
                <w:szCs w:val="16"/>
              </w:rPr>
              <w:t>Promissory note</w:t>
            </w:r>
          </w:p>
        </w:tc>
        <w:tc>
          <w:tcPr>
            <w:tcW w:w="679" w:type="pct"/>
            <w:shd w:val="clear" w:color="auto" w:fill="auto"/>
          </w:tcPr>
          <w:p w14:paraId="77BEC8E6" w14:textId="0C0D6C9B" w:rsidR="00333DA8" w:rsidRPr="007E1DE0" w:rsidRDefault="00333DA8" w:rsidP="00333DA8">
            <w:pPr>
              <w:spacing w:after="0" w:line="240" w:lineRule="auto"/>
              <w:ind w:right="26"/>
              <w:jc w:val="center"/>
              <w:rPr>
                <w:rFonts w:ascii="Arial" w:hAnsi="Arial" w:cs="Arial"/>
                <w:spacing w:val="-4"/>
                <w:sz w:val="16"/>
                <w:szCs w:val="16"/>
              </w:rPr>
            </w:pPr>
            <w:r w:rsidRPr="007E1DE0">
              <w:rPr>
                <w:rFonts w:ascii="Arial" w:hAnsi="Arial" w:cs="Arial"/>
                <w:sz w:val="16"/>
                <w:szCs w:val="16"/>
              </w:rPr>
              <w:t>4.54</w:t>
            </w:r>
          </w:p>
        </w:tc>
        <w:tc>
          <w:tcPr>
            <w:tcW w:w="2128" w:type="pct"/>
            <w:shd w:val="clear" w:color="auto" w:fill="auto"/>
            <w:vAlign w:val="center"/>
          </w:tcPr>
          <w:p w14:paraId="6D2E2779" w14:textId="53A19AC4" w:rsidR="00333DA8" w:rsidRPr="007E1DE0" w:rsidRDefault="00333DA8" w:rsidP="00333DA8">
            <w:pPr>
              <w:spacing w:after="0" w:line="240" w:lineRule="auto"/>
              <w:ind w:left="263" w:right="26" w:hanging="187"/>
              <w:rPr>
                <w:rFonts w:ascii="Arial" w:hAnsi="Arial" w:cs="Arial"/>
                <w:sz w:val="16"/>
                <w:szCs w:val="16"/>
              </w:rPr>
            </w:pPr>
            <w:r w:rsidRPr="007E1DE0">
              <w:rPr>
                <w:rFonts w:ascii="Arial" w:hAnsi="Arial" w:cs="Arial"/>
                <w:sz w:val="16"/>
                <w:szCs w:val="16"/>
              </w:rPr>
              <w:t>Land, structures and machinery (Note 19)</w:t>
            </w:r>
          </w:p>
        </w:tc>
        <w:tc>
          <w:tcPr>
            <w:tcW w:w="658" w:type="pct"/>
            <w:shd w:val="clear" w:color="auto" w:fill="FAFAFA"/>
          </w:tcPr>
          <w:p w14:paraId="1EAD39FB" w14:textId="55FDE9AD" w:rsidR="00333DA8" w:rsidRPr="007E1DE0" w:rsidRDefault="00333DA8" w:rsidP="007E1DE0">
            <w:pPr>
              <w:spacing w:after="0" w:line="240" w:lineRule="auto"/>
              <w:ind w:right="26"/>
              <w:jc w:val="right"/>
              <w:rPr>
                <w:rFonts w:ascii="Arial" w:hAnsi="Arial" w:cs="Arial"/>
                <w:sz w:val="16"/>
                <w:szCs w:val="16"/>
              </w:rPr>
            </w:pPr>
            <w:r w:rsidRPr="007E1DE0">
              <w:rPr>
                <w:rFonts w:ascii="Arial" w:hAnsi="Arial" w:cs="Arial"/>
                <w:spacing w:val="-4"/>
                <w:sz w:val="16"/>
                <w:szCs w:val="16"/>
              </w:rPr>
              <w:t>100,000,000</w:t>
            </w:r>
          </w:p>
        </w:tc>
        <w:tc>
          <w:tcPr>
            <w:tcW w:w="592" w:type="pct"/>
            <w:shd w:val="clear" w:color="auto" w:fill="auto"/>
          </w:tcPr>
          <w:p w14:paraId="769610BF" w14:textId="77777777" w:rsidR="00333DA8" w:rsidRPr="007E1DE0" w:rsidRDefault="00333DA8" w:rsidP="00333DA8">
            <w:pPr>
              <w:spacing w:after="0" w:line="240" w:lineRule="auto"/>
              <w:ind w:right="26"/>
              <w:jc w:val="center"/>
              <w:rPr>
                <w:rFonts w:ascii="Arial" w:hAnsi="Arial" w:cs="Arial"/>
                <w:sz w:val="16"/>
                <w:szCs w:val="16"/>
              </w:rPr>
            </w:pPr>
            <w:r w:rsidRPr="007E1DE0">
              <w:rPr>
                <w:rFonts w:ascii="Arial" w:hAnsi="Arial" w:cs="Arial"/>
                <w:sz w:val="16"/>
                <w:szCs w:val="16"/>
              </w:rPr>
              <w:t>No</w:t>
            </w:r>
          </w:p>
        </w:tc>
      </w:tr>
      <w:tr w:rsidR="00333DA8" w:rsidRPr="007E1DE0" w14:paraId="087E4A3B" w14:textId="77777777" w:rsidTr="0CD35341">
        <w:tc>
          <w:tcPr>
            <w:tcW w:w="943" w:type="pct"/>
            <w:vAlign w:val="center"/>
          </w:tcPr>
          <w:p w14:paraId="74D7D625" w14:textId="6FF26B68" w:rsidR="00333DA8" w:rsidRPr="007E1DE0" w:rsidRDefault="6431A006" w:rsidP="66B4A85F">
            <w:pPr>
              <w:spacing w:after="0" w:line="240" w:lineRule="auto"/>
              <w:ind w:right="-72" w:firstLine="27"/>
              <w:rPr>
                <w:rFonts w:ascii="Arial" w:eastAsia="Arial Unicode MS" w:hAnsi="Arial" w:cs="Arial"/>
                <w:sz w:val="16"/>
                <w:szCs w:val="16"/>
              </w:rPr>
            </w:pPr>
            <w:r w:rsidRPr="007E1DE0">
              <w:rPr>
                <w:rFonts w:ascii="Arial" w:eastAsia="Arial Unicode MS" w:hAnsi="Arial" w:cs="Arial"/>
                <w:spacing w:val="-4"/>
                <w:sz w:val="16"/>
                <w:szCs w:val="16"/>
                <w:cs/>
              </w:rPr>
              <w:t>Trust receipt</w:t>
            </w:r>
          </w:p>
        </w:tc>
        <w:tc>
          <w:tcPr>
            <w:tcW w:w="679" w:type="pct"/>
            <w:shd w:val="clear" w:color="auto" w:fill="auto"/>
          </w:tcPr>
          <w:p w14:paraId="173F4F44" w14:textId="34F7E795" w:rsidR="00333DA8" w:rsidRPr="007E1DE0" w:rsidRDefault="00333DA8" w:rsidP="00333DA8">
            <w:pPr>
              <w:spacing w:after="0" w:line="240" w:lineRule="auto"/>
              <w:ind w:right="26"/>
              <w:jc w:val="center"/>
              <w:rPr>
                <w:rFonts w:ascii="Arial" w:hAnsi="Arial" w:cs="Arial"/>
                <w:sz w:val="16"/>
                <w:szCs w:val="16"/>
              </w:rPr>
            </w:pPr>
            <w:r w:rsidRPr="007E1DE0">
              <w:rPr>
                <w:rFonts w:ascii="Arial" w:eastAsia="Arial Unicode MS" w:hAnsi="Arial" w:cs="Arial"/>
                <w:sz w:val="16"/>
                <w:szCs w:val="16"/>
              </w:rPr>
              <w:t>4.15 - 4.60</w:t>
            </w:r>
          </w:p>
        </w:tc>
        <w:tc>
          <w:tcPr>
            <w:tcW w:w="2128" w:type="pct"/>
            <w:shd w:val="clear" w:color="auto" w:fill="auto"/>
            <w:vAlign w:val="center"/>
          </w:tcPr>
          <w:p w14:paraId="72D0A710" w14:textId="1DBF7E8B" w:rsidR="00333DA8" w:rsidRPr="007E1DE0" w:rsidRDefault="00333DA8" w:rsidP="00333DA8">
            <w:pPr>
              <w:spacing w:after="0" w:line="240" w:lineRule="auto"/>
              <w:ind w:left="263" w:right="26" w:hanging="187"/>
              <w:rPr>
                <w:rFonts w:ascii="Arial" w:hAnsi="Arial" w:cs="Arial"/>
                <w:sz w:val="16"/>
                <w:szCs w:val="16"/>
              </w:rPr>
            </w:pPr>
            <w:r w:rsidRPr="007E1DE0">
              <w:rPr>
                <w:rFonts w:ascii="Arial" w:hAnsi="Arial" w:cs="Arial"/>
                <w:sz w:val="16"/>
                <w:szCs w:val="16"/>
              </w:rPr>
              <w:t>Land, structures and machinery (Note 19)</w:t>
            </w:r>
          </w:p>
        </w:tc>
        <w:tc>
          <w:tcPr>
            <w:tcW w:w="658" w:type="pct"/>
            <w:shd w:val="clear" w:color="auto" w:fill="FAFAFA"/>
          </w:tcPr>
          <w:p w14:paraId="49A5F5F7" w14:textId="51500464" w:rsidR="00333DA8" w:rsidRPr="007E1DE0" w:rsidRDefault="00333DA8" w:rsidP="00333DA8">
            <w:pPr>
              <w:spacing w:after="0" w:line="240" w:lineRule="auto"/>
              <w:ind w:right="26"/>
              <w:jc w:val="right"/>
              <w:rPr>
                <w:rFonts w:ascii="Arial" w:hAnsi="Arial" w:cs="Arial"/>
                <w:sz w:val="16"/>
                <w:szCs w:val="16"/>
              </w:rPr>
            </w:pPr>
            <w:r w:rsidRPr="007E1DE0">
              <w:rPr>
                <w:rFonts w:ascii="Arial" w:hAnsi="Arial" w:cs="Arial"/>
                <w:sz w:val="16"/>
                <w:szCs w:val="16"/>
              </w:rPr>
              <w:t>400,000,000</w:t>
            </w:r>
          </w:p>
        </w:tc>
        <w:tc>
          <w:tcPr>
            <w:tcW w:w="592" w:type="pct"/>
            <w:shd w:val="clear" w:color="auto" w:fill="auto"/>
          </w:tcPr>
          <w:p w14:paraId="7ED9E6F5" w14:textId="048C263B" w:rsidR="00333DA8" w:rsidRPr="007E1DE0" w:rsidRDefault="00333DA8" w:rsidP="00333DA8">
            <w:pPr>
              <w:spacing w:after="0" w:line="240" w:lineRule="auto"/>
              <w:ind w:right="26"/>
              <w:jc w:val="center"/>
              <w:rPr>
                <w:rFonts w:ascii="Arial" w:hAnsi="Arial" w:cs="Arial"/>
                <w:sz w:val="16"/>
                <w:szCs w:val="16"/>
              </w:rPr>
            </w:pPr>
            <w:r w:rsidRPr="007E1DE0">
              <w:rPr>
                <w:rFonts w:ascii="Arial" w:hAnsi="Arial" w:cs="Arial"/>
                <w:sz w:val="16"/>
                <w:szCs w:val="16"/>
              </w:rPr>
              <w:t>No</w:t>
            </w:r>
          </w:p>
        </w:tc>
      </w:tr>
      <w:tr w:rsidR="00333DA8" w:rsidRPr="007E1DE0" w14:paraId="45477146" w14:textId="77777777" w:rsidTr="0CD35341">
        <w:tc>
          <w:tcPr>
            <w:tcW w:w="943" w:type="pct"/>
            <w:vAlign w:val="center"/>
          </w:tcPr>
          <w:p w14:paraId="7A98FB88" w14:textId="77777777" w:rsidR="00333DA8" w:rsidRPr="007E1DE0" w:rsidRDefault="00333DA8" w:rsidP="00333DA8">
            <w:pPr>
              <w:spacing w:after="0" w:line="240" w:lineRule="auto"/>
              <w:ind w:right="-72" w:firstLine="27"/>
              <w:rPr>
                <w:rFonts w:ascii="Arial" w:hAnsi="Arial" w:cs="Arial"/>
                <w:sz w:val="16"/>
                <w:szCs w:val="16"/>
              </w:rPr>
            </w:pPr>
          </w:p>
        </w:tc>
        <w:tc>
          <w:tcPr>
            <w:tcW w:w="679" w:type="pct"/>
            <w:shd w:val="clear" w:color="auto" w:fill="auto"/>
          </w:tcPr>
          <w:p w14:paraId="59F67DBA" w14:textId="77777777" w:rsidR="00333DA8" w:rsidRPr="007E1DE0" w:rsidRDefault="00333DA8" w:rsidP="00333DA8">
            <w:pPr>
              <w:spacing w:after="0" w:line="240" w:lineRule="auto"/>
              <w:ind w:right="26"/>
              <w:jc w:val="center"/>
              <w:rPr>
                <w:rFonts w:ascii="Arial" w:hAnsi="Arial" w:cs="Arial"/>
                <w:sz w:val="16"/>
                <w:szCs w:val="16"/>
              </w:rPr>
            </w:pPr>
          </w:p>
        </w:tc>
        <w:tc>
          <w:tcPr>
            <w:tcW w:w="2128" w:type="pct"/>
            <w:shd w:val="clear" w:color="auto" w:fill="auto"/>
            <w:vAlign w:val="center"/>
          </w:tcPr>
          <w:p w14:paraId="60422302" w14:textId="77777777" w:rsidR="00333DA8" w:rsidRPr="007E1DE0" w:rsidRDefault="00333DA8" w:rsidP="00333DA8">
            <w:pPr>
              <w:spacing w:after="0" w:line="240" w:lineRule="auto"/>
              <w:ind w:left="263" w:right="26" w:hanging="187"/>
              <w:rPr>
                <w:rFonts w:ascii="Arial" w:hAnsi="Arial" w:cs="Arial"/>
                <w:sz w:val="16"/>
                <w:szCs w:val="16"/>
              </w:rPr>
            </w:pPr>
          </w:p>
        </w:tc>
        <w:tc>
          <w:tcPr>
            <w:tcW w:w="658" w:type="pct"/>
            <w:shd w:val="clear" w:color="auto" w:fill="FAFAFA"/>
          </w:tcPr>
          <w:p w14:paraId="6445E6C8" w14:textId="77777777" w:rsidR="00333DA8" w:rsidRPr="007E1DE0" w:rsidRDefault="00333DA8" w:rsidP="00333DA8">
            <w:pPr>
              <w:spacing w:after="0" w:line="240" w:lineRule="auto"/>
              <w:ind w:right="26"/>
              <w:jc w:val="right"/>
              <w:rPr>
                <w:rFonts w:ascii="Arial" w:hAnsi="Arial" w:cs="Arial"/>
                <w:sz w:val="16"/>
                <w:szCs w:val="16"/>
              </w:rPr>
            </w:pPr>
          </w:p>
        </w:tc>
        <w:tc>
          <w:tcPr>
            <w:tcW w:w="592" w:type="pct"/>
            <w:shd w:val="clear" w:color="auto" w:fill="auto"/>
          </w:tcPr>
          <w:p w14:paraId="68B36570" w14:textId="77777777" w:rsidR="00333DA8" w:rsidRPr="007E1DE0" w:rsidRDefault="00333DA8" w:rsidP="00333DA8">
            <w:pPr>
              <w:spacing w:after="0" w:line="240" w:lineRule="auto"/>
              <w:ind w:right="26"/>
              <w:jc w:val="center"/>
              <w:rPr>
                <w:rFonts w:ascii="Arial" w:hAnsi="Arial" w:cs="Arial"/>
                <w:sz w:val="16"/>
                <w:szCs w:val="16"/>
              </w:rPr>
            </w:pPr>
          </w:p>
        </w:tc>
      </w:tr>
      <w:tr w:rsidR="00333DA8" w:rsidRPr="007E1DE0" w14:paraId="3BF8DDC0" w14:textId="77777777" w:rsidTr="0CD35341">
        <w:tc>
          <w:tcPr>
            <w:tcW w:w="943" w:type="pct"/>
          </w:tcPr>
          <w:p w14:paraId="60D1605F" w14:textId="77777777" w:rsidR="00333DA8" w:rsidRPr="007E1DE0" w:rsidRDefault="00333DA8" w:rsidP="00333DA8">
            <w:pPr>
              <w:spacing w:after="0" w:line="240" w:lineRule="auto"/>
              <w:ind w:right="-72" w:firstLine="27"/>
              <w:rPr>
                <w:rFonts w:ascii="Arial" w:hAnsi="Arial" w:cs="Arial"/>
                <w:color w:val="000000"/>
                <w:sz w:val="16"/>
                <w:szCs w:val="16"/>
              </w:rPr>
            </w:pPr>
            <w:r w:rsidRPr="007E1DE0">
              <w:rPr>
                <w:rFonts w:ascii="Arial" w:hAnsi="Arial" w:cs="Arial"/>
                <w:color w:val="000000"/>
                <w:sz w:val="16"/>
                <w:szCs w:val="16"/>
              </w:rPr>
              <w:t>Short-term borrowing</w:t>
            </w:r>
          </w:p>
        </w:tc>
        <w:tc>
          <w:tcPr>
            <w:tcW w:w="679" w:type="pct"/>
            <w:shd w:val="clear" w:color="auto" w:fill="auto"/>
          </w:tcPr>
          <w:p w14:paraId="5B6B0376" w14:textId="12298EA9" w:rsidR="00333DA8" w:rsidRPr="007E1DE0" w:rsidRDefault="00333DA8" w:rsidP="00333DA8">
            <w:pPr>
              <w:spacing w:after="0" w:line="240" w:lineRule="auto"/>
              <w:ind w:right="26"/>
              <w:jc w:val="center"/>
              <w:rPr>
                <w:rFonts w:ascii="Arial" w:hAnsi="Arial" w:cs="Arial"/>
                <w:sz w:val="16"/>
                <w:szCs w:val="16"/>
              </w:rPr>
            </w:pPr>
            <w:r w:rsidRPr="007E1DE0">
              <w:rPr>
                <w:rFonts w:ascii="Arial" w:hAnsi="Arial" w:cs="Arial"/>
                <w:sz w:val="16"/>
                <w:szCs w:val="16"/>
              </w:rPr>
              <w:t>4.84 - 8.90</w:t>
            </w:r>
          </w:p>
        </w:tc>
        <w:tc>
          <w:tcPr>
            <w:tcW w:w="2128" w:type="pct"/>
            <w:shd w:val="clear" w:color="auto" w:fill="auto"/>
            <w:vAlign w:val="center"/>
          </w:tcPr>
          <w:p w14:paraId="3370B5BC" w14:textId="26FD7036" w:rsidR="00333DA8" w:rsidRPr="007E1DE0" w:rsidRDefault="7A50378F" w:rsidP="007E1DE0">
            <w:pPr>
              <w:spacing w:after="0" w:line="240" w:lineRule="auto"/>
              <w:ind w:left="263" w:right="26" w:hanging="187"/>
              <w:rPr>
                <w:rFonts w:ascii="Arial" w:eastAsia="Arial Unicode MS" w:hAnsi="Arial" w:cs="Arial"/>
                <w:spacing w:val="-4"/>
                <w:sz w:val="16"/>
                <w:szCs w:val="16"/>
              </w:rPr>
            </w:pPr>
            <w:r w:rsidRPr="007E1DE0">
              <w:rPr>
                <w:rFonts w:ascii="Arial" w:eastAsia="Arial Unicode MS" w:hAnsi="Arial" w:cs="Arial"/>
                <w:spacing w:val="-4"/>
                <w:sz w:val="16"/>
                <w:szCs w:val="16"/>
              </w:rPr>
              <w:t>1.</w:t>
            </w:r>
            <w:r w:rsidR="3BE9A255" w:rsidRPr="007E1DE0">
              <w:rPr>
                <w:rFonts w:ascii="Arial" w:hAnsi="Arial" w:cs="Arial"/>
                <w:sz w:val="16"/>
                <w:szCs w:val="16"/>
              </w:rPr>
              <w:t>Land, structures and machinery (Note 19)</w:t>
            </w:r>
          </w:p>
        </w:tc>
        <w:tc>
          <w:tcPr>
            <w:tcW w:w="658" w:type="pct"/>
            <w:shd w:val="clear" w:color="auto" w:fill="FAFAFA"/>
          </w:tcPr>
          <w:p w14:paraId="05F8CE68" w14:textId="4EFFAADB" w:rsidR="00333DA8" w:rsidRPr="007E1DE0" w:rsidRDefault="00333DA8" w:rsidP="00333DA8">
            <w:pPr>
              <w:spacing w:after="0" w:line="240" w:lineRule="auto"/>
              <w:ind w:right="26"/>
              <w:jc w:val="right"/>
              <w:rPr>
                <w:rFonts w:ascii="Arial" w:hAnsi="Arial" w:cs="Arial"/>
                <w:sz w:val="16"/>
                <w:szCs w:val="16"/>
              </w:rPr>
            </w:pPr>
            <w:r w:rsidRPr="007E1DE0">
              <w:rPr>
                <w:rFonts w:ascii="Arial" w:hAnsi="Arial" w:cs="Arial"/>
                <w:spacing w:val="-4"/>
                <w:sz w:val="16"/>
                <w:szCs w:val="16"/>
              </w:rPr>
              <w:t>2,181,991,533</w:t>
            </w:r>
          </w:p>
        </w:tc>
        <w:tc>
          <w:tcPr>
            <w:tcW w:w="592" w:type="pct"/>
            <w:shd w:val="clear" w:color="auto" w:fill="auto"/>
          </w:tcPr>
          <w:p w14:paraId="35132ED8" w14:textId="77777777" w:rsidR="00333DA8" w:rsidRPr="007E1DE0" w:rsidRDefault="00333DA8" w:rsidP="00333DA8">
            <w:pPr>
              <w:spacing w:after="0" w:line="240" w:lineRule="auto"/>
              <w:ind w:right="26"/>
              <w:jc w:val="center"/>
              <w:rPr>
                <w:rFonts w:ascii="Arial" w:hAnsi="Arial" w:cs="Arial"/>
                <w:sz w:val="16"/>
                <w:szCs w:val="16"/>
              </w:rPr>
            </w:pPr>
            <w:r w:rsidRPr="007E1DE0">
              <w:rPr>
                <w:rFonts w:ascii="Arial" w:hAnsi="Arial" w:cs="Arial"/>
                <w:sz w:val="16"/>
                <w:szCs w:val="16"/>
              </w:rPr>
              <w:t>No</w:t>
            </w:r>
          </w:p>
        </w:tc>
      </w:tr>
      <w:tr w:rsidR="00333DA8" w:rsidRPr="007E1DE0" w14:paraId="7CFEE682" w14:textId="77777777" w:rsidTr="0CD35341">
        <w:tc>
          <w:tcPr>
            <w:tcW w:w="943" w:type="pct"/>
          </w:tcPr>
          <w:p w14:paraId="40779AA7" w14:textId="77777777" w:rsidR="00333DA8" w:rsidRPr="007E1DE0" w:rsidRDefault="00333DA8" w:rsidP="00333DA8">
            <w:pPr>
              <w:spacing w:after="0" w:line="240" w:lineRule="auto"/>
              <w:ind w:right="-72" w:firstLine="27"/>
              <w:rPr>
                <w:rFonts w:ascii="Arial" w:hAnsi="Arial" w:cs="Arial"/>
                <w:color w:val="000000"/>
                <w:sz w:val="16"/>
                <w:szCs w:val="16"/>
              </w:rPr>
            </w:pPr>
          </w:p>
        </w:tc>
        <w:tc>
          <w:tcPr>
            <w:tcW w:w="679" w:type="pct"/>
            <w:shd w:val="clear" w:color="auto" w:fill="auto"/>
          </w:tcPr>
          <w:p w14:paraId="4774D1D5" w14:textId="77777777" w:rsidR="00333DA8" w:rsidRPr="007E1DE0" w:rsidRDefault="00333DA8" w:rsidP="00333DA8">
            <w:pPr>
              <w:spacing w:after="0" w:line="240" w:lineRule="auto"/>
              <w:ind w:right="26"/>
              <w:jc w:val="center"/>
              <w:rPr>
                <w:rFonts w:ascii="Arial" w:hAnsi="Arial" w:cs="Arial"/>
                <w:sz w:val="16"/>
                <w:szCs w:val="16"/>
              </w:rPr>
            </w:pPr>
          </w:p>
        </w:tc>
        <w:tc>
          <w:tcPr>
            <w:tcW w:w="2128" w:type="pct"/>
            <w:shd w:val="clear" w:color="auto" w:fill="auto"/>
            <w:vAlign w:val="center"/>
          </w:tcPr>
          <w:p w14:paraId="67A2B80F" w14:textId="6B5C0524" w:rsidR="00333DA8" w:rsidRPr="007E1DE0" w:rsidRDefault="08B3D5D1" w:rsidP="66B4A85F">
            <w:pPr>
              <w:spacing w:after="0" w:line="240" w:lineRule="auto"/>
              <w:ind w:left="263" w:right="26" w:hanging="187"/>
              <w:rPr>
                <w:rFonts w:ascii="Arial" w:eastAsia="Arial Unicode MS" w:hAnsi="Arial" w:cs="Arial"/>
                <w:spacing w:val="-4"/>
                <w:sz w:val="16"/>
                <w:szCs w:val="16"/>
              </w:rPr>
            </w:pPr>
            <w:r w:rsidRPr="007E1DE0">
              <w:rPr>
                <w:rFonts w:ascii="Arial" w:eastAsia="Arial Unicode MS" w:hAnsi="Arial" w:cs="Arial"/>
                <w:spacing w:val="-4"/>
                <w:sz w:val="16"/>
                <w:szCs w:val="16"/>
              </w:rPr>
              <w:t>2.</w:t>
            </w:r>
            <w:r w:rsidR="7F3F5938" w:rsidRPr="007E1DE0">
              <w:rPr>
                <w:rFonts w:ascii="Arial" w:eastAsia="Arial Unicode MS" w:hAnsi="Arial" w:cs="Arial"/>
                <w:spacing w:val="-4"/>
                <w:sz w:val="16"/>
                <w:szCs w:val="16"/>
              </w:rPr>
              <w:t>Inventories</w:t>
            </w:r>
            <w:r w:rsidRPr="007E1DE0">
              <w:rPr>
                <w:rFonts w:ascii="Arial" w:eastAsia="Arial Unicode MS" w:hAnsi="Arial" w:cs="Arial"/>
                <w:spacing w:val="-4"/>
                <w:sz w:val="16"/>
                <w:szCs w:val="16"/>
              </w:rPr>
              <w:t xml:space="preserve"> (</w:t>
            </w:r>
            <w:r w:rsidR="209EFF0C" w:rsidRPr="007E1DE0">
              <w:rPr>
                <w:rFonts w:ascii="Arial" w:eastAsia="Arial Unicode MS" w:hAnsi="Arial" w:cs="Arial"/>
                <w:spacing w:val="-4"/>
                <w:sz w:val="16"/>
                <w:szCs w:val="16"/>
              </w:rPr>
              <w:t>Note</w:t>
            </w:r>
            <w:r w:rsidRPr="007E1DE0">
              <w:rPr>
                <w:rFonts w:ascii="Arial" w:eastAsia="Arial Unicode MS" w:hAnsi="Arial" w:cs="Arial"/>
                <w:spacing w:val="-4"/>
                <w:sz w:val="16"/>
                <w:szCs w:val="16"/>
                <w:cs/>
              </w:rPr>
              <w:t xml:space="preserve"> </w:t>
            </w:r>
            <w:r w:rsidRPr="007E1DE0">
              <w:rPr>
                <w:rFonts w:ascii="Arial" w:eastAsia="Arial Unicode MS" w:hAnsi="Arial" w:cs="Arial"/>
                <w:spacing w:val="-4"/>
                <w:sz w:val="16"/>
                <w:szCs w:val="16"/>
              </w:rPr>
              <w:t>14)</w:t>
            </w:r>
          </w:p>
        </w:tc>
        <w:tc>
          <w:tcPr>
            <w:tcW w:w="658" w:type="pct"/>
            <w:shd w:val="clear" w:color="auto" w:fill="FAFAFA"/>
          </w:tcPr>
          <w:p w14:paraId="687C15ED" w14:textId="77777777" w:rsidR="00333DA8" w:rsidRPr="007E1DE0" w:rsidRDefault="00333DA8" w:rsidP="00333DA8">
            <w:pPr>
              <w:spacing w:after="0" w:line="240" w:lineRule="auto"/>
              <w:ind w:right="26"/>
              <w:jc w:val="right"/>
              <w:rPr>
                <w:rFonts w:ascii="Arial" w:hAnsi="Arial" w:cs="Arial"/>
                <w:spacing w:val="-4"/>
                <w:sz w:val="16"/>
                <w:szCs w:val="16"/>
              </w:rPr>
            </w:pPr>
          </w:p>
        </w:tc>
        <w:tc>
          <w:tcPr>
            <w:tcW w:w="592" w:type="pct"/>
            <w:shd w:val="clear" w:color="auto" w:fill="auto"/>
          </w:tcPr>
          <w:p w14:paraId="7B621650" w14:textId="77777777" w:rsidR="00333DA8" w:rsidRPr="007E1DE0" w:rsidRDefault="00333DA8" w:rsidP="00333DA8">
            <w:pPr>
              <w:spacing w:after="0" w:line="240" w:lineRule="auto"/>
              <w:ind w:right="26"/>
              <w:jc w:val="center"/>
              <w:rPr>
                <w:rFonts w:ascii="Arial" w:hAnsi="Arial" w:cs="Arial"/>
                <w:sz w:val="16"/>
                <w:szCs w:val="16"/>
              </w:rPr>
            </w:pPr>
          </w:p>
        </w:tc>
      </w:tr>
      <w:tr w:rsidR="00333DA8" w:rsidRPr="007E1DE0" w14:paraId="4AE39BD3" w14:textId="77777777" w:rsidTr="0CD35341">
        <w:tc>
          <w:tcPr>
            <w:tcW w:w="943" w:type="pct"/>
          </w:tcPr>
          <w:p w14:paraId="555FDAF3" w14:textId="77777777" w:rsidR="00333DA8" w:rsidRPr="007E1DE0" w:rsidRDefault="00333DA8" w:rsidP="00333DA8">
            <w:pPr>
              <w:spacing w:after="0" w:line="240" w:lineRule="auto"/>
              <w:ind w:right="-72" w:firstLine="27"/>
              <w:rPr>
                <w:rFonts w:ascii="Arial" w:hAnsi="Arial" w:cs="Arial"/>
                <w:color w:val="000000"/>
                <w:sz w:val="16"/>
                <w:szCs w:val="16"/>
              </w:rPr>
            </w:pPr>
          </w:p>
        </w:tc>
        <w:tc>
          <w:tcPr>
            <w:tcW w:w="679" w:type="pct"/>
            <w:shd w:val="clear" w:color="auto" w:fill="auto"/>
          </w:tcPr>
          <w:p w14:paraId="595F9210" w14:textId="77777777" w:rsidR="00333DA8" w:rsidRPr="007E1DE0" w:rsidRDefault="00333DA8" w:rsidP="00333DA8">
            <w:pPr>
              <w:spacing w:after="0" w:line="240" w:lineRule="auto"/>
              <w:ind w:right="26"/>
              <w:jc w:val="center"/>
              <w:rPr>
                <w:rFonts w:ascii="Arial" w:hAnsi="Arial" w:cs="Arial"/>
                <w:sz w:val="16"/>
                <w:szCs w:val="16"/>
              </w:rPr>
            </w:pPr>
          </w:p>
        </w:tc>
        <w:tc>
          <w:tcPr>
            <w:tcW w:w="2128" w:type="pct"/>
            <w:shd w:val="clear" w:color="auto" w:fill="auto"/>
            <w:vAlign w:val="center"/>
          </w:tcPr>
          <w:p w14:paraId="42735E55" w14:textId="77777777" w:rsidR="00333DA8" w:rsidRPr="007E1DE0" w:rsidRDefault="00333DA8" w:rsidP="00333DA8">
            <w:pPr>
              <w:spacing w:after="0" w:line="240" w:lineRule="auto"/>
              <w:ind w:left="263" w:right="26" w:hanging="187"/>
              <w:rPr>
                <w:rFonts w:ascii="Arial" w:hAnsi="Arial" w:cs="Arial"/>
                <w:sz w:val="16"/>
                <w:szCs w:val="16"/>
              </w:rPr>
            </w:pPr>
          </w:p>
        </w:tc>
        <w:tc>
          <w:tcPr>
            <w:tcW w:w="658" w:type="pct"/>
            <w:shd w:val="clear" w:color="auto" w:fill="FAFAFA"/>
          </w:tcPr>
          <w:p w14:paraId="5EF6B9A5" w14:textId="77777777" w:rsidR="00333DA8" w:rsidRPr="007E1DE0" w:rsidRDefault="00333DA8" w:rsidP="00333DA8">
            <w:pPr>
              <w:spacing w:after="0" w:line="240" w:lineRule="auto"/>
              <w:ind w:right="26"/>
              <w:jc w:val="right"/>
              <w:rPr>
                <w:rFonts w:ascii="Arial" w:hAnsi="Arial" w:cs="Arial"/>
                <w:sz w:val="16"/>
                <w:szCs w:val="16"/>
              </w:rPr>
            </w:pPr>
          </w:p>
        </w:tc>
        <w:tc>
          <w:tcPr>
            <w:tcW w:w="592" w:type="pct"/>
            <w:shd w:val="clear" w:color="auto" w:fill="auto"/>
          </w:tcPr>
          <w:p w14:paraId="3A3CD5D2" w14:textId="77777777" w:rsidR="00333DA8" w:rsidRPr="007E1DE0" w:rsidRDefault="00333DA8" w:rsidP="00333DA8">
            <w:pPr>
              <w:spacing w:after="0" w:line="240" w:lineRule="auto"/>
              <w:ind w:right="26"/>
              <w:jc w:val="center"/>
              <w:rPr>
                <w:rFonts w:ascii="Arial" w:hAnsi="Arial" w:cs="Arial"/>
                <w:sz w:val="16"/>
                <w:szCs w:val="16"/>
              </w:rPr>
            </w:pPr>
          </w:p>
        </w:tc>
      </w:tr>
      <w:tr w:rsidR="00333DA8" w:rsidRPr="007E1DE0" w14:paraId="5389E66E" w14:textId="77777777" w:rsidTr="0CD35341">
        <w:tc>
          <w:tcPr>
            <w:tcW w:w="943" w:type="pct"/>
          </w:tcPr>
          <w:p w14:paraId="18DDD2E2" w14:textId="77777777" w:rsidR="00333DA8" w:rsidRPr="007E1DE0" w:rsidRDefault="00333DA8" w:rsidP="00333DA8">
            <w:pPr>
              <w:spacing w:after="0" w:line="240" w:lineRule="auto"/>
              <w:ind w:right="-72" w:firstLine="27"/>
              <w:rPr>
                <w:rFonts w:ascii="Arial" w:hAnsi="Arial" w:cs="Arial"/>
                <w:sz w:val="16"/>
                <w:szCs w:val="16"/>
              </w:rPr>
            </w:pPr>
            <w:r w:rsidRPr="007E1DE0">
              <w:rPr>
                <w:rFonts w:ascii="Arial" w:hAnsi="Arial" w:cs="Arial"/>
                <w:color w:val="000000"/>
                <w:sz w:val="16"/>
                <w:szCs w:val="16"/>
              </w:rPr>
              <w:t>Short-term borrowing</w:t>
            </w:r>
          </w:p>
        </w:tc>
        <w:tc>
          <w:tcPr>
            <w:tcW w:w="679" w:type="pct"/>
            <w:shd w:val="clear" w:color="auto" w:fill="auto"/>
          </w:tcPr>
          <w:p w14:paraId="10EFEACA" w14:textId="06B47A06" w:rsidR="00333DA8" w:rsidRPr="007E1DE0" w:rsidRDefault="00333DA8" w:rsidP="00333DA8">
            <w:pPr>
              <w:spacing w:after="0" w:line="240" w:lineRule="auto"/>
              <w:ind w:right="26"/>
              <w:jc w:val="center"/>
              <w:rPr>
                <w:rFonts w:ascii="Arial" w:hAnsi="Arial" w:cs="Arial"/>
                <w:spacing w:val="-4"/>
                <w:sz w:val="16"/>
                <w:szCs w:val="16"/>
              </w:rPr>
            </w:pPr>
            <w:r w:rsidRPr="007E1DE0">
              <w:rPr>
                <w:rFonts w:ascii="Arial" w:hAnsi="Arial" w:cs="Arial"/>
                <w:sz w:val="16"/>
                <w:szCs w:val="16"/>
              </w:rPr>
              <w:t xml:space="preserve">5.80 </w:t>
            </w:r>
            <w:r w:rsidR="007E1DE0" w:rsidRPr="007E1DE0">
              <w:rPr>
                <w:rFonts w:ascii="Arial" w:hAnsi="Arial" w:cs="Arial"/>
                <w:sz w:val="16"/>
                <w:szCs w:val="16"/>
              </w:rPr>
              <w:t>-</w:t>
            </w:r>
            <w:r w:rsidRPr="007E1DE0">
              <w:rPr>
                <w:rFonts w:ascii="Arial" w:hAnsi="Arial" w:cs="Arial"/>
                <w:sz w:val="16"/>
                <w:szCs w:val="16"/>
              </w:rPr>
              <w:t xml:space="preserve"> 8.50</w:t>
            </w:r>
          </w:p>
        </w:tc>
        <w:tc>
          <w:tcPr>
            <w:tcW w:w="2128" w:type="pct"/>
            <w:shd w:val="clear" w:color="auto" w:fill="auto"/>
            <w:vAlign w:val="center"/>
          </w:tcPr>
          <w:p w14:paraId="5F0F142F" w14:textId="2749D860" w:rsidR="00333DA8" w:rsidRPr="007E1DE0" w:rsidRDefault="00333DA8" w:rsidP="00333DA8">
            <w:pPr>
              <w:spacing w:after="0" w:line="240" w:lineRule="auto"/>
              <w:ind w:left="263" w:right="26" w:hanging="187"/>
              <w:rPr>
                <w:rFonts w:ascii="Arial" w:hAnsi="Arial" w:cs="Arial"/>
                <w:spacing w:val="-6"/>
                <w:sz w:val="16"/>
                <w:szCs w:val="16"/>
              </w:rPr>
            </w:pPr>
            <w:r w:rsidRPr="007E1DE0">
              <w:rPr>
                <w:rFonts w:ascii="Arial" w:hAnsi="Arial" w:cs="Arial"/>
                <w:sz w:val="16"/>
                <w:szCs w:val="16"/>
              </w:rPr>
              <w:t>1.Deposit at bank</w:t>
            </w:r>
          </w:p>
        </w:tc>
        <w:tc>
          <w:tcPr>
            <w:tcW w:w="658" w:type="pct"/>
            <w:shd w:val="clear" w:color="auto" w:fill="FAFAFA"/>
          </w:tcPr>
          <w:p w14:paraId="60862FE1" w14:textId="5AB37B46" w:rsidR="00333DA8" w:rsidRPr="007E1DE0" w:rsidRDefault="00333DA8" w:rsidP="007E1DE0">
            <w:pPr>
              <w:spacing w:after="0" w:line="240" w:lineRule="auto"/>
              <w:ind w:right="26"/>
              <w:jc w:val="right"/>
              <w:rPr>
                <w:rFonts w:ascii="Arial" w:hAnsi="Arial" w:cs="Arial"/>
                <w:sz w:val="16"/>
                <w:szCs w:val="16"/>
              </w:rPr>
            </w:pPr>
            <w:r w:rsidRPr="007E1DE0">
              <w:rPr>
                <w:rFonts w:ascii="Arial" w:hAnsi="Arial" w:cs="Arial"/>
                <w:spacing w:val="-4"/>
                <w:sz w:val="16"/>
                <w:szCs w:val="16"/>
              </w:rPr>
              <w:t>617,081,592</w:t>
            </w:r>
          </w:p>
        </w:tc>
        <w:tc>
          <w:tcPr>
            <w:tcW w:w="592" w:type="pct"/>
            <w:shd w:val="clear" w:color="auto" w:fill="auto"/>
          </w:tcPr>
          <w:p w14:paraId="16E7BEA8" w14:textId="77777777" w:rsidR="00333DA8" w:rsidRPr="007E1DE0" w:rsidRDefault="00333DA8" w:rsidP="00333DA8">
            <w:pPr>
              <w:spacing w:after="0" w:line="240" w:lineRule="auto"/>
              <w:ind w:right="26"/>
              <w:jc w:val="center"/>
              <w:rPr>
                <w:rFonts w:ascii="Arial" w:hAnsi="Arial" w:cs="Arial"/>
                <w:sz w:val="16"/>
                <w:szCs w:val="16"/>
              </w:rPr>
            </w:pPr>
            <w:r w:rsidRPr="007E1DE0">
              <w:rPr>
                <w:rFonts w:ascii="Arial" w:hAnsi="Arial" w:cs="Arial"/>
                <w:sz w:val="16"/>
                <w:szCs w:val="16"/>
              </w:rPr>
              <w:t>No</w:t>
            </w:r>
          </w:p>
        </w:tc>
      </w:tr>
      <w:tr w:rsidR="00333DA8" w:rsidRPr="007E1DE0" w14:paraId="3E096AC9" w14:textId="77777777" w:rsidTr="0CD35341">
        <w:tc>
          <w:tcPr>
            <w:tcW w:w="943" w:type="pct"/>
          </w:tcPr>
          <w:p w14:paraId="6C59FB06" w14:textId="77777777" w:rsidR="00333DA8" w:rsidRPr="007E1DE0" w:rsidRDefault="00333DA8" w:rsidP="00333DA8">
            <w:pPr>
              <w:spacing w:after="0" w:line="240" w:lineRule="auto"/>
              <w:ind w:right="-72" w:firstLine="27"/>
              <w:rPr>
                <w:rFonts w:ascii="Arial" w:hAnsi="Arial" w:cs="Arial"/>
                <w:color w:val="000000"/>
                <w:sz w:val="16"/>
                <w:szCs w:val="16"/>
              </w:rPr>
            </w:pPr>
          </w:p>
        </w:tc>
        <w:tc>
          <w:tcPr>
            <w:tcW w:w="679" w:type="pct"/>
            <w:shd w:val="clear" w:color="auto" w:fill="auto"/>
          </w:tcPr>
          <w:p w14:paraId="5300190D" w14:textId="77777777" w:rsidR="00333DA8" w:rsidRPr="007E1DE0" w:rsidRDefault="00333DA8" w:rsidP="00333DA8">
            <w:pPr>
              <w:spacing w:after="0" w:line="240" w:lineRule="auto"/>
              <w:ind w:right="26"/>
              <w:jc w:val="center"/>
              <w:rPr>
                <w:rFonts w:ascii="Arial" w:hAnsi="Arial" w:cs="Arial"/>
                <w:sz w:val="16"/>
                <w:szCs w:val="16"/>
              </w:rPr>
            </w:pPr>
          </w:p>
        </w:tc>
        <w:tc>
          <w:tcPr>
            <w:tcW w:w="2128" w:type="pct"/>
            <w:shd w:val="clear" w:color="auto" w:fill="auto"/>
            <w:vAlign w:val="center"/>
          </w:tcPr>
          <w:p w14:paraId="45CDFBF0" w14:textId="176AF5DB" w:rsidR="00333DA8" w:rsidRPr="007E1DE0" w:rsidRDefault="00333DA8" w:rsidP="00333DA8">
            <w:pPr>
              <w:spacing w:after="0" w:line="240" w:lineRule="auto"/>
              <w:ind w:left="263" w:right="26" w:hanging="187"/>
              <w:rPr>
                <w:rFonts w:ascii="Arial" w:hAnsi="Arial" w:cs="Arial"/>
                <w:sz w:val="16"/>
                <w:szCs w:val="16"/>
              </w:rPr>
            </w:pPr>
            <w:r w:rsidRPr="007E1DE0">
              <w:rPr>
                <w:rFonts w:ascii="Arial" w:hAnsi="Arial" w:cs="Arial"/>
                <w:sz w:val="16"/>
                <w:szCs w:val="16"/>
              </w:rPr>
              <w:t>2.Machinery</w:t>
            </w:r>
            <w:r w:rsidR="001B07C9" w:rsidRPr="007E1DE0">
              <w:rPr>
                <w:rFonts w:ascii="Arial" w:hAnsi="Arial" w:cs="Arial"/>
                <w:sz w:val="16"/>
                <w:szCs w:val="16"/>
              </w:rPr>
              <w:t xml:space="preserve"> (Note 19)</w:t>
            </w:r>
          </w:p>
        </w:tc>
        <w:tc>
          <w:tcPr>
            <w:tcW w:w="658" w:type="pct"/>
            <w:shd w:val="clear" w:color="auto" w:fill="FAFAFA"/>
          </w:tcPr>
          <w:p w14:paraId="0A46F577" w14:textId="77777777" w:rsidR="00333DA8" w:rsidRPr="007E1DE0" w:rsidRDefault="00333DA8" w:rsidP="00333DA8">
            <w:pPr>
              <w:spacing w:after="0" w:line="240" w:lineRule="auto"/>
              <w:ind w:right="26"/>
              <w:jc w:val="right"/>
              <w:rPr>
                <w:rFonts w:ascii="Arial" w:hAnsi="Arial" w:cs="Arial"/>
                <w:sz w:val="16"/>
                <w:szCs w:val="16"/>
              </w:rPr>
            </w:pPr>
          </w:p>
        </w:tc>
        <w:tc>
          <w:tcPr>
            <w:tcW w:w="592" w:type="pct"/>
            <w:shd w:val="clear" w:color="auto" w:fill="auto"/>
          </w:tcPr>
          <w:p w14:paraId="5F439073" w14:textId="77777777" w:rsidR="00333DA8" w:rsidRPr="007E1DE0" w:rsidRDefault="00333DA8" w:rsidP="00333DA8">
            <w:pPr>
              <w:spacing w:after="0" w:line="240" w:lineRule="auto"/>
              <w:ind w:right="26"/>
              <w:jc w:val="center"/>
              <w:rPr>
                <w:rFonts w:ascii="Arial" w:hAnsi="Arial" w:cs="Arial"/>
                <w:sz w:val="16"/>
                <w:szCs w:val="16"/>
              </w:rPr>
            </w:pPr>
          </w:p>
        </w:tc>
      </w:tr>
      <w:tr w:rsidR="007E1DE0" w:rsidRPr="007E1DE0" w14:paraId="6414DCF4" w14:textId="77777777" w:rsidTr="0CD35341">
        <w:tc>
          <w:tcPr>
            <w:tcW w:w="943" w:type="pct"/>
          </w:tcPr>
          <w:p w14:paraId="1397E038" w14:textId="77777777" w:rsidR="007E1DE0" w:rsidRPr="007E1DE0" w:rsidRDefault="007E1DE0" w:rsidP="00333DA8">
            <w:pPr>
              <w:spacing w:after="0" w:line="240" w:lineRule="auto"/>
              <w:ind w:right="-72" w:firstLine="27"/>
              <w:rPr>
                <w:rFonts w:ascii="Arial" w:hAnsi="Arial" w:cs="Arial"/>
                <w:color w:val="000000"/>
                <w:sz w:val="16"/>
                <w:szCs w:val="16"/>
              </w:rPr>
            </w:pPr>
          </w:p>
        </w:tc>
        <w:tc>
          <w:tcPr>
            <w:tcW w:w="679" w:type="pct"/>
            <w:shd w:val="clear" w:color="auto" w:fill="auto"/>
          </w:tcPr>
          <w:p w14:paraId="4481883B" w14:textId="77777777" w:rsidR="007E1DE0" w:rsidRPr="007E1DE0" w:rsidRDefault="007E1DE0" w:rsidP="00333DA8">
            <w:pPr>
              <w:spacing w:after="0" w:line="240" w:lineRule="auto"/>
              <w:ind w:right="26"/>
              <w:jc w:val="center"/>
              <w:rPr>
                <w:rFonts w:ascii="Arial" w:hAnsi="Arial" w:cs="Arial"/>
                <w:sz w:val="16"/>
                <w:szCs w:val="16"/>
              </w:rPr>
            </w:pPr>
          </w:p>
        </w:tc>
        <w:tc>
          <w:tcPr>
            <w:tcW w:w="2128" w:type="pct"/>
            <w:shd w:val="clear" w:color="auto" w:fill="auto"/>
            <w:vAlign w:val="center"/>
          </w:tcPr>
          <w:p w14:paraId="385408A4" w14:textId="33C654D0" w:rsidR="007E1DE0" w:rsidRPr="007E1DE0" w:rsidRDefault="007E1DE0" w:rsidP="00333DA8">
            <w:pPr>
              <w:spacing w:after="0" w:line="240" w:lineRule="auto"/>
              <w:ind w:left="263" w:right="26" w:hanging="187"/>
              <w:rPr>
                <w:rFonts w:ascii="Arial" w:hAnsi="Arial" w:cs="Arial"/>
                <w:sz w:val="16"/>
                <w:szCs w:val="16"/>
              </w:rPr>
            </w:pPr>
            <w:r w:rsidRPr="007E1DE0">
              <w:rPr>
                <w:rFonts w:ascii="Arial" w:hAnsi="Arial" w:cs="Arial"/>
                <w:sz w:val="16"/>
                <w:szCs w:val="16"/>
              </w:rPr>
              <w:t>3. Trade receivables (Note 12)</w:t>
            </w:r>
          </w:p>
        </w:tc>
        <w:tc>
          <w:tcPr>
            <w:tcW w:w="658" w:type="pct"/>
            <w:shd w:val="clear" w:color="auto" w:fill="FAFAFA"/>
          </w:tcPr>
          <w:p w14:paraId="0ADC40D1" w14:textId="77777777" w:rsidR="007E1DE0" w:rsidRPr="007E1DE0" w:rsidRDefault="007E1DE0" w:rsidP="00333DA8">
            <w:pPr>
              <w:spacing w:after="0" w:line="240" w:lineRule="auto"/>
              <w:ind w:right="26"/>
              <w:jc w:val="right"/>
              <w:rPr>
                <w:rFonts w:ascii="Arial" w:hAnsi="Arial" w:cs="Arial"/>
                <w:sz w:val="16"/>
                <w:szCs w:val="16"/>
              </w:rPr>
            </w:pPr>
          </w:p>
        </w:tc>
        <w:tc>
          <w:tcPr>
            <w:tcW w:w="592" w:type="pct"/>
            <w:shd w:val="clear" w:color="auto" w:fill="auto"/>
          </w:tcPr>
          <w:p w14:paraId="3EAF3F1C" w14:textId="77777777" w:rsidR="007E1DE0" w:rsidRPr="007E1DE0" w:rsidRDefault="007E1DE0" w:rsidP="00333DA8">
            <w:pPr>
              <w:spacing w:after="0" w:line="240" w:lineRule="auto"/>
              <w:ind w:right="26"/>
              <w:jc w:val="center"/>
              <w:rPr>
                <w:rFonts w:ascii="Arial" w:hAnsi="Arial" w:cs="Arial"/>
                <w:sz w:val="16"/>
                <w:szCs w:val="16"/>
              </w:rPr>
            </w:pPr>
          </w:p>
        </w:tc>
      </w:tr>
      <w:tr w:rsidR="007E1DE0" w:rsidRPr="007E1DE0" w14:paraId="521D4736" w14:textId="77777777" w:rsidTr="0CD35341">
        <w:tc>
          <w:tcPr>
            <w:tcW w:w="943" w:type="pct"/>
          </w:tcPr>
          <w:p w14:paraId="0DC6B0AB" w14:textId="77777777" w:rsidR="007E1DE0" w:rsidRPr="007E1DE0" w:rsidRDefault="007E1DE0" w:rsidP="00333DA8">
            <w:pPr>
              <w:spacing w:after="0" w:line="240" w:lineRule="auto"/>
              <w:ind w:right="-72" w:firstLine="27"/>
              <w:rPr>
                <w:rFonts w:ascii="Arial" w:hAnsi="Arial" w:cs="Arial"/>
                <w:color w:val="000000"/>
                <w:sz w:val="16"/>
                <w:szCs w:val="16"/>
              </w:rPr>
            </w:pPr>
          </w:p>
        </w:tc>
        <w:tc>
          <w:tcPr>
            <w:tcW w:w="679" w:type="pct"/>
            <w:shd w:val="clear" w:color="auto" w:fill="auto"/>
          </w:tcPr>
          <w:p w14:paraId="1A744A0B" w14:textId="77777777" w:rsidR="007E1DE0" w:rsidRPr="007E1DE0" w:rsidRDefault="007E1DE0" w:rsidP="00333DA8">
            <w:pPr>
              <w:spacing w:after="0" w:line="240" w:lineRule="auto"/>
              <w:ind w:right="26"/>
              <w:jc w:val="center"/>
              <w:rPr>
                <w:rFonts w:ascii="Arial" w:hAnsi="Arial" w:cs="Arial"/>
                <w:sz w:val="16"/>
                <w:szCs w:val="16"/>
              </w:rPr>
            </w:pPr>
          </w:p>
        </w:tc>
        <w:tc>
          <w:tcPr>
            <w:tcW w:w="2128" w:type="pct"/>
            <w:shd w:val="clear" w:color="auto" w:fill="auto"/>
            <w:vAlign w:val="center"/>
          </w:tcPr>
          <w:p w14:paraId="7A494B21" w14:textId="77777777" w:rsidR="007E1DE0" w:rsidRPr="007E1DE0" w:rsidRDefault="007E1DE0" w:rsidP="00333DA8">
            <w:pPr>
              <w:spacing w:after="0" w:line="240" w:lineRule="auto"/>
              <w:ind w:left="263" w:right="26" w:hanging="187"/>
              <w:rPr>
                <w:rFonts w:ascii="Arial" w:hAnsi="Arial" w:cs="Arial"/>
                <w:sz w:val="16"/>
                <w:szCs w:val="16"/>
              </w:rPr>
            </w:pPr>
          </w:p>
        </w:tc>
        <w:tc>
          <w:tcPr>
            <w:tcW w:w="658" w:type="pct"/>
            <w:shd w:val="clear" w:color="auto" w:fill="FAFAFA"/>
          </w:tcPr>
          <w:p w14:paraId="68D42799" w14:textId="77777777" w:rsidR="007E1DE0" w:rsidRPr="007E1DE0" w:rsidRDefault="007E1DE0" w:rsidP="00333DA8">
            <w:pPr>
              <w:spacing w:after="0" w:line="240" w:lineRule="auto"/>
              <w:ind w:right="26"/>
              <w:jc w:val="right"/>
              <w:rPr>
                <w:rFonts w:ascii="Arial" w:hAnsi="Arial" w:cs="Arial"/>
                <w:sz w:val="16"/>
                <w:szCs w:val="16"/>
              </w:rPr>
            </w:pPr>
          </w:p>
        </w:tc>
        <w:tc>
          <w:tcPr>
            <w:tcW w:w="592" w:type="pct"/>
            <w:shd w:val="clear" w:color="auto" w:fill="auto"/>
          </w:tcPr>
          <w:p w14:paraId="2E00071A" w14:textId="77777777" w:rsidR="007E1DE0" w:rsidRPr="007E1DE0" w:rsidRDefault="007E1DE0" w:rsidP="00333DA8">
            <w:pPr>
              <w:spacing w:after="0" w:line="240" w:lineRule="auto"/>
              <w:ind w:right="26"/>
              <w:jc w:val="center"/>
              <w:rPr>
                <w:rFonts w:ascii="Arial" w:hAnsi="Arial" w:cs="Arial"/>
                <w:sz w:val="16"/>
                <w:szCs w:val="16"/>
              </w:rPr>
            </w:pPr>
          </w:p>
        </w:tc>
      </w:tr>
      <w:tr w:rsidR="00333DA8" w:rsidRPr="007E1DE0" w14:paraId="2F4AE110" w14:textId="77777777" w:rsidTr="0CD35341">
        <w:tc>
          <w:tcPr>
            <w:tcW w:w="943" w:type="pct"/>
          </w:tcPr>
          <w:p w14:paraId="0A528727" w14:textId="77777777" w:rsidR="00333DA8" w:rsidRPr="007E1DE0" w:rsidRDefault="00333DA8" w:rsidP="00333DA8">
            <w:pPr>
              <w:spacing w:after="0" w:line="240" w:lineRule="auto"/>
              <w:ind w:right="-72" w:firstLine="27"/>
              <w:rPr>
                <w:rFonts w:ascii="Arial" w:hAnsi="Arial" w:cs="Arial"/>
                <w:sz w:val="16"/>
                <w:szCs w:val="16"/>
              </w:rPr>
            </w:pPr>
            <w:r w:rsidRPr="007E1DE0">
              <w:rPr>
                <w:rFonts w:ascii="Arial" w:hAnsi="Arial" w:cs="Arial"/>
                <w:color w:val="000000"/>
                <w:sz w:val="16"/>
                <w:szCs w:val="16"/>
              </w:rPr>
              <w:t>Short-term borrowing</w:t>
            </w:r>
          </w:p>
        </w:tc>
        <w:tc>
          <w:tcPr>
            <w:tcW w:w="679" w:type="pct"/>
            <w:shd w:val="clear" w:color="auto" w:fill="auto"/>
          </w:tcPr>
          <w:p w14:paraId="1B178663" w14:textId="3F363C21" w:rsidR="00333DA8" w:rsidRPr="007E1DE0" w:rsidRDefault="00333DA8" w:rsidP="00333DA8">
            <w:pPr>
              <w:spacing w:after="0" w:line="240" w:lineRule="auto"/>
              <w:ind w:right="26"/>
              <w:jc w:val="center"/>
              <w:rPr>
                <w:rFonts w:ascii="Arial" w:hAnsi="Arial" w:cs="Arial"/>
                <w:spacing w:val="-4"/>
                <w:sz w:val="16"/>
                <w:szCs w:val="16"/>
              </w:rPr>
            </w:pPr>
            <w:r w:rsidRPr="007E1DE0">
              <w:rPr>
                <w:rFonts w:ascii="Arial" w:hAnsi="Arial" w:cs="Arial"/>
                <w:sz w:val="16"/>
                <w:szCs w:val="16"/>
              </w:rPr>
              <w:t xml:space="preserve">5.40 </w:t>
            </w:r>
            <w:r w:rsidR="007E1DE0" w:rsidRPr="007E1DE0">
              <w:rPr>
                <w:rFonts w:ascii="Arial" w:hAnsi="Arial" w:cs="Arial"/>
                <w:sz w:val="16"/>
                <w:szCs w:val="16"/>
              </w:rPr>
              <w:t>-</w:t>
            </w:r>
            <w:r w:rsidRPr="007E1DE0">
              <w:rPr>
                <w:rFonts w:ascii="Arial" w:hAnsi="Arial" w:cs="Arial"/>
                <w:sz w:val="16"/>
                <w:szCs w:val="16"/>
              </w:rPr>
              <w:t xml:space="preserve"> 6.50</w:t>
            </w:r>
          </w:p>
        </w:tc>
        <w:tc>
          <w:tcPr>
            <w:tcW w:w="2128" w:type="pct"/>
            <w:shd w:val="clear" w:color="auto" w:fill="auto"/>
            <w:vAlign w:val="center"/>
          </w:tcPr>
          <w:p w14:paraId="29FCE327" w14:textId="1F42F086" w:rsidR="00333DA8" w:rsidRPr="007E1DE0" w:rsidRDefault="08B3D5D1" w:rsidP="00333DA8">
            <w:pPr>
              <w:spacing w:after="0" w:line="240" w:lineRule="auto"/>
              <w:ind w:left="336" w:right="26" w:hanging="270"/>
              <w:rPr>
                <w:rFonts w:ascii="Arial" w:hAnsi="Arial" w:cs="Arial"/>
                <w:spacing w:val="-6"/>
                <w:sz w:val="16"/>
                <w:szCs w:val="16"/>
              </w:rPr>
            </w:pPr>
            <w:r w:rsidRPr="007E1DE0">
              <w:rPr>
                <w:rFonts w:ascii="Arial" w:hAnsi="Arial" w:cs="Arial"/>
                <w:sz w:val="16"/>
                <w:szCs w:val="16"/>
              </w:rPr>
              <w:t>Land, structures and machinery (Note 1</w:t>
            </w:r>
            <w:r w:rsidR="77116477" w:rsidRPr="007E1DE0">
              <w:rPr>
                <w:rFonts w:ascii="Arial" w:hAnsi="Arial" w:cs="Arial"/>
                <w:sz w:val="16"/>
                <w:szCs w:val="16"/>
              </w:rPr>
              <w:t>9</w:t>
            </w:r>
            <w:r w:rsidRPr="007E1DE0">
              <w:rPr>
                <w:rFonts w:ascii="Arial" w:hAnsi="Arial" w:cs="Arial"/>
                <w:sz w:val="16"/>
                <w:szCs w:val="16"/>
              </w:rPr>
              <w:t>)</w:t>
            </w:r>
          </w:p>
        </w:tc>
        <w:tc>
          <w:tcPr>
            <w:tcW w:w="658" w:type="pct"/>
            <w:shd w:val="clear" w:color="auto" w:fill="FAFAFA"/>
          </w:tcPr>
          <w:p w14:paraId="65A318D2" w14:textId="562173B1" w:rsidR="00333DA8" w:rsidRPr="007E1DE0" w:rsidRDefault="00B83EC1" w:rsidP="00333DA8">
            <w:pPr>
              <w:spacing w:after="0" w:line="240" w:lineRule="auto"/>
              <w:ind w:right="26"/>
              <w:jc w:val="right"/>
              <w:rPr>
                <w:rFonts w:ascii="Arial" w:hAnsi="Arial" w:cs="Arial"/>
                <w:sz w:val="16"/>
                <w:szCs w:val="16"/>
              </w:rPr>
            </w:pPr>
            <w:r w:rsidRPr="007E1DE0">
              <w:rPr>
                <w:rFonts w:ascii="Arial" w:hAnsi="Arial" w:cs="Arial"/>
                <w:spacing w:val="-4"/>
                <w:sz w:val="16"/>
                <w:szCs w:val="16"/>
              </w:rPr>
              <w:t>34,509,121</w:t>
            </w:r>
          </w:p>
        </w:tc>
        <w:tc>
          <w:tcPr>
            <w:tcW w:w="592" w:type="pct"/>
            <w:shd w:val="clear" w:color="auto" w:fill="auto"/>
          </w:tcPr>
          <w:p w14:paraId="3CFC1F55" w14:textId="79FB68B6" w:rsidR="00333DA8" w:rsidRPr="007E1DE0" w:rsidRDefault="00333DA8" w:rsidP="00333DA8">
            <w:pPr>
              <w:spacing w:after="0" w:line="240" w:lineRule="auto"/>
              <w:ind w:right="26"/>
              <w:jc w:val="center"/>
              <w:rPr>
                <w:rFonts w:ascii="Arial" w:hAnsi="Arial" w:cs="Arial"/>
                <w:sz w:val="16"/>
                <w:szCs w:val="16"/>
              </w:rPr>
            </w:pPr>
            <w:r w:rsidRPr="007E1DE0">
              <w:rPr>
                <w:rFonts w:ascii="Arial" w:hAnsi="Arial" w:cs="Arial"/>
                <w:sz w:val="16"/>
                <w:szCs w:val="16"/>
              </w:rPr>
              <w:t>Yes</w:t>
            </w:r>
          </w:p>
        </w:tc>
      </w:tr>
      <w:tr w:rsidR="00333DA8" w:rsidRPr="007E1DE0" w14:paraId="1167F89F" w14:textId="77777777" w:rsidTr="0CD35341">
        <w:tc>
          <w:tcPr>
            <w:tcW w:w="943" w:type="pct"/>
          </w:tcPr>
          <w:p w14:paraId="52FAD486" w14:textId="77777777" w:rsidR="00333DA8" w:rsidRPr="007E1DE0" w:rsidRDefault="00333DA8" w:rsidP="00333DA8">
            <w:pPr>
              <w:spacing w:after="0" w:line="240" w:lineRule="auto"/>
              <w:ind w:right="-72"/>
              <w:rPr>
                <w:rFonts w:ascii="Arial" w:hAnsi="Arial" w:cs="Arial"/>
                <w:sz w:val="16"/>
                <w:szCs w:val="16"/>
              </w:rPr>
            </w:pPr>
          </w:p>
        </w:tc>
        <w:tc>
          <w:tcPr>
            <w:tcW w:w="679" w:type="pct"/>
            <w:shd w:val="clear" w:color="auto" w:fill="auto"/>
          </w:tcPr>
          <w:p w14:paraId="7BB7E840" w14:textId="77777777" w:rsidR="00333DA8" w:rsidRPr="007E1DE0" w:rsidRDefault="00333DA8" w:rsidP="00333DA8">
            <w:pPr>
              <w:spacing w:after="0" w:line="240" w:lineRule="auto"/>
              <w:ind w:right="-72"/>
              <w:jc w:val="center"/>
              <w:rPr>
                <w:rFonts w:ascii="Arial" w:hAnsi="Arial" w:cs="Arial"/>
                <w:spacing w:val="-4"/>
                <w:sz w:val="16"/>
                <w:szCs w:val="16"/>
              </w:rPr>
            </w:pPr>
          </w:p>
        </w:tc>
        <w:tc>
          <w:tcPr>
            <w:tcW w:w="2128" w:type="pct"/>
            <w:shd w:val="clear" w:color="auto" w:fill="auto"/>
          </w:tcPr>
          <w:p w14:paraId="5955DBB4" w14:textId="77777777" w:rsidR="00333DA8" w:rsidRPr="007E1DE0" w:rsidRDefault="00333DA8" w:rsidP="00333DA8">
            <w:pPr>
              <w:spacing w:after="0" w:line="240" w:lineRule="auto"/>
              <w:ind w:right="-72" w:hanging="180"/>
              <w:jc w:val="center"/>
              <w:rPr>
                <w:rFonts w:ascii="Arial" w:hAnsi="Arial" w:cs="Arial"/>
                <w:spacing w:val="-6"/>
                <w:sz w:val="16"/>
                <w:szCs w:val="16"/>
              </w:rPr>
            </w:pPr>
          </w:p>
        </w:tc>
        <w:tc>
          <w:tcPr>
            <w:tcW w:w="658" w:type="pct"/>
            <w:tcBorders>
              <w:top w:val="single" w:sz="4" w:space="0" w:color="auto"/>
            </w:tcBorders>
            <w:shd w:val="clear" w:color="auto" w:fill="FAFAFA"/>
          </w:tcPr>
          <w:p w14:paraId="4DDA7D5A" w14:textId="77777777" w:rsidR="00333DA8" w:rsidRPr="007E1DE0" w:rsidRDefault="00333DA8" w:rsidP="00333DA8">
            <w:pPr>
              <w:spacing w:after="0" w:line="240" w:lineRule="auto"/>
              <w:ind w:right="-72"/>
              <w:jc w:val="center"/>
              <w:rPr>
                <w:rFonts w:ascii="Arial" w:hAnsi="Arial" w:cs="Arial"/>
                <w:sz w:val="16"/>
                <w:szCs w:val="16"/>
              </w:rPr>
            </w:pPr>
          </w:p>
        </w:tc>
        <w:tc>
          <w:tcPr>
            <w:tcW w:w="592" w:type="pct"/>
            <w:shd w:val="clear" w:color="auto" w:fill="auto"/>
          </w:tcPr>
          <w:p w14:paraId="5207D44A" w14:textId="77777777" w:rsidR="00333DA8" w:rsidRPr="007E1DE0" w:rsidRDefault="00333DA8" w:rsidP="00333DA8">
            <w:pPr>
              <w:spacing w:after="0" w:line="240" w:lineRule="auto"/>
              <w:ind w:right="-72"/>
              <w:jc w:val="center"/>
              <w:rPr>
                <w:rFonts w:ascii="Arial" w:hAnsi="Arial" w:cs="Arial"/>
                <w:sz w:val="16"/>
                <w:szCs w:val="16"/>
              </w:rPr>
            </w:pPr>
          </w:p>
        </w:tc>
      </w:tr>
      <w:tr w:rsidR="00B83EC1" w:rsidRPr="007E1DE0" w14:paraId="66272636" w14:textId="77777777" w:rsidTr="0CD35341">
        <w:trPr>
          <w:trHeight w:val="180"/>
        </w:trPr>
        <w:tc>
          <w:tcPr>
            <w:tcW w:w="943" w:type="pct"/>
          </w:tcPr>
          <w:p w14:paraId="5CB9A827" w14:textId="77777777" w:rsidR="00B83EC1" w:rsidRPr="007E1DE0" w:rsidRDefault="00B83EC1" w:rsidP="00B83EC1">
            <w:pPr>
              <w:spacing w:after="0" w:line="240" w:lineRule="auto"/>
              <w:ind w:right="-72"/>
              <w:rPr>
                <w:rFonts w:ascii="Arial" w:hAnsi="Arial" w:cs="Arial"/>
                <w:sz w:val="16"/>
                <w:szCs w:val="16"/>
              </w:rPr>
            </w:pPr>
          </w:p>
        </w:tc>
        <w:tc>
          <w:tcPr>
            <w:tcW w:w="679" w:type="pct"/>
            <w:shd w:val="clear" w:color="auto" w:fill="auto"/>
          </w:tcPr>
          <w:p w14:paraId="5974C971" w14:textId="77777777" w:rsidR="00B83EC1" w:rsidRPr="007E1DE0" w:rsidRDefault="00B83EC1" w:rsidP="00B83EC1">
            <w:pPr>
              <w:spacing w:after="0" w:line="240" w:lineRule="auto"/>
              <w:ind w:right="-72"/>
              <w:jc w:val="center"/>
              <w:rPr>
                <w:rFonts w:ascii="Arial" w:hAnsi="Arial" w:cs="Arial"/>
                <w:spacing w:val="-4"/>
                <w:sz w:val="16"/>
                <w:szCs w:val="16"/>
              </w:rPr>
            </w:pPr>
          </w:p>
        </w:tc>
        <w:tc>
          <w:tcPr>
            <w:tcW w:w="2128" w:type="pct"/>
            <w:shd w:val="clear" w:color="auto" w:fill="auto"/>
          </w:tcPr>
          <w:p w14:paraId="7060D5C1" w14:textId="77777777" w:rsidR="00B83EC1" w:rsidRPr="007E1DE0" w:rsidRDefault="00B83EC1" w:rsidP="00B83EC1">
            <w:pPr>
              <w:spacing w:after="0" w:line="240" w:lineRule="auto"/>
              <w:ind w:right="-72" w:hanging="180"/>
              <w:jc w:val="center"/>
              <w:rPr>
                <w:rFonts w:ascii="Arial" w:hAnsi="Arial" w:cs="Arial"/>
                <w:spacing w:val="-6"/>
                <w:sz w:val="16"/>
                <w:szCs w:val="16"/>
              </w:rPr>
            </w:pPr>
          </w:p>
        </w:tc>
        <w:tc>
          <w:tcPr>
            <w:tcW w:w="658" w:type="pct"/>
            <w:tcBorders>
              <w:bottom w:val="single" w:sz="4" w:space="0" w:color="auto"/>
            </w:tcBorders>
            <w:shd w:val="clear" w:color="auto" w:fill="FAFAFA"/>
          </w:tcPr>
          <w:p w14:paraId="4DF547EC" w14:textId="68B16080" w:rsidR="00B83EC1" w:rsidRPr="007E1DE0" w:rsidRDefault="00B83EC1" w:rsidP="00B83EC1">
            <w:pPr>
              <w:spacing w:after="0" w:line="240" w:lineRule="auto"/>
              <w:ind w:right="26"/>
              <w:jc w:val="right"/>
              <w:rPr>
                <w:rFonts w:ascii="Arial" w:hAnsi="Arial" w:cs="Arial"/>
                <w:sz w:val="16"/>
                <w:szCs w:val="16"/>
              </w:rPr>
            </w:pPr>
            <w:r w:rsidRPr="007E1DE0">
              <w:rPr>
                <w:rFonts w:ascii="Arial" w:hAnsi="Arial" w:cs="Arial"/>
                <w:spacing w:val="-4"/>
                <w:sz w:val="16"/>
                <w:szCs w:val="16"/>
              </w:rPr>
              <w:t>5,270,527,764</w:t>
            </w:r>
          </w:p>
        </w:tc>
        <w:tc>
          <w:tcPr>
            <w:tcW w:w="592" w:type="pct"/>
            <w:shd w:val="clear" w:color="auto" w:fill="auto"/>
          </w:tcPr>
          <w:p w14:paraId="55D4F77C" w14:textId="77777777" w:rsidR="00B83EC1" w:rsidRPr="007E1DE0" w:rsidRDefault="00B83EC1" w:rsidP="00B83EC1">
            <w:pPr>
              <w:spacing w:after="0" w:line="240" w:lineRule="auto"/>
              <w:ind w:right="-72"/>
              <w:jc w:val="center"/>
              <w:rPr>
                <w:rFonts w:ascii="Arial" w:hAnsi="Arial" w:cs="Arial"/>
                <w:sz w:val="16"/>
                <w:szCs w:val="16"/>
              </w:rPr>
            </w:pPr>
          </w:p>
        </w:tc>
      </w:tr>
    </w:tbl>
    <w:p w14:paraId="2D1CC4CD" w14:textId="26EACB2E" w:rsidR="007A3271" w:rsidRDefault="007A3271" w:rsidP="00555846">
      <w:pPr>
        <w:spacing w:after="0" w:line="240" w:lineRule="auto"/>
        <w:ind w:right="14"/>
        <w:jc w:val="both"/>
        <w:rPr>
          <w:rFonts w:ascii="Arial" w:hAnsi="Arial" w:cs="Arial"/>
          <w:sz w:val="18"/>
          <w:szCs w:val="18"/>
          <w:cs/>
        </w:rPr>
      </w:pPr>
    </w:p>
    <w:p w14:paraId="18815DB5" w14:textId="77777777" w:rsidR="007A3271" w:rsidRDefault="007A3271">
      <w:pPr>
        <w:rPr>
          <w:rFonts w:ascii="Arial" w:hAnsi="Arial" w:cs="Arial"/>
          <w:sz w:val="18"/>
          <w:szCs w:val="18"/>
          <w:cs/>
        </w:rPr>
      </w:pPr>
      <w:r>
        <w:rPr>
          <w:rFonts w:ascii="Arial" w:hAnsi="Arial" w:cs="Angsana New"/>
          <w:sz w:val="18"/>
          <w:szCs w:val="18"/>
          <w:cs/>
        </w:rPr>
        <w:br w:type="page"/>
      </w:r>
    </w:p>
    <w:tbl>
      <w:tblPr>
        <w:tblW w:w="5000" w:type="pct"/>
        <w:tblLayout w:type="fixed"/>
        <w:tblCellMar>
          <w:left w:w="0" w:type="dxa"/>
          <w:right w:w="0" w:type="dxa"/>
        </w:tblCellMar>
        <w:tblLook w:val="04A0" w:firstRow="1" w:lastRow="0" w:firstColumn="1" w:lastColumn="0" w:noHBand="0" w:noVBand="1"/>
      </w:tblPr>
      <w:tblGrid>
        <w:gridCol w:w="1760"/>
        <w:gridCol w:w="1300"/>
        <w:gridCol w:w="4050"/>
        <w:gridCol w:w="1252"/>
        <w:gridCol w:w="1088"/>
        <w:gridCol w:w="8"/>
      </w:tblGrid>
      <w:tr w:rsidR="00EB5302" w:rsidRPr="007E1DE0" w14:paraId="7FE830F3" w14:textId="77777777" w:rsidTr="0CD35341">
        <w:trPr>
          <w:gridAfter w:val="1"/>
          <w:wAfter w:w="4" w:type="pct"/>
          <w:tblHeader/>
        </w:trPr>
        <w:tc>
          <w:tcPr>
            <w:tcW w:w="930" w:type="pct"/>
          </w:tcPr>
          <w:p w14:paraId="71CBC727" w14:textId="77777777" w:rsidR="00EB5302" w:rsidRPr="007E1DE0" w:rsidRDefault="00EB5302" w:rsidP="007E1DE0">
            <w:pPr>
              <w:spacing w:after="0" w:line="240" w:lineRule="auto"/>
              <w:ind w:firstLine="9"/>
              <w:jc w:val="center"/>
              <w:rPr>
                <w:rFonts w:ascii="Arial" w:hAnsi="Arial" w:cs="Arial"/>
                <w:b/>
                <w:bCs/>
                <w:sz w:val="16"/>
                <w:szCs w:val="16"/>
                <w:cs/>
              </w:rPr>
            </w:pPr>
          </w:p>
        </w:tc>
        <w:tc>
          <w:tcPr>
            <w:tcW w:w="4065" w:type="pct"/>
            <w:gridSpan w:val="4"/>
            <w:tcBorders>
              <w:top w:val="single" w:sz="4" w:space="0" w:color="auto"/>
              <w:bottom w:val="single" w:sz="4" w:space="0" w:color="auto"/>
            </w:tcBorders>
          </w:tcPr>
          <w:p w14:paraId="31A41C8E" w14:textId="50BAA2FA" w:rsidR="00EB5302" w:rsidRPr="007E1DE0" w:rsidRDefault="00EB5302" w:rsidP="007E1DE0">
            <w:pPr>
              <w:spacing w:after="0" w:line="240" w:lineRule="auto"/>
              <w:ind w:right="-72"/>
              <w:jc w:val="center"/>
              <w:rPr>
                <w:rFonts w:ascii="Arial" w:hAnsi="Arial" w:cs="Arial"/>
                <w:b/>
                <w:bCs/>
                <w:spacing w:val="-4"/>
                <w:sz w:val="16"/>
                <w:szCs w:val="16"/>
                <w:highlight w:val="yellow"/>
                <w:cs/>
              </w:rPr>
            </w:pPr>
            <w:r w:rsidRPr="007E1DE0">
              <w:rPr>
                <w:rFonts w:ascii="Arial" w:hAnsi="Arial" w:cs="Arial"/>
                <w:b/>
                <w:bCs/>
                <w:sz w:val="16"/>
                <w:szCs w:val="16"/>
              </w:rPr>
              <w:t xml:space="preserve">Consolidated financial </w:t>
            </w:r>
            <w:r w:rsidR="00154CB1" w:rsidRPr="007E1DE0">
              <w:rPr>
                <w:rFonts w:ascii="Arial" w:hAnsi="Arial" w:cs="Arial"/>
                <w:b/>
                <w:bCs/>
                <w:sz w:val="16"/>
                <w:szCs w:val="16"/>
              </w:rPr>
              <w:t>statements</w:t>
            </w:r>
          </w:p>
        </w:tc>
      </w:tr>
      <w:tr w:rsidR="00EB5302" w:rsidRPr="007E1DE0" w14:paraId="06A72021" w14:textId="77777777" w:rsidTr="0CD35341">
        <w:trPr>
          <w:gridAfter w:val="1"/>
          <w:wAfter w:w="4" w:type="pct"/>
          <w:tblHeader/>
        </w:trPr>
        <w:tc>
          <w:tcPr>
            <w:tcW w:w="930" w:type="pct"/>
          </w:tcPr>
          <w:p w14:paraId="3F0CFB68" w14:textId="77777777" w:rsidR="00EB5302" w:rsidRPr="007E1DE0" w:rsidRDefault="00EB5302" w:rsidP="007E1DE0">
            <w:pPr>
              <w:spacing w:after="0" w:line="240" w:lineRule="auto"/>
              <w:ind w:firstLine="9"/>
              <w:jc w:val="center"/>
              <w:rPr>
                <w:rFonts w:ascii="Arial" w:hAnsi="Arial" w:cs="Arial"/>
                <w:b/>
                <w:bCs/>
                <w:sz w:val="16"/>
                <w:szCs w:val="16"/>
                <w:cs/>
              </w:rPr>
            </w:pPr>
          </w:p>
        </w:tc>
        <w:tc>
          <w:tcPr>
            <w:tcW w:w="4065" w:type="pct"/>
            <w:gridSpan w:val="4"/>
            <w:tcBorders>
              <w:top w:val="single" w:sz="4" w:space="0" w:color="auto"/>
              <w:bottom w:val="single" w:sz="4" w:space="0" w:color="auto"/>
            </w:tcBorders>
          </w:tcPr>
          <w:p w14:paraId="701592A1" w14:textId="3EB44497" w:rsidR="00EB5302" w:rsidRPr="007E1DE0" w:rsidRDefault="00054D0A" w:rsidP="007E1DE0">
            <w:pPr>
              <w:spacing w:after="0" w:line="240" w:lineRule="auto"/>
              <w:ind w:right="-72"/>
              <w:jc w:val="center"/>
              <w:rPr>
                <w:rFonts w:ascii="Arial" w:hAnsi="Arial" w:cs="Arial"/>
                <w:b/>
                <w:bCs/>
                <w:sz w:val="16"/>
                <w:szCs w:val="16"/>
                <w:highlight w:val="yellow"/>
              </w:rPr>
            </w:pPr>
            <w:r w:rsidRPr="007E1DE0">
              <w:rPr>
                <w:rFonts w:ascii="Arial" w:hAnsi="Arial" w:cs="Arial"/>
                <w:b/>
                <w:bCs/>
                <w:sz w:val="16"/>
                <w:szCs w:val="16"/>
              </w:rPr>
              <w:t>31</w:t>
            </w:r>
            <w:r w:rsidR="00EB5302" w:rsidRPr="007E1DE0">
              <w:rPr>
                <w:rFonts w:ascii="Arial" w:hAnsi="Arial" w:cs="Arial"/>
                <w:b/>
                <w:bCs/>
                <w:sz w:val="16"/>
                <w:szCs w:val="16"/>
              </w:rPr>
              <w:t xml:space="preserve"> December </w:t>
            </w:r>
            <w:r w:rsidRPr="007E1DE0">
              <w:rPr>
                <w:rFonts w:ascii="Arial" w:hAnsi="Arial" w:cs="Arial"/>
                <w:b/>
                <w:bCs/>
                <w:sz w:val="16"/>
                <w:szCs w:val="16"/>
              </w:rPr>
              <w:t>2021</w:t>
            </w:r>
          </w:p>
        </w:tc>
      </w:tr>
      <w:tr w:rsidR="00EB5302" w:rsidRPr="007E1DE0" w14:paraId="5F83A1C9" w14:textId="77777777" w:rsidTr="0CD35341">
        <w:trPr>
          <w:tblHeader/>
        </w:trPr>
        <w:tc>
          <w:tcPr>
            <w:tcW w:w="930" w:type="pct"/>
          </w:tcPr>
          <w:p w14:paraId="09AAD16B" w14:textId="77777777" w:rsidR="00EB5302" w:rsidRPr="007E1DE0" w:rsidRDefault="00EB5302" w:rsidP="007E1DE0">
            <w:pPr>
              <w:spacing w:after="0" w:line="240" w:lineRule="auto"/>
              <w:ind w:firstLine="9"/>
              <w:jc w:val="center"/>
              <w:rPr>
                <w:rFonts w:ascii="Arial" w:hAnsi="Arial" w:cs="Arial"/>
                <w:b/>
                <w:bCs/>
                <w:sz w:val="16"/>
                <w:szCs w:val="16"/>
                <w:cs/>
              </w:rPr>
            </w:pPr>
          </w:p>
        </w:tc>
        <w:tc>
          <w:tcPr>
            <w:tcW w:w="687" w:type="pct"/>
            <w:tcBorders>
              <w:top w:val="single" w:sz="4" w:space="0" w:color="auto"/>
            </w:tcBorders>
          </w:tcPr>
          <w:p w14:paraId="260F8367" w14:textId="77777777" w:rsidR="00EB5302" w:rsidRPr="007E1DE0" w:rsidRDefault="00EB5302" w:rsidP="007E1DE0">
            <w:pPr>
              <w:spacing w:after="0" w:line="240" w:lineRule="auto"/>
              <w:ind w:right="-72"/>
              <w:jc w:val="center"/>
              <w:rPr>
                <w:rFonts w:ascii="Arial" w:hAnsi="Arial" w:cs="Arial"/>
                <w:b/>
                <w:bCs/>
                <w:spacing w:val="-4"/>
                <w:sz w:val="16"/>
                <w:szCs w:val="16"/>
                <w:cs/>
              </w:rPr>
            </w:pPr>
            <w:r w:rsidRPr="007E1DE0">
              <w:rPr>
                <w:rFonts w:ascii="Arial" w:hAnsi="Arial" w:cs="Arial"/>
                <w:b/>
                <w:bCs/>
                <w:spacing w:val="-4"/>
                <w:sz w:val="16"/>
                <w:szCs w:val="16"/>
              </w:rPr>
              <w:t>Interest rate</w:t>
            </w:r>
          </w:p>
        </w:tc>
        <w:tc>
          <w:tcPr>
            <w:tcW w:w="2141" w:type="pct"/>
            <w:tcBorders>
              <w:top w:val="single" w:sz="4" w:space="0" w:color="auto"/>
            </w:tcBorders>
          </w:tcPr>
          <w:p w14:paraId="3C30BE9D" w14:textId="77777777" w:rsidR="00EB5302" w:rsidRPr="007E1DE0" w:rsidRDefault="00EB5302" w:rsidP="007E1DE0">
            <w:pPr>
              <w:spacing w:after="0" w:line="240" w:lineRule="auto"/>
              <w:ind w:right="-72"/>
              <w:jc w:val="center"/>
              <w:rPr>
                <w:rFonts w:ascii="Arial" w:hAnsi="Arial" w:cs="Arial"/>
                <w:b/>
                <w:bCs/>
                <w:spacing w:val="-6"/>
                <w:sz w:val="16"/>
                <w:szCs w:val="16"/>
                <w:cs/>
              </w:rPr>
            </w:pPr>
            <w:r w:rsidRPr="007E1DE0">
              <w:rPr>
                <w:rFonts w:ascii="Arial" w:hAnsi="Arial" w:cs="Arial"/>
                <w:b/>
                <w:bCs/>
                <w:spacing w:val="-6"/>
                <w:sz w:val="16"/>
                <w:szCs w:val="16"/>
              </w:rPr>
              <w:t>Guaranteed /</w:t>
            </w:r>
            <w:r w:rsidRPr="007E1DE0">
              <w:rPr>
                <w:rFonts w:ascii="Arial" w:hAnsi="Arial" w:cs="Arial"/>
                <w:b/>
                <w:bCs/>
                <w:spacing w:val="-6"/>
                <w:sz w:val="16"/>
                <w:szCs w:val="16"/>
                <w:cs/>
              </w:rPr>
              <w:t xml:space="preserve"> </w:t>
            </w:r>
            <w:r w:rsidRPr="007E1DE0">
              <w:rPr>
                <w:rFonts w:ascii="Arial" w:hAnsi="Arial" w:cs="Arial"/>
                <w:b/>
                <w:bCs/>
                <w:spacing w:val="-6"/>
                <w:sz w:val="16"/>
                <w:szCs w:val="16"/>
              </w:rPr>
              <w:t>Collateral</w:t>
            </w:r>
          </w:p>
        </w:tc>
        <w:tc>
          <w:tcPr>
            <w:tcW w:w="662" w:type="pct"/>
            <w:tcBorders>
              <w:top w:val="single" w:sz="4" w:space="0" w:color="auto"/>
            </w:tcBorders>
          </w:tcPr>
          <w:p w14:paraId="169314E8" w14:textId="2D908898" w:rsidR="00EB5302" w:rsidRPr="007E1DE0" w:rsidRDefault="00EB5302" w:rsidP="007E1DE0">
            <w:pPr>
              <w:spacing w:after="0" w:line="240" w:lineRule="auto"/>
              <w:ind w:right="-72"/>
              <w:jc w:val="center"/>
              <w:rPr>
                <w:rFonts w:ascii="Arial" w:hAnsi="Arial" w:cs="Arial"/>
                <w:b/>
                <w:bCs/>
                <w:spacing w:val="-6"/>
                <w:sz w:val="16"/>
                <w:szCs w:val="16"/>
              </w:rPr>
            </w:pPr>
            <w:r w:rsidRPr="007E1DE0">
              <w:rPr>
                <w:rFonts w:ascii="Arial" w:hAnsi="Arial" w:cs="Arial"/>
                <w:b/>
                <w:bCs/>
                <w:spacing w:val="-4"/>
                <w:sz w:val="16"/>
                <w:szCs w:val="16"/>
              </w:rPr>
              <w:t>Short-term</w:t>
            </w:r>
          </w:p>
        </w:tc>
        <w:tc>
          <w:tcPr>
            <w:tcW w:w="579" w:type="pct"/>
            <w:gridSpan w:val="2"/>
            <w:tcBorders>
              <w:top w:val="single" w:sz="4" w:space="0" w:color="auto"/>
            </w:tcBorders>
          </w:tcPr>
          <w:p w14:paraId="350D6FB7" w14:textId="24DB9295" w:rsidR="00EB5302" w:rsidRPr="007E1DE0" w:rsidRDefault="00EB5302" w:rsidP="007E1DE0">
            <w:pPr>
              <w:spacing w:after="0" w:line="240" w:lineRule="auto"/>
              <w:ind w:right="-72"/>
              <w:jc w:val="center"/>
              <w:rPr>
                <w:rFonts w:ascii="Arial" w:hAnsi="Arial" w:cs="Arial"/>
                <w:b/>
                <w:bCs/>
                <w:spacing w:val="-4"/>
                <w:sz w:val="16"/>
                <w:szCs w:val="16"/>
                <w:cs/>
              </w:rPr>
            </w:pPr>
            <w:r w:rsidRPr="007E1DE0">
              <w:rPr>
                <w:rFonts w:ascii="Arial" w:hAnsi="Arial" w:cs="Arial"/>
                <w:b/>
                <w:bCs/>
                <w:spacing w:val="-6"/>
                <w:sz w:val="16"/>
                <w:szCs w:val="16"/>
              </w:rPr>
              <w:t>Conditions</w:t>
            </w:r>
          </w:p>
        </w:tc>
      </w:tr>
      <w:tr w:rsidR="00EB5302" w:rsidRPr="007E1DE0" w14:paraId="38FA4364" w14:textId="77777777" w:rsidTr="0CD35341">
        <w:trPr>
          <w:tblHeader/>
        </w:trPr>
        <w:tc>
          <w:tcPr>
            <w:tcW w:w="930" w:type="pct"/>
          </w:tcPr>
          <w:p w14:paraId="57E281D9" w14:textId="77777777" w:rsidR="00EB5302" w:rsidRPr="007E1DE0" w:rsidRDefault="00EB5302" w:rsidP="007E1DE0">
            <w:pPr>
              <w:spacing w:after="0" w:line="240" w:lineRule="auto"/>
              <w:ind w:firstLine="9"/>
              <w:jc w:val="center"/>
              <w:rPr>
                <w:rFonts w:ascii="Arial" w:hAnsi="Arial" w:cs="Arial"/>
                <w:b/>
                <w:bCs/>
                <w:sz w:val="16"/>
                <w:szCs w:val="16"/>
                <w:cs/>
              </w:rPr>
            </w:pPr>
          </w:p>
        </w:tc>
        <w:tc>
          <w:tcPr>
            <w:tcW w:w="687" w:type="pct"/>
          </w:tcPr>
          <w:p w14:paraId="7DB38956" w14:textId="77777777" w:rsidR="00EB5302" w:rsidRPr="007E1DE0" w:rsidRDefault="00EB5302" w:rsidP="007E1DE0">
            <w:pPr>
              <w:spacing w:after="0" w:line="240" w:lineRule="auto"/>
              <w:ind w:right="-72"/>
              <w:jc w:val="center"/>
              <w:rPr>
                <w:rFonts w:ascii="Arial" w:hAnsi="Arial" w:cs="Arial"/>
                <w:b/>
                <w:bCs/>
                <w:spacing w:val="-4"/>
                <w:sz w:val="16"/>
                <w:szCs w:val="16"/>
                <w:cs/>
              </w:rPr>
            </w:pPr>
            <w:r w:rsidRPr="007E1DE0">
              <w:rPr>
                <w:rFonts w:ascii="Arial" w:hAnsi="Arial" w:cs="Arial"/>
                <w:b/>
                <w:bCs/>
                <w:spacing w:val="-4"/>
                <w:sz w:val="16"/>
                <w:szCs w:val="16"/>
              </w:rPr>
              <w:t>% per annum</w:t>
            </w:r>
          </w:p>
        </w:tc>
        <w:tc>
          <w:tcPr>
            <w:tcW w:w="2141" w:type="pct"/>
          </w:tcPr>
          <w:p w14:paraId="6BA8A658" w14:textId="77777777" w:rsidR="00EB5302" w:rsidRPr="007E1DE0" w:rsidRDefault="00EB5302" w:rsidP="007E1DE0">
            <w:pPr>
              <w:spacing w:after="0" w:line="240" w:lineRule="auto"/>
              <w:ind w:right="-72"/>
              <w:jc w:val="center"/>
              <w:rPr>
                <w:rFonts w:ascii="Arial" w:hAnsi="Arial" w:cs="Arial"/>
                <w:b/>
                <w:bCs/>
                <w:spacing w:val="-6"/>
                <w:sz w:val="16"/>
                <w:szCs w:val="16"/>
                <w:cs/>
              </w:rPr>
            </w:pPr>
          </w:p>
        </w:tc>
        <w:tc>
          <w:tcPr>
            <w:tcW w:w="662" w:type="pct"/>
          </w:tcPr>
          <w:p w14:paraId="42C53DE9" w14:textId="1CD4FC3F" w:rsidR="00EB5302" w:rsidRPr="007E1DE0" w:rsidRDefault="00EB5302" w:rsidP="007E1DE0">
            <w:pPr>
              <w:spacing w:after="0" w:line="240" w:lineRule="auto"/>
              <w:ind w:right="-72"/>
              <w:jc w:val="center"/>
              <w:rPr>
                <w:rFonts w:ascii="Arial" w:hAnsi="Arial" w:cs="Arial"/>
                <w:b/>
                <w:bCs/>
                <w:spacing w:val="-6"/>
                <w:sz w:val="16"/>
                <w:szCs w:val="16"/>
              </w:rPr>
            </w:pPr>
            <w:r w:rsidRPr="007E1DE0">
              <w:rPr>
                <w:rFonts w:ascii="Arial" w:hAnsi="Arial" w:cs="Arial"/>
                <w:b/>
                <w:bCs/>
                <w:sz w:val="16"/>
                <w:szCs w:val="16"/>
              </w:rPr>
              <w:t>borrowing</w:t>
            </w:r>
          </w:p>
        </w:tc>
        <w:tc>
          <w:tcPr>
            <w:tcW w:w="579" w:type="pct"/>
            <w:gridSpan w:val="2"/>
            <w:hideMark/>
          </w:tcPr>
          <w:p w14:paraId="400272C8" w14:textId="2395BECB" w:rsidR="00EB5302" w:rsidRPr="007E1DE0" w:rsidRDefault="00EB5302" w:rsidP="007E1DE0">
            <w:pPr>
              <w:spacing w:after="0" w:line="240" w:lineRule="auto"/>
              <w:ind w:right="-72"/>
              <w:jc w:val="center"/>
              <w:rPr>
                <w:rFonts w:ascii="Arial" w:hAnsi="Arial" w:cs="Arial"/>
                <w:b/>
                <w:bCs/>
                <w:spacing w:val="-4"/>
                <w:sz w:val="16"/>
                <w:szCs w:val="16"/>
                <w:cs/>
              </w:rPr>
            </w:pPr>
            <w:r w:rsidRPr="007E1DE0">
              <w:rPr>
                <w:rFonts w:ascii="Arial" w:hAnsi="Arial" w:cs="Arial"/>
                <w:b/>
                <w:bCs/>
                <w:spacing w:val="-6"/>
                <w:sz w:val="16"/>
                <w:szCs w:val="16"/>
              </w:rPr>
              <w:t>of</w:t>
            </w:r>
          </w:p>
        </w:tc>
      </w:tr>
      <w:tr w:rsidR="00EB5302" w:rsidRPr="007E1DE0" w14:paraId="55E830FD" w14:textId="77777777" w:rsidTr="0CD35341">
        <w:trPr>
          <w:tblHeader/>
        </w:trPr>
        <w:tc>
          <w:tcPr>
            <w:tcW w:w="930" w:type="pct"/>
          </w:tcPr>
          <w:p w14:paraId="73F819E8" w14:textId="77777777" w:rsidR="00EB5302" w:rsidRPr="007E1DE0" w:rsidRDefault="00EB5302" w:rsidP="007E1DE0">
            <w:pPr>
              <w:spacing w:after="0" w:line="240" w:lineRule="auto"/>
              <w:ind w:firstLine="9"/>
              <w:jc w:val="center"/>
              <w:rPr>
                <w:rFonts w:ascii="Arial" w:hAnsi="Arial" w:cs="Arial"/>
                <w:b/>
                <w:bCs/>
                <w:sz w:val="16"/>
                <w:szCs w:val="16"/>
              </w:rPr>
            </w:pPr>
          </w:p>
        </w:tc>
        <w:tc>
          <w:tcPr>
            <w:tcW w:w="687" w:type="pct"/>
            <w:tcBorders>
              <w:bottom w:val="single" w:sz="4" w:space="0" w:color="auto"/>
            </w:tcBorders>
            <w:hideMark/>
          </w:tcPr>
          <w:p w14:paraId="6C271133" w14:textId="77777777" w:rsidR="00EB5302" w:rsidRPr="007E1DE0" w:rsidRDefault="00EB5302" w:rsidP="007E1DE0">
            <w:pPr>
              <w:spacing w:after="0" w:line="240" w:lineRule="auto"/>
              <w:ind w:right="-72"/>
              <w:jc w:val="center"/>
              <w:rPr>
                <w:rFonts w:ascii="Arial" w:hAnsi="Arial" w:cs="Arial"/>
                <w:b/>
                <w:bCs/>
                <w:spacing w:val="-4"/>
                <w:sz w:val="16"/>
                <w:szCs w:val="16"/>
                <w:cs/>
              </w:rPr>
            </w:pPr>
          </w:p>
        </w:tc>
        <w:tc>
          <w:tcPr>
            <w:tcW w:w="2141" w:type="pct"/>
            <w:tcBorders>
              <w:bottom w:val="single" w:sz="4" w:space="0" w:color="auto"/>
            </w:tcBorders>
          </w:tcPr>
          <w:p w14:paraId="31CBAFDD" w14:textId="77777777" w:rsidR="00EB5302" w:rsidRPr="007E1DE0" w:rsidRDefault="00EB5302" w:rsidP="007E1DE0">
            <w:pPr>
              <w:spacing w:after="0" w:line="240" w:lineRule="auto"/>
              <w:ind w:right="-72"/>
              <w:jc w:val="center"/>
              <w:rPr>
                <w:rFonts w:ascii="Arial" w:hAnsi="Arial" w:cs="Arial"/>
                <w:b/>
                <w:bCs/>
                <w:spacing w:val="-6"/>
                <w:sz w:val="16"/>
                <w:szCs w:val="16"/>
                <w:cs/>
              </w:rPr>
            </w:pPr>
          </w:p>
        </w:tc>
        <w:tc>
          <w:tcPr>
            <w:tcW w:w="662" w:type="pct"/>
            <w:tcBorders>
              <w:bottom w:val="single" w:sz="4" w:space="0" w:color="auto"/>
            </w:tcBorders>
          </w:tcPr>
          <w:p w14:paraId="21422691" w14:textId="31DDCC3D" w:rsidR="00EB5302" w:rsidRPr="007E1DE0" w:rsidRDefault="00EB5302" w:rsidP="007E1DE0">
            <w:pPr>
              <w:spacing w:after="0" w:line="240" w:lineRule="auto"/>
              <w:ind w:right="-72"/>
              <w:jc w:val="center"/>
              <w:rPr>
                <w:rFonts w:ascii="Arial" w:hAnsi="Arial" w:cs="Arial"/>
                <w:b/>
                <w:bCs/>
                <w:spacing w:val="-6"/>
                <w:sz w:val="16"/>
                <w:szCs w:val="16"/>
              </w:rPr>
            </w:pPr>
            <w:r w:rsidRPr="007E1DE0">
              <w:rPr>
                <w:rFonts w:ascii="Arial" w:hAnsi="Arial" w:cs="Arial"/>
                <w:b/>
                <w:bCs/>
                <w:spacing w:val="-4"/>
                <w:sz w:val="16"/>
                <w:szCs w:val="16"/>
              </w:rPr>
              <w:t>Baht</w:t>
            </w:r>
          </w:p>
        </w:tc>
        <w:tc>
          <w:tcPr>
            <w:tcW w:w="579" w:type="pct"/>
            <w:gridSpan w:val="2"/>
            <w:tcBorders>
              <w:bottom w:val="single" w:sz="4" w:space="0" w:color="auto"/>
            </w:tcBorders>
            <w:hideMark/>
          </w:tcPr>
          <w:p w14:paraId="6E267F22" w14:textId="23E4F2C5" w:rsidR="00EB5302" w:rsidRPr="007E1DE0" w:rsidRDefault="00EB5302" w:rsidP="007E1DE0">
            <w:pPr>
              <w:spacing w:after="0" w:line="240" w:lineRule="auto"/>
              <w:ind w:right="-72"/>
              <w:jc w:val="center"/>
              <w:rPr>
                <w:rFonts w:ascii="Arial" w:hAnsi="Arial" w:cs="Arial"/>
                <w:b/>
                <w:bCs/>
                <w:spacing w:val="-4"/>
                <w:sz w:val="16"/>
                <w:szCs w:val="16"/>
                <w:cs/>
              </w:rPr>
            </w:pPr>
            <w:r w:rsidRPr="007E1DE0">
              <w:rPr>
                <w:rFonts w:ascii="Arial" w:hAnsi="Arial" w:cs="Arial"/>
                <w:b/>
                <w:bCs/>
                <w:spacing w:val="-6"/>
                <w:sz w:val="16"/>
                <w:szCs w:val="16"/>
              </w:rPr>
              <w:t>financial ratio</w:t>
            </w:r>
          </w:p>
        </w:tc>
      </w:tr>
      <w:tr w:rsidR="00EB5302" w:rsidRPr="007E1DE0" w14:paraId="33E52435" w14:textId="77777777" w:rsidTr="0CD35341">
        <w:trPr>
          <w:trHeight w:val="60"/>
        </w:trPr>
        <w:tc>
          <w:tcPr>
            <w:tcW w:w="930" w:type="pct"/>
          </w:tcPr>
          <w:p w14:paraId="47AC3AA4" w14:textId="77777777" w:rsidR="00EB5302" w:rsidRPr="007E1DE0" w:rsidRDefault="00EB5302" w:rsidP="007E1DE0">
            <w:pPr>
              <w:spacing w:after="0" w:line="240" w:lineRule="auto"/>
              <w:ind w:right="61" w:firstLine="9"/>
              <w:jc w:val="both"/>
              <w:rPr>
                <w:rFonts w:ascii="Arial" w:hAnsi="Arial" w:cs="Arial"/>
                <w:b/>
                <w:bCs/>
                <w:sz w:val="16"/>
                <w:szCs w:val="16"/>
              </w:rPr>
            </w:pPr>
          </w:p>
        </w:tc>
        <w:tc>
          <w:tcPr>
            <w:tcW w:w="687" w:type="pct"/>
            <w:tcBorders>
              <w:top w:val="single" w:sz="4" w:space="0" w:color="auto"/>
            </w:tcBorders>
          </w:tcPr>
          <w:p w14:paraId="1BA51102" w14:textId="77777777" w:rsidR="00EB5302" w:rsidRPr="007E1DE0" w:rsidRDefault="00EB5302" w:rsidP="007E1DE0">
            <w:pPr>
              <w:spacing w:after="0" w:line="240" w:lineRule="auto"/>
              <w:ind w:right="-72"/>
              <w:jc w:val="center"/>
              <w:rPr>
                <w:rFonts w:ascii="Arial" w:hAnsi="Arial" w:cs="Arial"/>
                <w:spacing w:val="-4"/>
                <w:sz w:val="16"/>
                <w:szCs w:val="16"/>
              </w:rPr>
            </w:pPr>
          </w:p>
        </w:tc>
        <w:tc>
          <w:tcPr>
            <w:tcW w:w="2141" w:type="pct"/>
            <w:tcBorders>
              <w:top w:val="single" w:sz="4" w:space="0" w:color="auto"/>
            </w:tcBorders>
          </w:tcPr>
          <w:p w14:paraId="268A3466" w14:textId="77777777" w:rsidR="00EB5302" w:rsidRPr="007E1DE0" w:rsidRDefault="00EB5302" w:rsidP="007E1DE0">
            <w:pPr>
              <w:spacing w:after="0" w:line="240" w:lineRule="auto"/>
              <w:ind w:left="12" w:right="-72"/>
              <w:jc w:val="center"/>
              <w:rPr>
                <w:rFonts w:ascii="Arial" w:hAnsi="Arial" w:cs="Arial"/>
                <w:sz w:val="16"/>
                <w:szCs w:val="16"/>
                <w:cs/>
              </w:rPr>
            </w:pPr>
          </w:p>
        </w:tc>
        <w:tc>
          <w:tcPr>
            <w:tcW w:w="662" w:type="pct"/>
            <w:tcBorders>
              <w:top w:val="single" w:sz="4" w:space="0" w:color="auto"/>
            </w:tcBorders>
          </w:tcPr>
          <w:p w14:paraId="61C3A05F" w14:textId="77777777" w:rsidR="00EB5302" w:rsidRPr="007E1DE0" w:rsidRDefault="00EB5302" w:rsidP="007E1DE0">
            <w:pPr>
              <w:spacing w:after="0" w:line="240" w:lineRule="auto"/>
              <w:ind w:left="12" w:right="-72"/>
              <w:jc w:val="center"/>
              <w:rPr>
                <w:rFonts w:ascii="Arial" w:hAnsi="Arial" w:cs="Arial"/>
                <w:sz w:val="16"/>
                <w:szCs w:val="16"/>
              </w:rPr>
            </w:pPr>
          </w:p>
        </w:tc>
        <w:tc>
          <w:tcPr>
            <w:tcW w:w="579" w:type="pct"/>
            <w:gridSpan w:val="2"/>
            <w:tcBorders>
              <w:top w:val="single" w:sz="4" w:space="0" w:color="auto"/>
            </w:tcBorders>
          </w:tcPr>
          <w:p w14:paraId="1F08E926" w14:textId="01CE4898" w:rsidR="00EB5302" w:rsidRPr="007E1DE0" w:rsidRDefault="00EB5302" w:rsidP="007E1DE0">
            <w:pPr>
              <w:spacing w:after="0" w:line="240" w:lineRule="auto"/>
              <w:ind w:left="12" w:right="-72"/>
              <w:jc w:val="center"/>
              <w:rPr>
                <w:rFonts w:ascii="Arial" w:hAnsi="Arial" w:cs="Arial"/>
                <w:sz w:val="16"/>
                <w:szCs w:val="16"/>
              </w:rPr>
            </w:pPr>
          </w:p>
        </w:tc>
      </w:tr>
      <w:tr w:rsidR="00EB5302" w:rsidRPr="007E1DE0" w14:paraId="3F28408A" w14:textId="77777777" w:rsidTr="0CD35341">
        <w:tc>
          <w:tcPr>
            <w:tcW w:w="930" w:type="pct"/>
          </w:tcPr>
          <w:p w14:paraId="5703340D" w14:textId="4AD29938" w:rsidR="00EB5302" w:rsidRPr="007E1DE0" w:rsidRDefault="00EB5302" w:rsidP="007E1DE0">
            <w:pPr>
              <w:spacing w:after="0" w:line="240" w:lineRule="auto"/>
              <w:ind w:firstLine="9"/>
              <w:rPr>
                <w:rFonts w:ascii="Arial" w:hAnsi="Arial" w:cs="Arial"/>
                <w:sz w:val="16"/>
                <w:szCs w:val="16"/>
              </w:rPr>
            </w:pPr>
            <w:r w:rsidRPr="007E1DE0">
              <w:rPr>
                <w:rFonts w:ascii="Arial" w:hAnsi="Arial" w:cs="Arial"/>
                <w:color w:val="000000"/>
                <w:sz w:val="16"/>
                <w:szCs w:val="16"/>
              </w:rPr>
              <w:t>Promissory note</w:t>
            </w:r>
          </w:p>
        </w:tc>
        <w:tc>
          <w:tcPr>
            <w:tcW w:w="687" w:type="pct"/>
            <w:shd w:val="clear" w:color="auto" w:fill="auto"/>
          </w:tcPr>
          <w:p w14:paraId="664B6EB7" w14:textId="55B10B0A" w:rsidR="00EB5302" w:rsidRPr="007E1DE0" w:rsidRDefault="00EB5302" w:rsidP="007E1DE0">
            <w:pPr>
              <w:spacing w:after="0" w:line="240" w:lineRule="auto"/>
              <w:ind w:right="-72"/>
              <w:jc w:val="center"/>
              <w:rPr>
                <w:rFonts w:ascii="Arial" w:hAnsi="Arial" w:cs="Arial"/>
                <w:spacing w:val="-4"/>
                <w:sz w:val="16"/>
                <w:szCs w:val="16"/>
              </w:rPr>
            </w:pPr>
            <w:r w:rsidRPr="007E1DE0">
              <w:rPr>
                <w:rFonts w:ascii="Arial" w:hAnsi="Arial" w:cs="Arial"/>
                <w:color w:val="000000"/>
                <w:sz w:val="16"/>
                <w:szCs w:val="16"/>
              </w:rPr>
              <w:t xml:space="preserve">MLR - </w:t>
            </w:r>
            <w:r w:rsidR="00054D0A" w:rsidRPr="007E1DE0">
              <w:rPr>
                <w:rFonts w:ascii="Arial" w:hAnsi="Arial" w:cs="Arial"/>
                <w:color w:val="000000"/>
                <w:sz w:val="16"/>
                <w:szCs w:val="16"/>
              </w:rPr>
              <w:t>1</w:t>
            </w:r>
            <w:r w:rsidRPr="007E1DE0">
              <w:rPr>
                <w:rFonts w:ascii="Arial" w:hAnsi="Arial" w:cs="Arial"/>
                <w:color w:val="000000"/>
                <w:sz w:val="16"/>
                <w:szCs w:val="16"/>
              </w:rPr>
              <w:t>.</w:t>
            </w:r>
            <w:r w:rsidR="00054D0A" w:rsidRPr="007E1DE0">
              <w:rPr>
                <w:rFonts w:ascii="Arial" w:hAnsi="Arial" w:cs="Arial"/>
                <w:color w:val="000000"/>
                <w:sz w:val="16"/>
                <w:szCs w:val="16"/>
              </w:rPr>
              <w:t>25</w:t>
            </w:r>
          </w:p>
        </w:tc>
        <w:tc>
          <w:tcPr>
            <w:tcW w:w="2141" w:type="pct"/>
            <w:shd w:val="clear" w:color="auto" w:fill="auto"/>
          </w:tcPr>
          <w:p w14:paraId="76E34ADA" w14:textId="2B453B0E" w:rsidR="00EB5302" w:rsidRPr="007E1DE0" w:rsidRDefault="2482AFB3" w:rsidP="007E1DE0">
            <w:pPr>
              <w:spacing w:after="0" w:line="240" w:lineRule="auto"/>
              <w:ind w:left="83" w:right="-72"/>
              <w:rPr>
                <w:rFonts w:ascii="Arial" w:hAnsi="Arial" w:cs="Arial"/>
                <w:spacing w:val="-6"/>
                <w:sz w:val="16"/>
                <w:szCs w:val="16"/>
              </w:rPr>
            </w:pPr>
            <w:r w:rsidRPr="007E1DE0">
              <w:rPr>
                <w:rFonts w:ascii="Arial" w:hAnsi="Arial" w:cs="Arial"/>
                <w:sz w:val="16"/>
                <w:szCs w:val="16"/>
              </w:rPr>
              <w:t xml:space="preserve">Land, structures and machinery (Note </w:t>
            </w:r>
            <w:r w:rsidR="1572072C" w:rsidRPr="007E1DE0">
              <w:rPr>
                <w:rFonts w:ascii="Arial" w:hAnsi="Arial" w:cs="Arial"/>
                <w:sz w:val="16"/>
                <w:szCs w:val="16"/>
              </w:rPr>
              <w:t>1</w:t>
            </w:r>
            <w:r w:rsidR="45225247" w:rsidRPr="007E1DE0">
              <w:rPr>
                <w:rFonts w:ascii="Arial" w:hAnsi="Arial" w:cs="Arial"/>
                <w:sz w:val="16"/>
                <w:szCs w:val="16"/>
              </w:rPr>
              <w:t>9</w:t>
            </w:r>
            <w:r w:rsidRPr="007E1DE0">
              <w:rPr>
                <w:rFonts w:ascii="Arial" w:hAnsi="Arial" w:cs="Arial"/>
                <w:sz w:val="16"/>
                <w:szCs w:val="16"/>
              </w:rPr>
              <w:t>)</w:t>
            </w:r>
          </w:p>
        </w:tc>
        <w:tc>
          <w:tcPr>
            <w:tcW w:w="662" w:type="pct"/>
          </w:tcPr>
          <w:p w14:paraId="09D3F907" w14:textId="44EDB1A2" w:rsidR="00EB5302" w:rsidRPr="007E1DE0" w:rsidRDefault="00054D0A" w:rsidP="007E1DE0">
            <w:pPr>
              <w:spacing w:after="0" w:line="240" w:lineRule="auto"/>
              <w:ind w:right="26"/>
              <w:jc w:val="right"/>
              <w:rPr>
                <w:rFonts w:ascii="Arial" w:hAnsi="Arial" w:cs="Arial"/>
                <w:sz w:val="16"/>
                <w:szCs w:val="16"/>
              </w:rPr>
            </w:pPr>
            <w:r w:rsidRPr="007E1DE0">
              <w:rPr>
                <w:rFonts w:ascii="Arial" w:hAnsi="Arial" w:cs="Arial"/>
                <w:sz w:val="16"/>
                <w:szCs w:val="16"/>
              </w:rPr>
              <w:t>250</w:t>
            </w:r>
            <w:r w:rsidR="00EB5302" w:rsidRPr="007E1DE0">
              <w:rPr>
                <w:rFonts w:ascii="Arial" w:hAnsi="Arial" w:cs="Arial"/>
                <w:sz w:val="16"/>
                <w:szCs w:val="16"/>
              </w:rPr>
              <w:t>,</w:t>
            </w:r>
            <w:r w:rsidRPr="007E1DE0">
              <w:rPr>
                <w:rFonts w:ascii="Arial" w:hAnsi="Arial" w:cs="Arial"/>
                <w:sz w:val="16"/>
                <w:szCs w:val="16"/>
              </w:rPr>
              <w:t>000</w:t>
            </w:r>
            <w:r w:rsidR="00EB5302" w:rsidRPr="007E1DE0">
              <w:rPr>
                <w:rFonts w:ascii="Arial" w:hAnsi="Arial" w:cs="Arial"/>
                <w:sz w:val="16"/>
                <w:szCs w:val="16"/>
              </w:rPr>
              <w:t>,</w:t>
            </w:r>
            <w:r w:rsidRPr="007E1DE0">
              <w:rPr>
                <w:rFonts w:ascii="Arial" w:hAnsi="Arial" w:cs="Arial"/>
                <w:sz w:val="16"/>
                <w:szCs w:val="16"/>
              </w:rPr>
              <w:t>000</w:t>
            </w:r>
          </w:p>
        </w:tc>
        <w:tc>
          <w:tcPr>
            <w:tcW w:w="579" w:type="pct"/>
            <w:gridSpan w:val="2"/>
            <w:shd w:val="clear" w:color="auto" w:fill="auto"/>
          </w:tcPr>
          <w:p w14:paraId="1E51B20C" w14:textId="0B504464" w:rsidR="00EB5302" w:rsidRPr="007E1DE0" w:rsidRDefault="00EB5302" w:rsidP="007E1DE0">
            <w:pPr>
              <w:spacing w:after="0" w:line="240" w:lineRule="auto"/>
              <w:ind w:left="12" w:right="89"/>
              <w:jc w:val="center"/>
              <w:rPr>
                <w:rFonts w:ascii="Arial" w:hAnsi="Arial" w:cs="Arial"/>
                <w:sz w:val="16"/>
                <w:szCs w:val="16"/>
              </w:rPr>
            </w:pPr>
            <w:r w:rsidRPr="007E1DE0">
              <w:rPr>
                <w:rFonts w:ascii="Arial" w:hAnsi="Arial" w:cs="Arial"/>
                <w:color w:val="000000"/>
                <w:sz w:val="16"/>
                <w:szCs w:val="16"/>
              </w:rPr>
              <w:t>Yes</w:t>
            </w:r>
          </w:p>
        </w:tc>
      </w:tr>
      <w:tr w:rsidR="00EB5302" w:rsidRPr="007E1DE0" w14:paraId="05B5FFE8" w14:textId="77777777" w:rsidTr="0CD35341">
        <w:tc>
          <w:tcPr>
            <w:tcW w:w="930" w:type="pct"/>
          </w:tcPr>
          <w:p w14:paraId="14AA659E" w14:textId="77777777" w:rsidR="00EB5302" w:rsidRPr="007E1DE0" w:rsidRDefault="00EB5302" w:rsidP="007E1DE0">
            <w:pPr>
              <w:spacing w:after="0" w:line="240" w:lineRule="auto"/>
              <w:ind w:firstLine="9"/>
              <w:rPr>
                <w:rFonts w:ascii="Arial" w:hAnsi="Arial" w:cs="Arial"/>
                <w:color w:val="000000"/>
                <w:sz w:val="16"/>
                <w:szCs w:val="16"/>
              </w:rPr>
            </w:pPr>
          </w:p>
        </w:tc>
        <w:tc>
          <w:tcPr>
            <w:tcW w:w="687" w:type="pct"/>
            <w:shd w:val="clear" w:color="auto" w:fill="auto"/>
          </w:tcPr>
          <w:p w14:paraId="68092C52" w14:textId="77777777" w:rsidR="00EB5302" w:rsidRPr="007E1DE0" w:rsidRDefault="00EB5302" w:rsidP="007E1DE0">
            <w:pPr>
              <w:spacing w:after="0" w:line="240" w:lineRule="auto"/>
              <w:jc w:val="center"/>
              <w:rPr>
                <w:rFonts w:ascii="Arial" w:hAnsi="Arial" w:cs="Arial"/>
                <w:color w:val="000000"/>
                <w:sz w:val="16"/>
                <w:szCs w:val="16"/>
              </w:rPr>
            </w:pPr>
          </w:p>
        </w:tc>
        <w:tc>
          <w:tcPr>
            <w:tcW w:w="2141" w:type="pct"/>
            <w:shd w:val="clear" w:color="auto" w:fill="auto"/>
            <w:vAlign w:val="center"/>
          </w:tcPr>
          <w:p w14:paraId="42F64265" w14:textId="77777777" w:rsidR="00EB5302" w:rsidRPr="007E1DE0" w:rsidRDefault="00EB5302" w:rsidP="007E1DE0">
            <w:pPr>
              <w:spacing w:after="0" w:line="240" w:lineRule="auto"/>
              <w:ind w:left="254" w:right="26" w:hanging="192"/>
              <w:rPr>
                <w:rFonts w:ascii="Arial" w:hAnsi="Arial" w:cs="Arial"/>
                <w:sz w:val="16"/>
                <w:szCs w:val="16"/>
              </w:rPr>
            </w:pPr>
          </w:p>
        </w:tc>
        <w:tc>
          <w:tcPr>
            <w:tcW w:w="662" w:type="pct"/>
          </w:tcPr>
          <w:p w14:paraId="7C5DF926" w14:textId="77777777" w:rsidR="00EB5302" w:rsidRPr="007E1DE0" w:rsidRDefault="00EB5302" w:rsidP="007E1DE0">
            <w:pPr>
              <w:spacing w:after="0" w:line="240" w:lineRule="auto"/>
              <w:ind w:left="12" w:right="89"/>
              <w:jc w:val="right"/>
              <w:rPr>
                <w:rFonts w:ascii="Arial" w:hAnsi="Arial" w:cs="Arial"/>
                <w:color w:val="000000"/>
                <w:sz w:val="16"/>
                <w:szCs w:val="16"/>
              </w:rPr>
            </w:pPr>
          </w:p>
        </w:tc>
        <w:tc>
          <w:tcPr>
            <w:tcW w:w="579" w:type="pct"/>
            <w:gridSpan w:val="2"/>
            <w:shd w:val="clear" w:color="auto" w:fill="auto"/>
          </w:tcPr>
          <w:p w14:paraId="3C2C2C8D" w14:textId="77777777" w:rsidR="00EB5302" w:rsidRPr="007E1DE0" w:rsidRDefault="00EB5302" w:rsidP="007E1DE0">
            <w:pPr>
              <w:spacing w:after="0" w:line="240" w:lineRule="auto"/>
              <w:ind w:left="12" w:right="89"/>
              <w:jc w:val="center"/>
              <w:rPr>
                <w:rFonts w:ascii="Arial" w:hAnsi="Arial" w:cs="Arial"/>
                <w:color w:val="000000"/>
                <w:sz w:val="16"/>
                <w:szCs w:val="16"/>
              </w:rPr>
            </w:pPr>
          </w:p>
        </w:tc>
      </w:tr>
      <w:tr w:rsidR="00EB5302" w:rsidRPr="007E1DE0" w14:paraId="78FEA1DC" w14:textId="77777777" w:rsidTr="0CD35341">
        <w:tc>
          <w:tcPr>
            <w:tcW w:w="930" w:type="pct"/>
          </w:tcPr>
          <w:p w14:paraId="0640C13B" w14:textId="45FD1EB4" w:rsidR="00EB5302" w:rsidRPr="007E1DE0" w:rsidRDefault="00EB5302" w:rsidP="007E1DE0">
            <w:pPr>
              <w:spacing w:after="0" w:line="240" w:lineRule="auto"/>
              <w:ind w:firstLine="9"/>
              <w:rPr>
                <w:rFonts w:ascii="Arial" w:hAnsi="Arial" w:cs="Arial"/>
                <w:sz w:val="16"/>
                <w:szCs w:val="16"/>
              </w:rPr>
            </w:pPr>
            <w:r w:rsidRPr="007E1DE0">
              <w:rPr>
                <w:rFonts w:ascii="Arial" w:hAnsi="Arial" w:cs="Arial"/>
                <w:color w:val="000000"/>
                <w:sz w:val="16"/>
                <w:szCs w:val="16"/>
              </w:rPr>
              <w:t>Promissory note</w:t>
            </w:r>
          </w:p>
        </w:tc>
        <w:tc>
          <w:tcPr>
            <w:tcW w:w="687" w:type="pct"/>
            <w:shd w:val="clear" w:color="auto" w:fill="auto"/>
          </w:tcPr>
          <w:p w14:paraId="6712794A" w14:textId="25F876B9" w:rsidR="00EB5302" w:rsidRPr="007E1DE0" w:rsidRDefault="00EB5302" w:rsidP="007E1DE0">
            <w:pPr>
              <w:spacing w:after="0" w:line="240" w:lineRule="auto"/>
              <w:jc w:val="center"/>
              <w:rPr>
                <w:rFonts w:ascii="Arial" w:hAnsi="Arial" w:cs="Arial"/>
                <w:spacing w:val="-4"/>
                <w:sz w:val="16"/>
                <w:szCs w:val="16"/>
              </w:rPr>
            </w:pPr>
            <w:r w:rsidRPr="007E1DE0">
              <w:rPr>
                <w:rFonts w:ascii="Arial" w:hAnsi="Arial" w:cs="Arial"/>
                <w:color w:val="000000"/>
                <w:sz w:val="16"/>
                <w:szCs w:val="16"/>
              </w:rPr>
              <w:t xml:space="preserve">MLR - </w:t>
            </w:r>
            <w:r w:rsidR="00054D0A" w:rsidRPr="007E1DE0">
              <w:rPr>
                <w:rFonts w:ascii="Arial" w:hAnsi="Arial" w:cs="Arial"/>
                <w:color w:val="000000"/>
                <w:sz w:val="16"/>
                <w:szCs w:val="16"/>
              </w:rPr>
              <w:t>1</w:t>
            </w:r>
            <w:r w:rsidRPr="007E1DE0">
              <w:rPr>
                <w:rFonts w:ascii="Arial" w:hAnsi="Arial" w:cs="Arial"/>
                <w:color w:val="000000"/>
                <w:sz w:val="16"/>
                <w:szCs w:val="16"/>
              </w:rPr>
              <w:t>.</w:t>
            </w:r>
            <w:r w:rsidR="00054D0A" w:rsidRPr="007E1DE0">
              <w:rPr>
                <w:rFonts w:ascii="Arial" w:hAnsi="Arial" w:cs="Arial"/>
                <w:color w:val="000000"/>
                <w:sz w:val="16"/>
                <w:szCs w:val="16"/>
              </w:rPr>
              <w:t>50</w:t>
            </w:r>
          </w:p>
        </w:tc>
        <w:tc>
          <w:tcPr>
            <w:tcW w:w="2141" w:type="pct"/>
            <w:shd w:val="clear" w:color="auto" w:fill="auto"/>
            <w:vAlign w:val="center"/>
          </w:tcPr>
          <w:p w14:paraId="5E0C8C57" w14:textId="0947D709" w:rsidR="00EB5302" w:rsidRPr="007E1DE0" w:rsidRDefault="1572072C" w:rsidP="007E1DE0">
            <w:pPr>
              <w:spacing w:after="0" w:line="240" w:lineRule="auto"/>
              <w:ind w:left="310" w:right="26" w:hanging="223"/>
              <w:rPr>
                <w:rFonts w:ascii="Arial" w:hAnsi="Arial" w:cs="Arial"/>
                <w:sz w:val="16"/>
                <w:szCs w:val="16"/>
              </w:rPr>
            </w:pPr>
            <w:r w:rsidRPr="007E1DE0">
              <w:rPr>
                <w:rFonts w:ascii="Arial" w:hAnsi="Arial" w:cs="Arial"/>
                <w:sz w:val="16"/>
                <w:szCs w:val="16"/>
              </w:rPr>
              <w:t>1</w:t>
            </w:r>
            <w:r w:rsidR="2482AFB3" w:rsidRPr="007E1DE0">
              <w:rPr>
                <w:rFonts w:ascii="Arial" w:hAnsi="Arial" w:cs="Arial"/>
                <w:sz w:val="16"/>
                <w:szCs w:val="16"/>
              </w:rPr>
              <w:t xml:space="preserve">.Land, structures and machinery (Note </w:t>
            </w:r>
            <w:r w:rsidRPr="007E1DE0">
              <w:rPr>
                <w:rFonts w:ascii="Arial" w:hAnsi="Arial" w:cs="Arial"/>
                <w:sz w:val="16"/>
                <w:szCs w:val="16"/>
              </w:rPr>
              <w:t>1</w:t>
            </w:r>
            <w:r w:rsidR="3658235A" w:rsidRPr="007E1DE0">
              <w:rPr>
                <w:rFonts w:ascii="Arial" w:hAnsi="Arial" w:cs="Arial"/>
                <w:sz w:val="16"/>
                <w:szCs w:val="16"/>
              </w:rPr>
              <w:t>9</w:t>
            </w:r>
            <w:r w:rsidR="2482AFB3" w:rsidRPr="007E1DE0">
              <w:rPr>
                <w:rFonts w:ascii="Arial" w:hAnsi="Arial" w:cs="Arial"/>
                <w:sz w:val="16"/>
                <w:szCs w:val="16"/>
              </w:rPr>
              <w:t>)</w:t>
            </w:r>
          </w:p>
          <w:p w14:paraId="2270D2DA" w14:textId="7C88E433" w:rsidR="00EB5302" w:rsidRPr="007E1DE0" w:rsidRDefault="1572072C" w:rsidP="007E1DE0">
            <w:pPr>
              <w:spacing w:after="0" w:line="240" w:lineRule="auto"/>
              <w:ind w:left="310" w:right="26" w:hanging="223"/>
              <w:rPr>
                <w:rFonts w:ascii="Arial" w:hAnsi="Arial" w:cs="Arial"/>
                <w:sz w:val="16"/>
                <w:szCs w:val="16"/>
              </w:rPr>
            </w:pPr>
            <w:r w:rsidRPr="007E1DE0">
              <w:rPr>
                <w:rFonts w:ascii="Arial" w:hAnsi="Arial" w:cs="Arial"/>
                <w:sz w:val="16"/>
                <w:szCs w:val="16"/>
              </w:rPr>
              <w:t>2</w:t>
            </w:r>
            <w:r w:rsidR="2482AFB3" w:rsidRPr="007E1DE0">
              <w:rPr>
                <w:rFonts w:ascii="Arial" w:hAnsi="Arial" w:cs="Arial"/>
                <w:sz w:val="16"/>
                <w:szCs w:val="16"/>
              </w:rPr>
              <w:t xml:space="preserve">.Guaranteed by major shareholder and related companies (Note </w:t>
            </w:r>
            <w:r w:rsidR="6EEE0A4A" w:rsidRPr="007E1DE0">
              <w:rPr>
                <w:rFonts w:ascii="Arial" w:hAnsi="Arial" w:cs="Arial"/>
                <w:sz w:val="16"/>
                <w:szCs w:val="16"/>
              </w:rPr>
              <w:t>3</w:t>
            </w:r>
            <w:r w:rsidR="45E267BB" w:rsidRPr="007E1DE0">
              <w:rPr>
                <w:rFonts w:ascii="Arial" w:hAnsi="Arial" w:cs="Arial"/>
                <w:sz w:val="16"/>
                <w:szCs w:val="16"/>
              </w:rPr>
              <w:t>9</w:t>
            </w:r>
            <w:r w:rsidR="2482AFB3" w:rsidRPr="007E1DE0">
              <w:rPr>
                <w:rFonts w:ascii="Arial" w:hAnsi="Arial" w:cs="Arial"/>
                <w:sz w:val="16"/>
                <w:szCs w:val="16"/>
              </w:rPr>
              <w:t>.</w:t>
            </w:r>
            <w:r w:rsidR="6249AD29" w:rsidRPr="007E1DE0">
              <w:rPr>
                <w:rFonts w:ascii="Arial" w:hAnsi="Arial" w:cs="Arial"/>
                <w:sz w:val="16"/>
                <w:szCs w:val="16"/>
              </w:rPr>
              <w:t>8</w:t>
            </w:r>
            <w:r w:rsidR="2482AFB3" w:rsidRPr="007E1DE0">
              <w:rPr>
                <w:rFonts w:ascii="Arial" w:hAnsi="Arial" w:cs="Arial"/>
                <w:sz w:val="16"/>
                <w:szCs w:val="16"/>
              </w:rPr>
              <w:t>)</w:t>
            </w:r>
          </w:p>
          <w:p w14:paraId="4AC3E8A5" w14:textId="19348BB3" w:rsidR="00EB5302" w:rsidRPr="007E1DE0" w:rsidRDefault="1572072C" w:rsidP="007E1DE0">
            <w:pPr>
              <w:spacing w:after="0" w:line="240" w:lineRule="auto"/>
              <w:ind w:left="310" w:hanging="223"/>
              <w:rPr>
                <w:rFonts w:ascii="Arial" w:hAnsi="Arial" w:cs="Arial"/>
                <w:spacing w:val="-6"/>
                <w:sz w:val="16"/>
                <w:szCs w:val="16"/>
              </w:rPr>
            </w:pPr>
            <w:r w:rsidRPr="007E1DE0">
              <w:rPr>
                <w:rFonts w:ascii="Arial" w:hAnsi="Arial" w:cs="Arial"/>
                <w:sz w:val="16"/>
                <w:szCs w:val="16"/>
              </w:rPr>
              <w:t>3</w:t>
            </w:r>
            <w:r w:rsidR="2482AFB3" w:rsidRPr="007E1DE0">
              <w:rPr>
                <w:rFonts w:ascii="Arial" w:hAnsi="Arial" w:cs="Arial"/>
                <w:sz w:val="16"/>
                <w:szCs w:val="16"/>
              </w:rPr>
              <w:t>.Guaranteed by a director of the Group</w:t>
            </w:r>
          </w:p>
        </w:tc>
        <w:tc>
          <w:tcPr>
            <w:tcW w:w="662" w:type="pct"/>
          </w:tcPr>
          <w:p w14:paraId="77B8A803" w14:textId="4BDA7856" w:rsidR="00EB5302" w:rsidRPr="007E1DE0" w:rsidRDefault="00054D0A" w:rsidP="007E1DE0">
            <w:pPr>
              <w:spacing w:after="0" w:line="240" w:lineRule="auto"/>
              <w:ind w:right="26"/>
              <w:jc w:val="right"/>
              <w:rPr>
                <w:rFonts w:ascii="Arial" w:hAnsi="Arial" w:cs="Arial"/>
                <w:sz w:val="16"/>
                <w:szCs w:val="16"/>
              </w:rPr>
            </w:pPr>
            <w:r w:rsidRPr="007E1DE0">
              <w:rPr>
                <w:rFonts w:ascii="Arial" w:hAnsi="Arial" w:cs="Arial"/>
                <w:sz w:val="16"/>
                <w:szCs w:val="16"/>
              </w:rPr>
              <w:t>495</w:t>
            </w:r>
            <w:r w:rsidR="00EB5302" w:rsidRPr="007E1DE0">
              <w:rPr>
                <w:rFonts w:ascii="Arial" w:hAnsi="Arial" w:cs="Arial"/>
                <w:sz w:val="16"/>
                <w:szCs w:val="16"/>
              </w:rPr>
              <w:t>,</w:t>
            </w:r>
            <w:r w:rsidRPr="007E1DE0">
              <w:rPr>
                <w:rFonts w:ascii="Arial" w:hAnsi="Arial" w:cs="Arial"/>
                <w:sz w:val="16"/>
                <w:szCs w:val="16"/>
              </w:rPr>
              <w:t>685</w:t>
            </w:r>
            <w:r w:rsidR="00EB5302" w:rsidRPr="007E1DE0">
              <w:rPr>
                <w:rFonts w:ascii="Arial" w:hAnsi="Arial" w:cs="Arial"/>
                <w:sz w:val="16"/>
                <w:szCs w:val="16"/>
              </w:rPr>
              <w:t>,</w:t>
            </w:r>
            <w:r w:rsidRPr="007E1DE0">
              <w:rPr>
                <w:rFonts w:ascii="Arial" w:hAnsi="Arial" w:cs="Arial"/>
                <w:sz w:val="16"/>
                <w:szCs w:val="16"/>
              </w:rPr>
              <w:t>062</w:t>
            </w:r>
          </w:p>
        </w:tc>
        <w:tc>
          <w:tcPr>
            <w:tcW w:w="579" w:type="pct"/>
            <w:gridSpan w:val="2"/>
            <w:shd w:val="clear" w:color="auto" w:fill="auto"/>
          </w:tcPr>
          <w:p w14:paraId="58C0D6D5" w14:textId="24053B17" w:rsidR="00EB5302" w:rsidRPr="007E1DE0" w:rsidRDefault="00EB5302" w:rsidP="007E1DE0">
            <w:pPr>
              <w:spacing w:after="0" w:line="240" w:lineRule="auto"/>
              <w:ind w:left="12" w:right="89"/>
              <w:jc w:val="center"/>
              <w:rPr>
                <w:rFonts w:ascii="Arial" w:hAnsi="Arial" w:cs="Arial"/>
                <w:sz w:val="16"/>
                <w:szCs w:val="16"/>
              </w:rPr>
            </w:pPr>
            <w:r w:rsidRPr="007E1DE0">
              <w:rPr>
                <w:rFonts w:ascii="Arial" w:hAnsi="Arial" w:cs="Arial"/>
                <w:color w:val="000000"/>
                <w:sz w:val="16"/>
                <w:szCs w:val="16"/>
              </w:rPr>
              <w:t>Yes</w:t>
            </w:r>
          </w:p>
        </w:tc>
      </w:tr>
      <w:tr w:rsidR="00EB5302" w:rsidRPr="007E1DE0" w14:paraId="06F6335D" w14:textId="77777777" w:rsidTr="0CD35341">
        <w:tc>
          <w:tcPr>
            <w:tcW w:w="930" w:type="pct"/>
          </w:tcPr>
          <w:p w14:paraId="6A35D21C" w14:textId="77777777" w:rsidR="00EB5302" w:rsidRPr="007E1DE0" w:rsidRDefault="00EB5302" w:rsidP="007E1DE0">
            <w:pPr>
              <w:spacing w:after="0" w:line="240" w:lineRule="auto"/>
              <w:ind w:firstLine="9"/>
              <w:rPr>
                <w:rFonts w:ascii="Arial" w:hAnsi="Arial" w:cs="Arial"/>
                <w:color w:val="000000"/>
                <w:sz w:val="16"/>
                <w:szCs w:val="16"/>
              </w:rPr>
            </w:pPr>
          </w:p>
        </w:tc>
        <w:tc>
          <w:tcPr>
            <w:tcW w:w="687" w:type="pct"/>
            <w:shd w:val="clear" w:color="auto" w:fill="auto"/>
            <w:vAlign w:val="center"/>
          </w:tcPr>
          <w:p w14:paraId="2DCA6ED0" w14:textId="77777777" w:rsidR="00EB5302" w:rsidRPr="007E1DE0" w:rsidRDefault="00EB5302" w:rsidP="007E1DE0">
            <w:pPr>
              <w:spacing w:after="0" w:line="240" w:lineRule="auto"/>
              <w:jc w:val="center"/>
              <w:rPr>
                <w:rFonts w:ascii="Arial" w:hAnsi="Arial" w:cs="Arial"/>
                <w:sz w:val="16"/>
                <w:szCs w:val="16"/>
              </w:rPr>
            </w:pPr>
          </w:p>
        </w:tc>
        <w:tc>
          <w:tcPr>
            <w:tcW w:w="2141" w:type="pct"/>
            <w:shd w:val="clear" w:color="auto" w:fill="auto"/>
            <w:vAlign w:val="center"/>
          </w:tcPr>
          <w:p w14:paraId="4A09F7F4" w14:textId="77777777" w:rsidR="00EB5302" w:rsidRPr="007E1DE0" w:rsidRDefault="00EB5302" w:rsidP="007E1DE0">
            <w:pPr>
              <w:spacing w:after="0" w:line="240" w:lineRule="auto"/>
              <w:ind w:left="83"/>
              <w:rPr>
                <w:rFonts w:ascii="Arial" w:hAnsi="Arial" w:cs="Arial"/>
                <w:sz w:val="16"/>
                <w:szCs w:val="16"/>
              </w:rPr>
            </w:pPr>
          </w:p>
        </w:tc>
        <w:tc>
          <w:tcPr>
            <w:tcW w:w="662" w:type="pct"/>
          </w:tcPr>
          <w:p w14:paraId="7B7A3609" w14:textId="77777777" w:rsidR="00EB5302" w:rsidRPr="007E1DE0" w:rsidRDefault="00EB5302" w:rsidP="007E1DE0">
            <w:pPr>
              <w:spacing w:after="0" w:line="240" w:lineRule="auto"/>
              <w:ind w:left="12" w:right="89"/>
              <w:jc w:val="right"/>
              <w:rPr>
                <w:rFonts w:ascii="Arial" w:hAnsi="Arial" w:cs="Arial"/>
                <w:color w:val="000000"/>
                <w:sz w:val="16"/>
                <w:szCs w:val="16"/>
              </w:rPr>
            </w:pPr>
          </w:p>
        </w:tc>
        <w:tc>
          <w:tcPr>
            <w:tcW w:w="579" w:type="pct"/>
            <w:gridSpan w:val="2"/>
            <w:shd w:val="clear" w:color="auto" w:fill="auto"/>
          </w:tcPr>
          <w:p w14:paraId="1A77F4C7" w14:textId="77777777" w:rsidR="00EB5302" w:rsidRPr="007E1DE0" w:rsidRDefault="00EB5302" w:rsidP="007E1DE0">
            <w:pPr>
              <w:spacing w:after="0" w:line="240" w:lineRule="auto"/>
              <w:ind w:left="12" w:right="89"/>
              <w:jc w:val="center"/>
              <w:rPr>
                <w:rFonts w:ascii="Arial" w:hAnsi="Arial" w:cs="Arial"/>
                <w:color w:val="000000"/>
                <w:sz w:val="16"/>
                <w:szCs w:val="16"/>
              </w:rPr>
            </w:pPr>
          </w:p>
        </w:tc>
      </w:tr>
      <w:tr w:rsidR="00EB5302" w:rsidRPr="007E1DE0" w14:paraId="19C0C175" w14:textId="77777777" w:rsidTr="0CD35341">
        <w:tc>
          <w:tcPr>
            <w:tcW w:w="930" w:type="pct"/>
          </w:tcPr>
          <w:p w14:paraId="5B94781F" w14:textId="4D76F898" w:rsidR="00EB5302" w:rsidRPr="007E1DE0" w:rsidRDefault="00EB5302" w:rsidP="007E1DE0">
            <w:pPr>
              <w:spacing w:after="0" w:line="240" w:lineRule="auto"/>
              <w:ind w:firstLine="9"/>
              <w:rPr>
                <w:rFonts w:ascii="Arial" w:hAnsi="Arial" w:cs="Arial"/>
                <w:sz w:val="16"/>
                <w:szCs w:val="16"/>
              </w:rPr>
            </w:pPr>
            <w:r w:rsidRPr="007E1DE0">
              <w:rPr>
                <w:rFonts w:ascii="Arial" w:hAnsi="Arial" w:cs="Arial"/>
                <w:color w:val="000000"/>
                <w:sz w:val="16"/>
                <w:szCs w:val="16"/>
              </w:rPr>
              <w:t>Promissory note</w:t>
            </w:r>
          </w:p>
        </w:tc>
        <w:tc>
          <w:tcPr>
            <w:tcW w:w="687" w:type="pct"/>
            <w:shd w:val="clear" w:color="auto" w:fill="auto"/>
            <w:vAlign w:val="center"/>
          </w:tcPr>
          <w:p w14:paraId="1727773B" w14:textId="440CD8B1" w:rsidR="00EB5302" w:rsidRPr="007E1DE0" w:rsidRDefault="1572072C" w:rsidP="007E1DE0">
            <w:pPr>
              <w:spacing w:after="0" w:line="240" w:lineRule="auto"/>
              <w:jc w:val="center"/>
              <w:rPr>
                <w:rFonts w:ascii="Arial" w:hAnsi="Arial" w:cs="Arial"/>
                <w:spacing w:val="-4"/>
                <w:sz w:val="16"/>
                <w:szCs w:val="16"/>
              </w:rPr>
            </w:pPr>
            <w:r w:rsidRPr="007E1DE0">
              <w:rPr>
                <w:rFonts w:ascii="Arial" w:hAnsi="Arial" w:cs="Arial"/>
                <w:sz w:val="16"/>
                <w:szCs w:val="16"/>
              </w:rPr>
              <w:t>2</w:t>
            </w:r>
            <w:r w:rsidR="2482AFB3" w:rsidRPr="007E1DE0">
              <w:rPr>
                <w:rFonts w:ascii="Arial" w:hAnsi="Arial" w:cs="Arial"/>
                <w:sz w:val="16"/>
                <w:szCs w:val="16"/>
              </w:rPr>
              <w:t>.</w:t>
            </w:r>
            <w:r w:rsidR="45B61C1E" w:rsidRPr="007E1DE0">
              <w:rPr>
                <w:rFonts w:ascii="Arial" w:hAnsi="Arial" w:cs="Arial"/>
                <w:sz w:val="16"/>
                <w:szCs w:val="16"/>
              </w:rPr>
              <w:t>89</w:t>
            </w:r>
            <w:r w:rsidR="0771C67D" w:rsidRPr="007E1DE0">
              <w:rPr>
                <w:rFonts w:ascii="Arial" w:hAnsi="Arial" w:cs="Arial"/>
                <w:sz w:val="16"/>
                <w:szCs w:val="16"/>
              </w:rPr>
              <w:t>-</w:t>
            </w:r>
            <w:r w:rsidRPr="007E1DE0">
              <w:rPr>
                <w:rFonts w:ascii="Arial" w:hAnsi="Arial" w:cs="Arial"/>
                <w:sz w:val="16"/>
                <w:szCs w:val="16"/>
              </w:rPr>
              <w:t>4</w:t>
            </w:r>
            <w:r w:rsidR="2482AFB3" w:rsidRPr="007E1DE0">
              <w:rPr>
                <w:rFonts w:ascii="Arial" w:hAnsi="Arial" w:cs="Arial"/>
                <w:sz w:val="16"/>
                <w:szCs w:val="16"/>
              </w:rPr>
              <w:t>.</w:t>
            </w:r>
            <w:r w:rsidRPr="007E1DE0">
              <w:rPr>
                <w:rFonts w:ascii="Arial" w:hAnsi="Arial" w:cs="Arial"/>
                <w:sz w:val="16"/>
                <w:szCs w:val="16"/>
              </w:rPr>
              <w:t>25</w:t>
            </w:r>
          </w:p>
        </w:tc>
        <w:tc>
          <w:tcPr>
            <w:tcW w:w="2141" w:type="pct"/>
            <w:shd w:val="clear" w:color="auto" w:fill="auto"/>
            <w:vAlign w:val="center"/>
          </w:tcPr>
          <w:p w14:paraId="6015C4C9" w14:textId="70E49CD8" w:rsidR="00EB5302" w:rsidRPr="007E1DE0" w:rsidRDefault="00EB5302" w:rsidP="007E1DE0">
            <w:pPr>
              <w:spacing w:after="0" w:line="240" w:lineRule="auto"/>
              <w:ind w:left="83"/>
              <w:rPr>
                <w:rFonts w:ascii="Arial" w:hAnsi="Arial" w:cs="Arial"/>
                <w:spacing w:val="-6"/>
                <w:sz w:val="16"/>
                <w:szCs w:val="16"/>
              </w:rPr>
            </w:pPr>
            <w:r w:rsidRPr="007E1DE0">
              <w:rPr>
                <w:rFonts w:ascii="Arial" w:hAnsi="Arial" w:cs="Arial"/>
                <w:sz w:val="16"/>
                <w:szCs w:val="16"/>
              </w:rPr>
              <w:t>None</w:t>
            </w:r>
          </w:p>
        </w:tc>
        <w:tc>
          <w:tcPr>
            <w:tcW w:w="662" w:type="pct"/>
          </w:tcPr>
          <w:p w14:paraId="15F78D46" w14:textId="4B9927BD" w:rsidR="00EB5302" w:rsidRPr="007E1DE0" w:rsidRDefault="00054D0A" w:rsidP="007E1DE0">
            <w:pPr>
              <w:spacing w:after="0" w:line="240" w:lineRule="auto"/>
              <w:ind w:right="26"/>
              <w:jc w:val="right"/>
              <w:rPr>
                <w:rFonts w:ascii="Arial" w:hAnsi="Arial" w:cs="Arial"/>
                <w:sz w:val="16"/>
                <w:szCs w:val="16"/>
              </w:rPr>
            </w:pPr>
            <w:r w:rsidRPr="007E1DE0">
              <w:rPr>
                <w:rFonts w:ascii="Arial" w:hAnsi="Arial" w:cs="Arial"/>
                <w:sz w:val="16"/>
                <w:szCs w:val="16"/>
              </w:rPr>
              <w:t>603</w:t>
            </w:r>
            <w:r w:rsidR="00EB5302" w:rsidRPr="007E1DE0">
              <w:rPr>
                <w:rFonts w:ascii="Arial" w:hAnsi="Arial" w:cs="Arial"/>
                <w:sz w:val="16"/>
                <w:szCs w:val="16"/>
              </w:rPr>
              <w:t>,</w:t>
            </w:r>
            <w:r w:rsidRPr="007E1DE0">
              <w:rPr>
                <w:rFonts w:ascii="Arial" w:hAnsi="Arial" w:cs="Arial"/>
                <w:sz w:val="16"/>
                <w:szCs w:val="16"/>
              </w:rPr>
              <w:t>767</w:t>
            </w:r>
            <w:r w:rsidR="00EB5302" w:rsidRPr="007E1DE0">
              <w:rPr>
                <w:rFonts w:ascii="Arial" w:hAnsi="Arial" w:cs="Arial"/>
                <w:sz w:val="16"/>
                <w:szCs w:val="16"/>
              </w:rPr>
              <w:t>,</w:t>
            </w:r>
            <w:r w:rsidRPr="007E1DE0">
              <w:rPr>
                <w:rFonts w:ascii="Arial" w:hAnsi="Arial" w:cs="Arial"/>
                <w:sz w:val="16"/>
                <w:szCs w:val="16"/>
              </w:rPr>
              <w:t>490</w:t>
            </w:r>
          </w:p>
        </w:tc>
        <w:tc>
          <w:tcPr>
            <w:tcW w:w="579" w:type="pct"/>
            <w:gridSpan w:val="2"/>
            <w:shd w:val="clear" w:color="auto" w:fill="auto"/>
          </w:tcPr>
          <w:p w14:paraId="3E2B2F42" w14:textId="02125FF3" w:rsidR="00EB5302" w:rsidRPr="007E1DE0" w:rsidRDefault="00EB5302" w:rsidP="007E1DE0">
            <w:pPr>
              <w:spacing w:after="0" w:line="240" w:lineRule="auto"/>
              <w:ind w:left="12" w:right="89"/>
              <w:jc w:val="center"/>
              <w:rPr>
                <w:rFonts w:ascii="Arial" w:hAnsi="Arial" w:cs="Arial"/>
                <w:sz w:val="16"/>
                <w:szCs w:val="16"/>
              </w:rPr>
            </w:pPr>
            <w:r w:rsidRPr="007E1DE0">
              <w:rPr>
                <w:rFonts w:ascii="Arial" w:hAnsi="Arial" w:cs="Arial"/>
                <w:color w:val="000000"/>
                <w:sz w:val="16"/>
                <w:szCs w:val="16"/>
              </w:rPr>
              <w:t>No</w:t>
            </w:r>
          </w:p>
        </w:tc>
      </w:tr>
      <w:tr w:rsidR="00EB5302" w:rsidRPr="007E1DE0" w14:paraId="5B4ED46F" w14:textId="77777777" w:rsidTr="0CD35341">
        <w:tc>
          <w:tcPr>
            <w:tcW w:w="930" w:type="pct"/>
          </w:tcPr>
          <w:p w14:paraId="15864042" w14:textId="77777777" w:rsidR="00EB5302" w:rsidRPr="007E1DE0" w:rsidRDefault="00EB5302" w:rsidP="007E1DE0">
            <w:pPr>
              <w:spacing w:after="0" w:line="240" w:lineRule="auto"/>
              <w:ind w:firstLine="9"/>
              <w:rPr>
                <w:rFonts w:ascii="Arial" w:hAnsi="Arial" w:cs="Arial"/>
                <w:color w:val="000000"/>
                <w:sz w:val="16"/>
                <w:szCs w:val="16"/>
              </w:rPr>
            </w:pPr>
          </w:p>
        </w:tc>
        <w:tc>
          <w:tcPr>
            <w:tcW w:w="687" w:type="pct"/>
            <w:shd w:val="clear" w:color="auto" w:fill="auto"/>
          </w:tcPr>
          <w:p w14:paraId="5A5BDBB9" w14:textId="77777777" w:rsidR="00EB5302" w:rsidRPr="007E1DE0" w:rsidRDefault="00EB5302" w:rsidP="007E1DE0">
            <w:pPr>
              <w:spacing w:after="0" w:line="240" w:lineRule="auto"/>
              <w:jc w:val="center"/>
              <w:rPr>
                <w:rFonts w:ascii="Arial" w:hAnsi="Arial" w:cs="Arial"/>
                <w:color w:val="000000"/>
                <w:sz w:val="16"/>
                <w:szCs w:val="16"/>
              </w:rPr>
            </w:pPr>
          </w:p>
        </w:tc>
        <w:tc>
          <w:tcPr>
            <w:tcW w:w="2141" w:type="pct"/>
            <w:shd w:val="clear" w:color="auto" w:fill="auto"/>
          </w:tcPr>
          <w:p w14:paraId="11092772" w14:textId="77777777" w:rsidR="00EB5302" w:rsidRPr="007E1DE0" w:rsidRDefault="00EB5302" w:rsidP="007E1DE0">
            <w:pPr>
              <w:spacing w:after="0" w:line="240" w:lineRule="auto"/>
              <w:ind w:left="83"/>
              <w:rPr>
                <w:rFonts w:ascii="Arial" w:hAnsi="Arial" w:cs="Arial"/>
                <w:color w:val="000000"/>
                <w:sz w:val="16"/>
                <w:szCs w:val="16"/>
              </w:rPr>
            </w:pPr>
          </w:p>
        </w:tc>
        <w:tc>
          <w:tcPr>
            <w:tcW w:w="662" w:type="pct"/>
          </w:tcPr>
          <w:p w14:paraId="273AEEB9" w14:textId="77777777" w:rsidR="00EB5302" w:rsidRPr="007E1DE0" w:rsidRDefault="00EB5302" w:rsidP="007E1DE0">
            <w:pPr>
              <w:spacing w:after="0" w:line="240" w:lineRule="auto"/>
              <w:ind w:right="26"/>
              <w:jc w:val="right"/>
              <w:rPr>
                <w:rFonts w:ascii="Arial" w:hAnsi="Arial" w:cs="Arial"/>
                <w:sz w:val="16"/>
                <w:szCs w:val="16"/>
              </w:rPr>
            </w:pPr>
          </w:p>
        </w:tc>
        <w:tc>
          <w:tcPr>
            <w:tcW w:w="579" w:type="pct"/>
            <w:gridSpan w:val="2"/>
            <w:shd w:val="clear" w:color="auto" w:fill="auto"/>
          </w:tcPr>
          <w:p w14:paraId="1AE4EC6D" w14:textId="77777777" w:rsidR="00EB5302" w:rsidRPr="007E1DE0" w:rsidRDefault="00EB5302" w:rsidP="007E1DE0">
            <w:pPr>
              <w:spacing w:after="0" w:line="240" w:lineRule="auto"/>
              <w:ind w:left="12" w:right="89"/>
              <w:jc w:val="center"/>
              <w:rPr>
                <w:rFonts w:ascii="Arial" w:hAnsi="Arial" w:cs="Arial"/>
                <w:color w:val="000000"/>
                <w:sz w:val="16"/>
                <w:szCs w:val="16"/>
              </w:rPr>
            </w:pPr>
          </w:p>
        </w:tc>
      </w:tr>
      <w:tr w:rsidR="00EB5302" w:rsidRPr="007E1DE0" w14:paraId="4070A484" w14:textId="77777777" w:rsidTr="0CD35341">
        <w:tc>
          <w:tcPr>
            <w:tcW w:w="930" w:type="pct"/>
          </w:tcPr>
          <w:p w14:paraId="12CA6E1D" w14:textId="4169B250" w:rsidR="00EB5302" w:rsidRPr="007E1DE0" w:rsidRDefault="00EB5302" w:rsidP="007E1DE0">
            <w:pPr>
              <w:spacing w:after="0" w:line="240" w:lineRule="auto"/>
              <w:ind w:firstLine="9"/>
              <w:rPr>
                <w:rFonts w:ascii="Arial" w:hAnsi="Arial" w:cs="Arial"/>
                <w:sz w:val="16"/>
                <w:szCs w:val="16"/>
              </w:rPr>
            </w:pPr>
            <w:r w:rsidRPr="007E1DE0">
              <w:rPr>
                <w:rFonts w:ascii="Arial" w:hAnsi="Arial" w:cs="Arial"/>
                <w:color w:val="000000"/>
                <w:sz w:val="16"/>
                <w:szCs w:val="16"/>
              </w:rPr>
              <w:t>Promissory note</w:t>
            </w:r>
          </w:p>
        </w:tc>
        <w:tc>
          <w:tcPr>
            <w:tcW w:w="687" w:type="pct"/>
            <w:shd w:val="clear" w:color="auto" w:fill="auto"/>
          </w:tcPr>
          <w:p w14:paraId="069669C3" w14:textId="2B0E32B5" w:rsidR="00EB5302" w:rsidRPr="007E1DE0" w:rsidRDefault="00054D0A" w:rsidP="007E1DE0">
            <w:pPr>
              <w:spacing w:after="0" w:line="240" w:lineRule="auto"/>
              <w:jc w:val="center"/>
              <w:rPr>
                <w:rFonts w:ascii="Arial" w:hAnsi="Arial" w:cs="Arial"/>
                <w:spacing w:val="-4"/>
                <w:sz w:val="16"/>
                <w:szCs w:val="16"/>
              </w:rPr>
            </w:pPr>
            <w:r w:rsidRPr="007E1DE0">
              <w:rPr>
                <w:rFonts w:ascii="Arial" w:hAnsi="Arial" w:cs="Arial"/>
                <w:color w:val="000000"/>
                <w:sz w:val="16"/>
                <w:szCs w:val="16"/>
              </w:rPr>
              <w:t>3</w:t>
            </w:r>
            <w:r w:rsidR="00EB5302" w:rsidRPr="007E1DE0">
              <w:rPr>
                <w:rFonts w:ascii="Arial" w:hAnsi="Arial" w:cs="Arial"/>
                <w:color w:val="000000"/>
                <w:sz w:val="16"/>
                <w:szCs w:val="16"/>
              </w:rPr>
              <w:t>.</w:t>
            </w:r>
            <w:r w:rsidRPr="007E1DE0">
              <w:rPr>
                <w:rFonts w:ascii="Arial" w:hAnsi="Arial" w:cs="Arial"/>
                <w:color w:val="000000"/>
                <w:sz w:val="16"/>
                <w:szCs w:val="16"/>
              </w:rPr>
              <w:t>55</w:t>
            </w:r>
          </w:p>
        </w:tc>
        <w:tc>
          <w:tcPr>
            <w:tcW w:w="2141" w:type="pct"/>
            <w:shd w:val="clear" w:color="auto" w:fill="auto"/>
          </w:tcPr>
          <w:p w14:paraId="53640E8B" w14:textId="494515C4" w:rsidR="00EB5302" w:rsidRPr="007E1DE0" w:rsidRDefault="2482AFB3" w:rsidP="007E1DE0">
            <w:pPr>
              <w:spacing w:after="0" w:line="240" w:lineRule="auto"/>
              <w:ind w:left="83"/>
              <w:rPr>
                <w:rFonts w:ascii="Arial" w:hAnsi="Arial" w:cs="Arial"/>
                <w:spacing w:val="-6"/>
                <w:sz w:val="16"/>
                <w:szCs w:val="16"/>
              </w:rPr>
            </w:pPr>
            <w:r w:rsidRPr="007E1DE0">
              <w:rPr>
                <w:rFonts w:ascii="Arial" w:hAnsi="Arial" w:cs="Arial"/>
                <w:color w:val="000000" w:themeColor="text1"/>
                <w:sz w:val="16"/>
                <w:szCs w:val="16"/>
              </w:rPr>
              <w:t xml:space="preserve">Land, structures and machinery (Note </w:t>
            </w:r>
            <w:r w:rsidR="1572072C" w:rsidRPr="007E1DE0">
              <w:rPr>
                <w:rFonts w:ascii="Arial" w:hAnsi="Arial" w:cs="Arial"/>
                <w:color w:val="000000" w:themeColor="text1"/>
                <w:sz w:val="16"/>
                <w:szCs w:val="16"/>
              </w:rPr>
              <w:t>1</w:t>
            </w:r>
            <w:r w:rsidR="2F5C375D" w:rsidRPr="007E1DE0">
              <w:rPr>
                <w:rFonts w:ascii="Arial" w:hAnsi="Arial" w:cs="Arial"/>
                <w:color w:val="000000" w:themeColor="text1"/>
                <w:sz w:val="16"/>
                <w:szCs w:val="16"/>
              </w:rPr>
              <w:t>9</w:t>
            </w:r>
            <w:r w:rsidRPr="007E1DE0">
              <w:rPr>
                <w:rFonts w:ascii="Arial" w:hAnsi="Arial" w:cs="Arial"/>
                <w:color w:val="000000" w:themeColor="text1"/>
                <w:sz w:val="16"/>
                <w:szCs w:val="16"/>
              </w:rPr>
              <w:t>)</w:t>
            </w:r>
          </w:p>
        </w:tc>
        <w:tc>
          <w:tcPr>
            <w:tcW w:w="662" w:type="pct"/>
          </w:tcPr>
          <w:p w14:paraId="1C6BCCD8" w14:textId="50F8F624" w:rsidR="00EB5302" w:rsidRPr="007E1DE0" w:rsidRDefault="00054D0A" w:rsidP="007E1DE0">
            <w:pPr>
              <w:spacing w:after="0" w:line="240" w:lineRule="auto"/>
              <w:ind w:right="26"/>
              <w:jc w:val="right"/>
              <w:rPr>
                <w:rFonts w:ascii="Arial" w:hAnsi="Arial" w:cs="Arial"/>
                <w:sz w:val="16"/>
                <w:szCs w:val="16"/>
              </w:rPr>
            </w:pPr>
            <w:r w:rsidRPr="007E1DE0">
              <w:rPr>
                <w:rFonts w:ascii="Arial" w:hAnsi="Arial" w:cs="Arial"/>
                <w:sz w:val="16"/>
                <w:szCs w:val="16"/>
              </w:rPr>
              <w:t>100</w:t>
            </w:r>
            <w:r w:rsidR="00EB5302" w:rsidRPr="007E1DE0">
              <w:rPr>
                <w:rFonts w:ascii="Arial" w:hAnsi="Arial" w:cs="Arial"/>
                <w:sz w:val="16"/>
                <w:szCs w:val="16"/>
              </w:rPr>
              <w:t>,</w:t>
            </w:r>
            <w:r w:rsidRPr="007E1DE0">
              <w:rPr>
                <w:rFonts w:ascii="Arial" w:hAnsi="Arial" w:cs="Arial"/>
                <w:sz w:val="16"/>
                <w:szCs w:val="16"/>
              </w:rPr>
              <w:t>000</w:t>
            </w:r>
            <w:r w:rsidR="00EB5302" w:rsidRPr="007E1DE0">
              <w:rPr>
                <w:rFonts w:ascii="Arial" w:hAnsi="Arial" w:cs="Arial"/>
                <w:sz w:val="16"/>
                <w:szCs w:val="16"/>
              </w:rPr>
              <w:t>,</w:t>
            </w:r>
            <w:r w:rsidRPr="007E1DE0">
              <w:rPr>
                <w:rFonts w:ascii="Arial" w:hAnsi="Arial" w:cs="Arial"/>
                <w:sz w:val="16"/>
                <w:szCs w:val="16"/>
              </w:rPr>
              <w:t>000</w:t>
            </w:r>
          </w:p>
        </w:tc>
        <w:tc>
          <w:tcPr>
            <w:tcW w:w="579" w:type="pct"/>
            <w:gridSpan w:val="2"/>
            <w:shd w:val="clear" w:color="auto" w:fill="auto"/>
          </w:tcPr>
          <w:p w14:paraId="408EC6E2" w14:textId="54F37F69" w:rsidR="00EB5302" w:rsidRPr="007E1DE0" w:rsidRDefault="00EB5302" w:rsidP="007E1DE0">
            <w:pPr>
              <w:spacing w:after="0" w:line="240" w:lineRule="auto"/>
              <w:ind w:left="12" w:right="89"/>
              <w:jc w:val="center"/>
              <w:rPr>
                <w:rFonts w:ascii="Arial" w:hAnsi="Arial" w:cs="Arial"/>
                <w:sz w:val="16"/>
                <w:szCs w:val="16"/>
              </w:rPr>
            </w:pPr>
            <w:r w:rsidRPr="007E1DE0">
              <w:rPr>
                <w:rFonts w:ascii="Arial" w:hAnsi="Arial" w:cs="Arial"/>
                <w:color w:val="000000"/>
                <w:sz w:val="16"/>
                <w:szCs w:val="16"/>
              </w:rPr>
              <w:t>No</w:t>
            </w:r>
          </w:p>
        </w:tc>
      </w:tr>
      <w:tr w:rsidR="00EB5302" w:rsidRPr="007E1DE0" w14:paraId="4589B1BC" w14:textId="77777777" w:rsidTr="0CD35341">
        <w:tc>
          <w:tcPr>
            <w:tcW w:w="930" w:type="pct"/>
          </w:tcPr>
          <w:p w14:paraId="33B9372C" w14:textId="77777777" w:rsidR="00EB5302" w:rsidRPr="007E1DE0" w:rsidRDefault="00EB5302" w:rsidP="007E1DE0">
            <w:pPr>
              <w:spacing w:after="0" w:line="240" w:lineRule="auto"/>
              <w:ind w:firstLine="9"/>
              <w:rPr>
                <w:rFonts w:ascii="Arial" w:hAnsi="Arial" w:cs="Arial"/>
                <w:color w:val="000000"/>
                <w:sz w:val="16"/>
                <w:szCs w:val="16"/>
              </w:rPr>
            </w:pPr>
          </w:p>
        </w:tc>
        <w:tc>
          <w:tcPr>
            <w:tcW w:w="687" w:type="pct"/>
            <w:shd w:val="clear" w:color="auto" w:fill="auto"/>
          </w:tcPr>
          <w:p w14:paraId="63865CF0" w14:textId="77777777" w:rsidR="00EB5302" w:rsidRPr="007E1DE0" w:rsidRDefault="00EB5302" w:rsidP="007E1DE0">
            <w:pPr>
              <w:spacing w:after="0" w:line="240" w:lineRule="auto"/>
              <w:jc w:val="center"/>
              <w:rPr>
                <w:rFonts w:ascii="Arial" w:hAnsi="Arial" w:cs="Arial"/>
                <w:color w:val="000000"/>
                <w:sz w:val="16"/>
                <w:szCs w:val="16"/>
              </w:rPr>
            </w:pPr>
          </w:p>
        </w:tc>
        <w:tc>
          <w:tcPr>
            <w:tcW w:w="2141" w:type="pct"/>
            <w:shd w:val="clear" w:color="auto" w:fill="auto"/>
          </w:tcPr>
          <w:p w14:paraId="34A847BE" w14:textId="77777777" w:rsidR="00EB5302" w:rsidRPr="007E1DE0" w:rsidRDefault="00EB5302" w:rsidP="007E1DE0">
            <w:pPr>
              <w:spacing w:after="0" w:line="240" w:lineRule="auto"/>
              <w:ind w:left="83"/>
              <w:rPr>
                <w:rFonts w:ascii="Arial" w:hAnsi="Arial" w:cs="Arial"/>
                <w:color w:val="000000"/>
                <w:sz w:val="16"/>
                <w:szCs w:val="16"/>
              </w:rPr>
            </w:pPr>
          </w:p>
        </w:tc>
        <w:tc>
          <w:tcPr>
            <w:tcW w:w="662" w:type="pct"/>
          </w:tcPr>
          <w:p w14:paraId="36D514B9" w14:textId="77777777" w:rsidR="00EB5302" w:rsidRPr="007E1DE0" w:rsidRDefault="00EB5302" w:rsidP="007E1DE0">
            <w:pPr>
              <w:spacing w:after="0" w:line="240" w:lineRule="auto"/>
              <w:ind w:right="26"/>
              <w:jc w:val="right"/>
              <w:rPr>
                <w:rFonts w:ascii="Arial" w:hAnsi="Arial" w:cs="Arial"/>
                <w:sz w:val="16"/>
                <w:szCs w:val="16"/>
              </w:rPr>
            </w:pPr>
          </w:p>
        </w:tc>
        <w:tc>
          <w:tcPr>
            <w:tcW w:w="579" w:type="pct"/>
            <w:gridSpan w:val="2"/>
            <w:shd w:val="clear" w:color="auto" w:fill="auto"/>
          </w:tcPr>
          <w:p w14:paraId="2788C8BD" w14:textId="77777777" w:rsidR="00EB5302" w:rsidRPr="007E1DE0" w:rsidRDefault="00EB5302" w:rsidP="007E1DE0">
            <w:pPr>
              <w:spacing w:after="0" w:line="240" w:lineRule="auto"/>
              <w:ind w:left="12" w:right="89"/>
              <w:jc w:val="center"/>
              <w:rPr>
                <w:rFonts w:ascii="Arial" w:hAnsi="Arial" w:cs="Arial"/>
                <w:color w:val="000000"/>
                <w:sz w:val="16"/>
                <w:szCs w:val="16"/>
              </w:rPr>
            </w:pPr>
          </w:p>
        </w:tc>
      </w:tr>
      <w:tr w:rsidR="00EB5302" w:rsidRPr="007E1DE0" w14:paraId="574C0DBB" w14:textId="77777777" w:rsidTr="0CD35341">
        <w:tc>
          <w:tcPr>
            <w:tcW w:w="930" w:type="pct"/>
          </w:tcPr>
          <w:p w14:paraId="3C6442AE" w14:textId="3C29153A" w:rsidR="00EB5302" w:rsidRPr="007E1DE0" w:rsidRDefault="00EB5302" w:rsidP="007E1DE0">
            <w:pPr>
              <w:spacing w:after="0" w:line="240" w:lineRule="auto"/>
              <w:ind w:firstLine="9"/>
              <w:rPr>
                <w:rFonts w:ascii="Arial" w:hAnsi="Arial" w:cs="Arial"/>
                <w:sz w:val="16"/>
                <w:szCs w:val="16"/>
              </w:rPr>
            </w:pPr>
            <w:r w:rsidRPr="007E1DE0">
              <w:rPr>
                <w:rFonts w:ascii="Arial" w:hAnsi="Arial" w:cs="Arial"/>
                <w:color w:val="000000"/>
                <w:sz w:val="16"/>
                <w:szCs w:val="16"/>
              </w:rPr>
              <w:t xml:space="preserve">Bank </w:t>
            </w:r>
            <w:r w:rsidR="00FB17DA" w:rsidRPr="007E1DE0">
              <w:rPr>
                <w:rFonts w:ascii="Arial" w:hAnsi="Arial" w:cs="Arial"/>
                <w:color w:val="000000"/>
                <w:sz w:val="16"/>
                <w:szCs w:val="16"/>
              </w:rPr>
              <w:t>o</w:t>
            </w:r>
            <w:r w:rsidRPr="007E1DE0">
              <w:rPr>
                <w:rFonts w:ascii="Arial" w:hAnsi="Arial" w:cs="Arial"/>
                <w:color w:val="000000"/>
                <w:sz w:val="16"/>
                <w:szCs w:val="16"/>
              </w:rPr>
              <w:t>verdraft</w:t>
            </w:r>
          </w:p>
        </w:tc>
        <w:tc>
          <w:tcPr>
            <w:tcW w:w="687" w:type="pct"/>
            <w:shd w:val="clear" w:color="auto" w:fill="auto"/>
          </w:tcPr>
          <w:p w14:paraId="5FBFC384" w14:textId="79A8A2B9" w:rsidR="00EB5302" w:rsidRPr="007E1DE0" w:rsidRDefault="00054D0A" w:rsidP="007E1DE0">
            <w:pPr>
              <w:spacing w:after="0" w:line="240" w:lineRule="auto"/>
              <w:jc w:val="center"/>
              <w:rPr>
                <w:rFonts w:ascii="Arial" w:hAnsi="Arial" w:cs="Arial"/>
                <w:spacing w:val="-4"/>
                <w:sz w:val="16"/>
                <w:szCs w:val="16"/>
              </w:rPr>
            </w:pPr>
            <w:r w:rsidRPr="007E1DE0">
              <w:rPr>
                <w:rFonts w:ascii="Arial" w:hAnsi="Arial" w:cs="Arial"/>
                <w:color w:val="000000"/>
                <w:sz w:val="16"/>
                <w:szCs w:val="16"/>
              </w:rPr>
              <w:t>4</w:t>
            </w:r>
            <w:r w:rsidR="00EB5302" w:rsidRPr="007E1DE0">
              <w:rPr>
                <w:rFonts w:ascii="Arial" w:hAnsi="Arial" w:cs="Arial"/>
                <w:color w:val="000000"/>
                <w:sz w:val="16"/>
                <w:szCs w:val="16"/>
              </w:rPr>
              <w:t>.</w:t>
            </w:r>
            <w:r w:rsidRPr="007E1DE0">
              <w:rPr>
                <w:rFonts w:ascii="Arial" w:hAnsi="Arial" w:cs="Arial"/>
                <w:color w:val="000000"/>
                <w:sz w:val="16"/>
                <w:szCs w:val="16"/>
              </w:rPr>
              <w:t>80</w:t>
            </w:r>
          </w:p>
        </w:tc>
        <w:tc>
          <w:tcPr>
            <w:tcW w:w="2141" w:type="pct"/>
            <w:shd w:val="clear" w:color="auto" w:fill="auto"/>
          </w:tcPr>
          <w:p w14:paraId="5ABC79D7" w14:textId="48035784" w:rsidR="00EB5302" w:rsidRPr="007E1DE0" w:rsidRDefault="2482AFB3" w:rsidP="007E1DE0">
            <w:pPr>
              <w:spacing w:after="0" w:line="240" w:lineRule="auto"/>
              <w:ind w:left="83"/>
              <w:rPr>
                <w:rFonts w:ascii="Arial" w:hAnsi="Arial" w:cs="Arial"/>
                <w:spacing w:val="-6"/>
                <w:sz w:val="16"/>
                <w:szCs w:val="16"/>
              </w:rPr>
            </w:pPr>
            <w:r w:rsidRPr="007E1DE0">
              <w:rPr>
                <w:rFonts w:ascii="Arial" w:hAnsi="Arial" w:cs="Arial"/>
                <w:color w:val="000000" w:themeColor="text1"/>
                <w:sz w:val="16"/>
                <w:szCs w:val="16"/>
              </w:rPr>
              <w:t xml:space="preserve">Land, structures and machinery (Note </w:t>
            </w:r>
            <w:r w:rsidR="1572072C" w:rsidRPr="007E1DE0">
              <w:rPr>
                <w:rFonts w:ascii="Arial" w:hAnsi="Arial" w:cs="Arial"/>
                <w:color w:val="000000" w:themeColor="text1"/>
                <w:sz w:val="16"/>
                <w:szCs w:val="16"/>
              </w:rPr>
              <w:t>1</w:t>
            </w:r>
            <w:r w:rsidR="08786893" w:rsidRPr="007E1DE0">
              <w:rPr>
                <w:rFonts w:ascii="Arial" w:hAnsi="Arial" w:cs="Arial"/>
                <w:color w:val="000000" w:themeColor="text1"/>
                <w:sz w:val="16"/>
                <w:szCs w:val="16"/>
              </w:rPr>
              <w:t>9</w:t>
            </w:r>
            <w:r w:rsidRPr="007E1DE0">
              <w:rPr>
                <w:rFonts w:ascii="Arial" w:hAnsi="Arial" w:cs="Arial"/>
                <w:color w:val="000000" w:themeColor="text1"/>
                <w:sz w:val="16"/>
                <w:szCs w:val="16"/>
              </w:rPr>
              <w:t>)</w:t>
            </w:r>
          </w:p>
        </w:tc>
        <w:tc>
          <w:tcPr>
            <w:tcW w:w="662" w:type="pct"/>
          </w:tcPr>
          <w:p w14:paraId="44E273C2" w14:textId="28BAFDA1" w:rsidR="00EB5302" w:rsidRPr="007E1DE0" w:rsidRDefault="00054D0A" w:rsidP="007E1DE0">
            <w:pPr>
              <w:spacing w:after="0" w:line="240" w:lineRule="auto"/>
              <w:ind w:right="26"/>
              <w:jc w:val="right"/>
              <w:rPr>
                <w:rFonts w:ascii="Arial" w:hAnsi="Arial" w:cs="Arial"/>
                <w:sz w:val="16"/>
                <w:szCs w:val="16"/>
              </w:rPr>
            </w:pPr>
            <w:r w:rsidRPr="007E1DE0">
              <w:rPr>
                <w:rFonts w:ascii="Arial" w:hAnsi="Arial" w:cs="Arial"/>
                <w:sz w:val="16"/>
                <w:szCs w:val="16"/>
              </w:rPr>
              <w:t>100</w:t>
            </w:r>
            <w:r w:rsidR="00EB5302" w:rsidRPr="007E1DE0">
              <w:rPr>
                <w:rFonts w:ascii="Arial" w:hAnsi="Arial" w:cs="Arial"/>
                <w:sz w:val="16"/>
                <w:szCs w:val="16"/>
              </w:rPr>
              <w:t>,</w:t>
            </w:r>
            <w:r w:rsidRPr="007E1DE0">
              <w:rPr>
                <w:rFonts w:ascii="Arial" w:hAnsi="Arial" w:cs="Arial"/>
                <w:sz w:val="16"/>
                <w:szCs w:val="16"/>
              </w:rPr>
              <w:t>000</w:t>
            </w:r>
            <w:r w:rsidR="00EB5302" w:rsidRPr="007E1DE0">
              <w:rPr>
                <w:rFonts w:ascii="Arial" w:hAnsi="Arial" w:cs="Arial"/>
                <w:sz w:val="16"/>
                <w:szCs w:val="16"/>
              </w:rPr>
              <w:t>,</w:t>
            </w:r>
            <w:r w:rsidRPr="007E1DE0">
              <w:rPr>
                <w:rFonts w:ascii="Arial" w:hAnsi="Arial" w:cs="Arial"/>
                <w:sz w:val="16"/>
                <w:szCs w:val="16"/>
              </w:rPr>
              <w:t>000</w:t>
            </w:r>
          </w:p>
        </w:tc>
        <w:tc>
          <w:tcPr>
            <w:tcW w:w="579" w:type="pct"/>
            <w:gridSpan w:val="2"/>
            <w:shd w:val="clear" w:color="auto" w:fill="auto"/>
          </w:tcPr>
          <w:p w14:paraId="0B9B139C" w14:textId="6E9E2AF2" w:rsidR="00EB5302" w:rsidRPr="007E1DE0" w:rsidRDefault="00EB5302" w:rsidP="007E1DE0">
            <w:pPr>
              <w:spacing w:after="0" w:line="240" w:lineRule="auto"/>
              <w:ind w:left="12" w:right="89"/>
              <w:jc w:val="center"/>
              <w:rPr>
                <w:rFonts w:ascii="Arial" w:hAnsi="Arial" w:cs="Arial"/>
                <w:sz w:val="16"/>
                <w:szCs w:val="16"/>
              </w:rPr>
            </w:pPr>
            <w:r w:rsidRPr="007E1DE0">
              <w:rPr>
                <w:rFonts w:ascii="Arial" w:hAnsi="Arial" w:cs="Arial"/>
                <w:color w:val="000000"/>
                <w:sz w:val="16"/>
                <w:szCs w:val="16"/>
              </w:rPr>
              <w:t>No</w:t>
            </w:r>
          </w:p>
        </w:tc>
      </w:tr>
      <w:tr w:rsidR="00EB5302" w:rsidRPr="007E1DE0" w14:paraId="194CA6B7" w14:textId="77777777" w:rsidTr="0CD35341">
        <w:tc>
          <w:tcPr>
            <w:tcW w:w="930" w:type="pct"/>
          </w:tcPr>
          <w:p w14:paraId="43D48114" w14:textId="77777777" w:rsidR="00EB5302" w:rsidRPr="007E1DE0" w:rsidRDefault="00EB5302" w:rsidP="007E1DE0">
            <w:pPr>
              <w:spacing w:after="0" w:line="240" w:lineRule="auto"/>
              <w:ind w:firstLine="9"/>
              <w:rPr>
                <w:rFonts w:ascii="Arial" w:hAnsi="Arial" w:cs="Arial"/>
                <w:color w:val="000000"/>
                <w:sz w:val="16"/>
                <w:szCs w:val="16"/>
              </w:rPr>
            </w:pPr>
          </w:p>
        </w:tc>
        <w:tc>
          <w:tcPr>
            <w:tcW w:w="687" w:type="pct"/>
            <w:shd w:val="clear" w:color="auto" w:fill="auto"/>
          </w:tcPr>
          <w:p w14:paraId="4A68AF96" w14:textId="77777777" w:rsidR="00EB5302" w:rsidRPr="007E1DE0" w:rsidRDefault="00EB5302" w:rsidP="007E1DE0">
            <w:pPr>
              <w:spacing w:after="0" w:line="240" w:lineRule="auto"/>
              <w:jc w:val="center"/>
              <w:rPr>
                <w:rFonts w:ascii="Arial" w:hAnsi="Arial" w:cs="Arial"/>
                <w:color w:val="000000"/>
                <w:sz w:val="16"/>
                <w:szCs w:val="16"/>
              </w:rPr>
            </w:pPr>
          </w:p>
        </w:tc>
        <w:tc>
          <w:tcPr>
            <w:tcW w:w="2141" w:type="pct"/>
            <w:shd w:val="clear" w:color="auto" w:fill="auto"/>
          </w:tcPr>
          <w:p w14:paraId="2D24E6BC" w14:textId="77777777" w:rsidR="00EB5302" w:rsidRPr="007E1DE0" w:rsidRDefault="00EB5302" w:rsidP="007E1DE0">
            <w:pPr>
              <w:spacing w:after="0" w:line="240" w:lineRule="auto"/>
              <w:ind w:left="83"/>
              <w:rPr>
                <w:rFonts w:ascii="Arial" w:hAnsi="Arial" w:cs="Arial"/>
                <w:color w:val="000000"/>
                <w:sz w:val="16"/>
                <w:szCs w:val="16"/>
              </w:rPr>
            </w:pPr>
          </w:p>
        </w:tc>
        <w:tc>
          <w:tcPr>
            <w:tcW w:w="662" w:type="pct"/>
          </w:tcPr>
          <w:p w14:paraId="7BB47A95" w14:textId="77777777" w:rsidR="00EB5302" w:rsidRPr="007E1DE0" w:rsidRDefault="00EB5302" w:rsidP="007E1DE0">
            <w:pPr>
              <w:spacing w:after="0" w:line="240" w:lineRule="auto"/>
              <w:ind w:right="26"/>
              <w:jc w:val="right"/>
              <w:rPr>
                <w:rFonts w:ascii="Arial" w:hAnsi="Arial" w:cs="Arial"/>
                <w:sz w:val="16"/>
                <w:szCs w:val="16"/>
              </w:rPr>
            </w:pPr>
          </w:p>
        </w:tc>
        <w:tc>
          <w:tcPr>
            <w:tcW w:w="579" w:type="pct"/>
            <w:gridSpan w:val="2"/>
            <w:shd w:val="clear" w:color="auto" w:fill="auto"/>
          </w:tcPr>
          <w:p w14:paraId="55CFA07C" w14:textId="77777777" w:rsidR="00EB5302" w:rsidRPr="007E1DE0" w:rsidRDefault="00EB5302" w:rsidP="007E1DE0">
            <w:pPr>
              <w:spacing w:after="0" w:line="240" w:lineRule="auto"/>
              <w:ind w:left="12" w:right="89"/>
              <w:jc w:val="center"/>
              <w:rPr>
                <w:rFonts w:ascii="Arial" w:hAnsi="Arial" w:cs="Arial"/>
                <w:color w:val="000000"/>
                <w:sz w:val="16"/>
                <w:szCs w:val="16"/>
              </w:rPr>
            </w:pPr>
          </w:p>
        </w:tc>
      </w:tr>
      <w:tr w:rsidR="00EB5302" w:rsidRPr="007E1DE0" w14:paraId="55E1C645" w14:textId="77777777" w:rsidTr="0CD35341">
        <w:tc>
          <w:tcPr>
            <w:tcW w:w="930" w:type="pct"/>
          </w:tcPr>
          <w:p w14:paraId="1BB79268" w14:textId="4A377F77" w:rsidR="00EB5302" w:rsidRPr="007E1DE0" w:rsidRDefault="00EB5302" w:rsidP="007E1DE0">
            <w:pPr>
              <w:spacing w:after="0" w:line="240" w:lineRule="auto"/>
              <w:ind w:firstLine="9"/>
              <w:rPr>
                <w:rFonts w:ascii="Arial" w:hAnsi="Arial" w:cs="Arial"/>
                <w:sz w:val="16"/>
                <w:szCs w:val="16"/>
              </w:rPr>
            </w:pPr>
            <w:r w:rsidRPr="007E1DE0">
              <w:rPr>
                <w:rFonts w:ascii="Arial" w:hAnsi="Arial" w:cs="Arial"/>
                <w:color w:val="000000"/>
                <w:sz w:val="16"/>
                <w:szCs w:val="16"/>
              </w:rPr>
              <w:t>Promissory note</w:t>
            </w:r>
          </w:p>
        </w:tc>
        <w:tc>
          <w:tcPr>
            <w:tcW w:w="687" w:type="pct"/>
            <w:shd w:val="clear" w:color="auto" w:fill="auto"/>
          </w:tcPr>
          <w:p w14:paraId="6AF9463B" w14:textId="7F918985" w:rsidR="00EB5302" w:rsidRPr="007E1DE0" w:rsidRDefault="00054D0A" w:rsidP="007E1DE0">
            <w:pPr>
              <w:spacing w:after="0" w:line="240" w:lineRule="auto"/>
              <w:jc w:val="center"/>
              <w:rPr>
                <w:rFonts w:ascii="Arial" w:hAnsi="Arial" w:cs="Arial"/>
                <w:spacing w:val="-4"/>
                <w:sz w:val="16"/>
                <w:szCs w:val="16"/>
              </w:rPr>
            </w:pPr>
            <w:r w:rsidRPr="007E1DE0">
              <w:rPr>
                <w:rFonts w:ascii="Arial" w:hAnsi="Arial" w:cs="Arial"/>
                <w:color w:val="000000"/>
                <w:sz w:val="16"/>
                <w:szCs w:val="16"/>
              </w:rPr>
              <w:t>3</w:t>
            </w:r>
            <w:r w:rsidR="00EB5302" w:rsidRPr="007E1DE0">
              <w:rPr>
                <w:rFonts w:ascii="Arial" w:hAnsi="Arial" w:cs="Arial"/>
                <w:color w:val="000000"/>
                <w:sz w:val="16"/>
                <w:szCs w:val="16"/>
              </w:rPr>
              <w:t>.</w:t>
            </w:r>
            <w:r w:rsidRPr="007E1DE0">
              <w:rPr>
                <w:rFonts w:ascii="Arial" w:hAnsi="Arial" w:cs="Arial"/>
                <w:color w:val="000000"/>
                <w:sz w:val="16"/>
                <w:szCs w:val="16"/>
              </w:rPr>
              <w:t>47</w:t>
            </w:r>
          </w:p>
        </w:tc>
        <w:tc>
          <w:tcPr>
            <w:tcW w:w="2141" w:type="pct"/>
            <w:shd w:val="clear" w:color="auto" w:fill="auto"/>
          </w:tcPr>
          <w:p w14:paraId="78082FFB" w14:textId="7E6D15BC" w:rsidR="00EB5302" w:rsidRPr="007E1DE0" w:rsidRDefault="2482AFB3" w:rsidP="007E1DE0">
            <w:pPr>
              <w:spacing w:after="0" w:line="240" w:lineRule="auto"/>
              <w:ind w:left="83"/>
              <w:rPr>
                <w:rFonts w:ascii="Arial" w:hAnsi="Arial" w:cs="Arial"/>
                <w:spacing w:val="-6"/>
                <w:sz w:val="16"/>
                <w:szCs w:val="16"/>
              </w:rPr>
            </w:pPr>
            <w:r w:rsidRPr="007E1DE0">
              <w:rPr>
                <w:rFonts w:ascii="Arial" w:hAnsi="Arial" w:cs="Arial"/>
                <w:color w:val="000000" w:themeColor="text1"/>
                <w:sz w:val="16"/>
                <w:szCs w:val="16"/>
              </w:rPr>
              <w:t xml:space="preserve">Land, structures and machinery (Note </w:t>
            </w:r>
            <w:r w:rsidR="1572072C" w:rsidRPr="007E1DE0">
              <w:rPr>
                <w:rFonts w:ascii="Arial" w:hAnsi="Arial" w:cs="Arial"/>
                <w:color w:val="000000" w:themeColor="text1"/>
                <w:sz w:val="16"/>
                <w:szCs w:val="16"/>
              </w:rPr>
              <w:t>1</w:t>
            </w:r>
            <w:r w:rsidR="453CC36E" w:rsidRPr="007E1DE0">
              <w:rPr>
                <w:rFonts w:ascii="Arial" w:hAnsi="Arial" w:cs="Arial"/>
                <w:color w:val="000000" w:themeColor="text1"/>
                <w:sz w:val="16"/>
                <w:szCs w:val="16"/>
              </w:rPr>
              <w:t>9</w:t>
            </w:r>
            <w:r w:rsidRPr="007E1DE0">
              <w:rPr>
                <w:rFonts w:ascii="Arial" w:hAnsi="Arial" w:cs="Arial"/>
                <w:color w:val="000000" w:themeColor="text1"/>
                <w:sz w:val="16"/>
                <w:szCs w:val="16"/>
              </w:rPr>
              <w:t>)</w:t>
            </w:r>
          </w:p>
        </w:tc>
        <w:tc>
          <w:tcPr>
            <w:tcW w:w="662" w:type="pct"/>
          </w:tcPr>
          <w:p w14:paraId="45B868F5" w14:textId="64CF9260" w:rsidR="00EB5302" w:rsidRPr="007E1DE0" w:rsidRDefault="00054D0A" w:rsidP="007E1DE0">
            <w:pPr>
              <w:spacing w:after="0" w:line="240" w:lineRule="auto"/>
              <w:ind w:right="26"/>
              <w:jc w:val="right"/>
              <w:rPr>
                <w:rFonts w:ascii="Arial" w:hAnsi="Arial" w:cs="Arial"/>
                <w:sz w:val="16"/>
                <w:szCs w:val="16"/>
              </w:rPr>
            </w:pPr>
            <w:r w:rsidRPr="007E1DE0">
              <w:rPr>
                <w:rFonts w:ascii="Arial" w:hAnsi="Arial" w:cs="Arial"/>
                <w:sz w:val="16"/>
                <w:szCs w:val="16"/>
              </w:rPr>
              <w:t>168</w:t>
            </w:r>
            <w:r w:rsidR="00EB5302" w:rsidRPr="007E1DE0">
              <w:rPr>
                <w:rFonts w:ascii="Arial" w:hAnsi="Arial" w:cs="Arial"/>
                <w:sz w:val="16"/>
                <w:szCs w:val="16"/>
              </w:rPr>
              <w:t>,</w:t>
            </w:r>
            <w:r w:rsidRPr="007E1DE0">
              <w:rPr>
                <w:rFonts w:ascii="Arial" w:hAnsi="Arial" w:cs="Arial"/>
                <w:sz w:val="16"/>
                <w:szCs w:val="16"/>
              </w:rPr>
              <w:t>000</w:t>
            </w:r>
            <w:r w:rsidR="00EB5302" w:rsidRPr="007E1DE0">
              <w:rPr>
                <w:rFonts w:ascii="Arial" w:hAnsi="Arial" w:cs="Arial"/>
                <w:sz w:val="16"/>
                <w:szCs w:val="16"/>
              </w:rPr>
              <w:t>,</w:t>
            </w:r>
            <w:r w:rsidRPr="007E1DE0">
              <w:rPr>
                <w:rFonts w:ascii="Arial" w:hAnsi="Arial" w:cs="Arial"/>
                <w:sz w:val="16"/>
                <w:szCs w:val="16"/>
              </w:rPr>
              <w:t>000</w:t>
            </w:r>
          </w:p>
        </w:tc>
        <w:tc>
          <w:tcPr>
            <w:tcW w:w="579" w:type="pct"/>
            <w:gridSpan w:val="2"/>
            <w:shd w:val="clear" w:color="auto" w:fill="auto"/>
          </w:tcPr>
          <w:p w14:paraId="6D259569" w14:textId="3E7FBE68" w:rsidR="00EB5302" w:rsidRPr="007E1DE0" w:rsidRDefault="00EB5302" w:rsidP="007E1DE0">
            <w:pPr>
              <w:spacing w:after="0" w:line="240" w:lineRule="auto"/>
              <w:ind w:left="12" w:right="89"/>
              <w:jc w:val="center"/>
              <w:rPr>
                <w:rFonts w:ascii="Arial" w:hAnsi="Arial" w:cs="Arial"/>
                <w:sz w:val="16"/>
                <w:szCs w:val="16"/>
              </w:rPr>
            </w:pPr>
            <w:r w:rsidRPr="007E1DE0">
              <w:rPr>
                <w:rFonts w:ascii="Arial" w:hAnsi="Arial" w:cs="Arial"/>
                <w:color w:val="000000"/>
                <w:sz w:val="16"/>
                <w:szCs w:val="16"/>
              </w:rPr>
              <w:t>No</w:t>
            </w:r>
          </w:p>
        </w:tc>
      </w:tr>
      <w:tr w:rsidR="00EB5302" w:rsidRPr="007E1DE0" w14:paraId="3448A60D" w14:textId="77777777" w:rsidTr="0CD35341">
        <w:tc>
          <w:tcPr>
            <w:tcW w:w="930" w:type="pct"/>
          </w:tcPr>
          <w:p w14:paraId="5C1B1D88" w14:textId="77777777" w:rsidR="00EB5302" w:rsidRPr="007E1DE0" w:rsidRDefault="00EB5302" w:rsidP="007E1DE0">
            <w:pPr>
              <w:spacing w:after="0" w:line="240" w:lineRule="auto"/>
              <w:ind w:firstLine="9"/>
              <w:rPr>
                <w:rFonts w:ascii="Arial" w:hAnsi="Arial" w:cs="Arial"/>
                <w:color w:val="000000"/>
                <w:sz w:val="16"/>
                <w:szCs w:val="16"/>
              </w:rPr>
            </w:pPr>
          </w:p>
        </w:tc>
        <w:tc>
          <w:tcPr>
            <w:tcW w:w="687" w:type="pct"/>
            <w:shd w:val="clear" w:color="auto" w:fill="auto"/>
          </w:tcPr>
          <w:p w14:paraId="1748C094" w14:textId="77777777" w:rsidR="00EB5302" w:rsidRPr="007E1DE0" w:rsidRDefault="00EB5302" w:rsidP="007E1DE0">
            <w:pPr>
              <w:spacing w:after="0" w:line="240" w:lineRule="auto"/>
              <w:jc w:val="center"/>
              <w:rPr>
                <w:rFonts w:ascii="Arial" w:hAnsi="Arial" w:cs="Arial"/>
                <w:color w:val="000000"/>
                <w:sz w:val="16"/>
                <w:szCs w:val="16"/>
              </w:rPr>
            </w:pPr>
          </w:p>
        </w:tc>
        <w:tc>
          <w:tcPr>
            <w:tcW w:w="2141" w:type="pct"/>
            <w:shd w:val="clear" w:color="auto" w:fill="auto"/>
          </w:tcPr>
          <w:p w14:paraId="5D109CE5" w14:textId="77777777" w:rsidR="00EB5302" w:rsidRPr="007E1DE0" w:rsidRDefault="00EB5302" w:rsidP="007E1DE0">
            <w:pPr>
              <w:spacing w:after="0" w:line="240" w:lineRule="auto"/>
              <w:ind w:left="83"/>
              <w:rPr>
                <w:rFonts w:ascii="Arial" w:hAnsi="Arial" w:cs="Arial"/>
                <w:color w:val="000000"/>
                <w:sz w:val="16"/>
                <w:szCs w:val="16"/>
              </w:rPr>
            </w:pPr>
          </w:p>
        </w:tc>
        <w:tc>
          <w:tcPr>
            <w:tcW w:w="662" w:type="pct"/>
          </w:tcPr>
          <w:p w14:paraId="615FE0B2" w14:textId="77777777" w:rsidR="00EB5302" w:rsidRPr="007E1DE0" w:rsidRDefault="00EB5302" w:rsidP="007E1DE0">
            <w:pPr>
              <w:spacing w:after="0" w:line="240" w:lineRule="auto"/>
              <w:ind w:right="26"/>
              <w:jc w:val="right"/>
              <w:rPr>
                <w:rFonts w:ascii="Arial" w:hAnsi="Arial" w:cs="Arial"/>
                <w:sz w:val="16"/>
                <w:szCs w:val="16"/>
              </w:rPr>
            </w:pPr>
          </w:p>
        </w:tc>
        <w:tc>
          <w:tcPr>
            <w:tcW w:w="579" w:type="pct"/>
            <w:gridSpan w:val="2"/>
            <w:shd w:val="clear" w:color="auto" w:fill="auto"/>
          </w:tcPr>
          <w:p w14:paraId="363BEEE5" w14:textId="77777777" w:rsidR="00EB5302" w:rsidRPr="007E1DE0" w:rsidRDefault="00EB5302" w:rsidP="007E1DE0">
            <w:pPr>
              <w:spacing w:after="0" w:line="240" w:lineRule="auto"/>
              <w:ind w:left="12" w:right="89"/>
              <w:jc w:val="center"/>
              <w:rPr>
                <w:rFonts w:ascii="Arial" w:hAnsi="Arial" w:cs="Arial"/>
                <w:color w:val="000000"/>
                <w:sz w:val="16"/>
                <w:szCs w:val="16"/>
              </w:rPr>
            </w:pPr>
          </w:p>
        </w:tc>
      </w:tr>
      <w:tr w:rsidR="00EB5302" w:rsidRPr="007E1DE0" w14:paraId="3A164497" w14:textId="77777777" w:rsidTr="0CD35341">
        <w:tc>
          <w:tcPr>
            <w:tcW w:w="930" w:type="pct"/>
          </w:tcPr>
          <w:p w14:paraId="518018E9" w14:textId="05CA370E" w:rsidR="00EB5302" w:rsidRPr="007E1DE0" w:rsidRDefault="00C757A5" w:rsidP="007E1DE0">
            <w:pPr>
              <w:spacing w:after="0" w:line="240" w:lineRule="auto"/>
              <w:ind w:firstLine="9"/>
              <w:rPr>
                <w:rFonts w:ascii="Arial" w:hAnsi="Arial" w:cs="Arial"/>
                <w:sz w:val="16"/>
                <w:szCs w:val="16"/>
              </w:rPr>
            </w:pPr>
            <w:r w:rsidRPr="007E1DE0">
              <w:rPr>
                <w:rFonts w:ascii="Arial" w:hAnsi="Arial" w:cs="Arial"/>
                <w:color w:val="000000"/>
                <w:sz w:val="16"/>
                <w:szCs w:val="16"/>
              </w:rPr>
              <w:t>Bank overdraft</w:t>
            </w:r>
          </w:p>
        </w:tc>
        <w:tc>
          <w:tcPr>
            <w:tcW w:w="687" w:type="pct"/>
            <w:shd w:val="clear" w:color="auto" w:fill="auto"/>
          </w:tcPr>
          <w:p w14:paraId="573205E9" w14:textId="107F60C6" w:rsidR="00EB5302" w:rsidRPr="007E1DE0" w:rsidRDefault="00EB5302" w:rsidP="007E1DE0">
            <w:pPr>
              <w:spacing w:after="0" w:line="240" w:lineRule="auto"/>
              <w:jc w:val="center"/>
              <w:rPr>
                <w:rFonts w:ascii="Arial" w:hAnsi="Arial" w:cs="Arial"/>
                <w:spacing w:val="-4"/>
                <w:sz w:val="16"/>
                <w:szCs w:val="16"/>
              </w:rPr>
            </w:pPr>
            <w:r w:rsidRPr="007E1DE0">
              <w:rPr>
                <w:rFonts w:ascii="Arial" w:hAnsi="Arial" w:cs="Arial"/>
                <w:color w:val="000000"/>
                <w:sz w:val="16"/>
                <w:szCs w:val="16"/>
              </w:rPr>
              <w:t>MOR</w:t>
            </w:r>
          </w:p>
        </w:tc>
        <w:tc>
          <w:tcPr>
            <w:tcW w:w="2141" w:type="pct"/>
            <w:shd w:val="clear" w:color="auto" w:fill="auto"/>
          </w:tcPr>
          <w:p w14:paraId="31660946" w14:textId="333BBC48" w:rsidR="00EB5302" w:rsidRPr="007E1DE0" w:rsidRDefault="2482AFB3" w:rsidP="007E1DE0">
            <w:pPr>
              <w:spacing w:after="0" w:line="240" w:lineRule="auto"/>
              <w:ind w:left="83"/>
              <w:rPr>
                <w:rFonts w:ascii="Arial" w:hAnsi="Arial" w:cs="Arial"/>
                <w:spacing w:val="-6"/>
                <w:sz w:val="16"/>
                <w:szCs w:val="16"/>
              </w:rPr>
            </w:pPr>
            <w:r w:rsidRPr="007E1DE0">
              <w:rPr>
                <w:rFonts w:ascii="Arial" w:hAnsi="Arial" w:cs="Arial"/>
                <w:color w:val="000000" w:themeColor="text1"/>
                <w:sz w:val="16"/>
                <w:szCs w:val="16"/>
              </w:rPr>
              <w:t xml:space="preserve">Land, structures and machinery (Note </w:t>
            </w:r>
            <w:r w:rsidR="1572072C" w:rsidRPr="007E1DE0">
              <w:rPr>
                <w:rFonts w:ascii="Arial" w:hAnsi="Arial" w:cs="Arial"/>
                <w:color w:val="000000" w:themeColor="text1"/>
                <w:sz w:val="16"/>
                <w:szCs w:val="16"/>
              </w:rPr>
              <w:t>1</w:t>
            </w:r>
            <w:r w:rsidR="253B15D8" w:rsidRPr="007E1DE0">
              <w:rPr>
                <w:rFonts w:ascii="Arial" w:hAnsi="Arial" w:cs="Arial"/>
                <w:color w:val="000000" w:themeColor="text1"/>
                <w:sz w:val="16"/>
                <w:szCs w:val="16"/>
              </w:rPr>
              <w:t>9</w:t>
            </w:r>
            <w:r w:rsidRPr="007E1DE0">
              <w:rPr>
                <w:rFonts w:ascii="Arial" w:hAnsi="Arial" w:cs="Arial"/>
                <w:color w:val="000000" w:themeColor="text1"/>
                <w:sz w:val="16"/>
                <w:szCs w:val="16"/>
              </w:rPr>
              <w:t>)</w:t>
            </w:r>
          </w:p>
        </w:tc>
        <w:tc>
          <w:tcPr>
            <w:tcW w:w="662" w:type="pct"/>
          </w:tcPr>
          <w:p w14:paraId="52A46231" w14:textId="1BCA199F" w:rsidR="00EB5302" w:rsidRPr="007E1DE0" w:rsidRDefault="00054D0A" w:rsidP="007E1DE0">
            <w:pPr>
              <w:spacing w:after="0" w:line="240" w:lineRule="auto"/>
              <w:ind w:right="26"/>
              <w:jc w:val="right"/>
              <w:rPr>
                <w:rFonts w:ascii="Arial" w:hAnsi="Arial" w:cs="Arial"/>
                <w:sz w:val="16"/>
                <w:szCs w:val="16"/>
              </w:rPr>
            </w:pPr>
            <w:r w:rsidRPr="007E1DE0">
              <w:rPr>
                <w:rFonts w:ascii="Arial" w:hAnsi="Arial" w:cs="Arial"/>
                <w:sz w:val="16"/>
                <w:szCs w:val="16"/>
              </w:rPr>
              <w:t>2</w:t>
            </w:r>
            <w:r w:rsidR="00EB5302" w:rsidRPr="007E1DE0">
              <w:rPr>
                <w:rFonts w:ascii="Arial" w:hAnsi="Arial" w:cs="Arial"/>
                <w:sz w:val="16"/>
                <w:szCs w:val="16"/>
              </w:rPr>
              <w:t>,</w:t>
            </w:r>
            <w:r w:rsidRPr="007E1DE0">
              <w:rPr>
                <w:rFonts w:ascii="Arial" w:hAnsi="Arial" w:cs="Arial"/>
                <w:sz w:val="16"/>
                <w:szCs w:val="16"/>
              </w:rPr>
              <w:t>579</w:t>
            </w:r>
            <w:r w:rsidR="00EB5302" w:rsidRPr="007E1DE0">
              <w:rPr>
                <w:rFonts w:ascii="Arial" w:hAnsi="Arial" w:cs="Arial"/>
                <w:sz w:val="16"/>
                <w:szCs w:val="16"/>
              </w:rPr>
              <w:t>,</w:t>
            </w:r>
            <w:r w:rsidRPr="007E1DE0">
              <w:rPr>
                <w:rFonts w:ascii="Arial" w:hAnsi="Arial" w:cs="Arial"/>
                <w:sz w:val="16"/>
                <w:szCs w:val="16"/>
              </w:rPr>
              <w:t>033</w:t>
            </w:r>
          </w:p>
        </w:tc>
        <w:tc>
          <w:tcPr>
            <w:tcW w:w="579" w:type="pct"/>
            <w:gridSpan w:val="2"/>
            <w:shd w:val="clear" w:color="auto" w:fill="auto"/>
          </w:tcPr>
          <w:p w14:paraId="327E808C" w14:textId="4E9F5C4A" w:rsidR="00EB5302" w:rsidRPr="007E1DE0" w:rsidRDefault="00EB5302" w:rsidP="007E1DE0">
            <w:pPr>
              <w:spacing w:after="0" w:line="240" w:lineRule="auto"/>
              <w:ind w:left="12" w:right="89"/>
              <w:jc w:val="center"/>
              <w:rPr>
                <w:rFonts w:ascii="Arial" w:hAnsi="Arial" w:cs="Arial"/>
                <w:sz w:val="16"/>
                <w:szCs w:val="16"/>
              </w:rPr>
            </w:pPr>
            <w:r w:rsidRPr="007E1DE0">
              <w:rPr>
                <w:rFonts w:ascii="Arial" w:hAnsi="Arial" w:cs="Arial"/>
                <w:color w:val="000000"/>
                <w:sz w:val="16"/>
                <w:szCs w:val="16"/>
              </w:rPr>
              <w:t>No</w:t>
            </w:r>
          </w:p>
        </w:tc>
      </w:tr>
      <w:tr w:rsidR="00EB5302" w:rsidRPr="007E1DE0" w14:paraId="39F9ED6B" w14:textId="77777777" w:rsidTr="0CD35341">
        <w:tc>
          <w:tcPr>
            <w:tcW w:w="930" w:type="pct"/>
          </w:tcPr>
          <w:p w14:paraId="09578C61" w14:textId="77777777" w:rsidR="00EB5302" w:rsidRPr="007E1DE0" w:rsidRDefault="00EB5302" w:rsidP="007E1DE0">
            <w:pPr>
              <w:spacing w:after="0" w:line="240" w:lineRule="auto"/>
              <w:ind w:firstLine="9"/>
              <w:rPr>
                <w:rFonts w:ascii="Arial" w:hAnsi="Arial" w:cs="Arial"/>
                <w:color w:val="000000"/>
                <w:sz w:val="16"/>
                <w:szCs w:val="16"/>
              </w:rPr>
            </w:pPr>
          </w:p>
        </w:tc>
        <w:tc>
          <w:tcPr>
            <w:tcW w:w="687" w:type="pct"/>
            <w:shd w:val="clear" w:color="auto" w:fill="auto"/>
          </w:tcPr>
          <w:p w14:paraId="7EB11CE8" w14:textId="77777777" w:rsidR="00EB5302" w:rsidRPr="007E1DE0" w:rsidRDefault="00EB5302" w:rsidP="007E1DE0">
            <w:pPr>
              <w:spacing w:after="0" w:line="240" w:lineRule="auto"/>
              <w:jc w:val="center"/>
              <w:rPr>
                <w:rFonts w:ascii="Arial" w:hAnsi="Arial" w:cs="Arial"/>
                <w:color w:val="000000"/>
                <w:sz w:val="16"/>
                <w:szCs w:val="16"/>
              </w:rPr>
            </w:pPr>
          </w:p>
        </w:tc>
        <w:tc>
          <w:tcPr>
            <w:tcW w:w="2141" w:type="pct"/>
            <w:shd w:val="clear" w:color="auto" w:fill="auto"/>
          </w:tcPr>
          <w:p w14:paraId="6BAEEEE8" w14:textId="77777777" w:rsidR="00EB5302" w:rsidRPr="007E1DE0" w:rsidRDefault="00EB5302" w:rsidP="007E1DE0">
            <w:pPr>
              <w:spacing w:after="0" w:line="240" w:lineRule="auto"/>
              <w:ind w:left="83"/>
              <w:rPr>
                <w:rFonts w:ascii="Arial" w:hAnsi="Arial" w:cs="Arial"/>
                <w:color w:val="000000"/>
                <w:sz w:val="16"/>
                <w:szCs w:val="16"/>
              </w:rPr>
            </w:pPr>
          </w:p>
        </w:tc>
        <w:tc>
          <w:tcPr>
            <w:tcW w:w="662" w:type="pct"/>
          </w:tcPr>
          <w:p w14:paraId="31103996" w14:textId="77777777" w:rsidR="00EB5302" w:rsidRPr="007E1DE0" w:rsidRDefault="00EB5302" w:rsidP="007E1DE0">
            <w:pPr>
              <w:spacing w:after="0" w:line="240" w:lineRule="auto"/>
              <w:ind w:right="26"/>
              <w:jc w:val="right"/>
              <w:rPr>
                <w:rFonts w:ascii="Arial" w:hAnsi="Arial" w:cs="Arial"/>
                <w:sz w:val="16"/>
                <w:szCs w:val="16"/>
              </w:rPr>
            </w:pPr>
          </w:p>
        </w:tc>
        <w:tc>
          <w:tcPr>
            <w:tcW w:w="579" w:type="pct"/>
            <w:gridSpan w:val="2"/>
            <w:shd w:val="clear" w:color="auto" w:fill="auto"/>
          </w:tcPr>
          <w:p w14:paraId="567DFA58" w14:textId="77777777" w:rsidR="00EB5302" w:rsidRPr="007E1DE0" w:rsidRDefault="00EB5302" w:rsidP="007E1DE0">
            <w:pPr>
              <w:spacing w:after="0" w:line="240" w:lineRule="auto"/>
              <w:ind w:right="89"/>
              <w:jc w:val="center"/>
              <w:rPr>
                <w:rFonts w:ascii="Arial" w:hAnsi="Arial" w:cs="Arial"/>
                <w:color w:val="000000"/>
                <w:sz w:val="16"/>
                <w:szCs w:val="16"/>
              </w:rPr>
            </w:pPr>
          </w:p>
        </w:tc>
      </w:tr>
      <w:tr w:rsidR="00EB5302" w:rsidRPr="007E1DE0" w14:paraId="0BCB0EBD" w14:textId="77777777" w:rsidTr="0CD35341">
        <w:tc>
          <w:tcPr>
            <w:tcW w:w="930" w:type="pct"/>
          </w:tcPr>
          <w:p w14:paraId="03522482" w14:textId="1B28EA4D" w:rsidR="00EB5302" w:rsidRPr="007E1DE0" w:rsidRDefault="00C757A5" w:rsidP="007E1DE0">
            <w:pPr>
              <w:spacing w:after="0" w:line="240" w:lineRule="auto"/>
              <w:ind w:firstLine="9"/>
              <w:rPr>
                <w:rFonts w:ascii="Arial" w:hAnsi="Arial" w:cs="Arial"/>
                <w:sz w:val="16"/>
                <w:szCs w:val="16"/>
              </w:rPr>
            </w:pPr>
            <w:r w:rsidRPr="007E1DE0">
              <w:rPr>
                <w:rFonts w:ascii="Arial" w:hAnsi="Arial" w:cs="Arial"/>
                <w:color w:val="000000"/>
                <w:sz w:val="16"/>
                <w:szCs w:val="16"/>
              </w:rPr>
              <w:t>Short-term borrowing</w:t>
            </w:r>
          </w:p>
        </w:tc>
        <w:tc>
          <w:tcPr>
            <w:tcW w:w="687" w:type="pct"/>
            <w:shd w:val="clear" w:color="auto" w:fill="auto"/>
          </w:tcPr>
          <w:p w14:paraId="2F6EB080" w14:textId="76B92C36" w:rsidR="00EB5302" w:rsidRPr="007E1DE0" w:rsidRDefault="00EB5302" w:rsidP="007E1DE0">
            <w:pPr>
              <w:spacing w:after="0" w:line="240" w:lineRule="auto"/>
              <w:jc w:val="center"/>
              <w:rPr>
                <w:rFonts w:ascii="Arial" w:hAnsi="Arial" w:cs="Arial"/>
                <w:spacing w:val="-4"/>
                <w:sz w:val="16"/>
                <w:szCs w:val="16"/>
              </w:rPr>
            </w:pPr>
            <w:r w:rsidRPr="007E1DE0">
              <w:rPr>
                <w:rFonts w:ascii="Arial" w:hAnsi="Arial" w:cs="Arial"/>
                <w:color w:val="000000"/>
                <w:sz w:val="16"/>
                <w:szCs w:val="16"/>
              </w:rPr>
              <w:t>MLR -</w:t>
            </w:r>
            <w:r w:rsidR="00054D0A" w:rsidRPr="007E1DE0">
              <w:rPr>
                <w:rFonts w:ascii="Arial" w:hAnsi="Arial" w:cs="Arial"/>
                <w:color w:val="000000"/>
                <w:sz w:val="16"/>
                <w:szCs w:val="16"/>
              </w:rPr>
              <w:t>1</w:t>
            </w:r>
            <w:r w:rsidRPr="007E1DE0">
              <w:rPr>
                <w:rFonts w:ascii="Arial" w:hAnsi="Arial" w:cs="Arial"/>
                <w:color w:val="000000"/>
                <w:sz w:val="16"/>
                <w:szCs w:val="16"/>
              </w:rPr>
              <w:t>.</w:t>
            </w:r>
            <w:r w:rsidR="00054D0A" w:rsidRPr="007E1DE0">
              <w:rPr>
                <w:rFonts w:ascii="Arial" w:hAnsi="Arial" w:cs="Arial"/>
                <w:color w:val="000000"/>
                <w:sz w:val="16"/>
                <w:szCs w:val="16"/>
              </w:rPr>
              <w:t>75</w:t>
            </w:r>
          </w:p>
        </w:tc>
        <w:tc>
          <w:tcPr>
            <w:tcW w:w="2141" w:type="pct"/>
            <w:shd w:val="clear" w:color="auto" w:fill="auto"/>
          </w:tcPr>
          <w:p w14:paraId="4475E0A9" w14:textId="31DD80B4" w:rsidR="00EB5302" w:rsidRPr="007E1DE0" w:rsidRDefault="2482AFB3" w:rsidP="007E1DE0">
            <w:pPr>
              <w:spacing w:after="0" w:line="240" w:lineRule="auto"/>
              <w:ind w:left="83"/>
              <w:rPr>
                <w:rFonts w:ascii="Arial" w:hAnsi="Arial" w:cs="Arial"/>
                <w:spacing w:val="-6"/>
                <w:sz w:val="16"/>
                <w:szCs w:val="16"/>
              </w:rPr>
            </w:pPr>
            <w:r w:rsidRPr="007E1DE0">
              <w:rPr>
                <w:rFonts w:ascii="Arial" w:hAnsi="Arial" w:cs="Arial"/>
                <w:color w:val="000000" w:themeColor="text1"/>
                <w:sz w:val="16"/>
                <w:szCs w:val="16"/>
              </w:rPr>
              <w:t xml:space="preserve">Trade receivable (Note </w:t>
            </w:r>
            <w:r w:rsidR="6EEE0A4A" w:rsidRPr="007E1DE0">
              <w:rPr>
                <w:rFonts w:ascii="Arial" w:hAnsi="Arial" w:cs="Arial"/>
                <w:color w:val="000000" w:themeColor="text1"/>
                <w:sz w:val="16"/>
                <w:szCs w:val="16"/>
              </w:rPr>
              <w:t>1</w:t>
            </w:r>
            <w:r w:rsidR="79050175" w:rsidRPr="007E1DE0">
              <w:rPr>
                <w:rFonts w:ascii="Arial" w:hAnsi="Arial" w:cs="Arial"/>
                <w:color w:val="000000" w:themeColor="text1"/>
                <w:sz w:val="16"/>
                <w:szCs w:val="16"/>
              </w:rPr>
              <w:t>2</w:t>
            </w:r>
            <w:r w:rsidRPr="007E1DE0">
              <w:rPr>
                <w:rFonts w:ascii="Arial" w:hAnsi="Arial" w:cs="Arial"/>
                <w:color w:val="000000" w:themeColor="text1"/>
                <w:sz w:val="16"/>
                <w:szCs w:val="16"/>
              </w:rPr>
              <w:t>)</w:t>
            </w:r>
          </w:p>
        </w:tc>
        <w:tc>
          <w:tcPr>
            <w:tcW w:w="662" w:type="pct"/>
          </w:tcPr>
          <w:p w14:paraId="4E712125" w14:textId="148CB389" w:rsidR="00EB5302" w:rsidRPr="007E1DE0" w:rsidRDefault="00054D0A" w:rsidP="007E1DE0">
            <w:pPr>
              <w:spacing w:after="0" w:line="240" w:lineRule="auto"/>
              <w:ind w:right="26"/>
              <w:jc w:val="right"/>
              <w:rPr>
                <w:rFonts w:ascii="Arial" w:hAnsi="Arial" w:cs="Arial"/>
                <w:sz w:val="16"/>
                <w:szCs w:val="16"/>
              </w:rPr>
            </w:pPr>
            <w:r w:rsidRPr="007E1DE0">
              <w:rPr>
                <w:rFonts w:ascii="Arial" w:hAnsi="Arial" w:cs="Arial"/>
                <w:sz w:val="16"/>
                <w:szCs w:val="16"/>
              </w:rPr>
              <w:t>91</w:t>
            </w:r>
            <w:r w:rsidR="00EB5302" w:rsidRPr="007E1DE0">
              <w:rPr>
                <w:rFonts w:ascii="Arial" w:hAnsi="Arial" w:cs="Arial"/>
                <w:sz w:val="16"/>
                <w:szCs w:val="16"/>
              </w:rPr>
              <w:t>,</w:t>
            </w:r>
            <w:r w:rsidRPr="007E1DE0">
              <w:rPr>
                <w:rFonts w:ascii="Arial" w:hAnsi="Arial" w:cs="Arial"/>
                <w:sz w:val="16"/>
                <w:szCs w:val="16"/>
              </w:rPr>
              <w:t>665</w:t>
            </w:r>
            <w:r w:rsidR="00EB5302" w:rsidRPr="007E1DE0">
              <w:rPr>
                <w:rFonts w:ascii="Arial" w:hAnsi="Arial" w:cs="Arial"/>
                <w:sz w:val="16"/>
                <w:szCs w:val="16"/>
              </w:rPr>
              <w:t>,</w:t>
            </w:r>
            <w:r w:rsidRPr="007E1DE0">
              <w:rPr>
                <w:rFonts w:ascii="Arial" w:hAnsi="Arial" w:cs="Arial"/>
                <w:sz w:val="16"/>
                <w:szCs w:val="16"/>
              </w:rPr>
              <w:t>088</w:t>
            </w:r>
          </w:p>
        </w:tc>
        <w:tc>
          <w:tcPr>
            <w:tcW w:w="579" w:type="pct"/>
            <w:gridSpan w:val="2"/>
            <w:shd w:val="clear" w:color="auto" w:fill="auto"/>
          </w:tcPr>
          <w:p w14:paraId="79389C24" w14:textId="0757CD71" w:rsidR="00EB5302" w:rsidRPr="007E1DE0" w:rsidRDefault="00EB5302" w:rsidP="007E1DE0">
            <w:pPr>
              <w:spacing w:after="0" w:line="240" w:lineRule="auto"/>
              <w:ind w:right="89"/>
              <w:jc w:val="center"/>
              <w:rPr>
                <w:rFonts w:ascii="Arial" w:hAnsi="Arial" w:cs="Arial"/>
                <w:sz w:val="16"/>
                <w:szCs w:val="16"/>
              </w:rPr>
            </w:pPr>
            <w:r w:rsidRPr="007E1DE0">
              <w:rPr>
                <w:rFonts w:ascii="Arial" w:hAnsi="Arial" w:cs="Arial"/>
                <w:color w:val="000000"/>
                <w:sz w:val="16"/>
                <w:szCs w:val="16"/>
              </w:rPr>
              <w:t>No</w:t>
            </w:r>
          </w:p>
        </w:tc>
      </w:tr>
      <w:tr w:rsidR="00EB5302" w:rsidRPr="007E1DE0" w14:paraId="60C9BB07" w14:textId="77777777" w:rsidTr="0CD35341">
        <w:tc>
          <w:tcPr>
            <w:tcW w:w="930" w:type="pct"/>
          </w:tcPr>
          <w:p w14:paraId="7A6913C1" w14:textId="77777777" w:rsidR="00EB5302" w:rsidRPr="007E1DE0" w:rsidRDefault="00EB5302" w:rsidP="007E1DE0">
            <w:pPr>
              <w:spacing w:after="0" w:line="240" w:lineRule="auto"/>
              <w:ind w:firstLine="9"/>
              <w:rPr>
                <w:rFonts w:ascii="Arial" w:hAnsi="Arial" w:cs="Arial"/>
                <w:color w:val="000000"/>
                <w:sz w:val="16"/>
                <w:szCs w:val="16"/>
              </w:rPr>
            </w:pPr>
          </w:p>
        </w:tc>
        <w:tc>
          <w:tcPr>
            <w:tcW w:w="687" w:type="pct"/>
            <w:shd w:val="clear" w:color="auto" w:fill="auto"/>
          </w:tcPr>
          <w:p w14:paraId="2C27D351" w14:textId="77777777" w:rsidR="00EB5302" w:rsidRPr="007E1DE0" w:rsidRDefault="00EB5302" w:rsidP="007E1DE0">
            <w:pPr>
              <w:spacing w:after="0" w:line="240" w:lineRule="auto"/>
              <w:jc w:val="center"/>
              <w:rPr>
                <w:rFonts w:ascii="Arial" w:hAnsi="Arial" w:cs="Arial"/>
                <w:color w:val="000000"/>
                <w:sz w:val="16"/>
                <w:szCs w:val="16"/>
              </w:rPr>
            </w:pPr>
          </w:p>
        </w:tc>
        <w:tc>
          <w:tcPr>
            <w:tcW w:w="2141" w:type="pct"/>
            <w:shd w:val="clear" w:color="auto" w:fill="auto"/>
          </w:tcPr>
          <w:p w14:paraId="0EE29C2D" w14:textId="77777777" w:rsidR="00EB5302" w:rsidRPr="007E1DE0" w:rsidRDefault="00EB5302" w:rsidP="007E1DE0">
            <w:pPr>
              <w:spacing w:after="0" w:line="240" w:lineRule="auto"/>
              <w:ind w:left="83"/>
              <w:rPr>
                <w:rFonts w:ascii="Arial" w:hAnsi="Arial" w:cs="Arial"/>
                <w:sz w:val="16"/>
                <w:szCs w:val="16"/>
              </w:rPr>
            </w:pPr>
          </w:p>
        </w:tc>
        <w:tc>
          <w:tcPr>
            <w:tcW w:w="662" w:type="pct"/>
          </w:tcPr>
          <w:p w14:paraId="268E2458" w14:textId="77777777" w:rsidR="00EB5302" w:rsidRPr="007E1DE0" w:rsidRDefault="00EB5302" w:rsidP="007E1DE0">
            <w:pPr>
              <w:spacing w:after="0" w:line="240" w:lineRule="auto"/>
              <w:ind w:right="26"/>
              <w:jc w:val="right"/>
              <w:rPr>
                <w:rFonts w:ascii="Arial" w:hAnsi="Arial" w:cs="Arial"/>
                <w:sz w:val="16"/>
                <w:szCs w:val="16"/>
              </w:rPr>
            </w:pPr>
          </w:p>
        </w:tc>
        <w:tc>
          <w:tcPr>
            <w:tcW w:w="579" w:type="pct"/>
            <w:gridSpan w:val="2"/>
            <w:shd w:val="clear" w:color="auto" w:fill="auto"/>
          </w:tcPr>
          <w:p w14:paraId="36150E13" w14:textId="77777777" w:rsidR="00EB5302" w:rsidRPr="007E1DE0" w:rsidRDefault="00EB5302" w:rsidP="007E1DE0">
            <w:pPr>
              <w:spacing w:after="0" w:line="240" w:lineRule="auto"/>
              <w:ind w:left="12" w:right="89"/>
              <w:jc w:val="center"/>
              <w:rPr>
                <w:rFonts w:ascii="Arial" w:hAnsi="Arial" w:cs="Arial"/>
                <w:color w:val="000000"/>
                <w:sz w:val="16"/>
                <w:szCs w:val="16"/>
              </w:rPr>
            </w:pPr>
          </w:p>
        </w:tc>
      </w:tr>
      <w:tr w:rsidR="00EB5302" w:rsidRPr="007E1DE0" w14:paraId="2AED9915" w14:textId="77777777" w:rsidTr="0CD35341">
        <w:tc>
          <w:tcPr>
            <w:tcW w:w="930" w:type="pct"/>
          </w:tcPr>
          <w:p w14:paraId="08010D4E" w14:textId="7D534157" w:rsidR="00EB5302" w:rsidRPr="007E1DE0" w:rsidRDefault="00EB5302" w:rsidP="007E1DE0">
            <w:pPr>
              <w:spacing w:after="0" w:line="240" w:lineRule="auto"/>
              <w:ind w:firstLine="9"/>
              <w:rPr>
                <w:rFonts w:ascii="Arial" w:hAnsi="Arial" w:cs="Arial"/>
                <w:sz w:val="16"/>
                <w:szCs w:val="16"/>
              </w:rPr>
            </w:pPr>
            <w:r w:rsidRPr="007E1DE0">
              <w:rPr>
                <w:rFonts w:ascii="Arial" w:hAnsi="Arial" w:cs="Arial"/>
                <w:color w:val="000000"/>
                <w:sz w:val="16"/>
                <w:szCs w:val="16"/>
              </w:rPr>
              <w:t>Short-term borrowing</w:t>
            </w:r>
          </w:p>
        </w:tc>
        <w:tc>
          <w:tcPr>
            <w:tcW w:w="687" w:type="pct"/>
            <w:shd w:val="clear" w:color="auto" w:fill="auto"/>
          </w:tcPr>
          <w:p w14:paraId="24011823" w14:textId="1109A0C4" w:rsidR="00EB5302" w:rsidRPr="007E1DE0" w:rsidRDefault="00054D0A" w:rsidP="007E1DE0">
            <w:pPr>
              <w:spacing w:after="0" w:line="240" w:lineRule="auto"/>
              <w:jc w:val="center"/>
              <w:rPr>
                <w:rFonts w:ascii="Arial" w:hAnsi="Arial" w:cs="Arial"/>
                <w:spacing w:val="-4"/>
                <w:sz w:val="16"/>
                <w:szCs w:val="16"/>
              </w:rPr>
            </w:pPr>
            <w:r w:rsidRPr="007E1DE0">
              <w:rPr>
                <w:rFonts w:ascii="Arial" w:hAnsi="Arial" w:cs="Arial"/>
                <w:color w:val="000000"/>
                <w:sz w:val="16"/>
                <w:szCs w:val="16"/>
              </w:rPr>
              <w:t>3</w:t>
            </w:r>
            <w:r w:rsidR="00EB5302" w:rsidRPr="007E1DE0">
              <w:rPr>
                <w:rFonts w:ascii="Arial" w:hAnsi="Arial" w:cs="Arial"/>
                <w:color w:val="000000"/>
                <w:sz w:val="16"/>
                <w:szCs w:val="16"/>
              </w:rPr>
              <w:t>.</w:t>
            </w:r>
            <w:r w:rsidRPr="007E1DE0">
              <w:rPr>
                <w:rFonts w:ascii="Arial" w:hAnsi="Arial" w:cs="Arial"/>
                <w:color w:val="000000"/>
                <w:sz w:val="16"/>
                <w:szCs w:val="16"/>
              </w:rPr>
              <w:t>50</w:t>
            </w:r>
            <w:r w:rsidR="00C757A5" w:rsidRPr="007E1DE0">
              <w:rPr>
                <w:rFonts w:ascii="Arial" w:hAnsi="Arial" w:cs="Arial"/>
                <w:color w:val="000000"/>
                <w:sz w:val="16"/>
                <w:szCs w:val="16"/>
              </w:rPr>
              <w:t xml:space="preserve"> </w:t>
            </w:r>
            <w:r w:rsidR="007E1DE0">
              <w:rPr>
                <w:rFonts w:ascii="Arial" w:hAnsi="Arial" w:cs="Arial"/>
                <w:color w:val="000000"/>
                <w:sz w:val="16"/>
                <w:szCs w:val="16"/>
              </w:rPr>
              <w:t>-</w:t>
            </w:r>
            <w:r w:rsidR="00C757A5" w:rsidRPr="007E1DE0">
              <w:rPr>
                <w:rFonts w:ascii="Arial" w:hAnsi="Arial" w:cs="Arial"/>
                <w:color w:val="000000"/>
                <w:sz w:val="16"/>
                <w:szCs w:val="16"/>
              </w:rPr>
              <w:t xml:space="preserve"> 3.80</w:t>
            </w:r>
          </w:p>
        </w:tc>
        <w:tc>
          <w:tcPr>
            <w:tcW w:w="2141" w:type="pct"/>
            <w:shd w:val="clear" w:color="auto" w:fill="auto"/>
          </w:tcPr>
          <w:p w14:paraId="5907C936" w14:textId="04F43643" w:rsidR="00EB5302" w:rsidRPr="007E1DE0" w:rsidRDefault="00EB5302" w:rsidP="007E1DE0">
            <w:pPr>
              <w:spacing w:after="0" w:line="240" w:lineRule="auto"/>
              <w:ind w:left="83"/>
              <w:rPr>
                <w:rFonts w:ascii="Arial" w:hAnsi="Arial" w:cs="Arial"/>
                <w:spacing w:val="-6"/>
                <w:sz w:val="16"/>
                <w:szCs w:val="16"/>
              </w:rPr>
            </w:pPr>
            <w:r w:rsidRPr="007E1DE0">
              <w:rPr>
                <w:rFonts w:ascii="Arial" w:hAnsi="Arial" w:cs="Arial"/>
                <w:sz w:val="16"/>
                <w:szCs w:val="16"/>
              </w:rPr>
              <w:t>Deposit at bank</w:t>
            </w:r>
          </w:p>
        </w:tc>
        <w:tc>
          <w:tcPr>
            <w:tcW w:w="662" w:type="pct"/>
          </w:tcPr>
          <w:p w14:paraId="694FDAAB" w14:textId="77981961" w:rsidR="00EB5302" w:rsidRPr="007E1DE0" w:rsidRDefault="00054D0A" w:rsidP="007E1DE0">
            <w:pPr>
              <w:spacing w:after="0" w:line="240" w:lineRule="auto"/>
              <w:ind w:right="26"/>
              <w:jc w:val="right"/>
              <w:rPr>
                <w:rFonts w:ascii="Arial" w:hAnsi="Arial" w:cs="Arial"/>
                <w:sz w:val="16"/>
                <w:szCs w:val="16"/>
              </w:rPr>
            </w:pPr>
            <w:r w:rsidRPr="007E1DE0">
              <w:rPr>
                <w:rFonts w:ascii="Arial" w:hAnsi="Arial" w:cs="Arial"/>
                <w:sz w:val="16"/>
                <w:szCs w:val="16"/>
              </w:rPr>
              <w:t>207</w:t>
            </w:r>
            <w:r w:rsidR="00EB5302" w:rsidRPr="007E1DE0">
              <w:rPr>
                <w:rFonts w:ascii="Arial" w:hAnsi="Arial" w:cs="Arial"/>
                <w:sz w:val="16"/>
                <w:szCs w:val="16"/>
              </w:rPr>
              <w:t>,</w:t>
            </w:r>
            <w:r w:rsidRPr="007E1DE0">
              <w:rPr>
                <w:rFonts w:ascii="Arial" w:hAnsi="Arial" w:cs="Arial"/>
                <w:sz w:val="16"/>
                <w:szCs w:val="16"/>
              </w:rPr>
              <w:t>776</w:t>
            </w:r>
            <w:r w:rsidR="00EB5302" w:rsidRPr="007E1DE0">
              <w:rPr>
                <w:rFonts w:ascii="Arial" w:hAnsi="Arial" w:cs="Arial"/>
                <w:sz w:val="16"/>
                <w:szCs w:val="16"/>
              </w:rPr>
              <w:t>,</w:t>
            </w:r>
            <w:r w:rsidRPr="007E1DE0">
              <w:rPr>
                <w:rFonts w:ascii="Arial" w:hAnsi="Arial" w:cs="Arial"/>
                <w:sz w:val="16"/>
                <w:szCs w:val="16"/>
              </w:rPr>
              <w:t>589</w:t>
            </w:r>
          </w:p>
        </w:tc>
        <w:tc>
          <w:tcPr>
            <w:tcW w:w="579" w:type="pct"/>
            <w:gridSpan w:val="2"/>
            <w:shd w:val="clear" w:color="auto" w:fill="auto"/>
          </w:tcPr>
          <w:p w14:paraId="1ABEF5EF" w14:textId="65117203" w:rsidR="00EB5302" w:rsidRPr="007E1DE0" w:rsidRDefault="00EB5302" w:rsidP="007E1DE0">
            <w:pPr>
              <w:spacing w:after="0" w:line="240" w:lineRule="auto"/>
              <w:ind w:left="12" w:right="89"/>
              <w:jc w:val="center"/>
              <w:rPr>
                <w:rFonts w:ascii="Arial" w:hAnsi="Arial" w:cs="Arial"/>
                <w:sz w:val="16"/>
                <w:szCs w:val="16"/>
              </w:rPr>
            </w:pPr>
            <w:r w:rsidRPr="007E1DE0">
              <w:rPr>
                <w:rFonts w:ascii="Arial" w:hAnsi="Arial" w:cs="Arial"/>
                <w:color w:val="000000"/>
                <w:sz w:val="16"/>
                <w:szCs w:val="16"/>
              </w:rPr>
              <w:t>No</w:t>
            </w:r>
          </w:p>
        </w:tc>
      </w:tr>
      <w:tr w:rsidR="00EB5302" w:rsidRPr="007E1DE0" w14:paraId="0AC7DCAE" w14:textId="77777777" w:rsidTr="0CD35341">
        <w:tc>
          <w:tcPr>
            <w:tcW w:w="930" w:type="pct"/>
          </w:tcPr>
          <w:p w14:paraId="37C9106D" w14:textId="77777777" w:rsidR="00EB5302" w:rsidRPr="007E1DE0" w:rsidRDefault="00EB5302" w:rsidP="007E1DE0">
            <w:pPr>
              <w:spacing w:after="0" w:line="240" w:lineRule="auto"/>
              <w:ind w:firstLine="9"/>
              <w:rPr>
                <w:rFonts w:ascii="Arial" w:hAnsi="Arial" w:cs="Arial"/>
                <w:color w:val="000000"/>
                <w:sz w:val="16"/>
                <w:szCs w:val="16"/>
              </w:rPr>
            </w:pPr>
          </w:p>
        </w:tc>
        <w:tc>
          <w:tcPr>
            <w:tcW w:w="687" w:type="pct"/>
            <w:shd w:val="clear" w:color="auto" w:fill="auto"/>
          </w:tcPr>
          <w:p w14:paraId="3787FA44" w14:textId="77777777" w:rsidR="00EB5302" w:rsidRPr="007E1DE0" w:rsidRDefault="00EB5302" w:rsidP="007E1DE0">
            <w:pPr>
              <w:spacing w:after="0" w:line="240" w:lineRule="auto"/>
              <w:jc w:val="center"/>
              <w:rPr>
                <w:rFonts w:ascii="Arial" w:hAnsi="Arial" w:cs="Arial"/>
                <w:color w:val="000000"/>
                <w:sz w:val="16"/>
                <w:szCs w:val="16"/>
              </w:rPr>
            </w:pPr>
          </w:p>
        </w:tc>
        <w:tc>
          <w:tcPr>
            <w:tcW w:w="2141" w:type="pct"/>
            <w:shd w:val="clear" w:color="auto" w:fill="auto"/>
            <w:vAlign w:val="center"/>
          </w:tcPr>
          <w:p w14:paraId="7698E648" w14:textId="77777777" w:rsidR="00EB5302" w:rsidRPr="007E1DE0" w:rsidRDefault="00EB5302" w:rsidP="007E1DE0">
            <w:pPr>
              <w:spacing w:after="0" w:line="240" w:lineRule="auto"/>
              <w:ind w:left="83"/>
              <w:rPr>
                <w:rFonts w:ascii="Arial" w:hAnsi="Arial" w:cs="Arial"/>
                <w:sz w:val="16"/>
                <w:szCs w:val="16"/>
              </w:rPr>
            </w:pPr>
          </w:p>
        </w:tc>
        <w:tc>
          <w:tcPr>
            <w:tcW w:w="662" w:type="pct"/>
          </w:tcPr>
          <w:p w14:paraId="62C7415B" w14:textId="77777777" w:rsidR="00EB5302" w:rsidRPr="007E1DE0" w:rsidRDefault="00EB5302" w:rsidP="007E1DE0">
            <w:pPr>
              <w:spacing w:after="0" w:line="240" w:lineRule="auto"/>
              <w:ind w:right="26"/>
              <w:jc w:val="right"/>
              <w:rPr>
                <w:rFonts w:ascii="Arial" w:hAnsi="Arial" w:cs="Arial"/>
                <w:sz w:val="16"/>
                <w:szCs w:val="16"/>
              </w:rPr>
            </w:pPr>
          </w:p>
        </w:tc>
        <w:tc>
          <w:tcPr>
            <w:tcW w:w="579" w:type="pct"/>
            <w:gridSpan w:val="2"/>
            <w:shd w:val="clear" w:color="auto" w:fill="auto"/>
          </w:tcPr>
          <w:p w14:paraId="11231ACD" w14:textId="77777777" w:rsidR="00EB5302" w:rsidRPr="007E1DE0" w:rsidRDefault="00EB5302" w:rsidP="007E1DE0">
            <w:pPr>
              <w:spacing w:after="0" w:line="240" w:lineRule="auto"/>
              <w:ind w:left="12" w:right="89"/>
              <w:jc w:val="center"/>
              <w:rPr>
                <w:rFonts w:ascii="Arial" w:hAnsi="Arial" w:cs="Arial"/>
                <w:color w:val="000000"/>
                <w:sz w:val="16"/>
                <w:szCs w:val="16"/>
              </w:rPr>
            </w:pPr>
          </w:p>
        </w:tc>
      </w:tr>
      <w:tr w:rsidR="00C757A5" w:rsidRPr="007E1DE0" w14:paraId="7CB5D216" w14:textId="77777777" w:rsidTr="0CD35341">
        <w:tc>
          <w:tcPr>
            <w:tcW w:w="930" w:type="pct"/>
          </w:tcPr>
          <w:p w14:paraId="5A097E84" w14:textId="408A9D0C" w:rsidR="00C757A5" w:rsidRPr="007E1DE0" w:rsidRDefault="00C757A5" w:rsidP="007E1DE0">
            <w:pPr>
              <w:spacing w:after="0" w:line="240" w:lineRule="auto"/>
              <w:ind w:firstLine="9"/>
              <w:rPr>
                <w:rFonts w:ascii="Arial" w:hAnsi="Arial" w:cs="Arial"/>
                <w:color w:val="000000"/>
                <w:sz w:val="16"/>
                <w:szCs w:val="16"/>
              </w:rPr>
            </w:pPr>
            <w:r w:rsidRPr="007E1DE0">
              <w:rPr>
                <w:rFonts w:ascii="Arial" w:hAnsi="Arial" w:cs="Arial"/>
                <w:color w:val="000000"/>
                <w:sz w:val="16"/>
                <w:szCs w:val="16"/>
              </w:rPr>
              <w:t>Short-term borrowing</w:t>
            </w:r>
          </w:p>
        </w:tc>
        <w:tc>
          <w:tcPr>
            <w:tcW w:w="687" w:type="pct"/>
            <w:shd w:val="clear" w:color="auto" w:fill="auto"/>
          </w:tcPr>
          <w:p w14:paraId="3947804B" w14:textId="3C9187A0" w:rsidR="00C757A5" w:rsidRPr="001D7DFB" w:rsidRDefault="2A12510C" w:rsidP="007E1DE0">
            <w:pPr>
              <w:spacing w:after="0" w:line="240" w:lineRule="auto"/>
              <w:jc w:val="center"/>
              <w:rPr>
                <w:rFonts w:ascii="Arial" w:hAnsi="Arial" w:cs="Arial"/>
                <w:color w:val="000000"/>
                <w:sz w:val="16"/>
                <w:szCs w:val="16"/>
              </w:rPr>
            </w:pPr>
            <w:r w:rsidRPr="001D7DFB">
              <w:rPr>
                <w:rFonts w:ascii="Arial" w:hAnsi="Arial" w:cs="Arial"/>
                <w:color w:val="000000" w:themeColor="text1"/>
                <w:sz w:val="16"/>
                <w:szCs w:val="16"/>
              </w:rPr>
              <w:t>4.00</w:t>
            </w:r>
          </w:p>
        </w:tc>
        <w:tc>
          <w:tcPr>
            <w:tcW w:w="2141" w:type="pct"/>
            <w:shd w:val="clear" w:color="auto" w:fill="auto"/>
            <w:vAlign w:val="center"/>
          </w:tcPr>
          <w:p w14:paraId="76314036" w14:textId="066AEC8F" w:rsidR="001D7DFB" w:rsidRPr="001D7DFB" w:rsidRDefault="001D7DFB" w:rsidP="007E1DE0">
            <w:pPr>
              <w:spacing w:after="0" w:line="240" w:lineRule="auto"/>
              <w:ind w:left="310" w:hanging="227"/>
              <w:rPr>
                <w:rFonts w:ascii="Arial" w:hAnsi="Arial" w:cs="Arial"/>
                <w:sz w:val="16"/>
                <w:szCs w:val="16"/>
              </w:rPr>
            </w:pPr>
            <w:r w:rsidRPr="001D7DFB">
              <w:rPr>
                <w:rFonts w:ascii="Arial" w:hAnsi="Arial" w:cs="Arial"/>
                <w:sz w:val="16"/>
                <w:szCs w:val="16"/>
              </w:rPr>
              <w:t>1. Deposit at bank</w:t>
            </w:r>
          </w:p>
          <w:p w14:paraId="30656453" w14:textId="20500690" w:rsidR="00C757A5" w:rsidRPr="001D7DFB" w:rsidRDefault="001D7DFB" w:rsidP="007E1DE0">
            <w:pPr>
              <w:spacing w:after="0" w:line="240" w:lineRule="auto"/>
              <w:ind w:left="310" w:hanging="227"/>
              <w:rPr>
                <w:rFonts w:ascii="Arial" w:hAnsi="Arial" w:cs="Arial"/>
                <w:sz w:val="16"/>
                <w:szCs w:val="16"/>
              </w:rPr>
            </w:pPr>
            <w:r w:rsidRPr="001D7DFB">
              <w:rPr>
                <w:rFonts w:ascii="Arial" w:hAnsi="Arial" w:cs="Arial"/>
                <w:sz w:val="16"/>
                <w:szCs w:val="16"/>
              </w:rPr>
              <w:t>2</w:t>
            </w:r>
            <w:r w:rsidR="7BD0ADF1" w:rsidRPr="001D7DFB">
              <w:rPr>
                <w:rFonts w:ascii="Arial" w:hAnsi="Arial" w:cs="Arial"/>
                <w:sz w:val="16"/>
                <w:szCs w:val="16"/>
              </w:rPr>
              <w:t>.</w:t>
            </w:r>
            <w:r w:rsidRPr="001D7DFB">
              <w:rPr>
                <w:rFonts w:ascii="Arial" w:hAnsi="Arial" w:cs="Arial"/>
                <w:color w:val="000000" w:themeColor="text1"/>
                <w:sz w:val="16"/>
                <w:szCs w:val="16"/>
              </w:rPr>
              <w:t xml:space="preserve"> Land, structures and machinery</w:t>
            </w:r>
            <w:r w:rsidR="4629287F" w:rsidRPr="001D7DFB">
              <w:rPr>
                <w:rFonts w:ascii="Arial" w:hAnsi="Arial" w:cs="Arial"/>
                <w:sz w:val="16"/>
                <w:szCs w:val="16"/>
              </w:rPr>
              <w:t xml:space="preserve"> (Note 1</w:t>
            </w:r>
            <w:r w:rsidR="342EE665" w:rsidRPr="001D7DFB">
              <w:rPr>
                <w:rFonts w:ascii="Arial" w:hAnsi="Arial" w:cs="Arial"/>
                <w:sz w:val="16"/>
                <w:szCs w:val="16"/>
              </w:rPr>
              <w:t>9</w:t>
            </w:r>
            <w:r w:rsidR="4629287F" w:rsidRPr="001D7DFB">
              <w:rPr>
                <w:rFonts w:ascii="Arial" w:hAnsi="Arial" w:cs="Arial"/>
                <w:sz w:val="16"/>
                <w:szCs w:val="16"/>
              </w:rPr>
              <w:t>)</w:t>
            </w:r>
          </w:p>
          <w:p w14:paraId="07119E22" w14:textId="7A3D9A1F" w:rsidR="00C757A5" w:rsidRPr="001D7DFB" w:rsidRDefault="001D7DFB" w:rsidP="007E1DE0">
            <w:pPr>
              <w:spacing w:after="0" w:line="240" w:lineRule="auto"/>
              <w:ind w:left="83"/>
              <w:rPr>
                <w:rFonts w:ascii="Arial" w:hAnsi="Arial" w:cs="Arial"/>
                <w:color w:val="000000" w:themeColor="text1"/>
                <w:sz w:val="16"/>
                <w:szCs w:val="16"/>
              </w:rPr>
            </w:pPr>
            <w:r w:rsidRPr="001D7DFB">
              <w:rPr>
                <w:rFonts w:ascii="Arial" w:hAnsi="Arial" w:cs="Arial"/>
                <w:spacing w:val="-6"/>
                <w:sz w:val="16"/>
                <w:szCs w:val="16"/>
              </w:rPr>
              <w:t>3</w:t>
            </w:r>
            <w:r w:rsidR="4629287F" w:rsidRPr="001D7DFB">
              <w:rPr>
                <w:rFonts w:ascii="Arial" w:hAnsi="Arial" w:cs="Arial"/>
                <w:spacing w:val="-6"/>
                <w:sz w:val="16"/>
                <w:szCs w:val="16"/>
              </w:rPr>
              <w:t>.</w:t>
            </w:r>
            <w:r w:rsidR="4629287F" w:rsidRPr="001D7DFB">
              <w:rPr>
                <w:rFonts w:ascii="Arial" w:hAnsi="Arial" w:cs="Arial"/>
                <w:color w:val="000000"/>
                <w:sz w:val="16"/>
                <w:szCs w:val="16"/>
              </w:rPr>
              <w:t>Trade receivable (Note 1</w:t>
            </w:r>
            <w:r w:rsidR="12690D8A" w:rsidRPr="001D7DFB">
              <w:rPr>
                <w:rFonts w:ascii="Arial" w:hAnsi="Arial" w:cs="Arial"/>
                <w:color w:val="000000"/>
                <w:sz w:val="16"/>
                <w:szCs w:val="16"/>
              </w:rPr>
              <w:t>2</w:t>
            </w:r>
            <w:r w:rsidR="4629287F" w:rsidRPr="001D7DFB">
              <w:rPr>
                <w:rFonts w:ascii="Arial" w:hAnsi="Arial" w:cs="Arial"/>
                <w:color w:val="000000"/>
                <w:sz w:val="16"/>
                <w:szCs w:val="16"/>
              </w:rPr>
              <w:t>)</w:t>
            </w:r>
          </w:p>
        </w:tc>
        <w:tc>
          <w:tcPr>
            <w:tcW w:w="662" w:type="pct"/>
          </w:tcPr>
          <w:p w14:paraId="49EC2C82" w14:textId="5B716157" w:rsidR="00C757A5" w:rsidRPr="007E1DE0" w:rsidRDefault="00C757A5" w:rsidP="007E1DE0">
            <w:pPr>
              <w:spacing w:after="0" w:line="240" w:lineRule="auto"/>
              <w:ind w:right="26"/>
              <w:jc w:val="right"/>
              <w:rPr>
                <w:rFonts w:ascii="Arial" w:hAnsi="Arial" w:cs="Arial"/>
                <w:sz w:val="16"/>
                <w:szCs w:val="16"/>
              </w:rPr>
            </w:pPr>
            <w:r w:rsidRPr="007E1DE0">
              <w:rPr>
                <w:rFonts w:ascii="Arial" w:hAnsi="Arial" w:cs="Arial"/>
                <w:sz w:val="16"/>
                <w:szCs w:val="16"/>
              </w:rPr>
              <w:t>195,621,596</w:t>
            </w:r>
          </w:p>
        </w:tc>
        <w:tc>
          <w:tcPr>
            <w:tcW w:w="579" w:type="pct"/>
            <w:gridSpan w:val="2"/>
            <w:shd w:val="clear" w:color="auto" w:fill="auto"/>
          </w:tcPr>
          <w:p w14:paraId="04744CE0" w14:textId="2F5A333A" w:rsidR="00C757A5" w:rsidRPr="007E1DE0" w:rsidRDefault="00C757A5" w:rsidP="007E1DE0">
            <w:pPr>
              <w:spacing w:after="0" w:line="240" w:lineRule="auto"/>
              <w:ind w:left="12" w:right="89"/>
              <w:jc w:val="center"/>
              <w:rPr>
                <w:rFonts w:ascii="Arial" w:hAnsi="Arial" w:cs="Arial"/>
                <w:color w:val="000000"/>
                <w:sz w:val="16"/>
                <w:szCs w:val="16"/>
              </w:rPr>
            </w:pPr>
            <w:r w:rsidRPr="007E1DE0">
              <w:rPr>
                <w:rFonts w:ascii="Arial" w:hAnsi="Arial" w:cs="Arial"/>
                <w:color w:val="000000"/>
                <w:sz w:val="16"/>
                <w:szCs w:val="16"/>
              </w:rPr>
              <w:t>No</w:t>
            </w:r>
          </w:p>
        </w:tc>
      </w:tr>
      <w:tr w:rsidR="00C757A5" w:rsidRPr="007E1DE0" w14:paraId="0D964854" w14:textId="77777777" w:rsidTr="0CD35341">
        <w:tc>
          <w:tcPr>
            <w:tcW w:w="930" w:type="pct"/>
          </w:tcPr>
          <w:p w14:paraId="35CCA6FB" w14:textId="77777777" w:rsidR="00C757A5" w:rsidRPr="007E1DE0" w:rsidRDefault="00C757A5" w:rsidP="007E1DE0">
            <w:pPr>
              <w:spacing w:after="0" w:line="240" w:lineRule="auto"/>
              <w:ind w:firstLine="9"/>
              <w:rPr>
                <w:rFonts w:ascii="Arial" w:hAnsi="Arial" w:cs="Arial"/>
                <w:color w:val="000000"/>
                <w:sz w:val="16"/>
                <w:szCs w:val="16"/>
              </w:rPr>
            </w:pPr>
          </w:p>
        </w:tc>
        <w:tc>
          <w:tcPr>
            <w:tcW w:w="687" w:type="pct"/>
            <w:shd w:val="clear" w:color="auto" w:fill="auto"/>
          </w:tcPr>
          <w:p w14:paraId="072EAF72" w14:textId="77777777" w:rsidR="00C757A5" w:rsidRPr="007E1DE0" w:rsidRDefault="00C757A5" w:rsidP="007E1DE0">
            <w:pPr>
              <w:spacing w:after="0" w:line="240" w:lineRule="auto"/>
              <w:jc w:val="center"/>
              <w:rPr>
                <w:rFonts w:ascii="Arial" w:hAnsi="Arial" w:cs="Arial"/>
                <w:color w:val="000000"/>
                <w:sz w:val="16"/>
                <w:szCs w:val="16"/>
              </w:rPr>
            </w:pPr>
          </w:p>
        </w:tc>
        <w:tc>
          <w:tcPr>
            <w:tcW w:w="2141" w:type="pct"/>
            <w:shd w:val="clear" w:color="auto" w:fill="auto"/>
            <w:vAlign w:val="center"/>
          </w:tcPr>
          <w:p w14:paraId="250D6E19" w14:textId="77777777" w:rsidR="00C757A5" w:rsidRPr="007E1DE0" w:rsidRDefault="00C757A5" w:rsidP="007E1DE0">
            <w:pPr>
              <w:spacing w:after="0" w:line="240" w:lineRule="auto"/>
              <w:ind w:left="83"/>
              <w:rPr>
                <w:rFonts w:ascii="Arial" w:hAnsi="Arial" w:cs="Arial"/>
                <w:sz w:val="16"/>
                <w:szCs w:val="16"/>
              </w:rPr>
            </w:pPr>
          </w:p>
        </w:tc>
        <w:tc>
          <w:tcPr>
            <w:tcW w:w="662" w:type="pct"/>
          </w:tcPr>
          <w:p w14:paraId="0F458C14" w14:textId="77777777" w:rsidR="00C757A5" w:rsidRPr="007E1DE0" w:rsidRDefault="00C757A5" w:rsidP="007E1DE0">
            <w:pPr>
              <w:spacing w:after="0" w:line="240" w:lineRule="auto"/>
              <w:ind w:right="26"/>
              <w:jc w:val="right"/>
              <w:rPr>
                <w:rFonts w:ascii="Arial" w:hAnsi="Arial" w:cs="Arial"/>
                <w:sz w:val="16"/>
                <w:szCs w:val="16"/>
              </w:rPr>
            </w:pPr>
          </w:p>
        </w:tc>
        <w:tc>
          <w:tcPr>
            <w:tcW w:w="579" w:type="pct"/>
            <w:gridSpan w:val="2"/>
            <w:shd w:val="clear" w:color="auto" w:fill="auto"/>
          </w:tcPr>
          <w:p w14:paraId="7A1B8A51" w14:textId="77777777" w:rsidR="00C757A5" w:rsidRPr="007E1DE0" w:rsidRDefault="00C757A5" w:rsidP="007E1DE0">
            <w:pPr>
              <w:spacing w:after="0" w:line="240" w:lineRule="auto"/>
              <w:ind w:left="12" w:right="89"/>
              <w:jc w:val="center"/>
              <w:rPr>
                <w:rFonts w:ascii="Arial" w:hAnsi="Arial" w:cs="Arial"/>
                <w:color w:val="000000"/>
                <w:sz w:val="16"/>
                <w:szCs w:val="16"/>
              </w:rPr>
            </w:pPr>
          </w:p>
        </w:tc>
      </w:tr>
      <w:tr w:rsidR="00864D54" w:rsidRPr="007E1DE0" w14:paraId="15DA0ACB" w14:textId="77777777" w:rsidTr="0CD35341">
        <w:tc>
          <w:tcPr>
            <w:tcW w:w="930" w:type="pct"/>
          </w:tcPr>
          <w:p w14:paraId="78168A80" w14:textId="283EA9AB" w:rsidR="00864D54" w:rsidRPr="007E1DE0" w:rsidRDefault="00864D54" w:rsidP="007E1DE0">
            <w:pPr>
              <w:spacing w:after="0" w:line="240" w:lineRule="auto"/>
              <w:ind w:firstLine="9"/>
              <w:rPr>
                <w:rFonts w:ascii="Arial" w:hAnsi="Arial" w:cs="Arial"/>
                <w:sz w:val="16"/>
                <w:szCs w:val="16"/>
              </w:rPr>
            </w:pPr>
            <w:r w:rsidRPr="007E1DE0">
              <w:rPr>
                <w:rFonts w:ascii="Arial" w:hAnsi="Arial" w:cs="Arial"/>
                <w:color w:val="000000"/>
                <w:sz w:val="16"/>
                <w:szCs w:val="16"/>
              </w:rPr>
              <w:t>Short-term borrowing</w:t>
            </w:r>
          </w:p>
        </w:tc>
        <w:tc>
          <w:tcPr>
            <w:tcW w:w="687" w:type="pct"/>
            <w:shd w:val="clear" w:color="auto" w:fill="auto"/>
          </w:tcPr>
          <w:p w14:paraId="1AE116D9" w14:textId="56E57059" w:rsidR="00864D54" w:rsidRPr="007E1DE0" w:rsidRDefault="00864D54" w:rsidP="007E1DE0">
            <w:pPr>
              <w:spacing w:after="0" w:line="240" w:lineRule="auto"/>
              <w:jc w:val="center"/>
              <w:rPr>
                <w:rFonts w:ascii="Arial" w:hAnsi="Arial" w:cs="Arial"/>
                <w:spacing w:val="-4"/>
                <w:sz w:val="16"/>
                <w:szCs w:val="16"/>
              </w:rPr>
            </w:pPr>
            <w:r w:rsidRPr="007E1DE0">
              <w:rPr>
                <w:rFonts w:ascii="Arial" w:hAnsi="Arial" w:cs="Arial"/>
                <w:color w:val="000000"/>
                <w:sz w:val="16"/>
                <w:szCs w:val="16"/>
              </w:rPr>
              <w:t>1.82 - 4.00</w:t>
            </w:r>
          </w:p>
        </w:tc>
        <w:tc>
          <w:tcPr>
            <w:tcW w:w="2141" w:type="pct"/>
            <w:shd w:val="clear" w:color="auto" w:fill="auto"/>
            <w:vAlign w:val="center"/>
          </w:tcPr>
          <w:p w14:paraId="0AEFED8B" w14:textId="45AC1AEA" w:rsidR="00864D54" w:rsidRPr="007E1DE0" w:rsidRDefault="680C11F5" w:rsidP="007E1DE0">
            <w:pPr>
              <w:spacing w:after="0" w:line="240" w:lineRule="auto"/>
              <w:ind w:left="310" w:hanging="227"/>
              <w:rPr>
                <w:rFonts w:ascii="Arial" w:hAnsi="Arial" w:cs="Arial"/>
                <w:sz w:val="16"/>
                <w:szCs w:val="16"/>
                <w:highlight w:val="yellow"/>
              </w:rPr>
            </w:pPr>
            <w:r w:rsidRPr="00AE1ADC">
              <w:rPr>
                <w:rFonts w:ascii="Arial" w:hAnsi="Arial" w:cs="Arial"/>
                <w:color w:val="000000" w:themeColor="text1"/>
                <w:sz w:val="16"/>
                <w:szCs w:val="16"/>
              </w:rPr>
              <w:t>1.Land, structures and machinery</w:t>
            </w:r>
            <w:r w:rsidR="3B49325C" w:rsidRPr="00AE1ADC">
              <w:rPr>
                <w:rFonts w:ascii="Arial" w:hAnsi="Arial" w:cs="Arial"/>
                <w:sz w:val="16"/>
                <w:szCs w:val="16"/>
              </w:rPr>
              <w:t xml:space="preserve"> (Note 1</w:t>
            </w:r>
            <w:r w:rsidR="7888DC05" w:rsidRPr="00AE1ADC">
              <w:rPr>
                <w:rFonts w:ascii="Arial" w:hAnsi="Arial" w:cs="Arial"/>
                <w:sz w:val="16"/>
                <w:szCs w:val="16"/>
              </w:rPr>
              <w:t>9</w:t>
            </w:r>
            <w:r w:rsidR="3B49325C" w:rsidRPr="00AE1ADC">
              <w:rPr>
                <w:rFonts w:ascii="Arial" w:hAnsi="Arial" w:cs="Arial"/>
                <w:sz w:val="16"/>
                <w:szCs w:val="16"/>
              </w:rPr>
              <w:t>)</w:t>
            </w:r>
          </w:p>
          <w:p w14:paraId="4836527B" w14:textId="7576BD89" w:rsidR="00864D54" w:rsidRPr="007E1DE0" w:rsidRDefault="71E295B4" w:rsidP="007E1DE0">
            <w:pPr>
              <w:spacing w:after="0" w:line="240" w:lineRule="auto"/>
              <w:ind w:left="310" w:hanging="227"/>
              <w:rPr>
                <w:rFonts w:ascii="Arial" w:hAnsi="Arial" w:cs="Arial"/>
                <w:spacing w:val="-6"/>
                <w:sz w:val="16"/>
                <w:szCs w:val="16"/>
              </w:rPr>
            </w:pPr>
            <w:r w:rsidRPr="007E1DE0">
              <w:rPr>
                <w:rFonts w:ascii="Arial" w:hAnsi="Arial" w:cs="Arial"/>
                <w:sz w:val="16"/>
                <w:szCs w:val="16"/>
              </w:rPr>
              <w:t>2.Inventories (Note 14)</w:t>
            </w:r>
          </w:p>
        </w:tc>
        <w:tc>
          <w:tcPr>
            <w:tcW w:w="662" w:type="pct"/>
          </w:tcPr>
          <w:p w14:paraId="7A3E3196" w14:textId="3FAAF0FB" w:rsidR="00864D54" w:rsidRPr="007E1DE0" w:rsidRDefault="00864D54" w:rsidP="007E1DE0">
            <w:pPr>
              <w:spacing w:after="0" w:line="240" w:lineRule="auto"/>
              <w:ind w:right="26"/>
              <w:jc w:val="right"/>
              <w:rPr>
                <w:rFonts w:ascii="Arial" w:hAnsi="Arial" w:cs="Arial"/>
                <w:sz w:val="16"/>
                <w:szCs w:val="16"/>
              </w:rPr>
            </w:pPr>
            <w:r w:rsidRPr="007E1DE0">
              <w:rPr>
                <w:rFonts w:ascii="Arial" w:hAnsi="Arial" w:cs="Arial"/>
                <w:spacing w:val="-4"/>
                <w:sz w:val="16"/>
                <w:szCs w:val="16"/>
              </w:rPr>
              <w:t>1,126,933,142</w:t>
            </w:r>
          </w:p>
        </w:tc>
        <w:tc>
          <w:tcPr>
            <w:tcW w:w="579" w:type="pct"/>
            <w:gridSpan w:val="2"/>
            <w:shd w:val="clear" w:color="auto" w:fill="auto"/>
          </w:tcPr>
          <w:p w14:paraId="670715BE" w14:textId="3784BC72" w:rsidR="00864D54" w:rsidRPr="007E1DE0" w:rsidRDefault="00864D54" w:rsidP="007E1DE0">
            <w:pPr>
              <w:spacing w:after="0" w:line="240" w:lineRule="auto"/>
              <w:ind w:left="12" w:right="89"/>
              <w:jc w:val="center"/>
              <w:rPr>
                <w:rFonts w:ascii="Arial" w:hAnsi="Arial" w:cs="Arial"/>
                <w:sz w:val="16"/>
                <w:szCs w:val="16"/>
              </w:rPr>
            </w:pPr>
            <w:r w:rsidRPr="007E1DE0">
              <w:rPr>
                <w:rFonts w:ascii="Arial" w:hAnsi="Arial" w:cs="Arial"/>
                <w:color w:val="000000"/>
                <w:sz w:val="16"/>
                <w:szCs w:val="16"/>
              </w:rPr>
              <w:t>No</w:t>
            </w:r>
          </w:p>
        </w:tc>
      </w:tr>
      <w:tr w:rsidR="007E1DE0" w:rsidRPr="007E1DE0" w14:paraId="5E96084D" w14:textId="77777777" w:rsidTr="0CD35341">
        <w:tc>
          <w:tcPr>
            <w:tcW w:w="930" w:type="pct"/>
          </w:tcPr>
          <w:p w14:paraId="7B2C4ACB" w14:textId="77777777" w:rsidR="007E1DE0" w:rsidRPr="007E1DE0" w:rsidRDefault="007E1DE0" w:rsidP="007E1DE0">
            <w:pPr>
              <w:spacing w:after="0" w:line="240" w:lineRule="auto"/>
              <w:ind w:firstLine="9"/>
              <w:rPr>
                <w:rFonts w:ascii="Arial" w:hAnsi="Arial" w:cs="Arial"/>
                <w:color w:val="000000"/>
                <w:sz w:val="16"/>
                <w:szCs w:val="16"/>
              </w:rPr>
            </w:pPr>
          </w:p>
        </w:tc>
        <w:tc>
          <w:tcPr>
            <w:tcW w:w="687" w:type="pct"/>
            <w:shd w:val="clear" w:color="auto" w:fill="auto"/>
          </w:tcPr>
          <w:p w14:paraId="6D3E4854" w14:textId="77777777" w:rsidR="007E1DE0" w:rsidRPr="007E1DE0" w:rsidRDefault="007E1DE0" w:rsidP="007E1DE0">
            <w:pPr>
              <w:spacing w:after="0" w:line="240" w:lineRule="auto"/>
              <w:jc w:val="center"/>
              <w:rPr>
                <w:rFonts w:ascii="Arial" w:hAnsi="Arial" w:cs="Arial"/>
                <w:color w:val="000000"/>
                <w:sz w:val="16"/>
                <w:szCs w:val="16"/>
              </w:rPr>
            </w:pPr>
          </w:p>
        </w:tc>
        <w:tc>
          <w:tcPr>
            <w:tcW w:w="2141" w:type="pct"/>
            <w:shd w:val="clear" w:color="auto" w:fill="auto"/>
            <w:vAlign w:val="center"/>
          </w:tcPr>
          <w:p w14:paraId="09699EA7" w14:textId="77777777" w:rsidR="007E1DE0" w:rsidRPr="007E1DE0" w:rsidRDefault="007E1DE0" w:rsidP="007E1DE0">
            <w:pPr>
              <w:spacing w:after="0" w:line="240" w:lineRule="auto"/>
              <w:ind w:left="310" w:hanging="227"/>
              <w:rPr>
                <w:rFonts w:ascii="Arial" w:hAnsi="Arial" w:cs="Arial"/>
                <w:color w:val="000000" w:themeColor="text1"/>
                <w:sz w:val="16"/>
                <w:szCs w:val="16"/>
                <w:highlight w:val="yellow"/>
              </w:rPr>
            </w:pPr>
          </w:p>
        </w:tc>
        <w:tc>
          <w:tcPr>
            <w:tcW w:w="662" w:type="pct"/>
          </w:tcPr>
          <w:p w14:paraId="33F821F1" w14:textId="77777777" w:rsidR="007E1DE0" w:rsidRPr="007E1DE0" w:rsidRDefault="007E1DE0" w:rsidP="007E1DE0">
            <w:pPr>
              <w:spacing w:after="0" w:line="240" w:lineRule="auto"/>
              <w:ind w:right="26"/>
              <w:jc w:val="right"/>
              <w:rPr>
                <w:rFonts w:ascii="Arial" w:hAnsi="Arial" w:cs="Arial"/>
                <w:spacing w:val="-4"/>
                <w:sz w:val="16"/>
                <w:szCs w:val="16"/>
              </w:rPr>
            </w:pPr>
          </w:p>
        </w:tc>
        <w:tc>
          <w:tcPr>
            <w:tcW w:w="579" w:type="pct"/>
            <w:gridSpan w:val="2"/>
            <w:shd w:val="clear" w:color="auto" w:fill="auto"/>
          </w:tcPr>
          <w:p w14:paraId="513AFA02" w14:textId="77777777" w:rsidR="007E1DE0" w:rsidRPr="007E1DE0" w:rsidRDefault="007E1DE0" w:rsidP="007E1DE0">
            <w:pPr>
              <w:spacing w:after="0" w:line="240" w:lineRule="auto"/>
              <w:ind w:left="12" w:right="89"/>
              <w:jc w:val="center"/>
              <w:rPr>
                <w:rFonts w:ascii="Arial" w:hAnsi="Arial" w:cs="Arial"/>
                <w:color w:val="000000"/>
                <w:sz w:val="16"/>
                <w:szCs w:val="16"/>
              </w:rPr>
            </w:pPr>
          </w:p>
        </w:tc>
      </w:tr>
      <w:tr w:rsidR="00864D54" w:rsidRPr="007E1DE0" w14:paraId="324C07D6" w14:textId="77777777" w:rsidTr="0CD35341">
        <w:tc>
          <w:tcPr>
            <w:tcW w:w="930" w:type="pct"/>
          </w:tcPr>
          <w:p w14:paraId="47C1E6C6" w14:textId="7E219910" w:rsidR="00864D54" w:rsidRPr="007E1DE0" w:rsidRDefault="00864D54" w:rsidP="007E1DE0">
            <w:pPr>
              <w:spacing w:after="0" w:line="240" w:lineRule="auto"/>
              <w:ind w:firstLine="9"/>
              <w:rPr>
                <w:rFonts w:ascii="Arial" w:hAnsi="Arial" w:cs="Arial"/>
                <w:color w:val="000000"/>
                <w:sz w:val="16"/>
                <w:szCs w:val="16"/>
              </w:rPr>
            </w:pPr>
            <w:r w:rsidRPr="007E1DE0">
              <w:rPr>
                <w:rFonts w:ascii="Arial" w:hAnsi="Arial" w:cs="Arial"/>
                <w:color w:val="000000"/>
                <w:sz w:val="16"/>
                <w:szCs w:val="16"/>
              </w:rPr>
              <w:t>Short-term borrowing</w:t>
            </w:r>
          </w:p>
        </w:tc>
        <w:tc>
          <w:tcPr>
            <w:tcW w:w="687" w:type="pct"/>
            <w:shd w:val="clear" w:color="auto" w:fill="auto"/>
          </w:tcPr>
          <w:p w14:paraId="74BF1B8F" w14:textId="6595E4F8" w:rsidR="00864D54" w:rsidRPr="007E1DE0" w:rsidRDefault="00864D54" w:rsidP="007E1DE0">
            <w:pPr>
              <w:spacing w:after="0" w:line="240" w:lineRule="auto"/>
              <w:jc w:val="center"/>
              <w:rPr>
                <w:rFonts w:ascii="Arial" w:hAnsi="Arial" w:cs="Arial"/>
                <w:color w:val="000000"/>
                <w:sz w:val="16"/>
                <w:szCs w:val="16"/>
              </w:rPr>
            </w:pPr>
            <w:r w:rsidRPr="007E1DE0">
              <w:rPr>
                <w:rFonts w:ascii="Arial" w:hAnsi="Arial" w:cs="Arial"/>
                <w:spacing w:val="-4"/>
                <w:sz w:val="16"/>
                <w:szCs w:val="16"/>
              </w:rPr>
              <w:t>4.00</w:t>
            </w:r>
          </w:p>
        </w:tc>
        <w:tc>
          <w:tcPr>
            <w:tcW w:w="2141" w:type="pct"/>
            <w:shd w:val="clear" w:color="auto" w:fill="auto"/>
          </w:tcPr>
          <w:p w14:paraId="629130C9" w14:textId="6DE7D3E0" w:rsidR="00864D54" w:rsidRPr="007E1DE0" w:rsidRDefault="36E515B0" w:rsidP="007E1DE0">
            <w:pPr>
              <w:spacing w:after="0" w:line="240" w:lineRule="auto"/>
              <w:ind w:left="310" w:hanging="227"/>
              <w:rPr>
                <w:rFonts w:ascii="Arial" w:hAnsi="Arial" w:cs="Arial"/>
                <w:sz w:val="16"/>
                <w:szCs w:val="16"/>
                <w:highlight w:val="yellow"/>
              </w:rPr>
            </w:pPr>
            <w:r w:rsidRPr="00AE1ADC">
              <w:rPr>
                <w:rFonts w:ascii="Arial" w:hAnsi="Arial" w:cs="Arial"/>
                <w:color w:val="000000" w:themeColor="text1"/>
                <w:sz w:val="16"/>
                <w:szCs w:val="16"/>
              </w:rPr>
              <w:t>Land, structures and machinery</w:t>
            </w:r>
            <w:r w:rsidRPr="00AE1ADC">
              <w:rPr>
                <w:rFonts w:ascii="Arial" w:hAnsi="Arial" w:cs="Arial"/>
                <w:sz w:val="16"/>
                <w:szCs w:val="16"/>
              </w:rPr>
              <w:t xml:space="preserve"> (Note 19)</w:t>
            </w:r>
          </w:p>
        </w:tc>
        <w:tc>
          <w:tcPr>
            <w:tcW w:w="662" w:type="pct"/>
            <w:tcBorders>
              <w:bottom w:val="single" w:sz="4" w:space="0" w:color="auto"/>
            </w:tcBorders>
          </w:tcPr>
          <w:p w14:paraId="77098853" w14:textId="1DC1B786" w:rsidR="00864D54" w:rsidRPr="007E1DE0" w:rsidRDefault="00864D54" w:rsidP="007E1DE0">
            <w:pPr>
              <w:spacing w:after="0" w:line="240" w:lineRule="auto"/>
              <w:ind w:right="26"/>
              <w:jc w:val="right"/>
              <w:rPr>
                <w:rFonts w:ascii="Arial" w:hAnsi="Arial" w:cs="Arial"/>
                <w:spacing w:val="-4"/>
                <w:sz w:val="16"/>
                <w:szCs w:val="16"/>
              </w:rPr>
            </w:pPr>
            <w:r w:rsidRPr="007E1DE0">
              <w:rPr>
                <w:rFonts w:ascii="Arial" w:hAnsi="Arial" w:cs="Arial"/>
                <w:spacing w:val="-4"/>
                <w:sz w:val="16"/>
                <w:szCs w:val="16"/>
              </w:rPr>
              <w:t>101,771,837</w:t>
            </w:r>
          </w:p>
        </w:tc>
        <w:tc>
          <w:tcPr>
            <w:tcW w:w="579" w:type="pct"/>
            <w:gridSpan w:val="2"/>
            <w:shd w:val="clear" w:color="auto" w:fill="auto"/>
          </w:tcPr>
          <w:p w14:paraId="43BFDB47" w14:textId="439EB701" w:rsidR="00864D54" w:rsidRPr="007E1DE0" w:rsidRDefault="00864D54" w:rsidP="007E1DE0">
            <w:pPr>
              <w:spacing w:after="0" w:line="240" w:lineRule="auto"/>
              <w:ind w:left="12" w:right="89"/>
              <w:jc w:val="center"/>
              <w:rPr>
                <w:rFonts w:ascii="Arial" w:hAnsi="Arial" w:cs="Arial"/>
                <w:color w:val="000000"/>
                <w:sz w:val="16"/>
                <w:szCs w:val="16"/>
              </w:rPr>
            </w:pPr>
            <w:r w:rsidRPr="007E1DE0">
              <w:rPr>
                <w:rFonts w:ascii="Arial" w:hAnsi="Arial" w:cs="Arial"/>
                <w:color w:val="000000"/>
                <w:sz w:val="16"/>
                <w:szCs w:val="16"/>
              </w:rPr>
              <w:t>Yes</w:t>
            </w:r>
          </w:p>
        </w:tc>
      </w:tr>
      <w:tr w:rsidR="00864D54" w:rsidRPr="007E1DE0" w14:paraId="79E7B468" w14:textId="77777777" w:rsidTr="0CD35341">
        <w:tc>
          <w:tcPr>
            <w:tcW w:w="930" w:type="pct"/>
          </w:tcPr>
          <w:p w14:paraId="68DCCF62" w14:textId="63A913ED" w:rsidR="00864D54" w:rsidRPr="007E1DE0" w:rsidRDefault="00864D54" w:rsidP="007E1DE0">
            <w:pPr>
              <w:spacing w:after="0" w:line="240" w:lineRule="auto"/>
              <w:ind w:firstLine="9"/>
              <w:rPr>
                <w:rFonts w:ascii="Arial" w:hAnsi="Arial" w:cs="Arial"/>
                <w:sz w:val="16"/>
                <w:szCs w:val="16"/>
              </w:rPr>
            </w:pPr>
          </w:p>
        </w:tc>
        <w:tc>
          <w:tcPr>
            <w:tcW w:w="687" w:type="pct"/>
            <w:shd w:val="clear" w:color="auto" w:fill="auto"/>
          </w:tcPr>
          <w:p w14:paraId="36C3C030" w14:textId="2E6C85DE" w:rsidR="00864D54" w:rsidRPr="007E1DE0" w:rsidRDefault="00864D54" w:rsidP="007E1DE0">
            <w:pPr>
              <w:spacing w:after="0" w:line="240" w:lineRule="auto"/>
              <w:jc w:val="center"/>
              <w:rPr>
                <w:rFonts w:ascii="Arial" w:hAnsi="Arial" w:cs="Arial"/>
                <w:spacing w:val="-4"/>
                <w:sz w:val="16"/>
                <w:szCs w:val="16"/>
              </w:rPr>
            </w:pPr>
          </w:p>
        </w:tc>
        <w:tc>
          <w:tcPr>
            <w:tcW w:w="2141" w:type="pct"/>
            <w:shd w:val="clear" w:color="auto" w:fill="auto"/>
          </w:tcPr>
          <w:p w14:paraId="0EB0BDB8" w14:textId="641255A5" w:rsidR="00864D54" w:rsidRPr="007E1DE0" w:rsidRDefault="00864D54" w:rsidP="007E1DE0">
            <w:pPr>
              <w:spacing w:after="0" w:line="240" w:lineRule="auto"/>
              <w:ind w:left="180" w:hanging="180"/>
              <w:rPr>
                <w:rFonts w:ascii="Arial" w:hAnsi="Arial" w:cs="Arial"/>
                <w:spacing w:val="-6"/>
                <w:sz w:val="16"/>
                <w:szCs w:val="16"/>
              </w:rPr>
            </w:pPr>
          </w:p>
        </w:tc>
        <w:tc>
          <w:tcPr>
            <w:tcW w:w="662" w:type="pct"/>
            <w:tcBorders>
              <w:top w:val="single" w:sz="4" w:space="0" w:color="auto"/>
            </w:tcBorders>
          </w:tcPr>
          <w:p w14:paraId="2B73B417" w14:textId="77777777" w:rsidR="00864D54" w:rsidRPr="007E1DE0" w:rsidRDefault="00864D54" w:rsidP="007E1DE0">
            <w:pPr>
              <w:spacing w:after="0" w:line="240" w:lineRule="auto"/>
              <w:ind w:right="26"/>
              <w:jc w:val="right"/>
              <w:rPr>
                <w:rFonts w:ascii="Arial" w:hAnsi="Arial" w:cs="Arial"/>
                <w:sz w:val="16"/>
                <w:szCs w:val="16"/>
              </w:rPr>
            </w:pPr>
          </w:p>
        </w:tc>
        <w:tc>
          <w:tcPr>
            <w:tcW w:w="579" w:type="pct"/>
            <w:gridSpan w:val="2"/>
            <w:shd w:val="clear" w:color="auto" w:fill="auto"/>
          </w:tcPr>
          <w:p w14:paraId="2D6AEBE0" w14:textId="3F012EF8" w:rsidR="00864D54" w:rsidRPr="007E1DE0" w:rsidRDefault="00864D54" w:rsidP="007E1DE0">
            <w:pPr>
              <w:spacing w:after="0" w:line="240" w:lineRule="auto"/>
              <w:ind w:left="12" w:right="89"/>
              <w:jc w:val="center"/>
              <w:rPr>
                <w:rFonts w:ascii="Arial" w:hAnsi="Arial" w:cs="Arial"/>
                <w:sz w:val="16"/>
                <w:szCs w:val="16"/>
              </w:rPr>
            </w:pPr>
          </w:p>
        </w:tc>
      </w:tr>
      <w:tr w:rsidR="00864D54" w:rsidRPr="007E1DE0" w14:paraId="4C6A15F5" w14:textId="77777777" w:rsidTr="0CD35341">
        <w:tc>
          <w:tcPr>
            <w:tcW w:w="930" w:type="pct"/>
          </w:tcPr>
          <w:p w14:paraId="22941E1F" w14:textId="686E5C89" w:rsidR="00864D54" w:rsidRPr="007E1DE0" w:rsidRDefault="00864D54" w:rsidP="007E1DE0">
            <w:pPr>
              <w:spacing w:after="0" w:line="240" w:lineRule="auto"/>
              <w:ind w:firstLine="9"/>
              <w:rPr>
                <w:rFonts w:ascii="Arial" w:hAnsi="Arial" w:cs="Arial"/>
                <w:sz w:val="16"/>
                <w:szCs w:val="16"/>
              </w:rPr>
            </w:pPr>
          </w:p>
        </w:tc>
        <w:tc>
          <w:tcPr>
            <w:tcW w:w="687" w:type="pct"/>
            <w:shd w:val="clear" w:color="auto" w:fill="auto"/>
          </w:tcPr>
          <w:p w14:paraId="3FAA0B6E" w14:textId="136CCF1D" w:rsidR="00864D54" w:rsidRPr="007E1DE0" w:rsidRDefault="00864D54" w:rsidP="007E1DE0">
            <w:pPr>
              <w:spacing w:after="0" w:line="240" w:lineRule="auto"/>
              <w:jc w:val="center"/>
              <w:rPr>
                <w:rFonts w:ascii="Arial" w:hAnsi="Arial" w:cs="Arial"/>
                <w:spacing w:val="-4"/>
                <w:sz w:val="16"/>
                <w:szCs w:val="16"/>
              </w:rPr>
            </w:pPr>
          </w:p>
        </w:tc>
        <w:tc>
          <w:tcPr>
            <w:tcW w:w="2141" w:type="pct"/>
            <w:shd w:val="clear" w:color="auto" w:fill="auto"/>
          </w:tcPr>
          <w:p w14:paraId="0C3B20D4" w14:textId="42A01C5C" w:rsidR="00864D54" w:rsidRPr="007E1DE0" w:rsidRDefault="00864D54" w:rsidP="007E1DE0">
            <w:pPr>
              <w:spacing w:after="0" w:line="240" w:lineRule="auto"/>
              <w:ind w:left="180" w:hanging="180"/>
              <w:rPr>
                <w:rFonts w:ascii="Arial" w:hAnsi="Arial" w:cs="Arial"/>
                <w:spacing w:val="-6"/>
                <w:sz w:val="16"/>
                <w:szCs w:val="16"/>
              </w:rPr>
            </w:pPr>
          </w:p>
        </w:tc>
        <w:tc>
          <w:tcPr>
            <w:tcW w:w="662" w:type="pct"/>
            <w:tcBorders>
              <w:bottom w:val="single" w:sz="4" w:space="0" w:color="auto"/>
            </w:tcBorders>
          </w:tcPr>
          <w:p w14:paraId="2ED3B90E" w14:textId="5A27AE2D" w:rsidR="00864D54" w:rsidRPr="007E1DE0" w:rsidRDefault="00864D54" w:rsidP="007E1DE0">
            <w:pPr>
              <w:spacing w:after="0" w:line="240" w:lineRule="auto"/>
              <w:ind w:right="26"/>
              <w:jc w:val="right"/>
              <w:rPr>
                <w:rFonts w:ascii="Arial" w:hAnsi="Arial" w:cs="Arial"/>
                <w:sz w:val="16"/>
                <w:szCs w:val="16"/>
              </w:rPr>
            </w:pPr>
            <w:r w:rsidRPr="007E1DE0">
              <w:rPr>
                <w:rFonts w:ascii="Arial" w:hAnsi="Arial" w:cs="Arial"/>
                <w:sz w:val="16"/>
                <w:szCs w:val="16"/>
              </w:rPr>
              <w:t>3,443,799,837</w:t>
            </w:r>
          </w:p>
        </w:tc>
        <w:tc>
          <w:tcPr>
            <w:tcW w:w="579" w:type="pct"/>
            <w:gridSpan w:val="2"/>
            <w:shd w:val="clear" w:color="auto" w:fill="auto"/>
          </w:tcPr>
          <w:p w14:paraId="34B6305C" w14:textId="10D0A196" w:rsidR="00864D54" w:rsidRPr="007E1DE0" w:rsidRDefault="00864D54" w:rsidP="007E1DE0">
            <w:pPr>
              <w:spacing w:after="0" w:line="240" w:lineRule="auto"/>
              <w:ind w:left="12" w:right="89"/>
              <w:jc w:val="center"/>
              <w:rPr>
                <w:rFonts w:ascii="Arial" w:hAnsi="Arial" w:cs="Arial"/>
                <w:sz w:val="16"/>
                <w:szCs w:val="16"/>
              </w:rPr>
            </w:pPr>
          </w:p>
        </w:tc>
      </w:tr>
    </w:tbl>
    <w:p w14:paraId="70DB70ED" w14:textId="5CF25B60" w:rsidR="003E2D95" w:rsidRPr="00D12FD0" w:rsidRDefault="003E2D95" w:rsidP="00555846">
      <w:pPr>
        <w:spacing w:after="0" w:line="240" w:lineRule="auto"/>
        <w:ind w:right="547"/>
        <w:jc w:val="thaiDistribute"/>
        <w:rPr>
          <w:rFonts w:ascii="Arial" w:hAnsi="Arial" w:cs="Arial"/>
          <w:sz w:val="18"/>
          <w:szCs w:val="18"/>
        </w:rPr>
      </w:pPr>
    </w:p>
    <w:p w14:paraId="74BA9B0F" w14:textId="3482CEB0" w:rsidR="00546E34" w:rsidRPr="00D12FD0" w:rsidRDefault="13A46FFF" w:rsidP="66B4A85F">
      <w:pPr>
        <w:spacing w:after="0" w:line="240" w:lineRule="auto"/>
        <w:ind w:right="14"/>
        <w:jc w:val="both"/>
        <w:rPr>
          <w:rFonts w:ascii="Arial" w:hAnsi="Arial" w:cs="Arial"/>
          <w:sz w:val="18"/>
          <w:szCs w:val="18"/>
        </w:rPr>
      </w:pPr>
      <w:r w:rsidRPr="66B4A85F">
        <w:rPr>
          <w:rFonts w:ascii="Arial" w:hAnsi="Arial" w:cs="Arial"/>
          <w:sz w:val="18"/>
          <w:szCs w:val="18"/>
        </w:rPr>
        <w:t xml:space="preserve">Movements in </w:t>
      </w:r>
      <w:r w:rsidRPr="66B4A85F">
        <w:rPr>
          <w:rFonts w:ascii="Arial" w:eastAsia="Arial Unicode MS" w:hAnsi="Arial" w:cs="Arial"/>
          <w:sz w:val="18"/>
          <w:szCs w:val="18"/>
        </w:rPr>
        <w:t>bank overdraft and short-term borrowings form a financial institution</w:t>
      </w:r>
      <w:r w:rsidR="0FD1FAFF" w:rsidRPr="66B4A85F">
        <w:rPr>
          <w:rFonts w:ascii="Arial" w:eastAsia="Arial Unicode MS" w:hAnsi="Arial" w:cs="Arial"/>
          <w:sz w:val="18"/>
          <w:szCs w:val="18"/>
        </w:rPr>
        <w:t xml:space="preserve"> for</w:t>
      </w:r>
      <w:r w:rsidR="7EE05CFB" w:rsidRPr="66B4A85F">
        <w:rPr>
          <w:rFonts w:ascii="Arial" w:eastAsia="Arial Unicode MS" w:hAnsi="Arial" w:cs="Arial"/>
          <w:sz w:val="18"/>
          <w:szCs w:val="18"/>
        </w:rPr>
        <w:t xml:space="preserve"> </w:t>
      </w:r>
      <w:r w:rsidR="7EE05CFB" w:rsidRPr="66B4A85F">
        <w:rPr>
          <w:rFonts w:ascii="Arial" w:hAnsi="Arial" w:cs="Arial"/>
          <w:sz w:val="18"/>
          <w:szCs w:val="18"/>
        </w:rPr>
        <w:t>the years ended 31 December 2022</w:t>
      </w:r>
      <w:r w:rsidR="0FD1FAFF" w:rsidRPr="66B4A85F">
        <w:rPr>
          <w:rFonts w:ascii="Arial" w:eastAsia="Arial Unicode MS" w:hAnsi="Arial" w:cs="Arial"/>
          <w:sz w:val="18"/>
          <w:szCs w:val="18"/>
        </w:rPr>
        <w:t xml:space="preserve"> </w:t>
      </w:r>
      <w:r w:rsidRPr="66B4A85F">
        <w:rPr>
          <w:rFonts w:ascii="Arial" w:hAnsi="Arial" w:cs="Arial"/>
          <w:sz w:val="18"/>
          <w:szCs w:val="18"/>
        </w:rPr>
        <w:t>are analysed as follows:</w:t>
      </w:r>
    </w:p>
    <w:p w14:paraId="001853F2" w14:textId="77777777" w:rsidR="00546E34" w:rsidRPr="00D12FD0" w:rsidRDefault="00546E34" w:rsidP="00555846">
      <w:pPr>
        <w:spacing w:after="0" w:line="240" w:lineRule="auto"/>
        <w:rPr>
          <w:rFonts w:ascii="Arial" w:hAnsi="Arial" w:cs="Arial"/>
          <w:sz w:val="18"/>
          <w:szCs w:val="18"/>
        </w:rPr>
      </w:pPr>
    </w:p>
    <w:tbl>
      <w:tblPr>
        <w:tblW w:w="9450" w:type="dxa"/>
        <w:tblLayout w:type="fixed"/>
        <w:tblLook w:val="0000" w:firstRow="0" w:lastRow="0" w:firstColumn="0" w:lastColumn="0" w:noHBand="0" w:noVBand="0"/>
      </w:tblPr>
      <w:tblGrid>
        <w:gridCol w:w="7290"/>
        <w:gridCol w:w="2160"/>
      </w:tblGrid>
      <w:tr w:rsidR="00546E34" w:rsidRPr="00D12FD0" w14:paraId="45AB82F6" w14:textId="77777777" w:rsidTr="007E1DE0">
        <w:tc>
          <w:tcPr>
            <w:tcW w:w="7290" w:type="dxa"/>
            <w:vAlign w:val="bottom"/>
          </w:tcPr>
          <w:p w14:paraId="27EAB02E" w14:textId="77777777" w:rsidR="00546E34" w:rsidRPr="00D12FD0" w:rsidRDefault="00546E34" w:rsidP="007A3271">
            <w:pPr>
              <w:spacing w:after="0" w:line="240" w:lineRule="auto"/>
              <w:ind w:left="-78"/>
              <w:rPr>
                <w:rFonts w:ascii="Arial" w:hAnsi="Arial" w:cs="Arial"/>
                <w:b/>
                <w:bCs/>
                <w:sz w:val="18"/>
                <w:szCs w:val="18"/>
                <w:lang w:val="en-US"/>
              </w:rPr>
            </w:pPr>
          </w:p>
        </w:tc>
        <w:tc>
          <w:tcPr>
            <w:tcW w:w="2160" w:type="dxa"/>
            <w:tcBorders>
              <w:top w:val="single" w:sz="4" w:space="0" w:color="auto"/>
              <w:bottom w:val="single" w:sz="4" w:space="0" w:color="auto"/>
            </w:tcBorders>
            <w:shd w:val="clear" w:color="auto" w:fill="auto"/>
            <w:vAlign w:val="center"/>
          </w:tcPr>
          <w:p w14:paraId="71758CE8" w14:textId="0A4B35A8" w:rsidR="00546E34" w:rsidRPr="00D12FD0" w:rsidRDefault="00546E34" w:rsidP="00555846">
            <w:pPr>
              <w:spacing w:after="0" w:line="240" w:lineRule="auto"/>
              <w:ind w:right="-72"/>
              <w:jc w:val="center"/>
              <w:rPr>
                <w:rFonts w:ascii="Arial" w:hAnsi="Arial" w:cs="Arial"/>
                <w:b/>
                <w:bCs/>
                <w:sz w:val="18"/>
                <w:szCs w:val="18"/>
              </w:rPr>
            </w:pPr>
            <w:r w:rsidRPr="00D12FD0">
              <w:rPr>
                <w:rFonts w:ascii="Arial" w:hAnsi="Arial" w:cs="Arial"/>
                <w:b/>
                <w:bCs/>
                <w:sz w:val="18"/>
                <w:szCs w:val="18"/>
              </w:rPr>
              <w:t>Consolidated financial statements</w:t>
            </w:r>
          </w:p>
        </w:tc>
      </w:tr>
      <w:tr w:rsidR="00546E34" w:rsidRPr="00D12FD0" w14:paraId="431D7E9D" w14:textId="77777777" w:rsidTr="007E1DE0">
        <w:tc>
          <w:tcPr>
            <w:tcW w:w="7290" w:type="dxa"/>
            <w:vAlign w:val="bottom"/>
          </w:tcPr>
          <w:p w14:paraId="34821431" w14:textId="0AE5B65F" w:rsidR="00546E34" w:rsidRPr="00D12FD0" w:rsidRDefault="00546E34" w:rsidP="007A3271">
            <w:pPr>
              <w:spacing w:after="0" w:line="240" w:lineRule="auto"/>
              <w:ind w:left="-78"/>
              <w:rPr>
                <w:rFonts w:ascii="Arial" w:hAnsi="Arial" w:cs="Arial"/>
                <w:b/>
                <w:bCs/>
                <w:sz w:val="18"/>
                <w:szCs w:val="18"/>
                <w:lang w:val="en-US"/>
              </w:rPr>
            </w:pPr>
          </w:p>
        </w:tc>
        <w:tc>
          <w:tcPr>
            <w:tcW w:w="2160" w:type="dxa"/>
            <w:tcBorders>
              <w:top w:val="single" w:sz="4" w:space="0" w:color="auto"/>
              <w:bottom w:val="single" w:sz="4" w:space="0" w:color="auto"/>
            </w:tcBorders>
            <w:shd w:val="clear" w:color="auto" w:fill="auto"/>
            <w:vAlign w:val="bottom"/>
          </w:tcPr>
          <w:p w14:paraId="3C996856" w14:textId="273A1A7F" w:rsidR="00546E34" w:rsidRPr="00D12FD0" w:rsidRDefault="2C935B69" w:rsidP="0CD35341">
            <w:pPr>
              <w:spacing w:after="0" w:line="240" w:lineRule="auto"/>
              <w:ind w:right="-72"/>
              <w:jc w:val="right"/>
              <w:rPr>
                <w:rFonts w:ascii="Arial" w:hAnsi="Arial" w:cs="Arial"/>
                <w:b/>
                <w:bCs/>
                <w:sz w:val="18"/>
                <w:szCs w:val="18"/>
              </w:rPr>
            </w:pPr>
            <w:r w:rsidRPr="0CD35341">
              <w:rPr>
                <w:rFonts w:ascii="Arial" w:hAnsi="Arial" w:cs="Arial"/>
                <w:b/>
                <w:bCs/>
                <w:sz w:val="18"/>
                <w:szCs w:val="18"/>
              </w:rPr>
              <w:t>2022</w:t>
            </w:r>
          </w:p>
          <w:p w14:paraId="7D4D7DE1" w14:textId="26976DF3" w:rsidR="00546E34" w:rsidRPr="00D12FD0" w:rsidRDefault="6AE8AF05" w:rsidP="00555846">
            <w:pPr>
              <w:spacing w:after="0" w:line="240" w:lineRule="auto"/>
              <w:ind w:right="-72"/>
              <w:jc w:val="right"/>
              <w:rPr>
                <w:rFonts w:ascii="Arial" w:hAnsi="Arial" w:cs="Arial"/>
                <w:b/>
                <w:bCs/>
                <w:sz w:val="18"/>
                <w:szCs w:val="18"/>
              </w:rPr>
            </w:pPr>
            <w:r w:rsidRPr="0CD35341">
              <w:rPr>
                <w:rFonts w:ascii="Arial" w:hAnsi="Arial" w:cs="Arial"/>
                <w:b/>
                <w:bCs/>
                <w:sz w:val="18"/>
                <w:szCs w:val="18"/>
              </w:rPr>
              <w:t>Baht</w:t>
            </w:r>
          </w:p>
        </w:tc>
      </w:tr>
      <w:tr w:rsidR="00546E34" w:rsidRPr="00D12FD0" w14:paraId="0A246CFB" w14:textId="77777777" w:rsidTr="007E1DE0">
        <w:tc>
          <w:tcPr>
            <w:tcW w:w="7290" w:type="dxa"/>
            <w:vAlign w:val="bottom"/>
          </w:tcPr>
          <w:p w14:paraId="6DD2FD0D" w14:textId="488AB165" w:rsidR="00546E34" w:rsidRPr="00D12FD0" w:rsidRDefault="00546E34" w:rsidP="007A3271">
            <w:pPr>
              <w:spacing w:after="0" w:line="240" w:lineRule="auto"/>
              <w:ind w:left="-78"/>
              <w:rPr>
                <w:rFonts w:ascii="Arial" w:hAnsi="Arial" w:cs="Arial"/>
                <w:sz w:val="18"/>
                <w:szCs w:val="18"/>
                <w:lang w:val="en-US"/>
              </w:rPr>
            </w:pPr>
          </w:p>
        </w:tc>
        <w:tc>
          <w:tcPr>
            <w:tcW w:w="2160" w:type="dxa"/>
            <w:tcBorders>
              <w:top w:val="single" w:sz="4" w:space="0" w:color="auto"/>
            </w:tcBorders>
            <w:shd w:val="clear" w:color="auto" w:fill="FAFAFA"/>
            <w:vAlign w:val="bottom"/>
          </w:tcPr>
          <w:p w14:paraId="5242BD94" w14:textId="77777777" w:rsidR="00546E34" w:rsidRPr="00D12FD0" w:rsidRDefault="00546E34" w:rsidP="00555846">
            <w:pPr>
              <w:spacing w:after="0" w:line="240" w:lineRule="auto"/>
              <w:ind w:right="-72"/>
              <w:jc w:val="right"/>
              <w:rPr>
                <w:rFonts w:ascii="Arial" w:hAnsi="Arial" w:cs="Arial"/>
                <w:sz w:val="18"/>
                <w:szCs w:val="18"/>
              </w:rPr>
            </w:pPr>
          </w:p>
        </w:tc>
      </w:tr>
      <w:tr w:rsidR="00546E34" w:rsidRPr="00D12FD0" w14:paraId="09175641" w14:textId="77777777" w:rsidTr="007E1DE0">
        <w:tc>
          <w:tcPr>
            <w:tcW w:w="7290" w:type="dxa"/>
            <w:vAlign w:val="bottom"/>
          </w:tcPr>
          <w:p w14:paraId="5D8F1E1B" w14:textId="77777777" w:rsidR="00546E34" w:rsidRPr="00D12FD0" w:rsidRDefault="00546E34" w:rsidP="007A3271">
            <w:pPr>
              <w:spacing w:after="0" w:line="240" w:lineRule="auto"/>
              <w:ind w:left="-78"/>
              <w:rPr>
                <w:rFonts w:ascii="Arial" w:hAnsi="Arial" w:cs="Arial"/>
                <w:sz w:val="18"/>
                <w:szCs w:val="18"/>
              </w:rPr>
            </w:pPr>
            <w:r w:rsidRPr="00D12FD0">
              <w:rPr>
                <w:rFonts w:ascii="Arial" w:hAnsi="Arial" w:cs="Arial"/>
                <w:sz w:val="18"/>
                <w:szCs w:val="18"/>
                <w:lang w:val="en-US"/>
              </w:rPr>
              <w:t>Opening net book amount</w:t>
            </w:r>
          </w:p>
        </w:tc>
        <w:tc>
          <w:tcPr>
            <w:tcW w:w="2160" w:type="dxa"/>
            <w:shd w:val="clear" w:color="auto" w:fill="FAFAFA"/>
            <w:vAlign w:val="bottom"/>
          </w:tcPr>
          <w:p w14:paraId="5682E02D" w14:textId="6E26D2D4" w:rsidR="00546E34" w:rsidRPr="00864D54" w:rsidRDefault="00864D54" w:rsidP="00555846">
            <w:pPr>
              <w:spacing w:after="0" w:line="240" w:lineRule="auto"/>
              <w:ind w:right="-72"/>
              <w:jc w:val="right"/>
              <w:rPr>
                <w:rFonts w:ascii="Arial" w:hAnsi="Arial" w:cs="Arial"/>
                <w:sz w:val="18"/>
                <w:szCs w:val="18"/>
              </w:rPr>
            </w:pPr>
            <w:r w:rsidRPr="00864D54">
              <w:rPr>
                <w:rFonts w:ascii="Arial" w:eastAsia="Browallia New" w:hAnsi="Arial" w:cs="Arial"/>
                <w:noProof/>
                <w:sz w:val="18"/>
                <w:szCs w:val="18"/>
              </w:rPr>
              <w:t>3,443,799,837</w:t>
            </w:r>
          </w:p>
        </w:tc>
      </w:tr>
      <w:tr w:rsidR="00546E34" w:rsidRPr="00D12FD0" w14:paraId="686810F0" w14:textId="77777777" w:rsidTr="007E1DE0">
        <w:tc>
          <w:tcPr>
            <w:tcW w:w="7290" w:type="dxa"/>
            <w:vAlign w:val="bottom"/>
          </w:tcPr>
          <w:p w14:paraId="09852043" w14:textId="1F7A94CD" w:rsidR="00546E34" w:rsidRPr="00D12FD0" w:rsidRDefault="00546E34" w:rsidP="007A3271">
            <w:pPr>
              <w:spacing w:after="0" w:line="240" w:lineRule="auto"/>
              <w:ind w:left="-78"/>
              <w:rPr>
                <w:rFonts w:ascii="Arial" w:hAnsi="Arial" w:cs="Arial"/>
                <w:b/>
                <w:bCs/>
                <w:sz w:val="18"/>
                <w:szCs w:val="18"/>
                <w:lang w:val="en-US"/>
              </w:rPr>
            </w:pPr>
            <w:r w:rsidRPr="00D12FD0">
              <w:rPr>
                <w:rFonts w:ascii="Arial" w:hAnsi="Arial" w:cs="Arial"/>
                <w:b/>
                <w:bCs/>
                <w:sz w:val="18"/>
                <w:szCs w:val="18"/>
                <w:lang w:val="en-US"/>
              </w:rPr>
              <w:t xml:space="preserve">Non-cash </w:t>
            </w:r>
            <w:r w:rsidR="00264DDA" w:rsidRPr="00D12FD0">
              <w:rPr>
                <w:rFonts w:ascii="Arial" w:hAnsi="Arial" w:cs="Arial"/>
                <w:b/>
                <w:bCs/>
                <w:sz w:val="18"/>
                <w:szCs w:val="18"/>
                <w:lang w:val="en-US"/>
              </w:rPr>
              <w:t>outflows</w:t>
            </w:r>
            <w:r w:rsidRPr="00D12FD0">
              <w:rPr>
                <w:rFonts w:ascii="Arial" w:hAnsi="Arial" w:cs="Arial"/>
                <w:b/>
                <w:bCs/>
                <w:sz w:val="18"/>
                <w:szCs w:val="18"/>
                <w:lang w:val="en-US"/>
              </w:rPr>
              <w:t>:</w:t>
            </w:r>
          </w:p>
        </w:tc>
        <w:tc>
          <w:tcPr>
            <w:tcW w:w="2160" w:type="dxa"/>
            <w:shd w:val="clear" w:color="auto" w:fill="FAFAFA"/>
            <w:vAlign w:val="bottom"/>
          </w:tcPr>
          <w:p w14:paraId="53335C77" w14:textId="77777777" w:rsidR="00546E34" w:rsidRPr="00864D54" w:rsidRDefault="00546E34" w:rsidP="00555846">
            <w:pPr>
              <w:spacing w:after="0" w:line="240" w:lineRule="auto"/>
              <w:ind w:right="-72"/>
              <w:jc w:val="right"/>
              <w:rPr>
                <w:rFonts w:ascii="Arial" w:hAnsi="Arial" w:cs="Arial"/>
                <w:sz w:val="18"/>
                <w:szCs w:val="18"/>
              </w:rPr>
            </w:pPr>
          </w:p>
        </w:tc>
      </w:tr>
      <w:tr w:rsidR="00546E34" w:rsidRPr="00D12FD0" w14:paraId="447F2ADD" w14:textId="77777777" w:rsidTr="007E1DE0">
        <w:tc>
          <w:tcPr>
            <w:tcW w:w="7290" w:type="dxa"/>
            <w:vAlign w:val="bottom"/>
          </w:tcPr>
          <w:p w14:paraId="403D0FE5" w14:textId="0DFE52D7" w:rsidR="00546E34" w:rsidRPr="00D12FD0" w:rsidRDefault="00546E34" w:rsidP="007A3271">
            <w:pPr>
              <w:spacing w:after="0" w:line="240" w:lineRule="auto"/>
              <w:ind w:left="-78"/>
              <w:rPr>
                <w:rFonts w:ascii="Arial" w:hAnsi="Arial" w:cs="Arial"/>
                <w:sz w:val="18"/>
                <w:szCs w:val="18"/>
                <w:lang w:val="en-US"/>
              </w:rPr>
            </w:pPr>
            <w:r w:rsidRPr="00D12FD0">
              <w:rPr>
                <w:rFonts w:ascii="Arial" w:hAnsi="Arial" w:cs="Arial"/>
                <w:sz w:val="18"/>
                <w:szCs w:val="18"/>
              </w:rPr>
              <w:t>Financial fees and amortisation</w:t>
            </w:r>
          </w:p>
        </w:tc>
        <w:tc>
          <w:tcPr>
            <w:tcW w:w="2160" w:type="dxa"/>
            <w:shd w:val="clear" w:color="auto" w:fill="FAFAFA"/>
            <w:vAlign w:val="bottom"/>
          </w:tcPr>
          <w:p w14:paraId="0197A933" w14:textId="1ED57EE0" w:rsidR="00546E34" w:rsidRPr="00864D54" w:rsidRDefault="00864D54" w:rsidP="00555846">
            <w:pPr>
              <w:spacing w:after="0" w:line="240" w:lineRule="auto"/>
              <w:ind w:right="-72"/>
              <w:jc w:val="right"/>
              <w:rPr>
                <w:rFonts w:ascii="Arial" w:hAnsi="Arial" w:cs="Arial"/>
                <w:sz w:val="18"/>
                <w:szCs w:val="18"/>
              </w:rPr>
            </w:pPr>
            <w:r w:rsidRPr="00864D54">
              <w:rPr>
                <w:rFonts w:ascii="Arial" w:eastAsia="Browallia New" w:hAnsi="Arial" w:cs="Arial"/>
                <w:noProof/>
                <w:sz w:val="18"/>
                <w:szCs w:val="18"/>
              </w:rPr>
              <w:t>6,141,160</w:t>
            </w:r>
          </w:p>
        </w:tc>
      </w:tr>
      <w:tr w:rsidR="00546E34" w:rsidRPr="00D12FD0" w14:paraId="7F9914AA" w14:textId="77777777" w:rsidTr="007E1DE0">
        <w:tc>
          <w:tcPr>
            <w:tcW w:w="7290" w:type="dxa"/>
            <w:vAlign w:val="bottom"/>
          </w:tcPr>
          <w:p w14:paraId="1A4C6518" w14:textId="4C9D9E11" w:rsidR="00546E34" w:rsidRPr="00D12FD0" w:rsidRDefault="00546E34" w:rsidP="007A3271">
            <w:pPr>
              <w:spacing w:after="0" w:line="240" w:lineRule="auto"/>
              <w:ind w:left="-78"/>
              <w:rPr>
                <w:rFonts w:ascii="Arial" w:hAnsi="Arial" w:cs="Arial"/>
                <w:sz w:val="18"/>
                <w:szCs w:val="18"/>
                <w:lang w:val="en-US"/>
              </w:rPr>
            </w:pPr>
            <w:r w:rsidRPr="00D12FD0">
              <w:rPr>
                <w:rFonts w:ascii="Arial" w:hAnsi="Arial" w:cs="Arial"/>
                <w:sz w:val="18"/>
                <w:szCs w:val="18"/>
                <w:lang w:val="en-US"/>
              </w:rPr>
              <w:t xml:space="preserve">Effects of exchange rate </w:t>
            </w:r>
          </w:p>
        </w:tc>
        <w:tc>
          <w:tcPr>
            <w:tcW w:w="2160" w:type="dxa"/>
            <w:shd w:val="clear" w:color="auto" w:fill="FAFAFA"/>
            <w:vAlign w:val="bottom"/>
          </w:tcPr>
          <w:p w14:paraId="7FCF122C" w14:textId="6F7B9043" w:rsidR="00546E34" w:rsidRPr="00864D54" w:rsidRDefault="00864D54" w:rsidP="00555846">
            <w:pPr>
              <w:spacing w:after="0" w:line="240" w:lineRule="auto"/>
              <w:ind w:right="-72"/>
              <w:jc w:val="right"/>
              <w:rPr>
                <w:rFonts w:ascii="Arial" w:hAnsi="Arial" w:cs="Arial"/>
                <w:sz w:val="18"/>
                <w:szCs w:val="18"/>
              </w:rPr>
            </w:pPr>
            <w:r w:rsidRPr="00864D54">
              <w:rPr>
                <w:rFonts w:ascii="Arial" w:eastAsia="Browallia New" w:hAnsi="Arial" w:cs="Arial"/>
                <w:noProof/>
                <w:sz w:val="18"/>
                <w:szCs w:val="18"/>
              </w:rPr>
              <w:t>371,192,046</w:t>
            </w:r>
          </w:p>
        </w:tc>
      </w:tr>
      <w:tr w:rsidR="00546E34" w:rsidRPr="00D12FD0" w14:paraId="38CFC5FB" w14:textId="77777777" w:rsidTr="007E1DE0">
        <w:tc>
          <w:tcPr>
            <w:tcW w:w="7290" w:type="dxa"/>
            <w:vAlign w:val="bottom"/>
          </w:tcPr>
          <w:p w14:paraId="5F54BD79" w14:textId="50082165" w:rsidR="00546E34" w:rsidRPr="00D12FD0" w:rsidRDefault="00546E34" w:rsidP="007A3271">
            <w:pPr>
              <w:spacing w:after="0" w:line="240" w:lineRule="auto"/>
              <w:ind w:left="-78"/>
              <w:rPr>
                <w:rFonts w:ascii="Arial" w:hAnsi="Arial" w:cs="Arial"/>
                <w:b/>
                <w:bCs/>
                <w:sz w:val="18"/>
                <w:szCs w:val="18"/>
                <w:lang w:val="en-US"/>
              </w:rPr>
            </w:pPr>
            <w:r w:rsidRPr="00D12FD0">
              <w:rPr>
                <w:rFonts w:ascii="Arial" w:hAnsi="Arial" w:cs="Arial"/>
                <w:b/>
                <w:bCs/>
                <w:sz w:val="18"/>
                <w:szCs w:val="18"/>
                <w:lang w:val="en-US"/>
              </w:rPr>
              <w:t>Cash inflows:</w:t>
            </w:r>
          </w:p>
        </w:tc>
        <w:tc>
          <w:tcPr>
            <w:tcW w:w="2160" w:type="dxa"/>
            <w:shd w:val="clear" w:color="auto" w:fill="FAFAFA"/>
            <w:vAlign w:val="bottom"/>
          </w:tcPr>
          <w:p w14:paraId="50F5BE32" w14:textId="77777777" w:rsidR="00546E34" w:rsidRPr="00864D54" w:rsidRDefault="00546E34" w:rsidP="00555846">
            <w:pPr>
              <w:spacing w:after="0" w:line="240" w:lineRule="auto"/>
              <w:ind w:right="-72"/>
              <w:jc w:val="right"/>
              <w:rPr>
                <w:rFonts w:ascii="Arial" w:hAnsi="Arial" w:cs="Arial"/>
                <w:sz w:val="18"/>
                <w:szCs w:val="18"/>
              </w:rPr>
            </w:pPr>
          </w:p>
        </w:tc>
      </w:tr>
      <w:tr w:rsidR="00546E34" w:rsidRPr="00D12FD0" w14:paraId="542C549A" w14:textId="77777777" w:rsidTr="007E1DE0">
        <w:tc>
          <w:tcPr>
            <w:tcW w:w="7290" w:type="dxa"/>
            <w:vAlign w:val="bottom"/>
          </w:tcPr>
          <w:p w14:paraId="15EB0853" w14:textId="77777777" w:rsidR="00546E34" w:rsidRPr="00D12FD0" w:rsidRDefault="00546E34" w:rsidP="007A3271">
            <w:pPr>
              <w:spacing w:after="0" w:line="240" w:lineRule="auto"/>
              <w:ind w:left="-78"/>
              <w:rPr>
                <w:rFonts w:ascii="Arial" w:hAnsi="Arial" w:cs="Arial"/>
                <w:sz w:val="18"/>
                <w:szCs w:val="18"/>
                <w:lang w:val="en-US"/>
              </w:rPr>
            </w:pPr>
            <w:r w:rsidRPr="00D12FD0">
              <w:rPr>
                <w:rFonts w:ascii="Arial" w:hAnsi="Arial" w:cs="Arial"/>
                <w:sz w:val="18"/>
                <w:szCs w:val="18"/>
                <w:lang w:val="en-US"/>
              </w:rPr>
              <w:t xml:space="preserve">   Additions</w:t>
            </w:r>
          </w:p>
        </w:tc>
        <w:tc>
          <w:tcPr>
            <w:tcW w:w="2160" w:type="dxa"/>
            <w:shd w:val="clear" w:color="auto" w:fill="FAFAFA"/>
            <w:vAlign w:val="bottom"/>
          </w:tcPr>
          <w:p w14:paraId="74AB1F55" w14:textId="6EE48265" w:rsidR="00546E34" w:rsidRPr="00864D54" w:rsidRDefault="00864D54" w:rsidP="00555846">
            <w:pPr>
              <w:spacing w:after="0" w:line="240" w:lineRule="auto"/>
              <w:ind w:right="-72"/>
              <w:jc w:val="right"/>
              <w:rPr>
                <w:rFonts w:ascii="Arial" w:hAnsi="Arial" w:cs="Arial"/>
                <w:sz w:val="18"/>
                <w:szCs w:val="18"/>
              </w:rPr>
            </w:pPr>
            <w:r w:rsidRPr="00864D54">
              <w:rPr>
                <w:rFonts w:ascii="Arial" w:eastAsia="Browallia New" w:hAnsi="Arial" w:cs="Arial"/>
                <w:noProof/>
                <w:sz w:val="18"/>
                <w:szCs w:val="18"/>
              </w:rPr>
              <w:t>2,850,635,364</w:t>
            </w:r>
          </w:p>
        </w:tc>
      </w:tr>
      <w:tr w:rsidR="00546E34" w:rsidRPr="00D12FD0" w14:paraId="29D33B12" w14:textId="77777777" w:rsidTr="007E1DE0">
        <w:tc>
          <w:tcPr>
            <w:tcW w:w="7290" w:type="dxa"/>
            <w:vAlign w:val="bottom"/>
          </w:tcPr>
          <w:p w14:paraId="0CFDCA46" w14:textId="12495E36" w:rsidR="00546E34" w:rsidRPr="00D12FD0" w:rsidRDefault="00546E34" w:rsidP="007A3271">
            <w:pPr>
              <w:spacing w:after="0" w:line="240" w:lineRule="auto"/>
              <w:ind w:left="-78"/>
              <w:rPr>
                <w:rFonts w:ascii="Arial" w:hAnsi="Arial" w:cs="Arial"/>
                <w:sz w:val="18"/>
                <w:szCs w:val="18"/>
                <w:lang w:val="en-US"/>
              </w:rPr>
            </w:pPr>
            <w:r w:rsidRPr="00D12FD0">
              <w:rPr>
                <w:rFonts w:ascii="Arial" w:hAnsi="Arial" w:cs="Arial"/>
                <w:b/>
                <w:bCs/>
                <w:sz w:val="18"/>
                <w:szCs w:val="18"/>
                <w:lang w:val="en-US"/>
              </w:rPr>
              <w:t>Cash outflows:</w:t>
            </w:r>
          </w:p>
        </w:tc>
        <w:tc>
          <w:tcPr>
            <w:tcW w:w="2160" w:type="dxa"/>
            <w:shd w:val="clear" w:color="auto" w:fill="FAFAFA"/>
            <w:vAlign w:val="bottom"/>
          </w:tcPr>
          <w:p w14:paraId="7F45AA48" w14:textId="77777777" w:rsidR="00546E34" w:rsidRPr="00864D54" w:rsidRDefault="00546E34" w:rsidP="00555846">
            <w:pPr>
              <w:spacing w:after="0" w:line="240" w:lineRule="auto"/>
              <w:ind w:right="-72"/>
              <w:jc w:val="right"/>
              <w:rPr>
                <w:rFonts w:ascii="Arial" w:hAnsi="Arial" w:cs="Arial"/>
                <w:sz w:val="18"/>
                <w:szCs w:val="18"/>
              </w:rPr>
            </w:pPr>
          </w:p>
        </w:tc>
      </w:tr>
      <w:tr w:rsidR="00864D54" w:rsidRPr="00D12FD0" w14:paraId="59913AF5" w14:textId="77777777" w:rsidTr="007E1DE0">
        <w:tc>
          <w:tcPr>
            <w:tcW w:w="7290" w:type="dxa"/>
            <w:vAlign w:val="bottom"/>
          </w:tcPr>
          <w:p w14:paraId="43B682F1" w14:textId="77777777" w:rsidR="00864D54" w:rsidRPr="00D12FD0" w:rsidRDefault="00864D54" w:rsidP="00864D54">
            <w:pPr>
              <w:spacing w:after="0" w:line="240" w:lineRule="auto"/>
              <w:ind w:left="-78"/>
              <w:rPr>
                <w:rFonts w:ascii="Arial" w:hAnsi="Arial" w:cs="Arial"/>
                <w:sz w:val="18"/>
                <w:szCs w:val="18"/>
              </w:rPr>
            </w:pPr>
            <w:r w:rsidRPr="00D12FD0">
              <w:rPr>
                <w:rFonts w:ascii="Arial" w:hAnsi="Arial" w:cs="Arial"/>
                <w:sz w:val="18"/>
                <w:szCs w:val="18"/>
                <w:lang w:val="en-US"/>
              </w:rPr>
              <w:t xml:space="preserve">   Repayments</w:t>
            </w:r>
          </w:p>
        </w:tc>
        <w:tc>
          <w:tcPr>
            <w:tcW w:w="2160" w:type="dxa"/>
            <w:tcBorders>
              <w:bottom w:val="single" w:sz="4" w:space="0" w:color="auto"/>
            </w:tcBorders>
            <w:shd w:val="clear" w:color="auto" w:fill="FAFAFA"/>
          </w:tcPr>
          <w:p w14:paraId="4BCA4013" w14:textId="71C6161A" w:rsidR="00864D54" w:rsidRPr="00864D54" w:rsidRDefault="00864D54" w:rsidP="00864D54">
            <w:pPr>
              <w:spacing w:after="0" w:line="240" w:lineRule="auto"/>
              <w:ind w:right="-72"/>
              <w:jc w:val="right"/>
              <w:rPr>
                <w:rFonts w:ascii="Arial" w:hAnsi="Arial" w:cs="Arial"/>
                <w:sz w:val="18"/>
                <w:szCs w:val="18"/>
              </w:rPr>
            </w:pPr>
            <w:r w:rsidRPr="00864D54">
              <w:rPr>
                <w:rFonts w:ascii="Arial" w:eastAsia="Browallia New" w:hAnsi="Arial" w:cs="Arial"/>
                <w:noProof/>
                <w:sz w:val="18"/>
                <w:szCs w:val="18"/>
              </w:rPr>
              <w:t>(1,401,240,643)</w:t>
            </w:r>
          </w:p>
        </w:tc>
      </w:tr>
      <w:tr w:rsidR="007E1DE0" w:rsidRPr="00D12FD0" w14:paraId="37C0E4A6" w14:textId="77777777" w:rsidTr="007E1DE0">
        <w:tc>
          <w:tcPr>
            <w:tcW w:w="7290" w:type="dxa"/>
            <w:vAlign w:val="bottom"/>
          </w:tcPr>
          <w:p w14:paraId="02F53BC9" w14:textId="77777777" w:rsidR="007E1DE0" w:rsidRPr="00D12FD0" w:rsidRDefault="007E1DE0" w:rsidP="00864D54">
            <w:pPr>
              <w:spacing w:after="0" w:line="240" w:lineRule="auto"/>
              <w:ind w:left="-78"/>
              <w:rPr>
                <w:rFonts w:ascii="Arial" w:hAnsi="Arial" w:cs="Arial"/>
                <w:sz w:val="18"/>
                <w:szCs w:val="18"/>
                <w:lang w:val="en-US"/>
              </w:rPr>
            </w:pPr>
          </w:p>
        </w:tc>
        <w:tc>
          <w:tcPr>
            <w:tcW w:w="2160" w:type="dxa"/>
            <w:tcBorders>
              <w:top w:val="single" w:sz="4" w:space="0" w:color="auto"/>
            </w:tcBorders>
            <w:shd w:val="clear" w:color="auto" w:fill="FAFAFA"/>
          </w:tcPr>
          <w:p w14:paraId="1503397B" w14:textId="77777777" w:rsidR="007E1DE0" w:rsidRPr="00864D54" w:rsidRDefault="007E1DE0" w:rsidP="00864D54">
            <w:pPr>
              <w:spacing w:after="0" w:line="240" w:lineRule="auto"/>
              <w:ind w:right="-72"/>
              <w:jc w:val="right"/>
              <w:rPr>
                <w:rFonts w:ascii="Arial" w:eastAsia="Browallia New" w:hAnsi="Arial" w:cs="Arial"/>
                <w:noProof/>
                <w:sz w:val="18"/>
                <w:szCs w:val="18"/>
              </w:rPr>
            </w:pPr>
          </w:p>
        </w:tc>
      </w:tr>
      <w:tr w:rsidR="00864D54" w:rsidRPr="00D12FD0" w14:paraId="32239E0F" w14:textId="77777777" w:rsidTr="007E1DE0">
        <w:tc>
          <w:tcPr>
            <w:tcW w:w="7290" w:type="dxa"/>
            <w:vAlign w:val="bottom"/>
          </w:tcPr>
          <w:p w14:paraId="24C47B8A" w14:textId="77777777" w:rsidR="00864D54" w:rsidRPr="00D12FD0" w:rsidRDefault="00864D54" w:rsidP="00864D54">
            <w:pPr>
              <w:spacing w:after="0" w:line="240" w:lineRule="auto"/>
              <w:ind w:left="-78"/>
              <w:rPr>
                <w:rFonts w:ascii="Arial" w:hAnsi="Arial" w:cs="Arial"/>
                <w:sz w:val="18"/>
                <w:szCs w:val="18"/>
              </w:rPr>
            </w:pPr>
            <w:r w:rsidRPr="00D12FD0">
              <w:rPr>
                <w:rFonts w:ascii="Arial" w:hAnsi="Arial" w:cs="Arial"/>
                <w:sz w:val="18"/>
                <w:szCs w:val="18"/>
                <w:lang w:val="en-US"/>
              </w:rPr>
              <w:t>Closing net book amount</w:t>
            </w:r>
          </w:p>
        </w:tc>
        <w:tc>
          <w:tcPr>
            <w:tcW w:w="2160" w:type="dxa"/>
            <w:tcBorders>
              <w:bottom w:val="single" w:sz="4" w:space="0" w:color="auto"/>
            </w:tcBorders>
            <w:shd w:val="clear" w:color="auto" w:fill="FAFAFA"/>
            <w:vAlign w:val="bottom"/>
          </w:tcPr>
          <w:p w14:paraId="20C424B1" w14:textId="6FE42B83" w:rsidR="00864D54" w:rsidRPr="00864D54" w:rsidRDefault="00864D54" w:rsidP="00864D54">
            <w:pPr>
              <w:spacing w:after="0" w:line="240" w:lineRule="auto"/>
              <w:ind w:right="-72"/>
              <w:jc w:val="right"/>
              <w:rPr>
                <w:rFonts w:ascii="Arial" w:hAnsi="Arial" w:cs="Arial"/>
                <w:sz w:val="18"/>
                <w:szCs w:val="18"/>
              </w:rPr>
            </w:pPr>
            <w:r w:rsidRPr="00864D54">
              <w:rPr>
                <w:rFonts w:ascii="Arial" w:eastAsia="Browallia New" w:hAnsi="Arial" w:cs="Arial"/>
                <w:noProof/>
                <w:sz w:val="18"/>
                <w:szCs w:val="18"/>
              </w:rPr>
              <w:t>5,270,527,764</w:t>
            </w:r>
          </w:p>
        </w:tc>
      </w:tr>
    </w:tbl>
    <w:p w14:paraId="17A5522E" w14:textId="77777777" w:rsidR="007A3271" w:rsidRPr="007E1DE0" w:rsidRDefault="007A3271" w:rsidP="007E1DE0">
      <w:pPr>
        <w:spacing w:after="0" w:line="240" w:lineRule="auto"/>
        <w:rPr>
          <w:rFonts w:ascii="Arial" w:hAnsi="Arial" w:cs="Arial"/>
          <w:sz w:val="18"/>
          <w:szCs w:val="18"/>
        </w:rPr>
      </w:pPr>
    </w:p>
    <w:p w14:paraId="3872BE80" w14:textId="31B2E7FC" w:rsidR="007A3271" w:rsidRDefault="3861A9DF" w:rsidP="007E1DE0">
      <w:pPr>
        <w:spacing w:after="0" w:line="240" w:lineRule="auto"/>
        <w:jc w:val="both"/>
        <w:rPr>
          <w:rFonts w:ascii="Arial" w:eastAsia="Arial" w:hAnsi="Arial" w:cs="Arial"/>
          <w:sz w:val="18"/>
          <w:szCs w:val="18"/>
        </w:rPr>
      </w:pPr>
      <w:r w:rsidRPr="007E1DE0">
        <w:rPr>
          <w:rFonts w:ascii="Arial" w:eastAsia="Arial" w:hAnsi="Arial" w:cs="Arial"/>
          <w:b/>
          <w:bCs/>
          <w:i/>
          <w:iCs/>
          <w:color w:val="CF4A02"/>
          <w:sz w:val="18"/>
          <w:szCs w:val="18"/>
        </w:rPr>
        <w:t>Loan covenants</w:t>
      </w:r>
    </w:p>
    <w:p w14:paraId="5AC42A29" w14:textId="77777777" w:rsidR="007E1DE0" w:rsidRPr="007E1DE0" w:rsidRDefault="007E1DE0" w:rsidP="007E1DE0">
      <w:pPr>
        <w:spacing w:after="0" w:line="240" w:lineRule="auto"/>
        <w:jc w:val="both"/>
        <w:rPr>
          <w:rFonts w:ascii="Arial" w:eastAsia="Arial" w:hAnsi="Arial" w:cs="Arial"/>
          <w:sz w:val="18"/>
          <w:szCs w:val="18"/>
        </w:rPr>
      </w:pPr>
    </w:p>
    <w:p w14:paraId="4375DDC7" w14:textId="76CDC013" w:rsidR="007A3271" w:rsidRPr="007E1DE0" w:rsidRDefault="4C55CA85" w:rsidP="007E1DE0">
      <w:pPr>
        <w:spacing w:after="0" w:line="240" w:lineRule="auto"/>
        <w:jc w:val="both"/>
        <w:rPr>
          <w:rFonts w:ascii="Arial" w:eastAsia="Arial" w:hAnsi="Arial" w:cs="Arial"/>
          <w:sz w:val="18"/>
          <w:szCs w:val="18"/>
          <w:lang w:val="en-US"/>
        </w:rPr>
      </w:pPr>
      <w:r w:rsidRPr="007E1DE0">
        <w:rPr>
          <w:rFonts w:ascii="Arial" w:eastAsia="Arial" w:hAnsi="Arial" w:cs="Arial"/>
          <w:sz w:val="18"/>
          <w:szCs w:val="18"/>
          <w:lang w:val="en-US"/>
        </w:rPr>
        <w:t>U</w:t>
      </w:r>
      <w:r w:rsidR="3861A9DF" w:rsidRPr="007E1DE0">
        <w:rPr>
          <w:rFonts w:ascii="Arial" w:eastAsia="Arial" w:hAnsi="Arial" w:cs="Arial"/>
          <w:sz w:val="18"/>
          <w:szCs w:val="18"/>
          <w:lang w:val="en-US"/>
        </w:rPr>
        <w:t>nder the terms of the major borrowing facilities, the Group is required to comply with the following financial covenants:</w:t>
      </w:r>
    </w:p>
    <w:p w14:paraId="1EE5DF46" w14:textId="51047D44" w:rsidR="007A3271" w:rsidRPr="007E1DE0" w:rsidRDefault="3861A9DF" w:rsidP="007E1DE0">
      <w:pPr>
        <w:pStyle w:val="ListParagraph"/>
        <w:numPr>
          <w:ilvl w:val="0"/>
          <w:numId w:val="5"/>
        </w:numPr>
        <w:spacing w:after="0" w:line="240" w:lineRule="auto"/>
        <w:ind w:left="540"/>
        <w:rPr>
          <w:rFonts w:ascii="Arial" w:eastAsia="Arial" w:hAnsi="Arial" w:cs="Arial"/>
          <w:sz w:val="18"/>
          <w:szCs w:val="18"/>
        </w:rPr>
      </w:pPr>
      <w:r w:rsidRPr="007E1DE0">
        <w:rPr>
          <w:rFonts w:ascii="Arial" w:eastAsia="Arial" w:hAnsi="Arial" w:cs="Arial"/>
          <w:sz w:val="18"/>
          <w:szCs w:val="18"/>
        </w:rPr>
        <w:t>the ratio of debt to equity must be not more than 1.5</w:t>
      </w:r>
      <w:r w:rsidRPr="007E1DE0">
        <w:rPr>
          <w:rFonts w:ascii="Arial" w:eastAsia="Arial" w:hAnsi="Arial" w:cs="Arial"/>
          <w:sz w:val="18"/>
          <w:szCs w:val="18"/>
          <w:lang w:val="en-US"/>
        </w:rPr>
        <w:t>%</w:t>
      </w:r>
      <w:r w:rsidRPr="007E1DE0">
        <w:rPr>
          <w:rFonts w:ascii="Arial" w:eastAsia="Arial" w:hAnsi="Arial" w:cs="Arial"/>
          <w:sz w:val="18"/>
          <w:szCs w:val="18"/>
        </w:rPr>
        <w:t xml:space="preserve"> and 2.5%</w:t>
      </w:r>
    </w:p>
    <w:p w14:paraId="5AC684C3" w14:textId="433D9C70" w:rsidR="007A3271" w:rsidRPr="007E1DE0" w:rsidRDefault="3861A9DF" w:rsidP="007E1DE0">
      <w:pPr>
        <w:pStyle w:val="ListParagraph"/>
        <w:numPr>
          <w:ilvl w:val="0"/>
          <w:numId w:val="5"/>
        </w:numPr>
        <w:spacing w:after="0" w:line="240" w:lineRule="auto"/>
        <w:ind w:left="540"/>
        <w:rPr>
          <w:rFonts w:ascii="Arial" w:eastAsia="Arial" w:hAnsi="Arial" w:cs="Arial"/>
          <w:sz w:val="18"/>
          <w:szCs w:val="18"/>
        </w:rPr>
      </w:pPr>
      <w:r w:rsidRPr="007E1DE0">
        <w:rPr>
          <w:rFonts w:ascii="Arial" w:eastAsia="Arial" w:hAnsi="Arial" w:cs="Arial"/>
          <w:sz w:val="18"/>
          <w:szCs w:val="18"/>
        </w:rPr>
        <w:t xml:space="preserve">the ratio of affordability must be not less than 1.10 </w:t>
      </w:r>
      <w:r w:rsidR="007E1DE0">
        <w:rPr>
          <w:rFonts w:ascii="Arial" w:eastAsia="Arial" w:hAnsi="Arial" w:cs="Arial"/>
          <w:sz w:val="18"/>
          <w:szCs w:val="18"/>
        </w:rPr>
        <w:t>-</w:t>
      </w:r>
      <w:r w:rsidRPr="007E1DE0">
        <w:rPr>
          <w:rFonts w:ascii="Arial" w:eastAsia="Arial" w:hAnsi="Arial" w:cs="Arial"/>
          <w:sz w:val="18"/>
          <w:szCs w:val="18"/>
        </w:rPr>
        <w:t xml:space="preserve"> 1.25</w:t>
      </w:r>
    </w:p>
    <w:p w14:paraId="71988433" w14:textId="28539A95" w:rsidR="007A3271" w:rsidRPr="007E1DE0" w:rsidRDefault="6FCE8CF1" w:rsidP="007E1DE0">
      <w:pPr>
        <w:pStyle w:val="ListParagraph"/>
        <w:numPr>
          <w:ilvl w:val="0"/>
          <w:numId w:val="5"/>
        </w:numPr>
        <w:spacing w:after="0" w:line="240" w:lineRule="auto"/>
        <w:ind w:left="540"/>
        <w:rPr>
          <w:rFonts w:ascii="Arial" w:eastAsia="Arial" w:hAnsi="Arial" w:cs="Arial"/>
          <w:sz w:val="18"/>
          <w:szCs w:val="18"/>
        </w:rPr>
      </w:pPr>
      <w:r w:rsidRPr="007E1DE0">
        <w:rPr>
          <w:rFonts w:ascii="Arial" w:eastAsia="Arial" w:hAnsi="Arial" w:cs="Arial"/>
          <w:sz w:val="18"/>
          <w:szCs w:val="18"/>
        </w:rPr>
        <w:t>the ratio of debt to EBITDA must be not more than 4 times.</w:t>
      </w:r>
    </w:p>
    <w:p w14:paraId="67E9EB61" w14:textId="34C75B46" w:rsidR="007A3271" w:rsidRPr="007E1DE0" w:rsidRDefault="6FCE8CF1" w:rsidP="007E1DE0">
      <w:pPr>
        <w:pStyle w:val="ListParagraph"/>
        <w:numPr>
          <w:ilvl w:val="0"/>
          <w:numId w:val="5"/>
        </w:numPr>
        <w:spacing w:after="0" w:line="240" w:lineRule="auto"/>
        <w:ind w:left="540"/>
        <w:rPr>
          <w:rFonts w:ascii="Arial" w:eastAsia="Arial" w:hAnsi="Arial" w:cs="Arial"/>
          <w:sz w:val="18"/>
          <w:szCs w:val="18"/>
          <w:lang w:val="en-US"/>
        </w:rPr>
      </w:pPr>
      <w:r w:rsidRPr="007E1DE0">
        <w:rPr>
          <w:rFonts w:ascii="Arial" w:eastAsia="Arial" w:hAnsi="Arial" w:cs="Arial"/>
          <w:sz w:val="18"/>
          <w:szCs w:val="18"/>
        </w:rPr>
        <w:t>the ratio</w:t>
      </w:r>
      <w:r w:rsidRPr="007E1DE0">
        <w:rPr>
          <w:rFonts w:ascii="Arial" w:eastAsia="Arial" w:hAnsi="Arial" w:cs="Arial"/>
          <w:sz w:val="18"/>
          <w:szCs w:val="18"/>
          <w:lang w:val="en-US"/>
        </w:rPr>
        <w:t xml:space="preserve"> of </w:t>
      </w:r>
      <w:r w:rsidRPr="007E1DE0">
        <w:rPr>
          <w:rFonts w:ascii="Arial" w:eastAsia="Arial" w:hAnsi="Arial" w:cs="Arial"/>
          <w:sz w:val="18"/>
          <w:szCs w:val="18"/>
        </w:rPr>
        <w:t>trade receivable and inventories</w:t>
      </w:r>
      <w:r w:rsidRPr="007E1DE0">
        <w:rPr>
          <w:rFonts w:ascii="Arial" w:eastAsia="Arial" w:hAnsi="Arial" w:cs="Arial"/>
          <w:sz w:val="18"/>
          <w:szCs w:val="18"/>
          <w:lang w:val="en-US"/>
        </w:rPr>
        <w:t xml:space="preserve"> to </w:t>
      </w:r>
      <w:r w:rsidRPr="007E1DE0">
        <w:rPr>
          <w:rFonts w:ascii="Arial" w:eastAsia="Arial" w:hAnsi="Arial" w:cs="Arial"/>
          <w:sz w:val="18"/>
          <w:szCs w:val="18"/>
        </w:rPr>
        <w:t>trade payable</w:t>
      </w:r>
      <w:r w:rsidRPr="007E1DE0">
        <w:rPr>
          <w:rFonts w:ascii="Arial" w:eastAsia="Arial" w:hAnsi="Arial" w:cs="Arial"/>
          <w:sz w:val="18"/>
          <w:szCs w:val="18"/>
          <w:lang w:val="en-US"/>
        </w:rPr>
        <w:t xml:space="preserve"> must be not more than </w:t>
      </w:r>
      <w:r w:rsidR="231D4BA9" w:rsidRPr="007E1DE0">
        <w:rPr>
          <w:rFonts w:ascii="Arial" w:eastAsia="Arial" w:hAnsi="Arial" w:cs="Arial"/>
          <w:sz w:val="18"/>
          <w:szCs w:val="18"/>
          <w:lang w:val="en-US"/>
        </w:rPr>
        <w:t>0.8</w:t>
      </w:r>
      <w:r w:rsidRPr="007E1DE0">
        <w:rPr>
          <w:rFonts w:ascii="Arial" w:eastAsia="Arial" w:hAnsi="Arial" w:cs="Arial"/>
          <w:sz w:val="18"/>
          <w:szCs w:val="18"/>
          <w:lang w:val="en-US"/>
        </w:rPr>
        <w:t xml:space="preserve"> times</w:t>
      </w:r>
    </w:p>
    <w:p w14:paraId="233E7058" w14:textId="690D3A9B" w:rsidR="007A3271" w:rsidRPr="007E1DE0" w:rsidRDefault="007A3271" w:rsidP="007E1DE0">
      <w:pPr>
        <w:spacing w:after="0" w:line="240" w:lineRule="auto"/>
        <w:rPr>
          <w:rFonts w:ascii="Arial" w:eastAsia="Arial" w:hAnsi="Arial" w:cs="Arial"/>
          <w:sz w:val="18"/>
          <w:szCs w:val="18"/>
        </w:rPr>
      </w:pPr>
    </w:p>
    <w:p w14:paraId="16A9DDCA" w14:textId="726B5302" w:rsidR="007A3271" w:rsidRPr="007E1DE0" w:rsidRDefault="11F24B41" w:rsidP="007E1DE0">
      <w:pPr>
        <w:spacing w:after="0" w:line="240" w:lineRule="auto"/>
        <w:jc w:val="both"/>
        <w:rPr>
          <w:rFonts w:ascii="Arial" w:eastAsia="Arial" w:hAnsi="Arial" w:cs="Arial"/>
          <w:sz w:val="18"/>
          <w:szCs w:val="18"/>
          <w:highlight w:val="green"/>
          <w:lang w:val="en-US"/>
        </w:rPr>
      </w:pPr>
      <w:r w:rsidRPr="007E1DE0">
        <w:rPr>
          <w:rFonts w:ascii="Arial" w:eastAsia="Arial" w:hAnsi="Arial" w:cs="Arial"/>
          <w:sz w:val="18"/>
          <w:szCs w:val="18"/>
          <w:lang w:val="en-US"/>
        </w:rPr>
        <w:t xml:space="preserve">As at 31 December 2022, a promissory note </w:t>
      </w:r>
      <w:r w:rsidR="5A0E1598" w:rsidRPr="007E1DE0">
        <w:rPr>
          <w:rFonts w:ascii="Arial" w:eastAsia="Arial" w:hAnsi="Arial" w:cs="Arial"/>
          <w:sz w:val="18"/>
          <w:szCs w:val="18"/>
          <w:lang w:val="en-US"/>
        </w:rPr>
        <w:t xml:space="preserve">in amount of Baht 897 million owed by </w:t>
      </w:r>
      <w:r w:rsidRPr="007E1DE0">
        <w:rPr>
          <w:rFonts w:ascii="Arial" w:eastAsia="Arial" w:hAnsi="Arial" w:cs="Arial"/>
          <w:sz w:val="18"/>
          <w:szCs w:val="18"/>
          <w:lang w:val="en-US"/>
        </w:rPr>
        <w:t xml:space="preserve">one of the Group's subsidiaries was unable to maintain the ratio </w:t>
      </w:r>
      <w:r w:rsidRPr="007E1DE0">
        <w:rPr>
          <w:rFonts w:ascii="Arial" w:eastAsia="Arial" w:hAnsi="Arial" w:cs="Arial"/>
          <w:sz w:val="18"/>
          <w:szCs w:val="18"/>
        </w:rPr>
        <w:t>of debt to equity</w:t>
      </w:r>
      <w:r w:rsidRPr="007E1DE0">
        <w:rPr>
          <w:rFonts w:ascii="Arial" w:eastAsia="Arial" w:hAnsi="Arial" w:cs="Arial"/>
          <w:sz w:val="18"/>
          <w:szCs w:val="18"/>
          <w:lang w:val="en-US"/>
        </w:rPr>
        <w:t>,</w:t>
      </w:r>
      <w:r w:rsidR="03A3017B" w:rsidRPr="007E1DE0">
        <w:rPr>
          <w:rFonts w:ascii="Arial" w:eastAsia="Arial" w:hAnsi="Arial" w:cs="Arial"/>
          <w:sz w:val="18"/>
          <w:szCs w:val="18"/>
          <w:lang w:val="en-US"/>
        </w:rPr>
        <w:t xml:space="preserve"> </w:t>
      </w:r>
      <w:r w:rsidRPr="007E1DE0">
        <w:rPr>
          <w:rFonts w:ascii="Arial" w:eastAsia="Arial" w:hAnsi="Arial" w:cs="Arial"/>
          <w:sz w:val="18"/>
          <w:szCs w:val="18"/>
          <w:lang w:val="en-US"/>
        </w:rPr>
        <w:t>the ratio of affordability and the ratio of debt to EBITDA.</w:t>
      </w:r>
    </w:p>
    <w:p w14:paraId="287541F4" w14:textId="64B9D5DA" w:rsidR="007E1DE0" w:rsidRDefault="007E1DE0">
      <w:pPr>
        <w:rPr>
          <w:rFonts w:ascii="Arial" w:hAnsi="Arial" w:cs="Arial"/>
          <w:sz w:val="18"/>
          <w:szCs w:val="18"/>
        </w:rPr>
      </w:pPr>
      <w:r>
        <w:rPr>
          <w:rFonts w:ascii="Arial" w:hAnsi="Arial" w:cs="Arial"/>
          <w:sz w:val="18"/>
          <w:szCs w:val="18"/>
        </w:rPr>
        <w:br w:type="page"/>
      </w:r>
    </w:p>
    <w:tbl>
      <w:tblPr>
        <w:tblW w:w="9461" w:type="dxa"/>
        <w:shd w:val="clear" w:color="auto" w:fill="FFA543"/>
        <w:tblLook w:val="04A0" w:firstRow="1" w:lastRow="0" w:firstColumn="1" w:lastColumn="0" w:noHBand="0" w:noVBand="1"/>
      </w:tblPr>
      <w:tblGrid>
        <w:gridCol w:w="9461"/>
      </w:tblGrid>
      <w:tr w:rsidR="007E1DE0" w:rsidRPr="007E1DE0" w14:paraId="01B380E0" w14:textId="77777777" w:rsidTr="66B4A85F">
        <w:trPr>
          <w:trHeight w:val="386"/>
        </w:trPr>
        <w:tc>
          <w:tcPr>
            <w:tcW w:w="9461" w:type="dxa"/>
            <w:shd w:val="clear" w:color="auto" w:fill="FFA543"/>
            <w:vAlign w:val="center"/>
          </w:tcPr>
          <w:p w14:paraId="16F64B4D" w14:textId="61EBFD9C" w:rsidR="00042E8F" w:rsidRPr="007E1DE0" w:rsidRDefault="04A073BE" w:rsidP="00555846">
            <w:pPr>
              <w:tabs>
                <w:tab w:val="left" w:pos="432"/>
              </w:tabs>
              <w:spacing w:after="0" w:line="240" w:lineRule="auto"/>
              <w:ind w:left="432" w:hanging="432"/>
              <w:rPr>
                <w:rFonts w:ascii="Arial" w:eastAsia="Arial Unicode MS" w:hAnsi="Arial" w:cs="Arial"/>
                <w:b/>
                <w:bCs/>
                <w:color w:val="FFFFFF" w:themeColor="background1"/>
                <w:sz w:val="18"/>
                <w:szCs w:val="18"/>
                <w:cs/>
              </w:rPr>
            </w:pPr>
            <w:r w:rsidRPr="007E1DE0">
              <w:rPr>
                <w:rFonts w:ascii="Arial" w:eastAsia="Arial Unicode MS" w:hAnsi="Arial" w:cs="Arial"/>
                <w:b/>
                <w:bCs/>
                <w:color w:val="FFFFFF" w:themeColor="background1"/>
                <w:sz w:val="18"/>
                <w:szCs w:val="18"/>
              </w:rPr>
              <w:t>2</w:t>
            </w:r>
            <w:r w:rsidR="39D9C605" w:rsidRPr="007E1DE0">
              <w:rPr>
                <w:rFonts w:ascii="Arial" w:eastAsia="Arial Unicode MS" w:hAnsi="Arial" w:cs="Arial"/>
                <w:b/>
                <w:bCs/>
                <w:color w:val="FFFFFF" w:themeColor="background1"/>
                <w:sz w:val="18"/>
                <w:szCs w:val="18"/>
              </w:rPr>
              <w:t>5</w:t>
            </w:r>
            <w:r w:rsidR="00617547" w:rsidRPr="007E1DE0">
              <w:rPr>
                <w:color w:val="FFFFFF" w:themeColor="background1"/>
              </w:rPr>
              <w:tab/>
            </w:r>
            <w:r w:rsidR="15F9CBB5" w:rsidRPr="007E1DE0">
              <w:rPr>
                <w:rFonts w:ascii="Arial" w:eastAsia="Arial Unicode MS" w:hAnsi="Arial" w:cs="Arial"/>
                <w:b/>
                <w:bCs/>
                <w:color w:val="FFFFFF" w:themeColor="background1"/>
                <w:sz w:val="18"/>
                <w:szCs w:val="18"/>
              </w:rPr>
              <w:t>Other short-term borrowings</w:t>
            </w:r>
          </w:p>
        </w:tc>
      </w:tr>
    </w:tbl>
    <w:p w14:paraId="686B7FE9" w14:textId="7F170740" w:rsidR="007B77AD" w:rsidRPr="00D12FD0" w:rsidRDefault="007B77AD" w:rsidP="00555846">
      <w:pPr>
        <w:spacing w:after="0" w:line="240" w:lineRule="auto"/>
        <w:ind w:right="547"/>
        <w:jc w:val="thaiDistribute"/>
        <w:rPr>
          <w:rFonts w:ascii="Arial" w:hAnsi="Arial" w:cs="Arial"/>
          <w:sz w:val="18"/>
          <w:szCs w:val="18"/>
        </w:rPr>
      </w:pPr>
    </w:p>
    <w:p w14:paraId="101C93F5" w14:textId="02C1C6D9" w:rsidR="0021368D" w:rsidRPr="00D12FD0" w:rsidRDefault="0021368D" w:rsidP="00555846">
      <w:pPr>
        <w:pStyle w:val="Style"/>
        <w:ind w:right="-29"/>
        <w:jc w:val="both"/>
        <w:rPr>
          <w:rFonts w:ascii="Arial" w:hAnsi="Arial" w:cs="Arial"/>
          <w:sz w:val="18"/>
          <w:szCs w:val="18"/>
          <w:lang w:bidi="he-IL"/>
        </w:rPr>
      </w:pPr>
      <w:r w:rsidRPr="00D12FD0">
        <w:rPr>
          <w:rFonts w:ascii="Arial" w:hAnsi="Arial" w:cs="Arial"/>
          <w:sz w:val="18"/>
          <w:szCs w:val="18"/>
        </w:rPr>
        <w:t>Other s</w:t>
      </w:r>
      <w:r w:rsidRPr="00D12FD0">
        <w:rPr>
          <w:rFonts w:ascii="Arial" w:hAnsi="Arial" w:cs="Arial"/>
          <w:sz w:val="18"/>
          <w:szCs w:val="18"/>
          <w:lang w:bidi="he-IL"/>
        </w:rPr>
        <w:t xml:space="preserve">hort-term borrowings </w:t>
      </w:r>
      <w:r w:rsidR="0071686B" w:rsidRPr="00D12FD0">
        <w:rPr>
          <w:rFonts w:ascii="Arial" w:hAnsi="Arial" w:cs="Arial"/>
          <w:sz w:val="18"/>
          <w:szCs w:val="18"/>
          <w:lang w:bidi="he-IL"/>
        </w:rPr>
        <w:t>comprise</w:t>
      </w:r>
      <w:r w:rsidRPr="00D12FD0">
        <w:rPr>
          <w:rFonts w:ascii="Arial" w:hAnsi="Arial" w:cs="Arial"/>
          <w:sz w:val="18"/>
          <w:szCs w:val="18"/>
          <w:lang w:bidi="he-IL"/>
        </w:rPr>
        <w:t>:</w:t>
      </w:r>
    </w:p>
    <w:p w14:paraId="004A522C" w14:textId="77777777" w:rsidR="00042E8F" w:rsidRPr="00D12FD0" w:rsidRDefault="00042E8F" w:rsidP="00555846">
      <w:pPr>
        <w:pStyle w:val="Style"/>
        <w:ind w:right="-29"/>
        <w:jc w:val="both"/>
        <w:rPr>
          <w:rFonts w:ascii="Arial" w:hAnsi="Arial" w:cs="Arial"/>
          <w:sz w:val="18"/>
          <w:szCs w:val="18"/>
          <w:lang w:bidi="he-IL"/>
        </w:rPr>
      </w:pPr>
    </w:p>
    <w:tbl>
      <w:tblPr>
        <w:tblW w:w="9452" w:type="dxa"/>
        <w:tblLayout w:type="fixed"/>
        <w:tblLook w:val="0000" w:firstRow="0" w:lastRow="0" w:firstColumn="0" w:lastColumn="0" w:noHBand="0" w:noVBand="0"/>
      </w:tblPr>
      <w:tblGrid>
        <w:gridCol w:w="6"/>
        <w:gridCol w:w="2244"/>
        <w:gridCol w:w="1323"/>
        <w:gridCol w:w="989"/>
        <w:gridCol w:w="1259"/>
        <w:gridCol w:w="1379"/>
        <w:gridCol w:w="989"/>
        <w:gridCol w:w="1263"/>
      </w:tblGrid>
      <w:tr w:rsidR="00BD0CEB" w:rsidRPr="00D12FD0" w14:paraId="1ADFBBCD" w14:textId="77777777" w:rsidTr="66B4A85F">
        <w:trPr>
          <w:gridBefore w:val="1"/>
          <w:wBefore w:w="6" w:type="dxa"/>
        </w:trPr>
        <w:tc>
          <w:tcPr>
            <w:tcW w:w="2244" w:type="dxa"/>
          </w:tcPr>
          <w:p w14:paraId="3364E051" w14:textId="77777777" w:rsidR="0021368D" w:rsidRPr="00D12FD0" w:rsidRDefault="0021368D" w:rsidP="00555846">
            <w:pPr>
              <w:adjustRightInd w:val="0"/>
              <w:spacing w:after="0" w:line="240" w:lineRule="auto"/>
              <w:ind w:left="-18" w:hanging="72"/>
              <w:rPr>
                <w:rFonts w:ascii="Arial" w:hAnsi="Arial" w:cs="Arial"/>
                <w:b/>
                <w:bCs/>
                <w:sz w:val="18"/>
                <w:szCs w:val="18"/>
              </w:rPr>
            </w:pPr>
          </w:p>
        </w:tc>
        <w:tc>
          <w:tcPr>
            <w:tcW w:w="7202" w:type="dxa"/>
            <w:gridSpan w:val="6"/>
            <w:tcBorders>
              <w:top w:val="single" w:sz="4" w:space="0" w:color="auto"/>
              <w:bottom w:val="single" w:sz="4" w:space="0" w:color="auto"/>
            </w:tcBorders>
          </w:tcPr>
          <w:p w14:paraId="3FFE53C0" w14:textId="3E9EB130" w:rsidR="0021368D" w:rsidRPr="00D12FD0" w:rsidRDefault="003F3528" w:rsidP="00555846">
            <w:pPr>
              <w:spacing w:after="0" w:line="240" w:lineRule="auto"/>
              <w:ind w:right="-72"/>
              <w:jc w:val="center"/>
              <w:rPr>
                <w:rFonts w:ascii="Arial" w:hAnsi="Arial" w:cs="Arial"/>
                <w:b/>
                <w:bCs/>
                <w:sz w:val="18"/>
                <w:szCs w:val="18"/>
              </w:rPr>
            </w:pPr>
            <w:r w:rsidRPr="00D12FD0">
              <w:rPr>
                <w:rFonts w:ascii="Arial" w:hAnsi="Arial" w:cs="Arial"/>
                <w:b/>
                <w:bCs/>
                <w:sz w:val="18"/>
                <w:szCs w:val="18"/>
              </w:rPr>
              <w:t xml:space="preserve">Consolidated financial </w:t>
            </w:r>
            <w:r w:rsidR="00154CB1" w:rsidRPr="00D12FD0">
              <w:rPr>
                <w:rFonts w:ascii="Arial" w:hAnsi="Arial" w:cs="Arial"/>
                <w:b/>
                <w:bCs/>
                <w:sz w:val="18"/>
                <w:szCs w:val="18"/>
              </w:rPr>
              <w:t>statements</w:t>
            </w:r>
          </w:p>
        </w:tc>
      </w:tr>
      <w:tr w:rsidR="00BD0CEB" w:rsidRPr="00D12FD0" w14:paraId="25D30BD7" w14:textId="77777777" w:rsidTr="66B4A85F">
        <w:trPr>
          <w:gridBefore w:val="1"/>
          <w:wBefore w:w="6" w:type="dxa"/>
          <w:trHeight w:val="20"/>
        </w:trPr>
        <w:tc>
          <w:tcPr>
            <w:tcW w:w="2244" w:type="dxa"/>
          </w:tcPr>
          <w:p w14:paraId="14347327" w14:textId="77777777" w:rsidR="0021368D" w:rsidRPr="00D12FD0" w:rsidRDefault="0021368D" w:rsidP="00555846">
            <w:pPr>
              <w:adjustRightInd w:val="0"/>
              <w:spacing w:after="0" w:line="240" w:lineRule="auto"/>
              <w:ind w:left="-18" w:hanging="72"/>
              <w:rPr>
                <w:rFonts w:ascii="Arial" w:hAnsi="Arial" w:cs="Arial"/>
                <w:b/>
                <w:bCs/>
                <w:sz w:val="18"/>
                <w:szCs w:val="18"/>
              </w:rPr>
            </w:pPr>
          </w:p>
        </w:tc>
        <w:tc>
          <w:tcPr>
            <w:tcW w:w="3571" w:type="dxa"/>
            <w:gridSpan w:val="3"/>
            <w:tcBorders>
              <w:top w:val="single" w:sz="4" w:space="0" w:color="auto"/>
              <w:bottom w:val="single" w:sz="4" w:space="0" w:color="auto"/>
            </w:tcBorders>
          </w:tcPr>
          <w:p w14:paraId="3B32642D" w14:textId="24BA5332" w:rsidR="0021368D" w:rsidRPr="00D12FD0" w:rsidRDefault="00ED676C" w:rsidP="00555846">
            <w:pPr>
              <w:adjustRightInd w:val="0"/>
              <w:spacing w:after="0" w:line="240" w:lineRule="auto"/>
              <w:ind w:right="-72" w:firstLine="144"/>
              <w:jc w:val="center"/>
              <w:rPr>
                <w:rFonts w:ascii="Arial" w:hAnsi="Arial" w:cs="Arial"/>
                <w:b/>
                <w:bCs/>
                <w:sz w:val="18"/>
                <w:szCs w:val="18"/>
              </w:rPr>
            </w:pPr>
            <w:r w:rsidRPr="00D12FD0">
              <w:rPr>
                <w:rFonts w:ascii="Arial" w:hAnsi="Arial" w:cs="Arial"/>
                <w:b/>
                <w:bCs/>
                <w:sz w:val="18"/>
                <w:szCs w:val="18"/>
              </w:rPr>
              <w:t>31 December</w:t>
            </w:r>
            <w:r w:rsidR="00953111" w:rsidRPr="00D12FD0">
              <w:rPr>
                <w:rFonts w:ascii="Arial" w:hAnsi="Arial" w:cs="Arial"/>
                <w:b/>
                <w:bCs/>
                <w:sz w:val="18"/>
                <w:szCs w:val="18"/>
              </w:rPr>
              <w:t xml:space="preserve"> </w:t>
            </w:r>
            <w:r w:rsidR="00054D0A" w:rsidRPr="00D12FD0">
              <w:rPr>
                <w:rFonts w:ascii="Arial" w:hAnsi="Arial" w:cs="Arial"/>
                <w:b/>
                <w:bCs/>
                <w:sz w:val="18"/>
                <w:szCs w:val="18"/>
              </w:rPr>
              <w:t>2022</w:t>
            </w:r>
          </w:p>
        </w:tc>
        <w:tc>
          <w:tcPr>
            <w:tcW w:w="3631" w:type="dxa"/>
            <w:gridSpan w:val="3"/>
            <w:tcBorders>
              <w:top w:val="single" w:sz="4" w:space="0" w:color="auto"/>
              <w:bottom w:val="single" w:sz="4" w:space="0" w:color="auto"/>
            </w:tcBorders>
          </w:tcPr>
          <w:p w14:paraId="1739F75B" w14:textId="3495DA2B" w:rsidR="0021368D" w:rsidRPr="00D12FD0" w:rsidRDefault="00054D0A" w:rsidP="00555846">
            <w:pPr>
              <w:adjustRightInd w:val="0"/>
              <w:spacing w:after="0" w:line="240" w:lineRule="auto"/>
              <w:ind w:right="-72" w:firstLine="144"/>
              <w:jc w:val="center"/>
              <w:rPr>
                <w:rFonts w:ascii="Arial" w:hAnsi="Arial" w:cs="Arial"/>
                <w:b/>
                <w:bCs/>
                <w:sz w:val="18"/>
                <w:szCs w:val="18"/>
              </w:rPr>
            </w:pPr>
            <w:r w:rsidRPr="00D12FD0">
              <w:rPr>
                <w:rFonts w:ascii="Arial" w:hAnsi="Arial" w:cs="Arial"/>
                <w:b/>
                <w:bCs/>
                <w:sz w:val="18"/>
                <w:szCs w:val="18"/>
              </w:rPr>
              <w:t>31</w:t>
            </w:r>
            <w:r w:rsidR="00953111" w:rsidRPr="00D12FD0">
              <w:rPr>
                <w:rFonts w:ascii="Arial" w:hAnsi="Arial" w:cs="Arial"/>
                <w:b/>
                <w:bCs/>
                <w:sz w:val="18"/>
                <w:szCs w:val="18"/>
              </w:rPr>
              <w:t xml:space="preserve"> December </w:t>
            </w:r>
            <w:r w:rsidRPr="00D12FD0">
              <w:rPr>
                <w:rFonts w:ascii="Arial" w:hAnsi="Arial" w:cs="Arial"/>
                <w:b/>
                <w:bCs/>
                <w:sz w:val="18"/>
                <w:szCs w:val="18"/>
              </w:rPr>
              <w:t>2021</w:t>
            </w:r>
          </w:p>
        </w:tc>
      </w:tr>
      <w:tr w:rsidR="00BD0CEB" w:rsidRPr="00D12FD0" w14:paraId="42A12AF3" w14:textId="77777777" w:rsidTr="66B4A85F">
        <w:trPr>
          <w:gridBefore w:val="1"/>
          <w:wBefore w:w="6" w:type="dxa"/>
          <w:trHeight w:val="20"/>
        </w:trPr>
        <w:tc>
          <w:tcPr>
            <w:tcW w:w="2244" w:type="dxa"/>
          </w:tcPr>
          <w:p w14:paraId="2C7A1046" w14:textId="77777777" w:rsidR="0021368D" w:rsidRPr="00D12FD0" w:rsidRDefault="0021368D" w:rsidP="00555846">
            <w:pPr>
              <w:adjustRightInd w:val="0"/>
              <w:spacing w:after="0" w:line="240" w:lineRule="auto"/>
              <w:ind w:left="-18" w:hanging="72"/>
              <w:rPr>
                <w:rFonts w:ascii="Arial" w:hAnsi="Arial" w:cs="Arial"/>
                <w:b/>
                <w:bCs/>
                <w:sz w:val="18"/>
                <w:szCs w:val="18"/>
              </w:rPr>
            </w:pPr>
          </w:p>
        </w:tc>
        <w:tc>
          <w:tcPr>
            <w:tcW w:w="1323" w:type="dxa"/>
            <w:tcBorders>
              <w:top w:val="single" w:sz="4" w:space="0" w:color="auto"/>
            </w:tcBorders>
          </w:tcPr>
          <w:p w14:paraId="61CF06C0" w14:textId="77777777" w:rsidR="0021368D" w:rsidRPr="00D12FD0" w:rsidRDefault="0021368D" w:rsidP="00555846">
            <w:pPr>
              <w:adjustRightInd w:val="0"/>
              <w:spacing w:after="0" w:line="240" w:lineRule="auto"/>
              <w:ind w:right="-72"/>
              <w:jc w:val="center"/>
              <w:rPr>
                <w:rFonts w:ascii="Arial" w:hAnsi="Arial" w:cs="Arial"/>
                <w:b/>
                <w:bCs/>
                <w:sz w:val="18"/>
                <w:szCs w:val="18"/>
              </w:rPr>
            </w:pPr>
            <w:r w:rsidRPr="00D12FD0">
              <w:rPr>
                <w:rFonts w:ascii="Arial" w:hAnsi="Arial" w:cs="Arial"/>
                <w:b/>
                <w:bCs/>
                <w:sz w:val="18"/>
                <w:szCs w:val="18"/>
              </w:rPr>
              <w:t>Interest rate</w:t>
            </w:r>
          </w:p>
        </w:tc>
        <w:tc>
          <w:tcPr>
            <w:tcW w:w="989" w:type="dxa"/>
            <w:tcBorders>
              <w:top w:val="single" w:sz="4" w:space="0" w:color="auto"/>
            </w:tcBorders>
          </w:tcPr>
          <w:p w14:paraId="5E42CBDD" w14:textId="19FCEE34" w:rsidR="0021368D" w:rsidRPr="00D12FD0" w:rsidRDefault="0021368D" w:rsidP="00555846">
            <w:pPr>
              <w:adjustRightInd w:val="0"/>
              <w:spacing w:after="0" w:line="240" w:lineRule="auto"/>
              <w:ind w:right="-72"/>
              <w:jc w:val="center"/>
              <w:rPr>
                <w:rFonts w:ascii="Arial" w:hAnsi="Arial" w:cs="Arial"/>
                <w:b/>
                <w:bCs/>
                <w:sz w:val="18"/>
                <w:szCs w:val="18"/>
              </w:rPr>
            </w:pPr>
          </w:p>
        </w:tc>
        <w:tc>
          <w:tcPr>
            <w:tcW w:w="1259" w:type="dxa"/>
            <w:tcBorders>
              <w:top w:val="single" w:sz="4" w:space="0" w:color="auto"/>
            </w:tcBorders>
          </w:tcPr>
          <w:p w14:paraId="4393CE80" w14:textId="154E6633" w:rsidR="0021368D" w:rsidRPr="00D12FD0" w:rsidRDefault="0021368D" w:rsidP="00555846">
            <w:pPr>
              <w:adjustRightInd w:val="0"/>
              <w:spacing w:after="0" w:line="240" w:lineRule="auto"/>
              <w:ind w:right="-72"/>
              <w:jc w:val="center"/>
              <w:rPr>
                <w:rFonts w:ascii="Arial" w:hAnsi="Arial" w:cs="Arial"/>
                <w:b/>
                <w:bCs/>
                <w:sz w:val="18"/>
                <w:szCs w:val="18"/>
              </w:rPr>
            </w:pPr>
          </w:p>
        </w:tc>
        <w:tc>
          <w:tcPr>
            <w:tcW w:w="1379" w:type="dxa"/>
            <w:tcBorders>
              <w:top w:val="single" w:sz="4" w:space="0" w:color="auto"/>
            </w:tcBorders>
          </w:tcPr>
          <w:p w14:paraId="1865EFF3" w14:textId="77777777" w:rsidR="0021368D" w:rsidRPr="00D12FD0" w:rsidRDefault="0021368D" w:rsidP="00555846">
            <w:pPr>
              <w:adjustRightInd w:val="0"/>
              <w:spacing w:after="0" w:line="240" w:lineRule="auto"/>
              <w:ind w:right="-72"/>
              <w:jc w:val="center"/>
              <w:rPr>
                <w:rFonts w:ascii="Arial" w:hAnsi="Arial" w:cs="Arial"/>
                <w:b/>
                <w:bCs/>
                <w:sz w:val="18"/>
                <w:szCs w:val="18"/>
              </w:rPr>
            </w:pPr>
            <w:r w:rsidRPr="00D12FD0">
              <w:rPr>
                <w:rFonts w:ascii="Arial" w:hAnsi="Arial" w:cs="Arial"/>
                <w:b/>
                <w:bCs/>
                <w:sz w:val="18"/>
                <w:szCs w:val="18"/>
              </w:rPr>
              <w:t>Interest rate</w:t>
            </w:r>
          </w:p>
        </w:tc>
        <w:tc>
          <w:tcPr>
            <w:tcW w:w="989" w:type="dxa"/>
            <w:tcBorders>
              <w:top w:val="single" w:sz="4" w:space="0" w:color="auto"/>
            </w:tcBorders>
          </w:tcPr>
          <w:p w14:paraId="19B302E3" w14:textId="2E261179" w:rsidR="0021368D" w:rsidRPr="00D12FD0" w:rsidRDefault="0021368D" w:rsidP="00555846">
            <w:pPr>
              <w:adjustRightInd w:val="0"/>
              <w:spacing w:after="0" w:line="240" w:lineRule="auto"/>
              <w:ind w:right="-72"/>
              <w:jc w:val="center"/>
              <w:rPr>
                <w:rFonts w:ascii="Arial" w:hAnsi="Arial" w:cs="Arial"/>
                <w:b/>
                <w:bCs/>
                <w:sz w:val="18"/>
                <w:szCs w:val="18"/>
              </w:rPr>
            </w:pPr>
          </w:p>
        </w:tc>
        <w:tc>
          <w:tcPr>
            <w:tcW w:w="1263" w:type="dxa"/>
            <w:tcBorders>
              <w:top w:val="single" w:sz="4" w:space="0" w:color="auto"/>
            </w:tcBorders>
          </w:tcPr>
          <w:p w14:paraId="03828E7E" w14:textId="7BB371EA" w:rsidR="0021368D" w:rsidRPr="00D12FD0" w:rsidRDefault="0021368D" w:rsidP="00555846">
            <w:pPr>
              <w:adjustRightInd w:val="0"/>
              <w:spacing w:after="0" w:line="240" w:lineRule="auto"/>
              <w:ind w:right="-72"/>
              <w:jc w:val="center"/>
              <w:rPr>
                <w:rFonts w:ascii="Arial" w:hAnsi="Arial" w:cs="Arial"/>
                <w:b/>
                <w:bCs/>
                <w:sz w:val="18"/>
                <w:szCs w:val="18"/>
              </w:rPr>
            </w:pPr>
          </w:p>
        </w:tc>
      </w:tr>
      <w:tr w:rsidR="00BD0CEB" w:rsidRPr="00D12FD0" w14:paraId="39B4405B" w14:textId="77777777" w:rsidTr="66B4A85F">
        <w:trPr>
          <w:gridBefore w:val="1"/>
          <w:wBefore w:w="6" w:type="dxa"/>
          <w:trHeight w:val="20"/>
        </w:trPr>
        <w:tc>
          <w:tcPr>
            <w:tcW w:w="2244" w:type="dxa"/>
          </w:tcPr>
          <w:p w14:paraId="3BF98871" w14:textId="77777777" w:rsidR="0021368D" w:rsidRPr="00D12FD0" w:rsidRDefault="0021368D" w:rsidP="00555846">
            <w:pPr>
              <w:adjustRightInd w:val="0"/>
              <w:spacing w:after="0" w:line="240" w:lineRule="auto"/>
              <w:ind w:left="-18" w:hanging="72"/>
              <w:rPr>
                <w:rFonts w:ascii="Arial" w:hAnsi="Arial" w:cs="Arial"/>
                <w:b/>
                <w:bCs/>
                <w:sz w:val="18"/>
                <w:szCs w:val="18"/>
                <w:cs/>
              </w:rPr>
            </w:pPr>
          </w:p>
        </w:tc>
        <w:tc>
          <w:tcPr>
            <w:tcW w:w="1323" w:type="dxa"/>
            <w:tcBorders>
              <w:bottom w:val="single" w:sz="4" w:space="0" w:color="auto"/>
            </w:tcBorders>
          </w:tcPr>
          <w:p w14:paraId="6EF41A8F" w14:textId="77777777" w:rsidR="0021368D" w:rsidRPr="00D12FD0" w:rsidRDefault="0021368D" w:rsidP="00555846">
            <w:pPr>
              <w:adjustRightInd w:val="0"/>
              <w:spacing w:after="0" w:line="240" w:lineRule="auto"/>
              <w:ind w:right="-72"/>
              <w:jc w:val="center"/>
              <w:rPr>
                <w:rFonts w:ascii="Arial" w:hAnsi="Arial" w:cs="Arial"/>
                <w:b/>
                <w:bCs/>
                <w:sz w:val="18"/>
                <w:szCs w:val="18"/>
              </w:rPr>
            </w:pPr>
            <w:r w:rsidRPr="00D12FD0">
              <w:rPr>
                <w:rFonts w:ascii="Arial" w:hAnsi="Arial" w:cs="Arial"/>
                <w:b/>
                <w:bCs/>
                <w:sz w:val="18"/>
                <w:szCs w:val="18"/>
              </w:rPr>
              <w:t>% per annum</w:t>
            </w:r>
          </w:p>
        </w:tc>
        <w:tc>
          <w:tcPr>
            <w:tcW w:w="989" w:type="dxa"/>
            <w:tcBorders>
              <w:bottom w:val="single" w:sz="4" w:space="0" w:color="auto"/>
            </w:tcBorders>
          </w:tcPr>
          <w:p w14:paraId="25ABD30A" w14:textId="174B0A66" w:rsidR="0021368D" w:rsidRPr="00D12FD0" w:rsidRDefault="0090750E" w:rsidP="00555846">
            <w:pPr>
              <w:adjustRightInd w:val="0"/>
              <w:spacing w:after="0" w:line="240" w:lineRule="auto"/>
              <w:ind w:right="-72"/>
              <w:jc w:val="center"/>
              <w:rPr>
                <w:rFonts w:ascii="Arial" w:hAnsi="Arial" w:cs="Arial"/>
                <w:sz w:val="18"/>
                <w:szCs w:val="18"/>
                <w:cs/>
              </w:rPr>
            </w:pPr>
            <w:r w:rsidRPr="00D12FD0">
              <w:rPr>
                <w:rFonts w:ascii="Arial" w:hAnsi="Arial" w:cs="Arial"/>
                <w:b/>
                <w:bCs/>
                <w:sz w:val="18"/>
                <w:szCs w:val="18"/>
              </w:rPr>
              <w:t>Collateral</w:t>
            </w:r>
          </w:p>
        </w:tc>
        <w:tc>
          <w:tcPr>
            <w:tcW w:w="1259" w:type="dxa"/>
            <w:tcBorders>
              <w:bottom w:val="single" w:sz="4" w:space="0" w:color="auto"/>
            </w:tcBorders>
          </w:tcPr>
          <w:p w14:paraId="4BCC0079" w14:textId="74AB8D0C" w:rsidR="0021368D" w:rsidRPr="00D12FD0" w:rsidRDefault="0090750E" w:rsidP="00555846">
            <w:pPr>
              <w:adjustRightInd w:val="0"/>
              <w:spacing w:after="0" w:line="240" w:lineRule="auto"/>
              <w:ind w:right="-72" w:firstLine="144"/>
              <w:jc w:val="center"/>
              <w:rPr>
                <w:rFonts w:ascii="Arial" w:hAnsi="Arial" w:cs="Arial"/>
                <w:sz w:val="18"/>
                <w:szCs w:val="18"/>
                <w:cs/>
              </w:rPr>
            </w:pPr>
            <w:r w:rsidRPr="00D12FD0">
              <w:rPr>
                <w:rFonts w:ascii="Arial" w:hAnsi="Arial" w:cs="Arial"/>
                <w:b/>
                <w:bCs/>
                <w:sz w:val="18"/>
                <w:szCs w:val="18"/>
              </w:rPr>
              <w:t>Baht</w:t>
            </w:r>
          </w:p>
        </w:tc>
        <w:tc>
          <w:tcPr>
            <w:tcW w:w="1379" w:type="dxa"/>
            <w:tcBorders>
              <w:bottom w:val="single" w:sz="4" w:space="0" w:color="auto"/>
            </w:tcBorders>
          </w:tcPr>
          <w:p w14:paraId="6C3AF3A0" w14:textId="77777777" w:rsidR="0021368D" w:rsidRPr="00D12FD0" w:rsidRDefault="0021368D" w:rsidP="00555846">
            <w:pPr>
              <w:adjustRightInd w:val="0"/>
              <w:spacing w:after="0" w:line="240" w:lineRule="auto"/>
              <w:ind w:right="-72"/>
              <w:jc w:val="center"/>
              <w:rPr>
                <w:rFonts w:ascii="Arial" w:hAnsi="Arial" w:cs="Arial"/>
                <w:b/>
                <w:bCs/>
                <w:sz w:val="18"/>
                <w:szCs w:val="18"/>
              </w:rPr>
            </w:pPr>
            <w:r w:rsidRPr="00D12FD0">
              <w:rPr>
                <w:rFonts w:ascii="Arial" w:hAnsi="Arial" w:cs="Arial"/>
                <w:b/>
                <w:bCs/>
                <w:sz w:val="18"/>
                <w:szCs w:val="18"/>
              </w:rPr>
              <w:t>% per annum</w:t>
            </w:r>
          </w:p>
        </w:tc>
        <w:tc>
          <w:tcPr>
            <w:tcW w:w="989" w:type="dxa"/>
            <w:tcBorders>
              <w:bottom w:val="single" w:sz="4" w:space="0" w:color="auto"/>
            </w:tcBorders>
          </w:tcPr>
          <w:p w14:paraId="2CA140E1" w14:textId="43C91C45" w:rsidR="0021368D" w:rsidRPr="00D12FD0" w:rsidRDefault="0090750E" w:rsidP="00555846">
            <w:pPr>
              <w:adjustRightInd w:val="0"/>
              <w:spacing w:after="0" w:line="240" w:lineRule="auto"/>
              <w:ind w:right="-72"/>
              <w:jc w:val="center"/>
              <w:rPr>
                <w:rFonts w:ascii="Arial" w:hAnsi="Arial" w:cs="Arial"/>
                <w:sz w:val="18"/>
                <w:szCs w:val="18"/>
                <w:cs/>
              </w:rPr>
            </w:pPr>
            <w:r w:rsidRPr="00D12FD0">
              <w:rPr>
                <w:rFonts w:ascii="Arial" w:hAnsi="Arial" w:cs="Arial"/>
                <w:b/>
                <w:bCs/>
                <w:sz w:val="18"/>
                <w:szCs w:val="18"/>
              </w:rPr>
              <w:t>Collateral</w:t>
            </w:r>
          </w:p>
        </w:tc>
        <w:tc>
          <w:tcPr>
            <w:tcW w:w="1263" w:type="dxa"/>
            <w:tcBorders>
              <w:bottom w:val="single" w:sz="4" w:space="0" w:color="auto"/>
            </w:tcBorders>
          </w:tcPr>
          <w:p w14:paraId="4142C60A" w14:textId="744EF7EC" w:rsidR="0021368D" w:rsidRPr="00D12FD0" w:rsidRDefault="0090750E" w:rsidP="00555846">
            <w:pPr>
              <w:adjustRightInd w:val="0"/>
              <w:spacing w:after="0" w:line="240" w:lineRule="auto"/>
              <w:ind w:right="-72" w:firstLine="144"/>
              <w:jc w:val="center"/>
              <w:rPr>
                <w:rFonts w:ascii="Arial" w:hAnsi="Arial" w:cs="Arial"/>
                <w:sz w:val="18"/>
                <w:szCs w:val="18"/>
                <w:cs/>
              </w:rPr>
            </w:pPr>
            <w:r w:rsidRPr="00D12FD0">
              <w:rPr>
                <w:rFonts w:ascii="Arial" w:hAnsi="Arial" w:cs="Arial"/>
                <w:b/>
                <w:bCs/>
                <w:sz w:val="18"/>
                <w:szCs w:val="18"/>
              </w:rPr>
              <w:t>Baht</w:t>
            </w:r>
          </w:p>
        </w:tc>
      </w:tr>
      <w:tr w:rsidR="00BD0CEB" w:rsidRPr="00D12FD0" w14:paraId="3BB6D4CC" w14:textId="77777777" w:rsidTr="66B4A85F">
        <w:trPr>
          <w:gridBefore w:val="1"/>
          <w:wBefore w:w="6" w:type="dxa"/>
          <w:trHeight w:val="20"/>
        </w:trPr>
        <w:tc>
          <w:tcPr>
            <w:tcW w:w="2244" w:type="dxa"/>
          </w:tcPr>
          <w:p w14:paraId="5315AAEA" w14:textId="77777777" w:rsidR="0021368D" w:rsidRPr="00D12FD0" w:rsidRDefault="0021368D" w:rsidP="00555846">
            <w:pPr>
              <w:adjustRightInd w:val="0"/>
              <w:spacing w:after="0" w:line="240" w:lineRule="auto"/>
              <w:ind w:left="-18" w:hanging="72"/>
              <w:rPr>
                <w:rFonts w:ascii="Arial" w:hAnsi="Arial" w:cs="Arial"/>
                <w:b/>
                <w:bCs/>
                <w:sz w:val="18"/>
                <w:szCs w:val="18"/>
                <w:cs/>
              </w:rPr>
            </w:pPr>
          </w:p>
        </w:tc>
        <w:tc>
          <w:tcPr>
            <w:tcW w:w="1323" w:type="dxa"/>
            <w:tcBorders>
              <w:top w:val="single" w:sz="4" w:space="0" w:color="auto"/>
            </w:tcBorders>
            <w:shd w:val="clear" w:color="auto" w:fill="FAFAFA"/>
          </w:tcPr>
          <w:p w14:paraId="014AB445" w14:textId="77777777" w:rsidR="0021368D" w:rsidRPr="00D12FD0" w:rsidRDefault="0021368D" w:rsidP="00555846">
            <w:pPr>
              <w:adjustRightInd w:val="0"/>
              <w:spacing w:after="0" w:line="240" w:lineRule="auto"/>
              <w:ind w:right="-72"/>
              <w:jc w:val="center"/>
              <w:rPr>
                <w:rFonts w:ascii="Arial" w:hAnsi="Arial" w:cs="Arial"/>
                <w:b/>
                <w:bCs/>
                <w:sz w:val="18"/>
                <w:szCs w:val="18"/>
              </w:rPr>
            </w:pPr>
          </w:p>
        </w:tc>
        <w:tc>
          <w:tcPr>
            <w:tcW w:w="989" w:type="dxa"/>
            <w:tcBorders>
              <w:top w:val="single" w:sz="4" w:space="0" w:color="auto"/>
            </w:tcBorders>
            <w:shd w:val="clear" w:color="auto" w:fill="FAFAFA"/>
          </w:tcPr>
          <w:p w14:paraId="29F265B4" w14:textId="77777777" w:rsidR="0021368D" w:rsidRPr="00D12FD0" w:rsidRDefault="0021368D" w:rsidP="00555846">
            <w:pPr>
              <w:adjustRightInd w:val="0"/>
              <w:spacing w:after="0" w:line="240" w:lineRule="auto"/>
              <w:ind w:right="-72" w:firstLine="144"/>
              <w:jc w:val="center"/>
              <w:rPr>
                <w:rFonts w:ascii="Arial" w:hAnsi="Arial" w:cs="Arial"/>
                <w:sz w:val="18"/>
                <w:szCs w:val="18"/>
                <w:cs/>
              </w:rPr>
            </w:pPr>
          </w:p>
        </w:tc>
        <w:tc>
          <w:tcPr>
            <w:tcW w:w="1259" w:type="dxa"/>
            <w:tcBorders>
              <w:top w:val="single" w:sz="4" w:space="0" w:color="auto"/>
            </w:tcBorders>
            <w:shd w:val="clear" w:color="auto" w:fill="FAFAFA"/>
          </w:tcPr>
          <w:p w14:paraId="53346B6E" w14:textId="77777777" w:rsidR="0021368D" w:rsidRPr="00D12FD0" w:rsidRDefault="0021368D" w:rsidP="00555846">
            <w:pPr>
              <w:adjustRightInd w:val="0"/>
              <w:spacing w:after="0" w:line="240" w:lineRule="auto"/>
              <w:ind w:right="-72" w:firstLine="144"/>
              <w:jc w:val="center"/>
              <w:rPr>
                <w:rFonts w:ascii="Arial" w:hAnsi="Arial" w:cs="Arial"/>
                <w:sz w:val="18"/>
                <w:szCs w:val="18"/>
                <w:cs/>
              </w:rPr>
            </w:pPr>
          </w:p>
        </w:tc>
        <w:tc>
          <w:tcPr>
            <w:tcW w:w="1379" w:type="dxa"/>
            <w:tcBorders>
              <w:top w:val="single" w:sz="4" w:space="0" w:color="auto"/>
            </w:tcBorders>
          </w:tcPr>
          <w:p w14:paraId="1D0A336B" w14:textId="77777777" w:rsidR="0021368D" w:rsidRPr="00D12FD0" w:rsidRDefault="0021368D" w:rsidP="00555846">
            <w:pPr>
              <w:adjustRightInd w:val="0"/>
              <w:spacing w:after="0" w:line="240" w:lineRule="auto"/>
              <w:ind w:right="-72"/>
              <w:jc w:val="center"/>
              <w:rPr>
                <w:rFonts w:ascii="Arial" w:hAnsi="Arial" w:cs="Arial"/>
                <w:b/>
                <w:bCs/>
                <w:sz w:val="18"/>
                <w:szCs w:val="18"/>
              </w:rPr>
            </w:pPr>
          </w:p>
        </w:tc>
        <w:tc>
          <w:tcPr>
            <w:tcW w:w="989" w:type="dxa"/>
            <w:tcBorders>
              <w:top w:val="single" w:sz="4" w:space="0" w:color="auto"/>
            </w:tcBorders>
          </w:tcPr>
          <w:p w14:paraId="2B634093" w14:textId="77777777" w:rsidR="0021368D" w:rsidRPr="00D12FD0" w:rsidRDefault="0021368D" w:rsidP="00555846">
            <w:pPr>
              <w:adjustRightInd w:val="0"/>
              <w:spacing w:after="0" w:line="240" w:lineRule="auto"/>
              <w:ind w:right="-72" w:firstLine="144"/>
              <w:jc w:val="center"/>
              <w:rPr>
                <w:rFonts w:ascii="Arial" w:hAnsi="Arial" w:cs="Arial"/>
                <w:sz w:val="18"/>
                <w:szCs w:val="18"/>
                <w:cs/>
              </w:rPr>
            </w:pPr>
          </w:p>
        </w:tc>
        <w:tc>
          <w:tcPr>
            <w:tcW w:w="1263" w:type="dxa"/>
            <w:tcBorders>
              <w:top w:val="single" w:sz="4" w:space="0" w:color="auto"/>
            </w:tcBorders>
          </w:tcPr>
          <w:p w14:paraId="19B123CB" w14:textId="77777777" w:rsidR="0021368D" w:rsidRPr="00D12FD0" w:rsidRDefault="0021368D" w:rsidP="00555846">
            <w:pPr>
              <w:adjustRightInd w:val="0"/>
              <w:spacing w:after="0" w:line="240" w:lineRule="auto"/>
              <w:ind w:right="-72" w:firstLine="144"/>
              <w:jc w:val="center"/>
              <w:rPr>
                <w:rFonts w:ascii="Arial" w:hAnsi="Arial" w:cs="Arial"/>
                <w:sz w:val="18"/>
                <w:szCs w:val="18"/>
                <w:cs/>
              </w:rPr>
            </w:pPr>
          </w:p>
        </w:tc>
      </w:tr>
      <w:tr w:rsidR="00EB4104" w:rsidRPr="00D12FD0" w14:paraId="6A23C52A" w14:textId="77777777" w:rsidTr="66B4A85F">
        <w:trPr>
          <w:trHeight w:val="20"/>
        </w:trPr>
        <w:tc>
          <w:tcPr>
            <w:tcW w:w="2250" w:type="dxa"/>
            <w:gridSpan w:val="2"/>
          </w:tcPr>
          <w:p w14:paraId="700E7CD5" w14:textId="77777777" w:rsidR="00EB4104" w:rsidRPr="00D12FD0" w:rsidRDefault="00EB4104" w:rsidP="00555846">
            <w:pPr>
              <w:tabs>
                <w:tab w:val="left" w:pos="297"/>
                <w:tab w:val="left" w:pos="450"/>
                <w:tab w:val="left" w:pos="1717"/>
                <w:tab w:val="left" w:pos="4977"/>
              </w:tabs>
              <w:adjustRightInd w:val="0"/>
              <w:spacing w:after="0" w:line="240" w:lineRule="auto"/>
              <w:ind w:left="-18" w:hanging="72"/>
              <w:rPr>
                <w:rFonts w:ascii="Arial" w:hAnsi="Arial" w:cs="Arial"/>
                <w:sz w:val="18"/>
                <w:szCs w:val="18"/>
                <w:cs/>
              </w:rPr>
            </w:pPr>
            <w:r w:rsidRPr="00D12FD0">
              <w:rPr>
                <w:rFonts w:ascii="Arial" w:hAnsi="Arial" w:cs="Arial"/>
                <w:sz w:val="18"/>
                <w:szCs w:val="18"/>
              </w:rPr>
              <w:t>Bills of exchanges</w:t>
            </w:r>
          </w:p>
        </w:tc>
        <w:tc>
          <w:tcPr>
            <w:tcW w:w="1323" w:type="dxa"/>
            <w:shd w:val="clear" w:color="auto" w:fill="FAFAFA"/>
          </w:tcPr>
          <w:p w14:paraId="76D7F8B4" w14:textId="20E441AA" w:rsidR="00EB4104" w:rsidRPr="00D12FD0" w:rsidRDefault="7115F85F" w:rsidP="00555846">
            <w:pPr>
              <w:adjustRightInd w:val="0"/>
              <w:spacing w:after="0" w:line="240" w:lineRule="auto"/>
              <w:ind w:right="-72"/>
              <w:jc w:val="center"/>
              <w:rPr>
                <w:rFonts w:ascii="Arial" w:hAnsi="Arial" w:cs="Arial"/>
                <w:sz w:val="18"/>
                <w:szCs w:val="18"/>
              </w:rPr>
            </w:pPr>
            <w:r w:rsidRPr="66B4A85F">
              <w:rPr>
                <w:rFonts w:ascii="Arial" w:hAnsi="Arial" w:cs="Arial"/>
                <w:sz w:val="18"/>
                <w:szCs w:val="18"/>
              </w:rPr>
              <w:t>-</w:t>
            </w:r>
          </w:p>
        </w:tc>
        <w:tc>
          <w:tcPr>
            <w:tcW w:w="989" w:type="dxa"/>
            <w:shd w:val="clear" w:color="auto" w:fill="FAFAFA"/>
          </w:tcPr>
          <w:p w14:paraId="566CFF02" w14:textId="06339760" w:rsidR="00EB4104" w:rsidRPr="00D12FD0" w:rsidRDefault="7E638958" w:rsidP="00555846">
            <w:pPr>
              <w:adjustRightInd w:val="0"/>
              <w:spacing w:after="0" w:line="240" w:lineRule="auto"/>
              <w:ind w:right="-72"/>
              <w:jc w:val="center"/>
              <w:rPr>
                <w:rFonts w:ascii="Arial" w:hAnsi="Arial" w:cs="Arial"/>
                <w:sz w:val="18"/>
                <w:szCs w:val="18"/>
              </w:rPr>
            </w:pPr>
            <w:r w:rsidRPr="66B4A85F">
              <w:rPr>
                <w:rFonts w:ascii="Arial" w:hAnsi="Arial" w:cs="Arial"/>
                <w:sz w:val="18"/>
                <w:szCs w:val="18"/>
              </w:rPr>
              <w:t>None</w:t>
            </w:r>
          </w:p>
        </w:tc>
        <w:tc>
          <w:tcPr>
            <w:tcW w:w="1259" w:type="dxa"/>
            <w:shd w:val="clear" w:color="auto" w:fill="FAFAFA"/>
          </w:tcPr>
          <w:p w14:paraId="2E7FE60A" w14:textId="2DF7D380" w:rsidR="00EB4104" w:rsidRPr="00D12FD0" w:rsidRDefault="7D1793EA" w:rsidP="00555846">
            <w:pPr>
              <w:adjustRightInd w:val="0"/>
              <w:spacing w:after="0" w:line="240" w:lineRule="auto"/>
              <w:ind w:right="-72"/>
              <w:jc w:val="right"/>
              <w:rPr>
                <w:rFonts w:ascii="Arial" w:hAnsi="Arial" w:cs="Arial"/>
                <w:sz w:val="18"/>
                <w:szCs w:val="18"/>
              </w:rPr>
            </w:pPr>
            <w:r w:rsidRPr="66B4A85F">
              <w:rPr>
                <w:rFonts w:ascii="Arial" w:hAnsi="Arial" w:cs="Arial"/>
                <w:sz w:val="18"/>
                <w:szCs w:val="18"/>
              </w:rPr>
              <w:t>-</w:t>
            </w:r>
          </w:p>
        </w:tc>
        <w:tc>
          <w:tcPr>
            <w:tcW w:w="1379" w:type="dxa"/>
          </w:tcPr>
          <w:p w14:paraId="7BA8E033" w14:textId="14C99F5B" w:rsidR="00EB4104" w:rsidRPr="00D12FD0" w:rsidRDefault="00054D0A" w:rsidP="00555846">
            <w:pPr>
              <w:adjustRightInd w:val="0"/>
              <w:spacing w:after="0" w:line="240" w:lineRule="auto"/>
              <w:ind w:right="-72"/>
              <w:jc w:val="center"/>
              <w:rPr>
                <w:rFonts w:ascii="Arial" w:hAnsi="Arial" w:cs="Arial"/>
                <w:sz w:val="18"/>
                <w:szCs w:val="18"/>
              </w:rPr>
            </w:pPr>
            <w:r w:rsidRPr="00D12FD0">
              <w:rPr>
                <w:rFonts w:ascii="Arial" w:hAnsi="Arial" w:cs="Arial"/>
                <w:sz w:val="18"/>
                <w:szCs w:val="18"/>
              </w:rPr>
              <w:t>4</w:t>
            </w:r>
            <w:r w:rsidR="00EB4104" w:rsidRPr="00D12FD0">
              <w:rPr>
                <w:rFonts w:ascii="Arial" w:hAnsi="Arial" w:cs="Arial"/>
                <w:sz w:val="18"/>
                <w:szCs w:val="18"/>
              </w:rPr>
              <w:t>.</w:t>
            </w:r>
            <w:r w:rsidRPr="00D12FD0">
              <w:rPr>
                <w:rFonts w:ascii="Arial" w:hAnsi="Arial" w:cs="Arial"/>
                <w:sz w:val="18"/>
                <w:szCs w:val="18"/>
              </w:rPr>
              <w:t>00</w:t>
            </w:r>
            <w:r w:rsidR="00EB4104" w:rsidRPr="00D12FD0">
              <w:rPr>
                <w:rFonts w:ascii="Arial" w:hAnsi="Arial" w:cs="Arial"/>
                <w:sz w:val="18"/>
                <w:szCs w:val="18"/>
              </w:rPr>
              <w:t xml:space="preserve"> - </w:t>
            </w:r>
            <w:r w:rsidRPr="00D12FD0">
              <w:rPr>
                <w:rFonts w:ascii="Arial" w:hAnsi="Arial" w:cs="Arial"/>
                <w:sz w:val="18"/>
                <w:szCs w:val="18"/>
              </w:rPr>
              <w:t>4</w:t>
            </w:r>
            <w:r w:rsidR="00EB4104" w:rsidRPr="00D12FD0">
              <w:rPr>
                <w:rFonts w:ascii="Arial" w:hAnsi="Arial" w:cs="Arial"/>
                <w:sz w:val="18"/>
                <w:szCs w:val="18"/>
              </w:rPr>
              <w:t>.</w:t>
            </w:r>
            <w:r w:rsidRPr="00D12FD0">
              <w:rPr>
                <w:rFonts w:ascii="Arial" w:hAnsi="Arial" w:cs="Arial"/>
                <w:sz w:val="18"/>
                <w:szCs w:val="18"/>
              </w:rPr>
              <w:t>80</w:t>
            </w:r>
          </w:p>
        </w:tc>
        <w:tc>
          <w:tcPr>
            <w:tcW w:w="989" w:type="dxa"/>
          </w:tcPr>
          <w:p w14:paraId="18AE0B2D" w14:textId="0365AD94" w:rsidR="00EB4104" w:rsidRPr="00D12FD0" w:rsidRDefault="00EB4104" w:rsidP="00555846">
            <w:pPr>
              <w:adjustRightInd w:val="0"/>
              <w:spacing w:after="0" w:line="240" w:lineRule="auto"/>
              <w:ind w:right="-72"/>
              <w:jc w:val="center"/>
              <w:rPr>
                <w:rFonts w:ascii="Arial" w:hAnsi="Arial" w:cs="Arial"/>
                <w:sz w:val="18"/>
                <w:szCs w:val="18"/>
              </w:rPr>
            </w:pPr>
            <w:r w:rsidRPr="00D12FD0">
              <w:rPr>
                <w:rFonts w:ascii="Arial" w:hAnsi="Arial" w:cs="Arial"/>
                <w:sz w:val="18"/>
                <w:szCs w:val="18"/>
              </w:rPr>
              <w:t>None</w:t>
            </w:r>
          </w:p>
        </w:tc>
        <w:tc>
          <w:tcPr>
            <w:tcW w:w="1263" w:type="dxa"/>
          </w:tcPr>
          <w:p w14:paraId="67EF808E" w14:textId="2D8E6742" w:rsidR="00EB4104" w:rsidRPr="00D12FD0" w:rsidRDefault="00054D0A" w:rsidP="00555846">
            <w:pPr>
              <w:adjustRightInd w:val="0"/>
              <w:spacing w:after="0" w:line="240" w:lineRule="auto"/>
              <w:ind w:right="-72"/>
              <w:jc w:val="right"/>
              <w:rPr>
                <w:rFonts w:ascii="Arial" w:hAnsi="Arial" w:cs="Arial"/>
                <w:sz w:val="18"/>
                <w:szCs w:val="18"/>
              </w:rPr>
            </w:pPr>
            <w:r w:rsidRPr="00D12FD0">
              <w:rPr>
                <w:rFonts w:ascii="Arial" w:hAnsi="Arial" w:cs="Arial"/>
                <w:sz w:val="18"/>
                <w:szCs w:val="18"/>
              </w:rPr>
              <w:t>556</w:t>
            </w:r>
            <w:r w:rsidR="00EB4104" w:rsidRPr="00D12FD0">
              <w:rPr>
                <w:rFonts w:ascii="Arial" w:hAnsi="Arial" w:cs="Arial"/>
                <w:sz w:val="18"/>
                <w:szCs w:val="18"/>
              </w:rPr>
              <w:t>,</w:t>
            </w:r>
            <w:r w:rsidRPr="00D12FD0">
              <w:rPr>
                <w:rFonts w:ascii="Arial" w:hAnsi="Arial" w:cs="Arial"/>
                <w:sz w:val="18"/>
                <w:szCs w:val="18"/>
              </w:rPr>
              <w:t>577</w:t>
            </w:r>
            <w:r w:rsidR="00EB4104" w:rsidRPr="00D12FD0">
              <w:rPr>
                <w:rFonts w:ascii="Arial" w:hAnsi="Arial" w:cs="Arial"/>
                <w:sz w:val="18"/>
                <w:szCs w:val="18"/>
              </w:rPr>
              <w:t>,</w:t>
            </w:r>
            <w:r w:rsidRPr="00D12FD0">
              <w:rPr>
                <w:rFonts w:ascii="Arial" w:hAnsi="Arial" w:cs="Arial"/>
                <w:sz w:val="18"/>
                <w:szCs w:val="18"/>
              </w:rPr>
              <w:t>812</w:t>
            </w:r>
            <w:r w:rsidR="00EB4104" w:rsidRPr="00D12FD0">
              <w:rPr>
                <w:rFonts w:ascii="Arial" w:hAnsi="Arial" w:cs="Arial"/>
                <w:sz w:val="18"/>
                <w:szCs w:val="18"/>
              </w:rPr>
              <w:t xml:space="preserve"> </w:t>
            </w:r>
          </w:p>
        </w:tc>
      </w:tr>
      <w:tr w:rsidR="00EB4104" w:rsidRPr="00D12FD0" w14:paraId="7CFE20F9" w14:textId="77777777" w:rsidTr="66B4A85F">
        <w:trPr>
          <w:trHeight w:val="20"/>
        </w:trPr>
        <w:tc>
          <w:tcPr>
            <w:tcW w:w="2250" w:type="dxa"/>
            <w:gridSpan w:val="2"/>
          </w:tcPr>
          <w:p w14:paraId="3A741243" w14:textId="7EBB0A39" w:rsidR="00EB4104" w:rsidRPr="00D12FD0" w:rsidRDefault="00EB4104" w:rsidP="00555846">
            <w:pPr>
              <w:tabs>
                <w:tab w:val="left" w:pos="297"/>
                <w:tab w:val="left" w:pos="450"/>
                <w:tab w:val="left" w:pos="1717"/>
                <w:tab w:val="left" w:pos="4977"/>
              </w:tabs>
              <w:adjustRightInd w:val="0"/>
              <w:spacing w:after="0" w:line="240" w:lineRule="auto"/>
              <w:ind w:left="-18" w:hanging="72"/>
              <w:rPr>
                <w:rFonts w:ascii="Arial" w:hAnsi="Arial" w:cs="Arial"/>
                <w:sz w:val="18"/>
                <w:szCs w:val="18"/>
              </w:rPr>
            </w:pPr>
            <w:r w:rsidRPr="00D12FD0">
              <w:rPr>
                <w:rFonts w:ascii="Arial" w:hAnsi="Arial" w:cs="Arial"/>
                <w:sz w:val="18"/>
                <w:szCs w:val="18"/>
              </w:rPr>
              <w:t>Unsubordinated bond</w:t>
            </w:r>
          </w:p>
        </w:tc>
        <w:tc>
          <w:tcPr>
            <w:tcW w:w="1323" w:type="dxa"/>
            <w:shd w:val="clear" w:color="auto" w:fill="FAFAFA"/>
          </w:tcPr>
          <w:p w14:paraId="11ED6B43" w14:textId="6B5E2CD2" w:rsidR="00EB4104" w:rsidRPr="00D12FD0" w:rsidRDefault="6F0DA343" w:rsidP="00555846">
            <w:pPr>
              <w:adjustRightInd w:val="0"/>
              <w:spacing w:after="0" w:line="240" w:lineRule="auto"/>
              <w:ind w:right="-72"/>
              <w:jc w:val="center"/>
              <w:rPr>
                <w:rFonts w:ascii="Arial" w:hAnsi="Arial" w:cs="Arial"/>
                <w:sz w:val="18"/>
                <w:szCs w:val="18"/>
              </w:rPr>
            </w:pPr>
            <w:r w:rsidRPr="66B4A85F">
              <w:rPr>
                <w:rFonts w:ascii="Arial" w:hAnsi="Arial" w:cs="Arial"/>
                <w:sz w:val="18"/>
                <w:szCs w:val="18"/>
              </w:rPr>
              <w:t>-</w:t>
            </w:r>
          </w:p>
        </w:tc>
        <w:tc>
          <w:tcPr>
            <w:tcW w:w="989" w:type="dxa"/>
            <w:shd w:val="clear" w:color="auto" w:fill="FAFAFA"/>
          </w:tcPr>
          <w:p w14:paraId="5C38916D" w14:textId="1AB6435B" w:rsidR="00EB4104" w:rsidRPr="00D12FD0" w:rsidRDefault="4C2D6207" w:rsidP="00555846">
            <w:pPr>
              <w:adjustRightInd w:val="0"/>
              <w:spacing w:after="0" w:line="240" w:lineRule="auto"/>
              <w:ind w:right="-72"/>
              <w:jc w:val="center"/>
              <w:rPr>
                <w:rFonts w:ascii="Arial" w:hAnsi="Arial" w:cs="Arial"/>
                <w:sz w:val="18"/>
                <w:szCs w:val="18"/>
              </w:rPr>
            </w:pPr>
            <w:r w:rsidRPr="66B4A85F">
              <w:rPr>
                <w:rFonts w:ascii="Arial" w:hAnsi="Arial" w:cs="Arial"/>
                <w:sz w:val="18"/>
                <w:szCs w:val="18"/>
              </w:rPr>
              <w:t>None</w:t>
            </w:r>
          </w:p>
        </w:tc>
        <w:tc>
          <w:tcPr>
            <w:tcW w:w="1259" w:type="dxa"/>
            <w:shd w:val="clear" w:color="auto" w:fill="FAFAFA"/>
          </w:tcPr>
          <w:p w14:paraId="012FE342" w14:textId="41E50430" w:rsidR="00EB4104" w:rsidRPr="00D12FD0" w:rsidRDefault="0515CAE9" w:rsidP="00555846">
            <w:pPr>
              <w:adjustRightInd w:val="0"/>
              <w:spacing w:after="0" w:line="240" w:lineRule="auto"/>
              <w:ind w:right="-72"/>
              <w:jc w:val="right"/>
              <w:rPr>
                <w:rFonts w:ascii="Arial" w:hAnsi="Arial" w:cs="Arial"/>
                <w:sz w:val="18"/>
                <w:szCs w:val="18"/>
              </w:rPr>
            </w:pPr>
            <w:r w:rsidRPr="66B4A85F">
              <w:rPr>
                <w:rFonts w:ascii="Arial" w:hAnsi="Arial" w:cs="Arial"/>
                <w:sz w:val="18"/>
                <w:szCs w:val="18"/>
              </w:rPr>
              <w:t>-</w:t>
            </w:r>
          </w:p>
        </w:tc>
        <w:tc>
          <w:tcPr>
            <w:tcW w:w="1379" w:type="dxa"/>
          </w:tcPr>
          <w:p w14:paraId="252E1A98" w14:textId="46E152B3" w:rsidR="00EB4104" w:rsidRPr="00D12FD0" w:rsidRDefault="00054D0A" w:rsidP="00555846">
            <w:pPr>
              <w:adjustRightInd w:val="0"/>
              <w:spacing w:after="0" w:line="240" w:lineRule="auto"/>
              <w:ind w:right="-72"/>
              <w:jc w:val="center"/>
              <w:rPr>
                <w:rFonts w:ascii="Arial" w:hAnsi="Arial" w:cs="Arial"/>
                <w:sz w:val="18"/>
                <w:szCs w:val="18"/>
              </w:rPr>
            </w:pPr>
            <w:r w:rsidRPr="00D12FD0">
              <w:rPr>
                <w:rFonts w:ascii="Arial" w:hAnsi="Arial" w:cs="Arial"/>
                <w:sz w:val="18"/>
                <w:szCs w:val="18"/>
              </w:rPr>
              <w:t>6</w:t>
            </w:r>
            <w:r w:rsidR="00EB4104" w:rsidRPr="00D12FD0">
              <w:rPr>
                <w:rFonts w:ascii="Arial" w:hAnsi="Arial" w:cs="Arial"/>
                <w:sz w:val="18"/>
                <w:szCs w:val="18"/>
              </w:rPr>
              <w:t>.</w:t>
            </w:r>
            <w:r w:rsidRPr="00D12FD0">
              <w:rPr>
                <w:rFonts w:ascii="Arial" w:hAnsi="Arial" w:cs="Arial"/>
                <w:sz w:val="18"/>
                <w:szCs w:val="18"/>
              </w:rPr>
              <w:t>25</w:t>
            </w:r>
            <w:r w:rsidR="00EB4104" w:rsidRPr="00D12FD0">
              <w:rPr>
                <w:rFonts w:ascii="Arial" w:hAnsi="Arial" w:cs="Arial"/>
                <w:sz w:val="18"/>
                <w:szCs w:val="18"/>
              </w:rPr>
              <w:t xml:space="preserve"> - </w:t>
            </w:r>
            <w:r w:rsidRPr="00D12FD0">
              <w:rPr>
                <w:rFonts w:ascii="Arial" w:hAnsi="Arial" w:cs="Arial"/>
                <w:sz w:val="18"/>
                <w:szCs w:val="18"/>
              </w:rPr>
              <w:t>6</w:t>
            </w:r>
            <w:r w:rsidR="00EB4104" w:rsidRPr="00D12FD0">
              <w:rPr>
                <w:rFonts w:ascii="Arial" w:hAnsi="Arial" w:cs="Arial"/>
                <w:sz w:val="18"/>
                <w:szCs w:val="18"/>
              </w:rPr>
              <w:t>.</w:t>
            </w:r>
            <w:r w:rsidRPr="00D12FD0">
              <w:rPr>
                <w:rFonts w:ascii="Arial" w:hAnsi="Arial" w:cs="Arial"/>
                <w:sz w:val="18"/>
                <w:szCs w:val="18"/>
              </w:rPr>
              <w:t>75</w:t>
            </w:r>
          </w:p>
        </w:tc>
        <w:tc>
          <w:tcPr>
            <w:tcW w:w="989" w:type="dxa"/>
          </w:tcPr>
          <w:p w14:paraId="74BEF4DC" w14:textId="09F5290D" w:rsidR="00EB4104" w:rsidRPr="00D12FD0" w:rsidRDefault="00EB4104" w:rsidP="00555846">
            <w:pPr>
              <w:adjustRightInd w:val="0"/>
              <w:spacing w:after="0" w:line="240" w:lineRule="auto"/>
              <w:ind w:right="-72"/>
              <w:jc w:val="center"/>
              <w:rPr>
                <w:rFonts w:ascii="Arial" w:hAnsi="Arial" w:cs="Arial"/>
                <w:sz w:val="18"/>
                <w:szCs w:val="18"/>
              </w:rPr>
            </w:pPr>
            <w:r w:rsidRPr="00D12FD0">
              <w:rPr>
                <w:rFonts w:ascii="Arial" w:hAnsi="Arial" w:cs="Arial"/>
                <w:sz w:val="18"/>
                <w:szCs w:val="18"/>
              </w:rPr>
              <w:t>None</w:t>
            </w:r>
          </w:p>
        </w:tc>
        <w:tc>
          <w:tcPr>
            <w:tcW w:w="1263" w:type="dxa"/>
          </w:tcPr>
          <w:p w14:paraId="5CC497BD" w14:textId="7BC8912C" w:rsidR="00EB4104" w:rsidRPr="00D12FD0" w:rsidRDefault="00054D0A" w:rsidP="00555846">
            <w:pPr>
              <w:adjustRightInd w:val="0"/>
              <w:spacing w:after="0" w:line="240" w:lineRule="auto"/>
              <w:ind w:right="-72"/>
              <w:jc w:val="right"/>
              <w:rPr>
                <w:rFonts w:ascii="Arial" w:hAnsi="Arial" w:cs="Arial"/>
                <w:sz w:val="18"/>
                <w:szCs w:val="18"/>
              </w:rPr>
            </w:pPr>
            <w:r w:rsidRPr="00D12FD0">
              <w:rPr>
                <w:rFonts w:ascii="Arial" w:hAnsi="Arial" w:cs="Arial"/>
                <w:sz w:val="18"/>
                <w:szCs w:val="18"/>
              </w:rPr>
              <w:t>20</w:t>
            </w:r>
            <w:r w:rsidR="00EB4104" w:rsidRPr="00D12FD0">
              <w:rPr>
                <w:rFonts w:ascii="Arial" w:hAnsi="Arial" w:cs="Arial"/>
                <w:sz w:val="18"/>
                <w:szCs w:val="18"/>
              </w:rPr>
              <w:t>,</w:t>
            </w:r>
            <w:r w:rsidRPr="00D12FD0">
              <w:rPr>
                <w:rFonts w:ascii="Arial" w:hAnsi="Arial" w:cs="Arial"/>
                <w:sz w:val="18"/>
                <w:szCs w:val="18"/>
              </w:rPr>
              <w:t>000</w:t>
            </w:r>
            <w:r w:rsidR="00EB4104" w:rsidRPr="00D12FD0">
              <w:rPr>
                <w:rFonts w:ascii="Arial" w:hAnsi="Arial" w:cs="Arial"/>
                <w:sz w:val="18"/>
                <w:szCs w:val="18"/>
              </w:rPr>
              <w:t>,</w:t>
            </w:r>
            <w:r w:rsidRPr="00D12FD0">
              <w:rPr>
                <w:rFonts w:ascii="Arial" w:hAnsi="Arial" w:cs="Arial"/>
                <w:sz w:val="18"/>
                <w:szCs w:val="18"/>
              </w:rPr>
              <w:t>000</w:t>
            </w:r>
          </w:p>
        </w:tc>
      </w:tr>
      <w:tr w:rsidR="00EB4104" w:rsidRPr="00D12FD0" w14:paraId="5A4AEAD0" w14:textId="77777777" w:rsidTr="66B4A85F">
        <w:trPr>
          <w:trHeight w:val="20"/>
        </w:trPr>
        <w:tc>
          <w:tcPr>
            <w:tcW w:w="2250" w:type="dxa"/>
            <w:gridSpan w:val="2"/>
          </w:tcPr>
          <w:p w14:paraId="561B93F8" w14:textId="77777777" w:rsidR="00EB4104" w:rsidRPr="00D12FD0" w:rsidRDefault="00EB4104" w:rsidP="00555846">
            <w:pPr>
              <w:adjustRightInd w:val="0"/>
              <w:spacing w:after="0" w:line="240" w:lineRule="auto"/>
              <w:ind w:left="-18" w:hanging="72"/>
              <w:rPr>
                <w:rFonts w:ascii="Arial" w:hAnsi="Arial" w:cs="Arial"/>
                <w:sz w:val="18"/>
                <w:szCs w:val="18"/>
                <w:cs/>
              </w:rPr>
            </w:pPr>
          </w:p>
        </w:tc>
        <w:tc>
          <w:tcPr>
            <w:tcW w:w="1323" w:type="dxa"/>
            <w:shd w:val="clear" w:color="auto" w:fill="FAFAFA"/>
          </w:tcPr>
          <w:p w14:paraId="7B087F3C" w14:textId="77777777" w:rsidR="00EB4104" w:rsidRPr="00D12FD0" w:rsidRDefault="00EB4104" w:rsidP="00555846">
            <w:pPr>
              <w:adjustRightInd w:val="0"/>
              <w:spacing w:after="0" w:line="240" w:lineRule="auto"/>
              <w:ind w:right="-72"/>
              <w:jc w:val="both"/>
              <w:rPr>
                <w:rFonts w:ascii="Arial" w:hAnsi="Arial" w:cs="Arial"/>
                <w:sz w:val="18"/>
                <w:szCs w:val="18"/>
              </w:rPr>
            </w:pPr>
          </w:p>
        </w:tc>
        <w:tc>
          <w:tcPr>
            <w:tcW w:w="989" w:type="dxa"/>
            <w:shd w:val="clear" w:color="auto" w:fill="FAFAFA"/>
          </w:tcPr>
          <w:p w14:paraId="10062174" w14:textId="77777777" w:rsidR="00EB4104" w:rsidRPr="00D12FD0" w:rsidRDefault="00EB4104" w:rsidP="00555846">
            <w:pPr>
              <w:adjustRightInd w:val="0"/>
              <w:spacing w:after="0" w:line="240" w:lineRule="auto"/>
              <w:ind w:right="-72"/>
              <w:jc w:val="both"/>
              <w:rPr>
                <w:rFonts w:ascii="Arial" w:hAnsi="Arial" w:cs="Arial"/>
                <w:sz w:val="18"/>
                <w:szCs w:val="18"/>
              </w:rPr>
            </w:pPr>
          </w:p>
        </w:tc>
        <w:tc>
          <w:tcPr>
            <w:tcW w:w="1259" w:type="dxa"/>
            <w:tcBorders>
              <w:top w:val="single" w:sz="4" w:space="0" w:color="auto"/>
            </w:tcBorders>
            <w:shd w:val="clear" w:color="auto" w:fill="FAFAFA"/>
          </w:tcPr>
          <w:p w14:paraId="563E0DF8" w14:textId="7A92E07A" w:rsidR="00EB4104" w:rsidRPr="00D12FD0" w:rsidRDefault="00EB4104" w:rsidP="00555846">
            <w:pPr>
              <w:adjustRightInd w:val="0"/>
              <w:spacing w:after="0" w:line="240" w:lineRule="auto"/>
              <w:ind w:right="-72"/>
              <w:jc w:val="right"/>
              <w:rPr>
                <w:rFonts w:ascii="Arial" w:hAnsi="Arial" w:cs="Arial"/>
                <w:sz w:val="18"/>
                <w:szCs w:val="18"/>
              </w:rPr>
            </w:pPr>
          </w:p>
        </w:tc>
        <w:tc>
          <w:tcPr>
            <w:tcW w:w="1379" w:type="dxa"/>
          </w:tcPr>
          <w:p w14:paraId="25AAD117" w14:textId="77777777" w:rsidR="00EB4104" w:rsidRPr="00D12FD0" w:rsidRDefault="00EB4104" w:rsidP="00555846">
            <w:pPr>
              <w:adjustRightInd w:val="0"/>
              <w:spacing w:after="0" w:line="240" w:lineRule="auto"/>
              <w:ind w:right="-72"/>
              <w:jc w:val="center"/>
              <w:rPr>
                <w:rFonts w:ascii="Arial" w:hAnsi="Arial" w:cs="Arial"/>
                <w:sz w:val="18"/>
                <w:szCs w:val="18"/>
              </w:rPr>
            </w:pPr>
          </w:p>
        </w:tc>
        <w:tc>
          <w:tcPr>
            <w:tcW w:w="989" w:type="dxa"/>
          </w:tcPr>
          <w:p w14:paraId="25242BB6" w14:textId="77777777" w:rsidR="00EB4104" w:rsidRPr="00D12FD0" w:rsidRDefault="00EB4104" w:rsidP="00555846">
            <w:pPr>
              <w:adjustRightInd w:val="0"/>
              <w:spacing w:after="0" w:line="240" w:lineRule="auto"/>
              <w:ind w:right="-72"/>
              <w:jc w:val="center"/>
              <w:rPr>
                <w:rFonts w:ascii="Arial" w:hAnsi="Arial" w:cs="Arial"/>
                <w:sz w:val="18"/>
                <w:szCs w:val="18"/>
              </w:rPr>
            </w:pPr>
          </w:p>
        </w:tc>
        <w:tc>
          <w:tcPr>
            <w:tcW w:w="1263" w:type="dxa"/>
            <w:tcBorders>
              <w:top w:val="single" w:sz="4" w:space="0" w:color="auto"/>
            </w:tcBorders>
          </w:tcPr>
          <w:p w14:paraId="77AD9C1D" w14:textId="77777777" w:rsidR="00EB4104" w:rsidRPr="00D12FD0" w:rsidRDefault="00EB4104" w:rsidP="00555846">
            <w:pPr>
              <w:adjustRightInd w:val="0"/>
              <w:spacing w:after="0" w:line="240" w:lineRule="auto"/>
              <w:ind w:right="-72"/>
              <w:jc w:val="right"/>
              <w:rPr>
                <w:rFonts w:ascii="Arial" w:hAnsi="Arial" w:cs="Arial"/>
                <w:sz w:val="18"/>
                <w:szCs w:val="18"/>
              </w:rPr>
            </w:pPr>
          </w:p>
        </w:tc>
      </w:tr>
      <w:tr w:rsidR="00EB4104" w:rsidRPr="00D12FD0" w14:paraId="2953BA08" w14:textId="77777777" w:rsidTr="66B4A85F">
        <w:trPr>
          <w:trHeight w:val="20"/>
        </w:trPr>
        <w:tc>
          <w:tcPr>
            <w:tcW w:w="2250" w:type="dxa"/>
            <w:gridSpan w:val="2"/>
          </w:tcPr>
          <w:p w14:paraId="36815DFB" w14:textId="77777777" w:rsidR="00EB4104" w:rsidRPr="00D12FD0" w:rsidRDefault="00EB4104" w:rsidP="00555846">
            <w:pPr>
              <w:adjustRightInd w:val="0"/>
              <w:spacing w:after="0" w:line="240" w:lineRule="auto"/>
              <w:ind w:left="-18" w:hanging="72"/>
              <w:rPr>
                <w:rFonts w:ascii="Arial" w:hAnsi="Arial" w:cs="Arial"/>
                <w:sz w:val="18"/>
                <w:szCs w:val="18"/>
                <w:cs/>
              </w:rPr>
            </w:pPr>
          </w:p>
        </w:tc>
        <w:tc>
          <w:tcPr>
            <w:tcW w:w="1323" w:type="dxa"/>
            <w:shd w:val="clear" w:color="auto" w:fill="FAFAFA"/>
          </w:tcPr>
          <w:p w14:paraId="1BFF2952" w14:textId="77777777" w:rsidR="00EB4104" w:rsidRPr="00D12FD0" w:rsidRDefault="00EB4104" w:rsidP="00555846">
            <w:pPr>
              <w:adjustRightInd w:val="0"/>
              <w:spacing w:after="0" w:line="240" w:lineRule="auto"/>
              <w:ind w:right="-72"/>
              <w:jc w:val="both"/>
              <w:rPr>
                <w:rFonts w:ascii="Arial" w:hAnsi="Arial" w:cs="Arial"/>
                <w:sz w:val="18"/>
                <w:szCs w:val="18"/>
              </w:rPr>
            </w:pPr>
          </w:p>
        </w:tc>
        <w:tc>
          <w:tcPr>
            <w:tcW w:w="989" w:type="dxa"/>
            <w:shd w:val="clear" w:color="auto" w:fill="FAFAFA"/>
          </w:tcPr>
          <w:p w14:paraId="26E0FF0A" w14:textId="77777777" w:rsidR="00EB4104" w:rsidRPr="00D12FD0" w:rsidRDefault="00EB4104" w:rsidP="00555846">
            <w:pPr>
              <w:adjustRightInd w:val="0"/>
              <w:spacing w:after="0" w:line="240" w:lineRule="auto"/>
              <w:ind w:right="-72"/>
              <w:jc w:val="both"/>
              <w:rPr>
                <w:rFonts w:ascii="Arial" w:hAnsi="Arial" w:cs="Arial"/>
                <w:sz w:val="18"/>
                <w:szCs w:val="18"/>
              </w:rPr>
            </w:pPr>
          </w:p>
        </w:tc>
        <w:tc>
          <w:tcPr>
            <w:tcW w:w="1259" w:type="dxa"/>
            <w:tcBorders>
              <w:bottom w:val="single" w:sz="4" w:space="0" w:color="auto"/>
            </w:tcBorders>
            <w:shd w:val="clear" w:color="auto" w:fill="FAFAFA"/>
          </w:tcPr>
          <w:p w14:paraId="20A4EAB7" w14:textId="43434D6F" w:rsidR="00EB4104" w:rsidRPr="00D12FD0" w:rsidRDefault="4C661968" w:rsidP="00555846">
            <w:pPr>
              <w:adjustRightInd w:val="0"/>
              <w:spacing w:after="0" w:line="240" w:lineRule="auto"/>
              <w:ind w:right="-72"/>
              <w:jc w:val="right"/>
              <w:rPr>
                <w:rFonts w:ascii="Arial" w:hAnsi="Arial" w:cs="Arial"/>
                <w:sz w:val="18"/>
                <w:szCs w:val="18"/>
              </w:rPr>
            </w:pPr>
            <w:r w:rsidRPr="66B4A85F">
              <w:rPr>
                <w:rFonts w:ascii="Arial" w:hAnsi="Arial" w:cs="Arial"/>
                <w:sz w:val="18"/>
                <w:szCs w:val="18"/>
              </w:rPr>
              <w:t>-</w:t>
            </w:r>
          </w:p>
        </w:tc>
        <w:tc>
          <w:tcPr>
            <w:tcW w:w="1379" w:type="dxa"/>
          </w:tcPr>
          <w:p w14:paraId="71CD3E47" w14:textId="77777777" w:rsidR="00EB4104" w:rsidRPr="00D12FD0" w:rsidRDefault="00EB4104" w:rsidP="00555846">
            <w:pPr>
              <w:adjustRightInd w:val="0"/>
              <w:spacing w:after="0" w:line="240" w:lineRule="auto"/>
              <w:ind w:right="-72"/>
              <w:jc w:val="center"/>
              <w:rPr>
                <w:rFonts w:ascii="Arial" w:hAnsi="Arial" w:cs="Arial"/>
                <w:sz w:val="18"/>
                <w:szCs w:val="18"/>
              </w:rPr>
            </w:pPr>
          </w:p>
        </w:tc>
        <w:tc>
          <w:tcPr>
            <w:tcW w:w="989" w:type="dxa"/>
          </w:tcPr>
          <w:p w14:paraId="69DB14CA" w14:textId="77777777" w:rsidR="00EB4104" w:rsidRPr="00D12FD0" w:rsidRDefault="00EB4104" w:rsidP="00555846">
            <w:pPr>
              <w:adjustRightInd w:val="0"/>
              <w:spacing w:after="0" w:line="240" w:lineRule="auto"/>
              <w:ind w:right="-72"/>
              <w:jc w:val="center"/>
              <w:rPr>
                <w:rFonts w:ascii="Arial" w:hAnsi="Arial" w:cs="Arial"/>
                <w:sz w:val="18"/>
                <w:szCs w:val="18"/>
              </w:rPr>
            </w:pPr>
          </w:p>
        </w:tc>
        <w:tc>
          <w:tcPr>
            <w:tcW w:w="1263" w:type="dxa"/>
            <w:tcBorders>
              <w:bottom w:val="single" w:sz="4" w:space="0" w:color="auto"/>
            </w:tcBorders>
          </w:tcPr>
          <w:p w14:paraId="14B971E9" w14:textId="0F1DB0B8" w:rsidR="00EB4104" w:rsidRPr="00D12FD0" w:rsidRDefault="00054D0A" w:rsidP="00555846">
            <w:pPr>
              <w:adjustRightInd w:val="0"/>
              <w:spacing w:after="0" w:line="240" w:lineRule="auto"/>
              <w:ind w:right="-72"/>
              <w:jc w:val="right"/>
              <w:rPr>
                <w:rFonts w:ascii="Arial" w:hAnsi="Arial" w:cs="Arial"/>
                <w:sz w:val="18"/>
                <w:szCs w:val="18"/>
              </w:rPr>
            </w:pPr>
            <w:r w:rsidRPr="00D12FD0">
              <w:rPr>
                <w:rFonts w:ascii="Arial" w:hAnsi="Arial" w:cs="Arial"/>
                <w:sz w:val="18"/>
                <w:szCs w:val="18"/>
              </w:rPr>
              <w:t>576</w:t>
            </w:r>
            <w:r w:rsidR="00EB4104" w:rsidRPr="00D12FD0">
              <w:rPr>
                <w:rFonts w:ascii="Arial" w:hAnsi="Arial" w:cs="Arial"/>
                <w:sz w:val="18"/>
                <w:szCs w:val="18"/>
              </w:rPr>
              <w:t>,</w:t>
            </w:r>
            <w:r w:rsidRPr="00D12FD0">
              <w:rPr>
                <w:rFonts w:ascii="Arial" w:hAnsi="Arial" w:cs="Arial"/>
                <w:sz w:val="18"/>
                <w:szCs w:val="18"/>
              </w:rPr>
              <w:t>577</w:t>
            </w:r>
            <w:r w:rsidR="00EB4104" w:rsidRPr="00D12FD0">
              <w:rPr>
                <w:rFonts w:ascii="Arial" w:hAnsi="Arial" w:cs="Arial"/>
                <w:sz w:val="18"/>
                <w:szCs w:val="18"/>
              </w:rPr>
              <w:t>,</w:t>
            </w:r>
            <w:r w:rsidRPr="00D12FD0">
              <w:rPr>
                <w:rFonts w:ascii="Arial" w:hAnsi="Arial" w:cs="Arial"/>
                <w:sz w:val="18"/>
                <w:szCs w:val="18"/>
              </w:rPr>
              <w:t>812</w:t>
            </w:r>
          </w:p>
        </w:tc>
      </w:tr>
    </w:tbl>
    <w:p w14:paraId="635B3EFE" w14:textId="77777777" w:rsidR="008A1751" w:rsidRPr="00D12FD0" w:rsidRDefault="008A1751" w:rsidP="00555846">
      <w:pPr>
        <w:spacing w:after="0" w:line="240" w:lineRule="auto"/>
        <w:rPr>
          <w:rFonts w:ascii="Arial" w:hAnsi="Arial" w:cs="Arial"/>
          <w:sz w:val="18"/>
          <w:szCs w:val="18"/>
        </w:rPr>
      </w:pPr>
    </w:p>
    <w:tbl>
      <w:tblPr>
        <w:tblW w:w="9450" w:type="dxa"/>
        <w:tblLayout w:type="fixed"/>
        <w:tblCellMar>
          <w:left w:w="0" w:type="dxa"/>
          <w:right w:w="0" w:type="dxa"/>
        </w:tblCellMar>
        <w:tblLook w:val="0000" w:firstRow="0" w:lastRow="0" w:firstColumn="0" w:lastColumn="0" w:noHBand="0" w:noVBand="0"/>
      </w:tblPr>
      <w:tblGrid>
        <w:gridCol w:w="6"/>
        <w:gridCol w:w="2244"/>
        <w:gridCol w:w="1332"/>
        <w:gridCol w:w="979"/>
        <w:gridCol w:w="1248"/>
        <w:gridCol w:w="1391"/>
        <w:gridCol w:w="979"/>
        <w:gridCol w:w="1271"/>
      </w:tblGrid>
      <w:tr w:rsidR="00BD0CEB" w:rsidRPr="00D12FD0" w14:paraId="09E3E671" w14:textId="77777777" w:rsidTr="66B4A85F">
        <w:trPr>
          <w:gridBefore w:val="1"/>
          <w:wBefore w:w="6" w:type="dxa"/>
          <w:trHeight w:val="20"/>
        </w:trPr>
        <w:tc>
          <w:tcPr>
            <w:tcW w:w="2244" w:type="dxa"/>
          </w:tcPr>
          <w:p w14:paraId="0DB91B76" w14:textId="77777777" w:rsidR="0021368D" w:rsidRPr="00D12FD0" w:rsidRDefault="0021368D" w:rsidP="00555846">
            <w:pPr>
              <w:adjustRightInd w:val="0"/>
              <w:spacing w:after="0" w:line="240" w:lineRule="auto"/>
              <w:ind w:left="-81"/>
              <w:jc w:val="center"/>
              <w:rPr>
                <w:rFonts w:ascii="Arial" w:hAnsi="Arial" w:cs="Arial"/>
                <w:b/>
                <w:bCs/>
                <w:sz w:val="18"/>
                <w:szCs w:val="18"/>
              </w:rPr>
            </w:pPr>
          </w:p>
        </w:tc>
        <w:tc>
          <w:tcPr>
            <w:tcW w:w="7200" w:type="dxa"/>
            <w:gridSpan w:val="6"/>
            <w:tcBorders>
              <w:top w:val="single" w:sz="4" w:space="0" w:color="auto"/>
              <w:bottom w:val="single" w:sz="4" w:space="0" w:color="auto"/>
            </w:tcBorders>
          </w:tcPr>
          <w:p w14:paraId="115F238F" w14:textId="4F2A57BD" w:rsidR="0021368D" w:rsidRPr="00D12FD0" w:rsidRDefault="003F3528" w:rsidP="00555846">
            <w:pPr>
              <w:adjustRightInd w:val="0"/>
              <w:spacing w:after="0" w:line="240" w:lineRule="auto"/>
              <w:ind w:left="-72" w:firstLine="144"/>
              <w:jc w:val="center"/>
              <w:rPr>
                <w:rFonts w:ascii="Arial" w:hAnsi="Arial" w:cs="Arial"/>
                <w:b/>
                <w:bCs/>
                <w:sz w:val="18"/>
                <w:szCs w:val="18"/>
              </w:rPr>
            </w:pPr>
            <w:r w:rsidRPr="00D12FD0">
              <w:rPr>
                <w:rFonts w:ascii="Arial" w:hAnsi="Arial" w:cs="Arial"/>
                <w:b/>
                <w:bCs/>
                <w:sz w:val="18"/>
                <w:szCs w:val="18"/>
              </w:rPr>
              <w:t xml:space="preserve">Separate financial </w:t>
            </w:r>
            <w:r w:rsidR="00154CB1" w:rsidRPr="00D12FD0">
              <w:rPr>
                <w:rFonts w:ascii="Arial" w:hAnsi="Arial" w:cs="Arial"/>
                <w:b/>
                <w:bCs/>
                <w:sz w:val="18"/>
                <w:szCs w:val="18"/>
              </w:rPr>
              <w:t>statements</w:t>
            </w:r>
          </w:p>
        </w:tc>
      </w:tr>
      <w:tr w:rsidR="00BD0CEB" w:rsidRPr="00D12FD0" w14:paraId="33092CC4" w14:textId="77777777" w:rsidTr="66B4A85F">
        <w:tblPrEx>
          <w:tblCellMar>
            <w:left w:w="108" w:type="dxa"/>
            <w:right w:w="108" w:type="dxa"/>
          </w:tblCellMar>
        </w:tblPrEx>
        <w:trPr>
          <w:trHeight w:val="20"/>
        </w:trPr>
        <w:tc>
          <w:tcPr>
            <w:tcW w:w="2250" w:type="dxa"/>
            <w:gridSpan w:val="2"/>
          </w:tcPr>
          <w:p w14:paraId="070C2717" w14:textId="77777777" w:rsidR="00953111" w:rsidRPr="00D12FD0" w:rsidRDefault="00953111" w:rsidP="00555846">
            <w:pPr>
              <w:adjustRightInd w:val="0"/>
              <w:spacing w:after="0" w:line="240" w:lineRule="auto"/>
              <w:ind w:left="-81"/>
              <w:jc w:val="center"/>
              <w:rPr>
                <w:rFonts w:ascii="Arial" w:hAnsi="Arial" w:cs="Arial"/>
                <w:b/>
                <w:bCs/>
                <w:sz w:val="18"/>
                <w:szCs w:val="18"/>
              </w:rPr>
            </w:pPr>
          </w:p>
        </w:tc>
        <w:tc>
          <w:tcPr>
            <w:tcW w:w="3559" w:type="dxa"/>
            <w:gridSpan w:val="3"/>
            <w:tcBorders>
              <w:top w:val="single" w:sz="4" w:space="0" w:color="auto"/>
              <w:bottom w:val="single" w:sz="4" w:space="0" w:color="auto"/>
            </w:tcBorders>
          </w:tcPr>
          <w:p w14:paraId="78444D02" w14:textId="446750D6" w:rsidR="00953111" w:rsidRPr="00D12FD0" w:rsidRDefault="00ED676C" w:rsidP="00555846">
            <w:pPr>
              <w:adjustRightInd w:val="0"/>
              <w:spacing w:after="0" w:line="240" w:lineRule="auto"/>
              <w:ind w:right="-72"/>
              <w:jc w:val="center"/>
              <w:rPr>
                <w:rFonts w:ascii="Arial" w:hAnsi="Arial" w:cs="Arial"/>
                <w:b/>
                <w:bCs/>
                <w:sz w:val="18"/>
                <w:szCs w:val="18"/>
              </w:rPr>
            </w:pPr>
            <w:r w:rsidRPr="00D12FD0">
              <w:rPr>
                <w:rFonts w:ascii="Arial" w:hAnsi="Arial" w:cs="Arial"/>
                <w:b/>
                <w:bCs/>
                <w:sz w:val="18"/>
                <w:szCs w:val="18"/>
              </w:rPr>
              <w:t>31 December</w:t>
            </w:r>
            <w:r w:rsidR="00953111" w:rsidRPr="00D12FD0">
              <w:rPr>
                <w:rFonts w:ascii="Arial" w:hAnsi="Arial" w:cs="Arial"/>
                <w:b/>
                <w:bCs/>
                <w:sz w:val="18"/>
                <w:szCs w:val="18"/>
              </w:rPr>
              <w:t xml:space="preserve"> </w:t>
            </w:r>
            <w:r w:rsidR="00054D0A" w:rsidRPr="00D12FD0">
              <w:rPr>
                <w:rFonts w:ascii="Arial" w:hAnsi="Arial" w:cs="Arial"/>
                <w:b/>
                <w:bCs/>
                <w:sz w:val="18"/>
                <w:szCs w:val="18"/>
              </w:rPr>
              <w:t>2022</w:t>
            </w:r>
          </w:p>
        </w:tc>
        <w:tc>
          <w:tcPr>
            <w:tcW w:w="3641" w:type="dxa"/>
            <w:gridSpan w:val="3"/>
            <w:tcBorders>
              <w:top w:val="single" w:sz="4" w:space="0" w:color="auto"/>
              <w:bottom w:val="single" w:sz="4" w:space="0" w:color="auto"/>
            </w:tcBorders>
          </w:tcPr>
          <w:p w14:paraId="6F4B33A5" w14:textId="4E10B9A2" w:rsidR="00953111" w:rsidRPr="00D12FD0" w:rsidRDefault="00054D0A" w:rsidP="00555846">
            <w:pPr>
              <w:adjustRightInd w:val="0"/>
              <w:spacing w:after="0" w:line="240" w:lineRule="auto"/>
              <w:ind w:right="-72"/>
              <w:jc w:val="center"/>
              <w:rPr>
                <w:rFonts w:ascii="Arial" w:hAnsi="Arial" w:cs="Arial"/>
                <w:b/>
                <w:bCs/>
                <w:sz w:val="18"/>
                <w:szCs w:val="18"/>
              </w:rPr>
            </w:pPr>
            <w:r w:rsidRPr="00D12FD0">
              <w:rPr>
                <w:rFonts w:ascii="Arial" w:hAnsi="Arial" w:cs="Arial"/>
                <w:b/>
                <w:bCs/>
                <w:sz w:val="18"/>
                <w:szCs w:val="18"/>
              </w:rPr>
              <w:t>31</w:t>
            </w:r>
            <w:r w:rsidR="00953111" w:rsidRPr="00D12FD0">
              <w:rPr>
                <w:rFonts w:ascii="Arial" w:hAnsi="Arial" w:cs="Arial"/>
                <w:b/>
                <w:bCs/>
                <w:sz w:val="18"/>
                <w:szCs w:val="18"/>
              </w:rPr>
              <w:t xml:space="preserve"> December </w:t>
            </w:r>
            <w:r w:rsidRPr="00D12FD0">
              <w:rPr>
                <w:rFonts w:ascii="Arial" w:hAnsi="Arial" w:cs="Arial"/>
                <w:b/>
                <w:bCs/>
                <w:sz w:val="18"/>
                <w:szCs w:val="18"/>
              </w:rPr>
              <w:t>2021</w:t>
            </w:r>
          </w:p>
        </w:tc>
      </w:tr>
      <w:tr w:rsidR="00BD0CEB" w:rsidRPr="00D12FD0" w14:paraId="553B0F17" w14:textId="77777777" w:rsidTr="66B4A85F">
        <w:tblPrEx>
          <w:tblCellMar>
            <w:left w:w="108" w:type="dxa"/>
            <w:right w:w="108" w:type="dxa"/>
          </w:tblCellMar>
        </w:tblPrEx>
        <w:trPr>
          <w:trHeight w:val="20"/>
        </w:trPr>
        <w:tc>
          <w:tcPr>
            <w:tcW w:w="2250" w:type="dxa"/>
            <w:gridSpan w:val="2"/>
          </w:tcPr>
          <w:p w14:paraId="02071D5E" w14:textId="77777777" w:rsidR="00953111" w:rsidRPr="00D12FD0" w:rsidRDefault="00953111" w:rsidP="00555846">
            <w:pPr>
              <w:adjustRightInd w:val="0"/>
              <w:spacing w:after="0" w:line="240" w:lineRule="auto"/>
              <w:ind w:left="-81"/>
              <w:jc w:val="center"/>
              <w:rPr>
                <w:rFonts w:ascii="Arial" w:hAnsi="Arial" w:cs="Arial"/>
                <w:b/>
                <w:bCs/>
                <w:sz w:val="18"/>
                <w:szCs w:val="18"/>
              </w:rPr>
            </w:pPr>
          </w:p>
        </w:tc>
        <w:tc>
          <w:tcPr>
            <w:tcW w:w="1332" w:type="dxa"/>
            <w:tcBorders>
              <w:top w:val="single" w:sz="4" w:space="0" w:color="auto"/>
            </w:tcBorders>
          </w:tcPr>
          <w:p w14:paraId="65FE6188" w14:textId="77777777" w:rsidR="00953111" w:rsidRPr="00D12FD0" w:rsidRDefault="00953111" w:rsidP="00555846">
            <w:pPr>
              <w:adjustRightInd w:val="0"/>
              <w:spacing w:after="0" w:line="240" w:lineRule="auto"/>
              <w:ind w:right="-72"/>
              <w:jc w:val="center"/>
              <w:rPr>
                <w:rFonts w:ascii="Arial" w:hAnsi="Arial" w:cs="Arial"/>
                <w:b/>
                <w:bCs/>
                <w:sz w:val="18"/>
                <w:szCs w:val="18"/>
              </w:rPr>
            </w:pPr>
            <w:r w:rsidRPr="00D12FD0">
              <w:rPr>
                <w:rFonts w:ascii="Arial" w:hAnsi="Arial" w:cs="Arial"/>
                <w:b/>
                <w:bCs/>
                <w:sz w:val="18"/>
                <w:szCs w:val="18"/>
              </w:rPr>
              <w:t>Interest rate</w:t>
            </w:r>
          </w:p>
        </w:tc>
        <w:tc>
          <w:tcPr>
            <w:tcW w:w="979" w:type="dxa"/>
            <w:tcBorders>
              <w:top w:val="single" w:sz="4" w:space="0" w:color="auto"/>
            </w:tcBorders>
          </w:tcPr>
          <w:p w14:paraId="6AF09C10" w14:textId="37365845" w:rsidR="00953111" w:rsidRPr="00D12FD0" w:rsidRDefault="00953111" w:rsidP="00555846">
            <w:pPr>
              <w:adjustRightInd w:val="0"/>
              <w:spacing w:after="0" w:line="240" w:lineRule="auto"/>
              <w:ind w:right="-72"/>
              <w:jc w:val="center"/>
              <w:rPr>
                <w:rFonts w:ascii="Arial" w:hAnsi="Arial" w:cs="Arial"/>
                <w:b/>
                <w:bCs/>
                <w:sz w:val="18"/>
                <w:szCs w:val="18"/>
              </w:rPr>
            </w:pPr>
          </w:p>
        </w:tc>
        <w:tc>
          <w:tcPr>
            <w:tcW w:w="1248" w:type="dxa"/>
            <w:tcBorders>
              <w:top w:val="single" w:sz="4" w:space="0" w:color="auto"/>
            </w:tcBorders>
          </w:tcPr>
          <w:p w14:paraId="2B9FF3BF" w14:textId="187AB9CB" w:rsidR="00953111" w:rsidRPr="00D12FD0" w:rsidRDefault="00953111" w:rsidP="00555846">
            <w:pPr>
              <w:adjustRightInd w:val="0"/>
              <w:spacing w:after="0" w:line="240" w:lineRule="auto"/>
              <w:ind w:right="-72"/>
              <w:jc w:val="center"/>
              <w:rPr>
                <w:rFonts w:ascii="Arial" w:hAnsi="Arial" w:cs="Arial"/>
                <w:b/>
                <w:bCs/>
                <w:sz w:val="18"/>
                <w:szCs w:val="18"/>
              </w:rPr>
            </w:pPr>
          </w:p>
        </w:tc>
        <w:tc>
          <w:tcPr>
            <w:tcW w:w="1391" w:type="dxa"/>
            <w:tcBorders>
              <w:top w:val="single" w:sz="4" w:space="0" w:color="auto"/>
            </w:tcBorders>
          </w:tcPr>
          <w:p w14:paraId="3256A973" w14:textId="77777777" w:rsidR="00953111" w:rsidRPr="00D12FD0" w:rsidRDefault="00953111" w:rsidP="00555846">
            <w:pPr>
              <w:adjustRightInd w:val="0"/>
              <w:spacing w:after="0" w:line="240" w:lineRule="auto"/>
              <w:ind w:right="-72"/>
              <w:jc w:val="center"/>
              <w:rPr>
                <w:rFonts w:ascii="Arial" w:hAnsi="Arial" w:cs="Arial"/>
                <w:b/>
                <w:bCs/>
                <w:sz w:val="18"/>
                <w:szCs w:val="18"/>
              </w:rPr>
            </w:pPr>
            <w:r w:rsidRPr="00D12FD0">
              <w:rPr>
                <w:rFonts w:ascii="Arial" w:hAnsi="Arial" w:cs="Arial"/>
                <w:b/>
                <w:bCs/>
                <w:sz w:val="18"/>
                <w:szCs w:val="18"/>
              </w:rPr>
              <w:t>Interest rate</w:t>
            </w:r>
          </w:p>
        </w:tc>
        <w:tc>
          <w:tcPr>
            <w:tcW w:w="979" w:type="dxa"/>
            <w:tcBorders>
              <w:top w:val="single" w:sz="4" w:space="0" w:color="auto"/>
            </w:tcBorders>
          </w:tcPr>
          <w:p w14:paraId="41AF6A0F" w14:textId="30FC58BC" w:rsidR="00953111" w:rsidRPr="00D12FD0" w:rsidRDefault="00953111" w:rsidP="00555846">
            <w:pPr>
              <w:adjustRightInd w:val="0"/>
              <w:spacing w:after="0" w:line="240" w:lineRule="auto"/>
              <w:ind w:right="-72"/>
              <w:jc w:val="center"/>
              <w:rPr>
                <w:rFonts w:ascii="Arial" w:hAnsi="Arial" w:cs="Arial"/>
                <w:b/>
                <w:bCs/>
                <w:sz w:val="18"/>
                <w:szCs w:val="18"/>
              </w:rPr>
            </w:pPr>
          </w:p>
        </w:tc>
        <w:tc>
          <w:tcPr>
            <w:tcW w:w="1271" w:type="dxa"/>
            <w:tcBorders>
              <w:top w:val="single" w:sz="4" w:space="0" w:color="auto"/>
            </w:tcBorders>
          </w:tcPr>
          <w:p w14:paraId="01848DA8" w14:textId="3220D79C" w:rsidR="00953111" w:rsidRPr="00D12FD0" w:rsidRDefault="00953111" w:rsidP="00555846">
            <w:pPr>
              <w:adjustRightInd w:val="0"/>
              <w:spacing w:after="0" w:line="240" w:lineRule="auto"/>
              <w:ind w:right="-72"/>
              <w:jc w:val="center"/>
              <w:rPr>
                <w:rFonts w:ascii="Arial" w:hAnsi="Arial" w:cs="Arial"/>
                <w:b/>
                <w:bCs/>
                <w:sz w:val="18"/>
                <w:szCs w:val="18"/>
              </w:rPr>
            </w:pPr>
          </w:p>
        </w:tc>
      </w:tr>
      <w:tr w:rsidR="00BD0CEB" w:rsidRPr="00D12FD0" w14:paraId="039AF765" w14:textId="77777777" w:rsidTr="66B4A85F">
        <w:tblPrEx>
          <w:tblCellMar>
            <w:left w:w="108" w:type="dxa"/>
            <w:right w:w="108" w:type="dxa"/>
          </w:tblCellMar>
        </w:tblPrEx>
        <w:trPr>
          <w:trHeight w:val="20"/>
        </w:trPr>
        <w:tc>
          <w:tcPr>
            <w:tcW w:w="2250" w:type="dxa"/>
            <w:gridSpan w:val="2"/>
          </w:tcPr>
          <w:p w14:paraId="55BED3E0" w14:textId="77777777" w:rsidR="0090750E" w:rsidRPr="00D12FD0" w:rsidRDefault="0090750E" w:rsidP="00555846">
            <w:pPr>
              <w:adjustRightInd w:val="0"/>
              <w:spacing w:after="0" w:line="240" w:lineRule="auto"/>
              <w:ind w:left="-81"/>
              <w:jc w:val="center"/>
              <w:rPr>
                <w:rFonts w:ascii="Arial" w:hAnsi="Arial" w:cs="Arial"/>
                <w:b/>
                <w:bCs/>
                <w:sz w:val="18"/>
                <w:szCs w:val="18"/>
                <w:cs/>
              </w:rPr>
            </w:pPr>
          </w:p>
        </w:tc>
        <w:tc>
          <w:tcPr>
            <w:tcW w:w="1332" w:type="dxa"/>
            <w:tcBorders>
              <w:bottom w:val="single" w:sz="4" w:space="0" w:color="auto"/>
            </w:tcBorders>
          </w:tcPr>
          <w:p w14:paraId="14D31A9C" w14:textId="77777777" w:rsidR="0090750E" w:rsidRPr="00D12FD0" w:rsidRDefault="0090750E" w:rsidP="00555846">
            <w:pPr>
              <w:adjustRightInd w:val="0"/>
              <w:spacing w:after="0" w:line="240" w:lineRule="auto"/>
              <w:ind w:right="-72"/>
              <w:jc w:val="center"/>
              <w:rPr>
                <w:rFonts w:ascii="Arial" w:hAnsi="Arial" w:cs="Arial"/>
                <w:b/>
                <w:bCs/>
                <w:sz w:val="18"/>
                <w:szCs w:val="18"/>
              </w:rPr>
            </w:pPr>
            <w:r w:rsidRPr="00D12FD0">
              <w:rPr>
                <w:rFonts w:ascii="Arial" w:hAnsi="Arial" w:cs="Arial"/>
                <w:b/>
                <w:bCs/>
                <w:sz w:val="18"/>
                <w:szCs w:val="18"/>
              </w:rPr>
              <w:t>% per annum</w:t>
            </w:r>
          </w:p>
        </w:tc>
        <w:tc>
          <w:tcPr>
            <w:tcW w:w="979" w:type="dxa"/>
            <w:tcBorders>
              <w:bottom w:val="single" w:sz="4" w:space="0" w:color="auto"/>
            </w:tcBorders>
          </w:tcPr>
          <w:p w14:paraId="01B08B2C" w14:textId="10FD7022" w:rsidR="0090750E" w:rsidRPr="00D12FD0" w:rsidRDefault="0090750E" w:rsidP="00555846">
            <w:pPr>
              <w:adjustRightInd w:val="0"/>
              <w:spacing w:after="0" w:line="240" w:lineRule="auto"/>
              <w:ind w:right="-72"/>
              <w:jc w:val="center"/>
              <w:rPr>
                <w:rFonts w:ascii="Arial" w:hAnsi="Arial" w:cs="Arial"/>
                <w:sz w:val="18"/>
                <w:szCs w:val="18"/>
                <w:cs/>
              </w:rPr>
            </w:pPr>
            <w:r w:rsidRPr="00D12FD0">
              <w:rPr>
                <w:rFonts w:ascii="Arial" w:hAnsi="Arial" w:cs="Arial"/>
                <w:b/>
                <w:bCs/>
                <w:sz w:val="18"/>
                <w:szCs w:val="18"/>
              </w:rPr>
              <w:t>Collateral</w:t>
            </w:r>
          </w:p>
        </w:tc>
        <w:tc>
          <w:tcPr>
            <w:tcW w:w="1248" w:type="dxa"/>
            <w:tcBorders>
              <w:bottom w:val="single" w:sz="4" w:space="0" w:color="auto"/>
            </w:tcBorders>
          </w:tcPr>
          <w:p w14:paraId="6CD7C8CF" w14:textId="65C382B8" w:rsidR="0090750E" w:rsidRPr="00D12FD0" w:rsidRDefault="0090750E" w:rsidP="00555846">
            <w:pPr>
              <w:adjustRightInd w:val="0"/>
              <w:spacing w:after="0" w:line="240" w:lineRule="auto"/>
              <w:ind w:right="-72"/>
              <w:jc w:val="center"/>
              <w:rPr>
                <w:rFonts w:ascii="Arial" w:hAnsi="Arial" w:cs="Arial"/>
                <w:sz w:val="18"/>
                <w:szCs w:val="18"/>
                <w:cs/>
              </w:rPr>
            </w:pPr>
            <w:r w:rsidRPr="00D12FD0">
              <w:rPr>
                <w:rFonts w:ascii="Arial" w:hAnsi="Arial" w:cs="Arial"/>
                <w:b/>
                <w:bCs/>
                <w:sz w:val="18"/>
                <w:szCs w:val="18"/>
              </w:rPr>
              <w:t>Baht</w:t>
            </w:r>
          </w:p>
        </w:tc>
        <w:tc>
          <w:tcPr>
            <w:tcW w:w="1391" w:type="dxa"/>
            <w:tcBorders>
              <w:bottom w:val="single" w:sz="4" w:space="0" w:color="auto"/>
            </w:tcBorders>
          </w:tcPr>
          <w:p w14:paraId="2D3FA563" w14:textId="77777777" w:rsidR="0090750E" w:rsidRPr="00D12FD0" w:rsidRDefault="0090750E" w:rsidP="00555846">
            <w:pPr>
              <w:adjustRightInd w:val="0"/>
              <w:spacing w:after="0" w:line="240" w:lineRule="auto"/>
              <w:ind w:right="-72"/>
              <w:jc w:val="center"/>
              <w:rPr>
                <w:rFonts w:ascii="Arial" w:hAnsi="Arial" w:cs="Arial"/>
                <w:b/>
                <w:bCs/>
                <w:sz w:val="18"/>
                <w:szCs w:val="18"/>
              </w:rPr>
            </w:pPr>
            <w:r w:rsidRPr="00D12FD0">
              <w:rPr>
                <w:rFonts w:ascii="Arial" w:hAnsi="Arial" w:cs="Arial"/>
                <w:b/>
                <w:bCs/>
                <w:sz w:val="18"/>
                <w:szCs w:val="18"/>
              </w:rPr>
              <w:t>% per annum</w:t>
            </w:r>
          </w:p>
        </w:tc>
        <w:tc>
          <w:tcPr>
            <w:tcW w:w="979" w:type="dxa"/>
            <w:tcBorders>
              <w:bottom w:val="single" w:sz="4" w:space="0" w:color="auto"/>
            </w:tcBorders>
          </w:tcPr>
          <w:p w14:paraId="7DB89F01" w14:textId="0D0C0C4F" w:rsidR="0090750E" w:rsidRPr="00D12FD0" w:rsidRDefault="0090750E" w:rsidP="00555846">
            <w:pPr>
              <w:adjustRightInd w:val="0"/>
              <w:spacing w:after="0" w:line="240" w:lineRule="auto"/>
              <w:ind w:right="-72"/>
              <w:jc w:val="center"/>
              <w:rPr>
                <w:rFonts w:ascii="Arial" w:hAnsi="Arial" w:cs="Arial"/>
                <w:sz w:val="18"/>
                <w:szCs w:val="18"/>
                <w:cs/>
              </w:rPr>
            </w:pPr>
            <w:r w:rsidRPr="00D12FD0">
              <w:rPr>
                <w:rFonts w:ascii="Arial" w:hAnsi="Arial" w:cs="Arial"/>
                <w:b/>
                <w:bCs/>
                <w:sz w:val="18"/>
                <w:szCs w:val="18"/>
              </w:rPr>
              <w:t>Collateral</w:t>
            </w:r>
          </w:p>
        </w:tc>
        <w:tc>
          <w:tcPr>
            <w:tcW w:w="1271" w:type="dxa"/>
            <w:tcBorders>
              <w:bottom w:val="single" w:sz="4" w:space="0" w:color="auto"/>
            </w:tcBorders>
          </w:tcPr>
          <w:p w14:paraId="2EB8D39D" w14:textId="2240FC6E" w:rsidR="0090750E" w:rsidRPr="00D12FD0" w:rsidRDefault="0090750E" w:rsidP="00555846">
            <w:pPr>
              <w:adjustRightInd w:val="0"/>
              <w:spacing w:after="0" w:line="240" w:lineRule="auto"/>
              <w:ind w:right="-72"/>
              <w:jc w:val="center"/>
              <w:rPr>
                <w:rFonts w:ascii="Arial" w:hAnsi="Arial" w:cs="Arial"/>
                <w:sz w:val="18"/>
                <w:szCs w:val="18"/>
                <w:cs/>
              </w:rPr>
            </w:pPr>
            <w:r w:rsidRPr="00D12FD0">
              <w:rPr>
                <w:rFonts w:ascii="Arial" w:hAnsi="Arial" w:cs="Arial"/>
                <w:b/>
                <w:bCs/>
                <w:sz w:val="18"/>
                <w:szCs w:val="18"/>
              </w:rPr>
              <w:t>Baht</w:t>
            </w:r>
          </w:p>
        </w:tc>
      </w:tr>
      <w:tr w:rsidR="00BD0CEB" w:rsidRPr="00D12FD0" w14:paraId="36A63F6D" w14:textId="77777777" w:rsidTr="66B4A85F">
        <w:tblPrEx>
          <w:tblCellMar>
            <w:left w:w="108" w:type="dxa"/>
            <w:right w:w="108" w:type="dxa"/>
          </w:tblCellMar>
        </w:tblPrEx>
        <w:trPr>
          <w:trHeight w:val="80"/>
        </w:trPr>
        <w:tc>
          <w:tcPr>
            <w:tcW w:w="2250" w:type="dxa"/>
            <w:gridSpan w:val="2"/>
          </w:tcPr>
          <w:p w14:paraId="6B118A7F" w14:textId="77777777" w:rsidR="00953111" w:rsidRPr="00D12FD0" w:rsidRDefault="00953111" w:rsidP="00555846">
            <w:pPr>
              <w:adjustRightInd w:val="0"/>
              <w:spacing w:after="0" w:line="240" w:lineRule="auto"/>
              <w:ind w:left="-81"/>
              <w:jc w:val="both"/>
              <w:rPr>
                <w:rFonts w:ascii="Arial" w:hAnsi="Arial" w:cs="Arial"/>
                <w:b/>
                <w:bCs/>
                <w:sz w:val="18"/>
                <w:szCs w:val="18"/>
                <w:cs/>
              </w:rPr>
            </w:pPr>
          </w:p>
        </w:tc>
        <w:tc>
          <w:tcPr>
            <w:tcW w:w="1332" w:type="dxa"/>
            <w:tcBorders>
              <w:top w:val="single" w:sz="4" w:space="0" w:color="auto"/>
            </w:tcBorders>
            <w:shd w:val="clear" w:color="auto" w:fill="FAFAFA"/>
          </w:tcPr>
          <w:p w14:paraId="1AFB1BCE" w14:textId="77777777" w:rsidR="00953111" w:rsidRPr="00D12FD0" w:rsidRDefault="00953111" w:rsidP="00555846">
            <w:pPr>
              <w:adjustRightInd w:val="0"/>
              <w:spacing w:after="0" w:line="240" w:lineRule="auto"/>
              <w:ind w:right="-72"/>
              <w:jc w:val="both"/>
              <w:rPr>
                <w:rFonts w:ascii="Arial" w:hAnsi="Arial" w:cs="Arial"/>
                <w:b/>
                <w:bCs/>
                <w:sz w:val="18"/>
                <w:szCs w:val="18"/>
              </w:rPr>
            </w:pPr>
          </w:p>
        </w:tc>
        <w:tc>
          <w:tcPr>
            <w:tcW w:w="979" w:type="dxa"/>
            <w:tcBorders>
              <w:top w:val="single" w:sz="4" w:space="0" w:color="auto"/>
            </w:tcBorders>
            <w:shd w:val="clear" w:color="auto" w:fill="FAFAFA"/>
          </w:tcPr>
          <w:p w14:paraId="2E667671" w14:textId="77777777" w:rsidR="00953111" w:rsidRPr="00D12FD0" w:rsidRDefault="00953111" w:rsidP="00555846">
            <w:pPr>
              <w:adjustRightInd w:val="0"/>
              <w:spacing w:after="0" w:line="240" w:lineRule="auto"/>
              <w:ind w:right="-72"/>
              <w:jc w:val="both"/>
              <w:rPr>
                <w:rFonts w:ascii="Arial" w:hAnsi="Arial" w:cs="Arial"/>
                <w:sz w:val="18"/>
                <w:szCs w:val="18"/>
                <w:cs/>
              </w:rPr>
            </w:pPr>
          </w:p>
        </w:tc>
        <w:tc>
          <w:tcPr>
            <w:tcW w:w="1248" w:type="dxa"/>
            <w:tcBorders>
              <w:top w:val="single" w:sz="4" w:space="0" w:color="auto"/>
            </w:tcBorders>
            <w:shd w:val="clear" w:color="auto" w:fill="FAFAFA"/>
          </w:tcPr>
          <w:p w14:paraId="2BDAA744" w14:textId="77777777" w:rsidR="00953111" w:rsidRPr="00D12FD0" w:rsidRDefault="00953111" w:rsidP="00555846">
            <w:pPr>
              <w:adjustRightInd w:val="0"/>
              <w:spacing w:after="0" w:line="240" w:lineRule="auto"/>
              <w:ind w:right="-72"/>
              <w:jc w:val="right"/>
              <w:rPr>
                <w:rFonts w:ascii="Arial" w:hAnsi="Arial" w:cs="Arial"/>
                <w:sz w:val="18"/>
                <w:szCs w:val="18"/>
                <w:cs/>
              </w:rPr>
            </w:pPr>
          </w:p>
        </w:tc>
        <w:tc>
          <w:tcPr>
            <w:tcW w:w="1391" w:type="dxa"/>
            <w:tcBorders>
              <w:top w:val="single" w:sz="4" w:space="0" w:color="auto"/>
            </w:tcBorders>
          </w:tcPr>
          <w:p w14:paraId="7E4FA9DA" w14:textId="77777777" w:rsidR="00953111" w:rsidRPr="00D12FD0" w:rsidRDefault="00953111" w:rsidP="00555846">
            <w:pPr>
              <w:adjustRightInd w:val="0"/>
              <w:spacing w:after="0" w:line="240" w:lineRule="auto"/>
              <w:ind w:right="-72"/>
              <w:jc w:val="right"/>
              <w:rPr>
                <w:rFonts w:ascii="Arial" w:hAnsi="Arial" w:cs="Arial"/>
                <w:b/>
                <w:bCs/>
                <w:sz w:val="18"/>
                <w:szCs w:val="18"/>
              </w:rPr>
            </w:pPr>
          </w:p>
        </w:tc>
        <w:tc>
          <w:tcPr>
            <w:tcW w:w="979" w:type="dxa"/>
            <w:tcBorders>
              <w:top w:val="single" w:sz="4" w:space="0" w:color="auto"/>
            </w:tcBorders>
          </w:tcPr>
          <w:p w14:paraId="5133FB58" w14:textId="77777777" w:rsidR="00953111" w:rsidRPr="00D12FD0" w:rsidRDefault="00953111" w:rsidP="00555846">
            <w:pPr>
              <w:adjustRightInd w:val="0"/>
              <w:spacing w:after="0" w:line="240" w:lineRule="auto"/>
              <w:ind w:right="-72"/>
              <w:jc w:val="right"/>
              <w:rPr>
                <w:rFonts w:ascii="Arial" w:hAnsi="Arial" w:cs="Arial"/>
                <w:sz w:val="18"/>
                <w:szCs w:val="18"/>
                <w:cs/>
              </w:rPr>
            </w:pPr>
          </w:p>
        </w:tc>
        <w:tc>
          <w:tcPr>
            <w:tcW w:w="1271" w:type="dxa"/>
            <w:tcBorders>
              <w:top w:val="single" w:sz="4" w:space="0" w:color="auto"/>
            </w:tcBorders>
          </w:tcPr>
          <w:p w14:paraId="523E2F37" w14:textId="77777777" w:rsidR="00953111" w:rsidRPr="00D12FD0" w:rsidRDefault="00953111" w:rsidP="00555846">
            <w:pPr>
              <w:adjustRightInd w:val="0"/>
              <w:spacing w:after="0" w:line="240" w:lineRule="auto"/>
              <w:ind w:right="-72"/>
              <w:jc w:val="right"/>
              <w:rPr>
                <w:rFonts w:ascii="Arial" w:hAnsi="Arial" w:cs="Arial"/>
                <w:sz w:val="18"/>
                <w:szCs w:val="18"/>
                <w:cs/>
              </w:rPr>
            </w:pPr>
          </w:p>
        </w:tc>
      </w:tr>
      <w:tr w:rsidR="00EB4104" w:rsidRPr="00D12FD0" w14:paraId="041A9445" w14:textId="77777777" w:rsidTr="66B4A85F">
        <w:tblPrEx>
          <w:tblCellMar>
            <w:left w:w="108" w:type="dxa"/>
            <w:right w:w="108" w:type="dxa"/>
          </w:tblCellMar>
        </w:tblPrEx>
        <w:trPr>
          <w:trHeight w:val="20"/>
        </w:trPr>
        <w:tc>
          <w:tcPr>
            <w:tcW w:w="2250" w:type="dxa"/>
            <w:gridSpan w:val="2"/>
          </w:tcPr>
          <w:p w14:paraId="22DC0866" w14:textId="77777777" w:rsidR="00EB4104" w:rsidRPr="00D12FD0" w:rsidRDefault="00EB4104" w:rsidP="00555846">
            <w:pPr>
              <w:tabs>
                <w:tab w:val="left" w:pos="297"/>
                <w:tab w:val="left" w:pos="450"/>
                <w:tab w:val="left" w:pos="1717"/>
                <w:tab w:val="left" w:pos="4977"/>
              </w:tabs>
              <w:adjustRightInd w:val="0"/>
              <w:spacing w:after="0" w:line="240" w:lineRule="auto"/>
              <w:ind w:left="-81"/>
              <w:jc w:val="both"/>
              <w:rPr>
                <w:rFonts w:ascii="Arial" w:hAnsi="Arial" w:cs="Arial"/>
                <w:sz w:val="18"/>
                <w:szCs w:val="18"/>
                <w:cs/>
              </w:rPr>
            </w:pPr>
            <w:r w:rsidRPr="00D12FD0">
              <w:rPr>
                <w:rFonts w:ascii="Arial" w:hAnsi="Arial" w:cs="Arial"/>
                <w:sz w:val="18"/>
                <w:szCs w:val="18"/>
              </w:rPr>
              <w:t>Bills of exchanges</w:t>
            </w:r>
          </w:p>
        </w:tc>
        <w:tc>
          <w:tcPr>
            <w:tcW w:w="1332" w:type="dxa"/>
            <w:shd w:val="clear" w:color="auto" w:fill="FAFAFA"/>
          </w:tcPr>
          <w:p w14:paraId="6E3AF5B0" w14:textId="24329328" w:rsidR="00EB4104" w:rsidRPr="00D12FD0" w:rsidRDefault="3C5ADBFA" w:rsidP="00555846">
            <w:pPr>
              <w:adjustRightInd w:val="0"/>
              <w:spacing w:after="0" w:line="240" w:lineRule="auto"/>
              <w:ind w:right="-72"/>
              <w:jc w:val="center"/>
              <w:rPr>
                <w:rFonts w:ascii="Arial" w:hAnsi="Arial" w:cs="Arial"/>
                <w:sz w:val="18"/>
                <w:szCs w:val="18"/>
              </w:rPr>
            </w:pPr>
            <w:r w:rsidRPr="66B4A85F">
              <w:rPr>
                <w:rFonts w:ascii="Arial" w:hAnsi="Arial" w:cs="Arial"/>
                <w:sz w:val="18"/>
                <w:szCs w:val="18"/>
              </w:rPr>
              <w:t>-</w:t>
            </w:r>
          </w:p>
        </w:tc>
        <w:tc>
          <w:tcPr>
            <w:tcW w:w="979" w:type="dxa"/>
            <w:shd w:val="clear" w:color="auto" w:fill="FAFAFA"/>
          </w:tcPr>
          <w:p w14:paraId="66F04976" w14:textId="7F535971" w:rsidR="00EB4104" w:rsidRPr="00D12FD0" w:rsidRDefault="3C5ADBFA" w:rsidP="00555846">
            <w:pPr>
              <w:adjustRightInd w:val="0"/>
              <w:spacing w:after="0" w:line="240" w:lineRule="auto"/>
              <w:ind w:right="-72"/>
              <w:jc w:val="center"/>
              <w:rPr>
                <w:rFonts w:ascii="Arial" w:hAnsi="Arial" w:cs="Arial"/>
                <w:sz w:val="18"/>
                <w:szCs w:val="18"/>
              </w:rPr>
            </w:pPr>
            <w:r w:rsidRPr="66B4A85F">
              <w:rPr>
                <w:rFonts w:ascii="Arial" w:hAnsi="Arial" w:cs="Arial"/>
                <w:sz w:val="18"/>
                <w:szCs w:val="18"/>
              </w:rPr>
              <w:t>None</w:t>
            </w:r>
          </w:p>
        </w:tc>
        <w:tc>
          <w:tcPr>
            <w:tcW w:w="1248" w:type="dxa"/>
            <w:shd w:val="clear" w:color="auto" w:fill="FAFAFA"/>
            <w:vAlign w:val="center"/>
          </w:tcPr>
          <w:p w14:paraId="2B3F1CB2" w14:textId="1BE10212" w:rsidR="00EB4104" w:rsidRPr="00D12FD0" w:rsidRDefault="3C5ADBFA" w:rsidP="00555846">
            <w:pPr>
              <w:adjustRightInd w:val="0"/>
              <w:spacing w:after="0" w:line="240" w:lineRule="auto"/>
              <w:ind w:right="-72"/>
              <w:jc w:val="right"/>
              <w:rPr>
                <w:rFonts w:ascii="Arial" w:hAnsi="Arial" w:cs="Arial"/>
                <w:sz w:val="18"/>
                <w:szCs w:val="18"/>
              </w:rPr>
            </w:pPr>
            <w:r w:rsidRPr="66B4A85F">
              <w:rPr>
                <w:rFonts w:ascii="Arial" w:hAnsi="Arial" w:cs="Arial"/>
                <w:sz w:val="18"/>
                <w:szCs w:val="18"/>
              </w:rPr>
              <w:t>-</w:t>
            </w:r>
          </w:p>
        </w:tc>
        <w:tc>
          <w:tcPr>
            <w:tcW w:w="1391" w:type="dxa"/>
          </w:tcPr>
          <w:p w14:paraId="2F3C9090" w14:textId="0B52657E" w:rsidR="00EB4104" w:rsidRPr="00D12FD0" w:rsidRDefault="00054D0A" w:rsidP="00555846">
            <w:pPr>
              <w:adjustRightInd w:val="0"/>
              <w:spacing w:after="0" w:line="240" w:lineRule="auto"/>
              <w:ind w:right="-72"/>
              <w:jc w:val="center"/>
              <w:rPr>
                <w:rFonts w:ascii="Arial" w:hAnsi="Arial" w:cs="Arial"/>
                <w:sz w:val="18"/>
                <w:szCs w:val="18"/>
              </w:rPr>
            </w:pPr>
            <w:r w:rsidRPr="00D12FD0">
              <w:rPr>
                <w:rFonts w:ascii="Arial" w:hAnsi="Arial" w:cs="Arial"/>
                <w:sz w:val="18"/>
                <w:szCs w:val="18"/>
              </w:rPr>
              <w:t>4</w:t>
            </w:r>
            <w:r w:rsidR="00EB4104" w:rsidRPr="00D12FD0">
              <w:rPr>
                <w:rFonts w:ascii="Arial" w:hAnsi="Arial" w:cs="Arial"/>
                <w:sz w:val="18"/>
                <w:szCs w:val="18"/>
              </w:rPr>
              <w:t>.</w:t>
            </w:r>
            <w:r w:rsidRPr="00D12FD0">
              <w:rPr>
                <w:rFonts w:ascii="Arial" w:hAnsi="Arial" w:cs="Arial"/>
                <w:sz w:val="18"/>
                <w:szCs w:val="18"/>
              </w:rPr>
              <w:t>80</w:t>
            </w:r>
          </w:p>
        </w:tc>
        <w:tc>
          <w:tcPr>
            <w:tcW w:w="979" w:type="dxa"/>
          </w:tcPr>
          <w:p w14:paraId="4182AB1F" w14:textId="1E480BC1" w:rsidR="00EB4104" w:rsidRPr="00D12FD0" w:rsidRDefault="00EB4104" w:rsidP="00555846">
            <w:pPr>
              <w:adjustRightInd w:val="0"/>
              <w:spacing w:after="0" w:line="240" w:lineRule="auto"/>
              <w:ind w:right="-72"/>
              <w:jc w:val="center"/>
              <w:rPr>
                <w:rFonts w:ascii="Arial" w:hAnsi="Arial" w:cs="Arial"/>
                <w:sz w:val="18"/>
                <w:szCs w:val="18"/>
              </w:rPr>
            </w:pPr>
            <w:r w:rsidRPr="00D12FD0">
              <w:rPr>
                <w:rFonts w:ascii="Arial" w:hAnsi="Arial" w:cs="Arial"/>
                <w:sz w:val="18"/>
                <w:szCs w:val="18"/>
              </w:rPr>
              <w:t>None</w:t>
            </w:r>
          </w:p>
        </w:tc>
        <w:tc>
          <w:tcPr>
            <w:tcW w:w="1271" w:type="dxa"/>
            <w:vAlign w:val="center"/>
          </w:tcPr>
          <w:p w14:paraId="4CEB90B0" w14:textId="38D043D9" w:rsidR="00EB4104" w:rsidRPr="00D12FD0" w:rsidRDefault="00054D0A" w:rsidP="00555846">
            <w:pPr>
              <w:adjustRightInd w:val="0"/>
              <w:spacing w:after="0" w:line="240" w:lineRule="auto"/>
              <w:ind w:right="-72"/>
              <w:jc w:val="right"/>
              <w:rPr>
                <w:rFonts w:ascii="Arial" w:hAnsi="Arial" w:cs="Arial"/>
                <w:sz w:val="18"/>
                <w:szCs w:val="18"/>
              </w:rPr>
            </w:pPr>
            <w:r w:rsidRPr="00D12FD0">
              <w:rPr>
                <w:rFonts w:ascii="Arial" w:hAnsi="Arial" w:cs="Arial"/>
                <w:sz w:val="18"/>
                <w:szCs w:val="18"/>
              </w:rPr>
              <w:t>207</w:t>
            </w:r>
            <w:r w:rsidR="00EB4104" w:rsidRPr="00D12FD0">
              <w:rPr>
                <w:rFonts w:ascii="Arial" w:hAnsi="Arial" w:cs="Arial"/>
                <w:sz w:val="18"/>
                <w:szCs w:val="18"/>
              </w:rPr>
              <w:t>,</w:t>
            </w:r>
            <w:r w:rsidRPr="00D12FD0">
              <w:rPr>
                <w:rFonts w:ascii="Arial" w:hAnsi="Arial" w:cs="Arial"/>
                <w:sz w:val="18"/>
                <w:szCs w:val="18"/>
              </w:rPr>
              <w:t>433</w:t>
            </w:r>
            <w:r w:rsidR="00EB4104" w:rsidRPr="00D12FD0">
              <w:rPr>
                <w:rFonts w:ascii="Arial" w:hAnsi="Arial" w:cs="Arial"/>
                <w:sz w:val="18"/>
                <w:szCs w:val="18"/>
              </w:rPr>
              <w:t>,</w:t>
            </w:r>
            <w:r w:rsidRPr="00D12FD0">
              <w:rPr>
                <w:rFonts w:ascii="Arial" w:hAnsi="Arial" w:cs="Arial"/>
                <w:sz w:val="18"/>
                <w:szCs w:val="18"/>
              </w:rPr>
              <w:t>368</w:t>
            </w:r>
          </w:p>
        </w:tc>
      </w:tr>
      <w:tr w:rsidR="006D31B1" w:rsidRPr="00D12FD0" w14:paraId="2E2C6BDD" w14:textId="77777777" w:rsidTr="66B4A85F">
        <w:tblPrEx>
          <w:tblCellMar>
            <w:left w:w="108" w:type="dxa"/>
            <w:right w:w="108" w:type="dxa"/>
          </w:tblCellMar>
        </w:tblPrEx>
        <w:trPr>
          <w:trHeight w:val="20"/>
        </w:trPr>
        <w:tc>
          <w:tcPr>
            <w:tcW w:w="2250" w:type="dxa"/>
            <w:gridSpan w:val="2"/>
          </w:tcPr>
          <w:p w14:paraId="249C8D8E" w14:textId="6A510BF2" w:rsidR="006D31B1" w:rsidRPr="00D12FD0" w:rsidRDefault="006D31B1" w:rsidP="00555846">
            <w:pPr>
              <w:adjustRightInd w:val="0"/>
              <w:spacing w:after="0" w:line="240" w:lineRule="auto"/>
              <w:ind w:left="-81"/>
              <w:jc w:val="both"/>
              <w:rPr>
                <w:rFonts w:ascii="Arial" w:hAnsi="Arial" w:cs="Arial"/>
                <w:sz w:val="18"/>
                <w:szCs w:val="18"/>
                <w:cs/>
              </w:rPr>
            </w:pPr>
          </w:p>
        </w:tc>
        <w:tc>
          <w:tcPr>
            <w:tcW w:w="1332" w:type="dxa"/>
            <w:shd w:val="clear" w:color="auto" w:fill="FAFAFA"/>
          </w:tcPr>
          <w:p w14:paraId="24EF3AE2" w14:textId="3174D661" w:rsidR="006D31B1" w:rsidRPr="00D12FD0" w:rsidRDefault="006D31B1" w:rsidP="00555846">
            <w:pPr>
              <w:adjustRightInd w:val="0"/>
              <w:spacing w:after="0" w:line="240" w:lineRule="auto"/>
              <w:ind w:right="-72"/>
              <w:jc w:val="center"/>
              <w:rPr>
                <w:rFonts w:ascii="Arial" w:hAnsi="Arial" w:cs="Arial"/>
                <w:sz w:val="18"/>
                <w:szCs w:val="18"/>
              </w:rPr>
            </w:pPr>
          </w:p>
        </w:tc>
        <w:tc>
          <w:tcPr>
            <w:tcW w:w="979" w:type="dxa"/>
            <w:shd w:val="clear" w:color="auto" w:fill="FAFAFA"/>
          </w:tcPr>
          <w:p w14:paraId="08B2AFB8" w14:textId="267A0093" w:rsidR="006D31B1" w:rsidRPr="00D12FD0" w:rsidRDefault="006D31B1" w:rsidP="00555846">
            <w:pPr>
              <w:adjustRightInd w:val="0"/>
              <w:spacing w:after="0" w:line="240" w:lineRule="auto"/>
              <w:ind w:right="-72"/>
              <w:jc w:val="both"/>
              <w:rPr>
                <w:rFonts w:ascii="Arial" w:hAnsi="Arial" w:cs="Arial"/>
                <w:sz w:val="18"/>
                <w:szCs w:val="18"/>
              </w:rPr>
            </w:pPr>
          </w:p>
        </w:tc>
        <w:tc>
          <w:tcPr>
            <w:tcW w:w="1248" w:type="dxa"/>
            <w:tcBorders>
              <w:top w:val="single" w:sz="4" w:space="0" w:color="auto"/>
            </w:tcBorders>
            <w:shd w:val="clear" w:color="auto" w:fill="FAFAFA"/>
            <w:vAlign w:val="center"/>
          </w:tcPr>
          <w:p w14:paraId="4A0BE17D" w14:textId="77777777" w:rsidR="006D31B1" w:rsidRPr="00D12FD0" w:rsidRDefault="006D31B1" w:rsidP="00555846">
            <w:pPr>
              <w:adjustRightInd w:val="0"/>
              <w:spacing w:after="0" w:line="240" w:lineRule="auto"/>
              <w:ind w:right="-72"/>
              <w:jc w:val="right"/>
              <w:rPr>
                <w:rFonts w:ascii="Arial" w:hAnsi="Arial" w:cs="Arial"/>
                <w:sz w:val="18"/>
                <w:szCs w:val="18"/>
              </w:rPr>
            </w:pPr>
          </w:p>
        </w:tc>
        <w:tc>
          <w:tcPr>
            <w:tcW w:w="1391" w:type="dxa"/>
          </w:tcPr>
          <w:p w14:paraId="44D6425D" w14:textId="77777777" w:rsidR="006D31B1" w:rsidRPr="00D12FD0" w:rsidRDefault="006D31B1" w:rsidP="00555846">
            <w:pPr>
              <w:adjustRightInd w:val="0"/>
              <w:spacing w:after="0" w:line="240" w:lineRule="auto"/>
              <w:ind w:right="-72"/>
              <w:jc w:val="right"/>
              <w:rPr>
                <w:rFonts w:ascii="Arial" w:hAnsi="Arial" w:cs="Arial"/>
                <w:sz w:val="18"/>
                <w:szCs w:val="18"/>
              </w:rPr>
            </w:pPr>
          </w:p>
        </w:tc>
        <w:tc>
          <w:tcPr>
            <w:tcW w:w="979" w:type="dxa"/>
          </w:tcPr>
          <w:p w14:paraId="6ABCCE56" w14:textId="77777777" w:rsidR="006D31B1" w:rsidRPr="00D12FD0" w:rsidRDefault="006D31B1" w:rsidP="00555846">
            <w:pPr>
              <w:adjustRightInd w:val="0"/>
              <w:spacing w:after="0" w:line="240" w:lineRule="auto"/>
              <w:ind w:right="-72"/>
              <w:jc w:val="right"/>
              <w:rPr>
                <w:rFonts w:ascii="Arial" w:hAnsi="Arial" w:cs="Arial"/>
                <w:sz w:val="18"/>
                <w:szCs w:val="18"/>
              </w:rPr>
            </w:pPr>
          </w:p>
        </w:tc>
        <w:tc>
          <w:tcPr>
            <w:tcW w:w="1271" w:type="dxa"/>
            <w:tcBorders>
              <w:top w:val="single" w:sz="4" w:space="0" w:color="auto"/>
            </w:tcBorders>
            <w:vAlign w:val="center"/>
          </w:tcPr>
          <w:p w14:paraId="6844B04D" w14:textId="77777777" w:rsidR="006D31B1" w:rsidRPr="00D12FD0" w:rsidRDefault="006D31B1" w:rsidP="00555846">
            <w:pPr>
              <w:adjustRightInd w:val="0"/>
              <w:spacing w:after="0" w:line="240" w:lineRule="auto"/>
              <w:ind w:right="-72"/>
              <w:jc w:val="right"/>
              <w:rPr>
                <w:rFonts w:ascii="Arial" w:hAnsi="Arial" w:cs="Arial"/>
                <w:sz w:val="18"/>
                <w:szCs w:val="18"/>
              </w:rPr>
            </w:pPr>
          </w:p>
        </w:tc>
      </w:tr>
      <w:tr w:rsidR="006D31B1" w:rsidRPr="00D12FD0" w14:paraId="38FADE25" w14:textId="77777777" w:rsidTr="66B4A85F">
        <w:tblPrEx>
          <w:tblCellMar>
            <w:left w:w="108" w:type="dxa"/>
            <w:right w:w="108" w:type="dxa"/>
          </w:tblCellMar>
        </w:tblPrEx>
        <w:trPr>
          <w:trHeight w:val="20"/>
        </w:trPr>
        <w:tc>
          <w:tcPr>
            <w:tcW w:w="2250" w:type="dxa"/>
            <w:gridSpan w:val="2"/>
          </w:tcPr>
          <w:p w14:paraId="0AB6D6DD" w14:textId="77777777" w:rsidR="006D31B1" w:rsidRPr="00D12FD0" w:rsidRDefault="006D31B1" w:rsidP="00555846">
            <w:pPr>
              <w:adjustRightInd w:val="0"/>
              <w:spacing w:after="0" w:line="240" w:lineRule="auto"/>
              <w:ind w:left="-81"/>
              <w:jc w:val="both"/>
              <w:rPr>
                <w:rFonts w:ascii="Arial" w:hAnsi="Arial" w:cs="Arial"/>
                <w:sz w:val="18"/>
                <w:szCs w:val="18"/>
                <w:cs/>
              </w:rPr>
            </w:pPr>
          </w:p>
        </w:tc>
        <w:tc>
          <w:tcPr>
            <w:tcW w:w="1332" w:type="dxa"/>
            <w:shd w:val="clear" w:color="auto" w:fill="FAFAFA"/>
          </w:tcPr>
          <w:p w14:paraId="235D8DD1" w14:textId="77777777" w:rsidR="006D31B1" w:rsidRPr="00D12FD0" w:rsidRDefault="006D31B1" w:rsidP="00555846">
            <w:pPr>
              <w:adjustRightInd w:val="0"/>
              <w:spacing w:after="0" w:line="240" w:lineRule="auto"/>
              <w:ind w:right="-72"/>
              <w:jc w:val="both"/>
              <w:rPr>
                <w:rFonts w:ascii="Arial" w:hAnsi="Arial" w:cs="Arial"/>
                <w:sz w:val="18"/>
                <w:szCs w:val="18"/>
              </w:rPr>
            </w:pPr>
          </w:p>
        </w:tc>
        <w:tc>
          <w:tcPr>
            <w:tcW w:w="979" w:type="dxa"/>
            <w:shd w:val="clear" w:color="auto" w:fill="FAFAFA"/>
          </w:tcPr>
          <w:p w14:paraId="571640E0" w14:textId="77777777" w:rsidR="006D31B1" w:rsidRPr="00D12FD0" w:rsidRDefault="006D31B1" w:rsidP="00555846">
            <w:pPr>
              <w:adjustRightInd w:val="0"/>
              <w:spacing w:after="0" w:line="240" w:lineRule="auto"/>
              <w:ind w:right="-72"/>
              <w:jc w:val="both"/>
              <w:rPr>
                <w:rFonts w:ascii="Arial" w:hAnsi="Arial" w:cs="Arial"/>
                <w:sz w:val="18"/>
                <w:szCs w:val="18"/>
              </w:rPr>
            </w:pPr>
          </w:p>
        </w:tc>
        <w:tc>
          <w:tcPr>
            <w:tcW w:w="1248" w:type="dxa"/>
            <w:tcBorders>
              <w:bottom w:val="single" w:sz="4" w:space="0" w:color="auto"/>
            </w:tcBorders>
            <w:shd w:val="clear" w:color="auto" w:fill="FAFAFA"/>
            <w:vAlign w:val="center"/>
          </w:tcPr>
          <w:p w14:paraId="0BC3A2D3" w14:textId="6E2B52C0" w:rsidR="006D31B1" w:rsidRPr="00D12FD0" w:rsidRDefault="426FBE1B" w:rsidP="00555846">
            <w:pPr>
              <w:adjustRightInd w:val="0"/>
              <w:spacing w:after="0" w:line="240" w:lineRule="auto"/>
              <w:ind w:right="-72"/>
              <w:jc w:val="right"/>
              <w:rPr>
                <w:rFonts w:ascii="Arial" w:hAnsi="Arial" w:cs="Arial"/>
                <w:sz w:val="18"/>
                <w:szCs w:val="18"/>
              </w:rPr>
            </w:pPr>
            <w:r w:rsidRPr="66B4A85F">
              <w:rPr>
                <w:rFonts w:ascii="Arial" w:hAnsi="Arial" w:cs="Arial"/>
                <w:sz w:val="18"/>
                <w:szCs w:val="18"/>
              </w:rPr>
              <w:t>-</w:t>
            </w:r>
          </w:p>
        </w:tc>
        <w:tc>
          <w:tcPr>
            <w:tcW w:w="1391" w:type="dxa"/>
          </w:tcPr>
          <w:p w14:paraId="6B4A3D22" w14:textId="77777777" w:rsidR="006D31B1" w:rsidRPr="00D12FD0" w:rsidRDefault="006D31B1" w:rsidP="00555846">
            <w:pPr>
              <w:adjustRightInd w:val="0"/>
              <w:spacing w:after="0" w:line="240" w:lineRule="auto"/>
              <w:ind w:right="-72"/>
              <w:jc w:val="right"/>
              <w:rPr>
                <w:rFonts w:ascii="Arial" w:hAnsi="Arial" w:cs="Arial"/>
                <w:sz w:val="18"/>
                <w:szCs w:val="18"/>
              </w:rPr>
            </w:pPr>
          </w:p>
        </w:tc>
        <w:tc>
          <w:tcPr>
            <w:tcW w:w="979" w:type="dxa"/>
          </w:tcPr>
          <w:p w14:paraId="1A18424E" w14:textId="77777777" w:rsidR="006D31B1" w:rsidRPr="00D12FD0" w:rsidRDefault="006D31B1" w:rsidP="00555846">
            <w:pPr>
              <w:adjustRightInd w:val="0"/>
              <w:spacing w:after="0" w:line="240" w:lineRule="auto"/>
              <w:ind w:right="-72"/>
              <w:jc w:val="right"/>
              <w:rPr>
                <w:rFonts w:ascii="Arial" w:hAnsi="Arial" w:cs="Arial"/>
                <w:sz w:val="18"/>
                <w:szCs w:val="18"/>
              </w:rPr>
            </w:pPr>
          </w:p>
        </w:tc>
        <w:tc>
          <w:tcPr>
            <w:tcW w:w="1271" w:type="dxa"/>
            <w:tcBorders>
              <w:bottom w:val="single" w:sz="4" w:space="0" w:color="auto"/>
            </w:tcBorders>
            <w:vAlign w:val="center"/>
          </w:tcPr>
          <w:p w14:paraId="2FB4750A" w14:textId="0E01F6A5" w:rsidR="006D31B1" w:rsidRPr="00D12FD0" w:rsidRDefault="00054D0A" w:rsidP="00555846">
            <w:pPr>
              <w:adjustRightInd w:val="0"/>
              <w:spacing w:after="0" w:line="240" w:lineRule="auto"/>
              <w:ind w:right="-72"/>
              <w:jc w:val="right"/>
              <w:rPr>
                <w:rFonts w:ascii="Arial" w:hAnsi="Arial" w:cs="Arial"/>
                <w:sz w:val="18"/>
                <w:szCs w:val="18"/>
              </w:rPr>
            </w:pPr>
            <w:r w:rsidRPr="00D12FD0">
              <w:rPr>
                <w:rFonts w:ascii="Arial" w:hAnsi="Arial" w:cs="Arial"/>
                <w:sz w:val="18"/>
                <w:szCs w:val="18"/>
              </w:rPr>
              <w:t>207</w:t>
            </w:r>
            <w:r w:rsidR="006D31B1" w:rsidRPr="00D12FD0">
              <w:rPr>
                <w:rFonts w:ascii="Arial" w:hAnsi="Arial" w:cs="Arial"/>
                <w:sz w:val="18"/>
                <w:szCs w:val="18"/>
              </w:rPr>
              <w:t>,</w:t>
            </w:r>
            <w:r w:rsidRPr="00D12FD0">
              <w:rPr>
                <w:rFonts w:ascii="Arial" w:hAnsi="Arial" w:cs="Arial"/>
                <w:sz w:val="18"/>
                <w:szCs w:val="18"/>
              </w:rPr>
              <w:t>433</w:t>
            </w:r>
            <w:r w:rsidR="006D31B1" w:rsidRPr="00D12FD0">
              <w:rPr>
                <w:rFonts w:ascii="Arial" w:hAnsi="Arial" w:cs="Arial"/>
                <w:sz w:val="18"/>
                <w:szCs w:val="18"/>
              </w:rPr>
              <w:t>,</w:t>
            </w:r>
            <w:r w:rsidRPr="00D12FD0">
              <w:rPr>
                <w:rFonts w:ascii="Arial" w:hAnsi="Arial" w:cs="Arial"/>
                <w:sz w:val="18"/>
                <w:szCs w:val="18"/>
              </w:rPr>
              <w:t>368</w:t>
            </w:r>
          </w:p>
        </w:tc>
      </w:tr>
    </w:tbl>
    <w:p w14:paraId="423AE11C" w14:textId="469514E6" w:rsidR="003E0D46" w:rsidRPr="00D12FD0" w:rsidRDefault="003E0D46" w:rsidP="00555846">
      <w:pPr>
        <w:pStyle w:val="Style"/>
        <w:ind w:right="-29"/>
        <w:jc w:val="both"/>
        <w:rPr>
          <w:rFonts w:ascii="Arial" w:hAnsi="Arial" w:cs="Arial"/>
          <w:sz w:val="18"/>
          <w:szCs w:val="18"/>
          <w:lang w:bidi="he-IL"/>
        </w:rPr>
      </w:pPr>
    </w:p>
    <w:p w14:paraId="7304D285" w14:textId="2D5FACE9" w:rsidR="00C23E6C" w:rsidRPr="00D12FD0" w:rsidRDefault="00C23E6C" w:rsidP="00555846">
      <w:pPr>
        <w:spacing w:after="0" w:line="240" w:lineRule="auto"/>
        <w:ind w:right="14"/>
        <w:jc w:val="both"/>
        <w:rPr>
          <w:rFonts w:ascii="Arial" w:hAnsi="Arial" w:cs="Arial"/>
          <w:sz w:val="18"/>
          <w:szCs w:val="18"/>
        </w:rPr>
      </w:pPr>
      <w:r w:rsidRPr="00D12FD0">
        <w:rPr>
          <w:rFonts w:ascii="Arial" w:hAnsi="Arial" w:cs="Arial"/>
          <w:sz w:val="18"/>
          <w:szCs w:val="18"/>
        </w:rPr>
        <w:t xml:space="preserve">Movements in </w:t>
      </w:r>
      <w:r w:rsidRPr="00D12FD0">
        <w:rPr>
          <w:rFonts w:ascii="Arial" w:eastAsia="Arial Unicode MS" w:hAnsi="Arial" w:cs="Arial"/>
          <w:sz w:val="18"/>
          <w:szCs w:val="18"/>
        </w:rPr>
        <w:t>other short-term borrowings</w:t>
      </w:r>
      <w:r w:rsidRPr="00D12FD0">
        <w:rPr>
          <w:rFonts w:ascii="Arial" w:hAnsi="Arial" w:cs="Arial"/>
          <w:sz w:val="18"/>
          <w:szCs w:val="18"/>
        </w:rPr>
        <w:t xml:space="preserve"> are analysed as follows:</w:t>
      </w:r>
    </w:p>
    <w:p w14:paraId="604F862E" w14:textId="51721ADA" w:rsidR="00D04F36" w:rsidRPr="00D12FD0" w:rsidRDefault="00D04F36" w:rsidP="00555846">
      <w:pPr>
        <w:spacing w:after="0" w:line="240" w:lineRule="auto"/>
        <w:rPr>
          <w:rFonts w:ascii="Arial" w:hAnsi="Arial" w:cs="Arial"/>
          <w:sz w:val="18"/>
          <w:szCs w:val="18"/>
          <w:lang w:bidi="he-IL"/>
        </w:rPr>
      </w:pPr>
    </w:p>
    <w:tbl>
      <w:tblPr>
        <w:tblW w:w="9450" w:type="dxa"/>
        <w:tblLayout w:type="fixed"/>
        <w:tblLook w:val="0000" w:firstRow="0" w:lastRow="0" w:firstColumn="0" w:lastColumn="0" w:noHBand="0" w:noVBand="0"/>
      </w:tblPr>
      <w:tblGrid>
        <w:gridCol w:w="5418"/>
        <w:gridCol w:w="2016"/>
        <w:gridCol w:w="2016"/>
      </w:tblGrid>
      <w:tr w:rsidR="00C23E6C" w:rsidRPr="00D12FD0" w14:paraId="43DBABA9" w14:textId="77777777" w:rsidTr="00FE0D73">
        <w:tc>
          <w:tcPr>
            <w:tcW w:w="5418" w:type="dxa"/>
            <w:vAlign w:val="bottom"/>
          </w:tcPr>
          <w:p w14:paraId="55361F56" w14:textId="77777777" w:rsidR="00C23E6C" w:rsidRPr="00D12FD0" w:rsidRDefault="00C23E6C" w:rsidP="007E1DE0">
            <w:pPr>
              <w:spacing w:after="0" w:line="240" w:lineRule="auto"/>
              <w:ind w:left="-101"/>
              <w:rPr>
                <w:rFonts w:ascii="Arial" w:hAnsi="Arial" w:cs="Arial"/>
                <w:b/>
                <w:bCs/>
                <w:sz w:val="18"/>
                <w:szCs w:val="18"/>
                <w:lang w:val="en-US"/>
              </w:rPr>
            </w:pPr>
          </w:p>
        </w:tc>
        <w:tc>
          <w:tcPr>
            <w:tcW w:w="2016" w:type="dxa"/>
            <w:tcBorders>
              <w:top w:val="single" w:sz="4" w:space="0" w:color="auto"/>
              <w:bottom w:val="single" w:sz="4" w:space="0" w:color="auto"/>
            </w:tcBorders>
            <w:vAlign w:val="center"/>
          </w:tcPr>
          <w:p w14:paraId="0DBB630E" w14:textId="424D148A" w:rsidR="00C23E6C" w:rsidRPr="00D12FD0" w:rsidRDefault="00C23E6C" w:rsidP="00555846">
            <w:pPr>
              <w:spacing w:after="0" w:line="240" w:lineRule="auto"/>
              <w:ind w:right="-72"/>
              <w:jc w:val="center"/>
              <w:rPr>
                <w:rFonts w:ascii="Arial" w:hAnsi="Arial" w:cs="Arial"/>
                <w:b/>
                <w:bCs/>
                <w:sz w:val="18"/>
                <w:szCs w:val="18"/>
              </w:rPr>
            </w:pPr>
            <w:r w:rsidRPr="00D12FD0">
              <w:rPr>
                <w:rFonts w:ascii="Arial" w:hAnsi="Arial" w:cs="Arial"/>
                <w:b/>
                <w:bCs/>
                <w:sz w:val="18"/>
                <w:szCs w:val="18"/>
              </w:rPr>
              <w:t>Consolidated financial statements</w:t>
            </w:r>
          </w:p>
        </w:tc>
        <w:tc>
          <w:tcPr>
            <w:tcW w:w="2016" w:type="dxa"/>
            <w:tcBorders>
              <w:top w:val="single" w:sz="4" w:space="0" w:color="auto"/>
              <w:bottom w:val="single" w:sz="4" w:space="0" w:color="auto"/>
            </w:tcBorders>
            <w:shd w:val="clear" w:color="auto" w:fill="auto"/>
            <w:vAlign w:val="center"/>
          </w:tcPr>
          <w:p w14:paraId="326CB06B" w14:textId="77777777" w:rsidR="00FE0D73" w:rsidRDefault="00C23E6C" w:rsidP="00555846">
            <w:pPr>
              <w:spacing w:after="0" w:line="240" w:lineRule="auto"/>
              <w:ind w:right="-72"/>
              <w:jc w:val="center"/>
              <w:rPr>
                <w:rFonts w:ascii="Arial" w:hAnsi="Arial" w:cs="Arial"/>
                <w:b/>
                <w:bCs/>
                <w:sz w:val="18"/>
                <w:szCs w:val="18"/>
              </w:rPr>
            </w:pPr>
            <w:r w:rsidRPr="00D12FD0">
              <w:rPr>
                <w:rFonts w:ascii="Arial" w:hAnsi="Arial" w:cs="Arial"/>
                <w:b/>
                <w:bCs/>
                <w:sz w:val="18"/>
                <w:szCs w:val="18"/>
              </w:rPr>
              <w:t xml:space="preserve">Separate </w:t>
            </w:r>
          </w:p>
          <w:p w14:paraId="185D06D4" w14:textId="104E99BD" w:rsidR="00C23E6C" w:rsidRPr="00D12FD0" w:rsidRDefault="00C23E6C" w:rsidP="00555846">
            <w:pPr>
              <w:spacing w:after="0" w:line="240" w:lineRule="auto"/>
              <w:ind w:right="-72"/>
              <w:jc w:val="center"/>
              <w:rPr>
                <w:rFonts w:ascii="Arial" w:hAnsi="Arial" w:cs="Arial"/>
                <w:b/>
                <w:bCs/>
                <w:sz w:val="18"/>
                <w:szCs w:val="18"/>
              </w:rPr>
            </w:pPr>
            <w:r w:rsidRPr="00D12FD0">
              <w:rPr>
                <w:rFonts w:ascii="Arial" w:hAnsi="Arial" w:cs="Arial"/>
                <w:b/>
                <w:bCs/>
                <w:sz w:val="18"/>
                <w:szCs w:val="18"/>
              </w:rPr>
              <w:t>financial statements</w:t>
            </w:r>
          </w:p>
        </w:tc>
      </w:tr>
      <w:tr w:rsidR="00C23E6C" w:rsidRPr="00D12FD0" w14:paraId="48F58A0D" w14:textId="77777777" w:rsidTr="00FE0D73">
        <w:tc>
          <w:tcPr>
            <w:tcW w:w="5418" w:type="dxa"/>
            <w:vAlign w:val="bottom"/>
          </w:tcPr>
          <w:p w14:paraId="5D555885" w14:textId="77777777" w:rsidR="00C23E6C" w:rsidRPr="00D12FD0" w:rsidRDefault="00C23E6C" w:rsidP="007E1DE0">
            <w:pPr>
              <w:spacing w:after="0" w:line="240" w:lineRule="auto"/>
              <w:ind w:left="-101"/>
              <w:rPr>
                <w:rFonts w:ascii="Arial" w:hAnsi="Arial" w:cs="Arial"/>
                <w:b/>
                <w:bCs/>
                <w:sz w:val="18"/>
                <w:szCs w:val="18"/>
                <w:lang w:val="en-US"/>
              </w:rPr>
            </w:pPr>
          </w:p>
        </w:tc>
        <w:tc>
          <w:tcPr>
            <w:tcW w:w="2016" w:type="dxa"/>
            <w:tcBorders>
              <w:top w:val="single" w:sz="4" w:space="0" w:color="auto"/>
              <w:bottom w:val="single" w:sz="4" w:space="0" w:color="auto"/>
            </w:tcBorders>
            <w:vAlign w:val="bottom"/>
          </w:tcPr>
          <w:p w14:paraId="1F1EFBB2" w14:textId="2219D723" w:rsidR="00C23E6C" w:rsidRPr="00D12FD0" w:rsidRDefault="00C23E6C" w:rsidP="00555846">
            <w:pPr>
              <w:spacing w:after="0" w:line="240" w:lineRule="auto"/>
              <w:ind w:right="-72"/>
              <w:jc w:val="right"/>
              <w:rPr>
                <w:rFonts w:ascii="Arial" w:hAnsi="Arial" w:cs="Arial"/>
                <w:b/>
                <w:bCs/>
                <w:sz w:val="18"/>
                <w:szCs w:val="18"/>
              </w:rPr>
            </w:pPr>
            <w:r w:rsidRPr="00D12FD0">
              <w:rPr>
                <w:rFonts w:ascii="Arial" w:hAnsi="Arial" w:cs="Arial"/>
                <w:b/>
                <w:bCs/>
                <w:sz w:val="18"/>
                <w:szCs w:val="18"/>
              </w:rPr>
              <w:t>Baht</w:t>
            </w:r>
          </w:p>
        </w:tc>
        <w:tc>
          <w:tcPr>
            <w:tcW w:w="2016" w:type="dxa"/>
            <w:tcBorders>
              <w:top w:val="single" w:sz="4" w:space="0" w:color="auto"/>
              <w:bottom w:val="single" w:sz="4" w:space="0" w:color="auto"/>
            </w:tcBorders>
            <w:shd w:val="clear" w:color="auto" w:fill="auto"/>
            <w:vAlign w:val="bottom"/>
          </w:tcPr>
          <w:p w14:paraId="2E31D643" w14:textId="68D3C44F" w:rsidR="00C23E6C" w:rsidRPr="00D12FD0" w:rsidRDefault="00C23E6C" w:rsidP="00555846">
            <w:pPr>
              <w:spacing w:after="0" w:line="240" w:lineRule="auto"/>
              <w:ind w:right="-72"/>
              <w:jc w:val="right"/>
              <w:rPr>
                <w:rFonts w:ascii="Arial" w:hAnsi="Arial" w:cs="Arial"/>
                <w:b/>
                <w:bCs/>
                <w:sz w:val="18"/>
                <w:szCs w:val="18"/>
              </w:rPr>
            </w:pPr>
            <w:r w:rsidRPr="00D12FD0">
              <w:rPr>
                <w:rFonts w:ascii="Arial" w:hAnsi="Arial" w:cs="Arial"/>
                <w:b/>
                <w:bCs/>
                <w:sz w:val="18"/>
                <w:szCs w:val="18"/>
              </w:rPr>
              <w:t>Baht</w:t>
            </w:r>
          </w:p>
        </w:tc>
      </w:tr>
      <w:tr w:rsidR="00C23E6C" w:rsidRPr="00D12FD0" w14:paraId="579A7535" w14:textId="77777777" w:rsidTr="00FE0D73">
        <w:tc>
          <w:tcPr>
            <w:tcW w:w="5418" w:type="dxa"/>
            <w:vAlign w:val="bottom"/>
          </w:tcPr>
          <w:p w14:paraId="0EBDFA07" w14:textId="77777777" w:rsidR="00C23E6C" w:rsidRPr="00D12FD0" w:rsidRDefault="00C23E6C" w:rsidP="007E1DE0">
            <w:pPr>
              <w:spacing w:after="0" w:line="240" w:lineRule="auto"/>
              <w:ind w:left="-101"/>
              <w:rPr>
                <w:rFonts w:ascii="Arial" w:hAnsi="Arial" w:cs="Arial"/>
                <w:sz w:val="18"/>
                <w:szCs w:val="18"/>
                <w:lang w:val="en-US"/>
              </w:rPr>
            </w:pPr>
          </w:p>
        </w:tc>
        <w:tc>
          <w:tcPr>
            <w:tcW w:w="2016" w:type="dxa"/>
            <w:tcBorders>
              <w:top w:val="single" w:sz="4" w:space="0" w:color="auto"/>
            </w:tcBorders>
            <w:shd w:val="clear" w:color="auto" w:fill="FAFAFA"/>
          </w:tcPr>
          <w:p w14:paraId="63C3AF70" w14:textId="77777777" w:rsidR="00C23E6C" w:rsidRPr="00D12FD0" w:rsidRDefault="00C23E6C" w:rsidP="00555846">
            <w:pPr>
              <w:spacing w:after="0" w:line="240" w:lineRule="auto"/>
              <w:ind w:right="-72"/>
              <w:jc w:val="center"/>
              <w:rPr>
                <w:rFonts w:ascii="Arial" w:hAnsi="Arial" w:cs="Arial"/>
                <w:b/>
                <w:bCs/>
                <w:sz w:val="18"/>
                <w:szCs w:val="18"/>
              </w:rPr>
            </w:pPr>
          </w:p>
        </w:tc>
        <w:tc>
          <w:tcPr>
            <w:tcW w:w="2016" w:type="dxa"/>
            <w:tcBorders>
              <w:top w:val="single" w:sz="4" w:space="0" w:color="auto"/>
            </w:tcBorders>
            <w:shd w:val="clear" w:color="auto" w:fill="FAFAFA"/>
            <w:vAlign w:val="bottom"/>
          </w:tcPr>
          <w:p w14:paraId="292DA833" w14:textId="02AA8BD9" w:rsidR="00C23E6C" w:rsidRPr="00D12FD0" w:rsidRDefault="00C23E6C" w:rsidP="00555846">
            <w:pPr>
              <w:spacing w:after="0" w:line="240" w:lineRule="auto"/>
              <w:ind w:right="-72"/>
              <w:jc w:val="right"/>
              <w:rPr>
                <w:rFonts w:ascii="Arial" w:hAnsi="Arial" w:cs="Arial"/>
                <w:sz w:val="18"/>
                <w:szCs w:val="18"/>
              </w:rPr>
            </w:pPr>
          </w:p>
        </w:tc>
      </w:tr>
      <w:tr w:rsidR="00C23E6C" w:rsidRPr="00D12FD0" w14:paraId="79618D00" w14:textId="77777777" w:rsidTr="00FE0D73">
        <w:tc>
          <w:tcPr>
            <w:tcW w:w="5418" w:type="dxa"/>
            <w:vAlign w:val="bottom"/>
          </w:tcPr>
          <w:p w14:paraId="5B8F536F" w14:textId="77777777" w:rsidR="00C23E6C" w:rsidRPr="00D12FD0" w:rsidRDefault="00C23E6C" w:rsidP="007E1DE0">
            <w:pPr>
              <w:spacing w:after="0" w:line="240" w:lineRule="auto"/>
              <w:ind w:left="-101"/>
              <w:rPr>
                <w:rFonts w:ascii="Arial" w:hAnsi="Arial" w:cs="Arial"/>
                <w:sz w:val="18"/>
                <w:szCs w:val="18"/>
              </w:rPr>
            </w:pPr>
            <w:r w:rsidRPr="00D12FD0">
              <w:rPr>
                <w:rFonts w:ascii="Arial" w:hAnsi="Arial" w:cs="Arial"/>
                <w:sz w:val="18"/>
                <w:szCs w:val="18"/>
                <w:lang w:val="en-US"/>
              </w:rPr>
              <w:t>Opening net book amount</w:t>
            </w:r>
          </w:p>
        </w:tc>
        <w:tc>
          <w:tcPr>
            <w:tcW w:w="2016" w:type="dxa"/>
            <w:shd w:val="clear" w:color="auto" w:fill="FAFAFA"/>
          </w:tcPr>
          <w:p w14:paraId="3CE47563" w14:textId="4182512C" w:rsidR="00C23E6C" w:rsidRPr="00864D54" w:rsidRDefault="00864D54" w:rsidP="00555846">
            <w:pPr>
              <w:spacing w:after="0" w:line="240" w:lineRule="auto"/>
              <w:ind w:right="-72"/>
              <w:jc w:val="center"/>
              <w:rPr>
                <w:rFonts w:ascii="Arial" w:hAnsi="Arial" w:cs="Arial"/>
                <w:b/>
                <w:bCs/>
                <w:sz w:val="18"/>
                <w:szCs w:val="18"/>
              </w:rPr>
            </w:pPr>
            <w:r w:rsidRPr="00864D54">
              <w:rPr>
                <w:rFonts w:ascii="Arial" w:eastAsia="Browallia New" w:hAnsi="Arial" w:cs="Arial"/>
                <w:bCs/>
                <w:noProof/>
                <w:sz w:val="18"/>
                <w:szCs w:val="18"/>
              </w:rPr>
              <w:t>576,577,812</w:t>
            </w:r>
          </w:p>
        </w:tc>
        <w:tc>
          <w:tcPr>
            <w:tcW w:w="2016" w:type="dxa"/>
            <w:shd w:val="clear" w:color="auto" w:fill="FAFAFA"/>
            <w:vAlign w:val="bottom"/>
          </w:tcPr>
          <w:p w14:paraId="2480B9B8" w14:textId="0BCF2BE3" w:rsidR="00C23E6C" w:rsidRPr="00864D54" w:rsidRDefault="00864D54" w:rsidP="00555846">
            <w:pPr>
              <w:spacing w:after="0" w:line="240" w:lineRule="auto"/>
              <w:ind w:right="-72"/>
              <w:jc w:val="right"/>
              <w:rPr>
                <w:rFonts w:ascii="Arial" w:hAnsi="Arial" w:cs="Arial"/>
                <w:sz w:val="18"/>
                <w:szCs w:val="18"/>
              </w:rPr>
            </w:pPr>
            <w:r w:rsidRPr="00864D54">
              <w:rPr>
                <w:rFonts w:ascii="Arial" w:eastAsia="Browallia New" w:hAnsi="Arial" w:cs="Arial"/>
                <w:noProof/>
                <w:sz w:val="18"/>
                <w:szCs w:val="18"/>
              </w:rPr>
              <w:t>207,433,368</w:t>
            </w:r>
          </w:p>
        </w:tc>
      </w:tr>
      <w:tr w:rsidR="00C23E6C" w:rsidRPr="00D12FD0" w14:paraId="646263CB" w14:textId="77777777" w:rsidTr="00FE0D73">
        <w:tc>
          <w:tcPr>
            <w:tcW w:w="5418" w:type="dxa"/>
            <w:vAlign w:val="bottom"/>
          </w:tcPr>
          <w:p w14:paraId="2E6B2BF1" w14:textId="227B3E3E" w:rsidR="00C23E6C" w:rsidRPr="00D12FD0" w:rsidRDefault="00C23E6C" w:rsidP="007E1DE0">
            <w:pPr>
              <w:spacing w:after="0" w:line="240" w:lineRule="auto"/>
              <w:ind w:left="-101"/>
              <w:rPr>
                <w:rFonts w:ascii="Arial" w:hAnsi="Arial" w:cs="Arial"/>
                <w:b/>
                <w:bCs/>
                <w:sz w:val="18"/>
                <w:szCs w:val="18"/>
                <w:lang w:val="en-US"/>
              </w:rPr>
            </w:pPr>
            <w:r w:rsidRPr="00D12FD0">
              <w:rPr>
                <w:rFonts w:ascii="Arial" w:hAnsi="Arial" w:cs="Arial"/>
                <w:b/>
                <w:bCs/>
                <w:sz w:val="18"/>
                <w:szCs w:val="18"/>
                <w:lang w:val="en-US"/>
              </w:rPr>
              <w:t xml:space="preserve">Non-cash </w:t>
            </w:r>
            <w:r w:rsidR="00264DDA" w:rsidRPr="00D12FD0">
              <w:rPr>
                <w:rFonts w:ascii="Arial" w:hAnsi="Arial" w:cs="Arial"/>
                <w:b/>
                <w:bCs/>
                <w:sz w:val="18"/>
                <w:szCs w:val="18"/>
                <w:lang w:val="en-US"/>
              </w:rPr>
              <w:t>outflows</w:t>
            </w:r>
            <w:r w:rsidRPr="00D12FD0">
              <w:rPr>
                <w:rFonts w:ascii="Arial" w:hAnsi="Arial" w:cs="Arial"/>
                <w:b/>
                <w:bCs/>
                <w:sz w:val="18"/>
                <w:szCs w:val="18"/>
                <w:lang w:val="en-US"/>
              </w:rPr>
              <w:t>:</w:t>
            </w:r>
          </w:p>
        </w:tc>
        <w:tc>
          <w:tcPr>
            <w:tcW w:w="2016" w:type="dxa"/>
            <w:shd w:val="clear" w:color="auto" w:fill="FAFAFA"/>
          </w:tcPr>
          <w:p w14:paraId="51B665E2" w14:textId="77777777" w:rsidR="00C23E6C" w:rsidRPr="00864D54" w:rsidRDefault="00C23E6C" w:rsidP="00555846">
            <w:pPr>
              <w:spacing w:after="0" w:line="240" w:lineRule="auto"/>
              <w:ind w:right="-72"/>
              <w:jc w:val="center"/>
              <w:rPr>
                <w:rFonts w:ascii="Arial" w:hAnsi="Arial" w:cs="Arial"/>
                <w:b/>
                <w:bCs/>
                <w:sz w:val="18"/>
                <w:szCs w:val="18"/>
              </w:rPr>
            </w:pPr>
          </w:p>
        </w:tc>
        <w:tc>
          <w:tcPr>
            <w:tcW w:w="2016" w:type="dxa"/>
            <w:shd w:val="clear" w:color="auto" w:fill="FAFAFA"/>
            <w:vAlign w:val="bottom"/>
          </w:tcPr>
          <w:p w14:paraId="6081889A" w14:textId="23781B27" w:rsidR="00C23E6C" w:rsidRPr="00864D54" w:rsidRDefault="00C23E6C" w:rsidP="00555846">
            <w:pPr>
              <w:spacing w:after="0" w:line="240" w:lineRule="auto"/>
              <w:ind w:right="-72"/>
              <w:jc w:val="right"/>
              <w:rPr>
                <w:rFonts w:ascii="Arial" w:hAnsi="Arial" w:cs="Arial"/>
                <w:sz w:val="18"/>
                <w:szCs w:val="18"/>
              </w:rPr>
            </w:pPr>
          </w:p>
        </w:tc>
      </w:tr>
      <w:tr w:rsidR="00864D54" w:rsidRPr="00D12FD0" w14:paraId="28878672" w14:textId="77777777" w:rsidTr="00FE0D73">
        <w:tc>
          <w:tcPr>
            <w:tcW w:w="5418" w:type="dxa"/>
            <w:vAlign w:val="bottom"/>
          </w:tcPr>
          <w:p w14:paraId="2D9B5982" w14:textId="77777777" w:rsidR="00864D54" w:rsidRPr="00D12FD0" w:rsidRDefault="00864D54" w:rsidP="007E1DE0">
            <w:pPr>
              <w:spacing w:after="0" w:line="240" w:lineRule="auto"/>
              <w:ind w:left="-101"/>
              <w:rPr>
                <w:rFonts w:ascii="Arial" w:hAnsi="Arial" w:cs="Arial"/>
                <w:sz w:val="18"/>
                <w:szCs w:val="18"/>
                <w:lang w:val="en-US"/>
              </w:rPr>
            </w:pPr>
            <w:r w:rsidRPr="00D12FD0">
              <w:rPr>
                <w:rFonts w:ascii="Arial" w:hAnsi="Arial" w:cs="Arial"/>
                <w:sz w:val="18"/>
                <w:szCs w:val="18"/>
              </w:rPr>
              <w:t>Financial fees and amortisation</w:t>
            </w:r>
          </w:p>
        </w:tc>
        <w:tc>
          <w:tcPr>
            <w:tcW w:w="2016" w:type="dxa"/>
            <w:shd w:val="clear" w:color="auto" w:fill="FAFAFA"/>
          </w:tcPr>
          <w:p w14:paraId="164A9507" w14:textId="51AD651B" w:rsidR="00864D54" w:rsidRPr="00864D54" w:rsidRDefault="00864D54" w:rsidP="00864D54">
            <w:pPr>
              <w:spacing w:after="0" w:line="240" w:lineRule="auto"/>
              <w:ind w:right="-72"/>
              <w:jc w:val="center"/>
              <w:rPr>
                <w:rFonts w:ascii="Arial" w:hAnsi="Arial" w:cs="Arial"/>
                <w:b/>
                <w:bCs/>
                <w:sz w:val="18"/>
                <w:szCs w:val="18"/>
              </w:rPr>
            </w:pPr>
            <w:r w:rsidRPr="00864D54">
              <w:rPr>
                <w:rFonts w:ascii="Arial" w:eastAsia="Browallia New" w:hAnsi="Arial" w:cs="Arial"/>
                <w:bCs/>
                <w:noProof/>
                <w:sz w:val="18"/>
                <w:szCs w:val="18"/>
              </w:rPr>
              <w:t>2,422,188</w:t>
            </w:r>
          </w:p>
        </w:tc>
        <w:tc>
          <w:tcPr>
            <w:tcW w:w="2016" w:type="dxa"/>
            <w:shd w:val="clear" w:color="auto" w:fill="FAFAFA"/>
          </w:tcPr>
          <w:p w14:paraId="3BC5A63F" w14:textId="040CADBB" w:rsidR="00864D54" w:rsidRPr="00864D54" w:rsidRDefault="00864D54" w:rsidP="00864D54">
            <w:pPr>
              <w:spacing w:after="0" w:line="240" w:lineRule="auto"/>
              <w:ind w:right="-72"/>
              <w:jc w:val="right"/>
              <w:rPr>
                <w:rFonts w:ascii="Arial" w:hAnsi="Arial" w:cs="Arial"/>
                <w:sz w:val="18"/>
                <w:szCs w:val="18"/>
              </w:rPr>
            </w:pPr>
            <w:r w:rsidRPr="00864D54">
              <w:rPr>
                <w:rFonts w:ascii="Arial" w:eastAsia="Browallia New" w:hAnsi="Arial" w:cs="Arial"/>
                <w:bCs/>
                <w:noProof/>
                <w:sz w:val="18"/>
                <w:szCs w:val="18"/>
              </w:rPr>
              <w:t>1,566,632</w:t>
            </w:r>
          </w:p>
        </w:tc>
      </w:tr>
      <w:tr w:rsidR="00864D54" w:rsidRPr="00D12FD0" w14:paraId="114F3CEE" w14:textId="77777777" w:rsidTr="00FE0D73">
        <w:tc>
          <w:tcPr>
            <w:tcW w:w="5418" w:type="dxa"/>
            <w:vAlign w:val="bottom"/>
          </w:tcPr>
          <w:p w14:paraId="58706E62" w14:textId="77777777" w:rsidR="00864D54" w:rsidRPr="00D12FD0" w:rsidRDefault="00864D54" w:rsidP="007E1DE0">
            <w:pPr>
              <w:spacing w:after="0" w:line="240" w:lineRule="auto"/>
              <w:ind w:left="-101"/>
              <w:rPr>
                <w:rFonts w:ascii="Arial" w:hAnsi="Arial" w:cs="Arial"/>
                <w:b/>
                <w:bCs/>
                <w:sz w:val="18"/>
                <w:szCs w:val="18"/>
                <w:lang w:val="en-US"/>
              </w:rPr>
            </w:pPr>
            <w:r w:rsidRPr="00D12FD0">
              <w:rPr>
                <w:rFonts w:ascii="Arial" w:hAnsi="Arial" w:cs="Arial"/>
                <w:b/>
                <w:bCs/>
                <w:sz w:val="18"/>
                <w:szCs w:val="18"/>
                <w:lang w:val="en-US"/>
              </w:rPr>
              <w:t>Cash inflows:</w:t>
            </w:r>
          </w:p>
        </w:tc>
        <w:tc>
          <w:tcPr>
            <w:tcW w:w="2016" w:type="dxa"/>
            <w:shd w:val="clear" w:color="auto" w:fill="FAFAFA"/>
          </w:tcPr>
          <w:p w14:paraId="360AE3C1" w14:textId="77777777" w:rsidR="00864D54" w:rsidRPr="00864D54" w:rsidRDefault="00864D54" w:rsidP="00864D54">
            <w:pPr>
              <w:spacing w:after="0" w:line="240" w:lineRule="auto"/>
              <w:ind w:right="-72"/>
              <w:jc w:val="center"/>
              <w:rPr>
                <w:rFonts w:ascii="Arial" w:hAnsi="Arial" w:cs="Arial"/>
                <w:b/>
                <w:bCs/>
                <w:sz w:val="18"/>
                <w:szCs w:val="18"/>
              </w:rPr>
            </w:pPr>
          </w:p>
        </w:tc>
        <w:tc>
          <w:tcPr>
            <w:tcW w:w="2016" w:type="dxa"/>
            <w:shd w:val="clear" w:color="auto" w:fill="FAFAFA"/>
            <w:vAlign w:val="bottom"/>
          </w:tcPr>
          <w:p w14:paraId="6C4795EB" w14:textId="4643E73D" w:rsidR="00864D54" w:rsidRPr="00864D54" w:rsidRDefault="00864D54" w:rsidP="00864D54">
            <w:pPr>
              <w:spacing w:after="0" w:line="240" w:lineRule="auto"/>
              <w:ind w:right="-72"/>
              <w:jc w:val="right"/>
              <w:rPr>
                <w:rFonts w:ascii="Arial" w:hAnsi="Arial" w:cs="Arial"/>
                <w:sz w:val="18"/>
                <w:szCs w:val="18"/>
              </w:rPr>
            </w:pPr>
          </w:p>
        </w:tc>
      </w:tr>
      <w:tr w:rsidR="00864D54" w:rsidRPr="00D12FD0" w14:paraId="2AA3076F" w14:textId="77777777" w:rsidTr="00FE0D73">
        <w:tc>
          <w:tcPr>
            <w:tcW w:w="5418" w:type="dxa"/>
            <w:vAlign w:val="bottom"/>
          </w:tcPr>
          <w:p w14:paraId="27E120F2" w14:textId="77777777" w:rsidR="00864D54" w:rsidRPr="00D12FD0" w:rsidRDefault="00864D54" w:rsidP="007E1DE0">
            <w:pPr>
              <w:spacing w:after="0" w:line="240" w:lineRule="auto"/>
              <w:ind w:left="-101"/>
              <w:rPr>
                <w:rFonts w:ascii="Arial" w:hAnsi="Arial" w:cs="Arial"/>
                <w:sz w:val="18"/>
                <w:szCs w:val="18"/>
                <w:lang w:val="en-US"/>
              </w:rPr>
            </w:pPr>
            <w:r w:rsidRPr="00D12FD0">
              <w:rPr>
                <w:rFonts w:ascii="Arial" w:hAnsi="Arial" w:cs="Arial"/>
                <w:sz w:val="18"/>
                <w:szCs w:val="18"/>
                <w:lang w:val="en-US"/>
              </w:rPr>
              <w:t xml:space="preserve">   Additions</w:t>
            </w:r>
          </w:p>
        </w:tc>
        <w:tc>
          <w:tcPr>
            <w:tcW w:w="2016" w:type="dxa"/>
            <w:shd w:val="clear" w:color="auto" w:fill="FAFAFA"/>
          </w:tcPr>
          <w:p w14:paraId="02298988" w14:textId="096EE9F8" w:rsidR="00864D54" w:rsidRPr="00864D54" w:rsidRDefault="00864D54" w:rsidP="00864D54">
            <w:pPr>
              <w:spacing w:after="0" w:line="240" w:lineRule="auto"/>
              <w:ind w:right="-72"/>
              <w:jc w:val="center"/>
              <w:rPr>
                <w:rFonts w:ascii="Arial" w:hAnsi="Arial" w:cs="Arial"/>
                <w:b/>
                <w:bCs/>
                <w:sz w:val="18"/>
                <w:szCs w:val="18"/>
              </w:rPr>
            </w:pPr>
            <w:r w:rsidRPr="00864D54">
              <w:rPr>
                <w:rFonts w:ascii="Arial" w:eastAsia="Browallia New" w:hAnsi="Arial" w:cs="Arial"/>
                <w:bCs/>
                <w:noProof/>
                <w:sz w:val="18"/>
                <w:szCs w:val="18"/>
              </w:rPr>
              <w:t>271,417,855</w:t>
            </w:r>
          </w:p>
        </w:tc>
        <w:tc>
          <w:tcPr>
            <w:tcW w:w="2016" w:type="dxa"/>
            <w:shd w:val="clear" w:color="auto" w:fill="FAFAFA"/>
          </w:tcPr>
          <w:p w14:paraId="02B9BD62" w14:textId="7F127408" w:rsidR="00864D54" w:rsidRPr="00864D54" w:rsidRDefault="00864D54" w:rsidP="00864D54">
            <w:pPr>
              <w:spacing w:after="0" w:line="240" w:lineRule="auto"/>
              <w:ind w:right="-72"/>
              <w:jc w:val="right"/>
              <w:rPr>
                <w:rFonts w:ascii="Arial" w:hAnsi="Arial" w:cs="Arial"/>
                <w:sz w:val="18"/>
                <w:szCs w:val="18"/>
              </w:rPr>
            </w:pPr>
            <w:r w:rsidRPr="00864D54">
              <w:rPr>
                <w:rFonts w:ascii="Arial" w:eastAsia="Browallia New" w:hAnsi="Arial" w:cs="Arial"/>
                <w:noProof/>
                <w:sz w:val="18"/>
                <w:szCs w:val="18"/>
              </w:rPr>
              <w:t>271,417,855</w:t>
            </w:r>
          </w:p>
        </w:tc>
      </w:tr>
      <w:tr w:rsidR="00864D54" w:rsidRPr="00D12FD0" w14:paraId="283F23B8" w14:textId="77777777" w:rsidTr="00FE0D73">
        <w:tc>
          <w:tcPr>
            <w:tcW w:w="5418" w:type="dxa"/>
            <w:vAlign w:val="bottom"/>
          </w:tcPr>
          <w:p w14:paraId="4B60F4F5" w14:textId="77777777" w:rsidR="00864D54" w:rsidRPr="00D12FD0" w:rsidRDefault="00864D54" w:rsidP="007E1DE0">
            <w:pPr>
              <w:spacing w:after="0" w:line="240" w:lineRule="auto"/>
              <w:ind w:left="-101"/>
              <w:rPr>
                <w:rFonts w:ascii="Arial" w:hAnsi="Arial" w:cs="Arial"/>
                <w:sz w:val="18"/>
                <w:szCs w:val="18"/>
                <w:lang w:val="en-US"/>
              </w:rPr>
            </w:pPr>
            <w:r w:rsidRPr="00D12FD0">
              <w:rPr>
                <w:rFonts w:ascii="Arial" w:hAnsi="Arial" w:cs="Arial"/>
                <w:b/>
                <w:bCs/>
                <w:sz w:val="18"/>
                <w:szCs w:val="18"/>
                <w:lang w:val="en-US"/>
              </w:rPr>
              <w:t>Cash outflows:</w:t>
            </w:r>
          </w:p>
        </w:tc>
        <w:tc>
          <w:tcPr>
            <w:tcW w:w="2016" w:type="dxa"/>
            <w:shd w:val="clear" w:color="auto" w:fill="FAFAFA"/>
          </w:tcPr>
          <w:p w14:paraId="7300A3DE" w14:textId="77777777" w:rsidR="00864D54" w:rsidRPr="00864D54" w:rsidRDefault="00864D54" w:rsidP="00864D54">
            <w:pPr>
              <w:spacing w:after="0" w:line="240" w:lineRule="auto"/>
              <w:ind w:right="-72"/>
              <w:jc w:val="center"/>
              <w:rPr>
                <w:rFonts w:ascii="Arial" w:hAnsi="Arial" w:cs="Arial"/>
                <w:b/>
                <w:bCs/>
                <w:sz w:val="18"/>
                <w:szCs w:val="18"/>
              </w:rPr>
            </w:pPr>
          </w:p>
        </w:tc>
        <w:tc>
          <w:tcPr>
            <w:tcW w:w="2016" w:type="dxa"/>
            <w:shd w:val="clear" w:color="auto" w:fill="FAFAFA"/>
            <w:vAlign w:val="bottom"/>
          </w:tcPr>
          <w:p w14:paraId="61A23E5B" w14:textId="0E8DDA69" w:rsidR="00864D54" w:rsidRPr="00864D54" w:rsidRDefault="00864D54" w:rsidP="00864D54">
            <w:pPr>
              <w:spacing w:after="0" w:line="240" w:lineRule="auto"/>
              <w:ind w:right="-72"/>
              <w:jc w:val="right"/>
              <w:rPr>
                <w:rFonts w:ascii="Arial" w:hAnsi="Arial" w:cs="Arial"/>
                <w:sz w:val="18"/>
                <w:szCs w:val="18"/>
              </w:rPr>
            </w:pPr>
          </w:p>
        </w:tc>
      </w:tr>
      <w:tr w:rsidR="00864D54" w:rsidRPr="00D12FD0" w14:paraId="29CF32E8" w14:textId="77777777" w:rsidTr="00FE0D73">
        <w:tc>
          <w:tcPr>
            <w:tcW w:w="5418" w:type="dxa"/>
            <w:vAlign w:val="bottom"/>
          </w:tcPr>
          <w:p w14:paraId="194A0A96" w14:textId="77777777" w:rsidR="00864D54" w:rsidRPr="00D12FD0" w:rsidRDefault="00864D54" w:rsidP="007E1DE0">
            <w:pPr>
              <w:spacing w:after="0" w:line="240" w:lineRule="auto"/>
              <w:ind w:left="-101"/>
              <w:rPr>
                <w:rFonts w:ascii="Arial" w:hAnsi="Arial" w:cs="Arial"/>
                <w:sz w:val="18"/>
                <w:szCs w:val="18"/>
              </w:rPr>
            </w:pPr>
            <w:r w:rsidRPr="00D12FD0">
              <w:rPr>
                <w:rFonts w:ascii="Arial" w:hAnsi="Arial" w:cs="Arial"/>
                <w:sz w:val="18"/>
                <w:szCs w:val="18"/>
                <w:lang w:val="en-US"/>
              </w:rPr>
              <w:t xml:space="preserve">   Repayments</w:t>
            </w:r>
          </w:p>
        </w:tc>
        <w:tc>
          <w:tcPr>
            <w:tcW w:w="2016" w:type="dxa"/>
            <w:tcBorders>
              <w:bottom w:val="single" w:sz="4" w:space="0" w:color="auto"/>
            </w:tcBorders>
            <w:shd w:val="clear" w:color="auto" w:fill="FAFAFA"/>
          </w:tcPr>
          <w:p w14:paraId="38F9B6CE" w14:textId="31EC50EC" w:rsidR="00864D54" w:rsidRPr="00864D54" w:rsidRDefault="00864D54" w:rsidP="00864D54">
            <w:pPr>
              <w:spacing w:after="0" w:line="240" w:lineRule="auto"/>
              <w:ind w:right="-72"/>
              <w:jc w:val="center"/>
              <w:rPr>
                <w:rFonts w:ascii="Arial" w:hAnsi="Arial" w:cs="Arial"/>
                <w:b/>
                <w:bCs/>
                <w:sz w:val="18"/>
                <w:szCs w:val="18"/>
              </w:rPr>
            </w:pPr>
            <w:r w:rsidRPr="00864D54">
              <w:rPr>
                <w:rFonts w:ascii="Arial" w:eastAsia="Browallia New" w:hAnsi="Arial" w:cs="Arial"/>
                <w:bCs/>
                <w:noProof/>
                <w:sz w:val="18"/>
                <w:szCs w:val="18"/>
              </w:rPr>
              <w:t>(850,417,855)</w:t>
            </w:r>
          </w:p>
        </w:tc>
        <w:tc>
          <w:tcPr>
            <w:tcW w:w="2016" w:type="dxa"/>
            <w:tcBorders>
              <w:bottom w:val="single" w:sz="4" w:space="0" w:color="auto"/>
            </w:tcBorders>
            <w:shd w:val="clear" w:color="auto" w:fill="FAFAFA"/>
          </w:tcPr>
          <w:p w14:paraId="4884CD92" w14:textId="51E92B1A" w:rsidR="00864D54" w:rsidRPr="00864D54" w:rsidRDefault="00864D54" w:rsidP="00864D54">
            <w:pPr>
              <w:spacing w:after="0" w:line="240" w:lineRule="auto"/>
              <w:ind w:right="-72"/>
              <w:jc w:val="right"/>
              <w:rPr>
                <w:rFonts w:ascii="Arial" w:hAnsi="Arial" w:cs="Arial"/>
                <w:sz w:val="18"/>
                <w:szCs w:val="18"/>
              </w:rPr>
            </w:pPr>
            <w:r w:rsidRPr="00864D54">
              <w:rPr>
                <w:rFonts w:ascii="Arial" w:eastAsia="Browallia New" w:hAnsi="Arial" w:cs="Arial"/>
                <w:noProof/>
                <w:sz w:val="18"/>
                <w:szCs w:val="18"/>
              </w:rPr>
              <w:t>(480,417,855)</w:t>
            </w:r>
          </w:p>
        </w:tc>
      </w:tr>
      <w:tr w:rsidR="007E1DE0" w:rsidRPr="00D12FD0" w14:paraId="24A8ACAC" w14:textId="77777777" w:rsidTr="00FE0D73">
        <w:tc>
          <w:tcPr>
            <w:tcW w:w="5418" w:type="dxa"/>
            <w:vAlign w:val="bottom"/>
          </w:tcPr>
          <w:p w14:paraId="77B28014" w14:textId="77777777" w:rsidR="007E1DE0" w:rsidRPr="00D12FD0" w:rsidRDefault="007E1DE0" w:rsidP="007E1DE0">
            <w:pPr>
              <w:spacing w:after="0" w:line="240" w:lineRule="auto"/>
              <w:ind w:left="-101"/>
              <w:rPr>
                <w:rFonts w:ascii="Arial" w:hAnsi="Arial" w:cs="Arial"/>
                <w:sz w:val="18"/>
                <w:szCs w:val="18"/>
                <w:lang w:val="en-US"/>
              </w:rPr>
            </w:pPr>
          </w:p>
        </w:tc>
        <w:tc>
          <w:tcPr>
            <w:tcW w:w="2016" w:type="dxa"/>
            <w:tcBorders>
              <w:top w:val="single" w:sz="4" w:space="0" w:color="auto"/>
            </w:tcBorders>
            <w:shd w:val="clear" w:color="auto" w:fill="FAFAFA"/>
          </w:tcPr>
          <w:p w14:paraId="15E864F2" w14:textId="77777777" w:rsidR="007E1DE0" w:rsidRPr="00864D54" w:rsidRDefault="007E1DE0" w:rsidP="00864D54">
            <w:pPr>
              <w:spacing w:after="0" w:line="240" w:lineRule="auto"/>
              <w:ind w:right="-72"/>
              <w:jc w:val="center"/>
              <w:rPr>
                <w:rFonts w:ascii="Arial" w:eastAsia="Browallia New" w:hAnsi="Arial" w:cs="Arial"/>
                <w:bCs/>
                <w:noProof/>
                <w:sz w:val="18"/>
                <w:szCs w:val="18"/>
              </w:rPr>
            </w:pPr>
          </w:p>
        </w:tc>
        <w:tc>
          <w:tcPr>
            <w:tcW w:w="2016" w:type="dxa"/>
            <w:tcBorders>
              <w:top w:val="single" w:sz="4" w:space="0" w:color="auto"/>
            </w:tcBorders>
            <w:shd w:val="clear" w:color="auto" w:fill="FAFAFA"/>
          </w:tcPr>
          <w:p w14:paraId="0F755E20" w14:textId="77777777" w:rsidR="007E1DE0" w:rsidRPr="00864D54" w:rsidRDefault="007E1DE0" w:rsidP="00864D54">
            <w:pPr>
              <w:spacing w:after="0" w:line="240" w:lineRule="auto"/>
              <w:ind w:right="-72"/>
              <w:jc w:val="right"/>
              <w:rPr>
                <w:rFonts w:ascii="Arial" w:eastAsia="Browallia New" w:hAnsi="Arial" w:cs="Arial"/>
                <w:noProof/>
                <w:sz w:val="18"/>
                <w:szCs w:val="18"/>
              </w:rPr>
            </w:pPr>
          </w:p>
        </w:tc>
      </w:tr>
      <w:tr w:rsidR="00864D54" w:rsidRPr="00D12FD0" w14:paraId="2B53F45C" w14:textId="77777777" w:rsidTr="00FE0D73">
        <w:tc>
          <w:tcPr>
            <w:tcW w:w="5418" w:type="dxa"/>
            <w:vAlign w:val="bottom"/>
          </w:tcPr>
          <w:p w14:paraId="0CE0B218" w14:textId="77777777" w:rsidR="00864D54" w:rsidRPr="00D12FD0" w:rsidRDefault="00864D54" w:rsidP="007E1DE0">
            <w:pPr>
              <w:spacing w:after="0" w:line="240" w:lineRule="auto"/>
              <w:ind w:left="-101"/>
              <w:rPr>
                <w:rFonts w:ascii="Arial" w:hAnsi="Arial" w:cs="Arial"/>
                <w:sz w:val="18"/>
                <w:szCs w:val="18"/>
              </w:rPr>
            </w:pPr>
            <w:r w:rsidRPr="00D12FD0">
              <w:rPr>
                <w:rFonts w:ascii="Arial" w:hAnsi="Arial" w:cs="Arial"/>
                <w:sz w:val="18"/>
                <w:szCs w:val="18"/>
                <w:lang w:val="en-US"/>
              </w:rPr>
              <w:t>Closing net book amount</w:t>
            </w:r>
          </w:p>
        </w:tc>
        <w:tc>
          <w:tcPr>
            <w:tcW w:w="2016" w:type="dxa"/>
            <w:tcBorders>
              <w:bottom w:val="single" w:sz="4" w:space="0" w:color="auto"/>
            </w:tcBorders>
            <w:shd w:val="clear" w:color="auto" w:fill="FAFAFA"/>
          </w:tcPr>
          <w:p w14:paraId="59E5EF96" w14:textId="239477C1" w:rsidR="00864D54" w:rsidRPr="00864D54" w:rsidRDefault="00864D54" w:rsidP="00864D54">
            <w:pPr>
              <w:spacing w:after="0" w:line="240" w:lineRule="auto"/>
              <w:ind w:right="-72"/>
              <w:jc w:val="center"/>
              <w:rPr>
                <w:rFonts w:ascii="Arial" w:hAnsi="Arial" w:cs="Arial"/>
                <w:b/>
                <w:bCs/>
                <w:sz w:val="18"/>
                <w:szCs w:val="18"/>
              </w:rPr>
            </w:pPr>
            <w:r w:rsidRPr="00864D54">
              <w:rPr>
                <w:rFonts w:ascii="Arial" w:eastAsia="Browallia New" w:hAnsi="Arial" w:cs="Arial"/>
                <w:bCs/>
                <w:noProof/>
                <w:sz w:val="18"/>
                <w:szCs w:val="18"/>
              </w:rPr>
              <w:t>-</w:t>
            </w:r>
          </w:p>
        </w:tc>
        <w:tc>
          <w:tcPr>
            <w:tcW w:w="2016" w:type="dxa"/>
            <w:tcBorders>
              <w:bottom w:val="single" w:sz="4" w:space="0" w:color="auto"/>
            </w:tcBorders>
            <w:shd w:val="clear" w:color="auto" w:fill="FAFAFA"/>
            <w:vAlign w:val="bottom"/>
          </w:tcPr>
          <w:p w14:paraId="231D04F5" w14:textId="11C2E515" w:rsidR="00864D54" w:rsidRPr="00864D54" w:rsidRDefault="00864D54" w:rsidP="00864D54">
            <w:pPr>
              <w:spacing w:after="0" w:line="240" w:lineRule="auto"/>
              <w:ind w:right="-72"/>
              <w:jc w:val="right"/>
              <w:rPr>
                <w:rFonts w:ascii="Arial" w:hAnsi="Arial" w:cs="Arial"/>
                <w:sz w:val="18"/>
                <w:szCs w:val="18"/>
              </w:rPr>
            </w:pPr>
            <w:r w:rsidRPr="00864D54">
              <w:rPr>
                <w:rFonts w:ascii="Arial" w:eastAsia="Browallia New" w:hAnsi="Arial" w:cs="Arial"/>
                <w:noProof/>
                <w:sz w:val="18"/>
                <w:szCs w:val="18"/>
              </w:rPr>
              <w:t>-</w:t>
            </w:r>
          </w:p>
        </w:tc>
      </w:tr>
    </w:tbl>
    <w:p w14:paraId="7F1764D9" w14:textId="3F84DB0F" w:rsidR="00C973D6" w:rsidRPr="00D12FD0" w:rsidRDefault="00C973D6" w:rsidP="00555846">
      <w:pPr>
        <w:spacing w:after="0" w:line="240" w:lineRule="auto"/>
        <w:rPr>
          <w:rFonts w:ascii="Arial" w:eastAsia="Times New Roman" w:hAnsi="Arial" w:cs="Arial"/>
          <w:sz w:val="18"/>
          <w:szCs w:val="18"/>
          <w:lang w:val="en-US" w:bidi="he-IL"/>
        </w:rPr>
      </w:pPr>
    </w:p>
    <w:p w14:paraId="66D49C99" w14:textId="058884BC" w:rsidR="00C973D6" w:rsidRPr="00D12FD0" w:rsidRDefault="00C973D6" w:rsidP="00555846">
      <w:pPr>
        <w:spacing w:after="0" w:line="240" w:lineRule="auto"/>
        <w:rPr>
          <w:rFonts w:ascii="Arial" w:eastAsia="Times New Roman" w:hAnsi="Arial" w:cs="Arial"/>
          <w:sz w:val="18"/>
          <w:szCs w:val="18"/>
          <w:lang w:val="en-US" w:bidi="he-IL"/>
        </w:rPr>
      </w:pPr>
    </w:p>
    <w:p w14:paraId="2294711F" w14:textId="77777777" w:rsidR="007A3271" w:rsidRDefault="007A3271">
      <w:r>
        <w:br w:type="page"/>
      </w:r>
    </w:p>
    <w:tbl>
      <w:tblPr>
        <w:tblW w:w="9461" w:type="dxa"/>
        <w:shd w:val="clear" w:color="auto" w:fill="FFA543"/>
        <w:tblLook w:val="04A0" w:firstRow="1" w:lastRow="0" w:firstColumn="1" w:lastColumn="0" w:noHBand="0" w:noVBand="1"/>
      </w:tblPr>
      <w:tblGrid>
        <w:gridCol w:w="9461"/>
      </w:tblGrid>
      <w:tr w:rsidR="0053562D" w:rsidRPr="00D12FD0" w14:paraId="5A84384B" w14:textId="77777777" w:rsidTr="66B4A85F">
        <w:trPr>
          <w:trHeight w:val="386"/>
        </w:trPr>
        <w:tc>
          <w:tcPr>
            <w:tcW w:w="9461" w:type="dxa"/>
            <w:shd w:val="clear" w:color="auto" w:fill="FFA543"/>
            <w:vAlign w:val="center"/>
          </w:tcPr>
          <w:p w14:paraId="0169FFBA" w14:textId="5CD08E03" w:rsidR="0053562D" w:rsidRPr="00D12FD0" w:rsidRDefault="77C5F90D" w:rsidP="00555846">
            <w:pPr>
              <w:tabs>
                <w:tab w:val="left" w:pos="432"/>
              </w:tabs>
              <w:spacing w:after="0" w:line="240" w:lineRule="auto"/>
              <w:ind w:left="432" w:hanging="432"/>
              <w:rPr>
                <w:rFonts w:ascii="Arial" w:eastAsia="Arial Unicode MS" w:hAnsi="Arial" w:cs="Arial"/>
                <w:b/>
                <w:bCs/>
                <w:color w:val="FFFFFF"/>
                <w:sz w:val="18"/>
                <w:szCs w:val="18"/>
                <w:cs/>
              </w:rPr>
            </w:pPr>
            <w:r w:rsidRPr="66B4A85F">
              <w:rPr>
                <w:rFonts w:ascii="Arial" w:eastAsia="Arial Unicode MS" w:hAnsi="Arial" w:cs="Arial"/>
                <w:b/>
                <w:bCs/>
                <w:color w:val="FFFFFF" w:themeColor="background1"/>
                <w:sz w:val="18"/>
                <w:szCs w:val="18"/>
              </w:rPr>
              <w:t>2</w:t>
            </w:r>
            <w:r w:rsidR="69023EDB" w:rsidRPr="66B4A85F">
              <w:rPr>
                <w:rFonts w:ascii="Arial" w:eastAsia="Arial Unicode MS" w:hAnsi="Arial" w:cs="Arial"/>
                <w:b/>
                <w:bCs/>
                <w:color w:val="FFFFFF" w:themeColor="background1"/>
                <w:sz w:val="18"/>
                <w:szCs w:val="18"/>
              </w:rPr>
              <w:t>6</w:t>
            </w:r>
            <w:r w:rsidR="00C973D6">
              <w:tab/>
            </w:r>
            <w:r w:rsidR="03A25BEF" w:rsidRPr="66B4A85F">
              <w:rPr>
                <w:rFonts w:ascii="Arial" w:eastAsia="Arial Unicode MS" w:hAnsi="Arial" w:cs="Arial"/>
                <w:b/>
                <w:bCs/>
                <w:color w:val="FFFFFF" w:themeColor="background1"/>
                <w:sz w:val="18"/>
                <w:szCs w:val="18"/>
              </w:rPr>
              <w:t>Long-term borrowings from financial institutions</w:t>
            </w:r>
          </w:p>
        </w:tc>
      </w:tr>
    </w:tbl>
    <w:p w14:paraId="0D1CF67C" w14:textId="2B28ACBE" w:rsidR="0053562D" w:rsidRPr="00D12FD0" w:rsidRDefault="0053562D" w:rsidP="00555846">
      <w:pPr>
        <w:spacing w:after="0" w:line="240" w:lineRule="auto"/>
        <w:jc w:val="both"/>
        <w:rPr>
          <w:rFonts w:ascii="Arial" w:hAnsi="Arial" w:cs="Arial"/>
          <w:spacing w:val="-6"/>
          <w:sz w:val="18"/>
          <w:szCs w:val="18"/>
        </w:rPr>
      </w:pPr>
    </w:p>
    <w:p w14:paraId="477CBBFE" w14:textId="719A50A9" w:rsidR="00E86EAC" w:rsidRPr="00D12FD0" w:rsidRDefault="00E86EAC" w:rsidP="00555846">
      <w:pPr>
        <w:spacing w:after="0" w:line="240" w:lineRule="auto"/>
        <w:jc w:val="both"/>
        <w:rPr>
          <w:rFonts w:ascii="Arial" w:hAnsi="Arial" w:cs="Arial"/>
          <w:sz w:val="18"/>
          <w:szCs w:val="18"/>
        </w:rPr>
      </w:pPr>
      <w:r w:rsidRPr="00D12FD0">
        <w:rPr>
          <w:rFonts w:ascii="Arial" w:hAnsi="Arial" w:cs="Arial"/>
          <w:sz w:val="18"/>
          <w:szCs w:val="18"/>
        </w:rPr>
        <w:t xml:space="preserve">Long-term borrowings from financial institutions </w:t>
      </w:r>
      <w:r w:rsidR="00485BEB" w:rsidRPr="00D12FD0">
        <w:rPr>
          <w:rFonts w:ascii="Arial" w:hAnsi="Arial" w:cs="Arial"/>
          <w:sz w:val="18"/>
          <w:szCs w:val="18"/>
          <w:lang w:bidi="he-IL"/>
        </w:rPr>
        <w:t>comprise:</w:t>
      </w:r>
    </w:p>
    <w:p w14:paraId="7E16AA32" w14:textId="77777777" w:rsidR="00C65BFC" w:rsidRPr="00D12FD0" w:rsidRDefault="00C65BFC" w:rsidP="00555846">
      <w:pPr>
        <w:spacing w:after="0" w:line="240" w:lineRule="auto"/>
        <w:jc w:val="both"/>
        <w:rPr>
          <w:rFonts w:ascii="Arial" w:hAnsi="Arial" w:cs="Arial"/>
          <w:spacing w:val="-6"/>
          <w:sz w:val="18"/>
          <w:szCs w:val="18"/>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1"/>
        <w:gridCol w:w="1290"/>
        <w:gridCol w:w="2274"/>
        <w:gridCol w:w="1462"/>
        <w:gridCol w:w="1373"/>
        <w:gridCol w:w="1148"/>
      </w:tblGrid>
      <w:tr w:rsidR="00BD0CEB" w:rsidRPr="007E1DE0" w14:paraId="760EB504" w14:textId="77777777" w:rsidTr="0CD35341">
        <w:trPr>
          <w:trHeight w:val="20"/>
        </w:trPr>
        <w:tc>
          <w:tcPr>
            <w:tcW w:w="1010" w:type="pct"/>
          </w:tcPr>
          <w:p w14:paraId="4E19C06E" w14:textId="77777777" w:rsidR="00D57C87" w:rsidRPr="007E1DE0" w:rsidRDefault="00D57C87" w:rsidP="00555846">
            <w:pPr>
              <w:ind w:left="-101" w:right="-72"/>
              <w:jc w:val="both"/>
              <w:rPr>
                <w:rFonts w:ascii="Arial" w:hAnsi="Arial" w:cs="Arial"/>
                <w:spacing w:val="-6"/>
                <w:sz w:val="16"/>
                <w:szCs w:val="16"/>
              </w:rPr>
            </w:pPr>
          </w:p>
        </w:tc>
        <w:tc>
          <w:tcPr>
            <w:tcW w:w="3990" w:type="pct"/>
            <w:gridSpan w:val="5"/>
            <w:tcBorders>
              <w:top w:val="single" w:sz="4" w:space="0" w:color="auto"/>
              <w:bottom w:val="single" w:sz="4" w:space="0" w:color="auto"/>
            </w:tcBorders>
          </w:tcPr>
          <w:p w14:paraId="5F3E59FA" w14:textId="68C00F0D" w:rsidR="00D57C87" w:rsidRPr="007E1DE0" w:rsidRDefault="00D57C87" w:rsidP="00555846">
            <w:pPr>
              <w:ind w:right="-72"/>
              <w:jc w:val="center"/>
              <w:rPr>
                <w:rFonts w:ascii="Arial" w:hAnsi="Arial" w:cs="Arial"/>
                <w:b/>
                <w:bCs/>
                <w:sz w:val="16"/>
                <w:szCs w:val="16"/>
              </w:rPr>
            </w:pPr>
            <w:r w:rsidRPr="007E1DE0">
              <w:rPr>
                <w:rFonts w:ascii="Arial" w:hAnsi="Arial" w:cs="Arial"/>
                <w:b/>
                <w:bCs/>
                <w:sz w:val="16"/>
                <w:szCs w:val="16"/>
              </w:rPr>
              <w:t xml:space="preserve">Consolidated financial </w:t>
            </w:r>
            <w:r w:rsidR="00154CB1" w:rsidRPr="007E1DE0">
              <w:rPr>
                <w:rFonts w:ascii="Arial" w:hAnsi="Arial" w:cs="Arial"/>
                <w:b/>
                <w:bCs/>
                <w:sz w:val="16"/>
                <w:szCs w:val="16"/>
              </w:rPr>
              <w:t>statements</w:t>
            </w:r>
          </w:p>
        </w:tc>
      </w:tr>
      <w:tr w:rsidR="00BD0CEB" w:rsidRPr="007E1DE0" w14:paraId="1E596E04" w14:textId="77777777" w:rsidTr="0CD35341">
        <w:trPr>
          <w:trHeight w:val="20"/>
        </w:trPr>
        <w:tc>
          <w:tcPr>
            <w:tcW w:w="1010" w:type="pct"/>
          </w:tcPr>
          <w:p w14:paraId="435965F7" w14:textId="77777777" w:rsidR="00C51492" w:rsidRPr="007E1DE0" w:rsidRDefault="00C51492" w:rsidP="00555846">
            <w:pPr>
              <w:ind w:left="-101" w:right="-72"/>
              <w:jc w:val="both"/>
              <w:rPr>
                <w:rFonts w:ascii="Arial" w:hAnsi="Arial" w:cs="Arial"/>
                <w:spacing w:val="-6"/>
                <w:sz w:val="16"/>
                <w:szCs w:val="16"/>
              </w:rPr>
            </w:pPr>
          </w:p>
        </w:tc>
        <w:tc>
          <w:tcPr>
            <w:tcW w:w="3990" w:type="pct"/>
            <w:gridSpan w:val="5"/>
            <w:tcBorders>
              <w:top w:val="single" w:sz="4" w:space="0" w:color="auto"/>
              <w:bottom w:val="single" w:sz="4" w:space="0" w:color="auto"/>
            </w:tcBorders>
          </w:tcPr>
          <w:p w14:paraId="57A98B7F" w14:textId="4EA72A45" w:rsidR="00C51492" w:rsidRPr="007E1DE0" w:rsidRDefault="00ED676C" w:rsidP="00555846">
            <w:pPr>
              <w:ind w:right="-72"/>
              <w:jc w:val="center"/>
              <w:rPr>
                <w:rFonts w:ascii="Arial" w:hAnsi="Arial" w:cs="Arial"/>
                <w:b/>
                <w:bCs/>
                <w:sz w:val="16"/>
                <w:szCs w:val="16"/>
              </w:rPr>
            </w:pPr>
            <w:r w:rsidRPr="007E1DE0">
              <w:rPr>
                <w:rFonts w:ascii="Arial" w:hAnsi="Arial" w:cs="Arial"/>
                <w:b/>
                <w:bCs/>
                <w:sz w:val="16"/>
                <w:szCs w:val="16"/>
              </w:rPr>
              <w:t>31 December</w:t>
            </w:r>
            <w:r w:rsidR="00C51492" w:rsidRPr="007E1DE0">
              <w:rPr>
                <w:rFonts w:ascii="Arial" w:hAnsi="Arial" w:cs="Arial"/>
                <w:b/>
                <w:bCs/>
                <w:sz w:val="16"/>
                <w:szCs w:val="16"/>
              </w:rPr>
              <w:t xml:space="preserve"> </w:t>
            </w:r>
            <w:r w:rsidR="00054D0A" w:rsidRPr="007E1DE0">
              <w:rPr>
                <w:rFonts w:ascii="Arial" w:hAnsi="Arial" w:cs="Arial"/>
                <w:b/>
                <w:bCs/>
                <w:sz w:val="16"/>
                <w:szCs w:val="16"/>
              </w:rPr>
              <w:t>2022</w:t>
            </w:r>
          </w:p>
        </w:tc>
      </w:tr>
      <w:tr w:rsidR="00BD0CEB" w:rsidRPr="007E1DE0" w14:paraId="1931CCF0" w14:textId="77777777" w:rsidTr="0CD35341">
        <w:trPr>
          <w:trHeight w:val="20"/>
        </w:trPr>
        <w:tc>
          <w:tcPr>
            <w:tcW w:w="1010" w:type="pct"/>
          </w:tcPr>
          <w:p w14:paraId="5DDCF911" w14:textId="77777777" w:rsidR="00C65BFC" w:rsidRPr="007E1DE0" w:rsidRDefault="00C65BFC" w:rsidP="00555846">
            <w:pPr>
              <w:ind w:left="-101" w:right="-72"/>
              <w:jc w:val="both"/>
              <w:rPr>
                <w:rFonts w:ascii="Arial" w:hAnsi="Arial" w:cs="Arial"/>
                <w:spacing w:val="-6"/>
                <w:sz w:val="16"/>
                <w:szCs w:val="16"/>
              </w:rPr>
            </w:pPr>
          </w:p>
        </w:tc>
        <w:tc>
          <w:tcPr>
            <w:tcW w:w="682" w:type="pct"/>
            <w:tcBorders>
              <w:top w:val="single" w:sz="4" w:space="0" w:color="auto"/>
            </w:tcBorders>
          </w:tcPr>
          <w:p w14:paraId="014BFB17" w14:textId="34BD2F60" w:rsidR="00C65BFC" w:rsidRPr="007E1DE0" w:rsidRDefault="00C65BFC" w:rsidP="00555846">
            <w:pPr>
              <w:ind w:right="-72"/>
              <w:jc w:val="center"/>
              <w:rPr>
                <w:rFonts w:ascii="Arial" w:hAnsi="Arial" w:cs="Arial"/>
                <w:spacing w:val="-6"/>
                <w:sz w:val="16"/>
                <w:szCs w:val="16"/>
              </w:rPr>
            </w:pPr>
          </w:p>
        </w:tc>
        <w:tc>
          <w:tcPr>
            <w:tcW w:w="1202" w:type="pct"/>
            <w:tcBorders>
              <w:top w:val="single" w:sz="4" w:space="0" w:color="auto"/>
            </w:tcBorders>
          </w:tcPr>
          <w:p w14:paraId="5AEC42C6" w14:textId="77777777" w:rsidR="00C65BFC" w:rsidRPr="007E1DE0" w:rsidRDefault="00C65BFC" w:rsidP="00555846">
            <w:pPr>
              <w:ind w:right="-72"/>
              <w:jc w:val="both"/>
              <w:rPr>
                <w:rFonts w:ascii="Arial" w:hAnsi="Arial" w:cs="Arial"/>
                <w:spacing w:val="-6"/>
                <w:sz w:val="16"/>
                <w:szCs w:val="16"/>
              </w:rPr>
            </w:pPr>
          </w:p>
        </w:tc>
        <w:tc>
          <w:tcPr>
            <w:tcW w:w="773" w:type="pct"/>
            <w:tcBorders>
              <w:top w:val="single" w:sz="4" w:space="0" w:color="auto"/>
            </w:tcBorders>
          </w:tcPr>
          <w:p w14:paraId="34CA8038" w14:textId="564D873C" w:rsidR="00C65BFC" w:rsidRPr="007E1DE0" w:rsidRDefault="00C65BFC" w:rsidP="00555846">
            <w:pPr>
              <w:ind w:right="-72"/>
              <w:jc w:val="right"/>
              <w:rPr>
                <w:rFonts w:ascii="Arial" w:hAnsi="Arial" w:cs="Arial"/>
                <w:spacing w:val="-6"/>
                <w:sz w:val="16"/>
                <w:szCs w:val="16"/>
              </w:rPr>
            </w:pPr>
            <w:r w:rsidRPr="007E1DE0">
              <w:rPr>
                <w:rFonts w:ascii="Arial" w:hAnsi="Arial" w:cs="Arial"/>
                <w:b/>
                <w:bCs/>
                <w:sz w:val="16"/>
                <w:szCs w:val="16"/>
              </w:rPr>
              <w:t>Long-term</w:t>
            </w:r>
          </w:p>
        </w:tc>
        <w:tc>
          <w:tcPr>
            <w:tcW w:w="726" w:type="pct"/>
            <w:tcBorders>
              <w:top w:val="single" w:sz="4" w:space="0" w:color="auto"/>
            </w:tcBorders>
          </w:tcPr>
          <w:p w14:paraId="57A5C4ED" w14:textId="637494D4" w:rsidR="00C65BFC" w:rsidRPr="007E1DE0" w:rsidRDefault="00C65BFC" w:rsidP="00555846">
            <w:pPr>
              <w:ind w:right="-72"/>
              <w:jc w:val="both"/>
              <w:rPr>
                <w:rFonts w:ascii="Arial" w:hAnsi="Arial" w:cs="Arial"/>
                <w:spacing w:val="-6"/>
                <w:sz w:val="16"/>
                <w:szCs w:val="16"/>
              </w:rPr>
            </w:pPr>
          </w:p>
        </w:tc>
        <w:tc>
          <w:tcPr>
            <w:tcW w:w="607" w:type="pct"/>
            <w:tcBorders>
              <w:top w:val="single" w:sz="4" w:space="0" w:color="auto"/>
            </w:tcBorders>
          </w:tcPr>
          <w:p w14:paraId="0D80971C" w14:textId="175BD495" w:rsidR="00C65BFC" w:rsidRPr="007E1DE0" w:rsidRDefault="00C65BFC" w:rsidP="00555846">
            <w:pPr>
              <w:ind w:right="-72"/>
              <w:jc w:val="right"/>
              <w:rPr>
                <w:rFonts w:ascii="Arial" w:hAnsi="Arial" w:cs="Arial"/>
                <w:spacing w:val="-6"/>
                <w:sz w:val="16"/>
                <w:szCs w:val="16"/>
              </w:rPr>
            </w:pPr>
            <w:r w:rsidRPr="007E1DE0">
              <w:rPr>
                <w:rFonts w:ascii="Arial" w:hAnsi="Arial" w:cs="Arial"/>
                <w:b/>
                <w:bCs/>
                <w:spacing w:val="-6"/>
                <w:sz w:val="16"/>
                <w:szCs w:val="16"/>
              </w:rPr>
              <w:t>Conditions of</w:t>
            </w:r>
          </w:p>
        </w:tc>
      </w:tr>
      <w:tr w:rsidR="00BD0CEB" w:rsidRPr="007E1DE0" w14:paraId="529B1DAA" w14:textId="77777777" w:rsidTr="0CD35341">
        <w:trPr>
          <w:trHeight w:val="20"/>
        </w:trPr>
        <w:tc>
          <w:tcPr>
            <w:tcW w:w="1010" w:type="pct"/>
          </w:tcPr>
          <w:p w14:paraId="5E22BD84" w14:textId="77777777" w:rsidR="00C65BFC" w:rsidRPr="007E1DE0" w:rsidRDefault="00C65BFC" w:rsidP="00555846">
            <w:pPr>
              <w:ind w:left="-101" w:right="-72"/>
              <w:jc w:val="both"/>
              <w:rPr>
                <w:rFonts w:ascii="Arial" w:hAnsi="Arial" w:cs="Arial"/>
                <w:spacing w:val="-6"/>
                <w:sz w:val="16"/>
                <w:szCs w:val="16"/>
              </w:rPr>
            </w:pPr>
          </w:p>
        </w:tc>
        <w:tc>
          <w:tcPr>
            <w:tcW w:w="682" w:type="pct"/>
          </w:tcPr>
          <w:p w14:paraId="75CD5A39" w14:textId="58CF3EC7" w:rsidR="00C65BFC" w:rsidRPr="007E1DE0" w:rsidRDefault="00C65BFC" w:rsidP="00555846">
            <w:pPr>
              <w:ind w:right="-72"/>
              <w:jc w:val="center"/>
              <w:rPr>
                <w:rFonts w:ascii="Arial" w:hAnsi="Arial" w:cs="Arial"/>
                <w:spacing w:val="-6"/>
                <w:sz w:val="16"/>
                <w:szCs w:val="16"/>
              </w:rPr>
            </w:pPr>
            <w:r w:rsidRPr="007E1DE0">
              <w:rPr>
                <w:rFonts w:ascii="Arial" w:hAnsi="Arial" w:cs="Arial"/>
                <w:b/>
                <w:bCs/>
                <w:spacing w:val="-4"/>
                <w:sz w:val="16"/>
                <w:szCs w:val="16"/>
              </w:rPr>
              <w:t>Interest rate</w:t>
            </w:r>
          </w:p>
        </w:tc>
        <w:tc>
          <w:tcPr>
            <w:tcW w:w="1202" w:type="pct"/>
          </w:tcPr>
          <w:p w14:paraId="620B44C6" w14:textId="77777777" w:rsidR="00C65BFC" w:rsidRPr="007E1DE0" w:rsidRDefault="00C65BFC" w:rsidP="00555846">
            <w:pPr>
              <w:ind w:right="-72"/>
              <w:jc w:val="both"/>
              <w:rPr>
                <w:rFonts w:ascii="Arial" w:hAnsi="Arial" w:cs="Arial"/>
                <w:spacing w:val="-6"/>
                <w:sz w:val="16"/>
                <w:szCs w:val="16"/>
              </w:rPr>
            </w:pPr>
          </w:p>
        </w:tc>
        <w:tc>
          <w:tcPr>
            <w:tcW w:w="773" w:type="pct"/>
          </w:tcPr>
          <w:p w14:paraId="655A5ABC" w14:textId="7749DFDC" w:rsidR="00C65BFC" w:rsidRPr="007E1DE0" w:rsidRDefault="00C65BFC" w:rsidP="00555846">
            <w:pPr>
              <w:ind w:right="-72"/>
              <w:jc w:val="right"/>
              <w:rPr>
                <w:rFonts w:ascii="Arial" w:hAnsi="Arial" w:cs="Arial"/>
                <w:spacing w:val="-6"/>
                <w:sz w:val="16"/>
                <w:szCs w:val="16"/>
              </w:rPr>
            </w:pPr>
            <w:r w:rsidRPr="007E1DE0">
              <w:rPr>
                <w:rFonts w:ascii="Arial" w:hAnsi="Arial" w:cs="Arial"/>
                <w:b/>
                <w:bCs/>
                <w:sz w:val="16"/>
                <w:szCs w:val="16"/>
              </w:rPr>
              <w:t>borrowing</w:t>
            </w:r>
          </w:p>
        </w:tc>
        <w:tc>
          <w:tcPr>
            <w:tcW w:w="726" w:type="pct"/>
          </w:tcPr>
          <w:p w14:paraId="5657D355" w14:textId="7DD9379F" w:rsidR="00C65BFC" w:rsidRPr="007E1DE0" w:rsidRDefault="00C65BFC" w:rsidP="00555846">
            <w:pPr>
              <w:ind w:right="-72"/>
              <w:jc w:val="both"/>
              <w:rPr>
                <w:rFonts w:ascii="Arial" w:hAnsi="Arial" w:cs="Arial"/>
                <w:spacing w:val="-6"/>
                <w:sz w:val="16"/>
                <w:szCs w:val="16"/>
              </w:rPr>
            </w:pPr>
            <w:r w:rsidRPr="007E1DE0">
              <w:rPr>
                <w:rFonts w:ascii="Arial" w:hAnsi="Arial" w:cs="Arial"/>
                <w:b/>
                <w:bCs/>
                <w:sz w:val="16"/>
                <w:szCs w:val="16"/>
              </w:rPr>
              <w:t>Repayment and</w:t>
            </w:r>
            <w:r w:rsidRPr="007E1DE0">
              <w:rPr>
                <w:rFonts w:ascii="Arial" w:hAnsi="Arial" w:cs="Arial"/>
                <w:b/>
                <w:bCs/>
                <w:spacing w:val="-4"/>
                <w:sz w:val="16"/>
                <w:szCs w:val="16"/>
              </w:rPr>
              <w:t xml:space="preserve"> </w:t>
            </w:r>
          </w:p>
        </w:tc>
        <w:tc>
          <w:tcPr>
            <w:tcW w:w="607" w:type="pct"/>
          </w:tcPr>
          <w:p w14:paraId="02535972" w14:textId="38F70C0E" w:rsidR="00C65BFC" w:rsidRPr="007E1DE0" w:rsidRDefault="00C65BFC" w:rsidP="00555846">
            <w:pPr>
              <w:ind w:right="-72"/>
              <w:jc w:val="right"/>
              <w:rPr>
                <w:rFonts w:ascii="Arial" w:hAnsi="Arial" w:cs="Arial"/>
                <w:spacing w:val="-6"/>
                <w:sz w:val="16"/>
                <w:szCs w:val="16"/>
              </w:rPr>
            </w:pPr>
            <w:r w:rsidRPr="007E1DE0">
              <w:rPr>
                <w:rFonts w:ascii="Arial" w:hAnsi="Arial" w:cs="Arial"/>
                <w:b/>
                <w:bCs/>
                <w:spacing w:val="-4"/>
                <w:sz w:val="16"/>
                <w:szCs w:val="16"/>
              </w:rPr>
              <w:t>financial</w:t>
            </w:r>
          </w:p>
        </w:tc>
      </w:tr>
      <w:tr w:rsidR="00BD0CEB" w:rsidRPr="007E1DE0" w14:paraId="0F99ED63" w14:textId="77777777" w:rsidTr="0CD35341">
        <w:trPr>
          <w:trHeight w:val="20"/>
        </w:trPr>
        <w:tc>
          <w:tcPr>
            <w:tcW w:w="1010" w:type="pct"/>
          </w:tcPr>
          <w:p w14:paraId="14E17437" w14:textId="77777777" w:rsidR="00C65BFC" w:rsidRPr="007E1DE0" w:rsidRDefault="00C65BFC" w:rsidP="00555846">
            <w:pPr>
              <w:ind w:left="-101" w:right="-72"/>
              <w:jc w:val="both"/>
              <w:rPr>
                <w:rFonts w:ascii="Arial" w:hAnsi="Arial" w:cs="Arial"/>
                <w:spacing w:val="-6"/>
                <w:sz w:val="16"/>
                <w:szCs w:val="16"/>
              </w:rPr>
            </w:pPr>
          </w:p>
        </w:tc>
        <w:tc>
          <w:tcPr>
            <w:tcW w:w="682" w:type="pct"/>
            <w:tcBorders>
              <w:bottom w:val="single" w:sz="4" w:space="0" w:color="auto"/>
            </w:tcBorders>
            <w:shd w:val="clear" w:color="auto" w:fill="auto"/>
          </w:tcPr>
          <w:p w14:paraId="283427BE" w14:textId="6531D948" w:rsidR="00C65BFC" w:rsidRPr="007E1DE0" w:rsidRDefault="00C65BFC" w:rsidP="00555846">
            <w:pPr>
              <w:ind w:right="-72"/>
              <w:jc w:val="center"/>
              <w:rPr>
                <w:rFonts w:ascii="Arial" w:hAnsi="Arial" w:cs="Arial"/>
                <w:spacing w:val="-6"/>
                <w:sz w:val="16"/>
                <w:szCs w:val="16"/>
              </w:rPr>
            </w:pPr>
            <w:r w:rsidRPr="007E1DE0">
              <w:rPr>
                <w:rFonts w:ascii="Arial" w:hAnsi="Arial" w:cs="Arial"/>
                <w:b/>
                <w:bCs/>
                <w:spacing w:val="-4"/>
                <w:sz w:val="16"/>
                <w:szCs w:val="16"/>
              </w:rPr>
              <w:t>% per annum</w:t>
            </w:r>
          </w:p>
        </w:tc>
        <w:tc>
          <w:tcPr>
            <w:tcW w:w="1202" w:type="pct"/>
            <w:tcBorders>
              <w:bottom w:val="single" w:sz="4" w:space="0" w:color="auto"/>
            </w:tcBorders>
            <w:shd w:val="clear" w:color="auto" w:fill="auto"/>
          </w:tcPr>
          <w:p w14:paraId="73E55B9E" w14:textId="4B895DD9" w:rsidR="00C65BFC" w:rsidRPr="007E1DE0" w:rsidRDefault="00C65BFC" w:rsidP="00555846">
            <w:pPr>
              <w:ind w:right="-72"/>
              <w:jc w:val="center"/>
              <w:rPr>
                <w:rFonts w:ascii="Arial" w:hAnsi="Arial" w:cs="Arial"/>
                <w:spacing w:val="-6"/>
                <w:sz w:val="16"/>
                <w:szCs w:val="16"/>
              </w:rPr>
            </w:pPr>
            <w:r w:rsidRPr="007E1DE0">
              <w:rPr>
                <w:rFonts w:ascii="Arial" w:hAnsi="Arial" w:cs="Arial"/>
                <w:b/>
                <w:bCs/>
                <w:spacing w:val="-6"/>
                <w:sz w:val="16"/>
                <w:szCs w:val="16"/>
              </w:rPr>
              <w:t>Guaranteed /</w:t>
            </w:r>
            <w:r w:rsidRPr="007E1DE0">
              <w:rPr>
                <w:rFonts w:ascii="Arial" w:hAnsi="Arial" w:cs="Arial"/>
                <w:b/>
                <w:bCs/>
                <w:spacing w:val="-6"/>
                <w:sz w:val="16"/>
                <w:szCs w:val="16"/>
                <w:cs/>
              </w:rPr>
              <w:t xml:space="preserve"> </w:t>
            </w:r>
            <w:r w:rsidRPr="007E1DE0">
              <w:rPr>
                <w:rFonts w:ascii="Arial" w:hAnsi="Arial" w:cs="Arial"/>
                <w:b/>
                <w:bCs/>
                <w:spacing w:val="-6"/>
                <w:sz w:val="16"/>
                <w:szCs w:val="16"/>
              </w:rPr>
              <w:t>Collateral</w:t>
            </w:r>
          </w:p>
        </w:tc>
        <w:tc>
          <w:tcPr>
            <w:tcW w:w="773" w:type="pct"/>
            <w:tcBorders>
              <w:bottom w:val="single" w:sz="4" w:space="0" w:color="auto"/>
            </w:tcBorders>
            <w:shd w:val="clear" w:color="auto" w:fill="auto"/>
          </w:tcPr>
          <w:p w14:paraId="40F8B40F" w14:textId="5A024927" w:rsidR="00C65BFC" w:rsidRPr="007E1DE0" w:rsidRDefault="00C65BFC" w:rsidP="00555846">
            <w:pPr>
              <w:ind w:right="-72"/>
              <w:jc w:val="right"/>
              <w:rPr>
                <w:rFonts w:ascii="Arial" w:hAnsi="Arial" w:cs="Arial"/>
                <w:spacing w:val="-6"/>
                <w:sz w:val="16"/>
                <w:szCs w:val="16"/>
              </w:rPr>
            </w:pPr>
            <w:r w:rsidRPr="007E1DE0">
              <w:rPr>
                <w:rFonts w:ascii="Arial" w:hAnsi="Arial" w:cs="Arial"/>
                <w:b/>
                <w:bCs/>
                <w:spacing w:val="-4"/>
                <w:sz w:val="16"/>
                <w:szCs w:val="16"/>
              </w:rPr>
              <w:t>Baht</w:t>
            </w:r>
          </w:p>
        </w:tc>
        <w:tc>
          <w:tcPr>
            <w:tcW w:w="726" w:type="pct"/>
            <w:tcBorders>
              <w:bottom w:val="single" w:sz="4" w:space="0" w:color="auto"/>
            </w:tcBorders>
            <w:shd w:val="clear" w:color="auto" w:fill="auto"/>
          </w:tcPr>
          <w:p w14:paraId="20208070" w14:textId="24005795" w:rsidR="00C65BFC" w:rsidRPr="007E1DE0" w:rsidRDefault="00C65BFC" w:rsidP="00555846">
            <w:pPr>
              <w:ind w:right="-72"/>
              <w:jc w:val="both"/>
              <w:rPr>
                <w:rFonts w:ascii="Arial" w:hAnsi="Arial" w:cs="Arial"/>
                <w:spacing w:val="-6"/>
                <w:sz w:val="16"/>
                <w:szCs w:val="16"/>
              </w:rPr>
            </w:pPr>
            <w:r w:rsidRPr="007E1DE0">
              <w:rPr>
                <w:rFonts w:ascii="Arial" w:hAnsi="Arial" w:cs="Arial"/>
                <w:b/>
                <w:bCs/>
                <w:spacing w:val="-4"/>
                <w:sz w:val="16"/>
                <w:szCs w:val="16"/>
              </w:rPr>
              <w:t>interest payment</w:t>
            </w:r>
          </w:p>
        </w:tc>
        <w:tc>
          <w:tcPr>
            <w:tcW w:w="607" w:type="pct"/>
            <w:tcBorders>
              <w:bottom w:val="single" w:sz="4" w:space="0" w:color="auto"/>
            </w:tcBorders>
            <w:shd w:val="clear" w:color="auto" w:fill="auto"/>
          </w:tcPr>
          <w:p w14:paraId="19EC0C20" w14:textId="78964A34" w:rsidR="00C65BFC" w:rsidRPr="007E1DE0" w:rsidRDefault="00C65BFC" w:rsidP="00555846">
            <w:pPr>
              <w:ind w:right="-72"/>
              <w:jc w:val="right"/>
              <w:rPr>
                <w:rFonts w:ascii="Arial" w:hAnsi="Arial" w:cs="Arial"/>
                <w:spacing w:val="-6"/>
                <w:sz w:val="16"/>
                <w:szCs w:val="16"/>
              </w:rPr>
            </w:pPr>
            <w:r w:rsidRPr="007E1DE0">
              <w:rPr>
                <w:rFonts w:ascii="Arial" w:hAnsi="Arial" w:cs="Arial"/>
                <w:b/>
                <w:bCs/>
                <w:spacing w:val="-6"/>
                <w:sz w:val="16"/>
                <w:szCs w:val="16"/>
              </w:rPr>
              <w:t>ratio</w:t>
            </w:r>
          </w:p>
        </w:tc>
      </w:tr>
      <w:tr w:rsidR="00BD0CEB" w:rsidRPr="007E1DE0" w14:paraId="4488BC27" w14:textId="77777777" w:rsidTr="0CD35341">
        <w:trPr>
          <w:trHeight w:val="20"/>
        </w:trPr>
        <w:tc>
          <w:tcPr>
            <w:tcW w:w="1010" w:type="pct"/>
          </w:tcPr>
          <w:p w14:paraId="268FDCC5" w14:textId="77777777" w:rsidR="00C65BFC" w:rsidRPr="007E1DE0" w:rsidRDefault="00C65BFC" w:rsidP="00555846">
            <w:pPr>
              <w:ind w:left="-101" w:right="-72"/>
              <w:jc w:val="both"/>
              <w:rPr>
                <w:rFonts w:ascii="Arial" w:hAnsi="Arial" w:cs="Arial"/>
                <w:spacing w:val="-6"/>
                <w:sz w:val="16"/>
                <w:szCs w:val="16"/>
              </w:rPr>
            </w:pPr>
          </w:p>
        </w:tc>
        <w:tc>
          <w:tcPr>
            <w:tcW w:w="682" w:type="pct"/>
            <w:tcBorders>
              <w:top w:val="single" w:sz="4" w:space="0" w:color="auto"/>
            </w:tcBorders>
          </w:tcPr>
          <w:p w14:paraId="78153347" w14:textId="77777777" w:rsidR="00C65BFC" w:rsidRPr="007E1DE0" w:rsidRDefault="00C65BFC" w:rsidP="00555846">
            <w:pPr>
              <w:ind w:right="-72"/>
              <w:jc w:val="both"/>
              <w:rPr>
                <w:rFonts w:ascii="Arial" w:hAnsi="Arial" w:cs="Arial"/>
                <w:spacing w:val="-6"/>
                <w:sz w:val="16"/>
                <w:szCs w:val="16"/>
              </w:rPr>
            </w:pPr>
          </w:p>
        </w:tc>
        <w:tc>
          <w:tcPr>
            <w:tcW w:w="1202" w:type="pct"/>
            <w:tcBorders>
              <w:top w:val="single" w:sz="4" w:space="0" w:color="auto"/>
            </w:tcBorders>
          </w:tcPr>
          <w:p w14:paraId="605D1018" w14:textId="77777777" w:rsidR="00C65BFC" w:rsidRPr="007E1DE0" w:rsidRDefault="00C65BFC" w:rsidP="00555846">
            <w:pPr>
              <w:ind w:right="-72"/>
              <w:jc w:val="both"/>
              <w:rPr>
                <w:rFonts w:ascii="Arial" w:hAnsi="Arial" w:cs="Arial"/>
                <w:spacing w:val="-6"/>
                <w:sz w:val="16"/>
                <w:szCs w:val="16"/>
              </w:rPr>
            </w:pPr>
          </w:p>
        </w:tc>
        <w:tc>
          <w:tcPr>
            <w:tcW w:w="773" w:type="pct"/>
            <w:tcBorders>
              <w:top w:val="single" w:sz="4" w:space="0" w:color="auto"/>
            </w:tcBorders>
            <w:shd w:val="clear" w:color="auto" w:fill="FAFAFA"/>
          </w:tcPr>
          <w:p w14:paraId="6D3F58BC" w14:textId="0050F660" w:rsidR="00C65BFC" w:rsidRPr="007E1DE0" w:rsidRDefault="00C65BFC" w:rsidP="00555846">
            <w:pPr>
              <w:ind w:right="-72"/>
              <w:jc w:val="both"/>
              <w:rPr>
                <w:rFonts w:ascii="Arial" w:hAnsi="Arial" w:cs="Arial"/>
                <w:spacing w:val="-6"/>
                <w:sz w:val="16"/>
                <w:szCs w:val="16"/>
              </w:rPr>
            </w:pPr>
          </w:p>
        </w:tc>
        <w:tc>
          <w:tcPr>
            <w:tcW w:w="726" w:type="pct"/>
            <w:tcBorders>
              <w:top w:val="single" w:sz="4" w:space="0" w:color="auto"/>
            </w:tcBorders>
          </w:tcPr>
          <w:p w14:paraId="323C1357" w14:textId="77777777" w:rsidR="00C65BFC" w:rsidRPr="007E1DE0" w:rsidRDefault="00C65BFC" w:rsidP="00555846">
            <w:pPr>
              <w:ind w:right="-72"/>
              <w:jc w:val="both"/>
              <w:rPr>
                <w:rFonts w:ascii="Arial" w:hAnsi="Arial" w:cs="Arial"/>
                <w:spacing w:val="-6"/>
                <w:sz w:val="16"/>
                <w:szCs w:val="16"/>
              </w:rPr>
            </w:pPr>
          </w:p>
        </w:tc>
        <w:tc>
          <w:tcPr>
            <w:tcW w:w="607" w:type="pct"/>
            <w:tcBorders>
              <w:top w:val="single" w:sz="4" w:space="0" w:color="auto"/>
            </w:tcBorders>
          </w:tcPr>
          <w:p w14:paraId="45BED1F0" w14:textId="77777777" w:rsidR="00C65BFC" w:rsidRPr="007E1DE0" w:rsidRDefault="00C65BFC" w:rsidP="00555846">
            <w:pPr>
              <w:ind w:right="-72"/>
              <w:jc w:val="both"/>
              <w:rPr>
                <w:rFonts w:ascii="Arial" w:hAnsi="Arial" w:cs="Arial"/>
                <w:spacing w:val="-6"/>
                <w:sz w:val="16"/>
                <w:szCs w:val="16"/>
              </w:rPr>
            </w:pPr>
          </w:p>
        </w:tc>
      </w:tr>
      <w:tr w:rsidR="00BD0CEB" w:rsidRPr="007E1DE0" w14:paraId="654659E9" w14:textId="77777777" w:rsidTr="0CD35341">
        <w:trPr>
          <w:trHeight w:val="20"/>
        </w:trPr>
        <w:tc>
          <w:tcPr>
            <w:tcW w:w="1010" w:type="pct"/>
          </w:tcPr>
          <w:p w14:paraId="1D653FE4" w14:textId="77777777" w:rsidR="003E0D46" w:rsidRPr="007E1DE0" w:rsidRDefault="00C65BFC" w:rsidP="00555846">
            <w:pPr>
              <w:ind w:left="-101" w:right="-72"/>
              <w:jc w:val="both"/>
              <w:rPr>
                <w:rFonts w:ascii="Arial" w:hAnsi="Arial" w:cs="Arial"/>
                <w:spacing w:val="-4"/>
                <w:sz w:val="16"/>
                <w:szCs w:val="16"/>
              </w:rPr>
            </w:pPr>
            <w:r w:rsidRPr="007E1DE0">
              <w:rPr>
                <w:rFonts w:ascii="Arial" w:hAnsi="Arial" w:cs="Arial"/>
                <w:spacing w:val="-4"/>
                <w:sz w:val="16"/>
                <w:szCs w:val="16"/>
              </w:rPr>
              <w:t>Current portion of</w:t>
            </w:r>
          </w:p>
          <w:p w14:paraId="30AB8E0C" w14:textId="6FB59437" w:rsidR="00C65BFC" w:rsidRPr="007E1DE0" w:rsidRDefault="003E0D46" w:rsidP="00555846">
            <w:pPr>
              <w:ind w:left="-101" w:right="-72"/>
              <w:jc w:val="both"/>
              <w:rPr>
                <w:rFonts w:ascii="Arial" w:hAnsi="Arial" w:cs="Arial"/>
                <w:b/>
                <w:bCs/>
                <w:spacing w:val="-4"/>
                <w:sz w:val="16"/>
                <w:szCs w:val="16"/>
              </w:rPr>
            </w:pPr>
            <w:r w:rsidRPr="007E1DE0">
              <w:rPr>
                <w:rFonts w:ascii="Arial" w:hAnsi="Arial" w:cs="Arial"/>
                <w:spacing w:val="-4"/>
                <w:sz w:val="16"/>
                <w:szCs w:val="16"/>
              </w:rPr>
              <w:t xml:space="preserve">  </w:t>
            </w:r>
            <w:r w:rsidR="00C65BFC" w:rsidRPr="007E1DE0">
              <w:rPr>
                <w:rFonts w:ascii="Arial" w:hAnsi="Arial" w:cs="Arial"/>
                <w:spacing w:val="-4"/>
                <w:sz w:val="16"/>
                <w:szCs w:val="16"/>
              </w:rPr>
              <w:t xml:space="preserve"> long-term </w:t>
            </w:r>
            <w:r w:rsidR="00C65BFC" w:rsidRPr="007E1DE0">
              <w:rPr>
                <w:rFonts w:ascii="Arial" w:hAnsi="Arial" w:cs="Arial"/>
                <w:sz w:val="16"/>
                <w:szCs w:val="16"/>
              </w:rPr>
              <w:t>borrowings</w:t>
            </w:r>
          </w:p>
        </w:tc>
        <w:tc>
          <w:tcPr>
            <w:tcW w:w="682" w:type="pct"/>
          </w:tcPr>
          <w:p w14:paraId="4075378E" w14:textId="2BF376C4" w:rsidR="00C65BFC" w:rsidRPr="007E1DE0" w:rsidRDefault="00C65BFC" w:rsidP="00555846">
            <w:pPr>
              <w:ind w:left="-41" w:right="-72"/>
              <w:jc w:val="center"/>
              <w:rPr>
                <w:rFonts w:ascii="Arial" w:hAnsi="Arial" w:cs="Arial"/>
                <w:spacing w:val="-6"/>
                <w:sz w:val="16"/>
                <w:szCs w:val="16"/>
              </w:rPr>
            </w:pPr>
            <w:r w:rsidRPr="007E1DE0">
              <w:rPr>
                <w:rFonts w:ascii="Arial" w:hAnsi="Arial" w:cs="Arial"/>
                <w:sz w:val="16"/>
                <w:szCs w:val="16"/>
              </w:rPr>
              <w:t xml:space="preserve">MLR - </w:t>
            </w:r>
            <w:r w:rsidR="00054D0A" w:rsidRPr="007E1DE0">
              <w:rPr>
                <w:rFonts w:ascii="Arial" w:hAnsi="Arial" w:cs="Arial"/>
                <w:sz w:val="16"/>
                <w:szCs w:val="16"/>
              </w:rPr>
              <w:t>1</w:t>
            </w:r>
            <w:r w:rsidRPr="007E1DE0">
              <w:rPr>
                <w:rFonts w:ascii="Arial" w:hAnsi="Arial" w:cs="Arial"/>
                <w:sz w:val="16"/>
                <w:szCs w:val="16"/>
              </w:rPr>
              <w:t>.</w:t>
            </w:r>
            <w:r w:rsidR="009253A0" w:rsidRPr="007E1DE0">
              <w:rPr>
                <w:rFonts w:ascii="Arial" w:hAnsi="Arial" w:cs="Arial"/>
                <w:sz w:val="16"/>
                <w:szCs w:val="16"/>
              </w:rPr>
              <w:t>25</w:t>
            </w:r>
          </w:p>
        </w:tc>
        <w:tc>
          <w:tcPr>
            <w:tcW w:w="1202" w:type="pct"/>
            <w:shd w:val="clear" w:color="auto" w:fill="auto"/>
          </w:tcPr>
          <w:p w14:paraId="6BE10A37" w14:textId="447D132E" w:rsidR="009F27E4" w:rsidRPr="007E1DE0" w:rsidRDefault="009F27E4" w:rsidP="00555846">
            <w:pPr>
              <w:ind w:right="-72"/>
              <w:rPr>
                <w:rFonts w:ascii="Arial" w:hAnsi="Arial" w:cs="Arial"/>
                <w:sz w:val="16"/>
                <w:szCs w:val="16"/>
              </w:rPr>
            </w:pPr>
            <w:r w:rsidRPr="007E1DE0">
              <w:rPr>
                <w:rFonts w:ascii="Arial" w:hAnsi="Arial" w:cs="Arial"/>
                <w:sz w:val="16"/>
                <w:szCs w:val="16"/>
              </w:rPr>
              <w:t xml:space="preserve">Guaranteed by a director of </w:t>
            </w:r>
          </w:p>
        </w:tc>
        <w:tc>
          <w:tcPr>
            <w:tcW w:w="773" w:type="pct"/>
            <w:shd w:val="clear" w:color="auto" w:fill="FAFAFA"/>
          </w:tcPr>
          <w:p w14:paraId="7DEE1147" w14:textId="77777777" w:rsidR="00577013" w:rsidRPr="007E1DE0" w:rsidRDefault="00577013" w:rsidP="00577013">
            <w:pPr>
              <w:ind w:right="-72"/>
              <w:jc w:val="right"/>
              <w:rPr>
                <w:rFonts w:ascii="Arial" w:hAnsi="Arial" w:cs="Arial"/>
                <w:sz w:val="16"/>
                <w:szCs w:val="16"/>
              </w:rPr>
            </w:pPr>
            <w:r w:rsidRPr="007E1DE0">
              <w:rPr>
                <w:rFonts w:ascii="Arial" w:hAnsi="Arial" w:cs="Arial"/>
                <w:sz w:val="16"/>
                <w:szCs w:val="16"/>
              </w:rPr>
              <w:t>27,942,341</w:t>
            </w:r>
          </w:p>
          <w:p w14:paraId="3351D2B2" w14:textId="30C2C1BC" w:rsidR="00427CC6" w:rsidRPr="007E1DE0" w:rsidRDefault="00427CC6" w:rsidP="00555846">
            <w:pPr>
              <w:ind w:right="-72"/>
              <w:jc w:val="right"/>
              <w:rPr>
                <w:rFonts w:ascii="Arial" w:hAnsi="Arial" w:cs="Arial"/>
                <w:spacing w:val="-6"/>
                <w:sz w:val="16"/>
                <w:szCs w:val="16"/>
              </w:rPr>
            </w:pPr>
          </w:p>
        </w:tc>
        <w:tc>
          <w:tcPr>
            <w:tcW w:w="726" w:type="pct"/>
          </w:tcPr>
          <w:p w14:paraId="650CD419" w14:textId="5AC47B96" w:rsidR="00C65BFC" w:rsidRPr="007E1DE0" w:rsidRDefault="009F27E4" w:rsidP="00555846">
            <w:pPr>
              <w:ind w:right="-72"/>
              <w:jc w:val="center"/>
              <w:rPr>
                <w:rFonts w:ascii="Arial" w:hAnsi="Arial" w:cs="Arial"/>
                <w:spacing w:val="-6"/>
                <w:sz w:val="16"/>
                <w:szCs w:val="16"/>
              </w:rPr>
            </w:pPr>
            <w:r w:rsidRPr="007E1DE0">
              <w:rPr>
                <w:rFonts w:ascii="Arial" w:hAnsi="Arial" w:cs="Arial"/>
                <w:sz w:val="16"/>
                <w:szCs w:val="16"/>
              </w:rPr>
              <w:t>Quarterly</w:t>
            </w:r>
          </w:p>
        </w:tc>
        <w:tc>
          <w:tcPr>
            <w:tcW w:w="607" w:type="pct"/>
          </w:tcPr>
          <w:p w14:paraId="3831B054" w14:textId="5D09FCBD" w:rsidR="00C65BFC" w:rsidRPr="007E1DE0" w:rsidRDefault="5D657501" w:rsidP="00555846">
            <w:pPr>
              <w:ind w:right="-72"/>
              <w:jc w:val="center"/>
              <w:rPr>
                <w:rFonts w:ascii="Arial" w:hAnsi="Arial" w:cs="Arial"/>
                <w:spacing w:val="-6"/>
                <w:sz w:val="16"/>
                <w:szCs w:val="16"/>
              </w:rPr>
            </w:pPr>
            <w:r w:rsidRPr="007E1DE0">
              <w:rPr>
                <w:rFonts w:ascii="Arial" w:hAnsi="Arial" w:cs="Arial"/>
                <w:sz w:val="16"/>
                <w:szCs w:val="16"/>
              </w:rPr>
              <w:t>Yes</w:t>
            </w:r>
          </w:p>
        </w:tc>
      </w:tr>
      <w:tr w:rsidR="00BD0CEB" w:rsidRPr="007E1DE0" w14:paraId="7E0DB6B0" w14:textId="77777777" w:rsidTr="0CD35341">
        <w:trPr>
          <w:trHeight w:val="20"/>
        </w:trPr>
        <w:tc>
          <w:tcPr>
            <w:tcW w:w="1010" w:type="pct"/>
          </w:tcPr>
          <w:p w14:paraId="70BCBDE1" w14:textId="66094601" w:rsidR="00C65BFC" w:rsidRPr="007E1DE0" w:rsidRDefault="00C65BFC" w:rsidP="00555846">
            <w:pPr>
              <w:ind w:left="-101" w:right="-72"/>
              <w:jc w:val="both"/>
              <w:rPr>
                <w:rFonts w:ascii="Arial" w:hAnsi="Arial" w:cs="Arial"/>
                <w:spacing w:val="-6"/>
                <w:sz w:val="16"/>
                <w:szCs w:val="16"/>
              </w:rPr>
            </w:pPr>
            <w:r w:rsidRPr="007E1DE0">
              <w:rPr>
                <w:rFonts w:ascii="Arial" w:hAnsi="Arial" w:cs="Arial"/>
                <w:sz w:val="16"/>
                <w:szCs w:val="16"/>
              </w:rPr>
              <w:t>Long-term borrowings</w:t>
            </w:r>
          </w:p>
        </w:tc>
        <w:tc>
          <w:tcPr>
            <w:tcW w:w="682" w:type="pct"/>
          </w:tcPr>
          <w:p w14:paraId="13CD4E5D" w14:textId="77777777" w:rsidR="00C65BFC" w:rsidRPr="007E1DE0" w:rsidRDefault="00C65BFC" w:rsidP="00555846">
            <w:pPr>
              <w:ind w:left="-41" w:right="-72"/>
              <w:jc w:val="center"/>
              <w:rPr>
                <w:rFonts w:ascii="Arial" w:hAnsi="Arial" w:cs="Arial"/>
                <w:spacing w:val="-6"/>
                <w:sz w:val="16"/>
                <w:szCs w:val="16"/>
              </w:rPr>
            </w:pPr>
          </w:p>
        </w:tc>
        <w:tc>
          <w:tcPr>
            <w:tcW w:w="1202" w:type="pct"/>
          </w:tcPr>
          <w:p w14:paraId="4643EF5F" w14:textId="0D55B1B1" w:rsidR="00C65BFC" w:rsidRPr="007E1DE0" w:rsidRDefault="009F27E4" w:rsidP="00555846">
            <w:pPr>
              <w:ind w:right="-72"/>
              <w:rPr>
                <w:rFonts w:ascii="Arial" w:hAnsi="Arial" w:cs="Arial"/>
                <w:spacing w:val="-6"/>
                <w:sz w:val="16"/>
                <w:szCs w:val="16"/>
              </w:rPr>
            </w:pPr>
            <w:r w:rsidRPr="007E1DE0">
              <w:rPr>
                <w:rFonts w:ascii="Arial" w:hAnsi="Arial" w:cs="Arial"/>
                <w:sz w:val="16"/>
                <w:szCs w:val="16"/>
              </w:rPr>
              <w:t>the Group</w:t>
            </w:r>
          </w:p>
        </w:tc>
        <w:tc>
          <w:tcPr>
            <w:tcW w:w="773" w:type="pct"/>
            <w:shd w:val="clear" w:color="auto" w:fill="FAFAFA"/>
          </w:tcPr>
          <w:p w14:paraId="3742E215" w14:textId="4F09542F" w:rsidR="00C65BFC" w:rsidRPr="007E1DE0" w:rsidRDefault="3DCEC8E3" w:rsidP="00555846">
            <w:pPr>
              <w:ind w:right="-72"/>
              <w:jc w:val="right"/>
              <w:rPr>
                <w:rFonts w:ascii="Arial" w:hAnsi="Arial" w:cs="Arial"/>
                <w:spacing w:val="-6"/>
                <w:sz w:val="16"/>
                <w:szCs w:val="16"/>
              </w:rPr>
            </w:pPr>
            <w:r w:rsidRPr="007E1DE0">
              <w:rPr>
                <w:rFonts w:ascii="Arial" w:hAnsi="Arial" w:cs="Arial"/>
                <w:sz w:val="16"/>
                <w:szCs w:val="16"/>
              </w:rPr>
              <w:t>-</w:t>
            </w:r>
          </w:p>
        </w:tc>
        <w:tc>
          <w:tcPr>
            <w:tcW w:w="726" w:type="pct"/>
          </w:tcPr>
          <w:p w14:paraId="1BE81FEA" w14:textId="77777777" w:rsidR="00C65BFC" w:rsidRPr="007E1DE0" w:rsidRDefault="00C65BFC" w:rsidP="00555846">
            <w:pPr>
              <w:ind w:right="-72"/>
              <w:jc w:val="center"/>
              <w:rPr>
                <w:rFonts w:ascii="Arial" w:hAnsi="Arial" w:cs="Arial"/>
                <w:spacing w:val="-6"/>
                <w:sz w:val="16"/>
                <w:szCs w:val="16"/>
              </w:rPr>
            </w:pPr>
          </w:p>
        </w:tc>
        <w:tc>
          <w:tcPr>
            <w:tcW w:w="607" w:type="pct"/>
          </w:tcPr>
          <w:p w14:paraId="331D1725" w14:textId="77777777" w:rsidR="00C65BFC" w:rsidRPr="007E1DE0" w:rsidRDefault="00C65BFC" w:rsidP="00555846">
            <w:pPr>
              <w:ind w:right="-72"/>
              <w:jc w:val="center"/>
              <w:rPr>
                <w:rFonts w:ascii="Arial" w:hAnsi="Arial" w:cs="Arial"/>
                <w:spacing w:val="-6"/>
                <w:sz w:val="16"/>
                <w:szCs w:val="16"/>
              </w:rPr>
            </w:pPr>
          </w:p>
        </w:tc>
      </w:tr>
      <w:tr w:rsidR="00BD0CEB" w:rsidRPr="007E1DE0" w14:paraId="2AFE1257" w14:textId="77777777" w:rsidTr="0CD35341">
        <w:trPr>
          <w:trHeight w:val="20"/>
        </w:trPr>
        <w:tc>
          <w:tcPr>
            <w:tcW w:w="1010" w:type="pct"/>
          </w:tcPr>
          <w:p w14:paraId="6F266C61" w14:textId="77777777" w:rsidR="00C65BFC" w:rsidRPr="007E1DE0" w:rsidRDefault="00C65BFC" w:rsidP="00555846">
            <w:pPr>
              <w:ind w:left="-101" w:right="-72"/>
              <w:jc w:val="both"/>
              <w:rPr>
                <w:rFonts w:ascii="Arial" w:hAnsi="Arial" w:cs="Arial"/>
                <w:spacing w:val="-6"/>
                <w:sz w:val="16"/>
                <w:szCs w:val="16"/>
              </w:rPr>
            </w:pPr>
          </w:p>
        </w:tc>
        <w:tc>
          <w:tcPr>
            <w:tcW w:w="682" w:type="pct"/>
          </w:tcPr>
          <w:p w14:paraId="3018BB8D" w14:textId="77777777" w:rsidR="00C65BFC" w:rsidRPr="007E1DE0" w:rsidRDefault="00C65BFC" w:rsidP="00555846">
            <w:pPr>
              <w:ind w:left="-41" w:right="-72"/>
              <w:jc w:val="center"/>
              <w:rPr>
                <w:rFonts w:ascii="Arial" w:hAnsi="Arial" w:cs="Arial"/>
                <w:spacing w:val="-6"/>
                <w:sz w:val="16"/>
                <w:szCs w:val="16"/>
              </w:rPr>
            </w:pPr>
          </w:p>
        </w:tc>
        <w:tc>
          <w:tcPr>
            <w:tcW w:w="1202" w:type="pct"/>
          </w:tcPr>
          <w:p w14:paraId="3FDFE2DE" w14:textId="77777777" w:rsidR="00C65BFC" w:rsidRPr="007E1DE0" w:rsidRDefault="00C65BFC" w:rsidP="00555846">
            <w:pPr>
              <w:ind w:right="-72"/>
              <w:rPr>
                <w:rFonts w:ascii="Arial" w:hAnsi="Arial" w:cs="Arial"/>
                <w:spacing w:val="-6"/>
                <w:sz w:val="16"/>
                <w:szCs w:val="16"/>
              </w:rPr>
            </w:pPr>
          </w:p>
        </w:tc>
        <w:tc>
          <w:tcPr>
            <w:tcW w:w="773" w:type="pct"/>
            <w:shd w:val="clear" w:color="auto" w:fill="FAFAFA"/>
          </w:tcPr>
          <w:p w14:paraId="0B0F45E7" w14:textId="77777777" w:rsidR="00C65BFC" w:rsidRPr="007E1DE0" w:rsidRDefault="00C65BFC" w:rsidP="00555846">
            <w:pPr>
              <w:ind w:right="-72"/>
              <w:jc w:val="right"/>
              <w:rPr>
                <w:rFonts w:ascii="Arial" w:hAnsi="Arial" w:cs="Arial"/>
                <w:spacing w:val="-6"/>
                <w:sz w:val="16"/>
                <w:szCs w:val="16"/>
              </w:rPr>
            </w:pPr>
          </w:p>
        </w:tc>
        <w:tc>
          <w:tcPr>
            <w:tcW w:w="726" w:type="pct"/>
          </w:tcPr>
          <w:p w14:paraId="63F96DEE" w14:textId="77777777" w:rsidR="00C65BFC" w:rsidRPr="007E1DE0" w:rsidRDefault="00C65BFC" w:rsidP="00555846">
            <w:pPr>
              <w:ind w:right="-72"/>
              <w:jc w:val="center"/>
              <w:rPr>
                <w:rFonts w:ascii="Arial" w:hAnsi="Arial" w:cs="Arial"/>
                <w:spacing w:val="-6"/>
                <w:sz w:val="16"/>
                <w:szCs w:val="16"/>
              </w:rPr>
            </w:pPr>
          </w:p>
        </w:tc>
        <w:tc>
          <w:tcPr>
            <w:tcW w:w="607" w:type="pct"/>
          </w:tcPr>
          <w:p w14:paraId="72FB3A72" w14:textId="77777777" w:rsidR="00C65BFC" w:rsidRPr="007E1DE0" w:rsidRDefault="00C65BFC" w:rsidP="00555846">
            <w:pPr>
              <w:ind w:right="-72"/>
              <w:jc w:val="center"/>
              <w:rPr>
                <w:rFonts w:ascii="Arial" w:hAnsi="Arial" w:cs="Arial"/>
                <w:spacing w:val="-6"/>
                <w:sz w:val="16"/>
                <w:szCs w:val="16"/>
              </w:rPr>
            </w:pPr>
          </w:p>
        </w:tc>
      </w:tr>
      <w:tr w:rsidR="00BD0CEB" w:rsidRPr="007E1DE0" w14:paraId="2EF5C819" w14:textId="77777777" w:rsidTr="0CD35341">
        <w:trPr>
          <w:trHeight w:val="20"/>
        </w:trPr>
        <w:tc>
          <w:tcPr>
            <w:tcW w:w="1010" w:type="pct"/>
          </w:tcPr>
          <w:p w14:paraId="355DB6BB" w14:textId="77777777" w:rsidR="003E0D46" w:rsidRPr="007E1DE0" w:rsidRDefault="00C65BFC" w:rsidP="00555846">
            <w:pPr>
              <w:ind w:left="-101" w:right="-72"/>
              <w:jc w:val="both"/>
              <w:rPr>
                <w:rFonts w:ascii="Arial" w:hAnsi="Arial" w:cs="Arial"/>
                <w:spacing w:val="-4"/>
                <w:sz w:val="16"/>
                <w:szCs w:val="16"/>
              </w:rPr>
            </w:pPr>
            <w:r w:rsidRPr="007E1DE0">
              <w:rPr>
                <w:rFonts w:ascii="Arial" w:hAnsi="Arial" w:cs="Arial"/>
                <w:spacing w:val="-4"/>
                <w:sz w:val="16"/>
                <w:szCs w:val="16"/>
              </w:rPr>
              <w:t xml:space="preserve">Current portion of </w:t>
            </w:r>
          </w:p>
          <w:p w14:paraId="70124EDF" w14:textId="14FF02F7" w:rsidR="00C65BFC" w:rsidRPr="007E1DE0" w:rsidRDefault="003E0D46" w:rsidP="00555846">
            <w:pPr>
              <w:ind w:left="-101" w:right="-72"/>
              <w:jc w:val="both"/>
              <w:rPr>
                <w:rFonts w:ascii="Arial" w:hAnsi="Arial" w:cs="Arial"/>
                <w:spacing w:val="-6"/>
                <w:sz w:val="16"/>
                <w:szCs w:val="16"/>
              </w:rPr>
            </w:pPr>
            <w:r w:rsidRPr="007E1DE0">
              <w:rPr>
                <w:rFonts w:ascii="Arial" w:hAnsi="Arial" w:cs="Arial"/>
                <w:spacing w:val="-4"/>
                <w:sz w:val="16"/>
                <w:szCs w:val="16"/>
              </w:rPr>
              <w:t xml:space="preserve">   </w:t>
            </w:r>
            <w:r w:rsidR="00C65BFC" w:rsidRPr="007E1DE0">
              <w:rPr>
                <w:rFonts w:ascii="Arial" w:hAnsi="Arial" w:cs="Arial"/>
                <w:spacing w:val="-4"/>
                <w:sz w:val="16"/>
                <w:szCs w:val="16"/>
              </w:rPr>
              <w:t xml:space="preserve">long-term </w:t>
            </w:r>
            <w:r w:rsidR="00C65BFC" w:rsidRPr="007E1DE0">
              <w:rPr>
                <w:rFonts w:ascii="Arial" w:hAnsi="Arial" w:cs="Arial"/>
                <w:sz w:val="16"/>
                <w:szCs w:val="16"/>
              </w:rPr>
              <w:t xml:space="preserve">borrowings  </w:t>
            </w:r>
          </w:p>
        </w:tc>
        <w:tc>
          <w:tcPr>
            <w:tcW w:w="682" w:type="pct"/>
          </w:tcPr>
          <w:p w14:paraId="0968B4DB" w14:textId="1481FFF0" w:rsidR="00C65BFC" w:rsidRPr="007E1DE0" w:rsidRDefault="00C65BFC" w:rsidP="00555846">
            <w:pPr>
              <w:ind w:left="-41" w:right="-72"/>
              <w:jc w:val="center"/>
              <w:rPr>
                <w:rFonts w:ascii="Arial" w:hAnsi="Arial" w:cs="Arial"/>
                <w:spacing w:val="-6"/>
                <w:sz w:val="16"/>
                <w:szCs w:val="16"/>
              </w:rPr>
            </w:pPr>
            <w:r w:rsidRPr="007E1DE0">
              <w:rPr>
                <w:rFonts w:ascii="Arial" w:hAnsi="Arial" w:cs="Arial"/>
                <w:sz w:val="16"/>
                <w:szCs w:val="16"/>
              </w:rPr>
              <w:t xml:space="preserve">MLR - </w:t>
            </w:r>
            <w:r w:rsidR="00054D0A" w:rsidRPr="007E1DE0">
              <w:rPr>
                <w:rFonts w:ascii="Arial" w:hAnsi="Arial" w:cs="Arial"/>
                <w:sz w:val="16"/>
                <w:szCs w:val="16"/>
              </w:rPr>
              <w:t>1</w:t>
            </w:r>
            <w:r w:rsidRPr="007E1DE0">
              <w:rPr>
                <w:rFonts w:ascii="Arial" w:hAnsi="Arial" w:cs="Arial"/>
                <w:sz w:val="16"/>
                <w:szCs w:val="16"/>
              </w:rPr>
              <w:t>.</w:t>
            </w:r>
            <w:r w:rsidR="00054D0A" w:rsidRPr="007E1DE0">
              <w:rPr>
                <w:rFonts w:ascii="Arial" w:hAnsi="Arial" w:cs="Arial"/>
                <w:sz w:val="16"/>
                <w:szCs w:val="16"/>
              </w:rPr>
              <w:t>25</w:t>
            </w:r>
          </w:p>
        </w:tc>
        <w:tc>
          <w:tcPr>
            <w:tcW w:w="1202" w:type="pct"/>
          </w:tcPr>
          <w:p w14:paraId="10EEE225" w14:textId="2C6DB90A" w:rsidR="00C65BFC" w:rsidRPr="007E1DE0" w:rsidRDefault="00C65BFC" w:rsidP="00555846">
            <w:pPr>
              <w:ind w:right="-72"/>
              <w:rPr>
                <w:rFonts w:ascii="Arial" w:hAnsi="Arial" w:cs="Arial"/>
                <w:spacing w:val="-6"/>
                <w:sz w:val="16"/>
                <w:szCs w:val="16"/>
              </w:rPr>
            </w:pPr>
            <w:r w:rsidRPr="007E1DE0">
              <w:rPr>
                <w:rFonts w:ascii="Arial" w:hAnsi="Arial" w:cs="Arial"/>
                <w:sz w:val="16"/>
                <w:szCs w:val="16"/>
              </w:rPr>
              <w:t>None</w:t>
            </w:r>
          </w:p>
        </w:tc>
        <w:tc>
          <w:tcPr>
            <w:tcW w:w="773" w:type="pct"/>
            <w:shd w:val="clear" w:color="auto" w:fill="FAFAFA"/>
          </w:tcPr>
          <w:p w14:paraId="37665BD7" w14:textId="19E1C4FD" w:rsidR="00427CC6" w:rsidRPr="007E1DE0" w:rsidRDefault="00577013" w:rsidP="00555846">
            <w:pPr>
              <w:ind w:right="-72"/>
              <w:jc w:val="right"/>
              <w:rPr>
                <w:rFonts w:ascii="Arial" w:hAnsi="Arial" w:cs="Arial"/>
                <w:spacing w:val="-6"/>
                <w:sz w:val="16"/>
                <w:szCs w:val="16"/>
              </w:rPr>
            </w:pPr>
            <w:r w:rsidRPr="007E1DE0">
              <w:rPr>
                <w:rFonts w:ascii="Arial" w:hAnsi="Arial" w:cs="Arial"/>
                <w:sz w:val="16"/>
                <w:szCs w:val="16"/>
              </w:rPr>
              <w:t>65,362,400</w:t>
            </w:r>
          </w:p>
        </w:tc>
        <w:tc>
          <w:tcPr>
            <w:tcW w:w="726" w:type="pct"/>
          </w:tcPr>
          <w:p w14:paraId="6CDE1BFF" w14:textId="6BD05224" w:rsidR="00C65BFC" w:rsidRPr="007E1DE0" w:rsidRDefault="00DC406B" w:rsidP="00555846">
            <w:pPr>
              <w:ind w:right="-72"/>
              <w:jc w:val="center"/>
              <w:rPr>
                <w:rFonts w:ascii="Arial" w:hAnsi="Arial" w:cs="Arial"/>
                <w:spacing w:val="-6"/>
                <w:sz w:val="16"/>
                <w:szCs w:val="16"/>
              </w:rPr>
            </w:pPr>
            <w:r w:rsidRPr="007E1DE0">
              <w:rPr>
                <w:rFonts w:ascii="Arial" w:hAnsi="Arial" w:cs="Arial"/>
                <w:sz w:val="16"/>
                <w:szCs w:val="16"/>
              </w:rPr>
              <w:t>Month</w:t>
            </w:r>
            <w:r w:rsidR="00481E6B" w:rsidRPr="007E1DE0">
              <w:rPr>
                <w:rFonts w:ascii="Arial" w:hAnsi="Arial" w:cs="Arial"/>
                <w:sz w:val="16"/>
                <w:szCs w:val="16"/>
              </w:rPr>
              <w:t>ly</w:t>
            </w:r>
            <w:r w:rsidRPr="007E1DE0">
              <w:rPr>
                <w:rFonts w:ascii="Arial" w:hAnsi="Arial" w:cs="Arial"/>
                <w:sz w:val="16"/>
                <w:szCs w:val="16"/>
              </w:rPr>
              <w:t>/</w:t>
            </w:r>
          </w:p>
        </w:tc>
        <w:tc>
          <w:tcPr>
            <w:tcW w:w="607" w:type="pct"/>
          </w:tcPr>
          <w:p w14:paraId="1FE4FE20" w14:textId="44E1EDBE" w:rsidR="00C65BFC" w:rsidRPr="007E1DE0" w:rsidRDefault="00C65BFC" w:rsidP="00555846">
            <w:pPr>
              <w:ind w:right="-72"/>
              <w:jc w:val="center"/>
              <w:rPr>
                <w:rFonts w:ascii="Arial" w:hAnsi="Arial" w:cs="Arial"/>
                <w:spacing w:val="-6"/>
                <w:sz w:val="16"/>
                <w:szCs w:val="16"/>
              </w:rPr>
            </w:pPr>
            <w:r w:rsidRPr="007E1DE0">
              <w:rPr>
                <w:rFonts w:ascii="Arial" w:hAnsi="Arial" w:cs="Arial"/>
                <w:sz w:val="16"/>
                <w:szCs w:val="16"/>
              </w:rPr>
              <w:t>No</w:t>
            </w:r>
          </w:p>
        </w:tc>
      </w:tr>
      <w:tr w:rsidR="00BD0CEB" w:rsidRPr="007E1DE0" w14:paraId="7B578E56" w14:textId="77777777" w:rsidTr="0CD35341">
        <w:trPr>
          <w:trHeight w:val="20"/>
        </w:trPr>
        <w:tc>
          <w:tcPr>
            <w:tcW w:w="1010" w:type="pct"/>
          </w:tcPr>
          <w:p w14:paraId="1E9423EC" w14:textId="1168F82B" w:rsidR="00C65BFC" w:rsidRPr="007E1DE0" w:rsidRDefault="00C65BFC" w:rsidP="00555846">
            <w:pPr>
              <w:ind w:left="-101" w:right="-72"/>
              <w:jc w:val="both"/>
              <w:rPr>
                <w:rFonts w:ascii="Arial" w:hAnsi="Arial" w:cs="Arial"/>
                <w:spacing w:val="-6"/>
                <w:sz w:val="16"/>
                <w:szCs w:val="16"/>
              </w:rPr>
            </w:pPr>
            <w:r w:rsidRPr="007E1DE0">
              <w:rPr>
                <w:rFonts w:ascii="Arial" w:hAnsi="Arial" w:cs="Arial"/>
                <w:sz w:val="16"/>
                <w:szCs w:val="16"/>
              </w:rPr>
              <w:t>Long-term borrowings</w:t>
            </w:r>
          </w:p>
        </w:tc>
        <w:tc>
          <w:tcPr>
            <w:tcW w:w="682" w:type="pct"/>
          </w:tcPr>
          <w:p w14:paraId="3432C4B1" w14:textId="77777777" w:rsidR="00C65BFC" w:rsidRPr="007E1DE0" w:rsidRDefault="00C65BFC" w:rsidP="00555846">
            <w:pPr>
              <w:ind w:left="-41" w:right="-72"/>
              <w:jc w:val="center"/>
              <w:rPr>
                <w:rFonts w:ascii="Arial" w:hAnsi="Arial" w:cs="Arial"/>
                <w:spacing w:val="-6"/>
                <w:sz w:val="16"/>
                <w:szCs w:val="16"/>
              </w:rPr>
            </w:pPr>
          </w:p>
        </w:tc>
        <w:tc>
          <w:tcPr>
            <w:tcW w:w="1202" w:type="pct"/>
          </w:tcPr>
          <w:p w14:paraId="1AB0775F" w14:textId="77777777" w:rsidR="00C65BFC" w:rsidRPr="007E1DE0" w:rsidRDefault="00C65BFC" w:rsidP="00555846">
            <w:pPr>
              <w:ind w:right="-72"/>
              <w:jc w:val="both"/>
              <w:rPr>
                <w:rFonts w:ascii="Arial" w:hAnsi="Arial" w:cs="Arial"/>
                <w:spacing w:val="-6"/>
                <w:sz w:val="16"/>
                <w:szCs w:val="16"/>
              </w:rPr>
            </w:pPr>
          </w:p>
        </w:tc>
        <w:tc>
          <w:tcPr>
            <w:tcW w:w="773" w:type="pct"/>
            <w:shd w:val="clear" w:color="auto" w:fill="FAFAFA"/>
          </w:tcPr>
          <w:p w14:paraId="7EE02C68" w14:textId="720775FA" w:rsidR="00C65BFC" w:rsidRPr="007E1DE0" w:rsidRDefault="00577013" w:rsidP="00555846">
            <w:pPr>
              <w:ind w:right="-72"/>
              <w:jc w:val="right"/>
              <w:rPr>
                <w:rFonts w:ascii="Arial" w:hAnsi="Arial" w:cs="Arial"/>
                <w:spacing w:val="-6"/>
                <w:sz w:val="16"/>
                <w:szCs w:val="16"/>
              </w:rPr>
            </w:pPr>
            <w:r w:rsidRPr="007E1DE0">
              <w:rPr>
                <w:rFonts w:ascii="Arial" w:hAnsi="Arial" w:cs="Arial"/>
                <w:sz w:val="16"/>
                <w:szCs w:val="16"/>
              </w:rPr>
              <w:t>130,724,800</w:t>
            </w:r>
          </w:p>
        </w:tc>
        <w:tc>
          <w:tcPr>
            <w:tcW w:w="726" w:type="pct"/>
          </w:tcPr>
          <w:p w14:paraId="79149B1F" w14:textId="19950D2B" w:rsidR="00C65BFC" w:rsidRPr="007E1DE0" w:rsidRDefault="00DC406B" w:rsidP="00555846">
            <w:pPr>
              <w:ind w:right="-72"/>
              <w:jc w:val="center"/>
              <w:rPr>
                <w:rFonts w:ascii="Arial" w:hAnsi="Arial" w:cs="Arial"/>
                <w:spacing w:val="-6"/>
                <w:sz w:val="16"/>
                <w:szCs w:val="16"/>
              </w:rPr>
            </w:pPr>
            <w:r w:rsidRPr="007E1DE0">
              <w:rPr>
                <w:rFonts w:ascii="Arial" w:hAnsi="Arial" w:cs="Arial"/>
                <w:spacing w:val="-6"/>
                <w:sz w:val="16"/>
                <w:szCs w:val="16"/>
              </w:rPr>
              <w:t>Quarterly</w:t>
            </w:r>
          </w:p>
        </w:tc>
        <w:tc>
          <w:tcPr>
            <w:tcW w:w="607" w:type="pct"/>
          </w:tcPr>
          <w:p w14:paraId="268FF285" w14:textId="77777777" w:rsidR="00C65BFC" w:rsidRPr="007E1DE0" w:rsidRDefault="00C65BFC" w:rsidP="00555846">
            <w:pPr>
              <w:ind w:right="-72"/>
              <w:jc w:val="center"/>
              <w:rPr>
                <w:rFonts w:ascii="Arial" w:hAnsi="Arial" w:cs="Arial"/>
                <w:spacing w:val="-6"/>
                <w:sz w:val="16"/>
                <w:szCs w:val="16"/>
              </w:rPr>
            </w:pPr>
          </w:p>
        </w:tc>
      </w:tr>
      <w:tr w:rsidR="00BD0CEB" w:rsidRPr="007E1DE0" w14:paraId="7870F549" w14:textId="77777777" w:rsidTr="0CD35341">
        <w:trPr>
          <w:trHeight w:val="20"/>
        </w:trPr>
        <w:tc>
          <w:tcPr>
            <w:tcW w:w="1010" w:type="pct"/>
          </w:tcPr>
          <w:p w14:paraId="63CA5068" w14:textId="77777777" w:rsidR="00C65BFC" w:rsidRPr="007E1DE0" w:rsidRDefault="00C65BFC" w:rsidP="00555846">
            <w:pPr>
              <w:ind w:left="-101" w:right="-72"/>
              <w:jc w:val="both"/>
              <w:rPr>
                <w:rFonts w:ascii="Arial" w:hAnsi="Arial" w:cs="Arial"/>
                <w:spacing w:val="-6"/>
                <w:sz w:val="16"/>
                <w:szCs w:val="16"/>
              </w:rPr>
            </w:pPr>
          </w:p>
        </w:tc>
        <w:tc>
          <w:tcPr>
            <w:tcW w:w="682" w:type="pct"/>
          </w:tcPr>
          <w:p w14:paraId="637BA130" w14:textId="77777777" w:rsidR="00C65BFC" w:rsidRPr="007E1DE0" w:rsidRDefault="00C65BFC" w:rsidP="00555846">
            <w:pPr>
              <w:ind w:left="-41" w:right="-72"/>
              <w:jc w:val="center"/>
              <w:rPr>
                <w:rFonts w:ascii="Arial" w:hAnsi="Arial" w:cs="Arial"/>
                <w:spacing w:val="-6"/>
                <w:sz w:val="16"/>
                <w:szCs w:val="16"/>
              </w:rPr>
            </w:pPr>
          </w:p>
        </w:tc>
        <w:tc>
          <w:tcPr>
            <w:tcW w:w="1202" w:type="pct"/>
          </w:tcPr>
          <w:p w14:paraId="18E38E80" w14:textId="77777777" w:rsidR="00C65BFC" w:rsidRPr="007E1DE0" w:rsidRDefault="00C65BFC" w:rsidP="00555846">
            <w:pPr>
              <w:ind w:right="-72"/>
              <w:jc w:val="both"/>
              <w:rPr>
                <w:rFonts w:ascii="Arial" w:hAnsi="Arial" w:cs="Arial"/>
                <w:spacing w:val="-6"/>
                <w:sz w:val="16"/>
                <w:szCs w:val="16"/>
              </w:rPr>
            </w:pPr>
          </w:p>
        </w:tc>
        <w:tc>
          <w:tcPr>
            <w:tcW w:w="773" w:type="pct"/>
            <w:shd w:val="clear" w:color="auto" w:fill="FAFAFA"/>
          </w:tcPr>
          <w:p w14:paraId="6CDE72BA" w14:textId="77777777" w:rsidR="00C65BFC" w:rsidRPr="007E1DE0" w:rsidRDefault="00C65BFC" w:rsidP="00555846">
            <w:pPr>
              <w:ind w:right="-72"/>
              <w:jc w:val="right"/>
              <w:rPr>
                <w:rFonts w:ascii="Arial" w:hAnsi="Arial" w:cs="Arial"/>
                <w:spacing w:val="-6"/>
                <w:sz w:val="16"/>
                <w:szCs w:val="16"/>
              </w:rPr>
            </w:pPr>
          </w:p>
        </w:tc>
        <w:tc>
          <w:tcPr>
            <w:tcW w:w="726" w:type="pct"/>
          </w:tcPr>
          <w:p w14:paraId="2CE44C8C" w14:textId="77777777" w:rsidR="00C65BFC" w:rsidRPr="007E1DE0" w:rsidRDefault="00C65BFC" w:rsidP="00555846">
            <w:pPr>
              <w:ind w:right="-72"/>
              <w:jc w:val="center"/>
              <w:rPr>
                <w:rFonts w:ascii="Arial" w:hAnsi="Arial" w:cs="Arial"/>
                <w:spacing w:val="-6"/>
                <w:sz w:val="16"/>
                <w:szCs w:val="16"/>
              </w:rPr>
            </w:pPr>
          </w:p>
        </w:tc>
        <w:tc>
          <w:tcPr>
            <w:tcW w:w="607" w:type="pct"/>
          </w:tcPr>
          <w:p w14:paraId="4D595DD1" w14:textId="77777777" w:rsidR="00C65BFC" w:rsidRPr="007E1DE0" w:rsidRDefault="00C65BFC" w:rsidP="00555846">
            <w:pPr>
              <w:ind w:right="-72"/>
              <w:jc w:val="center"/>
              <w:rPr>
                <w:rFonts w:ascii="Arial" w:hAnsi="Arial" w:cs="Arial"/>
                <w:spacing w:val="-6"/>
                <w:sz w:val="16"/>
                <w:szCs w:val="16"/>
              </w:rPr>
            </w:pPr>
          </w:p>
        </w:tc>
      </w:tr>
      <w:tr w:rsidR="00BD0CEB" w:rsidRPr="007E1DE0" w14:paraId="00EED7D1" w14:textId="77777777" w:rsidTr="00647106">
        <w:trPr>
          <w:trHeight w:val="360"/>
        </w:trPr>
        <w:tc>
          <w:tcPr>
            <w:tcW w:w="1010" w:type="pct"/>
          </w:tcPr>
          <w:p w14:paraId="4FF7FD87" w14:textId="77777777" w:rsidR="003E0D46" w:rsidRPr="007E1DE0" w:rsidRDefault="00C65BFC" w:rsidP="00555846">
            <w:pPr>
              <w:ind w:left="-101" w:right="-72"/>
              <w:jc w:val="both"/>
              <w:rPr>
                <w:rFonts w:ascii="Arial" w:hAnsi="Arial" w:cs="Arial"/>
                <w:spacing w:val="-4"/>
                <w:sz w:val="16"/>
                <w:szCs w:val="16"/>
              </w:rPr>
            </w:pPr>
            <w:r w:rsidRPr="007E1DE0">
              <w:rPr>
                <w:rFonts w:ascii="Arial" w:hAnsi="Arial" w:cs="Arial"/>
                <w:spacing w:val="-4"/>
                <w:sz w:val="16"/>
                <w:szCs w:val="16"/>
              </w:rPr>
              <w:t xml:space="preserve">Current portion of </w:t>
            </w:r>
          </w:p>
          <w:p w14:paraId="66412A1A" w14:textId="19B1F5B5" w:rsidR="00C65BFC" w:rsidRPr="007E1DE0" w:rsidRDefault="003E0D46" w:rsidP="00555846">
            <w:pPr>
              <w:ind w:left="-101" w:right="-72"/>
              <w:jc w:val="both"/>
              <w:rPr>
                <w:rFonts w:ascii="Arial" w:hAnsi="Arial" w:cs="Arial"/>
                <w:sz w:val="16"/>
                <w:szCs w:val="16"/>
              </w:rPr>
            </w:pPr>
            <w:r w:rsidRPr="007E1DE0">
              <w:rPr>
                <w:rFonts w:ascii="Arial" w:hAnsi="Arial" w:cs="Arial"/>
                <w:spacing w:val="-4"/>
                <w:sz w:val="16"/>
                <w:szCs w:val="16"/>
              </w:rPr>
              <w:t xml:space="preserve">   </w:t>
            </w:r>
            <w:r w:rsidR="00C65BFC" w:rsidRPr="007E1DE0">
              <w:rPr>
                <w:rFonts w:ascii="Arial" w:hAnsi="Arial" w:cs="Arial"/>
                <w:spacing w:val="-4"/>
                <w:sz w:val="16"/>
                <w:szCs w:val="16"/>
              </w:rPr>
              <w:t xml:space="preserve">long-term </w:t>
            </w:r>
            <w:r w:rsidR="00C65BFC" w:rsidRPr="007E1DE0">
              <w:rPr>
                <w:rFonts w:ascii="Arial" w:hAnsi="Arial" w:cs="Arial"/>
                <w:sz w:val="16"/>
                <w:szCs w:val="16"/>
              </w:rPr>
              <w:t>borrowings</w:t>
            </w:r>
          </w:p>
          <w:p w14:paraId="5B2BD760" w14:textId="3BF267AD" w:rsidR="002D305F" w:rsidRPr="007E1DE0" w:rsidRDefault="002D305F" w:rsidP="00555846">
            <w:pPr>
              <w:ind w:left="-101" w:right="-72"/>
              <w:jc w:val="both"/>
              <w:rPr>
                <w:rFonts w:ascii="Arial" w:hAnsi="Arial" w:cs="Arial"/>
                <w:sz w:val="16"/>
                <w:szCs w:val="16"/>
              </w:rPr>
            </w:pPr>
            <w:r w:rsidRPr="007E1DE0">
              <w:rPr>
                <w:rFonts w:ascii="Arial" w:hAnsi="Arial" w:cs="Arial"/>
                <w:sz w:val="16"/>
                <w:szCs w:val="16"/>
              </w:rPr>
              <w:t>Long-term borrowings</w:t>
            </w:r>
          </w:p>
          <w:p w14:paraId="3E49E6A7" w14:textId="77777777" w:rsidR="002D305F" w:rsidRPr="007E1DE0" w:rsidRDefault="002D305F" w:rsidP="00555846">
            <w:pPr>
              <w:ind w:left="-101" w:right="-72"/>
              <w:jc w:val="both"/>
              <w:rPr>
                <w:rFonts w:ascii="Arial" w:hAnsi="Arial" w:cs="Arial"/>
                <w:spacing w:val="-6"/>
                <w:sz w:val="16"/>
                <w:szCs w:val="16"/>
              </w:rPr>
            </w:pPr>
          </w:p>
          <w:p w14:paraId="1AD03E1D" w14:textId="52BD2BE6" w:rsidR="002D305F" w:rsidRPr="007E1DE0" w:rsidRDefault="002D305F" w:rsidP="00555846">
            <w:pPr>
              <w:ind w:left="-101" w:right="-72"/>
              <w:jc w:val="both"/>
              <w:rPr>
                <w:rFonts w:ascii="Arial" w:hAnsi="Arial" w:cs="Arial"/>
                <w:spacing w:val="-6"/>
                <w:sz w:val="16"/>
                <w:szCs w:val="16"/>
              </w:rPr>
            </w:pPr>
          </w:p>
        </w:tc>
        <w:tc>
          <w:tcPr>
            <w:tcW w:w="682" w:type="pct"/>
          </w:tcPr>
          <w:p w14:paraId="41EBAAD0" w14:textId="0A27BBA4" w:rsidR="00C65BFC" w:rsidRPr="007E1DE0" w:rsidRDefault="00C65BFC" w:rsidP="00555846">
            <w:pPr>
              <w:ind w:left="-41" w:right="-72"/>
              <w:jc w:val="center"/>
              <w:rPr>
                <w:rFonts w:ascii="Arial" w:hAnsi="Arial" w:cs="Arial"/>
                <w:spacing w:val="-6"/>
                <w:sz w:val="16"/>
                <w:szCs w:val="16"/>
              </w:rPr>
            </w:pPr>
            <w:r w:rsidRPr="007E1DE0">
              <w:rPr>
                <w:rFonts w:ascii="Arial" w:hAnsi="Arial" w:cs="Arial"/>
                <w:sz w:val="16"/>
                <w:szCs w:val="16"/>
              </w:rPr>
              <w:t xml:space="preserve">MLR - </w:t>
            </w:r>
            <w:r w:rsidR="00054D0A" w:rsidRPr="007E1DE0">
              <w:rPr>
                <w:rFonts w:ascii="Arial" w:hAnsi="Arial" w:cs="Arial"/>
                <w:sz w:val="16"/>
                <w:szCs w:val="16"/>
              </w:rPr>
              <w:t>1</w:t>
            </w:r>
            <w:r w:rsidRPr="007E1DE0">
              <w:rPr>
                <w:rFonts w:ascii="Arial" w:hAnsi="Arial" w:cs="Arial"/>
                <w:sz w:val="16"/>
                <w:szCs w:val="16"/>
              </w:rPr>
              <w:t>.</w:t>
            </w:r>
            <w:r w:rsidR="00054D0A" w:rsidRPr="007E1DE0">
              <w:rPr>
                <w:rFonts w:ascii="Arial" w:hAnsi="Arial" w:cs="Arial"/>
                <w:sz w:val="16"/>
                <w:szCs w:val="16"/>
              </w:rPr>
              <w:t>25</w:t>
            </w:r>
          </w:p>
        </w:tc>
        <w:tc>
          <w:tcPr>
            <w:tcW w:w="1202" w:type="pct"/>
          </w:tcPr>
          <w:p w14:paraId="74204C76" w14:textId="7D055104" w:rsidR="00F22ACE" w:rsidRPr="007E1DE0" w:rsidRDefault="778D0726" w:rsidP="00B817AF">
            <w:pPr>
              <w:pStyle w:val="ListParagraph"/>
              <w:numPr>
                <w:ilvl w:val="0"/>
                <w:numId w:val="7"/>
              </w:numPr>
              <w:ind w:left="177" w:right="62" w:hanging="198"/>
              <w:rPr>
                <w:rFonts w:ascii="Arial" w:hAnsi="Arial" w:cs="Arial"/>
                <w:sz w:val="16"/>
                <w:szCs w:val="16"/>
              </w:rPr>
            </w:pPr>
            <w:r w:rsidRPr="007E1DE0">
              <w:rPr>
                <w:rFonts w:ascii="Arial" w:hAnsi="Arial" w:cs="Arial"/>
                <w:sz w:val="16"/>
                <w:szCs w:val="16"/>
              </w:rPr>
              <w:t>L</w:t>
            </w:r>
            <w:r w:rsidR="7808AF7C" w:rsidRPr="007E1DE0">
              <w:rPr>
                <w:rFonts w:ascii="Arial" w:hAnsi="Arial" w:cs="Arial"/>
                <w:sz w:val="16"/>
                <w:szCs w:val="16"/>
              </w:rPr>
              <w:t>and, structures and</w:t>
            </w:r>
            <w:r w:rsidR="25C33237" w:rsidRPr="007E1DE0">
              <w:rPr>
                <w:rFonts w:ascii="Arial" w:hAnsi="Arial" w:cs="Arial"/>
                <w:sz w:val="16"/>
                <w:szCs w:val="16"/>
              </w:rPr>
              <w:t xml:space="preserve"> </w:t>
            </w:r>
            <w:r w:rsidR="7808AF7C" w:rsidRPr="007E1DE0">
              <w:rPr>
                <w:rFonts w:ascii="Arial" w:hAnsi="Arial" w:cs="Arial"/>
                <w:sz w:val="16"/>
                <w:szCs w:val="16"/>
              </w:rPr>
              <w:t xml:space="preserve">machinery (Note </w:t>
            </w:r>
            <w:r w:rsidR="00054D0A" w:rsidRPr="007E1DE0">
              <w:rPr>
                <w:rFonts w:ascii="Arial" w:hAnsi="Arial" w:cs="Arial"/>
                <w:sz w:val="16"/>
                <w:szCs w:val="16"/>
              </w:rPr>
              <w:t>1</w:t>
            </w:r>
            <w:r w:rsidR="7808AF7C" w:rsidRPr="007E1DE0">
              <w:rPr>
                <w:rFonts w:ascii="Arial" w:hAnsi="Arial" w:cs="Arial"/>
                <w:sz w:val="16"/>
                <w:szCs w:val="16"/>
              </w:rPr>
              <w:t>)</w:t>
            </w:r>
          </w:p>
          <w:p w14:paraId="7E435AB9" w14:textId="169FCB7E" w:rsidR="00F22ACE" w:rsidRPr="007E1DE0" w:rsidRDefault="00054D0A" w:rsidP="00555846">
            <w:pPr>
              <w:ind w:left="177" w:right="-118" w:hanging="198"/>
              <w:rPr>
                <w:rFonts w:ascii="Arial" w:hAnsi="Arial" w:cs="Arial"/>
                <w:sz w:val="16"/>
                <w:szCs w:val="16"/>
              </w:rPr>
            </w:pPr>
            <w:r w:rsidRPr="007E1DE0">
              <w:rPr>
                <w:rFonts w:ascii="Arial" w:hAnsi="Arial" w:cs="Arial"/>
                <w:sz w:val="16"/>
                <w:szCs w:val="16"/>
              </w:rPr>
              <w:t>2</w:t>
            </w:r>
            <w:r w:rsidR="25C33237" w:rsidRPr="007E1DE0">
              <w:rPr>
                <w:rFonts w:ascii="Arial" w:hAnsi="Arial" w:cs="Arial"/>
                <w:sz w:val="16"/>
                <w:szCs w:val="16"/>
              </w:rPr>
              <w:t>.</w:t>
            </w:r>
            <w:r w:rsidRPr="007E1DE0">
              <w:rPr>
                <w:rFonts w:ascii="Arial" w:hAnsi="Arial" w:cs="Arial"/>
                <w:sz w:val="16"/>
                <w:szCs w:val="16"/>
              </w:rPr>
              <w:tab/>
            </w:r>
            <w:r w:rsidR="7808AF7C" w:rsidRPr="007E1DE0">
              <w:rPr>
                <w:rFonts w:ascii="Arial" w:hAnsi="Arial" w:cs="Arial"/>
                <w:sz w:val="16"/>
                <w:szCs w:val="16"/>
              </w:rPr>
              <w:t>Guaranteed by major shareholder and related</w:t>
            </w:r>
            <w:r w:rsidR="56035EE2" w:rsidRPr="007E1DE0">
              <w:rPr>
                <w:rFonts w:ascii="Arial" w:hAnsi="Arial" w:cs="Arial"/>
                <w:sz w:val="16"/>
                <w:szCs w:val="16"/>
              </w:rPr>
              <w:t xml:space="preserve"> </w:t>
            </w:r>
            <w:r w:rsidR="7808AF7C" w:rsidRPr="007E1DE0">
              <w:rPr>
                <w:rFonts w:ascii="Arial" w:hAnsi="Arial" w:cs="Arial"/>
                <w:sz w:val="16"/>
                <w:szCs w:val="16"/>
              </w:rPr>
              <w:t xml:space="preserve">companies (Note </w:t>
            </w:r>
            <w:r w:rsidR="0C0F5C91" w:rsidRPr="007E1DE0">
              <w:rPr>
                <w:rFonts w:ascii="Arial" w:hAnsi="Arial" w:cs="Arial"/>
                <w:sz w:val="16"/>
                <w:szCs w:val="16"/>
              </w:rPr>
              <w:t>3</w:t>
            </w:r>
            <w:r w:rsidR="2F865DA5" w:rsidRPr="007E1DE0">
              <w:rPr>
                <w:rFonts w:ascii="Arial" w:hAnsi="Arial" w:cs="Arial"/>
                <w:sz w:val="16"/>
                <w:szCs w:val="16"/>
              </w:rPr>
              <w:t>9</w:t>
            </w:r>
            <w:r w:rsidR="2B5BD4E9" w:rsidRPr="007E1DE0">
              <w:rPr>
                <w:rFonts w:ascii="Arial" w:hAnsi="Arial" w:cs="Arial"/>
                <w:sz w:val="16"/>
                <w:szCs w:val="16"/>
              </w:rPr>
              <w:t>.</w:t>
            </w:r>
            <w:r w:rsidRPr="007E1DE0">
              <w:rPr>
                <w:rFonts w:ascii="Arial" w:hAnsi="Arial" w:cs="Arial"/>
                <w:sz w:val="16"/>
                <w:szCs w:val="16"/>
              </w:rPr>
              <w:t>8</w:t>
            </w:r>
            <w:r w:rsidR="7808AF7C" w:rsidRPr="007E1DE0">
              <w:rPr>
                <w:rFonts w:ascii="Arial" w:hAnsi="Arial" w:cs="Arial"/>
                <w:sz w:val="16"/>
                <w:szCs w:val="16"/>
              </w:rPr>
              <w:t>)</w:t>
            </w:r>
          </w:p>
          <w:p w14:paraId="0904C3F5" w14:textId="183CF330" w:rsidR="00C65BFC" w:rsidRPr="007E1DE0" w:rsidRDefault="00054D0A" w:rsidP="00555846">
            <w:pPr>
              <w:ind w:left="177" w:right="-118" w:hanging="198"/>
              <w:rPr>
                <w:rFonts w:ascii="Arial" w:hAnsi="Arial" w:cs="Arial"/>
                <w:spacing w:val="-6"/>
                <w:sz w:val="16"/>
                <w:szCs w:val="16"/>
              </w:rPr>
            </w:pPr>
            <w:r w:rsidRPr="007E1DE0">
              <w:rPr>
                <w:rFonts w:ascii="Arial" w:hAnsi="Arial" w:cs="Arial"/>
                <w:sz w:val="16"/>
                <w:szCs w:val="16"/>
              </w:rPr>
              <w:t>3</w:t>
            </w:r>
            <w:r w:rsidR="00C65BFC" w:rsidRPr="007E1DE0">
              <w:rPr>
                <w:rFonts w:ascii="Arial" w:hAnsi="Arial" w:cs="Arial"/>
                <w:sz w:val="16"/>
                <w:szCs w:val="16"/>
              </w:rPr>
              <w:t>.</w:t>
            </w:r>
            <w:r w:rsidR="00F22ACE" w:rsidRPr="007E1DE0">
              <w:rPr>
                <w:rFonts w:ascii="Arial" w:hAnsi="Arial" w:cs="Arial"/>
                <w:sz w:val="16"/>
                <w:szCs w:val="16"/>
              </w:rPr>
              <w:tab/>
            </w:r>
            <w:r w:rsidR="00C65BFC" w:rsidRPr="007E1DE0">
              <w:rPr>
                <w:rFonts w:ascii="Arial" w:hAnsi="Arial" w:cs="Arial"/>
                <w:sz w:val="16"/>
                <w:szCs w:val="16"/>
              </w:rPr>
              <w:t>Guaranteed by a director of the Company</w:t>
            </w:r>
          </w:p>
        </w:tc>
        <w:tc>
          <w:tcPr>
            <w:tcW w:w="773" w:type="pct"/>
            <w:shd w:val="clear" w:color="auto" w:fill="FAFAFA"/>
          </w:tcPr>
          <w:p w14:paraId="66B7F446" w14:textId="77777777" w:rsidR="00577013" w:rsidRPr="007E1DE0" w:rsidRDefault="00577013" w:rsidP="00577013">
            <w:pPr>
              <w:ind w:right="-71"/>
              <w:jc w:val="right"/>
              <w:rPr>
                <w:rFonts w:ascii="Arial" w:hAnsi="Arial" w:cs="Arial"/>
                <w:sz w:val="16"/>
                <w:szCs w:val="16"/>
              </w:rPr>
            </w:pPr>
            <w:r w:rsidRPr="007E1DE0">
              <w:rPr>
                <w:rFonts w:ascii="Arial" w:hAnsi="Arial" w:cs="Arial"/>
                <w:sz w:val="16"/>
                <w:szCs w:val="16"/>
              </w:rPr>
              <w:t>1,106,030,311</w:t>
            </w:r>
          </w:p>
          <w:p w14:paraId="16DE520B" w14:textId="66CC3B31" w:rsidR="00427CC6" w:rsidRPr="007E1DE0" w:rsidRDefault="6A41AEB3" w:rsidP="00555846">
            <w:pPr>
              <w:ind w:right="-72"/>
              <w:jc w:val="right"/>
              <w:rPr>
                <w:rFonts w:ascii="Arial" w:hAnsi="Arial" w:cs="Arial"/>
                <w:spacing w:val="-6"/>
                <w:sz w:val="16"/>
                <w:szCs w:val="16"/>
              </w:rPr>
            </w:pPr>
            <w:r w:rsidRPr="007E1DE0">
              <w:rPr>
                <w:rFonts w:ascii="Arial" w:hAnsi="Arial" w:cs="Arial"/>
                <w:sz w:val="16"/>
                <w:szCs w:val="16"/>
              </w:rPr>
              <w:t>-</w:t>
            </w:r>
          </w:p>
        </w:tc>
        <w:tc>
          <w:tcPr>
            <w:tcW w:w="726" w:type="pct"/>
          </w:tcPr>
          <w:p w14:paraId="3F4F2299" w14:textId="6DB67E7E" w:rsidR="00C65BFC" w:rsidRPr="007E1DE0" w:rsidRDefault="00C65BFC" w:rsidP="00555846">
            <w:pPr>
              <w:ind w:right="-72"/>
              <w:jc w:val="center"/>
              <w:rPr>
                <w:rFonts w:ascii="Arial" w:hAnsi="Arial" w:cs="Arial"/>
                <w:sz w:val="16"/>
                <w:szCs w:val="16"/>
              </w:rPr>
            </w:pPr>
            <w:r w:rsidRPr="007E1DE0">
              <w:rPr>
                <w:rFonts w:ascii="Arial" w:hAnsi="Arial" w:cs="Arial"/>
                <w:sz w:val="16"/>
                <w:szCs w:val="16"/>
              </w:rPr>
              <w:t>Quarterly</w:t>
            </w:r>
          </w:p>
          <w:p w14:paraId="69FE20C6" w14:textId="717F64E9" w:rsidR="00F5076A" w:rsidRPr="007E1DE0" w:rsidRDefault="00F5076A" w:rsidP="00555846">
            <w:pPr>
              <w:ind w:right="-72"/>
              <w:jc w:val="center"/>
              <w:rPr>
                <w:rFonts w:ascii="Arial" w:hAnsi="Arial" w:cs="Arial"/>
                <w:spacing w:val="-6"/>
                <w:sz w:val="16"/>
                <w:szCs w:val="16"/>
              </w:rPr>
            </w:pPr>
          </w:p>
        </w:tc>
        <w:tc>
          <w:tcPr>
            <w:tcW w:w="607" w:type="pct"/>
          </w:tcPr>
          <w:p w14:paraId="553C2F49" w14:textId="7A8F5609" w:rsidR="00C65BFC" w:rsidRPr="007E1DE0" w:rsidRDefault="00C65BFC" w:rsidP="00555846">
            <w:pPr>
              <w:ind w:right="-72"/>
              <w:jc w:val="center"/>
              <w:rPr>
                <w:rFonts w:ascii="Arial" w:hAnsi="Arial" w:cs="Arial"/>
                <w:spacing w:val="-6"/>
                <w:sz w:val="16"/>
                <w:szCs w:val="16"/>
              </w:rPr>
            </w:pPr>
            <w:r w:rsidRPr="007E1DE0">
              <w:rPr>
                <w:rFonts w:ascii="Arial" w:hAnsi="Arial" w:cs="Arial"/>
                <w:sz w:val="16"/>
                <w:szCs w:val="16"/>
              </w:rPr>
              <w:t>Yes</w:t>
            </w:r>
          </w:p>
        </w:tc>
      </w:tr>
      <w:tr w:rsidR="00F22ACE" w:rsidRPr="007E1DE0" w14:paraId="7B2168E8" w14:textId="77777777" w:rsidTr="0CD35341">
        <w:trPr>
          <w:trHeight w:val="20"/>
        </w:trPr>
        <w:tc>
          <w:tcPr>
            <w:tcW w:w="1010" w:type="pct"/>
          </w:tcPr>
          <w:p w14:paraId="20D724E5" w14:textId="77777777" w:rsidR="00C65BFC" w:rsidRPr="007E1DE0" w:rsidRDefault="00C65BFC" w:rsidP="00555846">
            <w:pPr>
              <w:ind w:right="-72"/>
              <w:jc w:val="both"/>
              <w:rPr>
                <w:rFonts w:ascii="Arial" w:hAnsi="Arial" w:cs="Arial"/>
                <w:spacing w:val="-6"/>
                <w:sz w:val="16"/>
                <w:szCs w:val="16"/>
              </w:rPr>
            </w:pPr>
          </w:p>
        </w:tc>
        <w:tc>
          <w:tcPr>
            <w:tcW w:w="682" w:type="pct"/>
          </w:tcPr>
          <w:p w14:paraId="78AF2C72" w14:textId="77777777" w:rsidR="00C65BFC" w:rsidRPr="007E1DE0" w:rsidRDefault="00C65BFC" w:rsidP="00555846">
            <w:pPr>
              <w:ind w:left="-41" w:right="-72"/>
              <w:jc w:val="center"/>
              <w:rPr>
                <w:rFonts w:ascii="Arial" w:hAnsi="Arial" w:cs="Arial"/>
                <w:spacing w:val="-6"/>
                <w:sz w:val="16"/>
                <w:szCs w:val="16"/>
              </w:rPr>
            </w:pPr>
          </w:p>
        </w:tc>
        <w:tc>
          <w:tcPr>
            <w:tcW w:w="1202" w:type="pct"/>
          </w:tcPr>
          <w:p w14:paraId="734907A6" w14:textId="77777777" w:rsidR="00C65BFC" w:rsidRPr="007E1DE0" w:rsidRDefault="00C65BFC" w:rsidP="00555846">
            <w:pPr>
              <w:ind w:left="-21" w:right="-118"/>
              <w:jc w:val="both"/>
              <w:rPr>
                <w:rFonts w:ascii="Arial" w:hAnsi="Arial" w:cs="Arial"/>
                <w:spacing w:val="-6"/>
                <w:sz w:val="16"/>
                <w:szCs w:val="16"/>
              </w:rPr>
            </w:pPr>
          </w:p>
        </w:tc>
        <w:tc>
          <w:tcPr>
            <w:tcW w:w="773" w:type="pct"/>
            <w:shd w:val="clear" w:color="auto" w:fill="FAFAFA"/>
          </w:tcPr>
          <w:p w14:paraId="53B75D6B" w14:textId="77777777" w:rsidR="00C65BFC" w:rsidRPr="007E1DE0" w:rsidRDefault="00C65BFC" w:rsidP="00555846">
            <w:pPr>
              <w:ind w:right="-72"/>
              <w:jc w:val="right"/>
              <w:rPr>
                <w:rFonts w:ascii="Arial" w:hAnsi="Arial" w:cs="Arial"/>
                <w:spacing w:val="-6"/>
                <w:sz w:val="16"/>
                <w:szCs w:val="16"/>
              </w:rPr>
            </w:pPr>
          </w:p>
        </w:tc>
        <w:tc>
          <w:tcPr>
            <w:tcW w:w="726" w:type="pct"/>
          </w:tcPr>
          <w:p w14:paraId="3C87C44A" w14:textId="77777777" w:rsidR="00C65BFC" w:rsidRPr="007E1DE0" w:rsidRDefault="00C65BFC" w:rsidP="00555846">
            <w:pPr>
              <w:ind w:right="-72"/>
              <w:jc w:val="center"/>
              <w:rPr>
                <w:rFonts w:ascii="Arial" w:hAnsi="Arial" w:cs="Arial"/>
                <w:spacing w:val="-6"/>
                <w:sz w:val="16"/>
                <w:szCs w:val="16"/>
              </w:rPr>
            </w:pPr>
          </w:p>
        </w:tc>
        <w:tc>
          <w:tcPr>
            <w:tcW w:w="607" w:type="pct"/>
          </w:tcPr>
          <w:p w14:paraId="3F820C5F" w14:textId="77777777" w:rsidR="00C65BFC" w:rsidRPr="007E1DE0" w:rsidRDefault="00C65BFC" w:rsidP="00555846">
            <w:pPr>
              <w:ind w:right="-72"/>
              <w:jc w:val="center"/>
              <w:rPr>
                <w:rFonts w:ascii="Arial" w:hAnsi="Arial" w:cs="Arial"/>
                <w:spacing w:val="-6"/>
                <w:sz w:val="16"/>
                <w:szCs w:val="16"/>
              </w:rPr>
            </w:pPr>
          </w:p>
        </w:tc>
      </w:tr>
      <w:tr w:rsidR="00F22ACE" w:rsidRPr="007E1DE0" w14:paraId="5336CF36" w14:textId="77777777" w:rsidTr="0CD35341">
        <w:trPr>
          <w:trHeight w:val="20"/>
        </w:trPr>
        <w:tc>
          <w:tcPr>
            <w:tcW w:w="1010" w:type="pct"/>
          </w:tcPr>
          <w:p w14:paraId="0CD91508" w14:textId="77777777" w:rsidR="003E0D46" w:rsidRPr="007E1DE0" w:rsidRDefault="00C65BFC" w:rsidP="00555846">
            <w:pPr>
              <w:ind w:left="-101" w:right="-72"/>
              <w:jc w:val="both"/>
              <w:rPr>
                <w:rFonts w:ascii="Arial" w:hAnsi="Arial" w:cs="Arial"/>
                <w:spacing w:val="-4"/>
                <w:sz w:val="16"/>
                <w:szCs w:val="16"/>
              </w:rPr>
            </w:pPr>
            <w:r w:rsidRPr="007E1DE0">
              <w:rPr>
                <w:rFonts w:ascii="Arial" w:hAnsi="Arial" w:cs="Arial"/>
                <w:spacing w:val="-4"/>
                <w:sz w:val="16"/>
                <w:szCs w:val="16"/>
              </w:rPr>
              <w:t xml:space="preserve">Current portion of </w:t>
            </w:r>
          </w:p>
          <w:p w14:paraId="383A0334" w14:textId="5D138D9B" w:rsidR="00C65BFC" w:rsidRPr="007E1DE0" w:rsidRDefault="003E0D46" w:rsidP="00555846">
            <w:pPr>
              <w:ind w:left="-101" w:right="-72"/>
              <w:jc w:val="both"/>
              <w:rPr>
                <w:rFonts w:ascii="Arial" w:hAnsi="Arial" w:cs="Arial"/>
                <w:spacing w:val="-6"/>
                <w:sz w:val="16"/>
                <w:szCs w:val="16"/>
              </w:rPr>
            </w:pPr>
            <w:r w:rsidRPr="007E1DE0">
              <w:rPr>
                <w:rFonts w:ascii="Arial" w:hAnsi="Arial" w:cs="Arial"/>
                <w:spacing w:val="-4"/>
                <w:sz w:val="16"/>
                <w:szCs w:val="16"/>
              </w:rPr>
              <w:t xml:space="preserve">   </w:t>
            </w:r>
            <w:r w:rsidR="00C65BFC" w:rsidRPr="007E1DE0">
              <w:rPr>
                <w:rFonts w:ascii="Arial" w:hAnsi="Arial" w:cs="Arial"/>
                <w:spacing w:val="-4"/>
                <w:sz w:val="16"/>
                <w:szCs w:val="16"/>
              </w:rPr>
              <w:t xml:space="preserve">long-term </w:t>
            </w:r>
            <w:r w:rsidR="00C65BFC" w:rsidRPr="007E1DE0">
              <w:rPr>
                <w:rFonts w:ascii="Arial" w:hAnsi="Arial" w:cs="Arial"/>
                <w:sz w:val="16"/>
                <w:szCs w:val="16"/>
              </w:rPr>
              <w:t>borrowings</w:t>
            </w:r>
          </w:p>
        </w:tc>
        <w:tc>
          <w:tcPr>
            <w:tcW w:w="682" w:type="pct"/>
          </w:tcPr>
          <w:p w14:paraId="2499C087" w14:textId="66269E57" w:rsidR="00C65BFC" w:rsidRPr="007E1DE0" w:rsidRDefault="00054D0A" w:rsidP="00555846">
            <w:pPr>
              <w:ind w:left="-41" w:right="-72"/>
              <w:jc w:val="center"/>
              <w:rPr>
                <w:rFonts w:ascii="Arial" w:hAnsi="Arial" w:cs="Arial"/>
                <w:sz w:val="16"/>
                <w:szCs w:val="16"/>
              </w:rPr>
            </w:pPr>
            <w:r w:rsidRPr="007E1DE0">
              <w:rPr>
                <w:rFonts w:ascii="Arial" w:hAnsi="Arial" w:cs="Arial"/>
                <w:sz w:val="16"/>
                <w:szCs w:val="16"/>
              </w:rPr>
              <w:t>3</w:t>
            </w:r>
            <w:r w:rsidR="00C65BFC" w:rsidRPr="007E1DE0">
              <w:rPr>
                <w:rFonts w:ascii="Arial" w:hAnsi="Arial" w:cs="Arial"/>
                <w:sz w:val="16"/>
                <w:szCs w:val="16"/>
              </w:rPr>
              <w:t>.</w:t>
            </w:r>
            <w:r w:rsidRPr="007E1DE0">
              <w:rPr>
                <w:rFonts w:ascii="Arial" w:hAnsi="Arial" w:cs="Arial"/>
                <w:sz w:val="16"/>
                <w:szCs w:val="16"/>
              </w:rPr>
              <w:t>50</w:t>
            </w:r>
            <w:r w:rsidR="00C65BFC" w:rsidRPr="007E1DE0">
              <w:rPr>
                <w:rFonts w:ascii="Arial" w:hAnsi="Arial" w:cs="Arial"/>
                <w:sz w:val="16"/>
                <w:szCs w:val="16"/>
              </w:rPr>
              <w:t xml:space="preserve"> </w:t>
            </w:r>
          </w:p>
        </w:tc>
        <w:tc>
          <w:tcPr>
            <w:tcW w:w="1202" w:type="pct"/>
          </w:tcPr>
          <w:p w14:paraId="397BBE54" w14:textId="6DE04862" w:rsidR="00C65BFC" w:rsidRPr="007E1DE0" w:rsidRDefault="009F27E4" w:rsidP="00555846">
            <w:pPr>
              <w:ind w:left="-21" w:right="-118"/>
              <w:jc w:val="both"/>
              <w:rPr>
                <w:rFonts w:ascii="Arial" w:hAnsi="Arial" w:cs="Arial"/>
                <w:spacing w:val="-6"/>
                <w:sz w:val="16"/>
                <w:szCs w:val="16"/>
              </w:rPr>
            </w:pPr>
            <w:r w:rsidRPr="007E1DE0">
              <w:rPr>
                <w:rFonts w:ascii="Arial" w:hAnsi="Arial" w:cs="Arial"/>
                <w:sz w:val="16"/>
                <w:szCs w:val="16"/>
              </w:rPr>
              <w:t xml:space="preserve">Guaranteed by a director of </w:t>
            </w:r>
          </w:p>
        </w:tc>
        <w:tc>
          <w:tcPr>
            <w:tcW w:w="773" w:type="pct"/>
            <w:shd w:val="clear" w:color="auto" w:fill="FAFAFA"/>
          </w:tcPr>
          <w:p w14:paraId="41D19AEE" w14:textId="77777777" w:rsidR="00577013" w:rsidRPr="007E1DE0" w:rsidRDefault="00577013" w:rsidP="00577013">
            <w:pPr>
              <w:ind w:right="-72"/>
              <w:jc w:val="right"/>
              <w:rPr>
                <w:rFonts w:ascii="Arial" w:hAnsi="Arial" w:cs="Arial"/>
                <w:sz w:val="16"/>
                <w:szCs w:val="16"/>
              </w:rPr>
            </w:pPr>
            <w:r w:rsidRPr="007E1DE0">
              <w:rPr>
                <w:rFonts w:ascii="Arial" w:hAnsi="Arial" w:cs="Arial"/>
                <w:sz w:val="16"/>
                <w:szCs w:val="16"/>
              </w:rPr>
              <w:t>26,920,000</w:t>
            </w:r>
          </w:p>
          <w:p w14:paraId="5B417AB3" w14:textId="6A11120E" w:rsidR="00427CC6" w:rsidRPr="007E1DE0" w:rsidRDefault="00427CC6" w:rsidP="00555846">
            <w:pPr>
              <w:ind w:right="-72"/>
              <w:jc w:val="right"/>
              <w:rPr>
                <w:rFonts w:ascii="Arial" w:hAnsi="Arial" w:cs="Arial"/>
                <w:spacing w:val="-6"/>
                <w:sz w:val="16"/>
                <w:szCs w:val="16"/>
              </w:rPr>
            </w:pPr>
          </w:p>
        </w:tc>
        <w:tc>
          <w:tcPr>
            <w:tcW w:w="726" w:type="pct"/>
          </w:tcPr>
          <w:p w14:paraId="7A0D0B3A" w14:textId="3707101D" w:rsidR="00C65BFC" w:rsidRPr="007E1DE0" w:rsidRDefault="00C65BFC" w:rsidP="00555846">
            <w:pPr>
              <w:ind w:right="-72"/>
              <w:jc w:val="center"/>
              <w:rPr>
                <w:rFonts w:ascii="Arial" w:hAnsi="Arial" w:cs="Arial"/>
                <w:spacing w:val="-6"/>
                <w:sz w:val="16"/>
                <w:szCs w:val="16"/>
              </w:rPr>
            </w:pPr>
            <w:r w:rsidRPr="007E1DE0">
              <w:rPr>
                <w:rFonts w:ascii="Arial" w:hAnsi="Arial" w:cs="Arial"/>
                <w:sz w:val="16"/>
                <w:szCs w:val="16"/>
              </w:rPr>
              <w:t>Quarterly</w:t>
            </w:r>
          </w:p>
        </w:tc>
        <w:tc>
          <w:tcPr>
            <w:tcW w:w="607" w:type="pct"/>
          </w:tcPr>
          <w:p w14:paraId="6174A6FB" w14:textId="582AB9AB" w:rsidR="00C65BFC" w:rsidRPr="007E1DE0" w:rsidRDefault="00F22ACE" w:rsidP="00555846">
            <w:pPr>
              <w:ind w:right="-72"/>
              <w:jc w:val="center"/>
              <w:rPr>
                <w:rFonts w:ascii="Arial" w:hAnsi="Arial" w:cs="Arial"/>
                <w:spacing w:val="-6"/>
                <w:sz w:val="16"/>
                <w:szCs w:val="16"/>
              </w:rPr>
            </w:pPr>
            <w:r w:rsidRPr="007E1DE0">
              <w:rPr>
                <w:rFonts w:ascii="Arial" w:hAnsi="Arial" w:cs="Arial"/>
                <w:sz w:val="16"/>
                <w:szCs w:val="16"/>
              </w:rPr>
              <w:t>Yes</w:t>
            </w:r>
          </w:p>
        </w:tc>
      </w:tr>
      <w:tr w:rsidR="00F22ACE" w:rsidRPr="007E1DE0" w14:paraId="0A1F9B5A" w14:textId="77777777" w:rsidTr="0CD35341">
        <w:trPr>
          <w:trHeight w:val="20"/>
        </w:trPr>
        <w:tc>
          <w:tcPr>
            <w:tcW w:w="1010" w:type="pct"/>
          </w:tcPr>
          <w:p w14:paraId="62B053B7" w14:textId="0CA473B4" w:rsidR="00C65BFC" w:rsidRPr="007E1DE0" w:rsidRDefault="00C65BFC" w:rsidP="00555846">
            <w:pPr>
              <w:ind w:left="-101" w:right="-72"/>
              <w:jc w:val="both"/>
              <w:rPr>
                <w:rFonts w:ascii="Arial" w:hAnsi="Arial" w:cs="Arial"/>
                <w:spacing w:val="-6"/>
                <w:sz w:val="16"/>
                <w:szCs w:val="16"/>
              </w:rPr>
            </w:pPr>
            <w:r w:rsidRPr="007E1DE0">
              <w:rPr>
                <w:rFonts w:ascii="Arial" w:hAnsi="Arial" w:cs="Arial"/>
                <w:sz w:val="16"/>
                <w:szCs w:val="16"/>
              </w:rPr>
              <w:t>Long-term borrowings</w:t>
            </w:r>
          </w:p>
        </w:tc>
        <w:tc>
          <w:tcPr>
            <w:tcW w:w="682" w:type="pct"/>
          </w:tcPr>
          <w:p w14:paraId="2188829A" w14:textId="1071506A" w:rsidR="00C65BFC" w:rsidRPr="007E1DE0" w:rsidRDefault="00C65BFC" w:rsidP="00555846">
            <w:pPr>
              <w:ind w:right="-72"/>
              <w:jc w:val="center"/>
              <w:rPr>
                <w:rFonts w:ascii="Arial" w:hAnsi="Arial" w:cs="Arial"/>
                <w:spacing w:val="-6"/>
                <w:sz w:val="16"/>
                <w:szCs w:val="16"/>
              </w:rPr>
            </w:pPr>
          </w:p>
        </w:tc>
        <w:tc>
          <w:tcPr>
            <w:tcW w:w="1202" w:type="pct"/>
          </w:tcPr>
          <w:p w14:paraId="0D070FBC" w14:textId="5045C97E" w:rsidR="00C65BFC" w:rsidRPr="007E1DE0" w:rsidRDefault="009F27E4" w:rsidP="00555846">
            <w:pPr>
              <w:ind w:left="-21" w:right="-118"/>
              <w:jc w:val="both"/>
              <w:rPr>
                <w:rFonts w:ascii="Arial" w:hAnsi="Arial" w:cs="Arial"/>
                <w:spacing w:val="-6"/>
                <w:sz w:val="16"/>
                <w:szCs w:val="16"/>
              </w:rPr>
            </w:pPr>
            <w:r w:rsidRPr="007E1DE0">
              <w:rPr>
                <w:rFonts w:ascii="Arial" w:hAnsi="Arial" w:cs="Arial"/>
                <w:sz w:val="16"/>
                <w:szCs w:val="16"/>
              </w:rPr>
              <w:t>the Company</w:t>
            </w:r>
          </w:p>
        </w:tc>
        <w:tc>
          <w:tcPr>
            <w:tcW w:w="773" w:type="pct"/>
            <w:shd w:val="clear" w:color="auto" w:fill="FAFAFA"/>
          </w:tcPr>
          <w:p w14:paraId="62F36534" w14:textId="2FE4D8DA" w:rsidR="00C65BFC" w:rsidRPr="007E1DE0" w:rsidRDefault="5BBBDEF0" w:rsidP="00555846">
            <w:pPr>
              <w:ind w:right="-72"/>
              <w:jc w:val="right"/>
              <w:rPr>
                <w:rFonts w:ascii="Arial" w:hAnsi="Arial" w:cs="Arial"/>
                <w:spacing w:val="-6"/>
                <w:sz w:val="16"/>
                <w:szCs w:val="16"/>
              </w:rPr>
            </w:pPr>
            <w:r w:rsidRPr="007E1DE0">
              <w:rPr>
                <w:rFonts w:ascii="Arial" w:hAnsi="Arial" w:cs="Arial"/>
                <w:sz w:val="16"/>
                <w:szCs w:val="16"/>
              </w:rPr>
              <w:t>-</w:t>
            </w:r>
          </w:p>
        </w:tc>
        <w:tc>
          <w:tcPr>
            <w:tcW w:w="726" w:type="pct"/>
          </w:tcPr>
          <w:p w14:paraId="2E7E67CA" w14:textId="77777777" w:rsidR="00C65BFC" w:rsidRPr="007E1DE0" w:rsidRDefault="00C65BFC" w:rsidP="00555846">
            <w:pPr>
              <w:ind w:right="-72"/>
              <w:jc w:val="center"/>
              <w:rPr>
                <w:rFonts w:ascii="Arial" w:hAnsi="Arial" w:cs="Arial"/>
                <w:spacing w:val="-6"/>
                <w:sz w:val="16"/>
                <w:szCs w:val="16"/>
              </w:rPr>
            </w:pPr>
          </w:p>
        </w:tc>
        <w:tc>
          <w:tcPr>
            <w:tcW w:w="607" w:type="pct"/>
          </w:tcPr>
          <w:p w14:paraId="42607970" w14:textId="77777777" w:rsidR="00C65BFC" w:rsidRPr="007E1DE0" w:rsidRDefault="00C65BFC" w:rsidP="00555846">
            <w:pPr>
              <w:ind w:right="-72"/>
              <w:jc w:val="center"/>
              <w:rPr>
                <w:rFonts w:ascii="Arial" w:hAnsi="Arial" w:cs="Arial"/>
                <w:spacing w:val="-6"/>
                <w:sz w:val="16"/>
                <w:szCs w:val="16"/>
              </w:rPr>
            </w:pPr>
          </w:p>
        </w:tc>
      </w:tr>
      <w:tr w:rsidR="009F27E4" w:rsidRPr="007E1DE0" w14:paraId="537F027A" w14:textId="77777777" w:rsidTr="0CD35341">
        <w:trPr>
          <w:trHeight w:val="20"/>
        </w:trPr>
        <w:tc>
          <w:tcPr>
            <w:tcW w:w="1010" w:type="pct"/>
          </w:tcPr>
          <w:p w14:paraId="4D4FE551" w14:textId="77777777" w:rsidR="009F27E4" w:rsidRPr="007E1DE0" w:rsidRDefault="009F27E4" w:rsidP="00555846">
            <w:pPr>
              <w:ind w:left="-101" w:right="-72"/>
              <w:jc w:val="both"/>
              <w:rPr>
                <w:rFonts w:ascii="Arial" w:hAnsi="Arial" w:cs="Arial"/>
                <w:spacing w:val="-6"/>
                <w:sz w:val="16"/>
                <w:szCs w:val="16"/>
              </w:rPr>
            </w:pPr>
          </w:p>
        </w:tc>
        <w:tc>
          <w:tcPr>
            <w:tcW w:w="682" w:type="pct"/>
          </w:tcPr>
          <w:p w14:paraId="0D1D3862" w14:textId="77777777" w:rsidR="009F27E4" w:rsidRPr="007E1DE0" w:rsidRDefault="009F27E4" w:rsidP="00555846">
            <w:pPr>
              <w:ind w:left="-41" w:right="-72"/>
              <w:jc w:val="center"/>
              <w:rPr>
                <w:rFonts w:ascii="Arial" w:hAnsi="Arial" w:cs="Arial"/>
                <w:spacing w:val="-6"/>
                <w:sz w:val="16"/>
                <w:szCs w:val="16"/>
              </w:rPr>
            </w:pPr>
          </w:p>
        </w:tc>
        <w:tc>
          <w:tcPr>
            <w:tcW w:w="1202" w:type="pct"/>
          </w:tcPr>
          <w:p w14:paraId="3508C6EB" w14:textId="77777777" w:rsidR="009F27E4" w:rsidRPr="007E1DE0" w:rsidRDefault="009F27E4" w:rsidP="00555846">
            <w:pPr>
              <w:ind w:left="-21" w:right="-118"/>
              <w:jc w:val="both"/>
              <w:rPr>
                <w:rFonts w:ascii="Arial" w:hAnsi="Arial" w:cs="Arial"/>
                <w:spacing w:val="-6"/>
                <w:sz w:val="16"/>
                <w:szCs w:val="16"/>
              </w:rPr>
            </w:pPr>
          </w:p>
        </w:tc>
        <w:tc>
          <w:tcPr>
            <w:tcW w:w="773" w:type="pct"/>
            <w:shd w:val="clear" w:color="auto" w:fill="FAFAFA"/>
          </w:tcPr>
          <w:p w14:paraId="2CC3EB81" w14:textId="77777777" w:rsidR="009F27E4" w:rsidRPr="007E1DE0" w:rsidRDefault="009F27E4" w:rsidP="00555846">
            <w:pPr>
              <w:ind w:right="-72"/>
              <w:jc w:val="right"/>
              <w:rPr>
                <w:rFonts w:ascii="Arial" w:hAnsi="Arial" w:cs="Arial"/>
                <w:spacing w:val="-6"/>
                <w:sz w:val="16"/>
                <w:szCs w:val="16"/>
              </w:rPr>
            </w:pPr>
          </w:p>
        </w:tc>
        <w:tc>
          <w:tcPr>
            <w:tcW w:w="726" w:type="pct"/>
          </w:tcPr>
          <w:p w14:paraId="732E8E4D" w14:textId="77777777" w:rsidR="009F27E4" w:rsidRPr="007E1DE0" w:rsidRDefault="009F27E4" w:rsidP="00555846">
            <w:pPr>
              <w:ind w:right="-72"/>
              <w:jc w:val="center"/>
              <w:rPr>
                <w:rFonts w:ascii="Arial" w:hAnsi="Arial" w:cs="Arial"/>
                <w:spacing w:val="-6"/>
                <w:sz w:val="16"/>
                <w:szCs w:val="16"/>
              </w:rPr>
            </w:pPr>
          </w:p>
        </w:tc>
        <w:tc>
          <w:tcPr>
            <w:tcW w:w="607" w:type="pct"/>
          </w:tcPr>
          <w:p w14:paraId="5C160307" w14:textId="77777777" w:rsidR="009F27E4" w:rsidRPr="007E1DE0" w:rsidRDefault="009F27E4" w:rsidP="00555846">
            <w:pPr>
              <w:ind w:right="-72"/>
              <w:jc w:val="center"/>
              <w:rPr>
                <w:rFonts w:ascii="Arial" w:hAnsi="Arial" w:cs="Arial"/>
                <w:spacing w:val="-6"/>
                <w:sz w:val="16"/>
                <w:szCs w:val="16"/>
              </w:rPr>
            </w:pPr>
          </w:p>
        </w:tc>
      </w:tr>
      <w:tr w:rsidR="009F27E4" w:rsidRPr="007E1DE0" w14:paraId="6C066519" w14:textId="77777777" w:rsidTr="0CD35341">
        <w:trPr>
          <w:trHeight w:val="20"/>
        </w:trPr>
        <w:tc>
          <w:tcPr>
            <w:tcW w:w="1010" w:type="pct"/>
          </w:tcPr>
          <w:p w14:paraId="39741B8A" w14:textId="77777777" w:rsidR="009F27E4" w:rsidRPr="007E1DE0" w:rsidRDefault="009F27E4" w:rsidP="00555846">
            <w:pPr>
              <w:ind w:left="-101" w:right="-72"/>
              <w:jc w:val="both"/>
              <w:rPr>
                <w:rFonts w:ascii="Arial" w:hAnsi="Arial" w:cs="Arial"/>
                <w:spacing w:val="-4"/>
                <w:sz w:val="16"/>
                <w:szCs w:val="16"/>
              </w:rPr>
            </w:pPr>
            <w:r w:rsidRPr="007E1DE0">
              <w:rPr>
                <w:rFonts w:ascii="Arial" w:hAnsi="Arial" w:cs="Arial"/>
                <w:spacing w:val="-4"/>
                <w:sz w:val="16"/>
                <w:szCs w:val="16"/>
              </w:rPr>
              <w:t xml:space="preserve">Current portion of </w:t>
            </w:r>
          </w:p>
          <w:p w14:paraId="24FC8D1C" w14:textId="36514D92" w:rsidR="009F27E4" w:rsidRPr="007E1DE0" w:rsidRDefault="009F27E4" w:rsidP="00555846">
            <w:pPr>
              <w:ind w:left="-101" w:right="-72"/>
              <w:jc w:val="both"/>
              <w:rPr>
                <w:rFonts w:ascii="Arial" w:hAnsi="Arial" w:cs="Arial"/>
                <w:spacing w:val="-6"/>
                <w:sz w:val="16"/>
                <w:szCs w:val="16"/>
              </w:rPr>
            </w:pPr>
            <w:r w:rsidRPr="007E1DE0">
              <w:rPr>
                <w:rFonts w:ascii="Arial" w:hAnsi="Arial" w:cs="Arial"/>
                <w:spacing w:val="-4"/>
                <w:sz w:val="16"/>
                <w:szCs w:val="16"/>
              </w:rPr>
              <w:t xml:space="preserve">   long-term </w:t>
            </w:r>
            <w:r w:rsidRPr="007E1DE0">
              <w:rPr>
                <w:rFonts w:ascii="Arial" w:hAnsi="Arial" w:cs="Arial"/>
                <w:sz w:val="16"/>
                <w:szCs w:val="16"/>
              </w:rPr>
              <w:t>borrowings</w:t>
            </w:r>
          </w:p>
        </w:tc>
        <w:tc>
          <w:tcPr>
            <w:tcW w:w="682" w:type="pct"/>
          </w:tcPr>
          <w:p w14:paraId="07BE2997" w14:textId="204FC436" w:rsidR="009F27E4" w:rsidRPr="007E1DE0" w:rsidRDefault="009F27E4" w:rsidP="00555846">
            <w:pPr>
              <w:ind w:left="-41" w:right="-72"/>
              <w:jc w:val="center"/>
              <w:rPr>
                <w:rFonts w:ascii="Arial" w:hAnsi="Arial" w:cs="Arial"/>
                <w:spacing w:val="-6"/>
                <w:sz w:val="16"/>
                <w:szCs w:val="16"/>
              </w:rPr>
            </w:pPr>
            <w:r w:rsidRPr="007E1DE0">
              <w:rPr>
                <w:rFonts w:ascii="Arial" w:hAnsi="Arial" w:cs="Arial"/>
                <w:sz w:val="16"/>
                <w:szCs w:val="16"/>
              </w:rPr>
              <w:t>MLR -</w:t>
            </w:r>
          </w:p>
        </w:tc>
        <w:tc>
          <w:tcPr>
            <w:tcW w:w="1202" w:type="pct"/>
          </w:tcPr>
          <w:p w14:paraId="254E4519" w14:textId="64DAC212" w:rsidR="009F27E4" w:rsidRPr="007E1DE0" w:rsidRDefault="009F27E4" w:rsidP="00555846">
            <w:pPr>
              <w:ind w:left="-21" w:right="-118"/>
              <w:jc w:val="both"/>
              <w:rPr>
                <w:rFonts w:ascii="Arial" w:hAnsi="Arial" w:cs="Arial"/>
                <w:spacing w:val="-6"/>
                <w:sz w:val="16"/>
                <w:szCs w:val="16"/>
              </w:rPr>
            </w:pPr>
            <w:r w:rsidRPr="007E1DE0">
              <w:rPr>
                <w:rFonts w:ascii="Arial" w:hAnsi="Arial" w:cs="Arial"/>
                <w:sz w:val="16"/>
                <w:szCs w:val="16"/>
              </w:rPr>
              <w:t>None</w:t>
            </w:r>
          </w:p>
        </w:tc>
        <w:tc>
          <w:tcPr>
            <w:tcW w:w="773" w:type="pct"/>
            <w:shd w:val="clear" w:color="auto" w:fill="FAFAFA"/>
          </w:tcPr>
          <w:p w14:paraId="46BD8F3F" w14:textId="5FDB95A5" w:rsidR="009F27E4" w:rsidRPr="007E1DE0" w:rsidRDefault="00577013" w:rsidP="00555846">
            <w:pPr>
              <w:ind w:right="-72"/>
              <w:jc w:val="right"/>
              <w:rPr>
                <w:rFonts w:ascii="Arial" w:hAnsi="Arial" w:cs="Arial"/>
                <w:spacing w:val="-6"/>
                <w:sz w:val="16"/>
                <w:szCs w:val="16"/>
              </w:rPr>
            </w:pPr>
            <w:r w:rsidRPr="007E1DE0">
              <w:rPr>
                <w:rFonts w:ascii="Arial" w:hAnsi="Arial" w:cs="Arial"/>
                <w:sz w:val="16"/>
                <w:szCs w:val="16"/>
              </w:rPr>
              <w:t>84,302,580</w:t>
            </w:r>
          </w:p>
        </w:tc>
        <w:tc>
          <w:tcPr>
            <w:tcW w:w="726" w:type="pct"/>
          </w:tcPr>
          <w:p w14:paraId="712D4272" w14:textId="30EC81BA" w:rsidR="009F27E4" w:rsidRPr="007E1DE0" w:rsidRDefault="009F27E4" w:rsidP="00555846">
            <w:pPr>
              <w:ind w:right="-72"/>
              <w:jc w:val="center"/>
              <w:rPr>
                <w:rFonts w:ascii="Arial" w:hAnsi="Arial" w:cs="Arial"/>
                <w:spacing w:val="-6"/>
                <w:sz w:val="16"/>
                <w:szCs w:val="16"/>
              </w:rPr>
            </w:pPr>
            <w:r w:rsidRPr="007E1DE0">
              <w:rPr>
                <w:rFonts w:ascii="Arial" w:hAnsi="Arial" w:cs="Arial"/>
                <w:sz w:val="16"/>
                <w:szCs w:val="16"/>
              </w:rPr>
              <w:t>Quarterly</w:t>
            </w:r>
          </w:p>
        </w:tc>
        <w:tc>
          <w:tcPr>
            <w:tcW w:w="607" w:type="pct"/>
          </w:tcPr>
          <w:p w14:paraId="705AF218" w14:textId="451310EF" w:rsidR="009F27E4" w:rsidRPr="007E1DE0" w:rsidRDefault="009F27E4" w:rsidP="00555846">
            <w:pPr>
              <w:ind w:right="-72"/>
              <w:jc w:val="center"/>
              <w:rPr>
                <w:rFonts w:ascii="Arial" w:hAnsi="Arial" w:cs="Arial"/>
                <w:spacing w:val="-6"/>
                <w:sz w:val="16"/>
                <w:szCs w:val="16"/>
              </w:rPr>
            </w:pPr>
            <w:r w:rsidRPr="007E1DE0">
              <w:rPr>
                <w:rFonts w:ascii="Arial" w:hAnsi="Arial" w:cs="Arial"/>
                <w:sz w:val="16"/>
                <w:szCs w:val="16"/>
              </w:rPr>
              <w:t>Yes</w:t>
            </w:r>
          </w:p>
        </w:tc>
      </w:tr>
      <w:tr w:rsidR="009F27E4" w:rsidRPr="007E1DE0" w14:paraId="1A24B402" w14:textId="77777777" w:rsidTr="0CD35341">
        <w:trPr>
          <w:trHeight w:val="20"/>
        </w:trPr>
        <w:tc>
          <w:tcPr>
            <w:tcW w:w="1010" w:type="pct"/>
          </w:tcPr>
          <w:p w14:paraId="4E423FBB" w14:textId="077D73C6" w:rsidR="009F27E4" w:rsidRPr="007E1DE0" w:rsidRDefault="009F27E4" w:rsidP="00555846">
            <w:pPr>
              <w:ind w:left="-101" w:right="-72"/>
              <w:jc w:val="both"/>
              <w:rPr>
                <w:rFonts w:ascii="Arial" w:hAnsi="Arial" w:cs="Arial"/>
                <w:spacing w:val="-6"/>
                <w:sz w:val="16"/>
                <w:szCs w:val="16"/>
              </w:rPr>
            </w:pPr>
            <w:r w:rsidRPr="007E1DE0">
              <w:rPr>
                <w:rFonts w:ascii="Arial" w:hAnsi="Arial" w:cs="Arial"/>
                <w:sz w:val="16"/>
                <w:szCs w:val="16"/>
              </w:rPr>
              <w:t>Long-term borrowings</w:t>
            </w:r>
          </w:p>
        </w:tc>
        <w:tc>
          <w:tcPr>
            <w:tcW w:w="682" w:type="pct"/>
          </w:tcPr>
          <w:p w14:paraId="5E93C638" w14:textId="72CF2953" w:rsidR="009F27E4" w:rsidRPr="007E1DE0" w:rsidRDefault="009F27E4" w:rsidP="00555846">
            <w:pPr>
              <w:ind w:left="-41" w:right="-72"/>
              <w:jc w:val="center"/>
              <w:rPr>
                <w:rFonts w:ascii="Arial" w:hAnsi="Arial" w:cs="Arial"/>
                <w:spacing w:val="-6"/>
                <w:sz w:val="16"/>
                <w:szCs w:val="16"/>
              </w:rPr>
            </w:pPr>
            <w:r w:rsidRPr="007E1DE0">
              <w:rPr>
                <w:rFonts w:ascii="Arial" w:hAnsi="Arial" w:cs="Arial"/>
                <w:sz w:val="16"/>
                <w:szCs w:val="16"/>
              </w:rPr>
              <w:t>1.25 to 1.50</w:t>
            </w:r>
          </w:p>
        </w:tc>
        <w:tc>
          <w:tcPr>
            <w:tcW w:w="1202" w:type="pct"/>
          </w:tcPr>
          <w:p w14:paraId="662831A7" w14:textId="77777777" w:rsidR="009F27E4" w:rsidRPr="007E1DE0" w:rsidRDefault="009F27E4" w:rsidP="00555846">
            <w:pPr>
              <w:ind w:left="-21" w:right="-118"/>
              <w:jc w:val="both"/>
              <w:rPr>
                <w:rFonts w:ascii="Arial" w:hAnsi="Arial" w:cs="Arial"/>
                <w:spacing w:val="-6"/>
                <w:sz w:val="16"/>
                <w:szCs w:val="16"/>
              </w:rPr>
            </w:pPr>
          </w:p>
        </w:tc>
        <w:tc>
          <w:tcPr>
            <w:tcW w:w="773" w:type="pct"/>
            <w:shd w:val="clear" w:color="auto" w:fill="FAFAFA"/>
          </w:tcPr>
          <w:p w14:paraId="2F05AF4E" w14:textId="16612DF2" w:rsidR="009F27E4" w:rsidRPr="007E1DE0" w:rsidRDefault="163702DB" w:rsidP="00555846">
            <w:pPr>
              <w:ind w:right="-72"/>
              <w:jc w:val="right"/>
              <w:rPr>
                <w:rFonts w:ascii="Arial" w:hAnsi="Arial" w:cs="Arial"/>
                <w:spacing w:val="-6"/>
                <w:sz w:val="16"/>
                <w:szCs w:val="16"/>
              </w:rPr>
            </w:pPr>
            <w:r w:rsidRPr="007E1DE0">
              <w:rPr>
                <w:rFonts w:ascii="Arial" w:hAnsi="Arial" w:cs="Arial"/>
                <w:sz w:val="16"/>
                <w:szCs w:val="16"/>
              </w:rPr>
              <w:t>-</w:t>
            </w:r>
          </w:p>
        </w:tc>
        <w:tc>
          <w:tcPr>
            <w:tcW w:w="726" w:type="pct"/>
          </w:tcPr>
          <w:p w14:paraId="082322CC" w14:textId="77777777" w:rsidR="009F27E4" w:rsidRPr="007E1DE0" w:rsidRDefault="009F27E4" w:rsidP="00555846">
            <w:pPr>
              <w:ind w:right="-72"/>
              <w:jc w:val="center"/>
              <w:rPr>
                <w:rFonts w:ascii="Arial" w:hAnsi="Arial" w:cs="Arial"/>
                <w:spacing w:val="-6"/>
                <w:sz w:val="16"/>
                <w:szCs w:val="16"/>
              </w:rPr>
            </w:pPr>
          </w:p>
        </w:tc>
        <w:tc>
          <w:tcPr>
            <w:tcW w:w="607" w:type="pct"/>
          </w:tcPr>
          <w:p w14:paraId="46FAAF52" w14:textId="77777777" w:rsidR="009F27E4" w:rsidRPr="007E1DE0" w:rsidRDefault="009F27E4" w:rsidP="00555846">
            <w:pPr>
              <w:ind w:right="-72"/>
              <w:jc w:val="center"/>
              <w:rPr>
                <w:rFonts w:ascii="Arial" w:hAnsi="Arial" w:cs="Arial"/>
                <w:spacing w:val="-6"/>
                <w:sz w:val="16"/>
                <w:szCs w:val="16"/>
              </w:rPr>
            </w:pPr>
          </w:p>
        </w:tc>
      </w:tr>
      <w:tr w:rsidR="009F27E4" w:rsidRPr="007E1DE0" w14:paraId="1094F065" w14:textId="77777777" w:rsidTr="0CD35341">
        <w:trPr>
          <w:trHeight w:val="20"/>
        </w:trPr>
        <w:tc>
          <w:tcPr>
            <w:tcW w:w="1010" w:type="pct"/>
          </w:tcPr>
          <w:p w14:paraId="03D3C300" w14:textId="77777777" w:rsidR="009F27E4" w:rsidRPr="007E1DE0" w:rsidRDefault="009F27E4" w:rsidP="00555846">
            <w:pPr>
              <w:ind w:left="-101" w:right="-72"/>
              <w:jc w:val="both"/>
              <w:rPr>
                <w:rFonts w:ascii="Arial" w:hAnsi="Arial" w:cs="Arial"/>
                <w:spacing w:val="-6"/>
                <w:sz w:val="16"/>
                <w:szCs w:val="16"/>
              </w:rPr>
            </w:pPr>
          </w:p>
        </w:tc>
        <w:tc>
          <w:tcPr>
            <w:tcW w:w="682" w:type="pct"/>
          </w:tcPr>
          <w:p w14:paraId="6DEC7C76" w14:textId="77777777" w:rsidR="009F27E4" w:rsidRPr="007E1DE0" w:rsidRDefault="009F27E4" w:rsidP="00555846">
            <w:pPr>
              <w:ind w:left="-41" w:right="-72"/>
              <w:jc w:val="center"/>
              <w:rPr>
                <w:rFonts w:ascii="Arial" w:hAnsi="Arial" w:cs="Arial"/>
                <w:spacing w:val="-6"/>
                <w:sz w:val="16"/>
                <w:szCs w:val="16"/>
              </w:rPr>
            </w:pPr>
          </w:p>
        </w:tc>
        <w:tc>
          <w:tcPr>
            <w:tcW w:w="1202" w:type="pct"/>
          </w:tcPr>
          <w:p w14:paraId="246FB42E" w14:textId="77777777" w:rsidR="009F27E4" w:rsidRPr="007E1DE0" w:rsidRDefault="009F27E4" w:rsidP="00555846">
            <w:pPr>
              <w:ind w:left="-21" w:right="-118"/>
              <w:jc w:val="both"/>
              <w:rPr>
                <w:rFonts w:ascii="Arial" w:hAnsi="Arial" w:cs="Arial"/>
                <w:spacing w:val="-6"/>
                <w:sz w:val="16"/>
                <w:szCs w:val="16"/>
              </w:rPr>
            </w:pPr>
          </w:p>
        </w:tc>
        <w:tc>
          <w:tcPr>
            <w:tcW w:w="773" w:type="pct"/>
            <w:shd w:val="clear" w:color="auto" w:fill="FAFAFA"/>
          </w:tcPr>
          <w:p w14:paraId="6C5FFF2E" w14:textId="77777777" w:rsidR="009F27E4" w:rsidRPr="007E1DE0" w:rsidRDefault="009F27E4" w:rsidP="00555846">
            <w:pPr>
              <w:ind w:right="-72"/>
              <w:jc w:val="right"/>
              <w:rPr>
                <w:rFonts w:ascii="Arial" w:hAnsi="Arial" w:cs="Arial"/>
                <w:spacing w:val="-6"/>
                <w:sz w:val="16"/>
                <w:szCs w:val="16"/>
              </w:rPr>
            </w:pPr>
          </w:p>
        </w:tc>
        <w:tc>
          <w:tcPr>
            <w:tcW w:w="726" w:type="pct"/>
          </w:tcPr>
          <w:p w14:paraId="39CD89F0" w14:textId="77777777" w:rsidR="009F27E4" w:rsidRPr="007E1DE0" w:rsidRDefault="009F27E4" w:rsidP="00555846">
            <w:pPr>
              <w:ind w:right="-72"/>
              <w:jc w:val="center"/>
              <w:rPr>
                <w:rFonts w:ascii="Arial" w:hAnsi="Arial" w:cs="Arial"/>
                <w:spacing w:val="-6"/>
                <w:sz w:val="16"/>
                <w:szCs w:val="16"/>
              </w:rPr>
            </w:pPr>
          </w:p>
        </w:tc>
        <w:tc>
          <w:tcPr>
            <w:tcW w:w="607" w:type="pct"/>
          </w:tcPr>
          <w:p w14:paraId="1D318A57" w14:textId="77777777" w:rsidR="009F27E4" w:rsidRPr="007E1DE0" w:rsidRDefault="009F27E4" w:rsidP="00555846">
            <w:pPr>
              <w:ind w:right="-72"/>
              <w:jc w:val="center"/>
              <w:rPr>
                <w:rFonts w:ascii="Arial" w:hAnsi="Arial" w:cs="Arial"/>
                <w:spacing w:val="-6"/>
                <w:sz w:val="16"/>
                <w:szCs w:val="16"/>
              </w:rPr>
            </w:pPr>
          </w:p>
        </w:tc>
      </w:tr>
      <w:tr w:rsidR="009F27E4" w:rsidRPr="007E1DE0" w14:paraId="59A60307" w14:textId="77777777" w:rsidTr="0CD35341">
        <w:trPr>
          <w:trHeight w:val="20"/>
        </w:trPr>
        <w:tc>
          <w:tcPr>
            <w:tcW w:w="1010" w:type="pct"/>
          </w:tcPr>
          <w:p w14:paraId="5F1A4361" w14:textId="77777777" w:rsidR="009F27E4" w:rsidRPr="007E1DE0" w:rsidRDefault="009F27E4" w:rsidP="00555846">
            <w:pPr>
              <w:ind w:left="-101" w:right="-72"/>
              <w:jc w:val="both"/>
              <w:rPr>
                <w:rFonts w:ascii="Arial" w:hAnsi="Arial" w:cs="Arial"/>
                <w:spacing w:val="-4"/>
                <w:sz w:val="16"/>
                <w:szCs w:val="16"/>
              </w:rPr>
            </w:pPr>
            <w:r w:rsidRPr="007E1DE0">
              <w:rPr>
                <w:rFonts w:ascii="Arial" w:hAnsi="Arial" w:cs="Arial"/>
                <w:spacing w:val="-4"/>
                <w:sz w:val="16"/>
                <w:szCs w:val="16"/>
              </w:rPr>
              <w:t xml:space="preserve">Current portion of </w:t>
            </w:r>
          </w:p>
          <w:p w14:paraId="759F2492" w14:textId="0D97CA91" w:rsidR="009F27E4" w:rsidRPr="007E1DE0" w:rsidRDefault="009F27E4" w:rsidP="00555846">
            <w:pPr>
              <w:ind w:left="-101" w:right="-72"/>
              <w:jc w:val="both"/>
              <w:rPr>
                <w:rFonts w:ascii="Arial" w:hAnsi="Arial" w:cs="Arial"/>
                <w:spacing w:val="-6"/>
                <w:sz w:val="16"/>
                <w:szCs w:val="16"/>
                <w:highlight w:val="yellow"/>
              </w:rPr>
            </w:pPr>
            <w:r w:rsidRPr="007E1DE0">
              <w:rPr>
                <w:rFonts w:ascii="Arial" w:hAnsi="Arial" w:cs="Arial"/>
                <w:spacing w:val="-4"/>
                <w:sz w:val="16"/>
                <w:szCs w:val="16"/>
              </w:rPr>
              <w:t xml:space="preserve">   long-term </w:t>
            </w:r>
            <w:r w:rsidRPr="007E1DE0">
              <w:rPr>
                <w:rFonts w:ascii="Arial" w:hAnsi="Arial" w:cs="Arial"/>
                <w:sz w:val="16"/>
                <w:szCs w:val="16"/>
              </w:rPr>
              <w:t xml:space="preserve">borrowings  </w:t>
            </w:r>
          </w:p>
        </w:tc>
        <w:tc>
          <w:tcPr>
            <w:tcW w:w="682" w:type="pct"/>
          </w:tcPr>
          <w:p w14:paraId="754AFB4F" w14:textId="45C58103" w:rsidR="009F27E4" w:rsidRPr="007E1DE0" w:rsidRDefault="009F27E4" w:rsidP="00555846">
            <w:pPr>
              <w:ind w:left="-41" w:right="-72"/>
              <w:jc w:val="center"/>
              <w:rPr>
                <w:rFonts w:ascii="Arial" w:hAnsi="Arial" w:cs="Arial"/>
                <w:spacing w:val="-6"/>
                <w:sz w:val="16"/>
                <w:szCs w:val="16"/>
                <w:highlight w:val="yellow"/>
              </w:rPr>
            </w:pPr>
            <w:r w:rsidRPr="007E1DE0">
              <w:rPr>
                <w:rFonts w:ascii="Arial" w:hAnsi="Arial" w:cs="Arial"/>
                <w:spacing w:val="-6"/>
                <w:sz w:val="16"/>
                <w:szCs w:val="16"/>
              </w:rPr>
              <w:t>MLR - 1.25</w:t>
            </w:r>
          </w:p>
        </w:tc>
        <w:tc>
          <w:tcPr>
            <w:tcW w:w="1202" w:type="pct"/>
            <w:vAlign w:val="bottom"/>
          </w:tcPr>
          <w:p w14:paraId="5897F2B8" w14:textId="28DC15D8" w:rsidR="009F27E4" w:rsidRPr="007E1DE0" w:rsidRDefault="0C0F5C91" w:rsidP="00555846">
            <w:pPr>
              <w:ind w:left="-21" w:right="-118"/>
              <w:rPr>
                <w:rFonts w:ascii="Arial" w:hAnsi="Arial" w:cs="Arial"/>
                <w:spacing w:val="-6"/>
                <w:sz w:val="16"/>
                <w:szCs w:val="16"/>
                <w:highlight w:val="yellow"/>
              </w:rPr>
            </w:pPr>
            <w:r w:rsidRPr="007E1DE0">
              <w:rPr>
                <w:rFonts w:ascii="Arial" w:hAnsi="Arial" w:cs="Arial"/>
                <w:spacing w:val="-6"/>
                <w:sz w:val="16"/>
                <w:szCs w:val="16"/>
              </w:rPr>
              <w:t>Land, structures and machinery (Note 1</w:t>
            </w:r>
            <w:r w:rsidR="60302C2C" w:rsidRPr="007E1DE0">
              <w:rPr>
                <w:rFonts w:ascii="Arial" w:hAnsi="Arial" w:cs="Arial"/>
                <w:spacing w:val="-6"/>
                <w:sz w:val="16"/>
                <w:szCs w:val="16"/>
              </w:rPr>
              <w:t>9</w:t>
            </w:r>
            <w:r w:rsidRPr="007E1DE0">
              <w:rPr>
                <w:rFonts w:ascii="Arial" w:hAnsi="Arial" w:cs="Arial"/>
                <w:spacing w:val="-6"/>
                <w:sz w:val="16"/>
                <w:szCs w:val="16"/>
              </w:rPr>
              <w:t>)</w:t>
            </w:r>
          </w:p>
        </w:tc>
        <w:tc>
          <w:tcPr>
            <w:tcW w:w="773" w:type="pct"/>
            <w:shd w:val="clear" w:color="auto" w:fill="FAFAFA"/>
          </w:tcPr>
          <w:p w14:paraId="584761C5" w14:textId="086A922D" w:rsidR="009F27E4" w:rsidRPr="007E1DE0" w:rsidRDefault="00577013" w:rsidP="00555846">
            <w:pPr>
              <w:ind w:right="-72"/>
              <w:jc w:val="right"/>
              <w:rPr>
                <w:rFonts w:ascii="Arial" w:hAnsi="Arial" w:cs="Arial"/>
                <w:spacing w:val="-6"/>
                <w:sz w:val="16"/>
                <w:szCs w:val="16"/>
                <w:highlight w:val="yellow"/>
              </w:rPr>
            </w:pPr>
            <w:r w:rsidRPr="007E1DE0">
              <w:rPr>
                <w:rFonts w:ascii="Arial" w:hAnsi="Arial" w:cs="Arial"/>
                <w:sz w:val="16"/>
                <w:szCs w:val="16"/>
              </w:rPr>
              <w:t>778,050,000</w:t>
            </w:r>
          </w:p>
        </w:tc>
        <w:tc>
          <w:tcPr>
            <w:tcW w:w="726" w:type="pct"/>
          </w:tcPr>
          <w:p w14:paraId="457EB61B" w14:textId="5A5E882D" w:rsidR="009F27E4" w:rsidRPr="007E1DE0" w:rsidRDefault="009F27E4" w:rsidP="00555846">
            <w:pPr>
              <w:ind w:right="-72"/>
              <w:jc w:val="center"/>
              <w:rPr>
                <w:rFonts w:ascii="Arial" w:hAnsi="Arial" w:cs="Arial"/>
                <w:spacing w:val="-6"/>
                <w:sz w:val="16"/>
                <w:szCs w:val="16"/>
                <w:highlight w:val="yellow"/>
              </w:rPr>
            </w:pPr>
            <w:r w:rsidRPr="007E1DE0">
              <w:rPr>
                <w:rFonts w:ascii="Arial" w:hAnsi="Arial" w:cs="Arial"/>
                <w:sz w:val="16"/>
                <w:szCs w:val="16"/>
              </w:rPr>
              <w:t>Quarterly</w:t>
            </w:r>
          </w:p>
        </w:tc>
        <w:tc>
          <w:tcPr>
            <w:tcW w:w="607" w:type="pct"/>
          </w:tcPr>
          <w:p w14:paraId="291D0719" w14:textId="2D61FA1F" w:rsidR="009F27E4" w:rsidRPr="007E1DE0" w:rsidRDefault="009F27E4" w:rsidP="00555846">
            <w:pPr>
              <w:ind w:right="-72"/>
              <w:jc w:val="center"/>
              <w:rPr>
                <w:rFonts w:ascii="Arial" w:hAnsi="Arial" w:cs="Arial"/>
                <w:spacing w:val="-6"/>
                <w:sz w:val="16"/>
                <w:szCs w:val="16"/>
                <w:highlight w:val="yellow"/>
              </w:rPr>
            </w:pPr>
            <w:r w:rsidRPr="007E1DE0">
              <w:rPr>
                <w:rFonts w:ascii="Arial" w:hAnsi="Arial" w:cs="Arial"/>
                <w:spacing w:val="-6"/>
                <w:sz w:val="16"/>
                <w:szCs w:val="16"/>
              </w:rPr>
              <w:t>Yes</w:t>
            </w:r>
          </w:p>
        </w:tc>
      </w:tr>
      <w:tr w:rsidR="009F27E4" w:rsidRPr="007E1DE0" w14:paraId="1B70E018" w14:textId="77777777" w:rsidTr="0CD35341">
        <w:trPr>
          <w:trHeight w:val="20"/>
        </w:trPr>
        <w:tc>
          <w:tcPr>
            <w:tcW w:w="1010" w:type="pct"/>
          </w:tcPr>
          <w:p w14:paraId="7DD1F2A2" w14:textId="3C0F911A" w:rsidR="009F27E4" w:rsidRPr="007E1DE0" w:rsidRDefault="009F27E4" w:rsidP="00555846">
            <w:pPr>
              <w:ind w:left="-101" w:right="-72"/>
              <w:jc w:val="both"/>
              <w:rPr>
                <w:rFonts w:ascii="Arial" w:hAnsi="Arial" w:cs="Arial"/>
                <w:spacing w:val="-6"/>
                <w:sz w:val="16"/>
                <w:szCs w:val="16"/>
                <w:highlight w:val="yellow"/>
              </w:rPr>
            </w:pPr>
            <w:r w:rsidRPr="007E1DE0">
              <w:rPr>
                <w:rFonts w:ascii="Arial" w:hAnsi="Arial" w:cs="Arial"/>
                <w:spacing w:val="-6"/>
                <w:sz w:val="16"/>
                <w:szCs w:val="16"/>
              </w:rPr>
              <w:t>Long-term borrowings</w:t>
            </w:r>
          </w:p>
        </w:tc>
        <w:tc>
          <w:tcPr>
            <w:tcW w:w="682" w:type="pct"/>
          </w:tcPr>
          <w:p w14:paraId="7A562E34" w14:textId="77777777" w:rsidR="009F27E4" w:rsidRPr="007E1DE0" w:rsidRDefault="009F27E4" w:rsidP="00555846">
            <w:pPr>
              <w:ind w:left="-41" w:right="-72"/>
              <w:jc w:val="center"/>
              <w:rPr>
                <w:rFonts w:ascii="Arial" w:hAnsi="Arial" w:cs="Arial"/>
                <w:spacing w:val="-6"/>
                <w:sz w:val="16"/>
                <w:szCs w:val="16"/>
                <w:highlight w:val="yellow"/>
              </w:rPr>
            </w:pPr>
          </w:p>
        </w:tc>
        <w:tc>
          <w:tcPr>
            <w:tcW w:w="1202" w:type="pct"/>
          </w:tcPr>
          <w:p w14:paraId="57377CBF" w14:textId="77777777" w:rsidR="009F27E4" w:rsidRPr="007E1DE0" w:rsidRDefault="009F27E4" w:rsidP="00555846">
            <w:pPr>
              <w:ind w:left="-21" w:right="-118"/>
              <w:jc w:val="both"/>
              <w:rPr>
                <w:rFonts w:ascii="Arial" w:hAnsi="Arial" w:cs="Arial"/>
                <w:spacing w:val="-6"/>
                <w:sz w:val="16"/>
                <w:szCs w:val="16"/>
                <w:highlight w:val="yellow"/>
              </w:rPr>
            </w:pPr>
          </w:p>
        </w:tc>
        <w:tc>
          <w:tcPr>
            <w:tcW w:w="773" w:type="pct"/>
            <w:shd w:val="clear" w:color="auto" w:fill="FAFAFA"/>
          </w:tcPr>
          <w:p w14:paraId="06B98EF8" w14:textId="5D51EF15" w:rsidR="009F27E4" w:rsidRPr="007E1DE0" w:rsidRDefault="2B2ADB9E" w:rsidP="0CD35341">
            <w:pPr>
              <w:ind w:right="-72"/>
              <w:jc w:val="right"/>
              <w:rPr>
                <w:rFonts w:ascii="Arial" w:hAnsi="Arial" w:cs="Arial"/>
                <w:spacing w:val="-6"/>
                <w:sz w:val="16"/>
                <w:szCs w:val="16"/>
              </w:rPr>
            </w:pPr>
            <w:r w:rsidRPr="007E1DE0">
              <w:rPr>
                <w:rFonts w:ascii="Arial" w:hAnsi="Arial" w:cs="Arial"/>
                <w:sz w:val="16"/>
                <w:szCs w:val="16"/>
              </w:rPr>
              <w:t>-</w:t>
            </w:r>
          </w:p>
        </w:tc>
        <w:tc>
          <w:tcPr>
            <w:tcW w:w="726" w:type="pct"/>
          </w:tcPr>
          <w:p w14:paraId="17AE82EF" w14:textId="77777777" w:rsidR="009F27E4" w:rsidRPr="007E1DE0" w:rsidRDefault="009F27E4" w:rsidP="00555846">
            <w:pPr>
              <w:ind w:right="-72"/>
              <w:jc w:val="center"/>
              <w:rPr>
                <w:rFonts w:ascii="Arial" w:hAnsi="Arial" w:cs="Arial"/>
                <w:spacing w:val="-6"/>
                <w:sz w:val="16"/>
                <w:szCs w:val="16"/>
                <w:highlight w:val="yellow"/>
              </w:rPr>
            </w:pPr>
          </w:p>
        </w:tc>
        <w:tc>
          <w:tcPr>
            <w:tcW w:w="607" w:type="pct"/>
          </w:tcPr>
          <w:p w14:paraId="1CE1BF34" w14:textId="77777777" w:rsidR="009F27E4" w:rsidRPr="007E1DE0" w:rsidRDefault="009F27E4" w:rsidP="00555846">
            <w:pPr>
              <w:ind w:right="-72"/>
              <w:jc w:val="center"/>
              <w:rPr>
                <w:rFonts w:ascii="Arial" w:hAnsi="Arial" w:cs="Arial"/>
                <w:spacing w:val="-6"/>
                <w:sz w:val="16"/>
                <w:szCs w:val="16"/>
                <w:highlight w:val="yellow"/>
              </w:rPr>
            </w:pPr>
          </w:p>
        </w:tc>
      </w:tr>
      <w:tr w:rsidR="009F27E4" w:rsidRPr="007E1DE0" w14:paraId="0A8499C6" w14:textId="77777777" w:rsidTr="0CD35341">
        <w:trPr>
          <w:trHeight w:val="20"/>
        </w:trPr>
        <w:tc>
          <w:tcPr>
            <w:tcW w:w="1010" w:type="pct"/>
          </w:tcPr>
          <w:p w14:paraId="1A97E14E" w14:textId="77777777" w:rsidR="009F27E4" w:rsidRPr="007E1DE0" w:rsidRDefault="009F27E4" w:rsidP="00555846">
            <w:pPr>
              <w:ind w:left="-101" w:right="-72"/>
              <w:jc w:val="both"/>
              <w:rPr>
                <w:rFonts w:ascii="Arial" w:hAnsi="Arial" w:cs="Arial"/>
                <w:spacing w:val="-6"/>
                <w:sz w:val="16"/>
                <w:szCs w:val="16"/>
              </w:rPr>
            </w:pPr>
          </w:p>
        </w:tc>
        <w:tc>
          <w:tcPr>
            <w:tcW w:w="682" w:type="pct"/>
          </w:tcPr>
          <w:p w14:paraId="4FAB2E86" w14:textId="77777777" w:rsidR="009F27E4" w:rsidRPr="007E1DE0" w:rsidRDefault="009F27E4" w:rsidP="00555846">
            <w:pPr>
              <w:ind w:left="-41" w:right="-72"/>
              <w:jc w:val="center"/>
              <w:rPr>
                <w:rFonts w:ascii="Arial" w:hAnsi="Arial" w:cs="Arial"/>
                <w:spacing w:val="-6"/>
                <w:sz w:val="16"/>
                <w:szCs w:val="16"/>
                <w:highlight w:val="yellow"/>
              </w:rPr>
            </w:pPr>
          </w:p>
        </w:tc>
        <w:tc>
          <w:tcPr>
            <w:tcW w:w="1202" w:type="pct"/>
          </w:tcPr>
          <w:p w14:paraId="7524BC91" w14:textId="77777777" w:rsidR="009F27E4" w:rsidRPr="007E1DE0" w:rsidRDefault="009F27E4" w:rsidP="00555846">
            <w:pPr>
              <w:ind w:left="-21" w:right="-118"/>
              <w:jc w:val="both"/>
              <w:rPr>
                <w:rFonts w:ascii="Arial" w:hAnsi="Arial" w:cs="Arial"/>
                <w:spacing w:val="-6"/>
                <w:sz w:val="16"/>
                <w:szCs w:val="16"/>
                <w:highlight w:val="yellow"/>
              </w:rPr>
            </w:pPr>
          </w:p>
        </w:tc>
        <w:tc>
          <w:tcPr>
            <w:tcW w:w="773" w:type="pct"/>
            <w:shd w:val="clear" w:color="auto" w:fill="FAFAFA"/>
          </w:tcPr>
          <w:p w14:paraId="1D630A7A" w14:textId="77777777" w:rsidR="009F27E4" w:rsidRPr="007E1DE0" w:rsidRDefault="009F27E4" w:rsidP="00555846">
            <w:pPr>
              <w:ind w:right="-72"/>
              <w:jc w:val="right"/>
              <w:rPr>
                <w:rFonts w:ascii="Arial" w:hAnsi="Arial" w:cs="Arial"/>
                <w:spacing w:val="-6"/>
                <w:sz w:val="16"/>
                <w:szCs w:val="16"/>
              </w:rPr>
            </w:pPr>
          </w:p>
        </w:tc>
        <w:tc>
          <w:tcPr>
            <w:tcW w:w="726" w:type="pct"/>
          </w:tcPr>
          <w:p w14:paraId="7B95B146" w14:textId="77777777" w:rsidR="009F27E4" w:rsidRPr="007E1DE0" w:rsidRDefault="009F27E4" w:rsidP="00555846">
            <w:pPr>
              <w:ind w:right="-72"/>
              <w:jc w:val="center"/>
              <w:rPr>
                <w:rFonts w:ascii="Arial" w:hAnsi="Arial" w:cs="Arial"/>
                <w:spacing w:val="-6"/>
                <w:sz w:val="16"/>
                <w:szCs w:val="16"/>
                <w:highlight w:val="yellow"/>
              </w:rPr>
            </w:pPr>
          </w:p>
        </w:tc>
        <w:tc>
          <w:tcPr>
            <w:tcW w:w="607" w:type="pct"/>
          </w:tcPr>
          <w:p w14:paraId="38BECB28" w14:textId="77777777" w:rsidR="009F27E4" w:rsidRPr="007E1DE0" w:rsidRDefault="009F27E4" w:rsidP="00555846">
            <w:pPr>
              <w:ind w:right="-72"/>
              <w:jc w:val="center"/>
              <w:rPr>
                <w:rFonts w:ascii="Arial" w:hAnsi="Arial" w:cs="Arial"/>
                <w:spacing w:val="-6"/>
                <w:sz w:val="16"/>
                <w:szCs w:val="16"/>
                <w:highlight w:val="yellow"/>
              </w:rPr>
            </w:pPr>
          </w:p>
        </w:tc>
      </w:tr>
      <w:tr w:rsidR="009F27E4" w:rsidRPr="007E1DE0" w14:paraId="69B97A58" w14:textId="77777777" w:rsidTr="0CD35341">
        <w:trPr>
          <w:trHeight w:val="20"/>
        </w:trPr>
        <w:tc>
          <w:tcPr>
            <w:tcW w:w="1010" w:type="pct"/>
          </w:tcPr>
          <w:p w14:paraId="3F91ECC7" w14:textId="77777777" w:rsidR="009F27E4" w:rsidRPr="007E1DE0" w:rsidRDefault="009F27E4" w:rsidP="00555846">
            <w:pPr>
              <w:ind w:left="-101" w:right="-72"/>
              <w:jc w:val="both"/>
              <w:rPr>
                <w:rFonts w:ascii="Arial" w:hAnsi="Arial" w:cs="Arial"/>
                <w:spacing w:val="-4"/>
                <w:sz w:val="16"/>
                <w:szCs w:val="16"/>
              </w:rPr>
            </w:pPr>
            <w:r w:rsidRPr="007E1DE0">
              <w:rPr>
                <w:rFonts w:ascii="Arial" w:hAnsi="Arial" w:cs="Arial"/>
                <w:spacing w:val="-4"/>
                <w:sz w:val="16"/>
                <w:szCs w:val="16"/>
              </w:rPr>
              <w:t xml:space="preserve">Current portion of </w:t>
            </w:r>
          </w:p>
          <w:p w14:paraId="701C58D6" w14:textId="16657CDD" w:rsidR="009F27E4" w:rsidRPr="007E1DE0" w:rsidRDefault="009F27E4" w:rsidP="00555846">
            <w:pPr>
              <w:ind w:left="-101" w:right="-72"/>
              <w:jc w:val="both"/>
              <w:rPr>
                <w:rFonts w:ascii="Arial" w:hAnsi="Arial" w:cs="Arial"/>
                <w:spacing w:val="-6"/>
                <w:sz w:val="16"/>
                <w:szCs w:val="16"/>
              </w:rPr>
            </w:pPr>
            <w:r w:rsidRPr="007E1DE0">
              <w:rPr>
                <w:rFonts w:ascii="Arial" w:hAnsi="Arial" w:cs="Arial"/>
                <w:spacing w:val="-4"/>
                <w:sz w:val="16"/>
                <w:szCs w:val="16"/>
              </w:rPr>
              <w:t xml:space="preserve">   long-term </w:t>
            </w:r>
            <w:r w:rsidRPr="007E1DE0">
              <w:rPr>
                <w:rFonts w:ascii="Arial" w:hAnsi="Arial" w:cs="Arial"/>
                <w:sz w:val="16"/>
                <w:szCs w:val="16"/>
              </w:rPr>
              <w:t xml:space="preserve">borrowings  </w:t>
            </w:r>
          </w:p>
        </w:tc>
        <w:tc>
          <w:tcPr>
            <w:tcW w:w="682" w:type="pct"/>
          </w:tcPr>
          <w:p w14:paraId="0A88F4BF" w14:textId="3F51A47F" w:rsidR="009F27E4" w:rsidRPr="007E1DE0" w:rsidRDefault="009F27E4" w:rsidP="00555846">
            <w:pPr>
              <w:ind w:left="-41" w:right="-72"/>
              <w:jc w:val="center"/>
              <w:rPr>
                <w:rFonts w:ascii="Arial" w:hAnsi="Arial" w:cs="Arial"/>
                <w:spacing w:val="-6"/>
                <w:sz w:val="16"/>
                <w:szCs w:val="16"/>
              </w:rPr>
            </w:pPr>
            <w:r w:rsidRPr="007E1DE0">
              <w:rPr>
                <w:rFonts w:ascii="Arial" w:hAnsi="Arial" w:cs="Arial"/>
                <w:sz w:val="16"/>
                <w:szCs w:val="16"/>
              </w:rPr>
              <w:t>MLR - 1.50</w:t>
            </w:r>
          </w:p>
        </w:tc>
        <w:tc>
          <w:tcPr>
            <w:tcW w:w="1202" w:type="pct"/>
          </w:tcPr>
          <w:p w14:paraId="4321EAB9" w14:textId="1CBB1C5A" w:rsidR="009F27E4" w:rsidRPr="007E1DE0" w:rsidRDefault="0C0F5C91" w:rsidP="00555846">
            <w:pPr>
              <w:ind w:left="204" w:right="-118" w:hanging="225"/>
              <w:jc w:val="both"/>
              <w:rPr>
                <w:rFonts w:ascii="Arial" w:hAnsi="Arial" w:cs="Arial"/>
                <w:spacing w:val="-6"/>
                <w:sz w:val="16"/>
                <w:szCs w:val="16"/>
              </w:rPr>
            </w:pPr>
            <w:r w:rsidRPr="007E1DE0">
              <w:rPr>
                <w:rFonts w:ascii="Arial" w:hAnsi="Arial" w:cs="Arial"/>
                <w:sz w:val="16"/>
                <w:szCs w:val="16"/>
              </w:rPr>
              <w:t>Land (Note 1</w:t>
            </w:r>
            <w:r w:rsidR="6347B632" w:rsidRPr="007E1DE0">
              <w:rPr>
                <w:rFonts w:ascii="Arial" w:hAnsi="Arial" w:cs="Arial"/>
                <w:sz w:val="16"/>
                <w:szCs w:val="16"/>
              </w:rPr>
              <w:t>9</w:t>
            </w:r>
            <w:r w:rsidRPr="007E1DE0">
              <w:rPr>
                <w:rFonts w:ascii="Arial" w:hAnsi="Arial" w:cs="Arial"/>
                <w:sz w:val="16"/>
                <w:szCs w:val="16"/>
              </w:rPr>
              <w:t>)</w:t>
            </w:r>
          </w:p>
        </w:tc>
        <w:tc>
          <w:tcPr>
            <w:tcW w:w="773" w:type="pct"/>
            <w:shd w:val="clear" w:color="auto" w:fill="FAFAFA"/>
          </w:tcPr>
          <w:p w14:paraId="0736A2E9" w14:textId="31403E6A" w:rsidR="009F27E4" w:rsidRPr="007E1DE0" w:rsidRDefault="00577013" w:rsidP="00555846">
            <w:pPr>
              <w:ind w:right="-72"/>
              <w:jc w:val="right"/>
              <w:rPr>
                <w:rFonts w:ascii="Arial" w:hAnsi="Arial" w:cs="Arial"/>
                <w:spacing w:val="-6"/>
                <w:sz w:val="16"/>
                <w:szCs w:val="16"/>
              </w:rPr>
            </w:pPr>
            <w:r w:rsidRPr="007E1DE0">
              <w:rPr>
                <w:rFonts w:ascii="Arial" w:hAnsi="Arial" w:cs="Arial"/>
                <w:sz w:val="16"/>
                <w:szCs w:val="16"/>
              </w:rPr>
              <w:t>31,892,000</w:t>
            </w:r>
          </w:p>
        </w:tc>
        <w:tc>
          <w:tcPr>
            <w:tcW w:w="726" w:type="pct"/>
          </w:tcPr>
          <w:p w14:paraId="5614871B" w14:textId="0DFB3638" w:rsidR="009F27E4" w:rsidRPr="007E1DE0" w:rsidRDefault="009F27E4" w:rsidP="00555846">
            <w:pPr>
              <w:ind w:right="-72"/>
              <w:jc w:val="center"/>
              <w:rPr>
                <w:rFonts w:ascii="Arial" w:hAnsi="Arial" w:cs="Arial"/>
                <w:spacing w:val="-6"/>
                <w:sz w:val="16"/>
                <w:szCs w:val="16"/>
              </w:rPr>
            </w:pPr>
            <w:r w:rsidRPr="007E1DE0">
              <w:rPr>
                <w:rFonts w:ascii="Arial" w:hAnsi="Arial" w:cs="Arial"/>
                <w:sz w:val="16"/>
                <w:szCs w:val="16"/>
              </w:rPr>
              <w:t>Quarterly</w:t>
            </w:r>
          </w:p>
        </w:tc>
        <w:tc>
          <w:tcPr>
            <w:tcW w:w="607" w:type="pct"/>
          </w:tcPr>
          <w:p w14:paraId="6C8FF511" w14:textId="5BB80D4E" w:rsidR="009F27E4" w:rsidRPr="007E1DE0" w:rsidRDefault="73BF0A44" w:rsidP="00555846">
            <w:pPr>
              <w:ind w:right="-72"/>
              <w:jc w:val="center"/>
              <w:rPr>
                <w:rFonts w:ascii="Arial" w:hAnsi="Arial" w:cs="Arial"/>
                <w:spacing w:val="-6"/>
                <w:sz w:val="16"/>
                <w:szCs w:val="16"/>
              </w:rPr>
            </w:pPr>
            <w:r w:rsidRPr="007E1DE0">
              <w:rPr>
                <w:rFonts w:ascii="Arial" w:hAnsi="Arial" w:cs="Arial"/>
                <w:sz w:val="16"/>
                <w:szCs w:val="16"/>
              </w:rPr>
              <w:t>Yes</w:t>
            </w:r>
          </w:p>
        </w:tc>
      </w:tr>
      <w:tr w:rsidR="009F27E4" w:rsidRPr="007E1DE0" w14:paraId="6114380F" w14:textId="77777777" w:rsidTr="0CD35341">
        <w:trPr>
          <w:trHeight w:val="20"/>
        </w:trPr>
        <w:tc>
          <w:tcPr>
            <w:tcW w:w="1010" w:type="pct"/>
          </w:tcPr>
          <w:p w14:paraId="7B3E2201" w14:textId="17B6A831" w:rsidR="009F27E4" w:rsidRPr="007E1DE0" w:rsidRDefault="009F27E4" w:rsidP="00555846">
            <w:pPr>
              <w:ind w:left="-101" w:right="-72"/>
              <w:jc w:val="both"/>
              <w:rPr>
                <w:rFonts w:ascii="Arial" w:hAnsi="Arial" w:cs="Arial"/>
                <w:spacing w:val="-6"/>
                <w:sz w:val="16"/>
                <w:szCs w:val="16"/>
              </w:rPr>
            </w:pPr>
            <w:r w:rsidRPr="007E1DE0">
              <w:rPr>
                <w:rFonts w:ascii="Arial" w:hAnsi="Arial" w:cs="Arial"/>
                <w:sz w:val="16"/>
                <w:szCs w:val="16"/>
              </w:rPr>
              <w:t>Long-term borrowings</w:t>
            </w:r>
          </w:p>
        </w:tc>
        <w:tc>
          <w:tcPr>
            <w:tcW w:w="682" w:type="pct"/>
          </w:tcPr>
          <w:p w14:paraId="19AB6C30" w14:textId="77777777" w:rsidR="009F27E4" w:rsidRPr="007E1DE0" w:rsidRDefault="009F27E4" w:rsidP="00555846">
            <w:pPr>
              <w:ind w:left="-41" w:right="-72"/>
              <w:jc w:val="center"/>
              <w:rPr>
                <w:rFonts w:ascii="Arial" w:hAnsi="Arial" w:cs="Arial"/>
                <w:spacing w:val="-6"/>
                <w:sz w:val="16"/>
                <w:szCs w:val="16"/>
              </w:rPr>
            </w:pPr>
          </w:p>
        </w:tc>
        <w:tc>
          <w:tcPr>
            <w:tcW w:w="1202" w:type="pct"/>
          </w:tcPr>
          <w:p w14:paraId="60622F99" w14:textId="77777777" w:rsidR="009F27E4" w:rsidRPr="007E1DE0" w:rsidRDefault="009F27E4" w:rsidP="00555846">
            <w:pPr>
              <w:ind w:left="-21" w:right="-118"/>
              <w:jc w:val="both"/>
              <w:rPr>
                <w:rFonts w:ascii="Arial" w:hAnsi="Arial" w:cs="Arial"/>
                <w:spacing w:val="-6"/>
                <w:sz w:val="16"/>
                <w:szCs w:val="16"/>
              </w:rPr>
            </w:pPr>
          </w:p>
        </w:tc>
        <w:tc>
          <w:tcPr>
            <w:tcW w:w="773" w:type="pct"/>
            <w:shd w:val="clear" w:color="auto" w:fill="FAFAFA"/>
          </w:tcPr>
          <w:p w14:paraId="31C8E955" w14:textId="36BE303C" w:rsidR="009F27E4" w:rsidRPr="007E1DE0" w:rsidRDefault="4CFB3451" w:rsidP="00555846">
            <w:pPr>
              <w:ind w:right="-72"/>
              <w:jc w:val="right"/>
              <w:rPr>
                <w:rFonts w:ascii="Arial" w:hAnsi="Arial" w:cs="Arial"/>
                <w:spacing w:val="-6"/>
                <w:sz w:val="16"/>
                <w:szCs w:val="16"/>
              </w:rPr>
            </w:pPr>
            <w:r w:rsidRPr="007E1DE0">
              <w:rPr>
                <w:rFonts w:ascii="Arial" w:hAnsi="Arial" w:cs="Arial"/>
                <w:sz w:val="16"/>
                <w:szCs w:val="16"/>
              </w:rPr>
              <w:t>-</w:t>
            </w:r>
          </w:p>
        </w:tc>
        <w:tc>
          <w:tcPr>
            <w:tcW w:w="726" w:type="pct"/>
          </w:tcPr>
          <w:p w14:paraId="03AC392D" w14:textId="77777777" w:rsidR="009F27E4" w:rsidRPr="007E1DE0" w:rsidRDefault="009F27E4" w:rsidP="00555846">
            <w:pPr>
              <w:ind w:right="-72"/>
              <w:jc w:val="center"/>
              <w:rPr>
                <w:rFonts w:ascii="Arial" w:hAnsi="Arial" w:cs="Arial"/>
                <w:spacing w:val="-6"/>
                <w:sz w:val="16"/>
                <w:szCs w:val="16"/>
              </w:rPr>
            </w:pPr>
          </w:p>
        </w:tc>
        <w:tc>
          <w:tcPr>
            <w:tcW w:w="607" w:type="pct"/>
          </w:tcPr>
          <w:p w14:paraId="011A17EB" w14:textId="77777777" w:rsidR="009F27E4" w:rsidRPr="007E1DE0" w:rsidRDefault="009F27E4" w:rsidP="00555846">
            <w:pPr>
              <w:ind w:right="-72"/>
              <w:jc w:val="center"/>
              <w:rPr>
                <w:rFonts w:ascii="Arial" w:hAnsi="Arial" w:cs="Arial"/>
                <w:spacing w:val="-6"/>
                <w:sz w:val="16"/>
                <w:szCs w:val="16"/>
              </w:rPr>
            </w:pPr>
          </w:p>
        </w:tc>
      </w:tr>
      <w:tr w:rsidR="009F27E4" w:rsidRPr="007E1DE0" w14:paraId="0FA354F2" w14:textId="77777777" w:rsidTr="0CD35341">
        <w:trPr>
          <w:trHeight w:val="20"/>
        </w:trPr>
        <w:tc>
          <w:tcPr>
            <w:tcW w:w="1010" w:type="pct"/>
          </w:tcPr>
          <w:p w14:paraId="68F3A964" w14:textId="77777777" w:rsidR="009F27E4" w:rsidRPr="007E1DE0" w:rsidRDefault="009F27E4" w:rsidP="00555846">
            <w:pPr>
              <w:ind w:left="-101" w:right="-72"/>
              <w:jc w:val="both"/>
              <w:rPr>
                <w:rFonts w:ascii="Arial" w:hAnsi="Arial" w:cs="Arial"/>
                <w:spacing w:val="-6"/>
                <w:sz w:val="16"/>
                <w:szCs w:val="16"/>
              </w:rPr>
            </w:pPr>
          </w:p>
        </w:tc>
        <w:tc>
          <w:tcPr>
            <w:tcW w:w="682" w:type="pct"/>
          </w:tcPr>
          <w:p w14:paraId="66B649C7" w14:textId="77777777" w:rsidR="009F27E4" w:rsidRPr="007E1DE0" w:rsidRDefault="009F27E4" w:rsidP="00555846">
            <w:pPr>
              <w:ind w:left="-41" w:right="-72"/>
              <w:jc w:val="center"/>
              <w:rPr>
                <w:rFonts w:ascii="Arial" w:hAnsi="Arial" w:cs="Arial"/>
                <w:spacing w:val="-6"/>
                <w:sz w:val="16"/>
                <w:szCs w:val="16"/>
              </w:rPr>
            </w:pPr>
          </w:p>
        </w:tc>
        <w:tc>
          <w:tcPr>
            <w:tcW w:w="1202" w:type="pct"/>
          </w:tcPr>
          <w:p w14:paraId="7A393912" w14:textId="77777777" w:rsidR="009F27E4" w:rsidRPr="007E1DE0" w:rsidRDefault="009F27E4" w:rsidP="00555846">
            <w:pPr>
              <w:ind w:left="-21" w:right="-118"/>
              <w:jc w:val="both"/>
              <w:rPr>
                <w:rFonts w:ascii="Arial" w:hAnsi="Arial" w:cs="Arial"/>
                <w:spacing w:val="-6"/>
                <w:sz w:val="16"/>
                <w:szCs w:val="16"/>
              </w:rPr>
            </w:pPr>
          </w:p>
        </w:tc>
        <w:tc>
          <w:tcPr>
            <w:tcW w:w="773" w:type="pct"/>
            <w:shd w:val="clear" w:color="auto" w:fill="FAFAFA"/>
          </w:tcPr>
          <w:p w14:paraId="004F6952" w14:textId="77777777" w:rsidR="009F27E4" w:rsidRPr="007E1DE0" w:rsidRDefault="009F27E4" w:rsidP="00555846">
            <w:pPr>
              <w:ind w:right="-72"/>
              <w:jc w:val="right"/>
              <w:rPr>
                <w:rFonts w:ascii="Arial" w:hAnsi="Arial" w:cs="Arial"/>
                <w:spacing w:val="-6"/>
                <w:sz w:val="16"/>
                <w:szCs w:val="16"/>
              </w:rPr>
            </w:pPr>
          </w:p>
        </w:tc>
        <w:tc>
          <w:tcPr>
            <w:tcW w:w="726" w:type="pct"/>
          </w:tcPr>
          <w:p w14:paraId="018812FC" w14:textId="77777777" w:rsidR="009F27E4" w:rsidRPr="007E1DE0" w:rsidRDefault="009F27E4" w:rsidP="00555846">
            <w:pPr>
              <w:ind w:right="-72"/>
              <w:jc w:val="center"/>
              <w:rPr>
                <w:rFonts w:ascii="Arial" w:hAnsi="Arial" w:cs="Arial"/>
                <w:spacing w:val="-6"/>
                <w:sz w:val="16"/>
                <w:szCs w:val="16"/>
              </w:rPr>
            </w:pPr>
          </w:p>
        </w:tc>
        <w:tc>
          <w:tcPr>
            <w:tcW w:w="607" w:type="pct"/>
          </w:tcPr>
          <w:p w14:paraId="5C4CF6C2" w14:textId="77777777" w:rsidR="009F27E4" w:rsidRPr="007E1DE0" w:rsidRDefault="009F27E4" w:rsidP="00555846">
            <w:pPr>
              <w:ind w:right="-72"/>
              <w:jc w:val="center"/>
              <w:rPr>
                <w:rFonts w:ascii="Arial" w:hAnsi="Arial" w:cs="Arial"/>
                <w:spacing w:val="-6"/>
                <w:sz w:val="16"/>
                <w:szCs w:val="16"/>
              </w:rPr>
            </w:pPr>
          </w:p>
        </w:tc>
      </w:tr>
      <w:tr w:rsidR="009F27E4" w:rsidRPr="007E1DE0" w14:paraId="79D7F69F" w14:textId="77777777" w:rsidTr="0CD35341">
        <w:trPr>
          <w:trHeight w:val="20"/>
        </w:trPr>
        <w:tc>
          <w:tcPr>
            <w:tcW w:w="1010" w:type="pct"/>
          </w:tcPr>
          <w:p w14:paraId="6901C523" w14:textId="77777777" w:rsidR="009F27E4" w:rsidRPr="007E1DE0" w:rsidRDefault="009F27E4" w:rsidP="00555846">
            <w:pPr>
              <w:ind w:left="-101" w:right="-72"/>
              <w:jc w:val="both"/>
              <w:rPr>
                <w:rFonts w:ascii="Arial" w:hAnsi="Arial" w:cs="Arial"/>
                <w:spacing w:val="-4"/>
                <w:sz w:val="16"/>
                <w:szCs w:val="16"/>
              </w:rPr>
            </w:pPr>
            <w:r w:rsidRPr="007E1DE0">
              <w:rPr>
                <w:rFonts w:ascii="Arial" w:hAnsi="Arial" w:cs="Arial"/>
                <w:spacing w:val="-4"/>
                <w:sz w:val="16"/>
                <w:szCs w:val="16"/>
              </w:rPr>
              <w:t xml:space="preserve">Current portion of </w:t>
            </w:r>
          </w:p>
          <w:p w14:paraId="7B2F4DFB" w14:textId="77777777" w:rsidR="009F27E4" w:rsidRPr="007E1DE0" w:rsidRDefault="009F27E4" w:rsidP="00555846">
            <w:pPr>
              <w:ind w:left="-101" w:right="-72"/>
              <w:jc w:val="both"/>
              <w:rPr>
                <w:rFonts w:ascii="Arial" w:hAnsi="Arial" w:cs="Arial"/>
                <w:sz w:val="16"/>
                <w:szCs w:val="16"/>
              </w:rPr>
            </w:pPr>
            <w:r w:rsidRPr="007E1DE0">
              <w:rPr>
                <w:rFonts w:ascii="Arial" w:hAnsi="Arial" w:cs="Arial"/>
                <w:spacing w:val="-4"/>
                <w:sz w:val="16"/>
                <w:szCs w:val="16"/>
              </w:rPr>
              <w:t xml:space="preserve">   long-term </w:t>
            </w:r>
            <w:r w:rsidRPr="007E1DE0">
              <w:rPr>
                <w:rFonts w:ascii="Arial" w:hAnsi="Arial" w:cs="Arial"/>
                <w:sz w:val="16"/>
                <w:szCs w:val="16"/>
              </w:rPr>
              <w:t>borrowings</w:t>
            </w:r>
          </w:p>
          <w:p w14:paraId="44E9B78F" w14:textId="60CF7DCF" w:rsidR="009F27E4" w:rsidRPr="007E1DE0" w:rsidRDefault="009F27E4" w:rsidP="00555846">
            <w:pPr>
              <w:ind w:left="-101" w:right="-72"/>
              <w:jc w:val="both"/>
              <w:rPr>
                <w:rFonts w:ascii="Arial" w:hAnsi="Arial" w:cs="Arial"/>
                <w:spacing w:val="-6"/>
                <w:sz w:val="16"/>
                <w:szCs w:val="16"/>
              </w:rPr>
            </w:pPr>
            <w:r w:rsidRPr="007E1DE0">
              <w:rPr>
                <w:rFonts w:ascii="Arial" w:hAnsi="Arial" w:cs="Arial"/>
                <w:sz w:val="16"/>
                <w:szCs w:val="16"/>
              </w:rPr>
              <w:t>Long-term borrowings</w:t>
            </w:r>
          </w:p>
        </w:tc>
        <w:tc>
          <w:tcPr>
            <w:tcW w:w="682" w:type="pct"/>
          </w:tcPr>
          <w:p w14:paraId="5533C004" w14:textId="0918D7FB" w:rsidR="009F27E4" w:rsidRPr="007E1DE0" w:rsidRDefault="009F27E4" w:rsidP="00555846">
            <w:pPr>
              <w:ind w:left="-41" w:right="-72"/>
              <w:jc w:val="center"/>
              <w:rPr>
                <w:rFonts w:ascii="Arial" w:hAnsi="Arial" w:cs="Arial"/>
                <w:spacing w:val="-6"/>
                <w:sz w:val="16"/>
                <w:szCs w:val="16"/>
              </w:rPr>
            </w:pPr>
            <w:r w:rsidRPr="007E1DE0">
              <w:rPr>
                <w:rFonts w:ascii="Arial" w:hAnsi="Arial" w:cs="Arial"/>
                <w:sz w:val="16"/>
                <w:szCs w:val="16"/>
              </w:rPr>
              <w:t>LIBOR +3.50</w:t>
            </w:r>
          </w:p>
        </w:tc>
        <w:tc>
          <w:tcPr>
            <w:tcW w:w="1202" w:type="pct"/>
          </w:tcPr>
          <w:p w14:paraId="1B47C9C7" w14:textId="6383CB2B" w:rsidR="009F27E4" w:rsidRPr="007E1DE0" w:rsidRDefault="0C0F5C91" w:rsidP="00C75156">
            <w:pPr>
              <w:ind w:left="177" w:right="-118" w:hanging="198"/>
              <w:rPr>
                <w:rFonts w:ascii="Arial" w:hAnsi="Arial" w:cs="Arial"/>
                <w:sz w:val="16"/>
                <w:szCs w:val="16"/>
              </w:rPr>
            </w:pPr>
            <w:r w:rsidRPr="007E1DE0">
              <w:rPr>
                <w:rFonts w:ascii="Arial" w:hAnsi="Arial" w:cs="Arial"/>
                <w:sz w:val="16"/>
                <w:szCs w:val="16"/>
              </w:rPr>
              <w:t>1.</w:t>
            </w:r>
            <w:r w:rsidR="009F27E4" w:rsidRPr="007E1DE0">
              <w:rPr>
                <w:rFonts w:ascii="Arial" w:hAnsi="Arial" w:cs="Arial"/>
                <w:sz w:val="16"/>
                <w:szCs w:val="16"/>
              </w:rPr>
              <w:tab/>
            </w:r>
            <w:r w:rsidRPr="007E1DE0">
              <w:rPr>
                <w:rFonts w:ascii="Arial" w:hAnsi="Arial" w:cs="Arial"/>
                <w:sz w:val="16"/>
                <w:szCs w:val="16"/>
              </w:rPr>
              <w:t>Land, structures and machinery (Note 1</w:t>
            </w:r>
            <w:r w:rsidR="102C765B" w:rsidRPr="007E1DE0">
              <w:rPr>
                <w:rFonts w:ascii="Arial" w:hAnsi="Arial" w:cs="Arial"/>
                <w:sz w:val="16"/>
                <w:szCs w:val="16"/>
              </w:rPr>
              <w:t>9</w:t>
            </w:r>
            <w:r w:rsidRPr="007E1DE0">
              <w:rPr>
                <w:rFonts w:ascii="Arial" w:hAnsi="Arial" w:cs="Arial"/>
                <w:sz w:val="16"/>
                <w:szCs w:val="16"/>
              </w:rPr>
              <w:t>)</w:t>
            </w:r>
          </w:p>
          <w:p w14:paraId="3D5A35D7" w14:textId="0B41B40F" w:rsidR="009F27E4" w:rsidRPr="007E1DE0" w:rsidRDefault="0C0F5C91" w:rsidP="00C75156">
            <w:pPr>
              <w:ind w:left="177" w:right="-118" w:hanging="198"/>
              <w:rPr>
                <w:rFonts w:ascii="Arial" w:hAnsi="Arial" w:cs="Arial"/>
                <w:spacing w:val="-6"/>
                <w:sz w:val="16"/>
                <w:szCs w:val="16"/>
              </w:rPr>
            </w:pPr>
            <w:r w:rsidRPr="007E1DE0">
              <w:rPr>
                <w:rFonts w:ascii="Arial" w:hAnsi="Arial" w:cs="Arial"/>
                <w:sz w:val="16"/>
                <w:szCs w:val="16"/>
              </w:rPr>
              <w:t>2.</w:t>
            </w:r>
            <w:r w:rsidR="009F27E4" w:rsidRPr="007E1DE0">
              <w:rPr>
                <w:rFonts w:ascii="Arial" w:hAnsi="Arial" w:cs="Arial"/>
                <w:sz w:val="16"/>
                <w:szCs w:val="16"/>
              </w:rPr>
              <w:tab/>
            </w:r>
            <w:r w:rsidRPr="007E1DE0">
              <w:rPr>
                <w:rFonts w:ascii="Arial" w:hAnsi="Arial" w:cs="Arial"/>
                <w:sz w:val="16"/>
                <w:szCs w:val="16"/>
              </w:rPr>
              <w:t>Guaranteed by major shareholder and related parties (Note 3</w:t>
            </w:r>
            <w:r w:rsidR="2C8FFE35" w:rsidRPr="007E1DE0">
              <w:rPr>
                <w:rFonts w:ascii="Arial" w:hAnsi="Arial" w:cs="Arial"/>
                <w:sz w:val="16"/>
                <w:szCs w:val="16"/>
              </w:rPr>
              <w:t>9</w:t>
            </w:r>
            <w:r w:rsidRPr="007E1DE0">
              <w:rPr>
                <w:rFonts w:ascii="Arial" w:hAnsi="Arial" w:cs="Arial"/>
                <w:sz w:val="16"/>
                <w:szCs w:val="16"/>
              </w:rPr>
              <w:t>.8)</w:t>
            </w:r>
          </w:p>
        </w:tc>
        <w:tc>
          <w:tcPr>
            <w:tcW w:w="773" w:type="pct"/>
            <w:shd w:val="clear" w:color="auto" w:fill="FAFAFA"/>
          </w:tcPr>
          <w:p w14:paraId="5B863EDF" w14:textId="77777777" w:rsidR="00577013" w:rsidRPr="007E1DE0" w:rsidRDefault="00577013" w:rsidP="00577013">
            <w:pPr>
              <w:ind w:right="-72"/>
              <w:jc w:val="right"/>
              <w:rPr>
                <w:rFonts w:ascii="Arial" w:hAnsi="Arial" w:cs="Arial"/>
                <w:sz w:val="16"/>
                <w:szCs w:val="16"/>
              </w:rPr>
            </w:pPr>
            <w:r w:rsidRPr="007E1DE0">
              <w:rPr>
                <w:rFonts w:ascii="Arial" w:hAnsi="Arial" w:cs="Arial"/>
                <w:sz w:val="16"/>
                <w:szCs w:val="16"/>
              </w:rPr>
              <w:t>750,903,512</w:t>
            </w:r>
          </w:p>
          <w:p w14:paraId="48D05185" w14:textId="04A7CAB8" w:rsidR="009F27E4" w:rsidRPr="007E1DE0" w:rsidRDefault="0785BFB9" w:rsidP="00555846">
            <w:pPr>
              <w:ind w:right="-72"/>
              <w:jc w:val="right"/>
              <w:rPr>
                <w:rFonts w:ascii="Arial" w:hAnsi="Arial" w:cs="Arial"/>
                <w:spacing w:val="-6"/>
                <w:sz w:val="16"/>
                <w:szCs w:val="16"/>
              </w:rPr>
            </w:pPr>
            <w:r w:rsidRPr="007E1DE0">
              <w:rPr>
                <w:rFonts w:ascii="Arial" w:hAnsi="Arial" w:cs="Arial"/>
                <w:sz w:val="16"/>
                <w:szCs w:val="16"/>
              </w:rPr>
              <w:t>-</w:t>
            </w:r>
          </w:p>
        </w:tc>
        <w:tc>
          <w:tcPr>
            <w:tcW w:w="726" w:type="pct"/>
          </w:tcPr>
          <w:p w14:paraId="6FDF6474" w14:textId="43423195" w:rsidR="009F27E4" w:rsidRPr="007E1DE0" w:rsidRDefault="009F27E4" w:rsidP="00555846">
            <w:pPr>
              <w:ind w:right="-72"/>
              <w:jc w:val="center"/>
              <w:rPr>
                <w:rFonts w:ascii="Arial" w:hAnsi="Arial" w:cs="Arial"/>
                <w:sz w:val="16"/>
                <w:szCs w:val="16"/>
              </w:rPr>
            </w:pPr>
            <w:r w:rsidRPr="007E1DE0">
              <w:rPr>
                <w:rFonts w:ascii="Arial" w:hAnsi="Arial" w:cs="Arial"/>
                <w:sz w:val="16"/>
                <w:szCs w:val="16"/>
              </w:rPr>
              <w:t xml:space="preserve">Quarterly/ </w:t>
            </w:r>
          </w:p>
          <w:p w14:paraId="7AD4420A" w14:textId="4F905A27" w:rsidR="009F27E4" w:rsidRPr="007E1DE0" w:rsidRDefault="009F27E4" w:rsidP="00555846">
            <w:pPr>
              <w:ind w:right="-72"/>
              <w:jc w:val="center"/>
              <w:rPr>
                <w:rFonts w:ascii="Arial" w:hAnsi="Arial" w:cs="Arial"/>
                <w:spacing w:val="-6"/>
                <w:sz w:val="16"/>
                <w:szCs w:val="16"/>
              </w:rPr>
            </w:pPr>
            <w:r w:rsidRPr="007E1DE0">
              <w:rPr>
                <w:rFonts w:ascii="Arial" w:hAnsi="Arial" w:cs="Arial"/>
                <w:sz w:val="16"/>
                <w:szCs w:val="16"/>
              </w:rPr>
              <w:t>Semi-Annually</w:t>
            </w:r>
          </w:p>
        </w:tc>
        <w:tc>
          <w:tcPr>
            <w:tcW w:w="607" w:type="pct"/>
          </w:tcPr>
          <w:p w14:paraId="3BF67AF6" w14:textId="6E5F1026" w:rsidR="009F27E4" w:rsidRPr="007E1DE0" w:rsidRDefault="009F27E4" w:rsidP="00555846">
            <w:pPr>
              <w:ind w:right="-72"/>
              <w:jc w:val="center"/>
              <w:rPr>
                <w:rFonts w:ascii="Arial" w:hAnsi="Arial" w:cs="Arial"/>
                <w:spacing w:val="-6"/>
                <w:sz w:val="16"/>
                <w:szCs w:val="16"/>
              </w:rPr>
            </w:pPr>
            <w:r w:rsidRPr="007E1DE0">
              <w:rPr>
                <w:rFonts w:ascii="Arial" w:hAnsi="Arial" w:cs="Arial"/>
                <w:sz w:val="16"/>
                <w:szCs w:val="16"/>
              </w:rPr>
              <w:t>Yes</w:t>
            </w:r>
          </w:p>
        </w:tc>
      </w:tr>
      <w:tr w:rsidR="009F27E4" w:rsidRPr="007E1DE0" w14:paraId="22EAAAE7" w14:textId="77777777" w:rsidTr="0CD35341">
        <w:trPr>
          <w:trHeight w:val="20"/>
        </w:trPr>
        <w:tc>
          <w:tcPr>
            <w:tcW w:w="1010" w:type="pct"/>
          </w:tcPr>
          <w:p w14:paraId="5B9559C9" w14:textId="77777777" w:rsidR="009F27E4" w:rsidRPr="007E1DE0" w:rsidRDefault="009F27E4" w:rsidP="00555846">
            <w:pPr>
              <w:ind w:left="-101" w:right="-72"/>
              <w:jc w:val="both"/>
              <w:rPr>
                <w:rFonts w:ascii="Arial" w:hAnsi="Arial" w:cs="Arial"/>
                <w:spacing w:val="-6"/>
                <w:sz w:val="16"/>
                <w:szCs w:val="16"/>
              </w:rPr>
            </w:pPr>
          </w:p>
        </w:tc>
        <w:tc>
          <w:tcPr>
            <w:tcW w:w="682" w:type="pct"/>
          </w:tcPr>
          <w:p w14:paraId="0BA250C9" w14:textId="77777777" w:rsidR="009F27E4" w:rsidRPr="007E1DE0" w:rsidRDefault="009F27E4" w:rsidP="00555846">
            <w:pPr>
              <w:ind w:left="-41" w:right="-72"/>
              <w:jc w:val="center"/>
              <w:rPr>
                <w:rFonts w:ascii="Arial" w:hAnsi="Arial" w:cs="Arial"/>
                <w:spacing w:val="-6"/>
                <w:sz w:val="16"/>
                <w:szCs w:val="16"/>
              </w:rPr>
            </w:pPr>
          </w:p>
        </w:tc>
        <w:tc>
          <w:tcPr>
            <w:tcW w:w="1202" w:type="pct"/>
          </w:tcPr>
          <w:p w14:paraId="69BFA00C" w14:textId="77777777" w:rsidR="00C75156" w:rsidRPr="007E1DE0" w:rsidRDefault="009F27E4" w:rsidP="00C75156">
            <w:pPr>
              <w:ind w:left="177" w:right="-118" w:hanging="198"/>
              <w:rPr>
                <w:rFonts w:ascii="Arial" w:hAnsi="Arial" w:cs="Arial"/>
                <w:sz w:val="16"/>
                <w:szCs w:val="16"/>
              </w:rPr>
            </w:pPr>
            <w:r w:rsidRPr="007E1DE0">
              <w:rPr>
                <w:rFonts w:ascii="Arial" w:hAnsi="Arial" w:cs="Arial"/>
                <w:sz w:val="16"/>
                <w:szCs w:val="16"/>
              </w:rPr>
              <w:t xml:space="preserve">3. Guaranteed by a director </w:t>
            </w:r>
          </w:p>
          <w:p w14:paraId="6F2DF63C" w14:textId="1D667B0C" w:rsidR="009F27E4" w:rsidRPr="007E1DE0" w:rsidRDefault="00C75156" w:rsidP="00C75156">
            <w:pPr>
              <w:ind w:left="177" w:right="-118" w:hanging="198"/>
              <w:rPr>
                <w:rFonts w:ascii="Arial" w:hAnsi="Arial" w:cs="Arial"/>
                <w:sz w:val="16"/>
                <w:szCs w:val="16"/>
              </w:rPr>
            </w:pPr>
            <w:r w:rsidRPr="007E1DE0">
              <w:rPr>
                <w:rFonts w:ascii="Arial" w:hAnsi="Arial" w:cs="Arial"/>
                <w:sz w:val="16"/>
                <w:szCs w:val="16"/>
              </w:rPr>
              <w:tab/>
            </w:r>
            <w:r w:rsidR="009F27E4" w:rsidRPr="007E1DE0">
              <w:rPr>
                <w:rFonts w:ascii="Arial" w:hAnsi="Arial" w:cs="Arial"/>
                <w:sz w:val="16"/>
                <w:szCs w:val="16"/>
              </w:rPr>
              <w:t>of the Company</w:t>
            </w:r>
          </w:p>
          <w:p w14:paraId="6D01DD8C" w14:textId="1E243C67" w:rsidR="009F27E4" w:rsidRPr="007E1DE0" w:rsidRDefault="009F27E4" w:rsidP="00C75156">
            <w:pPr>
              <w:ind w:left="177" w:right="-118" w:hanging="198"/>
              <w:rPr>
                <w:rFonts w:ascii="Arial" w:hAnsi="Arial" w:cs="Arial"/>
                <w:sz w:val="16"/>
                <w:szCs w:val="16"/>
              </w:rPr>
            </w:pPr>
          </w:p>
        </w:tc>
        <w:tc>
          <w:tcPr>
            <w:tcW w:w="773" w:type="pct"/>
            <w:shd w:val="clear" w:color="auto" w:fill="FAFAFA"/>
          </w:tcPr>
          <w:p w14:paraId="7B9D3C57" w14:textId="77777777" w:rsidR="009F27E4" w:rsidRPr="007E1DE0" w:rsidRDefault="009F27E4" w:rsidP="00555846">
            <w:pPr>
              <w:ind w:right="-72"/>
              <w:jc w:val="right"/>
              <w:rPr>
                <w:rFonts w:ascii="Arial" w:hAnsi="Arial" w:cs="Arial"/>
                <w:spacing w:val="-6"/>
                <w:sz w:val="16"/>
                <w:szCs w:val="16"/>
              </w:rPr>
            </w:pPr>
          </w:p>
        </w:tc>
        <w:tc>
          <w:tcPr>
            <w:tcW w:w="726" w:type="pct"/>
          </w:tcPr>
          <w:p w14:paraId="5A20D8CE" w14:textId="77777777" w:rsidR="009F27E4" w:rsidRPr="007E1DE0" w:rsidRDefault="009F27E4" w:rsidP="00555846">
            <w:pPr>
              <w:ind w:right="-72"/>
              <w:jc w:val="center"/>
              <w:rPr>
                <w:rFonts w:ascii="Arial" w:hAnsi="Arial" w:cs="Arial"/>
                <w:spacing w:val="-6"/>
                <w:sz w:val="16"/>
                <w:szCs w:val="16"/>
              </w:rPr>
            </w:pPr>
          </w:p>
        </w:tc>
        <w:tc>
          <w:tcPr>
            <w:tcW w:w="607" w:type="pct"/>
          </w:tcPr>
          <w:p w14:paraId="392A32C6" w14:textId="77777777" w:rsidR="009F27E4" w:rsidRPr="007E1DE0" w:rsidRDefault="009F27E4" w:rsidP="00555846">
            <w:pPr>
              <w:ind w:right="-72"/>
              <w:jc w:val="center"/>
              <w:rPr>
                <w:rFonts w:ascii="Arial" w:hAnsi="Arial" w:cs="Arial"/>
                <w:spacing w:val="-6"/>
                <w:sz w:val="16"/>
                <w:szCs w:val="16"/>
              </w:rPr>
            </w:pPr>
          </w:p>
        </w:tc>
      </w:tr>
      <w:tr w:rsidR="00647106" w:rsidRPr="00647106" w14:paraId="73926904" w14:textId="77777777" w:rsidTr="00390AC7">
        <w:trPr>
          <w:trHeight w:val="20"/>
        </w:trPr>
        <w:tc>
          <w:tcPr>
            <w:tcW w:w="1010" w:type="pct"/>
          </w:tcPr>
          <w:p w14:paraId="13724115" w14:textId="77777777" w:rsidR="00647106" w:rsidRPr="00647106" w:rsidRDefault="00647106" w:rsidP="00390AC7">
            <w:pPr>
              <w:ind w:left="-101" w:right="-72"/>
              <w:jc w:val="both"/>
              <w:rPr>
                <w:rFonts w:ascii="Arial" w:hAnsi="Arial" w:cs="Arial"/>
                <w:spacing w:val="-4"/>
                <w:sz w:val="16"/>
                <w:szCs w:val="16"/>
              </w:rPr>
            </w:pPr>
            <w:r w:rsidRPr="00647106">
              <w:rPr>
                <w:rFonts w:ascii="Arial" w:hAnsi="Arial" w:cs="Arial"/>
                <w:spacing w:val="-4"/>
                <w:sz w:val="16"/>
                <w:szCs w:val="16"/>
              </w:rPr>
              <w:t>Current portion of</w:t>
            </w:r>
          </w:p>
          <w:p w14:paraId="21378338" w14:textId="77777777" w:rsidR="00647106" w:rsidRPr="00647106" w:rsidRDefault="00647106" w:rsidP="00390AC7">
            <w:pPr>
              <w:ind w:left="-101" w:right="-72"/>
              <w:jc w:val="both"/>
              <w:rPr>
                <w:rFonts w:ascii="Arial" w:hAnsi="Arial" w:cs="Arial"/>
                <w:sz w:val="16"/>
                <w:szCs w:val="16"/>
              </w:rPr>
            </w:pPr>
            <w:r w:rsidRPr="00647106">
              <w:rPr>
                <w:rFonts w:ascii="Arial" w:hAnsi="Arial" w:cs="Arial"/>
                <w:spacing w:val="-4"/>
                <w:sz w:val="16"/>
                <w:szCs w:val="16"/>
              </w:rPr>
              <w:t xml:space="preserve">   long-term</w:t>
            </w:r>
            <w:r w:rsidRPr="00647106">
              <w:rPr>
                <w:rFonts w:ascii="Arial" w:hAnsi="Arial" w:cs="Arial"/>
                <w:sz w:val="16"/>
                <w:szCs w:val="16"/>
              </w:rPr>
              <w:t xml:space="preserve"> borrowings  </w:t>
            </w:r>
          </w:p>
          <w:p w14:paraId="69B1C4D9" w14:textId="77777777" w:rsidR="00647106" w:rsidRPr="00647106" w:rsidRDefault="00647106" w:rsidP="00390AC7">
            <w:pPr>
              <w:ind w:left="-101" w:right="-72"/>
              <w:jc w:val="both"/>
              <w:rPr>
                <w:rFonts w:ascii="Arial" w:hAnsi="Arial" w:cs="Arial"/>
                <w:spacing w:val="-6"/>
                <w:sz w:val="16"/>
                <w:szCs w:val="16"/>
              </w:rPr>
            </w:pPr>
            <w:r w:rsidRPr="00647106">
              <w:rPr>
                <w:rFonts w:ascii="Arial" w:hAnsi="Arial" w:cs="Arial"/>
                <w:sz w:val="16"/>
                <w:szCs w:val="16"/>
              </w:rPr>
              <w:t xml:space="preserve">   Long-term borrowings</w:t>
            </w:r>
          </w:p>
        </w:tc>
        <w:tc>
          <w:tcPr>
            <w:tcW w:w="682" w:type="pct"/>
          </w:tcPr>
          <w:p w14:paraId="63D999F0" w14:textId="77777777" w:rsidR="00647106" w:rsidRPr="00647106" w:rsidRDefault="00647106" w:rsidP="00390AC7">
            <w:pPr>
              <w:ind w:left="-41" w:right="-72"/>
              <w:jc w:val="center"/>
              <w:rPr>
                <w:rFonts w:ascii="Arial" w:hAnsi="Arial" w:cs="Arial"/>
                <w:spacing w:val="-6"/>
                <w:sz w:val="16"/>
                <w:szCs w:val="16"/>
              </w:rPr>
            </w:pPr>
            <w:r w:rsidRPr="00647106">
              <w:rPr>
                <w:rFonts w:ascii="Arial" w:hAnsi="Arial" w:cs="Arial"/>
                <w:sz w:val="16"/>
                <w:szCs w:val="16"/>
              </w:rPr>
              <w:t>MLR - 1.00</w:t>
            </w:r>
          </w:p>
        </w:tc>
        <w:tc>
          <w:tcPr>
            <w:tcW w:w="1202" w:type="pct"/>
          </w:tcPr>
          <w:p w14:paraId="2DF3759D" w14:textId="77777777" w:rsidR="00647106" w:rsidRPr="00647106" w:rsidRDefault="00647106" w:rsidP="00390AC7">
            <w:pPr>
              <w:ind w:left="204" w:right="-118" w:hanging="225"/>
              <w:jc w:val="both"/>
              <w:rPr>
                <w:rFonts w:ascii="Arial" w:hAnsi="Arial" w:cs="Arial"/>
                <w:sz w:val="16"/>
                <w:szCs w:val="16"/>
              </w:rPr>
            </w:pPr>
            <w:r>
              <w:rPr>
                <w:rFonts w:ascii="Arial" w:hAnsi="Arial" w:cs="Arial"/>
                <w:spacing w:val="-4"/>
                <w:sz w:val="16"/>
                <w:szCs w:val="16"/>
              </w:rPr>
              <w:t>1.</w:t>
            </w:r>
            <w:r>
              <w:rPr>
                <w:rFonts w:ascii="Arial" w:hAnsi="Arial" w:cs="Arial"/>
                <w:spacing w:val="-4"/>
                <w:sz w:val="16"/>
                <w:szCs w:val="16"/>
              </w:rPr>
              <w:tab/>
            </w:r>
            <w:r w:rsidRPr="00647106">
              <w:rPr>
                <w:rFonts w:ascii="Arial" w:hAnsi="Arial" w:cs="Arial"/>
                <w:sz w:val="16"/>
                <w:szCs w:val="16"/>
              </w:rPr>
              <w:t>Land</w:t>
            </w:r>
            <w:r w:rsidRPr="00647106">
              <w:rPr>
                <w:rFonts w:ascii="Arial" w:hAnsi="Arial" w:cs="Arial"/>
                <w:spacing w:val="-4"/>
                <w:sz w:val="16"/>
                <w:szCs w:val="16"/>
              </w:rPr>
              <w:t xml:space="preserve"> and building Note 19)</w:t>
            </w:r>
          </w:p>
          <w:p w14:paraId="6FF3D150" w14:textId="77777777" w:rsidR="00647106" w:rsidRPr="00647106" w:rsidRDefault="00647106" w:rsidP="00390AC7">
            <w:pPr>
              <w:ind w:left="204" w:right="-118" w:hanging="225"/>
              <w:jc w:val="both"/>
              <w:rPr>
                <w:rFonts w:ascii="Arial" w:hAnsi="Arial" w:cs="Arial"/>
                <w:spacing w:val="-6"/>
                <w:sz w:val="16"/>
                <w:szCs w:val="16"/>
              </w:rPr>
            </w:pPr>
            <w:r w:rsidRPr="00647106">
              <w:rPr>
                <w:rFonts w:ascii="Arial" w:hAnsi="Arial" w:cs="Arial"/>
                <w:sz w:val="16"/>
                <w:szCs w:val="16"/>
              </w:rPr>
              <w:t>2.</w:t>
            </w:r>
            <w:r w:rsidRPr="00647106">
              <w:rPr>
                <w:rFonts w:ascii="Arial" w:hAnsi="Arial" w:cs="Arial"/>
                <w:sz w:val="16"/>
                <w:szCs w:val="16"/>
              </w:rPr>
              <w:tab/>
            </w:r>
            <w:r w:rsidRPr="00647106">
              <w:rPr>
                <w:rFonts w:ascii="Arial" w:hAnsi="Arial" w:cs="Arial"/>
                <w:spacing w:val="-6"/>
                <w:sz w:val="16"/>
                <w:szCs w:val="16"/>
              </w:rPr>
              <w:t>Guaranteed by the Company</w:t>
            </w:r>
          </w:p>
        </w:tc>
        <w:tc>
          <w:tcPr>
            <w:tcW w:w="773" w:type="pct"/>
            <w:shd w:val="clear" w:color="auto" w:fill="FAFAFA"/>
          </w:tcPr>
          <w:p w14:paraId="77B1DCA0" w14:textId="77777777" w:rsidR="00647106" w:rsidRPr="00647106" w:rsidRDefault="00647106" w:rsidP="00390AC7">
            <w:pPr>
              <w:ind w:right="-72"/>
              <w:jc w:val="right"/>
              <w:rPr>
                <w:rFonts w:ascii="Arial" w:hAnsi="Arial" w:cs="Arial"/>
                <w:spacing w:val="-6"/>
                <w:sz w:val="16"/>
                <w:szCs w:val="16"/>
              </w:rPr>
            </w:pPr>
            <w:r w:rsidRPr="00647106">
              <w:rPr>
                <w:rFonts w:ascii="Arial" w:hAnsi="Arial" w:cs="Arial"/>
                <w:sz w:val="16"/>
                <w:szCs w:val="16"/>
              </w:rPr>
              <w:t>279,523,088</w:t>
            </w:r>
          </w:p>
        </w:tc>
        <w:tc>
          <w:tcPr>
            <w:tcW w:w="726" w:type="pct"/>
          </w:tcPr>
          <w:p w14:paraId="7D69DBFC" w14:textId="77777777" w:rsidR="00647106" w:rsidRPr="00647106" w:rsidRDefault="00647106" w:rsidP="00390AC7">
            <w:pPr>
              <w:ind w:right="-72"/>
              <w:jc w:val="center"/>
              <w:rPr>
                <w:rFonts w:ascii="Arial" w:hAnsi="Arial" w:cs="Arial"/>
                <w:sz w:val="16"/>
                <w:szCs w:val="16"/>
              </w:rPr>
            </w:pPr>
            <w:r w:rsidRPr="00647106">
              <w:rPr>
                <w:rFonts w:ascii="Arial" w:hAnsi="Arial" w:cs="Arial"/>
                <w:sz w:val="16"/>
                <w:szCs w:val="16"/>
              </w:rPr>
              <w:t>Monthly</w:t>
            </w:r>
          </w:p>
          <w:p w14:paraId="6129481C" w14:textId="77777777" w:rsidR="00647106" w:rsidRPr="00647106" w:rsidRDefault="00647106" w:rsidP="00390AC7">
            <w:pPr>
              <w:ind w:right="-72"/>
              <w:jc w:val="center"/>
              <w:rPr>
                <w:rFonts w:ascii="Arial" w:hAnsi="Arial" w:cs="Arial"/>
                <w:spacing w:val="-6"/>
                <w:sz w:val="16"/>
                <w:szCs w:val="16"/>
              </w:rPr>
            </w:pPr>
            <w:r w:rsidRPr="00647106">
              <w:rPr>
                <w:rFonts w:ascii="Arial" w:hAnsi="Arial" w:cs="Arial"/>
                <w:sz w:val="16"/>
                <w:szCs w:val="16"/>
              </w:rPr>
              <w:t>/Quarterly</w:t>
            </w:r>
          </w:p>
        </w:tc>
        <w:tc>
          <w:tcPr>
            <w:tcW w:w="607" w:type="pct"/>
          </w:tcPr>
          <w:p w14:paraId="07C033DD" w14:textId="77777777" w:rsidR="00647106" w:rsidRPr="00647106" w:rsidRDefault="00647106" w:rsidP="00390AC7">
            <w:pPr>
              <w:ind w:right="-72"/>
              <w:jc w:val="center"/>
              <w:rPr>
                <w:rFonts w:ascii="Arial" w:hAnsi="Arial" w:cs="Arial"/>
                <w:spacing w:val="-6"/>
                <w:sz w:val="16"/>
                <w:szCs w:val="16"/>
              </w:rPr>
            </w:pPr>
            <w:r w:rsidRPr="00647106">
              <w:rPr>
                <w:rFonts w:ascii="Arial" w:hAnsi="Arial" w:cs="Arial"/>
                <w:sz w:val="16"/>
                <w:szCs w:val="16"/>
              </w:rPr>
              <w:t>Yes</w:t>
            </w:r>
          </w:p>
        </w:tc>
      </w:tr>
      <w:tr w:rsidR="00647106" w:rsidRPr="00647106" w14:paraId="038579A0" w14:textId="77777777" w:rsidTr="00390AC7">
        <w:trPr>
          <w:trHeight w:val="20"/>
        </w:trPr>
        <w:tc>
          <w:tcPr>
            <w:tcW w:w="1010" w:type="pct"/>
          </w:tcPr>
          <w:p w14:paraId="52D3C672" w14:textId="77777777" w:rsidR="00647106" w:rsidRPr="00647106" w:rsidRDefault="00647106" w:rsidP="00390AC7">
            <w:pPr>
              <w:ind w:left="-101" w:right="-72"/>
              <w:jc w:val="both"/>
              <w:rPr>
                <w:rFonts w:ascii="Arial" w:hAnsi="Arial" w:cs="Arial"/>
                <w:spacing w:val="-6"/>
                <w:sz w:val="16"/>
                <w:szCs w:val="16"/>
              </w:rPr>
            </w:pPr>
          </w:p>
        </w:tc>
        <w:tc>
          <w:tcPr>
            <w:tcW w:w="682" w:type="pct"/>
          </w:tcPr>
          <w:p w14:paraId="2170F755" w14:textId="77777777" w:rsidR="00647106" w:rsidRPr="00647106" w:rsidRDefault="00647106" w:rsidP="00390AC7">
            <w:pPr>
              <w:ind w:left="-41" w:right="-72"/>
              <w:jc w:val="center"/>
              <w:rPr>
                <w:rFonts w:ascii="Arial" w:hAnsi="Arial" w:cs="Arial"/>
                <w:spacing w:val="-6"/>
                <w:sz w:val="16"/>
                <w:szCs w:val="16"/>
              </w:rPr>
            </w:pPr>
          </w:p>
        </w:tc>
        <w:tc>
          <w:tcPr>
            <w:tcW w:w="1202" w:type="pct"/>
          </w:tcPr>
          <w:p w14:paraId="05CD2B49" w14:textId="77777777" w:rsidR="00647106" w:rsidRPr="00647106" w:rsidRDefault="00647106" w:rsidP="00390AC7">
            <w:pPr>
              <w:ind w:left="-21" w:right="-118"/>
              <w:jc w:val="both"/>
              <w:rPr>
                <w:rFonts w:ascii="Arial" w:hAnsi="Arial" w:cs="Arial"/>
                <w:spacing w:val="-6"/>
                <w:sz w:val="16"/>
                <w:szCs w:val="16"/>
              </w:rPr>
            </w:pPr>
          </w:p>
        </w:tc>
        <w:tc>
          <w:tcPr>
            <w:tcW w:w="773" w:type="pct"/>
            <w:shd w:val="clear" w:color="auto" w:fill="FAFAFA"/>
          </w:tcPr>
          <w:p w14:paraId="2B0233DD" w14:textId="77777777" w:rsidR="00647106" w:rsidRPr="00647106" w:rsidRDefault="00647106" w:rsidP="00390AC7">
            <w:pPr>
              <w:ind w:right="-72"/>
              <w:jc w:val="right"/>
              <w:rPr>
                <w:rFonts w:ascii="Arial" w:hAnsi="Arial" w:cs="Arial"/>
                <w:spacing w:val="-6"/>
                <w:sz w:val="16"/>
                <w:szCs w:val="16"/>
              </w:rPr>
            </w:pPr>
            <w:r w:rsidRPr="00647106">
              <w:rPr>
                <w:rFonts w:ascii="Arial" w:hAnsi="Arial" w:cs="Arial"/>
                <w:sz w:val="16"/>
                <w:szCs w:val="16"/>
              </w:rPr>
              <w:t>-</w:t>
            </w:r>
          </w:p>
        </w:tc>
        <w:tc>
          <w:tcPr>
            <w:tcW w:w="726" w:type="pct"/>
          </w:tcPr>
          <w:p w14:paraId="0E8C5C70" w14:textId="77777777" w:rsidR="00647106" w:rsidRPr="00647106" w:rsidRDefault="00647106" w:rsidP="00390AC7">
            <w:pPr>
              <w:ind w:right="-72"/>
              <w:jc w:val="center"/>
              <w:rPr>
                <w:rFonts w:ascii="Arial" w:hAnsi="Arial" w:cs="Arial"/>
                <w:spacing w:val="-6"/>
                <w:sz w:val="16"/>
                <w:szCs w:val="16"/>
              </w:rPr>
            </w:pPr>
          </w:p>
        </w:tc>
        <w:tc>
          <w:tcPr>
            <w:tcW w:w="607" w:type="pct"/>
          </w:tcPr>
          <w:p w14:paraId="39C2DC2D" w14:textId="77777777" w:rsidR="00647106" w:rsidRPr="00647106" w:rsidRDefault="00647106" w:rsidP="00390AC7">
            <w:pPr>
              <w:ind w:right="-72"/>
              <w:jc w:val="center"/>
              <w:rPr>
                <w:rFonts w:ascii="Arial" w:hAnsi="Arial" w:cs="Arial"/>
                <w:spacing w:val="-6"/>
                <w:sz w:val="16"/>
                <w:szCs w:val="16"/>
              </w:rPr>
            </w:pPr>
          </w:p>
        </w:tc>
      </w:tr>
      <w:tr w:rsidR="00647106" w:rsidRPr="00647106" w14:paraId="2CB1AC7D" w14:textId="77777777" w:rsidTr="00390AC7">
        <w:trPr>
          <w:trHeight w:val="20"/>
        </w:trPr>
        <w:tc>
          <w:tcPr>
            <w:tcW w:w="1010" w:type="pct"/>
          </w:tcPr>
          <w:p w14:paraId="3297A958" w14:textId="77777777" w:rsidR="00647106" w:rsidRPr="00647106" w:rsidRDefault="00647106" w:rsidP="00390AC7">
            <w:pPr>
              <w:ind w:left="-101" w:right="-72"/>
              <w:jc w:val="both"/>
              <w:rPr>
                <w:rFonts w:ascii="Arial" w:hAnsi="Arial" w:cs="Arial"/>
                <w:spacing w:val="-4"/>
                <w:sz w:val="16"/>
                <w:szCs w:val="16"/>
              </w:rPr>
            </w:pPr>
            <w:r w:rsidRPr="00647106">
              <w:rPr>
                <w:rFonts w:ascii="Arial" w:hAnsi="Arial" w:cs="Arial"/>
                <w:spacing w:val="-4"/>
                <w:sz w:val="16"/>
                <w:szCs w:val="16"/>
              </w:rPr>
              <w:t xml:space="preserve">Current portion of </w:t>
            </w:r>
          </w:p>
          <w:p w14:paraId="7F4873F9" w14:textId="77777777" w:rsidR="00647106" w:rsidRPr="00647106" w:rsidRDefault="00647106" w:rsidP="00390AC7">
            <w:pPr>
              <w:ind w:left="-101" w:right="-72"/>
              <w:jc w:val="both"/>
              <w:rPr>
                <w:rFonts w:ascii="Arial" w:hAnsi="Arial" w:cs="Arial"/>
                <w:spacing w:val="-6"/>
                <w:sz w:val="16"/>
                <w:szCs w:val="16"/>
              </w:rPr>
            </w:pPr>
            <w:r w:rsidRPr="00647106">
              <w:rPr>
                <w:rFonts w:ascii="Arial" w:hAnsi="Arial" w:cs="Arial"/>
                <w:spacing w:val="-4"/>
                <w:sz w:val="16"/>
                <w:szCs w:val="16"/>
              </w:rPr>
              <w:t xml:space="preserve">   long-term </w:t>
            </w:r>
            <w:r w:rsidRPr="00647106">
              <w:rPr>
                <w:rFonts w:ascii="Arial" w:hAnsi="Arial" w:cs="Arial"/>
                <w:sz w:val="16"/>
                <w:szCs w:val="16"/>
              </w:rPr>
              <w:t xml:space="preserve">borrowings  </w:t>
            </w:r>
          </w:p>
        </w:tc>
        <w:tc>
          <w:tcPr>
            <w:tcW w:w="682" w:type="pct"/>
          </w:tcPr>
          <w:p w14:paraId="199623F3" w14:textId="77777777" w:rsidR="00647106" w:rsidRPr="00647106" w:rsidRDefault="00647106" w:rsidP="00390AC7">
            <w:pPr>
              <w:ind w:left="-41" w:right="-72"/>
              <w:jc w:val="center"/>
              <w:rPr>
                <w:rFonts w:ascii="Arial" w:hAnsi="Arial" w:cs="Arial"/>
                <w:spacing w:val="-6"/>
                <w:sz w:val="16"/>
                <w:szCs w:val="16"/>
              </w:rPr>
            </w:pPr>
            <w:r w:rsidRPr="00647106">
              <w:rPr>
                <w:rFonts w:ascii="Arial" w:hAnsi="Arial" w:cs="Arial"/>
                <w:sz w:val="16"/>
                <w:szCs w:val="16"/>
              </w:rPr>
              <w:t>4.02</w:t>
            </w:r>
          </w:p>
        </w:tc>
        <w:tc>
          <w:tcPr>
            <w:tcW w:w="1202" w:type="pct"/>
          </w:tcPr>
          <w:p w14:paraId="2FEDEAEF" w14:textId="77777777" w:rsidR="00647106" w:rsidRPr="00647106" w:rsidRDefault="00647106" w:rsidP="00390AC7">
            <w:pPr>
              <w:ind w:left="-21" w:right="-118"/>
              <w:jc w:val="both"/>
              <w:rPr>
                <w:rFonts w:ascii="Arial" w:hAnsi="Arial" w:cs="Arial"/>
                <w:spacing w:val="-6"/>
                <w:sz w:val="16"/>
                <w:szCs w:val="16"/>
              </w:rPr>
            </w:pPr>
            <w:r w:rsidRPr="00647106">
              <w:rPr>
                <w:rFonts w:ascii="Arial" w:hAnsi="Arial" w:cs="Arial"/>
                <w:sz w:val="16"/>
                <w:szCs w:val="16"/>
              </w:rPr>
              <w:t>Land and structures (Note 19)</w:t>
            </w:r>
          </w:p>
        </w:tc>
        <w:tc>
          <w:tcPr>
            <w:tcW w:w="773" w:type="pct"/>
            <w:shd w:val="clear" w:color="auto" w:fill="FAFAFA"/>
            <w:vAlign w:val="bottom"/>
          </w:tcPr>
          <w:p w14:paraId="555A9B81" w14:textId="77777777" w:rsidR="00647106" w:rsidRPr="00647106" w:rsidRDefault="00647106" w:rsidP="00390AC7">
            <w:pPr>
              <w:ind w:right="-72"/>
              <w:jc w:val="right"/>
              <w:rPr>
                <w:rFonts w:ascii="Arial" w:hAnsi="Arial" w:cs="Arial"/>
                <w:spacing w:val="-6"/>
                <w:sz w:val="16"/>
                <w:szCs w:val="16"/>
              </w:rPr>
            </w:pPr>
            <w:r w:rsidRPr="00647106">
              <w:rPr>
                <w:rFonts w:ascii="Arial" w:hAnsi="Arial" w:cs="Arial"/>
                <w:sz w:val="16"/>
                <w:szCs w:val="16"/>
              </w:rPr>
              <w:t>211,239,502</w:t>
            </w:r>
          </w:p>
        </w:tc>
        <w:tc>
          <w:tcPr>
            <w:tcW w:w="726" w:type="pct"/>
          </w:tcPr>
          <w:p w14:paraId="100C850C" w14:textId="77777777" w:rsidR="00647106" w:rsidRPr="00647106" w:rsidRDefault="00647106" w:rsidP="00390AC7">
            <w:pPr>
              <w:ind w:right="-72"/>
              <w:jc w:val="center"/>
              <w:rPr>
                <w:rFonts w:ascii="Arial" w:hAnsi="Arial" w:cs="Arial"/>
                <w:spacing w:val="-6"/>
                <w:sz w:val="16"/>
                <w:szCs w:val="16"/>
              </w:rPr>
            </w:pPr>
            <w:r w:rsidRPr="00647106">
              <w:rPr>
                <w:rFonts w:ascii="Arial" w:hAnsi="Arial" w:cs="Arial"/>
                <w:sz w:val="16"/>
                <w:szCs w:val="16"/>
              </w:rPr>
              <w:t>Quarterly</w:t>
            </w:r>
          </w:p>
        </w:tc>
        <w:tc>
          <w:tcPr>
            <w:tcW w:w="607" w:type="pct"/>
          </w:tcPr>
          <w:p w14:paraId="4B58E763" w14:textId="77777777" w:rsidR="00647106" w:rsidRPr="00647106" w:rsidRDefault="00647106" w:rsidP="00390AC7">
            <w:pPr>
              <w:ind w:right="-72"/>
              <w:jc w:val="center"/>
              <w:rPr>
                <w:rFonts w:ascii="Arial" w:hAnsi="Arial" w:cs="Arial"/>
                <w:spacing w:val="-6"/>
                <w:sz w:val="16"/>
                <w:szCs w:val="16"/>
              </w:rPr>
            </w:pPr>
            <w:r w:rsidRPr="00647106">
              <w:rPr>
                <w:rFonts w:ascii="Arial" w:hAnsi="Arial" w:cs="Arial"/>
                <w:sz w:val="16"/>
                <w:szCs w:val="16"/>
              </w:rPr>
              <w:t>No</w:t>
            </w:r>
          </w:p>
        </w:tc>
      </w:tr>
      <w:tr w:rsidR="00647106" w:rsidRPr="00647106" w14:paraId="6ABADC3B" w14:textId="77777777" w:rsidTr="00390AC7">
        <w:trPr>
          <w:trHeight w:val="20"/>
        </w:trPr>
        <w:tc>
          <w:tcPr>
            <w:tcW w:w="1010" w:type="pct"/>
          </w:tcPr>
          <w:p w14:paraId="373303FD" w14:textId="77777777" w:rsidR="00647106" w:rsidRPr="00647106" w:rsidRDefault="00647106" w:rsidP="00390AC7">
            <w:pPr>
              <w:ind w:left="-101" w:right="-72"/>
              <w:jc w:val="both"/>
              <w:rPr>
                <w:rFonts w:ascii="Arial" w:hAnsi="Arial" w:cs="Arial"/>
                <w:spacing w:val="-6"/>
                <w:sz w:val="16"/>
                <w:szCs w:val="16"/>
              </w:rPr>
            </w:pPr>
            <w:r w:rsidRPr="00647106">
              <w:rPr>
                <w:rFonts w:ascii="Arial" w:hAnsi="Arial" w:cs="Arial"/>
                <w:sz w:val="16"/>
                <w:szCs w:val="16"/>
              </w:rPr>
              <w:t>Long-term borrowings</w:t>
            </w:r>
          </w:p>
        </w:tc>
        <w:tc>
          <w:tcPr>
            <w:tcW w:w="682" w:type="pct"/>
          </w:tcPr>
          <w:p w14:paraId="3B2CCCD0" w14:textId="77777777" w:rsidR="00647106" w:rsidRPr="00647106" w:rsidRDefault="00647106" w:rsidP="00390AC7">
            <w:pPr>
              <w:ind w:right="-72"/>
              <w:jc w:val="both"/>
              <w:rPr>
                <w:rFonts w:ascii="Arial" w:hAnsi="Arial" w:cs="Arial"/>
                <w:spacing w:val="-6"/>
                <w:sz w:val="16"/>
                <w:szCs w:val="16"/>
              </w:rPr>
            </w:pPr>
          </w:p>
        </w:tc>
        <w:tc>
          <w:tcPr>
            <w:tcW w:w="1202" w:type="pct"/>
            <w:vAlign w:val="bottom"/>
          </w:tcPr>
          <w:p w14:paraId="40BA217A" w14:textId="77777777" w:rsidR="00647106" w:rsidRPr="00647106" w:rsidRDefault="00647106" w:rsidP="00390AC7">
            <w:pPr>
              <w:ind w:right="-72"/>
              <w:jc w:val="both"/>
              <w:rPr>
                <w:rFonts w:ascii="Arial" w:hAnsi="Arial" w:cs="Arial"/>
                <w:spacing w:val="-6"/>
                <w:sz w:val="16"/>
                <w:szCs w:val="16"/>
              </w:rPr>
            </w:pPr>
          </w:p>
        </w:tc>
        <w:tc>
          <w:tcPr>
            <w:tcW w:w="773" w:type="pct"/>
            <w:shd w:val="clear" w:color="auto" w:fill="FAFAFA"/>
          </w:tcPr>
          <w:p w14:paraId="3FA31DF6" w14:textId="77777777" w:rsidR="00647106" w:rsidRPr="00647106" w:rsidRDefault="00647106" w:rsidP="00390AC7">
            <w:pPr>
              <w:ind w:right="-72"/>
              <w:jc w:val="right"/>
              <w:rPr>
                <w:rFonts w:ascii="Arial" w:hAnsi="Arial" w:cs="Arial"/>
                <w:spacing w:val="-6"/>
                <w:sz w:val="16"/>
                <w:szCs w:val="16"/>
              </w:rPr>
            </w:pPr>
            <w:r w:rsidRPr="00647106">
              <w:rPr>
                <w:rFonts w:ascii="Arial" w:hAnsi="Arial" w:cs="Arial"/>
                <w:sz w:val="16"/>
                <w:szCs w:val="16"/>
              </w:rPr>
              <w:t>-</w:t>
            </w:r>
          </w:p>
        </w:tc>
        <w:tc>
          <w:tcPr>
            <w:tcW w:w="726" w:type="pct"/>
          </w:tcPr>
          <w:p w14:paraId="6FC13BA2" w14:textId="77777777" w:rsidR="00647106" w:rsidRPr="00647106" w:rsidRDefault="00647106" w:rsidP="00390AC7">
            <w:pPr>
              <w:ind w:right="-72"/>
              <w:jc w:val="both"/>
              <w:rPr>
                <w:rFonts w:ascii="Arial" w:hAnsi="Arial" w:cs="Arial"/>
                <w:spacing w:val="-6"/>
                <w:sz w:val="16"/>
                <w:szCs w:val="16"/>
              </w:rPr>
            </w:pPr>
          </w:p>
        </w:tc>
        <w:tc>
          <w:tcPr>
            <w:tcW w:w="607" w:type="pct"/>
          </w:tcPr>
          <w:p w14:paraId="6319AAD0" w14:textId="77777777" w:rsidR="00647106" w:rsidRPr="00647106" w:rsidRDefault="00647106" w:rsidP="00390AC7">
            <w:pPr>
              <w:ind w:right="-72"/>
              <w:jc w:val="both"/>
              <w:rPr>
                <w:rFonts w:ascii="Arial" w:hAnsi="Arial" w:cs="Arial"/>
                <w:spacing w:val="-6"/>
                <w:sz w:val="16"/>
                <w:szCs w:val="16"/>
              </w:rPr>
            </w:pPr>
          </w:p>
        </w:tc>
      </w:tr>
      <w:tr w:rsidR="00647106" w:rsidRPr="00647106" w14:paraId="74511A7A" w14:textId="77777777" w:rsidTr="00390AC7">
        <w:trPr>
          <w:trHeight w:val="20"/>
        </w:trPr>
        <w:tc>
          <w:tcPr>
            <w:tcW w:w="1010" w:type="pct"/>
          </w:tcPr>
          <w:p w14:paraId="1D9FA824" w14:textId="77777777" w:rsidR="00647106" w:rsidRPr="00647106" w:rsidRDefault="00647106" w:rsidP="00390AC7">
            <w:pPr>
              <w:ind w:left="-101" w:right="-72"/>
              <w:jc w:val="both"/>
              <w:rPr>
                <w:rFonts w:ascii="Arial" w:hAnsi="Arial" w:cs="Arial"/>
                <w:spacing w:val="-6"/>
                <w:sz w:val="16"/>
                <w:szCs w:val="16"/>
              </w:rPr>
            </w:pPr>
          </w:p>
        </w:tc>
        <w:tc>
          <w:tcPr>
            <w:tcW w:w="682" w:type="pct"/>
          </w:tcPr>
          <w:p w14:paraId="1102255A" w14:textId="77777777" w:rsidR="00647106" w:rsidRPr="00647106" w:rsidRDefault="00647106" w:rsidP="00390AC7">
            <w:pPr>
              <w:ind w:right="-72"/>
              <w:jc w:val="both"/>
              <w:rPr>
                <w:rFonts w:ascii="Arial" w:hAnsi="Arial" w:cs="Arial"/>
                <w:spacing w:val="-6"/>
                <w:sz w:val="16"/>
                <w:szCs w:val="16"/>
              </w:rPr>
            </w:pPr>
          </w:p>
        </w:tc>
        <w:tc>
          <w:tcPr>
            <w:tcW w:w="1202" w:type="pct"/>
          </w:tcPr>
          <w:p w14:paraId="1A5FB0FC" w14:textId="77777777" w:rsidR="00647106" w:rsidRPr="00647106" w:rsidRDefault="00647106" w:rsidP="00390AC7">
            <w:pPr>
              <w:ind w:right="-72"/>
              <w:jc w:val="both"/>
              <w:rPr>
                <w:rFonts w:ascii="Arial" w:hAnsi="Arial" w:cs="Arial"/>
                <w:spacing w:val="-6"/>
                <w:sz w:val="16"/>
                <w:szCs w:val="16"/>
              </w:rPr>
            </w:pPr>
          </w:p>
        </w:tc>
        <w:tc>
          <w:tcPr>
            <w:tcW w:w="773" w:type="pct"/>
            <w:shd w:val="clear" w:color="auto" w:fill="FAFAFA"/>
          </w:tcPr>
          <w:p w14:paraId="64156B5E" w14:textId="77777777" w:rsidR="00647106" w:rsidRPr="00647106" w:rsidRDefault="00647106" w:rsidP="00390AC7">
            <w:pPr>
              <w:ind w:right="-72"/>
              <w:jc w:val="right"/>
              <w:rPr>
                <w:rFonts w:ascii="Arial" w:hAnsi="Arial" w:cs="Arial"/>
                <w:spacing w:val="-6"/>
                <w:sz w:val="16"/>
                <w:szCs w:val="16"/>
              </w:rPr>
            </w:pPr>
          </w:p>
        </w:tc>
        <w:tc>
          <w:tcPr>
            <w:tcW w:w="726" w:type="pct"/>
          </w:tcPr>
          <w:p w14:paraId="24C4DB5A" w14:textId="77777777" w:rsidR="00647106" w:rsidRPr="00647106" w:rsidRDefault="00647106" w:rsidP="00390AC7">
            <w:pPr>
              <w:ind w:right="-72"/>
              <w:jc w:val="both"/>
              <w:rPr>
                <w:rFonts w:ascii="Arial" w:hAnsi="Arial" w:cs="Arial"/>
                <w:spacing w:val="-6"/>
                <w:sz w:val="16"/>
                <w:szCs w:val="16"/>
              </w:rPr>
            </w:pPr>
          </w:p>
        </w:tc>
        <w:tc>
          <w:tcPr>
            <w:tcW w:w="607" w:type="pct"/>
          </w:tcPr>
          <w:p w14:paraId="2F1FDC3F" w14:textId="77777777" w:rsidR="00647106" w:rsidRPr="00647106" w:rsidRDefault="00647106" w:rsidP="00390AC7">
            <w:pPr>
              <w:ind w:right="-72"/>
              <w:jc w:val="both"/>
              <w:rPr>
                <w:rFonts w:ascii="Arial" w:hAnsi="Arial" w:cs="Arial"/>
                <w:spacing w:val="-6"/>
                <w:sz w:val="16"/>
                <w:szCs w:val="16"/>
              </w:rPr>
            </w:pPr>
          </w:p>
        </w:tc>
      </w:tr>
      <w:tr w:rsidR="00647106" w:rsidRPr="00647106" w14:paraId="423B8CDA" w14:textId="77777777" w:rsidTr="00390AC7">
        <w:trPr>
          <w:trHeight w:val="20"/>
        </w:trPr>
        <w:tc>
          <w:tcPr>
            <w:tcW w:w="1010" w:type="pct"/>
          </w:tcPr>
          <w:p w14:paraId="66719FFF" w14:textId="77777777" w:rsidR="00647106" w:rsidRPr="00647106" w:rsidRDefault="00647106" w:rsidP="00390AC7">
            <w:pPr>
              <w:ind w:left="-101" w:right="-72"/>
              <w:jc w:val="both"/>
              <w:rPr>
                <w:rFonts w:ascii="Arial" w:hAnsi="Arial" w:cs="Arial"/>
                <w:spacing w:val="-4"/>
                <w:sz w:val="16"/>
                <w:szCs w:val="16"/>
              </w:rPr>
            </w:pPr>
            <w:r w:rsidRPr="00647106">
              <w:rPr>
                <w:rFonts w:ascii="Arial" w:hAnsi="Arial" w:cs="Arial"/>
                <w:spacing w:val="-4"/>
                <w:sz w:val="16"/>
                <w:szCs w:val="16"/>
              </w:rPr>
              <w:t xml:space="preserve">Current portion of </w:t>
            </w:r>
          </w:p>
          <w:p w14:paraId="3013E636" w14:textId="77777777" w:rsidR="00647106" w:rsidRPr="00647106" w:rsidRDefault="00647106" w:rsidP="00390AC7">
            <w:pPr>
              <w:ind w:left="-101" w:right="-72"/>
              <w:jc w:val="both"/>
              <w:rPr>
                <w:rFonts w:ascii="Arial" w:hAnsi="Arial" w:cs="Arial"/>
                <w:spacing w:val="-6"/>
                <w:sz w:val="16"/>
                <w:szCs w:val="16"/>
              </w:rPr>
            </w:pPr>
            <w:r w:rsidRPr="00647106">
              <w:rPr>
                <w:rFonts w:ascii="Arial" w:hAnsi="Arial" w:cs="Arial"/>
                <w:spacing w:val="-4"/>
                <w:sz w:val="16"/>
                <w:szCs w:val="16"/>
              </w:rPr>
              <w:t xml:space="preserve">   long-term </w:t>
            </w:r>
            <w:r w:rsidRPr="00647106">
              <w:rPr>
                <w:rFonts w:ascii="Arial" w:hAnsi="Arial" w:cs="Arial"/>
                <w:sz w:val="16"/>
                <w:szCs w:val="16"/>
              </w:rPr>
              <w:t xml:space="preserve">borrowings  </w:t>
            </w:r>
          </w:p>
        </w:tc>
        <w:tc>
          <w:tcPr>
            <w:tcW w:w="682" w:type="pct"/>
          </w:tcPr>
          <w:p w14:paraId="067360AA" w14:textId="77777777" w:rsidR="00647106" w:rsidRPr="00647106" w:rsidRDefault="00647106" w:rsidP="00390AC7">
            <w:pPr>
              <w:ind w:right="-72"/>
              <w:jc w:val="both"/>
              <w:rPr>
                <w:rFonts w:ascii="Arial" w:hAnsi="Arial" w:cs="Arial"/>
                <w:spacing w:val="-6"/>
                <w:sz w:val="16"/>
                <w:szCs w:val="16"/>
              </w:rPr>
            </w:pPr>
            <w:r w:rsidRPr="00647106">
              <w:rPr>
                <w:rFonts w:ascii="Arial" w:hAnsi="Arial" w:cs="Arial"/>
                <w:sz w:val="16"/>
                <w:szCs w:val="16"/>
              </w:rPr>
              <w:t>MLR- 1</w:t>
            </w:r>
            <w:r w:rsidRPr="00647106">
              <w:rPr>
                <w:rFonts w:ascii="Arial" w:hAnsi="Arial" w:cs="Arial"/>
                <w:sz w:val="16"/>
                <w:szCs w:val="16"/>
                <w:cs/>
              </w:rPr>
              <w:t>.</w:t>
            </w:r>
            <w:r w:rsidRPr="00647106">
              <w:rPr>
                <w:rFonts w:ascii="Arial" w:hAnsi="Arial" w:cs="Arial"/>
                <w:sz w:val="16"/>
                <w:szCs w:val="16"/>
              </w:rPr>
              <w:t>00</w:t>
            </w:r>
          </w:p>
        </w:tc>
        <w:tc>
          <w:tcPr>
            <w:tcW w:w="1202" w:type="pct"/>
          </w:tcPr>
          <w:p w14:paraId="13501255" w14:textId="77777777" w:rsidR="00647106" w:rsidRPr="00647106" w:rsidRDefault="00647106" w:rsidP="00390AC7">
            <w:pPr>
              <w:ind w:right="-72"/>
              <w:jc w:val="both"/>
              <w:rPr>
                <w:rFonts w:ascii="Arial" w:hAnsi="Arial" w:cs="Arial"/>
                <w:spacing w:val="-6"/>
                <w:sz w:val="16"/>
                <w:szCs w:val="16"/>
              </w:rPr>
            </w:pPr>
            <w:r w:rsidRPr="00647106">
              <w:rPr>
                <w:rFonts w:ascii="Arial" w:hAnsi="Arial" w:cs="Arial"/>
                <w:spacing w:val="-6"/>
                <w:sz w:val="16"/>
                <w:szCs w:val="16"/>
              </w:rPr>
              <w:t>None</w:t>
            </w:r>
          </w:p>
        </w:tc>
        <w:tc>
          <w:tcPr>
            <w:tcW w:w="773" w:type="pct"/>
            <w:shd w:val="clear" w:color="auto" w:fill="FAFAFA"/>
          </w:tcPr>
          <w:p w14:paraId="01DBFFAE" w14:textId="77777777" w:rsidR="00647106" w:rsidRPr="00647106" w:rsidRDefault="00647106" w:rsidP="00390AC7">
            <w:pPr>
              <w:ind w:right="-72"/>
              <w:jc w:val="right"/>
              <w:rPr>
                <w:rFonts w:ascii="Arial" w:hAnsi="Arial" w:cs="Arial"/>
                <w:spacing w:val="-6"/>
                <w:sz w:val="16"/>
                <w:szCs w:val="16"/>
              </w:rPr>
            </w:pPr>
            <w:r w:rsidRPr="00647106">
              <w:rPr>
                <w:rFonts w:ascii="Arial" w:hAnsi="Arial" w:cs="Arial"/>
                <w:sz w:val="16"/>
                <w:szCs w:val="16"/>
              </w:rPr>
              <w:t>13,695,024</w:t>
            </w:r>
          </w:p>
        </w:tc>
        <w:tc>
          <w:tcPr>
            <w:tcW w:w="726" w:type="pct"/>
          </w:tcPr>
          <w:p w14:paraId="6FEC5D8C" w14:textId="77777777" w:rsidR="00647106" w:rsidRPr="00647106" w:rsidRDefault="00647106" w:rsidP="00390AC7">
            <w:pPr>
              <w:ind w:right="-72"/>
              <w:jc w:val="center"/>
              <w:rPr>
                <w:rFonts w:ascii="Arial" w:hAnsi="Arial" w:cs="Arial"/>
                <w:spacing w:val="-6"/>
                <w:sz w:val="16"/>
                <w:szCs w:val="16"/>
              </w:rPr>
            </w:pPr>
            <w:r w:rsidRPr="00647106">
              <w:rPr>
                <w:rFonts w:ascii="Arial" w:hAnsi="Arial" w:cs="Arial"/>
                <w:sz w:val="16"/>
                <w:szCs w:val="16"/>
              </w:rPr>
              <w:t>Monthly</w:t>
            </w:r>
          </w:p>
        </w:tc>
        <w:tc>
          <w:tcPr>
            <w:tcW w:w="607" w:type="pct"/>
          </w:tcPr>
          <w:p w14:paraId="59CDAB90" w14:textId="77777777" w:rsidR="00647106" w:rsidRPr="00647106" w:rsidRDefault="00647106" w:rsidP="00390AC7">
            <w:pPr>
              <w:ind w:right="-72"/>
              <w:jc w:val="center"/>
              <w:rPr>
                <w:rFonts w:ascii="Arial" w:hAnsi="Arial" w:cs="Arial"/>
                <w:spacing w:val="-6"/>
                <w:sz w:val="16"/>
                <w:szCs w:val="16"/>
              </w:rPr>
            </w:pPr>
            <w:r w:rsidRPr="00647106">
              <w:rPr>
                <w:rFonts w:ascii="Arial" w:hAnsi="Arial" w:cs="Arial"/>
                <w:spacing w:val="-6"/>
                <w:sz w:val="16"/>
                <w:szCs w:val="16"/>
              </w:rPr>
              <w:t>No</w:t>
            </w:r>
          </w:p>
        </w:tc>
      </w:tr>
      <w:tr w:rsidR="00647106" w:rsidRPr="00647106" w14:paraId="410E22B9" w14:textId="77777777" w:rsidTr="00390AC7">
        <w:trPr>
          <w:trHeight w:val="20"/>
        </w:trPr>
        <w:tc>
          <w:tcPr>
            <w:tcW w:w="1010" w:type="pct"/>
          </w:tcPr>
          <w:p w14:paraId="0197635C" w14:textId="77777777" w:rsidR="00647106" w:rsidRPr="00647106" w:rsidRDefault="00647106" w:rsidP="00390AC7">
            <w:pPr>
              <w:ind w:left="-101" w:right="-72"/>
              <w:jc w:val="both"/>
              <w:rPr>
                <w:rFonts w:ascii="Arial" w:hAnsi="Arial" w:cs="Arial"/>
                <w:spacing w:val="-6"/>
                <w:sz w:val="16"/>
                <w:szCs w:val="16"/>
              </w:rPr>
            </w:pPr>
            <w:r w:rsidRPr="00647106">
              <w:rPr>
                <w:rFonts w:ascii="Arial" w:hAnsi="Arial" w:cs="Arial"/>
                <w:sz w:val="16"/>
                <w:szCs w:val="16"/>
              </w:rPr>
              <w:t>Long-term borrowings</w:t>
            </w:r>
          </w:p>
        </w:tc>
        <w:tc>
          <w:tcPr>
            <w:tcW w:w="682" w:type="pct"/>
          </w:tcPr>
          <w:p w14:paraId="27CB83EF" w14:textId="77777777" w:rsidR="00647106" w:rsidRPr="00647106" w:rsidRDefault="00647106" w:rsidP="00390AC7">
            <w:pPr>
              <w:ind w:right="-72"/>
              <w:jc w:val="both"/>
              <w:rPr>
                <w:rFonts w:ascii="Arial" w:hAnsi="Arial" w:cs="Arial"/>
                <w:spacing w:val="-6"/>
                <w:sz w:val="16"/>
                <w:szCs w:val="16"/>
              </w:rPr>
            </w:pPr>
          </w:p>
        </w:tc>
        <w:tc>
          <w:tcPr>
            <w:tcW w:w="1202" w:type="pct"/>
          </w:tcPr>
          <w:p w14:paraId="4591348D" w14:textId="77777777" w:rsidR="00647106" w:rsidRPr="00647106" w:rsidRDefault="00647106" w:rsidP="00390AC7">
            <w:pPr>
              <w:ind w:right="-72"/>
              <w:jc w:val="both"/>
              <w:rPr>
                <w:rFonts w:ascii="Arial" w:hAnsi="Arial" w:cs="Arial"/>
                <w:spacing w:val="-6"/>
                <w:sz w:val="16"/>
                <w:szCs w:val="16"/>
              </w:rPr>
            </w:pPr>
          </w:p>
        </w:tc>
        <w:tc>
          <w:tcPr>
            <w:tcW w:w="773" w:type="pct"/>
            <w:shd w:val="clear" w:color="auto" w:fill="FAFAFA"/>
          </w:tcPr>
          <w:p w14:paraId="6E99EA90" w14:textId="77777777" w:rsidR="00647106" w:rsidRPr="00647106" w:rsidRDefault="00647106" w:rsidP="00390AC7">
            <w:pPr>
              <w:ind w:right="-72"/>
              <w:jc w:val="right"/>
              <w:rPr>
                <w:rFonts w:ascii="Arial" w:hAnsi="Arial" w:cs="Arial"/>
                <w:spacing w:val="-6"/>
                <w:sz w:val="16"/>
                <w:szCs w:val="16"/>
              </w:rPr>
            </w:pPr>
            <w:r w:rsidRPr="00647106">
              <w:rPr>
                <w:rFonts w:ascii="Arial" w:hAnsi="Arial" w:cs="Arial"/>
                <w:sz w:val="16"/>
                <w:szCs w:val="16"/>
              </w:rPr>
              <w:t>55,947,335</w:t>
            </w:r>
          </w:p>
        </w:tc>
        <w:tc>
          <w:tcPr>
            <w:tcW w:w="726" w:type="pct"/>
          </w:tcPr>
          <w:p w14:paraId="21C876AC" w14:textId="77777777" w:rsidR="00647106" w:rsidRPr="00647106" w:rsidRDefault="00647106" w:rsidP="00390AC7">
            <w:pPr>
              <w:ind w:right="-72"/>
              <w:jc w:val="both"/>
              <w:rPr>
                <w:rFonts w:ascii="Arial" w:hAnsi="Arial" w:cs="Arial"/>
                <w:spacing w:val="-6"/>
                <w:sz w:val="16"/>
                <w:szCs w:val="16"/>
              </w:rPr>
            </w:pPr>
          </w:p>
        </w:tc>
        <w:tc>
          <w:tcPr>
            <w:tcW w:w="607" w:type="pct"/>
          </w:tcPr>
          <w:p w14:paraId="227D6EBE" w14:textId="77777777" w:rsidR="00647106" w:rsidRPr="00647106" w:rsidRDefault="00647106" w:rsidP="00390AC7">
            <w:pPr>
              <w:ind w:right="-72"/>
              <w:jc w:val="both"/>
              <w:rPr>
                <w:rFonts w:ascii="Arial" w:hAnsi="Arial" w:cs="Arial"/>
                <w:spacing w:val="-6"/>
                <w:sz w:val="16"/>
                <w:szCs w:val="16"/>
              </w:rPr>
            </w:pPr>
          </w:p>
        </w:tc>
      </w:tr>
      <w:tr w:rsidR="00647106" w:rsidRPr="00647106" w14:paraId="2DED88AD" w14:textId="77777777" w:rsidTr="00390AC7">
        <w:trPr>
          <w:trHeight w:val="20"/>
        </w:trPr>
        <w:tc>
          <w:tcPr>
            <w:tcW w:w="1010" w:type="pct"/>
          </w:tcPr>
          <w:p w14:paraId="5656F9C8" w14:textId="77777777" w:rsidR="00647106" w:rsidRPr="00647106" w:rsidRDefault="00647106" w:rsidP="00390AC7">
            <w:pPr>
              <w:ind w:left="-101" w:right="-72"/>
              <w:jc w:val="both"/>
              <w:rPr>
                <w:rFonts w:ascii="Arial" w:hAnsi="Arial" w:cs="Arial"/>
                <w:sz w:val="16"/>
                <w:szCs w:val="16"/>
              </w:rPr>
            </w:pPr>
          </w:p>
        </w:tc>
        <w:tc>
          <w:tcPr>
            <w:tcW w:w="682" w:type="pct"/>
          </w:tcPr>
          <w:p w14:paraId="61B9610B" w14:textId="77777777" w:rsidR="00647106" w:rsidRPr="00647106" w:rsidRDefault="00647106" w:rsidP="00390AC7">
            <w:pPr>
              <w:ind w:right="-72"/>
              <w:jc w:val="both"/>
              <w:rPr>
                <w:rFonts w:ascii="Arial" w:hAnsi="Arial" w:cs="Arial"/>
                <w:spacing w:val="-6"/>
                <w:sz w:val="16"/>
                <w:szCs w:val="16"/>
              </w:rPr>
            </w:pPr>
          </w:p>
        </w:tc>
        <w:tc>
          <w:tcPr>
            <w:tcW w:w="1202" w:type="pct"/>
          </w:tcPr>
          <w:p w14:paraId="1FCCD8B6" w14:textId="77777777" w:rsidR="00647106" w:rsidRPr="00647106" w:rsidRDefault="00647106" w:rsidP="00390AC7">
            <w:pPr>
              <w:ind w:right="-72"/>
              <w:jc w:val="both"/>
              <w:rPr>
                <w:rFonts w:ascii="Arial" w:hAnsi="Arial" w:cs="Arial"/>
                <w:spacing w:val="-6"/>
                <w:sz w:val="16"/>
                <w:szCs w:val="16"/>
              </w:rPr>
            </w:pPr>
          </w:p>
        </w:tc>
        <w:tc>
          <w:tcPr>
            <w:tcW w:w="773" w:type="pct"/>
            <w:tcBorders>
              <w:top w:val="single" w:sz="4" w:space="0" w:color="auto"/>
            </w:tcBorders>
            <w:shd w:val="clear" w:color="auto" w:fill="FAFAFA"/>
          </w:tcPr>
          <w:p w14:paraId="10A27F4F" w14:textId="77777777" w:rsidR="00647106" w:rsidRPr="00647106" w:rsidRDefault="00647106" w:rsidP="00390AC7">
            <w:pPr>
              <w:ind w:right="-72"/>
              <w:jc w:val="right"/>
              <w:rPr>
                <w:rFonts w:ascii="Arial" w:hAnsi="Arial" w:cs="Arial"/>
                <w:spacing w:val="-6"/>
                <w:sz w:val="16"/>
                <w:szCs w:val="16"/>
              </w:rPr>
            </w:pPr>
          </w:p>
        </w:tc>
        <w:tc>
          <w:tcPr>
            <w:tcW w:w="726" w:type="pct"/>
          </w:tcPr>
          <w:p w14:paraId="44FAAE39" w14:textId="77777777" w:rsidR="00647106" w:rsidRPr="00647106" w:rsidRDefault="00647106" w:rsidP="00390AC7">
            <w:pPr>
              <w:ind w:right="-72"/>
              <w:jc w:val="both"/>
              <w:rPr>
                <w:rFonts w:ascii="Arial" w:hAnsi="Arial" w:cs="Arial"/>
                <w:spacing w:val="-6"/>
                <w:sz w:val="16"/>
                <w:szCs w:val="16"/>
              </w:rPr>
            </w:pPr>
          </w:p>
        </w:tc>
        <w:tc>
          <w:tcPr>
            <w:tcW w:w="607" w:type="pct"/>
          </w:tcPr>
          <w:p w14:paraId="5FFAA735" w14:textId="77777777" w:rsidR="00647106" w:rsidRPr="00647106" w:rsidRDefault="00647106" w:rsidP="00390AC7">
            <w:pPr>
              <w:ind w:right="-72"/>
              <w:jc w:val="both"/>
              <w:rPr>
                <w:rFonts w:ascii="Arial" w:hAnsi="Arial" w:cs="Arial"/>
                <w:spacing w:val="-6"/>
                <w:sz w:val="16"/>
                <w:szCs w:val="16"/>
              </w:rPr>
            </w:pPr>
          </w:p>
        </w:tc>
      </w:tr>
      <w:tr w:rsidR="00647106" w:rsidRPr="00647106" w14:paraId="3C5CE761" w14:textId="77777777" w:rsidTr="00390AC7">
        <w:trPr>
          <w:trHeight w:val="20"/>
        </w:trPr>
        <w:tc>
          <w:tcPr>
            <w:tcW w:w="1010" w:type="pct"/>
          </w:tcPr>
          <w:p w14:paraId="0CA12852" w14:textId="77777777" w:rsidR="00647106" w:rsidRPr="00647106" w:rsidRDefault="00647106" w:rsidP="00390AC7">
            <w:pPr>
              <w:ind w:left="-101" w:right="-72"/>
              <w:jc w:val="both"/>
              <w:rPr>
                <w:rFonts w:ascii="Arial" w:hAnsi="Arial" w:cs="Arial"/>
                <w:spacing w:val="-4"/>
                <w:sz w:val="16"/>
                <w:szCs w:val="16"/>
              </w:rPr>
            </w:pPr>
            <w:r w:rsidRPr="00647106">
              <w:rPr>
                <w:rFonts w:ascii="Arial" w:hAnsi="Arial" w:cs="Arial"/>
                <w:spacing w:val="-4"/>
                <w:sz w:val="16"/>
                <w:szCs w:val="16"/>
              </w:rPr>
              <w:t>Total current portion of</w:t>
            </w:r>
          </w:p>
          <w:p w14:paraId="1D94929B" w14:textId="77777777" w:rsidR="00647106" w:rsidRPr="00647106" w:rsidRDefault="00647106" w:rsidP="00390AC7">
            <w:pPr>
              <w:ind w:left="-101" w:right="-72"/>
              <w:jc w:val="both"/>
              <w:rPr>
                <w:rFonts w:ascii="Arial" w:hAnsi="Arial" w:cs="Arial"/>
                <w:spacing w:val="-6"/>
                <w:sz w:val="16"/>
                <w:szCs w:val="16"/>
              </w:rPr>
            </w:pPr>
            <w:r w:rsidRPr="00647106">
              <w:rPr>
                <w:rFonts w:ascii="Arial" w:hAnsi="Arial" w:cs="Arial"/>
                <w:spacing w:val="-4"/>
                <w:sz w:val="16"/>
                <w:szCs w:val="16"/>
              </w:rPr>
              <w:t xml:space="preserve">   long-term</w:t>
            </w:r>
            <w:r w:rsidRPr="00647106">
              <w:rPr>
                <w:rFonts w:ascii="Arial" w:hAnsi="Arial" w:cs="Arial"/>
                <w:sz w:val="16"/>
                <w:szCs w:val="16"/>
              </w:rPr>
              <w:t xml:space="preserve"> borrowings</w:t>
            </w:r>
          </w:p>
        </w:tc>
        <w:tc>
          <w:tcPr>
            <w:tcW w:w="682" w:type="pct"/>
          </w:tcPr>
          <w:p w14:paraId="67C8FC5A" w14:textId="77777777" w:rsidR="00647106" w:rsidRPr="00647106" w:rsidRDefault="00647106" w:rsidP="00390AC7">
            <w:pPr>
              <w:ind w:right="-72"/>
              <w:jc w:val="both"/>
              <w:rPr>
                <w:rFonts w:ascii="Arial" w:hAnsi="Arial" w:cs="Arial"/>
                <w:spacing w:val="-6"/>
                <w:sz w:val="16"/>
                <w:szCs w:val="16"/>
              </w:rPr>
            </w:pPr>
          </w:p>
        </w:tc>
        <w:tc>
          <w:tcPr>
            <w:tcW w:w="1202" w:type="pct"/>
          </w:tcPr>
          <w:p w14:paraId="248603CE" w14:textId="77777777" w:rsidR="00647106" w:rsidRPr="00647106" w:rsidRDefault="00647106" w:rsidP="00390AC7">
            <w:pPr>
              <w:ind w:right="-72"/>
              <w:jc w:val="both"/>
              <w:rPr>
                <w:rFonts w:ascii="Arial" w:hAnsi="Arial" w:cs="Arial"/>
                <w:spacing w:val="-6"/>
                <w:sz w:val="16"/>
                <w:szCs w:val="16"/>
              </w:rPr>
            </w:pPr>
          </w:p>
        </w:tc>
        <w:tc>
          <w:tcPr>
            <w:tcW w:w="773" w:type="pct"/>
            <w:shd w:val="clear" w:color="auto" w:fill="FAFAFA"/>
            <w:vAlign w:val="center"/>
          </w:tcPr>
          <w:p w14:paraId="444CBA05" w14:textId="77777777" w:rsidR="00647106" w:rsidRPr="00647106" w:rsidRDefault="00647106" w:rsidP="00390AC7">
            <w:pPr>
              <w:ind w:right="-75"/>
              <w:jc w:val="right"/>
              <w:rPr>
                <w:rFonts w:ascii="Arial" w:hAnsi="Arial" w:cs="Arial"/>
                <w:sz w:val="16"/>
                <w:szCs w:val="16"/>
              </w:rPr>
            </w:pPr>
            <w:r w:rsidRPr="00647106">
              <w:rPr>
                <w:rFonts w:ascii="Arial" w:hAnsi="Arial" w:cs="Arial"/>
                <w:sz w:val="16"/>
                <w:szCs w:val="16"/>
              </w:rPr>
              <w:t>3,375,860,758</w:t>
            </w:r>
          </w:p>
        </w:tc>
        <w:tc>
          <w:tcPr>
            <w:tcW w:w="726" w:type="pct"/>
          </w:tcPr>
          <w:p w14:paraId="4E8936E5" w14:textId="77777777" w:rsidR="00647106" w:rsidRPr="00647106" w:rsidRDefault="00647106" w:rsidP="00390AC7">
            <w:pPr>
              <w:ind w:right="-72"/>
              <w:jc w:val="both"/>
              <w:rPr>
                <w:rFonts w:ascii="Arial" w:hAnsi="Arial" w:cs="Arial"/>
                <w:spacing w:val="-6"/>
                <w:sz w:val="16"/>
                <w:szCs w:val="16"/>
              </w:rPr>
            </w:pPr>
          </w:p>
        </w:tc>
        <w:tc>
          <w:tcPr>
            <w:tcW w:w="607" w:type="pct"/>
          </w:tcPr>
          <w:p w14:paraId="010BCA4F" w14:textId="77777777" w:rsidR="00647106" w:rsidRPr="00647106" w:rsidRDefault="00647106" w:rsidP="00390AC7">
            <w:pPr>
              <w:ind w:right="-72"/>
              <w:jc w:val="both"/>
              <w:rPr>
                <w:rFonts w:ascii="Arial" w:hAnsi="Arial" w:cs="Arial"/>
                <w:spacing w:val="-6"/>
                <w:sz w:val="16"/>
                <w:szCs w:val="16"/>
              </w:rPr>
            </w:pPr>
          </w:p>
        </w:tc>
      </w:tr>
      <w:tr w:rsidR="00647106" w:rsidRPr="00647106" w14:paraId="472431B4" w14:textId="77777777" w:rsidTr="00390AC7">
        <w:trPr>
          <w:trHeight w:val="20"/>
        </w:trPr>
        <w:tc>
          <w:tcPr>
            <w:tcW w:w="1010" w:type="pct"/>
          </w:tcPr>
          <w:p w14:paraId="5325544C" w14:textId="77777777" w:rsidR="00647106" w:rsidRPr="00647106" w:rsidRDefault="00647106" w:rsidP="00390AC7">
            <w:pPr>
              <w:ind w:left="-101" w:right="-72"/>
              <w:jc w:val="both"/>
              <w:rPr>
                <w:rFonts w:ascii="Arial" w:hAnsi="Arial" w:cs="Arial"/>
                <w:spacing w:val="-4"/>
                <w:sz w:val="16"/>
                <w:szCs w:val="16"/>
              </w:rPr>
            </w:pPr>
          </w:p>
        </w:tc>
        <w:tc>
          <w:tcPr>
            <w:tcW w:w="682" w:type="pct"/>
          </w:tcPr>
          <w:p w14:paraId="5A1FC7AB" w14:textId="77777777" w:rsidR="00647106" w:rsidRPr="00647106" w:rsidRDefault="00647106" w:rsidP="00390AC7">
            <w:pPr>
              <w:ind w:right="-72"/>
              <w:jc w:val="both"/>
              <w:rPr>
                <w:rFonts w:ascii="Arial" w:hAnsi="Arial" w:cs="Arial"/>
                <w:spacing w:val="-6"/>
                <w:sz w:val="16"/>
                <w:szCs w:val="16"/>
              </w:rPr>
            </w:pPr>
          </w:p>
        </w:tc>
        <w:tc>
          <w:tcPr>
            <w:tcW w:w="1202" w:type="pct"/>
          </w:tcPr>
          <w:p w14:paraId="103BBFB8" w14:textId="77777777" w:rsidR="00647106" w:rsidRPr="00647106" w:rsidRDefault="00647106" w:rsidP="00390AC7">
            <w:pPr>
              <w:ind w:right="-72"/>
              <w:jc w:val="both"/>
              <w:rPr>
                <w:rFonts w:ascii="Arial" w:hAnsi="Arial" w:cs="Arial"/>
                <w:spacing w:val="-6"/>
                <w:sz w:val="16"/>
                <w:szCs w:val="16"/>
              </w:rPr>
            </w:pPr>
          </w:p>
        </w:tc>
        <w:tc>
          <w:tcPr>
            <w:tcW w:w="773" w:type="pct"/>
            <w:shd w:val="clear" w:color="auto" w:fill="FAFAFA"/>
            <w:vAlign w:val="center"/>
          </w:tcPr>
          <w:p w14:paraId="5F36AC17" w14:textId="77777777" w:rsidR="00647106" w:rsidRPr="00647106" w:rsidRDefault="00647106" w:rsidP="00390AC7">
            <w:pPr>
              <w:ind w:right="-75"/>
              <w:jc w:val="right"/>
              <w:rPr>
                <w:rFonts w:ascii="Arial" w:hAnsi="Arial" w:cs="Arial"/>
                <w:sz w:val="16"/>
                <w:szCs w:val="16"/>
              </w:rPr>
            </w:pPr>
          </w:p>
        </w:tc>
        <w:tc>
          <w:tcPr>
            <w:tcW w:w="726" w:type="pct"/>
          </w:tcPr>
          <w:p w14:paraId="4F74DBAD" w14:textId="77777777" w:rsidR="00647106" w:rsidRPr="00647106" w:rsidRDefault="00647106" w:rsidP="00390AC7">
            <w:pPr>
              <w:ind w:right="-72"/>
              <w:jc w:val="both"/>
              <w:rPr>
                <w:rFonts w:ascii="Arial" w:hAnsi="Arial" w:cs="Arial"/>
                <w:spacing w:val="-6"/>
                <w:sz w:val="16"/>
                <w:szCs w:val="16"/>
              </w:rPr>
            </w:pPr>
          </w:p>
        </w:tc>
        <w:tc>
          <w:tcPr>
            <w:tcW w:w="607" w:type="pct"/>
          </w:tcPr>
          <w:p w14:paraId="511C5636" w14:textId="77777777" w:rsidR="00647106" w:rsidRPr="00647106" w:rsidRDefault="00647106" w:rsidP="00390AC7">
            <w:pPr>
              <w:ind w:right="-72"/>
              <w:jc w:val="both"/>
              <w:rPr>
                <w:rFonts w:ascii="Arial" w:hAnsi="Arial" w:cs="Arial"/>
                <w:spacing w:val="-6"/>
                <w:sz w:val="16"/>
                <w:szCs w:val="16"/>
              </w:rPr>
            </w:pPr>
          </w:p>
        </w:tc>
      </w:tr>
      <w:tr w:rsidR="00647106" w:rsidRPr="00647106" w14:paraId="0C29DA97" w14:textId="77777777" w:rsidTr="00390AC7">
        <w:trPr>
          <w:trHeight w:val="20"/>
        </w:trPr>
        <w:tc>
          <w:tcPr>
            <w:tcW w:w="1010" w:type="pct"/>
          </w:tcPr>
          <w:p w14:paraId="5293A94C" w14:textId="77777777" w:rsidR="00647106" w:rsidRPr="00647106" w:rsidRDefault="00647106" w:rsidP="00390AC7">
            <w:pPr>
              <w:ind w:left="-101" w:right="-72"/>
              <w:rPr>
                <w:rFonts w:ascii="Arial" w:hAnsi="Arial" w:cs="Arial"/>
                <w:spacing w:val="-4"/>
                <w:sz w:val="16"/>
                <w:szCs w:val="16"/>
              </w:rPr>
            </w:pPr>
            <w:r w:rsidRPr="00647106">
              <w:rPr>
                <w:rFonts w:ascii="Arial" w:hAnsi="Arial" w:cs="Arial"/>
                <w:spacing w:val="-4"/>
                <w:sz w:val="16"/>
                <w:szCs w:val="16"/>
              </w:rPr>
              <w:t>Total long-term borrowings</w:t>
            </w:r>
          </w:p>
        </w:tc>
        <w:tc>
          <w:tcPr>
            <w:tcW w:w="682" w:type="pct"/>
          </w:tcPr>
          <w:p w14:paraId="05D29976" w14:textId="77777777" w:rsidR="00647106" w:rsidRPr="00647106" w:rsidRDefault="00647106" w:rsidP="00390AC7">
            <w:pPr>
              <w:ind w:right="-72"/>
              <w:jc w:val="both"/>
              <w:rPr>
                <w:rFonts w:ascii="Arial" w:hAnsi="Arial" w:cs="Arial"/>
                <w:spacing w:val="-6"/>
                <w:sz w:val="16"/>
                <w:szCs w:val="16"/>
              </w:rPr>
            </w:pPr>
          </w:p>
        </w:tc>
        <w:tc>
          <w:tcPr>
            <w:tcW w:w="1202" w:type="pct"/>
          </w:tcPr>
          <w:p w14:paraId="7B55F6F7" w14:textId="77777777" w:rsidR="00647106" w:rsidRPr="00647106" w:rsidRDefault="00647106" w:rsidP="00390AC7">
            <w:pPr>
              <w:ind w:right="-72"/>
              <w:jc w:val="both"/>
              <w:rPr>
                <w:rFonts w:ascii="Arial" w:hAnsi="Arial" w:cs="Arial"/>
                <w:spacing w:val="-6"/>
                <w:sz w:val="16"/>
                <w:szCs w:val="16"/>
              </w:rPr>
            </w:pPr>
          </w:p>
        </w:tc>
        <w:tc>
          <w:tcPr>
            <w:tcW w:w="773" w:type="pct"/>
            <w:tcBorders>
              <w:bottom w:val="single" w:sz="4" w:space="0" w:color="auto"/>
            </w:tcBorders>
            <w:shd w:val="clear" w:color="auto" w:fill="FAFAFA"/>
            <w:vAlign w:val="center"/>
          </w:tcPr>
          <w:p w14:paraId="2BF05D4A" w14:textId="77777777" w:rsidR="00647106" w:rsidRPr="00647106" w:rsidRDefault="00647106" w:rsidP="00390AC7">
            <w:pPr>
              <w:ind w:right="-75"/>
              <w:jc w:val="right"/>
              <w:rPr>
                <w:rFonts w:ascii="Arial" w:hAnsi="Arial" w:cs="Arial"/>
                <w:sz w:val="16"/>
                <w:szCs w:val="16"/>
              </w:rPr>
            </w:pPr>
            <w:r w:rsidRPr="00647106">
              <w:rPr>
                <w:rFonts w:ascii="Arial" w:hAnsi="Arial" w:cs="Arial"/>
                <w:sz w:val="16"/>
                <w:szCs w:val="16"/>
              </w:rPr>
              <w:t>186,672,135</w:t>
            </w:r>
          </w:p>
        </w:tc>
        <w:tc>
          <w:tcPr>
            <w:tcW w:w="726" w:type="pct"/>
          </w:tcPr>
          <w:p w14:paraId="3F37A797" w14:textId="77777777" w:rsidR="00647106" w:rsidRPr="00647106" w:rsidRDefault="00647106" w:rsidP="00390AC7">
            <w:pPr>
              <w:ind w:right="-72"/>
              <w:jc w:val="both"/>
              <w:rPr>
                <w:rFonts w:ascii="Arial" w:hAnsi="Arial" w:cs="Arial"/>
                <w:spacing w:val="-6"/>
                <w:sz w:val="16"/>
                <w:szCs w:val="16"/>
              </w:rPr>
            </w:pPr>
          </w:p>
        </w:tc>
        <w:tc>
          <w:tcPr>
            <w:tcW w:w="607" w:type="pct"/>
          </w:tcPr>
          <w:p w14:paraId="55251F2D" w14:textId="77777777" w:rsidR="00647106" w:rsidRPr="00647106" w:rsidRDefault="00647106" w:rsidP="00390AC7">
            <w:pPr>
              <w:ind w:right="-72"/>
              <w:jc w:val="both"/>
              <w:rPr>
                <w:rFonts w:ascii="Arial" w:hAnsi="Arial" w:cs="Arial"/>
                <w:spacing w:val="-6"/>
                <w:sz w:val="16"/>
                <w:szCs w:val="16"/>
              </w:rPr>
            </w:pPr>
          </w:p>
        </w:tc>
      </w:tr>
      <w:tr w:rsidR="00647106" w:rsidRPr="00647106" w14:paraId="338590F6" w14:textId="77777777" w:rsidTr="00390AC7">
        <w:trPr>
          <w:trHeight w:val="20"/>
        </w:trPr>
        <w:tc>
          <w:tcPr>
            <w:tcW w:w="1010" w:type="pct"/>
          </w:tcPr>
          <w:p w14:paraId="3CB39325" w14:textId="77777777" w:rsidR="00647106" w:rsidRPr="00647106" w:rsidRDefault="00647106" w:rsidP="00390AC7">
            <w:pPr>
              <w:ind w:left="-101" w:right="-72"/>
              <w:rPr>
                <w:rFonts w:ascii="Arial" w:hAnsi="Arial" w:cs="Arial"/>
                <w:sz w:val="16"/>
                <w:szCs w:val="16"/>
              </w:rPr>
            </w:pPr>
          </w:p>
        </w:tc>
        <w:tc>
          <w:tcPr>
            <w:tcW w:w="682" w:type="pct"/>
          </w:tcPr>
          <w:p w14:paraId="5020C66F" w14:textId="77777777" w:rsidR="00647106" w:rsidRPr="00647106" w:rsidRDefault="00647106" w:rsidP="00390AC7">
            <w:pPr>
              <w:ind w:right="-72"/>
              <w:jc w:val="both"/>
              <w:rPr>
                <w:rFonts w:ascii="Arial" w:hAnsi="Arial" w:cs="Arial"/>
                <w:spacing w:val="-6"/>
                <w:sz w:val="16"/>
                <w:szCs w:val="16"/>
              </w:rPr>
            </w:pPr>
          </w:p>
        </w:tc>
        <w:tc>
          <w:tcPr>
            <w:tcW w:w="1202" w:type="pct"/>
          </w:tcPr>
          <w:p w14:paraId="146981EB" w14:textId="77777777" w:rsidR="00647106" w:rsidRPr="00647106" w:rsidRDefault="00647106" w:rsidP="00390AC7">
            <w:pPr>
              <w:ind w:right="-72"/>
              <w:jc w:val="both"/>
              <w:rPr>
                <w:rFonts w:ascii="Arial" w:hAnsi="Arial" w:cs="Arial"/>
                <w:spacing w:val="-6"/>
                <w:sz w:val="16"/>
                <w:szCs w:val="16"/>
              </w:rPr>
            </w:pPr>
          </w:p>
        </w:tc>
        <w:tc>
          <w:tcPr>
            <w:tcW w:w="773" w:type="pct"/>
            <w:tcBorders>
              <w:top w:val="single" w:sz="4" w:space="0" w:color="auto"/>
            </w:tcBorders>
            <w:shd w:val="clear" w:color="auto" w:fill="FAFAFA"/>
            <w:vAlign w:val="center"/>
          </w:tcPr>
          <w:p w14:paraId="2EA9D5EF" w14:textId="77777777" w:rsidR="00647106" w:rsidRPr="00647106" w:rsidRDefault="00647106" w:rsidP="00390AC7">
            <w:pPr>
              <w:ind w:right="-72"/>
              <w:jc w:val="right"/>
              <w:rPr>
                <w:rFonts w:ascii="Arial" w:hAnsi="Arial" w:cs="Arial"/>
                <w:sz w:val="16"/>
                <w:szCs w:val="16"/>
              </w:rPr>
            </w:pPr>
          </w:p>
        </w:tc>
        <w:tc>
          <w:tcPr>
            <w:tcW w:w="726" w:type="pct"/>
          </w:tcPr>
          <w:p w14:paraId="44810931" w14:textId="77777777" w:rsidR="00647106" w:rsidRPr="00647106" w:rsidRDefault="00647106" w:rsidP="00390AC7">
            <w:pPr>
              <w:ind w:right="-72"/>
              <w:jc w:val="both"/>
              <w:rPr>
                <w:rFonts w:ascii="Arial" w:hAnsi="Arial" w:cs="Arial"/>
                <w:spacing w:val="-6"/>
                <w:sz w:val="16"/>
                <w:szCs w:val="16"/>
              </w:rPr>
            </w:pPr>
          </w:p>
        </w:tc>
        <w:tc>
          <w:tcPr>
            <w:tcW w:w="607" w:type="pct"/>
          </w:tcPr>
          <w:p w14:paraId="254A6EB3" w14:textId="77777777" w:rsidR="00647106" w:rsidRPr="00647106" w:rsidRDefault="00647106" w:rsidP="00390AC7">
            <w:pPr>
              <w:ind w:right="-72"/>
              <w:jc w:val="both"/>
              <w:rPr>
                <w:rFonts w:ascii="Arial" w:hAnsi="Arial" w:cs="Arial"/>
                <w:spacing w:val="-6"/>
                <w:sz w:val="16"/>
                <w:szCs w:val="16"/>
              </w:rPr>
            </w:pPr>
          </w:p>
        </w:tc>
      </w:tr>
      <w:tr w:rsidR="00647106" w:rsidRPr="00647106" w14:paraId="3A869AFF" w14:textId="77777777" w:rsidTr="00390AC7">
        <w:trPr>
          <w:trHeight w:val="20"/>
        </w:trPr>
        <w:tc>
          <w:tcPr>
            <w:tcW w:w="1010" w:type="pct"/>
          </w:tcPr>
          <w:p w14:paraId="2616EF3B" w14:textId="77777777" w:rsidR="00647106" w:rsidRPr="00647106" w:rsidRDefault="00647106" w:rsidP="00390AC7">
            <w:pPr>
              <w:ind w:left="-101" w:right="-72"/>
              <w:jc w:val="both"/>
              <w:rPr>
                <w:rFonts w:ascii="Arial" w:hAnsi="Arial" w:cs="Arial"/>
                <w:b/>
                <w:bCs/>
                <w:spacing w:val="-6"/>
                <w:sz w:val="16"/>
                <w:szCs w:val="16"/>
              </w:rPr>
            </w:pPr>
            <w:r w:rsidRPr="00647106">
              <w:rPr>
                <w:rFonts w:ascii="Arial" w:hAnsi="Arial" w:cs="Arial"/>
                <w:b/>
                <w:bCs/>
                <w:spacing w:val="-6"/>
                <w:sz w:val="16"/>
                <w:szCs w:val="16"/>
              </w:rPr>
              <w:t>Total</w:t>
            </w:r>
          </w:p>
        </w:tc>
        <w:tc>
          <w:tcPr>
            <w:tcW w:w="682" w:type="pct"/>
          </w:tcPr>
          <w:p w14:paraId="58E4774F" w14:textId="77777777" w:rsidR="00647106" w:rsidRPr="00647106" w:rsidRDefault="00647106" w:rsidP="00390AC7">
            <w:pPr>
              <w:ind w:right="-72"/>
              <w:jc w:val="both"/>
              <w:rPr>
                <w:rFonts w:ascii="Arial" w:hAnsi="Arial" w:cs="Arial"/>
                <w:b/>
                <w:bCs/>
                <w:spacing w:val="-6"/>
                <w:sz w:val="16"/>
                <w:szCs w:val="16"/>
              </w:rPr>
            </w:pPr>
          </w:p>
        </w:tc>
        <w:tc>
          <w:tcPr>
            <w:tcW w:w="1202" w:type="pct"/>
          </w:tcPr>
          <w:p w14:paraId="4FC1F979" w14:textId="77777777" w:rsidR="00647106" w:rsidRPr="00647106" w:rsidRDefault="00647106" w:rsidP="00390AC7">
            <w:pPr>
              <w:ind w:right="-72"/>
              <w:jc w:val="both"/>
              <w:rPr>
                <w:rFonts w:ascii="Arial" w:hAnsi="Arial" w:cs="Arial"/>
                <w:b/>
                <w:bCs/>
                <w:spacing w:val="-6"/>
                <w:sz w:val="16"/>
                <w:szCs w:val="16"/>
              </w:rPr>
            </w:pPr>
          </w:p>
        </w:tc>
        <w:tc>
          <w:tcPr>
            <w:tcW w:w="773" w:type="pct"/>
            <w:tcBorders>
              <w:bottom w:val="single" w:sz="4" w:space="0" w:color="auto"/>
            </w:tcBorders>
            <w:shd w:val="clear" w:color="auto" w:fill="FAFAFA"/>
          </w:tcPr>
          <w:p w14:paraId="5F8C86C0" w14:textId="77777777" w:rsidR="00647106" w:rsidRPr="00647106" w:rsidRDefault="00647106" w:rsidP="00390AC7">
            <w:pPr>
              <w:ind w:right="-75"/>
              <w:jc w:val="right"/>
              <w:rPr>
                <w:rFonts w:ascii="Arial" w:hAnsi="Arial" w:cs="Arial"/>
                <w:b/>
                <w:bCs/>
                <w:sz w:val="16"/>
                <w:szCs w:val="16"/>
              </w:rPr>
            </w:pPr>
            <w:r w:rsidRPr="00647106">
              <w:rPr>
                <w:rFonts w:ascii="Arial" w:hAnsi="Arial" w:cs="Arial"/>
                <w:b/>
                <w:bCs/>
                <w:sz w:val="16"/>
                <w:szCs w:val="16"/>
              </w:rPr>
              <w:t>3,562,532,893</w:t>
            </w:r>
          </w:p>
        </w:tc>
        <w:tc>
          <w:tcPr>
            <w:tcW w:w="726" w:type="pct"/>
          </w:tcPr>
          <w:p w14:paraId="2D1A4DE4" w14:textId="77777777" w:rsidR="00647106" w:rsidRPr="00647106" w:rsidRDefault="00647106" w:rsidP="00390AC7">
            <w:pPr>
              <w:ind w:right="-72"/>
              <w:jc w:val="both"/>
              <w:rPr>
                <w:rFonts w:ascii="Arial" w:hAnsi="Arial" w:cs="Arial"/>
                <w:b/>
                <w:bCs/>
                <w:spacing w:val="-6"/>
                <w:sz w:val="16"/>
                <w:szCs w:val="16"/>
              </w:rPr>
            </w:pPr>
          </w:p>
        </w:tc>
        <w:tc>
          <w:tcPr>
            <w:tcW w:w="607" w:type="pct"/>
          </w:tcPr>
          <w:p w14:paraId="652AEB02" w14:textId="77777777" w:rsidR="00647106" w:rsidRPr="00647106" w:rsidRDefault="00647106" w:rsidP="00390AC7">
            <w:pPr>
              <w:ind w:right="-72"/>
              <w:jc w:val="both"/>
              <w:rPr>
                <w:rFonts w:ascii="Arial" w:hAnsi="Arial" w:cs="Arial"/>
                <w:spacing w:val="-6"/>
                <w:sz w:val="16"/>
                <w:szCs w:val="16"/>
              </w:rPr>
            </w:pPr>
          </w:p>
        </w:tc>
      </w:tr>
    </w:tbl>
    <w:p w14:paraId="6D13864E" w14:textId="77777777" w:rsidR="007A3271" w:rsidRDefault="007A3271">
      <w:r>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1226"/>
        <w:gridCol w:w="2330"/>
        <w:gridCol w:w="1445"/>
        <w:gridCol w:w="1383"/>
        <w:gridCol w:w="1158"/>
      </w:tblGrid>
      <w:tr w:rsidR="00D57C87" w:rsidRPr="00647106" w14:paraId="3DF00366" w14:textId="77777777" w:rsidTr="0CD35341">
        <w:tc>
          <w:tcPr>
            <w:tcW w:w="1013" w:type="pct"/>
          </w:tcPr>
          <w:p w14:paraId="34F03041" w14:textId="77777777" w:rsidR="00D57C87" w:rsidRPr="00647106" w:rsidRDefault="00D57C87" w:rsidP="00555846">
            <w:pPr>
              <w:ind w:left="-101" w:right="-72"/>
              <w:jc w:val="both"/>
              <w:rPr>
                <w:rFonts w:ascii="Arial" w:hAnsi="Arial" w:cs="Arial"/>
                <w:spacing w:val="-6"/>
                <w:sz w:val="16"/>
                <w:szCs w:val="16"/>
                <w:lang w:val="en-US"/>
              </w:rPr>
            </w:pPr>
          </w:p>
        </w:tc>
        <w:tc>
          <w:tcPr>
            <w:tcW w:w="3987" w:type="pct"/>
            <w:gridSpan w:val="5"/>
            <w:tcBorders>
              <w:top w:val="single" w:sz="4" w:space="0" w:color="auto"/>
              <w:bottom w:val="single" w:sz="4" w:space="0" w:color="auto"/>
            </w:tcBorders>
          </w:tcPr>
          <w:p w14:paraId="50F76524" w14:textId="5DDFBB04" w:rsidR="00D57C87" w:rsidRPr="00647106" w:rsidRDefault="00D57C87" w:rsidP="00555846">
            <w:pPr>
              <w:ind w:right="-72"/>
              <w:jc w:val="center"/>
              <w:rPr>
                <w:rFonts w:ascii="Arial" w:hAnsi="Arial" w:cs="Arial"/>
                <w:b/>
                <w:bCs/>
                <w:sz w:val="16"/>
                <w:szCs w:val="16"/>
              </w:rPr>
            </w:pPr>
            <w:r w:rsidRPr="00647106">
              <w:rPr>
                <w:rFonts w:ascii="Arial" w:hAnsi="Arial" w:cs="Arial"/>
                <w:b/>
                <w:bCs/>
                <w:sz w:val="16"/>
                <w:szCs w:val="16"/>
              </w:rPr>
              <w:t xml:space="preserve">Consolidated financial </w:t>
            </w:r>
            <w:r w:rsidR="00154CB1" w:rsidRPr="00647106">
              <w:rPr>
                <w:rFonts w:ascii="Arial" w:hAnsi="Arial" w:cs="Arial"/>
                <w:b/>
                <w:bCs/>
                <w:sz w:val="16"/>
                <w:szCs w:val="16"/>
              </w:rPr>
              <w:t>statements</w:t>
            </w:r>
          </w:p>
        </w:tc>
      </w:tr>
      <w:tr w:rsidR="00C51492" w:rsidRPr="00647106" w14:paraId="1581A6AD" w14:textId="77777777" w:rsidTr="0CD35341">
        <w:tc>
          <w:tcPr>
            <w:tcW w:w="1013" w:type="pct"/>
          </w:tcPr>
          <w:p w14:paraId="7118C734" w14:textId="77777777" w:rsidR="00C51492" w:rsidRPr="00647106" w:rsidRDefault="00C51492" w:rsidP="00555846">
            <w:pPr>
              <w:ind w:left="-101" w:right="-72"/>
              <w:jc w:val="both"/>
              <w:rPr>
                <w:rFonts w:ascii="Arial" w:hAnsi="Arial" w:cs="Arial"/>
                <w:spacing w:val="-6"/>
                <w:sz w:val="16"/>
                <w:szCs w:val="16"/>
              </w:rPr>
            </w:pPr>
          </w:p>
        </w:tc>
        <w:tc>
          <w:tcPr>
            <w:tcW w:w="3987" w:type="pct"/>
            <w:gridSpan w:val="5"/>
            <w:tcBorders>
              <w:top w:val="single" w:sz="4" w:space="0" w:color="auto"/>
              <w:bottom w:val="single" w:sz="4" w:space="0" w:color="auto"/>
            </w:tcBorders>
          </w:tcPr>
          <w:p w14:paraId="5E9F04A2" w14:textId="2166FAF9" w:rsidR="00C51492" w:rsidRPr="00647106" w:rsidRDefault="00054D0A" w:rsidP="00555846">
            <w:pPr>
              <w:ind w:right="-72"/>
              <w:jc w:val="center"/>
              <w:rPr>
                <w:rFonts w:ascii="Arial" w:hAnsi="Arial" w:cs="Arial"/>
                <w:b/>
                <w:bCs/>
                <w:sz w:val="16"/>
                <w:szCs w:val="16"/>
              </w:rPr>
            </w:pPr>
            <w:r w:rsidRPr="00647106">
              <w:rPr>
                <w:rFonts w:ascii="Arial" w:hAnsi="Arial" w:cs="Arial"/>
                <w:b/>
                <w:bCs/>
                <w:sz w:val="16"/>
                <w:szCs w:val="16"/>
              </w:rPr>
              <w:t>31</w:t>
            </w:r>
            <w:r w:rsidR="00C51492" w:rsidRPr="00647106">
              <w:rPr>
                <w:rFonts w:ascii="Arial" w:hAnsi="Arial" w:cs="Arial"/>
                <w:b/>
                <w:bCs/>
                <w:sz w:val="16"/>
                <w:szCs w:val="16"/>
              </w:rPr>
              <w:t xml:space="preserve"> December </w:t>
            </w:r>
            <w:r w:rsidRPr="00647106">
              <w:rPr>
                <w:rFonts w:ascii="Arial" w:hAnsi="Arial" w:cs="Arial"/>
                <w:b/>
                <w:bCs/>
                <w:sz w:val="16"/>
                <w:szCs w:val="16"/>
              </w:rPr>
              <w:t>2021</w:t>
            </w:r>
          </w:p>
        </w:tc>
      </w:tr>
      <w:tr w:rsidR="003F2F1E" w:rsidRPr="00647106" w14:paraId="29161991" w14:textId="77777777" w:rsidTr="0CD35341">
        <w:tc>
          <w:tcPr>
            <w:tcW w:w="1013" w:type="pct"/>
          </w:tcPr>
          <w:p w14:paraId="2E05639A" w14:textId="77777777" w:rsidR="003F2F1E" w:rsidRPr="00647106" w:rsidRDefault="003F2F1E" w:rsidP="00555846">
            <w:pPr>
              <w:ind w:left="-101" w:right="-72"/>
              <w:jc w:val="both"/>
              <w:rPr>
                <w:rFonts w:ascii="Arial" w:hAnsi="Arial" w:cs="Arial"/>
                <w:spacing w:val="-6"/>
                <w:sz w:val="16"/>
                <w:szCs w:val="16"/>
              </w:rPr>
            </w:pPr>
          </w:p>
        </w:tc>
        <w:tc>
          <w:tcPr>
            <w:tcW w:w="648" w:type="pct"/>
            <w:tcBorders>
              <w:top w:val="single" w:sz="4" w:space="0" w:color="auto"/>
            </w:tcBorders>
          </w:tcPr>
          <w:p w14:paraId="1FCADC65" w14:textId="77777777" w:rsidR="003F2F1E" w:rsidRPr="00647106" w:rsidRDefault="003F2F1E" w:rsidP="00555846">
            <w:pPr>
              <w:ind w:right="-72"/>
              <w:jc w:val="center"/>
              <w:rPr>
                <w:rFonts w:ascii="Arial" w:hAnsi="Arial" w:cs="Arial"/>
                <w:spacing w:val="-6"/>
                <w:sz w:val="16"/>
                <w:szCs w:val="16"/>
              </w:rPr>
            </w:pPr>
          </w:p>
        </w:tc>
        <w:tc>
          <w:tcPr>
            <w:tcW w:w="1232" w:type="pct"/>
            <w:tcBorders>
              <w:top w:val="single" w:sz="4" w:space="0" w:color="auto"/>
            </w:tcBorders>
          </w:tcPr>
          <w:p w14:paraId="4475D32D" w14:textId="77777777" w:rsidR="003F2F1E" w:rsidRPr="00647106" w:rsidRDefault="003F2F1E" w:rsidP="00555846">
            <w:pPr>
              <w:ind w:right="-72"/>
              <w:jc w:val="both"/>
              <w:rPr>
                <w:rFonts w:ascii="Arial" w:hAnsi="Arial" w:cs="Arial"/>
                <w:spacing w:val="-6"/>
                <w:sz w:val="16"/>
                <w:szCs w:val="16"/>
              </w:rPr>
            </w:pPr>
          </w:p>
        </w:tc>
        <w:tc>
          <w:tcPr>
            <w:tcW w:w="764" w:type="pct"/>
            <w:tcBorders>
              <w:top w:val="single" w:sz="4" w:space="0" w:color="auto"/>
            </w:tcBorders>
          </w:tcPr>
          <w:p w14:paraId="77333FEF" w14:textId="77777777" w:rsidR="003F2F1E" w:rsidRPr="00647106" w:rsidRDefault="003F2F1E" w:rsidP="00555846">
            <w:pPr>
              <w:ind w:right="-72"/>
              <w:jc w:val="right"/>
              <w:rPr>
                <w:rFonts w:ascii="Arial" w:hAnsi="Arial" w:cs="Arial"/>
                <w:spacing w:val="-6"/>
                <w:sz w:val="16"/>
                <w:szCs w:val="16"/>
              </w:rPr>
            </w:pPr>
            <w:r w:rsidRPr="00647106">
              <w:rPr>
                <w:rFonts w:ascii="Arial" w:hAnsi="Arial" w:cs="Arial"/>
                <w:b/>
                <w:bCs/>
                <w:sz w:val="16"/>
                <w:szCs w:val="16"/>
              </w:rPr>
              <w:t>Long-term</w:t>
            </w:r>
          </w:p>
        </w:tc>
        <w:tc>
          <w:tcPr>
            <w:tcW w:w="731" w:type="pct"/>
            <w:tcBorders>
              <w:top w:val="single" w:sz="4" w:space="0" w:color="auto"/>
            </w:tcBorders>
          </w:tcPr>
          <w:p w14:paraId="0428A4D2" w14:textId="77777777" w:rsidR="003F2F1E" w:rsidRPr="00647106" w:rsidRDefault="003F2F1E" w:rsidP="00555846">
            <w:pPr>
              <w:ind w:right="-72"/>
              <w:jc w:val="both"/>
              <w:rPr>
                <w:rFonts w:ascii="Arial" w:hAnsi="Arial" w:cs="Arial"/>
                <w:spacing w:val="-6"/>
                <w:sz w:val="16"/>
                <w:szCs w:val="16"/>
              </w:rPr>
            </w:pPr>
          </w:p>
        </w:tc>
        <w:tc>
          <w:tcPr>
            <w:tcW w:w="612" w:type="pct"/>
            <w:tcBorders>
              <w:top w:val="single" w:sz="4" w:space="0" w:color="auto"/>
            </w:tcBorders>
          </w:tcPr>
          <w:p w14:paraId="2647BC78" w14:textId="77777777" w:rsidR="003F2F1E" w:rsidRPr="00647106" w:rsidRDefault="003F2F1E" w:rsidP="00555846">
            <w:pPr>
              <w:ind w:right="-72"/>
              <w:jc w:val="right"/>
              <w:rPr>
                <w:rFonts w:ascii="Arial" w:hAnsi="Arial" w:cs="Arial"/>
                <w:spacing w:val="-6"/>
                <w:sz w:val="16"/>
                <w:szCs w:val="16"/>
              </w:rPr>
            </w:pPr>
            <w:r w:rsidRPr="00647106">
              <w:rPr>
                <w:rFonts w:ascii="Arial" w:hAnsi="Arial" w:cs="Arial"/>
                <w:b/>
                <w:bCs/>
                <w:spacing w:val="-6"/>
                <w:sz w:val="16"/>
                <w:szCs w:val="16"/>
              </w:rPr>
              <w:t>Conditions of</w:t>
            </w:r>
          </w:p>
        </w:tc>
      </w:tr>
      <w:tr w:rsidR="003F2F1E" w:rsidRPr="00647106" w14:paraId="42243F96" w14:textId="77777777" w:rsidTr="0CD35341">
        <w:tc>
          <w:tcPr>
            <w:tcW w:w="1013" w:type="pct"/>
          </w:tcPr>
          <w:p w14:paraId="4FDF9E93" w14:textId="77777777" w:rsidR="003F2F1E" w:rsidRPr="00647106" w:rsidRDefault="003F2F1E" w:rsidP="00555846">
            <w:pPr>
              <w:ind w:left="-101" w:right="-72"/>
              <w:jc w:val="both"/>
              <w:rPr>
                <w:rFonts w:ascii="Arial" w:hAnsi="Arial" w:cs="Arial"/>
                <w:spacing w:val="-6"/>
                <w:sz w:val="16"/>
                <w:szCs w:val="16"/>
              </w:rPr>
            </w:pPr>
          </w:p>
        </w:tc>
        <w:tc>
          <w:tcPr>
            <w:tcW w:w="648" w:type="pct"/>
          </w:tcPr>
          <w:p w14:paraId="50D35181" w14:textId="77777777" w:rsidR="003F2F1E" w:rsidRPr="00647106" w:rsidRDefault="003F2F1E" w:rsidP="00555846">
            <w:pPr>
              <w:ind w:right="-72"/>
              <w:jc w:val="center"/>
              <w:rPr>
                <w:rFonts w:ascii="Arial" w:hAnsi="Arial" w:cs="Arial"/>
                <w:spacing w:val="-6"/>
                <w:sz w:val="16"/>
                <w:szCs w:val="16"/>
              </w:rPr>
            </w:pPr>
            <w:r w:rsidRPr="00647106">
              <w:rPr>
                <w:rFonts w:ascii="Arial" w:hAnsi="Arial" w:cs="Arial"/>
                <w:b/>
                <w:bCs/>
                <w:spacing w:val="-4"/>
                <w:sz w:val="16"/>
                <w:szCs w:val="16"/>
              </w:rPr>
              <w:t>Interest rate</w:t>
            </w:r>
          </w:p>
        </w:tc>
        <w:tc>
          <w:tcPr>
            <w:tcW w:w="1232" w:type="pct"/>
          </w:tcPr>
          <w:p w14:paraId="55EAB57A" w14:textId="77777777" w:rsidR="003F2F1E" w:rsidRPr="00647106" w:rsidRDefault="003F2F1E" w:rsidP="00555846">
            <w:pPr>
              <w:ind w:right="-72"/>
              <w:jc w:val="both"/>
              <w:rPr>
                <w:rFonts w:ascii="Arial" w:hAnsi="Arial" w:cs="Arial"/>
                <w:spacing w:val="-6"/>
                <w:sz w:val="16"/>
                <w:szCs w:val="16"/>
              </w:rPr>
            </w:pPr>
          </w:p>
        </w:tc>
        <w:tc>
          <w:tcPr>
            <w:tcW w:w="764" w:type="pct"/>
          </w:tcPr>
          <w:p w14:paraId="2840ED93" w14:textId="77777777" w:rsidR="003F2F1E" w:rsidRPr="00647106" w:rsidRDefault="003F2F1E" w:rsidP="00555846">
            <w:pPr>
              <w:ind w:right="-72"/>
              <w:jc w:val="right"/>
              <w:rPr>
                <w:rFonts w:ascii="Arial" w:hAnsi="Arial" w:cs="Arial"/>
                <w:spacing w:val="-6"/>
                <w:sz w:val="16"/>
                <w:szCs w:val="16"/>
              </w:rPr>
            </w:pPr>
            <w:r w:rsidRPr="00647106">
              <w:rPr>
                <w:rFonts w:ascii="Arial" w:hAnsi="Arial" w:cs="Arial"/>
                <w:b/>
                <w:bCs/>
                <w:sz w:val="16"/>
                <w:szCs w:val="16"/>
              </w:rPr>
              <w:t>borrowing</w:t>
            </w:r>
          </w:p>
        </w:tc>
        <w:tc>
          <w:tcPr>
            <w:tcW w:w="731" w:type="pct"/>
          </w:tcPr>
          <w:p w14:paraId="5DE6FB97" w14:textId="77777777" w:rsidR="003F2F1E" w:rsidRPr="00647106" w:rsidRDefault="003F2F1E" w:rsidP="00555846">
            <w:pPr>
              <w:ind w:right="-72"/>
              <w:jc w:val="both"/>
              <w:rPr>
                <w:rFonts w:ascii="Arial" w:hAnsi="Arial" w:cs="Arial"/>
                <w:spacing w:val="-6"/>
                <w:sz w:val="16"/>
                <w:szCs w:val="16"/>
              </w:rPr>
            </w:pPr>
            <w:r w:rsidRPr="00647106">
              <w:rPr>
                <w:rFonts w:ascii="Arial" w:hAnsi="Arial" w:cs="Arial"/>
                <w:b/>
                <w:bCs/>
                <w:sz w:val="16"/>
                <w:szCs w:val="16"/>
              </w:rPr>
              <w:t>Repayment and</w:t>
            </w:r>
            <w:r w:rsidRPr="00647106">
              <w:rPr>
                <w:rFonts w:ascii="Arial" w:hAnsi="Arial" w:cs="Arial"/>
                <w:b/>
                <w:bCs/>
                <w:spacing w:val="-4"/>
                <w:sz w:val="16"/>
                <w:szCs w:val="16"/>
              </w:rPr>
              <w:t xml:space="preserve"> </w:t>
            </w:r>
          </w:p>
        </w:tc>
        <w:tc>
          <w:tcPr>
            <w:tcW w:w="612" w:type="pct"/>
          </w:tcPr>
          <w:p w14:paraId="014EABDF" w14:textId="77777777" w:rsidR="003F2F1E" w:rsidRPr="00647106" w:rsidRDefault="003F2F1E" w:rsidP="00555846">
            <w:pPr>
              <w:ind w:right="-72"/>
              <w:jc w:val="right"/>
              <w:rPr>
                <w:rFonts w:ascii="Arial" w:hAnsi="Arial" w:cs="Arial"/>
                <w:spacing w:val="-6"/>
                <w:sz w:val="16"/>
                <w:szCs w:val="16"/>
              </w:rPr>
            </w:pPr>
            <w:r w:rsidRPr="00647106">
              <w:rPr>
                <w:rFonts w:ascii="Arial" w:hAnsi="Arial" w:cs="Arial"/>
                <w:b/>
                <w:bCs/>
                <w:spacing w:val="-4"/>
                <w:sz w:val="16"/>
                <w:szCs w:val="16"/>
              </w:rPr>
              <w:t>financial</w:t>
            </w:r>
          </w:p>
        </w:tc>
      </w:tr>
      <w:tr w:rsidR="003F2F1E" w:rsidRPr="00647106" w14:paraId="343A9210" w14:textId="77777777" w:rsidTr="0CD35341">
        <w:tc>
          <w:tcPr>
            <w:tcW w:w="1013" w:type="pct"/>
          </w:tcPr>
          <w:p w14:paraId="03A83277" w14:textId="77777777" w:rsidR="003F2F1E" w:rsidRPr="00647106" w:rsidRDefault="003F2F1E" w:rsidP="00555846">
            <w:pPr>
              <w:ind w:left="-101" w:right="-72"/>
              <w:jc w:val="both"/>
              <w:rPr>
                <w:rFonts w:ascii="Arial" w:hAnsi="Arial" w:cs="Arial"/>
                <w:spacing w:val="-6"/>
                <w:sz w:val="16"/>
                <w:szCs w:val="16"/>
              </w:rPr>
            </w:pPr>
          </w:p>
        </w:tc>
        <w:tc>
          <w:tcPr>
            <w:tcW w:w="648" w:type="pct"/>
            <w:tcBorders>
              <w:bottom w:val="single" w:sz="4" w:space="0" w:color="auto"/>
            </w:tcBorders>
            <w:shd w:val="clear" w:color="auto" w:fill="auto"/>
          </w:tcPr>
          <w:p w14:paraId="66A4BD6B" w14:textId="77777777" w:rsidR="003F2F1E" w:rsidRPr="00647106" w:rsidRDefault="003F2F1E" w:rsidP="00555846">
            <w:pPr>
              <w:ind w:right="-72"/>
              <w:jc w:val="center"/>
              <w:rPr>
                <w:rFonts w:ascii="Arial" w:hAnsi="Arial" w:cs="Arial"/>
                <w:spacing w:val="-6"/>
                <w:sz w:val="16"/>
                <w:szCs w:val="16"/>
              </w:rPr>
            </w:pPr>
            <w:r w:rsidRPr="00647106">
              <w:rPr>
                <w:rFonts w:ascii="Arial" w:hAnsi="Arial" w:cs="Arial"/>
                <w:b/>
                <w:bCs/>
                <w:spacing w:val="-4"/>
                <w:sz w:val="16"/>
                <w:szCs w:val="16"/>
              </w:rPr>
              <w:t>% per annum</w:t>
            </w:r>
          </w:p>
        </w:tc>
        <w:tc>
          <w:tcPr>
            <w:tcW w:w="1232" w:type="pct"/>
            <w:tcBorders>
              <w:bottom w:val="single" w:sz="4" w:space="0" w:color="auto"/>
            </w:tcBorders>
            <w:shd w:val="clear" w:color="auto" w:fill="auto"/>
          </w:tcPr>
          <w:p w14:paraId="5903A8EE" w14:textId="77777777" w:rsidR="003F2F1E" w:rsidRPr="00647106" w:rsidRDefault="003F2F1E" w:rsidP="00555846">
            <w:pPr>
              <w:ind w:right="-72"/>
              <w:jc w:val="center"/>
              <w:rPr>
                <w:rFonts w:ascii="Arial" w:hAnsi="Arial" w:cs="Arial"/>
                <w:spacing w:val="-6"/>
                <w:sz w:val="16"/>
                <w:szCs w:val="16"/>
              </w:rPr>
            </w:pPr>
            <w:r w:rsidRPr="00647106">
              <w:rPr>
                <w:rFonts w:ascii="Arial" w:hAnsi="Arial" w:cs="Arial"/>
                <w:b/>
                <w:bCs/>
                <w:spacing w:val="-6"/>
                <w:sz w:val="16"/>
                <w:szCs w:val="16"/>
              </w:rPr>
              <w:t>Guaranteed /</w:t>
            </w:r>
            <w:r w:rsidRPr="00647106">
              <w:rPr>
                <w:rFonts w:ascii="Arial" w:hAnsi="Arial" w:cs="Arial"/>
                <w:b/>
                <w:bCs/>
                <w:spacing w:val="-6"/>
                <w:sz w:val="16"/>
                <w:szCs w:val="16"/>
                <w:cs/>
              </w:rPr>
              <w:t xml:space="preserve"> </w:t>
            </w:r>
            <w:r w:rsidRPr="00647106">
              <w:rPr>
                <w:rFonts w:ascii="Arial" w:hAnsi="Arial" w:cs="Arial"/>
                <w:b/>
                <w:bCs/>
                <w:spacing w:val="-6"/>
                <w:sz w:val="16"/>
                <w:szCs w:val="16"/>
              </w:rPr>
              <w:t>Collateral</w:t>
            </w:r>
          </w:p>
        </w:tc>
        <w:tc>
          <w:tcPr>
            <w:tcW w:w="764" w:type="pct"/>
            <w:tcBorders>
              <w:bottom w:val="single" w:sz="4" w:space="0" w:color="auto"/>
            </w:tcBorders>
            <w:shd w:val="clear" w:color="auto" w:fill="auto"/>
          </w:tcPr>
          <w:p w14:paraId="7C74A459" w14:textId="77777777" w:rsidR="003F2F1E" w:rsidRPr="00647106" w:rsidRDefault="003F2F1E" w:rsidP="00555846">
            <w:pPr>
              <w:ind w:right="-72"/>
              <w:jc w:val="right"/>
              <w:rPr>
                <w:rFonts w:ascii="Arial" w:hAnsi="Arial" w:cs="Arial"/>
                <w:spacing w:val="-6"/>
                <w:sz w:val="16"/>
                <w:szCs w:val="16"/>
              </w:rPr>
            </w:pPr>
            <w:r w:rsidRPr="00647106">
              <w:rPr>
                <w:rFonts w:ascii="Arial" w:hAnsi="Arial" w:cs="Arial"/>
                <w:b/>
                <w:bCs/>
                <w:spacing w:val="-4"/>
                <w:sz w:val="16"/>
                <w:szCs w:val="16"/>
              </w:rPr>
              <w:t>Baht</w:t>
            </w:r>
          </w:p>
        </w:tc>
        <w:tc>
          <w:tcPr>
            <w:tcW w:w="731" w:type="pct"/>
            <w:tcBorders>
              <w:bottom w:val="single" w:sz="4" w:space="0" w:color="auto"/>
            </w:tcBorders>
            <w:shd w:val="clear" w:color="auto" w:fill="auto"/>
          </w:tcPr>
          <w:p w14:paraId="21D1EE22" w14:textId="77777777" w:rsidR="003F2F1E" w:rsidRPr="00647106" w:rsidRDefault="003F2F1E" w:rsidP="00555846">
            <w:pPr>
              <w:ind w:right="-72"/>
              <w:jc w:val="both"/>
              <w:rPr>
                <w:rFonts w:ascii="Arial" w:hAnsi="Arial" w:cs="Arial"/>
                <w:spacing w:val="-6"/>
                <w:sz w:val="16"/>
                <w:szCs w:val="16"/>
              </w:rPr>
            </w:pPr>
            <w:r w:rsidRPr="00647106">
              <w:rPr>
                <w:rFonts w:ascii="Arial" w:hAnsi="Arial" w:cs="Arial"/>
                <w:b/>
                <w:bCs/>
                <w:spacing w:val="-4"/>
                <w:sz w:val="16"/>
                <w:szCs w:val="16"/>
              </w:rPr>
              <w:t>interest payment</w:t>
            </w:r>
          </w:p>
        </w:tc>
        <w:tc>
          <w:tcPr>
            <w:tcW w:w="612" w:type="pct"/>
            <w:tcBorders>
              <w:bottom w:val="single" w:sz="4" w:space="0" w:color="auto"/>
            </w:tcBorders>
            <w:shd w:val="clear" w:color="auto" w:fill="auto"/>
          </w:tcPr>
          <w:p w14:paraId="0DA95550" w14:textId="77777777" w:rsidR="003F2F1E" w:rsidRPr="00647106" w:rsidRDefault="003F2F1E" w:rsidP="00555846">
            <w:pPr>
              <w:ind w:right="-72"/>
              <w:jc w:val="right"/>
              <w:rPr>
                <w:rFonts w:ascii="Arial" w:hAnsi="Arial" w:cs="Arial"/>
                <w:spacing w:val="-6"/>
                <w:sz w:val="16"/>
                <w:szCs w:val="16"/>
              </w:rPr>
            </w:pPr>
            <w:r w:rsidRPr="00647106">
              <w:rPr>
                <w:rFonts w:ascii="Arial" w:hAnsi="Arial" w:cs="Arial"/>
                <w:b/>
                <w:bCs/>
                <w:spacing w:val="-6"/>
                <w:sz w:val="16"/>
                <w:szCs w:val="16"/>
              </w:rPr>
              <w:t>ratio</w:t>
            </w:r>
          </w:p>
        </w:tc>
      </w:tr>
      <w:tr w:rsidR="003F2F1E" w:rsidRPr="00647106" w14:paraId="22156E31" w14:textId="77777777" w:rsidTr="0CD35341">
        <w:tc>
          <w:tcPr>
            <w:tcW w:w="1013" w:type="pct"/>
          </w:tcPr>
          <w:p w14:paraId="46024BE6" w14:textId="77777777" w:rsidR="003F2F1E" w:rsidRPr="00647106" w:rsidRDefault="003F2F1E" w:rsidP="00555846">
            <w:pPr>
              <w:ind w:left="-101" w:right="-72"/>
              <w:jc w:val="both"/>
              <w:rPr>
                <w:rFonts w:ascii="Arial" w:hAnsi="Arial" w:cs="Arial"/>
                <w:spacing w:val="-6"/>
                <w:sz w:val="12"/>
                <w:szCs w:val="12"/>
              </w:rPr>
            </w:pPr>
          </w:p>
        </w:tc>
        <w:tc>
          <w:tcPr>
            <w:tcW w:w="648" w:type="pct"/>
            <w:tcBorders>
              <w:top w:val="single" w:sz="4" w:space="0" w:color="auto"/>
            </w:tcBorders>
          </w:tcPr>
          <w:p w14:paraId="61269975" w14:textId="77777777" w:rsidR="003F2F1E" w:rsidRPr="00647106" w:rsidRDefault="003F2F1E" w:rsidP="00555846">
            <w:pPr>
              <w:ind w:right="-72"/>
              <w:jc w:val="both"/>
              <w:rPr>
                <w:rFonts w:ascii="Arial" w:hAnsi="Arial" w:cs="Arial"/>
                <w:spacing w:val="-6"/>
                <w:sz w:val="12"/>
                <w:szCs w:val="12"/>
              </w:rPr>
            </w:pPr>
          </w:p>
        </w:tc>
        <w:tc>
          <w:tcPr>
            <w:tcW w:w="1232" w:type="pct"/>
            <w:tcBorders>
              <w:top w:val="single" w:sz="4" w:space="0" w:color="auto"/>
            </w:tcBorders>
          </w:tcPr>
          <w:p w14:paraId="20DA14B8" w14:textId="77777777" w:rsidR="003F2F1E" w:rsidRPr="00647106" w:rsidRDefault="003F2F1E" w:rsidP="00555846">
            <w:pPr>
              <w:ind w:right="-72"/>
              <w:jc w:val="both"/>
              <w:rPr>
                <w:rFonts w:ascii="Arial" w:hAnsi="Arial" w:cs="Arial"/>
                <w:spacing w:val="-6"/>
                <w:sz w:val="12"/>
                <w:szCs w:val="12"/>
              </w:rPr>
            </w:pPr>
          </w:p>
        </w:tc>
        <w:tc>
          <w:tcPr>
            <w:tcW w:w="764" w:type="pct"/>
            <w:tcBorders>
              <w:top w:val="single" w:sz="4" w:space="0" w:color="auto"/>
            </w:tcBorders>
          </w:tcPr>
          <w:p w14:paraId="695989F1" w14:textId="77777777" w:rsidR="003F2F1E" w:rsidRPr="00647106" w:rsidRDefault="003F2F1E" w:rsidP="00555846">
            <w:pPr>
              <w:ind w:right="-72"/>
              <w:jc w:val="both"/>
              <w:rPr>
                <w:rFonts w:ascii="Arial" w:hAnsi="Arial" w:cs="Arial"/>
                <w:spacing w:val="-6"/>
                <w:sz w:val="12"/>
                <w:szCs w:val="12"/>
              </w:rPr>
            </w:pPr>
          </w:p>
        </w:tc>
        <w:tc>
          <w:tcPr>
            <w:tcW w:w="731" w:type="pct"/>
            <w:tcBorders>
              <w:top w:val="single" w:sz="4" w:space="0" w:color="auto"/>
            </w:tcBorders>
          </w:tcPr>
          <w:p w14:paraId="2B0DDE1C" w14:textId="77777777" w:rsidR="003F2F1E" w:rsidRPr="00647106" w:rsidRDefault="003F2F1E" w:rsidP="00555846">
            <w:pPr>
              <w:ind w:right="-72"/>
              <w:jc w:val="both"/>
              <w:rPr>
                <w:rFonts w:ascii="Arial" w:hAnsi="Arial" w:cs="Arial"/>
                <w:spacing w:val="-6"/>
                <w:sz w:val="12"/>
                <w:szCs w:val="12"/>
              </w:rPr>
            </w:pPr>
          </w:p>
        </w:tc>
        <w:tc>
          <w:tcPr>
            <w:tcW w:w="612" w:type="pct"/>
            <w:tcBorders>
              <w:top w:val="single" w:sz="4" w:space="0" w:color="auto"/>
            </w:tcBorders>
          </w:tcPr>
          <w:p w14:paraId="4E0E9FCE" w14:textId="77777777" w:rsidR="003F2F1E" w:rsidRPr="00647106" w:rsidRDefault="003F2F1E" w:rsidP="00555846">
            <w:pPr>
              <w:ind w:right="-72"/>
              <w:jc w:val="both"/>
              <w:rPr>
                <w:rFonts w:ascii="Arial" w:hAnsi="Arial" w:cs="Arial"/>
                <w:spacing w:val="-6"/>
                <w:sz w:val="12"/>
                <w:szCs w:val="12"/>
              </w:rPr>
            </w:pPr>
          </w:p>
        </w:tc>
      </w:tr>
      <w:tr w:rsidR="003F2F1E" w:rsidRPr="00647106" w14:paraId="7F8BE293" w14:textId="77777777" w:rsidTr="0CD35341">
        <w:tc>
          <w:tcPr>
            <w:tcW w:w="1013" w:type="pct"/>
          </w:tcPr>
          <w:p w14:paraId="0CF0EA6E" w14:textId="77777777" w:rsidR="003E0D46" w:rsidRPr="00647106" w:rsidRDefault="003F2F1E" w:rsidP="00555846">
            <w:pPr>
              <w:ind w:left="-101" w:right="-72"/>
              <w:jc w:val="both"/>
              <w:rPr>
                <w:rFonts w:ascii="Arial" w:hAnsi="Arial" w:cs="Arial"/>
                <w:spacing w:val="-4"/>
                <w:sz w:val="16"/>
                <w:szCs w:val="16"/>
              </w:rPr>
            </w:pPr>
            <w:r w:rsidRPr="00647106">
              <w:rPr>
                <w:rFonts w:ascii="Arial" w:hAnsi="Arial" w:cs="Arial"/>
                <w:spacing w:val="-4"/>
                <w:sz w:val="16"/>
                <w:szCs w:val="16"/>
              </w:rPr>
              <w:t xml:space="preserve">Current portion of </w:t>
            </w:r>
          </w:p>
          <w:p w14:paraId="6C7E2906" w14:textId="3DA4C896" w:rsidR="003F2F1E" w:rsidRPr="00647106" w:rsidRDefault="003E0D46" w:rsidP="00555846">
            <w:pPr>
              <w:ind w:left="-101" w:right="-72"/>
              <w:jc w:val="both"/>
              <w:rPr>
                <w:rFonts w:ascii="Arial" w:hAnsi="Arial" w:cs="Arial"/>
                <w:b/>
                <w:bCs/>
                <w:spacing w:val="-4"/>
                <w:sz w:val="16"/>
                <w:szCs w:val="16"/>
              </w:rPr>
            </w:pPr>
            <w:r w:rsidRPr="00647106">
              <w:rPr>
                <w:rFonts w:ascii="Arial" w:hAnsi="Arial" w:cs="Arial"/>
                <w:spacing w:val="-4"/>
                <w:sz w:val="16"/>
                <w:szCs w:val="16"/>
              </w:rPr>
              <w:t xml:space="preserve">   </w:t>
            </w:r>
            <w:r w:rsidR="003F2F1E" w:rsidRPr="00647106">
              <w:rPr>
                <w:rFonts w:ascii="Arial" w:hAnsi="Arial" w:cs="Arial"/>
                <w:spacing w:val="-4"/>
                <w:sz w:val="16"/>
                <w:szCs w:val="16"/>
              </w:rPr>
              <w:t>long-term</w:t>
            </w:r>
            <w:r w:rsidR="003F2F1E" w:rsidRPr="00647106">
              <w:rPr>
                <w:rFonts w:ascii="Arial" w:hAnsi="Arial" w:cs="Arial"/>
                <w:sz w:val="16"/>
                <w:szCs w:val="16"/>
              </w:rPr>
              <w:t xml:space="preserve"> borrowings</w:t>
            </w:r>
          </w:p>
        </w:tc>
        <w:tc>
          <w:tcPr>
            <w:tcW w:w="648" w:type="pct"/>
          </w:tcPr>
          <w:p w14:paraId="3EF8C47D" w14:textId="31E5C261" w:rsidR="003F2F1E" w:rsidRPr="00647106" w:rsidRDefault="003F2F1E" w:rsidP="00555846">
            <w:pPr>
              <w:ind w:left="-100" w:right="-72"/>
              <w:jc w:val="center"/>
              <w:rPr>
                <w:rFonts w:ascii="Arial" w:hAnsi="Arial" w:cs="Arial"/>
                <w:spacing w:val="-6"/>
                <w:sz w:val="16"/>
                <w:szCs w:val="16"/>
              </w:rPr>
            </w:pPr>
            <w:r w:rsidRPr="00647106">
              <w:rPr>
                <w:rFonts w:ascii="Arial" w:hAnsi="Arial" w:cs="Arial"/>
                <w:sz w:val="16"/>
                <w:szCs w:val="16"/>
              </w:rPr>
              <w:t xml:space="preserve">MLR - </w:t>
            </w:r>
            <w:r w:rsidR="00054D0A" w:rsidRPr="00647106">
              <w:rPr>
                <w:rFonts w:ascii="Arial" w:hAnsi="Arial" w:cs="Arial"/>
                <w:sz w:val="16"/>
                <w:szCs w:val="16"/>
              </w:rPr>
              <w:t>1</w:t>
            </w:r>
            <w:r w:rsidRPr="00647106">
              <w:rPr>
                <w:rFonts w:ascii="Arial" w:hAnsi="Arial" w:cs="Arial"/>
                <w:sz w:val="16"/>
                <w:szCs w:val="16"/>
              </w:rPr>
              <w:t>.</w:t>
            </w:r>
            <w:r w:rsidR="00054D0A" w:rsidRPr="00647106">
              <w:rPr>
                <w:rFonts w:ascii="Arial" w:hAnsi="Arial" w:cs="Arial"/>
                <w:sz w:val="16"/>
                <w:szCs w:val="16"/>
              </w:rPr>
              <w:t>00</w:t>
            </w:r>
          </w:p>
        </w:tc>
        <w:tc>
          <w:tcPr>
            <w:tcW w:w="1232" w:type="pct"/>
            <w:shd w:val="clear" w:color="auto" w:fill="auto"/>
          </w:tcPr>
          <w:p w14:paraId="6896CC3F" w14:textId="3660347B" w:rsidR="003F2F1E" w:rsidRPr="00647106" w:rsidRDefault="003F2F1E" w:rsidP="00555846">
            <w:pPr>
              <w:ind w:right="-72"/>
              <w:rPr>
                <w:rFonts w:ascii="Arial" w:hAnsi="Arial" w:cs="Arial"/>
                <w:spacing w:val="-6"/>
                <w:sz w:val="16"/>
                <w:szCs w:val="16"/>
              </w:rPr>
            </w:pPr>
            <w:r w:rsidRPr="00647106">
              <w:rPr>
                <w:rFonts w:ascii="Arial" w:hAnsi="Arial" w:cs="Arial"/>
                <w:sz w:val="16"/>
                <w:szCs w:val="16"/>
              </w:rPr>
              <w:t>None</w:t>
            </w:r>
          </w:p>
        </w:tc>
        <w:tc>
          <w:tcPr>
            <w:tcW w:w="764" w:type="pct"/>
          </w:tcPr>
          <w:p w14:paraId="7C2668BF" w14:textId="420F05B6" w:rsidR="003F2F1E" w:rsidRPr="00647106" w:rsidRDefault="00054D0A" w:rsidP="00555846">
            <w:pPr>
              <w:ind w:right="-72"/>
              <w:jc w:val="right"/>
              <w:rPr>
                <w:rFonts w:ascii="Arial" w:hAnsi="Arial" w:cs="Arial"/>
                <w:spacing w:val="-6"/>
                <w:sz w:val="16"/>
                <w:szCs w:val="16"/>
              </w:rPr>
            </w:pPr>
            <w:r w:rsidRPr="00647106">
              <w:rPr>
                <w:rFonts w:ascii="Arial" w:hAnsi="Arial" w:cs="Arial"/>
                <w:sz w:val="16"/>
                <w:szCs w:val="16"/>
              </w:rPr>
              <w:t>8</w:t>
            </w:r>
            <w:r w:rsidR="003F2F1E" w:rsidRPr="00647106">
              <w:rPr>
                <w:rFonts w:ascii="Arial" w:hAnsi="Arial" w:cs="Arial"/>
                <w:sz w:val="16"/>
                <w:szCs w:val="16"/>
              </w:rPr>
              <w:t>,</w:t>
            </w:r>
            <w:r w:rsidRPr="00647106">
              <w:rPr>
                <w:rFonts w:ascii="Arial" w:hAnsi="Arial" w:cs="Arial"/>
                <w:sz w:val="16"/>
                <w:szCs w:val="16"/>
              </w:rPr>
              <w:t>978</w:t>
            </w:r>
            <w:r w:rsidR="003F2F1E" w:rsidRPr="00647106">
              <w:rPr>
                <w:rFonts w:ascii="Arial" w:hAnsi="Arial" w:cs="Arial"/>
                <w:sz w:val="16"/>
                <w:szCs w:val="16"/>
              </w:rPr>
              <w:t>,</w:t>
            </w:r>
            <w:r w:rsidRPr="00647106">
              <w:rPr>
                <w:rFonts w:ascii="Arial" w:hAnsi="Arial" w:cs="Arial"/>
                <w:sz w:val="16"/>
                <w:szCs w:val="16"/>
              </w:rPr>
              <w:t>846</w:t>
            </w:r>
          </w:p>
        </w:tc>
        <w:tc>
          <w:tcPr>
            <w:tcW w:w="731" w:type="pct"/>
          </w:tcPr>
          <w:p w14:paraId="688D5BC0" w14:textId="7756E79E" w:rsidR="003F2F1E" w:rsidRPr="00647106" w:rsidRDefault="003F2F1E" w:rsidP="00555846">
            <w:pPr>
              <w:ind w:right="-72"/>
              <w:jc w:val="center"/>
              <w:rPr>
                <w:rFonts w:ascii="Arial" w:hAnsi="Arial" w:cs="Arial"/>
                <w:spacing w:val="-6"/>
                <w:sz w:val="16"/>
                <w:szCs w:val="16"/>
              </w:rPr>
            </w:pPr>
            <w:r w:rsidRPr="00647106">
              <w:rPr>
                <w:rFonts w:ascii="Arial" w:hAnsi="Arial" w:cs="Arial"/>
                <w:sz w:val="16"/>
                <w:szCs w:val="16"/>
              </w:rPr>
              <w:t>Monthly</w:t>
            </w:r>
          </w:p>
        </w:tc>
        <w:tc>
          <w:tcPr>
            <w:tcW w:w="612" w:type="pct"/>
          </w:tcPr>
          <w:p w14:paraId="1205B20A" w14:textId="67DFF730" w:rsidR="003F2F1E" w:rsidRPr="00647106" w:rsidRDefault="00F65A20" w:rsidP="00555846">
            <w:pPr>
              <w:ind w:right="-72"/>
              <w:jc w:val="center"/>
              <w:rPr>
                <w:rFonts w:ascii="Arial" w:hAnsi="Arial" w:cs="Arial"/>
                <w:spacing w:val="-6"/>
                <w:sz w:val="16"/>
                <w:szCs w:val="16"/>
              </w:rPr>
            </w:pPr>
            <w:r w:rsidRPr="00647106">
              <w:rPr>
                <w:rFonts w:ascii="Arial" w:hAnsi="Arial" w:cs="Arial"/>
                <w:spacing w:val="-6"/>
                <w:sz w:val="16"/>
                <w:szCs w:val="16"/>
              </w:rPr>
              <w:t>Yes</w:t>
            </w:r>
          </w:p>
        </w:tc>
      </w:tr>
      <w:tr w:rsidR="003F2F1E" w:rsidRPr="00647106" w14:paraId="338386FF" w14:textId="77777777" w:rsidTr="0CD35341">
        <w:tc>
          <w:tcPr>
            <w:tcW w:w="1013" w:type="pct"/>
          </w:tcPr>
          <w:p w14:paraId="34802367" w14:textId="0DE756DE" w:rsidR="003F2F1E" w:rsidRPr="00647106" w:rsidRDefault="003F2F1E" w:rsidP="00555846">
            <w:pPr>
              <w:ind w:left="-101" w:right="-72"/>
              <w:jc w:val="both"/>
              <w:rPr>
                <w:rFonts w:ascii="Arial" w:hAnsi="Arial" w:cs="Arial"/>
                <w:spacing w:val="-6"/>
                <w:sz w:val="16"/>
                <w:szCs w:val="16"/>
              </w:rPr>
            </w:pPr>
            <w:r w:rsidRPr="00647106">
              <w:rPr>
                <w:rFonts w:ascii="Arial" w:hAnsi="Arial" w:cs="Arial"/>
                <w:sz w:val="16"/>
                <w:szCs w:val="16"/>
              </w:rPr>
              <w:t>Long-term borrowings</w:t>
            </w:r>
          </w:p>
        </w:tc>
        <w:tc>
          <w:tcPr>
            <w:tcW w:w="648" w:type="pct"/>
          </w:tcPr>
          <w:p w14:paraId="32DB05F4" w14:textId="77777777" w:rsidR="003F2F1E" w:rsidRPr="00647106" w:rsidRDefault="003F2F1E" w:rsidP="00555846">
            <w:pPr>
              <w:ind w:left="-100" w:right="-72"/>
              <w:jc w:val="center"/>
              <w:rPr>
                <w:rFonts w:ascii="Arial" w:hAnsi="Arial" w:cs="Arial"/>
                <w:spacing w:val="-6"/>
                <w:sz w:val="16"/>
                <w:szCs w:val="16"/>
              </w:rPr>
            </w:pPr>
          </w:p>
        </w:tc>
        <w:tc>
          <w:tcPr>
            <w:tcW w:w="1232" w:type="pct"/>
          </w:tcPr>
          <w:p w14:paraId="17802BD3" w14:textId="77777777" w:rsidR="003F2F1E" w:rsidRPr="00647106" w:rsidRDefault="003F2F1E" w:rsidP="00555846">
            <w:pPr>
              <w:ind w:right="-72"/>
              <w:rPr>
                <w:rFonts w:ascii="Arial" w:hAnsi="Arial" w:cs="Arial"/>
                <w:spacing w:val="-6"/>
                <w:sz w:val="16"/>
                <w:szCs w:val="16"/>
              </w:rPr>
            </w:pPr>
          </w:p>
        </w:tc>
        <w:tc>
          <w:tcPr>
            <w:tcW w:w="764" w:type="pct"/>
          </w:tcPr>
          <w:p w14:paraId="2B1DEA63" w14:textId="0713CA4C" w:rsidR="003F2F1E" w:rsidRPr="00647106" w:rsidRDefault="003F2F1E" w:rsidP="00555846">
            <w:pPr>
              <w:ind w:right="-72"/>
              <w:jc w:val="right"/>
              <w:rPr>
                <w:rFonts w:ascii="Arial" w:hAnsi="Arial" w:cs="Arial"/>
                <w:spacing w:val="-6"/>
                <w:sz w:val="16"/>
                <w:szCs w:val="16"/>
              </w:rPr>
            </w:pPr>
            <w:r w:rsidRPr="00647106">
              <w:rPr>
                <w:rFonts w:ascii="Arial" w:hAnsi="Arial" w:cs="Arial"/>
                <w:sz w:val="16"/>
                <w:szCs w:val="16"/>
              </w:rPr>
              <w:t>-</w:t>
            </w:r>
          </w:p>
        </w:tc>
        <w:tc>
          <w:tcPr>
            <w:tcW w:w="731" w:type="pct"/>
          </w:tcPr>
          <w:p w14:paraId="35B59C4D" w14:textId="77777777" w:rsidR="003F2F1E" w:rsidRPr="00647106" w:rsidRDefault="003F2F1E" w:rsidP="00555846">
            <w:pPr>
              <w:ind w:right="-72"/>
              <w:jc w:val="center"/>
              <w:rPr>
                <w:rFonts w:ascii="Arial" w:hAnsi="Arial" w:cs="Arial"/>
                <w:spacing w:val="-6"/>
                <w:sz w:val="16"/>
                <w:szCs w:val="16"/>
              </w:rPr>
            </w:pPr>
          </w:p>
        </w:tc>
        <w:tc>
          <w:tcPr>
            <w:tcW w:w="612" w:type="pct"/>
          </w:tcPr>
          <w:p w14:paraId="133A02A1" w14:textId="77777777" w:rsidR="003F2F1E" w:rsidRPr="00647106" w:rsidRDefault="003F2F1E" w:rsidP="00555846">
            <w:pPr>
              <w:ind w:right="-72"/>
              <w:jc w:val="center"/>
              <w:rPr>
                <w:rFonts w:ascii="Arial" w:hAnsi="Arial" w:cs="Arial"/>
                <w:spacing w:val="-6"/>
                <w:sz w:val="16"/>
                <w:szCs w:val="16"/>
              </w:rPr>
            </w:pPr>
          </w:p>
        </w:tc>
      </w:tr>
      <w:tr w:rsidR="003F2F1E" w:rsidRPr="00647106" w14:paraId="75CAB21D" w14:textId="77777777" w:rsidTr="0CD35341">
        <w:tc>
          <w:tcPr>
            <w:tcW w:w="1013" w:type="pct"/>
          </w:tcPr>
          <w:p w14:paraId="57DEBA6E" w14:textId="77777777" w:rsidR="003F2F1E" w:rsidRPr="00647106" w:rsidRDefault="003F2F1E" w:rsidP="00555846">
            <w:pPr>
              <w:ind w:left="-101" w:right="-72"/>
              <w:jc w:val="both"/>
              <w:rPr>
                <w:rFonts w:ascii="Arial" w:hAnsi="Arial" w:cs="Arial"/>
                <w:spacing w:val="-6"/>
                <w:sz w:val="16"/>
                <w:szCs w:val="16"/>
              </w:rPr>
            </w:pPr>
          </w:p>
        </w:tc>
        <w:tc>
          <w:tcPr>
            <w:tcW w:w="648" w:type="pct"/>
          </w:tcPr>
          <w:p w14:paraId="16A2E6FB" w14:textId="77777777" w:rsidR="003F2F1E" w:rsidRPr="00647106" w:rsidRDefault="003F2F1E" w:rsidP="00555846">
            <w:pPr>
              <w:ind w:left="-100" w:right="-72"/>
              <w:jc w:val="center"/>
              <w:rPr>
                <w:rFonts w:ascii="Arial" w:hAnsi="Arial" w:cs="Arial"/>
                <w:spacing w:val="-6"/>
                <w:sz w:val="16"/>
                <w:szCs w:val="16"/>
              </w:rPr>
            </w:pPr>
          </w:p>
        </w:tc>
        <w:tc>
          <w:tcPr>
            <w:tcW w:w="1232" w:type="pct"/>
          </w:tcPr>
          <w:p w14:paraId="0283D692" w14:textId="77777777" w:rsidR="003F2F1E" w:rsidRPr="00647106" w:rsidRDefault="003F2F1E" w:rsidP="00555846">
            <w:pPr>
              <w:ind w:right="-72"/>
              <w:rPr>
                <w:rFonts w:ascii="Arial" w:hAnsi="Arial" w:cs="Arial"/>
                <w:spacing w:val="-6"/>
                <w:sz w:val="16"/>
                <w:szCs w:val="16"/>
              </w:rPr>
            </w:pPr>
          </w:p>
        </w:tc>
        <w:tc>
          <w:tcPr>
            <w:tcW w:w="764" w:type="pct"/>
          </w:tcPr>
          <w:p w14:paraId="16CB5909" w14:textId="77777777" w:rsidR="003F2F1E" w:rsidRPr="00647106" w:rsidRDefault="003F2F1E" w:rsidP="00555846">
            <w:pPr>
              <w:ind w:right="-72"/>
              <w:jc w:val="right"/>
              <w:rPr>
                <w:rFonts w:ascii="Arial" w:hAnsi="Arial" w:cs="Arial"/>
                <w:spacing w:val="-6"/>
                <w:sz w:val="16"/>
                <w:szCs w:val="16"/>
              </w:rPr>
            </w:pPr>
          </w:p>
        </w:tc>
        <w:tc>
          <w:tcPr>
            <w:tcW w:w="731" w:type="pct"/>
          </w:tcPr>
          <w:p w14:paraId="12237861" w14:textId="77777777" w:rsidR="003F2F1E" w:rsidRPr="00647106" w:rsidRDefault="003F2F1E" w:rsidP="00555846">
            <w:pPr>
              <w:ind w:right="-72"/>
              <w:jc w:val="center"/>
              <w:rPr>
                <w:rFonts w:ascii="Arial" w:hAnsi="Arial" w:cs="Arial"/>
                <w:spacing w:val="-6"/>
                <w:sz w:val="16"/>
                <w:szCs w:val="16"/>
              </w:rPr>
            </w:pPr>
          </w:p>
        </w:tc>
        <w:tc>
          <w:tcPr>
            <w:tcW w:w="612" w:type="pct"/>
          </w:tcPr>
          <w:p w14:paraId="75CDDE01" w14:textId="77777777" w:rsidR="003F2F1E" w:rsidRPr="00647106" w:rsidRDefault="003F2F1E" w:rsidP="00555846">
            <w:pPr>
              <w:ind w:right="-72"/>
              <w:jc w:val="center"/>
              <w:rPr>
                <w:rFonts w:ascii="Arial" w:hAnsi="Arial" w:cs="Arial"/>
                <w:spacing w:val="-6"/>
                <w:sz w:val="16"/>
                <w:szCs w:val="16"/>
              </w:rPr>
            </w:pPr>
          </w:p>
        </w:tc>
      </w:tr>
      <w:tr w:rsidR="003F2F1E" w:rsidRPr="00647106" w14:paraId="14BB1943" w14:textId="77777777" w:rsidTr="0CD35341">
        <w:tc>
          <w:tcPr>
            <w:tcW w:w="1013" w:type="pct"/>
          </w:tcPr>
          <w:p w14:paraId="78709D14" w14:textId="77777777" w:rsidR="003E0D46" w:rsidRPr="00647106" w:rsidRDefault="003F2F1E" w:rsidP="00555846">
            <w:pPr>
              <w:ind w:left="-101" w:right="-72"/>
              <w:jc w:val="both"/>
              <w:rPr>
                <w:rFonts w:ascii="Arial" w:hAnsi="Arial" w:cs="Arial"/>
                <w:spacing w:val="-4"/>
                <w:sz w:val="16"/>
                <w:szCs w:val="16"/>
              </w:rPr>
            </w:pPr>
            <w:r w:rsidRPr="00647106">
              <w:rPr>
                <w:rFonts w:ascii="Arial" w:hAnsi="Arial" w:cs="Arial"/>
                <w:spacing w:val="-4"/>
                <w:sz w:val="16"/>
                <w:szCs w:val="16"/>
              </w:rPr>
              <w:t>Current portion of</w:t>
            </w:r>
          </w:p>
          <w:p w14:paraId="7132F422" w14:textId="072C2C54" w:rsidR="003F2F1E" w:rsidRPr="00647106" w:rsidRDefault="003E0D46" w:rsidP="00555846">
            <w:pPr>
              <w:ind w:left="-101" w:right="-72"/>
              <w:jc w:val="both"/>
              <w:rPr>
                <w:rFonts w:ascii="Arial" w:hAnsi="Arial" w:cs="Arial"/>
                <w:spacing w:val="-6"/>
                <w:sz w:val="16"/>
                <w:szCs w:val="16"/>
              </w:rPr>
            </w:pPr>
            <w:r w:rsidRPr="00647106">
              <w:rPr>
                <w:rFonts w:ascii="Arial" w:hAnsi="Arial" w:cs="Arial"/>
                <w:spacing w:val="-4"/>
                <w:sz w:val="16"/>
                <w:szCs w:val="16"/>
              </w:rPr>
              <w:t xml:space="preserve">  </w:t>
            </w:r>
            <w:r w:rsidR="003F2F1E" w:rsidRPr="00647106">
              <w:rPr>
                <w:rFonts w:ascii="Arial" w:hAnsi="Arial" w:cs="Arial"/>
                <w:spacing w:val="-4"/>
                <w:sz w:val="16"/>
                <w:szCs w:val="16"/>
              </w:rPr>
              <w:t xml:space="preserve"> long-term</w:t>
            </w:r>
            <w:r w:rsidR="003F2F1E" w:rsidRPr="00647106">
              <w:rPr>
                <w:rFonts w:ascii="Arial" w:hAnsi="Arial" w:cs="Arial"/>
                <w:sz w:val="16"/>
                <w:szCs w:val="16"/>
              </w:rPr>
              <w:t xml:space="preserve"> borrowings</w:t>
            </w:r>
          </w:p>
        </w:tc>
        <w:tc>
          <w:tcPr>
            <w:tcW w:w="648" w:type="pct"/>
          </w:tcPr>
          <w:p w14:paraId="4ACC9E95" w14:textId="58A5C2C6" w:rsidR="003F2F1E" w:rsidRPr="00647106" w:rsidRDefault="003F2F1E" w:rsidP="00555846">
            <w:pPr>
              <w:ind w:left="-100" w:right="-72"/>
              <w:jc w:val="center"/>
              <w:rPr>
                <w:rFonts w:ascii="Arial" w:hAnsi="Arial" w:cs="Arial"/>
                <w:spacing w:val="-6"/>
                <w:sz w:val="16"/>
                <w:szCs w:val="16"/>
              </w:rPr>
            </w:pPr>
            <w:r w:rsidRPr="00647106">
              <w:rPr>
                <w:rFonts w:ascii="Arial" w:hAnsi="Arial" w:cs="Arial"/>
                <w:sz w:val="16"/>
                <w:szCs w:val="16"/>
              </w:rPr>
              <w:t xml:space="preserve">MLR - </w:t>
            </w:r>
            <w:r w:rsidR="00054D0A" w:rsidRPr="00647106">
              <w:rPr>
                <w:rFonts w:ascii="Arial" w:hAnsi="Arial" w:cs="Arial"/>
                <w:sz w:val="16"/>
                <w:szCs w:val="16"/>
              </w:rPr>
              <w:t>1</w:t>
            </w:r>
            <w:r w:rsidRPr="00647106">
              <w:rPr>
                <w:rFonts w:ascii="Arial" w:hAnsi="Arial" w:cs="Arial"/>
                <w:sz w:val="16"/>
                <w:szCs w:val="16"/>
              </w:rPr>
              <w:t>.</w:t>
            </w:r>
            <w:r w:rsidR="00054D0A" w:rsidRPr="00647106">
              <w:rPr>
                <w:rFonts w:ascii="Arial" w:hAnsi="Arial" w:cs="Arial"/>
                <w:sz w:val="16"/>
                <w:szCs w:val="16"/>
              </w:rPr>
              <w:t>25</w:t>
            </w:r>
          </w:p>
        </w:tc>
        <w:tc>
          <w:tcPr>
            <w:tcW w:w="1232" w:type="pct"/>
          </w:tcPr>
          <w:p w14:paraId="7E51529A" w14:textId="77777777" w:rsidR="00DB07CB" w:rsidRDefault="00F56A6F" w:rsidP="00555846">
            <w:pPr>
              <w:ind w:right="-72"/>
              <w:rPr>
                <w:rFonts w:ascii="Arial" w:hAnsi="Arial" w:cs="Arial"/>
                <w:sz w:val="16"/>
                <w:szCs w:val="16"/>
              </w:rPr>
            </w:pPr>
            <w:r w:rsidRPr="00647106">
              <w:rPr>
                <w:rFonts w:ascii="Arial" w:hAnsi="Arial" w:cs="Arial"/>
                <w:sz w:val="16"/>
                <w:szCs w:val="16"/>
              </w:rPr>
              <w:t xml:space="preserve">Guaranteed by a director of </w:t>
            </w:r>
          </w:p>
          <w:p w14:paraId="26EC9911" w14:textId="0C404CF6" w:rsidR="003F2F1E" w:rsidRPr="00647106" w:rsidRDefault="00DB07CB" w:rsidP="00555846">
            <w:pPr>
              <w:ind w:right="-72"/>
              <w:rPr>
                <w:rFonts w:ascii="Arial" w:hAnsi="Arial" w:cs="Arial"/>
                <w:spacing w:val="-6"/>
                <w:sz w:val="16"/>
                <w:szCs w:val="16"/>
              </w:rPr>
            </w:pPr>
            <w:r>
              <w:rPr>
                <w:rFonts w:ascii="Arial" w:hAnsi="Arial" w:cs="Arial"/>
                <w:sz w:val="16"/>
                <w:szCs w:val="16"/>
              </w:rPr>
              <w:t xml:space="preserve">   </w:t>
            </w:r>
            <w:r w:rsidR="00F56A6F" w:rsidRPr="00647106">
              <w:rPr>
                <w:rFonts w:ascii="Arial" w:hAnsi="Arial" w:cs="Arial"/>
                <w:sz w:val="16"/>
                <w:szCs w:val="16"/>
              </w:rPr>
              <w:t>the Company</w:t>
            </w:r>
          </w:p>
        </w:tc>
        <w:tc>
          <w:tcPr>
            <w:tcW w:w="764" w:type="pct"/>
          </w:tcPr>
          <w:p w14:paraId="5DB8D9F8" w14:textId="0C4C6661" w:rsidR="003F2F1E" w:rsidRPr="00647106" w:rsidRDefault="00F56A6F" w:rsidP="00555846">
            <w:pPr>
              <w:ind w:right="-72"/>
              <w:jc w:val="right"/>
              <w:rPr>
                <w:rFonts w:ascii="Arial" w:hAnsi="Arial" w:cs="Arial"/>
                <w:spacing w:val="-6"/>
                <w:sz w:val="16"/>
                <w:szCs w:val="16"/>
              </w:rPr>
            </w:pPr>
            <w:r w:rsidRPr="00647106">
              <w:rPr>
                <w:rFonts w:ascii="Arial" w:hAnsi="Arial" w:cs="Arial"/>
                <w:spacing w:val="-6"/>
                <w:sz w:val="16"/>
                <w:szCs w:val="16"/>
              </w:rPr>
              <w:t>55,658,531</w:t>
            </w:r>
          </w:p>
        </w:tc>
        <w:tc>
          <w:tcPr>
            <w:tcW w:w="731" w:type="pct"/>
          </w:tcPr>
          <w:p w14:paraId="178EF329" w14:textId="798C47BA" w:rsidR="003F2F1E" w:rsidRPr="00647106" w:rsidRDefault="00A228FE" w:rsidP="00555846">
            <w:pPr>
              <w:ind w:right="-72"/>
              <w:jc w:val="center"/>
              <w:rPr>
                <w:rFonts w:ascii="Arial" w:hAnsi="Arial" w:cs="Arial"/>
                <w:spacing w:val="-6"/>
                <w:sz w:val="16"/>
                <w:szCs w:val="16"/>
              </w:rPr>
            </w:pPr>
            <w:r w:rsidRPr="00647106">
              <w:rPr>
                <w:rFonts w:ascii="Arial" w:hAnsi="Arial" w:cs="Arial"/>
                <w:sz w:val="16"/>
                <w:szCs w:val="16"/>
              </w:rPr>
              <w:t>Quarterly</w:t>
            </w:r>
          </w:p>
        </w:tc>
        <w:tc>
          <w:tcPr>
            <w:tcW w:w="612" w:type="pct"/>
          </w:tcPr>
          <w:p w14:paraId="62132D3B" w14:textId="24EDB912" w:rsidR="003F2F1E" w:rsidRPr="00647106" w:rsidRDefault="003F2F1E" w:rsidP="00555846">
            <w:pPr>
              <w:ind w:right="-72"/>
              <w:jc w:val="center"/>
              <w:rPr>
                <w:rFonts w:ascii="Arial" w:hAnsi="Arial" w:cs="Arial"/>
                <w:spacing w:val="-6"/>
                <w:sz w:val="16"/>
                <w:szCs w:val="16"/>
              </w:rPr>
            </w:pPr>
            <w:r w:rsidRPr="00647106">
              <w:rPr>
                <w:rFonts w:ascii="Arial" w:hAnsi="Arial" w:cs="Arial"/>
                <w:sz w:val="16"/>
                <w:szCs w:val="16"/>
              </w:rPr>
              <w:t>No</w:t>
            </w:r>
          </w:p>
        </w:tc>
      </w:tr>
      <w:tr w:rsidR="003F2F1E" w:rsidRPr="00647106" w14:paraId="42B87783" w14:textId="77777777" w:rsidTr="0CD35341">
        <w:tc>
          <w:tcPr>
            <w:tcW w:w="1013" w:type="pct"/>
          </w:tcPr>
          <w:p w14:paraId="68C4D73C" w14:textId="61273D84" w:rsidR="003F2F1E" w:rsidRPr="00647106" w:rsidRDefault="003F2F1E" w:rsidP="00555846">
            <w:pPr>
              <w:ind w:left="-101" w:right="-72"/>
              <w:jc w:val="both"/>
              <w:rPr>
                <w:rFonts w:ascii="Arial" w:hAnsi="Arial" w:cs="Arial"/>
                <w:spacing w:val="-6"/>
                <w:sz w:val="16"/>
                <w:szCs w:val="16"/>
              </w:rPr>
            </w:pPr>
            <w:r w:rsidRPr="00647106">
              <w:rPr>
                <w:rFonts w:ascii="Arial" w:hAnsi="Arial" w:cs="Arial"/>
                <w:sz w:val="16"/>
                <w:szCs w:val="16"/>
              </w:rPr>
              <w:t>Long-term borrowings</w:t>
            </w:r>
          </w:p>
        </w:tc>
        <w:tc>
          <w:tcPr>
            <w:tcW w:w="648" w:type="pct"/>
          </w:tcPr>
          <w:p w14:paraId="628205F7" w14:textId="77777777" w:rsidR="003F2F1E" w:rsidRPr="00647106" w:rsidRDefault="003F2F1E" w:rsidP="00555846">
            <w:pPr>
              <w:ind w:left="-100" w:right="-72"/>
              <w:jc w:val="center"/>
              <w:rPr>
                <w:rFonts w:ascii="Arial" w:hAnsi="Arial" w:cs="Arial"/>
                <w:spacing w:val="-6"/>
                <w:sz w:val="16"/>
                <w:szCs w:val="16"/>
              </w:rPr>
            </w:pPr>
          </w:p>
        </w:tc>
        <w:tc>
          <w:tcPr>
            <w:tcW w:w="1232" w:type="pct"/>
          </w:tcPr>
          <w:p w14:paraId="312BC786" w14:textId="77777777" w:rsidR="003F2F1E" w:rsidRPr="00647106" w:rsidRDefault="003F2F1E" w:rsidP="00555846">
            <w:pPr>
              <w:ind w:right="-72"/>
              <w:jc w:val="both"/>
              <w:rPr>
                <w:rFonts w:ascii="Arial" w:hAnsi="Arial" w:cs="Arial"/>
                <w:spacing w:val="-6"/>
                <w:sz w:val="16"/>
                <w:szCs w:val="16"/>
              </w:rPr>
            </w:pPr>
          </w:p>
        </w:tc>
        <w:tc>
          <w:tcPr>
            <w:tcW w:w="764" w:type="pct"/>
          </w:tcPr>
          <w:p w14:paraId="77921DA4" w14:textId="4AC38534" w:rsidR="003F2F1E" w:rsidRPr="00647106" w:rsidRDefault="00054D0A" w:rsidP="00555846">
            <w:pPr>
              <w:ind w:right="-72"/>
              <w:jc w:val="right"/>
              <w:rPr>
                <w:rFonts w:ascii="Arial" w:hAnsi="Arial" w:cs="Arial"/>
                <w:spacing w:val="-6"/>
                <w:sz w:val="16"/>
                <w:szCs w:val="16"/>
              </w:rPr>
            </w:pPr>
            <w:r w:rsidRPr="00647106">
              <w:rPr>
                <w:rFonts w:ascii="Arial" w:hAnsi="Arial" w:cs="Arial"/>
                <w:sz w:val="16"/>
                <w:szCs w:val="16"/>
              </w:rPr>
              <w:t>2</w:t>
            </w:r>
            <w:r w:rsidR="00F56A6F" w:rsidRPr="00647106">
              <w:rPr>
                <w:rFonts w:ascii="Arial" w:hAnsi="Arial" w:cs="Arial"/>
                <w:sz w:val="16"/>
                <w:szCs w:val="16"/>
              </w:rPr>
              <w:t>7,942,341</w:t>
            </w:r>
          </w:p>
        </w:tc>
        <w:tc>
          <w:tcPr>
            <w:tcW w:w="731" w:type="pct"/>
          </w:tcPr>
          <w:p w14:paraId="3B882519" w14:textId="77777777" w:rsidR="003F2F1E" w:rsidRPr="00647106" w:rsidRDefault="003F2F1E" w:rsidP="00555846">
            <w:pPr>
              <w:ind w:right="-72"/>
              <w:jc w:val="center"/>
              <w:rPr>
                <w:rFonts w:ascii="Arial" w:hAnsi="Arial" w:cs="Arial"/>
                <w:spacing w:val="-6"/>
                <w:sz w:val="16"/>
                <w:szCs w:val="16"/>
              </w:rPr>
            </w:pPr>
          </w:p>
        </w:tc>
        <w:tc>
          <w:tcPr>
            <w:tcW w:w="612" w:type="pct"/>
          </w:tcPr>
          <w:p w14:paraId="7104081F" w14:textId="77777777" w:rsidR="003F2F1E" w:rsidRPr="00647106" w:rsidRDefault="003F2F1E" w:rsidP="00555846">
            <w:pPr>
              <w:ind w:right="-72"/>
              <w:jc w:val="center"/>
              <w:rPr>
                <w:rFonts w:ascii="Arial" w:hAnsi="Arial" w:cs="Arial"/>
                <w:spacing w:val="-6"/>
                <w:sz w:val="16"/>
                <w:szCs w:val="16"/>
              </w:rPr>
            </w:pPr>
          </w:p>
        </w:tc>
      </w:tr>
      <w:tr w:rsidR="003F2F1E" w:rsidRPr="00647106" w14:paraId="1E741702" w14:textId="77777777" w:rsidTr="0CD35341">
        <w:tc>
          <w:tcPr>
            <w:tcW w:w="1013" w:type="pct"/>
          </w:tcPr>
          <w:p w14:paraId="39CDA5F2" w14:textId="77777777" w:rsidR="003F2F1E" w:rsidRPr="00647106" w:rsidRDefault="003F2F1E" w:rsidP="00555846">
            <w:pPr>
              <w:ind w:left="-101" w:right="-72"/>
              <w:jc w:val="both"/>
              <w:rPr>
                <w:rFonts w:ascii="Arial" w:hAnsi="Arial" w:cs="Arial"/>
                <w:spacing w:val="-6"/>
                <w:sz w:val="16"/>
                <w:szCs w:val="16"/>
              </w:rPr>
            </w:pPr>
          </w:p>
        </w:tc>
        <w:tc>
          <w:tcPr>
            <w:tcW w:w="648" w:type="pct"/>
          </w:tcPr>
          <w:p w14:paraId="21640816" w14:textId="77777777" w:rsidR="003F2F1E" w:rsidRPr="00647106" w:rsidRDefault="003F2F1E" w:rsidP="00555846">
            <w:pPr>
              <w:ind w:left="-100" w:right="-72"/>
              <w:jc w:val="center"/>
              <w:rPr>
                <w:rFonts w:ascii="Arial" w:hAnsi="Arial" w:cs="Arial"/>
                <w:spacing w:val="-6"/>
                <w:sz w:val="16"/>
                <w:szCs w:val="16"/>
              </w:rPr>
            </w:pPr>
          </w:p>
        </w:tc>
        <w:tc>
          <w:tcPr>
            <w:tcW w:w="1232" w:type="pct"/>
          </w:tcPr>
          <w:p w14:paraId="1596FF4C" w14:textId="77777777" w:rsidR="003F2F1E" w:rsidRPr="00647106" w:rsidRDefault="003F2F1E" w:rsidP="00555846">
            <w:pPr>
              <w:ind w:right="-72"/>
              <w:jc w:val="both"/>
              <w:rPr>
                <w:rFonts w:ascii="Arial" w:hAnsi="Arial" w:cs="Arial"/>
                <w:spacing w:val="-6"/>
                <w:sz w:val="16"/>
                <w:szCs w:val="16"/>
              </w:rPr>
            </w:pPr>
          </w:p>
        </w:tc>
        <w:tc>
          <w:tcPr>
            <w:tcW w:w="764" w:type="pct"/>
          </w:tcPr>
          <w:p w14:paraId="5CCCCF23" w14:textId="77777777" w:rsidR="003F2F1E" w:rsidRPr="00647106" w:rsidRDefault="003F2F1E" w:rsidP="00555846">
            <w:pPr>
              <w:ind w:right="-72"/>
              <w:jc w:val="right"/>
              <w:rPr>
                <w:rFonts w:ascii="Arial" w:hAnsi="Arial" w:cs="Arial"/>
                <w:spacing w:val="-6"/>
                <w:sz w:val="16"/>
                <w:szCs w:val="16"/>
              </w:rPr>
            </w:pPr>
          </w:p>
        </w:tc>
        <w:tc>
          <w:tcPr>
            <w:tcW w:w="731" w:type="pct"/>
          </w:tcPr>
          <w:p w14:paraId="38336B53" w14:textId="77777777" w:rsidR="003F2F1E" w:rsidRPr="00647106" w:rsidRDefault="003F2F1E" w:rsidP="00555846">
            <w:pPr>
              <w:ind w:right="-72"/>
              <w:jc w:val="center"/>
              <w:rPr>
                <w:rFonts w:ascii="Arial" w:hAnsi="Arial" w:cs="Arial"/>
                <w:spacing w:val="-6"/>
                <w:sz w:val="16"/>
                <w:szCs w:val="16"/>
              </w:rPr>
            </w:pPr>
          </w:p>
        </w:tc>
        <w:tc>
          <w:tcPr>
            <w:tcW w:w="612" w:type="pct"/>
          </w:tcPr>
          <w:p w14:paraId="27A9216D" w14:textId="77777777" w:rsidR="003F2F1E" w:rsidRPr="00647106" w:rsidRDefault="003F2F1E" w:rsidP="00555846">
            <w:pPr>
              <w:ind w:right="-72"/>
              <w:jc w:val="center"/>
              <w:rPr>
                <w:rFonts w:ascii="Arial" w:hAnsi="Arial" w:cs="Arial"/>
                <w:spacing w:val="-6"/>
                <w:sz w:val="16"/>
                <w:szCs w:val="16"/>
              </w:rPr>
            </w:pPr>
          </w:p>
        </w:tc>
      </w:tr>
      <w:tr w:rsidR="00F56A6F" w:rsidRPr="00647106" w14:paraId="68B39FE2" w14:textId="77777777" w:rsidTr="0CD35341">
        <w:tc>
          <w:tcPr>
            <w:tcW w:w="1013" w:type="pct"/>
          </w:tcPr>
          <w:p w14:paraId="6B4C8509" w14:textId="77777777" w:rsidR="00F56A6F" w:rsidRPr="00647106" w:rsidRDefault="00F56A6F" w:rsidP="00555846">
            <w:pPr>
              <w:ind w:left="-101" w:right="-72"/>
              <w:jc w:val="both"/>
              <w:rPr>
                <w:rFonts w:ascii="Arial" w:hAnsi="Arial" w:cs="Arial"/>
                <w:spacing w:val="-4"/>
                <w:sz w:val="16"/>
                <w:szCs w:val="16"/>
              </w:rPr>
            </w:pPr>
            <w:r w:rsidRPr="00647106">
              <w:rPr>
                <w:rFonts w:ascii="Arial" w:hAnsi="Arial" w:cs="Arial"/>
                <w:spacing w:val="-4"/>
                <w:sz w:val="16"/>
                <w:szCs w:val="16"/>
              </w:rPr>
              <w:t>Current portion of</w:t>
            </w:r>
          </w:p>
          <w:p w14:paraId="5BE025F6" w14:textId="71989976" w:rsidR="00F56A6F" w:rsidRPr="00647106" w:rsidRDefault="00F56A6F" w:rsidP="00555846">
            <w:pPr>
              <w:ind w:left="-101" w:right="-72"/>
              <w:jc w:val="both"/>
              <w:rPr>
                <w:rFonts w:ascii="Arial" w:hAnsi="Arial" w:cs="Arial"/>
                <w:spacing w:val="-4"/>
                <w:sz w:val="16"/>
                <w:szCs w:val="16"/>
              </w:rPr>
            </w:pPr>
            <w:r w:rsidRPr="00647106">
              <w:rPr>
                <w:rFonts w:ascii="Arial" w:hAnsi="Arial" w:cs="Arial"/>
                <w:spacing w:val="-4"/>
                <w:sz w:val="16"/>
                <w:szCs w:val="16"/>
              </w:rPr>
              <w:t xml:space="preserve">   long-term</w:t>
            </w:r>
            <w:r w:rsidRPr="00647106">
              <w:rPr>
                <w:rFonts w:ascii="Arial" w:hAnsi="Arial" w:cs="Arial"/>
                <w:sz w:val="16"/>
                <w:szCs w:val="16"/>
              </w:rPr>
              <w:t xml:space="preserve"> borrowings</w:t>
            </w:r>
          </w:p>
        </w:tc>
        <w:tc>
          <w:tcPr>
            <w:tcW w:w="648" w:type="pct"/>
          </w:tcPr>
          <w:p w14:paraId="411D285B" w14:textId="0164D5C7" w:rsidR="00F56A6F" w:rsidRPr="00647106" w:rsidRDefault="00F56A6F" w:rsidP="00555846">
            <w:pPr>
              <w:ind w:left="-100" w:right="-72"/>
              <w:jc w:val="center"/>
              <w:rPr>
                <w:rFonts w:ascii="Arial" w:hAnsi="Arial" w:cs="Arial"/>
                <w:sz w:val="16"/>
                <w:szCs w:val="16"/>
              </w:rPr>
            </w:pPr>
            <w:r w:rsidRPr="00647106">
              <w:rPr>
                <w:rFonts w:ascii="Arial" w:hAnsi="Arial" w:cs="Arial"/>
                <w:sz w:val="16"/>
                <w:szCs w:val="16"/>
              </w:rPr>
              <w:t>MLR - 1.25</w:t>
            </w:r>
          </w:p>
        </w:tc>
        <w:tc>
          <w:tcPr>
            <w:tcW w:w="1232" w:type="pct"/>
          </w:tcPr>
          <w:p w14:paraId="16A20AAC" w14:textId="3BD59B9D" w:rsidR="00F56A6F" w:rsidRPr="00647106" w:rsidRDefault="00F56A6F" w:rsidP="00555846">
            <w:pPr>
              <w:ind w:left="177" w:right="-72" w:hanging="198"/>
              <w:rPr>
                <w:rFonts w:ascii="Arial" w:hAnsi="Arial" w:cs="Arial"/>
                <w:sz w:val="16"/>
                <w:szCs w:val="16"/>
              </w:rPr>
            </w:pPr>
            <w:r w:rsidRPr="00647106">
              <w:rPr>
                <w:rFonts w:ascii="Arial" w:hAnsi="Arial" w:cs="Arial"/>
                <w:sz w:val="16"/>
                <w:szCs w:val="16"/>
              </w:rPr>
              <w:t>None</w:t>
            </w:r>
          </w:p>
        </w:tc>
        <w:tc>
          <w:tcPr>
            <w:tcW w:w="764" w:type="pct"/>
          </w:tcPr>
          <w:p w14:paraId="61801344" w14:textId="63B1132E" w:rsidR="00F56A6F" w:rsidRPr="00647106" w:rsidRDefault="00F56A6F" w:rsidP="00555846">
            <w:pPr>
              <w:ind w:right="-72"/>
              <w:jc w:val="right"/>
              <w:rPr>
                <w:rFonts w:ascii="Arial" w:hAnsi="Arial" w:cs="Arial"/>
                <w:sz w:val="16"/>
                <w:szCs w:val="16"/>
              </w:rPr>
            </w:pPr>
            <w:r w:rsidRPr="00647106">
              <w:rPr>
                <w:rFonts w:ascii="Arial" w:hAnsi="Arial" w:cs="Arial"/>
                <w:sz w:val="16"/>
                <w:szCs w:val="16"/>
              </w:rPr>
              <w:t>65,362,400</w:t>
            </w:r>
          </w:p>
        </w:tc>
        <w:tc>
          <w:tcPr>
            <w:tcW w:w="731" w:type="pct"/>
          </w:tcPr>
          <w:p w14:paraId="09700D0B" w14:textId="079D12FA" w:rsidR="00F56A6F" w:rsidRPr="00647106" w:rsidRDefault="00F56A6F" w:rsidP="00555846">
            <w:pPr>
              <w:ind w:right="-72"/>
              <w:jc w:val="center"/>
              <w:rPr>
                <w:rFonts w:ascii="Arial" w:hAnsi="Arial" w:cs="Arial"/>
                <w:sz w:val="16"/>
                <w:szCs w:val="16"/>
              </w:rPr>
            </w:pPr>
            <w:r w:rsidRPr="00647106">
              <w:rPr>
                <w:rFonts w:ascii="Arial" w:hAnsi="Arial" w:cs="Arial"/>
                <w:sz w:val="16"/>
                <w:szCs w:val="16"/>
              </w:rPr>
              <w:t xml:space="preserve">Monthly/ Quarterly </w:t>
            </w:r>
          </w:p>
        </w:tc>
        <w:tc>
          <w:tcPr>
            <w:tcW w:w="612" w:type="pct"/>
          </w:tcPr>
          <w:p w14:paraId="2AB123B5" w14:textId="50BFBD66" w:rsidR="00F56A6F" w:rsidRPr="00647106" w:rsidRDefault="00F56A6F" w:rsidP="00555846">
            <w:pPr>
              <w:ind w:right="-72"/>
              <w:jc w:val="center"/>
              <w:rPr>
                <w:rFonts w:ascii="Arial" w:hAnsi="Arial" w:cs="Arial"/>
                <w:sz w:val="16"/>
                <w:szCs w:val="16"/>
              </w:rPr>
            </w:pPr>
            <w:r w:rsidRPr="00647106">
              <w:rPr>
                <w:rFonts w:ascii="Arial" w:hAnsi="Arial" w:cs="Arial"/>
                <w:sz w:val="16"/>
                <w:szCs w:val="16"/>
              </w:rPr>
              <w:t>No</w:t>
            </w:r>
          </w:p>
        </w:tc>
      </w:tr>
      <w:tr w:rsidR="00F56A6F" w:rsidRPr="00647106" w14:paraId="5D5E8B95" w14:textId="77777777" w:rsidTr="0CD35341">
        <w:tc>
          <w:tcPr>
            <w:tcW w:w="1013" w:type="pct"/>
          </w:tcPr>
          <w:p w14:paraId="11A9F573" w14:textId="66D1C96B" w:rsidR="00F56A6F" w:rsidRPr="00647106" w:rsidRDefault="00F56A6F" w:rsidP="00555846">
            <w:pPr>
              <w:ind w:left="-101" w:right="-72"/>
              <w:jc w:val="both"/>
              <w:rPr>
                <w:rFonts w:ascii="Arial" w:hAnsi="Arial" w:cs="Arial"/>
                <w:spacing w:val="-4"/>
                <w:sz w:val="16"/>
                <w:szCs w:val="16"/>
              </w:rPr>
            </w:pPr>
            <w:r w:rsidRPr="00647106">
              <w:rPr>
                <w:rFonts w:ascii="Arial" w:hAnsi="Arial" w:cs="Arial"/>
                <w:sz w:val="16"/>
                <w:szCs w:val="16"/>
              </w:rPr>
              <w:t>Long-term borrowings</w:t>
            </w:r>
          </w:p>
        </w:tc>
        <w:tc>
          <w:tcPr>
            <w:tcW w:w="648" w:type="pct"/>
          </w:tcPr>
          <w:p w14:paraId="4039F666" w14:textId="77777777" w:rsidR="00F56A6F" w:rsidRPr="00647106" w:rsidRDefault="00F56A6F" w:rsidP="00555846">
            <w:pPr>
              <w:ind w:left="-100" w:right="-72"/>
              <w:jc w:val="center"/>
              <w:rPr>
                <w:rFonts w:ascii="Arial" w:hAnsi="Arial" w:cs="Arial"/>
                <w:sz w:val="16"/>
                <w:szCs w:val="16"/>
              </w:rPr>
            </w:pPr>
          </w:p>
        </w:tc>
        <w:tc>
          <w:tcPr>
            <w:tcW w:w="1232" w:type="pct"/>
          </w:tcPr>
          <w:p w14:paraId="0AAE74AF" w14:textId="77777777" w:rsidR="00F56A6F" w:rsidRPr="00647106" w:rsidRDefault="00F56A6F" w:rsidP="00555846">
            <w:pPr>
              <w:ind w:left="177" w:right="-72" w:hanging="198"/>
              <w:rPr>
                <w:rFonts w:ascii="Arial" w:hAnsi="Arial" w:cs="Arial"/>
                <w:sz w:val="16"/>
                <w:szCs w:val="16"/>
              </w:rPr>
            </w:pPr>
          </w:p>
        </w:tc>
        <w:tc>
          <w:tcPr>
            <w:tcW w:w="764" w:type="pct"/>
          </w:tcPr>
          <w:p w14:paraId="61BF17F1" w14:textId="48780F06" w:rsidR="00F56A6F" w:rsidRPr="00647106" w:rsidRDefault="00F56A6F" w:rsidP="00555846">
            <w:pPr>
              <w:ind w:right="-72"/>
              <w:jc w:val="right"/>
              <w:rPr>
                <w:rFonts w:ascii="Arial" w:hAnsi="Arial" w:cs="Arial"/>
                <w:sz w:val="16"/>
                <w:szCs w:val="16"/>
              </w:rPr>
            </w:pPr>
            <w:r w:rsidRPr="00647106">
              <w:rPr>
                <w:rFonts w:ascii="Arial" w:hAnsi="Arial" w:cs="Arial"/>
                <w:sz w:val="16"/>
                <w:szCs w:val="16"/>
              </w:rPr>
              <w:t>196,087,200</w:t>
            </w:r>
          </w:p>
        </w:tc>
        <w:tc>
          <w:tcPr>
            <w:tcW w:w="731" w:type="pct"/>
          </w:tcPr>
          <w:p w14:paraId="7B06657E" w14:textId="77777777" w:rsidR="00F56A6F" w:rsidRPr="00647106" w:rsidRDefault="00F56A6F" w:rsidP="00555846">
            <w:pPr>
              <w:ind w:right="-72"/>
              <w:jc w:val="center"/>
              <w:rPr>
                <w:rFonts w:ascii="Arial" w:hAnsi="Arial" w:cs="Arial"/>
                <w:sz w:val="16"/>
                <w:szCs w:val="16"/>
              </w:rPr>
            </w:pPr>
          </w:p>
        </w:tc>
        <w:tc>
          <w:tcPr>
            <w:tcW w:w="612" w:type="pct"/>
          </w:tcPr>
          <w:p w14:paraId="3F709706" w14:textId="77777777" w:rsidR="00F56A6F" w:rsidRPr="00647106" w:rsidRDefault="00F56A6F" w:rsidP="00555846">
            <w:pPr>
              <w:ind w:right="-72"/>
              <w:jc w:val="center"/>
              <w:rPr>
                <w:rFonts w:ascii="Arial" w:hAnsi="Arial" w:cs="Arial"/>
                <w:sz w:val="16"/>
                <w:szCs w:val="16"/>
              </w:rPr>
            </w:pPr>
          </w:p>
        </w:tc>
      </w:tr>
      <w:tr w:rsidR="00F56A6F" w:rsidRPr="00647106" w14:paraId="7524F82B" w14:textId="77777777" w:rsidTr="0CD35341">
        <w:tc>
          <w:tcPr>
            <w:tcW w:w="1013" w:type="pct"/>
          </w:tcPr>
          <w:p w14:paraId="4AD81146" w14:textId="77777777" w:rsidR="00F56A6F" w:rsidRPr="00647106" w:rsidRDefault="00F56A6F" w:rsidP="00555846">
            <w:pPr>
              <w:ind w:left="-101" w:right="-72"/>
              <w:jc w:val="both"/>
              <w:rPr>
                <w:rFonts w:ascii="Arial" w:hAnsi="Arial" w:cs="Arial"/>
                <w:spacing w:val="-4"/>
                <w:sz w:val="16"/>
                <w:szCs w:val="16"/>
              </w:rPr>
            </w:pPr>
          </w:p>
        </w:tc>
        <w:tc>
          <w:tcPr>
            <w:tcW w:w="648" w:type="pct"/>
          </w:tcPr>
          <w:p w14:paraId="5E1B79A1" w14:textId="77777777" w:rsidR="00F56A6F" w:rsidRPr="00647106" w:rsidRDefault="00F56A6F" w:rsidP="00555846">
            <w:pPr>
              <w:ind w:left="-100" w:right="-72"/>
              <w:jc w:val="center"/>
              <w:rPr>
                <w:rFonts w:ascii="Arial" w:hAnsi="Arial" w:cs="Arial"/>
                <w:sz w:val="16"/>
                <w:szCs w:val="16"/>
              </w:rPr>
            </w:pPr>
          </w:p>
        </w:tc>
        <w:tc>
          <w:tcPr>
            <w:tcW w:w="1232" w:type="pct"/>
          </w:tcPr>
          <w:p w14:paraId="5F15EF1A" w14:textId="77777777" w:rsidR="00F56A6F" w:rsidRPr="00647106" w:rsidRDefault="00F56A6F" w:rsidP="00555846">
            <w:pPr>
              <w:ind w:left="177" w:right="-72" w:hanging="198"/>
              <w:rPr>
                <w:rFonts w:ascii="Arial" w:hAnsi="Arial" w:cs="Arial"/>
                <w:sz w:val="16"/>
                <w:szCs w:val="16"/>
              </w:rPr>
            </w:pPr>
          </w:p>
        </w:tc>
        <w:tc>
          <w:tcPr>
            <w:tcW w:w="764" w:type="pct"/>
          </w:tcPr>
          <w:p w14:paraId="67829B93" w14:textId="77777777" w:rsidR="00F56A6F" w:rsidRPr="00647106" w:rsidRDefault="00F56A6F" w:rsidP="00555846">
            <w:pPr>
              <w:ind w:right="-72"/>
              <w:jc w:val="right"/>
              <w:rPr>
                <w:rFonts w:ascii="Arial" w:hAnsi="Arial" w:cs="Arial"/>
                <w:sz w:val="16"/>
                <w:szCs w:val="16"/>
              </w:rPr>
            </w:pPr>
          </w:p>
        </w:tc>
        <w:tc>
          <w:tcPr>
            <w:tcW w:w="731" w:type="pct"/>
          </w:tcPr>
          <w:p w14:paraId="18973C28" w14:textId="77777777" w:rsidR="00F56A6F" w:rsidRPr="00647106" w:rsidRDefault="00F56A6F" w:rsidP="00555846">
            <w:pPr>
              <w:ind w:right="-72"/>
              <w:jc w:val="center"/>
              <w:rPr>
                <w:rFonts w:ascii="Arial" w:hAnsi="Arial" w:cs="Arial"/>
                <w:sz w:val="16"/>
                <w:szCs w:val="16"/>
              </w:rPr>
            </w:pPr>
          </w:p>
        </w:tc>
        <w:tc>
          <w:tcPr>
            <w:tcW w:w="612" w:type="pct"/>
          </w:tcPr>
          <w:p w14:paraId="7CEB97A1" w14:textId="77777777" w:rsidR="00F56A6F" w:rsidRPr="00647106" w:rsidRDefault="00F56A6F" w:rsidP="00555846">
            <w:pPr>
              <w:ind w:right="-72"/>
              <w:jc w:val="center"/>
              <w:rPr>
                <w:rFonts w:ascii="Arial" w:hAnsi="Arial" w:cs="Arial"/>
                <w:sz w:val="16"/>
                <w:szCs w:val="16"/>
              </w:rPr>
            </w:pPr>
          </w:p>
        </w:tc>
      </w:tr>
      <w:tr w:rsidR="00F56A6F" w:rsidRPr="00647106" w14:paraId="479D44E3" w14:textId="77777777" w:rsidTr="00DB07CB">
        <w:tc>
          <w:tcPr>
            <w:tcW w:w="1013" w:type="pct"/>
          </w:tcPr>
          <w:p w14:paraId="441B6D33" w14:textId="77777777" w:rsidR="00F56A6F" w:rsidRPr="00647106" w:rsidRDefault="00F56A6F" w:rsidP="00555846">
            <w:pPr>
              <w:ind w:left="-101" w:right="-72"/>
              <w:jc w:val="both"/>
              <w:rPr>
                <w:rFonts w:ascii="Arial" w:hAnsi="Arial" w:cs="Arial"/>
                <w:spacing w:val="-4"/>
                <w:sz w:val="16"/>
                <w:szCs w:val="16"/>
              </w:rPr>
            </w:pPr>
            <w:r w:rsidRPr="00647106">
              <w:rPr>
                <w:rFonts w:ascii="Arial" w:hAnsi="Arial" w:cs="Arial"/>
                <w:spacing w:val="-4"/>
                <w:sz w:val="16"/>
                <w:szCs w:val="16"/>
              </w:rPr>
              <w:t xml:space="preserve">Current portion of </w:t>
            </w:r>
          </w:p>
          <w:p w14:paraId="055988CE" w14:textId="77777777" w:rsidR="00F56A6F" w:rsidRPr="00647106" w:rsidRDefault="00F56A6F" w:rsidP="00555846">
            <w:pPr>
              <w:ind w:left="-101" w:right="-72"/>
              <w:jc w:val="both"/>
              <w:rPr>
                <w:rFonts w:ascii="Arial" w:hAnsi="Arial" w:cs="Arial"/>
                <w:sz w:val="16"/>
                <w:szCs w:val="16"/>
              </w:rPr>
            </w:pPr>
            <w:r w:rsidRPr="00647106">
              <w:rPr>
                <w:rFonts w:ascii="Arial" w:hAnsi="Arial" w:cs="Arial"/>
                <w:spacing w:val="-4"/>
                <w:sz w:val="16"/>
                <w:szCs w:val="16"/>
              </w:rPr>
              <w:t xml:space="preserve">   long-term</w:t>
            </w:r>
            <w:r w:rsidRPr="00647106">
              <w:rPr>
                <w:rFonts w:ascii="Arial" w:hAnsi="Arial" w:cs="Arial"/>
                <w:sz w:val="16"/>
                <w:szCs w:val="16"/>
              </w:rPr>
              <w:t xml:space="preserve"> borrowings</w:t>
            </w:r>
          </w:p>
          <w:p w14:paraId="28BFD415" w14:textId="56E1F36B" w:rsidR="00F56A6F" w:rsidRPr="00647106" w:rsidRDefault="00F56A6F" w:rsidP="00555846">
            <w:pPr>
              <w:ind w:left="-101" w:right="-72"/>
              <w:jc w:val="both"/>
              <w:rPr>
                <w:rFonts w:ascii="Arial" w:hAnsi="Arial" w:cs="Arial"/>
                <w:spacing w:val="-6"/>
                <w:sz w:val="16"/>
                <w:szCs w:val="16"/>
              </w:rPr>
            </w:pPr>
            <w:r w:rsidRPr="00647106">
              <w:rPr>
                <w:rFonts w:ascii="Arial" w:hAnsi="Arial" w:cs="Arial"/>
                <w:sz w:val="16"/>
                <w:szCs w:val="16"/>
              </w:rPr>
              <w:t>Long-term borrowings</w:t>
            </w:r>
          </w:p>
        </w:tc>
        <w:tc>
          <w:tcPr>
            <w:tcW w:w="648" w:type="pct"/>
          </w:tcPr>
          <w:p w14:paraId="6237FFCB" w14:textId="53265987" w:rsidR="00F56A6F" w:rsidRPr="00647106" w:rsidRDefault="00F56A6F" w:rsidP="00555846">
            <w:pPr>
              <w:ind w:left="-100" w:right="-72"/>
              <w:jc w:val="center"/>
              <w:rPr>
                <w:rFonts w:ascii="Arial" w:hAnsi="Arial" w:cs="Arial"/>
                <w:spacing w:val="-6"/>
                <w:sz w:val="16"/>
                <w:szCs w:val="16"/>
              </w:rPr>
            </w:pPr>
            <w:r w:rsidRPr="00647106">
              <w:rPr>
                <w:rFonts w:ascii="Arial" w:hAnsi="Arial" w:cs="Arial"/>
                <w:sz w:val="16"/>
                <w:szCs w:val="16"/>
              </w:rPr>
              <w:t>MLR - 1.25</w:t>
            </w:r>
          </w:p>
        </w:tc>
        <w:tc>
          <w:tcPr>
            <w:tcW w:w="1232" w:type="pct"/>
          </w:tcPr>
          <w:p w14:paraId="0E3CAF1C" w14:textId="017B7C7A" w:rsidR="00F56A6F" w:rsidRPr="00647106" w:rsidRDefault="46DDEBAF" w:rsidP="00555846">
            <w:pPr>
              <w:ind w:left="177" w:right="-72" w:hanging="198"/>
              <w:rPr>
                <w:rFonts w:ascii="Arial" w:hAnsi="Arial" w:cs="Arial"/>
                <w:sz w:val="16"/>
                <w:szCs w:val="16"/>
              </w:rPr>
            </w:pPr>
            <w:r w:rsidRPr="00647106">
              <w:rPr>
                <w:rFonts w:ascii="Arial" w:hAnsi="Arial" w:cs="Arial"/>
                <w:sz w:val="16"/>
                <w:szCs w:val="16"/>
              </w:rPr>
              <w:t>1.</w:t>
            </w:r>
            <w:r w:rsidR="00F56A6F" w:rsidRPr="00647106">
              <w:rPr>
                <w:sz w:val="16"/>
                <w:szCs w:val="16"/>
              </w:rPr>
              <w:tab/>
            </w:r>
            <w:r w:rsidRPr="00647106">
              <w:rPr>
                <w:rFonts w:ascii="Arial" w:hAnsi="Arial" w:cs="Arial"/>
                <w:sz w:val="16"/>
                <w:szCs w:val="16"/>
              </w:rPr>
              <w:t>Land, structures and machinery (Note 1</w:t>
            </w:r>
            <w:r w:rsidR="284A43C6" w:rsidRPr="00647106">
              <w:rPr>
                <w:rFonts w:ascii="Arial" w:hAnsi="Arial" w:cs="Arial"/>
                <w:sz w:val="16"/>
                <w:szCs w:val="16"/>
              </w:rPr>
              <w:t>9</w:t>
            </w:r>
            <w:r w:rsidRPr="00647106">
              <w:rPr>
                <w:rFonts w:ascii="Arial" w:hAnsi="Arial" w:cs="Arial"/>
                <w:sz w:val="16"/>
                <w:szCs w:val="16"/>
              </w:rPr>
              <w:t>)</w:t>
            </w:r>
          </w:p>
          <w:p w14:paraId="7511ADB0" w14:textId="186AA7FB" w:rsidR="00F56A6F" w:rsidRPr="00647106" w:rsidRDefault="46DDEBAF" w:rsidP="00555846">
            <w:pPr>
              <w:ind w:left="177" w:right="-72" w:hanging="198"/>
              <w:rPr>
                <w:rFonts w:ascii="Arial" w:hAnsi="Arial" w:cs="Arial"/>
                <w:sz w:val="16"/>
                <w:szCs w:val="16"/>
              </w:rPr>
            </w:pPr>
            <w:r w:rsidRPr="00647106">
              <w:rPr>
                <w:rFonts w:ascii="Arial" w:hAnsi="Arial" w:cs="Arial"/>
                <w:sz w:val="16"/>
                <w:szCs w:val="16"/>
              </w:rPr>
              <w:t>2.</w:t>
            </w:r>
            <w:r w:rsidR="00F56A6F" w:rsidRPr="00647106">
              <w:rPr>
                <w:sz w:val="16"/>
                <w:szCs w:val="16"/>
              </w:rPr>
              <w:tab/>
            </w:r>
            <w:r w:rsidRPr="00647106">
              <w:rPr>
                <w:rFonts w:ascii="Arial" w:hAnsi="Arial" w:cs="Arial"/>
                <w:sz w:val="16"/>
                <w:szCs w:val="16"/>
              </w:rPr>
              <w:t>Guaranteed by major shareholder and related</w:t>
            </w:r>
            <w:r w:rsidR="00F56A6F" w:rsidRPr="00647106">
              <w:rPr>
                <w:sz w:val="16"/>
                <w:szCs w:val="16"/>
              </w:rPr>
              <w:br/>
            </w:r>
            <w:r w:rsidRPr="00647106">
              <w:rPr>
                <w:rFonts w:ascii="Arial" w:hAnsi="Arial" w:cs="Arial"/>
                <w:sz w:val="16"/>
                <w:szCs w:val="16"/>
              </w:rPr>
              <w:t>companies (Note 3</w:t>
            </w:r>
            <w:r w:rsidR="4773E7B4" w:rsidRPr="00647106">
              <w:rPr>
                <w:rFonts w:ascii="Arial" w:hAnsi="Arial" w:cs="Arial"/>
                <w:sz w:val="16"/>
                <w:szCs w:val="16"/>
              </w:rPr>
              <w:t>9</w:t>
            </w:r>
            <w:r w:rsidRPr="00647106">
              <w:rPr>
                <w:rFonts w:ascii="Arial" w:hAnsi="Arial" w:cs="Arial"/>
                <w:sz w:val="16"/>
                <w:szCs w:val="16"/>
              </w:rPr>
              <w:t>.8)</w:t>
            </w:r>
          </w:p>
          <w:p w14:paraId="5E47B302" w14:textId="4455AFDE" w:rsidR="00F56A6F" w:rsidRPr="00647106" w:rsidRDefault="00F56A6F" w:rsidP="00555846">
            <w:pPr>
              <w:ind w:left="177" w:right="-72" w:hanging="198"/>
              <w:rPr>
                <w:rFonts w:ascii="Arial" w:hAnsi="Arial" w:cs="Arial"/>
                <w:spacing w:val="-6"/>
                <w:sz w:val="16"/>
                <w:szCs w:val="16"/>
              </w:rPr>
            </w:pPr>
            <w:r w:rsidRPr="00647106">
              <w:rPr>
                <w:rFonts w:ascii="Arial" w:hAnsi="Arial" w:cs="Arial"/>
                <w:sz w:val="16"/>
                <w:szCs w:val="16"/>
              </w:rPr>
              <w:t>3.</w:t>
            </w:r>
            <w:r w:rsidRPr="00647106">
              <w:rPr>
                <w:rFonts w:ascii="Arial" w:hAnsi="Arial" w:cs="Arial"/>
                <w:sz w:val="16"/>
                <w:szCs w:val="16"/>
              </w:rPr>
              <w:tab/>
              <w:t>Guaranteed by a director of the Company</w:t>
            </w:r>
          </w:p>
        </w:tc>
        <w:tc>
          <w:tcPr>
            <w:tcW w:w="764" w:type="pct"/>
          </w:tcPr>
          <w:p w14:paraId="04552576" w14:textId="3B7DE4B3" w:rsidR="00F56A6F" w:rsidRPr="00647106" w:rsidRDefault="00F56A6F" w:rsidP="00555846">
            <w:pPr>
              <w:ind w:right="-72"/>
              <w:jc w:val="right"/>
              <w:rPr>
                <w:rFonts w:ascii="Arial" w:hAnsi="Arial" w:cs="Arial"/>
                <w:sz w:val="16"/>
                <w:szCs w:val="16"/>
              </w:rPr>
            </w:pPr>
            <w:r w:rsidRPr="00647106">
              <w:rPr>
                <w:rFonts w:ascii="Arial" w:hAnsi="Arial" w:cs="Arial"/>
                <w:sz w:val="16"/>
                <w:szCs w:val="16"/>
              </w:rPr>
              <w:t>281,153,570</w:t>
            </w:r>
          </w:p>
          <w:p w14:paraId="7FAB3295" w14:textId="0D7639D0" w:rsidR="00F56A6F" w:rsidRPr="00647106" w:rsidRDefault="00F56A6F" w:rsidP="00555846">
            <w:pPr>
              <w:ind w:right="-72"/>
              <w:jc w:val="right"/>
              <w:rPr>
                <w:rFonts w:ascii="Arial" w:hAnsi="Arial" w:cs="Arial"/>
                <w:spacing w:val="-6"/>
                <w:sz w:val="16"/>
                <w:szCs w:val="16"/>
              </w:rPr>
            </w:pPr>
            <w:r w:rsidRPr="00647106">
              <w:rPr>
                <w:rFonts w:ascii="Arial" w:hAnsi="Arial" w:cs="Arial"/>
                <w:sz w:val="16"/>
                <w:szCs w:val="16"/>
              </w:rPr>
              <w:t>2,306,030,309</w:t>
            </w:r>
          </w:p>
        </w:tc>
        <w:tc>
          <w:tcPr>
            <w:tcW w:w="731" w:type="pct"/>
          </w:tcPr>
          <w:p w14:paraId="65C07CAE" w14:textId="58E29B9C" w:rsidR="00F56A6F" w:rsidRPr="00647106" w:rsidRDefault="00F56A6F" w:rsidP="00555846">
            <w:pPr>
              <w:ind w:right="-72"/>
              <w:jc w:val="center"/>
              <w:rPr>
                <w:rFonts w:ascii="Arial" w:hAnsi="Arial" w:cs="Arial"/>
                <w:spacing w:val="-6"/>
                <w:sz w:val="16"/>
                <w:szCs w:val="16"/>
              </w:rPr>
            </w:pPr>
            <w:r w:rsidRPr="00647106">
              <w:rPr>
                <w:rFonts w:ascii="Arial" w:hAnsi="Arial" w:cs="Arial"/>
                <w:sz w:val="16"/>
                <w:szCs w:val="16"/>
              </w:rPr>
              <w:t>Quarterly</w:t>
            </w:r>
          </w:p>
        </w:tc>
        <w:tc>
          <w:tcPr>
            <w:tcW w:w="612" w:type="pct"/>
          </w:tcPr>
          <w:p w14:paraId="247C1779" w14:textId="398E0970" w:rsidR="00F56A6F" w:rsidRPr="00647106" w:rsidRDefault="00F56A6F" w:rsidP="00555846">
            <w:pPr>
              <w:ind w:right="-72"/>
              <w:jc w:val="center"/>
              <w:rPr>
                <w:rFonts w:ascii="Arial" w:hAnsi="Arial" w:cs="Arial"/>
                <w:spacing w:val="-6"/>
                <w:sz w:val="16"/>
                <w:szCs w:val="16"/>
              </w:rPr>
            </w:pPr>
            <w:r w:rsidRPr="00647106">
              <w:rPr>
                <w:rFonts w:ascii="Arial" w:hAnsi="Arial" w:cs="Arial"/>
                <w:sz w:val="16"/>
                <w:szCs w:val="16"/>
              </w:rPr>
              <w:t>Yes</w:t>
            </w:r>
          </w:p>
        </w:tc>
      </w:tr>
      <w:tr w:rsidR="007A3271" w:rsidRPr="00647106" w14:paraId="7173CD41" w14:textId="77777777" w:rsidTr="00DB07CB">
        <w:tc>
          <w:tcPr>
            <w:tcW w:w="1013" w:type="pct"/>
          </w:tcPr>
          <w:p w14:paraId="24A8DC81" w14:textId="77777777" w:rsidR="007A3271" w:rsidRPr="00DB07CB" w:rsidRDefault="007A3271" w:rsidP="00DB07CB">
            <w:pPr>
              <w:rPr>
                <w:rFonts w:ascii="Arial" w:hAnsi="Arial" w:cs="Arial"/>
                <w:spacing w:val="-6"/>
                <w:sz w:val="16"/>
                <w:szCs w:val="16"/>
              </w:rPr>
            </w:pPr>
          </w:p>
        </w:tc>
        <w:tc>
          <w:tcPr>
            <w:tcW w:w="648" w:type="pct"/>
          </w:tcPr>
          <w:p w14:paraId="7D1FFC94" w14:textId="77777777" w:rsidR="007A3271" w:rsidRPr="00DB07CB" w:rsidRDefault="007A3271" w:rsidP="007A3271">
            <w:pPr>
              <w:ind w:right="-72"/>
              <w:jc w:val="both"/>
              <w:rPr>
                <w:rFonts w:ascii="Arial" w:hAnsi="Arial" w:cs="Arial"/>
                <w:spacing w:val="-6"/>
                <w:sz w:val="16"/>
                <w:szCs w:val="16"/>
              </w:rPr>
            </w:pPr>
          </w:p>
        </w:tc>
        <w:tc>
          <w:tcPr>
            <w:tcW w:w="1232" w:type="pct"/>
          </w:tcPr>
          <w:p w14:paraId="4F29B10D" w14:textId="77777777" w:rsidR="007A3271" w:rsidRPr="00DB07CB" w:rsidRDefault="007A3271" w:rsidP="007A3271">
            <w:pPr>
              <w:ind w:right="-72"/>
              <w:jc w:val="both"/>
              <w:rPr>
                <w:rFonts w:ascii="Arial" w:hAnsi="Arial" w:cs="Arial"/>
                <w:spacing w:val="-6"/>
                <w:sz w:val="16"/>
                <w:szCs w:val="16"/>
              </w:rPr>
            </w:pPr>
          </w:p>
        </w:tc>
        <w:tc>
          <w:tcPr>
            <w:tcW w:w="764" w:type="pct"/>
          </w:tcPr>
          <w:p w14:paraId="0D7A2029" w14:textId="77777777" w:rsidR="007A3271" w:rsidRPr="00DB07CB" w:rsidRDefault="007A3271" w:rsidP="007A3271">
            <w:pPr>
              <w:ind w:right="-72"/>
              <w:jc w:val="both"/>
              <w:rPr>
                <w:rFonts w:ascii="Arial" w:hAnsi="Arial" w:cs="Arial"/>
                <w:spacing w:val="-6"/>
                <w:sz w:val="16"/>
                <w:szCs w:val="16"/>
              </w:rPr>
            </w:pPr>
          </w:p>
        </w:tc>
        <w:tc>
          <w:tcPr>
            <w:tcW w:w="731" w:type="pct"/>
          </w:tcPr>
          <w:p w14:paraId="21306F9B" w14:textId="77777777" w:rsidR="007A3271" w:rsidRPr="00DB07CB" w:rsidRDefault="007A3271" w:rsidP="007A3271">
            <w:pPr>
              <w:ind w:right="-72"/>
              <w:jc w:val="both"/>
              <w:rPr>
                <w:rFonts w:ascii="Arial" w:hAnsi="Arial" w:cs="Arial"/>
                <w:spacing w:val="-6"/>
                <w:sz w:val="16"/>
                <w:szCs w:val="16"/>
              </w:rPr>
            </w:pPr>
          </w:p>
        </w:tc>
        <w:tc>
          <w:tcPr>
            <w:tcW w:w="612" w:type="pct"/>
          </w:tcPr>
          <w:p w14:paraId="5A365550" w14:textId="77777777" w:rsidR="007A3271" w:rsidRPr="00DB07CB" w:rsidRDefault="007A3271" w:rsidP="007A3271">
            <w:pPr>
              <w:ind w:right="-72"/>
              <w:jc w:val="both"/>
              <w:rPr>
                <w:rFonts w:ascii="Arial" w:hAnsi="Arial" w:cs="Arial"/>
                <w:spacing w:val="-6"/>
                <w:sz w:val="16"/>
                <w:szCs w:val="16"/>
              </w:rPr>
            </w:pPr>
          </w:p>
        </w:tc>
      </w:tr>
      <w:tr w:rsidR="00F56A6F" w:rsidRPr="00647106" w14:paraId="4369852C" w14:textId="77777777" w:rsidTr="0CD35341">
        <w:tc>
          <w:tcPr>
            <w:tcW w:w="1013" w:type="pct"/>
          </w:tcPr>
          <w:p w14:paraId="075245ED" w14:textId="215FAF4C" w:rsidR="00F56A6F" w:rsidRPr="00647106" w:rsidRDefault="00F56A6F" w:rsidP="00555846">
            <w:pPr>
              <w:ind w:left="-101" w:right="-72"/>
              <w:jc w:val="both"/>
              <w:rPr>
                <w:rFonts w:ascii="Arial" w:hAnsi="Arial" w:cs="Arial"/>
                <w:spacing w:val="-4"/>
                <w:sz w:val="16"/>
                <w:szCs w:val="16"/>
              </w:rPr>
            </w:pPr>
            <w:r w:rsidRPr="00647106">
              <w:rPr>
                <w:rFonts w:ascii="Arial" w:hAnsi="Arial" w:cs="Arial"/>
                <w:spacing w:val="-4"/>
                <w:sz w:val="16"/>
                <w:szCs w:val="16"/>
              </w:rPr>
              <w:t>Current portion of</w:t>
            </w:r>
          </w:p>
          <w:p w14:paraId="1B8EE3C3" w14:textId="71B60BAB" w:rsidR="00F56A6F" w:rsidRPr="00647106" w:rsidRDefault="00F56A6F" w:rsidP="00555846">
            <w:pPr>
              <w:ind w:left="-101" w:right="-72"/>
              <w:jc w:val="both"/>
              <w:rPr>
                <w:rFonts w:ascii="Arial" w:hAnsi="Arial" w:cs="Arial"/>
                <w:spacing w:val="-6"/>
                <w:sz w:val="16"/>
                <w:szCs w:val="16"/>
              </w:rPr>
            </w:pPr>
            <w:r w:rsidRPr="00647106">
              <w:rPr>
                <w:rFonts w:ascii="Arial" w:hAnsi="Arial" w:cs="Arial"/>
                <w:spacing w:val="-4"/>
                <w:sz w:val="16"/>
                <w:szCs w:val="16"/>
              </w:rPr>
              <w:t xml:space="preserve">   long-term</w:t>
            </w:r>
            <w:r w:rsidRPr="00647106">
              <w:rPr>
                <w:rFonts w:ascii="Arial" w:hAnsi="Arial" w:cs="Arial"/>
                <w:sz w:val="16"/>
                <w:szCs w:val="16"/>
              </w:rPr>
              <w:t xml:space="preserve"> borrowings </w:t>
            </w:r>
          </w:p>
        </w:tc>
        <w:tc>
          <w:tcPr>
            <w:tcW w:w="648" w:type="pct"/>
          </w:tcPr>
          <w:p w14:paraId="53C477FF" w14:textId="4F68617C" w:rsidR="00F56A6F" w:rsidRPr="00647106" w:rsidRDefault="00F56A6F" w:rsidP="00555846">
            <w:pPr>
              <w:ind w:left="-100" w:right="-72"/>
              <w:jc w:val="center"/>
              <w:rPr>
                <w:rFonts w:ascii="Arial" w:hAnsi="Arial" w:cs="Arial"/>
                <w:sz w:val="16"/>
                <w:szCs w:val="16"/>
              </w:rPr>
            </w:pPr>
            <w:r w:rsidRPr="00647106">
              <w:rPr>
                <w:rFonts w:ascii="Arial" w:hAnsi="Arial" w:cs="Arial"/>
                <w:sz w:val="16"/>
                <w:szCs w:val="16"/>
              </w:rPr>
              <w:t xml:space="preserve">3.50 </w:t>
            </w:r>
          </w:p>
        </w:tc>
        <w:tc>
          <w:tcPr>
            <w:tcW w:w="1232" w:type="pct"/>
          </w:tcPr>
          <w:p w14:paraId="24BB4E66" w14:textId="77777777" w:rsidR="00DB07CB" w:rsidRDefault="00F56A6F" w:rsidP="00555846">
            <w:pPr>
              <w:ind w:left="-21" w:right="-72"/>
              <w:jc w:val="both"/>
              <w:rPr>
                <w:rFonts w:ascii="Arial" w:hAnsi="Arial" w:cs="Arial"/>
                <w:sz w:val="16"/>
                <w:szCs w:val="16"/>
              </w:rPr>
            </w:pPr>
            <w:r w:rsidRPr="00647106">
              <w:rPr>
                <w:rFonts w:ascii="Arial" w:hAnsi="Arial" w:cs="Arial"/>
                <w:sz w:val="16"/>
                <w:szCs w:val="16"/>
              </w:rPr>
              <w:t xml:space="preserve">Guaranteed by a director of </w:t>
            </w:r>
          </w:p>
          <w:p w14:paraId="333C4868" w14:textId="3DCA3FE5" w:rsidR="00F56A6F" w:rsidRPr="00DB07CB" w:rsidRDefault="00DB07CB" w:rsidP="00DB07CB">
            <w:pPr>
              <w:ind w:right="-72"/>
              <w:jc w:val="both"/>
              <w:rPr>
                <w:rFonts w:ascii="Arial" w:hAnsi="Arial" w:cs="Arial"/>
                <w:sz w:val="16"/>
                <w:szCs w:val="16"/>
              </w:rPr>
            </w:pPr>
            <w:r>
              <w:rPr>
                <w:rFonts w:ascii="Arial" w:hAnsi="Arial" w:cs="Arial"/>
                <w:sz w:val="16"/>
                <w:szCs w:val="16"/>
              </w:rPr>
              <w:t xml:space="preserve">   The Company</w:t>
            </w:r>
          </w:p>
        </w:tc>
        <w:tc>
          <w:tcPr>
            <w:tcW w:w="764" w:type="pct"/>
          </w:tcPr>
          <w:p w14:paraId="2AB27E4C" w14:textId="3E83D747" w:rsidR="00F56A6F" w:rsidRPr="00647106" w:rsidRDefault="00F56A6F" w:rsidP="00555846">
            <w:pPr>
              <w:ind w:right="-72"/>
              <w:jc w:val="right"/>
              <w:rPr>
                <w:rFonts w:ascii="Arial" w:hAnsi="Arial" w:cs="Arial"/>
                <w:spacing w:val="-6"/>
                <w:sz w:val="16"/>
                <w:szCs w:val="16"/>
              </w:rPr>
            </w:pPr>
            <w:r w:rsidRPr="00647106">
              <w:rPr>
                <w:rFonts w:ascii="Arial" w:hAnsi="Arial" w:cs="Arial"/>
                <w:sz w:val="16"/>
                <w:szCs w:val="16"/>
              </w:rPr>
              <w:t xml:space="preserve"> 26,920,000</w:t>
            </w:r>
          </w:p>
        </w:tc>
        <w:tc>
          <w:tcPr>
            <w:tcW w:w="731" w:type="pct"/>
          </w:tcPr>
          <w:p w14:paraId="1CA3EC26" w14:textId="38A296E8" w:rsidR="00F56A6F" w:rsidRPr="00647106" w:rsidRDefault="00F56A6F" w:rsidP="00555846">
            <w:pPr>
              <w:ind w:right="-72"/>
              <w:jc w:val="center"/>
              <w:rPr>
                <w:rFonts w:ascii="Arial" w:hAnsi="Arial" w:cs="Arial"/>
                <w:spacing w:val="-6"/>
                <w:sz w:val="16"/>
                <w:szCs w:val="16"/>
              </w:rPr>
            </w:pPr>
            <w:r w:rsidRPr="00647106">
              <w:rPr>
                <w:rFonts w:ascii="Arial" w:hAnsi="Arial" w:cs="Arial"/>
                <w:sz w:val="16"/>
                <w:szCs w:val="16"/>
              </w:rPr>
              <w:t>Quarterly</w:t>
            </w:r>
          </w:p>
        </w:tc>
        <w:tc>
          <w:tcPr>
            <w:tcW w:w="612" w:type="pct"/>
          </w:tcPr>
          <w:p w14:paraId="57A72CAB" w14:textId="3539CF42" w:rsidR="00F56A6F" w:rsidRPr="00647106" w:rsidRDefault="00F56A6F" w:rsidP="00555846">
            <w:pPr>
              <w:ind w:right="-72"/>
              <w:jc w:val="center"/>
              <w:rPr>
                <w:rFonts w:ascii="Arial" w:hAnsi="Arial" w:cs="Arial"/>
                <w:spacing w:val="-6"/>
                <w:sz w:val="16"/>
                <w:szCs w:val="16"/>
              </w:rPr>
            </w:pPr>
            <w:r w:rsidRPr="00647106">
              <w:rPr>
                <w:rFonts w:ascii="Arial" w:hAnsi="Arial" w:cs="Arial"/>
                <w:sz w:val="16"/>
                <w:szCs w:val="16"/>
              </w:rPr>
              <w:t>Yes</w:t>
            </w:r>
          </w:p>
        </w:tc>
      </w:tr>
      <w:tr w:rsidR="00F56A6F" w:rsidRPr="00647106" w14:paraId="7604224C" w14:textId="77777777" w:rsidTr="0CD35341">
        <w:tc>
          <w:tcPr>
            <w:tcW w:w="1013" w:type="pct"/>
          </w:tcPr>
          <w:p w14:paraId="6218C0D3" w14:textId="62DC3349" w:rsidR="00F56A6F" w:rsidRPr="00647106" w:rsidRDefault="00F56A6F" w:rsidP="00555846">
            <w:pPr>
              <w:ind w:left="-101" w:right="-72"/>
              <w:jc w:val="both"/>
              <w:rPr>
                <w:rFonts w:ascii="Arial" w:hAnsi="Arial" w:cs="Arial"/>
                <w:spacing w:val="-6"/>
                <w:sz w:val="16"/>
                <w:szCs w:val="16"/>
              </w:rPr>
            </w:pPr>
            <w:r w:rsidRPr="00647106">
              <w:rPr>
                <w:rFonts w:ascii="Arial" w:hAnsi="Arial" w:cs="Arial"/>
                <w:sz w:val="16"/>
                <w:szCs w:val="16"/>
              </w:rPr>
              <w:t>Long-term borrowings</w:t>
            </w:r>
          </w:p>
        </w:tc>
        <w:tc>
          <w:tcPr>
            <w:tcW w:w="648" w:type="pct"/>
          </w:tcPr>
          <w:p w14:paraId="232E5E71" w14:textId="065A407B" w:rsidR="00F56A6F" w:rsidRPr="00647106" w:rsidRDefault="00F56A6F" w:rsidP="00555846">
            <w:pPr>
              <w:ind w:left="-100" w:right="-72"/>
              <w:jc w:val="center"/>
              <w:rPr>
                <w:rFonts w:ascii="Arial" w:hAnsi="Arial" w:cs="Arial"/>
                <w:spacing w:val="-6"/>
                <w:sz w:val="16"/>
                <w:szCs w:val="16"/>
              </w:rPr>
            </w:pPr>
          </w:p>
        </w:tc>
        <w:tc>
          <w:tcPr>
            <w:tcW w:w="1232" w:type="pct"/>
          </w:tcPr>
          <w:p w14:paraId="44E9DFC1" w14:textId="54ECC51F" w:rsidR="00F56A6F" w:rsidRPr="00647106" w:rsidRDefault="00F56A6F" w:rsidP="00555846">
            <w:pPr>
              <w:ind w:left="-21" w:right="-72"/>
              <w:jc w:val="both"/>
              <w:rPr>
                <w:rFonts w:ascii="Arial" w:hAnsi="Arial" w:cs="Arial"/>
                <w:spacing w:val="-6"/>
                <w:sz w:val="16"/>
                <w:szCs w:val="16"/>
              </w:rPr>
            </w:pPr>
          </w:p>
        </w:tc>
        <w:tc>
          <w:tcPr>
            <w:tcW w:w="764" w:type="pct"/>
          </w:tcPr>
          <w:p w14:paraId="5B39CC9F" w14:textId="551FC2DF" w:rsidR="00F56A6F" w:rsidRPr="00647106" w:rsidRDefault="00F56A6F" w:rsidP="00555846">
            <w:pPr>
              <w:ind w:right="-72"/>
              <w:jc w:val="right"/>
              <w:rPr>
                <w:rFonts w:ascii="Arial" w:hAnsi="Arial" w:cs="Arial"/>
                <w:spacing w:val="-6"/>
                <w:sz w:val="16"/>
                <w:szCs w:val="16"/>
              </w:rPr>
            </w:pPr>
            <w:r w:rsidRPr="00647106">
              <w:rPr>
                <w:rFonts w:ascii="Arial" w:hAnsi="Arial" w:cs="Arial"/>
                <w:spacing w:val="-6"/>
                <w:sz w:val="16"/>
                <w:szCs w:val="16"/>
              </w:rPr>
              <w:t>26,920,000</w:t>
            </w:r>
          </w:p>
        </w:tc>
        <w:tc>
          <w:tcPr>
            <w:tcW w:w="731" w:type="pct"/>
          </w:tcPr>
          <w:p w14:paraId="536BE3FA" w14:textId="7913B8FC" w:rsidR="00F56A6F" w:rsidRPr="00647106" w:rsidRDefault="00F56A6F" w:rsidP="00555846">
            <w:pPr>
              <w:ind w:right="-72"/>
              <w:jc w:val="center"/>
              <w:rPr>
                <w:rFonts w:ascii="Arial" w:hAnsi="Arial" w:cs="Arial"/>
                <w:spacing w:val="-6"/>
                <w:sz w:val="16"/>
                <w:szCs w:val="16"/>
              </w:rPr>
            </w:pPr>
          </w:p>
        </w:tc>
        <w:tc>
          <w:tcPr>
            <w:tcW w:w="612" w:type="pct"/>
          </w:tcPr>
          <w:p w14:paraId="6D15BD18" w14:textId="1FE04069" w:rsidR="00F56A6F" w:rsidRPr="00647106" w:rsidRDefault="00F56A6F" w:rsidP="00555846">
            <w:pPr>
              <w:ind w:right="-72"/>
              <w:jc w:val="center"/>
              <w:rPr>
                <w:rFonts w:ascii="Arial" w:hAnsi="Arial" w:cs="Arial"/>
                <w:spacing w:val="-6"/>
                <w:sz w:val="16"/>
                <w:szCs w:val="16"/>
              </w:rPr>
            </w:pPr>
          </w:p>
        </w:tc>
      </w:tr>
      <w:tr w:rsidR="00F56A6F" w:rsidRPr="00647106" w14:paraId="22455F47" w14:textId="77777777" w:rsidTr="0CD35341">
        <w:tc>
          <w:tcPr>
            <w:tcW w:w="1013" w:type="pct"/>
          </w:tcPr>
          <w:p w14:paraId="17A4C30F" w14:textId="0ECE0974" w:rsidR="00F56A6F" w:rsidRPr="00647106" w:rsidRDefault="00F56A6F" w:rsidP="00555846">
            <w:pPr>
              <w:ind w:left="-101" w:right="-72"/>
              <w:jc w:val="both"/>
              <w:rPr>
                <w:rFonts w:ascii="Arial" w:hAnsi="Arial" w:cs="Arial"/>
                <w:spacing w:val="-6"/>
                <w:sz w:val="16"/>
                <w:szCs w:val="16"/>
              </w:rPr>
            </w:pPr>
          </w:p>
        </w:tc>
        <w:tc>
          <w:tcPr>
            <w:tcW w:w="648" w:type="pct"/>
          </w:tcPr>
          <w:p w14:paraId="26DBDD42" w14:textId="77777777" w:rsidR="00F56A6F" w:rsidRPr="00647106" w:rsidRDefault="00F56A6F" w:rsidP="00555846">
            <w:pPr>
              <w:ind w:left="-100" w:right="-72"/>
              <w:jc w:val="center"/>
              <w:rPr>
                <w:rFonts w:ascii="Arial" w:hAnsi="Arial" w:cs="Arial"/>
                <w:spacing w:val="-6"/>
                <w:sz w:val="16"/>
                <w:szCs w:val="16"/>
              </w:rPr>
            </w:pPr>
          </w:p>
        </w:tc>
        <w:tc>
          <w:tcPr>
            <w:tcW w:w="1232" w:type="pct"/>
          </w:tcPr>
          <w:p w14:paraId="5BC3F967" w14:textId="77777777" w:rsidR="00F56A6F" w:rsidRPr="00647106" w:rsidRDefault="00F56A6F" w:rsidP="00555846">
            <w:pPr>
              <w:ind w:left="-21" w:right="-72"/>
              <w:jc w:val="both"/>
              <w:rPr>
                <w:rFonts w:ascii="Arial" w:hAnsi="Arial" w:cs="Arial"/>
                <w:spacing w:val="-6"/>
                <w:sz w:val="16"/>
                <w:szCs w:val="16"/>
              </w:rPr>
            </w:pPr>
          </w:p>
        </w:tc>
        <w:tc>
          <w:tcPr>
            <w:tcW w:w="764" w:type="pct"/>
          </w:tcPr>
          <w:p w14:paraId="0843C8C0" w14:textId="03DB4AB7" w:rsidR="00F56A6F" w:rsidRPr="00647106" w:rsidRDefault="00F56A6F" w:rsidP="00555846">
            <w:pPr>
              <w:ind w:right="-72"/>
              <w:jc w:val="right"/>
              <w:rPr>
                <w:rFonts w:ascii="Arial" w:hAnsi="Arial" w:cs="Arial"/>
                <w:spacing w:val="-6"/>
                <w:sz w:val="16"/>
                <w:szCs w:val="16"/>
              </w:rPr>
            </w:pPr>
          </w:p>
        </w:tc>
        <w:tc>
          <w:tcPr>
            <w:tcW w:w="731" w:type="pct"/>
          </w:tcPr>
          <w:p w14:paraId="2B79298B" w14:textId="77777777" w:rsidR="00F56A6F" w:rsidRPr="00647106" w:rsidRDefault="00F56A6F" w:rsidP="00555846">
            <w:pPr>
              <w:ind w:right="-72"/>
              <w:jc w:val="center"/>
              <w:rPr>
                <w:rFonts w:ascii="Arial" w:hAnsi="Arial" w:cs="Arial"/>
                <w:spacing w:val="-6"/>
                <w:sz w:val="16"/>
                <w:szCs w:val="16"/>
              </w:rPr>
            </w:pPr>
          </w:p>
        </w:tc>
        <w:tc>
          <w:tcPr>
            <w:tcW w:w="612" w:type="pct"/>
          </w:tcPr>
          <w:p w14:paraId="623B9163" w14:textId="77777777" w:rsidR="00F56A6F" w:rsidRPr="00647106" w:rsidRDefault="00F56A6F" w:rsidP="00555846">
            <w:pPr>
              <w:ind w:right="-72"/>
              <w:jc w:val="center"/>
              <w:rPr>
                <w:rFonts w:ascii="Arial" w:hAnsi="Arial" w:cs="Arial"/>
                <w:spacing w:val="-6"/>
                <w:sz w:val="16"/>
                <w:szCs w:val="16"/>
              </w:rPr>
            </w:pPr>
          </w:p>
        </w:tc>
      </w:tr>
      <w:tr w:rsidR="00F56A6F" w:rsidRPr="00647106" w14:paraId="21300328" w14:textId="77777777" w:rsidTr="0CD35341">
        <w:tc>
          <w:tcPr>
            <w:tcW w:w="1013" w:type="pct"/>
          </w:tcPr>
          <w:p w14:paraId="7E026231" w14:textId="77777777" w:rsidR="00F56A6F" w:rsidRPr="00647106" w:rsidRDefault="00F56A6F" w:rsidP="00555846">
            <w:pPr>
              <w:ind w:left="-101" w:right="-72"/>
              <w:jc w:val="both"/>
              <w:rPr>
                <w:rFonts w:ascii="Arial" w:hAnsi="Arial" w:cs="Arial"/>
                <w:spacing w:val="-4"/>
                <w:sz w:val="16"/>
                <w:szCs w:val="16"/>
              </w:rPr>
            </w:pPr>
            <w:r w:rsidRPr="00647106">
              <w:rPr>
                <w:rFonts w:ascii="Arial" w:hAnsi="Arial" w:cs="Arial"/>
                <w:spacing w:val="-4"/>
                <w:sz w:val="16"/>
                <w:szCs w:val="16"/>
              </w:rPr>
              <w:t>Current portion of</w:t>
            </w:r>
          </w:p>
          <w:p w14:paraId="3A065248" w14:textId="3C7DE138" w:rsidR="00F56A6F" w:rsidRPr="00647106" w:rsidRDefault="00F56A6F" w:rsidP="00555846">
            <w:pPr>
              <w:ind w:left="-101" w:right="-72"/>
              <w:jc w:val="both"/>
              <w:rPr>
                <w:rFonts w:ascii="Arial" w:hAnsi="Arial" w:cs="Arial"/>
                <w:spacing w:val="-6"/>
                <w:sz w:val="16"/>
                <w:szCs w:val="16"/>
              </w:rPr>
            </w:pPr>
            <w:r w:rsidRPr="00647106">
              <w:rPr>
                <w:rFonts w:ascii="Arial" w:hAnsi="Arial" w:cs="Arial"/>
                <w:spacing w:val="-4"/>
                <w:sz w:val="16"/>
                <w:szCs w:val="16"/>
              </w:rPr>
              <w:t xml:space="preserve">   long-term</w:t>
            </w:r>
            <w:r w:rsidRPr="00647106">
              <w:rPr>
                <w:rFonts w:ascii="Arial" w:hAnsi="Arial" w:cs="Arial"/>
                <w:sz w:val="16"/>
                <w:szCs w:val="16"/>
              </w:rPr>
              <w:t xml:space="preserve"> borrowings </w:t>
            </w:r>
          </w:p>
        </w:tc>
        <w:tc>
          <w:tcPr>
            <w:tcW w:w="648" w:type="pct"/>
          </w:tcPr>
          <w:p w14:paraId="1F8F59EB" w14:textId="2D800408" w:rsidR="00F56A6F" w:rsidRPr="00647106" w:rsidRDefault="00F56A6F" w:rsidP="00555846">
            <w:pPr>
              <w:ind w:left="-100" w:right="-72"/>
              <w:jc w:val="center"/>
              <w:rPr>
                <w:rFonts w:ascii="Arial" w:hAnsi="Arial" w:cs="Arial"/>
                <w:sz w:val="16"/>
                <w:szCs w:val="16"/>
              </w:rPr>
            </w:pPr>
            <w:r w:rsidRPr="00647106">
              <w:rPr>
                <w:rFonts w:ascii="Arial" w:hAnsi="Arial" w:cs="Arial"/>
                <w:sz w:val="16"/>
                <w:szCs w:val="16"/>
              </w:rPr>
              <w:t xml:space="preserve">MLR - 1.25 </w:t>
            </w:r>
          </w:p>
        </w:tc>
        <w:tc>
          <w:tcPr>
            <w:tcW w:w="1232" w:type="pct"/>
          </w:tcPr>
          <w:p w14:paraId="597943F7" w14:textId="3EB52610" w:rsidR="00F56A6F" w:rsidRPr="00647106" w:rsidRDefault="00F56A6F" w:rsidP="00555846">
            <w:pPr>
              <w:ind w:left="-21" w:right="-72"/>
              <w:jc w:val="both"/>
              <w:rPr>
                <w:rFonts w:ascii="Arial" w:hAnsi="Arial" w:cs="Arial"/>
                <w:spacing w:val="-6"/>
                <w:sz w:val="16"/>
                <w:szCs w:val="16"/>
              </w:rPr>
            </w:pPr>
            <w:r w:rsidRPr="00647106">
              <w:rPr>
                <w:rFonts w:ascii="Arial" w:hAnsi="Arial" w:cs="Arial"/>
                <w:sz w:val="16"/>
                <w:szCs w:val="16"/>
              </w:rPr>
              <w:t>None</w:t>
            </w:r>
          </w:p>
        </w:tc>
        <w:tc>
          <w:tcPr>
            <w:tcW w:w="764" w:type="pct"/>
          </w:tcPr>
          <w:p w14:paraId="46820842" w14:textId="77777777" w:rsidR="00F56A6F" w:rsidRPr="00647106" w:rsidRDefault="00F56A6F" w:rsidP="00555846">
            <w:pPr>
              <w:ind w:right="-72"/>
              <w:jc w:val="right"/>
              <w:rPr>
                <w:rFonts w:ascii="Arial" w:hAnsi="Arial" w:cs="Arial"/>
                <w:sz w:val="16"/>
                <w:szCs w:val="16"/>
              </w:rPr>
            </w:pPr>
          </w:p>
          <w:p w14:paraId="1C315265" w14:textId="6C15A4C4" w:rsidR="00F56A6F" w:rsidRPr="00647106" w:rsidRDefault="00F56A6F" w:rsidP="00555846">
            <w:pPr>
              <w:ind w:right="-72"/>
              <w:jc w:val="right"/>
              <w:rPr>
                <w:rFonts w:ascii="Arial" w:hAnsi="Arial" w:cs="Arial"/>
                <w:spacing w:val="-6"/>
                <w:sz w:val="16"/>
                <w:szCs w:val="16"/>
              </w:rPr>
            </w:pPr>
            <w:r w:rsidRPr="00647106">
              <w:rPr>
                <w:rFonts w:ascii="Arial" w:hAnsi="Arial" w:cs="Arial"/>
                <w:sz w:val="16"/>
                <w:szCs w:val="16"/>
              </w:rPr>
              <w:t>29,037,920</w:t>
            </w:r>
          </w:p>
        </w:tc>
        <w:tc>
          <w:tcPr>
            <w:tcW w:w="731" w:type="pct"/>
          </w:tcPr>
          <w:p w14:paraId="2B32A33E" w14:textId="78906942" w:rsidR="00F56A6F" w:rsidRPr="00647106" w:rsidRDefault="00F56A6F" w:rsidP="00555846">
            <w:pPr>
              <w:ind w:right="-72"/>
              <w:jc w:val="center"/>
              <w:rPr>
                <w:rFonts w:ascii="Arial" w:hAnsi="Arial" w:cs="Arial"/>
                <w:spacing w:val="-6"/>
                <w:sz w:val="16"/>
                <w:szCs w:val="16"/>
              </w:rPr>
            </w:pPr>
            <w:r w:rsidRPr="00647106">
              <w:rPr>
                <w:rFonts w:ascii="Arial" w:hAnsi="Arial" w:cs="Arial"/>
                <w:sz w:val="16"/>
                <w:szCs w:val="16"/>
              </w:rPr>
              <w:t>Quarterly</w:t>
            </w:r>
          </w:p>
        </w:tc>
        <w:tc>
          <w:tcPr>
            <w:tcW w:w="612" w:type="pct"/>
          </w:tcPr>
          <w:p w14:paraId="50AD3DFD" w14:textId="77886B6B" w:rsidR="00F56A6F" w:rsidRPr="00647106" w:rsidRDefault="00F56A6F" w:rsidP="00555846">
            <w:pPr>
              <w:ind w:right="-72"/>
              <w:jc w:val="center"/>
              <w:rPr>
                <w:rFonts w:ascii="Arial" w:hAnsi="Arial" w:cs="Arial"/>
                <w:spacing w:val="-6"/>
                <w:sz w:val="16"/>
                <w:szCs w:val="16"/>
              </w:rPr>
            </w:pPr>
            <w:r w:rsidRPr="00647106">
              <w:rPr>
                <w:rFonts w:ascii="Arial" w:hAnsi="Arial" w:cs="Arial"/>
                <w:sz w:val="16"/>
                <w:szCs w:val="16"/>
              </w:rPr>
              <w:t>Yes</w:t>
            </w:r>
          </w:p>
        </w:tc>
      </w:tr>
      <w:tr w:rsidR="00F56A6F" w:rsidRPr="00647106" w14:paraId="4B9990CD" w14:textId="77777777" w:rsidTr="0CD35341">
        <w:tc>
          <w:tcPr>
            <w:tcW w:w="1013" w:type="pct"/>
          </w:tcPr>
          <w:p w14:paraId="1E905E58" w14:textId="478DE24E" w:rsidR="00F56A6F" w:rsidRPr="00647106" w:rsidRDefault="00F56A6F" w:rsidP="00555846">
            <w:pPr>
              <w:ind w:left="-101" w:right="-72"/>
              <w:jc w:val="both"/>
              <w:rPr>
                <w:rFonts w:ascii="Arial" w:hAnsi="Arial" w:cs="Arial"/>
                <w:spacing w:val="-6"/>
                <w:sz w:val="16"/>
                <w:szCs w:val="16"/>
              </w:rPr>
            </w:pPr>
            <w:r w:rsidRPr="00647106">
              <w:rPr>
                <w:rFonts w:ascii="Arial" w:hAnsi="Arial" w:cs="Arial"/>
                <w:sz w:val="16"/>
                <w:szCs w:val="16"/>
              </w:rPr>
              <w:t>Long-term borrowings</w:t>
            </w:r>
          </w:p>
        </w:tc>
        <w:tc>
          <w:tcPr>
            <w:tcW w:w="648" w:type="pct"/>
          </w:tcPr>
          <w:p w14:paraId="23801942" w14:textId="229AB0F4" w:rsidR="00F56A6F" w:rsidRPr="00647106" w:rsidRDefault="00F56A6F" w:rsidP="00555846">
            <w:pPr>
              <w:ind w:left="-100" w:right="-72"/>
              <w:jc w:val="center"/>
              <w:rPr>
                <w:rFonts w:ascii="Arial" w:hAnsi="Arial" w:cs="Arial"/>
                <w:spacing w:val="-6"/>
                <w:sz w:val="16"/>
                <w:szCs w:val="16"/>
              </w:rPr>
            </w:pPr>
            <w:r w:rsidRPr="00647106">
              <w:rPr>
                <w:rFonts w:ascii="Arial" w:hAnsi="Arial" w:cs="Arial"/>
                <w:sz w:val="16"/>
                <w:szCs w:val="16"/>
              </w:rPr>
              <w:t>to 1.50</w:t>
            </w:r>
          </w:p>
        </w:tc>
        <w:tc>
          <w:tcPr>
            <w:tcW w:w="1232" w:type="pct"/>
          </w:tcPr>
          <w:p w14:paraId="0455B0CD" w14:textId="77777777" w:rsidR="00F56A6F" w:rsidRPr="00647106" w:rsidRDefault="00F56A6F" w:rsidP="00555846">
            <w:pPr>
              <w:ind w:left="-21" w:right="-72"/>
              <w:jc w:val="both"/>
              <w:rPr>
                <w:rFonts w:ascii="Arial" w:hAnsi="Arial" w:cs="Arial"/>
                <w:spacing w:val="-6"/>
                <w:sz w:val="16"/>
                <w:szCs w:val="16"/>
              </w:rPr>
            </w:pPr>
          </w:p>
        </w:tc>
        <w:tc>
          <w:tcPr>
            <w:tcW w:w="764" w:type="pct"/>
          </w:tcPr>
          <w:p w14:paraId="666C684F" w14:textId="0DFD8F41" w:rsidR="00F56A6F" w:rsidRPr="00647106" w:rsidRDefault="00F56A6F" w:rsidP="00555846">
            <w:pPr>
              <w:ind w:right="-72"/>
              <w:jc w:val="right"/>
              <w:rPr>
                <w:rFonts w:ascii="Arial" w:hAnsi="Arial" w:cs="Arial"/>
                <w:spacing w:val="-6"/>
                <w:sz w:val="16"/>
                <w:szCs w:val="16"/>
              </w:rPr>
            </w:pPr>
            <w:r w:rsidRPr="00647106">
              <w:rPr>
                <w:rFonts w:ascii="Arial" w:hAnsi="Arial" w:cs="Arial"/>
                <w:spacing w:val="-6"/>
                <w:sz w:val="16"/>
                <w:szCs w:val="16"/>
              </w:rPr>
              <w:t>84,302,580</w:t>
            </w:r>
          </w:p>
        </w:tc>
        <w:tc>
          <w:tcPr>
            <w:tcW w:w="731" w:type="pct"/>
          </w:tcPr>
          <w:p w14:paraId="67EA959C" w14:textId="77777777" w:rsidR="00F56A6F" w:rsidRPr="00647106" w:rsidRDefault="00F56A6F" w:rsidP="00555846">
            <w:pPr>
              <w:ind w:right="-72"/>
              <w:jc w:val="center"/>
              <w:rPr>
                <w:rFonts w:ascii="Arial" w:hAnsi="Arial" w:cs="Arial"/>
                <w:spacing w:val="-6"/>
                <w:sz w:val="16"/>
                <w:szCs w:val="16"/>
              </w:rPr>
            </w:pPr>
          </w:p>
        </w:tc>
        <w:tc>
          <w:tcPr>
            <w:tcW w:w="612" w:type="pct"/>
          </w:tcPr>
          <w:p w14:paraId="2D7A65A1" w14:textId="77777777" w:rsidR="00F56A6F" w:rsidRPr="00647106" w:rsidRDefault="00F56A6F" w:rsidP="00555846">
            <w:pPr>
              <w:ind w:right="-72"/>
              <w:jc w:val="center"/>
              <w:rPr>
                <w:rFonts w:ascii="Arial" w:hAnsi="Arial" w:cs="Arial"/>
                <w:spacing w:val="-6"/>
                <w:sz w:val="16"/>
                <w:szCs w:val="16"/>
              </w:rPr>
            </w:pPr>
          </w:p>
        </w:tc>
      </w:tr>
      <w:tr w:rsidR="00F56A6F" w:rsidRPr="00647106" w14:paraId="4B8CB812" w14:textId="77777777" w:rsidTr="0CD35341">
        <w:tc>
          <w:tcPr>
            <w:tcW w:w="1013" w:type="pct"/>
          </w:tcPr>
          <w:p w14:paraId="11B78FC0" w14:textId="77777777" w:rsidR="00F56A6F" w:rsidRPr="00647106" w:rsidRDefault="00F56A6F" w:rsidP="00555846">
            <w:pPr>
              <w:ind w:left="-101" w:right="-72"/>
              <w:jc w:val="both"/>
              <w:rPr>
                <w:rFonts w:ascii="Arial" w:hAnsi="Arial" w:cs="Arial"/>
                <w:spacing w:val="-6"/>
                <w:sz w:val="16"/>
                <w:szCs w:val="16"/>
              </w:rPr>
            </w:pPr>
          </w:p>
        </w:tc>
        <w:tc>
          <w:tcPr>
            <w:tcW w:w="648" w:type="pct"/>
          </w:tcPr>
          <w:p w14:paraId="4A128327" w14:textId="77777777" w:rsidR="00F56A6F" w:rsidRPr="00647106" w:rsidRDefault="00F56A6F" w:rsidP="00555846">
            <w:pPr>
              <w:ind w:left="-100" w:right="-72"/>
              <w:jc w:val="center"/>
              <w:rPr>
                <w:rFonts w:ascii="Arial" w:hAnsi="Arial" w:cs="Arial"/>
                <w:spacing w:val="-6"/>
                <w:sz w:val="16"/>
                <w:szCs w:val="16"/>
              </w:rPr>
            </w:pPr>
          </w:p>
        </w:tc>
        <w:tc>
          <w:tcPr>
            <w:tcW w:w="1232" w:type="pct"/>
          </w:tcPr>
          <w:p w14:paraId="433E572B" w14:textId="77777777" w:rsidR="00F56A6F" w:rsidRPr="00647106" w:rsidRDefault="00F56A6F" w:rsidP="00555846">
            <w:pPr>
              <w:ind w:left="-21" w:right="-72"/>
              <w:jc w:val="both"/>
              <w:rPr>
                <w:rFonts w:ascii="Arial" w:hAnsi="Arial" w:cs="Arial"/>
                <w:spacing w:val="-6"/>
                <w:sz w:val="16"/>
                <w:szCs w:val="16"/>
              </w:rPr>
            </w:pPr>
          </w:p>
        </w:tc>
        <w:tc>
          <w:tcPr>
            <w:tcW w:w="764" w:type="pct"/>
          </w:tcPr>
          <w:p w14:paraId="49A2EAF5" w14:textId="77777777" w:rsidR="00F56A6F" w:rsidRPr="00647106" w:rsidRDefault="00F56A6F" w:rsidP="00555846">
            <w:pPr>
              <w:ind w:right="-72"/>
              <w:jc w:val="right"/>
              <w:rPr>
                <w:rFonts w:ascii="Arial" w:hAnsi="Arial" w:cs="Arial"/>
                <w:spacing w:val="-6"/>
                <w:sz w:val="16"/>
                <w:szCs w:val="16"/>
              </w:rPr>
            </w:pPr>
          </w:p>
        </w:tc>
        <w:tc>
          <w:tcPr>
            <w:tcW w:w="731" w:type="pct"/>
          </w:tcPr>
          <w:p w14:paraId="0A1C86C8" w14:textId="77777777" w:rsidR="00F56A6F" w:rsidRPr="00647106" w:rsidRDefault="00F56A6F" w:rsidP="00555846">
            <w:pPr>
              <w:ind w:right="-72"/>
              <w:jc w:val="center"/>
              <w:rPr>
                <w:rFonts w:ascii="Arial" w:hAnsi="Arial" w:cs="Arial"/>
                <w:spacing w:val="-6"/>
                <w:sz w:val="16"/>
                <w:szCs w:val="16"/>
              </w:rPr>
            </w:pPr>
          </w:p>
        </w:tc>
        <w:tc>
          <w:tcPr>
            <w:tcW w:w="612" w:type="pct"/>
          </w:tcPr>
          <w:p w14:paraId="036B6EF7" w14:textId="77777777" w:rsidR="00F56A6F" w:rsidRPr="00647106" w:rsidRDefault="00F56A6F" w:rsidP="00555846">
            <w:pPr>
              <w:ind w:right="-72"/>
              <w:jc w:val="center"/>
              <w:rPr>
                <w:rFonts w:ascii="Arial" w:hAnsi="Arial" w:cs="Arial"/>
                <w:spacing w:val="-6"/>
                <w:sz w:val="16"/>
                <w:szCs w:val="16"/>
              </w:rPr>
            </w:pPr>
          </w:p>
        </w:tc>
      </w:tr>
      <w:tr w:rsidR="00F56A6F" w:rsidRPr="00647106" w14:paraId="2034201E" w14:textId="77777777" w:rsidTr="0CD35341">
        <w:tc>
          <w:tcPr>
            <w:tcW w:w="1013" w:type="pct"/>
          </w:tcPr>
          <w:p w14:paraId="69F1E5E7" w14:textId="77777777" w:rsidR="00F56A6F" w:rsidRPr="00647106" w:rsidRDefault="00F56A6F" w:rsidP="00555846">
            <w:pPr>
              <w:ind w:left="-101" w:right="-72"/>
              <w:jc w:val="both"/>
              <w:rPr>
                <w:rFonts w:ascii="Arial" w:hAnsi="Arial" w:cs="Arial"/>
                <w:spacing w:val="-4"/>
                <w:sz w:val="16"/>
                <w:szCs w:val="16"/>
              </w:rPr>
            </w:pPr>
            <w:r w:rsidRPr="00647106">
              <w:rPr>
                <w:rFonts w:ascii="Arial" w:hAnsi="Arial" w:cs="Arial"/>
                <w:spacing w:val="-4"/>
                <w:sz w:val="16"/>
                <w:szCs w:val="16"/>
              </w:rPr>
              <w:t>Current portion of</w:t>
            </w:r>
          </w:p>
          <w:p w14:paraId="4A8AF305" w14:textId="000DCEC0" w:rsidR="00F56A6F" w:rsidRPr="00647106" w:rsidRDefault="00F56A6F" w:rsidP="00555846">
            <w:pPr>
              <w:ind w:left="-101" w:right="-72"/>
              <w:jc w:val="both"/>
              <w:rPr>
                <w:rFonts w:ascii="Arial" w:hAnsi="Arial" w:cs="Arial"/>
                <w:spacing w:val="-4"/>
                <w:sz w:val="16"/>
                <w:szCs w:val="16"/>
              </w:rPr>
            </w:pPr>
            <w:r w:rsidRPr="00647106">
              <w:rPr>
                <w:rFonts w:ascii="Arial" w:hAnsi="Arial" w:cs="Arial"/>
                <w:spacing w:val="-4"/>
                <w:sz w:val="16"/>
                <w:szCs w:val="16"/>
              </w:rPr>
              <w:t xml:space="preserve">   long-term</w:t>
            </w:r>
            <w:r w:rsidRPr="00647106">
              <w:rPr>
                <w:rFonts w:ascii="Arial" w:hAnsi="Arial" w:cs="Arial"/>
                <w:sz w:val="16"/>
                <w:szCs w:val="16"/>
              </w:rPr>
              <w:t xml:space="preserve"> borrowings</w:t>
            </w:r>
          </w:p>
        </w:tc>
        <w:tc>
          <w:tcPr>
            <w:tcW w:w="648" w:type="pct"/>
          </w:tcPr>
          <w:p w14:paraId="4F99EDF4" w14:textId="6795FC78" w:rsidR="00F56A6F" w:rsidRPr="00647106" w:rsidRDefault="00F56A6F" w:rsidP="00555846">
            <w:pPr>
              <w:ind w:left="-100" w:right="-72"/>
              <w:jc w:val="center"/>
              <w:rPr>
                <w:rFonts w:ascii="Arial" w:hAnsi="Arial" w:cs="Arial"/>
                <w:sz w:val="16"/>
                <w:szCs w:val="16"/>
              </w:rPr>
            </w:pPr>
            <w:r w:rsidRPr="00647106">
              <w:rPr>
                <w:rFonts w:ascii="Arial" w:hAnsi="Arial" w:cs="Arial"/>
                <w:sz w:val="16"/>
                <w:szCs w:val="16"/>
              </w:rPr>
              <w:t>MLR - 1.25</w:t>
            </w:r>
          </w:p>
        </w:tc>
        <w:tc>
          <w:tcPr>
            <w:tcW w:w="1232" w:type="pct"/>
          </w:tcPr>
          <w:p w14:paraId="5F4A97C9" w14:textId="0197B18E" w:rsidR="00F56A6F" w:rsidRPr="00647106" w:rsidRDefault="00F56A6F" w:rsidP="00555846">
            <w:pPr>
              <w:ind w:left="164" w:right="-72" w:hanging="185"/>
              <w:rPr>
                <w:rFonts w:ascii="Arial" w:hAnsi="Arial" w:cs="Arial"/>
                <w:sz w:val="16"/>
                <w:szCs w:val="16"/>
              </w:rPr>
            </w:pPr>
            <w:r w:rsidRPr="00647106">
              <w:rPr>
                <w:rFonts w:ascii="Arial" w:hAnsi="Arial" w:cs="Arial"/>
                <w:sz w:val="16"/>
                <w:szCs w:val="16"/>
              </w:rPr>
              <w:t xml:space="preserve">Land, structures and </w:t>
            </w:r>
          </w:p>
        </w:tc>
        <w:tc>
          <w:tcPr>
            <w:tcW w:w="764" w:type="pct"/>
          </w:tcPr>
          <w:p w14:paraId="4BADD44F" w14:textId="36B3248C" w:rsidR="00F56A6F" w:rsidRPr="00647106" w:rsidRDefault="00F56A6F" w:rsidP="00555846">
            <w:pPr>
              <w:ind w:right="-72"/>
              <w:jc w:val="right"/>
              <w:rPr>
                <w:rFonts w:ascii="Arial" w:hAnsi="Arial" w:cs="Arial"/>
                <w:sz w:val="16"/>
                <w:szCs w:val="16"/>
              </w:rPr>
            </w:pPr>
            <w:r w:rsidRPr="00647106">
              <w:rPr>
                <w:rFonts w:ascii="Arial" w:hAnsi="Arial" w:cs="Arial"/>
                <w:sz w:val="16"/>
                <w:szCs w:val="16"/>
              </w:rPr>
              <w:t>108,150,000</w:t>
            </w:r>
          </w:p>
        </w:tc>
        <w:tc>
          <w:tcPr>
            <w:tcW w:w="731" w:type="pct"/>
          </w:tcPr>
          <w:p w14:paraId="66B6AFD1" w14:textId="4D6CACCB" w:rsidR="00F56A6F" w:rsidRPr="00647106" w:rsidRDefault="00F56A6F" w:rsidP="00555846">
            <w:pPr>
              <w:ind w:right="-72"/>
              <w:jc w:val="center"/>
              <w:rPr>
                <w:rFonts w:ascii="Arial" w:hAnsi="Arial" w:cs="Arial"/>
                <w:sz w:val="16"/>
                <w:szCs w:val="16"/>
              </w:rPr>
            </w:pPr>
            <w:r w:rsidRPr="00647106">
              <w:rPr>
                <w:rFonts w:ascii="Arial" w:hAnsi="Arial" w:cs="Arial"/>
                <w:sz w:val="16"/>
                <w:szCs w:val="16"/>
              </w:rPr>
              <w:t>Quarterly</w:t>
            </w:r>
          </w:p>
        </w:tc>
        <w:tc>
          <w:tcPr>
            <w:tcW w:w="612" w:type="pct"/>
          </w:tcPr>
          <w:p w14:paraId="0983CBF5" w14:textId="37825020" w:rsidR="00F56A6F" w:rsidRPr="00647106" w:rsidRDefault="00F56A6F" w:rsidP="00555846">
            <w:pPr>
              <w:ind w:right="-72"/>
              <w:jc w:val="center"/>
              <w:rPr>
                <w:rFonts w:ascii="Arial" w:hAnsi="Arial" w:cs="Arial"/>
                <w:sz w:val="16"/>
                <w:szCs w:val="16"/>
              </w:rPr>
            </w:pPr>
            <w:r w:rsidRPr="00647106">
              <w:rPr>
                <w:rFonts w:ascii="Arial" w:hAnsi="Arial" w:cs="Arial"/>
                <w:sz w:val="16"/>
                <w:szCs w:val="16"/>
              </w:rPr>
              <w:t>Yes</w:t>
            </w:r>
          </w:p>
        </w:tc>
      </w:tr>
      <w:tr w:rsidR="00F56A6F" w:rsidRPr="00647106" w14:paraId="60DD1A1B" w14:textId="77777777" w:rsidTr="0CD35341">
        <w:tc>
          <w:tcPr>
            <w:tcW w:w="1013" w:type="pct"/>
          </w:tcPr>
          <w:p w14:paraId="0AC0D586" w14:textId="5292EB5B" w:rsidR="00F56A6F" w:rsidRPr="00647106" w:rsidRDefault="00F56A6F" w:rsidP="00555846">
            <w:pPr>
              <w:ind w:left="-101" w:right="-72"/>
              <w:jc w:val="both"/>
              <w:rPr>
                <w:rFonts w:ascii="Arial" w:hAnsi="Arial" w:cs="Arial"/>
                <w:spacing w:val="-4"/>
                <w:sz w:val="16"/>
                <w:szCs w:val="16"/>
              </w:rPr>
            </w:pPr>
            <w:r w:rsidRPr="00647106">
              <w:rPr>
                <w:rFonts w:ascii="Arial" w:hAnsi="Arial" w:cs="Arial"/>
                <w:sz w:val="16"/>
                <w:szCs w:val="16"/>
              </w:rPr>
              <w:t>Long-term borrowings</w:t>
            </w:r>
          </w:p>
        </w:tc>
        <w:tc>
          <w:tcPr>
            <w:tcW w:w="648" w:type="pct"/>
          </w:tcPr>
          <w:p w14:paraId="22CC391E" w14:textId="77777777" w:rsidR="00F56A6F" w:rsidRPr="00647106" w:rsidRDefault="00F56A6F" w:rsidP="00555846">
            <w:pPr>
              <w:ind w:left="-100" w:right="-72"/>
              <w:jc w:val="center"/>
              <w:rPr>
                <w:rFonts w:ascii="Arial" w:hAnsi="Arial" w:cs="Arial"/>
                <w:sz w:val="16"/>
                <w:szCs w:val="16"/>
              </w:rPr>
            </w:pPr>
          </w:p>
        </w:tc>
        <w:tc>
          <w:tcPr>
            <w:tcW w:w="1232" w:type="pct"/>
          </w:tcPr>
          <w:p w14:paraId="0FB7F9A9" w14:textId="353840CE" w:rsidR="00F56A6F" w:rsidRPr="00647106" w:rsidRDefault="46DDEBAF" w:rsidP="00555846">
            <w:pPr>
              <w:ind w:left="164" w:right="-72" w:hanging="185"/>
              <w:rPr>
                <w:rFonts w:ascii="Arial" w:hAnsi="Arial" w:cs="Arial"/>
                <w:sz w:val="16"/>
                <w:szCs w:val="16"/>
              </w:rPr>
            </w:pPr>
            <w:r w:rsidRPr="00647106">
              <w:rPr>
                <w:rFonts w:ascii="Arial" w:hAnsi="Arial" w:cs="Arial"/>
                <w:sz w:val="16"/>
                <w:szCs w:val="16"/>
              </w:rPr>
              <w:t xml:space="preserve">   machinery (Note 1</w:t>
            </w:r>
            <w:r w:rsidR="7978CAE8" w:rsidRPr="00647106">
              <w:rPr>
                <w:rFonts w:ascii="Arial" w:hAnsi="Arial" w:cs="Arial"/>
                <w:sz w:val="16"/>
                <w:szCs w:val="16"/>
              </w:rPr>
              <w:t>9</w:t>
            </w:r>
            <w:r w:rsidRPr="00647106">
              <w:rPr>
                <w:rFonts w:ascii="Arial" w:hAnsi="Arial" w:cs="Arial"/>
                <w:sz w:val="16"/>
                <w:szCs w:val="16"/>
              </w:rPr>
              <w:t>)</w:t>
            </w:r>
          </w:p>
        </w:tc>
        <w:tc>
          <w:tcPr>
            <w:tcW w:w="764" w:type="pct"/>
          </w:tcPr>
          <w:p w14:paraId="1FF17FFE" w14:textId="07FD738E" w:rsidR="00F56A6F" w:rsidRPr="00647106" w:rsidRDefault="00F56A6F" w:rsidP="00555846">
            <w:pPr>
              <w:ind w:right="-72"/>
              <w:jc w:val="right"/>
              <w:rPr>
                <w:rFonts w:ascii="Arial" w:hAnsi="Arial" w:cs="Arial"/>
                <w:sz w:val="16"/>
                <w:szCs w:val="16"/>
              </w:rPr>
            </w:pPr>
            <w:r w:rsidRPr="00647106">
              <w:rPr>
                <w:rFonts w:ascii="Arial" w:hAnsi="Arial" w:cs="Arial"/>
                <w:sz w:val="16"/>
                <w:szCs w:val="16"/>
              </w:rPr>
              <w:t>778,050,000</w:t>
            </w:r>
          </w:p>
        </w:tc>
        <w:tc>
          <w:tcPr>
            <w:tcW w:w="731" w:type="pct"/>
          </w:tcPr>
          <w:p w14:paraId="0EC80493" w14:textId="77777777" w:rsidR="00F56A6F" w:rsidRPr="00647106" w:rsidRDefault="00F56A6F" w:rsidP="00555846">
            <w:pPr>
              <w:ind w:right="-72"/>
              <w:jc w:val="center"/>
              <w:rPr>
                <w:rFonts w:ascii="Arial" w:hAnsi="Arial" w:cs="Arial"/>
                <w:sz w:val="16"/>
                <w:szCs w:val="16"/>
              </w:rPr>
            </w:pPr>
          </w:p>
        </w:tc>
        <w:tc>
          <w:tcPr>
            <w:tcW w:w="612" w:type="pct"/>
          </w:tcPr>
          <w:p w14:paraId="2A6431F4" w14:textId="77777777" w:rsidR="00F56A6F" w:rsidRPr="00647106" w:rsidRDefault="00F56A6F" w:rsidP="00555846">
            <w:pPr>
              <w:ind w:right="-72"/>
              <w:jc w:val="center"/>
              <w:rPr>
                <w:rFonts w:ascii="Arial" w:hAnsi="Arial" w:cs="Arial"/>
                <w:sz w:val="16"/>
                <w:szCs w:val="16"/>
              </w:rPr>
            </w:pPr>
          </w:p>
        </w:tc>
      </w:tr>
      <w:tr w:rsidR="00F56A6F" w:rsidRPr="00647106" w14:paraId="7EFA4F87" w14:textId="77777777" w:rsidTr="0CD35341">
        <w:tc>
          <w:tcPr>
            <w:tcW w:w="1013" w:type="pct"/>
          </w:tcPr>
          <w:p w14:paraId="1D3F6E0E" w14:textId="77777777" w:rsidR="00F56A6F" w:rsidRPr="00647106" w:rsidRDefault="00F56A6F" w:rsidP="00555846">
            <w:pPr>
              <w:ind w:left="-101" w:right="-72"/>
              <w:jc w:val="both"/>
              <w:rPr>
                <w:rFonts w:ascii="Arial" w:hAnsi="Arial" w:cs="Arial"/>
                <w:spacing w:val="-4"/>
                <w:sz w:val="16"/>
                <w:szCs w:val="16"/>
              </w:rPr>
            </w:pPr>
          </w:p>
        </w:tc>
        <w:tc>
          <w:tcPr>
            <w:tcW w:w="648" w:type="pct"/>
          </w:tcPr>
          <w:p w14:paraId="256DC64F" w14:textId="77777777" w:rsidR="00F56A6F" w:rsidRPr="00647106" w:rsidRDefault="00F56A6F" w:rsidP="00555846">
            <w:pPr>
              <w:ind w:left="-100" w:right="-72"/>
              <w:jc w:val="center"/>
              <w:rPr>
                <w:rFonts w:ascii="Arial" w:hAnsi="Arial" w:cs="Arial"/>
                <w:sz w:val="16"/>
                <w:szCs w:val="16"/>
              </w:rPr>
            </w:pPr>
          </w:p>
        </w:tc>
        <w:tc>
          <w:tcPr>
            <w:tcW w:w="1232" w:type="pct"/>
          </w:tcPr>
          <w:p w14:paraId="7F5D9984" w14:textId="77777777" w:rsidR="00F56A6F" w:rsidRPr="00647106" w:rsidRDefault="00F56A6F" w:rsidP="00555846">
            <w:pPr>
              <w:ind w:left="164" w:right="-72" w:hanging="185"/>
              <w:rPr>
                <w:rFonts w:ascii="Arial" w:hAnsi="Arial" w:cs="Arial"/>
                <w:sz w:val="16"/>
                <w:szCs w:val="16"/>
              </w:rPr>
            </w:pPr>
          </w:p>
        </w:tc>
        <w:tc>
          <w:tcPr>
            <w:tcW w:w="764" w:type="pct"/>
          </w:tcPr>
          <w:p w14:paraId="44D74E78" w14:textId="77777777" w:rsidR="00F56A6F" w:rsidRPr="00647106" w:rsidRDefault="00F56A6F" w:rsidP="00555846">
            <w:pPr>
              <w:ind w:right="-72"/>
              <w:jc w:val="right"/>
              <w:rPr>
                <w:rFonts w:ascii="Arial" w:hAnsi="Arial" w:cs="Arial"/>
                <w:sz w:val="16"/>
                <w:szCs w:val="16"/>
              </w:rPr>
            </w:pPr>
          </w:p>
        </w:tc>
        <w:tc>
          <w:tcPr>
            <w:tcW w:w="731" w:type="pct"/>
          </w:tcPr>
          <w:p w14:paraId="12EA32A1" w14:textId="77777777" w:rsidR="00F56A6F" w:rsidRPr="00647106" w:rsidRDefault="00F56A6F" w:rsidP="00555846">
            <w:pPr>
              <w:ind w:right="-72"/>
              <w:jc w:val="center"/>
              <w:rPr>
                <w:rFonts w:ascii="Arial" w:hAnsi="Arial" w:cs="Arial"/>
                <w:sz w:val="16"/>
                <w:szCs w:val="16"/>
              </w:rPr>
            </w:pPr>
          </w:p>
        </w:tc>
        <w:tc>
          <w:tcPr>
            <w:tcW w:w="612" w:type="pct"/>
          </w:tcPr>
          <w:p w14:paraId="3DA50695" w14:textId="77777777" w:rsidR="00F56A6F" w:rsidRPr="00647106" w:rsidRDefault="00F56A6F" w:rsidP="00555846">
            <w:pPr>
              <w:ind w:right="-72"/>
              <w:jc w:val="center"/>
              <w:rPr>
                <w:rFonts w:ascii="Arial" w:hAnsi="Arial" w:cs="Arial"/>
                <w:sz w:val="16"/>
                <w:szCs w:val="16"/>
              </w:rPr>
            </w:pPr>
          </w:p>
        </w:tc>
      </w:tr>
      <w:tr w:rsidR="00F56A6F" w:rsidRPr="00647106" w14:paraId="2695F6F9" w14:textId="77777777" w:rsidTr="0CD35341">
        <w:tc>
          <w:tcPr>
            <w:tcW w:w="1013" w:type="pct"/>
          </w:tcPr>
          <w:p w14:paraId="12B075CA" w14:textId="77777777" w:rsidR="00F56A6F" w:rsidRPr="00647106" w:rsidRDefault="00F56A6F" w:rsidP="00555846">
            <w:pPr>
              <w:ind w:left="-101" w:right="-72"/>
              <w:jc w:val="both"/>
              <w:rPr>
                <w:rFonts w:ascii="Arial" w:hAnsi="Arial" w:cs="Arial"/>
                <w:spacing w:val="-4"/>
                <w:sz w:val="16"/>
                <w:szCs w:val="16"/>
              </w:rPr>
            </w:pPr>
            <w:r w:rsidRPr="00647106">
              <w:rPr>
                <w:rFonts w:ascii="Arial" w:hAnsi="Arial" w:cs="Arial"/>
                <w:spacing w:val="-4"/>
                <w:sz w:val="16"/>
                <w:szCs w:val="16"/>
              </w:rPr>
              <w:t>Current portion of</w:t>
            </w:r>
          </w:p>
          <w:p w14:paraId="5A64F83D" w14:textId="71DE66E6" w:rsidR="00F56A6F" w:rsidRPr="00647106" w:rsidRDefault="00F56A6F" w:rsidP="00555846">
            <w:pPr>
              <w:ind w:left="-101" w:right="-72"/>
              <w:jc w:val="both"/>
              <w:rPr>
                <w:rFonts w:ascii="Arial" w:hAnsi="Arial" w:cs="Arial"/>
                <w:spacing w:val="-6"/>
                <w:sz w:val="16"/>
                <w:szCs w:val="16"/>
              </w:rPr>
            </w:pPr>
            <w:r w:rsidRPr="00647106">
              <w:rPr>
                <w:rFonts w:ascii="Arial" w:hAnsi="Arial" w:cs="Arial"/>
                <w:spacing w:val="-4"/>
                <w:sz w:val="16"/>
                <w:szCs w:val="16"/>
              </w:rPr>
              <w:t xml:space="preserve">   long-term</w:t>
            </w:r>
            <w:r w:rsidRPr="00647106">
              <w:rPr>
                <w:rFonts w:ascii="Arial" w:hAnsi="Arial" w:cs="Arial"/>
                <w:sz w:val="16"/>
                <w:szCs w:val="16"/>
              </w:rPr>
              <w:t xml:space="preserve"> borrowings</w:t>
            </w:r>
          </w:p>
        </w:tc>
        <w:tc>
          <w:tcPr>
            <w:tcW w:w="648" w:type="pct"/>
          </w:tcPr>
          <w:p w14:paraId="6E942701" w14:textId="5228BB7E" w:rsidR="00F56A6F" w:rsidRPr="00647106" w:rsidRDefault="00F56A6F" w:rsidP="00555846">
            <w:pPr>
              <w:ind w:left="-100" w:right="-72"/>
              <w:jc w:val="center"/>
              <w:rPr>
                <w:rFonts w:ascii="Arial" w:hAnsi="Arial" w:cs="Arial"/>
                <w:spacing w:val="-6"/>
                <w:sz w:val="16"/>
                <w:szCs w:val="16"/>
              </w:rPr>
            </w:pPr>
            <w:r w:rsidRPr="00647106">
              <w:rPr>
                <w:rFonts w:ascii="Arial" w:hAnsi="Arial" w:cs="Arial"/>
                <w:sz w:val="16"/>
                <w:szCs w:val="16"/>
              </w:rPr>
              <w:t>MLR - 1.50</w:t>
            </w:r>
          </w:p>
        </w:tc>
        <w:tc>
          <w:tcPr>
            <w:tcW w:w="1232" w:type="pct"/>
          </w:tcPr>
          <w:p w14:paraId="44A95251" w14:textId="015A937F" w:rsidR="00F56A6F" w:rsidRPr="00647106" w:rsidRDefault="46DDEBAF" w:rsidP="00555846">
            <w:pPr>
              <w:ind w:left="164" w:right="-72" w:hanging="185"/>
              <w:rPr>
                <w:rFonts w:ascii="Arial" w:hAnsi="Arial" w:cs="Arial"/>
                <w:spacing w:val="-6"/>
                <w:sz w:val="16"/>
                <w:szCs w:val="16"/>
              </w:rPr>
            </w:pPr>
            <w:r w:rsidRPr="00647106">
              <w:rPr>
                <w:rFonts w:ascii="Arial" w:hAnsi="Arial" w:cs="Arial"/>
                <w:sz w:val="16"/>
                <w:szCs w:val="16"/>
              </w:rPr>
              <w:t>Land (Note 1</w:t>
            </w:r>
            <w:r w:rsidR="3BB180F8" w:rsidRPr="00647106">
              <w:rPr>
                <w:rFonts w:ascii="Arial" w:hAnsi="Arial" w:cs="Arial"/>
                <w:sz w:val="16"/>
                <w:szCs w:val="16"/>
              </w:rPr>
              <w:t>9</w:t>
            </w:r>
            <w:r w:rsidRPr="00647106">
              <w:rPr>
                <w:rFonts w:ascii="Arial" w:hAnsi="Arial" w:cs="Arial"/>
                <w:sz w:val="16"/>
                <w:szCs w:val="16"/>
              </w:rPr>
              <w:t>)</w:t>
            </w:r>
          </w:p>
        </w:tc>
        <w:tc>
          <w:tcPr>
            <w:tcW w:w="764" w:type="pct"/>
          </w:tcPr>
          <w:p w14:paraId="2EC7B821" w14:textId="356CB082" w:rsidR="00F56A6F" w:rsidRPr="00647106" w:rsidRDefault="00F56A6F" w:rsidP="00555846">
            <w:pPr>
              <w:ind w:right="-72"/>
              <w:jc w:val="right"/>
              <w:rPr>
                <w:rFonts w:ascii="Arial" w:hAnsi="Arial" w:cs="Arial"/>
                <w:spacing w:val="-6"/>
                <w:sz w:val="16"/>
                <w:szCs w:val="16"/>
              </w:rPr>
            </w:pPr>
            <w:r w:rsidRPr="00647106">
              <w:rPr>
                <w:rFonts w:ascii="Arial" w:hAnsi="Arial" w:cs="Arial"/>
                <w:sz w:val="16"/>
                <w:szCs w:val="16"/>
              </w:rPr>
              <w:t>16,048,000</w:t>
            </w:r>
          </w:p>
        </w:tc>
        <w:tc>
          <w:tcPr>
            <w:tcW w:w="731" w:type="pct"/>
          </w:tcPr>
          <w:p w14:paraId="3EEFA780" w14:textId="642D2787" w:rsidR="00F56A6F" w:rsidRPr="00647106" w:rsidRDefault="00F56A6F" w:rsidP="00555846">
            <w:pPr>
              <w:ind w:right="-72"/>
              <w:jc w:val="center"/>
              <w:rPr>
                <w:rFonts w:ascii="Arial" w:hAnsi="Arial" w:cs="Arial"/>
                <w:spacing w:val="-6"/>
                <w:sz w:val="16"/>
                <w:szCs w:val="16"/>
              </w:rPr>
            </w:pPr>
            <w:r w:rsidRPr="00647106">
              <w:rPr>
                <w:rFonts w:ascii="Arial" w:hAnsi="Arial" w:cs="Arial"/>
                <w:sz w:val="16"/>
                <w:szCs w:val="16"/>
              </w:rPr>
              <w:t>Quarterly</w:t>
            </w:r>
          </w:p>
        </w:tc>
        <w:tc>
          <w:tcPr>
            <w:tcW w:w="612" w:type="pct"/>
          </w:tcPr>
          <w:p w14:paraId="0AF9A75B" w14:textId="253748EC" w:rsidR="00F56A6F" w:rsidRPr="00647106" w:rsidRDefault="23C2B703" w:rsidP="00555846">
            <w:pPr>
              <w:ind w:right="-72"/>
              <w:jc w:val="center"/>
              <w:rPr>
                <w:rFonts w:ascii="Arial" w:hAnsi="Arial" w:cs="Arial"/>
                <w:spacing w:val="-6"/>
                <w:sz w:val="16"/>
                <w:szCs w:val="16"/>
              </w:rPr>
            </w:pPr>
            <w:r w:rsidRPr="00647106">
              <w:rPr>
                <w:rFonts w:ascii="Arial" w:hAnsi="Arial" w:cs="Arial"/>
                <w:sz w:val="16"/>
                <w:szCs w:val="16"/>
              </w:rPr>
              <w:t>Yes</w:t>
            </w:r>
          </w:p>
        </w:tc>
      </w:tr>
      <w:tr w:rsidR="00F56A6F" w:rsidRPr="00647106" w14:paraId="7EC49975" w14:textId="77777777" w:rsidTr="0CD35341">
        <w:tc>
          <w:tcPr>
            <w:tcW w:w="1013" w:type="pct"/>
          </w:tcPr>
          <w:p w14:paraId="762C93DB" w14:textId="3682243F" w:rsidR="00F56A6F" w:rsidRPr="00647106" w:rsidRDefault="00F56A6F" w:rsidP="00555846">
            <w:pPr>
              <w:ind w:left="-101" w:right="-72"/>
              <w:jc w:val="both"/>
              <w:rPr>
                <w:rFonts w:ascii="Arial" w:hAnsi="Arial" w:cs="Arial"/>
                <w:spacing w:val="-6"/>
                <w:sz w:val="16"/>
                <w:szCs w:val="16"/>
              </w:rPr>
            </w:pPr>
            <w:r w:rsidRPr="00647106">
              <w:rPr>
                <w:rFonts w:ascii="Arial" w:hAnsi="Arial" w:cs="Arial"/>
                <w:sz w:val="16"/>
                <w:szCs w:val="16"/>
              </w:rPr>
              <w:t>Long-term borrowings</w:t>
            </w:r>
          </w:p>
        </w:tc>
        <w:tc>
          <w:tcPr>
            <w:tcW w:w="648" w:type="pct"/>
          </w:tcPr>
          <w:p w14:paraId="27311EB0" w14:textId="2CFBD38B" w:rsidR="00F56A6F" w:rsidRPr="00647106" w:rsidRDefault="00F56A6F" w:rsidP="00555846">
            <w:pPr>
              <w:ind w:left="-100" w:right="-72"/>
              <w:jc w:val="center"/>
              <w:rPr>
                <w:rFonts w:ascii="Arial" w:hAnsi="Arial" w:cs="Arial"/>
                <w:spacing w:val="-6"/>
                <w:sz w:val="16"/>
                <w:szCs w:val="16"/>
              </w:rPr>
            </w:pPr>
          </w:p>
        </w:tc>
        <w:tc>
          <w:tcPr>
            <w:tcW w:w="1232" w:type="pct"/>
          </w:tcPr>
          <w:p w14:paraId="22730F98" w14:textId="39B54879" w:rsidR="00F56A6F" w:rsidRPr="00647106" w:rsidRDefault="00F56A6F" w:rsidP="00555846">
            <w:pPr>
              <w:ind w:left="204" w:right="-72" w:hanging="225"/>
              <w:jc w:val="both"/>
              <w:rPr>
                <w:rFonts w:ascii="Arial" w:hAnsi="Arial" w:cs="Arial"/>
                <w:spacing w:val="-6"/>
                <w:sz w:val="16"/>
                <w:szCs w:val="16"/>
              </w:rPr>
            </w:pPr>
            <w:r w:rsidRPr="00647106">
              <w:rPr>
                <w:rFonts w:ascii="Arial" w:hAnsi="Arial" w:cs="Arial"/>
                <w:sz w:val="16"/>
                <w:szCs w:val="16"/>
              </w:rPr>
              <w:t xml:space="preserve"> </w:t>
            </w:r>
          </w:p>
        </w:tc>
        <w:tc>
          <w:tcPr>
            <w:tcW w:w="764" w:type="pct"/>
          </w:tcPr>
          <w:p w14:paraId="332A02E6" w14:textId="57683175" w:rsidR="00F56A6F" w:rsidRPr="00647106" w:rsidRDefault="00F56A6F" w:rsidP="00555846">
            <w:pPr>
              <w:ind w:right="-72"/>
              <w:jc w:val="right"/>
              <w:rPr>
                <w:rFonts w:ascii="Arial" w:hAnsi="Arial" w:cs="Arial"/>
                <w:spacing w:val="-6"/>
                <w:sz w:val="16"/>
                <w:szCs w:val="16"/>
              </w:rPr>
            </w:pPr>
            <w:r w:rsidRPr="00647106">
              <w:rPr>
                <w:rFonts w:ascii="Arial" w:hAnsi="Arial" w:cs="Arial"/>
                <w:sz w:val="16"/>
                <w:szCs w:val="16"/>
              </w:rPr>
              <w:t>31,892,000</w:t>
            </w:r>
          </w:p>
        </w:tc>
        <w:tc>
          <w:tcPr>
            <w:tcW w:w="731" w:type="pct"/>
          </w:tcPr>
          <w:p w14:paraId="6DBE12BC" w14:textId="5F52544D" w:rsidR="00F56A6F" w:rsidRPr="00647106" w:rsidRDefault="00F56A6F" w:rsidP="00555846">
            <w:pPr>
              <w:ind w:right="-72"/>
              <w:jc w:val="center"/>
              <w:rPr>
                <w:rFonts w:ascii="Arial" w:hAnsi="Arial" w:cs="Arial"/>
                <w:spacing w:val="-6"/>
                <w:sz w:val="16"/>
                <w:szCs w:val="16"/>
              </w:rPr>
            </w:pPr>
          </w:p>
        </w:tc>
        <w:tc>
          <w:tcPr>
            <w:tcW w:w="612" w:type="pct"/>
          </w:tcPr>
          <w:p w14:paraId="2FE1A6B1" w14:textId="114D58BF" w:rsidR="00F56A6F" w:rsidRPr="00647106" w:rsidRDefault="00F56A6F" w:rsidP="00555846">
            <w:pPr>
              <w:ind w:right="-72"/>
              <w:jc w:val="center"/>
              <w:rPr>
                <w:rFonts w:ascii="Arial" w:hAnsi="Arial" w:cs="Arial"/>
                <w:spacing w:val="-6"/>
                <w:sz w:val="16"/>
                <w:szCs w:val="16"/>
              </w:rPr>
            </w:pPr>
          </w:p>
        </w:tc>
      </w:tr>
      <w:tr w:rsidR="00F56A6F" w:rsidRPr="00647106" w14:paraId="6BB5A965" w14:textId="77777777" w:rsidTr="0CD35341">
        <w:tc>
          <w:tcPr>
            <w:tcW w:w="1013" w:type="pct"/>
          </w:tcPr>
          <w:p w14:paraId="57401071" w14:textId="7003CB7D" w:rsidR="00F56A6F" w:rsidRPr="00647106" w:rsidRDefault="00F56A6F" w:rsidP="00555846">
            <w:pPr>
              <w:ind w:left="-101" w:right="-72"/>
              <w:jc w:val="both"/>
              <w:rPr>
                <w:rFonts w:ascii="Arial" w:hAnsi="Arial" w:cs="Arial"/>
                <w:spacing w:val="-6"/>
                <w:sz w:val="16"/>
                <w:szCs w:val="16"/>
              </w:rPr>
            </w:pPr>
          </w:p>
        </w:tc>
        <w:tc>
          <w:tcPr>
            <w:tcW w:w="648" w:type="pct"/>
          </w:tcPr>
          <w:p w14:paraId="4FC3B177" w14:textId="77777777" w:rsidR="00F56A6F" w:rsidRPr="00647106" w:rsidRDefault="00F56A6F" w:rsidP="00555846">
            <w:pPr>
              <w:ind w:left="-100" w:right="-72"/>
              <w:jc w:val="center"/>
              <w:rPr>
                <w:rFonts w:ascii="Arial" w:hAnsi="Arial" w:cs="Arial"/>
                <w:spacing w:val="-6"/>
                <w:sz w:val="16"/>
                <w:szCs w:val="16"/>
              </w:rPr>
            </w:pPr>
          </w:p>
        </w:tc>
        <w:tc>
          <w:tcPr>
            <w:tcW w:w="1232" w:type="pct"/>
          </w:tcPr>
          <w:p w14:paraId="217C0A15" w14:textId="77777777" w:rsidR="00F56A6F" w:rsidRPr="00647106" w:rsidRDefault="00F56A6F" w:rsidP="00555846">
            <w:pPr>
              <w:ind w:left="-21" w:right="-72"/>
              <w:jc w:val="both"/>
              <w:rPr>
                <w:rFonts w:ascii="Arial" w:hAnsi="Arial" w:cs="Arial"/>
                <w:spacing w:val="-6"/>
                <w:sz w:val="16"/>
                <w:szCs w:val="16"/>
              </w:rPr>
            </w:pPr>
          </w:p>
        </w:tc>
        <w:tc>
          <w:tcPr>
            <w:tcW w:w="764" w:type="pct"/>
          </w:tcPr>
          <w:p w14:paraId="2E9B9807" w14:textId="1B56E7B5" w:rsidR="00F56A6F" w:rsidRPr="00647106" w:rsidRDefault="00F56A6F" w:rsidP="00555846">
            <w:pPr>
              <w:ind w:right="-72"/>
              <w:jc w:val="right"/>
              <w:rPr>
                <w:rFonts w:ascii="Arial" w:hAnsi="Arial" w:cs="Arial"/>
                <w:spacing w:val="-6"/>
                <w:sz w:val="16"/>
                <w:szCs w:val="16"/>
              </w:rPr>
            </w:pPr>
          </w:p>
        </w:tc>
        <w:tc>
          <w:tcPr>
            <w:tcW w:w="731" w:type="pct"/>
          </w:tcPr>
          <w:p w14:paraId="22241A90" w14:textId="77777777" w:rsidR="00F56A6F" w:rsidRPr="00647106" w:rsidRDefault="00F56A6F" w:rsidP="00555846">
            <w:pPr>
              <w:ind w:right="-72"/>
              <w:jc w:val="center"/>
              <w:rPr>
                <w:rFonts w:ascii="Arial" w:hAnsi="Arial" w:cs="Arial"/>
                <w:spacing w:val="-6"/>
                <w:sz w:val="16"/>
                <w:szCs w:val="16"/>
              </w:rPr>
            </w:pPr>
          </w:p>
        </w:tc>
        <w:tc>
          <w:tcPr>
            <w:tcW w:w="612" w:type="pct"/>
          </w:tcPr>
          <w:p w14:paraId="5E1BCDDE" w14:textId="77777777" w:rsidR="00F56A6F" w:rsidRPr="00647106" w:rsidRDefault="00F56A6F" w:rsidP="00555846">
            <w:pPr>
              <w:ind w:right="-72"/>
              <w:jc w:val="center"/>
              <w:rPr>
                <w:rFonts w:ascii="Arial" w:hAnsi="Arial" w:cs="Arial"/>
                <w:spacing w:val="-6"/>
                <w:sz w:val="16"/>
                <w:szCs w:val="16"/>
              </w:rPr>
            </w:pPr>
          </w:p>
        </w:tc>
      </w:tr>
      <w:tr w:rsidR="00F56A6F" w:rsidRPr="00647106" w14:paraId="591DE130" w14:textId="77777777" w:rsidTr="0CD35341">
        <w:tc>
          <w:tcPr>
            <w:tcW w:w="1013" w:type="pct"/>
          </w:tcPr>
          <w:p w14:paraId="37D64E0E" w14:textId="77777777" w:rsidR="00F56A6F" w:rsidRPr="00647106" w:rsidRDefault="00F56A6F" w:rsidP="00555846">
            <w:pPr>
              <w:ind w:left="-101" w:right="-72"/>
              <w:jc w:val="both"/>
              <w:rPr>
                <w:rFonts w:ascii="Arial" w:hAnsi="Arial" w:cs="Arial"/>
                <w:spacing w:val="-4"/>
                <w:sz w:val="16"/>
                <w:szCs w:val="16"/>
              </w:rPr>
            </w:pPr>
            <w:r w:rsidRPr="00647106">
              <w:rPr>
                <w:rFonts w:ascii="Arial" w:hAnsi="Arial" w:cs="Arial"/>
                <w:spacing w:val="-4"/>
                <w:sz w:val="16"/>
                <w:szCs w:val="16"/>
              </w:rPr>
              <w:t>Current portion of</w:t>
            </w:r>
          </w:p>
          <w:p w14:paraId="3BD7DF62" w14:textId="77777777" w:rsidR="00F56A6F" w:rsidRPr="00647106" w:rsidRDefault="00F56A6F" w:rsidP="00555846">
            <w:pPr>
              <w:ind w:left="-101" w:right="-72"/>
              <w:jc w:val="both"/>
              <w:rPr>
                <w:rFonts w:ascii="Arial" w:hAnsi="Arial" w:cs="Arial"/>
                <w:sz w:val="16"/>
                <w:szCs w:val="16"/>
              </w:rPr>
            </w:pPr>
            <w:r w:rsidRPr="00647106">
              <w:rPr>
                <w:rFonts w:ascii="Arial" w:hAnsi="Arial" w:cs="Arial"/>
                <w:spacing w:val="-4"/>
                <w:sz w:val="16"/>
                <w:szCs w:val="16"/>
              </w:rPr>
              <w:t xml:space="preserve">   long-term</w:t>
            </w:r>
            <w:r w:rsidRPr="00647106">
              <w:rPr>
                <w:rFonts w:ascii="Arial" w:hAnsi="Arial" w:cs="Arial"/>
                <w:sz w:val="16"/>
                <w:szCs w:val="16"/>
              </w:rPr>
              <w:t xml:space="preserve"> borrowings</w:t>
            </w:r>
          </w:p>
          <w:p w14:paraId="3330692D" w14:textId="63A176B6" w:rsidR="00F56A6F" w:rsidRPr="00647106" w:rsidRDefault="00F56A6F" w:rsidP="00555846">
            <w:pPr>
              <w:ind w:left="-101" w:right="-72"/>
              <w:jc w:val="both"/>
              <w:rPr>
                <w:rFonts w:ascii="Arial" w:hAnsi="Arial" w:cs="Arial"/>
                <w:spacing w:val="-6"/>
                <w:sz w:val="16"/>
                <w:szCs w:val="16"/>
              </w:rPr>
            </w:pPr>
            <w:r w:rsidRPr="00647106">
              <w:rPr>
                <w:rFonts w:ascii="Arial" w:hAnsi="Arial" w:cs="Arial"/>
                <w:sz w:val="16"/>
                <w:szCs w:val="16"/>
              </w:rPr>
              <w:t>Long-term borrowings</w:t>
            </w:r>
          </w:p>
        </w:tc>
        <w:tc>
          <w:tcPr>
            <w:tcW w:w="648" w:type="pct"/>
          </w:tcPr>
          <w:p w14:paraId="633FA2F6" w14:textId="15182438" w:rsidR="00F56A6F" w:rsidRPr="00647106" w:rsidRDefault="00F56A6F" w:rsidP="00555846">
            <w:pPr>
              <w:ind w:left="-100" w:right="-72"/>
              <w:jc w:val="center"/>
              <w:rPr>
                <w:rFonts w:ascii="Arial" w:hAnsi="Arial" w:cs="Arial"/>
                <w:sz w:val="16"/>
                <w:szCs w:val="16"/>
              </w:rPr>
            </w:pPr>
            <w:r w:rsidRPr="00647106">
              <w:rPr>
                <w:rFonts w:ascii="Arial" w:hAnsi="Arial" w:cs="Arial"/>
                <w:sz w:val="16"/>
                <w:szCs w:val="16"/>
              </w:rPr>
              <w:t>LIBOR 3 months +2.95 and LIBOR +3.50</w:t>
            </w:r>
          </w:p>
        </w:tc>
        <w:tc>
          <w:tcPr>
            <w:tcW w:w="1232" w:type="pct"/>
          </w:tcPr>
          <w:p w14:paraId="6275348E" w14:textId="61CE572D" w:rsidR="00F56A6F" w:rsidRPr="00647106" w:rsidRDefault="00F56A6F" w:rsidP="00555846">
            <w:pPr>
              <w:ind w:left="164" w:right="-72" w:hanging="185"/>
              <w:rPr>
                <w:rFonts w:ascii="Arial" w:hAnsi="Arial" w:cs="Arial"/>
                <w:sz w:val="16"/>
                <w:szCs w:val="16"/>
              </w:rPr>
            </w:pPr>
            <w:r w:rsidRPr="00647106">
              <w:rPr>
                <w:rFonts w:ascii="Arial" w:hAnsi="Arial" w:cs="Arial"/>
                <w:sz w:val="16"/>
                <w:szCs w:val="16"/>
              </w:rPr>
              <w:t>1.</w:t>
            </w:r>
            <w:r w:rsidRPr="00647106">
              <w:rPr>
                <w:rFonts w:ascii="Arial" w:hAnsi="Arial" w:cs="Arial"/>
                <w:sz w:val="16"/>
                <w:szCs w:val="16"/>
              </w:rPr>
              <w:tab/>
              <w:t>Fixed deposit</w:t>
            </w:r>
          </w:p>
          <w:p w14:paraId="7B2E7CC2" w14:textId="01C95805" w:rsidR="00F56A6F" w:rsidRPr="00647106" w:rsidRDefault="46DDEBAF" w:rsidP="00555846">
            <w:pPr>
              <w:ind w:left="164" w:right="-72" w:hanging="185"/>
              <w:rPr>
                <w:rFonts w:ascii="Arial" w:hAnsi="Arial" w:cs="Arial"/>
                <w:sz w:val="16"/>
                <w:szCs w:val="16"/>
              </w:rPr>
            </w:pPr>
            <w:r w:rsidRPr="00647106">
              <w:rPr>
                <w:rFonts w:ascii="Arial" w:hAnsi="Arial" w:cs="Arial"/>
                <w:sz w:val="16"/>
                <w:szCs w:val="16"/>
              </w:rPr>
              <w:t>2.</w:t>
            </w:r>
            <w:r w:rsidR="00F56A6F" w:rsidRPr="00647106">
              <w:rPr>
                <w:rFonts w:ascii="Arial" w:hAnsi="Arial" w:cs="Arial"/>
                <w:sz w:val="16"/>
                <w:szCs w:val="16"/>
              </w:rPr>
              <w:tab/>
            </w:r>
            <w:r w:rsidRPr="00647106">
              <w:rPr>
                <w:rFonts w:ascii="Arial" w:hAnsi="Arial" w:cs="Arial"/>
                <w:sz w:val="16"/>
                <w:szCs w:val="16"/>
              </w:rPr>
              <w:t>Land, structures and machinery (Note 1</w:t>
            </w:r>
            <w:r w:rsidR="341A8B80" w:rsidRPr="00647106">
              <w:rPr>
                <w:rFonts w:ascii="Arial" w:hAnsi="Arial" w:cs="Arial"/>
                <w:sz w:val="16"/>
                <w:szCs w:val="16"/>
              </w:rPr>
              <w:t>9</w:t>
            </w:r>
            <w:r w:rsidRPr="00647106">
              <w:rPr>
                <w:rFonts w:ascii="Arial" w:hAnsi="Arial" w:cs="Arial"/>
                <w:sz w:val="16"/>
                <w:szCs w:val="16"/>
              </w:rPr>
              <w:t>)</w:t>
            </w:r>
          </w:p>
          <w:p w14:paraId="55EB7F2D" w14:textId="2AC0D59A" w:rsidR="00F56A6F" w:rsidRPr="00647106" w:rsidRDefault="46DDEBAF" w:rsidP="00555846">
            <w:pPr>
              <w:ind w:left="164" w:right="-72" w:hanging="185"/>
              <w:rPr>
                <w:rFonts w:ascii="Arial" w:hAnsi="Arial" w:cs="Arial"/>
                <w:sz w:val="16"/>
                <w:szCs w:val="16"/>
              </w:rPr>
            </w:pPr>
            <w:r w:rsidRPr="00647106">
              <w:rPr>
                <w:rFonts w:ascii="Arial" w:hAnsi="Arial" w:cs="Arial"/>
                <w:sz w:val="16"/>
                <w:szCs w:val="16"/>
              </w:rPr>
              <w:t>3.</w:t>
            </w:r>
            <w:r w:rsidR="00F56A6F" w:rsidRPr="00647106">
              <w:rPr>
                <w:rFonts w:ascii="Arial" w:hAnsi="Arial" w:cs="Arial"/>
                <w:sz w:val="16"/>
                <w:szCs w:val="16"/>
              </w:rPr>
              <w:tab/>
            </w:r>
            <w:r w:rsidRPr="00647106">
              <w:rPr>
                <w:rFonts w:ascii="Arial" w:hAnsi="Arial" w:cs="Arial"/>
                <w:sz w:val="16"/>
                <w:szCs w:val="16"/>
              </w:rPr>
              <w:t>Guaranteed by major shareholder and related parties (Note 3</w:t>
            </w:r>
            <w:r w:rsidR="6BC49B51" w:rsidRPr="00647106">
              <w:rPr>
                <w:rFonts w:ascii="Arial" w:hAnsi="Arial" w:cs="Arial"/>
                <w:sz w:val="16"/>
                <w:szCs w:val="16"/>
              </w:rPr>
              <w:t>9</w:t>
            </w:r>
            <w:r w:rsidRPr="00647106">
              <w:rPr>
                <w:rFonts w:ascii="Arial" w:hAnsi="Arial" w:cs="Arial"/>
                <w:sz w:val="16"/>
                <w:szCs w:val="16"/>
              </w:rPr>
              <w:t>.8)</w:t>
            </w:r>
          </w:p>
          <w:p w14:paraId="1B5B9960" w14:textId="6EB5137A" w:rsidR="00F56A6F" w:rsidRPr="00647106" w:rsidRDefault="00F56A6F" w:rsidP="00555846">
            <w:pPr>
              <w:ind w:left="164" w:right="-72" w:hanging="185"/>
              <w:rPr>
                <w:rFonts w:ascii="Arial" w:hAnsi="Arial" w:cs="Arial"/>
                <w:spacing w:val="-6"/>
                <w:sz w:val="16"/>
                <w:szCs w:val="16"/>
              </w:rPr>
            </w:pPr>
            <w:r w:rsidRPr="00647106">
              <w:rPr>
                <w:rFonts w:ascii="Arial" w:hAnsi="Arial" w:cs="Arial"/>
                <w:spacing w:val="-6"/>
                <w:sz w:val="16"/>
                <w:szCs w:val="16"/>
              </w:rPr>
              <w:t xml:space="preserve">4. </w:t>
            </w:r>
            <w:r w:rsidRPr="00647106">
              <w:rPr>
                <w:rFonts w:ascii="Arial" w:hAnsi="Arial" w:cs="Arial"/>
                <w:sz w:val="16"/>
                <w:szCs w:val="16"/>
              </w:rPr>
              <w:tab/>
              <w:t>Guaranteed by a director of the Company</w:t>
            </w:r>
          </w:p>
        </w:tc>
        <w:tc>
          <w:tcPr>
            <w:tcW w:w="764" w:type="pct"/>
          </w:tcPr>
          <w:p w14:paraId="3B9DED21" w14:textId="473E481C" w:rsidR="00F56A6F" w:rsidRPr="00647106" w:rsidRDefault="00F56A6F" w:rsidP="00555846">
            <w:pPr>
              <w:ind w:right="-72"/>
              <w:jc w:val="right"/>
              <w:rPr>
                <w:rFonts w:ascii="Arial" w:hAnsi="Arial" w:cs="Arial"/>
                <w:sz w:val="16"/>
                <w:szCs w:val="16"/>
              </w:rPr>
            </w:pPr>
            <w:r w:rsidRPr="00647106">
              <w:rPr>
                <w:rFonts w:ascii="Arial" w:hAnsi="Arial" w:cs="Arial"/>
                <w:sz w:val="16"/>
                <w:szCs w:val="16"/>
              </w:rPr>
              <w:t>455,378,506</w:t>
            </w:r>
          </w:p>
          <w:p w14:paraId="2417C1D5" w14:textId="7A40B06D" w:rsidR="00F56A6F" w:rsidRPr="00647106" w:rsidRDefault="46DDEBAF" w:rsidP="00555846">
            <w:pPr>
              <w:ind w:right="-72"/>
              <w:jc w:val="right"/>
              <w:rPr>
                <w:rFonts w:ascii="Arial" w:hAnsi="Arial" w:cs="Arial"/>
                <w:spacing w:val="-6"/>
                <w:sz w:val="16"/>
                <w:szCs w:val="16"/>
              </w:rPr>
            </w:pPr>
            <w:r w:rsidRPr="00647106">
              <w:rPr>
                <w:rFonts w:ascii="Arial" w:hAnsi="Arial" w:cs="Arial"/>
                <w:sz w:val="16"/>
                <w:szCs w:val="16"/>
              </w:rPr>
              <w:t>1,892,871,42</w:t>
            </w:r>
            <w:r w:rsidR="6286A628" w:rsidRPr="00647106">
              <w:rPr>
                <w:rFonts w:ascii="Arial" w:hAnsi="Arial" w:cs="Arial"/>
                <w:sz w:val="16"/>
                <w:szCs w:val="16"/>
              </w:rPr>
              <w:t>7</w:t>
            </w:r>
          </w:p>
        </w:tc>
        <w:tc>
          <w:tcPr>
            <w:tcW w:w="731" w:type="pct"/>
          </w:tcPr>
          <w:p w14:paraId="49C617EA" w14:textId="42A82348" w:rsidR="00F56A6F" w:rsidRPr="00647106" w:rsidRDefault="00F56A6F" w:rsidP="00555846">
            <w:pPr>
              <w:ind w:right="-72"/>
              <w:jc w:val="center"/>
              <w:rPr>
                <w:rFonts w:ascii="Arial" w:hAnsi="Arial" w:cs="Arial"/>
                <w:sz w:val="16"/>
                <w:szCs w:val="16"/>
              </w:rPr>
            </w:pPr>
            <w:r w:rsidRPr="00647106">
              <w:rPr>
                <w:rFonts w:ascii="Arial" w:hAnsi="Arial" w:cs="Arial"/>
                <w:sz w:val="16"/>
                <w:szCs w:val="16"/>
              </w:rPr>
              <w:t>Quarterly/</w:t>
            </w:r>
          </w:p>
          <w:p w14:paraId="3E73C692" w14:textId="0BD371EC" w:rsidR="00F56A6F" w:rsidRPr="00647106" w:rsidRDefault="00F56A6F" w:rsidP="00555846">
            <w:pPr>
              <w:ind w:right="-72"/>
              <w:jc w:val="center"/>
              <w:rPr>
                <w:rFonts w:ascii="Arial" w:hAnsi="Arial" w:cs="Arial"/>
                <w:spacing w:val="-6"/>
                <w:sz w:val="16"/>
                <w:szCs w:val="16"/>
              </w:rPr>
            </w:pPr>
            <w:r w:rsidRPr="00647106">
              <w:rPr>
                <w:rFonts w:ascii="Arial" w:hAnsi="Arial" w:cs="Arial"/>
                <w:sz w:val="16"/>
                <w:szCs w:val="16"/>
              </w:rPr>
              <w:t>Semi-Annually</w:t>
            </w:r>
          </w:p>
        </w:tc>
        <w:tc>
          <w:tcPr>
            <w:tcW w:w="612" w:type="pct"/>
          </w:tcPr>
          <w:p w14:paraId="7A959FBC" w14:textId="09BEBB59" w:rsidR="00F56A6F" w:rsidRPr="00647106" w:rsidRDefault="00F56A6F" w:rsidP="00555846">
            <w:pPr>
              <w:ind w:right="-72"/>
              <w:jc w:val="center"/>
              <w:rPr>
                <w:rFonts w:ascii="Arial" w:hAnsi="Arial" w:cs="Arial"/>
                <w:spacing w:val="-6"/>
                <w:sz w:val="16"/>
                <w:szCs w:val="16"/>
              </w:rPr>
            </w:pPr>
            <w:r w:rsidRPr="00647106">
              <w:rPr>
                <w:rFonts w:ascii="Arial" w:hAnsi="Arial" w:cs="Arial"/>
                <w:sz w:val="16"/>
                <w:szCs w:val="16"/>
              </w:rPr>
              <w:t>Yes</w:t>
            </w:r>
          </w:p>
        </w:tc>
      </w:tr>
      <w:tr w:rsidR="00F56A6F" w:rsidRPr="00647106" w14:paraId="7A8F52EA" w14:textId="77777777" w:rsidTr="0CD35341">
        <w:tc>
          <w:tcPr>
            <w:tcW w:w="1013" w:type="pct"/>
          </w:tcPr>
          <w:p w14:paraId="359AF508" w14:textId="77777777" w:rsidR="00F56A6F" w:rsidRPr="00647106" w:rsidRDefault="00F56A6F" w:rsidP="00555846">
            <w:pPr>
              <w:ind w:left="-101" w:right="-72"/>
              <w:jc w:val="both"/>
              <w:rPr>
                <w:rFonts w:ascii="Arial" w:hAnsi="Arial" w:cs="Arial"/>
                <w:spacing w:val="-6"/>
                <w:sz w:val="16"/>
                <w:szCs w:val="16"/>
              </w:rPr>
            </w:pPr>
          </w:p>
        </w:tc>
        <w:tc>
          <w:tcPr>
            <w:tcW w:w="648" w:type="pct"/>
          </w:tcPr>
          <w:p w14:paraId="14B70B47" w14:textId="77777777" w:rsidR="00F56A6F" w:rsidRPr="00647106" w:rsidRDefault="00F56A6F" w:rsidP="00555846">
            <w:pPr>
              <w:ind w:left="-100" w:right="-72"/>
              <w:jc w:val="center"/>
              <w:rPr>
                <w:rFonts w:ascii="Arial" w:hAnsi="Arial" w:cs="Arial"/>
                <w:spacing w:val="-6"/>
                <w:sz w:val="16"/>
                <w:szCs w:val="16"/>
              </w:rPr>
            </w:pPr>
          </w:p>
        </w:tc>
        <w:tc>
          <w:tcPr>
            <w:tcW w:w="1232" w:type="pct"/>
          </w:tcPr>
          <w:p w14:paraId="4D384E53" w14:textId="77777777" w:rsidR="00F56A6F" w:rsidRPr="00647106" w:rsidRDefault="00F56A6F" w:rsidP="00555846">
            <w:pPr>
              <w:ind w:left="-21" w:right="-72"/>
              <w:rPr>
                <w:rFonts w:ascii="Arial" w:hAnsi="Arial" w:cs="Arial"/>
                <w:spacing w:val="-6"/>
                <w:sz w:val="16"/>
                <w:szCs w:val="16"/>
              </w:rPr>
            </w:pPr>
          </w:p>
        </w:tc>
        <w:tc>
          <w:tcPr>
            <w:tcW w:w="764" w:type="pct"/>
          </w:tcPr>
          <w:p w14:paraId="0421B473" w14:textId="77777777" w:rsidR="00F56A6F" w:rsidRPr="00647106" w:rsidRDefault="00F56A6F" w:rsidP="00555846">
            <w:pPr>
              <w:ind w:right="-72"/>
              <w:jc w:val="right"/>
              <w:rPr>
                <w:rFonts w:ascii="Arial" w:hAnsi="Arial" w:cs="Arial"/>
                <w:spacing w:val="-6"/>
                <w:sz w:val="16"/>
                <w:szCs w:val="16"/>
              </w:rPr>
            </w:pPr>
          </w:p>
        </w:tc>
        <w:tc>
          <w:tcPr>
            <w:tcW w:w="731" w:type="pct"/>
          </w:tcPr>
          <w:p w14:paraId="1C1461A4" w14:textId="77777777" w:rsidR="00F56A6F" w:rsidRPr="00647106" w:rsidRDefault="00F56A6F" w:rsidP="00555846">
            <w:pPr>
              <w:ind w:right="-72"/>
              <w:jc w:val="center"/>
              <w:rPr>
                <w:rFonts w:ascii="Arial" w:hAnsi="Arial" w:cs="Arial"/>
                <w:spacing w:val="-6"/>
                <w:sz w:val="16"/>
                <w:szCs w:val="16"/>
              </w:rPr>
            </w:pPr>
          </w:p>
        </w:tc>
        <w:tc>
          <w:tcPr>
            <w:tcW w:w="612" w:type="pct"/>
          </w:tcPr>
          <w:p w14:paraId="54F29D74" w14:textId="77777777" w:rsidR="00F56A6F" w:rsidRPr="00647106" w:rsidRDefault="00F56A6F" w:rsidP="00555846">
            <w:pPr>
              <w:ind w:right="-72"/>
              <w:jc w:val="center"/>
              <w:rPr>
                <w:rFonts w:ascii="Arial" w:hAnsi="Arial" w:cs="Arial"/>
                <w:spacing w:val="-6"/>
                <w:sz w:val="16"/>
                <w:szCs w:val="16"/>
              </w:rPr>
            </w:pPr>
          </w:p>
        </w:tc>
      </w:tr>
      <w:tr w:rsidR="00F56A6F" w:rsidRPr="00647106" w14:paraId="57DDEEB1" w14:textId="77777777" w:rsidTr="0CD35341">
        <w:tc>
          <w:tcPr>
            <w:tcW w:w="1013" w:type="pct"/>
          </w:tcPr>
          <w:p w14:paraId="29DA0BD9" w14:textId="77777777" w:rsidR="00F56A6F" w:rsidRPr="00647106" w:rsidRDefault="00F56A6F" w:rsidP="00555846">
            <w:pPr>
              <w:ind w:left="-101" w:right="-72"/>
              <w:jc w:val="both"/>
              <w:rPr>
                <w:rFonts w:ascii="Arial" w:hAnsi="Arial" w:cs="Arial"/>
                <w:spacing w:val="-4"/>
                <w:sz w:val="16"/>
                <w:szCs w:val="16"/>
              </w:rPr>
            </w:pPr>
            <w:r w:rsidRPr="00647106">
              <w:rPr>
                <w:rFonts w:ascii="Arial" w:hAnsi="Arial" w:cs="Arial"/>
                <w:spacing w:val="-4"/>
                <w:sz w:val="16"/>
                <w:szCs w:val="16"/>
              </w:rPr>
              <w:t>Current portion of</w:t>
            </w:r>
          </w:p>
          <w:p w14:paraId="532574F1" w14:textId="77777777" w:rsidR="00F56A6F" w:rsidRPr="00647106" w:rsidRDefault="00F56A6F" w:rsidP="00555846">
            <w:pPr>
              <w:ind w:left="-101" w:right="-72"/>
              <w:jc w:val="both"/>
              <w:rPr>
                <w:rFonts w:ascii="Arial" w:hAnsi="Arial" w:cs="Arial"/>
                <w:sz w:val="16"/>
                <w:szCs w:val="16"/>
              </w:rPr>
            </w:pPr>
            <w:r w:rsidRPr="00647106">
              <w:rPr>
                <w:rFonts w:ascii="Arial" w:hAnsi="Arial" w:cs="Arial"/>
                <w:spacing w:val="-4"/>
                <w:sz w:val="16"/>
                <w:szCs w:val="16"/>
              </w:rPr>
              <w:t xml:space="preserve">   long-term</w:t>
            </w:r>
            <w:r w:rsidRPr="00647106">
              <w:rPr>
                <w:rFonts w:ascii="Arial" w:hAnsi="Arial" w:cs="Arial"/>
                <w:sz w:val="16"/>
                <w:szCs w:val="16"/>
              </w:rPr>
              <w:t xml:space="preserve"> borrowings</w:t>
            </w:r>
          </w:p>
          <w:p w14:paraId="676CCACC" w14:textId="5F042AC0" w:rsidR="00F56A6F" w:rsidRPr="00647106" w:rsidRDefault="00F56A6F" w:rsidP="00555846">
            <w:pPr>
              <w:ind w:left="-101" w:right="-72"/>
              <w:jc w:val="both"/>
              <w:rPr>
                <w:rFonts w:ascii="Arial" w:hAnsi="Arial" w:cs="Arial"/>
                <w:spacing w:val="-6"/>
                <w:sz w:val="16"/>
                <w:szCs w:val="16"/>
              </w:rPr>
            </w:pPr>
            <w:r w:rsidRPr="00647106">
              <w:rPr>
                <w:rFonts w:ascii="Arial" w:hAnsi="Arial" w:cs="Arial"/>
                <w:sz w:val="16"/>
                <w:szCs w:val="16"/>
              </w:rPr>
              <w:t>Long-term borrowings</w:t>
            </w:r>
          </w:p>
        </w:tc>
        <w:tc>
          <w:tcPr>
            <w:tcW w:w="648" w:type="pct"/>
          </w:tcPr>
          <w:p w14:paraId="53ACF49C" w14:textId="647B6D9F" w:rsidR="00F56A6F" w:rsidRPr="00647106" w:rsidRDefault="00F56A6F" w:rsidP="00555846">
            <w:pPr>
              <w:ind w:left="-100" w:right="-72"/>
              <w:jc w:val="center"/>
              <w:rPr>
                <w:rFonts w:ascii="Arial" w:hAnsi="Arial" w:cs="Arial"/>
                <w:spacing w:val="-6"/>
                <w:sz w:val="16"/>
                <w:szCs w:val="16"/>
              </w:rPr>
            </w:pPr>
            <w:r w:rsidRPr="00647106">
              <w:rPr>
                <w:rFonts w:ascii="Arial" w:hAnsi="Arial" w:cs="Arial"/>
                <w:sz w:val="16"/>
                <w:szCs w:val="16"/>
              </w:rPr>
              <w:t>MLR - 1.00</w:t>
            </w:r>
          </w:p>
        </w:tc>
        <w:tc>
          <w:tcPr>
            <w:tcW w:w="1232" w:type="pct"/>
          </w:tcPr>
          <w:p w14:paraId="563407C9" w14:textId="137FFB80" w:rsidR="00F56A6F" w:rsidRPr="00647106" w:rsidRDefault="00F56A6F" w:rsidP="00555846">
            <w:pPr>
              <w:ind w:left="164" w:right="-72" w:hanging="185"/>
              <w:rPr>
                <w:rFonts w:ascii="Arial" w:hAnsi="Arial" w:cs="Arial"/>
                <w:sz w:val="16"/>
                <w:szCs w:val="16"/>
              </w:rPr>
            </w:pPr>
            <w:r w:rsidRPr="00647106">
              <w:rPr>
                <w:rFonts w:ascii="Arial" w:hAnsi="Arial" w:cs="Arial"/>
                <w:sz w:val="16"/>
                <w:szCs w:val="16"/>
              </w:rPr>
              <w:t>1.</w:t>
            </w:r>
            <w:r w:rsidRPr="00647106">
              <w:rPr>
                <w:rFonts w:ascii="Arial" w:hAnsi="Arial" w:cs="Arial"/>
                <w:sz w:val="16"/>
                <w:szCs w:val="16"/>
              </w:rPr>
              <w:tab/>
            </w:r>
            <w:r w:rsidRPr="00647106">
              <w:rPr>
                <w:rFonts w:ascii="Arial" w:hAnsi="Arial" w:cs="Arial"/>
                <w:spacing w:val="-6"/>
                <w:sz w:val="16"/>
                <w:szCs w:val="16"/>
              </w:rPr>
              <w:t xml:space="preserve">Land and structures </w:t>
            </w:r>
            <w:r w:rsidR="46DDEBAF" w:rsidRPr="00647106">
              <w:rPr>
                <w:rFonts w:ascii="Arial" w:hAnsi="Arial" w:cs="Arial"/>
                <w:spacing w:val="-6"/>
                <w:sz w:val="16"/>
                <w:szCs w:val="16"/>
              </w:rPr>
              <w:t>(Note 1</w:t>
            </w:r>
            <w:r w:rsidR="544376FF" w:rsidRPr="00647106">
              <w:rPr>
                <w:rFonts w:ascii="Arial" w:hAnsi="Arial" w:cs="Arial"/>
                <w:spacing w:val="-6"/>
                <w:sz w:val="16"/>
                <w:szCs w:val="16"/>
              </w:rPr>
              <w:t>9</w:t>
            </w:r>
            <w:r w:rsidR="46DDEBAF" w:rsidRPr="00647106">
              <w:rPr>
                <w:rFonts w:ascii="Arial" w:hAnsi="Arial" w:cs="Arial"/>
                <w:spacing w:val="-6"/>
                <w:sz w:val="16"/>
                <w:szCs w:val="16"/>
              </w:rPr>
              <w:t>)</w:t>
            </w:r>
          </w:p>
          <w:p w14:paraId="2D30F238" w14:textId="56B1BE4D" w:rsidR="00F56A6F" w:rsidRPr="00647106" w:rsidRDefault="00F56A6F" w:rsidP="00555846">
            <w:pPr>
              <w:ind w:left="164" w:right="-37" w:hanging="185"/>
              <w:rPr>
                <w:rFonts w:ascii="Arial" w:hAnsi="Arial" w:cs="Arial"/>
                <w:spacing w:val="-6"/>
                <w:sz w:val="16"/>
                <w:szCs w:val="16"/>
              </w:rPr>
            </w:pPr>
            <w:r w:rsidRPr="00647106">
              <w:rPr>
                <w:rFonts w:ascii="Arial" w:hAnsi="Arial" w:cs="Arial"/>
                <w:sz w:val="16"/>
                <w:szCs w:val="16"/>
              </w:rPr>
              <w:t>2.</w:t>
            </w:r>
            <w:r w:rsidRPr="00647106">
              <w:rPr>
                <w:rFonts w:ascii="Arial" w:hAnsi="Arial" w:cs="Arial"/>
                <w:sz w:val="16"/>
                <w:szCs w:val="16"/>
              </w:rPr>
              <w:tab/>
            </w:r>
            <w:r w:rsidRPr="00647106">
              <w:rPr>
                <w:rFonts w:ascii="Arial" w:hAnsi="Arial" w:cs="Arial"/>
                <w:spacing w:val="-4"/>
                <w:sz w:val="16"/>
                <w:szCs w:val="16"/>
              </w:rPr>
              <w:t>Guaranteed by the Company</w:t>
            </w:r>
          </w:p>
        </w:tc>
        <w:tc>
          <w:tcPr>
            <w:tcW w:w="764" w:type="pct"/>
          </w:tcPr>
          <w:p w14:paraId="364B715F" w14:textId="5F6D00DB" w:rsidR="00F56A6F" w:rsidRPr="00647106" w:rsidRDefault="00F56A6F" w:rsidP="00555846">
            <w:pPr>
              <w:ind w:right="-72"/>
              <w:jc w:val="right"/>
              <w:rPr>
                <w:rFonts w:ascii="Arial" w:hAnsi="Arial" w:cs="Arial"/>
                <w:sz w:val="16"/>
                <w:szCs w:val="16"/>
              </w:rPr>
            </w:pPr>
            <w:r w:rsidRPr="00647106">
              <w:rPr>
                <w:rFonts w:ascii="Arial" w:hAnsi="Arial" w:cs="Arial"/>
                <w:sz w:val="16"/>
                <w:szCs w:val="16"/>
              </w:rPr>
              <w:t>231,699,608</w:t>
            </w:r>
          </w:p>
          <w:p w14:paraId="49C91740" w14:textId="2C6A2306" w:rsidR="00F56A6F" w:rsidRPr="00647106" w:rsidRDefault="00F56A6F" w:rsidP="00555846">
            <w:pPr>
              <w:ind w:right="-72"/>
              <w:jc w:val="right"/>
              <w:rPr>
                <w:rFonts w:ascii="Arial" w:hAnsi="Arial" w:cs="Arial"/>
                <w:spacing w:val="-6"/>
                <w:sz w:val="16"/>
                <w:szCs w:val="16"/>
              </w:rPr>
            </w:pPr>
            <w:r w:rsidRPr="00647106">
              <w:rPr>
                <w:rFonts w:ascii="Arial" w:hAnsi="Arial" w:cs="Arial"/>
                <w:sz w:val="16"/>
                <w:szCs w:val="16"/>
              </w:rPr>
              <w:t>279,523,088</w:t>
            </w:r>
          </w:p>
        </w:tc>
        <w:tc>
          <w:tcPr>
            <w:tcW w:w="731" w:type="pct"/>
          </w:tcPr>
          <w:p w14:paraId="145AA1FE" w14:textId="45337A30" w:rsidR="00F56A6F" w:rsidRPr="00647106" w:rsidRDefault="00F56A6F" w:rsidP="00555846">
            <w:pPr>
              <w:ind w:right="-72"/>
              <w:jc w:val="center"/>
              <w:rPr>
                <w:rFonts w:ascii="Arial" w:hAnsi="Arial" w:cs="Arial"/>
                <w:sz w:val="16"/>
                <w:szCs w:val="16"/>
              </w:rPr>
            </w:pPr>
            <w:r w:rsidRPr="00647106">
              <w:rPr>
                <w:rFonts w:ascii="Arial" w:hAnsi="Arial" w:cs="Arial"/>
                <w:sz w:val="16"/>
                <w:szCs w:val="16"/>
              </w:rPr>
              <w:t>Monthly/</w:t>
            </w:r>
          </w:p>
          <w:p w14:paraId="428DC1F9" w14:textId="587DC957" w:rsidR="00F56A6F" w:rsidRPr="00647106" w:rsidRDefault="00F56A6F" w:rsidP="00555846">
            <w:pPr>
              <w:ind w:right="-72"/>
              <w:jc w:val="center"/>
              <w:rPr>
                <w:rFonts w:ascii="Arial" w:hAnsi="Arial" w:cs="Arial"/>
                <w:spacing w:val="-6"/>
                <w:sz w:val="16"/>
                <w:szCs w:val="16"/>
              </w:rPr>
            </w:pPr>
            <w:r w:rsidRPr="00647106">
              <w:rPr>
                <w:rFonts w:ascii="Arial" w:hAnsi="Arial" w:cs="Arial"/>
                <w:sz w:val="16"/>
                <w:szCs w:val="16"/>
              </w:rPr>
              <w:t>Quarterly</w:t>
            </w:r>
          </w:p>
        </w:tc>
        <w:tc>
          <w:tcPr>
            <w:tcW w:w="612" w:type="pct"/>
          </w:tcPr>
          <w:p w14:paraId="5357517C" w14:textId="036B1FB1" w:rsidR="00F56A6F" w:rsidRPr="00647106" w:rsidRDefault="00F56A6F" w:rsidP="00555846">
            <w:pPr>
              <w:ind w:right="-72"/>
              <w:jc w:val="center"/>
              <w:rPr>
                <w:rFonts w:ascii="Arial" w:hAnsi="Arial" w:cs="Arial"/>
                <w:spacing w:val="-6"/>
                <w:sz w:val="16"/>
                <w:szCs w:val="16"/>
              </w:rPr>
            </w:pPr>
            <w:r w:rsidRPr="00647106">
              <w:rPr>
                <w:rFonts w:ascii="Arial" w:hAnsi="Arial" w:cs="Arial"/>
                <w:sz w:val="16"/>
                <w:szCs w:val="16"/>
              </w:rPr>
              <w:t>Yes</w:t>
            </w:r>
          </w:p>
        </w:tc>
      </w:tr>
      <w:tr w:rsidR="00F56A6F" w:rsidRPr="00647106" w14:paraId="1C645F26" w14:textId="77777777" w:rsidTr="0CD35341">
        <w:trPr>
          <w:trHeight w:val="70"/>
        </w:trPr>
        <w:tc>
          <w:tcPr>
            <w:tcW w:w="1013" w:type="pct"/>
          </w:tcPr>
          <w:p w14:paraId="5EF36BB1" w14:textId="2D46CE15" w:rsidR="00F56A6F" w:rsidRPr="00647106" w:rsidRDefault="00F56A6F" w:rsidP="00555846">
            <w:pPr>
              <w:ind w:left="-101" w:right="-72"/>
              <w:jc w:val="both"/>
              <w:rPr>
                <w:rFonts w:ascii="Arial" w:hAnsi="Arial" w:cs="Arial"/>
                <w:spacing w:val="-6"/>
                <w:sz w:val="16"/>
                <w:szCs w:val="16"/>
                <w:cs/>
              </w:rPr>
            </w:pPr>
          </w:p>
        </w:tc>
        <w:tc>
          <w:tcPr>
            <w:tcW w:w="648" w:type="pct"/>
          </w:tcPr>
          <w:p w14:paraId="3B773F4A" w14:textId="77777777" w:rsidR="00F56A6F" w:rsidRPr="00647106" w:rsidRDefault="00F56A6F" w:rsidP="00555846">
            <w:pPr>
              <w:ind w:left="-100" w:right="-72"/>
              <w:jc w:val="center"/>
              <w:rPr>
                <w:rFonts w:ascii="Arial" w:hAnsi="Arial" w:cs="Arial"/>
                <w:spacing w:val="-6"/>
                <w:sz w:val="16"/>
                <w:szCs w:val="16"/>
              </w:rPr>
            </w:pPr>
          </w:p>
        </w:tc>
        <w:tc>
          <w:tcPr>
            <w:tcW w:w="1232" w:type="pct"/>
          </w:tcPr>
          <w:p w14:paraId="68C3D97D" w14:textId="77777777" w:rsidR="00F56A6F" w:rsidRPr="00647106" w:rsidRDefault="00F56A6F" w:rsidP="00555846">
            <w:pPr>
              <w:ind w:left="-21" w:right="-72"/>
              <w:jc w:val="both"/>
              <w:rPr>
                <w:rFonts w:ascii="Arial" w:hAnsi="Arial" w:cs="Arial"/>
                <w:spacing w:val="-6"/>
                <w:sz w:val="16"/>
                <w:szCs w:val="16"/>
              </w:rPr>
            </w:pPr>
          </w:p>
        </w:tc>
        <w:tc>
          <w:tcPr>
            <w:tcW w:w="764" w:type="pct"/>
          </w:tcPr>
          <w:p w14:paraId="3C7B87EC" w14:textId="2A30CD75" w:rsidR="00F56A6F" w:rsidRPr="00647106" w:rsidRDefault="00F56A6F" w:rsidP="00555846">
            <w:pPr>
              <w:ind w:right="-72"/>
              <w:jc w:val="right"/>
              <w:rPr>
                <w:rFonts w:ascii="Arial" w:hAnsi="Arial" w:cs="Arial"/>
                <w:spacing w:val="-6"/>
                <w:sz w:val="16"/>
                <w:szCs w:val="16"/>
              </w:rPr>
            </w:pPr>
          </w:p>
        </w:tc>
        <w:tc>
          <w:tcPr>
            <w:tcW w:w="731" w:type="pct"/>
          </w:tcPr>
          <w:p w14:paraId="6A1A37B5" w14:textId="77777777" w:rsidR="00F56A6F" w:rsidRPr="00647106" w:rsidRDefault="00F56A6F" w:rsidP="00555846">
            <w:pPr>
              <w:ind w:right="-72"/>
              <w:jc w:val="center"/>
              <w:rPr>
                <w:rFonts w:ascii="Arial" w:hAnsi="Arial" w:cs="Arial"/>
                <w:spacing w:val="-6"/>
                <w:sz w:val="16"/>
                <w:szCs w:val="16"/>
              </w:rPr>
            </w:pPr>
          </w:p>
        </w:tc>
        <w:tc>
          <w:tcPr>
            <w:tcW w:w="612" w:type="pct"/>
          </w:tcPr>
          <w:p w14:paraId="0AD805D4" w14:textId="77777777" w:rsidR="00F56A6F" w:rsidRPr="00647106" w:rsidRDefault="00F56A6F" w:rsidP="00555846">
            <w:pPr>
              <w:ind w:right="-72"/>
              <w:jc w:val="center"/>
              <w:rPr>
                <w:rFonts w:ascii="Arial" w:hAnsi="Arial" w:cs="Arial"/>
                <w:spacing w:val="-6"/>
                <w:sz w:val="16"/>
                <w:szCs w:val="16"/>
              </w:rPr>
            </w:pPr>
          </w:p>
        </w:tc>
      </w:tr>
      <w:tr w:rsidR="00F56A6F" w:rsidRPr="00647106" w14:paraId="3C1D079D" w14:textId="77777777" w:rsidTr="0CD35341">
        <w:tc>
          <w:tcPr>
            <w:tcW w:w="1013" w:type="pct"/>
          </w:tcPr>
          <w:p w14:paraId="1BD5B040" w14:textId="77777777" w:rsidR="00F56A6F" w:rsidRPr="00647106" w:rsidRDefault="00F56A6F" w:rsidP="00555846">
            <w:pPr>
              <w:ind w:left="-101" w:right="-72"/>
              <w:jc w:val="both"/>
              <w:rPr>
                <w:rFonts w:ascii="Arial" w:hAnsi="Arial" w:cs="Arial"/>
                <w:spacing w:val="-4"/>
                <w:sz w:val="16"/>
                <w:szCs w:val="16"/>
              </w:rPr>
            </w:pPr>
            <w:r w:rsidRPr="00647106">
              <w:rPr>
                <w:rFonts w:ascii="Arial" w:hAnsi="Arial" w:cs="Arial"/>
                <w:spacing w:val="-4"/>
                <w:sz w:val="16"/>
                <w:szCs w:val="16"/>
              </w:rPr>
              <w:t>Current portion of</w:t>
            </w:r>
          </w:p>
          <w:p w14:paraId="51A2F312" w14:textId="5BF132B8" w:rsidR="00F56A6F" w:rsidRPr="00647106" w:rsidRDefault="00F56A6F" w:rsidP="00555846">
            <w:pPr>
              <w:ind w:left="-101" w:right="-72"/>
              <w:jc w:val="both"/>
              <w:rPr>
                <w:rFonts w:ascii="Arial" w:hAnsi="Arial" w:cs="Arial"/>
                <w:spacing w:val="-6"/>
                <w:sz w:val="16"/>
                <w:szCs w:val="16"/>
              </w:rPr>
            </w:pPr>
            <w:r w:rsidRPr="00647106">
              <w:rPr>
                <w:rFonts w:ascii="Arial" w:hAnsi="Arial" w:cs="Arial"/>
                <w:spacing w:val="-4"/>
                <w:sz w:val="16"/>
                <w:szCs w:val="16"/>
              </w:rPr>
              <w:t xml:space="preserve">   long-term</w:t>
            </w:r>
            <w:r w:rsidRPr="00647106">
              <w:rPr>
                <w:rFonts w:ascii="Arial" w:hAnsi="Arial" w:cs="Arial"/>
                <w:sz w:val="16"/>
                <w:szCs w:val="16"/>
              </w:rPr>
              <w:t xml:space="preserve"> borrowings</w:t>
            </w:r>
          </w:p>
        </w:tc>
        <w:tc>
          <w:tcPr>
            <w:tcW w:w="648" w:type="pct"/>
          </w:tcPr>
          <w:p w14:paraId="7353D134" w14:textId="038C6B5B" w:rsidR="00F56A6F" w:rsidRPr="00647106" w:rsidRDefault="00F56A6F" w:rsidP="00555846">
            <w:pPr>
              <w:ind w:left="-100" w:right="-72"/>
              <w:jc w:val="center"/>
              <w:rPr>
                <w:rFonts w:ascii="Arial" w:hAnsi="Arial" w:cs="Arial"/>
                <w:spacing w:val="-6"/>
                <w:sz w:val="16"/>
                <w:szCs w:val="16"/>
              </w:rPr>
            </w:pPr>
            <w:r w:rsidRPr="00647106">
              <w:rPr>
                <w:rFonts w:ascii="Arial" w:hAnsi="Arial" w:cs="Arial"/>
                <w:sz w:val="16"/>
                <w:szCs w:val="16"/>
              </w:rPr>
              <w:t>4.03</w:t>
            </w:r>
          </w:p>
        </w:tc>
        <w:tc>
          <w:tcPr>
            <w:tcW w:w="1232" w:type="pct"/>
          </w:tcPr>
          <w:p w14:paraId="06C8A1FE" w14:textId="77777777" w:rsidR="00F56A6F" w:rsidRDefault="00F56A6F" w:rsidP="00555846">
            <w:pPr>
              <w:ind w:left="-21" w:right="-72"/>
              <w:jc w:val="both"/>
              <w:rPr>
                <w:rFonts w:ascii="Arial" w:hAnsi="Arial" w:cs="Arial"/>
                <w:sz w:val="16"/>
                <w:szCs w:val="16"/>
              </w:rPr>
            </w:pPr>
            <w:r w:rsidRPr="00647106">
              <w:rPr>
                <w:rFonts w:ascii="Arial" w:hAnsi="Arial" w:cs="Arial"/>
                <w:sz w:val="16"/>
                <w:szCs w:val="16"/>
              </w:rPr>
              <w:t xml:space="preserve">Land, structures and </w:t>
            </w:r>
          </w:p>
          <w:p w14:paraId="718DA5A8" w14:textId="45783F5E" w:rsidR="00DB07CB" w:rsidRPr="00647106" w:rsidRDefault="00DB07CB" w:rsidP="00555846">
            <w:pPr>
              <w:ind w:left="-21" w:right="-72"/>
              <w:jc w:val="both"/>
              <w:rPr>
                <w:rFonts w:ascii="Arial" w:hAnsi="Arial" w:cs="Arial"/>
                <w:sz w:val="16"/>
                <w:szCs w:val="16"/>
              </w:rPr>
            </w:pPr>
            <w:r>
              <w:rPr>
                <w:rFonts w:ascii="Arial" w:hAnsi="Arial" w:cs="Arial"/>
                <w:sz w:val="16"/>
                <w:szCs w:val="16"/>
              </w:rPr>
              <w:t xml:space="preserve">   </w:t>
            </w:r>
            <w:r w:rsidRPr="00647106">
              <w:rPr>
                <w:rFonts w:ascii="Arial" w:hAnsi="Arial" w:cs="Arial"/>
                <w:sz w:val="16"/>
                <w:szCs w:val="16"/>
              </w:rPr>
              <w:t>machinery (Note 19)</w:t>
            </w:r>
          </w:p>
        </w:tc>
        <w:tc>
          <w:tcPr>
            <w:tcW w:w="764" w:type="pct"/>
          </w:tcPr>
          <w:p w14:paraId="62192247" w14:textId="14897BB5" w:rsidR="00F56A6F" w:rsidRPr="00647106" w:rsidRDefault="00F56A6F" w:rsidP="00555846">
            <w:pPr>
              <w:ind w:right="-72"/>
              <w:jc w:val="right"/>
              <w:rPr>
                <w:rFonts w:ascii="Arial" w:hAnsi="Arial" w:cs="Arial"/>
                <w:spacing w:val="-6"/>
                <w:sz w:val="16"/>
                <w:szCs w:val="16"/>
              </w:rPr>
            </w:pPr>
            <w:r w:rsidRPr="00647106">
              <w:rPr>
                <w:rFonts w:ascii="Arial" w:hAnsi="Arial" w:cs="Arial"/>
                <w:sz w:val="16"/>
                <w:szCs w:val="16"/>
              </w:rPr>
              <w:t>151,500,000</w:t>
            </w:r>
          </w:p>
        </w:tc>
        <w:tc>
          <w:tcPr>
            <w:tcW w:w="731" w:type="pct"/>
          </w:tcPr>
          <w:p w14:paraId="7944EE8F" w14:textId="694F764C" w:rsidR="00F56A6F" w:rsidRPr="00647106" w:rsidRDefault="00F56A6F" w:rsidP="00555846">
            <w:pPr>
              <w:ind w:right="-72"/>
              <w:jc w:val="center"/>
              <w:rPr>
                <w:rFonts w:ascii="Arial" w:hAnsi="Arial" w:cs="Arial"/>
                <w:spacing w:val="-6"/>
                <w:sz w:val="16"/>
                <w:szCs w:val="16"/>
              </w:rPr>
            </w:pPr>
            <w:r w:rsidRPr="00647106">
              <w:rPr>
                <w:rFonts w:ascii="Arial" w:hAnsi="Arial" w:cs="Arial"/>
                <w:sz w:val="16"/>
                <w:szCs w:val="16"/>
              </w:rPr>
              <w:t>Quarterly</w:t>
            </w:r>
          </w:p>
        </w:tc>
        <w:tc>
          <w:tcPr>
            <w:tcW w:w="612" w:type="pct"/>
          </w:tcPr>
          <w:p w14:paraId="6480CBF3" w14:textId="7310D331" w:rsidR="00F56A6F" w:rsidRPr="00647106" w:rsidRDefault="00F56A6F" w:rsidP="00555846">
            <w:pPr>
              <w:ind w:right="-72"/>
              <w:jc w:val="center"/>
              <w:rPr>
                <w:rFonts w:ascii="Arial" w:hAnsi="Arial" w:cs="Arial"/>
                <w:spacing w:val="-6"/>
                <w:sz w:val="16"/>
                <w:szCs w:val="16"/>
              </w:rPr>
            </w:pPr>
            <w:r w:rsidRPr="00647106">
              <w:rPr>
                <w:rFonts w:ascii="Arial" w:hAnsi="Arial" w:cs="Arial"/>
                <w:sz w:val="16"/>
                <w:szCs w:val="16"/>
              </w:rPr>
              <w:t>Yes</w:t>
            </w:r>
          </w:p>
        </w:tc>
      </w:tr>
      <w:tr w:rsidR="00F56A6F" w:rsidRPr="00647106" w14:paraId="57144E16" w14:textId="77777777" w:rsidTr="0CD35341">
        <w:tc>
          <w:tcPr>
            <w:tcW w:w="1013" w:type="pct"/>
          </w:tcPr>
          <w:p w14:paraId="35CBF6DF" w14:textId="1AE44159" w:rsidR="00F56A6F" w:rsidRPr="00647106" w:rsidRDefault="00F56A6F" w:rsidP="00555846">
            <w:pPr>
              <w:ind w:left="-101" w:right="-72"/>
              <w:jc w:val="both"/>
              <w:rPr>
                <w:rFonts w:ascii="Arial" w:hAnsi="Arial" w:cs="Arial"/>
                <w:spacing w:val="-6"/>
                <w:sz w:val="16"/>
                <w:szCs w:val="16"/>
              </w:rPr>
            </w:pPr>
            <w:r w:rsidRPr="00647106">
              <w:rPr>
                <w:rFonts w:ascii="Arial" w:hAnsi="Arial" w:cs="Arial"/>
                <w:sz w:val="16"/>
                <w:szCs w:val="16"/>
              </w:rPr>
              <w:t>Long-term borrowings</w:t>
            </w:r>
          </w:p>
        </w:tc>
        <w:tc>
          <w:tcPr>
            <w:tcW w:w="648" w:type="pct"/>
          </w:tcPr>
          <w:p w14:paraId="6CCA875A" w14:textId="30256309" w:rsidR="00F56A6F" w:rsidRPr="00647106" w:rsidRDefault="00F56A6F" w:rsidP="00555846">
            <w:pPr>
              <w:ind w:left="-41" w:right="-72"/>
              <w:jc w:val="center"/>
              <w:rPr>
                <w:rFonts w:ascii="Arial" w:hAnsi="Arial" w:cs="Arial"/>
                <w:spacing w:val="-6"/>
                <w:sz w:val="16"/>
                <w:szCs w:val="16"/>
              </w:rPr>
            </w:pPr>
          </w:p>
        </w:tc>
        <w:tc>
          <w:tcPr>
            <w:tcW w:w="1232" w:type="pct"/>
          </w:tcPr>
          <w:p w14:paraId="06DD8E3E" w14:textId="3123E19A" w:rsidR="00F56A6F" w:rsidRPr="00647106" w:rsidRDefault="00F56A6F" w:rsidP="00555846">
            <w:pPr>
              <w:ind w:left="-21" w:right="-118"/>
              <w:jc w:val="both"/>
              <w:rPr>
                <w:rFonts w:ascii="Arial" w:hAnsi="Arial" w:cs="Arial"/>
                <w:spacing w:val="-6"/>
                <w:sz w:val="16"/>
                <w:szCs w:val="16"/>
              </w:rPr>
            </w:pPr>
          </w:p>
        </w:tc>
        <w:tc>
          <w:tcPr>
            <w:tcW w:w="764" w:type="pct"/>
          </w:tcPr>
          <w:p w14:paraId="7CA69F4F" w14:textId="302B1B06" w:rsidR="00F56A6F" w:rsidRPr="00647106" w:rsidRDefault="46DDEBAF" w:rsidP="00555846">
            <w:pPr>
              <w:ind w:right="-72"/>
              <w:jc w:val="right"/>
              <w:rPr>
                <w:rFonts w:ascii="Arial" w:hAnsi="Arial" w:cs="Arial"/>
                <w:spacing w:val="-6"/>
                <w:sz w:val="16"/>
                <w:szCs w:val="16"/>
              </w:rPr>
            </w:pPr>
            <w:r w:rsidRPr="00647106">
              <w:rPr>
                <w:rFonts w:ascii="Arial" w:hAnsi="Arial" w:cs="Arial"/>
                <w:sz w:val="16"/>
                <w:szCs w:val="16"/>
              </w:rPr>
              <w:t>210,281,0</w:t>
            </w:r>
            <w:r w:rsidR="75E09326" w:rsidRPr="00647106">
              <w:rPr>
                <w:rFonts w:ascii="Arial" w:hAnsi="Arial" w:cs="Arial"/>
                <w:sz w:val="16"/>
                <w:szCs w:val="16"/>
              </w:rPr>
              <w:t>39</w:t>
            </w:r>
          </w:p>
        </w:tc>
        <w:tc>
          <w:tcPr>
            <w:tcW w:w="731" w:type="pct"/>
          </w:tcPr>
          <w:p w14:paraId="1F3AA225" w14:textId="525F8652" w:rsidR="00F56A6F" w:rsidRPr="00647106" w:rsidRDefault="00F56A6F" w:rsidP="00555846">
            <w:pPr>
              <w:ind w:right="-72"/>
              <w:jc w:val="center"/>
              <w:rPr>
                <w:rFonts w:ascii="Arial" w:hAnsi="Arial" w:cs="Arial"/>
                <w:spacing w:val="-6"/>
                <w:sz w:val="16"/>
                <w:szCs w:val="16"/>
              </w:rPr>
            </w:pPr>
          </w:p>
        </w:tc>
        <w:tc>
          <w:tcPr>
            <w:tcW w:w="612" w:type="pct"/>
          </w:tcPr>
          <w:p w14:paraId="276B3671" w14:textId="105CC789" w:rsidR="00F56A6F" w:rsidRPr="00647106" w:rsidRDefault="00F56A6F" w:rsidP="00555846">
            <w:pPr>
              <w:ind w:right="-72"/>
              <w:jc w:val="center"/>
              <w:rPr>
                <w:rFonts w:ascii="Arial" w:hAnsi="Arial" w:cs="Arial"/>
                <w:spacing w:val="-6"/>
                <w:sz w:val="16"/>
                <w:szCs w:val="16"/>
              </w:rPr>
            </w:pPr>
          </w:p>
        </w:tc>
      </w:tr>
      <w:tr w:rsidR="00F56A6F" w:rsidRPr="00647106" w14:paraId="38C85EC3" w14:textId="77777777" w:rsidTr="0CD35341">
        <w:tc>
          <w:tcPr>
            <w:tcW w:w="1013" w:type="pct"/>
          </w:tcPr>
          <w:p w14:paraId="49D6BABC" w14:textId="77777777" w:rsidR="00F56A6F" w:rsidRPr="00647106" w:rsidRDefault="00F56A6F" w:rsidP="00555846">
            <w:pPr>
              <w:ind w:left="-101" w:right="-72"/>
              <w:jc w:val="both"/>
              <w:rPr>
                <w:rFonts w:ascii="Arial" w:hAnsi="Arial" w:cs="Arial"/>
                <w:spacing w:val="-6"/>
                <w:sz w:val="16"/>
                <w:szCs w:val="16"/>
              </w:rPr>
            </w:pPr>
          </w:p>
        </w:tc>
        <w:tc>
          <w:tcPr>
            <w:tcW w:w="648" w:type="pct"/>
          </w:tcPr>
          <w:p w14:paraId="4DC690A4" w14:textId="77777777" w:rsidR="00F56A6F" w:rsidRPr="00647106" w:rsidRDefault="00F56A6F" w:rsidP="00555846">
            <w:pPr>
              <w:ind w:right="-72"/>
              <w:jc w:val="both"/>
              <w:rPr>
                <w:rFonts w:ascii="Arial" w:hAnsi="Arial" w:cs="Arial"/>
                <w:spacing w:val="-6"/>
                <w:sz w:val="16"/>
                <w:szCs w:val="16"/>
              </w:rPr>
            </w:pPr>
          </w:p>
        </w:tc>
        <w:tc>
          <w:tcPr>
            <w:tcW w:w="1232" w:type="pct"/>
          </w:tcPr>
          <w:p w14:paraId="55A7D551" w14:textId="77777777" w:rsidR="00F56A6F" w:rsidRPr="00647106" w:rsidRDefault="00F56A6F" w:rsidP="00555846">
            <w:pPr>
              <w:ind w:right="-72"/>
              <w:jc w:val="both"/>
              <w:rPr>
                <w:rFonts w:ascii="Arial" w:hAnsi="Arial" w:cs="Arial"/>
                <w:spacing w:val="-6"/>
                <w:sz w:val="16"/>
                <w:szCs w:val="16"/>
              </w:rPr>
            </w:pPr>
          </w:p>
        </w:tc>
        <w:tc>
          <w:tcPr>
            <w:tcW w:w="764" w:type="pct"/>
            <w:tcBorders>
              <w:top w:val="single" w:sz="4" w:space="0" w:color="auto"/>
            </w:tcBorders>
          </w:tcPr>
          <w:p w14:paraId="22AF7A4A" w14:textId="77777777" w:rsidR="00F56A6F" w:rsidRPr="00647106" w:rsidRDefault="00F56A6F" w:rsidP="00555846">
            <w:pPr>
              <w:ind w:right="-72"/>
              <w:jc w:val="center"/>
              <w:rPr>
                <w:rFonts w:ascii="Arial" w:hAnsi="Arial" w:cs="Arial"/>
                <w:spacing w:val="-6"/>
                <w:sz w:val="16"/>
                <w:szCs w:val="16"/>
              </w:rPr>
            </w:pPr>
          </w:p>
        </w:tc>
        <w:tc>
          <w:tcPr>
            <w:tcW w:w="731" w:type="pct"/>
          </w:tcPr>
          <w:p w14:paraId="40F33802" w14:textId="77777777" w:rsidR="00F56A6F" w:rsidRPr="00647106" w:rsidRDefault="00F56A6F" w:rsidP="00555846">
            <w:pPr>
              <w:ind w:right="-72"/>
              <w:jc w:val="both"/>
              <w:rPr>
                <w:rFonts w:ascii="Arial" w:hAnsi="Arial" w:cs="Arial"/>
                <w:spacing w:val="-6"/>
                <w:sz w:val="16"/>
                <w:szCs w:val="16"/>
              </w:rPr>
            </w:pPr>
          </w:p>
        </w:tc>
        <w:tc>
          <w:tcPr>
            <w:tcW w:w="612" w:type="pct"/>
          </w:tcPr>
          <w:p w14:paraId="4DB8775F" w14:textId="77777777" w:rsidR="00F56A6F" w:rsidRPr="00647106" w:rsidRDefault="00F56A6F" w:rsidP="00555846">
            <w:pPr>
              <w:ind w:right="-72"/>
              <w:jc w:val="both"/>
              <w:rPr>
                <w:rFonts w:ascii="Arial" w:hAnsi="Arial" w:cs="Arial"/>
                <w:spacing w:val="-6"/>
                <w:sz w:val="16"/>
                <w:szCs w:val="16"/>
              </w:rPr>
            </w:pPr>
          </w:p>
        </w:tc>
      </w:tr>
      <w:tr w:rsidR="00F56A6F" w:rsidRPr="00647106" w14:paraId="09B6ADE2" w14:textId="77777777" w:rsidTr="0CD35341">
        <w:tc>
          <w:tcPr>
            <w:tcW w:w="1013" w:type="pct"/>
          </w:tcPr>
          <w:p w14:paraId="618A4014" w14:textId="6B3FF62F" w:rsidR="00F56A6F" w:rsidRPr="00647106" w:rsidRDefault="00F56A6F" w:rsidP="00555846">
            <w:pPr>
              <w:ind w:left="-101" w:right="-72"/>
              <w:jc w:val="both"/>
              <w:rPr>
                <w:rFonts w:ascii="Arial" w:hAnsi="Arial" w:cs="Arial"/>
                <w:spacing w:val="-4"/>
                <w:sz w:val="16"/>
                <w:szCs w:val="16"/>
              </w:rPr>
            </w:pPr>
            <w:r w:rsidRPr="00647106">
              <w:rPr>
                <w:rFonts w:ascii="Arial" w:hAnsi="Arial" w:cs="Arial"/>
                <w:spacing w:val="-4"/>
                <w:sz w:val="16"/>
                <w:szCs w:val="16"/>
              </w:rPr>
              <w:t>Total current portion of</w:t>
            </w:r>
          </w:p>
          <w:p w14:paraId="2796CB95" w14:textId="0FC91AFB" w:rsidR="00F56A6F" w:rsidRPr="00647106" w:rsidRDefault="00F56A6F" w:rsidP="00555846">
            <w:pPr>
              <w:ind w:left="-101" w:right="-72"/>
              <w:jc w:val="both"/>
              <w:rPr>
                <w:rFonts w:ascii="Arial" w:hAnsi="Arial" w:cs="Arial"/>
                <w:spacing w:val="-6"/>
                <w:sz w:val="16"/>
                <w:szCs w:val="16"/>
              </w:rPr>
            </w:pPr>
            <w:r w:rsidRPr="00647106">
              <w:rPr>
                <w:rFonts w:ascii="Arial" w:hAnsi="Arial" w:cs="Arial"/>
                <w:spacing w:val="-4"/>
                <w:sz w:val="16"/>
                <w:szCs w:val="16"/>
              </w:rPr>
              <w:t xml:space="preserve">   long-term</w:t>
            </w:r>
            <w:r w:rsidRPr="00647106">
              <w:rPr>
                <w:rFonts w:ascii="Arial" w:hAnsi="Arial" w:cs="Arial"/>
                <w:sz w:val="16"/>
                <w:szCs w:val="16"/>
              </w:rPr>
              <w:t xml:space="preserve"> borrowings</w:t>
            </w:r>
          </w:p>
        </w:tc>
        <w:tc>
          <w:tcPr>
            <w:tcW w:w="648" w:type="pct"/>
          </w:tcPr>
          <w:p w14:paraId="5F0CECBE" w14:textId="77777777" w:rsidR="00F56A6F" w:rsidRPr="00647106" w:rsidRDefault="00F56A6F" w:rsidP="00555846">
            <w:pPr>
              <w:ind w:right="-72"/>
              <w:jc w:val="both"/>
              <w:rPr>
                <w:rFonts w:ascii="Arial" w:hAnsi="Arial" w:cs="Arial"/>
                <w:spacing w:val="-6"/>
                <w:sz w:val="16"/>
                <w:szCs w:val="16"/>
              </w:rPr>
            </w:pPr>
          </w:p>
        </w:tc>
        <w:tc>
          <w:tcPr>
            <w:tcW w:w="1232" w:type="pct"/>
          </w:tcPr>
          <w:p w14:paraId="0DE31828" w14:textId="77777777" w:rsidR="00F56A6F" w:rsidRPr="00647106" w:rsidRDefault="00F56A6F" w:rsidP="00555846">
            <w:pPr>
              <w:ind w:right="-72"/>
              <w:jc w:val="both"/>
              <w:rPr>
                <w:rFonts w:ascii="Arial" w:hAnsi="Arial" w:cs="Arial"/>
                <w:spacing w:val="-6"/>
                <w:sz w:val="16"/>
                <w:szCs w:val="16"/>
              </w:rPr>
            </w:pPr>
          </w:p>
        </w:tc>
        <w:tc>
          <w:tcPr>
            <w:tcW w:w="764" w:type="pct"/>
            <w:shd w:val="clear" w:color="auto" w:fill="auto"/>
          </w:tcPr>
          <w:p w14:paraId="45CBD13A" w14:textId="77777777" w:rsidR="00F56A6F" w:rsidRPr="00647106" w:rsidRDefault="00F56A6F" w:rsidP="00555846">
            <w:pPr>
              <w:ind w:right="-91"/>
              <w:jc w:val="right"/>
              <w:rPr>
                <w:rFonts w:ascii="Arial" w:hAnsi="Arial" w:cs="Arial"/>
                <w:sz w:val="16"/>
                <w:szCs w:val="16"/>
              </w:rPr>
            </w:pPr>
          </w:p>
          <w:p w14:paraId="5C2275EB" w14:textId="4F23AA3C" w:rsidR="00F56A6F" w:rsidRPr="00647106" w:rsidRDefault="00F56A6F" w:rsidP="00555846">
            <w:pPr>
              <w:ind w:right="-91"/>
              <w:jc w:val="right"/>
              <w:rPr>
                <w:rFonts w:ascii="Arial" w:hAnsi="Arial" w:cs="Arial"/>
                <w:sz w:val="16"/>
                <w:szCs w:val="16"/>
              </w:rPr>
            </w:pPr>
            <w:r w:rsidRPr="00647106">
              <w:rPr>
                <w:rFonts w:ascii="Arial" w:hAnsi="Arial" w:cs="Arial"/>
                <w:sz w:val="16"/>
                <w:szCs w:val="16"/>
              </w:rPr>
              <w:t>1,429,887,381</w:t>
            </w:r>
          </w:p>
        </w:tc>
        <w:tc>
          <w:tcPr>
            <w:tcW w:w="731" w:type="pct"/>
          </w:tcPr>
          <w:p w14:paraId="3112ABD6" w14:textId="77777777" w:rsidR="00F56A6F" w:rsidRPr="00647106" w:rsidRDefault="00F56A6F" w:rsidP="00555846">
            <w:pPr>
              <w:ind w:right="-72"/>
              <w:jc w:val="both"/>
              <w:rPr>
                <w:rFonts w:ascii="Arial" w:hAnsi="Arial" w:cs="Arial"/>
                <w:spacing w:val="-6"/>
                <w:sz w:val="16"/>
                <w:szCs w:val="16"/>
              </w:rPr>
            </w:pPr>
          </w:p>
        </w:tc>
        <w:tc>
          <w:tcPr>
            <w:tcW w:w="612" w:type="pct"/>
          </w:tcPr>
          <w:p w14:paraId="34570710" w14:textId="77777777" w:rsidR="00F56A6F" w:rsidRPr="00647106" w:rsidRDefault="00F56A6F" w:rsidP="00555846">
            <w:pPr>
              <w:ind w:right="-72"/>
              <w:jc w:val="both"/>
              <w:rPr>
                <w:rFonts w:ascii="Arial" w:hAnsi="Arial" w:cs="Arial"/>
                <w:spacing w:val="-6"/>
                <w:sz w:val="16"/>
                <w:szCs w:val="16"/>
              </w:rPr>
            </w:pPr>
          </w:p>
        </w:tc>
      </w:tr>
      <w:tr w:rsidR="00F56A6F" w:rsidRPr="00647106" w14:paraId="6BF394E1" w14:textId="77777777" w:rsidTr="0CD35341">
        <w:tc>
          <w:tcPr>
            <w:tcW w:w="1013" w:type="pct"/>
          </w:tcPr>
          <w:p w14:paraId="16701942" w14:textId="77777777" w:rsidR="00F56A6F" w:rsidRPr="00647106" w:rsidRDefault="00F56A6F" w:rsidP="00555846">
            <w:pPr>
              <w:ind w:left="-101" w:right="-72"/>
              <w:jc w:val="both"/>
              <w:rPr>
                <w:rFonts w:ascii="Arial" w:hAnsi="Arial" w:cs="Arial"/>
                <w:spacing w:val="-4"/>
                <w:sz w:val="16"/>
                <w:szCs w:val="16"/>
              </w:rPr>
            </w:pPr>
          </w:p>
        </w:tc>
        <w:tc>
          <w:tcPr>
            <w:tcW w:w="648" w:type="pct"/>
          </w:tcPr>
          <w:p w14:paraId="6585B345" w14:textId="77777777" w:rsidR="00F56A6F" w:rsidRPr="00647106" w:rsidRDefault="00F56A6F" w:rsidP="00555846">
            <w:pPr>
              <w:ind w:right="-72"/>
              <w:jc w:val="both"/>
              <w:rPr>
                <w:rFonts w:ascii="Arial" w:hAnsi="Arial" w:cs="Arial"/>
                <w:spacing w:val="-6"/>
                <w:sz w:val="16"/>
                <w:szCs w:val="16"/>
              </w:rPr>
            </w:pPr>
          </w:p>
        </w:tc>
        <w:tc>
          <w:tcPr>
            <w:tcW w:w="1232" w:type="pct"/>
          </w:tcPr>
          <w:p w14:paraId="553B440B" w14:textId="77777777" w:rsidR="00F56A6F" w:rsidRPr="00647106" w:rsidRDefault="00F56A6F" w:rsidP="00555846">
            <w:pPr>
              <w:ind w:right="-72"/>
              <w:jc w:val="both"/>
              <w:rPr>
                <w:rFonts w:ascii="Arial" w:hAnsi="Arial" w:cs="Arial"/>
                <w:spacing w:val="-6"/>
                <w:sz w:val="16"/>
                <w:szCs w:val="16"/>
              </w:rPr>
            </w:pPr>
          </w:p>
        </w:tc>
        <w:tc>
          <w:tcPr>
            <w:tcW w:w="764" w:type="pct"/>
            <w:shd w:val="clear" w:color="auto" w:fill="auto"/>
          </w:tcPr>
          <w:p w14:paraId="5DAE3C00" w14:textId="77777777" w:rsidR="00F56A6F" w:rsidRPr="00647106" w:rsidRDefault="00F56A6F" w:rsidP="00555846">
            <w:pPr>
              <w:ind w:right="-91"/>
              <w:jc w:val="right"/>
              <w:rPr>
                <w:rFonts w:ascii="Arial" w:hAnsi="Arial" w:cs="Arial"/>
                <w:sz w:val="16"/>
                <w:szCs w:val="16"/>
              </w:rPr>
            </w:pPr>
          </w:p>
        </w:tc>
        <w:tc>
          <w:tcPr>
            <w:tcW w:w="731" w:type="pct"/>
          </w:tcPr>
          <w:p w14:paraId="0040BC52" w14:textId="77777777" w:rsidR="00F56A6F" w:rsidRPr="00647106" w:rsidRDefault="00F56A6F" w:rsidP="00555846">
            <w:pPr>
              <w:ind w:right="-72"/>
              <w:jc w:val="both"/>
              <w:rPr>
                <w:rFonts w:ascii="Arial" w:hAnsi="Arial" w:cs="Arial"/>
                <w:spacing w:val="-6"/>
                <w:sz w:val="16"/>
                <w:szCs w:val="16"/>
              </w:rPr>
            </w:pPr>
          </w:p>
        </w:tc>
        <w:tc>
          <w:tcPr>
            <w:tcW w:w="612" w:type="pct"/>
          </w:tcPr>
          <w:p w14:paraId="4E8553FB" w14:textId="77777777" w:rsidR="00F56A6F" w:rsidRPr="00647106" w:rsidRDefault="00F56A6F" w:rsidP="00555846">
            <w:pPr>
              <w:ind w:right="-72"/>
              <w:jc w:val="both"/>
              <w:rPr>
                <w:rFonts w:ascii="Arial" w:hAnsi="Arial" w:cs="Arial"/>
                <w:spacing w:val="-6"/>
                <w:sz w:val="16"/>
                <w:szCs w:val="16"/>
              </w:rPr>
            </w:pPr>
          </w:p>
        </w:tc>
      </w:tr>
      <w:tr w:rsidR="00F56A6F" w:rsidRPr="00647106" w14:paraId="21D3FBD4" w14:textId="77777777" w:rsidTr="0CD35341">
        <w:tc>
          <w:tcPr>
            <w:tcW w:w="1013" w:type="pct"/>
          </w:tcPr>
          <w:p w14:paraId="5589E9C1" w14:textId="3C3A4533" w:rsidR="00F56A6F" w:rsidRPr="00647106" w:rsidRDefault="00F56A6F" w:rsidP="00647106">
            <w:pPr>
              <w:ind w:left="-101" w:right="-72"/>
              <w:rPr>
                <w:rFonts w:ascii="Arial" w:hAnsi="Arial" w:cs="Arial"/>
                <w:spacing w:val="-4"/>
                <w:sz w:val="16"/>
                <w:szCs w:val="16"/>
              </w:rPr>
            </w:pPr>
            <w:r w:rsidRPr="00647106">
              <w:rPr>
                <w:rFonts w:ascii="Arial" w:hAnsi="Arial" w:cs="Arial"/>
                <w:spacing w:val="-4"/>
                <w:sz w:val="16"/>
                <w:szCs w:val="16"/>
              </w:rPr>
              <w:t>Total long-term</w:t>
            </w:r>
            <w:r w:rsidR="00647106" w:rsidRPr="00647106">
              <w:rPr>
                <w:rFonts w:ascii="Arial" w:hAnsi="Arial" w:cs="Arial"/>
                <w:spacing w:val="-4"/>
                <w:sz w:val="16"/>
                <w:szCs w:val="16"/>
              </w:rPr>
              <w:t xml:space="preserve"> </w:t>
            </w:r>
            <w:r w:rsidRPr="00647106">
              <w:rPr>
                <w:rFonts w:ascii="Arial" w:hAnsi="Arial" w:cs="Arial"/>
                <w:spacing w:val="-4"/>
                <w:sz w:val="16"/>
                <w:szCs w:val="16"/>
              </w:rPr>
              <w:t>borrowings</w:t>
            </w:r>
          </w:p>
        </w:tc>
        <w:tc>
          <w:tcPr>
            <w:tcW w:w="648" w:type="pct"/>
          </w:tcPr>
          <w:p w14:paraId="26D97C0A" w14:textId="77777777" w:rsidR="00F56A6F" w:rsidRPr="00647106" w:rsidRDefault="00F56A6F" w:rsidP="00555846">
            <w:pPr>
              <w:ind w:right="-72"/>
              <w:jc w:val="both"/>
              <w:rPr>
                <w:rFonts w:ascii="Arial" w:hAnsi="Arial" w:cs="Arial"/>
                <w:spacing w:val="-6"/>
                <w:sz w:val="16"/>
                <w:szCs w:val="16"/>
              </w:rPr>
            </w:pPr>
          </w:p>
        </w:tc>
        <w:tc>
          <w:tcPr>
            <w:tcW w:w="1232" w:type="pct"/>
          </w:tcPr>
          <w:p w14:paraId="007846D5" w14:textId="77777777" w:rsidR="00F56A6F" w:rsidRPr="00647106" w:rsidRDefault="00F56A6F" w:rsidP="00555846">
            <w:pPr>
              <w:ind w:right="-72"/>
              <w:jc w:val="both"/>
              <w:rPr>
                <w:rFonts w:ascii="Arial" w:hAnsi="Arial" w:cs="Arial"/>
                <w:spacing w:val="-6"/>
                <w:sz w:val="16"/>
                <w:szCs w:val="16"/>
              </w:rPr>
            </w:pPr>
          </w:p>
        </w:tc>
        <w:tc>
          <w:tcPr>
            <w:tcW w:w="764" w:type="pct"/>
            <w:tcBorders>
              <w:bottom w:val="single" w:sz="4" w:space="0" w:color="auto"/>
            </w:tcBorders>
            <w:shd w:val="clear" w:color="auto" w:fill="auto"/>
          </w:tcPr>
          <w:p w14:paraId="2141F986" w14:textId="454B8965" w:rsidR="00F56A6F" w:rsidRPr="00647106" w:rsidRDefault="00F56A6F" w:rsidP="00555846">
            <w:pPr>
              <w:ind w:right="-91"/>
              <w:jc w:val="right"/>
              <w:rPr>
                <w:rFonts w:ascii="Arial" w:hAnsi="Arial" w:cs="Arial"/>
                <w:sz w:val="16"/>
                <w:szCs w:val="16"/>
              </w:rPr>
            </w:pPr>
            <w:r w:rsidRPr="00647106">
              <w:rPr>
                <w:rFonts w:ascii="Arial" w:hAnsi="Arial" w:cs="Arial"/>
                <w:sz w:val="16"/>
                <w:szCs w:val="16"/>
              </w:rPr>
              <w:t>5,833,899,984</w:t>
            </w:r>
          </w:p>
        </w:tc>
        <w:tc>
          <w:tcPr>
            <w:tcW w:w="731" w:type="pct"/>
          </w:tcPr>
          <w:p w14:paraId="7B0E6098" w14:textId="77777777" w:rsidR="00F56A6F" w:rsidRPr="00647106" w:rsidRDefault="00F56A6F" w:rsidP="00555846">
            <w:pPr>
              <w:ind w:right="-72"/>
              <w:jc w:val="both"/>
              <w:rPr>
                <w:rFonts w:ascii="Arial" w:hAnsi="Arial" w:cs="Arial"/>
                <w:spacing w:val="-6"/>
                <w:sz w:val="16"/>
                <w:szCs w:val="16"/>
              </w:rPr>
            </w:pPr>
          </w:p>
        </w:tc>
        <w:tc>
          <w:tcPr>
            <w:tcW w:w="612" w:type="pct"/>
          </w:tcPr>
          <w:p w14:paraId="719CA788" w14:textId="77777777" w:rsidR="00F56A6F" w:rsidRPr="00647106" w:rsidRDefault="00F56A6F" w:rsidP="00555846">
            <w:pPr>
              <w:ind w:right="-72"/>
              <w:jc w:val="both"/>
              <w:rPr>
                <w:rFonts w:ascii="Arial" w:hAnsi="Arial" w:cs="Arial"/>
                <w:spacing w:val="-6"/>
                <w:sz w:val="16"/>
                <w:szCs w:val="16"/>
              </w:rPr>
            </w:pPr>
          </w:p>
        </w:tc>
      </w:tr>
      <w:tr w:rsidR="00F56A6F" w:rsidRPr="00647106" w14:paraId="309A7CCB" w14:textId="77777777" w:rsidTr="0CD35341">
        <w:tc>
          <w:tcPr>
            <w:tcW w:w="1013" w:type="pct"/>
          </w:tcPr>
          <w:p w14:paraId="72FA5837" w14:textId="77777777" w:rsidR="00F56A6F" w:rsidRPr="00647106" w:rsidRDefault="00F56A6F" w:rsidP="00555846">
            <w:pPr>
              <w:ind w:left="-101" w:right="-72"/>
              <w:rPr>
                <w:rFonts w:ascii="Arial" w:hAnsi="Arial" w:cs="Arial"/>
                <w:sz w:val="16"/>
                <w:szCs w:val="16"/>
              </w:rPr>
            </w:pPr>
          </w:p>
        </w:tc>
        <w:tc>
          <w:tcPr>
            <w:tcW w:w="648" w:type="pct"/>
          </w:tcPr>
          <w:p w14:paraId="09173390" w14:textId="77777777" w:rsidR="00F56A6F" w:rsidRPr="00647106" w:rsidRDefault="00F56A6F" w:rsidP="00555846">
            <w:pPr>
              <w:ind w:right="-72"/>
              <w:jc w:val="both"/>
              <w:rPr>
                <w:rFonts w:ascii="Arial" w:hAnsi="Arial" w:cs="Arial"/>
                <w:spacing w:val="-6"/>
                <w:sz w:val="16"/>
                <w:szCs w:val="16"/>
              </w:rPr>
            </w:pPr>
          </w:p>
        </w:tc>
        <w:tc>
          <w:tcPr>
            <w:tcW w:w="1232" w:type="pct"/>
          </w:tcPr>
          <w:p w14:paraId="5A21DF45" w14:textId="77777777" w:rsidR="00F56A6F" w:rsidRPr="00647106" w:rsidRDefault="00F56A6F" w:rsidP="00555846">
            <w:pPr>
              <w:ind w:right="-72"/>
              <w:jc w:val="both"/>
              <w:rPr>
                <w:rFonts w:ascii="Arial" w:hAnsi="Arial" w:cs="Arial"/>
                <w:spacing w:val="-6"/>
                <w:sz w:val="16"/>
                <w:szCs w:val="16"/>
              </w:rPr>
            </w:pPr>
          </w:p>
        </w:tc>
        <w:tc>
          <w:tcPr>
            <w:tcW w:w="764" w:type="pct"/>
            <w:tcBorders>
              <w:top w:val="single" w:sz="4" w:space="0" w:color="auto"/>
            </w:tcBorders>
            <w:shd w:val="clear" w:color="auto" w:fill="auto"/>
          </w:tcPr>
          <w:p w14:paraId="607F509A" w14:textId="77777777" w:rsidR="00F56A6F" w:rsidRPr="00647106" w:rsidRDefault="00F56A6F" w:rsidP="00555846">
            <w:pPr>
              <w:ind w:right="-91"/>
              <w:jc w:val="right"/>
              <w:rPr>
                <w:rFonts w:ascii="Arial" w:hAnsi="Arial" w:cs="Arial"/>
                <w:sz w:val="16"/>
                <w:szCs w:val="16"/>
              </w:rPr>
            </w:pPr>
          </w:p>
        </w:tc>
        <w:tc>
          <w:tcPr>
            <w:tcW w:w="731" w:type="pct"/>
          </w:tcPr>
          <w:p w14:paraId="0F440B6D" w14:textId="77777777" w:rsidR="00F56A6F" w:rsidRPr="00647106" w:rsidRDefault="00F56A6F" w:rsidP="00555846">
            <w:pPr>
              <w:ind w:right="-72"/>
              <w:jc w:val="both"/>
              <w:rPr>
                <w:rFonts w:ascii="Arial" w:hAnsi="Arial" w:cs="Arial"/>
                <w:spacing w:val="-6"/>
                <w:sz w:val="16"/>
                <w:szCs w:val="16"/>
              </w:rPr>
            </w:pPr>
          </w:p>
        </w:tc>
        <w:tc>
          <w:tcPr>
            <w:tcW w:w="612" w:type="pct"/>
          </w:tcPr>
          <w:p w14:paraId="40770228" w14:textId="77777777" w:rsidR="00F56A6F" w:rsidRPr="00647106" w:rsidRDefault="00F56A6F" w:rsidP="00555846">
            <w:pPr>
              <w:ind w:right="-72"/>
              <w:jc w:val="both"/>
              <w:rPr>
                <w:rFonts w:ascii="Arial" w:hAnsi="Arial" w:cs="Arial"/>
                <w:spacing w:val="-6"/>
                <w:sz w:val="16"/>
                <w:szCs w:val="16"/>
              </w:rPr>
            </w:pPr>
          </w:p>
        </w:tc>
      </w:tr>
      <w:tr w:rsidR="00F56A6F" w:rsidRPr="00647106" w14:paraId="667268E5" w14:textId="77777777" w:rsidTr="0CD35341">
        <w:tc>
          <w:tcPr>
            <w:tcW w:w="1013" w:type="pct"/>
          </w:tcPr>
          <w:p w14:paraId="79E84437" w14:textId="13055A12" w:rsidR="00F56A6F" w:rsidRPr="00647106" w:rsidRDefault="00F56A6F" w:rsidP="00555846">
            <w:pPr>
              <w:ind w:left="-101" w:right="-72"/>
              <w:jc w:val="both"/>
              <w:rPr>
                <w:rFonts w:ascii="Arial" w:hAnsi="Arial" w:cs="Arial"/>
                <w:b/>
                <w:bCs/>
                <w:spacing w:val="-6"/>
                <w:sz w:val="16"/>
                <w:szCs w:val="16"/>
              </w:rPr>
            </w:pPr>
            <w:r w:rsidRPr="00647106">
              <w:rPr>
                <w:rFonts w:ascii="Arial" w:hAnsi="Arial" w:cs="Arial"/>
                <w:b/>
                <w:bCs/>
                <w:spacing w:val="-6"/>
                <w:sz w:val="16"/>
                <w:szCs w:val="16"/>
              </w:rPr>
              <w:t>Total</w:t>
            </w:r>
          </w:p>
        </w:tc>
        <w:tc>
          <w:tcPr>
            <w:tcW w:w="648" w:type="pct"/>
          </w:tcPr>
          <w:p w14:paraId="5E8DE8F7" w14:textId="77777777" w:rsidR="00F56A6F" w:rsidRPr="00647106" w:rsidRDefault="00F56A6F" w:rsidP="00555846">
            <w:pPr>
              <w:ind w:right="-72"/>
              <w:jc w:val="both"/>
              <w:rPr>
                <w:rFonts w:ascii="Arial" w:hAnsi="Arial" w:cs="Arial"/>
                <w:spacing w:val="-6"/>
                <w:sz w:val="16"/>
                <w:szCs w:val="16"/>
              </w:rPr>
            </w:pPr>
          </w:p>
        </w:tc>
        <w:tc>
          <w:tcPr>
            <w:tcW w:w="1232" w:type="pct"/>
          </w:tcPr>
          <w:p w14:paraId="052F36A8" w14:textId="77777777" w:rsidR="00F56A6F" w:rsidRPr="00647106" w:rsidRDefault="00F56A6F" w:rsidP="00555846">
            <w:pPr>
              <w:ind w:right="-72"/>
              <w:jc w:val="both"/>
              <w:rPr>
                <w:rFonts w:ascii="Arial" w:hAnsi="Arial" w:cs="Arial"/>
                <w:spacing w:val="-6"/>
                <w:sz w:val="16"/>
                <w:szCs w:val="16"/>
              </w:rPr>
            </w:pPr>
          </w:p>
        </w:tc>
        <w:tc>
          <w:tcPr>
            <w:tcW w:w="764" w:type="pct"/>
            <w:tcBorders>
              <w:bottom w:val="single" w:sz="4" w:space="0" w:color="auto"/>
            </w:tcBorders>
            <w:shd w:val="clear" w:color="auto" w:fill="auto"/>
          </w:tcPr>
          <w:p w14:paraId="7F508639" w14:textId="1659FF1D" w:rsidR="00F56A6F" w:rsidRPr="00647106" w:rsidRDefault="00F56A6F" w:rsidP="00555846">
            <w:pPr>
              <w:ind w:right="-91"/>
              <w:jc w:val="right"/>
              <w:rPr>
                <w:rFonts w:ascii="Arial" w:hAnsi="Arial" w:cs="Arial"/>
                <w:b/>
                <w:bCs/>
                <w:spacing w:val="-6"/>
                <w:sz w:val="16"/>
                <w:szCs w:val="16"/>
              </w:rPr>
            </w:pPr>
            <w:r w:rsidRPr="00647106">
              <w:rPr>
                <w:rFonts w:ascii="Arial" w:hAnsi="Arial" w:cs="Arial"/>
                <w:b/>
                <w:bCs/>
                <w:sz w:val="16"/>
                <w:szCs w:val="16"/>
              </w:rPr>
              <w:t>7,263,787,365</w:t>
            </w:r>
          </w:p>
        </w:tc>
        <w:tc>
          <w:tcPr>
            <w:tcW w:w="731" w:type="pct"/>
          </w:tcPr>
          <w:p w14:paraId="4F3A2594" w14:textId="77777777" w:rsidR="00F56A6F" w:rsidRPr="00647106" w:rsidRDefault="00F56A6F" w:rsidP="00555846">
            <w:pPr>
              <w:ind w:right="-72"/>
              <w:jc w:val="both"/>
              <w:rPr>
                <w:rFonts w:ascii="Arial" w:hAnsi="Arial" w:cs="Arial"/>
                <w:spacing w:val="-6"/>
                <w:sz w:val="16"/>
                <w:szCs w:val="16"/>
              </w:rPr>
            </w:pPr>
          </w:p>
        </w:tc>
        <w:tc>
          <w:tcPr>
            <w:tcW w:w="612" w:type="pct"/>
          </w:tcPr>
          <w:p w14:paraId="04C075C3" w14:textId="77777777" w:rsidR="00F56A6F" w:rsidRPr="00647106" w:rsidRDefault="00F56A6F" w:rsidP="00555846">
            <w:pPr>
              <w:ind w:right="-72"/>
              <w:jc w:val="both"/>
              <w:rPr>
                <w:rFonts w:ascii="Arial" w:hAnsi="Arial" w:cs="Arial"/>
                <w:spacing w:val="-6"/>
                <w:sz w:val="16"/>
                <w:szCs w:val="16"/>
              </w:rPr>
            </w:pPr>
          </w:p>
        </w:tc>
      </w:tr>
    </w:tbl>
    <w:p w14:paraId="0DCC1743" w14:textId="1E0C8099" w:rsidR="007A3271" w:rsidRDefault="007A3271">
      <w:pPr>
        <w:rPr>
          <w:rFonts w:ascii="Arial" w:hAnsi="Arial" w:cs="Arial"/>
          <w:spacing w:val="-6"/>
          <w:sz w:val="18"/>
          <w:szCs w:val="18"/>
          <w:cs/>
        </w:rPr>
      </w:pPr>
      <w:r>
        <w:rPr>
          <w:rFonts w:ascii="Arial" w:hAnsi="Arial" w:cs="Angsana New"/>
          <w:spacing w:val="-6"/>
          <w:sz w:val="18"/>
          <w:szCs w:val="18"/>
          <w:cs/>
        </w:rPr>
        <w:br w:type="page"/>
      </w:r>
    </w:p>
    <w:tbl>
      <w:tblPr>
        <w:tblW w:w="9450" w:type="dxa"/>
        <w:tblInd w:w="18" w:type="dxa"/>
        <w:tblLook w:val="04A0" w:firstRow="1" w:lastRow="0" w:firstColumn="1" w:lastColumn="0" w:noHBand="0" w:noVBand="1"/>
      </w:tblPr>
      <w:tblGrid>
        <w:gridCol w:w="2184"/>
        <w:gridCol w:w="1398"/>
        <w:gridCol w:w="2418"/>
        <w:gridCol w:w="1167"/>
        <w:gridCol w:w="1187"/>
        <w:gridCol w:w="1096"/>
      </w:tblGrid>
      <w:tr w:rsidR="00BD0CEB" w:rsidRPr="00647106" w14:paraId="7244A0F8" w14:textId="77777777" w:rsidTr="00647106">
        <w:trPr>
          <w:trHeight w:val="20"/>
        </w:trPr>
        <w:tc>
          <w:tcPr>
            <w:tcW w:w="2184" w:type="dxa"/>
          </w:tcPr>
          <w:p w14:paraId="59A7B047" w14:textId="77777777" w:rsidR="005B64AD" w:rsidRPr="00647106" w:rsidRDefault="005B64AD" w:rsidP="00555846">
            <w:pPr>
              <w:spacing w:after="0" w:line="240" w:lineRule="auto"/>
              <w:ind w:left="-89" w:right="-72"/>
              <w:jc w:val="thaiDistribute"/>
              <w:rPr>
                <w:rFonts w:ascii="Arial" w:eastAsia="Times New Roman" w:hAnsi="Arial" w:cs="Arial"/>
                <w:b/>
                <w:bCs/>
                <w:sz w:val="16"/>
                <w:szCs w:val="16"/>
                <w:lang w:val="en-US"/>
              </w:rPr>
            </w:pPr>
          </w:p>
        </w:tc>
        <w:tc>
          <w:tcPr>
            <w:tcW w:w="7266" w:type="dxa"/>
            <w:gridSpan w:val="5"/>
            <w:tcBorders>
              <w:top w:val="single" w:sz="4" w:space="0" w:color="auto"/>
              <w:left w:val="nil"/>
              <w:bottom w:val="single" w:sz="4" w:space="0" w:color="auto"/>
              <w:right w:val="nil"/>
            </w:tcBorders>
            <w:vAlign w:val="bottom"/>
            <w:hideMark/>
          </w:tcPr>
          <w:p w14:paraId="1122773A" w14:textId="56FECF4F" w:rsidR="005B64AD" w:rsidRPr="00647106" w:rsidRDefault="00DD192A" w:rsidP="00555846">
            <w:pPr>
              <w:spacing w:after="0" w:line="240" w:lineRule="auto"/>
              <w:ind w:right="-72"/>
              <w:jc w:val="center"/>
              <w:rPr>
                <w:rFonts w:ascii="Arial" w:eastAsia="Times New Roman" w:hAnsi="Arial" w:cs="Arial"/>
                <w:b/>
                <w:bCs/>
                <w:sz w:val="16"/>
                <w:szCs w:val="16"/>
                <w:highlight w:val="yellow"/>
              </w:rPr>
            </w:pPr>
            <w:r w:rsidRPr="00647106">
              <w:rPr>
                <w:rFonts w:ascii="Arial" w:hAnsi="Arial" w:cs="Arial"/>
                <w:b/>
                <w:bCs/>
                <w:sz w:val="16"/>
                <w:szCs w:val="16"/>
              </w:rPr>
              <w:t xml:space="preserve">Separate financial </w:t>
            </w:r>
            <w:r w:rsidR="00154CB1" w:rsidRPr="00647106">
              <w:rPr>
                <w:rFonts w:ascii="Arial" w:hAnsi="Arial" w:cs="Arial"/>
                <w:b/>
                <w:bCs/>
                <w:sz w:val="16"/>
                <w:szCs w:val="16"/>
              </w:rPr>
              <w:t>statements</w:t>
            </w:r>
          </w:p>
        </w:tc>
      </w:tr>
      <w:tr w:rsidR="00BD0CEB" w:rsidRPr="00647106" w14:paraId="7D3A8D0E" w14:textId="77777777" w:rsidTr="00647106">
        <w:trPr>
          <w:trHeight w:val="20"/>
        </w:trPr>
        <w:tc>
          <w:tcPr>
            <w:tcW w:w="2184" w:type="dxa"/>
          </w:tcPr>
          <w:p w14:paraId="4DE02D13" w14:textId="77777777" w:rsidR="005B64AD" w:rsidRPr="00647106" w:rsidRDefault="005B64AD" w:rsidP="00555846">
            <w:pPr>
              <w:spacing w:after="0" w:line="240" w:lineRule="auto"/>
              <w:ind w:left="-89" w:right="-72"/>
              <w:jc w:val="thaiDistribute"/>
              <w:rPr>
                <w:rFonts w:ascii="Arial" w:eastAsia="Times New Roman" w:hAnsi="Arial" w:cs="Arial"/>
                <w:b/>
                <w:bCs/>
                <w:sz w:val="16"/>
                <w:szCs w:val="16"/>
                <w:highlight w:val="yellow"/>
                <w:lang w:val="en-US"/>
              </w:rPr>
            </w:pPr>
          </w:p>
        </w:tc>
        <w:tc>
          <w:tcPr>
            <w:tcW w:w="7266" w:type="dxa"/>
            <w:gridSpan w:val="5"/>
            <w:tcBorders>
              <w:top w:val="single" w:sz="4" w:space="0" w:color="auto"/>
              <w:left w:val="nil"/>
              <w:bottom w:val="single" w:sz="4" w:space="0" w:color="auto"/>
              <w:right w:val="nil"/>
            </w:tcBorders>
            <w:vAlign w:val="bottom"/>
            <w:hideMark/>
          </w:tcPr>
          <w:p w14:paraId="2C2E09CB" w14:textId="63F58BD9" w:rsidR="005B64AD" w:rsidRPr="00647106" w:rsidRDefault="00ED676C" w:rsidP="00555846">
            <w:pPr>
              <w:spacing w:after="0" w:line="240" w:lineRule="auto"/>
              <w:ind w:right="-72"/>
              <w:jc w:val="center"/>
              <w:rPr>
                <w:rFonts w:ascii="Arial" w:eastAsia="Times New Roman" w:hAnsi="Arial" w:cs="Arial"/>
                <w:b/>
                <w:bCs/>
                <w:sz w:val="16"/>
                <w:szCs w:val="16"/>
                <w:highlight w:val="yellow"/>
                <w:lang w:val="en-US"/>
              </w:rPr>
            </w:pPr>
            <w:r w:rsidRPr="00647106">
              <w:rPr>
                <w:rFonts w:ascii="Arial" w:hAnsi="Arial" w:cs="Arial"/>
                <w:b/>
                <w:bCs/>
                <w:spacing w:val="-4"/>
                <w:sz w:val="16"/>
                <w:szCs w:val="16"/>
              </w:rPr>
              <w:t>31 December</w:t>
            </w:r>
            <w:r w:rsidR="00DD192A" w:rsidRPr="00647106">
              <w:rPr>
                <w:rFonts w:ascii="Arial" w:hAnsi="Arial" w:cs="Arial"/>
                <w:b/>
                <w:bCs/>
                <w:spacing w:val="-4"/>
                <w:sz w:val="16"/>
                <w:szCs w:val="16"/>
              </w:rPr>
              <w:t xml:space="preserve"> </w:t>
            </w:r>
            <w:r w:rsidR="00054D0A" w:rsidRPr="00647106">
              <w:rPr>
                <w:rFonts w:ascii="Arial" w:hAnsi="Arial" w:cs="Arial"/>
                <w:b/>
                <w:bCs/>
                <w:spacing w:val="-4"/>
                <w:sz w:val="16"/>
                <w:szCs w:val="16"/>
              </w:rPr>
              <w:t>2022</w:t>
            </w:r>
          </w:p>
        </w:tc>
      </w:tr>
      <w:tr w:rsidR="00BD0CEB" w:rsidRPr="00647106" w14:paraId="79F601D1" w14:textId="77777777" w:rsidTr="00647106">
        <w:trPr>
          <w:trHeight w:val="20"/>
        </w:trPr>
        <w:tc>
          <w:tcPr>
            <w:tcW w:w="2184" w:type="dxa"/>
          </w:tcPr>
          <w:p w14:paraId="4A4249E5" w14:textId="77777777" w:rsidR="005B64AD" w:rsidRPr="00647106" w:rsidRDefault="005B64AD" w:rsidP="00555846">
            <w:pPr>
              <w:spacing w:after="0" w:line="240" w:lineRule="auto"/>
              <w:ind w:left="-89" w:right="-72"/>
              <w:jc w:val="thaiDistribute"/>
              <w:rPr>
                <w:rFonts w:ascii="Arial" w:eastAsia="Times New Roman" w:hAnsi="Arial" w:cs="Arial"/>
                <w:b/>
                <w:bCs/>
                <w:sz w:val="16"/>
                <w:szCs w:val="16"/>
                <w:highlight w:val="yellow"/>
                <w:lang w:val="en-US"/>
              </w:rPr>
            </w:pPr>
          </w:p>
        </w:tc>
        <w:tc>
          <w:tcPr>
            <w:tcW w:w="1398" w:type="dxa"/>
            <w:tcBorders>
              <w:top w:val="single" w:sz="4" w:space="0" w:color="auto"/>
              <w:left w:val="nil"/>
              <w:bottom w:val="single" w:sz="4" w:space="0" w:color="auto"/>
              <w:right w:val="nil"/>
            </w:tcBorders>
            <w:vAlign w:val="bottom"/>
            <w:hideMark/>
          </w:tcPr>
          <w:p w14:paraId="3794C207" w14:textId="77777777" w:rsidR="005B64AD" w:rsidRPr="00647106" w:rsidRDefault="00DD192A" w:rsidP="00555846">
            <w:pPr>
              <w:spacing w:after="0" w:line="240" w:lineRule="auto"/>
              <w:ind w:right="-72"/>
              <w:jc w:val="right"/>
              <w:rPr>
                <w:rFonts w:ascii="Arial" w:hAnsi="Arial" w:cs="Arial"/>
                <w:b/>
                <w:bCs/>
                <w:spacing w:val="-4"/>
                <w:sz w:val="16"/>
                <w:szCs w:val="16"/>
              </w:rPr>
            </w:pPr>
            <w:r w:rsidRPr="00647106">
              <w:rPr>
                <w:rFonts w:ascii="Arial" w:hAnsi="Arial" w:cs="Arial"/>
                <w:b/>
                <w:bCs/>
                <w:spacing w:val="-4"/>
                <w:sz w:val="16"/>
                <w:szCs w:val="16"/>
              </w:rPr>
              <w:t>Interest rate</w:t>
            </w:r>
          </w:p>
          <w:p w14:paraId="33125718" w14:textId="60E44B1A" w:rsidR="00DD192A" w:rsidRPr="00647106" w:rsidRDefault="00DD192A" w:rsidP="00555846">
            <w:pPr>
              <w:spacing w:after="0" w:line="240" w:lineRule="auto"/>
              <w:ind w:right="-72"/>
              <w:jc w:val="right"/>
              <w:rPr>
                <w:rFonts w:ascii="Arial" w:eastAsia="Times New Roman" w:hAnsi="Arial" w:cs="Arial"/>
                <w:b/>
                <w:bCs/>
                <w:sz w:val="16"/>
                <w:szCs w:val="16"/>
                <w:highlight w:val="yellow"/>
                <w:lang w:eastAsia="en-GB"/>
              </w:rPr>
            </w:pPr>
            <w:r w:rsidRPr="00647106">
              <w:rPr>
                <w:rFonts w:ascii="Arial" w:hAnsi="Arial" w:cs="Arial"/>
                <w:b/>
                <w:bCs/>
                <w:spacing w:val="-4"/>
                <w:sz w:val="16"/>
                <w:szCs w:val="16"/>
              </w:rPr>
              <w:t>% per annum</w:t>
            </w:r>
          </w:p>
        </w:tc>
        <w:tc>
          <w:tcPr>
            <w:tcW w:w="2418" w:type="dxa"/>
            <w:tcBorders>
              <w:top w:val="single" w:sz="4" w:space="0" w:color="auto"/>
              <w:left w:val="nil"/>
              <w:bottom w:val="single" w:sz="4" w:space="0" w:color="auto"/>
              <w:right w:val="nil"/>
            </w:tcBorders>
            <w:vAlign w:val="bottom"/>
            <w:hideMark/>
          </w:tcPr>
          <w:p w14:paraId="61A3FA60" w14:textId="305F7FEA" w:rsidR="005B64AD" w:rsidRPr="00647106" w:rsidRDefault="00DD192A" w:rsidP="00555846">
            <w:pPr>
              <w:spacing w:after="0" w:line="240" w:lineRule="auto"/>
              <w:ind w:right="-72"/>
              <w:jc w:val="center"/>
              <w:rPr>
                <w:rFonts w:ascii="Arial" w:eastAsia="Times New Roman" w:hAnsi="Arial" w:cs="Arial"/>
                <w:b/>
                <w:bCs/>
                <w:sz w:val="16"/>
                <w:szCs w:val="16"/>
                <w:highlight w:val="yellow"/>
                <w:cs/>
                <w:lang w:eastAsia="en-GB"/>
              </w:rPr>
            </w:pPr>
            <w:r w:rsidRPr="00647106">
              <w:rPr>
                <w:rFonts w:ascii="Arial" w:hAnsi="Arial" w:cs="Arial"/>
                <w:b/>
                <w:bCs/>
                <w:spacing w:val="-6"/>
                <w:sz w:val="16"/>
                <w:szCs w:val="16"/>
              </w:rPr>
              <w:t>Guaranteed /</w:t>
            </w:r>
            <w:r w:rsidRPr="00647106">
              <w:rPr>
                <w:rFonts w:ascii="Arial" w:hAnsi="Arial" w:cs="Arial"/>
                <w:b/>
                <w:bCs/>
                <w:spacing w:val="-6"/>
                <w:sz w:val="16"/>
                <w:szCs w:val="16"/>
                <w:cs/>
              </w:rPr>
              <w:t xml:space="preserve"> </w:t>
            </w:r>
            <w:r w:rsidRPr="00647106">
              <w:rPr>
                <w:rFonts w:ascii="Arial" w:hAnsi="Arial" w:cs="Arial"/>
                <w:b/>
                <w:bCs/>
                <w:spacing w:val="-6"/>
                <w:sz w:val="16"/>
                <w:szCs w:val="16"/>
              </w:rPr>
              <w:t>Collateral</w:t>
            </w:r>
          </w:p>
        </w:tc>
        <w:tc>
          <w:tcPr>
            <w:tcW w:w="1167" w:type="dxa"/>
            <w:tcBorders>
              <w:top w:val="single" w:sz="4" w:space="0" w:color="auto"/>
              <w:left w:val="nil"/>
              <w:bottom w:val="single" w:sz="4" w:space="0" w:color="auto"/>
              <w:right w:val="nil"/>
            </w:tcBorders>
            <w:vAlign w:val="bottom"/>
            <w:hideMark/>
          </w:tcPr>
          <w:p w14:paraId="76E7A92B" w14:textId="77777777" w:rsidR="00DD192A" w:rsidRPr="00647106" w:rsidRDefault="00DD192A" w:rsidP="00555846">
            <w:pPr>
              <w:spacing w:after="0" w:line="240" w:lineRule="auto"/>
              <w:ind w:right="-72"/>
              <w:jc w:val="right"/>
              <w:rPr>
                <w:rFonts w:ascii="Arial" w:hAnsi="Arial" w:cs="Arial"/>
                <w:b/>
                <w:bCs/>
                <w:sz w:val="16"/>
                <w:szCs w:val="16"/>
              </w:rPr>
            </w:pPr>
            <w:r w:rsidRPr="00647106">
              <w:rPr>
                <w:rFonts w:ascii="Arial" w:hAnsi="Arial" w:cs="Arial"/>
                <w:b/>
                <w:bCs/>
                <w:sz w:val="16"/>
                <w:szCs w:val="16"/>
              </w:rPr>
              <w:t>Long-term</w:t>
            </w:r>
          </w:p>
          <w:p w14:paraId="3FECE124" w14:textId="08BE1B88" w:rsidR="00DD192A" w:rsidRPr="00647106" w:rsidRDefault="00DD192A" w:rsidP="00555846">
            <w:pPr>
              <w:spacing w:after="0" w:line="240" w:lineRule="auto"/>
              <w:ind w:right="-72"/>
              <w:jc w:val="right"/>
              <w:rPr>
                <w:rFonts w:ascii="Arial" w:eastAsia="Times New Roman" w:hAnsi="Arial" w:cs="Arial"/>
                <w:b/>
                <w:bCs/>
                <w:sz w:val="16"/>
                <w:szCs w:val="16"/>
                <w:lang w:eastAsia="en-GB"/>
              </w:rPr>
            </w:pPr>
            <w:r w:rsidRPr="00647106">
              <w:rPr>
                <w:rFonts w:ascii="Arial" w:hAnsi="Arial" w:cs="Arial"/>
                <w:b/>
                <w:bCs/>
                <w:sz w:val="16"/>
                <w:szCs w:val="16"/>
              </w:rPr>
              <w:t>borrowing</w:t>
            </w:r>
          </w:p>
          <w:p w14:paraId="7D86038E" w14:textId="2FC9B69D" w:rsidR="005B64AD" w:rsidRPr="00647106" w:rsidRDefault="00DD192A" w:rsidP="00647106">
            <w:pPr>
              <w:spacing w:after="0" w:line="240" w:lineRule="auto"/>
              <w:ind w:right="-72"/>
              <w:jc w:val="right"/>
              <w:rPr>
                <w:rFonts w:ascii="Arial" w:eastAsia="Times New Roman" w:hAnsi="Arial" w:cs="Arial"/>
                <w:b/>
                <w:bCs/>
                <w:sz w:val="16"/>
                <w:szCs w:val="16"/>
                <w:highlight w:val="yellow"/>
                <w:lang w:eastAsia="en-GB"/>
              </w:rPr>
            </w:pPr>
            <w:r w:rsidRPr="00647106">
              <w:rPr>
                <w:rFonts w:ascii="Arial" w:hAnsi="Arial" w:cs="Arial"/>
                <w:b/>
                <w:bCs/>
                <w:spacing w:val="-4"/>
                <w:sz w:val="16"/>
                <w:szCs w:val="16"/>
              </w:rPr>
              <w:t>Baht</w:t>
            </w:r>
          </w:p>
        </w:tc>
        <w:tc>
          <w:tcPr>
            <w:tcW w:w="1187" w:type="dxa"/>
            <w:tcBorders>
              <w:top w:val="single" w:sz="4" w:space="0" w:color="auto"/>
              <w:left w:val="nil"/>
              <w:bottom w:val="single" w:sz="4" w:space="0" w:color="auto"/>
              <w:right w:val="nil"/>
            </w:tcBorders>
            <w:vAlign w:val="bottom"/>
            <w:hideMark/>
          </w:tcPr>
          <w:p w14:paraId="4A67083C" w14:textId="3EAED1E7" w:rsidR="005B64AD" w:rsidRPr="00647106" w:rsidRDefault="00DD192A" w:rsidP="00555846">
            <w:pPr>
              <w:spacing w:after="0" w:line="240" w:lineRule="auto"/>
              <w:ind w:right="-72"/>
              <w:jc w:val="right"/>
              <w:rPr>
                <w:rFonts w:ascii="Arial" w:eastAsia="Times New Roman" w:hAnsi="Arial" w:cs="Arial"/>
                <w:b/>
                <w:bCs/>
                <w:sz w:val="16"/>
                <w:szCs w:val="16"/>
                <w:highlight w:val="yellow"/>
                <w:lang w:eastAsia="en-GB"/>
              </w:rPr>
            </w:pPr>
            <w:r w:rsidRPr="00647106">
              <w:rPr>
                <w:rFonts w:ascii="Arial" w:hAnsi="Arial" w:cs="Arial"/>
                <w:b/>
                <w:bCs/>
                <w:sz w:val="16"/>
                <w:szCs w:val="16"/>
              </w:rPr>
              <w:t xml:space="preserve">Repayment and </w:t>
            </w:r>
            <w:r w:rsidRPr="00647106">
              <w:rPr>
                <w:rFonts w:ascii="Arial" w:hAnsi="Arial" w:cs="Arial"/>
                <w:b/>
                <w:bCs/>
                <w:spacing w:val="-4"/>
                <w:sz w:val="16"/>
                <w:szCs w:val="16"/>
              </w:rPr>
              <w:t>interest payment</w:t>
            </w:r>
          </w:p>
        </w:tc>
        <w:tc>
          <w:tcPr>
            <w:tcW w:w="1096" w:type="dxa"/>
            <w:tcBorders>
              <w:top w:val="single" w:sz="4" w:space="0" w:color="auto"/>
              <w:left w:val="nil"/>
              <w:bottom w:val="single" w:sz="4" w:space="0" w:color="auto"/>
              <w:right w:val="nil"/>
            </w:tcBorders>
            <w:vAlign w:val="bottom"/>
            <w:hideMark/>
          </w:tcPr>
          <w:p w14:paraId="34DF6A19" w14:textId="24682B6F" w:rsidR="005B64AD" w:rsidRPr="00647106" w:rsidRDefault="00DD192A" w:rsidP="00555846">
            <w:pPr>
              <w:spacing w:after="0" w:line="240" w:lineRule="auto"/>
              <w:ind w:right="-72"/>
              <w:jc w:val="right"/>
              <w:rPr>
                <w:rFonts w:ascii="Arial" w:eastAsia="Times New Roman" w:hAnsi="Arial" w:cs="Arial"/>
                <w:b/>
                <w:bCs/>
                <w:sz w:val="16"/>
                <w:szCs w:val="16"/>
                <w:highlight w:val="yellow"/>
                <w:lang w:eastAsia="en-GB"/>
              </w:rPr>
            </w:pPr>
            <w:r w:rsidRPr="00647106">
              <w:rPr>
                <w:rFonts w:ascii="Arial" w:hAnsi="Arial" w:cs="Arial"/>
                <w:b/>
                <w:bCs/>
                <w:spacing w:val="-6"/>
                <w:sz w:val="16"/>
                <w:szCs w:val="16"/>
              </w:rPr>
              <w:t xml:space="preserve">Conditions of </w:t>
            </w:r>
            <w:r w:rsidRPr="00647106">
              <w:rPr>
                <w:rFonts w:ascii="Arial" w:hAnsi="Arial" w:cs="Arial"/>
                <w:b/>
                <w:bCs/>
                <w:spacing w:val="-4"/>
                <w:sz w:val="16"/>
                <w:szCs w:val="16"/>
              </w:rPr>
              <w:t>financial ratio</w:t>
            </w:r>
          </w:p>
        </w:tc>
      </w:tr>
      <w:tr w:rsidR="00BD0CEB" w:rsidRPr="00B84B8C" w14:paraId="0182BB88" w14:textId="77777777" w:rsidTr="00647106">
        <w:trPr>
          <w:trHeight w:val="20"/>
        </w:trPr>
        <w:tc>
          <w:tcPr>
            <w:tcW w:w="2184" w:type="dxa"/>
          </w:tcPr>
          <w:p w14:paraId="6DB0ACBA" w14:textId="77777777" w:rsidR="005B64AD" w:rsidRPr="00B84B8C" w:rsidRDefault="005B64AD" w:rsidP="00555846">
            <w:pPr>
              <w:spacing w:after="0" w:line="240" w:lineRule="auto"/>
              <w:ind w:left="-89" w:right="-72"/>
              <w:jc w:val="thaiDistribute"/>
              <w:rPr>
                <w:rFonts w:ascii="Arial" w:eastAsia="Times New Roman" w:hAnsi="Arial" w:cs="Arial"/>
                <w:b/>
                <w:bCs/>
                <w:sz w:val="12"/>
                <w:szCs w:val="12"/>
                <w:highlight w:val="yellow"/>
                <w:cs/>
                <w:lang w:val="en-US"/>
              </w:rPr>
            </w:pPr>
          </w:p>
        </w:tc>
        <w:tc>
          <w:tcPr>
            <w:tcW w:w="1398" w:type="dxa"/>
            <w:tcBorders>
              <w:top w:val="single" w:sz="4" w:space="0" w:color="auto"/>
              <w:left w:val="nil"/>
              <w:bottom w:val="nil"/>
              <w:right w:val="nil"/>
            </w:tcBorders>
            <w:shd w:val="clear" w:color="auto" w:fill="FAFAFA"/>
          </w:tcPr>
          <w:p w14:paraId="2DDF5AE0" w14:textId="77777777" w:rsidR="005B64AD" w:rsidRPr="00B84B8C" w:rsidRDefault="005B64AD" w:rsidP="00555846">
            <w:pPr>
              <w:spacing w:after="0" w:line="240" w:lineRule="auto"/>
              <w:ind w:right="-72"/>
              <w:jc w:val="right"/>
              <w:rPr>
                <w:rFonts w:ascii="Arial" w:eastAsia="Times New Roman" w:hAnsi="Arial" w:cs="Arial"/>
                <w:b/>
                <w:bCs/>
                <w:sz w:val="12"/>
                <w:szCs w:val="12"/>
                <w:highlight w:val="yellow"/>
                <w:lang w:val="en-US"/>
              </w:rPr>
            </w:pPr>
          </w:p>
        </w:tc>
        <w:tc>
          <w:tcPr>
            <w:tcW w:w="2418" w:type="dxa"/>
            <w:tcBorders>
              <w:top w:val="single" w:sz="4" w:space="0" w:color="auto"/>
              <w:left w:val="nil"/>
              <w:bottom w:val="nil"/>
              <w:right w:val="nil"/>
            </w:tcBorders>
            <w:shd w:val="clear" w:color="auto" w:fill="FAFAFA"/>
          </w:tcPr>
          <w:p w14:paraId="6CAE0E3A" w14:textId="77777777" w:rsidR="005B64AD" w:rsidRPr="00B84B8C" w:rsidRDefault="005B64AD" w:rsidP="00555846">
            <w:pPr>
              <w:spacing w:after="0" w:line="240" w:lineRule="auto"/>
              <w:ind w:left="187" w:right="-72" w:hanging="187"/>
              <w:jc w:val="right"/>
              <w:rPr>
                <w:rFonts w:ascii="Arial" w:eastAsia="Times New Roman" w:hAnsi="Arial" w:cs="Arial"/>
                <w:b/>
                <w:bCs/>
                <w:sz w:val="12"/>
                <w:szCs w:val="12"/>
                <w:highlight w:val="yellow"/>
                <w:lang w:val="en-US"/>
              </w:rPr>
            </w:pPr>
          </w:p>
        </w:tc>
        <w:tc>
          <w:tcPr>
            <w:tcW w:w="1167" w:type="dxa"/>
            <w:tcBorders>
              <w:top w:val="single" w:sz="4" w:space="0" w:color="auto"/>
              <w:left w:val="nil"/>
              <w:bottom w:val="nil"/>
              <w:right w:val="nil"/>
            </w:tcBorders>
            <w:shd w:val="clear" w:color="auto" w:fill="FAFAFA"/>
          </w:tcPr>
          <w:p w14:paraId="6C64B284" w14:textId="77777777" w:rsidR="005B64AD" w:rsidRPr="00B84B8C" w:rsidRDefault="005B64AD" w:rsidP="00555846">
            <w:pPr>
              <w:spacing w:after="0" w:line="240" w:lineRule="auto"/>
              <w:ind w:right="-72"/>
              <w:jc w:val="right"/>
              <w:rPr>
                <w:rFonts w:ascii="Arial" w:eastAsia="Times New Roman" w:hAnsi="Arial" w:cs="Arial"/>
                <w:b/>
                <w:bCs/>
                <w:sz w:val="12"/>
                <w:szCs w:val="12"/>
                <w:highlight w:val="yellow"/>
                <w:lang w:val="en-US"/>
              </w:rPr>
            </w:pPr>
          </w:p>
        </w:tc>
        <w:tc>
          <w:tcPr>
            <w:tcW w:w="1187" w:type="dxa"/>
            <w:tcBorders>
              <w:top w:val="single" w:sz="4" w:space="0" w:color="auto"/>
              <w:left w:val="nil"/>
              <w:bottom w:val="nil"/>
              <w:right w:val="nil"/>
            </w:tcBorders>
            <w:shd w:val="clear" w:color="auto" w:fill="FAFAFA"/>
          </w:tcPr>
          <w:p w14:paraId="6E215E12" w14:textId="77777777" w:rsidR="005B64AD" w:rsidRPr="00B84B8C" w:rsidRDefault="005B64AD" w:rsidP="00555846">
            <w:pPr>
              <w:spacing w:after="0" w:line="240" w:lineRule="auto"/>
              <w:ind w:right="-72"/>
              <w:jc w:val="right"/>
              <w:rPr>
                <w:rFonts w:ascii="Arial" w:eastAsia="Times New Roman" w:hAnsi="Arial" w:cs="Arial"/>
                <w:b/>
                <w:bCs/>
                <w:sz w:val="12"/>
                <w:szCs w:val="12"/>
                <w:highlight w:val="yellow"/>
                <w:lang w:val="en-US"/>
              </w:rPr>
            </w:pPr>
          </w:p>
        </w:tc>
        <w:tc>
          <w:tcPr>
            <w:tcW w:w="1096" w:type="dxa"/>
            <w:tcBorders>
              <w:top w:val="single" w:sz="4" w:space="0" w:color="auto"/>
              <w:left w:val="nil"/>
              <w:bottom w:val="nil"/>
              <w:right w:val="nil"/>
            </w:tcBorders>
            <w:shd w:val="clear" w:color="auto" w:fill="FAFAFA"/>
          </w:tcPr>
          <w:p w14:paraId="1122DCF1" w14:textId="77777777" w:rsidR="005B64AD" w:rsidRPr="00B84B8C" w:rsidRDefault="005B64AD" w:rsidP="00555846">
            <w:pPr>
              <w:spacing w:after="0" w:line="240" w:lineRule="auto"/>
              <w:ind w:right="-72"/>
              <w:jc w:val="right"/>
              <w:rPr>
                <w:rFonts w:ascii="Arial" w:eastAsia="Times New Roman" w:hAnsi="Arial" w:cs="Arial"/>
                <w:b/>
                <w:bCs/>
                <w:sz w:val="12"/>
                <w:szCs w:val="12"/>
                <w:highlight w:val="yellow"/>
                <w:lang w:val="en-US"/>
              </w:rPr>
            </w:pPr>
          </w:p>
        </w:tc>
      </w:tr>
      <w:tr w:rsidR="00BD0CEB" w:rsidRPr="00647106" w14:paraId="47D9ADAE" w14:textId="77777777" w:rsidTr="00647106">
        <w:trPr>
          <w:trHeight w:val="20"/>
        </w:trPr>
        <w:tc>
          <w:tcPr>
            <w:tcW w:w="2184" w:type="dxa"/>
            <w:hideMark/>
          </w:tcPr>
          <w:p w14:paraId="7A0AC526" w14:textId="77777777" w:rsidR="00DD192A" w:rsidRPr="00647106" w:rsidRDefault="00DD192A" w:rsidP="00555846">
            <w:pPr>
              <w:spacing w:after="0" w:line="240" w:lineRule="auto"/>
              <w:ind w:left="-101" w:right="-72"/>
              <w:jc w:val="both"/>
              <w:rPr>
                <w:rFonts w:ascii="Arial" w:hAnsi="Arial" w:cs="Arial"/>
                <w:spacing w:val="-4"/>
                <w:sz w:val="16"/>
                <w:szCs w:val="16"/>
              </w:rPr>
            </w:pPr>
            <w:bookmarkStart w:id="20" w:name="OLE_LINK11"/>
            <w:r w:rsidRPr="00647106">
              <w:rPr>
                <w:rFonts w:ascii="Arial" w:hAnsi="Arial" w:cs="Arial"/>
                <w:spacing w:val="-4"/>
                <w:sz w:val="16"/>
                <w:szCs w:val="16"/>
              </w:rPr>
              <w:t>Current portion of</w:t>
            </w:r>
          </w:p>
          <w:p w14:paraId="0F6109CE" w14:textId="0A3A4ED9" w:rsidR="005B64AD" w:rsidRPr="00647106" w:rsidRDefault="00DD192A" w:rsidP="00555846">
            <w:pPr>
              <w:spacing w:after="0" w:line="240" w:lineRule="auto"/>
              <w:ind w:left="-101" w:right="-72"/>
              <w:jc w:val="thaiDistribute"/>
              <w:rPr>
                <w:rFonts w:ascii="Arial" w:eastAsia="Times New Roman" w:hAnsi="Arial" w:cs="Arial"/>
                <w:b/>
                <w:bCs/>
                <w:sz w:val="16"/>
                <w:szCs w:val="16"/>
                <w:lang w:val="en-US"/>
              </w:rPr>
            </w:pPr>
            <w:r w:rsidRPr="00647106">
              <w:rPr>
                <w:rFonts w:ascii="Arial" w:hAnsi="Arial" w:cs="Arial"/>
                <w:spacing w:val="-4"/>
                <w:sz w:val="16"/>
                <w:szCs w:val="16"/>
              </w:rPr>
              <w:t xml:space="preserve">   long-term</w:t>
            </w:r>
            <w:r w:rsidRPr="00647106">
              <w:rPr>
                <w:rFonts w:ascii="Arial" w:hAnsi="Arial" w:cs="Arial"/>
                <w:sz w:val="16"/>
                <w:szCs w:val="16"/>
              </w:rPr>
              <w:t xml:space="preserve"> borrowings</w:t>
            </w:r>
          </w:p>
        </w:tc>
        <w:tc>
          <w:tcPr>
            <w:tcW w:w="1398" w:type="dxa"/>
            <w:shd w:val="clear" w:color="auto" w:fill="FAFAFA"/>
          </w:tcPr>
          <w:p w14:paraId="18C1DC90" w14:textId="26F4AFFF" w:rsidR="005B64AD" w:rsidRPr="00647106" w:rsidRDefault="00F65A20" w:rsidP="00555846">
            <w:pPr>
              <w:spacing w:after="0" w:line="240" w:lineRule="auto"/>
              <w:ind w:right="-72"/>
              <w:jc w:val="center"/>
              <w:rPr>
                <w:rFonts w:ascii="Arial" w:eastAsia="Times New Roman" w:hAnsi="Arial" w:cs="Arial"/>
                <w:b/>
                <w:bCs/>
                <w:sz w:val="16"/>
                <w:szCs w:val="16"/>
                <w:lang w:val="en-US"/>
              </w:rPr>
            </w:pPr>
            <w:r w:rsidRPr="00647106">
              <w:rPr>
                <w:rFonts w:ascii="Arial" w:hAnsi="Arial" w:cs="Arial"/>
                <w:sz w:val="16"/>
                <w:szCs w:val="16"/>
              </w:rPr>
              <w:t>MLR - 1.00</w:t>
            </w:r>
          </w:p>
        </w:tc>
        <w:tc>
          <w:tcPr>
            <w:tcW w:w="2418" w:type="dxa"/>
            <w:shd w:val="clear" w:color="auto" w:fill="FAFAFA"/>
          </w:tcPr>
          <w:p w14:paraId="60372C2E" w14:textId="3B04C324" w:rsidR="005B64AD" w:rsidRPr="00647106" w:rsidRDefault="00F65A20" w:rsidP="00555846">
            <w:pPr>
              <w:spacing w:after="0" w:line="240" w:lineRule="auto"/>
              <w:ind w:left="187" w:right="-72" w:hanging="187"/>
              <w:jc w:val="center"/>
              <w:rPr>
                <w:rFonts w:ascii="Arial" w:eastAsia="Times New Roman" w:hAnsi="Arial" w:cs="Arial"/>
                <w:b/>
                <w:bCs/>
                <w:sz w:val="16"/>
                <w:szCs w:val="16"/>
                <w:lang w:val="en-US"/>
              </w:rPr>
            </w:pPr>
            <w:r w:rsidRPr="00647106">
              <w:rPr>
                <w:rFonts w:ascii="Arial" w:eastAsia="Times New Roman" w:hAnsi="Arial" w:cs="Arial"/>
                <w:b/>
                <w:bCs/>
                <w:sz w:val="16"/>
                <w:szCs w:val="16"/>
                <w:lang w:val="en-US"/>
              </w:rPr>
              <w:t>No</w:t>
            </w:r>
          </w:p>
        </w:tc>
        <w:tc>
          <w:tcPr>
            <w:tcW w:w="1167" w:type="dxa"/>
            <w:shd w:val="clear" w:color="auto" w:fill="FAFAFA"/>
          </w:tcPr>
          <w:p w14:paraId="3FA6DB2E" w14:textId="703A01BF" w:rsidR="00EF400C" w:rsidRPr="00647106" w:rsidRDefault="00F65A20" w:rsidP="00555846">
            <w:pPr>
              <w:spacing w:after="0" w:line="240" w:lineRule="auto"/>
              <w:ind w:right="-72"/>
              <w:jc w:val="right"/>
              <w:rPr>
                <w:rFonts w:ascii="Arial" w:eastAsia="Times New Roman" w:hAnsi="Arial" w:cs="Arial"/>
                <w:sz w:val="16"/>
                <w:szCs w:val="16"/>
                <w:lang w:val="en-US"/>
              </w:rPr>
            </w:pPr>
            <w:r w:rsidRPr="00647106">
              <w:rPr>
                <w:rFonts w:ascii="Arial" w:hAnsi="Arial" w:cs="Arial"/>
                <w:sz w:val="16"/>
                <w:szCs w:val="16"/>
              </w:rPr>
              <w:t>13,695,024</w:t>
            </w:r>
          </w:p>
        </w:tc>
        <w:tc>
          <w:tcPr>
            <w:tcW w:w="1187" w:type="dxa"/>
            <w:shd w:val="clear" w:color="auto" w:fill="FAFAFA"/>
          </w:tcPr>
          <w:p w14:paraId="7F335C9B" w14:textId="2DB9E423" w:rsidR="005B64AD" w:rsidRPr="00647106" w:rsidRDefault="00F65A20" w:rsidP="00555846">
            <w:pPr>
              <w:spacing w:after="0" w:line="240" w:lineRule="auto"/>
              <w:ind w:right="-72"/>
              <w:jc w:val="center"/>
              <w:rPr>
                <w:rFonts w:ascii="Arial" w:eastAsia="Times New Roman" w:hAnsi="Arial" w:cs="Arial"/>
                <w:sz w:val="16"/>
                <w:szCs w:val="16"/>
                <w:lang w:val="en-US"/>
              </w:rPr>
            </w:pPr>
            <w:r w:rsidRPr="00647106">
              <w:rPr>
                <w:rFonts w:ascii="Arial" w:hAnsi="Arial" w:cs="Arial"/>
                <w:sz w:val="16"/>
                <w:szCs w:val="16"/>
              </w:rPr>
              <w:t>Monthly</w:t>
            </w:r>
          </w:p>
        </w:tc>
        <w:tc>
          <w:tcPr>
            <w:tcW w:w="1096" w:type="dxa"/>
            <w:shd w:val="clear" w:color="auto" w:fill="FAFAFA"/>
            <w:vAlign w:val="bottom"/>
          </w:tcPr>
          <w:p w14:paraId="7074B1E6" w14:textId="5C7C4413" w:rsidR="00C9740C" w:rsidRPr="00647106" w:rsidRDefault="00F65A20" w:rsidP="00555846">
            <w:pPr>
              <w:spacing w:after="0" w:line="240" w:lineRule="auto"/>
              <w:ind w:right="-72"/>
              <w:jc w:val="center"/>
              <w:rPr>
                <w:rFonts w:ascii="Arial" w:eastAsia="Times New Roman" w:hAnsi="Arial" w:cs="Arial"/>
                <w:sz w:val="16"/>
                <w:szCs w:val="16"/>
                <w:lang w:eastAsia="en-GB"/>
              </w:rPr>
            </w:pPr>
            <w:r w:rsidRPr="00647106">
              <w:rPr>
                <w:rFonts w:ascii="Arial" w:eastAsia="Times New Roman" w:hAnsi="Arial" w:cs="Arial"/>
                <w:sz w:val="16"/>
                <w:szCs w:val="16"/>
                <w:lang w:eastAsia="en-GB"/>
              </w:rPr>
              <w:t>No</w:t>
            </w:r>
          </w:p>
        </w:tc>
      </w:tr>
      <w:tr w:rsidR="00F65A20" w:rsidRPr="00647106" w14:paraId="5D8ED3ED" w14:textId="77777777" w:rsidTr="00647106">
        <w:trPr>
          <w:trHeight w:val="20"/>
        </w:trPr>
        <w:tc>
          <w:tcPr>
            <w:tcW w:w="2184" w:type="dxa"/>
          </w:tcPr>
          <w:p w14:paraId="1770D6B7" w14:textId="4159DEEB" w:rsidR="00F65A20" w:rsidRPr="00647106" w:rsidRDefault="00647106" w:rsidP="00555846">
            <w:pPr>
              <w:spacing w:after="0" w:line="240" w:lineRule="auto"/>
              <w:ind w:left="-101" w:right="-72"/>
              <w:jc w:val="both"/>
              <w:rPr>
                <w:rFonts w:ascii="Arial" w:hAnsi="Arial" w:cs="Arial"/>
                <w:spacing w:val="-4"/>
                <w:sz w:val="16"/>
                <w:szCs w:val="16"/>
              </w:rPr>
            </w:pPr>
            <w:r w:rsidRPr="00647106">
              <w:rPr>
                <w:rFonts w:ascii="Arial" w:hAnsi="Arial" w:cs="Arial"/>
                <w:sz w:val="16"/>
                <w:szCs w:val="16"/>
              </w:rPr>
              <w:t>Total long-term borrowings</w:t>
            </w:r>
          </w:p>
        </w:tc>
        <w:tc>
          <w:tcPr>
            <w:tcW w:w="1398" w:type="dxa"/>
            <w:shd w:val="clear" w:color="auto" w:fill="FAFAFA"/>
          </w:tcPr>
          <w:p w14:paraId="5EE9E2AD" w14:textId="77777777" w:rsidR="00F65A20" w:rsidRPr="00647106" w:rsidRDefault="00F65A20" w:rsidP="00555846">
            <w:pPr>
              <w:spacing w:after="0" w:line="240" w:lineRule="auto"/>
              <w:ind w:right="-72"/>
              <w:jc w:val="center"/>
              <w:rPr>
                <w:rFonts w:ascii="Arial" w:hAnsi="Arial" w:cs="Arial"/>
                <w:sz w:val="16"/>
                <w:szCs w:val="16"/>
              </w:rPr>
            </w:pPr>
          </w:p>
        </w:tc>
        <w:tc>
          <w:tcPr>
            <w:tcW w:w="2418" w:type="dxa"/>
            <w:shd w:val="clear" w:color="auto" w:fill="FAFAFA"/>
          </w:tcPr>
          <w:p w14:paraId="4DA9E987" w14:textId="77777777" w:rsidR="00F65A20" w:rsidRPr="00647106" w:rsidRDefault="00F65A20" w:rsidP="00555846">
            <w:pPr>
              <w:spacing w:after="0" w:line="240" w:lineRule="auto"/>
              <w:ind w:left="187" w:right="-72" w:hanging="187"/>
              <w:jc w:val="center"/>
              <w:rPr>
                <w:rFonts w:ascii="Arial" w:eastAsia="Times New Roman" w:hAnsi="Arial" w:cs="Arial"/>
                <w:b/>
                <w:bCs/>
                <w:sz w:val="16"/>
                <w:szCs w:val="16"/>
                <w:lang w:val="en-US"/>
              </w:rPr>
            </w:pPr>
          </w:p>
        </w:tc>
        <w:tc>
          <w:tcPr>
            <w:tcW w:w="1167" w:type="dxa"/>
            <w:tcBorders>
              <w:bottom w:val="single" w:sz="4" w:space="0" w:color="auto"/>
            </w:tcBorders>
            <w:shd w:val="clear" w:color="auto" w:fill="FAFAFA"/>
          </w:tcPr>
          <w:p w14:paraId="0A70C25A" w14:textId="71A721A5" w:rsidR="00F65A20" w:rsidRPr="00647106" w:rsidRDefault="00647106" w:rsidP="00555846">
            <w:pPr>
              <w:spacing w:after="0" w:line="240" w:lineRule="auto"/>
              <w:ind w:right="-72"/>
              <w:jc w:val="right"/>
              <w:rPr>
                <w:rFonts w:ascii="Arial" w:eastAsia="Times New Roman" w:hAnsi="Arial" w:cs="Arial"/>
                <w:sz w:val="16"/>
                <w:szCs w:val="16"/>
                <w:lang w:val="en-US"/>
              </w:rPr>
            </w:pPr>
            <w:r w:rsidRPr="00647106">
              <w:rPr>
                <w:rFonts w:ascii="Arial" w:hAnsi="Arial" w:cs="Arial"/>
                <w:sz w:val="16"/>
                <w:szCs w:val="16"/>
              </w:rPr>
              <w:t>55,947,335</w:t>
            </w:r>
          </w:p>
        </w:tc>
        <w:tc>
          <w:tcPr>
            <w:tcW w:w="1187" w:type="dxa"/>
            <w:shd w:val="clear" w:color="auto" w:fill="FAFAFA"/>
          </w:tcPr>
          <w:p w14:paraId="22DCB629" w14:textId="77777777" w:rsidR="00F65A20" w:rsidRPr="00647106" w:rsidRDefault="00F65A20" w:rsidP="00555846">
            <w:pPr>
              <w:spacing w:after="0" w:line="240" w:lineRule="auto"/>
              <w:ind w:right="-72"/>
              <w:jc w:val="center"/>
              <w:rPr>
                <w:rFonts w:ascii="Arial" w:eastAsia="Times New Roman" w:hAnsi="Arial" w:cs="Arial"/>
                <w:sz w:val="16"/>
                <w:szCs w:val="16"/>
                <w:lang w:val="en-US"/>
              </w:rPr>
            </w:pPr>
          </w:p>
        </w:tc>
        <w:tc>
          <w:tcPr>
            <w:tcW w:w="1096" w:type="dxa"/>
            <w:shd w:val="clear" w:color="auto" w:fill="FAFAFA"/>
            <w:vAlign w:val="bottom"/>
          </w:tcPr>
          <w:p w14:paraId="084516F8" w14:textId="77777777" w:rsidR="00F65A20" w:rsidRPr="00647106" w:rsidRDefault="00F65A20" w:rsidP="00555846">
            <w:pPr>
              <w:spacing w:after="0" w:line="240" w:lineRule="auto"/>
              <w:ind w:right="-72"/>
              <w:jc w:val="center"/>
              <w:rPr>
                <w:rFonts w:ascii="Arial" w:eastAsia="Times New Roman" w:hAnsi="Arial" w:cs="Arial"/>
                <w:sz w:val="16"/>
                <w:szCs w:val="16"/>
                <w:lang w:eastAsia="en-GB"/>
              </w:rPr>
            </w:pPr>
          </w:p>
        </w:tc>
      </w:tr>
      <w:tr w:rsidR="00F65A20" w:rsidRPr="00B84B8C" w14:paraId="374FD80B" w14:textId="77777777" w:rsidTr="00647106">
        <w:trPr>
          <w:trHeight w:val="20"/>
        </w:trPr>
        <w:tc>
          <w:tcPr>
            <w:tcW w:w="2184" w:type="dxa"/>
          </w:tcPr>
          <w:p w14:paraId="7DB653C2" w14:textId="421E4A8B" w:rsidR="00F65A20" w:rsidRPr="00B84B8C" w:rsidRDefault="00F65A20" w:rsidP="00F65A20">
            <w:pPr>
              <w:spacing w:after="0" w:line="240" w:lineRule="auto"/>
              <w:ind w:left="-101" w:right="-72"/>
              <w:jc w:val="both"/>
              <w:rPr>
                <w:rFonts w:ascii="Arial" w:hAnsi="Arial" w:cs="Arial"/>
                <w:b/>
                <w:bCs/>
                <w:spacing w:val="-4"/>
                <w:sz w:val="12"/>
                <w:szCs w:val="12"/>
              </w:rPr>
            </w:pPr>
          </w:p>
        </w:tc>
        <w:tc>
          <w:tcPr>
            <w:tcW w:w="1398" w:type="dxa"/>
            <w:shd w:val="clear" w:color="auto" w:fill="FAFAFA"/>
          </w:tcPr>
          <w:p w14:paraId="56B8223A" w14:textId="77777777" w:rsidR="00F65A20" w:rsidRPr="00B84B8C" w:rsidRDefault="00F65A20" w:rsidP="00F65A20">
            <w:pPr>
              <w:spacing w:after="0" w:line="240" w:lineRule="auto"/>
              <w:ind w:right="-72"/>
              <w:jc w:val="center"/>
              <w:rPr>
                <w:rFonts w:ascii="Arial" w:hAnsi="Arial" w:cs="Arial"/>
                <w:sz w:val="12"/>
                <w:szCs w:val="12"/>
              </w:rPr>
            </w:pPr>
          </w:p>
        </w:tc>
        <w:tc>
          <w:tcPr>
            <w:tcW w:w="2418" w:type="dxa"/>
            <w:shd w:val="clear" w:color="auto" w:fill="FAFAFA"/>
          </w:tcPr>
          <w:p w14:paraId="7105E282" w14:textId="77777777" w:rsidR="00F65A20" w:rsidRPr="00B84B8C" w:rsidRDefault="00F65A20" w:rsidP="00F65A20">
            <w:pPr>
              <w:spacing w:after="0" w:line="240" w:lineRule="auto"/>
              <w:ind w:left="187" w:right="-72" w:hanging="187"/>
              <w:jc w:val="center"/>
              <w:rPr>
                <w:rFonts w:ascii="Arial" w:eastAsia="Times New Roman" w:hAnsi="Arial" w:cs="Arial"/>
                <w:b/>
                <w:bCs/>
                <w:sz w:val="12"/>
                <w:szCs w:val="12"/>
                <w:lang w:val="en-US"/>
              </w:rPr>
            </w:pPr>
          </w:p>
        </w:tc>
        <w:tc>
          <w:tcPr>
            <w:tcW w:w="1167" w:type="dxa"/>
            <w:tcBorders>
              <w:top w:val="single" w:sz="4" w:space="0" w:color="auto"/>
            </w:tcBorders>
            <w:shd w:val="clear" w:color="auto" w:fill="FAFAFA"/>
            <w:vAlign w:val="bottom"/>
          </w:tcPr>
          <w:p w14:paraId="09CF9475" w14:textId="09285EA4" w:rsidR="00F65A20" w:rsidRPr="00B84B8C" w:rsidRDefault="00F65A20" w:rsidP="00F65A20">
            <w:pPr>
              <w:spacing w:after="0" w:line="240" w:lineRule="auto"/>
              <w:ind w:right="-72"/>
              <w:jc w:val="right"/>
              <w:rPr>
                <w:rFonts w:ascii="Arial" w:eastAsia="Times New Roman" w:hAnsi="Arial" w:cs="Arial"/>
                <w:sz w:val="12"/>
                <w:szCs w:val="12"/>
                <w:lang w:val="en-US"/>
              </w:rPr>
            </w:pPr>
          </w:p>
        </w:tc>
        <w:tc>
          <w:tcPr>
            <w:tcW w:w="1187" w:type="dxa"/>
            <w:shd w:val="clear" w:color="auto" w:fill="FAFAFA"/>
          </w:tcPr>
          <w:p w14:paraId="7B7F1076" w14:textId="77777777" w:rsidR="00F65A20" w:rsidRPr="00B84B8C" w:rsidRDefault="00F65A20" w:rsidP="00F65A20">
            <w:pPr>
              <w:spacing w:after="0" w:line="240" w:lineRule="auto"/>
              <w:ind w:right="-72"/>
              <w:jc w:val="center"/>
              <w:rPr>
                <w:rFonts w:ascii="Arial" w:eastAsia="Times New Roman" w:hAnsi="Arial" w:cs="Arial"/>
                <w:sz w:val="12"/>
                <w:szCs w:val="12"/>
                <w:lang w:val="en-US"/>
              </w:rPr>
            </w:pPr>
          </w:p>
        </w:tc>
        <w:tc>
          <w:tcPr>
            <w:tcW w:w="1096" w:type="dxa"/>
            <w:shd w:val="clear" w:color="auto" w:fill="FAFAFA"/>
            <w:vAlign w:val="bottom"/>
          </w:tcPr>
          <w:p w14:paraId="54A77567" w14:textId="77777777" w:rsidR="00F65A20" w:rsidRPr="00B84B8C" w:rsidRDefault="00F65A20" w:rsidP="00F65A20">
            <w:pPr>
              <w:spacing w:after="0" w:line="240" w:lineRule="auto"/>
              <w:ind w:right="-72"/>
              <w:jc w:val="center"/>
              <w:rPr>
                <w:rFonts w:ascii="Arial" w:eastAsia="Times New Roman" w:hAnsi="Arial" w:cs="Arial"/>
                <w:sz w:val="12"/>
                <w:szCs w:val="12"/>
                <w:lang w:eastAsia="en-GB"/>
              </w:rPr>
            </w:pPr>
          </w:p>
        </w:tc>
      </w:tr>
      <w:tr w:rsidR="00647106" w:rsidRPr="00647106" w14:paraId="73F7F9FE" w14:textId="77777777" w:rsidTr="00647106">
        <w:trPr>
          <w:trHeight w:val="20"/>
        </w:trPr>
        <w:tc>
          <w:tcPr>
            <w:tcW w:w="2184" w:type="dxa"/>
          </w:tcPr>
          <w:p w14:paraId="0344B15F" w14:textId="1F1E7FEE" w:rsidR="00647106" w:rsidRPr="00647106" w:rsidRDefault="00647106" w:rsidP="00647106">
            <w:pPr>
              <w:spacing w:after="0" w:line="240" w:lineRule="auto"/>
              <w:ind w:left="-101" w:right="-72"/>
              <w:jc w:val="both"/>
              <w:rPr>
                <w:rFonts w:ascii="Arial" w:hAnsi="Arial" w:cs="Arial"/>
                <w:b/>
                <w:bCs/>
                <w:spacing w:val="-4"/>
                <w:sz w:val="16"/>
                <w:szCs w:val="16"/>
              </w:rPr>
            </w:pPr>
            <w:r w:rsidRPr="00647106">
              <w:rPr>
                <w:rFonts w:ascii="Arial" w:hAnsi="Arial" w:cs="Arial"/>
                <w:b/>
                <w:bCs/>
                <w:spacing w:val="-4"/>
                <w:sz w:val="16"/>
                <w:szCs w:val="16"/>
              </w:rPr>
              <w:t>Total</w:t>
            </w:r>
          </w:p>
        </w:tc>
        <w:tc>
          <w:tcPr>
            <w:tcW w:w="1398" w:type="dxa"/>
            <w:shd w:val="clear" w:color="auto" w:fill="FAFAFA"/>
          </w:tcPr>
          <w:p w14:paraId="7D553890" w14:textId="77777777" w:rsidR="00647106" w:rsidRPr="00647106" w:rsidRDefault="00647106" w:rsidP="00647106">
            <w:pPr>
              <w:spacing w:after="0" w:line="240" w:lineRule="auto"/>
              <w:ind w:right="-72"/>
              <w:jc w:val="center"/>
              <w:rPr>
                <w:rFonts w:ascii="Arial" w:hAnsi="Arial" w:cs="Arial"/>
                <w:sz w:val="16"/>
                <w:szCs w:val="16"/>
              </w:rPr>
            </w:pPr>
          </w:p>
        </w:tc>
        <w:tc>
          <w:tcPr>
            <w:tcW w:w="2418" w:type="dxa"/>
            <w:shd w:val="clear" w:color="auto" w:fill="FAFAFA"/>
          </w:tcPr>
          <w:p w14:paraId="4967EF37" w14:textId="77777777" w:rsidR="00647106" w:rsidRPr="00647106" w:rsidRDefault="00647106" w:rsidP="00647106">
            <w:pPr>
              <w:spacing w:after="0" w:line="240" w:lineRule="auto"/>
              <w:ind w:left="187" w:right="-72" w:hanging="187"/>
              <w:jc w:val="center"/>
              <w:rPr>
                <w:rFonts w:ascii="Arial" w:eastAsia="Times New Roman" w:hAnsi="Arial" w:cs="Arial"/>
                <w:b/>
                <w:bCs/>
                <w:sz w:val="16"/>
                <w:szCs w:val="16"/>
                <w:lang w:val="en-US"/>
              </w:rPr>
            </w:pPr>
          </w:p>
        </w:tc>
        <w:tc>
          <w:tcPr>
            <w:tcW w:w="1167" w:type="dxa"/>
            <w:tcBorders>
              <w:bottom w:val="single" w:sz="4" w:space="0" w:color="auto"/>
            </w:tcBorders>
            <w:shd w:val="clear" w:color="auto" w:fill="FAFAFA"/>
            <w:vAlign w:val="bottom"/>
          </w:tcPr>
          <w:p w14:paraId="3350E7F9" w14:textId="486C063C" w:rsidR="00647106" w:rsidRPr="00647106" w:rsidRDefault="00647106" w:rsidP="00647106">
            <w:pPr>
              <w:spacing w:after="0" w:line="240" w:lineRule="auto"/>
              <w:ind w:right="-72"/>
              <w:jc w:val="right"/>
              <w:rPr>
                <w:rFonts w:ascii="Arial" w:hAnsi="Arial" w:cs="Arial"/>
                <w:sz w:val="16"/>
                <w:szCs w:val="16"/>
              </w:rPr>
            </w:pPr>
            <w:r w:rsidRPr="00647106">
              <w:rPr>
                <w:rFonts w:ascii="Arial" w:hAnsi="Arial" w:cs="Arial"/>
                <w:sz w:val="16"/>
                <w:szCs w:val="16"/>
              </w:rPr>
              <w:t>69,642,359</w:t>
            </w:r>
          </w:p>
        </w:tc>
        <w:tc>
          <w:tcPr>
            <w:tcW w:w="1187" w:type="dxa"/>
            <w:shd w:val="clear" w:color="auto" w:fill="FAFAFA"/>
          </w:tcPr>
          <w:p w14:paraId="41E010E0" w14:textId="77777777" w:rsidR="00647106" w:rsidRPr="00647106" w:rsidRDefault="00647106" w:rsidP="00647106">
            <w:pPr>
              <w:spacing w:after="0" w:line="240" w:lineRule="auto"/>
              <w:ind w:right="-72"/>
              <w:jc w:val="center"/>
              <w:rPr>
                <w:rFonts w:ascii="Arial" w:eastAsia="Times New Roman" w:hAnsi="Arial" w:cs="Arial"/>
                <w:sz w:val="16"/>
                <w:szCs w:val="16"/>
                <w:lang w:val="en-US"/>
              </w:rPr>
            </w:pPr>
          </w:p>
        </w:tc>
        <w:tc>
          <w:tcPr>
            <w:tcW w:w="1096" w:type="dxa"/>
            <w:shd w:val="clear" w:color="auto" w:fill="FAFAFA"/>
            <w:vAlign w:val="bottom"/>
          </w:tcPr>
          <w:p w14:paraId="4BF43DE9" w14:textId="77777777" w:rsidR="00647106" w:rsidRPr="00647106" w:rsidRDefault="00647106" w:rsidP="00647106">
            <w:pPr>
              <w:spacing w:after="0" w:line="240" w:lineRule="auto"/>
              <w:ind w:right="-72"/>
              <w:jc w:val="center"/>
              <w:rPr>
                <w:rFonts w:ascii="Arial" w:eastAsia="Times New Roman" w:hAnsi="Arial" w:cs="Arial"/>
                <w:sz w:val="16"/>
                <w:szCs w:val="16"/>
                <w:lang w:eastAsia="en-GB"/>
              </w:rPr>
            </w:pPr>
          </w:p>
        </w:tc>
      </w:tr>
      <w:bookmarkEnd w:id="20"/>
    </w:tbl>
    <w:p w14:paraId="43613CFE" w14:textId="77777777" w:rsidR="005B64AD" w:rsidRPr="00B84B8C" w:rsidRDefault="005B64AD" w:rsidP="00555846">
      <w:pPr>
        <w:spacing w:after="0" w:line="240" w:lineRule="auto"/>
        <w:rPr>
          <w:rFonts w:ascii="Arial" w:eastAsia="Times New Roman" w:hAnsi="Arial" w:cs="Arial"/>
          <w:sz w:val="14"/>
          <w:szCs w:val="14"/>
          <w:cs/>
          <w:lang w:val="en-US"/>
        </w:rPr>
      </w:pPr>
    </w:p>
    <w:tbl>
      <w:tblPr>
        <w:tblW w:w="9428" w:type="dxa"/>
        <w:tblInd w:w="18" w:type="dxa"/>
        <w:tblLook w:val="04A0" w:firstRow="1" w:lastRow="0" w:firstColumn="1" w:lastColumn="0" w:noHBand="0" w:noVBand="1"/>
      </w:tblPr>
      <w:tblGrid>
        <w:gridCol w:w="2166"/>
        <w:gridCol w:w="1416"/>
        <w:gridCol w:w="2422"/>
        <w:gridCol w:w="1141"/>
        <w:gridCol w:w="1187"/>
        <w:gridCol w:w="1096"/>
      </w:tblGrid>
      <w:tr w:rsidR="00BD0CEB" w:rsidRPr="00647106" w14:paraId="41D6B99A" w14:textId="77777777" w:rsidTr="00585D42">
        <w:tc>
          <w:tcPr>
            <w:tcW w:w="2166" w:type="dxa"/>
          </w:tcPr>
          <w:p w14:paraId="046DBDAF" w14:textId="77777777" w:rsidR="005B64AD" w:rsidRPr="00647106" w:rsidRDefault="005B64AD" w:rsidP="00555846">
            <w:pPr>
              <w:spacing w:after="0" w:line="240" w:lineRule="auto"/>
              <w:ind w:left="-89" w:right="-72"/>
              <w:jc w:val="thaiDistribute"/>
              <w:rPr>
                <w:rFonts w:ascii="Arial" w:eastAsia="Times New Roman" w:hAnsi="Arial" w:cs="Arial"/>
                <w:b/>
                <w:bCs/>
                <w:sz w:val="16"/>
                <w:szCs w:val="16"/>
                <w:lang w:val="en-US"/>
              </w:rPr>
            </w:pPr>
          </w:p>
        </w:tc>
        <w:tc>
          <w:tcPr>
            <w:tcW w:w="7262" w:type="dxa"/>
            <w:gridSpan w:val="5"/>
            <w:tcBorders>
              <w:top w:val="single" w:sz="4" w:space="0" w:color="auto"/>
              <w:left w:val="nil"/>
              <w:bottom w:val="single" w:sz="4" w:space="0" w:color="auto"/>
              <w:right w:val="nil"/>
            </w:tcBorders>
            <w:vAlign w:val="bottom"/>
            <w:hideMark/>
          </w:tcPr>
          <w:p w14:paraId="01129B26" w14:textId="7F3EC736" w:rsidR="005B64AD" w:rsidRPr="00647106" w:rsidRDefault="00DD192A" w:rsidP="00555846">
            <w:pPr>
              <w:spacing w:after="0" w:line="240" w:lineRule="auto"/>
              <w:ind w:right="-72"/>
              <w:jc w:val="center"/>
              <w:rPr>
                <w:rFonts w:ascii="Arial" w:eastAsia="Times New Roman" w:hAnsi="Arial" w:cs="Arial"/>
                <w:b/>
                <w:bCs/>
                <w:sz w:val="16"/>
                <w:szCs w:val="16"/>
              </w:rPr>
            </w:pPr>
            <w:r w:rsidRPr="00647106">
              <w:rPr>
                <w:rFonts w:ascii="Arial" w:hAnsi="Arial" w:cs="Arial"/>
                <w:b/>
                <w:bCs/>
                <w:sz w:val="16"/>
                <w:szCs w:val="16"/>
              </w:rPr>
              <w:t xml:space="preserve">Separate financial </w:t>
            </w:r>
            <w:r w:rsidR="00154CB1" w:rsidRPr="00647106">
              <w:rPr>
                <w:rFonts w:ascii="Arial" w:hAnsi="Arial" w:cs="Arial"/>
                <w:b/>
                <w:bCs/>
                <w:sz w:val="16"/>
                <w:szCs w:val="16"/>
              </w:rPr>
              <w:t>statements</w:t>
            </w:r>
          </w:p>
        </w:tc>
      </w:tr>
      <w:tr w:rsidR="00BD0CEB" w:rsidRPr="00647106" w14:paraId="3F710B9E" w14:textId="77777777" w:rsidTr="00585D42">
        <w:tc>
          <w:tcPr>
            <w:tcW w:w="2166" w:type="dxa"/>
          </w:tcPr>
          <w:p w14:paraId="659B16A5" w14:textId="77777777" w:rsidR="005B64AD" w:rsidRPr="00647106" w:rsidRDefault="005B64AD" w:rsidP="00555846">
            <w:pPr>
              <w:spacing w:after="0" w:line="240" w:lineRule="auto"/>
              <w:ind w:left="-89" w:right="-72"/>
              <w:jc w:val="thaiDistribute"/>
              <w:rPr>
                <w:rFonts w:ascii="Arial" w:eastAsia="Times New Roman" w:hAnsi="Arial" w:cs="Arial"/>
                <w:b/>
                <w:bCs/>
                <w:sz w:val="16"/>
                <w:szCs w:val="16"/>
                <w:lang w:val="en-US"/>
              </w:rPr>
            </w:pPr>
          </w:p>
        </w:tc>
        <w:tc>
          <w:tcPr>
            <w:tcW w:w="7262" w:type="dxa"/>
            <w:gridSpan w:val="5"/>
            <w:tcBorders>
              <w:top w:val="single" w:sz="4" w:space="0" w:color="auto"/>
              <w:left w:val="nil"/>
              <w:bottom w:val="single" w:sz="4" w:space="0" w:color="auto"/>
              <w:right w:val="nil"/>
            </w:tcBorders>
            <w:vAlign w:val="bottom"/>
            <w:hideMark/>
          </w:tcPr>
          <w:p w14:paraId="09C0AB1C" w14:textId="2C465552" w:rsidR="005B64AD" w:rsidRPr="00647106" w:rsidRDefault="00054D0A" w:rsidP="00555846">
            <w:pPr>
              <w:spacing w:after="0" w:line="240" w:lineRule="auto"/>
              <w:ind w:right="-72"/>
              <w:jc w:val="center"/>
              <w:rPr>
                <w:rFonts w:ascii="Arial" w:eastAsia="Times New Roman" w:hAnsi="Arial" w:cs="Arial"/>
                <w:b/>
                <w:bCs/>
                <w:sz w:val="16"/>
                <w:szCs w:val="16"/>
                <w:lang w:val="en-US"/>
              </w:rPr>
            </w:pPr>
            <w:r w:rsidRPr="00647106">
              <w:rPr>
                <w:rFonts w:ascii="Arial" w:hAnsi="Arial" w:cs="Arial"/>
                <w:b/>
                <w:bCs/>
                <w:spacing w:val="-4"/>
                <w:sz w:val="16"/>
                <w:szCs w:val="16"/>
              </w:rPr>
              <w:t>31</w:t>
            </w:r>
            <w:r w:rsidR="00DD192A" w:rsidRPr="00647106">
              <w:rPr>
                <w:rFonts w:ascii="Arial" w:hAnsi="Arial" w:cs="Arial"/>
                <w:b/>
                <w:bCs/>
                <w:spacing w:val="-4"/>
                <w:sz w:val="16"/>
                <w:szCs w:val="16"/>
              </w:rPr>
              <w:t xml:space="preserve"> December </w:t>
            </w:r>
            <w:r w:rsidRPr="00647106">
              <w:rPr>
                <w:rFonts w:ascii="Arial" w:hAnsi="Arial" w:cs="Arial"/>
                <w:b/>
                <w:bCs/>
                <w:spacing w:val="-4"/>
                <w:sz w:val="16"/>
                <w:szCs w:val="16"/>
              </w:rPr>
              <w:t>2021</w:t>
            </w:r>
          </w:p>
        </w:tc>
      </w:tr>
      <w:tr w:rsidR="00BD0CEB" w:rsidRPr="00647106" w14:paraId="1D798F62" w14:textId="77777777" w:rsidTr="00585D42">
        <w:tc>
          <w:tcPr>
            <w:tcW w:w="2166" w:type="dxa"/>
          </w:tcPr>
          <w:p w14:paraId="6ED779F2" w14:textId="77777777" w:rsidR="00DD192A" w:rsidRPr="00647106" w:rsidRDefault="00DD192A" w:rsidP="00555846">
            <w:pPr>
              <w:spacing w:after="0" w:line="240" w:lineRule="auto"/>
              <w:ind w:left="-89" w:right="-72"/>
              <w:jc w:val="thaiDistribute"/>
              <w:rPr>
                <w:rFonts w:ascii="Arial" w:eastAsia="Times New Roman" w:hAnsi="Arial" w:cs="Arial"/>
                <w:b/>
                <w:bCs/>
                <w:sz w:val="16"/>
                <w:szCs w:val="16"/>
                <w:lang w:val="en-US"/>
              </w:rPr>
            </w:pPr>
          </w:p>
        </w:tc>
        <w:tc>
          <w:tcPr>
            <w:tcW w:w="1416" w:type="dxa"/>
            <w:tcBorders>
              <w:top w:val="single" w:sz="4" w:space="0" w:color="auto"/>
              <w:left w:val="nil"/>
              <w:bottom w:val="single" w:sz="4" w:space="0" w:color="auto"/>
              <w:right w:val="nil"/>
            </w:tcBorders>
            <w:vAlign w:val="bottom"/>
            <w:hideMark/>
          </w:tcPr>
          <w:p w14:paraId="45087AC1" w14:textId="77777777" w:rsidR="00DD192A" w:rsidRPr="00647106" w:rsidRDefault="00DD192A" w:rsidP="00555846">
            <w:pPr>
              <w:spacing w:after="0" w:line="240" w:lineRule="auto"/>
              <w:ind w:right="-72"/>
              <w:jc w:val="right"/>
              <w:rPr>
                <w:rFonts w:ascii="Arial" w:hAnsi="Arial" w:cs="Arial"/>
                <w:b/>
                <w:bCs/>
                <w:spacing w:val="-4"/>
                <w:sz w:val="16"/>
                <w:szCs w:val="16"/>
              </w:rPr>
            </w:pPr>
            <w:r w:rsidRPr="00647106">
              <w:rPr>
                <w:rFonts w:ascii="Arial" w:hAnsi="Arial" w:cs="Arial"/>
                <w:b/>
                <w:bCs/>
                <w:spacing w:val="-4"/>
                <w:sz w:val="16"/>
                <w:szCs w:val="16"/>
              </w:rPr>
              <w:t>Interest rate</w:t>
            </w:r>
          </w:p>
          <w:p w14:paraId="2E8F25DA" w14:textId="715A2729" w:rsidR="00DD192A" w:rsidRPr="00647106" w:rsidRDefault="00DD192A" w:rsidP="00555846">
            <w:pPr>
              <w:spacing w:after="0" w:line="240" w:lineRule="auto"/>
              <w:ind w:right="-72"/>
              <w:jc w:val="right"/>
              <w:rPr>
                <w:rFonts w:ascii="Arial" w:eastAsia="Times New Roman" w:hAnsi="Arial" w:cs="Arial"/>
                <w:b/>
                <w:bCs/>
                <w:sz w:val="16"/>
                <w:szCs w:val="16"/>
                <w:lang w:eastAsia="en-GB"/>
              </w:rPr>
            </w:pPr>
            <w:r w:rsidRPr="00647106">
              <w:rPr>
                <w:rFonts w:ascii="Arial" w:hAnsi="Arial" w:cs="Arial"/>
                <w:b/>
                <w:bCs/>
                <w:spacing w:val="-4"/>
                <w:sz w:val="16"/>
                <w:szCs w:val="16"/>
              </w:rPr>
              <w:t>% per annum</w:t>
            </w:r>
          </w:p>
        </w:tc>
        <w:tc>
          <w:tcPr>
            <w:tcW w:w="2422" w:type="dxa"/>
            <w:tcBorders>
              <w:top w:val="single" w:sz="4" w:space="0" w:color="auto"/>
              <w:left w:val="nil"/>
              <w:bottom w:val="single" w:sz="4" w:space="0" w:color="auto"/>
              <w:right w:val="nil"/>
            </w:tcBorders>
            <w:vAlign w:val="bottom"/>
            <w:hideMark/>
          </w:tcPr>
          <w:p w14:paraId="44ABE147" w14:textId="6E227754" w:rsidR="00DD192A" w:rsidRPr="00647106" w:rsidRDefault="00DD192A" w:rsidP="00555846">
            <w:pPr>
              <w:spacing w:after="0" w:line="240" w:lineRule="auto"/>
              <w:ind w:right="-72"/>
              <w:jc w:val="center"/>
              <w:rPr>
                <w:rFonts w:ascii="Arial" w:eastAsia="Times New Roman" w:hAnsi="Arial" w:cs="Arial"/>
                <w:b/>
                <w:bCs/>
                <w:sz w:val="16"/>
                <w:szCs w:val="16"/>
                <w:cs/>
                <w:lang w:eastAsia="en-GB"/>
              </w:rPr>
            </w:pPr>
            <w:r w:rsidRPr="00647106">
              <w:rPr>
                <w:rFonts w:ascii="Arial" w:hAnsi="Arial" w:cs="Arial"/>
                <w:b/>
                <w:bCs/>
                <w:spacing w:val="-6"/>
                <w:sz w:val="16"/>
                <w:szCs w:val="16"/>
              </w:rPr>
              <w:t>Guaranteed /</w:t>
            </w:r>
            <w:r w:rsidRPr="00647106">
              <w:rPr>
                <w:rFonts w:ascii="Arial" w:hAnsi="Arial" w:cs="Arial"/>
                <w:b/>
                <w:bCs/>
                <w:spacing w:val="-6"/>
                <w:sz w:val="16"/>
                <w:szCs w:val="16"/>
                <w:cs/>
              </w:rPr>
              <w:t xml:space="preserve"> </w:t>
            </w:r>
            <w:r w:rsidRPr="00647106">
              <w:rPr>
                <w:rFonts w:ascii="Arial" w:hAnsi="Arial" w:cs="Arial"/>
                <w:b/>
                <w:bCs/>
                <w:spacing w:val="-6"/>
                <w:sz w:val="16"/>
                <w:szCs w:val="16"/>
              </w:rPr>
              <w:t>Collateral</w:t>
            </w:r>
          </w:p>
        </w:tc>
        <w:tc>
          <w:tcPr>
            <w:tcW w:w="1141" w:type="dxa"/>
            <w:tcBorders>
              <w:top w:val="single" w:sz="4" w:space="0" w:color="auto"/>
              <w:left w:val="nil"/>
              <w:bottom w:val="single" w:sz="4" w:space="0" w:color="auto"/>
              <w:right w:val="nil"/>
            </w:tcBorders>
            <w:vAlign w:val="bottom"/>
            <w:hideMark/>
          </w:tcPr>
          <w:p w14:paraId="72D63AB2" w14:textId="77777777" w:rsidR="00DD192A" w:rsidRPr="00647106" w:rsidRDefault="00DD192A" w:rsidP="00555846">
            <w:pPr>
              <w:spacing w:after="0" w:line="240" w:lineRule="auto"/>
              <w:ind w:right="-72"/>
              <w:jc w:val="right"/>
              <w:rPr>
                <w:rFonts w:ascii="Arial" w:hAnsi="Arial" w:cs="Arial"/>
                <w:b/>
                <w:bCs/>
                <w:sz w:val="16"/>
                <w:szCs w:val="16"/>
              </w:rPr>
            </w:pPr>
            <w:r w:rsidRPr="00647106">
              <w:rPr>
                <w:rFonts w:ascii="Arial" w:hAnsi="Arial" w:cs="Arial"/>
                <w:b/>
                <w:bCs/>
                <w:sz w:val="16"/>
                <w:szCs w:val="16"/>
              </w:rPr>
              <w:t>Long-term</w:t>
            </w:r>
          </w:p>
          <w:p w14:paraId="1F96B01C" w14:textId="77777777" w:rsidR="00DD192A" w:rsidRPr="00647106" w:rsidRDefault="00DD192A" w:rsidP="00555846">
            <w:pPr>
              <w:spacing w:after="0" w:line="240" w:lineRule="auto"/>
              <w:ind w:right="-72"/>
              <w:jc w:val="right"/>
              <w:rPr>
                <w:rFonts w:ascii="Arial" w:eastAsia="Times New Roman" w:hAnsi="Arial" w:cs="Arial"/>
                <w:b/>
                <w:bCs/>
                <w:sz w:val="16"/>
                <w:szCs w:val="16"/>
                <w:lang w:eastAsia="en-GB"/>
              </w:rPr>
            </w:pPr>
            <w:r w:rsidRPr="00647106">
              <w:rPr>
                <w:rFonts w:ascii="Arial" w:hAnsi="Arial" w:cs="Arial"/>
                <w:b/>
                <w:bCs/>
                <w:sz w:val="16"/>
                <w:szCs w:val="16"/>
              </w:rPr>
              <w:t>borrowing</w:t>
            </w:r>
            <w:r w:rsidRPr="00647106">
              <w:rPr>
                <w:rFonts w:ascii="Arial" w:eastAsia="Times New Roman" w:hAnsi="Arial" w:cs="Arial"/>
                <w:b/>
                <w:bCs/>
                <w:sz w:val="16"/>
                <w:szCs w:val="16"/>
                <w:cs/>
                <w:lang w:eastAsia="en-GB"/>
              </w:rPr>
              <w:t xml:space="preserve"> </w:t>
            </w:r>
          </w:p>
          <w:p w14:paraId="2998499C" w14:textId="686F6552" w:rsidR="00DD192A" w:rsidRPr="00647106" w:rsidRDefault="00DD192A" w:rsidP="00647106">
            <w:pPr>
              <w:spacing w:after="0" w:line="240" w:lineRule="auto"/>
              <w:ind w:right="-72"/>
              <w:jc w:val="right"/>
              <w:rPr>
                <w:rFonts w:ascii="Arial" w:eastAsia="Times New Roman" w:hAnsi="Arial" w:cs="Arial"/>
                <w:b/>
                <w:bCs/>
                <w:sz w:val="16"/>
                <w:szCs w:val="16"/>
                <w:lang w:eastAsia="en-GB"/>
              </w:rPr>
            </w:pPr>
            <w:r w:rsidRPr="00647106">
              <w:rPr>
                <w:rFonts w:ascii="Arial" w:hAnsi="Arial" w:cs="Arial"/>
                <w:b/>
                <w:bCs/>
                <w:spacing w:val="-4"/>
                <w:sz w:val="16"/>
                <w:szCs w:val="16"/>
              </w:rPr>
              <w:t>Baht</w:t>
            </w:r>
          </w:p>
        </w:tc>
        <w:tc>
          <w:tcPr>
            <w:tcW w:w="1187" w:type="dxa"/>
            <w:tcBorders>
              <w:top w:val="single" w:sz="4" w:space="0" w:color="auto"/>
              <w:left w:val="nil"/>
              <w:bottom w:val="single" w:sz="4" w:space="0" w:color="auto"/>
              <w:right w:val="nil"/>
            </w:tcBorders>
            <w:vAlign w:val="bottom"/>
            <w:hideMark/>
          </w:tcPr>
          <w:p w14:paraId="65B4F240" w14:textId="450981EC" w:rsidR="00DD192A" w:rsidRPr="00647106" w:rsidRDefault="00DD192A" w:rsidP="00555846">
            <w:pPr>
              <w:spacing w:after="0" w:line="240" w:lineRule="auto"/>
              <w:ind w:right="-72"/>
              <w:jc w:val="right"/>
              <w:rPr>
                <w:rFonts w:ascii="Arial" w:eastAsia="Times New Roman" w:hAnsi="Arial" w:cs="Arial"/>
                <w:b/>
                <w:bCs/>
                <w:sz w:val="16"/>
                <w:szCs w:val="16"/>
                <w:lang w:eastAsia="en-GB"/>
              </w:rPr>
            </w:pPr>
            <w:r w:rsidRPr="00647106">
              <w:rPr>
                <w:rFonts w:ascii="Arial" w:hAnsi="Arial" w:cs="Arial"/>
                <w:b/>
                <w:bCs/>
                <w:sz w:val="16"/>
                <w:szCs w:val="16"/>
              </w:rPr>
              <w:t xml:space="preserve">Repayment and </w:t>
            </w:r>
            <w:r w:rsidRPr="00647106">
              <w:rPr>
                <w:rFonts w:ascii="Arial" w:hAnsi="Arial" w:cs="Arial"/>
                <w:b/>
                <w:bCs/>
                <w:spacing w:val="-4"/>
                <w:sz w:val="16"/>
                <w:szCs w:val="16"/>
              </w:rPr>
              <w:t>interest payment</w:t>
            </w:r>
          </w:p>
        </w:tc>
        <w:tc>
          <w:tcPr>
            <w:tcW w:w="1096" w:type="dxa"/>
            <w:tcBorders>
              <w:top w:val="single" w:sz="4" w:space="0" w:color="auto"/>
              <w:left w:val="nil"/>
              <w:bottom w:val="single" w:sz="4" w:space="0" w:color="auto"/>
              <w:right w:val="nil"/>
            </w:tcBorders>
            <w:vAlign w:val="bottom"/>
            <w:hideMark/>
          </w:tcPr>
          <w:p w14:paraId="79647215" w14:textId="1C16B67B" w:rsidR="00DD192A" w:rsidRPr="00647106" w:rsidRDefault="00DD192A" w:rsidP="00555846">
            <w:pPr>
              <w:spacing w:after="0" w:line="240" w:lineRule="auto"/>
              <w:ind w:right="-72"/>
              <w:jc w:val="right"/>
              <w:rPr>
                <w:rFonts w:ascii="Arial" w:eastAsia="Times New Roman" w:hAnsi="Arial" w:cs="Arial"/>
                <w:b/>
                <w:bCs/>
                <w:sz w:val="16"/>
                <w:szCs w:val="16"/>
                <w:lang w:eastAsia="en-GB"/>
              </w:rPr>
            </w:pPr>
            <w:r w:rsidRPr="00647106">
              <w:rPr>
                <w:rFonts w:ascii="Arial" w:hAnsi="Arial" w:cs="Arial"/>
                <w:b/>
                <w:bCs/>
                <w:spacing w:val="-6"/>
                <w:sz w:val="16"/>
                <w:szCs w:val="16"/>
              </w:rPr>
              <w:t xml:space="preserve">Conditions of </w:t>
            </w:r>
            <w:r w:rsidRPr="00647106">
              <w:rPr>
                <w:rFonts w:ascii="Arial" w:hAnsi="Arial" w:cs="Arial"/>
                <w:b/>
                <w:bCs/>
                <w:spacing w:val="-4"/>
                <w:sz w:val="16"/>
                <w:szCs w:val="16"/>
              </w:rPr>
              <w:t>financial ratio</w:t>
            </w:r>
          </w:p>
        </w:tc>
      </w:tr>
      <w:tr w:rsidR="00BD0CEB" w:rsidRPr="00B84B8C" w14:paraId="0882677F" w14:textId="77777777" w:rsidTr="00585D42">
        <w:tc>
          <w:tcPr>
            <w:tcW w:w="2166" w:type="dxa"/>
          </w:tcPr>
          <w:p w14:paraId="5B7E70E6" w14:textId="77777777" w:rsidR="005B64AD" w:rsidRPr="00B84B8C" w:rsidRDefault="005B64AD" w:rsidP="00555846">
            <w:pPr>
              <w:spacing w:after="0" w:line="240" w:lineRule="auto"/>
              <w:ind w:left="-89" w:right="-72"/>
              <w:jc w:val="thaiDistribute"/>
              <w:rPr>
                <w:rFonts w:ascii="Arial" w:eastAsia="Times New Roman" w:hAnsi="Arial" w:cs="Arial"/>
                <w:b/>
                <w:bCs/>
                <w:sz w:val="12"/>
                <w:szCs w:val="12"/>
                <w:cs/>
                <w:lang w:val="en-US"/>
              </w:rPr>
            </w:pPr>
          </w:p>
        </w:tc>
        <w:tc>
          <w:tcPr>
            <w:tcW w:w="1416" w:type="dxa"/>
            <w:tcBorders>
              <w:top w:val="single" w:sz="4" w:space="0" w:color="auto"/>
              <w:left w:val="nil"/>
              <w:bottom w:val="nil"/>
              <w:right w:val="nil"/>
            </w:tcBorders>
          </w:tcPr>
          <w:p w14:paraId="1CBE20A4" w14:textId="77777777" w:rsidR="005B64AD" w:rsidRPr="00B84B8C" w:rsidRDefault="005B64AD" w:rsidP="00555846">
            <w:pPr>
              <w:spacing w:after="0" w:line="240" w:lineRule="auto"/>
              <w:ind w:right="-72"/>
              <w:jc w:val="right"/>
              <w:rPr>
                <w:rFonts w:ascii="Arial" w:eastAsia="Times New Roman" w:hAnsi="Arial" w:cs="Arial"/>
                <w:b/>
                <w:bCs/>
                <w:sz w:val="12"/>
                <w:szCs w:val="12"/>
                <w:lang w:val="en-US"/>
              </w:rPr>
            </w:pPr>
          </w:p>
        </w:tc>
        <w:tc>
          <w:tcPr>
            <w:tcW w:w="2422" w:type="dxa"/>
            <w:tcBorders>
              <w:top w:val="single" w:sz="4" w:space="0" w:color="auto"/>
              <w:left w:val="nil"/>
              <w:bottom w:val="nil"/>
              <w:right w:val="nil"/>
            </w:tcBorders>
          </w:tcPr>
          <w:p w14:paraId="44F6FB6F" w14:textId="77777777" w:rsidR="005B64AD" w:rsidRPr="00B84B8C" w:rsidRDefault="005B64AD" w:rsidP="00555846">
            <w:pPr>
              <w:spacing w:after="0" w:line="240" w:lineRule="auto"/>
              <w:ind w:left="187" w:right="-72" w:hanging="187"/>
              <w:jc w:val="right"/>
              <w:rPr>
                <w:rFonts w:ascii="Arial" w:eastAsia="Times New Roman" w:hAnsi="Arial" w:cs="Arial"/>
                <w:b/>
                <w:bCs/>
                <w:sz w:val="12"/>
                <w:szCs w:val="12"/>
                <w:lang w:val="en-US"/>
              </w:rPr>
            </w:pPr>
          </w:p>
        </w:tc>
        <w:tc>
          <w:tcPr>
            <w:tcW w:w="1141" w:type="dxa"/>
            <w:tcBorders>
              <w:top w:val="single" w:sz="4" w:space="0" w:color="auto"/>
              <w:left w:val="nil"/>
              <w:bottom w:val="nil"/>
              <w:right w:val="nil"/>
            </w:tcBorders>
          </w:tcPr>
          <w:p w14:paraId="5218B295" w14:textId="77777777" w:rsidR="005B64AD" w:rsidRPr="00B84B8C" w:rsidRDefault="005B64AD" w:rsidP="00555846">
            <w:pPr>
              <w:spacing w:after="0" w:line="240" w:lineRule="auto"/>
              <w:ind w:right="-72"/>
              <w:jc w:val="right"/>
              <w:rPr>
                <w:rFonts w:ascii="Arial" w:eastAsia="Times New Roman" w:hAnsi="Arial" w:cs="Arial"/>
                <w:b/>
                <w:bCs/>
                <w:sz w:val="12"/>
                <w:szCs w:val="12"/>
                <w:lang w:val="en-US"/>
              </w:rPr>
            </w:pPr>
          </w:p>
        </w:tc>
        <w:tc>
          <w:tcPr>
            <w:tcW w:w="1187" w:type="dxa"/>
            <w:tcBorders>
              <w:top w:val="single" w:sz="4" w:space="0" w:color="auto"/>
              <w:left w:val="nil"/>
              <w:bottom w:val="nil"/>
              <w:right w:val="nil"/>
            </w:tcBorders>
          </w:tcPr>
          <w:p w14:paraId="1887CF21" w14:textId="77777777" w:rsidR="005B64AD" w:rsidRPr="00B84B8C" w:rsidRDefault="005B64AD" w:rsidP="00555846">
            <w:pPr>
              <w:spacing w:after="0" w:line="240" w:lineRule="auto"/>
              <w:ind w:right="-72"/>
              <w:jc w:val="right"/>
              <w:rPr>
                <w:rFonts w:ascii="Arial" w:eastAsia="Times New Roman" w:hAnsi="Arial" w:cs="Arial"/>
                <w:b/>
                <w:bCs/>
                <w:sz w:val="12"/>
                <w:szCs w:val="12"/>
                <w:lang w:val="en-US"/>
              </w:rPr>
            </w:pPr>
          </w:p>
        </w:tc>
        <w:tc>
          <w:tcPr>
            <w:tcW w:w="1096" w:type="dxa"/>
            <w:tcBorders>
              <w:top w:val="single" w:sz="4" w:space="0" w:color="auto"/>
              <w:left w:val="nil"/>
              <w:bottom w:val="nil"/>
              <w:right w:val="nil"/>
            </w:tcBorders>
          </w:tcPr>
          <w:p w14:paraId="2D21E607" w14:textId="77777777" w:rsidR="005B64AD" w:rsidRPr="00B84B8C" w:rsidRDefault="005B64AD" w:rsidP="00555846">
            <w:pPr>
              <w:spacing w:after="0" w:line="240" w:lineRule="auto"/>
              <w:ind w:right="-72"/>
              <w:jc w:val="right"/>
              <w:rPr>
                <w:rFonts w:ascii="Arial" w:eastAsia="Times New Roman" w:hAnsi="Arial" w:cs="Arial"/>
                <w:b/>
                <w:bCs/>
                <w:sz w:val="12"/>
                <w:szCs w:val="12"/>
                <w:lang w:val="en-US"/>
              </w:rPr>
            </w:pPr>
          </w:p>
        </w:tc>
      </w:tr>
      <w:tr w:rsidR="00DD192A" w:rsidRPr="00647106" w14:paraId="4305C8AC" w14:textId="77777777" w:rsidTr="00585D42">
        <w:tc>
          <w:tcPr>
            <w:tcW w:w="2166" w:type="dxa"/>
            <w:hideMark/>
          </w:tcPr>
          <w:p w14:paraId="5D80D08B" w14:textId="77777777" w:rsidR="00DD192A" w:rsidRPr="00647106" w:rsidRDefault="00DD192A" w:rsidP="00555846">
            <w:pPr>
              <w:spacing w:after="0" w:line="240" w:lineRule="auto"/>
              <w:ind w:left="-101" w:right="-72"/>
              <w:jc w:val="both"/>
              <w:rPr>
                <w:rFonts w:ascii="Arial" w:hAnsi="Arial" w:cs="Arial"/>
                <w:spacing w:val="-4"/>
                <w:sz w:val="16"/>
                <w:szCs w:val="16"/>
              </w:rPr>
            </w:pPr>
            <w:r w:rsidRPr="00647106">
              <w:rPr>
                <w:rFonts w:ascii="Arial" w:hAnsi="Arial" w:cs="Arial"/>
                <w:spacing w:val="-4"/>
                <w:sz w:val="16"/>
                <w:szCs w:val="16"/>
              </w:rPr>
              <w:t>Current portion of</w:t>
            </w:r>
          </w:p>
          <w:p w14:paraId="0DC93B85" w14:textId="31CD4933" w:rsidR="00DD192A" w:rsidRPr="00647106" w:rsidRDefault="00DD192A" w:rsidP="00555846">
            <w:pPr>
              <w:spacing w:after="0" w:line="240" w:lineRule="auto"/>
              <w:ind w:left="-101" w:right="-72"/>
              <w:jc w:val="thaiDistribute"/>
              <w:rPr>
                <w:rFonts w:ascii="Arial" w:eastAsia="Times New Roman" w:hAnsi="Arial" w:cs="Arial"/>
                <w:b/>
                <w:bCs/>
                <w:sz w:val="16"/>
                <w:szCs w:val="16"/>
                <w:lang w:val="en-US"/>
              </w:rPr>
            </w:pPr>
            <w:r w:rsidRPr="00647106">
              <w:rPr>
                <w:rFonts w:ascii="Arial" w:hAnsi="Arial" w:cs="Arial"/>
                <w:spacing w:val="-4"/>
                <w:sz w:val="16"/>
                <w:szCs w:val="16"/>
              </w:rPr>
              <w:t xml:space="preserve">   long-term</w:t>
            </w:r>
            <w:r w:rsidRPr="00647106">
              <w:rPr>
                <w:rFonts w:ascii="Arial" w:hAnsi="Arial" w:cs="Arial"/>
                <w:sz w:val="16"/>
                <w:szCs w:val="16"/>
              </w:rPr>
              <w:t xml:space="preserve"> borrowings</w:t>
            </w:r>
          </w:p>
        </w:tc>
        <w:tc>
          <w:tcPr>
            <w:tcW w:w="1416" w:type="dxa"/>
            <w:hideMark/>
          </w:tcPr>
          <w:p w14:paraId="7BFD229F" w14:textId="4DBACA51" w:rsidR="00DD192A" w:rsidRPr="00647106" w:rsidRDefault="00DD192A" w:rsidP="00555846">
            <w:pPr>
              <w:spacing w:after="0" w:line="240" w:lineRule="auto"/>
              <w:ind w:right="-72"/>
              <w:jc w:val="center"/>
              <w:rPr>
                <w:rFonts w:ascii="Arial" w:eastAsia="Times New Roman" w:hAnsi="Arial" w:cs="Arial"/>
                <w:b/>
                <w:bCs/>
                <w:sz w:val="16"/>
                <w:szCs w:val="16"/>
                <w:lang w:val="en-US"/>
              </w:rPr>
            </w:pPr>
            <w:r w:rsidRPr="00647106">
              <w:rPr>
                <w:rFonts w:ascii="Arial" w:eastAsia="Times New Roman" w:hAnsi="Arial" w:cs="Arial"/>
                <w:sz w:val="16"/>
                <w:szCs w:val="16"/>
                <w:lang w:eastAsia="en-GB"/>
              </w:rPr>
              <w:t xml:space="preserve">MLR - </w:t>
            </w:r>
            <w:r w:rsidR="00054D0A" w:rsidRPr="00647106">
              <w:rPr>
                <w:rFonts w:ascii="Arial" w:eastAsia="Times New Roman" w:hAnsi="Arial" w:cs="Arial"/>
                <w:sz w:val="16"/>
                <w:szCs w:val="16"/>
                <w:lang w:eastAsia="en-GB"/>
              </w:rPr>
              <w:t>1</w:t>
            </w:r>
            <w:r w:rsidRPr="00647106">
              <w:rPr>
                <w:rFonts w:ascii="Arial" w:eastAsia="Times New Roman" w:hAnsi="Arial" w:cs="Arial"/>
                <w:sz w:val="16"/>
                <w:szCs w:val="16"/>
                <w:lang w:eastAsia="en-GB"/>
              </w:rPr>
              <w:t>.</w:t>
            </w:r>
            <w:r w:rsidR="00054D0A" w:rsidRPr="00647106">
              <w:rPr>
                <w:rFonts w:ascii="Arial" w:eastAsia="Times New Roman" w:hAnsi="Arial" w:cs="Arial"/>
                <w:sz w:val="16"/>
                <w:szCs w:val="16"/>
                <w:lang w:eastAsia="en-GB"/>
              </w:rPr>
              <w:t>00</w:t>
            </w:r>
          </w:p>
        </w:tc>
        <w:tc>
          <w:tcPr>
            <w:tcW w:w="2422" w:type="dxa"/>
            <w:hideMark/>
          </w:tcPr>
          <w:p w14:paraId="39262EA4" w14:textId="0B7202B5" w:rsidR="00DD192A" w:rsidRPr="00647106" w:rsidRDefault="00DD192A" w:rsidP="00555846">
            <w:pPr>
              <w:spacing w:after="0" w:line="240" w:lineRule="auto"/>
              <w:ind w:left="187" w:right="-72" w:hanging="187"/>
              <w:jc w:val="center"/>
              <w:rPr>
                <w:rFonts w:ascii="Arial" w:eastAsia="Times New Roman" w:hAnsi="Arial" w:cs="Arial"/>
                <w:b/>
                <w:bCs/>
                <w:sz w:val="16"/>
                <w:szCs w:val="16"/>
                <w:lang w:val="en-US"/>
              </w:rPr>
            </w:pPr>
            <w:r w:rsidRPr="00647106">
              <w:rPr>
                <w:rFonts w:ascii="Arial" w:eastAsia="Times New Roman" w:hAnsi="Arial" w:cs="Arial"/>
                <w:sz w:val="16"/>
                <w:szCs w:val="16"/>
              </w:rPr>
              <w:t>None</w:t>
            </w:r>
          </w:p>
        </w:tc>
        <w:tc>
          <w:tcPr>
            <w:tcW w:w="1141" w:type="dxa"/>
            <w:hideMark/>
          </w:tcPr>
          <w:p w14:paraId="08D80D3E" w14:textId="7E70C840" w:rsidR="00DD192A" w:rsidRPr="00647106" w:rsidRDefault="00054D0A" w:rsidP="00555846">
            <w:pPr>
              <w:spacing w:after="0" w:line="240" w:lineRule="auto"/>
              <w:ind w:right="-72"/>
              <w:jc w:val="right"/>
              <w:rPr>
                <w:rFonts w:ascii="Arial" w:eastAsia="Times New Roman" w:hAnsi="Arial" w:cs="Arial"/>
                <w:b/>
                <w:bCs/>
                <w:sz w:val="16"/>
                <w:szCs w:val="16"/>
                <w:lang w:val="en-US"/>
              </w:rPr>
            </w:pPr>
            <w:r w:rsidRPr="00647106">
              <w:rPr>
                <w:rFonts w:ascii="Arial" w:eastAsia="Times New Roman" w:hAnsi="Arial" w:cs="Arial"/>
                <w:sz w:val="16"/>
                <w:szCs w:val="16"/>
              </w:rPr>
              <w:t>8</w:t>
            </w:r>
            <w:r w:rsidR="00DD192A" w:rsidRPr="00647106">
              <w:rPr>
                <w:rFonts w:ascii="Arial" w:eastAsia="Times New Roman" w:hAnsi="Arial" w:cs="Arial"/>
                <w:sz w:val="16"/>
                <w:szCs w:val="16"/>
              </w:rPr>
              <w:t>,</w:t>
            </w:r>
            <w:r w:rsidRPr="00647106">
              <w:rPr>
                <w:rFonts w:ascii="Arial" w:eastAsia="Times New Roman" w:hAnsi="Arial" w:cs="Arial"/>
                <w:sz w:val="16"/>
                <w:szCs w:val="16"/>
              </w:rPr>
              <w:t>978</w:t>
            </w:r>
            <w:r w:rsidR="00DD192A" w:rsidRPr="00647106">
              <w:rPr>
                <w:rFonts w:ascii="Arial" w:eastAsia="Times New Roman" w:hAnsi="Arial" w:cs="Arial"/>
                <w:sz w:val="16"/>
                <w:szCs w:val="16"/>
              </w:rPr>
              <w:t>,</w:t>
            </w:r>
            <w:r w:rsidRPr="00647106">
              <w:rPr>
                <w:rFonts w:ascii="Arial" w:eastAsia="Times New Roman" w:hAnsi="Arial" w:cs="Arial"/>
                <w:sz w:val="16"/>
                <w:szCs w:val="16"/>
              </w:rPr>
              <w:t>847</w:t>
            </w:r>
          </w:p>
        </w:tc>
        <w:tc>
          <w:tcPr>
            <w:tcW w:w="1187" w:type="dxa"/>
            <w:hideMark/>
          </w:tcPr>
          <w:p w14:paraId="6380B7D2" w14:textId="28D40C8E" w:rsidR="00DD192A" w:rsidRPr="00647106" w:rsidRDefault="00DD192A" w:rsidP="00555846">
            <w:pPr>
              <w:spacing w:after="0" w:line="240" w:lineRule="auto"/>
              <w:ind w:right="-72"/>
              <w:jc w:val="center"/>
              <w:rPr>
                <w:rFonts w:ascii="Arial" w:eastAsia="Times New Roman" w:hAnsi="Arial" w:cs="Arial"/>
                <w:sz w:val="16"/>
                <w:szCs w:val="16"/>
                <w:lang w:val="en-US"/>
              </w:rPr>
            </w:pPr>
            <w:r w:rsidRPr="00647106">
              <w:rPr>
                <w:rFonts w:ascii="Arial" w:eastAsia="Times New Roman" w:hAnsi="Arial" w:cs="Arial"/>
                <w:sz w:val="16"/>
                <w:szCs w:val="16"/>
                <w:lang w:val="en-US"/>
              </w:rPr>
              <w:t>Monthly</w:t>
            </w:r>
          </w:p>
        </w:tc>
        <w:tc>
          <w:tcPr>
            <w:tcW w:w="1096" w:type="dxa"/>
            <w:vAlign w:val="bottom"/>
            <w:hideMark/>
          </w:tcPr>
          <w:p w14:paraId="5C18EB3F" w14:textId="1592E9ED" w:rsidR="00C9740C" w:rsidRPr="00647106" w:rsidRDefault="00DD192A" w:rsidP="00555846">
            <w:pPr>
              <w:spacing w:after="0" w:line="240" w:lineRule="auto"/>
              <w:ind w:right="-72"/>
              <w:jc w:val="center"/>
              <w:rPr>
                <w:rFonts w:ascii="Arial" w:eastAsia="Times New Roman" w:hAnsi="Arial" w:cs="Arial"/>
                <w:sz w:val="16"/>
                <w:szCs w:val="16"/>
                <w:lang w:val="en-US"/>
              </w:rPr>
            </w:pPr>
            <w:r w:rsidRPr="00647106">
              <w:rPr>
                <w:rFonts w:ascii="Arial" w:eastAsia="Times New Roman" w:hAnsi="Arial" w:cs="Arial"/>
                <w:sz w:val="16"/>
                <w:szCs w:val="16"/>
                <w:lang w:val="en-US"/>
              </w:rPr>
              <w:t>No</w:t>
            </w:r>
          </w:p>
        </w:tc>
      </w:tr>
    </w:tbl>
    <w:p w14:paraId="2E29C921" w14:textId="1415B209" w:rsidR="0010183F" w:rsidRPr="00B84B8C" w:rsidRDefault="0010183F" w:rsidP="00C75156">
      <w:pPr>
        <w:spacing w:after="0" w:line="240" w:lineRule="auto"/>
        <w:jc w:val="both"/>
        <w:rPr>
          <w:rFonts w:ascii="Arial" w:eastAsia="Times New Roman" w:hAnsi="Arial" w:cs="Arial"/>
          <w:sz w:val="14"/>
          <w:szCs w:val="14"/>
          <w:highlight w:val="yellow"/>
          <w:lang w:val="en-US"/>
        </w:rPr>
      </w:pPr>
    </w:p>
    <w:p w14:paraId="74887F8D" w14:textId="6C0495A9" w:rsidR="005B64AD" w:rsidRPr="00B84B8C" w:rsidRDefault="00DD192A" w:rsidP="00C75156">
      <w:pPr>
        <w:tabs>
          <w:tab w:val="left" w:pos="270"/>
        </w:tabs>
        <w:spacing w:after="0" w:line="240" w:lineRule="auto"/>
        <w:jc w:val="both"/>
        <w:rPr>
          <w:rFonts w:ascii="Arial" w:eastAsia="Arial Unicode MS" w:hAnsi="Arial" w:cs="Arial"/>
          <w:spacing w:val="-6"/>
          <w:sz w:val="18"/>
          <w:szCs w:val="18"/>
          <w:highlight w:val="yellow"/>
        </w:rPr>
      </w:pPr>
      <w:r w:rsidRPr="00B84B8C">
        <w:rPr>
          <w:rFonts w:ascii="Arial" w:eastAsia="Arial Unicode MS" w:hAnsi="Arial" w:cs="Arial"/>
          <w:spacing w:val="-6"/>
          <w:sz w:val="18"/>
          <w:szCs w:val="18"/>
        </w:rPr>
        <w:t xml:space="preserve">Movements of long-term borrowings from financial intuitions </w:t>
      </w:r>
      <w:r w:rsidR="00ED676C" w:rsidRPr="00B84B8C">
        <w:rPr>
          <w:rFonts w:ascii="Arial" w:eastAsia="Arial Unicode MS" w:hAnsi="Arial" w:cs="Arial"/>
          <w:spacing w:val="-6"/>
          <w:sz w:val="18"/>
          <w:szCs w:val="18"/>
        </w:rPr>
        <w:t>for the year</w:t>
      </w:r>
      <w:r w:rsidRPr="00B84B8C">
        <w:rPr>
          <w:rFonts w:ascii="Arial" w:eastAsia="Arial Unicode MS" w:hAnsi="Arial" w:cs="Arial"/>
          <w:spacing w:val="-6"/>
          <w:sz w:val="18"/>
          <w:szCs w:val="18"/>
        </w:rPr>
        <w:t xml:space="preserve"> ended </w:t>
      </w:r>
      <w:r w:rsidR="00ED676C" w:rsidRPr="00B84B8C">
        <w:rPr>
          <w:rFonts w:ascii="Arial" w:eastAsia="Arial Unicode MS" w:hAnsi="Arial" w:cs="Arial"/>
          <w:spacing w:val="-6"/>
          <w:sz w:val="18"/>
          <w:szCs w:val="18"/>
        </w:rPr>
        <w:t>31 December</w:t>
      </w:r>
      <w:r w:rsidRPr="00B84B8C">
        <w:rPr>
          <w:rFonts w:ascii="Arial" w:eastAsia="Arial Unicode MS" w:hAnsi="Arial" w:cs="Arial"/>
          <w:spacing w:val="-6"/>
          <w:sz w:val="18"/>
          <w:szCs w:val="18"/>
        </w:rPr>
        <w:t xml:space="preserve"> </w:t>
      </w:r>
      <w:r w:rsidR="00054D0A" w:rsidRPr="00B84B8C">
        <w:rPr>
          <w:rFonts w:ascii="Arial" w:eastAsia="Arial Unicode MS" w:hAnsi="Arial" w:cs="Arial"/>
          <w:spacing w:val="-6"/>
          <w:sz w:val="18"/>
          <w:szCs w:val="18"/>
        </w:rPr>
        <w:t>2022</w:t>
      </w:r>
      <w:r w:rsidRPr="00B84B8C">
        <w:rPr>
          <w:rFonts w:ascii="Arial" w:eastAsia="Arial Unicode MS" w:hAnsi="Arial" w:cs="Arial"/>
          <w:spacing w:val="-6"/>
          <w:sz w:val="18"/>
          <w:szCs w:val="18"/>
        </w:rPr>
        <w:t xml:space="preserve"> can be analysed as follows:</w:t>
      </w:r>
    </w:p>
    <w:p w14:paraId="339234EA" w14:textId="77777777" w:rsidR="005B64AD" w:rsidRPr="00B84B8C" w:rsidRDefault="005B64AD" w:rsidP="00555846">
      <w:pPr>
        <w:tabs>
          <w:tab w:val="left" w:pos="270"/>
        </w:tabs>
        <w:spacing w:after="0" w:line="240" w:lineRule="auto"/>
        <w:ind w:right="-29"/>
        <w:jc w:val="thaiDistribute"/>
        <w:rPr>
          <w:rFonts w:ascii="Arial" w:eastAsia="Arial Unicode MS" w:hAnsi="Arial" w:cs="Arial"/>
          <w:sz w:val="14"/>
          <w:szCs w:val="14"/>
          <w:highlight w:val="yellow"/>
        </w:rPr>
      </w:pPr>
    </w:p>
    <w:tbl>
      <w:tblPr>
        <w:tblW w:w="9432" w:type="dxa"/>
        <w:tblLook w:val="04A0" w:firstRow="1" w:lastRow="0" w:firstColumn="1" w:lastColumn="0" w:noHBand="0" w:noVBand="1"/>
      </w:tblPr>
      <w:tblGrid>
        <w:gridCol w:w="5400"/>
        <w:gridCol w:w="2016"/>
        <w:gridCol w:w="2016"/>
      </w:tblGrid>
      <w:tr w:rsidR="00BD0CEB" w:rsidRPr="00D12FD0" w14:paraId="3457E14E" w14:textId="77777777" w:rsidTr="00647106">
        <w:trPr>
          <w:trHeight w:val="300"/>
        </w:trPr>
        <w:tc>
          <w:tcPr>
            <w:tcW w:w="5400" w:type="dxa"/>
            <w:vAlign w:val="bottom"/>
          </w:tcPr>
          <w:p w14:paraId="0B04D60B" w14:textId="77777777" w:rsidR="005B64AD" w:rsidRPr="00D12FD0" w:rsidRDefault="005B64AD" w:rsidP="00555846">
            <w:pPr>
              <w:spacing w:after="0" w:line="240" w:lineRule="auto"/>
              <w:ind w:left="-105" w:right="-72"/>
              <w:jc w:val="thaiDistribute"/>
              <w:rPr>
                <w:rFonts w:ascii="Arial" w:eastAsia="Arial Unicode MS" w:hAnsi="Arial" w:cs="Arial"/>
                <w:sz w:val="18"/>
                <w:szCs w:val="18"/>
                <w:highlight w:val="yellow"/>
                <w:lang w:val="en-US"/>
              </w:rPr>
            </w:pPr>
          </w:p>
        </w:tc>
        <w:tc>
          <w:tcPr>
            <w:tcW w:w="2016" w:type="dxa"/>
            <w:tcBorders>
              <w:top w:val="single" w:sz="4" w:space="0" w:color="auto"/>
              <w:left w:val="nil"/>
              <w:bottom w:val="nil"/>
              <w:right w:val="nil"/>
            </w:tcBorders>
            <w:vAlign w:val="bottom"/>
            <w:hideMark/>
          </w:tcPr>
          <w:p w14:paraId="53942016" w14:textId="4A55C7FD" w:rsidR="005B64AD" w:rsidRPr="00D12FD0" w:rsidRDefault="00DD192A" w:rsidP="00555846">
            <w:pPr>
              <w:spacing w:after="0" w:line="240" w:lineRule="auto"/>
              <w:ind w:right="-72"/>
              <w:jc w:val="right"/>
              <w:rPr>
                <w:rFonts w:ascii="Arial" w:eastAsia="Arial Unicode MS" w:hAnsi="Arial" w:cs="Arial"/>
                <w:b/>
                <w:bCs/>
                <w:sz w:val="18"/>
                <w:szCs w:val="18"/>
                <w:highlight w:val="yellow"/>
                <w:lang w:val="en-US"/>
              </w:rPr>
            </w:pPr>
            <w:r w:rsidRPr="00D12FD0">
              <w:rPr>
                <w:rFonts w:ascii="Arial" w:hAnsi="Arial" w:cs="Arial"/>
                <w:b/>
                <w:bCs/>
                <w:sz w:val="18"/>
                <w:szCs w:val="18"/>
              </w:rPr>
              <w:t xml:space="preserve">Consolidated financial </w:t>
            </w:r>
            <w:r w:rsidR="00154CB1" w:rsidRPr="00D12FD0">
              <w:rPr>
                <w:rFonts w:ascii="Arial" w:hAnsi="Arial" w:cs="Arial"/>
                <w:b/>
                <w:bCs/>
                <w:sz w:val="18"/>
                <w:szCs w:val="18"/>
              </w:rPr>
              <w:t>statements</w:t>
            </w:r>
          </w:p>
        </w:tc>
        <w:tc>
          <w:tcPr>
            <w:tcW w:w="2016" w:type="dxa"/>
            <w:tcBorders>
              <w:top w:val="single" w:sz="4" w:space="0" w:color="auto"/>
              <w:left w:val="nil"/>
              <w:bottom w:val="nil"/>
              <w:right w:val="nil"/>
            </w:tcBorders>
            <w:vAlign w:val="bottom"/>
            <w:hideMark/>
          </w:tcPr>
          <w:p w14:paraId="6376A19C" w14:textId="77777777" w:rsidR="00647106" w:rsidRDefault="00DD192A" w:rsidP="00555846">
            <w:pPr>
              <w:spacing w:after="0" w:line="240" w:lineRule="auto"/>
              <w:ind w:right="-72"/>
              <w:jc w:val="right"/>
              <w:rPr>
                <w:rFonts w:ascii="Arial" w:hAnsi="Arial" w:cs="Arial"/>
                <w:b/>
                <w:bCs/>
                <w:sz w:val="18"/>
                <w:szCs w:val="18"/>
              </w:rPr>
            </w:pPr>
            <w:r w:rsidRPr="00D12FD0">
              <w:rPr>
                <w:rFonts w:ascii="Arial" w:hAnsi="Arial" w:cs="Arial"/>
                <w:b/>
                <w:bCs/>
                <w:sz w:val="18"/>
                <w:szCs w:val="18"/>
              </w:rPr>
              <w:t xml:space="preserve">Separate </w:t>
            </w:r>
          </w:p>
          <w:p w14:paraId="749FDFC1" w14:textId="5A82B56B" w:rsidR="005B64AD" w:rsidRPr="00D12FD0" w:rsidRDefault="00DD192A" w:rsidP="00555846">
            <w:pPr>
              <w:spacing w:after="0" w:line="240" w:lineRule="auto"/>
              <w:ind w:right="-72"/>
              <w:jc w:val="right"/>
              <w:rPr>
                <w:rFonts w:ascii="Arial" w:eastAsia="Arial Unicode MS" w:hAnsi="Arial" w:cs="Arial"/>
                <w:b/>
                <w:bCs/>
                <w:sz w:val="18"/>
                <w:szCs w:val="18"/>
                <w:highlight w:val="yellow"/>
                <w:lang w:val="en-US"/>
              </w:rPr>
            </w:pPr>
            <w:r w:rsidRPr="00D12FD0">
              <w:rPr>
                <w:rFonts w:ascii="Arial" w:hAnsi="Arial" w:cs="Arial"/>
                <w:b/>
                <w:bCs/>
                <w:sz w:val="18"/>
                <w:szCs w:val="18"/>
              </w:rPr>
              <w:t xml:space="preserve">financial </w:t>
            </w:r>
            <w:r w:rsidR="00154CB1" w:rsidRPr="00D12FD0">
              <w:rPr>
                <w:rFonts w:ascii="Arial" w:hAnsi="Arial" w:cs="Arial"/>
                <w:b/>
                <w:bCs/>
                <w:sz w:val="18"/>
                <w:szCs w:val="18"/>
              </w:rPr>
              <w:t>statements</w:t>
            </w:r>
          </w:p>
        </w:tc>
      </w:tr>
      <w:tr w:rsidR="005B64AD" w:rsidRPr="00D12FD0" w14:paraId="108AF4E7" w14:textId="77777777" w:rsidTr="00647106">
        <w:trPr>
          <w:trHeight w:val="300"/>
        </w:trPr>
        <w:tc>
          <w:tcPr>
            <w:tcW w:w="5400" w:type="dxa"/>
            <w:vAlign w:val="bottom"/>
          </w:tcPr>
          <w:p w14:paraId="2A6B4048" w14:textId="77777777" w:rsidR="005B64AD" w:rsidRPr="00D12FD0" w:rsidRDefault="005B64AD" w:rsidP="00555846">
            <w:pPr>
              <w:spacing w:after="0" w:line="240" w:lineRule="auto"/>
              <w:ind w:left="-105" w:right="-72"/>
              <w:jc w:val="thaiDistribute"/>
              <w:rPr>
                <w:rFonts w:ascii="Arial" w:eastAsia="Arial Unicode MS" w:hAnsi="Arial" w:cs="Arial"/>
                <w:sz w:val="18"/>
                <w:szCs w:val="18"/>
                <w:highlight w:val="yellow"/>
                <w:cs/>
                <w:lang w:val="en-US"/>
              </w:rPr>
            </w:pPr>
          </w:p>
        </w:tc>
        <w:tc>
          <w:tcPr>
            <w:tcW w:w="2016" w:type="dxa"/>
            <w:tcBorders>
              <w:top w:val="nil"/>
              <w:left w:val="nil"/>
              <w:bottom w:val="single" w:sz="4" w:space="0" w:color="auto"/>
              <w:right w:val="nil"/>
            </w:tcBorders>
            <w:vAlign w:val="bottom"/>
            <w:hideMark/>
          </w:tcPr>
          <w:p w14:paraId="7F346BDB" w14:textId="7842B6A8" w:rsidR="47F6014E" w:rsidRDefault="47F6014E" w:rsidP="0CD35341">
            <w:pPr>
              <w:spacing w:after="0" w:line="240" w:lineRule="auto"/>
              <w:ind w:right="-72"/>
              <w:jc w:val="right"/>
              <w:rPr>
                <w:rFonts w:ascii="Arial" w:eastAsia="Arial Unicode MS" w:hAnsi="Arial" w:cs="Arial"/>
                <w:b/>
                <w:bCs/>
                <w:sz w:val="18"/>
                <w:szCs w:val="18"/>
                <w:lang w:val="en-US"/>
              </w:rPr>
            </w:pPr>
            <w:r w:rsidRPr="0CD35341">
              <w:rPr>
                <w:rFonts w:ascii="Arial" w:eastAsia="Arial Unicode MS" w:hAnsi="Arial" w:cs="Arial"/>
                <w:b/>
                <w:bCs/>
                <w:sz w:val="18"/>
                <w:szCs w:val="18"/>
                <w:lang w:val="en-US"/>
              </w:rPr>
              <w:t>2022</w:t>
            </w:r>
          </w:p>
          <w:p w14:paraId="6F8DE6EA" w14:textId="5F7D993F" w:rsidR="005B64AD" w:rsidRPr="00D12FD0" w:rsidRDefault="00DD192A" w:rsidP="00555846">
            <w:pPr>
              <w:spacing w:after="0" w:line="240" w:lineRule="auto"/>
              <w:ind w:right="-72"/>
              <w:jc w:val="right"/>
              <w:rPr>
                <w:rFonts w:ascii="Arial" w:eastAsia="Arial Unicode MS" w:hAnsi="Arial" w:cs="Arial"/>
                <w:b/>
                <w:bCs/>
                <w:sz w:val="18"/>
                <w:szCs w:val="18"/>
                <w:cs/>
                <w:lang w:val="en-US"/>
              </w:rPr>
            </w:pPr>
            <w:r w:rsidRPr="0CD35341">
              <w:rPr>
                <w:rFonts w:ascii="Arial" w:eastAsia="Arial Unicode MS" w:hAnsi="Arial" w:cs="Arial"/>
                <w:b/>
                <w:bCs/>
                <w:sz w:val="18"/>
                <w:szCs w:val="18"/>
                <w:lang w:val="en-US"/>
              </w:rPr>
              <w:t>Baht</w:t>
            </w:r>
          </w:p>
        </w:tc>
        <w:tc>
          <w:tcPr>
            <w:tcW w:w="2016" w:type="dxa"/>
            <w:tcBorders>
              <w:top w:val="nil"/>
              <w:left w:val="nil"/>
              <w:bottom w:val="single" w:sz="4" w:space="0" w:color="auto"/>
              <w:right w:val="nil"/>
            </w:tcBorders>
            <w:vAlign w:val="bottom"/>
            <w:hideMark/>
          </w:tcPr>
          <w:p w14:paraId="2B240DD1" w14:textId="52F6F878" w:rsidR="005B64AD" w:rsidRPr="00D12FD0" w:rsidRDefault="6364D0CF" w:rsidP="0CD35341">
            <w:pPr>
              <w:spacing w:after="0" w:line="240" w:lineRule="auto"/>
              <w:ind w:right="-72"/>
              <w:jc w:val="right"/>
              <w:rPr>
                <w:rFonts w:ascii="Arial" w:eastAsia="Arial Unicode MS" w:hAnsi="Arial" w:cs="Arial"/>
                <w:b/>
                <w:bCs/>
                <w:sz w:val="18"/>
                <w:szCs w:val="18"/>
                <w:lang w:val="en-US"/>
              </w:rPr>
            </w:pPr>
            <w:r w:rsidRPr="0CD35341">
              <w:rPr>
                <w:rFonts w:ascii="Arial" w:eastAsia="Arial Unicode MS" w:hAnsi="Arial" w:cs="Arial"/>
                <w:b/>
                <w:bCs/>
                <w:sz w:val="18"/>
                <w:szCs w:val="18"/>
                <w:lang w:val="en-US"/>
              </w:rPr>
              <w:t>2021</w:t>
            </w:r>
          </w:p>
          <w:p w14:paraId="31E09A44" w14:textId="45DCCB4A" w:rsidR="005B64AD" w:rsidRPr="00D12FD0" w:rsidRDefault="00DD192A" w:rsidP="00555846">
            <w:pPr>
              <w:spacing w:after="0" w:line="240" w:lineRule="auto"/>
              <w:ind w:right="-72"/>
              <w:jc w:val="right"/>
              <w:rPr>
                <w:rFonts w:ascii="Arial" w:eastAsia="Arial Unicode MS" w:hAnsi="Arial" w:cs="Arial"/>
                <w:b/>
                <w:bCs/>
                <w:sz w:val="18"/>
                <w:szCs w:val="18"/>
                <w:lang w:val="en-US"/>
              </w:rPr>
            </w:pPr>
            <w:r w:rsidRPr="0CD35341">
              <w:rPr>
                <w:rFonts w:ascii="Arial" w:eastAsia="Arial Unicode MS" w:hAnsi="Arial" w:cs="Arial"/>
                <w:b/>
                <w:bCs/>
                <w:sz w:val="18"/>
                <w:szCs w:val="18"/>
                <w:lang w:val="en-US"/>
              </w:rPr>
              <w:t>Baht</w:t>
            </w:r>
          </w:p>
        </w:tc>
      </w:tr>
      <w:tr w:rsidR="005B64AD" w:rsidRPr="00D12FD0" w14:paraId="4832998A" w14:textId="77777777" w:rsidTr="00647106">
        <w:trPr>
          <w:trHeight w:val="80"/>
        </w:trPr>
        <w:tc>
          <w:tcPr>
            <w:tcW w:w="5400" w:type="dxa"/>
            <w:vAlign w:val="bottom"/>
            <w:hideMark/>
          </w:tcPr>
          <w:p w14:paraId="3DE1FF5C" w14:textId="4B5F7E08" w:rsidR="005B64AD" w:rsidRPr="00D12FD0" w:rsidRDefault="63B28259" w:rsidP="00647106">
            <w:pPr>
              <w:spacing w:after="0" w:line="240" w:lineRule="auto"/>
              <w:ind w:left="-101"/>
              <w:jc w:val="thaiDistribute"/>
              <w:rPr>
                <w:rFonts w:ascii="Arial" w:eastAsia="Arial Unicode MS" w:hAnsi="Arial" w:cs="Arial"/>
                <w:b/>
                <w:bCs/>
                <w:sz w:val="18"/>
                <w:szCs w:val="18"/>
                <w:highlight w:val="yellow"/>
                <w:cs/>
                <w:lang w:val="en-US"/>
              </w:rPr>
            </w:pPr>
            <w:r w:rsidRPr="0CD35341">
              <w:rPr>
                <w:rFonts w:ascii="Arial" w:eastAsia="Arial" w:hAnsi="Arial" w:cs="Arial"/>
                <w:b/>
                <w:bCs/>
                <w:color w:val="000000" w:themeColor="text1"/>
                <w:sz w:val="18"/>
                <w:szCs w:val="18"/>
              </w:rPr>
              <w:t xml:space="preserve">For the year ended 31 December </w:t>
            </w:r>
          </w:p>
        </w:tc>
        <w:tc>
          <w:tcPr>
            <w:tcW w:w="2016" w:type="dxa"/>
            <w:tcBorders>
              <w:top w:val="single" w:sz="4" w:space="0" w:color="auto"/>
              <w:left w:val="nil"/>
              <w:bottom w:val="nil"/>
              <w:right w:val="nil"/>
            </w:tcBorders>
            <w:shd w:val="clear" w:color="auto" w:fill="FAFAFA"/>
            <w:vAlign w:val="bottom"/>
          </w:tcPr>
          <w:p w14:paraId="220E442A" w14:textId="77777777" w:rsidR="005B64AD" w:rsidRPr="00D12FD0" w:rsidRDefault="005B64AD" w:rsidP="00555846">
            <w:pPr>
              <w:spacing w:after="0" w:line="240" w:lineRule="auto"/>
              <w:ind w:left="-72" w:right="-72"/>
              <w:rPr>
                <w:rFonts w:ascii="Arial" w:eastAsia="Times New Roman" w:hAnsi="Arial" w:cs="Arial"/>
                <w:sz w:val="18"/>
                <w:szCs w:val="18"/>
                <w:lang w:val="en-US"/>
              </w:rPr>
            </w:pPr>
          </w:p>
        </w:tc>
        <w:tc>
          <w:tcPr>
            <w:tcW w:w="2016" w:type="dxa"/>
            <w:tcBorders>
              <w:top w:val="single" w:sz="4" w:space="0" w:color="auto"/>
              <w:left w:val="nil"/>
              <w:bottom w:val="nil"/>
              <w:right w:val="nil"/>
            </w:tcBorders>
            <w:shd w:val="clear" w:color="auto" w:fill="FAFAFA"/>
            <w:vAlign w:val="bottom"/>
          </w:tcPr>
          <w:p w14:paraId="1859CDA3" w14:textId="77777777" w:rsidR="005B64AD" w:rsidRPr="00D12FD0" w:rsidRDefault="005B64AD" w:rsidP="00555846">
            <w:pPr>
              <w:spacing w:after="0" w:line="240" w:lineRule="auto"/>
              <w:ind w:left="-72" w:right="-72"/>
              <w:rPr>
                <w:rFonts w:ascii="Arial" w:eastAsia="Times New Roman" w:hAnsi="Arial" w:cs="Arial"/>
                <w:sz w:val="18"/>
                <w:szCs w:val="18"/>
                <w:cs/>
                <w:lang w:val="en-US"/>
              </w:rPr>
            </w:pPr>
          </w:p>
        </w:tc>
      </w:tr>
      <w:tr w:rsidR="005B64AD" w:rsidRPr="00D12FD0" w14:paraId="06D85078" w14:textId="77777777" w:rsidTr="00647106">
        <w:trPr>
          <w:trHeight w:val="80"/>
        </w:trPr>
        <w:tc>
          <w:tcPr>
            <w:tcW w:w="5400" w:type="dxa"/>
            <w:vAlign w:val="bottom"/>
            <w:hideMark/>
          </w:tcPr>
          <w:p w14:paraId="58392D3B" w14:textId="454A4ED4" w:rsidR="005B64AD" w:rsidRPr="00D12FD0" w:rsidRDefault="00C9740C" w:rsidP="00555846">
            <w:pPr>
              <w:spacing w:after="0" w:line="240" w:lineRule="auto"/>
              <w:ind w:left="-105" w:right="-72"/>
              <w:jc w:val="thaiDistribute"/>
              <w:rPr>
                <w:rFonts w:ascii="Arial" w:eastAsia="Arial Unicode MS" w:hAnsi="Arial" w:cs="Arial"/>
                <w:sz w:val="18"/>
                <w:szCs w:val="18"/>
                <w:lang w:val="en-US"/>
              </w:rPr>
            </w:pPr>
            <w:r w:rsidRPr="00D12FD0">
              <w:rPr>
                <w:rFonts w:ascii="Arial" w:eastAsia="Times New Roman" w:hAnsi="Arial" w:cs="Arial"/>
                <w:sz w:val="18"/>
                <w:szCs w:val="18"/>
                <w:lang w:val="en-US"/>
              </w:rPr>
              <w:t xml:space="preserve">Opening </w:t>
            </w:r>
            <w:r w:rsidR="00DB1B40" w:rsidRPr="00D12FD0">
              <w:rPr>
                <w:rFonts w:ascii="Arial" w:eastAsia="Times New Roman" w:hAnsi="Arial" w:cs="Arial"/>
                <w:sz w:val="18"/>
                <w:szCs w:val="18"/>
                <w:lang w:val="en-US"/>
              </w:rPr>
              <w:t xml:space="preserve">net book </w:t>
            </w:r>
            <w:r w:rsidR="00D947A3">
              <w:rPr>
                <w:rFonts w:ascii="Arial" w:eastAsia="Times New Roman" w:hAnsi="Arial" w:cs="Arial"/>
                <w:sz w:val="18"/>
                <w:szCs w:val="18"/>
                <w:lang w:val="en-US"/>
              </w:rPr>
              <w:t>amount</w:t>
            </w:r>
          </w:p>
        </w:tc>
        <w:tc>
          <w:tcPr>
            <w:tcW w:w="2016" w:type="dxa"/>
            <w:shd w:val="clear" w:color="auto" w:fill="FAFAFA"/>
            <w:vAlign w:val="bottom"/>
            <w:hideMark/>
          </w:tcPr>
          <w:p w14:paraId="24891211" w14:textId="060DF46D" w:rsidR="005B64AD" w:rsidRPr="00F65A20" w:rsidRDefault="00054D0A" w:rsidP="00555846">
            <w:pPr>
              <w:spacing w:after="0" w:line="240" w:lineRule="auto"/>
              <w:ind w:right="-72"/>
              <w:jc w:val="right"/>
              <w:rPr>
                <w:rFonts w:ascii="Arial" w:eastAsia="Arial Unicode MS" w:hAnsi="Arial" w:cs="Arial"/>
                <w:sz w:val="18"/>
                <w:szCs w:val="18"/>
                <w:cs/>
                <w:lang w:val="en-US"/>
              </w:rPr>
            </w:pPr>
            <w:r w:rsidRPr="00F65A20">
              <w:rPr>
                <w:rFonts w:ascii="Arial" w:eastAsia="Arial Unicode MS" w:hAnsi="Arial" w:cs="Arial"/>
                <w:sz w:val="18"/>
                <w:szCs w:val="18"/>
              </w:rPr>
              <w:t>7</w:t>
            </w:r>
            <w:r w:rsidR="005B64AD" w:rsidRPr="00F65A20">
              <w:rPr>
                <w:rFonts w:ascii="Arial" w:eastAsia="Arial Unicode MS" w:hAnsi="Arial" w:cs="Arial"/>
                <w:sz w:val="18"/>
                <w:szCs w:val="18"/>
              </w:rPr>
              <w:t>,</w:t>
            </w:r>
            <w:r w:rsidRPr="00F65A20">
              <w:rPr>
                <w:rFonts w:ascii="Arial" w:eastAsia="Arial Unicode MS" w:hAnsi="Arial" w:cs="Arial"/>
                <w:sz w:val="18"/>
                <w:szCs w:val="18"/>
              </w:rPr>
              <w:t>263</w:t>
            </w:r>
            <w:r w:rsidR="005B64AD" w:rsidRPr="00F65A20">
              <w:rPr>
                <w:rFonts w:ascii="Arial" w:eastAsia="Arial Unicode MS" w:hAnsi="Arial" w:cs="Arial"/>
                <w:sz w:val="18"/>
                <w:szCs w:val="18"/>
              </w:rPr>
              <w:t>,</w:t>
            </w:r>
            <w:r w:rsidRPr="00F65A20">
              <w:rPr>
                <w:rFonts w:ascii="Arial" w:eastAsia="Arial Unicode MS" w:hAnsi="Arial" w:cs="Arial"/>
                <w:sz w:val="18"/>
                <w:szCs w:val="18"/>
              </w:rPr>
              <w:t>787</w:t>
            </w:r>
            <w:r w:rsidR="005B64AD" w:rsidRPr="00F65A20">
              <w:rPr>
                <w:rFonts w:ascii="Arial" w:eastAsia="Arial Unicode MS" w:hAnsi="Arial" w:cs="Arial"/>
                <w:sz w:val="18"/>
                <w:szCs w:val="18"/>
              </w:rPr>
              <w:t>,</w:t>
            </w:r>
            <w:r w:rsidRPr="00F65A20">
              <w:rPr>
                <w:rFonts w:ascii="Arial" w:eastAsia="Arial Unicode MS" w:hAnsi="Arial" w:cs="Arial"/>
                <w:sz w:val="18"/>
                <w:szCs w:val="18"/>
              </w:rPr>
              <w:t>365</w:t>
            </w:r>
          </w:p>
        </w:tc>
        <w:tc>
          <w:tcPr>
            <w:tcW w:w="2016" w:type="dxa"/>
            <w:shd w:val="clear" w:color="auto" w:fill="FAFAFA"/>
            <w:vAlign w:val="bottom"/>
            <w:hideMark/>
          </w:tcPr>
          <w:p w14:paraId="3986E3A7" w14:textId="0D542984" w:rsidR="005B64AD" w:rsidRPr="00F65A20" w:rsidRDefault="00054D0A" w:rsidP="00555846">
            <w:pPr>
              <w:spacing w:after="0" w:line="240" w:lineRule="auto"/>
              <w:ind w:right="-72"/>
              <w:jc w:val="right"/>
              <w:rPr>
                <w:rFonts w:ascii="Arial" w:eastAsia="Arial Unicode MS" w:hAnsi="Arial" w:cs="Arial"/>
                <w:sz w:val="18"/>
                <w:szCs w:val="18"/>
                <w:lang w:val="en-US"/>
              </w:rPr>
            </w:pPr>
            <w:r w:rsidRPr="00F65A20">
              <w:rPr>
                <w:rFonts w:ascii="Arial" w:eastAsia="Arial Unicode MS" w:hAnsi="Arial" w:cs="Arial"/>
                <w:sz w:val="18"/>
                <w:szCs w:val="18"/>
              </w:rPr>
              <w:t>8</w:t>
            </w:r>
            <w:r w:rsidR="005B64AD" w:rsidRPr="00F65A20">
              <w:rPr>
                <w:rFonts w:ascii="Arial" w:eastAsia="Arial Unicode MS" w:hAnsi="Arial" w:cs="Arial"/>
                <w:sz w:val="18"/>
                <w:szCs w:val="18"/>
              </w:rPr>
              <w:t>,</w:t>
            </w:r>
            <w:r w:rsidRPr="00F65A20">
              <w:rPr>
                <w:rFonts w:ascii="Arial" w:eastAsia="Arial Unicode MS" w:hAnsi="Arial" w:cs="Arial"/>
                <w:sz w:val="18"/>
                <w:szCs w:val="18"/>
              </w:rPr>
              <w:t>978</w:t>
            </w:r>
            <w:r w:rsidR="005B64AD" w:rsidRPr="00F65A20">
              <w:rPr>
                <w:rFonts w:ascii="Arial" w:eastAsia="Arial Unicode MS" w:hAnsi="Arial" w:cs="Arial"/>
                <w:sz w:val="18"/>
                <w:szCs w:val="18"/>
              </w:rPr>
              <w:t>,</w:t>
            </w:r>
            <w:r w:rsidRPr="00F65A20">
              <w:rPr>
                <w:rFonts w:ascii="Arial" w:eastAsia="Arial Unicode MS" w:hAnsi="Arial" w:cs="Arial"/>
                <w:sz w:val="18"/>
                <w:szCs w:val="18"/>
              </w:rPr>
              <w:t>847</w:t>
            </w:r>
          </w:p>
        </w:tc>
      </w:tr>
      <w:tr w:rsidR="004C6C7E" w:rsidRPr="00D12FD0" w14:paraId="334780EE" w14:textId="77777777" w:rsidTr="00647106">
        <w:trPr>
          <w:trHeight w:val="80"/>
        </w:trPr>
        <w:tc>
          <w:tcPr>
            <w:tcW w:w="5400" w:type="dxa"/>
            <w:vAlign w:val="bottom"/>
          </w:tcPr>
          <w:p w14:paraId="09A08E7F" w14:textId="419B089F" w:rsidR="004C6C7E" w:rsidRPr="00D12FD0" w:rsidRDefault="004C6C7E" w:rsidP="00555846">
            <w:pPr>
              <w:spacing w:after="0" w:line="240" w:lineRule="auto"/>
              <w:ind w:left="-105" w:right="-72"/>
              <w:jc w:val="thaiDistribute"/>
              <w:rPr>
                <w:rFonts w:ascii="Arial" w:eastAsia="Times New Roman" w:hAnsi="Arial" w:cs="Arial"/>
                <w:sz w:val="18"/>
                <w:szCs w:val="18"/>
                <w:lang w:val="en-US"/>
              </w:rPr>
            </w:pPr>
            <w:r w:rsidRPr="00D12FD0">
              <w:rPr>
                <w:rFonts w:ascii="Arial" w:hAnsi="Arial" w:cs="Arial"/>
                <w:b/>
                <w:bCs/>
                <w:sz w:val="18"/>
                <w:szCs w:val="18"/>
                <w:lang w:val="en-US"/>
              </w:rPr>
              <w:t xml:space="preserve">Non-cash </w:t>
            </w:r>
            <w:r w:rsidR="00264DDA" w:rsidRPr="00D12FD0">
              <w:rPr>
                <w:rFonts w:ascii="Arial" w:hAnsi="Arial" w:cs="Arial"/>
                <w:b/>
                <w:bCs/>
                <w:sz w:val="18"/>
                <w:szCs w:val="18"/>
                <w:lang w:val="en-US"/>
              </w:rPr>
              <w:t>outflows</w:t>
            </w:r>
            <w:r w:rsidRPr="00D12FD0">
              <w:rPr>
                <w:rFonts w:ascii="Arial" w:hAnsi="Arial" w:cs="Arial"/>
                <w:b/>
                <w:bCs/>
                <w:sz w:val="18"/>
                <w:szCs w:val="18"/>
                <w:lang w:val="en-US"/>
              </w:rPr>
              <w:t>:</w:t>
            </w:r>
          </w:p>
        </w:tc>
        <w:tc>
          <w:tcPr>
            <w:tcW w:w="2016" w:type="dxa"/>
            <w:shd w:val="clear" w:color="auto" w:fill="FAFAFA"/>
            <w:vAlign w:val="bottom"/>
          </w:tcPr>
          <w:p w14:paraId="6F8762FE" w14:textId="77777777" w:rsidR="004C6C7E" w:rsidRPr="00F65A20" w:rsidRDefault="004C6C7E" w:rsidP="00555846">
            <w:pPr>
              <w:spacing w:after="0" w:line="240" w:lineRule="auto"/>
              <w:ind w:right="-72"/>
              <w:jc w:val="right"/>
              <w:rPr>
                <w:rFonts w:ascii="Arial" w:eastAsia="Arial Unicode MS" w:hAnsi="Arial" w:cs="Arial"/>
                <w:sz w:val="18"/>
                <w:szCs w:val="18"/>
              </w:rPr>
            </w:pPr>
          </w:p>
        </w:tc>
        <w:tc>
          <w:tcPr>
            <w:tcW w:w="2016" w:type="dxa"/>
            <w:shd w:val="clear" w:color="auto" w:fill="FAFAFA"/>
            <w:vAlign w:val="bottom"/>
          </w:tcPr>
          <w:p w14:paraId="37EDA7B4" w14:textId="77777777" w:rsidR="004C6C7E" w:rsidRPr="00F65A20" w:rsidRDefault="004C6C7E" w:rsidP="00555846">
            <w:pPr>
              <w:spacing w:after="0" w:line="240" w:lineRule="auto"/>
              <w:ind w:right="-72"/>
              <w:jc w:val="right"/>
              <w:rPr>
                <w:rFonts w:ascii="Arial" w:eastAsia="Arial Unicode MS" w:hAnsi="Arial" w:cs="Arial"/>
                <w:sz w:val="18"/>
                <w:szCs w:val="18"/>
              </w:rPr>
            </w:pPr>
          </w:p>
        </w:tc>
      </w:tr>
      <w:tr w:rsidR="00F65A20" w:rsidRPr="00D12FD0" w14:paraId="3459F925" w14:textId="77777777" w:rsidTr="00647106">
        <w:trPr>
          <w:trHeight w:val="80"/>
        </w:trPr>
        <w:tc>
          <w:tcPr>
            <w:tcW w:w="5400" w:type="dxa"/>
            <w:vAlign w:val="bottom"/>
            <w:hideMark/>
          </w:tcPr>
          <w:p w14:paraId="3393B40E" w14:textId="2E71EBD4" w:rsidR="00F65A20" w:rsidRPr="00D12FD0" w:rsidRDefault="00F65A20" w:rsidP="00F65A20">
            <w:pPr>
              <w:spacing w:after="0" w:line="240" w:lineRule="auto"/>
              <w:ind w:left="-105" w:right="-72"/>
              <w:jc w:val="thaiDistribute"/>
              <w:rPr>
                <w:rFonts w:ascii="Arial" w:eastAsia="Arial Unicode MS" w:hAnsi="Arial" w:cs="Arial"/>
                <w:sz w:val="18"/>
                <w:szCs w:val="18"/>
                <w:lang w:val="en-US"/>
              </w:rPr>
            </w:pPr>
            <w:r w:rsidRPr="00D12FD0">
              <w:rPr>
                <w:rFonts w:ascii="Arial" w:hAnsi="Arial" w:cs="Arial"/>
                <w:sz w:val="18"/>
                <w:szCs w:val="18"/>
              </w:rPr>
              <w:t>Financial fees and amortisation</w:t>
            </w:r>
          </w:p>
        </w:tc>
        <w:tc>
          <w:tcPr>
            <w:tcW w:w="2016" w:type="dxa"/>
            <w:shd w:val="clear" w:color="auto" w:fill="FAFAFA"/>
            <w:vAlign w:val="bottom"/>
          </w:tcPr>
          <w:p w14:paraId="446F5A39" w14:textId="77A5BC50" w:rsidR="00F65A20" w:rsidRPr="00F65A20" w:rsidRDefault="00F65A20" w:rsidP="00F65A20">
            <w:pPr>
              <w:spacing w:after="0" w:line="240" w:lineRule="auto"/>
              <w:ind w:right="-72"/>
              <w:jc w:val="right"/>
              <w:rPr>
                <w:rFonts w:ascii="Arial" w:eastAsia="Arial Unicode MS" w:hAnsi="Arial" w:cs="Arial"/>
                <w:sz w:val="18"/>
                <w:szCs w:val="18"/>
                <w:cs/>
                <w:lang w:val="en-US"/>
              </w:rPr>
            </w:pPr>
            <w:r w:rsidRPr="00F65A20">
              <w:rPr>
                <w:rFonts w:ascii="Arial" w:hAnsi="Arial" w:cs="Arial"/>
                <w:sz w:val="18"/>
                <w:szCs w:val="18"/>
              </w:rPr>
              <w:t xml:space="preserve">29,170,123 </w:t>
            </w:r>
          </w:p>
        </w:tc>
        <w:tc>
          <w:tcPr>
            <w:tcW w:w="2016" w:type="dxa"/>
            <w:shd w:val="clear" w:color="auto" w:fill="FAFAFA"/>
          </w:tcPr>
          <w:p w14:paraId="7EE50E13" w14:textId="5BCAF980" w:rsidR="00F65A20" w:rsidRPr="00F65A20" w:rsidRDefault="13DD02D6" w:rsidP="00F65A20">
            <w:pPr>
              <w:spacing w:after="0" w:line="240" w:lineRule="auto"/>
              <w:ind w:right="-72"/>
              <w:jc w:val="right"/>
              <w:rPr>
                <w:rFonts w:ascii="Arial" w:eastAsia="Arial Unicode MS" w:hAnsi="Arial" w:cs="Arial"/>
                <w:sz w:val="18"/>
                <w:szCs w:val="18"/>
                <w:lang w:val="en-US"/>
              </w:rPr>
            </w:pPr>
            <w:r w:rsidRPr="0CD35341">
              <w:rPr>
                <w:rFonts w:ascii="Arial" w:eastAsia="Arial Unicode MS" w:hAnsi="Arial" w:cs="Arial"/>
                <w:sz w:val="18"/>
                <w:szCs w:val="18"/>
                <w:lang w:val="en-US"/>
              </w:rPr>
              <w:t>-</w:t>
            </w:r>
          </w:p>
        </w:tc>
      </w:tr>
      <w:tr w:rsidR="00F65A20" w:rsidRPr="00D12FD0" w14:paraId="0D32F077" w14:textId="77777777" w:rsidTr="00647106">
        <w:trPr>
          <w:trHeight w:val="80"/>
        </w:trPr>
        <w:tc>
          <w:tcPr>
            <w:tcW w:w="5400" w:type="dxa"/>
            <w:vAlign w:val="bottom"/>
          </w:tcPr>
          <w:p w14:paraId="255E204B" w14:textId="2972E0D5" w:rsidR="00F65A20" w:rsidRPr="00D12FD0" w:rsidRDefault="00F65A20" w:rsidP="00647106">
            <w:pPr>
              <w:spacing w:after="0" w:line="240" w:lineRule="auto"/>
              <w:ind w:left="-105" w:right="-72"/>
              <w:jc w:val="thaiDistribute"/>
              <w:rPr>
                <w:rFonts w:ascii="Arial" w:hAnsi="Arial" w:cs="Arial"/>
                <w:sz w:val="18"/>
                <w:szCs w:val="18"/>
              </w:rPr>
            </w:pPr>
            <w:r w:rsidRPr="00D12FD0">
              <w:rPr>
                <w:rFonts w:ascii="Arial" w:eastAsia="Arial Unicode MS" w:hAnsi="Arial" w:cs="Arial"/>
                <w:sz w:val="18"/>
                <w:szCs w:val="18"/>
                <w:lang w:val="en-US"/>
              </w:rPr>
              <w:t>Unrealised gain on exchange rate</w:t>
            </w:r>
          </w:p>
        </w:tc>
        <w:tc>
          <w:tcPr>
            <w:tcW w:w="2016" w:type="dxa"/>
            <w:shd w:val="clear" w:color="auto" w:fill="FAFAFA"/>
            <w:vAlign w:val="bottom"/>
          </w:tcPr>
          <w:p w14:paraId="27099EE3" w14:textId="6974CE0C" w:rsidR="00F65A20" w:rsidRPr="00F65A20" w:rsidRDefault="00F65A20" w:rsidP="00F65A20">
            <w:pPr>
              <w:spacing w:after="0" w:line="240" w:lineRule="auto"/>
              <w:ind w:right="-72"/>
              <w:jc w:val="right"/>
              <w:rPr>
                <w:rFonts w:ascii="Arial" w:hAnsi="Arial" w:cs="Arial"/>
                <w:sz w:val="18"/>
                <w:szCs w:val="18"/>
              </w:rPr>
            </w:pPr>
            <w:r w:rsidRPr="00F65A20">
              <w:rPr>
                <w:rFonts w:ascii="Arial" w:hAnsi="Arial" w:cs="Arial"/>
                <w:sz w:val="18"/>
                <w:szCs w:val="18"/>
              </w:rPr>
              <w:t>20,945,261</w:t>
            </w:r>
          </w:p>
        </w:tc>
        <w:tc>
          <w:tcPr>
            <w:tcW w:w="2016" w:type="dxa"/>
            <w:shd w:val="clear" w:color="auto" w:fill="FAFAFA"/>
          </w:tcPr>
          <w:p w14:paraId="37212270" w14:textId="4975D445" w:rsidR="00F65A20" w:rsidRPr="00F65A20" w:rsidRDefault="3F556630" w:rsidP="00F65A20">
            <w:pPr>
              <w:spacing w:after="0" w:line="240" w:lineRule="auto"/>
              <w:ind w:right="-72"/>
              <w:jc w:val="right"/>
              <w:rPr>
                <w:rFonts w:ascii="Arial" w:eastAsia="Arial Unicode MS" w:hAnsi="Arial" w:cs="Arial"/>
                <w:sz w:val="18"/>
                <w:szCs w:val="18"/>
                <w:lang w:val="en-US"/>
              </w:rPr>
            </w:pPr>
            <w:r w:rsidRPr="0CD35341">
              <w:rPr>
                <w:rFonts w:ascii="Arial" w:eastAsia="Arial Unicode MS" w:hAnsi="Arial" w:cs="Arial"/>
                <w:sz w:val="18"/>
                <w:szCs w:val="18"/>
                <w:lang w:val="en-US"/>
              </w:rPr>
              <w:t>-</w:t>
            </w:r>
          </w:p>
        </w:tc>
      </w:tr>
      <w:tr w:rsidR="00F65A20" w:rsidRPr="00D12FD0" w14:paraId="60438897" w14:textId="77777777" w:rsidTr="00647106">
        <w:trPr>
          <w:trHeight w:val="80"/>
        </w:trPr>
        <w:tc>
          <w:tcPr>
            <w:tcW w:w="5400" w:type="dxa"/>
            <w:vAlign w:val="bottom"/>
          </w:tcPr>
          <w:p w14:paraId="27012A57" w14:textId="06796DE1" w:rsidR="00F65A20" w:rsidRPr="00F65A20" w:rsidRDefault="00F65A20" w:rsidP="00F65A20">
            <w:pPr>
              <w:spacing w:after="0" w:line="240" w:lineRule="auto"/>
              <w:ind w:left="-105" w:right="-72"/>
              <w:jc w:val="thaiDistribute"/>
              <w:rPr>
                <w:rFonts w:ascii="Arial" w:eastAsia="Arial Unicode MS" w:hAnsi="Arial" w:cs="Arial"/>
                <w:b/>
                <w:bCs/>
                <w:sz w:val="18"/>
                <w:szCs w:val="18"/>
                <w:lang w:val="en-US"/>
              </w:rPr>
            </w:pPr>
            <w:r w:rsidRPr="00F65A20">
              <w:rPr>
                <w:rFonts w:ascii="Arial" w:eastAsia="Arial Unicode MS" w:hAnsi="Arial" w:cs="Arial"/>
                <w:b/>
                <w:bCs/>
                <w:sz w:val="18"/>
                <w:szCs w:val="18"/>
                <w:lang w:val="en-US"/>
              </w:rPr>
              <w:t>Cash inflows</w:t>
            </w:r>
          </w:p>
        </w:tc>
        <w:tc>
          <w:tcPr>
            <w:tcW w:w="2016" w:type="dxa"/>
            <w:shd w:val="clear" w:color="auto" w:fill="FAFAFA"/>
            <w:vAlign w:val="bottom"/>
          </w:tcPr>
          <w:p w14:paraId="72C22358" w14:textId="77777777" w:rsidR="00F65A20" w:rsidRPr="00F65A20" w:rsidRDefault="00F65A20" w:rsidP="00F65A20">
            <w:pPr>
              <w:spacing w:after="0" w:line="240" w:lineRule="auto"/>
              <w:ind w:right="-72"/>
              <w:jc w:val="right"/>
              <w:rPr>
                <w:rFonts w:ascii="Arial" w:hAnsi="Arial" w:cs="Arial"/>
                <w:sz w:val="18"/>
                <w:szCs w:val="18"/>
              </w:rPr>
            </w:pPr>
          </w:p>
        </w:tc>
        <w:tc>
          <w:tcPr>
            <w:tcW w:w="2016" w:type="dxa"/>
            <w:shd w:val="clear" w:color="auto" w:fill="FAFAFA"/>
          </w:tcPr>
          <w:p w14:paraId="1CD2DBB6" w14:textId="77777777" w:rsidR="00F65A20" w:rsidRPr="00F65A20" w:rsidRDefault="00F65A20" w:rsidP="00F65A20">
            <w:pPr>
              <w:spacing w:after="0" w:line="240" w:lineRule="auto"/>
              <w:ind w:right="-72"/>
              <w:jc w:val="right"/>
              <w:rPr>
                <w:rFonts w:ascii="Arial" w:eastAsia="Arial Unicode MS" w:hAnsi="Arial" w:cs="Arial"/>
                <w:sz w:val="18"/>
                <w:szCs w:val="18"/>
                <w:lang w:val="en-US"/>
              </w:rPr>
            </w:pPr>
          </w:p>
        </w:tc>
      </w:tr>
      <w:tr w:rsidR="00F65A20" w:rsidRPr="00D12FD0" w14:paraId="3A5072C9" w14:textId="77777777" w:rsidTr="00647106">
        <w:trPr>
          <w:trHeight w:val="80"/>
        </w:trPr>
        <w:tc>
          <w:tcPr>
            <w:tcW w:w="5400" w:type="dxa"/>
            <w:vAlign w:val="bottom"/>
          </w:tcPr>
          <w:p w14:paraId="26C5320E" w14:textId="20AC9687" w:rsidR="00F65A20" w:rsidRPr="00D12FD0" w:rsidRDefault="00F65A20" w:rsidP="00F65A20">
            <w:pPr>
              <w:spacing w:after="0" w:line="240" w:lineRule="auto"/>
              <w:ind w:left="-105" w:right="-72"/>
              <w:jc w:val="thaiDistribute"/>
              <w:rPr>
                <w:rFonts w:ascii="Arial" w:eastAsia="Arial Unicode MS" w:hAnsi="Arial" w:cs="Arial"/>
                <w:sz w:val="18"/>
                <w:szCs w:val="18"/>
                <w:lang w:val="en-US"/>
              </w:rPr>
            </w:pPr>
            <w:r w:rsidRPr="00D12FD0">
              <w:rPr>
                <w:rFonts w:ascii="Arial" w:hAnsi="Arial" w:cs="Arial"/>
                <w:sz w:val="18"/>
                <w:szCs w:val="18"/>
                <w:lang w:val="en-US"/>
              </w:rPr>
              <w:t>Additions</w:t>
            </w:r>
          </w:p>
        </w:tc>
        <w:tc>
          <w:tcPr>
            <w:tcW w:w="2016" w:type="dxa"/>
            <w:shd w:val="clear" w:color="auto" w:fill="FAFAFA"/>
            <w:vAlign w:val="bottom"/>
          </w:tcPr>
          <w:p w14:paraId="761E0937" w14:textId="6F1793AB" w:rsidR="00F65A20" w:rsidRPr="00F65A20" w:rsidRDefault="00F65A20" w:rsidP="00F65A20">
            <w:pPr>
              <w:spacing w:after="0" w:line="240" w:lineRule="auto"/>
              <w:ind w:right="-72"/>
              <w:jc w:val="right"/>
              <w:rPr>
                <w:rFonts w:ascii="Arial" w:hAnsi="Arial" w:cs="Arial"/>
                <w:sz w:val="18"/>
                <w:szCs w:val="18"/>
              </w:rPr>
            </w:pPr>
            <w:r w:rsidRPr="00F65A20">
              <w:rPr>
                <w:rFonts w:ascii="Arial" w:eastAsia="Browallia New" w:hAnsi="Arial" w:cs="Arial"/>
                <w:color w:val="000000" w:themeColor="text1"/>
                <w:sz w:val="18"/>
                <w:szCs w:val="18"/>
              </w:rPr>
              <w:t>81,084,538</w:t>
            </w:r>
          </w:p>
        </w:tc>
        <w:tc>
          <w:tcPr>
            <w:tcW w:w="2016" w:type="dxa"/>
            <w:shd w:val="clear" w:color="auto" w:fill="FAFAFA"/>
            <w:vAlign w:val="bottom"/>
          </w:tcPr>
          <w:p w14:paraId="795483C7" w14:textId="76890599" w:rsidR="00F65A20" w:rsidRPr="00F65A20" w:rsidRDefault="00F65A20" w:rsidP="00F65A20">
            <w:pPr>
              <w:spacing w:after="0" w:line="240" w:lineRule="auto"/>
              <w:ind w:right="-72"/>
              <w:jc w:val="right"/>
              <w:rPr>
                <w:rFonts w:ascii="Arial" w:eastAsia="Arial Unicode MS" w:hAnsi="Arial" w:cs="Arial"/>
                <w:sz w:val="18"/>
                <w:szCs w:val="18"/>
                <w:lang w:val="en-US"/>
              </w:rPr>
            </w:pPr>
            <w:r w:rsidRPr="00F65A20">
              <w:rPr>
                <w:rFonts w:ascii="Arial" w:eastAsia="Browallia New" w:hAnsi="Arial" w:cs="Arial"/>
                <w:color w:val="000000" w:themeColor="text1"/>
                <w:sz w:val="18"/>
                <w:szCs w:val="18"/>
              </w:rPr>
              <w:t>81,084,538</w:t>
            </w:r>
          </w:p>
        </w:tc>
      </w:tr>
      <w:tr w:rsidR="00F65A20" w:rsidRPr="00D12FD0" w14:paraId="1EE479B5" w14:textId="77777777" w:rsidTr="00647106">
        <w:trPr>
          <w:trHeight w:val="80"/>
        </w:trPr>
        <w:tc>
          <w:tcPr>
            <w:tcW w:w="5400" w:type="dxa"/>
            <w:vAlign w:val="bottom"/>
          </w:tcPr>
          <w:p w14:paraId="784C97F7" w14:textId="5B72FC53" w:rsidR="00F65A20" w:rsidRPr="00D12FD0" w:rsidRDefault="00F65A20" w:rsidP="00F65A20">
            <w:pPr>
              <w:spacing w:after="0" w:line="240" w:lineRule="auto"/>
              <w:ind w:left="-105" w:right="-72"/>
              <w:jc w:val="thaiDistribute"/>
              <w:rPr>
                <w:rFonts w:ascii="Arial" w:hAnsi="Arial" w:cs="Arial"/>
                <w:b/>
                <w:bCs/>
                <w:sz w:val="18"/>
                <w:szCs w:val="18"/>
              </w:rPr>
            </w:pPr>
            <w:r w:rsidRPr="00D12FD0">
              <w:rPr>
                <w:rFonts w:ascii="Arial" w:hAnsi="Arial" w:cs="Arial"/>
                <w:b/>
                <w:bCs/>
                <w:sz w:val="18"/>
                <w:szCs w:val="18"/>
              </w:rPr>
              <w:t>Cash outflows:</w:t>
            </w:r>
          </w:p>
        </w:tc>
        <w:tc>
          <w:tcPr>
            <w:tcW w:w="2016" w:type="dxa"/>
            <w:shd w:val="clear" w:color="auto" w:fill="FAFAFA"/>
            <w:vAlign w:val="bottom"/>
          </w:tcPr>
          <w:p w14:paraId="2D6ED93D" w14:textId="3BC75781" w:rsidR="00F65A20" w:rsidRPr="00F65A20" w:rsidRDefault="00F65A20" w:rsidP="00F65A20">
            <w:pPr>
              <w:spacing w:after="0" w:line="240" w:lineRule="auto"/>
              <w:ind w:right="-72"/>
              <w:jc w:val="right"/>
              <w:rPr>
                <w:rFonts w:ascii="Arial" w:eastAsia="Arial Unicode MS" w:hAnsi="Arial" w:cs="Arial"/>
                <w:sz w:val="18"/>
                <w:szCs w:val="18"/>
                <w:cs/>
                <w:lang w:val="en-US"/>
              </w:rPr>
            </w:pPr>
          </w:p>
        </w:tc>
        <w:tc>
          <w:tcPr>
            <w:tcW w:w="2016" w:type="dxa"/>
            <w:shd w:val="clear" w:color="auto" w:fill="FAFAFA"/>
          </w:tcPr>
          <w:p w14:paraId="1090D267" w14:textId="77777777" w:rsidR="00F65A20" w:rsidRPr="00F65A20" w:rsidRDefault="00F65A20" w:rsidP="00F65A20">
            <w:pPr>
              <w:spacing w:after="0" w:line="240" w:lineRule="auto"/>
              <w:ind w:right="-72"/>
              <w:jc w:val="right"/>
              <w:rPr>
                <w:rFonts w:ascii="Arial" w:eastAsia="Arial Unicode MS" w:hAnsi="Arial" w:cs="Arial"/>
                <w:sz w:val="18"/>
                <w:szCs w:val="18"/>
                <w:lang w:val="en-US"/>
              </w:rPr>
            </w:pPr>
          </w:p>
        </w:tc>
      </w:tr>
      <w:tr w:rsidR="00F65A20" w:rsidRPr="00D12FD0" w14:paraId="01516C78" w14:textId="77777777" w:rsidTr="00647106">
        <w:trPr>
          <w:trHeight w:val="80"/>
        </w:trPr>
        <w:tc>
          <w:tcPr>
            <w:tcW w:w="5400" w:type="dxa"/>
            <w:vAlign w:val="bottom"/>
            <w:hideMark/>
          </w:tcPr>
          <w:p w14:paraId="7AB7DF39" w14:textId="388EB7A2" w:rsidR="00F65A20" w:rsidRPr="00D12FD0" w:rsidRDefault="00F65A20" w:rsidP="00F65A20">
            <w:pPr>
              <w:spacing w:after="0" w:line="240" w:lineRule="auto"/>
              <w:ind w:left="-105" w:right="-72"/>
              <w:jc w:val="thaiDistribute"/>
              <w:rPr>
                <w:rFonts w:ascii="Arial" w:eastAsia="Times New Roman" w:hAnsi="Arial" w:cs="Arial"/>
                <w:sz w:val="18"/>
                <w:szCs w:val="18"/>
                <w:cs/>
                <w:lang w:val="en-US"/>
              </w:rPr>
            </w:pPr>
            <w:r w:rsidRPr="00D12FD0">
              <w:rPr>
                <w:rFonts w:ascii="Arial" w:eastAsia="Times New Roman" w:hAnsi="Arial" w:cs="Arial"/>
                <w:sz w:val="18"/>
                <w:szCs w:val="18"/>
                <w:lang w:val="en-US"/>
              </w:rPr>
              <w:t>Repayment during the period</w:t>
            </w:r>
          </w:p>
        </w:tc>
        <w:tc>
          <w:tcPr>
            <w:tcW w:w="2016" w:type="dxa"/>
            <w:shd w:val="clear" w:color="auto" w:fill="FAFAFA"/>
            <w:vAlign w:val="bottom"/>
          </w:tcPr>
          <w:p w14:paraId="7AFB854A" w14:textId="0C9F7AE1" w:rsidR="00F65A20" w:rsidRPr="00F65A20" w:rsidRDefault="00F65A20" w:rsidP="00F65A20">
            <w:pPr>
              <w:spacing w:after="0" w:line="240" w:lineRule="auto"/>
              <w:ind w:right="-72"/>
              <w:jc w:val="right"/>
              <w:rPr>
                <w:rFonts w:ascii="Arial" w:eastAsia="Times New Roman" w:hAnsi="Arial" w:cs="Arial"/>
                <w:snapToGrid w:val="0"/>
                <w:sz w:val="18"/>
                <w:szCs w:val="18"/>
                <w:cs/>
              </w:rPr>
            </w:pPr>
            <w:r w:rsidRPr="00F65A20">
              <w:rPr>
                <w:rFonts w:ascii="Arial" w:eastAsia="Browallia New" w:hAnsi="Arial" w:cs="Arial"/>
                <w:color w:val="000000" w:themeColor="text1"/>
                <w:sz w:val="18"/>
                <w:szCs w:val="18"/>
              </w:rPr>
              <w:t>(3,832,454,394)</w:t>
            </w:r>
          </w:p>
        </w:tc>
        <w:tc>
          <w:tcPr>
            <w:tcW w:w="2016" w:type="dxa"/>
            <w:shd w:val="clear" w:color="auto" w:fill="FAFAFA"/>
            <w:vAlign w:val="bottom"/>
          </w:tcPr>
          <w:p w14:paraId="1E356431" w14:textId="5D39D33E" w:rsidR="00F65A20" w:rsidRPr="00F65A20" w:rsidRDefault="00F65A20" w:rsidP="00F65A20">
            <w:pPr>
              <w:spacing w:after="0" w:line="240" w:lineRule="auto"/>
              <w:ind w:right="-72"/>
              <w:jc w:val="right"/>
              <w:rPr>
                <w:rFonts w:ascii="Arial" w:eastAsia="Times New Roman" w:hAnsi="Arial" w:cs="Arial"/>
                <w:snapToGrid w:val="0"/>
                <w:sz w:val="18"/>
                <w:szCs w:val="18"/>
              </w:rPr>
            </w:pPr>
            <w:r w:rsidRPr="00F65A20">
              <w:rPr>
                <w:rFonts w:ascii="Arial" w:eastAsia="Browallia New" w:hAnsi="Arial" w:cs="Arial"/>
                <w:color w:val="000000" w:themeColor="text1"/>
                <w:sz w:val="18"/>
                <w:szCs w:val="18"/>
              </w:rPr>
              <w:t>(20,421,026)</w:t>
            </w:r>
          </w:p>
        </w:tc>
      </w:tr>
      <w:tr w:rsidR="00F65A20" w:rsidRPr="00B84B8C" w14:paraId="3337DBC5" w14:textId="77777777" w:rsidTr="00647106">
        <w:trPr>
          <w:trHeight w:val="80"/>
        </w:trPr>
        <w:tc>
          <w:tcPr>
            <w:tcW w:w="5400" w:type="dxa"/>
            <w:vAlign w:val="bottom"/>
          </w:tcPr>
          <w:p w14:paraId="7D0E55BB" w14:textId="77777777" w:rsidR="00F65A20" w:rsidRPr="00B84B8C" w:rsidRDefault="00F65A20" w:rsidP="00F65A20">
            <w:pPr>
              <w:spacing w:after="0" w:line="240" w:lineRule="auto"/>
              <w:ind w:left="-105" w:right="-72"/>
              <w:jc w:val="thaiDistribute"/>
              <w:rPr>
                <w:rFonts w:ascii="Arial" w:eastAsia="Arial Unicode MS" w:hAnsi="Arial" w:cs="Arial"/>
                <w:sz w:val="12"/>
                <w:szCs w:val="12"/>
                <w:lang w:val="en-US"/>
              </w:rPr>
            </w:pPr>
          </w:p>
        </w:tc>
        <w:tc>
          <w:tcPr>
            <w:tcW w:w="2016" w:type="dxa"/>
            <w:tcBorders>
              <w:top w:val="single" w:sz="4" w:space="0" w:color="auto"/>
              <w:left w:val="nil"/>
              <w:right w:val="nil"/>
            </w:tcBorders>
            <w:shd w:val="clear" w:color="auto" w:fill="FAFAFA"/>
            <w:vAlign w:val="bottom"/>
          </w:tcPr>
          <w:p w14:paraId="29FBE75D" w14:textId="77777777" w:rsidR="00F65A20" w:rsidRPr="00B84B8C" w:rsidRDefault="00F65A20" w:rsidP="00F65A20">
            <w:pPr>
              <w:spacing w:after="0" w:line="240" w:lineRule="auto"/>
              <w:ind w:right="-72"/>
              <w:jc w:val="right"/>
              <w:rPr>
                <w:rFonts w:ascii="Arial" w:eastAsia="Arial Unicode MS" w:hAnsi="Arial" w:cs="Arial"/>
                <w:sz w:val="12"/>
                <w:szCs w:val="12"/>
                <w:cs/>
                <w:lang w:val="en-US"/>
              </w:rPr>
            </w:pPr>
          </w:p>
        </w:tc>
        <w:tc>
          <w:tcPr>
            <w:tcW w:w="2016" w:type="dxa"/>
            <w:tcBorders>
              <w:top w:val="single" w:sz="4" w:space="0" w:color="auto"/>
              <w:left w:val="nil"/>
              <w:right w:val="nil"/>
            </w:tcBorders>
            <w:shd w:val="clear" w:color="auto" w:fill="FAFAFA"/>
          </w:tcPr>
          <w:p w14:paraId="3FE79B26" w14:textId="77777777" w:rsidR="00F65A20" w:rsidRPr="00B84B8C" w:rsidRDefault="00F65A20" w:rsidP="00F65A20">
            <w:pPr>
              <w:spacing w:after="0" w:line="240" w:lineRule="auto"/>
              <w:ind w:right="-72"/>
              <w:jc w:val="right"/>
              <w:rPr>
                <w:rFonts w:ascii="Arial" w:eastAsia="Times New Roman" w:hAnsi="Arial" w:cs="Arial"/>
                <w:snapToGrid w:val="0"/>
                <w:sz w:val="12"/>
                <w:szCs w:val="12"/>
              </w:rPr>
            </w:pPr>
          </w:p>
        </w:tc>
      </w:tr>
      <w:tr w:rsidR="00F65A20" w:rsidRPr="00D12FD0" w14:paraId="492946F3" w14:textId="77777777" w:rsidTr="00647106">
        <w:trPr>
          <w:trHeight w:val="80"/>
        </w:trPr>
        <w:tc>
          <w:tcPr>
            <w:tcW w:w="5400" w:type="dxa"/>
            <w:vAlign w:val="bottom"/>
            <w:hideMark/>
          </w:tcPr>
          <w:p w14:paraId="06705B8E" w14:textId="395AD6CF" w:rsidR="00F65A20" w:rsidRPr="00D12FD0" w:rsidRDefault="00F65A20" w:rsidP="00F65A20">
            <w:pPr>
              <w:spacing w:after="0" w:line="240" w:lineRule="auto"/>
              <w:ind w:left="-105" w:right="-72"/>
              <w:jc w:val="thaiDistribute"/>
              <w:rPr>
                <w:rFonts w:ascii="Arial" w:eastAsia="Arial Unicode MS" w:hAnsi="Arial" w:cs="Arial"/>
                <w:sz w:val="18"/>
                <w:szCs w:val="18"/>
                <w:lang w:val="en-US"/>
              </w:rPr>
            </w:pPr>
            <w:r w:rsidRPr="00D12FD0">
              <w:rPr>
                <w:rFonts w:ascii="Arial" w:eastAsia="Times New Roman" w:hAnsi="Arial" w:cs="Arial"/>
                <w:sz w:val="18"/>
                <w:szCs w:val="18"/>
                <w:lang w:val="en-US"/>
              </w:rPr>
              <w:t xml:space="preserve">Closing net book </w:t>
            </w:r>
            <w:r w:rsidR="00D947A3">
              <w:rPr>
                <w:rFonts w:ascii="Arial" w:eastAsia="Times New Roman" w:hAnsi="Arial" w:cs="Arial"/>
                <w:sz w:val="18"/>
                <w:szCs w:val="18"/>
                <w:lang w:val="en-US"/>
              </w:rPr>
              <w:t>amount</w:t>
            </w:r>
          </w:p>
        </w:tc>
        <w:tc>
          <w:tcPr>
            <w:tcW w:w="2016" w:type="dxa"/>
            <w:tcBorders>
              <w:left w:val="nil"/>
              <w:bottom w:val="single" w:sz="4" w:space="0" w:color="auto"/>
              <w:right w:val="nil"/>
            </w:tcBorders>
            <w:shd w:val="clear" w:color="auto" w:fill="FAFAFA"/>
            <w:vAlign w:val="bottom"/>
          </w:tcPr>
          <w:p w14:paraId="1F75038C" w14:textId="73B23460" w:rsidR="00F65A20" w:rsidRPr="00F65A20" w:rsidRDefault="00F65A20" w:rsidP="00F65A20">
            <w:pPr>
              <w:spacing w:after="0" w:line="240" w:lineRule="auto"/>
              <w:ind w:right="-72"/>
              <w:jc w:val="right"/>
              <w:rPr>
                <w:rFonts w:ascii="Arial" w:eastAsia="Arial Unicode MS" w:hAnsi="Arial" w:cs="Arial"/>
                <w:sz w:val="18"/>
                <w:szCs w:val="18"/>
                <w:lang w:val="en-US"/>
              </w:rPr>
            </w:pPr>
            <w:r w:rsidRPr="00F65A20">
              <w:rPr>
                <w:rFonts w:ascii="Arial" w:eastAsia="Browallia New" w:hAnsi="Arial" w:cs="Arial"/>
                <w:color w:val="000000" w:themeColor="text1"/>
                <w:sz w:val="18"/>
                <w:szCs w:val="18"/>
              </w:rPr>
              <w:t>3,562,532,893</w:t>
            </w:r>
          </w:p>
        </w:tc>
        <w:tc>
          <w:tcPr>
            <w:tcW w:w="2016" w:type="dxa"/>
            <w:tcBorders>
              <w:left w:val="nil"/>
              <w:bottom w:val="single" w:sz="4" w:space="0" w:color="auto"/>
              <w:right w:val="nil"/>
            </w:tcBorders>
            <w:shd w:val="clear" w:color="auto" w:fill="FAFAFA"/>
            <w:vAlign w:val="bottom"/>
          </w:tcPr>
          <w:p w14:paraId="6715C4BC" w14:textId="16903313" w:rsidR="00F65A20" w:rsidRPr="00F65A20" w:rsidRDefault="00F65A20" w:rsidP="00F65A20">
            <w:pPr>
              <w:spacing w:after="0" w:line="240" w:lineRule="auto"/>
              <w:ind w:right="-72"/>
              <w:jc w:val="right"/>
              <w:rPr>
                <w:rFonts w:ascii="Arial" w:eastAsia="Arial Unicode MS" w:hAnsi="Arial" w:cs="Arial"/>
                <w:sz w:val="18"/>
                <w:szCs w:val="18"/>
                <w:lang w:val="en-US"/>
              </w:rPr>
            </w:pPr>
            <w:r w:rsidRPr="00F65A20">
              <w:rPr>
                <w:rFonts w:ascii="Arial" w:eastAsia="Browallia New" w:hAnsi="Arial" w:cs="Arial"/>
                <w:color w:val="000000" w:themeColor="text1"/>
                <w:sz w:val="18"/>
                <w:szCs w:val="18"/>
              </w:rPr>
              <w:t xml:space="preserve">69,642,359 </w:t>
            </w:r>
          </w:p>
        </w:tc>
      </w:tr>
    </w:tbl>
    <w:p w14:paraId="11F5B0A5" w14:textId="09039FAD" w:rsidR="66B4A85F" w:rsidRPr="00B84B8C" w:rsidRDefault="66B4A85F" w:rsidP="66B4A85F">
      <w:pPr>
        <w:spacing w:after="0" w:line="240" w:lineRule="auto"/>
        <w:rPr>
          <w:rFonts w:ascii="Arial" w:hAnsi="Arial"/>
          <w:sz w:val="14"/>
          <w:szCs w:val="14"/>
        </w:rPr>
      </w:pPr>
    </w:p>
    <w:p w14:paraId="19E39512" w14:textId="2013D0E4" w:rsidR="66B4A85F" w:rsidRPr="002E0073" w:rsidRDefault="56B266A8" w:rsidP="0CD35341">
      <w:pPr>
        <w:spacing w:after="0" w:line="240" w:lineRule="auto"/>
        <w:jc w:val="both"/>
        <w:rPr>
          <w:rFonts w:ascii="Arial" w:eastAsia="Arial" w:hAnsi="Arial" w:cs="Arial"/>
          <w:sz w:val="18"/>
          <w:szCs w:val="18"/>
          <w:lang w:val="en-US"/>
        </w:rPr>
      </w:pPr>
      <w:r w:rsidRPr="002E0073">
        <w:rPr>
          <w:rFonts w:ascii="Arial" w:eastAsia="Arial" w:hAnsi="Arial" w:cs="Arial"/>
          <w:sz w:val="18"/>
          <w:szCs w:val="18"/>
          <w:lang w:val="en-US"/>
        </w:rPr>
        <w:t xml:space="preserve">Carrying </w:t>
      </w:r>
      <w:r w:rsidR="00D947A3">
        <w:rPr>
          <w:rFonts w:ascii="Arial" w:eastAsia="Arial" w:hAnsi="Arial" w:cs="Arial"/>
          <w:sz w:val="18"/>
          <w:szCs w:val="18"/>
          <w:lang w:val="en-US"/>
        </w:rPr>
        <w:t>amount</w:t>
      </w:r>
      <w:r w:rsidRPr="002E0073">
        <w:rPr>
          <w:rFonts w:ascii="Arial" w:eastAsia="Arial" w:hAnsi="Arial" w:cs="Arial"/>
          <w:sz w:val="18"/>
          <w:szCs w:val="18"/>
          <w:lang w:val="en-US"/>
        </w:rPr>
        <w:t xml:space="preserve"> and fair value of Long-term borrowings from financial institutions are as follows:</w:t>
      </w:r>
    </w:p>
    <w:p w14:paraId="6D090B66" w14:textId="372822BF" w:rsidR="66B4A85F" w:rsidRPr="00B84B8C" w:rsidRDefault="66B4A85F" w:rsidP="0CD35341">
      <w:pPr>
        <w:spacing w:after="0" w:line="240" w:lineRule="auto"/>
        <w:jc w:val="both"/>
        <w:rPr>
          <w:rFonts w:ascii="Arial" w:eastAsia="Arial" w:hAnsi="Arial" w:cs="Arial"/>
          <w:sz w:val="14"/>
          <w:szCs w:val="14"/>
          <w:lang w:val="en-US"/>
        </w:rPr>
      </w:pPr>
    </w:p>
    <w:tbl>
      <w:tblPr>
        <w:tblW w:w="0" w:type="auto"/>
        <w:tblLayout w:type="fixed"/>
        <w:tblLook w:val="04A0" w:firstRow="1" w:lastRow="0" w:firstColumn="1" w:lastColumn="0" w:noHBand="0" w:noVBand="1"/>
      </w:tblPr>
      <w:tblGrid>
        <w:gridCol w:w="3699"/>
        <w:gridCol w:w="1438"/>
        <w:gridCol w:w="1438"/>
        <w:gridCol w:w="1438"/>
        <w:gridCol w:w="1438"/>
      </w:tblGrid>
      <w:tr w:rsidR="0CD35341" w:rsidRPr="00B84B8C" w14:paraId="37F4E738" w14:textId="77777777" w:rsidTr="00647106">
        <w:tc>
          <w:tcPr>
            <w:tcW w:w="3699" w:type="dxa"/>
            <w:tcMar>
              <w:left w:w="108" w:type="dxa"/>
              <w:right w:w="108" w:type="dxa"/>
            </w:tcMar>
          </w:tcPr>
          <w:p w14:paraId="5DE5EFD9" w14:textId="3A551EF5" w:rsidR="0CD35341" w:rsidRPr="00B84B8C" w:rsidRDefault="0CD35341" w:rsidP="00647106">
            <w:pPr>
              <w:spacing w:after="0" w:line="240" w:lineRule="auto"/>
              <w:ind w:left="-101"/>
              <w:jc w:val="both"/>
              <w:rPr>
                <w:rFonts w:ascii="Arial" w:eastAsia="Arial" w:hAnsi="Arial" w:cs="Arial"/>
                <w:sz w:val="18"/>
                <w:szCs w:val="18"/>
                <w:lang w:val="en-US"/>
              </w:rPr>
            </w:pPr>
            <w:r w:rsidRPr="00B84B8C">
              <w:rPr>
                <w:rFonts w:ascii="Arial" w:eastAsia="Arial" w:hAnsi="Arial" w:cs="Arial"/>
                <w:sz w:val="18"/>
                <w:szCs w:val="18"/>
                <w:lang w:val="en-US"/>
              </w:rPr>
              <w:t xml:space="preserve"> </w:t>
            </w:r>
          </w:p>
        </w:tc>
        <w:tc>
          <w:tcPr>
            <w:tcW w:w="5752" w:type="dxa"/>
            <w:gridSpan w:val="4"/>
            <w:tcBorders>
              <w:top w:val="single" w:sz="8" w:space="0" w:color="auto"/>
              <w:bottom w:val="single" w:sz="8" w:space="0" w:color="auto"/>
              <w:right w:val="nil"/>
            </w:tcBorders>
            <w:tcMar>
              <w:left w:w="108" w:type="dxa"/>
              <w:right w:w="108" w:type="dxa"/>
            </w:tcMar>
          </w:tcPr>
          <w:p w14:paraId="6C9710F7" w14:textId="7F05F715" w:rsidR="531E9FB7" w:rsidRPr="00B84B8C" w:rsidRDefault="531E9FB7" w:rsidP="00647106">
            <w:pPr>
              <w:spacing w:after="0" w:line="240" w:lineRule="auto"/>
              <w:jc w:val="center"/>
              <w:rPr>
                <w:rFonts w:ascii="Arial" w:eastAsia="Arial" w:hAnsi="Arial" w:cs="Arial"/>
                <w:b/>
                <w:bCs/>
                <w:sz w:val="18"/>
                <w:szCs w:val="18"/>
                <w:lang w:val="th"/>
              </w:rPr>
            </w:pPr>
            <w:r w:rsidRPr="00B84B8C">
              <w:rPr>
                <w:rFonts w:ascii="Arial" w:eastAsia="Arial" w:hAnsi="Arial" w:cs="Arial"/>
                <w:b/>
                <w:bCs/>
                <w:sz w:val="18"/>
                <w:szCs w:val="18"/>
                <w:lang w:val="th"/>
              </w:rPr>
              <w:t>Consolidated financial statements</w:t>
            </w:r>
          </w:p>
        </w:tc>
      </w:tr>
      <w:tr w:rsidR="0CD35341" w:rsidRPr="00B84B8C" w14:paraId="18790139" w14:textId="77777777" w:rsidTr="00647106">
        <w:tc>
          <w:tcPr>
            <w:tcW w:w="3699" w:type="dxa"/>
            <w:tcMar>
              <w:left w:w="108" w:type="dxa"/>
              <w:right w:w="108" w:type="dxa"/>
            </w:tcMar>
          </w:tcPr>
          <w:p w14:paraId="2F545FCB" w14:textId="05A93FEB" w:rsidR="0CD35341" w:rsidRPr="00B84B8C" w:rsidRDefault="0CD35341" w:rsidP="00647106">
            <w:pPr>
              <w:spacing w:after="0" w:line="240" w:lineRule="auto"/>
              <w:ind w:left="-101"/>
              <w:jc w:val="both"/>
              <w:rPr>
                <w:rFonts w:ascii="Arial" w:eastAsia="Arial" w:hAnsi="Arial" w:cs="Arial"/>
                <w:b/>
                <w:bCs/>
                <w:sz w:val="18"/>
                <w:szCs w:val="18"/>
                <w:lang w:val="en-US"/>
              </w:rPr>
            </w:pPr>
            <w:r w:rsidRPr="00B84B8C">
              <w:rPr>
                <w:rFonts w:ascii="Arial" w:eastAsia="Arial" w:hAnsi="Arial" w:cs="Arial"/>
                <w:b/>
                <w:bCs/>
                <w:sz w:val="18"/>
                <w:szCs w:val="18"/>
                <w:lang w:val="en-US"/>
              </w:rPr>
              <w:t xml:space="preserve"> </w:t>
            </w:r>
          </w:p>
        </w:tc>
        <w:tc>
          <w:tcPr>
            <w:tcW w:w="2876" w:type="dxa"/>
            <w:gridSpan w:val="2"/>
            <w:tcBorders>
              <w:top w:val="single" w:sz="8" w:space="0" w:color="auto"/>
              <w:bottom w:val="single" w:sz="8" w:space="0" w:color="auto"/>
              <w:right w:val="nil"/>
            </w:tcBorders>
            <w:tcMar>
              <w:left w:w="108" w:type="dxa"/>
              <w:right w:w="108" w:type="dxa"/>
            </w:tcMar>
          </w:tcPr>
          <w:p w14:paraId="4E560C13" w14:textId="56B27E53" w:rsidR="77C98A15" w:rsidRPr="00B84B8C" w:rsidRDefault="77C98A15" w:rsidP="00647106">
            <w:pPr>
              <w:spacing w:after="0" w:line="240" w:lineRule="auto"/>
              <w:jc w:val="center"/>
              <w:rPr>
                <w:rFonts w:ascii="Arial" w:eastAsia="Arial" w:hAnsi="Arial" w:cs="Arial"/>
                <w:b/>
                <w:bCs/>
                <w:sz w:val="18"/>
                <w:szCs w:val="18"/>
                <w:lang w:val="th"/>
              </w:rPr>
            </w:pPr>
            <w:r w:rsidRPr="00B84B8C">
              <w:rPr>
                <w:rFonts w:ascii="Arial" w:eastAsia="Arial" w:hAnsi="Arial" w:cs="Arial"/>
                <w:b/>
                <w:bCs/>
                <w:sz w:val="18"/>
                <w:szCs w:val="18"/>
                <w:lang w:val="th"/>
              </w:rPr>
              <w:t xml:space="preserve">Carrying </w:t>
            </w:r>
            <w:r w:rsidR="4ADD620E" w:rsidRPr="00B84B8C">
              <w:rPr>
                <w:rFonts w:ascii="Arial" w:eastAsia="Arial" w:hAnsi="Arial" w:cs="Arial"/>
                <w:b/>
                <w:bCs/>
                <w:sz w:val="18"/>
                <w:szCs w:val="18"/>
                <w:lang w:val="th"/>
              </w:rPr>
              <w:t>value</w:t>
            </w:r>
          </w:p>
        </w:tc>
        <w:tc>
          <w:tcPr>
            <w:tcW w:w="2876" w:type="dxa"/>
            <w:gridSpan w:val="2"/>
            <w:tcBorders>
              <w:top w:val="single" w:sz="8" w:space="0" w:color="auto"/>
              <w:left w:val="nil"/>
              <w:bottom w:val="single" w:sz="8" w:space="0" w:color="auto"/>
              <w:right w:val="nil"/>
            </w:tcBorders>
            <w:tcMar>
              <w:left w:w="108" w:type="dxa"/>
              <w:right w:w="108" w:type="dxa"/>
            </w:tcMar>
          </w:tcPr>
          <w:p w14:paraId="24C28B18" w14:textId="263F05A0" w:rsidR="77C98A15" w:rsidRPr="00B84B8C" w:rsidRDefault="77C98A15" w:rsidP="00647106">
            <w:pPr>
              <w:spacing w:after="0" w:line="240" w:lineRule="auto"/>
              <w:jc w:val="center"/>
              <w:rPr>
                <w:rFonts w:ascii="Arial" w:eastAsia="Arial" w:hAnsi="Arial" w:cs="Arial"/>
                <w:b/>
                <w:bCs/>
                <w:sz w:val="18"/>
                <w:szCs w:val="18"/>
                <w:lang w:val="th"/>
              </w:rPr>
            </w:pPr>
            <w:r w:rsidRPr="00B84B8C">
              <w:rPr>
                <w:rFonts w:ascii="Arial" w:eastAsia="Arial" w:hAnsi="Arial" w:cs="Arial"/>
                <w:b/>
                <w:bCs/>
                <w:sz w:val="18"/>
                <w:szCs w:val="18"/>
                <w:lang w:val="th"/>
              </w:rPr>
              <w:t>Fair value</w:t>
            </w:r>
          </w:p>
        </w:tc>
      </w:tr>
      <w:tr w:rsidR="0CD35341" w:rsidRPr="00B84B8C" w14:paraId="4FA5C4C0" w14:textId="77777777" w:rsidTr="00647106">
        <w:tc>
          <w:tcPr>
            <w:tcW w:w="3699" w:type="dxa"/>
            <w:tcMar>
              <w:left w:w="108" w:type="dxa"/>
              <w:right w:w="108" w:type="dxa"/>
            </w:tcMar>
          </w:tcPr>
          <w:p w14:paraId="48AE8000" w14:textId="736CD0AF" w:rsidR="0CD35341" w:rsidRPr="00B84B8C" w:rsidRDefault="0CD35341" w:rsidP="00647106">
            <w:pPr>
              <w:spacing w:after="0" w:line="240" w:lineRule="auto"/>
              <w:ind w:left="-101"/>
              <w:jc w:val="both"/>
              <w:rPr>
                <w:rFonts w:ascii="Arial" w:eastAsia="Arial" w:hAnsi="Arial" w:cs="Arial"/>
                <w:b/>
                <w:bCs/>
                <w:sz w:val="18"/>
                <w:szCs w:val="18"/>
                <w:lang w:val="en-US"/>
              </w:rPr>
            </w:pPr>
            <w:r w:rsidRPr="00B84B8C">
              <w:rPr>
                <w:rFonts w:ascii="Arial" w:eastAsia="Arial" w:hAnsi="Arial" w:cs="Arial"/>
                <w:b/>
                <w:bCs/>
                <w:sz w:val="18"/>
                <w:szCs w:val="18"/>
                <w:lang w:val="en-US"/>
              </w:rPr>
              <w:t xml:space="preserve"> </w:t>
            </w:r>
          </w:p>
        </w:tc>
        <w:tc>
          <w:tcPr>
            <w:tcW w:w="1438" w:type="dxa"/>
            <w:tcBorders>
              <w:top w:val="single" w:sz="8" w:space="0" w:color="auto"/>
              <w:bottom w:val="nil"/>
              <w:right w:val="nil"/>
            </w:tcBorders>
            <w:tcMar>
              <w:left w:w="108" w:type="dxa"/>
              <w:right w:w="108" w:type="dxa"/>
            </w:tcMar>
            <w:vAlign w:val="bottom"/>
          </w:tcPr>
          <w:p w14:paraId="5118D790" w14:textId="69FD636C" w:rsidR="1FE0C04E" w:rsidRPr="00B84B8C" w:rsidRDefault="1FE0C04E" w:rsidP="00647106">
            <w:pPr>
              <w:spacing w:after="0" w:line="240" w:lineRule="auto"/>
              <w:jc w:val="right"/>
              <w:rPr>
                <w:rFonts w:ascii="Arial" w:eastAsia="Arial" w:hAnsi="Arial" w:cs="Arial"/>
                <w:b/>
                <w:bCs/>
                <w:sz w:val="18"/>
                <w:szCs w:val="18"/>
              </w:rPr>
            </w:pPr>
            <w:r w:rsidRPr="00B84B8C">
              <w:rPr>
                <w:rFonts w:ascii="Arial" w:eastAsia="Arial" w:hAnsi="Arial" w:cs="Arial"/>
                <w:b/>
                <w:bCs/>
                <w:sz w:val="18"/>
                <w:szCs w:val="18"/>
                <w:lang w:val="th"/>
              </w:rPr>
              <w:t>2022</w:t>
            </w:r>
          </w:p>
        </w:tc>
        <w:tc>
          <w:tcPr>
            <w:tcW w:w="1438" w:type="dxa"/>
            <w:tcBorders>
              <w:top w:val="single" w:sz="8" w:space="0" w:color="auto"/>
              <w:left w:val="nil"/>
              <w:bottom w:val="nil"/>
              <w:right w:val="nil"/>
            </w:tcBorders>
            <w:tcMar>
              <w:left w:w="108" w:type="dxa"/>
              <w:right w:w="108" w:type="dxa"/>
            </w:tcMar>
            <w:vAlign w:val="bottom"/>
          </w:tcPr>
          <w:p w14:paraId="092BE2F8" w14:textId="51F6A8FB" w:rsidR="0CD35341" w:rsidRPr="00B84B8C" w:rsidRDefault="0CD35341" w:rsidP="00647106">
            <w:pPr>
              <w:spacing w:after="0" w:line="240" w:lineRule="auto"/>
              <w:jc w:val="right"/>
              <w:rPr>
                <w:rFonts w:ascii="Arial" w:eastAsia="Arial" w:hAnsi="Arial" w:cs="Arial"/>
                <w:b/>
                <w:bCs/>
                <w:sz w:val="18"/>
                <w:szCs w:val="18"/>
                <w:lang w:val="th"/>
              </w:rPr>
            </w:pPr>
            <w:r w:rsidRPr="00B84B8C">
              <w:rPr>
                <w:rFonts w:ascii="Arial" w:eastAsia="Arial" w:hAnsi="Arial" w:cs="Arial"/>
                <w:b/>
                <w:bCs/>
                <w:sz w:val="18"/>
                <w:szCs w:val="18"/>
                <w:lang w:val="th"/>
              </w:rPr>
              <w:t>202</w:t>
            </w:r>
            <w:r w:rsidR="7CEC6BB1" w:rsidRPr="00B84B8C">
              <w:rPr>
                <w:rFonts w:ascii="Arial" w:eastAsia="Arial" w:hAnsi="Arial" w:cs="Arial"/>
                <w:b/>
                <w:bCs/>
                <w:sz w:val="18"/>
                <w:szCs w:val="18"/>
                <w:lang w:val="th"/>
              </w:rPr>
              <w:t>1</w:t>
            </w:r>
          </w:p>
        </w:tc>
        <w:tc>
          <w:tcPr>
            <w:tcW w:w="1438" w:type="dxa"/>
            <w:tcBorders>
              <w:top w:val="single" w:sz="8" w:space="0" w:color="auto"/>
              <w:left w:val="nil"/>
              <w:bottom w:val="nil"/>
              <w:right w:val="nil"/>
            </w:tcBorders>
            <w:tcMar>
              <w:left w:w="108" w:type="dxa"/>
              <w:right w:w="108" w:type="dxa"/>
            </w:tcMar>
            <w:vAlign w:val="bottom"/>
          </w:tcPr>
          <w:p w14:paraId="1A4A6C86" w14:textId="266AC1E1" w:rsidR="0CD35341" w:rsidRPr="00B84B8C" w:rsidRDefault="0CD35341" w:rsidP="00647106">
            <w:pPr>
              <w:spacing w:after="0" w:line="240" w:lineRule="auto"/>
              <w:jc w:val="right"/>
              <w:rPr>
                <w:rFonts w:ascii="Arial" w:eastAsia="Arial" w:hAnsi="Arial" w:cs="Arial"/>
                <w:b/>
                <w:bCs/>
                <w:sz w:val="18"/>
                <w:szCs w:val="18"/>
              </w:rPr>
            </w:pPr>
            <w:r w:rsidRPr="00B84B8C">
              <w:rPr>
                <w:rFonts w:ascii="Arial" w:eastAsia="Arial" w:hAnsi="Arial" w:cs="Arial"/>
                <w:b/>
                <w:bCs/>
                <w:sz w:val="18"/>
                <w:szCs w:val="18"/>
                <w:lang w:val="th"/>
              </w:rPr>
              <w:t>2022</w:t>
            </w:r>
          </w:p>
        </w:tc>
        <w:tc>
          <w:tcPr>
            <w:tcW w:w="1438" w:type="dxa"/>
            <w:tcBorders>
              <w:top w:val="nil"/>
              <w:left w:val="nil"/>
              <w:bottom w:val="nil"/>
              <w:right w:val="nil"/>
            </w:tcBorders>
            <w:tcMar>
              <w:left w:w="108" w:type="dxa"/>
              <w:right w:w="108" w:type="dxa"/>
            </w:tcMar>
            <w:vAlign w:val="bottom"/>
          </w:tcPr>
          <w:p w14:paraId="0E1219AF" w14:textId="51F6A8FB" w:rsidR="0CD35341" w:rsidRPr="00B84B8C" w:rsidRDefault="0CD35341" w:rsidP="00647106">
            <w:pPr>
              <w:spacing w:after="0" w:line="240" w:lineRule="auto"/>
              <w:jc w:val="right"/>
              <w:rPr>
                <w:rFonts w:ascii="Arial" w:eastAsia="Arial" w:hAnsi="Arial" w:cs="Arial"/>
                <w:b/>
                <w:bCs/>
                <w:sz w:val="18"/>
                <w:szCs w:val="18"/>
                <w:lang w:val="th"/>
              </w:rPr>
            </w:pPr>
            <w:r w:rsidRPr="00B84B8C">
              <w:rPr>
                <w:rFonts w:ascii="Arial" w:eastAsia="Arial" w:hAnsi="Arial" w:cs="Arial"/>
                <w:b/>
                <w:bCs/>
                <w:sz w:val="18"/>
                <w:szCs w:val="18"/>
                <w:lang w:val="th"/>
              </w:rPr>
              <w:t>2021</w:t>
            </w:r>
          </w:p>
        </w:tc>
      </w:tr>
      <w:tr w:rsidR="0CD35341" w:rsidRPr="00B84B8C" w14:paraId="118A798D" w14:textId="77777777" w:rsidTr="00647106">
        <w:tc>
          <w:tcPr>
            <w:tcW w:w="3699" w:type="dxa"/>
            <w:tcMar>
              <w:left w:w="108" w:type="dxa"/>
              <w:right w:w="108" w:type="dxa"/>
            </w:tcMar>
          </w:tcPr>
          <w:p w14:paraId="76C0CBB1" w14:textId="59423DFC" w:rsidR="0CD35341" w:rsidRPr="00B84B8C" w:rsidRDefault="0CD35341" w:rsidP="00647106">
            <w:pPr>
              <w:spacing w:after="0" w:line="240" w:lineRule="auto"/>
              <w:ind w:left="-101"/>
              <w:jc w:val="both"/>
              <w:rPr>
                <w:rFonts w:ascii="Arial" w:eastAsia="Arial" w:hAnsi="Arial" w:cs="Arial"/>
                <w:b/>
                <w:bCs/>
                <w:sz w:val="18"/>
                <w:szCs w:val="18"/>
                <w:lang w:val="en-US"/>
              </w:rPr>
            </w:pPr>
            <w:r w:rsidRPr="00B84B8C">
              <w:rPr>
                <w:rFonts w:ascii="Arial" w:eastAsia="Arial" w:hAnsi="Arial" w:cs="Arial"/>
                <w:b/>
                <w:bCs/>
                <w:sz w:val="18"/>
                <w:szCs w:val="18"/>
                <w:lang w:val="en-US"/>
              </w:rPr>
              <w:t xml:space="preserve"> </w:t>
            </w:r>
          </w:p>
        </w:tc>
        <w:tc>
          <w:tcPr>
            <w:tcW w:w="1438" w:type="dxa"/>
            <w:tcBorders>
              <w:top w:val="nil"/>
              <w:bottom w:val="single" w:sz="8" w:space="0" w:color="auto"/>
              <w:right w:val="nil"/>
            </w:tcBorders>
            <w:tcMar>
              <w:left w:w="108" w:type="dxa"/>
              <w:right w:w="108" w:type="dxa"/>
            </w:tcMar>
          </w:tcPr>
          <w:p w14:paraId="770FC0B9" w14:textId="1A2B41D0" w:rsidR="00D7DC70" w:rsidRPr="00B84B8C" w:rsidRDefault="00D7DC70" w:rsidP="00647106">
            <w:pPr>
              <w:spacing w:after="0" w:line="240" w:lineRule="auto"/>
              <w:jc w:val="right"/>
              <w:rPr>
                <w:rFonts w:ascii="Arial" w:eastAsia="Arial" w:hAnsi="Arial" w:cs="Arial"/>
                <w:b/>
                <w:bCs/>
                <w:sz w:val="18"/>
                <w:szCs w:val="18"/>
                <w:lang w:val="th"/>
              </w:rPr>
            </w:pPr>
            <w:r w:rsidRPr="00B84B8C">
              <w:rPr>
                <w:rFonts w:ascii="Arial" w:eastAsia="Arial" w:hAnsi="Arial" w:cs="Arial"/>
                <w:b/>
                <w:bCs/>
                <w:sz w:val="18"/>
                <w:szCs w:val="18"/>
                <w:lang w:val="th"/>
              </w:rPr>
              <w:t>Baht</w:t>
            </w:r>
          </w:p>
        </w:tc>
        <w:tc>
          <w:tcPr>
            <w:tcW w:w="1438" w:type="dxa"/>
            <w:tcBorders>
              <w:top w:val="nil"/>
              <w:left w:val="nil"/>
              <w:bottom w:val="single" w:sz="8" w:space="0" w:color="auto"/>
              <w:right w:val="nil"/>
            </w:tcBorders>
            <w:tcMar>
              <w:left w:w="108" w:type="dxa"/>
              <w:right w:w="108" w:type="dxa"/>
            </w:tcMar>
          </w:tcPr>
          <w:p w14:paraId="4075452C" w14:textId="5722EAEE" w:rsidR="0CD35341" w:rsidRPr="00B84B8C" w:rsidRDefault="0CD35341" w:rsidP="00647106">
            <w:pPr>
              <w:spacing w:after="0" w:line="240" w:lineRule="auto"/>
              <w:jc w:val="right"/>
              <w:rPr>
                <w:rFonts w:ascii="Arial" w:eastAsia="Arial" w:hAnsi="Arial" w:cs="Arial"/>
                <w:b/>
                <w:bCs/>
                <w:sz w:val="18"/>
                <w:szCs w:val="18"/>
                <w:lang w:val="th"/>
              </w:rPr>
            </w:pPr>
            <w:r w:rsidRPr="00B84B8C">
              <w:rPr>
                <w:rFonts w:ascii="Arial" w:eastAsia="Arial" w:hAnsi="Arial" w:cs="Arial"/>
                <w:b/>
                <w:bCs/>
                <w:sz w:val="18"/>
                <w:szCs w:val="18"/>
                <w:lang w:val="th"/>
              </w:rPr>
              <w:t>Baht</w:t>
            </w:r>
          </w:p>
        </w:tc>
        <w:tc>
          <w:tcPr>
            <w:tcW w:w="1438" w:type="dxa"/>
            <w:tcBorders>
              <w:top w:val="nil"/>
              <w:left w:val="nil"/>
              <w:bottom w:val="single" w:sz="8" w:space="0" w:color="auto"/>
              <w:right w:val="nil"/>
            </w:tcBorders>
            <w:tcMar>
              <w:left w:w="108" w:type="dxa"/>
              <w:right w:w="108" w:type="dxa"/>
            </w:tcMar>
          </w:tcPr>
          <w:p w14:paraId="2371968A" w14:textId="266AC1E1" w:rsidR="0CD35341" w:rsidRPr="00B84B8C" w:rsidRDefault="0CD35341" w:rsidP="00647106">
            <w:pPr>
              <w:spacing w:after="0" w:line="240" w:lineRule="auto"/>
              <w:jc w:val="right"/>
              <w:rPr>
                <w:rFonts w:ascii="Arial" w:eastAsia="Arial" w:hAnsi="Arial" w:cs="Arial"/>
                <w:b/>
                <w:bCs/>
                <w:sz w:val="18"/>
                <w:szCs w:val="18"/>
                <w:lang w:val="th"/>
              </w:rPr>
            </w:pPr>
            <w:r w:rsidRPr="00B84B8C">
              <w:rPr>
                <w:rFonts w:ascii="Arial" w:eastAsia="Arial" w:hAnsi="Arial" w:cs="Arial"/>
                <w:b/>
                <w:bCs/>
                <w:sz w:val="18"/>
                <w:szCs w:val="18"/>
                <w:lang w:val="th"/>
              </w:rPr>
              <w:t>Baht</w:t>
            </w:r>
          </w:p>
        </w:tc>
        <w:tc>
          <w:tcPr>
            <w:tcW w:w="1438" w:type="dxa"/>
            <w:tcBorders>
              <w:top w:val="nil"/>
              <w:left w:val="nil"/>
              <w:bottom w:val="single" w:sz="8" w:space="0" w:color="auto"/>
              <w:right w:val="nil"/>
            </w:tcBorders>
            <w:tcMar>
              <w:left w:w="108" w:type="dxa"/>
              <w:right w:w="108" w:type="dxa"/>
            </w:tcMar>
          </w:tcPr>
          <w:p w14:paraId="4101E657" w14:textId="5722EAEE" w:rsidR="0CD35341" w:rsidRPr="00B84B8C" w:rsidRDefault="0CD35341" w:rsidP="00647106">
            <w:pPr>
              <w:spacing w:after="0" w:line="240" w:lineRule="auto"/>
              <w:jc w:val="right"/>
              <w:rPr>
                <w:rFonts w:ascii="Arial" w:eastAsia="Arial" w:hAnsi="Arial" w:cs="Arial"/>
                <w:b/>
                <w:bCs/>
                <w:sz w:val="18"/>
                <w:szCs w:val="18"/>
                <w:lang w:val="th"/>
              </w:rPr>
            </w:pPr>
            <w:r w:rsidRPr="00B84B8C">
              <w:rPr>
                <w:rFonts w:ascii="Arial" w:eastAsia="Arial" w:hAnsi="Arial" w:cs="Arial"/>
                <w:b/>
                <w:bCs/>
                <w:sz w:val="18"/>
                <w:szCs w:val="18"/>
                <w:lang w:val="th"/>
              </w:rPr>
              <w:t>Baht</w:t>
            </w:r>
          </w:p>
        </w:tc>
      </w:tr>
      <w:tr w:rsidR="0CD35341" w:rsidRPr="00B84B8C" w14:paraId="4095A83D" w14:textId="77777777" w:rsidTr="00647106">
        <w:tc>
          <w:tcPr>
            <w:tcW w:w="3699" w:type="dxa"/>
            <w:tcMar>
              <w:left w:w="108" w:type="dxa"/>
              <w:right w:w="108" w:type="dxa"/>
            </w:tcMar>
            <w:vAlign w:val="bottom"/>
          </w:tcPr>
          <w:p w14:paraId="5F321046" w14:textId="3FF5E027" w:rsidR="0CD35341" w:rsidRPr="00B84B8C" w:rsidRDefault="0CD35341" w:rsidP="00647106">
            <w:pPr>
              <w:spacing w:after="0" w:line="240" w:lineRule="auto"/>
              <w:ind w:left="-101"/>
              <w:jc w:val="both"/>
              <w:rPr>
                <w:rFonts w:ascii="Arial" w:eastAsia="Arial" w:hAnsi="Arial" w:cs="Arial"/>
                <w:sz w:val="12"/>
                <w:szCs w:val="12"/>
                <w:lang w:val="en-US"/>
              </w:rPr>
            </w:pPr>
            <w:r w:rsidRPr="00B84B8C">
              <w:rPr>
                <w:rFonts w:ascii="Arial" w:eastAsia="Arial" w:hAnsi="Arial" w:cs="Arial"/>
                <w:sz w:val="12"/>
                <w:szCs w:val="12"/>
                <w:lang w:val="en-US"/>
              </w:rPr>
              <w:t xml:space="preserve"> </w:t>
            </w:r>
          </w:p>
        </w:tc>
        <w:tc>
          <w:tcPr>
            <w:tcW w:w="1438" w:type="dxa"/>
            <w:tcBorders>
              <w:top w:val="single" w:sz="8" w:space="0" w:color="auto"/>
              <w:bottom w:val="nil"/>
              <w:right w:val="nil"/>
            </w:tcBorders>
            <w:shd w:val="clear" w:color="auto" w:fill="FAFAFA"/>
            <w:tcMar>
              <w:left w:w="108" w:type="dxa"/>
              <w:right w:w="108" w:type="dxa"/>
            </w:tcMar>
          </w:tcPr>
          <w:p w14:paraId="0BA60606" w14:textId="76D70EC0" w:rsidR="0CD35341" w:rsidRPr="00B84B8C" w:rsidRDefault="0CD35341" w:rsidP="00647106">
            <w:pPr>
              <w:spacing w:after="0" w:line="240" w:lineRule="auto"/>
              <w:jc w:val="right"/>
              <w:rPr>
                <w:rFonts w:ascii="Arial" w:eastAsia="Arial" w:hAnsi="Arial" w:cs="Arial"/>
                <w:sz w:val="12"/>
                <w:szCs w:val="12"/>
                <w:lang w:val="en-US"/>
              </w:rPr>
            </w:pPr>
            <w:r w:rsidRPr="00B84B8C">
              <w:rPr>
                <w:rFonts w:ascii="Arial" w:eastAsia="Arial" w:hAnsi="Arial" w:cs="Arial"/>
                <w:sz w:val="12"/>
                <w:szCs w:val="12"/>
                <w:lang w:val="en-US"/>
              </w:rPr>
              <w:t xml:space="preserve"> </w:t>
            </w:r>
          </w:p>
        </w:tc>
        <w:tc>
          <w:tcPr>
            <w:tcW w:w="1438" w:type="dxa"/>
            <w:tcBorders>
              <w:top w:val="single" w:sz="8" w:space="0" w:color="auto"/>
              <w:left w:val="nil"/>
              <w:bottom w:val="nil"/>
              <w:right w:val="nil"/>
            </w:tcBorders>
            <w:tcMar>
              <w:left w:w="108" w:type="dxa"/>
              <w:right w:w="108" w:type="dxa"/>
            </w:tcMar>
          </w:tcPr>
          <w:p w14:paraId="57CABF68" w14:textId="4A16AC9F" w:rsidR="0CD35341" w:rsidRPr="00B84B8C" w:rsidRDefault="0CD35341" w:rsidP="00647106">
            <w:pPr>
              <w:spacing w:after="0" w:line="240" w:lineRule="auto"/>
              <w:jc w:val="right"/>
              <w:rPr>
                <w:rFonts w:ascii="Arial" w:eastAsia="Arial" w:hAnsi="Arial" w:cs="Arial"/>
                <w:sz w:val="12"/>
                <w:szCs w:val="12"/>
                <w:lang w:val="en-US"/>
              </w:rPr>
            </w:pPr>
            <w:r w:rsidRPr="00B84B8C">
              <w:rPr>
                <w:rFonts w:ascii="Arial" w:eastAsia="Arial" w:hAnsi="Arial" w:cs="Arial"/>
                <w:sz w:val="12"/>
                <w:szCs w:val="12"/>
                <w:lang w:val="en-US"/>
              </w:rPr>
              <w:t xml:space="preserve"> </w:t>
            </w:r>
          </w:p>
        </w:tc>
        <w:tc>
          <w:tcPr>
            <w:tcW w:w="1438" w:type="dxa"/>
            <w:tcBorders>
              <w:top w:val="single" w:sz="8" w:space="0" w:color="auto"/>
              <w:left w:val="nil"/>
              <w:bottom w:val="nil"/>
              <w:right w:val="nil"/>
            </w:tcBorders>
            <w:shd w:val="clear" w:color="auto" w:fill="FAFAFA"/>
            <w:tcMar>
              <w:left w:w="108" w:type="dxa"/>
              <w:right w:w="108" w:type="dxa"/>
            </w:tcMar>
          </w:tcPr>
          <w:p w14:paraId="1140D879" w14:textId="531DEE60" w:rsidR="0CD35341" w:rsidRPr="00B84B8C" w:rsidRDefault="0CD35341" w:rsidP="00647106">
            <w:pPr>
              <w:spacing w:after="0" w:line="240" w:lineRule="auto"/>
              <w:jc w:val="right"/>
              <w:rPr>
                <w:rFonts w:ascii="Arial" w:eastAsia="Arial" w:hAnsi="Arial" w:cs="Arial"/>
                <w:sz w:val="12"/>
                <w:szCs w:val="12"/>
                <w:lang w:val="en-US"/>
              </w:rPr>
            </w:pPr>
            <w:r w:rsidRPr="00B84B8C">
              <w:rPr>
                <w:rFonts w:ascii="Arial" w:eastAsia="Arial" w:hAnsi="Arial" w:cs="Arial"/>
                <w:sz w:val="12"/>
                <w:szCs w:val="12"/>
                <w:lang w:val="en-US"/>
              </w:rPr>
              <w:t xml:space="preserve"> </w:t>
            </w:r>
          </w:p>
        </w:tc>
        <w:tc>
          <w:tcPr>
            <w:tcW w:w="1438" w:type="dxa"/>
            <w:tcBorders>
              <w:top w:val="single" w:sz="8" w:space="0" w:color="auto"/>
              <w:left w:val="nil"/>
              <w:bottom w:val="nil"/>
              <w:right w:val="nil"/>
            </w:tcBorders>
            <w:tcMar>
              <w:left w:w="108" w:type="dxa"/>
              <w:right w:w="108" w:type="dxa"/>
            </w:tcMar>
          </w:tcPr>
          <w:p w14:paraId="67AE2BDE" w14:textId="4102A3C9" w:rsidR="0CD35341" w:rsidRPr="00B84B8C" w:rsidRDefault="0CD35341" w:rsidP="00647106">
            <w:pPr>
              <w:spacing w:after="0" w:line="240" w:lineRule="auto"/>
              <w:jc w:val="right"/>
              <w:rPr>
                <w:rFonts w:ascii="Arial" w:eastAsia="Arial" w:hAnsi="Arial" w:cs="Arial"/>
                <w:sz w:val="12"/>
                <w:szCs w:val="12"/>
                <w:lang w:val="en-US"/>
              </w:rPr>
            </w:pPr>
            <w:r w:rsidRPr="00B84B8C">
              <w:rPr>
                <w:rFonts w:ascii="Arial" w:eastAsia="Arial" w:hAnsi="Arial" w:cs="Arial"/>
                <w:sz w:val="12"/>
                <w:szCs w:val="12"/>
                <w:lang w:val="en-US"/>
              </w:rPr>
              <w:t xml:space="preserve"> </w:t>
            </w:r>
          </w:p>
        </w:tc>
      </w:tr>
      <w:tr w:rsidR="0CD35341" w:rsidRPr="00B84B8C" w14:paraId="703AEA42" w14:textId="77777777" w:rsidTr="00647106">
        <w:tc>
          <w:tcPr>
            <w:tcW w:w="3699" w:type="dxa"/>
            <w:tcMar>
              <w:left w:w="108" w:type="dxa"/>
              <w:right w:w="108" w:type="dxa"/>
            </w:tcMar>
            <w:vAlign w:val="center"/>
          </w:tcPr>
          <w:p w14:paraId="79E88792" w14:textId="718075F7" w:rsidR="5494B02B" w:rsidRPr="00B84B8C" w:rsidRDefault="5494B02B" w:rsidP="00647106">
            <w:pPr>
              <w:spacing w:after="0" w:line="240" w:lineRule="auto"/>
              <w:ind w:left="-101"/>
              <w:jc w:val="both"/>
              <w:rPr>
                <w:rFonts w:ascii="Arial" w:eastAsia="Arial" w:hAnsi="Arial" w:cs="Arial"/>
                <w:spacing w:val="-4"/>
                <w:sz w:val="18"/>
                <w:szCs w:val="18"/>
                <w:lang w:val="en-US"/>
              </w:rPr>
            </w:pPr>
            <w:r w:rsidRPr="00B84B8C">
              <w:rPr>
                <w:rFonts w:ascii="Arial" w:eastAsia="Arial" w:hAnsi="Arial" w:cs="Arial"/>
                <w:spacing w:val="-4"/>
                <w:sz w:val="18"/>
                <w:szCs w:val="18"/>
                <w:lang w:val="en-US"/>
              </w:rPr>
              <w:t>Long-term borrowings from financial institutions</w:t>
            </w:r>
          </w:p>
        </w:tc>
        <w:tc>
          <w:tcPr>
            <w:tcW w:w="1438" w:type="dxa"/>
            <w:shd w:val="clear" w:color="auto" w:fill="FAFAFA"/>
            <w:tcMar>
              <w:left w:w="108" w:type="dxa"/>
              <w:right w:w="108" w:type="dxa"/>
            </w:tcMar>
          </w:tcPr>
          <w:p w14:paraId="7118641D" w14:textId="490C30A2" w:rsidR="0CD35341" w:rsidRPr="00B84B8C" w:rsidRDefault="0CD35341" w:rsidP="00647106">
            <w:pPr>
              <w:tabs>
                <w:tab w:val="decimal" w:pos="504"/>
                <w:tab w:val="right" w:pos="1275"/>
              </w:tabs>
              <w:spacing w:after="0" w:line="240" w:lineRule="auto"/>
              <w:jc w:val="right"/>
              <w:rPr>
                <w:rFonts w:ascii="Arial" w:eastAsia="Arial" w:hAnsi="Arial" w:cs="Arial"/>
                <w:color w:val="000000" w:themeColor="text1"/>
                <w:sz w:val="18"/>
                <w:szCs w:val="18"/>
              </w:rPr>
            </w:pPr>
            <w:r w:rsidRPr="00B84B8C">
              <w:rPr>
                <w:rFonts w:ascii="Arial" w:eastAsia="Arial" w:hAnsi="Arial" w:cs="Arial"/>
                <w:color w:val="000000" w:themeColor="text1"/>
                <w:sz w:val="18"/>
                <w:szCs w:val="18"/>
              </w:rPr>
              <w:t>3,562,532,893</w:t>
            </w:r>
          </w:p>
        </w:tc>
        <w:tc>
          <w:tcPr>
            <w:tcW w:w="1438" w:type="dxa"/>
            <w:tcMar>
              <w:left w:w="108" w:type="dxa"/>
              <w:right w:w="108" w:type="dxa"/>
            </w:tcMar>
          </w:tcPr>
          <w:p w14:paraId="1A0AF0D9" w14:textId="31C7C865" w:rsidR="0CD35341" w:rsidRPr="00B84B8C" w:rsidRDefault="0CD35341" w:rsidP="00647106">
            <w:pPr>
              <w:tabs>
                <w:tab w:val="decimal" w:pos="504"/>
                <w:tab w:val="right" w:pos="1275"/>
              </w:tabs>
              <w:spacing w:after="0" w:line="240" w:lineRule="auto"/>
              <w:jc w:val="right"/>
              <w:rPr>
                <w:rFonts w:ascii="Arial" w:eastAsia="Arial" w:hAnsi="Arial" w:cs="Arial"/>
                <w:color w:val="000000" w:themeColor="text1"/>
                <w:sz w:val="18"/>
                <w:szCs w:val="18"/>
              </w:rPr>
            </w:pPr>
            <w:r w:rsidRPr="00B84B8C">
              <w:rPr>
                <w:rFonts w:ascii="Arial" w:eastAsia="Arial" w:hAnsi="Arial" w:cs="Arial"/>
                <w:color w:val="000000" w:themeColor="text1"/>
                <w:sz w:val="18"/>
                <w:szCs w:val="18"/>
              </w:rPr>
              <w:t>7,263,787,365</w:t>
            </w:r>
          </w:p>
        </w:tc>
        <w:tc>
          <w:tcPr>
            <w:tcW w:w="1438" w:type="dxa"/>
            <w:shd w:val="clear" w:color="auto" w:fill="FAFAFA"/>
            <w:tcMar>
              <w:left w:w="108" w:type="dxa"/>
              <w:right w:w="108" w:type="dxa"/>
            </w:tcMar>
          </w:tcPr>
          <w:p w14:paraId="083DE5F8" w14:textId="76CA5899" w:rsidR="0CD35341" w:rsidRPr="00B84B8C" w:rsidRDefault="0CD35341" w:rsidP="00647106">
            <w:pPr>
              <w:tabs>
                <w:tab w:val="decimal" w:pos="504"/>
                <w:tab w:val="right" w:pos="1275"/>
              </w:tabs>
              <w:spacing w:after="0" w:line="240" w:lineRule="auto"/>
              <w:jc w:val="right"/>
              <w:rPr>
                <w:rFonts w:ascii="Arial" w:eastAsia="Arial" w:hAnsi="Arial" w:cs="Arial"/>
                <w:color w:val="000000" w:themeColor="text1"/>
                <w:sz w:val="18"/>
                <w:szCs w:val="18"/>
              </w:rPr>
            </w:pPr>
            <w:r w:rsidRPr="00B84B8C">
              <w:rPr>
                <w:rFonts w:ascii="Arial" w:eastAsia="Arial" w:hAnsi="Arial" w:cs="Arial"/>
                <w:color w:val="000000" w:themeColor="text1"/>
                <w:sz w:val="18"/>
                <w:szCs w:val="18"/>
              </w:rPr>
              <w:t>3,356,592,558</w:t>
            </w:r>
          </w:p>
        </w:tc>
        <w:tc>
          <w:tcPr>
            <w:tcW w:w="1438" w:type="dxa"/>
            <w:tcMar>
              <w:left w:w="108" w:type="dxa"/>
              <w:right w:w="108" w:type="dxa"/>
            </w:tcMar>
          </w:tcPr>
          <w:p w14:paraId="6CB28B18" w14:textId="00B1C2D6" w:rsidR="0CD35341" w:rsidRPr="00B84B8C" w:rsidRDefault="0CD35341" w:rsidP="00647106">
            <w:pPr>
              <w:tabs>
                <w:tab w:val="decimal" w:pos="504"/>
                <w:tab w:val="right" w:pos="1275"/>
              </w:tabs>
              <w:spacing w:after="0" w:line="240" w:lineRule="auto"/>
              <w:jc w:val="right"/>
              <w:rPr>
                <w:rFonts w:ascii="Arial" w:eastAsia="Arial" w:hAnsi="Arial" w:cs="Arial"/>
                <w:color w:val="000000" w:themeColor="text1"/>
                <w:sz w:val="18"/>
                <w:szCs w:val="18"/>
              </w:rPr>
            </w:pPr>
            <w:r w:rsidRPr="00B84B8C">
              <w:rPr>
                <w:rFonts w:ascii="Arial" w:eastAsia="Arial" w:hAnsi="Arial" w:cs="Arial"/>
                <w:color w:val="000000" w:themeColor="text1"/>
                <w:sz w:val="18"/>
                <w:szCs w:val="18"/>
              </w:rPr>
              <w:t>7,173,884,167</w:t>
            </w:r>
          </w:p>
        </w:tc>
      </w:tr>
    </w:tbl>
    <w:p w14:paraId="42C2534A" w14:textId="69C97A41" w:rsidR="66B4A85F" w:rsidRPr="00B84B8C" w:rsidRDefault="5855E7CF" w:rsidP="0CD35341">
      <w:pPr>
        <w:spacing w:after="0" w:line="240" w:lineRule="auto"/>
        <w:jc w:val="both"/>
        <w:rPr>
          <w:rFonts w:ascii="Arial" w:eastAsia="Arial" w:hAnsi="Arial" w:cs="Arial"/>
          <w:sz w:val="14"/>
          <w:szCs w:val="14"/>
          <w:lang w:val="en-US"/>
        </w:rPr>
      </w:pPr>
      <w:r w:rsidRPr="00B84B8C">
        <w:rPr>
          <w:rFonts w:ascii="Arial" w:eastAsia="Arial" w:hAnsi="Arial" w:cs="Arial"/>
          <w:sz w:val="14"/>
          <w:szCs w:val="14"/>
          <w:lang w:val="en-US"/>
        </w:rPr>
        <w:t xml:space="preserve"> </w:t>
      </w:r>
    </w:p>
    <w:tbl>
      <w:tblPr>
        <w:tblW w:w="0" w:type="auto"/>
        <w:tblLayout w:type="fixed"/>
        <w:tblLook w:val="04A0" w:firstRow="1" w:lastRow="0" w:firstColumn="1" w:lastColumn="0" w:noHBand="0" w:noVBand="1"/>
      </w:tblPr>
      <w:tblGrid>
        <w:gridCol w:w="3699"/>
        <w:gridCol w:w="1438"/>
        <w:gridCol w:w="1438"/>
        <w:gridCol w:w="1438"/>
        <w:gridCol w:w="1438"/>
      </w:tblGrid>
      <w:tr w:rsidR="0CD35341" w:rsidRPr="00B84B8C" w14:paraId="1AB11B4F" w14:textId="77777777" w:rsidTr="00B84B8C">
        <w:tc>
          <w:tcPr>
            <w:tcW w:w="3699" w:type="dxa"/>
            <w:tcMar>
              <w:left w:w="108" w:type="dxa"/>
              <w:right w:w="108" w:type="dxa"/>
            </w:tcMar>
          </w:tcPr>
          <w:p w14:paraId="678D0EF2" w14:textId="3ABBFB16" w:rsidR="0CD35341" w:rsidRPr="00B84B8C" w:rsidRDefault="0CD35341" w:rsidP="00B84B8C">
            <w:pPr>
              <w:spacing w:after="0" w:line="240" w:lineRule="auto"/>
              <w:ind w:left="-101"/>
              <w:jc w:val="both"/>
              <w:rPr>
                <w:rFonts w:ascii="Arial" w:eastAsia="Arial" w:hAnsi="Arial" w:cs="Arial"/>
                <w:sz w:val="18"/>
                <w:szCs w:val="18"/>
                <w:lang w:val="en-US"/>
              </w:rPr>
            </w:pPr>
            <w:r w:rsidRPr="00B84B8C">
              <w:rPr>
                <w:rFonts w:ascii="Arial" w:eastAsia="Arial" w:hAnsi="Arial" w:cs="Arial"/>
                <w:sz w:val="18"/>
                <w:szCs w:val="18"/>
                <w:lang w:val="en-US"/>
              </w:rPr>
              <w:t xml:space="preserve"> </w:t>
            </w:r>
          </w:p>
        </w:tc>
        <w:tc>
          <w:tcPr>
            <w:tcW w:w="5752" w:type="dxa"/>
            <w:gridSpan w:val="4"/>
            <w:tcBorders>
              <w:top w:val="single" w:sz="8" w:space="0" w:color="auto"/>
              <w:bottom w:val="single" w:sz="8" w:space="0" w:color="auto"/>
              <w:right w:val="nil"/>
            </w:tcBorders>
            <w:tcMar>
              <w:left w:w="108" w:type="dxa"/>
              <w:right w:w="108" w:type="dxa"/>
            </w:tcMar>
          </w:tcPr>
          <w:p w14:paraId="362D3ED9" w14:textId="3862430A" w:rsidR="2BE6B14E" w:rsidRPr="00B84B8C" w:rsidRDefault="2BE6B14E" w:rsidP="00B84B8C">
            <w:pPr>
              <w:spacing w:after="0" w:line="240" w:lineRule="auto"/>
              <w:jc w:val="center"/>
              <w:rPr>
                <w:rFonts w:ascii="Arial" w:eastAsia="Arial Unicode MS" w:hAnsi="Arial" w:cs="Arial"/>
                <w:b/>
                <w:bCs/>
                <w:sz w:val="18"/>
                <w:szCs w:val="18"/>
                <w:highlight w:val="yellow"/>
                <w:lang w:val="en-US"/>
              </w:rPr>
            </w:pPr>
            <w:r w:rsidRPr="00B84B8C">
              <w:rPr>
                <w:rFonts w:ascii="Arial" w:hAnsi="Arial" w:cs="Arial"/>
                <w:b/>
                <w:bCs/>
                <w:sz w:val="18"/>
                <w:szCs w:val="18"/>
              </w:rPr>
              <w:t>Separate financial statements</w:t>
            </w:r>
          </w:p>
        </w:tc>
      </w:tr>
      <w:tr w:rsidR="0CD35341" w:rsidRPr="00B84B8C" w14:paraId="0B1B7AF1" w14:textId="77777777" w:rsidTr="00B84B8C">
        <w:tc>
          <w:tcPr>
            <w:tcW w:w="3699" w:type="dxa"/>
            <w:tcMar>
              <w:left w:w="108" w:type="dxa"/>
              <w:right w:w="108" w:type="dxa"/>
            </w:tcMar>
          </w:tcPr>
          <w:p w14:paraId="6EFF58C3" w14:textId="415939D3" w:rsidR="0CD35341" w:rsidRPr="00B84B8C" w:rsidRDefault="0CD35341" w:rsidP="00B84B8C">
            <w:pPr>
              <w:spacing w:after="0" w:line="240" w:lineRule="auto"/>
              <w:ind w:left="-101"/>
              <w:jc w:val="both"/>
              <w:rPr>
                <w:rFonts w:ascii="Arial" w:eastAsia="Arial" w:hAnsi="Arial" w:cs="Arial"/>
                <w:sz w:val="18"/>
                <w:szCs w:val="18"/>
                <w:lang w:val="en-US"/>
              </w:rPr>
            </w:pPr>
            <w:r w:rsidRPr="00B84B8C">
              <w:rPr>
                <w:rFonts w:ascii="Arial" w:eastAsia="Arial" w:hAnsi="Arial" w:cs="Arial"/>
                <w:sz w:val="18"/>
                <w:szCs w:val="18"/>
                <w:lang w:val="en-US"/>
              </w:rPr>
              <w:t xml:space="preserve"> </w:t>
            </w:r>
          </w:p>
        </w:tc>
        <w:tc>
          <w:tcPr>
            <w:tcW w:w="2876" w:type="dxa"/>
            <w:gridSpan w:val="2"/>
            <w:tcBorders>
              <w:top w:val="single" w:sz="8" w:space="0" w:color="auto"/>
              <w:bottom w:val="single" w:sz="8" w:space="0" w:color="auto"/>
              <w:right w:val="nil"/>
            </w:tcBorders>
            <w:tcMar>
              <w:left w:w="108" w:type="dxa"/>
              <w:right w:w="108" w:type="dxa"/>
            </w:tcMar>
          </w:tcPr>
          <w:p w14:paraId="09365FC0" w14:textId="56B27E53" w:rsidR="0CD35341" w:rsidRPr="00B84B8C" w:rsidRDefault="0CD35341" w:rsidP="00B84B8C">
            <w:pPr>
              <w:spacing w:after="0" w:line="240" w:lineRule="auto"/>
              <w:jc w:val="center"/>
              <w:rPr>
                <w:rFonts w:ascii="Arial" w:eastAsia="Arial" w:hAnsi="Arial" w:cs="Arial"/>
                <w:b/>
                <w:bCs/>
                <w:sz w:val="18"/>
                <w:szCs w:val="18"/>
                <w:lang w:val="th"/>
              </w:rPr>
            </w:pPr>
            <w:r w:rsidRPr="00B84B8C">
              <w:rPr>
                <w:rFonts w:ascii="Arial" w:eastAsia="Arial" w:hAnsi="Arial" w:cs="Arial"/>
                <w:b/>
                <w:bCs/>
                <w:sz w:val="18"/>
                <w:szCs w:val="18"/>
                <w:lang w:val="th"/>
              </w:rPr>
              <w:t>Carrying value</w:t>
            </w:r>
          </w:p>
        </w:tc>
        <w:tc>
          <w:tcPr>
            <w:tcW w:w="2876" w:type="dxa"/>
            <w:gridSpan w:val="2"/>
            <w:tcBorders>
              <w:top w:val="single" w:sz="8" w:space="0" w:color="auto"/>
              <w:left w:val="nil"/>
              <w:bottom w:val="single" w:sz="8" w:space="0" w:color="auto"/>
              <w:right w:val="nil"/>
            </w:tcBorders>
            <w:tcMar>
              <w:left w:w="108" w:type="dxa"/>
              <w:right w:w="108" w:type="dxa"/>
            </w:tcMar>
          </w:tcPr>
          <w:p w14:paraId="25EDD33A" w14:textId="263F05A0" w:rsidR="0CD35341" w:rsidRPr="00B84B8C" w:rsidRDefault="0CD35341" w:rsidP="00B84B8C">
            <w:pPr>
              <w:spacing w:after="0" w:line="240" w:lineRule="auto"/>
              <w:jc w:val="center"/>
              <w:rPr>
                <w:rFonts w:ascii="Arial" w:eastAsia="Arial" w:hAnsi="Arial" w:cs="Arial"/>
                <w:b/>
                <w:bCs/>
                <w:sz w:val="18"/>
                <w:szCs w:val="18"/>
                <w:lang w:val="th"/>
              </w:rPr>
            </w:pPr>
            <w:r w:rsidRPr="00B84B8C">
              <w:rPr>
                <w:rFonts w:ascii="Arial" w:eastAsia="Arial" w:hAnsi="Arial" w:cs="Arial"/>
                <w:b/>
                <w:bCs/>
                <w:sz w:val="18"/>
                <w:szCs w:val="18"/>
                <w:lang w:val="th"/>
              </w:rPr>
              <w:t>Fair value</w:t>
            </w:r>
          </w:p>
        </w:tc>
      </w:tr>
      <w:tr w:rsidR="0CD35341" w:rsidRPr="00B84B8C" w14:paraId="6372B9E5" w14:textId="77777777" w:rsidTr="00B84B8C">
        <w:tc>
          <w:tcPr>
            <w:tcW w:w="3699" w:type="dxa"/>
            <w:tcMar>
              <w:left w:w="108" w:type="dxa"/>
              <w:right w:w="108" w:type="dxa"/>
            </w:tcMar>
          </w:tcPr>
          <w:p w14:paraId="4DAA6374" w14:textId="4901E9E2" w:rsidR="0CD35341" w:rsidRPr="00B84B8C" w:rsidRDefault="0CD35341" w:rsidP="00B84B8C">
            <w:pPr>
              <w:spacing w:after="0" w:line="240" w:lineRule="auto"/>
              <w:ind w:left="-101"/>
              <w:jc w:val="both"/>
              <w:rPr>
                <w:rFonts w:ascii="Arial" w:eastAsia="Arial" w:hAnsi="Arial" w:cs="Arial"/>
                <w:sz w:val="18"/>
                <w:szCs w:val="18"/>
                <w:lang w:val="en-US"/>
              </w:rPr>
            </w:pPr>
            <w:r w:rsidRPr="00B84B8C">
              <w:rPr>
                <w:rFonts w:ascii="Arial" w:eastAsia="Arial" w:hAnsi="Arial" w:cs="Arial"/>
                <w:sz w:val="18"/>
                <w:szCs w:val="18"/>
                <w:lang w:val="en-US"/>
              </w:rPr>
              <w:t xml:space="preserve"> </w:t>
            </w:r>
          </w:p>
        </w:tc>
        <w:tc>
          <w:tcPr>
            <w:tcW w:w="1438" w:type="dxa"/>
            <w:tcBorders>
              <w:top w:val="single" w:sz="8" w:space="0" w:color="auto"/>
              <w:bottom w:val="nil"/>
              <w:right w:val="nil"/>
            </w:tcBorders>
            <w:tcMar>
              <w:left w:w="108" w:type="dxa"/>
              <w:right w:w="108" w:type="dxa"/>
            </w:tcMar>
            <w:vAlign w:val="bottom"/>
          </w:tcPr>
          <w:p w14:paraId="76E7BF65" w14:textId="69FD636C" w:rsidR="0CD35341" w:rsidRPr="00B84B8C" w:rsidRDefault="0CD35341" w:rsidP="00B84B8C">
            <w:pPr>
              <w:spacing w:after="0" w:line="240" w:lineRule="auto"/>
              <w:jc w:val="right"/>
              <w:rPr>
                <w:rFonts w:ascii="Arial" w:eastAsia="Arial" w:hAnsi="Arial" w:cs="Arial"/>
                <w:b/>
                <w:bCs/>
                <w:sz w:val="18"/>
                <w:szCs w:val="18"/>
              </w:rPr>
            </w:pPr>
            <w:r w:rsidRPr="00B84B8C">
              <w:rPr>
                <w:rFonts w:ascii="Arial" w:eastAsia="Arial" w:hAnsi="Arial" w:cs="Arial"/>
                <w:b/>
                <w:bCs/>
                <w:sz w:val="18"/>
                <w:szCs w:val="18"/>
                <w:lang w:val="th"/>
              </w:rPr>
              <w:t>2022</w:t>
            </w:r>
          </w:p>
        </w:tc>
        <w:tc>
          <w:tcPr>
            <w:tcW w:w="1438" w:type="dxa"/>
            <w:tcBorders>
              <w:top w:val="single" w:sz="8" w:space="0" w:color="auto"/>
              <w:left w:val="nil"/>
              <w:bottom w:val="nil"/>
              <w:right w:val="nil"/>
            </w:tcBorders>
            <w:tcMar>
              <w:left w:w="108" w:type="dxa"/>
              <w:right w:w="108" w:type="dxa"/>
            </w:tcMar>
            <w:vAlign w:val="bottom"/>
          </w:tcPr>
          <w:p w14:paraId="706D9DFC" w14:textId="51F6A8FB" w:rsidR="0CD35341" w:rsidRPr="00B84B8C" w:rsidRDefault="0CD35341" w:rsidP="00B84B8C">
            <w:pPr>
              <w:spacing w:after="0" w:line="240" w:lineRule="auto"/>
              <w:jc w:val="right"/>
              <w:rPr>
                <w:rFonts w:ascii="Arial" w:eastAsia="Arial" w:hAnsi="Arial" w:cs="Arial"/>
                <w:b/>
                <w:bCs/>
                <w:sz w:val="18"/>
                <w:szCs w:val="18"/>
                <w:lang w:val="th"/>
              </w:rPr>
            </w:pPr>
            <w:r w:rsidRPr="00B84B8C">
              <w:rPr>
                <w:rFonts w:ascii="Arial" w:eastAsia="Arial" w:hAnsi="Arial" w:cs="Arial"/>
                <w:b/>
                <w:bCs/>
                <w:sz w:val="18"/>
                <w:szCs w:val="18"/>
                <w:lang w:val="th"/>
              </w:rPr>
              <w:t>2021</w:t>
            </w:r>
          </w:p>
        </w:tc>
        <w:tc>
          <w:tcPr>
            <w:tcW w:w="1438" w:type="dxa"/>
            <w:tcBorders>
              <w:top w:val="single" w:sz="8" w:space="0" w:color="auto"/>
              <w:left w:val="nil"/>
              <w:bottom w:val="nil"/>
              <w:right w:val="nil"/>
            </w:tcBorders>
            <w:tcMar>
              <w:left w:w="108" w:type="dxa"/>
              <w:right w:w="108" w:type="dxa"/>
            </w:tcMar>
            <w:vAlign w:val="bottom"/>
          </w:tcPr>
          <w:p w14:paraId="68ED555F" w14:textId="266AC1E1" w:rsidR="0CD35341" w:rsidRPr="00B84B8C" w:rsidRDefault="0CD35341" w:rsidP="00B84B8C">
            <w:pPr>
              <w:spacing w:after="0" w:line="240" w:lineRule="auto"/>
              <w:jc w:val="right"/>
              <w:rPr>
                <w:rFonts w:ascii="Arial" w:eastAsia="Arial" w:hAnsi="Arial" w:cs="Arial"/>
                <w:b/>
                <w:bCs/>
                <w:sz w:val="18"/>
                <w:szCs w:val="18"/>
              </w:rPr>
            </w:pPr>
            <w:r w:rsidRPr="00B84B8C">
              <w:rPr>
                <w:rFonts w:ascii="Arial" w:eastAsia="Arial" w:hAnsi="Arial" w:cs="Arial"/>
                <w:b/>
                <w:bCs/>
                <w:sz w:val="18"/>
                <w:szCs w:val="18"/>
                <w:lang w:val="th"/>
              </w:rPr>
              <w:t>2022</w:t>
            </w:r>
          </w:p>
        </w:tc>
        <w:tc>
          <w:tcPr>
            <w:tcW w:w="1438" w:type="dxa"/>
            <w:tcBorders>
              <w:top w:val="nil"/>
              <w:left w:val="nil"/>
              <w:bottom w:val="nil"/>
              <w:right w:val="nil"/>
            </w:tcBorders>
            <w:tcMar>
              <w:left w:w="108" w:type="dxa"/>
              <w:right w:w="108" w:type="dxa"/>
            </w:tcMar>
            <w:vAlign w:val="bottom"/>
          </w:tcPr>
          <w:p w14:paraId="7D2DB4E6" w14:textId="51F6A8FB" w:rsidR="0CD35341" w:rsidRPr="00B84B8C" w:rsidRDefault="0CD35341" w:rsidP="00B84B8C">
            <w:pPr>
              <w:spacing w:after="0" w:line="240" w:lineRule="auto"/>
              <w:jc w:val="right"/>
              <w:rPr>
                <w:rFonts w:ascii="Arial" w:eastAsia="Arial" w:hAnsi="Arial" w:cs="Arial"/>
                <w:b/>
                <w:bCs/>
                <w:sz w:val="18"/>
                <w:szCs w:val="18"/>
                <w:lang w:val="th"/>
              </w:rPr>
            </w:pPr>
            <w:r w:rsidRPr="00B84B8C">
              <w:rPr>
                <w:rFonts w:ascii="Arial" w:eastAsia="Arial" w:hAnsi="Arial" w:cs="Arial"/>
                <w:b/>
                <w:bCs/>
                <w:sz w:val="18"/>
                <w:szCs w:val="18"/>
                <w:lang w:val="th"/>
              </w:rPr>
              <w:t>2021</w:t>
            </w:r>
          </w:p>
        </w:tc>
      </w:tr>
      <w:tr w:rsidR="0CD35341" w:rsidRPr="00B84B8C" w14:paraId="24027C99" w14:textId="77777777" w:rsidTr="00B84B8C">
        <w:tc>
          <w:tcPr>
            <w:tcW w:w="3699" w:type="dxa"/>
            <w:tcMar>
              <w:left w:w="108" w:type="dxa"/>
              <w:right w:w="108" w:type="dxa"/>
            </w:tcMar>
          </w:tcPr>
          <w:p w14:paraId="4AAF2059" w14:textId="13A04659" w:rsidR="0CD35341" w:rsidRPr="00B84B8C" w:rsidRDefault="0CD35341" w:rsidP="00B84B8C">
            <w:pPr>
              <w:spacing w:after="0" w:line="240" w:lineRule="auto"/>
              <w:ind w:left="-101"/>
              <w:jc w:val="both"/>
              <w:rPr>
                <w:rFonts w:ascii="Arial" w:eastAsia="Arial" w:hAnsi="Arial" w:cs="Arial"/>
                <w:sz w:val="18"/>
                <w:szCs w:val="18"/>
                <w:lang w:val="en-US"/>
              </w:rPr>
            </w:pPr>
            <w:r w:rsidRPr="00B84B8C">
              <w:rPr>
                <w:rFonts w:ascii="Arial" w:eastAsia="Arial" w:hAnsi="Arial" w:cs="Arial"/>
                <w:sz w:val="18"/>
                <w:szCs w:val="18"/>
                <w:lang w:val="en-US"/>
              </w:rPr>
              <w:t xml:space="preserve"> </w:t>
            </w:r>
          </w:p>
        </w:tc>
        <w:tc>
          <w:tcPr>
            <w:tcW w:w="1438" w:type="dxa"/>
            <w:tcBorders>
              <w:top w:val="nil"/>
              <w:bottom w:val="single" w:sz="8" w:space="0" w:color="auto"/>
              <w:right w:val="nil"/>
            </w:tcBorders>
            <w:tcMar>
              <w:left w:w="108" w:type="dxa"/>
              <w:right w:w="108" w:type="dxa"/>
            </w:tcMar>
          </w:tcPr>
          <w:p w14:paraId="08DC9C97" w14:textId="1A2B41D0" w:rsidR="0CD35341" w:rsidRPr="00B84B8C" w:rsidRDefault="0CD35341" w:rsidP="00B84B8C">
            <w:pPr>
              <w:spacing w:after="0" w:line="240" w:lineRule="auto"/>
              <w:jc w:val="right"/>
              <w:rPr>
                <w:rFonts w:ascii="Arial" w:eastAsia="Arial" w:hAnsi="Arial" w:cs="Arial"/>
                <w:b/>
                <w:bCs/>
                <w:sz w:val="18"/>
                <w:szCs w:val="18"/>
                <w:lang w:val="th"/>
              </w:rPr>
            </w:pPr>
            <w:r w:rsidRPr="00B84B8C">
              <w:rPr>
                <w:rFonts w:ascii="Arial" w:eastAsia="Arial" w:hAnsi="Arial" w:cs="Arial"/>
                <w:b/>
                <w:bCs/>
                <w:sz w:val="18"/>
                <w:szCs w:val="18"/>
                <w:lang w:val="th"/>
              </w:rPr>
              <w:t>Baht</w:t>
            </w:r>
          </w:p>
        </w:tc>
        <w:tc>
          <w:tcPr>
            <w:tcW w:w="1438" w:type="dxa"/>
            <w:tcBorders>
              <w:top w:val="nil"/>
              <w:left w:val="nil"/>
              <w:bottom w:val="single" w:sz="8" w:space="0" w:color="auto"/>
              <w:right w:val="nil"/>
            </w:tcBorders>
            <w:tcMar>
              <w:left w:w="108" w:type="dxa"/>
              <w:right w:w="108" w:type="dxa"/>
            </w:tcMar>
          </w:tcPr>
          <w:p w14:paraId="63FF1A02" w14:textId="5722EAEE" w:rsidR="0CD35341" w:rsidRPr="00B84B8C" w:rsidRDefault="0CD35341" w:rsidP="00B84B8C">
            <w:pPr>
              <w:spacing w:after="0" w:line="240" w:lineRule="auto"/>
              <w:jc w:val="right"/>
              <w:rPr>
                <w:rFonts w:ascii="Arial" w:eastAsia="Arial" w:hAnsi="Arial" w:cs="Arial"/>
                <w:b/>
                <w:bCs/>
                <w:sz w:val="18"/>
                <w:szCs w:val="18"/>
                <w:lang w:val="th"/>
              </w:rPr>
            </w:pPr>
            <w:r w:rsidRPr="00B84B8C">
              <w:rPr>
                <w:rFonts w:ascii="Arial" w:eastAsia="Arial" w:hAnsi="Arial" w:cs="Arial"/>
                <w:b/>
                <w:bCs/>
                <w:sz w:val="18"/>
                <w:szCs w:val="18"/>
                <w:lang w:val="th"/>
              </w:rPr>
              <w:t>Baht</w:t>
            </w:r>
          </w:p>
        </w:tc>
        <w:tc>
          <w:tcPr>
            <w:tcW w:w="1438" w:type="dxa"/>
            <w:tcBorders>
              <w:top w:val="nil"/>
              <w:left w:val="nil"/>
              <w:bottom w:val="single" w:sz="8" w:space="0" w:color="auto"/>
              <w:right w:val="nil"/>
            </w:tcBorders>
            <w:tcMar>
              <w:left w:w="108" w:type="dxa"/>
              <w:right w:w="108" w:type="dxa"/>
            </w:tcMar>
          </w:tcPr>
          <w:p w14:paraId="7474A2B1" w14:textId="266AC1E1" w:rsidR="0CD35341" w:rsidRPr="00B84B8C" w:rsidRDefault="0CD35341" w:rsidP="00B84B8C">
            <w:pPr>
              <w:spacing w:after="0" w:line="240" w:lineRule="auto"/>
              <w:jc w:val="right"/>
              <w:rPr>
                <w:rFonts w:ascii="Arial" w:eastAsia="Arial" w:hAnsi="Arial" w:cs="Arial"/>
                <w:b/>
                <w:bCs/>
                <w:sz w:val="18"/>
                <w:szCs w:val="18"/>
                <w:lang w:val="th"/>
              </w:rPr>
            </w:pPr>
            <w:r w:rsidRPr="00B84B8C">
              <w:rPr>
                <w:rFonts w:ascii="Arial" w:eastAsia="Arial" w:hAnsi="Arial" w:cs="Arial"/>
                <w:b/>
                <w:bCs/>
                <w:sz w:val="18"/>
                <w:szCs w:val="18"/>
                <w:lang w:val="th"/>
              </w:rPr>
              <w:t>Baht</w:t>
            </w:r>
          </w:p>
        </w:tc>
        <w:tc>
          <w:tcPr>
            <w:tcW w:w="1438" w:type="dxa"/>
            <w:tcBorders>
              <w:top w:val="nil"/>
              <w:left w:val="nil"/>
              <w:bottom w:val="single" w:sz="8" w:space="0" w:color="auto"/>
              <w:right w:val="nil"/>
            </w:tcBorders>
            <w:tcMar>
              <w:left w:w="108" w:type="dxa"/>
              <w:right w:w="108" w:type="dxa"/>
            </w:tcMar>
          </w:tcPr>
          <w:p w14:paraId="0D7D9CBB" w14:textId="5722EAEE" w:rsidR="0CD35341" w:rsidRPr="00B84B8C" w:rsidRDefault="0CD35341" w:rsidP="00B84B8C">
            <w:pPr>
              <w:spacing w:after="0" w:line="240" w:lineRule="auto"/>
              <w:jc w:val="right"/>
              <w:rPr>
                <w:rFonts w:ascii="Arial" w:eastAsia="Arial" w:hAnsi="Arial" w:cs="Arial"/>
                <w:b/>
                <w:bCs/>
                <w:sz w:val="18"/>
                <w:szCs w:val="18"/>
                <w:lang w:val="th"/>
              </w:rPr>
            </w:pPr>
            <w:r w:rsidRPr="00B84B8C">
              <w:rPr>
                <w:rFonts w:ascii="Arial" w:eastAsia="Arial" w:hAnsi="Arial" w:cs="Arial"/>
                <w:b/>
                <w:bCs/>
                <w:sz w:val="18"/>
                <w:szCs w:val="18"/>
                <w:lang w:val="th"/>
              </w:rPr>
              <w:t>Baht</w:t>
            </w:r>
          </w:p>
        </w:tc>
      </w:tr>
      <w:tr w:rsidR="0CD35341" w:rsidRPr="00B84B8C" w14:paraId="7CA08177" w14:textId="77777777" w:rsidTr="00B84B8C">
        <w:tc>
          <w:tcPr>
            <w:tcW w:w="3699" w:type="dxa"/>
            <w:tcMar>
              <w:left w:w="108" w:type="dxa"/>
              <w:right w:w="108" w:type="dxa"/>
            </w:tcMar>
            <w:vAlign w:val="bottom"/>
          </w:tcPr>
          <w:p w14:paraId="215EEB23" w14:textId="2BDCC446" w:rsidR="0CD35341" w:rsidRPr="00B84B8C" w:rsidRDefault="0CD35341" w:rsidP="00B84B8C">
            <w:pPr>
              <w:spacing w:after="0" w:line="240" w:lineRule="auto"/>
              <w:ind w:left="-101"/>
              <w:jc w:val="both"/>
              <w:rPr>
                <w:rFonts w:ascii="Arial" w:eastAsia="Arial" w:hAnsi="Arial" w:cs="Arial"/>
                <w:sz w:val="12"/>
                <w:szCs w:val="12"/>
                <w:lang w:val="en-US"/>
              </w:rPr>
            </w:pPr>
            <w:r w:rsidRPr="00B84B8C">
              <w:rPr>
                <w:rFonts w:ascii="Arial" w:eastAsia="Arial" w:hAnsi="Arial" w:cs="Arial"/>
                <w:sz w:val="12"/>
                <w:szCs w:val="12"/>
                <w:lang w:val="en-US"/>
              </w:rPr>
              <w:t xml:space="preserve"> </w:t>
            </w:r>
          </w:p>
        </w:tc>
        <w:tc>
          <w:tcPr>
            <w:tcW w:w="1438" w:type="dxa"/>
            <w:tcBorders>
              <w:top w:val="single" w:sz="8" w:space="0" w:color="auto"/>
              <w:bottom w:val="nil"/>
              <w:right w:val="nil"/>
            </w:tcBorders>
            <w:shd w:val="clear" w:color="auto" w:fill="FAFAFA"/>
            <w:tcMar>
              <w:left w:w="108" w:type="dxa"/>
              <w:right w:w="108" w:type="dxa"/>
            </w:tcMar>
          </w:tcPr>
          <w:p w14:paraId="3F5BD94B" w14:textId="18E6F8FF" w:rsidR="0CD35341" w:rsidRPr="00B84B8C" w:rsidRDefault="0CD35341" w:rsidP="00B84B8C">
            <w:pPr>
              <w:spacing w:after="0" w:line="240" w:lineRule="auto"/>
              <w:jc w:val="right"/>
              <w:rPr>
                <w:rFonts w:ascii="Arial" w:eastAsia="Arial" w:hAnsi="Arial" w:cs="Arial"/>
                <w:b/>
                <w:bCs/>
                <w:color w:val="000000" w:themeColor="text1"/>
                <w:sz w:val="12"/>
                <w:szCs w:val="12"/>
                <w:lang w:val="en-US"/>
              </w:rPr>
            </w:pPr>
            <w:r w:rsidRPr="00B84B8C">
              <w:rPr>
                <w:rFonts w:ascii="Arial" w:eastAsia="Arial" w:hAnsi="Arial" w:cs="Arial"/>
                <w:b/>
                <w:bCs/>
                <w:color w:val="000000" w:themeColor="text1"/>
                <w:sz w:val="12"/>
                <w:szCs w:val="12"/>
                <w:lang w:val="en-US"/>
              </w:rPr>
              <w:t xml:space="preserve"> </w:t>
            </w:r>
          </w:p>
        </w:tc>
        <w:tc>
          <w:tcPr>
            <w:tcW w:w="1438" w:type="dxa"/>
            <w:tcBorders>
              <w:top w:val="single" w:sz="8" w:space="0" w:color="auto"/>
              <w:left w:val="nil"/>
              <w:bottom w:val="nil"/>
              <w:right w:val="nil"/>
            </w:tcBorders>
            <w:tcMar>
              <w:left w:w="108" w:type="dxa"/>
              <w:right w:w="108" w:type="dxa"/>
            </w:tcMar>
          </w:tcPr>
          <w:p w14:paraId="41811F63" w14:textId="7DD8D2E3" w:rsidR="0CD35341" w:rsidRPr="00B84B8C" w:rsidRDefault="0CD35341" w:rsidP="00B84B8C">
            <w:pPr>
              <w:spacing w:after="0" w:line="240" w:lineRule="auto"/>
              <w:jc w:val="right"/>
              <w:rPr>
                <w:rFonts w:ascii="Arial" w:eastAsia="Arial" w:hAnsi="Arial" w:cs="Arial"/>
                <w:b/>
                <w:bCs/>
                <w:sz w:val="12"/>
                <w:szCs w:val="12"/>
                <w:lang w:val="en-US"/>
              </w:rPr>
            </w:pPr>
            <w:r w:rsidRPr="00B84B8C">
              <w:rPr>
                <w:rFonts w:ascii="Arial" w:eastAsia="Arial" w:hAnsi="Arial" w:cs="Arial"/>
                <w:b/>
                <w:bCs/>
                <w:sz w:val="12"/>
                <w:szCs w:val="12"/>
                <w:lang w:val="en-US"/>
              </w:rPr>
              <w:t xml:space="preserve"> </w:t>
            </w:r>
          </w:p>
        </w:tc>
        <w:tc>
          <w:tcPr>
            <w:tcW w:w="1438" w:type="dxa"/>
            <w:tcBorders>
              <w:top w:val="single" w:sz="8" w:space="0" w:color="auto"/>
              <w:left w:val="nil"/>
              <w:bottom w:val="nil"/>
              <w:right w:val="nil"/>
            </w:tcBorders>
            <w:shd w:val="clear" w:color="auto" w:fill="FAFAFA"/>
            <w:tcMar>
              <w:left w:w="108" w:type="dxa"/>
              <w:right w:w="108" w:type="dxa"/>
            </w:tcMar>
          </w:tcPr>
          <w:p w14:paraId="1FE15B3F" w14:textId="78CEACD8" w:rsidR="0CD35341" w:rsidRPr="00B84B8C" w:rsidRDefault="0CD35341" w:rsidP="00B84B8C">
            <w:pPr>
              <w:spacing w:after="0" w:line="240" w:lineRule="auto"/>
              <w:jc w:val="right"/>
              <w:rPr>
                <w:rFonts w:ascii="Arial" w:eastAsia="Arial" w:hAnsi="Arial" w:cs="Arial"/>
                <w:b/>
                <w:bCs/>
                <w:color w:val="000000" w:themeColor="text1"/>
                <w:sz w:val="12"/>
                <w:szCs w:val="12"/>
                <w:lang w:val="en-US"/>
              </w:rPr>
            </w:pPr>
            <w:r w:rsidRPr="00B84B8C">
              <w:rPr>
                <w:rFonts w:ascii="Arial" w:eastAsia="Arial" w:hAnsi="Arial" w:cs="Arial"/>
                <w:b/>
                <w:bCs/>
                <w:color w:val="000000" w:themeColor="text1"/>
                <w:sz w:val="12"/>
                <w:szCs w:val="12"/>
                <w:lang w:val="en-US"/>
              </w:rPr>
              <w:t xml:space="preserve"> </w:t>
            </w:r>
          </w:p>
        </w:tc>
        <w:tc>
          <w:tcPr>
            <w:tcW w:w="1438" w:type="dxa"/>
            <w:tcBorders>
              <w:top w:val="single" w:sz="8" w:space="0" w:color="auto"/>
              <w:left w:val="nil"/>
              <w:bottom w:val="nil"/>
              <w:right w:val="nil"/>
            </w:tcBorders>
            <w:tcMar>
              <w:left w:w="108" w:type="dxa"/>
              <w:right w:w="108" w:type="dxa"/>
            </w:tcMar>
          </w:tcPr>
          <w:p w14:paraId="5339AFA0" w14:textId="15FD6CB2" w:rsidR="0CD35341" w:rsidRPr="00B84B8C" w:rsidRDefault="0CD35341" w:rsidP="00B84B8C">
            <w:pPr>
              <w:spacing w:after="0" w:line="240" w:lineRule="auto"/>
              <w:jc w:val="right"/>
              <w:rPr>
                <w:rFonts w:ascii="Arial" w:eastAsia="Arial" w:hAnsi="Arial" w:cs="Arial"/>
                <w:b/>
                <w:bCs/>
                <w:sz w:val="12"/>
                <w:szCs w:val="12"/>
                <w:lang w:val="en-US"/>
              </w:rPr>
            </w:pPr>
            <w:r w:rsidRPr="00B84B8C">
              <w:rPr>
                <w:rFonts w:ascii="Arial" w:eastAsia="Arial" w:hAnsi="Arial" w:cs="Arial"/>
                <w:b/>
                <w:bCs/>
                <w:sz w:val="12"/>
                <w:szCs w:val="12"/>
                <w:lang w:val="en-US"/>
              </w:rPr>
              <w:t xml:space="preserve"> </w:t>
            </w:r>
          </w:p>
        </w:tc>
      </w:tr>
      <w:tr w:rsidR="0CD35341" w:rsidRPr="00B84B8C" w14:paraId="34BF65D8" w14:textId="77777777" w:rsidTr="00B84B8C">
        <w:tc>
          <w:tcPr>
            <w:tcW w:w="3699" w:type="dxa"/>
            <w:tcMar>
              <w:left w:w="108" w:type="dxa"/>
              <w:right w:w="108" w:type="dxa"/>
            </w:tcMar>
            <w:vAlign w:val="center"/>
          </w:tcPr>
          <w:p w14:paraId="746662FD" w14:textId="57A25CDF" w:rsidR="6F20FC16" w:rsidRPr="00B84B8C" w:rsidRDefault="6F20FC16" w:rsidP="00B84B8C">
            <w:pPr>
              <w:spacing w:after="0" w:line="240" w:lineRule="auto"/>
              <w:ind w:left="-101"/>
              <w:jc w:val="both"/>
              <w:rPr>
                <w:rFonts w:ascii="Arial" w:eastAsia="Arial" w:hAnsi="Arial" w:cs="Arial"/>
                <w:spacing w:val="-4"/>
                <w:sz w:val="18"/>
                <w:szCs w:val="18"/>
                <w:lang w:val="en-US"/>
              </w:rPr>
            </w:pPr>
            <w:r w:rsidRPr="00B84B8C">
              <w:rPr>
                <w:rFonts w:ascii="Arial" w:eastAsia="Arial" w:hAnsi="Arial" w:cs="Arial"/>
                <w:spacing w:val="-4"/>
                <w:sz w:val="18"/>
                <w:szCs w:val="18"/>
                <w:lang w:val="en-US"/>
              </w:rPr>
              <w:t>Long-term borrowings from financial institutions</w:t>
            </w:r>
          </w:p>
        </w:tc>
        <w:tc>
          <w:tcPr>
            <w:tcW w:w="1438" w:type="dxa"/>
            <w:shd w:val="clear" w:color="auto" w:fill="FAFAFA"/>
            <w:tcMar>
              <w:left w:w="108" w:type="dxa"/>
              <w:right w:w="108" w:type="dxa"/>
            </w:tcMar>
          </w:tcPr>
          <w:p w14:paraId="5B8D6358" w14:textId="4052DB30" w:rsidR="0CD35341" w:rsidRPr="00B84B8C" w:rsidRDefault="0CD35341" w:rsidP="00B84B8C">
            <w:pPr>
              <w:tabs>
                <w:tab w:val="decimal" w:pos="504"/>
                <w:tab w:val="right" w:pos="1275"/>
              </w:tabs>
              <w:spacing w:after="0" w:line="240" w:lineRule="auto"/>
              <w:jc w:val="right"/>
              <w:rPr>
                <w:rFonts w:ascii="Arial" w:eastAsia="Arial" w:hAnsi="Arial" w:cs="Arial"/>
                <w:color w:val="000000" w:themeColor="text1"/>
                <w:sz w:val="18"/>
                <w:szCs w:val="18"/>
              </w:rPr>
            </w:pPr>
            <w:r w:rsidRPr="00B84B8C">
              <w:rPr>
                <w:rFonts w:ascii="Arial" w:eastAsia="Arial" w:hAnsi="Arial" w:cs="Arial"/>
                <w:color w:val="000000" w:themeColor="text1"/>
                <w:sz w:val="18"/>
                <w:szCs w:val="18"/>
              </w:rPr>
              <w:t>69,642,359</w:t>
            </w:r>
          </w:p>
        </w:tc>
        <w:tc>
          <w:tcPr>
            <w:tcW w:w="1438" w:type="dxa"/>
            <w:tcMar>
              <w:left w:w="108" w:type="dxa"/>
              <w:right w:w="108" w:type="dxa"/>
            </w:tcMar>
          </w:tcPr>
          <w:p w14:paraId="5AFB04CE" w14:textId="158312B8" w:rsidR="0CD35341" w:rsidRPr="00B84B8C" w:rsidRDefault="0CD35341" w:rsidP="00B84B8C">
            <w:pPr>
              <w:tabs>
                <w:tab w:val="decimal" w:pos="504"/>
                <w:tab w:val="right" w:pos="1275"/>
              </w:tabs>
              <w:spacing w:after="0" w:line="240" w:lineRule="auto"/>
              <w:jc w:val="right"/>
              <w:rPr>
                <w:rFonts w:ascii="Arial" w:eastAsia="Arial" w:hAnsi="Arial" w:cs="Arial"/>
                <w:sz w:val="18"/>
                <w:szCs w:val="18"/>
              </w:rPr>
            </w:pPr>
            <w:r w:rsidRPr="00B84B8C">
              <w:rPr>
                <w:rFonts w:ascii="Arial" w:eastAsia="Arial" w:hAnsi="Arial" w:cs="Arial"/>
                <w:sz w:val="18"/>
                <w:szCs w:val="18"/>
              </w:rPr>
              <w:t>8,978,564</w:t>
            </w:r>
          </w:p>
        </w:tc>
        <w:tc>
          <w:tcPr>
            <w:tcW w:w="1438" w:type="dxa"/>
            <w:shd w:val="clear" w:color="auto" w:fill="FAFAFA"/>
            <w:tcMar>
              <w:left w:w="108" w:type="dxa"/>
              <w:right w:w="108" w:type="dxa"/>
            </w:tcMar>
          </w:tcPr>
          <w:p w14:paraId="2D272E63" w14:textId="552133B1" w:rsidR="0CD35341" w:rsidRPr="00B84B8C" w:rsidRDefault="0CD35341" w:rsidP="00B84B8C">
            <w:pPr>
              <w:tabs>
                <w:tab w:val="decimal" w:pos="504"/>
                <w:tab w:val="right" w:pos="1275"/>
              </w:tabs>
              <w:spacing w:after="0" w:line="240" w:lineRule="auto"/>
              <w:jc w:val="right"/>
              <w:rPr>
                <w:rFonts w:ascii="Arial" w:eastAsia="Arial" w:hAnsi="Arial" w:cs="Arial"/>
                <w:color w:val="000000" w:themeColor="text1"/>
                <w:sz w:val="18"/>
                <w:szCs w:val="18"/>
              </w:rPr>
            </w:pPr>
            <w:r w:rsidRPr="00B84B8C">
              <w:rPr>
                <w:rFonts w:ascii="Arial" w:eastAsia="Arial" w:hAnsi="Arial" w:cs="Arial"/>
                <w:color w:val="000000" w:themeColor="text1"/>
                <w:sz w:val="18"/>
                <w:szCs w:val="18"/>
              </w:rPr>
              <w:t>64,760,725</w:t>
            </w:r>
          </w:p>
        </w:tc>
        <w:tc>
          <w:tcPr>
            <w:tcW w:w="1438" w:type="dxa"/>
            <w:tcMar>
              <w:left w:w="108" w:type="dxa"/>
              <w:right w:w="108" w:type="dxa"/>
            </w:tcMar>
          </w:tcPr>
          <w:p w14:paraId="4041BBDB" w14:textId="64F54BAA" w:rsidR="0CD35341" w:rsidRPr="00B84B8C" w:rsidRDefault="0CD35341" w:rsidP="00B84B8C">
            <w:pPr>
              <w:tabs>
                <w:tab w:val="decimal" w:pos="504"/>
                <w:tab w:val="right" w:pos="1275"/>
              </w:tabs>
              <w:spacing w:after="0" w:line="240" w:lineRule="auto"/>
              <w:jc w:val="right"/>
              <w:rPr>
                <w:rFonts w:ascii="Arial" w:eastAsia="Arial" w:hAnsi="Arial" w:cs="Arial"/>
                <w:color w:val="000000" w:themeColor="text1"/>
                <w:sz w:val="18"/>
                <w:szCs w:val="18"/>
              </w:rPr>
            </w:pPr>
            <w:r w:rsidRPr="00B84B8C">
              <w:rPr>
                <w:rFonts w:ascii="Arial" w:eastAsia="Arial" w:hAnsi="Arial" w:cs="Arial"/>
                <w:color w:val="000000" w:themeColor="text1"/>
                <w:sz w:val="18"/>
                <w:szCs w:val="18"/>
              </w:rPr>
              <w:t>8,978,564</w:t>
            </w:r>
          </w:p>
        </w:tc>
      </w:tr>
    </w:tbl>
    <w:p w14:paraId="181065AE" w14:textId="316B462F" w:rsidR="66B4A85F" w:rsidRPr="00B84B8C" w:rsidRDefault="66B4A85F" w:rsidP="0CD35341">
      <w:pPr>
        <w:tabs>
          <w:tab w:val="left" w:pos="270"/>
        </w:tabs>
        <w:spacing w:after="0" w:line="240" w:lineRule="auto"/>
        <w:jc w:val="both"/>
        <w:rPr>
          <w:rFonts w:ascii="Arial" w:eastAsia="Arial" w:hAnsi="Arial" w:cs="Arial"/>
          <w:sz w:val="14"/>
          <w:szCs w:val="14"/>
          <w:lang w:val="th"/>
        </w:rPr>
      </w:pPr>
    </w:p>
    <w:p w14:paraId="251E672F" w14:textId="1CF6E9B7" w:rsidR="66B4A85F" w:rsidRPr="002E0073" w:rsidRDefault="1AB8E7C5" w:rsidP="0CD35341">
      <w:pPr>
        <w:tabs>
          <w:tab w:val="left" w:pos="270"/>
        </w:tabs>
        <w:spacing w:after="0" w:line="240" w:lineRule="auto"/>
        <w:jc w:val="both"/>
        <w:rPr>
          <w:rFonts w:ascii="Arial" w:eastAsia="Arial" w:hAnsi="Arial" w:cs="Arial"/>
          <w:sz w:val="18"/>
          <w:szCs w:val="18"/>
          <w:lang w:val="en-US"/>
        </w:rPr>
      </w:pPr>
      <w:r w:rsidRPr="002E0073">
        <w:rPr>
          <w:rFonts w:ascii="Arial" w:eastAsia="Arial" w:hAnsi="Arial" w:cs="Arial"/>
          <w:sz w:val="18"/>
          <w:szCs w:val="18"/>
          <w:lang w:val="en-US"/>
        </w:rPr>
        <w:t xml:space="preserve">The fair values are based on discounted cash flows using a discount rate based upon the </w:t>
      </w:r>
      <w:r w:rsidR="5567BA21" w:rsidRPr="0CD35341">
        <w:rPr>
          <w:rFonts w:ascii="Arial" w:hAnsi="Arial" w:cs="Arial"/>
          <w:sz w:val="18"/>
          <w:szCs w:val="18"/>
          <w:lang w:val="en" w:bidi="ar-SA"/>
        </w:rPr>
        <w:t>current market interest rates</w:t>
      </w:r>
      <w:r w:rsidRPr="002E0073">
        <w:rPr>
          <w:rFonts w:ascii="Arial" w:eastAsia="Arial" w:hAnsi="Arial" w:cs="Arial"/>
          <w:sz w:val="18"/>
          <w:szCs w:val="18"/>
          <w:lang w:val="en-US"/>
        </w:rPr>
        <w:t xml:space="preserve"> of </w:t>
      </w:r>
      <w:r w:rsidR="7208F24D" w:rsidRPr="002E0073">
        <w:rPr>
          <w:rFonts w:ascii="Arial" w:eastAsia="Arial" w:hAnsi="Arial" w:cs="Arial"/>
          <w:sz w:val="18"/>
          <w:szCs w:val="18"/>
          <w:lang w:val="en-US"/>
        </w:rPr>
        <w:t>6.96</w:t>
      </w:r>
      <w:r w:rsidRPr="002E0073">
        <w:rPr>
          <w:rFonts w:ascii="Arial" w:eastAsia="Arial" w:hAnsi="Arial" w:cs="Arial"/>
          <w:sz w:val="18"/>
          <w:szCs w:val="18"/>
          <w:lang w:val="en-US"/>
        </w:rPr>
        <w:t xml:space="preserve"> - </w:t>
      </w:r>
      <w:r w:rsidR="1DFE4675" w:rsidRPr="002E0073">
        <w:rPr>
          <w:rFonts w:ascii="Arial" w:eastAsia="Arial" w:hAnsi="Arial" w:cs="Arial"/>
          <w:sz w:val="18"/>
          <w:szCs w:val="18"/>
          <w:lang w:val="en-US"/>
        </w:rPr>
        <w:t>8.58</w:t>
      </w:r>
      <w:r w:rsidRPr="002E0073">
        <w:rPr>
          <w:rFonts w:ascii="Arial" w:eastAsia="Arial" w:hAnsi="Arial" w:cs="Arial"/>
          <w:sz w:val="18"/>
          <w:szCs w:val="18"/>
          <w:lang w:val="en-US"/>
        </w:rPr>
        <w:t xml:space="preserve">% (2021: </w:t>
      </w:r>
      <w:r w:rsidR="10B383F0" w:rsidRPr="002E0073">
        <w:rPr>
          <w:rFonts w:ascii="Arial" w:eastAsia="Arial" w:hAnsi="Arial" w:cs="Arial"/>
          <w:sz w:val="18"/>
          <w:szCs w:val="18"/>
          <w:lang w:val="en-US"/>
        </w:rPr>
        <w:t>6.96</w:t>
      </w:r>
      <w:r w:rsidRPr="002E0073">
        <w:rPr>
          <w:rFonts w:ascii="Arial" w:eastAsia="Arial" w:hAnsi="Arial" w:cs="Arial"/>
          <w:sz w:val="18"/>
          <w:szCs w:val="18"/>
          <w:lang w:val="en-US"/>
        </w:rPr>
        <w:t xml:space="preserve"> - </w:t>
      </w:r>
      <w:r w:rsidR="012679ED" w:rsidRPr="002E0073">
        <w:rPr>
          <w:rFonts w:ascii="Arial" w:eastAsia="Arial" w:hAnsi="Arial" w:cs="Arial"/>
          <w:sz w:val="18"/>
          <w:szCs w:val="18"/>
          <w:lang w:val="en-US"/>
        </w:rPr>
        <w:t>7.68</w:t>
      </w:r>
      <w:r w:rsidRPr="002E0073">
        <w:rPr>
          <w:rFonts w:ascii="Arial" w:eastAsia="Arial" w:hAnsi="Arial" w:cs="Arial"/>
          <w:sz w:val="18"/>
          <w:szCs w:val="18"/>
          <w:lang w:val="en-US"/>
        </w:rPr>
        <w:t>%).</w:t>
      </w:r>
    </w:p>
    <w:p w14:paraId="0FD1F1FF" w14:textId="6F0FE2A8" w:rsidR="66B4A85F" w:rsidRPr="00B84B8C" w:rsidRDefault="66B4A85F" w:rsidP="0CD35341">
      <w:pPr>
        <w:tabs>
          <w:tab w:val="left" w:pos="270"/>
        </w:tabs>
        <w:spacing w:after="0" w:line="240" w:lineRule="auto"/>
        <w:jc w:val="both"/>
        <w:rPr>
          <w:rFonts w:ascii="Arial" w:eastAsia="Arial" w:hAnsi="Arial" w:cs="Arial"/>
          <w:sz w:val="14"/>
          <w:szCs w:val="14"/>
          <w:lang w:val="en-US"/>
        </w:rPr>
      </w:pPr>
    </w:p>
    <w:p w14:paraId="572D5626" w14:textId="4C70736D" w:rsidR="66B4A85F" w:rsidRDefault="2D159DF8" w:rsidP="0CD35341">
      <w:pPr>
        <w:spacing w:after="0" w:line="240" w:lineRule="auto"/>
        <w:jc w:val="both"/>
        <w:rPr>
          <w:rFonts w:ascii="Arial" w:eastAsia="Arial" w:hAnsi="Arial" w:cs="Arial"/>
          <w:sz w:val="18"/>
          <w:szCs w:val="18"/>
        </w:rPr>
      </w:pPr>
      <w:r w:rsidRPr="0CD35341">
        <w:rPr>
          <w:rFonts w:ascii="Arial" w:eastAsia="Arial" w:hAnsi="Arial" w:cs="Arial"/>
          <w:b/>
          <w:bCs/>
          <w:i/>
          <w:iCs/>
          <w:color w:val="CF4A02"/>
          <w:sz w:val="18"/>
          <w:szCs w:val="18"/>
        </w:rPr>
        <w:t>Loan covenants</w:t>
      </w:r>
    </w:p>
    <w:p w14:paraId="1F194F82" w14:textId="77777777" w:rsidR="00B84B8C" w:rsidRPr="00B84B8C" w:rsidRDefault="00B84B8C" w:rsidP="0CD35341">
      <w:pPr>
        <w:spacing w:after="0" w:line="240" w:lineRule="auto"/>
        <w:jc w:val="both"/>
        <w:rPr>
          <w:rFonts w:ascii="Arial" w:eastAsia="Arial" w:hAnsi="Arial" w:cs="Arial"/>
          <w:sz w:val="14"/>
          <w:szCs w:val="14"/>
        </w:rPr>
      </w:pPr>
    </w:p>
    <w:p w14:paraId="2CFEC922" w14:textId="73D33249" w:rsidR="66B4A85F" w:rsidRDefault="2D159DF8" w:rsidP="00B84B8C">
      <w:pPr>
        <w:spacing w:after="0" w:line="240" w:lineRule="auto"/>
        <w:rPr>
          <w:rFonts w:ascii="Arial" w:eastAsia="Arial" w:hAnsi="Arial" w:cs="Arial"/>
          <w:sz w:val="18"/>
          <w:szCs w:val="18"/>
          <w:lang w:val="en-US"/>
        </w:rPr>
      </w:pPr>
      <w:r w:rsidRPr="002E0073">
        <w:rPr>
          <w:rFonts w:ascii="Arial" w:eastAsia="Arial" w:hAnsi="Arial" w:cs="Arial"/>
          <w:sz w:val="18"/>
          <w:szCs w:val="18"/>
          <w:lang w:val="en-US"/>
        </w:rPr>
        <w:t>Under the terms of the Group’s borrowings, the Group is required to comply with the following financial covenants:</w:t>
      </w:r>
      <w:r w:rsidR="5855E7CF" w:rsidRPr="0CD35341">
        <w:rPr>
          <w:rFonts w:ascii="Arial" w:eastAsia="Arial" w:hAnsi="Arial" w:cs="Arial"/>
          <w:sz w:val="18"/>
          <w:szCs w:val="18"/>
          <w:lang w:val="en-US"/>
        </w:rPr>
        <w:t xml:space="preserve"> </w:t>
      </w:r>
    </w:p>
    <w:p w14:paraId="3AE83A26" w14:textId="5DDEDF65" w:rsidR="66B4A85F" w:rsidRDefault="4EA52F49" w:rsidP="00B84B8C">
      <w:pPr>
        <w:pStyle w:val="ListParagraph"/>
        <w:numPr>
          <w:ilvl w:val="0"/>
          <w:numId w:val="3"/>
        </w:numPr>
        <w:spacing w:after="0" w:line="240" w:lineRule="auto"/>
        <w:ind w:left="540"/>
        <w:rPr>
          <w:rFonts w:ascii="Arial" w:eastAsia="Arial" w:hAnsi="Arial" w:cs="Arial"/>
          <w:sz w:val="18"/>
          <w:szCs w:val="18"/>
          <w:lang w:val="en-US"/>
        </w:rPr>
      </w:pPr>
      <w:r w:rsidRPr="0CD35341">
        <w:rPr>
          <w:rFonts w:ascii="Arial" w:eastAsia="Arial" w:hAnsi="Arial" w:cs="Arial"/>
          <w:sz w:val="18"/>
          <w:szCs w:val="18"/>
        </w:rPr>
        <w:t>the ratio of debt to equity must be not more than 0 - 3%</w:t>
      </w:r>
      <w:r w:rsidR="5855E7CF" w:rsidRPr="0CD35341">
        <w:rPr>
          <w:rFonts w:ascii="Arial" w:eastAsia="Arial" w:hAnsi="Arial" w:cs="Arial"/>
          <w:sz w:val="18"/>
          <w:szCs w:val="18"/>
          <w:lang w:val="en-US"/>
        </w:rPr>
        <w:t xml:space="preserve"> </w:t>
      </w:r>
    </w:p>
    <w:p w14:paraId="2CC5C20E" w14:textId="4C912EDE" w:rsidR="66B4A85F" w:rsidRDefault="77E44DD3" w:rsidP="00B84B8C">
      <w:pPr>
        <w:pStyle w:val="ListParagraph"/>
        <w:numPr>
          <w:ilvl w:val="0"/>
          <w:numId w:val="3"/>
        </w:numPr>
        <w:spacing w:after="0" w:line="240" w:lineRule="auto"/>
        <w:ind w:left="540"/>
        <w:rPr>
          <w:rFonts w:ascii="Arial" w:eastAsia="Arial" w:hAnsi="Arial" w:cs="Arial"/>
          <w:sz w:val="18"/>
          <w:szCs w:val="18"/>
        </w:rPr>
      </w:pPr>
      <w:r w:rsidRPr="0CD35341">
        <w:rPr>
          <w:rFonts w:ascii="Arial" w:eastAsia="Arial" w:hAnsi="Arial" w:cs="Arial"/>
          <w:sz w:val="18"/>
          <w:szCs w:val="18"/>
        </w:rPr>
        <w:t xml:space="preserve">the ratio of affordability must be not less than 1.10 </w:t>
      </w:r>
      <w:r w:rsidR="00B84B8C">
        <w:rPr>
          <w:rFonts w:ascii="Arial" w:eastAsia="Arial" w:hAnsi="Arial" w:cs="Arial"/>
          <w:sz w:val="18"/>
          <w:szCs w:val="18"/>
        </w:rPr>
        <w:t>-</w:t>
      </w:r>
      <w:r w:rsidRPr="0CD35341">
        <w:rPr>
          <w:rFonts w:ascii="Arial" w:eastAsia="Arial" w:hAnsi="Arial" w:cs="Arial"/>
          <w:sz w:val="18"/>
          <w:szCs w:val="18"/>
        </w:rPr>
        <w:t xml:space="preserve"> 1.25</w:t>
      </w:r>
    </w:p>
    <w:p w14:paraId="0FE6B04B" w14:textId="518622CC" w:rsidR="66B4A85F" w:rsidRPr="00B84B8C" w:rsidRDefault="77E44DD3" w:rsidP="00B84B8C">
      <w:pPr>
        <w:pStyle w:val="ListParagraph"/>
        <w:numPr>
          <w:ilvl w:val="0"/>
          <w:numId w:val="3"/>
        </w:numPr>
        <w:spacing w:after="0" w:line="240" w:lineRule="auto"/>
        <w:ind w:left="540"/>
        <w:rPr>
          <w:rFonts w:ascii="Arial" w:eastAsia="Arial" w:hAnsi="Arial" w:cs="Arial"/>
          <w:sz w:val="18"/>
          <w:szCs w:val="18"/>
        </w:rPr>
      </w:pPr>
      <w:r w:rsidRPr="00B84B8C">
        <w:rPr>
          <w:rFonts w:ascii="Arial" w:eastAsia="Arial" w:hAnsi="Arial" w:cs="Arial"/>
          <w:sz w:val="18"/>
          <w:szCs w:val="18"/>
        </w:rPr>
        <w:t xml:space="preserve">the ratio of </w:t>
      </w:r>
      <w:r w:rsidRPr="0CD35341">
        <w:rPr>
          <w:rFonts w:ascii="Arial" w:eastAsia="Arial" w:hAnsi="Arial" w:cs="Arial"/>
          <w:sz w:val="18"/>
          <w:szCs w:val="18"/>
        </w:rPr>
        <w:t>debt</w:t>
      </w:r>
      <w:r w:rsidRPr="00B84B8C">
        <w:rPr>
          <w:rFonts w:ascii="Arial" w:eastAsia="Arial" w:hAnsi="Arial" w:cs="Arial"/>
          <w:sz w:val="18"/>
          <w:szCs w:val="18"/>
        </w:rPr>
        <w:t xml:space="preserve"> to EBITDA must be not more than 4 times</w:t>
      </w:r>
    </w:p>
    <w:p w14:paraId="53F95FB5" w14:textId="5155B18A" w:rsidR="66B4A85F" w:rsidRPr="00B84B8C" w:rsidRDefault="10E50BCA" w:rsidP="00B84B8C">
      <w:pPr>
        <w:pStyle w:val="ListParagraph"/>
        <w:numPr>
          <w:ilvl w:val="0"/>
          <w:numId w:val="3"/>
        </w:numPr>
        <w:spacing w:after="0" w:line="240" w:lineRule="auto"/>
        <w:ind w:left="540"/>
        <w:rPr>
          <w:rFonts w:ascii="Arial" w:eastAsia="Arial" w:hAnsi="Arial" w:cs="Arial"/>
          <w:sz w:val="18"/>
          <w:szCs w:val="18"/>
        </w:rPr>
      </w:pPr>
      <w:r w:rsidRPr="00B84B8C">
        <w:rPr>
          <w:rFonts w:ascii="Arial" w:eastAsia="Arial" w:hAnsi="Arial" w:cs="Arial"/>
          <w:sz w:val="18"/>
          <w:szCs w:val="18"/>
        </w:rPr>
        <w:t xml:space="preserve">the ratio of </w:t>
      </w:r>
      <w:r w:rsidRPr="0CD35341">
        <w:rPr>
          <w:rFonts w:ascii="Arial" w:eastAsia="Arial" w:hAnsi="Arial" w:cs="Arial"/>
          <w:sz w:val="18"/>
          <w:szCs w:val="18"/>
        </w:rPr>
        <w:t>trade receivable and inventories</w:t>
      </w:r>
      <w:r w:rsidRPr="00B84B8C">
        <w:rPr>
          <w:rFonts w:ascii="Arial" w:eastAsia="Arial" w:hAnsi="Arial" w:cs="Arial"/>
          <w:sz w:val="18"/>
          <w:szCs w:val="18"/>
        </w:rPr>
        <w:t xml:space="preserve"> to </w:t>
      </w:r>
      <w:r w:rsidRPr="0CD35341">
        <w:rPr>
          <w:rFonts w:ascii="Arial" w:eastAsia="Arial" w:hAnsi="Arial" w:cs="Arial"/>
          <w:sz w:val="18"/>
          <w:szCs w:val="18"/>
        </w:rPr>
        <w:t>trade payable</w:t>
      </w:r>
      <w:r w:rsidRPr="00B84B8C">
        <w:rPr>
          <w:rFonts w:ascii="Arial" w:eastAsia="Arial" w:hAnsi="Arial" w:cs="Arial"/>
          <w:sz w:val="18"/>
          <w:szCs w:val="18"/>
        </w:rPr>
        <w:t xml:space="preserve"> must be not more than 0.8 times</w:t>
      </w:r>
    </w:p>
    <w:p w14:paraId="47F899F1" w14:textId="48928C5D" w:rsidR="66B4A85F" w:rsidRDefault="10E50BCA" w:rsidP="00B84B8C">
      <w:pPr>
        <w:pStyle w:val="ListParagraph"/>
        <w:numPr>
          <w:ilvl w:val="0"/>
          <w:numId w:val="3"/>
        </w:numPr>
        <w:spacing w:after="0" w:line="240" w:lineRule="auto"/>
        <w:ind w:left="540"/>
        <w:rPr>
          <w:rFonts w:ascii="Arial" w:eastAsia="Arial" w:hAnsi="Arial" w:cs="Arial"/>
          <w:sz w:val="18"/>
          <w:szCs w:val="18"/>
          <w:lang w:val="en-US"/>
        </w:rPr>
      </w:pPr>
      <w:r w:rsidRPr="00B84B8C">
        <w:rPr>
          <w:rFonts w:ascii="Arial" w:eastAsia="Arial" w:hAnsi="Arial" w:cs="Arial"/>
          <w:sz w:val="18"/>
          <w:szCs w:val="18"/>
        </w:rPr>
        <w:t>the ratio</w:t>
      </w:r>
      <w:r w:rsidRPr="0CD35341">
        <w:rPr>
          <w:rFonts w:ascii="Arial" w:eastAsia="Arial" w:hAnsi="Arial" w:cs="Arial"/>
          <w:sz w:val="18"/>
          <w:szCs w:val="18"/>
          <w:lang w:val="en-US"/>
        </w:rPr>
        <w:t xml:space="preserve"> of debt to </w:t>
      </w:r>
      <w:r w:rsidR="2AC46A81" w:rsidRPr="0CD35341">
        <w:rPr>
          <w:rFonts w:ascii="Arial" w:eastAsia="Arial" w:hAnsi="Arial" w:cs="Arial"/>
          <w:sz w:val="18"/>
          <w:szCs w:val="18"/>
          <w:lang w:val="en-US"/>
        </w:rPr>
        <w:t>pledged asset must be not more than 90%</w:t>
      </w:r>
      <w:r w:rsidR="00DB07CB">
        <w:rPr>
          <w:rFonts w:ascii="Arial" w:eastAsia="Arial" w:hAnsi="Arial" w:cs="Arial"/>
          <w:sz w:val="18"/>
          <w:szCs w:val="18"/>
          <w:lang w:val="en-US"/>
        </w:rPr>
        <w:t>.</w:t>
      </w:r>
    </w:p>
    <w:p w14:paraId="02A35C1C" w14:textId="15DBE8E7" w:rsidR="66B4A85F" w:rsidRPr="00B84B8C" w:rsidRDefault="66B4A85F" w:rsidP="0CD35341">
      <w:pPr>
        <w:tabs>
          <w:tab w:val="left" w:pos="270"/>
        </w:tabs>
        <w:spacing w:after="0" w:line="240" w:lineRule="auto"/>
        <w:jc w:val="both"/>
        <w:rPr>
          <w:rFonts w:ascii="Arial" w:eastAsia="Arial" w:hAnsi="Arial" w:cs="Arial"/>
          <w:sz w:val="14"/>
          <w:szCs w:val="14"/>
          <w:lang w:val="en-US"/>
        </w:rPr>
      </w:pPr>
    </w:p>
    <w:p w14:paraId="44EE9801" w14:textId="6D721777" w:rsidR="00B84B8C" w:rsidRDefault="69D8185C" w:rsidP="0CD35341">
      <w:pPr>
        <w:spacing w:after="0" w:line="240" w:lineRule="auto"/>
        <w:jc w:val="both"/>
        <w:rPr>
          <w:rFonts w:ascii="Arial" w:eastAsia="Arial" w:hAnsi="Arial" w:cs="Arial"/>
          <w:sz w:val="18"/>
          <w:szCs w:val="18"/>
          <w:lang w:val="en-US"/>
        </w:rPr>
      </w:pPr>
      <w:r w:rsidRPr="002E0073">
        <w:rPr>
          <w:rFonts w:ascii="Arial" w:eastAsia="Arial" w:hAnsi="Arial" w:cs="Arial"/>
          <w:sz w:val="18"/>
          <w:szCs w:val="18"/>
          <w:lang w:val="en-US"/>
        </w:rPr>
        <w:t xml:space="preserve">As at 31 December 2022, long-term borrowings from financial institutions in amount of Baht 3,086 million owned by one of the Group's subsidiaries was unable to maintain the ratio </w:t>
      </w:r>
      <w:r w:rsidRPr="0CD35341">
        <w:rPr>
          <w:rFonts w:ascii="Arial" w:eastAsia="Arial" w:hAnsi="Arial" w:cs="Arial"/>
          <w:sz w:val="18"/>
          <w:szCs w:val="18"/>
        </w:rPr>
        <w:t xml:space="preserve">of </w:t>
      </w:r>
      <w:r w:rsidRPr="002E0073">
        <w:rPr>
          <w:rFonts w:ascii="Arial" w:eastAsia="Arial" w:hAnsi="Arial" w:cs="Arial"/>
          <w:sz w:val="18"/>
          <w:szCs w:val="18"/>
          <w:lang w:val="en-US"/>
        </w:rPr>
        <w:t>affordability</w:t>
      </w:r>
      <w:r w:rsidR="6C957E57" w:rsidRPr="002E0073">
        <w:rPr>
          <w:rFonts w:ascii="Arial" w:eastAsia="Arial" w:hAnsi="Arial" w:cs="Arial"/>
          <w:sz w:val="18"/>
          <w:szCs w:val="18"/>
          <w:lang w:val="en-US"/>
        </w:rPr>
        <w:t>,</w:t>
      </w:r>
      <w:r w:rsidRPr="002E0073">
        <w:rPr>
          <w:rFonts w:ascii="Arial" w:eastAsia="Arial" w:hAnsi="Arial" w:cs="Arial"/>
          <w:sz w:val="18"/>
          <w:szCs w:val="18"/>
          <w:lang w:val="en-US"/>
        </w:rPr>
        <w:t xml:space="preserve"> the ratio of debt to EBITDA</w:t>
      </w:r>
      <w:r w:rsidR="50CAB9AB" w:rsidRPr="002E0073">
        <w:rPr>
          <w:rFonts w:ascii="Arial" w:eastAsia="Arial" w:hAnsi="Arial" w:cs="Arial"/>
          <w:sz w:val="18"/>
          <w:szCs w:val="18"/>
          <w:lang w:val="en-US"/>
        </w:rPr>
        <w:t xml:space="preserve"> and the ratio of </w:t>
      </w:r>
      <w:r w:rsidR="50CAB9AB" w:rsidRPr="0CD35341">
        <w:rPr>
          <w:rFonts w:ascii="Arial" w:eastAsia="Arial" w:hAnsi="Arial" w:cs="Arial"/>
          <w:sz w:val="18"/>
          <w:szCs w:val="18"/>
          <w:lang w:val="en-US"/>
        </w:rPr>
        <w:t>debt to pledged asset</w:t>
      </w:r>
      <w:r w:rsidRPr="002E0073">
        <w:rPr>
          <w:rFonts w:ascii="Arial" w:eastAsia="Arial" w:hAnsi="Arial" w:cs="Arial"/>
          <w:sz w:val="18"/>
          <w:szCs w:val="18"/>
          <w:lang w:val="en-US"/>
        </w:rPr>
        <w:t>.</w:t>
      </w:r>
      <w:r w:rsidR="3B33BEF6" w:rsidRPr="002E0073">
        <w:rPr>
          <w:rFonts w:ascii="Arial" w:eastAsia="Arial" w:hAnsi="Arial" w:cs="Arial"/>
          <w:sz w:val="18"/>
          <w:szCs w:val="18"/>
          <w:lang w:val="en-US"/>
        </w:rPr>
        <w:t xml:space="preserve"> Therefore, the Group reclassified </w:t>
      </w:r>
      <w:r w:rsidR="273DF4DF" w:rsidRPr="002E0073">
        <w:rPr>
          <w:rFonts w:ascii="Arial" w:eastAsia="Arial" w:hAnsi="Arial" w:cs="Arial"/>
          <w:sz w:val="18"/>
          <w:szCs w:val="18"/>
          <w:lang w:val="en-US"/>
        </w:rPr>
        <w:t xml:space="preserve">the borrowings </w:t>
      </w:r>
      <w:r w:rsidR="1FEB940D" w:rsidRPr="002E0073">
        <w:rPr>
          <w:rFonts w:ascii="Arial" w:eastAsia="Arial" w:hAnsi="Arial" w:cs="Arial"/>
          <w:sz w:val="18"/>
          <w:szCs w:val="18"/>
          <w:lang w:val="en-US"/>
        </w:rPr>
        <w:t xml:space="preserve">in amount of Baht 1,961 million to present as </w:t>
      </w:r>
      <w:r w:rsidR="6C745DDE" w:rsidRPr="002E0073">
        <w:rPr>
          <w:rFonts w:ascii="Arial" w:eastAsia="Arial" w:hAnsi="Arial" w:cs="Arial"/>
          <w:sz w:val="18"/>
          <w:szCs w:val="18"/>
          <w:lang w:val="en-US"/>
        </w:rPr>
        <w:t>c</w:t>
      </w:r>
      <w:r w:rsidR="1FEB940D" w:rsidRPr="002E0073">
        <w:rPr>
          <w:rFonts w:ascii="Arial" w:eastAsia="Arial" w:hAnsi="Arial" w:cs="Arial"/>
          <w:sz w:val="18"/>
          <w:szCs w:val="18"/>
          <w:lang w:val="en-US"/>
        </w:rPr>
        <w:t>urrent portion</w:t>
      </w:r>
      <w:r w:rsidR="6D896856" w:rsidRPr="002E0073">
        <w:rPr>
          <w:rFonts w:ascii="Arial" w:eastAsia="Arial" w:hAnsi="Arial" w:cs="Arial"/>
          <w:sz w:val="18"/>
          <w:szCs w:val="18"/>
          <w:lang w:val="en-US"/>
        </w:rPr>
        <w:t>.</w:t>
      </w:r>
    </w:p>
    <w:p w14:paraId="4CFB16CF" w14:textId="77777777" w:rsidR="00B84B8C" w:rsidRDefault="00B84B8C">
      <w:pPr>
        <w:rPr>
          <w:rFonts w:ascii="Arial" w:eastAsia="Arial" w:hAnsi="Arial" w:cs="Arial"/>
          <w:sz w:val="18"/>
          <w:szCs w:val="18"/>
          <w:lang w:val="en-US"/>
        </w:rPr>
      </w:pPr>
      <w:r>
        <w:rPr>
          <w:rFonts w:ascii="Arial" w:eastAsia="Arial" w:hAnsi="Arial" w:cs="Arial"/>
          <w:sz w:val="18"/>
          <w:szCs w:val="18"/>
          <w:lang w:val="en-US"/>
        </w:rPr>
        <w:br w:type="page"/>
      </w:r>
    </w:p>
    <w:tbl>
      <w:tblPr>
        <w:tblW w:w="9461" w:type="dxa"/>
        <w:shd w:val="clear" w:color="auto" w:fill="FFA543"/>
        <w:tblLook w:val="04A0" w:firstRow="1" w:lastRow="0" w:firstColumn="1" w:lastColumn="0" w:noHBand="0" w:noVBand="1"/>
      </w:tblPr>
      <w:tblGrid>
        <w:gridCol w:w="9461"/>
      </w:tblGrid>
      <w:tr w:rsidR="00F20490" w:rsidRPr="00D12FD0" w14:paraId="362A7E39" w14:textId="77777777" w:rsidTr="00B55367">
        <w:trPr>
          <w:trHeight w:val="386"/>
        </w:trPr>
        <w:tc>
          <w:tcPr>
            <w:tcW w:w="9461" w:type="dxa"/>
            <w:shd w:val="clear" w:color="auto" w:fill="FFA543"/>
            <w:vAlign w:val="center"/>
          </w:tcPr>
          <w:p w14:paraId="02BA0A51" w14:textId="37B97929" w:rsidR="00F20490" w:rsidRPr="00D12FD0" w:rsidRDefault="00EB782C" w:rsidP="00555846">
            <w:pPr>
              <w:tabs>
                <w:tab w:val="left" w:pos="432"/>
              </w:tabs>
              <w:spacing w:after="0" w:line="240" w:lineRule="auto"/>
              <w:ind w:left="432" w:hanging="432"/>
              <w:rPr>
                <w:rFonts w:ascii="Arial" w:eastAsia="Arial Unicode MS" w:hAnsi="Arial" w:cs="Arial"/>
                <w:b/>
                <w:bCs/>
                <w:color w:val="FFFFFF"/>
                <w:sz w:val="18"/>
                <w:szCs w:val="18"/>
                <w:cs/>
              </w:rPr>
            </w:pPr>
            <w:r w:rsidRPr="00D12FD0">
              <w:rPr>
                <w:rFonts w:ascii="Arial" w:eastAsia="Arial Unicode MS" w:hAnsi="Arial" w:cs="Arial"/>
                <w:b/>
                <w:bCs/>
                <w:color w:val="FFFFFF"/>
                <w:sz w:val="18"/>
                <w:szCs w:val="18"/>
              </w:rPr>
              <w:t>2</w:t>
            </w:r>
            <w:r w:rsidR="00A003A5">
              <w:rPr>
                <w:rFonts w:ascii="Arial" w:eastAsia="Arial Unicode MS" w:hAnsi="Arial" w:cs="Arial"/>
                <w:b/>
                <w:bCs/>
                <w:color w:val="FFFFFF"/>
                <w:sz w:val="18"/>
                <w:szCs w:val="18"/>
              </w:rPr>
              <w:t>7</w:t>
            </w:r>
            <w:r w:rsidR="00F20490" w:rsidRPr="00D12FD0">
              <w:rPr>
                <w:rFonts w:ascii="Arial" w:eastAsia="Arial Unicode MS" w:hAnsi="Arial" w:cs="Arial"/>
                <w:b/>
                <w:bCs/>
                <w:color w:val="FFFFFF"/>
                <w:sz w:val="18"/>
                <w:szCs w:val="18"/>
              </w:rPr>
              <w:tab/>
              <w:t>Lease liabilities</w:t>
            </w:r>
          </w:p>
        </w:tc>
      </w:tr>
    </w:tbl>
    <w:p w14:paraId="5A3FBC39" w14:textId="77777777" w:rsidR="00F20490" w:rsidRPr="00D12FD0" w:rsidRDefault="00F20490" w:rsidP="00555846">
      <w:pPr>
        <w:pStyle w:val="BodyText"/>
        <w:tabs>
          <w:tab w:val="left" w:pos="9380"/>
        </w:tabs>
        <w:spacing w:after="0"/>
        <w:ind w:right="9"/>
        <w:jc w:val="both"/>
        <w:rPr>
          <w:rFonts w:ascii="Arial" w:hAnsi="Arial" w:cs="Arial"/>
          <w:sz w:val="18"/>
          <w:szCs w:val="18"/>
          <w:lang w:val="en-GB"/>
        </w:rPr>
      </w:pPr>
    </w:p>
    <w:p w14:paraId="021F46B4" w14:textId="105D1798" w:rsidR="00CB2D11" w:rsidRPr="00D12FD0" w:rsidRDefault="00CB2D11" w:rsidP="00555846">
      <w:pPr>
        <w:pStyle w:val="BodyText"/>
        <w:tabs>
          <w:tab w:val="left" w:pos="9380"/>
        </w:tabs>
        <w:spacing w:after="0"/>
        <w:ind w:right="9"/>
        <w:jc w:val="both"/>
        <w:rPr>
          <w:rFonts w:ascii="Arial" w:hAnsi="Arial" w:cs="Arial"/>
          <w:sz w:val="18"/>
          <w:szCs w:val="18"/>
        </w:rPr>
      </w:pPr>
      <w:r w:rsidRPr="00D12FD0">
        <w:rPr>
          <w:rFonts w:ascii="Arial" w:hAnsi="Arial" w:cs="Arial"/>
          <w:sz w:val="18"/>
          <w:szCs w:val="18"/>
        </w:rPr>
        <w:t xml:space="preserve">Lease liabilities </w:t>
      </w:r>
      <w:r w:rsidR="0071686B" w:rsidRPr="00D12FD0">
        <w:rPr>
          <w:rFonts w:ascii="Arial" w:hAnsi="Arial" w:cs="Arial"/>
          <w:sz w:val="18"/>
          <w:szCs w:val="18"/>
        </w:rPr>
        <w:t>comprise</w:t>
      </w:r>
      <w:r w:rsidR="000041A2" w:rsidRPr="00D12FD0">
        <w:rPr>
          <w:rFonts w:ascii="Arial" w:hAnsi="Arial" w:cs="Arial"/>
          <w:sz w:val="18"/>
          <w:szCs w:val="18"/>
        </w:rPr>
        <w:t xml:space="preserve">: </w:t>
      </w:r>
    </w:p>
    <w:p w14:paraId="76B28429" w14:textId="39851221" w:rsidR="00F20490" w:rsidRPr="00D12FD0" w:rsidRDefault="00F20490" w:rsidP="00555846">
      <w:pPr>
        <w:pStyle w:val="BodyText"/>
        <w:tabs>
          <w:tab w:val="left" w:pos="9380"/>
        </w:tabs>
        <w:spacing w:after="0"/>
        <w:ind w:right="9"/>
        <w:jc w:val="both"/>
        <w:rPr>
          <w:rFonts w:ascii="Arial" w:hAnsi="Arial" w:cs="Arial"/>
          <w:sz w:val="18"/>
          <w:szCs w:val="18"/>
        </w:rPr>
      </w:pPr>
    </w:p>
    <w:tbl>
      <w:tblPr>
        <w:tblW w:w="9468" w:type="dxa"/>
        <w:tblLayout w:type="fixed"/>
        <w:tblLook w:val="00A0" w:firstRow="1" w:lastRow="0" w:firstColumn="1" w:lastColumn="0" w:noHBand="0" w:noVBand="0"/>
      </w:tblPr>
      <w:tblGrid>
        <w:gridCol w:w="6588"/>
        <w:gridCol w:w="1440"/>
        <w:gridCol w:w="1440"/>
      </w:tblGrid>
      <w:tr w:rsidR="00BD0CEB" w:rsidRPr="00D12FD0" w14:paraId="773CDAE6" w14:textId="77777777" w:rsidTr="00933D00">
        <w:tc>
          <w:tcPr>
            <w:tcW w:w="6588" w:type="dxa"/>
            <w:shd w:val="clear" w:color="auto" w:fill="auto"/>
          </w:tcPr>
          <w:p w14:paraId="7C33271F" w14:textId="77777777" w:rsidR="000350B9" w:rsidRPr="00D12FD0" w:rsidRDefault="000350B9" w:rsidP="00555846">
            <w:pPr>
              <w:spacing w:after="0" w:line="240" w:lineRule="auto"/>
              <w:ind w:left="74" w:right="-82" w:hanging="180"/>
              <w:jc w:val="thaiDistribute"/>
              <w:rPr>
                <w:rFonts w:ascii="Arial" w:hAnsi="Arial" w:cs="Arial"/>
                <w:sz w:val="18"/>
                <w:szCs w:val="18"/>
                <w:cs/>
              </w:rPr>
            </w:pPr>
          </w:p>
        </w:tc>
        <w:tc>
          <w:tcPr>
            <w:tcW w:w="2880" w:type="dxa"/>
            <w:gridSpan w:val="2"/>
            <w:tcBorders>
              <w:top w:val="single" w:sz="4" w:space="0" w:color="auto"/>
              <w:bottom w:val="single" w:sz="4" w:space="0" w:color="auto"/>
            </w:tcBorders>
            <w:shd w:val="clear" w:color="auto" w:fill="auto"/>
            <w:vAlign w:val="center"/>
          </w:tcPr>
          <w:p w14:paraId="14C99124" w14:textId="77777777" w:rsidR="000350B9" w:rsidRPr="00D12FD0" w:rsidRDefault="000350B9" w:rsidP="00555846">
            <w:pPr>
              <w:tabs>
                <w:tab w:val="decimal" w:pos="0"/>
                <w:tab w:val="decimal" w:pos="630"/>
              </w:tabs>
              <w:spacing w:after="0" w:line="240" w:lineRule="auto"/>
              <w:ind w:right="-72"/>
              <w:jc w:val="center"/>
              <w:rPr>
                <w:rFonts w:ascii="Arial" w:hAnsi="Arial" w:cs="Arial"/>
                <w:b/>
                <w:bCs/>
                <w:sz w:val="18"/>
                <w:szCs w:val="18"/>
              </w:rPr>
            </w:pPr>
            <w:r w:rsidRPr="00D12FD0">
              <w:rPr>
                <w:rFonts w:ascii="Arial" w:hAnsi="Arial" w:cs="Arial"/>
                <w:b/>
                <w:bCs/>
                <w:sz w:val="18"/>
                <w:szCs w:val="18"/>
              </w:rPr>
              <w:t xml:space="preserve">Consolidated </w:t>
            </w:r>
          </w:p>
          <w:p w14:paraId="6E5969CD" w14:textId="45770E2A" w:rsidR="000350B9" w:rsidRPr="00D12FD0" w:rsidRDefault="000350B9" w:rsidP="00555846">
            <w:pPr>
              <w:tabs>
                <w:tab w:val="decimal" w:pos="0"/>
                <w:tab w:val="decimal" w:pos="630"/>
              </w:tabs>
              <w:spacing w:after="0" w:line="240" w:lineRule="auto"/>
              <w:ind w:right="-72"/>
              <w:jc w:val="center"/>
              <w:rPr>
                <w:rFonts w:ascii="Arial" w:hAnsi="Arial" w:cs="Arial"/>
                <w:b/>
                <w:bCs/>
                <w:sz w:val="18"/>
                <w:szCs w:val="18"/>
              </w:rPr>
            </w:pPr>
            <w:r w:rsidRPr="00D12FD0">
              <w:rPr>
                <w:rFonts w:ascii="Arial" w:hAnsi="Arial" w:cs="Arial"/>
                <w:b/>
                <w:bCs/>
                <w:sz w:val="18"/>
                <w:szCs w:val="18"/>
              </w:rPr>
              <w:t xml:space="preserve">financial </w:t>
            </w:r>
            <w:r w:rsidR="00154CB1" w:rsidRPr="00D12FD0">
              <w:rPr>
                <w:rFonts w:ascii="Arial" w:hAnsi="Arial" w:cs="Arial"/>
                <w:b/>
                <w:bCs/>
                <w:sz w:val="18"/>
                <w:szCs w:val="18"/>
              </w:rPr>
              <w:t>statements</w:t>
            </w:r>
          </w:p>
        </w:tc>
      </w:tr>
      <w:tr w:rsidR="00BD0CEB" w:rsidRPr="00D12FD0" w14:paraId="3B5A0DF2" w14:textId="77777777" w:rsidTr="00933D00">
        <w:tc>
          <w:tcPr>
            <w:tcW w:w="6588" w:type="dxa"/>
            <w:shd w:val="clear" w:color="auto" w:fill="auto"/>
          </w:tcPr>
          <w:p w14:paraId="47D7435D" w14:textId="77777777" w:rsidR="0023371F" w:rsidRPr="00D12FD0" w:rsidRDefault="0023371F" w:rsidP="00555846">
            <w:pPr>
              <w:spacing w:after="0" w:line="240" w:lineRule="auto"/>
              <w:ind w:left="74" w:right="-82" w:hanging="180"/>
              <w:jc w:val="thaiDistribute"/>
              <w:rPr>
                <w:rFonts w:ascii="Arial" w:hAnsi="Arial" w:cs="Arial"/>
                <w:sz w:val="18"/>
                <w:szCs w:val="18"/>
                <w:cs/>
              </w:rPr>
            </w:pPr>
          </w:p>
        </w:tc>
        <w:tc>
          <w:tcPr>
            <w:tcW w:w="1440" w:type="dxa"/>
            <w:tcBorders>
              <w:top w:val="single" w:sz="4" w:space="0" w:color="auto"/>
            </w:tcBorders>
            <w:shd w:val="clear" w:color="auto" w:fill="auto"/>
            <w:vAlign w:val="center"/>
          </w:tcPr>
          <w:p w14:paraId="28402EB6" w14:textId="641236E0" w:rsidR="0023371F" w:rsidRPr="00D12FD0" w:rsidRDefault="00054D0A" w:rsidP="00555846">
            <w:pPr>
              <w:tabs>
                <w:tab w:val="decimal" w:pos="0"/>
              </w:tabs>
              <w:spacing w:after="0" w:line="240" w:lineRule="auto"/>
              <w:ind w:right="-72"/>
              <w:jc w:val="right"/>
              <w:rPr>
                <w:rFonts w:ascii="Arial" w:hAnsi="Arial" w:cs="Arial"/>
                <w:b/>
                <w:bCs/>
                <w:sz w:val="18"/>
                <w:szCs w:val="18"/>
              </w:rPr>
            </w:pPr>
            <w:r w:rsidRPr="00D12FD0">
              <w:rPr>
                <w:rFonts w:ascii="Arial" w:hAnsi="Arial" w:cs="Arial"/>
                <w:b/>
                <w:bCs/>
                <w:sz w:val="18"/>
                <w:szCs w:val="18"/>
              </w:rPr>
              <w:t>2022</w:t>
            </w:r>
          </w:p>
        </w:tc>
        <w:tc>
          <w:tcPr>
            <w:tcW w:w="1440" w:type="dxa"/>
            <w:tcBorders>
              <w:top w:val="single" w:sz="4" w:space="0" w:color="auto"/>
            </w:tcBorders>
            <w:shd w:val="clear" w:color="auto" w:fill="auto"/>
            <w:vAlign w:val="center"/>
          </w:tcPr>
          <w:p w14:paraId="414CD37C" w14:textId="3446D665" w:rsidR="0023371F" w:rsidRPr="00D12FD0" w:rsidRDefault="00054D0A" w:rsidP="00555846">
            <w:pPr>
              <w:tabs>
                <w:tab w:val="decimal" w:pos="0"/>
                <w:tab w:val="decimal" w:pos="630"/>
              </w:tabs>
              <w:spacing w:after="0" w:line="240" w:lineRule="auto"/>
              <w:ind w:right="-72"/>
              <w:jc w:val="right"/>
              <w:rPr>
                <w:rFonts w:ascii="Arial" w:hAnsi="Arial" w:cs="Arial"/>
                <w:b/>
                <w:bCs/>
                <w:sz w:val="18"/>
                <w:szCs w:val="18"/>
              </w:rPr>
            </w:pPr>
            <w:r w:rsidRPr="00D12FD0">
              <w:rPr>
                <w:rFonts w:ascii="Arial" w:hAnsi="Arial" w:cs="Arial"/>
                <w:b/>
                <w:bCs/>
                <w:sz w:val="18"/>
                <w:szCs w:val="18"/>
              </w:rPr>
              <w:t>2021</w:t>
            </w:r>
          </w:p>
        </w:tc>
      </w:tr>
      <w:tr w:rsidR="00BD0CEB" w:rsidRPr="00D12FD0" w14:paraId="1B1ECBAE" w14:textId="77777777" w:rsidTr="008456F1">
        <w:tc>
          <w:tcPr>
            <w:tcW w:w="6588" w:type="dxa"/>
            <w:shd w:val="clear" w:color="auto" w:fill="auto"/>
          </w:tcPr>
          <w:p w14:paraId="15BBFDAE" w14:textId="764F4AB2" w:rsidR="0023371F" w:rsidRPr="00D12FD0" w:rsidRDefault="0023371F" w:rsidP="00555846">
            <w:pPr>
              <w:spacing w:after="0" w:line="240" w:lineRule="auto"/>
              <w:ind w:left="74" w:right="-82" w:hanging="180"/>
              <w:jc w:val="thaiDistribute"/>
              <w:rPr>
                <w:rFonts w:ascii="Arial" w:hAnsi="Arial" w:cs="Arial"/>
                <w:sz w:val="18"/>
                <w:szCs w:val="18"/>
                <w:cs/>
              </w:rPr>
            </w:pPr>
          </w:p>
        </w:tc>
        <w:tc>
          <w:tcPr>
            <w:tcW w:w="1440" w:type="dxa"/>
            <w:tcBorders>
              <w:bottom w:val="single" w:sz="4" w:space="0" w:color="auto"/>
            </w:tcBorders>
            <w:shd w:val="clear" w:color="auto" w:fill="auto"/>
            <w:vAlign w:val="center"/>
          </w:tcPr>
          <w:p w14:paraId="67FFB617" w14:textId="77777777" w:rsidR="0023371F" w:rsidRPr="00D12FD0" w:rsidRDefault="0023371F" w:rsidP="00555846">
            <w:pPr>
              <w:tabs>
                <w:tab w:val="decimal" w:pos="0"/>
              </w:tabs>
              <w:spacing w:after="0" w:line="240" w:lineRule="auto"/>
              <w:ind w:right="-72"/>
              <w:jc w:val="right"/>
              <w:rPr>
                <w:rFonts w:ascii="Arial" w:hAnsi="Arial" w:cs="Arial"/>
                <w:b/>
                <w:bCs/>
                <w:sz w:val="18"/>
                <w:szCs w:val="18"/>
              </w:rPr>
            </w:pPr>
            <w:r w:rsidRPr="00D12FD0">
              <w:rPr>
                <w:rFonts w:ascii="Arial" w:hAnsi="Arial" w:cs="Arial"/>
                <w:b/>
                <w:bCs/>
                <w:sz w:val="18"/>
                <w:szCs w:val="18"/>
              </w:rPr>
              <w:t>Baht</w:t>
            </w:r>
          </w:p>
        </w:tc>
        <w:tc>
          <w:tcPr>
            <w:tcW w:w="1440" w:type="dxa"/>
            <w:tcBorders>
              <w:bottom w:val="single" w:sz="4" w:space="0" w:color="auto"/>
            </w:tcBorders>
            <w:shd w:val="clear" w:color="auto" w:fill="auto"/>
            <w:vAlign w:val="center"/>
          </w:tcPr>
          <w:p w14:paraId="57F9898D" w14:textId="77777777" w:rsidR="0023371F" w:rsidRPr="00D12FD0" w:rsidRDefault="0023371F" w:rsidP="00555846">
            <w:pPr>
              <w:tabs>
                <w:tab w:val="decimal" w:pos="0"/>
                <w:tab w:val="decimal" w:pos="630"/>
              </w:tabs>
              <w:spacing w:after="0" w:line="240" w:lineRule="auto"/>
              <w:ind w:right="-72"/>
              <w:jc w:val="right"/>
              <w:rPr>
                <w:rFonts w:ascii="Arial" w:hAnsi="Arial" w:cs="Arial"/>
                <w:b/>
                <w:bCs/>
                <w:sz w:val="18"/>
                <w:szCs w:val="18"/>
              </w:rPr>
            </w:pPr>
            <w:r w:rsidRPr="00D12FD0">
              <w:rPr>
                <w:rFonts w:ascii="Arial" w:hAnsi="Arial" w:cs="Arial"/>
                <w:b/>
                <w:bCs/>
                <w:sz w:val="18"/>
                <w:szCs w:val="18"/>
              </w:rPr>
              <w:t>Baht</w:t>
            </w:r>
          </w:p>
        </w:tc>
      </w:tr>
      <w:tr w:rsidR="00BD0CEB" w:rsidRPr="00D12FD0" w14:paraId="3117F1F5" w14:textId="77777777" w:rsidTr="008456F1">
        <w:tc>
          <w:tcPr>
            <w:tcW w:w="6588" w:type="dxa"/>
          </w:tcPr>
          <w:p w14:paraId="07788371" w14:textId="77777777" w:rsidR="0023371F" w:rsidRPr="00D12FD0" w:rsidRDefault="0023371F" w:rsidP="00555846">
            <w:pPr>
              <w:spacing w:after="0" w:line="240" w:lineRule="auto"/>
              <w:ind w:left="74" w:right="-82" w:hanging="180"/>
              <w:jc w:val="thaiDistribute"/>
              <w:rPr>
                <w:rFonts w:ascii="Arial" w:hAnsi="Arial" w:cs="Arial"/>
                <w:sz w:val="18"/>
                <w:szCs w:val="18"/>
                <w:cs/>
              </w:rPr>
            </w:pPr>
          </w:p>
        </w:tc>
        <w:tc>
          <w:tcPr>
            <w:tcW w:w="1440" w:type="dxa"/>
            <w:tcBorders>
              <w:top w:val="single" w:sz="4" w:space="0" w:color="auto"/>
            </w:tcBorders>
            <w:shd w:val="clear" w:color="auto" w:fill="FAFAFA"/>
          </w:tcPr>
          <w:p w14:paraId="3557467D" w14:textId="77777777" w:rsidR="0023371F" w:rsidRPr="00D12FD0" w:rsidRDefault="0023371F" w:rsidP="00555846">
            <w:pPr>
              <w:tabs>
                <w:tab w:val="decimal" w:pos="0"/>
              </w:tabs>
              <w:spacing w:after="0" w:line="240" w:lineRule="auto"/>
              <w:ind w:right="-72"/>
              <w:jc w:val="right"/>
              <w:rPr>
                <w:rFonts w:ascii="Arial" w:hAnsi="Arial" w:cs="Arial"/>
                <w:sz w:val="18"/>
                <w:szCs w:val="18"/>
              </w:rPr>
            </w:pPr>
          </w:p>
        </w:tc>
        <w:tc>
          <w:tcPr>
            <w:tcW w:w="1440" w:type="dxa"/>
            <w:tcBorders>
              <w:top w:val="single" w:sz="4" w:space="0" w:color="auto"/>
            </w:tcBorders>
            <w:vAlign w:val="center"/>
          </w:tcPr>
          <w:p w14:paraId="70380B57" w14:textId="77777777" w:rsidR="0023371F" w:rsidRPr="00D12FD0" w:rsidRDefault="0023371F" w:rsidP="00555846">
            <w:pPr>
              <w:tabs>
                <w:tab w:val="decimal" w:pos="0"/>
                <w:tab w:val="decimal" w:pos="630"/>
              </w:tabs>
              <w:spacing w:after="0" w:line="240" w:lineRule="auto"/>
              <w:ind w:right="-72"/>
              <w:jc w:val="right"/>
              <w:rPr>
                <w:rFonts w:ascii="Arial" w:hAnsi="Arial" w:cs="Arial"/>
                <w:sz w:val="18"/>
                <w:szCs w:val="18"/>
              </w:rPr>
            </w:pPr>
          </w:p>
        </w:tc>
      </w:tr>
      <w:tr w:rsidR="00A003A5" w:rsidRPr="00D12FD0" w14:paraId="00003E72" w14:textId="77777777" w:rsidTr="00CC376C">
        <w:tc>
          <w:tcPr>
            <w:tcW w:w="6588" w:type="dxa"/>
            <w:vAlign w:val="bottom"/>
          </w:tcPr>
          <w:p w14:paraId="5ADFAC74" w14:textId="5C1E3DAC" w:rsidR="00A003A5" w:rsidRPr="00D12FD0" w:rsidRDefault="00A003A5" w:rsidP="00A003A5">
            <w:pPr>
              <w:spacing w:after="0" w:line="240" w:lineRule="auto"/>
              <w:ind w:left="74" w:right="-82" w:hanging="180"/>
              <w:jc w:val="thaiDistribute"/>
              <w:rPr>
                <w:rFonts w:ascii="Arial" w:hAnsi="Arial" w:cs="Arial"/>
                <w:sz w:val="18"/>
                <w:szCs w:val="18"/>
              </w:rPr>
            </w:pPr>
            <w:r w:rsidRPr="00D12FD0">
              <w:rPr>
                <w:rFonts w:ascii="Arial" w:hAnsi="Arial" w:cs="Arial"/>
                <w:sz w:val="18"/>
                <w:szCs w:val="18"/>
              </w:rPr>
              <w:t>Current portion of lease liabilities</w:t>
            </w:r>
          </w:p>
        </w:tc>
        <w:tc>
          <w:tcPr>
            <w:tcW w:w="1440" w:type="dxa"/>
            <w:shd w:val="clear" w:color="auto" w:fill="FAFAFA"/>
            <w:vAlign w:val="bottom"/>
          </w:tcPr>
          <w:p w14:paraId="51E7C817" w14:textId="3EDDF6DC" w:rsidR="00A003A5" w:rsidRPr="00A003A5" w:rsidRDefault="00A003A5" w:rsidP="00A003A5">
            <w:pPr>
              <w:tabs>
                <w:tab w:val="decimal" w:pos="0"/>
                <w:tab w:val="decimal" w:pos="630"/>
              </w:tabs>
              <w:spacing w:after="0" w:line="240" w:lineRule="auto"/>
              <w:ind w:right="-72"/>
              <w:jc w:val="right"/>
              <w:rPr>
                <w:rFonts w:ascii="Arial" w:hAnsi="Arial" w:cs="Arial"/>
                <w:sz w:val="18"/>
                <w:szCs w:val="18"/>
              </w:rPr>
            </w:pPr>
            <w:r w:rsidRPr="00A003A5">
              <w:rPr>
                <w:rFonts w:ascii="Arial" w:eastAsia="Browallia New" w:hAnsi="Arial" w:cs="Arial"/>
                <w:color w:val="000000" w:themeColor="text1"/>
                <w:sz w:val="18"/>
                <w:szCs w:val="18"/>
              </w:rPr>
              <w:t>40,341,810</w:t>
            </w:r>
          </w:p>
        </w:tc>
        <w:tc>
          <w:tcPr>
            <w:tcW w:w="1440" w:type="dxa"/>
          </w:tcPr>
          <w:p w14:paraId="43F3EE0D" w14:textId="7671658E" w:rsidR="00A003A5" w:rsidRPr="00D12FD0" w:rsidRDefault="00A003A5" w:rsidP="00A003A5">
            <w:pPr>
              <w:tabs>
                <w:tab w:val="decimal" w:pos="0"/>
                <w:tab w:val="decimal" w:pos="630"/>
              </w:tabs>
              <w:spacing w:after="0" w:line="240" w:lineRule="auto"/>
              <w:ind w:right="-72"/>
              <w:jc w:val="right"/>
              <w:rPr>
                <w:rFonts w:ascii="Arial" w:hAnsi="Arial" w:cs="Arial"/>
                <w:sz w:val="18"/>
                <w:szCs w:val="18"/>
              </w:rPr>
            </w:pPr>
            <w:r w:rsidRPr="00D12FD0">
              <w:rPr>
                <w:rFonts w:ascii="Arial" w:hAnsi="Arial" w:cs="Arial"/>
                <w:sz w:val="18"/>
                <w:szCs w:val="18"/>
              </w:rPr>
              <w:t>74,977,652</w:t>
            </w:r>
          </w:p>
        </w:tc>
      </w:tr>
      <w:tr w:rsidR="00A003A5" w:rsidRPr="00D12FD0" w14:paraId="763F42C7" w14:textId="77777777" w:rsidTr="00CC376C">
        <w:tc>
          <w:tcPr>
            <w:tcW w:w="6588" w:type="dxa"/>
          </w:tcPr>
          <w:p w14:paraId="10FF1059" w14:textId="68FE8F0F" w:rsidR="00A003A5" w:rsidRPr="00D12FD0" w:rsidRDefault="00A003A5" w:rsidP="00A003A5">
            <w:pPr>
              <w:spacing w:after="0" w:line="240" w:lineRule="auto"/>
              <w:ind w:left="74" w:right="-82" w:hanging="180"/>
              <w:jc w:val="thaiDistribute"/>
              <w:rPr>
                <w:rFonts w:ascii="Arial" w:hAnsi="Arial" w:cs="Arial"/>
                <w:sz w:val="18"/>
                <w:szCs w:val="18"/>
              </w:rPr>
            </w:pPr>
            <w:r w:rsidRPr="00D12FD0">
              <w:rPr>
                <w:rFonts w:ascii="Arial" w:hAnsi="Arial" w:cs="Arial"/>
                <w:sz w:val="18"/>
                <w:szCs w:val="18"/>
              </w:rPr>
              <w:t>Lease liabilities</w:t>
            </w:r>
          </w:p>
        </w:tc>
        <w:tc>
          <w:tcPr>
            <w:tcW w:w="1440" w:type="dxa"/>
            <w:tcBorders>
              <w:bottom w:val="single" w:sz="4" w:space="0" w:color="auto"/>
            </w:tcBorders>
            <w:shd w:val="clear" w:color="auto" w:fill="FAFAFA"/>
            <w:vAlign w:val="bottom"/>
          </w:tcPr>
          <w:p w14:paraId="2422E533" w14:textId="5514D6AA" w:rsidR="00A003A5" w:rsidRPr="00A003A5" w:rsidRDefault="00A003A5" w:rsidP="00A003A5">
            <w:pPr>
              <w:tabs>
                <w:tab w:val="decimal" w:pos="0"/>
                <w:tab w:val="decimal" w:pos="630"/>
              </w:tabs>
              <w:spacing w:after="0" w:line="240" w:lineRule="auto"/>
              <w:ind w:right="-72"/>
              <w:jc w:val="right"/>
              <w:rPr>
                <w:rFonts w:ascii="Arial" w:hAnsi="Arial" w:cs="Arial"/>
                <w:sz w:val="18"/>
                <w:szCs w:val="18"/>
              </w:rPr>
            </w:pPr>
            <w:r w:rsidRPr="00A003A5">
              <w:rPr>
                <w:rFonts w:ascii="Arial" w:eastAsia="Browallia New" w:hAnsi="Arial" w:cs="Arial"/>
                <w:color w:val="000000" w:themeColor="text1"/>
                <w:sz w:val="18"/>
                <w:szCs w:val="18"/>
              </w:rPr>
              <w:t>114,778,574</w:t>
            </w:r>
          </w:p>
        </w:tc>
        <w:tc>
          <w:tcPr>
            <w:tcW w:w="1440" w:type="dxa"/>
            <w:tcBorders>
              <w:bottom w:val="single" w:sz="4" w:space="0" w:color="auto"/>
            </w:tcBorders>
          </w:tcPr>
          <w:p w14:paraId="69BF9836" w14:textId="6E2FABAA" w:rsidR="00A003A5" w:rsidRPr="00D12FD0" w:rsidRDefault="00A003A5" w:rsidP="00A003A5">
            <w:pPr>
              <w:tabs>
                <w:tab w:val="decimal" w:pos="0"/>
                <w:tab w:val="decimal" w:pos="630"/>
              </w:tabs>
              <w:spacing w:after="0" w:line="240" w:lineRule="auto"/>
              <w:ind w:right="-72"/>
              <w:jc w:val="right"/>
              <w:rPr>
                <w:rFonts w:ascii="Arial" w:hAnsi="Arial" w:cs="Arial"/>
                <w:sz w:val="18"/>
                <w:szCs w:val="18"/>
              </w:rPr>
            </w:pPr>
            <w:r w:rsidRPr="00D12FD0">
              <w:rPr>
                <w:rFonts w:ascii="Arial" w:hAnsi="Arial" w:cs="Arial"/>
                <w:sz w:val="18"/>
                <w:szCs w:val="18"/>
              </w:rPr>
              <w:t>118,821,157</w:t>
            </w:r>
          </w:p>
        </w:tc>
      </w:tr>
      <w:tr w:rsidR="00A003A5" w:rsidRPr="00D12FD0" w14:paraId="28D68FA5" w14:textId="77777777" w:rsidTr="008456F1">
        <w:tc>
          <w:tcPr>
            <w:tcW w:w="6588" w:type="dxa"/>
            <w:vAlign w:val="bottom"/>
          </w:tcPr>
          <w:p w14:paraId="387C6A96" w14:textId="77777777" w:rsidR="00A003A5" w:rsidRPr="00D12FD0" w:rsidRDefault="00A003A5" w:rsidP="00A003A5">
            <w:pPr>
              <w:spacing w:after="0" w:line="240" w:lineRule="auto"/>
              <w:ind w:left="74" w:right="-82" w:hanging="180"/>
              <w:jc w:val="thaiDistribute"/>
              <w:rPr>
                <w:rFonts w:ascii="Arial" w:hAnsi="Arial" w:cs="Arial"/>
                <w:b/>
                <w:bCs/>
                <w:sz w:val="18"/>
                <w:szCs w:val="18"/>
                <w:cs/>
              </w:rPr>
            </w:pPr>
          </w:p>
        </w:tc>
        <w:tc>
          <w:tcPr>
            <w:tcW w:w="1440" w:type="dxa"/>
            <w:tcBorders>
              <w:top w:val="single" w:sz="4" w:space="0" w:color="auto"/>
            </w:tcBorders>
            <w:shd w:val="clear" w:color="auto" w:fill="FAFAFA"/>
          </w:tcPr>
          <w:p w14:paraId="1811D2E3" w14:textId="77777777" w:rsidR="00A003A5" w:rsidRPr="00A003A5" w:rsidRDefault="00A003A5" w:rsidP="00A003A5">
            <w:pPr>
              <w:tabs>
                <w:tab w:val="decimal" w:pos="0"/>
              </w:tabs>
              <w:spacing w:after="0" w:line="240" w:lineRule="auto"/>
              <w:ind w:right="-72"/>
              <w:jc w:val="right"/>
              <w:rPr>
                <w:rFonts w:ascii="Arial" w:hAnsi="Arial" w:cs="Arial"/>
                <w:sz w:val="18"/>
                <w:szCs w:val="18"/>
              </w:rPr>
            </w:pPr>
          </w:p>
        </w:tc>
        <w:tc>
          <w:tcPr>
            <w:tcW w:w="1440" w:type="dxa"/>
            <w:tcBorders>
              <w:top w:val="single" w:sz="4" w:space="0" w:color="auto"/>
            </w:tcBorders>
          </w:tcPr>
          <w:p w14:paraId="7ED4127F" w14:textId="77777777" w:rsidR="00A003A5" w:rsidRPr="00D12FD0" w:rsidRDefault="00A003A5" w:rsidP="00A003A5">
            <w:pPr>
              <w:tabs>
                <w:tab w:val="decimal" w:pos="0"/>
                <w:tab w:val="decimal" w:pos="630"/>
              </w:tabs>
              <w:spacing w:after="0" w:line="240" w:lineRule="auto"/>
              <w:ind w:right="-72"/>
              <w:jc w:val="right"/>
              <w:rPr>
                <w:rFonts w:ascii="Arial" w:hAnsi="Arial" w:cs="Arial"/>
                <w:sz w:val="18"/>
                <w:szCs w:val="18"/>
              </w:rPr>
            </w:pPr>
          </w:p>
        </w:tc>
      </w:tr>
      <w:tr w:rsidR="00A003A5" w:rsidRPr="00D12FD0" w14:paraId="2511D9FD" w14:textId="77777777" w:rsidTr="00E93EE4">
        <w:tc>
          <w:tcPr>
            <w:tcW w:w="6588" w:type="dxa"/>
            <w:vAlign w:val="bottom"/>
          </w:tcPr>
          <w:p w14:paraId="201802BE" w14:textId="1E070397" w:rsidR="00A003A5" w:rsidRPr="00D12FD0" w:rsidRDefault="00A003A5" w:rsidP="00A003A5">
            <w:pPr>
              <w:spacing w:after="0" w:line="240" w:lineRule="auto"/>
              <w:ind w:left="74" w:right="-82" w:hanging="180"/>
              <w:jc w:val="thaiDistribute"/>
              <w:rPr>
                <w:rFonts w:ascii="Arial" w:hAnsi="Arial" w:cs="Arial"/>
                <w:sz w:val="18"/>
                <w:szCs w:val="18"/>
              </w:rPr>
            </w:pPr>
          </w:p>
        </w:tc>
        <w:tc>
          <w:tcPr>
            <w:tcW w:w="1440" w:type="dxa"/>
            <w:tcBorders>
              <w:bottom w:val="single" w:sz="4" w:space="0" w:color="auto"/>
            </w:tcBorders>
            <w:shd w:val="clear" w:color="auto" w:fill="FAFAFA"/>
            <w:vAlign w:val="center"/>
          </w:tcPr>
          <w:p w14:paraId="542DE8D2" w14:textId="69EE574F" w:rsidR="00A003A5" w:rsidRPr="00A003A5" w:rsidRDefault="00A003A5" w:rsidP="00A003A5">
            <w:pPr>
              <w:tabs>
                <w:tab w:val="decimal" w:pos="0"/>
              </w:tabs>
              <w:spacing w:after="0" w:line="240" w:lineRule="auto"/>
              <w:ind w:right="-72"/>
              <w:jc w:val="right"/>
              <w:rPr>
                <w:rFonts w:ascii="Arial" w:hAnsi="Arial" w:cs="Arial"/>
                <w:sz w:val="18"/>
                <w:szCs w:val="18"/>
              </w:rPr>
            </w:pPr>
            <w:r w:rsidRPr="00A003A5">
              <w:rPr>
                <w:rFonts w:ascii="Arial" w:eastAsia="Browallia New" w:hAnsi="Arial" w:cs="Arial"/>
                <w:color w:val="000000" w:themeColor="text1"/>
                <w:sz w:val="18"/>
                <w:szCs w:val="18"/>
              </w:rPr>
              <w:t>155,120,384</w:t>
            </w:r>
          </w:p>
        </w:tc>
        <w:tc>
          <w:tcPr>
            <w:tcW w:w="1440" w:type="dxa"/>
            <w:tcBorders>
              <w:bottom w:val="single" w:sz="4" w:space="0" w:color="auto"/>
            </w:tcBorders>
          </w:tcPr>
          <w:p w14:paraId="0049AA2B" w14:textId="28367C23" w:rsidR="00A003A5" w:rsidRPr="00D12FD0" w:rsidRDefault="00A003A5" w:rsidP="00A003A5">
            <w:pPr>
              <w:tabs>
                <w:tab w:val="decimal" w:pos="0"/>
                <w:tab w:val="decimal" w:pos="630"/>
              </w:tabs>
              <w:spacing w:after="0" w:line="240" w:lineRule="auto"/>
              <w:ind w:right="-72"/>
              <w:jc w:val="right"/>
              <w:rPr>
                <w:rFonts w:ascii="Arial" w:hAnsi="Arial" w:cs="Arial"/>
                <w:sz w:val="18"/>
                <w:szCs w:val="18"/>
              </w:rPr>
            </w:pPr>
            <w:r w:rsidRPr="00D12FD0">
              <w:rPr>
                <w:rFonts w:ascii="Arial" w:hAnsi="Arial" w:cs="Arial"/>
                <w:sz w:val="18"/>
                <w:szCs w:val="18"/>
              </w:rPr>
              <w:t>193,798,809</w:t>
            </w:r>
          </w:p>
        </w:tc>
      </w:tr>
    </w:tbl>
    <w:p w14:paraId="214B936F" w14:textId="6B63C75D" w:rsidR="001D3235" w:rsidRPr="00D12FD0" w:rsidRDefault="001D3235" w:rsidP="00555846">
      <w:pPr>
        <w:spacing w:after="0" w:line="240" w:lineRule="auto"/>
        <w:rPr>
          <w:rFonts w:ascii="Arial" w:hAnsi="Arial" w:cs="Arial"/>
          <w:sz w:val="18"/>
          <w:szCs w:val="18"/>
        </w:rPr>
      </w:pPr>
    </w:p>
    <w:p w14:paraId="3F70D9EA" w14:textId="3B61BB4F" w:rsidR="00FE35D3" w:rsidRPr="00D12FD0" w:rsidRDefault="08AE49D3" w:rsidP="00555846">
      <w:pPr>
        <w:pStyle w:val="BodyText"/>
        <w:tabs>
          <w:tab w:val="left" w:pos="9380"/>
        </w:tabs>
        <w:spacing w:after="0"/>
        <w:ind w:right="9"/>
        <w:jc w:val="both"/>
        <w:rPr>
          <w:rFonts w:ascii="Arial" w:hAnsi="Arial" w:cs="Arial"/>
          <w:sz w:val="18"/>
          <w:szCs w:val="18"/>
        </w:rPr>
      </w:pPr>
      <w:r w:rsidRPr="0CD35341">
        <w:rPr>
          <w:rFonts w:ascii="Arial" w:hAnsi="Arial" w:cs="Arial"/>
          <w:sz w:val="18"/>
          <w:szCs w:val="18"/>
        </w:rPr>
        <w:t xml:space="preserve">Movements of lease liabilities </w:t>
      </w:r>
      <w:r w:rsidR="50B58B16" w:rsidRPr="0CD35341">
        <w:rPr>
          <w:rFonts w:ascii="Arial" w:hAnsi="Arial" w:cs="Arial"/>
          <w:sz w:val="18"/>
          <w:szCs w:val="18"/>
        </w:rPr>
        <w:t>for the year</w:t>
      </w:r>
      <w:r w:rsidRPr="0CD35341">
        <w:rPr>
          <w:rFonts w:ascii="Arial" w:hAnsi="Arial" w:cs="Arial"/>
          <w:sz w:val="18"/>
          <w:szCs w:val="18"/>
        </w:rPr>
        <w:t xml:space="preserve"> ended </w:t>
      </w:r>
      <w:r w:rsidR="50B58B16" w:rsidRPr="0CD35341">
        <w:rPr>
          <w:rFonts w:ascii="Arial" w:hAnsi="Arial" w:cs="Arial"/>
          <w:sz w:val="18"/>
          <w:szCs w:val="18"/>
          <w:lang w:val="en-GB"/>
        </w:rPr>
        <w:t>31 December</w:t>
      </w:r>
      <w:r w:rsidRPr="0CD35341">
        <w:rPr>
          <w:rFonts w:ascii="Arial" w:hAnsi="Arial" w:cs="Arial"/>
          <w:sz w:val="18"/>
          <w:szCs w:val="18"/>
        </w:rPr>
        <w:t xml:space="preserve"> </w:t>
      </w:r>
      <w:r w:rsidR="1572072C" w:rsidRPr="0CD35341">
        <w:rPr>
          <w:rFonts w:ascii="Arial" w:hAnsi="Arial" w:cs="Arial"/>
          <w:sz w:val="18"/>
          <w:szCs w:val="18"/>
          <w:lang w:val="en-GB"/>
        </w:rPr>
        <w:t>2022</w:t>
      </w:r>
      <w:r w:rsidRPr="0CD35341">
        <w:rPr>
          <w:rFonts w:ascii="Arial" w:hAnsi="Arial" w:cs="Arial"/>
          <w:sz w:val="18"/>
          <w:szCs w:val="18"/>
        </w:rPr>
        <w:t xml:space="preserve"> </w:t>
      </w:r>
      <w:r w:rsidR="70191646" w:rsidRPr="0CD35341">
        <w:rPr>
          <w:rFonts w:ascii="Arial" w:hAnsi="Arial" w:cs="Arial"/>
          <w:sz w:val="18"/>
          <w:szCs w:val="18"/>
        </w:rPr>
        <w:t xml:space="preserve">and </w:t>
      </w:r>
      <w:r w:rsidR="70191646" w:rsidRPr="0CD35341">
        <w:rPr>
          <w:rFonts w:ascii="Arial" w:hAnsi="Arial" w:cs="Arial"/>
          <w:sz w:val="18"/>
          <w:szCs w:val="18"/>
          <w:lang w:val="en-GB"/>
        </w:rPr>
        <w:t>31 December</w:t>
      </w:r>
      <w:r w:rsidR="70191646" w:rsidRPr="0CD35341">
        <w:rPr>
          <w:rFonts w:ascii="Arial" w:hAnsi="Arial" w:cs="Arial"/>
          <w:sz w:val="18"/>
          <w:szCs w:val="18"/>
        </w:rPr>
        <w:t xml:space="preserve"> </w:t>
      </w:r>
      <w:r w:rsidR="70191646" w:rsidRPr="0CD35341">
        <w:rPr>
          <w:rFonts w:ascii="Arial" w:hAnsi="Arial" w:cs="Arial"/>
          <w:sz w:val="18"/>
          <w:szCs w:val="18"/>
          <w:lang w:val="en-GB"/>
        </w:rPr>
        <w:t>2021</w:t>
      </w:r>
      <w:r w:rsidR="70191646" w:rsidRPr="0CD35341">
        <w:rPr>
          <w:rFonts w:ascii="Arial" w:hAnsi="Arial" w:cs="Arial"/>
          <w:sz w:val="18"/>
          <w:szCs w:val="18"/>
        </w:rPr>
        <w:t xml:space="preserve"> </w:t>
      </w:r>
      <w:r w:rsidRPr="0CD35341">
        <w:rPr>
          <w:rFonts w:ascii="Arial" w:hAnsi="Arial" w:cs="Arial"/>
          <w:sz w:val="18"/>
          <w:szCs w:val="18"/>
        </w:rPr>
        <w:t>can be analysed as follows:</w:t>
      </w:r>
      <w:r w:rsidR="0034501C" w:rsidRPr="0CD35341">
        <w:rPr>
          <w:rFonts w:ascii="Arial" w:hAnsi="Arial" w:cs="Arial"/>
          <w:sz w:val="18"/>
          <w:szCs w:val="18"/>
        </w:rPr>
        <w:t xml:space="preserve"> (Separate financial statements : Nil)</w:t>
      </w:r>
    </w:p>
    <w:p w14:paraId="6764B1E8" w14:textId="77777777" w:rsidR="00FE35D3" w:rsidRPr="00D12FD0" w:rsidRDefault="00FE35D3" w:rsidP="00555846">
      <w:pPr>
        <w:pStyle w:val="BodyText"/>
        <w:tabs>
          <w:tab w:val="left" w:pos="9380"/>
        </w:tabs>
        <w:spacing w:after="0"/>
        <w:ind w:right="9"/>
        <w:jc w:val="both"/>
        <w:rPr>
          <w:rFonts w:ascii="Arial" w:hAnsi="Arial" w:cs="Arial"/>
          <w:sz w:val="18"/>
          <w:szCs w:val="18"/>
        </w:rPr>
      </w:pPr>
    </w:p>
    <w:tbl>
      <w:tblPr>
        <w:tblW w:w="0" w:type="auto"/>
        <w:tblLayout w:type="fixed"/>
        <w:tblLook w:val="04A0" w:firstRow="1" w:lastRow="0" w:firstColumn="1" w:lastColumn="0" w:noHBand="0" w:noVBand="1"/>
      </w:tblPr>
      <w:tblGrid>
        <w:gridCol w:w="5130"/>
        <w:gridCol w:w="1440"/>
        <w:gridCol w:w="1440"/>
        <w:gridCol w:w="1440"/>
      </w:tblGrid>
      <w:tr w:rsidR="00BD0CEB" w:rsidRPr="00D12FD0" w14:paraId="413F89CA" w14:textId="77777777" w:rsidTr="66B4A85F">
        <w:trPr>
          <w:trHeight w:val="20"/>
        </w:trPr>
        <w:tc>
          <w:tcPr>
            <w:tcW w:w="5130" w:type="dxa"/>
            <w:vAlign w:val="bottom"/>
          </w:tcPr>
          <w:p w14:paraId="1D0A1190" w14:textId="77777777" w:rsidR="00FE35D3" w:rsidRPr="00D12FD0" w:rsidRDefault="00FE35D3" w:rsidP="00555846">
            <w:pPr>
              <w:spacing w:after="0" w:line="240" w:lineRule="auto"/>
              <w:ind w:left="74" w:right="-82" w:hanging="180"/>
              <w:jc w:val="thaiDistribute"/>
              <w:rPr>
                <w:rFonts w:ascii="Arial" w:hAnsi="Arial" w:cs="Arial"/>
                <w:b/>
                <w:bCs/>
                <w:sz w:val="18"/>
                <w:szCs w:val="18"/>
              </w:rPr>
            </w:pPr>
          </w:p>
        </w:tc>
        <w:tc>
          <w:tcPr>
            <w:tcW w:w="4320" w:type="dxa"/>
            <w:gridSpan w:val="3"/>
            <w:tcBorders>
              <w:top w:val="single" w:sz="4" w:space="0" w:color="auto"/>
              <w:left w:val="nil"/>
              <w:bottom w:val="nil"/>
              <w:right w:val="nil"/>
            </w:tcBorders>
          </w:tcPr>
          <w:p w14:paraId="7ECAB2EF" w14:textId="2A671EDA" w:rsidR="00FE35D3" w:rsidRPr="00D12FD0" w:rsidRDefault="00FE35D3" w:rsidP="00555846">
            <w:pPr>
              <w:tabs>
                <w:tab w:val="decimal" w:pos="0"/>
              </w:tabs>
              <w:spacing w:after="0" w:line="240" w:lineRule="auto"/>
              <w:ind w:right="-72"/>
              <w:jc w:val="center"/>
              <w:rPr>
                <w:rFonts w:ascii="Arial" w:hAnsi="Arial" w:cs="Arial"/>
                <w:b/>
                <w:bCs/>
                <w:sz w:val="18"/>
                <w:szCs w:val="18"/>
              </w:rPr>
            </w:pPr>
            <w:r w:rsidRPr="00D12FD0">
              <w:rPr>
                <w:rFonts w:ascii="Arial" w:hAnsi="Arial" w:cs="Arial"/>
                <w:b/>
                <w:bCs/>
                <w:sz w:val="18"/>
                <w:szCs w:val="18"/>
              </w:rPr>
              <w:t xml:space="preserve">Consolidated financial </w:t>
            </w:r>
            <w:r w:rsidR="00154CB1" w:rsidRPr="00D12FD0">
              <w:rPr>
                <w:rFonts w:ascii="Arial" w:hAnsi="Arial" w:cs="Arial"/>
                <w:b/>
                <w:bCs/>
                <w:sz w:val="18"/>
                <w:szCs w:val="18"/>
              </w:rPr>
              <w:t>statements</w:t>
            </w:r>
          </w:p>
        </w:tc>
      </w:tr>
      <w:tr w:rsidR="00BD0CEB" w:rsidRPr="00D12FD0" w14:paraId="70FBF8DE" w14:textId="77777777" w:rsidTr="66B4A85F">
        <w:trPr>
          <w:trHeight w:val="20"/>
        </w:trPr>
        <w:tc>
          <w:tcPr>
            <w:tcW w:w="5130" w:type="dxa"/>
            <w:vAlign w:val="bottom"/>
          </w:tcPr>
          <w:p w14:paraId="3988A076" w14:textId="77777777" w:rsidR="00FE35D3" w:rsidRPr="00D12FD0" w:rsidRDefault="00FE35D3" w:rsidP="00555846">
            <w:pPr>
              <w:spacing w:after="0" w:line="240" w:lineRule="auto"/>
              <w:ind w:left="74" w:right="-82" w:hanging="180"/>
              <w:jc w:val="thaiDistribute"/>
              <w:rPr>
                <w:rFonts w:ascii="Arial" w:hAnsi="Arial" w:cs="Arial"/>
                <w:b/>
                <w:bCs/>
                <w:sz w:val="18"/>
                <w:szCs w:val="18"/>
              </w:rPr>
            </w:pPr>
          </w:p>
        </w:tc>
        <w:tc>
          <w:tcPr>
            <w:tcW w:w="1440" w:type="dxa"/>
            <w:tcBorders>
              <w:top w:val="single" w:sz="4" w:space="0" w:color="auto"/>
              <w:left w:val="nil"/>
              <w:bottom w:val="nil"/>
              <w:right w:val="nil"/>
            </w:tcBorders>
          </w:tcPr>
          <w:p w14:paraId="0D243EA7" w14:textId="77777777" w:rsidR="00FE35D3" w:rsidRPr="00D12FD0" w:rsidRDefault="00FE35D3" w:rsidP="00555846">
            <w:pPr>
              <w:tabs>
                <w:tab w:val="decimal" w:pos="0"/>
              </w:tabs>
              <w:spacing w:after="0" w:line="240" w:lineRule="auto"/>
              <w:ind w:right="-72"/>
              <w:jc w:val="right"/>
              <w:rPr>
                <w:rFonts w:ascii="Arial" w:hAnsi="Arial" w:cs="Arial"/>
                <w:b/>
                <w:bCs/>
                <w:sz w:val="18"/>
                <w:szCs w:val="18"/>
              </w:rPr>
            </w:pPr>
            <w:r w:rsidRPr="00D12FD0">
              <w:rPr>
                <w:rFonts w:ascii="Arial" w:hAnsi="Arial" w:cs="Arial"/>
                <w:b/>
                <w:bCs/>
                <w:sz w:val="18"/>
                <w:szCs w:val="18"/>
              </w:rPr>
              <w:t>Lease</w:t>
            </w:r>
          </w:p>
          <w:p w14:paraId="4980AC4D" w14:textId="4284380D" w:rsidR="00FE35D3" w:rsidRPr="00D12FD0" w:rsidRDefault="00FE35D3" w:rsidP="00555846">
            <w:pPr>
              <w:tabs>
                <w:tab w:val="decimal" w:pos="0"/>
              </w:tabs>
              <w:spacing w:after="0" w:line="240" w:lineRule="auto"/>
              <w:ind w:right="-72"/>
              <w:jc w:val="right"/>
              <w:rPr>
                <w:rFonts w:ascii="Arial" w:hAnsi="Arial" w:cs="Arial"/>
                <w:b/>
                <w:bCs/>
                <w:sz w:val="18"/>
                <w:szCs w:val="18"/>
              </w:rPr>
            </w:pPr>
            <w:r w:rsidRPr="00D12FD0">
              <w:rPr>
                <w:rFonts w:ascii="Arial" w:hAnsi="Arial" w:cs="Arial"/>
                <w:b/>
                <w:bCs/>
                <w:sz w:val="18"/>
                <w:szCs w:val="18"/>
              </w:rPr>
              <w:t>payables</w:t>
            </w:r>
          </w:p>
        </w:tc>
        <w:tc>
          <w:tcPr>
            <w:tcW w:w="1440" w:type="dxa"/>
            <w:tcBorders>
              <w:top w:val="single" w:sz="4" w:space="0" w:color="auto"/>
              <w:left w:val="nil"/>
              <w:bottom w:val="nil"/>
              <w:right w:val="nil"/>
            </w:tcBorders>
            <w:vAlign w:val="bottom"/>
          </w:tcPr>
          <w:p w14:paraId="65672B14" w14:textId="77777777" w:rsidR="00FE35D3" w:rsidRPr="00D12FD0" w:rsidRDefault="00FE35D3" w:rsidP="00555846">
            <w:pPr>
              <w:tabs>
                <w:tab w:val="decimal" w:pos="0"/>
              </w:tabs>
              <w:spacing w:after="0" w:line="240" w:lineRule="auto"/>
              <w:ind w:right="-72"/>
              <w:jc w:val="right"/>
              <w:rPr>
                <w:rFonts w:ascii="Arial" w:hAnsi="Arial" w:cs="Arial"/>
                <w:b/>
                <w:bCs/>
                <w:sz w:val="18"/>
                <w:szCs w:val="18"/>
                <w:cs/>
              </w:rPr>
            </w:pPr>
            <w:r w:rsidRPr="00D12FD0">
              <w:rPr>
                <w:rFonts w:ascii="Arial" w:hAnsi="Arial" w:cs="Arial"/>
                <w:b/>
                <w:bCs/>
                <w:sz w:val="18"/>
                <w:szCs w:val="18"/>
              </w:rPr>
              <w:t>Deferred</w:t>
            </w:r>
          </w:p>
          <w:p w14:paraId="685EF337" w14:textId="41EC8EBC" w:rsidR="00FE35D3" w:rsidRPr="00D12FD0" w:rsidRDefault="00FE35D3" w:rsidP="00555846">
            <w:pPr>
              <w:tabs>
                <w:tab w:val="decimal" w:pos="0"/>
              </w:tabs>
              <w:spacing w:after="0" w:line="240" w:lineRule="auto"/>
              <w:ind w:right="-72"/>
              <w:jc w:val="right"/>
              <w:rPr>
                <w:rFonts w:ascii="Arial" w:hAnsi="Arial" w:cs="Arial"/>
                <w:b/>
                <w:bCs/>
                <w:sz w:val="18"/>
                <w:szCs w:val="18"/>
              </w:rPr>
            </w:pPr>
            <w:r w:rsidRPr="00D12FD0">
              <w:rPr>
                <w:rFonts w:ascii="Arial" w:hAnsi="Arial" w:cs="Arial"/>
                <w:b/>
                <w:bCs/>
                <w:sz w:val="18"/>
                <w:szCs w:val="18"/>
              </w:rPr>
              <w:t>interest</w:t>
            </w:r>
          </w:p>
        </w:tc>
        <w:tc>
          <w:tcPr>
            <w:tcW w:w="1440" w:type="dxa"/>
            <w:tcBorders>
              <w:top w:val="single" w:sz="4" w:space="0" w:color="auto"/>
              <w:left w:val="nil"/>
              <w:bottom w:val="nil"/>
              <w:right w:val="nil"/>
            </w:tcBorders>
            <w:vAlign w:val="bottom"/>
          </w:tcPr>
          <w:p w14:paraId="2B2C8E6D" w14:textId="77777777" w:rsidR="00FE35D3" w:rsidRPr="00D12FD0" w:rsidRDefault="00FE35D3" w:rsidP="00555846">
            <w:pPr>
              <w:tabs>
                <w:tab w:val="decimal" w:pos="0"/>
              </w:tabs>
              <w:spacing w:after="0" w:line="240" w:lineRule="auto"/>
              <w:ind w:right="-72"/>
              <w:jc w:val="right"/>
              <w:rPr>
                <w:rFonts w:ascii="Arial" w:hAnsi="Arial" w:cs="Arial"/>
                <w:b/>
                <w:bCs/>
                <w:sz w:val="18"/>
                <w:szCs w:val="18"/>
              </w:rPr>
            </w:pPr>
            <w:r w:rsidRPr="00D12FD0">
              <w:rPr>
                <w:rFonts w:ascii="Arial" w:hAnsi="Arial" w:cs="Arial"/>
                <w:b/>
                <w:bCs/>
                <w:sz w:val="18"/>
                <w:szCs w:val="18"/>
              </w:rPr>
              <w:t>Lease</w:t>
            </w:r>
          </w:p>
          <w:p w14:paraId="1DA57EBE" w14:textId="6760B40D" w:rsidR="00FE35D3" w:rsidRPr="00D12FD0" w:rsidRDefault="00FE35D3" w:rsidP="00555846">
            <w:pPr>
              <w:tabs>
                <w:tab w:val="decimal" w:pos="0"/>
              </w:tabs>
              <w:spacing w:after="0" w:line="240" w:lineRule="auto"/>
              <w:ind w:right="-72"/>
              <w:jc w:val="right"/>
              <w:rPr>
                <w:rFonts w:ascii="Arial" w:hAnsi="Arial" w:cs="Arial"/>
                <w:b/>
                <w:bCs/>
                <w:sz w:val="18"/>
                <w:szCs w:val="18"/>
              </w:rPr>
            </w:pPr>
            <w:r w:rsidRPr="00D12FD0">
              <w:rPr>
                <w:rFonts w:ascii="Arial" w:hAnsi="Arial" w:cs="Arial"/>
                <w:b/>
                <w:bCs/>
                <w:sz w:val="18"/>
                <w:szCs w:val="18"/>
              </w:rPr>
              <w:t>liabilities</w:t>
            </w:r>
          </w:p>
        </w:tc>
      </w:tr>
      <w:tr w:rsidR="00BD0CEB" w:rsidRPr="00D12FD0" w14:paraId="7FED7B0D" w14:textId="77777777" w:rsidTr="66B4A85F">
        <w:trPr>
          <w:trHeight w:val="20"/>
        </w:trPr>
        <w:tc>
          <w:tcPr>
            <w:tcW w:w="5130" w:type="dxa"/>
            <w:vAlign w:val="bottom"/>
          </w:tcPr>
          <w:p w14:paraId="3D95D3BD" w14:textId="77777777" w:rsidR="00FE35D3" w:rsidRPr="00D12FD0" w:rsidRDefault="00FE35D3" w:rsidP="00555846">
            <w:pPr>
              <w:spacing w:after="0" w:line="240" w:lineRule="auto"/>
              <w:ind w:left="74" w:right="-82" w:hanging="180"/>
              <w:jc w:val="thaiDistribute"/>
              <w:rPr>
                <w:rFonts w:ascii="Arial" w:hAnsi="Arial" w:cs="Arial"/>
                <w:b/>
                <w:bCs/>
                <w:sz w:val="18"/>
                <w:szCs w:val="18"/>
              </w:rPr>
            </w:pPr>
          </w:p>
        </w:tc>
        <w:tc>
          <w:tcPr>
            <w:tcW w:w="1440" w:type="dxa"/>
            <w:tcBorders>
              <w:top w:val="nil"/>
              <w:left w:val="nil"/>
              <w:bottom w:val="single" w:sz="4" w:space="0" w:color="auto"/>
              <w:right w:val="nil"/>
            </w:tcBorders>
            <w:vAlign w:val="bottom"/>
            <w:hideMark/>
          </w:tcPr>
          <w:p w14:paraId="37E8CCD5" w14:textId="77777777" w:rsidR="00FE35D3" w:rsidRPr="00D12FD0" w:rsidRDefault="00FE35D3" w:rsidP="00555846">
            <w:pPr>
              <w:tabs>
                <w:tab w:val="decimal" w:pos="0"/>
              </w:tabs>
              <w:spacing w:after="0" w:line="240" w:lineRule="auto"/>
              <w:ind w:right="-72"/>
              <w:jc w:val="right"/>
              <w:rPr>
                <w:rFonts w:ascii="Arial" w:hAnsi="Arial" w:cs="Arial"/>
                <w:b/>
                <w:bCs/>
                <w:sz w:val="18"/>
                <w:szCs w:val="18"/>
              </w:rPr>
            </w:pPr>
            <w:r w:rsidRPr="00D12FD0">
              <w:rPr>
                <w:rFonts w:ascii="Arial" w:hAnsi="Arial" w:cs="Arial"/>
                <w:b/>
                <w:bCs/>
                <w:sz w:val="18"/>
                <w:szCs w:val="18"/>
              </w:rPr>
              <w:t>Baht</w:t>
            </w:r>
          </w:p>
        </w:tc>
        <w:tc>
          <w:tcPr>
            <w:tcW w:w="1440" w:type="dxa"/>
            <w:tcBorders>
              <w:top w:val="nil"/>
              <w:left w:val="nil"/>
              <w:bottom w:val="single" w:sz="4" w:space="0" w:color="auto"/>
              <w:right w:val="nil"/>
            </w:tcBorders>
            <w:vAlign w:val="bottom"/>
            <w:hideMark/>
          </w:tcPr>
          <w:p w14:paraId="7906D2AE" w14:textId="77777777" w:rsidR="00FE35D3" w:rsidRPr="00D12FD0" w:rsidRDefault="00FE35D3" w:rsidP="00555846">
            <w:pPr>
              <w:tabs>
                <w:tab w:val="decimal" w:pos="0"/>
              </w:tabs>
              <w:spacing w:after="0" w:line="240" w:lineRule="auto"/>
              <w:ind w:right="-72"/>
              <w:jc w:val="right"/>
              <w:rPr>
                <w:rFonts w:ascii="Arial" w:hAnsi="Arial" w:cs="Arial"/>
                <w:b/>
                <w:bCs/>
                <w:sz w:val="18"/>
                <w:szCs w:val="18"/>
                <w:cs/>
              </w:rPr>
            </w:pPr>
            <w:r w:rsidRPr="00D12FD0">
              <w:rPr>
                <w:rFonts w:ascii="Arial" w:hAnsi="Arial" w:cs="Arial"/>
                <w:b/>
                <w:bCs/>
                <w:sz w:val="18"/>
                <w:szCs w:val="18"/>
              </w:rPr>
              <w:t>Baht</w:t>
            </w:r>
          </w:p>
        </w:tc>
        <w:tc>
          <w:tcPr>
            <w:tcW w:w="1440" w:type="dxa"/>
            <w:tcBorders>
              <w:top w:val="nil"/>
              <w:left w:val="nil"/>
              <w:bottom w:val="single" w:sz="4" w:space="0" w:color="auto"/>
              <w:right w:val="nil"/>
            </w:tcBorders>
            <w:vAlign w:val="bottom"/>
            <w:hideMark/>
          </w:tcPr>
          <w:p w14:paraId="15CD4C1C" w14:textId="77777777" w:rsidR="00FE35D3" w:rsidRPr="00D12FD0" w:rsidRDefault="00FE35D3" w:rsidP="00555846">
            <w:pPr>
              <w:tabs>
                <w:tab w:val="decimal" w:pos="0"/>
              </w:tabs>
              <w:spacing w:after="0" w:line="240" w:lineRule="auto"/>
              <w:ind w:right="-72"/>
              <w:jc w:val="right"/>
              <w:rPr>
                <w:rFonts w:ascii="Arial" w:hAnsi="Arial" w:cs="Arial"/>
                <w:b/>
                <w:bCs/>
                <w:sz w:val="18"/>
                <w:szCs w:val="18"/>
                <w:cs/>
              </w:rPr>
            </w:pPr>
            <w:r w:rsidRPr="00D12FD0">
              <w:rPr>
                <w:rFonts w:ascii="Arial" w:hAnsi="Arial" w:cs="Arial"/>
                <w:b/>
                <w:bCs/>
                <w:sz w:val="18"/>
                <w:szCs w:val="18"/>
              </w:rPr>
              <w:t>Baht</w:t>
            </w:r>
          </w:p>
        </w:tc>
      </w:tr>
      <w:tr w:rsidR="00BD0CEB" w:rsidRPr="00D12FD0" w14:paraId="1FB88453" w14:textId="77777777" w:rsidTr="66B4A85F">
        <w:trPr>
          <w:trHeight w:val="20"/>
        </w:trPr>
        <w:tc>
          <w:tcPr>
            <w:tcW w:w="5130" w:type="dxa"/>
            <w:vAlign w:val="bottom"/>
          </w:tcPr>
          <w:p w14:paraId="54969A5B" w14:textId="77777777" w:rsidR="00FE35D3" w:rsidRPr="00D12FD0" w:rsidRDefault="00FE35D3" w:rsidP="00555846">
            <w:pPr>
              <w:spacing w:after="0" w:line="240" w:lineRule="auto"/>
              <w:ind w:left="74" w:right="-82" w:hanging="180"/>
              <w:jc w:val="thaiDistribute"/>
              <w:rPr>
                <w:rFonts w:ascii="Arial" w:hAnsi="Arial" w:cs="Arial"/>
                <w:b/>
                <w:bCs/>
                <w:sz w:val="18"/>
                <w:szCs w:val="18"/>
                <w:cs/>
              </w:rPr>
            </w:pPr>
          </w:p>
        </w:tc>
        <w:tc>
          <w:tcPr>
            <w:tcW w:w="1440" w:type="dxa"/>
            <w:tcBorders>
              <w:top w:val="single" w:sz="4" w:space="0" w:color="auto"/>
              <w:left w:val="nil"/>
              <w:bottom w:val="nil"/>
              <w:right w:val="nil"/>
            </w:tcBorders>
            <w:shd w:val="clear" w:color="auto" w:fill="FAFAFA"/>
          </w:tcPr>
          <w:p w14:paraId="30AC7FFC" w14:textId="77777777" w:rsidR="00FE35D3" w:rsidRPr="00D12FD0" w:rsidRDefault="00FE35D3" w:rsidP="00555846">
            <w:pPr>
              <w:tabs>
                <w:tab w:val="decimal" w:pos="0"/>
              </w:tabs>
              <w:spacing w:after="0" w:line="240" w:lineRule="auto"/>
              <w:ind w:right="-72"/>
              <w:jc w:val="right"/>
              <w:rPr>
                <w:rFonts w:ascii="Arial" w:hAnsi="Arial" w:cs="Arial"/>
                <w:sz w:val="18"/>
                <w:szCs w:val="18"/>
                <w:cs/>
              </w:rPr>
            </w:pPr>
          </w:p>
        </w:tc>
        <w:tc>
          <w:tcPr>
            <w:tcW w:w="1440" w:type="dxa"/>
            <w:tcBorders>
              <w:top w:val="single" w:sz="4" w:space="0" w:color="auto"/>
              <w:left w:val="nil"/>
              <w:bottom w:val="nil"/>
              <w:right w:val="nil"/>
            </w:tcBorders>
            <w:shd w:val="clear" w:color="auto" w:fill="FAFAFA"/>
          </w:tcPr>
          <w:p w14:paraId="64B6A1BD" w14:textId="77777777" w:rsidR="00FE35D3" w:rsidRPr="00D12FD0" w:rsidRDefault="00FE35D3" w:rsidP="00555846">
            <w:pPr>
              <w:tabs>
                <w:tab w:val="decimal" w:pos="0"/>
              </w:tabs>
              <w:spacing w:after="0" w:line="240" w:lineRule="auto"/>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4D67BC88" w14:textId="77777777" w:rsidR="00FE35D3" w:rsidRPr="00D12FD0" w:rsidRDefault="00FE35D3" w:rsidP="00555846">
            <w:pPr>
              <w:tabs>
                <w:tab w:val="decimal" w:pos="0"/>
              </w:tabs>
              <w:spacing w:after="0" w:line="240" w:lineRule="auto"/>
              <w:ind w:right="-72"/>
              <w:jc w:val="right"/>
              <w:rPr>
                <w:rFonts w:ascii="Arial" w:hAnsi="Arial" w:cs="Arial"/>
                <w:sz w:val="18"/>
                <w:szCs w:val="18"/>
              </w:rPr>
            </w:pPr>
          </w:p>
        </w:tc>
      </w:tr>
      <w:tr w:rsidR="00A003A5" w:rsidRPr="00D12FD0" w14:paraId="22C13CFB" w14:textId="77777777" w:rsidTr="66B4A85F">
        <w:trPr>
          <w:trHeight w:val="20"/>
        </w:trPr>
        <w:tc>
          <w:tcPr>
            <w:tcW w:w="5130" w:type="dxa"/>
            <w:vAlign w:val="bottom"/>
            <w:hideMark/>
          </w:tcPr>
          <w:p w14:paraId="04B9329B" w14:textId="370AEF65" w:rsidR="00A003A5" w:rsidRPr="00D12FD0" w:rsidRDefault="595EFE61" w:rsidP="66B4A85F">
            <w:pPr>
              <w:spacing w:after="0" w:line="240" w:lineRule="auto"/>
              <w:ind w:left="74" w:right="-82" w:hanging="180"/>
              <w:jc w:val="thaiDistribute"/>
              <w:rPr>
                <w:rFonts w:ascii="Arial" w:hAnsi="Arial" w:cs="Arial"/>
                <w:sz w:val="18"/>
                <w:szCs w:val="18"/>
              </w:rPr>
            </w:pPr>
            <w:r w:rsidRPr="66B4A85F">
              <w:rPr>
                <w:rFonts w:ascii="Arial" w:hAnsi="Arial" w:cs="Arial"/>
                <w:sz w:val="18"/>
                <w:szCs w:val="18"/>
              </w:rPr>
              <w:t>At 1 January 2021</w:t>
            </w:r>
          </w:p>
        </w:tc>
        <w:tc>
          <w:tcPr>
            <w:tcW w:w="1440" w:type="dxa"/>
            <w:shd w:val="clear" w:color="auto" w:fill="FAFAFA"/>
            <w:hideMark/>
          </w:tcPr>
          <w:p w14:paraId="4FD71E9A" w14:textId="75301326" w:rsidR="00A003A5" w:rsidRPr="00DB29FD" w:rsidRDefault="00A003A5" w:rsidP="00A003A5">
            <w:pPr>
              <w:tabs>
                <w:tab w:val="decimal" w:pos="0"/>
              </w:tabs>
              <w:spacing w:after="0" w:line="240" w:lineRule="auto"/>
              <w:ind w:right="-72"/>
              <w:jc w:val="right"/>
              <w:rPr>
                <w:rFonts w:ascii="Arial" w:hAnsi="Arial" w:cs="Arial"/>
                <w:sz w:val="18"/>
                <w:szCs w:val="18"/>
                <w:cs/>
              </w:rPr>
            </w:pPr>
            <w:r w:rsidRPr="00DB29FD">
              <w:rPr>
                <w:rFonts w:ascii="Arial" w:hAnsi="Arial" w:cs="Arial"/>
                <w:sz w:val="18"/>
                <w:szCs w:val="18"/>
              </w:rPr>
              <w:t>276,062,328</w:t>
            </w:r>
          </w:p>
        </w:tc>
        <w:tc>
          <w:tcPr>
            <w:tcW w:w="1440" w:type="dxa"/>
            <w:shd w:val="clear" w:color="auto" w:fill="FAFAFA"/>
            <w:hideMark/>
          </w:tcPr>
          <w:p w14:paraId="0ABDDFED" w14:textId="6506D3AD" w:rsidR="00A003A5" w:rsidRPr="00DB29FD" w:rsidRDefault="00A003A5" w:rsidP="00A003A5">
            <w:pPr>
              <w:tabs>
                <w:tab w:val="decimal" w:pos="0"/>
              </w:tabs>
              <w:spacing w:after="0" w:line="240" w:lineRule="auto"/>
              <w:ind w:right="-72"/>
              <w:jc w:val="right"/>
              <w:rPr>
                <w:rFonts w:ascii="Arial" w:hAnsi="Arial" w:cs="Arial"/>
                <w:sz w:val="18"/>
                <w:szCs w:val="18"/>
              </w:rPr>
            </w:pPr>
            <w:r w:rsidRPr="00DB29FD">
              <w:rPr>
                <w:rFonts w:ascii="Arial" w:hAnsi="Arial" w:cs="Arial"/>
                <w:sz w:val="18"/>
                <w:szCs w:val="18"/>
              </w:rPr>
              <w:t>(42,468,168)</w:t>
            </w:r>
          </w:p>
        </w:tc>
        <w:tc>
          <w:tcPr>
            <w:tcW w:w="1440" w:type="dxa"/>
            <w:shd w:val="clear" w:color="auto" w:fill="FAFAFA"/>
            <w:hideMark/>
          </w:tcPr>
          <w:p w14:paraId="314442BE" w14:textId="05674C39" w:rsidR="00A003A5" w:rsidRPr="00DB29FD" w:rsidRDefault="00A003A5" w:rsidP="00A003A5">
            <w:pPr>
              <w:tabs>
                <w:tab w:val="decimal" w:pos="0"/>
              </w:tabs>
              <w:spacing w:after="0" w:line="240" w:lineRule="auto"/>
              <w:ind w:right="-72"/>
              <w:jc w:val="right"/>
              <w:rPr>
                <w:rFonts w:ascii="Arial" w:hAnsi="Arial" w:cs="Arial"/>
                <w:sz w:val="18"/>
                <w:szCs w:val="18"/>
              </w:rPr>
            </w:pPr>
            <w:r w:rsidRPr="00DB29FD">
              <w:rPr>
                <w:rFonts w:ascii="Arial" w:hAnsi="Arial" w:cs="Arial"/>
                <w:sz w:val="18"/>
                <w:szCs w:val="18"/>
              </w:rPr>
              <w:t>233,594,160</w:t>
            </w:r>
          </w:p>
        </w:tc>
      </w:tr>
      <w:tr w:rsidR="00BD0CEB" w:rsidRPr="00D12FD0" w14:paraId="65490170" w14:textId="77777777" w:rsidTr="66B4A85F">
        <w:trPr>
          <w:trHeight w:val="20"/>
        </w:trPr>
        <w:tc>
          <w:tcPr>
            <w:tcW w:w="5130" w:type="dxa"/>
            <w:vAlign w:val="bottom"/>
          </w:tcPr>
          <w:p w14:paraId="6A4D275F" w14:textId="77777777" w:rsidR="00FE35D3" w:rsidRPr="00D12FD0" w:rsidRDefault="00FE35D3" w:rsidP="00555846">
            <w:pPr>
              <w:spacing w:after="0" w:line="240" w:lineRule="auto"/>
              <w:ind w:left="74" w:right="-82" w:hanging="180"/>
              <w:jc w:val="thaiDistribute"/>
              <w:rPr>
                <w:rFonts w:ascii="Arial" w:hAnsi="Arial" w:cs="Arial"/>
                <w:b/>
                <w:bCs/>
                <w:sz w:val="18"/>
                <w:szCs w:val="18"/>
              </w:rPr>
            </w:pPr>
            <w:r w:rsidRPr="00D12FD0">
              <w:rPr>
                <w:rFonts w:ascii="Arial" w:hAnsi="Arial" w:cs="Arial"/>
                <w:b/>
                <w:bCs/>
                <w:sz w:val="18"/>
                <w:szCs w:val="18"/>
              </w:rPr>
              <w:t>Non-Cash outflows:</w:t>
            </w:r>
          </w:p>
        </w:tc>
        <w:tc>
          <w:tcPr>
            <w:tcW w:w="1440" w:type="dxa"/>
            <w:shd w:val="clear" w:color="auto" w:fill="FAFAFA"/>
          </w:tcPr>
          <w:p w14:paraId="2CEC5E93" w14:textId="77777777" w:rsidR="00FE35D3" w:rsidRPr="00DB29FD" w:rsidRDefault="00FE35D3" w:rsidP="00555846">
            <w:pPr>
              <w:tabs>
                <w:tab w:val="decimal" w:pos="0"/>
              </w:tabs>
              <w:spacing w:after="0" w:line="240" w:lineRule="auto"/>
              <w:ind w:right="-72"/>
              <w:jc w:val="right"/>
              <w:rPr>
                <w:rFonts w:ascii="Arial" w:hAnsi="Arial" w:cs="Arial"/>
                <w:sz w:val="18"/>
                <w:szCs w:val="18"/>
              </w:rPr>
            </w:pPr>
          </w:p>
        </w:tc>
        <w:tc>
          <w:tcPr>
            <w:tcW w:w="1440" w:type="dxa"/>
            <w:shd w:val="clear" w:color="auto" w:fill="FAFAFA"/>
          </w:tcPr>
          <w:p w14:paraId="02F4F8EF" w14:textId="77777777" w:rsidR="00FE35D3" w:rsidRPr="00DB29FD" w:rsidRDefault="00FE35D3" w:rsidP="00555846">
            <w:pPr>
              <w:tabs>
                <w:tab w:val="decimal" w:pos="0"/>
              </w:tabs>
              <w:spacing w:after="0" w:line="240" w:lineRule="auto"/>
              <w:ind w:right="-72"/>
              <w:jc w:val="right"/>
              <w:rPr>
                <w:rFonts w:ascii="Arial" w:hAnsi="Arial" w:cs="Arial"/>
                <w:sz w:val="18"/>
                <w:szCs w:val="18"/>
              </w:rPr>
            </w:pPr>
          </w:p>
        </w:tc>
        <w:tc>
          <w:tcPr>
            <w:tcW w:w="1440" w:type="dxa"/>
            <w:shd w:val="clear" w:color="auto" w:fill="FAFAFA"/>
          </w:tcPr>
          <w:p w14:paraId="0AFE9FE6" w14:textId="77777777" w:rsidR="00FE35D3" w:rsidRPr="00DB29FD" w:rsidRDefault="00FE35D3" w:rsidP="00555846">
            <w:pPr>
              <w:tabs>
                <w:tab w:val="decimal" w:pos="0"/>
              </w:tabs>
              <w:spacing w:after="0" w:line="240" w:lineRule="auto"/>
              <w:ind w:right="-72"/>
              <w:jc w:val="right"/>
              <w:rPr>
                <w:rFonts w:ascii="Arial" w:hAnsi="Arial" w:cs="Arial"/>
                <w:sz w:val="18"/>
                <w:szCs w:val="18"/>
              </w:rPr>
            </w:pPr>
          </w:p>
        </w:tc>
      </w:tr>
      <w:tr w:rsidR="00A003A5" w:rsidRPr="00D12FD0" w14:paraId="2532A0C1" w14:textId="77777777" w:rsidTr="66B4A85F">
        <w:trPr>
          <w:trHeight w:val="20"/>
        </w:trPr>
        <w:tc>
          <w:tcPr>
            <w:tcW w:w="5130" w:type="dxa"/>
            <w:vAlign w:val="bottom"/>
          </w:tcPr>
          <w:p w14:paraId="531CEBBB" w14:textId="252D8722" w:rsidR="00A003A5" w:rsidRPr="00D12FD0" w:rsidRDefault="00A003A5" w:rsidP="00A003A5">
            <w:pPr>
              <w:spacing w:after="0" w:line="240" w:lineRule="auto"/>
              <w:ind w:left="74" w:right="-82" w:hanging="180"/>
              <w:jc w:val="thaiDistribute"/>
              <w:rPr>
                <w:rFonts w:ascii="Arial" w:hAnsi="Arial" w:cs="Arial"/>
                <w:sz w:val="18"/>
                <w:szCs w:val="18"/>
              </w:rPr>
            </w:pPr>
            <w:r w:rsidRPr="00D12FD0">
              <w:rPr>
                <w:rFonts w:ascii="Arial" w:hAnsi="Arial" w:cs="Arial"/>
                <w:sz w:val="18"/>
                <w:szCs w:val="18"/>
              </w:rPr>
              <w:t xml:space="preserve">   Addition</w:t>
            </w:r>
          </w:p>
        </w:tc>
        <w:tc>
          <w:tcPr>
            <w:tcW w:w="1440" w:type="dxa"/>
            <w:shd w:val="clear" w:color="auto" w:fill="FAFAFA"/>
          </w:tcPr>
          <w:p w14:paraId="178C54A8" w14:textId="40CBA560" w:rsidR="00A003A5" w:rsidRPr="00DB29FD" w:rsidRDefault="00A003A5" w:rsidP="00A003A5">
            <w:pPr>
              <w:tabs>
                <w:tab w:val="decimal" w:pos="0"/>
              </w:tabs>
              <w:spacing w:after="0" w:line="240" w:lineRule="auto"/>
              <w:ind w:right="-72"/>
              <w:jc w:val="right"/>
              <w:rPr>
                <w:rFonts w:ascii="Arial" w:hAnsi="Arial" w:cs="Arial"/>
                <w:sz w:val="18"/>
                <w:szCs w:val="18"/>
              </w:rPr>
            </w:pPr>
            <w:r w:rsidRPr="00DB29FD">
              <w:rPr>
                <w:rFonts w:ascii="Arial" w:hAnsi="Arial" w:cs="Arial"/>
                <w:sz w:val="18"/>
                <w:szCs w:val="18"/>
              </w:rPr>
              <w:t>17,040,596</w:t>
            </w:r>
          </w:p>
        </w:tc>
        <w:tc>
          <w:tcPr>
            <w:tcW w:w="1440" w:type="dxa"/>
            <w:shd w:val="clear" w:color="auto" w:fill="FAFAFA"/>
          </w:tcPr>
          <w:p w14:paraId="7D985DD6" w14:textId="5F943C40" w:rsidR="00A003A5" w:rsidRPr="00DB29FD" w:rsidRDefault="00A003A5" w:rsidP="00A003A5">
            <w:pPr>
              <w:tabs>
                <w:tab w:val="decimal" w:pos="0"/>
              </w:tabs>
              <w:spacing w:after="0" w:line="240" w:lineRule="auto"/>
              <w:ind w:right="-72"/>
              <w:jc w:val="right"/>
              <w:rPr>
                <w:rFonts w:ascii="Arial" w:hAnsi="Arial" w:cs="Arial"/>
                <w:sz w:val="18"/>
                <w:szCs w:val="18"/>
              </w:rPr>
            </w:pPr>
            <w:r w:rsidRPr="00DB29FD">
              <w:rPr>
                <w:rFonts w:ascii="Arial" w:hAnsi="Arial" w:cs="Arial"/>
                <w:sz w:val="18"/>
                <w:szCs w:val="18"/>
              </w:rPr>
              <w:t>(8,284,716)</w:t>
            </w:r>
          </w:p>
        </w:tc>
        <w:tc>
          <w:tcPr>
            <w:tcW w:w="1440" w:type="dxa"/>
            <w:shd w:val="clear" w:color="auto" w:fill="FAFAFA"/>
          </w:tcPr>
          <w:p w14:paraId="5954CC68" w14:textId="54D83E10" w:rsidR="00A003A5" w:rsidRPr="00DB29FD" w:rsidRDefault="00A003A5" w:rsidP="00A003A5">
            <w:pPr>
              <w:tabs>
                <w:tab w:val="decimal" w:pos="0"/>
              </w:tabs>
              <w:spacing w:after="0" w:line="240" w:lineRule="auto"/>
              <w:ind w:right="-72"/>
              <w:jc w:val="right"/>
              <w:rPr>
                <w:rFonts w:ascii="Arial" w:hAnsi="Arial" w:cs="Arial"/>
                <w:sz w:val="18"/>
                <w:szCs w:val="18"/>
              </w:rPr>
            </w:pPr>
            <w:r w:rsidRPr="00DB29FD">
              <w:rPr>
                <w:rFonts w:ascii="Arial" w:hAnsi="Arial" w:cs="Arial"/>
                <w:sz w:val="18"/>
                <w:szCs w:val="18"/>
              </w:rPr>
              <w:t>8,755,880</w:t>
            </w:r>
          </w:p>
        </w:tc>
      </w:tr>
      <w:tr w:rsidR="00A003A5" w:rsidRPr="00D12FD0" w14:paraId="62657076" w14:textId="77777777" w:rsidTr="66B4A85F">
        <w:trPr>
          <w:trHeight w:val="20"/>
        </w:trPr>
        <w:tc>
          <w:tcPr>
            <w:tcW w:w="5130" w:type="dxa"/>
            <w:vAlign w:val="bottom"/>
          </w:tcPr>
          <w:p w14:paraId="3CC91014" w14:textId="4E9EDB11" w:rsidR="00A003A5" w:rsidRPr="00D12FD0" w:rsidRDefault="00A003A5" w:rsidP="00A003A5">
            <w:pPr>
              <w:spacing w:after="0" w:line="240" w:lineRule="auto"/>
              <w:ind w:left="74" w:right="-82" w:hanging="180"/>
              <w:jc w:val="thaiDistribute"/>
              <w:rPr>
                <w:rFonts w:ascii="Arial" w:hAnsi="Arial" w:cs="Arial"/>
                <w:sz w:val="18"/>
                <w:szCs w:val="18"/>
              </w:rPr>
            </w:pPr>
            <w:r w:rsidRPr="00D12FD0">
              <w:rPr>
                <w:rFonts w:ascii="Arial" w:hAnsi="Arial" w:cs="Arial"/>
                <w:sz w:val="18"/>
                <w:szCs w:val="18"/>
              </w:rPr>
              <w:t xml:space="preserve">   Amortisation of deferred interest</w:t>
            </w:r>
          </w:p>
        </w:tc>
        <w:tc>
          <w:tcPr>
            <w:tcW w:w="1440" w:type="dxa"/>
            <w:shd w:val="clear" w:color="auto" w:fill="FAFAFA"/>
          </w:tcPr>
          <w:p w14:paraId="087A9720" w14:textId="06D1CB5A" w:rsidR="00A003A5" w:rsidRPr="00DB29FD" w:rsidRDefault="00A003A5" w:rsidP="00A003A5">
            <w:pPr>
              <w:tabs>
                <w:tab w:val="decimal" w:pos="0"/>
              </w:tabs>
              <w:spacing w:after="0" w:line="240" w:lineRule="auto"/>
              <w:ind w:right="-72"/>
              <w:jc w:val="right"/>
              <w:rPr>
                <w:rFonts w:ascii="Arial" w:hAnsi="Arial" w:cs="Arial"/>
                <w:sz w:val="18"/>
                <w:szCs w:val="18"/>
              </w:rPr>
            </w:pPr>
            <w:r w:rsidRPr="00DB29FD">
              <w:rPr>
                <w:rFonts w:ascii="Arial" w:hAnsi="Arial" w:cs="Arial"/>
                <w:snapToGrid w:val="0"/>
                <w:sz w:val="18"/>
                <w:szCs w:val="18"/>
              </w:rPr>
              <w:t>-</w:t>
            </w:r>
          </w:p>
        </w:tc>
        <w:tc>
          <w:tcPr>
            <w:tcW w:w="1440" w:type="dxa"/>
            <w:shd w:val="clear" w:color="auto" w:fill="FAFAFA"/>
          </w:tcPr>
          <w:p w14:paraId="62046184" w14:textId="3972DF83" w:rsidR="00A003A5" w:rsidRPr="00DB29FD" w:rsidRDefault="00A003A5" w:rsidP="00A003A5">
            <w:pPr>
              <w:tabs>
                <w:tab w:val="decimal" w:pos="0"/>
              </w:tabs>
              <w:spacing w:after="0" w:line="240" w:lineRule="auto"/>
              <w:ind w:right="-72"/>
              <w:jc w:val="right"/>
              <w:rPr>
                <w:rFonts w:ascii="Arial" w:hAnsi="Arial" w:cs="Arial"/>
                <w:sz w:val="18"/>
                <w:szCs w:val="18"/>
              </w:rPr>
            </w:pPr>
            <w:r w:rsidRPr="00DB29FD">
              <w:rPr>
                <w:rFonts w:ascii="Arial" w:hAnsi="Arial" w:cs="Arial"/>
                <w:sz w:val="18"/>
                <w:szCs w:val="18"/>
              </w:rPr>
              <w:t>5,817,615</w:t>
            </w:r>
          </w:p>
        </w:tc>
        <w:tc>
          <w:tcPr>
            <w:tcW w:w="1440" w:type="dxa"/>
            <w:shd w:val="clear" w:color="auto" w:fill="FAFAFA"/>
          </w:tcPr>
          <w:p w14:paraId="5D1DFC50" w14:textId="06F577B0" w:rsidR="00A003A5" w:rsidRPr="00DB29FD" w:rsidRDefault="00A003A5" w:rsidP="00A003A5">
            <w:pPr>
              <w:tabs>
                <w:tab w:val="decimal" w:pos="0"/>
              </w:tabs>
              <w:spacing w:after="0" w:line="240" w:lineRule="auto"/>
              <w:ind w:right="-72"/>
              <w:jc w:val="right"/>
              <w:rPr>
                <w:rFonts w:ascii="Arial" w:hAnsi="Arial" w:cs="Arial"/>
                <w:sz w:val="18"/>
                <w:szCs w:val="18"/>
              </w:rPr>
            </w:pPr>
            <w:r w:rsidRPr="00DB29FD">
              <w:rPr>
                <w:rFonts w:ascii="Arial" w:hAnsi="Arial" w:cs="Arial"/>
                <w:sz w:val="18"/>
                <w:szCs w:val="18"/>
              </w:rPr>
              <w:t>5,817,615</w:t>
            </w:r>
          </w:p>
        </w:tc>
      </w:tr>
      <w:tr w:rsidR="00A003A5" w:rsidRPr="00D12FD0" w14:paraId="341357DA" w14:textId="77777777" w:rsidTr="66B4A85F">
        <w:trPr>
          <w:trHeight w:val="20"/>
        </w:trPr>
        <w:tc>
          <w:tcPr>
            <w:tcW w:w="5130" w:type="dxa"/>
            <w:vAlign w:val="bottom"/>
          </w:tcPr>
          <w:p w14:paraId="67B5B1C9" w14:textId="77777777" w:rsidR="00A003A5" w:rsidRPr="00D12FD0" w:rsidRDefault="00A003A5" w:rsidP="00A003A5">
            <w:pPr>
              <w:spacing w:after="0" w:line="240" w:lineRule="auto"/>
              <w:ind w:left="74" w:right="-82" w:hanging="180"/>
              <w:jc w:val="thaiDistribute"/>
              <w:rPr>
                <w:rFonts w:ascii="Arial" w:hAnsi="Arial" w:cs="Arial"/>
                <w:b/>
                <w:bCs/>
                <w:sz w:val="18"/>
                <w:szCs w:val="18"/>
              </w:rPr>
            </w:pPr>
          </w:p>
        </w:tc>
        <w:tc>
          <w:tcPr>
            <w:tcW w:w="1440" w:type="dxa"/>
            <w:shd w:val="clear" w:color="auto" w:fill="FAFAFA"/>
          </w:tcPr>
          <w:p w14:paraId="40724B54" w14:textId="77777777" w:rsidR="00A003A5" w:rsidRPr="00DB29FD" w:rsidRDefault="00A003A5" w:rsidP="00A003A5">
            <w:pPr>
              <w:tabs>
                <w:tab w:val="decimal" w:pos="0"/>
              </w:tabs>
              <w:spacing w:after="0" w:line="240" w:lineRule="auto"/>
              <w:ind w:right="-72"/>
              <w:jc w:val="right"/>
              <w:rPr>
                <w:rFonts w:ascii="Arial" w:hAnsi="Arial" w:cs="Arial"/>
                <w:sz w:val="18"/>
                <w:szCs w:val="18"/>
              </w:rPr>
            </w:pPr>
          </w:p>
        </w:tc>
        <w:tc>
          <w:tcPr>
            <w:tcW w:w="1440" w:type="dxa"/>
            <w:shd w:val="clear" w:color="auto" w:fill="FAFAFA"/>
          </w:tcPr>
          <w:p w14:paraId="7BC0B126" w14:textId="77777777" w:rsidR="00A003A5" w:rsidRPr="00DB29FD" w:rsidRDefault="00A003A5" w:rsidP="00A003A5">
            <w:pPr>
              <w:tabs>
                <w:tab w:val="decimal" w:pos="0"/>
              </w:tabs>
              <w:spacing w:after="0" w:line="240" w:lineRule="auto"/>
              <w:ind w:right="-72"/>
              <w:jc w:val="right"/>
              <w:rPr>
                <w:rFonts w:ascii="Arial" w:hAnsi="Arial" w:cs="Arial"/>
                <w:sz w:val="18"/>
                <w:szCs w:val="18"/>
              </w:rPr>
            </w:pPr>
          </w:p>
        </w:tc>
        <w:tc>
          <w:tcPr>
            <w:tcW w:w="1440" w:type="dxa"/>
            <w:shd w:val="clear" w:color="auto" w:fill="FAFAFA"/>
          </w:tcPr>
          <w:p w14:paraId="2A5904A1" w14:textId="77777777" w:rsidR="00A003A5" w:rsidRPr="00DB29FD" w:rsidRDefault="00A003A5" w:rsidP="00A003A5">
            <w:pPr>
              <w:tabs>
                <w:tab w:val="decimal" w:pos="0"/>
              </w:tabs>
              <w:spacing w:after="0" w:line="240" w:lineRule="auto"/>
              <w:ind w:right="-72"/>
              <w:jc w:val="right"/>
              <w:rPr>
                <w:rFonts w:ascii="Arial" w:hAnsi="Arial" w:cs="Arial"/>
                <w:sz w:val="18"/>
                <w:szCs w:val="18"/>
              </w:rPr>
            </w:pPr>
          </w:p>
        </w:tc>
      </w:tr>
      <w:tr w:rsidR="00A003A5" w:rsidRPr="00D12FD0" w14:paraId="7A2976EC" w14:textId="77777777" w:rsidTr="66B4A85F">
        <w:trPr>
          <w:trHeight w:val="20"/>
        </w:trPr>
        <w:tc>
          <w:tcPr>
            <w:tcW w:w="5130" w:type="dxa"/>
            <w:vAlign w:val="bottom"/>
            <w:hideMark/>
          </w:tcPr>
          <w:p w14:paraId="6898522E" w14:textId="77777777" w:rsidR="00A003A5" w:rsidRPr="00D12FD0" w:rsidRDefault="00A003A5" w:rsidP="00A003A5">
            <w:pPr>
              <w:spacing w:after="0" w:line="240" w:lineRule="auto"/>
              <w:ind w:left="74" w:right="-82" w:hanging="180"/>
              <w:jc w:val="thaiDistribute"/>
              <w:rPr>
                <w:rFonts w:ascii="Arial" w:hAnsi="Arial" w:cs="Arial"/>
                <w:b/>
                <w:bCs/>
                <w:sz w:val="18"/>
                <w:szCs w:val="18"/>
              </w:rPr>
            </w:pPr>
            <w:r w:rsidRPr="00D12FD0">
              <w:rPr>
                <w:rFonts w:ascii="Arial" w:hAnsi="Arial" w:cs="Arial"/>
                <w:b/>
                <w:bCs/>
                <w:sz w:val="18"/>
                <w:szCs w:val="18"/>
              </w:rPr>
              <w:t>Cash outflows:</w:t>
            </w:r>
          </w:p>
        </w:tc>
        <w:tc>
          <w:tcPr>
            <w:tcW w:w="1440" w:type="dxa"/>
            <w:shd w:val="clear" w:color="auto" w:fill="FAFAFA"/>
          </w:tcPr>
          <w:p w14:paraId="36959D75" w14:textId="77777777" w:rsidR="00A003A5" w:rsidRPr="00DB29FD" w:rsidRDefault="00A003A5" w:rsidP="00A003A5">
            <w:pPr>
              <w:tabs>
                <w:tab w:val="decimal" w:pos="0"/>
              </w:tabs>
              <w:spacing w:after="0" w:line="240" w:lineRule="auto"/>
              <w:ind w:right="-72"/>
              <w:jc w:val="right"/>
              <w:rPr>
                <w:rFonts w:ascii="Arial" w:hAnsi="Arial" w:cs="Arial"/>
                <w:sz w:val="18"/>
                <w:szCs w:val="18"/>
              </w:rPr>
            </w:pPr>
          </w:p>
        </w:tc>
        <w:tc>
          <w:tcPr>
            <w:tcW w:w="1440" w:type="dxa"/>
            <w:shd w:val="clear" w:color="auto" w:fill="FAFAFA"/>
          </w:tcPr>
          <w:p w14:paraId="24C656D1" w14:textId="77777777" w:rsidR="00A003A5" w:rsidRPr="00DB29FD" w:rsidRDefault="00A003A5" w:rsidP="00A003A5">
            <w:pPr>
              <w:tabs>
                <w:tab w:val="decimal" w:pos="0"/>
              </w:tabs>
              <w:spacing w:after="0" w:line="240" w:lineRule="auto"/>
              <w:ind w:right="-72"/>
              <w:jc w:val="right"/>
              <w:rPr>
                <w:rFonts w:ascii="Arial" w:hAnsi="Arial" w:cs="Arial"/>
                <w:sz w:val="18"/>
                <w:szCs w:val="18"/>
              </w:rPr>
            </w:pPr>
          </w:p>
        </w:tc>
        <w:tc>
          <w:tcPr>
            <w:tcW w:w="1440" w:type="dxa"/>
            <w:shd w:val="clear" w:color="auto" w:fill="FAFAFA"/>
          </w:tcPr>
          <w:p w14:paraId="67FD4413" w14:textId="77777777" w:rsidR="00A003A5" w:rsidRPr="00DB29FD" w:rsidRDefault="00A003A5" w:rsidP="00A003A5">
            <w:pPr>
              <w:tabs>
                <w:tab w:val="decimal" w:pos="0"/>
              </w:tabs>
              <w:spacing w:after="0" w:line="240" w:lineRule="auto"/>
              <w:ind w:right="-72"/>
              <w:jc w:val="right"/>
              <w:rPr>
                <w:rFonts w:ascii="Arial" w:hAnsi="Arial" w:cs="Arial"/>
                <w:sz w:val="18"/>
                <w:szCs w:val="18"/>
              </w:rPr>
            </w:pPr>
          </w:p>
        </w:tc>
      </w:tr>
      <w:tr w:rsidR="00DB29FD" w:rsidRPr="00D12FD0" w14:paraId="0D28AF2E" w14:textId="77777777" w:rsidTr="66B4A85F">
        <w:trPr>
          <w:trHeight w:val="20"/>
        </w:trPr>
        <w:tc>
          <w:tcPr>
            <w:tcW w:w="5130" w:type="dxa"/>
            <w:vAlign w:val="bottom"/>
            <w:hideMark/>
          </w:tcPr>
          <w:p w14:paraId="23C43CC3" w14:textId="77777777" w:rsidR="00DB29FD" w:rsidRPr="00D12FD0" w:rsidRDefault="00DB29FD" w:rsidP="00DB29FD">
            <w:pPr>
              <w:spacing w:after="0" w:line="240" w:lineRule="auto"/>
              <w:ind w:left="74" w:right="-82" w:hanging="180"/>
              <w:jc w:val="thaiDistribute"/>
              <w:rPr>
                <w:rFonts w:ascii="Arial" w:hAnsi="Arial" w:cs="Arial"/>
                <w:sz w:val="18"/>
                <w:szCs w:val="18"/>
              </w:rPr>
            </w:pPr>
            <w:r w:rsidRPr="00D12FD0">
              <w:rPr>
                <w:rFonts w:ascii="Arial" w:hAnsi="Arial" w:cs="Arial"/>
                <w:sz w:val="18"/>
                <w:szCs w:val="18"/>
              </w:rPr>
              <w:t xml:space="preserve">   Repayment of lease liabilities</w:t>
            </w:r>
          </w:p>
        </w:tc>
        <w:tc>
          <w:tcPr>
            <w:tcW w:w="1440" w:type="dxa"/>
            <w:shd w:val="clear" w:color="auto" w:fill="FAFAFA"/>
          </w:tcPr>
          <w:p w14:paraId="3A5BD696" w14:textId="2164AB23" w:rsidR="00DB29FD" w:rsidRPr="00DB29FD" w:rsidRDefault="00DB29FD" w:rsidP="00DB29FD">
            <w:pPr>
              <w:tabs>
                <w:tab w:val="decimal" w:pos="0"/>
              </w:tabs>
              <w:spacing w:after="0" w:line="240" w:lineRule="auto"/>
              <w:ind w:right="-72"/>
              <w:jc w:val="right"/>
              <w:rPr>
                <w:rFonts w:ascii="Arial" w:hAnsi="Arial" w:cs="Arial"/>
                <w:sz w:val="18"/>
                <w:szCs w:val="18"/>
              </w:rPr>
            </w:pPr>
            <w:r w:rsidRPr="00DB29FD">
              <w:rPr>
                <w:rFonts w:ascii="Arial" w:hAnsi="Arial" w:cs="Arial"/>
                <w:sz w:val="18"/>
                <w:szCs w:val="18"/>
              </w:rPr>
              <w:t>(54,932,260)</w:t>
            </w:r>
          </w:p>
        </w:tc>
        <w:tc>
          <w:tcPr>
            <w:tcW w:w="1440" w:type="dxa"/>
            <w:shd w:val="clear" w:color="auto" w:fill="FAFAFA"/>
          </w:tcPr>
          <w:p w14:paraId="704418D9" w14:textId="65056482" w:rsidR="00DB29FD" w:rsidRPr="00DB29FD" w:rsidRDefault="00DB29FD" w:rsidP="00DB29FD">
            <w:pPr>
              <w:tabs>
                <w:tab w:val="decimal" w:pos="0"/>
              </w:tabs>
              <w:spacing w:after="0" w:line="240" w:lineRule="auto"/>
              <w:ind w:right="-72"/>
              <w:jc w:val="right"/>
              <w:rPr>
                <w:rFonts w:ascii="Arial" w:hAnsi="Arial" w:cs="Arial"/>
                <w:sz w:val="18"/>
                <w:szCs w:val="18"/>
              </w:rPr>
            </w:pPr>
            <w:r w:rsidRPr="00DB29FD">
              <w:rPr>
                <w:rFonts w:ascii="Arial" w:hAnsi="Arial" w:cs="Arial"/>
                <w:snapToGrid w:val="0"/>
                <w:sz w:val="18"/>
                <w:szCs w:val="18"/>
              </w:rPr>
              <w:t>-</w:t>
            </w:r>
          </w:p>
        </w:tc>
        <w:tc>
          <w:tcPr>
            <w:tcW w:w="1440" w:type="dxa"/>
            <w:shd w:val="clear" w:color="auto" w:fill="FAFAFA"/>
          </w:tcPr>
          <w:p w14:paraId="7F7A2D4C" w14:textId="1AEDC47E" w:rsidR="00DB29FD" w:rsidRPr="00DB29FD" w:rsidRDefault="00DB29FD" w:rsidP="00DB29FD">
            <w:pPr>
              <w:tabs>
                <w:tab w:val="decimal" w:pos="0"/>
              </w:tabs>
              <w:spacing w:after="0" w:line="240" w:lineRule="auto"/>
              <w:ind w:right="-72"/>
              <w:jc w:val="right"/>
              <w:rPr>
                <w:rFonts w:ascii="Arial" w:hAnsi="Arial" w:cs="Arial"/>
                <w:sz w:val="18"/>
                <w:szCs w:val="18"/>
              </w:rPr>
            </w:pPr>
            <w:r w:rsidRPr="00DB29FD">
              <w:rPr>
                <w:rFonts w:ascii="Arial" w:hAnsi="Arial" w:cs="Arial"/>
                <w:sz w:val="18"/>
                <w:szCs w:val="18"/>
              </w:rPr>
              <w:t>(54,932,260)</w:t>
            </w:r>
          </w:p>
        </w:tc>
      </w:tr>
      <w:tr w:rsidR="00DB29FD" w:rsidRPr="00D12FD0" w14:paraId="2A08C7F7" w14:textId="77777777" w:rsidTr="66B4A85F">
        <w:trPr>
          <w:trHeight w:val="20"/>
        </w:trPr>
        <w:tc>
          <w:tcPr>
            <w:tcW w:w="5130" w:type="dxa"/>
            <w:vAlign w:val="bottom"/>
            <w:hideMark/>
          </w:tcPr>
          <w:p w14:paraId="6CD520D8" w14:textId="77777777" w:rsidR="00DB29FD" w:rsidRPr="00D12FD0" w:rsidRDefault="00DB29FD" w:rsidP="00DB29FD">
            <w:pPr>
              <w:spacing w:after="0" w:line="240" w:lineRule="auto"/>
              <w:ind w:left="74" w:right="-82" w:hanging="180"/>
              <w:jc w:val="thaiDistribute"/>
              <w:rPr>
                <w:rFonts w:ascii="Arial" w:hAnsi="Arial" w:cs="Arial"/>
                <w:sz w:val="18"/>
                <w:szCs w:val="18"/>
              </w:rPr>
            </w:pPr>
            <w:r w:rsidRPr="00D12FD0">
              <w:rPr>
                <w:rFonts w:ascii="Arial" w:hAnsi="Arial" w:cs="Arial"/>
                <w:sz w:val="18"/>
                <w:szCs w:val="18"/>
                <w:cs/>
              </w:rPr>
              <w:t xml:space="preserve">   </w:t>
            </w:r>
            <w:r w:rsidRPr="00D12FD0">
              <w:rPr>
                <w:rFonts w:ascii="Arial" w:hAnsi="Arial" w:cs="Arial"/>
                <w:sz w:val="18"/>
                <w:szCs w:val="18"/>
              </w:rPr>
              <w:t>Repayment of interest expense</w:t>
            </w:r>
          </w:p>
        </w:tc>
        <w:tc>
          <w:tcPr>
            <w:tcW w:w="1440" w:type="dxa"/>
            <w:shd w:val="clear" w:color="auto" w:fill="FAFAFA"/>
          </w:tcPr>
          <w:p w14:paraId="4759F3F5" w14:textId="2E0624F9" w:rsidR="00DB29FD" w:rsidRPr="00DB29FD" w:rsidRDefault="00DB29FD" w:rsidP="00DB29FD">
            <w:pPr>
              <w:tabs>
                <w:tab w:val="decimal" w:pos="0"/>
              </w:tabs>
              <w:spacing w:after="0" w:line="240" w:lineRule="auto"/>
              <w:ind w:right="-72"/>
              <w:jc w:val="right"/>
              <w:rPr>
                <w:rFonts w:ascii="Arial" w:hAnsi="Arial" w:cs="Arial"/>
                <w:sz w:val="18"/>
                <w:szCs w:val="18"/>
                <w:cs/>
              </w:rPr>
            </w:pPr>
            <w:r w:rsidRPr="00DB29FD">
              <w:rPr>
                <w:rFonts w:ascii="Arial" w:hAnsi="Arial" w:cs="Arial"/>
                <w:sz w:val="18"/>
                <w:szCs w:val="18"/>
              </w:rPr>
              <w:t>(5,817,615)</w:t>
            </w:r>
          </w:p>
        </w:tc>
        <w:tc>
          <w:tcPr>
            <w:tcW w:w="1440" w:type="dxa"/>
            <w:shd w:val="clear" w:color="auto" w:fill="FAFAFA"/>
          </w:tcPr>
          <w:p w14:paraId="60F0D0A6" w14:textId="2E97D384" w:rsidR="00DB29FD" w:rsidRPr="00DB29FD" w:rsidRDefault="00DB29FD" w:rsidP="00DB29FD">
            <w:pPr>
              <w:tabs>
                <w:tab w:val="decimal" w:pos="0"/>
              </w:tabs>
              <w:spacing w:after="0" w:line="240" w:lineRule="auto"/>
              <w:ind w:right="-72"/>
              <w:jc w:val="right"/>
              <w:rPr>
                <w:rFonts w:ascii="Arial" w:hAnsi="Arial" w:cs="Arial"/>
                <w:sz w:val="18"/>
                <w:szCs w:val="18"/>
              </w:rPr>
            </w:pPr>
            <w:r w:rsidRPr="00DB29FD">
              <w:rPr>
                <w:rFonts w:ascii="Arial" w:hAnsi="Arial" w:cs="Arial"/>
                <w:snapToGrid w:val="0"/>
                <w:sz w:val="18"/>
                <w:szCs w:val="18"/>
              </w:rPr>
              <w:t>-</w:t>
            </w:r>
          </w:p>
        </w:tc>
        <w:tc>
          <w:tcPr>
            <w:tcW w:w="1440" w:type="dxa"/>
            <w:shd w:val="clear" w:color="auto" w:fill="FAFAFA"/>
          </w:tcPr>
          <w:p w14:paraId="1181578F" w14:textId="119A3C35" w:rsidR="00DB29FD" w:rsidRPr="00DB29FD" w:rsidRDefault="00DB29FD" w:rsidP="00DB29FD">
            <w:pPr>
              <w:tabs>
                <w:tab w:val="decimal" w:pos="0"/>
              </w:tabs>
              <w:spacing w:after="0" w:line="240" w:lineRule="auto"/>
              <w:ind w:right="-72"/>
              <w:jc w:val="right"/>
              <w:rPr>
                <w:rFonts w:ascii="Arial" w:hAnsi="Arial" w:cs="Arial"/>
                <w:sz w:val="18"/>
                <w:szCs w:val="18"/>
              </w:rPr>
            </w:pPr>
            <w:r w:rsidRPr="00DB29FD">
              <w:rPr>
                <w:rFonts w:ascii="Arial" w:hAnsi="Arial" w:cs="Arial"/>
                <w:sz w:val="18"/>
                <w:szCs w:val="18"/>
              </w:rPr>
              <w:t>(5,817,615)</w:t>
            </w:r>
          </w:p>
        </w:tc>
      </w:tr>
      <w:tr w:rsidR="00DB29FD" w:rsidRPr="00D12FD0" w14:paraId="50257511" w14:textId="77777777" w:rsidTr="66B4A85F">
        <w:trPr>
          <w:trHeight w:val="20"/>
        </w:trPr>
        <w:tc>
          <w:tcPr>
            <w:tcW w:w="5130" w:type="dxa"/>
            <w:vAlign w:val="bottom"/>
          </w:tcPr>
          <w:p w14:paraId="51A060D6" w14:textId="7B66531C" w:rsidR="00DB29FD" w:rsidRPr="00D12FD0" w:rsidRDefault="00DB29FD" w:rsidP="00FE0D73">
            <w:pPr>
              <w:spacing w:after="0" w:line="240" w:lineRule="auto"/>
              <w:ind w:left="74" w:right="-82" w:hanging="180"/>
              <w:jc w:val="thaiDistribute"/>
              <w:rPr>
                <w:rFonts w:ascii="Arial" w:hAnsi="Arial" w:cs="Arial"/>
                <w:sz w:val="18"/>
                <w:szCs w:val="18"/>
                <w:cs/>
              </w:rPr>
            </w:pPr>
            <w:r w:rsidRPr="00D12FD0">
              <w:rPr>
                <w:rFonts w:ascii="Arial" w:hAnsi="Arial" w:cs="Arial"/>
                <w:sz w:val="18"/>
                <w:szCs w:val="18"/>
              </w:rPr>
              <w:t>Exchange rate differences on translation of financial statements</w:t>
            </w:r>
          </w:p>
        </w:tc>
        <w:tc>
          <w:tcPr>
            <w:tcW w:w="1440" w:type="dxa"/>
            <w:shd w:val="clear" w:color="auto" w:fill="FAFAFA"/>
          </w:tcPr>
          <w:p w14:paraId="10AFE01D" w14:textId="2725BE45" w:rsidR="00DB29FD" w:rsidRPr="00DB29FD" w:rsidRDefault="00DB29FD" w:rsidP="00DB29FD">
            <w:pPr>
              <w:tabs>
                <w:tab w:val="decimal" w:pos="0"/>
              </w:tabs>
              <w:spacing w:after="0" w:line="240" w:lineRule="auto"/>
              <w:ind w:right="-72"/>
              <w:jc w:val="right"/>
              <w:rPr>
                <w:rFonts w:ascii="Arial" w:hAnsi="Arial" w:cs="Arial"/>
                <w:sz w:val="18"/>
                <w:szCs w:val="18"/>
              </w:rPr>
            </w:pPr>
            <w:r w:rsidRPr="00DB29FD">
              <w:rPr>
                <w:rFonts w:ascii="Arial" w:hAnsi="Arial" w:cs="Arial"/>
                <w:sz w:val="18"/>
                <w:szCs w:val="18"/>
              </w:rPr>
              <w:t>(22,173,518)</w:t>
            </w:r>
          </w:p>
        </w:tc>
        <w:tc>
          <w:tcPr>
            <w:tcW w:w="1440" w:type="dxa"/>
            <w:shd w:val="clear" w:color="auto" w:fill="FAFAFA"/>
          </w:tcPr>
          <w:p w14:paraId="4635815E" w14:textId="6E0133C2" w:rsidR="00DB29FD" w:rsidRPr="00DB29FD" w:rsidRDefault="00DB29FD" w:rsidP="00DB29FD">
            <w:pPr>
              <w:tabs>
                <w:tab w:val="decimal" w:pos="0"/>
              </w:tabs>
              <w:spacing w:after="0" w:line="240" w:lineRule="auto"/>
              <w:ind w:right="-72"/>
              <w:jc w:val="right"/>
              <w:rPr>
                <w:rFonts w:ascii="Arial" w:hAnsi="Arial" w:cs="Arial"/>
                <w:sz w:val="18"/>
                <w:szCs w:val="18"/>
              </w:rPr>
            </w:pPr>
            <w:r w:rsidRPr="00DB29FD">
              <w:rPr>
                <w:rFonts w:ascii="Arial" w:hAnsi="Arial" w:cs="Arial"/>
                <w:sz w:val="18"/>
                <w:szCs w:val="18"/>
              </w:rPr>
              <w:t>28,554,547</w:t>
            </w:r>
          </w:p>
        </w:tc>
        <w:tc>
          <w:tcPr>
            <w:tcW w:w="1440" w:type="dxa"/>
            <w:shd w:val="clear" w:color="auto" w:fill="FAFAFA"/>
          </w:tcPr>
          <w:p w14:paraId="0DB0BBE8" w14:textId="3F2B7963" w:rsidR="00DB29FD" w:rsidRPr="00DB29FD" w:rsidRDefault="00DB29FD" w:rsidP="00DB29FD">
            <w:pPr>
              <w:tabs>
                <w:tab w:val="decimal" w:pos="0"/>
              </w:tabs>
              <w:spacing w:after="0" w:line="240" w:lineRule="auto"/>
              <w:ind w:right="-72"/>
              <w:jc w:val="right"/>
              <w:rPr>
                <w:rFonts w:ascii="Arial" w:hAnsi="Arial" w:cs="Arial"/>
                <w:sz w:val="18"/>
                <w:szCs w:val="18"/>
              </w:rPr>
            </w:pPr>
            <w:r w:rsidRPr="00DB29FD">
              <w:rPr>
                <w:rFonts w:ascii="Arial" w:hAnsi="Arial" w:cs="Arial"/>
                <w:sz w:val="18"/>
                <w:szCs w:val="18"/>
              </w:rPr>
              <w:t>6,381,029</w:t>
            </w:r>
          </w:p>
        </w:tc>
      </w:tr>
      <w:tr w:rsidR="00DB29FD" w:rsidRPr="00D12FD0" w14:paraId="7E6CB181" w14:textId="77777777" w:rsidTr="66B4A85F">
        <w:trPr>
          <w:trHeight w:val="20"/>
        </w:trPr>
        <w:tc>
          <w:tcPr>
            <w:tcW w:w="5130" w:type="dxa"/>
            <w:vAlign w:val="bottom"/>
          </w:tcPr>
          <w:p w14:paraId="2DEC1F5B" w14:textId="77777777" w:rsidR="00DB29FD" w:rsidRPr="00D12FD0" w:rsidRDefault="00DB29FD" w:rsidP="00DB29FD">
            <w:pPr>
              <w:spacing w:after="0" w:line="240" w:lineRule="auto"/>
              <w:ind w:left="74" w:right="-82" w:hanging="180"/>
              <w:jc w:val="thaiDistribute"/>
              <w:rPr>
                <w:rFonts w:ascii="Arial" w:hAnsi="Arial" w:cs="Arial"/>
                <w:b/>
                <w:bCs/>
                <w:sz w:val="18"/>
                <w:szCs w:val="18"/>
                <w:cs/>
              </w:rPr>
            </w:pPr>
          </w:p>
        </w:tc>
        <w:tc>
          <w:tcPr>
            <w:tcW w:w="1440" w:type="dxa"/>
            <w:tcBorders>
              <w:top w:val="single" w:sz="4" w:space="0" w:color="auto"/>
              <w:left w:val="nil"/>
              <w:right w:val="nil"/>
            </w:tcBorders>
            <w:shd w:val="clear" w:color="auto" w:fill="FAFAFA"/>
          </w:tcPr>
          <w:p w14:paraId="567BAA9E" w14:textId="77777777" w:rsidR="00DB29FD" w:rsidRPr="00DB29FD" w:rsidRDefault="00DB29FD" w:rsidP="00DB29FD">
            <w:pPr>
              <w:tabs>
                <w:tab w:val="decimal" w:pos="0"/>
              </w:tabs>
              <w:spacing w:after="0" w:line="240" w:lineRule="auto"/>
              <w:ind w:right="-72"/>
              <w:jc w:val="right"/>
              <w:rPr>
                <w:rFonts w:ascii="Arial" w:hAnsi="Arial" w:cs="Arial"/>
                <w:sz w:val="18"/>
                <w:szCs w:val="18"/>
                <w:cs/>
              </w:rPr>
            </w:pPr>
          </w:p>
        </w:tc>
        <w:tc>
          <w:tcPr>
            <w:tcW w:w="1440" w:type="dxa"/>
            <w:tcBorders>
              <w:top w:val="single" w:sz="4" w:space="0" w:color="auto"/>
              <w:left w:val="nil"/>
              <w:right w:val="nil"/>
            </w:tcBorders>
            <w:shd w:val="clear" w:color="auto" w:fill="FAFAFA"/>
          </w:tcPr>
          <w:p w14:paraId="614D50F4" w14:textId="77777777" w:rsidR="00DB29FD" w:rsidRPr="00DB29FD" w:rsidRDefault="00DB29FD" w:rsidP="00DB29FD">
            <w:pPr>
              <w:tabs>
                <w:tab w:val="decimal" w:pos="0"/>
              </w:tabs>
              <w:spacing w:after="0" w:line="240" w:lineRule="auto"/>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6E278D82" w14:textId="77777777" w:rsidR="00DB29FD" w:rsidRPr="00DB29FD" w:rsidRDefault="00DB29FD" w:rsidP="00DB29FD">
            <w:pPr>
              <w:tabs>
                <w:tab w:val="decimal" w:pos="0"/>
              </w:tabs>
              <w:spacing w:after="0" w:line="240" w:lineRule="auto"/>
              <w:ind w:right="-72"/>
              <w:jc w:val="right"/>
              <w:rPr>
                <w:rFonts w:ascii="Arial" w:hAnsi="Arial" w:cs="Arial"/>
                <w:sz w:val="18"/>
                <w:szCs w:val="18"/>
              </w:rPr>
            </w:pPr>
          </w:p>
        </w:tc>
      </w:tr>
      <w:tr w:rsidR="00DB29FD" w:rsidRPr="00D12FD0" w14:paraId="48FBE5B1" w14:textId="77777777" w:rsidTr="66B4A85F">
        <w:trPr>
          <w:trHeight w:val="20"/>
        </w:trPr>
        <w:tc>
          <w:tcPr>
            <w:tcW w:w="5130" w:type="dxa"/>
            <w:vAlign w:val="bottom"/>
            <w:hideMark/>
          </w:tcPr>
          <w:p w14:paraId="2AE296AE" w14:textId="601F096D" w:rsidR="00DB29FD" w:rsidRPr="00D12FD0" w:rsidRDefault="40D66BA9" w:rsidP="66B4A85F">
            <w:pPr>
              <w:spacing w:after="0" w:line="240" w:lineRule="auto"/>
              <w:ind w:left="74" w:right="-82" w:hanging="180"/>
              <w:jc w:val="thaiDistribute"/>
            </w:pPr>
            <w:r w:rsidRPr="66B4A85F">
              <w:rPr>
                <w:rFonts w:ascii="Arial" w:hAnsi="Arial" w:cs="Arial"/>
                <w:sz w:val="18"/>
                <w:szCs w:val="18"/>
              </w:rPr>
              <w:t>At 31 December 2021</w:t>
            </w:r>
          </w:p>
        </w:tc>
        <w:tc>
          <w:tcPr>
            <w:tcW w:w="1440" w:type="dxa"/>
            <w:tcBorders>
              <w:left w:val="nil"/>
              <w:bottom w:val="single" w:sz="4" w:space="0" w:color="auto"/>
              <w:right w:val="nil"/>
            </w:tcBorders>
            <w:shd w:val="clear" w:color="auto" w:fill="FAFAFA"/>
          </w:tcPr>
          <w:p w14:paraId="51BB4B94" w14:textId="26DDD09B" w:rsidR="00DB29FD" w:rsidRPr="00DB29FD" w:rsidRDefault="00DB29FD" w:rsidP="00DB29FD">
            <w:pPr>
              <w:tabs>
                <w:tab w:val="decimal" w:pos="0"/>
              </w:tabs>
              <w:spacing w:after="0" w:line="240" w:lineRule="auto"/>
              <w:ind w:right="-72"/>
              <w:jc w:val="right"/>
              <w:rPr>
                <w:rFonts w:ascii="Arial" w:hAnsi="Arial" w:cs="Arial"/>
                <w:sz w:val="18"/>
                <w:szCs w:val="18"/>
              </w:rPr>
            </w:pPr>
            <w:r w:rsidRPr="00DB29FD">
              <w:rPr>
                <w:rFonts w:ascii="Arial" w:hAnsi="Arial" w:cs="Arial"/>
                <w:sz w:val="18"/>
                <w:szCs w:val="18"/>
              </w:rPr>
              <w:t>210,179,531</w:t>
            </w:r>
          </w:p>
        </w:tc>
        <w:tc>
          <w:tcPr>
            <w:tcW w:w="1440" w:type="dxa"/>
            <w:tcBorders>
              <w:left w:val="nil"/>
              <w:bottom w:val="single" w:sz="4" w:space="0" w:color="auto"/>
              <w:right w:val="nil"/>
            </w:tcBorders>
            <w:shd w:val="clear" w:color="auto" w:fill="FAFAFA"/>
          </w:tcPr>
          <w:p w14:paraId="194F59B7" w14:textId="2698934A" w:rsidR="00DB29FD" w:rsidRPr="00DB29FD" w:rsidRDefault="00DB29FD" w:rsidP="00DB29FD">
            <w:pPr>
              <w:tabs>
                <w:tab w:val="decimal" w:pos="0"/>
              </w:tabs>
              <w:spacing w:after="0" w:line="240" w:lineRule="auto"/>
              <w:ind w:right="-72"/>
              <w:jc w:val="right"/>
              <w:rPr>
                <w:rFonts w:ascii="Arial" w:hAnsi="Arial" w:cs="Arial"/>
                <w:sz w:val="18"/>
                <w:szCs w:val="18"/>
              </w:rPr>
            </w:pPr>
            <w:r w:rsidRPr="00DB29FD">
              <w:rPr>
                <w:rFonts w:ascii="Arial" w:hAnsi="Arial" w:cs="Arial"/>
                <w:sz w:val="18"/>
                <w:szCs w:val="18"/>
              </w:rPr>
              <w:t>(16,380,722)</w:t>
            </w:r>
          </w:p>
        </w:tc>
        <w:tc>
          <w:tcPr>
            <w:tcW w:w="1440" w:type="dxa"/>
            <w:tcBorders>
              <w:left w:val="nil"/>
              <w:bottom w:val="single" w:sz="4" w:space="0" w:color="auto"/>
              <w:right w:val="nil"/>
            </w:tcBorders>
            <w:shd w:val="clear" w:color="auto" w:fill="FAFAFA"/>
          </w:tcPr>
          <w:p w14:paraId="14317901" w14:textId="46575493" w:rsidR="00DB29FD" w:rsidRPr="00DB29FD" w:rsidRDefault="00DB29FD" w:rsidP="00DB29FD">
            <w:pPr>
              <w:tabs>
                <w:tab w:val="decimal" w:pos="0"/>
              </w:tabs>
              <w:spacing w:after="0" w:line="240" w:lineRule="auto"/>
              <w:ind w:right="-72"/>
              <w:jc w:val="right"/>
              <w:rPr>
                <w:rFonts w:ascii="Arial" w:hAnsi="Arial" w:cs="Arial"/>
                <w:sz w:val="18"/>
                <w:szCs w:val="18"/>
              </w:rPr>
            </w:pPr>
            <w:r w:rsidRPr="00DB29FD">
              <w:rPr>
                <w:rFonts w:ascii="Arial" w:hAnsi="Arial" w:cs="Arial"/>
                <w:sz w:val="18"/>
                <w:szCs w:val="18"/>
              </w:rPr>
              <w:t>193,798,809</w:t>
            </w:r>
          </w:p>
        </w:tc>
      </w:tr>
    </w:tbl>
    <w:p w14:paraId="77C55700" w14:textId="31A8046C" w:rsidR="00FE35D3" w:rsidRPr="00D12FD0" w:rsidRDefault="00FE35D3" w:rsidP="00555846">
      <w:pPr>
        <w:pStyle w:val="BodyText"/>
        <w:tabs>
          <w:tab w:val="left" w:pos="9380"/>
        </w:tabs>
        <w:spacing w:after="0"/>
        <w:ind w:right="9"/>
        <w:jc w:val="both"/>
        <w:rPr>
          <w:rFonts w:ascii="Arial" w:hAnsi="Arial" w:cs="Arial"/>
          <w:sz w:val="18"/>
          <w:szCs w:val="18"/>
        </w:rPr>
      </w:pPr>
    </w:p>
    <w:tbl>
      <w:tblPr>
        <w:tblW w:w="0" w:type="auto"/>
        <w:tblLayout w:type="fixed"/>
        <w:tblLook w:val="04A0" w:firstRow="1" w:lastRow="0" w:firstColumn="1" w:lastColumn="0" w:noHBand="0" w:noVBand="1"/>
      </w:tblPr>
      <w:tblGrid>
        <w:gridCol w:w="5130"/>
        <w:gridCol w:w="1440"/>
        <w:gridCol w:w="1440"/>
        <w:gridCol w:w="1440"/>
      </w:tblGrid>
      <w:tr w:rsidR="00264DDA" w:rsidRPr="00D12FD0" w14:paraId="7BC11647" w14:textId="77777777" w:rsidTr="66B4A85F">
        <w:trPr>
          <w:trHeight w:val="20"/>
        </w:trPr>
        <w:tc>
          <w:tcPr>
            <w:tcW w:w="5130" w:type="dxa"/>
            <w:vAlign w:val="bottom"/>
          </w:tcPr>
          <w:p w14:paraId="01C2EB2F" w14:textId="77777777" w:rsidR="00264DDA" w:rsidRPr="00D12FD0" w:rsidRDefault="00264DDA" w:rsidP="00555846">
            <w:pPr>
              <w:spacing w:after="0" w:line="240" w:lineRule="auto"/>
              <w:ind w:left="74" w:right="-82" w:hanging="180"/>
              <w:jc w:val="thaiDistribute"/>
              <w:rPr>
                <w:rFonts w:ascii="Arial" w:hAnsi="Arial" w:cs="Arial"/>
                <w:b/>
                <w:bCs/>
                <w:sz w:val="18"/>
                <w:szCs w:val="18"/>
              </w:rPr>
            </w:pPr>
          </w:p>
        </w:tc>
        <w:tc>
          <w:tcPr>
            <w:tcW w:w="4320" w:type="dxa"/>
            <w:gridSpan w:val="3"/>
            <w:tcBorders>
              <w:top w:val="single" w:sz="4" w:space="0" w:color="auto"/>
              <w:left w:val="nil"/>
              <w:bottom w:val="nil"/>
              <w:right w:val="nil"/>
            </w:tcBorders>
          </w:tcPr>
          <w:p w14:paraId="2DC50E44" w14:textId="5B239793" w:rsidR="00264DDA" w:rsidRPr="00D12FD0" w:rsidRDefault="48C0B1D3" w:rsidP="66B4A85F">
            <w:pPr>
              <w:spacing w:after="0" w:line="240" w:lineRule="auto"/>
              <w:ind w:right="-72"/>
              <w:jc w:val="center"/>
              <w:rPr>
                <w:rFonts w:ascii="Arial" w:hAnsi="Arial" w:cs="Arial"/>
                <w:b/>
                <w:bCs/>
                <w:sz w:val="18"/>
                <w:szCs w:val="18"/>
              </w:rPr>
            </w:pPr>
            <w:r w:rsidRPr="66B4A85F">
              <w:rPr>
                <w:rFonts w:ascii="Arial" w:hAnsi="Arial" w:cs="Arial"/>
                <w:b/>
                <w:bCs/>
                <w:sz w:val="18"/>
                <w:szCs w:val="18"/>
              </w:rPr>
              <w:t>Consolidated financial statements</w:t>
            </w:r>
          </w:p>
        </w:tc>
      </w:tr>
      <w:tr w:rsidR="00264DDA" w:rsidRPr="00D12FD0" w14:paraId="58AA3922" w14:textId="77777777" w:rsidTr="66B4A85F">
        <w:trPr>
          <w:trHeight w:val="20"/>
        </w:trPr>
        <w:tc>
          <w:tcPr>
            <w:tcW w:w="5130" w:type="dxa"/>
            <w:vAlign w:val="bottom"/>
          </w:tcPr>
          <w:p w14:paraId="39808EE4" w14:textId="77777777" w:rsidR="00264DDA" w:rsidRPr="00D12FD0" w:rsidRDefault="00264DDA" w:rsidP="00555846">
            <w:pPr>
              <w:spacing w:after="0" w:line="240" w:lineRule="auto"/>
              <w:ind w:left="74" w:right="-82" w:hanging="180"/>
              <w:jc w:val="thaiDistribute"/>
              <w:rPr>
                <w:rFonts w:ascii="Arial" w:hAnsi="Arial" w:cs="Arial"/>
                <w:b/>
                <w:bCs/>
                <w:sz w:val="18"/>
                <w:szCs w:val="18"/>
              </w:rPr>
            </w:pPr>
          </w:p>
        </w:tc>
        <w:tc>
          <w:tcPr>
            <w:tcW w:w="1440" w:type="dxa"/>
            <w:tcBorders>
              <w:top w:val="single" w:sz="4" w:space="0" w:color="auto"/>
              <w:left w:val="nil"/>
              <w:bottom w:val="nil"/>
              <w:right w:val="nil"/>
            </w:tcBorders>
          </w:tcPr>
          <w:p w14:paraId="13F6864A" w14:textId="77777777" w:rsidR="00264DDA" w:rsidRPr="00D12FD0" w:rsidRDefault="00264DDA" w:rsidP="00555846">
            <w:pPr>
              <w:tabs>
                <w:tab w:val="decimal" w:pos="0"/>
              </w:tabs>
              <w:spacing w:after="0" w:line="240" w:lineRule="auto"/>
              <w:ind w:right="-72"/>
              <w:jc w:val="right"/>
              <w:rPr>
                <w:rFonts w:ascii="Arial" w:hAnsi="Arial" w:cs="Arial"/>
                <w:b/>
                <w:bCs/>
                <w:sz w:val="18"/>
                <w:szCs w:val="18"/>
              </w:rPr>
            </w:pPr>
            <w:r w:rsidRPr="00D12FD0">
              <w:rPr>
                <w:rFonts w:ascii="Arial" w:hAnsi="Arial" w:cs="Arial"/>
                <w:b/>
                <w:bCs/>
                <w:sz w:val="18"/>
                <w:szCs w:val="18"/>
              </w:rPr>
              <w:t>Lease</w:t>
            </w:r>
          </w:p>
          <w:p w14:paraId="738A86F7" w14:textId="77777777" w:rsidR="00264DDA" w:rsidRPr="00D12FD0" w:rsidRDefault="00264DDA" w:rsidP="00555846">
            <w:pPr>
              <w:tabs>
                <w:tab w:val="decimal" w:pos="0"/>
              </w:tabs>
              <w:spacing w:after="0" w:line="240" w:lineRule="auto"/>
              <w:ind w:right="-72"/>
              <w:jc w:val="right"/>
              <w:rPr>
                <w:rFonts w:ascii="Arial" w:hAnsi="Arial" w:cs="Arial"/>
                <w:b/>
                <w:bCs/>
                <w:sz w:val="18"/>
                <w:szCs w:val="18"/>
              </w:rPr>
            </w:pPr>
            <w:r w:rsidRPr="00D12FD0">
              <w:rPr>
                <w:rFonts w:ascii="Arial" w:hAnsi="Arial" w:cs="Arial"/>
                <w:b/>
                <w:bCs/>
                <w:sz w:val="18"/>
                <w:szCs w:val="18"/>
              </w:rPr>
              <w:t>payables</w:t>
            </w:r>
          </w:p>
        </w:tc>
        <w:tc>
          <w:tcPr>
            <w:tcW w:w="1440" w:type="dxa"/>
            <w:tcBorders>
              <w:top w:val="single" w:sz="4" w:space="0" w:color="auto"/>
              <w:left w:val="nil"/>
              <w:bottom w:val="nil"/>
              <w:right w:val="nil"/>
            </w:tcBorders>
            <w:vAlign w:val="bottom"/>
          </w:tcPr>
          <w:p w14:paraId="2468B9E1" w14:textId="77777777" w:rsidR="00264DDA" w:rsidRPr="00D12FD0" w:rsidRDefault="00264DDA" w:rsidP="00555846">
            <w:pPr>
              <w:tabs>
                <w:tab w:val="decimal" w:pos="0"/>
              </w:tabs>
              <w:spacing w:after="0" w:line="240" w:lineRule="auto"/>
              <w:ind w:right="-72"/>
              <w:jc w:val="right"/>
              <w:rPr>
                <w:rFonts w:ascii="Arial" w:hAnsi="Arial" w:cs="Arial"/>
                <w:b/>
                <w:bCs/>
                <w:sz w:val="18"/>
                <w:szCs w:val="18"/>
                <w:cs/>
              </w:rPr>
            </w:pPr>
            <w:r w:rsidRPr="00D12FD0">
              <w:rPr>
                <w:rFonts w:ascii="Arial" w:hAnsi="Arial" w:cs="Arial"/>
                <w:b/>
                <w:bCs/>
                <w:sz w:val="18"/>
                <w:szCs w:val="18"/>
              </w:rPr>
              <w:t>Deferred</w:t>
            </w:r>
          </w:p>
          <w:p w14:paraId="60AFA1DC" w14:textId="77777777" w:rsidR="00264DDA" w:rsidRPr="00D12FD0" w:rsidRDefault="00264DDA" w:rsidP="00555846">
            <w:pPr>
              <w:tabs>
                <w:tab w:val="decimal" w:pos="0"/>
              </w:tabs>
              <w:spacing w:after="0" w:line="240" w:lineRule="auto"/>
              <w:ind w:right="-72"/>
              <w:jc w:val="right"/>
              <w:rPr>
                <w:rFonts w:ascii="Arial" w:hAnsi="Arial" w:cs="Arial"/>
                <w:b/>
                <w:bCs/>
                <w:sz w:val="18"/>
                <w:szCs w:val="18"/>
              </w:rPr>
            </w:pPr>
            <w:r w:rsidRPr="00D12FD0">
              <w:rPr>
                <w:rFonts w:ascii="Arial" w:hAnsi="Arial" w:cs="Arial"/>
                <w:b/>
                <w:bCs/>
                <w:sz w:val="18"/>
                <w:szCs w:val="18"/>
              </w:rPr>
              <w:t>interest</w:t>
            </w:r>
          </w:p>
        </w:tc>
        <w:tc>
          <w:tcPr>
            <w:tcW w:w="1440" w:type="dxa"/>
            <w:tcBorders>
              <w:top w:val="single" w:sz="4" w:space="0" w:color="auto"/>
              <w:left w:val="nil"/>
              <w:bottom w:val="nil"/>
              <w:right w:val="nil"/>
            </w:tcBorders>
            <w:vAlign w:val="bottom"/>
          </w:tcPr>
          <w:p w14:paraId="4CE16CCF" w14:textId="77777777" w:rsidR="00264DDA" w:rsidRPr="00D12FD0" w:rsidRDefault="00264DDA" w:rsidP="00555846">
            <w:pPr>
              <w:tabs>
                <w:tab w:val="decimal" w:pos="0"/>
              </w:tabs>
              <w:spacing w:after="0" w:line="240" w:lineRule="auto"/>
              <w:ind w:right="-72"/>
              <w:jc w:val="right"/>
              <w:rPr>
                <w:rFonts w:ascii="Arial" w:hAnsi="Arial" w:cs="Arial"/>
                <w:b/>
                <w:bCs/>
                <w:sz w:val="18"/>
                <w:szCs w:val="18"/>
              </w:rPr>
            </w:pPr>
            <w:r w:rsidRPr="00D12FD0">
              <w:rPr>
                <w:rFonts w:ascii="Arial" w:hAnsi="Arial" w:cs="Arial"/>
                <w:b/>
                <w:bCs/>
                <w:sz w:val="18"/>
                <w:szCs w:val="18"/>
              </w:rPr>
              <w:t>Lease</w:t>
            </w:r>
          </w:p>
          <w:p w14:paraId="7F180CA6" w14:textId="77777777" w:rsidR="00264DDA" w:rsidRPr="00D12FD0" w:rsidRDefault="00264DDA" w:rsidP="00555846">
            <w:pPr>
              <w:tabs>
                <w:tab w:val="decimal" w:pos="0"/>
              </w:tabs>
              <w:spacing w:after="0" w:line="240" w:lineRule="auto"/>
              <w:ind w:right="-72"/>
              <w:jc w:val="right"/>
              <w:rPr>
                <w:rFonts w:ascii="Arial" w:hAnsi="Arial" w:cs="Arial"/>
                <w:b/>
                <w:bCs/>
                <w:sz w:val="18"/>
                <w:szCs w:val="18"/>
              </w:rPr>
            </w:pPr>
            <w:r w:rsidRPr="00D12FD0">
              <w:rPr>
                <w:rFonts w:ascii="Arial" w:hAnsi="Arial" w:cs="Arial"/>
                <w:b/>
                <w:bCs/>
                <w:sz w:val="18"/>
                <w:szCs w:val="18"/>
              </w:rPr>
              <w:t>liabilities</w:t>
            </w:r>
          </w:p>
        </w:tc>
      </w:tr>
      <w:tr w:rsidR="00264DDA" w:rsidRPr="00D12FD0" w14:paraId="6D0C3D2C" w14:textId="77777777" w:rsidTr="66B4A85F">
        <w:trPr>
          <w:trHeight w:val="20"/>
        </w:trPr>
        <w:tc>
          <w:tcPr>
            <w:tcW w:w="5130" w:type="dxa"/>
            <w:vAlign w:val="bottom"/>
          </w:tcPr>
          <w:p w14:paraId="155EBEDF" w14:textId="77777777" w:rsidR="00264DDA" w:rsidRPr="00D12FD0" w:rsidRDefault="00264DDA" w:rsidP="00555846">
            <w:pPr>
              <w:spacing w:after="0" w:line="240" w:lineRule="auto"/>
              <w:ind w:left="74" w:right="-82" w:hanging="180"/>
              <w:jc w:val="thaiDistribute"/>
              <w:rPr>
                <w:rFonts w:ascii="Arial" w:hAnsi="Arial" w:cs="Arial"/>
                <w:b/>
                <w:bCs/>
                <w:sz w:val="18"/>
                <w:szCs w:val="18"/>
              </w:rPr>
            </w:pPr>
          </w:p>
        </w:tc>
        <w:tc>
          <w:tcPr>
            <w:tcW w:w="1440" w:type="dxa"/>
            <w:tcBorders>
              <w:top w:val="nil"/>
              <w:left w:val="nil"/>
              <w:bottom w:val="single" w:sz="4" w:space="0" w:color="auto"/>
              <w:right w:val="nil"/>
            </w:tcBorders>
            <w:vAlign w:val="bottom"/>
            <w:hideMark/>
          </w:tcPr>
          <w:p w14:paraId="6ECD2B9A" w14:textId="77777777" w:rsidR="00264DDA" w:rsidRPr="00D12FD0" w:rsidRDefault="00264DDA" w:rsidP="00555846">
            <w:pPr>
              <w:tabs>
                <w:tab w:val="decimal" w:pos="0"/>
              </w:tabs>
              <w:spacing w:after="0" w:line="240" w:lineRule="auto"/>
              <w:ind w:right="-72"/>
              <w:jc w:val="right"/>
              <w:rPr>
                <w:rFonts w:ascii="Arial" w:hAnsi="Arial" w:cs="Arial"/>
                <w:b/>
                <w:bCs/>
                <w:sz w:val="18"/>
                <w:szCs w:val="18"/>
              </w:rPr>
            </w:pPr>
            <w:r w:rsidRPr="00D12FD0">
              <w:rPr>
                <w:rFonts w:ascii="Arial" w:hAnsi="Arial" w:cs="Arial"/>
                <w:b/>
                <w:bCs/>
                <w:sz w:val="18"/>
                <w:szCs w:val="18"/>
              </w:rPr>
              <w:t>Baht</w:t>
            </w:r>
          </w:p>
        </w:tc>
        <w:tc>
          <w:tcPr>
            <w:tcW w:w="1440" w:type="dxa"/>
            <w:tcBorders>
              <w:top w:val="nil"/>
              <w:left w:val="nil"/>
              <w:bottom w:val="single" w:sz="4" w:space="0" w:color="auto"/>
              <w:right w:val="nil"/>
            </w:tcBorders>
            <w:vAlign w:val="bottom"/>
            <w:hideMark/>
          </w:tcPr>
          <w:p w14:paraId="500EB4CC" w14:textId="77777777" w:rsidR="00264DDA" w:rsidRPr="00D12FD0" w:rsidRDefault="00264DDA" w:rsidP="00555846">
            <w:pPr>
              <w:tabs>
                <w:tab w:val="decimal" w:pos="0"/>
              </w:tabs>
              <w:spacing w:after="0" w:line="240" w:lineRule="auto"/>
              <w:ind w:right="-72"/>
              <w:jc w:val="right"/>
              <w:rPr>
                <w:rFonts w:ascii="Arial" w:hAnsi="Arial" w:cs="Arial"/>
                <w:b/>
                <w:bCs/>
                <w:sz w:val="18"/>
                <w:szCs w:val="18"/>
                <w:cs/>
              </w:rPr>
            </w:pPr>
            <w:r w:rsidRPr="00D12FD0">
              <w:rPr>
                <w:rFonts w:ascii="Arial" w:hAnsi="Arial" w:cs="Arial"/>
                <w:b/>
                <w:bCs/>
                <w:sz w:val="18"/>
                <w:szCs w:val="18"/>
              </w:rPr>
              <w:t>Baht</w:t>
            </w:r>
          </w:p>
        </w:tc>
        <w:tc>
          <w:tcPr>
            <w:tcW w:w="1440" w:type="dxa"/>
            <w:tcBorders>
              <w:top w:val="nil"/>
              <w:left w:val="nil"/>
              <w:bottom w:val="single" w:sz="4" w:space="0" w:color="auto"/>
              <w:right w:val="nil"/>
            </w:tcBorders>
            <w:vAlign w:val="bottom"/>
            <w:hideMark/>
          </w:tcPr>
          <w:p w14:paraId="5F3AC7B4" w14:textId="77777777" w:rsidR="00264DDA" w:rsidRPr="00D12FD0" w:rsidRDefault="00264DDA" w:rsidP="00555846">
            <w:pPr>
              <w:tabs>
                <w:tab w:val="decimal" w:pos="0"/>
              </w:tabs>
              <w:spacing w:after="0" w:line="240" w:lineRule="auto"/>
              <w:ind w:right="-72"/>
              <w:jc w:val="right"/>
              <w:rPr>
                <w:rFonts w:ascii="Arial" w:hAnsi="Arial" w:cs="Arial"/>
                <w:b/>
                <w:bCs/>
                <w:sz w:val="18"/>
                <w:szCs w:val="18"/>
                <w:cs/>
              </w:rPr>
            </w:pPr>
            <w:r w:rsidRPr="00D12FD0">
              <w:rPr>
                <w:rFonts w:ascii="Arial" w:hAnsi="Arial" w:cs="Arial"/>
                <w:b/>
                <w:bCs/>
                <w:sz w:val="18"/>
                <w:szCs w:val="18"/>
              </w:rPr>
              <w:t>Baht</w:t>
            </w:r>
          </w:p>
        </w:tc>
      </w:tr>
      <w:tr w:rsidR="00264DDA" w:rsidRPr="00D12FD0" w14:paraId="0F279D32" w14:textId="77777777" w:rsidTr="66B4A85F">
        <w:trPr>
          <w:trHeight w:val="20"/>
        </w:trPr>
        <w:tc>
          <w:tcPr>
            <w:tcW w:w="5130" w:type="dxa"/>
            <w:vAlign w:val="bottom"/>
          </w:tcPr>
          <w:p w14:paraId="0993B9B3" w14:textId="77777777" w:rsidR="00264DDA" w:rsidRPr="00D12FD0" w:rsidRDefault="00264DDA" w:rsidP="00555846">
            <w:pPr>
              <w:spacing w:after="0" w:line="240" w:lineRule="auto"/>
              <w:ind w:left="74" w:right="-82" w:hanging="180"/>
              <w:jc w:val="thaiDistribute"/>
              <w:rPr>
                <w:rFonts w:ascii="Arial" w:hAnsi="Arial" w:cs="Arial"/>
                <w:b/>
                <w:bCs/>
                <w:sz w:val="18"/>
                <w:szCs w:val="18"/>
                <w:cs/>
              </w:rPr>
            </w:pPr>
          </w:p>
        </w:tc>
        <w:tc>
          <w:tcPr>
            <w:tcW w:w="1440" w:type="dxa"/>
            <w:tcBorders>
              <w:top w:val="single" w:sz="4" w:space="0" w:color="auto"/>
              <w:left w:val="nil"/>
              <w:bottom w:val="nil"/>
              <w:right w:val="nil"/>
            </w:tcBorders>
            <w:shd w:val="clear" w:color="auto" w:fill="FAFAFA"/>
          </w:tcPr>
          <w:p w14:paraId="0347AD1F" w14:textId="77777777" w:rsidR="00264DDA" w:rsidRPr="00D12FD0" w:rsidRDefault="00264DDA" w:rsidP="00555846">
            <w:pPr>
              <w:tabs>
                <w:tab w:val="decimal" w:pos="0"/>
              </w:tabs>
              <w:spacing w:after="0" w:line="240" w:lineRule="auto"/>
              <w:ind w:right="-72"/>
              <w:jc w:val="right"/>
              <w:rPr>
                <w:rFonts w:ascii="Arial" w:hAnsi="Arial" w:cs="Arial"/>
                <w:sz w:val="18"/>
                <w:szCs w:val="18"/>
                <w:cs/>
              </w:rPr>
            </w:pPr>
          </w:p>
        </w:tc>
        <w:tc>
          <w:tcPr>
            <w:tcW w:w="1440" w:type="dxa"/>
            <w:tcBorders>
              <w:top w:val="single" w:sz="4" w:space="0" w:color="auto"/>
              <w:left w:val="nil"/>
              <w:bottom w:val="nil"/>
              <w:right w:val="nil"/>
            </w:tcBorders>
            <w:shd w:val="clear" w:color="auto" w:fill="FAFAFA"/>
          </w:tcPr>
          <w:p w14:paraId="6FC92E5D" w14:textId="77777777" w:rsidR="00264DDA" w:rsidRPr="00D12FD0" w:rsidRDefault="00264DDA" w:rsidP="00555846">
            <w:pPr>
              <w:tabs>
                <w:tab w:val="decimal" w:pos="0"/>
              </w:tabs>
              <w:spacing w:after="0" w:line="240" w:lineRule="auto"/>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14049728" w14:textId="77777777" w:rsidR="00264DDA" w:rsidRPr="00D12FD0" w:rsidRDefault="00264DDA" w:rsidP="00555846">
            <w:pPr>
              <w:tabs>
                <w:tab w:val="decimal" w:pos="0"/>
              </w:tabs>
              <w:spacing w:after="0" w:line="240" w:lineRule="auto"/>
              <w:ind w:right="-72"/>
              <w:jc w:val="right"/>
              <w:rPr>
                <w:rFonts w:ascii="Arial" w:hAnsi="Arial" w:cs="Arial"/>
                <w:sz w:val="18"/>
                <w:szCs w:val="18"/>
              </w:rPr>
            </w:pPr>
          </w:p>
        </w:tc>
      </w:tr>
      <w:tr w:rsidR="00DB29FD" w:rsidRPr="00D12FD0" w14:paraId="4E71D58A" w14:textId="77777777" w:rsidTr="66B4A85F">
        <w:trPr>
          <w:trHeight w:val="20"/>
        </w:trPr>
        <w:tc>
          <w:tcPr>
            <w:tcW w:w="5130" w:type="dxa"/>
            <w:vAlign w:val="bottom"/>
            <w:hideMark/>
          </w:tcPr>
          <w:p w14:paraId="7DC63B76" w14:textId="2F1C5799" w:rsidR="00DB29FD" w:rsidRPr="00D12FD0" w:rsidRDefault="5E8ECADB" w:rsidP="00DB29FD">
            <w:pPr>
              <w:spacing w:after="0" w:line="240" w:lineRule="auto"/>
              <w:ind w:left="74" w:right="-82" w:hanging="180"/>
              <w:jc w:val="thaiDistribute"/>
              <w:rPr>
                <w:rFonts w:ascii="Arial" w:hAnsi="Arial" w:cs="Arial"/>
                <w:sz w:val="18"/>
                <w:szCs w:val="18"/>
              </w:rPr>
            </w:pPr>
            <w:r w:rsidRPr="00D12FD0">
              <w:rPr>
                <w:rFonts w:ascii="Arial" w:hAnsi="Arial" w:cs="Arial"/>
                <w:sz w:val="18"/>
                <w:szCs w:val="18"/>
              </w:rPr>
              <w:t>At 1 January 2022</w:t>
            </w:r>
            <w:r w:rsidR="37CBBB6E" w:rsidRPr="00D12FD0">
              <w:rPr>
                <w:rFonts w:ascii="Arial" w:hAnsi="Arial" w:cs="Arial"/>
                <w:sz w:val="18"/>
                <w:szCs w:val="18"/>
                <w:cs/>
              </w:rPr>
              <w:t xml:space="preserve"> </w:t>
            </w:r>
          </w:p>
        </w:tc>
        <w:tc>
          <w:tcPr>
            <w:tcW w:w="1440" w:type="dxa"/>
            <w:shd w:val="clear" w:color="auto" w:fill="FAFAFA"/>
            <w:vAlign w:val="bottom"/>
          </w:tcPr>
          <w:p w14:paraId="38E415D4" w14:textId="7054E837" w:rsidR="00DB29FD" w:rsidRPr="00DB29FD" w:rsidRDefault="00DB29FD" w:rsidP="00DB29FD">
            <w:pPr>
              <w:tabs>
                <w:tab w:val="decimal" w:pos="0"/>
              </w:tabs>
              <w:spacing w:after="0" w:line="240" w:lineRule="auto"/>
              <w:ind w:right="-72"/>
              <w:jc w:val="right"/>
              <w:rPr>
                <w:rFonts w:ascii="Arial" w:hAnsi="Arial" w:cs="Arial"/>
                <w:sz w:val="18"/>
                <w:szCs w:val="18"/>
                <w:cs/>
              </w:rPr>
            </w:pPr>
            <w:r w:rsidRPr="00DB29FD">
              <w:rPr>
                <w:rFonts w:ascii="Arial" w:hAnsi="Arial" w:cs="Arial"/>
                <w:sz w:val="18"/>
                <w:szCs w:val="18"/>
              </w:rPr>
              <w:t>210,179,531</w:t>
            </w:r>
          </w:p>
        </w:tc>
        <w:tc>
          <w:tcPr>
            <w:tcW w:w="1440" w:type="dxa"/>
            <w:shd w:val="clear" w:color="auto" w:fill="FAFAFA"/>
            <w:vAlign w:val="bottom"/>
          </w:tcPr>
          <w:p w14:paraId="21263884" w14:textId="045D67D7" w:rsidR="00DB29FD" w:rsidRPr="00DB29FD" w:rsidRDefault="00DB29FD" w:rsidP="00DB29FD">
            <w:pPr>
              <w:tabs>
                <w:tab w:val="decimal" w:pos="0"/>
              </w:tabs>
              <w:spacing w:after="0" w:line="240" w:lineRule="auto"/>
              <w:ind w:right="-72"/>
              <w:jc w:val="right"/>
              <w:rPr>
                <w:rFonts w:ascii="Arial" w:hAnsi="Arial" w:cs="Arial"/>
                <w:sz w:val="18"/>
                <w:szCs w:val="18"/>
              </w:rPr>
            </w:pPr>
            <w:r w:rsidRPr="00DB29FD">
              <w:rPr>
                <w:rFonts w:ascii="Arial" w:hAnsi="Arial" w:cs="Arial"/>
                <w:sz w:val="18"/>
                <w:szCs w:val="18"/>
              </w:rPr>
              <w:t>(16,380,722)</w:t>
            </w:r>
          </w:p>
        </w:tc>
        <w:tc>
          <w:tcPr>
            <w:tcW w:w="1440" w:type="dxa"/>
            <w:shd w:val="clear" w:color="auto" w:fill="FAFAFA"/>
            <w:vAlign w:val="bottom"/>
          </w:tcPr>
          <w:p w14:paraId="5252D2E7" w14:textId="0E655F47" w:rsidR="00DB29FD" w:rsidRPr="00DB29FD" w:rsidRDefault="00DB29FD" w:rsidP="00DB29FD">
            <w:pPr>
              <w:tabs>
                <w:tab w:val="decimal" w:pos="0"/>
              </w:tabs>
              <w:spacing w:after="0" w:line="240" w:lineRule="auto"/>
              <w:ind w:right="-72"/>
              <w:jc w:val="right"/>
              <w:rPr>
                <w:rFonts w:ascii="Arial" w:hAnsi="Arial" w:cs="Arial"/>
                <w:sz w:val="18"/>
                <w:szCs w:val="18"/>
              </w:rPr>
            </w:pPr>
            <w:r w:rsidRPr="00DB29FD">
              <w:rPr>
                <w:rFonts w:ascii="Arial" w:hAnsi="Arial" w:cs="Arial"/>
                <w:sz w:val="18"/>
                <w:szCs w:val="18"/>
              </w:rPr>
              <w:t>193,798,809</w:t>
            </w:r>
          </w:p>
        </w:tc>
      </w:tr>
      <w:tr w:rsidR="00DB29FD" w:rsidRPr="00D12FD0" w14:paraId="2658B530" w14:textId="77777777" w:rsidTr="66B4A85F">
        <w:trPr>
          <w:trHeight w:val="20"/>
        </w:trPr>
        <w:tc>
          <w:tcPr>
            <w:tcW w:w="5130" w:type="dxa"/>
            <w:vAlign w:val="bottom"/>
          </w:tcPr>
          <w:p w14:paraId="0019DF03" w14:textId="77777777" w:rsidR="00DB29FD" w:rsidRPr="00D12FD0" w:rsidRDefault="00DB29FD" w:rsidP="00DB29FD">
            <w:pPr>
              <w:spacing w:after="0" w:line="240" w:lineRule="auto"/>
              <w:ind w:left="74" w:right="-82" w:hanging="180"/>
              <w:jc w:val="thaiDistribute"/>
              <w:rPr>
                <w:rFonts w:ascii="Arial" w:hAnsi="Arial" w:cs="Arial"/>
                <w:b/>
                <w:bCs/>
                <w:sz w:val="18"/>
                <w:szCs w:val="18"/>
              </w:rPr>
            </w:pPr>
            <w:r w:rsidRPr="00D12FD0">
              <w:rPr>
                <w:rFonts w:ascii="Arial" w:hAnsi="Arial" w:cs="Arial"/>
                <w:b/>
                <w:bCs/>
                <w:sz w:val="18"/>
                <w:szCs w:val="18"/>
              </w:rPr>
              <w:t>Non-Cash outflows:</w:t>
            </w:r>
          </w:p>
        </w:tc>
        <w:tc>
          <w:tcPr>
            <w:tcW w:w="1440" w:type="dxa"/>
            <w:shd w:val="clear" w:color="auto" w:fill="FAFAFA"/>
          </w:tcPr>
          <w:p w14:paraId="7B8D1B53" w14:textId="77777777" w:rsidR="00DB29FD" w:rsidRPr="00DB29FD" w:rsidRDefault="00DB29FD" w:rsidP="00DB29FD">
            <w:pPr>
              <w:tabs>
                <w:tab w:val="decimal" w:pos="0"/>
              </w:tabs>
              <w:spacing w:after="0" w:line="240" w:lineRule="auto"/>
              <w:ind w:right="-72"/>
              <w:jc w:val="right"/>
              <w:rPr>
                <w:rFonts w:ascii="Arial" w:hAnsi="Arial" w:cs="Arial"/>
                <w:sz w:val="18"/>
                <w:szCs w:val="18"/>
              </w:rPr>
            </w:pPr>
          </w:p>
        </w:tc>
        <w:tc>
          <w:tcPr>
            <w:tcW w:w="1440" w:type="dxa"/>
            <w:shd w:val="clear" w:color="auto" w:fill="FAFAFA"/>
          </w:tcPr>
          <w:p w14:paraId="6F5E49EB" w14:textId="77777777" w:rsidR="00DB29FD" w:rsidRPr="00DB29FD" w:rsidRDefault="00DB29FD" w:rsidP="00DB29FD">
            <w:pPr>
              <w:tabs>
                <w:tab w:val="decimal" w:pos="0"/>
              </w:tabs>
              <w:spacing w:after="0" w:line="240" w:lineRule="auto"/>
              <w:ind w:right="-72"/>
              <w:jc w:val="right"/>
              <w:rPr>
                <w:rFonts w:ascii="Arial" w:hAnsi="Arial" w:cs="Arial"/>
                <w:sz w:val="18"/>
                <w:szCs w:val="18"/>
              </w:rPr>
            </w:pPr>
          </w:p>
        </w:tc>
        <w:tc>
          <w:tcPr>
            <w:tcW w:w="1440" w:type="dxa"/>
            <w:shd w:val="clear" w:color="auto" w:fill="FAFAFA"/>
          </w:tcPr>
          <w:p w14:paraId="0F46B349" w14:textId="77777777" w:rsidR="00DB29FD" w:rsidRPr="00DB29FD" w:rsidRDefault="00DB29FD" w:rsidP="00DB29FD">
            <w:pPr>
              <w:tabs>
                <w:tab w:val="decimal" w:pos="0"/>
              </w:tabs>
              <w:spacing w:after="0" w:line="240" w:lineRule="auto"/>
              <w:ind w:right="-72"/>
              <w:jc w:val="right"/>
              <w:rPr>
                <w:rFonts w:ascii="Arial" w:hAnsi="Arial" w:cs="Arial"/>
                <w:sz w:val="18"/>
                <w:szCs w:val="18"/>
              </w:rPr>
            </w:pPr>
          </w:p>
        </w:tc>
      </w:tr>
      <w:tr w:rsidR="00DB29FD" w:rsidRPr="00D12FD0" w14:paraId="69AB125B" w14:textId="77777777" w:rsidTr="66B4A85F">
        <w:trPr>
          <w:trHeight w:val="20"/>
        </w:trPr>
        <w:tc>
          <w:tcPr>
            <w:tcW w:w="5130" w:type="dxa"/>
            <w:vAlign w:val="bottom"/>
          </w:tcPr>
          <w:p w14:paraId="342BB8B9" w14:textId="77777777" w:rsidR="00DB29FD" w:rsidRPr="00D12FD0" w:rsidRDefault="00DB29FD" w:rsidP="00DB29FD">
            <w:pPr>
              <w:spacing w:after="0" w:line="240" w:lineRule="auto"/>
              <w:ind w:left="74" w:right="-82" w:hanging="180"/>
              <w:jc w:val="thaiDistribute"/>
              <w:rPr>
                <w:rFonts w:ascii="Arial" w:hAnsi="Arial" w:cs="Arial"/>
                <w:sz w:val="18"/>
                <w:szCs w:val="18"/>
              </w:rPr>
            </w:pPr>
            <w:r w:rsidRPr="00D12FD0">
              <w:rPr>
                <w:rFonts w:ascii="Arial" w:hAnsi="Arial" w:cs="Arial"/>
                <w:sz w:val="18"/>
                <w:szCs w:val="18"/>
              </w:rPr>
              <w:t xml:space="preserve">   Addition</w:t>
            </w:r>
          </w:p>
        </w:tc>
        <w:tc>
          <w:tcPr>
            <w:tcW w:w="1440" w:type="dxa"/>
            <w:shd w:val="clear" w:color="auto" w:fill="FAFAFA"/>
            <w:vAlign w:val="bottom"/>
          </w:tcPr>
          <w:p w14:paraId="0C5A5339" w14:textId="53C3CF50" w:rsidR="00DB29FD" w:rsidRPr="00DB29FD" w:rsidRDefault="00DB29FD" w:rsidP="00DB29FD">
            <w:pPr>
              <w:tabs>
                <w:tab w:val="decimal" w:pos="0"/>
              </w:tabs>
              <w:spacing w:after="0" w:line="240" w:lineRule="auto"/>
              <w:ind w:right="-72"/>
              <w:jc w:val="right"/>
              <w:rPr>
                <w:rFonts w:ascii="Arial" w:hAnsi="Arial" w:cs="Arial"/>
                <w:sz w:val="18"/>
                <w:szCs w:val="18"/>
              </w:rPr>
            </w:pPr>
            <w:r w:rsidRPr="00DB29FD">
              <w:rPr>
                <w:rFonts w:ascii="Arial" w:eastAsia="Browallia New" w:hAnsi="Arial" w:cs="Arial"/>
                <w:color w:val="000000" w:themeColor="text1"/>
                <w:sz w:val="18"/>
                <w:szCs w:val="18"/>
              </w:rPr>
              <w:t>71,506,126</w:t>
            </w:r>
          </w:p>
        </w:tc>
        <w:tc>
          <w:tcPr>
            <w:tcW w:w="1440" w:type="dxa"/>
            <w:shd w:val="clear" w:color="auto" w:fill="FAFAFA"/>
            <w:vAlign w:val="bottom"/>
          </w:tcPr>
          <w:p w14:paraId="00376629" w14:textId="19F51332" w:rsidR="00DB29FD" w:rsidRPr="00DB29FD" w:rsidRDefault="00DB29FD" w:rsidP="00DB29FD">
            <w:pPr>
              <w:tabs>
                <w:tab w:val="decimal" w:pos="0"/>
              </w:tabs>
              <w:spacing w:after="0" w:line="240" w:lineRule="auto"/>
              <w:ind w:right="-72"/>
              <w:jc w:val="right"/>
              <w:rPr>
                <w:rFonts w:ascii="Arial" w:hAnsi="Arial" w:cs="Arial"/>
                <w:sz w:val="18"/>
                <w:szCs w:val="18"/>
              </w:rPr>
            </w:pPr>
            <w:r w:rsidRPr="00DB29FD">
              <w:rPr>
                <w:rFonts w:ascii="Arial" w:eastAsia="Browallia New" w:hAnsi="Arial" w:cs="Arial"/>
                <w:color w:val="000000" w:themeColor="text1"/>
                <w:sz w:val="18"/>
                <w:szCs w:val="18"/>
              </w:rPr>
              <w:t>(28,046,751)</w:t>
            </w:r>
          </w:p>
        </w:tc>
        <w:tc>
          <w:tcPr>
            <w:tcW w:w="1440" w:type="dxa"/>
            <w:shd w:val="clear" w:color="auto" w:fill="FAFAFA"/>
            <w:vAlign w:val="bottom"/>
          </w:tcPr>
          <w:p w14:paraId="6856EC10" w14:textId="69EE248D" w:rsidR="00DB29FD" w:rsidRPr="00DB29FD" w:rsidRDefault="00DB29FD" w:rsidP="00DB29FD">
            <w:pPr>
              <w:tabs>
                <w:tab w:val="decimal" w:pos="0"/>
              </w:tabs>
              <w:spacing w:after="0" w:line="240" w:lineRule="auto"/>
              <w:ind w:right="-72"/>
              <w:jc w:val="right"/>
              <w:rPr>
                <w:rFonts w:ascii="Arial" w:hAnsi="Arial" w:cs="Arial"/>
                <w:sz w:val="18"/>
                <w:szCs w:val="18"/>
              </w:rPr>
            </w:pPr>
            <w:r w:rsidRPr="00DB29FD">
              <w:rPr>
                <w:rFonts w:ascii="Arial" w:eastAsia="Browallia New" w:hAnsi="Arial" w:cs="Arial"/>
                <w:color w:val="000000" w:themeColor="text1"/>
                <w:sz w:val="18"/>
                <w:szCs w:val="18"/>
              </w:rPr>
              <w:t>43,459,375</w:t>
            </w:r>
          </w:p>
        </w:tc>
      </w:tr>
      <w:tr w:rsidR="00DB29FD" w:rsidRPr="00D12FD0" w14:paraId="5DA24A1B" w14:textId="77777777" w:rsidTr="66B4A85F">
        <w:trPr>
          <w:trHeight w:val="20"/>
        </w:trPr>
        <w:tc>
          <w:tcPr>
            <w:tcW w:w="5130" w:type="dxa"/>
            <w:vAlign w:val="bottom"/>
          </w:tcPr>
          <w:p w14:paraId="62EC0E8A" w14:textId="77777777" w:rsidR="00DB29FD" w:rsidRPr="00D12FD0" w:rsidRDefault="00DB29FD" w:rsidP="00DB29FD">
            <w:pPr>
              <w:spacing w:after="0" w:line="240" w:lineRule="auto"/>
              <w:ind w:left="74" w:right="-82" w:hanging="180"/>
              <w:jc w:val="thaiDistribute"/>
              <w:rPr>
                <w:rFonts w:ascii="Arial" w:hAnsi="Arial" w:cs="Arial"/>
                <w:sz w:val="18"/>
                <w:szCs w:val="18"/>
              </w:rPr>
            </w:pPr>
            <w:r w:rsidRPr="00D12FD0">
              <w:rPr>
                <w:rFonts w:ascii="Arial" w:hAnsi="Arial" w:cs="Arial"/>
                <w:sz w:val="18"/>
                <w:szCs w:val="18"/>
              </w:rPr>
              <w:t xml:space="preserve">   Amortisation of deferred interest</w:t>
            </w:r>
          </w:p>
        </w:tc>
        <w:tc>
          <w:tcPr>
            <w:tcW w:w="1440" w:type="dxa"/>
            <w:shd w:val="clear" w:color="auto" w:fill="FAFAFA"/>
            <w:vAlign w:val="bottom"/>
          </w:tcPr>
          <w:p w14:paraId="14F6AA0A" w14:textId="6FFD28AF" w:rsidR="00DB29FD" w:rsidRPr="00DB29FD" w:rsidRDefault="00DB29FD" w:rsidP="00DB29FD">
            <w:pPr>
              <w:tabs>
                <w:tab w:val="decimal" w:pos="0"/>
              </w:tabs>
              <w:spacing w:after="0" w:line="240" w:lineRule="auto"/>
              <w:ind w:right="-72"/>
              <w:jc w:val="right"/>
              <w:rPr>
                <w:rFonts w:ascii="Arial" w:hAnsi="Arial" w:cs="Arial"/>
                <w:sz w:val="18"/>
                <w:szCs w:val="18"/>
              </w:rPr>
            </w:pPr>
            <w:r w:rsidRPr="00DB29FD">
              <w:rPr>
                <w:rFonts w:ascii="Arial" w:eastAsia="Browallia New" w:hAnsi="Arial" w:cs="Arial"/>
                <w:sz w:val="18"/>
                <w:szCs w:val="18"/>
              </w:rPr>
              <w:t>-</w:t>
            </w:r>
          </w:p>
        </w:tc>
        <w:tc>
          <w:tcPr>
            <w:tcW w:w="1440" w:type="dxa"/>
            <w:shd w:val="clear" w:color="auto" w:fill="FAFAFA"/>
            <w:vAlign w:val="bottom"/>
          </w:tcPr>
          <w:p w14:paraId="55E5F64E" w14:textId="5E0EBE41" w:rsidR="00DB29FD" w:rsidRPr="00DB29FD" w:rsidRDefault="00DB29FD" w:rsidP="00DB29FD">
            <w:pPr>
              <w:tabs>
                <w:tab w:val="decimal" w:pos="0"/>
              </w:tabs>
              <w:spacing w:after="0" w:line="240" w:lineRule="auto"/>
              <w:ind w:right="-72"/>
              <w:jc w:val="right"/>
              <w:rPr>
                <w:rFonts w:ascii="Arial" w:hAnsi="Arial" w:cs="Arial"/>
                <w:sz w:val="18"/>
                <w:szCs w:val="18"/>
              </w:rPr>
            </w:pPr>
            <w:r w:rsidRPr="00DB29FD">
              <w:rPr>
                <w:rFonts w:ascii="Arial" w:eastAsia="Browallia New" w:hAnsi="Arial" w:cs="Arial"/>
                <w:color w:val="000000" w:themeColor="text1"/>
                <w:sz w:val="18"/>
                <w:szCs w:val="18"/>
              </w:rPr>
              <w:t>7,027,132</w:t>
            </w:r>
          </w:p>
        </w:tc>
        <w:tc>
          <w:tcPr>
            <w:tcW w:w="1440" w:type="dxa"/>
            <w:shd w:val="clear" w:color="auto" w:fill="FAFAFA"/>
            <w:vAlign w:val="bottom"/>
          </w:tcPr>
          <w:p w14:paraId="722702C6" w14:textId="76A5A70A" w:rsidR="00DB29FD" w:rsidRPr="00DB29FD" w:rsidRDefault="00DB29FD" w:rsidP="00DB29FD">
            <w:pPr>
              <w:tabs>
                <w:tab w:val="decimal" w:pos="0"/>
              </w:tabs>
              <w:spacing w:after="0" w:line="240" w:lineRule="auto"/>
              <w:ind w:right="-72"/>
              <w:jc w:val="right"/>
              <w:rPr>
                <w:rFonts w:ascii="Arial" w:hAnsi="Arial" w:cs="Arial"/>
                <w:sz w:val="18"/>
                <w:szCs w:val="18"/>
              </w:rPr>
            </w:pPr>
            <w:r w:rsidRPr="00DB29FD">
              <w:rPr>
                <w:rFonts w:ascii="Arial" w:eastAsia="Browallia New" w:hAnsi="Arial" w:cs="Arial"/>
                <w:color w:val="000000" w:themeColor="text1"/>
                <w:sz w:val="18"/>
                <w:szCs w:val="18"/>
              </w:rPr>
              <w:t>7,027,132</w:t>
            </w:r>
          </w:p>
        </w:tc>
      </w:tr>
      <w:tr w:rsidR="00DB29FD" w:rsidRPr="00D12FD0" w14:paraId="1E0CA9EC" w14:textId="77777777" w:rsidTr="66B4A85F">
        <w:trPr>
          <w:trHeight w:val="20"/>
        </w:trPr>
        <w:tc>
          <w:tcPr>
            <w:tcW w:w="5130" w:type="dxa"/>
            <w:vAlign w:val="bottom"/>
          </w:tcPr>
          <w:p w14:paraId="3601E878" w14:textId="77777777" w:rsidR="00DB29FD" w:rsidRPr="00D12FD0" w:rsidRDefault="00DB29FD" w:rsidP="00DB29FD">
            <w:pPr>
              <w:spacing w:after="0" w:line="240" w:lineRule="auto"/>
              <w:ind w:left="74" w:right="-82" w:hanging="180"/>
              <w:jc w:val="thaiDistribute"/>
              <w:rPr>
                <w:rFonts w:ascii="Arial" w:hAnsi="Arial" w:cs="Arial"/>
                <w:b/>
                <w:bCs/>
                <w:sz w:val="18"/>
                <w:szCs w:val="18"/>
              </w:rPr>
            </w:pPr>
          </w:p>
        </w:tc>
        <w:tc>
          <w:tcPr>
            <w:tcW w:w="1440" w:type="dxa"/>
            <w:shd w:val="clear" w:color="auto" w:fill="FAFAFA"/>
          </w:tcPr>
          <w:p w14:paraId="02400456" w14:textId="77777777" w:rsidR="00DB29FD" w:rsidRPr="00DB29FD" w:rsidRDefault="00DB29FD" w:rsidP="00DB29FD">
            <w:pPr>
              <w:tabs>
                <w:tab w:val="decimal" w:pos="0"/>
              </w:tabs>
              <w:spacing w:after="0" w:line="240" w:lineRule="auto"/>
              <w:ind w:right="-72"/>
              <w:jc w:val="right"/>
              <w:rPr>
                <w:rFonts w:ascii="Arial" w:hAnsi="Arial" w:cs="Arial"/>
                <w:sz w:val="18"/>
                <w:szCs w:val="18"/>
              </w:rPr>
            </w:pPr>
          </w:p>
        </w:tc>
        <w:tc>
          <w:tcPr>
            <w:tcW w:w="1440" w:type="dxa"/>
            <w:shd w:val="clear" w:color="auto" w:fill="FAFAFA"/>
          </w:tcPr>
          <w:p w14:paraId="6CF30851" w14:textId="77777777" w:rsidR="00DB29FD" w:rsidRPr="00DB29FD" w:rsidRDefault="00DB29FD" w:rsidP="00DB29FD">
            <w:pPr>
              <w:tabs>
                <w:tab w:val="decimal" w:pos="0"/>
              </w:tabs>
              <w:spacing w:after="0" w:line="240" w:lineRule="auto"/>
              <w:ind w:right="-72"/>
              <w:jc w:val="right"/>
              <w:rPr>
                <w:rFonts w:ascii="Arial" w:hAnsi="Arial" w:cs="Arial"/>
                <w:sz w:val="18"/>
                <w:szCs w:val="18"/>
              </w:rPr>
            </w:pPr>
          </w:p>
        </w:tc>
        <w:tc>
          <w:tcPr>
            <w:tcW w:w="1440" w:type="dxa"/>
            <w:shd w:val="clear" w:color="auto" w:fill="FAFAFA"/>
          </w:tcPr>
          <w:p w14:paraId="42930AA8" w14:textId="77777777" w:rsidR="00DB29FD" w:rsidRPr="00DB29FD" w:rsidRDefault="00DB29FD" w:rsidP="00DB29FD">
            <w:pPr>
              <w:tabs>
                <w:tab w:val="decimal" w:pos="0"/>
              </w:tabs>
              <w:spacing w:after="0" w:line="240" w:lineRule="auto"/>
              <w:ind w:right="-72"/>
              <w:jc w:val="right"/>
              <w:rPr>
                <w:rFonts w:ascii="Arial" w:hAnsi="Arial" w:cs="Arial"/>
                <w:sz w:val="18"/>
                <w:szCs w:val="18"/>
              </w:rPr>
            </w:pPr>
          </w:p>
        </w:tc>
      </w:tr>
      <w:tr w:rsidR="00DB29FD" w:rsidRPr="00D12FD0" w14:paraId="5741B825" w14:textId="77777777" w:rsidTr="66B4A85F">
        <w:trPr>
          <w:trHeight w:val="20"/>
        </w:trPr>
        <w:tc>
          <w:tcPr>
            <w:tcW w:w="5130" w:type="dxa"/>
            <w:vAlign w:val="bottom"/>
            <w:hideMark/>
          </w:tcPr>
          <w:p w14:paraId="66DF82DF" w14:textId="77777777" w:rsidR="00DB29FD" w:rsidRPr="00D12FD0" w:rsidRDefault="00DB29FD" w:rsidP="00DB29FD">
            <w:pPr>
              <w:spacing w:after="0" w:line="240" w:lineRule="auto"/>
              <w:ind w:left="74" w:right="-82" w:hanging="180"/>
              <w:jc w:val="thaiDistribute"/>
              <w:rPr>
                <w:rFonts w:ascii="Arial" w:hAnsi="Arial" w:cs="Arial"/>
                <w:b/>
                <w:bCs/>
                <w:sz w:val="18"/>
                <w:szCs w:val="18"/>
              </w:rPr>
            </w:pPr>
            <w:r w:rsidRPr="00D12FD0">
              <w:rPr>
                <w:rFonts w:ascii="Arial" w:hAnsi="Arial" w:cs="Arial"/>
                <w:b/>
                <w:bCs/>
                <w:sz w:val="18"/>
                <w:szCs w:val="18"/>
              </w:rPr>
              <w:t>Cash outflows:</w:t>
            </w:r>
          </w:p>
        </w:tc>
        <w:tc>
          <w:tcPr>
            <w:tcW w:w="1440" w:type="dxa"/>
            <w:shd w:val="clear" w:color="auto" w:fill="FAFAFA"/>
          </w:tcPr>
          <w:p w14:paraId="27AC916F" w14:textId="77777777" w:rsidR="00DB29FD" w:rsidRPr="00DB29FD" w:rsidRDefault="00DB29FD" w:rsidP="00DB29FD">
            <w:pPr>
              <w:tabs>
                <w:tab w:val="decimal" w:pos="0"/>
              </w:tabs>
              <w:spacing w:after="0" w:line="240" w:lineRule="auto"/>
              <w:ind w:right="-72"/>
              <w:jc w:val="right"/>
              <w:rPr>
                <w:rFonts w:ascii="Arial" w:hAnsi="Arial" w:cs="Arial"/>
                <w:sz w:val="18"/>
                <w:szCs w:val="18"/>
              </w:rPr>
            </w:pPr>
          </w:p>
        </w:tc>
        <w:tc>
          <w:tcPr>
            <w:tcW w:w="1440" w:type="dxa"/>
            <w:shd w:val="clear" w:color="auto" w:fill="FAFAFA"/>
          </w:tcPr>
          <w:p w14:paraId="225422CC" w14:textId="77777777" w:rsidR="00DB29FD" w:rsidRPr="00DB29FD" w:rsidRDefault="00DB29FD" w:rsidP="00DB29FD">
            <w:pPr>
              <w:tabs>
                <w:tab w:val="decimal" w:pos="0"/>
              </w:tabs>
              <w:spacing w:after="0" w:line="240" w:lineRule="auto"/>
              <w:ind w:right="-72"/>
              <w:jc w:val="right"/>
              <w:rPr>
                <w:rFonts w:ascii="Arial" w:hAnsi="Arial" w:cs="Arial"/>
                <w:sz w:val="18"/>
                <w:szCs w:val="18"/>
              </w:rPr>
            </w:pPr>
          </w:p>
        </w:tc>
        <w:tc>
          <w:tcPr>
            <w:tcW w:w="1440" w:type="dxa"/>
            <w:shd w:val="clear" w:color="auto" w:fill="FAFAFA"/>
          </w:tcPr>
          <w:p w14:paraId="10C7ACED" w14:textId="77777777" w:rsidR="00DB29FD" w:rsidRPr="00DB29FD" w:rsidRDefault="00DB29FD" w:rsidP="00DB29FD">
            <w:pPr>
              <w:tabs>
                <w:tab w:val="decimal" w:pos="0"/>
              </w:tabs>
              <w:spacing w:after="0" w:line="240" w:lineRule="auto"/>
              <w:ind w:right="-72"/>
              <w:jc w:val="right"/>
              <w:rPr>
                <w:rFonts w:ascii="Arial" w:hAnsi="Arial" w:cs="Arial"/>
                <w:sz w:val="18"/>
                <w:szCs w:val="18"/>
              </w:rPr>
            </w:pPr>
          </w:p>
        </w:tc>
      </w:tr>
      <w:tr w:rsidR="00DB29FD" w:rsidRPr="00D12FD0" w14:paraId="0659F943" w14:textId="77777777" w:rsidTr="66B4A85F">
        <w:trPr>
          <w:trHeight w:val="20"/>
        </w:trPr>
        <w:tc>
          <w:tcPr>
            <w:tcW w:w="5130" w:type="dxa"/>
            <w:vAlign w:val="bottom"/>
            <w:hideMark/>
          </w:tcPr>
          <w:p w14:paraId="0F423830" w14:textId="77777777" w:rsidR="00DB29FD" w:rsidRPr="00D12FD0" w:rsidRDefault="00DB29FD" w:rsidP="00DB29FD">
            <w:pPr>
              <w:spacing w:after="0" w:line="240" w:lineRule="auto"/>
              <w:ind w:left="74" w:right="-82" w:hanging="180"/>
              <w:jc w:val="thaiDistribute"/>
              <w:rPr>
                <w:rFonts w:ascii="Arial" w:hAnsi="Arial" w:cs="Arial"/>
                <w:sz w:val="18"/>
                <w:szCs w:val="18"/>
              </w:rPr>
            </w:pPr>
            <w:r w:rsidRPr="00D12FD0">
              <w:rPr>
                <w:rFonts w:ascii="Arial" w:hAnsi="Arial" w:cs="Arial"/>
                <w:sz w:val="18"/>
                <w:szCs w:val="18"/>
              </w:rPr>
              <w:t xml:space="preserve">   Repayment of lease liabilities</w:t>
            </w:r>
          </w:p>
        </w:tc>
        <w:tc>
          <w:tcPr>
            <w:tcW w:w="1440" w:type="dxa"/>
            <w:shd w:val="clear" w:color="auto" w:fill="FAFAFA"/>
            <w:vAlign w:val="bottom"/>
          </w:tcPr>
          <w:p w14:paraId="7A724D9E" w14:textId="3BA262C0" w:rsidR="00DB29FD" w:rsidRPr="00DB29FD" w:rsidRDefault="00DB29FD" w:rsidP="00DB29FD">
            <w:pPr>
              <w:tabs>
                <w:tab w:val="decimal" w:pos="0"/>
              </w:tabs>
              <w:spacing w:after="0" w:line="240" w:lineRule="auto"/>
              <w:ind w:right="-72"/>
              <w:jc w:val="right"/>
              <w:rPr>
                <w:rFonts w:ascii="Arial" w:hAnsi="Arial" w:cs="Arial"/>
                <w:sz w:val="18"/>
                <w:szCs w:val="18"/>
              </w:rPr>
            </w:pPr>
            <w:r w:rsidRPr="00DB29FD">
              <w:rPr>
                <w:rFonts w:ascii="Arial" w:eastAsia="Browallia New" w:hAnsi="Arial" w:cs="Arial"/>
                <w:color w:val="000000" w:themeColor="text1"/>
                <w:sz w:val="18"/>
                <w:szCs w:val="18"/>
              </w:rPr>
              <w:t>(74,886,558)</w:t>
            </w:r>
          </w:p>
        </w:tc>
        <w:tc>
          <w:tcPr>
            <w:tcW w:w="1440" w:type="dxa"/>
            <w:shd w:val="clear" w:color="auto" w:fill="FAFAFA"/>
            <w:vAlign w:val="bottom"/>
          </w:tcPr>
          <w:p w14:paraId="0E18B1D8" w14:textId="5FB32AE7" w:rsidR="00DB29FD" w:rsidRPr="00DB29FD" w:rsidRDefault="00DB29FD" w:rsidP="00DB29FD">
            <w:pPr>
              <w:tabs>
                <w:tab w:val="decimal" w:pos="0"/>
              </w:tabs>
              <w:spacing w:after="0" w:line="240" w:lineRule="auto"/>
              <w:ind w:right="-72"/>
              <w:jc w:val="right"/>
              <w:rPr>
                <w:rFonts w:ascii="Arial" w:hAnsi="Arial" w:cs="Arial"/>
                <w:sz w:val="18"/>
                <w:szCs w:val="18"/>
              </w:rPr>
            </w:pPr>
            <w:r w:rsidRPr="00DB29FD">
              <w:rPr>
                <w:rFonts w:ascii="Arial" w:eastAsia="Browallia New" w:hAnsi="Arial" w:cs="Arial"/>
                <w:sz w:val="18"/>
                <w:szCs w:val="18"/>
              </w:rPr>
              <w:t>-</w:t>
            </w:r>
          </w:p>
        </w:tc>
        <w:tc>
          <w:tcPr>
            <w:tcW w:w="1440" w:type="dxa"/>
            <w:shd w:val="clear" w:color="auto" w:fill="FAFAFA"/>
            <w:vAlign w:val="bottom"/>
          </w:tcPr>
          <w:p w14:paraId="646B604B" w14:textId="7781C0DF" w:rsidR="00DB29FD" w:rsidRPr="00DB29FD" w:rsidRDefault="00DB29FD" w:rsidP="00DB29FD">
            <w:pPr>
              <w:tabs>
                <w:tab w:val="decimal" w:pos="0"/>
              </w:tabs>
              <w:spacing w:after="0" w:line="240" w:lineRule="auto"/>
              <w:ind w:right="-72"/>
              <w:jc w:val="right"/>
              <w:rPr>
                <w:rFonts w:ascii="Arial" w:hAnsi="Arial" w:cs="Arial"/>
                <w:sz w:val="18"/>
                <w:szCs w:val="18"/>
              </w:rPr>
            </w:pPr>
            <w:r w:rsidRPr="00DB29FD">
              <w:rPr>
                <w:rFonts w:ascii="Arial" w:eastAsia="Browallia New" w:hAnsi="Arial" w:cs="Arial"/>
                <w:color w:val="000000" w:themeColor="text1"/>
                <w:sz w:val="18"/>
                <w:szCs w:val="18"/>
              </w:rPr>
              <w:t>(74,886,558)</w:t>
            </w:r>
          </w:p>
        </w:tc>
      </w:tr>
      <w:tr w:rsidR="00DB29FD" w:rsidRPr="00D12FD0" w14:paraId="0AA387AA" w14:textId="77777777" w:rsidTr="66B4A85F">
        <w:trPr>
          <w:trHeight w:val="20"/>
        </w:trPr>
        <w:tc>
          <w:tcPr>
            <w:tcW w:w="5130" w:type="dxa"/>
            <w:vAlign w:val="bottom"/>
            <w:hideMark/>
          </w:tcPr>
          <w:p w14:paraId="44BC34EA" w14:textId="77777777" w:rsidR="00DB29FD" w:rsidRPr="00D12FD0" w:rsidRDefault="00DB29FD" w:rsidP="00DB29FD">
            <w:pPr>
              <w:spacing w:after="0" w:line="240" w:lineRule="auto"/>
              <w:ind w:left="74" w:right="-82" w:hanging="180"/>
              <w:jc w:val="thaiDistribute"/>
              <w:rPr>
                <w:rFonts w:ascii="Arial" w:hAnsi="Arial" w:cs="Arial"/>
                <w:sz w:val="18"/>
                <w:szCs w:val="18"/>
              </w:rPr>
            </w:pPr>
            <w:r w:rsidRPr="00D12FD0">
              <w:rPr>
                <w:rFonts w:ascii="Arial" w:hAnsi="Arial" w:cs="Arial"/>
                <w:sz w:val="18"/>
                <w:szCs w:val="18"/>
                <w:cs/>
              </w:rPr>
              <w:t xml:space="preserve">   </w:t>
            </w:r>
            <w:r w:rsidRPr="00D12FD0">
              <w:rPr>
                <w:rFonts w:ascii="Arial" w:hAnsi="Arial" w:cs="Arial"/>
                <w:sz w:val="18"/>
                <w:szCs w:val="18"/>
              </w:rPr>
              <w:t>Repayment of interest expense</w:t>
            </w:r>
          </w:p>
        </w:tc>
        <w:tc>
          <w:tcPr>
            <w:tcW w:w="1440" w:type="dxa"/>
            <w:shd w:val="clear" w:color="auto" w:fill="FAFAFA"/>
            <w:vAlign w:val="bottom"/>
          </w:tcPr>
          <w:p w14:paraId="0346C9FB" w14:textId="47D12CDD" w:rsidR="00DB29FD" w:rsidRPr="00DB29FD" w:rsidRDefault="00DB29FD" w:rsidP="00DB29FD">
            <w:pPr>
              <w:tabs>
                <w:tab w:val="decimal" w:pos="0"/>
              </w:tabs>
              <w:spacing w:after="0" w:line="240" w:lineRule="auto"/>
              <w:ind w:right="-72"/>
              <w:jc w:val="right"/>
              <w:rPr>
                <w:rFonts w:ascii="Arial" w:hAnsi="Arial" w:cs="Arial"/>
                <w:sz w:val="18"/>
                <w:szCs w:val="18"/>
                <w:cs/>
              </w:rPr>
            </w:pPr>
            <w:r w:rsidRPr="00DB29FD">
              <w:rPr>
                <w:rFonts w:ascii="Arial" w:eastAsia="Browallia New" w:hAnsi="Arial" w:cs="Arial"/>
                <w:color w:val="000000" w:themeColor="text1"/>
                <w:sz w:val="18"/>
                <w:szCs w:val="18"/>
              </w:rPr>
              <w:t>(7,027,132)</w:t>
            </w:r>
          </w:p>
        </w:tc>
        <w:tc>
          <w:tcPr>
            <w:tcW w:w="1440" w:type="dxa"/>
            <w:shd w:val="clear" w:color="auto" w:fill="FAFAFA"/>
            <w:vAlign w:val="bottom"/>
          </w:tcPr>
          <w:p w14:paraId="4DBF54E9" w14:textId="3EB2EBE2" w:rsidR="00DB29FD" w:rsidRPr="00DB29FD" w:rsidRDefault="00DB29FD" w:rsidP="00DB29FD">
            <w:pPr>
              <w:tabs>
                <w:tab w:val="decimal" w:pos="0"/>
              </w:tabs>
              <w:spacing w:after="0" w:line="240" w:lineRule="auto"/>
              <w:ind w:right="-72"/>
              <w:jc w:val="right"/>
              <w:rPr>
                <w:rFonts w:ascii="Arial" w:hAnsi="Arial" w:cs="Arial"/>
                <w:sz w:val="18"/>
                <w:szCs w:val="18"/>
              </w:rPr>
            </w:pPr>
            <w:r w:rsidRPr="00DB29FD">
              <w:rPr>
                <w:rFonts w:ascii="Arial" w:eastAsia="Browallia New" w:hAnsi="Arial" w:cs="Arial"/>
                <w:sz w:val="18"/>
                <w:szCs w:val="18"/>
              </w:rPr>
              <w:t>-</w:t>
            </w:r>
          </w:p>
        </w:tc>
        <w:tc>
          <w:tcPr>
            <w:tcW w:w="1440" w:type="dxa"/>
            <w:shd w:val="clear" w:color="auto" w:fill="FAFAFA"/>
            <w:vAlign w:val="bottom"/>
          </w:tcPr>
          <w:p w14:paraId="4029475D" w14:textId="71100F85" w:rsidR="00DB29FD" w:rsidRPr="00DB29FD" w:rsidRDefault="00DB29FD" w:rsidP="00DB29FD">
            <w:pPr>
              <w:tabs>
                <w:tab w:val="decimal" w:pos="0"/>
              </w:tabs>
              <w:spacing w:after="0" w:line="240" w:lineRule="auto"/>
              <w:ind w:right="-72"/>
              <w:jc w:val="right"/>
              <w:rPr>
                <w:rFonts w:ascii="Arial" w:hAnsi="Arial" w:cs="Arial"/>
                <w:sz w:val="18"/>
                <w:szCs w:val="18"/>
              </w:rPr>
            </w:pPr>
            <w:r w:rsidRPr="00DB29FD">
              <w:rPr>
                <w:rFonts w:ascii="Arial" w:eastAsia="Browallia New" w:hAnsi="Arial" w:cs="Arial"/>
                <w:color w:val="000000" w:themeColor="text1"/>
                <w:sz w:val="18"/>
                <w:szCs w:val="18"/>
              </w:rPr>
              <w:t>(7,027,132)</w:t>
            </w:r>
          </w:p>
        </w:tc>
      </w:tr>
      <w:tr w:rsidR="00DB29FD" w:rsidRPr="00D12FD0" w14:paraId="16EF1B0B" w14:textId="77777777" w:rsidTr="66B4A85F">
        <w:trPr>
          <w:trHeight w:val="20"/>
        </w:trPr>
        <w:tc>
          <w:tcPr>
            <w:tcW w:w="5130" w:type="dxa"/>
            <w:vAlign w:val="bottom"/>
          </w:tcPr>
          <w:p w14:paraId="72C8CF69" w14:textId="7F1E13E4" w:rsidR="00DB29FD" w:rsidRPr="00D12FD0" w:rsidRDefault="00DB29FD" w:rsidP="00FE0D73">
            <w:pPr>
              <w:spacing w:after="0" w:line="240" w:lineRule="auto"/>
              <w:ind w:left="74" w:right="-82" w:hanging="180"/>
              <w:jc w:val="thaiDistribute"/>
              <w:rPr>
                <w:rFonts w:ascii="Arial" w:hAnsi="Arial" w:cs="Arial"/>
                <w:sz w:val="18"/>
                <w:szCs w:val="18"/>
                <w:cs/>
              </w:rPr>
            </w:pPr>
            <w:r w:rsidRPr="00D12FD0">
              <w:rPr>
                <w:rFonts w:ascii="Arial" w:hAnsi="Arial" w:cs="Arial"/>
                <w:sz w:val="18"/>
                <w:szCs w:val="18"/>
              </w:rPr>
              <w:t>Exchange rate differences on translation of financial statements</w:t>
            </w:r>
          </w:p>
        </w:tc>
        <w:tc>
          <w:tcPr>
            <w:tcW w:w="1440" w:type="dxa"/>
            <w:shd w:val="clear" w:color="auto" w:fill="FAFAFA"/>
            <w:vAlign w:val="bottom"/>
          </w:tcPr>
          <w:p w14:paraId="1CC9EFA6" w14:textId="10305A07" w:rsidR="00DB29FD" w:rsidRPr="00DB29FD" w:rsidRDefault="00DB29FD" w:rsidP="00DB29FD">
            <w:pPr>
              <w:tabs>
                <w:tab w:val="decimal" w:pos="0"/>
              </w:tabs>
              <w:spacing w:after="0" w:line="240" w:lineRule="auto"/>
              <w:ind w:right="-72"/>
              <w:jc w:val="right"/>
              <w:rPr>
                <w:rFonts w:ascii="Arial" w:hAnsi="Arial" w:cs="Arial"/>
                <w:sz w:val="18"/>
                <w:szCs w:val="18"/>
              </w:rPr>
            </w:pPr>
            <w:r w:rsidRPr="00DB29FD">
              <w:rPr>
                <w:rFonts w:ascii="Arial" w:eastAsia="Browallia New" w:hAnsi="Arial" w:cs="Arial"/>
                <w:color w:val="000000" w:themeColor="text1"/>
                <w:sz w:val="18"/>
                <w:szCs w:val="18"/>
              </w:rPr>
              <w:t>(8,657,078)</w:t>
            </w:r>
          </w:p>
        </w:tc>
        <w:tc>
          <w:tcPr>
            <w:tcW w:w="1440" w:type="dxa"/>
            <w:shd w:val="clear" w:color="auto" w:fill="FAFAFA"/>
            <w:vAlign w:val="bottom"/>
          </w:tcPr>
          <w:p w14:paraId="09FB7A91" w14:textId="29FA89FF" w:rsidR="00DB29FD" w:rsidRPr="00DB29FD" w:rsidRDefault="00DB29FD" w:rsidP="00DB29FD">
            <w:pPr>
              <w:tabs>
                <w:tab w:val="decimal" w:pos="0"/>
              </w:tabs>
              <w:spacing w:after="0" w:line="240" w:lineRule="auto"/>
              <w:ind w:right="-72"/>
              <w:jc w:val="right"/>
              <w:rPr>
                <w:rFonts w:ascii="Arial" w:hAnsi="Arial" w:cs="Arial"/>
                <w:sz w:val="18"/>
                <w:szCs w:val="18"/>
              </w:rPr>
            </w:pPr>
            <w:r w:rsidRPr="00DB29FD">
              <w:rPr>
                <w:rFonts w:ascii="Arial" w:eastAsia="Browallia New" w:hAnsi="Arial" w:cs="Arial"/>
                <w:color w:val="000000" w:themeColor="text1"/>
                <w:sz w:val="18"/>
                <w:szCs w:val="18"/>
              </w:rPr>
              <w:t>1,405,836</w:t>
            </w:r>
          </w:p>
        </w:tc>
        <w:tc>
          <w:tcPr>
            <w:tcW w:w="1440" w:type="dxa"/>
            <w:shd w:val="clear" w:color="auto" w:fill="FAFAFA"/>
            <w:vAlign w:val="bottom"/>
          </w:tcPr>
          <w:p w14:paraId="0F99B630" w14:textId="0B8CD21C" w:rsidR="00DB29FD" w:rsidRPr="00DB29FD" w:rsidRDefault="00DB29FD" w:rsidP="00DB29FD">
            <w:pPr>
              <w:tabs>
                <w:tab w:val="decimal" w:pos="0"/>
              </w:tabs>
              <w:spacing w:after="0" w:line="240" w:lineRule="auto"/>
              <w:ind w:right="-72"/>
              <w:jc w:val="right"/>
              <w:rPr>
                <w:rFonts w:ascii="Arial" w:hAnsi="Arial" w:cs="Arial"/>
                <w:sz w:val="18"/>
                <w:szCs w:val="18"/>
              </w:rPr>
            </w:pPr>
            <w:r w:rsidRPr="00DB29FD">
              <w:rPr>
                <w:rFonts w:ascii="Arial" w:eastAsia="Browallia New" w:hAnsi="Arial" w:cs="Arial"/>
                <w:color w:val="000000" w:themeColor="text1"/>
                <w:sz w:val="18"/>
                <w:szCs w:val="18"/>
              </w:rPr>
              <w:t>(7,251,242)</w:t>
            </w:r>
          </w:p>
        </w:tc>
      </w:tr>
      <w:tr w:rsidR="00DB29FD" w:rsidRPr="00D12FD0" w14:paraId="02B81168" w14:textId="77777777" w:rsidTr="66B4A85F">
        <w:trPr>
          <w:trHeight w:val="20"/>
        </w:trPr>
        <w:tc>
          <w:tcPr>
            <w:tcW w:w="5130" w:type="dxa"/>
            <w:vAlign w:val="bottom"/>
          </w:tcPr>
          <w:p w14:paraId="6DED3309" w14:textId="77777777" w:rsidR="00DB29FD" w:rsidRPr="00D12FD0" w:rsidRDefault="00DB29FD" w:rsidP="00DB29FD">
            <w:pPr>
              <w:spacing w:after="0" w:line="240" w:lineRule="auto"/>
              <w:ind w:left="74" w:right="-82" w:hanging="180"/>
              <w:jc w:val="thaiDistribute"/>
              <w:rPr>
                <w:rFonts w:ascii="Arial" w:hAnsi="Arial" w:cs="Arial"/>
                <w:b/>
                <w:bCs/>
                <w:sz w:val="18"/>
                <w:szCs w:val="18"/>
                <w:cs/>
              </w:rPr>
            </w:pPr>
          </w:p>
        </w:tc>
        <w:tc>
          <w:tcPr>
            <w:tcW w:w="1440" w:type="dxa"/>
            <w:tcBorders>
              <w:top w:val="single" w:sz="4" w:space="0" w:color="auto"/>
              <w:left w:val="nil"/>
              <w:right w:val="nil"/>
            </w:tcBorders>
            <w:shd w:val="clear" w:color="auto" w:fill="FAFAFA"/>
          </w:tcPr>
          <w:p w14:paraId="3FCBC965" w14:textId="77777777" w:rsidR="00DB29FD" w:rsidRPr="00DB29FD" w:rsidRDefault="00DB29FD" w:rsidP="00DB29FD">
            <w:pPr>
              <w:tabs>
                <w:tab w:val="decimal" w:pos="0"/>
              </w:tabs>
              <w:spacing w:after="0" w:line="240" w:lineRule="auto"/>
              <w:ind w:right="-72"/>
              <w:jc w:val="right"/>
              <w:rPr>
                <w:rFonts w:ascii="Arial" w:hAnsi="Arial" w:cs="Arial"/>
                <w:sz w:val="18"/>
                <w:szCs w:val="18"/>
                <w:cs/>
              </w:rPr>
            </w:pPr>
          </w:p>
        </w:tc>
        <w:tc>
          <w:tcPr>
            <w:tcW w:w="1440" w:type="dxa"/>
            <w:tcBorders>
              <w:top w:val="single" w:sz="4" w:space="0" w:color="auto"/>
              <w:left w:val="nil"/>
              <w:right w:val="nil"/>
            </w:tcBorders>
            <w:shd w:val="clear" w:color="auto" w:fill="FAFAFA"/>
          </w:tcPr>
          <w:p w14:paraId="07F9FB8A" w14:textId="77777777" w:rsidR="00DB29FD" w:rsidRPr="00DB29FD" w:rsidRDefault="00DB29FD" w:rsidP="00DB29FD">
            <w:pPr>
              <w:tabs>
                <w:tab w:val="decimal" w:pos="0"/>
              </w:tabs>
              <w:spacing w:after="0" w:line="240" w:lineRule="auto"/>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1C339A6D" w14:textId="77777777" w:rsidR="00DB29FD" w:rsidRPr="00DB29FD" w:rsidRDefault="00DB29FD" w:rsidP="00DB29FD">
            <w:pPr>
              <w:tabs>
                <w:tab w:val="decimal" w:pos="0"/>
              </w:tabs>
              <w:spacing w:after="0" w:line="240" w:lineRule="auto"/>
              <w:ind w:right="-72"/>
              <w:jc w:val="right"/>
              <w:rPr>
                <w:rFonts w:ascii="Arial" w:hAnsi="Arial" w:cs="Arial"/>
                <w:sz w:val="18"/>
                <w:szCs w:val="18"/>
              </w:rPr>
            </w:pPr>
          </w:p>
        </w:tc>
      </w:tr>
      <w:tr w:rsidR="00DB29FD" w:rsidRPr="00D12FD0" w14:paraId="7D763825" w14:textId="77777777" w:rsidTr="66B4A85F">
        <w:trPr>
          <w:trHeight w:val="20"/>
        </w:trPr>
        <w:tc>
          <w:tcPr>
            <w:tcW w:w="5130" w:type="dxa"/>
            <w:vAlign w:val="bottom"/>
            <w:hideMark/>
          </w:tcPr>
          <w:p w14:paraId="6A807308" w14:textId="277B7630" w:rsidR="00DB29FD" w:rsidRPr="00D12FD0" w:rsidRDefault="00F322BD" w:rsidP="66B4A85F">
            <w:pPr>
              <w:spacing w:after="0" w:line="240" w:lineRule="auto"/>
              <w:ind w:left="74" w:right="-82" w:hanging="180"/>
              <w:jc w:val="thaiDistribute"/>
            </w:pPr>
            <w:r w:rsidRPr="66B4A85F">
              <w:rPr>
                <w:rFonts w:ascii="Arial" w:hAnsi="Arial" w:cs="Arial"/>
                <w:sz w:val="18"/>
                <w:szCs w:val="18"/>
              </w:rPr>
              <w:t>At 31 December 2022</w:t>
            </w:r>
          </w:p>
        </w:tc>
        <w:tc>
          <w:tcPr>
            <w:tcW w:w="1440" w:type="dxa"/>
            <w:tcBorders>
              <w:left w:val="nil"/>
              <w:bottom w:val="single" w:sz="4" w:space="0" w:color="auto"/>
              <w:right w:val="nil"/>
            </w:tcBorders>
            <w:shd w:val="clear" w:color="auto" w:fill="FAFAFA"/>
            <w:vAlign w:val="bottom"/>
          </w:tcPr>
          <w:p w14:paraId="5CC9F936" w14:textId="5A730299" w:rsidR="00DB29FD" w:rsidRPr="00DB29FD" w:rsidRDefault="00DB29FD" w:rsidP="00DB29FD">
            <w:pPr>
              <w:tabs>
                <w:tab w:val="decimal" w:pos="0"/>
              </w:tabs>
              <w:spacing w:after="0" w:line="240" w:lineRule="auto"/>
              <w:ind w:right="-72"/>
              <w:jc w:val="right"/>
              <w:rPr>
                <w:rFonts w:ascii="Arial" w:hAnsi="Arial" w:cs="Arial"/>
                <w:sz w:val="18"/>
                <w:szCs w:val="18"/>
              </w:rPr>
            </w:pPr>
            <w:r w:rsidRPr="00DB29FD">
              <w:rPr>
                <w:rFonts w:ascii="Arial" w:eastAsia="Browallia New" w:hAnsi="Arial" w:cs="Arial"/>
                <w:color w:val="000000" w:themeColor="text1"/>
                <w:sz w:val="18"/>
                <w:szCs w:val="18"/>
              </w:rPr>
              <w:t>191,114,889</w:t>
            </w:r>
          </w:p>
        </w:tc>
        <w:tc>
          <w:tcPr>
            <w:tcW w:w="1440" w:type="dxa"/>
            <w:tcBorders>
              <w:left w:val="nil"/>
              <w:bottom w:val="single" w:sz="4" w:space="0" w:color="auto"/>
              <w:right w:val="nil"/>
            </w:tcBorders>
            <w:shd w:val="clear" w:color="auto" w:fill="FAFAFA"/>
            <w:vAlign w:val="bottom"/>
          </w:tcPr>
          <w:p w14:paraId="4B6A6E66" w14:textId="093790B6" w:rsidR="00DB29FD" w:rsidRPr="00DB29FD" w:rsidRDefault="00DB29FD" w:rsidP="00DB29FD">
            <w:pPr>
              <w:tabs>
                <w:tab w:val="decimal" w:pos="0"/>
              </w:tabs>
              <w:spacing w:after="0" w:line="240" w:lineRule="auto"/>
              <w:ind w:right="-72"/>
              <w:jc w:val="right"/>
              <w:rPr>
                <w:rFonts w:ascii="Arial" w:hAnsi="Arial" w:cs="Arial"/>
                <w:sz w:val="18"/>
                <w:szCs w:val="18"/>
              </w:rPr>
            </w:pPr>
            <w:r w:rsidRPr="00DB29FD">
              <w:rPr>
                <w:rFonts w:ascii="Arial" w:eastAsia="Browallia New" w:hAnsi="Arial" w:cs="Arial"/>
                <w:color w:val="000000" w:themeColor="text1"/>
                <w:sz w:val="18"/>
                <w:szCs w:val="18"/>
              </w:rPr>
              <w:t>(35,994,505)</w:t>
            </w:r>
          </w:p>
        </w:tc>
        <w:tc>
          <w:tcPr>
            <w:tcW w:w="1440" w:type="dxa"/>
            <w:tcBorders>
              <w:left w:val="nil"/>
              <w:bottom w:val="single" w:sz="4" w:space="0" w:color="auto"/>
              <w:right w:val="nil"/>
            </w:tcBorders>
            <w:shd w:val="clear" w:color="auto" w:fill="FAFAFA"/>
            <w:vAlign w:val="bottom"/>
          </w:tcPr>
          <w:p w14:paraId="4D1A1A77" w14:textId="33B74386" w:rsidR="00DB29FD" w:rsidRPr="00DB29FD" w:rsidRDefault="00DB29FD" w:rsidP="00DB29FD">
            <w:pPr>
              <w:tabs>
                <w:tab w:val="decimal" w:pos="0"/>
              </w:tabs>
              <w:spacing w:after="0" w:line="240" w:lineRule="auto"/>
              <w:ind w:right="-72"/>
              <w:jc w:val="right"/>
              <w:rPr>
                <w:rFonts w:ascii="Arial" w:hAnsi="Arial" w:cs="Arial"/>
                <w:sz w:val="18"/>
                <w:szCs w:val="18"/>
              </w:rPr>
            </w:pPr>
            <w:r w:rsidRPr="00DB29FD">
              <w:rPr>
                <w:rFonts w:ascii="Arial" w:eastAsia="Browallia New" w:hAnsi="Arial" w:cs="Arial"/>
                <w:color w:val="000000" w:themeColor="text1"/>
                <w:sz w:val="18"/>
                <w:szCs w:val="18"/>
              </w:rPr>
              <w:t>155,120,384</w:t>
            </w:r>
          </w:p>
        </w:tc>
      </w:tr>
    </w:tbl>
    <w:p w14:paraId="53EC24E8" w14:textId="77777777" w:rsidR="005A5424" w:rsidRPr="00D12FD0" w:rsidRDefault="005A5424" w:rsidP="00555846">
      <w:pPr>
        <w:pStyle w:val="BodyText"/>
        <w:tabs>
          <w:tab w:val="left" w:pos="9380"/>
        </w:tabs>
        <w:spacing w:after="0"/>
        <w:ind w:right="9"/>
        <w:jc w:val="both"/>
        <w:rPr>
          <w:rFonts w:ascii="Arial" w:hAnsi="Arial" w:cs="Arial"/>
          <w:sz w:val="18"/>
          <w:szCs w:val="18"/>
        </w:rPr>
      </w:pPr>
    </w:p>
    <w:p w14:paraId="51C01991" w14:textId="51A1AC10" w:rsidR="00264DDA" w:rsidRPr="00D12FD0" w:rsidRDefault="00264DDA" w:rsidP="00555846">
      <w:pPr>
        <w:pStyle w:val="BodyText"/>
        <w:tabs>
          <w:tab w:val="left" w:pos="9380"/>
        </w:tabs>
        <w:spacing w:after="0"/>
        <w:ind w:right="9"/>
        <w:jc w:val="both"/>
        <w:rPr>
          <w:rFonts w:ascii="Arial" w:hAnsi="Arial" w:cs="Arial"/>
          <w:sz w:val="18"/>
          <w:szCs w:val="18"/>
        </w:rPr>
      </w:pPr>
    </w:p>
    <w:p w14:paraId="03205086" w14:textId="77777777" w:rsidR="007A3271" w:rsidRDefault="007A3271">
      <w:r>
        <w:br w:type="page"/>
      </w:r>
    </w:p>
    <w:tbl>
      <w:tblPr>
        <w:tblW w:w="9461" w:type="dxa"/>
        <w:shd w:val="clear" w:color="auto" w:fill="FFA543"/>
        <w:tblLook w:val="04A0" w:firstRow="1" w:lastRow="0" w:firstColumn="1" w:lastColumn="0" w:noHBand="0" w:noVBand="1"/>
      </w:tblPr>
      <w:tblGrid>
        <w:gridCol w:w="9461"/>
      </w:tblGrid>
      <w:tr w:rsidR="00EB782C" w:rsidRPr="00D12FD0" w14:paraId="1C3ACA26" w14:textId="77777777" w:rsidTr="00210F9F">
        <w:trPr>
          <w:trHeight w:val="386"/>
        </w:trPr>
        <w:tc>
          <w:tcPr>
            <w:tcW w:w="9461" w:type="dxa"/>
            <w:shd w:val="clear" w:color="auto" w:fill="FFA543"/>
            <w:vAlign w:val="center"/>
          </w:tcPr>
          <w:p w14:paraId="25FAA93A" w14:textId="28B5C613" w:rsidR="00EB782C" w:rsidRPr="00D12FD0" w:rsidRDefault="00EB782C" w:rsidP="00555846">
            <w:pPr>
              <w:tabs>
                <w:tab w:val="left" w:pos="432"/>
              </w:tabs>
              <w:spacing w:after="0" w:line="240" w:lineRule="auto"/>
              <w:ind w:left="432" w:hanging="432"/>
              <w:rPr>
                <w:rFonts w:ascii="Arial" w:eastAsia="Arial Unicode MS" w:hAnsi="Arial" w:cs="Arial"/>
                <w:b/>
                <w:bCs/>
                <w:color w:val="FFFFFF"/>
                <w:sz w:val="18"/>
                <w:szCs w:val="18"/>
                <w:cs/>
              </w:rPr>
            </w:pPr>
            <w:r w:rsidRPr="00D12FD0">
              <w:rPr>
                <w:rFonts w:ascii="Arial" w:eastAsia="Arial Unicode MS" w:hAnsi="Arial" w:cs="Arial"/>
                <w:b/>
                <w:bCs/>
                <w:color w:val="FFFFFF"/>
                <w:sz w:val="18"/>
                <w:szCs w:val="18"/>
              </w:rPr>
              <w:t>2</w:t>
            </w:r>
            <w:r w:rsidR="00DB29FD">
              <w:rPr>
                <w:rFonts w:ascii="Arial" w:eastAsia="Arial Unicode MS" w:hAnsi="Arial" w:cs="Arial"/>
                <w:b/>
                <w:bCs/>
                <w:color w:val="FFFFFF"/>
                <w:sz w:val="18"/>
                <w:szCs w:val="18"/>
              </w:rPr>
              <w:t>8</w:t>
            </w:r>
            <w:r w:rsidRPr="00D12FD0">
              <w:rPr>
                <w:rFonts w:ascii="Arial" w:eastAsia="Arial Unicode MS" w:hAnsi="Arial" w:cs="Arial"/>
                <w:b/>
                <w:bCs/>
                <w:color w:val="FFFFFF"/>
                <w:sz w:val="18"/>
                <w:szCs w:val="18"/>
              </w:rPr>
              <w:tab/>
              <w:t xml:space="preserve">Deferred </w:t>
            </w:r>
            <w:r w:rsidR="00264DDA" w:rsidRPr="00D12FD0">
              <w:rPr>
                <w:rFonts w:ascii="Arial" w:eastAsia="Arial Unicode MS" w:hAnsi="Arial" w:cs="Arial"/>
                <w:b/>
                <w:bCs/>
                <w:color w:val="FFFFFF"/>
                <w:sz w:val="18"/>
                <w:szCs w:val="18"/>
              </w:rPr>
              <w:t xml:space="preserve">income </w:t>
            </w:r>
            <w:r w:rsidRPr="00D12FD0">
              <w:rPr>
                <w:rFonts w:ascii="Arial" w:eastAsia="Arial Unicode MS" w:hAnsi="Arial" w:cs="Arial"/>
                <w:b/>
                <w:bCs/>
                <w:color w:val="FFFFFF"/>
                <w:sz w:val="18"/>
                <w:szCs w:val="18"/>
              </w:rPr>
              <w:t>tax</w:t>
            </w:r>
            <w:r w:rsidR="00264DDA" w:rsidRPr="00D12FD0">
              <w:rPr>
                <w:rFonts w:ascii="Arial" w:eastAsia="Arial Unicode MS" w:hAnsi="Arial" w:cs="Arial"/>
                <w:b/>
                <w:bCs/>
                <w:color w:val="FFFFFF"/>
                <w:sz w:val="18"/>
                <w:szCs w:val="18"/>
              </w:rPr>
              <w:t>es</w:t>
            </w:r>
          </w:p>
        </w:tc>
      </w:tr>
    </w:tbl>
    <w:p w14:paraId="1669D080" w14:textId="77777777" w:rsidR="00EB782C" w:rsidRPr="00D12FD0" w:rsidRDefault="00EB782C" w:rsidP="00555846">
      <w:pPr>
        <w:spacing w:after="0" w:line="240" w:lineRule="auto"/>
        <w:rPr>
          <w:rFonts w:ascii="Arial" w:hAnsi="Arial" w:cs="Arial"/>
          <w:sz w:val="18"/>
          <w:szCs w:val="18"/>
        </w:rPr>
      </w:pPr>
    </w:p>
    <w:p w14:paraId="0B6B436F" w14:textId="4F74CB57" w:rsidR="0095242F" w:rsidRPr="00D12FD0" w:rsidRDefault="0095242F" w:rsidP="00555846">
      <w:pPr>
        <w:spacing w:after="0" w:line="240" w:lineRule="auto"/>
        <w:rPr>
          <w:rFonts w:ascii="Arial" w:hAnsi="Arial" w:cs="Arial"/>
          <w:sz w:val="18"/>
          <w:szCs w:val="18"/>
        </w:rPr>
      </w:pPr>
      <w:r w:rsidRPr="0CD35341">
        <w:rPr>
          <w:rFonts w:ascii="Arial" w:hAnsi="Arial" w:cs="Arial"/>
          <w:sz w:val="18"/>
          <w:szCs w:val="18"/>
        </w:rPr>
        <w:t>The analysis of deferred tax assets and deferred tax liabilities</w:t>
      </w:r>
      <w:r w:rsidR="240E0C28" w:rsidRPr="0CD35341">
        <w:rPr>
          <w:rFonts w:ascii="Arial" w:hAnsi="Arial" w:cs="Arial"/>
          <w:sz w:val="18"/>
          <w:szCs w:val="18"/>
        </w:rPr>
        <w:t xml:space="preserve"> as at 31 December</w:t>
      </w:r>
      <w:r w:rsidRPr="0CD35341">
        <w:rPr>
          <w:rFonts w:ascii="Arial" w:hAnsi="Arial" w:cs="Arial"/>
          <w:sz w:val="18"/>
          <w:szCs w:val="18"/>
        </w:rPr>
        <w:t xml:space="preserve"> is as follows:</w:t>
      </w:r>
    </w:p>
    <w:p w14:paraId="2D06AEF9" w14:textId="77777777" w:rsidR="0095242F" w:rsidRPr="00D12FD0" w:rsidRDefault="0095242F" w:rsidP="00555846">
      <w:pPr>
        <w:spacing w:after="0" w:line="240" w:lineRule="auto"/>
        <w:rPr>
          <w:rFonts w:ascii="Arial" w:hAnsi="Arial" w:cs="Arial"/>
          <w:sz w:val="18"/>
          <w:szCs w:val="18"/>
        </w:rPr>
      </w:pPr>
    </w:p>
    <w:tbl>
      <w:tblPr>
        <w:tblW w:w="9423" w:type="dxa"/>
        <w:tblInd w:w="18" w:type="dxa"/>
        <w:tblLayout w:type="fixed"/>
        <w:tblLook w:val="0000" w:firstRow="0" w:lastRow="0" w:firstColumn="0" w:lastColumn="0" w:noHBand="0" w:noVBand="0"/>
      </w:tblPr>
      <w:tblGrid>
        <w:gridCol w:w="3663"/>
        <w:gridCol w:w="1440"/>
        <w:gridCol w:w="1440"/>
        <w:gridCol w:w="1440"/>
        <w:gridCol w:w="1440"/>
      </w:tblGrid>
      <w:tr w:rsidR="0095242F" w:rsidRPr="00D12FD0" w14:paraId="1853DD27" w14:textId="77777777" w:rsidTr="00C75156">
        <w:tc>
          <w:tcPr>
            <w:tcW w:w="3663" w:type="dxa"/>
            <w:vAlign w:val="bottom"/>
          </w:tcPr>
          <w:p w14:paraId="74736264" w14:textId="77777777" w:rsidR="0095242F" w:rsidRPr="00D12FD0" w:rsidRDefault="0095242F" w:rsidP="00555846">
            <w:pPr>
              <w:spacing w:after="0" w:line="240" w:lineRule="auto"/>
              <w:ind w:left="-101"/>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099291AA" w14:textId="77777777" w:rsidR="0095242F" w:rsidRPr="00D12FD0" w:rsidRDefault="0095242F" w:rsidP="00555846">
            <w:pPr>
              <w:tabs>
                <w:tab w:val="left" w:pos="-72"/>
              </w:tabs>
              <w:spacing w:after="0" w:line="240" w:lineRule="auto"/>
              <w:ind w:right="-72"/>
              <w:jc w:val="center"/>
              <w:rPr>
                <w:rFonts w:ascii="Arial" w:hAnsi="Arial" w:cs="Arial"/>
                <w:b/>
                <w:bCs/>
                <w:sz w:val="18"/>
                <w:szCs w:val="18"/>
              </w:rPr>
            </w:pPr>
            <w:r w:rsidRPr="00D12FD0">
              <w:rPr>
                <w:rFonts w:ascii="Arial" w:hAnsi="Arial" w:cs="Arial"/>
                <w:b/>
                <w:bCs/>
                <w:sz w:val="18"/>
                <w:szCs w:val="18"/>
              </w:rPr>
              <w:t xml:space="preserve">Consolidated </w:t>
            </w:r>
          </w:p>
          <w:p w14:paraId="56EAD9A2" w14:textId="77777777" w:rsidR="0095242F" w:rsidRPr="00D12FD0" w:rsidRDefault="0095242F" w:rsidP="00555846">
            <w:pPr>
              <w:tabs>
                <w:tab w:val="left" w:pos="-72"/>
              </w:tabs>
              <w:spacing w:after="0" w:line="240" w:lineRule="auto"/>
              <w:ind w:right="-72"/>
              <w:jc w:val="center"/>
              <w:rPr>
                <w:rFonts w:ascii="Arial" w:hAnsi="Arial" w:cs="Arial"/>
                <w:b/>
                <w:bCs/>
                <w:sz w:val="18"/>
                <w:szCs w:val="18"/>
              </w:rPr>
            </w:pPr>
            <w:r w:rsidRPr="00D12FD0">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0AAC0282" w14:textId="77777777" w:rsidR="0095242F" w:rsidRPr="00D12FD0" w:rsidRDefault="0095242F" w:rsidP="00555846">
            <w:pPr>
              <w:tabs>
                <w:tab w:val="left" w:pos="-72"/>
              </w:tabs>
              <w:spacing w:after="0" w:line="240" w:lineRule="auto"/>
              <w:ind w:right="-72"/>
              <w:jc w:val="center"/>
              <w:rPr>
                <w:rFonts w:ascii="Arial" w:hAnsi="Arial" w:cs="Arial"/>
                <w:b/>
                <w:bCs/>
                <w:sz w:val="18"/>
                <w:szCs w:val="18"/>
              </w:rPr>
            </w:pPr>
            <w:r w:rsidRPr="00D12FD0">
              <w:rPr>
                <w:rFonts w:ascii="Arial" w:hAnsi="Arial" w:cs="Arial"/>
                <w:b/>
                <w:bCs/>
                <w:sz w:val="18"/>
                <w:szCs w:val="18"/>
              </w:rPr>
              <w:t xml:space="preserve">Separate </w:t>
            </w:r>
          </w:p>
          <w:p w14:paraId="03E8E2DD" w14:textId="77777777" w:rsidR="0095242F" w:rsidRPr="00D12FD0" w:rsidRDefault="0095242F" w:rsidP="00555846">
            <w:pPr>
              <w:tabs>
                <w:tab w:val="left" w:pos="-72"/>
              </w:tabs>
              <w:spacing w:after="0" w:line="240" w:lineRule="auto"/>
              <w:ind w:right="-72"/>
              <w:jc w:val="center"/>
              <w:rPr>
                <w:rFonts w:ascii="Arial" w:hAnsi="Arial" w:cs="Arial"/>
                <w:b/>
                <w:bCs/>
                <w:sz w:val="18"/>
                <w:szCs w:val="18"/>
              </w:rPr>
            </w:pPr>
            <w:r w:rsidRPr="00D12FD0">
              <w:rPr>
                <w:rFonts w:ascii="Arial" w:hAnsi="Arial" w:cs="Arial"/>
                <w:b/>
                <w:bCs/>
                <w:sz w:val="18"/>
                <w:szCs w:val="18"/>
              </w:rPr>
              <w:t>financial statements</w:t>
            </w:r>
          </w:p>
        </w:tc>
      </w:tr>
      <w:tr w:rsidR="0095242F" w:rsidRPr="00D12FD0" w14:paraId="5B14202B" w14:textId="77777777" w:rsidTr="00C75156">
        <w:tc>
          <w:tcPr>
            <w:tcW w:w="3663" w:type="dxa"/>
            <w:vAlign w:val="bottom"/>
          </w:tcPr>
          <w:p w14:paraId="6457E2BA" w14:textId="77777777" w:rsidR="0095242F" w:rsidRPr="00D12FD0" w:rsidRDefault="0095242F" w:rsidP="00555846">
            <w:pPr>
              <w:spacing w:after="0" w:line="240" w:lineRule="auto"/>
              <w:ind w:left="-101"/>
              <w:rPr>
                <w:rFonts w:ascii="Arial" w:hAnsi="Arial" w:cs="Arial"/>
                <w:sz w:val="18"/>
                <w:szCs w:val="18"/>
              </w:rPr>
            </w:pPr>
          </w:p>
        </w:tc>
        <w:tc>
          <w:tcPr>
            <w:tcW w:w="1440" w:type="dxa"/>
            <w:tcBorders>
              <w:top w:val="single" w:sz="4" w:space="0" w:color="auto"/>
            </w:tcBorders>
            <w:vAlign w:val="bottom"/>
          </w:tcPr>
          <w:p w14:paraId="1AA1F74D" w14:textId="77777777" w:rsidR="0095242F" w:rsidRPr="00D12FD0" w:rsidRDefault="0095242F" w:rsidP="00555846">
            <w:pPr>
              <w:tabs>
                <w:tab w:val="left" w:pos="-72"/>
              </w:tabs>
              <w:spacing w:after="0" w:line="240" w:lineRule="auto"/>
              <w:ind w:right="-72"/>
              <w:jc w:val="right"/>
              <w:rPr>
                <w:rFonts w:ascii="Arial" w:hAnsi="Arial" w:cs="Arial"/>
                <w:b/>
                <w:bCs/>
                <w:sz w:val="18"/>
                <w:szCs w:val="18"/>
              </w:rPr>
            </w:pPr>
            <w:r w:rsidRPr="00D12FD0">
              <w:rPr>
                <w:rFonts w:ascii="Arial" w:hAnsi="Arial" w:cs="Arial"/>
                <w:b/>
                <w:bCs/>
                <w:snapToGrid w:val="0"/>
                <w:sz w:val="18"/>
                <w:szCs w:val="18"/>
                <w:lang w:eastAsia="th-TH"/>
              </w:rPr>
              <w:t>2022</w:t>
            </w:r>
          </w:p>
        </w:tc>
        <w:tc>
          <w:tcPr>
            <w:tcW w:w="1440" w:type="dxa"/>
            <w:tcBorders>
              <w:top w:val="single" w:sz="4" w:space="0" w:color="auto"/>
            </w:tcBorders>
            <w:vAlign w:val="bottom"/>
          </w:tcPr>
          <w:p w14:paraId="529916DE" w14:textId="77777777" w:rsidR="0095242F" w:rsidRPr="00D12FD0" w:rsidRDefault="0095242F" w:rsidP="00555846">
            <w:pPr>
              <w:tabs>
                <w:tab w:val="left" w:pos="-72"/>
              </w:tabs>
              <w:spacing w:after="0" w:line="240" w:lineRule="auto"/>
              <w:ind w:right="-72"/>
              <w:jc w:val="right"/>
              <w:rPr>
                <w:rFonts w:ascii="Arial" w:hAnsi="Arial" w:cs="Arial"/>
                <w:b/>
                <w:bCs/>
                <w:sz w:val="18"/>
                <w:szCs w:val="18"/>
              </w:rPr>
            </w:pPr>
            <w:r w:rsidRPr="00D12FD0">
              <w:rPr>
                <w:rFonts w:ascii="Arial" w:hAnsi="Arial" w:cs="Arial"/>
                <w:b/>
                <w:bCs/>
                <w:snapToGrid w:val="0"/>
                <w:sz w:val="18"/>
                <w:szCs w:val="18"/>
                <w:lang w:eastAsia="th-TH"/>
              </w:rPr>
              <w:t>2021</w:t>
            </w:r>
          </w:p>
        </w:tc>
        <w:tc>
          <w:tcPr>
            <w:tcW w:w="1440" w:type="dxa"/>
            <w:tcBorders>
              <w:top w:val="single" w:sz="4" w:space="0" w:color="auto"/>
            </w:tcBorders>
            <w:vAlign w:val="bottom"/>
          </w:tcPr>
          <w:p w14:paraId="560F30F1" w14:textId="77777777" w:rsidR="0095242F" w:rsidRPr="00D12FD0" w:rsidRDefault="0095242F" w:rsidP="00555846">
            <w:pPr>
              <w:tabs>
                <w:tab w:val="left" w:pos="-72"/>
              </w:tabs>
              <w:spacing w:after="0" w:line="240" w:lineRule="auto"/>
              <w:ind w:right="-72"/>
              <w:jc w:val="right"/>
              <w:rPr>
                <w:rFonts w:ascii="Arial" w:hAnsi="Arial" w:cs="Arial"/>
                <w:b/>
                <w:bCs/>
                <w:sz w:val="18"/>
                <w:szCs w:val="18"/>
              </w:rPr>
            </w:pPr>
            <w:r w:rsidRPr="00D12FD0">
              <w:rPr>
                <w:rFonts w:ascii="Arial" w:hAnsi="Arial" w:cs="Arial"/>
                <w:b/>
                <w:bCs/>
                <w:snapToGrid w:val="0"/>
                <w:sz w:val="18"/>
                <w:szCs w:val="18"/>
                <w:lang w:eastAsia="th-TH"/>
              </w:rPr>
              <w:t>2022</w:t>
            </w:r>
          </w:p>
        </w:tc>
        <w:tc>
          <w:tcPr>
            <w:tcW w:w="1440" w:type="dxa"/>
            <w:tcBorders>
              <w:top w:val="single" w:sz="4" w:space="0" w:color="auto"/>
            </w:tcBorders>
            <w:vAlign w:val="bottom"/>
          </w:tcPr>
          <w:p w14:paraId="1FD575C7" w14:textId="77777777" w:rsidR="0095242F" w:rsidRPr="00D12FD0" w:rsidRDefault="0095242F" w:rsidP="00555846">
            <w:pPr>
              <w:tabs>
                <w:tab w:val="left" w:pos="-72"/>
              </w:tabs>
              <w:spacing w:after="0" w:line="240" w:lineRule="auto"/>
              <w:ind w:right="-72"/>
              <w:jc w:val="right"/>
              <w:rPr>
                <w:rFonts w:ascii="Arial" w:hAnsi="Arial" w:cs="Arial"/>
                <w:b/>
                <w:bCs/>
                <w:sz w:val="18"/>
                <w:szCs w:val="18"/>
              </w:rPr>
            </w:pPr>
            <w:r w:rsidRPr="00D12FD0">
              <w:rPr>
                <w:rFonts w:ascii="Arial" w:hAnsi="Arial" w:cs="Arial"/>
                <w:b/>
                <w:bCs/>
                <w:snapToGrid w:val="0"/>
                <w:sz w:val="18"/>
                <w:szCs w:val="18"/>
                <w:lang w:eastAsia="th-TH"/>
              </w:rPr>
              <w:t>2021</w:t>
            </w:r>
          </w:p>
        </w:tc>
      </w:tr>
      <w:tr w:rsidR="0095242F" w:rsidRPr="00D12FD0" w14:paraId="5320F596" w14:textId="77777777" w:rsidTr="00C75156">
        <w:tc>
          <w:tcPr>
            <w:tcW w:w="3663" w:type="dxa"/>
            <w:vAlign w:val="bottom"/>
          </w:tcPr>
          <w:p w14:paraId="2E22F966" w14:textId="77777777" w:rsidR="0095242F" w:rsidRPr="00D12FD0" w:rsidRDefault="0095242F" w:rsidP="00555846">
            <w:pPr>
              <w:spacing w:after="0" w:line="240" w:lineRule="auto"/>
              <w:ind w:left="-101"/>
              <w:rPr>
                <w:rFonts w:ascii="Arial" w:hAnsi="Arial" w:cs="Arial"/>
                <w:sz w:val="18"/>
                <w:szCs w:val="18"/>
              </w:rPr>
            </w:pPr>
          </w:p>
        </w:tc>
        <w:tc>
          <w:tcPr>
            <w:tcW w:w="1440" w:type="dxa"/>
            <w:tcBorders>
              <w:bottom w:val="single" w:sz="4" w:space="0" w:color="auto"/>
            </w:tcBorders>
            <w:shd w:val="clear" w:color="auto" w:fill="auto"/>
            <w:vAlign w:val="bottom"/>
          </w:tcPr>
          <w:p w14:paraId="0EC6877D" w14:textId="77777777" w:rsidR="0095242F" w:rsidRPr="00D12FD0" w:rsidRDefault="0095242F" w:rsidP="00555846">
            <w:pPr>
              <w:tabs>
                <w:tab w:val="left" w:pos="-72"/>
              </w:tabs>
              <w:spacing w:after="0" w:line="240" w:lineRule="auto"/>
              <w:ind w:right="-72"/>
              <w:jc w:val="right"/>
              <w:rPr>
                <w:rFonts w:ascii="Arial" w:hAnsi="Arial" w:cs="Arial"/>
                <w:b/>
                <w:bCs/>
                <w:sz w:val="18"/>
                <w:szCs w:val="18"/>
              </w:rPr>
            </w:pPr>
            <w:r w:rsidRPr="00D12FD0">
              <w:rPr>
                <w:rFonts w:ascii="Arial" w:hAnsi="Arial" w:cs="Arial"/>
                <w:b/>
                <w:bCs/>
                <w:sz w:val="18"/>
                <w:szCs w:val="18"/>
              </w:rPr>
              <w:t>Baht</w:t>
            </w:r>
          </w:p>
        </w:tc>
        <w:tc>
          <w:tcPr>
            <w:tcW w:w="1440" w:type="dxa"/>
            <w:tcBorders>
              <w:bottom w:val="single" w:sz="4" w:space="0" w:color="auto"/>
            </w:tcBorders>
            <w:shd w:val="clear" w:color="auto" w:fill="auto"/>
            <w:vAlign w:val="bottom"/>
          </w:tcPr>
          <w:p w14:paraId="71487A2F" w14:textId="77777777" w:rsidR="0095242F" w:rsidRPr="00D12FD0" w:rsidRDefault="0095242F" w:rsidP="00555846">
            <w:pPr>
              <w:tabs>
                <w:tab w:val="left" w:pos="-72"/>
              </w:tabs>
              <w:spacing w:after="0" w:line="240" w:lineRule="auto"/>
              <w:ind w:right="-72"/>
              <w:jc w:val="right"/>
              <w:rPr>
                <w:rFonts w:ascii="Arial" w:hAnsi="Arial" w:cs="Arial"/>
                <w:b/>
                <w:bCs/>
                <w:sz w:val="18"/>
                <w:szCs w:val="18"/>
              </w:rPr>
            </w:pPr>
            <w:r w:rsidRPr="00D12FD0">
              <w:rPr>
                <w:rFonts w:ascii="Arial" w:hAnsi="Arial" w:cs="Arial"/>
                <w:b/>
                <w:bCs/>
                <w:sz w:val="18"/>
                <w:szCs w:val="18"/>
              </w:rPr>
              <w:t>Baht</w:t>
            </w:r>
          </w:p>
        </w:tc>
        <w:tc>
          <w:tcPr>
            <w:tcW w:w="1440" w:type="dxa"/>
            <w:tcBorders>
              <w:bottom w:val="single" w:sz="4" w:space="0" w:color="auto"/>
            </w:tcBorders>
            <w:shd w:val="clear" w:color="auto" w:fill="auto"/>
            <w:vAlign w:val="bottom"/>
          </w:tcPr>
          <w:p w14:paraId="04844AA0" w14:textId="77777777" w:rsidR="0095242F" w:rsidRPr="00D12FD0" w:rsidRDefault="0095242F" w:rsidP="00555846">
            <w:pPr>
              <w:tabs>
                <w:tab w:val="left" w:pos="-72"/>
              </w:tabs>
              <w:spacing w:after="0" w:line="240" w:lineRule="auto"/>
              <w:ind w:right="-72"/>
              <w:jc w:val="right"/>
              <w:rPr>
                <w:rFonts w:ascii="Arial" w:hAnsi="Arial" w:cs="Arial"/>
                <w:b/>
                <w:bCs/>
                <w:sz w:val="18"/>
                <w:szCs w:val="18"/>
              </w:rPr>
            </w:pPr>
            <w:r w:rsidRPr="00D12FD0">
              <w:rPr>
                <w:rFonts w:ascii="Arial" w:hAnsi="Arial" w:cs="Arial"/>
                <w:b/>
                <w:bCs/>
                <w:sz w:val="18"/>
                <w:szCs w:val="18"/>
              </w:rPr>
              <w:t>Baht</w:t>
            </w:r>
          </w:p>
        </w:tc>
        <w:tc>
          <w:tcPr>
            <w:tcW w:w="1440" w:type="dxa"/>
            <w:tcBorders>
              <w:bottom w:val="single" w:sz="4" w:space="0" w:color="auto"/>
            </w:tcBorders>
            <w:shd w:val="clear" w:color="auto" w:fill="auto"/>
            <w:vAlign w:val="bottom"/>
          </w:tcPr>
          <w:p w14:paraId="622F7ED1" w14:textId="77777777" w:rsidR="0095242F" w:rsidRPr="00D12FD0" w:rsidRDefault="0095242F" w:rsidP="00555846">
            <w:pPr>
              <w:tabs>
                <w:tab w:val="left" w:pos="-72"/>
              </w:tabs>
              <w:spacing w:after="0" w:line="240" w:lineRule="auto"/>
              <w:ind w:right="-72"/>
              <w:jc w:val="right"/>
              <w:rPr>
                <w:rFonts w:ascii="Arial" w:hAnsi="Arial" w:cs="Arial"/>
                <w:b/>
                <w:bCs/>
                <w:sz w:val="18"/>
                <w:szCs w:val="18"/>
              </w:rPr>
            </w:pPr>
            <w:r w:rsidRPr="00D12FD0">
              <w:rPr>
                <w:rFonts w:ascii="Arial" w:hAnsi="Arial" w:cs="Arial"/>
                <w:b/>
                <w:bCs/>
                <w:sz w:val="18"/>
                <w:szCs w:val="18"/>
              </w:rPr>
              <w:t>Baht</w:t>
            </w:r>
          </w:p>
        </w:tc>
      </w:tr>
      <w:tr w:rsidR="0095242F" w:rsidRPr="00D12FD0" w14:paraId="5E702C43" w14:textId="77777777" w:rsidTr="00C75156">
        <w:tc>
          <w:tcPr>
            <w:tcW w:w="3663" w:type="dxa"/>
            <w:vAlign w:val="bottom"/>
          </w:tcPr>
          <w:p w14:paraId="327A5748" w14:textId="77777777" w:rsidR="0095242F" w:rsidRPr="00D12FD0" w:rsidRDefault="0095242F" w:rsidP="00555846">
            <w:pPr>
              <w:spacing w:after="0" w:line="240" w:lineRule="auto"/>
              <w:ind w:left="-101"/>
              <w:jc w:val="thaiDistribute"/>
              <w:rPr>
                <w:rFonts w:ascii="Arial" w:hAnsi="Arial" w:cs="Arial"/>
                <w:sz w:val="18"/>
                <w:szCs w:val="18"/>
              </w:rPr>
            </w:pPr>
          </w:p>
        </w:tc>
        <w:tc>
          <w:tcPr>
            <w:tcW w:w="1440" w:type="dxa"/>
            <w:tcBorders>
              <w:top w:val="single" w:sz="4" w:space="0" w:color="auto"/>
            </w:tcBorders>
            <w:shd w:val="clear" w:color="auto" w:fill="FAFAFA"/>
            <w:vAlign w:val="bottom"/>
          </w:tcPr>
          <w:p w14:paraId="1A732C31" w14:textId="77777777" w:rsidR="0095242F" w:rsidRPr="00D12FD0" w:rsidRDefault="0095242F" w:rsidP="00555846">
            <w:pPr>
              <w:spacing w:after="0" w:line="240" w:lineRule="auto"/>
              <w:ind w:left="540" w:right="-72"/>
              <w:jc w:val="right"/>
              <w:rPr>
                <w:rFonts w:ascii="Arial" w:hAnsi="Arial" w:cs="Arial"/>
                <w:sz w:val="18"/>
                <w:szCs w:val="18"/>
              </w:rPr>
            </w:pPr>
          </w:p>
        </w:tc>
        <w:tc>
          <w:tcPr>
            <w:tcW w:w="1440" w:type="dxa"/>
            <w:tcBorders>
              <w:top w:val="single" w:sz="4" w:space="0" w:color="auto"/>
            </w:tcBorders>
            <w:vAlign w:val="bottom"/>
          </w:tcPr>
          <w:p w14:paraId="4F730EC5" w14:textId="77777777" w:rsidR="0095242F" w:rsidRPr="00D12FD0" w:rsidRDefault="0095242F" w:rsidP="00555846">
            <w:pPr>
              <w:spacing w:after="0" w:line="240" w:lineRule="auto"/>
              <w:ind w:left="54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C0A7389" w14:textId="77777777" w:rsidR="0095242F" w:rsidRPr="00D12FD0" w:rsidRDefault="0095242F" w:rsidP="00555846">
            <w:pPr>
              <w:spacing w:after="0" w:line="240" w:lineRule="auto"/>
              <w:ind w:left="540" w:right="-72"/>
              <w:jc w:val="right"/>
              <w:rPr>
                <w:rFonts w:ascii="Arial" w:hAnsi="Arial" w:cs="Arial"/>
                <w:sz w:val="18"/>
                <w:szCs w:val="18"/>
              </w:rPr>
            </w:pPr>
          </w:p>
        </w:tc>
        <w:tc>
          <w:tcPr>
            <w:tcW w:w="1440" w:type="dxa"/>
            <w:tcBorders>
              <w:top w:val="single" w:sz="4" w:space="0" w:color="auto"/>
            </w:tcBorders>
            <w:vAlign w:val="bottom"/>
          </w:tcPr>
          <w:p w14:paraId="07FF0BB1" w14:textId="77777777" w:rsidR="0095242F" w:rsidRPr="00D12FD0" w:rsidRDefault="0095242F" w:rsidP="00555846">
            <w:pPr>
              <w:spacing w:after="0" w:line="240" w:lineRule="auto"/>
              <w:ind w:left="540" w:right="-72"/>
              <w:jc w:val="right"/>
              <w:rPr>
                <w:rFonts w:ascii="Arial" w:hAnsi="Arial" w:cs="Arial"/>
                <w:sz w:val="18"/>
                <w:szCs w:val="18"/>
              </w:rPr>
            </w:pPr>
          </w:p>
        </w:tc>
      </w:tr>
      <w:tr w:rsidR="0095242F" w:rsidRPr="00D12FD0" w14:paraId="5BC3E9E2" w14:textId="77777777" w:rsidTr="00C75156">
        <w:tc>
          <w:tcPr>
            <w:tcW w:w="3663" w:type="dxa"/>
            <w:vAlign w:val="bottom"/>
          </w:tcPr>
          <w:p w14:paraId="105EF191" w14:textId="77777777" w:rsidR="0095242F" w:rsidRPr="00D12FD0" w:rsidRDefault="0095242F" w:rsidP="00555846">
            <w:pPr>
              <w:pStyle w:val="Header"/>
              <w:ind w:left="-101"/>
              <w:rPr>
                <w:rFonts w:ascii="Arial" w:hAnsi="Arial" w:cs="Arial"/>
                <w:b/>
                <w:bCs/>
                <w:sz w:val="18"/>
                <w:szCs w:val="18"/>
              </w:rPr>
            </w:pPr>
            <w:r w:rsidRPr="00D12FD0">
              <w:rPr>
                <w:rFonts w:ascii="Arial" w:hAnsi="Arial" w:cs="Arial"/>
                <w:b/>
                <w:bCs/>
                <w:sz w:val="18"/>
                <w:szCs w:val="18"/>
              </w:rPr>
              <w:t>Deferred tax assets:</w:t>
            </w:r>
          </w:p>
        </w:tc>
        <w:tc>
          <w:tcPr>
            <w:tcW w:w="1440" w:type="dxa"/>
            <w:shd w:val="clear" w:color="auto" w:fill="FAFAFA"/>
            <w:vAlign w:val="bottom"/>
          </w:tcPr>
          <w:p w14:paraId="2565F862" w14:textId="77777777" w:rsidR="0095242F" w:rsidRPr="00D12FD0" w:rsidRDefault="0095242F" w:rsidP="00555846">
            <w:pPr>
              <w:spacing w:after="0" w:line="240" w:lineRule="auto"/>
              <w:ind w:right="-72"/>
              <w:jc w:val="right"/>
              <w:rPr>
                <w:rFonts w:ascii="Arial" w:hAnsi="Arial" w:cs="Arial"/>
                <w:sz w:val="18"/>
                <w:szCs w:val="18"/>
                <w:cs/>
              </w:rPr>
            </w:pPr>
          </w:p>
        </w:tc>
        <w:tc>
          <w:tcPr>
            <w:tcW w:w="1440" w:type="dxa"/>
            <w:vAlign w:val="bottom"/>
          </w:tcPr>
          <w:p w14:paraId="53F67DA0" w14:textId="77777777" w:rsidR="0095242F" w:rsidRPr="00D12FD0" w:rsidRDefault="0095242F" w:rsidP="00555846">
            <w:pPr>
              <w:spacing w:after="0" w:line="240" w:lineRule="auto"/>
              <w:ind w:right="-72"/>
              <w:jc w:val="right"/>
              <w:rPr>
                <w:rFonts w:ascii="Arial" w:hAnsi="Arial" w:cs="Arial"/>
                <w:sz w:val="18"/>
                <w:szCs w:val="18"/>
                <w:cs/>
              </w:rPr>
            </w:pPr>
          </w:p>
        </w:tc>
        <w:tc>
          <w:tcPr>
            <w:tcW w:w="1440" w:type="dxa"/>
            <w:shd w:val="clear" w:color="auto" w:fill="FAFAFA"/>
            <w:vAlign w:val="bottom"/>
          </w:tcPr>
          <w:p w14:paraId="323E3B8B" w14:textId="77777777" w:rsidR="0095242F" w:rsidRPr="00D12FD0" w:rsidRDefault="0095242F" w:rsidP="00555846">
            <w:pPr>
              <w:spacing w:after="0" w:line="240" w:lineRule="auto"/>
              <w:ind w:right="-72"/>
              <w:jc w:val="right"/>
              <w:rPr>
                <w:rFonts w:ascii="Arial" w:hAnsi="Arial" w:cs="Arial"/>
                <w:sz w:val="18"/>
                <w:szCs w:val="18"/>
                <w:cs/>
              </w:rPr>
            </w:pPr>
          </w:p>
        </w:tc>
        <w:tc>
          <w:tcPr>
            <w:tcW w:w="1440" w:type="dxa"/>
            <w:vAlign w:val="bottom"/>
          </w:tcPr>
          <w:p w14:paraId="187F03DD" w14:textId="77777777" w:rsidR="0095242F" w:rsidRPr="00D12FD0" w:rsidRDefault="0095242F" w:rsidP="00555846">
            <w:pPr>
              <w:spacing w:after="0" w:line="240" w:lineRule="auto"/>
              <w:ind w:right="-72"/>
              <w:jc w:val="right"/>
              <w:rPr>
                <w:rFonts w:ascii="Arial" w:hAnsi="Arial" w:cs="Arial"/>
                <w:sz w:val="18"/>
                <w:szCs w:val="18"/>
                <w:cs/>
              </w:rPr>
            </w:pPr>
          </w:p>
        </w:tc>
      </w:tr>
      <w:tr w:rsidR="0095242F" w:rsidRPr="00D12FD0" w14:paraId="44DFDF80" w14:textId="77777777" w:rsidTr="00C75156">
        <w:trPr>
          <w:trHeight w:val="70"/>
        </w:trPr>
        <w:tc>
          <w:tcPr>
            <w:tcW w:w="3663" w:type="dxa"/>
            <w:vAlign w:val="bottom"/>
          </w:tcPr>
          <w:p w14:paraId="05F07093" w14:textId="77777777" w:rsidR="0095242F" w:rsidRPr="00D12FD0" w:rsidRDefault="0095242F" w:rsidP="00555846">
            <w:pPr>
              <w:pStyle w:val="Header"/>
              <w:ind w:left="-101"/>
              <w:rPr>
                <w:rFonts w:ascii="Arial" w:hAnsi="Arial" w:cs="Arial"/>
                <w:b/>
                <w:bCs/>
                <w:sz w:val="18"/>
                <w:szCs w:val="18"/>
              </w:rPr>
            </w:pPr>
            <w:r w:rsidRPr="00D12FD0">
              <w:rPr>
                <w:rFonts w:ascii="Arial" w:hAnsi="Arial" w:cs="Arial"/>
                <w:sz w:val="18"/>
                <w:szCs w:val="18"/>
              </w:rPr>
              <w:t>Deferred tax assets to be</w:t>
            </w:r>
          </w:p>
        </w:tc>
        <w:tc>
          <w:tcPr>
            <w:tcW w:w="1440" w:type="dxa"/>
            <w:shd w:val="clear" w:color="auto" w:fill="FAFAFA"/>
            <w:vAlign w:val="bottom"/>
          </w:tcPr>
          <w:p w14:paraId="741B7956" w14:textId="77777777" w:rsidR="0095242F" w:rsidRPr="00D12FD0" w:rsidRDefault="0095242F" w:rsidP="00555846">
            <w:pPr>
              <w:spacing w:after="0" w:line="240" w:lineRule="auto"/>
              <w:ind w:right="-72"/>
              <w:jc w:val="right"/>
              <w:rPr>
                <w:rFonts w:ascii="Arial" w:hAnsi="Arial" w:cs="Arial"/>
                <w:sz w:val="18"/>
                <w:szCs w:val="18"/>
                <w:cs/>
              </w:rPr>
            </w:pPr>
          </w:p>
        </w:tc>
        <w:tc>
          <w:tcPr>
            <w:tcW w:w="1440" w:type="dxa"/>
            <w:vAlign w:val="bottom"/>
          </w:tcPr>
          <w:p w14:paraId="5D0AD273" w14:textId="77777777" w:rsidR="0095242F" w:rsidRPr="00D12FD0" w:rsidRDefault="0095242F" w:rsidP="00555846">
            <w:pPr>
              <w:spacing w:after="0" w:line="240" w:lineRule="auto"/>
              <w:ind w:right="-72"/>
              <w:jc w:val="right"/>
              <w:rPr>
                <w:rFonts w:ascii="Arial" w:hAnsi="Arial" w:cs="Arial"/>
                <w:sz w:val="18"/>
                <w:szCs w:val="18"/>
                <w:cs/>
              </w:rPr>
            </w:pPr>
          </w:p>
        </w:tc>
        <w:tc>
          <w:tcPr>
            <w:tcW w:w="1440" w:type="dxa"/>
            <w:shd w:val="clear" w:color="auto" w:fill="FAFAFA"/>
            <w:vAlign w:val="bottom"/>
          </w:tcPr>
          <w:p w14:paraId="03386983" w14:textId="77777777" w:rsidR="0095242F" w:rsidRPr="00D12FD0" w:rsidRDefault="0095242F" w:rsidP="00555846">
            <w:pPr>
              <w:spacing w:after="0" w:line="240" w:lineRule="auto"/>
              <w:ind w:right="-72"/>
              <w:jc w:val="right"/>
              <w:rPr>
                <w:rFonts w:ascii="Arial" w:hAnsi="Arial" w:cs="Arial"/>
                <w:sz w:val="18"/>
                <w:szCs w:val="18"/>
                <w:cs/>
              </w:rPr>
            </w:pPr>
          </w:p>
        </w:tc>
        <w:tc>
          <w:tcPr>
            <w:tcW w:w="1440" w:type="dxa"/>
            <w:vAlign w:val="bottom"/>
          </w:tcPr>
          <w:p w14:paraId="26347100" w14:textId="77777777" w:rsidR="0095242F" w:rsidRPr="00D12FD0" w:rsidRDefault="0095242F" w:rsidP="00555846">
            <w:pPr>
              <w:spacing w:after="0" w:line="240" w:lineRule="auto"/>
              <w:ind w:right="-72"/>
              <w:jc w:val="right"/>
              <w:rPr>
                <w:rFonts w:ascii="Arial" w:hAnsi="Arial" w:cs="Arial"/>
                <w:sz w:val="18"/>
                <w:szCs w:val="18"/>
                <w:cs/>
              </w:rPr>
            </w:pPr>
          </w:p>
        </w:tc>
      </w:tr>
      <w:tr w:rsidR="00DB29FD" w:rsidRPr="00D12FD0" w14:paraId="35EC3A25" w14:textId="77777777" w:rsidTr="00C75156">
        <w:tc>
          <w:tcPr>
            <w:tcW w:w="3663" w:type="dxa"/>
            <w:vAlign w:val="bottom"/>
          </w:tcPr>
          <w:p w14:paraId="5B8DFB74" w14:textId="77777777" w:rsidR="00DB29FD" w:rsidRPr="00D12FD0" w:rsidRDefault="00DB29FD" w:rsidP="00DB29FD">
            <w:pPr>
              <w:pStyle w:val="Header"/>
              <w:ind w:left="-101"/>
              <w:rPr>
                <w:rFonts w:ascii="Arial" w:hAnsi="Arial" w:cs="Arial"/>
                <w:sz w:val="18"/>
                <w:szCs w:val="18"/>
              </w:rPr>
            </w:pPr>
            <w:r w:rsidRPr="00D12FD0">
              <w:rPr>
                <w:rFonts w:ascii="Arial" w:hAnsi="Arial" w:cs="Arial"/>
                <w:sz w:val="18"/>
                <w:szCs w:val="18"/>
              </w:rPr>
              <w:t xml:space="preserve">   recovered within 12 months </w:t>
            </w:r>
          </w:p>
        </w:tc>
        <w:tc>
          <w:tcPr>
            <w:tcW w:w="1440" w:type="dxa"/>
            <w:shd w:val="clear" w:color="auto" w:fill="FAFAFA"/>
            <w:vAlign w:val="bottom"/>
          </w:tcPr>
          <w:p w14:paraId="70F475B1" w14:textId="017B8FAB" w:rsidR="00DB29FD" w:rsidRPr="00DB29FD" w:rsidRDefault="00DB29FD" w:rsidP="00DB29FD">
            <w:pPr>
              <w:spacing w:after="0" w:line="240" w:lineRule="auto"/>
              <w:ind w:right="-72"/>
              <w:jc w:val="right"/>
              <w:rPr>
                <w:rFonts w:ascii="Arial" w:hAnsi="Arial" w:cs="Arial"/>
                <w:sz w:val="18"/>
                <w:szCs w:val="18"/>
                <w:cs/>
              </w:rPr>
            </w:pPr>
            <w:r w:rsidRPr="00DB29FD">
              <w:rPr>
                <w:rFonts w:ascii="Arial" w:hAnsi="Arial" w:cs="Arial"/>
                <w:color w:val="000000" w:themeColor="text1"/>
                <w:sz w:val="18"/>
                <w:szCs w:val="18"/>
              </w:rPr>
              <w:t>29,356,342</w:t>
            </w:r>
          </w:p>
        </w:tc>
        <w:tc>
          <w:tcPr>
            <w:tcW w:w="1440" w:type="dxa"/>
            <w:vAlign w:val="bottom"/>
          </w:tcPr>
          <w:p w14:paraId="6D53FE5C" w14:textId="7C433A4E" w:rsidR="00DB29FD" w:rsidRPr="00DB29FD" w:rsidRDefault="00DB29FD" w:rsidP="00DB29FD">
            <w:pPr>
              <w:spacing w:after="0" w:line="240" w:lineRule="auto"/>
              <w:ind w:right="-72"/>
              <w:jc w:val="right"/>
              <w:rPr>
                <w:rFonts w:ascii="Arial" w:hAnsi="Arial" w:cs="Arial"/>
                <w:sz w:val="18"/>
                <w:szCs w:val="18"/>
              </w:rPr>
            </w:pPr>
            <w:r w:rsidRPr="00DB29FD">
              <w:rPr>
                <w:rFonts w:ascii="Arial" w:hAnsi="Arial" w:cs="Arial"/>
                <w:color w:val="000000"/>
                <w:sz w:val="18"/>
                <w:szCs w:val="18"/>
              </w:rPr>
              <w:t>85,665,157</w:t>
            </w:r>
          </w:p>
        </w:tc>
        <w:tc>
          <w:tcPr>
            <w:tcW w:w="1440" w:type="dxa"/>
            <w:shd w:val="clear" w:color="auto" w:fill="FAFAFA"/>
            <w:vAlign w:val="bottom"/>
          </w:tcPr>
          <w:p w14:paraId="4A520163" w14:textId="3A20C277" w:rsidR="00DB29FD" w:rsidRPr="00DB29FD" w:rsidRDefault="00DB29FD" w:rsidP="00DB29FD">
            <w:pPr>
              <w:spacing w:after="0" w:line="240" w:lineRule="auto"/>
              <w:ind w:right="-72"/>
              <w:jc w:val="right"/>
              <w:rPr>
                <w:rFonts w:ascii="Arial" w:hAnsi="Arial" w:cs="Arial"/>
                <w:sz w:val="18"/>
                <w:szCs w:val="18"/>
              </w:rPr>
            </w:pPr>
            <w:r w:rsidRPr="00DB29FD">
              <w:rPr>
                <w:rFonts w:ascii="Arial" w:hAnsi="Arial" w:cs="Arial"/>
                <w:color w:val="000000"/>
                <w:sz w:val="18"/>
                <w:szCs w:val="18"/>
              </w:rPr>
              <w:t>-</w:t>
            </w:r>
          </w:p>
        </w:tc>
        <w:tc>
          <w:tcPr>
            <w:tcW w:w="1440" w:type="dxa"/>
            <w:vAlign w:val="bottom"/>
          </w:tcPr>
          <w:p w14:paraId="470C1772" w14:textId="15D1257A" w:rsidR="00DB29FD" w:rsidRPr="00DB29FD" w:rsidRDefault="00DB29FD" w:rsidP="00DB29FD">
            <w:pPr>
              <w:spacing w:after="0" w:line="240" w:lineRule="auto"/>
              <w:ind w:right="-72"/>
              <w:jc w:val="right"/>
              <w:rPr>
                <w:rFonts w:ascii="Arial" w:hAnsi="Arial" w:cs="Arial"/>
                <w:sz w:val="18"/>
                <w:szCs w:val="18"/>
              </w:rPr>
            </w:pPr>
            <w:r w:rsidRPr="00DB29FD">
              <w:rPr>
                <w:rFonts w:ascii="Arial" w:hAnsi="Arial" w:cs="Arial"/>
                <w:color w:val="000000"/>
                <w:sz w:val="18"/>
                <w:szCs w:val="18"/>
              </w:rPr>
              <w:t>32,060,905</w:t>
            </w:r>
          </w:p>
        </w:tc>
      </w:tr>
      <w:tr w:rsidR="00DB29FD" w:rsidRPr="00D12FD0" w14:paraId="6D92B762" w14:textId="77777777" w:rsidTr="00C75156">
        <w:tc>
          <w:tcPr>
            <w:tcW w:w="3663" w:type="dxa"/>
            <w:vAlign w:val="bottom"/>
          </w:tcPr>
          <w:p w14:paraId="427F6D17" w14:textId="77777777" w:rsidR="00DB29FD" w:rsidRPr="00D12FD0" w:rsidRDefault="00DB29FD" w:rsidP="00DB29FD">
            <w:pPr>
              <w:pStyle w:val="Header"/>
              <w:ind w:left="-101"/>
              <w:rPr>
                <w:rFonts w:ascii="Arial" w:hAnsi="Arial" w:cs="Arial"/>
                <w:sz w:val="18"/>
                <w:szCs w:val="18"/>
              </w:rPr>
            </w:pPr>
            <w:r w:rsidRPr="00D12FD0">
              <w:rPr>
                <w:rFonts w:ascii="Arial" w:hAnsi="Arial" w:cs="Arial"/>
                <w:sz w:val="18"/>
                <w:szCs w:val="18"/>
              </w:rPr>
              <w:t>Deferred tax assets to be</w:t>
            </w:r>
          </w:p>
        </w:tc>
        <w:tc>
          <w:tcPr>
            <w:tcW w:w="1440" w:type="dxa"/>
            <w:shd w:val="clear" w:color="auto" w:fill="FAFAFA"/>
            <w:vAlign w:val="bottom"/>
          </w:tcPr>
          <w:p w14:paraId="2D88E86B" w14:textId="77777777" w:rsidR="00DB29FD" w:rsidRPr="00DB29FD" w:rsidRDefault="00DB29FD" w:rsidP="00DB29FD">
            <w:pPr>
              <w:spacing w:after="0" w:line="240" w:lineRule="auto"/>
              <w:ind w:right="-72"/>
              <w:jc w:val="right"/>
              <w:rPr>
                <w:rFonts w:ascii="Arial" w:hAnsi="Arial" w:cs="Arial"/>
                <w:sz w:val="18"/>
                <w:szCs w:val="18"/>
              </w:rPr>
            </w:pPr>
          </w:p>
        </w:tc>
        <w:tc>
          <w:tcPr>
            <w:tcW w:w="1440" w:type="dxa"/>
            <w:vAlign w:val="bottom"/>
          </w:tcPr>
          <w:p w14:paraId="78491B46" w14:textId="77777777" w:rsidR="00DB29FD" w:rsidRPr="00DB29FD" w:rsidRDefault="00DB29FD" w:rsidP="00DB29FD">
            <w:pPr>
              <w:spacing w:after="0" w:line="240" w:lineRule="auto"/>
              <w:ind w:right="-72"/>
              <w:jc w:val="right"/>
              <w:rPr>
                <w:rFonts w:ascii="Arial" w:hAnsi="Arial" w:cs="Arial"/>
                <w:sz w:val="18"/>
                <w:szCs w:val="18"/>
              </w:rPr>
            </w:pPr>
          </w:p>
        </w:tc>
        <w:tc>
          <w:tcPr>
            <w:tcW w:w="1440" w:type="dxa"/>
            <w:shd w:val="clear" w:color="auto" w:fill="FAFAFA"/>
            <w:vAlign w:val="bottom"/>
          </w:tcPr>
          <w:p w14:paraId="27A8346F" w14:textId="77777777" w:rsidR="00DB29FD" w:rsidRPr="00DB29FD" w:rsidRDefault="00DB29FD" w:rsidP="00DB29FD">
            <w:pPr>
              <w:spacing w:after="0" w:line="240" w:lineRule="auto"/>
              <w:ind w:right="-72"/>
              <w:jc w:val="right"/>
              <w:rPr>
                <w:rFonts w:ascii="Arial" w:hAnsi="Arial" w:cs="Arial"/>
                <w:sz w:val="18"/>
                <w:szCs w:val="18"/>
              </w:rPr>
            </w:pPr>
          </w:p>
        </w:tc>
        <w:tc>
          <w:tcPr>
            <w:tcW w:w="1440" w:type="dxa"/>
            <w:vAlign w:val="bottom"/>
          </w:tcPr>
          <w:p w14:paraId="7AF03E4B" w14:textId="77777777" w:rsidR="00DB29FD" w:rsidRPr="00DB29FD" w:rsidRDefault="00DB29FD" w:rsidP="00DB29FD">
            <w:pPr>
              <w:spacing w:after="0" w:line="240" w:lineRule="auto"/>
              <w:ind w:right="-72"/>
              <w:jc w:val="right"/>
              <w:rPr>
                <w:rFonts w:ascii="Arial" w:hAnsi="Arial" w:cs="Arial"/>
                <w:sz w:val="18"/>
                <w:szCs w:val="18"/>
              </w:rPr>
            </w:pPr>
          </w:p>
        </w:tc>
      </w:tr>
      <w:tr w:rsidR="00DB29FD" w:rsidRPr="00D12FD0" w14:paraId="58A1E692" w14:textId="77777777" w:rsidTr="00B84B8C">
        <w:tc>
          <w:tcPr>
            <w:tcW w:w="3663" w:type="dxa"/>
            <w:vAlign w:val="bottom"/>
          </w:tcPr>
          <w:p w14:paraId="3092196C" w14:textId="77777777" w:rsidR="00DB29FD" w:rsidRPr="00D12FD0" w:rsidRDefault="00DB29FD" w:rsidP="00DB29FD">
            <w:pPr>
              <w:pStyle w:val="Header"/>
              <w:ind w:left="-101"/>
              <w:rPr>
                <w:rFonts w:ascii="Arial" w:hAnsi="Arial" w:cs="Arial"/>
                <w:sz w:val="18"/>
                <w:szCs w:val="18"/>
              </w:rPr>
            </w:pPr>
            <w:r w:rsidRPr="00D12FD0">
              <w:rPr>
                <w:rFonts w:ascii="Arial" w:hAnsi="Arial" w:cs="Arial"/>
                <w:sz w:val="18"/>
                <w:szCs w:val="18"/>
              </w:rPr>
              <w:t xml:space="preserve">   recovered after 12 months</w:t>
            </w:r>
          </w:p>
        </w:tc>
        <w:tc>
          <w:tcPr>
            <w:tcW w:w="1440" w:type="dxa"/>
            <w:tcBorders>
              <w:bottom w:val="single" w:sz="4" w:space="0" w:color="auto"/>
            </w:tcBorders>
            <w:shd w:val="clear" w:color="auto" w:fill="FAFAFA"/>
            <w:vAlign w:val="bottom"/>
          </w:tcPr>
          <w:p w14:paraId="6FE61095" w14:textId="6B29B9B9" w:rsidR="00DB29FD" w:rsidRPr="00DB29FD" w:rsidRDefault="00DB29FD" w:rsidP="00DB29FD">
            <w:pPr>
              <w:spacing w:after="0" w:line="240" w:lineRule="auto"/>
              <w:ind w:right="-72"/>
              <w:jc w:val="right"/>
              <w:rPr>
                <w:rFonts w:ascii="Arial" w:hAnsi="Arial" w:cs="Arial"/>
                <w:sz w:val="18"/>
                <w:szCs w:val="18"/>
              </w:rPr>
            </w:pPr>
            <w:r w:rsidRPr="00DB29FD">
              <w:rPr>
                <w:rFonts w:ascii="Arial" w:hAnsi="Arial" w:cs="Arial"/>
                <w:color w:val="000000" w:themeColor="text1"/>
                <w:sz w:val="18"/>
                <w:szCs w:val="18"/>
              </w:rPr>
              <w:t>10,242,840</w:t>
            </w:r>
          </w:p>
        </w:tc>
        <w:tc>
          <w:tcPr>
            <w:tcW w:w="1440" w:type="dxa"/>
            <w:tcBorders>
              <w:bottom w:val="single" w:sz="4" w:space="0" w:color="auto"/>
            </w:tcBorders>
            <w:vAlign w:val="bottom"/>
          </w:tcPr>
          <w:p w14:paraId="681727DA" w14:textId="3AC6CEF1" w:rsidR="00DB29FD" w:rsidRPr="00DB29FD" w:rsidRDefault="00DB29FD" w:rsidP="00DB29FD">
            <w:pPr>
              <w:spacing w:after="0" w:line="240" w:lineRule="auto"/>
              <w:ind w:right="-72"/>
              <w:jc w:val="right"/>
              <w:rPr>
                <w:rFonts w:ascii="Arial" w:hAnsi="Arial" w:cs="Arial"/>
                <w:sz w:val="18"/>
                <w:szCs w:val="18"/>
              </w:rPr>
            </w:pPr>
            <w:r w:rsidRPr="00DB29FD">
              <w:rPr>
                <w:rFonts w:ascii="Arial" w:hAnsi="Arial" w:cs="Arial"/>
                <w:color w:val="000000"/>
                <w:sz w:val="18"/>
                <w:szCs w:val="18"/>
              </w:rPr>
              <w:t>59,933,031</w:t>
            </w:r>
          </w:p>
        </w:tc>
        <w:tc>
          <w:tcPr>
            <w:tcW w:w="1440" w:type="dxa"/>
            <w:tcBorders>
              <w:bottom w:val="single" w:sz="4" w:space="0" w:color="auto"/>
            </w:tcBorders>
            <w:shd w:val="clear" w:color="auto" w:fill="FAFAFA"/>
            <w:vAlign w:val="bottom"/>
          </w:tcPr>
          <w:p w14:paraId="5B60BC9F" w14:textId="77FDBA34" w:rsidR="00DB29FD" w:rsidRPr="00DB29FD" w:rsidRDefault="00DB29FD" w:rsidP="00DB29FD">
            <w:pPr>
              <w:spacing w:after="0" w:line="240" w:lineRule="auto"/>
              <w:ind w:right="-72"/>
              <w:jc w:val="right"/>
              <w:rPr>
                <w:rFonts w:ascii="Arial" w:hAnsi="Arial" w:cs="Arial"/>
                <w:sz w:val="18"/>
                <w:szCs w:val="18"/>
              </w:rPr>
            </w:pPr>
            <w:r w:rsidRPr="00DB29FD">
              <w:rPr>
                <w:rFonts w:ascii="Arial" w:hAnsi="Arial" w:cs="Arial"/>
                <w:color w:val="000000"/>
                <w:sz w:val="18"/>
                <w:szCs w:val="18"/>
              </w:rPr>
              <w:t>-</w:t>
            </w:r>
          </w:p>
        </w:tc>
        <w:tc>
          <w:tcPr>
            <w:tcW w:w="1440" w:type="dxa"/>
            <w:tcBorders>
              <w:bottom w:val="single" w:sz="4" w:space="0" w:color="auto"/>
            </w:tcBorders>
            <w:vAlign w:val="bottom"/>
          </w:tcPr>
          <w:p w14:paraId="29310537" w14:textId="5BDD681B" w:rsidR="00DB29FD" w:rsidRPr="00DB29FD" w:rsidRDefault="00DB29FD" w:rsidP="00DB29FD">
            <w:pPr>
              <w:spacing w:after="0" w:line="240" w:lineRule="auto"/>
              <w:ind w:right="-72"/>
              <w:jc w:val="right"/>
              <w:rPr>
                <w:rFonts w:ascii="Arial" w:hAnsi="Arial" w:cs="Arial"/>
                <w:sz w:val="18"/>
                <w:szCs w:val="18"/>
              </w:rPr>
            </w:pPr>
            <w:r w:rsidRPr="00DB29FD">
              <w:rPr>
                <w:rFonts w:ascii="Arial" w:hAnsi="Arial" w:cs="Arial"/>
                <w:color w:val="000000"/>
                <w:sz w:val="18"/>
                <w:szCs w:val="18"/>
              </w:rPr>
              <w:t>425,860</w:t>
            </w:r>
          </w:p>
        </w:tc>
      </w:tr>
      <w:tr w:rsidR="00B84B8C" w:rsidRPr="00D12FD0" w14:paraId="043F8526" w14:textId="77777777" w:rsidTr="00B84B8C">
        <w:tc>
          <w:tcPr>
            <w:tcW w:w="3663" w:type="dxa"/>
            <w:vAlign w:val="bottom"/>
          </w:tcPr>
          <w:p w14:paraId="400D812B" w14:textId="77777777" w:rsidR="00B84B8C" w:rsidRPr="00D12FD0" w:rsidRDefault="00B84B8C" w:rsidP="00DB29FD">
            <w:pPr>
              <w:pStyle w:val="Header"/>
              <w:ind w:left="-101"/>
              <w:rPr>
                <w:rFonts w:ascii="Arial" w:hAnsi="Arial" w:cs="Arial"/>
                <w:sz w:val="18"/>
                <w:szCs w:val="18"/>
              </w:rPr>
            </w:pPr>
          </w:p>
        </w:tc>
        <w:tc>
          <w:tcPr>
            <w:tcW w:w="1440" w:type="dxa"/>
            <w:tcBorders>
              <w:top w:val="single" w:sz="4" w:space="0" w:color="auto"/>
            </w:tcBorders>
            <w:shd w:val="clear" w:color="auto" w:fill="FAFAFA"/>
            <w:vAlign w:val="bottom"/>
          </w:tcPr>
          <w:p w14:paraId="612123F7" w14:textId="77777777" w:rsidR="00B84B8C" w:rsidRPr="00DB29FD" w:rsidRDefault="00B84B8C" w:rsidP="00DB29FD">
            <w:pPr>
              <w:spacing w:after="0" w:line="240" w:lineRule="auto"/>
              <w:ind w:right="-72"/>
              <w:jc w:val="right"/>
              <w:rPr>
                <w:rFonts w:ascii="Arial" w:hAnsi="Arial" w:cs="Arial"/>
                <w:color w:val="000000" w:themeColor="text1"/>
                <w:sz w:val="18"/>
                <w:szCs w:val="18"/>
              </w:rPr>
            </w:pPr>
          </w:p>
        </w:tc>
        <w:tc>
          <w:tcPr>
            <w:tcW w:w="1440" w:type="dxa"/>
            <w:tcBorders>
              <w:top w:val="single" w:sz="4" w:space="0" w:color="auto"/>
            </w:tcBorders>
            <w:vAlign w:val="bottom"/>
          </w:tcPr>
          <w:p w14:paraId="4F6DA74D" w14:textId="77777777" w:rsidR="00B84B8C" w:rsidRPr="00DB29FD" w:rsidRDefault="00B84B8C" w:rsidP="00DB29FD">
            <w:pPr>
              <w:spacing w:after="0" w:line="240" w:lineRule="auto"/>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3CB81661" w14:textId="77777777" w:rsidR="00B84B8C" w:rsidRPr="00DB29FD" w:rsidRDefault="00B84B8C" w:rsidP="00DB29FD">
            <w:pPr>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7D3F662B" w14:textId="77777777" w:rsidR="00B84B8C" w:rsidRPr="00DB29FD" w:rsidRDefault="00B84B8C" w:rsidP="00DB29FD">
            <w:pPr>
              <w:spacing w:after="0" w:line="240" w:lineRule="auto"/>
              <w:ind w:right="-72"/>
              <w:jc w:val="right"/>
              <w:rPr>
                <w:rFonts w:ascii="Arial" w:hAnsi="Arial" w:cs="Arial"/>
                <w:color w:val="000000"/>
                <w:sz w:val="18"/>
                <w:szCs w:val="18"/>
              </w:rPr>
            </w:pPr>
          </w:p>
        </w:tc>
      </w:tr>
      <w:tr w:rsidR="00DB29FD" w:rsidRPr="00D12FD0" w14:paraId="4AE032C2" w14:textId="77777777" w:rsidTr="00B84B8C">
        <w:tc>
          <w:tcPr>
            <w:tcW w:w="3663" w:type="dxa"/>
            <w:vAlign w:val="bottom"/>
          </w:tcPr>
          <w:p w14:paraId="553AD0F0" w14:textId="77777777" w:rsidR="00DB29FD" w:rsidRPr="00D12FD0" w:rsidRDefault="00DB29FD" w:rsidP="00DB29FD">
            <w:pPr>
              <w:pStyle w:val="Header"/>
              <w:ind w:left="-101"/>
              <w:rPr>
                <w:rFonts w:ascii="Arial" w:hAnsi="Arial" w:cs="Arial"/>
                <w:sz w:val="18"/>
                <w:szCs w:val="18"/>
              </w:rPr>
            </w:pPr>
          </w:p>
        </w:tc>
        <w:tc>
          <w:tcPr>
            <w:tcW w:w="1440" w:type="dxa"/>
            <w:tcBorders>
              <w:bottom w:val="single" w:sz="4" w:space="0" w:color="auto"/>
            </w:tcBorders>
            <w:shd w:val="clear" w:color="auto" w:fill="FAFAFA"/>
            <w:vAlign w:val="bottom"/>
          </w:tcPr>
          <w:p w14:paraId="4C6E728F" w14:textId="19E8CDC0" w:rsidR="00DB29FD" w:rsidRPr="00DB29FD" w:rsidRDefault="00DB29FD" w:rsidP="00DB29FD">
            <w:pPr>
              <w:spacing w:after="0" w:line="240" w:lineRule="auto"/>
              <w:ind w:right="-72"/>
              <w:jc w:val="right"/>
              <w:rPr>
                <w:rFonts w:ascii="Arial" w:hAnsi="Arial" w:cs="Arial"/>
                <w:sz w:val="18"/>
                <w:szCs w:val="18"/>
              </w:rPr>
            </w:pPr>
            <w:r w:rsidRPr="00DB29FD">
              <w:rPr>
                <w:rFonts w:ascii="Arial" w:hAnsi="Arial" w:cs="Arial"/>
                <w:color w:val="000000" w:themeColor="text1"/>
                <w:sz w:val="18"/>
                <w:szCs w:val="18"/>
              </w:rPr>
              <w:t>39,599,182</w:t>
            </w:r>
          </w:p>
        </w:tc>
        <w:tc>
          <w:tcPr>
            <w:tcW w:w="1440" w:type="dxa"/>
            <w:tcBorders>
              <w:bottom w:val="single" w:sz="4" w:space="0" w:color="auto"/>
            </w:tcBorders>
            <w:shd w:val="clear" w:color="auto" w:fill="auto"/>
            <w:vAlign w:val="bottom"/>
          </w:tcPr>
          <w:p w14:paraId="442DBCF4" w14:textId="1329ED6F" w:rsidR="00DB29FD" w:rsidRPr="00DB29FD" w:rsidRDefault="00DB29FD" w:rsidP="00DB29FD">
            <w:pPr>
              <w:spacing w:after="0" w:line="240" w:lineRule="auto"/>
              <w:ind w:right="-72"/>
              <w:jc w:val="right"/>
              <w:rPr>
                <w:rFonts w:ascii="Arial" w:hAnsi="Arial" w:cs="Arial"/>
                <w:sz w:val="18"/>
                <w:szCs w:val="18"/>
              </w:rPr>
            </w:pPr>
            <w:r w:rsidRPr="00DB29FD">
              <w:rPr>
                <w:rFonts w:ascii="Arial" w:hAnsi="Arial" w:cs="Arial"/>
                <w:color w:val="000000"/>
                <w:sz w:val="18"/>
                <w:szCs w:val="18"/>
              </w:rPr>
              <w:t>145,598,188</w:t>
            </w:r>
          </w:p>
        </w:tc>
        <w:tc>
          <w:tcPr>
            <w:tcW w:w="1440" w:type="dxa"/>
            <w:tcBorders>
              <w:bottom w:val="single" w:sz="4" w:space="0" w:color="auto"/>
            </w:tcBorders>
            <w:shd w:val="clear" w:color="auto" w:fill="FAFAFA"/>
            <w:vAlign w:val="bottom"/>
          </w:tcPr>
          <w:p w14:paraId="29B6B0C9" w14:textId="4A867505" w:rsidR="00DB29FD" w:rsidRPr="00DB29FD" w:rsidRDefault="00DB29FD" w:rsidP="00DB29FD">
            <w:pPr>
              <w:spacing w:after="0" w:line="240" w:lineRule="auto"/>
              <w:ind w:right="-72"/>
              <w:jc w:val="right"/>
              <w:rPr>
                <w:rFonts w:ascii="Arial" w:hAnsi="Arial" w:cs="Arial"/>
                <w:sz w:val="18"/>
                <w:szCs w:val="18"/>
              </w:rPr>
            </w:pPr>
            <w:r w:rsidRPr="00DB29FD">
              <w:rPr>
                <w:rFonts w:ascii="Arial" w:hAnsi="Arial" w:cs="Arial"/>
                <w:color w:val="000000"/>
                <w:sz w:val="18"/>
                <w:szCs w:val="18"/>
              </w:rPr>
              <w:t>-</w:t>
            </w:r>
          </w:p>
        </w:tc>
        <w:tc>
          <w:tcPr>
            <w:tcW w:w="1440" w:type="dxa"/>
            <w:tcBorders>
              <w:bottom w:val="single" w:sz="4" w:space="0" w:color="auto"/>
            </w:tcBorders>
            <w:shd w:val="clear" w:color="auto" w:fill="auto"/>
            <w:vAlign w:val="bottom"/>
          </w:tcPr>
          <w:p w14:paraId="60A8E82F" w14:textId="2344156A" w:rsidR="00DB29FD" w:rsidRPr="00DB29FD" w:rsidRDefault="00DB29FD" w:rsidP="00DB29FD">
            <w:pPr>
              <w:spacing w:after="0" w:line="240" w:lineRule="auto"/>
              <w:ind w:right="-72"/>
              <w:jc w:val="right"/>
              <w:rPr>
                <w:rFonts w:ascii="Arial" w:hAnsi="Arial" w:cs="Arial"/>
                <w:sz w:val="18"/>
                <w:szCs w:val="18"/>
              </w:rPr>
            </w:pPr>
            <w:r w:rsidRPr="00DB29FD">
              <w:rPr>
                <w:rFonts w:ascii="Arial" w:hAnsi="Arial" w:cs="Arial"/>
                <w:color w:val="000000"/>
                <w:sz w:val="18"/>
                <w:szCs w:val="18"/>
              </w:rPr>
              <w:t>32,486,765</w:t>
            </w:r>
          </w:p>
        </w:tc>
      </w:tr>
      <w:tr w:rsidR="00DB29FD" w:rsidRPr="00D12FD0" w14:paraId="6E1CF717" w14:textId="77777777" w:rsidTr="00C75156">
        <w:tc>
          <w:tcPr>
            <w:tcW w:w="3663" w:type="dxa"/>
            <w:vAlign w:val="bottom"/>
          </w:tcPr>
          <w:p w14:paraId="16081498" w14:textId="77777777" w:rsidR="00DB29FD" w:rsidRPr="00D12FD0" w:rsidRDefault="00DB29FD" w:rsidP="00DB29FD">
            <w:pPr>
              <w:spacing w:after="0" w:line="240" w:lineRule="auto"/>
              <w:ind w:left="-101"/>
              <w:jc w:val="thaiDistribute"/>
              <w:rPr>
                <w:rFonts w:ascii="Arial" w:hAnsi="Arial" w:cs="Arial"/>
                <w:sz w:val="18"/>
                <w:szCs w:val="18"/>
              </w:rPr>
            </w:pPr>
          </w:p>
        </w:tc>
        <w:tc>
          <w:tcPr>
            <w:tcW w:w="1440" w:type="dxa"/>
            <w:tcBorders>
              <w:top w:val="single" w:sz="4" w:space="0" w:color="auto"/>
            </w:tcBorders>
            <w:shd w:val="clear" w:color="auto" w:fill="FAFAFA"/>
            <w:vAlign w:val="bottom"/>
          </w:tcPr>
          <w:p w14:paraId="4F0AD612" w14:textId="77777777" w:rsidR="00DB29FD" w:rsidRPr="00DB29FD" w:rsidRDefault="00DB29FD" w:rsidP="00DB29FD">
            <w:pPr>
              <w:spacing w:after="0" w:line="240" w:lineRule="auto"/>
              <w:ind w:left="540" w:right="-72"/>
              <w:jc w:val="right"/>
              <w:rPr>
                <w:rFonts w:ascii="Arial" w:hAnsi="Arial" w:cs="Arial"/>
                <w:sz w:val="18"/>
                <w:szCs w:val="18"/>
                <w:cs/>
              </w:rPr>
            </w:pPr>
          </w:p>
        </w:tc>
        <w:tc>
          <w:tcPr>
            <w:tcW w:w="1440" w:type="dxa"/>
            <w:tcBorders>
              <w:top w:val="single" w:sz="4" w:space="0" w:color="auto"/>
            </w:tcBorders>
            <w:vAlign w:val="bottom"/>
          </w:tcPr>
          <w:p w14:paraId="6DC35BFC" w14:textId="77777777" w:rsidR="00DB29FD" w:rsidRPr="00DB29FD" w:rsidRDefault="00DB29FD" w:rsidP="00DB29FD">
            <w:pPr>
              <w:spacing w:after="0" w:line="240" w:lineRule="auto"/>
              <w:ind w:left="540"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7AACBE84" w14:textId="77777777" w:rsidR="00DB29FD" w:rsidRPr="00DB29FD" w:rsidRDefault="00DB29FD" w:rsidP="00DB29FD">
            <w:pPr>
              <w:spacing w:after="0" w:line="240" w:lineRule="auto"/>
              <w:ind w:left="540" w:right="-72"/>
              <w:jc w:val="right"/>
              <w:rPr>
                <w:rFonts w:ascii="Arial" w:hAnsi="Arial" w:cs="Arial"/>
                <w:sz w:val="18"/>
                <w:szCs w:val="18"/>
                <w:cs/>
              </w:rPr>
            </w:pPr>
          </w:p>
        </w:tc>
        <w:tc>
          <w:tcPr>
            <w:tcW w:w="1440" w:type="dxa"/>
            <w:tcBorders>
              <w:top w:val="single" w:sz="4" w:space="0" w:color="auto"/>
            </w:tcBorders>
            <w:vAlign w:val="bottom"/>
          </w:tcPr>
          <w:p w14:paraId="5015C46A" w14:textId="77777777" w:rsidR="00DB29FD" w:rsidRPr="00DB29FD" w:rsidRDefault="00DB29FD" w:rsidP="00DB29FD">
            <w:pPr>
              <w:spacing w:after="0" w:line="240" w:lineRule="auto"/>
              <w:ind w:left="540" w:right="-72"/>
              <w:jc w:val="right"/>
              <w:rPr>
                <w:rFonts w:ascii="Arial" w:hAnsi="Arial" w:cs="Arial"/>
                <w:sz w:val="18"/>
                <w:szCs w:val="18"/>
                <w:cs/>
              </w:rPr>
            </w:pPr>
          </w:p>
        </w:tc>
      </w:tr>
      <w:tr w:rsidR="00DB29FD" w:rsidRPr="00D12FD0" w14:paraId="5C04329E" w14:textId="77777777" w:rsidTr="00C75156">
        <w:tc>
          <w:tcPr>
            <w:tcW w:w="3663" w:type="dxa"/>
            <w:vAlign w:val="bottom"/>
          </w:tcPr>
          <w:p w14:paraId="68400C5D" w14:textId="77777777" w:rsidR="00DB29FD" w:rsidRPr="00D12FD0" w:rsidRDefault="00DB29FD" w:rsidP="00DB29FD">
            <w:pPr>
              <w:pStyle w:val="Header"/>
              <w:ind w:left="-101"/>
              <w:rPr>
                <w:rFonts w:ascii="Arial" w:hAnsi="Arial" w:cs="Arial"/>
                <w:sz w:val="18"/>
                <w:szCs w:val="18"/>
              </w:rPr>
            </w:pPr>
            <w:r w:rsidRPr="00D12FD0">
              <w:rPr>
                <w:rFonts w:ascii="Arial" w:hAnsi="Arial" w:cs="Arial"/>
                <w:b/>
                <w:bCs/>
                <w:sz w:val="18"/>
                <w:szCs w:val="18"/>
              </w:rPr>
              <w:t>Deferred tax liabilities:</w:t>
            </w:r>
          </w:p>
        </w:tc>
        <w:tc>
          <w:tcPr>
            <w:tcW w:w="1440" w:type="dxa"/>
            <w:shd w:val="clear" w:color="auto" w:fill="FAFAFA"/>
            <w:vAlign w:val="bottom"/>
          </w:tcPr>
          <w:p w14:paraId="7C2731E9" w14:textId="77777777" w:rsidR="00DB29FD" w:rsidRPr="00DB29FD" w:rsidRDefault="00DB29FD" w:rsidP="00DB29FD">
            <w:pPr>
              <w:spacing w:after="0" w:line="240" w:lineRule="auto"/>
              <w:ind w:right="-72"/>
              <w:jc w:val="right"/>
              <w:rPr>
                <w:rFonts w:ascii="Arial" w:hAnsi="Arial" w:cs="Arial"/>
                <w:sz w:val="18"/>
                <w:szCs w:val="18"/>
                <w:cs/>
              </w:rPr>
            </w:pPr>
          </w:p>
        </w:tc>
        <w:tc>
          <w:tcPr>
            <w:tcW w:w="1440" w:type="dxa"/>
            <w:vAlign w:val="bottom"/>
          </w:tcPr>
          <w:p w14:paraId="06B2A797" w14:textId="77777777" w:rsidR="00DB29FD" w:rsidRPr="00DB29FD" w:rsidRDefault="00DB29FD" w:rsidP="00DB29FD">
            <w:pPr>
              <w:spacing w:after="0" w:line="240" w:lineRule="auto"/>
              <w:ind w:right="-72"/>
              <w:jc w:val="right"/>
              <w:rPr>
                <w:rFonts w:ascii="Arial" w:hAnsi="Arial" w:cs="Arial"/>
                <w:sz w:val="18"/>
                <w:szCs w:val="18"/>
                <w:cs/>
              </w:rPr>
            </w:pPr>
          </w:p>
        </w:tc>
        <w:tc>
          <w:tcPr>
            <w:tcW w:w="1440" w:type="dxa"/>
            <w:shd w:val="clear" w:color="auto" w:fill="FAFAFA"/>
            <w:vAlign w:val="bottom"/>
          </w:tcPr>
          <w:p w14:paraId="0ED40DB9" w14:textId="77777777" w:rsidR="00DB29FD" w:rsidRPr="00DB29FD" w:rsidRDefault="00DB29FD" w:rsidP="00DB29FD">
            <w:pPr>
              <w:spacing w:after="0" w:line="240" w:lineRule="auto"/>
              <w:ind w:right="-72"/>
              <w:jc w:val="right"/>
              <w:rPr>
                <w:rFonts w:ascii="Arial" w:hAnsi="Arial" w:cs="Arial"/>
                <w:sz w:val="18"/>
                <w:szCs w:val="18"/>
                <w:cs/>
              </w:rPr>
            </w:pPr>
          </w:p>
        </w:tc>
        <w:tc>
          <w:tcPr>
            <w:tcW w:w="1440" w:type="dxa"/>
            <w:vAlign w:val="bottom"/>
          </w:tcPr>
          <w:p w14:paraId="781F18B8" w14:textId="77777777" w:rsidR="00DB29FD" w:rsidRPr="00DB29FD" w:rsidRDefault="00DB29FD" w:rsidP="00DB29FD">
            <w:pPr>
              <w:spacing w:after="0" w:line="240" w:lineRule="auto"/>
              <w:ind w:right="-72"/>
              <w:jc w:val="right"/>
              <w:rPr>
                <w:rFonts w:ascii="Arial" w:hAnsi="Arial" w:cs="Arial"/>
                <w:sz w:val="18"/>
                <w:szCs w:val="18"/>
                <w:cs/>
              </w:rPr>
            </w:pPr>
          </w:p>
        </w:tc>
      </w:tr>
      <w:tr w:rsidR="00DB29FD" w:rsidRPr="00D12FD0" w14:paraId="3E6DACF9" w14:textId="77777777" w:rsidTr="00C75156">
        <w:tc>
          <w:tcPr>
            <w:tcW w:w="3663" w:type="dxa"/>
            <w:vAlign w:val="bottom"/>
          </w:tcPr>
          <w:p w14:paraId="2816C745" w14:textId="77777777" w:rsidR="00DB29FD" w:rsidRPr="00D12FD0" w:rsidRDefault="00DB29FD" w:rsidP="00DB29FD">
            <w:pPr>
              <w:pStyle w:val="Header"/>
              <w:ind w:left="-101"/>
              <w:rPr>
                <w:rFonts w:ascii="Arial" w:hAnsi="Arial" w:cs="Arial"/>
                <w:b/>
                <w:bCs/>
                <w:sz w:val="18"/>
                <w:szCs w:val="18"/>
              </w:rPr>
            </w:pPr>
            <w:r w:rsidRPr="00D12FD0">
              <w:rPr>
                <w:rFonts w:ascii="Arial" w:hAnsi="Arial" w:cs="Arial"/>
                <w:sz w:val="18"/>
                <w:szCs w:val="18"/>
              </w:rPr>
              <w:t>Deferred tax liabilities to be</w:t>
            </w:r>
          </w:p>
        </w:tc>
        <w:tc>
          <w:tcPr>
            <w:tcW w:w="1440" w:type="dxa"/>
            <w:shd w:val="clear" w:color="auto" w:fill="FAFAFA"/>
            <w:vAlign w:val="bottom"/>
          </w:tcPr>
          <w:p w14:paraId="0CE75CD0" w14:textId="77777777" w:rsidR="00DB29FD" w:rsidRPr="00DB29FD" w:rsidRDefault="00DB29FD" w:rsidP="00DB29FD">
            <w:pPr>
              <w:spacing w:after="0" w:line="240" w:lineRule="auto"/>
              <w:ind w:right="-72"/>
              <w:jc w:val="right"/>
              <w:rPr>
                <w:rFonts w:ascii="Arial" w:hAnsi="Arial" w:cs="Arial"/>
                <w:sz w:val="18"/>
                <w:szCs w:val="18"/>
                <w:cs/>
              </w:rPr>
            </w:pPr>
          </w:p>
        </w:tc>
        <w:tc>
          <w:tcPr>
            <w:tcW w:w="1440" w:type="dxa"/>
            <w:vAlign w:val="bottom"/>
          </w:tcPr>
          <w:p w14:paraId="22E05AA0" w14:textId="77777777" w:rsidR="00DB29FD" w:rsidRPr="00DB29FD" w:rsidRDefault="00DB29FD" w:rsidP="00DB29FD">
            <w:pPr>
              <w:spacing w:after="0" w:line="240" w:lineRule="auto"/>
              <w:ind w:right="-72"/>
              <w:jc w:val="right"/>
              <w:rPr>
                <w:rFonts w:ascii="Arial" w:hAnsi="Arial" w:cs="Arial"/>
                <w:sz w:val="18"/>
                <w:szCs w:val="18"/>
                <w:cs/>
              </w:rPr>
            </w:pPr>
          </w:p>
        </w:tc>
        <w:tc>
          <w:tcPr>
            <w:tcW w:w="1440" w:type="dxa"/>
            <w:shd w:val="clear" w:color="auto" w:fill="FAFAFA"/>
            <w:vAlign w:val="bottom"/>
          </w:tcPr>
          <w:p w14:paraId="14017568" w14:textId="77777777" w:rsidR="00DB29FD" w:rsidRPr="00DB29FD" w:rsidRDefault="00DB29FD" w:rsidP="00DB29FD">
            <w:pPr>
              <w:spacing w:after="0" w:line="240" w:lineRule="auto"/>
              <w:ind w:right="-72"/>
              <w:jc w:val="right"/>
              <w:rPr>
                <w:rFonts w:ascii="Arial" w:hAnsi="Arial" w:cs="Arial"/>
                <w:sz w:val="18"/>
                <w:szCs w:val="18"/>
                <w:cs/>
              </w:rPr>
            </w:pPr>
          </w:p>
        </w:tc>
        <w:tc>
          <w:tcPr>
            <w:tcW w:w="1440" w:type="dxa"/>
            <w:vAlign w:val="bottom"/>
          </w:tcPr>
          <w:p w14:paraId="1701E2FC" w14:textId="77777777" w:rsidR="00DB29FD" w:rsidRPr="00DB29FD" w:rsidRDefault="00DB29FD" w:rsidP="00DB29FD">
            <w:pPr>
              <w:spacing w:after="0" w:line="240" w:lineRule="auto"/>
              <w:ind w:right="-72"/>
              <w:jc w:val="right"/>
              <w:rPr>
                <w:rFonts w:ascii="Arial" w:hAnsi="Arial" w:cs="Arial"/>
                <w:sz w:val="18"/>
                <w:szCs w:val="18"/>
                <w:cs/>
              </w:rPr>
            </w:pPr>
          </w:p>
        </w:tc>
      </w:tr>
      <w:tr w:rsidR="00DB29FD" w:rsidRPr="00D12FD0" w14:paraId="3FB50B72" w14:textId="77777777" w:rsidTr="00C75156">
        <w:tc>
          <w:tcPr>
            <w:tcW w:w="3663" w:type="dxa"/>
            <w:vAlign w:val="bottom"/>
          </w:tcPr>
          <w:p w14:paraId="1091949E" w14:textId="77777777" w:rsidR="00DB29FD" w:rsidRPr="00D12FD0" w:rsidRDefault="00DB29FD" w:rsidP="00DB29FD">
            <w:pPr>
              <w:pStyle w:val="Header"/>
              <w:ind w:left="-101"/>
              <w:rPr>
                <w:rFonts w:ascii="Arial" w:hAnsi="Arial" w:cs="Arial"/>
                <w:b/>
                <w:bCs/>
                <w:sz w:val="18"/>
                <w:szCs w:val="18"/>
              </w:rPr>
            </w:pPr>
            <w:r w:rsidRPr="00D12FD0">
              <w:rPr>
                <w:rFonts w:ascii="Arial" w:hAnsi="Arial" w:cs="Arial"/>
                <w:sz w:val="18"/>
                <w:szCs w:val="18"/>
              </w:rPr>
              <w:t xml:space="preserve">   settled within 12 months</w:t>
            </w:r>
          </w:p>
        </w:tc>
        <w:tc>
          <w:tcPr>
            <w:tcW w:w="1440" w:type="dxa"/>
            <w:shd w:val="clear" w:color="auto" w:fill="FAFAFA"/>
            <w:vAlign w:val="bottom"/>
          </w:tcPr>
          <w:p w14:paraId="3BFF21CD" w14:textId="5BA6A684" w:rsidR="00DB29FD" w:rsidRPr="00DB29FD" w:rsidRDefault="00DB29FD" w:rsidP="00DB29FD">
            <w:pPr>
              <w:spacing w:after="0" w:line="240" w:lineRule="auto"/>
              <w:ind w:right="-72"/>
              <w:jc w:val="right"/>
              <w:rPr>
                <w:rFonts w:ascii="Arial" w:hAnsi="Arial" w:cs="Arial"/>
                <w:sz w:val="18"/>
                <w:szCs w:val="18"/>
              </w:rPr>
            </w:pPr>
            <w:r w:rsidRPr="00DB29FD">
              <w:rPr>
                <w:rFonts w:ascii="Arial" w:hAnsi="Arial" w:cs="Arial"/>
                <w:sz w:val="18"/>
                <w:szCs w:val="18"/>
              </w:rPr>
              <w:t>29,830,112</w:t>
            </w:r>
          </w:p>
        </w:tc>
        <w:tc>
          <w:tcPr>
            <w:tcW w:w="1440" w:type="dxa"/>
            <w:vAlign w:val="bottom"/>
          </w:tcPr>
          <w:p w14:paraId="45C09C59" w14:textId="234EF976" w:rsidR="00DB29FD" w:rsidRPr="00DB29FD" w:rsidRDefault="00DB29FD" w:rsidP="00DB29FD">
            <w:pPr>
              <w:spacing w:after="0" w:line="240" w:lineRule="auto"/>
              <w:ind w:right="-72"/>
              <w:jc w:val="right"/>
              <w:rPr>
                <w:rFonts w:ascii="Arial" w:hAnsi="Arial" w:cs="Arial"/>
                <w:sz w:val="18"/>
                <w:szCs w:val="18"/>
              </w:rPr>
            </w:pPr>
            <w:r w:rsidRPr="00DB29FD">
              <w:rPr>
                <w:rFonts w:ascii="Arial" w:hAnsi="Arial" w:cs="Arial"/>
                <w:sz w:val="18"/>
                <w:szCs w:val="18"/>
              </w:rPr>
              <w:t>10,586,627</w:t>
            </w:r>
          </w:p>
        </w:tc>
        <w:tc>
          <w:tcPr>
            <w:tcW w:w="1440" w:type="dxa"/>
            <w:shd w:val="clear" w:color="auto" w:fill="FAFAFA"/>
            <w:vAlign w:val="bottom"/>
          </w:tcPr>
          <w:p w14:paraId="093AEB3C" w14:textId="27C4DFBD" w:rsidR="00DB29FD" w:rsidRPr="00DB29FD" w:rsidRDefault="00DB29FD" w:rsidP="00DB29FD">
            <w:pPr>
              <w:spacing w:after="0" w:line="240" w:lineRule="auto"/>
              <w:ind w:right="-72"/>
              <w:jc w:val="right"/>
              <w:rPr>
                <w:rFonts w:ascii="Arial" w:hAnsi="Arial" w:cs="Arial"/>
                <w:sz w:val="18"/>
                <w:szCs w:val="18"/>
              </w:rPr>
            </w:pPr>
            <w:r w:rsidRPr="00DB29FD">
              <w:rPr>
                <w:rFonts w:ascii="Arial" w:hAnsi="Arial" w:cs="Arial"/>
                <w:sz w:val="18"/>
                <w:szCs w:val="18"/>
              </w:rPr>
              <w:t>-</w:t>
            </w:r>
          </w:p>
        </w:tc>
        <w:tc>
          <w:tcPr>
            <w:tcW w:w="1440" w:type="dxa"/>
            <w:vAlign w:val="bottom"/>
          </w:tcPr>
          <w:p w14:paraId="345F1BAA" w14:textId="46C80E28" w:rsidR="00DB29FD" w:rsidRPr="00DB29FD" w:rsidRDefault="00DB29FD" w:rsidP="00DB29FD">
            <w:pPr>
              <w:spacing w:after="0" w:line="240" w:lineRule="auto"/>
              <w:ind w:right="-72"/>
              <w:jc w:val="right"/>
              <w:rPr>
                <w:rFonts w:ascii="Arial" w:hAnsi="Arial" w:cs="Arial"/>
                <w:sz w:val="18"/>
                <w:szCs w:val="18"/>
                <w:cs/>
              </w:rPr>
            </w:pPr>
            <w:r w:rsidRPr="00DB29FD">
              <w:rPr>
                <w:rFonts w:ascii="Arial" w:hAnsi="Arial" w:cs="Arial"/>
                <w:sz w:val="18"/>
                <w:szCs w:val="18"/>
              </w:rPr>
              <w:t>-</w:t>
            </w:r>
          </w:p>
        </w:tc>
      </w:tr>
      <w:tr w:rsidR="00DB29FD" w:rsidRPr="00D12FD0" w14:paraId="6610C988" w14:textId="77777777" w:rsidTr="00C75156">
        <w:tc>
          <w:tcPr>
            <w:tcW w:w="3663" w:type="dxa"/>
            <w:vAlign w:val="bottom"/>
          </w:tcPr>
          <w:p w14:paraId="1F84E138" w14:textId="77777777" w:rsidR="00DB29FD" w:rsidRPr="00D12FD0" w:rsidRDefault="00DB29FD" w:rsidP="00DB29FD">
            <w:pPr>
              <w:pStyle w:val="Header"/>
              <w:ind w:left="-101"/>
              <w:rPr>
                <w:rFonts w:ascii="Arial" w:hAnsi="Arial" w:cs="Arial"/>
                <w:sz w:val="18"/>
                <w:szCs w:val="18"/>
              </w:rPr>
            </w:pPr>
            <w:r w:rsidRPr="00D12FD0">
              <w:rPr>
                <w:rFonts w:ascii="Arial" w:hAnsi="Arial" w:cs="Arial"/>
                <w:sz w:val="18"/>
                <w:szCs w:val="18"/>
              </w:rPr>
              <w:t xml:space="preserve">Deferred tax liabilities to be </w:t>
            </w:r>
          </w:p>
        </w:tc>
        <w:tc>
          <w:tcPr>
            <w:tcW w:w="1440" w:type="dxa"/>
            <w:shd w:val="clear" w:color="auto" w:fill="FAFAFA"/>
            <w:vAlign w:val="bottom"/>
          </w:tcPr>
          <w:p w14:paraId="47C0DBCA" w14:textId="77777777" w:rsidR="00DB29FD" w:rsidRPr="00DB29FD" w:rsidRDefault="00DB29FD" w:rsidP="00DB29FD">
            <w:pPr>
              <w:spacing w:after="0" w:line="240" w:lineRule="auto"/>
              <w:ind w:right="-72"/>
              <w:jc w:val="right"/>
              <w:rPr>
                <w:rFonts w:ascii="Arial" w:hAnsi="Arial" w:cs="Arial"/>
                <w:sz w:val="18"/>
                <w:szCs w:val="18"/>
              </w:rPr>
            </w:pPr>
          </w:p>
        </w:tc>
        <w:tc>
          <w:tcPr>
            <w:tcW w:w="1440" w:type="dxa"/>
            <w:vAlign w:val="bottom"/>
          </w:tcPr>
          <w:p w14:paraId="4CBCA1EF" w14:textId="77777777" w:rsidR="00DB29FD" w:rsidRPr="00DB29FD" w:rsidRDefault="00DB29FD" w:rsidP="00DB29FD">
            <w:pPr>
              <w:spacing w:after="0" w:line="240" w:lineRule="auto"/>
              <w:ind w:right="-72"/>
              <w:jc w:val="right"/>
              <w:rPr>
                <w:rFonts w:ascii="Arial" w:hAnsi="Arial" w:cs="Arial"/>
                <w:sz w:val="18"/>
                <w:szCs w:val="18"/>
              </w:rPr>
            </w:pPr>
          </w:p>
        </w:tc>
        <w:tc>
          <w:tcPr>
            <w:tcW w:w="1440" w:type="dxa"/>
            <w:shd w:val="clear" w:color="auto" w:fill="FAFAFA"/>
            <w:vAlign w:val="bottom"/>
          </w:tcPr>
          <w:p w14:paraId="7B9D2796" w14:textId="77777777" w:rsidR="00DB29FD" w:rsidRPr="00DB29FD" w:rsidRDefault="00DB29FD" w:rsidP="00DB29FD">
            <w:pPr>
              <w:spacing w:after="0" w:line="240" w:lineRule="auto"/>
              <w:ind w:right="-72"/>
              <w:jc w:val="right"/>
              <w:rPr>
                <w:rFonts w:ascii="Arial" w:hAnsi="Arial" w:cs="Arial"/>
                <w:sz w:val="18"/>
                <w:szCs w:val="18"/>
              </w:rPr>
            </w:pPr>
          </w:p>
        </w:tc>
        <w:tc>
          <w:tcPr>
            <w:tcW w:w="1440" w:type="dxa"/>
            <w:vAlign w:val="bottom"/>
          </w:tcPr>
          <w:p w14:paraId="5704968F" w14:textId="77777777" w:rsidR="00DB29FD" w:rsidRPr="00DB29FD" w:rsidRDefault="00DB29FD" w:rsidP="00DB29FD">
            <w:pPr>
              <w:spacing w:after="0" w:line="240" w:lineRule="auto"/>
              <w:ind w:right="-72"/>
              <w:jc w:val="right"/>
              <w:rPr>
                <w:rFonts w:ascii="Arial" w:hAnsi="Arial" w:cs="Arial"/>
                <w:sz w:val="18"/>
                <w:szCs w:val="18"/>
              </w:rPr>
            </w:pPr>
          </w:p>
        </w:tc>
      </w:tr>
      <w:tr w:rsidR="00DB29FD" w:rsidRPr="00D12FD0" w14:paraId="082A00B3" w14:textId="77777777" w:rsidTr="00B84B8C">
        <w:tc>
          <w:tcPr>
            <w:tcW w:w="3663" w:type="dxa"/>
            <w:vAlign w:val="bottom"/>
          </w:tcPr>
          <w:p w14:paraId="2D106197" w14:textId="77777777" w:rsidR="00DB29FD" w:rsidRPr="00D12FD0" w:rsidRDefault="00DB29FD" w:rsidP="00DB29FD">
            <w:pPr>
              <w:pStyle w:val="Header"/>
              <w:ind w:left="-101" w:right="-68"/>
              <w:rPr>
                <w:rFonts w:ascii="Arial" w:hAnsi="Arial" w:cs="Arial"/>
                <w:sz w:val="18"/>
                <w:szCs w:val="18"/>
              </w:rPr>
            </w:pPr>
            <w:r w:rsidRPr="00D12FD0">
              <w:rPr>
                <w:rFonts w:ascii="Arial" w:hAnsi="Arial" w:cs="Arial"/>
                <w:sz w:val="18"/>
                <w:szCs w:val="18"/>
              </w:rPr>
              <w:t xml:space="preserve">   settled after 12 months</w:t>
            </w:r>
          </w:p>
        </w:tc>
        <w:tc>
          <w:tcPr>
            <w:tcW w:w="1440" w:type="dxa"/>
            <w:tcBorders>
              <w:bottom w:val="single" w:sz="4" w:space="0" w:color="auto"/>
            </w:tcBorders>
            <w:shd w:val="clear" w:color="auto" w:fill="FAFAFA"/>
            <w:vAlign w:val="bottom"/>
          </w:tcPr>
          <w:p w14:paraId="687CA902" w14:textId="77E24396" w:rsidR="00DB29FD" w:rsidRPr="00DB29FD" w:rsidRDefault="00DB29FD" w:rsidP="00DB29FD">
            <w:pPr>
              <w:spacing w:after="0" w:line="240" w:lineRule="auto"/>
              <w:ind w:right="-72"/>
              <w:jc w:val="right"/>
              <w:rPr>
                <w:rFonts w:ascii="Arial" w:hAnsi="Arial" w:cs="Arial"/>
                <w:sz w:val="18"/>
                <w:szCs w:val="18"/>
              </w:rPr>
            </w:pPr>
            <w:r w:rsidRPr="00DB29FD">
              <w:rPr>
                <w:rFonts w:ascii="Arial" w:hAnsi="Arial" w:cs="Arial"/>
                <w:sz w:val="18"/>
                <w:szCs w:val="18"/>
              </w:rPr>
              <w:t>439,386,805</w:t>
            </w:r>
          </w:p>
        </w:tc>
        <w:tc>
          <w:tcPr>
            <w:tcW w:w="1440" w:type="dxa"/>
            <w:tcBorders>
              <w:bottom w:val="single" w:sz="4" w:space="0" w:color="auto"/>
            </w:tcBorders>
            <w:vAlign w:val="bottom"/>
          </w:tcPr>
          <w:p w14:paraId="116C92B0" w14:textId="3E47CCE6" w:rsidR="00DB29FD" w:rsidRPr="00DB29FD" w:rsidRDefault="00DB29FD" w:rsidP="00DB29FD">
            <w:pPr>
              <w:spacing w:after="0" w:line="240" w:lineRule="auto"/>
              <w:ind w:right="-72"/>
              <w:jc w:val="right"/>
              <w:rPr>
                <w:rFonts w:ascii="Arial" w:hAnsi="Arial" w:cs="Arial"/>
                <w:sz w:val="18"/>
                <w:szCs w:val="18"/>
              </w:rPr>
            </w:pPr>
            <w:r w:rsidRPr="00DB29FD">
              <w:rPr>
                <w:rFonts w:ascii="Arial" w:hAnsi="Arial" w:cs="Arial"/>
                <w:sz w:val="18"/>
                <w:szCs w:val="18"/>
              </w:rPr>
              <w:t>440,711,424</w:t>
            </w:r>
          </w:p>
        </w:tc>
        <w:tc>
          <w:tcPr>
            <w:tcW w:w="1440" w:type="dxa"/>
            <w:tcBorders>
              <w:bottom w:val="single" w:sz="4" w:space="0" w:color="auto"/>
            </w:tcBorders>
            <w:shd w:val="clear" w:color="auto" w:fill="FAFAFA"/>
            <w:vAlign w:val="bottom"/>
          </w:tcPr>
          <w:p w14:paraId="0D441F11" w14:textId="638C73B0" w:rsidR="00DB29FD" w:rsidRPr="00DB29FD" w:rsidRDefault="00DB29FD" w:rsidP="00DB29FD">
            <w:pPr>
              <w:spacing w:after="0" w:line="240" w:lineRule="auto"/>
              <w:ind w:right="-72"/>
              <w:jc w:val="right"/>
              <w:rPr>
                <w:rFonts w:ascii="Arial" w:hAnsi="Arial" w:cs="Arial"/>
                <w:sz w:val="18"/>
                <w:szCs w:val="18"/>
              </w:rPr>
            </w:pPr>
            <w:r w:rsidRPr="00DB29FD">
              <w:rPr>
                <w:rFonts w:ascii="Arial" w:hAnsi="Arial" w:cs="Arial"/>
                <w:sz w:val="18"/>
                <w:szCs w:val="18"/>
              </w:rPr>
              <w:t>-</w:t>
            </w:r>
          </w:p>
        </w:tc>
        <w:tc>
          <w:tcPr>
            <w:tcW w:w="1440" w:type="dxa"/>
            <w:tcBorders>
              <w:bottom w:val="single" w:sz="4" w:space="0" w:color="auto"/>
            </w:tcBorders>
            <w:vAlign w:val="bottom"/>
          </w:tcPr>
          <w:p w14:paraId="09687A57" w14:textId="1E3F0281" w:rsidR="00DB29FD" w:rsidRPr="00DB29FD" w:rsidRDefault="00DB29FD" w:rsidP="00DB29FD">
            <w:pPr>
              <w:spacing w:after="0" w:line="240" w:lineRule="auto"/>
              <w:ind w:right="-72"/>
              <w:jc w:val="right"/>
              <w:rPr>
                <w:rFonts w:ascii="Arial" w:hAnsi="Arial" w:cs="Arial"/>
                <w:sz w:val="18"/>
                <w:szCs w:val="18"/>
              </w:rPr>
            </w:pPr>
            <w:r w:rsidRPr="00DB29FD">
              <w:rPr>
                <w:rFonts w:ascii="Arial" w:hAnsi="Arial" w:cs="Arial"/>
                <w:sz w:val="18"/>
                <w:szCs w:val="18"/>
              </w:rPr>
              <w:t>-</w:t>
            </w:r>
          </w:p>
        </w:tc>
      </w:tr>
      <w:tr w:rsidR="00B84B8C" w:rsidRPr="00D12FD0" w14:paraId="61042C97" w14:textId="77777777" w:rsidTr="00B84B8C">
        <w:tc>
          <w:tcPr>
            <w:tcW w:w="3663" w:type="dxa"/>
            <w:vAlign w:val="bottom"/>
          </w:tcPr>
          <w:p w14:paraId="6E0EC4A1" w14:textId="77777777" w:rsidR="00B84B8C" w:rsidRPr="00D12FD0" w:rsidRDefault="00B84B8C" w:rsidP="00DB29FD">
            <w:pPr>
              <w:pStyle w:val="Header"/>
              <w:ind w:left="-101" w:right="-68"/>
              <w:rPr>
                <w:rFonts w:ascii="Arial" w:hAnsi="Arial" w:cs="Arial"/>
                <w:sz w:val="18"/>
                <w:szCs w:val="18"/>
              </w:rPr>
            </w:pPr>
          </w:p>
        </w:tc>
        <w:tc>
          <w:tcPr>
            <w:tcW w:w="1440" w:type="dxa"/>
            <w:tcBorders>
              <w:top w:val="single" w:sz="4" w:space="0" w:color="auto"/>
            </w:tcBorders>
            <w:shd w:val="clear" w:color="auto" w:fill="FAFAFA"/>
            <w:vAlign w:val="bottom"/>
          </w:tcPr>
          <w:p w14:paraId="479A3C90" w14:textId="77777777" w:rsidR="00B84B8C" w:rsidRPr="00DB29FD" w:rsidRDefault="00B84B8C" w:rsidP="00DB29FD">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031245B2" w14:textId="77777777" w:rsidR="00B84B8C" w:rsidRPr="00DB29FD" w:rsidRDefault="00B84B8C" w:rsidP="00DB29FD">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F0867EC" w14:textId="77777777" w:rsidR="00B84B8C" w:rsidRPr="00DB29FD" w:rsidRDefault="00B84B8C" w:rsidP="00DB29FD">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3087B3A9" w14:textId="77777777" w:rsidR="00B84B8C" w:rsidRPr="00DB29FD" w:rsidRDefault="00B84B8C" w:rsidP="00DB29FD">
            <w:pPr>
              <w:spacing w:after="0" w:line="240" w:lineRule="auto"/>
              <w:ind w:right="-72"/>
              <w:jc w:val="right"/>
              <w:rPr>
                <w:rFonts w:ascii="Arial" w:hAnsi="Arial" w:cs="Arial"/>
                <w:sz w:val="18"/>
                <w:szCs w:val="18"/>
              </w:rPr>
            </w:pPr>
          </w:p>
        </w:tc>
      </w:tr>
      <w:tr w:rsidR="00B84B8C" w:rsidRPr="00D12FD0" w14:paraId="2A0E3BB8" w14:textId="77777777" w:rsidTr="00B84B8C">
        <w:tc>
          <w:tcPr>
            <w:tcW w:w="3663" w:type="dxa"/>
            <w:vAlign w:val="bottom"/>
          </w:tcPr>
          <w:p w14:paraId="1BC933E5" w14:textId="77777777" w:rsidR="00B84B8C" w:rsidRPr="00D12FD0" w:rsidRDefault="00B84B8C" w:rsidP="00B84B8C">
            <w:pPr>
              <w:pStyle w:val="Header"/>
              <w:ind w:left="-101"/>
              <w:rPr>
                <w:rFonts w:ascii="Arial" w:hAnsi="Arial" w:cs="Arial"/>
                <w:b/>
                <w:bCs/>
                <w:sz w:val="18"/>
                <w:szCs w:val="18"/>
              </w:rPr>
            </w:pPr>
          </w:p>
        </w:tc>
        <w:tc>
          <w:tcPr>
            <w:tcW w:w="1440" w:type="dxa"/>
            <w:tcBorders>
              <w:bottom w:val="single" w:sz="4" w:space="0" w:color="auto"/>
            </w:tcBorders>
            <w:shd w:val="clear" w:color="auto" w:fill="FAFAFA"/>
            <w:vAlign w:val="bottom"/>
          </w:tcPr>
          <w:p w14:paraId="10D89F74" w14:textId="0C29956B" w:rsidR="00B84B8C" w:rsidRPr="00DB29FD" w:rsidRDefault="00B84B8C" w:rsidP="00B84B8C">
            <w:pPr>
              <w:spacing w:after="0" w:line="240" w:lineRule="auto"/>
              <w:ind w:right="-72"/>
              <w:jc w:val="right"/>
              <w:rPr>
                <w:rFonts w:ascii="Arial" w:hAnsi="Arial" w:cs="Arial"/>
                <w:sz w:val="18"/>
                <w:szCs w:val="18"/>
              </w:rPr>
            </w:pPr>
            <w:r w:rsidRPr="00DB29FD">
              <w:rPr>
                <w:rFonts w:ascii="Arial" w:hAnsi="Arial" w:cs="Arial"/>
                <w:sz w:val="18"/>
                <w:szCs w:val="18"/>
              </w:rPr>
              <w:t>469,216,917</w:t>
            </w:r>
          </w:p>
        </w:tc>
        <w:tc>
          <w:tcPr>
            <w:tcW w:w="1440" w:type="dxa"/>
            <w:tcBorders>
              <w:bottom w:val="single" w:sz="4" w:space="0" w:color="auto"/>
            </w:tcBorders>
            <w:shd w:val="clear" w:color="auto" w:fill="auto"/>
            <w:vAlign w:val="bottom"/>
          </w:tcPr>
          <w:p w14:paraId="6169CEA6" w14:textId="3255DFE5" w:rsidR="00B84B8C" w:rsidRPr="00DB29FD" w:rsidRDefault="00B84B8C" w:rsidP="00B84B8C">
            <w:pPr>
              <w:spacing w:after="0" w:line="240" w:lineRule="auto"/>
              <w:ind w:right="-72"/>
              <w:jc w:val="right"/>
              <w:rPr>
                <w:rFonts w:ascii="Arial" w:hAnsi="Arial" w:cs="Arial"/>
                <w:sz w:val="18"/>
                <w:szCs w:val="18"/>
              </w:rPr>
            </w:pPr>
            <w:r w:rsidRPr="00DB29FD">
              <w:rPr>
                <w:rFonts w:ascii="Arial" w:hAnsi="Arial" w:cs="Arial"/>
                <w:sz w:val="18"/>
                <w:szCs w:val="18"/>
              </w:rPr>
              <w:t>451,298,051</w:t>
            </w:r>
          </w:p>
        </w:tc>
        <w:tc>
          <w:tcPr>
            <w:tcW w:w="1440" w:type="dxa"/>
            <w:tcBorders>
              <w:bottom w:val="single" w:sz="4" w:space="0" w:color="auto"/>
            </w:tcBorders>
            <w:shd w:val="clear" w:color="auto" w:fill="FAFAFA"/>
            <w:vAlign w:val="bottom"/>
          </w:tcPr>
          <w:p w14:paraId="3329A846" w14:textId="237B2C9C" w:rsidR="00B84B8C" w:rsidRPr="00DB29FD" w:rsidRDefault="00B84B8C" w:rsidP="00B84B8C">
            <w:pPr>
              <w:spacing w:after="0" w:line="240" w:lineRule="auto"/>
              <w:ind w:right="-72"/>
              <w:jc w:val="right"/>
              <w:rPr>
                <w:rFonts w:ascii="Arial" w:hAnsi="Arial" w:cs="Arial"/>
                <w:sz w:val="18"/>
                <w:szCs w:val="18"/>
              </w:rPr>
            </w:pPr>
            <w:r w:rsidRPr="00DB29FD">
              <w:rPr>
                <w:rFonts w:ascii="Arial" w:hAnsi="Arial" w:cs="Arial"/>
                <w:sz w:val="18"/>
                <w:szCs w:val="18"/>
              </w:rPr>
              <w:t>-</w:t>
            </w:r>
          </w:p>
        </w:tc>
        <w:tc>
          <w:tcPr>
            <w:tcW w:w="1440" w:type="dxa"/>
            <w:tcBorders>
              <w:bottom w:val="single" w:sz="4" w:space="0" w:color="auto"/>
            </w:tcBorders>
            <w:shd w:val="clear" w:color="auto" w:fill="auto"/>
            <w:vAlign w:val="bottom"/>
          </w:tcPr>
          <w:p w14:paraId="60294378" w14:textId="476B1D09" w:rsidR="00B84B8C" w:rsidRPr="00DB29FD" w:rsidRDefault="00B84B8C" w:rsidP="00B84B8C">
            <w:pPr>
              <w:spacing w:after="0" w:line="240" w:lineRule="auto"/>
              <w:ind w:right="-72"/>
              <w:jc w:val="right"/>
              <w:rPr>
                <w:rFonts w:ascii="Arial" w:hAnsi="Arial" w:cs="Arial"/>
                <w:sz w:val="18"/>
                <w:szCs w:val="18"/>
              </w:rPr>
            </w:pPr>
            <w:r w:rsidRPr="00DB29FD">
              <w:rPr>
                <w:rFonts w:ascii="Arial" w:hAnsi="Arial" w:cs="Arial"/>
                <w:sz w:val="18"/>
                <w:szCs w:val="18"/>
              </w:rPr>
              <w:t>-</w:t>
            </w:r>
          </w:p>
        </w:tc>
      </w:tr>
      <w:tr w:rsidR="00B84B8C" w:rsidRPr="00D12FD0" w14:paraId="5515AD6C" w14:textId="77777777" w:rsidTr="00B84B8C">
        <w:tc>
          <w:tcPr>
            <w:tcW w:w="3663" w:type="dxa"/>
            <w:vAlign w:val="bottom"/>
          </w:tcPr>
          <w:p w14:paraId="7BE0A28D" w14:textId="77777777" w:rsidR="00B84B8C" w:rsidRPr="00D12FD0" w:rsidRDefault="00B84B8C" w:rsidP="00B84B8C">
            <w:pPr>
              <w:pStyle w:val="Header"/>
              <w:ind w:left="-101"/>
              <w:rPr>
                <w:rFonts w:ascii="Arial" w:hAnsi="Arial" w:cs="Arial"/>
                <w:b/>
                <w:bCs/>
                <w:sz w:val="18"/>
                <w:szCs w:val="18"/>
              </w:rPr>
            </w:pPr>
          </w:p>
        </w:tc>
        <w:tc>
          <w:tcPr>
            <w:tcW w:w="1440" w:type="dxa"/>
            <w:tcBorders>
              <w:top w:val="single" w:sz="4" w:space="0" w:color="auto"/>
            </w:tcBorders>
            <w:shd w:val="clear" w:color="auto" w:fill="FAFAFA"/>
            <w:vAlign w:val="bottom"/>
          </w:tcPr>
          <w:p w14:paraId="73C8EB8A" w14:textId="7565551D" w:rsidR="00B84B8C" w:rsidRPr="00DB29FD" w:rsidRDefault="00B84B8C" w:rsidP="00B84B8C">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E00F1C2" w14:textId="46C7ADDA" w:rsidR="00B84B8C" w:rsidRPr="00DB29FD" w:rsidRDefault="00B84B8C" w:rsidP="00B84B8C">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5479D96" w14:textId="12D3148A" w:rsidR="00B84B8C" w:rsidRPr="00DB29FD" w:rsidRDefault="00B84B8C" w:rsidP="00B84B8C">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7752B95" w14:textId="7F8B01DA" w:rsidR="00B84B8C" w:rsidRPr="00DB29FD" w:rsidRDefault="00B84B8C" w:rsidP="00B84B8C">
            <w:pPr>
              <w:spacing w:after="0" w:line="240" w:lineRule="auto"/>
              <w:ind w:right="-72"/>
              <w:jc w:val="right"/>
              <w:rPr>
                <w:rFonts w:ascii="Arial" w:hAnsi="Arial" w:cs="Arial"/>
                <w:sz w:val="18"/>
                <w:szCs w:val="18"/>
              </w:rPr>
            </w:pPr>
          </w:p>
        </w:tc>
      </w:tr>
      <w:tr w:rsidR="00B84B8C" w:rsidRPr="00D12FD0" w14:paraId="0DFDB01E" w14:textId="77777777" w:rsidTr="00B84B8C">
        <w:trPr>
          <w:trHeight w:val="64"/>
        </w:trPr>
        <w:tc>
          <w:tcPr>
            <w:tcW w:w="3663" w:type="dxa"/>
            <w:vAlign w:val="bottom"/>
          </w:tcPr>
          <w:p w14:paraId="026EB733" w14:textId="77777777" w:rsidR="00B84B8C" w:rsidRPr="00D12FD0" w:rsidRDefault="00B84B8C" w:rsidP="00B84B8C">
            <w:pPr>
              <w:pStyle w:val="Header"/>
              <w:ind w:left="-101"/>
              <w:rPr>
                <w:rFonts w:ascii="Arial" w:hAnsi="Arial" w:cs="Arial"/>
                <w:b/>
                <w:bCs/>
                <w:sz w:val="18"/>
                <w:szCs w:val="18"/>
              </w:rPr>
            </w:pPr>
            <w:r w:rsidRPr="00D12FD0">
              <w:rPr>
                <w:rFonts w:ascii="Arial" w:hAnsi="Arial" w:cs="Arial"/>
                <w:b/>
                <w:bCs/>
                <w:sz w:val="18"/>
                <w:szCs w:val="18"/>
              </w:rPr>
              <w:t>Deferred tax, net</w:t>
            </w:r>
          </w:p>
        </w:tc>
        <w:tc>
          <w:tcPr>
            <w:tcW w:w="1440" w:type="dxa"/>
            <w:tcBorders>
              <w:bottom w:val="single" w:sz="4" w:space="0" w:color="auto"/>
            </w:tcBorders>
            <w:shd w:val="clear" w:color="auto" w:fill="FAFAFA"/>
            <w:vAlign w:val="bottom"/>
          </w:tcPr>
          <w:p w14:paraId="6C76BFF8" w14:textId="04AD436D" w:rsidR="00B84B8C" w:rsidRPr="00DB29FD" w:rsidRDefault="00B84B8C" w:rsidP="00B84B8C">
            <w:pPr>
              <w:spacing w:after="0" w:line="240" w:lineRule="auto"/>
              <w:ind w:right="-72"/>
              <w:jc w:val="right"/>
              <w:rPr>
                <w:rFonts w:ascii="Arial" w:hAnsi="Arial" w:cs="Arial"/>
                <w:sz w:val="18"/>
                <w:szCs w:val="18"/>
              </w:rPr>
            </w:pPr>
            <w:r w:rsidRPr="00DB29FD">
              <w:rPr>
                <w:rFonts w:ascii="Arial" w:hAnsi="Arial" w:cs="Arial"/>
                <w:sz w:val="18"/>
                <w:szCs w:val="18"/>
              </w:rPr>
              <w:t>(429,617,735)</w:t>
            </w:r>
          </w:p>
        </w:tc>
        <w:tc>
          <w:tcPr>
            <w:tcW w:w="1440" w:type="dxa"/>
            <w:tcBorders>
              <w:bottom w:val="single" w:sz="4" w:space="0" w:color="auto"/>
            </w:tcBorders>
            <w:shd w:val="clear" w:color="auto" w:fill="auto"/>
            <w:vAlign w:val="bottom"/>
          </w:tcPr>
          <w:p w14:paraId="22AF7FE3" w14:textId="06005B6F" w:rsidR="00B84B8C" w:rsidRPr="00DB29FD" w:rsidRDefault="00B84B8C" w:rsidP="00B84B8C">
            <w:pPr>
              <w:spacing w:after="0" w:line="240" w:lineRule="auto"/>
              <w:ind w:right="-72"/>
              <w:jc w:val="right"/>
              <w:rPr>
                <w:rFonts w:ascii="Arial" w:hAnsi="Arial" w:cs="Arial"/>
                <w:sz w:val="18"/>
                <w:szCs w:val="18"/>
              </w:rPr>
            </w:pPr>
            <w:r w:rsidRPr="00DB29FD">
              <w:rPr>
                <w:rFonts w:ascii="Arial" w:hAnsi="Arial" w:cs="Arial"/>
                <w:sz w:val="18"/>
                <w:szCs w:val="18"/>
              </w:rPr>
              <w:t>(305,699,863)</w:t>
            </w:r>
          </w:p>
        </w:tc>
        <w:tc>
          <w:tcPr>
            <w:tcW w:w="1440" w:type="dxa"/>
            <w:tcBorders>
              <w:bottom w:val="single" w:sz="4" w:space="0" w:color="auto"/>
            </w:tcBorders>
            <w:shd w:val="clear" w:color="auto" w:fill="FAFAFA"/>
            <w:vAlign w:val="bottom"/>
          </w:tcPr>
          <w:p w14:paraId="41C9FC82" w14:textId="56C05297" w:rsidR="00B84B8C" w:rsidRPr="00DB29FD" w:rsidRDefault="00B84B8C" w:rsidP="00B84B8C">
            <w:pPr>
              <w:spacing w:after="0" w:line="240" w:lineRule="auto"/>
              <w:ind w:right="-72"/>
              <w:jc w:val="right"/>
              <w:rPr>
                <w:rFonts w:ascii="Arial" w:hAnsi="Arial" w:cs="Arial"/>
                <w:sz w:val="18"/>
                <w:szCs w:val="18"/>
              </w:rPr>
            </w:pPr>
            <w:r w:rsidRPr="00DB29FD">
              <w:rPr>
                <w:rFonts w:ascii="Arial" w:hAnsi="Arial" w:cs="Arial"/>
                <w:sz w:val="18"/>
                <w:szCs w:val="18"/>
              </w:rPr>
              <w:t>-</w:t>
            </w:r>
          </w:p>
        </w:tc>
        <w:tc>
          <w:tcPr>
            <w:tcW w:w="1440" w:type="dxa"/>
            <w:tcBorders>
              <w:bottom w:val="single" w:sz="4" w:space="0" w:color="auto"/>
            </w:tcBorders>
            <w:shd w:val="clear" w:color="auto" w:fill="auto"/>
            <w:vAlign w:val="bottom"/>
          </w:tcPr>
          <w:p w14:paraId="7CE8E748" w14:textId="2B2D5D93" w:rsidR="00B84B8C" w:rsidRPr="00DB29FD" w:rsidRDefault="00B84B8C" w:rsidP="00B84B8C">
            <w:pPr>
              <w:spacing w:after="0" w:line="240" w:lineRule="auto"/>
              <w:ind w:right="-72"/>
              <w:jc w:val="right"/>
              <w:rPr>
                <w:rFonts w:ascii="Arial" w:hAnsi="Arial" w:cs="Arial"/>
                <w:sz w:val="18"/>
                <w:szCs w:val="18"/>
              </w:rPr>
            </w:pPr>
            <w:r w:rsidRPr="00DB29FD">
              <w:rPr>
                <w:rFonts w:ascii="Arial" w:hAnsi="Arial" w:cs="Arial"/>
                <w:sz w:val="18"/>
                <w:szCs w:val="18"/>
              </w:rPr>
              <w:t>32,486,765</w:t>
            </w:r>
          </w:p>
        </w:tc>
      </w:tr>
    </w:tbl>
    <w:p w14:paraId="6C980332" w14:textId="77777777" w:rsidR="0095242F" w:rsidRPr="00D12FD0" w:rsidRDefault="0095242F" w:rsidP="00555846">
      <w:pPr>
        <w:pStyle w:val="Header"/>
        <w:jc w:val="thaiDistribute"/>
        <w:rPr>
          <w:rFonts w:ascii="Arial" w:hAnsi="Arial" w:cs="Arial"/>
          <w:spacing w:val="-2"/>
          <w:sz w:val="18"/>
          <w:szCs w:val="18"/>
        </w:rPr>
      </w:pPr>
    </w:p>
    <w:p w14:paraId="198F0CF6" w14:textId="218C9335" w:rsidR="00EB782C" w:rsidRPr="00D12FD0" w:rsidRDefault="67E424CF" w:rsidP="00555846">
      <w:pPr>
        <w:pStyle w:val="Header"/>
        <w:jc w:val="thaiDistribute"/>
        <w:rPr>
          <w:rFonts w:ascii="Arial" w:hAnsi="Arial" w:cs="Arial"/>
          <w:spacing w:val="-2"/>
          <w:sz w:val="18"/>
          <w:szCs w:val="18"/>
        </w:rPr>
      </w:pPr>
      <w:r w:rsidRPr="00D12FD0">
        <w:rPr>
          <w:rFonts w:ascii="Arial" w:hAnsi="Arial" w:cs="Arial"/>
          <w:spacing w:val="-2"/>
          <w:sz w:val="18"/>
          <w:szCs w:val="18"/>
        </w:rPr>
        <w:t>Deferred tax as at as 31 December, consist of the following:</w:t>
      </w:r>
    </w:p>
    <w:p w14:paraId="1FF0E8F3" w14:textId="77777777" w:rsidR="00EB782C" w:rsidRPr="00D12FD0" w:rsidRDefault="00EB782C" w:rsidP="00555846">
      <w:pPr>
        <w:pStyle w:val="Header"/>
        <w:jc w:val="thaiDistribute"/>
        <w:rPr>
          <w:rFonts w:ascii="Arial" w:hAnsi="Arial" w:cs="Arial"/>
          <w:spacing w:val="-2"/>
          <w:sz w:val="18"/>
          <w:szCs w:val="18"/>
        </w:rPr>
      </w:pPr>
    </w:p>
    <w:tbl>
      <w:tblPr>
        <w:tblW w:w="9461" w:type="dxa"/>
        <w:tblLayout w:type="fixed"/>
        <w:tblLook w:val="00A0" w:firstRow="1" w:lastRow="0" w:firstColumn="1" w:lastColumn="0" w:noHBand="0" w:noVBand="0"/>
      </w:tblPr>
      <w:tblGrid>
        <w:gridCol w:w="3701"/>
        <w:gridCol w:w="1440"/>
        <w:gridCol w:w="1440"/>
        <w:gridCol w:w="1440"/>
        <w:gridCol w:w="1440"/>
      </w:tblGrid>
      <w:tr w:rsidR="00EB782C" w:rsidRPr="00D12FD0" w14:paraId="3A16F183" w14:textId="77777777" w:rsidTr="0CD35341">
        <w:tc>
          <w:tcPr>
            <w:tcW w:w="3701" w:type="dxa"/>
            <w:vAlign w:val="bottom"/>
          </w:tcPr>
          <w:p w14:paraId="782572DD" w14:textId="77777777" w:rsidR="00EB782C" w:rsidRPr="00D12FD0" w:rsidRDefault="00EB782C" w:rsidP="00555846">
            <w:pPr>
              <w:spacing w:after="0" w:line="240" w:lineRule="auto"/>
              <w:ind w:left="67" w:right="-29" w:hanging="168"/>
              <w:rPr>
                <w:rFonts w:ascii="Arial" w:hAnsi="Arial" w:cs="Arial"/>
                <w:sz w:val="18"/>
                <w:szCs w:val="18"/>
                <w:cs/>
              </w:rPr>
            </w:pPr>
          </w:p>
        </w:tc>
        <w:tc>
          <w:tcPr>
            <w:tcW w:w="2880" w:type="dxa"/>
            <w:gridSpan w:val="2"/>
            <w:tcBorders>
              <w:top w:val="single" w:sz="4" w:space="0" w:color="auto"/>
              <w:bottom w:val="single" w:sz="4" w:space="0" w:color="auto"/>
            </w:tcBorders>
            <w:shd w:val="clear" w:color="auto" w:fill="auto"/>
            <w:vAlign w:val="bottom"/>
          </w:tcPr>
          <w:p w14:paraId="4FB47827" w14:textId="77777777" w:rsidR="00EB782C" w:rsidRPr="00D12FD0" w:rsidRDefault="00EB782C" w:rsidP="00555846">
            <w:pPr>
              <w:spacing w:after="0" w:line="240" w:lineRule="auto"/>
              <w:ind w:right="-72"/>
              <w:jc w:val="center"/>
              <w:rPr>
                <w:rFonts w:ascii="Arial" w:hAnsi="Arial" w:cs="Arial"/>
                <w:b/>
                <w:bCs/>
                <w:sz w:val="18"/>
                <w:szCs w:val="18"/>
              </w:rPr>
            </w:pPr>
            <w:r w:rsidRPr="00D12FD0">
              <w:rPr>
                <w:rFonts w:ascii="Arial" w:hAnsi="Arial" w:cs="Arial"/>
                <w:b/>
                <w:bCs/>
                <w:sz w:val="18"/>
                <w:szCs w:val="18"/>
              </w:rPr>
              <w:t>Consolidated</w:t>
            </w:r>
          </w:p>
          <w:p w14:paraId="59725159" w14:textId="060E1C83" w:rsidR="00EB782C" w:rsidRPr="00D12FD0" w:rsidRDefault="00EB782C" w:rsidP="00555846">
            <w:pPr>
              <w:spacing w:after="0" w:line="240" w:lineRule="auto"/>
              <w:ind w:right="-72"/>
              <w:jc w:val="center"/>
              <w:rPr>
                <w:rFonts w:ascii="Arial" w:hAnsi="Arial" w:cs="Arial"/>
                <w:b/>
                <w:bCs/>
                <w:sz w:val="18"/>
                <w:szCs w:val="18"/>
              </w:rPr>
            </w:pPr>
            <w:r w:rsidRPr="00D12FD0">
              <w:rPr>
                <w:rFonts w:ascii="Arial" w:hAnsi="Arial" w:cs="Arial"/>
                <w:b/>
                <w:bCs/>
                <w:sz w:val="18"/>
                <w:szCs w:val="18"/>
              </w:rPr>
              <w:t xml:space="preserve">financial </w:t>
            </w:r>
            <w:r w:rsidR="00154CB1" w:rsidRPr="00D12FD0">
              <w:rPr>
                <w:rFonts w:ascii="Arial" w:hAnsi="Arial" w:cs="Arial"/>
                <w:b/>
                <w:bCs/>
                <w:sz w:val="18"/>
                <w:szCs w:val="18"/>
              </w:rPr>
              <w:t>statements</w:t>
            </w:r>
          </w:p>
        </w:tc>
        <w:tc>
          <w:tcPr>
            <w:tcW w:w="2880" w:type="dxa"/>
            <w:gridSpan w:val="2"/>
            <w:tcBorders>
              <w:top w:val="single" w:sz="4" w:space="0" w:color="auto"/>
              <w:bottom w:val="single" w:sz="4" w:space="0" w:color="auto"/>
            </w:tcBorders>
            <w:shd w:val="clear" w:color="auto" w:fill="auto"/>
            <w:vAlign w:val="bottom"/>
          </w:tcPr>
          <w:p w14:paraId="11A7B3BA" w14:textId="77777777" w:rsidR="00EB782C" w:rsidRPr="00D12FD0" w:rsidRDefault="00EB782C" w:rsidP="00555846">
            <w:pPr>
              <w:spacing w:after="0" w:line="240" w:lineRule="auto"/>
              <w:ind w:right="-72"/>
              <w:jc w:val="center"/>
              <w:rPr>
                <w:rFonts w:ascii="Arial" w:hAnsi="Arial" w:cs="Arial"/>
                <w:b/>
                <w:bCs/>
                <w:sz w:val="18"/>
                <w:szCs w:val="18"/>
              </w:rPr>
            </w:pPr>
            <w:r w:rsidRPr="00D12FD0">
              <w:rPr>
                <w:rFonts w:ascii="Arial" w:hAnsi="Arial" w:cs="Arial"/>
                <w:b/>
                <w:bCs/>
                <w:sz w:val="18"/>
                <w:szCs w:val="18"/>
              </w:rPr>
              <w:t>Separate</w:t>
            </w:r>
          </w:p>
          <w:p w14:paraId="69A6ABBA" w14:textId="521DDB7E" w:rsidR="00EB782C" w:rsidRPr="00D12FD0" w:rsidRDefault="00EB782C" w:rsidP="00555846">
            <w:pPr>
              <w:spacing w:after="0" w:line="240" w:lineRule="auto"/>
              <w:ind w:right="-72"/>
              <w:jc w:val="center"/>
              <w:rPr>
                <w:rFonts w:ascii="Arial" w:hAnsi="Arial" w:cs="Arial"/>
                <w:b/>
                <w:bCs/>
                <w:sz w:val="18"/>
                <w:szCs w:val="18"/>
              </w:rPr>
            </w:pPr>
            <w:r w:rsidRPr="00D12FD0">
              <w:rPr>
                <w:rFonts w:ascii="Arial" w:hAnsi="Arial" w:cs="Arial"/>
                <w:b/>
                <w:bCs/>
                <w:sz w:val="18"/>
                <w:szCs w:val="18"/>
              </w:rPr>
              <w:t xml:space="preserve">financial </w:t>
            </w:r>
            <w:r w:rsidR="00154CB1" w:rsidRPr="00D12FD0">
              <w:rPr>
                <w:rFonts w:ascii="Arial" w:hAnsi="Arial" w:cs="Arial"/>
                <w:b/>
                <w:bCs/>
                <w:sz w:val="18"/>
                <w:szCs w:val="18"/>
              </w:rPr>
              <w:t>statements</w:t>
            </w:r>
          </w:p>
        </w:tc>
      </w:tr>
      <w:tr w:rsidR="00EB782C" w:rsidRPr="00D12FD0" w14:paraId="3AE11A16" w14:textId="77777777" w:rsidTr="0CD35341">
        <w:tc>
          <w:tcPr>
            <w:tcW w:w="3701" w:type="dxa"/>
            <w:vAlign w:val="bottom"/>
          </w:tcPr>
          <w:p w14:paraId="4628720A" w14:textId="77777777" w:rsidR="00EB782C" w:rsidRPr="00D12FD0" w:rsidRDefault="00EB782C" w:rsidP="00555846">
            <w:pPr>
              <w:spacing w:after="0" w:line="240" w:lineRule="auto"/>
              <w:ind w:left="67" w:right="-29" w:hanging="168"/>
              <w:rPr>
                <w:rFonts w:ascii="Arial" w:hAnsi="Arial" w:cs="Arial"/>
                <w:sz w:val="18"/>
                <w:szCs w:val="18"/>
                <w:cs/>
              </w:rPr>
            </w:pPr>
          </w:p>
        </w:tc>
        <w:tc>
          <w:tcPr>
            <w:tcW w:w="1440" w:type="dxa"/>
            <w:shd w:val="clear" w:color="auto" w:fill="auto"/>
            <w:vAlign w:val="bottom"/>
          </w:tcPr>
          <w:p w14:paraId="18ABCD24" w14:textId="77777777" w:rsidR="00EB782C" w:rsidRPr="00D12FD0" w:rsidRDefault="00EB782C" w:rsidP="00555846">
            <w:pPr>
              <w:spacing w:after="0" w:line="240" w:lineRule="auto"/>
              <w:ind w:right="-72"/>
              <w:jc w:val="right"/>
              <w:rPr>
                <w:rFonts w:ascii="Arial" w:hAnsi="Arial" w:cs="Arial"/>
                <w:b/>
                <w:bCs/>
                <w:sz w:val="18"/>
                <w:szCs w:val="18"/>
              </w:rPr>
            </w:pPr>
            <w:r w:rsidRPr="00D12FD0">
              <w:rPr>
                <w:rFonts w:ascii="Arial" w:hAnsi="Arial" w:cs="Arial"/>
                <w:b/>
                <w:bCs/>
                <w:sz w:val="18"/>
                <w:szCs w:val="18"/>
              </w:rPr>
              <w:t>2022</w:t>
            </w:r>
          </w:p>
        </w:tc>
        <w:tc>
          <w:tcPr>
            <w:tcW w:w="1440" w:type="dxa"/>
            <w:shd w:val="clear" w:color="auto" w:fill="auto"/>
            <w:vAlign w:val="bottom"/>
          </w:tcPr>
          <w:p w14:paraId="11E999F3" w14:textId="77777777" w:rsidR="00EB782C" w:rsidRPr="00D12FD0" w:rsidRDefault="00EB782C" w:rsidP="00555846">
            <w:pPr>
              <w:spacing w:after="0" w:line="240" w:lineRule="auto"/>
              <w:ind w:right="-72"/>
              <w:jc w:val="right"/>
              <w:rPr>
                <w:rFonts w:ascii="Arial" w:hAnsi="Arial" w:cs="Arial"/>
                <w:b/>
                <w:bCs/>
                <w:sz w:val="18"/>
                <w:szCs w:val="18"/>
              </w:rPr>
            </w:pPr>
            <w:r w:rsidRPr="00D12FD0">
              <w:rPr>
                <w:rFonts w:ascii="Arial" w:hAnsi="Arial" w:cs="Arial"/>
                <w:b/>
                <w:bCs/>
                <w:sz w:val="18"/>
                <w:szCs w:val="18"/>
              </w:rPr>
              <w:t>2021</w:t>
            </w:r>
          </w:p>
        </w:tc>
        <w:tc>
          <w:tcPr>
            <w:tcW w:w="1440" w:type="dxa"/>
            <w:shd w:val="clear" w:color="auto" w:fill="auto"/>
            <w:vAlign w:val="bottom"/>
          </w:tcPr>
          <w:p w14:paraId="49C3B7C6" w14:textId="77777777" w:rsidR="00EB782C" w:rsidRPr="00D12FD0" w:rsidRDefault="00EB782C" w:rsidP="00555846">
            <w:pPr>
              <w:spacing w:after="0" w:line="240" w:lineRule="auto"/>
              <w:ind w:right="-72"/>
              <w:jc w:val="right"/>
              <w:rPr>
                <w:rFonts w:ascii="Arial" w:hAnsi="Arial" w:cs="Arial"/>
                <w:b/>
                <w:bCs/>
                <w:sz w:val="18"/>
                <w:szCs w:val="18"/>
              </w:rPr>
            </w:pPr>
            <w:r w:rsidRPr="00D12FD0">
              <w:rPr>
                <w:rFonts w:ascii="Arial" w:hAnsi="Arial" w:cs="Arial"/>
                <w:b/>
                <w:bCs/>
                <w:sz w:val="18"/>
                <w:szCs w:val="18"/>
              </w:rPr>
              <w:t>2022</w:t>
            </w:r>
          </w:p>
        </w:tc>
        <w:tc>
          <w:tcPr>
            <w:tcW w:w="1440" w:type="dxa"/>
            <w:shd w:val="clear" w:color="auto" w:fill="auto"/>
            <w:vAlign w:val="bottom"/>
          </w:tcPr>
          <w:p w14:paraId="746DFF1E" w14:textId="77777777" w:rsidR="00EB782C" w:rsidRPr="00D12FD0" w:rsidRDefault="00EB782C" w:rsidP="00555846">
            <w:pPr>
              <w:spacing w:after="0" w:line="240" w:lineRule="auto"/>
              <w:ind w:right="-72"/>
              <w:jc w:val="right"/>
              <w:rPr>
                <w:rFonts w:ascii="Arial" w:hAnsi="Arial" w:cs="Arial"/>
                <w:b/>
                <w:bCs/>
                <w:sz w:val="18"/>
                <w:szCs w:val="18"/>
              </w:rPr>
            </w:pPr>
            <w:r w:rsidRPr="00D12FD0">
              <w:rPr>
                <w:rFonts w:ascii="Arial" w:hAnsi="Arial" w:cs="Arial"/>
                <w:b/>
                <w:bCs/>
                <w:sz w:val="18"/>
                <w:szCs w:val="18"/>
              </w:rPr>
              <w:t>2021</w:t>
            </w:r>
          </w:p>
        </w:tc>
      </w:tr>
      <w:tr w:rsidR="00EB782C" w:rsidRPr="00D12FD0" w14:paraId="555A2C42" w14:textId="77777777" w:rsidTr="0CD35341">
        <w:tc>
          <w:tcPr>
            <w:tcW w:w="3701" w:type="dxa"/>
            <w:vAlign w:val="bottom"/>
          </w:tcPr>
          <w:p w14:paraId="68B27EF4" w14:textId="77777777" w:rsidR="00EB782C" w:rsidRPr="00D12FD0" w:rsidRDefault="00EB782C" w:rsidP="00555846">
            <w:pPr>
              <w:spacing w:after="0" w:line="240" w:lineRule="auto"/>
              <w:ind w:left="67" w:right="-29" w:hanging="168"/>
              <w:rPr>
                <w:rFonts w:ascii="Arial" w:hAnsi="Arial" w:cs="Arial"/>
                <w:sz w:val="18"/>
                <w:szCs w:val="18"/>
                <w:cs/>
              </w:rPr>
            </w:pPr>
          </w:p>
        </w:tc>
        <w:tc>
          <w:tcPr>
            <w:tcW w:w="1440" w:type="dxa"/>
            <w:tcBorders>
              <w:bottom w:val="single" w:sz="4" w:space="0" w:color="auto"/>
            </w:tcBorders>
            <w:shd w:val="clear" w:color="auto" w:fill="auto"/>
            <w:vAlign w:val="bottom"/>
          </w:tcPr>
          <w:p w14:paraId="22BD42FD" w14:textId="77777777" w:rsidR="00EB782C" w:rsidRPr="00D12FD0" w:rsidRDefault="00EB782C" w:rsidP="00555846">
            <w:pPr>
              <w:spacing w:after="0" w:line="240" w:lineRule="auto"/>
              <w:ind w:right="-72"/>
              <w:jc w:val="right"/>
              <w:rPr>
                <w:rFonts w:ascii="Arial" w:hAnsi="Arial" w:cs="Arial"/>
                <w:b/>
                <w:bCs/>
                <w:sz w:val="18"/>
                <w:szCs w:val="18"/>
              </w:rPr>
            </w:pPr>
            <w:r w:rsidRPr="00D12FD0">
              <w:rPr>
                <w:rFonts w:ascii="Arial" w:hAnsi="Arial" w:cs="Arial"/>
                <w:b/>
                <w:bCs/>
                <w:sz w:val="18"/>
                <w:szCs w:val="18"/>
              </w:rPr>
              <w:t>Baht</w:t>
            </w:r>
          </w:p>
        </w:tc>
        <w:tc>
          <w:tcPr>
            <w:tcW w:w="1440" w:type="dxa"/>
            <w:tcBorders>
              <w:bottom w:val="single" w:sz="4" w:space="0" w:color="auto"/>
            </w:tcBorders>
            <w:shd w:val="clear" w:color="auto" w:fill="auto"/>
            <w:vAlign w:val="bottom"/>
          </w:tcPr>
          <w:p w14:paraId="51BFB069" w14:textId="77777777" w:rsidR="00EB782C" w:rsidRPr="00D12FD0" w:rsidRDefault="00EB782C" w:rsidP="00555846">
            <w:pPr>
              <w:spacing w:after="0" w:line="240" w:lineRule="auto"/>
              <w:ind w:right="-72"/>
              <w:jc w:val="right"/>
              <w:rPr>
                <w:rFonts w:ascii="Arial" w:hAnsi="Arial" w:cs="Arial"/>
                <w:b/>
                <w:bCs/>
                <w:sz w:val="18"/>
                <w:szCs w:val="18"/>
              </w:rPr>
            </w:pPr>
            <w:r w:rsidRPr="00D12FD0">
              <w:rPr>
                <w:rFonts w:ascii="Arial" w:hAnsi="Arial" w:cs="Arial"/>
                <w:b/>
                <w:bCs/>
                <w:sz w:val="18"/>
                <w:szCs w:val="18"/>
              </w:rPr>
              <w:t>Baht</w:t>
            </w:r>
          </w:p>
        </w:tc>
        <w:tc>
          <w:tcPr>
            <w:tcW w:w="1440" w:type="dxa"/>
            <w:tcBorders>
              <w:bottom w:val="single" w:sz="4" w:space="0" w:color="auto"/>
            </w:tcBorders>
            <w:shd w:val="clear" w:color="auto" w:fill="auto"/>
            <w:vAlign w:val="bottom"/>
          </w:tcPr>
          <w:p w14:paraId="41DF9771" w14:textId="77777777" w:rsidR="00EB782C" w:rsidRPr="00D12FD0" w:rsidRDefault="00EB782C" w:rsidP="00555846">
            <w:pPr>
              <w:spacing w:after="0" w:line="240" w:lineRule="auto"/>
              <w:ind w:right="-72"/>
              <w:jc w:val="right"/>
              <w:rPr>
                <w:rFonts w:ascii="Arial" w:hAnsi="Arial" w:cs="Arial"/>
                <w:b/>
                <w:bCs/>
                <w:sz w:val="18"/>
                <w:szCs w:val="18"/>
              </w:rPr>
            </w:pPr>
            <w:r w:rsidRPr="00D12FD0">
              <w:rPr>
                <w:rFonts w:ascii="Arial" w:hAnsi="Arial" w:cs="Arial"/>
                <w:b/>
                <w:bCs/>
                <w:sz w:val="18"/>
                <w:szCs w:val="18"/>
              </w:rPr>
              <w:t>Baht</w:t>
            </w:r>
          </w:p>
        </w:tc>
        <w:tc>
          <w:tcPr>
            <w:tcW w:w="1440" w:type="dxa"/>
            <w:tcBorders>
              <w:bottom w:val="single" w:sz="4" w:space="0" w:color="auto"/>
            </w:tcBorders>
            <w:shd w:val="clear" w:color="auto" w:fill="auto"/>
            <w:vAlign w:val="bottom"/>
          </w:tcPr>
          <w:p w14:paraId="39C1A816" w14:textId="77777777" w:rsidR="00EB782C" w:rsidRPr="00D12FD0" w:rsidRDefault="00EB782C" w:rsidP="00555846">
            <w:pPr>
              <w:spacing w:after="0" w:line="240" w:lineRule="auto"/>
              <w:ind w:right="-72"/>
              <w:jc w:val="right"/>
              <w:rPr>
                <w:rFonts w:ascii="Arial" w:hAnsi="Arial" w:cs="Arial"/>
                <w:b/>
                <w:bCs/>
                <w:sz w:val="18"/>
                <w:szCs w:val="18"/>
              </w:rPr>
            </w:pPr>
            <w:r w:rsidRPr="00D12FD0">
              <w:rPr>
                <w:rFonts w:ascii="Arial" w:hAnsi="Arial" w:cs="Arial"/>
                <w:b/>
                <w:bCs/>
                <w:sz w:val="18"/>
                <w:szCs w:val="18"/>
              </w:rPr>
              <w:t>Baht</w:t>
            </w:r>
          </w:p>
        </w:tc>
      </w:tr>
      <w:tr w:rsidR="00EB782C" w:rsidRPr="00D12FD0" w14:paraId="39D98E8B" w14:textId="77777777" w:rsidTr="0CD35341">
        <w:tc>
          <w:tcPr>
            <w:tcW w:w="3701" w:type="dxa"/>
            <w:vAlign w:val="bottom"/>
          </w:tcPr>
          <w:p w14:paraId="7F60B8C3" w14:textId="77777777" w:rsidR="00EB782C" w:rsidRPr="00D12FD0" w:rsidRDefault="00EB782C" w:rsidP="00555846">
            <w:pPr>
              <w:pStyle w:val="Style"/>
              <w:ind w:left="67" w:right="-29" w:hanging="168"/>
              <w:rPr>
                <w:rFonts w:ascii="Arial" w:hAnsi="Arial" w:cs="Arial"/>
                <w:sz w:val="18"/>
                <w:szCs w:val="18"/>
              </w:rPr>
            </w:pPr>
          </w:p>
        </w:tc>
        <w:tc>
          <w:tcPr>
            <w:tcW w:w="1440" w:type="dxa"/>
            <w:shd w:val="clear" w:color="auto" w:fill="FAFAFA"/>
            <w:vAlign w:val="bottom"/>
          </w:tcPr>
          <w:p w14:paraId="3C9D1A69" w14:textId="77777777" w:rsidR="00EB782C" w:rsidRPr="00D12FD0" w:rsidRDefault="00EB782C" w:rsidP="00555846">
            <w:pPr>
              <w:spacing w:after="0" w:line="240" w:lineRule="auto"/>
              <w:ind w:right="-72"/>
              <w:jc w:val="right"/>
              <w:rPr>
                <w:rFonts w:ascii="Arial" w:hAnsi="Arial" w:cs="Arial"/>
                <w:sz w:val="18"/>
                <w:szCs w:val="18"/>
              </w:rPr>
            </w:pPr>
          </w:p>
        </w:tc>
        <w:tc>
          <w:tcPr>
            <w:tcW w:w="1440" w:type="dxa"/>
            <w:vAlign w:val="bottom"/>
          </w:tcPr>
          <w:p w14:paraId="720AF480" w14:textId="77777777" w:rsidR="00EB782C" w:rsidRPr="00D12FD0" w:rsidRDefault="00EB782C" w:rsidP="00555846">
            <w:pPr>
              <w:spacing w:after="0" w:line="240" w:lineRule="auto"/>
              <w:ind w:right="-72"/>
              <w:jc w:val="right"/>
              <w:rPr>
                <w:rFonts w:ascii="Arial" w:hAnsi="Arial" w:cs="Arial"/>
                <w:sz w:val="18"/>
                <w:szCs w:val="18"/>
                <w:cs/>
              </w:rPr>
            </w:pPr>
          </w:p>
        </w:tc>
        <w:tc>
          <w:tcPr>
            <w:tcW w:w="1440" w:type="dxa"/>
            <w:shd w:val="clear" w:color="auto" w:fill="FAFAFA"/>
            <w:vAlign w:val="bottom"/>
          </w:tcPr>
          <w:p w14:paraId="2952C1D8" w14:textId="77777777" w:rsidR="00EB782C" w:rsidRPr="00D12FD0" w:rsidRDefault="00EB782C" w:rsidP="00555846">
            <w:pPr>
              <w:spacing w:after="0" w:line="240" w:lineRule="auto"/>
              <w:ind w:right="-72"/>
              <w:jc w:val="right"/>
              <w:rPr>
                <w:rFonts w:ascii="Arial" w:hAnsi="Arial" w:cs="Arial"/>
                <w:sz w:val="18"/>
                <w:szCs w:val="18"/>
              </w:rPr>
            </w:pPr>
          </w:p>
        </w:tc>
        <w:tc>
          <w:tcPr>
            <w:tcW w:w="1440" w:type="dxa"/>
            <w:vAlign w:val="bottom"/>
          </w:tcPr>
          <w:p w14:paraId="66E3524F" w14:textId="77777777" w:rsidR="00EB782C" w:rsidRPr="00D12FD0" w:rsidRDefault="00EB782C" w:rsidP="00555846">
            <w:pPr>
              <w:spacing w:after="0" w:line="240" w:lineRule="auto"/>
              <w:ind w:right="-72"/>
              <w:jc w:val="right"/>
              <w:rPr>
                <w:rFonts w:ascii="Arial" w:hAnsi="Arial" w:cs="Arial"/>
                <w:sz w:val="18"/>
                <w:szCs w:val="18"/>
              </w:rPr>
            </w:pPr>
          </w:p>
        </w:tc>
      </w:tr>
      <w:tr w:rsidR="00EB782C" w:rsidRPr="00D12FD0" w14:paraId="743CF2DA" w14:textId="77777777" w:rsidTr="0CD35341">
        <w:tc>
          <w:tcPr>
            <w:tcW w:w="3701" w:type="dxa"/>
            <w:vAlign w:val="bottom"/>
          </w:tcPr>
          <w:p w14:paraId="6A3E4F46" w14:textId="7EFD0AB6" w:rsidR="00EB782C" w:rsidRPr="00D12FD0" w:rsidRDefault="00EB782C" w:rsidP="00555846">
            <w:pPr>
              <w:pStyle w:val="Style"/>
              <w:ind w:left="67" w:right="-29" w:hanging="168"/>
              <w:rPr>
                <w:rFonts w:ascii="Arial" w:hAnsi="Arial" w:cs="Arial"/>
                <w:sz w:val="18"/>
                <w:szCs w:val="18"/>
              </w:rPr>
            </w:pPr>
            <w:r w:rsidRPr="00D12FD0">
              <w:rPr>
                <w:rFonts w:ascii="Arial" w:hAnsi="Arial" w:cs="Arial"/>
                <w:sz w:val="18"/>
                <w:szCs w:val="18"/>
              </w:rPr>
              <w:t>Deferred tax assets</w:t>
            </w:r>
          </w:p>
        </w:tc>
        <w:tc>
          <w:tcPr>
            <w:tcW w:w="1440" w:type="dxa"/>
            <w:shd w:val="clear" w:color="auto" w:fill="FAFAFA"/>
            <w:vAlign w:val="bottom"/>
          </w:tcPr>
          <w:p w14:paraId="73741608" w14:textId="0D56D247" w:rsidR="00EB782C" w:rsidRPr="00DB29FD" w:rsidRDefault="00DB29FD" w:rsidP="00555846">
            <w:pPr>
              <w:spacing w:after="0" w:line="240" w:lineRule="auto"/>
              <w:ind w:right="-72"/>
              <w:jc w:val="right"/>
              <w:rPr>
                <w:rFonts w:ascii="Arial" w:hAnsi="Arial" w:cs="Arial"/>
                <w:sz w:val="18"/>
                <w:szCs w:val="18"/>
              </w:rPr>
            </w:pPr>
            <w:r w:rsidRPr="00DB29FD">
              <w:rPr>
                <w:rFonts w:ascii="Arial" w:hAnsi="Arial" w:cs="Arial"/>
                <w:sz w:val="18"/>
                <w:szCs w:val="18"/>
              </w:rPr>
              <w:t>2,669,466</w:t>
            </w:r>
          </w:p>
        </w:tc>
        <w:tc>
          <w:tcPr>
            <w:tcW w:w="1440" w:type="dxa"/>
            <w:vAlign w:val="bottom"/>
          </w:tcPr>
          <w:p w14:paraId="477E166F" w14:textId="38B87915" w:rsidR="00EB782C" w:rsidRPr="00D12FD0" w:rsidRDefault="00EB782C" w:rsidP="00555846">
            <w:pPr>
              <w:spacing w:after="0" w:line="240" w:lineRule="auto"/>
              <w:ind w:right="-72"/>
              <w:jc w:val="right"/>
              <w:rPr>
                <w:rFonts w:ascii="Arial" w:hAnsi="Arial" w:cs="Arial"/>
                <w:sz w:val="18"/>
                <w:szCs w:val="18"/>
                <w:cs/>
              </w:rPr>
            </w:pPr>
            <w:r w:rsidRPr="00D12FD0">
              <w:rPr>
                <w:rFonts w:ascii="Arial" w:hAnsi="Arial" w:cs="Arial"/>
                <w:sz w:val="18"/>
                <w:szCs w:val="18"/>
              </w:rPr>
              <w:t>35,849,199</w:t>
            </w:r>
          </w:p>
        </w:tc>
        <w:tc>
          <w:tcPr>
            <w:tcW w:w="1440" w:type="dxa"/>
            <w:shd w:val="clear" w:color="auto" w:fill="FAFAFA"/>
            <w:vAlign w:val="bottom"/>
          </w:tcPr>
          <w:p w14:paraId="4B2F7EF5" w14:textId="69332D59" w:rsidR="00EB782C" w:rsidRPr="00D12FD0" w:rsidRDefault="2F911363" w:rsidP="00555846">
            <w:pPr>
              <w:spacing w:after="0" w:line="240" w:lineRule="auto"/>
              <w:ind w:right="-72"/>
              <w:jc w:val="right"/>
              <w:rPr>
                <w:rFonts w:ascii="Arial" w:hAnsi="Arial" w:cs="Arial"/>
                <w:sz w:val="18"/>
                <w:szCs w:val="18"/>
              </w:rPr>
            </w:pPr>
            <w:r w:rsidRPr="0CD35341">
              <w:rPr>
                <w:rFonts w:ascii="Arial" w:hAnsi="Arial" w:cs="Arial"/>
                <w:sz w:val="18"/>
                <w:szCs w:val="18"/>
              </w:rPr>
              <w:t>-</w:t>
            </w:r>
          </w:p>
        </w:tc>
        <w:tc>
          <w:tcPr>
            <w:tcW w:w="1440" w:type="dxa"/>
            <w:vAlign w:val="bottom"/>
          </w:tcPr>
          <w:p w14:paraId="782666A6" w14:textId="4EA30E7B" w:rsidR="00EB782C" w:rsidRPr="00D12FD0" w:rsidRDefault="00EB782C" w:rsidP="00555846">
            <w:pPr>
              <w:spacing w:after="0" w:line="240" w:lineRule="auto"/>
              <w:ind w:right="-72"/>
              <w:jc w:val="right"/>
              <w:rPr>
                <w:rFonts w:ascii="Arial" w:hAnsi="Arial" w:cs="Arial"/>
                <w:sz w:val="18"/>
                <w:szCs w:val="18"/>
              </w:rPr>
            </w:pPr>
            <w:r w:rsidRPr="00D12FD0">
              <w:rPr>
                <w:rFonts w:ascii="Arial" w:hAnsi="Arial" w:cs="Arial"/>
                <w:sz w:val="18"/>
                <w:szCs w:val="18"/>
              </w:rPr>
              <w:t>32,486,765</w:t>
            </w:r>
          </w:p>
        </w:tc>
      </w:tr>
      <w:tr w:rsidR="0095242F" w:rsidRPr="00D12FD0" w14:paraId="3B554B78" w14:textId="77777777" w:rsidTr="0CD35341">
        <w:tc>
          <w:tcPr>
            <w:tcW w:w="3701" w:type="dxa"/>
            <w:vAlign w:val="bottom"/>
          </w:tcPr>
          <w:p w14:paraId="1DF5538D" w14:textId="77777777" w:rsidR="0095242F" w:rsidRPr="00D12FD0" w:rsidRDefault="0095242F" w:rsidP="00555846">
            <w:pPr>
              <w:pStyle w:val="Style"/>
              <w:ind w:left="67" w:right="-29" w:hanging="168"/>
              <w:rPr>
                <w:rFonts w:ascii="Arial" w:hAnsi="Arial" w:cs="Arial"/>
                <w:sz w:val="18"/>
                <w:szCs w:val="18"/>
              </w:rPr>
            </w:pPr>
          </w:p>
        </w:tc>
        <w:tc>
          <w:tcPr>
            <w:tcW w:w="1440" w:type="dxa"/>
            <w:shd w:val="clear" w:color="auto" w:fill="FAFAFA"/>
            <w:vAlign w:val="bottom"/>
          </w:tcPr>
          <w:p w14:paraId="679309A2" w14:textId="77777777" w:rsidR="0095242F" w:rsidRPr="00DB29FD" w:rsidRDefault="0095242F" w:rsidP="00555846">
            <w:pPr>
              <w:spacing w:after="0" w:line="240" w:lineRule="auto"/>
              <w:ind w:right="-72"/>
              <w:jc w:val="right"/>
              <w:rPr>
                <w:rFonts w:ascii="Arial" w:hAnsi="Arial" w:cs="Arial"/>
                <w:sz w:val="18"/>
                <w:szCs w:val="18"/>
              </w:rPr>
            </w:pPr>
          </w:p>
        </w:tc>
        <w:tc>
          <w:tcPr>
            <w:tcW w:w="1440" w:type="dxa"/>
            <w:vAlign w:val="bottom"/>
          </w:tcPr>
          <w:p w14:paraId="0EE57BA6" w14:textId="77777777" w:rsidR="0095242F" w:rsidRPr="00D12FD0" w:rsidRDefault="0095242F" w:rsidP="00555846">
            <w:pPr>
              <w:spacing w:after="0" w:line="240" w:lineRule="auto"/>
              <w:ind w:right="-72"/>
              <w:jc w:val="right"/>
              <w:rPr>
                <w:rFonts w:ascii="Arial" w:hAnsi="Arial" w:cs="Arial"/>
                <w:sz w:val="18"/>
                <w:szCs w:val="18"/>
                <w:cs/>
              </w:rPr>
            </w:pPr>
          </w:p>
        </w:tc>
        <w:tc>
          <w:tcPr>
            <w:tcW w:w="1440" w:type="dxa"/>
            <w:shd w:val="clear" w:color="auto" w:fill="FAFAFA"/>
            <w:vAlign w:val="bottom"/>
          </w:tcPr>
          <w:p w14:paraId="14C54315" w14:textId="77777777" w:rsidR="0095242F" w:rsidRPr="00D12FD0" w:rsidRDefault="0095242F" w:rsidP="00555846">
            <w:pPr>
              <w:spacing w:after="0" w:line="240" w:lineRule="auto"/>
              <w:ind w:right="-72"/>
              <w:jc w:val="right"/>
              <w:rPr>
                <w:rFonts w:ascii="Arial" w:hAnsi="Arial" w:cs="Arial"/>
                <w:sz w:val="18"/>
                <w:szCs w:val="18"/>
              </w:rPr>
            </w:pPr>
          </w:p>
        </w:tc>
        <w:tc>
          <w:tcPr>
            <w:tcW w:w="1440" w:type="dxa"/>
            <w:vAlign w:val="bottom"/>
          </w:tcPr>
          <w:p w14:paraId="6EAB43CF" w14:textId="77777777" w:rsidR="0095242F" w:rsidRPr="00D12FD0" w:rsidRDefault="0095242F" w:rsidP="00555846">
            <w:pPr>
              <w:spacing w:after="0" w:line="240" w:lineRule="auto"/>
              <w:ind w:right="-72"/>
              <w:jc w:val="right"/>
              <w:rPr>
                <w:rFonts w:ascii="Arial" w:hAnsi="Arial" w:cs="Arial"/>
                <w:sz w:val="18"/>
                <w:szCs w:val="18"/>
              </w:rPr>
            </w:pPr>
          </w:p>
        </w:tc>
      </w:tr>
      <w:tr w:rsidR="0095242F" w:rsidRPr="00D12FD0" w14:paraId="07D45E62" w14:textId="77777777" w:rsidTr="0CD35341">
        <w:tc>
          <w:tcPr>
            <w:tcW w:w="3701" w:type="dxa"/>
            <w:vAlign w:val="bottom"/>
          </w:tcPr>
          <w:p w14:paraId="523D0A64" w14:textId="14D301B6" w:rsidR="0095242F" w:rsidRPr="00D12FD0" w:rsidRDefault="0095242F" w:rsidP="00555846">
            <w:pPr>
              <w:pStyle w:val="Style"/>
              <w:ind w:left="67" w:right="-29" w:hanging="168"/>
              <w:rPr>
                <w:rFonts w:ascii="Arial" w:hAnsi="Arial" w:cs="Arial"/>
                <w:sz w:val="18"/>
                <w:szCs w:val="18"/>
              </w:rPr>
            </w:pPr>
            <w:r w:rsidRPr="00D12FD0">
              <w:rPr>
                <w:rFonts w:ascii="Arial" w:hAnsi="Arial" w:cs="Arial"/>
                <w:sz w:val="18"/>
                <w:szCs w:val="18"/>
              </w:rPr>
              <w:t>Deferred tax liabilities</w:t>
            </w:r>
          </w:p>
        </w:tc>
        <w:tc>
          <w:tcPr>
            <w:tcW w:w="1440" w:type="dxa"/>
            <w:shd w:val="clear" w:color="auto" w:fill="FAFAFA"/>
            <w:vAlign w:val="bottom"/>
          </w:tcPr>
          <w:p w14:paraId="0AC48954" w14:textId="0ED929AC" w:rsidR="0095242F" w:rsidRPr="00DB29FD" w:rsidRDefault="00DB29FD" w:rsidP="00555846">
            <w:pPr>
              <w:spacing w:after="0" w:line="240" w:lineRule="auto"/>
              <w:ind w:right="-72"/>
              <w:jc w:val="right"/>
              <w:rPr>
                <w:rFonts w:ascii="Arial" w:hAnsi="Arial" w:cs="Arial"/>
                <w:sz w:val="18"/>
                <w:szCs w:val="18"/>
              </w:rPr>
            </w:pPr>
            <w:r w:rsidRPr="00DB29FD">
              <w:rPr>
                <w:rFonts w:ascii="Arial" w:hAnsi="Arial" w:cs="Arial"/>
                <w:sz w:val="18"/>
                <w:szCs w:val="18"/>
              </w:rPr>
              <w:t>432,287,201</w:t>
            </w:r>
          </w:p>
        </w:tc>
        <w:tc>
          <w:tcPr>
            <w:tcW w:w="1440" w:type="dxa"/>
            <w:vAlign w:val="bottom"/>
          </w:tcPr>
          <w:p w14:paraId="30D51DAE" w14:textId="21FCDFEF" w:rsidR="0095242F" w:rsidRPr="00D12FD0" w:rsidRDefault="0095242F" w:rsidP="00555846">
            <w:pPr>
              <w:spacing w:after="0" w:line="240" w:lineRule="auto"/>
              <w:ind w:right="-72"/>
              <w:jc w:val="right"/>
              <w:rPr>
                <w:rFonts w:ascii="Arial" w:hAnsi="Arial" w:cs="Arial"/>
                <w:sz w:val="18"/>
                <w:szCs w:val="18"/>
                <w:cs/>
              </w:rPr>
            </w:pPr>
            <w:r w:rsidRPr="00D12FD0">
              <w:rPr>
                <w:rFonts w:ascii="Arial" w:hAnsi="Arial" w:cs="Arial"/>
                <w:sz w:val="18"/>
                <w:szCs w:val="18"/>
              </w:rPr>
              <w:t>341,549,062</w:t>
            </w:r>
          </w:p>
        </w:tc>
        <w:tc>
          <w:tcPr>
            <w:tcW w:w="1440" w:type="dxa"/>
            <w:shd w:val="clear" w:color="auto" w:fill="FAFAFA"/>
            <w:vAlign w:val="bottom"/>
          </w:tcPr>
          <w:p w14:paraId="7AE05E98" w14:textId="21F17BD8" w:rsidR="0095242F" w:rsidRPr="00D12FD0" w:rsidRDefault="646963C6" w:rsidP="00555846">
            <w:pPr>
              <w:spacing w:after="0" w:line="240" w:lineRule="auto"/>
              <w:ind w:right="-72"/>
              <w:jc w:val="right"/>
              <w:rPr>
                <w:rFonts w:ascii="Arial" w:hAnsi="Arial" w:cs="Arial"/>
                <w:sz w:val="18"/>
                <w:szCs w:val="18"/>
              </w:rPr>
            </w:pPr>
            <w:r w:rsidRPr="0CD35341">
              <w:rPr>
                <w:rFonts w:ascii="Arial" w:hAnsi="Arial" w:cs="Arial"/>
                <w:sz w:val="18"/>
                <w:szCs w:val="18"/>
              </w:rPr>
              <w:t>-</w:t>
            </w:r>
          </w:p>
        </w:tc>
        <w:tc>
          <w:tcPr>
            <w:tcW w:w="1440" w:type="dxa"/>
            <w:vAlign w:val="bottom"/>
          </w:tcPr>
          <w:p w14:paraId="0C99EAE1" w14:textId="7D279D54" w:rsidR="0095242F" w:rsidRPr="00D12FD0" w:rsidRDefault="0095242F" w:rsidP="00555846">
            <w:pPr>
              <w:spacing w:after="0" w:line="240" w:lineRule="auto"/>
              <w:ind w:right="-72"/>
              <w:jc w:val="right"/>
              <w:rPr>
                <w:rFonts w:ascii="Arial" w:hAnsi="Arial" w:cs="Arial"/>
                <w:sz w:val="18"/>
                <w:szCs w:val="18"/>
              </w:rPr>
            </w:pPr>
            <w:r w:rsidRPr="00D12FD0">
              <w:rPr>
                <w:rFonts w:ascii="Arial" w:hAnsi="Arial" w:cs="Arial"/>
                <w:sz w:val="18"/>
                <w:szCs w:val="18"/>
              </w:rPr>
              <w:t>-</w:t>
            </w:r>
          </w:p>
        </w:tc>
      </w:tr>
      <w:tr w:rsidR="0095242F" w:rsidRPr="00D12FD0" w14:paraId="384D764E" w14:textId="77777777" w:rsidTr="0CD35341">
        <w:tc>
          <w:tcPr>
            <w:tcW w:w="3701" w:type="dxa"/>
            <w:vAlign w:val="bottom"/>
          </w:tcPr>
          <w:p w14:paraId="1309D21A" w14:textId="77777777" w:rsidR="0095242F" w:rsidRPr="00D12FD0" w:rsidRDefault="0095242F" w:rsidP="00555846">
            <w:pPr>
              <w:pStyle w:val="Style"/>
              <w:ind w:left="67" w:right="-29" w:hanging="168"/>
              <w:rPr>
                <w:rFonts w:ascii="Arial" w:hAnsi="Arial" w:cs="Arial"/>
                <w:sz w:val="18"/>
                <w:szCs w:val="18"/>
              </w:rPr>
            </w:pPr>
          </w:p>
        </w:tc>
        <w:tc>
          <w:tcPr>
            <w:tcW w:w="1440" w:type="dxa"/>
            <w:tcBorders>
              <w:top w:val="single" w:sz="4" w:space="0" w:color="auto"/>
            </w:tcBorders>
            <w:shd w:val="clear" w:color="auto" w:fill="FAFAFA"/>
            <w:vAlign w:val="bottom"/>
          </w:tcPr>
          <w:p w14:paraId="7ACDDBF4" w14:textId="77777777" w:rsidR="0095242F" w:rsidRPr="00DB29FD" w:rsidRDefault="0095242F" w:rsidP="00555846">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467C0C70" w14:textId="77777777" w:rsidR="0095242F" w:rsidRPr="00D12FD0" w:rsidRDefault="0095242F" w:rsidP="00555846">
            <w:pPr>
              <w:spacing w:after="0" w:line="240" w:lineRule="auto"/>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1FF5F4A3" w14:textId="77777777" w:rsidR="0095242F" w:rsidRPr="00D12FD0" w:rsidRDefault="0095242F" w:rsidP="00555846">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39B6E3C9" w14:textId="77777777" w:rsidR="0095242F" w:rsidRPr="00D12FD0" w:rsidRDefault="0095242F" w:rsidP="00555846">
            <w:pPr>
              <w:spacing w:after="0" w:line="240" w:lineRule="auto"/>
              <w:ind w:right="-72"/>
              <w:jc w:val="right"/>
              <w:rPr>
                <w:rFonts w:ascii="Arial" w:hAnsi="Arial" w:cs="Arial"/>
                <w:sz w:val="18"/>
                <w:szCs w:val="18"/>
              </w:rPr>
            </w:pPr>
          </w:p>
        </w:tc>
      </w:tr>
      <w:tr w:rsidR="0095242F" w:rsidRPr="00D12FD0" w14:paraId="3AD4962D" w14:textId="77777777" w:rsidTr="0CD35341">
        <w:tc>
          <w:tcPr>
            <w:tcW w:w="3701" w:type="dxa"/>
            <w:vAlign w:val="bottom"/>
          </w:tcPr>
          <w:p w14:paraId="613D7B79" w14:textId="2F0E036F" w:rsidR="0095242F" w:rsidRPr="00D12FD0" w:rsidRDefault="0095242F" w:rsidP="00555846">
            <w:pPr>
              <w:spacing w:after="0" w:line="240" w:lineRule="auto"/>
              <w:ind w:left="67" w:right="-29" w:hanging="168"/>
              <w:rPr>
                <w:rFonts w:ascii="Arial" w:hAnsi="Arial" w:cs="Arial"/>
                <w:sz w:val="18"/>
                <w:szCs w:val="18"/>
                <w:cs/>
              </w:rPr>
            </w:pPr>
            <w:r w:rsidRPr="00D12FD0">
              <w:rPr>
                <w:rFonts w:ascii="Arial" w:hAnsi="Arial" w:cs="Arial"/>
                <w:sz w:val="18"/>
                <w:szCs w:val="18"/>
              </w:rPr>
              <w:t>Deferred tax, net</w:t>
            </w:r>
          </w:p>
        </w:tc>
        <w:tc>
          <w:tcPr>
            <w:tcW w:w="1440" w:type="dxa"/>
            <w:tcBorders>
              <w:bottom w:val="single" w:sz="4" w:space="0" w:color="auto"/>
            </w:tcBorders>
            <w:shd w:val="clear" w:color="auto" w:fill="FAFAFA"/>
            <w:vAlign w:val="bottom"/>
          </w:tcPr>
          <w:p w14:paraId="0EB6A88D" w14:textId="74200075" w:rsidR="0095242F" w:rsidRPr="00DB29FD" w:rsidRDefault="00DB29FD" w:rsidP="00555846">
            <w:pPr>
              <w:spacing w:after="0" w:line="240" w:lineRule="auto"/>
              <w:ind w:right="-72"/>
              <w:jc w:val="right"/>
              <w:rPr>
                <w:rFonts w:ascii="Arial" w:hAnsi="Arial" w:cs="Arial"/>
                <w:sz w:val="18"/>
                <w:szCs w:val="18"/>
              </w:rPr>
            </w:pPr>
            <w:r w:rsidRPr="00DB29FD">
              <w:rPr>
                <w:rFonts w:ascii="Arial" w:hAnsi="Arial" w:cs="Arial"/>
                <w:sz w:val="18"/>
                <w:szCs w:val="18"/>
              </w:rPr>
              <w:t>(429,617,735)</w:t>
            </w:r>
          </w:p>
        </w:tc>
        <w:tc>
          <w:tcPr>
            <w:tcW w:w="1440" w:type="dxa"/>
            <w:tcBorders>
              <w:bottom w:val="single" w:sz="4" w:space="0" w:color="auto"/>
            </w:tcBorders>
            <w:vAlign w:val="bottom"/>
          </w:tcPr>
          <w:p w14:paraId="106CE9AA" w14:textId="47042542" w:rsidR="0095242F" w:rsidRPr="00D12FD0" w:rsidRDefault="0095242F" w:rsidP="00555846">
            <w:pPr>
              <w:spacing w:after="0" w:line="240" w:lineRule="auto"/>
              <w:ind w:right="-72"/>
              <w:jc w:val="right"/>
              <w:rPr>
                <w:rFonts w:ascii="Arial" w:hAnsi="Arial" w:cs="Arial"/>
                <w:sz w:val="18"/>
                <w:szCs w:val="18"/>
              </w:rPr>
            </w:pPr>
            <w:r w:rsidRPr="00D12FD0">
              <w:rPr>
                <w:rFonts w:ascii="Arial" w:hAnsi="Arial" w:cs="Arial"/>
                <w:sz w:val="18"/>
                <w:szCs w:val="18"/>
              </w:rPr>
              <w:t>(305,699,863)</w:t>
            </w:r>
          </w:p>
        </w:tc>
        <w:tc>
          <w:tcPr>
            <w:tcW w:w="1440" w:type="dxa"/>
            <w:tcBorders>
              <w:bottom w:val="single" w:sz="4" w:space="0" w:color="auto"/>
            </w:tcBorders>
            <w:shd w:val="clear" w:color="auto" w:fill="FAFAFA"/>
            <w:vAlign w:val="bottom"/>
          </w:tcPr>
          <w:p w14:paraId="3D4CDA54" w14:textId="399C1C5D" w:rsidR="0095242F" w:rsidRPr="00D12FD0" w:rsidRDefault="646963C6" w:rsidP="00555846">
            <w:pPr>
              <w:spacing w:after="0" w:line="240" w:lineRule="auto"/>
              <w:ind w:right="-72"/>
              <w:jc w:val="right"/>
              <w:rPr>
                <w:rFonts w:ascii="Arial" w:hAnsi="Arial" w:cs="Arial"/>
                <w:sz w:val="18"/>
                <w:szCs w:val="18"/>
              </w:rPr>
            </w:pPr>
            <w:r w:rsidRPr="0CD35341">
              <w:rPr>
                <w:rFonts w:ascii="Arial" w:hAnsi="Arial" w:cs="Arial"/>
                <w:sz w:val="18"/>
                <w:szCs w:val="18"/>
              </w:rPr>
              <w:t>-</w:t>
            </w:r>
          </w:p>
        </w:tc>
        <w:tc>
          <w:tcPr>
            <w:tcW w:w="1440" w:type="dxa"/>
            <w:tcBorders>
              <w:bottom w:val="single" w:sz="4" w:space="0" w:color="auto"/>
            </w:tcBorders>
            <w:vAlign w:val="bottom"/>
          </w:tcPr>
          <w:p w14:paraId="48608B80" w14:textId="695C0AAD" w:rsidR="0095242F" w:rsidRPr="00D12FD0" w:rsidRDefault="0095242F" w:rsidP="00555846">
            <w:pPr>
              <w:spacing w:after="0" w:line="240" w:lineRule="auto"/>
              <w:ind w:right="-72"/>
              <w:jc w:val="right"/>
              <w:rPr>
                <w:rFonts w:ascii="Arial" w:hAnsi="Arial" w:cs="Arial"/>
                <w:sz w:val="18"/>
                <w:szCs w:val="18"/>
              </w:rPr>
            </w:pPr>
            <w:r w:rsidRPr="00D12FD0">
              <w:rPr>
                <w:rFonts w:ascii="Arial" w:hAnsi="Arial" w:cs="Arial"/>
                <w:sz w:val="18"/>
                <w:szCs w:val="18"/>
              </w:rPr>
              <w:t>32,486,765</w:t>
            </w:r>
          </w:p>
        </w:tc>
      </w:tr>
    </w:tbl>
    <w:p w14:paraId="5EEC3002" w14:textId="2B3C6FD8" w:rsidR="00EB782C" w:rsidRPr="00D12FD0" w:rsidRDefault="00EB782C" w:rsidP="00555846">
      <w:pPr>
        <w:pStyle w:val="BodyText"/>
        <w:tabs>
          <w:tab w:val="left" w:pos="9380"/>
        </w:tabs>
        <w:spacing w:after="0"/>
        <w:ind w:right="9"/>
        <w:jc w:val="both"/>
        <w:rPr>
          <w:rFonts w:ascii="Arial" w:hAnsi="Arial" w:cs="Arial"/>
          <w:sz w:val="18"/>
          <w:szCs w:val="18"/>
        </w:rPr>
      </w:pPr>
    </w:p>
    <w:p w14:paraId="65496ACD" w14:textId="77777777" w:rsidR="0095242F" w:rsidRPr="00D12FD0" w:rsidRDefault="0095242F" w:rsidP="00555846">
      <w:pPr>
        <w:pStyle w:val="BodyText"/>
        <w:tabs>
          <w:tab w:val="left" w:pos="9380"/>
        </w:tabs>
        <w:spacing w:after="0"/>
        <w:ind w:right="9"/>
        <w:jc w:val="both"/>
        <w:rPr>
          <w:rFonts w:ascii="Arial" w:hAnsi="Arial" w:cs="Arial"/>
          <w:sz w:val="18"/>
          <w:szCs w:val="18"/>
        </w:rPr>
      </w:pPr>
    </w:p>
    <w:p w14:paraId="455BE63F" w14:textId="77777777" w:rsidR="0095242F" w:rsidRPr="00D12FD0" w:rsidRDefault="0095242F" w:rsidP="00555846">
      <w:pPr>
        <w:pStyle w:val="BodyText"/>
        <w:tabs>
          <w:tab w:val="left" w:pos="9380"/>
        </w:tabs>
        <w:spacing w:after="0"/>
        <w:ind w:right="9"/>
        <w:jc w:val="both"/>
        <w:rPr>
          <w:rFonts w:ascii="Arial" w:hAnsi="Arial" w:cs="Arial"/>
          <w:sz w:val="18"/>
          <w:szCs w:val="18"/>
        </w:rPr>
      </w:pPr>
    </w:p>
    <w:p w14:paraId="2966E6EA" w14:textId="13E4E21D" w:rsidR="0095242F" w:rsidRPr="00D12FD0" w:rsidRDefault="0095242F" w:rsidP="00555846">
      <w:pPr>
        <w:pStyle w:val="BodyText"/>
        <w:tabs>
          <w:tab w:val="left" w:pos="9380"/>
        </w:tabs>
        <w:spacing w:after="0"/>
        <w:ind w:right="9"/>
        <w:jc w:val="both"/>
        <w:rPr>
          <w:rFonts w:ascii="Arial" w:hAnsi="Arial" w:cs="Arial"/>
          <w:sz w:val="18"/>
          <w:szCs w:val="18"/>
        </w:rPr>
      </w:pPr>
    </w:p>
    <w:p w14:paraId="4EC33E49" w14:textId="333968DC" w:rsidR="00A84378" w:rsidRPr="00D12FD0" w:rsidRDefault="00A84378" w:rsidP="00555846">
      <w:pPr>
        <w:pStyle w:val="BodyText"/>
        <w:tabs>
          <w:tab w:val="left" w:pos="9380"/>
        </w:tabs>
        <w:spacing w:after="0"/>
        <w:ind w:right="9"/>
        <w:jc w:val="both"/>
        <w:rPr>
          <w:rFonts w:ascii="Arial" w:hAnsi="Arial" w:cs="Arial"/>
          <w:sz w:val="18"/>
          <w:szCs w:val="18"/>
        </w:rPr>
      </w:pPr>
    </w:p>
    <w:p w14:paraId="519643FC" w14:textId="77777777" w:rsidR="00814BA6" w:rsidRPr="00D12FD0" w:rsidRDefault="00814BA6" w:rsidP="00555846">
      <w:pPr>
        <w:pStyle w:val="BodyText"/>
        <w:tabs>
          <w:tab w:val="left" w:pos="9380"/>
        </w:tabs>
        <w:spacing w:after="0"/>
        <w:ind w:right="9"/>
        <w:jc w:val="both"/>
        <w:rPr>
          <w:rFonts w:ascii="Arial" w:hAnsi="Arial" w:cs="Arial"/>
          <w:sz w:val="18"/>
          <w:szCs w:val="18"/>
        </w:rPr>
        <w:sectPr w:rsidR="00814BA6" w:rsidRPr="00D12FD0" w:rsidSect="00513A73">
          <w:pgSz w:w="11906" w:h="16838" w:code="9"/>
          <w:pgMar w:top="1440" w:right="720" w:bottom="720" w:left="1728" w:header="706" w:footer="706" w:gutter="0"/>
          <w:cols w:space="708"/>
          <w:noEndnote/>
          <w:docGrid w:linePitch="360"/>
        </w:sectPr>
      </w:pPr>
    </w:p>
    <w:p w14:paraId="231C5FDE" w14:textId="08DFA8FA" w:rsidR="00EB782C" w:rsidRPr="00D12FD0" w:rsidRDefault="00EB782C" w:rsidP="00555846">
      <w:pPr>
        <w:pStyle w:val="BodyText"/>
        <w:tabs>
          <w:tab w:val="left" w:pos="9380"/>
        </w:tabs>
        <w:spacing w:after="0"/>
        <w:ind w:right="9"/>
        <w:jc w:val="both"/>
        <w:rPr>
          <w:rFonts w:ascii="Arial" w:hAnsi="Arial" w:cs="Arial"/>
          <w:sz w:val="18"/>
          <w:szCs w:val="18"/>
        </w:rPr>
      </w:pPr>
      <w:r w:rsidRPr="00D12FD0">
        <w:rPr>
          <w:rFonts w:ascii="Arial" w:hAnsi="Arial" w:cs="Arial"/>
          <w:sz w:val="18"/>
          <w:szCs w:val="18"/>
        </w:rPr>
        <w:t>Movements of deferred tax were as follows:</w:t>
      </w:r>
    </w:p>
    <w:p w14:paraId="308D526F" w14:textId="77777777" w:rsidR="007A6C8A" w:rsidRPr="00D12FD0" w:rsidRDefault="007A6C8A" w:rsidP="00555846">
      <w:pPr>
        <w:pStyle w:val="BodyText"/>
        <w:tabs>
          <w:tab w:val="left" w:pos="9380"/>
        </w:tabs>
        <w:spacing w:after="0"/>
        <w:ind w:right="9"/>
        <w:jc w:val="both"/>
        <w:rPr>
          <w:rFonts w:ascii="Arial" w:hAnsi="Arial" w:cs="Arial"/>
          <w:sz w:val="18"/>
          <w:szCs w:val="18"/>
        </w:rPr>
      </w:pPr>
    </w:p>
    <w:tbl>
      <w:tblPr>
        <w:tblW w:w="13941" w:type="dxa"/>
        <w:tblLayout w:type="fixed"/>
        <w:tblLook w:val="04A0" w:firstRow="1" w:lastRow="0" w:firstColumn="1" w:lastColumn="0" w:noHBand="0" w:noVBand="1"/>
      </w:tblPr>
      <w:tblGrid>
        <w:gridCol w:w="6273"/>
        <w:gridCol w:w="1260"/>
        <w:gridCol w:w="1224"/>
        <w:gridCol w:w="1368"/>
        <w:gridCol w:w="1368"/>
        <w:gridCol w:w="1224"/>
        <w:gridCol w:w="1224"/>
      </w:tblGrid>
      <w:tr w:rsidR="00CB4CEE" w:rsidRPr="00B84B8C" w14:paraId="2CA5254C" w14:textId="77777777" w:rsidTr="0CD35341">
        <w:trPr>
          <w:trHeight w:val="20"/>
        </w:trPr>
        <w:tc>
          <w:tcPr>
            <w:tcW w:w="6273" w:type="dxa"/>
            <w:vAlign w:val="bottom"/>
          </w:tcPr>
          <w:p w14:paraId="5EAF2AF5" w14:textId="77777777" w:rsidR="00CB4CEE" w:rsidRPr="00B84B8C" w:rsidRDefault="00CB4CEE" w:rsidP="00B84B8C">
            <w:pPr>
              <w:tabs>
                <w:tab w:val="left" w:pos="6588"/>
              </w:tabs>
              <w:spacing w:after="0" w:line="240" w:lineRule="auto"/>
              <w:ind w:left="74" w:right="-82" w:hanging="180"/>
              <w:rPr>
                <w:rFonts w:ascii="Arial" w:hAnsi="Arial" w:cs="Arial"/>
                <w:b/>
                <w:bCs/>
                <w:sz w:val="18"/>
                <w:szCs w:val="18"/>
              </w:rPr>
            </w:pPr>
          </w:p>
        </w:tc>
        <w:tc>
          <w:tcPr>
            <w:tcW w:w="7668" w:type="dxa"/>
            <w:gridSpan w:val="6"/>
            <w:tcBorders>
              <w:top w:val="single" w:sz="4" w:space="0" w:color="auto"/>
              <w:bottom w:val="single" w:sz="4" w:space="0" w:color="auto"/>
            </w:tcBorders>
          </w:tcPr>
          <w:p w14:paraId="5896CF8C" w14:textId="3D96D2EF" w:rsidR="00CB4CEE" w:rsidRPr="00B84B8C" w:rsidRDefault="00CB4CEE" w:rsidP="00B84B8C">
            <w:pPr>
              <w:tabs>
                <w:tab w:val="decimal" w:pos="0"/>
              </w:tabs>
              <w:spacing w:after="0" w:line="240" w:lineRule="auto"/>
              <w:ind w:right="-72"/>
              <w:jc w:val="center"/>
              <w:rPr>
                <w:rFonts w:ascii="Arial" w:hAnsi="Arial" w:cs="Arial"/>
                <w:b/>
                <w:bCs/>
                <w:sz w:val="18"/>
                <w:szCs w:val="18"/>
              </w:rPr>
            </w:pPr>
            <w:r w:rsidRPr="00B84B8C">
              <w:rPr>
                <w:rFonts w:ascii="Arial" w:hAnsi="Arial" w:cs="Arial"/>
                <w:b/>
                <w:bCs/>
                <w:sz w:val="18"/>
                <w:szCs w:val="18"/>
              </w:rPr>
              <w:t>Consolidated financial statements</w:t>
            </w:r>
          </w:p>
        </w:tc>
      </w:tr>
      <w:tr w:rsidR="00187052" w:rsidRPr="00B84B8C" w14:paraId="132CDB5E" w14:textId="77777777" w:rsidTr="0CD35341">
        <w:trPr>
          <w:trHeight w:val="20"/>
        </w:trPr>
        <w:tc>
          <w:tcPr>
            <w:tcW w:w="6273" w:type="dxa"/>
            <w:vAlign w:val="bottom"/>
          </w:tcPr>
          <w:p w14:paraId="510522D2" w14:textId="77777777" w:rsidR="00187052" w:rsidRPr="00B84B8C" w:rsidRDefault="00187052" w:rsidP="00B84B8C">
            <w:pPr>
              <w:spacing w:after="0" w:line="240" w:lineRule="auto"/>
              <w:ind w:left="74" w:right="-82" w:hanging="180"/>
              <w:rPr>
                <w:rFonts w:ascii="Arial" w:hAnsi="Arial" w:cs="Arial"/>
                <w:b/>
                <w:bCs/>
                <w:sz w:val="18"/>
                <w:szCs w:val="18"/>
                <w:cs/>
              </w:rPr>
            </w:pPr>
          </w:p>
        </w:tc>
        <w:tc>
          <w:tcPr>
            <w:tcW w:w="1260" w:type="dxa"/>
            <w:shd w:val="clear" w:color="auto" w:fill="auto"/>
          </w:tcPr>
          <w:p w14:paraId="4D15C54E" w14:textId="77777777" w:rsidR="00187052" w:rsidRPr="00B84B8C" w:rsidRDefault="00187052" w:rsidP="00B84B8C">
            <w:pPr>
              <w:tabs>
                <w:tab w:val="decimal" w:pos="0"/>
              </w:tabs>
              <w:spacing w:after="0" w:line="240" w:lineRule="auto"/>
              <w:ind w:right="-72"/>
              <w:jc w:val="right"/>
              <w:rPr>
                <w:rFonts w:ascii="Arial" w:hAnsi="Arial" w:cs="Arial"/>
                <w:b/>
                <w:bCs/>
                <w:sz w:val="18"/>
                <w:szCs w:val="18"/>
                <w:cs/>
              </w:rPr>
            </w:pPr>
          </w:p>
        </w:tc>
        <w:tc>
          <w:tcPr>
            <w:tcW w:w="1224" w:type="dxa"/>
            <w:shd w:val="clear" w:color="auto" w:fill="auto"/>
          </w:tcPr>
          <w:p w14:paraId="573F1435" w14:textId="00520EE9" w:rsidR="00187052" w:rsidRPr="00B84B8C" w:rsidRDefault="00187052" w:rsidP="00B84B8C">
            <w:pPr>
              <w:tabs>
                <w:tab w:val="decimal" w:pos="0"/>
              </w:tabs>
              <w:spacing w:after="0" w:line="240" w:lineRule="auto"/>
              <w:ind w:right="-72"/>
              <w:jc w:val="right"/>
              <w:rPr>
                <w:rFonts w:ascii="Arial Bold" w:hAnsi="Arial Bold" w:cs="Arial"/>
                <w:b/>
                <w:bCs/>
                <w:spacing w:val="-4"/>
                <w:sz w:val="18"/>
                <w:szCs w:val="18"/>
                <w:cs/>
              </w:rPr>
            </w:pPr>
            <w:r w:rsidRPr="00B84B8C">
              <w:rPr>
                <w:rFonts w:ascii="Arial Bold" w:hAnsi="Arial Bold" w:cs="Arial"/>
                <w:b/>
                <w:bCs/>
                <w:spacing w:val="-4"/>
                <w:sz w:val="18"/>
                <w:szCs w:val="18"/>
              </w:rPr>
              <w:t>Provision</w:t>
            </w:r>
            <w:r w:rsidR="00B84B8C" w:rsidRPr="00B84B8C">
              <w:rPr>
                <w:rFonts w:ascii="Arial Bold" w:hAnsi="Arial Bold" w:cs="Arial"/>
                <w:b/>
                <w:bCs/>
                <w:spacing w:val="-4"/>
                <w:sz w:val="18"/>
                <w:szCs w:val="18"/>
              </w:rPr>
              <w:t xml:space="preserve"> for</w:t>
            </w:r>
          </w:p>
        </w:tc>
        <w:tc>
          <w:tcPr>
            <w:tcW w:w="1368" w:type="dxa"/>
            <w:tcBorders>
              <w:left w:val="nil"/>
              <w:bottom w:val="nil"/>
              <w:right w:val="nil"/>
            </w:tcBorders>
            <w:shd w:val="clear" w:color="auto" w:fill="auto"/>
          </w:tcPr>
          <w:p w14:paraId="29F70B0C" w14:textId="292C54FA" w:rsidR="00187052" w:rsidRPr="00B84B8C" w:rsidRDefault="00187052" w:rsidP="00B84B8C">
            <w:pPr>
              <w:tabs>
                <w:tab w:val="decimal" w:pos="0"/>
              </w:tabs>
              <w:spacing w:after="0" w:line="240" w:lineRule="auto"/>
              <w:ind w:right="-72"/>
              <w:jc w:val="right"/>
              <w:rPr>
                <w:rFonts w:ascii="Arial" w:hAnsi="Arial" w:cs="Arial"/>
                <w:b/>
                <w:bCs/>
                <w:sz w:val="18"/>
                <w:szCs w:val="18"/>
                <w:cs/>
              </w:rPr>
            </w:pPr>
            <w:r w:rsidRPr="00B84B8C">
              <w:rPr>
                <w:rFonts w:ascii="Arial" w:hAnsi="Arial" w:cs="Arial"/>
                <w:b/>
                <w:bCs/>
                <w:sz w:val="18"/>
                <w:szCs w:val="18"/>
              </w:rPr>
              <w:t>Provision</w:t>
            </w:r>
            <w:r w:rsidR="00B84B8C" w:rsidRPr="00B84B8C">
              <w:rPr>
                <w:rFonts w:ascii="Arial" w:hAnsi="Arial" w:cs="Arial"/>
                <w:b/>
                <w:bCs/>
                <w:sz w:val="18"/>
                <w:szCs w:val="18"/>
              </w:rPr>
              <w:t xml:space="preserve"> for</w:t>
            </w:r>
          </w:p>
        </w:tc>
        <w:tc>
          <w:tcPr>
            <w:tcW w:w="1368" w:type="dxa"/>
            <w:tcBorders>
              <w:left w:val="nil"/>
              <w:bottom w:val="nil"/>
              <w:right w:val="nil"/>
            </w:tcBorders>
            <w:shd w:val="clear" w:color="auto" w:fill="auto"/>
          </w:tcPr>
          <w:p w14:paraId="056FA461" w14:textId="77777777" w:rsidR="00187052" w:rsidRPr="00B84B8C" w:rsidRDefault="00187052" w:rsidP="00B84B8C">
            <w:pPr>
              <w:tabs>
                <w:tab w:val="decimal" w:pos="0"/>
              </w:tabs>
              <w:spacing w:after="0" w:line="240" w:lineRule="auto"/>
              <w:ind w:right="-72"/>
              <w:jc w:val="right"/>
              <w:rPr>
                <w:rFonts w:ascii="Arial" w:hAnsi="Arial" w:cs="Arial"/>
                <w:b/>
                <w:bCs/>
                <w:sz w:val="18"/>
                <w:szCs w:val="18"/>
              </w:rPr>
            </w:pPr>
          </w:p>
        </w:tc>
        <w:tc>
          <w:tcPr>
            <w:tcW w:w="1224" w:type="dxa"/>
            <w:tcBorders>
              <w:left w:val="nil"/>
              <w:bottom w:val="nil"/>
              <w:right w:val="nil"/>
            </w:tcBorders>
            <w:shd w:val="clear" w:color="auto" w:fill="auto"/>
          </w:tcPr>
          <w:p w14:paraId="2701C8A0" w14:textId="77777777" w:rsidR="00187052" w:rsidRPr="00B84B8C" w:rsidRDefault="00187052" w:rsidP="00B84B8C">
            <w:pPr>
              <w:tabs>
                <w:tab w:val="decimal" w:pos="0"/>
              </w:tabs>
              <w:spacing w:after="0" w:line="240" w:lineRule="auto"/>
              <w:ind w:right="-72"/>
              <w:jc w:val="right"/>
              <w:rPr>
                <w:rFonts w:ascii="Arial" w:hAnsi="Arial" w:cs="Arial"/>
                <w:b/>
                <w:bCs/>
                <w:sz w:val="18"/>
                <w:szCs w:val="18"/>
              </w:rPr>
            </w:pPr>
          </w:p>
        </w:tc>
        <w:tc>
          <w:tcPr>
            <w:tcW w:w="1224" w:type="dxa"/>
            <w:tcBorders>
              <w:left w:val="nil"/>
              <w:bottom w:val="nil"/>
              <w:right w:val="nil"/>
            </w:tcBorders>
            <w:shd w:val="clear" w:color="auto" w:fill="auto"/>
          </w:tcPr>
          <w:p w14:paraId="0A7A5C20" w14:textId="77777777" w:rsidR="00187052" w:rsidRPr="00B84B8C" w:rsidRDefault="00187052" w:rsidP="00B84B8C">
            <w:pPr>
              <w:tabs>
                <w:tab w:val="decimal" w:pos="0"/>
              </w:tabs>
              <w:spacing w:after="0" w:line="240" w:lineRule="auto"/>
              <w:ind w:right="-72"/>
              <w:jc w:val="right"/>
              <w:rPr>
                <w:rFonts w:ascii="Arial" w:hAnsi="Arial" w:cs="Arial"/>
                <w:b/>
                <w:bCs/>
                <w:sz w:val="18"/>
                <w:szCs w:val="18"/>
              </w:rPr>
            </w:pPr>
          </w:p>
        </w:tc>
      </w:tr>
      <w:tr w:rsidR="00187052" w:rsidRPr="00B84B8C" w14:paraId="4BE3F7EF" w14:textId="77777777" w:rsidTr="0CD35341">
        <w:trPr>
          <w:trHeight w:val="20"/>
        </w:trPr>
        <w:tc>
          <w:tcPr>
            <w:tcW w:w="6273" w:type="dxa"/>
            <w:vAlign w:val="bottom"/>
          </w:tcPr>
          <w:p w14:paraId="65B69C7F" w14:textId="77777777" w:rsidR="00187052" w:rsidRPr="00B84B8C" w:rsidRDefault="00187052" w:rsidP="00B84B8C">
            <w:pPr>
              <w:spacing w:after="0" w:line="240" w:lineRule="auto"/>
              <w:ind w:left="74" w:right="-82" w:hanging="180"/>
              <w:rPr>
                <w:rFonts w:ascii="Arial" w:hAnsi="Arial" w:cs="Arial"/>
                <w:b/>
                <w:bCs/>
                <w:sz w:val="18"/>
                <w:szCs w:val="18"/>
                <w:cs/>
              </w:rPr>
            </w:pPr>
          </w:p>
        </w:tc>
        <w:tc>
          <w:tcPr>
            <w:tcW w:w="1260" w:type="dxa"/>
            <w:shd w:val="clear" w:color="auto" w:fill="auto"/>
          </w:tcPr>
          <w:p w14:paraId="299EA654" w14:textId="77777777" w:rsidR="00187052" w:rsidRPr="00B84B8C" w:rsidRDefault="00187052" w:rsidP="00B84B8C">
            <w:pPr>
              <w:tabs>
                <w:tab w:val="decimal" w:pos="0"/>
              </w:tabs>
              <w:spacing w:after="0" w:line="240" w:lineRule="auto"/>
              <w:ind w:right="-72"/>
              <w:jc w:val="right"/>
              <w:rPr>
                <w:rFonts w:ascii="Arial" w:hAnsi="Arial" w:cs="Arial"/>
                <w:b/>
                <w:bCs/>
                <w:sz w:val="18"/>
                <w:szCs w:val="18"/>
                <w:cs/>
              </w:rPr>
            </w:pPr>
          </w:p>
        </w:tc>
        <w:tc>
          <w:tcPr>
            <w:tcW w:w="1224" w:type="dxa"/>
            <w:shd w:val="clear" w:color="auto" w:fill="auto"/>
          </w:tcPr>
          <w:p w14:paraId="465FB776" w14:textId="3F32BEB5" w:rsidR="00187052" w:rsidRPr="00B84B8C" w:rsidRDefault="00187052" w:rsidP="00B84B8C">
            <w:pPr>
              <w:tabs>
                <w:tab w:val="decimal" w:pos="0"/>
              </w:tabs>
              <w:spacing w:after="0" w:line="240" w:lineRule="auto"/>
              <w:ind w:right="-72"/>
              <w:jc w:val="right"/>
              <w:rPr>
                <w:rFonts w:ascii="Arial" w:hAnsi="Arial" w:cs="Arial"/>
                <w:b/>
                <w:bCs/>
                <w:sz w:val="18"/>
                <w:szCs w:val="18"/>
                <w:cs/>
              </w:rPr>
            </w:pPr>
            <w:r w:rsidRPr="00B84B8C">
              <w:rPr>
                <w:rFonts w:ascii="Arial" w:hAnsi="Arial" w:cs="Arial"/>
                <w:b/>
                <w:bCs/>
                <w:sz w:val="18"/>
                <w:szCs w:val="18"/>
              </w:rPr>
              <w:t xml:space="preserve"> employee</w:t>
            </w:r>
          </w:p>
        </w:tc>
        <w:tc>
          <w:tcPr>
            <w:tcW w:w="1368" w:type="dxa"/>
            <w:tcBorders>
              <w:left w:val="nil"/>
              <w:bottom w:val="nil"/>
              <w:right w:val="nil"/>
            </w:tcBorders>
            <w:shd w:val="clear" w:color="auto" w:fill="auto"/>
          </w:tcPr>
          <w:p w14:paraId="610E06A0" w14:textId="18BF1484" w:rsidR="00187052" w:rsidRPr="00B84B8C" w:rsidRDefault="00187052" w:rsidP="00B84B8C">
            <w:pPr>
              <w:tabs>
                <w:tab w:val="decimal" w:pos="0"/>
              </w:tabs>
              <w:spacing w:after="0" w:line="240" w:lineRule="auto"/>
              <w:ind w:right="-72"/>
              <w:jc w:val="right"/>
              <w:rPr>
                <w:rFonts w:ascii="Arial" w:hAnsi="Arial" w:cs="Arial"/>
                <w:b/>
                <w:bCs/>
                <w:sz w:val="18"/>
                <w:szCs w:val="18"/>
                <w:cs/>
              </w:rPr>
            </w:pPr>
            <w:r w:rsidRPr="00B84B8C">
              <w:rPr>
                <w:rFonts w:ascii="Arial" w:hAnsi="Arial" w:cs="Arial"/>
                <w:b/>
                <w:bCs/>
                <w:sz w:val="18"/>
                <w:szCs w:val="18"/>
              </w:rPr>
              <w:t>diminution</w:t>
            </w:r>
          </w:p>
        </w:tc>
        <w:tc>
          <w:tcPr>
            <w:tcW w:w="1368" w:type="dxa"/>
            <w:tcBorders>
              <w:left w:val="nil"/>
              <w:bottom w:val="nil"/>
              <w:right w:val="nil"/>
            </w:tcBorders>
            <w:shd w:val="clear" w:color="auto" w:fill="auto"/>
          </w:tcPr>
          <w:p w14:paraId="72212361" w14:textId="40D92BFB" w:rsidR="00187052" w:rsidRPr="00B84B8C" w:rsidRDefault="00187052" w:rsidP="00B84B8C">
            <w:pPr>
              <w:tabs>
                <w:tab w:val="decimal" w:pos="0"/>
              </w:tabs>
              <w:spacing w:after="0" w:line="240" w:lineRule="auto"/>
              <w:ind w:right="-72"/>
              <w:jc w:val="right"/>
              <w:rPr>
                <w:rFonts w:ascii="Arial" w:hAnsi="Arial" w:cs="Arial"/>
                <w:b/>
                <w:bCs/>
                <w:sz w:val="18"/>
                <w:szCs w:val="18"/>
              </w:rPr>
            </w:pPr>
          </w:p>
        </w:tc>
        <w:tc>
          <w:tcPr>
            <w:tcW w:w="1224" w:type="dxa"/>
            <w:tcBorders>
              <w:left w:val="nil"/>
              <w:bottom w:val="nil"/>
              <w:right w:val="nil"/>
            </w:tcBorders>
            <w:shd w:val="clear" w:color="auto" w:fill="auto"/>
          </w:tcPr>
          <w:p w14:paraId="7C5738B8" w14:textId="77777777" w:rsidR="00187052" w:rsidRPr="00B84B8C" w:rsidRDefault="00187052" w:rsidP="00B84B8C">
            <w:pPr>
              <w:tabs>
                <w:tab w:val="decimal" w:pos="0"/>
              </w:tabs>
              <w:spacing w:after="0" w:line="240" w:lineRule="auto"/>
              <w:ind w:right="-72"/>
              <w:jc w:val="right"/>
              <w:rPr>
                <w:rFonts w:ascii="Arial" w:hAnsi="Arial" w:cs="Arial"/>
                <w:b/>
                <w:bCs/>
                <w:sz w:val="18"/>
                <w:szCs w:val="18"/>
              </w:rPr>
            </w:pPr>
          </w:p>
        </w:tc>
        <w:tc>
          <w:tcPr>
            <w:tcW w:w="1224" w:type="dxa"/>
            <w:tcBorders>
              <w:left w:val="nil"/>
              <w:bottom w:val="nil"/>
              <w:right w:val="nil"/>
            </w:tcBorders>
            <w:shd w:val="clear" w:color="auto" w:fill="auto"/>
          </w:tcPr>
          <w:p w14:paraId="3927EE0B" w14:textId="77777777" w:rsidR="00187052" w:rsidRPr="00B84B8C" w:rsidRDefault="00187052" w:rsidP="00B84B8C">
            <w:pPr>
              <w:tabs>
                <w:tab w:val="decimal" w:pos="0"/>
              </w:tabs>
              <w:spacing w:after="0" w:line="240" w:lineRule="auto"/>
              <w:ind w:right="-72"/>
              <w:jc w:val="right"/>
              <w:rPr>
                <w:rFonts w:ascii="Arial" w:hAnsi="Arial" w:cs="Arial"/>
                <w:b/>
                <w:bCs/>
                <w:sz w:val="18"/>
                <w:szCs w:val="18"/>
              </w:rPr>
            </w:pPr>
          </w:p>
        </w:tc>
      </w:tr>
      <w:tr w:rsidR="00187052" w:rsidRPr="00B84B8C" w14:paraId="2D51D96B" w14:textId="77777777" w:rsidTr="0CD35341">
        <w:trPr>
          <w:trHeight w:val="20"/>
        </w:trPr>
        <w:tc>
          <w:tcPr>
            <w:tcW w:w="6273" w:type="dxa"/>
            <w:vAlign w:val="bottom"/>
          </w:tcPr>
          <w:p w14:paraId="6757C391" w14:textId="77777777" w:rsidR="00187052" w:rsidRPr="00B84B8C" w:rsidRDefault="00187052" w:rsidP="00B84B8C">
            <w:pPr>
              <w:spacing w:after="0" w:line="240" w:lineRule="auto"/>
              <w:ind w:left="74" w:right="-82" w:hanging="180"/>
              <w:rPr>
                <w:rFonts w:ascii="Arial" w:hAnsi="Arial" w:cs="Arial"/>
                <w:b/>
                <w:bCs/>
                <w:sz w:val="18"/>
                <w:szCs w:val="18"/>
                <w:cs/>
              </w:rPr>
            </w:pPr>
          </w:p>
        </w:tc>
        <w:tc>
          <w:tcPr>
            <w:tcW w:w="1260" w:type="dxa"/>
            <w:shd w:val="clear" w:color="auto" w:fill="auto"/>
          </w:tcPr>
          <w:p w14:paraId="2CF66E10" w14:textId="0317371E" w:rsidR="00187052" w:rsidRPr="00B84B8C" w:rsidRDefault="00187052" w:rsidP="00B84B8C">
            <w:pPr>
              <w:tabs>
                <w:tab w:val="decimal" w:pos="0"/>
              </w:tabs>
              <w:spacing w:after="0" w:line="240" w:lineRule="auto"/>
              <w:ind w:right="-72"/>
              <w:jc w:val="right"/>
              <w:rPr>
                <w:rFonts w:ascii="Arial" w:hAnsi="Arial" w:cs="Arial"/>
                <w:b/>
                <w:bCs/>
                <w:sz w:val="18"/>
                <w:szCs w:val="18"/>
                <w:cs/>
              </w:rPr>
            </w:pPr>
            <w:r w:rsidRPr="00B84B8C">
              <w:rPr>
                <w:rFonts w:ascii="Arial" w:hAnsi="Arial" w:cs="Arial"/>
                <w:b/>
                <w:bCs/>
                <w:sz w:val="18"/>
                <w:szCs w:val="18"/>
              </w:rPr>
              <w:t>Loss carried</w:t>
            </w:r>
          </w:p>
        </w:tc>
        <w:tc>
          <w:tcPr>
            <w:tcW w:w="1224" w:type="dxa"/>
            <w:shd w:val="clear" w:color="auto" w:fill="auto"/>
          </w:tcPr>
          <w:p w14:paraId="04E9343B" w14:textId="093CBB33" w:rsidR="00187052" w:rsidRPr="00B84B8C" w:rsidRDefault="00187052" w:rsidP="00B84B8C">
            <w:pPr>
              <w:tabs>
                <w:tab w:val="decimal" w:pos="0"/>
              </w:tabs>
              <w:spacing w:after="0" w:line="240" w:lineRule="auto"/>
              <w:ind w:right="-72"/>
              <w:jc w:val="right"/>
              <w:rPr>
                <w:rFonts w:ascii="Arial" w:hAnsi="Arial" w:cs="Arial"/>
                <w:b/>
                <w:bCs/>
                <w:sz w:val="18"/>
                <w:szCs w:val="18"/>
                <w:cs/>
              </w:rPr>
            </w:pPr>
            <w:r w:rsidRPr="00B84B8C">
              <w:rPr>
                <w:rFonts w:ascii="Arial" w:hAnsi="Arial" w:cs="Arial"/>
                <w:b/>
                <w:bCs/>
                <w:sz w:val="18"/>
                <w:szCs w:val="18"/>
              </w:rPr>
              <w:t>benefit</w:t>
            </w:r>
          </w:p>
        </w:tc>
        <w:tc>
          <w:tcPr>
            <w:tcW w:w="1368" w:type="dxa"/>
            <w:tcBorders>
              <w:left w:val="nil"/>
              <w:right w:val="nil"/>
            </w:tcBorders>
            <w:shd w:val="clear" w:color="auto" w:fill="auto"/>
          </w:tcPr>
          <w:p w14:paraId="01857BCD" w14:textId="47A00967" w:rsidR="00187052" w:rsidRPr="00B84B8C" w:rsidRDefault="00187052" w:rsidP="00B84B8C">
            <w:pPr>
              <w:tabs>
                <w:tab w:val="decimal" w:pos="0"/>
              </w:tabs>
              <w:spacing w:after="0" w:line="240" w:lineRule="auto"/>
              <w:ind w:right="-72"/>
              <w:jc w:val="right"/>
              <w:rPr>
                <w:rFonts w:ascii="Arial" w:hAnsi="Arial" w:cs="Arial"/>
                <w:b/>
                <w:bCs/>
                <w:sz w:val="18"/>
                <w:szCs w:val="18"/>
                <w:cs/>
              </w:rPr>
            </w:pPr>
            <w:r w:rsidRPr="00B84B8C">
              <w:rPr>
                <w:rFonts w:ascii="Arial" w:hAnsi="Arial" w:cs="Arial"/>
                <w:b/>
                <w:bCs/>
                <w:sz w:val="18"/>
                <w:szCs w:val="18"/>
              </w:rPr>
              <w:t>in value</w:t>
            </w:r>
          </w:p>
        </w:tc>
        <w:tc>
          <w:tcPr>
            <w:tcW w:w="1368" w:type="dxa"/>
            <w:tcBorders>
              <w:left w:val="nil"/>
              <w:right w:val="nil"/>
            </w:tcBorders>
            <w:shd w:val="clear" w:color="auto" w:fill="auto"/>
          </w:tcPr>
          <w:p w14:paraId="78EB1C12" w14:textId="1F1DF2A6" w:rsidR="00187052" w:rsidRPr="00B84B8C" w:rsidRDefault="00187052" w:rsidP="00B84B8C">
            <w:pPr>
              <w:tabs>
                <w:tab w:val="decimal" w:pos="0"/>
              </w:tabs>
              <w:spacing w:after="0" w:line="240" w:lineRule="auto"/>
              <w:ind w:right="-72"/>
              <w:jc w:val="right"/>
              <w:rPr>
                <w:rFonts w:ascii="Arial" w:hAnsi="Arial" w:cs="Arial"/>
                <w:b/>
                <w:bCs/>
                <w:sz w:val="18"/>
                <w:szCs w:val="18"/>
              </w:rPr>
            </w:pPr>
            <w:r w:rsidRPr="00B84B8C">
              <w:rPr>
                <w:rFonts w:ascii="Arial" w:hAnsi="Arial" w:cs="Arial"/>
                <w:b/>
                <w:bCs/>
                <w:sz w:val="18"/>
                <w:szCs w:val="18"/>
              </w:rPr>
              <w:t>Expected</w:t>
            </w:r>
          </w:p>
        </w:tc>
        <w:tc>
          <w:tcPr>
            <w:tcW w:w="1224" w:type="dxa"/>
            <w:tcBorders>
              <w:left w:val="nil"/>
              <w:right w:val="nil"/>
            </w:tcBorders>
            <w:shd w:val="clear" w:color="auto" w:fill="auto"/>
          </w:tcPr>
          <w:p w14:paraId="6EA0CC02" w14:textId="77777777" w:rsidR="00187052" w:rsidRPr="00B84B8C" w:rsidRDefault="00187052" w:rsidP="00B84B8C">
            <w:pPr>
              <w:tabs>
                <w:tab w:val="decimal" w:pos="0"/>
              </w:tabs>
              <w:spacing w:after="0" w:line="240" w:lineRule="auto"/>
              <w:ind w:right="-72"/>
              <w:jc w:val="right"/>
              <w:rPr>
                <w:rFonts w:ascii="Arial" w:hAnsi="Arial" w:cs="Arial"/>
                <w:b/>
                <w:bCs/>
                <w:sz w:val="18"/>
                <w:szCs w:val="18"/>
              </w:rPr>
            </w:pPr>
          </w:p>
        </w:tc>
        <w:tc>
          <w:tcPr>
            <w:tcW w:w="1224" w:type="dxa"/>
            <w:tcBorders>
              <w:left w:val="nil"/>
              <w:right w:val="nil"/>
            </w:tcBorders>
            <w:shd w:val="clear" w:color="auto" w:fill="auto"/>
          </w:tcPr>
          <w:p w14:paraId="29BF5CA4" w14:textId="77777777" w:rsidR="00187052" w:rsidRPr="00B84B8C" w:rsidRDefault="00187052" w:rsidP="00B84B8C">
            <w:pPr>
              <w:tabs>
                <w:tab w:val="decimal" w:pos="0"/>
              </w:tabs>
              <w:spacing w:after="0" w:line="240" w:lineRule="auto"/>
              <w:ind w:right="-72"/>
              <w:jc w:val="right"/>
              <w:rPr>
                <w:rFonts w:ascii="Arial" w:hAnsi="Arial" w:cs="Arial"/>
                <w:b/>
                <w:bCs/>
                <w:sz w:val="18"/>
                <w:szCs w:val="18"/>
              </w:rPr>
            </w:pPr>
          </w:p>
        </w:tc>
      </w:tr>
      <w:tr w:rsidR="00187052" w:rsidRPr="00B84B8C" w14:paraId="209A02C7" w14:textId="77777777" w:rsidTr="0CD35341">
        <w:trPr>
          <w:trHeight w:val="20"/>
        </w:trPr>
        <w:tc>
          <w:tcPr>
            <w:tcW w:w="6273" w:type="dxa"/>
            <w:vAlign w:val="bottom"/>
          </w:tcPr>
          <w:p w14:paraId="0E354E56" w14:textId="77777777" w:rsidR="00187052" w:rsidRPr="00B84B8C" w:rsidRDefault="00187052" w:rsidP="00B84B8C">
            <w:pPr>
              <w:spacing w:after="0" w:line="240" w:lineRule="auto"/>
              <w:ind w:left="74" w:right="-82" w:hanging="180"/>
              <w:rPr>
                <w:rFonts w:ascii="Arial" w:hAnsi="Arial" w:cs="Arial"/>
                <w:b/>
                <w:bCs/>
                <w:sz w:val="18"/>
                <w:szCs w:val="18"/>
                <w:cs/>
              </w:rPr>
            </w:pPr>
          </w:p>
        </w:tc>
        <w:tc>
          <w:tcPr>
            <w:tcW w:w="1260" w:type="dxa"/>
            <w:shd w:val="clear" w:color="auto" w:fill="auto"/>
          </w:tcPr>
          <w:p w14:paraId="2E0AF2B7" w14:textId="4D4A5CEE" w:rsidR="00187052" w:rsidRPr="00B84B8C" w:rsidRDefault="00187052" w:rsidP="00B84B8C">
            <w:pPr>
              <w:tabs>
                <w:tab w:val="decimal" w:pos="0"/>
              </w:tabs>
              <w:spacing w:after="0" w:line="240" w:lineRule="auto"/>
              <w:ind w:right="-72"/>
              <w:jc w:val="right"/>
              <w:rPr>
                <w:rFonts w:ascii="Arial" w:hAnsi="Arial" w:cs="Arial"/>
                <w:b/>
                <w:bCs/>
                <w:sz w:val="18"/>
                <w:szCs w:val="18"/>
                <w:cs/>
              </w:rPr>
            </w:pPr>
            <w:r w:rsidRPr="00B84B8C">
              <w:rPr>
                <w:rFonts w:ascii="Arial" w:hAnsi="Arial" w:cs="Arial"/>
                <w:b/>
                <w:bCs/>
                <w:sz w:val="18"/>
                <w:szCs w:val="18"/>
              </w:rPr>
              <w:t>forward</w:t>
            </w:r>
          </w:p>
        </w:tc>
        <w:tc>
          <w:tcPr>
            <w:tcW w:w="1224" w:type="dxa"/>
            <w:shd w:val="clear" w:color="auto" w:fill="auto"/>
          </w:tcPr>
          <w:p w14:paraId="750E162B" w14:textId="70ECD8A3" w:rsidR="00187052" w:rsidRPr="00B84B8C" w:rsidRDefault="00187052" w:rsidP="00B84B8C">
            <w:pPr>
              <w:tabs>
                <w:tab w:val="decimal" w:pos="0"/>
              </w:tabs>
              <w:spacing w:after="0" w:line="240" w:lineRule="auto"/>
              <w:ind w:right="-72"/>
              <w:jc w:val="right"/>
              <w:rPr>
                <w:rFonts w:ascii="Arial" w:hAnsi="Arial" w:cs="Arial"/>
                <w:b/>
                <w:bCs/>
                <w:sz w:val="18"/>
                <w:szCs w:val="18"/>
                <w:cs/>
              </w:rPr>
            </w:pPr>
            <w:r w:rsidRPr="00B84B8C">
              <w:rPr>
                <w:rFonts w:ascii="Arial" w:hAnsi="Arial" w:cs="Arial"/>
                <w:b/>
                <w:bCs/>
                <w:sz w:val="18"/>
                <w:szCs w:val="18"/>
              </w:rPr>
              <w:t>obligations</w:t>
            </w:r>
          </w:p>
        </w:tc>
        <w:tc>
          <w:tcPr>
            <w:tcW w:w="1368" w:type="dxa"/>
            <w:tcBorders>
              <w:left w:val="nil"/>
              <w:right w:val="nil"/>
            </w:tcBorders>
            <w:shd w:val="clear" w:color="auto" w:fill="auto"/>
          </w:tcPr>
          <w:p w14:paraId="38755899" w14:textId="0F134C70" w:rsidR="00187052" w:rsidRPr="00B84B8C" w:rsidRDefault="00187052" w:rsidP="00B84B8C">
            <w:pPr>
              <w:tabs>
                <w:tab w:val="decimal" w:pos="0"/>
              </w:tabs>
              <w:spacing w:after="0" w:line="240" w:lineRule="auto"/>
              <w:ind w:right="-72"/>
              <w:jc w:val="right"/>
              <w:rPr>
                <w:rFonts w:ascii="Arial" w:hAnsi="Arial" w:cs="Arial"/>
                <w:b/>
                <w:bCs/>
                <w:sz w:val="18"/>
                <w:szCs w:val="18"/>
                <w:cs/>
              </w:rPr>
            </w:pPr>
            <w:r w:rsidRPr="00B84B8C">
              <w:rPr>
                <w:rFonts w:ascii="Arial" w:hAnsi="Arial" w:cs="Arial"/>
                <w:b/>
                <w:bCs/>
                <w:sz w:val="18"/>
                <w:szCs w:val="18"/>
              </w:rPr>
              <w:t>of inventories</w:t>
            </w:r>
          </w:p>
        </w:tc>
        <w:tc>
          <w:tcPr>
            <w:tcW w:w="1368" w:type="dxa"/>
            <w:tcBorders>
              <w:left w:val="nil"/>
              <w:right w:val="nil"/>
            </w:tcBorders>
            <w:shd w:val="clear" w:color="auto" w:fill="auto"/>
          </w:tcPr>
          <w:p w14:paraId="08D4AB7E" w14:textId="13AC0379" w:rsidR="00187052" w:rsidRPr="00B84B8C" w:rsidRDefault="00187052" w:rsidP="00B84B8C">
            <w:pPr>
              <w:tabs>
                <w:tab w:val="decimal" w:pos="0"/>
              </w:tabs>
              <w:spacing w:after="0" w:line="240" w:lineRule="auto"/>
              <w:ind w:right="-72"/>
              <w:jc w:val="right"/>
              <w:rPr>
                <w:rFonts w:ascii="Arial" w:hAnsi="Arial" w:cs="Arial"/>
                <w:b/>
                <w:bCs/>
                <w:sz w:val="18"/>
                <w:szCs w:val="18"/>
              </w:rPr>
            </w:pPr>
            <w:r w:rsidRPr="00B84B8C">
              <w:rPr>
                <w:rFonts w:ascii="Arial" w:hAnsi="Arial" w:cs="Arial"/>
                <w:b/>
                <w:bCs/>
                <w:sz w:val="18"/>
                <w:szCs w:val="18"/>
              </w:rPr>
              <w:t>credit losses</w:t>
            </w:r>
          </w:p>
        </w:tc>
        <w:tc>
          <w:tcPr>
            <w:tcW w:w="1224" w:type="dxa"/>
            <w:tcBorders>
              <w:left w:val="nil"/>
              <w:right w:val="nil"/>
            </w:tcBorders>
            <w:shd w:val="clear" w:color="auto" w:fill="auto"/>
          </w:tcPr>
          <w:p w14:paraId="61C3C64E" w14:textId="03CDFB8D" w:rsidR="00187052" w:rsidRPr="00B84B8C" w:rsidRDefault="00187052" w:rsidP="00B84B8C">
            <w:pPr>
              <w:tabs>
                <w:tab w:val="decimal" w:pos="0"/>
              </w:tabs>
              <w:spacing w:after="0" w:line="240" w:lineRule="auto"/>
              <w:ind w:right="-72"/>
              <w:jc w:val="right"/>
              <w:rPr>
                <w:rFonts w:ascii="Arial" w:hAnsi="Arial" w:cs="Arial"/>
                <w:b/>
                <w:bCs/>
                <w:sz w:val="18"/>
                <w:szCs w:val="18"/>
              </w:rPr>
            </w:pPr>
            <w:r w:rsidRPr="00B84B8C">
              <w:rPr>
                <w:rFonts w:ascii="Arial" w:hAnsi="Arial" w:cs="Arial"/>
                <w:b/>
                <w:bCs/>
                <w:sz w:val="18"/>
                <w:szCs w:val="18"/>
              </w:rPr>
              <w:t>Others</w:t>
            </w:r>
          </w:p>
        </w:tc>
        <w:tc>
          <w:tcPr>
            <w:tcW w:w="1224" w:type="dxa"/>
            <w:tcBorders>
              <w:left w:val="nil"/>
              <w:right w:val="nil"/>
            </w:tcBorders>
            <w:shd w:val="clear" w:color="auto" w:fill="auto"/>
          </w:tcPr>
          <w:p w14:paraId="2E9B8DC1" w14:textId="04DAE8C6" w:rsidR="00187052" w:rsidRPr="00B84B8C" w:rsidRDefault="00187052" w:rsidP="00B84B8C">
            <w:pPr>
              <w:tabs>
                <w:tab w:val="decimal" w:pos="0"/>
              </w:tabs>
              <w:spacing w:after="0" w:line="240" w:lineRule="auto"/>
              <w:ind w:right="-72"/>
              <w:jc w:val="right"/>
              <w:rPr>
                <w:rFonts w:ascii="Arial" w:hAnsi="Arial" w:cs="Arial"/>
                <w:b/>
                <w:bCs/>
                <w:sz w:val="18"/>
                <w:szCs w:val="18"/>
              </w:rPr>
            </w:pPr>
            <w:r w:rsidRPr="00B84B8C">
              <w:rPr>
                <w:rFonts w:ascii="Arial" w:hAnsi="Arial" w:cs="Arial"/>
                <w:b/>
                <w:bCs/>
                <w:sz w:val="18"/>
                <w:szCs w:val="18"/>
              </w:rPr>
              <w:t>Total</w:t>
            </w:r>
          </w:p>
        </w:tc>
      </w:tr>
      <w:tr w:rsidR="00187052" w:rsidRPr="00B84B8C" w14:paraId="457CAE10" w14:textId="77777777" w:rsidTr="0CD35341">
        <w:trPr>
          <w:trHeight w:val="20"/>
        </w:trPr>
        <w:tc>
          <w:tcPr>
            <w:tcW w:w="6273" w:type="dxa"/>
            <w:vAlign w:val="bottom"/>
          </w:tcPr>
          <w:p w14:paraId="49DF553B" w14:textId="77777777" w:rsidR="00187052" w:rsidRPr="00B84B8C" w:rsidRDefault="00187052" w:rsidP="00B84B8C">
            <w:pPr>
              <w:spacing w:after="0" w:line="240" w:lineRule="auto"/>
              <w:ind w:left="74" w:right="-82" w:hanging="180"/>
              <w:rPr>
                <w:rFonts w:ascii="Arial" w:hAnsi="Arial" w:cs="Arial"/>
                <w:b/>
                <w:bCs/>
                <w:sz w:val="18"/>
                <w:szCs w:val="18"/>
                <w:cs/>
              </w:rPr>
            </w:pPr>
          </w:p>
        </w:tc>
        <w:tc>
          <w:tcPr>
            <w:tcW w:w="1260" w:type="dxa"/>
            <w:tcBorders>
              <w:bottom w:val="single" w:sz="4" w:space="0" w:color="auto"/>
            </w:tcBorders>
            <w:shd w:val="clear" w:color="auto" w:fill="auto"/>
          </w:tcPr>
          <w:p w14:paraId="17D5A023" w14:textId="17531F93" w:rsidR="00187052" w:rsidRPr="00B84B8C" w:rsidRDefault="00187052" w:rsidP="00B84B8C">
            <w:pPr>
              <w:tabs>
                <w:tab w:val="decimal" w:pos="0"/>
              </w:tabs>
              <w:spacing w:after="0" w:line="240" w:lineRule="auto"/>
              <w:ind w:right="-72"/>
              <w:jc w:val="right"/>
              <w:rPr>
                <w:rFonts w:ascii="Arial" w:hAnsi="Arial" w:cs="Arial"/>
                <w:b/>
                <w:bCs/>
                <w:sz w:val="18"/>
                <w:szCs w:val="18"/>
              </w:rPr>
            </w:pPr>
            <w:r w:rsidRPr="00B84B8C">
              <w:rPr>
                <w:rFonts w:ascii="Arial" w:hAnsi="Arial" w:cs="Arial"/>
                <w:b/>
                <w:bCs/>
                <w:sz w:val="18"/>
                <w:szCs w:val="18"/>
              </w:rPr>
              <w:t>Baht</w:t>
            </w:r>
          </w:p>
        </w:tc>
        <w:tc>
          <w:tcPr>
            <w:tcW w:w="1224" w:type="dxa"/>
            <w:tcBorders>
              <w:bottom w:val="single" w:sz="4" w:space="0" w:color="auto"/>
            </w:tcBorders>
            <w:shd w:val="clear" w:color="auto" w:fill="auto"/>
          </w:tcPr>
          <w:p w14:paraId="796D212C" w14:textId="60AE49CA" w:rsidR="00187052" w:rsidRPr="00B84B8C" w:rsidRDefault="00187052" w:rsidP="00B84B8C">
            <w:pPr>
              <w:tabs>
                <w:tab w:val="decimal" w:pos="0"/>
              </w:tabs>
              <w:spacing w:after="0" w:line="240" w:lineRule="auto"/>
              <w:ind w:right="-72"/>
              <w:jc w:val="right"/>
              <w:rPr>
                <w:rFonts w:ascii="Arial" w:hAnsi="Arial" w:cs="Arial"/>
                <w:b/>
                <w:bCs/>
                <w:sz w:val="18"/>
                <w:szCs w:val="18"/>
                <w:cs/>
              </w:rPr>
            </w:pPr>
            <w:r w:rsidRPr="00B84B8C">
              <w:rPr>
                <w:rFonts w:ascii="Arial" w:hAnsi="Arial" w:cs="Arial"/>
                <w:b/>
                <w:bCs/>
                <w:sz w:val="18"/>
                <w:szCs w:val="18"/>
              </w:rPr>
              <w:t>Baht</w:t>
            </w:r>
          </w:p>
        </w:tc>
        <w:tc>
          <w:tcPr>
            <w:tcW w:w="1368" w:type="dxa"/>
            <w:tcBorders>
              <w:left w:val="nil"/>
              <w:bottom w:val="single" w:sz="4" w:space="0" w:color="auto"/>
              <w:right w:val="nil"/>
            </w:tcBorders>
            <w:shd w:val="clear" w:color="auto" w:fill="auto"/>
          </w:tcPr>
          <w:p w14:paraId="6A9E999B" w14:textId="0098BE3C" w:rsidR="00187052" w:rsidRPr="00B84B8C" w:rsidRDefault="00187052" w:rsidP="00B84B8C">
            <w:pPr>
              <w:tabs>
                <w:tab w:val="decimal" w:pos="0"/>
              </w:tabs>
              <w:spacing w:after="0" w:line="240" w:lineRule="auto"/>
              <w:ind w:right="-72"/>
              <w:jc w:val="right"/>
              <w:rPr>
                <w:rFonts w:ascii="Arial" w:hAnsi="Arial" w:cs="Arial"/>
                <w:b/>
                <w:bCs/>
                <w:sz w:val="18"/>
                <w:szCs w:val="18"/>
                <w:cs/>
              </w:rPr>
            </w:pPr>
            <w:r w:rsidRPr="00B84B8C">
              <w:rPr>
                <w:rFonts w:ascii="Arial" w:hAnsi="Arial" w:cs="Arial"/>
                <w:b/>
                <w:bCs/>
                <w:sz w:val="18"/>
                <w:szCs w:val="18"/>
              </w:rPr>
              <w:t>Baht</w:t>
            </w:r>
          </w:p>
        </w:tc>
        <w:tc>
          <w:tcPr>
            <w:tcW w:w="1368" w:type="dxa"/>
            <w:tcBorders>
              <w:left w:val="nil"/>
              <w:bottom w:val="single" w:sz="4" w:space="0" w:color="auto"/>
              <w:right w:val="nil"/>
            </w:tcBorders>
            <w:shd w:val="clear" w:color="auto" w:fill="auto"/>
          </w:tcPr>
          <w:p w14:paraId="6177BCA1" w14:textId="454CD1D3" w:rsidR="00187052" w:rsidRPr="00B84B8C" w:rsidRDefault="00187052" w:rsidP="00B84B8C">
            <w:pPr>
              <w:tabs>
                <w:tab w:val="decimal" w:pos="0"/>
              </w:tabs>
              <w:spacing w:after="0" w:line="240" w:lineRule="auto"/>
              <w:ind w:right="-72"/>
              <w:jc w:val="right"/>
              <w:rPr>
                <w:rFonts w:ascii="Arial" w:hAnsi="Arial" w:cs="Arial"/>
                <w:b/>
                <w:bCs/>
                <w:sz w:val="18"/>
                <w:szCs w:val="18"/>
              </w:rPr>
            </w:pPr>
            <w:r w:rsidRPr="00B84B8C">
              <w:rPr>
                <w:rFonts w:ascii="Arial" w:hAnsi="Arial" w:cs="Arial"/>
                <w:b/>
                <w:bCs/>
                <w:sz w:val="18"/>
                <w:szCs w:val="18"/>
              </w:rPr>
              <w:t>Baht</w:t>
            </w:r>
          </w:p>
        </w:tc>
        <w:tc>
          <w:tcPr>
            <w:tcW w:w="1224" w:type="dxa"/>
            <w:tcBorders>
              <w:left w:val="nil"/>
              <w:bottom w:val="single" w:sz="4" w:space="0" w:color="auto"/>
              <w:right w:val="nil"/>
            </w:tcBorders>
            <w:shd w:val="clear" w:color="auto" w:fill="auto"/>
          </w:tcPr>
          <w:p w14:paraId="498C46DA" w14:textId="10176140" w:rsidR="00187052" w:rsidRPr="00B84B8C" w:rsidRDefault="00187052" w:rsidP="00B84B8C">
            <w:pPr>
              <w:tabs>
                <w:tab w:val="decimal" w:pos="0"/>
              </w:tabs>
              <w:spacing w:after="0" w:line="240" w:lineRule="auto"/>
              <w:ind w:right="-72"/>
              <w:jc w:val="right"/>
              <w:rPr>
                <w:rFonts w:ascii="Arial" w:hAnsi="Arial" w:cs="Arial"/>
                <w:b/>
                <w:bCs/>
                <w:sz w:val="18"/>
                <w:szCs w:val="18"/>
              </w:rPr>
            </w:pPr>
            <w:r w:rsidRPr="00B84B8C">
              <w:rPr>
                <w:rFonts w:ascii="Arial" w:hAnsi="Arial" w:cs="Arial"/>
                <w:b/>
                <w:bCs/>
                <w:sz w:val="18"/>
                <w:szCs w:val="18"/>
              </w:rPr>
              <w:t>Baht</w:t>
            </w:r>
          </w:p>
        </w:tc>
        <w:tc>
          <w:tcPr>
            <w:tcW w:w="1224" w:type="dxa"/>
            <w:tcBorders>
              <w:left w:val="nil"/>
              <w:bottom w:val="single" w:sz="4" w:space="0" w:color="auto"/>
              <w:right w:val="nil"/>
            </w:tcBorders>
            <w:shd w:val="clear" w:color="auto" w:fill="auto"/>
          </w:tcPr>
          <w:p w14:paraId="2586F549" w14:textId="5E5E361B" w:rsidR="00187052" w:rsidRPr="00B84B8C" w:rsidRDefault="00187052" w:rsidP="00B84B8C">
            <w:pPr>
              <w:tabs>
                <w:tab w:val="decimal" w:pos="0"/>
              </w:tabs>
              <w:spacing w:after="0" w:line="240" w:lineRule="auto"/>
              <w:ind w:right="-72"/>
              <w:jc w:val="right"/>
              <w:rPr>
                <w:rFonts w:ascii="Arial" w:hAnsi="Arial" w:cs="Arial"/>
                <w:b/>
                <w:bCs/>
                <w:sz w:val="18"/>
                <w:szCs w:val="18"/>
              </w:rPr>
            </w:pPr>
            <w:r w:rsidRPr="00B84B8C">
              <w:rPr>
                <w:rFonts w:ascii="Arial" w:hAnsi="Arial" w:cs="Arial"/>
                <w:b/>
                <w:bCs/>
                <w:sz w:val="18"/>
                <w:szCs w:val="18"/>
              </w:rPr>
              <w:t>Baht</w:t>
            </w:r>
          </w:p>
        </w:tc>
      </w:tr>
      <w:tr w:rsidR="00187052" w:rsidRPr="00B84B8C" w14:paraId="2DA15A8C" w14:textId="77777777" w:rsidTr="0CD35341">
        <w:trPr>
          <w:trHeight w:val="20"/>
        </w:trPr>
        <w:tc>
          <w:tcPr>
            <w:tcW w:w="6273" w:type="dxa"/>
            <w:vAlign w:val="bottom"/>
          </w:tcPr>
          <w:p w14:paraId="3E023C8E" w14:textId="77777777" w:rsidR="00187052" w:rsidRPr="00B84B8C" w:rsidRDefault="00187052" w:rsidP="00B84B8C">
            <w:pPr>
              <w:spacing w:after="0" w:line="240" w:lineRule="auto"/>
              <w:ind w:left="74" w:right="-82" w:hanging="180"/>
              <w:rPr>
                <w:rFonts w:ascii="Arial" w:hAnsi="Arial" w:cs="Arial"/>
                <w:b/>
                <w:bCs/>
                <w:sz w:val="18"/>
                <w:szCs w:val="18"/>
                <w:cs/>
              </w:rPr>
            </w:pPr>
          </w:p>
        </w:tc>
        <w:tc>
          <w:tcPr>
            <w:tcW w:w="1260" w:type="dxa"/>
            <w:tcBorders>
              <w:top w:val="single" w:sz="4" w:space="0" w:color="auto"/>
            </w:tcBorders>
            <w:shd w:val="clear" w:color="auto" w:fill="auto"/>
          </w:tcPr>
          <w:p w14:paraId="76D9FAAF" w14:textId="77777777" w:rsidR="00187052" w:rsidRPr="00B84B8C" w:rsidRDefault="00187052" w:rsidP="00B84B8C">
            <w:pPr>
              <w:tabs>
                <w:tab w:val="decimal" w:pos="0"/>
              </w:tabs>
              <w:spacing w:after="0" w:line="240" w:lineRule="auto"/>
              <w:ind w:right="-72"/>
              <w:jc w:val="right"/>
              <w:rPr>
                <w:rFonts w:ascii="Arial" w:hAnsi="Arial" w:cs="Arial"/>
                <w:sz w:val="18"/>
                <w:szCs w:val="18"/>
                <w:cs/>
              </w:rPr>
            </w:pPr>
          </w:p>
        </w:tc>
        <w:tc>
          <w:tcPr>
            <w:tcW w:w="1224" w:type="dxa"/>
            <w:tcBorders>
              <w:top w:val="single" w:sz="4" w:space="0" w:color="auto"/>
            </w:tcBorders>
            <w:shd w:val="clear" w:color="auto" w:fill="auto"/>
          </w:tcPr>
          <w:p w14:paraId="23730962" w14:textId="77777777" w:rsidR="00187052" w:rsidRPr="00B84B8C" w:rsidRDefault="00187052" w:rsidP="00B84B8C">
            <w:pPr>
              <w:tabs>
                <w:tab w:val="decimal" w:pos="0"/>
              </w:tabs>
              <w:spacing w:after="0" w:line="240" w:lineRule="auto"/>
              <w:ind w:right="-72"/>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tcPr>
          <w:p w14:paraId="0F3BA72E" w14:textId="77777777" w:rsidR="00187052" w:rsidRPr="00B84B8C" w:rsidRDefault="00187052" w:rsidP="00B84B8C">
            <w:pPr>
              <w:tabs>
                <w:tab w:val="decimal" w:pos="0"/>
              </w:tabs>
              <w:spacing w:after="0" w:line="240" w:lineRule="auto"/>
              <w:ind w:right="-72"/>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tcPr>
          <w:p w14:paraId="7E895A7C" w14:textId="77777777" w:rsidR="00187052" w:rsidRPr="00B84B8C" w:rsidRDefault="00187052" w:rsidP="00B84B8C">
            <w:pPr>
              <w:tabs>
                <w:tab w:val="decimal" w:pos="0"/>
              </w:tabs>
              <w:spacing w:after="0" w:line="240" w:lineRule="auto"/>
              <w:ind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auto"/>
          </w:tcPr>
          <w:p w14:paraId="766151E3" w14:textId="77777777" w:rsidR="00187052" w:rsidRPr="00B84B8C" w:rsidRDefault="00187052" w:rsidP="00B84B8C">
            <w:pPr>
              <w:tabs>
                <w:tab w:val="decimal" w:pos="0"/>
              </w:tabs>
              <w:spacing w:after="0" w:line="240" w:lineRule="auto"/>
              <w:ind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auto"/>
          </w:tcPr>
          <w:p w14:paraId="0E8F61A3" w14:textId="77777777" w:rsidR="00187052" w:rsidRPr="00B84B8C" w:rsidRDefault="00187052" w:rsidP="00B84B8C">
            <w:pPr>
              <w:tabs>
                <w:tab w:val="decimal" w:pos="0"/>
              </w:tabs>
              <w:spacing w:after="0" w:line="240" w:lineRule="auto"/>
              <w:ind w:right="-72"/>
              <w:jc w:val="right"/>
              <w:rPr>
                <w:rFonts w:ascii="Arial" w:hAnsi="Arial" w:cs="Arial"/>
                <w:sz w:val="18"/>
                <w:szCs w:val="18"/>
              </w:rPr>
            </w:pPr>
          </w:p>
        </w:tc>
      </w:tr>
      <w:tr w:rsidR="00187052" w:rsidRPr="00B84B8C" w14:paraId="39CAC13A" w14:textId="77777777" w:rsidTr="0CD35341">
        <w:trPr>
          <w:trHeight w:val="20"/>
        </w:trPr>
        <w:tc>
          <w:tcPr>
            <w:tcW w:w="6273" w:type="dxa"/>
          </w:tcPr>
          <w:p w14:paraId="4EEAC1DA" w14:textId="3ACF20AC" w:rsidR="00187052" w:rsidRPr="00B84B8C" w:rsidRDefault="00187052" w:rsidP="00B84B8C">
            <w:pPr>
              <w:spacing w:after="0" w:line="240" w:lineRule="auto"/>
              <w:ind w:left="74" w:right="-82" w:hanging="180"/>
              <w:rPr>
                <w:rFonts w:ascii="Arial" w:hAnsi="Arial" w:cs="Arial"/>
                <w:sz w:val="18"/>
                <w:szCs w:val="18"/>
              </w:rPr>
            </w:pPr>
            <w:r w:rsidRPr="00B84B8C">
              <w:rPr>
                <w:rFonts w:ascii="Arial" w:hAnsi="Arial" w:cs="Arial"/>
                <w:b/>
                <w:bCs/>
                <w:sz w:val="18"/>
                <w:szCs w:val="18"/>
              </w:rPr>
              <w:t xml:space="preserve">Deferred tax assets </w:t>
            </w:r>
          </w:p>
        </w:tc>
        <w:tc>
          <w:tcPr>
            <w:tcW w:w="1260" w:type="dxa"/>
            <w:shd w:val="clear" w:color="auto" w:fill="auto"/>
          </w:tcPr>
          <w:p w14:paraId="5498B1EE" w14:textId="77777777" w:rsidR="00187052" w:rsidRPr="00B84B8C" w:rsidRDefault="00187052" w:rsidP="00B84B8C">
            <w:pPr>
              <w:tabs>
                <w:tab w:val="decimal" w:pos="0"/>
              </w:tabs>
              <w:spacing w:after="0" w:line="240" w:lineRule="auto"/>
              <w:ind w:right="-72"/>
              <w:jc w:val="right"/>
              <w:rPr>
                <w:rFonts w:ascii="Arial" w:hAnsi="Arial" w:cs="Arial"/>
                <w:sz w:val="18"/>
                <w:szCs w:val="18"/>
                <w:cs/>
              </w:rPr>
            </w:pPr>
          </w:p>
        </w:tc>
        <w:tc>
          <w:tcPr>
            <w:tcW w:w="1224" w:type="dxa"/>
            <w:shd w:val="clear" w:color="auto" w:fill="auto"/>
          </w:tcPr>
          <w:p w14:paraId="646D406E" w14:textId="2958F416" w:rsidR="00187052" w:rsidRPr="00B84B8C" w:rsidRDefault="00187052" w:rsidP="00B84B8C">
            <w:pPr>
              <w:tabs>
                <w:tab w:val="decimal" w:pos="0"/>
              </w:tabs>
              <w:spacing w:after="0" w:line="240" w:lineRule="auto"/>
              <w:ind w:right="-72"/>
              <w:jc w:val="right"/>
              <w:rPr>
                <w:rFonts w:ascii="Arial" w:hAnsi="Arial" w:cs="Arial"/>
                <w:sz w:val="18"/>
                <w:szCs w:val="18"/>
                <w:cs/>
              </w:rPr>
            </w:pPr>
          </w:p>
        </w:tc>
        <w:tc>
          <w:tcPr>
            <w:tcW w:w="1368" w:type="dxa"/>
            <w:shd w:val="clear" w:color="auto" w:fill="auto"/>
          </w:tcPr>
          <w:p w14:paraId="1F1BA34F" w14:textId="6B34D21B" w:rsidR="00187052" w:rsidRPr="00B84B8C" w:rsidRDefault="00187052" w:rsidP="00B84B8C">
            <w:pPr>
              <w:tabs>
                <w:tab w:val="decimal" w:pos="0"/>
              </w:tabs>
              <w:spacing w:after="0" w:line="240" w:lineRule="auto"/>
              <w:ind w:right="-72"/>
              <w:jc w:val="right"/>
              <w:rPr>
                <w:rFonts w:ascii="Arial" w:hAnsi="Arial" w:cs="Arial"/>
                <w:sz w:val="18"/>
                <w:szCs w:val="18"/>
                <w:cs/>
              </w:rPr>
            </w:pPr>
          </w:p>
        </w:tc>
        <w:tc>
          <w:tcPr>
            <w:tcW w:w="1368" w:type="dxa"/>
            <w:shd w:val="clear" w:color="auto" w:fill="auto"/>
          </w:tcPr>
          <w:p w14:paraId="0254E2BF" w14:textId="00042482" w:rsidR="00187052" w:rsidRPr="00B84B8C" w:rsidRDefault="00187052" w:rsidP="00B84B8C">
            <w:pPr>
              <w:tabs>
                <w:tab w:val="decimal" w:pos="0"/>
              </w:tabs>
              <w:spacing w:after="0" w:line="240" w:lineRule="auto"/>
              <w:ind w:right="-72"/>
              <w:jc w:val="right"/>
              <w:rPr>
                <w:rFonts w:ascii="Arial" w:hAnsi="Arial" w:cs="Arial"/>
                <w:sz w:val="18"/>
                <w:szCs w:val="18"/>
              </w:rPr>
            </w:pPr>
          </w:p>
        </w:tc>
        <w:tc>
          <w:tcPr>
            <w:tcW w:w="1224" w:type="dxa"/>
            <w:shd w:val="clear" w:color="auto" w:fill="auto"/>
          </w:tcPr>
          <w:p w14:paraId="0E329490" w14:textId="77777777" w:rsidR="00187052" w:rsidRPr="00B84B8C" w:rsidRDefault="00187052" w:rsidP="00B84B8C">
            <w:pPr>
              <w:tabs>
                <w:tab w:val="decimal" w:pos="0"/>
              </w:tabs>
              <w:spacing w:after="0" w:line="240" w:lineRule="auto"/>
              <w:ind w:right="-72"/>
              <w:jc w:val="right"/>
              <w:rPr>
                <w:rFonts w:ascii="Arial" w:hAnsi="Arial" w:cs="Arial"/>
                <w:sz w:val="18"/>
                <w:szCs w:val="18"/>
              </w:rPr>
            </w:pPr>
          </w:p>
        </w:tc>
        <w:tc>
          <w:tcPr>
            <w:tcW w:w="1224" w:type="dxa"/>
            <w:shd w:val="clear" w:color="auto" w:fill="auto"/>
          </w:tcPr>
          <w:p w14:paraId="0D8B7316" w14:textId="7DB7C5F7" w:rsidR="00187052" w:rsidRPr="00B84B8C" w:rsidRDefault="00187052" w:rsidP="00B84B8C">
            <w:pPr>
              <w:tabs>
                <w:tab w:val="decimal" w:pos="0"/>
              </w:tabs>
              <w:spacing w:after="0" w:line="240" w:lineRule="auto"/>
              <w:ind w:right="-72"/>
              <w:jc w:val="right"/>
              <w:rPr>
                <w:rFonts w:ascii="Arial" w:hAnsi="Arial" w:cs="Arial"/>
                <w:sz w:val="18"/>
                <w:szCs w:val="18"/>
              </w:rPr>
            </w:pPr>
          </w:p>
        </w:tc>
      </w:tr>
      <w:tr w:rsidR="00DB29FD" w:rsidRPr="00B84B8C" w14:paraId="4C51CCEE" w14:textId="77777777" w:rsidTr="0CD35341">
        <w:trPr>
          <w:trHeight w:val="20"/>
        </w:trPr>
        <w:tc>
          <w:tcPr>
            <w:tcW w:w="6273" w:type="dxa"/>
          </w:tcPr>
          <w:p w14:paraId="32639B53" w14:textId="45D79FDC" w:rsidR="00DB29FD" w:rsidRPr="00B84B8C" w:rsidRDefault="7BE18A32" w:rsidP="00B84B8C">
            <w:pPr>
              <w:spacing w:after="0" w:line="240" w:lineRule="auto"/>
              <w:ind w:left="74" w:right="-82" w:hanging="180"/>
              <w:rPr>
                <w:rFonts w:ascii="Arial" w:hAnsi="Arial" w:cs="Arial"/>
                <w:b/>
                <w:bCs/>
                <w:sz w:val="18"/>
                <w:szCs w:val="18"/>
              </w:rPr>
            </w:pPr>
            <w:r w:rsidRPr="00B84B8C">
              <w:rPr>
                <w:rFonts w:ascii="Arial" w:hAnsi="Arial" w:cs="Arial"/>
                <w:sz w:val="18"/>
                <w:szCs w:val="18"/>
              </w:rPr>
              <w:t>At 1 Jan</w:t>
            </w:r>
            <w:r w:rsidR="3ED0879A" w:rsidRPr="00B84B8C">
              <w:rPr>
                <w:rFonts w:ascii="Arial" w:hAnsi="Arial" w:cs="Arial"/>
                <w:sz w:val="18"/>
                <w:szCs w:val="18"/>
              </w:rPr>
              <w:t>u</w:t>
            </w:r>
            <w:r w:rsidRPr="00B84B8C">
              <w:rPr>
                <w:rFonts w:ascii="Arial" w:hAnsi="Arial" w:cs="Arial"/>
                <w:sz w:val="18"/>
                <w:szCs w:val="18"/>
              </w:rPr>
              <w:t>ary 2021</w:t>
            </w:r>
          </w:p>
        </w:tc>
        <w:tc>
          <w:tcPr>
            <w:tcW w:w="1260" w:type="dxa"/>
            <w:shd w:val="clear" w:color="auto" w:fill="auto"/>
          </w:tcPr>
          <w:p w14:paraId="63FA52FD" w14:textId="49FD5B55"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37,517,341</w:t>
            </w:r>
          </w:p>
        </w:tc>
        <w:tc>
          <w:tcPr>
            <w:tcW w:w="1224" w:type="dxa"/>
            <w:shd w:val="clear" w:color="auto" w:fill="auto"/>
          </w:tcPr>
          <w:p w14:paraId="14360B98" w14:textId="17A5B7B4"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35,715,068</w:t>
            </w:r>
          </w:p>
        </w:tc>
        <w:tc>
          <w:tcPr>
            <w:tcW w:w="1368" w:type="dxa"/>
            <w:shd w:val="clear" w:color="auto" w:fill="auto"/>
          </w:tcPr>
          <w:p w14:paraId="324A7D0B" w14:textId="4B85367A"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4,679,488</w:t>
            </w:r>
          </w:p>
        </w:tc>
        <w:tc>
          <w:tcPr>
            <w:tcW w:w="1368" w:type="dxa"/>
            <w:shd w:val="clear" w:color="auto" w:fill="auto"/>
          </w:tcPr>
          <w:p w14:paraId="6EABEA2E" w14:textId="5087C81A"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29,603,983</w:t>
            </w:r>
          </w:p>
        </w:tc>
        <w:tc>
          <w:tcPr>
            <w:tcW w:w="1224" w:type="dxa"/>
            <w:shd w:val="clear" w:color="auto" w:fill="auto"/>
          </w:tcPr>
          <w:p w14:paraId="772B8A27" w14:textId="041468DD"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4,665,500</w:t>
            </w:r>
          </w:p>
        </w:tc>
        <w:tc>
          <w:tcPr>
            <w:tcW w:w="1224" w:type="dxa"/>
            <w:shd w:val="clear" w:color="auto" w:fill="auto"/>
          </w:tcPr>
          <w:p w14:paraId="5443E916" w14:textId="1E078A7A"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112,181,380</w:t>
            </w:r>
          </w:p>
        </w:tc>
      </w:tr>
      <w:tr w:rsidR="00DB29FD" w:rsidRPr="00B84B8C" w14:paraId="6144E377" w14:textId="77777777" w:rsidTr="0CD35341">
        <w:trPr>
          <w:trHeight w:val="20"/>
        </w:trPr>
        <w:tc>
          <w:tcPr>
            <w:tcW w:w="6273" w:type="dxa"/>
          </w:tcPr>
          <w:p w14:paraId="792F9B6D" w14:textId="545A49AE" w:rsidR="00DB29FD" w:rsidRPr="00B84B8C" w:rsidRDefault="00DB29FD" w:rsidP="00B84B8C">
            <w:pPr>
              <w:spacing w:after="0" w:line="240" w:lineRule="auto"/>
              <w:ind w:left="74" w:right="-82" w:hanging="180"/>
              <w:rPr>
                <w:rFonts w:ascii="Arial" w:hAnsi="Arial" w:cs="Arial"/>
                <w:sz w:val="18"/>
                <w:szCs w:val="18"/>
              </w:rPr>
            </w:pPr>
            <w:r w:rsidRPr="00B84B8C">
              <w:rPr>
                <w:rFonts w:ascii="Arial" w:hAnsi="Arial" w:cs="Arial"/>
                <w:sz w:val="18"/>
                <w:szCs w:val="18"/>
              </w:rPr>
              <w:t>(Charged)/credited to profit or loss</w:t>
            </w:r>
          </w:p>
        </w:tc>
        <w:tc>
          <w:tcPr>
            <w:tcW w:w="1260" w:type="dxa"/>
            <w:shd w:val="clear" w:color="auto" w:fill="auto"/>
          </w:tcPr>
          <w:p w14:paraId="04F9755A" w14:textId="225839E5"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(5,456,436)</w:t>
            </w:r>
          </w:p>
        </w:tc>
        <w:tc>
          <w:tcPr>
            <w:tcW w:w="1224" w:type="dxa"/>
            <w:shd w:val="clear" w:color="auto" w:fill="auto"/>
          </w:tcPr>
          <w:p w14:paraId="336CC215" w14:textId="2DB1DC49"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172,345</w:t>
            </w:r>
          </w:p>
        </w:tc>
        <w:tc>
          <w:tcPr>
            <w:tcW w:w="1368" w:type="dxa"/>
            <w:shd w:val="clear" w:color="auto" w:fill="auto"/>
          </w:tcPr>
          <w:p w14:paraId="326AA40D" w14:textId="1B5CAB0C"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2,832,487</w:t>
            </w:r>
          </w:p>
        </w:tc>
        <w:tc>
          <w:tcPr>
            <w:tcW w:w="1368" w:type="dxa"/>
            <w:shd w:val="clear" w:color="auto" w:fill="auto"/>
          </w:tcPr>
          <w:p w14:paraId="40245F83" w14:textId="4D1AAC9F"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4,188,349</w:t>
            </w:r>
          </w:p>
        </w:tc>
        <w:tc>
          <w:tcPr>
            <w:tcW w:w="1224" w:type="dxa"/>
            <w:shd w:val="clear" w:color="auto" w:fill="auto"/>
          </w:tcPr>
          <w:p w14:paraId="69B01946" w14:textId="135D319F"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31,579,402</w:t>
            </w:r>
          </w:p>
        </w:tc>
        <w:tc>
          <w:tcPr>
            <w:tcW w:w="1224" w:type="dxa"/>
            <w:shd w:val="clear" w:color="auto" w:fill="auto"/>
          </w:tcPr>
          <w:p w14:paraId="4E7107CB" w14:textId="79455CC7"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33,316,147</w:t>
            </w:r>
          </w:p>
        </w:tc>
      </w:tr>
      <w:tr w:rsidR="00DB29FD" w:rsidRPr="00B84B8C" w14:paraId="13DD144C" w14:textId="77777777" w:rsidTr="0CD35341">
        <w:trPr>
          <w:trHeight w:val="20"/>
        </w:trPr>
        <w:tc>
          <w:tcPr>
            <w:tcW w:w="6273" w:type="dxa"/>
          </w:tcPr>
          <w:p w14:paraId="2AD73B93" w14:textId="18B353B3" w:rsidR="00DB29FD" w:rsidRPr="00B84B8C" w:rsidRDefault="00DB29FD" w:rsidP="00B84B8C">
            <w:pPr>
              <w:spacing w:after="0" w:line="240" w:lineRule="auto"/>
              <w:ind w:left="74" w:right="-82" w:hanging="180"/>
              <w:rPr>
                <w:rFonts w:ascii="Arial" w:hAnsi="Arial" w:cs="Arial"/>
                <w:sz w:val="18"/>
                <w:szCs w:val="18"/>
              </w:rPr>
            </w:pPr>
            <w:r w:rsidRPr="00B84B8C">
              <w:rPr>
                <w:rFonts w:ascii="Arial" w:hAnsi="Arial" w:cs="Arial"/>
                <w:sz w:val="18"/>
                <w:szCs w:val="18"/>
              </w:rPr>
              <w:t>(Charged)/credited to other comprehensive income</w:t>
            </w:r>
          </w:p>
        </w:tc>
        <w:tc>
          <w:tcPr>
            <w:tcW w:w="1260" w:type="dxa"/>
            <w:shd w:val="clear" w:color="auto" w:fill="auto"/>
          </w:tcPr>
          <w:p w14:paraId="339EA60C" w14:textId="75052B16"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w:t>
            </w:r>
          </w:p>
        </w:tc>
        <w:tc>
          <w:tcPr>
            <w:tcW w:w="1224" w:type="dxa"/>
            <w:shd w:val="clear" w:color="auto" w:fill="auto"/>
          </w:tcPr>
          <w:p w14:paraId="34FFF4F6" w14:textId="6252E14D"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(738,349)</w:t>
            </w:r>
          </w:p>
        </w:tc>
        <w:tc>
          <w:tcPr>
            <w:tcW w:w="1368" w:type="dxa"/>
            <w:shd w:val="clear" w:color="auto" w:fill="auto"/>
          </w:tcPr>
          <w:p w14:paraId="1E154D19" w14:textId="209A3FFC"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w:t>
            </w:r>
          </w:p>
        </w:tc>
        <w:tc>
          <w:tcPr>
            <w:tcW w:w="1368" w:type="dxa"/>
            <w:shd w:val="clear" w:color="auto" w:fill="auto"/>
          </w:tcPr>
          <w:p w14:paraId="323B71A1" w14:textId="5895676F"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w:t>
            </w:r>
          </w:p>
        </w:tc>
        <w:tc>
          <w:tcPr>
            <w:tcW w:w="1224" w:type="dxa"/>
            <w:shd w:val="clear" w:color="auto" w:fill="auto"/>
          </w:tcPr>
          <w:p w14:paraId="1053AC4D" w14:textId="76ADF2B3"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w:t>
            </w:r>
          </w:p>
        </w:tc>
        <w:tc>
          <w:tcPr>
            <w:tcW w:w="1224" w:type="dxa"/>
            <w:shd w:val="clear" w:color="auto" w:fill="auto"/>
          </w:tcPr>
          <w:p w14:paraId="2D82F426" w14:textId="0A44B404"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(738,349)</w:t>
            </w:r>
          </w:p>
        </w:tc>
      </w:tr>
      <w:tr w:rsidR="00DB29FD" w:rsidRPr="00B84B8C" w14:paraId="3D76D7E8" w14:textId="77777777" w:rsidTr="0CD35341">
        <w:trPr>
          <w:trHeight w:val="20"/>
        </w:trPr>
        <w:tc>
          <w:tcPr>
            <w:tcW w:w="6273" w:type="dxa"/>
          </w:tcPr>
          <w:p w14:paraId="23606DD2" w14:textId="480B282F" w:rsidR="00DB29FD" w:rsidRPr="00B84B8C" w:rsidRDefault="00DB29FD" w:rsidP="00B84B8C">
            <w:pPr>
              <w:spacing w:after="0" w:line="240" w:lineRule="auto"/>
              <w:ind w:left="74" w:right="-82" w:hanging="180"/>
              <w:rPr>
                <w:rFonts w:ascii="Arial" w:hAnsi="Arial" w:cs="Arial"/>
                <w:b/>
                <w:bCs/>
                <w:sz w:val="18"/>
                <w:szCs w:val="18"/>
              </w:rPr>
            </w:pPr>
            <w:r w:rsidRPr="00B84B8C">
              <w:rPr>
                <w:rFonts w:ascii="Arial" w:hAnsi="Arial" w:cs="Arial"/>
                <w:sz w:val="18"/>
                <w:szCs w:val="18"/>
              </w:rPr>
              <w:t>Effects of exchange rate changes</w:t>
            </w:r>
          </w:p>
        </w:tc>
        <w:tc>
          <w:tcPr>
            <w:tcW w:w="1260" w:type="dxa"/>
            <w:shd w:val="clear" w:color="auto" w:fill="auto"/>
          </w:tcPr>
          <w:p w14:paraId="1CDBA934" w14:textId="08BAC204"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w:t>
            </w:r>
          </w:p>
        </w:tc>
        <w:tc>
          <w:tcPr>
            <w:tcW w:w="1224" w:type="dxa"/>
            <w:shd w:val="clear" w:color="auto" w:fill="auto"/>
          </w:tcPr>
          <w:p w14:paraId="7DFE4B33" w14:textId="7FB1CEA5"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242,803</w:t>
            </w:r>
          </w:p>
        </w:tc>
        <w:tc>
          <w:tcPr>
            <w:tcW w:w="1368" w:type="dxa"/>
            <w:shd w:val="clear" w:color="auto" w:fill="auto"/>
          </w:tcPr>
          <w:p w14:paraId="4561CC55" w14:textId="63517CCF"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w:t>
            </w:r>
          </w:p>
        </w:tc>
        <w:tc>
          <w:tcPr>
            <w:tcW w:w="1368" w:type="dxa"/>
            <w:shd w:val="clear" w:color="auto" w:fill="auto"/>
          </w:tcPr>
          <w:p w14:paraId="53E8B7D0" w14:textId="482E0E8E"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w:t>
            </w:r>
          </w:p>
        </w:tc>
        <w:tc>
          <w:tcPr>
            <w:tcW w:w="1224" w:type="dxa"/>
            <w:shd w:val="clear" w:color="auto" w:fill="auto"/>
          </w:tcPr>
          <w:p w14:paraId="75D97745" w14:textId="29F13302"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596,207</w:t>
            </w:r>
          </w:p>
        </w:tc>
        <w:tc>
          <w:tcPr>
            <w:tcW w:w="1224" w:type="dxa"/>
            <w:shd w:val="clear" w:color="auto" w:fill="auto"/>
          </w:tcPr>
          <w:p w14:paraId="21E085B9" w14:textId="253E89E7"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839,010</w:t>
            </w:r>
          </w:p>
        </w:tc>
      </w:tr>
      <w:tr w:rsidR="00DB29FD" w:rsidRPr="00B84B8C" w14:paraId="1A5EEAA3" w14:textId="77777777" w:rsidTr="0CD35341">
        <w:trPr>
          <w:trHeight w:val="20"/>
        </w:trPr>
        <w:tc>
          <w:tcPr>
            <w:tcW w:w="6273" w:type="dxa"/>
          </w:tcPr>
          <w:p w14:paraId="483CF6B4" w14:textId="77777777" w:rsidR="00DB29FD" w:rsidRPr="00B84B8C" w:rsidRDefault="00DB29FD" w:rsidP="00B84B8C">
            <w:pPr>
              <w:spacing w:after="0" w:line="240" w:lineRule="auto"/>
              <w:ind w:left="74" w:right="-82" w:hanging="180"/>
              <w:rPr>
                <w:rFonts w:ascii="Arial" w:hAnsi="Arial" w:cs="Arial"/>
                <w:sz w:val="18"/>
                <w:szCs w:val="18"/>
              </w:rPr>
            </w:pPr>
          </w:p>
        </w:tc>
        <w:tc>
          <w:tcPr>
            <w:tcW w:w="1260" w:type="dxa"/>
            <w:tcBorders>
              <w:top w:val="single" w:sz="4" w:space="0" w:color="auto"/>
            </w:tcBorders>
            <w:shd w:val="clear" w:color="auto" w:fill="auto"/>
          </w:tcPr>
          <w:p w14:paraId="65D14070" w14:textId="77777777" w:rsidR="00DB29FD" w:rsidRPr="00B84B8C" w:rsidRDefault="00DB29FD" w:rsidP="00B84B8C">
            <w:pPr>
              <w:tabs>
                <w:tab w:val="decimal" w:pos="0"/>
              </w:tabs>
              <w:spacing w:after="0" w:line="240" w:lineRule="auto"/>
              <w:ind w:right="-72"/>
              <w:jc w:val="right"/>
              <w:rPr>
                <w:rFonts w:ascii="Arial" w:hAnsi="Arial" w:cs="Arial"/>
                <w:sz w:val="18"/>
                <w:szCs w:val="18"/>
              </w:rPr>
            </w:pPr>
          </w:p>
        </w:tc>
        <w:tc>
          <w:tcPr>
            <w:tcW w:w="1224" w:type="dxa"/>
            <w:tcBorders>
              <w:top w:val="single" w:sz="4" w:space="0" w:color="auto"/>
            </w:tcBorders>
            <w:shd w:val="clear" w:color="auto" w:fill="auto"/>
          </w:tcPr>
          <w:p w14:paraId="27A1FBDB" w14:textId="77777777" w:rsidR="00DB29FD" w:rsidRPr="00B84B8C" w:rsidRDefault="00DB29FD" w:rsidP="00B84B8C">
            <w:pPr>
              <w:tabs>
                <w:tab w:val="decimal" w:pos="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0C47BB02" w14:textId="77777777" w:rsidR="00DB29FD" w:rsidRPr="00B84B8C" w:rsidRDefault="00DB29FD" w:rsidP="00B84B8C">
            <w:pPr>
              <w:tabs>
                <w:tab w:val="decimal" w:pos="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36DDE2EA" w14:textId="77777777" w:rsidR="00DB29FD" w:rsidRPr="00B84B8C" w:rsidRDefault="00DB29FD" w:rsidP="00B84B8C">
            <w:pPr>
              <w:tabs>
                <w:tab w:val="decimal" w:pos="0"/>
              </w:tabs>
              <w:spacing w:after="0" w:line="240" w:lineRule="auto"/>
              <w:ind w:right="-72"/>
              <w:jc w:val="right"/>
              <w:rPr>
                <w:rFonts w:ascii="Arial" w:hAnsi="Arial" w:cs="Arial"/>
                <w:sz w:val="18"/>
                <w:szCs w:val="18"/>
              </w:rPr>
            </w:pPr>
          </w:p>
        </w:tc>
        <w:tc>
          <w:tcPr>
            <w:tcW w:w="1224" w:type="dxa"/>
            <w:tcBorders>
              <w:top w:val="single" w:sz="4" w:space="0" w:color="auto"/>
            </w:tcBorders>
            <w:shd w:val="clear" w:color="auto" w:fill="auto"/>
          </w:tcPr>
          <w:p w14:paraId="1045BEA1" w14:textId="77777777" w:rsidR="00DB29FD" w:rsidRPr="00B84B8C" w:rsidRDefault="00DB29FD" w:rsidP="00B84B8C">
            <w:pPr>
              <w:tabs>
                <w:tab w:val="decimal" w:pos="0"/>
              </w:tabs>
              <w:spacing w:after="0" w:line="240" w:lineRule="auto"/>
              <w:ind w:right="-72"/>
              <w:jc w:val="right"/>
              <w:rPr>
                <w:rFonts w:ascii="Arial" w:hAnsi="Arial" w:cs="Arial"/>
                <w:sz w:val="18"/>
                <w:szCs w:val="18"/>
              </w:rPr>
            </w:pPr>
          </w:p>
        </w:tc>
        <w:tc>
          <w:tcPr>
            <w:tcW w:w="1224" w:type="dxa"/>
            <w:tcBorders>
              <w:top w:val="single" w:sz="4" w:space="0" w:color="auto"/>
            </w:tcBorders>
            <w:shd w:val="clear" w:color="auto" w:fill="auto"/>
          </w:tcPr>
          <w:p w14:paraId="795704C5" w14:textId="6A9FD1EF" w:rsidR="00DB29FD" w:rsidRPr="00B84B8C" w:rsidRDefault="00DB29FD" w:rsidP="00B84B8C">
            <w:pPr>
              <w:tabs>
                <w:tab w:val="decimal" w:pos="0"/>
              </w:tabs>
              <w:spacing w:after="0" w:line="240" w:lineRule="auto"/>
              <w:ind w:right="-72"/>
              <w:jc w:val="right"/>
              <w:rPr>
                <w:rFonts w:ascii="Arial" w:hAnsi="Arial" w:cs="Arial"/>
                <w:sz w:val="18"/>
                <w:szCs w:val="18"/>
              </w:rPr>
            </w:pPr>
          </w:p>
        </w:tc>
      </w:tr>
      <w:tr w:rsidR="00DB29FD" w:rsidRPr="00B84B8C" w14:paraId="0FA96513" w14:textId="77777777" w:rsidTr="0CD35341">
        <w:trPr>
          <w:trHeight w:val="20"/>
        </w:trPr>
        <w:tc>
          <w:tcPr>
            <w:tcW w:w="6273" w:type="dxa"/>
          </w:tcPr>
          <w:p w14:paraId="4960482D" w14:textId="2740922F" w:rsidR="00DB29FD" w:rsidRPr="00B84B8C" w:rsidRDefault="00DB29FD" w:rsidP="00B84B8C">
            <w:pPr>
              <w:spacing w:after="0" w:line="240" w:lineRule="auto"/>
              <w:ind w:left="74" w:right="-82" w:hanging="180"/>
              <w:rPr>
                <w:rFonts w:ascii="Arial" w:hAnsi="Arial" w:cs="Arial"/>
                <w:sz w:val="18"/>
                <w:szCs w:val="18"/>
              </w:rPr>
            </w:pPr>
            <w:r w:rsidRPr="00B84B8C">
              <w:rPr>
                <w:rFonts w:ascii="Arial" w:hAnsi="Arial" w:cs="Arial"/>
                <w:sz w:val="18"/>
                <w:szCs w:val="18"/>
              </w:rPr>
              <w:t xml:space="preserve">At 31 December 2021 </w:t>
            </w:r>
          </w:p>
        </w:tc>
        <w:tc>
          <w:tcPr>
            <w:tcW w:w="1260" w:type="dxa"/>
            <w:tcBorders>
              <w:bottom w:val="single" w:sz="4" w:space="0" w:color="auto"/>
            </w:tcBorders>
            <w:shd w:val="clear" w:color="auto" w:fill="auto"/>
          </w:tcPr>
          <w:p w14:paraId="76AB2B12" w14:textId="3C460496"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32,060,905</w:t>
            </w:r>
          </w:p>
        </w:tc>
        <w:tc>
          <w:tcPr>
            <w:tcW w:w="1224" w:type="dxa"/>
            <w:tcBorders>
              <w:bottom w:val="single" w:sz="4" w:space="0" w:color="auto"/>
            </w:tcBorders>
            <w:shd w:val="clear" w:color="auto" w:fill="auto"/>
          </w:tcPr>
          <w:p w14:paraId="123E521A" w14:textId="652AC3E9"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35,391,867</w:t>
            </w:r>
          </w:p>
        </w:tc>
        <w:tc>
          <w:tcPr>
            <w:tcW w:w="1368" w:type="dxa"/>
            <w:tcBorders>
              <w:bottom w:val="single" w:sz="4" w:space="0" w:color="auto"/>
            </w:tcBorders>
            <w:shd w:val="clear" w:color="auto" w:fill="auto"/>
          </w:tcPr>
          <w:p w14:paraId="0DBDC942" w14:textId="34AAB52F"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7,511,975</w:t>
            </w:r>
          </w:p>
        </w:tc>
        <w:tc>
          <w:tcPr>
            <w:tcW w:w="1368" w:type="dxa"/>
            <w:tcBorders>
              <w:bottom w:val="single" w:sz="4" w:space="0" w:color="auto"/>
            </w:tcBorders>
            <w:shd w:val="clear" w:color="auto" w:fill="auto"/>
          </w:tcPr>
          <w:p w14:paraId="44DE9376" w14:textId="13F5A95D"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33,792,332</w:t>
            </w:r>
          </w:p>
        </w:tc>
        <w:tc>
          <w:tcPr>
            <w:tcW w:w="1224" w:type="dxa"/>
            <w:tcBorders>
              <w:bottom w:val="single" w:sz="4" w:space="0" w:color="auto"/>
            </w:tcBorders>
            <w:shd w:val="clear" w:color="auto" w:fill="auto"/>
          </w:tcPr>
          <w:p w14:paraId="764E3A7E" w14:textId="526F0DBB"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36,841,109</w:t>
            </w:r>
          </w:p>
        </w:tc>
        <w:tc>
          <w:tcPr>
            <w:tcW w:w="1224" w:type="dxa"/>
            <w:tcBorders>
              <w:bottom w:val="single" w:sz="4" w:space="0" w:color="auto"/>
            </w:tcBorders>
            <w:shd w:val="clear" w:color="auto" w:fill="auto"/>
          </w:tcPr>
          <w:p w14:paraId="29CBEF55" w14:textId="096E9A93"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145,598,188</w:t>
            </w:r>
          </w:p>
        </w:tc>
      </w:tr>
      <w:tr w:rsidR="00DB29FD" w:rsidRPr="00B84B8C" w14:paraId="385F9106" w14:textId="77777777" w:rsidTr="0CD35341">
        <w:trPr>
          <w:trHeight w:val="20"/>
        </w:trPr>
        <w:tc>
          <w:tcPr>
            <w:tcW w:w="6273" w:type="dxa"/>
          </w:tcPr>
          <w:p w14:paraId="47194EBB" w14:textId="77777777" w:rsidR="00DB29FD" w:rsidRPr="00B84B8C" w:rsidRDefault="00DB29FD" w:rsidP="00B84B8C">
            <w:pPr>
              <w:spacing w:after="0" w:line="240" w:lineRule="auto"/>
              <w:ind w:left="74" w:right="-82" w:hanging="180"/>
              <w:rPr>
                <w:rFonts w:ascii="Arial" w:hAnsi="Arial" w:cs="Arial"/>
                <w:sz w:val="18"/>
                <w:szCs w:val="18"/>
              </w:rPr>
            </w:pPr>
          </w:p>
        </w:tc>
        <w:tc>
          <w:tcPr>
            <w:tcW w:w="1260" w:type="dxa"/>
            <w:tcBorders>
              <w:top w:val="single" w:sz="4" w:space="0" w:color="auto"/>
            </w:tcBorders>
            <w:shd w:val="clear" w:color="auto" w:fill="FAFAFA"/>
          </w:tcPr>
          <w:p w14:paraId="30EE339A" w14:textId="77777777" w:rsidR="00DB29FD" w:rsidRPr="00B84B8C" w:rsidRDefault="00DB29FD" w:rsidP="00B84B8C">
            <w:pPr>
              <w:tabs>
                <w:tab w:val="decimal" w:pos="0"/>
              </w:tabs>
              <w:spacing w:after="0" w:line="240" w:lineRule="auto"/>
              <w:ind w:right="-72"/>
              <w:jc w:val="right"/>
              <w:rPr>
                <w:rFonts w:ascii="Arial" w:hAnsi="Arial" w:cs="Arial"/>
                <w:sz w:val="18"/>
                <w:szCs w:val="18"/>
              </w:rPr>
            </w:pPr>
          </w:p>
        </w:tc>
        <w:tc>
          <w:tcPr>
            <w:tcW w:w="1224" w:type="dxa"/>
            <w:tcBorders>
              <w:top w:val="single" w:sz="4" w:space="0" w:color="auto"/>
            </w:tcBorders>
            <w:shd w:val="clear" w:color="auto" w:fill="FAFAFA"/>
          </w:tcPr>
          <w:p w14:paraId="3D3E625A" w14:textId="77777777" w:rsidR="00DB29FD" w:rsidRPr="00B84B8C" w:rsidRDefault="00DB29FD" w:rsidP="00B84B8C">
            <w:pPr>
              <w:tabs>
                <w:tab w:val="decimal" w:pos="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1D4FF482" w14:textId="77777777" w:rsidR="00DB29FD" w:rsidRPr="00B84B8C" w:rsidRDefault="00DB29FD" w:rsidP="00B84B8C">
            <w:pPr>
              <w:tabs>
                <w:tab w:val="decimal" w:pos="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1F63E297" w14:textId="77777777" w:rsidR="00DB29FD" w:rsidRPr="00B84B8C" w:rsidRDefault="00DB29FD" w:rsidP="00B84B8C">
            <w:pPr>
              <w:tabs>
                <w:tab w:val="decimal" w:pos="0"/>
              </w:tabs>
              <w:spacing w:after="0" w:line="240" w:lineRule="auto"/>
              <w:ind w:right="-72"/>
              <w:jc w:val="right"/>
              <w:rPr>
                <w:rFonts w:ascii="Arial" w:hAnsi="Arial" w:cs="Arial"/>
                <w:sz w:val="18"/>
                <w:szCs w:val="18"/>
              </w:rPr>
            </w:pPr>
          </w:p>
        </w:tc>
        <w:tc>
          <w:tcPr>
            <w:tcW w:w="1224" w:type="dxa"/>
            <w:tcBorders>
              <w:top w:val="single" w:sz="4" w:space="0" w:color="auto"/>
            </w:tcBorders>
            <w:shd w:val="clear" w:color="auto" w:fill="FAFAFA"/>
          </w:tcPr>
          <w:p w14:paraId="1A1FFE5E" w14:textId="77777777" w:rsidR="00DB29FD" w:rsidRPr="00B84B8C" w:rsidRDefault="00DB29FD" w:rsidP="00B84B8C">
            <w:pPr>
              <w:tabs>
                <w:tab w:val="decimal" w:pos="0"/>
              </w:tabs>
              <w:spacing w:after="0" w:line="240" w:lineRule="auto"/>
              <w:ind w:right="-72"/>
              <w:jc w:val="right"/>
              <w:rPr>
                <w:rFonts w:ascii="Arial" w:hAnsi="Arial" w:cs="Arial"/>
                <w:sz w:val="18"/>
                <w:szCs w:val="18"/>
              </w:rPr>
            </w:pPr>
          </w:p>
        </w:tc>
        <w:tc>
          <w:tcPr>
            <w:tcW w:w="1224" w:type="dxa"/>
            <w:tcBorders>
              <w:top w:val="single" w:sz="4" w:space="0" w:color="auto"/>
            </w:tcBorders>
            <w:shd w:val="clear" w:color="auto" w:fill="FAFAFA"/>
          </w:tcPr>
          <w:p w14:paraId="55F879A5" w14:textId="3226EB5C" w:rsidR="00DB29FD" w:rsidRPr="00B84B8C" w:rsidRDefault="00DB29FD" w:rsidP="00B84B8C">
            <w:pPr>
              <w:tabs>
                <w:tab w:val="decimal" w:pos="0"/>
              </w:tabs>
              <w:spacing w:after="0" w:line="240" w:lineRule="auto"/>
              <w:ind w:right="-72"/>
              <w:jc w:val="right"/>
              <w:rPr>
                <w:rFonts w:ascii="Arial" w:hAnsi="Arial" w:cs="Arial"/>
                <w:sz w:val="18"/>
                <w:szCs w:val="18"/>
              </w:rPr>
            </w:pPr>
          </w:p>
        </w:tc>
      </w:tr>
      <w:tr w:rsidR="00DB29FD" w:rsidRPr="00B84B8C" w14:paraId="3F6B09FC" w14:textId="77777777" w:rsidTr="0CD35341">
        <w:trPr>
          <w:trHeight w:val="20"/>
        </w:trPr>
        <w:tc>
          <w:tcPr>
            <w:tcW w:w="6273" w:type="dxa"/>
          </w:tcPr>
          <w:p w14:paraId="70975188" w14:textId="39AEB03C" w:rsidR="00DB29FD" w:rsidRPr="00B84B8C" w:rsidRDefault="00DB29FD" w:rsidP="00B84B8C">
            <w:pPr>
              <w:spacing w:after="0" w:line="240" w:lineRule="auto"/>
              <w:ind w:left="74" w:right="-82" w:hanging="180"/>
              <w:rPr>
                <w:rFonts w:ascii="Arial" w:hAnsi="Arial" w:cs="Arial"/>
                <w:sz w:val="18"/>
                <w:szCs w:val="18"/>
              </w:rPr>
            </w:pPr>
            <w:r w:rsidRPr="00B84B8C">
              <w:rPr>
                <w:rFonts w:ascii="Arial" w:hAnsi="Arial" w:cs="Arial"/>
                <w:sz w:val="18"/>
                <w:szCs w:val="18"/>
              </w:rPr>
              <w:t>At 1 January 2022</w:t>
            </w:r>
          </w:p>
        </w:tc>
        <w:tc>
          <w:tcPr>
            <w:tcW w:w="1260" w:type="dxa"/>
            <w:shd w:val="clear" w:color="auto" w:fill="FAFAFA"/>
          </w:tcPr>
          <w:p w14:paraId="61A99795" w14:textId="3CA1B030" w:rsidR="00DB29FD" w:rsidRPr="00B84B8C" w:rsidRDefault="00DB29FD" w:rsidP="00B84B8C">
            <w:pPr>
              <w:tabs>
                <w:tab w:val="decimal" w:pos="0"/>
              </w:tabs>
              <w:spacing w:after="0" w:line="240" w:lineRule="auto"/>
              <w:ind w:right="-72"/>
              <w:jc w:val="right"/>
              <w:rPr>
                <w:rFonts w:ascii="Arial" w:hAnsi="Arial" w:cs="Arial"/>
                <w:sz w:val="18"/>
                <w:szCs w:val="18"/>
                <w:cs/>
              </w:rPr>
            </w:pPr>
            <w:r w:rsidRPr="00B84B8C">
              <w:rPr>
                <w:rFonts w:ascii="Arial" w:hAnsi="Arial" w:cs="Arial"/>
                <w:sz w:val="18"/>
                <w:szCs w:val="18"/>
              </w:rPr>
              <w:t>32,060,905</w:t>
            </w:r>
          </w:p>
        </w:tc>
        <w:tc>
          <w:tcPr>
            <w:tcW w:w="1224" w:type="dxa"/>
            <w:shd w:val="clear" w:color="auto" w:fill="FAFAFA"/>
          </w:tcPr>
          <w:p w14:paraId="68B5FB1F" w14:textId="21F0E7CC" w:rsidR="00DB29FD" w:rsidRPr="00B84B8C" w:rsidRDefault="00DB29FD" w:rsidP="00B84B8C">
            <w:pPr>
              <w:tabs>
                <w:tab w:val="decimal" w:pos="0"/>
              </w:tabs>
              <w:spacing w:after="0" w:line="240" w:lineRule="auto"/>
              <w:ind w:right="-72"/>
              <w:jc w:val="right"/>
              <w:rPr>
                <w:rFonts w:ascii="Arial" w:hAnsi="Arial" w:cs="Arial"/>
                <w:sz w:val="18"/>
                <w:szCs w:val="18"/>
                <w:cs/>
              </w:rPr>
            </w:pPr>
            <w:r w:rsidRPr="00B84B8C">
              <w:rPr>
                <w:rFonts w:ascii="Arial" w:hAnsi="Arial" w:cs="Arial"/>
                <w:sz w:val="18"/>
                <w:szCs w:val="18"/>
              </w:rPr>
              <w:t>35,391,867</w:t>
            </w:r>
          </w:p>
        </w:tc>
        <w:tc>
          <w:tcPr>
            <w:tcW w:w="1368" w:type="dxa"/>
            <w:shd w:val="clear" w:color="auto" w:fill="FAFAFA"/>
          </w:tcPr>
          <w:p w14:paraId="781FC11E" w14:textId="31F94617" w:rsidR="00DB29FD" w:rsidRPr="00B84B8C" w:rsidRDefault="00DB29FD" w:rsidP="00B84B8C">
            <w:pPr>
              <w:tabs>
                <w:tab w:val="decimal" w:pos="0"/>
              </w:tabs>
              <w:spacing w:after="0" w:line="240" w:lineRule="auto"/>
              <w:ind w:right="-72"/>
              <w:jc w:val="right"/>
              <w:rPr>
                <w:rFonts w:ascii="Arial" w:hAnsi="Arial" w:cs="Arial"/>
                <w:sz w:val="18"/>
                <w:szCs w:val="18"/>
                <w:cs/>
              </w:rPr>
            </w:pPr>
            <w:r w:rsidRPr="00B84B8C">
              <w:rPr>
                <w:rFonts w:ascii="Arial" w:hAnsi="Arial" w:cs="Arial"/>
                <w:sz w:val="18"/>
                <w:szCs w:val="18"/>
              </w:rPr>
              <w:t>7,511,975</w:t>
            </w:r>
          </w:p>
        </w:tc>
        <w:tc>
          <w:tcPr>
            <w:tcW w:w="1368" w:type="dxa"/>
            <w:shd w:val="clear" w:color="auto" w:fill="FAFAFA"/>
          </w:tcPr>
          <w:p w14:paraId="75409FB2" w14:textId="4302B70C"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33,792,332</w:t>
            </w:r>
          </w:p>
        </w:tc>
        <w:tc>
          <w:tcPr>
            <w:tcW w:w="1224" w:type="dxa"/>
            <w:shd w:val="clear" w:color="auto" w:fill="FAFAFA"/>
          </w:tcPr>
          <w:p w14:paraId="1351482B" w14:textId="5A352744"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36,841,109</w:t>
            </w:r>
          </w:p>
        </w:tc>
        <w:tc>
          <w:tcPr>
            <w:tcW w:w="1224" w:type="dxa"/>
            <w:shd w:val="clear" w:color="auto" w:fill="FAFAFA"/>
          </w:tcPr>
          <w:p w14:paraId="4B3B5CFC" w14:textId="443048B9"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145,598,188</w:t>
            </w:r>
          </w:p>
        </w:tc>
      </w:tr>
      <w:tr w:rsidR="00DB29FD" w:rsidRPr="00B84B8C" w14:paraId="71FC6425" w14:textId="77777777" w:rsidTr="0CD35341">
        <w:trPr>
          <w:trHeight w:val="20"/>
        </w:trPr>
        <w:tc>
          <w:tcPr>
            <w:tcW w:w="6273" w:type="dxa"/>
          </w:tcPr>
          <w:p w14:paraId="08DD51BC" w14:textId="090140C7" w:rsidR="00DB29FD" w:rsidRPr="00B84B8C" w:rsidRDefault="00DB29FD" w:rsidP="00B84B8C">
            <w:pPr>
              <w:spacing w:after="0" w:line="240" w:lineRule="auto"/>
              <w:ind w:left="74" w:right="-82" w:hanging="180"/>
              <w:rPr>
                <w:rFonts w:ascii="Arial" w:hAnsi="Arial" w:cs="Arial"/>
                <w:sz w:val="18"/>
                <w:szCs w:val="18"/>
                <w:cs/>
              </w:rPr>
            </w:pPr>
            <w:r w:rsidRPr="00B84B8C">
              <w:rPr>
                <w:rFonts w:ascii="Arial" w:hAnsi="Arial" w:cs="Arial"/>
                <w:sz w:val="18"/>
                <w:szCs w:val="18"/>
              </w:rPr>
              <w:t>(Charged)/credited to profit or loss</w:t>
            </w:r>
          </w:p>
        </w:tc>
        <w:tc>
          <w:tcPr>
            <w:tcW w:w="1260" w:type="dxa"/>
            <w:shd w:val="clear" w:color="auto" w:fill="FAFAFA"/>
          </w:tcPr>
          <w:p w14:paraId="3EB69C52" w14:textId="0B62C610"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(32,060,905)</w:t>
            </w:r>
          </w:p>
        </w:tc>
        <w:tc>
          <w:tcPr>
            <w:tcW w:w="1224" w:type="dxa"/>
            <w:shd w:val="clear" w:color="auto" w:fill="FAFAFA"/>
          </w:tcPr>
          <w:p w14:paraId="63877E4D" w14:textId="67551A05"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(29,905,683)</w:t>
            </w:r>
          </w:p>
        </w:tc>
        <w:tc>
          <w:tcPr>
            <w:tcW w:w="1368" w:type="dxa"/>
            <w:shd w:val="clear" w:color="auto" w:fill="FAFAFA"/>
          </w:tcPr>
          <w:p w14:paraId="2D954428" w14:textId="46D41339"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(4,407,310)</w:t>
            </w:r>
          </w:p>
        </w:tc>
        <w:tc>
          <w:tcPr>
            <w:tcW w:w="1368" w:type="dxa"/>
            <w:shd w:val="clear" w:color="auto" w:fill="FAFAFA"/>
          </w:tcPr>
          <w:p w14:paraId="52648879" w14:textId="50F250A4"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(32,332,988)</w:t>
            </w:r>
          </w:p>
        </w:tc>
        <w:tc>
          <w:tcPr>
            <w:tcW w:w="1224" w:type="dxa"/>
            <w:shd w:val="clear" w:color="auto" w:fill="FAFAFA"/>
          </w:tcPr>
          <w:p w14:paraId="2E935D36" w14:textId="7B0C82BC"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32,996,700</w:t>
            </w:r>
          </w:p>
        </w:tc>
        <w:tc>
          <w:tcPr>
            <w:tcW w:w="1224" w:type="dxa"/>
            <w:shd w:val="clear" w:color="auto" w:fill="FAFAFA"/>
          </w:tcPr>
          <w:p w14:paraId="75D470E8" w14:textId="2A005A5D"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(65,710,186)</w:t>
            </w:r>
          </w:p>
        </w:tc>
      </w:tr>
      <w:tr w:rsidR="00DB29FD" w:rsidRPr="00B84B8C" w14:paraId="399030EC" w14:textId="77777777" w:rsidTr="0CD35341">
        <w:trPr>
          <w:trHeight w:val="20"/>
        </w:trPr>
        <w:tc>
          <w:tcPr>
            <w:tcW w:w="6273" w:type="dxa"/>
          </w:tcPr>
          <w:p w14:paraId="4332F13D" w14:textId="732CB27F" w:rsidR="00DB29FD" w:rsidRPr="00B84B8C" w:rsidRDefault="00DB29FD" w:rsidP="00B84B8C">
            <w:pPr>
              <w:spacing w:after="0" w:line="240" w:lineRule="auto"/>
              <w:ind w:left="74" w:right="-82" w:hanging="180"/>
              <w:rPr>
                <w:rFonts w:ascii="Arial" w:hAnsi="Arial" w:cs="Arial"/>
                <w:sz w:val="18"/>
                <w:szCs w:val="18"/>
              </w:rPr>
            </w:pPr>
            <w:r w:rsidRPr="00B84B8C">
              <w:rPr>
                <w:rFonts w:ascii="Arial" w:hAnsi="Arial" w:cs="Arial"/>
                <w:sz w:val="18"/>
                <w:szCs w:val="18"/>
              </w:rPr>
              <w:t>Effects of exchange rate changes</w:t>
            </w:r>
          </w:p>
        </w:tc>
        <w:tc>
          <w:tcPr>
            <w:tcW w:w="1260" w:type="dxa"/>
            <w:shd w:val="clear" w:color="auto" w:fill="FAFAFA"/>
          </w:tcPr>
          <w:p w14:paraId="1257F8F0" w14:textId="6A976332"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w:t>
            </w:r>
          </w:p>
        </w:tc>
        <w:tc>
          <w:tcPr>
            <w:tcW w:w="1224" w:type="dxa"/>
            <w:shd w:val="clear" w:color="auto" w:fill="FAFAFA"/>
          </w:tcPr>
          <w:p w14:paraId="20E1D735" w14:textId="4CC564F5"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7,940</w:t>
            </w:r>
          </w:p>
        </w:tc>
        <w:tc>
          <w:tcPr>
            <w:tcW w:w="1368" w:type="dxa"/>
            <w:tcBorders>
              <w:left w:val="nil"/>
              <w:right w:val="nil"/>
            </w:tcBorders>
            <w:shd w:val="clear" w:color="auto" w:fill="FAFAFA"/>
          </w:tcPr>
          <w:p w14:paraId="145D78A5" w14:textId="4BBEE524"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2,631,639</w:t>
            </w:r>
          </w:p>
        </w:tc>
        <w:tc>
          <w:tcPr>
            <w:tcW w:w="1368" w:type="dxa"/>
            <w:tcBorders>
              <w:left w:val="nil"/>
              <w:right w:val="nil"/>
            </w:tcBorders>
            <w:shd w:val="clear" w:color="auto" w:fill="FAFAFA"/>
          </w:tcPr>
          <w:p w14:paraId="60EA105B" w14:textId="7569839F"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2,622,794</w:t>
            </w:r>
          </w:p>
        </w:tc>
        <w:tc>
          <w:tcPr>
            <w:tcW w:w="1224" w:type="dxa"/>
            <w:tcBorders>
              <w:left w:val="nil"/>
              <w:right w:val="nil"/>
            </w:tcBorders>
            <w:shd w:val="clear" w:color="auto" w:fill="FAFAFA"/>
          </w:tcPr>
          <w:p w14:paraId="51810B13" w14:textId="6BEB5A07"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(45,551,193)</w:t>
            </w:r>
          </w:p>
        </w:tc>
        <w:tc>
          <w:tcPr>
            <w:tcW w:w="1224" w:type="dxa"/>
            <w:tcBorders>
              <w:left w:val="nil"/>
              <w:right w:val="nil"/>
            </w:tcBorders>
            <w:shd w:val="clear" w:color="auto" w:fill="FAFAFA"/>
          </w:tcPr>
          <w:p w14:paraId="0E8258AA" w14:textId="3EE9B4B5"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(40,288,820)</w:t>
            </w:r>
          </w:p>
        </w:tc>
      </w:tr>
      <w:tr w:rsidR="00DB29FD" w:rsidRPr="00B84B8C" w14:paraId="60A78257" w14:textId="77777777" w:rsidTr="0CD35341">
        <w:trPr>
          <w:trHeight w:val="20"/>
        </w:trPr>
        <w:tc>
          <w:tcPr>
            <w:tcW w:w="6273" w:type="dxa"/>
          </w:tcPr>
          <w:p w14:paraId="1BDB2937" w14:textId="77777777" w:rsidR="00DB29FD" w:rsidRPr="00B84B8C" w:rsidRDefault="00DB29FD" w:rsidP="00B84B8C">
            <w:pPr>
              <w:spacing w:after="0" w:line="240" w:lineRule="auto"/>
              <w:ind w:left="74" w:right="-82" w:hanging="180"/>
              <w:rPr>
                <w:rFonts w:ascii="Arial" w:hAnsi="Arial" w:cs="Arial"/>
                <w:sz w:val="18"/>
                <w:szCs w:val="18"/>
              </w:rPr>
            </w:pPr>
          </w:p>
        </w:tc>
        <w:tc>
          <w:tcPr>
            <w:tcW w:w="1260" w:type="dxa"/>
            <w:tcBorders>
              <w:top w:val="single" w:sz="4" w:space="0" w:color="auto"/>
            </w:tcBorders>
            <w:shd w:val="clear" w:color="auto" w:fill="FAFAFA"/>
          </w:tcPr>
          <w:p w14:paraId="41C8DDA6" w14:textId="77777777" w:rsidR="00DB29FD" w:rsidRPr="00B84B8C" w:rsidRDefault="00DB29FD" w:rsidP="00B84B8C">
            <w:pPr>
              <w:tabs>
                <w:tab w:val="decimal" w:pos="0"/>
              </w:tabs>
              <w:spacing w:after="0" w:line="240" w:lineRule="auto"/>
              <w:ind w:right="-72"/>
              <w:jc w:val="right"/>
              <w:rPr>
                <w:rFonts w:ascii="Arial" w:hAnsi="Arial" w:cs="Arial"/>
                <w:sz w:val="18"/>
                <w:szCs w:val="18"/>
              </w:rPr>
            </w:pPr>
          </w:p>
        </w:tc>
        <w:tc>
          <w:tcPr>
            <w:tcW w:w="1224" w:type="dxa"/>
            <w:tcBorders>
              <w:top w:val="single" w:sz="4" w:space="0" w:color="auto"/>
            </w:tcBorders>
            <w:shd w:val="clear" w:color="auto" w:fill="FAFAFA"/>
          </w:tcPr>
          <w:p w14:paraId="51EC0BC2" w14:textId="77777777" w:rsidR="00DB29FD" w:rsidRPr="00B84B8C" w:rsidRDefault="00DB29FD" w:rsidP="00B84B8C">
            <w:pPr>
              <w:tabs>
                <w:tab w:val="decimal" w:pos="0"/>
              </w:tabs>
              <w:spacing w:after="0" w:line="240" w:lineRule="auto"/>
              <w:ind w:right="-72"/>
              <w:jc w:val="right"/>
              <w:rPr>
                <w:rFonts w:ascii="Arial" w:hAnsi="Arial" w:cs="Arial"/>
                <w:sz w:val="18"/>
                <w:szCs w:val="18"/>
              </w:rPr>
            </w:pPr>
          </w:p>
        </w:tc>
        <w:tc>
          <w:tcPr>
            <w:tcW w:w="1368" w:type="dxa"/>
            <w:tcBorders>
              <w:top w:val="single" w:sz="4" w:space="0" w:color="auto"/>
              <w:left w:val="nil"/>
              <w:right w:val="nil"/>
            </w:tcBorders>
            <w:shd w:val="clear" w:color="auto" w:fill="FAFAFA"/>
          </w:tcPr>
          <w:p w14:paraId="678C053D" w14:textId="77777777" w:rsidR="00DB29FD" w:rsidRPr="00B84B8C" w:rsidRDefault="00DB29FD" w:rsidP="00B84B8C">
            <w:pPr>
              <w:tabs>
                <w:tab w:val="decimal" w:pos="0"/>
              </w:tabs>
              <w:spacing w:after="0" w:line="240" w:lineRule="auto"/>
              <w:ind w:right="-72"/>
              <w:jc w:val="right"/>
              <w:rPr>
                <w:rFonts w:ascii="Arial" w:hAnsi="Arial" w:cs="Arial"/>
                <w:sz w:val="18"/>
                <w:szCs w:val="18"/>
              </w:rPr>
            </w:pPr>
          </w:p>
        </w:tc>
        <w:tc>
          <w:tcPr>
            <w:tcW w:w="1368" w:type="dxa"/>
            <w:tcBorders>
              <w:top w:val="single" w:sz="4" w:space="0" w:color="auto"/>
              <w:left w:val="nil"/>
              <w:right w:val="nil"/>
            </w:tcBorders>
            <w:shd w:val="clear" w:color="auto" w:fill="FAFAFA"/>
          </w:tcPr>
          <w:p w14:paraId="01B1E75B" w14:textId="77777777" w:rsidR="00DB29FD" w:rsidRPr="00B84B8C" w:rsidRDefault="00DB29FD" w:rsidP="00B84B8C">
            <w:pPr>
              <w:tabs>
                <w:tab w:val="decimal" w:pos="0"/>
              </w:tabs>
              <w:spacing w:after="0" w:line="240" w:lineRule="auto"/>
              <w:ind w:right="-72"/>
              <w:jc w:val="right"/>
              <w:rPr>
                <w:rFonts w:ascii="Arial" w:hAnsi="Arial" w:cs="Arial"/>
                <w:sz w:val="18"/>
                <w:szCs w:val="18"/>
              </w:rPr>
            </w:pPr>
          </w:p>
        </w:tc>
        <w:tc>
          <w:tcPr>
            <w:tcW w:w="1224" w:type="dxa"/>
            <w:tcBorders>
              <w:top w:val="single" w:sz="4" w:space="0" w:color="auto"/>
              <w:left w:val="nil"/>
              <w:right w:val="nil"/>
            </w:tcBorders>
            <w:shd w:val="clear" w:color="auto" w:fill="FAFAFA"/>
          </w:tcPr>
          <w:p w14:paraId="1A99FB83" w14:textId="77777777" w:rsidR="00DB29FD" w:rsidRPr="00B84B8C" w:rsidRDefault="00DB29FD" w:rsidP="00B84B8C">
            <w:pPr>
              <w:tabs>
                <w:tab w:val="decimal" w:pos="0"/>
              </w:tabs>
              <w:spacing w:after="0" w:line="240" w:lineRule="auto"/>
              <w:ind w:right="-72"/>
              <w:jc w:val="right"/>
              <w:rPr>
                <w:rFonts w:ascii="Arial" w:hAnsi="Arial" w:cs="Arial"/>
                <w:sz w:val="18"/>
                <w:szCs w:val="18"/>
              </w:rPr>
            </w:pPr>
          </w:p>
        </w:tc>
        <w:tc>
          <w:tcPr>
            <w:tcW w:w="1224" w:type="dxa"/>
            <w:tcBorders>
              <w:top w:val="single" w:sz="4" w:space="0" w:color="auto"/>
              <w:left w:val="nil"/>
              <w:right w:val="nil"/>
            </w:tcBorders>
            <w:shd w:val="clear" w:color="auto" w:fill="FAFAFA"/>
          </w:tcPr>
          <w:p w14:paraId="21053AA5" w14:textId="2CCEF501" w:rsidR="00DB29FD" w:rsidRPr="00B84B8C" w:rsidRDefault="00DB29FD" w:rsidP="00B84B8C">
            <w:pPr>
              <w:tabs>
                <w:tab w:val="decimal" w:pos="0"/>
              </w:tabs>
              <w:spacing w:after="0" w:line="240" w:lineRule="auto"/>
              <w:ind w:right="-72"/>
              <w:jc w:val="right"/>
              <w:rPr>
                <w:rFonts w:ascii="Arial" w:hAnsi="Arial" w:cs="Arial"/>
                <w:sz w:val="18"/>
                <w:szCs w:val="18"/>
              </w:rPr>
            </w:pPr>
          </w:p>
        </w:tc>
      </w:tr>
      <w:tr w:rsidR="00DB29FD" w:rsidRPr="00B84B8C" w14:paraId="324DC094" w14:textId="77777777" w:rsidTr="0CD35341">
        <w:trPr>
          <w:trHeight w:val="20"/>
        </w:trPr>
        <w:tc>
          <w:tcPr>
            <w:tcW w:w="6273" w:type="dxa"/>
          </w:tcPr>
          <w:p w14:paraId="6C47620C" w14:textId="3287B70D" w:rsidR="00DB29FD" w:rsidRPr="00B84B8C" w:rsidRDefault="00DB29FD" w:rsidP="00B84B8C">
            <w:pPr>
              <w:spacing w:after="0" w:line="240" w:lineRule="auto"/>
              <w:ind w:left="74" w:right="-82" w:hanging="180"/>
              <w:rPr>
                <w:rFonts w:ascii="Arial" w:hAnsi="Arial" w:cs="Arial"/>
                <w:sz w:val="18"/>
                <w:szCs w:val="18"/>
              </w:rPr>
            </w:pPr>
            <w:r w:rsidRPr="00B84B8C">
              <w:rPr>
                <w:rFonts w:ascii="Arial" w:hAnsi="Arial" w:cs="Arial"/>
                <w:sz w:val="18"/>
                <w:szCs w:val="18"/>
              </w:rPr>
              <w:t>At 31 December 2022</w:t>
            </w:r>
          </w:p>
        </w:tc>
        <w:tc>
          <w:tcPr>
            <w:tcW w:w="1260" w:type="dxa"/>
            <w:tcBorders>
              <w:bottom w:val="single" w:sz="4" w:space="0" w:color="auto"/>
            </w:tcBorders>
            <w:shd w:val="clear" w:color="auto" w:fill="FAFAFA"/>
          </w:tcPr>
          <w:p w14:paraId="09895196" w14:textId="6F926912"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w:t>
            </w:r>
          </w:p>
        </w:tc>
        <w:tc>
          <w:tcPr>
            <w:tcW w:w="1224" w:type="dxa"/>
            <w:tcBorders>
              <w:bottom w:val="single" w:sz="4" w:space="0" w:color="auto"/>
            </w:tcBorders>
            <w:shd w:val="clear" w:color="auto" w:fill="FAFAFA"/>
          </w:tcPr>
          <w:p w14:paraId="740BA3CE" w14:textId="5ED5C29C"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5,494,124</w:t>
            </w:r>
          </w:p>
        </w:tc>
        <w:tc>
          <w:tcPr>
            <w:tcW w:w="1368" w:type="dxa"/>
            <w:tcBorders>
              <w:left w:val="nil"/>
              <w:bottom w:val="single" w:sz="4" w:space="0" w:color="auto"/>
              <w:right w:val="nil"/>
            </w:tcBorders>
            <w:shd w:val="clear" w:color="auto" w:fill="FAFAFA"/>
          </w:tcPr>
          <w:p w14:paraId="7D981E80" w14:textId="4997CA3D"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5,736,304</w:t>
            </w:r>
          </w:p>
        </w:tc>
        <w:tc>
          <w:tcPr>
            <w:tcW w:w="1368" w:type="dxa"/>
            <w:tcBorders>
              <w:left w:val="nil"/>
              <w:bottom w:val="single" w:sz="4" w:space="0" w:color="auto"/>
              <w:right w:val="nil"/>
            </w:tcBorders>
            <w:shd w:val="clear" w:color="auto" w:fill="FAFAFA"/>
          </w:tcPr>
          <w:p w14:paraId="4FD720B1" w14:textId="5F3671C1"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4,082,138</w:t>
            </w:r>
          </w:p>
        </w:tc>
        <w:tc>
          <w:tcPr>
            <w:tcW w:w="1224" w:type="dxa"/>
            <w:tcBorders>
              <w:left w:val="nil"/>
              <w:bottom w:val="single" w:sz="4" w:space="0" w:color="auto"/>
              <w:right w:val="nil"/>
            </w:tcBorders>
            <w:shd w:val="clear" w:color="auto" w:fill="FAFAFA"/>
          </w:tcPr>
          <w:p w14:paraId="18877304" w14:textId="46B6F306"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24,286,616</w:t>
            </w:r>
          </w:p>
        </w:tc>
        <w:tc>
          <w:tcPr>
            <w:tcW w:w="1224" w:type="dxa"/>
            <w:tcBorders>
              <w:left w:val="nil"/>
              <w:bottom w:val="single" w:sz="4" w:space="0" w:color="auto"/>
              <w:right w:val="nil"/>
            </w:tcBorders>
            <w:shd w:val="clear" w:color="auto" w:fill="FAFAFA"/>
          </w:tcPr>
          <w:p w14:paraId="0B0DFA73" w14:textId="7395F4F5" w:rsidR="00DB29FD" w:rsidRPr="00B84B8C" w:rsidRDefault="00DB29FD"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39,599,182</w:t>
            </w:r>
          </w:p>
        </w:tc>
      </w:tr>
    </w:tbl>
    <w:p w14:paraId="7A050A27" w14:textId="77777777" w:rsidR="00AD1639" w:rsidRDefault="00AD1639" w:rsidP="00555846">
      <w:pPr>
        <w:spacing w:after="0" w:line="240" w:lineRule="auto"/>
        <w:ind w:left="-72"/>
        <w:rPr>
          <w:rFonts w:ascii="Arial" w:hAnsi="Arial" w:cs="Arial"/>
          <w:b/>
          <w:bCs/>
          <w:sz w:val="18"/>
          <w:szCs w:val="18"/>
        </w:rPr>
      </w:pPr>
    </w:p>
    <w:tbl>
      <w:tblPr>
        <w:tblW w:w="13959" w:type="dxa"/>
        <w:tblLayout w:type="fixed"/>
        <w:tblLook w:val="04A0" w:firstRow="1" w:lastRow="0" w:firstColumn="1" w:lastColumn="0" w:noHBand="0" w:noVBand="1"/>
      </w:tblPr>
      <w:tblGrid>
        <w:gridCol w:w="3015"/>
        <w:gridCol w:w="1368"/>
        <w:gridCol w:w="1368"/>
        <w:gridCol w:w="1368"/>
        <w:gridCol w:w="1368"/>
        <w:gridCol w:w="1368"/>
        <w:gridCol w:w="1368"/>
        <w:gridCol w:w="1368"/>
        <w:gridCol w:w="1368"/>
      </w:tblGrid>
      <w:tr w:rsidR="66B4A85F" w:rsidRPr="00B84B8C" w14:paraId="2602AFE5" w14:textId="77777777" w:rsidTr="00B84B8C">
        <w:trPr>
          <w:trHeight w:val="15"/>
        </w:trPr>
        <w:tc>
          <w:tcPr>
            <w:tcW w:w="3015" w:type="dxa"/>
            <w:tcMar>
              <w:left w:w="108" w:type="dxa"/>
              <w:right w:w="108" w:type="dxa"/>
            </w:tcMar>
          </w:tcPr>
          <w:p w14:paraId="1E0FCDE6" w14:textId="6236AFFC" w:rsidR="66B4A85F" w:rsidRPr="00B84B8C" w:rsidRDefault="66B4A85F" w:rsidP="00B84B8C">
            <w:pPr>
              <w:spacing w:after="0" w:line="240" w:lineRule="auto"/>
              <w:ind w:left="-101"/>
              <w:rPr>
                <w:rFonts w:ascii="Arial" w:eastAsia="Arial" w:hAnsi="Arial" w:cs="Arial"/>
                <w:b/>
                <w:bCs/>
                <w:sz w:val="18"/>
                <w:szCs w:val="18"/>
                <w:lang w:val="th"/>
              </w:rPr>
            </w:pPr>
          </w:p>
        </w:tc>
        <w:tc>
          <w:tcPr>
            <w:tcW w:w="10944" w:type="dxa"/>
            <w:gridSpan w:val="8"/>
            <w:tcBorders>
              <w:top w:val="single" w:sz="8" w:space="0" w:color="auto"/>
              <w:bottom w:val="single" w:sz="8" w:space="0" w:color="auto"/>
              <w:right w:val="nil"/>
            </w:tcBorders>
            <w:tcMar>
              <w:left w:w="108" w:type="dxa"/>
              <w:right w:w="108" w:type="dxa"/>
            </w:tcMar>
          </w:tcPr>
          <w:p w14:paraId="1087FCB0" w14:textId="3FCC86D3" w:rsidR="66B4A85F" w:rsidRPr="00B84B8C" w:rsidRDefault="66B4A85F" w:rsidP="00B84B8C">
            <w:pPr>
              <w:spacing w:after="0" w:line="240" w:lineRule="auto"/>
              <w:jc w:val="center"/>
              <w:rPr>
                <w:rFonts w:ascii="Arial" w:hAnsi="Arial" w:cs="Arial"/>
                <w:sz w:val="18"/>
                <w:szCs w:val="18"/>
              </w:rPr>
            </w:pPr>
            <w:r w:rsidRPr="00B84B8C">
              <w:rPr>
                <w:rFonts w:ascii="Arial" w:eastAsia="Arial" w:hAnsi="Arial" w:cs="Arial"/>
                <w:b/>
                <w:bCs/>
                <w:sz w:val="18"/>
                <w:szCs w:val="18"/>
              </w:rPr>
              <w:t>Consolidated financial statements</w:t>
            </w:r>
          </w:p>
        </w:tc>
      </w:tr>
      <w:tr w:rsidR="66B4A85F" w:rsidRPr="00B84B8C" w14:paraId="51636D51" w14:textId="77777777" w:rsidTr="00B84B8C">
        <w:trPr>
          <w:trHeight w:val="15"/>
        </w:trPr>
        <w:tc>
          <w:tcPr>
            <w:tcW w:w="3015" w:type="dxa"/>
            <w:tcMar>
              <w:left w:w="108" w:type="dxa"/>
              <w:right w:w="108" w:type="dxa"/>
            </w:tcMar>
          </w:tcPr>
          <w:p w14:paraId="05A24018" w14:textId="240D80DE" w:rsidR="66B4A85F" w:rsidRPr="00B84B8C" w:rsidRDefault="66B4A85F" w:rsidP="00B84B8C">
            <w:pPr>
              <w:spacing w:after="0" w:line="240" w:lineRule="auto"/>
              <w:ind w:left="-101"/>
              <w:jc w:val="center"/>
              <w:rPr>
                <w:rFonts w:ascii="Arial" w:hAnsi="Arial" w:cs="Arial"/>
                <w:sz w:val="18"/>
                <w:szCs w:val="18"/>
              </w:rPr>
            </w:pPr>
            <w:r w:rsidRPr="00B84B8C">
              <w:rPr>
                <w:rFonts w:ascii="Arial" w:eastAsia="Arial" w:hAnsi="Arial" w:cs="Arial"/>
                <w:b/>
                <w:bCs/>
                <w:sz w:val="18"/>
                <w:szCs w:val="18"/>
                <w:lang w:val="th"/>
              </w:rPr>
              <w:t xml:space="preserve"> </w:t>
            </w:r>
          </w:p>
        </w:tc>
        <w:tc>
          <w:tcPr>
            <w:tcW w:w="1368" w:type="dxa"/>
            <w:tcMar>
              <w:left w:w="108" w:type="dxa"/>
              <w:right w:w="108" w:type="dxa"/>
            </w:tcMar>
          </w:tcPr>
          <w:p w14:paraId="2D8437A4" w14:textId="5D28D752" w:rsidR="66B4A85F" w:rsidRPr="00B84B8C" w:rsidRDefault="4B8D06C1" w:rsidP="00BA5E84">
            <w:pPr>
              <w:spacing w:after="0" w:line="240" w:lineRule="auto"/>
              <w:ind w:right="-72"/>
              <w:jc w:val="right"/>
              <w:rPr>
                <w:rFonts w:ascii="Arial" w:eastAsia="Arial" w:hAnsi="Arial" w:cs="Arial"/>
                <w:b/>
                <w:bCs/>
                <w:sz w:val="18"/>
                <w:szCs w:val="18"/>
              </w:rPr>
            </w:pPr>
            <w:r w:rsidRPr="00B84B8C">
              <w:rPr>
                <w:rFonts w:ascii="Arial" w:eastAsia="Arial" w:hAnsi="Arial" w:cs="Arial"/>
                <w:b/>
                <w:bCs/>
                <w:sz w:val="18"/>
                <w:szCs w:val="18"/>
              </w:rPr>
              <w:t>Surplus of</w:t>
            </w:r>
          </w:p>
        </w:tc>
        <w:tc>
          <w:tcPr>
            <w:tcW w:w="1368" w:type="dxa"/>
            <w:tcMar>
              <w:left w:w="108" w:type="dxa"/>
              <w:right w:w="108" w:type="dxa"/>
            </w:tcMar>
          </w:tcPr>
          <w:p w14:paraId="3584D293" w14:textId="4DAF67AB" w:rsidR="66B4A85F" w:rsidRPr="00B84B8C" w:rsidRDefault="66B66CE2" w:rsidP="00BA5E84">
            <w:pPr>
              <w:spacing w:after="0" w:line="240" w:lineRule="auto"/>
              <w:ind w:right="-72"/>
              <w:jc w:val="right"/>
              <w:rPr>
                <w:rFonts w:ascii="Arial" w:hAnsi="Arial" w:cs="Arial"/>
                <w:sz w:val="18"/>
                <w:szCs w:val="18"/>
              </w:rPr>
            </w:pPr>
            <w:r w:rsidRPr="00B84B8C">
              <w:rPr>
                <w:rFonts w:ascii="Arial" w:eastAsia="Arial" w:hAnsi="Arial" w:cs="Arial"/>
                <w:b/>
                <w:bCs/>
                <w:sz w:val="18"/>
                <w:szCs w:val="18"/>
              </w:rPr>
              <w:t>Depreciation</w:t>
            </w:r>
          </w:p>
        </w:tc>
        <w:tc>
          <w:tcPr>
            <w:tcW w:w="1368" w:type="dxa"/>
            <w:tcMar>
              <w:left w:w="108" w:type="dxa"/>
              <w:right w:w="108" w:type="dxa"/>
            </w:tcMar>
          </w:tcPr>
          <w:p w14:paraId="6566CC09" w14:textId="691F6279" w:rsidR="66B4A85F" w:rsidRPr="00B84B8C" w:rsidRDefault="66B4A85F" w:rsidP="00BA5E84">
            <w:pPr>
              <w:spacing w:after="0" w:line="240" w:lineRule="auto"/>
              <w:ind w:right="-72"/>
              <w:jc w:val="right"/>
              <w:rPr>
                <w:rFonts w:ascii="Arial" w:eastAsia="Arial" w:hAnsi="Arial" w:cs="Arial"/>
                <w:b/>
                <w:bCs/>
                <w:sz w:val="18"/>
                <w:szCs w:val="18"/>
              </w:rPr>
            </w:pPr>
          </w:p>
        </w:tc>
        <w:tc>
          <w:tcPr>
            <w:tcW w:w="1368" w:type="dxa"/>
            <w:tcMar>
              <w:left w:w="108" w:type="dxa"/>
              <w:right w:w="108" w:type="dxa"/>
            </w:tcMar>
          </w:tcPr>
          <w:p w14:paraId="04015849" w14:textId="41A16EAB" w:rsidR="66B4A85F" w:rsidRPr="00B84B8C" w:rsidRDefault="66B4A85F" w:rsidP="00BA5E84">
            <w:pPr>
              <w:spacing w:after="0" w:line="240" w:lineRule="auto"/>
              <w:ind w:right="-72"/>
              <w:jc w:val="right"/>
              <w:rPr>
                <w:rFonts w:ascii="Arial" w:eastAsia="Arial" w:hAnsi="Arial" w:cs="Arial"/>
                <w:b/>
                <w:bCs/>
                <w:sz w:val="18"/>
                <w:szCs w:val="18"/>
              </w:rPr>
            </w:pPr>
          </w:p>
        </w:tc>
        <w:tc>
          <w:tcPr>
            <w:tcW w:w="1368" w:type="dxa"/>
            <w:tcMar>
              <w:left w:w="108" w:type="dxa"/>
              <w:right w:w="108" w:type="dxa"/>
            </w:tcMar>
          </w:tcPr>
          <w:p w14:paraId="71D1DCA8" w14:textId="0A5FBAC1" w:rsidR="66B4A85F" w:rsidRPr="00B84B8C" w:rsidRDefault="2D952439" w:rsidP="00BA5E84">
            <w:pPr>
              <w:spacing w:after="0" w:line="240" w:lineRule="auto"/>
              <w:ind w:right="-72"/>
              <w:jc w:val="right"/>
              <w:rPr>
                <w:rFonts w:ascii="Arial" w:eastAsia="Arial" w:hAnsi="Arial" w:cs="Arial"/>
                <w:b/>
                <w:bCs/>
                <w:sz w:val="18"/>
                <w:szCs w:val="18"/>
              </w:rPr>
            </w:pPr>
            <w:r w:rsidRPr="00B84B8C">
              <w:rPr>
                <w:rFonts w:ascii="Arial" w:eastAsia="Arial" w:hAnsi="Arial" w:cs="Arial"/>
                <w:b/>
                <w:bCs/>
                <w:sz w:val="18"/>
                <w:szCs w:val="18"/>
              </w:rPr>
              <w:t xml:space="preserve"> </w:t>
            </w:r>
          </w:p>
        </w:tc>
        <w:tc>
          <w:tcPr>
            <w:tcW w:w="1368" w:type="dxa"/>
            <w:tcMar>
              <w:left w:w="108" w:type="dxa"/>
              <w:right w:w="108" w:type="dxa"/>
            </w:tcMar>
          </w:tcPr>
          <w:p w14:paraId="242C0E44" w14:textId="201FBBE8" w:rsidR="66B4A85F" w:rsidRPr="00B84B8C" w:rsidRDefault="2D952439" w:rsidP="00BA5E84">
            <w:pPr>
              <w:spacing w:after="0" w:line="240" w:lineRule="auto"/>
              <w:ind w:right="-72"/>
              <w:jc w:val="right"/>
              <w:rPr>
                <w:rFonts w:ascii="Arial" w:eastAsia="Arial" w:hAnsi="Arial" w:cs="Arial"/>
                <w:b/>
                <w:bCs/>
                <w:sz w:val="18"/>
                <w:szCs w:val="18"/>
              </w:rPr>
            </w:pPr>
            <w:r w:rsidRPr="00B84B8C">
              <w:rPr>
                <w:rFonts w:ascii="Arial" w:eastAsia="Arial" w:hAnsi="Arial" w:cs="Arial"/>
                <w:b/>
                <w:bCs/>
                <w:sz w:val="18"/>
                <w:szCs w:val="18"/>
              </w:rPr>
              <w:t xml:space="preserve"> </w:t>
            </w:r>
          </w:p>
        </w:tc>
        <w:tc>
          <w:tcPr>
            <w:tcW w:w="1368" w:type="dxa"/>
            <w:tcMar>
              <w:left w:w="108" w:type="dxa"/>
              <w:right w:w="108" w:type="dxa"/>
            </w:tcMar>
          </w:tcPr>
          <w:p w14:paraId="6EC75D51" w14:textId="7F90F2B2" w:rsidR="66B4A85F" w:rsidRPr="00B84B8C" w:rsidRDefault="2D952439" w:rsidP="00BA5E84">
            <w:pPr>
              <w:spacing w:after="0" w:line="240" w:lineRule="auto"/>
              <w:ind w:right="-72"/>
              <w:jc w:val="right"/>
              <w:rPr>
                <w:rFonts w:ascii="Arial" w:eastAsia="Arial" w:hAnsi="Arial" w:cs="Arial"/>
                <w:b/>
                <w:bCs/>
                <w:sz w:val="18"/>
                <w:szCs w:val="18"/>
              </w:rPr>
            </w:pPr>
            <w:r w:rsidRPr="00B84B8C">
              <w:rPr>
                <w:rFonts w:ascii="Arial" w:eastAsia="Arial" w:hAnsi="Arial" w:cs="Arial"/>
                <w:b/>
                <w:bCs/>
                <w:sz w:val="18"/>
                <w:szCs w:val="18"/>
              </w:rPr>
              <w:t xml:space="preserve"> </w:t>
            </w:r>
          </w:p>
        </w:tc>
        <w:tc>
          <w:tcPr>
            <w:tcW w:w="1368" w:type="dxa"/>
            <w:tcMar>
              <w:left w:w="108" w:type="dxa"/>
              <w:right w:w="108" w:type="dxa"/>
            </w:tcMar>
          </w:tcPr>
          <w:p w14:paraId="3B75CFDD" w14:textId="6E840665" w:rsidR="66B4A85F" w:rsidRPr="00B84B8C" w:rsidRDefault="66B4A85F" w:rsidP="00BA5E84">
            <w:pPr>
              <w:spacing w:after="0" w:line="240" w:lineRule="auto"/>
              <w:ind w:right="-72"/>
              <w:jc w:val="right"/>
              <w:rPr>
                <w:rFonts w:ascii="Arial" w:hAnsi="Arial" w:cs="Arial"/>
                <w:sz w:val="18"/>
                <w:szCs w:val="18"/>
              </w:rPr>
            </w:pPr>
            <w:r w:rsidRPr="00B84B8C">
              <w:rPr>
                <w:rFonts w:ascii="Arial" w:eastAsia="Arial" w:hAnsi="Arial" w:cs="Arial"/>
                <w:b/>
                <w:bCs/>
                <w:sz w:val="18"/>
                <w:szCs w:val="18"/>
              </w:rPr>
              <w:t xml:space="preserve"> </w:t>
            </w:r>
          </w:p>
        </w:tc>
      </w:tr>
      <w:tr w:rsidR="00B84B8C" w:rsidRPr="00B84B8C" w14:paraId="65ABA1FF" w14:textId="77777777" w:rsidTr="00B84B8C">
        <w:trPr>
          <w:trHeight w:val="15"/>
        </w:trPr>
        <w:tc>
          <w:tcPr>
            <w:tcW w:w="3015" w:type="dxa"/>
            <w:tcMar>
              <w:left w:w="108" w:type="dxa"/>
              <w:right w:w="108" w:type="dxa"/>
            </w:tcMar>
          </w:tcPr>
          <w:p w14:paraId="747F22A6" w14:textId="77777777" w:rsidR="00B84B8C" w:rsidRPr="00B84B8C" w:rsidRDefault="00B84B8C" w:rsidP="00B84B8C">
            <w:pPr>
              <w:spacing w:after="0" w:line="240" w:lineRule="auto"/>
              <w:ind w:left="-101"/>
              <w:jc w:val="center"/>
              <w:rPr>
                <w:rFonts w:ascii="Arial" w:eastAsia="Arial" w:hAnsi="Arial" w:cs="Arial"/>
                <w:b/>
                <w:bCs/>
                <w:sz w:val="18"/>
                <w:szCs w:val="18"/>
                <w:lang w:val="th"/>
              </w:rPr>
            </w:pPr>
          </w:p>
        </w:tc>
        <w:tc>
          <w:tcPr>
            <w:tcW w:w="1368" w:type="dxa"/>
            <w:tcMar>
              <w:left w:w="108" w:type="dxa"/>
              <w:right w:w="108" w:type="dxa"/>
            </w:tcMar>
          </w:tcPr>
          <w:p w14:paraId="4C611E69" w14:textId="1237DE24" w:rsidR="00B84B8C" w:rsidRPr="00B84B8C" w:rsidRDefault="00B84B8C" w:rsidP="00BA5E84">
            <w:pPr>
              <w:spacing w:after="0" w:line="240" w:lineRule="auto"/>
              <w:ind w:right="-72"/>
              <w:jc w:val="right"/>
              <w:rPr>
                <w:rFonts w:ascii="Arial" w:eastAsia="Arial" w:hAnsi="Arial" w:cs="Arial"/>
                <w:b/>
                <w:bCs/>
                <w:sz w:val="18"/>
                <w:szCs w:val="18"/>
              </w:rPr>
            </w:pPr>
            <w:r w:rsidRPr="00B84B8C">
              <w:rPr>
                <w:rFonts w:ascii="Arial" w:eastAsia="Arial" w:hAnsi="Arial" w:cs="Arial"/>
                <w:b/>
                <w:bCs/>
                <w:sz w:val="18"/>
                <w:szCs w:val="18"/>
              </w:rPr>
              <w:t>revaluation</w:t>
            </w:r>
          </w:p>
        </w:tc>
        <w:tc>
          <w:tcPr>
            <w:tcW w:w="1368" w:type="dxa"/>
            <w:tcMar>
              <w:left w:w="108" w:type="dxa"/>
              <w:right w:w="108" w:type="dxa"/>
            </w:tcMar>
          </w:tcPr>
          <w:p w14:paraId="44D86F65" w14:textId="2E8F593A" w:rsidR="00B84B8C" w:rsidRPr="00B84B8C" w:rsidRDefault="00B84B8C" w:rsidP="00BA5E84">
            <w:pPr>
              <w:spacing w:after="0" w:line="240" w:lineRule="auto"/>
              <w:ind w:right="-72"/>
              <w:jc w:val="right"/>
              <w:rPr>
                <w:rFonts w:ascii="Arial" w:eastAsia="Arial" w:hAnsi="Arial" w:cs="Arial"/>
                <w:b/>
                <w:bCs/>
                <w:sz w:val="18"/>
                <w:szCs w:val="18"/>
              </w:rPr>
            </w:pPr>
            <w:r w:rsidRPr="00B84B8C">
              <w:rPr>
                <w:rFonts w:ascii="Arial" w:eastAsia="Arial" w:hAnsi="Arial" w:cs="Arial"/>
                <w:b/>
                <w:bCs/>
                <w:sz w:val="18"/>
                <w:szCs w:val="18"/>
              </w:rPr>
              <w:t>expense</w:t>
            </w:r>
          </w:p>
        </w:tc>
        <w:tc>
          <w:tcPr>
            <w:tcW w:w="1368" w:type="dxa"/>
            <w:tcMar>
              <w:left w:w="108" w:type="dxa"/>
              <w:right w:w="108" w:type="dxa"/>
            </w:tcMar>
          </w:tcPr>
          <w:p w14:paraId="3E3659F2" w14:textId="5B42A27A" w:rsidR="00B84B8C" w:rsidRPr="00B84B8C" w:rsidRDefault="00B84B8C" w:rsidP="00BA5E84">
            <w:pPr>
              <w:spacing w:after="0" w:line="240" w:lineRule="auto"/>
              <w:ind w:right="-72"/>
              <w:jc w:val="right"/>
              <w:rPr>
                <w:rFonts w:ascii="Arial" w:eastAsia="Arial" w:hAnsi="Arial" w:cs="Arial"/>
                <w:b/>
                <w:bCs/>
                <w:sz w:val="18"/>
                <w:szCs w:val="18"/>
              </w:rPr>
            </w:pPr>
            <w:r w:rsidRPr="00B84B8C">
              <w:rPr>
                <w:rFonts w:ascii="Arial" w:eastAsia="Arial" w:hAnsi="Arial" w:cs="Arial"/>
                <w:b/>
                <w:bCs/>
                <w:sz w:val="18"/>
                <w:szCs w:val="18"/>
              </w:rPr>
              <w:t>Surplus of</w:t>
            </w:r>
          </w:p>
        </w:tc>
        <w:tc>
          <w:tcPr>
            <w:tcW w:w="1368" w:type="dxa"/>
            <w:tcMar>
              <w:left w:w="108" w:type="dxa"/>
              <w:right w:w="108" w:type="dxa"/>
            </w:tcMar>
          </w:tcPr>
          <w:p w14:paraId="4625741A" w14:textId="26600BBF" w:rsidR="00B84B8C" w:rsidRPr="00B84B8C" w:rsidRDefault="00B84B8C" w:rsidP="00BA5E84">
            <w:pPr>
              <w:spacing w:after="0" w:line="240" w:lineRule="auto"/>
              <w:ind w:right="-72"/>
              <w:jc w:val="right"/>
              <w:rPr>
                <w:rFonts w:ascii="Arial" w:eastAsia="Arial" w:hAnsi="Arial" w:cs="Arial"/>
                <w:b/>
                <w:bCs/>
                <w:sz w:val="18"/>
                <w:szCs w:val="18"/>
              </w:rPr>
            </w:pPr>
            <w:r w:rsidRPr="00B84B8C">
              <w:rPr>
                <w:rFonts w:ascii="Arial" w:eastAsia="Arial" w:hAnsi="Arial" w:cs="Arial"/>
                <w:b/>
                <w:bCs/>
                <w:sz w:val="18"/>
                <w:szCs w:val="18"/>
              </w:rPr>
              <w:t>Amortisation</w:t>
            </w:r>
          </w:p>
        </w:tc>
        <w:tc>
          <w:tcPr>
            <w:tcW w:w="1368" w:type="dxa"/>
            <w:tcMar>
              <w:left w:w="108" w:type="dxa"/>
              <w:right w:w="108" w:type="dxa"/>
            </w:tcMar>
          </w:tcPr>
          <w:p w14:paraId="25E3E576" w14:textId="77777777" w:rsidR="00B84B8C" w:rsidRPr="00B84B8C" w:rsidRDefault="00B84B8C" w:rsidP="00BA5E84">
            <w:pPr>
              <w:spacing w:after="0" w:line="240" w:lineRule="auto"/>
              <w:ind w:right="-72"/>
              <w:jc w:val="right"/>
              <w:rPr>
                <w:rFonts w:ascii="Arial" w:eastAsia="Arial" w:hAnsi="Arial" w:cs="Arial"/>
                <w:b/>
                <w:bCs/>
                <w:sz w:val="18"/>
                <w:szCs w:val="18"/>
              </w:rPr>
            </w:pPr>
          </w:p>
        </w:tc>
        <w:tc>
          <w:tcPr>
            <w:tcW w:w="1368" w:type="dxa"/>
            <w:tcMar>
              <w:left w:w="108" w:type="dxa"/>
              <w:right w:w="108" w:type="dxa"/>
            </w:tcMar>
          </w:tcPr>
          <w:p w14:paraId="32E69571" w14:textId="77777777" w:rsidR="00B84B8C" w:rsidRPr="00B84B8C" w:rsidRDefault="00B84B8C" w:rsidP="00BA5E84">
            <w:pPr>
              <w:spacing w:after="0" w:line="240" w:lineRule="auto"/>
              <w:ind w:right="-72"/>
              <w:jc w:val="right"/>
              <w:rPr>
                <w:rFonts w:ascii="Arial" w:eastAsia="Arial" w:hAnsi="Arial" w:cs="Arial"/>
                <w:b/>
                <w:bCs/>
                <w:sz w:val="18"/>
                <w:szCs w:val="18"/>
              </w:rPr>
            </w:pPr>
          </w:p>
        </w:tc>
        <w:tc>
          <w:tcPr>
            <w:tcW w:w="1368" w:type="dxa"/>
            <w:tcMar>
              <w:left w:w="108" w:type="dxa"/>
              <w:right w:w="108" w:type="dxa"/>
            </w:tcMar>
          </w:tcPr>
          <w:p w14:paraId="52FFE505" w14:textId="77777777" w:rsidR="00B84B8C" w:rsidRPr="00B84B8C" w:rsidRDefault="00B84B8C" w:rsidP="00BA5E84">
            <w:pPr>
              <w:spacing w:after="0" w:line="240" w:lineRule="auto"/>
              <w:ind w:right="-72"/>
              <w:jc w:val="right"/>
              <w:rPr>
                <w:rFonts w:ascii="Arial" w:eastAsia="Arial" w:hAnsi="Arial" w:cs="Arial"/>
                <w:b/>
                <w:bCs/>
                <w:sz w:val="18"/>
                <w:szCs w:val="18"/>
              </w:rPr>
            </w:pPr>
          </w:p>
        </w:tc>
        <w:tc>
          <w:tcPr>
            <w:tcW w:w="1368" w:type="dxa"/>
            <w:tcMar>
              <w:left w:w="108" w:type="dxa"/>
              <w:right w:w="108" w:type="dxa"/>
            </w:tcMar>
          </w:tcPr>
          <w:p w14:paraId="3E01C9E8" w14:textId="77777777" w:rsidR="00B84B8C" w:rsidRPr="00B84B8C" w:rsidRDefault="00B84B8C" w:rsidP="00BA5E84">
            <w:pPr>
              <w:spacing w:after="0" w:line="240" w:lineRule="auto"/>
              <w:ind w:right="-72"/>
              <w:jc w:val="right"/>
              <w:rPr>
                <w:rFonts w:ascii="Arial" w:eastAsia="Arial" w:hAnsi="Arial" w:cs="Arial"/>
                <w:b/>
                <w:bCs/>
                <w:sz w:val="18"/>
                <w:szCs w:val="18"/>
              </w:rPr>
            </w:pPr>
          </w:p>
        </w:tc>
      </w:tr>
      <w:tr w:rsidR="00B84B8C" w:rsidRPr="00B84B8C" w14:paraId="41B69FA0" w14:textId="77777777" w:rsidTr="00B84B8C">
        <w:trPr>
          <w:trHeight w:val="15"/>
        </w:trPr>
        <w:tc>
          <w:tcPr>
            <w:tcW w:w="3015" w:type="dxa"/>
            <w:tcMar>
              <w:left w:w="108" w:type="dxa"/>
              <w:right w:w="108" w:type="dxa"/>
            </w:tcMar>
          </w:tcPr>
          <w:p w14:paraId="1E7E2813" w14:textId="40EFABA5" w:rsidR="00B84B8C" w:rsidRPr="00B84B8C" w:rsidRDefault="00B84B8C" w:rsidP="00B84B8C">
            <w:pPr>
              <w:spacing w:after="0" w:line="240" w:lineRule="auto"/>
              <w:ind w:left="-101"/>
              <w:jc w:val="center"/>
              <w:rPr>
                <w:rFonts w:ascii="Arial" w:hAnsi="Arial" w:cs="Arial"/>
                <w:sz w:val="18"/>
                <w:szCs w:val="18"/>
              </w:rPr>
            </w:pPr>
            <w:r w:rsidRPr="00B84B8C">
              <w:rPr>
                <w:rFonts w:ascii="Arial" w:eastAsia="Arial" w:hAnsi="Arial" w:cs="Arial"/>
                <w:b/>
                <w:bCs/>
                <w:sz w:val="18"/>
                <w:szCs w:val="18"/>
                <w:lang w:val="th"/>
              </w:rPr>
              <w:t xml:space="preserve"> </w:t>
            </w:r>
          </w:p>
        </w:tc>
        <w:tc>
          <w:tcPr>
            <w:tcW w:w="1368" w:type="dxa"/>
            <w:tcMar>
              <w:left w:w="108" w:type="dxa"/>
              <w:right w:w="108" w:type="dxa"/>
            </w:tcMar>
          </w:tcPr>
          <w:p w14:paraId="5A64B5F3" w14:textId="08D5C60D"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b/>
                <w:bCs/>
                <w:sz w:val="18"/>
                <w:szCs w:val="18"/>
              </w:rPr>
              <w:t>- Property, plant and</w:t>
            </w:r>
          </w:p>
        </w:tc>
        <w:tc>
          <w:tcPr>
            <w:tcW w:w="1368" w:type="dxa"/>
            <w:tcMar>
              <w:left w:w="108" w:type="dxa"/>
              <w:right w:w="108" w:type="dxa"/>
            </w:tcMar>
          </w:tcPr>
          <w:p w14:paraId="7261301E" w14:textId="5CBB6F41"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b/>
                <w:bCs/>
                <w:sz w:val="18"/>
                <w:szCs w:val="18"/>
              </w:rPr>
              <w:t>- Property, plant and</w:t>
            </w:r>
          </w:p>
        </w:tc>
        <w:tc>
          <w:tcPr>
            <w:tcW w:w="1368" w:type="dxa"/>
            <w:tcMar>
              <w:left w:w="108" w:type="dxa"/>
              <w:right w:w="108" w:type="dxa"/>
            </w:tcMar>
          </w:tcPr>
          <w:p w14:paraId="5834EA74" w14:textId="09FFF1EB" w:rsidR="00B84B8C" w:rsidRPr="00B84B8C" w:rsidRDefault="00B84B8C" w:rsidP="00BA5E84">
            <w:pPr>
              <w:spacing w:after="0" w:line="240" w:lineRule="auto"/>
              <w:ind w:right="-72"/>
              <w:jc w:val="right"/>
              <w:rPr>
                <w:rFonts w:ascii="Arial" w:eastAsia="Arial" w:hAnsi="Arial" w:cs="Arial"/>
                <w:b/>
                <w:bCs/>
                <w:sz w:val="18"/>
                <w:szCs w:val="18"/>
              </w:rPr>
            </w:pPr>
            <w:r w:rsidRPr="00B84B8C">
              <w:rPr>
                <w:rFonts w:ascii="Arial" w:eastAsia="Arial" w:hAnsi="Arial" w:cs="Arial"/>
                <w:b/>
                <w:bCs/>
                <w:sz w:val="18"/>
                <w:szCs w:val="18"/>
              </w:rPr>
              <w:t>Revaluation</w:t>
            </w:r>
          </w:p>
          <w:p w14:paraId="1139EDC4" w14:textId="13F48DD2" w:rsidR="00B84B8C" w:rsidRPr="00B84B8C" w:rsidRDefault="00B84B8C" w:rsidP="00BA5E84">
            <w:pPr>
              <w:spacing w:after="0" w:line="240" w:lineRule="auto"/>
              <w:ind w:right="-72"/>
              <w:jc w:val="right"/>
              <w:rPr>
                <w:rFonts w:ascii="Arial" w:eastAsia="Arial" w:hAnsi="Arial" w:cs="Arial"/>
                <w:b/>
                <w:bCs/>
                <w:sz w:val="18"/>
                <w:szCs w:val="18"/>
              </w:rPr>
            </w:pPr>
            <w:r w:rsidRPr="00B84B8C">
              <w:rPr>
                <w:rFonts w:ascii="Arial" w:eastAsia="Arial" w:hAnsi="Arial" w:cs="Arial"/>
                <w:b/>
                <w:bCs/>
                <w:sz w:val="18"/>
                <w:szCs w:val="18"/>
              </w:rPr>
              <w:t>- Right of use</w:t>
            </w:r>
          </w:p>
        </w:tc>
        <w:tc>
          <w:tcPr>
            <w:tcW w:w="1368" w:type="dxa"/>
            <w:tcMar>
              <w:left w:w="108" w:type="dxa"/>
              <w:right w:w="108" w:type="dxa"/>
            </w:tcMar>
          </w:tcPr>
          <w:p w14:paraId="59938DCA" w14:textId="1E061CB4" w:rsidR="00B84B8C" w:rsidRPr="00B84B8C" w:rsidRDefault="00B84B8C" w:rsidP="00BA5E84">
            <w:pPr>
              <w:spacing w:after="0" w:line="240" w:lineRule="auto"/>
              <w:ind w:right="-72"/>
              <w:jc w:val="right"/>
              <w:rPr>
                <w:rFonts w:ascii="Arial" w:eastAsia="Arial" w:hAnsi="Arial" w:cs="Arial"/>
                <w:b/>
                <w:bCs/>
                <w:sz w:val="18"/>
                <w:szCs w:val="18"/>
              </w:rPr>
            </w:pPr>
            <w:r w:rsidRPr="00B84B8C">
              <w:rPr>
                <w:rFonts w:ascii="Arial" w:eastAsia="Arial" w:hAnsi="Arial" w:cs="Arial"/>
                <w:b/>
                <w:bCs/>
                <w:sz w:val="18"/>
                <w:szCs w:val="18"/>
              </w:rPr>
              <w:t>expense</w:t>
            </w:r>
          </w:p>
          <w:p w14:paraId="6ED9396F" w14:textId="6AA7D547" w:rsidR="00B84B8C" w:rsidRPr="00B84B8C" w:rsidRDefault="00B84B8C" w:rsidP="00BA5E84">
            <w:pPr>
              <w:spacing w:after="0" w:line="240" w:lineRule="auto"/>
              <w:ind w:right="-72"/>
              <w:jc w:val="right"/>
              <w:rPr>
                <w:rFonts w:ascii="Arial" w:eastAsia="Arial" w:hAnsi="Arial" w:cs="Arial"/>
                <w:b/>
                <w:bCs/>
                <w:sz w:val="18"/>
                <w:szCs w:val="18"/>
              </w:rPr>
            </w:pPr>
            <w:r w:rsidRPr="00B84B8C">
              <w:rPr>
                <w:rFonts w:ascii="Arial" w:eastAsia="Arial" w:hAnsi="Arial" w:cs="Arial"/>
                <w:b/>
                <w:bCs/>
                <w:sz w:val="18"/>
                <w:szCs w:val="18"/>
              </w:rPr>
              <w:t>- Intangible</w:t>
            </w:r>
          </w:p>
        </w:tc>
        <w:tc>
          <w:tcPr>
            <w:tcW w:w="1368" w:type="dxa"/>
            <w:tcMar>
              <w:left w:w="108" w:type="dxa"/>
              <w:right w:w="108" w:type="dxa"/>
            </w:tcMar>
          </w:tcPr>
          <w:p w14:paraId="04DC1AA8" w14:textId="3991A516" w:rsidR="00B84B8C" w:rsidRPr="00B84B8C" w:rsidRDefault="00B84B8C" w:rsidP="00BA5E84">
            <w:pPr>
              <w:spacing w:after="0" w:line="240" w:lineRule="auto"/>
              <w:ind w:right="-72"/>
              <w:jc w:val="right"/>
              <w:rPr>
                <w:rFonts w:ascii="Arial" w:eastAsia="Arial" w:hAnsi="Arial" w:cs="Arial"/>
                <w:b/>
                <w:bCs/>
                <w:sz w:val="18"/>
                <w:szCs w:val="18"/>
              </w:rPr>
            </w:pPr>
            <w:r w:rsidRPr="00B84B8C">
              <w:rPr>
                <w:rFonts w:ascii="Arial" w:eastAsia="Arial" w:hAnsi="Arial" w:cs="Arial"/>
                <w:b/>
                <w:bCs/>
                <w:sz w:val="18"/>
                <w:szCs w:val="18"/>
              </w:rPr>
              <w:t xml:space="preserve"> </w:t>
            </w:r>
          </w:p>
          <w:p w14:paraId="27C2ACBB" w14:textId="32DC4578" w:rsidR="00B84B8C" w:rsidRPr="00B84B8C" w:rsidRDefault="00B84B8C" w:rsidP="00BA5E84">
            <w:pPr>
              <w:spacing w:after="0" w:line="240" w:lineRule="auto"/>
              <w:ind w:right="-72"/>
              <w:jc w:val="right"/>
              <w:rPr>
                <w:rFonts w:ascii="Arial" w:eastAsia="Arial" w:hAnsi="Arial" w:cs="Arial"/>
                <w:b/>
                <w:bCs/>
                <w:sz w:val="18"/>
                <w:szCs w:val="18"/>
              </w:rPr>
            </w:pPr>
            <w:r w:rsidRPr="00B84B8C">
              <w:rPr>
                <w:rFonts w:ascii="Arial" w:eastAsia="Arial" w:hAnsi="Arial" w:cs="Arial"/>
                <w:b/>
                <w:bCs/>
                <w:sz w:val="18"/>
                <w:szCs w:val="18"/>
              </w:rPr>
              <w:t>Lease</w:t>
            </w:r>
          </w:p>
        </w:tc>
        <w:tc>
          <w:tcPr>
            <w:tcW w:w="1368" w:type="dxa"/>
            <w:tcMar>
              <w:left w:w="108" w:type="dxa"/>
              <w:right w:w="108" w:type="dxa"/>
            </w:tcMar>
          </w:tcPr>
          <w:p w14:paraId="468352D7" w14:textId="4F9059F3" w:rsidR="00B84B8C" w:rsidRPr="00B84B8C" w:rsidRDefault="00B84B8C" w:rsidP="00BA5E84">
            <w:pPr>
              <w:spacing w:after="0" w:line="240" w:lineRule="auto"/>
              <w:ind w:right="-72"/>
              <w:jc w:val="right"/>
              <w:rPr>
                <w:rFonts w:ascii="Arial" w:eastAsia="Arial" w:hAnsi="Arial" w:cs="Arial"/>
                <w:b/>
                <w:bCs/>
                <w:sz w:val="18"/>
                <w:szCs w:val="18"/>
              </w:rPr>
            </w:pPr>
            <w:r w:rsidRPr="00B84B8C">
              <w:rPr>
                <w:rFonts w:ascii="Arial" w:eastAsia="Arial" w:hAnsi="Arial" w:cs="Arial"/>
                <w:b/>
                <w:bCs/>
                <w:sz w:val="18"/>
                <w:szCs w:val="18"/>
              </w:rPr>
              <w:t>Amortised</w:t>
            </w:r>
          </w:p>
          <w:p w14:paraId="52C0F483" w14:textId="793EDCC1" w:rsidR="00B84B8C" w:rsidRPr="00B84B8C" w:rsidRDefault="00B84B8C" w:rsidP="00BA5E84">
            <w:pPr>
              <w:spacing w:after="0" w:line="240" w:lineRule="auto"/>
              <w:ind w:right="-72"/>
              <w:jc w:val="right"/>
              <w:rPr>
                <w:rFonts w:ascii="Arial" w:eastAsia="Arial" w:hAnsi="Arial" w:cs="Arial"/>
                <w:b/>
                <w:bCs/>
                <w:sz w:val="18"/>
                <w:szCs w:val="18"/>
              </w:rPr>
            </w:pPr>
            <w:r w:rsidRPr="00B84B8C">
              <w:rPr>
                <w:rFonts w:ascii="Arial" w:eastAsia="Arial" w:hAnsi="Arial" w:cs="Arial"/>
                <w:b/>
                <w:bCs/>
                <w:sz w:val="18"/>
                <w:szCs w:val="18"/>
              </w:rPr>
              <w:t>front-end</w:t>
            </w:r>
          </w:p>
        </w:tc>
        <w:tc>
          <w:tcPr>
            <w:tcW w:w="1368" w:type="dxa"/>
            <w:tcMar>
              <w:left w:w="108" w:type="dxa"/>
              <w:right w:w="108" w:type="dxa"/>
            </w:tcMar>
          </w:tcPr>
          <w:p w14:paraId="1241DC87" w14:textId="30AC51D4" w:rsidR="00B84B8C" w:rsidRPr="00B84B8C" w:rsidRDefault="00B84B8C" w:rsidP="00BA5E84">
            <w:pPr>
              <w:spacing w:after="0" w:line="240" w:lineRule="auto"/>
              <w:ind w:right="-72"/>
              <w:jc w:val="right"/>
              <w:rPr>
                <w:rFonts w:ascii="Arial" w:eastAsia="Arial" w:hAnsi="Arial" w:cs="Arial"/>
                <w:b/>
                <w:bCs/>
                <w:sz w:val="18"/>
                <w:szCs w:val="18"/>
              </w:rPr>
            </w:pPr>
            <w:r w:rsidRPr="00B84B8C">
              <w:rPr>
                <w:rFonts w:ascii="Arial" w:eastAsia="Arial" w:hAnsi="Arial" w:cs="Arial"/>
                <w:b/>
                <w:bCs/>
                <w:sz w:val="18"/>
                <w:szCs w:val="18"/>
              </w:rPr>
              <w:t xml:space="preserve"> </w:t>
            </w:r>
          </w:p>
        </w:tc>
        <w:tc>
          <w:tcPr>
            <w:tcW w:w="1368" w:type="dxa"/>
            <w:tcMar>
              <w:left w:w="108" w:type="dxa"/>
              <w:right w:w="108" w:type="dxa"/>
            </w:tcMar>
          </w:tcPr>
          <w:p w14:paraId="77FAFD30" w14:textId="4A3AC0F8"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b/>
                <w:bCs/>
                <w:sz w:val="18"/>
                <w:szCs w:val="18"/>
              </w:rPr>
              <w:t xml:space="preserve"> </w:t>
            </w:r>
          </w:p>
        </w:tc>
      </w:tr>
      <w:tr w:rsidR="00B84B8C" w:rsidRPr="00B84B8C" w14:paraId="68372FF1" w14:textId="77777777" w:rsidTr="00B84B8C">
        <w:trPr>
          <w:trHeight w:val="15"/>
        </w:trPr>
        <w:tc>
          <w:tcPr>
            <w:tcW w:w="3015" w:type="dxa"/>
            <w:tcMar>
              <w:left w:w="108" w:type="dxa"/>
              <w:right w:w="108" w:type="dxa"/>
            </w:tcMar>
          </w:tcPr>
          <w:p w14:paraId="0689257D" w14:textId="54D570A5" w:rsidR="00B84B8C" w:rsidRPr="00B84B8C" w:rsidRDefault="00B84B8C" w:rsidP="00B84B8C">
            <w:pPr>
              <w:spacing w:after="0" w:line="240" w:lineRule="auto"/>
              <w:ind w:left="-101"/>
              <w:jc w:val="center"/>
              <w:rPr>
                <w:rFonts w:ascii="Arial" w:hAnsi="Arial" w:cs="Arial"/>
                <w:sz w:val="18"/>
                <w:szCs w:val="18"/>
              </w:rPr>
            </w:pPr>
            <w:r w:rsidRPr="00B84B8C">
              <w:rPr>
                <w:rFonts w:ascii="Arial" w:eastAsia="Arial" w:hAnsi="Arial" w:cs="Arial"/>
                <w:b/>
                <w:bCs/>
                <w:sz w:val="18"/>
                <w:szCs w:val="18"/>
                <w:lang w:val="th"/>
              </w:rPr>
              <w:t xml:space="preserve"> </w:t>
            </w:r>
          </w:p>
        </w:tc>
        <w:tc>
          <w:tcPr>
            <w:tcW w:w="1368" w:type="dxa"/>
            <w:tcMar>
              <w:left w:w="108" w:type="dxa"/>
              <w:right w:w="108" w:type="dxa"/>
            </w:tcMar>
          </w:tcPr>
          <w:p w14:paraId="53D4F9D4" w14:textId="23E7982E"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b/>
                <w:bCs/>
                <w:sz w:val="18"/>
                <w:szCs w:val="18"/>
              </w:rPr>
              <w:t>equipment</w:t>
            </w:r>
          </w:p>
        </w:tc>
        <w:tc>
          <w:tcPr>
            <w:tcW w:w="1368" w:type="dxa"/>
            <w:tcMar>
              <w:left w:w="108" w:type="dxa"/>
              <w:right w:w="108" w:type="dxa"/>
            </w:tcMar>
          </w:tcPr>
          <w:p w14:paraId="1516B6D0" w14:textId="63BD697D"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b/>
                <w:bCs/>
                <w:sz w:val="18"/>
                <w:szCs w:val="18"/>
              </w:rPr>
              <w:t>equipment</w:t>
            </w:r>
          </w:p>
        </w:tc>
        <w:tc>
          <w:tcPr>
            <w:tcW w:w="1368" w:type="dxa"/>
            <w:tcMar>
              <w:left w:w="108" w:type="dxa"/>
              <w:right w:w="108" w:type="dxa"/>
            </w:tcMar>
          </w:tcPr>
          <w:p w14:paraId="3DF43237" w14:textId="0DF6CE15" w:rsidR="00B84B8C" w:rsidRPr="00B84B8C" w:rsidRDefault="00B84B8C" w:rsidP="00BA5E84">
            <w:pPr>
              <w:spacing w:after="0" w:line="240" w:lineRule="auto"/>
              <w:ind w:right="-72"/>
              <w:jc w:val="right"/>
              <w:rPr>
                <w:rFonts w:ascii="Arial" w:eastAsia="Arial" w:hAnsi="Arial" w:cs="Arial"/>
                <w:b/>
                <w:bCs/>
                <w:sz w:val="18"/>
                <w:szCs w:val="18"/>
              </w:rPr>
            </w:pPr>
            <w:r w:rsidRPr="00B84B8C">
              <w:rPr>
                <w:rFonts w:ascii="Arial" w:eastAsia="Arial" w:hAnsi="Arial" w:cs="Arial"/>
                <w:b/>
                <w:bCs/>
                <w:sz w:val="18"/>
                <w:szCs w:val="18"/>
              </w:rPr>
              <w:t>assets</w:t>
            </w:r>
          </w:p>
        </w:tc>
        <w:tc>
          <w:tcPr>
            <w:tcW w:w="1368" w:type="dxa"/>
            <w:tcMar>
              <w:left w:w="108" w:type="dxa"/>
              <w:right w:w="108" w:type="dxa"/>
            </w:tcMar>
          </w:tcPr>
          <w:p w14:paraId="07C17738" w14:textId="51451F81" w:rsidR="00B84B8C" w:rsidRPr="00B84B8C" w:rsidRDefault="00B84B8C" w:rsidP="00BA5E84">
            <w:pPr>
              <w:spacing w:after="0" w:line="240" w:lineRule="auto"/>
              <w:ind w:right="-72"/>
              <w:jc w:val="right"/>
              <w:rPr>
                <w:rFonts w:ascii="Arial" w:eastAsia="Arial" w:hAnsi="Arial" w:cs="Arial"/>
                <w:b/>
                <w:bCs/>
                <w:sz w:val="18"/>
                <w:szCs w:val="18"/>
              </w:rPr>
            </w:pPr>
            <w:r w:rsidRPr="00B84B8C">
              <w:rPr>
                <w:rFonts w:ascii="Arial" w:eastAsia="Arial" w:hAnsi="Arial" w:cs="Arial"/>
                <w:b/>
                <w:bCs/>
                <w:sz w:val="18"/>
                <w:szCs w:val="18"/>
              </w:rPr>
              <w:t>assets</w:t>
            </w:r>
          </w:p>
        </w:tc>
        <w:tc>
          <w:tcPr>
            <w:tcW w:w="1368" w:type="dxa"/>
            <w:tcMar>
              <w:left w:w="108" w:type="dxa"/>
              <w:right w:w="108" w:type="dxa"/>
            </w:tcMar>
          </w:tcPr>
          <w:p w14:paraId="7B3E8D8C" w14:textId="4E8D538F" w:rsidR="00B84B8C" w:rsidRPr="00B84B8C" w:rsidRDefault="00B84B8C" w:rsidP="00BA5E84">
            <w:pPr>
              <w:spacing w:after="0" w:line="240" w:lineRule="auto"/>
              <w:ind w:right="-72"/>
              <w:jc w:val="right"/>
              <w:rPr>
                <w:rFonts w:ascii="Arial" w:eastAsia="Arial" w:hAnsi="Arial" w:cs="Arial"/>
                <w:b/>
                <w:bCs/>
                <w:sz w:val="18"/>
                <w:szCs w:val="18"/>
              </w:rPr>
            </w:pPr>
            <w:r w:rsidRPr="00B84B8C">
              <w:rPr>
                <w:rFonts w:ascii="Arial" w:eastAsia="Arial" w:hAnsi="Arial" w:cs="Arial"/>
                <w:b/>
                <w:bCs/>
                <w:sz w:val="18"/>
                <w:szCs w:val="18"/>
              </w:rPr>
              <w:t>liabilities</w:t>
            </w:r>
          </w:p>
        </w:tc>
        <w:tc>
          <w:tcPr>
            <w:tcW w:w="1368" w:type="dxa"/>
            <w:tcMar>
              <w:left w:w="108" w:type="dxa"/>
              <w:right w:w="108" w:type="dxa"/>
            </w:tcMar>
          </w:tcPr>
          <w:p w14:paraId="2C489A8E" w14:textId="33DA6042" w:rsidR="00B84B8C" w:rsidRPr="00B84B8C" w:rsidRDefault="00B84B8C" w:rsidP="00BA5E84">
            <w:pPr>
              <w:spacing w:after="0" w:line="240" w:lineRule="auto"/>
              <w:ind w:right="-72"/>
              <w:jc w:val="right"/>
              <w:rPr>
                <w:rFonts w:ascii="Arial" w:eastAsia="Arial" w:hAnsi="Arial" w:cs="Arial"/>
                <w:b/>
                <w:bCs/>
                <w:sz w:val="18"/>
                <w:szCs w:val="18"/>
              </w:rPr>
            </w:pPr>
            <w:r w:rsidRPr="00B84B8C">
              <w:rPr>
                <w:rFonts w:ascii="Arial" w:eastAsia="Arial" w:hAnsi="Arial" w:cs="Arial"/>
                <w:b/>
                <w:bCs/>
                <w:sz w:val="18"/>
                <w:szCs w:val="18"/>
              </w:rPr>
              <w:t>fee</w:t>
            </w:r>
          </w:p>
        </w:tc>
        <w:tc>
          <w:tcPr>
            <w:tcW w:w="1368" w:type="dxa"/>
            <w:tcMar>
              <w:left w:w="108" w:type="dxa"/>
              <w:right w:w="108" w:type="dxa"/>
            </w:tcMar>
          </w:tcPr>
          <w:p w14:paraId="20909180" w14:textId="0444A60A" w:rsidR="00B84B8C" w:rsidRPr="00B84B8C" w:rsidRDefault="00B84B8C" w:rsidP="00BA5E84">
            <w:pPr>
              <w:spacing w:after="0" w:line="240" w:lineRule="auto"/>
              <w:ind w:right="-72"/>
              <w:jc w:val="right"/>
              <w:rPr>
                <w:rFonts w:ascii="Arial" w:eastAsia="Arial" w:hAnsi="Arial" w:cs="Arial"/>
                <w:b/>
                <w:bCs/>
                <w:sz w:val="18"/>
                <w:szCs w:val="18"/>
              </w:rPr>
            </w:pPr>
            <w:r w:rsidRPr="00B84B8C">
              <w:rPr>
                <w:rFonts w:ascii="Arial" w:eastAsia="Arial" w:hAnsi="Arial" w:cs="Arial"/>
                <w:b/>
                <w:bCs/>
                <w:sz w:val="18"/>
                <w:szCs w:val="18"/>
              </w:rPr>
              <w:t>Others</w:t>
            </w:r>
          </w:p>
        </w:tc>
        <w:tc>
          <w:tcPr>
            <w:tcW w:w="1368" w:type="dxa"/>
            <w:tcMar>
              <w:left w:w="108" w:type="dxa"/>
              <w:right w:w="108" w:type="dxa"/>
            </w:tcMar>
          </w:tcPr>
          <w:p w14:paraId="29F5D2F2" w14:textId="2CCA96CE"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b/>
                <w:bCs/>
                <w:sz w:val="18"/>
                <w:szCs w:val="18"/>
              </w:rPr>
              <w:t>Total</w:t>
            </w:r>
          </w:p>
        </w:tc>
      </w:tr>
      <w:tr w:rsidR="00B84B8C" w:rsidRPr="00B84B8C" w14:paraId="6AA99B86" w14:textId="77777777" w:rsidTr="00B84B8C">
        <w:trPr>
          <w:trHeight w:val="15"/>
        </w:trPr>
        <w:tc>
          <w:tcPr>
            <w:tcW w:w="3015" w:type="dxa"/>
            <w:tcMar>
              <w:left w:w="108" w:type="dxa"/>
              <w:right w:w="108" w:type="dxa"/>
            </w:tcMar>
          </w:tcPr>
          <w:p w14:paraId="78862A10" w14:textId="218A8CC0" w:rsidR="00B84B8C" w:rsidRPr="00B84B8C" w:rsidRDefault="00B84B8C" w:rsidP="00B84B8C">
            <w:pPr>
              <w:spacing w:after="0" w:line="240" w:lineRule="auto"/>
              <w:ind w:left="-101"/>
              <w:jc w:val="center"/>
              <w:rPr>
                <w:rFonts w:ascii="Arial" w:hAnsi="Arial" w:cs="Arial"/>
                <w:sz w:val="18"/>
                <w:szCs w:val="18"/>
              </w:rPr>
            </w:pPr>
            <w:r w:rsidRPr="00B84B8C">
              <w:rPr>
                <w:rFonts w:ascii="Arial" w:eastAsia="Arial" w:hAnsi="Arial" w:cs="Arial"/>
                <w:b/>
                <w:bCs/>
                <w:sz w:val="18"/>
                <w:szCs w:val="18"/>
                <w:lang w:val="th"/>
              </w:rPr>
              <w:t xml:space="preserve"> </w:t>
            </w:r>
          </w:p>
        </w:tc>
        <w:tc>
          <w:tcPr>
            <w:tcW w:w="1368" w:type="dxa"/>
            <w:tcBorders>
              <w:bottom w:val="single" w:sz="8" w:space="0" w:color="auto"/>
              <w:right w:val="nil"/>
            </w:tcBorders>
            <w:tcMar>
              <w:left w:w="108" w:type="dxa"/>
              <w:right w:w="108" w:type="dxa"/>
            </w:tcMar>
          </w:tcPr>
          <w:p w14:paraId="79B49F7B" w14:textId="245434FB"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b/>
                <w:bCs/>
                <w:sz w:val="18"/>
                <w:szCs w:val="18"/>
              </w:rPr>
              <w:t>Baht</w:t>
            </w:r>
          </w:p>
        </w:tc>
        <w:tc>
          <w:tcPr>
            <w:tcW w:w="1368" w:type="dxa"/>
            <w:tcBorders>
              <w:left w:val="nil"/>
              <w:bottom w:val="single" w:sz="8" w:space="0" w:color="auto"/>
              <w:right w:val="nil"/>
            </w:tcBorders>
            <w:tcMar>
              <w:left w:w="108" w:type="dxa"/>
              <w:right w:w="108" w:type="dxa"/>
            </w:tcMar>
          </w:tcPr>
          <w:p w14:paraId="35A9FEBC" w14:textId="75D0CE9E"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b/>
                <w:bCs/>
                <w:sz w:val="18"/>
                <w:szCs w:val="18"/>
              </w:rPr>
              <w:t>Baht</w:t>
            </w:r>
          </w:p>
        </w:tc>
        <w:tc>
          <w:tcPr>
            <w:tcW w:w="1368" w:type="dxa"/>
            <w:tcBorders>
              <w:left w:val="nil"/>
              <w:bottom w:val="single" w:sz="8" w:space="0" w:color="auto"/>
              <w:right w:val="nil"/>
            </w:tcBorders>
            <w:tcMar>
              <w:left w:w="108" w:type="dxa"/>
              <w:right w:w="108" w:type="dxa"/>
            </w:tcMar>
          </w:tcPr>
          <w:p w14:paraId="5886320B" w14:textId="711E8CE1"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b/>
                <w:bCs/>
                <w:sz w:val="18"/>
                <w:szCs w:val="18"/>
              </w:rPr>
              <w:t>Baht</w:t>
            </w:r>
          </w:p>
        </w:tc>
        <w:tc>
          <w:tcPr>
            <w:tcW w:w="1368" w:type="dxa"/>
            <w:tcBorders>
              <w:left w:val="nil"/>
              <w:bottom w:val="single" w:sz="8" w:space="0" w:color="auto"/>
              <w:right w:val="nil"/>
            </w:tcBorders>
            <w:tcMar>
              <w:left w:w="108" w:type="dxa"/>
              <w:right w:w="108" w:type="dxa"/>
            </w:tcMar>
          </w:tcPr>
          <w:p w14:paraId="2538F234" w14:textId="25B4D0C6"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b/>
                <w:bCs/>
                <w:sz w:val="18"/>
                <w:szCs w:val="18"/>
              </w:rPr>
              <w:t>Baht</w:t>
            </w:r>
          </w:p>
        </w:tc>
        <w:tc>
          <w:tcPr>
            <w:tcW w:w="1368" w:type="dxa"/>
            <w:tcBorders>
              <w:left w:val="nil"/>
              <w:bottom w:val="single" w:sz="8" w:space="0" w:color="auto"/>
              <w:right w:val="nil"/>
            </w:tcBorders>
            <w:tcMar>
              <w:left w:w="108" w:type="dxa"/>
              <w:right w:w="108" w:type="dxa"/>
            </w:tcMar>
          </w:tcPr>
          <w:p w14:paraId="569C64C5" w14:textId="0186112A"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b/>
                <w:bCs/>
                <w:sz w:val="18"/>
                <w:szCs w:val="18"/>
              </w:rPr>
              <w:t>Baht</w:t>
            </w:r>
          </w:p>
        </w:tc>
        <w:tc>
          <w:tcPr>
            <w:tcW w:w="1368" w:type="dxa"/>
            <w:tcBorders>
              <w:left w:val="nil"/>
              <w:bottom w:val="single" w:sz="8" w:space="0" w:color="auto"/>
              <w:right w:val="nil"/>
            </w:tcBorders>
            <w:tcMar>
              <w:left w:w="108" w:type="dxa"/>
              <w:right w:w="108" w:type="dxa"/>
            </w:tcMar>
          </w:tcPr>
          <w:p w14:paraId="5005B657" w14:textId="0CB11E8A"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b/>
                <w:bCs/>
                <w:sz w:val="18"/>
                <w:szCs w:val="18"/>
              </w:rPr>
              <w:t>Baht</w:t>
            </w:r>
          </w:p>
        </w:tc>
        <w:tc>
          <w:tcPr>
            <w:tcW w:w="1368" w:type="dxa"/>
            <w:tcBorders>
              <w:left w:val="nil"/>
              <w:bottom w:val="single" w:sz="8" w:space="0" w:color="auto"/>
              <w:right w:val="nil"/>
            </w:tcBorders>
            <w:tcMar>
              <w:left w:w="108" w:type="dxa"/>
              <w:right w:w="108" w:type="dxa"/>
            </w:tcMar>
          </w:tcPr>
          <w:p w14:paraId="38E451FC" w14:textId="0F3EF265"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b/>
                <w:bCs/>
                <w:sz w:val="18"/>
                <w:szCs w:val="18"/>
              </w:rPr>
              <w:t>Baht</w:t>
            </w:r>
          </w:p>
        </w:tc>
        <w:tc>
          <w:tcPr>
            <w:tcW w:w="1368" w:type="dxa"/>
            <w:tcBorders>
              <w:left w:val="nil"/>
              <w:bottom w:val="single" w:sz="8" w:space="0" w:color="auto"/>
              <w:right w:val="nil"/>
            </w:tcBorders>
            <w:tcMar>
              <w:left w:w="108" w:type="dxa"/>
              <w:right w:w="108" w:type="dxa"/>
            </w:tcMar>
          </w:tcPr>
          <w:p w14:paraId="172BD60E" w14:textId="181E0F45"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b/>
                <w:bCs/>
                <w:sz w:val="18"/>
                <w:szCs w:val="18"/>
              </w:rPr>
              <w:t>Baht</w:t>
            </w:r>
          </w:p>
        </w:tc>
      </w:tr>
      <w:tr w:rsidR="00B84B8C" w:rsidRPr="00B84B8C" w14:paraId="5C12A4BD" w14:textId="77777777" w:rsidTr="00B84B8C">
        <w:trPr>
          <w:trHeight w:val="15"/>
        </w:trPr>
        <w:tc>
          <w:tcPr>
            <w:tcW w:w="3015" w:type="dxa"/>
            <w:tcMar>
              <w:left w:w="108" w:type="dxa"/>
              <w:right w:w="108" w:type="dxa"/>
            </w:tcMar>
          </w:tcPr>
          <w:p w14:paraId="434AA1AE" w14:textId="2895383E" w:rsidR="00B84B8C" w:rsidRPr="00B84B8C" w:rsidRDefault="00B84B8C" w:rsidP="00B84B8C">
            <w:pPr>
              <w:spacing w:after="0" w:line="240" w:lineRule="auto"/>
              <w:ind w:left="-101"/>
              <w:jc w:val="center"/>
              <w:rPr>
                <w:rFonts w:ascii="Arial" w:hAnsi="Arial" w:cs="Arial"/>
                <w:sz w:val="18"/>
                <w:szCs w:val="18"/>
              </w:rPr>
            </w:pPr>
            <w:r w:rsidRPr="00B84B8C">
              <w:rPr>
                <w:rFonts w:ascii="Arial" w:eastAsia="Arial" w:hAnsi="Arial" w:cs="Arial"/>
                <w:b/>
                <w:bCs/>
                <w:sz w:val="18"/>
                <w:szCs w:val="18"/>
                <w:lang w:val="th"/>
              </w:rPr>
              <w:t xml:space="preserve"> </w:t>
            </w:r>
          </w:p>
        </w:tc>
        <w:tc>
          <w:tcPr>
            <w:tcW w:w="1368" w:type="dxa"/>
            <w:tcBorders>
              <w:top w:val="single" w:sz="8" w:space="0" w:color="auto"/>
              <w:bottom w:val="nil"/>
              <w:right w:val="nil"/>
            </w:tcBorders>
            <w:tcMar>
              <w:left w:w="108" w:type="dxa"/>
              <w:right w:w="108" w:type="dxa"/>
            </w:tcMar>
          </w:tcPr>
          <w:p w14:paraId="691833C6" w14:textId="0604C2FA"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b/>
                <w:bCs/>
                <w:sz w:val="18"/>
                <w:szCs w:val="18"/>
              </w:rPr>
              <w:t xml:space="preserve"> </w:t>
            </w:r>
          </w:p>
        </w:tc>
        <w:tc>
          <w:tcPr>
            <w:tcW w:w="1368" w:type="dxa"/>
            <w:tcBorders>
              <w:top w:val="single" w:sz="8" w:space="0" w:color="auto"/>
              <w:left w:val="nil"/>
              <w:bottom w:val="nil"/>
              <w:right w:val="nil"/>
            </w:tcBorders>
            <w:tcMar>
              <w:left w:w="108" w:type="dxa"/>
              <w:right w:w="108" w:type="dxa"/>
            </w:tcMar>
          </w:tcPr>
          <w:p w14:paraId="23E7D5CC" w14:textId="57B23817"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b/>
                <w:bCs/>
                <w:sz w:val="18"/>
                <w:szCs w:val="18"/>
              </w:rPr>
              <w:t xml:space="preserve"> </w:t>
            </w:r>
          </w:p>
        </w:tc>
        <w:tc>
          <w:tcPr>
            <w:tcW w:w="1368" w:type="dxa"/>
            <w:tcBorders>
              <w:top w:val="single" w:sz="8" w:space="0" w:color="auto"/>
              <w:left w:val="nil"/>
              <w:bottom w:val="nil"/>
              <w:right w:val="nil"/>
            </w:tcBorders>
            <w:tcMar>
              <w:left w:w="108" w:type="dxa"/>
              <w:right w:w="108" w:type="dxa"/>
            </w:tcMar>
          </w:tcPr>
          <w:p w14:paraId="5C9F7B15" w14:textId="5309A29F"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b/>
                <w:bCs/>
                <w:sz w:val="18"/>
                <w:szCs w:val="18"/>
              </w:rPr>
              <w:t xml:space="preserve"> </w:t>
            </w:r>
          </w:p>
        </w:tc>
        <w:tc>
          <w:tcPr>
            <w:tcW w:w="1368" w:type="dxa"/>
            <w:tcBorders>
              <w:top w:val="single" w:sz="8" w:space="0" w:color="auto"/>
              <w:left w:val="nil"/>
              <w:bottom w:val="nil"/>
              <w:right w:val="nil"/>
            </w:tcBorders>
            <w:tcMar>
              <w:left w:w="108" w:type="dxa"/>
              <w:right w:w="108" w:type="dxa"/>
            </w:tcMar>
          </w:tcPr>
          <w:p w14:paraId="3E115E14" w14:textId="6A35A898"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b/>
                <w:bCs/>
                <w:sz w:val="18"/>
                <w:szCs w:val="18"/>
                <w:lang w:val="th"/>
              </w:rPr>
              <w:t xml:space="preserve"> </w:t>
            </w:r>
          </w:p>
        </w:tc>
        <w:tc>
          <w:tcPr>
            <w:tcW w:w="1368" w:type="dxa"/>
            <w:tcBorders>
              <w:top w:val="single" w:sz="8" w:space="0" w:color="auto"/>
              <w:left w:val="nil"/>
              <w:bottom w:val="nil"/>
              <w:right w:val="nil"/>
            </w:tcBorders>
            <w:tcMar>
              <w:left w:w="108" w:type="dxa"/>
              <w:right w:w="108" w:type="dxa"/>
            </w:tcMar>
          </w:tcPr>
          <w:p w14:paraId="5EEFAABE" w14:textId="7560DAE1"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b/>
                <w:bCs/>
                <w:sz w:val="18"/>
                <w:szCs w:val="18"/>
              </w:rPr>
              <w:t xml:space="preserve"> </w:t>
            </w:r>
          </w:p>
        </w:tc>
        <w:tc>
          <w:tcPr>
            <w:tcW w:w="1368" w:type="dxa"/>
            <w:tcBorders>
              <w:top w:val="single" w:sz="8" w:space="0" w:color="auto"/>
              <w:left w:val="nil"/>
              <w:bottom w:val="nil"/>
              <w:right w:val="nil"/>
            </w:tcBorders>
            <w:tcMar>
              <w:left w:w="108" w:type="dxa"/>
              <w:right w:w="108" w:type="dxa"/>
            </w:tcMar>
          </w:tcPr>
          <w:p w14:paraId="6511B777" w14:textId="1C95ABD8"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b/>
                <w:bCs/>
                <w:sz w:val="18"/>
                <w:szCs w:val="18"/>
              </w:rPr>
              <w:t xml:space="preserve"> </w:t>
            </w:r>
          </w:p>
        </w:tc>
        <w:tc>
          <w:tcPr>
            <w:tcW w:w="1368" w:type="dxa"/>
            <w:tcBorders>
              <w:top w:val="single" w:sz="8" w:space="0" w:color="auto"/>
              <w:left w:val="nil"/>
              <w:bottom w:val="nil"/>
              <w:right w:val="nil"/>
            </w:tcBorders>
            <w:tcMar>
              <w:left w:w="108" w:type="dxa"/>
              <w:right w:w="108" w:type="dxa"/>
            </w:tcMar>
          </w:tcPr>
          <w:p w14:paraId="160BC392" w14:textId="5AF75A3E"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b/>
                <w:bCs/>
                <w:sz w:val="18"/>
                <w:szCs w:val="18"/>
              </w:rPr>
              <w:t xml:space="preserve"> </w:t>
            </w:r>
          </w:p>
        </w:tc>
        <w:tc>
          <w:tcPr>
            <w:tcW w:w="1368" w:type="dxa"/>
            <w:tcBorders>
              <w:top w:val="single" w:sz="8" w:space="0" w:color="auto"/>
              <w:left w:val="nil"/>
              <w:bottom w:val="nil"/>
              <w:right w:val="nil"/>
            </w:tcBorders>
            <w:tcMar>
              <w:left w:w="108" w:type="dxa"/>
              <w:right w:w="108" w:type="dxa"/>
            </w:tcMar>
          </w:tcPr>
          <w:p w14:paraId="7061D398" w14:textId="51AA266C"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b/>
                <w:bCs/>
                <w:sz w:val="18"/>
                <w:szCs w:val="18"/>
              </w:rPr>
              <w:t xml:space="preserve"> </w:t>
            </w:r>
          </w:p>
        </w:tc>
      </w:tr>
      <w:tr w:rsidR="00B84B8C" w:rsidRPr="00B84B8C" w14:paraId="2883823D" w14:textId="77777777" w:rsidTr="00B84B8C">
        <w:trPr>
          <w:trHeight w:val="15"/>
        </w:trPr>
        <w:tc>
          <w:tcPr>
            <w:tcW w:w="3015" w:type="dxa"/>
            <w:tcMar>
              <w:left w:w="108" w:type="dxa"/>
              <w:right w:w="108" w:type="dxa"/>
            </w:tcMar>
          </w:tcPr>
          <w:p w14:paraId="2839BBB1" w14:textId="2587FB8B" w:rsidR="00B84B8C" w:rsidRPr="00B84B8C" w:rsidRDefault="00B84B8C" w:rsidP="00B84B8C">
            <w:pPr>
              <w:spacing w:after="0" w:line="240" w:lineRule="auto"/>
              <w:ind w:left="-101"/>
              <w:rPr>
                <w:rFonts w:ascii="Arial" w:hAnsi="Arial" w:cs="Arial"/>
                <w:sz w:val="18"/>
                <w:szCs w:val="18"/>
              </w:rPr>
            </w:pPr>
            <w:r w:rsidRPr="00B84B8C">
              <w:rPr>
                <w:rFonts w:ascii="Arial" w:eastAsia="Arial" w:hAnsi="Arial" w:cs="Arial"/>
                <w:b/>
                <w:bCs/>
                <w:sz w:val="18"/>
                <w:szCs w:val="18"/>
              </w:rPr>
              <w:t>Deferred tax liabilities</w:t>
            </w:r>
          </w:p>
        </w:tc>
        <w:tc>
          <w:tcPr>
            <w:tcW w:w="1368" w:type="dxa"/>
            <w:tcMar>
              <w:left w:w="108" w:type="dxa"/>
              <w:right w:w="108" w:type="dxa"/>
            </w:tcMar>
          </w:tcPr>
          <w:p w14:paraId="746BD0EA" w14:textId="32C9847D"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238,932,619</w:t>
            </w:r>
          </w:p>
        </w:tc>
        <w:tc>
          <w:tcPr>
            <w:tcW w:w="1368" w:type="dxa"/>
            <w:tcMar>
              <w:left w:w="108" w:type="dxa"/>
              <w:right w:w="108" w:type="dxa"/>
            </w:tcMar>
          </w:tcPr>
          <w:p w14:paraId="6B157A02" w14:textId="3A46B5C8"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89,525,081</w:t>
            </w:r>
          </w:p>
        </w:tc>
        <w:tc>
          <w:tcPr>
            <w:tcW w:w="1368" w:type="dxa"/>
            <w:tcMar>
              <w:left w:w="108" w:type="dxa"/>
              <w:right w:w="108" w:type="dxa"/>
            </w:tcMar>
          </w:tcPr>
          <w:p w14:paraId="6FBF6888" w14:textId="3B96B95A"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97,681,765</w:t>
            </w:r>
          </w:p>
        </w:tc>
        <w:tc>
          <w:tcPr>
            <w:tcW w:w="1368" w:type="dxa"/>
            <w:tcMar>
              <w:left w:w="108" w:type="dxa"/>
              <w:right w:w="108" w:type="dxa"/>
            </w:tcMar>
          </w:tcPr>
          <w:p w14:paraId="43B93F58" w14:textId="020922EE"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1,297,707</w:t>
            </w:r>
          </w:p>
        </w:tc>
        <w:tc>
          <w:tcPr>
            <w:tcW w:w="1368" w:type="dxa"/>
            <w:tcMar>
              <w:left w:w="108" w:type="dxa"/>
              <w:right w:w="108" w:type="dxa"/>
            </w:tcMar>
          </w:tcPr>
          <w:p w14:paraId="0875D65B" w14:textId="182DDB18"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2,221,240</w:t>
            </w:r>
          </w:p>
        </w:tc>
        <w:tc>
          <w:tcPr>
            <w:tcW w:w="1368" w:type="dxa"/>
            <w:tcMar>
              <w:left w:w="108" w:type="dxa"/>
              <w:right w:w="108" w:type="dxa"/>
            </w:tcMar>
          </w:tcPr>
          <w:p w14:paraId="2751EA2E" w14:textId="3490CA84"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595,771</w:t>
            </w:r>
          </w:p>
        </w:tc>
        <w:tc>
          <w:tcPr>
            <w:tcW w:w="1368" w:type="dxa"/>
            <w:tcMar>
              <w:left w:w="108" w:type="dxa"/>
              <w:right w:w="108" w:type="dxa"/>
            </w:tcMar>
          </w:tcPr>
          <w:p w14:paraId="3CEF8F48" w14:textId="4835CBAE"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58,506</w:t>
            </w:r>
          </w:p>
        </w:tc>
        <w:tc>
          <w:tcPr>
            <w:tcW w:w="1368" w:type="dxa"/>
            <w:tcMar>
              <w:left w:w="108" w:type="dxa"/>
              <w:right w:w="108" w:type="dxa"/>
            </w:tcMar>
          </w:tcPr>
          <w:p w14:paraId="7BEAE7CC" w14:textId="0F8E9FD7"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430,312,689</w:t>
            </w:r>
          </w:p>
        </w:tc>
      </w:tr>
      <w:tr w:rsidR="00B84B8C" w:rsidRPr="00B84B8C" w14:paraId="27216BA8" w14:textId="77777777" w:rsidTr="00B84B8C">
        <w:trPr>
          <w:trHeight w:val="15"/>
        </w:trPr>
        <w:tc>
          <w:tcPr>
            <w:tcW w:w="3015" w:type="dxa"/>
            <w:tcMar>
              <w:left w:w="108" w:type="dxa"/>
              <w:right w:w="108" w:type="dxa"/>
            </w:tcMar>
          </w:tcPr>
          <w:p w14:paraId="487488B2" w14:textId="373B7601" w:rsidR="00B84B8C" w:rsidRPr="00B84B8C" w:rsidRDefault="00B84B8C" w:rsidP="00B84B8C">
            <w:pPr>
              <w:spacing w:after="0" w:line="240" w:lineRule="auto"/>
              <w:ind w:left="-101"/>
              <w:rPr>
                <w:rFonts w:ascii="Arial" w:hAnsi="Arial" w:cs="Arial"/>
                <w:sz w:val="18"/>
                <w:szCs w:val="18"/>
              </w:rPr>
            </w:pPr>
            <w:r w:rsidRPr="00B84B8C">
              <w:rPr>
                <w:rFonts w:ascii="Arial" w:eastAsia="Arial" w:hAnsi="Arial" w:cs="Arial"/>
                <w:sz w:val="18"/>
                <w:szCs w:val="18"/>
              </w:rPr>
              <w:t>At 1 January 2021</w:t>
            </w:r>
          </w:p>
        </w:tc>
        <w:tc>
          <w:tcPr>
            <w:tcW w:w="1368" w:type="dxa"/>
            <w:tcMar>
              <w:left w:w="108" w:type="dxa"/>
              <w:right w:w="108" w:type="dxa"/>
            </w:tcMar>
          </w:tcPr>
          <w:p w14:paraId="0AA73C1F" w14:textId="3265EC46"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 xml:space="preserve"> </w:t>
            </w:r>
          </w:p>
        </w:tc>
        <w:tc>
          <w:tcPr>
            <w:tcW w:w="1368" w:type="dxa"/>
            <w:tcMar>
              <w:left w:w="108" w:type="dxa"/>
              <w:right w:w="108" w:type="dxa"/>
            </w:tcMar>
          </w:tcPr>
          <w:p w14:paraId="48C6ED8A" w14:textId="528E41F1"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 xml:space="preserve"> </w:t>
            </w:r>
          </w:p>
        </w:tc>
        <w:tc>
          <w:tcPr>
            <w:tcW w:w="1368" w:type="dxa"/>
            <w:tcMar>
              <w:left w:w="108" w:type="dxa"/>
              <w:right w:w="108" w:type="dxa"/>
            </w:tcMar>
          </w:tcPr>
          <w:p w14:paraId="7DAF81D4" w14:textId="477441F4"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 xml:space="preserve"> </w:t>
            </w:r>
          </w:p>
        </w:tc>
        <w:tc>
          <w:tcPr>
            <w:tcW w:w="1368" w:type="dxa"/>
            <w:tcMar>
              <w:left w:w="108" w:type="dxa"/>
              <w:right w:w="108" w:type="dxa"/>
            </w:tcMar>
          </w:tcPr>
          <w:p w14:paraId="09BB08A4" w14:textId="1FE660A7"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 xml:space="preserve"> </w:t>
            </w:r>
          </w:p>
        </w:tc>
        <w:tc>
          <w:tcPr>
            <w:tcW w:w="1368" w:type="dxa"/>
            <w:tcMar>
              <w:left w:w="108" w:type="dxa"/>
              <w:right w:w="108" w:type="dxa"/>
            </w:tcMar>
          </w:tcPr>
          <w:p w14:paraId="38EC75D3" w14:textId="08F30BBD"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 xml:space="preserve"> </w:t>
            </w:r>
          </w:p>
        </w:tc>
        <w:tc>
          <w:tcPr>
            <w:tcW w:w="1368" w:type="dxa"/>
            <w:tcMar>
              <w:left w:w="108" w:type="dxa"/>
              <w:right w:w="108" w:type="dxa"/>
            </w:tcMar>
          </w:tcPr>
          <w:p w14:paraId="5462090B" w14:textId="6704F680"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 xml:space="preserve"> </w:t>
            </w:r>
          </w:p>
        </w:tc>
        <w:tc>
          <w:tcPr>
            <w:tcW w:w="1368" w:type="dxa"/>
            <w:tcMar>
              <w:left w:w="108" w:type="dxa"/>
              <w:right w:w="108" w:type="dxa"/>
            </w:tcMar>
          </w:tcPr>
          <w:p w14:paraId="1358ECB1" w14:textId="084B3B4D"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 xml:space="preserve"> </w:t>
            </w:r>
          </w:p>
        </w:tc>
        <w:tc>
          <w:tcPr>
            <w:tcW w:w="1368" w:type="dxa"/>
            <w:tcMar>
              <w:left w:w="108" w:type="dxa"/>
              <w:right w:w="108" w:type="dxa"/>
            </w:tcMar>
          </w:tcPr>
          <w:p w14:paraId="6645CEA6" w14:textId="7AADCDDC"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 xml:space="preserve"> </w:t>
            </w:r>
          </w:p>
        </w:tc>
      </w:tr>
      <w:tr w:rsidR="00B84B8C" w:rsidRPr="00B84B8C" w14:paraId="755CE2F6" w14:textId="77777777" w:rsidTr="00B84B8C">
        <w:trPr>
          <w:trHeight w:val="15"/>
        </w:trPr>
        <w:tc>
          <w:tcPr>
            <w:tcW w:w="3015" w:type="dxa"/>
            <w:tcMar>
              <w:left w:w="108" w:type="dxa"/>
              <w:right w:w="108" w:type="dxa"/>
            </w:tcMar>
          </w:tcPr>
          <w:p w14:paraId="124F43F1" w14:textId="172CE96A" w:rsidR="00B84B8C" w:rsidRPr="00B84B8C" w:rsidRDefault="00B84B8C" w:rsidP="00B84B8C">
            <w:pPr>
              <w:spacing w:after="0" w:line="240" w:lineRule="auto"/>
              <w:ind w:left="-101"/>
              <w:jc w:val="both"/>
              <w:rPr>
                <w:rFonts w:ascii="Arial" w:hAnsi="Arial" w:cs="Arial"/>
                <w:sz w:val="18"/>
                <w:szCs w:val="18"/>
              </w:rPr>
            </w:pPr>
            <w:r w:rsidRPr="00B84B8C">
              <w:rPr>
                <w:rFonts w:ascii="Arial" w:eastAsia="Arial" w:hAnsi="Arial" w:cs="Arial"/>
                <w:sz w:val="18"/>
                <w:szCs w:val="18"/>
                <w:lang w:val="en-US"/>
              </w:rPr>
              <w:t xml:space="preserve">   </w:t>
            </w:r>
            <w:r w:rsidRPr="00B84B8C">
              <w:rPr>
                <w:rFonts w:ascii="Arial" w:eastAsia="Arial" w:hAnsi="Arial" w:cs="Arial"/>
                <w:sz w:val="18"/>
                <w:szCs w:val="18"/>
              </w:rPr>
              <w:t>(Charged)/credited to profit or loss</w:t>
            </w:r>
          </w:p>
        </w:tc>
        <w:tc>
          <w:tcPr>
            <w:tcW w:w="1368" w:type="dxa"/>
            <w:tcMar>
              <w:left w:w="108" w:type="dxa"/>
              <w:right w:w="108" w:type="dxa"/>
            </w:tcMar>
          </w:tcPr>
          <w:p w14:paraId="27CED131" w14:textId="48D884E2"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(4,852,761)</w:t>
            </w:r>
          </w:p>
        </w:tc>
        <w:tc>
          <w:tcPr>
            <w:tcW w:w="1368" w:type="dxa"/>
            <w:tcMar>
              <w:left w:w="108" w:type="dxa"/>
              <w:right w:w="108" w:type="dxa"/>
            </w:tcMar>
          </w:tcPr>
          <w:p w14:paraId="27AEB98F" w14:textId="5D558CE2"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12,514,118</w:t>
            </w:r>
          </w:p>
        </w:tc>
        <w:tc>
          <w:tcPr>
            <w:tcW w:w="1368" w:type="dxa"/>
            <w:tcMar>
              <w:left w:w="108" w:type="dxa"/>
              <w:right w:w="108" w:type="dxa"/>
            </w:tcMar>
          </w:tcPr>
          <w:p w14:paraId="678290CA" w14:textId="19E0698A"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2,160,686</w:t>
            </w:r>
          </w:p>
        </w:tc>
        <w:tc>
          <w:tcPr>
            <w:tcW w:w="1368" w:type="dxa"/>
            <w:tcMar>
              <w:left w:w="108" w:type="dxa"/>
              <w:right w:w="108" w:type="dxa"/>
            </w:tcMar>
          </w:tcPr>
          <w:p w14:paraId="597CEA0E" w14:textId="4DAC2C40" w:rsidR="00B84B8C" w:rsidRPr="00B84B8C" w:rsidRDefault="00B84B8C" w:rsidP="00BA5E84">
            <w:pPr>
              <w:tabs>
                <w:tab w:val="decimal" w:pos="1240"/>
              </w:tabs>
              <w:spacing w:after="0" w:line="240" w:lineRule="auto"/>
              <w:ind w:right="-72"/>
              <w:jc w:val="right"/>
              <w:rPr>
                <w:rFonts w:ascii="Arial" w:hAnsi="Arial" w:cs="Arial"/>
                <w:sz w:val="18"/>
                <w:szCs w:val="18"/>
              </w:rPr>
            </w:pPr>
            <w:r w:rsidRPr="00B84B8C">
              <w:rPr>
                <w:rFonts w:ascii="Arial" w:eastAsia="Arial" w:hAnsi="Arial" w:cs="Arial"/>
                <w:sz w:val="18"/>
                <w:szCs w:val="18"/>
              </w:rPr>
              <w:t>(1,287,410)</w:t>
            </w:r>
          </w:p>
        </w:tc>
        <w:tc>
          <w:tcPr>
            <w:tcW w:w="1368" w:type="dxa"/>
            <w:tcMar>
              <w:left w:w="108" w:type="dxa"/>
              <w:right w:w="108" w:type="dxa"/>
            </w:tcMar>
          </w:tcPr>
          <w:p w14:paraId="10216A69" w14:textId="203391C8"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852,018</w:t>
            </w:r>
          </w:p>
        </w:tc>
        <w:tc>
          <w:tcPr>
            <w:tcW w:w="1368" w:type="dxa"/>
            <w:tcMar>
              <w:left w:w="108" w:type="dxa"/>
              <w:right w:w="108" w:type="dxa"/>
            </w:tcMar>
          </w:tcPr>
          <w:p w14:paraId="3AF8CC2F" w14:textId="79AF63BF"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(515,945)</w:t>
            </w:r>
          </w:p>
        </w:tc>
        <w:tc>
          <w:tcPr>
            <w:tcW w:w="1368" w:type="dxa"/>
            <w:tcMar>
              <w:left w:w="108" w:type="dxa"/>
              <w:right w:w="108" w:type="dxa"/>
            </w:tcMar>
          </w:tcPr>
          <w:p w14:paraId="4CCDF1B8" w14:textId="7BD03B08"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12,107,180</w:t>
            </w:r>
          </w:p>
        </w:tc>
        <w:tc>
          <w:tcPr>
            <w:tcW w:w="1368" w:type="dxa"/>
            <w:tcMar>
              <w:left w:w="108" w:type="dxa"/>
              <w:right w:w="108" w:type="dxa"/>
            </w:tcMar>
          </w:tcPr>
          <w:p w14:paraId="0A92FBD2" w14:textId="178F35BA"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 xml:space="preserve">20,977,886 </w:t>
            </w:r>
          </w:p>
        </w:tc>
      </w:tr>
      <w:tr w:rsidR="00B84B8C" w:rsidRPr="00B84B8C" w14:paraId="0FAB9BBC" w14:textId="77777777" w:rsidTr="00B84B8C">
        <w:trPr>
          <w:trHeight w:val="15"/>
        </w:trPr>
        <w:tc>
          <w:tcPr>
            <w:tcW w:w="3015" w:type="dxa"/>
            <w:tcMar>
              <w:left w:w="108" w:type="dxa"/>
              <w:right w:w="108" w:type="dxa"/>
            </w:tcMar>
          </w:tcPr>
          <w:p w14:paraId="7D915498" w14:textId="1E917A03" w:rsidR="00B84B8C" w:rsidRPr="00B84B8C" w:rsidRDefault="00B84B8C" w:rsidP="00B84B8C">
            <w:pPr>
              <w:spacing w:after="0" w:line="240" w:lineRule="auto"/>
              <w:ind w:left="-101"/>
              <w:jc w:val="both"/>
              <w:rPr>
                <w:rFonts w:ascii="Arial" w:hAnsi="Arial" w:cs="Arial"/>
                <w:sz w:val="18"/>
                <w:szCs w:val="18"/>
              </w:rPr>
            </w:pPr>
            <w:r w:rsidRPr="00B84B8C">
              <w:rPr>
                <w:rFonts w:ascii="Arial" w:eastAsia="Arial" w:hAnsi="Arial" w:cs="Arial"/>
                <w:sz w:val="18"/>
                <w:szCs w:val="18"/>
                <w:lang w:val="en-US"/>
              </w:rPr>
              <w:t xml:space="preserve">   </w:t>
            </w:r>
            <w:r w:rsidRPr="00B84B8C">
              <w:rPr>
                <w:rFonts w:ascii="Arial" w:eastAsia="Arial" w:hAnsi="Arial" w:cs="Arial"/>
                <w:sz w:val="18"/>
                <w:szCs w:val="18"/>
              </w:rPr>
              <w:t>Effects of exchange rate changes</w:t>
            </w:r>
          </w:p>
        </w:tc>
        <w:tc>
          <w:tcPr>
            <w:tcW w:w="1368" w:type="dxa"/>
            <w:tcBorders>
              <w:bottom w:val="single" w:sz="4" w:space="0" w:color="auto"/>
              <w:right w:val="nil"/>
            </w:tcBorders>
            <w:tcMar>
              <w:left w:w="108" w:type="dxa"/>
              <w:right w:w="108" w:type="dxa"/>
            </w:tcMar>
          </w:tcPr>
          <w:p w14:paraId="6EFC373E" w14:textId="543A81E0"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w:t>
            </w:r>
          </w:p>
        </w:tc>
        <w:tc>
          <w:tcPr>
            <w:tcW w:w="1368" w:type="dxa"/>
            <w:tcBorders>
              <w:left w:val="nil"/>
              <w:bottom w:val="single" w:sz="4" w:space="0" w:color="auto"/>
              <w:right w:val="nil"/>
            </w:tcBorders>
            <w:tcMar>
              <w:left w:w="108" w:type="dxa"/>
              <w:right w:w="108" w:type="dxa"/>
            </w:tcMar>
          </w:tcPr>
          <w:p w14:paraId="78C685B1" w14:textId="3FFBACBC"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w:t>
            </w:r>
          </w:p>
        </w:tc>
        <w:tc>
          <w:tcPr>
            <w:tcW w:w="1368" w:type="dxa"/>
            <w:tcBorders>
              <w:bottom w:val="single" w:sz="4" w:space="0" w:color="auto"/>
            </w:tcBorders>
            <w:tcMar>
              <w:left w:w="108" w:type="dxa"/>
              <w:right w:w="108" w:type="dxa"/>
            </w:tcMar>
          </w:tcPr>
          <w:p w14:paraId="5862925C" w14:textId="51EEF8B4"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w:t>
            </w:r>
          </w:p>
        </w:tc>
        <w:tc>
          <w:tcPr>
            <w:tcW w:w="1368" w:type="dxa"/>
            <w:tcBorders>
              <w:bottom w:val="single" w:sz="4" w:space="0" w:color="auto"/>
            </w:tcBorders>
            <w:tcMar>
              <w:left w:w="108" w:type="dxa"/>
              <w:right w:w="108" w:type="dxa"/>
            </w:tcMar>
          </w:tcPr>
          <w:p w14:paraId="76D229C4" w14:textId="26F34705" w:rsidR="00B84B8C" w:rsidRPr="00B84B8C" w:rsidRDefault="00B84B8C" w:rsidP="00BA5E84">
            <w:pPr>
              <w:tabs>
                <w:tab w:val="decimal" w:pos="1236"/>
              </w:tabs>
              <w:spacing w:after="0" w:line="240" w:lineRule="auto"/>
              <w:ind w:right="-72"/>
              <w:jc w:val="right"/>
              <w:rPr>
                <w:rFonts w:ascii="Arial" w:hAnsi="Arial" w:cs="Arial"/>
                <w:sz w:val="18"/>
                <w:szCs w:val="18"/>
              </w:rPr>
            </w:pPr>
            <w:r w:rsidRPr="00B84B8C">
              <w:rPr>
                <w:rFonts w:ascii="Arial" w:eastAsia="Arial" w:hAnsi="Arial" w:cs="Arial"/>
                <w:sz w:val="18"/>
                <w:szCs w:val="18"/>
              </w:rPr>
              <w:t>-</w:t>
            </w:r>
          </w:p>
        </w:tc>
        <w:tc>
          <w:tcPr>
            <w:tcW w:w="1368" w:type="dxa"/>
            <w:tcBorders>
              <w:bottom w:val="single" w:sz="4" w:space="0" w:color="auto"/>
            </w:tcBorders>
            <w:tcMar>
              <w:left w:w="108" w:type="dxa"/>
              <w:right w:w="108" w:type="dxa"/>
            </w:tcMar>
          </w:tcPr>
          <w:p w14:paraId="3B5D200F" w14:textId="696401F1"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w:t>
            </w:r>
          </w:p>
        </w:tc>
        <w:tc>
          <w:tcPr>
            <w:tcW w:w="1368" w:type="dxa"/>
            <w:tcBorders>
              <w:bottom w:val="single" w:sz="4" w:space="0" w:color="auto"/>
            </w:tcBorders>
            <w:tcMar>
              <w:left w:w="108" w:type="dxa"/>
              <w:right w:w="108" w:type="dxa"/>
            </w:tcMar>
          </w:tcPr>
          <w:p w14:paraId="5382343E" w14:textId="6136A86C"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w:t>
            </w:r>
          </w:p>
        </w:tc>
        <w:tc>
          <w:tcPr>
            <w:tcW w:w="1368" w:type="dxa"/>
            <w:tcBorders>
              <w:bottom w:val="single" w:sz="4" w:space="0" w:color="auto"/>
            </w:tcBorders>
            <w:tcMar>
              <w:left w:w="108" w:type="dxa"/>
              <w:right w:w="108" w:type="dxa"/>
            </w:tcMar>
          </w:tcPr>
          <w:p w14:paraId="596A4F42" w14:textId="02E1674F"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7,476</w:t>
            </w:r>
          </w:p>
        </w:tc>
        <w:tc>
          <w:tcPr>
            <w:tcW w:w="1368" w:type="dxa"/>
            <w:tcBorders>
              <w:bottom w:val="single" w:sz="4" w:space="0" w:color="auto"/>
            </w:tcBorders>
            <w:tcMar>
              <w:left w:w="108" w:type="dxa"/>
              <w:right w:w="108" w:type="dxa"/>
            </w:tcMar>
          </w:tcPr>
          <w:p w14:paraId="517152F0" w14:textId="0F5C8033"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 xml:space="preserve">7,476 </w:t>
            </w:r>
          </w:p>
        </w:tc>
      </w:tr>
      <w:tr w:rsidR="00B84B8C" w:rsidRPr="00B84B8C" w14:paraId="5E2D56E2" w14:textId="77777777" w:rsidTr="00B84B8C">
        <w:trPr>
          <w:trHeight w:val="15"/>
        </w:trPr>
        <w:tc>
          <w:tcPr>
            <w:tcW w:w="3015" w:type="dxa"/>
            <w:tcMar>
              <w:left w:w="108" w:type="dxa"/>
              <w:right w:w="108" w:type="dxa"/>
            </w:tcMar>
          </w:tcPr>
          <w:p w14:paraId="60B6D777" w14:textId="77777777" w:rsidR="00B84B8C" w:rsidRPr="00B84B8C" w:rsidRDefault="00B84B8C" w:rsidP="00B84B8C">
            <w:pPr>
              <w:spacing w:after="0" w:line="240" w:lineRule="auto"/>
              <w:ind w:left="-101"/>
              <w:jc w:val="both"/>
              <w:rPr>
                <w:rFonts w:ascii="Arial" w:eastAsia="Arial" w:hAnsi="Arial" w:cs="Arial"/>
                <w:sz w:val="18"/>
                <w:szCs w:val="18"/>
                <w:lang w:val="en-US"/>
              </w:rPr>
            </w:pPr>
          </w:p>
        </w:tc>
        <w:tc>
          <w:tcPr>
            <w:tcW w:w="1368" w:type="dxa"/>
            <w:tcBorders>
              <w:top w:val="single" w:sz="4" w:space="0" w:color="auto"/>
              <w:right w:val="nil"/>
            </w:tcBorders>
            <w:shd w:val="clear" w:color="auto" w:fill="auto"/>
            <w:tcMar>
              <w:left w:w="108" w:type="dxa"/>
              <w:right w:w="108" w:type="dxa"/>
            </w:tcMar>
          </w:tcPr>
          <w:p w14:paraId="6174D9F4" w14:textId="77777777" w:rsidR="00B84B8C" w:rsidRPr="00B84B8C" w:rsidRDefault="00B84B8C" w:rsidP="00BA5E84">
            <w:pPr>
              <w:spacing w:after="0" w:line="240" w:lineRule="auto"/>
              <w:ind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tcMar>
              <w:left w:w="108" w:type="dxa"/>
              <w:right w:w="108" w:type="dxa"/>
            </w:tcMar>
          </w:tcPr>
          <w:p w14:paraId="5ADA4ACB" w14:textId="77777777" w:rsidR="00B84B8C" w:rsidRPr="00B84B8C" w:rsidRDefault="00B84B8C" w:rsidP="00BA5E84">
            <w:pPr>
              <w:spacing w:after="0"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Mar>
              <w:left w:w="108" w:type="dxa"/>
              <w:right w:w="108" w:type="dxa"/>
            </w:tcMar>
          </w:tcPr>
          <w:p w14:paraId="03742FD5" w14:textId="77777777" w:rsidR="00B84B8C" w:rsidRPr="00B84B8C" w:rsidRDefault="00B84B8C" w:rsidP="00BA5E84">
            <w:pPr>
              <w:spacing w:after="0"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Mar>
              <w:left w:w="108" w:type="dxa"/>
              <w:right w:w="108" w:type="dxa"/>
            </w:tcMar>
          </w:tcPr>
          <w:p w14:paraId="1B5BA8F1" w14:textId="77777777" w:rsidR="00B84B8C" w:rsidRPr="00B84B8C" w:rsidRDefault="00B84B8C" w:rsidP="00BA5E84">
            <w:pPr>
              <w:tabs>
                <w:tab w:val="decimal" w:pos="1236"/>
              </w:tabs>
              <w:spacing w:after="0"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Mar>
              <w:left w:w="108" w:type="dxa"/>
              <w:right w:w="108" w:type="dxa"/>
            </w:tcMar>
          </w:tcPr>
          <w:p w14:paraId="266CDF9F" w14:textId="77777777" w:rsidR="00B84B8C" w:rsidRPr="00B84B8C" w:rsidRDefault="00B84B8C" w:rsidP="00BA5E84">
            <w:pPr>
              <w:spacing w:after="0"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Mar>
              <w:left w:w="108" w:type="dxa"/>
              <w:right w:w="108" w:type="dxa"/>
            </w:tcMar>
          </w:tcPr>
          <w:p w14:paraId="39CBA7D6" w14:textId="77777777" w:rsidR="00B84B8C" w:rsidRPr="00B84B8C" w:rsidRDefault="00B84B8C" w:rsidP="00BA5E84">
            <w:pPr>
              <w:spacing w:after="0"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Mar>
              <w:left w:w="108" w:type="dxa"/>
              <w:right w:w="108" w:type="dxa"/>
            </w:tcMar>
          </w:tcPr>
          <w:p w14:paraId="54F284BF" w14:textId="77777777" w:rsidR="00B84B8C" w:rsidRPr="00B84B8C" w:rsidRDefault="00B84B8C" w:rsidP="00BA5E84">
            <w:pPr>
              <w:spacing w:after="0"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Mar>
              <w:left w:w="108" w:type="dxa"/>
              <w:right w:w="108" w:type="dxa"/>
            </w:tcMar>
          </w:tcPr>
          <w:p w14:paraId="76DB8294" w14:textId="77777777" w:rsidR="00B84B8C" w:rsidRPr="00B84B8C" w:rsidRDefault="00B84B8C" w:rsidP="00BA5E84">
            <w:pPr>
              <w:spacing w:after="0" w:line="240" w:lineRule="auto"/>
              <w:ind w:right="-72"/>
              <w:jc w:val="right"/>
              <w:rPr>
                <w:rFonts w:ascii="Arial" w:eastAsia="Arial" w:hAnsi="Arial" w:cs="Arial"/>
                <w:sz w:val="18"/>
                <w:szCs w:val="18"/>
              </w:rPr>
            </w:pPr>
          </w:p>
        </w:tc>
      </w:tr>
      <w:tr w:rsidR="00B84B8C" w:rsidRPr="00B84B8C" w14:paraId="27210DBC" w14:textId="77777777" w:rsidTr="00B84B8C">
        <w:trPr>
          <w:trHeight w:val="15"/>
        </w:trPr>
        <w:tc>
          <w:tcPr>
            <w:tcW w:w="3015" w:type="dxa"/>
            <w:tcMar>
              <w:left w:w="108" w:type="dxa"/>
              <w:right w:w="108" w:type="dxa"/>
            </w:tcMar>
          </w:tcPr>
          <w:p w14:paraId="5E09615F" w14:textId="71B94D33" w:rsidR="00B84B8C" w:rsidRPr="00B84B8C" w:rsidRDefault="00B84B8C" w:rsidP="00B84B8C">
            <w:pPr>
              <w:spacing w:after="0" w:line="240" w:lineRule="auto"/>
              <w:ind w:left="-101"/>
              <w:jc w:val="both"/>
              <w:rPr>
                <w:rFonts w:ascii="Arial" w:hAnsi="Arial" w:cs="Arial"/>
                <w:sz w:val="18"/>
                <w:szCs w:val="18"/>
              </w:rPr>
            </w:pPr>
            <w:r w:rsidRPr="00B84B8C">
              <w:rPr>
                <w:rFonts w:ascii="Arial" w:eastAsia="Arial" w:hAnsi="Arial" w:cs="Arial"/>
                <w:sz w:val="18"/>
                <w:szCs w:val="18"/>
              </w:rPr>
              <w:t>At 31 December 2021</w:t>
            </w:r>
          </w:p>
        </w:tc>
        <w:tc>
          <w:tcPr>
            <w:tcW w:w="1368" w:type="dxa"/>
            <w:tcBorders>
              <w:bottom w:val="single" w:sz="4" w:space="0" w:color="auto"/>
              <w:right w:val="nil"/>
            </w:tcBorders>
            <w:shd w:val="clear" w:color="auto" w:fill="auto"/>
            <w:tcMar>
              <w:left w:w="108" w:type="dxa"/>
              <w:right w:w="108" w:type="dxa"/>
            </w:tcMar>
          </w:tcPr>
          <w:p w14:paraId="42948429" w14:textId="039E335F"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234,079,858</w:t>
            </w:r>
          </w:p>
        </w:tc>
        <w:tc>
          <w:tcPr>
            <w:tcW w:w="1368" w:type="dxa"/>
            <w:tcBorders>
              <w:left w:val="nil"/>
              <w:bottom w:val="single" w:sz="4" w:space="0" w:color="auto"/>
              <w:right w:val="nil"/>
            </w:tcBorders>
            <w:shd w:val="clear" w:color="auto" w:fill="auto"/>
            <w:tcMar>
              <w:left w:w="108" w:type="dxa"/>
              <w:right w:w="108" w:type="dxa"/>
            </w:tcMar>
          </w:tcPr>
          <w:p w14:paraId="1E73C21A" w14:textId="5DAE13B1"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102,039,199</w:t>
            </w:r>
          </w:p>
        </w:tc>
        <w:tc>
          <w:tcPr>
            <w:tcW w:w="1368" w:type="dxa"/>
            <w:tcBorders>
              <w:left w:val="nil"/>
              <w:bottom w:val="single" w:sz="4" w:space="0" w:color="auto"/>
              <w:right w:val="nil"/>
            </w:tcBorders>
            <w:shd w:val="clear" w:color="auto" w:fill="auto"/>
            <w:tcMar>
              <w:left w:w="108" w:type="dxa"/>
              <w:right w:w="108" w:type="dxa"/>
            </w:tcMar>
          </w:tcPr>
          <w:p w14:paraId="353A0FBC" w14:textId="3AD9E51B"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99,842,451</w:t>
            </w:r>
          </w:p>
        </w:tc>
        <w:tc>
          <w:tcPr>
            <w:tcW w:w="1368" w:type="dxa"/>
            <w:tcBorders>
              <w:left w:val="nil"/>
              <w:bottom w:val="single" w:sz="4" w:space="0" w:color="auto"/>
              <w:right w:val="nil"/>
            </w:tcBorders>
            <w:shd w:val="clear" w:color="auto" w:fill="auto"/>
            <w:tcMar>
              <w:left w:w="108" w:type="dxa"/>
              <w:right w:w="108" w:type="dxa"/>
            </w:tcMar>
          </w:tcPr>
          <w:p w14:paraId="4E1A218B" w14:textId="64ED38C7" w:rsidR="00B84B8C" w:rsidRPr="00B84B8C" w:rsidRDefault="00B84B8C" w:rsidP="00BA5E84">
            <w:pPr>
              <w:tabs>
                <w:tab w:val="decimal" w:pos="1236"/>
              </w:tabs>
              <w:spacing w:after="0" w:line="240" w:lineRule="auto"/>
              <w:ind w:right="-72"/>
              <w:jc w:val="right"/>
              <w:rPr>
                <w:rFonts w:ascii="Arial" w:hAnsi="Arial" w:cs="Arial"/>
                <w:sz w:val="18"/>
                <w:szCs w:val="18"/>
              </w:rPr>
            </w:pPr>
            <w:r w:rsidRPr="00B84B8C">
              <w:rPr>
                <w:rFonts w:ascii="Arial" w:eastAsia="Arial" w:hAnsi="Arial" w:cs="Arial"/>
                <w:sz w:val="18"/>
                <w:szCs w:val="18"/>
              </w:rPr>
              <w:t>10,297</w:t>
            </w:r>
          </w:p>
        </w:tc>
        <w:tc>
          <w:tcPr>
            <w:tcW w:w="1368" w:type="dxa"/>
            <w:tcBorders>
              <w:left w:val="nil"/>
              <w:bottom w:val="single" w:sz="4" w:space="0" w:color="auto"/>
              <w:right w:val="nil"/>
            </w:tcBorders>
            <w:shd w:val="clear" w:color="auto" w:fill="auto"/>
            <w:tcMar>
              <w:left w:w="108" w:type="dxa"/>
              <w:right w:w="108" w:type="dxa"/>
            </w:tcMar>
          </w:tcPr>
          <w:p w14:paraId="46F9C7DB" w14:textId="531CC0DC"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3,073,258</w:t>
            </w:r>
          </w:p>
        </w:tc>
        <w:tc>
          <w:tcPr>
            <w:tcW w:w="1368" w:type="dxa"/>
            <w:tcBorders>
              <w:left w:val="nil"/>
              <w:bottom w:val="single" w:sz="4" w:space="0" w:color="auto"/>
              <w:right w:val="nil"/>
            </w:tcBorders>
            <w:shd w:val="clear" w:color="auto" w:fill="auto"/>
            <w:tcMar>
              <w:left w:w="108" w:type="dxa"/>
              <w:right w:w="108" w:type="dxa"/>
            </w:tcMar>
          </w:tcPr>
          <w:p w14:paraId="58520786" w14:textId="0F29F80E"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79,826</w:t>
            </w:r>
          </w:p>
        </w:tc>
        <w:tc>
          <w:tcPr>
            <w:tcW w:w="1368" w:type="dxa"/>
            <w:tcBorders>
              <w:left w:val="nil"/>
              <w:bottom w:val="single" w:sz="4" w:space="0" w:color="auto"/>
              <w:right w:val="nil"/>
            </w:tcBorders>
            <w:shd w:val="clear" w:color="auto" w:fill="auto"/>
            <w:tcMar>
              <w:left w:w="108" w:type="dxa"/>
              <w:right w:w="108" w:type="dxa"/>
            </w:tcMar>
          </w:tcPr>
          <w:p w14:paraId="6598641C" w14:textId="19313528"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12,173,162</w:t>
            </w:r>
          </w:p>
        </w:tc>
        <w:tc>
          <w:tcPr>
            <w:tcW w:w="1368" w:type="dxa"/>
            <w:tcBorders>
              <w:left w:val="nil"/>
              <w:bottom w:val="single" w:sz="4" w:space="0" w:color="auto"/>
              <w:right w:val="nil"/>
            </w:tcBorders>
            <w:shd w:val="clear" w:color="auto" w:fill="auto"/>
            <w:tcMar>
              <w:left w:w="108" w:type="dxa"/>
              <w:right w:w="108" w:type="dxa"/>
            </w:tcMar>
          </w:tcPr>
          <w:p w14:paraId="7450EC37" w14:textId="6F9109E9"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 xml:space="preserve">451,298,051 </w:t>
            </w:r>
          </w:p>
        </w:tc>
      </w:tr>
      <w:tr w:rsidR="00B84B8C" w:rsidRPr="00B84B8C" w14:paraId="67C5629E" w14:textId="77777777" w:rsidTr="00B84B8C">
        <w:trPr>
          <w:trHeight w:val="15"/>
        </w:trPr>
        <w:tc>
          <w:tcPr>
            <w:tcW w:w="3015" w:type="dxa"/>
            <w:tcMar>
              <w:left w:w="108" w:type="dxa"/>
              <w:right w:w="108" w:type="dxa"/>
            </w:tcMar>
          </w:tcPr>
          <w:p w14:paraId="18428CF2" w14:textId="1267AD82" w:rsidR="00B84B8C" w:rsidRPr="00B84B8C" w:rsidRDefault="00B84B8C" w:rsidP="00B84B8C">
            <w:pPr>
              <w:spacing w:after="0" w:line="240" w:lineRule="auto"/>
              <w:ind w:left="-101"/>
              <w:jc w:val="both"/>
              <w:rPr>
                <w:rFonts w:ascii="Arial" w:hAnsi="Arial" w:cs="Arial"/>
                <w:sz w:val="18"/>
                <w:szCs w:val="18"/>
              </w:rPr>
            </w:pPr>
            <w:r w:rsidRPr="00B84B8C">
              <w:rPr>
                <w:rFonts w:ascii="Arial" w:eastAsia="Arial" w:hAnsi="Arial" w:cs="Arial"/>
                <w:sz w:val="18"/>
                <w:szCs w:val="18"/>
                <w:lang w:val="th"/>
              </w:rPr>
              <w:t xml:space="preserve"> </w:t>
            </w:r>
          </w:p>
        </w:tc>
        <w:tc>
          <w:tcPr>
            <w:tcW w:w="1368" w:type="dxa"/>
            <w:tcBorders>
              <w:top w:val="single" w:sz="4" w:space="0" w:color="auto"/>
              <w:bottom w:val="nil"/>
              <w:right w:val="nil"/>
            </w:tcBorders>
            <w:shd w:val="clear" w:color="auto" w:fill="FAFAFA"/>
            <w:tcMar>
              <w:left w:w="108" w:type="dxa"/>
              <w:right w:w="108" w:type="dxa"/>
            </w:tcMar>
          </w:tcPr>
          <w:p w14:paraId="49050194" w14:textId="6C010D06"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 xml:space="preserve"> </w:t>
            </w:r>
          </w:p>
        </w:tc>
        <w:tc>
          <w:tcPr>
            <w:tcW w:w="1368" w:type="dxa"/>
            <w:tcBorders>
              <w:top w:val="single" w:sz="4" w:space="0" w:color="auto"/>
              <w:left w:val="nil"/>
              <w:bottom w:val="nil"/>
              <w:right w:val="nil"/>
            </w:tcBorders>
            <w:shd w:val="clear" w:color="auto" w:fill="FAFAFA"/>
            <w:tcMar>
              <w:left w:w="108" w:type="dxa"/>
              <w:right w:w="108" w:type="dxa"/>
            </w:tcMar>
          </w:tcPr>
          <w:p w14:paraId="591A2F0B" w14:textId="7C351F06"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 xml:space="preserve"> </w:t>
            </w:r>
          </w:p>
        </w:tc>
        <w:tc>
          <w:tcPr>
            <w:tcW w:w="1368" w:type="dxa"/>
            <w:tcBorders>
              <w:top w:val="single" w:sz="4" w:space="0" w:color="auto"/>
              <w:left w:val="nil"/>
              <w:bottom w:val="nil"/>
              <w:right w:val="nil"/>
            </w:tcBorders>
            <w:shd w:val="clear" w:color="auto" w:fill="FAFAFA"/>
            <w:tcMar>
              <w:left w:w="108" w:type="dxa"/>
              <w:right w:w="108" w:type="dxa"/>
            </w:tcMar>
          </w:tcPr>
          <w:p w14:paraId="598EA3C6" w14:textId="1C17B46A"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 xml:space="preserve"> </w:t>
            </w:r>
          </w:p>
        </w:tc>
        <w:tc>
          <w:tcPr>
            <w:tcW w:w="1368" w:type="dxa"/>
            <w:tcBorders>
              <w:top w:val="single" w:sz="4" w:space="0" w:color="auto"/>
              <w:left w:val="nil"/>
              <w:bottom w:val="nil"/>
              <w:right w:val="nil"/>
            </w:tcBorders>
            <w:shd w:val="clear" w:color="auto" w:fill="FAFAFA"/>
            <w:tcMar>
              <w:left w:w="108" w:type="dxa"/>
              <w:right w:w="108" w:type="dxa"/>
            </w:tcMar>
            <w:vAlign w:val="bottom"/>
          </w:tcPr>
          <w:p w14:paraId="42310A9A" w14:textId="30F9177A" w:rsidR="00B84B8C" w:rsidRPr="00B84B8C" w:rsidRDefault="00B84B8C" w:rsidP="00BA5E84">
            <w:pPr>
              <w:tabs>
                <w:tab w:val="decimal" w:pos="1236"/>
              </w:tabs>
              <w:spacing w:after="0" w:line="240" w:lineRule="auto"/>
              <w:ind w:right="-72"/>
              <w:jc w:val="right"/>
              <w:rPr>
                <w:rFonts w:ascii="Arial" w:hAnsi="Arial" w:cs="Arial"/>
                <w:sz w:val="18"/>
                <w:szCs w:val="18"/>
              </w:rPr>
            </w:pPr>
            <w:r w:rsidRPr="00B84B8C">
              <w:rPr>
                <w:rFonts w:ascii="Arial" w:eastAsia="Arial" w:hAnsi="Arial" w:cs="Arial"/>
                <w:sz w:val="18"/>
                <w:szCs w:val="18"/>
              </w:rPr>
              <w:t xml:space="preserve"> </w:t>
            </w:r>
          </w:p>
        </w:tc>
        <w:tc>
          <w:tcPr>
            <w:tcW w:w="1368" w:type="dxa"/>
            <w:tcBorders>
              <w:top w:val="single" w:sz="4" w:space="0" w:color="auto"/>
              <w:left w:val="nil"/>
              <w:bottom w:val="nil"/>
              <w:right w:val="nil"/>
            </w:tcBorders>
            <w:shd w:val="clear" w:color="auto" w:fill="FAFAFA"/>
            <w:tcMar>
              <w:left w:w="108" w:type="dxa"/>
              <w:right w:w="108" w:type="dxa"/>
            </w:tcMar>
          </w:tcPr>
          <w:p w14:paraId="2A3BB31E" w14:textId="4FF47839"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lang w:val="th"/>
              </w:rPr>
              <w:t xml:space="preserve"> </w:t>
            </w:r>
          </w:p>
        </w:tc>
        <w:tc>
          <w:tcPr>
            <w:tcW w:w="1368" w:type="dxa"/>
            <w:tcBorders>
              <w:top w:val="single" w:sz="4" w:space="0" w:color="auto"/>
              <w:left w:val="nil"/>
              <w:bottom w:val="nil"/>
              <w:right w:val="nil"/>
            </w:tcBorders>
            <w:shd w:val="clear" w:color="auto" w:fill="FAFAFA"/>
            <w:tcMar>
              <w:left w:w="108" w:type="dxa"/>
              <w:right w:w="108" w:type="dxa"/>
            </w:tcMar>
          </w:tcPr>
          <w:p w14:paraId="63584BA9" w14:textId="189F365E"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 xml:space="preserve"> </w:t>
            </w:r>
          </w:p>
        </w:tc>
        <w:tc>
          <w:tcPr>
            <w:tcW w:w="1368" w:type="dxa"/>
            <w:tcBorders>
              <w:top w:val="single" w:sz="4" w:space="0" w:color="auto"/>
              <w:left w:val="nil"/>
              <w:bottom w:val="nil"/>
              <w:right w:val="nil"/>
            </w:tcBorders>
            <w:shd w:val="clear" w:color="auto" w:fill="FAFAFA"/>
            <w:tcMar>
              <w:left w:w="108" w:type="dxa"/>
              <w:right w:w="108" w:type="dxa"/>
            </w:tcMar>
          </w:tcPr>
          <w:p w14:paraId="1BDA73B9" w14:textId="327B4667"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 xml:space="preserve"> </w:t>
            </w:r>
          </w:p>
        </w:tc>
        <w:tc>
          <w:tcPr>
            <w:tcW w:w="1368" w:type="dxa"/>
            <w:tcBorders>
              <w:top w:val="single" w:sz="4" w:space="0" w:color="auto"/>
              <w:left w:val="nil"/>
              <w:bottom w:val="nil"/>
              <w:right w:val="nil"/>
            </w:tcBorders>
            <w:shd w:val="clear" w:color="auto" w:fill="FAFAFA"/>
            <w:tcMar>
              <w:left w:w="108" w:type="dxa"/>
              <w:right w:w="108" w:type="dxa"/>
            </w:tcMar>
          </w:tcPr>
          <w:p w14:paraId="362EE2AE" w14:textId="00E2610A"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sz w:val="18"/>
                <w:szCs w:val="18"/>
              </w:rPr>
              <w:t xml:space="preserve"> </w:t>
            </w:r>
          </w:p>
        </w:tc>
      </w:tr>
      <w:tr w:rsidR="00B84B8C" w:rsidRPr="00B84B8C" w14:paraId="3D1BF9FC" w14:textId="77777777" w:rsidTr="00B84B8C">
        <w:trPr>
          <w:trHeight w:val="15"/>
        </w:trPr>
        <w:tc>
          <w:tcPr>
            <w:tcW w:w="3015" w:type="dxa"/>
            <w:tcMar>
              <w:left w:w="108" w:type="dxa"/>
              <w:right w:w="108" w:type="dxa"/>
            </w:tcMar>
          </w:tcPr>
          <w:p w14:paraId="10679074" w14:textId="1F46E89C" w:rsidR="00B84B8C" w:rsidRPr="00B84B8C" w:rsidRDefault="00B84B8C" w:rsidP="00B84B8C">
            <w:pPr>
              <w:spacing w:after="0" w:line="240" w:lineRule="auto"/>
              <w:ind w:left="-101"/>
              <w:rPr>
                <w:rFonts w:ascii="Arial" w:hAnsi="Arial" w:cs="Arial"/>
                <w:sz w:val="18"/>
                <w:szCs w:val="18"/>
              </w:rPr>
            </w:pPr>
            <w:r w:rsidRPr="00B84B8C">
              <w:rPr>
                <w:rFonts w:ascii="Arial" w:eastAsia="Arial" w:hAnsi="Arial" w:cs="Arial"/>
                <w:sz w:val="18"/>
                <w:szCs w:val="18"/>
              </w:rPr>
              <w:t>At 1 January 2022</w:t>
            </w:r>
          </w:p>
        </w:tc>
        <w:tc>
          <w:tcPr>
            <w:tcW w:w="1368" w:type="dxa"/>
            <w:shd w:val="clear" w:color="auto" w:fill="FAFAFA"/>
            <w:tcMar>
              <w:left w:w="108" w:type="dxa"/>
              <w:right w:w="108" w:type="dxa"/>
            </w:tcMar>
          </w:tcPr>
          <w:p w14:paraId="5B30AAFB" w14:textId="31C77C7A" w:rsidR="00B84B8C" w:rsidRPr="00B84B8C" w:rsidRDefault="00B84B8C" w:rsidP="00BA5E84">
            <w:pPr>
              <w:tabs>
                <w:tab w:val="decimal" w:pos="927"/>
              </w:tabs>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234,079,858</w:t>
            </w:r>
          </w:p>
        </w:tc>
        <w:tc>
          <w:tcPr>
            <w:tcW w:w="1368" w:type="dxa"/>
            <w:shd w:val="clear" w:color="auto" w:fill="FAFAFA"/>
            <w:tcMar>
              <w:left w:w="108" w:type="dxa"/>
              <w:right w:w="108" w:type="dxa"/>
            </w:tcMar>
          </w:tcPr>
          <w:p w14:paraId="4379EEFB" w14:textId="72B7A6F3" w:rsidR="00B84B8C" w:rsidRPr="00B84B8C" w:rsidRDefault="00B84B8C" w:rsidP="00BA5E84">
            <w:pPr>
              <w:tabs>
                <w:tab w:val="decimal" w:pos="927"/>
              </w:tabs>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102,039,199</w:t>
            </w:r>
          </w:p>
        </w:tc>
        <w:tc>
          <w:tcPr>
            <w:tcW w:w="1368" w:type="dxa"/>
            <w:shd w:val="clear" w:color="auto" w:fill="FAFAFA"/>
            <w:tcMar>
              <w:left w:w="108" w:type="dxa"/>
              <w:right w:w="108" w:type="dxa"/>
            </w:tcMar>
          </w:tcPr>
          <w:p w14:paraId="22D298A0" w14:textId="65F695C8" w:rsidR="00B84B8C" w:rsidRPr="00B84B8C" w:rsidRDefault="00B84B8C" w:rsidP="00BA5E84">
            <w:pPr>
              <w:tabs>
                <w:tab w:val="decimal" w:pos="927"/>
              </w:tabs>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99,842,451</w:t>
            </w:r>
          </w:p>
        </w:tc>
        <w:tc>
          <w:tcPr>
            <w:tcW w:w="1368" w:type="dxa"/>
            <w:shd w:val="clear" w:color="auto" w:fill="FAFAFA"/>
            <w:tcMar>
              <w:left w:w="108" w:type="dxa"/>
              <w:right w:w="108" w:type="dxa"/>
            </w:tcMar>
          </w:tcPr>
          <w:p w14:paraId="22E7309E" w14:textId="43DD4DF1" w:rsidR="00B84B8C" w:rsidRPr="00B84B8C" w:rsidRDefault="00B84B8C" w:rsidP="00BA5E84">
            <w:pPr>
              <w:tabs>
                <w:tab w:val="decimal" w:pos="927"/>
                <w:tab w:val="left" w:pos="1329"/>
              </w:tabs>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10,297</w:t>
            </w:r>
          </w:p>
        </w:tc>
        <w:tc>
          <w:tcPr>
            <w:tcW w:w="1368" w:type="dxa"/>
            <w:shd w:val="clear" w:color="auto" w:fill="FAFAFA"/>
            <w:tcMar>
              <w:left w:w="108" w:type="dxa"/>
              <w:right w:w="108" w:type="dxa"/>
            </w:tcMar>
          </w:tcPr>
          <w:p w14:paraId="40275499" w14:textId="6457596B" w:rsidR="00B84B8C" w:rsidRPr="00B84B8C" w:rsidRDefault="00B84B8C" w:rsidP="00BA5E84">
            <w:pPr>
              <w:tabs>
                <w:tab w:val="decimal" w:pos="927"/>
              </w:tabs>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3,073,258</w:t>
            </w:r>
          </w:p>
        </w:tc>
        <w:tc>
          <w:tcPr>
            <w:tcW w:w="1368" w:type="dxa"/>
            <w:shd w:val="clear" w:color="auto" w:fill="FAFAFA"/>
            <w:tcMar>
              <w:left w:w="108" w:type="dxa"/>
              <w:right w:w="108" w:type="dxa"/>
            </w:tcMar>
          </w:tcPr>
          <w:p w14:paraId="785FD7CB" w14:textId="424983B9" w:rsidR="00B84B8C" w:rsidRPr="00B84B8C" w:rsidRDefault="00B84B8C" w:rsidP="00BA5E84">
            <w:pPr>
              <w:tabs>
                <w:tab w:val="decimal" w:pos="927"/>
              </w:tabs>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79,826</w:t>
            </w:r>
          </w:p>
        </w:tc>
        <w:tc>
          <w:tcPr>
            <w:tcW w:w="1368" w:type="dxa"/>
            <w:shd w:val="clear" w:color="auto" w:fill="FAFAFA"/>
            <w:tcMar>
              <w:left w:w="108" w:type="dxa"/>
              <w:right w:w="108" w:type="dxa"/>
            </w:tcMar>
          </w:tcPr>
          <w:p w14:paraId="681A6718" w14:textId="678CFA27" w:rsidR="00B84B8C" w:rsidRPr="00B84B8C" w:rsidRDefault="00B84B8C" w:rsidP="00BA5E84">
            <w:pPr>
              <w:tabs>
                <w:tab w:val="decimal" w:pos="927"/>
              </w:tabs>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12,173,162</w:t>
            </w:r>
          </w:p>
        </w:tc>
        <w:tc>
          <w:tcPr>
            <w:tcW w:w="1368" w:type="dxa"/>
            <w:shd w:val="clear" w:color="auto" w:fill="FAFAFA"/>
            <w:tcMar>
              <w:left w:w="108" w:type="dxa"/>
              <w:right w:w="108" w:type="dxa"/>
            </w:tcMar>
          </w:tcPr>
          <w:p w14:paraId="7547B476" w14:textId="04102FE8" w:rsidR="00B84B8C" w:rsidRPr="00B84B8C" w:rsidRDefault="00B84B8C" w:rsidP="00BA5E84">
            <w:pPr>
              <w:tabs>
                <w:tab w:val="decimal" w:pos="927"/>
              </w:tabs>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 xml:space="preserve">451,298,051 </w:t>
            </w:r>
          </w:p>
        </w:tc>
      </w:tr>
      <w:tr w:rsidR="00B84B8C" w:rsidRPr="00B84B8C" w14:paraId="5BF3BE02" w14:textId="77777777" w:rsidTr="00B84B8C">
        <w:trPr>
          <w:trHeight w:val="15"/>
        </w:trPr>
        <w:tc>
          <w:tcPr>
            <w:tcW w:w="3015" w:type="dxa"/>
            <w:tcMar>
              <w:left w:w="108" w:type="dxa"/>
              <w:right w:w="108" w:type="dxa"/>
            </w:tcMar>
          </w:tcPr>
          <w:p w14:paraId="69F8EC65" w14:textId="72A2D325" w:rsidR="00B84B8C" w:rsidRPr="00B84B8C" w:rsidRDefault="00B84B8C" w:rsidP="00B84B8C">
            <w:pPr>
              <w:spacing w:after="0" w:line="240" w:lineRule="auto"/>
              <w:ind w:left="-101"/>
              <w:rPr>
                <w:rFonts w:ascii="Arial" w:hAnsi="Arial" w:cs="Arial"/>
                <w:sz w:val="18"/>
                <w:szCs w:val="18"/>
              </w:rPr>
            </w:pPr>
            <w:r w:rsidRPr="00B84B8C">
              <w:rPr>
                <w:rFonts w:ascii="Arial" w:eastAsia="Arial" w:hAnsi="Arial" w:cs="Arial"/>
                <w:sz w:val="18"/>
                <w:szCs w:val="18"/>
                <w:lang w:val="en-US"/>
              </w:rPr>
              <w:t xml:space="preserve">   </w:t>
            </w:r>
            <w:r w:rsidRPr="00B84B8C">
              <w:rPr>
                <w:rFonts w:ascii="Arial" w:eastAsia="Arial" w:hAnsi="Arial" w:cs="Arial"/>
                <w:sz w:val="18"/>
                <w:szCs w:val="18"/>
              </w:rPr>
              <w:t>(Charged)/credited to profit or loss</w:t>
            </w:r>
          </w:p>
        </w:tc>
        <w:tc>
          <w:tcPr>
            <w:tcW w:w="1368" w:type="dxa"/>
            <w:tcBorders>
              <w:bottom w:val="single" w:sz="4" w:space="0" w:color="auto"/>
              <w:right w:val="nil"/>
            </w:tcBorders>
            <w:shd w:val="clear" w:color="auto" w:fill="FAFAFA"/>
            <w:tcMar>
              <w:left w:w="108" w:type="dxa"/>
              <w:right w:w="108" w:type="dxa"/>
            </w:tcMar>
          </w:tcPr>
          <w:p w14:paraId="34764465" w14:textId="2A252D8F"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(4,642,758)</w:t>
            </w:r>
          </w:p>
        </w:tc>
        <w:tc>
          <w:tcPr>
            <w:tcW w:w="1368" w:type="dxa"/>
            <w:tcBorders>
              <w:left w:val="nil"/>
              <w:bottom w:val="single" w:sz="4" w:space="0" w:color="auto"/>
              <w:right w:val="nil"/>
            </w:tcBorders>
            <w:shd w:val="clear" w:color="auto" w:fill="FAFAFA"/>
            <w:tcMar>
              <w:left w:w="108" w:type="dxa"/>
              <w:right w:w="108" w:type="dxa"/>
            </w:tcMar>
          </w:tcPr>
          <w:p w14:paraId="1CA2B6D8" w14:textId="6BACB799"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1,870,617</w:t>
            </w:r>
          </w:p>
        </w:tc>
        <w:tc>
          <w:tcPr>
            <w:tcW w:w="1368" w:type="dxa"/>
            <w:tcBorders>
              <w:left w:val="nil"/>
              <w:bottom w:val="single" w:sz="4" w:space="0" w:color="auto"/>
              <w:right w:val="nil"/>
            </w:tcBorders>
            <w:shd w:val="clear" w:color="auto" w:fill="FAFAFA"/>
            <w:tcMar>
              <w:left w:w="108" w:type="dxa"/>
              <w:right w:w="108" w:type="dxa"/>
            </w:tcMar>
          </w:tcPr>
          <w:p w14:paraId="2DEB1DF8" w14:textId="159E0CE7"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2,221,379</w:t>
            </w:r>
          </w:p>
        </w:tc>
        <w:tc>
          <w:tcPr>
            <w:tcW w:w="1368" w:type="dxa"/>
            <w:tcBorders>
              <w:left w:val="nil"/>
              <w:bottom w:val="single" w:sz="4" w:space="0" w:color="auto"/>
              <w:right w:val="nil"/>
            </w:tcBorders>
            <w:shd w:val="clear" w:color="auto" w:fill="FAFAFA"/>
            <w:tcMar>
              <w:left w:w="108" w:type="dxa"/>
              <w:right w:w="108" w:type="dxa"/>
            </w:tcMar>
          </w:tcPr>
          <w:p w14:paraId="3AC3405F" w14:textId="3325C03D" w:rsidR="00B84B8C" w:rsidRPr="00B84B8C" w:rsidRDefault="00B84B8C" w:rsidP="00BA5E84">
            <w:pPr>
              <w:tabs>
                <w:tab w:val="decimal" w:pos="1146"/>
              </w:tabs>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w:t>
            </w:r>
          </w:p>
        </w:tc>
        <w:tc>
          <w:tcPr>
            <w:tcW w:w="1368" w:type="dxa"/>
            <w:tcBorders>
              <w:left w:val="nil"/>
              <w:bottom w:val="single" w:sz="4" w:space="0" w:color="auto"/>
              <w:right w:val="nil"/>
            </w:tcBorders>
            <w:shd w:val="clear" w:color="auto" w:fill="FAFAFA"/>
            <w:tcMar>
              <w:left w:w="108" w:type="dxa"/>
              <w:right w:w="108" w:type="dxa"/>
            </w:tcMar>
          </w:tcPr>
          <w:p w14:paraId="4D795858" w14:textId="335F8E0A" w:rsidR="00B84B8C" w:rsidRPr="00B84B8C" w:rsidRDefault="00B84B8C" w:rsidP="00BA5E84">
            <w:pPr>
              <w:tabs>
                <w:tab w:val="decimal" w:pos="0"/>
              </w:tabs>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w:t>
            </w:r>
          </w:p>
        </w:tc>
        <w:tc>
          <w:tcPr>
            <w:tcW w:w="1368" w:type="dxa"/>
            <w:tcBorders>
              <w:left w:val="nil"/>
              <w:bottom w:val="single" w:sz="4" w:space="0" w:color="auto"/>
              <w:right w:val="nil"/>
            </w:tcBorders>
            <w:shd w:val="clear" w:color="auto" w:fill="FAFAFA"/>
            <w:tcMar>
              <w:left w:w="108" w:type="dxa"/>
              <w:right w:w="108" w:type="dxa"/>
            </w:tcMar>
          </w:tcPr>
          <w:p w14:paraId="2E663D77" w14:textId="724A0605" w:rsidR="00B84B8C" w:rsidRPr="00B84B8C" w:rsidRDefault="00B84B8C" w:rsidP="00BA5E84">
            <w:pPr>
              <w:tabs>
                <w:tab w:val="decimal" w:pos="0"/>
              </w:tabs>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(68,294)</w:t>
            </w:r>
          </w:p>
        </w:tc>
        <w:tc>
          <w:tcPr>
            <w:tcW w:w="1368" w:type="dxa"/>
            <w:tcBorders>
              <w:left w:val="nil"/>
              <w:bottom w:val="single" w:sz="4" w:space="0" w:color="auto"/>
              <w:right w:val="nil"/>
            </w:tcBorders>
            <w:shd w:val="clear" w:color="auto" w:fill="FAFAFA"/>
            <w:tcMar>
              <w:left w:w="108" w:type="dxa"/>
              <w:right w:w="108" w:type="dxa"/>
            </w:tcMar>
            <w:vAlign w:val="bottom"/>
          </w:tcPr>
          <w:p w14:paraId="37F0DFF8" w14:textId="0E7FA870" w:rsidR="00B84B8C" w:rsidRPr="00B84B8C" w:rsidRDefault="00B84B8C" w:rsidP="00BA5E84">
            <w:pPr>
              <w:tabs>
                <w:tab w:val="decimal" w:pos="0"/>
              </w:tabs>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 xml:space="preserve">18,537,922 </w:t>
            </w:r>
          </w:p>
        </w:tc>
        <w:tc>
          <w:tcPr>
            <w:tcW w:w="1368" w:type="dxa"/>
            <w:tcBorders>
              <w:left w:val="nil"/>
              <w:bottom w:val="single" w:sz="4" w:space="0" w:color="auto"/>
              <w:right w:val="nil"/>
            </w:tcBorders>
            <w:shd w:val="clear" w:color="auto" w:fill="FAFAFA"/>
            <w:tcMar>
              <w:left w:w="108" w:type="dxa"/>
              <w:right w:w="108" w:type="dxa"/>
            </w:tcMar>
            <w:vAlign w:val="bottom"/>
          </w:tcPr>
          <w:p w14:paraId="3F5637E8" w14:textId="73E5D340" w:rsidR="00B84B8C" w:rsidRPr="00B84B8C" w:rsidRDefault="00B84B8C" w:rsidP="00BA5E84">
            <w:pPr>
              <w:tabs>
                <w:tab w:val="decimal" w:pos="0"/>
              </w:tabs>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 xml:space="preserve">17,918,866 </w:t>
            </w:r>
          </w:p>
        </w:tc>
      </w:tr>
      <w:tr w:rsidR="00B84B8C" w:rsidRPr="00B84B8C" w14:paraId="5EC5692F" w14:textId="77777777" w:rsidTr="00B84B8C">
        <w:trPr>
          <w:trHeight w:val="15"/>
        </w:trPr>
        <w:tc>
          <w:tcPr>
            <w:tcW w:w="3015" w:type="dxa"/>
            <w:tcMar>
              <w:left w:w="108" w:type="dxa"/>
              <w:right w:w="108" w:type="dxa"/>
            </w:tcMar>
          </w:tcPr>
          <w:p w14:paraId="61D81E38" w14:textId="77777777" w:rsidR="00B84B8C" w:rsidRPr="00B84B8C" w:rsidRDefault="00B84B8C" w:rsidP="00B84B8C">
            <w:pPr>
              <w:spacing w:after="0" w:line="240" w:lineRule="auto"/>
              <w:ind w:left="-101"/>
              <w:rPr>
                <w:rFonts w:ascii="Arial" w:eastAsia="Arial" w:hAnsi="Arial" w:cs="Arial"/>
                <w:sz w:val="18"/>
                <w:szCs w:val="18"/>
                <w:lang w:val="en-US"/>
              </w:rPr>
            </w:pPr>
          </w:p>
        </w:tc>
        <w:tc>
          <w:tcPr>
            <w:tcW w:w="1368" w:type="dxa"/>
            <w:tcBorders>
              <w:top w:val="single" w:sz="4" w:space="0" w:color="auto"/>
              <w:right w:val="nil"/>
            </w:tcBorders>
            <w:shd w:val="clear" w:color="auto" w:fill="FAFAFA"/>
            <w:tcMar>
              <w:left w:w="108" w:type="dxa"/>
              <w:right w:w="108" w:type="dxa"/>
            </w:tcMar>
          </w:tcPr>
          <w:p w14:paraId="3B0C46A7" w14:textId="77777777" w:rsidR="00B84B8C" w:rsidRPr="00B84B8C" w:rsidRDefault="00B84B8C" w:rsidP="00BA5E84">
            <w:pPr>
              <w:spacing w:after="0" w:line="240" w:lineRule="auto"/>
              <w:ind w:right="-72"/>
              <w:jc w:val="right"/>
              <w:rPr>
                <w:rFonts w:ascii="Arial" w:eastAsia="Arial" w:hAnsi="Arial" w:cs="Arial"/>
                <w:color w:val="000000" w:themeColor="text1"/>
                <w:sz w:val="18"/>
                <w:szCs w:val="18"/>
              </w:rPr>
            </w:pPr>
          </w:p>
        </w:tc>
        <w:tc>
          <w:tcPr>
            <w:tcW w:w="1368" w:type="dxa"/>
            <w:tcBorders>
              <w:top w:val="single" w:sz="4" w:space="0" w:color="auto"/>
              <w:left w:val="nil"/>
              <w:right w:val="nil"/>
            </w:tcBorders>
            <w:shd w:val="clear" w:color="auto" w:fill="FAFAFA"/>
            <w:tcMar>
              <w:left w:w="108" w:type="dxa"/>
              <w:right w:w="108" w:type="dxa"/>
            </w:tcMar>
          </w:tcPr>
          <w:p w14:paraId="60FF3541" w14:textId="77777777" w:rsidR="00B84B8C" w:rsidRPr="00B84B8C" w:rsidRDefault="00B84B8C" w:rsidP="00BA5E84">
            <w:pPr>
              <w:spacing w:after="0" w:line="240" w:lineRule="auto"/>
              <w:ind w:right="-72"/>
              <w:jc w:val="right"/>
              <w:rPr>
                <w:rFonts w:ascii="Arial" w:eastAsia="Arial" w:hAnsi="Arial" w:cs="Arial"/>
                <w:color w:val="000000" w:themeColor="text1"/>
                <w:sz w:val="18"/>
                <w:szCs w:val="18"/>
              </w:rPr>
            </w:pPr>
          </w:p>
        </w:tc>
        <w:tc>
          <w:tcPr>
            <w:tcW w:w="1368" w:type="dxa"/>
            <w:tcBorders>
              <w:top w:val="single" w:sz="4" w:space="0" w:color="auto"/>
              <w:left w:val="nil"/>
              <w:right w:val="nil"/>
            </w:tcBorders>
            <w:shd w:val="clear" w:color="auto" w:fill="FAFAFA"/>
            <w:tcMar>
              <w:left w:w="108" w:type="dxa"/>
              <w:right w:w="108" w:type="dxa"/>
            </w:tcMar>
          </w:tcPr>
          <w:p w14:paraId="39AAEE7B" w14:textId="77777777" w:rsidR="00B84B8C" w:rsidRPr="00B84B8C" w:rsidRDefault="00B84B8C" w:rsidP="00BA5E84">
            <w:pPr>
              <w:spacing w:after="0" w:line="240" w:lineRule="auto"/>
              <w:ind w:right="-72"/>
              <w:jc w:val="right"/>
              <w:rPr>
                <w:rFonts w:ascii="Arial" w:eastAsia="Arial" w:hAnsi="Arial" w:cs="Arial"/>
                <w:color w:val="000000" w:themeColor="text1"/>
                <w:sz w:val="18"/>
                <w:szCs w:val="18"/>
              </w:rPr>
            </w:pPr>
          </w:p>
        </w:tc>
        <w:tc>
          <w:tcPr>
            <w:tcW w:w="1368" w:type="dxa"/>
            <w:tcBorders>
              <w:top w:val="single" w:sz="4" w:space="0" w:color="auto"/>
              <w:left w:val="nil"/>
              <w:right w:val="nil"/>
            </w:tcBorders>
            <w:shd w:val="clear" w:color="auto" w:fill="FAFAFA"/>
            <w:tcMar>
              <w:left w:w="108" w:type="dxa"/>
              <w:right w:w="108" w:type="dxa"/>
            </w:tcMar>
          </w:tcPr>
          <w:p w14:paraId="6D8BC5CA" w14:textId="77777777" w:rsidR="00B84B8C" w:rsidRPr="00B84B8C" w:rsidRDefault="00B84B8C" w:rsidP="00BA5E84">
            <w:pPr>
              <w:tabs>
                <w:tab w:val="decimal" w:pos="1146"/>
              </w:tabs>
              <w:spacing w:after="0" w:line="240" w:lineRule="auto"/>
              <w:ind w:right="-72"/>
              <w:jc w:val="right"/>
              <w:rPr>
                <w:rFonts w:ascii="Arial" w:eastAsia="Arial" w:hAnsi="Arial" w:cs="Arial"/>
                <w:color w:val="000000" w:themeColor="text1"/>
                <w:sz w:val="18"/>
                <w:szCs w:val="18"/>
              </w:rPr>
            </w:pPr>
          </w:p>
        </w:tc>
        <w:tc>
          <w:tcPr>
            <w:tcW w:w="1368" w:type="dxa"/>
            <w:tcBorders>
              <w:top w:val="single" w:sz="4" w:space="0" w:color="auto"/>
              <w:left w:val="nil"/>
              <w:right w:val="nil"/>
            </w:tcBorders>
            <w:shd w:val="clear" w:color="auto" w:fill="FAFAFA"/>
            <w:tcMar>
              <w:left w:w="108" w:type="dxa"/>
              <w:right w:w="108" w:type="dxa"/>
            </w:tcMar>
          </w:tcPr>
          <w:p w14:paraId="262FBFCF" w14:textId="77777777" w:rsidR="00B84B8C" w:rsidRPr="00B84B8C" w:rsidRDefault="00B84B8C" w:rsidP="00BA5E84">
            <w:pPr>
              <w:tabs>
                <w:tab w:val="decimal" w:pos="0"/>
              </w:tabs>
              <w:spacing w:after="0" w:line="240" w:lineRule="auto"/>
              <w:ind w:right="-72"/>
              <w:jc w:val="right"/>
              <w:rPr>
                <w:rFonts w:ascii="Arial" w:eastAsia="Arial" w:hAnsi="Arial" w:cs="Arial"/>
                <w:color w:val="000000" w:themeColor="text1"/>
                <w:sz w:val="18"/>
                <w:szCs w:val="18"/>
              </w:rPr>
            </w:pPr>
          </w:p>
        </w:tc>
        <w:tc>
          <w:tcPr>
            <w:tcW w:w="1368" w:type="dxa"/>
            <w:tcBorders>
              <w:top w:val="single" w:sz="4" w:space="0" w:color="auto"/>
              <w:left w:val="nil"/>
              <w:right w:val="nil"/>
            </w:tcBorders>
            <w:shd w:val="clear" w:color="auto" w:fill="FAFAFA"/>
            <w:tcMar>
              <w:left w:w="108" w:type="dxa"/>
              <w:right w:w="108" w:type="dxa"/>
            </w:tcMar>
          </w:tcPr>
          <w:p w14:paraId="10DE318F" w14:textId="77777777" w:rsidR="00B84B8C" w:rsidRPr="00B84B8C" w:rsidRDefault="00B84B8C" w:rsidP="00BA5E84">
            <w:pPr>
              <w:tabs>
                <w:tab w:val="decimal" w:pos="0"/>
              </w:tabs>
              <w:spacing w:after="0" w:line="240" w:lineRule="auto"/>
              <w:ind w:right="-72"/>
              <w:jc w:val="right"/>
              <w:rPr>
                <w:rFonts w:ascii="Arial" w:eastAsia="Arial" w:hAnsi="Arial" w:cs="Arial"/>
                <w:color w:val="000000" w:themeColor="text1"/>
                <w:sz w:val="18"/>
                <w:szCs w:val="18"/>
              </w:rPr>
            </w:pPr>
          </w:p>
        </w:tc>
        <w:tc>
          <w:tcPr>
            <w:tcW w:w="1368" w:type="dxa"/>
            <w:tcBorders>
              <w:top w:val="single" w:sz="4" w:space="0" w:color="auto"/>
              <w:left w:val="nil"/>
              <w:right w:val="nil"/>
            </w:tcBorders>
            <w:shd w:val="clear" w:color="auto" w:fill="FAFAFA"/>
            <w:tcMar>
              <w:left w:w="108" w:type="dxa"/>
              <w:right w:w="108" w:type="dxa"/>
            </w:tcMar>
            <w:vAlign w:val="bottom"/>
          </w:tcPr>
          <w:p w14:paraId="371FE7C2" w14:textId="77777777" w:rsidR="00B84B8C" w:rsidRPr="00B84B8C" w:rsidRDefault="00B84B8C" w:rsidP="00BA5E84">
            <w:pPr>
              <w:tabs>
                <w:tab w:val="decimal" w:pos="0"/>
              </w:tabs>
              <w:spacing w:after="0" w:line="240" w:lineRule="auto"/>
              <w:ind w:right="-72"/>
              <w:jc w:val="right"/>
              <w:rPr>
                <w:rFonts w:ascii="Arial" w:eastAsia="Arial" w:hAnsi="Arial" w:cs="Arial"/>
                <w:color w:val="000000" w:themeColor="text1"/>
                <w:sz w:val="18"/>
                <w:szCs w:val="18"/>
              </w:rPr>
            </w:pPr>
          </w:p>
        </w:tc>
        <w:tc>
          <w:tcPr>
            <w:tcW w:w="1368" w:type="dxa"/>
            <w:tcBorders>
              <w:top w:val="single" w:sz="4" w:space="0" w:color="auto"/>
              <w:left w:val="nil"/>
              <w:right w:val="nil"/>
            </w:tcBorders>
            <w:shd w:val="clear" w:color="auto" w:fill="FAFAFA"/>
            <w:tcMar>
              <w:left w:w="108" w:type="dxa"/>
              <w:right w:w="108" w:type="dxa"/>
            </w:tcMar>
            <w:vAlign w:val="bottom"/>
          </w:tcPr>
          <w:p w14:paraId="5E0AC8C7" w14:textId="77777777" w:rsidR="00B84B8C" w:rsidRPr="00B84B8C" w:rsidRDefault="00B84B8C" w:rsidP="00BA5E84">
            <w:pPr>
              <w:tabs>
                <w:tab w:val="decimal" w:pos="0"/>
              </w:tabs>
              <w:spacing w:after="0" w:line="240" w:lineRule="auto"/>
              <w:ind w:right="-72"/>
              <w:jc w:val="right"/>
              <w:rPr>
                <w:rFonts w:ascii="Arial" w:eastAsia="Arial" w:hAnsi="Arial" w:cs="Arial"/>
                <w:color w:val="000000" w:themeColor="text1"/>
                <w:sz w:val="18"/>
                <w:szCs w:val="18"/>
              </w:rPr>
            </w:pPr>
          </w:p>
        </w:tc>
      </w:tr>
      <w:tr w:rsidR="00B84B8C" w:rsidRPr="00B84B8C" w14:paraId="7E191B31" w14:textId="77777777" w:rsidTr="00B84B8C">
        <w:trPr>
          <w:trHeight w:val="15"/>
        </w:trPr>
        <w:tc>
          <w:tcPr>
            <w:tcW w:w="3015" w:type="dxa"/>
            <w:tcMar>
              <w:left w:w="108" w:type="dxa"/>
              <w:right w:w="108" w:type="dxa"/>
            </w:tcMar>
          </w:tcPr>
          <w:p w14:paraId="46232299" w14:textId="0D4A5560" w:rsidR="00B84B8C" w:rsidRPr="00B84B8C" w:rsidRDefault="00B84B8C" w:rsidP="00B84B8C">
            <w:pPr>
              <w:spacing w:after="0" w:line="240" w:lineRule="auto"/>
              <w:ind w:left="-101"/>
              <w:rPr>
                <w:rFonts w:ascii="Arial" w:hAnsi="Arial" w:cs="Arial"/>
                <w:sz w:val="18"/>
                <w:szCs w:val="18"/>
              </w:rPr>
            </w:pPr>
            <w:r w:rsidRPr="00B84B8C">
              <w:rPr>
                <w:rFonts w:ascii="Arial" w:eastAsia="Arial" w:hAnsi="Arial" w:cs="Arial"/>
                <w:sz w:val="18"/>
                <w:szCs w:val="18"/>
              </w:rPr>
              <w:t>At 31 December 2022</w:t>
            </w:r>
          </w:p>
        </w:tc>
        <w:tc>
          <w:tcPr>
            <w:tcW w:w="1368" w:type="dxa"/>
            <w:tcBorders>
              <w:bottom w:val="single" w:sz="4" w:space="0" w:color="auto"/>
              <w:right w:val="nil"/>
            </w:tcBorders>
            <w:shd w:val="clear" w:color="auto" w:fill="FAFAFA"/>
            <w:tcMar>
              <w:left w:w="108" w:type="dxa"/>
              <w:right w:w="108" w:type="dxa"/>
            </w:tcMar>
          </w:tcPr>
          <w:p w14:paraId="72E9DE59" w14:textId="2C6E1517"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229,437,100</w:t>
            </w:r>
          </w:p>
        </w:tc>
        <w:tc>
          <w:tcPr>
            <w:tcW w:w="1368" w:type="dxa"/>
            <w:tcBorders>
              <w:left w:val="nil"/>
              <w:bottom w:val="single" w:sz="4" w:space="0" w:color="auto"/>
              <w:right w:val="nil"/>
            </w:tcBorders>
            <w:shd w:val="clear" w:color="auto" w:fill="FAFAFA"/>
            <w:tcMar>
              <w:left w:w="108" w:type="dxa"/>
              <w:right w:w="108" w:type="dxa"/>
            </w:tcMar>
          </w:tcPr>
          <w:p w14:paraId="131C4881" w14:textId="15353518"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103,909,816</w:t>
            </w:r>
          </w:p>
        </w:tc>
        <w:tc>
          <w:tcPr>
            <w:tcW w:w="1368" w:type="dxa"/>
            <w:tcBorders>
              <w:left w:val="nil"/>
              <w:bottom w:val="single" w:sz="4" w:space="0" w:color="auto"/>
              <w:right w:val="nil"/>
            </w:tcBorders>
            <w:shd w:val="clear" w:color="auto" w:fill="FAFAFA"/>
            <w:tcMar>
              <w:left w:w="108" w:type="dxa"/>
              <w:right w:w="108" w:type="dxa"/>
            </w:tcMar>
          </w:tcPr>
          <w:p w14:paraId="39FA0E3B" w14:textId="59D0938F" w:rsidR="00B84B8C" w:rsidRPr="00B84B8C" w:rsidRDefault="00B84B8C" w:rsidP="00BA5E84">
            <w:pPr>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102,063,830</w:t>
            </w:r>
          </w:p>
        </w:tc>
        <w:tc>
          <w:tcPr>
            <w:tcW w:w="1368" w:type="dxa"/>
            <w:tcBorders>
              <w:left w:val="nil"/>
              <w:bottom w:val="single" w:sz="4" w:space="0" w:color="auto"/>
              <w:right w:val="nil"/>
            </w:tcBorders>
            <w:shd w:val="clear" w:color="auto" w:fill="FAFAFA"/>
            <w:tcMar>
              <w:left w:w="108" w:type="dxa"/>
              <w:right w:w="108" w:type="dxa"/>
            </w:tcMar>
          </w:tcPr>
          <w:p w14:paraId="3B2A9A2D" w14:textId="27085CE6" w:rsidR="00B84B8C" w:rsidRPr="00B84B8C" w:rsidRDefault="00B84B8C" w:rsidP="00BA5E84">
            <w:pPr>
              <w:tabs>
                <w:tab w:val="decimal" w:pos="1240"/>
              </w:tabs>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10,297</w:t>
            </w:r>
          </w:p>
        </w:tc>
        <w:tc>
          <w:tcPr>
            <w:tcW w:w="1368" w:type="dxa"/>
            <w:tcBorders>
              <w:left w:val="nil"/>
              <w:bottom w:val="single" w:sz="4" w:space="0" w:color="auto"/>
              <w:right w:val="nil"/>
            </w:tcBorders>
            <w:shd w:val="clear" w:color="auto" w:fill="FAFAFA"/>
            <w:tcMar>
              <w:left w:w="108" w:type="dxa"/>
              <w:right w:w="108" w:type="dxa"/>
            </w:tcMar>
          </w:tcPr>
          <w:p w14:paraId="597AED24" w14:textId="0DBB2B3B" w:rsidR="00B84B8C" w:rsidRPr="00B84B8C" w:rsidRDefault="00B84B8C" w:rsidP="00BA5E84">
            <w:pPr>
              <w:tabs>
                <w:tab w:val="decimal" w:pos="0"/>
              </w:tabs>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3,073,258</w:t>
            </w:r>
          </w:p>
        </w:tc>
        <w:tc>
          <w:tcPr>
            <w:tcW w:w="1368" w:type="dxa"/>
            <w:tcBorders>
              <w:left w:val="nil"/>
              <w:bottom w:val="single" w:sz="4" w:space="0" w:color="auto"/>
              <w:right w:val="nil"/>
            </w:tcBorders>
            <w:shd w:val="clear" w:color="auto" w:fill="FAFAFA"/>
            <w:tcMar>
              <w:left w:w="108" w:type="dxa"/>
              <w:right w:w="108" w:type="dxa"/>
            </w:tcMar>
          </w:tcPr>
          <w:p w14:paraId="15D707D8" w14:textId="67F2C4DA" w:rsidR="00B84B8C" w:rsidRPr="00B84B8C" w:rsidRDefault="00B84B8C" w:rsidP="00BA5E84">
            <w:pPr>
              <w:tabs>
                <w:tab w:val="decimal" w:pos="0"/>
              </w:tabs>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11,532</w:t>
            </w:r>
          </w:p>
        </w:tc>
        <w:tc>
          <w:tcPr>
            <w:tcW w:w="1368" w:type="dxa"/>
            <w:tcBorders>
              <w:left w:val="nil"/>
              <w:bottom w:val="single" w:sz="4" w:space="0" w:color="auto"/>
              <w:right w:val="nil"/>
            </w:tcBorders>
            <w:shd w:val="clear" w:color="auto" w:fill="FAFAFA"/>
            <w:tcMar>
              <w:left w:w="108" w:type="dxa"/>
              <w:right w:w="108" w:type="dxa"/>
            </w:tcMar>
            <w:vAlign w:val="bottom"/>
          </w:tcPr>
          <w:p w14:paraId="59AFBB6F" w14:textId="02D39FE6" w:rsidR="00B84B8C" w:rsidRPr="00B84B8C" w:rsidRDefault="00B84B8C" w:rsidP="00BA5E84">
            <w:pPr>
              <w:tabs>
                <w:tab w:val="decimal" w:pos="0"/>
              </w:tabs>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 xml:space="preserve">30,711,084 </w:t>
            </w:r>
          </w:p>
        </w:tc>
        <w:tc>
          <w:tcPr>
            <w:tcW w:w="1368" w:type="dxa"/>
            <w:tcBorders>
              <w:left w:val="nil"/>
              <w:bottom w:val="single" w:sz="4" w:space="0" w:color="auto"/>
              <w:right w:val="nil"/>
            </w:tcBorders>
            <w:shd w:val="clear" w:color="auto" w:fill="FAFAFA"/>
            <w:tcMar>
              <w:left w:w="108" w:type="dxa"/>
              <w:right w:w="108" w:type="dxa"/>
            </w:tcMar>
            <w:vAlign w:val="bottom"/>
          </w:tcPr>
          <w:p w14:paraId="3A48FE58" w14:textId="5755FFEE" w:rsidR="00B84B8C" w:rsidRPr="00B84B8C" w:rsidRDefault="00B84B8C" w:rsidP="00BA5E84">
            <w:pPr>
              <w:tabs>
                <w:tab w:val="decimal" w:pos="0"/>
              </w:tabs>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469,216,917</w:t>
            </w:r>
          </w:p>
        </w:tc>
      </w:tr>
    </w:tbl>
    <w:p w14:paraId="318EC5E8" w14:textId="6C182A53" w:rsidR="66B4A85F" w:rsidRDefault="66B4A85F" w:rsidP="66B4A85F">
      <w:pPr>
        <w:spacing w:after="0" w:line="240" w:lineRule="auto"/>
        <w:rPr>
          <w:rFonts w:ascii="Arial" w:hAnsi="Arial" w:cs="Arial"/>
          <w:sz w:val="18"/>
          <w:szCs w:val="18"/>
        </w:rPr>
      </w:pPr>
    </w:p>
    <w:p w14:paraId="33FF6D89" w14:textId="4510B30C" w:rsidR="66B4A85F" w:rsidRDefault="66B4A85F" w:rsidP="66B4A85F">
      <w:pPr>
        <w:spacing w:after="0" w:line="240" w:lineRule="auto"/>
        <w:rPr>
          <w:rFonts w:ascii="Arial" w:hAnsi="Arial" w:cs="Arial"/>
          <w:sz w:val="18"/>
          <w:szCs w:val="18"/>
        </w:rPr>
        <w:sectPr w:rsidR="66B4A85F" w:rsidSect="00C75156">
          <w:pgSz w:w="16838" w:h="11906" w:orient="landscape" w:code="9"/>
          <w:pgMar w:top="1728" w:right="1440" w:bottom="720" w:left="1440" w:header="706" w:footer="706" w:gutter="0"/>
          <w:cols w:space="708"/>
          <w:noEndnote/>
          <w:docGrid w:linePitch="360"/>
        </w:sectPr>
      </w:pPr>
    </w:p>
    <w:tbl>
      <w:tblPr>
        <w:tblW w:w="0" w:type="auto"/>
        <w:tblLayout w:type="fixed"/>
        <w:tblLook w:val="04A0" w:firstRow="1" w:lastRow="0" w:firstColumn="1" w:lastColumn="0" w:noHBand="0" w:noVBand="1"/>
      </w:tblPr>
      <w:tblGrid>
        <w:gridCol w:w="4410"/>
        <w:gridCol w:w="1620"/>
        <w:gridCol w:w="1800"/>
        <w:gridCol w:w="1620"/>
      </w:tblGrid>
      <w:tr w:rsidR="66B4A85F" w:rsidRPr="00B84B8C" w14:paraId="6BA25551" w14:textId="77777777" w:rsidTr="00B84B8C">
        <w:trPr>
          <w:trHeight w:val="20"/>
        </w:trPr>
        <w:tc>
          <w:tcPr>
            <w:tcW w:w="4410" w:type="dxa"/>
            <w:tcMar>
              <w:left w:w="108" w:type="dxa"/>
              <w:right w:w="108" w:type="dxa"/>
            </w:tcMar>
          </w:tcPr>
          <w:p w14:paraId="3A92D5EC" w14:textId="6263C307" w:rsidR="66B4A85F" w:rsidRPr="00B84B8C" w:rsidRDefault="66B4A85F" w:rsidP="00B84B8C">
            <w:pPr>
              <w:spacing w:after="0" w:line="240" w:lineRule="auto"/>
              <w:ind w:left="-101"/>
              <w:jc w:val="both"/>
              <w:rPr>
                <w:rFonts w:ascii="Arial" w:eastAsia="Arial" w:hAnsi="Arial" w:cs="Arial"/>
                <w:b/>
                <w:bCs/>
                <w:sz w:val="18"/>
                <w:szCs w:val="18"/>
                <w:lang w:val="th"/>
              </w:rPr>
            </w:pPr>
          </w:p>
        </w:tc>
        <w:tc>
          <w:tcPr>
            <w:tcW w:w="5040" w:type="dxa"/>
            <w:gridSpan w:val="3"/>
            <w:tcBorders>
              <w:top w:val="single" w:sz="8" w:space="0" w:color="auto"/>
              <w:bottom w:val="single" w:sz="8" w:space="0" w:color="auto"/>
              <w:right w:val="nil"/>
            </w:tcBorders>
            <w:tcMar>
              <w:left w:w="108" w:type="dxa"/>
              <w:right w:w="108" w:type="dxa"/>
            </w:tcMar>
          </w:tcPr>
          <w:p w14:paraId="5F8A230E" w14:textId="7EC4E665" w:rsidR="66B4A85F" w:rsidRPr="00B84B8C" w:rsidRDefault="66B4A85F" w:rsidP="00B84B8C">
            <w:pPr>
              <w:spacing w:after="0" w:line="240" w:lineRule="auto"/>
              <w:jc w:val="center"/>
              <w:rPr>
                <w:rFonts w:ascii="Arial" w:hAnsi="Arial" w:cs="Arial"/>
                <w:sz w:val="18"/>
                <w:szCs w:val="18"/>
              </w:rPr>
            </w:pPr>
            <w:r w:rsidRPr="00B84B8C">
              <w:rPr>
                <w:rFonts w:ascii="Arial" w:eastAsia="Arial" w:hAnsi="Arial" w:cs="Arial"/>
                <w:b/>
                <w:bCs/>
                <w:sz w:val="18"/>
                <w:szCs w:val="18"/>
              </w:rPr>
              <w:t>Separate financial statements</w:t>
            </w:r>
          </w:p>
        </w:tc>
      </w:tr>
      <w:tr w:rsidR="66B4A85F" w:rsidRPr="00B84B8C" w14:paraId="6568CEDF" w14:textId="77777777" w:rsidTr="00B84B8C">
        <w:trPr>
          <w:trHeight w:val="20"/>
        </w:trPr>
        <w:tc>
          <w:tcPr>
            <w:tcW w:w="4410" w:type="dxa"/>
            <w:tcMar>
              <w:left w:w="108" w:type="dxa"/>
              <w:right w:w="108" w:type="dxa"/>
            </w:tcMar>
          </w:tcPr>
          <w:p w14:paraId="1C461036" w14:textId="5D476370" w:rsidR="66B4A85F" w:rsidRPr="00B84B8C" w:rsidRDefault="66B4A85F" w:rsidP="00B84B8C">
            <w:pPr>
              <w:spacing w:after="0" w:line="240" w:lineRule="auto"/>
              <w:ind w:left="-101"/>
              <w:jc w:val="both"/>
              <w:rPr>
                <w:rFonts w:ascii="Arial" w:hAnsi="Arial" w:cs="Arial"/>
                <w:sz w:val="18"/>
                <w:szCs w:val="18"/>
              </w:rPr>
            </w:pPr>
            <w:r w:rsidRPr="00B84B8C">
              <w:rPr>
                <w:rFonts w:ascii="Arial" w:eastAsia="Arial" w:hAnsi="Arial" w:cs="Arial"/>
                <w:b/>
                <w:bCs/>
                <w:sz w:val="18"/>
                <w:szCs w:val="18"/>
                <w:lang w:val="th"/>
              </w:rPr>
              <w:t xml:space="preserve"> </w:t>
            </w:r>
          </w:p>
        </w:tc>
        <w:tc>
          <w:tcPr>
            <w:tcW w:w="1620" w:type="dxa"/>
            <w:tcBorders>
              <w:top w:val="single" w:sz="8" w:space="0" w:color="auto"/>
              <w:bottom w:val="single" w:sz="8" w:space="0" w:color="auto"/>
            </w:tcBorders>
            <w:tcMar>
              <w:left w:w="108" w:type="dxa"/>
              <w:right w:w="108" w:type="dxa"/>
            </w:tcMar>
          </w:tcPr>
          <w:p w14:paraId="26CD3B06" w14:textId="2717D2E3" w:rsidR="66B4A85F" w:rsidRPr="00B84B8C" w:rsidRDefault="66B4A85F" w:rsidP="00B84B8C">
            <w:pPr>
              <w:spacing w:after="0" w:line="240" w:lineRule="auto"/>
              <w:ind w:right="-72"/>
              <w:jc w:val="right"/>
              <w:rPr>
                <w:rFonts w:ascii="Arial" w:hAnsi="Arial" w:cs="Arial"/>
                <w:sz w:val="18"/>
                <w:szCs w:val="18"/>
              </w:rPr>
            </w:pPr>
            <w:r w:rsidRPr="00B84B8C">
              <w:rPr>
                <w:rFonts w:ascii="Arial" w:eastAsia="Arial" w:hAnsi="Arial" w:cs="Arial"/>
                <w:b/>
                <w:bCs/>
                <w:sz w:val="18"/>
                <w:szCs w:val="18"/>
              </w:rPr>
              <w:t xml:space="preserve"> </w:t>
            </w:r>
          </w:p>
        </w:tc>
        <w:tc>
          <w:tcPr>
            <w:tcW w:w="1800" w:type="dxa"/>
            <w:tcBorders>
              <w:top w:val="single" w:sz="8" w:space="0" w:color="auto"/>
              <w:bottom w:val="single" w:sz="8" w:space="0" w:color="auto"/>
            </w:tcBorders>
            <w:tcMar>
              <w:left w:w="108" w:type="dxa"/>
              <w:right w:w="108" w:type="dxa"/>
            </w:tcMar>
          </w:tcPr>
          <w:p w14:paraId="18A4F0E8" w14:textId="603E58F6" w:rsidR="66B4A85F" w:rsidRPr="00B84B8C" w:rsidRDefault="66B4A85F" w:rsidP="00B84B8C">
            <w:pPr>
              <w:spacing w:after="0" w:line="240" w:lineRule="auto"/>
              <w:ind w:right="-72"/>
              <w:jc w:val="right"/>
              <w:rPr>
                <w:rFonts w:ascii="Arial" w:hAnsi="Arial" w:cs="Arial"/>
                <w:sz w:val="18"/>
                <w:szCs w:val="18"/>
              </w:rPr>
            </w:pPr>
            <w:r w:rsidRPr="00B84B8C">
              <w:rPr>
                <w:rFonts w:ascii="Arial" w:eastAsia="Arial" w:hAnsi="Arial" w:cs="Arial"/>
                <w:b/>
                <w:bCs/>
                <w:sz w:val="18"/>
                <w:szCs w:val="18"/>
              </w:rPr>
              <w:t>Provision for</w:t>
            </w:r>
          </w:p>
        </w:tc>
        <w:tc>
          <w:tcPr>
            <w:tcW w:w="1620" w:type="dxa"/>
            <w:tcBorders>
              <w:top w:val="single" w:sz="8" w:space="0" w:color="auto"/>
              <w:bottom w:val="single" w:sz="8" w:space="0" w:color="auto"/>
            </w:tcBorders>
            <w:tcMar>
              <w:left w:w="108" w:type="dxa"/>
              <w:right w:w="108" w:type="dxa"/>
            </w:tcMar>
          </w:tcPr>
          <w:p w14:paraId="3E38CC37" w14:textId="161BBA56" w:rsidR="66B4A85F" w:rsidRPr="00B84B8C" w:rsidRDefault="66B4A85F" w:rsidP="00B84B8C">
            <w:pPr>
              <w:spacing w:after="0" w:line="240" w:lineRule="auto"/>
              <w:ind w:right="-72"/>
              <w:jc w:val="right"/>
              <w:rPr>
                <w:rFonts w:ascii="Arial" w:hAnsi="Arial" w:cs="Arial"/>
                <w:sz w:val="18"/>
                <w:szCs w:val="18"/>
              </w:rPr>
            </w:pPr>
            <w:r w:rsidRPr="00B84B8C">
              <w:rPr>
                <w:rFonts w:ascii="Arial" w:eastAsia="Arial" w:hAnsi="Arial" w:cs="Arial"/>
                <w:b/>
                <w:bCs/>
                <w:sz w:val="18"/>
                <w:szCs w:val="18"/>
              </w:rPr>
              <w:t xml:space="preserve"> </w:t>
            </w:r>
          </w:p>
        </w:tc>
      </w:tr>
      <w:tr w:rsidR="66B4A85F" w:rsidRPr="00B84B8C" w14:paraId="3020167E" w14:textId="77777777" w:rsidTr="00B84B8C">
        <w:trPr>
          <w:trHeight w:val="20"/>
        </w:trPr>
        <w:tc>
          <w:tcPr>
            <w:tcW w:w="4410" w:type="dxa"/>
            <w:tcMar>
              <w:left w:w="108" w:type="dxa"/>
              <w:right w:w="108" w:type="dxa"/>
            </w:tcMar>
          </w:tcPr>
          <w:p w14:paraId="6742B1A6" w14:textId="3549E46B" w:rsidR="66B4A85F" w:rsidRPr="00B84B8C" w:rsidRDefault="66B4A85F" w:rsidP="00B84B8C">
            <w:pPr>
              <w:spacing w:after="0" w:line="240" w:lineRule="auto"/>
              <w:ind w:left="-101"/>
              <w:jc w:val="both"/>
              <w:rPr>
                <w:rFonts w:ascii="Arial" w:hAnsi="Arial" w:cs="Arial"/>
                <w:sz w:val="18"/>
                <w:szCs w:val="18"/>
              </w:rPr>
            </w:pPr>
            <w:r w:rsidRPr="00B84B8C">
              <w:rPr>
                <w:rFonts w:ascii="Arial" w:eastAsia="Arial" w:hAnsi="Arial" w:cs="Arial"/>
                <w:b/>
                <w:bCs/>
                <w:sz w:val="18"/>
                <w:szCs w:val="18"/>
                <w:lang w:val="th"/>
              </w:rPr>
              <w:t xml:space="preserve"> </w:t>
            </w:r>
          </w:p>
        </w:tc>
        <w:tc>
          <w:tcPr>
            <w:tcW w:w="1620" w:type="dxa"/>
            <w:tcMar>
              <w:left w:w="108" w:type="dxa"/>
              <w:right w:w="108" w:type="dxa"/>
            </w:tcMar>
          </w:tcPr>
          <w:p w14:paraId="459582A6" w14:textId="7D865506" w:rsidR="66B4A85F" w:rsidRPr="00B84B8C" w:rsidRDefault="66B4A85F" w:rsidP="00B84B8C">
            <w:pPr>
              <w:spacing w:after="0" w:line="240" w:lineRule="auto"/>
              <w:ind w:right="-72"/>
              <w:jc w:val="right"/>
              <w:rPr>
                <w:rFonts w:ascii="Arial" w:hAnsi="Arial" w:cs="Arial"/>
                <w:sz w:val="18"/>
                <w:szCs w:val="18"/>
              </w:rPr>
            </w:pPr>
            <w:r w:rsidRPr="00B84B8C">
              <w:rPr>
                <w:rFonts w:ascii="Arial" w:eastAsia="Arial" w:hAnsi="Arial" w:cs="Arial"/>
                <w:b/>
                <w:bCs/>
                <w:sz w:val="18"/>
                <w:szCs w:val="18"/>
              </w:rPr>
              <w:t xml:space="preserve"> </w:t>
            </w:r>
          </w:p>
        </w:tc>
        <w:tc>
          <w:tcPr>
            <w:tcW w:w="1800" w:type="dxa"/>
            <w:tcMar>
              <w:left w:w="108" w:type="dxa"/>
              <w:right w:w="108" w:type="dxa"/>
            </w:tcMar>
          </w:tcPr>
          <w:p w14:paraId="57A12A16" w14:textId="2B9931F7" w:rsidR="66B4A85F" w:rsidRPr="00B84B8C" w:rsidRDefault="66B4A85F" w:rsidP="00B84B8C">
            <w:pPr>
              <w:spacing w:after="0" w:line="240" w:lineRule="auto"/>
              <w:ind w:right="-72"/>
              <w:jc w:val="right"/>
              <w:rPr>
                <w:rFonts w:ascii="Arial" w:hAnsi="Arial" w:cs="Arial"/>
                <w:sz w:val="18"/>
                <w:szCs w:val="18"/>
              </w:rPr>
            </w:pPr>
            <w:r w:rsidRPr="00B84B8C">
              <w:rPr>
                <w:rFonts w:ascii="Arial" w:eastAsia="Arial" w:hAnsi="Arial" w:cs="Arial"/>
                <w:b/>
                <w:bCs/>
                <w:sz w:val="18"/>
                <w:szCs w:val="18"/>
              </w:rPr>
              <w:t>employee</w:t>
            </w:r>
          </w:p>
        </w:tc>
        <w:tc>
          <w:tcPr>
            <w:tcW w:w="1620" w:type="dxa"/>
            <w:tcMar>
              <w:left w:w="108" w:type="dxa"/>
              <w:right w:w="108" w:type="dxa"/>
            </w:tcMar>
          </w:tcPr>
          <w:p w14:paraId="1B9EBB1B" w14:textId="172B0C67" w:rsidR="66B4A85F" w:rsidRPr="00B84B8C" w:rsidRDefault="66B4A85F" w:rsidP="00B84B8C">
            <w:pPr>
              <w:spacing w:after="0" w:line="240" w:lineRule="auto"/>
              <w:ind w:right="-72"/>
              <w:jc w:val="right"/>
              <w:rPr>
                <w:rFonts w:ascii="Arial" w:hAnsi="Arial" w:cs="Arial"/>
                <w:sz w:val="18"/>
                <w:szCs w:val="18"/>
              </w:rPr>
            </w:pPr>
            <w:r w:rsidRPr="00B84B8C">
              <w:rPr>
                <w:rFonts w:ascii="Arial" w:eastAsia="Arial" w:hAnsi="Arial" w:cs="Arial"/>
                <w:b/>
                <w:bCs/>
                <w:sz w:val="18"/>
                <w:szCs w:val="18"/>
              </w:rPr>
              <w:t xml:space="preserve"> </w:t>
            </w:r>
          </w:p>
        </w:tc>
      </w:tr>
      <w:tr w:rsidR="66B4A85F" w:rsidRPr="00B84B8C" w14:paraId="71B20B4A" w14:textId="77777777" w:rsidTr="00B84B8C">
        <w:trPr>
          <w:trHeight w:val="20"/>
        </w:trPr>
        <w:tc>
          <w:tcPr>
            <w:tcW w:w="4410" w:type="dxa"/>
            <w:tcMar>
              <w:left w:w="108" w:type="dxa"/>
              <w:right w:w="108" w:type="dxa"/>
            </w:tcMar>
          </w:tcPr>
          <w:p w14:paraId="7EA9BFA9" w14:textId="3CD0C5AF" w:rsidR="66B4A85F" w:rsidRPr="00B84B8C" w:rsidRDefault="66B4A85F" w:rsidP="00B84B8C">
            <w:pPr>
              <w:spacing w:after="0" w:line="240" w:lineRule="auto"/>
              <w:ind w:left="-101"/>
              <w:jc w:val="both"/>
              <w:rPr>
                <w:rFonts w:ascii="Arial" w:hAnsi="Arial" w:cs="Arial"/>
                <w:sz w:val="18"/>
                <w:szCs w:val="18"/>
              </w:rPr>
            </w:pPr>
            <w:r w:rsidRPr="00B84B8C">
              <w:rPr>
                <w:rFonts w:ascii="Arial" w:eastAsia="Arial" w:hAnsi="Arial" w:cs="Arial"/>
                <w:b/>
                <w:bCs/>
                <w:sz w:val="18"/>
                <w:szCs w:val="18"/>
                <w:lang w:val="th"/>
              </w:rPr>
              <w:t xml:space="preserve"> </w:t>
            </w:r>
          </w:p>
        </w:tc>
        <w:tc>
          <w:tcPr>
            <w:tcW w:w="1620" w:type="dxa"/>
            <w:tcMar>
              <w:left w:w="108" w:type="dxa"/>
              <w:right w:w="108" w:type="dxa"/>
            </w:tcMar>
          </w:tcPr>
          <w:p w14:paraId="5B762AA5" w14:textId="7903D993" w:rsidR="66B4A85F" w:rsidRPr="00B84B8C" w:rsidRDefault="66B4A85F" w:rsidP="00B84B8C">
            <w:pPr>
              <w:spacing w:after="0" w:line="240" w:lineRule="auto"/>
              <w:ind w:right="-72"/>
              <w:jc w:val="right"/>
              <w:rPr>
                <w:rFonts w:ascii="Arial" w:hAnsi="Arial" w:cs="Arial"/>
                <w:sz w:val="18"/>
                <w:szCs w:val="18"/>
              </w:rPr>
            </w:pPr>
            <w:r w:rsidRPr="00B84B8C">
              <w:rPr>
                <w:rFonts w:ascii="Arial" w:eastAsia="Arial" w:hAnsi="Arial" w:cs="Arial"/>
                <w:b/>
                <w:bCs/>
                <w:sz w:val="18"/>
                <w:szCs w:val="18"/>
              </w:rPr>
              <w:t>Loss carried</w:t>
            </w:r>
          </w:p>
        </w:tc>
        <w:tc>
          <w:tcPr>
            <w:tcW w:w="1800" w:type="dxa"/>
            <w:tcMar>
              <w:left w:w="108" w:type="dxa"/>
              <w:right w:w="108" w:type="dxa"/>
            </w:tcMar>
          </w:tcPr>
          <w:p w14:paraId="6E45450E" w14:textId="60BC7ECF" w:rsidR="66B4A85F" w:rsidRPr="00B84B8C" w:rsidRDefault="66B4A85F" w:rsidP="00B84B8C">
            <w:pPr>
              <w:spacing w:after="0" w:line="240" w:lineRule="auto"/>
              <w:ind w:right="-72"/>
              <w:jc w:val="right"/>
              <w:rPr>
                <w:rFonts w:ascii="Arial" w:hAnsi="Arial" w:cs="Arial"/>
                <w:sz w:val="18"/>
                <w:szCs w:val="18"/>
              </w:rPr>
            </w:pPr>
            <w:r w:rsidRPr="00B84B8C">
              <w:rPr>
                <w:rFonts w:ascii="Arial" w:eastAsia="Arial" w:hAnsi="Arial" w:cs="Arial"/>
                <w:b/>
                <w:bCs/>
                <w:sz w:val="18"/>
                <w:szCs w:val="18"/>
              </w:rPr>
              <w:t>benefit</w:t>
            </w:r>
          </w:p>
        </w:tc>
        <w:tc>
          <w:tcPr>
            <w:tcW w:w="1620" w:type="dxa"/>
            <w:tcMar>
              <w:left w:w="108" w:type="dxa"/>
              <w:right w:w="108" w:type="dxa"/>
            </w:tcMar>
          </w:tcPr>
          <w:p w14:paraId="61CE87F2" w14:textId="14E2891D" w:rsidR="66B4A85F" w:rsidRPr="00B84B8C" w:rsidRDefault="66B4A85F" w:rsidP="00B84B8C">
            <w:pPr>
              <w:spacing w:after="0" w:line="240" w:lineRule="auto"/>
              <w:ind w:right="-72"/>
              <w:jc w:val="right"/>
              <w:rPr>
                <w:rFonts w:ascii="Arial" w:hAnsi="Arial" w:cs="Arial"/>
                <w:sz w:val="18"/>
                <w:szCs w:val="18"/>
              </w:rPr>
            </w:pPr>
            <w:r w:rsidRPr="00B84B8C">
              <w:rPr>
                <w:rFonts w:ascii="Arial" w:eastAsia="Arial" w:hAnsi="Arial" w:cs="Arial"/>
                <w:b/>
                <w:bCs/>
                <w:sz w:val="18"/>
                <w:szCs w:val="18"/>
              </w:rPr>
              <w:t xml:space="preserve"> </w:t>
            </w:r>
          </w:p>
        </w:tc>
      </w:tr>
      <w:tr w:rsidR="66B4A85F" w:rsidRPr="00B84B8C" w14:paraId="49BC9710" w14:textId="77777777" w:rsidTr="00B84B8C">
        <w:trPr>
          <w:trHeight w:val="20"/>
        </w:trPr>
        <w:tc>
          <w:tcPr>
            <w:tcW w:w="4410" w:type="dxa"/>
            <w:tcMar>
              <w:left w:w="108" w:type="dxa"/>
              <w:right w:w="108" w:type="dxa"/>
            </w:tcMar>
          </w:tcPr>
          <w:p w14:paraId="0F826BBE" w14:textId="56880CB9" w:rsidR="66B4A85F" w:rsidRPr="00B84B8C" w:rsidRDefault="66B4A85F" w:rsidP="00B84B8C">
            <w:pPr>
              <w:spacing w:after="0" w:line="240" w:lineRule="auto"/>
              <w:ind w:left="-101"/>
              <w:jc w:val="both"/>
              <w:rPr>
                <w:rFonts w:ascii="Arial" w:hAnsi="Arial" w:cs="Arial"/>
                <w:sz w:val="18"/>
                <w:szCs w:val="18"/>
              </w:rPr>
            </w:pPr>
            <w:r w:rsidRPr="00B84B8C">
              <w:rPr>
                <w:rFonts w:ascii="Arial" w:eastAsia="Arial" w:hAnsi="Arial" w:cs="Arial"/>
                <w:b/>
                <w:bCs/>
                <w:sz w:val="18"/>
                <w:szCs w:val="18"/>
                <w:lang w:val="th"/>
              </w:rPr>
              <w:t xml:space="preserve"> </w:t>
            </w:r>
          </w:p>
        </w:tc>
        <w:tc>
          <w:tcPr>
            <w:tcW w:w="1620" w:type="dxa"/>
            <w:tcMar>
              <w:left w:w="108" w:type="dxa"/>
              <w:right w:w="108" w:type="dxa"/>
            </w:tcMar>
          </w:tcPr>
          <w:p w14:paraId="7ED1EE57" w14:textId="769F47D3" w:rsidR="66B4A85F" w:rsidRPr="00B84B8C" w:rsidRDefault="66B4A85F" w:rsidP="00B84B8C">
            <w:pPr>
              <w:spacing w:after="0" w:line="240" w:lineRule="auto"/>
              <w:ind w:right="-72"/>
              <w:jc w:val="right"/>
              <w:rPr>
                <w:rFonts w:ascii="Arial" w:hAnsi="Arial" w:cs="Arial"/>
                <w:sz w:val="18"/>
                <w:szCs w:val="18"/>
              </w:rPr>
            </w:pPr>
            <w:r w:rsidRPr="00B84B8C">
              <w:rPr>
                <w:rFonts w:ascii="Arial" w:eastAsia="Arial" w:hAnsi="Arial" w:cs="Arial"/>
                <w:b/>
                <w:bCs/>
                <w:sz w:val="18"/>
                <w:szCs w:val="18"/>
              </w:rPr>
              <w:t>forward</w:t>
            </w:r>
          </w:p>
        </w:tc>
        <w:tc>
          <w:tcPr>
            <w:tcW w:w="1800" w:type="dxa"/>
            <w:tcMar>
              <w:left w:w="108" w:type="dxa"/>
              <w:right w:w="108" w:type="dxa"/>
            </w:tcMar>
          </w:tcPr>
          <w:p w14:paraId="45D91887" w14:textId="5B599CD2" w:rsidR="66B4A85F" w:rsidRPr="00B84B8C" w:rsidRDefault="66B4A85F" w:rsidP="00B84B8C">
            <w:pPr>
              <w:spacing w:after="0" w:line="240" w:lineRule="auto"/>
              <w:ind w:right="-72"/>
              <w:jc w:val="right"/>
              <w:rPr>
                <w:rFonts w:ascii="Arial" w:hAnsi="Arial" w:cs="Arial"/>
                <w:sz w:val="18"/>
                <w:szCs w:val="18"/>
              </w:rPr>
            </w:pPr>
            <w:r w:rsidRPr="00B84B8C">
              <w:rPr>
                <w:rFonts w:ascii="Arial" w:eastAsia="Arial" w:hAnsi="Arial" w:cs="Arial"/>
                <w:b/>
                <w:bCs/>
                <w:sz w:val="18"/>
                <w:szCs w:val="18"/>
              </w:rPr>
              <w:t>obligations</w:t>
            </w:r>
          </w:p>
        </w:tc>
        <w:tc>
          <w:tcPr>
            <w:tcW w:w="1620" w:type="dxa"/>
            <w:tcMar>
              <w:left w:w="108" w:type="dxa"/>
              <w:right w:w="108" w:type="dxa"/>
            </w:tcMar>
          </w:tcPr>
          <w:p w14:paraId="09EA246F" w14:textId="12E03C0F" w:rsidR="66B4A85F" w:rsidRPr="00B84B8C" w:rsidRDefault="66B4A85F" w:rsidP="00B84B8C">
            <w:pPr>
              <w:spacing w:after="0" w:line="240" w:lineRule="auto"/>
              <w:ind w:right="-72"/>
              <w:jc w:val="right"/>
              <w:rPr>
                <w:rFonts w:ascii="Arial" w:hAnsi="Arial" w:cs="Arial"/>
                <w:sz w:val="18"/>
                <w:szCs w:val="18"/>
              </w:rPr>
            </w:pPr>
            <w:r w:rsidRPr="00B84B8C">
              <w:rPr>
                <w:rFonts w:ascii="Arial" w:eastAsia="Arial" w:hAnsi="Arial" w:cs="Arial"/>
                <w:b/>
                <w:bCs/>
                <w:sz w:val="18"/>
                <w:szCs w:val="18"/>
              </w:rPr>
              <w:t>Total</w:t>
            </w:r>
          </w:p>
        </w:tc>
      </w:tr>
      <w:tr w:rsidR="66B4A85F" w:rsidRPr="00B84B8C" w14:paraId="26A6723E" w14:textId="77777777" w:rsidTr="00B84B8C">
        <w:trPr>
          <w:trHeight w:val="20"/>
        </w:trPr>
        <w:tc>
          <w:tcPr>
            <w:tcW w:w="4410" w:type="dxa"/>
            <w:tcMar>
              <w:left w:w="108" w:type="dxa"/>
              <w:right w:w="108" w:type="dxa"/>
            </w:tcMar>
          </w:tcPr>
          <w:p w14:paraId="247E2C95" w14:textId="6E1099BD" w:rsidR="66B4A85F" w:rsidRPr="00B84B8C" w:rsidRDefault="66B4A85F" w:rsidP="00B84B8C">
            <w:pPr>
              <w:spacing w:after="0" w:line="240" w:lineRule="auto"/>
              <w:ind w:left="-101"/>
              <w:jc w:val="both"/>
              <w:rPr>
                <w:rFonts w:ascii="Arial" w:hAnsi="Arial" w:cs="Arial"/>
                <w:sz w:val="18"/>
                <w:szCs w:val="18"/>
              </w:rPr>
            </w:pPr>
            <w:r w:rsidRPr="00B84B8C">
              <w:rPr>
                <w:rFonts w:ascii="Arial" w:eastAsia="Arial" w:hAnsi="Arial" w:cs="Arial"/>
                <w:b/>
                <w:bCs/>
                <w:sz w:val="18"/>
                <w:szCs w:val="18"/>
                <w:lang w:val="th"/>
              </w:rPr>
              <w:t xml:space="preserve"> </w:t>
            </w:r>
          </w:p>
        </w:tc>
        <w:tc>
          <w:tcPr>
            <w:tcW w:w="1620" w:type="dxa"/>
            <w:tcBorders>
              <w:bottom w:val="single" w:sz="8" w:space="0" w:color="auto"/>
              <w:right w:val="nil"/>
            </w:tcBorders>
            <w:tcMar>
              <w:left w:w="108" w:type="dxa"/>
              <w:right w:w="108" w:type="dxa"/>
            </w:tcMar>
          </w:tcPr>
          <w:p w14:paraId="63BC7868" w14:textId="5D47F190" w:rsidR="66B4A85F" w:rsidRPr="00B84B8C" w:rsidRDefault="66B4A85F" w:rsidP="00B84B8C">
            <w:pPr>
              <w:spacing w:after="0" w:line="240" w:lineRule="auto"/>
              <w:ind w:right="-72"/>
              <w:jc w:val="right"/>
              <w:rPr>
                <w:rFonts w:ascii="Arial" w:hAnsi="Arial" w:cs="Arial"/>
                <w:sz w:val="18"/>
                <w:szCs w:val="18"/>
              </w:rPr>
            </w:pPr>
            <w:r w:rsidRPr="00B84B8C">
              <w:rPr>
                <w:rFonts w:ascii="Arial" w:eastAsia="Arial" w:hAnsi="Arial" w:cs="Arial"/>
                <w:b/>
                <w:bCs/>
                <w:sz w:val="18"/>
                <w:szCs w:val="18"/>
              </w:rPr>
              <w:t>Baht</w:t>
            </w:r>
          </w:p>
        </w:tc>
        <w:tc>
          <w:tcPr>
            <w:tcW w:w="1800" w:type="dxa"/>
            <w:tcBorders>
              <w:left w:val="nil"/>
              <w:bottom w:val="single" w:sz="8" w:space="0" w:color="auto"/>
              <w:right w:val="nil"/>
            </w:tcBorders>
            <w:tcMar>
              <w:left w:w="108" w:type="dxa"/>
              <w:right w:w="108" w:type="dxa"/>
            </w:tcMar>
          </w:tcPr>
          <w:p w14:paraId="3F98CA91" w14:textId="44802029" w:rsidR="66B4A85F" w:rsidRPr="00B84B8C" w:rsidRDefault="66B4A85F" w:rsidP="00B84B8C">
            <w:pPr>
              <w:spacing w:after="0" w:line="240" w:lineRule="auto"/>
              <w:ind w:right="-72"/>
              <w:jc w:val="right"/>
              <w:rPr>
                <w:rFonts w:ascii="Arial" w:hAnsi="Arial" w:cs="Arial"/>
                <w:sz w:val="18"/>
                <w:szCs w:val="18"/>
              </w:rPr>
            </w:pPr>
            <w:r w:rsidRPr="00B84B8C">
              <w:rPr>
                <w:rFonts w:ascii="Arial" w:eastAsia="Arial" w:hAnsi="Arial" w:cs="Arial"/>
                <w:b/>
                <w:bCs/>
                <w:sz w:val="18"/>
                <w:szCs w:val="18"/>
              </w:rPr>
              <w:t>Baht</w:t>
            </w:r>
          </w:p>
        </w:tc>
        <w:tc>
          <w:tcPr>
            <w:tcW w:w="1620" w:type="dxa"/>
            <w:tcBorders>
              <w:left w:val="nil"/>
              <w:bottom w:val="single" w:sz="8" w:space="0" w:color="auto"/>
              <w:right w:val="nil"/>
            </w:tcBorders>
            <w:tcMar>
              <w:left w:w="108" w:type="dxa"/>
              <w:right w:w="108" w:type="dxa"/>
            </w:tcMar>
          </w:tcPr>
          <w:p w14:paraId="1206CA65" w14:textId="53F2475E" w:rsidR="66B4A85F" w:rsidRPr="00B84B8C" w:rsidRDefault="66B4A85F" w:rsidP="00B84B8C">
            <w:pPr>
              <w:spacing w:after="0" w:line="240" w:lineRule="auto"/>
              <w:ind w:right="-72"/>
              <w:jc w:val="right"/>
              <w:rPr>
                <w:rFonts w:ascii="Arial" w:hAnsi="Arial" w:cs="Arial"/>
                <w:sz w:val="18"/>
                <w:szCs w:val="18"/>
              </w:rPr>
            </w:pPr>
            <w:r w:rsidRPr="00B84B8C">
              <w:rPr>
                <w:rFonts w:ascii="Arial" w:eastAsia="Arial" w:hAnsi="Arial" w:cs="Arial"/>
                <w:b/>
                <w:bCs/>
                <w:sz w:val="18"/>
                <w:szCs w:val="18"/>
              </w:rPr>
              <w:t>Baht</w:t>
            </w:r>
          </w:p>
        </w:tc>
      </w:tr>
      <w:tr w:rsidR="66B4A85F" w:rsidRPr="00B84B8C" w14:paraId="61CA0E1D" w14:textId="77777777" w:rsidTr="00B84B8C">
        <w:trPr>
          <w:trHeight w:val="20"/>
        </w:trPr>
        <w:tc>
          <w:tcPr>
            <w:tcW w:w="4410" w:type="dxa"/>
            <w:tcMar>
              <w:left w:w="108" w:type="dxa"/>
              <w:right w:w="108" w:type="dxa"/>
            </w:tcMar>
          </w:tcPr>
          <w:p w14:paraId="1ED85EF4" w14:textId="7898E988" w:rsidR="66B4A85F" w:rsidRPr="00B84B8C" w:rsidRDefault="66B4A85F" w:rsidP="00B84B8C">
            <w:pPr>
              <w:spacing w:after="0" w:line="240" w:lineRule="auto"/>
              <w:ind w:left="-101"/>
              <w:jc w:val="both"/>
              <w:rPr>
                <w:rFonts w:ascii="Arial" w:hAnsi="Arial" w:cs="Arial"/>
                <w:sz w:val="18"/>
                <w:szCs w:val="18"/>
              </w:rPr>
            </w:pPr>
            <w:r w:rsidRPr="00B84B8C">
              <w:rPr>
                <w:rFonts w:ascii="Arial" w:eastAsia="Arial" w:hAnsi="Arial" w:cs="Arial"/>
                <w:b/>
                <w:bCs/>
                <w:sz w:val="18"/>
                <w:szCs w:val="18"/>
                <w:lang w:val="th"/>
              </w:rPr>
              <w:t xml:space="preserve"> </w:t>
            </w:r>
          </w:p>
        </w:tc>
        <w:tc>
          <w:tcPr>
            <w:tcW w:w="1620" w:type="dxa"/>
            <w:tcBorders>
              <w:top w:val="single" w:sz="8" w:space="0" w:color="auto"/>
              <w:bottom w:val="nil"/>
              <w:right w:val="nil"/>
            </w:tcBorders>
            <w:shd w:val="clear" w:color="auto" w:fill="FFFFFF" w:themeFill="background1"/>
            <w:tcMar>
              <w:left w:w="108" w:type="dxa"/>
              <w:right w:w="108" w:type="dxa"/>
            </w:tcMar>
          </w:tcPr>
          <w:p w14:paraId="354A4772" w14:textId="06E01235" w:rsidR="66B4A85F" w:rsidRPr="00B84B8C" w:rsidRDefault="66B4A85F" w:rsidP="00B84B8C">
            <w:pPr>
              <w:spacing w:after="0" w:line="240" w:lineRule="auto"/>
              <w:ind w:right="-72"/>
              <w:jc w:val="right"/>
              <w:rPr>
                <w:rFonts w:ascii="Arial" w:hAnsi="Arial" w:cs="Arial"/>
                <w:sz w:val="18"/>
                <w:szCs w:val="18"/>
              </w:rPr>
            </w:pPr>
            <w:r w:rsidRPr="00B84B8C">
              <w:rPr>
                <w:rFonts w:ascii="Arial" w:eastAsia="Arial" w:hAnsi="Arial" w:cs="Arial"/>
                <w:b/>
                <w:bCs/>
                <w:sz w:val="18"/>
                <w:szCs w:val="18"/>
              </w:rPr>
              <w:t xml:space="preserve"> </w:t>
            </w:r>
          </w:p>
        </w:tc>
        <w:tc>
          <w:tcPr>
            <w:tcW w:w="1800" w:type="dxa"/>
            <w:tcBorders>
              <w:top w:val="single" w:sz="8" w:space="0" w:color="auto"/>
              <w:left w:val="nil"/>
              <w:bottom w:val="nil"/>
              <w:right w:val="nil"/>
            </w:tcBorders>
            <w:shd w:val="clear" w:color="auto" w:fill="FFFFFF" w:themeFill="background1"/>
            <w:tcMar>
              <w:left w:w="108" w:type="dxa"/>
              <w:right w:w="108" w:type="dxa"/>
            </w:tcMar>
          </w:tcPr>
          <w:p w14:paraId="4C07E454" w14:textId="2CFA03D8" w:rsidR="66B4A85F" w:rsidRPr="00B84B8C" w:rsidRDefault="66B4A85F" w:rsidP="00B84B8C">
            <w:pPr>
              <w:spacing w:after="0" w:line="240" w:lineRule="auto"/>
              <w:ind w:right="-72"/>
              <w:jc w:val="right"/>
              <w:rPr>
                <w:rFonts w:ascii="Arial" w:hAnsi="Arial" w:cs="Arial"/>
                <w:sz w:val="18"/>
                <w:szCs w:val="18"/>
              </w:rPr>
            </w:pPr>
            <w:r w:rsidRPr="00B84B8C">
              <w:rPr>
                <w:rFonts w:ascii="Arial" w:eastAsia="Arial" w:hAnsi="Arial" w:cs="Arial"/>
                <w:b/>
                <w:bCs/>
                <w:sz w:val="18"/>
                <w:szCs w:val="18"/>
                <w:lang w:val="th"/>
              </w:rPr>
              <w:t xml:space="preserve"> </w:t>
            </w:r>
          </w:p>
        </w:tc>
        <w:tc>
          <w:tcPr>
            <w:tcW w:w="1620" w:type="dxa"/>
            <w:tcBorders>
              <w:top w:val="single" w:sz="8" w:space="0" w:color="auto"/>
              <w:left w:val="nil"/>
              <w:bottom w:val="nil"/>
              <w:right w:val="nil"/>
            </w:tcBorders>
            <w:shd w:val="clear" w:color="auto" w:fill="FFFFFF" w:themeFill="background1"/>
            <w:tcMar>
              <w:left w:w="108" w:type="dxa"/>
              <w:right w:w="108" w:type="dxa"/>
            </w:tcMar>
          </w:tcPr>
          <w:p w14:paraId="5A8F371D" w14:textId="262B5BBC" w:rsidR="66B4A85F" w:rsidRPr="00B84B8C" w:rsidRDefault="66B4A85F" w:rsidP="00B84B8C">
            <w:pPr>
              <w:spacing w:after="0" w:line="240" w:lineRule="auto"/>
              <w:ind w:right="-72"/>
              <w:jc w:val="right"/>
              <w:rPr>
                <w:rFonts w:ascii="Arial" w:hAnsi="Arial" w:cs="Arial"/>
                <w:sz w:val="18"/>
                <w:szCs w:val="18"/>
              </w:rPr>
            </w:pPr>
            <w:r w:rsidRPr="00B84B8C">
              <w:rPr>
                <w:rFonts w:ascii="Arial" w:eastAsia="Arial" w:hAnsi="Arial" w:cs="Arial"/>
                <w:b/>
                <w:bCs/>
                <w:sz w:val="18"/>
                <w:szCs w:val="18"/>
                <w:lang w:val="th"/>
              </w:rPr>
              <w:t xml:space="preserve"> </w:t>
            </w:r>
          </w:p>
        </w:tc>
      </w:tr>
      <w:tr w:rsidR="66B4A85F" w:rsidRPr="00B84B8C" w14:paraId="569E3324" w14:textId="77777777" w:rsidTr="00B84B8C">
        <w:trPr>
          <w:trHeight w:val="20"/>
        </w:trPr>
        <w:tc>
          <w:tcPr>
            <w:tcW w:w="4410" w:type="dxa"/>
            <w:tcMar>
              <w:left w:w="108" w:type="dxa"/>
              <w:right w:w="108" w:type="dxa"/>
            </w:tcMar>
          </w:tcPr>
          <w:p w14:paraId="634D4742" w14:textId="49DF1C34" w:rsidR="66B4A85F" w:rsidRPr="00B84B8C" w:rsidRDefault="66B4A85F" w:rsidP="00B84B8C">
            <w:pPr>
              <w:spacing w:after="0" w:line="240" w:lineRule="auto"/>
              <w:ind w:left="-101"/>
              <w:jc w:val="both"/>
              <w:rPr>
                <w:rFonts w:ascii="Arial" w:hAnsi="Arial" w:cs="Arial"/>
                <w:sz w:val="18"/>
                <w:szCs w:val="18"/>
              </w:rPr>
            </w:pPr>
            <w:r w:rsidRPr="00B84B8C">
              <w:rPr>
                <w:rFonts w:ascii="Arial" w:eastAsia="Arial" w:hAnsi="Arial" w:cs="Arial"/>
                <w:b/>
                <w:bCs/>
                <w:sz w:val="18"/>
                <w:szCs w:val="18"/>
              </w:rPr>
              <w:t>Deferred tax assets</w:t>
            </w:r>
          </w:p>
        </w:tc>
        <w:tc>
          <w:tcPr>
            <w:tcW w:w="1620" w:type="dxa"/>
            <w:shd w:val="clear" w:color="auto" w:fill="FFFFFF" w:themeFill="background1"/>
            <w:tcMar>
              <w:left w:w="108" w:type="dxa"/>
              <w:right w:w="108" w:type="dxa"/>
            </w:tcMar>
          </w:tcPr>
          <w:p w14:paraId="2F2DFF9C" w14:textId="3AAF0B82" w:rsidR="66B4A85F" w:rsidRPr="00B84B8C" w:rsidRDefault="66B4A85F" w:rsidP="00B84B8C">
            <w:pPr>
              <w:spacing w:after="0" w:line="240" w:lineRule="auto"/>
              <w:ind w:right="-72"/>
              <w:jc w:val="right"/>
              <w:rPr>
                <w:rFonts w:ascii="Arial" w:hAnsi="Arial" w:cs="Arial"/>
                <w:sz w:val="18"/>
                <w:szCs w:val="18"/>
              </w:rPr>
            </w:pPr>
            <w:r w:rsidRPr="00B84B8C">
              <w:rPr>
                <w:rFonts w:ascii="Arial" w:eastAsia="Arial" w:hAnsi="Arial" w:cs="Arial"/>
                <w:b/>
                <w:bCs/>
                <w:sz w:val="18"/>
                <w:szCs w:val="18"/>
                <w:lang w:val="th"/>
              </w:rPr>
              <w:t xml:space="preserve"> </w:t>
            </w:r>
          </w:p>
        </w:tc>
        <w:tc>
          <w:tcPr>
            <w:tcW w:w="1800" w:type="dxa"/>
            <w:shd w:val="clear" w:color="auto" w:fill="FFFFFF" w:themeFill="background1"/>
            <w:tcMar>
              <w:left w:w="108" w:type="dxa"/>
              <w:right w:w="108" w:type="dxa"/>
            </w:tcMar>
          </w:tcPr>
          <w:p w14:paraId="493F1E2F" w14:textId="26798FED" w:rsidR="66B4A85F" w:rsidRPr="00B84B8C" w:rsidRDefault="66B4A85F" w:rsidP="00B84B8C">
            <w:pPr>
              <w:spacing w:after="0" w:line="240" w:lineRule="auto"/>
              <w:ind w:right="-72"/>
              <w:jc w:val="right"/>
              <w:rPr>
                <w:rFonts w:ascii="Arial" w:hAnsi="Arial" w:cs="Arial"/>
                <w:sz w:val="18"/>
                <w:szCs w:val="18"/>
              </w:rPr>
            </w:pPr>
            <w:r w:rsidRPr="00B84B8C">
              <w:rPr>
                <w:rFonts w:ascii="Arial" w:eastAsia="Arial" w:hAnsi="Arial" w:cs="Arial"/>
                <w:b/>
                <w:bCs/>
                <w:sz w:val="18"/>
                <w:szCs w:val="18"/>
              </w:rPr>
              <w:t xml:space="preserve"> </w:t>
            </w:r>
          </w:p>
        </w:tc>
        <w:tc>
          <w:tcPr>
            <w:tcW w:w="1620" w:type="dxa"/>
            <w:shd w:val="clear" w:color="auto" w:fill="FFFFFF" w:themeFill="background1"/>
            <w:tcMar>
              <w:left w:w="108" w:type="dxa"/>
              <w:right w:w="108" w:type="dxa"/>
            </w:tcMar>
          </w:tcPr>
          <w:p w14:paraId="573B1DE2" w14:textId="58E7176F" w:rsidR="66B4A85F" w:rsidRPr="00B84B8C" w:rsidRDefault="66B4A85F" w:rsidP="00B84B8C">
            <w:pPr>
              <w:spacing w:after="0" w:line="240" w:lineRule="auto"/>
              <w:ind w:right="-72"/>
              <w:jc w:val="right"/>
              <w:rPr>
                <w:rFonts w:ascii="Arial" w:hAnsi="Arial" w:cs="Arial"/>
                <w:sz w:val="18"/>
                <w:szCs w:val="18"/>
              </w:rPr>
            </w:pPr>
            <w:r w:rsidRPr="00B84B8C">
              <w:rPr>
                <w:rFonts w:ascii="Arial" w:eastAsia="Arial" w:hAnsi="Arial" w:cs="Arial"/>
                <w:b/>
                <w:bCs/>
                <w:sz w:val="18"/>
                <w:szCs w:val="18"/>
              </w:rPr>
              <w:t xml:space="preserve"> </w:t>
            </w:r>
          </w:p>
        </w:tc>
      </w:tr>
      <w:tr w:rsidR="66B4A85F" w:rsidRPr="00B84B8C" w14:paraId="77353080" w14:textId="77777777" w:rsidTr="00B84B8C">
        <w:trPr>
          <w:trHeight w:val="20"/>
        </w:trPr>
        <w:tc>
          <w:tcPr>
            <w:tcW w:w="4410" w:type="dxa"/>
            <w:tcMar>
              <w:left w:w="108" w:type="dxa"/>
              <w:right w:w="108" w:type="dxa"/>
            </w:tcMar>
          </w:tcPr>
          <w:p w14:paraId="42453927" w14:textId="7EAED385" w:rsidR="66B4A85F" w:rsidRPr="00B84B8C" w:rsidRDefault="66B4A85F" w:rsidP="00B84B8C">
            <w:pPr>
              <w:spacing w:after="0" w:line="240" w:lineRule="auto"/>
              <w:ind w:left="-101"/>
              <w:jc w:val="both"/>
              <w:rPr>
                <w:rFonts w:ascii="Arial" w:hAnsi="Arial" w:cs="Arial"/>
                <w:sz w:val="18"/>
                <w:szCs w:val="18"/>
              </w:rPr>
            </w:pPr>
            <w:r w:rsidRPr="00B84B8C">
              <w:rPr>
                <w:rFonts w:ascii="Arial" w:eastAsia="Arial" w:hAnsi="Arial" w:cs="Arial"/>
                <w:sz w:val="18"/>
                <w:szCs w:val="18"/>
              </w:rPr>
              <w:t>At 1 January 2021</w:t>
            </w:r>
          </w:p>
        </w:tc>
        <w:tc>
          <w:tcPr>
            <w:tcW w:w="1620" w:type="dxa"/>
            <w:shd w:val="clear" w:color="auto" w:fill="FFFFFF" w:themeFill="background1"/>
            <w:tcMar>
              <w:left w:w="108" w:type="dxa"/>
              <w:right w:w="108" w:type="dxa"/>
            </w:tcMar>
          </w:tcPr>
          <w:p w14:paraId="4D883F2B" w14:textId="1B67FEB6" w:rsidR="66B4A85F" w:rsidRPr="00B84B8C" w:rsidRDefault="66B4A85F" w:rsidP="00B84B8C">
            <w:pPr>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37,517,341</w:t>
            </w:r>
          </w:p>
        </w:tc>
        <w:tc>
          <w:tcPr>
            <w:tcW w:w="1800" w:type="dxa"/>
            <w:shd w:val="clear" w:color="auto" w:fill="FFFFFF" w:themeFill="background1"/>
            <w:tcMar>
              <w:left w:w="108" w:type="dxa"/>
              <w:right w:w="108" w:type="dxa"/>
            </w:tcMar>
          </w:tcPr>
          <w:p w14:paraId="572D781F" w14:textId="52D4E443" w:rsidR="66B4A85F" w:rsidRPr="00B84B8C" w:rsidRDefault="66B4A85F" w:rsidP="00B84B8C">
            <w:pPr>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w:t>
            </w:r>
          </w:p>
        </w:tc>
        <w:tc>
          <w:tcPr>
            <w:tcW w:w="1620" w:type="dxa"/>
            <w:shd w:val="clear" w:color="auto" w:fill="FFFFFF" w:themeFill="background1"/>
            <w:tcMar>
              <w:left w:w="108" w:type="dxa"/>
              <w:right w:w="108" w:type="dxa"/>
            </w:tcMar>
          </w:tcPr>
          <w:p w14:paraId="7E2F0AD6" w14:textId="46948E4B" w:rsidR="66B4A85F" w:rsidRPr="00B84B8C" w:rsidRDefault="66B4A85F" w:rsidP="00B84B8C">
            <w:pPr>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37,517,341</w:t>
            </w:r>
          </w:p>
        </w:tc>
      </w:tr>
      <w:tr w:rsidR="66B4A85F" w:rsidRPr="00B84B8C" w14:paraId="266A9510" w14:textId="77777777" w:rsidTr="00B84B8C">
        <w:trPr>
          <w:trHeight w:val="20"/>
        </w:trPr>
        <w:tc>
          <w:tcPr>
            <w:tcW w:w="4410" w:type="dxa"/>
            <w:tcMar>
              <w:left w:w="108" w:type="dxa"/>
              <w:right w:w="108" w:type="dxa"/>
            </w:tcMar>
          </w:tcPr>
          <w:p w14:paraId="2CC49C24" w14:textId="62CE8464" w:rsidR="66B4A85F" w:rsidRPr="00B84B8C" w:rsidRDefault="66B4A85F" w:rsidP="00B84B8C">
            <w:pPr>
              <w:spacing w:after="0" w:line="240" w:lineRule="auto"/>
              <w:ind w:left="-101"/>
              <w:jc w:val="both"/>
              <w:rPr>
                <w:rFonts w:ascii="Arial" w:hAnsi="Arial" w:cs="Arial"/>
                <w:sz w:val="18"/>
                <w:szCs w:val="18"/>
              </w:rPr>
            </w:pPr>
            <w:r w:rsidRPr="00B84B8C">
              <w:rPr>
                <w:rFonts w:ascii="Arial" w:eastAsia="Arial" w:hAnsi="Arial" w:cs="Arial"/>
                <w:sz w:val="18"/>
                <w:szCs w:val="18"/>
              </w:rPr>
              <w:t>(Charged)/credited to profit or loss</w:t>
            </w:r>
          </w:p>
        </w:tc>
        <w:tc>
          <w:tcPr>
            <w:tcW w:w="1620" w:type="dxa"/>
            <w:shd w:val="clear" w:color="auto" w:fill="FFFFFF" w:themeFill="background1"/>
            <w:tcMar>
              <w:left w:w="108" w:type="dxa"/>
              <w:right w:w="108" w:type="dxa"/>
            </w:tcMar>
          </w:tcPr>
          <w:p w14:paraId="71A8E23F" w14:textId="60E0BB92" w:rsidR="66B4A85F" w:rsidRPr="00B84B8C" w:rsidRDefault="66B4A85F" w:rsidP="00B84B8C">
            <w:pPr>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(5,456,436)</w:t>
            </w:r>
          </w:p>
        </w:tc>
        <w:tc>
          <w:tcPr>
            <w:tcW w:w="1800" w:type="dxa"/>
            <w:shd w:val="clear" w:color="auto" w:fill="FFFFFF" w:themeFill="background1"/>
            <w:tcMar>
              <w:left w:w="108" w:type="dxa"/>
              <w:right w:w="108" w:type="dxa"/>
            </w:tcMar>
          </w:tcPr>
          <w:p w14:paraId="10F5AD0B" w14:textId="61DB20D2" w:rsidR="66B4A85F" w:rsidRPr="00B84B8C" w:rsidRDefault="66B4A85F" w:rsidP="00B84B8C">
            <w:pPr>
              <w:tabs>
                <w:tab w:val="decimal" w:pos="1240"/>
              </w:tabs>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218,505</w:t>
            </w:r>
          </w:p>
        </w:tc>
        <w:tc>
          <w:tcPr>
            <w:tcW w:w="1620" w:type="dxa"/>
            <w:shd w:val="clear" w:color="auto" w:fill="FFFFFF" w:themeFill="background1"/>
            <w:tcMar>
              <w:left w:w="108" w:type="dxa"/>
              <w:right w:w="108" w:type="dxa"/>
            </w:tcMar>
          </w:tcPr>
          <w:p w14:paraId="5D1CED8D" w14:textId="56316B6C" w:rsidR="66B4A85F" w:rsidRPr="00B84B8C" w:rsidRDefault="66B4A85F" w:rsidP="00B84B8C">
            <w:pPr>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(5,237,931)</w:t>
            </w:r>
          </w:p>
        </w:tc>
      </w:tr>
      <w:tr w:rsidR="66B4A85F" w:rsidRPr="00B84B8C" w14:paraId="046245AB" w14:textId="77777777" w:rsidTr="00B84B8C">
        <w:trPr>
          <w:trHeight w:val="20"/>
        </w:trPr>
        <w:tc>
          <w:tcPr>
            <w:tcW w:w="4410" w:type="dxa"/>
            <w:tcMar>
              <w:left w:w="108" w:type="dxa"/>
              <w:right w:w="108" w:type="dxa"/>
            </w:tcMar>
          </w:tcPr>
          <w:p w14:paraId="045CD940" w14:textId="207F61CD" w:rsidR="66B4A85F" w:rsidRPr="00B84B8C" w:rsidRDefault="66B4A85F" w:rsidP="00B84B8C">
            <w:pPr>
              <w:spacing w:after="0" w:line="240" w:lineRule="auto"/>
              <w:ind w:left="-101"/>
              <w:jc w:val="both"/>
              <w:rPr>
                <w:rFonts w:ascii="Arial" w:hAnsi="Arial" w:cs="Arial"/>
                <w:sz w:val="18"/>
                <w:szCs w:val="18"/>
              </w:rPr>
            </w:pPr>
            <w:r w:rsidRPr="00B84B8C">
              <w:rPr>
                <w:rFonts w:ascii="Arial" w:eastAsia="Arial" w:hAnsi="Arial" w:cs="Arial"/>
                <w:sz w:val="18"/>
                <w:szCs w:val="18"/>
              </w:rPr>
              <w:t>(Charged)/credited to other comprehensive income</w:t>
            </w:r>
          </w:p>
        </w:tc>
        <w:tc>
          <w:tcPr>
            <w:tcW w:w="1620" w:type="dxa"/>
            <w:tcBorders>
              <w:bottom w:val="single" w:sz="4" w:space="0" w:color="auto"/>
            </w:tcBorders>
            <w:shd w:val="clear" w:color="auto" w:fill="FFFFFF" w:themeFill="background1"/>
            <w:tcMar>
              <w:left w:w="108" w:type="dxa"/>
              <w:right w:w="108" w:type="dxa"/>
            </w:tcMar>
          </w:tcPr>
          <w:p w14:paraId="00A1E08F" w14:textId="1483FA19" w:rsidR="66B4A85F" w:rsidRPr="00B84B8C" w:rsidRDefault="66B4A85F" w:rsidP="00B84B8C">
            <w:pPr>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w:t>
            </w:r>
          </w:p>
        </w:tc>
        <w:tc>
          <w:tcPr>
            <w:tcW w:w="1800" w:type="dxa"/>
            <w:tcBorders>
              <w:bottom w:val="single" w:sz="4" w:space="0" w:color="auto"/>
            </w:tcBorders>
            <w:shd w:val="clear" w:color="auto" w:fill="FFFFFF" w:themeFill="background1"/>
            <w:tcMar>
              <w:left w:w="108" w:type="dxa"/>
              <w:right w:w="108" w:type="dxa"/>
            </w:tcMar>
          </w:tcPr>
          <w:p w14:paraId="57577F05" w14:textId="6864C46C" w:rsidR="66B4A85F" w:rsidRPr="00B84B8C" w:rsidRDefault="66B4A85F" w:rsidP="00B84B8C">
            <w:pPr>
              <w:tabs>
                <w:tab w:val="decimal" w:pos="1236"/>
              </w:tabs>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207,355</w:t>
            </w:r>
          </w:p>
        </w:tc>
        <w:tc>
          <w:tcPr>
            <w:tcW w:w="1620" w:type="dxa"/>
            <w:tcBorders>
              <w:bottom w:val="single" w:sz="4" w:space="0" w:color="auto"/>
            </w:tcBorders>
            <w:shd w:val="clear" w:color="auto" w:fill="FFFFFF" w:themeFill="background1"/>
            <w:tcMar>
              <w:left w:w="108" w:type="dxa"/>
              <w:right w:w="108" w:type="dxa"/>
            </w:tcMar>
          </w:tcPr>
          <w:p w14:paraId="223A8B42" w14:textId="4AC8CCDA" w:rsidR="66B4A85F" w:rsidRPr="00B84B8C" w:rsidRDefault="66B4A85F" w:rsidP="00B84B8C">
            <w:pPr>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207,355</w:t>
            </w:r>
          </w:p>
        </w:tc>
      </w:tr>
      <w:tr w:rsidR="00B84B8C" w:rsidRPr="00B84B8C" w14:paraId="7AF8AF7A" w14:textId="77777777" w:rsidTr="00B84B8C">
        <w:trPr>
          <w:trHeight w:val="20"/>
        </w:trPr>
        <w:tc>
          <w:tcPr>
            <w:tcW w:w="4410" w:type="dxa"/>
            <w:tcMar>
              <w:left w:w="108" w:type="dxa"/>
              <w:right w:w="108" w:type="dxa"/>
            </w:tcMar>
          </w:tcPr>
          <w:p w14:paraId="2E9599C8" w14:textId="77777777" w:rsidR="00B84B8C" w:rsidRPr="00B84B8C" w:rsidRDefault="00B84B8C" w:rsidP="00B84B8C">
            <w:pPr>
              <w:spacing w:after="0" w:line="240" w:lineRule="auto"/>
              <w:ind w:left="-101"/>
              <w:jc w:val="both"/>
              <w:rPr>
                <w:rFonts w:ascii="Arial" w:eastAsia="Arial" w:hAnsi="Arial" w:cs="Arial"/>
                <w:sz w:val="18"/>
                <w:szCs w:val="18"/>
              </w:rPr>
            </w:pPr>
          </w:p>
        </w:tc>
        <w:tc>
          <w:tcPr>
            <w:tcW w:w="1620" w:type="dxa"/>
            <w:tcBorders>
              <w:top w:val="single" w:sz="4" w:space="0" w:color="auto"/>
            </w:tcBorders>
            <w:shd w:val="clear" w:color="auto" w:fill="FFFFFF" w:themeFill="background1"/>
            <w:tcMar>
              <w:left w:w="108" w:type="dxa"/>
              <w:right w:w="108" w:type="dxa"/>
            </w:tcMar>
          </w:tcPr>
          <w:p w14:paraId="3C395DFB" w14:textId="77777777" w:rsidR="00B84B8C" w:rsidRPr="00B84B8C" w:rsidRDefault="00B84B8C" w:rsidP="00B84B8C">
            <w:pPr>
              <w:spacing w:after="0" w:line="240" w:lineRule="auto"/>
              <w:ind w:right="-72"/>
              <w:jc w:val="right"/>
              <w:rPr>
                <w:rFonts w:ascii="Arial" w:eastAsia="Arial" w:hAnsi="Arial" w:cs="Arial"/>
                <w:color w:val="000000" w:themeColor="text1"/>
                <w:sz w:val="18"/>
                <w:szCs w:val="18"/>
              </w:rPr>
            </w:pPr>
          </w:p>
        </w:tc>
        <w:tc>
          <w:tcPr>
            <w:tcW w:w="1800" w:type="dxa"/>
            <w:tcBorders>
              <w:top w:val="single" w:sz="4" w:space="0" w:color="auto"/>
            </w:tcBorders>
            <w:shd w:val="clear" w:color="auto" w:fill="FFFFFF" w:themeFill="background1"/>
            <w:tcMar>
              <w:left w:w="108" w:type="dxa"/>
              <w:right w:w="108" w:type="dxa"/>
            </w:tcMar>
          </w:tcPr>
          <w:p w14:paraId="7FD7353B" w14:textId="77777777" w:rsidR="00B84B8C" w:rsidRPr="00B84B8C" w:rsidRDefault="00B84B8C" w:rsidP="00B84B8C">
            <w:pPr>
              <w:tabs>
                <w:tab w:val="decimal" w:pos="1236"/>
              </w:tabs>
              <w:spacing w:after="0" w:line="240" w:lineRule="auto"/>
              <w:ind w:right="-72"/>
              <w:jc w:val="right"/>
              <w:rPr>
                <w:rFonts w:ascii="Arial" w:eastAsia="Arial" w:hAnsi="Arial" w:cs="Arial"/>
                <w:color w:val="000000" w:themeColor="text1"/>
                <w:sz w:val="18"/>
                <w:szCs w:val="18"/>
              </w:rPr>
            </w:pPr>
          </w:p>
        </w:tc>
        <w:tc>
          <w:tcPr>
            <w:tcW w:w="1620" w:type="dxa"/>
            <w:tcBorders>
              <w:top w:val="single" w:sz="4" w:space="0" w:color="auto"/>
            </w:tcBorders>
            <w:shd w:val="clear" w:color="auto" w:fill="FFFFFF" w:themeFill="background1"/>
            <w:tcMar>
              <w:left w:w="108" w:type="dxa"/>
              <w:right w:w="108" w:type="dxa"/>
            </w:tcMar>
          </w:tcPr>
          <w:p w14:paraId="7E220A79" w14:textId="77777777" w:rsidR="00B84B8C" w:rsidRPr="00B84B8C" w:rsidRDefault="00B84B8C" w:rsidP="00B84B8C">
            <w:pPr>
              <w:spacing w:after="0" w:line="240" w:lineRule="auto"/>
              <w:ind w:right="-72"/>
              <w:jc w:val="right"/>
              <w:rPr>
                <w:rFonts w:ascii="Arial" w:eastAsia="Arial" w:hAnsi="Arial" w:cs="Arial"/>
                <w:color w:val="000000" w:themeColor="text1"/>
                <w:sz w:val="18"/>
                <w:szCs w:val="18"/>
              </w:rPr>
            </w:pPr>
          </w:p>
        </w:tc>
      </w:tr>
      <w:tr w:rsidR="66B4A85F" w:rsidRPr="00B84B8C" w14:paraId="4B374FD2" w14:textId="77777777" w:rsidTr="00B84B8C">
        <w:trPr>
          <w:trHeight w:val="20"/>
        </w:trPr>
        <w:tc>
          <w:tcPr>
            <w:tcW w:w="4410" w:type="dxa"/>
            <w:tcMar>
              <w:left w:w="108" w:type="dxa"/>
              <w:right w:w="108" w:type="dxa"/>
            </w:tcMar>
          </w:tcPr>
          <w:p w14:paraId="7B0681B7" w14:textId="58BA68D1" w:rsidR="66B4A85F" w:rsidRPr="00B84B8C" w:rsidRDefault="66B4A85F" w:rsidP="00B84B8C">
            <w:pPr>
              <w:spacing w:after="0" w:line="240" w:lineRule="auto"/>
              <w:ind w:left="-101"/>
              <w:jc w:val="both"/>
              <w:rPr>
                <w:rFonts w:ascii="Arial" w:hAnsi="Arial" w:cs="Arial"/>
                <w:sz w:val="18"/>
                <w:szCs w:val="18"/>
              </w:rPr>
            </w:pPr>
            <w:r w:rsidRPr="00B84B8C">
              <w:rPr>
                <w:rFonts w:ascii="Arial" w:eastAsia="Arial" w:hAnsi="Arial" w:cs="Arial"/>
                <w:sz w:val="18"/>
                <w:szCs w:val="18"/>
              </w:rPr>
              <w:t>At 31 December 2021</w:t>
            </w:r>
          </w:p>
        </w:tc>
        <w:tc>
          <w:tcPr>
            <w:tcW w:w="1620" w:type="dxa"/>
            <w:tcBorders>
              <w:bottom w:val="single" w:sz="4" w:space="0" w:color="auto"/>
              <w:right w:val="nil"/>
            </w:tcBorders>
            <w:shd w:val="clear" w:color="auto" w:fill="FFFFFF" w:themeFill="background1"/>
            <w:tcMar>
              <w:left w:w="108" w:type="dxa"/>
              <w:right w:w="108" w:type="dxa"/>
            </w:tcMar>
          </w:tcPr>
          <w:p w14:paraId="12B04F19" w14:textId="7DDFFE78" w:rsidR="66B4A85F" w:rsidRPr="00B84B8C" w:rsidRDefault="66B4A85F" w:rsidP="00B84B8C">
            <w:pPr>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32,060,905</w:t>
            </w:r>
          </w:p>
        </w:tc>
        <w:tc>
          <w:tcPr>
            <w:tcW w:w="1800" w:type="dxa"/>
            <w:tcBorders>
              <w:left w:val="nil"/>
              <w:bottom w:val="single" w:sz="4" w:space="0" w:color="auto"/>
              <w:right w:val="nil"/>
            </w:tcBorders>
            <w:shd w:val="clear" w:color="auto" w:fill="FFFFFF" w:themeFill="background1"/>
            <w:tcMar>
              <w:left w:w="108" w:type="dxa"/>
              <w:right w:w="108" w:type="dxa"/>
            </w:tcMar>
          </w:tcPr>
          <w:p w14:paraId="33740445" w14:textId="327674D6" w:rsidR="66B4A85F" w:rsidRPr="00B84B8C" w:rsidRDefault="66B4A85F" w:rsidP="00B84B8C">
            <w:pPr>
              <w:tabs>
                <w:tab w:val="decimal" w:pos="1236"/>
              </w:tabs>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425,860</w:t>
            </w:r>
          </w:p>
        </w:tc>
        <w:tc>
          <w:tcPr>
            <w:tcW w:w="1620" w:type="dxa"/>
            <w:tcBorders>
              <w:left w:val="nil"/>
              <w:bottom w:val="single" w:sz="4" w:space="0" w:color="auto"/>
              <w:right w:val="nil"/>
            </w:tcBorders>
            <w:shd w:val="clear" w:color="auto" w:fill="FFFFFF" w:themeFill="background1"/>
            <w:tcMar>
              <w:left w:w="108" w:type="dxa"/>
              <w:right w:w="108" w:type="dxa"/>
            </w:tcMar>
          </w:tcPr>
          <w:p w14:paraId="79D640FB" w14:textId="0A742AB6" w:rsidR="66B4A85F" w:rsidRPr="00B84B8C" w:rsidRDefault="66B4A85F" w:rsidP="00B84B8C">
            <w:pPr>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32,486,765</w:t>
            </w:r>
          </w:p>
        </w:tc>
      </w:tr>
      <w:tr w:rsidR="66B4A85F" w:rsidRPr="00B84B8C" w14:paraId="216672DD" w14:textId="77777777" w:rsidTr="00B84B8C">
        <w:trPr>
          <w:trHeight w:val="20"/>
        </w:trPr>
        <w:tc>
          <w:tcPr>
            <w:tcW w:w="4410" w:type="dxa"/>
            <w:tcMar>
              <w:left w:w="108" w:type="dxa"/>
              <w:right w:w="108" w:type="dxa"/>
            </w:tcMar>
          </w:tcPr>
          <w:p w14:paraId="7AB79BDD" w14:textId="48AFA02F" w:rsidR="66B4A85F" w:rsidRPr="00B84B8C" w:rsidRDefault="66B4A85F" w:rsidP="00B84B8C">
            <w:pPr>
              <w:spacing w:after="0" w:line="240" w:lineRule="auto"/>
              <w:ind w:left="-101"/>
              <w:jc w:val="both"/>
              <w:rPr>
                <w:rFonts w:ascii="Arial" w:hAnsi="Arial" w:cs="Arial"/>
                <w:sz w:val="18"/>
                <w:szCs w:val="18"/>
              </w:rPr>
            </w:pPr>
            <w:r w:rsidRPr="00B84B8C">
              <w:rPr>
                <w:rFonts w:ascii="Arial" w:eastAsia="Arial" w:hAnsi="Arial" w:cs="Arial"/>
                <w:sz w:val="18"/>
                <w:szCs w:val="18"/>
                <w:lang w:val="th"/>
              </w:rPr>
              <w:t xml:space="preserve"> </w:t>
            </w:r>
          </w:p>
        </w:tc>
        <w:tc>
          <w:tcPr>
            <w:tcW w:w="1620" w:type="dxa"/>
            <w:tcBorders>
              <w:top w:val="single" w:sz="4" w:space="0" w:color="auto"/>
              <w:bottom w:val="nil"/>
              <w:right w:val="nil"/>
            </w:tcBorders>
            <w:shd w:val="clear" w:color="auto" w:fill="FAFAFA"/>
            <w:tcMar>
              <w:left w:w="108" w:type="dxa"/>
              <w:right w:w="108" w:type="dxa"/>
            </w:tcMar>
          </w:tcPr>
          <w:p w14:paraId="1C56FBF4" w14:textId="060D7DE3" w:rsidR="66B4A85F" w:rsidRPr="00B84B8C" w:rsidRDefault="66B4A85F" w:rsidP="00B84B8C">
            <w:pPr>
              <w:spacing w:after="0" w:line="240" w:lineRule="auto"/>
              <w:ind w:right="-72"/>
              <w:jc w:val="right"/>
              <w:rPr>
                <w:rFonts w:ascii="Arial" w:hAnsi="Arial" w:cs="Arial"/>
                <w:sz w:val="18"/>
                <w:szCs w:val="18"/>
              </w:rPr>
            </w:pPr>
            <w:r w:rsidRPr="00B84B8C">
              <w:rPr>
                <w:rFonts w:ascii="Arial" w:eastAsia="Arial" w:hAnsi="Arial" w:cs="Arial"/>
                <w:sz w:val="18"/>
                <w:szCs w:val="18"/>
              </w:rPr>
              <w:t xml:space="preserve"> </w:t>
            </w:r>
          </w:p>
        </w:tc>
        <w:tc>
          <w:tcPr>
            <w:tcW w:w="1800" w:type="dxa"/>
            <w:tcBorders>
              <w:top w:val="single" w:sz="4" w:space="0" w:color="auto"/>
              <w:left w:val="nil"/>
              <w:bottom w:val="nil"/>
              <w:right w:val="nil"/>
            </w:tcBorders>
            <w:shd w:val="clear" w:color="auto" w:fill="FAFAFA"/>
            <w:tcMar>
              <w:left w:w="108" w:type="dxa"/>
              <w:right w:w="108" w:type="dxa"/>
            </w:tcMar>
            <w:vAlign w:val="bottom"/>
          </w:tcPr>
          <w:p w14:paraId="17CC5BC5" w14:textId="660CBF45" w:rsidR="66B4A85F" w:rsidRPr="00B84B8C" w:rsidRDefault="66B4A85F" w:rsidP="00B84B8C">
            <w:pPr>
              <w:tabs>
                <w:tab w:val="decimal" w:pos="1236"/>
              </w:tabs>
              <w:spacing w:after="0" w:line="240" w:lineRule="auto"/>
              <w:ind w:right="-72"/>
              <w:jc w:val="right"/>
              <w:rPr>
                <w:rFonts w:ascii="Arial" w:hAnsi="Arial" w:cs="Arial"/>
                <w:sz w:val="18"/>
                <w:szCs w:val="18"/>
              </w:rPr>
            </w:pPr>
            <w:r w:rsidRPr="00B84B8C">
              <w:rPr>
                <w:rFonts w:ascii="Arial" w:eastAsia="Arial" w:hAnsi="Arial" w:cs="Arial"/>
                <w:sz w:val="18"/>
                <w:szCs w:val="18"/>
              </w:rPr>
              <w:t xml:space="preserve"> </w:t>
            </w:r>
          </w:p>
        </w:tc>
        <w:tc>
          <w:tcPr>
            <w:tcW w:w="1620" w:type="dxa"/>
            <w:tcBorders>
              <w:top w:val="single" w:sz="4" w:space="0" w:color="auto"/>
              <w:left w:val="nil"/>
              <w:bottom w:val="nil"/>
              <w:right w:val="nil"/>
            </w:tcBorders>
            <w:shd w:val="clear" w:color="auto" w:fill="FAFAFA"/>
            <w:tcMar>
              <w:left w:w="108" w:type="dxa"/>
              <w:right w:w="108" w:type="dxa"/>
            </w:tcMar>
          </w:tcPr>
          <w:p w14:paraId="62F06FD9" w14:textId="5893B237" w:rsidR="66B4A85F" w:rsidRPr="00B84B8C" w:rsidRDefault="66B4A85F" w:rsidP="00B84B8C">
            <w:pPr>
              <w:spacing w:after="0" w:line="240" w:lineRule="auto"/>
              <w:ind w:right="-72"/>
              <w:jc w:val="right"/>
              <w:rPr>
                <w:rFonts w:ascii="Arial" w:hAnsi="Arial" w:cs="Arial"/>
                <w:sz w:val="18"/>
                <w:szCs w:val="18"/>
              </w:rPr>
            </w:pPr>
            <w:r w:rsidRPr="00B84B8C">
              <w:rPr>
                <w:rFonts w:ascii="Arial" w:eastAsia="Arial" w:hAnsi="Arial" w:cs="Arial"/>
                <w:sz w:val="18"/>
                <w:szCs w:val="18"/>
              </w:rPr>
              <w:t xml:space="preserve"> </w:t>
            </w:r>
          </w:p>
        </w:tc>
      </w:tr>
      <w:tr w:rsidR="66B4A85F" w:rsidRPr="00B84B8C" w14:paraId="3F133CAB" w14:textId="77777777" w:rsidTr="00B84B8C">
        <w:trPr>
          <w:trHeight w:val="20"/>
        </w:trPr>
        <w:tc>
          <w:tcPr>
            <w:tcW w:w="4410" w:type="dxa"/>
            <w:tcMar>
              <w:left w:w="108" w:type="dxa"/>
              <w:right w:w="108" w:type="dxa"/>
            </w:tcMar>
          </w:tcPr>
          <w:p w14:paraId="551F9EFF" w14:textId="168CC0F3" w:rsidR="66B4A85F" w:rsidRPr="00B84B8C" w:rsidRDefault="66B4A85F" w:rsidP="00B84B8C">
            <w:pPr>
              <w:spacing w:after="0" w:line="240" w:lineRule="auto"/>
              <w:ind w:left="-101"/>
              <w:jc w:val="both"/>
              <w:rPr>
                <w:rFonts w:ascii="Arial" w:hAnsi="Arial" w:cs="Arial"/>
                <w:sz w:val="18"/>
                <w:szCs w:val="18"/>
              </w:rPr>
            </w:pPr>
            <w:r w:rsidRPr="00B84B8C">
              <w:rPr>
                <w:rFonts w:ascii="Arial" w:eastAsia="Arial" w:hAnsi="Arial" w:cs="Arial"/>
                <w:sz w:val="18"/>
                <w:szCs w:val="18"/>
              </w:rPr>
              <w:t>At 1 January 2022</w:t>
            </w:r>
          </w:p>
        </w:tc>
        <w:tc>
          <w:tcPr>
            <w:tcW w:w="1620" w:type="dxa"/>
            <w:shd w:val="clear" w:color="auto" w:fill="FAFAFA"/>
            <w:tcMar>
              <w:left w:w="108" w:type="dxa"/>
              <w:right w:w="108" w:type="dxa"/>
            </w:tcMar>
          </w:tcPr>
          <w:p w14:paraId="0A4496B5" w14:textId="26E762FE" w:rsidR="66B4A85F" w:rsidRPr="00B84B8C" w:rsidRDefault="66B4A85F" w:rsidP="00B84B8C">
            <w:pPr>
              <w:tabs>
                <w:tab w:val="decimal" w:pos="927"/>
              </w:tabs>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32,060,905</w:t>
            </w:r>
          </w:p>
        </w:tc>
        <w:tc>
          <w:tcPr>
            <w:tcW w:w="1800" w:type="dxa"/>
            <w:shd w:val="clear" w:color="auto" w:fill="FAFAFA"/>
            <w:tcMar>
              <w:left w:w="108" w:type="dxa"/>
              <w:right w:w="108" w:type="dxa"/>
            </w:tcMar>
          </w:tcPr>
          <w:p w14:paraId="59C6CEA0" w14:textId="683E4BEE" w:rsidR="66B4A85F" w:rsidRPr="00B84B8C" w:rsidRDefault="66B4A85F" w:rsidP="00B84B8C">
            <w:pPr>
              <w:tabs>
                <w:tab w:val="decimal" w:pos="927"/>
                <w:tab w:val="left" w:pos="1329"/>
              </w:tabs>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425,860</w:t>
            </w:r>
          </w:p>
        </w:tc>
        <w:tc>
          <w:tcPr>
            <w:tcW w:w="1620" w:type="dxa"/>
            <w:shd w:val="clear" w:color="auto" w:fill="FAFAFA"/>
            <w:tcMar>
              <w:left w:w="108" w:type="dxa"/>
              <w:right w:w="108" w:type="dxa"/>
            </w:tcMar>
          </w:tcPr>
          <w:p w14:paraId="21609516" w14:textId="5FF4EB66" w:rsidR="66B4A85F" w:rsidRPr="00B84B8C" w:rsidRDefault="66B4A85F" w:rsidP="00B84B8C">
            <w:pPr>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32,486,765</w:t>
            </w:r>
          </w:p>
        </w:tc>
      </w:tr>
      <w:tr w:rsidR="66B4A85F" w:rsidRPr="00B84B8C" w14:paraId="49F5DDAF" w14:textId="77777777" w:rsidTr="00B84B8C">
        <w:trPr>
          <w:trHeight w:val="20"/>
        </w:trPr>
        <w:tc>
          <w:tcPr>
            <w:tcW w:w="4410" w:type="dxa"/>
            <w:tcMar>
              <w:left w:w="108" w:type="dxa"/>
              <w:right w:w="108" w:type="dxa"/>
            </w:tcMar>
          </w:tcPr>
          <w:p w14:paraId="1636FE1C" w14:textId="69F2EC2A" w:rsidR="66B4A85F" w:rsidRPr="00B84B8C" w:rsidRDefault="66B4A85F" w:rsidP="00B84B8C">
            <w:pPr>
              <w:spacing w:after="0" w:line="240" w:lineRule="auto"/>
              <w:ind w:left="-101"/>
              <w:jc w:val="both"/>
              <w:rPr>
                <w:rFonts w:ascii="Arial" w:hAnsi="Arial" w:cs="Arial"/>
                <w:sz w:val="18"/>
                <w:szCs w:val="18"/>
              </w:rPr>
            </w:pPr>
            <w:r w:rsidRPr="00B84B8C">
              <w:rPr>
                <w:rFonts w:ascii="Arial" w:eastAsia="Arial" w:hAnsi="Arial" w:cs="Arial"/>
                <w:sz w:val="18"/>
                <w:szCs w:val="18"/>
                <w:lang w:val="en-US"/>
              </w:rPr>
              <w:t xml:space="preserve">   </w:t>
            </w:r>
            <w:r w:rsidRPr="00B84B8C">
              <w:rPr>
                <w:rFonts w:ascii="Arial" w:eastAsia="Arial" w:hAnsi="Arial" w:cs="Arial"/>
                <w:sz w:val="18"/>
                <w:szCs w:val="18"/>
              </w:rPr>
              <w:t>(Charged)/credited to profit or loss</w:t>
            </w:r>
          </w:p>
        </w:tc>
        <w:tc>
          <w:tcPr>
            <w:tcW w:w="1620" w:type="dxa"/>
            <w:tcBorders>
              <w:bottom w:val="single" w:sz="4" w:space="0" w:color="auto"/>
              <w:right w:val="nil"/>
            </w:tcBorders>
            <w:shd w:val="clear" w:color="auto" w:fill="FAFAFA"/>
            <w:tcMar>
              <w:left w:w="108" w:type="dxa"/>
              <w:right w:w="108" w:type="dxa"/>
            </w:tcMar>
          </w:tcPr>
          <w:p w14:paraId="4A6720F8" w14:textId="5E93BC5D" w:rsidR="66B4A85F" w:rsidRPr="00B84B8C" w:rsidRDefault="66B4A85F" w:rsidP="00B84B8C">
            <w:pPr>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(32,060,905)</w:t>
            </w:r>
          </w:p>
        </w:tc>
        <w:tc>
          <w:tcPr>
            <w:tcW w:w="1800" w:type="dxa"/>
            <w:tcBorders>
              <w:left w:val="nil"/>
              <w:bottom w:val="single" w:sz="4" w:space="0" w:color="auto"/>
              <w:right w:val="nil"/>
            </w:tcBorders>
            <w:shd w:val="clear" w:color="auto" w:fill="FAFAFA"/>
            <w:tcMar>
              <w:left w:w="108" w:type="dxa"/>
              <w:right w:w="108" w:type="dxa"/>
            </w:tcMar>
          </w:tcPr>
          <w:p w14:paraId="0F529B8B" w14:textId="14032B3B" w:rsidR="66B4A85F" w:rsidRPr="00B84B8C" w:rsidRDefault="66B4A85F" w:rsidP="00B84B8C">
            <w:pPr>
              <w:tabs>
                <w:tab w:val="decimal" w:pos="1146"/>
              </w:tabs>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(425,860)</w:t>
            </w:r>
          </w:p>
        </w:tc>
        <w:tc>
          <w:tcPr>
            <w:tcW w:w="1620" w:type="dxa"/>
            <w:tcBorders>
              <w:left w:val="nil"/>
              <w:bottom w:val="single" w:sz="4" w:space="0" w:color="auto"/>
              <w:right w:val="nil"/>
            </w:tcBorders>
            <w:shd w:val="clear" w:color="auto" w:fill="FAFAFA"/>
            <w:tcMar>
              <w:left w:w="108" w:type="dxa"/>
              <w:right w:w="108" w:type="dxa"/>
            </w:tcMar>
          </w:tcPr>
          <w:p w14:paraId="42C17F7A" w14:textId="11A43A5C" w:rsidR="66B4A85F" w:rsidRPr="00B84B8C" w:rsidRDefault="66B4A85F" w:rsidP="00B84B8C">
            <w:pPr>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(32,486,765)</w:t>
            </w:r>
          </w:p>
        </w:tc>
      </w:tr>
      <w:tr w:rsidR="00B84B8C" w:rsidRPr="00B84B8C" w14:paraId="560B53F1" w14:textId="77777777" w:rsidTr="00B84B8C">
        <w:trPr>
          <w:trHeight w:val="20"/>
        </w:trPr>
        <w:tc>
          <w:tcPr>
            <w:tcW w:w="4410" w:type="dxa"/>
            <w:tcMar>
              <w:left w:w="108" w:type="dxa"/>
              <w:right w:w="108" w:type="dxa"/>
            </w:tcMar>
          </w:tcPr>
          <w:p w14:paraId="1E42B05C" w14:textId="77777777" w:rsidR="00B84B8C" w:rsidRPr="00B84B8C" w:rsidRDefault="00B84B8C" w:rsidP="00B84B8C">
            <w:pPr>
              <w:spacing w:after="0" w:line="240" w:lineRule="auto"/>
              <w:ind w:left="-101"/>
              <w:jc w:val="both"/>
              <w:rPr>
                <w:rFonts w:ascii="Arial" w:eastAsia="Arial" w:hAnsi="Arial" w:cs="Arial"/>
                <w:sz w:val="18"/>
                <w:szCs w:val="18"/>
                <w:lang w:val="en-US"/>
              </w:rPr>
            </w:pPr>
          </w:p>
        </w:tc>
        <w:tc>
          <w:tcPr>
            <w:tcW w:w="1620" w:type="dxa"/>
            <w:tcBorders>
              <w:top w:val="single" w:sz="4" w:space="0" w:color="auto"/>
              <w:right w:val="nil"/>
            </w:tcBorders>
            <w:shd w:val="clear" w:color="auto" w:fill="FAFAFA"/>
            <w:tcMar>
              <w:left w:w="108" w:type="dxa"/>
              <w:right w:w="108" w:type="dxa"/>
            </w:tcMar>
          </w:tcPr>
          <w:p w14:paraId="7F746FE4" w14:textId="77777777" w:rsidR="00B84B8C" w:rsidRPr="00B84B8C" w:rsidRDefault="00B84B8C" w:rsidP="00B84B8C">
            <w:pPr>
              <w:spacing w:after="0" w:line="240" w:lineRule="auto"/>
              <w:ind w:right="-72"/>
              <w:jc w:val="right"/>
              <w:rPr>
                <w:rFonts w:ascii="Arial" w:eastAsia="Arial" w:hAnsi="Arial" w:cs="Arial"/>
                <w:color w:val="000000" w:themeColor="text1"/>
                <w:sz w:val="18"/>
                <w:szCs w:val="18"/>
              </w:rPr>
            </w:pPr>
          </w:p>
        </w:tc>
        <w:tc>
          <w:tcPr>
            <w:tcW w:w="1800" w:type="dxa"/>
            <w:tcBorders>
              <w:top w:val="single" w:sz="4" w:space="0" w:color="auto"/>
              <w:left w:val="nil"/>
              <w:right w:val="nil"/>
            </w:tcBorders>
            <w:shd w:val="clear" w:color="auto" w:fill="FAFAFA"/>
            <w:tcMar>
              <w:left w:w="108" w:type="dxa"/>
              <w:right w:w="108" w:type="dxa"/>
            </w:tcMar>
          </w:tcPr>
          <w:p w14:paraId="30F5800E" w14:textId="77777777" w:rsidR="00B84B8C" w:rsidRPr="00B84B8C" w:rsidRDefault="00B84B8C" w:rsidP="00B84B8C">
            <w:pPr>
              <w:tabs>
                <w:tab w:val="decimal" w:pos="1146"/>
              </w:tabs>
              <w:spacing w:after="0" w:line="240" w:lineRule="auto"/>
              <w:ind w:right="-72"/>
              <w:jc w:val="right"/>
              <w:rPr>
                <w:rFonts w:ascii="Arial" w:eastAsia="Arial" w:hAnsi="Arial" w:cs="Arial"/>
                <w:color w:val="000000" w:themeColor="text1"/>
                <w:sz w:val="18"/>
                <w:szCs w:val="18"/>
              </w:rPr>
            </w:pPr>
          </w:p>
        </w:tc>
        <w:tc>
          <w:tcPr>
            <w:tcW w:w="1620" w:type="dxa"/>
            <w:tcBorders>
              <w:top w:val="single" w:sz="4" w:space="0" w:color="auto"/>
              <w:left w:val="nil"/>
              <w:right w:val="nil"/>
            </w:tcBorders>
            <w:shd w:val="clear" w:color="auto" w:fill="FAFAFA"/>
            <w:tcMar>
              <w:left w:w="108" w:type="dxa"/>
              <w:right w:w="108" w:type="dxa"/>
            </w:tcMar>
          </w:tcPr>
          <w:p w14:paraId="553E673C" w14:textId="77777777" w:rsidR="00B84B8C" w:rsidRPr="00B84B8C" w:rsidRDefault="00B84B8C" w:rsidP="00B84B8C">
            <w:pPr>
              <w:spacing w:after="0" w:line="240" w:lineRule="auto"/>
              <w:ind w:right="-72"/>
              <w:jc w:val="right"/>
              <w:rPr>
                <w:rFonts w:ascii="Arial" w:eastAsia="Arial" w:hAnsi="Arial" w:cs="Arial"/>
                <w:color w:val="000000" w:themeColor="text1"/>
                <w:sz w:val="18"/>
                <w:szCs w:val="18"/>
              </w:rPr>
            </w:pPr>
          </w:p>
        </w:tc>
      </w:tr>
      <w:tr w:rsidR="66B4A85F" w:rsidRPr="00B84B8C" w14:paraId="389D109D" w14:textId="77777777" w:rsidTr="00B84B8C">
        <w:trPr>
          <w:trHeight w:val="20"/>
        </w:trPr>
        <w:tc>
          <w:tcPr>
            <w:tcW w:w="4410" w:type="dxa"/>
            <w:tcMar>
              <w:left w:w="108" w:type="dxa"/>
              <w:right w:w="108" w:type="dxa"/>
            </w:tcMar>
          </w:tcPr>
          <w:p w14:paraId="15DBAD03" w14:textId="36EF6C2D" w:rsidR="66B4A85F" w:rsidRPr="00B84B8C" w:rsidRDefault="66B4A85F" w:rsidP="00B84B8C">
            <w:pPr>
              <w:spacing w:after="0" w:line="240" w:lineRule="auto"/>
              <w:ind w:left="-101"/>
              <w:jc w:val="both"/>
              <w:rPr>
                <w:rFonts w:ascii="Arial" w:hAnsi="Arial" w:cs="Arial"/>
                <w:sz w:val="18"/>
                <w:szCs w:val="18"/>
              </w:rPr>
            </w:pPr>
            <w:r w:rsidRPr="00B84B8C">
              <w:rPr>
                <w:rFonts w:ascii="Arial" w:eastAsia="Arial" w:hAnsi="Arial" w:cs="Arial"/>
                <w:sz w:val="18"/>
                <w:szCs w:val="18"/>
              </w:rPr>
              <w:t>At 31 December 2022</w:t>
            </w:r>
          </w:p>
        </w:tc>
        <w:tc>
          <w:tcPr>
            <w:tcW w:w="1620" w:type="dxa"/>
            <w:tcBorders>
              <w:bottom w:val="single" w:sz="4" w:space="0" w:color="auto"/>
              <w:right w:val="nil"/>
            </w:tcBorders>
            <w:shd w:val="clear" w:color="auto" w:fill="FAFAFA"/>
            <w:tcMar>
              <w:left w:w="108" w:type="dxa"/>
              <w:right w:w="108" w:type="dxa"/>
            </w:tcMar>
          </w:tcPr>
          <w:p w14:paraId="1F573691" w14:textId="60EF79D0" w:rsidR="66B4A85F" w:rsidRPr="00B84B8C" w:rsidRDefault="66B4A85F" w:rsidP="00B84B8C">
            <w:pPr>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w:t>
            </w:r>
          </w:p>
        </w:tc>
        <w:tc>
          <w:tcPr>
            <w:tcW w:w="1800" w:type="dxa"/>
            <w:tcBorders>
              <w:left w:val="nil"/>
              <w:bottom w:val="single" w:sz="4" w:space="0" w:color="auto"/>
              <w:right w:val="nil"/>
            </w:tcBorders>
            <w:shd w:val="clear" w:color="auto" w:fill="FAFAFA"/>
            <w:tcMar>
              <w:left w:w="108" w:type="dxa"/>
              <w:right w:w="108" w:type="dxa"/>
            </w:tcMar>
          </w:tcPr>
          <w:p w14:paraId="18DDB8D3" w14:textId="1D38ADA0" w:rsidR="66B4A85F" w:rsidRPr="00B84B8C" w:rsidRDefault="66B4A85F" w:rsidP="00B84B8C">
            <w:pPr>
              <w:tabs>
                <w:tab w:val="decimal" w:pos="1240"/>
              </w:tabs>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w:t>
            </w:r>
          </w:p>
        </w:tc>
        <w:tc>
          <w:tcPr>
            <w:tcW w:w="1620" w:type="dxa"/>
            <w:tcBorders>
              <w:left w:val="nil"/>
              <w:bottom w:val="single" w:sz="4" w:space="0" w:color="auto"/>
              <w:right w:val="nil"/>
            </w:tcBorders>
            <w:shd w:val="clear" w:color="auto" w:fill="FAFAFA"/>
            <w:tcMar>
              <w:left w:w="108" w:type="dxa"/>
              <w:right w:w="108" w:type="dxa"/>
            </w:tcMar>
          </w:tcPr>
          <w:p w14:paraId="172BEC7E" w14:textId="15DDCD3F" w:rsidR="66B4A85F" w:rsidRPr="00B84B8C" w:rsidRDefault="66B4A85F" w:rsidP="00B84B8C">
            <w:pPr>
              <w:spacing w:after="0" w:line="240" w:lineRule="auto"/>
              <w:ind w:right="-72"/>
              <w:jc w:val="right"/>
              <w:rPr>
                <w:rFonts w:ascii="Arial" w:hAnsi="Arial" w:cs="Arial"/>
                <w:sz w:val="18"/>
                <w:szCs w:val="18"/>
              </w:rPr>
            </w:pPr>
            <w:r w:rsidRPr="00B84B8C">
              <w:rPr>
                <w:rFonts w:ascii="Arial" w:eastAsia="Arial" w:hAnsi="Arial" w:cs="Arial"/>
                <w:color w:val="000000" w:themeColor="text1"/>
                <w:sz w:val="18"/>
                <w:szCs w:val="18"/>
              </w:rPr>
              <w:t>-</w:t>
            </w:r>
          </w:p>
        </w:tc>
      </w:tr>
    </w:tbl>
    <w:p w14:paraId="1B11AD23" w14:textId="0F5F986C" w:rsidR="00EB782C" w:rsidRPr="00B84B8C" w:rsidRDefault="00EB782C" w:rsidP="00555846">
      <w:pPr>
        <w:pStyle w:val="BodyText"/>
        <w:tabs>
          <w:tab w:val="left" w:pos="9380"/>
        </w:tabs>
        <w:spacing w:after="0"/>
        <w:ind w:right="9"/>
        <w:jc w:val="both"/>
        <w:rPr>
          <w:rFonts w:ascii="Arial" w:hAnsi="Arial" w:cs="Arial"/>
          <w:sz w:val="18"/>
          <w:szCs w:val="18"/>
        </w:rPr>
      </w:pPr>
    </w:p>
    <w:p w14:paraId="1F05DA81" w14:textId="4F1C20E8" w:rsidR="5873740C" w:rsidRPr="00B84B8C" w:rsidRDefault="5873740C" w:rsidP="00B84B8C">
      <w:pPr>
        <w:tabs>
          <w:tab w:val="left" w:pos="9380"/>
        </w:tabs>
        <w:spacing w:after="0" w:line="240" w:lineRule="auto"/>
        <w:jc w:val="both"/>
        <w:rPr>
          <w:rFonts w:ascii="Arial" w:eastAsia="Browallia New" w:hAnsi="Arial" w:cs="Arial"/>
          <w:color w:val="000000" w:themeColor="text1"/>
          <w:sz w:val="18"/>
          <w:szCs w:val="18"/>
          <w:lang w:val="en-US"/>
        </w:rPr>
      </w:pPr>
      <w:r w:rsidRPr="00B84B8C">
        <w:rPr>
          <w:rFonts w:ascii="Arial" w:eastAsia="Browallia New" w:hAnsi="Arial" w:cs="Arial"/>
          <w:color w:val="000000" w:themeColor="text1"/>
          <w:sz w:val="18"/>
          <w:szCs w:val="18"/>
          <w:lang w:val="en-US"/>
        </w:rPr>
        <w:t xml:space="preserve">In </w:t>
      </w:r>
      <w:r w:rsidR="006E1C7C" w:rsidRPr="00B84B8C">
        <w:rPr>
          <w:rFonts w:ascii="Arial" w:eastAsia="Browallia New" w:hAnsi="Arial" w:cs="Arial"/>
          <w:color w:val="000000" w:themeColor="text1"/>
          <w:sz w:val="18"/>
          <w:szCs w:val="18"/>
          <w:lang w:val="en-US"/>
        </w:rPr>
        <w:t>2022, the</w:t>
      </w:r>
      <w:r w:rsidRPr="00B84B8C">
        <w:rPr>
          <w:rFonts w:ascii="Arial" w:eastAsia="Browallia New" w:hAnsi="Arial" w:cs="Arial"/>
          <w:color w:val="000000" w:themeColor="text1"/>
          <w:sz w:val="18"/>
          <w:szCs w:val="18"/>
          <w:lang w:val="en-US"/>
        </w:rPr>
        <w:t xml:space="preserve"> Group does not recognise deferred tax asset of Baht </w:t>
      </w:r>
      <w:r w:rsidRPr="00B84B8C">
        <w:rPr>
          <w:rFonts w:ascii="Arial" w:eastAsia="Browallia New" w:hAnsi="Arial" w:cs="Arial"/>
          <w:color w:val="000000" w:themeColor="text1"/>
          <w:sz w:val="18"/>
          <w:szCs w:val="18"/>
        </w:rPr>
        <w:t xml:space="preserve">431 million </w:t>
      </w:r>
      <w:r w:rsidRPr="00B84B8C">
        <w:rPr>
          <w:rFonts w:ascii="Arial" w:eastAsia="Browallia New" w:hAnsi="Arial" w:cs="Arial"/>
          <w:color w:val="000000" w:themeColor="text1"/>
          <w:sz w:val="18"/>
          <w:szCs w:val="18"/>
          <w:lang w:val="en-US"/>
        </w:rPr>
        <w:t xml:space="preserve">from different of the other Baht 61 </w:t>
      </w:r>
      <w:r w:rsidRPr="00B84B8C">
        <w:rPr>
          <w:rFonts w:ascii="Arial" w:eastAsia="Browallia New" w:hAnsi="Arial" w:cs="Arial"/>
          <w:color w:val="000000" w:themeColor="text1"/>
          <w:sz w:val="18"/>
          <w:szCs w:val="18"/>
        </w:rPr>
        <w:t xml:space="preserve">million and unused tax losses carry forward </w:t>
      </w:r>
      <w:r w:rsidRPr="00B84B8C">
        <w:rPr>
          <w:rFonts w:ascii="Arial" w:eastAsia="Browallia New" w:hAnsi="Arial" w:cs="Arial"/>
          <w:color w:val="000000" w:themeColor="text1"/>
          <w:sz w:val="18"/>
          <w:szCs w:val="18"/>
          <w:lang w:val="en-US"/>
        </w:rPr>
        <w:t xml:space="preserve">of Baht </w:t>
      </w:r>
      <w:r w:rsidRPr="00B84B8C">
        <w:rPr>
          <w:rFonts w:ascii="Arial" w:eastAsia="Browallia New" w:hAnsi="Arial" w:cs="Arial"/>
          <w:color w:val="000000" w:themeColor="text1"/>
          <w:sz w:val="18"/>
          <w:szCs w:val="18"/>
        </w:rPr>
        <w:t>370 million.</w:t>
      </w:r>
      <w:r w:rsidRPr="00B84B8C">
        <w:rPr>
          <w:rFonts w:ascii="Arial" w:eastAsia="Times New Roman" w:hAnsi="Arial" w:cs="Arial"/>
          <w:sz w:val="18"/>
          <w:szCs w:val="18"/>
        </w:rPr>
        <w:t xml:space="preserve"> </w:t>
      </w:r>
      <w:r w:rsidRPr="00B84B8C">
        <w:rPr>
          <w:rFonts w:ascii="Arial" w:eastAsia="Browallia New" w:hAnsi="Arial" w:cs="Arial"/>
          <w:color w:val="000000" w:themeColor="text1"/>
          <w:sz w:val="18"/>
          <w:szCs w:val="18"/>
        </w:rPr>
        <w:t xml:space="preserve">arising from loss amount of </w:t>
      </w:r>
      <w:r w:rsidRPr="00B84B8C">
        <w:rPr>
          <w:rFonts w:ascii="Arial" w:eastAsia="Browallia New" w:hAnsi="Arial" w:cs="Arial"/>
          <w:color w:val="000000" w:themeColor="text1"/>
          <w:sz w:val="18"/>
          <w:szCs w:val="18"/>
          <w:lang w:val="en-US"/>
        </w:rPr>
        <w:t xml:space="preserve">Baht </w:t>
      </w:r>
      <w:r w:rsidRPr="00B84B8C">
        <w:rPr>
          <w:rFonts w:ascii="Arial" w:eastAsia="Browallia New" w:hAnsi="Arial" w:cs="Arial"/>
          <w:color w:val="000000" w:themeColor="text1"/>
          <w:sz w:val="18"/>
          <w:szCs w:val="18"/>
        </w:rPr>
        <w:t>1,852 million</w:t>
      </w:r>
      <w:r w:rsidRPr="00B84B8C">
        <w:rPr>
          <w:rFonts w:ascii="Arial" w:eastAsia="Browallia New" w:hAnsi="Arial" w:cs="Arial"/>
          <w:color w:val="000000" w:themeColor="text1"/>
          <w:sz w:val="18"/>
          <w:szCs w:val="18"/>
          <w:lang w:val="en-US"/>
        </w:rPr>
        <w:t xml:space="preserve">, to carry forward against future taxable income,these tax losses will expire in 2027, respectively. The Company does not recognise deferred tax asset of Baht 70 million </w:t>
      </w:r>
      <w:r w:rsidRPr="00B84B8C">
        <w:rPr>
          <w:rFonts w:ascii="Arial" w:eastAsia="Browallia New" w:hAnsi="Arial" w:cs="Arial"/>
          <w:color w:val="000000" w:themeColor="text1"/>
          <w:sz w:val="18"/>
          <w:szCs w:val="18"/>
        </w:rPr>
        <w:t xml:space="preserve">arising from loss amount of </w:t>
      </w:r>
      <w:r w:rsidRPr="00B84B8C">
        <w:rPr>
          <w:rFonts w:ascii="Arial" w:eastAsia="Browallia New" w:hAnsi="Arial" w:cs="Arial"/>
          <w:color w:val="000000" w:themeColor="text1"/>
          <w:sz w:val="18"/>
          <w:szCs w:val="18"/>
          <w:lang w:val="en-US"/>
        </w:rPr>
        <w:t xml:space="preserve">Baht </w:t>
      </w:r>
      <w:r w:rsidRPr="00B84B8C">
        <w:rPr>
          <w:rFonts w:ascii="Arial" w:eastAsia="Browallia New" w:hAnsi="Arial" w:cs="Arial"/>
          <w:color w:val="000000" w:themeColor="text1"/>
          <w:sz w:val="18"/>
          <w:szCs w:val="18"/>
        </w:rPr>
        <w:t xml:space="preserve">352 </w:t>
      </w:r>
      <w:r w:rsidR="006E1C7C" w:rsidRPr="00B84B8C">
        <w:rPr>
          <w:rFonts w:ascii="Arial" w:eastAsia="Browallia New" w:hAnsi="Arial" w:cs="Arial"/>
          <w:color w:val="000000" w:themeColor="text1"/>
          <w:sz w:val="18"/>
          <w:szCs w:val="18"/>
        </w:rPr>
        <w:t>million</w:t>
      </w:r>
      <w:r w:rsidR="006E1C7C" w:rsidRPr="00B84B8C">
        <w:rPr>
          <w:rFonts w:ascii="Arial" w:eastAsia="Browallia New" w:hAnsi="Arial" w:cs="Arial"/>
          <w:color w:val="000000" w:themeColor="text1"/>
          <w:sz w:val="18"/>
          <w:szCs w:val="18"/>
          <w:lang w:val="en-US"/>
        </w:rPr>
        <w:t>, these</w:t>
      </w:r>
      <w:r w:rsidRPr="00B84B8C">
        <w:rPr>
          <w:rFonts w:ascii="Arial" w:eastAsia="Browallia New" w:hAnsi="Arial" w:cs="Arial"/>
          <w:color w:val="000000" w:themeColor="text1"/>
          <w:sz w:val="18"/>
          <w:szCs w:val="18"/>
          <w:lang w:val="en-US"/>
        </w:rPr>
        <w:t xml:space="preserve"> tax losses will expire in 2027. In </w:t>
      </w:r>
      <w:r w:rsidR="006E1C7C" w:rsidRPr="00B84B8C">
        <w:rPr>
          <w:rFonts w:ascii="Arial" w:eastAsia="Browallia New" w:hAnsi="Arial" w:cs="Arial"/>
          <w:color w:val="000000" w:themeColor="text1"/>
          <w:sz w:val="18"/>
          <w:szCs w:val="18"/>
          <w:lang w:val="en-US"/>
        </w:rPr>
        <w:t>2021, the</w:t>
      </w:r>
      <w:r w:rsidRPr="00B84B8C">
        <w:rPr>
          <w:rFonts w:ascii="Arial" w:eastAsia="Browallia New" w:hAnsi="Arial" w:cs="Arial"/>
          <w:color w:val="000000" w:themeColor="text1"/>
          <w:sz w:val="18"/>
          <w:szCs w:val="18"/>
          <w:lang w:val="en-US"/>
        </w:rPr>
        <w:t xml:space="preserve"> </w:t>
      </w:r>
      <w:r w:rsidR="00372876">
        <w:rPr>
          <w:rFonts w:ascii="Arial" w:eastAsia="Browallia New" w:hAnsi="Arial" w:cs="Browallia New"/>
          <w:color w:val="000000" w:themeColor="text1"/>
          <w:sz w:val="18"/>
          <w:szCs w:val="22"/>
        </w:rPr>
        <w:t>Group</w:t>
      </w:r>
      <w:r w:rsidRPr="00B84B8C">
        <w:rPr>
          <w:rFonts w:ascii="Arial" w:eastAsia="Browallia New" w:hAnsi="Arial" w:cs="Arial"/>
          <w:color w:val="000000" w:themeColor="text1"/>
          <w:sz w:val="18"/>
          <w:szCs w:val="18"/>
          <w:lang w:val="en-US"/>
        </w:rPr>
        <w:t xml:space="preserve"> does not recognise deferred tax asset of Baht </w:t>
      </w:r>
      <w:r w:rsidRPr="00B84B8C">
        <w:rPr>
          <w:rFonts w:ascii="Arial" w:eastAsia="Browallia New" w:hAnsi="Arial" w:cs="Arial"/>
          <w:color w:val="000000" w:themeColor="text1"/>
          <w:sz w:val="18"/>
          <w:szCs w:val="18"/>
        </w:rPr>
        <w:t>56</w:t>
      </w:r>
      <w:r w:rsidRPr="00B84B8C">
        <w:rPr>
          <w:rFonts w:ascii="Arial" w:eastAsia="Browallia New" w:hAnsi="Arial" w:cs="Arial"/>
          <w:color w:val="000000" w:themeColor="text1"/>
          <w:sz w:val="18"/>
          <w:szCs w:val="18"/>
          <w:lang w:val="en-US"/>
        </w:rPr>
        <w:t>,</w:t>
      </w:r>
      <w:r w:rsidRPr="00B84B8C">
        <w:rPr>
          <w:rFonts w:ascii="Arial" w:eastAsia="Browallia New" w:hAnsi="Arial" w:cs="Arial"/>
          <w:color w:val="000000" w:themeColor="text1"/>
          <w:sz w:val="18"/>
          <w:szCs w:val="18"/>
        </w:rPr>
        <w:t xml:space="preserve">676 </w:t>
      </w:r>
      <w:r w:rsidR="01C11649" w:rsidRPr="00B84B8C">
        <w:rPr>
          <w:rFonts w:ascii="Arial" w:eastAsia="Browallia New" w:hAnsi="Arial" w:cs="Arial"/>
          <w:color w:val="000000" w:themeColor="text1"/>
          <w:sz w:val="18"/>
          <w:szCs w:val="18"/>
        </w:rPr>
        <w:t>arising from loss amount of</w:t>
      </w:r>
      <w:r w:rsidRPr="00B84B8C">
        <w:rPr>
          <w:rFonts w:ascii="Arial" w:eastAsia="Times New Roman" w:hAnsi="Arial" w:cs="Arial"/>
          <w:sz w:val="18"/>
          <w:szCs w:val="18"/>
          <w:lang w:val="en-US"/>
        </w:rPr>
        <w:t xml:space="preserve"> </w:t>
      </w:r>
      <w:r w:rsidRPr="00B84B8C">
        <w:rPr>
          <w:rFonts w:ascii="Arial" w:eastAsia="Browallia New" w:hAnsi="Arial" w:cs="Arial"/>
          <w:color w:val="000000" w:themeColor="text1"/>
          <w:sz w:val="18"/>
          <w:szCs w:val="18"/>
          <w:lang w:val="en-US"/>
        </w:rPr>
        <w:t xml:space="preserve">Baht </w:t>
      </w:r>
      <w:r w:rsidRPr="00B84B8C">
        <w:rPr>
          <w:rFonts w:ascii="Arial" w:eastAsia="Browallia New" w:hAnsi="Arial" w:cs="Arial"/>
          <w:color w:val="000000" w:themeColor="text1"/>
          <w:sz w:val="18"/>
          <w:szCs w:val="18"/>
        </w:rPr>
        <w:t>283</w:t>
      </w:r>
      <w:r w:rsidRPr="00B84B8C">
        <w:rPr>
          <w:rFonts w:ascii="Arial" w:eastAsia="Browallia New" w:hAnsi="Arial" w:cs="Arial"/>
          <w:color w:val="000000" w:themeColor="text1"/>
          <w:sz w:val="18"/>
          <w:szCs w:val="18"/>
          <w:lang w:val="en-US"/>
        </w:rPr>
        <w:t>,</w:t>
      </w:r>
      <w:r w:rsidRPr="00B84B8C">
        <w:rPr>
          <w:rFonts w:ascii="Arial" w:eastAsia="Browallia New" w:hAnsi="Arial" w:cs="Arial"/>
          <w:color w:val="000000" w:themeColor="text1"/>
          <w:sz w:val="18"/>
          <w:szCs w:val="18"/>
        </w:rPr>
        <w:t>381</w:t>
      </w:r>
      <w:r w:rsidRPr="00B84B8C">
        <w:rPr>
          <w:rFonts w:ascii="Arial" w:eastAsia="Browallia New" w:hAnsi="Arial" w:cs="Arial"/>
          <w:color w:val="000000" w:themeColor="text1"/>
          <w:sz w:val="18"/>
          <w:szCs w:val="18"/>
          <w:lang w:val="en-US"/>
        </w:rPr>
        <w:t xml:space="preserve">, to carry forward against future taxable income,these tax losses will expire in 2026, because </w:t>
      </w:r>
      <w:r w:rsidRPr="00B84B8C">
        <w:rPr>
          <w:rFonts w:ascii="Arial" w:eastAsia="Browallia New" w:hAnsi="Arial" w:cs="Arial"/>
          <w:color w:val="000000" w:themeColor="text1"/>
          <w:sz w:val="18"/>
          <w:szCs w:val="18"/>
        </w:rPr>
        <w:t>d</w:t>
      </w:r>
      <w:r w:rsidRPr="00B84B8C">
        <w:rPr>
          <w:rFonts w:ascii="Arial" w:eastAsia="Browallia New" w:hAnsi="Arial" w:cs="Arial"/>
          <w:color w:val="000000" w:themeColor="text1"/>
          <w:sz w:val="18"/>
          <w:szCs w:val="18"/>
          <w:lang w:val="en-US"/>
        </w:rPr>
        <w:t>eferred income tax assets are recognised for tax loss and carried forwards only to the extent that realisation of the related tax benefit through the future taxable profits is probable.</w:t>
      </w:r>
    </w:p>
    <w:p w14:paraId="65586DE1" w14:textId="0F5F986C" w:rsidR="66B4A85F" w:rsidRPr="00B84B8C" w:rsidRDefault="66B4A85F" w:rsidP="00B84B8C">
      <w:pPr>
        <w:spacing w:after="0" w:line="240" w:lineRule="auto"/>
        <w:jc w:val="both"/>
        <w:rPr>
          <w:rFonts w:ascii="Arial" w:eastAsia="Browallia New" w:hAnsi="Arial" w:cs="Arial"/>
          <w:sz w:val="18"/>
          <w:szCs w:val="18"/>
          <w:lang w:val="en-US"/>
        </w:rPr>
      </w:pPr>
    </w:p>
    <w:p w14:paraId="65ECDCAD" w14:textId="106CCD1D" w:rsidR="66B4A85F" w:rsidRPr="00B84B8C" w:rsidRDefault="66B4A85F" w:rsidP="00B84B8C">
      <w:pPr>
        <w:pStyle w:val="BodyText"/>
        <w:tabs>
          <w:tab w:val="left" w:pos="9380"/>
        </w:tabs>
        <w:spacing w:after="0"/>
        <w:ind w:right="9"/>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754CD9" w:rsidRPr="00B84B8C" w14:paraId="5AB582FB" w14:textId="77777777" w:rsidTr="66B4A85F">
        <w:trPr>
          <w:trHeight w:val="386"/>
        </w:trPr>
        <w:tc>
          <w:tcPr>
            <w:tcW w:w="9461" w:type="dxa"/>
            <w:shd w:val="clear" w:color="auto" w:fill="FFA543"/>
            <w:vAlign w:val="center"/>
          </w:tcPr>
          <w:p w14:paraId="21371F39" w14:textId="0BD3FABA" w:rsidR="00754CD9" w:rsidRPr="00B84B8C" w:rsidRDefault="00B001CE" w:rsidP="00555846">
            <w:pPr>
              <w:tabs>
                <w:tab w:val="left" w:pos="432"/>
              </w:tabs>
              <w:spacing w:after="0" w:line="240" w:lineRule="auto"/>
              <w:ind w:left="432" w:hanging="432"/>
              <w:rPr>
                <w:rFonts w:ascii="Arial" w:eastAsia="Arial Unicode MS" w:hAnsi="Arial" w:cs="Arial"/>
                <w:b/>
                <w:bCs/>
                <w:color w:val="FFFFFF"/>
                <w:sz w:val="18"/>
                <w:szCs w:val="18"/>
                <w:cs/>
              </w:rPr>
            </w:pPr>
            <w:r w:rsidRPr="00B84B8C">
              <w:rPr>
                <w:rFonts w:ascii="Arial" w:eastAsia="Arial Unicode MS" w:hAnsi="Arial" w:cs="Arial"/>
                <w:b/>
                <w:bCs/>
                <w:color w:val="FFFFFF"/>
                <w:sz w:val="18"/>
                <w:szCs w:val="18"/>
              </w:rPr>
              <w:t>2</w:t>
            </w:r>
            <w:r w:rsidR="007F67BC" w:rsidRPr="00B84B8C">
              <w:rPr>
                <w:rFonts w:ascii="Arial" w:eastAsia="Arial Unicode MS" w:hAnsi="Arial" w:cs="Arial"/>
                <w:b/>
                <w:bCs/>
                <w:color w:val="FFFFFF"/>
                <w:sz w:val="18"/>
                <w:szCs w:val="18"/>
              </w:rPr>
              <w:t>9</w:t>
            </w:r>
            <w:r w:rsidR="00754CD9" w:rsidRPr="00B84B8C">
              <w:rPr>
                <w:rFonts w:ascii="Arial" w:eastAsia="Arial Unicode MS" w:hAnsi="Arial" w:cs="Arial"/>
                <w:b/>
                <w:bCs/>
                <w:color w:val="FFFFFF"/>
                <w:sz w:val="18"/>
                <w:szCs w:val="18"/>
              </w:rPr>
              <w:tab/>
              <w:t>Other long-term borrowings</w:t>
            </w:r>
          </w:p>
        </w:tc>
      </w:tr>
    </w:tbl>
    <w:p w14:paraId="739E7720" w14:textId="77777777" w:rsidR="00B84B8C" w:rsidRPr="00B84B8C" w:rsidRDefault="00B84B8C" w:rsidP="66B4A85F">
      <w:pPr>
        <w:tabs>
          <w:tab w:val="left" w:pos="9380"/>
        </w:tabs>
        <w:spacing w:after="0"/>
        <w:jc w:val="both"/>
        <w:rPr>
          <w:rFonts w:ascii="Arial" w:eastAsia="Browallia New" w:hAnsi="Arial" w:cs="Arial"/>
          <w:color w:val="000000" w:themeColor="text1"/>
          <w:sz w:val="18"/>
          <w:szCs w:val="18"/>
        </w:rPr>
      </w:pPr>
    </w:p>
    <w:p w14:paraId="2EAB6D77" w14:textId="1B4FF81E" w:rsidR="00873985" w:rsidRPr="00B84B8C" w:rsidRDefault="11AD4101" w:rsidP="66B4A85F">
      <w:pPr>
        <w:tabs>
          <w:tab w:val="left" w:pos="9380"/>
        </w:tabs>
        <w:spacing w:after="0"/>
        <w:jc w:val="both"/>
        <w:rPr>
          <w:rFonts w:ascii="Arial" w:eastAsia="Browallia New" w:hAnsi="Arial" w:cs="Arial"/>
          <w:color w:val="000000" w:themeColor="text1"/>
          <w:sz w:val="18"/>
          <w:szCs w:val="18"/>
        </w:rPr>
      </w:pPr>
      <w:r w:rsidRPr="00B84B8C">
        <w:rPr>
          <w:rFonts w:ascii="Arial" w:eastAsia="Browallia New" w:hAnsi="Arial" w:cs="Arial"/>
          <w:color w:val="000000" w:themeColor="text1"/>
          <w:spacing w:val="-4"/>
          <w:sz w:val="18"/>
          <w:szCs w:val="18"/>
        </w:rPr>
        <w:t>Other long-term borrowings are a name-registered debenture</w:t>
      </w:r>
      <w:r w:rsidR="13F8DBB7" w:rsidRPr="00B84B8C">
        <w:rPr>
          <w:rFonts w:ascii="Arial" w:eastAsia="Browallia New" w:hAnsi="Arial" w:cs="Arial"/>
          <w:color w:val="000000" w:themeColor="text1"/>
          <w:spacing w:val="-4"/>
          <w:sz w:val="18"/>
          <w:szCs w:val="18"/>
        </w:rPr>
        <w:t>, u</w:t>
      </w:r>
      <w:r w:rsidRPr="00B84B8C">
        <w:rPr>
          <w:rFonts w:ascii="Arial" w:eastAsia="Browallia New" w:hAnsi="Arial" w:cs="Arial"/>
          <w:color w:val="000000" w:themeColor="text1"/>
          <w:spacing w:val="-4"/>
          <w:sz w:val="18"/>
          <w:szCs w:val="18"/>
        </w:rPr>
        <w:t>nsubordinated</w:t>
      </w:r>
      <w:r w:rsidRPr="00B84B8C">
        <w:rPr>
          <w:rFonts w:ascii="Arial" w:eastAsia="Browallia New" w:hAnsi="Arial" w:cs="Arial"/>
          <w:color w:val="000000" w:themeColor="text1"/>
          <w:spacing w:val="-4"/>
          <w:sz w:val="18"/>
          <w:szCs w:val="18"/>
          <w:lang w:val="en-US"/>
        </w:rPr>
        <w:t xml:space="preserve"> </w:t>
      </w:r>
      <w:r w:rsidRPr="00B84B8C">
        <w:rPr>
          <w:rFonts w:ascii="Arial" w:eastAsia="Browallia New" w:hAnsi="Arial" w:cs="Arial"/>
          <w:color w:val="000000" w:themeColor="text1"/>
          <w:spacing w:val="-4"/>
          <w:sz w:val="18"/>
          <w:szCs w:val="18"/>
        </w:rPr>
        <w:t>and unsecured debentures</w:t>
      </w:r>
      <w:r w:rsidRPr="00B84B8C">
        <w:rPr>
          <w:rFonts w:ascii="Arial" w:eastAsia="Browallia New" w:hAnsi="Arial" w:cs="Arial"/>
          <w:color w:val="000000" w:themeColor="text1"/>
          <w:spacing w:val="-4"/>
          <w:sz w:val="18"/>
          <w:szCs w:val="18"/>
          <w:lang w:val="en-US"/>
        </w:rPr>
        <w:t xml:space="preserve"> </w:t>
      </w:r>
      <w:r w:rsidRPr="00B84B8C">
        <w:rPr>
          <w:rFonts w:ascii="Arial" w:eastAsia="Browallia New" w:hAnsi="Arial" w:cs="Arial"/>
          <w:color w:val="000000" w:themeColor="text1"/>
          <w:spacing w:val="-4"/>
          <w:sz w:val="18"/>
          <w:szCs w:val="18"/>
        </w:rPr>
        <w:t>which a subsidiary</w:t>
      </w:r>
      <w:r w:rsidRPr="00B84B8C">
        <w:rPr>
          <w:rFonts w:ascii="Arial" w:eastAsia="Browallia New" w:hAnsi="Arial" w:cs="Arial"/>
          <w:color w:val="000000" w:themeColor="text1"/>
          <w:sz w:val="18"/>
          <w:szCs w:val="18"/>
        </w:rPr>
        <w:t xml:space="preserve"> issued to a private placement on December 31, 2022 and December 31, 2021</w:t>
      </w:r>
      <w:r w:rsidR="00FF206D">
        <w:rPr>
          <w:rFonts w:ascii="Arial" w:eastAsia="Browallia New" w:hAnsi="Arial" w:cs="Arial"/>
          <w:color w:val="000000" w:themeColor="text1"/>
          <w:sz w:val="18"/>
          <w:szCs w:val="18"/>
        </w:rPr>
        <w:t>.</w:t>
      </w:r>
    </w:p>
    <w:p w14:paraId="1F2091F9" w14:textId="77777777" w:rsidR="00B84B8C" w:rsidRPr="00B84B8C" w:rsidRDefault="00B84B8C" w:rsidP="00555846">
      <w:pPr>
        <w:pStyle w:val="BodyText"/>
        <w:tabs>
          <w:tab w:val="left" w:pos="9380"/>
        </w:tabs>
        <w:spacing w:after="0"/>
        <w:ind w:right="9"/>
        <w:jc w:val="both"/>
        <w:rPr>
          <w:rFonts w:ascii="Arial" w:hAnsi="Arial" w:cs="Arial"/>
          <w:sz w:val="18"/>
          <w:szCs w:val="18"/>
        </w:rPr>
      </w:pPr>
    </w:p>
    <w:p w14:paraId="46A669F3" w14:textId="214CECAE" w:rsidR="00873985" w:rsidRPr="00B84B8C" w:rsidRDefault="2216A92C" w:rsidP="00555846">
      <w:pPr>
        <w:pStyle w:val="BodyText"/>
        <w:tabs>
          <w:tab w:val="left" w:pos="9380"/>
        </w:tabs>
        <w:spacing w:after="0"/>
        <w:ind w:right="9"/>
        <w:jc w:val="both"/>
        <w:rPr>
          <w:rFonts w:ascii="Arial" w:hAnsi="Arial" w:cs="Arial"/>
          <w:sz w:val="18"/>
          <w:szCs w:val="18"/>
        </w:rPr>
      </w:pPr>
      <w:r w:rsidRPr="00B84B8C">
        <w:rPr>
          <w:rFonts w:ascii="Arial" w:hAnsi="Arial" w:cs="Arial"/>
          <w:sz w:val="18"/>
          <w:szCs w:val="18"/>
        </w:rPr>
        <w:t xml:space="preserve">Other long-term borrowings </w:t>
      </w:r>
      <w:r w:rsidR="6718B92C" w:rsidRPr="00B84B8C">
        <w:rPr>
          <w:rFonts w:ascii="Arial" w:hAnsi="Arial" w:cs="Arial"/>
          <w:sz w:val="18"/>
          <w:szCs w:val="18"/>
        </w:rPr>
        <w:t>are as follows</w:t>
      </w:r>
      <w:r w:rsidR="75989B17" w:rsidRPr="00B84B8C">
        <w:rPr>
          <w:rFonts w:ascii="Arial" w:hAnsi="Arial" w:cs="Arial"/>
          <w:sz w:val="18"/>
          <w:szCs w:val="18"/>
        </w:rPr>
        <w:t>:</w:t>
      </w:r>
      <w:r w:rsidRPr="00B84B8C">
        <w:rPr>
          <w:rFonts w:ascii="Arial" w:hAnsi="Arial" w:cs="Arial"/>
          <w:sz w:val="18"/>
          <w:szCs w:val="18"/>
          <w:cs/>
        </w:rPr>
        <w:t xml:space="preserve"> </w:t>
      </w:r>
      <w:r w:rsidRPr="00B84B8C">
        <w:rPr>
          <w:rFonts w:ascii="Arial" w:hAnsi="Arial" w:cs="Arial"/>
          <w:sz w:val="18"/>
          <w:szCs w:val="18"/>
        </w:rPr>
        <w:t>(</w:t>
      </w:r>
      <w:r w:rsidR="3C954607" w:rsidRPr="00B84B8C">
        <w:rPr>
          <w:rFonts w:ascii="Arial" w:hAnsi="Arial" w:cs="Arial"/>
          <w:sz w:val="18"/>
          <w:szCs w:val="18"/>
        </w:rPr>
        <w:t xml:space="preserve">Separate financial </w:t>
      </w:r>
      <w:r w:rsidR="1CFB19BB" w:rsidRPr="00B84B8C">
        <w:rPr>
          <w:rFonts w:ascii="Arial" w:hAnsi="Arial" w:cs="Arial"/>
          <w:sz w:val="18"/>
          <w:szCs w:val="18"/>
        </w:rPr>
        <w:t>statements</w:t>
      </w:r>
      <w:r w:rsidRPr="00B84B8C">
        <w:rPr>
          <w:rFonts w:ascii="Arial" w:hAnsi="Arial" w:cs="Arial"/>
          <w:sz w:val="18"/>
          <w:szCs w:val="18"/>
        </w:rPr>
        <w:t>: Nil)</w:t>
      </w:r>
    </w:p>
    <w:p w14:paraId="3F5BF0A4" w14:textId="452BAA14" w:rsidR="00754CD9" w:rsidRPr="00B84B8C" w:rsidRDefault="00754CD9" w:rsidP="00555846">
      <w:pPr>
        <w:pStyle w:val="BodyText"/>
        <w:tabs>
          <w:tab w:val="left" w:pos="9380"/>
        </w:tabs>
        <w:spacing w:after="0"/>
        <w:ind w:right="9"/>
        <w:jc w:val="both"/>
        <w:rPr>
          <w:rFonts w:ascii="Arial" w:hAnsi="Arial" w:cs="Arial"/>
          <w:sz w:val="18"/>
          <w:szCs w:val="18"/>
        </w:rPr>
      </w:pPr>
    </w:p>
    <w:tbl>
      <w:tblPr>
        <w:tblW w:w="9468" w:type="dxa"/>
        <w:tblLayout w:type="fixed"/>
        <w:tblCellMar>
          <w:left w:w="0" w:type="dxa"/>
          <w:right w:w="0" w:type="dxa"/>
        </w:tblCellMar>
        <w:tblLook w:val="0000" w:firstRow="0" w:lastRow="0" w:firstColumn="0" w:lastColumn="0" w:noHBand="0" w:noVBand="0"/>
      </w:tblPr>
      <w:tblGrid>
        <w:gridCol w:w="1980"/>
        <w:gridCol w:w="1350"/>
        <w:gridCol w:w="1080"/>
        <w:gridCol w:w="1265"/>
        <w:gridCol w:w="1345"/>
        <w:gridCol w:w="1134"/>
        <w:gridCol w:w="1314"/>
      </w:tblGrid>
      <w:tr w:rsidR="00BD0CEB" w:rsidRPr="00D12FD0" w14:paraId="222070E8" w14:textId="77777777" w:rsidTr="005C337F">
        <w:trPr>
          <w:trHeight w:val="20"/>
        </w:trPr>
        <w:tc>
          <w:tcPr>
            <w:tcW w:w="1980" w:type="dxa"/>
          </w:tcPr>
          <w:p w14:paraId="793B788C" w14:textId="77777777" w:rsidR="00873985" w:rsidRPr="00D12FD0" w:rsidRDefault="00873985" w:rsidP="00555846">
            <w:pPr>
              <w:adjustRightInd w:val="0"/>
              <w:spacing w:after="0" w:line="240" w:lineRule="auto"/>
              <w:rPr>
                <w:rFonts w:ascii="Arial" w:hAnsi="Arial" w:cs="Arial"/>
                <w:b/>
                <w:bCs/>
                <w:sz w:val="18"/>
                <w:szCs w:val="18"/>
              </w:rPr>
            </w:pPr>
          </w:p>
        </w:tc>
        <w:tc>
          <w:tcPr>
            <w:tcW w:w="7488" w:type="dxa"/>
            <w:gridSpan w:val="6"/>
            <w:tcBorders>
              <w:top w:val="single" w:sz="4" w:space="0" w:color="auto"/>
              <w:bottom w:val="single" w:sz="4" w:space="0" w:color="auto"/>
            </w:tcBorders>
          </w:tcPr>
          <w:p w14:paraId="798C9AED" w14:textId="29F7739A" w:rsidR="00873985" w:rsidRPr="00D12FD0" w:rsidRDefault="003F3528" w:rsidP="00555846">
            <w:pPr>
              <w:adjustRightInd w:val="0"/>
              <w:spacing w:after="0" w:line="240" w:lineRule="auto"/>
              <w:ind w:left="-72" w:firstLine="144"/>
              <w:jc w:val="center"/>
              <w:rPr>
                <w:rFonts w:ascii="Arial" w:hAnsi="Arial" w:cs="Arial"/>
                <w:b/>
                <w:bCs/>
                <w:sz w:val="18"/>
                <w:szCs w:val="18"/>
              </w:rPr>
            </w:pPr>
            <w:r w:rsidRPr="00D12FD0">
              <w:rPr>
                <w:rFonts w:ascii="Arial" w:hAnsi="Arial" w:cs="Arial"/>
                <w:b/>
                <w:bCs/>
                <w:spacing w:val="-4"/>
                <w:sz w:val="18"/>
                <w:szCs w:val="18"/>
              </w:rPr>
              <w:t xml:space="preserve">Consolidated financial </w:t>
            </w:r>
            <w:r w:rsidR="00154CB1" w:rsidRPr="00D12FD0">
              <w:rPr>
                <w:rFonts w:ascii="Arial" w:hAnsi="Arial" w:cs="Arial"/>
                <w:b/>
                <w:bCs/>
                <w:spacing w:val="-4"/>
                <w:sz w:val="18"/>
                <w:szCs w:val="18"/>
              </w:rPr>
              <w:t>statements</w:t>
            </w:r>
          </w:p>
        </w:tc>
      </w:tr>
      <w:tr w:rsidR="00BD0CEB" w:rsidRPr="00D12FD0" w14:paraId="5A9D9C32" w14:textId="77777777" w:rsidTr="005C337F">
        <w:trPr>
          <w:trHeight w:val="20"/>
        </w:trPr>
        <w:tc>
          <w:tcPr>
            <w:tcW w:w="1980" w:type="dxa"/>
          </w:tcPr>
          <w:p w14:paraId="51984308" w14:textId="77777777" w:rsidR="00873985" w:rsidRPr="00D12FD0" w:rsidRDefault="00873985" w:rsidP="00555846">
            <w:pPr>
              <w:adjustRightInd w:val="0"/>
              <w:spacing w:after="0" w:line="240" w:lineRule="auto"/>
              <w:rPr>
                <w:rFonts w:ascii="Arial" w:hAnsi="Arial" w:cs="Arial"/>
                <w:b/>
                <w:bCs/>
                <w:sz w:val="18"/>
                <w:szCs w:val="18"/>
              </w:rPr>
            </w:pPr>
          </w:p>
        </w:tc>
        <w:tc>
          <w:tcPr>
            <w:tcW w:w="3695" w:type="dxa"/>
            <w:gridSpan w:val="3"/>
            <w:tcBorders>
              <w:top w:val="single" w:sz="4" w:space="0" w:color="auto"/>
              <w:bottom w:val="single" w:sz="4" w:space="0" w:color="auto"/>
            </w:tcBorders>
          </w:tcPr>
          <w:p w14:paraId="59506013" w14:textId="1E4977F5" w:rsidR="00873985" w:rsidRPr="00D12FD0" w:rsidRDefault="00ED676C" w:rsidP="00555846">
            <w:pPr>
              <w:adjustRightInd w:val="0"/>
              <w:spacing w:after="0" w:line="240" w:lineRule="auto"/>
              <w:ind w:left="-72" w:firstLine="144"/>
              <w:jc w:val="center"/>
              <w:rPr>
                <w:rFonts w:ascii="Arial" w:hAnsi="Arial" w:cs="Arial"/>
                <w:b/>
                <w:bCs/>
                <w:sz w:val="18"/>
                <w:szCs w:val="18"/>
              </w:rPr>
            </w:pPr>
            <w:r w:rsidRPr="00D12FD0">
              <w:rPr>
                <w:rFonts w:ascii="Arial" w:hAnsi="Arial" w:cs="Arial"/>
                <w:b/>
                <w:bCs/>
                <w:sz w:val="18"/>
                <w:szCs w:val="18"/>
              </w:rPr>
              <w:t>31 December</w:t>
            </w:r>
            <w:r w:rsidR="000350B9" w:rsidRPr="00D12FD0">
              <w:rPr>
                <w:rFonts w:ascii="Arial" w:hAnsi="Arial" w:cs="Arial"/>
                <w:b/>
                <w:bCs/>
                <w:sz w:val="18"/>
                <w:szCs w:val="18"/>
              </w:rPr>
              <w:t xml:space="preserve"> </w:t>
            </w:r>
            <w:r w:rsidR="00054D0A" w:rsidRPr="00D12FD0">
              <w:rPr>
                <w:rFonts w:ascii="Arial" w:hAnsi="Arial" w:cs="Arial"/>
                <w:b/>
                <w:bCs/>
                <w:sz w:val="18"/>
                <w:szCs w:val="18"/>
              </w:rPr>
              <w:t>2022</w:t>
            </w:r>
          </w:p>
        </w:tc>
        <w:tc>
          <w:tcPr>
            <w:tcW w:w="3793" w:type="dxa"/>
            <w:gridSpan w:val="3"/>
            <w:tcBorders>
              <w:top w:val="single" w:sz="4" w:space="0" w:color="auto"/>
              <w:bottom w:val="single" w:sz="4" w:space="0" w:color="auto"/>
            </w:tcBorders>
          </w:tcPr>
          <w:p w14:paraId="7B828E64" w14:textId="033A6B64" w:rsidR="00873985" w:rsidRPr="00D12FD0" w:rsidRDefault="00054D0A" w:rsidP="00555846">
            <w:pPr>
              <w:adjustRightInd w:val="0"/>
              <w:spacing w:after="0" w:line="240" w:lineRule="auto"/>
              <w:ind w:left="-72" w:firstLine="144"/>
              <w:jc w:val="center"/>
              <w:rPr>
                <w:rFonts w:ascii="Arial" w:hAnsi="Arial" w:cs="Arial"/>
                <w:b/>
                <w:bCs/>
                <w:sz w:val="18"/>
                <w:szCs w:val="18"/>
              </w:rPr>
            </w:pPr>
            <w:r w:rsidRPr="00D12FD0">
              <w:rPr>
                <w:rFonts w:ascii="Arial" w:hAnsi="Arial" w:cs="Arial"/>
                <w:b/>
                <w:bCs/>
                <w:sz w:val="18"/>
                <w:szCs w:val="18"/>
              </w:rPr>
              <w:t>31</w:t>
            </w:r>
            <w:r w:rsidR="000350B9" w:rsidRPr="00D12FD0">
              <w:rPr>
                <w:rFonts w:ascii="Arial" w:hAnsi="Arial" w:cs="Arial"/>
                <w:b/>
                <w:bCs/>
                <w:sz w:val="18"/>
                <w:szCs w:val="18"/>
              </w:rPr>
              <w:t xml:space="preserve"> December </w:t>
            </w:r>
            <w:r w:rsidRPr="00D12FD0">
              <w:rPr>
                <w:rFonts w:ascii="Arial" w:hAnsi="Arial" w:cs="Arial"/>
                <w:b/>
                <w:bCs/>
                <w:sz w:val="18"/>
                <w:szCs w:val="18"/>
              </w:rPr>
              <w:t>2021</w:t>
            </w:r>
          </w:p>
        </w:tc>
      </w:tr>
      <w:tr w:rsidR="00BD0CEB" w:rsidRPr="00D12FD0" w14:paraId="1FAAFDB1" w14:textId="77777777" w:rsidTr="005C337F">
        <w:trPr>
          <w:trHeight w:val="20"/>
        </w:trPr>
        <w:tc>
          <w:tcPr>
            <w:tcW w:w="1980" w:type="dxa"/>
          </w:tcPr>
          <w:p w14:paraId="6B7E0C65" w14:textId="77777777" w:rsidR="00873985" w:rsidRPr="00D12FD0" w:rsidRDefault="00873985" w:rsidP="00555846">
            <w:pPr>
              <w:adjustRightInd w:val="0"/>
              <w:spacing w:after="0" w:line="240" w:lineRule="auto"/>
              <w:rPr>
                <w:rFonts w:ascii="Arial" w:hAnsi="Arial" w:cs="Arial"/>
                <w:b/>
                <w:bCs/>
                <w:sz w:val="18"/>
                <w:szCs w:val="18"/>
              </w:rPr>
            </w:pPr>
          </w:p>
        </w:tc>
        <w:tc>
          <w:tcPr>
            <w:tcW w:w="1350" w:type="dxa"/>
            <w:tcBorders>
              <w:top w:val="single" w:sz="4" w:space="0" w:color="auto"/>
            </w:tcBorders>
          </w:tcPr>
          <w:p w14:paraId="5DAE5D8D" w14:textId="77777777" w:rsidR="00873985" w:rsidRPr="00D12FD0" w:rsidRDefault="00873985" w:rsidP="00555846">
            <w:pPr>
              <w:adjustRightInd w:val="0"/>
              <w:spacing w:after="0" w:line="240" w:lineRule="auto"/>
              <w:jc w:val="center"/>
              <w:rPr>
                <w:rFonts w:ascii="Arial" w:hAnsi="Arial" w:cs="Arial"/>
                <w:b/>
                <w:bCs/>
                <w:sz w:val="18"/>
                <w:szCs w:val="18"/>
              </w:rPr>
            </w:pPr>
            <w:r w:rsidRPr="00D12FD0">
              <w:rPr>
                <w:rFonts w:ascii="Arial" w:hAnsi="Arial" w:cs="Arial"/>
                <w:b/>
                <w:bCs/>
                <w:sz w:val="18"/>
                <w:szCs w:val="18"/>
              </w:rPr>
              <w:t>Interest rate</w:t>
            </w:r>
          </w:p>
        </w:tc>
        <w:tc>
          <w:tcPr>
            <w:tcW w:w="1080" w:type="dxa"/>
            <w:tcBorders>
              <w:top w:val="single" w:sz="4" w:space="0" w:color="auto"/>
            </w:tcBorders>
          </w:tcPr>
          <w:p w14:paraId="0547C291" w14:textId="77777777" w:rsidR="00873985" w:rsidRPr="00D12FD0" w:rsidRDefault="00873985" w:rsidP="00555846">
            <w:pPr>
              <w:adjustRightInd w:val="0"/>
              <w:spacing w:after="0" w:line="240" w:lineRule="auto"/>
              <w:ind w:left="-5" w:firstLine="5"/>
              <w:jc w:val="center"/>
              <w:rPr>
                <w:rFonts w:ascii="Arial" w:hAnsi="Arial" w:cs="Arial"/>
                <w:b/>
                <w:bCs/>
                <w:sz w:val="18"/>
                <w:szCs w:val="18"/>
              </w:rPr>
            </w:pPr>
            <w:r w:rsidRPr="00D12FD0">
              <w:rPr>
                <w:rFonts w:ascii="Arial" w:hAnsi="Arial" w:cs="Arial"/>
                <w:b/>
                <w:bCs/>
                <w:sz w:val="18"/>
                <w:szCs w:val="18"/>
              </w:rPr>
              <w:t>Collateral</w:t>
            </w:r>
          </w:p>
        </w:tc>
        <w:tc>
          <w:tcPr>
            <w:tcW w:w="1265" w:type="dxa"/>
            <w:tcBorders>
              <w:top w:val="single" w:sz="4" w:space="0" w:color="auto"/>
            </w:tcBorders>
          </w:tcPr>
          <w:p w14:paraId="2CFFEE13" w14:textId="77777777" w:rsidR="00873985" w:rsidRPr="00D12FD0" w:rsidRDefault="00873985" w:rsidP="00555846">
            <w:pPr>
              <w:adjustRightInd w:val="0"/>
              <w:spacing w:after="0" w:line="240" w:lineRule="auto"/>
              <w:jc w:val="center"/>
              <w:rPr>
                <w:rFonts w:ascii="Arial" w:hAnsi="Arial" w:cs="Arial"/>
                <w:b/>
                <w:bCs/>
                <w:sz w:val="18"/>
                <w:szCs w:val="18"/>
              </w:rPr>
            </w:pPr>
            <w:r w:rsidRPr="00D12FD0">
              <w:rPr>
                <w:rFonts w:ascii="Arial" w:hAnsi="Arial" w:cs="Arial"/>
                <w:b/>
                <w:bCs/>
                <w:sz w:val="18"/>
                <w:szCs w:val="18"/>
              </w:rPr>
              <w:t>Baht</w:t>
            </w:r>
          </w:p>
        </w:tc>
        <w:tc>
          <w:tcPr>
            <w:tcW w:w="1345" w:type="dxa"/>
            <w:tcBorders>
              <w:top w:val="single" w:sz="4" w:space="0" w:color="auto"/>
            </w:tcBorders>
          </w:tcPr>
          <w:p w14:paraId="715D079F" w14:textId="77777777" w:rsidR="00873985" w:rsidRPr="00D12FD0" w:rsidRDefault="00873985" w:rsidP="00555846">
            <w:pPr>
              <w:adjustRightInd w:val="0"/>
              <w:spacing w:after="0" w:line="240" w:lineRule="auto"/>
              <w:jc w:val="center"/>
              <w:rPr>
                <w:rFonts w:ascii="Arial" w:hAnsi="Arial" w:cs="Arial"/>
                <w:b/>
                <w:bCs/>
                <w:sz w:val="18"/>
                <w:szCs w:val="18"/>
              </w:rPr>
            </w:pPr>
            <w:r w:rsidRPr="00D12FD0">
              <w:rPr>
                <w:rFonts w:ascii="Arial" w:hAnsi="Arial" w:cs="Arial"/>
                <w:b/>
                <w:bCs/>
                <w:sz w:val="18"/>
                <w:szCs w:val="18"/>
              </w:rPr>
              <w:t>Interest rate</w:t>
            </w:r>
          </w:p>
        </w:tc>
        <w:tc>
          <w:tcPr>
            <w:tcW w:w="1134" w:type="dxa"/>
            <w:tcBorders>
              <w:top w:val="single" w:sz="4" w:space="0" w:color="auto"/>
            </w:tcBorders>
          </w:tcPr>
          <w:p w14:paraId="18FA4BDC" w14:textId="77777777" w:rsidR="00873985" w:rsidRPr="00D12FD0" w:rsidRDefault="00873985" w:rsidP="00555846">
            <w:pPr>
              <w:adjustRightInd w:val="0"/>
              <w:spacing w:after="0" w:line="240" w:lineRule="auto"/>
              <w:jc w:val="center"/>
              <w:rPr>
                <w:rFonts w:ascii="Arial" w:hAnsi="Arial" w:cs="Arial"/>
                <w:b/>
                <w:bCs/>
                <w:sz w:val="18"/>
                <w:szCs w:val="18"/>
              </w:rPr>
            </w:pPr>
            <w:r w:rsidRPr="00D12FD0">
              <w:rPr>
                <w:rFonts w:ascii="Arial" w:hAnsi="Arial" w:cs="Arial"/>
                <w:b/>
                <w:bCs/>
                <w:sz w:val="18"/>
                <w:szCs w:val="18"/>
              </w:rPr>
              <w:t>Collateral</w:t>
            </w:r>
          </w:p>
        </w:tc>
        <w:tc>
          <w:tcPr>
            <w:tcW w:w="1314" w:type="dxa"/>
            <w:tcBorders>
              <w:top w:val="single" w:sz="4" w:space="0" w:color="auto"/>
            </w:tcBorders>
          </w:tcPr>
          <w:p w14:paraId="553CFC61" w14:textId="77777777" w:rsidR="00873985" w:rsidRPr="00D12FD0" w:rsidRDefault="00873985" w:rsidP="00555846">
            <w:pPr>
              <w:adjustRightInd w:val="0"/>
              <w:spacing w:after="0" w:line="240" w:lineRule="auto"/>
              <w:jc w:val="center"/>
              <w:rPr>
                <w:rFonts w:ascii="Arial" w:hAnsi="Arial" w:cs="Arial"/>
                <w:b/>
                <w:bCs/>
                <w:sz w:val="18"/>
                <w:szCs w:val="18"/>
              </w:rPr>
            </w:pPr>
            <w:r w:rsidRPr="00D12FD0">
              <w:rPr>
                <w:rFonts w:ascii="Arial" w:hAnsi="Arial" w:cs="Arial"/>
                <w:b/>
                <w:bCs/>
                <w:sz w:val="18"/>
                <w:szCs w:val="18"/>
              </w:rPr>
              <w:t>Baht</w:t>
            </w:r>
          </w:p>
        </w:tc>
      </w:tr>
      <w:tr w:rsidR="00BD0CEB" w:rsidRPr="00D12FD0" w14:paraId="31996ABA" w14:textId="77777777" w:rsidTr="008D0510">
        <w:trPr>
          <w:trHeight w:val="20"/>
        </w:trPr>
        <w:tc>
          <w:tcPr>
            <w:tcW w:w="1980" w:type="dxa"/>
          </w:tcPr>
          <w:p w14:paraId="7DD32AB7" w14:textId="77777777" w:rsidR="00873985" w:rsidRPr="00D12FD0" w:rsidRDefault="00873985" w:rsidP="00555846">
            <w:pPr>
              <w:adjustRightInd w:val="0"/>
              <w:spacing w:after="0" w:line="240" w:lineRule="auto"/>
              <w:rPr>
                <w:rFonts w:ascii="Arial" w:hAnsi="Arial" w:cs="Arial"/>
                <w:b/>
                <w:bCs/>
                <w:sz w:val="18"/>
                <w:szCs w:val="18"/>
                <w:cs/>
              </w:rPr>
            </w:pPr>
          </w:p>
        </w:tc>
        <w:tc>
          <w:tcPr>
            <w:tcW w:w="1350" w:type="dxa"/>
            <w:tcBorders>
              <w:bottom w:val="single" w:sz="4" w:space="0" w:color="auto"/>
            </w:tcBorders>
          </w:tcPr>
          <w:p w14:paraId="291AB042" w14:textId="77777777" w:rsidR="00873985" w:rsidRPr="00D12FD0" w:rsidRDefault="00873985" w:rsidP="00555846">
            <w:pPr>
              <w:adjustRightInd w:val="0"/>
              <w:spacing w:after="0" w:line="240" w:lineRule="auto"/>
              <w:jc w:val="center"/>
              <w:rPr>
                <w:rFonts w:ascii="Arial" w:hAnsi="Arial" w:cs="Arial"/>
                <w:b/>
                <w:bCs/>
                <w:sz w:val="18"/>
                <w:szCs w:val="18"/>
              </w:rPr>
            </w:pPr>
            <w:r w:rsidRPr="00D12FD0">
              <w:rPr>
                <w:rFonts w:ascii="Arial" w:hAnsi="Arial" w:cs="Arial"/>
                <w:b/>
                <w:bCs/>
                <w:sz w:val="18"/>
                <w:szCs w:val="18"/>
              </w:rPr>
              <w:t>% per annum</w:t>
            </w:r>
          </w:p>
        </w:tc>
        <w:tc>
          <w:tcPr>
            <w:tcW w:w="1080" w:type="dxa"/>
            <w:tcBorders>
              <w:bottom w:val="single" w:sz="4" w:space="0" w:color="auto"/>
            </w:tcBorders>
          </w:tcPr>
          <w:p w14:paraId="7FE89E87" w14:textId="77777777" w:rsidR="00873985" w:rsidRPr="00D12FD0" w:rsidRDefault="00873985" w:rsidP="00555846">
            <w:pPr>
              <w:adjustRightInd w:val="0"/>
              <w:spacing w:after="0" w:line="240" w:lineRule="auto"/>
              <w:ind w:left="-72" w:firstLine="144"/>
              <w:jc w:val="center"/>
              <w:rPr>
                <w:rFonts w:ascii="Arial" w:hAnsi="Arial" w:cs="Arial"/>
                <w:sz w:val="18"/>
                <w:szCs w:val="18"/>
                <w:cs/>
              </w:rPr>
            </w:pPr>
          </w:p>
        </w:tc>
        <w:tc>
          <w:tcPr>
            <w:tcW w:w="1265" w:type="dxa"/>
            <w:tcBorders>
              <w:bottom w:val="single" w:sz="4" w:space="0" w:color="auto"/>
            </w:tcBorders>
          </w:tcPr>
          <w:p w14:paraId="1A1696FC" w14:textId="77777777" w:rsidR="00873985" w:rsidRPr="00D12FD0" w:rsidRDefault="00873985" w:rsidP="00555846">
            <w:pPr>
              <w:adjustRightInd w:val="0"/>
              <w:spacing w:after="0" w:line="240" w:lineRule="auto"/>
              <w:ind w:left="-72" w:firstLine="144"/>
              <w:jc w:val="center"/>
              <w:rPr>
                <w:rFonts w:ascii="Arial" w:hAnsi="Arial" w:cs="Arial"/>
                <w:sz w:val="18"/>
                <w:szCs w:val="18"/>
                <w:cs/>
              </w:rPr>
            </w:pPr>
          </w:p>
        </w:tc>
        <w:tc>
          <w:tcPr>
            <w:tcW w:w="1345" w:type="dxa"/>
            <w:tcBorders>
              <w:bottom w:val="single" w:sz="4" w:space="0" w:color="auto"/>
            </w:tcBorders>
          </w:tcPr>
          <w:p w14:paraId="6FAAF16C" w14:textId="77777777" w:rsidR="00873985" w:rsidRPr="00D12FD0" w:rsidRDefault="00873985" w:rsidP="00555846">
            <w:pPr>
              <w:adjustRightInd w:val="0"/>
              <w:spacing w:after="0" w:line="240" w:lineRule="auto"/>
              <w:jc w:val="center"/>
              <w:rPr>
                <w:rFonts w:ascii="Arial" w:hAnsi="Arial" w:cs="Arial"/>
                <w:b/>
                <w:bCs/>
                <w:sz w:val="18"/>
                <w:szCs w:val="18"/>
              </w:rPr>
            </w:pPr>
            <w:r w:rsidRPr="00D12FD0">
              <w:rPr>
                <w:rFonts w:ascii="Arial" w:hAnsi="Arial" w:cs="Arial"/>
                <w:b/>
                <w:bCs/>
                <w:sz w:val="18"/>
                <w:szCs w:val="18"/>
              </w:rPr>
              <w:t>% per annum</w:t>
            </w:r>
          </w:p>
        </w:tc>
        <w:tc>
          <w:tcPr>
            <w:tcW w:w="1134" w:type="dxa"/>
            <w:tcBorders>
              <w:bottom w:val="single" w:sz="4" w:space="0" w:color="auto"/>
            </w:tcBorders>
          </w:tcPr>
          <w:p w14:paraId="0BFCBF10" w14:textId="77777777" w:rsidR="00873985" w:rsidRPr="00D12FD0" w:rsidRDefault="00873985" w:rsidP="00555846">
            <w:pPr>
              <w:adjustRightInd w:val="0"/>
              <w:spacing w:after="0" w:line="240" w:lineRule="auto"/>
              <w:ind w:left="-72" w:firstLine="144"/>
              <w:jc w:val="center"/>
              <w:rPr>
                <w:rFonts w:ascii="Arial" w:hAnsi="Arial" w:cs="Arial"/>
                <w:sz w:val="18"/>
                <w:szCs w:val="18"/>
                <w:cs/>
              </w:rPr>
            </w:pPr>
          </w:p>
        </w:tc>
        <w:tc>
          <w:tcPr>
            <w:tcW w:w="1314" w:type="dxa"/>
            <w:tcBorders>
              <w:bottom w:val="single" w:sz="4" w:space="0" w:color="auto"/>
            </w:tcBorders>
          </w:tcPr>
          <w:p w14:paraId="7A3A81FB" w14:textId="77777777" w:rsidR="00873985" w:rsidRPr="00D12FD0" w:rsidRDefault="00873985" w:rsidP="00555846">
            <w:pPr>
              <w:adjustRightInd w:val="0"/>
              <w:spacing w:after="0" w:line="240" w:lineRule="auto"/>
              <w:ind w:left="-72" w:firstLine="144"/>
              <w:jc w:val="center"/>
              <w:rPr>
                <w:rFonts w:ascii="Arial" w:hAnsi="Arial" w:cs="Arial"/>
                <w:sz w:val="18"/>
                <w:szCs w:val="18"/>
                <w:cs/>
              </w:rPr>
            </w:pPr>
          </w:p>
        </w:tc>
      </w:tr>
      <w:tr w:rsidR="00882E1A" w:rsidRPr="00D12FD0" w14:paraId="62B429CB" w14:textId="77777777" w:rsidTr="008456F1">
        <w:trPr>
          <w:trHeight w:val="20"/>
        </w:trPr>
        <w:tc>
          <w:tcPr>
            <w:tcW w:w="1980" w:type="dxa"/>
          </w:tcPr>
          <w:p w14:paraId="661A94F1" w14:textId="77777777" w:rsidR="00882E1A" w:rsidRPr="00D12FD0" w:rsidRDefault="00882E1A" w:rsidP="00555846">
            <w:pPr>
              <w:adjustRightInd w:val="0"/>
              <w:spacing w:after="0" w:line="240" w:lineRule="auto"/>
              <w:rPr>
                <w:rFonts w:ascii="Arial" w:hAnsi="Arial" w:cs="Arial"/>
                <w:b/>
                <w:bCs/>
                <w:sz w:val="18"/>
                <w:szCs w:val="18"/>
                <w:cs/>
              </w:rPr>
            </w:pPr>
          </w:p>
        </w:tc>
        <w:tc>
          <w:tcPr>
            <w:tcW w:w="1350" w:type="dxa"/>
            <w:shd w:val="clear" w:color="auto" w:fill="FAFAFA"/>
          </w:tcPr>
          <w:p w14:paraId="24D0DCA9" w14:textId="77777777" w:rsidR="00882E1A" w:rsidRPr="00D12FD0" w:rsidRDefault="00882E1A" w:rsidP="00555846">
            <w:pPr>
              <w:adjustRightInd w:val="0"/>
              <w:spacing w:after="0" w:line="240" w:lineRule="auto"/>
              <w:jc w:val="center"/>
              <w:rPr>
                <w:rFonts w:ascii="Arial" w:hAnsi="Arial" w:cs="Arial"/>
                <w:b/>
                <w:bCs/>
                <w:sz w:val="18"/>
                <w:szCs w:val="18"/>
              </w:rPr>
            </w:pPr>
          </w:p>
        </w:tc>
        <w:tc>
          <w:tcPr>
            <w:tcW w:w="1080" w:type="dxa"/>
            <w:shd w:val="clear" w:color="auto" w:fill="FAFAFA"/>
          </w:tcPr>
          <w:p w14:paraId="7BAE0393" w14:textId="77777777" w:rsidR="00882E1A" w:rsidRPr="00D12FD0" w:rsidRDefault="00882E1A" w:rsidP="00555846">
            <w:pPr>
              <w:adjustRightInd w:val="0"/>
              <w:spacing w:after="0" w:line="240" w:lineRule="auto"/>
              <w:ind w:left="-72" w:firstLine="144"/>
              <w:jc w:val="center"/>
              <w:rPr>
                <w:rFonts w:ascii="Arial" w:hAnsi="Arial" w:cs="Arial"/>
                <w:sz w:val="18"/>
                <w:szCs w:val="18"/>
                <w:cs/>
              </w:rPr>
            </w:pPr>
          </w:p>
        </w:tc>
        <w:tc>
          <w:tcPr>
            <w:tcW w:w="1265" w:type="dxa"/>
            <w:shd w:val="clear" w:color="auto" w:fill="FAFAFA"/>
          </w:tcPr>
          <w:p w14:paraId="5DCC29D8" w14:textId="77777777" w:rsidR="00882E1A" w:rsidRPr="00D12FD0" w:rsidRDefault="00882E1A" w:rsidP="00555846">
            <w:pPr>
              <w:adjustRightInd w:val="0"/>
              <w:spacing w:after="0" w:line="240" w:lineRule="auto"/>
              <w:ind w:left="-72" w:firstLine="144"/>
              <w:jc w:val="center"/>
              <w:rPr>
                <w:rFonts w:ascii="Arial" w:hAnsi="Arial" w:cs="Arial"/>
                <w:sz w:val="18"/>
                <w:szCs w:val="18"/>
                <w:cs/>
              </w:rPr>
            </w:pPr>
          </w:p>
        </w:tc>
        <w:tc>
          <w:tcPr>
            <w:tcW w:w="1345" w:type="dxa"/>
          </w:tcPr>
          <w:p w14:paraId="7C6E1EA7" w14:textId="77777777" w:rsidR="00882E1A" w:rsidRPr="00D12FD0" w:rsidRDefault="00882E1A" w:rsidP="00555846">
            <w:pPr>
              <w:adjustRightInd w:val="0"/>
              <w:spacing w:after="0" w:line="240" w:lineRule="auto"/>
              <w:jc w:val="center"/>
              <w:rPr>
                <w:rFonts w:ascii="Arial" w:hAnsi="Arial" w:cs="Arial"/>
                <w:b/>
                <w:bCs/>
                <w:sz w:val="18"/>
                <w:szCs w:val="18"/>
              </w:rPr>
            </w:pPr>
          </w:p>
        </w:tc>
        <w:tc>
          <w:tcPr>
            <w:tcW w:w="1134" w:type="dxa"/>
          </w:tcPr>
          <w:p w14:paraId="279AEF0C" w14:textId="77777777" w:rsidR="00882E1A" w:rsidRPr="00D12FD0" w:rsidRDefault="00882E1A" w:rsidP="00555846">
            <w:pPr>
              <w:adjustRightInd w:val="0"/>
              <w:spacing w:after="0" w:line="240" w:lineRule="auto"/>
              <w:ind w:left="-72" w:firstLine="144"/>
              <w:jc w:val="center"/>
              <w:rPr>
                <w:rFonts w:ascii="Arial" w:hAnsi="Arial" w:cs="Arial"/>
                <w:sz w:val="18"/>
                <w:szCs w:val="18"/>
                <w:cs/>
              </w:rPr>
            </w:pPr>
          </w:p>
        </w:tc>
        <w:tc>
          <w:tcPr>
            <w:tcW w:w="1314" w:type="dxa"/>
          </w:tcPr>
          <w:p w14:paraId="7DD154EE" w14:textId="77777777" w:rsidR="00882E1A" w:rsidRPr="00D12FD0" w:rsidRDefault="00882E1A" w:rsidP="00BA5E84">
            <w:pPr>
              <w:adjustRightInd w:val="0"/>
              <w:spacing w:after="0" w:line="240" w:lineRule="auto"/>
              <w:ind w:right="-72"/>
              <w:jc w:val="right"/>
              <w:rPr>
                <w:rFonts w:ascii="Arial" w:hAnsi="Arial" w:cs="Arial"/>
                <w:sz w:val="18"/>
                <w:szCs w:val="18"/>
                <w:cs/>
              </w:rPr>
            </w:pPr>
          </w:p>
        </w:tc>
      </w:tr>
      <w:tr w:rsidR="00BD0CEB" w:rsidRPr="00D12FD0" w14:paraId="5A8702C9" w14:textId="77777777" w:rsidTr="00882E1A">
        <w:trPr>
          <w:trHeight w:val="20"/>
        </w:trPr>
        <w:tc>
          <w:tcPr>
            <w:tcW w:w="1980" w:type="dxa"/>
          </w:tcPr>
          <w:p w14:paraId="65A034D0" w14:textId="25DCAF43" w:rsidR="00873985" w:rsidRPr="00D12FD0" w:rsidRDefault="00882E1A" w:rsidP="00555846">
            <w:pPr>
              <w:adjustRightInd w:val="0"/>
              <w:spacing w:after="0" w:line="240" w:lineRule="auto"/>
              <w:rPr>
                <w:rFonts w:ascii="Arial" w:hAnsi="Arial" w:cs="Arial"/>
                <w:b/>
                <w:bCs/>
                <w:sz w:val="18"/>
                <w:szCs w:val="18"/>
                <w:cs/>
              </w:rPr>
            </w:pPr>
            <w:r w:rsidRPr="00D12FD0">
              <w:rPr>
                <w:rFonts w:ascii="Arial" w:hAnsi="Arial" w:cs="Arial"/>
                <w:b/>
                <w:bCs/>
                <w:sz w:val="18"/>
                <w:szCs w:val="18"/>
              </w:rPr>
              <w:t>Unsubordinated bond</w:t>
            </w:r>
          </w:p>
        </w:tc>
        <w:tc>
          <w:tcPr>
            <w:tcW w:w="1350" w:type="dxa"/>
            <w:shd w:val="clear" w:color="auto" w:fill="FAFAFA"/>
          </w:tcPr>
          <w:p w14:paraId="4E170832" w14:textId="77777777" w:rsidR="00873985" w:rsidRPr="00D12FD0" w:rsidRDefault="00873985" w:rsidP="00555846">
            <w:pPr>
              <w:adjustRightInd w:val="0"/>
              <w:spacing w:after="0" w:line="240" w:lineRule="auto"/>
              <w:jc w:val="center"/>
              <w:rPr>
                <w:rFonts w:ascii="Arial" w:hAnsi="Arial" w:cs="Arial"/>
                <w:b/>
                <w:bCs/>
                <w:sz w:val="18"/>
                <w:szCs w:val="18"/>
              </w:rPr>
            </w:pPr>
          </w:p>
        </w:tc>
        <w:tc>
          <w:tcPr>
            <w:tcW w:w="1080" w:type="dxa"/>
            <w:shd w:val="clear" w:color="auto" w:fill="FAFAFA"/>
          </w:tcPr>
          <w:p w14:paraId="64A250EF" w14:textId="77777777" w:rsidR="00873985" w:rsidRPr="00D12FD0" w:rsidRDefault="00873985" w:rsidP="00555846">
            <w:pPr>
              <w:adjustRightInd w:val="0"/>
              <w:spacing w:after="0" w:line="240" w:lineRule="auto"/>
              <w:ind w:left="-72" w:firstLine="144"/>
              <w:jc w:val="center"/>
              <w:rPr>
                <w:rFonts w:ascii="Arial" w:hAnsi="Arial" w:cs="Arial"/>
                <w:sz w:val="18"/>
                <w:szCs w:val="18"/>
                <w:cs/>
              </w:rPr>
            </w:pPr>
          </w:p>
        </w:tc>
        <w:tc>
          <w:tcPr>
            <w:tcW w:w="1265" w:type="dxa"/>
            <w:shd w:val="clear" w:color="auto" w:fill="FAFAFA"/>
          </w:tcPr>
          <w:p w14:paraId="4207DACF" w14:textId="77777777" w:rsidR="00873985" w:rsidRPr="00D12FD0" w:rsidRDefault="00873985" w:rsidP="00555846">
            <w:pPr>
              <w:adjustRightInd w:val="0"/>
              <w:spacing w:after="0" w:line="240" w:lineRule="auto"/>
              <w:ind w:left="-72" w:firstLine="144"/>
              <w:jc w:val="center"/>
              <w:rPr>
                <w:rFonts w:ascii="Arial" w:hAnsi="Arial" w:cs="Arial"/>
                <w:sz w:val="18"/>
                <w:szCs w:val="18"/>
                <w:cs/>
              </w:rPr>
            </w:pPr>
          </w:p>
        </w:tc>
        <w:tc>
          <w:tcPr>
            <w:tcW w:w="1345" w:type="dxa"/>
          </w:tcPr>
          <w:p w14:paraId="426205F3" w14:textId="77777777" w:rsidR="00873985" w:rsidRPr="00D12FD0" w:rsidRDefault="00873985" w:rsidP="00555846">
            <w:pPr>
              <w:adjustRightInd w:val="0"/>
              <w:spacing w:after="0" w:line="240" w:lineRule="auto"/>
              <w:jc w:val="center"/>
              <w:rPr>
                <w:rFonts w:ascii="Arial" w:hAnsi="Arial" w:cs="Arial"/>
                <w:b/>
                <w:bCs/>
                <w:sz w:val="18"/>
                <w:szCs w:val="18"/>
              </w:rPr>
            </w:pPr>
          </w:p>
        </w:tc>
        <w:tc>
          <w:tcPr>
            <w:tcW w:w="1134" w:type="dxa"/>
          </w:tcPr>
          <w:p w14:paraId="458B1172" w14:textId="77777777" w:rsidR="00873985" w:rsidRPr="00D12FD0" w:rsidRDefault="00873985" w:rsidP="00555846">
            <w:pPr>
              <w:adjustRightInd w:val="0"/>
              <w:spacing w:after="0" w:line="240" w:lineRule="auto"/>
              <w:ind w:left="-72" w:firstLine="144"/>
              <w:jc w:val="center"/>
              <w:rPr>
                <w:rFonts w:ascii="Arial" w:hAnsi="Arial" w:cs="Arial"/>
                <w:sz w:val="18"/>
                <w:szCs w:val="18"/>
                <w:cs/>
              </w:rPr>
            </w:pPr>
          </w:p>
        </w:tc>
        <w:tc>
          <w:tcPr>
            <w:tcW w:w="1314" w:type="dxa"/>
          </w:tcPr>
          <w:p w14:paraId="032917E9" w14:textId="77777777" w:rsidR="00873985" w:rsidRPr="00D12FD0" w:rsidRDefault="00873985" w:rsidP="00BA5E84">
            <w:pPr>
              <w:adjustRightInd w:val="0"/>
              <w:spacing w:after="0" w:line="240" w:lineRule="auto"/>
              <w:ind w:right="-72"/>
              <w:jc w:val="right"/>
              <w:rPr>
                <w:rFonts w:ascii="Arial" w:hAnsi="Arial" w:cs="Arial"/>
                <w:sz w:val="18"/>
                <w:szCs w:val="18"/>
                <w:cs/>
              </w:rPr>
            </w:pPr>
          </w:p>
        </w:tc>
      </w:tr>
      <w:tr w:rsidR="00882E1A" w:rsidRPr="00D12FD0" w14:paraId="274E43FD" w14:textId="77777777" w:rsidTr="00882E1A">
        <w:trPr>
          <w:trHeight w:val="20"/>
        </w:trPr>
        <w:tc>
          <w:tcPr>
            <w:tcW w:w="1980" w:type="dxa"/>
          </w:tcPr>
          <w:p w14:paraId="1F33AFA4" w14:textId="77777777" w:rsidR="00882E1A" w:rsidRPr="00D12FD0" w:rsidRDefault="00882E1A" w:rsidP="00555846">
            <w:pPr>
              <w:adjustRightInd w:val="0"/>
              <w:spacing w:after="0" w:line="240" w:lineRule="auto"/>
              <w:rPr>
                <w:rFonts w:ascii="Arial" w:hAnsi="Arial" w:cs="Arial"/>
                <w:b/>
                <w:bCs/>
                <w:sz w:val="18"/>
                <w:szCs w:val="18"/>
                <w:cs/>
              </w:rPr>
            </w:pPr>
          </w:p>
        </w:tc>
        <w:tc>
          <w:tcPr>
            <w:tcW w:w="1350" w:type="dxa"/>
            <w:shd w:val="clear" w:color="auto" w:fill="FAFAFA"/>
          </w:tcPr>
          <w:p w14:paraId="1CE5E200" w14:textId="77777777" w:rsidR="00882E1A" w:rsidRPr="00D12FD0" w:rsidRDefault="00882E1A" w:rsidP="00555846">
            <w:pPr>
              <w:adjustRightInd w:val="0"/>
              <w:spacing w:after="0" w:line="240" w:lineRule="auto"/>
              <w:jc w:val="center"/>
              <w:rPr>
                <w:rFonts w:ascii="Arial" w:hAnsi="Arial" w:cs="Arial"/>
                <w:b/>
                <w:bCs/>
                <w:sz w:val="18"/>
                <w:szCs w:val="18"/>
              </w:rPr>
            </w:pPr>
          </w:p>
        </w:tc>
        <w:tc>
          <w:tcPr>
            <w:tcW w:w="1080" w:type="dxa"/>
            <w:shd w:val="clear" w:color="auto" w:fill="FAFAFA"/>
          </w:tcPr>
          <w:p w14:paraId="3A1BCF0D" w14:textId="77777777" w:rsidR="00882E1A" w:rsidRPr="00D12FD0" w:rsidRDefault="00882E1A" w:rsidP="00555846">
            <w:pPr>
              <w:adjustRightInd w:val="0"/>
              <w:spacing w:after="0" w:line="240" w:lineRule="auto"/>
              <w:ind w:left="-72" w:firstLine="144"/>
              <w:jc w:val="center"/>
              <w:rPr>
                <w:rFonts w:ascii="Arial" w:hAnsi="Arial" w:cs="Arial"/>
                <w:sz w:val="18"/>
                <w:szCs w:val="18"/>
                <w:cs/>
              </w:rPr>
            </w:pPr>
          </w:p>
        </w:tc>
        <w:tc>
          <w:tcPr>
            <w:tcW w:w="1265" w:type="dxa"/>
            <w:shd w:val="clear" w:color="auto" w:fill="FAFAFA"/>
          </w:tcPr>
          <w:p w14:paraId="57E2F046" w14:textId="77777777" w:rsidR="00882E1A" w:rsidRPr="00D12FD0" w:rsidRDefault="00882E1A" w:rsidP="00555846">
            <w:pPr>
              <w:adjustRightInd w:val="0"/>
              <w:spacing w:after="0" w:line="240" w:lineRule="auto"/>
              <w:ind w:left="-72" w:firstLine="144"/>
              <w:jc w:val="center"/>
              <w:rPr>
                <w:rFonts w:ascii="Arial" w:hAnsi="Arial" w:cs="Arial"/>
                <w:sz w:val="18"/>
                <w:szCs w:val="18"/>
                <w:cs/>
              </w:rPr>
            </w:pPr>
          </w:p>
        </w:tc>
        <w:tc>
          <w:tcPr>
            <w:tcW w:w="1345" w:type="dxa"/>
          </w:tcPr>
          <w:p w14:paraId="3828A35E" w14:textId="77777777" w:rsidR="00882E1A" w:rsidRPr="00D12FD0" w:rsidRDefault="00882E1A" w:rsidP="00555846">
            <w:pPr>
              <w:adjustRightInd w:val="0"/>
              <w:spacing w:after="0" w:line="240" w:lineRule="auto"/>
              <w:jc w:val="center"/>
              <w:rPr>
                <w:rFonts w:ascii="Arial" w:hAnsi="Arial" w:cs="Arial"/>
                <w:b/>
                <w:bCs/>
                <w:sz w:val="18"/>
                <w:szCs w:val="18"/>
              </w:rPr>
            </w:pPr>
          </w:p>
        </w:tc>
        <w:tc>
          <w:tcPr>
            <w:tcW w:w="1134" w:type="dxa"/>
          </w:tcPr>
          <w:p w14:paraId="0A10233F" w14:textId="77777777" w:rsidR="00882E1A" w:rsidRPr="00D12FD0" w:rsidRDefault="00882E1A" w:rsidP="00555846">
            <w:pPr>
              <w:adjustRightInd w:val="0"/>
              <w:spacing w:after="0" w:line="240" w:lineRule="auto"/>
              <w:ind w:left="-72" w:firstLine="144"/>
              <w:jc w:val="center"/>
              <w:rPr>
                <w:rFonts w:ascii="Arial" w:hAnsi="Arial" w:cs="Arial"/>
                <w:sz w:val="18"/>
                <w:szCs w:val="18"/>
                <w:cs/>
              </w:rPr>
            </w:pPr>
          </w:p>
        </w:tc>
        <w:tc>
          <w:tcPr>
            <w:tcW w:w="1314" w:type="dxa"/>
          </w:tcPr>
          <w:p w14:paraId="2824D00D" w14:textId="77777777" w:rsidR="00882E1A" w:rsidRPr="00D12FD0" w:rsidRDefault="00882E1A" w:rsidP="00BA5E84">
            <w:pPr>
              <w:adjustRightInd w:val="0"/>
              <w:spacing w:after="0" w:line="240" w:lineRule="auto"/>
              <w:ind w:right="-72"/>
              <w:jc w:val="right"/>
              <w:rPr>
                <w:rFonts w:ascii="Arial" w:hAnsi="Arial" w:cs="Arial"/>
                <w:sz w:val="18"/>
                <w:szCs w:val="18"/>
                <w:cs/>
              </w:rPr>
            </w:pPr>
          </w:p>
        </w:tc>
      </w:tr>
      <w:tr w:rsidR="00BD0CEB" w:rsidRPr="00D12FD0" w14:paraId="2D45AF3F" w14:textId="77777777" w:rsidTr="00115E55">
        <w:trPr>
          <w:trHeight w:val="20"/>
        </w:trPr>
        <w:tc>
          <w:tcPr>
            <w:tcW w:w="1980" w:type="dxa"/>
          </w:tcPr>
          <w:p w14:paraId="0882BB42" w14:textId="2636BEFC" w:rsidR="006B0801" w:rsidRPr="00D12FD0" w:rsidRDefault="00882E1A" w:rsidP="00555846">
            <w:pPr>
              <w:adjustRightInd w:val="0"/>
              <w:spacing w:after="0" w:line="240" w:lineRule="auto"/>
              <w:rPr>
                <w:rFonts w:ascii="Arial" w:hAnsi="Arial" w:cs="Arial"/>
                <w:b/>
                <w:bCs/>
                <w:sz w:val="18"/>
                <w:szCs w:val="18"/>
                <w:cs/>
              </w:rPr>
            </w:pPr>
            <w:r w:rsidRPr="00D12FD0">
              <w:rPr>
                <w:rFonts w:ascii="Arial" w:hAnsi="Arial" w:cs="Arial"/>
                <w:sz w:val="18"/>
                <w:szCs w:val="18"/>
              </w:rPr>
              <w:t>Current portion</w:t>
            </w:r>
          </w:p>
        </w:tc>
        <w:tc>
          <w:tcPr>
            <w:tcW w:w="1350" w:type="dxa"/>
            <w:shd w:val="clear" w:color="auto" w:fill="FAFAFA"/>
          </w:tcPr>
          <w:p w14:paraId="1A567C1D" w14:textId="4F235D92" w:rsidR="006B0801" w:rsidRPr="007F67BC" w:rsidRDefault="007F67BC" w:rsidP="00555846">
            <w:pPr>
              <w:adjustRightInd w:val="0"/>
              <w:spacing w:after="0" w:line="240" w:lineRule="auto"/>
              <w:jc w:val="center"/>
              <w:rPr>
                <w:rFonts w:ascii="Arial" w:hAnsi="Arial" w:cs="Arial"/>
                <w:sz w:val="18"/>
                <w:szCs w:val="18"/>
              </w:rPr>
            </w:pPr>
            <w:r w:rsidRPr="007F67BC">
              <w:rPr>
                <w:rFonts w:ascii="Arial" w:hAnsi="Arial" w:cs="Arial"/>
                <w:sz w:val="18"/>
                <w:szCs w:val="18"/>
              </w:rPr>
              <w:t>6.50 - 6.75</w:t>
            </w:r>
          </w:p>
        </w:tc>
        <w:tc>
          <w:tcPr>
            <w:tcW w:w="1080" w:type="dxa"/>
            <w:shd w:val="clear" w:color="auto" w:fill="FAFAFA"/>
          </w:tcPr>
          <w:p w14:paraId="02E433AA" w14:textId="6BE3D35A" w:rsidR="006B0801" w:rsidRPr="007F67BC" w:rsidRDefault="007F67BC" w:rsidP="00555846">
            <w:pPr>
              <w:adjustRightInd w:val="0"/>
              <w:spacing w:after="0" w:line="240" w:lineRule="auto"/>
              <w:ind w:left="-72" w:firstLine="144"/>
              <w:jc w:val="center"/>
              <w:rPr>
                <w:rFonts w:ascii="Arial" w:hAnsi="Arial" w:cs="Arial"/>
                <w:sz w:val="18"/>
                <w:szCs w:val="18"/>
                <w:cs/>
              </w:rPr>
            </w:pPr>
            <w:r w:rsidRPr="007F67BC">
              <w:rPr>
                <w:rFonts w:ascii="Arial" w:hAnsi="Arial" w:cs="Arial"/>
                <w:sz w:val="18"/>
                <w:szCs w:val="18"/>
              </w:rPr>
              <w:t>None</w:t>
            </w:r>
          </w:p>
        </w:tc>
        <w:tc>
          <w:tcPr>
            <w:tcW w:w="1265" w:type="dxa"/>
            <w:shd w:val="clear" w:color="auto" w:fill="FAFAFA"/>
          </w:tcPr>
          <w:p w14:paraId="079EAD0B" w14:textId="4BD9324D" w:rsidR="006B0801" w:rsidRPr="007F67BC" w:rsidRDefault="007F67BC" w:rsidP="00555846">
            <w:pPr>
              <w:adjustRightInd w:val="0"/>
              <w:spacing w:after="0" w:line="240" w:lineRule="auto"/>
              <w:ind w:left="-72" w:right="26" w:firstLine="144"/>
              <w:jc w:val="right"/>
              <w:rPr>
                <w:rFonts w:ascii="Arial" w:hAnsi="Arial" w:cs="Arial"/>
                <w:sz w:val="18"/>
                <w:szCs w:val="18"/>
                <w:cs/>
              </w:rPr>
            </w:pPr>
            <w:r w:rsidRPr="007F67BC">
              <w:rPr>
                <w:rFonts w:ascii="Arial" w:hAnsi="Arial" w:cs="Arial"/>
                <w:sz w:val="18"/>
                <w:szCs w:val="18"/>
              </w:rPr>
              <w:t>286,757,705</w:t>
            </w:r>
          </w:p>
        </w:tc>
        <w:tc>
          <w:tcPr>
            <w:tcW w:w="1345" w:type="dxa"/>
          </w:tcPr>
          <w:p w14:paraId="6D613FE2" w14:textId="61058FC0" w:rsidR="006B0801" w:rsidRPr="007F67BC" w:rsidRDefault="00054D0A" w:rsidP="00555846">
            <w:pPr>
              <w:adjustRightInd w:val="0"/>
              <w:spacing w:after="0" w:line="240" w:lineRule="auto"/>
              <w:jc w:val="center"/>
              <w:rPr>
                <w:rFonts w:ascii="Arial" w:hAnsi="Arial" w:cs="Arial"/>
                <w:sz w:val="18"/>
                <w:szCs w:val="18"/>
              </w:rPr>
            </w:pPr>
            <w:r w:rsidRPr="007F67BC">
              <w:rPr>
                <w:rFonts w:ascii="Arial" w:hAnsi="Arial" w:cs="Arial"/>
                <w:sz w:val="18"/>
                <w:szCs w:val="18"/>
              </w:rPr>
              <w:t>6</w:t>
            </w:r>
            <w:r w:rsidR="006B0801" w:rsidRPr="007F67BC">
              <w:rPr>
                <w:rFonts w:ascii="Arial" w:hAnsi="Arial" w:cs="Arial"/>
                <w:sz w:val="18"/>
                <w:szCs w:val="18"/>
              </w:rPr>
              <w:t>.</w:t>
            </w:r>
            <w:r w:rsidRPr="007F67BC">
              <w:rPr>
                <w:rFonts w:ascii="Arial" w:hAnsi="Arial" w:cs="Arial"/>
                <w:sz w:val="18"/>
                <w:szCs w:val="18"/>
              </w:rPr>
              <w:t>50</w:t>
            </w:r>
            <w:r w:rsidR="00AF240E" w:rsidRPr="007F67BC">
              <w:rPr>
                <w:rFonts w:ascii="Arial" w:hAnsi="Arial" w:cs="Arial"/>
                <w:sz w:val="18"/>
                <w:szCs w:val="18"/>
              </w:rPr>
              <w:t xml:space="preserve"> </w:t>
            </w:r>
            <w:r w:rsidR="00461244" w:rsidRPr="007F67BC">
              <w:rPr>
                <w:rFonts w:ascii="Arial" w:hAnsi="Arial" w:cs="Arial"/>
                <w:sz w:val="18"/>
                <w:szCs w:val="18"/>
              </w:rPr>
              <w:t>-</w:t>
            </w:r>
            <w:r w:rsidR="00AF240E" w:rsidRPr="007F67BC">
              <w:rPr>
                <w:rFonts w:ascii="Arial" w:hAnsi="Arial" w:cs="Arial"/>
                <w:sz w:val="18"/>
                <w:szCs w:val="18"/>
              </w:rPr>
              <w:t xml:space="preserve"> </w:t>
            </w:r>
            <w:r w:rsidRPr="007F67BC">
              <w:rPr>
                <w:rFonts w:ascii="Arial" w:hAnsi="Arial" w:cs="Arial"/>
                <w:sz w:val="18"/>
                <w:szCs w:val="18"/>
              </w:rPr>
              <w:t>6</w:t>
            </w:r>
            <w:r w:rsidR="00AF240E" w:rsidRPr="007F67BC">
              <w:rPr>
                <w:rFonts w:ascii="Arial" w:hAnsi="Arial" w:cs="Arial"/>
                <w:sz w:val="18"/>
                <w:szCs w:val="18"/>
              </w:rPr>
              <w:t>.</w:t>
            </w:r>
            <w:r w:rsidRPr="007F67BC">
              <w:rPr>
                <w:rFonts w:ascii="Arial" w:hAnsi="Arial" w:cs="Arial"/>
                <w:sz w:val="18"/>
                <w:szCs w:val="18"/>
              </w:rPr>
              <w:t>75</w:t>
            </w:r>
          </w:p>
        </w:tc>
        <w:tc>
          <w:tcPr>
            <w:tcW w:w="1134" w:type="dxa"/>
          </w:tcPr>
          <w:p w14:paraId="46DCBD79" w14:textId="7811D7EA" w:rsidR="006B0801" w:rsidRPr="007F67BC" w:rsidRDefault="006B0801" w:rsidP="00555846">
            <w:pPr>
              <w:adjustRightInd w:val="0"/>
              <w:spacing w:after="0" w:line="240" w:lineRule="auto"/>
              <w:ind w:left="-72" w:firstLine="144"/>
              <w:jc w:val="center"/>
              <w:rPr>
                <w:rFonts w:ascii="Arial" w:hAnsi="Arial" w:cs="Arial"/>
                <w:sz w:val="18"/>
                <w:szCs w:val="18"/>
                <w:cs/>
              </w:rPr>
            </w:pPr>
            <w:r w:rsidRPr="007F67BC">
              <w:rPr>
                <w:rFonts w:ascii="Arial" w:hAnsi="Arial" w:cs="Arial"/>
                <w:sz w:val="18"/>
                <w:szCs w:val="18"/>
              </w:rPr>
              <w:t>None</w:t>
            </w:r>
          </w:p>
        </w:tc>
        <w:tc>
          <w:tcPr>
            <w:tcW w:w="1314" w:type="dxa"/>
          </w:tcPr>
          <w:p w14:paraId="1D5DA9BE" w14:textId="31C01EE3" w:rsidR="006B0801" w:rsidRPr="007F67BC" w:rsidRDefault="00054D0A" w:rsidP="00BA5E84">
            <w:pPr>
              <w:adjustRightInd w:val="0"/>
              <w:spacing w:after="0" w:line="240" w:lineRule="auto"/>
              <w:ind w:right="25"/>
              <w:jc w:val="right"/>
              <w:rPr>
                <w:rFonts w:ascii="Arial" w:hAnsi="Arial" w:cs="Arial"/>
                <w:sz w:val="18"/>
                <w:szCs w:val="18"/>
                <w:cs/>
              </w:rPr>
            </w:pPr>
            <w:r w:rsidRPr="007F67BC">
              <w:rPr>
                <w:rFonts w:ascii="Arial" w:hAnsi="Arial" w:cs="Arial"/>
                <w:sz w:val="18"/>
                <w:szCs w:val="18"/>
              </w:rPr>
              <w:t>281</w:t>
            </w:r>
            <w:r w:rsidR="00882E1A" w:rsidRPr="007F67BC">
              <w:rPr>
                <w:rFonts w:ascii="Arial" w:hAnsi="Arial" w:cs="Arial"/>
                <w:sz w:val="18"/>
                <w:szCs w:val="18"/>
              </w:rPr>
              <w:t>,</w:t>
            </w:r>
            <w:r w:rsidRPr="007F67BC">
              <w:rPr>
                <w:rFonts w:ascii="Arial" w:hAnsi="Arial" w:cs="Arial"/>
                <w:sz w:val="18"/>
                <w:szCs w:val="18"/>
              </w:rPr>
              <w:t>540</w:t>
            </w:r>
            <w:r w:rsidR="00882E1A" w:rsidRPr="007F67BC">
              <w:rPr>
                <w:rFonts w:ascii="Arial" w:hAnsi="Arial" w:cs="Arial"/>
                <w:sz w:val="18"/>
                <w:szCs w:val="18"/>
              </w:rPr>
              <w:t>,</w:t>
            </w:r>
            <w:r w:rsidRPr="007F67BC">
              <w:rPr>
                <w:rFonts w:ascii="Arial" w:hAnsi="Arial" w:cs="Arial"/>
                <w:sz w:val="18"/>
                <w:szCs w:val="18"/>
              </w:rPr>
              <w:t>925</w:t>
            </w:r>
          </w:p>
        </w:tc>
      </w:tr>
      <w:tr w:rsidR="007F67BC" w:rsidRPr="00D12FD0" w14:paraId="771FA3A9" w14:textId="77777777" w:rsidTr="000F44DA">
        <w:trPr>
          <w:trHeight w:val="20"/>
        </w:trPr>
        <w:tc>
          <w:tcPr>
            <w:tcW w:w="1980" w:type="dxa"/>
          </w:tcPr>
          <w:p w14:paraId="6560D9D4" w14:textId="2932AB8C" w:rsidR="007F67BC" w:rsidRPr="00D12FD0" w:rsidRDefault="007F67BC" w:rsidP="007F67BC">
            <w:pPr>
              <w:adjustRightInd w:val="0"/>
              <w:spacing w:after="0" w:line="240" w:lineRule="auto"/>
              <w:rPr>
                <w:rFonts w:ascii="Arial" w:hAnsi="Arial" w:cs="Arial"/>
                <w:sz w:val="18"/>
                <w:szCs w:val="18"/>
                <w:cs/>
              </w:rPr>
            </w:pPr>
            <w:r w:rsidRPr="00D12FD0">
              <w:rPr>
                <w:rFonts w:ascii="Arial" w:hAnsi="Arial" w:cs="Arial"/>
                <w:sz w:val="18"/>
                <w:szCs w:val="18"/>
              </w:rPr>
              <w:t>Non-current portion</w:t>
            </w:r>
          </w:p>
        </w:tc>
        <w:tc>
          <w:tcPr>
            <w:tcW w:w="1350" w:type="dxa"/>
            <w:shd w:val="clear" w:color="auto" w:fill="FAFAFA"/>
          </w:tcPr>
          <w:p w14:paraId="4F9180F7" w14:textId="77777777" w:rsidR="007F67BC" w:rsidRPr="007F67BC" w:rsidRDefault="007F67BC" w:rsidP="007F67BC">
            <w:pPr>
              <w:adjustRightInd w:val="0"/>
              <w:spacing w:after="0" w:line="240" w:lineRule="auto"/>
              <w:jc w:val="center"/>
              <w:rPr>
                <w:rFonts w:ascii="Arial" w:hAnsi="Arial" w:cs="Arial"/>
                <w:b/>
                <w:bCs/>
                <w:sz w:val="18"/>
                <w:szCs w:val="18"/>
              </w:rPr>
            </w:pPr>
          </w:p>
        </w:tc>
        <w:tc>
          <w:tcPr>
            <w:tcW w:w="1080" w:type="dxa"/>
            <w:shd w:val="clear" w:color="auto" w:fill="FAFAFA"/>
          </w:tcPr>
          <w:p w14:paraId="1C0D739A" w14:textId="77777777" w:rsidR="007F67BC" w:rsidRPr="007F67BC" w:rsidRDefault="007F67BC" w:rsidP="007F67BC">
            <w:pPr>
              <w:adjustRightInd w:val="0"/>
              <w:spacing w:after="0" w:line="240" w:lineRule="auto"/>
              <w:ind w:left="-72" w:firstLine="144"/>
              <w:jc w:val="center"/>
              <w:rPr>
                <w:rFonts w:ascii="Arial" w:hAnsi="Arial" w:cs="Arial"/>
                <w:sz w:val="18"/>
                <w:szCs w:val="18"/>
                <w:cs/>
              </w:rPr>
            </w:pPr>
          </w:p>
        </w:tc>
        <w:tc>
          <w:tcPr>
            <w:tcW w:w="1265" w:type="dxa"/>
            <w:tcBorders>
              <w:bottom w:val="single" w:sz="4" w:space="0" w:color="auto"/>
            </w:tcBorders>
            <w:shd w:val="clear" w:color="auto" w:fill="FAFAFA"/>
            <w:vAlign w:val="bottom"/>
          </w:tcPr>
          <w:p w14:paraId="4B1895B0" w14:textId="339483AE" w:rsidR="007F67BC" w:rsidRPr="007F67BC" w:rsidRDefault="007F67BC" w:rsidP="007F67BC">
            <w:pPr>
              <w:adjustRightInd w:val="0"/>
              <w:spacing w:after="0" w:line="240" w:lineRule="auto"/>
              <w:ind w:left="-72" w:right="26" w:firstLine="144"/>
              <w:jc w:val="right"/>
              <w:rPr>
                <w:rFonts w:ascii="Arial" w:hAnsi="Arial" w:cs="Arial"/>
                <w:sz w:val="18"/>
                <w:szCs w:val="18"/>
                <w:cs/>
              </w:rPr>
            </w:pPr>
            <w:r w:rsidRPr="007F67BC">
              <w:rPr>
                <w:rFonts w:ascii="Arial" w:hAnsi="Arial" w:cs="Arial"/>
                <w:sz w:val="18"/>
                <w:szCs w:val="18"/>
              </w:rPr>
              <w:t>-</w:t>
            </w:r>
          </w:p>
        </w:tc>
        <w:tc>
          <w:tcPr>
            <w:tcW w:w="1345" w:type="dxa"/>
          </w:tcPr>
          <w:p w14:paraId="09336A5E" w14:textId="77777777" w:rsidR="007F67BC" w:rsidRPr="007F67BC" w:rsidRDefault="007F67BC" w:rsidP="007F67BC">
            <w:pPr>
              <w:adjustRightInd w:val="0"/>
              <w:spacing w:after="0" w:line="240" w:lineRule="auto"/>
              <w:jc w:val="center"/>
              <w:rPr>
                <w:rFonts w:ascii="Arial" w:hAnsi="Arial" w:cs="Arial"/>
                <w:b/>
                <w:bCs/>
                <w:sz w:val="18"/>
                <w:szCs w:val="18"/>
              </w:rPr>
            </w:pPr>
          </w:p>
        </w:tc>
        <w:tc>
          <w:tcPr>
            <w:tcW w:w="1134" w:type="dxa"/>
          </w:tcPr>
          <w:p w14:paraId="14843B11" w14:textId="77777777" w:rsidR="007F67BC" w:rsidRPr="007F67BC" w:rsidRDefault="007F67BC" w:rsidP="007F67BC">
            <w:pPr>
              <w:adjustRightInd w:val="0"/>
              <w:spacing w:after="0" w:line="240" w:lineRule="auto"/>
              <w:ind w:left="-72" w:firstLine="144"/>
              <w:jc w:val="center"/>
              <w:rPr>
                <w:rFonts w:ascii="Arial" w:hAnsi="Arial" w:cs="Arial"/>
                <w:sz w:val="18"/>
                <w:szCs w:val="18"/>
                <w:cs/>
              </w:rPr>
            </w:pPr>
          </w:p>
        </w:tc>
        <w:tc>
          <w:tcPr>
            <w:tcW w:w="1314" w:type="dxa"/>
            <w:tcBorders>
              <w:bottom w:val="single" w:sz="4" w:space="0" w:color="auto"/>
            </w:tcBorders>
            <w:vAlign w:val="center"/>
          </w:tcPr>
          <w:p w14:paraId="2FDAC761" w14:textId="21B28CE3" w:rsidR="007F67BC" w:rsidRPr="007F67BC" w:rsidRDefault="007F67BC" w:rsidP="00BA5E84">
            <w:pPr>
              <w:adjustRightInd w:val="0"/>
              <w:spacing w:after="0" w:line="240" w:lineRule="auto"/>
              <w:ind w:right="34"/>
              <w:jc w:val="right"/>
              <w:rPr>
                <w:rFonts w:ascii="Arial" w:hAnsi="Arial" w:cs="Arial"/>
                <w:sz w:val="18"/>
                <w:szCs w:val="18"/>
                <w:cs/>
              </w:rPr>
            </w:pPr>
            <w:r w:rsidRPr="007F67BC">
              <w:rPr>
                <w:rFonts w:ascii="Arial" w:hAnsi="Arial" w:cs="Arial"/>
                <w:sz w:val="18"/>
                <w:szCs w:val="18"/>
              </w:rPr>
              <w:t>286,150,402</w:t>
            </w:r>
          </w:p>
        </w:tc>
      </w:tr>
      <w:tr w:rsidR="007F67BC" w:rsidRPr="00D12FD0" w14:paraId="15A0EC5B" w14:textId="77777777" w:rsidTr="00115E55">
        <w:trPr>
          <w:trHeight w:val="20"/>
        </w:trPr>
        <w:tc>
          <w:tcPr>
            <w:tcW w:w="1980" w:type="dxa"/>
          </w:tcPr>
          <w:p w14:paraId="7AE5FCFD" w14:textId="77777777" w:rsidR="007F67BC" w:rsidRPr="00D12FD0" w:rsidRDefault="007F67BC" w:rsidP="007F67BC">
            <w:pPr>
              <w:adjustRightInd w:val="0"/>
              <w:spacing w:after="0" w:line="240" w:lineRule="auto"/>
              <w:rPr>
                <w:rFonts w:ascii="Arial" w:hAnsi="Arial" w:cs="Arial"/>
                <w:sz w:val="18"/>
                <w:szCs w:val="18"/>
              </w:rPr>
            </w:pPr>
          </w:p>
        </w:tc>
        <w:tc>
          <w:tcPr>
            <w:tcW w:w="1350" w:type="dxa"/>
            <w:shd w:val="clear" w:color="auto" w:fill="FAFAFA"/>
          </w:tcPr>
          <w:p w14:paraId="64277B95" w14:textId="77777777" w:rsidR="007F67BC" w:rsidRPr="007F67BC" w:rsidRDefault="007F67BC" w:rsidP="007F67BC">
            <w:pPr>
              <w:adjustRightInd w:val="0"/>
              <w:spacing w:after="0" w:line="240" w:lineRule="auto"/>
              <w:jc w:val="center"/>
              <w:rPr>
                <w:rFonts w:ascii="Arial" w:hAnsi="Arial" w:cs="Arial"/>
                <w:b/>
                <w:bCs/>
                <w:sz w:val="18"/>
                <w:szCs w:val="18"/>
              </w:rPr>
            </w:pPr>
          </w:p>
        </w:tc>
        <w:tc>
          <w:tcPr>
            <w:tcW w:w="1080" w:type="dxa"/>
            <w:shd w:val="clear" w:color="auto" w:fill="FAFAFA"/>
          </w:tcPr>
          <w:p w14:paraId="59BCDEC4" w14:textId="77777777" w:rsidR="007F67BC" w:rsidRPr="007F67BC" w:rsidRDefault="007F67BC" w:rsidP="007F67BC">
            <w:pPr>
              <w:adjustRightInd w:val="0"/>
              <w:spacing w:after="0" w:line="240" w:lineRule="auto"/>
              <w:ind w:left="-72" w:firstLine="144"/>
              <w:jc w:val="center"/>
              <w:rPr>
                <w:rFonts w:ascii="Arial" w:hAnsi="Arial" w:cs="Arial"/>
                <w:sz w:val="18"/>
                <w:szCs w:val="18"/>
                <w:cs/>
              </w:rPr>
            </w:pPr>
          </w:p>
        </w:tc>
        <w:tc>
          <w:tcPr>
            <w:tcW w:w="1265" w:type="dxa"/>
            <w:tcBorders>
              <w:top w:val="single" w:sz="4" w:space="0" w:color="auto"/>
            </w:tcBorders>
            <w:shd w:val="clear" w:color="auto" w:fill="FAFAFA"/>
          </w:tcPr>
          <w:p w14:paraId="3DBAE4AA" w14:textId="77777777" w:rsidR="007F67BC" w:rsidRPr="007F67BC" w:rsidRDefault="007F67BC" w:rsidP="007F67BC">
            <w:pPr>
              <w:adjustRightInd w:val="0"/>
              <w:spacing w:after="0" w:line="240" w:lineRule="auto"/>
              <w:ind w:left="-72" w:right="26" w:firstLine="144"/>
              <w:jc w:val="right"/>
              <w:rPr>
                <w:rFonts w:ascii="Arial" w:hAnsi="Arial" w:cs="Arial"/>
                <w:sz w:val="18"/>
                <w:szCs w:val="18"/>
              </w:rPr>
            </w:pPr>
          </w:p>
        </w:tc>
        <w:tc>
          <w:tcPr>
            <w:tcW w:w="1345" w:type="dxa"/>
          </w:tcPr>
          <w:p w14:paraId="45E310F8" w14:textId="77777777" w:rsidR="007F67BC" w:rsidRPr="007F67BC" w:rsidRDefault="007F67BC" w:rsidP="007F67BC">
            <w:pPr>
              <w:adjustRightInd w:val="0"/>
              <w:spacing w:after="0" w:line="240" w:lineRule="auto"/>
              <w:jc w:val="center"/>
              <w:rPr>
                <w:rFonts w:ascii="Arial" w:hAnsi="Arial" w:cs="Arial"/>
                <w:b/>
                <w:bCs/>
                <w:sz w:val="18"/>
                <w:szCs w:val="18"/>
              </w:rPr>
            </w:pPr>
          </w:p>
        </w:tc>
        <w:tc>
          <w:tcPr>
            <w:tcW w:w="1134" w:type="dxa"/>
          </w:tcPr>
          <w:p w14:paraId="330ED150" w14:textId="77777777" w:rsidR="007F67BC" w:rsidRPr="007F67BC" w:rsidRDefault="007F67BC" w:rsidP="007F67BC">
            <w:pPr>
              <w:adjustRightInd w:val="0"/>
              <w:spacing w:after="0" w:line="240" w:lineRule="auto"/>
              <w:ind w:left="-72" w:firstLine="144"/>
              <w:jc w:val="center"/>
              <w:rPr>
                <w:rFonts w:ascii="Arial" w:hAnsi="Arial" w:cs="Arial"/>
                <w:sz w:val="18"/>
                <w:szCs w:val="18"/>
                <w:cs/>
              </w:rPr>
            </w:pPr>
          </w:p>
        </w:tc>
        <w:tc>
          <w:tcPr>
            <w:tcW w:w="1314" w:type="dxa"/>
            <w:tcBorders>
              <w:top w:val="single" w:sz="4" w:space="0" w:color="auto"/>
            </w:tcBorders>
          </w:tcPr>
          <w:p w14:paraId="5A80AE05" w14:textId="77777777" w:rsidR="007F67BC" w:rsidRPr="007F67BC" w:rsidRDefault="007F67BC" w:rsidP="00BA5E84">
            <w:pPr>
              <w:adjustRightInd w:val="0"/>
              <w:spacing w:after="0" w:line="240" w:lineRule="auto"/>
              <w:ind w:right="-72"/>
              <w:jc w:val="right"/>
              <w:rPr>
                <w:rFonts w:ascii="Arial" w:hAnsi="Arial" w:cs="Arial"/>
                <w:sz w:val="18"/>
                <w:szCs w:val="18"/>
              </w:rPr>
            </w:pPr>
          </w:p>
        </w:tc>
      </w:tr>
      <w:tr w:rsidR="007F67BC" w:rsidRPr="00D12FD0" w14:paraId="4D3454A1" w14:textId="77777777" w:rsidTr="00115E55">
        <w:trPr>
          <w:trHeight w:val="20"/>
        </w:trPr>
        <w:tc>
          <w:tcPr>
            <w:tcW w:w="1980" w:type="dxa"/>
          </w:tcPr>
          <w:p w14:paraId="7BF85393" w14:textId="77777777" w:rsidR="007F67BC" w:rsidRPr="00D12FD0" w:rsidRDefault="007F67BC" w:rsidP="007F67BC">
            <w:pPr>
              <w:adjustRightInd w:val="0"/>
              <w:spacing w:after="0" w:line="240" w:lineRule="auto"/>
              <w:rPr>
                <w:rFonts w:ascii="Arial" w:hAnsi="Arial" w:cs="Arial"/>
                <w:sz w:val="18"/>
                <w:szCs w:val="18"/>
                <w:cs/>
              </w:rPr>
            </w:pPr>
          </w:p>
        </w:tc>
        <w:tc>
          <w:tcPr>
            <w:tcW w:w="1350" w:type="dxa"/>
            <w:shd w:val="clear" w:color="auto" w:fill="FAFAFA"/>
          </w:tcPr>
          <w:p w14:paraId="00AB3B6C" w14:textId="77777777" w:rsidR="007F67BC" w:rsidRPr="007F67BC" w:rsidRDefault="007F67BC" w:rsidP="007F67BC">
            <w:pPr>
              <w:adjustRightInd w:val="0"/>
              <w:spacing w:after="0" w:line="240" w:lineRule="auto"/>
              <w:jc w:val="center"/>
              <w:rPr>
                <w:rFonts w:ascii="Arial" w:hAnsi="Arial" w:cs="Arial"/>
                <w:sz w:val="18"/>
                <w:szCs w:val="18"/>
              </w:rPr>
            </w:pPr>
          </w:p>
        </w:tc>
        <w:tc>
          <w:tcPr>
            <w:tcW w:w="1080" w:type="dxa"/>
            <w:shd w:val="clear" w:color="auto" w:fill="FAFAFA"/>
          </w:tcPr>
          <w:p w14:paraId="44134C04" w14:textId="77777777" w:rsidR="007F67BC" w:rsidRPr="007F67BC" w:rsidRDefault="007F67BC" w:rsidP="007F67BC">
            <w:pPr>
              <w:adjustRightInd w:val="0"/>
              <w:spacing w:after="0" w:line="240" w:lineRule="auto"/>
              <w:ind w:right="90"/>
              <w:jc w:val="right"/>
              <w:rPr>
                <w:rFonts w:ascii="Arial" w:hAnsi="Arial" w:cs="Arial"/>
                <w:sz w:val="18"/>
                <w:szCs w:val="18"/>
              </w:rPr>
            </w:pPr>
          </w:p>
        </w:tc>
        <w:tc>
          <w:tcPr>
            <w:tcW w:w="1265" w:type="dxa"/>
            <w:tcBorders>
              <w:bottom w:val="single" w:sz="4" w:space="0" w:color="auto"/>
            </w:tcBorders>
            <w:shd w:val="clear" w:color="auto" w:fill="FAFAFA"/>
            <w:vAlign w:val="center"/>
          </w:tcPr>
          <w:p w14:paraId="33580E9F" w14:textId="2754D9E7" w:rsidR="007F67BC" w:rsidRPr="007F67BC" w:rsidRDefault="007F67BC" w:rsidP="007F67BC">
            <w:pPr>
              <w:adjustRightInd w:val="0"/>
              <w:spacing w:after="0" w:line="240" w:lineRule="auto"/>
              <w:ind w:left="-72" w:right="26" w:firstLine="144"/>
              <w:jc w:val="right"/>
              <w:rPr>
                <w:rFonts w:ascii="Arial" w:hAnsi="Arial" w:cs="Arial"/>
                <w:sz w:val="18"/>
                <w:szCs w:val="18"/>
                <w:cs/>
              </w:rPr>
            </w:pPr>
            <w:r w:rsidRPr="007F67BC">
              <w:rPr>
                <w:rFonts w:ascii="Arial" w:hAnsi="Arial" w:cs="Arial"/>
                <w:sz w:val="18"/>
                <w:szCs w:val="18"/>
              </w:rPr>
              <w:t>286,757,705</w:t>
            </w:r>
          </w:p>
        </w:tc>
        <w:tc>
          <w:tcPr>
            <w:tcW w:w="1345" w:type="dxa"/>
          </w:tcPr>
          <w:p w14:paraId="5435AE8C" w14:textId="77777777" w:rsidR="007F67BC" w:rsidRPr="007F67BC" w:rsidRDefault="007F67BC" w:rsidP="007F67BC">
            <w:pPr>
              <w:adjustRightInd w:val="0"/>
              <w:spacing w:after="0" w:line="240" w:lineRule="auto"/>
              <w:jc w:val="center"/>
              <w:rPr>
                <w:rFonts w:ascii="Arial" w:hAnsi="Arial" w:cs="Arial"/>
                <w:sz w:val="18"/>
                <w:szCs w:val="18"/>
              </w:rPr>
            </w:pPr>
          </w:p>
        </w:tc>
        <w:tc>
          <w:tcPr>
            <w:tcW w:w="1134" w:type="dxa"/>
          </w:tcPr>
          <w:p w14:paraId="2A7600F6" w14:textId="77777777" w:rsidR="007F67BC" w:rsidRPr="007F67BC" w:rsidRDefault="007F67BC" w:rsidP="007F67BC">
            <w:pPr>
              <w:adjustRightInd w:val="0"/>
              <w:spacing w:after="0" w:line="240" w:lineRule="auto"/>
              <w:ind w:right="90"/>
              <w:jc w:val="center"/>
              <w:rPr>
                <w:rFonts w:ascii="Arial" w:hAnsi="Arial" w:cs="Arial"/>
                <w:sz w:val="18"/>
                <w:szCs w:val="18"/>
              </w:rPr>
            </w:pPr>
          </w:p>
        </w:tc>
        <w:tc>
          <w:tcPr>
            <w:tcW w:w="1314" w:type="dxa"/>
            <w:tcBorders>
              <w:bottom w:val="single" w:sz="4" w:space="0" w:color="auto"/>
            </w:tcBorders>
            <w:vAlign w:val="center"/>
          </w:tcPr>
          <w:p w14:paraId="0C0F9784" w14:textId="33BB27EE" w:rsidR="007F67BC" w:rsidRPr="007F67BC" w:rsidRDefault="007F67BC" w:rsidP="00BA5E84">
            <w:pPr>
              <w:adjustRightInd w:val="0"/>
              <w:spacing w:after="0" w:line="240" w:lineRule="auto"/>
              <w:ind w:right="34"/>
              <w:jc w:val="right"/>
              <w:rPr>
                <w:rFonts w:ascii="Arial" w:hAnsi="Arial" w:cs="Arial"/>
                <w:sz w:val="18"/>
                <w:szCs w:val="18"/>
                <w:cs/>
              </w:rPr>
            </w:pPr>
            <w:r w:rsidRPr="007F67BC">
              <w:rPr>
                <w:rFonts w:ascii="Arial" w:hAnsi="Arial" w:cs="Arial"/>
                <w:sz w:val="18"/>
                <w:szCs w:val="18"/>
              </w:rPr>
              <w:t>567,691,327</w:t>
            </w:r>
          </w:p>
        </w:tc>
      </w:tr>
    </w:tbl>
    <w:p w14:paraId="7063BD9E" w14:textId="77777777" w:rsidR="00FE35D3" w:rsidRPr="00D12FD0" w:rsidRDefault="00FE35D3" w:rsidP="00555846">
      <w:pPr>
        <w:pStyle w:val="BodyText"/>
        <w:tabs>
          <w:tab w:val="left" w:pos="9380"/>
        </w:tabs>
        <w:spacing w:after="0"/>
        <w:ind w:right="9"/>
        <w:jc w:val="both"/>
        <w:rPr>
          <w:rFonts w:ascii="Arial" w:hAnsi="Arial" w:cs="Arial"/>
          <w:sz w:val="18"/>
          <w:szCs w:val="18"/>
        </w:rPr>
      </w:pPr>
    </w:p>
    <w:p w14:paraId="78F40B8E" w14:textId="6AC17971" w:rsidR="00FE35D3" w:rsidRPr="00D12FD0" w:rsidRDefault="00FE35D3" w:rsidP="00555846">
      <w:pPr>
        <w:pStyle w:val="BodyText"/>
        <w:tabs>
          <w:tab w:val="left" w:pos="9380"/>
        </w:tabs>
        <w:spacing w:after="0"/>
        <w:ind w:right="9"/>
        <w:jc w:val="both"/>
        <w:rPr>
          <w:rFonts w:ascii="Arial" w:hAnsi="Arial" w:cs="Arial"/>
          <w:sz w:val="18"/>
          <w:szCs w:val="18"/>
        </w:rPr>
      </w:pPr>
      <w:r w:rsidRPr="0CD35341">
        <w:rPr>
          <w:rFonts w:ascii="Arial" w:hAnsi="Arial" w:cs="Arial"/>
          <w:sz w:val="18"/>
          <w:szCs w:val="18"/>
        </w:rPr>
        <w:t xml:space="preserve">Movements of other long-term borrowings can be </w:t>
      </w:r>
      <w:r w:rsidRPr="0CD35341">
        <w:rPr>
          <w:rFonts w:ascii="Arial" w:eastAsiaTheme="minorEastAsia" w:hAnsi="Arial" w:cs="Arial"/>
          <w:sz w:val="18"/>
          <w:szCs w:val="18"/>
          <w:lang w:val="en-GB"/>
        </w:rPr>
        <w:t>analysed</w:t>
      </w:r>
      <w:r w:rsidRPr="0CD35341">
        <w:rPr>
          <w:rFonts w:ascii="Arial" w:hAnsi="Arial" w:cs="Arial"/>
          <w:sz w:val="18"/>
          <w:szCs w:val="18"/>
        </w:rPr>
        <w:t xml:space="preserve"> as follows:</w:t>
      </w:r>
    </w:p>
    <w:p w14:paraId="30676F44" w14:textId="77777777" w:rsidR="008D0510" w:rsidRPr="00D12FD0" w:rsidRDefault="008D0510" w:rsidP="00555846">
      <w:pPr>
        <w:pStyle w:val="BodyText"/>
        <w:tabs>
          <w:tab w:val="left" w:pos="9380"/>
        </w:tabs>
        <w:spacing w:after="0"/>
        <w:ind w:right="9"/>
        <w:jc w:val="both"/>
        <w:rPr>
          <w:rFonts w:ascii="Arial" w:hAnsi="Arial" w:cs="Arial"/>
          <w:sz w:val="18"/>
          <w:szCs w:val="18"/>
        </w:rPr>
      </w:pPr>
    </w:p>
    <w:tbl>
      <w:tblPr>
        <w:tblW w:w="9450" w:type="dxa"/>
        <w:tblLayout w:type="fixed"/>
        <w:tblLook w:val="04A0" w:firstRow="1" w:lastRow="0" w:firstColumn="1" w:lastColumn="0" w:noHBand="0" w:noVBand="1"/>
      </w:tblPr>
      <w:tblGrid>
        <w:gridCol w:w="8010"/>
        <w:gridCol w:w="1440"/>
      </w:tblGrid>
      <w:tr w:rsidR="00BD0CEB" w:rsidRPr="00B84B8C" w14:paraId="0E6F4D9D" w14:textId="77777777" w:rsidTr="0CD35341">
        <w:trPr>
          <w:trHeight w:val="20"/>
        </w:trPr>
        <w:tc>
          <w:tcPr>
            <w:tcW w:w="8010" w:type="dxa"/>
            <w:vAlign w:val="bottom"/>
          </w:tcPr>
          <w:p w14:paraId="456C39C0" w14:textId="77777777" w:rsidR="00FE35D3" w:rsidRPr="00B84B8C" w:rsidRDefault="00FE35D3" w:rsidP="00B84B8C">
            <w:pPr>
              <w:spacing w:after="0" w:line="240" w:lineRule="auto"/>
              <w:ind w:left="74" w:right="-82" w:hanging="180"/>
              <w:jc w:val="thaiDistribute"/>
              <w:rPr>
                <w:rFonts w:ascii="Arial" w:hAnsi="Arial" w:cs="Arial"/>
                <w:sz w:val="18"/>
                <w:szCs w:val="18"/>
              </w:rPr>
            </w:pPr>
          </w:p>
        </w:tc>
        <w:tc>
          <w:tcPr>
            <w:tcW w:w="1440" w:type="dxa"/>
            <w:tcBorders>
              <w:top w:val="single" w:sz="4" w:space="0" w:color="auto"/>
              <w:left w:val="nil"/>
              <w:right w:val="nil"/>
            </w:tcBorders>
            <w:vAlign w:val="bottom"/>
            <w:hideMark/>
          </w:tcPr>
          <w:p w14:paraId="497E5428" w14:textId="3999B718" w:rsidR="00FE35D3" w:rsidRPr="00B84B8C" w:rsidRDefault="00651287" w:rsidP="00B84B8C">
            <w:pPr>
              <w:tabs>
                <w:tab w:val="decimal" w:pos="0"/>
              </w:tabs>
              <w:spacing w:after="0" w:line="240" w:lineRule="auto"/>
              <w:ind w:right="-72"/>
              <w:jc w:val="right"/>
              <w:rPr>
                <w:rFonts w:ascii="Arial" w:hAnsi="Arial" w:cs="Arial"/>
                <w:b/>
                <w:bCs/>
                <w:sz w:val="18"/>
                <w:szCs w:val="18"/>
              </w:rPr>
            </w:pPr>
            <w:r w:rsidRPr="00B84B8C">
              <w:rPr>
                <w:rFonts w:ascii="Arial" w:hAnsi="Arial" w:cs="Arial"/>
                <w:b/>
                <w:bCs/>
                <w:sz w:val="18"/>
                <w:szCs w:val="18"/>
              </w:rPr>
              <w:t xml:space="preserve">Consolidated financial </w:t>
            </w:r>
            <w:r w:rsidR="00154CB1" w:rsidRPr="00B84B8C">
              <w:rPr>
                <w:rFonts w:ascii="Arial" w:hAnsi="Arial" w:cs="Arial"/>
                <w:b/>
                <w:bCs/>
                <w:sz w:val="18"/>
                <w:szCs w:val="18"/>
              </w:rPr>
              <w:t>statements</w:t>
            </w:r>
          </w:p>
        </w:tc>
      </w:tr>
      <w:tr w:rsidR="00BD0CEB" w:rsidRPr="00B84B8C" w14:paraId="2B178983" w14:textId="77777777" w:rsidTr="0CD35341">
        <w:trPr>
          <w:trHeight w:val="20"/>
        </w:trPr>
        <w:tc>
          <w:tcPr>
            <w:tcW w:w="8010" w:type="dxa"/>
            <w:vAlign w:val="bottom"/>
          </w:tcPr>
          <w:p w14:paraId="5F0133A9" w14:textId="77777777" w:rsidR="00651287" w:rsidRPr="00B84B8C" w:rsidRDefault="00651287" w:rsidP="00B84B8C">
            <w:pPr>
              <w:spacing w:after="0" w:line="240" w:lineRule="auto"/>
              <w:ind w:left="74" w:right="-82" w:hanging="180"/>
              <w:jc w:val="thaiDistribute"/>
              <w:rPr>
                <w:rFonts w:ascii="Arial" w:hAnsi="Arial" w:cs="Arial"/>
                <w:sz w:val="18"/>
                <w:szCs w:val="18"/>
              </w:rPr>
            </w:pPr>
          </w:p>
        </w:tc>
        <w:tc>
          <w:tcPr>
            <w:tcW w:w="1440" w:type="dxa"/>
            <w:tcBorders>
              <w:left w:val="nil"/>
              <w:bottom w:val="single" w:sz="4" w:space="0" w:color="auto"/>
              <w:right w:val="nil"/>
            </w:tcBorders>
            <w:vAlign w:val="bottom"/>
            <w:hideMark/>
          </w:tcPr>
          <w:p w14:paraId="4DF6E7AA" w14:textId="732B0A70" w:rsidR="5CD08D17" w:rsidRPr="00B84B8C" w:rsidRDefault="5CD08D17" w:rsidP="00B84B8C">
            <w:pPr>
              <w:spacing w:after="0" w:line="240" w:lineRule="auto"/>
              <w:ind w:right="-72"/>
              <w:jc w:val="right"/>
              <w:rPr>
                <w:rFonts w:ascii="Arial" w:hAnsi="Arial" w:cs="Arial"/>
                <w:b/>
                <w:bCs/>
                <w:sz w:val="18"/>
                <w:szCs w:val="18"/>
              </w:rPr>
            </w:pPr>
            <w:r w:rsidRPr="00B84B8C">
              <w:rPr>
                <w:rFonts w:ascii="Arial" w:hAnsi="Arial" w:cs="Arial"/>
                <w:b/>
                <w:bCs/>
                <w:sz w:val="18"/>
                <w:szCs w:val="18"/>
              </w:rPr>
              <w:t>2022</w:t>
            </w:r>
          </w:p>
          <w:p w14:paraId="4C27BA01" w14:textId="77777777" w:rsidR="00651287" w:rsidRPr="00B84B8C" w:rsidRDefault="5FF940B7" w:rsidP="00B84B8C">
            <w:pPr>
              <w:spacing w:after="0" w:line="240" w:lineRule="auto"/>
              <w:ind w:right="-72"/>
              <w:jc w:val="right"/>
              <w:rPr>
                <w:rFonts w:ascii="Arial" w:hAnsi="Arial" w:cs="Arial"/>
                <w:b/>
                <w:bCs/>
                <w:sz w:val="18"/>
                <w:szCs w:val="18"/>
                <w:cs/>
              </w:rPr>
            </w:pPr>
            <w:r w:rsidRPr="00B84B8C">
              <w:rPr>
                <w:rFonts w:ascii="Arial" w:hAnsi="Arial" w:cs="Arial"/>
                <w:b/>
                <w:bCs/>
                <w:sz w:val="18"/>
                <w:szCs w:val="18"/>
              </w:rPr>
              <w:t>Baht</w:t>
            </w:r>
          </w:p>
        </w:tc>
      </w:tr>
      <w:tr w:rsidR="00651287" w:rsidRPr="00B84B8C" w14:paraId="0A235F19" w14:textId="77777777" w:rsidTr="0CD35341">
        <w:trPr>
          <w:trHeight w:val="20"/>
        </w:trPr>
        <w:tc>
          <w:tcPr>
            <w:tcW w:w="8010" w:type="dxa"/>
            <w:vAlign w:val="bottom"/>
          </w:tcPr>
          <w:p w14:paraId="41033591" w14:textId="24F2A178" w:rsidR="00651287" w:rsidRPr="00B84B8C" w:rsidRDefault="71351FD8" w:rsidP="00B84B8C">
            <w:pPr>
              <w:spacing w:after="0" w:line="240" w:lineRule="auto"/>
              <w:ind w:left="74" w:right="-82" w:hanging="180"/>
              <w:jc w:val="thaiDistribute"/>
              <w:rPr>
                <w:rFonts w:ascii="Arial" w:hAnsi="Arial" w:cs="Arial"/>
                <w:sz w:val="18"/>
                <w:szCs w:val="18"/>
                <w:cs/>
              </w:rPr>
            </w:pPr>
            <w:r w:rsidRPr="00B84B8C">
              <w:rPr>
                <w:rFonts w:ascii="Arial" w:hAnsi="Arial" w:cs="Arial"/>
                <w:b/>
                <w:bCs/>
                <w:sz w:val="18"/>
                <w:szCs w:val="18"/>
              </w:rPr>
              <w:t>For the year ended 31 December</w:t>
            </w:r>
          </w:p>
        </w:tc>
        <w:tc>
          <w:tcPr>
            <w:tcW w:w="1440" w:type="dxa"/>
            <w:tcBorders>
              <w:top w:val="single" w:sz="4" w:space="0" w:color="auto"/>
              <w:left w:val="nil"/>
              <w:bottom w:val="nil"/>
              <w:right w:val="nil"/>
            </w:tcBorders>
            <w:shd w:val="clear" w:color="auto" w:fill="FAFAFA"/>
          </w:tcPr>
          <w:p w14:paraId="332AC063" w14:textId="77777777" w:rsidR="00651287" w:rsidRPr="00B84B8C" w:rsidRDefault="00651287" w:rsidP="00B84B8C">
            <w:pPr>
              <w:spacing w:after="0" w:line="240" w:lineRule="auto"/>
              <w:ind w:right="-72"/>
              <w:jc w:val="right"/>
              <w:rPr>
                <w:rFonts w:ascii="Arial" w:hAnsi="Arial" w:cs="Arial"/>
                <w:sz w:val="18"/>
                <w:szCs w:val="18"/>
              </w:rPr>
            </w:pPr>
          </w:p>
        </w:tc>
      </w:tr>
      <w:tr w:rsidR="00651287" w:rsidRPr="00B84B8C" w14:paraId="27877D69" w14:textId="77777777" w:rsidTr="0CD35341">
        <w:trPr>
          <w:trHeight w:val="20"/>
        </w:trPr>
        <w:tc>
          <w:tcPr>
            <w:tcW w:w="8010" w:type="dxa"/>
            <w:vAlign w:val="bottom"/>
            <w:hideMark/>
          </w:tcPr>
          <w:p w14:paraId="0A04005A" w14:textId="1CB882DA" w:rsidR="00651287" w:rsidRPr="00B84B8C" w:rsidRDefault="756779E9" w:rsidP="00B84B8C">
            <w:pPr>
              <w:spacing w:after="0" w:line="240" w:lineRule="auto"/>
              <w:ind w:left="74" w:right="-82" w:hanging="180"/>
              <w:jc w:val="thaiDistribute"/>
              <w:rPr>
                <w:rFonts w:ascii="Arial" w:hAnsi="Arial" w:cs="Arial"/>
                <w:sz w:val="18"/>
                <w:szCs w:val="18"/>
              </w:rPr>
            </w:pPr>
            <w:r w:rsidRPr="00B84B8C">
              <w:rPr>
                <w:rFonts w:ascii="Arial" w:hAnsi="Arial" w:cs="Arial"/>
                <w:sz w:val="18"/>
                <w:szCs w:val="18"/>
              </w:rPr>
              <w:t xml:space="preserve">Opening </w:t>
            </w:r>
            <w:r w:rsidR="71BF727A" w:rsidRPr="00B84B8C">
              <w:rPr>
                <w:rFonts w:ascii="Arial" w:hAnsi="Arial" w:cs="Arial"/>
                <w:sz w:val="18"/>
                <w:szCs w:val="18"/>
              </w:rPr>
              <w:t xml:space="preserve">net book </w:t>
            </w:r>
            <w:r w:rsidR="106817E5" w:rsidRPr="00B84B8C">
              <w:rPr>
                <w:rFonts w:ascii="Arial" w:hAnsi="Arial" w:cs="Arial"/>
                <w:sz w:val="18"/>
                <w:szCs w:val="18"/>
              </w:rPr>
              <w:t xml:space="preserve">amount </w:t>
            </w:r>
          </w:p>
        </w:tc>
        <w:tc>
          <w:tcPr>
            <w:tcW w:w="1440" w:type="dxa"/>
            <w:shd w:val="clear" w:color="auto" w:fill="FAFAFA"/>
            <w:hideMark/>
          </w:tcPr>
          <w:p w14:paraId="568E2DFF" w14:textId="0EE812DC" w:rsidR="00651287" w:rsidRPr="00B84B8C" w:rsidRDefault="00054D0A"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567</w:t>
            </w:r>
            <w:r w:rsidR="00651287" w:rsidRPr="00B84B8C">
              <w:rPr>
                <w:rFonts w:ascii="Arial" w:hAnsi="Arial" w:cs="Arial"/>
                <w:sz w:val="18"/>
                <w:szCs w:val="18"/>
              </w:rPr>
              <w:t>,</w:t>
            </w:r>
            <w:r w:rsidRPr="00B84B8C">
              <w:rPr>
                <w:rFonts w:ascii="Arial" w:hAnsi="Arial" w:cs="Arial"/>
                <w:sz w:val="18"/>
                <w:szCs w:val="18"/>
              </w:rPr>
              <w:t>691</w:t>
            </w:r>
            <w:r w:rsidR="00651287" w:rsidRPr="00B84B8C">
              <w:rPr>
                <w:rFonts w:ascii="Arial" w:hAnsi="Arial" w:cs="Arial"/>
                <w:sz w:val="18"/>
                <w:szCs w:val="18"/>
              </w:rPr>
              <w:t>,</w:t>
            </w:r>
            <w:r w:rsidRPr="00B84B8C">
              <w:rPr>
                <w:rFonts w:ascii="Arial" w:hAnsi="Arial" w:cs="Arial"/>
                <w:sz w:val="18"/>
                <w:szCs w:val="18"/>
              </w:rPr>
              <w:t>327</w:t>
            </w:r>
          </w:p>
        </w:tc>
      </w:tr>
      <w:tr w:rsidR="00115E55" w:rsidRPr="00B84B8C" w14:paraId="6302BCDF" w14:textId="77777777" w:rsidTr="0CD35341">
        <w:trPr>
          <w:trHeight w:val="20"/>
        </w:trPr>
        <w:tc>
          <w:tcPr>
            <w:tcW w:w="8010" w:type="dxa"/>
            <w:vAlign w:val="bottom"/>
          </w:tcPr>
          <w:p w14:paraId="10CD808D" w14:textId="41FBF641" w:rsidR="00115E55" w:rsidRPr="00B84B8C" w:rsidRDefault="00115E55" w:rsidP="00B84B8C">
            <w:pPr>
              <w:spacing w:after="0" w:line="240" w:lineRule="auto"/>
              <w:ind w:left="74" w:right="-82" w:hanging="180"/>
              <w:jc w:val="thaiDistribute"/>
              <w:rPr>
                <w:rFonts w:ascii="Arial" w:hAnsi="Arial" w:cs="Arial"/>
                <w:b/>
                <w:bCs/>
                <w:sz w:val="18"/>
                <w:szCs w:val="18"/>
              </w:rPr>
            </w:pPr>
            <w:r w:rsidRPr="00B84B8C">
              <w:rPr>
                <w:rFonts w:ascii="Arial" w:hAnsi="Arial" w:cs="Arial"/>
                <w:b/>
                <w:bCs/>
                <w:sz w:val="18"/>
                <w:szCs w:val="18"/>
              </w:rPr>
              <w:t>Non-cash outflows:</w:t>
            </w:r>
          </w:p>
        </w:tc>
        <w:tc>
          <w:tcPr>
            <w:tcW w:w="1440" w:type="dxa"/>
            <w:shd w:val="clear" w:color="auto" w:fill="FAFAFA"/>
          </w:tcPr>
          <w:p w14:paraId="36C94903" w14:textId="77777777" w:rsidR="00115E55" w:rsidRPr="00B84B8C" w:rsidRDefault="00115E55" w:rsidP="00B84B8C">
            <w:pPr>
              <w:tabs>
                <w:tab w:val="decimal" w:pos="0"/>
              </w:tabs>
              <w:spacing w:after="0" w:line="240" w:lineRule="auto"/>
              <w:ind w:right="-72"/>
              <w:jc w:val="right"/>
              <w:rPr>
                <w:rFonts w:ascii="Arial" w:hAnsi="Arial" w:cs="Arial"/>
                <w:sz w:val="18"/>
                <w:szCs w:val="18"/>
              </w:rPr>
            </w:pPr>
          </w:p>
        </w:tc>
      </w:tr>
      <w:tr w:rsidR="00651287" w:rsidRPr="00B84B8C" w14:paraId="7B12F0EA" w14:textId="77777777" w:rsidTr="0CD35341">
        <w:trPr>
          <w:trHeight w:val="20"/>
        </w:trPr>
        <w:tc>
          <w:tcPr>
            <w:tcW w:w="8010" w:type="dxa"/>
            <w:vAlign w:val="bottom"/>
            <w:hideMark/>
          </w:tcPr>
          <w:p w14:paraId="13E2DC98" w14:textId="77777777" w:rsidR="00651287" w:rsidRPr="00B84B8C" w:rsidRDefault="00651287" w:rsidP="00B84B8C">
            <w:pPr>
              <w:spacing w:after="0" w:line="240" w:lineRule="auto"/>
              <w:ind w:left="74" w:right="-82" w:hanging="180"/>
              <w:jc w:val="thaiDistribute"/>
              <w:rPr>
                <w:rFonts w:ascii="Arial" w:hAnsi="Arial" w:cs="Arial"/>
                <w:sz w:val="18"/>
                <w:szCs w:val="18"/>
              </w:rPr>
            </w:pPr>
            <w:r w:rsidRPr="00B84B8C">
              <w:rPr>
                <w:rFonts w:ascii="Arial" w:hAnsi="Arial" w:cs="Arial"/>
                <w:sz w:val="18"/>
                <w:szCs w:val="18"/>
              </w:rPr>
              <w:t>Financial fees and amortisation</w:t>
            </w:r>
          </w:p>
        </w:tc>
        <w:tc>
          <w:tcPr>
            <w:tcW w:w="1440" w:type="dxa"/>
            <w:shd w:val="clear" w:color="auto" w:fill="FAFAFA"/>
          </w:tcPr>
          <w:p w14:paraId="01357695" w14:textId="5E8C3808" w:rsidR="00651287" w:rsidRPr="00B84B8C" w:rsidRDefault="007F67BC"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4,066,378</w:t>
            </w:r>
          </w:p>
        </w:tc>
      </w:tr>
      <w:tr w:rsidR="00115E55" w:rsidRPr="00B84B8C" w14:paraId="3EA7A5A2" w14:textId="77777777" w:rsidTr="0CD35341">
        <w:trPr>
          <w:trHeight w:val="20"/>
        </w:trPr>
        <w:tc>
          <w:tcPr>
            <w:tcW w:w="8010" w:type="dxa"/>
            <w:vAlign w:val="bottom"/>
          </w:tcPr>
          <w:p w14:paraId="09A33C46" w14:textId="09AABC73" w:rsidR="00115E55" w:rsidRPr="00B84B8C" w:rsidRDefault="00115E55" w:rsidP="00B84B8C">
            <w:pPr>
              <w:spacing w:after="0" w:line="240" w:lineRule="auto"/>
              <w:ind w:left="74" w:right="-82" w:hanging="180"/>
              <w:jc w:val="thaiDistribute"/>
              <w:rPr>
                <w:rFonts w:ascii="Arial" w:hAnsi="Arial" w:cs="Arial"/>
                <w:b/>
                <w:bCs/>
                <w:sz w:val="18"/>
                <w:szCs w:val="18"/>
              </w:rPr>
            </w:pPr>
            <w:r w:rsidRPr="00B84B8C">
              <w:rPr>
                <w:rFonts w:ascii="Arial" w:hAnsi="Arial" w:cs="Arial"/>
                <w:b/>
                <w:bCs/>
                <w:sz w:val="18"/>
                <w:szCs w:val="18"/>
              </w:rPr>
              <w:t>Cash outflows:</w:t>
            </w:r>
          </w:p>
        </w:tc>
        <w:tc>
          <w:tcPr>
            <w:tcW w:w="1440" w:type="dxa"/>
            <w:shd w:val="clear" w:color="auto" w:fill="FAFAFA"/>
          </w:tcPr>
          <w:p w14:paraId="564C0D50" w14:textId="77777777" w:rsidR="00115E55" w:rsidRPr="00B84B8C" w:rsidRDefault="00115E55" w:rsidP="00B84B8C">
            <w:pPr>
              <w:tabs>
                <w:tab w:val="decimal" w:pos="0"/>
              </w:tabs>
              <w:spacing w:after="0" w:line="240" w:lineRule="auto"/>
              <w:ind w:right="-72"/>
              <w:jc w:val="right"/>
              <w:rPr>
                <w:rFonts w:ascii="Arial" w:hAnsi="Arial" w:cs="Arial"/>
                <w:sz w:val="18"/>
                <w:szCs w:val="18"/>
              </w:rPr>
            </w:pPr>
          </w:p>
        </w:tc>
      </w:tr>
      <w:tr w:rsidR="007F67BC" w:rsidRPr="00B84B8C" w14:paraId="776EAA32" w14:textId="77777777" w:rsidTr="0CD35341">
        <w:trPr>
          <w:trHeight w:val="20"/>
        </w:trPr>
        <w:tc>
          <w:tcPr>
            <w:tcW w:w="8010" w:type="dxa"/>
            <w:vAlign w:val="bottom"/>
            <w:hideMark/>
          </w:tcPr>
          <w:p w14:paraId="20B14975" w14:textId="77777777" w:rsidR="007F67BC" w:rsidRPr="00B84B8C" w:rsidRDefault="007F67BC" w:rsidP="00B84B8C">
            <w:pPr>
              <w:spacing w:after="0" w:line="240" w:lineRule="auto"/>
              <w:ind w:left="74" w:right="-82" w:hanging="180"/>
              <w:jc w:val="thaiDistribute"/>
              <w:rPr>
                <w:rFonts w:ascii="Arial" w:hAnsi="Arial" w:cs="Arial"/>
                <w:sz w:val="18"/>
                <w:szCs w:val="18"/>
              </w:rPr>
            </w:pPr>
            <w:r w:rsidRPr="00B84B8C">
              <w:rPr>
                <w:rFonts w:ascii="Arial" w:hAnsi="Arial" w:cs="Arial"/>
                <w:sz w:val="18"/>
                <w:szCs w:val="18"/>
              </w:rPr>
              <w:t>Repayment</w:t>
            </w:r>
          </w:p>
        </w:tc>
        <w:tc>
          <w:tcPr>
            <w:tcW w:w="1440" w:type="dxa"/>
            <w:tcBorders>
              <w:bottom w:val="single" w:sz="4" w:space="0" w:color="auto"/>
            </w:tcBorders>
            <w:shd w:val="clear" w:color="auto" w:fill="FAFAFA"/>
            <w:vAlign w:val="bottom"/>
          </w:tcPr>
          <w:p w14:paraId="4C5BC3AD" w14:textId="633810B3" w:rsidR="007F67BC" w:rsidRPr="00B84B8C" w:rsidRDefault="007F67BC" w:rsidP="00B84B8C">
            <w:pPr>
              <w:tabs>
                <w:tab w:val="decimal" w:pos="0"/>
              </w:tabs>
              <w:spacing w:after="0" w:line="240" w:lineRule="auto"/>
              <w:ind w:right="-72"/>
              <w:jc w:val="right"/>
              <w:rPr>
                <w:rFonts w:ascii="Arial" w:hAnsi="Arial" w:cs="Arial"/>
                <w:sz w:val="18"/>
                <w:szCs w:val="18"/>
              </w:rPr>
            </w:pPr>
            <w:r w:rsidRPr="00B84B8C">
              <w:rPr>
                <w:rFonts w:ascii="Arial" w:hAnsi="Arial" w:cs="Arial"/>
                <w:sz w:val="18"/>
                <w:szCs w:val="18"/>
              </w:rPr>
              <w:t>(285,000,000)</w:t>
            </w:r>
          </w:p>
        </w:tc>
      </w:tr>
      <w:tr w:rsidR="007F67BC" w:rsidRPr="00B84B8C" w14:paraId="756301D8" w14:textId="77777777" w:rsidTr="0CD35341">
        <w:trPr>
          <w:trHeight w:val="20"/>
        </w:trPr>
        <w:tc>
          <w:tcPr>
            <w:tcW w:w="8010" w:type="dxa"/>
            <w:vAlign w:val="bottom"/>
          </w:tcPr>
          <w:p w14:paraId="6B844502" w14:textId="77777777" w:rsidR="007F67BC" w:rsidRPr="00B84B8C" w:rsidRDefault="007F67BC" w:rsidP="00B84B8C">
            <w:pPr>
              <w:spacing w:after="0" w:line="240" w:lineRule="auto"/>
              <w:ind w:left="74" w:right="-82" w:hanging="180"/>
              <w:jc w:val="thaiDistribute"/>
              <w:rPr>
                <w:rFonts w:ascii="Arial" w:hAnsi="Arial" w:cs="Arial"/>
                <w:sz w:val="18"/>
                <w:szCs w:val="18"/>
              </w:rPr>
            </w:pPr>
          </w:p>
        </w:tc>
        <w:tc>
          <w:tcPr>
            <w:tcW w:w="1440" w:type="dxa"/>
            <w:tcBorders>
              <w:top w:val="single" w:sz="4" w:space="0" w:color="auto"/>
            </w:tcBorders>
            <w:shd w:val="clear" w:color="auto" w:fill="FAFAFA"/>
          </w:tcPr>
          <w:p w14:paraId="4C585FE0" w14:textId="77777777" w:rsidR="007F67BC" w:rsidRPr="00B84B8C" w:rsidRDefault="007F67BC" w:rsidP="00B84B8C">
            <w:pPr>
              <w:tabs>
                <w:tab w:val="decimal" w:pos="0"/>
              </w:tabs>
              <w:spacing w:after="0" w:line="240" w:lineRule="auto"/>
              <w:ind w:right="-72"/>
              <w:jc w:val="right"/>
              <w:rPr>
                <w:rFonts w:ascii="Arial" w:hAnsi="Arial" w:cs="Arial"/>
                <w:sz w:val="18"/>
                <w:szCs w:val="18"/>
              </w:rPr>
            </w:pPr>
          </w:p>
        </w:tc>
      </w:tr>
      <w:tr w:rsidR="007F67BC" w:rsidRPr="00B84B8C" w14:paraId="36A5EFE0" w14:textId="77777777" w:rsidTr="0CD35341">
        <w:trPr>
          <w:trHeight w:val="20"/>
        </w:trPr>
        <w:tc>
          <w:tcPr>
            <w:tcW w:w="8010" w:type="dxa"/>
            <w:vAlign w:val="bottom"/>
            <w:hideMark/>
          </w:tcPr>
          <w:p w14:paraId="724AA3C4" w14:textId="1FB3145A" w:rsidR="007F67BC" w:rsidRPr="00B84B8C" w:rsidRDefault="69B05F9E" w:rsidP="00B84B8C">
            <w:pPr>
              <w:spacing w:after="0" w:line="240" w:lineRule="auto"/>
              <w:ind w:left="74" w:right="-82" w:hanging="180"/>
              <w:jc w:val="thaiDistribute"/>
              <w:rPr>
                <w:rFonts w:ascii="Arial" w:hAnsi="Arial" w:cs="Arial"/>
                <w:sz w:val="18"/>
                <w:szCs w:val="18"/>
              </w:rPr>
            </w:pPr>
            <w:r w:rsidRPr="00B84B8C">
              <w:rPr>
                <w:rFonts w:ascii="Arial" w:hAnsi="Arial" w:cs="Arial"/>
                <w:sz w:val="18"/>
                <w:szCs w:val="18"/>
              </w:rPr>
              <w:t xml:space="preserve">Closing net book </w:t>
            </w:r>
            <w:r w:rsidR="0975C8E1" w:rsidRPr="00B84B8C">
              <w:rPr>
                <w:rFonts w:ascii="Arial" w:hAnsi="Arial" w:cs="Arial"/>
                <w:sz w:val="18"/>
                <w:szCs w:val="18"/>
              </w:rPr>
              <w:t>amount</w:t>
            </w:r>
          </w:p>
        </w:tc>
        <w:tc>
          <w:tcPr>
            <w:tcW w:w="1440" w:type="dxa"/>
            <w:tcBorders>
              <w:left w:val="nil"/>
              <w:bottom w:val="single" w:sz="4" w:space="0" w:color="auto"/>
              <w:right w:val="nil"/>
            </w:tcBorders>
            <w:shd w:val="clear" w:color="auto" w:fill="FAFAFA"/>
          </w:tcPr>
          <w:p w14:paraId="3479906A" w14:textId="194447AF" w:rsidR="007F67BC" w:rsidRPr="00B84B8C" w:rsidRDefault="007F67BC" w:rsidP="00B84B8C">
            <w:pPr>
              <w:tabs>
                <w:tab w:val="decimal" w:pos="0"/>
              </w:tabs>
              <w:spacing w:after="0" w:line="240" w:lineRule="auto"/>
              <w:ind w:right="-72"/>
              <w:jc w:val="right"/>
              <w:rPr>
                <w:rFonts w:ascii="Arial" w:hAnsi="Arial" w:cs="Arial"/>
                <w:b/>
                <w:bCs/>
                <w:sz w:val="18"/>
                <w:szCs w:val="18"/>
              </w:rPr>
            </w:pPr>
            <w:r w:rsidRPr="00B84B8C">
              <w:rPr>
                <w:rFonts w:ascii="Arial" w:hAnsi="Arial" w:cs="Arial"/>
                <w:sz w:val="18"/>
                <w:szCs w:val="18"/>
              </w:rPr>
              <w:t>286,757,705</w:t>
            </w:r>
          </w:p>
        </w:tc>
      </w:tr>
    </w:tbl>
    <w:p w14:paraId="10D4F476" w14:textId="544A949B" w:rsidR="00B84B8C" w:rsidRDefault="00B84B8C" w:rsidP="00555846">
      <w:pPr>
        <w:spacing w:after="0" w:line="240" w:lineRule="auto"/>
        <w:rPr>
          <w:rFonts w:ascii="Arial" w:hAnsi="Arial" w:cs="Arial"/>
          <w:sz w:val="18"/>
          <w:szCs w:val="18"/>
        </w:rPr>
      </w:pPr>
    </w:p>
    <w:p w14:paraId="4C33E808" w14:textId="77777777" w:rsidR="00B84B8C" w:rsidRDefault="00B84B8C" w:rsidP="00FE0D73">
      <w:pPr>
        <w:spacing w:after="0" w:line="240" w:lineRule="auto"/>
        <w:rPr>
          <w:rFonts w:ascii="Arial" w:hAnsi="Arial" w:cs="Arial"/>
          <w:sz w:val="18"/>
          <w:szCs w:val="18"/>
        </w:rPr>
      </w:pPr>
      <w:r>
        <w:rPr>
          <w:rFonts w:ascii="Arial" w:hAnsi="Arial" w:cs="Arial"/>
          <w:sz w:val="18"/>
          <w:szCs w:val="18"/>
        </w:rPr>
        <w:br w:type="page"/>
      </w:r>
    </w:p>
    <w:p w14:paraId="013A23A0" w14:textId="459D43E5" w:rsidR="00D11153" w:rsidRPr="00D11153" w:rsidRDefault="1F3E926F" w:rsidP="00D11153">
      <w:pPr>
        <w:spacing w:after="0" w:line="240" w:lineRule="auto"/>
        <w:rPr>
          <w:rFonts w:ascii="Arial" w:eastAsia="Browallia New" w:hAnsi="Arial" w:cs="Arial"/>
          <w:sz w:val="18"/>
          <w:szCs w:val="18"/>
        </w:rPr>
      </w:pPr>
      <w:r w:rsidRPr="00D11153">
        <w:rPr>
          <w:rFonts w:ascii="Arial" w:eastAsia="Browallia New" w:hAnsi="Arial" w:cs="Arial"/>
          <w:sz w:val="18"/>
          <w:szCs w:val="18"/>
          <w:cs/>
        </w:rPr>
        <w:t xml:space="preserve">The </w:t>
      </w:r>
      <w:r w:rsidR="068CAD66" w:rsidRPr="00D11153">
        <w:rPr>
          <w:rFonts w:ascii="Arial" w:eastAsia="Browallia New" w:hAnsi="Arial" w:cs="Arial"/>
          <w:sz w:val="18"/>
          <w:szCs w:val="18"/>
          <w:cs/>
        </w:rPr>
        <w:t xml:space="preserve">carrying </w:t>
      </w:r>
      <w:r w:rsidR="00D947A3">
        <w:rPr>
          <w:rFonts w:ascii="Arial" w:eastAsia="Browallia New" w:hAnsi="Arial" w:cs="Arial"/>
          <w:sz w:val="18"/>
          <w:szCs w:val="18"/>
        </w:rPr>
        <w:t>amount</w:t>
      </w:r>
      <w:r w:rsidR="068CAD66" w:rsidRPr="00D11153">
        <w:rPr>
          <w:rFonts w:ascii="Arial" w:eastAsia="Browallia New" w:hAnsi="Arial" w:cs="Arial"/>
          <w:sz w:val="18"/>
          <w:szCs w:val="18"/>
          <w:cs/>
        </w:rPr>
        <w:t xml:space="preserve"> </w:t>
      </w:r>
      <w:r w:rsidR="4CD0FDAF" w:rsidRPr="00D11153">
        <w:rPr>
          <w:rFonts w:ascii="Arial" w:eastAsia="Browallia New" w:hAnsi="Arial" w:cs="Arial"/>
          <w:sz w:val="18"/>
          <w:szCs w:val="18"/>
          <w:cs/>
        </w:rPr>
        <w:t>and</w:t>
      </w:r>
      <w:r w:rsidR="72D8B3C3" w:rsidRPr="00D11153">
        <w:rPr>
          <w:rFonts w:ascii="Arial" w:eastAsia="Browallia New" w:hAnsi="Arial" w:cs="Arial"/>
          <w:sz w:val="18"/>
          <w:szCs w:val="18"/>
          <w:cs/>
        </w:rPr>
        <w:t xml:space="preserve"> the</w:t>
      </w:r>
      <w:r w:rsidR="4CD0FDAF" w:rsidRPr="00D11153">
        <w:rPr>
          <w:rFonts w:ascii="Arial" w:eastAsia="Browallia New" w:hAnsi="Arial" w:cs="Arial"/>
          <w:sz w:val="18"/>
          <w:szCs w:val="18"/>
          <w:cs/>
        </w:rPr>
        <w:t xml:space="preserve"> fair value of other long-term borro</w:t>
      </w:r>
      <w:r w:rsidR="258A309C" w:rsidRPr="00D11153">
        <w:rPr>
          <w:rFonts w:ascii="Arial" w:eastAsia="Browallia New" w:hAnsi="Arial" w:cs="Arial"/>
          <w:sz w:val="18"/>
          <w:szCs w:val="18"/>
          <w:cs/>
        </w:rPr>
        <w:t xml:space="preserve">wings </w:t>
      </w:r>
      <w:r w:rsidR="0042B621" w:rsidRPr="00D11153">
        <w:rPr>
          <w:rFonts w:ascii="Arial" w:eastAsia="Browallia New" w:hAnsi="Arial" w:cs="Arial"/>
          <w:sz w:val="18"/>
          <w:szCs w:val="18"/>
          <w:cs/>
        </w:rPr>
        <w:t>are as follows:</w:t>
      </w:r>
    </w:p>
    <w:p w14:paraId="600AC852" w14:textId="08B76073" w:rsidR="007F67BC" w:rsidRPr="00D11153" w:rsidRDefault="007F67BC" w:rsidP="00D11153">
      <w:pPr>
        <w:spacing w:after="0" w:line="240" w:lineRule="auto"/>
        <w:rPr>
          <w:rFonts w:ascii="Arial" w:eastAsia="Browallia New" w:hAnsi="Arial" w:cs="Arial"/>
          <w:sz w:val="18"/>
          <w:szCs w:val="18"/>
        </w:rPr>
      </w:pPr>
    </w:p>
    <w:tbl>
      <w:tblPr>
        <w:tblW w:w="0" w:type="auto"/>
        <w:tblLook w:val="00A0" w:firstRow="1" w:lastRow="0" w:firstColumn="1" w:lastColumn="0" w:noHBand="0" w:noVBand="0"/>
      </w:tblPr>
      <w:tblGrid>
        <w:gridCol w:w="3698"/>
        <w:gridCol w:w="1440"/>
        <w:gridCol w:w="1440"/>
        <w:gridCol w:w="1440"/>
        <w:gridCol w:w="1440"/>
      </w:tblGrid>
      <w:tr w:rsidR="66B4A85F" w:rsidRPr="00D11153" w14:paraId="3220F0BC" w14:textId="77777777" w:rsidTr="00BA5E84">
        <w:trPr>
          <w:trHeight w:val="20"/>
        </w:trPr>
        <w:tc>
          <w:tcPr>
            <w:tcW w:w="3698" w:type="dxa"/>
            <w:vAlign w:val="bottom"/>
          </w:tcPr>
          <w:p w14:paraId="603757D8" w14:textId="77777777" w:rsidR="66B4A85F" w:rsidRPr="00D11153" w:rsidRDefault="66B4A85F" w:rsidP="00D11153">
            <w:pPr>
              <w:spacing w:after="0" w:line="240" w:lineRule="auto"/>
              <w:ind w:left="67" w:right="-29" w:hanging="168"/>
              <w:rPr>
                <w:rFonts w:ascii="Arial" w:hAnsi="Arial" w:cs="Arial"/>
                <w:sz w:val="18"/>
                <w:szCs w:val="18"/>
              </w:rPr>
            </w:pPr>
          </w:p>
        </w:tc>
        <w:tc>
          <w:tcPr>
            <w:tcW w:w="5760" w:type="dxa"/>
            <w:gridSpan w:val="4"/>
            <w:tcBorders>
              <w:top w:val="single" w:sz="4" w:space="0" w:color="auto"/>
              <w:bottom w:val="single" w:sz="4" w:space="0" w:color="auto"/>
            </w:tcBorders>
            <w:shd w:val="clear" w:color="auto" w:fill="auto"/>
            <w:vAlign w:val="bottom"/>
          </w:tcPr>
          <w:p w14:paraId="20EF6CBE" w14:textId="77777777" w:rsidR="66B4A85F" w:rsidRPr="00D11153" w:rsidRDefault="2D952439" w:rsidP="00D11153">
            <w:pPr>
              <w:spacing w:after="0" w:line="240" w:lineRule="auto"/>
              <w:ind w:right="-72"/>
              <w:jc w:val="center"/>
              <w:rPr>
                <w:rFonts w:ascii="Arial" w:hAnsi="Arial" w:cs="Arial"/>
                <w:b/>
                <w:bCs/>
                <w:sz w:val="18"/>
                <w:szCs w:val="18"/>
              </w:rPr>
            </w:pPr>
            <w:r w:rsidRPr="00D11153">
              <w:rPr>
                <w:rFonts w:ascii="Arial" w:hAnsi="Arial" w:cs="Arial"/>
                <w:b/>
                <w:bCs/>
                <w:sz w:val="18"/>
                <w:szCs w:val="18"/>
              </w:rPr>
              <w:t>Consolidated</w:t>
            </w:r>
          </w:p>
          <w:p w14:paraId="118E5565" w14:textId="060E1C83" w:rsidR="66B4A85F" w:rsidRPr="00D11153" w:rsidRDefault="2D952439" w:rsidP="00D11153">
            <w:pPr>
              <w:spacing w:after="0" w:line="240" w:lineRule="auto"/>
              <w:ind w:right="-72"/>
              <w:jc w:val="center"/>
              <w:rPr>
                <w:rFonts w:ascii="Arial" w:hAnsi="Arial" w:cs="Arial"/>
                <w:b/>
                <w:bCs/>
                <w:sz w:val="18"/>
                <w:szCs w:val="18"/>
              </w:rPr>
            </w:pPr>
            <w:r w:rsidRPr="00D11153">
              <w:rPr>
                <w:rFonts w:ascii="Arial" w:hAnsi="Arial" w:cs="Arial"/>
                <w:b/>
                <w:bCs/>
                <w:sz w:val="18"/>
                <w:szCs w:val="18"/>
              </w:rPr>
              <w:t>financial statements</w:t>
            </w:r>
          </w:p>
        </w:tc>
      </w:tr>
      <w:tr w:rsidR="66B4A85F" w:rsidRPr="00D11153" w14:paraId="1B98A222" w14:textId="77777777" w:rsidTr="00BA5E84">
        <w:trPr>
          <w:trHeight w:val="20"/>
        </w:trPr>
        <w:tc>
          <w:tcPr>
            <w:tcW w:w="3698" w:type="dxa"/>
            <w:vAlign w:val="bottom"/>
          </w:tcPr>
          <w:p w14:paraId="442451F5" w14:textId="097513CE" w:rsidR="66B4A85F" w:rsidRPr="00D11153" w:rsidRDefault="66B4A85F" w:rsidP="00D11153">
            <w:pPr>
              <w:spacing w:after="0" w:line="240" w:lineRule="auto"/>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5A84BD1E" w14:textId="58E18F2D" w:rsidR="09D9EA70" w:rsidRPr="00D11153" w:rsidRDefault="1B757249" w:rsidP="00D11153">
            <w:pPr>
              <w:spacing w:after="0" w:line="240" w:lineRule="auto"/>
              <w:jc w:val="center"/>
              <w:rPr>
                <w:rFonts w:ascii="Arial" w:hAnsi="Arial" w:cs="Arial"/>
                <w:b/>
                <w:bCs/>
                <w:strike/>
                <w:sz w:val="18"/>
                <w:szCs w:val="18"/>
              </w:rPr>
            </w:pPr>
            <w:r w:rsidRPr="00D11153">
              <w:rPr>
                <w:rFonts w:ascii="Arial" w:hAnsi="Arial" w:cs="Arial"/>
                <w:b/>
                <w:bCs/>
                <w:sz w:val="18"/>
                <w:szCs w:val="18"/>
              </w:rPr>
              <w:t xml:space="preserve">Carrying </w:t>
            </w:r>
            <w:r w:rsidR="00D947A3">
              <w:rPr>
                <w:rFonts w:ascii="Arial" w:hAnsi="Arial" w:cs="Arial"/>
                <w:b/>
                <w:bCs/>
                <w:sz w:val="18"/>
                <w:szCs w:val="18"/>
              </w:rPr>
              <w:t>amount</w:t>
            </w:r>
          </w:p>
        </w:tc>
        <w:tc>
          <w:tcPr>
            <w:tcW w:w="2880" w:type="dxa"/>
            <w:gridSpan w:val="2"/>
            <w:tcBorders>
              <w:top w:val="single" w:sz="4" w:space="0" w:color="auto"/>
              <w:bottom w:val="single" w:sz="4" w:space="0" w:color="auto"/>
            </w:tcBorders>
            <w:shd w:val="clear" w:color="auto" w:fill="auto"/>
            <w:vAlign w:val="bottom"/>
          </w:tcPr>
          <w:p w14:paraId="5A2EA9B7" w14:textId="0DF02B57" w:rsidR="09D9EA70" w:rsidRPr="00D11153" w:rsidRDefault="26B932F3" w:rsidP="00D11153">
            <w:pPr>
              <w:spacing w:after="0" w:line="240" w:lineRule="auto"/>
              <w:jc w:val="center"/>
              <w:rPr>
                <w:rFonts w:ascii="Arial" w:hAnsi="Arial" w:cs="Arial"/>
                <w:b/>
                <w:bCs/>
                <w:sz w:val="18"/>
                <w:szCs w:val="18"/>
              </w:rPr>
            </w:pPr>
            <w:r w:rsidRPr="00D11153">
              <w:rPr>
                <w:rFonts w:ascii="Arial" w:hAnsi="Arial" w:cs="Arial"/>
                <w:b/>
                <w:bCs/>
                <w:sz w:val="18"/>
                <w:szCs w:val="18"/>
              </w:rPr>
              <w:t>Fair Value</w:t>
            </w:r>
          </w:p>
        </w:tc>
      </w:tr>
      <w:tr w:rsidR="66B4A85F" w:rsidRPr="00D11153" w14:paraId="49969671" w14:textId="77777777" w:rsidTr="00BA5E84">
        <w:trPr>
          <w:trHeight w:val="20"/>
        </w:trPr>
        <w:tc>
          <w:tcPr>
            <w:tcW w:w="3698" w:type="dxa"/>
            <w:vAlign w:val="bottom"/>
          </w:tcPr>
          <w:p w14:paraId="6240F70D" w14:textId="77777777" w:rsidR="66B4A85F" w:rsidRPr="00D11153" w:rsidRDefault="66B4A85F" w:rsidP="00D11153">
            <w:pPr>
              <w:spacing w:after="0" w:line="240" w:lineRule="auto"/>
              <w:ind w:left="67" w:right="-29" w:hanging="168"/>
              <w:rPr>
                <w:rFonts w:ascii="Arial" w:hAnsi="Arial" w:cs="Arial"/>
                <w:sz w:val="18"/>
                <w:szCs w:val="18"/>
              </w:rPr>
            </w:pPr>
          </w:p>
        </w:tc>
        <w:tc>
          <w:tcPr>
            <w:tcW w:w="1440" w:type="dxa"/>
            <w:shd w:val="clear" w:color="auto" w:fill="auto"/>
            <w:vAlign w:val="bottom"/>
          </w:tcPr>
          <w:p w14:paraId="534E3110" w14:textId="77777777" w:rsidR="66B4A85F" w:rsidRPr="00D11153" w:rsidRDefault="66B4A85F" w:rsidP="00D11153">
            <w:pPr>
              <w:spacing w:after="0" w:line="240" w:lineRule="auto"/>
              <w:ind w:right="-72"/>
              <w:jc w:val="right"/>
              <w:rPr>
                <w:rFonts w:ascii="Arial" w:hAnsi="Arial" w:cs="Arial"/>
                <w:b/>
                <w:bCs/>
                <w:sz w:val="18"/>
                <w:szCs w:val="18"/>
              </w:rPr>
            </w:pPr>
            <w:r w:rsidRPr="00D11153">
              <w:rPr>
                <w:rFonts w:ascii="Arial" w:hAnsi="Arial" w:cs="Arial"/>
                <w:b/>
                <w:bCs/>
                <w:sz w:val="18"/>
                <w:szCs w:val="18"/>
              </w:rPr>
              <w:t>2022</w:t>
            </w:r>
          </w:p>
        </w:tc>
        <w:tc>
          <w:tcPr>
            <w:tcW w:w="1440" w:type="dxa"/>
            <w:shd w:val="clear" w:color="auto" w:fill="auto"/>
            <w:vAlign w:val="bottom"/>
          </w:tcPr>
          <w:p w14:paraId="63F7D0E1" w14:textId="77777777" w:rsidR="66B4A85F" w:rsidRPr="00D11153" w:rsidRDefault="66B4A85F" w:rsidP="00D11153">
            <w:pPr>
              <w:spacing w:after="0" w:line="240" w:lineRule="auto"/>
              <w:ind w:right="-72"/>
              <w:jc w:val="right"/>
              <w:rPr>
                <w:rFonts w:ascii="Arial" w:hAnsi="Arial" w:cs="Arial"/>
                <w:b/>
                <w:bCs/>
                <w:sz w:val="18"/>
                <w:szCs w:val="18"/>
              </w:rPr>
            </w:pPr>
            <w:r w:rsidRPr="00D11153">
              <w:rPr>
                <w:rFonts w:ascii="Arial" w:hAnsi="Arial" w:cs="Arial"/>
                <w:b/>
                <w:bCs/>
                <w:sz w:val="18"/>
                <w:szCs w:val="18"/>
              </w:rPr>
              <w:t>2021</w:t>
            </w:r>
          </w:p>
        </w:tc>
        <w:tc>
          <w:tcPr>
            <w:tcW w:w="1440" w:type="dxa"/>
            <w:shd w:val="clear" w:color="auto" w:fill="auto"/>
            <w:vAlign w:val="bottom"/>
          </w:tcPr>
          <w:p w14:paraId="21CE6F69" w14:textId="77777777" w:rsidR="66B4A85F" w:rsidRPr="00D11153" w:rsidRDefault="66B4A85F" w:rsidP="00D11153">
            <w:pPr>
              <w:spacing w:after="0" w:line="240" w:lineRule="auto"/>
              <w:ind w:right="-72"/>
              <w:jc w:val="right"/>
              <w:rPr>
                <w:rFonts w:ascii="Arial" w:hAnsi="Arial" w:cs="Arial"/>
                <w:b/>
                <w:bCs/>
                <w:sz w:val="18"/>
                <w:szCs w:val="18"/>
              </w:rPr>
            </w:pPr>
            <w:r w:rsidRPr="00D11153">
              <w:rPr>
                <w:rFonts w:ascii="Arial" w:hAnsi="Arial" w:cs="Arial"/>
                <w:b/>
                <w:bCs/>
                <w:sz w:val="18"/>
                <w:szCs w:val="18"/>
              </w:rPr>
              <w:t>2022</w:t>
            </w:r>
          </w:p>
        </w:tc>
        <w:tc>
          <w:tcPr>
            <w:tcW w:w="1440" w:type="dxa"/>
            <w:shd w:val="clear" w:color="auto" w:fill="auto"/>
            <w:vAlign w:val="bottom"/>
          </w:tcPr>
          <w:p w14:paraId="64B1AF39" w14:textId="77777777" w:rsidR="66B4A85F" w:rsidRPr="00D11153" w:rsidRDefault="66B4A85F" w:rsidP="00D11153">
            <w:pPr>
              <w:spacing w:after="0" w:line="240" w:lineRule="auto"/>
              <w:ind w:right="-72"/>
              <w:jc w:val="right"/>
              <w:rPr>
                <w:rFonts w:ascii="Arial" w:hAnsi="Arial" w:cs="Arial"/>
                <w:b/>
                <w:bCs/>
                <w:sz w:val="18"/>
                <w:szCs w:val="18"/>
              </w:rPr>
            </w:pPr>
            <w:r w:rsidRPr="00D11153">
              <w:rPr>
                <w:rFonts w:ascii="Arial" w:hAnsi="Arial" w:cs="Arial"/>
                <w:b/>
                <w:bCs/>
                <w:sz w:val="18"/>
                <w:szCs w:val="18"/>
              </w:rPr>
              <w:t>2021</w:t>
            </w:r>
          </w:p>
        </w:tc>
      </w:tr>
      <w:tr w:rsidR="66B4A85F" w:rsidRPr="00D11153" w14:paraId="185D5105" w14:textId="77777777" w:rsidTr="00BA5E84">
        <w:trPr>
          <w:trHeight w:val="20"/>
        </w:trPr>
        <w:tc>
          <w:tcPr>
            <w:tcW w:w="3698" w:type="dxa"/>
            <w:vAlign w:val="bottom"/>
          </w:tcPr>
          <w:p w14:paraId="3F0070E3" w14:textId="77777777" w:rsidR="66B4A85F" w:rsidRPr="00D11153" w:rsidRDefault="66B4A85F" w:rsidP="00D11153">
            <w:pPr>
              <w:spacing w:after="0" w:line="240" w:lineRule="auto"/>
              <w:ind w:left="67" w:right="-29" w:hanging="168"/>
              <w:rPr>
                <w:rFonts w:ascii="Arial" w:hAnsi="Arial" w:cs="Arial"/>
                <w:sz w:val="18"/>
                <w:szCs w:val="18"/>
              </w:rPr>
            </w:pPr>
          </w:p>
        </w:tc>
        <w:tc>
          <w:tcPr>
            <w:tcW w:w="1440" w:type="dxa"/>
            <w:tcBorders>
              <w:bottom w:val="single" w:sz="4" w:space="0" w:color="auto"/>
            </w:tcBorders>
            <w:shd w:val="clear" w:color="auto" w:fill="auto"/>
            <w:vAlign w:val="bottom"/>
          </w:tcPr>
          <w:p w14:paraId="4C4B8708" w14:textId="77777777" w:rsidR="66B4A85F" w:rsidRPr="00D11153" w:rsidRDefault="66B4A85F" w:rsidP="00D11153">
            <w:pPr>
              <w:spacing w:after="0" w:line="240" w:lineRule="auto"/>
              <w:ind w:right="-72"/>
              <w:jc w:val="right"/>
              <w:rPr>
                <w:rFonts w:ascii="Arial" w:hAnsi="Arial" w:cs="Arial"/>
                <w:b/>
                <w:bCs/>
                <w:sz w:val="18"/>
                <w:szCs w:val="18"/>
              </w:rPr>
            </w:pPr>
            <w:r w:rsidRPr="00D11153">
              <w:rPr>
                <w:rFonts w:ascii="Arial" w:hAnsi="Arial" w:cs="Arial"/>
                <w:b/>
                <w:bCs/>
                <w:sz w:val="18"/>
                <w:szCs w:val="18"/>
              </w:rPr>
              <w:t>Baht</w:t>
            </w:r>
          </w:p>
        </w:tc>
        <w:tc>
          <w:tcPr>
            <w:tcW w:w="1440" w:type="dxa"/>
            <w:tcBorders>
              <w:bottom w:val="single" w:sz="4" w:space="0" w:color="auto"/>
            </w:tcBorders>
            <w:shd w:val="clear" w:color="auto" w:fill="auto"/>
            <w:vAlign w:val="bottom"/>
          </w:tcPr>
          <w:p w14:paraId="2A095B3D" w14:textId="77777777" w:rsidR="66B4A85F" w:rsidRPr="00D11153" w:rsidRDefault="66B4A85F" w:rsidP="00D11153">
            <w:pPr>
              <w:spacing w:after="0" w:line="240" w:lineRule="auto"/>
              <w:ind w:right="-72"/>
              <w:jc w:val="right"/>
              <w:rPr>
                <w:rFonts w:ascii="Arial" w:hAnsi="Arial" w:cs="Arial"/>
                <w:b/>
                <w:bCs/>
                <w:sz w:val="18"/>
                <w:szCs w:val="18"/>
              </w:rPr>
            </w:pPr>
            <w:r w:rsidRPr="00D11153">
              <w:rPr>
                <w:rFonts w:ascii="Arial" w:hAnsi="Arial" w:cs="Arial"/>
                <w:b/>
                <w:bCs/>
                <w:sz w:val="18"/>
                <w:szCs w:val="18"/>
              </w:rPr>
              <w:t>Baht</w:t>
            </w:r>
          </w:p>
        </w:tc>
        <w:tc>
          <w:tcPr>
            <w:tcW w:w="1440" w:type="dxa"/>
            <w:tcBorders>
              <w:bottom w:val="single" w:sz="4" w:space="0" w:color="auto"/>
            </w:tcBorders>
            <w:shd w:val="clear" w:color="auto" w:fill="auto"/>
            <w:vAlign w:val="bottom"/>
          </w:tcPr>
          <w:p w14:paraId="5EB38589" w14:textId="77777777" w:rsidR="66B4A85F" w:rsidRPr="00D11153" w:rsidRDefault="66B4A85F" w:rsidP="00D11153">
            <w:pPr>
              <w:spacing w:after="0" w:line="240" w:lineRule="auto"/>
              <w:ind w:right="-72"/>
              <w:jc w:val="right"/>
              <w:rPr>
                <w:rFonts w:ascii="Arial" w:hAnsi="Arial" w:cs="Arial"/>
                <w:b/>
                <w:bCs/>
                <w:sz w:val="18"/>
                <w:szCs w:val="18"/>
              </w:rPr>
            </w:pPr>
            <w:r w:rsidRPr="00D11153">
              <w:rPr>
                <w:rFonts w:ascii="Arial" w:hAnsi="Arial" w:cs="Arial"/>
                <w:b/>
                <w:bCs/>
                <w:sz w:val="18"/>
                <w:szCs w:val="18"/>
              </w:rPr>
              <w:t>Baht</w:t>
            </w:r>
          </w:p>
        </w:tc>
        <w:tc>
          <w:tcPr>
            <w:tcW w:w="1440" w:type="dxa"/>
            <w:tcBorders>
              <w:bottom w:val="single" w:sz="4" w:space="0" w:color="auto"/>
            </w:tcBorders>
            <w:shd w:val="clear" w:color="auto" w:fill="auto"/>
            <w:vAlign w:val="bottom"/>
          </w:tcPr>
          <w:p w14:paraId="551B3872" w14:textId="77777777" w:rsidR="66B4A85F" w:rsidRPr="00D11153" w:rsidRDefault="66B4A85F" w:rsidP="00D11153">
            <w:pPr>
              <w:spacing w:after="0" w:line="240" w:lineRule="auto"/>
              <w:ind w:right="-72"/>
              <w:jc w:val="right"/>
              <w:rPr>
                <w:rFonts w:ascii="Arial" w:hAnsi="Arial" w:cs="Arial"/>
                <w:b/>
                <w:bCs/>
                <w:sz w:val="18"/>
                <w:szCs w:val="18"/>
              </w:rPr>
            </w:pPr>
            <w:r w:rsidRPr="00D11153">
              <w:rPr>
                <w:rFonts w:ascii="Arial" w:hAnsi="Arial" w:cs="Arial"/>
                <w:b/>
                <w:bCs/>
                <w:sz w:val="18"/>
                <w:szCs w:val="18"/>
              </w:rPr>
              <w:t>Baht</w:t>
            </w:r>
          </w:p>
        </w:tc>
      </w:tr>
      <w:tr w:rsidR="66B4A85F" w:rsidRPr="00D11153" w14:paraId="4D5A0FC5" w14:textId="77777777" w:rsidTr="00BA5E84">
        <w:trPr>
          <w:trHeight w:val="20"/>
        </w:trPr>
        <w:tc>
          <w:tcPr>
            <w:tcW w:w="3698" w:type="dxa"/>
            <w:vAlign w:val="bottom"/>
          </w:tcPr>
          <w:p w14:paraId="50660DC1" w14:textId="77777777" w:rsidR="66B4A85F" w:rsidRPr="00D11153" w:rsidRDefault="66B4A85F" w:rsidP="00D11153">
            <w:pPr>
              <w:pStyle w:val="Style"/>
              <w:ind w:left="67" w:right="-29" w:hanging="168"/>
              <w:rPr>
                <w:rFonts w:ascii="Arial" w:hAnsi="Arial" w:cs="Arial"/>
                <w:sz w:val="18"/>
                <w:szCs w:val="18"/>
              </w:rPr>
            </w:pPr>
          </w:p>
        </w:tc>
        <w:tc>
          <w:tcPr>
            <w:tcW w:w="1440" w:type="dxa"/>
            <w:shd w:val="clear" w:color="auto" w:fill="FAFAFA"/>
            <w:vAlign w:val="bottom"/>
          </w:tcPr>
          <w:p w14:paraId="412FA418" w14:textId="77777777" w:rsidR="66B4A85F" w:rsidRPr="00D11153" w:rsidRDefault="66B4A85F" w:rsidP="00D11153">
            <w:pPr>
              <w:spacing w:after="0" w:line="240" w:lineRule="auto"/>
              <w:ind w:right="-72"/>
              <w:jc w:val="right"/>
              <w:rPr>
                <w:rFonts w:ascii="Arial" w:hAnsi="Arial" w:cs="Arial"/>
                <w:sz w:val="18"/>
                <w:szCs w:val="18"/>
              </w:rPr>
            </w:pPr>
          </w:p>
        </w:tc>
        <w:tc>
          <w:tcPr>
            <w:tcW w:w="1440" w:type="dxa"/>
            <w:vAlign w:val="bottom"/>
          </w:tcPr>
          <w:p w14:paraId="54E87488" w14:textId="77777777" w:rsidR="66B4A85F" w:rsidRPr="00D11153" w:rsidRDefault="66B4A85F" w:rsidP="00D11153">
            <w:pPr>
              <w:spacing w:after="0" w:line="240" w:lineRule="auto"/>
              <w:ind w:right="-72"/>
              <w:jc w:val="right"/>
              <w:rPr>
                <w:rFonts w:ascii="Arial" w:hAnsi="Arial" w:cs="Arial"/>
                <w:sz w:val="18"/>
                <w:szCs w:val="18"/>
              </w:rPr>
            </w:pPr>
          </w:p>
        </w:tc>
        <w:tc>
          <w:tcPr>
            <w:tcW w:w="1440" w:type="dxa"/>
            <w:shd w:val="clear" w:color="auto" w:fill="FAFAFA"/>
            <w:vAlign w:val="bottom"/>
          </w:tcPr>
          <w:p w14:paraId="0BFBE2DF" w14:textId="77777777" w:rsidR="66B4A85F" w:rsidRPr="00D11153" w:rsidRDefault="66B4A85F" w:rsidP="00D11153">
            <w:pPr>
              <w:spacing w:after="0" w:line="240" w:lineRule="auto"/>
              <w:ind w:right="-72"/>
              <w:jc w:val="right"/>
              <w:rPr>
                <w:rFonts w:ascii="Arial" w:hAnsi="Arial" w:cs="Arial"/>
                <w:sz w:val="18"/>
                <w:szCs w:val="18"/>
              </w:rPr>
            </w:pPr>
          </w:p>
        </w:tc>
        <w:tc>
          <w:tcPr>
            <w:tcW w:w="1440" w:type="dxa"/>
            <w:vAlign w:val="bottom"/>
          </w:tcPr>
          <w:p w14:paraId="4FB048F6" w14:textId="77777777" w:rsidR="66B4A85F" w:rsidRPr="00D11153" w:rsidRDefault="66B4A85F" w:rsidP="00D11153">
            <w:pPr>
              <w:spacing w:after="0" w:line="240" w:lineRule="auto"/>
              <w:ind w:right="-72"/>
              <w:jc w:val="right"/>
              <w:rPr>
                <w:rFonts w:ascii="Arial" w:hAnsi="Arial" w:cs="Arial"/>
                <w:sz w:val="18"/>
                <w:szCs w:val="18"/>
              </w:rPr>
            </w:pPr>
          </w:p>
        </w:tc>
      </w:tr>
      <w:tr w:rsidR="66B4A85F" w:rsidRPr="00D11153" w14:paraId="5C9391E9" w14:textId="77777777" w:rsidTr="00BA5E84">
        <w:trPr>
          <w:trHeight w:val="20"/>
        </w:trPr>
        <w:tc>
          <w:tcPr>
            <w:tcW w:w="3698" w:type="dxa"/>
            <w:vAlign w:val="bottom"/>
          </w:tcPr>
          <w:p w14:paraId="5655D647" w14:textId="672D7E47" w:rsidR="285544D0" w:rsidRPr="00D11153" w:rsidRDefault="285544D0" w:rsidP="00D11153">
            <w:pPr>
              <w:pStyle w:val="Style"/>
              <w:ind w:left="67" w:right="-29" w:hanging="168"/>
              <w:rPr>
                <w:rFonts w:ascii="Arial" w:hAnsi="Arial" w:cs="Arial"/>
                <w:sz w:val="18"/>
                <w:szCs w:val="18"/>
              </w:rPr>
            </w:pPr>
            <w:r w:rsidRPr="00D11153">
              <w:rPr>
                <w:rFonts w:ascii="Arial" w:hAnsi="Arial" w:cs="Arial"/>
                <w:sz w:val="18"/>
                <w:szCs w:val="18"/>
              </w:rPr>
              <w:t>Other long-term borrowings</w:t>
            </w:r>
          </w:p>
        </w:tc>
        <w:tc>
          <w:tcPr>
            <w:tcW w:w="1440" w:type="dxa"/>
            <w:shd w:val="clear" w:color="auto" w:fill="FAFAFA"/>
            <w:vAlign w:val="bottom"/>
          </w:tcPr>
          <w:p w14:paraId="1CA9C696" w14:textId="3C7365AB" w:rsidR="66B4A85F" w:rsidRPr="00D11153" w:rsidRDefault="66B4A85F" w:rsidP="00D11153">
            <w:pPr>
              <w:spacing w:after="0" w:line="240" w:lineRule="auto"/>
              <w:ind w:right="-72"/>
              <w:jc w:val="right"/>
              <w:rPr>
                <w:rFonts w:ascii="Arial" w:hAnsi="Arial" w:cs="Arial"/>
                <w:sz w:val="18"/>
                <w:szCs w:val="18"/>
              </w:rPr>
            </w:pPr>
            <w:r w:rsidRPr="00D11153">
              <w:rPr>
                <w:rFonts w:ascii="Arial" w:hAnsi="Arial" w:cs="Arial"/>
                <w:sz w:val="18"/>
                <w:szCs w:val="18"/>
              </w:rPr>
              <w:t>2</w:t>
            </w:r>
            <w:r w:rsidR="52686413" w:rsidRPr="00D11153">
              <w:rPr>
                <w:rFonts w:ascii="Arial" w:hAnsi="Arial" w:cs="Arial"/>
                <w:sz w:val="18"/>
                <w:szCs w:val="18"/>
              </w:rPr>
              <w:t>86,757,705</w:t>
            </w:r>
          </w:p>
        </w:tc>
        <w:tc>
          <w:tcPr>
            <w:tcW w:w="1440" w:type="dxa"/>
            <w:vAlign w:val="bottom"/>
          </w:tcPr>
          <w:p w14:paraId="40213584" w14:textId="08227732" w:rsidR="52686413" w:rsidRPr="00D11153" w:rsidRDefault="52686413" w:rsidP="00D11153">
            <w:pPr>
              <w:spacing w:after="0" w:line="240" w:lineRule="auto"/>
              <w:ind w:right="-72"/>
              <w:jc w:val="right"/>
              <w:rPr>
                <w:rFonts w:ascii="Arial" w:hAnsi="Arial" w:cs="Arial"/>
                <w:sz w:val="18"/>
                <w:szCs w:val="18"/>
              </w:rPr>
            </w:pPr>
            <w:r w:rsidRPr="00D11153">
              <w:rPr>
                <w:rFonts w:ascii="Arial" w:hAnsi="Arial" w:cs="Arial"/>
                <w:sz w:val="18"/>
                <w:szCs w:val="18"/>
              </w:rPr>
              <w:t>567,691,327</w:t>
            </w:r>
          </w:p>
        </w:tc>
        <w:tc>
          <w:tcPr>
            <w:tcW w:w="1440" w:type="dxa"/>
            <w:shd w:val="clear" w:color="auto" w:fill="FAFAFA"/>
            <w:vAlign w:val="bottom"/>
          </w:tcPr>
          <w:p w14:paraId="10917DCB" w14:textId="009AAD16" w:rsidR="52686413" w:rsidRPr="00D11153" w:rsidRDefault="52686413" w:rsidP="00D11153">
            <w:pPr>
              <w:spacing w:after="0" w:line="240" w:lineRule="auto"/>
              <w:ind w:right="-72"/>
              <w:jc w:val="right"/>
              <w:rPr>
                <w:rFonts w:ascii="Arial" w:hAnsi="Arial" w:cs="Arial"/>
                <w:sz w:val="18"/>
                <w:szCs w:val="18"/>
              </w:rPr>
            </w:pPr>
            <w:r w:rsidRPr="00D11153">
              <w:rPr>
                <w:rFonts w:ascii="Arial" w:hAnsi="Arial" w:cs="Arial"/>
                <w:sz w:val="18"/>
                <w:szCs w:val="18"/>
              </w:rPr>
              <w:t>283,798,252</w:t>
            </w:r>
          </w:p>
        </w:tc>
        <w:tc>
          <w:tcPr>
            <w:tcW w:w="1440" w:type="dxa"/>
            <w:vAlign w:val="bottom"/>
          </w:tcPr>
          <w:p w14:paraId="606CB591" w14:textId="4B0A4BCE" w:rsidR="52686413" w:rsidRPr="00D11153" w:rsidRDefault="52686413" w:rsidP="00D11153">
            <w:pPr>
              <w:spacing w:after="0" w:line="240" w:lineRule="auto"/>
              <w:ind w:right="-72"/>
              <w:jc w:val="right"/>
              <w:rPr>
                <w:rFonts w:ascii="Arial" w:hAnsi="Arial" w:cs="Arial"/>
                <w:sz w:val="18"/>
                <w:szCs w:val="18"/>
              </w:rPr>
            </w:pPr>
            <w:r w:rsidRPr="00D11153">
              <w:rPr>
                <w:rFonts w:ascii="Arial" w:hAnsi="Arial" w:cs="Arial"/>
                <w:sz w:val="18"/>
                <w:szCs w:val="18"/>
              </w:rPr>
              <w:t>590,377,663</w:t>
            </w:r>
          </w:p>
        </w:tc>
      </w:tr>
    </w:tbl>
    <w:p w14:paraId="2C2483A5" w14:textId="011B4BB9" w:rsidR="007F67BC" w:rsidRPr="00D11153" w:rsidRDefault="007F67BC" w:rsidP="00D11153">
      <w:pPr>
        <w:spacing w:after="0" w:line="240" w:lineRule="auto"/>
        <w:rPr>
          <w:rFonts w:ascii="Arial" w:hAnsi="Arial" w:cs="Arial"/>
          <w:sz w:val="18"/>
          <w:szCs w:val="18"/>
        </w:rPr>
      </w:pPr>
    </w:p>
    <w:p w14:paraId="2DDC15DC" w14:textId="48DC3465" w:rsidR="007F67BC" w:rsidRPr="00D11153" w:rsidRDefault="096A031E" w:rsidP="00D11153">
      <w:pPr>
        <w:spacing w:after="0" w:line="240" w:lineRule="auto"/>
        <w:jc w:val="both"/>
        <w:rPr>
          <w:rFonts w:ascii="Arial" w:hAnsi="Arial" w:cs="Arial"/>
          <w:sz w:val="18"/>
          <w:szCs w:val="18"/>
        </w:rPr>
      </w:pPr>
      <w:r w:rsidRPr="00D11153">
        <w:rPr>
          <w:rFonts w:ascii="Arial" w:eastAsia="Arial" w:hAnsi="Arial" w:cs="Arial"/>
          <w:spacing w:val="-4"/>
          <w:sz w:val="18"/>
          <w:szCs w:val="18"/>
        </w:rPr>
        <w:t>As at 31 December 2022, the fair value calculated using future cash flows</w:t>
      </w:r>
      <w:r w:rsidRPr="00D11153">
        <w:rPr>
          <w:rFonts w:ascii="Arial" w:eastAsia="Calibri" w:hAnsi="Arial" w:cs="Arial"/>
          <w:spacing w:val="-4"/>
          <w:sz w:val="18"/>
          <w:szCs w:val="18"/>
        </w:rPr>
        <w:t xml:space="preserve"> </w:t>
      </w:r>
      <w:r w:rsidRPr="00D11153">
        <w:rPr>
          <w:rFonts w:ascii="Arial" w:eastAsia="Arial" w:hAnsi="Arial" w:cs="Arial"/>
          <w:spacing w:val="-4"/>
          <w:sz w:val="18"/>
          <w:szCs w:val="18"/>
        </w:rPr>
        <w:t>discounted by the market interest rate of</w:t>
      </w:r>
      <w:r w:rsidRPr="00D11153">
        <w:rPr>
          <w:rFonts w:ascii="Arial" w:eastAsia="Cordia New" w:hAnsi="Arial" w:cs="Arial"/>
          <w:spacing w:val="-4"/>
          <w:sz w:val="18"/>
          <w:szCs w:val="18"/>
        </w:rPr>
        <w:t xml:space="preserve"> </w:t>
      </w:r>
      <w:r w:rsidRPr="00D11153">
        <w:rPr>
          <w:rFonts w:ascii="Arial" w:eastAsia="Arial" w:hAnsi="Arial" w:cs="Arial"/>
          <w:spacing w:val="-4"/>
          <w:sz w:val="18"/>
          <w:szCs w:val="18"/>
        </w:rPr>
        <w:t>borrowings</w:t>
      </w:r>
      <w:r w:rsidRPr="00D11153">
        <w:rPr>
          <w:rFonts w:ascii="Arial" w:eastAsia="Arial" w:hAnsi="Arial" w:cs="Arial"/>
          <w:sz w:val="18"/>
          <w:szCs w:val="18"/>
        </w:rPr>
        <w:t xml:space="preserve"> 9.96% - 10.21% and stay in level 2 of the fair value hierarchy.</w:t>
      </w:r>
    </w:p>
    <w:p w14:paraId="0D412FD6" w14:textId="4E799A5B" w:rsidR="007F67BC" w:rsidRDefault="007F67BC" w:rsidP="00D11153">
      <w:pPr>
        <w:spacing w:after="0" w:line="240" w:lineRule="auto"/>
        <w:jc w:val="both"/>
        <w:rPr>
          <w:rFonts w:ascii="Arial" w:eastAsia="Browallia New" w:hAnsi="Arial" w:cs="Arial"/>
          <w:sz w:val="18"/>
          <w:szCs w:val="18"/>
          <w:lang w:val="en-US"/>
        </w:rPr>
      </w:pPr>
    </w:p>
    <w:p w14:paraId="2A23847B" w14:textId="77777777" w:rsidR="00D11153" w:rsidRPr="00D11153" w:rsidRDefault="00D11153" w:rsidP="00D11153">
      <w:pPr>
        <w:spacing w:after="0" w:line="240" w:lineRule="auto"/>
        <w:jc w:val="both"/>
        <w:rPr>
          <w:rFonts w:ascii="Arial" w:eastAsia="Browallia New" w:hAnsi="Arial" w:cs="Arial"/>
          <w:sz w:val="18"/>
          <w:szCs w:val="18"/>
          <w:lang w:val="en-US"/>
        </w:rPr>
      </w:pPr>
    </w:p>
    <w:tbl>
      <w:tblPr>
        <w:tblW w:w="9461" w:type="dxa"/>
        <w:shd w:val="clear" w:color="auto" w:fill="FFA543"/>
        <w:tblLook w:val="04A0" w:firstRow="1" w:lastRow="0" w:firstColumn="1" w:lastColumn="0" w:noHBand="0" w:noVBand="1"/>
      </w:tblPr>
      <w:tblGrid>
        <w:gridCol w:w="9461"/>
      </w:tblGrid>
      <w:tr w:rsidR="00754CD9" w:rsidRPr="00D12FD0" w14:paraId="40998F06" w14:textId="77777777" w:rsidTr="00B55367">
        <w:trPr>
          <w:trHeight w:val="386"/>
        </w:trPr>
        <w:tc>
          <w:tcPr>
            <w:tcW w:w="9461" w:type="dxa"/>
            <w:shd w:val="clear" w:color="auto" w:fill="FFA543"/>
            <w:vAlign w:val="center"/>
          </w:tcPr>
          <w:p w14:paraId="2814CA17" w14:textId="4B7FDB8C" w:rsidR="00754CD9" w:rsidRPr="00D12FD0" w:rsidRDefault="007F67BC" w:rsidP="00D11153">
            <w:pPr>
              <w:tabs>
                <w:tab w:val="left" w:pos="432"/>
              </w:tabs>
              <w:spacing w:after="0" w:line="240" w:lineRule="auto"/>
              <w:ind w:left="432" w:hanging="432"/>
              <w:rPr>
                <w:rFonts w:ascii="Arial" w:eastAsia="Arial Unicode MS" w:hAnsi="Arial" w:cs="Arial"/>
                <w:b/>
                <w:bCs/>
                <w:color w:val="FFFFFF"/>
                <w:sz w:val="18"/>
                <w:szCs w:val="18"/>
                <w:cs/>
              </w:rPr>
            </w:pPr>
            <w:r>
              <w:rPr>
                <w:rFonts w:ascii="Arial" w:eastAsia="Arial Unicode MS" w:hAnsi="Arial" w:cs="Arial"/>
                <w:b/>
                <w:bCs/>
                <w:color w:val="FFFFFF"/>
                <w:sz w:val="18"/>
                <w:szCs w:val="18"/>
              </w:rPr>
              <w:t>30</w:t>
            </w:r>
            <w:r w:rsidR="00754CD9" w:rsidRPr="00D12FD0">
              <w:rPr>
                <w:rFonts w:ascii="Arial" w:eastAsia="Arial Unicode MS" w:hAnsi="Arial" w:cs="Arial"/>
                <w:b/>
                <w:bCs/>
                <w:color w:val="FFFFFF"/>
                <w:sz w:val="18"/>
                <w:szCs w:val="18"/>
              </w:rPr>
              <w:tab/>
              <w:t>Debentures</w:t>
            </w:r>
          </w:p>
        </w:tc>
      </w:tr>
    </w:tbl>
    <w:p w14:paraId="467F9DE0" w14:textId="77777777" w:rsidR="00754CD9" w:rsidRPr="00D12FD0" w:rsidRDefault="00754CD9" w:rsidP="00D11153">
      <w:pPr>
        <w:spacing w:after="0" w:line="240" w:lineRule="auto"/>
        <w:jc w:val="thaiDistribute"/>
        <w:rPr>
          <w:rFonts w:ascii="Arial" w:hAnsi="Arial" w:cs="Arial"/>
          <w:spacing w:val="-4"/>
          <w:sz w:val="18"/>
          <w:szCs w:val="18"/>
        </w:rPr>
      </w:pPr>
    </w:p>
    <w:p w14:paraId="34CEDC1F" w14:textId="1AE5F001" w:rsidR="00873985" w:rsidRPr="00D12FD0" w:rsidRDefault="00AF6282" w:rsidP="00D11153">
      <w:pPr>
        <w:spacing w:after="0" w:line="240" w:lineRule="auto"/>
        <w:jc w:val="thaiDistribute"/>
        <w:rPr>
          <w:rFonts w:ascii="Arial" w:hAnsi="Arial" w:cs="Arial"/>
          <w:spacing w:val="-4"/>
          <w:sz w:val="18"/>
          <w:szCs w:val="18"/>
        </w:rPr>
      </w:pPr>
      <w:r w:rsidRPr="00D12FD0">
        <w:rPr>
          <w:rFonts w:ascii="Arial" w:hAnsi="Arial" w:cs="Arial"/>
          <w:spacing w:val="-4"/>
          <w:sz w:val="18"/>
          <w:szCs w:val="18"/>
        </w:rPr>
        <w:t>T</w:t>
      </w:r>
      <w:r w:rsidR="00873985" w:rsidRPr="00D12FD0">
        <w:rPr>
          <w:rFonts w:ascii="Arial" w:hAnsi="Arial" w:cs="Arial"/>
          <w:spacing w:val="-4"/>
          <w:sz w:val="18"/>
          <w:szCs w:val="18"/>
        </w:rPr>
        <w:t>he Company has issued debentures with registered certificates, unsubordinated, unsecured, and with having the trustee.</w:t>
      </w:r>
      <w:r w:rsidR="00BC2B19" w:rsidRPr="00D12FD0">
        <w:rPr>
          <w:rFonts w:ascii="Arial" w:hAnsi="Arial" w:cs="Arial"/>
          <w:spacing w:val="-4"/>
          <w:sz w:val="18"/>
          <w:szCs w:val="18"/>
        </w:rPr>
        <w:t xml:space="preserve"> </w:t>
      </w:r>
      <w:r w:rsidR="00C75156">
        <w:rPr>
          <w:rFonts w:ascii="Arial" w:hAnsi="Arial" w:cs="Arial"/>
          <w:spacing w:val="-4"/>
          <w:sz w:val="18"/>
          <w:szCs w:val="18"/>
        </w:rPr>
        <w:br/>
      </w:r>
      <w:r w:rsidR="00873985" w:rsidRPr="00D12FD0">
        <w:rPr>
          <w:rFonts w:ascii="Arial" w:hAnsi="Arial" w:cs="Arial"/>
          <w:spacing w:val="-4"/>
          <w:sz w:val="18"/>
          <w:szCs w:val="18"/>
        </w:rPr>
        <w:t xml:space="preserve">At </w:t>
      </w:r>
      <w:r w:rsidR="00ED676C" w:rsidRPr="00D12FD0">
        <w:rPr>
          <w:rFonts w:ascii="Arial" w:hAnsi="Arial" w:cs="Arial"/>
          <w:spacing w:val="-4"/>
          <w:sz w:val="18"/>
          <w:szCs w:val="18"/>
        </w:rPr>
        <w:t>31 December</w:t>
      </w:r>
      <w:r w:rsidR="00873985" w:rsidRPr="00D12FD0">
        <w:rPr>
          <w:rFonts w:ascii="Arial" w:hAnsi="Arial" w:cs="Arial"/>
          <w:spacing w:val="-4"/>
          <w:sz w:val="18"/>
          <w:szCs w:val="18"/>
        </w:rPr>
        <w:t xml:space="preserve"> </w:t>
      </w:r>
      <w:r w:rsidR="00054D0A" w:rsidRPr="00D12FD0">
        <w:rPr>
          <w:rFonts w:ascii="Arial" w:hAnsi="Arial" w:cs="Arial"/>
          <w:spacing w:val="-4"/>
          <w:sz w:val="18"/>
          <w:szCs w:val="18"/>
        </w:rPr>
        <w:t>2022</w:t>
      </w:r>
      <w:r w:rsidR="00FE6327" w:rsidRPr="00D12FD0">
        <w:rPr>
          <w:rFonts w:ascii="Arial" w:hAnsi="Arial" w:cs="Arial"/>
          <w:spacing w:val="-4"/>
          <w:sz w:val="18"/>
          <w:szCs w:val="18"/>
        </w:rPr>
        <w:t xml:space="preserve"> </w:t>
      </w:r>
      <w:r w:rsidR="00FE6327" w:rsidRPr="00D12FD0">
        <w:rPr>
          <w:rFonts w:ascii="Arial" w:hAnsi="Arial" w:cs="Arial"/>
          <w:sz w:val="18"/>
          <w:szCs w:val="18"/>
        </w:rPr>
        <w:t xml:space="preserve">and </w:t>
      </w:r>
      <w:r w:rsidR="00054D0A" w:rsidRPr="00D12FD0">
        <w:rPr>
          <w:rFonts w:ascii="Arial" w:hAnsi="Arial" w:cs="Arial"/>
          <w:sz w:val="18"/>
          <w:szCs w:val="18"/>
        </w:rPr>
        <w:t>31</w:t>
      </w:r>
      <w:r w:rsidR="00FE6327" w:rsidRPr="00D12FD0">
        <w:rPr>
          <w:rFonts w:ascii="Arial" w:hAnsi="Arial" w:cs="Arial"/>
          <w:sz w:val="18"/>
          <w:szCs w:val="18"/>
        </w:rPr>
        <w:t xml:space="preserve"> December </w:t>
      </w:r>
      <w:r w:rsidR="00054D0A" w:rsidRPr="00D12FD0">
        <w:rPr>
          <w:rFonts w:ascii="Arial" w:hAnsi="Arial" w:cs="Arial"/>
          <w:sz w:val="18"/>
          <w:szCs w:val="18"/>
        </w:rPr>
        <w:t>2021</w:t>
      </w:r>
      <w:r w:rsidR="00873985" w:rsidRPr="00D12FD0">
        <w:rPr>
          <w:rFonts w:ascii="Arial" w:hAnsi="Arial" w:cs="Arial"/>
          <w:spacing w:val="-4"/>
          <w:sz w:val="18"/>
          <w:szCs w:val="18"/>
        </w:rPr>
        <w:t xml:space="preserve">, details of such debentures are as follows: </w:t>
      </w:r>
    </w:p>
    <w:p w14:paraId="2D21A0A4" w14:textId="77777777" w:rsidR="00754CD9" w:rsidRPr="00D12FD0" w:rsidRDefault="00754CD9" w:rsidP="00D11153">
      <w:pPr>
        <w:spacing w:after="0" w:line="240" w:lineRule="auto"/>
        <w:jc w:val="thaiDistribute"/>
        <w:rPr>
          <w:rFonts w:ascii="Arial" w:hAnsi="Arial" w:cs="Arial"/>
          <w:spacing w:val="-4"/>
          <w:sz w:val="18"/>
          <w:szCs w:val="18"/>
        </w:rPr>
      </w:pPr>
    </w:p>
    <w:tbl>
      <w:tblPr>
        <w:tblW w:w="9450" w:type="dxa"/>
        <w:tblBorders>
          <w:top w:val="single" w:sz="4" w:space="0" w:color="auto"/>
        </w:tblBorders>
        <w:tblLayout w:type="fixed"/>
        <w:tblLook w:val="01E0" w:firstRow="1" w:lastRow="1" w:firstColumn="1" w:lastColumn="1" w:noHBand="0" w:noVBand="0"/>
      </w:tblPr>
      <w:tblGrid>
        <w:gridCol w:w="3150"/>
        <w:gridCol w:w="1171"/>
        <w:gridCol w:w="810"/>
        <w:gridCol w:w="1710"/>
        <w:gridCol w:w="1170"/>
        <w:gridCol w:w="1439"/>
      </w:tblGrid>
      <w:tr w:rsidR="00BD0CEB" w:rsidRPr="00D11153" w14:paraId="59E36FB9" w14:textId="77777777" w:rsidTr="0CD35341">
        <w:trPr>
          <w:trHeight w:val="60"/>
        </w:trPr>
        <w:tc>
          <w:tcPr>
            <w:tcW w:w="9450" w:type="dxa"/>
            <w:gridSpan w:val="6"/>
            <w:tcBorders>
              <w:top w:val="single" w:sz="4" w:space="0" w:color="auto"/>
              <w:bottom w:val="single" w:sz="4" w:space="0" w:color="auto"/>
            </w:tcBorders>
            <w:vAlign w:val="center"/>
          </w:tcPr>
          <w:p w14:paraId="7EDF5C43" w14:textId="333569F9" w:rsidR="00873985" w:rsidRPr="00D11153" w:rsidRDefault="003F3528" w:rsidP="00D11153">
            <w:pPr>
              <w:spacing w:after="0" w:line="240" w:lineRule="auto"/>
              <w:ind w:right="-72"/>
              <w:jc w:val="center"/>
              <w:rPr>
                <w:rFonts w:ascii="Arial" w:hAnsi="Arial" w:cs="Arial"/>
                <w:b/>
                <w:bCs/>
                <w:sz w:val="16"/>
                <w:szCs w:val="16"/>
              </w:rPr>
            </w:pPr>
            <w:r w:rsidRPr="00D11153">
              <w:rPr>
                <w:rFonts w:ascii="Arial" w:hAnsi="Arial" w:cs="Arial"/>
                <w:b/>
                <w:bCs/>
                <w:sz w:val="16"/>
                <w:szCs w:val="16"/>
              </w:rPr>
              <w:t xml:space="preserve">Consolidated financial </w:t>
            </w:r>
            <w:r w:rsidR="00154CB1" w:rsidRPr="00D11153">
              <w:rPr>
                <w:rFonts w:ascii="Arial" w:hAnsi="Arial" w:cs="Arial"/>
                <w:b/>
                <w:bCs/>
                <w:sz w:val="16"/>
                <w:szCs w:val="16"/>
              </w:rPr>
              <w:t>statements</w:t>
            </w:r>
            <w:r w:rsidR="005317EE" w:rsidRPr="00D11153">
              <w:rPr>
                <w:rFonts w:ascii="Arial" w:hAnsi="Arial" w:cs="Arial"/>
                <w:b/>
                <w:bCs/>
                <w:sz w:val="16"/>
                <w:szCs w:val="16"/>
              </w:rPr>
              <w:t xml:space="preserve"> and separate financial </w:t>
            </w:r>
            <w:r w:rsidR="00154CB1" w:rsidRPr="00D11153">
              <w:rPr>
                <w:rFonts w:ascii="Arial" w:hAnsi="Arial" w:cs="Arial"/>
                <w:b/>
                <w:bCs/>
                <w:sz w:val="16"/>
                <w:szCs w:val="16"/>
              </w:rPr>
              <w:t>statements</w:t>
            </w:r>
          </w:p>
        </w:tc>
      </w:tr>
      <w:tr w:rsidR="00BD0CEB" w:rsidRPr="00D11153" w14:paraId="73A1EE91" w14:textId="77777777" w:rsidTr="00D11153">
        <w:trPr>
          <w:trHeight w:val="233"/>
        </w:trPr>
        <w:tc>
          <w:tcPr>
            <w:tcW w:w="3150" w:type="dxa"/>
            <w:tcBorders>
              <w:top w:val="single" w:sz="4" w:space="0" w:color="auto"/>
              <w:bottom w:val="single" w:sz="4" w:space="0" w:color="auto"/>
            </w:tcBorders>
            <w:vAlign w:val="center"/>
          </w:tcPr>
          <w:p w14:paraId="30AD6907" w14:textId="60177A67" w:rsidR="00A36C62" w:rsidRDefault="00A36C62" w:rsidP="00D11153">
            <w:pPr>
              <w:spacing w:after="0" w:line="240" w:lineRule="auto"/>
              <w:ind w:left="-18" w:right="-72"/>
              <w:jc w:val="center"/>
              <w:rPr>
                <w:rFonts w:ascii="Arial" w:hAnsi="Arial" w:cs="Arial"/>
                <w:b/>
                <w:bCs/>
                <w:sz w:val="16"/>
                <w:szCs w:val="16"/>
              </w:rPr>
            </w:pPr>
          </w:p>
          <w:p w14:paraId="7FBFA4EB" w14:textId="77777777" w:rsidR="00D11153" w:rsidRPr="00D11153" w:rsidRDefault="00D11153" w:rsidP="00D11153">
            <w:pPr>
              <w:spacing w:after="0" w:line="240" w:lineRule="auto"/>
              <w:ind w:left="-18" w:right="-72"/>
              <w:jc w:val="center"/>
              <w:rPr>
                <w:rFonts w:ascii="Arial" w:hAnsi="Arial" w:cs="Arial"/>
                <w:b/>
                <w:bCs/>
                <w:sz w:val="16"/>
                <w:szCs w:val="16"/>
              </w:rPr>
            </w:pPr>
          </w:p>
          <w:p w14:paraId="13DBED14" w14:textId="77777777" w:rsidR="00A36C62" w:rsidRPr="00D11153" w:rsidRDefault="00A36C62" w:rsidP="00D11153">
            <w:pPr>
              <w:spacing w:after="0" w:line="240" w:lineRule="auto"/>
              <w:ind w:left="-18" w:right="-72"/>
              <w:jc w:val="center"/>
              <w:rPr>
                <w:rFonts w:ascii="Arial" w:hAnsi="Arial" w:cs="Arial"/>
                <w:b/>
                <w:bCs/>
                <w:sz w:val="16"/>
                <w:szCs w:val="16"/>
              </w:rPr>
            </w:pPr>
          </w:p>
          <w:p w14:paraId="0541EFF1" w14:textId="07A303F8" w:rsidR="00873985" w:rsidRPr="00D11153" w:rsidRDefault="00873985" w:rsidP="00D11153">
            <w:pPr>
              <w:spacing w:after="0" w:line="240" w:lineRule="auto"/>
              <w:ind w:left="-18" w:right="-72"/>
              <w:jc w:val="center"/>
              <w:rPr>
                <w:rFonts w:ascii="Arial" w:hAnsi="Arial" w:cs="Arial"/>
                <w:b/>
                <w:bCs/>
                <w:sz w:val="16"/>
                <w:szCs w:val="16"/>
                <w:cs/>
              </w:rPr>
            </w:pPr>
            <w:r w:rsidRPr="00D11153">
              <w:rPr>
                <w:rFonts w:ascii="Arial" w:hAnsi="Arial" w:cs="Arial"/>
                <w:b/>
                <w:bCs/>
                <w:sz w:val="16"/>
                <w:szCs w:val="16"/>
              </w:rPr>
              <w:t>Debentures</w:t>
            </w:r>
          </w:p>
        </w:tc>
        <w:tc>
          <w:tcPr>
            <w:tcW w:w="1171" w:type="dxa"/>
            <w:tcBorders>
              <w:top w:val="single" w:sz="4" w:space="0" w:color="auto"/>
              <w:bottom w:val="single" w:sz="4" w:space="0" w:color="auto"/>
            </w:tcBorders>
          </w:tcPr>
          <w:p w14:paraId="5E30F44C" w14:textId="2BC1A7FA" w:rsidR="00A36C62" w:rsidRDefault="00A36C62" w:rsidP="00D11153">
            <w:pPr>
              <w:spacing w:after="0" w:line="240" w:lineRule="auto"/>
              <w:ind w:left="-18" w:right="-72"/>
              <w:jc w:val="center"/>
              <w:rPr>
                <w:rFonts w:ascii="Arial" w:hAnsi="Arial" w:cs="Arial"/>
                <w:b/>
                <w:bCs/>
                <w:sz w:val="16"/>
                <w:szCs w:val="16"/>
              </w:rPr>
            </w:pPr>
          </w:p>
          <w:p w14:paraId="3F55F7FD" w14:textId="77777777" w:rsidR="00D11153" w:rsidRPr="00D11153" w:rsidRDefault="00D11153" w:rsidP="00D11153">
            <w:pPr>
              <w:spacing w:after="0" w:line="240" w:lineRule="auto"/>
              <w:ind w:left="-18" w:right="-72"/>
              <w:jc w:val="center"/>
              <w:rPr>
                <w:rFonts w:ascii="Arial" w:hAnsi="Arial" w:cs="Arial"/>
                <w:b/>
                <w:bCs/>
                <w:sz w:val="16"/>
                <w:szCs w:val="16"/>
              </w:rPr>
            </w:pPr>
          </w:p>
          <w:p w14:paraId="4D9E9AF6" w14:textId="17E242FF" w:rsidR="00873985" w:rsidRPr="00D11153" w:rsidRDefault="00873985" w:rsidP="00D11153">
            <w:pPr>
              <w:spacing w:after="0" w:line="240" w:lineRule="auto"/>
              <w:ind w:left="-18" w:right="-72"/>
              <w:jc w:val="center"/>
              <w:rPr>
                <w:rFonts w:ascii="Arial" w:hAnsi="Arial" w:cs="Arial"/>
                <w:b/>
                <w:bCs/>
                <w:sz w:val="16"/>
                <w:szCs w:val="16"/>
              </w:rPr>
            </w:pPr>
            <w:r w:rsidRPr="00D11153">
              <w:rPr>
                <w:rFonts w:ascii="Arial" w:hAnsi="Arial" w:cs="Arial"/>
                <w:b/>
                <w:bCs/>
                <w:sz w:val="16"/>
                <w:szCs w:val="16"/>
              </w:rPr>
              <w:t>Interest rate</w:t>
            </w:r>
          </w:p>
          <w:p w14:paraId="58ABA1DD" w14:textId="77777777" w:rsidR="00873985" w:rsidRPr="00D11153" w:rsidRDefault="00873985" w:rsidP="00D11153">
            <w:pPr>
              <w:spacing w:after="0" w:line="240" w:lineRule="auto"/>
              <w:ind w:left="-110" w:right="-72"/>
              <w:jc w:val="center"/>
              <w:rPr>
                <w:rFonts w:ascii="Arial" w:hAnsi="Arial" w:cs="Arial"/>
                <w:b/>
                <w:bCs/>
                <w:sz w:val="16"/>
                <w:szCs w:val="16"/>
                <w:cs/>
              </w:rPr>
            </w:pPr>
            <w:r w:rsidRPr="00D11153">
              <w:rPr>
                <w:rFonts w:ascii="Arial" w:hAnsi="Arial" w:cs="Arial"/>
                <w:b/>
                <w:bCs/>
                <w:sz w:val="16"/>
                <w:szCs w:val="16"/>
                <w:cs/>
              </w:rPr>
              <w:t xml:space="preserve">(% </w:t>
            </w:r>
            <w:r w:rsidRPr="00D11153">
              <w:rPr>
                <w:rFonts w:ascii="Arial" w:hAnsi="Arial" w:cs="Arial"/>
                <w:b/>
                <w:bCs/>
                <w:sz w:val="16"/>
                <w:szCs w:val="16"/>
              </w:rPr>
              <w:t>per annum)</w:t>
            </w:r>
          </w:p>
        </w:tc>
        <w:tc>
          <w:tcPr>
            <w:tcW w:w="810" w:type="dxa"/>
            <w:tcBorders>
              <w:top w:val="single" w:sz="4" w:space="0" w:color="auto"/>
              <w:bottom w:val="single" w:sz="4" w:space="0" w:color="auto"/>
            </w:tcBorders>
          </w:tcPr>
          <w:p w14:paraId="43CF605E" w14:textId="77777777" w:rsidR="00A36C62" w:rsidRPr="00D11153" w:rsidRDefault="00A36C62" w:rsidP="00D11153">
            <w:pPr>
              <w:spacing w:after="0" w:line="240" w:lineRule="auto"/>
              <w:ind w:right="-72"/>
              <w:jc w:val="center"/>
              <w:rPr>
                <w:rFonts w:ascii="Arial" w:hAnsi="Arial" w:cs="Arial"/>
                <w:b/>
                <w:bCs/>
                <w:sz w:val="16"/>
                <w:szCs w:val="16"/>
              </w:rPr>
            </w:pPr>
          </w:p>
          <w:p w14:paraId="688A2CB6" w14:textId="0287B575" w:rsidR="00A36C62" w:rsidRDefault="00A36C62" w:rsidP="00D11153">
            <w:pPr>
              <w:spacing w:after="0" w:line="240" w:lineRule="auto"/>
              <w:ind w:right="-72"/>
              <w:jc w:val="center"/>
              <w:rPr>
                <w:rFonts w:ascii="Arial" w:hAnsi="Arial" w:cs="Arial"/>
                <w:b/>
                <w:bCs/>
                <w:sz w:val="16"/>
                <w:szCs w:val="16"/>
              </w:rPr>
            </w:pPr>
          </w:p>
          <w:p w14:paraId="2B4907EC" w14:textId="77777777" w:rsidR="00D11153" w:rsidRPr="00D11153" w:rsidRDefault="00D11153" w:rsidP="00D11153">
            <w:pPr>
              <w:spacing w:after="0" w:line="240" w:lineRule="auto"/>
              <w:ind w:right="-72"/>
              <w:jc w:val="center"/>
              <w:rPr>
                <w:rFonts w:ascii="Arial" w:hAnsi="Arial" w:cs="Arial"/>
                <w:b/>
                <w:bCs/>
                <w:sz w:val="16"/>
                <w:szCs w:val="16"/>
              </w:rPr>
            </w:pPr>
          </w:p>
          <w:p w14:paraId="4B6D7499" w14:textId="05B0BE88" w:rsidR="00873985" w:rsidRPr="00D11153" w:rsidRDefault="00873985" w:rsidP="00D11153">
            <w:pPr>
              <w:spacing w:after="0" w:line="240" w:lineRule="auto"/>
              <w:ind w:right="-72"/>
              <w:jc w:val="center"/>
              <w:rPr>
                <w:rFonts w:ascii="Arial" w:hAnsi="Arial" w:cs="Arial"/>
                <w:b/>
                <w:bCs/>
                <w:sz w:val="16"/>
                <w:szCs w:val="16"/>
                <w:cs/>
              </w:rPr>
            </w:pPr>
            <w:r w:rsidRPr="00D11153">
              <w:rPr>
                <w:rFonts w:ascii="Arial" w:hAnsi="Arial" w:cs="Arial"/>
                <w:b/>
                <w:bCs/>
                <w:sz w:val="16"/>
                <w:szCs w:val="16"/>
              </w:rPr>
              <w:t>Terms</w:t>
            </w:r>
          </w:p>
        </w:tc>
        <w:tc>
          <w:tcPr>
            <w:tcW w:w="1710" w:type="dxa"/>
            <w:tcBorders>
              <w:top w:val="single" w:sz="4" w:space="0" w:color="auto"/>
              <w:bottom w:val="single" w:sz="4" w:space="0" w:color="auto"/>
            </w:tcBorders>
          </w:tcPr>
          <w:p w14:paraId="58C00673" w14:textId="77777777" w:rsidR="00A36C62" w:rsidRPr="00D11153" w:rsidRDefault="00A36C62" w:rsidP="00D11153">
            <w:pPr>
              <w:spacing w:after="0" w:line="240" w:lineRule="auto"/>
              <w:ind w:right="-72"/>
              <w:jc w:val="center"/>
              <w:rPr>
                <w:rFonts w:ascii="Arial" w:hAnsi="Arial" w:cs="Arial"/>
                <w:b/>
                <w:bCs/>
                <w:sz w:val="16"/>
                <w:szCs w:val="16"/>
              </w:rPr>
            </w:pPr>
          </w:p>
          <w:p w14:paraId="59855484" w14:textId="4EC460EE" w:rsidR="00A36C62" w:rsidRDefault="00A36C62" w:rsidP="00D11153">
            <w:pPr>
              <w:spacing w:after="0" w:line="240" w:lineRule="auto"/>
              <w:ind w:right="-72"/>
              <w:jc w:val="center"/>
              <w:rPr>
                <w:rFonts w:ascii="Arial" w:hAnsi="Arial" w:cs="Arial"/>
                <w:b/>
                <w:bCs/>
                <w:sz w:val="16"/>
                <w:szCs w:val="16"/>
              </w:rPr>
            </w:pPr>
          </w:p>
          <w:p w14:paraId="5EC762F3" w14:textId="77777777" w:rsidR="00D11153" w:rsidRPr="00D11153" w:rsidRDefault="00D11153" w:rsidP="00D11153">
            <w:pPr>
              <w:spacing w:after="0" w:line="240" w:lineRule="auto"/>
              <w:ind w:right="-72"/>
              <w:jc w:val="center"/>
              <w:rPr>
                <w:rFonts w:ascii="Arial" w:hAnsi="Arial" w:cs="Arial"/>
                <w:b/>
                <w:bCs/>
                <w:sz w:val="16"/>
                <w:szCs w:val="16"/>
              </w:rPr>
            </w:pPr>
          </w:p>
          <w:p w14:paraId="411EFF34" w14:textId="59C44484" w:rsidR="00873985" w:rsidRPr="00D11153" w:rsidRDefault="00873985" w:rsidP="00D11153">
            <w:pPr>
              <w:spacing w:after="0" w:line="240" w:lineRule="auto"/>
              <w:ind w:right="-72"/>
              <w:jc w:val="center"/>
              <w:rPr>
                <w:rFonts w:ascii="Arial" w:hAnsi="Arial" w:cs="Arial"/>
                <w:b/>
                <w:bCs/>
                <w:sz w:val="16"/>
                <w:szCs w:val="16"/>
                <w:cs/>
              </w:rPr>
            </w:pPr>
            <w:r w:rsidRPr="00D11153">
              <w:rPr>
                <w:rFonts w:ascii="Arial" w:hAnsi="Arial" w:cs="Arial"/>
                <w:b/>
                <w:bCs/>
                <w:sz w:val="16"/>
                <w:szCs w:val="16"/>
              </w:rPr>
              <w:t>Due date</w:t>
            </w:r>
          </w:p>
        </w:tc>
        <w:tc>
          <w:tcPr>
            <w:tcW w:w="1170" w:type="dxa"/>
            <w:tcBorders>
              <w:top w:val="single" w:sz="4" w:space="0" w:color="auto"/>
              <w:bottom w:val="single" w:sz="4" w:space="0" w:color="auto"/>
            </w:tcBorders>
          </w:tcPr>
          <w:p w14:paraId="0AEEB44D" w14:textId="77777777" w:rsidR="00D11153" w:rsidRDefault="00D11153" w:rsidP="00D11153">
            <w:pPr>
              <w:spacing w:after="0" w:line="240" w:lineRule="auto"/>
              <w:ind w:left="-110" w:right="-72"/>
              <w:jc w:val="center"/>
              <w:rPr>
                <w:rFonts w:ascii="Arial" w:hAnsi="Arial" w:cs="Arial"/>
                <w:b/>
                <w:bCs/>
                <w:sz w:val="16"/>
                <w:szCs w:val="16"/>
              </w:rPr>
            </w:pPr>
          </w:p>
          <w:p w14:paraId="5D313DC3" w14:textId="222BF1F9" w:rsidR="00873985" w:rsidRPr="00D11153" w:rsidRDefault="00873985" w:rsidP="00D11153">
            <w:pPr>
              <w:spacing w:after="0" w:line="240" w:lineRule="auto"/>
              <w:ind w:left="-110" w:right="-72"/>
              <w:jc w:val="center"/>
              <w:rPr>
                <w:rFonts w:ascii="Arial" w:hAnsi="Arial" w:cs="Arial"/>
                <w:b/>
                <w:bCs/>
                <w:sz w:val="16"/>
                <w:szCs w:val="16"/>
              </w:rPr>
            </w:pPr>
            <w:r w:rsidRPr="00D11153">
              <w:rPr>
                <w:rFonts w:ascii="Arial" w:hAnsi="Arial" w:cs="Arial"/>
                <w:b/>
                <w:bCs/>
                <w:sz w:val="16"/>
                <w:szCs w:val="16"/>
              </w:rPr>
              <w:t>Number of debentures</w:t>
            </w:r>
          </w:p>
          <w:p w14:paraId="451B53CE" w14:textId="77777777" w:rsidR="00873985" w:rsidRPr="00D11153" w:rsidRDefault="00873985" w:rsidP="00D11153">
            <w:pPr>
              <w:spacing w:after="0" w:line="240" w:lineRule="auto"/>
              <w:ind w:right="-72"/>
              <w:jc w:val="center"/>
              <w:rPr>
                <w:rFonts w:ascii="Arial" w:hAnsi="Arial" w:cs="Arial"/>
                <w:b/>
                <w:bCs/>
                <w:sz w:val="16"/>
                <w:szCs w:val="16"/>
                <w:cs/>
              </w:rPr>
            </w:pPr>
            <w:r w:rsidRPr="00D11153">
              <w:rPr>
                <w:rFonts w:ascii="Arial" w:hAnsi="Arial" w:cs="Arial"/>
                <w:b/>
                <w:bCs/>
                <w:sz w:val="16"/>
                <w:szCs w:val="16"/>
              </w:rPr>
              <w:t>units</w:t>
            </w:r>
          </w:p>
        </w:tc>
        <w:tc>
          <w:tcPr>
            <w:tcW w:w="1439" w:type="dxa"/>
            <w:tcBorders>
              <w:top w:val="single" w:sz="4" w:space="0" w:color="auto"/>
              <w:bottom w:val="single" w:sz="4" w:space="0" w:color="auto"/>
            </w:tcBorders>
            <w:vAlign w:val="center"/>
          </w:tcPr>
          <w:p w14:paraId="54A90F49" w14:textId="2E5A3DBC" w:rsidR="00873985" w:rsidRPr="00D11153" w:rsidRDefault="00873985" w:rsidP="00D11153">
            <w:pPr>
              <w:spacing w:after="0" w:line="240" w:lineRule="auto"/>
              <w:ind w:right="-72"/>
              <w:jc w:val="right"/>
              <w:rPr>
                <w:rFonts w:ascii="Arial" w:hAnsi="Arial" w:cs="Arial"/>
                <w:b/>
                <w:bCs/>
                <w:sz w:val="16"/>
                <w:szCs w:val="16"/>
                <w:cs/>
              </w:rPr>
            </w:pPr>
            <w:r w:rsidRPr="00D11153">
              <w:rPr>
                <w:rFonts w:ascii="Arial" w:hAnsi="Arial" w:cs="Arial"/>
                <w:b/>
                <w:bCs/>
                <w:sz w:val="16"/>
                <w:szCs w:val="16"/>
              </w:rPr>
              <w:t xml:space="preserve">At </w:t>
            </w:r>
            <w:r w:rsidRPr="00D11153">
              <w:rPr>
                <w:rFonts w:ascii="Arial" w:hAnsi="Arial" w:cs="Arial"/>
                <w:b/>
                <w:bCs/>
                <w:sz w:val="16"/>
                <w:szCs w:val="16"/>
              </w:rPr>
              <w:br/>
            </w:r>
            <w:r w:rsidR="00ED676C" w:rsidRPr="00D11153">
              <w:rPr>
                <w:rFonts w:ascii="Arial" w:hAnsi="Arial" w:cs="Arial"/>
                <w:b/>
                <w:bCs/>
                <w:sz w:val="16"/>
                <w:szCs w:val="16"/>
              </w:rPr>
              <w:t>31 December</w:t>
            </w:r>
            <w:r w:rsidRPr="00D11153">
              <w:rPr>
                <w:rFonts w:ascii="Arial" w:hAnsi="Arial" w:cs="Arial"/>
                <w:b/>
                <w:bCs/>
                <w:sz w:val="16"/>
                <w:szCs w:val="16"/>
              </w:rPr>
              <w:t xml:space="preserve"> </w:t>
            </w:r>
            <w:r w:rsidR="00054D0A" w:rsidRPr="00D11153">
              <w:rPr>
                <w:rFonts w:ascii="Arial" w:hAnsi="Arial" w:cs="Arial"/>
                <w:b/>
                <w:bCs/>
                <w:sz w:val="16"/>
                <w:szCs w:val="16"/>
              </w:rPr>
              <w:t>2022</w:t>
            </w:r>
          </w:p>
          <w:p w14:paraId="74BC3749" w14:textId="77777777" w:rsidR="00873985" w:rsidRPr="00D11153" w:rsidRDefault="00873985" w:rsidP="00D11153">
            <w:pPr>
              <w:spacing w:after="0" w:line="240" w:lineRule="auto"/>
              <w:ind w:right="-72"/>
              <w:jc w:val="right"/>
              <w:rPr>
                <w:rFonts w:ascii="Arial" w:hAnsi="Arial" w:cs="Arial"/>
                <w:b/>
                <w:bCs/>
                <w:sz w:val="16"/>
                <w:szCs w:val="16"/>
                <w:cs/>
              </w:rPr>
            </w:pPr>
            <w:r w:rsidRPr="00D11153">
              <w:rPr>
                <w:rFonts w:ascii="Arial" w:hAnsi="Arial" w:cs="Arial"/>
                <w:b/>
                <w:bCs/>
                <w:sz w:val="16"/>
                <w:szCs w:val="16"/>
              </w:rPr>
              <w:t>Baht</w:t>
            </w:r>
          </w:p>
        </w:tc>
      </w:tr>
      <w:tr w:rsidR="00BD0CEB" w:rsidRPr="00D11153" w14:paraId="218BB29D" w14:textId="77777777" w:rsidTr="0CD35341">
        <w:trPr>
          <w:trHeight w:val="64"/>
        </w:trPr>
        <w:tc>
          <w:tcPr>
            <w:tcW w:w="3150" w:type="dxa"/>
            <w:tcBorders>
              <w:top w:val="single" w:sz="4" w:space="0" w:color="auto"/>
            </w:tcBorders>
          </w:tcPr>
          <w:p w14:paraId="264A250B" w14:textId="77777777" w:rsidR="00873985" w:rsidRPr="00D11153" w:rsidRDefault="00873985" w:rsidP="00D11153">
            <w:pPr>
              <w:spacing w:after="0" w:line="240" w:lineRule="auto"/>
              <w:ind w:left="-18" w:right="-72"/>
              <w:rPr>
                <w:rFonts w:ascii="Arial" w:hAnsi="Arial" w:cs="Arial"/>
                <w:sz w:val="16"/>
                <w:szCs w:val="16"/>
                <w:cs/>
              </w:rPr>
            </w:pPr>
          </w:p>
        </w:tc>
        <w:tc>
          <w:tcPr>
            <w:tcW w:w="1171" w:type="dxa"/>
            <w:tcBorders>
              <w:top w:val="single" w:sz="4" w:space="0" w:color="auto"/>
            </w:tcBorders>
          </w:tcPr>
          <w:p w14:paraId="057BCDEC" w14:textId="77777777" w:rsidR="00873985" w:rsidRPr="00D11153" w:rsidRDefault="00873985" w:rsidP="00D11153">
            <w:pPr>
              <w:spacing w:after="0" w:line="240" w:lineRule="auto"/>
              <w:ind w:left="-18" w:right="-72"/>
              <w:jc w:val="center"/>
              <w:rPr>
                <w:rFonts w:ascii="Arial" w:hAnsi="Arial" w:cs="Arial"/>
                <w:sz w:val="16"/>
                <w:szCs w:val="16"/>
                <w:cs/>
              </w:rPr>
            </w:pPr>
          </w:p>
        </w:tc>
        <w:tc>
          <w:tcPr>
            <w:tcW w:w="810" w:type="dxa"/>
            <w:tcBorders>
              <w:top w:val="single" w:sz="4" w:space="0" w:color="auto"/>
            </w:tcBorders>
          </w:tcPr>
          <w:p w14:paraId="79978FAD" w14:textId="77777777" w:rsidR="00873985" w:rsidRPr="00D11153" w:rsidRDefault="00873985" w:rsidP="00D11153">
            <w:pPr>
              <w:spacing w:after="0" w:line="240" w:lineRule="auto"/>
              <w:ind w:left="-108" w:right="-72"/>
              <w:jc w:val="center"/>
              <w:rPr>
                <w:rFonts w:ascii="Arial" w:hAnsi="Arial" w:cs="Arial"/>
                <w:sz w:val="16"/>
                <w:szCs w:val="16"/>
                <w:cs/>
              </w:rPr>
            </w:pPr>
          </w:p>
        </w:tc>
        <w:tc>
          <w:tcPr>
            <w:tcW w:w="1710" w:type="dxa"/>
            <w:tcBorders>
              <w:top w:val="single" w:sz="4" w:space="0" w:color="auto"/>
            </w:tcBorders>
          </w:tcPr>
          <w:p w14:paraId="466FE1D9" w14:textId="77777777" w:rsidR="00873985" w:rsidRPr="00D11153" w:rsidRDefault="00873985" w:rsidP="00D11153">
            <w:pPr>
              <w:spacing w:after="0" w:line="240" w:lineRule="auto"/>
              <w:ind w:left="-81" w:right="-72"/>
              <w:jc w:val="center"/>
              <w:rPr>
                <w:rFonts w:ascii="Arial" w:hAnsi="Arial" w:cs="Arial"/>
                <w:sz w:val="16"/>
                <w:szCs w:val="16"/>
                <w:cs/>
              </w:rPr>
            </w:pPr>
          </w:p>
        </w:tc>
        <w:tc>
          <w:tcPr>
            <w:tcW w:w="1170" w:type="dxa"/>
            <w:tcBorders>
              <w:top w:val="single" w:sz="4" w:space="0" w:color="auto"/>
            </w:tcBorders>
          </w:tcPr>
          <w:p w14:paraId="4D38215D" w14:textId="77777777" w:rsidR="00873985" w:rsidRPr="00D11153" w:rsidRDefault="00873985" w:rsidP="00D11153">
            <w:pPr>
              <w:tabs>
                <w:tab w:val="decimal" w:pos="972"/>
              </w:tabs>
              <w:spacing w:after="0" w:line="240" w:lineRule="auto"/>
              <w:ind w:right="-72"/>
              <w:rPr>
                <w:rFonts w:ascii="Arial" w:hAnsi="Arial" w:cs="Arial"/>
                <w:sz w:val="16"/>
                <w:szCs w:val="16"/>
                <w:cs/>
              </w:rPr>
            </w:pPr>
          </w:p>
        </w:tc>
        <w:tc>
          <w:tcPr>
            <w:tcW w:w="1439" w:type="dxa"/>
            <w:tcBorders>
              <w:top w:val="single" w:sz="4" w:space="0" w:color="auto"/>
            </w:tcBorders>
            <w:shd w:val="clear" w:color="auto" w:fill="FAFAFA"/>
          </w:tcPr>
          <w:p w14:paraId="7D64DD53" w14:textId="77777777" w:rsidR="00873985" w:rsidRPr="00D11153" w:rsidRDefault="00873985" w:rsidP="00D11153">
            <w:pPr>
              <w:tabs>
                <w:tab w:val="decimal" w:pos="972"/>
              </w:tabs>
              <w:spacing w:after="0" w:line="240" w:lineRule="auto"/>
              <w:ind w:right="-72"/>
              <w:jc w:val="right"/>
              <w:rPr>
                <w:rFonts w:ascii="Arial" w:hAnsi="Arial" w:cs="Arial"/>
                <w:sz w:val="16"/>
                <w:szCs w:val="16"/>
              </w:rPr>
            </w:pPr>
          </w:p>
        </w:tc>
      </w:tr>
      <w:tr w:rsidR="003453B3" w:rsidRPr="00D11153" w14:paraId="6D383FBA" w14:textId="77777777" w:rsidTr="0CD35341">
        <w:trPr>
          <w:trHeight w:val="117"/>
        </w:trPr>
        <w:tc>
          <w:tcPr>
            <w:tcW w:w="3150" w:type="dxa"/>
          </w:tcPr>
          <w:p w14:paraId="074FF573" w14:textId="53E29D7C" w:rsidR="003453B3" w:rsidRPr="00D11153" w:rsidRDefault="003453B3" w:rsidP="00D11153">
            <w:pPr>
              <w:spacing w:after="0" w:line="240" w:lineRule="auto"/>
              <w:ind w:left="-101" w:right="-72"/>
              <w:rPr>
                <w:rFonts w:ascii="Arial" w:hAnsi="Arial" w:cs="Arial"/>
                <w:sz w:val="16"/>
                <w:szCs w:val="16"/>
              </w:rPr>
            </w:pPr>
            <w:r w:rsidRPr="00D11153">
              <w:rPr>
                <w:rFonts w:ascii="Arial" w:hAnsi="Arial" w:cs="Arial"/>
                <w:sz w:val="16"/>
                <w:szCs w:val="16"/>
              </w:rPr>
              <w:t xml:space="preserve">Debentures Set 1 </w:t>
            </w:r>
            <w:r w:rsidRPr="00D11153">
              <w:rPr>
                <w:rFonts w:ascii="Arial" w:hAnsi="Arial" w:cs="Arial"/>
                <w:sz w:val="16"/>
                <w:szCs w:val="16"/>
                <w:cs/>
              </w:rPr>
              <w:t>(</w:t>
            </w:r>
            <w:r w:rsidRPr="00D11153">
              <w:rPr>
                <w:rFonts w:ascii="Arial" w:hAnsi="Arial" w:cs="Arial"/>
                <w:sz w:val="16"/>
                <w:szCs w:val="16"/>
              </w:rPr>
              <w:t>STARK239A)</w:t>
            </w:r>
          </w:p>
        </w:tc>
        <w:tc>
          <w:tcPr>
            <w:tcW w:w="1171" w:type="dxa"/>
          </w:tcPr>
          <w:p w14:paraId="2187EA09" w14:textId="109B81AF" w:rsidR="003453B3" w:rsidRPr="00D11153" w:rsidRDefault="003453B3" w:rsidP="00D11153">
            <w:pPr>
              <w:spacing w:after="0" w:line="240" w:lineRule="auto"/>
              <w:ind w:left="-101" w:right="-72"/>
              <w:jc w:val="center"/>
              <w:rPr>
                <w:rFonts w:ascii="Arial" w:hAnsi="Arial" w:cs="Arial"/>
                <w:sz w:val="16"/>
                <w:szCs w:val="16"/>
                <w:cs/>
              </w:rPr>
            </w:pPr>
            <w:r w:rsidRPr="00D11153">
              <w:rPr>
                <w:rFonts w:ascii="Arial" w:hAnsi="Arial" w:cs="Arial"/>
                <w:sz w:val="16"/>
                <w:szCs w:val="16"/>
              </w:rPr>
              <w:t>3.5</w:t>
            </w:r>
          </w:p>
        </w:tc>
        <w:tc>
          <w:tcPr>
            <w:tcW w:w="810" w:type="dxa"/>
          </w:tcPr>
          <w:p w14:paraId="762A2A04" w14:textId="3EA97CC4" w:rsidR="003453B3" w:rsidRPr="00D11153" w:rsidRDefault="003453B3" w:rsidP="00D11153">
            <w:pPr>
              <w:tabs>
                <w:tab w:val="left" w:pos="288"/>
              </w:tabs>
              <w:spacing w:after="0" w:line="240" w:lineRule="auto"/>
              <w:ind w:left="-115" w:right="14"/>
              <w:jc w:val="right"/>
              <w:rPr>
                <w:rFonts w:ascii="Arial" w:hAnsi="Arial" w:cs="Arial"/>
                <w:sz w:val="16"/>
                <w:szCs w:val="16"/>
                <w:cs/>
              </w:rPr>
            </w:pPr>
            <w:r w:rsidRPr="00D11153">
              <w:rPr>
                <w:rFonts w:ascii="Arial" w:hAnsi="Arial" w:cs="Arial"/>
                <w:sz w:val="16"/>
                <w:szCs w:val="16"/>
              </w:rPr>
              <w:t>2 Years</w:t>
            </w:r>
          </w:p>
        </w:tc>
        <w:tc>
          <w:tcPr>
            <w:tcW w:w="1710" w:type="dxa"/>
          </w:tcPr>
          <w:p w14:paraId="4A9AD7FC" w14:textId="6DB732F1" w:rsidR="003453B3" w:rsidRPr="00D11153" w:rsidRDefault="003453B3" w:rsidP="00D11153">
            <w:pPr>
              <w:spacing w:after="0" w:line="240" w:lineRule="auto"/>
              <w:ind w:left="-48" w:right="-72"/>
              <w:jc w:val="center"/>
              <w:rPr>
                <w:rFonts w:ascii="Arial" w:hAnsi="Arial" w:cs="Arial"/>
                <w:sz w:val="16"/>
                <w:szCs w:val="16"/>
              </w:rPr>
            </w:pPr>
            <w:r w:rsidRPr="00D11153">
              <w:rPr>
                <w:rFonts w:ascii="Arial" w:hAnsi="Arial" w:cs="Arial"/>
                <w:sz w:val="16"/>
                <w:szCs w:val="16"/>
              </w:rPr>
              <w:t>2 September 2023</w:t>
            </w:r>
          </w:p>
        </w:tc>
        <w:tc>
          <w:tcPr>
            <w:tcW w:w="1170" w:type="dxa"/>
          </w:tcPr>
          <w:p w14:paraId="315CB431" w14:textId="70B52F40" w:rsidR="003453B3" w:rsidRPr="00D11153" w:rsidRDefault="003453B3" w:rsidP="00D11153">
            <w:pPr>
              <w:spacing w:after="0" w:line="240" w:lineRule="auto"/>
              <w:ind w:right="-72"/>
              <w:jc w:val="right"/>
              <w:rPr>
                <w:rFonts w:ascii="Arial" w:hAnsi="Arial" w:cs="Arial"/>
                <w:sz w:val="16"/>
                <w:szCs w:val="16"/>
                <w:cs/>
              </w:rPr>
            </w:pPr>
            <w:r w:rsidRPr="00D11153">
              <w:rPr>
                <w:rFonts w:ascii="Arial" w:hAnsi="Arial" w:cs="Arial"/>
                <w:sz w:val="16"/>
                <w:szCs w:val="16"/>
              </w:rPr>
              <w:t>1,291,500</w:t>
            </w:r>
          </w:p>
        </w:tc>
        <w:tc>
          <w:tcPr>
            <w:tcW w:w="1439" w:type="dxa"/>
            <w:tcBorders>
              <w:bottom w:val="nil"/>
            </w:tcBorders>
            <w:shd w:val="clear" w:color="auto" w:fill="FAFAFA"/>
            <w:vAlign w:val="bottom"/>
          </w:tcPr>
          <w:p w14:paraId="4C7986E1" w14:textId="3E37A049" w:rsidR="003453B3" w:rsidRPr="00D11153" w:rsidRDefault="003453B3" w:rsidP="00D11153">
            <w:pPr>
              <w:spacing w:after="0" w:line="240" w:lineRule="auto"/>
              <w:ind w:left="-115" w:right="-72"/>
              <w:jc w:val="right"/>
              <w:rPr>
                <w:rFonts w:ascii="Arial" w:hAnsi="Arial" w:cs="Arial"/>
                <w:sz w:val="16"/>
                <w:szCs w:val="16"/>
              </w:rPr>
            </w:pPr>
            <w:r w:rsidRPr="00D11153">
              <w:rPr>
                <w:rFonts w:ascii="Arial" w:hAnsi="Arial" w:cs="Arial"/>
                <w:sz w:val="16"/>
                <w:szCs w:val="16"/>
              </w:rPr>
              <w:t>1,291,500,000</w:t>
            </w:r>
          </w:p>
        </w:tc>
      </w:tr>
      <w:tr w:rsidR="003453B3" w:rsidRPr="00D11153" w14:paraId="3F4B6A65" w14:textId="77777777" w:rsidTr="0CD35341">
        <w:trPr>
          <w:trHeight w:val="144"/>
        </w:trPr>
        <w:tc>
          <w:tcPr>
            <w:tcW w:w="3150" w:type="dxa"/>
          </w:tcPr>
          <w:p w14:paraId="21F1A22E" w14:textId="1ECC003C" w:rsidR="003453B3" w:rsidRPr="00D11153" w:rsidRDefault="003453B3" w:rsidP="00D11153">
            <w:pPr>
              <w:spacing w:after="0" w:line="240" w:lineRule="auto"/>
              <w:ind w:left="-101" w:right="-72"/>
              <w:rPr>
                <w:rFonts w:ascii="Arial" w:hAnsi="Arial" w:cs="Arial"/>
                <w:sz w:val="16"/>
                <w:szCs w:val="16"/>
                <w:cs/>
              </w:rPr>
            </w:pPr>
            <w:r w:rsidRPr="00D11153">
              <w:rPr>
                <w:rFonts w:ascii="Arial" w:hAnsi="Arial" w:cs="Arial"/>
                <w:sz w:val="16"/>
                <w:szCs w:val="16"/>
              </w:rPr>
              <w:t xml:space="preserve">Debentures Set 2 </w:t>
            </w:r>
            <w:r w:rsidRPr="00D11153">
              <w:rPr>
                <w:rFonts w:ascii="Arial" w:hAnsi="Arial" w:cs="Arial"/>
                <w:sz w:val="16"/>
                <w:szCs w:val="16"/>
                <w:cs/>
              </w:rPr>
              <w:t>(</w:t>
            </w:r>
            <w:r w:rsidRPr="00D11153">
              <w:rPr>
                <w:rFonts w:ascii="Arial" w:hAnsi="Arial" w:cs="Arial"/>
                <w:sz w:val="16"/>
                <w:szCs w:val="16"/>
              </w:rPr>
              <w:t>STARK249A)</w:t>
            </w:r>
          </w:p>
        </w:tc>
        <w:tc>
          <w:tcPr>
            <w:tcW w:w="1171" w:type="dxa"/>
          </w:tcPr>
          <w:p w14:paraId="4DE78FDC" w14:textId="78D16967" w:rsidR="003453B3" w:rsidRPr="00D11153" w:rsidRDefault="003453B3" w:rsidP="00D11153">
            <w:pPr>
              <w:spacing w:after="0" w:line="240" w:lineRule="auto"/>
              <w:ind w:left="-101" w:right="-72"/>
              <w:jc w:val="center"/>
              <w:rPr>
                <w:rFonts w:ascii="Arial" w:hAnsi="Arial" w:cs="Arial"/>
                <w:sz w:val="16"/>
                <w:szCs w:val="16"/>
                <w:cs/>
              </w:rPr>
            </w:pPr>
            <w:r w:rsidRPr="00D11153">
              <w:rPr>
                <w:rFonts w:ascii="Arial" w:hAnsi="Arial" w:cs="Arial"/>
                <w:sz w:val="16"/>
                <w:szCs w:val="16"/>
              </w:rPr>
              <w:t>3.9</w:t>
            </w:r>
          </w:p>
        </w:tc>
        <w:tc>
          <w:tcPr>
            <w:tcW w:w="810" w:type="dxa"/>
          </w:tcPr>
          <w:p w14:paraId="4786B9E5" w14:textId="46FFB567" w:rsidR="003453B3" w:rsidRPr="00D11153" w:rsidRDefault="003453B3" w:rsidP="00D11153">
            <w:pPr>
              <w:tabs>
                <w:tab w:val="left" w:pos="288"/>
              </w:tabs>
              <w:spacing w:after="0" w:line="240" w:lineRule="auto"/>
              <w:ind w:left="-115" w:right="14"/>
              <w:jc w:val="right"/>
              <w:rPr>
                <w:rFonts w:ascii="Arial" w:hAnsi="Arial" w:cs="Arial"/>
                <w:sz w:val="16"/>
                <w:szCs w:val="16"/>
                <w:cs/>
              </w:rPr>
            </w:pPr>
            <w:r w:rsidRPr="00D11153">
              <w:rPr>
                <w:rFonts w:ascii="Arial" w:hAnsi="Arial" w:cs="Arial"/>
                <w:sz w:val="16"/>
                <w:szCs w:val="16"/>
              </w:rPr>
              <w:t>3 Years</w:t>
            </w:r>
          </w:p>
        </w:tc>
        <w:tc>
          <w:tcPr>
            <w:tcW w:w="1710" w:type="dxa"/>
          </w:tcPr>
          <w:p w14:paraId="16967144" w14:textId="209AAB27" w:rsidR="003453B3" w:rsidRPr="00D11153" w:rsidRDefault="003453B3" w:rsidP="00D11153">
            <w:pPr>
              <w:spacing w:after="0" w:line="240" w:lineRule="auto"/>
              <w:ind w:left="-48" w:right="-72"/>
              <w:jc w:val="center"/>
              <w:rPr>
                <w:rFonts w:ascii="Arial" w:hAnsi="Arial" w:cs="Arial"/>
                <w:sz w:val="16"/>
                <w:szCs w:val="16"/>
                <w:cs/>
              </w:rPr>
            </w:pPr>
            <w:r w:rsidRPr="00D11153">
              <w:rPr>
                <w:rFonts w:ascii="Arial" w:hAnsi="Arial" w:cs="Arial"/>
                <w:sz w:val="16"/>
                <w:szCs w:val="16"/>
              </w:rPr>
              <w:t>2 September 2024</w:t>
            </w:r>
          </w:p>
        </w:tc>
        <w:tc>
          <w:tcPr>
            <w:tcW w:w="1170" w:type="dxa"/>
          </w:tcPr>
          <w:p w14:paraId="248406D6" w14:textId="2EFD5807" w:rsidR="003453B3" w:rsidRPr="00D11153" w:rsidRDefault="003453B3" w:rsidP="00D11153">
            <w:pPr>
              <w:spacing w:after="0" w:line="240" w:lineRule="auto"/>
              <w:ind w:right="-72"/>
              <w:jc w:val="right"/>
              <w:rPr>
                <w:rFonts w:ascii="Arial" w:hAnsi="Arial" w:cs="Arial"/>
                <w:sz w:val="16"/>
                <w:szCs w:val="16"/>
                <w:cs/>
              </w:rPr>
            </w:pPr>
            <w:r w:rsidRPr="00D11153">
              <w:rPr>
                <w:rFonts w:ascii="Arial" w:hAnsi="Arial" w:cs="Arial"/>
                <w:sz w:val="16"/>
                <w:szCs w:val="16"/>
              </w:rPr>
              <w:t>949,500</w:t>
            </w:r>
          </w:p>
        </w:tc>
        <w:tc>
          <w:tcPr>
            <w:tcW w:w="1439" w:type="dxa"/>
            <w:tcBorders>
              <w:top w:val="nil"/>
            </w:tcBorders>
            <w:shd w:val="clear" w:color="auto" w:fill="FAFAFA"/>
            <w:vAlign w:val="bottom"/>
          </w:tcPr>
          <w:p w14:paraId="7806FE01" w14:textId="770CF49F" w:rsidR="003453B3" w:rsidRPr="00D11153" w:rsidRDefault="003453B3" w:rsidP="00D11153">
            <w:pPr>
              <w:spacing w:after="0" w:line="240" w:lineRule="auto"/>
              <w:ind w:left="-115" w:right="-72"/>
              <w:jc w:val="right"/>
              <w:rPr>
                <w:rFonts w:ascii="Arial" w:hAnsi="Arial" w:cs="Arial"/>
                <w:sz w:val="16"/>
                <w:szCs w:val="16"/>
              </w:rPr>
            </w:pPr>
            <w:r w:rsidRPr="00D11153">
              <w:rPr>
                <w:rFonts w:ascii="Arial" w:hAnsi="Arial" w:cs="Arial"/>
                <w:sz w:val="16"/>
                <w:szCs w:val="16"/>
              </w:rPr>
              <w:t>949,500,000</w:t>
            </w:r>
          </w:p>
        </w:tc>
      </w:tr>
      <w:tr w:rsidR="003453B3" w:rsidRPr="00D11153" w14:paraId="20AF2BA2" w14:textId="77777777" w:rsidTr="00D11153">
        <w:trPr>
          <w:trHeight w:val="188"/>
        </w:trPr>
        <w:tc>
          <w:tcPr>
            <w:tcW w:w="3150" w:type="dxa"/>
          </w:tcPr>
          <w:p w14:paraId="27D4AFD6" w14:textId="77777777" w:rsidR="003453B3" w:rsidRPr="00D11153" w:rsidRDefault="003453B3" w:rsidP="00D11153">
            <w:pPr>
              <w:spacing w:after="0" w:line="240" w:lineRule="auto"/>
              <w:ind w:left="-101" w:right="-72"/>
              <w:rPr>
                <w:rFonts w:ascii="Arial" w:hAnsi="Arial" w:cs="Arial"/>
                <w:sz w:val="16"/>
                <w:szCs w:val="16"/>
              </w:rPr>
            </w:pPr>
          </w:p>
        </w:tc>
        <w:tc>
          <w:tcPr>
            <w:tcW w:w="1171" w:type="dxa"/>
          </w:tcPr>
          <w:p w14:paraId="256A706C" w14:textId="77777777" w:rsidR="003453B3" w:rsidRPr="00D11153" w:rsidRDefault="003453B3" w:rsidP="00D11153">
            <w:pPr>
              <w:spacing w:after="0" w:line="240" w:lineRule="auto"/>
              <w:ind w:left="-101" w:right="-72"/>
              <w:jc w:val="center"/>
              <w:rPr>
                <w:rFonts w:ascii="Arial" w:hAnsi="Arial" w:cs="Arial"/>
                <w:sz w:val="16"/>
                <w:szCs w:val="16"/>
              </w:rPr>
            </w:pPr>
          </w:p>
        </w:tc>
        <w:tc>
          <w:tcPr>
            <w:tcW w:w="810" w:type="dxa"/>
          </w:tcPr>
          <w:p w14:paraId="7F67A43D" w14:textId="77777777" w:rsidR="003453B3" w:rsidRPr="00D11153" w:rsidRDefault="003453B3" w:rsidP="00D11153">
            <w:pPr>
              <w:spacing w:after="0" w:line="240" w:lineRule="auto"/>
              <w:ind w:left="-108" w:right="-72"/>
              <w:jc w:val="center"/>
              <w:rPr>
                <w:rFonts w:ascii="Arial" w:hAnsi="Arial" w:cs="Arial"/>
                <w:sz w:val="16"/>
                <w:szCs w:val="16"/>
                <w:cs/>
              </w:rPr>
            </w:pPr>
          </w:p>
        </w:tc>
        <w:tc>
          <w:tcPr>
            <w:tcW w:w="1710" w:type="dxa"/>
          </w:tcPr>
          <w:p w14:paraId="4614C387" w14:textId="77777777" w:rsidR="003453B3" w:rsidRPr="00D11153" w:rsidRDefault="003453B3" w:rsidP="00D11153">
            <w:pPr>
              <w:spacing w:after="0" w:line="240" w:lineRule="auto"/>
              <w:ind w:left="-48" w:right="-72"/>
              <w:rPr>
                <w:rFonts w:ascii="Arial" w:hAnsi="Arial" w:cs="Arial"/>
                <w:sz w:val="16"/>
                <w:szCs w:val="16"/>
              </w:rPr>
            </w:pPr>
          </w:p>
        </w:tc>
        <w:tc>
          <w:tcPr>
            <w:tcW w:w="1170" w:type="dxa"/>
          </w:tcPr>
          <w:p w14:paraId="259DE630" w14:textId="77777777" w:rsidR="003453B3" w:rsidRPr="00D11153" w:rsidRDefault="003453B3" w:rsidP="00D11153">
            <w:pPr>
              <w:spacing w:after="0" w:line="240" w:lineRule="auto"/>
              <w:ind w:right="-72"/>
              <w:jc w:val="right"/>
              <w:rPr>
                <w:rFonts w:ascii="Arial" w:hAnsi="Arial" w:cs="Arial"/>
                <w:sz w:val="16"/>
                <w:szCs w:val="16"/>
              </w:rPr>
            </w:pPr>
          </w:p>
        </w:tc>
        <w:tc>
          <w:tcPr>
            <w:tcW w:w="1439" w:type="dxa"/>
            <w:tcBorders>
              <w:top w:val="single" w:sz="4" w:space="0" w:color="auto"/>
              <w:bottom w:val="nil"/>
            </w:tcBorders>
            <w:shd w:val="clear" w:color="auto" w:fill="FAFAFA"/>
            <w:vAlign w:val="bottom"/>
          </w:tcPr>
          <w:p w14:paraId="3594989A" w14:textId="77777777" w:rsidR="003453B3" w:rsidRPr="00D11153" w:rsidRDefault="003453B3" w:rsidP="00D11153">
            <w:pPr>
              <w:spacing w:after="0" w:line="240" w:lineRule="auto"/>
              <w:ind w:left="-115" w:right="-72"/>
              <w:jc w:val="right"/>
              <w:rPr>
                <w:rFonts w:ascii="Arial" w:hAnsi="Arial" w:cs="Arial"/>
                <w:sz w:val="16"/>
                <w:szCs w:val="16"/>
              </w:rPr>
            </w:pPr>
          </w:p>
        </w:tc>
      </w:tr>
      <w:tr w:rsidR="003453B3" w:rsidRPr="00D11153" w14:paraId="4EB93C97" w14:textId="77777777" w:rsidTr="00D11153">
        <w:trPr>
          <w:trHeight w:val="188"/>
        </w:trPr>
        <w:tc>
          <w:tcPr>
            <w:tcW w:w="3150" w:type="dxa"/>
          </w:tcPr>
          <w:p w14:paraId="1921C8D8" w14:textId="61E6FC5C" w:rsidR="003453B3" w:rsidRPr="00D11153" w:rsidRDefault="003453B3" w:rsidP="00D11153">
            <w:pPr>
              <w:spacing w:after="0" w:line="240" w:lineRule="auto"/>
              <w:ind w:left="-101" w:right="-72"/>
              <w:rPr>
                <w:rFonts w:ascii="Arial" w:hAnsi="Arial" w:cs="Arial"/>
                <w:sz w:val="16"/>
                <w:szCs w:val="16"/>
              </w:rPr>
            </w:pPr>
            <w:r w:rsidRPr="00D11153">
              <w:rPr>
                <w:rFonts w:ascii="Arial" w:hAnsi="Arial" w:cs="Arial"/>
                <w:sz w:val="16"/>
                <w:szCs w:val="16"/>
              </w:rPr>
              <w:t>Total debentures - face value</w:t>
            </w:r>
          </w:p>
        </w:tc>
        <w:tc>
          <w:tcPr>
            <w:tcW w:w="1171" w:type="dxa"/>
          </w:tcPr>
          <w:p w14:paraId="4022D8BE" w14:textId="77777777" w:rsidR="003453B3" w:rsidRPr="00D11153" w:rsidRDefault="003453B3" w:rsidP="00D11153">
            <w:pPr>
              <w:spacing w:after="0" w:line="240" w:lineRule="auto"/>
              <w:ind w:left="-101" w:right="-72"/>
              <w:jc w:val="center"/>
              <w:rPr>
                <w:rFonts w:ascii="Arial" w:hAnsi="Arial" w:cs="Arial"/>
                <w:sz w:val="16"/>
                <w:szCs w:val="16"/>
              </w:rPr>
            </w:pPr>
          </w:p>
        </w:tc>
        <w:tc>
          <w:tcPr>
            <w:tcW w:w="810" w:type="dxa"/>
          </w:tcPr>
          <w:p w14:paraId="13E1B570" w14:textId="77777777" w:rsidR="003453B3" w:rsidRPr="00D11153" w:rsidRDefault="003453B3" w:rsidP="00D11153">
            <w:pPr>
              <w:spacing w:after="0" w:line="240" w:lineRule="auto"/>
              <w:ind w:left="-108" w:right="-72"/>
              <w:jc w:val="center"/>
              <w:rPr>
                <w:rFonts w:ascii="Arial" w:hAnsi="Arial" w:cs="Arial"/>
                <w:sz w:val="16"/>
                <w:szCs w:val="16"/>
                <w:cs/>
              </w:rPr>
            </w:pPr>
          </w:p>
        </w:tc>
        <w:tc>
          <w:tcPr>
            <w:tcW w:w="1710" w:type="dxa"/>
          </w:tcPr>
          <w:p w14:paraId="54FA36F1" w14:textId="77777777" w:rsidR="003453B3" w:rsidRPr="00D11153" w:rsidRDefault="003453B3" w:rsidP="00D11153">
            <w:pPr>
              <w:spacing w:after="0" w:line="240" w:lineRule="auto"/>
              <w:ind w:left="-48" w:right="-72"/>
              <w:rPr>
                <w:rFonts w:ascii="Arial" w:hAnsi="Arial" w:cs="Arial"/>
                <w:sz w:val="16"/>
                <w:szCs w:val="16"/>
              </w:rPr>
            </w:pPr>
          </w:p>
        </w:tc>
        <w:tc>
          <w:tcPr>
            <w:tcW w:w="1170" w:type="dxa"/>
          </w:tcPr>
          <w:p w14:paraId="1E1AB0AB" w14:textId="77777777" w:rsidR="003453B3" w:rsidRPr="00D11153" w:rsidRDefault="003453B3" w:rsidP="00D11153">
            <w:pPr>
              <w:spacing w:after="0" w:line="240" w:lineRule="auto"/>
              <w:ind w:right="-72"/>
              <w:jc w:val="right"/>
              <w:rPr>
                <w:rFonts w:ascii="Arial" w:hAnsi="Arial" w:cs="Arial"/>
                <w:sz w:val="16"/>
                <w:szCs w:val="16"/>
              </w:rPr>
            </w:pPr>
          </w:p>
        </w:tc>
        <w:tc>
          <w:tcPr>
            <w:tcW w:w="1439" w:type="dxa"/>
            <w:tcBorders>
              <w:top w:val="nil"/>
              <w:bottom w:val="single" w:sz="4" w:space="0" w:color="auto"/>
            </w:tcBorders>
            <w:shd w:val="clear" w:color="auto" w:fill="FAFAFA"/>
            <w:vAlign w:val="bottom"/>
          </w:tcPr>
          <w:p w14:paraId="00F83FEE" w14:textId="1135715B" w:rsidR="003453B3" w:rsidRPr="00D11153" w:rsidRDefault="054C11A8" w:rsidP="00D11153">
            <w:pPr>
              <w:spacing w:after="0" w:line="240" w:lineRule="auto"/>
              <w:ind w:left="-115" w:right="-72"/>
              <w:jc w:val="right"/>
              <w:rPr>
                <w:rFonts w:ascii="Arial" w:hAnsi="Arial" w:cs="Arial"/>
                <w:sz w:val="16"/>
                <w:szCs w:val="16"/>
              </w:rPr>
            </w:pPr>
            <w:r w:rsidRPr="00D11153">
              <w:rPr>
                <w:rFonts w:ascii="Arial" w:hAnsi="Arial" w:cs="Arial"/>
                <w:sz w:val="16"/>
                <w:szCs w:val="16"/>
              </w:rPr>
              <w:t>2</w:t>
            </w:r>
            <w:r w:rsidR="003453B3" w:rsidRPr="00D11153">
              <w:rPr>
                <w:rFonts w:ascii="Arial" w:hAnsi="Arial" w:cs="Arial"/>
                <w:sz w:val="16"/>
                <w:szCs w:val="16"/>
              </w:rPr>
              <w:t>,</w:t>
            </w:r>
            <w:r w:rsidR="1A5CD62A" w:rsidRPr="00D11153">
              <w:rPr>
                <w:rFonts w:ascii="Arial" w:hAnsi="Arial" w:cs="Arial"/>
                <w:sz w:val="16"/>
                <w:szCs w:val="16"/>
              </w:rPr>
              <w:t>241</w:t>
            </w:r>
            <w:r w:rsidR="003453B3" w:rsidRPr="00D11153">
              <w:rPr>
                <w:rFonts w:ascii="Arial" w:hAnsi="Arial" w:cs="Arial"/>
                <w:sz w:val="16"/>
                <w:szCs w:val="16"/>
              </w:rPr>
              <w:t xml:space="preserve">,400,000 </w:t>
            </w:r>
          </w:p>
        </w:tc>
      </w:tr>
      <w:tr w:rsidR="00D11153" w:rsidRPr="00D11153" w14:paraId="6870CD64" w14:textId="77777777" w:rsidTr="00D11153">
        <w:trPr>
          <w:trHeight w:val="188"/>
        </w:trPr>
        <w:tc>
          <w:tcPr>
            <w:tcW w:w="3150" w:type="dxa"/>
          </w:tcPr>
          <w:p w14:paraId="1ECE64F7" w14:textId="77777777" w:rsidR="00D11153" w:rsidRPr="00D11153" w:rsidRDefault="00D11153" w:rsidP="00D11153">
            <w:pPr>
              <w:spacing w:after="0" w:line="240" w:lineRule="auto"/>
              <w:ind w:left="-101" w:right="-72"/>
              <w:rPr>
                <w:rFonts w:ascii="Arial" w:hAnsi="Arial" w:cs="Arial"/>
                <w:sz w:val="16"/>
                <w:szCs w:val="16"/>
              </w:rPr>
            </w:pPr>
          </w:p>
        </w:tc>
        <w:tc>
          <w:tcPr>
            <w:tcW w:w="1171" w:type="dxa"/>
          </w:tcPr>
          <w:p w14:paraId="6F0428CD" w14:textId="77777777" w:rsidR="00D11153" w:rsidRPr="00D11153" w:rsidRDefault="00D11153" w:rsidP="00D11153">
            <w:pPr>
              <w:spacing w:after="0" w:line="240" w:lineRule="auto"/>
              <w:ind w:left="-101" w:right="-72"/>
              <w:jc w:val="center"/>
              <w:rPr>
                <w:rFonts w:ascii="Arial" w:hAnsi="Arial" w:cs="Arial"/>
                <w:sz w:val="16"/>
                <w:szCs w:val="16"/>
              </w:rPr>
            </w:pPr>
          </w:p>
        </w:tc>
        <w:tc>
          <w:tcPr>
            <w:tcW w:w="810" w:type="dxa"/>
          </w:tcPr>
          <w:p w14:paraId="0D9E2ED8" w14:textId="77777777" w:rsidR="00D11153" w:rsidRPr="00D11153" w:rsidRDefault="00D11153" w:rsidP="00D11153">
            <w:pPr>
              <w:spacing w:after="0" w:line="240" w:lineRule="auto"/>
              <w:ind w:left="-108" w:right="-72"/>
              <w:jc w:val="center"/>
              <w:rPr>
                <w:rFonts w:ascii="Arial" w:hAnsi="Arial" w:cs="Arial"/>
                <w:sz w:val="16"/>
                <w:szCs w:val="16"/>
                <w:cs/>
              </w:rPr>
            </w:pPr>
          </w:p>
        </w:tc>
        <w:tc>
          <w:tcPr>
            <w:tcW w:w="1710" w:type="dxa"/>
          </w:tcPr>
          <w:p w14:paraId="0877DD61" w14:textId="77777777" w:rsidR="00D11153" w:rsidRPr="00D11153" w:rsidRDefault="00D11153" w:rsidP="00D11153">
            <w:pPr>
              <w:spacing w:after="0" w:line="240" w:lineRule="auto"/>
              <w:ind w:left="-48" w:right="-72"/>
              <w:rPr>
                <w:rFonts w:ascii="Arial" w:hAnsi="Arial" w:cs="Arial"/>
                <w:sz w:val="16"/>
                <w:szCs w:val="16"/>
              </w:rPr>
            </w:pPr>
          </w:p>
        </w:tc>
        <w:tc>
          <w:tcPr>
            <w:tcW w:w="1170" w:type="dxa"/>
          </w:tcPr>
          <w:p w14:paraId="79747B98" w14:textId="77777777" w:rsidR="00D11153" w:rsidRPr="00D11153" w:rsidRDefault="00D11153" w:rsidP="00D11153">
            <w:pPr>
              <w:spacing w:after="0" w:line="240" w:lineRule="auto"/>
              <w:ind w:right="-72"/>
              <w:jc w:val="right"/>
              <w:rPr>
                <w:rFonts w:ascii="Arial" w:hAnsi="Arial" w:cs="Arial"/>
                <w:sz w:val="16"/>
                <w:szCs w:val="16"/>
              </w:rPr>
            </w:pPr>
          </w:p>
        </w:tc>
        <w:tc>
          <w:tcPr>
            <w:tcW w:w="1439" w:type="dxa"/>
            <w:tcBorders>
              <w:top w:val="single" w:sz="4" w:space="0" w:color="auto"/>
              <w:bottom w:val="nil"/>
            </w:tcBorders>
            <w:shd w:val="clear" w:color="auto" w:fill="FAFAFA"/>
            <w:vAlign w:val="bottom"/>
          </w:tcPr>
          <w:p w14:paraId="04B6809E" w14:textId="77777777" w:rsidR="00D11153" w:rsidRPr="00D11153" w:rsidRDefault="00D11153" w:rsidP="00D11153">
            <w:pPr>
              <w:spacing w:after="0" w:line="240" w:lineRule="auto"/>
              <w:ind w:left="-115" w:right="-72"/>
              <w:jc w:val="right"/>
              <w:rPr>
                <w:rFonts w:ascii="Arial" w:hAnsi="Arial" w:cs="Arial"/>
                <w:sz w:val="16"/>
                <w:szCs w:val="16"/>
              </w:rPr>
            </w:pPr>
          </w:p>
        </w:tc>
      </w:tr>
      <w:tr w:rsidR="003453B3" w:rsidRPr="00D11153" w14:paraId="4883BDD7" w14:textId="77777777" w:rsidTr="00D11153">
        <w:trPr>
          <w:trHeight w:val="108"/>
        </w:trPr>
        <w:tc>
          <w:tcPr>
            <w:tcW w:w="3150" w:type="dxa"/>
          </w:tcPr>
          <w:p w14:paraId="4B3D6C3F" w14:textId="1AEC6FD1" w:rsidR="003453B3" w:rsidRPr="00D11153" w:rsidRDefault="003453B3" w:rsidP="00D11153">
            <w:pPr>
              <w:spacing w:after="0" w:line="240" w:lineRule="auto"/>
              <w:ind w:left="-101" w:right="-72"/>
              <w:rPr>
                <w:rFonts w:ascii="Arial" w:hAnsi="Arial" w:cs="Arial"/>
                <w:sz w:val="16"/>
                <w:szCs w:val="16"/>
                <w:cs/>
              </w:rPr>
            </w:pPr>
            <w:r w:rsidRPr="00D11153">
              <w:rPr>
                <w:rFonts w:ascii="Arial" w:hAnsi="Arial" w:cs="Arial"/>
                <w:sz w:val="16"/>
                <w:szCs w:val="16"/>
                <w:u w:val="single"/>
              </w:rPr>
              <w:t>Less</w:t>
            </w:r>
            <w:r w:rsidRPr="00D11153">
              <w:rPr>
                <w:rFonts w:ascii="Arial" w:hAnsi="Arial" w:cs="Arial"/>
                <w:sz w:val="16"/>
                <w:szCs w:val="16"/>
              </w:rPr>
              <w:t xml:space="preserve">  Unamortised issuance costs</w:t>
            </w:r>
          </w:p>
        </w:tc>
        <w:tc>
          <w:tcPr>
            <w:tcW w:w="1171" w:type="dxa"/>
          </w:tcPr>
          <w:p w14:paraId="0E6E98A3" w14:textId="77777777" w:rsidR="003453B3" w:rsidRPr="00D11153" w:rsidRDefault="003453B3" w:rsidP="00D11153">
            <w:pPr>
              <w:spacing w:after="0" w:line="240" w:lineRule="auto"/>
              <w:ind w:left="-101" w:right="-72"/>
              <w:jc w:val="center"/>
              <w:rPr>
                <w:rFonts w:ascii="Arial" w:hAnsi="Arial" w:cs="Arial"/>
                <w:sz w:val="16"/>
                <w:szCs w:val="16"/>
              </w:rPr>
            </w:pPr>
          </w:p>
        </w:tc>
        <w:tc>
          <w:tcPr>
            <w:tcW w:w="810" w:type="dxa"/>
          </w:tcPr>
          <w:p w14:paraId="43E26055" w14:textId="77777777" w:rsidR="003453B3" w:rsidRPr="00D11153" w:rsidRDefault="003453B3" w:rsidP="00D11153">
            <w:pPr>
              <w:spacing w:after="0" w:line="240" w:lineRule="auto"/>
              <w:ind w:left="-108" w:right="-72"/>
              <w:jc w:val="center"/>
              <w:rPr>
                <w:rFonts w:ascii="Arial" w:hAnsi="Arial" w:cs="Arial"/>
                <w:sz w:val="16"/>
                <w:szCs w:val="16"/>
                <w:cs/>
              </w:rPr>
            </w:pPr>
          </w:p>
        </w:tc>
        <w:tc>
          <w:tcPr>
            <w:tcW w:w="1710" w:type="dxa"/>
          </w:tcPr>
          <w:p w14:paraId="5E9682C8" w14:textId="77777777" w:rsidR="003453B3" w:rsidRPr="00D11153" w:rsidRDefault="003453B3" w:rsidP="00D11153">
            <w:pPr>
              <w:spacing w:after="0" w:line="240" w:lineRule="auto"/>
              <w:ind w:left="-48" w:right="-72"/>
              <w:rPr>
                <w:rFonts w:ascii="Arial" w:hAnsi="Arial" w:cs="Arial"/>
                <w:sz w:val="16"/>
                <w:szCs w:val="16"/>
              </w:rPr>
            </w:pPr>
          </w:p>
        </w:tc>
        <w:tc>
          <w:tcPr>
            <w:tcW w:w="1170" w:type="dxa"/>
          </w:tcPr>
          <w:p w14:paraId="4F240DB2" w14:textId="77777777" w:rsidR="003453B3" w:rsidRPr="00D11153" w:rsidRDefault="003453B3" w:rsidP="00D11153">
            <w:pPr>
              <w:spacing w:after="0" w:line="240" w:lineRule="auto"/>
              <w:ind w:right="-72"/>
              <w:jc w:val="right"/>
              <w:rPr>
                <w:rFonts w:ascii="Arial" w:hAnsi="Arial" w:cs="Arial"/>
                <w:sz w:val="16"/>
                <w:szCs w:val="16"/>
              </w:rPr>
            </w:pPr>
          </w:p>
        </w:tc>
        <w:tc>
          <w:tcPr>
            <w:tcW w:w="1439" w:type="dxa"/>
            <w:tcBorders>
              <w:top w:val="nil"/>
              <w:bottom w:val="single" w:sz="4" w:space="0" w:color="auto"/>
            </w:tcBorders>
            <w:shd w:val="clear" w:color="auto" w:fill="FAFAFA"/>
            <w:vAlign w:val="bottom"/>
          </w:tcPr>
          <w:p w14:paraId="352E33BE" w14:textId="1CBF0EEC" w:rsidR="003453B3" w:rsidRPr="00D11153" w:rsidRDefault="003453B3" w:rsidP="00D11153">
            <w:pPr>
              <w:spacing w:after="0" w:line="240" w:lineRule="auto"/>
              <w:ind w:left="-115" w:right="-72"/>
              <w:jc w:val="right"/>
              <w:rPr>
                <w:rFonts w:ascii="Arial" w:hAnsi="Arial" w:cs="Arial"/>
                <w:sz w:val="16"/>
                <w:szCs w:val="16"/>
              </w:rPr>
            </w:pPr>
            <w:r w:rsidRPr="00D11153">
              <w:rPr>
                <w:rFonts w:ascii="Arial" w:hAnsi="Arial" w:cs="Arial"/>
                <w:sz w:val="16"/>
                <w:szCs w:val="16"/>
              </w:rPr>
              <w:t>(</w:t>
            </w:r>
            <w:r w:rsidR="66D7B819" w:rsidRPr="00D11153">
              <w:rPr>
                <w:rFonts w:ascii="Arial" w:hAnsi="Arial" w:cs="Arial"/>
                <w:sz w:val="16"/>
                <w:szCs w:val="16"/>
              </w:rPr>
              <w:t>19</w:t>
            </w:r>
            <w:r w:rsidRPr="00D11153">
              <w:rPr>
                <w:rFonts w:ascii="Arial" w:hAnsi="Arial" w:cs="Arial"/>
                <w:sz w:val="16"/>
                <w:szCs w:val="16"/>
              </w:rPr>
              <w:t>,</w:t>
            </w:r>
            <w:r w:rsidR="4497EC02" w:rsidRPr="00D11153">
              <w:rPr>
                <w:rFonts w:ascii="Arial" w:hAnsi="Arial" w:cs="Arial"/>
                <w:sz w:val="16"/>
                <w:szCs w:val="16"/>
              </w:rPr>
              <w:t>341</w:t>
            </w:r>
            <w:r w:rsidRPr="00D11153">
              <w:rPr>
                <w:rFonts w:ascii="Arial" w:hAnsi="Arial" w:cs="Arial"/>
                <w:sz w:val="16"/>
                <w:szCs w:val="16"/>
              </w:rPr>
              <w:t>,</w:t>
            </w:r>
            <w:r w:rsidR="74B52B70" w:rsidRPr="00D11153">
              <w:rPr>
                <w:rFonts w:ascii="Arial" w:hAnsi="Arial" w:cs="Arial"/>
                <w:sz w:val="16"/>
                <w:szCs w:val="16"/>
              </w:rPr>
              <w:t>370</w:t>
            </w:r>
            <w:r w:rsidRPr="00D11153">
              <w:rPr>
                <w:rFonts w:ascii="Arial" w:hAnsi="Arial" w:cs="Arial"/>
                <w:sz w:val="16"/>
                <w:szCs w:val="16"/>
              </w:rPr>
              <w:t>)</w:t>
            </w:r>
          </w:p>
        </w:tc>
      </w:tr>
      <w:tr w:rsidR="00D11153" w:rsidRPr="00D11153" w14:paraId="114BAEEA" w14:textId="77777777" w:rsidTr="00D11153">
        <w:trPr>
          <w:trHeight w:val="108"/>
        </w:trPr>
        <w:tc>
          <w:tcPr>
            <w:tcW w:w="3150" w:type="dxa"/>
          </w:tcPr>
          <w:p w14:paraId="54AC1FC6" w14:textId="77777777" w:rsidR="00D11153" w:rsidRPr="00D11153" w:rsidRDefault="00D11153" w:rsidP="00D11153">
            <w:pPr>
              <w:spacing w:after="0" w:line="240" w:lineRule="auto"/>
              <w:ind w:left="-101" w:right="-72"/>
              <w:rPr>
                <w:rFonts w:ascii="Arial" w:hAnsi="Arial" w:cs="Arial"/>
                <w:sz w:val="16"/>
                <w:szCs w:val="16"/>
                <w:u w:val="single"/>
              </w:rPr>
            </w:pPr>
          </w:p>
        </w:tc>
        <w:tc>
          <w:tcPr>
            <w:tcW w:w="1171" w:type="dxa"/>
          </w:tcPr>
          <w:p w14:paraId="6A4BCDDD" w14:textId="77777777" w:rsidR="00D11153" w:rsidRPr="00D11153" w:rsidRDefault="00D11153" w:rsidP="00D11153">
            <w:pPr>
              <w:spacing w:after="0" w:line="240" w:lineRule="auto"/>
              <w:ind w:left="-101" w:right="-72"/>
              <w:jc w:val="center"/>
              <w:rPr>
                <w:rFonts w:ascii="Arial" w:hAnsi="Arial" w:cs="Arial"/>
                <w:sz w:val="16"/>
                <w:szCs w:val="16"/>
              </w:rPr>
            </w:pPr>
          </w:p>
        </w:tc>
        <w:tc>
          <w:tcPr>
            <w:tcW w:w="810" w:type="dxa"/>
          </w:tcPr>
          <w:p w14:paraId="79257671" w14:textId="77777777" w:rsidR="00D11153" w:rsidRPr="00D11153" w:rsidRDefault="00D11153" w:rsidP="00D11153">
            <w:pPr>
              <w:spacing w:after="0" w:line="240" w:lineRule="auto"/>
              <w:ind w:left="-108" w:right="-72"/>
              <w:jc w:val="center"/>
              <w:rPr>
                <w:rFonts w:ascii="Arial" w:hAnsi="Arial" w:cs="Arial"/>
                <w:sz w:val="16"/>
                <w:szCs w:val="16"/>
                <w:cs/>
              </w:rPr>
            </w:pPr>
          </w:p>
        </w:tc>
        <w:tc>
          <w:tcPr>
            <w:tcW w:w="1710" w:type="dxa"/>
          </w:tcPr>
          <w:p w14:paraId="2D3DC11E" w14:textId="77777777" w:rsidR="00D11153" w:rsidRPr="00D11153" w:rsidRDefault="00D11153" w:rsidP="00D11153">
            <w:pPr>
              <w:spacing w:after="0" w:line="240" w:lineRule="auto"/>
              <w:ind w:left="-48" w:right="-72"/>
              <w:rPr>
                <w:rFonts w:ascii="Arial" w:hAnsi="Arial" w:cs="Arial"/>
                <w:sz w:val="16"/>
                <w:szCs w:val="16"/>
              </w:rPr>
            </w:pPr>
          </w:p>
        </w:tc>
        <w:tc>
          <w:tcPr>
            <w:tcW w:w="1170" w:type="dxa"/>
          </w:tcPr>
          <w:p w14:paraId="35265D50" w14:textId="77777777" w:rsidR="00D11153" w:rsidRPr="00D11153" w:rsidRDefault="00D11153" w:rsidP="00D11153">
            <w:pPr>
              <w:spacing w:after="0" w:line="240" w:lineRule="auto"/>
              <w:ind w:right="-72"/>
              <w:jc w:val="right"/>
              <w:rPr>
                <w:rFonts w:ascii="Arial" w:hAnsi="Arial" w:cs="Arial"/>
                <w:sz w:val="16"/>
                <w:szCs w:val="16"/>
              </w:rPr>
            </w:pPr>
          </w:p>
        </w:tc>
        <w:tc>
          <w:tcPr>
            <w:tcW w:w="1439" w:type="dxa"/>
            <w:tcBorders>
              <w:top w:val="single" w:sz="4" w:space="0" w:color="auto"/>
              <w:bottom w:val="nil"/>
            </w:tcBorders>
            <w:shd w:val="clear" w:color="auto" w:fill="FAFAFA"/>
            <w:vAlign w:val="bottom"/>
          </w:tcPr>
          <w:p w14:paraId="1BD68F7F" w14:textId="77777777" w:rsidR="00D11153" w:rsidRPr="00D11153" w:rsidRDefault="00D11153" w:rsidP="00D11153">
            <w:pPr>
              <w:spacing w:after="0" w:line="240" w:lineRule="auto"/>
              <w:ind w:left="-115" w:right="-72"/>
              <w:jc w:val="right"/>
              <w:rPr>
                <w:rFonts w:ascii="Arial" w:hAnsi="Arial" w:cs="Arial"/>
                <w:sz w:val="16"/>
                <w:szCs w:val="16"/>
              </w:rPr>
            </w:pPr>
          </w:p>
        </w:tc>
      </w:tr>
      <w:tr w:rsidR="00D11153" w:rsidRPr="00D11153" w14:paraId="17ACD05B" w14:textId="77777777" w:rsidTr="00D11153">
        <w:trPr>
          <w:trHeight w:val="108"/>
        </w:trPr>
        <w:tc>
          <w:tcPr>
            <w:tcW w:w="3150" w:type="dxa"/>
          </w:tcPr>
          <w:p w14:paraId="3FC6A6FA" w14:textId="14447E67" w:rsidR="00D11153" w:rsidRPr="00D11153" w:rsidRDefault="00D11153" w:rsidP="00D11153">
            <w:pPr>
              <w:spacing w:after="0" w:line="240" w:lineRule="auto"/>
              <w:ind w:left="-101" w:right="-72"/>
              <w:rPr>
                <w:rFonts w:ascii="Arial" w:hAnsi="Arial" w:cs="Arial"/>
                <w:sz w:val="16"/>
                <w:szCs w:val="16"/>
                <w:u w:val="single"/>
              </w:rPr>
            </w:pPr>
            <w:r w:rsidRPr="00D11153">
              <w:rPr>
                <w:rFonts w:ascii="Arial" w:hAnsi="Arial" w:cs="Arial"/>
                <w:sz w:val="16"/>
                <w:szCs w:val="16"/>
              </w:rPr>
              <w:t>Total debentures, net</w:t>
            </w:r>
          </w:p>
        </w:tc>
        <w:tc>
          <w:tcPr>
            <w:tcW w:w="1171" w:type="dxa"/>
          </w:tcPr>
          <w:p w14:paraId="4300A45B" w14:textId="77777777" w:rsidR="00D11153" w:rsidRPr="00D11153" w:rsidRDefault="00D11153" w:rsidP="00D11153">
            <w:pPr>
              <w:spacing w:after="0" w:line="240" w:lineRule="auto"/>
              <w:ind w:left="-101" w:right="-72"/>
              <w:jc w:val="center"/>
              <w:rPr>
                <w:rFonts w:ascii="Arial" w:hAnsi="Arial" w:cs="Arial"/>
                <w:sz w:val="16"/>
                <w:szCs w:val="16"/>
              </w:rPr>
            </w:pPr>
          </w:p>
        </w:tc>
        <w:tc>
          <w:tcPr>
            <w:tcW w:w="810" w:type="dxa"/>
          </w:tcPr>
          <w:p w14:paraId="0AAE013E" w14:textId="77777777" w:rsidR="00D11153" w:rsidRPr="00D11153" w:rsidRDefault="00D11153" w:rsidP="00D11153">
            <w:pPr>
              <w:spacing w:after="0" w:line="240" w:lineRule="auto"/>
              <w:ind w:left="-108" w:right="-72"/>
              <w:jc w:val="center"/>
              <w:rPr>
                <w:rFonts w:ascii="Arial" w:hAnsi="Arial" w:cs="Arial"/>
                <w:sz w:val="16"/>
                <w:szCs w:val="16"/>
                <w:cs/>
              </w:rPr>
            </w:pPr>
          </w:p>
        </w:tc>
        <w:tc>
          <w:tcPr>
            <w:tcW w:w="1710" w:type="dxa"/>
          </w:tcPr>
          <w:p w14:paraId="50725441" w14:textId="77777777" w:rsidR="00D11153" w:rsidRPr="00D11153" w:rsidRDefault="00D11153" w:rsidP="00D11153">
            <w:pPr>
              <w:spacing w:after="0" w:line="240" w:lineRule="auto"/>
              <w:ind w:left="-48" w:right="-72"/>
              <w:rPr>
                <w:rFonts w:ascii="Arial" w:hAnsi="Arial" w:cs="Arial"/>
                <w:sz w:val="16"/>
                <w:szCs w:val="16"/>
              </w:rPr>
            </w:pPr>
          </w:p>
        </w:tc>
        <w:tc>
          <w:tcPr>
            <w:tcW w:w="1170" w:type="dxa"/>
          </w:tcPr>
          <w:p w14:paraId="4D172C50" w14:textId="77777777" w:rsidR="00D11153" w:rsidRPr="00D11153" w:rsidRDefault="00D11153" w:rsidP="00D11153">
            <w:pPr>
              <w:spacing w:after="0" w:line="240" w:lineRule="auto"/>
              <w:ind w:right="-72"/>
              <w:jc w:val="right"/>
              <w:rPr>
                <w:rFonts w:ascii="Arial" w:hAnsi="Arial" w:cs="Arial"/>
                <w:sz w:val="16"/>
                <w:szCs w:val="16"/>
              </w:rPr>
            </w:pPr>
          </w:p>
        </w:tc>
        <w:tc>
          <w:tcPr>
            <w:tcW w:w="1439" w:type="dxa"/>
            <w:tcBorders>
              <w:top w:val="nil"/>
              <w:bottom w:val="single" w:sz="4" w:space="0" w:color="auto"/>
            </w:tcBorders>
            <w:shd w:val="clear" w:color="auto" w:fill="FAFAFA"/>
            <w:vAlign w:val="bottom"/>
          </w:tcPr>
          <w:p w14:paraId="0D0BC5B8" w14:textId="4F66D2C8" w:rsidR="00D11153" w:rsidRPr="00D11153" w:rsidRDefault="00D11153" w:rsidP="00D11153">
            <w:pPr>
              <w:spacing w:after="0" w:line="240" w:lineRule="auto"/>
              <w:ind w:left="-115" w:right="-72"/>
              <w:jc w:val="right"/>
              <w:rPr>
                <w:rFonts w:ascii="Arial" w:hAnsi="Arial" w:cs="Arial"/>
                <w:sz w:val="16"/>
                <w:szCs w:val="16"/>
              </w:rPr>
            </w:pPr>
            <w:r w:rsidRPr="00D11153">
              <w:rPr>
                <w:rFonts w:ascii="Arial" w:hAnsi="Arial" w:cs="Arial"/>
                <w:sz w:val="16"/>
                <w:szCs w:val="16"/>
              </w:rPr>
              <w:t>2,221,658,630</w:t>
            </w:r>
          </w:p>
        </w:tc>
      </w:tr>
      <w:tr w:rsidR="00D11153" w:rsidRPr="00D11153" w14:paraId="454C6E55" w14:textId="77777777" w:rsidTr="00D11153">
        <w:trPr>
          <w:trHeight w:val="70"/>
        </w:trPr>
        <w:tc>
          <w:tcPr>
            <w:tcW w:w="4321" w:type="dxa"/>
            <w:gridSpan w:val="2"/>
          </w:tcPr>
          <w:p w14:paraId="0116B554" w14:textId="05792376" w:rsidR="00D11153" w:rsidRPr="00D11153" w:rsidRDefault="00D11153" w:rsidP="00D11153">
            <w:pPr>
              <w:spacing w:after="0" w:line="240" w:lineRule="auto"/>
              <w:ind w:left="-101" w:right="-72"/>
              <w:rPr>
                <w:rFonts w:ascii="Arial" w:hAnsi="Arial" w:cs="Arial"/>
                <w:sz w:val="16"/>
                <w:szCs w:val="16"/>
              </w:rPr>
            </w:pPr>
          </w:p>
        </w:tc>
        <w:tc>
          <w:tcPr>
            <w:tcW w:w="810" w:type="dxa"/>
          </w:tcPr>
          <w:p w14:paraId="5F371149" w14:textId="77777777" w:rsidR="00D11153" w:rsidRPr="00D11153" w:rsidRDefault="00D11153" w:rsidP="00D11153">
            <w:pPr>
              <w:spacing w:after="0" w:line="240" w:lineRule="auto"/>
              <w:ind w:left="-108" w:right="-72"/>
              <w:jc w:val="center"/>
              <w:rPr>
                <w:rFonts w:ascii="Arial" w:hAnsi="Arial" w:cs="Arial"/>
                <w:sz w:val="16"/>
                <w:szCs w:val="16"/>
                <w:cs/>
              </w:rPr>
            </w:pPr>
          </w:p>
        </w:tc>
        <w:tc>
          <w:tcPr>
            <w:tcW w:w="1710" w:type="dxa"/>
          </w:tcPr>
          <w:p w14:paraId="5E9EF915" w14:textId="77777777" w:rsidR="00D11153" w:rsidRPr="00D11153" w:rsidRDefault="00D11153" w:rsidP="00D11153">
            <w:pPr>
              <w:spacing w:after="0" w:line="240" w:lineRule="auto"/>
              <w:ind w:left="-48" w:right="-72"/>
              <w:rPr>
                <w:rFonts w:ascii="Arial" w:hAnsi="Arial" w:cs="Arial"/>
                <w:sz w:val="16"/>
                <w:szCs w:val="16"/>
              </w:rPr>
            </w:pPr>
          </w:p>
        </w:tc>
        <w:tc>
          <w:tcPr>
            <w:tcW w:w="1170" w:type="dxa"/>
            <w:tcBorders>
              <w:bottom w:val="nil"/>
            </w:tcBorders>
          </w:tcPr>
          <w:p w14:paraId="13C67E96" w14:textId="77777777" w:rsidR="00D11153" w:rsidRPr="00D11153" w:rsidRDefault="00D11153" w:rsidP="00D11153">
            <w:pPr>
              <w:spacing w:after="0" w:line="240" w:lineRule="auto"/>
              <w:ind w:right="-72"/>
              <w:jc w:val="right"/>
              <w:rPr>
                <w:rFonts w:ascii="Arial" w:hAnsi="Arial" w:cs="Arial"/>
                <w:sz w:val="16"/>
                <w:szCs w:val="16"/>
              </w:rPr>
            </w:pPr>
          </w:p>
        </w:tc>
        <w:tc>
          <w:tcPr>
            <w:tcW w:w="1439" w:type="dxa"/>
            <w:tcBorders>
              <w:top w:val="single" w:sz="4" w:space="0" w:color="auto"/>
              <w:bottom w:val="nil"/>
            </w:tcBorders>
            <w:shd w:val="clear" w:color="auto" w:fill="FAFAFA"/>
            <w:vAlign w:val="bottom"/>
          </w:tcPr>
          <w:p w14:paraId="40F2FFCF" w14:textId="33114F7A" w:rsidR="00D11153" w:rsidRPr="00D11153" w:rsidRDefault="00D11153" w:rsidP="00D11153">
            <w:pPr>
              <w:spacing w:after="0" w:line="240" w:lineRule="auto"/>
              <w:ind w:left="-115" w:right="-72"/>
              <w:jc w:val="right"/>
              <w:rPr>
                <w:rFonts w:ascii="Arial" w:hAnsi="Arial" w:cs="Arial"/>
                <w:sz w:val="16"/>
                <w:szCs w:val="16"/>
                <w:cs/>
              </w:rPr>
            </w:pPr>
          </w:p>
        </w:tc>
      </w:tr>
      <w:tr w:rsidR="00D11153" w:rsidRPr="00D11153" w14:paraId="273D4774" w14:textId="77777777" w:rsidTr="00D11153">
        <w:trPr>
          <w:trHeight w:val="80"/>
        </w:trPr>
        <w:tc>
          <w:tcPr>
            <w:tcW w:w="3150" w:type="dxa"/>
          </w:tcPr>
          <w:p w14:paraId="20318D52" w14:textId="0791F72E" w:rsidR="00D11153" w:rsidRPr="00D11153" w:rsidRDefault="00D11153" w:rsidP="00D11153">
            <w:pPr>
              <w:spacing w:after="0" w:line="240" w:lineRule="auto"/>
              <w:ind w:left="-101" w:right="-72"/>
              <w:rPr>
                <w:rFonts w:ascii="Arial" w:hAnsi="Arial" w:cs="Arial"/>
                <w:sz w:val="16"/>
                <w:szCs w:val="16"/>
                <w:cs/>
              </w:rPr>
            </w:pPr>
            <w:r w:rsidRPr="00D11153">
              <w:rPr>
                <w:rFonts w:ascii="Arial" w:hAnsi="Arial" w:cs="Arial"/>
                <w:sz w:val="16"/>
                <w:szCs w:val="16"/>
                <w:u w:val="single"/>
              </w:rPr>
              <w:t>Less</w:t>
            </w:r>
            <w:r w:rsidRPr="00D11153">
              <w:rPr>
                <w:rFonts w:ascii="Arial" w:hAnsi="Arial" w:cs="Arial"/>
                <w:sz w:val="16"/>
                <w:szCs w:val="16"/>
              </w:rPr>
              <w:t xml:space="preserve">  Current portion of debentures, net</w:t>
            </w:r>
          </w:p>
        </w:tc>
        <w:tc>
          <w:tcPr>
            <w:tcW w:w="1171" w:type="dxa"/>
          </w:tcPr>
          <w:p w14:paraId="28073F7C" w14:textId="77777777" w:rsidR="00D11153" w:rsidRPr="00D11153" w:rsidRDefault="00D11153" w:rsidP="00D11153">
            <w:pPr>
              <w:spacing w:after="0" w:line="240" w:lineRule="auto"/>
              <w:ind w:left="-101" w:right="-72"/>
              <w:jc w:val="center"/>
              <w:rPr>
                <w:rFonts w:ascii="Arial" w:hAnsi="Arial" w:cs="Arial"/>
                <w:sz w:val="16"/>
                <w:szCs w:val="16"/>
              </w:rPr>
            </w:pPr>
          </w:p>
        </w:tc>
        <w:tc>
          <w:tcPr>
            <w:tcW w:w="810" w:type="dxa"/>
          </w:tcPr>
          <w:p w14:paraId="391B3078" w14:textId="77777777" w:rsidR="00D11153" w:rsidRPr="00D11153" w:rsidRDefault="00D11153" w:rsidP="00D11153">
            <w:pPr>
              <w:spacing w:after="0" w:line="240" w:lineRule="auto"/>
              <w:ind w:left="-108" w:right="-72"/>
              <w:jc w:val="center"/>
              <w:rPr>
                <w:rFonts w:ascii="Arial" w:hAnsi="Arial" w:cs="Arial"/>
                <w:sz w:val="16"/>
                <w:szCs w:val="16"/>
                <w:cs/>
              </w:rPr>
            </w:pPr>
          </w:p>
        </w:tc>
        <w:tc>
          <w:tcPr>
            <w:tcW w:w="1710" w:type="dxa"/>
            <w:vAlign w:val="bottom"/>
          </w:tcPr>
          <w:p w14:paraId="631F3CD0" w14:textId="4A93F10D" w:rsidR="00D11153" w:rsidRPr="00D11153" w:rsidRDefault="00D11153" w:rsidP="00D11153">
            <w:pPr>
              <w:spacing w:after="0" w:line="240" w:lineRule="auto"/>
              <w:ind w:left="-48" w:right="-72"/>
              <w:rPr>
                <w:rFonts w:ascii="Arial" w:hAnsi="Arial" w:cs="Arial"/>
                <w:sz w:val="16"/>
                <w:szCs w:val="16"/>
              </w:rPr>
            </w:pPr>
          </w:p>
        </w:tc>
        <w:tc>
          <w:tcPr>
            <w:tcW w:w="1170" w:type="dxa"/>
            <w:tcBorders>
              <w:top w:val="nil"/>
              <w:bottom w:val="nil"/>
            </w:tcBorders>
            <w:vAlign w:val="bottom"/>
          </w:tcPr>
          <w:p w14:paraId="406CF3DE" w14:textId="691E4D9A" w:rsidR="00D11153" w:rsidRPr="00D11153" w:rsidRDefault="00D11153" w:rsidP="00D11153">
            <w:pPr>
              <w:spacing w:after="0" w:line="240" w:lineRule="auto"/>
              <w:ind w:right="-72"/>
              <w:jc w:val="right"/>
              <w:rPr>
                <w:rFonts w:ascii="Arial" w:hAnsi="Arial" w:cs="Arial"/>
                <w:sz w:val="16"/>
                <w:szCs w:val="16"/>
              </w:rPr>
            </w:pPr>
          </w:p>
        </w:tc>
        <w:tc>
          <w:tcPr>
            <w:tcW w:w="1439" w:type="dxa"/>
            <w:tcBorders>
              <w:top w:val="nil"/>
              <w:bottom w:val="single" w:sz="4" w:space="0" w:color="auto"/>
            </w:tcBorders>
            <w:shd w:val="clear" w:color="auto" w:fill="FAFAFA"/>
            <w:vAlign w:val="bottom"/>
          </w:tcPr>
          <w:p w14:paraId="2ED4729A" w14:textId="05C462B3" w:rsidR="00D11153" w:rsidRPr="00D11153" w:rsidRDefault="00D11153" w:rsidP="00D11153">
            <w:pPr>
              <w:spacing w:after="0" w:line="240" w:lineRule="auto"/>
              <w:ind w:left="-115" w:right="-72"/>
              <w:jc w:val="right"/>
              <w:rPr>
                <w:rFonts w:ascii="Arial" w:hAnsi="Arial" w:cs="Arial"/>
                <w:sz w:val="16"/>
                <w:szCs w:val="16"/>
              </w:rPr>
            </w:pPr>
            <w:r>
              <w:rPr>
                <w:rFonts w:ascii="Arial" w:hAnsi="Arial" w:cs="Arial"/>
                <w:sz w:val="16"/>
                <w:szCs w:val="16"/>
              </w:rPr>
              <w:t>-</w:t>
            </w:r>
          </w:p>
        </w:tc>
      </w:tr>
      <w:tr w:rsidR="00D11153" w:rsidRPr="00D11153" w14:paraId="4CF5721D" w14:textId="77777777" w:rsidTr="0CD35341">
        <w:trPr>
          <w:trHeight w:val="50"/>
        </w:trPr>
        <w:tc>
          <w:tcPr>
            <w:tcW w:w="4321" w:type="dxa"/>
            <w:gridSpan w:val="2"/>
            <w:tcBorders>
              <w:top w:val="nil"/>
              <w:bottom w:val="nil"/>
            </w:tcBorders>
          </w:tcPr>
          <w:p w14:paraId="417AE32B" w14:textId="649D6823" w:rsidR="00D11153" w:rsidRPr="00D11153" w:rsidRDefault="00D11153" w:rsidP="00D11153">
            <w:pPr>
              <w:spacing w:after="0" w:line="240" w:lineRule="auto"/>
              <w:ind w:left="-101" w:right="-72"/>
              <w:rPr>
                <w:rFonts w:ascii="Arial" w:hAnsi="Arial" w:cs="Arial"/>
                <w:sz w:val="16"/>
                <w:szCs w:val="16"/>
              </w:rPr>
            </w:pPr>
          </w:p>
        </w:tc>
        <w:tc>
          <w:tcPr>
            <w:tcW w:w="810" w:type="dxa"/>
            <w:tcBorders>
              <w:top w:val="nil"/>
              <w:bottom w:val="nil"/>
            </w:tcBorders>
          </w:tcPr>
          <w:p w14:paraId="2269B81F" w14:textId="77777777" w:rsidR="00D11153" w:rsidRPr="00D11153" w:rsidRDefault="00D11153" w:rsidP="00D11153">
            <w:pPr>
              <w:spacing w:after="0" w:line="240" w:lineRule="auto"/>
              <w:ind w:left="-108" w:right="-72"/>
              <w:jc w:val="center"/>
              <w:rPr>
                <w:rFonts w:ascii="Arial" w:hAnsi="Arial" w:cs="Arial"/>
                <w:sz w:val="16"/>
                <w:szCs w:val="16"/>
                <w:cs/>
              </w:rPr>
            </w:pPr>
          </w:p>
        </w:tc>
        <w:tc>
          <w:tcPr>
            <w:tcW w:w="1710" w:type="dxa"/>
            <w:tcBorders>
              <w:top w:val="nil"/>
              <w:bottom w:val="nil"/>
            </w:tcBorders>
          </w:tcPr>
          <w:p w14:paraId="4CC94C63" w14:textId="77777777" w:rsidR="00D11153" w:rsidRPr="00D11153" w:rsidRDefault="00D11153" w:rsidP="00D11153">
            <w:pPr>
              <w:spacing w:after="0" w:line="240" w:lineRule="auto"/>
              <w:ind w:left="-48" w:right="-72"/>
              <w:rPr>
                <w:rFonts w:ascii="Arial" w:hAnsi="Arial" w:cs="Arial"/>
                <w:sz w:val="16"/>
                <w:szCs w:val="16"/>
              </w:rPr>
            </w:pPr>
          </w:p>
        </w:tc>
        <w:tc>
          <w:tcPr>
            <w:tcW w:w="1170" w:type="dxa"/>
            <w:tcBorders>
              <w:top w:val="nil"/>
              <w:bottom w:val="nil"/>
            </w:tcBorders>
            <w:vAlign w:val="bottom"/>
          </w:tcPr>
          <w:p w14:paraId="6184449C" w14:textId="77777777" w:rsidR="00D11153" w:rsidRPr="00D11153" w:rsidRDefault="00D11153" w:rsidP="00D11153">
            <w:pPr>
              <w:spacing w:after="0" w:line="240" w:lineRule="auto"/>
              <w:ind w:right="-72"/>
              <w:jc w:val="right"/>
              <w:rPr>
                <w:rFonts w:ascii="Arial" w:hAnsi="Arial" w:cs="Arial"/>
                <w:sz w:val="16"/>
                <w:szCs w:val="16"/>
              </w:rPr>
            </w:pPr>
          </w:p>
        </w:tc>
        <w:tc>
          <w:tcPr>
            <w:tcW w:w="1439" w:type="dxa"/>
            <w:tcBorders>
              <w:top w:val="nil"/>
              <w:bottom w:val="nil"/>
            </w:tcBorders>
            <w:shd w:val="clear" w:color="auto" w:fill="FAFAFA"/>
            <w:vAlign w:val="bottom"/>
          </w:tcPr>
          <w:p w14:paraId="2A48FBED" w14:textId="5E53ACCE" w:rsidR="00D11153" w:rsidRPr="00D11153" w:rsidRDefault="00D11153" w:rsidP="00D11153">
            <w:pPr>
              <w:spacing w:after="0" w:line="240" w:lineRule="auto"/>
              <w:ind w:left="-115" w:right="-72"/>
              <w:jc w:val="right"/>
              <w:rPr>
                <w:rFonts w:ascii="Arial" w:hAnsi="Arial" w:cs="Arial"/>
                <w:sz w:val="16"/>
                <w:szCs w:val="16"/>
                <w:cs/>
              </w:rPr>
            </w:pPr>
          </w:p>
        </w:tc>
      </w:tr>
      <w:tr w:rsidR="00D11153" w:rsidRPr="00D11153" w14:paraId="42E44DDE" w14:textId="77777777" w:rsidTr="0CD35341">
        <w:trPr>
          <w:trHeight w:val="50"/>
        </w:trPr>
        <w:tc>
          <w:tcPr>
            <w:tcW w:w="4321" w:type="dxa"/>
            <w:gridSpan w:val="2"/>
            <w:tcBorders>
              <w:top w:val="nil"/>
              <w:bottom w:val="nil"/>
            </w:tcBorders>
          </w:tcPr>
          <w:p w14:paraId="104FB70A" w14:textId="05B0FE4E" w:rsidR="00D11153" w:rsidRPr="00D11153" w:rsidRDefault="00D11153" w:rsidP="00D11153">
            <w:pPr>
              <w:spacing w:after="0" w:line="240" w:lineRule="auto"/>
              <w:ind w:left="-101" w:right="-72"/>
              <w:rPr>
                <w:rFonts w:ascii="Arial" w:hAnsi="Arial" w:cs="Arial"/>
                <w:sz w:val="16"/>
                <w:szCs w:val="16"/>
              </w:rPr>
            </w:pPr>
            <w:r w:rsidRPr="00D11153">
              <w:rPr>
                <w:rFonts w:ascii="Arial" w:hAnsi="Arial" w:cs="Arial"/>
                <w:sz w:val="16"/>
                <w:szCs w:val="16"/>
              </w:rPr>
              <w:t>Non-current portion of debentures, net</w:t>
            </w:r>
          </w:p>
        </w:tc>
        <w:tc>
          <w:tcPr>
            <w:tcW w:w="810" w:type="dxa"/>
            <w:tcBorders>
              <w:top w:val="nil"/>
              <w:bottom w:val="nil"/>
            </w:tcBorders>
          </w:tcPr>
          <w:p w14:paraId="5D2DAD5C" w14:textId="77777777" w:rsidR="00D11153" w:rsidRPr="00D11153" w:rsidRDefault="00D11153" w:rsidP="00D11153">
            <w:pPr>
              <w:spacing w:after="0" w:line="240" w:lineRule="auto"/>
              <w:ind w:left="-108" w:right="-72"/>
              <w:jc w:val="center"/>
              <w:rPr>
                <w:rFonts w:ascii="Arial" w:hAnsi="Arial" w:cs="Arial"/>
                <w:sz w:val="16"/>
                <w:szCs w:val="16"/>
                <w:cs/>
              </w:rPr>
            </w:pPr>
          </w:p>
        </w:tc>
        <w:tc>
          <w:tcPr>
            <w:tcW w:w="1710" w:type="dxa"/>
            <w:tcBorders>
              <w:top w:val="nil"/>
              <w:bottom w:val="nil"/>
            </w:tcBorders>
          </w:tcPr>
          <w:p w14:paraId="3C607B23" w14:textId="77777777" w:rsidR="00D11153" w:rsidRPr="00D11153" w:rsidRDefault="00D11153" w:rsidP="00D11153">
            <w:pPr>
              <w:spacing w:after="0" w:line="240" w:lineRule="auto"/>
              <w:ind w:left="-48" w:right="-72"/>
              <w:rPr>
                <w:rFonts w:ascii="Arial" w:hAnsi="Arial" w:cs="Arial"/>
                <w:sz w:val="16"/>
                <w:szCs w:val="16"/>
              </w:rPr>
            </w:pPr>
          </w:p>
        </w:tc>
        <w:tc>
          <w:tcPr>
            <w:tcW w:w="1170" w:type="dxa"/>
            <w:tcBorders>
              <w:top w:val="nil"/>
              <w:bottom w:val="nil"/>
            </w:tcBorders>
            <w:vAlign w:val="bottom"/>
          </w:tcPr>
          <w:p w14:paraId="5C60C9F3" w14:textId="77777777" w:rsidR="00D11153" w:rsidRPr="00D11153" w:rsidRDefault="00D11153" w:rsidP="00D11153">
            <w:pPr>
              <w:spacing w:after="0" w:line="240" w:lineRule="auto"/>
              <w:ind w:right="-72"/>
              <w:jc w:val="right"/>
              <w:rPr>
                <w:rFonts w:ascii="Arial" w:hAnsi="Arial" w:cs="Arial"/>
                <w:sz w:val="16"/>
                <w:szCs w:val="16"/>
              </w:rPr>
            </w:pPr>
          </w:p>
        </w:tc>
        <w:tc>
          <w:tcPr>
            <w:tcW w:w="1439" w:type="dxa"/>
            <w:tcBorders>
              <w:top w:val="nil"/>
              <w:bottom w:val="single" w:sz="4" w:space="0" w:color="auto"/>
            </w:tcBorders>
            <w:shd w:val="clear" w:color="auto" w:fill="FAFAFA"/>
            <w:vAlign w:val="bottom"/>
          </w:tcPr>
          <w:p w14:paraId="08306020" w14:textId="12121DD9" w:rsidR="00D11153" w:rsidRPr="00D11153" w:rsidRDefault="00D11153" w:rsidP="00D11153">
            <w:pPr>
              <w:spacing w:after="0" w:line="240" w:lineRule="auto"/>
              <w:ind w:left="-115" w:right="-72"/>
              <w:jc w:val="right"/>
              <w:rPr>
                <w:rFonts w:ascii="Arial" w:hAnsi="Arial" w:cs="Arial"/>
                <w:sz w:val="16"/>
                <w:szCs w:val="16"/>
                <w:cs/>
              </w:rPr>
            </w:pPr>
            <w:r w:rsidRPr="00D11153">
              <w:rPr>
                <w:rFonts w:ascii="Arial" w:hAnsi="Arial" w:cs="Arial"/>
                <w:sz w:val="16"/>
                <w:szCs w:val="16"/>
              </w:rPr>
              <w:t>2,221,658,630</w:t>
            </w:r>
          </w:p>
        </w:tc>
      </w:tr>
    </w:tbl>
    <w:p w14:paraId="46FD9F66" w14:textId="30CF5B04" w:rsidR="00873985" w:rsidRDefault="00873985" w:rsidP="00D11153">
      <w:pPr>
        <w:spacing w:after="0" w:line="240" w:lineRule="auto"/>
        <w:ind w:right="547"/>
        <w:jc w:val="thaiDistribute"/>
        <w:rPr>
          <w:rFonts w:ascii="Arial" w:hAnsi="Arial" w:cs="Arial"/>
          <w:sz w:val="18"/>
          <w:szCs w:val="18"/>
        </w:rPr>
      </w:pPr>
    </w:p>
    <w:tbl>
      <w:tblPr>
        <w:tblW w:w="9450" w:type="dxa"/>
        <w:tblBorders>
          <w:top w:val="single" w:sz="4" w:space="0" w:color="auto"/>
        </w:tblBorders>
        <w:tblLayout w:type="fixed"/>
        <w:tblLook w:val="01E0" w:firstRow="1" w:lastRow="1" w:firstColumn="1" w:lastColumn="1" w:noHBand="0" w:noVBand="0"/>
      </w:tblPr>
      <w:tblGrid>
        <w:gridCol w:w="3150"/>
        <w:gridCol w:w="1171"/>
        <w:gridCol w:w="810"/>
        <w:gridCol w:w="1710"/>
        <w:gridCol w:w="1170"/>
        <w:gridCol w:w="1439"/>
      </w:tblGrid>
      <w:tr w:rsidR="00D11153" w:rsidRPr="00D11153" w14:paraId="07AE94E6" w14:textId="77777777" w:rsidTr="00390AC7">
        <w:trPr>
          <w:trHeight w:val="60"/>
        </w:trPr>
        <w:tc>
          <w:tcPr>
            <w:tcW w:w="9450" w:type="dxa"/>
            <w:gridSpan w:val="6"/>
            <w:tcBorders>
              <w:top w:val="single" w:sz="4" w:space="0" w:color="auto"/>
              <w:bottom w:val="single" w:sz="4" w:space="0" w:color="auto"/>
            </w:tcBorders>
            <w:vAlign w:val="center"/>
          </w:tcPr>
          <w:p w14:paraId="11AF286D" w14:textId="77777777" w:rsidR="00D11153" w:rsidRPr="00D11153" w:rsidRDefault="00D11153" w:rsidP="00390AC7">
            <w:pPr>
              <w:spacing w:after="0" w:line="240" w:lineRule="auto"/>
              <w:ind w:right="-72"/>
              <w:jc w:val="center"/>
              <w:rPr>
                <w:rFonts w:ascii="Arial" w:hAnsi="Arial" w:cs="Arial"/>
                <w:b/>
                <w:bCs/>
                <w:sz w:val="16"/>
                <w:szCs w:val="16"/>
              </w:rPr>
            </w:pPr>
            <w:r w:rsidRPr="00D11153">
              <w:rPr>
                <w:rFonts w:ascii="Arial" w:hAnsi="Arial" w:cs="Arial"/>
                <w:b/>
                <w:bCs/>
                <w:sz w:val="16"/>
                <w:szCs w:val="16"/>
              </w:rPr>
              <w:t>Consolidated financial statements and separate financial statements</w:t>
            </w:r>
          </w:p>
        </w:tc>
      </w:tr>
      <w:tr w:rsidR="00D11153" w:rsidRPr="00D11153" w14:paraId="17599B37" w14:textId="77777777" w:rsidTr="00390AC7">
        <w:trPr>
          <w:trHeight w:val="233"/>
        </w:trPr>
        <w:tc>
          <w:tcPr>
            <w:tcW w:w="3150" w:type="dxa"/>
            <w:tcBorders>
              <w:top w:val="single" w:sz="4" w:space="0" w:color="auto"/>
              <w:bottom w:val="single" w:sz="4" w:space="0" w:color="auto"/>
            </w:tcBorders>
            <w:vAlign w:val="center"/>
          </w:tcPr>
          <w:p w14:paraId="4F92FC7B" w14:textId="77777777" w:rsidR="00D11153" w:rsidRDefault="00D11153" w:rsidP="00390AC7">
            <w:pPr>
              <w:spacing w:after="0" w:line="240" w:lineRule="auto"/>
              <w:ind w:left="-18" w:right="-72"/>
              <w:jc w:val="center"/>
              <w:rPr>
                <w:rFonts w:ascii="Arial" w:hAnsi="Arial" w:cs="Arial"/>
                <w:b/>
                <w:bCs/>
                <w:sz w:val="16"/>
                <w:szCs w:val="16"/>
              </w:rPr>
            </w:pPr>
          </w:p>
          <w:p w14:paraId="54ECD05D" w14:textId="77777777" w:rsidR="00D11153" w:rsidRPr="00D11153" w:rsidRDefault="00D11153" w:rsidP="00390AC7">
            <w:pPr>
              <w:spacing w:after="0" w:line="240" w:lineRule="auto"/>
              <w:ind w:left="-18" w:right="-72"/>
              <w:jc w:val="center"/>
              <w:rPr>
                <w:rFonts w:ascii="Arial" w:hAnsi="Arial" w:cs="Arial"/>
                <w:b/>
                <w:bCs/>
                <w:sz w:val="16"/>
                <w:szCs w:val="16"/>
              </w:rPr>
            </w:pPr>
          </w:p>
          <w:p w14:paraId="1C02617F" w14:textId="77777777" w:rsidR="00D11153" w:rsidRPr="00D11153" w:rsidRDefault="00D11153" w:rsidP="00390AC7">
            <w:pPr>
              <w:spacing w:after="0" w:line="240" w:lineRule="auto"/>
              <w:ind w:left="-18" w:right="-72"/>
              <w:jc w:val="center"/>
              <w:rPr>
                <w:rFonts w:ascii="Arial" w:hAnsi="Arial" w:cs="Arial"/>
                <w:b/>
                <w:bCs/>
                <w:sz w:val="16"/>
                <w:szCs w:val="16"/>
              </w:rPr>
            </w:pPr>
          </w:p>
          <w:p w14:paraId="2262F338" w14:textId="77777777" w:rsidR="00D11153" w:rsidRPr="00D11153" w:rsidRDefault="00D11153" w:rsidP="00390AC7">
            <w:pPr>
              <w:spacing w:after="0" w:line="240" w:lineRule="auto"/>
              <w:ind w:left="-18" w:right="-72"/>
              <w:jc w:val="center"/>
              <w:rPr>
                <w:rFonts w:ascii="Arial" w:hAnsi="Arial" w:cs="Arial"/>
                <w:b/>
                <w:bCs/>
                <w:sz w:val="16"/>
                <w:szCs w:val="16"/>
                <w:cs/>
              </w:rPr>
            </w:pPr>
            <w:r w:rsidRPr="00D11153">
              <w:rPr>
                <w:rFonts w:ascii="Arial" w:hAnsi="Arial" w:cs="Arial"/>
                <w:b/>
                <w:bCs/>
                <w:sz w:val="16"/>
                <w:szCs w:val="16"/>
              </w:rPr>
              <w:t>Debentures</w:t>
            </w:r>
          </w:p>
        </w:tc>
        <w:tc>
          <w:tcPr>
            <w:tcW w:w="1171" w:type="dxa"/>
            <w:tcBorders>
              <w:top w:val="single" w:sz="4" w:space="0" w:color="auto"/>
              <w:bottom w:val="single" w:sz="4" w:space="0" w:color="auto"/>
            </w:tcBorders>
          </w:tcPr>
          <w:p w14:paraId="49197A05" w14:textId="77777777" w:rsidR="00D11153" w:rsidRDefault="00D11153" w:rsidP="00390AC7">
            <w:pPr>
              <w:spacing w:after="0" w:line="240" w:lineRule="auto"/>
              <w:ind w:left="-18" w:right="-72"/>
              <w:jc w:val="center"/>
              <w:rPr>
                <w:rFonts w:ascii="Arial" w:hAnsi="Arial" w:cs="Arial"/>
                <w:b/>
                <w:bCs/>
                <w:sz w:val="16"/>
                <w:szCs w:val="16"/>
              </w:rPr>
            </w:pPr>
          </w:p>
          <w:p w14:paraId="716AE103" w14:textId="77777777" w:rsidR="00D11153" w:rsidRPr="00D11153" w:rsidRDefault="00D11153" w:rsidP="00390AC7">
            <w:pPr>
              <w:spacing w:after="0" w:line="240" w:lineRule="auto"/>
              <w:ind w:left="-18" w:right="-72"/>
              <w:jc w:val="center"/>
              <w:rPr>
                <w:rFonts w:ascii="Arial" w:hAnsi="Arial" w:cs="Arial"/>
                <w:b/>
                <w:bCs/>
                <w:sz w:val="16"/>
                <w:szCs w:val="16"/>
              </w:rPr>
            </w:pPr>
          </w:p>
          <w:p w14:paraId="2C473012" w14:textId="77777777" w:rsidR="00D11153" w:rsidRPr="00D11153" w:rsidRDefault="00D11153" w:rsidP="00390AC7">
            <w:pPr>
              <w:spacing w:after="0" w:line="240" w:lineRule="auto"/>
              <w:ind w:left="-18" w:right="-72"/>
              <w:jc w:val="center"/>
              <w:rPr>
                <w:rFonts w:ascii="Arial" w:hAnsi="Arial" w:cs="Arial"/>
                <w:b/>
                <w:bCs/>
                <w:sz w:val="16"/>
                <w:szCs w:val="16"/>
              </w:rPr>
            </w:pPr>
            <w:r w:rsidRPr="00D11153">
              <w:rPr>
                <w:rFonts w:ascii="Arial" w:hAnsi="Arial" w:cs="Arial"/>
                <w:b/>
                <w:bCs/>
                <w:sz w:val="16"/>
                <w:szCs w:val="16"/>
              </w:rPr>
              <w:t>Interest rate</w:t>
            </w:r>
          </w:p>
          <w:p w14:paraId="420BDF4E" w14:textId="77777777" w:rsidR="00D11153" w:rsidRPr="00D11153" w:rsidRDefault="00D11153" w:rsidP="00390AC7">
            <w:pPr>
              <w:spacing w:after="0" w:line="240" w:lineRule="auto"/>
              <w:ind w:left="-110" w:right="-72"/>
              <w:jc w:val="center"/>
              <w:rPr>
                <w:rFonts w:ascii="Arial" w:hAnsi="Arial" w:cs="Arial"/>
                <w:b/>
                <w:bCs/>
                <w:sz w:val="16"/>
                <w:szCs w:val="16"/>
                <w:cs/>
              </w:rPr>
            </w:pPr>
            <w:r w:rsidRPr="00D11153">
              <w:rPr>
                <w:rFonts w:ascii="Arial" w:hAnsi="Arial" w:cs="Arial"/>
                <w:b/>
                <w:bCs/>
                <w:sz w:val="16"/>
                <w:szCs w:val="16"/>
                <w:cs/>
              </w:rPr>
              <w:t xml:space="preserve">(% </w:t>
            </w:r>
            <w:r w:rsidRPr="00D11153">
              <w:rPr>
                <w:rFonts w:ascii="Arial" w:hAnsi="Arial" w:cs="Arial"/>
                <w:b/>
                <w:bCs/>
                <w:sz w:val="16"/>
                <w:szCs w:val="16"/>
              </w:rPr>
              <w:t>per annum)</w:t>
            </w:r>
          </w:p>
        </w:tc>
        <w:tc>
          <w:tcPr>
            <w:tcW w:w="810" w:type="dxa"/>
            <w:tcBorders>
              <w:top w:val="single" w:sz="4" w:space="0" w:color="auto"/>
              <w:bottom w:val="single" w:sz="4" w:space="0" w:color="auto"/>
            </w:tcBorders>
          </w:tcPr>
          <w:p w14:paraId="5C829916" w14:textId="77777777" w:rsidR="00D11153" w:rsidRPr="00D11153" w:rsidRDefault="00D11153" w:rsidP="00390AC7">
            <w:pPr>
              <w:spacing w:after="0" w:line="240" w:lineRule="auto"/>
              <w:ind w:right="-72"/>
              <w:jc w:val="center"/>
              <w:rPr>
                <w:rFonts w:ascii="Arial" w:hAnsi="Arial" w:cs="Arial"/>
                <w:b/>
                <w:bCs/>
                <w:sz w:val="16"/>
                <w:szCs w:val="16"/>
              </w:rPr>
            </w:pPr>
          </w:p>
          <w:p w14:paraId="1937D476" w14:textId="77777777" w:rsidR="00D11153" w:rsidRDefault="00D11153" w:rsidP="00390AC7">
            <w:pPr>
              <w:spacing w:after="0" w:line="240" w:lineRule="auto"/>
              <w:ind w:right="-72"/>
              <w:jc w:val="center"/>
              <w:rPr>
                <w:rFonts w:ascii="Arial" w:hAnsi="Arial" w:cs="Arial"/>
                <w:b/>
                <w:bCs/>
                <w:sz w:val="16"/>
                <w:szCs w:val="16"/>
              </w:rPr>
            </w:pPr>
          </w:p>
          <w:p w14:paraId="0DDE62D3" w14:textId="77777777" w:rsidR="00D11153" w:rsidRPr="00D11153" w:rsidRDefault="00D11153" w:rsidP="00390AC7">
            <w:pPr>
              <w:spacing w:after="0" w:line="240" w:lineRule="auto"/>
              <w:ind w:right="-72"/>
              <w:jc w:val="center"/>
              <w:rPr>
                <w:rFonts w:ascii="Arial" w:hAnsi="Arial" w:cs="Arial"/>
                <w:b/>
                <w:bCs/>
                <w:sz w:val="16"/>
                <w:szCs w:val="16"/>
              </w:rPr>
            </w:pPr>
          </w:p>
          <w:p w14:paraId="2781F5B9" w14:textId="77777777" w:rsidR="00D11153" w:rsidRPr="00D11153" w:rsidRDefault="00D11153" w:rsidP="00390AC7">
            <w:pPr>
              <w:spacing w:after="0" w:line="240" w:lineRule="auto"/>
              <w:ind w:right="-72"/>
              <w:jc w:val="center"/>
              <w:rPr>
                <w:rFonts w:ascii="Arial" w:hAnsi="Arial" w:cs="Arial"/>
                <w:b/>
                <w:bCs/>
                <w:sz w:val="16"/>
                <w:szCs w:val="16"/>
                <w:cs/>
              </w:rPr>
            </w:pPr>
            <w:r w:rsidRPr="00D11153">
              <w:rPr>
                <w:rFonts w:ascii="Arial" w:hAnsi="Arial" w:cs="Arial"/>
                <w:b/>
                <w:bCs/>
                <w:sz w:val="16"/>
                <w:szCs w:val="16"/>
              </w:rPr>
              <w:t>Terms</w:t>
            </w:r>
          </w:p>
        </w:tc>
        <w:tc>
          <w:tcPr>
            <w:tcW w:w="1710" w:type="dxa"/>
            <w:tcBorders>
              <w:top w:val="single" w:sz="4" w:space="0" w:color="auto"/>
              <w:bottom w:val="single" w:sz="4" w:space="0" w:color="auto"/>
            </w:tcBorders>
          </w:tcPr>
          <w:p w14:paraId="3FBC6F1B" w14:textId="77777777" w:rsidR="00D11153" w:rsidRPr="00D11153" w:rsidRDefault="00D11153" w:rsidP="00390AC7">
            <w:pPr>
              <w:spacing w:after="0" w:line="240" w:lineRule="auto"/>
              <w:ind w:right="-72"/>
              <w:jc w:val="center"/>
              <w:rPr>
                <w:rFonts w:ascii="Arial" w:hAnsi="Arial" w:cs="Arial"/>
                <w:b/>
                <w:bCs/>
                <w:sz w:val="16"/>
                <w:szCs w:val="16"/>
              </w:rPr>
            </w:pPr>
          </w:p>
          <w:p w14:paraId="3AFF41CA" w14:textId="77777777" w:rsidR="00D11153" w:rsidRDefault="00D11153" w:rsidP="00390AC7">
            <w:pPr>
              <w:spacing w:after="0" w:line="240" w:lineRule="auto"/>
              <w:ind w:right="-72"/>
              <w:jc w:val="center"/>
              <w:rPr>
                <w:rFonts w:ascii="Arial" w:hAnsi="Arial" w:cs="Arial"/>
                <w:b/>
                <w:bCs/>
                <w:sz w:val="16"/>
                <w:szCs w:val="16"/>
              </w:rPr>
            </w:pPr>
          </w:p>
          <w:p w14:paraId="6D8BBA32" w14:textId="77777777" w:rsidR="00D11153" w:rsidRPr="00D11153" w:rsidRDefault="00D11153" w:rsidP="00390AC7">
            <w:pPr>
              <w:spacing w:after="0" w:line="240" w:lineRule="auto"/>
              <w:ind w:right="-72"/>
              <w:jc w:val="center"/>
              <w:rPr>
                <w:rFonts w:ascii="Arial" w:hAnsi="Arial" w:cs="Arial"/>
                <w:b/>
                <w:bCs/>
                <w:sz w:val="16"/>
                <w:szCs w:val="16"/>
              </w:rPr>
            </w:pPr>
          </w:p>
          <w:p w14:paraId="24730BDF" w14:textId="77777777" w:rsidR="00D11153" w:rsidRPr="00D11153" w:rsidRDefault="00D11153" w:rsidP="00390AC7">
            <w:pPr>
              <w:spacing w:after="0" w:line="240" w:lineRule="auto"/>
              <w:ind w:right="-72"/>
              <w:jc w:val="center"/>
              <w:rPr>
                <w:rFonts w:ascii="Arial" w:hAnsi="Arial" w:cs="Arial"/>
                <w:b/>
                <w:bCs/>
                <w:sz w:val="16"/>
                <w:szCs w:val="16"/>
                <w:cs/>
              </w:rPr>
            </w:pPr>
            <w:r w:rsidRPr="00D11153">
              <w:rPr>
                <w:rFonts w:ascii="Arial" w:hAnsi="Arial" w:cs="Arial"/>
                <w:b/>
                <w:bCs/>
                <w:sz w:val="16"/>
                <w:szCs w:val="16"/>
              </w:rPr>
              <w:t>Due date</w:t>
            </w:r>
          </w:p>
        </w:tc>
        <w:tc>
          <w:tcPr>
            <w:tcW w:w="1170" w:type="dxa"/>
            <w:tcBorders>
              <w:top w:val="single" w:sz="4" w:space="0" w:color="auto"/>
              <w:bottom w:val="single" w:sz="4" w:space="0" w:color="auto"/>
            </w:tcBorders>
          </w:tcPr>
          <w:p w14:paraId="6C9B3FA7" w14:textId="77777777" w:rsidR="00D11153" w:rsidRDefault="00D11153" w:rsidP="00390AC7">
            <w:pPr>
              <w:spacing w:after="0" w:line="240" w:lineRule="auto"/>
              <w:ind w:left="-110" w:right="-72"/>
              <w:jc w:val="center"/>
              <w:rPr>
                <w:rFonts w:ascii="Arial" w:hAnsi="Arial" w:cs="Arial"/>
                <w:b/>
                <w:bCs/>
                <w:sz w:val="16"/>
                <w:szCs w:val="16"/>
              </w:rPr>
            </w:pPr>
          </w:p>
          <w:p w14:paraId="1AE5DB1D" w14:textId="77777777" w:rsidR="00D11153" w:rsidRPr="00D11153" w:rsidRDefault="00D11153" w:rsidP="00390AC7">
            <w:pPr>
              <w:spacing w:after="0" w:line="240" w:lineRule="auto"/>
              <w:ind w:left="-110" w:right="-72"/>
              <w:jc w:val="center"/>
              <w:rPr>
                <w:rFonts w:ascii="Arial" w:hAnsi="Arial" w:cs="Arial"/>
                <w:b/>
                <w:bCs/>
                <w:sz w:val="16"/>
                <w:szCs w:val="16"/>
              </w:rPr>
            </w:pPr>
            <w:r w:rsidRPr="00D11153">
              <w:rPr>
                <w:rFonts w:ascii="Arial" w:hAnsi="Arial" w:cs="Arial"/>
                <w:b/>
                <w:bCs/>
                <w:sz w:val="16"/>
                <w:szCs w:val="16"/>
              </w:rPr>
              <w:t>Number of debentures</w:t>
            </w:r>
          </w:p>
          <w:p w14:paraId="7F139B4F" w14:textId="77777777" w:rsidR="00D11153" w:rsidRPr="00D11153" w:rsidRDefault="00D11153" w:rsidP="00390AC7">
            <w:pPr>
              <w:spacing w:after="0" w:line="240" w:lineRule="auto"/>
              <w:ind w:right="-72"/>
              <w:jc w:val="center"/>
              <w:rPr>
                <w:rFonts w:ascii="Arial" w:hAnsi="Arial" w:cs="Arial"/>
                <w:b/>
                <w:bCs/>
                <w:sz w:val="16"/>
                <w:szCs w:val="16"/>
                <w:cs/>
              </w:rPr>
            </w:pPr>
            <w:r w:rsidRPr="00D11153">
              <w:rPr>
                <w:rFonts w:ascii="Arial" w:hAnsi="Arial" w:cs="Arial"/>
                <w:b/>
                <w:bCs/>
                <w:sz w:val="16"/>
                <w:szCs w:val="16"/>
              </w:rPr>
              <w:t>units</w:t>
            </w:r>
          </w:p>
        </w:tc>
        <w:tc>
          <w:tcPr>
            <w:tcW w:w="1439" w:type="dxa"/>
            <w:tcBorders>
              <w:top w:val="single" w:sz="4" w:space="0" w:color="auto"/>
              <w:bottom w:val="single" w:sz="4" w:space="0" w:color="auto"/>
            </w:tcBorders>
            <w:vAlign w:val="center"/>
          </w:tcPr>
          <w:p w14:paraId="2E3A133F" w14:textId="77777777" w:rsidR="00D11153" w:rsidRPr="00D11153" w:rsidRDefault="00D11153" w:rsidP="00390AC7">
            <w:pPr>
              <w:spacing w:after="0" w:line="240" w:lineRule="auto"/>
              <w:ind w:right="-72"/>
              <w:jc w:val="right"/>
              <w:rPr>
                <w:rFonts w:ascii="Arial" w:hAnsi="Arial" w:cs="Arial"/>
                <w:b/>
                <w:bCs/>
                <w:sz w:val="16"/>
                <w:szCs w:val="16"/>
                <w:cs/>
              </w:rPr>
            </w:pPr>
            <w:r w:rsidRPr="00D11153">
              <w:rPr>
                <w:rFonts w:ascii="Arial" w:hAnsi="Arial" w:cs="Arial"/>
                <w:b/>
                <w:bCs/>
                <w:sz w:val="16"/>
                <w:szCs w:val="16"/>
              </w:rPr>
              <w:t xml:space="preserve">At </w:t>
            </w:r>
            <w:r w:rsidRPr="00D11153">
              <w:rPr>
                <w:rFonts w:ascii="Arial" w:hAnsi="Arial" w:cs="Arial"/>
                <w:b/>
                <w:bCs/>
                <w:sz w:val="16"/>
                <w:szCs w:val="16"/>
              </w:rPr>
              <w:br/>
              <w:t>31 December 2022</w:t>
            </w:r>
          </w:p>
          <w:p w14:paraId="050120F2" w14:textId="77777777" w:rsidR="00D11153" w:rsidRPr="00D11153" w:rsidRDefault="00D11153" w:rsidP="00390AC7">
            <w:pPr>
              <w:spacing w:after="0" w:line="240" w:lineRule="auto"/>
              <w:ind w:right="-72"/>
              <w:jc w:val="right"/>
              <w:rPr>
                <w:rFonts w:ascii="Arial" w:hAnsi="Arial" w:cs="Arial"/>
                <w:b/>
                <w:bCs/>
                <w:sz w:val="16"/>
                <w:szCs w:val="16"/>
                <w:cs/>
              </w:rPr>
            </w:pPr>
            <w:r w:rsidRPr="00D11153">
              <w:rPr>
                <w:rFonts w:ascii="Arial" w:hAnsi="Arial" w:cs="Arial"/>
                <w:b/>
                <w:bCs/>
                <w:sz w:val="16"/>
                <w:szCs w:val="16"/>
              </w:rPr>
              <w:t>Baht</w:t>
            </w:r>
          </w:p>
        </w:tc>
      </w:tr>
      <w:tr w:rsidR="00D11153" w:rsidRPr="00D11153" w14:paraId="1420E7B1" w14:textId="77777777" w:rsidTr="00390AC7">
        <w:trPr>
          <w:trHeight w:val="64"/>
        </w:trPr>
        <w:tc>
          <w:tcPr>
            <w:tcW w:w="3150" w:type="dxa"/>
            <w:tcBorders>
              <w:top w:val="single" w:sz="4" w:space="0" w:color="auto"/>
            </w:tcBorders>
          </w:tcPr>
          <w:p w14:paraId="63A44267" w14:textId="77777777" w:rsidR="00D11153" w:rsidRPr="00D11153" w:rsidRDefault="00D11153" w:rsidP="00390AC7">
            <w:pPr>
              <w:spacing w:after="0" w:line="240" w:lineRule="auto"/>
              <w:ind w:left="-18" w:right="-72"/>
              <w:rPr>
                <w:rFonts w:ascii="Arial" w:hAnsi="Arial" w:cs="Arial"/>
                <w:sz w:val="16"/>
                <w:szCs w:val="16"/>
                <w:cs/>
              </w:rPr>
            </w:pPr>
          </w:p>
        </w:tc>
        <w:tc>
          <w:tcPr>
            <w:tcW w:w="1171" w:type="dxa"/>
            <w:tcBorders>
              <w:top w:val="single" w:sz="4" w:space="0" w:color="auto"/>
            </w:tcBorders>
          </w:tcPr>
          <w:p w14:paraId="2F9456D1" w14:textId="77777777" w:rsidR="00D11153" w:rsidRPr="00D11153" w:rsidRDefault="00D11153" w:rsidP="00390AC7">
            <w:pPr>
              <w:spacing w:after="0" w:line="240" w:lineRule="auto"/>
              <w:ind w:left="-18" w:right="-72"/>
              <w:jc w:val="center"/>
              <w:rPr>
                <w:rFonts w:ascii="Arial" w:hAnsi="Arial" w:cs="Arial"/>
                <w:sz w:val="16"/>
                <w:szCs w:val="16"/>
                <w:cs/>
              </w:rPr>
            </w:pPr>
          </w:p>
        </w:tc>
        <w:tc>
          <w:tcPr>
            <w:tcW w:w="810" w:type="dxa"/>
            <w:tcBorders>
              <w:top w:val="single" w:sz="4" w:space="0" w:color="auto"/>
            </w:tcBorders>
          </w:tcPr>
          <w:p w14:paraId="68D34AE4" w14:textId="77777777" w:rsidR="00D11153" w:rsidRPr="00D11153" w:rsidRDefault="00D11153" w:rsidP="00390AC7">
            <w:pPr>
              <w:spacing w:after="0" w:line="240" w:lineRule="auto"/>
              <w:ind w:left="-108" w:right="-72"/>
              <w:jc w:val="center"/>
              <w:rPr>
                <w:rFonts w:ascii="Arial" w:hAnsi="Arial" w:cs="Arial"/>
                <w:sz w:val="16"/>
                <w:szCs w:val="16"/>
                <w:cs/>
              </w:rPr>
            </w:pPr>
          </w:p>
        </w:tc>
        <w:tc>
          <w:tcPr>
            <w:tcW w:w="1710" w:type="dxa"/>
            <w:tcBorders>
              <w:top w:val="single" w:sz="4" w:space="0" w:color="auto"/>
            </w:tcBorders>
          </w:tcPr>
          <w:p w14:paraId="0CED0B29" w14:textId="77777777" w:rsidR="00D11153" w:rsidRPr="00D11153" w:rsidRDefault="00D11153" w:rsidP="00390AC7">
            <w:pPr>
              <w:spacing w:after="0" w:line="240" w:lineRule="auto"/>
              <w:ind w:left="-81" w:right="-72"/>
              <w:jc w:val="center"/>
              <w:rPr>
                <w:rFonts w:ascii="Arial" w:hAnsi="Arial" w:cs="Arial"/>
                <w:sz w:val="16"/>
                <w:szCs w:val="16"/>
                <w:cs/>
              </w:rPr>
            </w:pPr>
          </w:p>
        </w:tc>
        <w:tc>
          <w:tcPr>
            <w:tcW w:w="1170" w:type="dxa"/>
            <w:tcBorders>
              <w:top w:val="single" w:sz="4" w:space="0" w:color="auto"/>
            </w:tcBorders>
          </w:tcPr>
          <w:p w14:paraId="7CD1E0CF" w14:textId="77777777" w:rsidR="00D11153" w:rsidRPr="00D11153" w:rsidRDefault="00D11153" w:rsidP="00390AC7">
            <w:pPr>
              <w:tabs>
                <w:tab w:val="decimal" w:pos="972"/>
              </w:tabs>
              <w:spacing w:after="0" w:line="240" w:lineRule="auto"/>
              <w:ind w:right="-72"/>
              <w:rPr>
                <w:rFonts w:ascii="Arial" w:hAnsi="Arial" w:cs="Arial"/>
                <w:sz w:val="16"/>
                <w:szCs w:val="16"/>
                <w:cs/>
              </w:rPr>
            </w:pPr>
          </w:p>
        </w:tc>
        <w:tc>
          <w:tcPr>
            <w:tcW w:w="1439" w:type="dxa"/>
            <w:tcBorders>
              <w:top w:val="single" w:sz="4" w:space="0" w:color="auto"/>
            </w:tcBorders>
            <w:shd w:val="clear" w:color="auto" w:fill="FAFAFA"/>
          </w:tcPr>
          <w:p w14:paraId="1AAA58E4" w14:textId="77777777" w:rsidR="00D11153" w:rsidRPr="00D11153" w:rsidRDefault="00D11153" w:rsidP="00390AC7">
            <w:pPr>
              <w:tabs>
                <w:tab w:val="decimal" w:pos="972"/>
              </w:tabs>
              <w:spacing w:after="0" w:line="240" w:lineRule="auto"/>
              <w:ind w:right="-72"/>
              <w:jc w:val="right"/>
              <w:rPr>
                <w:rFonts w:ascii="Arial" w:hAnsi="Arial" w:cs="Arial"/>
                <w:sz w:val="16"/>
                <w:szCs w:val="16"/>
              </w:rPr>
            </w:pPr>
          </w:p>
        </w:tc>
      </w:tr>
      <w:tr w:rsidR="00D11153" w:rsidRPr="00D11153" w14:paraId="4DF889F7" w14:textId="77777777" w:rsidTr="00390AC7">
        <w:trPr>
          <w:trHeight w:val="117"/>
        </w:trPr>
        <w:tc>
          <w:tcPr>
            <w:tcW w:w="3150" w:type="dxa"/>
          </w:tcPr>
          <w:p w14:paraId="4D652201" w14:textId="77777777" w:rsidR="00D11153" w:rsidRPr="00D11153" w:rsidRDefault="00D11153" w:rsidP="00390AC7">
            <w:pPr>
              <w:spacing w:after="0" w:line="240" w:lineRule="auto"/>
              <w:ind w:left="-101" w:right="-72"/>
              <w:rPr>
                <w:rFonts w:ascii="Arial" w:hAnsi="Arial" w:cs="Arial"/>
                <w:sz w:val="16"/>
                <w:szCs w:val="16"/>
              </w:rPr>
            </w:pPr>
            <w:r w:rsidRPr="00D11153">
              <w:rPr>
                <w:rFonts w:ascii="Arial" w:hAnsi="Arial" w:cs="Arial"/>
                <w:sz w:val="16"/>
                <w:szCs w:val="16"/>
              </w:rPr>
              <w:t xml:space="preserve">Debentures Set 1 </w:t>
            </w:r>
            <w:r w:rsidRPr="00D11153">
              <w:rPr>
                <w:rFonts w:ascii="Arial" w:hAnsi="Arial" w:cs="Arial"/>
                <w:sz w:val="16"/>
                <w:szCs w:val="16"/>
                <w:cs/>
              </w:rPr>
              <w:t>(</w:t>
            </w:r>
            <w:r w:rsidRPr="00D11153">
              <w:rPr>
                <w:rFonts w:ascii="Arial" w:hAnsi="Arial" w:cs="Arial"/>
                <w:sz w:val="16"/>
                <w:szCs w:val="16"/>
              </w:rPr>
              <w:t>STARK239A)</w:t>
            </w:r>
          </w:p>
        </w:tc>
        <w:tc>
          <w:tcPr>
            <w:tcW w:w="1171" w:type="dxa"/>
          </w:tcPr>
          <w:p w14:paraId="3BD65CC0" w14:textId="77777777" w:rsidR="00D11153" w:rsidRPr="00D11153" w:rsidRDefault="00D11153" w:rsidP="00390AC7">
            <w:pPr>
              <w:spacing w:after="0" w:line="240" w:lineRule="auto"/>
              <w:ind w:left="-101" w:right="-72"/>
              <w:jc w:val="center"/>
              <w:rPr>
                <w:rFonts w:ascii="Arial" w:hAnsi="Arial" w:cs="Arial"/>
                <w:sz w:val="16"/>
                <w:szCs w:val="16"/>
                <w:cs/>
              </w:rPr>
            </w:pPr>
            <w:r w:rsidRPr="00D11153">
              <w:rPr>
                <w:rFonts w:ascii="Arial" w:hAnsi="Arial" w:cs="Arial"/>
                <w:sz w:val="16"/>
                <w:szCs w:val="16"/>
              </w:rPr>
              <w:t>3.5</w:t>
            </w:r>
          </w:p>
        </w:tc>
        <w:tc>
          <w:tcPr>
            <w:tcW w:w="810" w:type="dxa"/>
          </w:tcPr>
          <w:p w14:paraId="29B10A2B" w14:textId="77777777" w:rsidR="00D11153" w:rsidRPr="00D11153" w:rsidRDefault="00D11153" w:rsidP="00390AC7">
            <w:pPr>
              <w:tabs>
                <w:tab w:val="left" w:pos="288"/>
              </w:tabs>
              <w:spacing w:after="0" w:line="240" w:lineRule="auto"/>
              <w:ind w:left="-115" w:right="14"/>
              <w:jc w:val="right"/>
              <w:rPr>
                <w:rFonts w:ascii="Arial" w:hAnsi="Arial" w:cs="Arial"/>
                <w:sz w:val="16"/>
                <w:szCs w:val="16"/>
                <w:cs/>
              </w:rPr>
            </w:pPr>
            <w:r w:rsidRPr="00D11153">
              <w:rPr>
                <w:rFonts w:ascii="Arial" w:hAnsi="Arial" w:cs="Arial"/>
                <w:sz w:val="16"/>
                <w:szCs w:val="16"/>
              </w:rPr>
              <w:t>2 Years</w:t>
            </w:r>
          </w:p>
        </w:tc>
        <w:tc>
          <w:tcPr>
            <w:tcW w:w="1710" w:type="dxa"/>
          </w:tcPr>
          <w:p w14:paraId="07DFD3FD" w14:textId="77777777" w:rsidR="00D11153" w:rsidRPr="00D11153" w:rsidRDefault="00D11153" w:rsidP="00390AC7">
            <w:pPr>
              <w:spacing w:after="0" w:line="240" w:lineRule="auto"/>
              <w:ind w:left="-48" w:right="-72"/>
              <w:jc w:val="center"/>
              <w:rPr>
                <w:rFonts w:ascii="Arial" w:hAnsi="Arial" w:cs="Arial"/>
                <w:sz w:val="16"/>
                <w:szCs w:val="16"/>
              </w:rPr>
            </w:pPr>
            <w:r w:rsidRPr="00D11153">
              <w:rPr>
                <w:rFonts w:ascii="Arial" w:hAnsi="Arial" w:cs="Arial"/>
                <w:sz w:val="16"/>
                <w:szCs w:val="16"/>
              </w:rPr>
              <w:t>2 September 2023</w:t>
            </w:r>
          </w:p>
        </w:tc>
        <w:tc>
          <w:tcPr>
            <w:tcW w:w="1170" w:type="dxa"/>
          </w:tcPr>
          <w:p w14:paraId="30D44583" w14:textId="77777777" w:rsidR="00D11153" w:rsidRPr="00D11153" w:rsidRDefault="00D11153" w:rsidP="00390AC7">
            <w:pPr>
              <w:spacing w:after="0" w:line="240" w:lineRule="auto"/>
              <w:ind w:right="-72"/>
              <w:jc w:val="right"/>
              <w:rPr>
                <w:rFonts w:ascii="Arial" w:hAnsi="Arial" w:cs="Arial"/>
                <w:sz w:val="16"/>
                <w:szCs w:val="16"/>
                <w:cs/>
              </w:rPr>
            </w:pPr>
            <w:r w:rsidRPr="00D11153">
              <w:rPr>
                <w:rFonts w:ascii="Arial" w:hAnsi="Arial" w:cs="Arial"/>
                <w:sz w:val="16"/>
                <w:szCs w:val="16"/>
              </w:rPr>
              <w:t>1,291,500</w:t>
            </w:r>
          </w:p>
        </w:tc>
        <w:tc>
          <w:tcPr>
            <w:tcW w:w="1439" w:type="dxa"/>
            <w:tcBorders>
              <w:bottom w:val="nil"/>
            </w:tcBorders>
            <w:shd w:val="clear" w:color="auto" w:fill="FAFAFA"/>
            <w:vAlign w:val="bottom"/>
          </w:tcPr>
          <w:p w14:paraId="5A7B79B2" w14:textId="77777777" w:rsidR="00D11153" w:rsidRPr="00D11153" w:rsidRDefault="00D11153" w:rsidP="00390AC7">
            <w:pPr>
              <w:spacing w:after="0" w:line="240" w:lineRule="auto"/>
              <w:ind w:left="-115" w:right="-72"/>
              <w:jc w:val="right"/>
              <w:rPr>
                <w:rFonts w:ascii="Arial" w:hAnsi="Arial" w:cs="Arial"/>
                <w:sz w:val="16"/>
                <w:szCs w:val="16"/>
              </w:rPr>
            </w:pPr>
            <w:r w:rsidRPr="00D11153">
              <w:rPr>
                <w:rFonts w:ascii="Arial" w:hAnsi="Arial" w:cs="Arial"/>
                <w:sz w:val="16"/>
                <w:szCs w:val="16"/>
              </w:rPr>
              <w:t>1,291,500,000</w:t>
            </w:r>
          </w:p>
        </w:tc>
      </w:tr>
      <w:tr w:rsidR="00D11153" w:rsidRPr="00D11153" w14:paraId="6DC07C25" w14:textId="77777777" w:rsidTr="00D11153">
        <w:trPr>
          <w:trHeight w:val="144"/>
        </w:trPr>
        <w:tc>
          <w:tcPr>
            <w:tcW w:w="3150" w:type="dxa"/>
          </w:tcPr>
          <w:p w14:paraId="52D19C93" w14:textId="77777777" w:rsidR="00D11153" w:rsidRPr="00D11153" w:rsidRDefault="00D11153" w:rsidP="00390AC7">
            <w:pPr>
              <w:spacing w:after="0" w:line="240" w:lineRule="auto"/>
              <w:ind w:left="-101" w:right="-72"/>
              <w:rPr>
                <w:rFonts w:ascii="Arial" w:hAnsi="Arial" w:cs="Arial"/>
                <w:sz w:val="16"/>
                <w:szCs w:val="16"/>
                <w:cs/>
              </w:rPr>
            </w:pPr>
            <w:r w:rsidRPr="00D11153">
              <w:rPr>
                <w:rFonts w:ascii="Arial" w:hAnsi="Arial" w:cs="Arial"/>
                <w:sz w:val="16"/>
                <w:szCs w:val="16"/>
              </w:rPr>
              <w:t xml:space="preserve">Debentures Set 2 </w:t>
            </w:r>
            <w:r w:rsidRPr="00D11153">
              <w:rPr>
                <w:rFonts w:ascii="Arial" w:hAnsi="Arial" w:cs="Arial"/>
                <w:sz w:val="16"/>
                <w:szCs w:val="16"/>
                <w:cs/>
              </w:rPr>
              <w:t>(</w:t>
            </w:r>
            <w:r w:rsidRPr="00D11153">
              <w:rPr>
                <w:rFonts w:ascii="Arial" w:hAnsi="Arial" w:cs="Arial"/>
                <w:sz w:val="16"/>
                <w:szCs w:val="16"/>
              </w:rPr>
              <w:t>STARK249A)</w:t>
            </w:r>
          </w:p>
        </w:tc>
        <w:tc>
          <w:tcPr>
            <w:tcW w:w="1171" w:type="dxa"/>
          </w:tcPr>
          <w:p w14:paraId="4E70970E" w14:textId="77777777" w:rsidR="00D11153" w:rsidRPr="00D11153" w:rsidRDefault="00D11153" w:rsidP="00390AC7">
            <w:pPr>
              <w:spacing w:after="0" w:line="240" w:lineRule="auto"/>
              <w:ind w:left="-101" w:right="-72"/>
              <w:jc w:val="center"/>
              <w:rPr>
                <w:rFonts w:ascii="Arial" w:hAnsi="Arial" w:cs="Arial"/>
                <w:sz w:val="16"/>
                <w:szCs w:val="16"/>
                <w:cs/>
              </w:rPr>
            </w:pPr>
            <w:r w:rsidRPr="00D11153">
              <w:rPr>
                <w:rFonts w:ascii="Arial" w:hAnsi="Arial" w:cs="Arial"/>
                <w:sz w:val="16"/>
                <w:szCs w:val="16"/>
              </w:rPr>
              <w:t>3.9</w:t>
            </w:r>
          </w:p>
        </w:tc>
        <w:tc>
          <w:tcPr>
            <w:tcW w:w="810" w:type="dxa"/>
          </w:tcPr>
          <w:p w14:paraId="505FE441" w14:textId="77777777" w:rsidR="00D11153" w:rsidRPr="00D11153" w:rsidRDefault="00D11153" w:rsidP="00390AC7">
            <w:pPr>
              <w:tabs>
                <w:tab w:val="left" w:pos="288"/>
              </w:tabs>
              <w:spacing w:after="0" w:line="240" w:lineRule="auto"/>
              <w:ind w:left="-115" w:right="14"/>
              <w:jc w:val="right"/>
              <w:rPr>
                <w:rFonts w:ascii="Arial" w:hAnsi="Arial" w:cs="Arial"/>
                <w:sz w:val="16"/>
                <w:szCs w:val="16"/>
                <w:cs/>
              </w:rPr>
            </w:pPr>
            <w:r w:rsidRPr="00D11153">
              <w:rPr>
                <w:rFonts w:ascii="Arial" w:hAnsi="Arial" w:cs="Arial"/>
                <w:sz w:val="16"/>
                <w:szCs w:val="16"/>
              </w:rPr>
              <w:t>3 Years</w:t>
            </w:r>
          </w:p>
        </w:tc>
        <w:tc>
          <w:tcPr>
            <w:tcW w:w="1710" w:type="dxa"/>
          </w:tcPr>
          <w:p w14:paraId="09C4683C" w14:textId="77777777" w:rsidR="00D11153" w:rsidRPr="00D11153" w:rsidRDefault="00D11153" w:rsidP="00390AC7">
            <w:pPr>
              <w:spacing w:after="0" w:line="240" w:lineRule="auto"/>
              <w:ind w:left="-48" w:right="-72"/>
              <w:jc w:val="center"/>
              <w:rPr>
                <w:rFonts w:ascii="Arial" w:hAnsi="Arial" w:cs="Arial"/>
                <w:sz w:val="16"/>
                <w:szCs w:val="16"/>
                <w:cs/>
              </w:rPr>
            </w:pPr>
            <w:r w:rsidRPr="00D11153">
              <w:rPr>
                <w:rFonts w:ascii="Arial" w:hAnsi="Arial" w:cs="Arial"/>
                <w:sz w:val="16"/>
                <w:szCs w:val="16"/>
              </w:rPr>
              <w:t>2 September 2024</w:t>
            </w:r>
          </w:p>
        </w:tc>
        <w:tc>
          <w:tcPr>
            <w:tcW w:w="1170" w:type="dxa"/>
          </w:tcPr>
          <w:p w14:paraId="4EDF785F" w14:textId="77777777" w:rsidR="00D11153" w:rsidRPr="00D11153" w:rsidRDefault="00D11153" w:rsidP="00390AC7">
            <w:pPr>
              <w:spacing w:after="0" w:line="240" w:lineRule="auto"/>
              <w:ind w:right="-72"/>
              <w:jc w:val="right"/>
              <w:rPr>
                <w:rFonts w:ascii="Arial" w:hAnsi="Arial" w:cs="Arial"/>
                <w:sz w:val="16"/>
                <w:szCs w:val="16"/>
                <w:cs/>
              </w:rPr>
            </w:pPr>
            <w:r w:rsidRPr="00D11153">
              <w:rPr>
                <w:rFonts w:ascii="Arial" w:hAnsi="Arial" w:cs="Arial"/>
                <w:sz w:val="16"/>
                <w:szCs w:val="16"/>
              </w:rPr>
              <w:t>949,500</w:t>
            </w:r>
          </w:p>
        </w:tc>
        <w:tc>
          <w:tcPr>
            <w:tcW w:w="1439" w:type="dxa"/>
            <w:tcBorders>
              <w:top w:val="nil"/>
              <w:bottom w:val="nil"/>
            </w:tcBorders>
            <w:shd w:val="clear" w:color="auto" w:fill="FAFAFA"/>
            <w:vAlign w:val="bottom"/>
          </w:tcPr>
          <w:p w14:paraId="6E19C5A7" w14:textId="77777777" w:rsidR="00D11153" w:rsidRPr="00D11153" w:rsidRDefault="00D11153" w:rsidP="00390AC7">
            <w:pPr>
              <w:spacing w:after="0" w:line="240" w:lineRule="auto"/>
              <w:ind w:left="-115" w:right="-72"/>
              <w:jc w:val="right"/>
              <w:rPr>
                <w:rFonts w:ascii="Arial" w:hAnsi="Arial" w:cs="Arial"/>
                <w:sz w:val="16"/>
                <w:szCs w:val="16"/>
              </w:rPr>
            </w:pPr>
            <w:r w:rsidRPr="00D11153">
              <w:rPr>
                <w:rFonts w:ascii="Arial" w:hAnsi="Arial" w:cs="Arial"/>
                <w:sz w:val="16"/>
                <w:szCs w:val="16"/>
              </w:rPr>
              <w:t>949,500,000</w:t>
            </w:r>
          </w:p>
        </w:tc>
      </w:tr>
      <w:tr w:rsidR="00D11153" w:rsidRPr="00D11153" w14:paraId="43B0514B" w14:textId="77777777" w:rsidTr="00D11153">
        <w:trPr>
          <w:trHeight w:val="144"/>
        </w:trPr>
        <w:tc>
          <w:tcPr>
            <w:tcW w:w="3150" w:type="dxa"/>
          </w:tcPr>
          <w:p w14:paraId="75510417" w14:textId="0F9E222E" w:rsidR="00D11153" w:rsidRPr="00D11153" w:rsidRDefault="00D11153" w:rsidP="00D11153">
            <w:pPr>
              <w:spacing w:after="0" w:line="240" w:lineRule="auto"/>
              <w:ind w:left="-101" w:right="-72"/>
              <w:rPr>
                <w:rFonts w:ascii="Arial" w:hAnsi="Arial" w:cs="Arial"/>
                <w:sz w:val="16"/>
                <w:szCs w:val="16"/>
              </w:rPr>
            </w:pPr>
            <w:bookmarkStart w:id="21" w:name="OLE_LINK10"/>
            <w:r w:rsidRPr="00D11153">
              <w:rPr>
                <w:rFonts w:ascii="Arial" w:eastAsia="Arial" w:hAnsi="Arial" w:cs="Arial"/>
                <w:sz w:val="16"/>
                <w:szCs w:val="16"/>
              </w:rPr>
              <w:t>Debentures Set 3 (STARK23206A)</w:t>
            </w:r>
            <w:bookmarkEnd w:id="21"/>
          </w:p>
        </w:tc>
        <w:tc>
          <w:tcPr>
            <w:tcW w:w="1171" w:type="dxa"/>
          </w:tcPr>
          <w:p w14:paraId="4016E43C" w14:textId="2AB39436" w:rsidR="00D11153" w:rsidRPr="00D11153" w:rsidRDefault="00D11153" w:rsidP="00D11153">
            <w:pPr>
              <w:spacing w:after="0" w:line="240" w:lineRule="auto"/>
              <w:ind w:left="-101" w:right="-72"/>
              <w:jc w:val="center"/>
              <w:rPr>
                <w:rFonts w:ascii="Arial" w:hAnsi="Arial" w:cs="Arial"/>
                <w:sz w:val="16"/>
                <w:szCs w:val="16"/>
              </w:rPr>
            </w:pPr>
            <w:r>
              <w:rPr>
                <w:rFonts w:ascii="Arial" w:hAnsi="Arial" w:cs="Arial"/>
                <w:sz w:val="16"/>
                <w:szCs w:val="16"/>
              </w:rPr>
              <w:t>2.9</w:t>
            </w:r>
          </w:p>
        </w:tc>
        <w:tc>
          <w:tcPr>
            <w:tcW w:w="810" w:type="dxa"/>
          </w:tcPr>
          <w:p w14:paraId="493EB1A1" w14:textId="2190F21B" w:rsidR="00D11153" w:rsidRPr="00D11153" w:rsidRDefault="00D11153" w:rsidP="00D11153">
            <w:pPr>
              <w:tabs>
                <w:tab w:val="left" w:pos="288"/>
              </w:tabs>
              <w:spacing w:after="0" w:line="240" w:lineRule="auto"/>
              <w:ind w:left="-115" w:right="14"/>
              <w:jc w:val="right"/>
              <w:rPr>
                <w:rFonts w:ascii="Arial" w:hAnsi="Arial" w:cs="Arial"/>
                <w:sz w:val="16"/>
                <w:szCs w:val="16"/>
              </w:rPr>
            </w:pPr>
            <w:r w:rsidRPr="00D11153">
              <w:rPr>
                <w:rFonts w:ascii="Arial" w:eastAsia="Arial" w:hAnsi="Arial" w:cs="Arial"/>
                <w:spacing w:val="-8"/>
                <w:sz w:val="16"/>
                <w:szCs w:val="16"/>
              </w:rPr>
              <w:t>9 Months</w:t>
            </w:r>
          </w:p>
        </w:tc>
        <w:tc>
          <w:tcPr>
            <w:tcW w:w="1710" w:type="dxa"/>
          </w:tcPr>
          <w:p w14:paraId="0531538B" w14:textId="50A4C229" w:rsidR="00D11153" w:rsidRPr="00D11153" w:rsidRDefault="00D11153" w:rsidP="00D11153">
            <w:pPr>
              <w:spacing w:after="0" w:line="240" w:lineRule="auto"/>
              <w:ind w:left="-48" w:right="-72"/>
              <w:jc w:val="center"/>
              <w:rPr>
                <w:rFonts w:ascii="Arial" w:hAnsi="Arial" w:cs="Arial"/>
                <w:sz w:val="16"/>
                <w:szCs w:val="16"/>
              </w:rPr>
            </w:pPr>
            <w:r w:rsidRPr="00D11153">
              <w:rPr>
                <w:rFonts w:ascii="Arial" w:eastAsia="Arial" w:hAnsi="Arial" w:cs="Arial"/>
                <w:sz w:val="16"/>
                <w:szCs w:val="16"/>
              </w:rPr>
              <w:t>6 February 2023</w:t>
            </w:r>
          </w:p>
        </w:tc>
        <w:tc>
          <w:tcPr>
            <w:tcW w:w="1170" w:type="dxa"/>
          </w:tcPr>
          <w:p w14:paraId="505EBE1B" w14:textId="7F58C1D5" w:rsidR="00D11153" w:rsidRPr="00D11153" w:rsidRDefault="00D11153" w:rsidP="00D11153">
            <w:pPr>
              <w:spacing w:after="0" w:line="240" w:lineRule="auto"/>
              <w:ind w:right="-72"/>
              <w:jc w:val="right"/>
              <w:rPr>
                <w:rFonts w:ascii="Arial" w:hAnsi="Arial" w:cs="Arial"/>
                <w:sz w:val="16"/>
                <w:szCs w:val="16"/>
              </w:rPr>
            </w:pPr>
            <w:r w:rsidRPr="00D11153">
              <w:rPr>
                <w:rFonts w:ascii="Arial" w:eastAsia="Arial" w:hAnsi="Arial" w:cs="Arial"/>
                <w:sz w:val="16"/>
                <w:szCs w:val="16"/>
              </w:rPr>
              <w:t>1,500,000</w:t>
            </w:r>
          </w:p>
        </w:tc>
        <w:tc>
          <w:tcPr>
            <w:tcW w:w="1439" w:type="dxa"/>
            <w:tcBorders>
              <w:top w:val="nil"/>
              <w:bottom w:val="nil"/>
            </w:tcBorders>
            <w:shd w:val="clear" w:color="auto" w:fill="FAFAFA"/>
          </w:tcPr>
          <w:p w14:paraId="5DAFFE01" w14:textId="1F7EC640" w:rsidR="00D11153" w:rsidRPr="00D11153" w:rsidRDefault="00D11153" w:rsidP="00D11153">
            <w:pPr>
              <w:spacing w:after="0" w:line="240" w:lineRule="auto"/>
              <w:ind w:left="-115" w:right="-72"/>
              <w:jc w:val="right"/>
              <w:rPr>
                <w:rFonts w:ascii="Arial" w:hAnsi="Arial" w:cs="Arial"/>
                <w:sz w:val="16"/>
                <w:szCs w:val="16"/>
              </w:rPr>
            </w:pPr>
            <w:r w:rsidRPr="00D11153">
              <w:rPr>
                <w:rFonts w:ascii="Arial" w:eastAsia="Arial" w:hAnsi="Arial" w:cs="Arial"/>
                <w:sz w:val="16"/>
                <w:szCs w:val="16"/>
              </w:rPr>
              <w:t>1,500,000</w:t>
            </w:r>
            <w:r w:rsidR="00EB32F9">
              <w:rPr>
                <w:rFonts w:ascii="Arial" w:eastAsia="Arial" w:hAnsi="Arial" w:cs="Arial"/>
                <w:sz w:val="16"/>
                <w:szCs w:val="16"/>
              </w:rPr>
              <w:t>,000</w:t>
            </w:r>
          </w:p>
        </w:tc>
      </w:tr>
      <w:tr w:rsidR="00D11153" w:rsidRPr="00D11153" w14:paraId="4167F1F9" w14:textId="77777777" w:rsidTr="00D11153">
        <w:trPr>
          <w:trHeight w:val="144"/>
        </w:trPr>
        <w:tc>
          <w:tcPr>
            <w:tcW w:w="3150" w:type="dxa"/>
          </w:tcPr>
          <w:p w14:paraId="2976A1AD" w14:textId="77BC54BE" w:rsidR="00D11153" w:rsidRPr="00D11153" w:rsidRDefault="00D11153" w:rsidP="00D11153">
            <w:pPr>
              <w:spacing w:after="0" w:line="240" w:lineRule="auto"/>
              <w:ind w:left="-101" w:right="-72"/>
              <w:rPr>
                <w:rFonts w:ascii="Arial" w:eastAsia="Arial" w:hAnsi="Arial" w:cs="Arial"/>
                <w:sz w:val="16"/>
                <w:szCs w:val="16"/>
              </w:rPr>
            </w:pPr>
            <w:r w:rsidRPr="00D11153">
              <w:rPr>
                <w:rFonts w:ascii="Arial" w:eastAsia="Arial" w:hAnsi="Arial" w:cs="Arial"/>
                <w:sz w:val="16"/>
                <w:szCs w:val="16"/>
              </w:rPr>
              <w:t>Debentures Set 4 (STARK245A)</w:t>
            </w:r>
          </w:p>
        </w:tc>
        <w:tc>
          <w:tcPr>
            <w:tcW w:w="1171" w:type="dxa"/>
          </w:tcPr>
          <w:p w14:paraId="4725305B" w14:textId="0F0BED45" w:rsidR="00D11153" w:rsidRDefault="00D11153" w:rsidP="00D11153">
            <w:pPr>
              <w:spacing w:after="0" w:line="240" w:lineRule="auto"/>
              <w:ind w:left="-101" w:right="-72"/>
              <w:jc w:val="center"/>
              <w:rPr>
                <w:rFonts w:ascii="Arial" w:hAnsi="Arial" w:cs="Arial"/>
                <w:sz w:val="16"/>
                <w:szCs w:val="16"/>
              </w:rPr>
            </w:pPr>
            <w:r w:rsidRPr="00D11153">
              <w:rPr>
                <w:rFonts w:ascii="Arial" w:eastAsia="Arial" w:hAnsi="Arial" w:cs="Arial"/>
                <w:sz w:val="16"/>
                <w:szCs w:val="16"/>
              </w:rPr>
              <w:t>3.8</w:t>
            </w:r>
          </w:p>
        </w:tc>
        <w:tc>
          <w:tcPr>
            <w:tcW w:w="810" w:type="dxa"/>
          </w:tcPr>
          <w:p w14:paraId="78BCE9F9" w14:textId="579A2770" w:rsidR="00D11153" w:rsidRPr="00D11153" w:rsidRDefault="00D11153" w:rsidP="00D11153">
            <w:pPr>
              <w:tabs>
                <w:tab w:val="left" w:pos="288"/>
              </w:tabs>
              <w:spacing w:after="0" w:line="240" w:lineRule="auto"/>
              <w:ind w:left="-115" w:right="14"/>
              <w:jc w:val="right"/>
              <w:rPr>
                <w:rFonts w:ascii="Arial" w:eastAsia="Arial" w:hAnsi="Arial" w:cs="Arial"/>
                <w:spacing w:val="-8"/>
                <w:sz w:val="16"/>
                <w:szCs w:val="16"/>
              </w:rPr>
            </w:pPr>
            <w:r w:rsidRPr="00D11153">
              <w:rPr>
                <w:rFonts w:ascii="Arial" w:eastAsia="Arial" w:hAnsi="Arial" w:cs="Arial"/>
                <w:sz w:val="16"/>
                <w:szCs w:val="16"/>
              </w:rPr>
              <w:t>2 Years</w:t>
            </w:r>
          </w:p>
        </w:tc>
        <w:tc>
          <w:tcPr>
            <w:tcW w:w="1710" w:type="dxa"/>
          </w:tcPr>
          <w:p w14:paraId="0268EA46" w14:textId="4FE7D671" w:rsidR="00D11153" w:rsidRPr="00D11153" w:rsidRDefault="00D11153" w:rsidP="00D11153">
            <w:pPr>
              <w:spacing w:after="0" w:line="240" w:lineRule="auto"/>
              <w:ind w:left="-48" w:right="-72"/>
              <w:jc w:val="center"/>
              <w:rPr>
                <w:rFonts w:ascii="Arial" w:eastAsia="Arial" w:hAnsi="Arial" w:cs="Arial"/>
                <w:sz w:val="16"/>
                <w:szCs w:val="16"/>
              </w:rPr>
            </w:pPr>
            <w:r w:rsidRPr="00D11153">
              <w:rPr>
                <w:rFonts w:ascii="Arial" w:eastAsia="Arial" w:hAnsi="Arial" w:cs="Arial"/>
                <w:sz w:val="16"/>
                <w:szCs w:val="16"/>
              </w:rPr>
              <w:t>12 May 2024</w:t>
            </w:r>
          </w:p>
        </w:tc>
        <w:tc>
          <w:tcPr>
            <w:tcW w:w="1170" w:type="dxa"/>
          </w:tcPr>
          <w:p w14:paraId="0DF039CD" w14:textId="0C1A9654" w:rsidR="00D11153" w:rsidRPr="00D11153" w:rsidRDefault="00D11153" w:rsidP="00D11153">
            <w:pPr>
              <w:spacing w:after="0" w:line="240" w:lineRule="auto"/>
              <w:ind w:right="-72"/>
              <w:jc w:val="right"/>
              <w:rPr>
                <w:rFonts w:ascii="Arial" w:eastAsia="Arial" w:hAnsi="Arial" w:cs="Arial"/>
                <w:sz w:val="16"/>
                <w:szCs w:val="16"/>
              </w:rPr>
            </w:pPr>
            <w:r w:rsidRPr="00D11153">
              <w:rPr>
                <w:rFonts w:ascii="Arial" w:eastAsia="Arial" w:hAnsi="Arial" w:cs="Arial"/>
                <w:sz w:val="16"/>
                <w:szCs w:val="16"/>
              </w:rPr>
              <w:t>1,701,100</w:t>
            </w:r>
          </w:p>
        </w:tc>
        <w:tc>
          <w:tcPr>
            <w:tcW w:w="1439" w:type="dxa"/>
            <w:tcBorders>
              <w:top w:val="nil"/>
              <w:bottom w:val="nil"/>
            </w:tcBorders>
            <w:shd w:val="clear" w:color="auto" w:fill="FAFAFA"/>
          </w:tcPr>
          <w:p w14:paraId="53E6340E" w14:textId="23C402BA" w:rsidR="00D11153" w:rsidRPr="00D11153" w:rsidRDefault="00D11153" w:rsidP="00D11153">
            <w:pPr>
              <w:spacing w:after="0" w:line="240" w:lineRule="auto"/>
              <w:ind w:left="-115" w:right="-72"/>
              <w:jc w:val="right"/>
              <w:rPr>
                <w:rFonts w:ascii="Arial" w:eastAsia="Arial" w:hAnsi="Arial" w:cs="Arial"/>
                <w:sz w:val="16"/>
                <w:szCs w:val="16"/>
              </w:rPr>
            </w:pPr>
            <w:r w:rsidRPr="00D11153">
              <w:rPr>
                <w:rFonts w:ascii="Arial" w:eastAsia="Arial" w:hAnsi="Arial" w:cs="Arial"/>
                <w:sz w:val="16"/>
                <w:szCs w:val="16"/>
              </w:rPr>
              <w:t>1,701,100</w:t>
            </w:r>
            <w:r w:rsidR="00EB32F9">
              <w:rPr>
                <w:rFonts w:ascii="Arial" w:eastAsia="Arial" w:hAnsi="Arial" w:cs="Arial"/>
                <w:sz w:val="16"/>
                <w:szCs w:val="16"/>
              </w:rPr>
              <w:t>,000</w:t>
            </w:r>
          </w:p>
        </w:tc>
      </w:tr>
      <w:tr w:rsidR="00D11153" w:rsidRPr="00D11153" w14:paraId="56DBEAED" w14:textId="77777777" w:rsidTr="00D11153">
        <w:trPr>
          <w:trHeight w:val="144"/>
        </w:trPr>
        <w:tc>
          <w:tcPr>
            <w:tcW w:w="3150" w:type="dxa"/>
          </w:tcPr>
          <w:p w14:paraId="15CC850B" w14:textId="1F49EAA3" w:rsidR="00D11153" w:rsidRPr="00D11153" w:rsidRDefault="00D11153" w:rsidP="00D11153">
            <w:pPr>
              <w:spacing w:after="0" w:line="240" w:lineRule="auto"/>
              <w:ind w:left="-101" w:right="-72"/>
              <w:rPr>
                <w:rFonts w:ascii="Arial" w:eastAsia="Arial" w:hAnsi="Arial" w:cs="Arial"/>
                <w:sz w:val="16"/>
                <w:szCs w:val="16"/>
              </w:rPr>
            </w:pPr>
            <w:r w:rsidRPr="00D11153">
              <w:rPr>
                <w:rFonts w:ascii="Arial" w:eastAsia="Arial" w:hAnsi="Arial" w:cs="Arial"/>
                <w:sz w:val="16"/>
                <w:szCs w:val="16"/>
              </w:rPr>
              <w:t>Debentures Set 5 (STARK255A)</w:t>
            </w:r>
          </w:p>
        </w:tc>
        <w:tc>
          <w:tcPr>
            <w:tcW w:w="1171" w:type="dxa"/>
          </w:tcPr>
          <w:p w14:paraId="6218C1C6" w14:textId="71BB277C" w:rsidR="00D11153" w:rsidRDefault="00D11153" w:rsidP="00D11153">
            <w:pPr>
              <w:spacing w:after="0" w:line="240" w:lineRule="auto"/>
              <w:ind w:left="-101" w:right="-72"/>
              <w:jc w:val="center"/>
              <w:rPr>
                <w:rFonts w:ascii="Arial" w:hAnsi="Arial" w:cs="Arial"/>
                <w:sz w:val="16"/>
                <w:szCs w:val="16"/>
              </w:rPr>
            </w:pPr>
            <w:r w:rsidRPr="00D11153">
              <w:rPr>
                <w:rFonts w:ascii="Arial" w:eastAsia="Arial" w:hAnsi="Arial" w:cs="Arial"/>
                <w:sz w:val="16"/>
                <w:szCs w:val="16"/>
              </w:rPr>
              <w:t>4.0</w:t>
            </w:r>
          </w:p>
        </w:tc>
        <w:tc>
          <w:tcPr>
            <w:tcW w:w="810" w:type="dxa"/>
          </w:tcPr>
          <w:p w14:paraId="6ACEAD68" w14:textId="33E6A9B2" w:rsidR="00D11153" w:rsidRPr="00D11153" w:rsidRDefault="00D11153" w:rsidP="00D11153">
            <w:pPr>
              <w:tabs>
                <w:tab w:val="left" w:pos="288"/>
              </w:tabs>
              <w:spacing w:after="0" w:line="240" w:lineRule="auto"/>
              <w:ind w:left="-115" w:right="14"/>
              <w:jc w:val="right"/>
              <w:rPr>
                <w:rFonts w:ascii="Arial" w:eastAsia="Arial" w:hAnsi="Arial" w:cs="Arial"/>
                <w:spacing w:val="-8"/>
                <w:sz w:val="16"/>
                <w:szCs w:val="16"/>
              </w:rPr>
            </w:pPr>
            <w:r w:rsidRPr="00D11153">
              <w:rPr>
                <w:rFonts w:ascii="Arial" w:eastAsia="Arial" w:hAnsi="Arial" w:cs="Arial"/>
                <w:sz w:val="16"/>
                <w:szCs w:val="16"/>
              </w:rPr>
              <w:t>3 Years</w:t>
            </w:r>
          </w:p>
        </w:tc>
        <w:tc>
          <w:tcPr>
            <w:tcW w:w="1710" w:type="dxa"/>
          </w:tcPr>
          <w:p w14:paraId="15DF5EE0" w14:textId="3308F000" w:rsidR="00D11153" w:rsidRPr="00D11153" w:rsidRDefault="00D11153" w:rsidP="00D11153">
            <w:pPr>
              <w:spacing w:after="0" w:line="240" w:lineRule="auto"/>
              <w:ind w:left="-48" w:right="-72"/>
              <w:jc w:val="center"/>
              <w:rPr>
                <w:rFonts w:ascii="Arial" w:eastAsia="Arial" w:hAnsi="Arial" w:cs="Arial"/>
                <w:sz w:val="16"/>
                <w:szCs w:val="16"/>
              </w:rPr>
            </w:pPr>
            <w:r w:rsidRPr="00D11153">
              <w:rPr>
                <w:rFonts w:ascii="Arial" w:eastAsia="Arial" w:hAnsi="Arial" w:cs="Arial"/>
                <w:sz w:val="16"/>
                <w:szCs w:val="16"/>
              </w:rPr>
              <w:t>12 May 2025</w:t>
            </w:r>
          </w:p>
        </w:tc>
        <w:tc>
          <w:tcPr>
            <w:tcW w:w="1170" w:type="dxa"/>
          </w:tcPr>
          <w:p w14:paraId="35478706" w14:textId="78EBFDC6" w:rsidR="00D11153" w:rsidRPr="00D11153" w:rsidRDefault="00D11153" w:rsidP="00D11153">
            <w:pPr>
              <w:spacing w:after="0" w:line="240" w:lineRule="auto"/>
              <w:ind w:right="-72"/>
              <w:jc w:val="right"/>
              <w:rPr>
                <w:rFonts w:ascii="Arial" w:eastAsia="Arial" w:hAnsi="Arial" w:cs="Arial"/>
                <w:sz w:val="16"/>
                <w:szCs w:val="16"/>
              </w:rPr>
            </w:pPr>
            <w:r w:rsidRPr="00D11153">
              <w:rPr>
                <w:rFonts w:ascii="Arial" w:eastAsia="Arial" w:hAnsi="Arial" w:cs="Arial"/>
                <w:sz w:val="16"/>
                <w:szCs w:val="16"/>
              </w:rPr>
              <w:t>1,322,000</w:t>
            </w:r>
          </w:p>
        </w:tc>
        <w:tc>
          <w:tcPr>
            <w:tcW w:w="1439" w:type="dxa"/>
            <w:tcBorders>
              <w:top w:val="nil"/>
              <w:bottom w:val="nil"/>
            </w:tcBorders>
            <w:shd w:val="clear" w:color="auto" w:fill="FAFAFA"/>
          </w:tcPr>
          <w:p w14:paraId="1413CE3E" w14:textId="5BEC36DD" w:rsidR="00D11153" w:rsidRPr="00D11153" w:rsidRDefault="00D11153" w:rsidP="00D11153">
            <w:pPr>
              <w:spacing w:after="0" w:line="240" w:lineRule="auto"/>
              <w:ind w:left="-115" w:right="-72"/>
              <w:jc w:val="right"/>
              <w:rPr>
                <w:rFonts w:ascii="Arial" w:eastAsia="Arial" w:hAnsi="Arial" w:cs="Arial"/>
                <w:sz w:val="16"/>
                <w:szCs w:val="16"/>
              </w:rPr>
            </w:pPr>
            <w:r w:rsidRPr="00D11153">
              <w:rPr>
                <w:rFonts w:ascii="Arial" w:eastAsia="Arial" w:hAnsi="Arial" w:cs="Arial"/>
                <w:sz w:val="16"/>
                <w:szCs w:val="16"/>
              </w:rPr>
              <w:t>1,322,000</w:t>
            </w:r>
            <w:r w:rsidR="00EB32F9">
              <w:rPr>
                <w:rFonts w:ascii="Arial" w:eastAsia="Arial" w:hAnsi="Arial" w:cs="Arial"/>
                <w:sz w:val="16"/>
                <w:szCs w:val="16"/>
              </w:rPr>
              <w:t>,000</w:t>
            </w:r>
          </w:p>
        </w:tc>
      </w:tr>
      <w:tr w:rsidR="00D11153" w:rsidRPr="00D11153" w14:paraId="4A5A0755" w14:textId="77777777" w:rsidTr="00D11153">
        <w:trPr>
          <w:trHeight w:val="144"/>
        </w:trPr>
        <w:tc>
          <w:tcPr>
            <w:tcW w:w="3150" w:type="dxa"/>
          </w:tcPr>
          <w:p w14:paraId="0762CB17" w14:textId="7B899332" w:rsidR="00D11153" w:rsidRPr="00D11153" w:rsidRDefault="00D11153" w:rsidP="00D11153">
            <w:pPr>
              <w:spacing w:after="0" w:line="240" w:lineRule="auto"/>
              <w:ind w:left="-101" w:right="-72"/>
              <w:rPr>
                <w:rFonts w:ascii="Arial" w:eastAsia="Arial" w:hAnsi="Arial" w:cs="Arial"/>
                <w:sz w:val="16"/>
                <w:szCs w:val="16"/>
              </w:rPr>
            </w:pPr>
            <w:r w:rsidRPr="00D11153">
              <w:rPr>
                <w:rFonts w:ascii="Arial" w:eastAsia="Arial" w:hAnsi="Arial" w:cs="Arial"/>
                <w:sz w:val="16"/>
                <w:szCs w:val="16"/>
              </w:rPr>
              <w:t>Debentures Set 6 (STARK242A)</w:t>
            </w:r>
          </w:p>
        </w:tc>
        <w:tc>
          <w:tcPr>
            <w:tcW w:w="1171" w:type="dxa"/>
          </w:tcPr>
          <w:p w14:paraId="7415F47E" w14:textId="67E0EAE9" w:rsidR="00D11153" w:rsidRDefault="00D11153" w:rsidP="00D11153">
            <w:pPr>
              <w:spacing w:after="0" w:line="240" w:lineRule="auto"/>
              <w:ind w:left="-101" w:right="-72"/>
              <w:jc w:val="center"/>
              <w:rPr>
                <w:rFonts w:ascii="Arial" w:hAnsi="Arial" w:cs="Arial"/>
                <w:sz w:val="16"/>
                <w:szCs w:val="16"/>
              </w:rPr>
            </w:pPr>
            <w:r w:rsidRPr="00D11153">
              <w:rPr>
                <w:rFonts w:ascii="Arial" w:eastAsia="Arial" w:hAnsi="Arial" w:cs="Arial"/>
                <w:sz w:val="16"/>
                <w:szCs w:val="16"/>
              </w:rPr>
              <w:t>4.0</w:t>
            </w:r>
          </w:p>
        </w:tc>
        <w:tc>
          <w:tcPr>
            <w:tcW w:w="810" w:type="dxa"/>
          </w:tcPr>
          <w:p w14:paraId="3AA0CF53" w14:textId="77777777" w:rsidR="00D11153" w:rsidRDefault="00D11153" w:rsidP="00D11153">
            <w:pPr>
              <w:spacing w:after="0" w:line="240" w:lineRule="auto"/>
              <w:jc w:val="center"/>
              <w:rPr>
                <w:rFonts w:ascii="Arial" w:eastAsia="Arial" w:hAnsi="Arial" w:cs="Arial"/>
                <w:sz w:val="16"/>
                <w:szCs w:val="16"/>
              </w:rPr>
            </w:pPr>
            <w:r w:rsidRPr="00D11153">
              <w:rPr>
                <w:rFonts w:ascii="Arial" w:eastAsia="Arial" w:hAnsi="Arial" w:cs="Arial"/>
                <w:sz w:val="16"/>
                <w:szCs w:val="16"/>
              </w:rPr>
              <w:t>1 Year</w:t>
            </w:r>
          </w:p>
          <w:p w14:paraId="09516D05" w14:textId="463E8575" w:rsidR="00D11153" w:rsidRPr="00D11153" w:rsidRDefault="00D11153" w:rsidP="00D11153">
            <w:pPr>
              <w:tabs>
                <w:tab w:val="left" w:pos="288"/>
              </w:tabs>
              <w:spacing w:after="0" w:line="240" w:lineRule="auto"/>
              <w:ind w:left="-115" w:right="14"/>
              <w:jc w:val="right"/>
              <w:rPr>
                <w:rFonts w:ascii="Arial" w:eastAsia="Arial" w:hAnsi="Arial" w:cs="Arial"/>
                <w:spacing w:val="-8"/>
                <w:sz w:val="16"/>
                <w:szCs w:val="16"/>
              </w:rPr>
            </w:pPr>
            <w:r w:rsidRPr="00D11153">
              <w:rPr>
                <w:rFonts w:ascii="Arial" w:eastAsia="Arial" w:hAnsi="Arial" w:cs="Arial"/>
                <w:spacing w:val="-6"/>
                <w:sz w:val="16"/>
                <w:szCs w:val="16"/>
              </w:rPr>
              <w:t>3 Month</w:t>
            </w:r>
            <w:r w:rsidRPr="00D11153">
              <w:rPr>
                <w:rFonts w:ascii="Arial" w:eastAsia="Arial" w:hAnsi="Arial" w:cs="Arial"/>
                <w:sz w:val="16"/>
                <w:szCs w:val="16"/>
              </w:rPr>
              <w:t>s</w:t>
            </w:r>
          </w:p>
        </w:tc>
        <w:tc>
          <w:tcPr>
            <w:tcW w:w="1710" w:type="dxa"/>
          </w:tcPr>
          <w:p w14:paraId="13D008B3" w14:textId="6792BF54" w:rsidR="00D11153" w:rsidRPr="00D11153" w:rsidRDefault="00D11153" w:rsidP="00D11153">
            <w:pPr>
              <w:spacing w:after="0" w:line="240" w:lineRule="auto"/>
              <w:ind w:left="-48" w:right="-72"/>
              <w:jc w:val="center"/>
              <w:rPr>
                <w:rFonts w:ascii="Arial" w:eastAsia="Arial" w:hAnsi="Arial" w:cs="Arial"/>
                <w:sz w:val="16"/>
                <w:szCs w:val="16"/>
              </w:rPr>
            </w:pPr>
            <w:r w:rsidRPr="00D11153">
              <w:rPr>
                <w:rFonts w:ascii="Arial" w:eastAsia="Arial" w:hAnsi="Arial" w:cs="Arial"/>
                <w:sz w:val="16"/>
                <w:szCs w:val="16"/>
              </w:rPr>
              <w:t>17 May 2024</w:t>
            </w:r>
          </w:p>
        </w:tc>
        <w:tc>
          <w:tcPr>
            <w:tcW w:w="1170" w:type="dxa"/>
          </w:tcPr>
          <w:p w14:paraId="2EEA7120" w14:textId="03C2F3F4" w:rsidR="00D11153" w:rsidRPr="00D11153" w:rsidRDefault="00D11153" w:rsidP="00D11153">
            <w:pPr>
              <w:spacing w:after="0" w:line="240" w:lineRule="auto"/>
              <w:ind w:right="-72"/>
              <w:jc w:val="right"/>
              <w:rPr>
                <w:rFonts w:ascii="Arial" w:eastAsia="Arial" w:hAnsi="Arial" w:cs="Arial"/>
                <w:sz w:val="16"/>
                <w:szCs w:val="16"/>
              </w:rPr>
            </w:pPr>
            <w:r w:rsidRPr="00D11153">
              <w:rPr>
                <w:rFonts w:ascii="Arial" w:eastAsia="Arial" w:hAnsi="Arial" w:cs="Arial"/>
                <w:sz w:val="16"/>
                <w:szCs w:val="16"/>
              </w:rPr>
              <w:t>3,934,300</w:t>
            </w:r>
          </w:p>
        </w:tc>
        <w:tc>
          <w:tcPr>
            <w:tcW w:w="1439" w:type="dxa"/>
            <w:tcBorders>
              <w:top w:val="nil"/>
              <w:bottom w:val="single" w:sz="4" w:space="0" w:color="auto"/>
            </w:tcBorders>
            <w:shd w:val="clear" w:color="auto" w:fill="FAFAFA"/>
          </w:tcPr>
          <w:p w14:paraId="7302B802" w14:textId="4CCA1D3F" w:rsidR="00D11153" w:rsidRPr="00D11153" w:rsidRDefault="00D11153" w:rsidP="00D11153">
            <w:pPr>
              <w:spacing w:after="0" w:line="240" w:lineRule="auto"/>
              <w:ind w:left="-115" w:right="-72"/>
              <w:jc w:val="right"/>
              <w:rPr>
                <w:rFonts w:ascii="Arial" w:eastAsia="Arial" w:hAnsi="Arial" w:cs="Arial"/>
                <w:sz w:val="16"/>
                <w:szCs w:val="16"/>
              </w:rPr>
            </w:pPr>
            <w:r w:rsidRPr="00D11153">
              <w:rPr>
                <w:rFonts w:ascii="Arial" w:eastAsia="Arial" w:hAnsi="Arial" w:cs="Arial"/>
                <w:sz w:val="16"/>
                <w:szCs w:val="16"/>
              </w:rPr>
              <w:t>3,934,300</w:t>
            </w:r>
            <w:r w:rsidR="00EB32F9">
              <w:rPr>
                <w:rFonts w:ascii="Arial" w:eastAsia="Arial" w:hAnsi="Arial" w:cs="Arial"/>
                <w:sz w:val="16"/>
                <w:szCs w:val="16"/>
              </w:rPr>
              <w:t>,000</w:t>
            </w:r>
          </w:p>
        </w:tc>
      </w:tr>
      <w:tr w:rsidR="00D11153" w:rsidRPr="00D11153" w14:paraId="36ED8936" w14:textId="77777777" w:rsidTr="00D11153">
        <w:trPr>
          <w:trHeight w:val="188"/>
        </w:trPr>
        <w:tc>
          <w:tcPr>
            <w:tcW w:w="3150" w:type="dxa"/>
          </w:tcPr>
          <w:p w14:paraId="0C67879D" w14:textId="77777777" w:rsidR="00D11153" w:rsidRPr="00D11153" w:rsidRDefault="00D11153" w:rsidP="00D11153">
            <w:pPr>
              <w:spacing w:after="0" w:line="240" w:lineRule="auto"/>
              <w:ind w:left="-101" w:right="-72"/>
              <w:rPr>
                <w:rFonts w:ascii="Arial" w:hAnsi="Arial" w:cs="Arial"/>
                <w:sz w:val="16"/>
                <w:szCs w:val="16"/>
              </w:rPr>
            </w:pPr>
          </w:p>
        </w:tc>
        <w:tc>
          <w:tcPr>
            <w:tcW w:w="1171" w:type="dxa"/>
          </w:tcPr>
          <w:p w14:paraId="7ACA425C" w14:textId="77777777" w:rsidR="00D11153" w:rsidRPr="00D11153" w:rsidRDefault="00D11153" w:rsidP="00D11153">
            <w:pPr>
              <w:spacing w:after="0" w:line="240" w:lineRule="auto"/>
              <w:ind w:left="-101" w:right="-72"/>
              <w:jc w:val="center"/>
              <w:rPr>
                <w:rFonts w:ascii="Arial" w:hAnsi="Arial" w:cs="Arial"/>
                <w:sz w:val="16"/>
                <w:szCs w:val="16"/>
              </w:rPr>
            </w:pPr>
          </w:p>
        </w:tc>
        <w:tc>
          <w:tcPr>
            <w:tcW w:w="810" w:type="dxa"/>
          </w:tcPr>
          <w:p w14:paraId="3C60C9B2" w14:textId="77777777" w:rsidR="00D11153" w:rsidRPr="00D11153" w:rsidRDefault="00D11153" w:rsidP="00D11153">
            <w:pPr>
              <w:spacing w:after="0" w:line="240" w:lineRule="auto"/>
              <w:ind w:left="-108" w:right="-72"/>
              <w:jc w:val="center"/>
              <w:rPr>
                <w:rFonts w:ascii="Arial" w:hAnsi="Arial" w:cs="Arial"/>
                <w:sz w:val="16"/>
                <w:szCs w:val="16"/>
                <w:cs/>
              </w:rPr>
            </w:pPr>
          </w:p>
        </w:tc>
        <w:tc>
          <w:tcPr>
            <w:tcW w:w="1710" w:type="dxa"/>
          </w:tcPr>
          <w:p w14:paraId="68267852" w14:textId="77777777" w:rsidR="00D11153" w:rsidRPr="00D11153" w:rsidRDefault="00D11153" w:rsidP="00D11153">
            <w:pPr>
              <w:spacing w:after="0" w:line="240" w:lineRule="auto"/>
              <w:ind w:left="-48" w:right="-72"/>
              <w:rPr>
                <w:rFonts w:ascii="Arial" w:hAnsi="Arial" w:cs="Arial"/>
                <w:sz w:val="16"/>
                <w:szCs w:val="16"/>
              </w:rPr>
            </w:pPr>
          </w:p>
        </w:tc>
        <w:tc>
          <w:tcPr>
            <w:tcW w:w="1170" w:type="dxa"/>
          </w:tcPr>
          <w:p w14:paraId="26E2C6A5" w14:textId="77777777" w:rsidR="00D11153" w:rsidRPr="00D11153" w:rsidRDefault="00D11153" w:rsidP="00D11153">
            <w:pPr>
              <w:spacing w:after="0" w:line="240" w:lineRule="auto"/>
              <w:ind w:right="-72"/>
              <w:jc w:val="right"/>
              <w:rPr>
                <w:rFonts w:ascii="Arial" w:hAnsi="Arial" w:cs="Arial"/>
                <w:sz w:val="16"/>
                <w:szCs w:val="16"/>
              </w:rPr>
            </w:pPr>
          </w:p>
        </w:tc>
        <w:tc>
          <w:tcPr>
            <w:tcW w:w="1439" w:type="dxa"/>
            <w:tcBorders>
              <w:top w:val="single" w:sz="4" w:space="0" w:color="auto"/>
              <w:bottom w:val="nil"/>
            </w:tcBorders>
            <w:shd w:val="clear" w:color="auto" w:fill="FAFAFA"/>
            <w:vAlign w:val="bottom"/>
          </w:tcPr>
          <w:p w14:paraId="64EB6E26" w14:textId="77777777" w:rsidR="00D11153" w:rsidRPr="00D11153" w:rsidRDefault="00D11153" w:rsidP="00D11153">
            <w:pPr>
              <w:spacing w:after="0" w:line="240" w:lineRule="auto"/>
              <w:ind w:left="-115" w:right="-72"/>
              <w:jc w:val="right"/>
              <w:rPr>
                <w:rFonts w:ascii="Arial" w:hAnsi="Arial" w:cs="Arial"/>
                <w:sz w:val="16"/>
                <w:szCs w:val="16"/>
              </w:rPr>
            </w:pPr>
          </w:p>
        </w:tc>
      </w:tr>
      <w:tr w:rsidR="00D11153" w:rsidRPr="00D11153" w14:paraId="031CF42E" w14:textId="77777777" w:rsidTr="00D11153">
        <w:trPr>
          <w:trHeight w:val="188"/>
        </w:trPr>
        <w:tc>
          <w:tcPr>
            <w:tcW w:w="3150" w:type="dxa"/>
          </w:tcPr>
          <w:p w14:paraId="51B5BB8D" w14:textId="77777777" w:rsidR="00D11153" w:rsidRPr="00D11153" w:rsidRDefault="00D11153" w:rsidP="00D11153">
            <w:pPr>
              <w:spacing w:after="0" w:line="240" w:lineRule="auto"/>
              <w:ind w:left="-101" w:right="-72"/>
              <w:rPr>
                <w:rFonts w:ascii="Arial" w:hAnsi="Arial" w:cs="Arial"/>
                <w:sz w:val="16"/>
                <w:szCs w:val="16"/>
              </w:rPr>
            </w:pPr>
            <w:r w:rsidRPr="00D11153">
              <w:rPr>
                <w:rFonts w:ascii="Arial" w:hAnsi="Arial" w:cs="Arial"/>
                <w:sz w:val="16"/>
                <w:szCs w:val="16"/>
              </w:rPr>
              <w:t>Total debentures - face value</w:t>
            </w:r>
          </w:p>
        </w:tc>
        <w:tc>
          <w:tcPr>
            <w:tcW w:w="1171" w:type="dxa"/>
          </w:tcPr>
          <w:p w14:paraId="43E8EF62" w14:textId="77777777" w:rsidR="00D11153" w:rsidRPr="00D11153" w:rsidRDefault="00D11153" w:rsidP="00D11153">
            <w:pPr>
              <w:spacing w:after="0" w:line="240" w:lineRule="auto"/>
              <w:ind w:left="-101" w:right="-72"/>
              <w:jc w:val="center"/>
              <w:rPr>
                <w:rFonts w:ascii="Arial" w:hAnsi="Arial" w:cs="Arial"/>
                <w:sz w:val="16"/>
                <w:szCs w:val="16"/>
              </w:rPr>
            </w:pPr>
          </w:p>
        </w:tc>
        <w:tc>
          <w:tcPr>
            <w:tcW w:w="810" w:type="dxa"/>
          </w:tcPr>
          <w:p w14:paraId="5A34504D" w14:textId="77777777" w:rsidR="00D11153" w:rsidRPr="00D11153" w:rsidRDefault="00D11153" w:rsidP="00D11153">
            <w:pPr>
              <w:spacing w:after="0" w:line="240" w:lineRule="auto"/>
              <w:ind w:left="-108" w:right="-72"/>
              <w:jc w:val="center"/>
              <w:rPr>
                <w:rFonts w:ascii="Arial" w:hAnsi="Arial" w:cs="Arial"/>
                <w:sz w:val="16"/>
                <w:szCs w:val="16"/>
                <w:cs/>
              </w:rPr>
            </w:pPr>
          </w:p>
        </w:tc>
        <w:tc>
          <w:tcPr>
            <w:tcW w:w="1710" w:type="dxa"/>
          </w:tcPr>
          <w:p w14:paraId="23F981AD" w14:textId="77777777" w:rsidR="00D11153" w:rsidRPr="00D11153" w:rsidRDefault="00D11153" w:rsidP="00D11153">
            <w:pPr>
              <w:spacing w:after="0" w:line="240" w:lineRule="auto"/>
              <w:ind w:left="-48" w:right="-72"/>
              <w:rPr>
                <w:rFonts w:ascii="Arial" w:hAnsi="Arial" w:cs="Arial"/>
                <w:sz w:val="16"/>
                <w:szCs w:val="16"/>
              </w:rPr>
            </w:pPr>
          </w:p>
        </w:tc>
        <w:tc>
          <w:tcPr>
            <w:tcW w:w="1170" w:type="dxa"/>
          </w:tcPr>
          <w:p w14:paraId="35F08C4F" w14:textId="77777777" w:rsidR="00D11153" w:rsidRPr="00D11153" w:rsidRDefault="00D11153" w:rsidP="00D11153">
            <w:pPr>
              <w:spacing w:after="0" w:line="240" w:lineRule="auto"/>
              <w:ind w:right="-72"/>
              <w:jc w:val="right"/>
              <w:rPr>
                <w:rFonts w:ascii="Arial" w:hAnsi="Arial" w:cs="Arial"/>
                <w:sz w:val="16"/>
                <w:szCs w:val="16"/>
              </w:rPr>
            </w:pPr>
          </w:p>
        </w:tc>
        <w:tc>
          <w:tcPr>
            <w:tcW w:w="1439" w:type="dxa"/>
            <w:tcBorders>
              <w:top w:val="nil"/>
              <w:bottom w:val="single" w:sz="4" w:space="0" w:color="auto"/>
            </w:tcBorders>
            <w:shd w:val="clear" w:color="auto" w:fill="FAFAFA"/>
            <w:vAlign w:val="bottom"/>
          </w:tcPr>
          <w:p w14:paraId="684390F5" w14:textId="799A6E93" w:rsidR="00D11153" w:rsidRPr="00D11153" w:rsidRDefault="00D11153" w:rsidP="00D11153">
            <w:pPr>
              <w:spacing w:after="0" w:line="240" w:lineRule="auto"/>
              <w:ind w:left="-115" w:right="-72"/>
              <w:jc w:val="right"/>
              <w:rPr>
                <w:rFonts w:ascii="Arial" w:hAnsi="Arial" w:cs="Arial"/>
                <w:sz w:val="16"/>
                <w:szCs w:val="16"/>
              </w:rPr>
            </w:pPr>
            <w:r w:rsidRPr="00D11153">
              <w:rPr>
                <w:rFonts w:ascii="Arial" w:hAnsi="Arial" w:cs="Arial"/>
                <w:sz w:val="16"/>
                <w:szCs w:val="16"/>
              </w:rPr>
              <w:t>10,698,400,000</w:t>
            </w:r>
          </w:p>
        </w:tc>
      </w:tr>
      <w:tr w:rsidR="00D11153" w:rsidRPr="00D11153" w14:paraId="4F4F1A92" w14:textId="77777777" w:rsidTr="00D11153">
        <w:trPr>
          <w:trHeight w:val="188"/>
        </w:trPr>
        <w:tc>
          <w:tcPr>
            <w:tcW w:w="3150" w:type="dxa"/>
          </w:tcPr>
          <w:p w14:paraId="08D02EC7" w14:textId="77777777" w:rsidR="00D11153" w:rsidRPr="00D11153" w:rsidRDefault="00D11153" w:rsidP="00D11153">
            <w:pPr>
              <w:spacing w:after="0" w:line="240" w:lineRule="auto"/>
              <w:ind w:left="-101" w:right="-72"/>
              <w:rPr>
                <w:rFonts w:ascii="Arial" w:hAnsi="Arial" w:cs="Arial"/>
                <w:sz w:val="16"/>
                <w:szCs w:val="16"/>
              </w:rPr>
            </w:pPr>
          </w:p>
        </w:tc>
        <w:tc>
          <w:tcPr>
            <w:tcW w:w="1171" w:type="dxa"/>
          </w:tcPr>
          <w:p w14:paraId="359F4643" w14:textId="77777777" w:rsidR="00D11153" w:rsidRPr="00D11153" w:rsidRDefault="00D11153" w:rsidP="00D11153">
            <w:pPr>
              <w:spacing w:after="0" w:line="240" w:lineRule="auto"/>
              <w:ind w:left="-101" w:right="-72"/>
              <w:jc w:val="center"/>
              <w:rPr>
                <w:rFonts w:ascii="Arial" w:hAnsi="Arial" w:cs="Arial"/>
                <w:sz w:val="16"/>
                <w:szCs w:val="16"/>
              </w:rPr>
            </w:pPr>
          </w:p>
        </w:tc>
        <w:tc>
          <w:tcPr>
            <w:tcW w:w="810" w:type="dxa"/>
          </w:tcPr>
          <w:p w14:paraId="3A574B20" w14:textId="77777777" w:rsidR="00D11153" w:rsidRPr="00D11153" w:rsidRDefault="00D11153" w:rsidP="00D11153">
            <w:pPr>
              <w:spacing w:after="0" w:line="240" w:lineRule="auto"/>
              <w:ind w:left="-108" w:right="-72"/>
              <w:jc w:val="center"/>
              <w:rPr>
                <w:rFonts w:ascii="Arial" w:hAnsi="Arial" w:cs="Arial"/>
                <w:sz w:val="16"/>
                <w:szCs w:val="16"/>
                <w:cs/>
              </w:rPr>
            </w:pPr>
          </w:p>
        </w:tc>
        <w:tc>
          <w:tcPr>
            <w:tcW w:w="1710" w:type="dxa"/>
          </w:tcPr>
          <w:p w14:paraId="41E9F087" w14:textId="77777777" w:rsidR="00D11153" w:rsidRPr="00D11153" w:rsidRDefault="00D11153" w:rsidP="00D11153">
            <w:pPr>
              <w:spacing w:after="0" w:line="240" w:lineRule="auto"/>
              <w:ind w:left="-48" w:right="-72"/>
              <w:rPr>
                <w:rFonts w:ascii="Arial" w:hAnsi="Arial" w:cs="Arial"/>
                <w:sz w:val="16"/>
                <w:szCs w:val="16"/>
              </w:rPr>
            </w:pPr>
          </w:p>
        </w:tc>
        <w:tc>
          <w:tcPr>
            <w:tcW w:w="1170" w:type="dxa"/>
          </w:tcPr>
          <w:p w14:paraId="46BD4615" w14:textId="77777777" w:rsidR="00D11153" w:rsidRPr="00D11153" w:rsidRDefault="00D11153" w:rsidP="00D11153">
            <w:pPr>
              <w:spacing w:after="0" w:line="240" w:lineRule="auto"/>
              <w:ind w:right="-72"/>
              <w:jc w:val="right"/>
              <w:rPr>
                <w:rFonts w:ascii="Arial" w:hAnsi="Arial" w:cs="Arial"/>
                <w:sz w:val="16"/>
                <w:szCs w:val="16"/>
              </w:rPr>
            </w:pPr>
          </w:p>
        </w:tc>
        <w:tc>
          <w:tcPr>
            <w:tcW w:w="1439" w:type="dxa"/>
            <w:tcBorders>
              <w:top w:val="single" w:sz="4" w:space="0" w:color="auto"/>
              <w:bottom w:val="nil"/>
            </w:tcBorders>
            <w:shd w:val="clear" w:color="auto" w:fill="FAFAFA"/>
            <w:vAlign w:val="bottom"/>
          </w:tcPr>
          <w:p w14:paraId="663661B4" w14:textId="77777777" w:rsidR="00D11153" w:rsidRPr="00D11153" w:rsidRDefault="00D11153" w:rsidP="00D11153">
            <w:pPr>
              <w:spacing w:after="0" w:line="240" w:lineRule="auto"/>
              <w:ind w:left="-115" w:right="-72"/>
              <w:jc w:val="right"/>
              <w:rPr>
                <w:rFonts w:ascii="Arial" w:hAnsi="Arial" w:cs="Arial"/>
                <w:sz w:val="16"/>
                <w:szCs w:val="16"/>
              </w:rPr>
            </w:pPr>
          </w:p>
        </w:tc>
      </w:tr>
      <w:tr w:rsidR="00D11153" w:rsidRPr="00D11153" w14:paraId="4861EEA2" w14:textId="77777777" w:rsidTr="00390AC7">
        <w:trPr>
          <w:trHeight w:val="108"/>
        </w:trPr>
        <w:tc>
          <w:tcPr>
            <w:tcW w:w="3150" w:type="dxa"/>
          </w:tcPr>
          <w:p w14:paraId="28BB2743" w14:textId="77777777" w:rsidR="00D11153" w:rsidRPr="00D11153" w:rsidRDefault="00D11153" w:rsidP="00D11153">
            <w:pPr>
              <w:spacing w:after="0" w:line="240" w:lineRule="auto"/>
              <w:ind w:left="-101" w:right="-72"/>
              <w:rPr>
                <w:rFonts w:ascii="Arial" w:hAnsi="Arial" w:cs="Arial"/>
                <w:sz w:val="16"/>
                <w:szCs w:val="16"/>
                <w:cs/>
              </w:rPr>
            </w:pPr>
            <w:r w:rsidRPr="00D11153">
              <w:rPr>
                <w:rFonts w:ascii="Arial" w:hAnsi="Arial" w:cs="Arial"/>
                <w:sz w:val="16"/>
                <w:szCs w:val="16"/>
                <w:u w:val="single"/>
              </w:rPr>
              <w:t>Less</w:t>
            </w:r>
            <w:r w:rsidRPr="00D11153">
              <w:rPr>
                <w:rFonts w:ascii="Arial" w:hAnsi="Arial" w:cs="Arial"/>
                <w:sz w:val="16"/>
                <w:szCs w:val="16"/>
              </w:rPr>
              <w:t xml:space="preserve">  Unamortised issuance costs</w:t>
            </w:r>
          </w:p>
        </w:tc>
        <w:tc>
          <w:tcPr>
            <w:tcW w:w="1171" w:type="dxa"/>
          </w:tcPr>
          <w:p w14:paraId="2EDDEF1C" w14:textId="77777777" w:rsidR="00D11153" w:rsidRPr="00D11153" w:rsidRDefault="00D11153" w:rsidP="00D11153">
            <w:pPr>
              <w:spacing w:after="0" w:line="240" w:lineRule="auto"/>
              <w:ind w:left="-101" w:right="-72"/>
              <w:jc w:val="center"/>
              <w:rPr>
                <w:rFonts w:ascii="Arial" w:hAnsi="Arial" w:cs="Arial"/>
                <w:sz w:val="16"/>
                <w:szCs w:val="16"/>
              </w:rPr>
            </w:pPr>
          </w:p>
        </w:tc>
        <w:tc>
          <w:tcPr>
            <w:tcW w:w="810" w:type="dxa"/>
          </w:tcPr>
          <w:p w14:paraId="132AE0BD" w14:textId="77777777" w:rsidR="00D11153" w:rsidRPr="00D11153" w:rsidRDefault="00D11153" w:rsidP="00D11153">
            <w:pPr>
              <w:spacing w:after="0" w:line="240" w:lineRule="auto"/>
              <w:ind w:left="-108" w:right="-72"/>
              <w:jc w:val="center"/>
              <w:rPr>
                <w:rFonts w:ascii="Arial" w:hAnsi="Arial" w:cs="Arial"/>
                <w:sz w:val="16"/>
                <w:szCs w:val="16"/>
                <w:cs/>
              </w:rPr>
            </w:pPr>
          </w:p>
        </w:tc>
        <w:tc>
          <w:tcPr>
            <w:tcW w:w="1710" w:type="dxa"/>
          </w:tcPr>
          <w:p w14:paraId="6EFC64C9" w14:textId="77777777" w:rsidR="00D11153" w:rsidRPr="00D11153" w:rsidRDefault="00D11153" w:rsidP="00D11153">
            <w:pPr>
              <w:spacing w:after="0" w:line="240" w:lineRule="auto"/>
              <w:ind w:left="-48" w:right="-72"/>
              <w:rPr>
                <w:rFonts w:ascii="Arial" w:hAnsi="Arial" w:cs="Arial"/>
                <w:sz w:val="16"/>
                <w:szCs w:val="16"/>
              </w:rPr>
            </w:pPr>
          </w:p>
        </w:tc>
        <w:tc>
          <w:tcPr>
            <w:tcW w:w="1170" w:type="dxa"/>
          </w:tcPr>
          <w:p w14:paraId="63B360B6" w14:textId="77777777" w:rsidR="00D11153" w:rsidRPr="00D11153" w:rsidRDefault="00D11153" w:rsidP="00D11153">
            <w:pPr>
              <w:spacing w:after="0" w:line="240" w:lineRule="auto"/>
              <w:ind w:right="-72"/>
              <w:jc w:val="right"/>
              <w:rPr>
                <w:rFonts w:ascii="Arial" w:hAnsi="Arial" w:cs="Arial"/>
                <w:sz w:val="16"/>
                <w:szCs w:val="16"/>
              </w:rPr>
            </w:pPr>
          </w:p>
        </w:tc>
        <w:tc>
          <w:tcPr>
            <w:tcW w:w="1439" w:type="dxa"/>
            <w:tcBorders>
              <w:top w:val="nil"/>
              <w:bottom w:val="single" w:sz="4" w:space="0" w:color="auto"/>
            </w:tcBorders>
            <w:shd w:val="clear" w:color="auto" w:fill="FAFAFA"/>
            <w:vAlign w:val="bottom"/>
          </w:tcPr>
          <w:p w14:paraId="73922352" w14:textId="76919DDC" w:rsidR="00D11153" w:rsidRPr="00D11153" w:rsidRDefault="00D11153" w:rsidP="00D11153">
            <w:pPr>
              <w:spacing w:after="0" w:line="240" w:lineRule="auto"/>
              <w:ind w:left="-115" w:right="-72"/>
              <w:jc w:val="right"/>
              <w:rPr>
                <w:rFonts w:ascii="Arial" w:hAnsi="Arial" w:cs="Arial"/>
                <w:sz w:val="16"/>
                <w:szCs w:val="16"/>
              </w:rPr>
            </w:pPr>
            <w:r w:rsidRPr="00D11153">
              <w:rPr>
                <w:rFonts w:ascii="Arial" w:hAnsi="Arial" w:cs="Arial"/>
                <w:sz w:val="16"/>
                <w:szCs w:val="16"/>
              </w:rPr>
              <w:t>(64,344,712)</w:t>
            </w:r>
          </w:p>
        </w:tc>
      </w:tr>
      <w:tr w:rsidR="00D11153" w:rsidRPr="00D11153" w14:paraId="62B35520" w14:textId="77777777" w:rsidTr="00390AC7">
        <w:trPr>
          <w:trHeight w:val="108"/>
        </w:trPr>
        <w:tc>
          <w:tcPr>
            <w:tcW w:w="3150" w:type="dxa"/>
          </w:tcPr>
          <w:p w14:paraId="700CA1C7" w14:textId="77777777" w:rsidR="00D11153" w:rsidRPr="00D11153" w:rsidRDefault="00D11153" w:rsidP="00D11153">
            <w:pPr>
              <w:spacing w:after="0" w:line="240" w:lineRule="auto"/>
              <w:ind w:left="-101" w:right="-72"/>
              <w:rPr>
                <w:rFonts w:ascii="Arial" w:hAnsi="Arial" w:cs="Arial"/>
                <w:sz w:val="16"/>
                <w:szCs w:val="16"/>
                <w:u w:val="single"/>
              </w:rPr>
            </w:pPr>
          </w:p>
        </w:tc>
        <w:tc>
          <w:tcPr>
            <w:tcW w:w="1171" w:type="dxa"/>
          </w:tcPr>
          <w:p w14:paraId="2FA742D5" w14:textId="77777777" w:rsidR="00D11153" w:rsidRPr="00D11153" w:rsidRDefault="00D11153" w:rsidP="00D11153">
            <w:pPr>
              <w:spacing w:after="0" w:line="240" w:lineRule="auto"/>
              <w:ind w:left="-101" w:right="-72"/>
              <w:jc w:val="center"/>
              <w:rPr>
                <w:rFonts w:ascii="Arial" w:hAnsi="Arial" w:cs="Arial"/>
                <w:sz w:val="16"/>
                <w:szCs w:val="16"/>
              </w:rPr>
            </w:pPr>
          </w:p>
        </w:tc>
        <w:tc>
          <w:tcPr>
            <w:tcW w:w="810" w:type="dxa"/>
          </w:tcPr>
          <w:p w14:paraId="3EBBC2D1" w14:textId="77777777" w:rsidR="00D11153" w:rsidRPr="00D11153" w:rsidRDefault="00D11153" w:rsidP="00D11153">
            <w:pPr>
              <w:spacing w:after="0" w:line="240" w:lineRule="auto"/>
              <w:ind w:left="-108" w:right="-72"/>
              <w:jc w:val="center"/>
              <w:rPr>
                <w:rFonts w:ascii="Arial" w:hAnsi="Arial" w:cs="Arial"/>
                <w:sz w:val="16"/>
                <w:szCs w:val="16"/>
                <w:cs/>
              </w:rPr>
            </w:pPr>
          </w:p>
        </w:tc>
        <w:tc>
          <w:tcPr>
            <w:tcW w:w="1710" w:type="dxa"/>
          </w:tcPr>
          <w:p w14:paraId="442D92CF" w14:textId="77777777" w:rsidR="00D11153" w:rsidRPr="00D11153" w:rsidRDefault="00D11153" w:rsidP="00D11153">
            <w:pPr>
              <w:spacing w:after="0" w:line="240" w:lineRule="auto"/>
              <w:ind w:left="-48" w:right="-72"/>
              <w:rPr>
                <w:rFonts w:ascii="Arial" w:hAnsi="Arial" w:cs="Arial"/>
                <w:sz w:val="16"/>
                <w:szCs w:val="16"/>
              </w:rPr>
            </w:pPr>
          </w:p>
        </w:tc>
        <w:tc>
          <w:tcPr>
            <w:tcW w:w="1170" w:type="dxa"/>
          </w:tcPr>
          <w:p w14:paraId="2365E299" w14:textId="77777777" w:rsidR="00D11153" w:rsidRPr="00D11153" w:rsidRDefault="00D11153" w:rsidP="00D11153">
            <w:pPr>
              <w:spacing w:after="0" w:line="240" w:lineRule="auto"/>
              <w:ind w:right="-72"/>
              <w:jc w:val="right"/>
              <w:rPr>
                <w:rFonts w:ascii="Arial" w:hAnsi="Arial" w:cs="Arial"/>
                <w:sz w:val="16"/>
                <w:szCs w:val="16"/>
              </w:rPr>
            </w:pPr>
          </w:p>
        </w:tc>
        <w:tc>
          <w:tcPr>
            <w:tcW w:w="1439" w:type="dxa"/>
            <w:tcBorders>
              <w:top w:val="single" w:sz="4" w:space="0" w:color="auto"/>
              <w:bottom w:val="nil"/>
            </w:tcBorders>
            <w:shd w:val="clear" w:color="auto" w:fill="FAFAFA"/>
            <w:vAlign w:val="bottom"/>
          </w:tcPr>
          <w:p w14:paraId="16B2C16E" w14:textId="77777777" w:rsidR="00D11153" w:rsidRPr="00D11153" w:rsidRDefault="00D11153" w:rsidP="00D11153">
            <w:pPr>
              <w:spacing w:after="0" w:line="240" w:lineRule="auto"/>
              <w:ind w:left="-115" w:right="-72"/>
              <w:jc w:val="right"/>
              <w:rPr>
                <w:rFonts w:ascii="Arial" w:hAnsi="Arial" w:cs="Arial"/>
                <w:sz w:val="16"/>
                <w:szCs w:val="16"/>
              </w:rPr>
            </w:pPr>
          </w:p>
        </w:tc>
      </w:tr>
      <w:tr w:rsidR="00D11153" w:rsidRPr="00D11153" w14:paraId="72565DAC" w14:textId="77777777" w:rsidTr="00390AC7">
        <w:trPr>
          <w:trHeight w:val="108"/>
        </w:trPr>
        <w:tc>
          <w:tcPr>
            <w:tcW w:w="3150" w:type="dxa"/>
          </w:tcPr>
          <w:p w14:paraId="14D5A75C" w14:textId="77777777" w:rsidR="00D11153" w:rsidRPr="00D11153" w:rsidRDefault="00D11153" w:rsidP="00D11153">
            <w:pPr>
              <w:spacing w:after="0" w:line="240" w:lineRule="auto"/>
              <w:ind w:left="-101" w:right="-72"/>
              <w:rPr>
                <w:rFonts w:ascii="Arial" w:hAnsi="Arial" w:cs="Arial"/>
                <w:sz w:val="16"/>
                <w:szCs w:val="16"/>
                <w:u w:val="single"/>
              </w:rPr>
            </w:pPr>
            <w:r w:rsidRPr="00D11153">
              <w:rPr>
                <w:rFonts w:ascii="Arial" w:hAnsi="Arial" w:cs="Arial"/>
                <w:sz w:val="16"/>
                <w:szCs w:val="16"/>
              </w:rPr>
              <w:t>Total debentures, net</w:t>
            </w:r>
          </w:p>
        </w:tc>
        <w:tc>
          <w:tcPr>
            <w:tcW w:w="1171" w:type="dxa"/>
          </w:tcPr>
          <w:p w14:paraId="63823C20" w14:textId="77777777" w:rsidR="00D11153" w:rsidRPr="00D11153" w:rsidRDefault="00D11153" w:rsidP="00D11153">
            <w:pPr>
              <w:spacing w:after="0" w:line="240" w:lineRule="auto"/>
              <w:ind w:left="-101" w:right="-72"/>
              <w:jc w:val="center"/>
              <w:rPr>
                <w:rFonts w:ascii="Arial" w:hAnsi="Arial" w:cs="Arial"/>
                <w:sz w:val="16"/>
                <w:szCs w:val="16"/>
              </w:rPr>
            </w:pPr>
          </w:p>
        </w:tc>
        <w:tc>
          <w:tcPr>
            <w:tcW w:w="810" w:type="dxa"/>
          </w:tcPr>
          <w:p w14:paraId="16499150" w14:textId="77777777" w:rsidR="00D11153" w:rsidRPr="00D11153" w:rsidRDefault="00D11153" w:rsidP="00D11153">
            <w:pPr>
              <w:spacing w:after="0" w:line="240" w:lineRule="auto"/>
              <w:ind w:left="-108" w:right="-72"/>
              <w:jc w:val="center"/>
              <w:rPr>
                <w:rFonts w:ascii="Arial" w:hAnsi="Arial" w:cs="Arial"/>
                <w:sz w:val="16"/>
                <w:szCs w:val="16"/>
                <w:cs/>
              </w:rPr>
            </w:pPr>
          </w:p>
        </w:tc>
        <w:tc>
          <w:tcPr>
            <w:tcW w:w="1710" w:type="dxa"/>
          </w:tcPr>
          <w:p w14:paraId="1F585CF1" w14:textId="77777777" w:rsidR="00D11153" w:rsidRPr="00D11153" w:rsidRDefault="00D11153" w:rsidP="00D11153">
            <w:pPr>
              <w:spacing w:after="0" w:line="240" w:lineRule="auto"/>
              <w:ind w:left="-48" w:right="-72"/>
              <w:rPr>
                <w:rFonts w:ascii="Arial" w:hAnsi="Arial" w:cs="Arial"/>
                <w:sz w:val="16"/>
                <w:szCs w:val="16"/>
              </w:rPr>
            </w:pPr>
          </w:p>
        </w:tc>
        <w:tc>
          <w:tcPr>
            <w:tcW w:w="1170" w:type="dxa"/>
          </w:tcPr>
          <w:p w14:paraId="1BF249D7" w14:textId="77777777" w:rsidR="00D11153" w:rsidRPr="00D11153" w:rsidRDefault="00D11153" w:rsidP="00D11153">
            <w:pPr>
              <w:spacing w:after="0" w:line="240" w:lineRule="auto"/>
              <w:ind w:right="-72"/>
              <w:jc w:val="right"/>
              <w:rPr>
                <w:rFonts w:ascii="Arial" w:hAnsi="Arial" w:cs="Arial"/>
                <w:sz w:val="16"/>
                <w:szCs w:val="16"/>
              </w:rPr>
            </w:pPr>
          </w:p>
        </w:tc>
        <w:tc>
          <w:tcPr>
            <w:tcW w:w="1439" w:type="dxa"/>
            <w:tcBorders>
              <w:top w:val="nil"/>
              <w:bottom w:val="single" w:sz="4" w:space="0" w:color="auto"/>
            </w:tcBorders>
            <w:shd w:val="clear" w:color="auto" w:fill="FAFAFA"/>
            <w:vAlign w:val="bottom"/>
          </w:tcPr>
          <w:p w14:paraId="3907911A" w14:textId="157F88F5" w:rsidR="00D11153" w:rsidRPr="00D11153" w:rsidRDefault="00D11153" w:rsidP="00D11153">
            <w:pPr>
              <w:spacing w:after="0" w:line="240" w:lineRule="auto"/>
              <w:ind w:left="-115" w:right="-72"/>
              <w:jc w:val="right"/>
              <w:rPr>
                <w:rFonts w:ascii="Arial" w:hAnsi="Arial" w:cs="Arial"/>
                <w:sz w:val="16"/>
                <w:szCs w:val="16"/>
              </w:rPr>
            </w:pPr>
            <w:r w:rsidRPr="00D11153">
              <w:rPr>
                <w:rFonts w:ascii="Arial" w:hAnsi="Arial" w:cs="Arial"/>
                <w:sz w:val="16"/>
                <w:szCs w:val="16"/>
              </w:rPr>
              <w:t>10,634,055,288</w:t>
            </w:r>
          </w:p>
        </w:tc>
      </w:tr>
      <w:tr w:rsidR="00D11153" w:rsidRPr="00D11153" w14:paraId="454AB4D4" w14:textId="77777777" w:rsidTr="00390AC7">
        <w:trPr>
          <w:trHeight w:val="70"/>
        </w:trPr>
        <w:tc>
          <w:tcPr>
            <w:tcW w:w="4321" w:type="dxa"/>
            <w:gridSpan w:val="2"/>
          </w:tcPr>
          <w:p w14:paraId="76547768" w14:textId="77777777" w:rsidR="00D11153" w:rsidRPr="00D11153" w:rsidRDefault="00D11153" w:rsidP="00D11153">
            <w:pPr>
              <w:spacing w:after="0" w:line="240" w:lineRule="auto"/>
              <w:ind w:left="-101" w:right="-72"/>
              <w:rPr>
                <w:rFonts w:ascii="Arial" w:hAnsi="Arial" w:cs="Arial"/>
                <w:sz w:val="16"/>
                <w:szCs w:val="16"/>
              </w:rPr>
            </w:pPr>
          </w:p>
        </w:tc>
        <w:tc>
          <w:tcPr>
            <w:tcW w:w="810" w:type="dxa"/>
          </w:tcPr>
          <w:p w14:paraId="2175CE97" w14:textId="77777777" w:rsidR="00D11153" w:rsidRPr="00D11153" w:rsidRDefault="00D11153" w:rsidP="00D11153">
            <w:pPr>
              <w:spacing w:after="0" w:line="240" w:lineRule="auto"/>
              <w:ind w:left="-108" w:right="-72"/>
              <w:jc w:val="center"/>
              <w:rPr>
                <w:rFonts w:ascii="Arial" w:hAnsi="Arial" w:cs="Arial"/>
                <w:sz w:val="16"/>
                <w:szCs w:val="16"/>
                <w:cs/>
              </w:rPr>
            </w:pPr>
          </w:p>
        </w:tc>
        <w:tc>
          <w:tcPr>
            <w:tcW w:w="1710" w:type="dxa"/>
          </w:tcPr>
          <w:p w14:paraId="3F83296F" w14:textId="77777777" w:rsidR="00D11153" w:rsidRPr="00D11153" w:rsidRDefault="00D11153" w:rsidP="00D11153">
            <w:pPr>
              <w:spacing w:after="0" w:line="240" w:lineRule="auto"/>
              <w:ind w:left="-48" w:right="-72"/>
              <w:rPr>
                <w:rFonts w:ascii="Arial" w:hAnsi="Arial" w:cs="Arial"/>
                <w:sz w:val="16"/>
                <w:szCs w:val="16"/>
              </w:rPr>
            </w:pPr>
          </w:p>
        </w:tc>
        <w:tc>
          <w:tcPr>
            <w:tcW w:w="1170" w:type="dxa"/>
            <w:tcBorders>
              <w:bottom w:val="nil"/>
            </w:tcBorders>
          </w:tcPr>
          <w:p w14:paraId="25D9521B" w14:textId="77777777" w:rsidR="00D11153" w:rsidRPr="00D11153" w:rsidRDefault="00D11153" w:rsidP="00D11153">
            <w:pPr>
              <w:spacing w:after="0" w:line="240" w:lineRule="auto"/>
              <w:ind w:right="-72"/>
              <w:jc w:val="right"/>
              <w:rPr>
                <w:rFonts w:ascii="Arial" w:hAnsi="Arial" w:cs="Arial"/>
                <w:sz w:val="16"/>
                <w:szCs w:val="16"/>
              </w:rPr>
            </w:pPr>
          </w:p>
        </w:tc>
        <w:tc>
          <w:tcPr>
            <w:tcW w:w="1439" w:type="dxa"/>
            <w:tcBorders>
              <w:top w:val="single" w:sz="4" w:space="0" w:color="auto"/>
              <w:bottom w:val="nil"/>
            </w:tcBorders>
            <w:shd w:val="clear" w:color="auto" w:fill="FAFAFA"/>
            <w:vAlign w:val="bottom"/>
          </w:tcPr>
          <w:p w14:paraId="1D2F93ED" w14:textId="77777777" w:rsidR="00D11153" w:rsidRPr="00D11153" w:rsidRDefault="00D11153" w:rsidP="00D11153">
            <w:pPr>
              <w:spacing w:after="0" w:line="240" w:lineRule="auto"/>
              <w:ind w:left="-115" w:right="-72"/>
              <w:jc w:val="right"/>
              <w:rPr>
                <w:rFonts w:ascii="Arial" w:hAnsi="Arial" w:cs="Arial"/>
                <w:sz w:val="16"/>
                <w:szCs w:val="16"/>
                <w:cs/>
              </w:rPr>
            </w:pPr>
          </w:p>
        </w:tc>
      </w:tr>
      <w:tr w:rsidR="00D11153" w:rsidRPr="00D11153" w14:paraId="7CFA7AD3" w14:textId="77777777" w:rsidTr="00390AC7">
        <w:trPr>
          <w:trHeight w:val="80"/>
        </w:trPr>
        <w:tc>
          <w:tcPr>
            <w:tcW w:w="3150" w:type="dxa"/>
          </w:tcPr>
          <w:p w14:paraId="5E07F8AA" w14:textId="77777777" w:rsidR="00D11153" w:rsidRPr="00D11153" w:rsidRDefault="00D11153" w:rsidP="00D11153">
            <w:pPr>
              <w:spacing w:after="0" w:line="240" w:lineRule="auto"/>
              <w:ind w:left="-101" w:right="-72"/>
              <w:rPr>
                <w:rFonts w:ascii="Arial" w:hAnsi="Arial" w:cs="Arial"/>
                <w:sz w:val="16"/>
                <w:szCs w:val="16"/>
                <w:cs/>
              </w:rPr>
            </w:pPr>
            <w:r w:rsidRPr="00D11153">
              <w:rPr>
                <w:rFonts w:ascii="Arial" w:hAnsi="Arial" w:cs="Arial"/>
                <w:sz w:val="16"/>
                <w:szCs w:val="16"/>
                <w:u w:val="single"/>
              </w:rPr>
              <w:t>Less</w:t>
            </w:r>
            <w:r w:rsidRPr="00D11153">
              <w:rPr>
                <w:rFonts w:ascii="Arial" w:hAnsi="Arial" w:cs="Arial"/>
                <w:sz w:val="16"/>
                <w:szCs w:val="16"/>
              </w:rPr>
              <w:t xml:space="preserve">  Current portion of debentures, net</w:t>
            </w:r>
          </w:p>
        </w:tc>
        <w:tc>
          <w:tcPr>
            <w:tcW w:w="1171" w:type="dxa"/>
          </w:tcPr>
          <w:p w14:paraId="72DB6ED1" w14:textId="77777777" w:rsidR="00D11153" w:rsidRPr="00D11153" w:rsidRDefault="00D11153" w:rsidP="00D11153">
            <w:pPr>
              <w:spacing w:after="0" w:line="240" w:lineRule="auto"/>
              <w:ind w:left="-101" w:right="-72"/>
              <w:jc w:val="center"/>
              <w:rPr>
                <w:rFonts w:ascii="Arial" w:hAnsi="Arial" w:cs="Arial"/>
                <w:sz w:val="16"/>
                <w:szCs w:val="16"/>
              </w:rPr>
            </w:pPr>
          </w:p>
        </w:tc>
        <w:tc>
          <w:tcPr>
            <w:tcW w:w="810" w:type="dxa"/>
          </w:tcPr>
          <w:p w14:paraId="673738B1" w14:textId="77777777" w:rsidR="00D11153" w:rsidRPr="00D11153" w:rsidRDefault="00D11153" w:rsidP="00D11153">
            <w:pPr>
              <w:spacing w:after="0" w:line="240" w:lineRule="auto"/>
              <w:ind w:left="-108" w:right="-72"/>
              <w:jc w:val="center"/>
              <w:rPr>
                <w:rFonts w:ascii="Arial" w:hAnsi="Arial" w:cs="Arial"/>
                <w:sz w:val="16"/>
                <w:szCs w:val="16"/>
                <w:cs/>
              </w:rPr>
            </w:pPr>
          </w:p>
        </w:tc>
        <w:tc>
          <w:tcPr>
            <w:tcW w:w="1710" w:type="dxa"/>
            <w:vAlign w:val="bottom"/>
          </w:tcPr>
          <w:p w14:paraId="4C86C660" w14:textId="77777777" w:rsidR="00D11153" w:rsidRPr="00D11153" w:rsidRDefault="00D11153" w:rsidP="00D11153">
            <w:pPr>
              <w:spacing w:after="0" w:line="240" w:lineRule="auto"/>
              <w:ind w:left="-48" w:right="-72"/>
              <w:rPr>
                <w:rFonts w:ascii="Arial" w:hAnsi="Arial" w:cs="Arial"/>
                <w:sz w:val="16"/>
                <w:szCs w:val="16"/>
              </w:rPr>
            </w:pPr>
          </w:p>
        </w:tc>
        <w:tc>
          <w:tcPr>
            <w:tcW w:w="1170" w:type="dxa"/>
            <w:tcBorders>
              <w:top w:val="nil"/>
              <w:bottom w:val="nil"/>
            </w:tcBorders>
            <w:vAlign w:val="bottom"/>
          </w:tcPr>
          <w:p w14:paraId="6975362D" w14:textId="77777777" w:rsidR="00D11153" w:rsidRPr="00D11153" w:rsidRDefault="00D11153" w:rsidP="00D11153">
            <w:pPr>
              <w:spacing w:after="0" w:line="240" w:lineRule="auto"/>
              <w:ind w:right="-72"/>
              <w:jc w:val="right"/>
              <w:rPr>
                <w:rFonts w:ascii="Arial" w:hAnsi="Arial" w:cs="Arial"/>
                <w:sz w:val="16"/>
                <w:szCs w:val="16"/>
              </w:rPr>
            </w:pPr>
          </w:p>
        </w:tc>
        <w:tc>
          <w:tcPr>
            <w:tcW w:w="1439" w:type="dxa"/>
            <w:tcBorders>
              <w:top w:val="nil"/>
              <w:bottom w:val="single" w:sz="4" w:space="0" w:color="auto"/>
            </w:tcBorders>
            <w:shd w:val="clear" w:color="auto" w:fill="FAFAFA"/>
            <w:vAlign w:val="bottom"/>
          </w:tcPr>
          <w:p w14:paraId="50AC4C5D" w14:textId="470FC14E" w:rsidR="00D11153" w:rsidRPr="00D11153" w:rsidRDefault="00D11153" w:rsidP="00D11153">
            <w:pPr>
              <w:spacing w:after="0" w:line="240" w:lineRule="auto"/>
              <w:ind w:left="-115" w:right="-72"/>
              <w:jc w:val="right"/>
              <w:rPr>
                <w:rFonts w:ascii="Arial" w:hAnsi="Arial" w:cs="Arial"/>
                <w:sz w:val="16"/>
                <w:szCs w:val="16"/>
              </w:rPr>
            </w:pPr>
            <w:r w:rsidRPr="00D11153">
              <w:rPr>
                <w:rFonts w:ascii="Arial" w:hAnsi="Arial" w:cs="Arial"/>
                <w:sz w:val="16"/>
                <w:szCs w:val="16"/>
              </w:rPr>
              <w:t>(3,729,092,187)</w:t>
            </w:r>
          </w:p>
        </w:tc>
      </w:tr>
      <w:tr w:rsidR="00D11153" w:rsidRPr="00D11153" w14:paraId="358A37F4" w14:textId="77777777" w:rsidTr="00390AC7">
        <w:trPr>
          <w:trHeight w:val="50"/>
        </w:trPr>
        <w:tc>
          <w:tcPr>
            <w:tcW w:w="4321" w:type="dxa"/>
            <w:gridSpan w:val="2"/>
            <w:tcBorders>
              <w:top w:val="nil"/>
              <w:bottom w:val="nil"/>
            </w:tcBorders>
          </w:tcPr>
          <w:p w14:paraId="3046F833" w14:textId="77777777" w:rsidR="00D11153" w:rsidRPr="00D11153" w:rsidRDefault="00D11153" w:rsidP="00D11153">
            <w:pPr>
              <w:spacing w:after="0" w:line="240" w:lineRule="auto"/>
              <w:ind w:left="-101" w:right="-72"/>
              <w:rPr>
                <w:rFonts w:ascii="Arial" w:hAnsi="Arial" w:cs="Arial"/>
                <w:sz w:val="16"/>
                <w:szCs w:val="16"/>
              </w:rPr>
            </w:pPr>
          </w:p>
        </w:tc>
        <w:tc>
          <w:tcPr>
            <w:tcW w:w="810" w:type="dxa"/>
            <w:tcBorders>
              <w:top w:val="nil"/>
              <w:bottom w:val="nil"/>
            </w:tcBorders>
          </w:tcPr>
          <w:p w14:paraId="2DAC86A2" w14:textId="77777777" w:rsidR="00D11153" w:rsidRPr="00D11153" w:rsidRDefault="00D11153" w:rsidP="00D11153">
            <w:pPr>
              <w:spacing w:after="0" w:line="240" w:lineRule="auto"/>
              <w:ind w:left="-108" w:right="-72"/>
              <w:jc w:val="center"/>
              <w:rPr>
                <w:rFonts w:ascii="Arial" w:hAnsi="Arial" w:cs="Arial"/>
                <w:sz w:val="16"/>
                <w:szCs w:val="16"/>
                <w:cs/>
              </w:rPr>
            </w:pPr>
          </w:p>
        </w:tc>
        <w:tc>
          <w:tcPr>
            <w:tcW w:w="1710" w:type="dxa"/>
            <w:tcBorders>
              <w:top w:val="nil"/>
              <w:bottom w:val="nil"/>
            </w:tcBorders>
          </w:tcPr>
          <w:p w14:paraId="4EB5C0FA" w14:textId="77777777" w:rsidR="00D11153" w:rsidRPr="00D11153" w:rsidRDefault="00D11153" w:rsidP="00D11153">
            <w:pPr>
              <w:spacing w:after="0" w:line="240" w:lineRule="auto"/>
              <w:ind w:left="-48" w:right="-72"/>
              <w:rPr>
                <w:rFonts w:ascii="Arial" w:hAnsi="Arial" w:cs="Arial"/>
                <w:sz w:val="16"/>
                <w:szCs w:val="16"/>
              </w:rPr>
            </w:pPr>
          </w:p>
        </w:tc>
        <w:tc>
          <w:tcPr>
            <w:tcW w:w="1170" w:type="dxa"/>
            <w:tcBorders>
              <w:top w:val="nil"/>
              <w:bottom w:val="nil"/>
            </w:tcBorders>
            <w:vAlign w:val="bottom"/>
          </w:tcPr>
          <w:p w14:paraId="2DB925A4" w14:textId="77777777" w:rsidR="00D11153" w:rsidRPr="00D11153" w:rsidRDefault="00D11153" w:rsidP="00D11153">
            <w:pPr>
              <w:spacing w:after="0" w:line="240" w:lineRule="auto"/>
              <w:ind w:right="-72"/>
              <w:jc w:val="right"/>
              <w:rPr>
                <w:rFonts w:ascii="Arial" w:hAnsi="Arial" w:cs="Arial"/>
                <w:sz w:val="16"/>
                <w:szCs w:val="16"/>
              </w:rPr>
            </w:pPr>
          </w:p>
        </w:tc>
        <w:tc>
          <w:tcPr>
            <w:tcW w:w="1439" w:type="dxa"/>
            <w:tcBorders>
              <w:top w:val="nil"/>
              <w:bottom w:val="nil"/>
            </w:tcBorders>
            <w:shd w:val="clear" w:color="auto" w:fill="FAFAFA"/>
            <w:vAlign w:val="bottom"/>
          </w:tcPr>
          <w:p w14:paraId="32E5D0DB" w14:textId="77777777" w:rsidR="00D11153" w:rsidRPr="00D11153" w:rsidRDefault="00D11153" w:rsidP="00D11153">
            <w:pPr>
              <w:spacing w:after="0" w:line="240" w:lineRule="auto"/>
              <w:ind w:left="-115" w:right="-72"/>
              <w:jc w:val="right"/>
              <w:rPr>
                <w:rFonts w:ascii="Arial" w:hAnsi="Arial" w:cs="Arial"/>
                <w:sz w:val="16"/>
                <w:szCs w:val="16"/>
                <w:cs/>
              </w:rPr>
            </w:pPr>
          </w:p>
        </w:tc>
      </w:tr>
      <w:tr w:rsidR="00D11153" w:rsidRPr="00D11153" w14:paraId="19660209" w14:textId="77777777" w:rsidTr="00390AC7">
        <w:trPr>
          <w:trHeight w:val="50"/>
        </w:trPr>
        <w:tc>
          <w:tcPr>
            <w:tcW w:w="4321" w:type="dxa"/>
            <w:gridSpan w:val="2"/>
            <w:tcBorders>
              <w:top w:val="nil"/>
              <w:bottom w:val="nil"/>
            </w:tcBorders>
          </w:tcPr>
          <w:p w14:paraId="12914FAE" w14:textId="77777777" w:rsidR="00D11153" w:rsidRPr="00D11153" w:rsidRDefault="00D11153" w:rsidP="00D11153">
            <w:pPr>
              <w:spacing w:after="0" w:line="240" w:lineRule="auto"/>
              <w:ind w:left="-101" w:right="-72"/>
              <w:rPr>
                <w:rFonts w:ascii="Arial" w:hAnsi="Arial" w:cs="Arial"/>
                <w:sz w:val="16"/>
                <w:szCs w:val="16"/>
              </w:rPr>
            </w:pPr>
            <w:r w:rsidRPr="00D11153">
              <w:rPr>
                <w:rFonts w:ascii="Arial" w:hAnsi="Arial" w:cs="Arial"/>
                <w:sz w:val="16"/>
                <w:szCs w:val="16"/>
              </w:rPr>
              <w:t>Non-current portion of debentures, net</w:t>
            </w:r>
          </w:p>
        </w:tc>
        <w:tc>
          <w:tcPr>
            <w:tcW w:w="810" w:type="dxa"/>
            <w:tcBorders>
              <w:top w:val="nil"/>
              <w:bottom w:val="nil"/>
            </w:tcBorders>
          </w:tcPr>
          <w:p w14:paraId="6BAA76FD" w14:textId="77777777" w:rsidR="00D11153" w:rsidRPr="00D11153" w:rsidRDefault="00D11153" w:rsidP="00D11153">
            <w:pPr>
              <w:spacing w:after="0" w:line="240" w:lineRule="auto"/>
              <w:ind w:left="-108" w:right="-72"/>
              <w:jc w:val="center"/>
              <w:rPr>
                <w:rFonts w:ascii="Arial" w:hAnsi="Arial" w:cs="Arial"/>
                <w:sz w:val="16"/>
                <w:szCs w:val="16"/>
                <w:cs/>
              </w:rPr>
            </w:pPr>
          </w:p>
        </w:tc>
        <w:tc>
          <w:tcPr>
            <w:tcW w:w="1710" w:type="dxa"/>
            <w:tcBorders>
              <w:top w:val="nil"/>
              <w:bottom w:val="nil"/>
            </w:tcBorders>
          </w:tcPr>
          <w:p w14:paraId="05A3AB45" w14:textId="77777777" w:rsidR="00D11153" w:rsidRPr="00D11153" w:rsidRDefault="00D11153" w:rsidP="00D11153">
            <w:pPr>
              <w:spacing w:after="0" w:line="240" w:lineRule="auto"/>
              <w:ind w:left="-48" w:right="-72"/>
              <w:rPr>
                <w:rFonts w:ascii="Arial" w:hAnsi="Arial" w:cs="Arial"/>
                <w:sz w:val="16"/>
                <w:szCs w:val="16"/>
              </w:rPr>
            </w:pPr>
          </w:p>
        </w:tc>
        <w:tc>
          <w:tcPr>
            <w:tcW w:w="1170" w:type="dxa"/>
            <w:tcBorders>
              <w:top w:val="nil"/>
              <w:bottom w:val="nil"/>
            </w:tcBorders>
            <w:vAlign w:val="bottom"/>
          </w:tcPr>
          <w:p w14:paraId="72EE2425" w14:textId="77777777" w:rsidR="00D11153" w:rsidRPr="00D11153" w:rsidRDefault="00D11153" w:rsidP="00D11153">
            <w:pPr>
              <w:spacing w:after="0" w:line="240" w:lineRule="auto"/>
              <w:ind w:right="-72"/>
              <w:jc w:val="right"/>
              <w:rPr>
                <w:rFonts w:ascii="Arial" w:hAnsi="Arial" w:cs="Arial"/>
                <w:sz w:val="16"/>
                <w:szCs w:val="16"/>
              </w:rPr>
            </w:pPr>
          </w:p>
        </w:tc>
        <w:tc>
          <w:tcPr>
            <w:tcW w:w="1439" w:type="dxa"/>
            <w:tcBorders>
              <w:top w:val="nil"/>
              <w:bottom w:val="single" w:sz="4" w:space="0" w:color="auto"/>
            </w:tcBorders>
            <w:shd w:val="clear" w:color="auto" w:fill="FAFAFA"/>
            <w:vAlign w:val="bottom"/>
          </w:tcPr>
          <w:p w14:paraId="34ED947B" w14:textId="7DF728D2" w:rsidR="00D11153" w:rsidRPr="00D11153" w:rsidRDefault="00D11153" w:rsidP="00D11153">
            <w:pPr>
              <w:spacing w:after="0" w:line="240" w:lineRule="auto"/>
              <w:ind w:left="-115" w:right="-72"/>
              <w:jc w:val="right"/>
              <w:rPr>
                <w:rFonts w:ascii="Arial" w:hAnsi="Arial" w:cs="Arial"/>
                <w:sz w:val="16"/>
                <w:szCs w:val="16"/>
                <w:cs/>
              </w:rPr>
            </w:pPr>
            <w:r w:rsidRPr="00D11153">
              <w:rPr>
                <w:rFonts w:ascii="Arial" w:hAnsi="Arial" w:cs="Arial"/>
                <w:sz w:val="16"/>
                <w:szCs w:val="16"/>
              </w:rPr>
              <w:t>6,904,963,101</w:t>
            </w:r>
          </w:p>
        </w:tc>
      </w:tr>
    </w:tbl>
    <w:p w14:paraId="3D5D9CB1" w14:textId="4B511308" w:rsidR="00D11153" w:rsidRDefault="00D11153" w:rsidP="00D11153">
      <w:pPr>
        <w:spacing w:after="0" w:line="240" w:lineRule="auto"/>
        <w:jc w:val="thaiDistribute"/>
        <w:rPr>
          <w:rFonts w:ascii="Arial" w:hAnsi="Arial" w:cs="Arial"/>
          <w:spacing w:val="-4"/>
          <w:sz w:val="18"/>
          <w:szCs w:val="18"/>
        </w:rPr>
      </w:pPr>
    </w:p>
    <w:p w14:paraId="005406DB" w14:textId="3297B715" w:rsidR="00D11153" w:rsidRDefault="00D11153" w:rsidP="00D11153">
      <w:pPr>
        <w:spacing w:after="0" w:line="240" w:lineRule="auto"/>
        <w:jc w:val="thaiDistribute"/>
        <w:rPr>
          <w:rFonts w:ascii="Arial" w:hAnsi="Arial" w:cs="Arial"/>
          <w:spacing w:val="-4"/>
          <w:sz w:val="18"/>
          <w:szCs w:val="18"/>
        </w:rPr>
      </w:pPr>
    </w:p>
    <w:p w14:paraId="01576AF7" w14:textId="77777777" w:rsidR="00D11153" w:rsidRDefault="00D11153" w:rsidP="00D11153">
      <w:pPr>
        <w:spacing w:after="0" w:line="240" w:lineRule="auto"/>
        <w:jc w:val="thaiDistribute"/>
        <w:rPr>
          <w:rFonts w:ascii="Arial" w:hAnsi="Arial" w:cs="Arial"/>
          <w:spacing w:val="-4"/>
          <w:sz w:val="18"/>
          <w:szCs w:val="18"/>
        </w:rPr>
      </w:pPr>
    </w:p>
    <w:p w14:paraId="5F33C532" w14:textId="77777777" w:rsidR="00D11153" w:rsidRDefault="00D11153">
      <w:pPr>
        <w:rPr>
          <w:rFonts w:ascii="Arial" w:hAnsi="Arial" w:cs="Arial"/>
          <w:spacing w:val="-4"/>
          <w:sz w:val="18"/>
          <w:szCs w:val="18"/>
        </w:rPr>
      </w:pPr>
      <w:r>
        <w:rPr>
          <w:rFonts w:ascii="Arial" w:hAnsi="Arial" w:cs="Arial"/>
          <w:spacing w:val="-4"/>
          <w:sz w:val="18"/>
          <w:szCs w:val="18"/>
        </w:rPr>
        <w:br w:type="page"/>
      </w:r>
    </w:p>
    <w:p w14:paraId="06B33390" w14:textId="5EB24841" w:rsidR="00EA5561" w:rsidRPr="00D12FD0" w:rsidRDefault="00EA5561" w:rsidP="00D11153">
      <w:pPr>
        <w:pStyle w:val="BodyText"/>
        <w:tabs>
          <w:tab w:val="left" w:pos="9380"/>
        </w:tabs>
        <w:spacing w:after="0"/>
        <w:ind w:right="9"/>
        <w:jc w:val="both"/>
        <w:rPr>
          <w:rFonts w:ascii="Arial" w:hAnsi="Arial" w:cs="Arial"/>
          <w:sz w:val="18"/>
          <w:szCs w:val="18"/>
        </w:rPr>
      </w:pPr>
      <w:r w:rsidRPr="0CD35341">
        <w:rPr>
          <w:rFonts w:ascii="Arial" w:hAnsi="Arial" w:cs="Arial"/>
          <w:sz w:val="18"/>
          <w:szCs w:val="18"/>
        </w:rPr>
        <w:t xml:space="preserve">Movements of debentures can be </w:t>
      </w:r>
      <w:r w:rsidRPr="0CD35341">
        <w:rPr>
          <w:rFonts w:ascii="Arial" w:eastAsiaTheme="minorEastAsia" w:hAnsi="Arial" w:cs="Arial"/>
          <w:sz w:val="18"/>
          <w:szCs w:val="18"/>
          <w:lang w:val="en-GB"/>
        </w:rPr>
        <w:t>analysed</w:t>
      </w:r>
      <w:r w:rsidRPr="0CD35341">
        <w:rPr>
          <w:rFonts w:ascii="Arial" w:hAnsi="Arial" w:cs="Arial"/>
          <w:sz w:val="18"/>
          <w:szCs w:val="18"/>
        </w:rPr>
        <w:t xml:space="preserve"> as follows:</w:t>
      </w:r>
    </w:p>
    <w:p w14:paraId="23CDBE4E" w14:textId="77777777" w:rsidR="00EA5561" w:rsidRPr="00D12FD0" w:rsidRDefault="00EA5561" w:rsidP="00D11153">
      <w:pPr>
        <w:pStyle w:val="BodyText"/>
        <w:tabs>
          <w:tab w:val="left" w:pos="9380"/>
        </w:tabs>
        <w:spacing w:after="0"/>
        <w:ind w:right="9"/>
        <w:jc w:val="both"/>
        <w:rPr>
          <w:rFonts w:ascii="Arial" w:hAnsi="Arial" w:cs="Arial"/>
          <w:sz w:val="18"/>
          <w:szCs w:val="18"/>
        </w:rPr>
      </w:pPr>
    </w:p>
    <w:tbl>
      <w:tblPr>
        <w:tblW w:w="9450" w:type="dxa"/>
        <w:tblLayout w:type="fixed"/>
        <w:tblLook w:val="04A0" w:firstRow="1" w:lastRow="0" w:firstColumn="1" w:lastColumn="0" w:noHBand="0" w:noVBand="1"/>
      </w:tblPr>
      <w:tblGrid>
        <w:gridCol w:w="7722"/>
        <w:gridCol w:w="1728"/>
      </w:tblGrid>
      <w:tr w:rsidR="00EA5561" w:rsidRPr="00D11153" w14:paraId="65A928EF" w14:textId="77777777" w:rsidTr="00D11153">
        <w:trPr>
          <w:trHeight w:val="20"/>
        </w:trPr>
        <w:tc>
          <w:tcPr>
            <w:tcW w:w="7722" w:type="dxa"/>
            <w:vAlign w:val="bottom"/>
          </w:tcPr>
          <w:p w14:paraId="270A8982" w14:textId="77777777" w:rsidR="00EA5561" w:rsidRPr="00D11153" w:rsidRDefault="00EA5561" w:rsidP="00D11153">
            <w:pPr>
              <w:spacing w:after="0" w:line="240" w:lineRule="auto"/>
              <w:ind w:left="74" w:right="-82" w:hanging="180"/>
              <w:jc w:val="thaiDistribute"/>
              <w:rPr>
                <w:rFonts w:ascii="Arial" w:hAnsi="Arial" w:cs="Arial"/>
                <w:sz w:val="18"/>
                <w:szCs w:val="18"/>
              </w:rPr>
            </w:pPr>
          </w:p>
        </w:tc>
        <w:tc>
          <w:tcPr>
            <w:tcW w:w="1728" w:type="dxa"/>
            <w:tcBorders>
              <w:top w:val="single" w:sz="4" w:space="0" w:color="auto"/>
              <w:left w:val="nil"/>
              <w:right w:val="nil"/>
            </w:tcBorders>
            <w:vAlign w:val="bottom"/>
            <w:hideMark/>
          </w:tcPr>
          <w:p w14:paraId="5A4A0B87" w14:textId="073ED8EC" w:rsidR="00EA5561" w:rsidRPr="00D11153" w:rsidRDefault="00EA5561" w:rsidP="00D11153">
            <w:pPr>
              <w:tabs>
                <w:tab w:val="decimal" w:pos="0"/>
              </w:tabs>
              <w:spacing w:after="0" w:line="240" w:lineRule="auto"/>
              <w:ind w:right="-72"/>
              <w:jc w:val="right"/>
              <w:rPr>
                <w:rFonts w:ascii="Arial" w:hAnsi="Arial" w:cs="Arial"/>
                <w:b/>
                <w:bCs/>
                <w:sz w:val="18"/>
                <w:szCs w:val="18"/>
              </w:rPr>
            </w:pPr>
            <w:r w:rsidRPr="00D11153">
              <w:rPr>
                <w:rFonts w:ascii="Arial" w:hAnsi="Arial" w:cs="Arial"/>
                <w:b/>
                <w:bCs/>
                <w:spacing w:val="-4"/>
                <w:sz w:val="18"/>
                <w:szCs w:val="18"/>
              </w:rPr>
              <w:t>Consolidated and separate financial statements</w:t>
            </w:r>
          </w:p>
        </w:tc>
      </w:tr>
      <w:tr w:rsidR="00EA5561" w:rsidRPr="00D11153" w14:paraId="040D37FF" w14:textId="77777777" w:rsidTr="00D11153">
        <w:trPr>
          <w:trHeight w:val="20"/>
        </w:trPr>
        <w:tc>
          <w:tcPr>
            <w:tcW w:w="7722" w:type="dxa"/>
            <w:vAlign w:val="bottom"/>
          </w:tcPr>
          <w:p w14:paraId="2594526F" w14:textId="77777777" w:rsidR="00EA5561" w:rsidRPr="00D11153" w:rsidRDefault="00EA5561" w:rsidP="00D11153">
            <w:pPr>
              <w:spacing w:after="0" w:line="240" w:lineRule="auto"/>
              <w:ind w:left="74" w:right="-82" w:hanging="180"/>
              <w:jc w:val="thaiDistribute"/>
              <w:rPr>
                <w:rFonts w:ascii="Arial" w:hAnsi="Arial" w:cs="Arial"/>
                <w:sz w:val="18"/>
                <w:szCs w:val="18"/>
              </w:rPr>
            </w:pPr>
          </w:p>
        </w:tc>
        <w:tc>
          <w:tcPr>
            <w:tcW w:w="1728" w:type="dxa"/>
            <w:tcBorders>
              <w:left w:val="nil"/>
              <w:bottom w:val="single" w:sz="4" w:space="0" w:color="auto"/>
              <w:right w:val="nil"/>
            </w:tcBorders>
            <w:vAlign w:val="bottom"/>
            <w:hideMark/>
          </w:tcPr>
          <w:p w14:paraId="760E085B" w14:textId="48945907" w:rsidR="0F02DC87" w:rsidRPr="00D11153" w:rsidRDefault="0F02DC87" w:rsidP="00D11153">
            <w:pPr>
              <w:spacing w:after="0" w:line="240" w:lineRule="auto"/>
              <w:ind w:right="-72"/>
              <w:jc w:val="right"/>
              <w:rPr>
                <w:rFonts w:ascii="Arial" w:hAnsi="Arial" w:cs="Arial"/>
                <w:b/>
                <w:bCs/>
                <w:sz w:val="18"/>
                <w:szCs w:val="18"/>
                <w:highlight w:val="green"/>
              </w:rPr>
            </w:pPr>
            <w:r w:rsidRPr="00D11153">
              <w:rPr>
                <w:rFonts w:ascii="Arial" w:hAnsi="Arial" w:cs="Arial"/>
                <w:b/>
                <w:bCs/>
                <w:sz w:val="18"/>
                <w:szCs w:val="18"/>
              </w:rPr>
              <w:t>2022</w:t>
            </w:r>
          </w:p>
          <w:p w14:paraId="462B3E98" w14:textId="77777777" w:rsidR="00EA5561" w:rsidRPr="00D11153" w:rsidRDefault="00EA5561" w:rsidP="00D11153">
            <w:pPr>
              <w:tabs>
                <w:tab w:val="decimal" w:pos="0"/>
              </w:tabs>
              <w:spacing w:after="0" w:line="240" w:lineRule="auto"/>
              <w:ind w:right="-72"/>
              <w:jc w:val="right"/>
              <w:rPr>
                <w:rFonts w:ascii="Arial" w:hAnsi="Arial" w:cs="Arial"/>
                <w:b/>
                <w:bCs/>
                <w:sz w:val="18"/>
                <w:szCs w:val="18"/>
                <w:cs/>
              </w:rPr>
            </w:pPr>
            <w:r w:rsidRPr="00D11153">
              <w:rPr>
                <w:rFonts w:ascii="Arial" w:hAnsi="Arial" w:cs="Arial"/>
                <w:b/>
                <w:bCs/>
                <w:sz w:val="18"/>
                <w:szCs w:val="18"/>
              </w:rPr>
              <w:t>Baht</w:t>
            </w:r>
          </w:p>
        </w:tc>
      </w:tr>
      <w:tr w:rsidR="00EA5561" w:rsidRPr="00D11153" w14:paraId="7FAE84B7" w14:textId="77777777" w:rsidTr="00D11153">
        <w:trPr>
          <w:trHeight w:val="20"/>
        </w:trPr>
        <w:tc>
          <w:tcPr>
            <w:tcW w:w="7722" w:type="dxa"/>
            <w:vAlign w:val="bottom"/>
          </w:tcPr>
          <w:p w14:paraId="0A29DEE6" w14:textId="408D757A" w:rsidR="00EA5561" w:rsidRPr="00D11153" w:rsidRDefault="76C2DA6C" w:rsidP="00D11153">
            <w:pPr>
              <w:spacing w:after="0" w:line="240" w:lineRule="auto"/>
              <w:ind w:left="74" w:right="-82" w:hanging="180"/>
              <w:jc w:val="thaiDistribute"/>
              <w:rPr>
                <w:rFonts w:ascii="Arial" w:eastAsia="Arial" w:hAnsi="Arial" w:cs="Arial"/>
                <w:b/>
                <w:bCs/>
                <w:color w:val="000000" w:themeColor="text1"/>
                <w:sz w:val="18"/>
                <w:szCs w:val="18"/>
                <w:cs/>
              </w:rPr>
            </w:pPr>
            <w:r w:rsidRPr="00D11153">
              <w:rPr>
                <w:rFonts w:ascii="Arial" w:eastAsia="Arial" w:hAnsi="Arial" w:cs="Arial"/>
                <w:b/>
                <w:bCs/>
                <w:color w:val="000000" w:themeColor="text1"/>
                <w:sz w:val="18"/>
                <w:szCs w:val="18"/>
              </w:rPr>
              <w:t>For the year ended 31 December</w:t>
            </w:r>
          </w:p>
        </w:tc>
        <w:tc>
          <w:tcPr>
            <w:tcW w:w="1728" w:type="dxa"/>
            <w:tcBorders>
              <w:top w:val="single" w:sz="4" w:space="0" w:color="auto"/>
              <w:left w:val="nil"/>
              <w:bottom w:val="nil"/>
              <w:right w:val="nil"/>
            </w:tcBorders>
            <w:shd w:val="clear" w:color="auto" w:fill="FAFAFA"/>
          </w:tcPr>
          <w:p w14:paraId="0358C5F2" w14:textId="77777777" w:rsidR="00EA5561" w:rsidRPr="00D11153" w:rsidRDefault="00EA5561" w:rsidP="00D11153">
            <w:pPr>
              <w:tabs>
                <w:tab w:val="decimal" w:pos="0"/>
              </w:tabs>
              <w:spacing w:after="0" w:line="240" w:lineRule="auto"/>
              <w:ind w:right="-72"/>
              <w:jc w:val="right"/>
              <w:rPr>
                <w:rFonts w:ascii="Arial" w:hAnsi="Arial" w:cs="Arial"/>
                <w:sz w:val="18"/>
                <w:szCs w:val="18"/>
              </w:rPr>
            </w:pPr>
          </w:p>
        </w:tc>
      </w:tr>
      <w:tr w:rsidR="00EA5561" w:rsidRPr="00D11153" w14:paraId="27F78B7D" w14:textId="77777777" w:rsidTr="00D11153">
        <w:trPr>
          <w:trHeight w:val="20"/>
        </w:trPr>
        <w:tc>
          <w:tcPr>
            <w:tcW w:w="7722" w:type="dxa"/>
            <w:vAlign w:val="bottom"/>
            <w:hideMark/>
          </w:tcPr>
          <w:p w14:paraId="65265C56" w14:textId="3F35D559" w:rsidR="00EA5561" w:rsidRPr="00D11153" w:rsidRDefault="00EA5561" w:rsidP="00D11153">
            <w:pPr>
              <w:spacing w:after="0" w:line="240" w:lineRule="auto"/>
              <w:ind w:left="74" w:right="-82" w:hanging="180"/>
              <w:jc w:val="thaiDistribute"/>
              <w:rPr>
                <w:rFonts w:ascii="Arial" w:hAnsi="Arial" w:cs="Arial"/>
                <w:sz w:val="18"/>
                <w:szCs w:val="18"/>
              </w:rPr>
            </w:pPr>
            <w:r w:rsidRPr="00D11153">
              <w:rPr>
                <w:rFonts w:ascii="Arial" w:hAnsi="Arial" w:cs="Arial"/>
                <w:sz w:val="18"/>
                <w:szCs w:val="18"/>
              </w:rPr>
              <w:t xml:space="preserve">Opening net book </w:t>
            </w:r>
            <w:r w:rsidR="00D947A3">
              <w:rPr>
                <w:rFonts w:ascii="Arial" w:hAnsi="Arial" w:cs="Arial"/>
                <w:sz w:val="18"/>
                <w:szCs w:val="18"/>
              </w:rPr>
              <w:t>amount</w:t>
            </w:r>
          </w:p>
        </w:tc>
        <w:tc>
          <w:tcPr>
            <w:tcW w:w="1728" w:type="dxa"/>
            <w:shd w:val="clear" w:color="auto" w:fill="FAFAFA"/>
          </w:tcPr>
          <w:p w14:paraId="0BB132D3" w14:textId="7A031510" w:rsidR="00EA5561" w:rsidRPr="00D11153" w:rsidRDefault="003453B3" w:rsidP="00D11153">
            <w:pPr>
              <w:tabs>
                <w:tab w:val="decimal" w:pos="0"/>
              </w:tabs>
              <w:spacing w:after="0" w:line="240" w:lineRule="auto"/>
              <w:ind w:right="-72"/>
              <w:jc w:val="right"/>
              <w:rPr>
                <w:rFonts w:ascii="Arial" w:hAnsi="Arial" w:cs="Arial"/>
                <w:sz w:val="18"/>
                <w:szCs w:val="18"/>
              </w:rPr>
            </w:pPr>
            <w:r w:rsidRPr="00D11153">
              <w:rPr>
                <w:rFonts w:ascii="Arial" w:eastAsia="Browallia New" w:hAnsi="Arial" w:cs="Arial"/>
                <w:noProof/>
                <w:sz w:val="18"/>
                <w:szCs w:val="18"/>
              </w:rPr>
              <w:t>2,221,658,630</w:t>
            </w:r>
          </w:p>
        </w:tc>
      </w:tr>
      <w:tr w:rsidR="00EA5561" w:rsidRPr="00D11153" w14:paraId="764BA9CF" w14:textId="77777777" w:rsidTr="00D11153">
        <w:trPr>
          <w:trHeight w:val="20"/>
        </w:trPr>
        <w:tc>
          <w:tcPr>
            <w:tcW w:w="7722" w:type="dxa"/>
            <w:vAlign w:val="bottom"/>
          </w:tcPr>
          <w:p w14:paraId="5EAF1526" w14:textId="77777777" w:rsidR="00EA5561" w:rsidRPr="00D11153" w:rsidRDefault="00EA5561" w:rsidP="00D11153">
            <w:pPr>
              <w:spacing w:after="0" w:line="240" w:lineRule="auto"/>
              <w:ind w:left="74" w:right="-82" w:hanging="180"/>
              <w:jc w:val="thaiDistribute"/>
              <w:rPr>
                <w:rFonts w:ascii="Arial" w:hAnsi="Arial" w:cs="Arial"/>
                <w:b/>
                <w:bCs/>
                <w:sz w:val="18"/>
                <w:szCs w:val="18"/>
              </w:rPr>
            </w:pPr>
            <w:r w:rsidRPr="00D11153">
              <w:rPr>
                <w:rFonts w:ascii="Arial" w:hAnsi="Arial" w:cs="Arial"/>
                <w:b/>
                <w:bCs/>
                <w:sz w:val="18"/>
                <w:szCs w:val="18"/>
              </w:rPr>
              <w:t>Non-cash outflows:</w:t>
            </w:r>
          </w:p>
        </w:tc>
        <w:tc>
          <w:tcPr>
            <w:tcW w:w="1728" w:type="dxa"/>
            <w:shd w:val="clear" w:color="auto" w:fill="FAFAFA"/>
          </w:tcPr>
          <w:p w14:paraId="7DCB2B5E" w14:textId="77777777" w:rsidR="00EA5561" w:rsidRPr="00D11153" w:rsidRDefault="00EA5561" w:rsidP="00D11153">
            <w:pPr>
              <w:tabs>
                <w:tab w:val="decimal" w:pos="0"/>
              </w:tabs>
              <w:spacing w:after="0" w:line="240" w:lineRule="auto"/>
              <w:ind w:right="-72"/>
              <w:jc w:val="right"/>
              <w:rPr>
                <w:rFonts w:ascii="Arial" w:hAnsi="Arial" w:cs="Arial"/>
                <w:sz w:val="18"/>
                <w:szCs w:val="18"/>
              </w:rPr>
            </w:pPr>
          </w:p>
        </w:tc>
      </w:tr>
      <w:tr w:rsidR="00EA5561" w:rsidRPr="00D11153" w14:paraId="6EE520E4" w14:textId="77777777" w:rsidTr="00D11153">
        <w:trPr>
          <w:trHeight w:val="20"/>
        </w:trPr>
        <w:tc>
          <w:tcPr>
            <w:tcW w:w="7722" w:type="dxa"/>
            <w:vAlign w:val="bottom"/>
            <w:hideMark/>
          </w:tcPr>
          <w:p w14:paraId="4FBE635C" w14:textId="77777777" w:rsidR="00EA5561" w:rsidRPr="00D11153" w:rsidRDefault="00EA5561" w:rsidP="00D11153">
            <w:pPr>
              <w:spacing w:after="0" w:line="240" w:lineRule="auto"/>
              <w:ind w:left="74" w:right="-82" w:hanging="180"/>
              <w:jc w:val="thaiDistribute"/>
              <w:rPr>
                <w:rFonts w:ascii="Arial" w:hAnsi="Arial" w:cs="Arial"/>
                <w:sz w:val="18"/>
                <w:szCs w:val="18"/>
              </w:rPr>
            </w:pPr>
            <w:r w:rsidRPr="00D11153">
              <w:rPr>
                <w:rFonts w:ascii="Arial" w:hAnsi="Arial" w:cs="Arial"/>
                <w:sz w:val="18"/>
                <w:szCs w:val="18"/>
              </w:rPr>
              <w:t>Financial fees and amortisation</w:t>
            </w:r>
          </w:p>
        </w:tc>
        <w:tc>
          <w:tcPr>
            <w:tcW w:w="1728" w:type="dxa"/>
            <w:shd w:val="clear" w:color="auto" w:fill="FAFAFA"/>
          </w:tcPr>
          <w:p w14:paraId="55F68F52" w14:textId="2E674DCC" w:rsidR="00EA5561" w:rsidRPr="00D11153" w:rsidRDefault="003453B3" w:rsidP="00D11153">
            <w:pPr>
              <w:tabs>
                <w:tab w:val="decimal" w:pos="0"/>
              </w:tabs>
              <w:spacing w:after="0" w:line="240" w:lineRule="auto"/>
              <w:ind w:right="-72"/>
              <w:jc w:val="right"/>
              <w:rPr>
                <w:rFonts w:ascii="Arial" w:hAnsi="Arial" w:cs="Arial"/>
                <w:sz w:val="18"/>
                <w:szCs w:val="18"/>
              </w:rPr>
            </w:pPr>
            <w:r w:rsidRPr="00D11153">
              <w:rPr>
                <w:rFonts w:ascii="Arial" w:hAnsi="Arial" w:cs="Arial"/>
                <w:sz w:val="18"/>
                <w:szCs w:val="18"/>
              </w:rPr>
              <w:t>33,556,561</w:t>
            </w:r>
          </w:p>
        </w:tc>
      </w:tr>
      <w:tr w:rsidR="00EA5561" w:rsidRPr="00D11153" w14:paraId="70E14064" w14:textId="77777777" w:rsidTr="00D11153">
        <w:trPr>
          <w:trHeight w:val="20"/>
        </w:trPr>
        <w:tc>
          <w:tcPr>
            <w:tcW w:w="7722" w:type="dxa"/>
            <w:vAlign w:val="bottom"/>
          </w:tcPr>
          <w:p w14:paraId="672BBE71" w14:textId="286D23BB" w:rsidR="00EA5561" w:rsidRPr="00D11153" w:rsidRDefault="00EA5561" w:rsidP="00D11153">
            <w:pPr>
              <w:spacing w:after="0" w:line="240" w:lineRule="auto"/>
              <w:ind w:left="74" w:right="-82" w:hanging="180"/>
              <w:jc w:val="thaiDistribute"/>
              <w:rPr>
                <w:rFonts w:ascii="Arial" w:hAnsi="Arial" w:cs="Arial"/>
                <w:b/>
                <w:bCs/>
                <w:sz w:val="18"/>
                <w:szCs w:val="18"/>
              </w:rPr>
            </w:pPr>
            <w:r w:rsidRPr="00D11153">
              <w:rPr>
                <w:rFonts w:ascii="Arial" w:hAnsi="Arial" w:cs="Arial"/>
                <w:b/>
                <w:bCs/>
                <w:sz w:val="18"/>
                <w:szCs w:val="18"/>
              </w:rPr>
              <w:t xml:space="preserve">Cash </w:t>
            </w:r>
            <w:r w:rsidR="003453B3" w:rsidRPr="00D11153">
              <w:rPr>
                <w:rFonts w:ascii="Arial" w:hAnsi="Arial" w:cs="Arial"/>
                <w:b/>
                <w:bCs/>
                <w:sz w:val="18"/>
                <w:szCs w:val="18"/>
              </w:rPr>
              <w:t>in</w:t>
            </w:r>
            <w:r w:rsidRPr="00D11153">
              <w:rPr>
                <w:rFonts w:ascii="Arial" w:hAnsi="Arial" w:cs="Arial"/>
                <w:b/>
                <w:bCs/>
                <w:sz w:val="18"/>
                <w:szCs w:val="18"/>
              </w:rPr>
              <w:t>flows:</w:t>
            </w:r>
          </w:p>
        </w:tc>
        <w:tc>
          <w:tcPr>
            <w:tcW w:w="1728" w:type="dxa"/>
            <w:shd w:val="clear" w:color="auto" w:fill="FAFAFA"/>
          </w:tcPr>
          <w:p w14:paraId="1435D962" w14:textId="77777777" w:rsidR="00EA5561" w:rsidRPr="00D11153" w:rsidRDefault="00EA5561" w:rsidP="00D11153">
            <w:pPr>
              <w:tabs>
                <w:tab w:val="decimal" w:pos="0"/>
              </w:tabs>
              <w:spacing w:after="0" w:line="240" w:lineRule="auto"/>
              <w:ind w:right="-72"/>
              <w:jc w:val="right"/>
              <w:rPr>
                <w:rFonts w:ascii="Arial" w:hAnsi="Arial" w:cs="Arial"/>
                <w:sz w:val="18"/>
                <w:szCs w:val="18"/>
              </w:rPr>
            </w:pPr>
          </w:p>
        </w:tc>
      </w:tr>
      <w:tr w:rsidR="00EA5561" w:rsidRPr="00D11153" w14:paraId="14F89A5F" w14:textId="77777777" w:rsidTr="00D11153">
        <w:trPr>
          <w:trHeight w:val="20"/>
        </w:trPr>
        <w:tc>
          <w:tcPr>
            <w:tcW w:w="7722" w:type="dxa"/>
            <w:vAlign w:val="bottom"/>
            <w:hideMark/>
          </w:tcPr>
          <w:p w14:paraId="0C703A96" w14:textId="7B2A4479" w:rsidR="00EA5561" w:rsidRPr="00D11153" w:rsidRDefault="00EA5561" w:rsidP="00D11153">
            <w:pPr>
              <w:spacing w:after="0" w:line="240" w:lineRule="auto"/>
              <w:ind w:left="74" w:right="-82" w:hanging="180"/>
              <w:jc w:val="thaiDistribute"/>
              <w:rPr>
                <w:rFonts w:ascii="Arial" w:hAnsi="Arial" w:cs="Arial"/>
                <w:sz w:val="18"/>
                <w:szCs w:val="18"/>
              </w:rPr>
            </w:pPr>
            <w:r w:rsidRPr="00D11153">
              <w:rPr>
                <w:rFonts w:ascii="Arial" w:hAnsi="Arial" w:cs="Arial"/>
                <w:sz w:val="18"/>
                <w:szCs w:val="18"/>
              </w:rPr>
              <w:t>Addition</w:t>
            </w:r>
          </w:p>
        </w:tc>
        <w:tc>
          <w:tcPr>
            <w:tcW w:w="1728" w:type="dxa"/>
            <w:tcBorders>
              <w:bottom w:val="single" w:sz="4" w:space="0" w:color="auto"/>
            </w:tcBorders>
            <w:shd w:val="clear" w:color="auto" w:fill="FAFAFA"/>
          </w:tcPr>
          <w:p w14:paraId="48844284" w14:textId="6CBBBBF0" w:rsidR="00EA5561" w:rsidRPr="00D11153" w:rsidRDefault="003453B3" w:rsidP="00D11153">
            <w:pPr>
              <w:tabs>
                <w:tab w:val="decimal" w:pos="0"/>
              </w:tabs>
              <w:spacing w:after="0" w:line="240" w:lineRule="auto"/>
              <w:ind w:right="-72"/>
              <w:jc w:val="right"/>
              <w:rPr>
                <w:rFonts w:ascii="Arial" w:hAnsi="Arial" w:cs="Arial"/>
                <w:sz w:val="18"/>
                <w:szCs w:val="18"/>
              </w:rPr>
            </w:pPr>
            <w:r w:rsidRPr="00D11153">
              <w:rPr>
                <w:rFonts w:ascii="Arial" w:hAnsi="Arial" w:cs="Arial"/>
                <w:sz w:val="18"/>
                <w:szCs w:val="18"/>
              </w:rPr>
              <w:t>8,378,840,097</w:t>
            </w:r>
          </w:p>
        </w:tc>
      </w:tr>
      <w:tr w:rsidR="00EA5561" w:rsidRPr="00D11153" w14:paraId="2665EAB7" w14:textId="77777777" w:rsidTr="00D11153">
        <w:trPr>
          <w:trHeight w:val="20"/>
        </w:trPr>
        <w:tc>
          <w:tcPr>
            <w:tcW w:w="7722" w:type="dxa"/>
            <w:vAlign w:val="bottom"/>
          </w:tcPr>
          <w:p w14:paraId="2046EEE1" w14:textId="77777777" w:rsidR="00EA5561" w:rsidRPr="00D11153" w:rsidRDefault="00EA5561" w:rsidP="00D11153">
            <w:pPr>
              <w:spacing w:after="0" w:line="240" w:lineRule="auto"/>
              <w:ind w:left="74" w:right="-82" w:hanging="180"/>
              <w:jc w:val="thaiDistribute"/>
              <w:rPr>
                <w:rFonts w:ascii="Arial" w:hAnsi="Arial" w:cs="Arial"/>
                <w:sz w:val="18"/>
                <w:szCs w:val="18"/>
              </w:rPr>
            </w:pPr>
          </w:p>
        </w:tc>
        <w:tc>
          <w:tcPr>
            <w:tcW w:w="1728" w:type="dxa"/>
            <w:tcBorders>
              <w:top w:val="single" w:sz="4" w:space="0" w:color="auto"/>
            </w:tcBorders>
            <w:shd w:val="clear" w:color="auto" w:fill="FAFAFA"/>
          </w:tcPr>
          <w:p w14:paraId="5C46E256" w14:textId="77777777" w:rsidR="00EA5561" w:rsidRPr="00D11153" w:rsidRDefault="00EA5561" w:rsidP="00D11153">
            <w:pPr>
              <w:tabs>
                <w:tab w:val="decimal" w:pos="0"/>
              </w:tabs>
              <w:spacing w:after="0" w:line="240" w:lineRule="auto"/>
              <w:ind w:right="-72"/>
              <w:jc w:val="right"/>
              <w:rPr>
                <w:rFonts w:ascii="Arial" w:hAnsi="Arial" w:cs="Arial"/>
                <w:sz w:val="18"/>
                <w:szCs w:val="18"/>
              </w:rPr>
            </w:pPr>
          </w:p>
        </w:tc>
      </w:tr>
      <w:tr w:rsidR="00EA5561" w:rsidRPr="00D11153" w14:paraId="489BEC23" w14:textId="77777777" w:rsidTr="00D11153">
        <w:trPr>
          <w:trHeight w:val="20"/>
        </w:trPr>
        <w:tc>
          <w:tcPr>
            <w:tcW w:w="7722" w:type="dxa"/>
            <w:vAlign w:val="bottom"/>
            <w:hideMark/>
          </w:tcPr>
          <w:p w14:paraId="2EEA306B" w14:textId="47F516CD" w:rsidR="00EA5561" w:rsidRPr="00D11153" w:rsidRDefault="00EA5561" w:rsidP="00D11153">
            <w:pPr>
              <w:spacing w:after="0" w:line="240" w:lineRule="auto"/>
              <w:ind w:left="74" w:right="-82" w:hanging="180"/>
              <w:jc w:val="thaiDistribute"/>
              <w:rPr>
                <w:rFonts w:ascii="Arial" w:hAnsi="Arial" w:cs="Arial"/>
                <w:sz w:val="18"/>
                <w:szCs w:val="18"/>
              </w:rPr>
            </w:pPr>
            <w:r w:rsidRPr="00D11153">
              <w:rPr>
                <w:rFonts w:ascii="Arial" w:hAnsi="Arial" w:cs="Arial"/>
                <w:sz w:val="18"/>
                <w:szCs w:val="18"/>
              </w:rPr>
              <w:t xml:space="preserve">Closing net book </w:t>
            </w:r>
            <w:r w:rsidR="00D947A3">
              <w:rPr>
                <w:rFonts w:ascii="Arial" w:hAnsi="Arial" w:cs="Arial"/>
                <w:sz w:val="18"/>
                <w:szCs w:val="18"/>
              </w:rPr>
              <w:t>amount</w:t>
            </w:r>
          </w:p>
        </w:tc>
        <w:tc>
          <w:tcPr>
            <w:tcW w:w="1728" w:type="dxa"/>
            <w:tcBorders>
              <w:left w:val="nil"/>
              <w:bottom w:val="single" w:sz="4" w:space="0" w:color="auto"/>
              <w:right w:val="nil"/>
            </w:tcBorders>
            <w:shd w:val="clear" w:color="auto" w:fill="FAFAFA"/>
          </w:tcPr>
          <w:p w14:paraId="69504CB7" w14:textId="3B7C5CDF" w:rsidR="00EA5561" w:rsidRPr="00D11153" w:rsidRDefault="003453B3" w:rsidP="00D11153">
            <w:pPr>
              <w:tabs>
                <w:tab w:val="decimal" w:pos="0"/>
              </w:tabs>
              <w:spacing w:after="0" w:line="240" w:lineRule="auto"/>
              <w:ind w:right="-72"/>
              <w:jc w:val="right"/>
              <w:rPr>
                <w:rFonts w:ascii="Arial" w:hAnsi="Arial" w:cs="Arial"/>
                <w:sz w:val="18"/>
                <w:szCs w:val="18"/>
              </w:rPr>
            </w:pPr>
            <w:r w:rsidRPr="00D11153">
              <w:rPr>
                <w:rFonts w:ascii="Arial" w:eastAsia="Browallia New" w:hAnsi="Arial" w:cs="Arial"/>
                <w:noProof/>
                <w:sz w:val="18"/>
                <w:szCs w:val="18"/>
              </w:rPr>
              <w:t>10,634,055,288</w:t>
            </w:r>
          </w:p>
        </w:tc>
      </w:tr>
    </w:tbl>
    <w:p w14:paraId="11798B02" w14:textId="3B048710" w:rsidR="00324CF7" w:rsidRPr="00D12FD0" w:rsidRDefault="00324CF7" w:rsidP="00D11153">
      <w:pPr>
        <w:spacing w:after="0" w:line="240" w:lineRule="auto"/>
        <w:jc w:val="thaiDistribute"/>
        <w:rPr>
          <w:rFonts w:ascii="Arial" w:hAnsi="Arial" w:cs="Arial"/>
          <w:spacing w:val="-4"/>
          <w:sz w:val="18"/>
          <w:szCs w:val="18"/>
        </w:rPr>
      </w:pPr>
    </w:p>
    <w:p w14:paraId="5D12D8C8" w14:textId="35269053" w:rsidR="56154D05" w:rsidRDefault="56154D05" w:rsidP="00D11153">
      <w:pPr>
        <w:spacing w:after="0" w:line="240" w:lineRule="auto"/>
        <w:jc w:val="both"/>
        <w:rPr>
          <w:rFonts w:ascii="Arial" w:eastAsia="Arial" w:hAnsi="Arial" w:cs="Arial"/>
          <w:sz w:val="18"/>
          <w:szCs w:val="18"/>
        </w:rPr>
      </w:pPr>
      <w:r w:rsidRPr="0CD35341">
        <w:rPr>
          <w:rFonts w:ascii="Arial" w:eastAsia="Arial" w:hAnsi="Arial" w:cs="Arial"/>
          <w:sz w:val="18"/>
          <w:szCs w:val="18"/>
        </w:rPr>
        <w:t xml:space="preserve">Debentures Set 3 (STARK23206A) in amount of Baht </w:t>
      </w:r>
      <w:r w:rsidRPr="0CD35341">
        <w:rPr>
          <w:rFonts w:ascii="Arial" w:eastAsia="Arial" w:hAnsi="Arial" w:cs="Arial"/>
          <w:color w:val="000000" w:themeColor="text1"/>
          <w:sz w:val="18"/>
          <w:szCs w:val="18"/>
        </w:rPr>
        <w:t>1,500</w:t>
      </w:r>
      <w:r w:rsidRPr="002E0073">
        <w:rPr>
          <w:rFonts w:ascii="Arial" w:eastAsia="Arial" w:hAnsi="Arial" w:cs="Arial"/>
          <w:color w:val="000000" w:themeColor="text1"/>
          <w:sz w:val="18"/>
          <w:szCs w:val="18"/>
          <w:lang w:val="en-US"/>
        </w:rPr>
        <w:t xml:space="preserve"> million which matured on 6 February </w:t>
      </w:r>
      <w:r w:rsidR="739DDC25" w:rsidRPr="002E0073">
        <w:rPr>
          <w:rFonts w:ascii="Arial" w:eastAsia="Arial" w:hAnsi="Arial" w:cs="Arial"/>
          <w:color w:val="000000" w:themeColor="text1"/>
          <w:sz w:val="18"/>
          <w:szCs w:val="18"/>
          <w:lang w:val="en-US"/>
        </w:rPr>
        <w:t>2023 were redempted in February 2023.</w:t>
      </w:r>
    </w:p>
    <w:p w14:paraId="494599C2" w14:textId="0B7075CE" w:rsidR="56154D05" w:rsidRDefault="56154D05" w:rsidP="00D11153">
      <w:pPr>
        <w:spacing w:after="0" w:line="240" w:lineRule="auto"/>
        <w:jc w:val="thaiDistribute"/>
        <w:rPr>
          <w:rFonts w:ascii="Arial" w:eastAsia="Arial" w:hAnsi="Arial" w:cs="Arial"/>
          <w:color w:val="000000" w:themeColor="text1"/>
          <w:sz w:val="18"/>
          <w:szCs w:val="18"/>
          <w:lang w:val="en-US"/>
        </w:rPr>
      </w:pPr>
    </w:p>
    <w:p w14:paraId="22E354C3" w14:textId="1CB7143D" w:rsidR="17779832" w:rsidRPr="002E0073" w:rsidRDefault="17779832" w:rsidP="00D11153">
      <w:pPr>
        <w:spacing w:after="0" w:line="240" w:lineRule="auto"/>
        <w:jc w:val="thaiDistribute"/>
        <w:rPr>
          <w:rFonts w:ascii="Arial" w:eastAsia="Arial" w:hAnsi="Arial" w:cs="Arial"/>
          <w:color w:val="000000" w:themeColor="text1"/>
          <w:sz w:val="18"/>
          <w:szCs w:val="18"/>
          <w:lang w:val="en-US"/>
        </w:rPr>
      </w:pPr>
      <w:r w:rsidRPr="002E0073">
        <w:rPr>
          <w:rFonts w:ascii="Arial" w:eastAsia="Arial" w:hAnsi="Arial" w:cs="Arial"/>
          <w:color w:val="000000" w:themeColor="text1"/>
          <w:sz w:val="18"/>
          <w:szCs w:val="18"/>
          <w:lang w:val="en-US"/>
        </w:rPr>
        <w:t>Carrying value and fair value of debentures are as follows:</w:t>
      </w:r>
    </w:p>
    <w:p w14:paraId="3D031C26" w14:textId="74641ACD" w:rsidR="56154D05" w:rsidRDefault="56154D05" w:rsidP="00D11153">
      <w:pPr>
        <w:spacing w:after="0" w:line="240" w:lineRule="auto"/>
        <w:jc w:val="both"/>
        <w:rPr>
          <w:rFonts w:ascii="Arial" w:eastAsia="Arial" w:hAnsi="Arial" w:cs="Arial"/>
          <w:sz w:val="18"/>
          <w:szCs w:val="18"/>
          <w:lang w:val="en-US"/>
        </w:rPr>
      </w:pPr>
    </w:p>
    <w:tbl>
      <w:tblPr>
        <w:tblW w:w="0" w:type="auto"/>
        <w:tblLayout w:type="fixed"/>
        <w:tblLook w:val="04A0" w:firstRow="1" w:lastRow="0" w:firstColumn="1" w:lastColumn="0" w:noHBand="0" w:noVBand="1"/>
      </w:tblPr>
      <w:tblGrid>
        <w:gridCol w:w="3609"/>
        <w:gridCol w:w="1483"/>
        <w:gridCol w:w="1438"/>
        <w:gridCol w:w="1483"/>
        <w:gridCol w:w="1438"/>
      </w:tblGrid>
      <w:tr w:rsidR="0CD35341" w:rsidRPr="00D11153" w14:paraId="7DCE87AB" w14:textId="77777777" w:rsidTr="00D11153">
        <w:tc>
          <w:tcPr>
            <w:tcW w:w="3609" w:type="dxa"/>
            <w:tcMar>
              <w:left w:w="108" w:type="dxa"/>
              <w:right w:w="108" w:type="dxa"/>
            </w:tcMar>
          </w:tcPr>
          <w:p w14:paraId="00C1A3D4" w14:textId="269B3220" w:rsidR="0CD35341" w:rsidRPr="00D11153" w:rsidRDefault="0CD35341" w:rsidP="008B27B8">
            <w:pPr>
              <w:spacing w:after="0" w:line="240" w:lineRule="auto"/>
              <w:ind w:left="-111"/>
              <w:rPr>
                <w:rFonts w:ascii="Arial" w:eastAsia="Arial" w:hAnsi="Arial" w:cs="Arial"/>
                <w:b/>
                <w:bCs/>
                <w:sz w:val="18"/>
                <w:szCs w:val="18"/>
                <w:lang w:val="en-US"/>
              </w:rPr>
            </w:pPr>
            <w:r w:rsidRPr="00D11153">
              <w:rPr>
                <w:rFonts w:ascii="Arial" w:eastAsia="Arial" w:hAnsi="Arial" w:cs="Arial"/>
                <w:b/>
                <w:bCs/>
                <w:sz w:val="18"/>
                <w:szCs w:val="18"/>
                <w:lang w:val="en-US"/>
              </w:rPr>
              <w:t xml:space="preserve"> </w:t>
            </w:r>
          </w:p>
        </w:tc>
        <w:tc>
          <w:tcPr>
            <w:tcW w:w="5842" w:type="dxa"/>
            <w:gridSpan w:val="4"/>
            <w:tcBorders>
              <w:top w:val="single" w:sz="8" w:space="0" w:color="auto"/>
              <w:bottom w:val="single" w:sz="8" w:space="0" w:color="auto"/>
              <w:right w:val="nil"/>
            </w:tcBorders>
            <w:tcMar>
              <w:left w:w="108" w:type="dxa"/>
              <w:right w:w="108" w:type="dxa"/>
            </w:tcMar>
          </w:tcPr>
          <w:p w14:paraId="2F5547FC" w14:textId="17A416E3" w:rsidR="609B0CDA" w:rsidRPr="00D11153" w:rsidRDefault="609B0CDA" w:rsidP="00D11153">
            <w:pPr>
              <w:spacing w:after="0" w:line="240" w:lineRule="auto"/>
              <w:jc w:val="center"/>
              <w:rPr>
                <w:rFonts w:ascii="Arial" w:eastAsia="Arial" w:hAnsi="Arial" w:cs="Arial"/>
                <w:b/>
                <w:bCs/>
                <w:sz w:val="18"/>
                <w:szCs w:val="18"/>
                <w:lang w:val="en-US"/>
              </w:rPr>
            </w:pPr>
            <w:r w:rsidRPr="00D11153">
              <w:rPr>
                <w:rFonts w:ascii="Arial" w:eastAsia="Arial" w:hAnsi="Arial" w:cs="Arial"/>
                <w:b/>
                <w:bCs/>
                <w:sz w:val="18"/>
                <w:szCs w:val="18"/>
                <w:lang w:val="en-US"/>
              </w:rPr>
              <w:t xml:space="preserve">Consolidated and separate financial statements  </w:t>
            </w:r>
          </w:p>
        </w:tc>
      </w:tr>
      <w:tr w:rsidR="0CD35341" w:rsidRPr="00D11153" w14:paraId="785CDF4D" w14:textId="77777777" w:rsidTr="00D11153">
        <w:tc>
          <w:tcPr>
            <w:tcW w:w="3609" w:type="dxa"/>
            <w:tcMar>
              <w:left w:w="108" w:type="dxa"/>
              <w:right w:w="108" w:type="dxa"/>
            </w:tcMar>
          </w:tcPr>
          <w:p w14:paraId="36CDFB35" w14:textId="0B8664FF" w:rsidR="0CD35341" w:rsidRPr="00D11153" w:rsidRDefault="0CD35341" w:rsidP="008B27B8">
            <w:pPr>
              <w:spacing w:after="0" w:line="240" w:lineRule="auto"/>
              <w:ind w:left="-111"/>
              <w:rPr>
                <w:rFonts w:ascii="Arial" w:eastAsia="Arial" w:hAnsi="Arial" w:cs="Arial"/>
                <w:b/>
                <w:bCs/>
                <w:sz w:val="18"/>
                <w:szCs w:val="18"/>
                <w:lang w:val="en-US"/>
              </w:rPr>
            </w:pPr>
            <w:r w:rsidRPr="00D11153">
              <w:rPr>
                <w:rFonts w:ascii="Arial" w:eastAsia="Arial" w:hAnsi="Arial" w:cs="Arial"/>
                <w:b/>
                <w:bCs/>
                <w:sz w:val="18"/>
                <w:szCs w:val="18"/>
                <w:lang w:val="en-US"/>
              </w:rPr>
              <w:t xml:space="preserve"> </w:t>
            </w:r>
          </w:p>
        </w:tc>
        <w:tc>
          <w:tcPr>
            <w:tcW w:w="2921" w:type="dxa"/>
            <w:gridSpan w:val="2"/>
            <w:tcBorders>
              <w:top w:val="single" w:sz="8" w:space="0" w:color="auto"/>
              <w:bottom w:val="single" w:sz="8" w:space="0" w:color="auto"/>
              <w:right w:val="nil"/>
            </w:tcBorders>
            <w:tcMar>
              <w:left w:w="108" w:type="dxa"/>
              <w:right w:w="108" w:type="dxa"/>
            </w:tcMar>
          </w:tcPr>
          <w:p w14:paraId="4E4FF384" w14:textId="3A88E887" w:rsidR="7C948B0B" w:rsidRPr="00D11153" w:rsidRDefault="7C948B0B" w:rsidP="00D11153">
            <w:pPr>
              <w:spacing w:after="0" w:line="240" w:lineRule="auto"/>
              <w:jc w:val="center"/>
              <w:rPr>
                <w:rFonts w:ascii="Arial" w:eastAsia="Arial" w:hAnsi="Arial" w:cs="Arial"/>
                <w:b/>
                <w:bCs/>
                <w:sz w:val="18"/>
                <w:szCs w:val="18"/>
                <w:lang w:val="th"/>
              </w:rPr>
            </w:pPr>
            <w:r w:rsidRPr="00D11153">
              <w:rPr>
                <w:rFonts w:ascii="Arial" w:eastAsia="Arial" w:hAnsi="Arial" w:cs="Arial"/>
                <w:b/>
                <w:bCs/>
                <w:sz w:val="18"/>
                <w:szCs w:val="18"/>
                <w:lang w:val="th"/>
              </w:rPr>
              <w:t>Carrying value</w:t>
            </w:r>
          </w:p>
        </w:tc>
        <w:tc>
          <w:tcPr>
            <w:tcW w:w="2921" w:type="dxa"/>
            <w:gridSpan w:val="2"/>
            <w:tcBorders>
              <w:top w:val="single" w:sz="8" w:space="0" w:color="auto"/>
              <w:left w:val="nil"/>
              <w:bottom w:val="single" w:sz="8" w:space="0" w:color="auto"/>
              <w:right w:val="nil"/>
            </w:tcBorders>
            <w:tcMar>
              <w:left w:w="108" w:type="dxa"/>
              <w:right w:w="108" w:type="dxa"/>
            </w:tcMar>
          </w:tcPr>
          <w:p w14:paraId="113B6B74" w14:textId="72F5C133" w:rsidR="7C948B0B" w:rsidRPr="00D11153" w:rsidRDefault="7C948B0B" w:rsidP="00D11153">
            <w:pPr>
              <w:spacing w:after="0" w:line="240" w:lineRule="auto"/>
              <w:jc w:val="center"/>
              <w:rPr>
                <w:rFonts w:ascii="Arial" w:hAnsi="Arial" w:cs="Arial"/>
                <w:sz w:val="18"/>
                <w:szCs w:val="18"/>
              </w:rPr>
            </w:pPr>
            <w:r w:rsidRPr="00D11153">
              <w:rPr>
                <w:rFonts w:ascii="Arial" w:eastAsia="Arial" w:hAnsi="Arial" w:cs="Arial"/>
                <w:b/>
                <w:bCs/>
                <w:sz w:val="18"/>
                <w:szCs w:val="18"/>
                <w:lang w:val="th"/>
              </w:rPr>
              <w:t>Fair value</w:t>
            </w:r>
          </w:p>
        </w:tc>
      </w:tr>
      <w:tr w:rsidR="0CD35341" w:rsidRPr="00D11153" w14:paraId="3808567B" w14:textId="77777777" w:rsidTr="00D11153">
        <w:tc>
          <w:tcPr>
            <w:tcW w:w="3609" w:type="dxa"/>
            <w:tcMar>
              <w:left w:w="108" w:type="dxa"/>
              <w:right w:w="108" w:type="dxa"/>
            </w:tcMar>
          </w:tcPr>
          <w:p w14:paraId="7E34DDD6" w14:textId="7EE2CD1D" w:rsidR="0CD35341" w:rsidRPr="00D11153" w:rsidRDefault="0CD35341" w:rsidP="008B27B8">
            <w:pPr>
              <w:spacing w:after="0" w:line="240" w:lineRule="auto"/>
              <w:ind w:left="-111"/>
              <w:rPr>
                <w:rFonts w:ascii="Arial" w:eastAsia="Arial" w:hAnsi="Arial" w:cs="Arial"/>
                <w:b/>
                <w:bCs/>
                <w:sz w:val="18"/>
                <w:szCs w:val="18"/>
                <w:lang w:val="en-US"/>
              </w:rPr>
            </w:pPr>
            <w:r w:rsidRPr="00D11153">
              <w:rPr>
                <w:rFonts w:ascii="Arial" w:eastAsia="Arial" w:hAnsi="Arial" w:cs="Arial"/>
                <w:b/>
                <w:bCs/>
                <w:sz w:val="18"/>
                <w:szCs w:val="18"/>
                <w:lang w:val="en-US"/>
              </w:rPr>
              <w:t xml:space="preserve"> </w:t>
            </w:r>
          </w:p>
        </w:tc>
        <w:tc>
          <w:tcPr>
            <w:tcW w:w="1483" w:type="dxa"/>
            <w:tcBorders>
              <w:top w:val="single" w:sz="8" w:space="0" w:color="auto"/>
              <w:bottom w:val="nil"/>
              <w:right w:val="nil"/>
            </w:tcBorders>
            <w:tcMar>
              <w:left w:w="108" w:type="dxa"/>
              <w:right w:w="108" w:type="dxa"/>
            </w:tcMar>
          </w:tcPr>
          <w:p w14:paraId="2B84D1F4" w14:textId="00821D82" w:rsidR="353F50AA" w:rsidRPr="00D11153" w:rsidRDefault="353F50AA" w:rsidP="00D11153">
            <w:pPr>
              <w:spacing w:after="0" w:line="240" w:lineRule="auto"/>
              <w:ind w:right="-72"/>
              <w:jc w:val="right"/>
              <w:rPr>
                <w:rFonts w:ascii="Arial" w:hAnsi="Arial" w:cs="Arial"/>
                <w:sz w:val="18"/>
                <w:szCs w:val="18"/>
              </w:rPr>
            </w:pPr>
            <w:r w:rsidRPr="00D11153">
              <w:rPr>
                <w:rFonts w:ascii="Arial" w:eastAsia="Arial" w:hAnsi="Arial" w:cs="Arial"/>
                <w:b/>
                <w:bCs/>
                <w:sz w:val="18"/>
                <w:szCs w:val="18"/>
                <w:lang w:val="th"/>
              </w:rPr>
              <w:t>2022</w:t>
            </w:r>
          </w:p>
        </w:tc>
        <w:tc>
          <w:tcPr>
            <w:tcW w:w="1438" w:type="dxa"/>
            <w:tcBorders>
              <w:top w:val="single" w:sz="8" w:space="0" w:color="auto"/>
              <w:left w:val="nil"/>
              <w:bottom w:val="nil"/>
              <w:right w:val="nil"/>
            </w:tcBorders>
            <w:tcMar>
              <w:left w:w="108" w:type="dxa"/>
              <w:right w:w="108" w:type="dxa"/>
            </w:tcMar>
          </w:tcPr>
          <w:p w14:paraId="23459113" w14:textId="1E80979E" w:rsidR="0CD35341" w:rsidRPr="00D11153" w:rsidRDefault="0CD35341" w:rsidP="00D11153">
            <w:pPr>
              <w:spacing w:after="0" w:line="240" w:lineRule="auto"/>
              <w:ind w:right="-72"/>
              <w:jc w:val="right"/>
              <w:rPr>
                <w:rFonts w:ascii="Arial" w:hAnsi="Arial" w:cs="Arial"/>
                <w:sz w:val="18"/>
                <w:szCs w:val="18"/>
              </w:rPr>
            </w:pPr>
            <w:r w:rsidRPr="00D11153">
              <w:rPr>
                <w:rFonts w:ascii="Arial" w:eastAsia="Arial" w:hAnsi="Arial" w:cs="Arial"/>
                <w:b/>
                <w:bCs/>
                <w:sz w:val="18"/>
                <w:szCs w:val="18"/>
                <w:lang w:val="th"/>
              </w:rPr>
              <w:t>202</w:t>
            </w:r>
            <w:r w:rsidR="210A5D3B" w:rsidRPr="00D11153">
              <w:rPr>
                <w:rFonts w:ascii="Arial" w:eastAsia="Arial" w:hAnsi="Arial" w:cs="Arial"/>
                <w:b/>
                <w:bCs/>
                <w:sz w:val="18"/>
                <w:szCs w:val="18"/>
                <w:lang w:val="th"/>
              </w:rPr>
              <w:t>1</w:t>
            </w:r>
          </w:p>
        </w:tc>
        <w:tc>
          <w:tcPr>
            <w:tcW w:w="1483" w:type="dxa"/>
            <w:tcBorders>
              <w:top w:val="single" w:sz="8" w:space="0" w:color="auto"/>
              <w:left w:val="nil"/>
              <w:bottom w:val="nil"/>
              <w:right w:val="nil"/>
            </w:tcBorders>
            <w:tcMar>
              <w:left w:w="108" w:type="dxa"/>
              <w:right w:w="108" w:type="dxa"/>
            </w:tcMar>
          </w:tcPr>
          <w:p w14:paraId="7F9341D7" w14:textId="00821D82" w:rsidR="0CD35341" w:rsidRPr="00D11153" w:rsidRDefault="0CD35341" w:rsidP="00D11153">
            <w:pPr>
              <w:spacing w:after="0" w:line="240" w:lineRule="auto"/>
              <w:ind w:right="-72"/>
              <w:jc w:val="right"/>
              <w:rPr>
                <w:rFonts w:ascii="Arial" w:hAnsi="Arial" w:cs="Arial"/>
                <w:sz w:val="18"/>
                <w:szCs w:val="18"/>
              </w:rPr>
            </w:pPr>
            <w:r w:rsidRPr="00D11153">
              <w:rPr>
                <w:rFonts w:ascii="Arial" w:eastAsia="Arial" w:hAnsi="Arial" w:cs="Arial"/>
                <w:b/>
                <w:bCs/>
                <w:sz w:val="18"/>
                <w:szCs w:val="18"/>
                <w:lang w:val="th"/>
              </w:rPr>
              <w:t>2022</w:t>
            </w:r>
          </w:p>
        </w:tc>
        <w:tc>
          <w:tcPr>
            <w:tcW w:w="1438" w:type="dxa"/>
            <w:tcBorders>
              <w:top w:val="nil"/>
              <w:left w:val="nil"/>
              <w:bottom w:val="nil"/>
              <w:right w:val="nil"/>
            </w:tcBorders>
            <w:tcMar>
              <w:left w:w="108" w:type="dxa"/>
              <w:right w:w="108" w:type="dxa"/>
            </w:tcMar>
          </w:tcPr>
          <w:p w14:paraId="398F3DAB" w14:textId="79452620" w:rsidR="0CD35341" w:rsidRPr="00D11153" w:rsidRDefault="0CD35341" w:rsidP="00D11153">
            <w:pPr>
              <w:spacing w:after="0" w:line="240" w:lineRule="auto"/>
              <w:ind w:right="-72"/>
              <w:jc w:val="right"/>
              <w:rPr>
                <w:rFonts w:ascii="Arial" w:hAnsi="Arial" w:cs="Arial"/>
                <w:sz w:val="18"/>
                <w:szCs w:val="18"/>
              </w:rPr>
            </w:pPr>
            <w:r w:rsidRPr="00D11153">
              <w:rPr>
                <w:rFonts w:ascii="Arial" w:eastAsia="Arial" w:hAnsi="Arial" w:cs="Arial"/>
                <w:b/>
                <w:bCs/>
                <w:sz w:val="18"/>
                <w:szCs w:val="18"/>
                <w:lang w:val="th"/>
              </w:rPr>
              <w:t>2021</w:t>
            </w:r>
          </w:p>
        </w:tc>
      </w:tr>
      <w:tr w:rsidR="0CD35341" w:rsidRPr="00D11153" w14:paraId="2109D2C3" w14:textId="77777777" w:rsidTr="00D11153">
        <w:tc>
          <w:tcPr>
            <w:tcW w:w="3609" w:type="dxa"/>
            <w:tcMar>
              <w:left w:w="108" w:type="dxa"/>
              <w:right w:w="108" w:type="dxa"/>
            </w:tcMar>
          </w:tcPr>
          <w:p w14:paraId="46F051E9" w14:textId="5126D26F" w:rsidR="0CD35341" w:rsidRPr="00D11153" w:rsidRDefault="0CD35341" w:rsidP="008B27B8">
            <w:pPr>
              <w:spacing w:after="0" w:line="240" w:lineRule="auto"/>
              <w:ind w:left="-111"/>
              <w:rPr>
                <w:rFonts w:ascii="Arial" w:eastAsia="Arial" w:hAnsi="Arial" w:cs="Arial"/>
                <w:b/>
                <w:bCs/>
                <w:sz w:val="18"/>
                <w:szCs w:val="18"/>
                <w:lang w:val="en-US"/>
              </w:rPr>
            </w:pPr>
            <w:r w:rsidRPr="00D11153">
              <w:rPr>
                <w:rFonts w:ascii="Arial" w:eastAsia="Arial" w:hAnsi="Arial" w:cs="Arial"/>
                <w:b/>
                <w:bCs/>
                <w:sz w:val="18"/>
                <w:szCs w:val="18"/>
                <w:lang w:val="en-US"/>
              </w:rPr>
              <w:t xml:space="preserve"> </w:t>
            </w:r>
          </w:p>
        </w:tc>
        <w:tc>
          <w:tcPr>
            <w:tcW w:w="1483" w:type="dxa"/>
            <w:tcBorders>
              <w:top w:val="nil"/>
              <w:bottom w:val="single" w:sz="8" w:space="0" w:color="auto"/>
              <w:right w:val="nil"/>
            </w:tcBorders>
            <w:tcMar>
              <w:left w:w="108" w:type="dxa"/>
              <w:right w:w="108" w:type="dxa"/>
            </w:tcMar>
          </w:tcPr>
          <w:p w14:paraId="17116611" w14:textId="6A48D39C" w:rsidR="2C45EA10" w:rsidRPr="00D11153" w:rsidRDefault="2C45EA10" w:rsidP="00D11153">
            <w:pPr>
              <w:spacing w:after="0" w:line="240" w:lineRule="auto"/>
              <w:ind w:right="-72"/>
              <w:jc w:val="right"/>
              <w:rPr>
                <w:rFonts w:ascii="Arial" w:eastAsia="Arial" w:hAnsi="Arial" w:cs="Arial"/>
                <w:b/>
                <w:bCs/>
                <w:sz w:val="18"/>
                <w:szCs w:val="18"/>
                <w:lang w:val="th"/>
              </w:rPr>
            </w:pPr>
            <w:r w:rsidRPr="00D11153">
              <w:rPr>
                <w:rFonts w:ascii="Arial" w:eastAsia="Arial" w:hAnsi="Arial" w:cs="Arial"/>
                <w:b/>
                <w:bCs/>
                <w:sz w:val="18"/>
                <w:szCs w:val="18"/>
                <w:lang w:val="th"/>
              </w:rPr>
              <w:t>Baht</w:t>
            </w:r>
          </w:p>
        </w:tc>
        <w:tc>
          <w:tcPr>
            <w:tcW w:w="1438" w:type="dxa"/>
            <w:tcBorders>
              <w:top w:val="nil"/>
              <w:left w:val="nil"/>
              <w:bottom w:val="single" w:sz="8" w:space="0" w:color="auto"/>
              <w:right w:val="nil"/>
            </w:tcBorders>
            <w:tcMar>
              <w:left w:w="108" w:type="dxa"/>
              <w:right w:w="108" w:type="dxa"/>
            </w:tcMar>
          </w:tcPr>
          <w:p w14:paraId="45F74329" w14:textId="6A48D39C" w:rsidR="0CD35341" w:rsidRPr="00D11153" w:rsidRDefault="0CD35341" w:rsidP="00D11153">
            <w:pPr>
              <w:spacing w:after="0" w:line="240" w:lineRule="auto"/>
              <w:ind w:right="-72"/>
              <w:jc w:val="right"/>
              <w:rPr>
                <w:rFonts w:ascii="Arial" w:eastAsia="Arial" w:hAnsi="Arial" w:cs="Arial"/>
                <w:b/>
                <w:bCs/>
                <w:sz w:val="18"/>
                <w:szCs w:val="18"/>
                <w:lang w:val="th"/>
              </w:rPr>
            </w:pPr>
            <w:r w:rsidRPr="00D11153">
              <w:rPr>
                <w:rFonts w:ascii="Arial" w:eastAsia="Arial" w:hAnsi="Arial" w:cs="Arial"/>
                <w:b/>
                <w:bCs/>
                <w:sz w:val="18"/>
                <w:szCs w:val="18"/>
                <w:lang w:val="th"/>
              </w:rPr>
              <w:t>Baht</w:t>
            </w:r>
          </w:p>
        </w:tc>
        <w:tc>
          <w:tcPr>
            <w:tcW w:w="1483" w:type="dxa"/>
            <w:tcBorders>
              <w:top w:val="nil"/>
              <w:left w:val="nil"/>
              <w:bottom w:val="single" w:sz="8" w:space="0" w:color="auto"/>
              <w:right w:val="nil"/>
            </w:tcBorders>
            <w:tcMar>
              <w:left w:w="108" w:type="dxa"/>
              <w:right w:w="108" w:type="dxa"/>
            </w:tcMar>
          </w:tcPr>
          <w:p w14:paraId="2553D588" w14:textId="6A48D39C" w:rsidR="0CD35341" w:rsidRPr="00D11153" w:rsidRDefault="0CD35341" w:rsidP="00D11153">
            <w:pPr>
              <w:spacing w:after="0" w:line="240" w:lineRule="auto"/>
              <w:ind w:right="-72"/>
              <w:jc w:val="right"/>
              <w:rPr>
                <w:rFonts w:ascii="Arial" w:eastAsia="Arial" w:hAnsi="Arial" w:cs="Arial"/>
                <w:b/>
                <w:bCs/>
                <w:sz w:val="18"/>
                <w:szCs w:val="18"/>
                <w:lang w:val="th"/>
              </w:rPr>
            </w:pPr>
            <w:r w:rsidRPr="00D11153">
              <w:rPr>
                <w:rFonts w:ascii="Arial" w:eastAsia="Arial" w:hAnsi="Arial" w:cs="Arial"/>
                <w:b/>
                <w:bCs/>
                <w:sz w:val="18"/>
                <w:szCs w:val="18"/>
                <w:lang w:val="th"/>
              </w:rPr>
              <w:t>Baht</w:t>
            </w:r>
          </w:p>
        </w:tc>
        <w:tc>
          <w:tcPr>
            <w:tcW w:w="1438" w:type="dxa"/>
            <w:tcBorders>
              <w:top w:val="nil"/>
              <w:left w:val="nil"/>
              <w:bottom w:val="single" w:sz="8" w:space="0" w:color="auto"/>
              <w:right w:val="nil"/>
            </w:tcBorders>
            <w:tcMar>
              <w:left w:w="108" w:type="dxa"/>
              <w:right w:w="108" w:type="dxa"/>
            </w:tcMar>
          </w:tcPr>
          <w:p w14:paraId="4938ADD6" w14:textId="79452620" w:rsidR="0CD35341" w:rsidRPr="00D11153" w:rsidRDefault="0CD35341" w:rsidP="00D11153">
            <w:pPr>
              <w:spacing w:after="0" w:line="240" w:lineRule="auto"/>
              <w:ind w:right="-72"/>
              <w:jc w:val="right"/>
              <w:rPr>
                <w:rFonts w:ascii="Arial" w:eastAsia="Arial" w:hAnsi="Arial" w:cs="Arial"/>
                <w:b/>
                <w:bCs/>
                <w:sz w:val="18"/>
                <w:szCs w:val="18"/>
                <w:lang w:val="th"/>
              </w:rPr>
            </w:pPr>
            <w:r w:rsidRPr="00D11153">
              <w:rPr>
                <w:rFonts w:ascii="Arial" w:eastAsia="Arial" w:hAnsi="Arial" w:cs="Arial"/>
                <w:b/>
                <w:bCs/>
                <w:sz w:val="18"/>
                <w:szCs w:val="18"/>
                <w:lang w:val="th"/>
              </w:rPr>
              <w:t>Baht</w:t>
            </w:r>
          </w:p>
        </w:tc>
      </w:tr>
      <w:tr w:rsidR="0CD35341" w:rsidRPr="00D11153" w14:paraId="41E5C9B2" w14:textId="77777777" w:rsidTr="00D11153">
        <w:tc>
          <w:tcPr>
            <w:tcW w:w="3609" w:type="dxa"/>
            <w:tcMar>
              <w:left w:w="108" w:type="dxa"/>
              <w:right w:w="108" w:type="dxa"/>
            </w:tcMar>
            <w:vAlign w:val="bottom"/>
          </w:tcPr>
          <w:p w14:paraId="35F6FA49" w14:textId="7009AC94" w:rsidR="0CD35341" w:rsidRPr="00D11153" w:rsidRDefault="0CD35341" w:rsidP="008B27B8">
            <w:pPr>
              <w:spacing w:after="0" w:line="240" w:lineRule="auto"/>
              <w:ind w:left="-111"/>
              <w:rPr>
                <w:rFonts w:ascii="Arial" w:eastAsia="Arial" w:hAnsi="Arial" w:cs="Arial"/>
                <w:sz w:val="18"/>
                <w:szCs w:val="18"/>
                <w:lang w:val="en-US"/>
              </w:rPr>
            </w:pPr>
            <w:r w:rsidRPr="00D11153">
              <w:rPr>
                <w:rFonts w:ascii="Arial" w:eastAsia="Arial" w:hAnsi="Arial" w:cs="Arial"/>
                <w:sz w:val="18"/>
                <w:szCs w:val="18"/>
                <w:lang w:val="en-US"/>
              </w:rPr>
              <w:t xml:space="preserve"> </w:t>
            </w:r>
          </w:p>
        </w:tc>
        <w:tc>
          <w:tcPr>
            <w:tcW w:w="1483" w:type="dxa"/>
            <w:tcBorders>
              <w:top w:val="single" w:sz="8" w:space="0" w:color="auto"/>
              <w:bottom w:val="nil"/>
              <w:right w:val="nil"/>
            </w:tcBorders>
            <w:shd w:val="clear" w:color="auto" w:fill="FAFAFA"/>
            <w:tcMar>
              <w:left w:w="108" w:type="dxa"/>
              <w:right w:w="108" w:type="dxa"/>
            </w:tcMar>
          </w:tcPr>
          <w:p w14:paraId="0A7002CE" w14:textId="5C67DE57" w:rsidR="0CD35341" w:rsidRPr="00D11153" w:rsidRDefault="0CD35341" w:rsidP="00D11153">
            <w:pPr>
              <w:spacing w:after="0" w:line="240" w:lineRule="auto"/>
              <w:ind w:right="-72"/>
              <w:jc w:val="right"/>
              <w:rPr>
                <w:rFonts w:ascii="Arial" w:eastAsia="Arial" w:hAnsi="Arial" w:cs="Arial"/>
                <w:b/>
                <w:bCs/>
                <w:sz w:val="18"/>
                <w:szCs w:val="18"/>
                <w:lang w:val="en-US"/>
              </w:rPr>
            </w:pPr>
            <w:r w:rsidRPr="00D11153">
              <w:rPr>
                <w:rFonts w:ascii="Arial" w:eastAsia="Arial" w:hAnsi="Arial" w:cs="Arial"/>
                <w:b/>
                <w:bCs/>
                <w:sz w:val="18"/>
                <w:szCs w:val="18"/>
                <w:lang w:val="en-US"/>
              </w:rPr>
              <w:t xml:space="preserve"> </w:t>
            </w:r>
          </w:p>
        </w:tc>
        <w:tc>
          <w:tcPr>
            <w:tcW w:w="1438" w:type="dxa"/>
            <w:tcBorders>
              <w:top w:val="single" w:sz="8" w:space="0" w:color="auto"/>
              <w:left w:val="nil"/>
              <w:bottom w:val="nil"/>
              <w:right w:val="nil"/>
            </w:tcBorders>
            <w:tcMar>
              <w:left w:w="108" w:type="dxa"/>
              <w:right w:w="108" w:type="dxa"/>
            </w:tcMar>
          </w:tcPr>
          <w:p w14:paraId="7E8B2FDD" w14:textId="67092CDA" w:rsidR="0CD35341" w:rsidRPr="00D11153" w:rsidRDefault="0CD35341" w:rsidP="00D11153">
            <w:pPr>
              <w:spacing w:after="0" w:line="240" w:lineRule="auto"/>
              <w:ind w:right="-72"/>
              <w:jc w:val="right"/>
              <w:rPr>
                <w:rFonts w:ascii="Arial" w:eastAsia="Arial" w:hAnsi="Arial" w:cs="Arial"/>
                <w:b/>
                <w:bCs/>
                <w:sz w:val="18"/>
                <w:szCs w:val="18"/>
                <w:lang w:val="en-US"/>
              </w:rPr>
            </w:pPr>
            <w:r w:rsidRPr="00D11153">
              <w:rPr>
                <w:rFonts w:ascii="Arial" w:eastAsia="Arial" w:hAnsi="Arial" w:cs="Arial"/>
                <w:b/>
                <w:bCs/>
                <w:sz w:val="18"/>
                <w:szCs w:val="18"/>
                <w:lang w:val="en-US"/>
              </w:rPr>
              <w:t xml:space="preserve"> </w:t>
            </w:r>
          </w:p>
        </w:tc>
        <w:tc>
          <w:tcPr>
            <w:tcW w:w="1483" w:type="dxa"/>
            <w:tcBorders>
              <w:top w:val="single" w:sz="8" w:space="0" w:color="auto"/>
              <w:left w:val="nil"/>
              <w:bottom w:val="nil"/>
              <w:right w:val="nil"/>
            </w:tcBorders>
            <w:shd w:val="clear" w:color="auto" w:fill="FAFAFA"/>
            <w:tcMar>
              <w:left w:w="108" w:type="dxa"/>
              <w:right w:w="108" w:type="dxa"/>
            </w:tcMar>
          </w:tcPr>
          <w:p w14:paraId="1D058CE5" w14:textId="5D8AA162" w:rsidR="0CD35341" w:rsidRPr="00D11153" w:rsidRDefault="0CD35341" w:rsidP="00D11153">
            <w:pPr>
              <w:spacing w:after="0" w:line="240" w:lineRule="auto"/>
              <w:ind w:right="-72"/>
              <w:jc w:val="right"/>
              <w:rPr>
                <w:rFonts w:ascii="Arial" w:eastAsia="Arial" w:hAnsi="Arial" w:cs="Arial"/>
                <w:b/>
                <w:bCs/>
                <w:sz w:val="18"/>
                <w:szCs w:val="18"/>
                <w:lang w:val="en-US"/>
              </w:rPr>
            </w:pPr>
            <w:r w:rsidRPr="00D11153">
              <w:rPr>
                <w:rFonts w:ascii="Arial" w:eastAsia="Arial" w:hAnsi="Arial" w:cs="Arial"/>
                <w:b/>
                <w:bCs/>
                <w:sz w:val="18"/>
                <w:szCs w:val="18"/>
                <w:lang w:val="en-US"/>
              </w:rPr>
              <w:t xml:space="preserve"> </w:t>
            </w:r>
          </w:p>
        </w:tc>
        <w:tc>
          <w:tcPr>
            <w:tcW w:w="1438" w:type="dxa"/>
            <w:tcBorders>
              <w:top w:val="single" w:sz="8" w:space="0" w:color="auto"/>
              <w:left w:val="nil"/>
              <w:bottom w:val="nil"/>
              <w:right w:val="nil"/>
            </w:tcBorders>
            <w:tcMar>
              <w:left w:w="108" w:type="dxa"/>
              <w:right w:w="108" w:type="dxa"/>
            </w:tcMar>
          </w:tcPr>
          <w:p w14:paraId="2449CA84" w14:textId="1AD30CFC" w:rsidR="0CD35341" w:rsidRPr="00D11153" w:rsidRDefault="0CD35341" w:rsidP="00D11153">
            <w:pPr>
              <w:spacing w:after="0" w:line="240" w:lineRule="auto"/>
              <w:ind w:right="-72"/>
              <w:jc w:val="right"/>
              <w:rPr>
                <w:rFonts w:ascii="Arial" w:eastAsia="Arial" w:hAnsi="Arial" w:cs="Arial"/>
                <w:b/>
                <w:bCs/>
                <w:sz w:val="18"/>
                <w:szCs w:val="18"/>
                <w:lang w:val="en-US"/>
              </w:rPr>
            </w:pPr>
            <w:r w:rsidRPr="00D11153">
              <w:rPr>
                <w:rFonts w:ascii="Arial" w:eastAsia="Arial" w:hAnsi="Arial" w:cs="Arial"/>
                <w:b/>
                <w:bCs/>
                <w:sz w:val="18"/>
                <w:szCs w:val="18"/>
                <w:lang w:val="en-US"/>
              </w:rPr>
              <w:t xml:space="preserve"> </w:t>
            </w:r>
          </w:p>
        </w:tc>
      </w:tr>
      <w:tr w:rsidR="0CD35341" w:rsidRPr="00D11153" w14:paraId="7A95ED34" w14:textId="77777777" w:rsidTr="00D11153">
        <w:tc>
          <w:tcPr>
            <w:tcW w:w="3609" w:type="dxa"/>
            <w:tcMar>
              <w:left w:w="108" w:type="dxa"/>
              <w:right w:w="108" w:type="dxa"/>
            </w:tcMar>
            <w:vAlign w:val="center"/>
          </w:tcPr>
          <w:p w14:paraId="2ABDBA0C" w14:textId="503E95B4" w:rsidR="1CC79A66" w:rsidRPr="00D11153" w:rsidRDefault="1CC79A66" w:rsidP="008B27B8">
            <w:pPr>
              <w:spacing w:after="0" w:line="240" w:lineRule="auto"/>
              <w:ind w:left="-111"/>
              <w:rPr>
                <w:rFonts w:ascii="Arial" w:eastAsia="Arial" w:hAnsi="Arial" w:cs="Arial"/>
                <w:color w:val="000000" w:themeColor="text1"/>
                <w:sz w:val="18"/>
                <w:szCs w:val="18"/>
                <w:lang w:val="th"/>
              </w:rPr>
            </w:pPr>
            <w:r w:rsidRPr="00D11153">
              <w:rPr>
                <w:rFonts w:ascii="Arial" w:eastAsia="Arial" w:hAnsi="Arial" w:cs="Arial"/>
                <w:color w:val="000000" w:themeColor="text1"/>
                <w:sz w:val="18"/>
                <w:szCs w:val="18"/>
                <w:lang w:val="th"/>
              </w:rPr>
              <w:t>Debentures</w:t>
            </w:r>
          </w:p>
        </w:tc>
        <w:tc>
          <w:tcPr>
            <w:tcW w:w="1483" w:type="dxa"/>
            <w:shd w:val="clear" w:color="auto" w:fill="FAFAFA"/>
            <w:tcMar>
              <w:left w:w="108" w:type="dxa"/>
              <w:right w:w="108" w:type="dxa"/>
            </w:tcMar>
          </w:tcPr>
          <w:p w14:paraId="6868019F" w14:textId="04724634" w:rsidR="0CD35341" w:rsidRPr="00D11153" w:rsidRDefault="0CD35341" w:rsidP="00D11153">
            <w:pPr>
              <w:tabs>
                <w:tab w:val="decimal" w:pos="504"/>
                <w:tab w:val="right" w:pos="1275"/>
              </w:tabs>
              <w:spacing w:after="0" w:line="240" w:lineRule="auto"/>
              <w:ind w:right="-72"/>
              <w:jc w:val="right"/>
              <w:rPr>
                <w:rFonts w:ascii="Arial" w:eastAsia="Arial" w:hAnsi="Arial" w:cs="Arial"/>
                <w:color w:val="000000" w:themeColor="text1"/>
                <w:sz w:val="18"/>
                <w:szCs w:val="18"/>
              </w:rPr>
            </w:pPr>
            <w:r w:rsidRPr="00D11153">
              <w:rPr>
                <w:rFonts w:ascii="Arial" w:eastAsia="Arial" w:hAnsi="Arial" w:cs="Arial"/>
                <w:color w:val="000000" w:themeColor="text1"/>
                <w:sz w:val="18"/>
                <w:szCs w:val="18"/>
              </w:rPr>
              <w:t>10,634,055,288</w:t>
            </w:r>
          </w:p>
        </w:tc>
        <w:tc>
          <w:tcPr>
            <w:tcW w:w="1438" w:type="dxa"/>
            <w:tcMar>
              <w:left w:w="108" w:type="dxa"/>
              <w:right w:w="108" w:type="dxa"/>
            </w:tcMar>
          </w:tcPr>
          <w:p w14:paraId="195A6175" w14:textId="5A0BC105" w:rsidR="0CD35341" w:rsidRPr="00D11153" w:rsidRDefault="0CD35341" w:rsidP="00D11153">
            <w:pPr>
              <w:tabs>
                <w:tab w:val="decimal" w:pos="504"/>
                <w:tab w:val="right" w:pos="1275"/>
              </w:tabs>
              <w:spacing w:after="0" w:line="240" w:lineRule="auto"/>
              <w:ind w:right="-72"/>
              <w:jc w:val="right"/>
              <w:rPr>
                <w:rFonts w:ascii="Arial" w:eastAsia="Arial" w:hAnsi="Arial" w:cs="Arial"/>
                <w:sz w:val="18"/>
                <w:szCs w:val="18"/>
              </w:rPr>
            </w:pPr>
            <w:r w:rsidRPr="00D11153">
              <w:rPr>
                <w:rFonts w:ascii="Arial" w:eastAsia="Arial" w:hAnsi="Arial" w:cs="Arial"/>
                <w:sz w:val="18"/>
                <w:szCs w:val="18"/>
              </w:rPr>
              <w:t>2,221,658,630</w:t>
            </w:r>
          </w:p>
        </w:tc>
        <w:tc>
          <w:tcPr>
            <w:tcW w:w="1483" w:type="dxa"/>
            <w:shd w:val="clear" w:color="auto" w:fill="FAFAFA"/>
            <w:tcMar>
              <w:left w:w="108" w:type="dxa"/>
              <w:right w:w="108" w:type="dxa"/>
            </w:tcMar>
          </w:tcPr>
          <w:p w14:paraId="4DC5EBEE" w14:textId="24675645" w:rsidR="0CD35341" w:rsidRPr="00D11153" w:rsidRDefault="0CD35341" w:rsidP="00D11153">
            <w:pPr>
              <w:tabs>
                <w:tab w:val="decimal" w:pos="504"/>
                <w:tab w:val="right" w:pos="1275"/>
              </w:tabs>
              <w:spacing w:after="0" w:line="240" w:lineRule="auto"/>
              <w:ind w:right="-72"/>
              <w:jc w:val="right"/>
              <w:rPr>
                <w:rFonts w:ascii="Arial" w:eastAsia="Arial" w:hAnsi="Arial" w:cs="Arial"/>
                <w:color w:val="000000" w:themeColor="text1"/>
                <w:sz w:val="18"/>
                <w:szCs w:val="18"/>
              </w:rPr>
            </w:pPr>
            <w:r w:rsidRPr="00D11153">
              <w:rPr>
                <w:rFonts w:ascii="Arial" w:eastAsia="Arial" w:hAnsi="Arial" w:cs="Arial"/>
                <w:color w:val="000000" w:themeColor="text1"/>
                <w:sz w:val="18"/>
                <w:szCs w:val="18"/>
              </w:rPr>
              <w:t>10,267,949,694</w:t>
            </w:r>
          </w:p>
        </w:tc>
        <w:tc>
          <w:tcPr>
            <w:tcW w:w="1438" w:type="dxa"/>
            <w:tcMar>
              <w:left w:w="108" w:type="dxa"/>
              <w:right w:w="108" w:type="dxa"/>
            </w:tcMar>
          </w:tcPr>
          <w:p w14:paraId="728A45D1" w14:textId="2447C650" w:rsidR="0CD35341" w:rsidRPr="00D11153" w:rsidRDefault="0CD35341" w:rsidP="00D11153">
            <w:pPr>
              <w:tabs>
                <w:tab w:val="decimal" w:pos="504"/>
                <w:tab w:val="right" w:pos="1275"/>
              </w:tabs>
              <w:spacing w:after="0" w:line="240" w:lineRule="auto"/>
              <w:ind w:right="-72"/>
              <w:jc w:val="right"/>
              <w:rPr>
                <w:rFonts w:ascii="Arial" w:eastAsia="Arial" w:hAnsi="Arial" w:cs="Arial"/>
                <w:sz w:val="18"/>
                <w:szCs w:val="18"/>
              </w:rPr>
            </w:pPr>
            <w:r w:rsidRPr="00D11153">
              <w:rPr>
                <w:rFonts w:ascii="Arial" w:eastAsia="Arial" w:hAnsi="Arial" w:cs="Arial"/>
                <w:sz w:val="18"/>
                <w:szCs w:val="18"/>
              </w:rPr>
              <w:t>2,241,137,080</w:t>
            </w:r>
          </w:p>
        </w:tc>
      </w:tr>
    </w:tbl>
    <w:p w14:paraId="351FC09D" w14:textId="7F0ADE1F" w:rsidR="56154D05" w:rsidRDefault="56154D05" w:rsidP="00D11153">
      <w:pPr>
        <w:spacing w:after="0" w:line="240" w:lineRule="auto"/>
        <w:jc w:val="thaiDistribute"/>
        <w:rPr>
          <w:rFonts w:ascii="Arial" w:eastAsia="Arial" w:hAnsi="Arial" w:cs="Arial"/>
          <w:color w:val="000000" w:themeColor="text1"/>
          <w:sz w:val="18"/>
          <w:szCs w:val="18"/>
          <w:lang w:val="en-US"/>
        </w:rPr>
      </w:pPr>
    </w:p>
    <w:p w14:paraId="257B6B51" w14:textId="51963CCC" w:rsidR="0FDD2A26" w:rsidRPr="002E0073" w:rsidRDefault="0FDD2A26" w:rsidP="00D11153">
      <w:pPr>
        <w:spacing w:after="0" w:line="240" w:lineRule="auto"/>
        <w:jc w:val="both"/>
        <w:rPr>
          <w:rFonts w:ascii="Arial" w:eastAsia="Arial" w:hAnsi="Arial" w:cs="Arial"/>
          <w:sz w:val="18"/>
          <w:szCs w:val="18"/>
          <w:lang w:val="en-US"/>
        </w:rPr>
      </w:pPr>
      <w:r w:rsidRPr="002E0073">
        <w:rPr>
          <w:rFonts w:ascii="Arial" w:eastAsia="Arial" w:hAnsi="Arial" w:cs="Arial"/>
          <w:sz w:val="18"/>
          <w:szCs w:val="18"/>
          <w:lang w:val="en-US"/>
        </w:rPr>
        <w:t xml:space="preserve">At 31 December 2022, the fair values are based on discounted </w:t>
      </w:r>
      <w:r w:rsidR="389B1EA1" w:rsidRPr="002E0073">
        <w:rPr>
          <w:rFonts w:ascii="Arial" w:eastAsia="Arial" w:hAnsi="Arial" w:cs="Arial"/>
          <w:sz w:val="18"/>
          <w:szCs w:val="18"/>
          <w:lang w:val="en-US"/>
        </w:rPr>
        <w:t xml:space="preserve">future </w:t>
      </w:r>
      <w:r w:rsidRPr="002E0073">
        <w:rPr>
          <w:rFonts w:ascii="Arial" w:eastAsia="Arial" w:hAnsi="Arial" w:cs="Arial"/>
          <w:sz w:val="18"/>
          <w:szCs w:val="18"/>
          <w:lang w:val="en-US"/>
        </w:rPr>
        <w:t xml:space="preserve">cash flows using a discount rate based upon the </w:t>
      </w:r>
      <w:r w:rsidR="7AC2C4B6" w:rsidRPr="0CD35341">
        <w:rPr>
          <w:rFonts w:ascii="Arial" w:hAnsi="Arial" w:cs="Arial"/>
          <w:sz w:val="18"/>
          <w:szCs w:val="18"/>
          <w:lang w:val="en" w:bidi="ar-SA"/>
        </w:rPr>
        <w:t>current market interest rates</w:t>
      </w:r>
      <w:r w:rsidR="7AC2C4B6" w:rsidRPr="002E0073">
        <w:rPr>
          <w:rFonts w:ascii="Arial" w:eastAsia="Arial" w:hAnsi="Arial" w:cs="Arial"/>
          <w:sz w:val="18"/>
          <w:szCs w:val="18"/>
          <w:lang w:val="en-US"/>
        </w:rPr>
        <w:t xml:space="preserve"> </w:t>
      </w:r>
      <w:r w:rsidRPr="002E0073">
        <w:rPr>
          <w:rFonts w:ascii="Arial" w:eastAsia="Arial" w:hAnsi="Arial" w:cs="Arial"/>
          <w:sz w:val="18"/>
          <w:szCs w:val="18"/>
          <w:lang w:val="en-US"/>
        </w:rPr>
        <w:t>of 6.</w:t>
      </w:r>
      <w:r w:rsidR="59CCDE2A" w:rsidRPr="002E0073">
        <w:rPr>
          <w:rFonts w:ascii="Arial" w:eastAsia="Arial" w:hAnsi="Arial" w:cs="Arial"/>
          <w:sz w:val="18"/>
          <w:szCs w:val="18"/>
          <w:lang w:val="en-US"/>
        </w:rPr>
        <w:t>36</w:t>
      </w:r>
      <w:r w:rsidRPr="002E0073">
        <w:rPr>
          <w:rFonts w:ascii="Arial" w:eastAsia="Arial" w:hAnsi="Arial" w:cs="Arial"/>
          <w:sz w:val="18"/>
          <w:szCs w:val="18"/>
          <w:lang w:val="en-US"/>
        </w:rPr>
        <w:t xml:space="preserve"> - </w:t>
      </w:r>
      <w:r w:rsidR="7733A19A" w:rsidRPr="002E0073">
        <w:rPr>
          <w:rFonts w:ascii="Arial" w:eastAsia="Arial" w:hAnsi="Arial" w:cs="Arial"/>
          <w:sz w:val="18"/>
          <w:szCs w:val="18"/>
          <w:lang w:val="en-US"/>
        </w:rPr>
        <w:t>7.46</w:t>
      </w:r>
      <w:r w:rsidRPr="002E0073">
        <w:rPr>
          <w:rFonts w:ascii="Arial" w:eastAsia="Arial" w:hAnsi="Arial" w:cs="Arial"/>
          <w:sz w:val="18"/>
          <w:szCs w:val="18"/>
          <w:lang w:val="en-US"/>
        </w:rPr>
        <w:t xml:space="preserve">% </w:t>
      </w:r>
      <w:r w:rsidR="1F347DEC" w:rsidRPr="002E0073">
        <w:rPr>
          <w:rFonts w:ascii="Arial" w:eastAsia="Arial" w:hAnsi="Arial" w:cs="Arial"/>
          <w:sz w:val="18"/>
          <w:szCs w:val="18"/>
          <w:lang w:val="en-US"/>
        </w:rPr>
        <w:t>with fair value level 2</w:t>
      </w:r>
      <w:r w:rsidRPr="002E0073">
        <w:rPr>
          <w:rFonts w:ascii="Arial" w:eastAsia="Arial" w:hAnsi="Arial" w:cs="Arial"/>
          <w:sz w:val="18"/>
          <w:szCs w:val="18"/>
          <w:lang w:val="en-US"/>
        </w:rPr>
        <w:t xml:space="preserve">.  </w:t>
      </w:r>
    </w:p>
    <w:p w14:paraId="3803D9A1" w14:textId="240E1A5E" w:rsidR="0CD35341" w:rsidRDefault="0CD35341" w:rsidP="00D11153">
      <w:pPr>
        <w:spacing w:after="0" w:line="240" w:lineRule="auto"/>
        <w:jc w:val="both"/>
        <w:rPr>
          <w:rFonts w:ascii="Arial" w:eastAsia="Arial" w:hAnsi="Arial" w:cs="Arial"/>
          <w:sz w:val="18"/>
          <w:szCs w:val="18"/>
          <w:lang w:val="en-US"/>
        </w:rPr>
      </w:pPr>
    </w:p>
    <w:p w14:paraId="33345788" w14:textId="391DA06E" w:rsidR="6033748E" w:rsidRDefault="6033748E" w:rsidP="00D11153">
      <w:pPr>
        <w:spacing w:after="0" w:line="240" w:lineRule="auto"/>
        <w:jc w:val="thaiDistribute"/>
        <w:rPr>
          <w:rFonts w:ascii="Arial" w:eastAsia="Arial" w:hAnsi="Arial" w:cs="Arial"/>
          <w:color w:val="000000" w:themeColor="text1"/>
          <w:sz w:val="18"/>
          <w:szCs w:val="18"/>
        </w:rPr>
      </w:pPr>
      <w:r w:rsidRPr="0CD35341">
        <w:rPr>
          <w:rFonts w:ascii="Arial" w:eastAsia="Arial" w:hAnsi="Arial" w:cs="Arial"/>
          <w:b/>
          <w:bCs/>
          <w:i/>
          <w:iCs/>
          <w:color w:val="CF4A02"/>
          <w:sz w:val="18"/>
          <w:szCs w:val="18"/>
        </w:rPr>
        <w:t>Loan covenants</w:t>
      </w:r>
    </w:p>
    <w:p w14:paraId="5C422F79" w14:textId="44D242BB" w:rsidR="56154D05" w:rsidRDefault="56154D05" w:rsidP="00D11153">
      <w:pPr>
        <w:spacing w:after="0" w:line="240" w:lineRule="auto"/>
        <w:jc w:val="thaiDistribute"/>
        <w:rPr>
          <w:rFonts w:ascii="Arial" w:eastAsia="Arial" w:hAnsi="Arial" w:cs="Arial"/>
          <w:color w:val="000000" w:themeColor="text1"/>
          <w:sz w:val="18"/>
          <w:szCs w:val="18"/>
          <w:lang w:val="en-US"/>
        </w:rPr>
      </w:pPr>
    </w:p>
    <w:p w14:paraId="7D409A89" w14:textId="18D6ABE0" w:rsidR="222F7E97" w:rsidRPr="002E0073" w:rsidRDefault="222F7E97" w:rsidP="00D11153">
      <w:pPr>
        <w:spacing w:after="0" w:line="240" w:lineRule="auto"/>
        <w:jc w:val="thaiDistribute"/>
        <w:rPr>
          <w:rFonts w:ascii="Arial" w:eastAsia="Arial" w:hAnsi="Arial" w:cs="Arial"/>
          <w:color w:val="000000" w:themeColor="text1"/>
          <w:sz w:val="18"/>
          <w:szCs w:val="18"/>
          <w:lang w:val="en-US"/>
        </w:rPr>
      </w:pPr>
      <w:r w:rsidRPr="0CD35341">
        <w:rPr>
          <w:rFonts w:ascii="Arial" w:eastAsia="Arial" w:hAnsi="Arial" w:cs="Arial"/>
          <w:color w:val="000000" w:themeColor="text1"/>
          <w:sz w:val="18"/>
          <w:szCs w:val="18"/>
          <w:lang w:val="en-US"/>
        </w:rPr>
        <w:t xml:space="preserve">Under the terms of the Group’s debentures, </w:t>
      </w:r>
      <w:r w:rsidRPr="002E0073">
        <w:rPr>
          <w:rFonts w:ascii="Arial" w:eastAsia="Arial" w:hAnsi="Arial" w:cs="Arial"/>
          <w:color w:val="000000" w:themeColor="text1"/>
          <w:sz w:val="18"/>
          <w:szCs w:val="18"/>
          <w:lang w:val="en-US"/>
        </w:rPr>
        <w:t>the Group is required to comply with the following financial covenants:</w:t>
      </w:r>
    </w:p>
    <w:p w14:paraId="4DC477E9" w14:textId="65EE52EA" w:rsidR="222F7E97" w:rsidRDefault="222F7E97" w:rsidP="00D11153">
      <w:pPr>
        <w:pStyle w:val="ListParagraph"/>
        <w:numPr>
          <w:ilvl w:val="0"/>
          <w:numId w:val="1"/>
        </w:numPr>
        <w:spacing w:after="0" w:line="240" w:lineRule="auto"/>
        <w:ind w:left="540"/>
        <w:rPr>
          <w:rFonts w:ascii="Arial" w:eastAsia="Arial" w:hAnsi="Arial" w:cs="Arial"/>
          <w:color w:val="000000" w:themeColor="text1"/>
          <w:sz w:val="18"/>
          <w:szCs w:val="18"/>
          <w:lang w:val="en-US"/>
        </w:rPr>
      </w:pPr>
      <w:r w:rsidRPr="0CD35341">
        <w:rPr>
          <w:rFonts w:ascii="Arial" w:eastAsia="Arial" w:hAnsi="Arial" w:cs="Arial"/>
          <w:color w:val="000000" w:themeColor="text1"/>
          <w:sz w:val="18"/>
          <w:szCs w:val="18"/>
        </w:rPr>
        <w:t>the ratio of debt to equity must be not more than 3.50 times</w:t>
      </w:r>
      <w:r w:rsidR="00FF206D">
        <w:rPr>
          <w:rFonts w:ascii="Arial" w:eastAsia="Arial" w:hAnsi="Arial" w:cs="Arial"/>
          <w:color w:val="000000" w:themeColor="text1"/>
          <w:sz w:val="18"/>
          <w:szCs w:val="18"/>
        </w:rPr>
        <w:t>.</w:t>
      </w:r>
    </w:p>
    <w:p w14:paraId="03DEE844" w14:textId="0772FAB7" w:rsidR="0CD35341" w:rsidRPr="002E0073" w:rsidRDefault="0CD35341" w:rsidP="00D11153">
      <w:pPr>
        <w:spacing w:after="0" w:line="240" w:lineRule="auto"/>
        <w:jc w:val="thaiDistribute"/>
        <w:rPr>
          <w:rFonts w:ascii="Arial" w:eastAsia="Arial" w:hAnsi="Arial" w:cs="Arial"/>
          <w:color w:val="000000" w:themeColor="text1"/>
          <w:sz w:val="18"/>
          <w:szCs w:val="18"/>
          <w:lang w:val="en-US"/>
        </w:rPr>
      </w:pPr>
    </w:p>
    <w:p w14:paraId="50818BC2" w14:textId="6CEB9A4F" w:rsidR="222F7E97" w:rsidRPr="002E0073" w:rsidRDefault="222F7E97" w:rsidP="00D11153">
      <w:pPr>
        <w:spacing w:after="0" w:line="240" w:lineRule="auto"/>
        <w:jc w:val="both"/>
        <w:rPr>
          <w:rFonts w:ascii="Arial" w:eastAsia="Arial" w:hAnsi="Arial" w:cs="Arial"/>
          <w:sz w:val="18"/>
          <w:szCs w:val="18"/>
          <w:lang w:val="en-US"/>
        </w:rPr>
      </w:pPr>
      <w:r w:rsidRPr="0CD35341">
        <w:rPr>
          <w:rFonts w:ascii="Arial" w:eastAsia="Arial" w:hAnsi="Arial" w:cs="Arial"/>
          <w:sz w:val="18"/>
          <w:szCs w:val="18"/>
          <w:lang w:val="en-US"/>
        </w:rPr>
        <w:t xml:space="preserve">The ratio of </w:t>
      </w:r>
      <w:r w:rsidR="06B52D1E" w:rsidRPr="0CD35341">
        <w:rPr>
          <w:rFonts w:ascii="Arial" w:eastAsia="Arial" w:hAnsi="Arial" w:cs="Arial"/>
          <w:color w:val="000000" w:themeColor="text1"/>
          <w:sz w:val="18"/>
          <w:szCs w:val="18"/>
        </w:rPr>
        <w:t>debt to equity of d</w:t>
      </w:r>
      <w:r w:rsidR="06B52D1E" w:rsidRPr="002E0073">
        <w:rPr>
          <w:rFonts w:ascii="Arial" w:eastAsia="Arial" w:hAnsi="Arial" w:cs="Arial"/>
          <w:sz w:val="18"/>
          <w:szCs w:val="18"/>
          <w:lang w:val="en-US"/>
        </w:rPr>
        <w:t xml:space="preserve">ebentures Set 1 (STARK239A) and </w:t>
      </w:r>
      <w:r w:rsidR="06B52D1E" w:rsidRPr="0CD35341">
        <w:rPr>
          <w:rFonts w:ascii="Arial" w:eastAsia="Arial" w:hAnsi="Arial" w:cs="Arial"/>
          <w:color w:val="000000" w:themeColor="text1"/>
          <w:sz w:val="18"/>
          <w:szCs w:val="18"/>
        </w:rPr>
        <w:t>d</w:t>
      </w:r>
      <w:r w:rsidR="06B52D1E" w:rsidRPr="002E0073">
        <w:rPr>
          <w:rFonts w:ascii="Arial" w:eastAsia="Arial" w:hAnsi="Arial" w:cs="Arial"/>
          <w:sz w:val="18"/>
          <w:szCs w:val="18"/>
          <w:lang w:val="en-US"/>
        </w:rPr>
        <w:t>ebentures Set 2 (</w:t>
      </w:r>
      <w:r w:rsidR="06B52D1E" w:rsidRPr="0CD35341">
        <w:rPr>
          <w:rFonts w:ascii="Arial" w:eastAsia="Arial" w:hAnsi="Arial" w:cs="Arial"/>
          <w:sz w:val="18"/>
          <w:szCs w:val="18"/>
          <w:lang w:val="en-US"/>
        </w:rPr>
        <w:t>STARK</w:t>
      </w:r>
      <w:r w:rsidR="06B52D1E" w:rsidRPr="0CD35341">
        <w:rPr>
          <w:rFonts w:ascii="Arial" w:eastAsia="Arial" w:hAnsi="Arial" w:cs="Arial"/>
          <w:sz w:val="18"/>
          <w:szCs w:val="18"/>
        </w:rPr>
        <w:t>249</w:t>
      </w:r>
      <w:r w:rsidR="06B52D1E" w:rsidRPr="0CD35341">
        <w:rPr>
          <w:rFonts w:ascii="Arial" w:eastAsia="Arial" w:hAnsi="Arial" w:cs="Arial"/>
          <w:sz w:val="18"/>
          <w:szCs w:val="18"/>
          <w:lang w:val="en-US"/>
        </w:rPr>
        <w:t>A</w:t>
      </w:r>
      <w:r w:rsidR="06B52D1E" w:rsidRPr="002E0073">
        <w:rPr>
          <w:rFonts w:ascii="Arial" w:eastAsia="Arial" w:hAnsi="Arial" w:cs="Arial"/>
          <w:sz w:val="18"/>
          <w:szCs w:val="18"/>
          <w:lang w:val="en-US"/>
        </w:rPr>
        <w:t xml:space="preserve">) are based on </w:t>
      </w:r>
      <w:r w:rsidR="138259E6" w:rsidRPr="002E0073">
        <w:rPr>
          <w:rFonts w:ascii="Arial" w:eastAsia="Arial" w:hAnsi="Arial" w:cs="Arial"/>
          <w:sz w:val="18"/>
          <w:szCs w:val="18"/>
          <w:lang w:val="en-US"/>
        </w:rPr>
        <w:t>interest</w:t>
      </w:r>
      <w:r w:rsidR="2B32FDE3" w:rsidRPr="002E0073">
        <w:rPr>
          <w:rFonts w:ascii="Arial" w:eastAsia="Arial" w:hAnsi="Arial" w:cs="Arial"/>
          <w:sz w:val="18"/>
          <w:szCs w:val="18"/>
          <w:lang w:val="en-US"/>
        </w:rPr>
        <w:t>-</w:t>
      </w:r>
      <w:r w:rsidR="138259E6" w:rsidRPr="002E0073">
        <w:rPr>
          <w:rFonts w:ascii="Arial" w:eastAsia="Arial" w:hAnsi="Arial" w:cs="Arial"/>
          <w:sz w:val="18"/>
          <w:szCs w:val="18"/>
          <w:lang w:val="en-US"/>
        </w:rPr>
        <w:t xml:space="preserve">bearing debt (excluded </w:t>
      </w:r>
      <w:r w:rsidR="2FF504FE" w:rsidRPr="002E0073">
        <w:rPr>
          <w:rFonts w:ascii="Arial" w:eastAsia="Arial" w:hAnsi="Arial" w:cs="Arial"/>
          <w:sz w:val="18"/>
          <w:szCs w:val="18"/>
          <w:lang w:val="en-US"/>
        </w:rPr>
        <w:t>hire purchase payable</w:t>
      </w:r>
      <w:r w:rsidR="6F2B9C15" w:rsidRPr="002E0073">
        <w:rPr>
          <w:rFonts w:ascii="Arial" w:eastAsia="Arial" w:hAnsi="Arial" w:cs="Arial"/>
          <w:sz w:val="18"/>
          <w:szCs w:val="18"/>
          <w:lang w:val="en-US"/>
        </w:rPr>
        <w:t>)</w:t>
      </w:r>
      <w:r w:rsidR="58ADB812" w:rsidRPr="002E0073">
        <w:rPr>
          <w:rFonts w:ascii="Arial" w:eastAsia="Arial" w:hAnsi="Arial" w:cs="Arial"/>
          <w:sz w:val="18"/>
          <w:szCs w:val="18"/>
          <w:lang w:val="en-US"/>
        </w:rPr>
        <w:t>,</w:t>
      </w:r>
      <w:r w:rsidR="6F2B9C15" w:rsidRPr="002E0073">
        <w:rPr>
          <w:rFonts w:ascii="Arial" w:eastAsia="Arial" w:hAnsi="Arial" w:cs="Arial"/>
          <w:sz w:val="18"/>
          <w:szCs w:val="18"/>
          <w:lang w:val="en-US"/>
        </w:rPr>
        <w:t xml:space="preserve"> net of cash and cash equivalents d</w:t>
      </w:r>
      <w:r w:rsidR="67CFFD23" w:rsidRPr="002E0073">
        <w:rPr>
          <w:rFonts w:ascii="Arial" w:eastAsia="Arial" w:hAnsi="Arial" w:cs="Arial"/>
          <w:sz w:val="18"/>
          <w:szCs w:val="18"/>
          <w:lang w:val="en-US"/>
        </w:rPr>
        <w:t>i</w:t>
      </w:r>
      <w:r w:rsidR="6F2B9C15" w:rsidRPr="002E0073">
        <w:rPr>
          <w:rFonts w:ascii="Arial" w:eastAsia="Arial" w:hAnsi="Arial" w:cs="Arial"/>
          <w:sz w:val="18"/>
          <w:szCs w:val="18"/>
          <w:lang w:val="en-US"/>
        </w:rPr>
        <w:t xml:space="preserve">vided by total </w:t>
      </w:r>
      <w:r w:rsidR="7E8B5BE8" w:rsidRPr="002E0073">
        <w:rPr>
          <w:rFonts w:ascii="Arial" w:eastAsia="Arial" w:hAnsi="Arial" w:cs="Arial"/>
          <w:sz w:val="18"/>
          <w:szCs w:val="18"/>
          <w:lang w:val="en-US"/>
        </w:rPr>
        <w:t>equit</w:t>
      </w:r>
      <w:r w:rsidR="4C904668" w:rsidRPr="002E0073">
        <w:rPr>
          <w:rFonts w:ascii="Arial" w:eastAsia="Arial" w:hAnsi="Arial" w:cs="Arial"/>
          <w:sz w:val="18"/>
          <w:szCs w:val="18"/>
          <w:lang w:val="en-US"/>
        </w:rPr>
        <w:t>y</w:t>
      </w:r>
      <w:r w:rsidR="7E8B5BE8" w:rsidRPr="002E0073">
        <w:rPr>
          <w:rFonts w:ascii="Arial" w:eastAsia="Arial" w:hAnsi="Arial" w:cs="Arial"/>
          <w:sz w:val="18"/>
          <w:szCs w:val="18"/>
          <w:lang w:val="en-US"/>
        </w:rPr>
        <w:t>.</w:t>
      </w:r>
    </w:p>
    <w:p w14:paraId="5544FD72" w14:textId="545EDC32" w:rsidR="0CD35341" w:rsidRPr="002E0073" w:rsidRDefault="0CD35341" w:rsidP="00D11153">
      <w:pPr>
        <w:spacing w:after="0" w:line="240" w:lineRule="auto"/>
        <w:jc w:val="both"/>
        <w:rPr>
          <w:rFonts w:ascii="Arial" w:eastAsia="Arial" w:hAnsi="Arial" w:cs="Arial"/>
          <w:sz w:val="18"/>
          <w:szCs w:val="18"/>
          <w:lang w:val="en-US"/>
        </w:rPr>
      </w:pPr>
    </w:p>
    <w:p w14:paraId="7458F421" w14:textId="4F8DE225" w:rsidR="0B5531F5" w:rsidRPr="002E0073" w:rsidRDefault="0B5531F5" w:rsidP="00D11153">
      <w:pPr>
        <w:spacing w:after="0" w:line="240" w:lineRule="auto"/>
        <w:jc w:val="both"/>
        <w:rPr>
          <w:rFonts w:ascii="Arial" w:eastAsia="Arial" w:hAnsi="Arial" w:cs="Arial"/>
          <w:sz w:val="18"/>
          <w:szCs w:val="18"/>
          <w:lang w:val="en-US"/>
        </w:rPr>
      </w:pPr>
      <w:r w:rsidRPr="0CD35341">
        <w:rPr>
          <w:rFonts w:ascii="Arial" w:eastAsia="Arial" w:hAnsi="Arial" w:cs="Arial"/>
          <w:sz w:val="18"/>
          <w:szCs w:val="18"/>
          <w:lang w:val="en-US"/>
        </w:rPr>
        <w:t xml:space="preserve">The ratio of </w:t>
      </w:r>
      <w:r w:rsidRPr="0CD35341">
        <w:rPr>
          <w:rFonts w:ascii="Arial" w:eastAsia="Arial" w:hAnsi="Arial" w:cs="Arial"/>
          <w:color w:val="000000" w:themeColor="text1"/>
          <w:sz w:val="18"/>
          <w:szCs w:val="18"/>
        </w:rPr>
        <w:t>debt to equity of d</w:t>
      </w:r>
      <w:r w:rsidRPr="002E0073">
        <w:rPr>
          <w:rFonts w:ascii="Arial" w:eastAsia="Arial" w:hAnsi="Arial" w:cs="Arial"/>
          <w:sz w:val="18"/>
          <w:szCs w:val="18"/>
          <w:lang w:val="en-US"/>
        </w:rPr>
        <w:t xml:space="preserve">ebentures Set 3 to 6 </w:t>
      </w:r>
      <w:r w:rsidRPr="0CD35341">
        <w:rPr>
          <w:rFonts w:ascii="Arial" w:eastAsia="Arial" w:hAnsi="Arial" w:cs="Arial"/>
          <w:sz w:val="18"/>
          <w:szCs w:val="18"/>
          <w:lang w:val="en-US"/>
        </w:rPr>
        <w:t>(STARK</w:t>
      </w:r>
      <w:r w:rsidRPr="0CD35341">
        <w:rPr>
          <w:rFonts w:ascii="Arial" w:eastAsia="Arial" w:hAnsi="Arial" w:cs="Arial"/>
          <w:sz w:val="18"/>
          <w:szCs w:val="18"/>
        </w:rPr>
        <w:t>23206</w:t>
      </w:r>
      <w:r w:rsidRPr="0CD35341">
        <w:rPr>
          <w:rFonts w:ascii="Arial" w:eastAsia="Arial" w:hAnsi="Arial" w:cs="Arial"/>
          <w:sz w:val="18"/>
          <w:szCs w:val="18"/>
          <w:lang w:val="en-US"/>
        </w:rPr>
        <w:t>A, STARK</w:t>
      </w:r>
      <w:r w:rsidRPr="0CD35341">
        <w:rPr>
          <w:rFonts w:ascii="Arial" w:eastAsia="Arial" w:hAnsi="Arial" w:cs="Arial"/>
          <w:sz w:val="18"/>
          <w:szCs w:val="18"/>
        </w:rPr>
        <w:t>245</w:t>
      </w:r>
      <w:r w:rsidRPr="0CD35341">
        <w:rPr>
          <w:rFonts w:ascii="Arial" w:eastAsia="Arial" w:hAnsi="Arial" w:cs="Arial"/>
          <w:sz w:val="18"/>
          <w:szCs w:val="18"/>
          <w:lang w:val="en-US"/>
        </w:rPr>
        <w:t>A, STARK</w:t>
      </w:r>
      <w:r w:rsidRPr="0CD35341">
        <w:rPr>
          <w:rFonts w:ascii="Arial" w:eastAsia="Arial" w:hAnsi="Arial" w:cs="Arial"/>
          <w:sz w:val="18"/>
          <w:szCs w:val="18"/>
        </w:rPr>
        <w:t>255</w:t>
      </w:r>
      <w:r w:rsidRPr="0CD35341">
        <w:rPr>
          <w:rFonts w:ascii="Arial" w:eastAsia="Arial" w:hAnsi="Arial" w:cs="Arial"/>
          <w:sz w:val="18"/>
          <w:szCs w:val="18"/>
          <w:lang w:val="en-US"/>
        </w:rPr>
        <w:t xml:space="preserve">A </w:t>
      </w:r>
      <w:r w:rsidR="00D947A3">
        <w:rPr>
          <w:rFonts w:ascii="Arial" w:eastAsia="Arial" w:hAnsi="Arial" w:cs="Arial"/>
          <w:sz w:val="18"/>
          <w:szCs w:val="18"/>
          <w:lang w:val="en-US"/>
        </w:rPr>
        <w:t>and</w:t>
      </w:r>
      <w:r w:rsidR="00D947A3">
        <w:rPr>
          <w:rFonts w:ascii="Arial" w:eastAsia="Arial" w:hAnsi="Arial" w:hint="cs"/>
          <w:sz w:val="18"/>
          <w:szCs w:val="18"/>
          <w:cs/>
          <w:lang w:val="th"/>
        </w:rPr>
        <w:t xml:space="preserve"> </w:t>
      </w:r>
      <w:r w:rsidRPr="0CD35341">
        <w:rPr>
          <w:rFonts w:ascii="Arial" w:eastAsia="Arial" w:hAnsi="Arial" w:cs="Arial"/>
          <w:sz w:val="18"/>
          <w:szCs w:val="18"/>
          <w:lang w:val="en-US"/>
        </w:rPr>
        <w:t>STARK</w:t>
      </w:r>
      <w:r w:rsidRPr="0CD35341">
        <w:rPr>
          <w:rFonts w:ascii="Arial" w:eastAsia="Arial" w:hAnsi="Arial" w:cs="Arial"/>
          <w:sz w:val="18"/>
          <w:szCs w:val="18"/>
        </w:rPr>
        <w:t>242</w:t>
      </w:r>
      <w:r w:rsidRPr="0CD35341">
        <w:rPr>
          <w:rFonts w:ascii="Arial" w:eastAsia="Arial" w:hAnsi="Arial" w:cs="Arial"/>
          <w:sz w:val="18"/>
          <w:szCs w:val="18"/>
          <w:lang w:val="en-US"/>
        </w:rPr>
        <w:t>A)</w:t>
      </w:r>
      <w:r w:rsidRPr="002E0073">
        <w:rPr>
          <w:rFonts w:ascii="Arial" w:eastAsia="Arial" w:hAnsi="Arial" w:cs="Arial"/>
          <w:sz w:val="18"/>
          <w:szCs w:val="18"/>
          <w:lang w:val="en-US"/>
        </w:rPr>
        <w:t xml:space="preserve"> are based on interest-bearing debt (excluded hire purchase payable)</w:t>
      </w:r>
      <w:r w:rsidR="7800B261" w:rsidRPr="002E0073">
        <w:rPr>
          <w:rFonts w:ascii="Arial" w:eastAsia="Arial" w:hAnsi="Arial" w:cs="Arial"/>
          <w:sz w:val="18"/>
          <w:szCs w:val="18"/>
          <w:lang w:val="en-US"/>
        </w:rPr>
        <w:t>,</w:t>
      </w:r>
      <w:r w:rsidRPr="002E0073">
        <w:rPr>
          <w:rFonts w:ascii="Arial" w:eastAsia="Arial" w:hAnsi="Arial" w:cs="Arial"/>
          <w:sz w:val="18"/>
          <w:szCs w:val="18"/>
          <w:lang w:val="en-US"/>
        </w:rPr>
        <w:t xml:space="preserve"> net of cash and cash equivalents </w:t>
      </w:r>
      <w:r w:rsidR="116FDF01" w:rsidRPr="002E0073">
        <w:rPr>
          <w:rFonts w:ascii="Arial" w:eastAsia="Arial" w:hAnsi="Arial" w:cs="Arial"/>
          <w:sz w:val="18"/>
          <w:szCs w:val="18"/>
          <w:lang w:val="en-US"/>
        </w:rPr>
        <w:t xml:space="preserve">and </w:t>
      </w:r>
      <w:r w:rsidR="5A58BE63" w:rsidRPr="0CD35341">
        <w:rPr>
          <w:rFonts w:ascii="Arial" w:eastAsia="Arial" w:hAnsi="Arial" w:cs="Arial"/>
          <w:color w:val="000000" w:themeColor="text1"/>
          <w:sz w:val="18"/>
          <w:szCs w:val="18"/>
        </w:rPr>
        <w:t>Restricted cash at banks</w:t>
      </w:r>
      <w:r w:rsidR="5A58BE63" w:rsidRPr="002E0073">
        <w:rPr>
          <w:rFonts w:ascii="Arial" w:eastAsia="Arial" w:hAnsi="Arial" w:cs="Arial"/>
          <w:sz w:val="18"/>
          <w:szCs w:val="18"/>
          <w:lang w:val="en-US"/>
        </w:rPr>
        <w:t xml:space="preserve"> </w:t>
      </w:r>
      <w:r w:rsidRPr="002E0073">
        <w:rPr>
          <w:rFonts w:ascii="Arial" w:eastAsia="Arial" w:hAnsi="Arial" w:cs="Arial"/>
          <w:sz w:val="18"/>
          <w:szCs w:val="18"/>
          <w:lang w:val="en-US"/>
        </w:rPr>
        <w:t xml:space="preserve">divided by total </w:t>
      </w:r>
      <w:r w:rsidR="3E2AC823" w:rsidRPr="002E0073">
        <w:rPr>
          <w:rFonts w:ascii="Arial" w:eastAsia="Arial" w:hAnsi="Arial" w:cs="Arial"/>
          <w:sz w:val="18"/>
          <w:szCs w:val="18"/>
          <w:lang w:val="en-US"/>
        </w:rPr>
        <w:t xml:space="preserve">of </w:t>
      </w:r>
      <w:r w:rsidRPr="002E0073">
        <w:rPr>
          <w:rFonts w:ascii="Arial" w:eastAsia="Arial" w:hAnsi="Arial" w:cs="Arial"/>
          <w:sz w:val="18"/>
          <w:szCs w:val="18"/>
          <w:lang w:val="en-US"/>
        </w:rPr>
        <w:t>equity</w:t>
      </w:r>
      <w:r w:rsidR="61739C54" w:rsidRPr="002E0073">
        <w:rPr>
          <w:rFonts w:ascii="Arial" w:eastAsia="Arial" w:hAnsi="Arial" w:cs="Arial"/>
          <w:sz w:val="18"/>
          <w:szCs w:val="18"/>
          <w:lang w:val="en-US"/>
        </w:rPr>
        <w:t xml:space="preserve"> and </w:t>
      </w:r>
      <w:r w:rsidR="7851259A" w:rsidRPr="002E0073">
        <w:rPr>
          <w:rFonts w:ascii="Arial" w:eastAsia="Arial" w:hAnsi="Arial" w:cs="Arial"/>
          <w:sz w:val="18"/>
          <w:szCs w:val="18"/>
          <w:lang w:val="en-US"/>
        </w:rPr>
        <w:t>adjustment of equity interests under reverse acquisition</w:t>
      </w:r>
      <w:r w:rsidRPr="002E0073">
        <w:rPr>
          <w:rFonts w:ascii="Arial" w:eastAsia="Arial" w:hAnsi="Arial" w:cs="Arial"/>
          <w:sz w:val="18"/>
          <w:szCs w:val="18"/>
          <w:lang w:val="en-US"/>
        </w:rPr>
        <w:t>.</w:t>
      </w:r>
    </w:p>
    <w:p w14:paraId="10A24C2F" w14:textId="27E57E8F" w:rsidR="0CD35341" w:rsidRPr="002E0073" w:rsidRDefault="0CD35341" w:rsidP="00D11153">
      <w:pPr>
        <w:spacing w:after="0" w:line="240" w:lineRule="auto"/>
        <w:jc w:val="both"/>
        <w:rPr>
          <w:rFonts w:ascii="Arial" w:eastAsia="Arial" w:hAnsi="Arial" w:cs="Arial"/>
          <w:sz w:val="18"/>
          <w:szCs w:val="18"/>
          <w:lang w:val="en-US"/>
        </w:rPr>
      </w:pPr>
    </w:p>
    <w:p w14:paraId="1FC5726B" w14:textId="23EF300E" w:rsidR="2D03BACD" w:rsidRPr="002E0073" w:rsidRDefault="2D03BACD" w:rsidP="00D11153">
      <w:pPr>
        <w:spacing w:after="0" w:line="240" w:lineRule="auto"/>
        <w:jc w:val="both"/>
        <w:rPr>
          <w:rFonts w:ascii="Arial" w:eastAsia="Arial" w:hAnsi="Arial" w:cs="Arial"/>
          <w:sz w:val="18"/>
          <w:szCs w:val="18"/>
          <w:lang w:val="en-US"/>
        </w:rPr>
      </w:pPr>
      <w:r w:rsidRPr="002E0073">
        <w:rPr>
          <w:rFonts w:ascii="Arial" w:eastAsia="Arial" w:hAnsi="Arial" w:cs="Arial"/>
          <w:sz w:val="18"/>
          <w:szCs w:val="18"/>
          <w:lang w:val="en-US"/>
        </w:rPr>
        <w:t xml:space="preserve">At 31 December 2022, </w:t>
      </w:r>
      <w:r w:rsidRPr="002E0073">
        <w:rPr>
          <w:rFonts w:ascii="Arial" w:eastAsia="Arial" w:hAnsi="Arial" w:cs="Arial"/>
          <w:color w:val="000000" w:themeColor="text1"/>
          <w:sz w:val="18"/>
          <w:szCs w:val="18"/>
          <w:lang w:val="en-US"/>
        </w:rPr>
        <w:t xml:space="preserve">the Group was unable to maintain the ratio </w:t>
      </w:r>
      <w:r w:rsidRPr="0CD35341">
        <w:rPr>
          <w:rFonts w:ascii="Arial" w:eastAsia="Arial" w:hAnsi="Arial" w:cs="Arial"/>
          <w:color w:val="000000" w:themeColor="text1"/>
          <w:sz w:val="18"/>
          <w:szCs w:val="18"/>
        </w:rPr>
        <w:t xml:space="preserve">of debt to equity of </w:t>
      </w:r>
      <w:r w:rsidR="6693A5DB" w:rsidRPr="0CD35341">
        <w:rPr>
          <w:rFonts w:ascii="Arial" w:eastAsia="Arial" w:hAnsi="Arial" w:cs="Arial"/>
          <w:color w:val="000000" w:themeColor="text1"/>
          <w:sz w:val="18"/>
          <w:szCs w:val="18"/>
        </w:rPr>
        <w:t>d</w:t>
      </w:r>
      <w:r w:rsidR="6693A5DB" w:rsidRPr="002E0073">
        <w:rPr>
          <w:rFonts w:ascii="Arial" w:eastAsia="Arial" w:hAnsi="Arial" w:cs="Arial"/>
          <w:sz w:val="18"/>
          <w:szCs w:val="18"/>
          <w:lang w:val="en-US"/>
        </w:rPr>
        <w:t xml:space="preserve">ebentures Set 1 (STARK239A) and </w:t>
      </w:r>
      <w:r w:rsidR="6693A5DB" w:rsidRPr="0CD35341">
        <w:rPr>
          <w:rFonts w:ascii="Arial" w:eastAsia="Arial" w:hAnsi="Arial" w:cs="Arial"/>
          <w:color w:val="000000" w:themeColor="text1"/>
          <w:sz w:val="18"/>
          <w:szCs w:val="18"/>
        </w:rPr>
        <w:t>d</w:t>
      </w:r>
      <w:r w:rsidR="6693A5DB" w:rsidRPr="002E0073">
        <w:rPr>
          <w:rFonts w:ascii="Arial" w:eastAsia="Arial" w:hAnsi="Arial" w:cs="Arial"/>
          <w:sz w:val="18"/>
          <w:szCs w:val="18"/>
          <w:lang w:val="en-US"/>
        </w:rPr>
        <w:t>ebentures Set 2 (</w:t>
      </w:r>
      <w:r w:rsidR="6693A5DB" w:rsidRPr="0CD35341">
        <w:rPr>
          <w:rFonts w:ascii="Arial" w:eastAsia="Arial" w:hAnsi="Arial" w:cs="Arial"/>
          <w:sz w:val="18"/>
          <w:szCs w:val="18"/>
          <w:lang w:val="en-US"/>
        </w:rPr>
        <w:t>STARK</w:t>
      </w:r>
      <w:r w:rsidR="6693A5DB" w:rsidRPr="0CD35341">
        <w:rPr>
          <w:rFonts w:ascii="Arial" w:eastAsia="Arial" w:hAnsi="Arial" w:cs="Arial"/>
          <w:sz w:val="18"/>
          <w:szCs w:val="18"/>
        </w:rPr>
        <w:t>249</w:t>
      </w:r>
      <w:r w:rsidR="6693A5DB" w:rsidRPr="0CD35341">
        <w:rPr>
          <w:rFonts w:ascii="Arial" w:eastAsia="Arial" w:hAnsi="Arial" w:cs="Arial"/>
          <w:sz w:val="18"/>
          <w:szCs w:val="18"/>
          <w:lang w:val="en-US"/>
        </w:rPr>
        <w:t>A</w:t>
      </w:r>
      <w:r w:rsidR="6693A5DB" w:rsidRPr="002E0073">
        <w:rPr>
          <w:rFonts w:ascii="Arial" w:eastAsia="Arial" w:hAnsi="Arial" w:cs="Arial"/>
          <w:sz w:val="18"/>
          <w:szCs w:val="18"/>
          <w:lang w:val="en-US"/>
        </w:rPr>
        <w:t xml:space="preserve">). Therefore, the </w:t>
      </w:r>
      <w:r w:rsidR="6693A5DB" w:rsidRPr="0CD35341">
        <w:rPr>
          <w:rFonts w:ascii="Arial" w:eastAsia="Arial" w:hAnsi="Arial" w:cs="Arial"/>
          <w:color w:val="000000" w:themeColor="text1"/>
          <w:sz w:val="18"/>
          <w:szCs w:val="18"/>
        </w:rPr>
        <w:t>d</w:t>
      </w:r>
      <w:r w:rsidR="6693A5DB" w:rsidRPr="002E0073">
        <w:rPr>
          <w:rFonts w:ascii="Arial" w:eastAsia="Arial" w:hAnsi="Arial" w:cs="Arial"/>
          <w:sz w:val="18"/>
          <w:szCs w:val="18"/>
          <w:lang w:val="en-US"/>
        </w:rPr>
        <w:t xml:space="preserve">ebentures Set 2 in amount of Baht 945 million which matured on 2 September </w:t>
      </w:r>
      <w:r w:rsidR="65891CCC" w:rsidRPr="002E0073">
        <w:rPr>
          <w:rFonts w:ascii="Arial" w:eastAsia="Arial" w:hAnsi="Arial" w:cs="Arial"/>
          <w:sz w:val="18"/>
          <w:szCs w:val="18"/>
          <w:lang w:val="en-US"/>
        </w:rPr>
        <w:t>2024</w:t>
      </w:r>
      <w:r w:rsidR="1F1EF935" w:rsidRPr="002E0073">
        <w:rPr>
          <w:rFonts w:ascii="Arial" w:eastAsia="Arial" w:hAnsi="Arial" w:cs="Arial"/>
          <w:sz w:val="18"/>
          <w:szCs w:val="18"/>
          <w:lang w:val="en-US"/>
        </w:rPr>
        <w:t xml:space="preserve"> were reclassified to present as </w:t>
      </w:r>
      <w:r w:rsidR="46006D84" w:rsidRPr="0CD35341">
        <w:rPr>
          <w:rStyle w:val="normaltextrun"/>
          <w:rFonts w:ascii="Arial" w:eastAsia="Arial" w:hAnsi="Arial" w:cs="Arial"/>
          <w:color w:val="000000" w:themeColor="text1"/>
          <w:sz w:val="18"/>
          <w:szCs w:val="18"/>
        </w:rPr>
        <w:t>short-term loans</w:t>
      </w:r>
      <w:r w:rsidR="1F1EF935" w:rsidRPr="002E0073">
        <w:rPr>
          <w:rFonts w:ascii="Arial" w:eastAsia="Arial" w:hAnsi="Arial" w:cs="Arial"/>
          <w:sz w:val="18"/>
          <w:szCs w:val="18"/>
          <w:lang w:val="en-US"/>
        </w:rPr>
        <w:t>.</w:t>
      </w:r>
    </w:p>
    <w:p w14:paraId="0455DB8C" w14:textId="6B377EEE" w:rsidR="0CD35341" w:rsidRPr="002E0073" w:rsidRDefault="0CD35341" w:rsidP="00D11153">
      <w:pPr>
        <w:spacing w:after="0" w:line="240" w:lineRule="auto"/>
        <w:jc w:val="both"/>
        <w:rPr>
          <w:rFonts w:ascii="Arial" w:eastAsia="Arial" w:hAnsi="Arial" w:cs="Arial"/>
          <w:sz w:val="18"/>
          <w:szCs w:val="18"/>
          <w:lang w:val="en-US"/>
        </w:rPr>
      </w:pPr>
    </w:p>
    <w:p w14:paraId="4F46C346" w14:textId="70628B6D" w:rsidR="06C49674" w:rsidRDefault="06C49674" w:rsidP="00D11153">
      <w:pPr>
        <w:spacing w:after="0" w:line="240" w:lineRule="auto"/>
        <w:jc w:val="both"/>
        <w:rPr>
          <w:rFonts w:ascii="Arial" w:eastAsia="Arial" w:hAnsi="Arial" w:cs="Arial"/>
          <w:sz w:val="18"/>
          <w:szCs w:val="18"/>
          <w:lang w:val="en"/>
        </w:rPr>
      </w:pPr>
      <w:r w:rsidRPr="002E0073">
        <w:rPr>
          <w:rFonts w:ascii="Arial" w:eastAsia="Arial" w:hAnsi="Arial" w:cs="Arial"/>
          <w:sz w:val="18"/>
          <w:szCs w:val="18"/>
          <w:lang w:val="en-US"/>
        </w:rPr>
        <w:t>On</w:t>
      </w:r>
      <w:r w:rsidR="6BEE573A" w:rsidRPr="002E0073">
        <w:rPr>
          <w:rFonts w:ascii="Arial" w:eastAsia="Arial" w:hAnsi="Arial" w:cs="Arial"/>
          <w:sz w:val="18"/>
          <w:szCs w:val="18"/>
          <w:lang w:val="en-US"/>
        </w:rPr>
        <w:t xml:space="preserve"> 31 May 2023, </w:t>
      </w:r>
      <w:r w:rsidR="75917250" w:rsidRPr="0CD35341">
        <w:rPr>
          <w:rFonts w:ascii="Arial" w:eastAsia="Arial" w:hAnsi="Arial" w:cs="Arial"/>
          <w:color w:val="000000" w:themeColor="text1"/>
          <w:sz w:val="18"/>
          <w:szCs w:val="18"/>
        </w:rPr>
        <w:t xml:space="preserve">the meeting of the debenture holders of </w:t>
      </w:r>
      <w:r w:rsidR="56BC8932" w:rsidRPr="0CD35341">
        <w:rPr>
          <w:rFonts w:ascii="Arial" w:eastAsia="Arial" w:hAnsi="Arial" w:cs="Arial"/>
          <w:color w:val="000000" w:themeColor="text1"/>
          <w:sz w:val="18"/>
          <w:szCs w:val="18"/>
        </w:rPr>
        <w:t>d</w:t>
      </w:r>
      <w:r w:rsidR="56BC8932" w:rsidRPr="002E0073">
        <w:rPr>
          <w:rFonts w:ascii="Arial" w:eastAsia="Arial" w:hAnsi="Arial" w:cs="Arial"/>
          <w:sz w:val="18"/>
          <w:szCs w:val="18"/>
          <w:lang w:val="en-US"/>
        </w:rPr>
        <w:t xml:space="preserve">ebentures Set 1 (STARK239A) and </w:t>
      </w:r>
      <w:r w:rsidR="56BC8932" w:rsidRPr="0CD35341">
        <w:rPr>
          <w:rFonts w:ascii="Arial" w:eastAsia="Arial" w:hAnsi="Arial" w:cs="Arial"/>
          <w:color w:val="000000" w:themeColor="text1"/>
          <w:sz w:val="18"/>
          <w:szCs w:val="18"/>
        </w:rPr>
        <w:t>d</w:t>
      </w:r>
      <w:r w:rsidR="56BC8932" w:rsidRPr="002E0073">
        <w:rPr>
          <w:rFonts w:ascii="Arial" w:eastAsia="Arial" w:hAnsi="Arial" w:cs="Arial"/>
          <w:sz w:val="18"/>
          <w:szCs w:val="18"/>
          <w:lang w:val="en-US"/>
        </w:rPr>
        <w:t>ebentures Set 2 (</w:t>
      </w:r>
      <w:r w:rsidR="56BC8932" w:rsidRPr="0CD35341">
        <w:rPr>
          <w:rFonts w:ascii="Arial" w:eastAsia="Arial" w:hAnsi="Arial" w:cs="Arial"/>
          <w:sz w:val="18"/>
          <w:szCs w:val="18"/>
          <w:lang w:val="en-US"/>
        </w:rPr>
        <w:t>STARK</w:t>
      </w:r>
      <w:r w:rsidR="56BC8932" w:rsidRPr="0CD35341">
        <w:rPr>
          <w:rFonts w:ascii="Arial" w:eastAsia="Arial" w:hAnsi="Arial" w:cs="Arial"/>
          <w:sz w:val="18"/>
          <w:szCs w:val="18"/>
        </w:rPr>
        <w:t>249</w:t>
      </w:r>
      <w:r w:rsidR="56BC8932" w:rsidRPr="0CD35341">
        <w:rPr>
          <w:rFonts w:ascii="Arial" w:eastAsia="Arial" w:hAnsi="Arial" w:cs="Arial"/>
          <w:sz w:val="18"/>
          <w:szCs w:val="18"/>
          <w:lang w:val="en-US"/>
        </w:rPr>
        <w:t>A</w:t>
      </w:r>
      <w:r w:rsidR="56BC8932" w:rsidRPr="002E0073">
        <w:rPr>
          <w:rFonts w:ascii="Arial" w:eastAsia="Arial" w:hAnsi="Arial" w:cs="Arial"/>
          <w:sz w:val="18"/>
          <w:szCs w:val="18"/>
          <w:lang w:val="en-US"/>
        </w:rPr>
        <w:t>)</w:t>
      </w:r>
      <w:r w:rsidR="4249BD57" w:rsidRPr="0CD35341">
        <w:rPr>
          <w:rFonts w:ascii="Arial" w:eastAsia="Arial" w:hAnsi="Arial" w:cs="Arial"/>
          <w:color w:val="000000" w:themeColor="text1"/>
          <w:sz w:val="18"/>
          <w:szCs w:val="18"/>
        </w:rPr>
        <w:t xml:space="preserve">, resolved a solution not to </w:t>
      </w:r>
      <w:r w:rsidR="2DE52A96" w:rsidRPr="0CD35341">
        <w:rPr>
          <w:rFonts w:ascii="Arial" w:eastAsia="Arial" w:hAnsi="Arial" w:cs="Arial"/>
          <w:color w:val="000000" w:themeColor="text1"/>
          <w:sz w:val="18"/>
          <w:szCs w:val="18"/>
        </w:rPr>
        <w:t xml:space="preserve">except the </w:t>
      </w:r>
      <w:r w:rsidR="1B6F7966" w:rsidRPr="0CD35341">
        <w:rPr>
          <w:rFonts w:ascii="Arial" w:eastAsia="Arial" w:hAnsi="Arial" w:cs="Arial"/>
          <w:color w:val="000000" w:themeColor="text1"/>
          <w:sz w:val="18"/>
          <w:szCs w:val="18"/>
        </w:rPr>
        <w:t xml:space="preserve">default </w:t>
      </w:r>
      <w:r w:rsidR="7DDAD005" w:rsidRPr="0CD35341">
        <w:rPr>
          <w:rFonts w:ascii="Arial" w:eastAsia="Arial" w:hAnsi="Arial" w:cs="Arial"/>
          <w:color w:val="000000" w:themeColor="text1"/>
          <w:sz w:val="18"/>
          <w:szCs w:val="18"/>
        </w:rPr>
        <w:t>for delay in submission of annual report</w:t>
      </w:r>
      <w:r w:rsidR="06D83729" w:rsidRPr="0CD35341">
        <w:rPr>
          <w:rFonts w:ascii="Arial" w:eastAsia="Arial" w:hAnsi="Arial" w:cs="Arial"/>
          <w:color w:val="000000" w:themeColor="text1"/>
          <w:sz w:val="18"/>
          <w:szCs w:val="18"/>
        </w:rPr>
        <w:t xml:space="preserve"> for the fiscal year 2022</w:t>
      </w:r>
      <w:r w:rsidR="7EB91AAF" w:rsidRPr="0CD35341">
        <w:rPr>
          <w:rFonts w:ascii="Arial" w:eastAsia="Arial" w:hAnsi="Arial" w:cs="Arial"/>
          <w:color w:val="000000" w:themeColor="text1"/>
          <w:sz w:val="18"/>
          <w:szCs w:val="18"/>
        </w:rPr>
        <w:t xml:space="preserve"> </w:t>
      </w:r>
      <w:r w:rsidR="7EB91AAF" w:rsidRPr="0CD35341">
        <w:rPr>
          <w:rFonts w:ascii="Arial" w:eastAsia="Arial" w:hAnsi="Arial" w:cs="Arial"/>
          <w:sz w:val="18"/>
          <w:szCs w:val="18"/>
        </w:rPr>
        <w:t xml:space="preserve">and exercise the right to call for the principal and interest debt under all debentures to be paid by promptly. </w:t>
      </w:r>
      <w:r w:rsidR="7EB91AAF" w:rsidRPr="0CD35341">
        <w:rPr>
          <w:rFonts w:ascii="Arial" w:eastAsia="Arial" w:hAnsi="Arial" w:cs="Arial"/>
          <w:color w:val="000000" w:themeColor="text1"/>
          <w:sz w:val="18"/>
          <w:szCs w:val="18"/>
          <w:lang w:val="en"/>
        </w:rPr>
        <w:t>The default of the 1st series of debentures (STARK239A) and the 2nd series of debentures (STARK249A) caused the remaining debentures to default as well (Note 41.2)</w:t>
      </w:r>
      <w:r w:rsidR="586B69F1" w:rsidRPr="0CD35341">
        <w:rPr>
          <w:rFonts w:ascii="Arial" w:eastAsia="Arial" w:hAnsi="Arial" w:cs="Arial"/>
          <w:color w:val="000000" w:themeColor="text1"/>
          <w:sz w:val="18"/>
          <w:szCs w:val="18"/>
          <w:lang w:val="en"/>
        </w:rPr>
        <w:t xml:space="preserve"> if the Company is unable to repay the principal and interest within 30 days after the Company receives a letter calling for immediate repayment from the bondholders.</w:t>
      </w:r>
    </w:p>
    <w:p w14:paraId="51683863" w14:textId="20A43A4B" w:rsidR="0CD35341" w:rsidRDefault="0CD35341" w:rsidP="00D11153">
      <w:pPr>
        <w:spacing w:after="0" w:line="240" w:lineRule="auto"/>
        <w:jc w:val="both"/>
        <w:rPr>
          <w:rFonts w:ascii="Arial" w:eastAsia="Arial" w:hAnsi="Arial" w:cs="Arial"/>
          <w:sz w:val="18"/>
          <w:szCs w:val="18"/>
        </w:rPr>
      </w:pPr>
    </w:p>
    <w:p w14:paraId="6EBF4F7F" w14:textId="4F3EA288" w:rsidR="0CD35341" w:rsidRDefault="0CD35341" w:rsidP="0CD35341">
      <w:pPr>
        <w:spacing w:after="0"/>
        <w:jc w:val="both"/>
        <w:rPr>
          <w:rFonts w:ascii="Arial" w:eastAsia="Arial" w:hAnsi="Arial" w:cs="Arial"/>
          <w:sz w:val="18"/>
          <w:szCs w:val="18"/>
        </w:rPr>
      </w:pPr>
    </w:p>
    <w:p w14:paraId="4A57591D" w14:textId="1402838E" w:rsidR="00EA5561" w:rsidRPr="00D12FD0" w:rsidRDefault="00EA5561" w:rsidP="0CD35341">
      <w:pPr>
        <w:spacing w:after="0" w:line="240" w:lineRule="auto"/>
        <w:jc w:val="thaiDistribute"/>
        <w:rPr>
          <w:rFonts w:ascii="Arial" w:eastAsia="Arial" w:hAnsi="Arial" w:cs="Arial"/>
          <w:spacing w:val="-4"/>
          <w:sz w:val="18"/>
          <w:szCs w:val="18"/>
        </w:rPr>
      </w:pPr>
    </w:p>
    <w:p w14:paraId="3F7DA625" w14:textId="525B9ED3" w:rsidR="00EA5561" w:rsidRPr="00D12FD0" w:rsidRDefault="00EA5561" w:rsidP="0CD35341">
      <w:pPr>
        <w:spacing w:after="0" w:line="240" w:lineRule="auto"/>
        <w:jc w:val="thaiDistribute"/>
        <w:rPr>
          <w:rFonts w:ascii="Arial" w:eastAsia="Arial" w:hAnsi="Arial" w:cs="Arial"/>
          <w:spacing w:val="-4"/>
          <w:sz w:val="18"/>
          <w:szCs w:val="18"/>
        </w:rPr>
      </w:pPr>
    </w:p>
    <w:p w14:paraId="560EAFF7" w14:textId="77777777" w:rsidR="007A3271" w:rsidRDefault="007A3271">
      <w:r>
        <w:br w:type="page"/>
      </w:r>
    </w:p>
    <w:tbl>
      <w:tblPr>
        <w:tblW w:w="9461" w:type="dxa"/>
        <w:shd w:val="clear" w:color="auto" w:fill="FFA543"/>
        <w:tblLook w:val="04A0" w:firstRow="1" w:lastRow="0" w:firstColumn="1" w:lastColumn="0" w:noHBand="0" w:noVBand="1"/>
      </w:tblPr>
      <w:tblGrid>
        <w:gridCol w:w="9461"/>
      </w:tblGrid>
      <w:tr w:rsidR="00295045" w:rsidRPr="00D20436" w14:paraId="33C04BD2" w14:textId="77777777" w:rsidTr="00390AC7">
        <w:trPr>
          <w:trHeight w:val="386"/>
        </w:trPr>
        <w:tc>
          <w:tcPr>
            <w:tcW w:w="9461" w:type="dxa"/>
            <w:shd w:val="clear" w:color="auto" w:fill="FFA543"/>
            <w:vAlign w:val="center"/>
          </w:tcPr>
          <w:p w14:paraId="6D2EB41A" w14:textId="77777777" w:rsidR="00295045" w:rsidRPr="00D20436" w:rsidRDefault="00295045" w:rsidP="00390AC7">
            <w:pPr>
              <w:tabs>
                <w:tab w:val="left" w:pos="432"/>
              </w:tabs>
              <w:spacing w:after="0" w:line="240" w:lineRule="auto"/>
              <w:ind w:left="432" w:hanging="432"/>
              <w:rPr>
                <w:rFonts w:ascii="Arial" w:eastAsia="Arial Unicode MS" w:hAnsi="Arial" w:cs="Arial"/>
                <w:b/>
                <w:bCs/>
                <w:color w:val="FFFFFF"/>
                <w:sz w:val="18"/>
                <w:szCs w:val="18"/>
                <w:cs/>
              </w:rPr>
            </w:pPr>
            <w:r w:rsidRPr="00D20436">
              <w:rPr>
                <w:rFonts w:ascii="Arial" w:eastAsia="Arial Unicode MS" w:hAnsi="Arial" w:cs="Arial"/>
                <w:b/>
                <w:bCs/>
                <w:color w:val="FFFFFF"/>
                <w:sz w:val="18"/>
                <w:szCs w:val="18"/>
              </w:rPr>
              <w:t>31</w:t>
            </w:r>
            <w:r w:rsidRPr="00D20436">
              <w:rPr>
                <w:rFonts w:ascii="Arial" w:eastAsia="Arial Unicode MS" w:hAnsi="Arial" w:cs="Arial"/>
                <w:b/>
                <w:bCs/>
                <w:color w:val="FFFFFF"/>
                <w:sz w:val="18"/>
                <w:szCs w:val="18"/>
              </w:rPr>
              <w:tab/>
              <w:t>Employee benefit obligations</w:t>
            </w:r>
          </w:p>
        </w:tc>
      </w:tr>
    </w:tbl>
    <w:p w14:paraId="73299339" w14:textId="77777777" w:rsidR="00295045" w:rsidRDefault="00295045" w:rsidP="00295045">
      <w:pPr>
        <w:spacing w:after="0" w:line="240" w:lineRule="auto"/>
        <w:jc w:val="both"/>
        <w:rPr>
          <w:rFonts w:ascii="Arial" w:hAnsi="Arial" w:cs="Arial"/>
          <w:sz w:val="18"/>
          <w:szCs w:val="18"/>
        </w:rPr>
      </w:pPr>
    </w:p>
    <w:tbl>
      <w:tblPr>
        <w:tblW w:w="9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6"/>
        <w:gridCol w:w="1325"/>
        <w:gridCol w:w="42"/>
        <w:gridCol w:w="1367"/>
        <w:gridCol w:w="1367"/>
      </w:tblGrid>
      <w:tr w:rsidR="00295045" w:rsidRPr="00D20436" w14:paraId="43058B50" w14:textId="77777777" w:rsidTr="00390AC7">
        <w:trPr>
          <w:trHeight w:val="20"/>
        </w:trPr>
        <w:tc>
          <w:tcPr>
            <w:tcW w:w="3978" w:type="dxa"/>
            <w:tcBorders>
              <w:top w:val="nil"/>
              <w:left w:val="nil"/>
              <w:bottom w:val="nil"/>
              <w:right w:val="nil"/>
            </w:tcBorders>
          </w:tcPr>
          <w:p w14:paraId="1D01ED0B" w14:textId="77777777" w:rsidR="00295045" w:rsidRPr="00D20436" w:rsidRDefault="00295045" w:rsidP="00390AC7">
            <w:pPr>
              <w:tabs>
                <w:tab w:val="left" w:pos="166"/>
              </w:tabs>
              <w:spacing w:after="0" w:line="240" w:lineRule="auto"/>
              <w:ind w:left="-110"/>
              <w:jc w:val="both"/>
              <w:rPr>
                <w:rFonts w:ascii="Arial" w:hAnsi="Arial" w:cs="Arial"/>
                <w:b/>
                <w:sz w:val="18"/>
                <w:szCs w:val="18"/>
              </w:rPr>
            </w:pPr>
          </w:p>
        </w:tc>
        <w:tc>
          <w:tcPr>
            <w:tcW w:w="2691" w:type="dxa"/>
            <w:gridSpan w:val="2"/>
            <w:tcBorders>
              <w:top w:val="single" w:sz="4" w:space="0" w:color="000000"/>
              <w:left w:val="nil"/>
              <w:bottom w:val="single" w:sz="4" w:space="0" w:color="000000"/>
              <w:right w:val="nil"/>
            </w:tcBorders>
            <w:hideMark/>
          </w:tcPr>
          <w:p w14:paraId="6DEF71DF" w14:textId="77777777" w:rsidR="00295045" w:rsidRPr="00D20436" w:rsidRDefault="00295045" w:rsidP="00390AC7">
            <w:pPr>
              <w:spacing w:after="0" w:line="240" w:lineRule="auto"/>
              <w:ind w:left="-40" w:right="-72"/>
              <w:jc w:val="center"/>
              <w:rPr>
                <w:rFonts w:ascii="Arial" w:hAnsi="Arial" w:cs="Arial"/>
                <w:b/>
                <w:sz w:val="18"/>
                <w:szCs w:val="18"/>
              </w:rPr>
            </w:pPr>
            <w:r w:rsidRPr="00D20436">
              <w:rPr>
                <w:rFonts w:ascii="Arial" w:hAnsi="Arial" w:cs="Arial"/>
                <w:b/>
                <w:sz w:val="18"/>
                <w:szCs w:val="18"/>
              </w:rPr>
              <w:t>Consolidated</w:t>
            </w:r>
          </w:p>
          <w:p w14:paraId="15F05EAB" w14:textId="77777777" w:rsidR="00295045" w:rsidRPr="00D20436" w:rsidRDefault="00295045" w:rsidP="00390AC7">
            <w:pPr>
              <w:spacing w:after="0" w:line="240" w:lineRule="auto"/>
              <w:ind w:right="-72"/>
              <w:jc w:val="center"/>
              <w:rPr>
                <w:rFonts w:ascii="Arial" w:hAnsi="Arial" w:cs="Arial"/>
                <w:b/>
                <w:sz w:val="18"/>
                <w:szCs w:val="18"/>
              </w:rPr>
            </w:pPr>
            <w:r w:rsidRPr="00D20436">
              <w:rPr>
                <w:rFonts w:ascii="Arial" w:hAnsi="Arial" w:cs="Arial"/>
                <w:b/>
                <w:sz w:val="18"/>
                <w:szCs w:val="18"/>
              </w:rPr>
              <w:t>financial statements</w:t>
            </w:r>
          </w:p>
        </w:tc>
        <w:tc>
          <w:tcPr>
            <w:tcW w:w="2776" w:type="dxa"/>
            <w:gridSpan w:val="3"/>
            <w:tcBorders>
              <w:top w:val="single" w:sz="4" w:space="0" w:color="000000"/>
              <w:left w:val="nil"/>
              <w:bottom w:val="single" w:sz="4" w:space="0" w:color="000000"/>
              <w:right w:val="nil"/>
            </w:tcBorders>
            <w:hideMark/>
          </w:tcPr>
          <w:p w14:paraId="416C73E7" w14:textId="77777777" w:rsidR="00295045" w:rsidRPr="00D20436" w:rsidRDefault="00295045" w:rsidP="00390AC7">
            <w:pPr>
              <w:spacing w:after="0" w:line="240" w:lineRule="auto"/>
              <w:ind w:left="-40" w:right="-72"/>
              <w:jc w:val="center"/>
              <w:rPr>
                <w:rFonts w:ascii="Arial" w:hAnsi="Arial" w:cs="Arial"/>
                <w:b/>
                <w:sz w:val="18"/>
                <w:szCs w:val="18"/>
              </w:rPr>
            </w:pPr>
            <w:r w:rsidRPr="00D20436">
              <w:rPr>
                <w:rFonts w:ascii="Arial" w:hAnsi="Arial" w:cs="Arial"/>
                <w:b/>
                <w:sz w:val="18"/>
                <w:szCs w:val="18"/>
              </w:rPr>
              <w:t>Separate</w:t>
            </w:r>
          </w:p>
          <w:p w14:paraId="78A73E14" w14:textId="77777777" w:rsidR="00295045" w:rsidRPr="00D20436" w:rsidRDefault="00295045" w:rsidP="00390AC7">
            <w:pPr>
              <w:spacing w:after="0" w:line="240" w:lineRule="auto"/>
              <w:ind w:left="-40" w:right="-72"/>
              <w:jc w:val="center"/>
              <w:rPr>
                <w:rFonts w:ascii="Arial" w:hAnsi="Arial" w:cs="Arial"/>
                <w:b/>
                <w:sz w:val="18"/>
                <w:szCs w:val="18"/>
              </w:rPr>
            </w:pPr>
            <w:r w:rsidRPr="00D20436">
              <w:rPr>
                <w:rFonts w:ascii="Arial" w:hAnsi="Arial" w:cs="Arial"/>
                <w:b/>
                <w:sz w:val="18"/>
                <w:szCs w:val="18"/>
              </w:rPr>
              <w:t>financial statements</w:t>
            </w:r>
          </w:p>
        </w:tc>
      </w:tr>
      <w:tr w:rsidR="00295045" w:rsidRPr="00D20436" w14:paraId="73DF5FEA" w14:textId="77777777" w:rsidTr="00390AC7">
        <w:trPr>
          <w:trHeight w:val="20"/>
        </w:trPr>
        <w:tc>
          <w:tcPr>
            <w:tcW w:w="3978" w:type="dxa"/>
            <w:tcBorders>
              <w:top w:val="nil"/>
              <w:left w:val="nil"/>
              <w:bottom w:val="nil"/>
              <w:right w:val="nil"/>
            </w:tcBorders>
          </w:tcPr>
          <w:p w14:paraId="46BE5441" w14:textId="77777777" w:rsidR="00295045" w:rsidRPr="00D20436" w:rsidRDefault="00295045" w:rsidP="00390AC7">
            <w:pPr>
              <w:tabs>
                <w:tab w:val="left" w:pos="166"/>
              </w:tabs>
              <w:spacing w:after="0" w:line="240" w:lineRule="auto"/>
              <w:ind w:left="-110"/>
              <w:jc w:val="both"/>
              <w:rPr>
                <w:rFonts w:ascii="Arial" w:hAnsi="Arial" w:cs="Arial"/>
                <w:b/>
                <w:sz w:val="18"/>
                <w:szCs w:val="18"/>
              </w:rPr>
            </w:pPr>
          </w:p>
        </w:tc>
        <w:tc>
          <w:tcPr>
            <w:tcW w:w="1366" w:type="dxa"/>
            <w:tcBorders>
              <w:top w:val="single" w:sz="4" w:space="0" w:color="000000"/>
              <w:left w:val="nil"/>
              <w:bottom w:val="nil"/>
              <w:right w:val="nil"/>
            </w:tcBorders>
          </w:tcPr>
          <w:p w14:paraId="0EB31370"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b/>
                <w:sz w:val="18"/>
                <w:szCs w:val="18"/>
              </w:rPr>
              <w:t>2022</w:t>
            </w:r>
          </w:p>
        </w:tc>
        <w:tc>
          <w:tcPr>
            <w:tcW w:w="1367" w:type="dxa"/>
            <w:gridSpan w:val="2"/>
            <w:tcBorders>
              <w:top w:val="single" w:sz="4" w:space="0" w:color="000000"/>
              <w:left w:val="nil"/>
              <w:bottom w:val="nil"/>
              <w:right w:val="nil"/>
            </w:tcBorders>
          </w:tcPr>
          <w:p w14:paraId="06FD70A7"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b/>
                <w:sz w:val="18"/>
                <w:szCs w:val="18"/>
              </w:rPr>
              <w:t>2021</w:t>
            </w:r>
          </w:p>
        </w:tc>
        <w:tc>
          <w:tcPr>
            <w:tcW w:w="1367" w:type="dxa"/>
            <w:tcBorders>
              <w:top w:val="single" w:sz="4" w:space="0" w:color="000000"/>
              <w:left w:val="nil"/>
              <w:bottom w:val="nil"/>
              <w:right w:val="nil"/>
            </w:tcBorders>
          </w:tcPr>
          <w:p w14:paraId="43D77CA7"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b/>
                <w:sz w:val="18"/>
                <w:szCs w:val="18"/>
              </w:rPr>
              <w:t>2022</w:t>
            </w:r>
          </w:p>
        </w:tc>
        <w:tc>
          <w:tcPr>
            <w:tcW w:w="1367" w:type="dxa"/>
            <w:tcBorders>
              <w:top w:val="single" w:sz="4" w:space="0" w:color="000000"/>
              <w:left w:val="nil"/>
              <w:bottom w:val="nil"/>
              <w:right w:val="nil"/>
            </w:tcBorders>
          </w:tcPr>
          <w:p w14:paraId="3CD5DF2C"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b/>
                <w:sz w:val="18"/>
                <w:szCs w:val="18"/>
              </w:rPr>
              <w:t>2021</w:t>
            </w:r>
          </w:p>
        </w:tc>
      </w:tr>
      <w:tr w:rsidR="00295045" w:rsidRPr="00D20436" w14:paraId="44334D20" w14:textId="77777777" w:rsidTr="00390AC7">
        <w:trPr>
          <w:trHeight w:val="20"/>
        </w:trPr>
        <w:tc>
          <w:tcPr>
            <w:tcW w:w="3978" w:type="dxa"/>
            <w:tcBorders>
              <w:top w:val="nil"/>
              <w:left w:val="nil"/>
              <w:bottom w:val="nil"/>
              <w:right w:val="nil"/>
            </w:tcBorders>
          </w:tcPr>
          <w:p w14:paraId="5B6F9868" w14:textId="77777777" w:rsidR="00295045" w:rsidRPr="00D20436" w:rsidRDefault="00295045" w:rsidP="00390AC7">
            <w:pPr>
              <w:tabs>
                <w:tab w:val="left" w:pos="166"/>
              </w:tabs>
              <w:spacing w:after="0" w:line="240" w:lineRule="auto"/>
              <w:ind w:left="-110"/>
              <w:jc w:val="both"/>
              <w:rPr>
                <w:rFonts w:ascii="Arial" w:hAnsi="Arial" w:cs="Arial"/>
                <w:b/>
                <w:sz w:val="18"/>
                <w:szCs w:val="18"/>
              </w:rPr>
            </w:pPr>
          </w:p>
        </w:tc>
        <w:tc>
          <w:tcPr>
            <w:tcW w:w="1366" w:type="dxa"/>
            <w:tcBorders>
              <w:top w:val="nil"/>
              <w:left w:val="nil"/>
              <w:bottom w:val="single" w:sz="4" w:space="0" w:color="000000"/>
              <w:right w:val="nil"/>
            </w:tcBorders>
            <w:hideMark/>
          </w:tcPr>
          <w:p w14:paraId="6336A61F"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b/>
                <w:sz w:val="18"/>
                <w:szCs w:val="18"/>
              </w:rPr>
              <w:t>Baht</w:t>
            </w:r>
          </w:p>
        </w:tc>
        <w:tc>
          <w:tcPr>
            <w:tcW w:w="1367" w:type="dxa"/>
            <w:gridSpan w:val="2"/>
            <w:tcBorders>
              <w:top w:val="nil"/>
              <w:left w:val="nil"/>
              <w:bottom w:val="single" w:sz="4" w:space="0" w:color="000000"/>
              <w:right w:val="nil"/>
            </w:tcBorders>
            <w:hideMark/>
          </w:tcPr>
          <w:p w14:paraId="428FD305"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b/>
                <w:sz w:val="18"/>
                <w:szCs w:val="18"/>
              </w:rPr>
              <w:t>Baht</w:t>
            </w:r>
          </w:p>
        </w:tc>
        <w:tc>
          <w:tcPr>
            <w:tcW w:w="1367" w:type="dxa"/>
            <w:tcBorders>
              <w:top w:val="nil"/>
              <w:left w:val="nil"/>
              <w:bottom w:val="single" w:sz="4" w:space="0" w:color="000000"/>
              <w:right w:val="nil"/>
            </w:tcBorders>
            <w:hideMark/>
          </w:tcPr>
          <w:p w14:paraId="229F45E7"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b/>
                <w:sz w:val="18"/>
                <w:szCs w:val="18"/>
              </w:rPr>
              <w:t>Baht</w:t>
            </w:r>
          </w:p>
        </w:tc>
        <w:tc>
          <w:tcPr>
            <w:tcW w:w="1367" w:type="dxa"/>
            <w:tcBorders>
              <w:top w:val="nil"/>
              <w:left w:val="nil"/>
              <w:bottom w:val="single" w:sz="4" w:space="0" w:color="000000"/>
              <w:right w:val="nil"/>
            </w:tcBorders>
            <w:hideMark/>
          </w:tcPr>
          <w:p w14:paraId="534975A6"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b/>
                <w:sz w:val="18"/>
                <w:szCs w:val="18"/>
              </w:rPr>
              <w:t>Baht</w:t>
            </w:r>
          </w:p>
        </w:tc>
      </w:tr>
      <w:tr w:rsidR="00295045" w:rsidRPr="00D20436" w14:paraId="0021BE07" w14:textId="77777777" w:rsidTr="00390AC7">
        <w:trPr>
          <w:trHeight w:val="20"/>
        </w:trPr>
        <w:tc>
          <w:tcPr>
            <w:tcW w:w="3978" w:type="dxa"/>
            <w:tcBorders>
              <w:top w:val="nil"/>
              <w:left w:val="nil"/>
              <w:bottom w:val="nil"/>
              <w:right w:val="nil"/>
            </w:tcBorders>
            <w:vAlign w:val="bottom"/>
          </w:tcPr>
          <w:p w14:paraId="7F22AD12" w14:textId="77777777" w:rsidR="00295045" w:rsidRPr="00D20436" w:rsidRDefault="00295045" w:rsidP="00390AC7">
            <w:pPr>
              <w:tabs>
                <w:tab w:val="left" w:pos="166"/>
              </w:tabs>
              <w:spacing w:after="0" w:line="240" w:lineRule="auto"/>
              <w:ind w:left="-110"/>
              <w:jc w:val="both"/>
              <w:rPr>
                <w:rFonts w:ascii="Arial" w:hAnsi="Arial" w:cs="Arial"/>
                <w:sz w:val="18"/>
                <w:szCs w:val="18"/>
              </w:rPr>
            </w:pPr>
          </w:p>
        </w:tc>
        <w:tc>
          <w:tcPr>
            <w:tcW w:w="1366" w:type="dxa"/>
            <w:tcBorders>
              <w:top w:val="single" w:sz="4" w:space="0" w:color="000000"/>
              <w:left w:val="nil"/>
              <w:bottom w:val="nil"/>
              <w:right w:val="nil"/>
            </w:tcBorders>
            <w:shd w:val="clear" w:color="auto" w:fill="FAFAFA"/>
          </w:tcPr>
          <w:p w14:paraId="705693AE" w14:textId="77777777" w:rsidR="00295045" w:rsidRPr="00D20436" w:rsidRDefault="00295045" w:rsidP="00390AC7">
            <w:pPr>
              <w:spacing w:after="0" w:line="240" w:lineRule="auto"/>
              <w:ind w:left="-40" w:right="-72"/>
              <w:jc w:val="right"/>
              <w:rPr>
                <w:rFonts w:ascii="Arial" w:hAnsi="Arial" w:cs="Arial"/>
                <w:b/>
                <w:sz w:val="18"/>
                <w:szCs w:val="18"/>
              </w:rPr>
            </w:pPr>
          </w:p>
        </w:tc>
        <w:tc>
          <w:tcPr>
            <w:tcW w:w="1367" w:type="dxa"/>
            <w:gridSpan w:val="2"/>
            <w:tcBorders>
              <w:top w:val="single" w:sz="4" w:space="0" w:color="000000"/>
              <w:left w:val="nil"/>
              <w:bottom w:val="nil"/>
              <w:right w:val="nil"/>
            </w:tcBorders>
          </w:tcPr>
          <w:p w14:paraId="446C7C10" w14:textId="77777777" w:rsidR="00295045" w:rsidRPr="00D20436" w:rsidRDefault="00295045" w:rsidP="00390AC7">
            <w:pPr>
              <w:spacing w:after="0" w:line="240" w:lineRule="auto"/>
              <w:ind w:left="-40" w:right="-72"/>
              <w:jc w:val="right"/>
              <w:rPr>
                <w:rFonts w:ascii="Arial" w:hAnsi="Arial" w:cs="Arial"/>
                <w:b/>
                <w:sz w:val="18"/>
                <w:szCs w:val="18"/>
              </w:rPr>
            </w:pPr>
          </w:p>
        </w:tc>
        <w:tc>
          <w:tcPr>
            <w:tcW w:w="1367" w:type="dxa"/>
            <w:tcBorders>
              <w:top w:val="single" w:sz="4" w:space="0" w:color="000000"/>
              <w:left w:val="nil"/>
              <w:bottom w:val="nil"/>
              <w:right w:val="nil"/>
            </w:tcBorders>
            <w:shd w:val="clear" w:color="auto" w:fill="FAFAFA"/>
          </w:tcPr>
          <w:p w14:paraId="10E0436A" w14:textId="77777777" w:rsidR="00295045" w:rsidRPr="00D20436" w:rsidRDefault="00295045" w:rsidP="00390AC7">
            <w:pPr>
              <w:spacing w:after="0" w:line="240" w:lineRule="auto"/>
              <w:ind w:left="-40" w:right="-72"/>
              <w:jc w:val="right"/>
              <w:rPr>
                <w:rFonts w:ascii="Arial" w:hAnsi="Arial" w:cs="Arial"/>
                <w:b/>
                <w:sz w:val="18"/>
                <w:szCs w:val="18"/>
              </w:rPr>
            </w:pPr>
          </w:p>
        </w:tc>
        <w:tc>
          <w:tcPr>
            <w:tcW w:w="1367" w:type="dxa"/>
            <w:tcBorders>
              <w:top w:val="single" w:sz="4" w:space="0" w:color="000000"/>
              <w:left w:val="nil"/>
              <w:bottom w:val="nil"/>
              <w:right w:val="nil"/>
            </w:tcBorders>
          </w:tcPr>
          <w:p w14:paraId="0686E592" w14:textId="77777777" w:rsidR="00295045" w:rsidRPr="00D20436" w:rsidRDefault="00295045" w:rsidP="00390AC7">
            <w:pPr>
              <w:spacing w:after="0" w:line="240" w:lineRule="auto"/>
              <w:ind w:left="-40" w:right="-72"/>
              <w:jc w:val="right"/>
              <w:rPr>
                <w:rFonts w:ascii="Arial" w:hAnsi="Arial" w:cs="Arial"/>
                <w:b/>
                <w:sz w:val="18"/>
                <w:szCs w:val="18"/>
              </w:rPr>
            </w:pPr>
          </w:p>
        </w:tc>
      </w:tr>
      <w:tr w:rsidR="00295045" w:rsidRPr="00D20436" w14:paraId="5252897E" w14:textId="77777777" w:rsidTr="00390AC7">
        <w:trPr>
          <w:trHeight w:val="20"/>
        </w:trPr>
        <w:tc>
          <w:tcPr>
            <w:tcW w:w="3978" w:type="dxa"/>
            <w:tcBorders>
              <w:top w:val="nil"/>
              <w:left w:val="nil"/>
              <w:bottom w:val="nil"/>
              <w:right w:val="nil"/>
            </w:tcBorders>
            <w:hideMark/>
          </w:tcPr>
          <w:p w14:paraId="2983B78F" w14:textId="77777777" w:rsidR="00295045" w:rsidRPr="00D20436" w:rsidRDefault="00295045" w:rsidP="00390AC7">
            <w:pPr>
              <w:tabs>
                <w:tab w:val="left" w:pos="166"/>
              </w:tabs>
              <w:spacing w:after="0" w:line="240" w:lineRule="auto"/>
              <w:ind w:left="-110"/>
              <w:jc w:val="both"/>
              <w:rPr>
                <w:rFonts w:ascii="Arial" w:hAnsi="Arial" w:cs="Arial"/>
                <w:sz w:val="18"/>
                <w:szCs w:val="18"/>
              </w:rPr>
            </w:pPr>
            <w:r w:rsidRPr="00D20436">
              <w:rPr>
                <w:rFonts w:ascii="Arial" w:hAnsi="Arial" w:cs="Arial"/>
                <w:sz w:val="18"/>
                <w:szCs w:val="18"/>
              </w:rPr>
              <w:t>Sta</w:t>
            </w:r>
            <w:r w:rsidRPr="00D20436">
              <w:rPr>
                <w:rFonts w:ascii="Arial" w:eastAsia="SimSun" w:hAnsi="Arial" w:cs="Arial"/>
                <w:sz w:val="18"/>
                <w:szCs w:val="18"/>
                <w:lang w:val="th-TH"/>
              </w:rPr>
              <w:t>tement of financial position:</w:t>
            </w:r>
          </w:p>
        </w:tc>
        <w:tc>
          <w:tcPr>
            <w:tcW w:w="1366" w:type="dxa"/>
            <w:tcBorders>
              <w:top w:val="nil"/>
              <w:left w:val="nil"/>
              <w:bottom w:val="nil"/>
              <w:right w:val="nil"/>
            </w:tcBorders>
            <w:shd w:val="clear" w:color="auto" w:fill="FAFAFA"/>
          </w:tcPr>
          <w:p w14:paraId="3D25B873" w14:textId="77777777" w:rsidR="00295045" w:rsidRPr="00D20436" w:rsidRDefault="00295045" w:rsidP="00390AC7">
            <w:pPr>
              <w:spacing w:after="0" w:line="240" w:lineRule="auto"/>
              <w:ind w:left="-40" w:right="-72"/>
              <w:jc w:val="right"/>
              <w:rPr>
                <w:rFonts w:ascii="Arial" w:hAnsi="Arial" w:cs="Arial"/>
                <w:b/>
                <w:sz w:val="18"/>
                <w:szCs w:val="18"/>
              </w:rPr>
            </w:pPr>
          </w:p>
        </w:tc>
        <w:tc>
          <w:tcPr>
            <w:tcW w:w="1367" w:type="dxa"/>
            <w:gridSpan w:val="2"/>
            <w:tcBorders>
              <w:top w:val="nil"/>
              <w:left w:val="nil"/>
              <w:bottom w:val="nil"/>
              <w:right w:val="nil"/>
            </w:tcBorders>
          </w:tcPr>
          <w:p w14:paraId="6B21F149" w14:textId="77777777" w:rsidR="00295045" w:rsidRPr="00D20436" w:rsidRDefault="00295045" w:rsidP="00390AC7">
            <w:pPr>
              <w:spacing w:after="0" w:line="240" w:lineRule="auto"/>
              <w:ind w:left="-40" w:right="-72"/>
              <w:jc w:val="right"/>
              <w:rPr>
                <w:rFonts w:ascii="Arial" w:hAnsi="Arial" w:cs="Arial"/>
                <w:b/>
                <w:sz w:val="18"/>
                <w:szCs w:val="18"/>
              </w:rPr>
            </w:pPr>
          </w:p>
        </w:tc>
        <w:tc>
          <w:tcPr>
            <w:tcW w:w="1367" w:type="dxa"/>
            <w:tcBorders>
              <w:top w:val="nil"/>
              <w:left w:val="nil"/>
              <w:bottom w:val="nil"/>
              <w:right w:val="nil"/>
            </w:tcBorders>
            <w:shd w:val="clear" w:color="auto" w:fill="FAFAFA"/>
          </w:tcPr>
          <w:p w14:paraId="103271BD" w14:textId="77777777" w:rsidR="00295045" w:rsidRPr="00D20436" w:rsidRDefault="00295045" w:rsidP="00390AC7">
            <w:pPr>
              <w:spacing w:after="0" w:line="240" w:lineRule="auto"/>
              <w:ind w:left="-40" w:right="-72"/>
              <w:jc w:val="right"/>
              <w:rPr>
                <w:rFonts w:ascii="Arial" w:hAnsi="Arial" w:cs="Arial"/>
                <w:b/>
                <w:sz w:val="18"/>
                <w:szCs w:val="18"/>
              </w:rPr>
            </w:pPr>
          </w:p>
        </w:tc>
        <w:tc>
          <w:tcPr>
            <w:tcW w:w="1367" w:type="dxa"/>
            <w:tcBorders>
              <w:top w:val="nil"/>
              <w:left w:val="nil"/>
              <w:bottom w:val="nil"/>
              <w:right w:val="nil"/>
            </w:tcBorders>
          </w:tcPr>
          <w:p w14:paraId="7A4208A5" w14:textId="77777777" w:rsidR="00295045" w:rsidRPr="00D20436" w:rsidRDefault="00295045" w:rsidP="00390AC7">
            <w:pPr>
              <w:spacing w:after="0" w:line="240" w:lineRule="auto"/>
              <w:ind w:left="-40" w:right="-72"/>
              <w:jc w:val="right"/>
              <w:rPr>
                <w:rFonts w:ascii="Arial" w:hAnsi="Arial" w:cs="Arial"/>
                <w:b/>
                <w:sz w:val="18"/>
                <w:szCs w:val="18"/>
              </w:rPr>
            </w:pPr>
          </w:p>
        </w:tc>
      </w:tr>
      <w:tr w:rsidR="00295045" w:rsidRPr="00D20436" w14:paraId="6443F635" w14:textId="77777777" w:rsidTr="00390AC7">
        <w:trPr>
          <w:trHeight w:val="20"/>
        </w:trPr>
        <w:tc>
          <w:tcPr>
            <w:tcW w:w="3978" w:type="dxa"/>
            <w:tcBorders>
              <w:top w:val="nil"/>
              <w:left w:val="nil"/>
              <w:bottom w:val="nil"/>
              <w:right w:val="nil"/>
            </w:tcBorders>
          </w:tcPr>
          <w:p w14:paraId="437181D0" w14:textId="77777777" w:rsidR="00295045" w:rsidRPr="00D20436" w:rsidRDefault="00295045" w:rsidP="00390AC7">
            <w:pPr>
              <w:tabs>
                <w:tab w:val="left" w:pos="166"/>
              </w:tabs>
              <w:spacing w:after="0" w:line="240" w:lineRule="auto"/>
              <w:ind w:left="-110"/>
              <w:jc w:val="both"/>
              <w:rPr>
                <w:rFonts w:ascii="Arial" w:hAnsi="Arial" w:cs="Arial"/>
                <w:sz w:val="18"/>
                <w:szCs w:val="18"/>
              </w:rPr>
            </w:pPr>
            <w:r w:rsidRPr="00D20436">
              <w:rPr>
                <w:rFonts w:ascii="Arial" w:hAnsi="Arial" w:cs="Arial"/>
                <w:sz w:val="18"/>
                <w:szCs w:val="18"/>
              </w:rPr>
              <w:t xml:space="preserve">Retirement benefits </w:t>
            </w:r>
          </w:p>
        </w:tc>
        <w:tc>
          <w:tcPr>
            <w:tcW w:w="1366" w:type="dxa"/>
            <w:tcBorders>
              <w:top w:val="nil"/>
              <w:left w:val="nil"/>
              <w:bottom w:val="nil"/>
              <w:right w:val="nil"/>
            </w:tcBorders>
            <w:shd w:val="clear" w:color="auto" w:fill="FAFAFA"/>
            <w:vAlign w:val="bottom"/>
          </w:tcPr>
          <w:p w14:paraId="748DD6A3"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sz w:val="18"/>
                <w:szCs w:val="18"/>
              </w:rPr>
              <w:t>163,259,577</w:t>
            </w:r>
          </w:p>
        </w:tc>
        <w:tc>
          <w:tcPr>
            <w:tcW w:w="1367" w:type="dxa"/>
            <w:gridSpan w:val="2"/>
            <w:tcBorders>
              <w:top w:val="nil"/>
              <w:left w:val="nil"/>
              <w:bottom w:val="nil"/>
              <w:right w:val="nil"/>
            </w:tcBorders>
          </w:tcPr>
          <w:p w14:paraId="00700F66"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sz w:val="18"/>
                <w:szCs w:val="18"/>
              </w:rPr>
              <w:t>151,417,005</w:t>
            </w:r>
          </w:p>
        </w:tc>
        <w:tc>
          <w:tcPr>
            <w:tcW w:w="1367" w:type="dxa"/>
            <w:tcBorders>
              <w:top w:val="nil"/>
              <w:left w:val="nil"/>
              <w:bottom w:val="nil"/>
              <w:right w:val="nil"/>
            </w:tcBorders>
            <w:shd w:val="clear" w:color="auto" w:fill="FAFAFA"/>
            <w:vAlign w:val="bottom"/>
          </w:tcPr>
          <w:p w14:paraId="660B69FC"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sz w:val="18"/>
                <w:szCs w:val="18"/>
              </w:rPr>
              <w:t>2,876,936</w:t>
            </w:r>
          </w:p>
        </w:tc>
        <w:tc>
          <w:tcPr>
            <w:tcW w:w="1367" w:type="dxa"/>
            <w:tcBorders>
              <w:top w:val="nil"/>
              <w:left w:val="nil"/>
              <w:bottom w:val="nil"/>
              <w:right w:val="nil"/>
            </w:tcBorders>
          </w:tcPr>
          <w:p w14:paraId="5EEDCFA6"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sz w:val="18"/>
                <w:szCs w:val="18"/>
              </w:rPr>
              <w:t>2,122,785</w:t>
            </w:r>
          </w:p>
        </w:tc>
      </w:tr>
      <w:tr w:rsidR="00295045" w:rsidRPr="00D20436" w14:paraId="72717D70" w14:textId="77777777" w:rsidTr="00390AC7">
        <w:trPr>
          <w:trHeight w:val="20"/>
        </w:trPr>
        <w:tc>
          <w:tcPr>
            <w:tcW w:w="3978" w:type="dxa"/>
            <w:tcBorders>
              <w:top w:val="nil"/>
              <w:left w:val="nil"/>
              <w:bottom w:val="nil"/>
              <w:right w:val="nil"/>
            </w:tcBorders>
          </w:tcPr>
          <w:p w14:paraId="1E494678" w14:textId="77777777" w:rsidR="00295045" w:rsidRPr="00D20436" w:rsidRDefault="00295045" w:rsidP="00390AC7">
            <w:pPr>
              <w:spacing w:after="0" w:line="240" w:lineRule="auto"/>
              <w:ind w:left="-110"/>
              <w:jc w:val="both"/>
              <w:rPr>
                <w:rFonts w:ascii="Arial" w:hAnsi="Arial" w:cs="Arial"/>
                <w:sz w:val="18"/>
                <w:szCs w:val="18"/>
              </w:rPr>
            </w:pPr>
            <w:r w:rsidRPr="00D20436">
              <w:rPr>
                <w:rFonts w:ascii="Arial" w:hAnsi="Arial" w:cs="Arial"/>
                <w:sz w:val="18"/>
                <w:szCs w:val="18"/>
              </w:rPr>
              <w:t xml:space="preserve">Other long-term employee benefit </w:t>
            </w:r>
          </w:p>
        </w:tc>
        <w:tc>
          <w:tcPr>
            <w:tcW w:w="1366" w:type="dxa"/>
            <w:tcBorders>
              <w:top w:val="nil"/>
              <w:left w:val="nil"/>
              <w:bottom w:val="single" w:sz="4" w:space="0" w:color="auto"/>
              <w:right w:val="nil"/>
            </w:tcBorders>
            <w:shd w:val="clear" w:color="auto" w:fill="FAFAFA"/>
            <w:vAlign w:val="bottom"/>
          </w:tcPr>
          <w:p w14:paraId="7C211CB1"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22,795,485</w:t>
            </w:r>
          </w:p>
        </w:tc>
        <w:tc>
          <w:tcPr>
            <w:tcW w:w="1367" w:type="dxa"/>
            <w:gridSpan w:val="2"/>
            <w:tcBorders>
              <w:top w:val="nil"/>
              <w:left w:val="nil"/>
              <w:bottom w:val="single" w:sz="4" w:space="0" w:color="auto"/>
              <w:right w:val="nil"/>
            </w:tcBorders>
            <w:vAlign w:val="bottom"/>
          </w:tcPr>
          <w:p w14:paraId="1D56ADDC"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25,542,327</w:t>
            </w:r>
          </w:p>
        </w:tc>
        <w:tc>
          <w:tcPr>
            <w:tcW w:w="1367" w:type="dxa"/>
            <w:tcBorders>
              <w:top w:val="nil"/>
              <w:left w:val="nil"/>
              <w:bottom w:val="single" w:sz="4" w:space="0" w:color="auto"/>
              <w:right w:val="nil"/>
            </w:tcBorders>
            <w:shd w:val="clear" w:color="auto" w:fill="FAFAFA"/>
            <w:vAlign w:val="bottom"/>
          </w:tcPr>
          <w:p w14:paraId="215898A1"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9,040</w:t>
            </w:r>
          </w:p>
        </w:tc>
        <w:tc>
          <w:tcPr>
            <w:tcW w:w="1367" w:type="dxa"/>
            <w:tcBorders>
              <w:top w:val="nil"/>
              <w:left w:val="nil"/>
              <w:bottom w:val="single" w:sz="4" w:space="0" w:color="auto"/>
              <w:right w:val="nil"/>
            </w:tcBorders>
          </w:tcPr>
          <w:p w14:paraId="5EE42BCF"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6,514</w:t>
            </w:r>
          </w:p>
        </w:tc>
      </w:tr>
      <w:tr w:rsidR="00295045" w:rsidRPr="00D20436" w14:paraId="37210499" w14:textId="77777777" w:rsidTr="00390AC7">
        <w:trPr>
          <w:trHeight w:val="20"/>
        </w:trPr>
        <w:tc>
          <w:tcPr>
            <w:tcW w:w="3978" w:type="dxa"/>
            <w:tcBorders>
              <w:top w:val="nil"/>
              <w:left w:val="nil"/>
              <w:bottom w:val="nil"/>
              <w:right w:val="nil"/>
            </w:tcBorders>
          </w:tcPr>
          <w:p w14:paraId="06E61858" w14:textId="77777777" w:rsidR="00295045" w:rsidRPr="00D20436" w:rsidRDefault="00295045" w:rsidP="00390AC7">
            <w:pPr>
              <w:spacing w:after="0" w:line="240" w:lineRule="auto"/>
              <w:ind w:left="-110"/>
              <w:jc w:val="both"/>
              <w:rPr>
                <w:rFonts w:ascii="Arial" w:hAnsi="Arial" w:cs="Arial"/>
                <w:sz w:val="18"/>
                <w:szCs w:val="18"/>
              </w:rPr>
            </w:pPr>
          </w:p>
        </w:tc>
        <w:tc>
          <w:tcPr>
            <w:tcW w:w="1366" w:type="dxa"/>
            <w:tcBorders>
              <w:top w:val="single" w:sz="4" w:space="0" w:color="auto"/>
              <w:left w:val="nil"/>
              <w:bottom w:val="nil"/>
              <w:right w:val="nil"/>
            </w:tcBorders>
            <w:shd w:val="clear" w:color="auto" w:fill="FAFAFA"/>
          </w:tcPr>
          <w:p w14:paraId="444095C0" w14:textId="77777777" w:rsidR="00295045" w:rsidRPr="00D20436" w:rsidRDefault="00295045" w:rsidP="00390AC7">
            <w:pPr>
              <w:spacing w:after="0" w:line="240" w:lineRule="auto"/>
              <w:ind w:left="-40" w:right="-72"/>
              <w:jc w:val="right"/>
              <w:rPr>
                <w:rFonts w:ascii="Arial" w:hAnsi="Arial" w:cs="Arial"/>
                <w:sz w:val="18"/>
                <w:szCs w:val="18"/>
              </w:rPr>
            </w:pPr>
          </w:p>
        </w:tc>
        <w:tc>
          <w:tcPr>
            <w:tcW w:w="1367" w:type="dxa"/>
            <w:gridSpan w:val="2"/>
            <w:tcBorders>
              <w:top w:val="single" w:sz="4" w:space="0" w:color="auto"/>
              <w:left w:val="nil"/>
              <w:bottom w:val="nil"/>
              <w:right w:val="nil"/>
            </w:tcBorders>
          </w:tcPr>
          <w:p w14:paraId="7CBDBFE9" w14:textId="77777777" w:rsidR="00295045" w:rsidRPr="00D20436" w:rsidRDefault="00295045" w:rsidP="00390AC7">
            <w:pPr>
              <w:spacing w:after="0" w:line="240" w:lineRule="auto"/>
              <w:ind w:left="-40" w:right="-72"/>
              <w:jc w:val="right"/>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67853B2" w14:textId="77777777" w:rsidR="00295045" w:rsidRPr="00D20436" w:rsidRDefault="00295045" w:rsidP="00390AC7">
            <w:pPr>
              <w:spacing w:after="0" w:line="240" w:lineRule="auto"/>
              <w:ind w:left="-40" w:right="-72"/>
              <w:jc w:val="right"/>
              <w:rPr>
                <w:rFonts w:ascii="Arial" w:hAnsi="Arial" w:cs="Arial"/>
                <w:sz w:val="18"/>
                <w:szCs w:val="18"/>
              </w:rPr>
            </w:pPr>
          </w:p>
        </w:tc>
        <w:tc>
          <w:tcPr>
            <w:tcW w:w="1367" w:type="dxa"/>
            <w:tcBorders>
              <w:top w:val="single" w:sz="4" w:space="0" w:color="auto"/>
              <w:left w:val="nil"/>
              <w:bottom w:val="nil"/>
              <w:right w:val="nil"/>
            </w:tcBorders>
            <w:vAlign w:val="center"/>
          </w:tcPr>
          <w:p w14:paraId="212F857E" w14:textId="77777777" w:rsidR="00295045" w:rsidRPr="00D20436" w:rsidRDefault="00295045" w:rsidP="00390AC7">
            <w:pPr>
              <w:spacing w:after="0" w:line="240" w:lineRule="auto"/>
              <w:ind w:right="-72"/>
              <w:jc w:val="right"/>
              <w:rPr>
                <w:rFonts w:ascii="Arial" w:hAnsi="Arial" w:cs="Arial"/>
                <w:sz w:val="18"/>
                <w:szCs w:val="18"/>
              </w:rPr>
            </w:pPr>
          </w:p>
        </w:tc>
      </w:tr>
      <w:tr w:rsidR="00295045" w:rsidRPr="00D20436" w14:paraId="2031830E" w14:textId="77777777" w:rsidTr="00390AC7">
        <w:trPr>
          <w:trHeight w:val="20"/>
        </w:trPr>
        <w:tc>
          <w:tcPr>
            <w:tcW w:w="3978" w:type="dxa"/>
            <w:tcBorders>
              <w:top w:val="nil"/>
              <w:left w:val="nil"/>
              <w:bottom w:val="nil"/>
              <w:right w:val="nil"/>
            </w:tcBorders>
          </w:tcPr>
          <w:p w14:paraId="08BA228C" w14:textId="77777777" w:rsidR="00295045" w:rsidRPr="003E420C" w:rsidRDefault="00295045" w:rsidP="00390AC7">
            <w:pPr>
              <w:spacing w:after="0" w:line="240" w:lineRule="auto"/>
              <w:ind w:left="-110"/>
              <w:jc w:val="both"/>
              <w:rPr>
                <w:rFonts w:ascii="Arial" w:hAnsi="Arial" w:cs="Arial"/>
                <w:sz w:val="18"/>
                <w:szCs w:val="18"/>
              </w:rPr>
            </w:pPr>
            <w:r w:rsidRPr="003E420C">
              <w:rPr>
                <w:rFonts w:ascii="Arial" w:hAnsi="Arial" w:cs="Arial"/>
                <w:sz w:val="18"/>
                <w:szCs w:val="18"/>
              </w:rPr>
              <w:t>Liability in the statement of financial position</w:t>
            </w:r>
          </w:p>
        </w:tc>
        <w:tc>
          <w:tcPr>
            <w:tcW w:w="1366" w:type="dxa"/>
            <w:tcBorders>
              <w:top w:val="nil"/>
              <w:left w:val="nil"/>
              <w:bottom w:val="single" w:sz="4" w:space="0" w:color="auto"/>
              <w:right w:val="nil"/>
            </w:tcBorders>
            <w:shd w:val="clear" w:color="auto" w:fill="FAFAFA"/>
          </w:tcPr>
          <w:p w14:paraId="67CC1AD7"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186,055,062</w:t>
            </w:r>
          </w:p>
        </w:tc>
        <w:tc>
          <w:tcPr>
            <w:tcW w:w="1367" w:type="dxa"/>
            <w:gridSpan w:val="2"/>
            <w:tcBorders>
              <w:top w:val="nil"/>
              <w:left w:val="nil"/>
              <w:bottom w:val="single" w:sz="4" w:space="0" w:color="auto"/>
              <w:right w:val="nil"/>
            </w:tcBorders>
          </w:tcPr>
          <w:p w14:paraId="1C2E9CF9"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noProof/>
                <w:sz w:val="18"/>
                <w:szCs w:val="18"/>
              </w:rPr>
              <w:t>176,959,332</w:t>
            </w:r>
          </w:p>
        </w:tc>
        <w:tc>
          <w:tcPr>
            <w:tcW w:w="1367" w:type="dxa"/>
            <w:tcBorders>
              <w:top w:val="nil"/>
              <w:left w:val="nil"/>
              <w:bottom w:val="single" w:sz="4" w:space="0" w:color="auto"/>
              <w:right w:val="nil"/>
            </w:tcBorders>
            <w:shd w:val="clear" w:color="auto" w:fill="FAFAFA"/>
            <w:vAlign w:val="bottom"/>
          </w:tcPr>
          <w:p w14:paraId="4348C164"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2,885,976</w:t>
            </w:r>
          </w:p>
        </w:tc>
        <w:tc>
          <w:tcPr>
            <w:tcW w:w="1367" w:type="dxa"/>
            <w:tcBorders>
              <w:top w:val="nil"/>
              <w:left w:val="nil"/>
              <w:bottom w:val="single" w:sz="4" w:space="0" w:color="auto"/>
              <w:right w:val="nil"/>
            </w:tcBorders>
            <w:vAlign w:val="center"/>
          </w:tcPr>
          <w:p w14:paraId="592FF75D"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noProof/>
                <w:sz w:val="18"/>
                <w:szCs w:val="18"/>
              </w:rPr>
              <w:t>2,129,299</w:t>
            </w:r>
          </w:p>
        </w:tc>
      </w:tr>
    </w:tbl>
    <w:p w14:paraId="267D6284" w14:textId="77777777" w:rsidR="00295045" w:rsidRDefault="00295045" w:rsidP="00295045">
      <w:pPr>
        <w:spacing w:after="0" w:line="240" w:lineRule="auto"/>
        <w:jc w:val="both"/>
        <w:rPr>
          <w:rFonts w:ascii="Arial" w:hAnsi="Arial" w:cs="Arial"/>
          <w:sz w:val="18"/>
          <w:szCs w:val="18"/>
        </w:rPr>
      </w:pPr>
    </w:p>
    <w:p w14:paraId="33391ECC" w14:textId="77777777" w:rsidR="00295045" w:rsidRPr="00D20436" w:rsidRDefault="00295045" w:rsidP="00295045">
      <w:pPr>
        <w:pBdr>
          <w:top w:val="nil"/>
          <w:left w:val="nil"/>
          <w:bottom w:val="nil"/>
          <w:right w:val="nil"/>
          <w:between w:val="nil"/>
        </w:pBdr>
        <w:spacing w:after="0" w:line="240" w:lineRule="auto"/>
        <w:ind w:left="540" w:hanging="540"/>
        <w:jc w:val="both"/>
        <w:rPr>
          <w:rFonts w:ascii="Arial" w:eastAsia="Arial" w:hAnsi="Arial" w:cs="Arial"/>
          <w:b/>
          <w:color w:val="CF4A02"/>
          <w:sz w:val="18"/>
          <w:szCs w:val="18"/>
          <w:lang w:eastAsia="en-GB"/>
        </w:rPr>
      </w:pPr>
      <w:bookmarkStart w:id="22" w:name="_Toc122629712"/>
      <w:r w:rsidRPr="00D20436">
        <w:rPr>
          <w:rFonts w:ascii="Arial" w:eastAsia="Arial" w:hAnsi="Arial" w:cs="Arial"/>
          <w:b/>
          <w:color w:val="CF4A02"/>
          <w:sz w:val="18"/>
          <w:szCs w:val="18"/>
          <w:lang w:eastAsia="en-GB"/>
        </w:rPr>
        <w:t>31.1</w:t>
      </w:r>
      <w:r w:rsidRPr="00D20436">
        <w:rPr>
          <w:rFonts w:ascii="Arial" w:eastAsia="Arial" w:hAnsi="Arial" w:cs="Arial"/>
          <w:b/>
          <w:color w:val="CF4A02"/>
          <w:sz w:val="18"/>
          <w:szCs w:val="18"/>
          <w:lang w:eastAsia="en-GB"/>
        </w:rPr>
        <w:tab/>
        <w:t>Retirement benefits</w:t>
      </w:r>
      <w:bookmarkEnd w:id="22"/>
    </w:p>
    <w:p w14:paraId="315F3E78" w14:textId="77777777" w:rsidR="00295045" w:rsidRPr="00D20436" w:rsidRDefault="00295045" w:rsidP="00295045">
      <w:pPr>
        <w:tabs>
          <w:tab w:val="left" w:pos="1134"/>
          <w:tab w:val="left" w:pos="1276"/>
          <w:tab w:val="center" w:pos="3402"/>
          <w:tab w:val="center" w:pos="4536"/>
          <w:tab w:val="center" w:pos="5670"/>
          <w:tab w:val="center" w:pos="6804"/>
          <w:tab w:val="right" w:pos="7655"/>
        </w:tabs>
        <w:spacing w:after="0" w:line="240" w:lineRule="auto"/>
        <w:ind w:left="540"/>
        <w:rPr>
          <w:rFonts w:ascii="Arial" w:hAnsi="Arial" w:cs="Arial"/>
          <w:i/>
          <w:sz w:val="18"/>
          <w:szCs w:val="18"/>
        </w:rPr>
      </w:pPr>
    </w:p>
    <w:p w14:paraId="2DEC4A93" w14:textId="77777777" w:rsidR="00295045" w:rsidRPr="00D20436" w:rsidRDefault="00295045" w:rsidP="00295045">
      <w:pPr>
        <w:spacing w:after="0" w:line="240" w:lineRule="auto"/>
        <w:ind w:left="540"/>
        <w:jc w:val="both"/>
        <w:rPr>
          <w:rFonts w:ascii="Arial" w:hAnsi="Arial" w:cs="Arial"/>
          <w:sz w:val="18"/>
          <w:szCs w:val="18"/>
        </w:rPr>
      </w:pPr>
      <w:r w:rsidRPr="00D20436">
        <w:rPr>
          <w:rFonts w:ascii="Arial" w:hAnsi="Arial" w:cs="Arial"/>
          <w:sz w:val="18"/>
          <w:szCs w:val="18"/>
        </w:rPr>
        <w:t xml:space="preserve">The plans are final salary retirement plans. The level of benefits provided depends on members’ length of service and their salary in the final years leading up to retirement.  </w:t>
      </w:r>
    </w:p>
    <w:p w14:paraId="5CF5C018" w14:textId="77777777" w:rsidR="00295045" w:rsidRPr="00D20436" w:rsidRDefault="00295045" w:rsidP="00295045">
      <w:pPr>
        <w:spacing w:after="0" w:line="240" w:lineRule="auto"/>
        <w:ind w:left="540"/>
        <w:jc w:val="both"/>
        <w:rPr>
          <w:rFonts w:ascii="Arial" w:hAnsi="Arial" w:cs="Arial"/>
          <w:sz w:val="18"/>
          <w:szCs w:val="18"/>
        </w:rPr>
      </w:pPr>
    </w:p>
    <w:p w14:paraId="5AD738A0" w14:textId="77777777" w:rsidR="00295045" w:rsidRPr="00D20436" w:rsidRDefault="00295045" w:rsidP="00295045">
      <w:pPr>
        <w:spacing w:after="0" w:line="240" w:lineRule="auto"/>
        <w:ind w:left="540"/>
        <w:jc w:val="both"/>
        <w:rPr>
          <w:rFonts w:ascii="Arial" w:hAnsi="Arial" w:cs="Arial"/>
          <w:sz w:val="18"/>
          <w:szCs w:val="18"/>
        </w:rPr>
      </w:pPr>
      <w:r w:rsidRPr="00D20436">
        <w:rPr>
          <w:rFonts w:ascii="Arial" w:hAnsi="Arial" w:cs="Arial"/>
          <w:sz w:val="18"/>
          <w:szCs w:val="18"/>
        </w:rPr>
        <w:t>The movements in the defined benefit obligation for the years are as follows:</w:t>
      </w:r>
    </w:p>
    <w:p w14:paraId="0DA43F26" w14:textId="77777777" w:rsidR="00295045" w:rsidRDefault="00295045" w:rsidP="00295045">
      <w:pPr>
        <w:spacing w:after="0" w:line="240" w:lineRule="auto"/>
        <w:ind w:left="540"/>
        <w:jc w:val="both"/>
        <w:rPr>
          <w:rFonts w:ascii="Arial" w:hAnsi="Arial" w:cs="Arial"/>
          <w:sz w:val="18"/>
          <w:szCs w:val="18"/>
        </w:rPr>
      </w:pPr>
    </w:p>
    <w:tbl>
      <w:tblPr>
        <w:tblW w:w="9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6"/>
        <w:gridCol w:w="1325"/>
        <w:gridCol w:w="42"/>
        <w:gridCol w:w="1367"/>
        <w:gridCol w:w="1367"/>
      </w:tblGrid>
      <w:tr w:rsidR="00295045" w:rsidRPr="00D20436" w14:paraId="27F37B1D" w14:textId="77777777" w:rsidTr="00390AC7">
        <w:tc>
          <w:tcPr>
            <w:tcW w:w="3978" w:type="dxa"/>
            <w:tcBorders>
              <w:top w:val="nil"/>
              <w:left w:val="nil"/>
              <w:bottom w:val="nil"/>
              <w:right w:val="nil"/>
            </w:tcBorders>
          </w:tcPr>
          <w:p w14:paraId="7117534B" w14:textId="77777777" w:rsidR="00295045" w:rsidRPr="00D20436" w:rsidRDefault="00295045" w:rsidP="00390AC7">
            <w:pPr>
              <w:tabs>
                <w:tab w:val="left" w:pos="166"/>
              </w:tabs>
              <w:spacing w:after="0" w:line="240" w:lineRule="auto"/>
              <w:ind w:left="430"/>
              <w:jc w:val="both"/>
              <w:rPr>
                <w:rFonts w:ascii="Arial" w:hAnsi="Arial" w:cs="Arial"/>
                <w:b/>
                <w:sz w:val="18"/>
                <w:szCs w:val="18"/>
              </w:rPr>
            </w:pPr>
          </w:p>
        </w:tc>
        <w:tc>
          <w:tcPr>
            <w:tcW w:w="2691" w:type="dxa"/>
            <w:gridSpan w:val="2"/>
            <w:tcBorders>
              <w:top w:val="single" w:sz="4" w:space="0" w:color="000000"/>
              <w:left w:val="nil"/>
              <w:bottom w:val="single" w:sz="4" w:space="0" w:color="000000"/>
              <w:right w:val="nil"/>
            </w:tcBorders>
            <w:hideMark/>
          </w:tcPr>
          <w:p w14:paraId="26E350D2" w14:textId="77777777" w:rsidR="00295045" w:rsidRPr="00D20436" w:rsidRDefault="00295045" w:rsidP="00390AC7">
            <w:pPr>
              <w:spacing w:after="0" w:line="240" w:lineRule="auto"/>
              <w:ind w:left="-40" w:right="-72"/>
              <w:jc w:val="center"/>
              <w:rPr>
                <w:rFonts w:ascii="Arial" w:hAnsi="Arial" w:cs="Arial"/>
                <w:b/>
                <w:sz w:val="18"/>
                <w:szCs w:val="18"/>
              </w:rPr>
            </w:pPr>
            <w:r w:rsidRPr="00D20436">
              <w:rPr>
                <w:rFonts w:ascii="Arial" w:hAnsi="Arial" w:cs="Arial"/>
                <w:b/>
                <w:sz w:val="18"/>
                <w:szCs w:val="18"/>
              </w:rPr>
              <w:t>Consolidated</w:t>
            </w:r>
          </w:p>
          <w:p w14:paraId="79A04367" w14:textId="77777777" w:rsidR="00295045" w:rsidRPr="00D20436" w:rsidRDefault="00295045" w:rsidP="00390AC7">
            <w:pPr>
              <w:spacing w:after="0" w:line="240" w:lineRule="auto"/>
              <w:ind w:right="-72"/>
              <w:jc w:val="center"/>
              <w:rPr>
                <w:rFonts w:ascii="Arial" w:hAnsi="Arial" w:cs="Arial"/>
                <w:b/>
                <w:sz w:val="18"/>
                <w:szCs w:val="18"/>
              </w:rPr>
            </w:pPr>
            <w:r w:rsidRPr="00D20436">
              <w:rPr>
                <w:rFonts w:ascii="Arial" w:hAnsi="Arial" w:cs="Arial"/>
                <w:b/>
                <w:sz w:val="18"/>
                <w:szCs w:val="18"/>
              </w:rPr>
              <w:t>financial statements</w:t>
            </w:r>
          </w:p>
        </w:tc>
        <w:tc>
          <w:tcPr>
            <w:tcW w:w="2776" w:type="dxa"/>
            <w:gridSpan w:val="3"/>
            <w:tcBorders>
              <w:top w:val="single" w:sz="4" w:space="0" w:color="000000"/>
              <w:left w:val="nil"/>
              <w:bottom w:val="single" w:sz="4" w:space="0" w:color="000000"/>
              <w:right w:val="nil"/>
            </w:tcBorders>
            <w:hideMark/>
          </w:tcPr>
          <w:p w14:paraId="1446D2B0" w14:textId="77777777" w:rsidR="00295045" w:rsidRPr="00D20436" w:rsidRDefault="00295045" w:rsidP="00390AC7">
            <w:pPr>
              <w:spacing w:after="0" w:line="240" w:lineRule="auto"/>
              <w:ind w:left="-40" w:right="-72"/>
              <w:jc w:val="center"/>
              <w:rPr>
                <w:rFonts w:ascii="Arial" w:hAnsi="Arial" w:cs="Arial"/>
                <w:b/>
                <w:sz w:val="18"/>
                <w:szCs w:val="18"/>
              </w:rPr>
            </w:pPr>
            <w:r w:rsidRPr="00D20436">
              <w:rPr>
                <w:rFonts w:ascii="Arial" w:hAnsi="Arial" w:cs="Arial"/>
                <w:b/>
                <w:sz w:val="18"/>
                <w:szCs w:val="18"/>
              </w:rPr>
              <w:t>Separate</w:t>
            </w:r>
          </w:p>
          <w:p w14:paraId="7C0D5E9C" w14:textId="77777777" w:rsidR="00295045" w:rsidRPr="00D20436" w:rsidRDefault="00295045" w:rsidP="00390AC7">
            <w:pPr>
              <w:spacing w:after="0" w:line="240" w:lineRule="auto"/>
              <w:ind w:left="-40" w:right="-72"/>
              <w:jc w:val="center"/>
              <w:rPr>
                <w:rFonts w:ascii="Arial" w:hAnsi="Arial" w:cs="Arial"/>
                <w:b/>
                <w:sz w:val="18"/>
                <w:szCs w:val="18"/>
              </w:rPr>
            </w:pPr>
            <w:r w:rsidRPr="00D20436">
              <w:rPr>
                <w:rFonts w:ascii="Arial" w:hAnsi="Arial" w:cs="Arial"/>
                <w:b/>
                <w:sz w:val="18"/>
                <w:szCs w:val="18"/>
              </w:rPr>
              <w:t>financial statements</w:t>
            </w:r>
          </w:p>
        </w:tc>
      </w:tr>
      <w:tr w:rsidR="00295045" w:rsidRPr="00D20436" w14:paraId="17A3E1C3" w14:textId="77777777" w:rsidTr="00390AC7">
        <w:tc>
          <w:tcPr>
            <w:tcW w:w="3978" w:type="dxa"/>
            <w:tcBorders>
              <w:top w:val="nil"/>
              <w:left w:val="nil"/>
              <w:bottom w:val="nil"/>
              <w:right w:val="nil"/>
            </w:tcBorders>
          </w:tcPr>
          <w:p w14:paraId="42C6C580" w14:textId="77777777" w:rsidR="00295045" w:rsidRPr="00D20436" w:rsidRDefault="00295045" w:rsidP="00390AC7">
            <w:pPr>
              <w:tabs>
                <w:tab w:val="left" w:pos="166"/>
              </w:tabs>
              <w:spacing w:after="0" w:line="240" w:lineRule="auto"/>
              <w:ind w:left="430"/>
              <w:jc w:val="both"/>
              <w:rPr>
                <w:rFonts w:ascii="Arial" w:hAnsi="Arial" w:cs="Arial"/>
                <w:b/>
                <w:sz w:val="18"/>
                <w:szCs w:val="18"/>
              </w:rPr>
            </w:pPr>
          </w:p>
        </w:tc>
        <w:tc>
          <w:tcPr>
            <w:tcW w:w="1366" w:type="dxa"/>
            <w:tcBorders>
              <w:top w:val="single" w:sz="4" w:space="0" w:color="000000"/>
              <w:left w:val="nil"/>
              <w:bottom w:val="nil"/>
              <w:right w:val="nil"/>
            </w:tcBorders>
          </w:tcPr>
          <w:p w14:paraId="5E93A1A8"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b/>
                <w:sz w:val="18"/>
                <w:szCs w:val="18"/>
              </w:rPr>
              <w:t>2022</w:t>
            </w:r>
          </w:p>
        </w:tc>
        <w:tc>
          <w:tcPr>
            <w:tcW w:w="1367" w:type="dxa"/>
            <w:gridSpan w:val="2"/>
            <w:tcBorders>
              <w:top w:val="single" w:sz="4" w:space="0" w:color="000000"/>
              <w:left w:val="nil"/>
              <w:bottom w:val="nil"/>
              <w:right w:val="nil"/>
            </w:tcBorders>
          </w:tcPr>
          <w:p w14:paraId="60AD81EC"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b/>
                <w:sz w:val="18"/>
                <w:szCs w:val="18"/>
              </w:rPr>
              <w:t>2021</w:t>
            </w:r>
          </w:p>
        </w:tc>
        <w:tc>
          <w:tcPr>
            <w:tcW w:w="1367" w:type="dxa"/>
            <w:tcBorders>
              <w:top w:val="single" w:sz="4" w:space="0" w:color="000000"/>
              <w:left w:val="nil"/>
              <w:bottom w:val="nil"/>
              <w:right w:val="nil"/>
            </w:tcBorders>
          </w:tcPr>
          <w:p w14:paraId="7B5E170B"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b/>
                <w:sz w:val="18"/>
                <w:szCs w:val="18"/>
              </w:rPr>
              <w:t>2022</w:t>
            </w:r>
          </w:p>
        </w:tc>
        <w:tc>
          <w:tcPr>
            <w:tcW w:w="1367" w:type="dxa"/>
            <w:tcBorders>
              <w:top w:val="single" w:sz="4" w:space="0" w:color="000000"/>
              <w:left w:val="nil"/>
              <w:bottom w:val="nil"/>
              <w:right w:val="nil"/>
            </w:tcBorders>
          </w:tcPr>
          <w:p w14:paraId="63A6F8CE"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b/>
                <w:sz w:val="18"/>
                <w:szCs w:val="18"/>
              </w:rPr>
              <w:t>2021</w:t>
            </w:r>
          </w:p>
        </w:tc>
      </w:tr>
      <w:tr w:rsidR="00295045" w:rsidRPr="00D20436" w14:paraId="78BB1C5A" w14:textId="77777777" w:rsidTr="00390AC7">
        <w:tc>
          <w:tcPr>
            <w:tcW w:w="3978" w:type="dxa"/>
            <w:tcBorders>
              <w:top w:val="nil"/>
              <w:left w:val="nil"/>
              <w:bottom w:val="nil"/>
              <w:right w:val="nil"/>
            </w:tcBorders>
          </w:tcPr>
          <w:p w14:paraId="0518B10A" w14:textId="77777777" w:rsidR="00295045" w:rsidRPr="00D20436" w:rsidRDefault="00295045" w:rsidP="00390AC7">
            <w:pPr>
              <w:tabs>
                <w:tab w:val="left" w:pos="166"/>
              </w:tabs>
              <w:spacing w:after="0" w:line="240" w:lineRule="auto"/>
              <w:ind w:left="430"/>
              <w:jc w:val="both"/>
              <w:rPr>
                <w:rFonts w:ascii="Arial" w:hAnsi="Arial" w:cs="Arial"/>
                <w:b/>
                <w:sz w:val="18"/>
                <w:szCs w:val="18"/>
              </w:rPr>
            </w:pPr>
          </w:p>
        </w:tc>
        <w:tc>
          <w:tcPr>
            <w:tcW w:w="1366" w:type="dxa"/>
            <w:tcBorders>
              <w:top w:val="nil"/>
              <w:left w:val="nil"/>
              <w:bottom w:val="single" w:sz="4" w:space="0" w:color="000000"/>
              <w:right w:val="nil"/>
            </w:tcBorders>
            <w:hideMark/>
          </w:tcPr>
          <w:p w14:paraId="1F4C6CC8"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b/>
                <w:sz w:val="18"/>
                <w:szCs w:val="18"/>
              </w:rPr>
              <w:t>Baht</w:t>
            </w:r>
          </w:p>
        </w:tc>
        <w:tc>
          <w:tcPr>
            <w:tcW w:w="1367" w:type="dxa"/>
            <w:gridSpan w:val="2"/>
            <w:tcBorders>
              <w:top w:val="nil"/>
              <w:left w:val="nil"/>
              <w:bottom w:val="single" w:sz="4" w:space="0" w:color="000000"/>
              <w:right w:val="nil"/>
            </w:tcBorders>
            <w:hideMark/>
          </w:tcPr>
          <w:p w14:paraId="51F5E536"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b/>
                <w:sz w:val="18"/>
                <w:szCs w:val="18"/>
              </w:rPr>
              <w:t>Baht</w:t>
            </w:r>
          </w:p>
        </w:tc>
        <w:tc>
          <w:tcPr>
            <w:tcW w:w="1367" w:type="dxa"/>
            <w:tcBorders>
              <w:top w:val="nil"/>
              <w:left w:val="nil"/>
              <w:bottom w:val="single" w:sz="4" w:space="0" w:color="000000"/>
              <w:right w:val="nil"/>
            </w:tcBorders>
            <w:hideMark/>
          </w:tcPr>
          <w:p w14:paraId="61671711"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b/>
                <w:sz w:val="18"/>
                <w:szCs w:val="18"/>
              </w:rPr>
              <w:t>Baht</w:t>
            </w:r>
          </w:p>
        </w:tc>
        <w:tc>
          <w:tcPr>
            <w:tcW w:w="1367" w:type="dxa"/>
            <w:tcBorders>
              <w:top w:val="nil"/>
              <w:left w:val="nil"/>
              <w:bottom w:val="single" w:sz="4" w:space="0" w:color="000000"/>
              <w:right w:val="nil"/>
            </w:tcBorders>
            <w:hideMark/>
          </w:tcPr>
          <w:p w14:paraId="4AECC7D5"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b/>
                <w:sz w:val="18"/>
                <w:szCs w:val="18"/>
              </w:rPr>
              <w:t>Baht</w:t>
            </w:r>
          </w:p>
        </w:tc>
      </w:tr>
      <w:tr w:rsidR="00295045" w:rsidRPr="00D20436" w14:paraId="6381969B" w14:textId="77777777" w:rsidTr="00390AC7">
        <w:tc>
          <w:tcPr>
            <w:tcW w:w="3978" w:type="dxa"/>
            <w:tcBorders>
              <w:top w:val="nil"/>
              <w:left w:val="nil"/>
              <w:bottom w:val="nil"/>
              <w:right w:val="nil"/>
            </w:tcBorders>
            <w:vAlign w:val="bottom"/>
          </w:tcPr>
          <w:p w14:paraId="3D3BB111" w14:textId="77777777" w:rsidR="00295045" w:rsidRPr="00D20436" w:rsidRDefault="00295045" w:rsidP="00390AC7">
            <w:pPr>
              <w:tabs>
                <w:tab w:val="left" w:pos="166"/>
              </w:tabs>
              <w:spacing w:after="0" w:line="240" w:lineRule="auto"/>
              <w:ind w:left="430"/>
              <w:jc w:val="both"/>
              <w:rPr>
                <w:rFonts w:ascii="Arial" w:hAnsi="Arial" w:cs="Arial"/>
                <w:sz w:val="18"/>
                <w:szCs w:val="18"/>
              </w:rPr>
            </w:pPr>
          </w:p>
        </w:tc>
        <w:tc>
          <w:tcPr>
            <w:tcW w:w="1366" w:type="dxa"/>
            <w:tcBorders>
              <w:top w:val="single" w:sz="4" w:space="0" w:color="000000"/>
              <w:left w:val="nil"/>
              <w:bottom w:val="nil"/>
              <w:right w:val="nil"/>
            </w:tcBorders>
            <w:shd w:val="clear" w:color="auto" w:fill="FAFAFA"/>
          </w:tcPr>
          <w:p w14:paraId="3604A322" w14:textId="77777777" w:rsidR="00295045" w:rsidRPr="00D20436" w:rsidRDefault="00295045" w:rsidP="00390AC7">
            <w:pPr>
              <w:spacing w:after="0" w:line="240" w:lineRule="auto"/>
              <w:ind w:left="-40" w:right="-72"/>
              <w:jc w:val="right"/>
              <w:rPr>
                <w:rFonts w:ascii="Arial" w:hAnsi="Arial" w:cs="Arial"/>
                <w:b/>
                <w:sz w:val="18"/>
                <w:szCs w:val="18"/>
              </w:rPr>
            </w:pPr>
          </w:p>
        </w:tc>
        <w:tc>
          <w:tcPr>
            <w:tcW w:w="1367" w:type="dxa"/>
            <w:gridSpan w:val="2"/>
            <w:tcBorders>
              <w:top w:val="single" w:sz="4" w:space="0" w:color="000000"/>
              <w:left w:val="nil"/>
              <w:bottom w:val="nil"/>
              <w:right w:val="nil"/>
            </w:tcBorders>
          </w:tcPr>
          <w:p w14:paraId="6AF30D8A" w14:textId="77777777" w:rsidR="00295045" w:rsidRPr="00D20436" w:rsidRDefault="00295045" w:rsidP="00390AC7">
            <w:pPr>
              <w:spacing w:after="0" w:line="240" w:lineRule="auto"/>
              <w:ind w:left="-40" w:right="-72"/>
              <w:jc w:val="right"/>
              <w:rPr>
                <w:rFonts w:ascii="Arial" w:hAnsi="Arial" w:cs="Arial"/>
                <w:b/>
                <w:sz w:val="18"/>
                <w:szCs w:val="18"/>
              </w:rPr>
            </w:pPr>
          </w:p>
        </w:tc>
        <w:tc>
          <w:tcPr>
            <w:tcW w:w="1367" w:type="dxa"/>
            <w:tcBorders>
              <w:top w:val="single" w:sz="4" w:space="0" w:color="000000"/>
              <w:left w:val="nil"/>
              <w:bottom w:val="nil"/>
              <w:right w:val="nil"/>
            </w:tcBorders>
            <w:shd w:val="clear" w:color="auto" w:fill="FAFAFA"/>
          </w:tcPr>
          <w:p w14:paraId="095B5E33" w14:textId="77777777" w:rsidR="00295045" w:rsidRPr="00D20436" w:rsidRDefault="00295045" w:rsidP="00390AC7">
            <w:pPr>
              <w:spacing w:after="0" w:line="240" w:lineRule="auto"/>
              <w:ind w:left="-40" w:right="-72"/>
              <w:jc w:val="right"/>
              <w:rPr>
                <w:rFonts w:ascii="Arial" w:hAnsi="Arial" w:cs="Arial"/>
                <w:b/>
                <w:sz w:val="18"/>
                <w:szCs w:val="18"/>
              </w:rPr>
            </w:pPr>
          </w:p>
        </w:tc>
        <w:tc>
          <w:tcPr>
            <w:tcW w:w="1367" w:type="dxa"/>
            <w:tcBorders>
              <w:top w:val="single" w:sz="4" w:space="0" w:color="000000"/>
              <w:left w:val="nil"/>
              <w:bottom w:val="nil"/>
              <w:right w:val="nil"/>
            </w:tcBorders>
          </w:tcPr>
          <w:p w14:paraId="11396FC5" w14:textId="77777777" w:rsidR="00295045" w:rsidRPr="00D20436" w:rsidRDefault="00295045" w:rsidP="00390AC7">
            <w:pPr>
              <w:spacing w:after="0" w:line="240" w:lineRule="auto"/>
              <w:ind w:left="-40" w:right="-72"/>
              <w:jc w:val="right"/>
              <w:rPr>
                <w:rFonts w:ascii="Arial" w:hAnsi="Arial" w:cs="Arial"/>
                <w:b/>
                <w:sz w:val="18"/>
                <w:szCs w:val="18"/>
              </w:rPr>
            </w:pPr>
          </w:p>
        </w:tc>
      </w:tr>
      <w:tr w:rsidR="00295045" w:rsidRPr="00D20436" w14:paraId="7C001B80" w14:textId="77777777" w:rsidTr="00390AC7">
        <w:tc>
          <w:tcPr>
            <w:tcW w:w="3978" w:type="dxa"/>
            <w:tcBorders>
              <w:top w:val="nil"/>
              <w:left w:val="nil"/>
              <w:bottom w:val="nil"/>
              <w:right w:val="nil"/>
            </w:tcBorders>
            <w:hideMark/>
          </w:tcPr>
          <w:p w14:paraId="7D7BA16E" w14:textId="77777777" w:rsidR="00295045" w:rsidRPr="00D20436" w:rsidRDefault="00295045" w:rsidP="00390AC7">
            <w:pPr>
              <w:tabs>
                <w:tab w:val="left" w:pos="166"/>
              </w:tabs>
              <w:spacing w:after="0" w:line="240" w:lineRule="auto"/>
              <w:ind w:left="430"/>
              <w:jc w:val="both"/>
              <w:rPr>
                <w:rFonts w:ascii="Arial" w:hAnsi="Arial" w:cs="Arial"/>
                <w:sz w:val="18"/>
                <w:szCs w:val="18"/>
              </w:rPr>
            </w:pPr>
            <w:r w:rsidRPr="00D20436">
              <w:rPr>
                <w:rFonts w:ascii="Arial" w:hAnsi="Arial" w:cs="Arial"/>
                <w:sz w:val="18"/>
                <w:szCs w:val="18"/>
              </w:rPr>
              <w:t>At 1 January</w:t>
            </w:r>
          </w:p>
        </w:tc>
        <w:tc>
          <w:tcPr>
            <w:tcW w:w="1366" w:type="dxa"/>
            <w:tcBorders>
              <w:top w:val="nil"/>
              <w:left w:val="nil"/>
              <w:bottom w:val="nil"/>
              <w:right w:val="nil"/>
            </w:tcBorders>
            <w:shd w:val="clear" w:color="auto" w:fill="FAFAFA"/>
            <w:vAlign w:val="bottom"/>
          </w:tcPr>
          <w:p w14:paraId="0AECF319"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sz w:val="18"/>
                <w:szCs w:val="18"/>
              </w:rPr>
              <w:t>151,417,005</w:t>
            </w:r>
          </w:p>
        </w:tc>
        <w:tc>
          <w:tcPr>
            <w:tcW w:w="1367" w:type="dxa"/>
            <w:gridSpan w:val="2"/>
            <w:tcBorders>
              <w:top w:val="nil"/>
              <w:left w:val="nil"/>
              <w:bottom w:val="nil"/>
              <w:right w:val="nil"/>
            </w:tcBorders>
            <w:vAlign w:val="bottom"/>
          </w:tcPr>
          <w:p w14:paraId="3F36BC8E"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sz w:val="18"/>
                <w:szCs w:val="18"/>
              </w:rPr>
              <w:t>152,149,944</w:t>
            </w:r>
          </w:p>
        </w:tc>
        <w:tc>
          <w:tcPr>
            <w:tcW w:w="1367" w:type="dxa"/>
            <w:tcBorders>
              <w:top w:val="nil"/>
              <w:left w:val="nil"/>
              <w:bottom w:val="nil"/>
              <w:right w:val="nil"/>
            </w:tcBorders>
            <w:shd w:val="clear" w:color="auto" w:fill="FAFAFA"/>
            <w:vAlign w:val="bottom"/>
          </w:tcPr>
          <w:p w14:paraId="31EC6F73"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sz w:val="18"/>
                <w:szCs w:val="18"/>
              </w:rPr>
              <w:t>2,122,785</w:t>
            </w:r>
          </w:p>
        </w:tc>
        <w:tc>
          <w:tcPr>
            <w:tcW w:w="1367" w:type="dxa"/>
            <w:tcBorders>
              <w:top w:val="nil"/>
              <w:left w:val="nil"/>
              <w:bottom w:val="nil"/>
              <w:right w:val="nil"/>
            </w:tcBorders>
            <w:vAlign w:val="bottom"/>
          </w:tcPr>
          <w:p w14:paraId="567C5CC7"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sz w:val="18"/>
                <w:szCs w:val="18"/>
              </w:rPr>
              <w:t>383,095</w:t>
            </w:r>
          </w:p>
        </w:tc>
      </w:tr>
      <w:tr w:rsidR="00295045" w:rsidRPr="00D20436" w14:paraId="2661A1E3" w14:textId="77777777" w:rsidTr="00390AC7">
        <w:tc>
          <w:tcPr>
            <w:tcW w:w="3978" w:type="dxa"/>
            <w:tcBorders>
              <w:top w:val="nil"/>
              <w:left w:val="nil"/>
              <w:bottom w:val="nil"/>
              <w:right w:val="nil"/>
            </w:tcBorders>
          </w:tcPr>
          <w:p w14:paraId="2B2BFC35" w14:textId="77777777" w:rsidR="00295045" w:rsidRPr="00D20436" w:rsidRDefault="00295045" w:rsidP="00390AC7">
            <w:pPr>
              <w:tabs>
                <w:tab w:val="left" w:pos="166"/>
              </w:tabs>
              <w:spacing w:after="0" w:line="240" w:lineRule="auto"/>
              <w:ind w:left="430"/>
              <w:jc w:val="both"/>
              <w:rPr>
                <w:rFonts w:ascii="Arial" w:hAnsi="Arial" w:cs="Arial"/>
                <w:sz w:val="18"/>
                <w:szCs w:val="18"/>
              </w:rPr>
            </w:pPr>
            <w:r w:rsidRPr="00D20436">
              <w:rPr>
                <w:rFonts w:ascii="Arial" w:hAnsi="Arial" w:cs="Arial"/>
                <w:sz w:val="18"/>
                <w:szCs w:val="18"/>
              </w:rPr>
              <w:t>Current service cost</w:t>
            </w:r>
          </w:p>
        </w:tc>
        <w:tc>
          <w:tcPr>
            <w:tcW w:w="1366" w:type="dxa"/>
            <w:tcBorders>
              <w:top w:val="nil"/>
              <w:left w:val="nil"/>
              <w:bottom w:val="nil"/>
              <w:right w:val="nil"/>
            </w:tcBorders>
            <w:shd w:val="clear" w:color="auto" w:fill="FAFAFA"/>
            <w:vAlign w:val="bottom"/>
          </w:tcPr>
          <w:p w14:paraId="517736B9"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18,494,023</w:t>
            </w:r>
          </w:p>
        </w:tc>
        <w:tc>
          <w:tcPr>
            <w:tcW w:w="1367" w:type="dxa"/>
            <w:gridSpan w:val="2"/>
            <w:tcBorders>
              <w:top w:val="nil"/>
              <w:left w:val="nil"/>
              <w:bottom w:val="nil"/>
              <w:right w:val="nil"/>
            </w:tcBorders>
            <w:vAlign w:val="bottom"/>
          </w:tcPr>
          <w:p w14:paraId="657B3D42"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16,992,897</w:t>
            </w:r>
          </w:p>
        </w:tc>
        <w:tc>
          <w:tcPr>
            <w:tcW w:w="1367" w:type="dxa"/>
            <w:tcBorders>
              <w:top w:val="nil"/>
              <w:left w:val="nil"/>
              <w:bottom w:val="nil"/>
              <w:right w:val="nil"/>
            </w:tcBorders>
            <w:shd w:val="clear" w:color="auto" w:fill="FAFAFA"/>
            <w:vAlign w:val="bottom"/>
          </w:tcPr>
          <w:p w14:paraId="43E9F5F4"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732,923</w:t>
            </w:r>
          </w:p>
        </w:tc>
        <w:tc>
          <w:tcPr>
            <w:tcW w:w="1367" w:type="dxa"/>
            <w:tcBorders>
              <w:top w:val="nil"/>
              <w:left w:val="nil"/>
              <w:bottom w:val="nil"/>
              <w:right w:val="nil"/>
            </w:tcBorders>
            <w:vAlign w:val="bottom"/>
          </w:tcPr>
          <w:p w14:paraId="018D577A"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698,782</w:t>
            </w:r>
          </w:p>
        </w:tc>
      </w:tr>
      <w:tr w:rsidR="00295045" w:rsidRPr="00D20436" w14:paraId="0829873A" w14:textId="77777777" w:rsidTr="00390AC7">
        <w:tc>
          <w:tcPr>
            <w:tcW w:w="3978" w:type="dxa"/>
            <w:tcBorders>
              <w:top w:val="nil"/>
              <w:left w:val="nil"/>
              <w:bottom w:val="nil"/>
              <w:right w:val="nil"/>
            </w:tcBorders>
          </w:tcPr>
          <w:p w14:paraId="0A8C4EA5" w14:textId="77777777" w:rsidR="00295045" w:rsidRPr="00D20436" w:rsidRDefault="00295045" w:rsidP="00390AC7">
            <w:pPr>
              <w:tabs>
                <w:tab w:val="left" w:pos="166"/>
              </w:tabs>
              <w:spacing w:after="0" w:line="240" w:lineRule="auto"/>
              <w:ind w:left="430"/>
              <w:jc w:val="both"/>
              <w:rPr>
                <w:rFonts w:ascii="Arial" w:hAnsi="Arial" w:cs="Arial"/>
                <w:sz w:val="18"/>
                <w:szCs w:val="18"/>
              </w:rPr>
            </w:pPr>
            <w:r w:rsidRPr="00D20436">
              <w:rPr>
                <w:rFonts w:ascii="Arial" w:hAnsi="Arial" w:cs="Arial"/>
                <w:sz w:val="18"/>
                <w:szCs w:val="18"/>
              </w:rPr>
              <w:t>Past service cost</w:t>
            </w:r>
          </w:p>
        </w:tc>
        <w:tc>
          <w:tcPr>
            <w:tcW w:w="1366" w:type="dxa"/>
            <w:tcBorders>
              <w:top w:val="nil"/>
              <w:left w:val="nil"/>
              <w:bottom w:val="single" w:sz="4" w:space="0" w:color="auto"/>
              <w:right w:val="nil"/>
            </w:tcBorders>
            <w:shd w:val="clear" w:color="auto" w:fill="FAFAFA"/>
            <w:vAlign w:val="bottom"/>
          </w:tcPr>
          <w:p w14:paraId="43B1D25E"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2,340,591</w:t>
            </w:r>
          </w:p>
        </w:tc>
        <w:tc>
          <w:tcPr>
            <w:tcW w:w="1367" w:type="dxa"/>
            <w:gridSpan w:val="2"/>
            <w:tcBorders>
              <w:top w:val="nil"/>
              <w:left w:val="nil"/>
              <w:bottom w:val="single" w:sz="4" w:space="0" w:color="auto"/>
              <w:right w:val="nil"/>
            </w:tcBorders>
            <w:vAlign w:val="bottom"/>
          </w:tcPr>
          <w:p w14:paraId="17E027BF"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2,107,281</w:t>
            </w:r>
          </w:p>
        </w:tc>
        <w:tc>
          <w:tcPr>
            <w:tcW w:w="1367" w:type="dxa"/>
            <w:tcBorders>
              <w:top w:val="nil"/>
              <w:left w:val="nil"/>
              <w:bottom w:val="single" w:sz="4" w:space="0" w:color="auto"/>
              <w:right w:val="nil"/>
            </w:tcBorders>
            <w:shd w:val="clear" w:color="auto" w:fill="FAFAFA"/>
            <w:vAlign w:val="bottom"/>
          </w:tcPr>
          <w:p w14:paraId="0D61800A"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21,228</w:t>
            </w:r>
          </w:p>
        </w:tc>
        <w:tc>
          <w:tcPr>
            <w:tcW w:w="1367" w:type="dxa"/>
            <w:tcBorders>
              <w:top w:val="nil"/>
              <w:left w:val="nil"/>
              <w:bottom w:val="single" w:sz="4" w:space="0" w:color="auto"/>
              <w:right w:val="nil"/>
            </w:tcBorders>
            <w:vAlign w:val="bottom"/>
          </w:tcPr>
          <w:p w14:paraId="7079B534"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4,137</w:t>
            </w:r>
          </w:p>
        </w:tc>
      </w:tr>
      <w:tr w:rsidR="00295045" w:rsidRPr="00D20436" w14:paraId="72B4F25C" w14:textId="77777777" w:rsidTr="00390AC7">
        <w:tc>
          <w:tcPr>
            <w:tcW w:w="3978" w:type="dxa"/>
            <w:tcBorders>
              <w:top w:val="nil"/>
              <w:left w:val="nil"/>
              <w:bottom w:val="nil"/>
              <w:right w:val="nil"/>
            </w:tcBorders>
          </w:tcPr>
          <w:p w14:paraId="3C356EF2" w14:textId="77777777" w:rsidR="00295045" w:rsidRPr="00D20436" w:rsidRDefault="00295045" w:rsidP="00390AC7">
            <w:pPr>
              <w:tabs>
                <w:tab w:val="left" w:pos="166"/>
              </w:tabs>
              <w:spacing w:after="0" w:line="240" w:lineRule="auto"/>
              <w:ind w:left="430"/>
              <w:jc w:val="both"/>
              <w:rPr>
                <w:rFonts w:ascii="Arial" w:hAnsi="Arial" w:cs="Arial"/>
                <w:sz w:val="18"/>
                <w:szCs w:val="18"/>
              </w:rPr>
            </w:pPr>
          </w:p>
        </w:tc>
        <w:tc>
          <w:tcPr>
            <w:tcW w:w="1366" w:type="dxa"/>
            <w:tcBorders>
              <w:top w:val="single" w:sz="4" w:space="0" w:color="auto"/>
              <w:left w:val="nil"/>
              <w:bottom w:val="nil"/>
              <w:right w:val="nil"/>
            </w:tcBorders>
            <w:shd w:val="clear" w:color="auto" w:fill="FAFAFA"/>
            <w:vAlign w:val="bottom"/>
          </w:tcPr>
          <w:p w14:paraId="68EE2090" w14:textId="77777777" w:rsidR="00295045" w:rsidRPr="00D20436" w:rsidRDefault="00295045" w:rsidP="00390AC7">
            <w:pPr>
              <w:spacing w:after="0" w:line="240" w:lineRule="auto"/>
              <w:ind w:left="-40" w:right="-72"/>
              <w:jc w:val="right"/>
              <w:rPr>
                <w:rFonts w:ascii="Arial" w:hAnsi="Arial" w:cs="Arial"/>
                <w:sz w:val="18"/>
                <w:szCs w:val="18"/>
              </w:rPr>
            </w:pPr>
          </w:p>
        </w:tc>
        <w:tc>
          <w:tcPr>
            <w:tcW w:w="1367" w:type="dxa"/>
            <w:gridSpan w:val="2"/>
            <w:tcBorders>
              <w:top w:val="single" w:sz="4" w:space="0" w:color="auto"/>
              <w:left w:val="nil"/>
              <w:bottom w:val="nil"/>
              <w:right w:val="nil"/>
            </w:tcBorders>
            <w:vAlign w:val="bottom"/>
          </w:tcPr>
          <w:p w14:paraId="12642EAC" w14:textId="77777777" w:rsidR="00295045" w:rsidRPr="00D20436" w:rsidRDefault="00295045" w:rsidP="00390AC7">
            <w:pPr>
              <w:spacing w:after="0" w:line="240" w:lineRule="auto"/>
              <w:ind w:left="-40" w:right="-72"/>
              <w:jc w:val="right"/>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285F47B7" w14:textId="77777777" w:rsidR="00295045" w:rsidRPr="00D20436" w:rsidRDefault="00295045" w:rsidP="00390AC7">
            <w:pPr>
              <w:spacing w:after="0" w:line="240" w:lineRule="auto"/>
              <w:ind w:left="-40" w:right="-72"/>
              <w:jc w:val="right"/>
              <w:rPr>
                <w:rFonts w:ascii="Arial" w:hAnsi="Arial" w:cs="Arial"/>
                <w:sz w:val="18"/>
                <w:szCs w:val="18"/>
              </w:rPr>
            </w:pPr>
          </w:p>
        </w:tc>
        <w:tc>
          <w:tcPr>
            <w:tcW w:w="1367" w:type="dxa"/>
            <w:tcBorders>
              <w:top w:val="single" w:sz="4" w:space="0" w:color="auto"/>
              <w:left w:val="nil"/>
              <w:bottom w:val="nil"/>
              <w:right w:val="nil"/>
            </w:tcBorders>
            <w:vAlign w:val="bottom"/>
          </w:tcPr>
          <w:p w14:paraId="6A4EF90A" w14:textId="77777777" w:rsidR="00295045" w:rsidRPr="00D20436" w:rsidRDefault="00295045" w:rsidP="00390AC7">
            <w:pPr>
              <w:spacing w:after="0" w:line="240" w:lineRule="auto"/>
              <w:ind w:left="-40" w:right="-72"/>
              <w:jc w:val="right"/>
              <w:rPr>
                <w:rFonts w:ascii="Arial" w:hAnsi="Arial" w:cs="Arial"/>
                <w:sz w:val="18"/>
                <w:szCs w:val="18"/>
              </w:rPr>
            </w:pPr>
          </w:p>
        </w:tc>
      </w:tr>
      <w:tr w:rsidR="00295045" w:rsidRPr="00D20436" w14:paraId="4A8EE36A" w14:textId="77777777" w:rsidTr="00390AC7">
        <w:tc>
          <w:tcPr>
            <w:tcW w:w="3978" w:type="dxa"/>
            <w:tcBorders>
              <w:top w:val="nil"/>
              <w:left w:val="nil"/>
              <w:bottom w:val="nil"/>
              <w:right w:val="nil"/>
            </w:tcBorders>
          </w:tcPr>
          <w:p w14:paraId="22C2ABAF" w14:textId="77777777" w:rsidR="00295045" w:rsidRPr="00D20436" w:rsidRDefault="00295045" w:rsidP="00390AC7">
            <w:pPr>
              <w:tabs>
                <w:tab w:val="left" w:pos="166"/>
              </w:tabs>
              <w:spacing w:after="0" w:line="240" w:lineRule="auto"/>
              <w:ind w:left="430"/>
              <w:jc w:val="both"/>
              <w:rPr>
                <w:rFonts w:ascii="Arial" w:hAnsi="Arial" w:cs="Arial"/>
                <w:sz w:val="18"/>
                <w:szCs w:val="18"/>
              </w:rPr>
            </w:pPr>
          </w:p>
        </w:tc>
        <w:tc>
          <w:tcPr>
            <w:tcW w:w="1366" w:type="dxa"/>
            <w:tcBorders>
              <w:top w:val="nil"/>
              <w:left w:val="nil"/>
              <w:bottom w:val="single" w:sz="4" w:space="0" w:color="auto"/>
              <w:right w:val="nil"/>
            </w:tcBorders>
            <w:shd w:val="clear" w:color="auto" w:fill="FAFAFA"/>
            <w:vAlign w:val="bottom"/>
          </w:tcPr>
          <w:p w14:paraId="21412095"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172,251,619</w:t>
            </w:r>
          </w:p>
        </w:tc>
        <w:tc>
          <w:tcPr>
            <w:tcW w:w="1367" w:type="dxa"/>
            <w:gridSpan w:val="2"/>
            <w:tcBorders>
              <w:top w:val="nil"/>
              <w:left w:val="nil"/>
              <w:bottom w:val="single" w:sz="4" w:space="0" w:color="auto"/>
              <w:right w:val="nil"/>
            </w:tcBorders>
            <w:vAlign w:val="bottom"/>
          </w:tcPr>
          <w:p w14:paraId="5A8BBCF5"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171,250,122</w:t>
            </w:r>
          </w:p>
        </w:tc>
        <w:tc>
          <w:tcPr>
            <w:tcW w:w="1367" w:type="dxa"/>
            <w:tcBorders>
              <w:top w:val="nil"/>
              <w:left w:val="nil"/>
              <w:bottom w:val="single" w:sz="4" w:space="0" w:color="auto"/>
              <w:right w:val="nil"/>
            </w:tcBorders>
            <w:shd w:val="clear" w:color="auto" w:fill="FAFAFA"/>
            <w:vAlign w:val="bottom"/>
          </w:tcPr>
          <w:p w14:paraId="3DDCF21F"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2,876,936</w:t>
            </w:r>
          </w:p>
        </w:tc>
        <w:tc>
          <w:tcPr>
            <w:tcW w:w="1367" w:type="dxa"/>
            <w:tcBorders>
              <w:top w:val="nil"/>
              <w:left w:val="nil"/>
              <w:bottom w:val="single" w:sz="4" w:space="0" w:color="auto"/>
              <w:right w:val="nil"/>
            </w:tcBorders>
            <w:vAlign w:val="bottom"/>
          </w:tcPr>
          <w:p w14:paraId="60417769"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1,086,014</w:t>
            </w:r>
          </w:p>
        </w:tc>
      </w:tr>
      <w:tr w:rsidR="00295045" w:rsidRPr="00D20436" w14:paraId="266ED6DA" w14:textId="77777777" w:rsidTr="00390AC7">
        <w:tc>
          <w:tcPr>
            <w:tcW w:w="3978" w:type="dxa"/>
            <w:tcBorders>
              <w:top w:val="nil"/>
              <w:left w:val="nil"/>
              <w:bottom w:val="nil"/>
              <w:right w:val="nil"/>
            </w:tcBorders>
          </w:tcPr>
          <w:p w14:paraId="66B74567" w14:textId="77777777" w:rsidR="00295045" w:rsidRPr="00D20436" w:rsidRDefault="00295045" w:rsidP="00390AC7">
            <w:pPr>
              <w:tabs>
                <w:tab w:val="left" w:pos="166"/>
              </w:tabs>
              <w:spacing w:after="0" w:line="240" w:lineRule="auto"/>
              <w:ind w:left="430"/>
              <w:jc w:val="both"/>
              <w:rPr>
                <w:rFonts w:ascii="Arial" w:hAnsi="Arial" w:cs="Arial"/>
                <w:sz w:val="18"/>
                <w:szCs w:val="18"/>
              </w:rPr>
            </w:pPr>
          </w:p>
        </w:tc>
        <w:tc>
          <w:tcPr>
            <w:tcW w:w="1366" w:type="dxa"/>
            <w:tcBorders>
              <w:top w:val="single" w:sz="4" w:space="0" w:color="auto"/>
              <w:left w:val="nil"/>
              <w:bottom w:val="nil"/>
              <w:right w:val="nil"/>
            </w:tcBorders>
            <w:shd w:val="clear" w:color="auto" w:fill="FAFAFA"/>
            <w:vAlign w:val="bottom"/>
          </w:tcPr>
          <w:p w14:paraId="1FEE6FD7" w14:textId="77777777" w:rsidR="00295045" w:rsidRPr="00D20436" w:rsidRDefault="00295045" w:rsidP="00390AC7">
            <w:pPr>
              <w:spacing w:after="0" w:line="240" w:lineRule="auto"/>
              <w:ind w:left="-40" w:right="-72"/>
              <w:jc w:val="right"/>
              <w:rPr>
                <w:rFonts w:ascii="Arial" w:hAnsi="Arial" w:cs="Arial"/>
                <w:sz w:val="18"/>
                <w:szCs w:val="18"/>
              </w:rPr>
            </w:pPr>
          </w:p>
        </w:tc>
        <w:tc>
          <w:tcPr>
            <w:tcW w:w="1367" w:type="dxa"/>
            <w:gridSpan w:val="2"/>
            <w:tcBorders>
              <w:top w:val="single" w:sz="4" w:space="0" w:color="auto"/>
              <w:left w:val="nil"/>
              <w:bottom w:val="nil"/>
              <w:right w:val="nil"/>
            </w:tcBorders>
            <w:vAlign w:val="bottom"/>
          </w:tcPr>
          <w:p w14:paraId="19454268" w14:textId="77777777" w:rsidR="00295045" w:rsidRPr="00D20436" w:rsidRDefault="00295045" w:rsidP="00390AC7">
            <w:pPr>
              <w:spacing w:after="0" w:line="240" w:lineRule="auto"/>
              <w:ind w:left="-40" w:right="-72"/>
              <w:jc w:val="right"/>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11114535" w14:textId="77777777" w:rsidR="00295045" w:rsidRPr="00D20436" w:rsidRDefault="00295045" w:rsidP="00390AC7">
            <w:pPr>
              <w:spacing w:after="0" w:line="240" w:lineRule="auto"/>
              <w:ind w:left="-40" w:right="-72"/>
              <w:jc w:val="right"/>
              <w:rPr>
                <w:rFonts w:ascii="Arial" w:hAnsi="Arial" w:cs="Arial"/>
                <w:sz w:val="18"/>
                <w:szCs w:val="18"/>
              </w:rPr>
            </w:pPr>
          </w:p>
        </w:tc>
        <w:tc>
          <w:tcPr>
            <w:tcW w:w="1367" w:type="dxa"/>
            <w:tcBorders>
              <w:top w:val="single" w:sz="4" w:space="0" w:color="auto"/>
              <w:left w:val="nil"/>
              <w:bottom w:val="nil"/>
              <w:right w:val="nil"/>
            </w:tcBorders>
            <w:vAlign w:val="bottom"/>
          </w:tcPr>
          <w:p w14:paraId="5E98C949" w14:textId="77777777" w:rsidR="00295045" w:rsidRPr="00D20436" w:rsidRDefault="00295045" w:rsidP="00390AC7">
            <w:pPr>
              <w:spacing w:after="0" w:line="240" w:lineRule="auto"/>
              <w:ind w:left="-40" w:right="-72"/>
              <w:jc w:val="right"/>
              <w:rPr>
                <w:rFonts w:ascii="Arial" w:hAnsi="Arial" w:cs="Arial"/>
                <w:sz w:val="18"/>
                <w:szCs w:val="18"/>
              </w:rPr>
            </w:pPr>
          </w:p>
        </w:tc>
      </w:tr>
      <w:tr w:rsidR="00295045" w:rsidRPr="00D20436" w14:paraId="140717AE" w14:textId="77777777" w:rsidTr="00390AC7">
        <w:tc>
          <w:tcPr>
            <w:tcW w:w="3978" w:type="dxa"/>
            <w:tcBorders>
              <w:top w:val="nil"/>
              <w:left w:val="nil"/>
              <w:bottom w:val="nil"/>
              <w:right w:val="nil"/>
            </w:tcBorders>
          </w:tcPr>
          <w:p w14:paraId="0535412A" w14:textId="77777777" w:rsidR="00295045" w:rsidRPr="00D20436" w:rsidRDefault="00295045" w:rsidP="00390AC7">
            <w:pPr>
              <w:tabs>
                <w:tab w:val="left" w:pos="166"/>
              </w:tabs>
              <w:spacing w:after="0" w:line="240" w:lineRule="auto"/>
              <w:ind w:left="430"/>
              <w:jc w:val="both"/>
              <w:rPr>
                <w:rFonts w:ascii="Arial" w:hAnsi="Arial" w:cs="Arial"/>
                <w:sz w:val="18"/>
                <w:szCs w:val="18"/>
              </w:rPr>
            </w:pPr>
            <w:r w:rsidRPr="00D20436">
              <w:rPr>
                <w:rFonts w:ascii="Arial" w:hAnsi="Arial" w:cs="Arial"/>
                <w:sz w:val="18"/>
                <w:szCs w:val="18"/>
              </w:rPr>
              <w:t>Remeasurements:</w:t>
            </w:r>
          </w:p>
        </w:tc>
        <w:tc>
          <w:tcPr>
            <w:tcW w:w="1366" w:type="dxa"/>
            <w:tcBorders>
              <w:top w:val="nil"/>
              <w:left w:val="nil"/>
              <w:bottom w:val="nil"/>
              <w:right w:val="nil"/>
            </w:tcBorders>
            <w:shd w:val="clear" w:color="auto" w:fill="FAFAFA"/>
            <w:vAlign w:val="bottom"/>
          </w:tcPr>
          <w:p w14:paraId="6711A52C" w14:textId="77777777" w:rsidR="00295045" w:rsidRPr="00D20436" w:rsidRDefault="00295045" w:rsidP="00390AC7">
            <w:pPr>
              <w:spacing w:after="0" w:line="240" w:lineRule="auto"/>
              <w:ind w:left="-40" w:right="-72"/>
              <w:jc w:val="right"/>
              <w:rPr>
                <w:rFonts w:ascii="Arial" w:hAnsi="Arial" w:cs="Arial"/>
                <w:sz w:val="18"/>
                <w:szCs w:val="18"/>
              </w:rPr>
            </w:pPr>
          </w:p>
        </w:tc>
        <w:tc>
          <w:tcPr>
            <w:tcW w:w="1367" w:type="dxa"/>
            <w:gridSpan w:val="2"/>
            <w:tcBorders>
              <w:top w:val="nil"/>
              <w:left w:val="nil"/>
              <w:bottom w:val="nil"/>
              <w:right w:val="nil"/>
            </w:tcBorders>
            <w:vAlign w:val="bottom"/>
          </w:tcPr>
          <w:p w14:paraId="2AFA7CAD" w14:textId="77777777" w:rsidR="00295045" w:rsidRPr="00D20436" w:rsidRDefault="00295045" w:rsidP="00390AC7">
            <w:pPr>
              <w:spacing w:after="0" w:line="240" w:lineRule="auto"/>
              <w:ind w:left="-40" w:right="-72"/>
              <w:jc w:val="right"/>
              <w:rPr>
                <w:rFonts w:ascii="Arial" w:hAnsi="Arial" w:cs="Arial"/>
                <w:sz w:val="18"/>
                <w:szCs w:val="18"/>
              </w:rPr>
            </w:pPr>
          </w:p>
        </w:tc>
        <w:tc>
          <w:tcPr>
            <w:tcW w:w="1367" w:type="dxa"/>
            <w:tcBorders>
              <w:top w:val="nil"/>
              <w:left w:val="nil"/>
              <w:bottom w:val="nil"/>
              <w:right w:val="nil"/>
            </w:tcBorders>
            <w:shd w:val="clear" w:color="auto" w:fill="FAFAFA"/>
            <w:vAlign w:val="bottom"/>
          </w:tcPr>
          <w:p w14:paraId="668DBDB4" w14:textId="77777777" w:rsidR="00295045" w:rsidRPr="00D20436" w:rsidRDefault="00295045" w:rsidP="00390AC7">
            <w:pPr>
              <w:spacing w:after="0" w:line="240" w:lineRule="auto"/>
              <w:ind w:left="-40" w:right="-72"/>
              <w:jc w:val="right"/>
              <w:rPr>
                <w:rFonts w:ascii="Arial" w:hAnsi="Arial" w:cs="Arial"/>
                <w:sz w:val="18"/>
                <w:szCs w:val="18"/>
              </w:rPr>
            </w:pPr>
          </w:p>
        </w:tc>
        <w:tc>
          <w:tcPr>
            <w:tcW w:w="1367" w:type="dxa"/>
            <w:tcBorders>
              <w:top w:val="nil"/>
              <w:left w:val="nil"/>
              <w:bottom w:val="nil"/>
              <w:right w:val="nil"/>
            </w:tcBorders>
            <w:vAlign w:val="bottom"/>
          </w:tcPr>
          <w:p w14:paraId="66B39FD2" w14:textId="77777777" w:rsidR="00295045" w:rsidRPr="00D20436" w:rsidRDefault="00295045" w:rsidP="00390AC7">
            <w:pPr>
              <w:spacing w:after="0" w:line="240" w:lineRule="auto"/>
              <w:ind w:left="-40" w:right="-72"/>
              <w:jc w:val="right"/>
              <w:rPr>
                <w:rFonts w:ascii="Arial" w:hAnsi="Arial" w:cs="Arial"/>
                <w:sz w:val="18"/>
                <w:szCs w:val="18"/>
              </w:rPr>
            </w:pPr>
          </w:p>
        </w:tc>
      </w:tr>
      <w:tr w:rsidR="00295045" w:rsidRPr="00D20436" w14:paraId="063FF256" w14:textId="77777777" w:rsidTr="00390AC7">
        <w:tc>
          <w:tcPr>
            <w:tcW w:w="3978" w:type="dxa"/>
            <w:tcBorders>
              <w:top w:val="nil"/>
              <w:left w:val="nil"/>
              <w:bottom w:val="nil"/>
              <w:right w:val="nil"/>
            </w:tcBorders>
          </w:tcPr>
          <w:p w14:paraId="6F242043" w14:textId="77777777" w:rsidR="00295045" w:rsidRPr="00D20436" w:rsidRDefault="00295045" w:rsidP="00390AC7">
            <w:pPr>
              <w:tabs>
                <w:tab w:val="left" w:pos="166"/>
              </w:tabs>
              <w:spacing w:after="0" w:line="240" w:lineRule="auto"/>
              <w:ind w:left="610"/>
              <w:jc w:val="both"/>
              <w:rPr>
                <w:rFonts w:ascii="Arial" w:hAnsi="Arial" w:cs="Arial"/>
                <w:sz w:val="18"/>
                <w:szCs w:val="18"/>
              </w:rPr>
            </w:pPr>
            <w:r w:rsidRPr="00D20436">
              <w:rPr>
                <w:rFonts w:ascii="Arial" w:hAnsi="Arial" w:cs="Arial"/>
                <w:sz w:val="18"/>
                <w:szCs w:val="18"/>
              </w:rPr>
              <w:t xml:space="preserve">(Gain)/loss from change in </w:t>
            </w:r>
          </w:p>
          <w:p w14:paraId="57F69111" w14:textId="77777777" w:rsidR="00295045" w:rsidRPr="00D20436" w:rsidRDefault="00295045" w:rsidP="00390AC7">
            <w:pPr>
              <w:tabs>
                <w:tab w:val="left" w:pos="166"/>
              </w:tabs>
              <w:spacing w:after="0" w:line="240" w:lineRule="auto"/>
              <w:ind w:left="610"/>
              <w:jc w:val="both"/>
              <w:rPr>
                <w:rFonts w:ascii="Arial" w:hAnsi="Arial" w:cs="Arial"/>
                <w:sz w:val="18"/>
                <w:szCs w:val="18"/>
              </w:rPr>
            </w:pPr>
            <w:r w:rsidRPr="00D20436">
              <w:rPr>
                <w:rFonts w:ascii="Arial" w:hAnsi="Arial" w:cs="Arial"/>
                <w:sz w:val="18"/>
                <w:szCs w:val="18"/>
              </w:rPr>
              <w:t xml:space="preserve">   demographic assumptions</w:t>
            </w:r>
          </w:p>
        </w:tc>
        <w:tc>
          <w:tcPr>
            <w:tcW w:w="1366" w:type="dxa"/>
            <w:tcBorders>
              <w:top w:val="nil"/>
              <w:left w:val="nil"/>
              <w:bottom w:val="nil"/>
              <w:right w:val="nil"/>
            </w:tcBorders>
            <w:shd w:val="clear" w:color="auto" w:fill="FAFAFA"/>
            <w:vAlign w:val="bottom"/>
          </w:tcPr>
          <w:p w14:paraId="29281437"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w:t>
            </w:r>
          </w:p>
        </w:tc>
        <w:tc>
          <w:tcPr>
            <w:tcW w:w="1367" w:type="dxa"/>
            <w:gridSpan w:val="2"/>
            <w:tcBorders>
              <w:top w:val="nil"/>
              <w:left w:val="nil"/>
              <w:bottom w:val="nil"/>
              <w:right w:val="nil"/>
            </w:tcBorders>
            <w:vAlign w:val="bottom"/>
          </w:tcPr>
          <w:p w14:paraId="019C500F"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(302,316)</w:t>
            </w:r>
          </w:p>
        </w:tc>
        <w:tc>
          <w:tcPr>
            <w:tcW w:w="1367" w:type="dxa"/>
            <w:tcBorders>
              <w:top w:val="nil"/>
              <w:left w:val="nil"/>
              <w:bottom w:val="nil"/>
              <w:right w:val="nil"/>
            </w:tcBorders>
            <w:shd w:val="clear" w:color="auto" w:fill="FAFAFA"/>
            <w:vAlign w:val="bottom"/>
          </w:tcPr>
          <w:p w14:paraId="64B80D43"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eastAsia="Arial Unicode MS" w:hAnsi="Arial" w:cs="Arial"/>
                <w:color w:val="000000"/>
                <w:sz w:val="18"/>
                <w:szCs w:val="18"/>
              </w:rPr>
              <w:t>-</w:t>
            </w:r>
          </w:p>
        </w:tc>
        <w:tc>
          <w:tcPr>
            <w:tcW w:w="1367" w:type="dxa"/>
            <w:tcBorders>
              <w:top w:val="nil"/>
              <w:left w:val="nil"/>
              <w:bottom w:val="nil"/>
              <w:right w:val="nil"/>
            </w:tcBorders>
            <w:vAlign w:val="bottom"/>
          </w:tcPr>
          <w:p w14:paraId="03E1BDED"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eastAsia="Arial Unicode MS" w:hAnsi="Arial" w:cs="Arial"/>
                <w:color w:val="000000"/>
                <w:sz w:val="18"/>
                <w:szCs w:val="18"/>
                <w:lang w:bidi="ar-SA"/>
              </w:rPr>
              <w:t>-</w:t>
            </w:r>
          </w:p>
        </w:tc>
      </w:tr>
      <w:tr w:rsidR="00295045" w:rsidRPr="00D20436" w14:paraId="657E0D3D" w14:textId="77777777" w:rsidTr="00390AC7">
        <w:tc>
          <w:tcPr>
            <w:tcW w:w="3978" w:type="dxa"/>
            <w:tcBorders>
              <w:top w:val="nil"/>
              <w:left w:val="nil"/>
              <w:bottom w:val="nil"/>
              <w:right w:val="nil"/>
            </w:tcBorders>
          </w:tcPr>
          <w:p w14:paraId="5E407A6C" w14:textId="77777777" w:rsidR="00295045" w:rsidRPr="00D20436" w:rsidRDefault="00295045" w:rsidP="00390AC7">
            <w:pPr>
              <w:tabs>
                <w:tab w:val="left" w:pos="166"/>
              </w:tabs>
              <w:spacing w:after="0" w:line="240" w:lineRule="auto"/>
              <w:ind w:left="610"/>
              <w:jc w:val="both"/>
              <w:rPr>
                <w:rFonts w:ascii="Arial" w:hAnsi="Arial" w:cs="Arial"/>
                <w:sz w:val="18"/>
                <w:szCs w:val="18"/>
              </w:rPr>
            </w:pPr>
            <w:r w:rsidRPr="00D20436">
              <w:rPr>
                <w:rFonts w:ascii="Arial" w:hAnsi="Arial" w:cs="Arial"/>
                <w:sz w:val="18"/>
                <w:szCs w:val="18"/>
              </w:rPr>
              <w:t xml:space="preserve">(Gain)/loss from change in financial </w:t>
            </w:r>
          </w:p>
          <w:p w14:paraId="6AA56F60" w14:textId="77777777" w:rsidR="00295045" w:rsidRPr="00D20436" w:rsidRDefault="00295045" w:rsidP="00390AC7">
            <w:pPr>
              <w:tabs>
                <w:tab w:val="left" w:pos="166"/>
              </w:tabs>
              <w:spacing w:after="0" w:line="240" w:lineRule="auto"/>
              <w:ind w:left="610"/>
              <w:jc w:val="both"/>
              <w:rPr>
                <w:rFonts w:ascii="Arial" w:hAnsi="Arial" w:cs="Arial"/>
                <w:sz w:val="18"/>
                <w:szCs w:val="18"/>
              </w:rPr>
            </w:pPr>
            <w:r w:rsidRPr="00D20436">
              <w:rPr>
                <w:rFonts w:ascii="Arial" w:hAnsi="Arial" w:cs="Arial"/>
                <w:sz w:val="18"/>
                <w:szCs w:val="18"/>
              </w:rPr>
              <w:t xml:space="preserve">   assumptions</w:t>
            </w:r>
          </w:p>
        </w:tc>
        <w:tc>
          <w:tcPr>
            <w:tcW w:w="1366" w:type="dxa"/>
            <w:tcBorders>
              <w:top w:val="nil"/>
              <w:left w:val="nil"/>
              <w:bottom w:val="nil"/>
              <w:right w:val="nil"/>
            </w:tcBorders>
            <w:shd w:val="clear" w:color="auto" w:fill="FAFAFA"/>
          </w:tcPr>
          <w:p w14:paraId="67AEB686"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w:t>
            </w:r>
          </w:p>
        </w:tc>
        <w:tc>
          <w:tcPr>
            <w:tcW w:w="1367" w:type="dxa"/>
            <w:gridSpan w:val="2"/>
            <w:tcBorders>
              <w:top w:val="nil"/>
              <w:left w:val="nil"/>
              <w:bottom w:val="nil"/>
              <w:right w:val="nil"/>
            </w:tcBorders>
          </w:tcPr>
          <w:p w14:paraId="349D2E2A"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(4,319,831)</w:t>
            </w:r>
          </w:p>
        </w:tc>
        <w:tc>
          <w:tcPr>
            <w:tcW w:w="1367" w:type="dxa"/>
            <w:tcBorders>
              <w:top w:val="nil"/>
              <w:left w:val="nil"/>
              <w:bottom w:val="nil"/>
              <w:right w:val="nil"/>
            </w:tcBorders>
            <w:shd w:val="clear" w:color="auto" w:fill="FAFAFA"/>
          </w:tcPr>
          <w:p w14:paraId="0D00C1ED" w14:textId="77777777" w:rsidR="00295045" w:rsidRPr="00D20436" w:rsidRDefault="00295045" w:rsidP="00390AC7">
            <w:pPr>
              <w:spacing w:after="0" w:line="240" w:lineRule="auto"/>
              <w:ind w:left="-40" w:right="-72"/>
              <w:jc w:val="right"/>
              <w:rPr>
                <w:rFonts w:ascii="Arial" w:eastAsia="Arial Unicode MS" w:hAnsi="Arial" w:cs="Arial"/>
                <w:color w:val="000000"/>
                <w:sz w:val="18"/>
                <w:szCs w:val="18"/>
              </w:rPr>
            </w:pPr>
            <w:r w:rsidRPr="00D20436">
              <w:rPr>
                <w:rFonts w:ascii="Arial" w:eastAsia="Arial Unicode MS" w:hAnsi="Arial" w:cs="Arial"/>
                <w:color w:val="000000"/>
                <w:sz w:val="18"/>
                <w:szCs w:val="18"/>
              </w:rPr>
              <w:t>-</w:t>
            </w:r>
          </w:p>
        </w:tc>
        <w:tc>
          <w:tcPr>
            <w:tcW w:w="1367" w:type="dxa"/>
            <w:tcBorders>
              <w:top w:val="nil"/>
              <w:left w:val="nil"/>
              <w:bottom w:val="nil"/>
              <w:right w:val="nil"/>
            </w:tcBorders>
          </w:tcPr>
          <w:p w14:paraId="711C4B34" w14:textId="77777777" w:rsidR="00295045" w:rsidRPr="00D20436" w:rsidRDefault="00295045" w:rsidP="00390AC7">
            <w:pPr>
              <w:spacing w:after="0" w:line="240" w:lineRule="auto"/>
              <w:ind w:left="-40" w:right="-72"/>
              <w:jc w:val="right"/>
              <w:rPr>
                <w:rFonts w:ascii="Arial" w:eastAsia="Arial Unicode MS" w:hAnsi="Arial" w:cs="Arial"/>
                <w:color w:val="000000"/>
                <w:sz w:val="18"/>
                <w:szCs w:val="18"/>
                <w:lang w:bidi="ar-SA"/>
              </w:rPr>
            </w:pPr>
            <w:r w:rsidRPr="00D20436">
              <w:rPr>
                <w:rFonts w:ascii="Arial" w:hAnsi="Arial" w:cs="Arial"/>
                <w:sz w:val="18"/>
                <w:szCs w:val="18"/>
              </w:rPr>
              <w:t>(391,008)</w:t>
            </w:r>
          </w:p>
        </w:tc>
      </w:tr>
      <w:tr w:rsidR="00295045" w:rsidRPr="00D20436" w14:paraId="559B4DFB" w14:textId="77777777" w:rsidTr="00390AC7">
        <w:tc>
          <w:tcPr>
            <w:tcW w:w="3978" w:type="dxa"/>
            <w:tcBorders>
              <w:top w:val="nil"/>
              <w:left w:val="nil"/>
              <w:bottom w:val="nil"/>
              <w:right w:val="nil"/>
            </w:tcBorders>
          </w:tcPr>
          <w:p w14:paraId="2FCEC709" w14:textId="77777777" w:rsidR="00295045" w:rsidRPr="00D20436" w:rsidRDefault="00295045" w:rsidP="00390AC7">
            <w:pPr>
              <w:tabs>
                <w:tab w:val="left" w:pos="166"/>
              </w:tabs>
              <w:spacing w:after="0" w:line="240" w:lineRule="auto"/>
              <w:ind w:left="610"/>
              <w:jc w:val="both"/>
              <w:rPr>
                <w:rFonts w:ascii="Arial" w:hAnsi="Arial" w:cs="Arial"/>
                <w:sz w:val="18"/>
                <w:szCs w:val="18"/>
              </w:rPr>
            </w:pPr>
            <w:r w:rsidRPr="00D20436">
              <w:rPr>
                <w:rFonts w:ascii="Arial" w:hAnsi="Arial" w:cs="Arial"/>
                <w:sz w:val="18"/>
                <w:szCs w:val="18"/>
              </w:rPr>
              <w:t>Experience (gain)/loss</w:t>
            </w:r>
          </w:p>
        </w:tc>
        <w:tc>
          <w:tcPr>
            <w:tcW w:w="1366" w:type="dxa"/>
            <w:tcBorders>
              <w:top w:val="nil"/>
              <w:left w:val="nil"/>
              <w:bottom w:val="nil"/>
              <w:right w:val="nil"/>
            </w:tcBorders>
            <w:shd w:val="clear" w:color="auto" w:fill="FAFAFA"/>
          </w:tcPr>
          <w:p w14:paraId="2AB670FF"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w:t>
            </w:r>
          </w:p>
        </w:tc>
        <w:tc>
          <w:tcPr>
            <w:tcW w:w="1367" w:type="dxa"/>
            <w:gridSpan w:val="2"/>
            <w:tcBorders>
              <w:top w:val="nil"/>
              <w:left w:val="nil"/>
              <w:bottom w:val="nil"/>
              <w:right w:val="nil"/>
            </w:tcBorders>
          </w:tcPr>
          <w:p w14:paraId="3419C07A"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930,397</w:t>
            </w:r>
          </w:p>
        </w:tc>
        <w:tc>
          <w:tcPr>
            <w:tcW w:w="1367" w:type="dxa"/>
            <w:tcBorders>
              <w:top w:val="nil"/>
              <w:left w:val="nil"/>
              <w:bottom w:val="nil"/>
              <w:right w:val="nil"/>
            </w:tcBorders>
            <w:shd w:val="clear" w:color="auto" w:fill="FAFAFA"/>
          </w:tcPr>
          <w:p w14:paraId="5AF9D9FE" w14:textId="77777777" w:rsidR="00295045" w:rsidRPr="00D20436" w:rsidRDefault="00295045" w:rsidP="00390AC7">
            <w:pPr>
              <w:spacing w:after="0" w:line="240" w:lineRule="auto"/>
              <w:ind w:left="-40" w:right="-72"/>
              <w:jc w:val="right"/>
              <w:rPr>
                <w:rFonts w:ascii="Arial" w:eastAsia="Arial Unicode MS" w:hAnsi="Arial" w:cs="Arial"/>
                <w:color w:val="000000"/>
                <w:sz w:val="18"/>
                <w:szCs w:val="18"/>
              </w:rPr>
            </w:pPr>
            <w:r w:rsidRPr="00D20436">
              <w:rPr>
                <w:rFonts w:ascii="Arial" w:eastAsia="Arial Unicode MS" w:hAnsi="Arial" w:cs="Arial"/>
                <w:color w:val="000000"/>
                <w:sz w:val="18"/>
                <w:szCs w:val="18"/>
                <w:lang w:bidi="ar-SA"/>
              </w:rPr>
              <w:t>-</w:t>
            </w:r>
          </w:p>
        </w:tc>
        <w:tc>
          <w:tcPr>
            <w:tcW w:w="1367" w:type="dxa"/>
            <w:tcBorders>
              <w:top w:val="nil"/>
              <w:left w:val="nil"/>
              <w:bottom w:val="nil"/>
              <w:right w:val="nil"/>
            </w:tcBorders>
          </w:tcPr>
          <w:p w14:paraId="3E2CBEAA"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1,427,779</w:t>
            </w:r>
          </w:p>
        </w:tc>
      </w:tr>
      <w:tr w:rsidR="00295045" w:rsidRPr="00D20436" w14:paraId="33B7C03F" w14:textId="77777777" w:rsidTr="00390AC7">
        <w:tc>
          <w:tcPr>
            <w:tcW w:w="3978" w:type="dxa"/>
            <w:tcBorders>
              <w:top w:val="nil"/>
              <w:left w:val="nil"/>
              <w:bottom w:val="nil"/>
              <w:right w:val="nil"/>
            </w:tcBorders>
          </w:tcPr>
          <w:p w14:paraId="420B884D" w14:textId="77777777" w:rsidR="00295045" w:rsidRPr="00D20436" w:rsidRDefault="00295045" w:rsidP="00390AC7">
            <w:pPr>
              <w:tabs>
                <w:tab w:val="left" w:pos="166"/>
              </w:tabs>
              <w:spacing w:after="0" w:line="240" w:lineRule="auto"/>
              <w:ind w:left="610"/>
              <w:jc w:val="both"/>
              <w:rPr>
                <w:rFonts w:ascii="Arial" w:hAnsi="Arial" w:cs="Arial"/>
                <w:sz w:val="18"/>
                <w:szCs w:val="18"/>
              </w:rPr>
            </w:pPr>
            <w:r w:rsidRPr="00D20436">
              <w:rPr>
                <w:rFonts w:ascii="Arial" w:hAnsi="Arial" w:cs="Arial"/>
                <w:sz w:val="18"/>
                <w:szCs w:val="18"/>
              </w:rPr>
              <w:t>Payment from plans:</w:t>
            </w:r>
          </w:p>
        </w:tc>
        <w:tc>
          <w:tcPr>
            <w:tcW w:w="1366" w:type="dxa"/>
            <w:tcBorders>
              <w:top w:val="nil"/>
              <w:left w:val="nil"/>
              <w:bottom w:val="nil"/>
              <w:right w:val="nil"/>
            </w:tcBorders>
            <w:shd w:val="clear" w:color="auto" w:fill="FAFAFA"/>
          </w:tcPr>
          <w:p w14:paraId="4F78BDF3" w14:textId="77777777" w:rsidR="00295045" w:rsidRPr="00D20436" w:rsidRDefault="00295045" w:rsidP="00390AC7">
            <w:pPr>
              <w:spacing w:after="0" w:line="240" w:lineRule="auto"/>
              <w:ind w:left="-40" w:right="-72"/>
              <w:jc w:val="right"/>
              <w:rPr>
                <w:rFonts w:ascii="Arial" w:hAnsi="Arial" w:cs="Arial"/>
                <w:sz w:val="18"/>
                <w:szCs w:val="18"/>
              </w:rPr>
            </w:pPr>
          </w:p>
        </w:tc>
        <w:tc>
          <w:tcPr>
            <w:tcW w:w="1367" w:type="dxa"/>
            <w:gridSpan w:val="2"/>
            <w:tcBorders>
              <w:top w:val="nil"/>
              <w:left w:val="nil"/>
              <w:bottom w:val="nil"/>
              <w:right w:val="nil"/>
            </w:tcBorders>
          </w:tcPr>
          <w:p w14:paraId="661BF428" w14:textId="77777777" w:rsidR="00295045" w:rsidRPr="00D20436" w:rsidRDefault="00295045" w:rsidP="00390AC7">
            <w:pPr>
              <w:spacing w:after="0" w:line="240" w:lineRule="auto"/>
              <w:ind w:left="-40" w:right="-72"/>
              <w:jc w:val="right"/>
              <w:rPr>
                <w:rFonts w:ascii="Arial" w:hAnsi="Arial" w:cs="Arial"/>
                <w:sz w:val="18"/>
                <w:szCs w:val="18"/>
              </w:rPr>
            </w:pPr>
          </w:p>
        </w:tc>
        <w:tc>
          <w:tcPr>
            <w:tcW w:w="1367" w:type="dxa"/>
            <w:tcBorders>
              <w:top w:val="nil"/>
              <w:left w:val="nil"/>
              <w:bottom w:val="nil"/>
              <w:right w:val="nil"/>
            </w:tcBorders>
            <w:shd w:val="clear" w:color="auto" w:fill="FAFAFA"/>
            <w:vAlign w:val="bottom"/>
          </w:tcPr>
          <w:p w14:paraId="59729D6A" w14:textId="77777777" w:rsidR="00295045" w:rsidRPr="00D20436" w:rsidRDefault="00295045" w:rsidP="00390AC7">
            <w:pPr>
              <w:spacing w:after="0" w:line="240" w:lineRule="auto"/>
              <w:ind w:left="-40" w:right="-72"/>
              <w:jc w:val="right"/>
              <w:rPr>
                <w:rFonts w:ascii="Arial" w:eastAsia="Arial Unicode MS" w:hAnsi="Arial" w:cs="Arial"/>
                <w:color w:val="000000"/>
                <w:sz w:val="18"/>
                <w:szCs w:val="18"/>
                <w:lang w:bidi="ar-SA"/>
              </w:rPr>
            </w:pPr>
          </w:p>
        </w:tc>
        <w:tc>
          <w:tcPr>
            <w:tcW w:w="1367" w:type="dxa"/>
            <w:tcBorders>
              <w:top w:val="nil"/>
              <w:left w:val="nil"/>
              <w:bottom w:val="nil"/>
              <w:right w:val="nil"/>
            </w:tcBorders>
            <w:vAlign w:val="bottom"/>
          </w:tcPr>
          <w:p w14:paraId="1D0DC127" w14:textId="77777777" w:rsidR="00295045" w:rsidRPr="00D20436" w:rsidRDefault="00295045" w:rsidP="00390AC7">
            <w:pPr>
              <w:spacing w:after="0" w:line="240" w:lineRule="auto"/>
              <w:ind w:left="-40" w:right="-72"/>
              <w:jc w:val="right"/>
              <w:rPr>
                <w:rFonts w:ascii="Arial" w:hAnsi="Arial" w:cs="Arial"/>
                <w:sz w:val="18"/>
                <w:szCs w:val="18"/>
              </w:rPr>
            </w:pPr>
          </w:p>
        </w:tc>
      </w:tr>
      <w:tr w:rsidR="00295045" w:rsidRPr="00D20436" w14:paraId="7E0A0102" w14:textId="77777777" w:rsidTr="00390AC7">
        <w:tc>
          <w:tcPr>
            <w:tcW w:w="3978" w:type="dxa"/>
            <w:tcBorders>
              <w:top w:val="nil"/>
              <w:left w:val="nil"/>
              <w:bottom w:val="nil"/>
              <w:right w:val="nil"/>
            </w:tcBorders>
          </w:tcPr>
          <w:p w14:paraId="2B570AE1" w14:textId="77777777" w:rsidR="00295045" w:rsidRPr="00D20436" w:rsidRDefault="00295045" w:rsidP="00390AC7">
            <w:pPr>
              <w:tabs>
                <w:tab w:val="left" w:pos="166"/>
              </w:tabs>
              <w:spacing w:after="0" w:line="240" w:lineRule="auto"/>
              <w:ind w:left="610"/>
              <w:jc w:val="both"/>
              <w:rPr>
                <w:rFonts w:ascii="Arial" w:hAnsi="Arial" w:cs="Arial"/>
                <w:sz w:val="18"/>
                <w:szCs w:val="18"/>
              </w:rPr>
            </w:pPr>
            <w:r w:rsidRPr="00D20436">
              <w:rPr>
                <w:rFonts w:ascii="Arial" w:hAnsi="Arial" w:cs="Arial"/>
                <w:sz w:val="18"/>
                <w:szCs w:val="18"/>
              </w:rPr>
              <w:t>Benefit payment</w:t>
            </w:r>
          </w:p>
        </w:tc>
        <w:tc>
          <w:tcPr>
            <w:tcW w:w="1366" w:type="dxa"/>
            <w:tcBorders>
              <w:top w:val="nil"/>
              <w:left w:val="nil"/>
              <w:bottom w:val="single" w:sz="4" w:space="0" w:color="auto"/>
              <w:right w:val="nil"/>
            </w:tcBorders>
            <w:shd w:val="clear" w:color="auto" w:fill="FAFAFA"/>
          </w:tcPr>
          <w:p w14:paraId="454912FC"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(8,992,042)</w:t>
            </w:r>
          </w:p>
        </w:tc>
        <w:tc>
          <w:tcPr>
            <w:tcW w:w="1367" w:type="dxa"/>
            <w:gridSpan w:val="2"/>
            <w:tcBorders>
              <w:top w:val="nil"/>
              <w:left w:val="nil"/>
              <w:bottom w:val="single" w:sz="4" w:space="0" w:color="auto"/>
              <w:right w:val="nil"/>
            </w:tcBorders>
          </w:tcPr>
          <w:p w14:paraId="1F6A1EB2"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(16,141,367)</w:t>
            </w:r>
          </w:p>
        </w:tc>
        <w:tc>
          <w:tcPr>
            <w:tcW w:w="1367" w:type="dxa"/>
            <w:tcBorders>
              <w:top w:val="nil"/>
              <w:left w:val="nil"/>
              <w:bottom w:val="single" w:sz="4" w:space="0" w:color="auto"/>
              <w:right w:val="nil"/>
            </w:tcBorders>
            <w:shd w:val="clear" w:color="auto" w:fill="FAFAFA"/>
            <w:vAlign w:val="bottom"/>
          </w:tcPr>
          <w:p w14:paraId="452861A3" w14:textId="77777777" w:rsidR="00295045" w:rsidRPr="00D20436" w:rsidRDefault="00295045" w:rsidP="00390AC7">
            <w:pPr>
              <w:spacing w:after="0" w:line="240" w:lineRule="auto"/>
              <w:ind w:left="-40" w:right="-72"/>
              <w:jc w:val="right"/>
              <w:rPr>
                <w:rFonts w:ascii="Arial" w:eastAsia="Arial Unicode MS" w:hAnsi="Arial" w:cs="Arial"/>
                <w:color w:val="000000"/>
                <w:sz w:val="18"/>
                <w:szCs w:val="18"/>
                <w:lang w:bidi="ar-SA"/>
              </w:rPr>
            </w:pPr>
            <w:r w:rsidRPr="00D20436">
              <w:rPr>
                <w:rFonts w:ascii="Arial" w:hAnsi="Arial" w:cs="Arial"/>
                <w:sz w:val="18"/>
                <w:szCs w:val="18"/>
              </w:rPr>
              <w:t>-</w:t>
            </w:r>
          </w:p>
        </w:tc>
        <w:tc>
          <w:tcPr>
            <w:tcW w:w="1367" w:type="dxa"/>
            <w:tcBorders>
              <w:top w:val="nil"/>
              <w:left w:val="nil"/>
              <w:bottom w:val="single" w:sz="4" w:space="0" w:color="auto"/>
              <w:right w:val="nil"/>
            </w:tcBorders>
            <w:vAlign w:val="bottom"/>
          </w:tcPr>
          <w:p w14:paraId="3936954A"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w:t>
            </w:r>
          </w:p>
        </w:tc>
      </w:tr>
      <w:tr w:rsidR="00295045" w:rsidRPr="00D20436" w14:paraId="1B98C463" w14:textId="77777777" w:rsidTr="00390AC7">
        <w:tc>
          <w:tcPr>
            <w:tcW w:w="3978" w:type="dxa"/>
            <w:tcBorders>
              <w:top w:val="nil"/>
              <w:left w:val="nil"/>
              <w:bottom w:val="nil"/>
              <w:right w:val="nil"/>
            </w:tcBorders>
          </w:tcPr>
          <w:p w14:paraId="60D5B4B8" w14:textId="77777777" w:rsidR="00295045" w:rsidRPr="00D20436" w:rsidRDefault="00295045" w:rsidP="00390AC7">
            <w:pPr>
              <w:tabs>
                <w:tab w:val="left" w:pos="166"/>
              </w:tabs>
              <w:spacing w:after="0" w:line="240" w:lineRule="auto"/>
              <w:ind w:left="462"/>
              <w:jc w:val="both"/>
              <w:rPr>
                <w:rFonts w:ascii="Arial" w:hAnsi="Arial" w:cs="Arial"/>
                <w:sz w:val="18"/>
                <w:szCs w:val="18"/>
              </w:rPr>
            </w:pPr>
          </w:p>
        </w:tc>
        <w:tc>
          <w:tcPr>
            <w:tcW w:w="1366" w:type="dxa"/>
            <w:tcBorders>
              <w:top w:val="single" w:sz="4" w:space="0" w:color="auto"/>
              <w:left w:val="nil"/>
              <w:bottom w:val="nil"/>
              <w:right w:val="nil"/>
            </w:tcBorders>
            <w:shd w:val="clear" w:color="auto" w:fill="FAFAFA"/>
            <w:vAlign w:val="bottom"/>
          </w:tcPr>
          <w:p w14:paraId="0182CE97" w14:textId="77777777" w:rsidR="00295045" w:rsidRPr="00D20436" w:rsidRDefault="00295045" w:rsidP="00390AC7">
            <w:pPr>
              <w:spacing w:after="0" w:line="240" w:lineRule="auto"/>
              <w:ind w:left="-40" w:right="-72"/>
              <w:jc w:val="right"/>
              <w:rPr>
                <w:rFonts w:ascii="Arial" w:hAnsi="Arial" w:cs="Arial"/>
                <w:sz w:val="18"/>
                <w:szCs w:val="18"/>
              </w:rPr>
            </w:pPr>
          </w:p>
        </w:tc>
        <w:tc>
          <w:tcPr>
            <w:tcW w:w="1367" w:type="dxa"/>
            <w:gridSpan w:val="2"/>
            <w:tcBorders>
              <w:top w:val="single" w:sz="4" w:space="0" w:color="auto"/>
              <w:left w:val="nil"/>
              <w:bottom w:val="nil"/>
              <w:right w:val="nil"/>
            </w:tcBorders>
            <w:vAlign w:val="bottom"/>
          </w:tcPr>
          <w:p w14:paraId="123C1EDF" w14:textId="77777777" w:rsidR="00295045" w:rsidRPr="00D20436" w:rsidRDefault="00295045" w:rsidP="00390AC7">
            <w:pPr>
              <w:spacing w:after="0" w:line="240" w:lineRule="auto"/>
              <w:ind w:left="-40" w:right="-72"/>
              <w:jc w:val="right"/>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27790457" w14:textId="77777777" w:rsidR="00295045" w:rsidRPr="00D20436" w:rsidRDefault="00295045" w:rsidP="00390AC7">
            <w:pPr>
              <w:spacing w:after="0" w:line="240" w:lineRule="auto"/>
              <w:ind w:left="-40" w:right="-72"/>
              <w:jc w:val="right"/>
              <w:rPr>
                <w:rFonts w:ascii="Arial" w:hAnsi="Arial" w:cs="Arial"/>
                <w:sz w:val="18"/>
                <w:szCs w:val="18"/>
              </w:rPr>
            </w:pPr>
          </w:p>
        </w:tc>
        <w:tc>
          <w:tcPr>
            <w:tcW w:w="1367" w:type="dxa"/>
            <w:tcBorders>
              <w:top w:val="single" w:sz="4" w:space="0" w:color="auto"/>
              <w:left w:val="nil"/>
              <w:bottom w:val="nil"/>
              <w:right w:val="nil"/>
            </w:tcBorders>
            <w:vAlign w:val="bottom"/>
          </w:tcPr>
          <w:p w14:paraId="68A84CD7" w14:textId="77777777" w:rsidR="00295045" w:rsidRPr="00D20436" w:rsidRDefault="00295045" w:rsidP="00390AC7">
            <w:pPr>
              <w:spacing w:after="0" w:line="240" w:lineRule="auto"/>
              <w:ind w:left="-40" w:right="-72"/>
              <w:jc w:val="right"/>
              <w:rPr>
                <w:rFonts w:ascii="Arial" w:hAnsi="Arial" w:cs="Arial"/>
                <w:sz w:val="18"/>
                <w:szCs w:val="18"/>
              </w:rPr>
            </w:pPr>
          </w:p>
        </w:tc>
      </w:tr>
      <w:tr w:rsidR="00295045" w:rsidRPr="00D20436" w14:paraId="44C49498" w14:textId="77777777" w:rsidTr="00390AC7">
        <w:tc>
          <w:tcPr>
            <w:tcW w:w="3978" w:type="dxa"/>
            <w:tcBorders>
              <w:top w:val="nil"/>
              <w:left w:val="nil"/>
              <w:bottom w:val="nil"/>
              <w:right w:val="nil"/>
            </w:tcBorders>
          </w:tcPr>
          <w:p w14:paraId="4EB2D7E4" w14:textId="77777777" w:rsidR="00295045" w:rsidRPr="00D20436" w:rsidRDefault="00295045" w:rsidP="00390AC7">
            <w:pPr>
              <w:tabs>
                <w:tab w:val="left" w:pos="166"/>
              </w:tabs>
              <w:spacing w:after="0" w:line="240" w:lineRule="auto"/>
              <w:ind w:left="462"/>
              <w:jc w:val="both"/>
              <w:rPr>
                <w:rFonts w:ascii="Arial" w:hAnsi="Arial" w:cs="Arial"/>
                <w:sz w:val="18"/>
                <w:szCs w:val="18"/>
              </w:rPr>
            </w:pPr>
          </w:p>
        </w:tc>
        <w:tc>
          <w:tcPr>
            <w:tcW w:w="1366" w:type="dxa"/>
            <w:tcBorders>
              <w:top w:val="nil"/>
              <w:left w:val="nil"/>
              <w:bottom w:val="single" w:sz="4" w:space="0" w:color="auto"/>
              <w:right w:val="nil"/>
            </w:tcBorders>
            <w:shd w:val="clear" w:color="auto" w:fill="FAFAFA"/>
          </w:tcPr>
          <w:p w14:paraId="3E111C12"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163,259,577</w:t>
            </w:r>
          </w:p>
        </w:tc>
        <w:tc>
          <w:tcPr>
            <w:tcW w:w="1367" w:type="dxa"/>
            <w:gridSpan w:val="2"/>
            <w:tcBorders>
              <w:top w:val="nil"/>
              <w:left w:val="nil"/>
              <w:bottom w:val="single" w:sz="4" w:space="0" w:color="auto"/>
              <w:right w:val="nil"/>
            </w:tcBorders>
          </w:tcPr>
          <w:p w14:paraId="316EBB00"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151,417,005</w:t>
            </w:r>
          </w:p>
        </w:tc>
        <w:tc>
          <w:tcPr>
            <w:tcW w:w="1367" w:type="dxa"/>
            <w:tcBorders>
              <w:top w:val="nil"/>
              <w:left w:val="nil"/>
              <w:bottom w:val="single" w:sz="4" w:space="0" w:color="auto"/>
              <w:right w:val="nil"/>
            </w:tcBorders>
            <w:shd w:val="clear" w:color="auto" w:fill="FAFAFA"/>
          </w:tcPr>
          <w:p w14:paraId="0008CE63"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2,876,936</w:t>
            </w:r>
          </w:p>
        </w:tc>
        <w:tc>
          <w:tcPr>
            <w:tcW w:w="1367" w:type="dxa"/>
            <w:tcBorders>
              <w:top w:val="nil"/>
              <w:left w:val="nil"/>
              <w:bottom w:val="single" w:sz="4" w:space="0" w:color="auto"/>
              <w:right w:val="nil"/>
            </w:tcBorders>
          </w:tcPr>
          <w:p w14:paraId="6CE26834"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2,122,785</w:t>
            </w:r>
          </w:p>
        </w:tc>
      </w:tr>
    </w:tbl>
    <w:p w14:paraId="44855C84" w14:textId="77777777" w:rsidR="00295045" w:rsidRPr="00D20436" w:rsidRDefault="00295045" w:rsidP="00295045">
      <w:pPr>
        <w:spacing w:after="0" w:line="240" w:lineRule="auto"/>
        <w:jc w:val="both"/>
        <w:rPr>
          <w:rFonts w:ascii="Arial" w:hAnsi="Arial" w:cs="Arial"/>
          <w:sz w:val="18"/>
          <w:szCs w:val="18"/>
        </w:rPr>
      </w:pPr>
    </w:p>
    <w:p w14:paraId="4B3B10DD" w14:textId="77777777" w:rsidR="00295045" w:rsidRPr="00D20436" w:rsidRDefault="00295045" w:rsidP="00295045">
      <w:pPr>
        <w:spacing w:after="0" w:line="240" w:lineRule="auto"/>
        <w:jc w:val="both"/>
        <w:rPr>
          <w:rFonts w:ascii="Arial" w:hAnsi="Arial" w:cs="Arial"/>
          <w:sz w:val="18"/>
          <w:szCs w:val="18"/>
        </w:rPr>
      </w:pPr>
    </w:p>
    <w:p w14:paraId="3402D11E" w14:textId="77777777" w:rsidR="00295045" w:rsidRPr="00D20436" w:rsidRDefault="00295045" w:rsidP="00295045">
      <w:pPr>
        <w:rPr>
          <w:rFonts w:ascii="Arial" w:hAnsi="Arial" w:cs="Arial"/>
          <w:sz w:val="18"/>
          <w:szCs w:val="18"/>
        </w:rPr>
      </w:pPr>
      <w:r w:rsidRPr="00D20436">
        <w:rPr>
          <w:rFonts w:ascii="Arial" w:hAnsi="Arial" w:cs="Arial"/>
          <w:sz w:val="18"/>
          <w:szCs w:val="18"/>
        </w:rPr>
        <w:br w:type="page"/>
      </w:r>
    </w:p>
    <w:p w14:paraId="6B1D35C7" w14:textId="77777777" w:rsidR="00295045" w:rsidRPr="00D20436" w:rsidRDefault="00295045" w:rsidP="00295045">
      <w:pPr>
        <w:pBdr>
          <w:top w:val="nil"/>
          <w:left w:val="nil"/>
          <w:bottom w:val="nil"/>
          <w:right w:val="nil"/>
          <w:between w:val="nil"/>
        </w:pBdr>
        <w:tabs>
          <w:tab w:val="left" w:pos="540"/>
        </w:tabs>
        <w:spacing w:after="0" w:line="240" w:lineRule="auto"/>
        <w:ind w:left="540" w:hanging="540"/>
        <w:jc w:val="both"/>
        <w:rPr>
          <w:rFonts w:ascii="Arial" w:eastAsia="Arial" w:hAnsi="Arial" w:cs="Arial"/>
          <w:b/>
          <w:color w:val="CF4A02"/>
          <w:sz w:val="18"/>
          <w:szCs w:val="18"/>
          <w:lang w:eastAsia="en-GB"/>
        </w:rPr>
      </w:pPr>
      <w:r w:rsidRPr="00D20436">
        <w:rPr>
          <w:rFonts w:ascii="Arial" w:eastAsia="Arial" w:hAnsi="Arial" w:cs="Arial"/>
          <w:b/>
          <w:color w:val="CF4A02"/>
          <w:sz w:val="18"/>
          <w:szCs w:val="18"/>
          <w:lang w:eastAsia="en-GB"/>
        </w:rPr>
        <w:t>31.2</w:t>
      </w:r>
      <w:r w:rsidRPr="00D20436">
        <w:rPr>
          <w:rFonts w:ascii="Arial" w:eastAsia="Arial" w:hAnsi="Arial" w:cs="Arial"/>
          <w:b/>
          <w:color w:val="CF4A02"/>
          <w:sz w:val="18"/>
          <w:szCs w:val="18"/>
          <w:lang w:eastAsia="en-GB"/>
        </w:rPr>
        <w:tab/>
        <w:t xml:space="preserve">Other long-term employee benefit </w:t>
      </w:r>
    </w:p>
    <w:p w14:paraId="5AA4F0E1" w14:textId="77777777" w:rsidR="00295045" w:rsidRDefault="00295045" w:rsidP="00295045">
      <w:pPr>
        <w:spacing w:after="0" w:line="240" w:lineRule="auto"/>
        <w:jc w:val="both"/>
        <w:rPr>
          <w:rFonts w:ascii="Arial" w:hAnsi="Arial" w:cs="Arial"/>
          <w:sz w:val="18"/>
          <w:szCs w:val="18"/>
        </w:rPr>
      </w:pPr>
    </w:p>
    <w:tbl>
      <w:tblPr>
        <w:tblW w:w="9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6"/>
        <w:gridCol w:w="1325"/>
        <w:gridCol w:w="42"/>
        <w:gridCol w:w="1367"/>
        <w:gridCol w:w="1367"/>
      </w:tblGrid>
      <w:tr w:rsidR="00295045" w:rsidRPr="00D20436" w14:paraId="23B79B32" w14:textId="77777777" w:rsidTr="00390AC7">
        <w:tc>
          <w:tcPr>
            <w:tcW w:w="3978" w:type="dxa"/>
            <w:tcBorders>
              <w:top w:val="nil"/>
              <w:left w:val="nil"/>
              <w:bottom w:val="nil"/>
              <w:right w:val="nil"/>
            </w:tcBorders>
          </w:tcPr>
          <w:p w14:paraId="04B9BCA3" w14:textId="77777777" w:rsidR="00295045" w:rsidRPr="00D20436" w:rsidRDefault="00295045" w:rsidP="00390AC7">
            <w:pPr>
              <w:tabs>
                <w:tab w:val="left" w:pos="166"/>
              </w:tabs>
              <w:spacing w:after="0" w:line="240" w:lineRule="auto"/>
              <w:ind w:left="430"/>
              <w:jc w:val="both"/>
              <w:rPr>
                <w:rFonts w:ascii="Arial" w:hAnsi="Arial" w:cs="Arial"/>
                <w:b/>
                <w:sz w:val="18"/>
                <w:szCs w:val="18"/>
              </w:rPr>
            </w:pPr>
          </w:p>
        </w:tc>
        <w:tc>
          <w:tcPr>
            <w:tcW w:w="2691" w:type="dxa"/>
            <w:gridSpan w:val="2"/>
            <w:tcBorders>
              <w:top w:val="single" w:sz="4" w:space="0" w:color="000000"/>
              <w:left w:val="nil"/>
              <w:bottom w:val="single" w:sz="4" w:space="0" w:color="000000"/>
              <w:right w:val="nil"/>
            </w:tcBorders>
            <w:hideMark/>
          </w:tcPr>
          <w:p w14:paraId="648664F9" w14:textId="77777777" w:rsidR="00295045" w:rsidRPr="00D20436" w:rsidRDefault="00295045" w:rsidP="00390AC7">
            <w:pPr>
              <w:spacing w:after="0" w:line="240" w:lineRule="auto"/>
              <w:ind w:left="-40" w:right="-72"/>
              <w:jc w:val="center"/>
              <w:rPr>
                <w:rFonts w:ascii="Arial" w:hAnsi="Arial" w:cs="Arial"/>
                <w:b/>
                <w:sz w:val="18"/>
                <w:szCs w:val="18"/>
              </w:rPr>
            </w:pPr>
            <w:r w:rsidRPr="00D20436">
              <w:rPr>
                <w:rFonts w:ascii="Arial" w:hAnsi="Arial" w:cs="Arial"/>
                <w:b/>
                <w:sz w:val="18"/>
                <w:szCs w:val="18"/>
              </w:rPr>
              <w:t>Consolidated</w:t>
            </w:r>
          </w:p>
          <w:p w14:paraId="12DC814C" w14:textId="77777777" w:rsidR="00295045" w:rsidRPr="00D20436" w:rsidRDefault="00295045" w:rsidP="00390AC7">
            <w:pPr>
              <w:spacing w:after="0" w:line="240" w:lineRule="auto"/>
              <w:ind w:right="-72"/>
              <w:jc w:val="center"/>
              <w:rPr>
                <w:rFonts w:ascii="Arial" w:hAnsi="Arial" w:cs="Arial"/>
                <w:b/>
                <w:sz w:val="18"/>
                <w:szCs w:val="18"/>
              </w:rPr>
            </w:pPr>
            <w:r w:rsidRPr="00D20436">
              <w:rPr>
                <w:rFonts w:ascii="Arial" w:hAnsi="Arial" w:cs="Arial"/>
                <w:b/>
                <w:sz w:val="18"/>
                <w:szCs w:val="18"/>
              </w:rPr>
              <w:t>financial statements</w:t>
            </w:r>
          </w:p>
        </w:tc>
        <w:tc>
          <w:tcPr>
            <w:tcW w:w="2776" w:type="dxa"/>
            <w:gridSpan w:val="3"/>
            <w:tcBorders>
              <w:top w:val="single" w:sz="4" w:space="0" w:color="000000"/>
              <w:left w:val="nil"/>
              <w:bottom w:val="single" w:sz="4" w:space="0" w:color="000000"/>
              <w:right w:val="nil"/>
            </w:tcBorders>
            <w:hideMark/>
          </w:tcPr>
          <w:p w14:paraId="3058F61C" w14:textId="77777777" w:rsidR="00295045" w:rsidRPr="00D20436" w:rsidRDefault="00295045" w:rsidP="00390AC7">
            <w:pPr>
              <w:spacing w:after="0" w:line="240" w:lineRule="auto"/>
              <w:ind w:left="-40" w:right="-72"/>
              <w:jc w:val="center"/>
              <w:rPr>
                <w:rFonts w:ascii="Arial" w:hAnsi="Arial" w:cs="Arial"/>
                <w:b/>
                <w:sz w:val="18"/>
                <w:szCs w:val="18"/>
              </w:rPr>
            </w:pPr>
            <w:r w:rsidRPr="00D20436">
              <w:rPr>
                <w:rFonts w:ascii="Arial" w:hAnsi="Arial" w:cs="Arial"/>
                <w:b/>
                <w:sz w:val="18"/>
                <w:szCs w:val="18"/>
              </w:rPr>
              <w:t>Separate</w:t>
            </w:r>
          </w:p>
          <w:p w14:paraId="5FE65E2C" w14:textId="77777777" w:rsidR="00295045" w:rsidRPr="00D20436" w:rsidRDefault="00295045" w:rsidP="00390AC7">
            <w:pPr>
              <w:spacing w:after="0" w:line="240" w:lineRule="auto"/>
              <w:ind w:left="-40" w:right="-72"/>
              <w:jc w:val="center"/>
              <w:rPr>
                <w:rFonts w:ascii="Arial" w:hAnsi="Arial" w:cs="Arial"/>
                <w:b/>
                <w:sz w:val="18"/>
                <w:szCs w:val="18"/>
              </w:rPr>
            </w:pPr>
            <w:r w:rsidRPr="00D20436">
              <w:rPr>
                <w:rFonts w:ascii="Arial" w:hAnsi="Arial" w:cs="Arial"/>
                <w:b/>
                <w:sz w:val="18"/>
                <w:szCs w:val="18"/>
              </w:rPr>
              <w:t>financial statements</w:t>
            </w:r>
          </w:p>
        </w:tc>
      </w:tr>
      <w:tr w:rsidR="00295045" w:rsidRPr="00D20436" w14:paraId="7B6112E0" w14:textId="77777777" w:rsidTr="00390AC7">
        <w:tc>
          <w:tcPr>
            <w:tcW w:w="3978" w:type="dxa"/>
            <w:tcBorders>
              <w:top w:val="nil"/>
              <w:left w:val="nil"/>
              <w:bottom w:val="nil"/>
              <w:right w:val="nil"/>
            </w:tcBorders>
          </w:tcPr>
          <w:p w14:paraId="55C9A581" w14:textId="77777777" w:rsidR="00295045" w:rsidRPr="00D20436" w:rsidRDefault="00295045" w:rsidP="00390AC7">
            <w:pPr>
              <w:tabs>
                <w:tab w:val="left" w:pos="166"/>
              </w:tabs>
              <w:spacing w:after="0" w:line="240" w:lineRule="auto"/>
              <w:ind w:left="430"/>
              <w:jc w:val="both"/>
              <w:rPr>
                <w:rFonts w:ascii="Arial" w:hAnsi="Arial" w:cs="Arial"/>
                <w:b/>
                <w:sz w:val="18"/>
                <w:szCs w:val="18"/>
              </w:rPr>
            </w:pPr>
          </w:p>
        </w:tc>
        <w:tc>
          <w:tcPr>
            <w:tcW w:w="1366" w:type="dxa"/>
            <w:tcBorders>
              <w:top w:val="single" w:sz="4" w:space="0" w:color="000000"/>
              <w:left w:val="nil"/>
              <w:bottom w:val="nil"/>
              <w:right w:val="nil"/>
            </w:tcBorders>
          </w:tcPr>
          <w:p w14:paraId="33DF259F"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b/>
                <w:sz w:val="18"/>
                <w:szCs w:val="18"/>
              </w:rPr>
              <w:t>2022</w:t>
            </w:r>
          </w:p>
        </w:tc>
        <w:tc>
          <w:tcPr>
            <w:tcW w:w="1367" w:type="dxa"/>
            <w:gridSpan w:val="2"/>
            <w:tcBorders>
              <w:top w:val="single" w:sz="4" w:space="0" w:color="000000"/>
              <w:left w:val="nil"/>
              <w:bottom w:val="nil"/>
              <w:right w:val="nil"/>
            </w:tcBorders>
          </w:tcPr>
          <w:p w14:paraId="12B323D9"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b/>
                <w:sz w:val="18"/>
                <w:szCs w:val="18"/>
              </w:rPr>
              <w:t>2021</w:t>
            </w:r>
          </w:p>
        </w:tc>
        <w:tc>
          <w:tcPr>
            <w:tcW w:w="1367" w:type="dxa"/>
            <w:tcBorders>
              <w:top w:val="single" w:sz="4" w:space="0" w:color="000000"/>
              <w:left w:val="nil"/>
              <w:bottom w:val="nil"/>
              <w:right w:val="nil"/>
            </w:tcBorders>
          </w:tcPr>
          <w:p w14:paraId="7D730290"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b/>
                <w:sz w:val="18"/>
                <w:szCs w:val="18"/>
              </w:rPr>
              <w:t>2022</w:t>
            </w:r>
          </w:p>
        </w:tc>
        <w:tc>
          <w:tcPr>
            <w:tcW w:w="1367" w:type="dxa"/>
            <w:tcBorders>
              <w:top w:val="single" w:sz="4" w:space="0" w:color="000000"/>
              <w:left w:val="nil"/>
              <w:bottom w:val="nil"/>
              <w:right w:val="nil"/>
            </w:tcBorders>
          </w:tcPr>
          <w:p w14:paraId="40363A22"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b/>
                <w:sz w:val="18"/>
                <w:szCs w:val="18"/>
              </w:rPr>
              <w:t>2021</w:t>
            </w:r>
          </w:p>
        </w:tc>
      </w:tr>
      <w:tr w:rsidR="00295045" w:rsidRPr="00D20436" w14:paraId="0E4E0E0C" w14:textId="77777777" w:rsidTr="00390AC7">
        <w:tc>
          <w:tcPr>
            <w:tcW w:w="3978" w:type="dxa"/>
            <w:tcBorders>
              <w:top w:val="nil"/>
              <w:left w:val="nil"/>
              <w:bottom w:val="nil"/>
              <w:right w:val="nil"/>
            </w:tcBorders>
          </w:tcPr>
          <w:p w14:paraId="561E0420" w14:textId="77777777" w:rsidR="00295045" w:rsidRPr="00D20436" w:rsidRDefault="00295045" w:rsidP="00390AC7">
            <w:pPr>
              <w:tabs>
                <w:tab w:val="left" w:pos="166"/>
              </w:tabs>
              <w:spacing w:after="0" w:line="240" w:lineRule="auto"/>
              <w:ind w:left="430"/>
              <w:jc w:val="both"/>
              <w:rPr>
                <w:rFonts w:ascii="Arial" w:hAnsi="Arial" w:cs="Arial"/>
                <w:b/>
                <w:sz w:val="18"/>
                <w:szCs w:val="18"/>
              </w:rPr>
            </w:pPr>
          </w:p>
        </w:tc>
        <w:tc>
          <w:tcPr>
            <w:tcW w:w="1366" w:type="dxa"/>
            <w:tcBorders>
              <w:top w:val="nil"/>
              <w:left w:val="nil"/>
              <w:bottom w:val="single" w:sz="4" w:space="0" w:color="000000"/>
              <w:right w:val="nil"/>
            </w:tcBorders>
            <w:hideMark/>
          </w:tcPr>
          <w:p w14:paraId="58911711"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b/>
                <w:sz w:val="18"/>
                <w:szCs w:val="18"/>
              </w:rPr>
              <w:t>Baht</w:t>
            </w:r>
          </w:p>
        </w:tc>
        <w:tc>
          <w:tcPr>
            <w:tcW w:w="1367" w:type="dxa"/>
            <w:gridSpan w:val="2"/>
            <w:tcBorders>
              <w:top w:val="nil"/>
              <w:left w:val="nil"/>
              <w:bottom w:val="single" w:sz="4" w:space="0" w:color="000000"/>
              <w:right w:val="nil"/>
            </w:tcBorders>
            <w:hideMark/>
          </w:tcPr>
          <w:p w14:paraId="512EC00A"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b/>
                <w:sz w:val="18"/>
                <w:szCs w:val="18"/>
              </w:rPr>
              <w:t>Baht</w:t>
            </w:r>
          </w:p>
        </w:tc>
        <w:tc>
          <w:tcPr>
            <w:tcW w:w="1367" w:type="dxa"/>
            <w:tcBorders>
              <w:top w:val="nil"/>
              <w:left w:val="nil"/>
              <w:bottom w:val="single" w:sz="4" w:space="0" w:color="000000"/>
              <w:right w:val="nil"/>
            </w:tcBorders>
            <w:hideMark/>
          </w:tcPr>
          <w:p w14:paraId="098A29CF"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b/>
                <w:sz w:val="18"/>
                <w:szCs w:val="18"/>
              </w:rPr>
              <w:t>Baht</w:t>
            </w:r>
          </w:p>
        </w:tc>
        <w:tc>
          <w:tcPr>
            <w:tcW w:w="1367" w:type="dxa"/>
            <w:tcBorders>
              <w:top w:val="nil"/>
              <w:left w:val="nil"/>
              <w:bottom w:val="single" w:sz="4" w:space="0" w:color="000000"/>
              <w:right w:val="nil"/>
            </w:tcBorders>
            <w:hideMark/>
          </w:tcPr>
          <w:p w14:paraId="1472AC70"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b/>
                <w:sz w:val="18"/>
                <w:szCs w:val="18"/>
              </w:rPr>
              <w:t>Baht</w:t>
            </w:r>
          </w:p>
        </w:tc>
      </w:tr>
      <w:tr w:rsidR="00295045" w:rsidRPr="00D20436" w14:paraId="348F9173" w14:textId="77777777" w:rsidTr="00390AC7">
        <w:tc>
          <w:tcPr>
            <w:tcW w:w="3978" w:type="dxa"/>
            <w:tcBorders>
              <w:top w:val="nil"/>
              <w:left w:val="nil"/>
              <w:bottom w:val="nil"/>
              <w:right w:val="nil"/>
            </w:tcBorders>
            <w:vAlign w:val="bottom"/>
          </w:tcPr>
          <w:p w14:paraId="637D8F2A" w14:textId="77777777" w:rsidR="00295045" w:rsidRPr="00D20436" w:rsidRDefault="00295045" w:rsidP="00390AC7">
            <w:pPr>
              <w:tabs>
                <w:tab w:val="left" w:pos="166"/>
              </w:tabs>
              <w:spacing w:after="0" w:line="240" w:lineRule="auto"/>
              <w:ind w:left="430"/>
              <w:jc w:val="both"/>
              <w:rPr>
                <w:rFonts w:ascii="Arial" w:hAnsi="Arial" w:cs="Arial"/>
                <w:sz w:val="18"/>
                <w:szCs w:val="18"/>
              </w:rPr>
            </w:pPr>
          </w:p>
        </w:tc>
        <w:tc>
          <w:tcPr>
            <w:tcW w:w="1366" w:type="dxa"/>
            <w:tcBorders>
              <w:top w:val="single" w:sz="4" w:space="0" w:color="000000"/>
              <w:left w:val="nil"/>
              <w:bottom w:val="nil"/>
              <w:right w:val="nil"/>
            </w:tcBorders>
            <w:shd w:val="clear" w:color="auto" w:fill="FAFAFA"/>
          </w:tcPr>
          <w:p w14:paraId="62EA2FEC" w14:textId="77777777" w:rsidR="00295045" w:rsidRPr="00D20436" w:rsidRDefault="00295045" w:rsidP="00390AC7">
            <w:pPr>
              <w:spacing w:after="0" w:line="240" w:lineRule="auto"/>
              <w:ind w:left="-40" w:right="-72"/>
              <w:jc w:val="right"/>
              <w:rPr>
                <w:rFonts w:ascii="Arial" w:hAnsi="Arial" w:cs="Arial"/>
                <w:b/>
                <w:sz w:val="18"/>
                <w:szCs w:val="18"/>
              </w:rPr>
            </w:pPr>
          </w:p>
        </w:tc>
        <w:tc>
          <w:tcPr>
            <w:tcW w:w="1367" w:type="dxa"/>
            <w:gridSpan w:val="2"/>
            <w:tcBorders>
              <w:top w:val="single" w:sz="4" w:space="0" w:color="000000"/>
              <w:left w:val="nil"/>
              <w:bottom w:val="nil"/>
              <w:right w:val="nil"/>
            </w:tcBorders>
          </w:tcPr>
          <w:p w14:paraId="4D3D5FA1" w14:textId="77777777" w:rsidR="00295045" w:rsidRPr="00D20436" w:rsidRDefault="00295045" w:rsidP="00390AC7">
            <w:pPr>
              <w:spacing w:after="0" w:line="240" w:lineRule="auto"/>
              <w:ind w:left="-40" w:right="-72"/>
              <w:jc w:val="right"/>
              <w:rPr>
                <w:rFonts w:ascii="Arial" w:hAnsi="Arial" w:cs="Arial"/>
                <w:b/>
                <w:sz w:val="18"/>
                <w:szCs w:val="18"/>
              </w:rPr>
            </w:pPr>
          </w:p>
        </w:tc>
        <w:tc>
          <w:tcPr>
            <w:tcW w:w="1367" w:type="dxa"/>
            <w:tcBorders>
              <w:top w:val="single" w:sz="4" w:space="0" w:color="000000"/>
              <w:left w:val="nil"/>
              <w:bottom w:val="nil"/>
              <w:right w:val="nil"/>
            </w:tcBorders>
            <w:shd w:val="clear" w:color="auto" w:fill="FAFAFA"/>
          </w:tcPr>
          <w:p w14:paraId="468A76BC" w14:textId="77777777" w:rsidR="00295045" w:rsidRPr="00D20436" w:rsidRDefault="00295045" w:rsidP="00390AC7">
            <w:pPr>
              <w:spacing w:after="0" w:line="240" w:lineRule="auto"/>
              <w:ind w:left="-40" w:right="-72"/>
              <w:jc w:val="right"/>
              <w:rPr>
                <w:rFonts w:ascii="Arial" w:hAnsi="Arial" w:cs="Arial"/>
                <w:b/>
                <w:sz w:val="18"/>
                <w:szCs w:val="18"/>
              </w:rPr>
            </w:pPr>
          </w:p>
        </w:tc>
        <w:tc>
          <w:tcPr>
            <w:tcW w:w="1367" w:type="dxa"/>
            <w:tcBorders>
              <w:top w:val="single" w:sz="4" w:space="0" w:color="000000"/>
              <w:left w:val="nil"/>
              <w:bottom w:val="nil"/>
              <w:right w:val="nil"/>
            </w:tcBorders>
          </w:tcPr>
          <w:p w14:paraId="48F9DC91" w14:textId="77777777" w:rsidR="00295045" w:rsidRPr="00D20436" w:rsidRDefault="00295045" w:rsidP="00390AC7">
            <w:pPr>
              <w:spacing w:after="0" w:line="240" w:lineRule="auto"/>
              <w:ind w:left="-40" w:right="-72"/>
              <w:jc w:val="right"/>
              <w:rPr>
                <w:rFonts w:ascii="Arial" w:hAnsi="Arial" w:cs="Arial"/>
                <w:b/>
                <w:sz w:val="18"/>
                <w:szCs w:val="18"/>
              </w:rPr>
            </w:pPr>
          </w:p>
        </w:tc>
      </w:tr>
      <w:tr w:rsidR="00295045" w:rsidRPr="00D20436" w14:paraId="4198747A" w14:textId="77777777" w:rsidTr="00390AC7">
        <w:tc>
          <w:tcPr>
            <w:tcW w:w="3978" w:type="dxa"/>
            <w:tcBorders>
              <w:top w:val="nil"/>
              <w:left w:val="nil"/>
              <w:bottom w:val="nil"/>
              <w:right w:val="nil"/>
            </w:tcBorders>
            <w:hideMark/>
          </w:tcPr>
          <w:p w14:paraId="02CBBC67" w14:textId="77777777" w:rsidR="00295045" w:rsidRPr="00D20436" w:rsidRDefault="00295045" w:rsidP="00390AC7">
            <w:pPr>
              <w:tabs>
                <w:tab w:val="left" w:pos="166"/>
              </w:tabs>
              <w:spacing w:after="0" w:line="240" w:lineRule="auto"/>
              <w:ind w:left="430"/>
              <w:jc w:val="both"/>
              <w:rPr>
                <w:rFonts w:ascii="Arial" w:hAnsi="Arial" w:cs="Arial"/>
                <w:sz w:val="18"/>
                <w:szCs w:val="18"/>
              </w:rPr>
            </w:pPr>
            <w:r w:rsidRPr="00D20436">
              <w:rPr>
                <w:rFonts w:ascii="Arial" w:hAnsi="Arial" w:cs="Arial"/>
                <w:sz w:val="18"/>
                <w:szCs w:val="18"/>
              </w:rPr>
              <w:t>At 1 January</w:t>
            </w:r>
          </w:p>
        </w:tc>
        <w:tc>
          <w:tcPr>
            <w:tcW w:w="1366" w:type="dxa"/>
            <w:tcBorders>
              <w:top w:val="nil"/>
              <w:left w:val="nil"/>
              <w:bottom w:val="nil"/>
              <w:right w:val="nil"/>
            </w:tcBorders>
            <w:shd w:val="clear" w:color="auto" w:fill="FAFAFA"/>
            <w:vAlign w:val="bottom"/>
          </w:tcPr>
          <w:p w14:paraId="5D0763CE"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sz w:val="18"/>
                <w:szCs w:val="18"/>
              </w:rPr>
              <w:t>25,542,327</w:t>
            </w:r>
          </w:p>
        </w:tc>
        <w:tc>
          <w:tcPr>
            <w:tcW w:w="1367" w:type="dxa"/>
            <w:gridSpan w:val="2"/>
            <w:tcBorders>
              <w:top w:val="nil"/>
              <w:left w:val="nil"/>
              <w:bottom w:val="nil"/>
              <w:right w:val="nil"/>
            </w:tcBorders>
            <w:vAlign w:val="bottom"/>
          </w:tcPr>
          <w:p w14:paraId="7F8CAC01"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sz w:val="18"/>
                <w:szCs w:val="18"/>
              </w:rPr>
              <w:t>26,808,493</w:t>
            </w:r>
          </w:p>
        </w:tc>
        <w:tc>
          <w:tcPr>
            <w:tcW w:w="1367" w:type="dxa"/>
            <w:tcBorders>
              <w:top w:val="nil"/>
              <w:left w:val="nil"/>
              <w:bottom w:val="nil"/>
              <w:right w:val="nil"/>
            </w:tcBorders>
            <w:shd w:val="clear" w:color="auto" w:fill="FAFAFA"/>
            <w:vAlign w:val="bottom"/>
          </w:tcPr>
          <w:p w14:paraId="52AF8EDC"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sz w:val="18"/>
                <w:szCs w:val="18"/>
              </w:rPr>
              <w:t>6,514</w:t>
            </w:r>
          </w:p>
        </w:tc>
        <w:tc>
          <w:tcPr>
            <w:tcW w:w="1367" w:type="dxa"/>
            <w:tcBorders>
              <w:top w:val="nil"/>
              <w:left w:val="nil"/>
              <w:bottom w:val="nil"/>
              <w:right w:val="nil"/>
            </w:tcBorders>
            <w:vAlign w:val="bottom"/>
          </w:tcPr>
          <w:p w14:paraId="3408685D"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sz w:val="18"/>
                <w:szCs w:val="18"/>
              </w:rPr>
              <w:t>-</w:t>
            </w:r>
          </w:p>
        </w:tc>
      </w:tr>
      <w:tr w:rsidR="00295045" w:rsidRPr="00D20436" w14:paraId="2BA344CA" w14:textId="77777777" w:rsidTr="00390AC7">
        <w:tc>
          <w:tcPr>
            <w:tcW w:w="3978" w:type="dxa"/>
            <w:tcBorders>
              <w:top w:val="nil"/>
              <w:left w:val="nil"/>
              <w:bottom w:val="nil"/>
              <w:right w:val="nil"/>
            </w:tcBorders>
          </w:tcPr>
          <w:p w14:paraId="10B94B1C" w14:textId="77777777" w:rsidR="00295045" w:rsidRPr="00D20436" w:rsidRDefault="00295045" w:rsidP="00390AC7">
            <w:pPr>
              <w:tabs>
                <w:tab w:val="left" w:pos="166"/>
              </w:tabs>
              <w:spacing w:after="0" w:line="240" w:lineRule="auto"/>
              <w:ind w:left="430"/>
              <w:jc w:val="both"/>
              <w:rPr>
                <w:rFonts w:ascii="Arial" w:hAnsi="Arial" w:cs="Arial"/>
                <w:sz w:val="18"/>
                <w:szCs w:val="18"/>
              </w:rPr>
            </w:pPr>
            <w:r w:rsidRPr="00D20436">
              <w:rPr>
                <w:rFonts w:ascii="Arial" w:hAnsi="Arial" w:cs="Arial"/>
                <w:sz w:val="18"/>
                <w:szCs w:val="18"/>
              </w:rPr>
              <w:t>Current service cost</w:t>
            </w:r>
          </w:p>
        </w:tc>
        <w:tc>
          <w:tcPr>
            <w:tcW w:w="1366" w:type="dxa"/>
            <w:tcBorders>
              <w:top w:val="nil"/>
              <w:left w:val="nil"/>
              <w:bottom w:val="nil"/>
              <w:right w:val="nil"/>
            </w:tcBorders>
            <w:shd w:val="clear" w:color="auto" w:fill="FAFAFA"/>
            <w:vAlign w:val="bottom"/>
          </w:tcPr>
          <w:p w14:paraId="2F831C08"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2,024,352</w:t>
            </w:r>
          </w:p>
        </w:tc>
        <w:tc>
          <w:tcPr>
            <w:tcW w:w="1367" w:type="dxa"/>
            <w:gridSpan w:val="2"/>
            <w:tcBorders>
              <w:top w:val="nil"/>
              <w:left w:val="nil"/>
              <w:bottom w:val="nil"/>
              <w:right w:val="nil"/>
            </w:tcBorders>
            <w:vAlign w:val="bottom"/>
          </w:tcPr>
          <w:p w14:paraId="53D734D9"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537,441</w:t>
            </w:r>
          </w:p>
        </w:tc>
        <w:tc>
          <w:tcPr>
            <w:tcW w:w="1367" w:type="dxa"/>
            <w:tcBorders>
              <w:top w:val="nil"/>
              <w:left w:val="nil"/>
              <w:bottom w:val="nil"/>
              <w:right w:val="nil"/>
            </w:tcBorders>
            <w:shd w:val="clear" w:color="auto" w:fill="FAFAFA"/>
            <w:vAlign w:val="bottom"/>
          </w:tcPr>
          <w:p w14:paraId="02134FCA"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2,462</w:t>
            </w:r>
          </w:p>
        </w:tc>
        <w:tc>
          <w:tcPr>
            <w:tcW w:w="1367" w:type="dxa"/>
            <w:tcBorders>
              <w:top w:val="nil"/>
              <w:left w:val="nil"/>
              <w:bottom w:val="nil"/>
              <w:right w:val="nil"/>
            </w:tcBorders>
            <w:vAlign w:val="bottom"/>
          </w:tcPr>
          <w:p w14:paraId="39E89B86"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2,076</w:t>
            </w:r>
          </w:p>
        </w:tc>
      </w:tr>
      <w:tr w:rsidR="00295045" w:rsidRPr="00D20436" w14:paraId="7858257E" w14:textId="77777777" w:rsidTr="00390AC7">
        <w:tc>
          <w:tcPr>
            <w:tcW w:w="3978" w:type="dxa"/>
            <w:tcBorders>
              <w:top w:val="nil"/>
              <w:left w:val="nil"/>
              <w:bottom w:val="nil"/>
              <w:right w:val="nil"/>
            </w:tcBorders>
          </w:tcPr>
          <w:p w14:paraId="3192D373" w14:textId="77777777" w:rsidR="00295045" w:rsidRPr="00D20436" w:rsidRDefault="00295045" w:rsidP="00390AC7">
            <w:pPr>
              <w:tabs>
                <w:tab w:val="left" w:pos="166"/>
              </w:tabs>
              <w:spacing w:after="0" w:line="240" w:lineRule="auto"/>
              <w:ind w:left="430"/>
              <w:jc w:val="both"/>
              <w:rPr>
                <w:rFonts w:ascii="Arial" w:hAnsi="Arial" w:cs="Arial"/>
                <w:sz w:val="18"/>
                <w:szCs w:val="18"/>
              </w:rPr>
            </w:pPr>
            <w:r w:rsidRPr="00D20436">
              <w:rPr>
                <w:rFonts w:ascii="Arial" w:hAnsi="Arial" w:cs="Arial"/>
                <w:sz w:val="18"/>
                <w:szCs w:val="18"/>
              </w:rPr>
              <w:t>Past service cost</w:t>
            </w:r>
          </w:p>
        </w:tc>
        <w:tc>
          <w:tcPr>
            <w:tcW w:w="1366" w:type="dxa"/>
            <w:tcBorders>
              <w:top w:val="nil"/>
              <w:left w:val="nil"/>
              <w:bottom w:val="single" w:sz="4" w:space="0" w:color="auto"/>
              <w:right w:val="nil"/>
            </w:tcBorders>
            <w:shd w:val="clear" w:color="auto" w:fill="FAFAFA"/>
            <w:vAlign w:val="bottom"/>
          </w:tcPr>
          <w:p w14:paraId="68C6A2FD"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231,719</w:t>
            </w:r>
          </w:p>
        </w:tc>
        <w:tc>
          <w:tcPr>
            <w:tcW w:w="1367" w:type="dxa"/>
            <w:gridSpan w:val="2"/>
            <w:tcBorders>
              <w:top w:val="nil"/>
              <w:left w:val="nil"/>
              <w:bottom w:val="single" w:sz="4" w:space="0" w:color="auto"/>
              <w:right w:val="nil"/>
            </w:tcBorders>
            <w:vAlign w:val="bottom"/>
          </w:tcPr>
          <w:p w14:paraId="2767B74D"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261,053</w:t>
            </w:r>
          </w:p>
        </w:tc>
        <w:tc>
          <w:tcPr>
            <w:tcW w:w="1367" w:type="dxa"/>
            <w:tcBorders>
              <w:top w:val="nil"/>
              <w:left w:val="nil"/>
              <w:bottom w:val="single" w:sz="4" w:space="0" w:color="auto"/>
              <w:right w:val="nil"/>
            </w:tcBorders>
            <w:shd w:val="clear" w:color="auto" w:fill="FAFAFA"/>
            <w:vAlign w:val="bottom"/>
          </w:tcPr>
          <w:p w14:paraId="50EFD452"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64</w:t>
            </w:r>
          </w:p>
        </w:tc>
        <w:tc>
          <w:tcPr>
            <w:tcW w:w="1367" w:type="dxa"/>
            <w:tcBorders>
              <w:top w:val="nil"/>
              <w:left w:val="nil"/>
              <w:bottom w:val="single" w:sz="4" w:space="0" w:color="auto"/>
              <w:right w:val="nil"/>
            </w:tcBorders>
            <w:vAlign w:val="bottom"/>
          </w:tcPr>
          <w:p w14:paraId="1BB13558"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w:t>
            </w:r>
          </w:p>
        </w:tc>
      </w:tr>
      <w:tr w:rsidR="00295045" w:rsidRPr="00D20436" w14:paraId="0C67B98B" w14:textId="77777777" w:rsidTr="00390AC7">
        <w:tc>
          <w:tcPr>
            <w:tcW w:w="3978" w:type="dxa"/>
            <w:tcBorders>
              <w:top w:val="nil"/>
              <w:left w:val="nil"/>
              <w:bottom w:val="nil"/>
              <w:right w:val="nil"/>
            </w:tcBorders>
          </w:tcPr>
          <w:p w14:paraId="68A33946" w14:textId="77777777" w:rsidR="00295045" w:rsidRPr="00D20436" w:rsidRDefault="00295045" w:rsidP="00390AC7">
            <w:pPr>
              <w:tabs>
                <w:tab w:val="left" w:pos="166"/>
              </w:tabs>
              <w:spacing w:after="0" w:line="240" w:lineRule="auto"/>
              <w:ind w:left="430"/>
              <w:jc w:val="both"/>
              <w:rPr>
                <w:rFonts w:ascii="Arial" w:hAnsi="Arial" w:cs="Arial"/>
                <w:sz w:val="18"/>
                <w:szCs w:val="18"/>
              </w:rPr>
            </w:pPr>
          </w:p>
        </w:tc>
        <w:tc>
          <w:tcPr>
            <w:tcW w:w="1366" w:type="dxa"/>
            <w:tcBorders>
              <w:top w:val="single" w:sz="4" w:space="0" w:color="auto"/>
              <w:left w:val="nil"/>
              <w:bottom w:val="nil"/>
              <w:right w:val="nil"/>
            </w:tcBorders>
            <w:shd w:val="clear" w:color="auto" w:fill="FAFAFA"/>
            <w:vAlign w:val="bottom"/>
          </w:tcPr>
          <w:p w14:paraId="58D91EDA" w14:textId="77777777" w:rsidR="00295045" w:rsidRPr="00D20436" w:rsidRDefault="00295045" w:rsidP="00390AC7">
            <w:pPr>
              <w:spacing w:after="0" w:line="240" w:lineRule="auto"/>
              <w:ind w:left="-40" w:right="-72"/>
              <w:jc w:val="right"/>
              <w:rPr>
                <w:rFonts w:ascii="Arial" w:hAnsi="Arial" w:cs="Arial"/>
                <w:sz w:val="18"/>
                <w:szCs w:val="18"/>
              </w:rPr>
            </w:pPr>
          </w:p>
        </w:tc>
        <w:tc>
          <w:tcPr>
            <w:tcW w:w="1367" w:type="dxa"/>
            <w:gridSpan w:val="2"/>
            <w:tcBorders>
              <w:top w:val="single" w:sz="4" w:space="0" w:color="auto"/>
              <w:left w:val="nil"/>
              <w:bottom w:val="nil"/>
              <w:right w:val="nil"/>
            </w:tcBorders>
            <w:vAlign w:val="bottom"/>
          </w:tcPr>
          <w:p w14:paraId="1C8164AB" w14:textId="77777777" w:rsidR="00295045" w:rsidRPr="00D20436" w:rsidRDefault="00295045" w:rsidP="00390AC7">
            <w:pPr>
              <w:spacing w:after="0" w:line="240" w:lineRule="auto"/>
              <w:ind w:left="-40" w:right="-72"/>
              <w:jc w:val="right"/>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2AFFB4F0" w14:textId="77777777" w:rsidR="00295045" w:rsidRPr="00D20436" w:rsidRDefault="00295045" w:rsidP="00390AC7">
            <w:pPr>
              <w:spacing w:after="0" w:line="240" w:lineRule="auto"/>
              <w:ind w:left="-40" w:right="-72"/>
              <w:jc w:val="right"/>
              <w:rPr>
                <w:rFonts w:ascii="Arial" w:hAnsi="Arial" w:cs="Arial"/>
                <w:sz w:val="18"/>
                <w:szCs w:val="18"/>
              </w:rPr>
            </w:pPr>
          </w:p>
        </w:tc>
        <w:tc>
          <w:tcPr>
            <w:tcW w:w="1367" w:type="dxa"/>
            <w:tcBorders>
              <w:top w:val="single" w:sz="4" w:space="0" w:color="auto"/>
              <w:left w:val="nil"/>
              <w:bottom w:val="nil"/>
              <w:right w:val="nil"/>
            </w:tcBorders>
            <w:vAlign w:val="bottom"/>
          </w:tcPr>
          <w:p w14:paraId="2ECD133C" w14:textId="77777777" w:rsidR="00295045" w:rsidRPr="00D20436" w:rsidRDefault="00295045" w:rsidP="00390AC7">
            <w:pPr>
              <w:spacing w:after="0" w:line="240" w:lineRule="auto"/>
              <w:ind w:left="-40" w:right="-72"/>
              <w:jc w:val="right"/>
              <w:rPr>
                <w:rFonts w:ascii="Arial" w:hAnsi="Arial" w:cs="Arial"/>
                <w:sz w:val="18"/>
                <w:szCs w:val="18"/>
              </w:rPr>
            </w:pPr>
          </w:p>
        </w:tc>
      </w:tr>
      <w:tr w:rsidR="00295045" w:rsidRPr="00D20436" w14:paraId="28760819" w14:textId="77777777" w:rsidTr="00390AC7">
        <w:tc>
          <w:tcPr>
            <w:tcW w:w="3978" w:type="dxa"/>
            <w:tcBorders>
              <w:top w:val="nil"/>
              <w:left w:val="nil"/>
              <w:bottom w:val="nil"/>
              <w:right w:val="nil"/>
            </w:tcBorders>
          </w:tcPr>
          <w:p w14:paraId="0245CDAF" w14:textId="77777777" w:rsidR="00295045" w:rsidRPr="00D20436" w:rsidRDefault="00295045" w:rsidP="00390AC7">
            <w:pPr>
              <w:tabs>
                <w:tab w:val="left" w:pos="166"/>
              </w:tabs>
              <w:spacing w:after="0" w:line="240" w:lineRule="auto"/>
              <w:ind w:left="430"/>
              <w:jc w:val="both"/>
              <w:rPr>
                <w:rFonts w:ascii="Arial" w:hAnsi="Arial" w:cs="Arial"/>
                <w:sz w:val="18"/>
                <w:szCs w:val="18"/>
              </w:rPr>
            </w:pPr>
          </w:p>
        </w:tc>
        <w:tc>
          <w:tcPr>
            <w:tcW w:w="1366" w:type="dxa"/>
            <w:tcBorders>
              <w:top w:val="nil"/>
              <w:left w:val="nil"/>
              <w:bottom w:val="single" w:sz="4" w:space="0" w:color="auto"/>
              <w:right w:val="nil"/>
            </w:tcBorders>
            <w:shd w:val="clear" w:color="auto" w:fill="FAFAFA"/>
            <w:vAlign w:val="bottom"/>
          </w:tcPr>
          <w:p w14:paraId="4AF0714A"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27,798,398</w:t>
            </w:r>
          </w:p>
        </w:tc>
        <w:tc>
          <w:tcPr>
            <w:tcW w:w="1367" w:type="dxa"/>
            <w:gridSpan w:val="2"/>
            <w:tcBorders>
              <w:top w:val="nil"/>
              <w:left w:val="nil"/>
              <w:bottom w:val="single" w:sz="4" w:space="0" w:color="auto"/>
              <w:right w:val="nil"/>
            </w:tcBorders>
            <w:vAlign w:val="bottom"/>
          </w:tcPr>
          <w:p w14:paraId="0536FF00"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27,606,987</w:t>
            </w:r>
          </w:p>
        </w:tc>
        <w:tc>
          <w:tcPr>
            <w:tcW w:w="1367" w:type="dxa"/>
            <w:tcBorders>
              <w:top w:val="nil"/>
              <w:left w:val="nil"/>
              <w:bottom w:val="single" w:sz="4" w:space="0" w:color="auto"/>
              <w:right w:val="nil"/>
            </w:tcBorders>
            <w:shd w:val="clear" w:color="auto" w:fill="FAFAFA"/>
            <w:vAlign w:val="bottom"/>
          </w:tcPr>
          <w:p w14:paraId="29E168AF"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9,040</w:t>
            </w:r>
          </w:p>
        </w:tc>
        <w:tc>
          <w:tcPr>
            <w:tcW w:w="1367" w:type="dxa"/>
            <w:tcBorders>
              <w:top w:val="nil"/>
              <w:left w:val="nil"/>
              <w:bottom w:val="single" w:sz="4" w:space="0" w:color="auto"/>
              <w:right w:val="nil"/>
            </w:tcBorders>
            <w:vAlign w:val="bottom"/>
          </w:tcPr>
          <w:p w14:paraId="4779D891"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2,076</w:t>
            </w:r>
          </w:p>
        </w:tc>
      </w:tr>
      <w:tr w:rsidR="00295045" w:rsidRPr="00D20436" w14:paraId="5C513806" w14:textId="77777777" w:rsidTr="00390AC7">
        <w:tc>
          <w:tcPr>
            <w:tcW w:w="3978" w:type="dxa"/>
            <w:tcBorders>
              <w:top w:val="nil"/>
              <w:left w:val="nil"/>
              <w:bottom w:val="nil"/>
              <w:right w:val="nil"/>
            </w:tcBorders>
          </w:tcPr>
          <w:p w14:paraId="53215D41" w14:textId="77777777" w:rsidR="00295045" w:rsidRPr="00D20436" w:rsidRDefault="00295045" w:rsidP="00390AC7">
            <w:pPr>
              <w:tabs>
                <w:tab w:val="left" w:pos="166"/>
              </w:tabs>
              <w:spacing w:after="0" w:line="240" w:lineRule="auto"/>
              <w:ind w:left="430"/>
              <w:jc w:val="both"/>
              <w:rPr>
                <w:rFonts w:ascii="Arial" w:hAnsi="Arial" w:cs="Arial"/>
                <w:sz w:val="18"/>
                <w:szCs w:val="18"/>
              </w:rPr>
            </w:pPr>
          </w:p>
        </w:tc>
        <w:tc>
          <w:tcPr>
            <w:tcW w:w="1366" w:type="dxa"/>
            <w:tcBorders>
              <w:top w:val="single" w:sz="4" w:space="0" w:color="auto"/>
              <w:left w:val="nil"/>
              <w:bottom w:val="nil"/>
              <w:right w:val="nil"/>
            </w:tcBorders>
            <w:shd w:val="clear" w:color="auto" w:fill="FAFAFA"/>
            <w:vAlign w:val="bottom"/>
          </w:tcPr>
          <w:p w14:paraId="42036CF7" w14:textId="77777777" w:rsidR="00295045" w:rsidRPr="00D20436" w:rsidRDefault="00295045" w:rsidP="00390AC7">
            <w:pPr>
              <w:spacing w:after="0" w:line="240" w:lineRule="auto"/>
              <w:ind w:left="-40" w:right="-72"/>
              <w:jc w:val="right"/>
              <w:rPr>
                <w:rFonts w:ascii="Arial" w:hAnsi="Arial" w:cs="Arial"/>
                <w:sz w:val="18"/>
                <w:szCs w:val="18"/>
              </w:rPr>
            </w:pPr>
          </w:p>
        </w:tc>
        <w:tc>
          <w:tcPr>
            <w:tcW w:w="1367" w:type="dxa"/>
            <w:gridSpan w:val="2"/>
            <w:tcBorders>
              <w:top w:val="single" w:sz="4" w:space="0" w:color="auto"/>
              <w:left w:val="nil"/>
              <w:bottom w:val="nil"/>
              <w:right w:val="nil"/>
            </w:tcBorders>
            <w:vAlign w:val="bottom"/>
          </w:tcPr>
          <w:p w14:paraId="18781E38" w14:textId="77777777" w:rsidR="00295045" w:rsidRPr="00D20436" w:rsidRDefault="00295045" w:rsidP="00390AC7">
            <w:pPr>
              <w:spacing w:after="0" w:line="240" w:lineRule="auto"/>
              <w:ind w:left="-40" w:right="-72"/>
              <w:jc w:val="right"/>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532BFFB1" w14:textId="77777777" w:rsidR="00295045" w:rsidRPr="00D20436" w:rsidRDefault="00295045" w:rsidP="00390AC7">
            <w:pPr>
              <w:spacing w:after="0" w:line="240" w:lineRule="auto"/>
              <w:ind w:left="-40" w:right="-72"/>
              <w:jc w:val="right"/>
              <w:rPr>
                <w:rFonts w:ascii="Arial" w:hAnsi="Arial" w:cs="Arial"/>
                <w:sz w:val="18"/>
                <w:szCs w:val="18"/>
              </w:rPr>
            </w:pPr>
          </w:p>
        </w:tc>
        <w:tc>
          <w:tcPr>
            <w:tcW w:w="1367" w:type="dxa"/>
            <w:tcBorders>
              <w:top w:val="single" w:sz="4" w:space="0" w:color="auto"/>
              <w:left w:val="nil"/>
              <w:bottom w:val="nil"/>
              <w:right w:val="nil"/>
            </w:tcBorders>
            <w:vAlign w:val="bottom"/>
          </w:tcPr>
          <w:p w14:paraId="59FD0FBA" w14:textId="77777777" w:rsidR="00295045" w:rsidRPr="00D20436" w:rsidRDefault="00295045" w:rsidP="00390AC7">
            <w:pPr>
              <w:spacing w:after="0" w:line="240" w:lineRule="auto"/>
              <w:ind w:left="-40" w:right="-72"/>
              <w:jc w:val="right"/>
              <w:rPr>
                <w:rFonts w:ascii="Arial" w:hAnsi="Arial" w:cs="Arial"/>
                <w:sz w:val="18"/>
                <w:szCs w:val="18"/>
              </w:rPr>
            </w:pPr>
          </w:p>
        </w:tc>
      </w:tr>
      <w:tr w:rsidR="00295045" w:rsidRPr="00D20436" w14:paraId="67F30670" w14:textId="77777777" w:rsidTr="00390AC7">
        <w:tc>
          <w:tcPr>
            <w:tcW w:w="3978" w:type="dxa"/>
            <w:tcBorders>
              <w:top w:val="nil"/>
              <w:left w:val="nil"/>
              <w:bottom w:val="nil"/>
              <w:right w:val="nil"/>
            </w:tcBorders>
          </w:tcPr>
          <w:p w14:paraId="32DF15C6" w14:textId="77777777" w:rsidR="00295045" w:rsidRPr="00D20436" w:rsidRDefault="00295045" w:rsidP="00390AC7">
            <w:pPr>
              <w:tabs>
                <w:tab w:val="left" w:pos="166"/>
              </w:tabs>
              <w:spacing w:after="0" w:line="240" w:lineRule="auto"/>
              <w:ind w:left="430"/>
              <w:jc w:val="both"/>
              <w:rPr>
                <w:rFonts w:ascii="Arial" w:hAnsi="Arial" w:cs="Arial"/>
                <w:sz w:val="18"/>
                <w:szCs w:val="18"/>
              </w:rPr>
            </w:pPr>
            <w:r w:rsidRPr="00D20436">
              <w:rPr>
                <w:rFonts w:ascii="Arial" w:hAnsi="Arial" w:cs="Arial"/>
                <w:sz w:val="18"/>
                <w:szCs w:val="18"/>
              </w:rPr>
              <w:t>Remeasurements:</w:t>
            </w:r>
          </w:p>
        </w:tc>
        <w:tc>
          <w:tcPr>
            <w:tcW w:w="1366" w:type="dxa"/>
            <w:tcBorders>
              <w:top w:val="nil"/>
              <w:left w:val="nil"/>
              <w:bottom w:val="nil"/>
              <w:right w:val="nil"/>
            </w:tcBorders>
            <w:shd w:val="clear" w:color="auto" w:fill="FAFAFA"/>
            <w:vAlign w:val="bottom"/>
          </w:tcPr>
          <w:p w14:paraId="33530D5E" w14:textId="77777777" w:rsidR="00295045" w:rsidRPr="00D20436" w:rsidRDefault="00295045" w:rsidP="00390AC7">
            <w:pPr>
              <w:spacing w:after="0" w:line="240" w:lineRule="auto"/>
              <w:ind w:left="-40" w:right="-72"/>
              <w:jc w:val="right"/>
              <w:rPr>
                <w:rFonts w:ascii="Arial" w:hAnsi="Arial" w:cs="Arial"/>
                <w:sz w:val="18"/>
                <w:szCs w:val="18"/>
              </w:rPr>
            </w:pPr>
          </w:p>
        </w:tc>
        <w:tc>
          <w:tcPr>
            <w:tcW w:w="1367" w:type="dxa"/>
            <w:gridSpan w:val="2"/>
            <w:tcBorders>
              <w:top w:val="nil"/>
              <w:left w:val="nil"/>
              <w:bottom w:val="nil"/>
              <w:right w:val="nil"/>
            </w:tcBorders>
            <w:vAlign w:val="bottom"/>
          </w:tcPr>
          <w:p w14:paraId="1434B115" w14:textId="77777777" w:rsidR="00295045" w:rsidRPr="00D20436" w:rsidRDefault="00295045" w:rsidP="00390AC7">
            <w:pPr>
              <w:spacing w:after="0" w:line="240" w:lineRule="auto"/>
              <w:ind w:left="-40" w:right="-72"/>
              <w:jc w:val="right"/>
              <w:rPr>
                <w:rFonts w:ascii="Arial" w:hAnsi="Arial" w:cs="Arial"/>
                <w:sz w:val="18"/>
                <w:szCs w:val="18"/>
              </w:rPr>
            </w:pPr>
          </w:p>
        </w:tc>
        <w:tc>
          <w:tcPr>
            <w:tcW w:w="1367" w:type="dxa"/>
            <w:tcBorders>
              <w:top w:val="nil"/>
              <w:left w:val="nil"/>
              <w:bottom w:val="nil"/>
              <w:right w:val="nil"/>
            </w:tcBorders>
            <w:shd w:val="clear" w:color="auto" w:fill="FAFAFA"/>
            <w:vAlign w:val="bottom"/>
          </w:tcPr>
          <w:p w14:paraId="447A359D" w14:textId="77777777" w:rsidR="00295045" w:rsidRPr="00D20436" w:rsidRDefault="00295045" w:rsidP="00390AC7">
            <w:pPr>
              <w:spacing w:after="0" w:line="240" w:lineRule="auto"/>
              <w:ind w:left="-40" w:right="-72"/>
              <w:jc w:val="right"/>
              <w:rPr>
                <w:rFonts w:ascii="Arial" w:hAnsi="Arial" w:cs="Arial"/>
                <w:sz w:val="18"/>
                <w:szCs w:val="18"/>
              </w:rPr>
            </w:pPr>
          </w:p>
        </w:tc>
        <w:tc>
          <w:tcPr>
            <w:tcW w:w="1367" w:type="dxa"/>
            <w:tcBorders>
              <w:top w:val="nil"/>
              <w:left w:val="nil"/>
              <w:bottom w:val="nil"/>
              <w:right w:val="nil"/>
            </w:tcBorders>
            <w:vAlign w:val="bottom"/>
          </w:tcPr>
          <w:p w14:paraId="1F67B0B6" w14:textId="77777777" w:rsidR="00295045" w:rsidRPr="00D20436" w:rsidRDefault="00295045" w:rsidP="00390AC7">
            <w:pPr>
              <w:spacing w:after="0" w:line="240" w:lineRule="auto"/>
              <w:ind w:left="-40" w:right="-72"/>
              <w:jc w:val="right"/>
              <w:rPr>
                <w:rFonts w:ascii="Arial" w:hAnsi="Arial" w:cs="Arial"/>
                <w:sz w:val="18"/>
                <w:szCs w:val="18"/>
              </w:rPr>
            </w:pPr>
          </w:p>
        </w:tc>
      </w:tr>
      <w:tr w:rsidR="00295045" w:rsidRPr="00D20436" w14:paraId="6ACADCE0" w14:textId="77777777" w:rsidTr="00390AC7">
        <w:tc>
          <w:tcPr>
            <w:tcW w:w="3978" w:type="dxa"/>
            <w:tcBorders>
              <w:top w:val="nil"/>
              <w:left w:val="nil"/>
              <w:bottom w:val="nil"/>
              <w:right w:val="nil"/>
            </w:tcBorders>
          </w:tcPr>
          <w:p w14:paraId="714AEC19" w14:textId="77777777" w:rsidR="00295045" w:rsidRPr="00D20436" w:rsidRDefault="00295045" w:rsidP="00390AC7">
            <w:pPr>
              <w:spacing w:after="0" w:line="240" w:lineRule="auto"/>
              <w:ind w:left="520"/>
              <w:jc w:val="both"/>
              <w:rPr>
                <w:rFonts w:ascii="Arial" w:hAnsi="Arial" w:cs="Arial"/>
                <w:sz w:val="18"/>
                <w:szCs w:val="18"/>
              </w:rPr>
            </w:pPr>
            <w:r w:rsidRPr="00D20436">
              <w:rPr>
                <w:rFonts w:ascii="Arial" w:eastAsia="Arial" w:hAnsi="Arial" w:cs="Arial"/>
                <w:sz w:val="18"/>
                <w:szCs w:val="18"/>
              </w:rPr>
              <w:t xml:space="preserve">(Gain)/Loss </w:t>
            </w:r>
            <w:r w:rsidRPr="003E420C">
              <w:rPr>
                <w:rFonts w:ascii="Arial" w:hAnsi="Arial" w:cs="Arial"/>
                <w:sz w:val="18"/>
                <w:szCs w:val="18"/>
              </w:rPr>
              <w:t>from</w:t>
            </w:r>
            <w:r w:rsidRPr="00D20436">
              <w:rPr>
                <w:rFonts w:ascii="Arial" w:eastAsia="Arial" w:hAnsi="Arial" w:cs="Arial"/>
                <w:sz w:val="18"/>
                <w:szCs w:val="18"/>
              </w:rPr>
              <w:t xml:space="preserve"> change in demographic </w:t>
            </w:r>
          </w:p>
          <w:p w14:paraId="62506D1F" w14:textId="77777777" w:rsidR="00295045" w:rsidRPr="00D20436" w:rsidRDefault="00295045" w:rsidP="00390AC7">
            <w:pPr>
              <w:spacing w:after="0" w:line="240" w:lineRule="auto"/>
              <w:ind w:left="520"/>
              <w:jc w:val="both"/>
              <w:rPr>
                <w:rFonts w:ascii="Arial" w:hAnsi="Arial" w:cs="Arial"/>
                <w:sz w:val="18"/>
                <w:szCs w:val="18"/>
              </w:rPr>
            </w:pPr>
            <w:r w:rsidRPr="00D20436">
              <w:rPr>
                <w:rFonts w:ascii="Arial" w:eastAsia="Arial" w:hAnsi="Arial" w:cs="Arial"/>
                <w:sz w:val="18"/>
                <w:szCs w:val="18"/>
              </w:rPr>
              <w:t xml:space="preserve">   assumptions</w:t>
            </w:r>
          </w:p>
        </w:tc>
        <w:tc>
          <w:tcPr>
            <w:tcW w:w="1366" w:type="dxa"/>
            <w:tcBorders>
              <w:top w:val="nil"/>
              <w:left w:val="nil"/>
              <w:bottom w:val="nil"/>
              <w:right w:val="nil"/>
            </w:tcBorders>
            <w:shd w:val="clear" w:color="auto" w:fill="FAFAFA"/>
            <w:vAlign w:val="bottom"/>
          </w:tcPr>
          <w:p w14:paraId="427729C9"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eastAsia="Arial Unicode MS" w:hAnsi="Arial" w:cs="Arial"/>
                <w:color w:val="000000" w:themeColor="text1"/>
                <w:sz w:val="18"/>
                <w:szCs w:val="18"/>
              </w:rPr>
              <w:t>-</w:t>
            </w:r>
          </w:p>
        </w:tc>
        <w:tc>
          <w:tcPr>
            <w:tcW w:w="1367" w:type="dxa"/>
            <w:gridSpan w:val="2"/>
            <w:tcBorders>
              <w:top w:val="nil"/>
              <w:left w:val="nil"/>
              <w:bottom w:val="nil"/>
              <w:right w:val="nil"/>
            </w:tcBorders>
            <w:vAlign w:val="bottom"/>
          </w:tcPr>
          <w:p w14:paraId="708AD098"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(82,377)</w:t>
            </w:r>
          </w:p>
        </w:tc>
        <w:tc>
          <w:tcPr>
            <w:tcW w:w="1367" w:type="dxa"/>
            <w:tcBorders>
              <w:top w:val="nil"/>
              <w:left w:val="nil"/>
              <w:bottom w:val="nil"/>
              <w:right w:val="nil"/>
            </w:tcBorders>
            <w:shd w:val="clear" w:color="auto" w:fill="FAFAFA"/>
            <w:vAlign w:val="bottom"/>
          </w:tcPr>
          <w:p w14:paraId="1871497D"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eastAsia="Arial Unicode MS" w:hAnsi="Arial" w:cs="Arial"/>
                <w:color w:val="000000"/>
                <w:sz w:val="18"/>
                <w:szCs w:val="18"/>
              </w:rPr>
              <w:t>-</w:t>
            </w:r>
          </w:p>
        </w:tc>
        <w:tc>
          <w:tcPr>
            <w:tcW w:w="1367" w:type="dxa"/>
            <w:tcBorders>
              <w:top w:val="nil"/>
              <w:left w:val="nil"/>
              <w:bottom w:val="nil"/>
              <w:right w:val="nil"/>
            </w:tcBorders>
            <w:vAlign w:val="bottom"/>
          </w:tcPr>
          <w:p w14:paraId="4D1CF409"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eastAsia="Arial Unicode MS" w:hAnsi="Arial" w:cs="Arial"/>
                <w:color w:val="000000"/>
                <w:sz w:val="18"/>
                <w:szCs w:val="18"/>
                <w:lang w:bidi="ar-SA"/>
              </w:rPr>
              <w:t>-</w:t>
            </w:r>
          </w:p>
        </w:tc>
      </w:tr>
      <w:tr w:rsidR="00295045" w:rsidRPr="00D20436" w14:paraId="09592695" w14:textId="77777777" w:rsidTr="00390AC7">
        <w:tc>
          <w:tcPr>
            <w:tcW w:w="3978" w:type="dxa"/>
            <w:tcBorders>
              <w:top w:val="nil"/>
              <w:left w:val="nil"/>
              <w:bottom w:val="nil"/>
              <w:right w:val="nil"/>
            </w:tcBorders>
          </w:tcPr>
          <w:p w14:paraId="038874E4" w14:textId="77777777" w:rsidR="00295045" w:rsidRPr="00D20436" w:rsidRDefault="00295045" w:rsidP="00390AC7">
            <w:pPr>
              <w:spacing w:after="0" w:line="240" w:lineRule="auto"/>
              <w:ind w:left="520"/>
              <w:jc w:val="both"/>
              <w:rPr>
                <w:rFonts w:ascii="Arial" w:hAnsi="Arial" w:cs="Arial"/>
                <w:sz w:val="18"/>
                <w:szCs w:val="18"/>
              </w:rPr>
            </w:pPr>
            <w:r w:rsidRPr="00D20436">
              <w:rPr>
                <w:rFonts w:ascii="Arial" w:hAnsi="Arial" w:cs="Arial"/>
                <w:sz w:val="18"/>
                <w:szCs w:val="18"/>
              </w:rPr>
              <w:t xml:space="preserve">(Gain)/Loss from change in financial </w:t>
            </w:r>
          </w:p>
          <w:p w14:paraId="24F8F784" w14:textId="77777777" w:rsidR="00295045" w:rsidRPr="00D20436" w:rsidRDefault="00295045" w:rsidP="00390AC7">
            <w:pPr>
              <w:spacing w:after="0" w:line="240" w:lineRule="auto"/>
              <w:ind w:left="520"/>
              <w:jc w:val="both"/>
              <w:rPr>
                <w:rFonts w:ascii="Arial" w:eastAsia="Arial" w:hAnsi="Arial" w:cs="Arial"/>
                <w:sz w:val="18"/>
                <w:szCs w:val="18"/>
              </w:rPr>
            </w:pPr>
            <w:r w:rsidRPr="00D20436">
              <w:rPr>
                <w:rFonts w:ascii="Arial" w:hAnsi="Arial" w:cs="Arial"/>
                <w:sz w:val="18"/>
                <w:szCs w:val="18"/>
              </w:rPr>
              <w:t xml:space="preserve">   assumptions</w:t>
            </w:r>
          </w:p>
        </w:tc>
        <w:tc>
          <w:tcPr>
            <w:tcW w:w="1366" w:type="dxa"/>
            <w:tcBorders>
              <w:top w:val="nil"/>
              <w:left w:val="nil"/>
              <w:bottom w:val="nil"/>
              <w:right w:val="nil"/>
            </w:tcBorders>
            <w:shd w:val="clear" w:color="auto" w:fill="FAFAFA"/>
            <w:vAlign w:val="bottom"/>
          </w:tcPr>
          <w:p w14:paraId="7E3C4EA1"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eastAsia="Arial Unicode MS" w:hAnsi="Arial" w:cs="Arial"/>
                <w:color w:val="000000" w:themeColor="text1"/>
                <w:sz w:val="18"/>
                <w:szCs w:val="18"/>
                <w:lang w:bidi="ar-SA"/>
              </w:rPr>
              <w:t>-</w:t>
            </w:r>
          </w:p>
        </w:tc>
        <w:tc>
          <w:tcPr>
            <w:tcW w:w="1367" w:type="dxa"/>
            <w:gridSpan w:val="2"/>
            <w:tcBorders>
              <w:top w:val="nil"/>
              <w:left w:val="nil"/>
              <w:bottom w:val="nil"/>
              <w:right w:val="nil"/>
            </w:tcBorders>
            <w:vAlign w:val="bottom"/>
          </w:tcPr>
          <w:p w14:paraId="6AA161DC"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(88,967)</w:t>
            </w:r>
          </w:p>
        </w:tc>
        <w:tc>
          <w:tcPr>
            <w:tcW w:w="1367" w:type="dxa"/>
            <w:tcBorders>
              <w:top w:val="nil"/>
              <w:left w:val="nil"/>
              <w:bottom w:val="nil"/>
              <w:right w:val="nil"/>
            </w:tcBorders>
            <w:shd w:val="clear" w:color="auto" w:fill="FAFAFA"/>
            <w:vAlign w:val="bottom"/>
          </w:tcPr>
          <w:p w14:paraId="4C341A00"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eastAsia="Arial Unicode MS" w:hAnsi="Arial" w:cs="Arial"/>
                <w:color w:val="000000"/>
                <w:sz w:val="18"/>
                <w:szCs w:val="18"/>
              </w:rPr>
              <w:t>-</w:t>
            </w:r>
          </w:p>
        </w:tc>
        <w:tc>
          <w:tcPr>
            <w:tcW w:w="1367" w:type="dxa"/>
            <w:tcBorders>
              <w:top w:val="nil"/>
              <w:left w:val="nil"/>
              <w:bottom w:val="nil"/>
              <w:right w:val="nil"/>
            </w:tcBorders>
            <w:vAlign w:val="bottom"/>
          </w:tcPr>
          <w:p w14:paraId="05D64D1E"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21</w:t>
            </w:r>
          </w:p>
        </w:tc>
      </w:tr>
      <w:tr w:rsidR="00295045" w:rsidRPr="00D20436" w14:paraId="4C763ABC" w14:textId="77777777" w:rsidTr="00390AC7">
        <w:tc>
          <w:tcPr>
            <w:tcW w:w="3978" w:type="dxa"/>
            <w:tcBorders>
              <w:top w:val="nil"/>
              <w:left w:val="nil"/>
              <w:bottom w:val="nil"/>
              <w:right w:val="nil"/>
            </w:tcBorders>
          </w:tcPr>
          <w:p w14:paraId="3C29DBD3" w14:textId="77777777" w:rsidR="00295045" w:rsidRPr="00D20436" w:rsidRDefault="00295045" w:rsidP="00390AC7">
            <w:pPr>
              <w:tabs>
                <w:tab w:val="left" w:pos="166"/>
              </w:tabs>
              <w:spacing w:after="0" w:line="240" w:lineRule="auto"/>
              <w:ind w:left="520"/>
              <w:jc w:val="both"/>
              <w:rPr>
                <w:rFonts w:ascii="Arial" w:hAnsi="Arial" w:cs="Arial"/>
                <w:sz w:val="18"/>
                <w:szCs w:val="18"/>
              </w:rPr>
            </w:pPr>
            <w:r w:rsidRPr="00D20436">
              <w:rPr>
                <w:rFonts w:ascii="Arial" w:hAnsi="Arial" w:cs="Arial"/>
                <w:sz w:val="18"/>
                <w:szCs w:val="18"/>
              </w:rPr>
              <w:t>Experience (gain)/loss</w:t>
            </w:r>
          </w:p>
        </w:tc>
        <w:tc>
          <w:tcPr>
            <w:tcW w:w="1366" w:type="dxa"/>
            <w:tcBorders>
              <w:top w:val="nil"/>
              <w:left w:val="nil"/>
              <w:bottom w:val="nil"/>
              <w:right w:val="nil"/>
            </w:tcBorders>
            <w:shd w:val="clear" w:color="auto" w:fill="FAFAFA"/>
          </w:tcPr>
          <w:p w14:paraId="2CE3023F"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eastAsia="Arial Unicode MS" w:hAnsi="Arial" w:cs="Arial"/>
                <w:color w:val="000000" w:themeColor="text1"/>
                <w:sz w:val="18"/>
                <w:szCs w:val="18"/>
                <w:lang w:bidi="ar-SA"/>
              </w:rPr>
              <w:t>-</w:t>
            </w:r>
          </w:p>
        </w:tc>
        <w:tc>
          <w:tcPr>
            <w:tcW w:w="1367" w:type="dxa"/>
            <w:gridSpan w:val="2"/>
            <w:tcBorders>
              <w:top w:val="nil"/>
              <w:left w:val="nil"/>
              <w:bottom w:val="nil"/>
              <w:right w:val="nil"/>
            </w:tcBorders>
          </w:tcPr>
          <w:p w14:paraId="1BDA0780"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(648,331)</w:t>
            </w:r>
          </w:p>
        </w:tc>
        <w:tc>
          <w:tcPr>
            <w:tcW w:w="1367" w:type="dxa"/>
            <w:tcBorders>
              <w:top w:val="nil"/>
              <w:left w:val="nil"/>
              <w:bottom w:val="nil"/>
              <w:right w:val="nil"/>
            </w:tcBorders>
            <w:shd w:val="clear" w:color="auto" w:fill="FAFAFA"/>
          </w:tcPr>
          <w:p w14:paraId="165E8076"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eastAsia="Arial Unicode MS" w:hAnsi="Arial" w:cs="Arial"/>
                <w:color w:val="000000"/>
                <w:sz w:val="18"/>
                <w:szCs w:val="18"/>
                <w:lang w:bidi="ar-SA"/>
              </w:rPr>
              <w:t>-</w:t>
            </w:r>
          </w:p>
        </w:tc>
        <w:tc>
          <w:tcPr>
            <w:tcW w:w="1367" w:type="dxa"/>
            <w:tcBorders>
              <w:top w:val="nil"/>
              <w:left w:val="nil"/>
              <w:bottom w:val="nil"/>
              <w:right w:val="nil"/>
            </w:tcBorders>
          </w:tcPr>
          <w:p w14:paraId="4272E2DE"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4,417</w:t>
            </w:r>
          </w:p>
        </w:tc>
      </w:tr>
      <w:tr w:rsidR="00295045" w:rsidRPr="00D20436" w14:paraId="15F5B109" w14:textId="77777777" w:rsidTr="00390AC7">
        <w:tc>
          <w:tcPr>
            <w:tcW w:w="3978" w:type="dxa"/>
            <w:tcBorders>
              <w:top w:val="nil"/>
              <w:left w:val="nil"/>
              <w:bottom w:val="nil"/>
              <w:right w:val="nil"/>
            </w:tcBorders>
          </w:tcPr>
          <w:p w14:paraId="6EB82133" w14:textId="77777777" w:rsidR="00295045" w:rsidRPr="00D20436" w:rsidRDefault="00295045" w:rsidP="00390AC7">
            <w:pPr>
              <w:tabs>
                <w:tab w:val="left" w:pos="166"/>
              </w:tabs>
              <w:spacing w:after="0" w:line="240" w:lineRule="auto"/>
              <w:ind w:left="520"/>
              <w:jc w:val="both"/>
              <w:rPr>
                <w:rFonts w:ascii="Arial" w:hAnsi="Arial" w:cs="Arial"/>
                <w:sz w:val="18"/>
                <w:szCs w:val="18"/>
              </w:rPr>
            </w:pPr>
            <w:r w:rsidRPr="00D20436">
              <w:rPr>
                <w:rFonts w:ascii="Arial" w:hAnsi="Arial" w:cs="Arial"/>
                <w:sz w:val="18"/>
                <w:szCs w:val="18"/>
              </w:rPr>
              <w:t>Payment from plans:</w:t>
            </w:r>
          </w:p>
        </w:tc>
        <w:tc>
          <w:tcPr>
            <w:tcW w:w="1366" w:type="dxa"/>
            <w:tcBorders>
              <w:top w:val="nil"/>
              <w:left w:val="nil"/>
              <w:bottom w:val="nil"/>
              <w:right w:val="nil"/>
            </w:tcBorders>
            <w:shd w:val="clear" w:color="auto" w:fill="FAFAFA"/>
            <w:vAlign w:val="bottom"/>
          </w:tcPr>
          <w:p w14:paraId="28DE98BD" w14:textId="77777777" w:rsidR="00295045" w:rsidRPr="00D20436" w:rsidRDefault="00295045" w:rsidP="00390AC7">
            <w:pPr>
              <w:spacing w:after="0" w:line="240" w:lineRule="auto"/>
              <w:ind w:left="-40" w:right="-72"/>
              <w:jc w:val="right"/>
              <w:rPr>
                <w:rFonts w:ascii="Arial" w:hAnsi="Arial" w:cs="Arial"/>
                <w:sz w:val="18"/>
                <w:szCs w:val="18"/>
              </w:rPr>
            </w:pPr>
          </w:p>
        </w:tc>
        <w:tc>
          <w:tcPr>
            <w:tcW w:w="1367" w:type="dxa"/>
            <w:gridSpan w:val="2"/>
            <w:tcBorders>
              <w:top w:val="nil"/>
              <w:left w:val="nil"/>
              <w:bottom w:val="nil"/>
              <w:right w:val="nil"/>
            </w:tcBorders>
            <w:vAlign w:val="bottom"/>
          </w:tcPr>
          <w:p w14:paraId="7E966432" w14:textId="77777777" w:rsidR="00295045" w:rsidRPr="00D20436" w:rsidRDefault="00295045" w:rsidP="00390AC7">
            <w:pPr>
              <w:spacing w:after="0" w:line="240" w:lineRule="auto"/>
              <w:ind w:left="-40" w:right="-72"/>
              <w:jc w:val="right"/>
              <w:rPr>
                <w:rFonts w:ascii="Arial" w:hAnsi="Arial" w:cs="Arial"/>
                <w:sz w:val="18"/>
                <w:szCs w:val="18"/>
              </w:rPr>
            </w:pPr>
          </w:p>
        </w:tc>
        <w:tc>
          <w:tcPr>
            <w:tcW w:w="1367" w:type="dxa"/>
            <w:tcBorders>
              <w:top w:val="nil"/>
              <w:left w:val="nil"/>
              <w:bottom w:val="nil"/>
              <w:right w:val="nil"/>
            </w:tcBorders>
            <w:shd w:val="clear" w:color="auto" w:fill="FAFAFA"/>
            <w:vAlign w:val="bottom"/>
          </w:tcPr>
          <w:p w14:paraId="6A8ED4B0" w14:textId="77777777" w:rsidR="00295045" w:rsidRPr="00D20436" w:rsidRDefault="00295045" w:rsidP="00390AC7">
            <w:pPr>
              <w:spacing w:after="0" w:line="240" w:lineRule="auto"/>
              <w:ind w:left="-40" w:right="-72"/>
              <w:jc w:val="right"/>
              <w:rPr>
                <w:rFonts w:ascii="Arial" w:hAnsi="Arial" w:cs="Arial"/>
                <w:sz w:val="18"/>
                <w:szCs w:val="18"/>
              </w:rPr>
            </w:pPr>
          </w:p>
        </w:tc>
        <w:tc>
          <w:tcPr>
            <w:tcW w:w="1367" w:type="dxa"/>
            <w:tcBorders>
              <w:top w:val="nil"/>
              <w:left w:val="nil"/>
              <w:bottom w:val="nil"/>
              <w:right w:val="nil"/>
            </w:tcBorders>
            <w:vAlign w:val="bottom"/>
          </w:tcPr>
          <w:p w14:paraId="04824DF7" w14:textId="77777777" w:rsidR="00295045" w:rsidRPr="00D20436" w:rsidRDefault="00295045" w:rsidP="00390AC7">
            <w:pPr>
              <w:spacing w:after="0" w:line="240" w:lineRule="auto"/>
              <w:ind w:left="-40" w:right="-72"/>
              <w:jc w:val="right"/>
              <w:rPr>
                <w:rFonts w:ascii="Arial" w:hAnsi="Arial" w:cs="Arial"/>
                <w:sz w:val="18"/>
                <w:szCs w:val="18"/>
              </w:rPr>
            </w:pPr>
          </w:p>
        </w:tc>
      </w:tr>
      <w:tr w:rsidR="00295045" w:rsidRPr="00D20436" w14:paraId="01698F20" w14:textId="77777777" w:rsidTr="00390AC7">
        <w:tc>
          <w:tcPr>
            <w:tcW w:w="3978" w:type="dxa"/>
            <w:tcBorders>
              <w:top w:val="nil"/>
              <w:left w:val="nil"/>
              <w:bottom w:val="nil"/>
              <w:right w:val="nil"/>
            </w:tcBorders>
          </w:tcPr>
          <w:p w14:paraId="0D955182" w14:textId="77777777" w:rsidR="00295045" w:rsidRPr="00D20436" w:rsidRDefault="00295045" w:rsidP="00390AC7">
            <w:pPr>
              <w:tabs>
                <w:tab w:val="left" w:pos="166"/>
              </w:tabs>
              <w:spacing w:after="0" w:line="240" w:lineRule="auto"/>
              <w:ind w:left="520"/>
              <w:jc w:val="both"/>
              <w:rPr>
                <w:rFonts w:ascii="Arial" w:hAnsi="Arial" w:cs="Arial"/>
                <w:sz w:val="18"/>
                <w:szCs w:val="18"/>
              </w:rPr>
            </w:pPr>
            <w:r w:rsidRPr="00D20436">
              <w:rPr>
                <w:rFonts w:ascii="Arial" w:hAnsi="Arial" w:cs="Arial"/>
                <w:sz w:val="18"/>
                <w:szCs w:val="18"/>
              </w:rPr>
              <w:t xml:space="preserve">   Benefit payment</w:t>
            </w:r>
          </w:p>
        </w:tc>
        <w:tc>
          <w:tcPr>
            <w:tcW w:w="1366" w:type="dxa"/>
            <w:tcBorders>
              <w:top w:val="nil"/>
              <w:left w:val="nil"/>
              <w:bottom w:val="nil"/>
              <w:right w:val="nil"/>
            </w:tcBorders>
            <w:shd w:val="clear" w:color="auto" w:fill="FAFAFA"/>
            <w:vAlign w:val="bottom"/>
          </w:tcPr>
          <w:p w14:paraId="34649449"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(3,001,268)</w:t>
            </w:r>
          </w:p>
        </w:tc>
        <w:tc>
          <w:tcPr>
            <w:tcW w:w="1367" w:type="dxa"/>
            <w:gridSpan w:val="2"/>
            <w:tcBorders>
              <w:top w:val="nil"/>
              <w:left w:val="nil"/>
              <w:bottom w:val="nil"/>
              <w:right w:val="nil"/>
            </w:tcBorders>
          </w:tcPr>
          <w:p w14:paraId="119986DE"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(2,459,000)</w:t>
            </w:r>
          </w:p>
        </w:tc>
        <w:tc>
          <w:tcPr>
            <w:tcW w:w="1367" w:type="dxa"/>
            <w:tcBorders>
              <w:top w:val="nil"/>
              <w:left w:val="nil"/>
              <w:bottom w:val="nil"/>
              <w:right w:val="nil"/>
            </w:tcBorders>
            <w:shd w:val="clear" w:color="auto" w:fill="FAFAFA"/>
          </w:tcPr>
          <w:p w14:paraId="49D7BE07"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eastAsia="Arial Unicode MS" w:hAnsi="Arial" w:cs="Arial"/>
                <w:color w:val="000000"/>
                <w:sz w:val="18"/>
                <w:szCs w:val="18"/>
                <w:lang w:bidi="ar-SA"/>
              </w:rPr>
              <w:t>-</w:t>
            </w:r>
          </w:p>
        </w:tc>
        <w:tc>
          <w:tcPr>
            <w:tcW w:w="1367" w:type="dxa"/>
            <w:tcBorders>
              <w:top w:val="nil"/>
              <w:left w:val="nil"/>
              <w:bottom w:val="nil"/>
              <w:right w:val="nil"/>
            </w:tcBorders>
          </w:tcPr>
          <w:p w14:paraId="74A1E20A"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eastAsia="Arial Unicode MS" w:hAnsi="Arial" w:cs="Arial"/>
                <w:color w:val="000000"/>
                <w:sz w:val="18"/>
                <w:szCs w:val="18"/>
                <w:lang w:bidi="ar-SA"/>
              </w:rPr>
              <w:t>-</w:t>
            </w:r>
          </w:p>
        </w:tc>
      </w:tr>
      <w:tr w:rsidR="00295045" w:rsidRPr="00D20436" w14:paraId="48538714" w14:textId="77777777" w:rsidTr="00390AC7">
        <w:tc>
          <w:tcPr>
            <w:tcW w:w="3978" w:type="dxa"/>
            <w:tcBorders>
              <w:top w:val="nil"/>
              <w:left w:val="nil"/>
              <w:bottom w:val="nil"/>
              <w:right w:val="nil"/>
            </w:tcBorders>
          </w:tcPr>
          <w:p w14:paraId="49A46AE8" w14:textId="77777777" w:rsidR="00295045" w:rsidRPr="00D20436" w:rsidRDefault="00295045" w:rsidP="00390AC7">
            <w:pPr>
              <w:tabs>
                <w:tab w:val="left" w:pos="166"/>
              </w:tabs>
              <w:spacing w:after="0" w:line="240" w:lineRule="auto"/>
              <w:ind w:left="520"/>
              <w:jc w:val="both"/>
              <w:rPr>
                <w:rFonts w:ascii="Arial" w:hAnsi="Arial" w:cs="Arial"/>
                <w:sz w:val="18"/>
                <w:szCs w:val="18"/>
              </w:rPr>
            </w:pPr>
            <w:r w:rsidRPr="00D20436">
              <w:rPr>
                <w:rFonts w:ascii="Arial" w:hAnsi="Arial" w:cs="Arial"/>
                <w:sz w:val="18"/>
                <w:szCs w:val="18"/>
              </w:rPr>
              <w:t>Exchange differences</w:t>
            </w:r>
          </w:p>
        </w:tc>
        <w:tc>
          <w:tcPr>
            <w:tcW w:w="1366" w:type="dxa"/>
            <w:tcBorders>
              <w:top w:val="nil"/>
              <w:left w:val="nil"/>
              <w:bottom w:val="single" w:sz="4" w:space="0" w:color="auto"/>
              <w:right w:val="nil"/>
            </w:tcBorders>
            <w:shd w:val="clear" w:color="auto" w:fill="FAFAFA"/>
            <w:vAlign w:val="bottom"/>
          </w:tcPr>
          <w:p w14:paraId="43A62D89"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(2,001,645)</w:t>
            </w:r>
          </w:p>
        </w:tc>
        <w:tc>
          <w:tcPr>
            <w:tcW w:w="1367" w:type="dxa"/>
            <w:gridSpan w:val="2"/>
            <w:tcBorders>
              <w:top w:val="nil"/>
              <w:left w:val="nil"/>
              <w:bottom w:val="single" w:sz="4" w:space="0" w:color="auto"/>
              <w:right w:val="nil"/>
            </w:tcBorders>
          </w:tcPr>
          <w:p w14:paraId="592DAB3F"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1,214,015</w:t>
            </w:r>
          </w:p>
        </w:tc>
        <w:tc>
          <w:tcPr>
            <w:tcW w:w="1367" w:type="dxa"/>
            <w:tcBorders>
              <w:top w:val="nil"/>
              <w:left w:val="nil"/>
              <w:bottom w:val="single" w:sz="4" w:space="0" w:color="auto"/>
              <w:right w:val="nil"/>
            </w:tcBorders>
            <w:shd w:val="clear" w:color="auto" w:fill="FAFAFA"/>
          </w:tcPr>
          <w:p w14:paraId="480F7EDB"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eastAsia="Arial Unicode MS" w:hAnsi="Arial" w:cs="Arial"/>
                <w:color w:val="000000"/>
                <w:sz w:val="18"/>
                <w:szCs w:val="18"/>
                <w:lang w:bidi="ar-SA"/>
              </w:rPr>
              <w:t>-</w:t>
            </w:r>
          </w:p>
        </w:tc>
        <w:tc>
          <w:tcPr>
            <w:tcW w:w="1367" w:type="dxa"/>
            <w:tcBorders>
              <w:top w:val="nil"/>
              <w:left w:val="nil"/>
              <w:bottom w:val="single" w:sz="4" w:space="0" w:color="auto"/>
              <w:right w:val="nil"/>
            </w:tcBorders>
          </w:tcPr>
          <w:p w14:paraId="158271C6"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eastAsia="Arial Unicode MS" w:hAnsi="Arial" w:cs="Arial"/>
                <w:color w:val="000000"/>
                <w:sz w:val="18"/>
                <w:szCs w:val="18"/>
                <w:lang w:bidi="ar-SA"/>
              </w:rPr>
              <w:t>-</w:t>
            </w:r>
          </w:p>
        </w:tc>
      </w:tr>
      <w:tr w:rsidR="00295045" w:rsidRPr="00D20436" w14:paraId="5EF05589" w14:textId="77777777" w:rsidTr="00390AC7">
        <w:tc>
          <w:tcPr>
            <w:tcW w:w="3978" w:type="dxa"/>
            <w:tcBorders>
              <w:top w:val="nil"/>
              <w:left w:val="nil"/>
              <w:bottom w:val="nil"/>
              <w:right w:val="nil"/>
            </w:tcBorders>
          </w:tcPr>
          <w:p w14:paraId="4771F56A" w14:textId="77777777" w:rsidR="00295045" w:rsidRPr="00D20436" w:rsidRDefault="00295045" w:rsidP="00390AC7">
            <w:pPr>
              <w:tabs>
                <w:tab w:val="left" w:pos="166"/>
              </w:tabs>
              <w:spacing w:after="0" w:line="240" w:lineRule="auto"/>
              <w:ind w:left="520"/>
              <w:jc w:val="both"/>
              <w:rPr>
                <w:rFonts w:ascii="Arial" w:hAnsi="Arial" w:cs="Arial"/>
                <w:sz w:val="18"/>
                <w:szCs w:val="18"/>
              </w:rPr>
            </w:pPr>
          </w:p>
        </w:tc>
        <w:tc>
          <w:tcPr>
            <w:tcW w:w="1366" w:type="dxa"/>
            <w:tcBorders>
              <w:top w:val="single" w:sz="4" w:space="0" w:color="auto"/>
              <w:left w:val="nil"/>
              <w:bottom w:val="nil"/>
              <w:right w:val="nil"/>
            </w:tcBorders>
            <w:shd w:val="clear" w:color="auto" w:fill="FAFAFA"/>
            <w:vAlign w:val="bottom"/>
          </w:tcPr>
          <w:p w14:paraId="79E0B39A" w14:textId="77777777" w:rsidR="00295045" w:rsidRPr="00D20436" w:rsidRDefault="00295045" w:rsidP="00390AC7">
            <w:pPr>
              <w:spacing w:after="0" w:line="240" w:lineRule="auto"/>
              <w:ind w:left="-40" w:right="-72"/>
              <w:jc w:val="right"/>
              <w:rPr>
                <w:rFonts w:ascii="Arial" w:hAnsi="Arial" w:cs="Arial"/>
                <w:sz w:val="18"/>
                <w:szCs w:val="18"/>
              </w:rPr>
            </w:pPr>
          </w:p>
        </w:tc>
        <w:tc>
          <w:tcPr>
            <w:tcW w:w="1367" w:type="dxa"/>
            <w:gridSpan w:val="2"/>
            <w:tcBorders>
              <w:top w:val="single" w:sz="4" w:space="0" w:color="auto"/>
              <w:left w:val="nil"/>
              <w:bottom w:val="nil"/>
              <w:right w:val="nil"/>
            </w:tcBorders>
            <w:vAlign w:val="bottom"/>
          </w:tcPr>
          <w:p w14:paraId="3C5721D1" w14:textId="77777777" w:rsidR="00295045" w:rsidRPr="00D20436" w:rsidRDefault="00295045" w:rsidP="00390AC7">
            <w:pPr>
              <w:spacing w:after="0" w:line="240" w:lineRule="auto"/>
              <w:ind w:left="-40" w:right="-72"/>
              <w:jc w:val="right"/>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75B926F7" w14:textId="77777777" w:rsidR="00295045" w:rsidRPr="00D20436" w:rsidRDefault="00295045" w:rsidP="00390AC7">
            <w:pPr>
              <w:spacing w:after="0" w:line="240" w:lineRule="auto"/>
              <w:ind w:left="-40" w:right="-72"/>
              <w:jc w:val="right"/>
              <w:rPr>
                <w:rFonts w:ascii="Arial" w:hAnsi="Arial" w:cs="Arial"/>
                <w:sz w:val="18"/>
                <w:szCs w:val="18"/>
              </w:rPr>
            </w:pPr>
          </w:p>
        </w:tc>
        <w:tc>
          <w:tcPr>
            <w:tcW w:w="1367" w:type="dxa"/>
            <w:tcBorders>
              <w:top w:val="single" w:sz="4" w:space="0" w:color="auto"/>
              <w:left w:val="nil"/>
              <w:bottom w:val="nil"/>
              <w:right w:val="nil"/>
            </w:tcBorders>
            <w:vAlign w:val="bottom"/>
          </w:tcPr>
          <w:p w14:paraId="5B18BBFA" w14:textId="77777777" w:rsidR="00295045" w:rsidRPr="00D20436" w:rsidRDefault="00295045" w:rsidP="00390AC7">
            <w:pPr>
              <w:spacing w:after="0" w:line="240" w:lineRule="auto"/>
              <w:ind w:left="-40" w:right="-72"/>
              <w:jc w:val="right"/>
              <w:rPr>
                <w:rFonts w:ascii="Arial" w:hAnsi="Arial" w:cs="Arial"/>
                <w:sz w:val="18"/>
                <w:szCs w:val="18"/>
              </w:rPr>
            </w:pPr>
          </w:p>
        </w:tc>
      </w:tr>
      <w:tr w:rsidR="00295045" w:rsidRPr="00D20436" w14:paraId="477ABD00" w14:textId="77777777" w:rsidTr="00390AC7">
        <w:tc>
          <w:tcPr>
            <w:tcW w:w="3978" w:type="dxa"/>
            <w:tcBorders>
              <w:top w:val="nil"/>
              <w:left w:val="nil"/>
              <w:bottom w:val="nil"/>
              <w:right w:val="nil"/>
            </w:tcBorders>
          </w:tcPr>
          <w:p w14:paraId="450E624E" w14:textId="77777777" w:rsidR="00295045" w:rsidRPr="00D20436" w:rsidRDefault="00295045" w:rsidP="00390AC7">
            <w:pPr>
              <w:tabs>
                <w:tab w:val="left" w:pos="166"/>
              </w:tabs>
              <w:spacing w:after="0" w:line="240" w:lineRule="auto"/>
              <w:ind w:left="430"/>
              <w:jc w:val="both"/>
              <w:rPr>
                <w:rFonts w:ascii="Arial" w:hAnsi="Arial" w:cs="Arial"/>
                <w:sz w:val="18"/>
                <w:szCs w:val="18"/>
              </w:rPr>
            </w:pPr>
          </w:p>
        </w:tc>
        <w:tc>
          <w:tcPr>
            <w:tcW w:w="1366" w:type="dxa"/>
            <w:tcBorders>
              <w:top w:val="nil"/>
              <w:left w:val="nil"/>
              <w:bottom w:val="single" w:sz="4" w:space="0" w:color="auto"/>
              <w:right w:val="nil"/>
            </w:tcBorders>
            <w:shd w:val="clear" w:color="auto" w:fill="FAFAFA"/>
            <w:vAlign w:val="bottom"/>
          </w:tcPr>
          <w:p w14:paraId="53DE15A3"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 xml:space="preserve">22,795,485 </w:t>
            </w:r>
          </w:p>
        </w:tc>
        <w:tc>
          <w:tcPr>
            <w:tcW w:w="1367" w:type="dxa"/>
            <w:gridSpan w:val="2"/>
            <w:tcBorders>
              <w:top w:val="nil"/>
              <w:left w:val="nil"/>
              <w:bottom w:val="single" w:sz="4" w:space="0" w:color="auto"/>
              <w:right w:val="nil"/>
            </w:tcBorders>
          </w:tcPr>
          <w:p w14:paraId="09F0FD1D"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25,542,327</w:t>
            </w:r>
          </w:p>
        </w:tc>
        <w:tc>
          <w:tcPr>
            <w:tcW w:w="1367" w:type="dxa"/>
            <w:tcBorders>
              <w:top w:val="nil"/>
              <w:left w:val="nil"/>
              <w:bottom w:val="single" w:sz="4" w:space="0" w:color="auto"/>
              <w:right w:val="nil"/>
            </w:tcBorders>
            <w:shd w:val="clear" w:color="auto" w:fill="FAFAFA"/>
          </w:tcPr>
          <w:p w14:paraId="7D2AEE6A"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9,040</w:t>
            </w:r>
          </w:p>
        </w:tc>
        <w:tc>
          <w:tcPr>
            <w:tcW w:w="1367" w:type="dxa"/>
            <w:tcBorders>
              <w:top w:val="nil"/>
              <w:left w:val="nil"/>
              <w:bottom w:val="single" w:sz="4" w:space="0" w:color="auto"/>
              <w:right w:val="nil"/>
            </w:tcBorders>
          </w:tcPr>
          <w:p w14:paraId="73095124" w14:textId="77777777" w:rsidR="00295045" w:rsidRPr="00D20436" w:rsidRDefault="00295045" w:rsidP="00390AC7">
            <w:pPr>
              <w:spacing w:after="0" w:line="240" w:lineRule="auto"/>
              <w:ind w:left="-40" w:right="-72"/>
              <w:jc w:val="right"/>
              <w:rPr>
                <w:rFonts w:ascii="Arial" w:hAnsi="Arial" w:cs="Arial"/>
                <w:sz w:val="18"/>
                <w:szCs w:val="18"/>
              </w:rPr>
            </w:pPr>
            <w:r w:rsidRPr="00D20436">
              <w:rPr>
                <w:rFonts w:ascii="Arial" w:hAnsi="Arial" w:cs="Arial"/>
                <w:sz w:val="18"/>
                <w:szCs w:val="18"/>
              </w:rPr>
              <w:t>6,514</w:t>
            </w:r>
          </w:p>
        </w:tc>
      </w:tr>
    </w:tbl>
    <w:p w14:paraId="4AB18AA2" w14:textId="77777777" w:rsidR="00295045" w:rsidRPr="00D20436" w:rsidRDefault="00295045" w:rsidP="00295045">
      <w:pPr>
        <w:spacing w:after="0" w:line="240" w:lineRule="auto"/>
        <w:ind w:left="540"/>
        <w:jc w:val="both"/>
        <w:rPr>
          <w:rFonts w:ascii="Arial" w:hAnsi="Arial" w:cs="Arial"/>
          <w:sz w:val="18"/>
          <w:szCs w:val="18"/>
        </w:rPr>
      </w:pPr>
    </w:p>
    <w:p w14:paraId="18203655" w14:textId="77777777" w:rsidR="00295045" w:rsidRPr="00D20436" w:rsidRDefault="00295045" w:rsidP="00295045">
      <w:pPr>
        <w:spacing w:after="0" w:line="240" w:lineRule="auto"/>
        <w:ind w:left="540"/>
        <w:jc w:val="both"/>
        <w:rPr>
          <w:rFonts w:ascii="Arial" w:hAnsi="Arial" w:cs="Arial"/>
          <w:sz w:val="18"/>
          <w:szCs w:val="18"/>
        </w:rPr>
      </w:pPr>
      <w:r w:rsidRPr="00D20436">
        <w:rPr>
          <w:rFonts w:ascii="Arial" w:hAnsi="Arial" w:cs="Arial"/>
          <w:sz w:val="18"/>
          <w:szCs w:val="18"/>
        </w:rPr>
        <w:t>The significant actuarial assumptions used were as follows:</w:t>
      </w:r>
    </w:p>
    <w:p w14:paraId="26D10750" w14:textId="77777777" w:rsidR="00295045" w:rsidRPr="00D20436" w:rsidRDefault="00295045" w:rsidP="00295045">
      <w:pPr>
        <w:spacing w:after="0" w:line="240" w:lineRule="auto"/>
        <w:ind w:left="540"/>
        <w:jc w:val="both"/>
        <w:rPr>
          <w:rFonts w:ascii="Arial" w:hAnsi="Arial" w:cs="Arial"/>
          <w:sz w:val="18"/>
          <w:szCs w:val="18"/>
        </w:rPr>
      </w:pPr>
    </w:p>
    <w:tbl>
      <w:tblPr>
        <w:tblW w:w="9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9"/>
        <w:gridCol w:w="1367"/>
        <w:gridCol w:w="1378"/>
        <w:gridCol w:w="1368"/>
        <w:gridCol w:w="1359"/>
      </w:tblGrid>
      <w:tr w:rsidR="00295045" w:rsidRPr="00D20436" w14:paraId="198FD09E" w14:textId="77777777" w:rsidTr="00390AC7">
        <w:tc>
          <w:tcPr>
            <w:tcW w:w="3969" w:type="dxa"/>
            <w:tcBorders>
              <w:top w:val="nil"/>
              <w:left w:val="nil"/>
              <w:bottom w:val="nil"/>
              <w:right w:val="nil"/>
            </w:tcBorders>
          </w:tcPr>
          <w:p w14:paraId="3C1256E3" w14:textId="77777777" w:rsidR="00295045" w:rsidRPr="00D20436" w:rsidRDefault="00295045" w:rsidP="00390AC7">
            <w:pPr>
              <w:tabs>
                <w:tab w:val="left" w:pos="166"/>
              </w:tabs>
              <w:spacing w:after="0" w:line="240" w:lineRule="auto"/>
              <w:ind w:left="435"/>
              <w:jc w:val="both"/>
              <w:rPr>
                <w:rFonts w:ascii="Arial" w:hAnsi="Arial" w:cs="Arial"/>
                <w:b/>
                <w:sz w:val="18"/>
                <w:szCs w:val="18"/>
              </w:rPr>
            </w:pPr>
          </w:p>
        </w:tc>
        <w:tc>
          <w:tcPr>
            <w:tcW w:w="2745" w:type="dxa"/>
            <w:gridSpan w:val="2"/>
            <w:tcBorders>
              <w:top w:val="single" w:sz="4" w:space="0" w:color="000000"/>
              <w:left w:val="nil"/>
              <w:bottom w:val="single" w:sz="4" w:space="0" w:color="000000"/>
              <w:right w:val="nil"/>
            </w:tcBorders>
            <w:hideMark/>
          </w:tcPr>
          <w:p w14:paraId="269C1F9A" w14:textId="77777777" w:rsidR="00295045" w:rsidRPr="00D20436" w:rsidRDefault="00295045" w:rsidP="00390AC7">
            <w:pPr>
              <w:spacing w:after="0" w:line="240" w:lineRule="auto"/>
              <w:ind w:left="-40" w:right="-72"/>
              <w:jc w:val="center"/>
              <w:rPr>
                <w:rFonts w:ascii="Arial" w:hAnsi="Arial" w:cs="Arial"/>
                <w:b/>
                <w:sz w:val="18"/>
                <w:szCs w:val="18"/>
              </w:rPr>
            </w:pPr>
            <w:r w:rsidRPr="00D20436">
              <w:rPr>
                <w:rFonts w:ascii="Arial" w:hAnsi="Arial" w:cs="Arial"/>
                <w:b/>
                <w:sz w:val="18"/>
                <w:szCs w:val="18"/>
              </w:rPr>
              <w:t>Consolidated</w:t>
            </w:r>
          </w:p>
          <w:p w14:paraId="4E752851" w14:textId="77777777" w:rsidR="00295045" w:rsidRPr="00D20436" w:rsidRDefault="00295045" w:rsidP="00390AC7">
            <w:pPr>
              <w:spacing w:after="0" w:line="240" w:lineRule="auto"/>
              <w:ind w:right="-72"/>
              <w:jc w:val="center"/>
              <w:rPr>
                <w:rFonts w:ascii="Arial" w:hAnsi="Arial" w:cs="Arial"/>
                <w:b/>
                <w:sz w:val="18"/>
                <w:szCs w:val="18"/>
              </w:rPr>
            </w:pPr>
            <w:r w:rsidRPr="00D20436">
              <w:rPr>
                <w:rFonts w:ascii="Arial" w:hAnsi="Arial" w:cs="Arial"/>
                <w:b/>
                <w:sz w:val="18"/>
                <w:szCs w:val="18"/>
              </w:rPr>
              <w:t>financial statements</w:t>
            </w:r>
          </w:p>
        </w:tc>
        <w:tc>
          <w:tcPr>
            <w:tcW w:w="2727" w:type="dxa"/>
            <w:gridSpan w:val="2"/>
            <w:tcBorders>
              <w:top w:val="single" w:sz="4" w:space="0" w:color="000000"/>
              <w:left w:val="nil"/>
              <w:bottom w:val="single" w:sz="4" w:space="0" w:color="000000"/>
              <w:right w:val="nil"/>
            </w:tcBorders>
            <w:hideMark/>
          </w:tcPr>
          <w:p w14:paraId="7F988F4D" w14:textId="77777777" w:rsidR="00295045" w:rsidRPr="00D20436" w:rsidRDefault="00295045" w:rsidP="00390AC7">
            <w:pPr>
              <w:spacing w:after="0" w:line="240" w:lineRule="auto"/>
              <w:ind w:left="-40" w:right="-72"/>
              <w:jc w:val="center"/>
              <w:rPr>
                <w:rFonts w:ascii="Arial" w:hAnsi="Arial" w:cs="Arial"/>
                <w:b/>
                <w:sz w:val="18"/>
                <w:szCs w:val="18"/>
              </w:rPr>
            </w:pPr>
            <w:r w:rsidRPr="00D20436">
              <w:rPr>
                <w:rFonts w:ascii="Arial" w:hAnsi="Arial" w:cs="Arial"/>
                <w:b/>
                <w:sz w:val="18"/>
                <w:szCs w:val="18"/>
              </w:rPr>
              <w:t>Separate</w:t>
            </w:r>
          </w:p>
          <w:p w14:paraId="1ABE820C" w14:textId="77777777" w:rsidR="00295045" w:rsidRPr="00D20436" w:rsidRDefault="00295045" w:rsidP="00390AC7">
            <w:pPr>
              <w:spacing w:after="0" w:line="240" w:lineRule="auto"/>
              <w:ind w:left="-40" w:right="-72"/>
              <w:jc w:val="center"/>
              <w:rPr>
                <w:rFonts w:ascii="Arial" w:hAnsi="Arial" w:cs="Arial"/>
                <w:b/>
                <w:sz w:val="18"/>
                <w:szCs w:val="18"/>
              </w:rPr>
            </w:pPr>
            <w:r w:rsidRPr="00D20436">
              <w:rPr>
                <w:rFonts w:ascii="Arial" w:hAnsi="Arial" w:cs="Arial"/>
                <w:b/>
                <w:sz w:val="18"/>
                <w:szCs w:val="18"/>
              </w:rPr>
              <w:t>financial statements</w:t>
            </w:r>
          </w:p>
        </w:tc>
      </w:tr>
      <w:tr w:rsidR="00295045" w:rsidRPr="00D20436" w14:paraId="2EAC3D1A" w14:textId="77777777" w:rsidTr="00390AC7">
        <w:tc>
          <w:tcPr>
            <w:tcW w:w="3969" w:type="dxa"/>
            <w:tcBorders>
              <w:top w:val="nil"/>
              <w:left w:val="nil"/>
              <w:bottom w:val="nil"/>
              <w:right w:val="nil"/>
            </w:tcBorders>
          </w:tcPr>
          <w:p w14:paraId="3D42F119" w14:textId="77777777" w:rsidR="00295045" w:rsidRPr="00D20436" w:rsidRDefault="00295045" w:rsidP="00390AC7">
            <w:pPr>
              <w:tabs>
                <w:tab w:val="left" w:pos="166"/>
              </w:tabs>
              <w:spacing w:after="0" w:line="240" w:lineRule="auto"/>
              <w:ind w:left="435"/>
              <w:jc w:val="both"/>
              <w:rPr>
                <w:rFonts w:ascii="Arial" w:hAnsi="Arial" w:cs="Arial"/>
                <w:b/>
                <w:sz w:val="18"/>
                <w:szCs w:val="18"/>
              </w:rPr>
            </w:pPr>
          </w:p>
        </w:tc>
        <w:tc>
          <w:tcPr>
            <w:tcW w:w="1367" w:type="dxa"/>
            <w:tcBorders>
              <w:top w:val="single" w:sz="4" w:space="0" w:color="000000"/>
              <w:left w:val="nil"/>
              <w:bottom w:val="nil"/>
              <w:right w:val="nil"/>
            </w:tcBorders>
          </w:tcPr>
          <w:p w14:paraId="4C2832A9"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b/>
                <w:sz w:val="18"/>
                <w:szCs w:val="18"/>
              </w:rPr>
              <w:t>2022</w:t>
            </w:r>
          </w:p>
        </w:tc>
        <w:tc>
          <w:tcPr>
            <w:tcW w:w="1378" w:type="dxa"/>
            <w:tcBorders>
              <w:top w:val="single" w:sz="4" w:space="0" w:color="000000"/>
              <w:left w:val="nil"/>
              <w:bottom w:val="nil"/>
              <w:right w:val="nil"/>
            </w:tcBorders>
          </w:tcPr>
          <w:p w14:paraId="3D2C4A6C"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b/>
                <w:sz w:val="18"/>
                <w:szCs w:val="18"/>
              </w:rPr>
              <w:t>2021</w:t>
            </w:r>
          </w:p>
        </w:tc>
        <w:tc>
          <w:tcPr>
            <w:tcW w:w="1368" w:type="dxa"/>
            <w:tcBorders>
              <w:top w:val="single" w:sz="4" w:space="0" w:color="000000"/>
              <w:left w:val="nil"/>
              <w:bottom w:val="nil"/>
              <w:right w:val="nil"/>
            </w:tcBorders>
          </w:tcPr>
          <w:p w14:paraId="672FE095"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b/>
                <w:sz w:val="18"/>
                <w:szCs w:val="18"/>
              </w:rPr>
              <w:t>2022</w:t>
            </w:r>
          </w:p>
        </w:tc>
        <w:tc>
          <w:tcPr>
            <w:tcW w:w="1359" w:type="dxa"/>
            <w:tcBorders>
              <w:top w:val="single" w:sz="4" w:space="0" w:color="000000"/>
              <w:left w:val="nil"/>
              <w:bottom w:val="nil"/>
              <w:right w:val="nil"/>
            </w:tcBorders>
          </w:tcPr>
          <w:p w14:paraId="32C79BAE"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b/>
                <w:sz w:val="18"/>
                <w:szCs w:val="18"/>
              </w:rPr>
              <w:t>2021</w:t>
            </w:r>
          </w:p>
        </w:tc>
      </w:tr>
      <w:tr w:rsidR="00295045" w:rsidRPr="00D20436" w14:paraId="7552F7AD" w14:textId="77777777" w:rsidTr="00390AC7">
        <w:tc>
          <w:tcPr>
            <w:tcW w:w="3969" w:type="dxa"/>
            <w:tcBorders>
              <w:top w:val="nil"/>
              <w:left w:val="nil"/>
              <w:bottom w:val="nil"/>
              <w:right w:val="nil"/>
            </w:tcBorders>
            <w:vAlign w:val="bottom"/>
          </w:tcPr>
          <w:p w14:paraId="20B0CE96" w14:textId="77777777" w:rsidR="00295045" w:rsidRPr="00D20436" w:rsidRDefault="00295045" w:rsidP="00390AC7">
            <w:pPr>
              <w:tabs>
                <w:tab w:val="left" w:pos="166"/>
              </w:tabs>
              <w:spacing w:after="0" w:line="240" w:lineRule="auto"/>
              <w:ind w:left="435"/>
              <w:jc w:val="both"/>
              <w:rPr>
                <w:rFonts w:ascii="Arial" w:hAnsi="Arial" w:cs="Arial"/>
                <w:sz w:val="18"/>
                <w:szCs w:val="18"/>
              </w:rPr>
            </w:pPr>
          </w:p>
        </w:tc>
        <w:tc>
          <w:tcPr>
            <w:tcW w:w="1367" w:type="dxa"/>
            <w:tcBorders>
              <w:top w:val="single" w:sz="4" w:space="0" w:color="000000"/>
              <w:left w:val="nil"/>
              <w:bottom w:val="nil"/>
              <w:right w:val="nil"/>
            </w:tcBorders>
            <w:shd w:val="clear" w:color="auto" w:fill="FAFAFA"/>
          </w:tcPr>
          <w:p w14:paraId="39F2168D" w14:textId="77777777" w:rsidR="00295045" w:rsidRPr="00D20436" w:rsidRDefault="00295045" w:rsidP="00390AC7">
            <w:pPr>
              <w:spacing w:after="0" w:line="240" w:lineRule="auto"/>
              <w:ind w:left="-40" w:right="-72"/>
              <w:jc w:val="right"/>
              <w:rPr>
                <w:rFonts w:ascii="Arial" w:hAnsi="Arial" w:cs="Arial"/>
                <w:b/>
                <w:sz w:val="18"/>
                <w:szCs w:val="18"/>
              </w:rPr>
            </w:pPr>
          </w:p>
        </w:tc>
        <w:tc>
          <w:tcPr>
            <w:tcW w:w="1378" w:type="dxa"/>
            <w:tcBorders>
              <w:top w:val="single" w:sz="4" w:space="0" w:color="000000"/>
              <w:left w:val="nil"/>
              <w:bottom w:val="nil"/>
              <w:right w:val="nil"/>
            </w:tcBorders>
          </w:tcPr>
          <w:p w14:paraId="1757F2B2" w14:textId="77777777" w:rsidR="00295045" w:rsidRPr="00D20436" w:rsidRDefault="00295045" w:rsidP="00390AC7">
            <w:pPr>
              <w:spacing w:after="0" w:line="240" w:lineRule="auto"/>
              <w:ind w:left="-40" w:right="-72"/>
              <w:jc w:val="right"/>
              <w:rPr>
                <w:rFonts w:ascii="Arial" w:hAnsi="Arial" w:cs="Arial"/>
                <w:b/>
                <w:sz w:val="18"/>
                <w:szCs w:val="18"/>
              </w:rPr>
            </w:pPr>
          </w:p>
        </w:tc>
        <w:tc>
          <w:tcPr>
            <w:tcW w:w="1368" w:type="dxa"/>
            <w:tcBorders>
              <w:top w:val="single" w:sz="4" w:space="0" w:color="000000"/>
              <w:left w:val="nil"/>
              <w:bottom w:val="nil"/>
              <w:right w:val="nil"/>
            </w:tcBorders>
            <w:shd w:val="clear" w:color="auto" w:fill="FAFAFA"/>
          </w:tcPr>
          <w:p w14:paraId="2406577B" w14:textId="77777777" w:rsidR="00295045" w:rsidRPr="00D20436" w:rsidRDefault="00295045" w:rsidP="00390AC7">
            <w:pPr>
              <w:spacing w:after="0" w:line="240" w:lineRule="auto"/>
              <w:ind w:left="-40" w:right="-72"/>
              <w:jc w:val="right"/>
              <w:rPr>
                <w:rFonts w:ascii="Arial" w:hAnsi="Arial" w:cs="Arial"/>
                <w:b/>
                <w:sz w:val="18"/>
                <w:szCs w:val="18"/>
              </w:rPr>
            </w:pPr>
          </w:p>
        </w:tc>
        <w:tc>
          <w:tcPr>
            <w:tcW w:w="1359" w:type="dxa"/>
            <w:tcBorders>
              <w:top w:val="single" w:sz="4" w:space="0" w:color="000000"/>
              <w:left w:val="nil"/>
              <w:bottom w:val="nil"/>
              <w:right w:val="nil"/>
            </w:tcBorders>
          </w:tcPr>
          <w:p w14:paraId="2256C1BB" w14:textId="77777777" w:rsidR="00295045" w:rsidRPr="00D20436" w:rsidRDefault="00295045" w:rsidP="00390AC7">
            <w:pPr>
              <w:spacing w:after="0" w:line="240" w:lineRule="auto"/>
              <w:ind w:left="-40" w:right="-72"/>
              <w:jc w:val="right"/>
              <w:rPr>
                <w:rFonts w:ascii="Arial" w:hAnsi="Arial" w:cs="Arial"/>
                <w:b/>
                <w:sz w:val="18"/>
                <w:szCs w:val="18"/>
              </w:rPr>
            </w:pPr>
          </w:p>
        </w:tc>
      </w:tr>
      <w:tr w:rsidR="00295045" w:rsidRPr="00D20436" w14:paraId="04EB3BD2" w14:textId="77777777" w:rsidTr="00390AC7">
        <w:tc>
          <w:tcPr>
            <w:tcW w:w="3969" w:type="dxa"/>
            <w:tcBorders>
              <w:top w:val="nil"/>
              <w:left w:val="nil"/>
              <w:bottom w:val="nil"/>
              <w:right w:val="nil"/>
            </w:tcBorders>
            <w:hideMark/>
          </w:tcPr>
          <w:p w14:paraId="0AF49266" w14:textId="77777777" w:rsidR="00295045" w:rsidRPr="00D20436" w:rsidRDefault="00295045" w:rsidP="00390AC7">
            <w:pPr>
              <w:tabs>
                <w:tab w:val="left" w:pos="166"/>
              </w:tabs>
              <w:spacing w:after="0" w:line="240" w:lineRule="auto"/>
              <w:ind w:left="435"/>
              <w:jc w:val="both"/>
              <w:rPr>
                <w:rFonts w:ascii="Arial" w:hAnsi="Arial" w:cs="Arial"/>
                <w:sz w:val="18"/>
                <w:szCs w:val="18"/>
              </w:rPr>
            </w:pPr>
            <w:r w:rsidRPr="00D20436">
              <w:rPr>
                <w:rFonts w:ascii="Arial" w:hAnsi="Arial" w:cs="Arial"/>
                <w:sz w:val="18"/>
                <w:szCs w:val="18"/>
              </w:rPr>
              <w:t>Discount rate</w:t>
            </w:r>
          </w:p>
        </w:tc>
        <w:tc>
          <w:tcPr>
            <w:tcW w:w="1367" w:type="dxa"/>
            <w:tcBorders>
              <w:top w:val="nil"/>
              <w:left w:val="nil"/>
              <w:bottom w:val="nil"/>
              <w:right w:val="nil"/>
            </w:tcBorders>
            <w:shd w:val="clear" w:color="auto" w:fill="FAFAFA"/>
            <w:vAlign w:val="bottom"/>
          </w:tcPr>
          <w:p w14:paraId="63A111EB"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sz w:val="18"/>
                <w:szCs w:val="18"/>
              </w:rPr>
              <w:t>1.00 - 1.61%</w:t>
            </w:r>
          </w:p>
        </w:tc>
        <w:tc>
          <w:tcPr>
            <w:tcW w:w="1378" w:type="dxa"/>
            <w:tcBorders>
              <w:top w:val="nil"/>
              <w:left w:val="nil"/>
              <w:bottom w:val="nil"/>
              <w:right w:val="nil"/>
            </w:tcBorders>
            <w:vAlign w:val="bottom"/>
          </w:tcPr>
          <w:p w14:paraId="35394D6C"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sz w:val="18"/>
                <w:szCs w:val="18"/>
              </w:rPr>
              <w:t>1.00 - 1.61%</w:t>
            </w:r>
          </w:p>
        </w:tc>
        <w:tc>
          <w:tcPr>
            <w:tcW w:w="1368" w:type="dxa"/>
            <w:tcBorders>
              <w:top w:val="nil"/>
              <w:left w:val="nil"/>
              <w:bottom w:val="nil"/>
              <w:right w:val="nil"/>
            </w:tcBorders>
            <w:shd w:val="clear" w:color="auto" w:fill="FAFAFA"/>
            <w:vAlign w:val="bottom"/>
          </w:tcPr>
          <w:p w14:paraId="725BF508"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sz w:val="18"/>
                <w:szCs w:val="18"/>
              </w:rPr>
              <w:t>1.00%</w:t>
            </w:r>
          </w:p>
        </w:tc>
        <w:tc>
          <w:tcPr>
            <w:tcW w:w="1359" w:type="dxa"/>
            <w:tcBorders>
              <w:top w:val="nil"/>
              <w:left w:val="nil"/>
              <w:bottom w:val="nil"/>
              <w:right w:val="nil"/>
            </w:tcBorders>
            <w:vAlign w:val="bottom"/>
          </w:tcPr>
          <w:p w14:paraId="4CD43B14"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sz w:val="18"/>
                <w:szCs w:val="18"/>
              </w:rPr>
              <w:t>1.00%</w:t>
            </w:r>
          </w:p>
        </w:tc>
      </w:tr>
      <w:tr w:rsidR="00295045" w:rsidRPr="00D20436" w14:paraId="721EE98C" w14:textId="77777777" w:rsidTr="00390AC7">
        <w:tc>
          <w:tcPr>
            <w:tcW w:w="3969" w:type="dxa"/>
            <w:tcBorders>
              <w:top w:val="nil"/>
              <w:left w:val="nil"/>
              <w:bottom w:val="nil"/>
              <w:right w:val="nil"/>
            </w:tcBorders>
            <w:hideMark/>
          </w:tcPr>
          <w:p w14:paraId="4F629AB0" w14:textId="77777777" w:rsidR="00295045" w:rsidRPr="00D20436" w:rsidRDefault="00295045" w:rsidP="00390AC7">
            <w:pPr>
              <w:tabs>
                <w:tab w:val="left" w:pos="166"/>
              </w:tabs>
              <w:spacing w:after="0" w:line="240" w:lineRule="auto"/>
              <w:ind w:left="435"/>
              <w:jc w:val="both"/>
              <w:rPr>
                <w:rFonts w:ascii="Arial" w:hAnsi="Arial" w:cs="Arial"/>
                <w:sz w:val="18"/>
                <w:szCs w:val="18"/>
              </w:rPr>
            </w:pPr>
            <w:r w:rsidRPr="00D20436">
              <w:rPr>
                <w:rFonts w:ascii="Arial" w:hAnsi="Arial" w:cs="Arial"/>
                <w:sz w:val="18"/>
                <w:szCs w:val="18"/>
              </w:rPr>
              <w:t>Salary growth rate</w:t>
            </w:r>
          </w:p>
        </w:tc>
        <w:tc>
          <w:tcPr>
            <w:tcW w:w="1367" w:type="dxa"/>
            <w:tcBorders>
              <w:top w:val="nil"/>
              <w:left w:val="nil"/>
              <w:bottom w:val="nil"/>
              <w:right w:val="nil"/>
            </w:tcBorders>
            <w:shd w:val="clear" w:color="auto" w:fill="FAFAFA"/>
            <w:vAlign w:val="bottom"/>
          </w:tcPr>
          <w:p w14:paraId="14D54302"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sz w:val="18"/>
                <w:szCs w:val="18"/>
              </w:rPr>
              <w:t>1.50 - 4.66%</w:t>
            </w:r>
          </w:p>
        </w:tc>
        <w:tc>
          <w:tcPr>
            <w:tcW w:w="1378" w:type="dxa"/>
            <w:tcBorders>
              <w:top w:val="nil"/>
              <w:left w:val="nil"/>
              <w:bottom w:val="nil"/>
              <w:right w:val="nil"/>
            </w:tcBorders>
            <w:vAlign w:val="bottom"/>
          </w:tcPr>
          <w:p w14:paraId="54785ADF"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sz w:val="18"/>
                <w:szCs w:val="18"/>
              </w:rPr>
              <w:t>1.50 - 4.66%</w:t>
            </w:r>
          </w:p>
        </w:tc>
        <w:tc>
          <w:tcPr>
            <w:tcW w:w="1368" w:type="dxa"/>
            <w:tcBorders>
              <w:top w:val="nil"/>
              <w:left w:val="nil"/>
              <w:bottom w:val="nil"/>
              <w:right w:val="nil"/>
            </w:tcBorders>
            <w:shd w:val="clear" w:color="auto" w:fill="FAFAFA"/>
            <w:vAlign w:val="bottom"/>
          </w:tcPr>
          <w:p w14:paraId="2843113A"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sz w:val="18"/>
                <w:szCs w:val="18"/>
              </w:rPr>
              <w:t>1.50%</w:t>
            </w:r>
          </w:p>
        </w:tc>
        <w:tc>
          <w:tcPr>
            <w:tcW w:w="1359" w:type="dxa"/>
            <w:tcBorders>
              <w:top w:val="nil"/>
              <w:left w:val="nil"/>
              <w:bottom w:val="nil"/>
              <w:right w:val="nil"/>
            </w:tcBorders>
            <w:vAlign w:val="bottom"/>
          </w:tcPr>
          <w:p w14:paraId="2FF8AD59"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sz w:val="18"/>
                <w:szCs w:val="18"/>
              </w:rPr>
              <w:t>1.50%</w:t>
            </w:r>
          </w:p>
        </w:tc>
      </w:tr>
      <w:tr w:rsidR="00295045" w:rsidRPr="00D20436" w14:paraId="77F8CC3B" w14:textId="77777777" w:rsidTr="00390AC7">
        <w:tc>
          <w:tcPr>
            <w:tcW w:w="3969" w:type="dxa"/>
            <w:tcBorders>
              <w:top w:val="nil"/>
              <w:left w:val="nil"/>
              <w:bottom w:val="nil"/>
              <w:right w:val="nil"/>
            </w:tcBorders>
            <w:hideMark/>
          </w:tcPr>
          <w:p w14:paraId="26F2A53C" w14:textId="77777777" w:rsidR="00295045" w:rsidRPr="00D20436" w:rsidRDefault="00295045" w:rsidP="00390AC7">
            <w:pPr>
              <w:tabs>
                <w:tab w:val="left" w:pos="166"/>
              </w:tabs>
              <w:spacing w:after="0" w:line="240" w:lineRule="auto"/>
              <w:ind w:left="435"/>
              <w:jc w:val="both"/>
              <w:rPr>
                <w:rFonts w:ascii="Arial" w:hAnsi="Arial" w:cs="Arial"/>
                <w:sz w:val="18"/>
                <w:szCs w:val="18"/>
              </w:rPr>
            </w:pPr>
            <w:r w:rsidRPr="00D20436">
              <w:rPr>
                <w:rFonts w:ascii="Arial" w:hAnsi="Arial" w:cs="Arial"/>
                <w:sz w:val="18"/>
                <w:szCs w:val="18"/>
              </w:rPr>
              <w:t>Turnover rate</w:t>
            </w:r>
          </w:p>
        </w:tc>
        <w:tc>
          <w:tcPr>
            <w:tcW w:w="1367" w:type="dxa"/>
            <w:tcBorders>
              <w:top w:val="nil"/>
              <w:left w:val="nil"/>
              <w:bottom w:val="nil"/>
              <w:right w:val="nil"/>
            </w:tcBorders>
            <w:shd w:val="clear" w:color="auto" w:fill="FAFAFA"/>
            <w:vAlign w:val="bottom"/>
          </w:tcPr>
          <w:p w14:paraId="45B9AE90"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sz w:val="18"/>
                <w:szCs w:val="18"/>
              </w:rPr>
              <w:t>0.00 - 30.00 %</w:t>
            </w:r>
          </w:p>
        </w:tc>
        <w:tc>
          <w:tcPr>
            <w:tcW w:w="1378" w:type="dxa"/>
            <w:tcBorders>
              <w:top w:val="nil"/>
              <w:left w:val="nil"/>
              <w:bottom w:val="nil"/>
              <w:right w:val="nil"/>
            </w:tcBorders>
            <w:vAlign w:val="bottom"/>
          </w:tcPr>
          <w:p w14:paraId="7F6A93E3"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sz w:val="18"/>
                <w:szCs w:val="18"/>
              </w:rPr>
              <w:t>0.00 - 30%</w:t>
            </w:r>
          </w:p>
        </w:tc>
        <w:tc>
          <w:tcPr>
            <w:tcW w:w="1368" w:type="dxa"/>
            <w:tcBorders>
              <w:top w:val="nil"/>
              <w:left w:val="nil"/>
              <w:bottom w:val="nil"/>
              <w:right w:val="nil"/>
            </w:tcBorders>
            <w:shd w:val="clear" w:color="auto" w:fill="FAFAFA"/>
            <w:vAlign w:val="bottom"/>
          </w:tcPr>
          <w:p w14:paraId="36B879E8"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sz w:val="18"/>
                <w:szCs w:val="18"/>
              </w:rPr>
              <w:t>0.00 - 28.00%</w:t>
            </w:r>
          </w:p>
        </w:tc>
        <w:tc>
          <w:tcPr>
            <w:tcW w:w="1359" w:type="dxa"/>
            <w:tcBorders>
              <w:top w:val="nil"/>
              <w:left w:val="nil"/>
              <w:bottom w:val="nil"/>
              <w:right w:val="nil"/>
            </w:tcBorders>
            <w:vAlign w:val="bottom"/>
          </w:tcPr>
          <w:p w14:paraId="5E29784B"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sz w:val="18"/>
                <w:szCs w:val="18"/>
              </w:rPr>
              <w:t>0.00 - 28.00%</w:t>
            </w:r>
          </w:p>
        </w:tc>
      </w:tr>
    </w:tbl>
    <w:p w14:paraId="1EBFDE5C" w14:textId="77777777" w:rsidR="00295045" w:rsidRPr="00D20436" w:rsidRDefault="00295045" w:rsidP="00295045">
      <w:pPr>
        <w:spacing w:after="0" w:line="240" w:lineRule="auto"/>
        <w:ind w:left="549"/>
        <w:jc w:val="both"/>
        <w:rPr>
          <w:rFonts w:ascii="Arial" w:hAnsi="Arial" w:cs="Arial"/>
          <w:sz w:val="18"/>
          <w:szCs w:val="18"/>
        </w:rPr>
      </w:pPr>
    </w:p>
    <w:p w14:paraId="41C22AB1" w14:textId="77777777" w:rsidR="00295045" w:rsidRPr="00D20436" w:rsidRDefault="00295045" w:rsidP="00295045">
      <w:pPr>
        <w:spacing w:after="0" w:line="240" w:lineRule="auto"/>
        <w:ind w:left="549"/>
        <w:jc w:val="both"/>
        <w:rPr>
          <w:rFonts w:ascii="Arial" w:hAnsi="Arial" w:cs="Arial"/>
          <w:sz w:val="18"/>
          <w:szCs w:val="18"/>
        </w:rPr>
      </w:pPr>
      <w:r w:rsidRPr="00D20436">
        <w:rPr>
          <w:rFonts w:ascii="Arial" w:hAnsi="Arial" w:cs="Arial"/>
          <w:sz w:val="18"/>
          <w:szCs w:val="18"/>
        </w:rPr>
        <w:t>Sensitivity analysis for each significant assumption used is as follows:</w:t>
      </w:r>
    </w:p>
    <w:p w14:paraId="50EC95C7" w14:textId="77777777" w:rsidR="00295045" w:rsidRPr="00D20436" w:rsidRDefault="00295045" w:rsidP="00295045">
      <w:pPr>
        <w:pBdr>
          <w:top w:val="nil"/>
          <w:left w:val="nil"/>
          <w:bottom w:val="nil"/>
          <w:right w:val="nil"/>
          <w:between w:val="nil"/>
        </w:pBdr>
        <w:spacing w:after="0" w:line="240" w:lineRule="auto"/>
        <w:ind w:left="549"/>
        <w:jc w:val="both"/>
        <w:rPr>
          <w:rFonts w:ascii="Arial" w:eastAsia="Arial" w:hAnsi="Arial" w:cs="Arial"/>
          <w:b/>
          <w:color w:val="CF4A02"/>
          <w:sz w:val="18"/>
          <w:szCs w:val="18"/>
          <w:lang w:eastAsia="en-GB"/>
        </w:rPr>
      </w:pPr>
    </w:p>
    <w:p w14:paraId="1F3AC617" w14:textId="77777777" w:rsidR="00295045" w:rsidRPr="00D20436" w:rsidRDefault="00295045" w:rsidP="00295045">
      <w:pPr>
        <w:pStyle w:val="ListParagraph"/>
        <w:numPr>
          <w:ilvl w:val="0"/>
          <w:numId w:val="2"/>
        </w:numPr>
        <w:pBdr>
          <w:top w:val="nil"/>
          <w:left w:val="nil"/>
          <w:bottom w:val="nil"/>
          <w:right w:val="nil"/>
          <w:between w:val="nil"/>
        </w:pBdr>
        <w:spacing w:after="0" w:line="240" w:lineRule="auto"/>
        <w:ind w:left="900"/>
        <w:jc w:val="both"/>
        <w:rPr>
          <w:rFonts w:ascii="Arial" w:eastAsia="Arial" w:hAnsi="Arial" w:cs="Arial"/>
          <w:color w:val="CF4A02"/>
          <w:sz w:val="18"/>
          <w:szCs w:val="18"/>
          <w:lang w:eastAsia="en-GB"/>
        </w:rPr>
      </w:pPr>
      <w:r w:rsidRPr="00D20436">
        <w:rPr>
          <w:rFonts w:ascii="Arial" w:eastAsia="Arial" w:hAnsi="Arial" w:cs="Arial"/>
          <w:color w:val="CF4A02"/>
          <w:sz w:val="18"/>
          <w:szCs w:val="18"/>
          <w:lang w:eastAsia="en-GB"/>
        </w:rPr>
        <w:t>Retirement benefits</w:t>
      </w:r>
    </w:p>
    <w:p w14:paraId="2CCE2F2E" w14:textId="77777777" w:rsidR="00295045" w:rsidRPr="00D20436" w:rsidRDefault="00295045" w:rsidP="00295045">
      <w:pPr>
        <w:spacing w:after="0" w:line="240" w:lineRule="auto"/>
        <w:jc w:val="both"/>
        <w:rPr>
          <w:rFonts w:ascii="Arial" w:hAnsi="Arial" w:cs="Arial"/>
          <w:sz w:val="18"/>
          <w:szCs w:val="18"/>
        </w:rPr>
      </w:pPr>
    </w:p>
    <w:tbl>
      <w:tblPr>
        <w:tblW w:w="9454" w:type="dxa"/>
        <w:tblLayout w:type="fixed"/>
        <w:tblLook w:val="0400" w:firstRow="0" w:lastRow="0" w:firstColumn="0" w:lastColumn="0" w:noHBand="0" w:noVBand="1"/>
      </w:tblPr>
      <w:tblGrid>
        <w:gridCol w:w="2421"/>
        <w:gridCol w:w="931"/>
        <w:gridCol w:w="936"/>
        <w:gridCol w:w="1291"/>
        <w:gridCol w:w="1293"/>
        <w:gridCol w:w="1291"/>
        <w:gridCol w:w="1291"/>
      </w:tblGrid>
      <w:tr w:rsidR="00295045" w:rsidRPr="003E420C" w14:paraId="3E0F60EC" w14:textId="77777777" w:rsidTr="00FE0D73">
        <w:trPr>
          <w:trHeight w:val="20"/>
        </w:trPr>
        <w:tc>
          <w:tcPr>
            <w:tcW w:w="2421" w:type="dxa"/>
            <w:vAlign w:val="bottom"/>
          </w:tcPr>
          <w:p w14:paraId="7CF4D4D8" w14:textId="77777777" w:rsidR="00295045" w:rsidRPr="003E420C" w:rsidRDefault="00295045" w:rsidP="00FE0D73">
            <w:pPr>
              <w:spacing w:after="0" w:line="240" w:lineRule="auto"/>
              <w:ind w:left="791"/>
              <w:rPr>
                <w:rFonts w:ascii="Arial" w:hAnsi="Arial" w:cs="Arial"/>
                <w:sz w:val="16"/>
                <w:szCs w:val="16"/>
              </w:rPr>
            </w:pPr>
          </w:p>
        </w:tc>
        <w:tc>
          <w:tcPr>
            <w:tcW w:w="7033" w:type="dxa"/>
            <w:gridSpan w:val="6"/>
            <w:tcBorders>
              <w:top w:val="single" w:sz="4" w:space="0" w:color="auto"/>
              <w:left w:val="nil"/>
              <w:bottom w:val="single" w:sz="4" w:space="0" w:color="auto"/>
              <w:right w:val="nil"/>
            </w:tcBorders>
            <w:vAlign w:val="bottom"/>
            <w:hideMark/>
          </w:tcPr>
          <w:p w14:paraId="57965A34" w14:textId="77777777" w:rsidR="00295045" w:rsidRPr="003E420C" w:rsidRDefault="00295045" w:rsidP="00390AC7">
            <w:pPr>
              <w:spacing w:after="0" w:line="240" w:lineRule="auto"/>
              <w:ind w:right="-72"/>
              <w:jc w:val="center"/>
              <w:rPr>
                <w:rFonts w:ascii="Arial" w:hAnsi="Arial" w:cs="Arial"/>
                <w:b/>
                <w:sz w:val="16"/>
                <w:szCs w:val="16"/>
              </w:rPr>
            </w:pPr>
            <w:r w:rsidRPr="003E420C">
              <w:rPr>
                <w:rFonts w:ascii="Arial" w:hAnsi="Arial" w:cs="Arial"/>
                <w:b/>
                <w:sz w:val="16"/>
                <w:szCs w:val="16"/>
              </w:rPr>
              <w:t>Consolidated financial statements</w:t>
            </w:r>
          </w:p>
        </w:tc>
      </w:tr>
      <w:tr w:rsidR="00295045" w:rsidRPr="003E420C" w14:paraId="67F4894A" w14:textId="77777777" w:rsidTr="00FE0D73">
        <w:trPr>
          <w:trHeight w:val="20"/>
        </w:trPr>
        <w:tc>
          <w:tcPr>
            <w:tcW w:w="2421" w:type="dxa"/>
            <w:vAlign w:val="bottom"/>
          </w:tcPr>
          <w:p w14:paraId="6F060404" w14:textId="77777777" w:rsidR="00295045" w:rsidRPr="003E420C" w:rsidRDefault="00295045" w:rsidP="00FE0D73">
            <w:pPr>
              <w:spacing w:after="0" w:line="240" w:lineRule="auto"/>
              <w:ind w:left="791" w:right="-72"/>
              <w:rPr>
                <w:rFonts w:ascii="Arial" w:hAnsi="Arial" w:cs="Arial"/>
                <w:sz w:val="16"/>
                <w:szCs w:val="16"/>
              </w:rPr>
            </w:pPr>
          </w:p>
        </w:tc>
        <w:tc>
          <w:tcPr>
            <w:tcW w:w="931" w:type="dxa"/>
            <w:tcBorders>
              <w:top w:val="single" w:sz="4" w:space="0" w:color="auto"/>
              <w:left w:val="nil"/>
              <w:bottom w:val="nil"/>
              <w:right w:val="nil"/>
            </w:tcBorders>
            <w:vAlign w:val="bottom"/>
          </w:tcPr>
          <w:p w14:paraId="54D4F5D4" w14:textId="77777777" w:rsidR="00295045" w:rsidRPr="003E420C" w:rsidRDefault="00295045" w:rsidP="00390AC7">
            <w:pPr>
              <w:spacing w:after="0" w:line="240" w:lineRule="auto"/>
              <w:ind w:right="-72"/>
              <w:jc w:val="both"/>
              <w:rPr>
                <w:rFonts w:ascii="Arial" w:hAnsi="Arial" w:cs="Arial"/>
                <w:sz w:val="16"/>
                <w:szCs w:val="16"/>
              </w:rPr>
            </w:pPr>
          </w:p>
        </w:tc>
        <w:tc>
          <w:tcPr>
            <w:tcW w:w="936" w:type="dxa"/>
            <w:tcBorders>
              <w:top w:val="single" w:sz="4" w:space="0" w:color="auto"/>
              <w:left w:val="nil"/>
              <w:bottom w:val="nil"/>
              <w:right w:val="nil"/>
            </w:tcBorders>
            <w:vAlign w:val="bottom"/>
          </w:tcPr>
          <w:p w14:paraId="08E7A0E8" w14:textId="77777777" w:rsidR="00295045" w:rsidRPr="003E420C" w:rsidRDefault="00295045" w:rsidP="00390AC7">
            <w:pPr>
              <w:spacing w:after="0" w:line="240" w:lineRule="auto"/>
              <w:ind w:right="-72"/>
              <w:jc w:val="both"/>
              <w:rPr>
                <w:rFonts w:ascii="Arial" w:hAnsi="Arial" w:cs="Arial"/>
                <w:sz w:val="16"/>
                <w:szCs w:val="16"/>
              </w:rPr>
            </w:pPr>
          </w:p>
        </w:tc>
        <w:tc>
          <w:tcPr>
            <w:tcW w:w="5166" w:type="dxa"/>
            <w:gridSpan w:val="4"/>
            <w:tcBorders>
              <w:top w:val="single" w:sz="4" w:space="0" w:color="auto"/>
              <w:left w:val="nil"/>
              <w:bottom w:val="single" w:sz="4" w:space="0" w:color="000000" w:themeColor="text1"/>
              <w:right w:val="nil"/>
            </w:tcBorders>
            <w:vAlign w:val="bottom"/>
            <w:hideMark/>
          </w:tcPr>
          <w:p w14:paraId="3914A46C" w14:textId="77777777" w:rsidR="00295045" w:rsidRPr="003E420C" w:rsidRDefault="00295045" w:rsidP="00390AC7">
            <w:pPr>
              <w:spacing w:after="0" w:line="240" w:lineRule="auto"/>
              <w:ind w:right="-72"/>
              <w:jc w:val="center"/>
              <w:rPr>
                <w:rFonts w:ascii="Arial" w:hAnsi="Arial" w:cs="Arial"/>
                <w:b/>
                <w:sz w:val="16"/>
                <w:szCs w:val="16"/>
              </w:rPr>
            </w:pPr>
            <w:r w:rsidRPr="003E420C">
              <w:rPr>
                <w:rFonts w:ascii="Arial" w:hAnsi="Arial" w:cs="Arial"/>
                <w:b/>
                <w:sz w:val="16"/>
                <w:szCs w:val="16"/>
              </w:rPr>
              <w:t>Impact on retirement benefits</w:t>
            </w:r>
          </w:p>
        </w:tc>
      </w:tr>
      <w:tr w:rsidR="00295045" w:rsidRPr="003E420C" w14:paraId="2AA0545F" w14:textId="77777777" w:rsidTr="00FE0D73">
        <w:trPr>
          <w:trHeight w:val="20"/>
        </w:trPr>
        <w:tc>
          <w:tcPr>
            <w:tcW w:w="2421" w:type="dxa"/>
            <w:vAlign w:val="bottom"/>
          </w:tcPr>
          <w:p w14:paraId="2B43D5B8" w14:textId="77777777" w:rsidR="00295045" w:rsidRPr="003E420C" w:rsidRDefault="00295045" w:rsidP="00FE0D73">
            <w:pPr>
              <w:spacing w:after="0" w:line="240" w:lineRule="auto"/>
              <w:ind w:left="791"/>
              <w:rPr>
                <w:rFonts w:ascii="Arial" w:hAnsi="Arial" w:cs="Arial"/>
                <w:b/>
                <w:sz w:val="16"/>
                <w:szCs w:val="16"/>
              </w:rPr>
            </w:pPr>
          </w:p>
        </w:tc>
        <w:tc>
          <w:tcPr>
            <w:tcW w:w="1867" w:type="dxa"/>
            <w:gridSpan w:val="2"/>
            <w:tcBorders>
              <w:top w:val="nil"/>
              <w:left w:val="nil"/>
              <w:bottom w:val="single" w:sz="4" w:space="0" w:color="000000" w:themeColor="text1"/>
              <w:right w:val="nil"/>
            </w:tcBorders>
            <w:vAlign w:val="bottom"/>
            <w:hideMark/>
          </w:tcPr>
          <w:p w14:paraId="646AB4A8" w14:textId="77777777" w:rsidR="00295045" w:rsidRPr="003E420C" w:rsidRDefault="00295045" w:rsidP="00390AC7">
            <w:pPr>
              <w:spacing w:after="0" w:line="240" w:lineRule="auto"/>
              <w:ind w:right="-72"/>
              <w:jc w:val="center"/>
              <w:rPr>
                <w:rFonts w:ascii="Arial" w:hAnsi="Arial" w:cs="Arial"/>
                <w:b/>
                <w:sz w:val="16"/>
                <w:szCs w:val="16"/>
              </w:rPr>
            </w:pPr>
            <w:r w:rsidRPr="003E420C">
              <w:rPr>
                <w:rFonts w:ascii="Arial" w:hAnsi="Arial" w:cs="Arial"/>
                <w:b/>
                <w:sz w:val="16"/>
                <w:szCs w:val="16"/>
              </w:rPr>
              <w:t>Change in assumption</w:t>
            </w:r>
          </w:p>
        </w:tc>
        <w:tc>
          <w:tcPr>
            <w:tcW w:w="2584" w:type="dxa"/>
            <w:gridSpan w:val="2"/>
            <w:tcBorders>
              <w:top w:val="single" w:sz="4" w:space="0" w:color="000000" w:themeColor="text1"/>
              <w:left w:val="nil"/>
              <w:bottom w:val="single" w:sz="4" w:space="0" w:color="000000" w:themeColor="text1"/>
              <w:right w:val="nil"/>
            </w:tcBorders>
            <w:vAlign w:val="bottom"/>
            <w:hideMark/>
          </w:tcPr>
          <w:p w14:paraId="6CA16F70" w14:textId="77777777" w:rsidR="00295045" w:rsidRPr="003E420C" w:rsidRDefault="00295045" w:rsidP="00390AC7">
            <w:pPr>
              <w:spacing w:after="0" w:line="240" w:lineRule="auto"/>
              <w:ind w:right="-72"/>
              <w:jc w:val="center"/>
              <w:rPr>
                <w:rFonts w:ascii="Arial" w:hAnsi="Arial" w:cs="Arial"/>
                <w:b/>
                <w:sz w:val="16"/>
                <w:szCs w:val="16"/>
              </w:rPr>
            </w:pPr>
            <w:r w:rsidRPr="003E420C">
              <w:rPr>
                <w:rFonts w:ascii="Arial" w:hAnsi="Arial" w:cs="Arial"/>
                <w:b/>
                <w:sz w:val="16"/>
                <w:szCs w:val="16"/>
              </w:rPr>
              <w:t>Increase in assumption</w:t>
            </w:r>
          </w:p>
        </w:tc>
        <w:tc>
          <w:tcPr>
            <w:tcW w:w="2582" w:type="dxa"/>
            <w:gridSpan w:val="2"/>
            <w:tcBorders>
              <w:top w:val="single" w:sz="4" w:space="0" w:color="000000" w:themeColor="text1"/>
              <w:left w:val="nil"/>
              <w:bottom w:val="single" w:sz="4" w:space="0" w:color="000000" w:themeColor="text1"/>
              <w:right w:val="nil"/>
            </w:tcBorders>
            <w:vAlign w:val="bottom"/>
            <w:hideMark/>
          </w:tcPr>
          <w:p w14:paraId="083D16CC" w14:textId="77777777" w:rsidR="00295045" w:rsidRPr="003E420C" w:rsidRDefault="00295045" w:rsidP="00390AC7">
            <w:pPr>
              <w:spacing w:after="0" w:line="240" w:lineRule="auto"/>
              <w:ind w:right="-72"/>
              <w:jc w:val="center"/>
              <w:rPr>
                <w:rFonts w:ascii="Arial" w:hAnsi="Arial" w:cs="Arial"/>
                <w:b/>
                <w:sz w:val="16"/>
                <w:szCs w:val="16"/>
              </w:rPr>
            </w:pPr>
            <w:r w:rsidRPr="003E420C">
              <w:rPr>
                <w:rFonts w:ascii="Arial" w:hAnsi="Arial" w:cs="Arial"/>
                <w:b/>
                <w:sz w:val="16"/>
                <w:szCs w:val="16"/>
              </w:rPr>
              <w:t>Decrease in assumption</w:t>
            </w:r>
          </w:p>
        </w:tc>
      </w:tr>
      <w:tr w:rsidR="00295045" w:rsidRPr="003E420C" w14:paraId="7709B0F8" w14:textId="77777777" w:rsidTr="00FE0D73">
        <w:trPr>
          <w:trHeight w:val="20"/>
        </w:trPr>
        <w:tc>
          <w:tcPr>
            <w:tcW w:w="2421" w:type="dxa"/>
            <w:vAlign w:val="bottom"/>
          </w:tcPr>
          <w:p w14:paraId="63D18631" w14:textId="77777777" w:rsidR="00295045" w:rsidRPr="003E420C" w:rsidRDefault="00295045" w:rsidP="00FE0D73">
            <w:pPr>
              <w:spacing w:after="0" w:line="240" w:lineRule="auto"/>
              <w:ind w:left="791"/>
              <w:rPr>
                <w:rFonts w:ascii="Arial" w:hAnsi="Arial" w:cs="Arial"/>
                <w:b/>
                <w:sz w:val="16"/>
                <w:szCs w:val="16"/>
              </w:rPr>
            </w:pPr>
          </w:p>
        </w:tc>
        <w:tc>
          <w:tcPr>
            <w:tcW w:w="931" w:type="dxa"/>
            <w:tcBorders>
              <w:top w:val="single" w:sz="4" w:space="0" w:color="000000" w:themeColor="text1"/>
              <w:left w:val="nil"/>
              <w:bottom w:val="single" w:sz="4" w:space="0" w:color="000000" w:themeColor="text1"/>
              <w:right w:val="nil"/>
            </w:tcBorders>
            <w:vAlign w:val="bottom"/>
          </w:tcPr>
          <w:p w14:paraId="78160327" w14:textId="77777777" w:rsidR="00295045" w:rsidRPr="003E420C" w:rsidRDefault="00295045" w:rsidP="00390AC7">
            <w:pPr>
              <w:spacing w:after="0" w:line="240" w:lineRule="auto"/>
              <w:ind w:right="-72"/>
              <w:jc w:val="right"/>
              <w:rPr>
                <w:rFonts w:ascii="Arial" w:hAnsi="Arial" w:cs="Arial"/>
                <w:b/>
                <w:sz w:val="16"/>
                <w:szCs w:val="16"/>
              </w:rPr>
            </w:pPr>
            <w:r w:rsidRPr="003E420C">
              <w:rPr>
                <w:rFonts w:ascii="Arial" w:hAnsi="Arial" w:cs="Arial"/>
                <w:b/>
                <w:sz w:val="16"/>
                <w:szCs w:val="16"/>
              </w:rPr>
              <w:t>2022</w:t>
            </w:r>
          </w:p>
        </w:tc>
        <w:tc>
          <w:tcPr>
            <w:tcW w:w="936" w:type="dxa"/>
            <w:tcBorders>
              <w:top w:val="single" w:sz="4" w:space="0" w:color="000000" w:themeColor="text1"/>
              <w:left w:val="nil"/>
              <w:bottom w:val="single" w:sz="4" w:space="0" w:color="000000" w:themeColor="text1"/>
              <w:right w:val="nil"/>
            </w:tcBorders>
            <w:vAlign w:val="bottom"/>
          </w:tcPr>
          <w:p w14:paraId="7F83EAF2" w14:textId="77777777" w:rsidR="00295045" w:rsidRPr="003E420C" w:rsidRDefault="00295045" w:rsidP="00390AC7">
            <w:pPr>
              <w:spacing w:after="0" w:line="240" w:lineRule="auto"/>
              <w:ind w:right="-72"/>
              <w:jc w:val="right"/>
              <w:rPr>
                <w:rFonts w:ascii="Arial" w:hAnsi="Arial" w:cs="Arial"/>
                <w:b/>
                <w:sz w:val="16"/>
                <w:szCs w:val="16"/>
              </w:rPr>
            </w:pPr>
            <w:r w:rsidRPr="003E420C">
              <w:rPr>
                <w:rFonts w:ascii="Arial" w:hAnsi="Arial" w:cs="Arial"/>
                <w:b/>
                <w:sz w:val="16"/>
                <w:szCs w:val="16"/>
              </w:rPr>
              <w:t>2021</w:t>
            </w:r>
          </w:p>
        </w:tc>
        <w:tc>
          <w:tcPr>
            <w:tcW w:w="1291" w:type="dxa"/>
            <w:tcBorders>
              <w:top w:val="single" w:sz="4" w:space="0" w:color="000000" w:themeColor="text1"/>
              <w:left w:val="nil"/>
              <w:bottom w:val="single" w:sz="4" w:space="0" w:color="000000" w:themeColor="text1"/>
              <w:right w:val="nil"/>
            </w:tcBorders>
            <w:vAlign w:val="bottom"/>
          </w:tcPr>
          <w:p w14:paraId="02D948D1" w14:textId="77777777" w:rsidR="00295045" w:rsidRPr="003E420C" w:rsidRDefault="00295045" w:rsidP="00390AC7">
            <w:pPr>
              <w:spacing w:after="0" w:line="240" w:lineRule="auto"/>
              <w:ind w:right="-72"/>
              <w:jc w:val="right"/>
              <w:rPr>
                <w:rFonts w:ascii="Arial" w:hAnsi="Arial" w:cs="Arial"/>
                <w:b/>
                <w:sz w:val="16"/>
                <w:szCs w:val="16"/>
              </w:rPr>
            </w:pPr>
            <w:r w:rsidRPr="003E420C">
              <w:rPr>
                <w:rFonts w:ascii="Arial" w:hAnsi="Arial" w:cs="Arial"/>
                <w:b/>
                <w:sz w:val="16"/>
                <w:szCs w:val="16"/>
              </w:rPr>
              <w:t>2022</w:t>
            </w:r>
          </w:p>
        </w:tc>
        <w:tc>
          <w:tcPr>
            <w:tcW w:w="1293" w:type="dxa"/>
            <w:tcBorders>
              <w:top w:val="single" w:sz="4" w:space="0" w:color="000000" w:themeColor="text1"/>
              <w:left w:val="nil"/>
              <w:bottom w:val="single" w:sz="4" w:space="0" w:color="000000" w:themeColor="text1"/>
              <w:right w:val="nil"/>
            </w:tcBorders>
            <w:vAlign w:val="bottom"/>
          </w:tcPr>
          <w:p w14:paraId="64CB39FD" w14:textId="77777777" w:rsidR="00295045" w:rsidRPr="003E420C" w:rsidRDefault="00295045" w:rsidP="00390AC7">
            <w:pPr>
              <w:spacing w:after="0" w:line="240" w:lineRule="auto"/>
              <w:ind w:right="-72"/>
              <w:jc w:val="right"/>
              <w:rPr>
                <w:rFonts w:ascii="Arial" w:hAnsi="Arial" w:cs="Arial"/>
                <w:b/>
                <w:sz w:val="16"/>
                <w:szCs w:val="16"/>
              </w:rPr>
            </w:pPr>
            <w:r w:rsidRPr="003E420C">
              <w:rPr>
                <w:rFonts w:ascii="Arial" w:hAnsi="Arial" w:cs="Arial"/>
                <w:b/>
                <w:sz w:val="16"/>
                <w:szCs w:val="16"/>
              </w:rPr>
              <w:t>2021</w:t>
            </w:r>
          </w:p>
        </w:tc>
        <w:tc>
          <w:tcPr>
            <w:tcW w:w="1291" w:type="dxa"/>
            <w:tcBorders>
              <w:top w:val="single" w:sz="4" w:space="0" w:color="000000" w:themeColor="text1"/>
              <w:left w:val="nil"/>
              <w:bottom w:val="single" w:sz="4" w:space="0" w:color="000000" w:themeColor="text1"/>
              <w:right w:val="nil"/>
            </w:tcBorders>
            <w:vAlign w:val="bottom"/>
          </w:tcPr>
          <w:p w14:paraId="637C845D" w14:textId="77777777" w:rsidR="00295045" w:rsidRPr="003E420C" w:rsidRDefault="00295045" w:rsidP="00390AC7">
            <w:pPr>
              <w:spacing w:after="0" w:line="240" w:lineRule="auto"/>
              <w:ind w:right="-72"/>
              <w:jc w:val="right"/>
              <w:rPr>
                <w:rFonts w:ascii="Arial" w:hAnsi="Arial" w:cs="Arial"/>
                <w:b/>
                <w:sz w:val="16"/>
                <w:szCs w:val="16"/>
              </w:rPr>
            </w:pPr>
            <w:r w:rsidRPr="003E420C">
              <w:rPr>
                <w:rFonts w:ascii="Arial" w:hAnsi="Arial" w:cs="Arial"/>
                <w:b/>
                <w:sz w:val="16"/>
                <w:szCs w:val="16"/>
              </w:rPr>
              <w:t>2022</w:t>
            </w:r>
          </w:p>
        </w:tc>
        <w:tc>
          <w:tcPr>
            <w:tcW w:w="1291" w:type="dxa"/>
            <w:tcBorders>
              <w:top w:val="single" w:sz="4" w:space="0" w:color="000000" w:themeColor="text1"/>
              <w:left w:val="nil"/>
              <w:bottom w:val="single" w:sz="4" w:space="0" w:color="000000" w:themeColor="text1"/>
              <w:right w:val="nil"/>
            </w:tcBorders>
            <w:vAlign w:val="bottom"/>
          </w:tcPr>
          <w:p w14:paraId="3AEED261" w14:textId="77777777" w:rsidR="00295045" w:rsidRPr="003E420C" w:rsidRDefault="00295045" w:rsidP="00390AC7">
            <w:pPr>
              <w:spacing w:after="0" w:line="240" w:lineRule="auto"/>
              <w:ind w:right="-72"/>
              <w:jc w:val="right"/>
              <w:rPr>
                <w:rFonts w:ascii="Arial" w:hAnsi="Arial" w:cs="Arial"/>
                <w:b/>
                <w:sz w:val="16"/>
                <w:szCs w:val="16"/>
              </w:rPr>
            </w:pPr>
            <w:r w:rsidRPr="003E420C">
              <w:rPr>
                <w:rFonts w:ascii="Arial" w:hAnsi="Arial" w:cs="Arial"/>
                <w:b/>
                <w:sz w:val="16"/>
                <w:szCs w:val="16"/>
              </w:rPr>
              <w:t>2021</w:t>
            </w:r>
          </w:p>
        </w:tc>
      </w:tr>
      <w:tr w:rsidR="00295045" w:rsidRPr="003E420C" w14:paraId="67B865E4" w14:textId="77777777" w:rsidTr="00FE0D73">
        <w:trPr>
          <w:trHeight w:val="20"/>
        </w:trPr>
        <w:tc>
          <w:tcPr>
            <w:tcW w:w="2421" w:type="dxa"/>
            <w:vAlign w:val="bottom"/>
          </w:tcPr>
          <w:p w14:paraId="49D72336" w14:textId="77777777" w:rsidR="00295045" w:rsidRPr="003E420C" w:rsidRDefault="00295045" w:rsidP="00FE0D73">
            <w:pPr>
              <w:spacing w:after="0" w:line="240" w:lineRule="auto"/>
              <w:ind w:left="791" w:right="-72"/>
              <w:rPr>
                <w:rFonts w:ascii="Arial" w:hAnsi="Arial" w:cs="Arial"/>
                <w:sz w:val="16"/>
                <w:szCs w:val="16"/>
              </w:rPr>
            </w:pPr>
          </w:p>
        </w:tc>
        <w:tc>
          <w:tcPr>
            <w:tcW w:w="931" w:type="dxa"/>
            <w:tcBorders>
              <w:top w:val="single" w:sz="4" w:space="0" w:color="000000" w:themeColor="text1"/>
              <w:left w:val="nil"/>
              <w:bottom w:val="nil"/>
              <w:right w:val="nil"/>
            </w:tcBorders>
            <w:shd w:val="clear" w:color="auto" w:fill="FAFAFA"/>
            <w:vAlign w:val="bottom"/>
          </w:tcPr>
          <w:p w14:paraId="5D6EB80A" w14:textId="77777777" w:rsidR="00295045" w:rsidRPr="003E420C" w:rsidRDefault="00295045" w:rsidP="00390AC7">
            <w:pPr>
              <w:spacing w:after="0" w:line="240" w:lineRule="auto"/>
              <w:ind w:right="-72"/>
              <w:jc w:val="right"/>
              <w:rPr>
                <w:rFonts w:ascii="Arial" w:hAnsi="Arial" w:cs="Arial"/>
                <w:sz w:val="16"/>
                <w:szCs w:val="16"/>
              </w:rPr>
            </w:pPr>
          </w:p>
        </w:tc>
        <w:tc>
          <w:tcPr>
            <w:tcW w:w="936" w:type="dxa"/>
            <w:tcBorders>
              <w:top w:val="single" w:sz="4" w:space="0" w:color="000000" w:themeColor="text1"/>
              <w:left w:val="nil"/>
              <w:bottom w:val="nil"/>
              <w:right w:val="nil"/>
            </w:tcBorders>
            <w:vAlign w:val="bottom"/>
          </w:tcPr>
          <w:p w14:paraId="7B974746" w14:textId="77777777" w:rsidR="00295045" w:rsidRPr="003E420C" w:rsidRDefault="00295045" w:rsidP="00390AC7">
            <w:pPr>
              <w:spacing w:after="0" w:line="240" w:lineRule="auto"/>
              <w:ind w:right="-72"/>
              <w:jc w:val="right"/>
              <w:rPr>
                <w:rFonts w:ascii="Arial" w:hAnsi="Arial" w:cs="Arial"/>
                <w:sz w:val="16"/>
                <w:szCs w:val="16"/>
              </w:rPr>
            </w:pPr>
          </w:p>
        </w:tc>
        <w:tc>
          <w:tcPr>
            <w:tcW w:w="1291" w:type="dxa"/>
            <w:tcBorders>
              <w:top w:val="single" w:sz="4" w:space="0" w:color="000000" w:themeColor="text1"/>
              <w:left w:val="nil"/>
              <w:bottom w:val="nil"/>
              <w:right w:val="nil"/>
            </w:tcBorders>
            <w:shd w:val="clear" w:color="auto" w:fill="FAFAFA"/>
            <w:vAlign w:val="bottom"/>
          </w:tcPr>
          <w:p w14:paraId="75963AFE" w14:textId="77777777" w:rsidR="00295045" w:rsidRPr="003E420C" w:rsidRDefault="00295045" w:rsidP="00390AC7">
            <w:pPr>
              <w:spacing w:after="0" w:line="240" w:lineRule="auto"/>
              <w:ind w:right="-72"/>
              <w:jc w:val="right"/>
              <w:rPr>
                <w:rFonts w:ascii="Arial" w:hAnsi="Arial" w:cs="Arial"/>
                <w:sz w:val="16"/>
                <w:szCs w:val="16"/>
              </w:rPr>
            </w:pPr>
          </w:p>
        </w:tc>
        <w:tc>
          <w:tcPr>
            <w:tcW w:w="1293" w:type="dxa"/>
            <w:tcBorders>
              <w:top w:val="single" w:sz="4" w:space="0" w:color="000000" w:themeColor="text1"/>
              <w:left w:val="nil"/>
              <w:bottom w:val="nil"/>
              <w:right w:val="nil"/>
            </w:tcBorders>
            <w:vAlign w:val="bottom"/>
          </w:tcPr>
          <w:p w14:paraId="1F621823" w14:textId="77777777" w:rsidR="00295045" w:rsidRPr="003E420C" w:rsidRDefault="00295045" w:rsidP="00390AC7">
            <w:pPr>
              <w:spacing w:after="0" w:line="240" w:lineRule="auto"/>
              <w:ind w:right="-72"/>
              <w:jc w:val="right"/>
              <w:rPr>
                <w:rFonts w:ascii="Arial" w:hAnsi="Arial" w:cs="Arial"/>
                <w:sz w:val="16"/>
                <w:szCs w:val="16"/>
              </w:rPr>
            </w:pPr>
          </w:p>
        </w:tc>
        <w:tc>
          <w:tcPr>
            <w:tcW w:w="1291" w:type="dxa"/>
            <w:tcBorders>
              <w:top w:val="single" w:sz="4" w:space="0" w:color="000000" w:themeColor="text1"/>
              <w:left w:val="nil"/>
              <w:bottom w:val="nil"/>
              <w:right w:val="nil"/>
            </w:tcBorders>
            <w:shd w:val="clear" w:color="auto" w:fill="FAFAFA"/>
            <w:vAlign w:val="bottom"/>
          </w:tcPr>
          <w:p w14:paraId="1144C5EB" w14:textId="77777777" w:rsidR="00295045" w:rsidRPr="003E420C" w:rsidRDefault="00295045" w:rsidP="00390AC7">
            <w:pPr>
              <w:spacing w:after="0" w:line="240" w:lineRule="auto"/>
              <w:ind w:right="-72"/>
              <w:jc w:val="right"/>
              <w:rPr>
                <w:rFonts w:ascii="Arial" w:hAnsi="Arial" w:cs="Arial"/>
                <w:sz w:val="16"/>
                <w:szCs w:val="16"/>
              </w:rPr>
            </w:pPr>
          </w:p>
        </w:tc>
        <w:tc>
          <w:tcPr>
            <w:tcW w:w="1291" w:type="dxa"/>
            <w:tcBorders>
              <w:top w:val="single" w:sz="4" w:space="0" w:color="000000" w:themeColor="text1"/>
              <w:left w:val="nil"/>
              <w:bottom w:val="nil"/>
              <w:right w:val="nil"/>
            </w:tcBorders>
            <w:vAlign w:val="bottom"/>
          </w:tcPr>
          <w:p w14:paraId="16697BA0" w14:textId="77777777" w:rsidR="00295045" w:rsidRPr="003E420C" w:rsidRDefault="00295045" w:rsidP="00390AC7">
            <w:pPr>
              <w:spacing w:after="0" w:line="240" w:lineRule="auto"/>
              <w:ind w:right="-72"/>
              <w:jc w:val="right"/>
              <w:rPr>
                <w:rFonts w:ascii="Arial" w:hAnsi="Arial" w:cs="Arial"/>
                <w:sz w:val="16"/>
                <w:szCs w:val="16"/>
              </w:rPr>
            </w:pPr>
          </w:p>
        </w:tc>
      </w:tr>
      <w:tr w:rsidR="00295045" w:rsidRPr="003E420C" w14:paraId="5D600C6B" w14:textId="77777777" w:rsidTr="00FE0D73">
        <w:trPr>
          <w:trHeight w:val="74"/>
        </w:trPr>
        <w:tc>
          <w:tcPr>
            <w:tcW w:w="2421" w:type="dxa"/>
            <w:vAlign w:val="bottom"/>
            <w:hideMark/>
          </w:tcPr>
          <w:p w14:paraId="2829C195" w14:textId="77777777" w:rsidR="00295045" w:rsidRPr="003E420C" w:rsidRDefault="00295045" w:rsidP="00FE0D73">
            <w:pPr>
              <w:spacing w:after="0" w:line="240" w:lineRule="auto"/>
              <w:ind w:left="791" w:right="-72"/>
              <w:rPr>
                <w:rFonts w:ascii="Arial" w:hAnsi="Arial" w:cs="Arial"/>
                <w:sz w:val="16"/>
                <w:szCs w:val="16"/>
              </w:rPr>
            </w:pPr>
            <w:r w:rsidRPr="003E420C">
              <w:rPr>
                <w:rFonts w:ascii="Arial" w:hAnsi="Arial" w:cs="Arial"/>
                <w:sz w:val="16"/>
                <w:szCs w:val="16"/>
              </w:rPr>
              <w:t>Discount rate</w:t>
            </w:r>
          </w:p>
        </w:tc>
        <w:tc>
          <w:tcPr>
            <w:tcW w:w="931" w:type="dxa"/>
            <w:shd w:val="clear" w:color="auto" w:fill="FAFAFA"/>
            <w:vAlign w:val="bottom"/>
            <w:hideMark/>
          </w:tcPr>
          <w:p w14:paraId="64F43E3A" w14:textId="77777777" w:rsidR="00295045" w:rsidRPr="003E420C" w:rsidRDefault="00295045" w:rsidP="00390AC7">
            <w:pPr>
              <w:spacing w:after="0" w:line="240" w:lineRule="auto"/>
              <w:ind w:right="-72"/>
              <w:jc w:val="right"/>
              <w:rPr>
                <w:rFonts w:ascii="Arial" w:hAnsi="Arial" w:cs="Arial"/>
                <w:sz w:val="16"/>
                <w:szCs w:val="16"/>
              </w:rPr>
            </w:pPr>
            <w:r w:rsidRPr="003E420C">
              <w:rPr>
                <w:rFonts w:ascii="Arial" w:hAnsi="Arial" w:cs="Arial"/>
                <w:sz w:val="16"/>
                <w:szCs w:val="16"/>
              </w:rPr>
              <w:t>1%</w:t>
            </w:r>
          </w:p>
        </w:tc>
        <w:tc>
          <w:tcPr>
            <w:tcW w:w="936" w:type="dxa"/>
            <w:vAlign w:val="bottom"/>
            <w:hideMark/>
          </w:tcPr>
          <w:p w14:paraId="090433C1" w14:textId="77777777" w:rsidR="00295045" w:rsidRPr="003E420C" w:rsidRDefault="00295045" w:rsidP="00390AC7">
            <w:pPr>
              <w:spacing w:after="0" w:line="240" w:lineRule="auto"/>
              <w:ind w:right="-72"/>
              <w:jc w:val="right"/>
              <w:rPr>
                <w:rFonts w:ascii="Arial" w:hAnsi="Arial" w:cs="Arial"/>
                <w:sz w:val="16"/>
                <w:szCs w:val="16"/>
              </w:rPr>
            </w:pPr>
            <w:r w:rsidRPr="003E420C">
              <w:rPr>
                <w:rFonts w:ascii="Arial" w:hAnsi="Arial" w:cs="Arial"/>
                <w:sz w:val="16"/>
                <w:szCs w:val="16"/>
              </w:rPr>
              <w:t>1%</w:t>
            </w:r>
          </w:p>
        </w:tc>
        <w:tc>
          <w:tcPr>
            <w:tcW w:w="1291" w:type="dxa"/>
            <w:shd w:val="clear" w:color="auto" w:fill="FAFAFA"/>
            <w:vAlign w:val="bottom"/>
            <w:hideMark/>
          </w:tcPr>
          <w:p w14:paraId="0142302F" w14:textId="77777777" w:rsidR="00295045" w:rsidRPr="003E420C" w:rsidRDefault="00295045" w:rsidP="00390AC7">
            <w:pPr>
              <w:spacing w:after="0" w:line="240" w:lineRule="auto"/>
              <w:ind w:right="-72"/>
              <w:jc w:val="right"/>
              <w:rPr>
                <w:rFonts w:ascii="Arial" w:hAnsi="Arial" w:cs="Arial"/>
                <w:sz w:val="16"/>
                <w:szCs w:val="16"/>
              </w:rPr>
            </w:pPr>
            <w:r w:rsidRPr="003E420C">
              <w:rPr>
                <w:rFonts w:ascii="Arial" w:hAnsi="Arial" w:cs="Arial"/>
                <w:sz w:val="16"/>
                <w:szCs w:val="16"/>
              </w:rPr>
              <w:t xml:space="preserve">Decrease by </w:t>
            </w:r>
            <w:r w:rsidRPr="003E420C">
              <w:rPr>
                <w:rFonts w:ascii="Arial" w:eastAsia="Arial Unicode MS" w:hAnsi="Arial" w:cs="Arial"/>
                <w:color w:val="000000"/>
                <w:sz w:val="16"/>
                <w:szCs w:val="16"/>
                <w:lang w:eastAsia="en-GB"/>
              </w:rPr>
              <w:t>3.25 - 8.79</w:t>
            </w:r>
            <w:r w:rsidRPr="003E420C">
              <w:rPr>
                <w:rFonts w:ascii="Arial" w:hAnsi="Arial" w:cs="Arial"/>
                <w:sz w:val="16"/>
                <w:szCs w:val="16"/>
              </w:rPr>
              <w:t>%</w:t>
            </w:r>
          </w:p>
        </w:tc>
        <w:tc>
          <w:tcPr>
            <w:tcW w:w="1293" w:type="dxa"/>
            <w:vAlign w:val="bottom"/>
            <w:hideMark/>
          </w:tcPr>
          <w:p w14:paraId="633F2FF9" w14:textId="77777777" w:rsidR="00295045" w:rsidRPr="003E420C" w:rsidRDefault="00295045" w:rsidP="00390AC7">
            <w:pPr>
              <w:spacing w:after="0" w:line="240" w:lineRule="auto"/>
              <w:ind w:right="-72"/>
              <w:jc w:val="right"/>
              <w:rPr>
                <w:rFonts w:ascii="Arial" w:hAnsi="Arial" w:cs="Arial"/>
                <w:sz w:val="16"/>
                <w:szCs w:val="16"/>
              </w:rPr>
            </w:pPr>
            <w:r w:rsidRPr="003E420C">
              <w:rPr>
                <w:rFonts w:ascii="Arial" w:hAnsi="Arial" w:cs="Arial"/>
                <w:sz w:val="16"/>
                <w:szCs w:val="16"/>
              </w:rPr>
              <w:t xml:space="preserve">Decrease by </w:t>
            </w:r>
            <w:r w:rsidRPr="003E420C">
              <w:rPr>
                <w:rFonts w:ascii="Arial" w:eastAsia="Arial Unicode MS" w:hAnsi="Arial" w:cs="Arial"/>
                <w:color w:val="000000"/>
                <w:sz w:val="16"/>
                <w:szCs w:val="16"/>
                <w:lang w:eastAsia="en-GB"/>
              </w:rPr>
              <w:t>4.38 - 8.03</w:t>
            </w:r>
            <w:r w:rsidRPr="003E420C">
              <w:rPr>
                <w:rFonts w:ascii="Arial" w:hAnsi="Arial" w:cs="Arial"/>
                <w:sz w:val="16"/>
                <w:szCs w:val="16"/>
              </w:rPr>
              <w:t>%</w:t>
            </w:r>
          </w:p>
        </w:tc>
        <w:tc>
          <w:tcPr>
            <w:tcW w:w="1291" w:type="dxa"/>
            <w:shd w:val="clear" w:color="auto" w:fill="FAFAFA"/>
            <w:vAlign w:val="bottom"/>
            <w:hideMark/>
          </w:tcPr>
          <w:p w14:paraId="0A204671" w14:textId="77777777" w:rsidR="00295045" w:rsidRPr="003E420C" w:rsidRDefault="00295045" w:rsidP="00390AC7">
            <w:pPr>
              <w:spacing w:after="0" w:line="240" w:lineRule="auto"/>
              <w:ind w:right="-72"/>
              <w:jc w:val="right"/>
              <w:rPr>
                <w:rFonts w:ascii="Arial" w:hAnsi="Arial" w:cs="Arial"/>
                <w:sz w:val="16"/>
                <w:szCs w:val="16"/>
              </w:rPr>
            </w:pPr>
            <w:r w:rsidRPr="003E420C">
              <w:rPr>
                <w:rFonts w:ascii="Arial" w:hAnsi="Arial" w:cs="Arial"/>
                <w:sz w:val="16"/>
                <w:szCs w:val="16"/>
              </w:rPr>
              <w:t xml:space="preserve">Increase by </w:t>
            </w:r>
            <w:r w:rsidRPr="003E420C">
              <w:rPr>
                <w:rFonts w:ascii="Arial" w:eastAsia="Arial Unicode MS" w:hAnsi="Arial" w:cs="Arial"/>
                <w:color w:val="000000"/>
                <w:sz w:val="16"/>
                <w:szCs w:val="16"/>
                <w:lang w:eastAsia="en-GB"/>
              </w:rPr>
              <w:t>3.43 - 10.29</w:t>
            </w:r>
            <w:r w:rsidRPr="003E420C">
              <w:rPr>
                <w:rFonts w:ascii="Arial" w:hAnsi="Arial" w:cs="Arial"/>
                <w:sz w:val="16"/>
                <w:szCs w:val="16"/>
              </w:rPr>
              <w:t>%</w:t>
            </w:r>
          </w:p>
        </w:tc>
        <w:tc>
          <w:tcPr>
            <w:tcW w:w="1291" w:type="dxa"/>
            <w:vAlign w:val="bottom"/>
            <w:hideMark/>
          </w:tcPr>
          <w:p w14:paraId="133B19F8" w14:textId="77777777" w:rsidR="00295045" w:rsidRPr="003E420C" w:rsidRDefault="00295045" w:rsidP="00390AC7">
            <w:pPr>
              <w:spacing w:after="0" w:line="240" w:lineRule="auto"/>
              <w:ind w:right="-72"/>
              <w:jc w:val="right"/>
              <w:rPr>
                <w:rFonts w:ascii="Arial" w:hAnsi="Arial" w:cs="Arial"/>
                <w:sz w:val="16"/>
                <w:szCs w:val="16"/>
              </w:rPr>
            </w:pPr>
            <w:r w:rsidRPr="003E420C">
              <w:rPr>
                <w:rFonts w:ascii="Arial" w:hAnsi="Arial" w:cs="Arial"/>
                <w:sz w:val="16"/>
                <w:szCs w:val="16"/>
              </w:rPr>
              <w:t xml:space="preserve">Increase by </w:t>
            </w:r>
            <w:r w:rsidRPr="003E420C">
              <w:rPr>
                <w:rFonts w:ascii="Arial" w:eastAsia="Arial Unicode MS" w:hAnsi="Arial" w:cs="Arial"/>
                <w:color w:val="000000"/>
                <w:sz w:val="16"/>
                <w:szCs w:val="16"/>
                <w:lang w:eastAsia="en-GB"/>
              </w:rPr>
              <w:t>4.66 - 9.26</w:t>
            </w:r>
            <w:r w:rsidRPr="003E420C">
              <w:rPr>
                <w:rFonts w:ascii="Arial" w:hAnsi="Arial" w:cs="Arial"/>
                <w:sz w:val="16"/>
                <w:szCs w:val="16"/>
              </w:rPr>
              <w:t>%</w:t>
            </w:r>
          </w:p>
        </w:tc>
      </w:tr>
      <w:tr w:rsidR="00295045" w:rsidRPr="003E420C" w14:paraId="7AA209DC" w14:textId="77777777" w:rsidTr="00FE0D73">
        <w:trPr>
          <w:trHeight w:val="20"/>
        </w:trPr>
        <w:tc>
          <w:tcPr>
            <w:tcW w:w="2421" w:type="dxa"/>
            <w:vAlign w:val="bottom"/>
            <w:hideMark/>
          </w:tcPr>
          <w:p w14:paraId="48C95018" w14:textId="77777777" w:rsidR="00295045" w:rsidRPr="003E420C" w:rsidRDefault="00295045" w:rsidP="00FE0D73">
            <w:pPr>
              <w:spacing w:after="0" w:line="240" w:lineRule="auto"/>
              <w:ind w:left="791" w:right="-72"/>
              <w:rPr>
                <w:rFonts w:ascii="Arial" w:hAnsi="Arial" w:cs="Arial"/>
                <w:sz w:val="16"/>
                <w:szCs w:val="16"/>
              </w:rPr>
            </w:pPr>
            <w:r w:rsidRPr="003E420C">
              <w:rPr>
                <w:rFonts w:ascii="Arial" w:hAnsi="Arial" w:cs="Arial"/>
                <w:sz w:val="16"/>
                <w:szCs w:val="16"/>
              </w:rPr>
              <w:t>Salary growth rate</w:t>
            </w:r>
          </w:p>
        </w:tc>
        <w:tc>
          <w:tcPr>
            <w:tcW w:w="931" w:type="dxa"/>
            <w:shd w:val="clear" w:color="auto" w:fill="FAFAFA"/>
            <w:vAlign w:val="bottom"/>
            <w:hideMark/>
          </w:tcPr>
          <w:p w14:paraId="6E127FC8" w14:textId="77777777" w:rsidR="00295045" w:rsidRPr="003E420C" w:rsidRDefault="00295045" w:rsidP="00390AC7">
            <w:pPr>
              <w:spacing w:after="0" w:line="240" w:lineRule="auto"/>
              <w:ind w:right="-72"/>
              <w:jc w:val="right"/>
              <w:rPr>
                <w:rFonts w:ascii="Arial" w:hAnsi="Arial" w:cs="Arial"/>
                <w:sz w:val="16"/>
                <w:szCs w:val="16"/>
              </w:rPr>
            </w:pPr>
            <w:r w:rsidRPr="003E420C">
              <w:rPr>
                <w:rFonts w:ascii="Arial" w:hAnsi="Arial" w:cs="Arial"/>
                <w:sz w:val="16"/>
                <w:szCs w:val="16"/>
              </w:rPr>
              <w:t>1%</w:t>
            </w:r>
          </w:p>
        </w:tc>
        <w:tc>
          <w:tcPr>
            <w:tcW w:w="936" w:type="dxa"/>
            <w:vAlign w:val="bottom"/>
            <w:hideMark/>
          </w:tcPr>
          <w:p w14:paraId="56BD1E68" w14:textId="77777777" w:rsidR="00295045" w:rsidRPr="003E420C" w:rsidRDefault="00295045" w:rsidP="00390AC7">
            <w:pPr>
              <w:spacing w:after="0" w:line="240" w:lineRule="auto"/>
              <w:ind w:right="-72"/>
              <w:jc w:val="right"/>
              <w:rPr>
                <w:rFonts w:ascii="Arial" w:hAnsi="Arial" w:cs="Arial"/>
                <w:sz w:val="16"/>
                <w:szCs w:val="16"/>
              </w:rPr>
            </w:pPr>
            <w:r w:rsidRPr="003E420C">
              <w:rPr>
                <w:rFonts w:ascii="Arial" w:hAnsi="Arial" w:cs="Arial"/>
                <w:sz w:val="16"/>
                <w:szCs w:val="16"/>
              </w:rPr>
              <w:t>1%</w:t>
            </w:r>
          </w:p>
        </w:tc>
        <w:tc>
          <w:tcPr>
            <w:tcW w:w="1291" w:type="dxa"/>
            <w:shd w:val="clear" w:color="auto" w:fill="FAFAFA"/>
            <w:vAlign w:val="bottom"/>
            <w:hideMark/>
          </w:tcPr>
          <w:p w14:paraId="30445446" w14:textId="77777777" w:rsidR="00295045" w:rsidRPr="003E420C" w:rsidRDefault="00295045" w:rsidP="00390AC7">
            <w:pPr>
              <w:spacing w:after="0" w:line="240" w:lineRule="auto"/>
              <w:ind w:right="-72"/>
              <w:jc w:val="right"/>
              <w:rPr>
                <w:rFonts w:ascii="Arial" w:hAnsi="Arial" w:cs="Arial"/>
                <w:sz w:val="16"/>
                <w:szCs w:val="16"/>
              </w:rPr>
            </w:pPr>
            <w:r w:rsidRPr="003E420C">
              <w:rPr>
                <w:rFonts w:ascii="Arial" w:hAnsi="Arial" w:cs="Arial"/>
                <w:sz w:val="16"/>
                <w:szCs w:val="16"/>
              </w:rPr>
              <w:t xml:space="preserve">Increase by </w:t>
            </w:r>
            <w:r w:rsidRPr="003E420C">
              <w:rPr>
                <w:rFonts w:ascii="Arial" w:eastAsia="Arial Unicode MS" w:hAnsi="Arial" w:cs="Arial"/>
                <w:color w:val="000000"/>
                <w:sz w:val="16"/>
                <w:szCs w:val="16"/>
                <w:lang w:eastAsia="en-GB"/>
              </w:rPr>
              <w:t>4.94 - 13.26</w:t>
            </w:r>
            <w:r w:rsidRPr="003E420C">
              <w:rPr>
                <w:rFonts w:ascii="Arial" w:hAnsi="Arial" w:cs="Arial"/>
                <w:sz w:val="16"/>
                <w:szCs w:val="16"/>
              </w:rPr>
              <w:t>%</w:t>
            </w:r>
          </w:p>
        </w:tc>
        <w:tc>
          <w:tcPr>
            <w:tcW w:w="1293" w:type="dxa"/>
            <w:vAlign w:val="bottom"/>
            <w:hideMark/>
          </w:tcPr>
          <w:p w14:paraId="4861C8C3" w14:textId="77777777" w:rsidR="00295045" w:rsidRPr="003E420C" w:rsidRDefault="00295045" w:rsidP="00390AC7">
            <w:pPr>
              <w:spacing w:after="0" w:line="240" w:lineRule="auto"/>
              <w:ind w:right="-72"/>
              <w:jc w:val="right"/>
              <w:rPr>
                <w:rFonts w:ascii="Arial" w:hAnsi="Arial" w:cs="Arial"/>
                <w:sz w:val="16"/>
                <w:szCs w:val="16"/>
              </w:rPr>
            </w:pPr>
            <w:r w:rsidRPr="003E420C">
              <w:rPr>
                <w:rFonts w:ascii="Arial" w:hAnsi="Arial" w:cs="Arial"/>
                <w:sz w:val="16"/>
                <w:szCs w:val="16"/>
              </w:rPr>
              <w:t xml:space="preserve">Increase by </w:t>
            </w:r>
            <w:r w:rsidRPr="003E420C">
              <w:rPr>
                <w:rFonts w:ascii="Arial" w:eastAsia="Arial Unicode MS" w:hAnsi="Arial" w:cs="Arial"/>
                <w:color w:val="000000"/>
                <w:sz w:val="16"/>
                <w:szCs w:val="16"/>
                <w:lang w:eastAsia="en-GB"/>
              </w:rPr>
              <w:t>5.09 - 10.89</w:t>
            </w:r>
            <w:r w:rsidRPr="003E420C">
              <w:rPr>
                <w:rFonts w:ascii="Arial" w:hAnsi="Arial" w:cs="Arial"/>
                <w:sz w:val="16"/>
                <w:szCs w:val="16"/>
              </w:rPr>
              <w:t>%</w:t>
            </w:r>
          </w:p>
        </w:tc>
        <w:tc>
          <w:tcPr>
            <w:tcW w:w="1291" w:type="dxa"/>
            <w:shd w:val="clear" w:color="auto" w:fill="FAFAFA"/>
            <w:vAlign w:val="bottom"/>
            <w:hideMark/>
          </w:tcPr>
          <w:p w14:paraId="6A5FB7AE" w14:textId="77777777" w:rsidR="00295045" w:rsidRPr="003E420C" w:rsidRDefault="00295045" w:rsidP="00390AC7">
            <w:pPr>
              <w:spacing w:after="0" w:line="240" w:lineRule="auto"/>
              <w:ind w:right="-72"/>
              <w:jc w:val="right"/>
              <w:rPr>
                <w:rFonts w:ascii="Arial" w:hAnsi="Arial" w:cs="Arial"/>
                <w:sz w:val="16"/>
                <w:szCs w:val="16"/>
              </w:rPr>
            </w:pPr>
            <w:r w:rsidRPr="003E420C">
              <w:rPr>
                <w:rFonts w:ascii="Arial" w:hAnsi="Arial" w:cs="Arial"/>
                <w:sz w:val="16"/>
                <w:szCs w:val="16"/>
              </w:rPr>
              <w:t xml:space="preserve">Decrease by </w:t>
            </w:r>
            <w:r w:rsidRPr="003E420C">
              <w:rPr>
                <w:rFonts w:ascii="Arial" w:eastAsia="Arial Unicode MS" w:hAnsi="Arial" w:cs="Arial"/>
                <w:color w:val="000000"/>
                <w:sz w:val="16"/>
                <w:szCs w:val="16"/>
                <w:lang w:eastAsia="en-GB"/>
              </w:rPr>
              <w:t>4.73 - 11.38</w:t>
            </w:r>
            <w:r w:rsidRPr="003E420C">
              <w:rPr>
                <w:rFonts w:ascii="Arial" w:hAnsi="Arial" w:cs="Arial"/>
                <w:sz w:val="16"/>
                <w:szCs w:val="16"/>
              </w:rPr>
              <w:t>%</w:t>
            </w:r>
          </w:p>
        </w:tc>
        <w:tc>
          <w:tcPr>
            <w:tcW w:w="1291" w:type="dxa"/>
            <w:vAlign w:val="bottom"/>
            <w:hideMark/>
          </w:tcPr>
          <w:p w14:paraId="75167C0E" w14:textId="77777777" w:rsidR="00295045" w:rsidRPr="003E420C" w:rsidRDefault="00295045" w:rsidP="00390AC7">
            <w:pPr>
              <w:spacing w:after="0" w:line="240" w:lineRule="auto"/>
              <w:ind w:right="-72"/>
              <w:jc w:val="right"/>
              <w:rPr>
                <w:rFonts w:ascii="Arial" w:hAnsi="Arial" w:cs="Arial"/>
                <w:sz w:val="16"/>
                <w:szCs w:val="16"/>
              </w:rPr>
            </w:pPr>
            <w:r w:rsidRPr="003E420C">
              <w:rPr>
                <w:rFonts w:ascii="Arial" w:hAnsi="Arial" w:cs="Arial"/>
                <w:sz w:val="16"/>
                <w:szCs w:val="16"/>
              </w:rPr>
              <w:t xml:space="preserve">Decrease by </w:t>
            </w:r>
            <w:r w:rsidRPr="003E420C">
              <w:rPr>
                <w:rFonts w:ascii="Arial" w:eastAsia="Arial Unicode MS" w:hAnsi="Arial" w:cs="Arial"/>
                <w:color w:val="000000"/>
                <w:sz w:val="16"/>
                <w:szCs w:val="16"/>
                <w:lang w:eastAsia="en-GB"/>
              </w:rPr>
              <w:t>4.87 - 9.46</w:t>
            </w:r>
            <w:r w:rsidRPr="003E420C">
              <w:rPr>
                <w:rFonts w:ascii="Arial" w:hAnsi="Arial" w:cs="Arial"/>
                <w:sz w:val="16"/>
                <w:szCs w:val="16"/>
              </w:rPr>
              <w:t>%</w:t>
            </w:r>
          </w:p>
        </w:tc>
      </w:tr>
      <w:tr w:rsidR="00295045" w:rsidRPr="003E420C" w14:paraId="3B888B09" w14:textId="77777777" w:rsidTr="00FE0D73">
        <w:trPr>
          <w:trHeight w:val="20"/>
        </w:trPr>
        <w:tc>
          <w:tcPr>
            <w:tcW w:w="2421" w:type="dxa"/>
            <w:vAlign w:val="bottom"/>
            <w:hideMark/>
          </w:tcPr>
          <w:p w14:paraId="356148F7" w14:textId="77777777" w:rsidR="00295045" w:rsidRPr="003E420C" w:rsidRDefault="00295045" w:rsidP="00FE0D73">
            <w:pPr>
              <w:spacing w:after="0" w:line="240" w:lineRule="auto"/>
              <w:ind w:left="791" w:right="-72"/>
              <w:rPr>
                <w:rFonts w:ascii="Arial" w:hAnsi="Arial" w:cs="Arial"/>
                <w:sz w:val="16"/>
                <w:szCs w:val="16"/>
              </w:rPr>
            </w:pPr>
            <w:r w:rsidRPr="003E420C">
              <w:rPr>
                <w:rFonts w:ascii="Arial" w:hAnsi="Arial" w:cs="Arial"/>
                <w:sz w:val="16"/>
                <w:szCs w:val="16"/>
              </w:rPr>
              <w:t>Turnover rate</w:t>
            </w:r>
          </w:p>
        </w:tc>
        <w:tc>
          <w:tcPr>
            <w:tcW w:w="931" w:type="dxa"/>
            <w:shd w:val="clear" w:color="auto" w:fill="FAFAFA"/>
            <w:vAlign w:val="bottom"/>
            <w:hideMark/>
          </w:tcPr>
          <w:p w14:paraId="7038F1F0" w14:textId="77777777" w:rsidR="00295045" w:rsidRPr="003E420C" w:rsidRDefault="00295045" w:rsidP="00390AC7">
            <w:pPr>
              <w:spacing w:after="0" w:line="240" w:lineRule="auto"/>
              <w:ind w:right="-72"/>
              <w:jc w:val="right"/>
              <w:rPr>
                <w:rFonts w:ascii="Arial" w:hAnsi="Arial" w:cs="Arial"/>
                <w:sz w:val="16"/>
                <w:szCs w:val="16"/>
              </w:rPr>
            </w:pPr>
            <w:r w:rsidRPr="003E420C">
              <w:rPr>
                <w:rFonts w:ascii="Arial" w:hAnsi="Arial" w:cs="Arial"/>
                <w:sz w:val="16"/>
                <w:szCs w:val="16"/>
              </w:rPr>
              <w:t>1%</w:t>
            </w:r>
          </w:p>
        </w:tc>
        <w:tc>
          <w:tcPr>
            <w:tcW w:w="936" w:type="dxa"/>
            <w:vAlign w:val="bottom"/>
            <w:hideMark/>
          </w:tcPr>
          <w:p w14:paraId="53A66598" w14:textId="77777777" w:rsidR="00295045" w:rsidRPr="003E420C" w:rsidRDefault="00295045" w:rsidP="00390AC7">
            <w:pPr>
              <w:spacing w:after="0" w:line="240" w:lineRule="auto"/>
              <w:ind w:right="-72"/>
              <w:jc w:val="right"/>
              <w:rPr>
                <w:rFonts w:ascii="Arial" w:hAnsi="Arial" w:cs="Arial"/>
                <w:sz w:val="16"/>
                <w:szCs w:val="16"/>
              </w:rPr>
            </w:pPr>
            <w:r w:rsidRPr="003E420C">
              <w:rPr>
                <w:rFonts w:ascii="Arial" w:hAnsi="Arial" w:cs="Arial"/>
                <w:sz w:val="16"/>
                <w:szCs w:val="16"/>
              </w:rPr>
              <w:t>1%</w:t>
            </w:r>
          </w:p>
        </w:tc>
        <w:tc>
          <w:tcPr>
            <w:tcW w:w="1291" w:type="dxa"/>
            <w:shd w:val="clear" w:color="auto" w:fill="FAFAFA"/>
            <w:vAlign w:val="bottom"/>
            <w:hideMark/>
          </w:tcPr>
          <w:p w14:paraId="31945727" w14:textId="77777777" w:rsidR="00295045" w:rsidRPr="003E420C" w:rsidRDefault="00295045" w:rsidP="00390AC7">
            <w:pPr>
              <w:spacing w:after="0" w:line="240" w:lineRule="auto"/>
              <w:ind w:right="-72"/>
              <w:jc w:val="right"/>
              <w:rPr>
                <w:rFonts w:ascii="Arial" w:hAnsi="Arial" w:cs="Arial"/>
                <w:sz w:val="16"/>
                <w:szCs w:val="16"/>
              </w:rPr>
            </w:pPr>
            <w:r w:rsidRPr="003E420C">
              <w:rPr>
                <w:rFonts w:ascii="Arial" w:hAnsi="Arial" w:cs="Arial"/>
                <w:sz w:val="16"/>
                <w:szCs w:val="16"/>
              </w:rPr>
              <w:t xml:space="preserve">Decrease by </w:t>
            </w:r>
            <w:r w:rsidRPr="003E420C">
              <w:rPr>
                <w:rFonts w:ascii="Arial" w:eastAsia="Arial Unicode MS" w:hAnsi="Arial" w:cs="Arial"/>
                <w:color w:val="000000"/>
                <w:sz w:val="16"/>
                <w:szCs w:val="16"/>
                <w:lang w:eastAsia="en-GB"/>
              </w:rPr>
              <w:t>3.48 - 9.29</w:t>
            </w:r>
            <w:r w:rsidRPr="003E420C">
              <w:rPr>
                <w:rFonts w:ascii="Arial" w:hAnsi="Arial" w:cs="Arial"/>
                <w:sz w:val="16"/>
                <w:szCs w:val="16"/>
              </w:rPr>
              <w:t>%</w:t>
            </w:r>
          </w:p>
        </w:tc>
        <w:tc>
          <w:tcPr>
            <w:tcW w:w="1293" w:type="dxa"/>
            <w:vAlign w:val="bottom"/>
            <w:hideMark/>
          </w:tcPr>
          <w:p w14:paraId="22E05254" w14:textId="77777777" w:rsidR="00295045" w:rsidRPr="003E420C" w:rsidRDefault="00295045" w:rsidP="00390AC7">
            <w:pPr>
              <w:spacing w:after="0" w:line="240" w:lineRule="auto"/>
              <w:ind w:right="-72"/>
              <w:jc w:val="right"/>
              <w:rPr>
                <w:rFonts w:ascii="Arial" w:hAnsi="Arial" w:cs="Arial"/>
                <w:sz w:val="16"/>
                <w:szCs w:val="16"/>
              </w:rPr>
            </w:pPr>
            <w:r w:rsidRPr="003E420C">
              <w:rPr>
                <w:rFonts w:ascii="Arial" w:hAnsi="Arial" w:cs="Arial"/>
                <w:sz w:val="16"/>
                <w:szCs w:val="16"/>
              </w:rPr>
              <w:t xml:space="preserve">Decrease by </w:t>
            </w:r>
            <w:r w:rsidRPr="003E420C">
              <w:rPr>
                <w:rFonts w:ascii="Arial" w:eastAsia="Arial Unicode MS" w:hAnsi="Arial" w:cs="Arial"/>
                <w:color w:val="000000"/>
                <w:sz w:val="16"/>
                <w:szCs w:val="16"/>
                <w:lang w:eastAsia="en-GB"/>
              </w:rPr>
              <w:t>4.69 - 8.44</w:t>
            </w:r>
            <w:r w:rsidRPr="003E420C">
              <w:rPr>
                <w:rFonts w:ascii="Arial" w:hAnsi="Arial" w:cs="Arial"/>
                <w:sz w:val="16"/>
                <w:szCs w:val="16"/>
              </w:rPr>
              <w:t>%</w:t>
            </w:r>
          </w:p>
        </w:tc>
        <w:tc>
          <w:tcPr>
            <w:tcW w:w="1291" w:type="dxa"/>
            <w:shd w:val="clear" w:color="auto" w:fill="FAFAFA"/>
            <w:vAlign w:val="bottom"/>
            <w:hideMark/>
          </w:tcPr>
          <w:p w14:paraId="12C32E38" w14:textId="77777777" w:rsidR="00295045" w:rsidRPr="003E420C" w:rsidRDefault="00295045" w:rsidP="00390AC7">
            <w:pPr>
              <w:spacing w:after="0" w:line="240" w:lineRule="auto"/>
              <w:ind w:right="-72"/>
              <w:jc w:val="right"/>
              <w:rPr>
                <w:rFonts w:ascii="Arial" w:hAnsi="Arial" w:cs="Arial"/>
                <w:sz w:val="16"/>
                <w:szCs w:val="16"/>
              </w:rPr>
            </w:pPr>
            <w:r w:rsidRPr="003E420C">
              <w:rPr>
                <w:rFonts w:ascii="Arial" w:hAnsi="Arial" w:cs="Arial"/>
                <w:sz w:val="16"/>
                <w:szCs w:val="16"/>
              </w:rPr>
              <w:t xml:space="preserve">Increase by </w:t>
            </w:r>
            <w:r w:rsidRPr="003E420C">
              <w:rPr>
                <w:rFonts w:ascii="Arial" w:eastAsia="Arial Unicode MS" w:hAnsi="Arial" w:cs="Arial"/>
                <w:color w:val="000000"/>
                <w:sz w:val="16"/>
                <w:szCs w:val="16"/>
                <w:lang w:eastAsia="en-GB"/>
              </w:rPr>
              <w:t>0.05 - 3.48</w:t>
            </w:r>
            <w:r w:rsidRPr="003E420C">
              <w:rPr>
                <w:rFonts w:ascii="Arial" w:hAnsi="Arial" w:cs="Arial"/>
                <w:sz w:val="16"/>
                <w:szCs w:val="16"/>
              </w:rPr>
              <w:t>%</w:t>
            </w:r>
          </w:p>
        </w:tc>
        <w:tc>
          <w:tcPr>
            <w:tcW w:w="1291" w:type="dxa"/>
            <w:vAlign w:val="bottom"/>
            <w:hideMark/>
          </w:tcPr>
          <w:p w14:paraId="64D0DBAE" w14:textId="77777777" w:rsidR="00295045" w:rsidRPr="003E420C" w:rsidRDefault="00295045" w:rsidP="00390AC7">
            <w:pPr>
              <w:spacing w:after="0" w:line="240" w:lineRule="auto"/>
              <w:ind w:right="-72"/>
              <w:jc w:val="right"/>
              <w:rPr>
                <w:rFonts w:ascii="Arial" w:hAnsi="Arial" w:cs="Arial"/>
                <w:sz w:val="16"/>
                <w:szCs w:val="16"/>
              </w:rPr>
            </w:pPr>
            <w:r w:rsidRPr="003E420C">
              <w:rPr>
                <w:rFonts w:ascii="Arial" w:hAnsi="Arial" w:cs="Arial"/>
                <w:sz w:val="16"/>
                <w:szCs w:val="16"/>
              </w:rPr>
              <w:t xml:space="preserve">Increase by </w:t>
            </w:r>
            <w:r w:rsidRPr="003E420C">
              <w:rPr>
                <w:rFonts w:ascii="Arial" w:eastAsia="Arial Unicode MS" w:hAnsi="Arial" w:cs="Arial"/>
                <w:color w:val="000000" w:themeColor="text1"/>
                <w:sz w:val="16"/>
                <w:szCs w:val="16"/>
                <w:lang w:eastAsia="en-GB"/>
              </w:rPr>
              <w:t>0.74 - 5.03</w:t>
            </w:r>
            <w:r w:rsidRPr="003E420C">
              <w:rPr>
                <w:rFonts w:ascii="Arial" w:hAnsi="Arial" w:cs="Arial"/>
                <w:sz w:val="16"/>
                <w:szCs w:val="16"/>
              </w:rPr>
              <w:t>%</w:t>
            </w:r>
          </w:p>
        </w:tc>
      </w:tr>
    </w:tbl>
    <w:p w14:paraId="004AB689" w14:textId="77777777" w:rsidR="00295045" w:rsidRPr="003E420C" w:rsidRDefault="00295045" w:rsidP="00295045">
      <w:pPr>
        <w:spacing w:after="0" w:line="240" w:lineRule="auto"/>
        <w:jc w:val="both"/>
        <w:rPr>
          <w:rFonts w:ascii="Arial" w:hAnsi="Arial" w:cs="Arial"/>
          <w:sz w:val="18"/>
          <w:szCs w:val="18"/>
        </w:rPr>
      </w:pPr>
    </w:p>
    <w:tbl>
      <w:tblPr>
        <w:tblW w:w="9454" w:type="dxa"/>
        <w:tblLayout w:type="fixed"/>
        <w:tblLook w:val="0400" w:firstRow="0" w:lastRow="0" w:firstColumn="0" w:lastColumn="0" w:noHBand="0" w:noVBand="1"/>
      </w:tblPr>
      <w:tblGrid>
        <w:gridCol w:w="2421"/>
        <w:gridCol w:w="931"/>
        <w:gridCol w:w="936"/>
        <w:gridCol w:w="1291"/>
        <w:gridCol w:w="1293"/>
        <w:gridCol w:w="1291"/>
        <w:gridCol w:w="1291"/>
      </w:tblGrid>
      <w:tr w:rsidR="00295045" w:rsidRPr="003E420C" w14:paraId="12732080" w14:textId="77777777" w:rsidTr="00FE0D73">
        <w:tc>
          <w:tcPr>
            <w:tcW w:w="2421" w:type="dxa"/>
            <w:vAlign w:val="bottom"/>
          </w:tcPr>
          <w:p w14:paraId="4D494637" w14:textId="77777777" w:rsidR="00295045" w:rsidRPr="003E420C" w:rsidRDefault="00295045" w:rsidP="00FE0D73">
            <w:pPr>
              <w:spacing w:after="0" w:line="240" w:lineRule="auto"/>
              <w:ind w:left="791"/>
              <w:rPr>
                <w:rFonts w:ascii="Arial" w:hAnsi="Arial" w:cs="Arial"/>
                <w:sz w:val="16"/>
                <w:szCs w:val="16"/>
              </w:rPr>
            </w:pPr>
          </w:p>
        </w:tc>
        <w:tc>
          <w:tcPr>
            <w:tcW w:w="7033" w:type="dxa"/>
            <w:gridSpan w:val="6"/>
            <w:tcBorders>
              <w:top w:val="single" w:sz="4" w:space="0" w:color="auto"/>
              <w:left w:val="nil"/>
              <w:bottom w:val="single" w:sz="4" w:space="0" w:color="auto"/>
              <w:right w:val="nil"/>
            </w:tcBorders>
            <w:vAlign w:val="bottom"/>
            <w:hideMark/>
          </w:tcPr>
          <w:p w14:paraId="0F177869" w14:textId="77777777" w:rsidR="00295045" w:rsidRPr="003E420C" w:rsidRDefault="00295045" w:rsidP="00390AC7">
            <w:pPr>
              <w:spacing w:after="0" w:line="240" w:lineRule="auto"/>
              <w:ind w:right="-72"/>
              <w:jc w:val="center"/>
              <w:rPr>
                <w:rFonts w:ascii="Arial" w:hAnsi="Arial" w:cs="Arial"/>
                <w:b/>
                <w:sz w:val="16"/>
                <w:szCs w:val="16"/>
              </w:rPr>
            </w:pPr>
            <w:r w:rsidRPr="003E420C">
              <w:rPr>
                <w:rFonts w:ascii="Arial" w:hAnsi="Arial" w:cs="Arial"/>
                <w:b/>
                <w:sz w:val="16"/>
                <w:szCs w:val="16"/>
              </w:rPr>
              <w:t>Separate financial statements</w:t>
            </w:r>
          </w:p>
        </w:tc>
      </w:tr>
      <w:tr w:rsidR="00295045" w:rsidRPr="003E420C" w14:paraId="5D238C24" w14:textId="77777777" w:rsidTr="00FE0D73">
        <w:tc>
          <w:tcPr>
            <w:tcW w:w="2421" w:type="dxa"/>
            <w:vAlign w:val="bottom"/>
          </w:tcPr>
          <w:p w14:paraId="65B2857F" w14:textId="77777777" w:rsidR="00295045" w:rsidRPr="003E420C" w:rsidRDefault="00295045" w:rsidP="00FE0D73">
            <w:pPr>
              <w:spacing w:after="0" w:line="240" w:lineRule="auto"/>
              <w:ind w:left="791" w:right="-72"/>
              <w:rPr>
                <w:rFonts w:ascii="Arial" w:hAnsi="Arial" w:cs="Arial"/>
                <w:sz w:val="16"/>
                <w:szCs w:val="16"/>
              </w:rPr>
            </w:pPr>
          </w:p>
        </w:tc>
        <w:tc>
          <w:tcPr>
            <w:tcW w:w="931" w:type="dxa"/>
            <w:tcBorders>
              <w:top w:val="single" w:sz="4" w:space="0" w:color="auto"/>
              <w:left w:val="nil"/>
              <w:bottom w:val="nil"/>
              <w:right w:val="nil"/>
            </w:tcBorders>
            <w:vAlign w:val="bottom"/>
          </w:tcPr>
          <w:p w14:paraId="0CB83F6B" w14:textId="77777777" w:rsidR="00295045" w:rsidRPr="003E420C" w:rsidRDefault="00295045" w:rsidP="00390AC7">
            <w:pPr>
              <w:spacing w:after="0" w:line="240" w:lineRule="auto"/>
              <w:ind w:right="-72"/>
              <w:jc w:val="both"/>
              <w:rPr>
                <w:rFonts w:ascii="Arial" w:hAnsi="Arial" w:cs="Arial"/>
                <w:sz w:val="16"/>
                <w:szCs w:val="16"/>
              </w:rPr>
            </w:pPr>
          </w:p>
        </w:tc>
        <w:tc>
          <w:tcPr>
            <w:tcW w:w="936" w:type="dxa"/>
            <w:tcBorders>
              <w:top w:val="single" w:sz="4" w:space="0" w:color="auto"/>
              <w:left w:val="nil"/>
              <w:bottom w:val="nil"/>
              <w:right w:val="nil"/>
            </w:tcBorders>
            <w:vAlign w:val="bottom"/>
          </w:tcPr>
          <w:p w14:paraId="13659D07" w14:textId="77777777" w:rsidR="00295045" w:rsidRPr="003E420C" w:rsidRDefault="00295045" w:rsidP="00390AC7">
            <w:pPr>
              <w:spacing w:after="0" w:line="240" w:lineRule="auto"/>
              <w:ind w:right="-72"/>
              <w:jc w:val="both"/>
              <w:rPr>
                <w:rFonts w:ascii="Arial" w:hAnsi="Arial" w:cs="Arial"/>
                <w:sz w:val="16"/>
                <w:szCs w:val="16"/>
              </w:rPr>
            </w:pPr>
          </w:p>
        </w:tc>
        <w:tc>
          <w:tcPr>
            <w:tcW w:w="5166" w:type="dxa"/>
            <w:gridSpan w:val="4"/>
            <w:tcBorders>
              <w:top w:val="single" w:sz="4" w:space="0" w:color="auto"/>
              <w:left w:val="nil"/>
              <w:bottom w:val="single" w:sz="4" w:space="0" w:color="000000" w:themeColor="text1"/>
              <w:right w:val="nil"/>
            </w:tcBorders>
            <w:vAlign w:val="bottom"/>
            <w:hideMark/>
          </w:tcPr>
          <w:p w14:paraId="3C45CF03" w14:textId="77777777" w:rsidR="00295045" w:rsidRPr="003E420C" w:rsidRDefault="00295045" w:rsidP="00390AC7">
            <w:pPr>
              <w:spacing w:after="0" w:line="240" w:lineRule="auto"/>
              <w:ind w:right="-72"/>
              <w:jc w:val="center"/>
              <w:rPr>
                <w:rFonts w:ascii="Arial" w:hAnsi="Arial" w:cs="Arial"/>
                <w:b/>
                <w:sz w:val="16"/>
                <w:szCs w:val="16"/>
              </w:rPr>
            </w:pPr>
            <w:r w:rsidRPr="003E420C">
              <w:rPr>
                <w:rFonts w:ascii="Arial" w:hAnsi="Arial" w:cs="Arial"/>
                <w:b/>
                <w:sz w:val="16"/>
                <w:szCs w:val="16"/>
              </w:rPr>
              <w:t>Impact on retirement benefits</w:t>
            </w:r>
          </w:p>
        </w:tc>
      </w:tr>
      <w:tr w:rsidR="00295045" w:rsidRPr="003E420C" w14:paraId="240FA5F7" w14:textId="77777777" w:rsidTr="00FE0D73">
        <w:tc>
          <w:tcPr>
            <w:tcW w:w="2421" w:type="dxa"/>
            <w:vAlign w:val="bottom"/>
          </w:tcPr>
          <w:p w14:paraId="37C42A0E" w14:textId="77777777" w:rsidR="00295045" w:rsidRPr="003E420C" w:rsidRDefault="00295045" w:rsidP="00FE0D73">
            <w:pPr>
              <w:spacing w:after="0" w:line="240" w:lineRule="auto"/>
              <w:ind w:left="791"/>
              <w:rPr>
                <w:rFonts w:ascii="Arial" w:hAnsi="Arial" w:cs="Arial"/>
                <w:b/>
                <w:sz w:val="16"/>
                <w:szCs w:val="16"/>
              </w:rPr>
            </w:pPr>
          </w:p>
        </w:tc>
        <w:tc>
          <w:tcPr>
            <w:tcW w:w="1867" w:type="dxa"/>
            <w:gridSpan w:val="2"/>
            <w:tcBorders>
              <w:top w:val="nil"/>
              <w:left w:val="nil"/>
              <w:bottom w:val="single" w:sz="4" w:space="0" w:color="000000" w:themeColor="text1"/>
              <w:right w:val="nil"/>
            </w:tcBorders>
            <w:vAlign w:val="bottom"/>
            <w:hideMark/>
          </w:tcPr>
          <w:p w14:paraId="7B8E20EA" w14:textId="77777777" w:rsidR="00295045" w:rsidRPr="003E420C" w:rsidRDefault="00295045" w:rsidP="00390AC7">
            <w:pPr>
              <w:spacing w:after="0" w:line="240" w:lineRule="auto"/>
              <w:ind w:right="-72"/>
              <w:jc w:val="center"/>
              <w:rPr>
                <w:rFonts w:ascii="Arial" w:hAnsi="Arial" w:cs="Arial"/>
                <w:b/>
                <w:sz w:val="16"/>
                <w:szCs w:val="16"/>
              </w:rPr>
            </w:pPr>
            <w:r w:rsidRPr="003E420C">
              <w:rPr>
                <w:rFonts w:ascii="Arial" w:hAnsi="Arial" w:cs="Arial"/>
                <w:b/>
                <w:sz w:val="16"/>
                <w:szCs w:val="16"/>
              </w:rPr>
              <w:t>Change in assumption</w:t>
            </w:r>
          </w:p>
        </w:tc>
        <w:tc>
          <w:tcPr>
            <w:tcW w:w="2584" w:type="dxa"/>
            <w:gridSpan w:val="2"/>
            <w:tcBorders>
              <w:top w:val="single" w:sz="4" w:space="0" w:color="000000" w:themeColor="text1"/>
              <w:left w:val="nil"/>
              <w:bottom w:val="single" w:sz="4" w:space="0" w:color="000000" w:themeColor="text1"/>
              <w:right w:val="nil"/>
            </w:tcBorders>
            <w:vAlign w:val="bottom"/>
            <w:hideMark/>
          </w:tcPr>
          <w:p w14:paraId="1691BC4D" w14:textId="77777777" w:rsidR="00295045" w:rsidRPr="003E420C" w:rsidRDefault="00295045" w:rsidP="00390AC7">
            <w:pPr>
              <w:spacing w:after="0" w:line="240" w:lineRule="auto"/>
              <w:ind w:right="-72"/>
              <w:jc w:val="center"/>
              <w:rPr>
                <w:rFonts w:ascii="Arial" w:hAnsi="Arial" w:cs="Arial"/>
                <w:b/>
                <w:sz w:val="16"/>
                <w:szCs w:val="16"/>
              </w:rPr>
            </w:pPr>
            <w:r w:rsidRPr="003E420C">
              <w:rPr>
                <w:rFonts w:ascii="Arial" w:hAnsi="Arial" w:cs="Arial"/>
                <w:b/>
                <w:sz w:val="16"/>
                <w:szCs w:val="16"/>
              </w:rPr>
              <w:t>Increase in assumption</w:t>
            </w:r>
          </w:p>
        </w:tc>
        <w:tc>
          <w:tcPr>
            <w:tcW w:w="2582" w:type="dxa"/>
            <w:gridSpan w:val="2"/>
            <w:tcBorders>
              <w:top w:val="single" w:sz="4" w:space="0" w:color="000000" w:themeColor="text1"/>
              <w:left w:val="nil"/>
              <w:bottom w:val="single" w:sz="4" w:space="0" w:color="000000" w:themeColor="text1"/>
              <w:right w:val="nil"/>
            </w:tcBorders>
            <w:vAlign w:val="bottom"/>
            <w:hideMark/>
          </w:tcPr>
          <w:p w14:paraId="6FF1A339" w14:textId="77777777" w:rsidR="00295045" w:rsidRPr="003E420C" w:rsidRDefault="00295045" w:rsidP="00390AC7">
            <w:pPr>
              <w:spacing w:after="0" w:line="240" w:lineRule="auto"/>
              <w:ind w:right="-72"/>
              <w:jc w:val="center"/>
              <w:rPr>
                <w:rFonts w:ascii="Arial" w:hAnsi="Arial" w:cs="Arial"/>
                <w:b/>
                <w:sz w:val="16"/>
                <w:szCs w:val="16"/>
              </w:rPr>
            </w:pPr>
            <w:r w:rsidRPr="003E420C">
              <w:rPr>
                <w:rFonts w:ascii="Arial" w:hAnsi="Arial" w:cs="Arial"/>
                <w:b/>
                <w:sz w:val="16"/>
                <w:szCs w:val="16"/>
              </w:rPr>
              <w:t>Decrease in assumption</w:t>
            </w:r>
          </w:p>
        </w:tc>
      </w:tr>
      <w:tr w:rsidR="00295045" w:rsidRPr="003E420C" w14:paraId="1F55D738" w14:textId="77777777" w:rsidTr="00FE0D73">
        <w:tc>
          <w:tcPr>
            <w:tcW w:w="2421" w:type="dxa"/>
            <w:vAlign w:val="bottom"/>
          </w:tcPr>
          <w:p w14:paraId="075EA9B5" w14:textId="77777777" w:rsidR="00295045" w:rsidRPr="003E420C" w:rsidRDefault="00295045" w:rsidP="00FE0D73">
            <w:pPr>
              <w:spacing w:after="0" w:line="240" w:lineRule="auto"/>
              <w:ind w:left="791"/>
              <w:rPr>
                <w:rFonts w:ascii="Arial" w:hAnsi="Arial" w:cs="Arial"/>
                <w:b/>
                <w:sz w:val="16"/>
                <w:szCs w:val="16"/>
              </w:rPr>
            </w:pPr>
          </w:p>
        </w:tc>
        <w:tc>
          <w:tcPr>
            <w:tcW w:w="931" w:type="dxa"/>
            <w:tcBorders>
              <w:top w:val="single" w:sz="4" w:space="0" w:color="000000" w:themeColor="text1"/>
              <w:left w:val="nil"/>
              <w:bottom w:val="single" w:sz="4" w:space="0" w:color="000000" w:themeColor="text1"/>
              <w:right w:val="nil"/>
            </w:tcBorders>
            <w:vAlign w:val="bottom"/>
          </w:tcPr>
          <w:p w14:paraId="55A14857" w14:textId="77777777" w:rsidR="00295045" w:rsidRPr="003E420C" w:rsidRDefault="00295045" w:rsidP="00390AC7">
            <w:pPr>
              <w:spacing w:after="0" w:line="240" w:lineRule="auto"/>
              <w:ind w:right="-72"/>
              <w:jc w:val="right"/>
              <w:rPr>
                <w:rFonts w:ascii="Arial" w:hAnsi="Arial" w:cs="Arial"/>
                <w:b/>
                <w:sz w:val="16"/>
                <w:szCs w:val="16"/>
              </w:rPr>
            </w:pPr>
            <w:r w:rsidRPr="003E420C">
              <w:rPr>
                <w:rFonts w:ascii="Arial" w:hAnsi="Arial" w:cs="Arial"/>
                <w:b/>
                <w:sz w:val="16"/>
                <w:szCs w:val="16"/>
              </w:rPr>
              <w:t>2022</w:t>
            </w:r>
          </w:p>
        </w:tc>
        <w:tc>
          <w:tcPr>
            <w:tcW w:w="936" w:type="dxa"/>
            <w:tcBorders>
              <w:top w:val="single" w:sz="4" w:space="0" w:color="000000" w:themeColor="text1"/>
              <w:left w:val="nil"/>
              <w:bottom w:val="single" w:sz="4" w:space="0" w:color="000000" w:themeColor="text1"/>
              <w:right w:val="nil"/>
            </w:tcBorders>
            <w:vAlign w:val="bottom"/>
          </w:tcPr>
          <w:p w14:paraId="2761054D" w14:textId="77777777" w:rsidR="00295045" w:rsidRPr="003E420C" w:rsidRDefault="00295045" w:rsidP="00390AC7">
            <w:pPr>
              <w:spacing w:after="0" w:line="240" w:lineRule="auto"/>
              <w:ind w:right="-72"/>
              <w:jc w:val="right"/>
              <w:rPr>
                <w:rFonts w:ascii="Arial" w:hAnsi="Arial" w:cs="Arial"/>
                <w:b/>
                <w:sz w:val="16"/>
                <w:szCs w:val="16"/>
              </w:rPr>
            </w:pPr>
            <w:r w:rsidRPr="003E420C">
              <w:rPr>
                <w:rFonts w:ascii="Arial" w:hAnsi="Arial" w:cs="Arial"/>
                <w:b/>
                <w:sz w:val="16"/>
                <w:szCs w:val="16"/>
              </w:rPr>
              <w:t>2021</w:t>
            </w:r>
          </w:p>
        </w:tc>
        <w:tc>
          <w:tcPr>
            <w:tcW w:w="1291" w:type="dxa"/>
            <w:tcBorders>
              <w:top w:val="single" w:sz="4" w:space="0" w:color="000000" w:themeColor="text1"/>
              <w:left w:val="nil"/>
              <w:bottom w:val="single" w:sz="4" w:space="0" w:color="000000" w:themeColor="text1"/>
              <w:right w:val="nil"/>
            </w:tcBorders>
            <w:vAlign w:val="bottom"/>
          </w:tcPr>
          <w:p w14:paraId="501530B1" w14:textId="77777777" w:rsidR="00295045" w:rsidRPr="003E420C" w:rsidRDefault="00295045" w:rsidP="00390AC7">
            <w:pPr>
              <w:spacing w:after="0" w:line="240" w:lineRule="auto"/>
              <w:ind w:right="-72"/>
              <w:jc w:val="right"/>
              <w:rPr>
                <w:rFonts w:ascii="Arial" w:hAnsi="Arial" w:cs="Arial"/>
                <w:b/>
                <w:sz w:val="16"/>
                <w:szCs w:val="16"/>
              </w:rPr>
            </w:pPr>
            <w:r w:rsidRPr="003E420C">
              <w:rPr>
                <w:rFonts w:ascii="Arial" w:hAnsi="Arial" w:cs="Arial"/>
                <w:b/>
                <w:sz w:val="16"/>
                <w:szCs w:val="16"/>
              </w:rPr>
              <w:t>2022</w:t>
            </w:r>
          </w:p>
        </w:tc>
        <w:tc>
          <w:tcPr>
            <w:tcW w:w="1293" w:type="dxa"/>
            <w:tcBorders>
              <w:top w:val="single" w:sz="4" w:space="0" w:color="000000" w:themeColor="text1"/>
              <w:left w:val="nil"/>
              <w:bottom w:val="single" w:sz="4" w:space="0" w:color="000000" w:themeColor="text1"/>
              <w:right w:val="nil"/>
            </w:tcBorders>
            <w:vAlign w:val="bottom"/>
          </w:tcPr>
          <w:p w14:paraId="57F9C859" w14:textId="77777777" w:rsidR="00295045" w:rsidRPr="003E420C" w:rsidRDefault="00295045" w:rsidP="00390AC7">
            <w:pPr>
              <w:spacing w:after="0" w:line="240" w:lineRule="auto"/>
              <w:ind w:right="-72"/>
              <w:jc w:val="right"/>
              <w:rPr>
                <w:rFonts w:ascii="Arial" w:hAnsi="Arial" w:cs="Arial"/>
                <w:b/>
                <w:sz w:val="16"/>
                <w:szCs w:val="16"/>
              </w:rPr>
            </w:pPr>
            <w:r w:rsidRPr="003E420C">
              <w:rPr>
                <w:rFonts w:ascii="Arial" w:hAnsi="Arial" w:cs="Arial"/>
                <w:b/>
                <w:sz w:val="16"/>
                <w:szCs w:val="16"/>
              </w:rPr>
              <w:t>2021</w:t>
            </w:r>
          </w:p>
        </w:tc>
        <w:tc>
          <w:tcPr>
            <w:tcW w:w="1291" w:type="dxa"/>
            <w:tcBorders>
              <w:top w:val="single" w:sz="4" w:space="0" w:color="000000" w:themeColor="text1"/>
              <w:left w:val="nil"/>
              <w:bottom w:val="single" w:sz="4" w:space="0" w:color="000000" w:themeColor="text1"/>
              <w:right w:val="nil"/>
            </w:tcBorders>
            <w:vAlign w:val="bottom"/>
          </w:tcPr>
          <w:p w14:paraId="2487D434" w14:textId="77777777" w:rsidR="00295045" w:rsidRPr="003E420C" w:rsidRDefault="00295045" w:rsidP="00390AC7">
            <w:pPr>
              <w:spacing w:after="0" w:line="240" w:lineRule="auto"/>
              <w:ind w:right="-72"/>
              <w:jc w:val="right"/>
              <w:rPr>
                <w:rFonts w:ascii="Arial" w:hAnsi="Arial" w:cs="Arial"/>
                <w:b/>
                <w:sz w:val="16"/>
                <w:szCs w:val="16"/>
              </w:rPr>
            </w:pPr>
            <w:r w:rsidRPr="003E420C">
              <w:rPr>
                <w:rFonts w:ascii="Arial" w:hAnsi="Arial" w:cs="Arial"/>
                <w:b/>
                <w:sz w:val="16"/>
                <w:szCs w:val="16"/>
              </w:rPr>
              <w:t>2022</w:t>
            </w:r>
          </w:p>
        </w:tc>
        <w:tc>
          <w:tcPr>
            <w:tcW w:w="1291" w:type="dxa"/>
            <w:tcBorders>
              <w:top w:val="single" w:sz="4" w:space="0" w:color="000000" w:themeColor="text1"/>
              <w:left w:val="nil"/>
              <w:bottom w:val="single" w:sz="4" w:space="0" w:color="000000" w:themeColor="text1"/>
              <w:right w:val="nil"/>
            </w:tcBorders>
            <w:vAlign w:val="bottom"/>
          </w:tcPr>
          <w:p w14:paraId="09E48884" w14:textId="77777777" w:rsidR="00295045" w:rsidRPr="003E420C" w:rsidRDefault="00295045" w:rsidP="00390AC7">
            <w:pPr>
              <w:spacing w:after="0" w:line="240" w:lineRule="auto"/>
              <w:ind w:right="-72"/>
              <w:jc w:val="right"/>
              <w:rPr>
                <w:rFonts w:ascii="Arial" w:hAnsi="Arial" w:cs="Arial"/>
                <w:b/>
                <w:sz w:val="16"/>
                <w:szCs w:val="16"/>
              </w:rPr>
            </w:pPr>
            <w:r w:rsidRPr="003E420C">
              <w:rPr>
                <w:rFonts w:ascii="Arial" w:hAnsi="Arial" w:cs="Arial"/>
                <w:b/>
                <w:sz w:val="16"/>
                <w:szCs w:val="16"/>
              </w:rPr>
              <w:t>2021</w:t>
            </w:r>
          </w:p>
        </w:tc>
      </w:tr>
      <w:tr w:rsidR="00295045" w:rsidRPr="003E420C" w14:paraId="03D40A1A" w14:textId="77777777" w:rsidTr="00FE0D73">
        <w:tc>
          <w:tcPr>
            <w:tcW w:w="2421" w:type="dxa"/>
            <w:vAlign w:val="bottom"/>
          </w:tcPr>
          <w:p w14:paraId="3B2E39B7" w14:textId="77777777" w:rsidR="00295045" w:rsidRPr="003E420C" w:rsidRDefault="00295045" w:rsidP="00FE0D73">
            <w:pPr>
              <w:spacing w:after="0" w:line="240" w:lineRule="auto"/>
              <w:ind w:left="791" w:right="-72"/>
              <w:rPr>
                <w:rFonts w:ascii="Arial" w:hAnsi="Arial" w:cs="Arial"/>
                <w:sz w:val="16"/>
                <w:szCs w:val="16"/>
              </w:rPr>
            </w:pPr>
          </w:p>
        </w:tc>
        <w:tc>
          <w:tcPr>
            <w:tcW w:w="931" w:type="dxa"/>
            <w:tcBorders>
              <w:top w:val="single" w:sz="4" w:space="0" w:color="000000" w:themeColor="text1"/>
              <w:left w:val="nil"/>
              <w:bottom w:val="nil"/>
              <w:right w:val="nil"/>
            </w:tcBorders>
            <w:shd w:val="clear" w:color="auto" w:fill="FAFAFA"/>
            <w:vAlign w:val="bottom"/>
          </w:tcPr>
          <w:p w14:paraId="7768E80F" w14:textId="77777777" w:rsidR="00295045" w:rsidRPr="003E420C" w:rsidRDefault="00295045" w:rsidP="00390AC7">
            <w:pPr>
              <w:spacing w:after="0" w:line="240" w:lineRule="auto"/>
              <w:ind w:right="-72"/>
              <w:jc w:val="right"/>
              <w:rPr>
                <w:rFonts w:ascii="Arial" w:hAnsi="Arial" w:cs="Arial"/>
                <w:sz w:val="16"/>
                <w:szCs w:val="16"/>
              </w:rPr>
            </w:pPr>
          </w:p>
        </w:tc>
        <w:tc>
          <w:tcPr>
            <w:tcW w:w="936" w:type="dxa"/>
            <w:tcBorders>
              <w:top w:val="single" w:sz="4" w:space="0" w:color="000000" w:themeColor="text1"/>
              <w:left w:val="nil"/>
              <w:bottom w:val="nil"/>
              <w:right w:val="nil"/>
            </w:tcBorders>
            <w:vAlign w:val="bottom"/>
          </w:tcPr>
          <w:p w14:paraId="0E9B8BB3" w14:textId="77777777" w:rsidR="00295045" w:rsidRPr="003E420C" w:rsidRDefault="00295045" w:rsidP="00390AC7">
            <w:pPr>
              <w:spacing w:after="0" w:line="240" w:lineRule="auto"/>
              <w:ind w:right="-72"/>
              <w:jc w:val="right"/>
              <w:rPr>
                <w:rFonts w:ascii="Arial" w:hAnsi="Arial" w:cs="Arial"/>
                <w:sz w:val="16"/>
                <w:szCs w:val="16"/>
              </w:rPr>
            </w:pPr>
          </w:p>
        </w:tc>
        <w:tc>
          <w:tcPr>
            <w:tcW w:w="1291" w:type="dxa"/>
            <w:tcBorders>
              <w:top w:val="single" w:sz="4" w:space="0" w:color="000000" w:themeColor="text1"/>
              <w:left w:val="nil"/>
              <w:bottom w:val="nil"/>
              <w:right w:val="nil"/>
            </w:tcBorders>
            <w:shd w:val="clear" w:color="auto" w:fill="FAFAFA"/>
            <w:vAlign w:val="bottom"/>
          </w:tcPr>
          <w:p w14:paraId="004B1C6F" w14:textId="77777777" w:rsidR="00295045" w:rsidRPr="003E420C" w:rsidRDefault="00295045" w:rsidP="00390AC7">
            <w:pPr>
              <w:spacing w:after="0" w:line="240" w:lineRule="auto"/>
              <w:ind w:right="-72"/>
              <w:jc w:val="right"/>
              <w:rPr>
                <w:rFonts w:ascii="Arial" w:hAnsi="Arial" w:cs="Arial"/>
                <w:sz w:val="16"/>
                <w:szCs w:val="16"/>
              </w:rPr>
            </w:pPr>
          </w:p>
        </w:tc>
        <w:tc>
          <w:tcPr>
            <w:tcW w:w="1293" w:type="dxa"/>
            <w:tcBorders>
              <w:top w:val="single" w:sz="4" w:space="0" w:color="000000" w:themeColor="text1"/>
              <w:left w:val="nil"/>
              <w:bottom w:val="nil"/>
              <w:right w:val="nil"/>
            </w:tcBorders>
            <w:vAlign w:val="bottom"/>
          </w:tcPr>
          <w:p w14:paraId="5C8E8FF6" w14:textId="77777777" w:rsidR="00295045" w:rsidRPr="003E420C" w:rsidRDefault="00295045" w:rsidP="00390AC7">
            <w:pPr>
              <w:spacing w:after="0" w:line="240" w:lineRule="auto"/>
              <w:ind w:right="-72"/>
              <w:jc w:val="right"/>
              <w:rPr>
                <w:rFonts w:ascii="Arial" w:hAnsi="Arial" w:cs="Arial"/>
                <w:sz w:val="16"/>
                <w:szCs w:val="16"/>
              </w:rPr>
            </w:pPr>
          </w:p>
        </w:tc>
        <w:tc>
          <w:tcPr>
            <w:tcW w:w="1291" w:type="dxa"/>
            <w:tcBorders>
              <w:top w:val="single" w:sz="4" w:space="0" w:color="000000" w:themeColor="text1"/>
              <w:left w:val="nil"/>
              <w:bottom w:val="nil"/>
              <w:right w:val="nil"/>
            </w:tcBorders>
            <w:shd w:val="clear" w:color="auto" w:fill="FAFAFA"/>
            <w:vAlign w:val="bottom"/>
          </w:tcPr>
          <w:p w14:paraId="6435AEB4" w14:textId="77777777" w:rsidR="00295045" w:rsidRPr="003E420C" w:rsidRDefault="00295045" w:rsidP="00390AC7">
            <w:pPr>
              <w:spacing w:after="0" w:line="240" w:lineRule="auto"/>
              <w:ind w:right="-72"/>
              <w:jc w:val="right"/>
              <w:rPr>
                <w:rFonts w:ascii="Arial" w:hAnsi="Arial" w:cs="Arial"/>
                <w:sz w:val="16"/>
                <w:szCs w:val="16"/>
              </w:rPr>
            </w:pPr>
          </w:p>
        </w:tc>
        <w:tc>
          <w:tcPr>
            <w:tcW w:w="1291" w:type="dxa"/>
            <w:tcBorders>
              <w:top w:val="single" w:sz="4" w:space="0" w:color="000000" w:themeColor="text1"/>
              <w:left w:val="nil"/>
              <w:bottom w:val="nil"/>
              <w:right w:val="nil"/>
            </w:tcBorders>
            <w:vAlign w:val="bottom"/>
          </w:tcPr>
          <w:p w14:paraId="7A7C0B8D" w14:textId="77777777" w:rsidR="00295045" w:rsidRPr="003E420C" w:rsidRDefault="00295045" w:rsidP="00390AC7">
            <w:pPr>
              <w:spacing w:after="0" w:line="240" w:lineRule="auto"/>
              <w:ind w:right="-72"/>
              <w:jc w:val="right"/>
              <w:rPr>
                <w:rFonts w:ascii="Arial" w:hAnsi="Arial" w:cs="Arial"/>
                <w:sz w:val="16"/>
                <w:szCs w:val="16"/>
              </w:rPr>
            </w:pPr>
          </w:p>
        </w:tc>
      </w:tr>
      <w:tr w:rsidR="00295045" w:rsidRPr="003E420C" w14:paraId="39A04E25" w14:textId="77777777" w:rsidTr="00FE0D73">
        <w:tc>
          <w:tcPr>
            <w:tcW w:w="2421" w:type="dxa"/>
            <w:vAlign w:val="bottom"/>
            <w:hideMark/>
          </w:tcPr>
          <w:p w14:paraId="78942DE1" w14:textId="77777777" w:rsidR="00295045" w:rsidRPr="003E420C" w:rsidRDefault="00295045" w:rsidP="00FE0D73">
            <w:pPr>
              <w:spacing w:after="0" w:line="240" w:lineRule="auto"/>
              <w:ind w:left="791" w:right="-72"/>
              <w:rPr>
                <w:rFonts w:ascii="Arial" w:hAnsi="Arial" w:cs="Arial"/>
                <w:sz w:val="16"/>
                <w:szCs w:val="16"/>
              </w:rPr>
            </w:pPr>
            <w:bookmarkStart w:id="23" w:name="OLE_LINK14"/>
            <w:r w:rsidRPr="003E420C">
              <w:rPr>
                <w:rFonts w:ascii="Arial" w:hAnsi="Arial" w:cs="Arial"/>
                <w:sz w:val="16"/>
                <w:szCs w:val="16"/>
              </w:rPr>
              <w:t>Discount rate</w:t>
            </w:r>
          </w:p>
        </w:tc>
        <w:tc>
          <w:tcPr>
            <w:tcW w:w="931" w:type="dxa"/>
            <w:shd w:val="clear" w:color="auto" w:fill="FAFAFA"/>
            <w:vAlign w:val="bottom"/>
            <w:hideMark/>
          </w:tcPr>
          <w:p w14:paraId="67B117E8" w14:textId="77777777" w:rsidR="00295045" w:rsidRPr="003E420C" w:rsidRDefault="00295045" w:rsidP="00390AC7">
            <w:pPr>
              <w:spacing w:after="0" w:line="240" w:lineRule="auto"/>
              <w:ind w:right="-72"/>
              <w:jc w:val="right"/>
              <w:rPr>
                <w:rFonts w:ascii="Arial" w:hAnsi="Arial" w:cs="Arial"/>
                <w:sz w:val="16"/>
                <w:szCs w:val="16"/>
              </w:rPr>
            </w:pPr>
            <w:r w:rsidRPr="003E420C">
              <w:rPr>
                <w:rFonts w:ascii="Arial" w:hAnsi="Arial" w:cs="Arial"/>
                <w:sz w:val="16"/>
                <w:szCs w:val="16"/>
              </w:rPr>
              <w:t>1%</w:t>
            </w:r>
          </w:p>
        </w:tc>
        <w:tc>
          <w:tcPr>
            <w:tcW w:w="936" w:type="dxa"/>
            <w:vAlign w:val="bottom"/>
            <w:hideMark/>
          </w:tcPr>
          <w:p w14:paraId="0FEF1333" w14:textId="77777777" w:rsidR="00295045" w:rsidRPr="003E420C" w:rsidRDefault="00295045" w:rsidP="00390AC7">
            <w:pPr>
              <w:spacing w:after="0" w:line="240" w:lineRule="auto"/>
              <w:ind w:right="-72"/>
              <w:jc w:val="right"/>
              <w:rPr>
                <w:rFonts w:ascii="Arial" w:hAnsi="Arial" w:cs="Arial"/>
                <w:sz w:val="16"/>
                <w:szCs w:val="16"/>
              </w:rPr>
            </w:pPr>
            <w:r w:rsidRPr="003E420C">
              <w:rPr>
                <w:rFonts w:ascii="Arial" w:hAnsi="Arial" w:cs="Arial"/>
                <w:sz w:val="16"/>
                <w:szCs w:val="16"/>
              </w:rPr>
              <w:t>1%</w:t>
            </w:r>
          </w:p>
        </w:tc>
        <w:tc>
          <w:tcPr>
            <w:tcW w:w="1291" w:type="dxa"/>
            <w:shd w:val="clear" w:color="auto" w:fill="FAFAFA"/>
            <w:vAlign w:val="bottom"/>
            <w:hideMark/>
          </w:tcPr>
          <w:p w14:paraId="61C03EED" w14:textId="77777777" w:rsidR="00295045" w:rsidRPr="003E420C" w:rsidRDefault="00295045" w:rsidP="00390AC7">
            <w:pPr>
              <w:spacing w:after="0" w:line="240" w:lineRule="auto"/>
              <w:ind w:right="-72"/>
              <w:jc w:val="right"/>
              <w:rPr>
                <w:rFonts w:ascii="Arial" w:hAnsi="Arial" w:cs="Arial"/>
                <w:sz w:val="16"/>
                <w:szCs w:val="16"/>
              </w:rPr>
            </w:pPr>
            <w:r w:rsidRPr="003E420C">
              <w:rPr>
                <w:rFonts w:ascii="Arial" w:hAnsi="Arial" w:cs="Arial"/>
                <w:sz w:val="16"/>
                <w:szCs w:val="16"/>
              </w:rPr>
              <w:t xml:space="preserve">Decrease by </w:t>
            </w:r>
            <w:r w:rsidRPr="003E420C">
              <w:rPr>
                <w:rFonts w:ascii="Arial" w:eastAsia="Arial Unicode MS" w:hAnsi="Arial" w:cs="Arial"/>
                <w:color w:val="000000"/>
                <w:sz w:val="16"/>
                <w:szCs w:val="16"/>
                <w:lang w:eastAsia="en-GB"/>
              </w:rPr>
              <w:t xml:space="preserve">3.25 </w:t>
            </w:r>
            <w:r w:rsidRPr="003E420C">
              <w:rPr>
                <w:rFonts w:ascii="Arial" w:hAnsi="Arial" w:cs="Arial"/>
                <w:sz w:val="16"/>
                <w:szCs w:val="16"/>
              </w:rPr>
              <w:t>%</w:t>
            </w:r>
          </w:p>
        </w:tc>
        <w:tc>
          <w:tcPr>
            <w:tcW w:w="1293" w:type="dxa"/>
            <w:vAlign w:val="bottom"/>
            <w:hideMark/>
          </w:tcPr>
          <w:p w14:paraId="273AFB2B" w14:textId="77777777" w:rsidR="00295045" w:rsidRPr="003E420C" w:rsidRDefault="00295045" w:rsidP="00390AC7">
            <w:pPr>
              <w:spacing w:after="0" w:line="240" w:lineRule="auto"/>
              <w:ind w:right="-72"/>
              <w:jc w:val="right"/>
              <w:rPr>
                <w:rFonts w:ascii="Arial" w:hAnsi="Arial" w:cs="Arial"/>
                <w:sz w:val="16"/>
                <w:szCs w:val="16"/>
              </w:rPr>
            </w:pPr>
            <w:r w:rsidRPr="003E420C">
              <w:rPr>
                <w:rFonts w:ascii="Arial" w:hAnsi="Arial" w:cs="Arial"/>
                <w:sz w:val="16"/>
                <w:szCs w:val="16"/>
              </w:rPr>
              <w:t>Decrease by 4.38%</w:t>
            </w:r>
          </w:p>
        </w:tc>
        <w:tc>
          <w:tcPr>
            <w:tcW w:w="1291" w:type="dxa"/>
            <w:shd w:val="clear" w:color="auto" w:fill="FAFAFA"/>
            <w:vAlign w:val="bottom"/>
            <w:hideMark/>
          </w:tcPr>
          <w:p w14:paraId="1CC257C5" w14:textId="77777777" w:rsidR="00295045" w:rsidRPr="003E420C" w:rsidRDefault="00295045" w:rsidP="00390AC7">
            <w:pPr>
              <w:spacing w:after="0" w:line="240" w:lineRule="auto"/>
              <w:ind w:right="-72"/>
              <w:jc w:val="right"/>
              <w:rPr>
                <w:rFonts w:ascii="Arial" w:hAnsi="Arial" w:cs="Arial"/>
                <w:sz w:val="16"/>
                <w:szCs w:val="16"/>
              </w:rPr>
            </w:pPr>
            <w:r w:rsidRPr="003E420C">
              <w:rPr>
                <w:rFonts w:ascii="Arial" w:hAnsi="Arial" w:cs="Arial"/>
                <w:sz w:val="16"/>
                <w:szCs w:val="16"/>
              </w:rPr>
              <w:t>Increase by 3.43%</w:t>
            </w:r>
          </w:p>
        </w:tc>
        <w:tc>
          <w:tcPr>
            <w:tcW w:w="1291" w:type="dxa"/>
            <w:vAlign w:val="bottom"/>
            <w:hideMark/>
          </w:tcPr>
          <w:p w14:paraId="66ADEE6A" w14:textId="77777777" w:rsidR="00295045" w:rsidRPr="003E420C" w:rsidRDefault="00295045" w:rsidP="00390AC7">
            <w:pPr>
              <w:spacing w:after="0" w:line="240" w:lineRule="auto"/>
              <w:ind w:right="-72"/>
              <w:jc w:val="right"/>
              <w:rPr>
                <w:rFonts w:ascii="Arial" w:hAnsi="Arial" w:cs="Arial"/>
                <w:sz w:val="16"/>
                <w:szCs w:val="16"/>
              </w:rPr>
            </w:pPr>
            <w:r w:rsidRPr="003E420C">
              <w:rPr>
                <w:rFonts w:ascii="Arial" w:hAnsi="Arial" w:cs="Arial"/>
                <w:sz w:val="16"/>
                <w:szCs w:val="16"/>
              </w:rPr>
              <w:t>Increase by 4.66%</w:t>
            </w:r>
          </w:p>
        </w:tc>
      </w:tr>
      <w:tr w:rsidR="00295045" w:rsidRPr="003E420C" w14:paraId="737864C2" w14:textId="77777777" w:rsidTr="00FE0D73">
        <w:tc>
          <w:tcPr>
            <w:tcW w:w="2421" w:type="dxa"/>
            <w:vAlign w:val="bottom"/>
            <w:hideMark/>
          </w:tcPr>
          <w:p w14:paraId="55E2C206" w14:textId="77777777" w:rsidR="00295045" w:rsidRPr="003E420C" w:rsidRDefault="00295045" w:rsidP="00FE0D73">
            <w:pPr>
              <w:spacing w:after="0" w:line="240" w:lineRule="auto"/>
              <w:ind w:left="791" w:right="-72"/>
              <w:rPr>
                <w:rFonts w:ascii="Arial" w:hAnsi="Arial" w:cs="Arial"/>
                <w:sz w:val="16"/>
                <w:szCs w:val="16"/>
              </w:rPr>
            </w:pPr>
            <w:r w:rsidRPr="003E420C">
              <w:rPr>
                <w:rFonts w:ascii="Arial" w:hAnsi="Arial" w:cs="Arial"/>
                <w:sz w:val="16"/>
                <w:szCs w:val="16"/>
              </w:rPr>
              <w:t>Salary growth rate</w:t>
            </w:r>
          </w:p>
        </w:tc>
        <w:tc>
          <w:tcPr>
            <w:tcW w:w="931" w:type="dxa"/>
            <w:shd w:val="clear" w:color="auto" w:fill="FAFAFA"/>
            <w:vAlign w:val="bottom"/>
            <w:hideMark/>
          </w:tcPr>
          <w:p w14:paraId="773A3F30" w14:textId="77777777" w:rsidR="00295045" w:rsidRPr="003E420C" w:rsidRDefault="00295045" w:rsidP="00390AC7">
            <w:pPr>
              <w:spacing w:after="0" w:line="240" w:lineRule="auto"/>
              <w:ind w:right="-72"/>
              <w:jc w:val="right"/>
              <w:rPr>
                <w:rFonts w:ascii="Arial" w:hAnsi="Arial" w:cs="Arial"/>
                <w:sz w:val="16"/>
                <w:szCs w:val="16"/>
              </w:rPr>
            </w:pPr>
            <w:r w:rsidRPr="003E420C">
              <w:rPr>
                <w:rFonts w:ascii="Arial" w:hAnsi="Arial" w:cs="Arial"/>
                <w:sz w:val="16"/>
                <w:szCs w:val="16"/>
              </w:rPr>
              <w:t>1%</w:t>
            </w:r>
          </w:p>
        </w:tc>
        <w:tc>
          <w:tcPr>
            <w:tcW w:w="936" w:type="dxa"/>
            <w:vAlign w:val="bottom"/>
            <w:hideMark/>
          </w:tcPr>
          <w:p w14:paraId="1096FA91" w14:textId="77777777" w:rsidR="00295045" w:rsidRPr="003E420C" w:rsidRDefault="00295045" w:rsidP="00390AC7">
            <w:pPr>
              <w:spacing w:after="0" w:line="240" w:lineRule="auto"/>
              <w:ind w:right="-72"/>
              <w:jc w:val="right"/>
              <w:rPr>
                <w:rFonts w:ascii="Arial" w:hAnsi="Arial" w:cs="Arial"/>
                <w:sz w:val="16"/>
                <w:szCs w:val="16"/>
              </w:rPr>
            </w:pPr>
            <w:r w:rsidRPr="003E420C">
              <w:rPr>
                <w:rFonts w:ascii="Arial" w:hAnsi="Arial" w:cs="Arial"/>
                <w:sz w:val="16"/>
                <w:szCs w:val="16"/>
              </w:rPr>
              <w:t>1%</w:t>
            </w:r>
          </w:p>
        </w:tc>
        <w:tc>
          <w:tcPr>
            <w:tcW w:w="1291" w:type="dxa"/>
            <w:shd w:val="clear" w:color="auto" w:fill="FAFAFA"/>
            <w:vAlign w:val="bottom"/>
            <w:hideMark/>
          </w:tcPr>
          <w:p w14:paraId="0B175655" w14:textId="77777777" w:rsidR="00295045" w:rsidRPr="003E420C" w:rsidRDefault="00295045" w:rsidP="00390AC7">
            <w:pPr>
              <w:spacing w:after="0" w:line="240" w:lineRule="auto"/>
              <w:ind w:right="-72"/>
              <w:jc w:val="right"/>
              <w:rPr>
                <w:rFonts w:ascii="Arial" w:hAnsi="Arial" w:cs="Arial"/>
                <w:sz w:val="16"/>
                <w:szCs w:val="16"/>
              </w:rPr>
            </w:pPr>
            <w:r w:rsidRPr="003E420C">
              <w:rPr>
                <w:rFonts w:ascii="Arial" w:hAnsi="Arial" w:cs="Arial"/>
                <w:sz w:val="16"/>
                <w:szCs w:val="16"/>
              </w:rPr>
              <w:t xml:space="preserve">Increase by </w:t>
            </w:r>
            <w:r w:rsidRPr="003E420C">
              <w:rPr>
                <w:rFonts w:ascii="Arial" w:eastAsia="Arial Unicode MS" w:hAnsi="Arial" w:cs="Arial"/>
                <w:color w:val="000000"/>
                <w:sz w:val="16"/>
                <w:szCs w:val="16"/>
                <w:lang w:eastAsia="en-GB"/>
              </w:rPr>
              <w:t xml:space="preserve">4.94 </w:t>
            </w:r>
            <w:r w:rsidRPr="003E420C">
              <w:rPr>
                <w:rFonts w:ascii="Arial" w:hAnsi="Arial" w:cs="Arial"/>
                <w:sz w:val="16"/>
                <w:szCs w:val="16"/>
              </w:rPr>
              <w:t>%</w:t>
            </w:r>
          </w:p>
        </w:tc>
        <w:tc>
          <w:tcPr>
            <w:tcW w:w="1293" w:type="dxa"/>
            <w:vAlign w:val="bottom"/>
            <w:hideMark/>
          </w:tcPr>
          <w:p w14:paraId="1957C390" w14:textId="77777777" w:rsidR="00295045" w:rsidRPr="003E420C" w:rsidRDefault="00295045" w:rsidP="00390AC7">
            <w:pPr>
              <w:spacing w:after="0" w:line="240" w:lineRule="auto"/>
              <w:ind w:right="-72"/>
              <w:jc w:val="right"/>
              <w:rPr>
                <w:rFonts w:ascii="Arial" w:hAnsi="Arial" w:cs="Arial"/>
                <w:sz w:val="16"/>
                <w:szCs w:val="16"/>
              </w:rPr>
            </w:pPr>
            <w:r w:rsidRPr="003E420C">
              <w:rPr>
                <w:rFonts w:ascii="Arial" w:hAnsi="Arial" w:cs="Arial"/>
                <w:sz w:val="16"/>
                <w:szCs w:val="16"/>
              </w:rPr>
              <w:t>Increase by 5.09%</w:t>
            </w:r>
          </w:p>
        </w:tc>
        <w:tc>
          <w:tcPr>
            <w:tcW w:w="1291" w:type="dxa"/>
            <w:shd w:val="clear" w:color="auto" w:fill="FAFAFA"/>
            <w:vAlign w:val="bottom"/>
            <w:hideMark/>
          </w:tcPr>
          <w:p w14:paraId="56F62621" w14:textId="77777777" w:rsidR="00295045" w:rsidRPr="003E420C" w:rsidRDefault="00295045" w:rsidP="00390AC7">
            <w:pPr>
              <w:spacing w:after="0" w:line="240" w:lineRule="auto"/>
              <w:ind w:right="-72"/>
              <w:jc w:val="right"/>
              <w:rPr>
                <w:rFonts w:ascii="Arial" w:hAnsi="Arial" w:cs="Arial"/>
                <w:sz w:val="16"/>
                <w:szCs w:val="16"/>
              </w:rPr>
            </w:pPr>
            <w:r w:rsidRPr="003E420C">
              <w:rPr>
                <w:rFonts w:ascii="Arial" w:hAnsi="Arial" w:cs="Arial"/>
                <w:sz w:val="16"/>
                <w:szCs w:val="16"/>
              </w:rPr>
              <w:t>Decrease by 4.73%</w:t>
            </w:r>
          </w:p>
        </w:tc>
        <w:tc>
          <w:tcPr>
            <w:tcW w:w="1291" w:type="dxa"/>
            <w:vAlign w:val="bottom"/>
            <w:hideMark/>
          </w:tcPr>
          <w:p w14:paraId="3C21B062" w14:textId="77777777" w:rsidR="00295045" w:rsidRPr="003E420C" w:rsidRDefault="00295045" w:rsidP="00390AC7">
            <w:pPr>
              <w:spacing w:after="0" w:line="240" w:lineRule="auto"/>
              <w:ind w:right="-72"/>
              <w:jc w:val="right"/>
              <w:rPr>
                <w:rFonts w:ascii="Arial" w:hAnsi="Arial" w:cs="Arial"/>
                <w:sz w:val="16"/>
                <w:szCs w:val="16"/>
              </w:rPr>
            </w:pPr>
            <w:r w:rsidRPr="003E420C">
              <w:rPr>
                <w:rFonts w:ascii="Arial" w:hAnsi="Arial" w:cs="Arial"/>
                <w:sz w:val="16"/>
                <w:szCs w:val="16"/>
              </w:rPr>
              <w:t>Decrease by 4.87%</w:t>
            </w:r>
          </w:p>
        </w:tc>
      </w:tr>
      <w:bookmarkEnd w:id="23"/>
      <w:tr w:rsidR="00295045" w:rsidRPr="003E420C" w14:paraId="14F77F82" w14:textId="77777777" w:rsidTr="00FE0D73">
        <w:tc>
          <w:tcPr>
            <w:tcW w:w="2421" w:type="dxa"/>
            <w:vAlign w:val="bottom"/>
            <w:hideMark/>
          </w:tcPr>
          <w:p w14:paraId="6CBE596A" w14:textId="77777777" w:rsidR="00295045" w:rsidRPr="003E420C" w:rsidRDefault="00295045" w:rsidP="00FE0D73">
            <w:pPr>
              <w:spacing w:after="0" w:line="240" w:lineRule="auto"/>
              <w:ind w:left="791" w:right="-72"/>
              <w:rPr>
                <w:rFonts w:ascii="Arial" w:hAnsi="Arial" w:cs="Arial"/>
                <w:sz w:val="16"/>
                <w:szCs w:val="16"/>
              </w:rPr>
            </w:pPr>
            <w:r w:rsidRPr="003E420C">
              <w:rPr>
                <w:rFonts w:ascii="Arial" w:hAnsi="Arial" w:cs="Arial"/>
                <w:sz w:val="16"/>
                <w:szCs w:val="16"/>
              </w:rPr>
              <w:t>Turnover rate</w:t>
            </w:r>
          </w:p>
        </w:tc>
        <w:tc>
          <w:tcPr>
            <w:tcW w:w="931" w:type="dxa"/>
            <w:shd w:val="clear" w:color="auto" w:fill="FAFAFA"/>
            <w:vAlign w:val="bottom"/>
            <w:hideMark/>
          </w:tcPr>
          <w:p w14:paraId="5D7929EC" w14:textId="77777777" w:rsidR="00295045" w:rsidRPr="003E420C" w:rsidRDefault="00295045" w:rsidP="00390AC7">
            <w:pPr>
              <w:spacing w:after="0" w:line="240" w:lineRule="auto"/>
              <w:ind w:right="-72"/>
              <w:jc w:val="right"/>
              <w:rPr>
                <w:rFonts w:ascii="Arial" w:hAnsi="Arial" w:cs="Arial"/>
                <w:sz w:val="16"/>
                <w:szCs w:val="16"/>
              </w:rPr>
            </w:pPr>
            <w:r w:rsidRPr="003E420C">
              <w:rPr>
                <w:rFonts w:ascii="Arial" w:hAnsi="Arial" w:cs="Arial"/>
                <w:sz w:val="16"/>
                <w:szCs w:val="16"/>
              </w:rPr>
              <w:t>1%</w:t>
            </w:r>
          </w:p>
        </w:tc>
        <w:tc>
          <w:tcPr>
            <w:tcW w:w="936" w:type="dxa"/>
            <w:vAlign w:val="bottom"/>
            <w:hideMark/>
          </w:tcPr>
          <w:p w14:paraId="0C4A2AAA" w14:textId="77777777" w:rsidR="00295045" w:rsidRPr="003E420C" w:rsidRDefault="00295045" w:rsidP="00390AC7">
            <w:pPr>
              <w:spacing w:after="0" w:line="240" w:lineRule="auto"/>
              <w:ind w:right="-72"/>
              <w:jc w:val="right"/>
              <w:rPr>
                <w:rFonts w:ascii="Arial" w:hAnsi="Arial" w:cs="Arial"/>
                <w:sz w:val="16"/>
                <w:szCs w:val="16"/>
              </w:rPr>
            </w:pPr>
            <w:r w:rsidRPr="003E420C">
              <w:rPr>
                <w:rFonts w:ascii="Arial" w:hAnsi="Arial" w:cs="Arial"/>
                <w:sz w:val="16"/>
                <w:szCs w:val="16"/>
              </w:rPr>
              <w:t>1%</w:t>
            </w:r>
          </w:p>
        </w:tc>
        <w:tc>
          <w:tcPr>
            <w:tcW w:w="1291" w:type="dxa"/>
            <w:shd w:val="clear" w:color="auto" w:fill="FAFAFA"/>
            <w:vAlign w:val="bottom"/>
            <w:hideMark/>
          </w:tcPr>
          <w:p w14:paraId="14536CC4" w14:textId="77777777" w:rsidR="00295045" w:rsidRPr="003E420C" w:rsidRDefault="00295045" w:rsidP="00390AC7">
            <w:pPr>
              <w:spacing w:after="0" w:line="240" w:lineRule="auto"/>
              <w:ind w:right="-72"/>
              <w:jc w:val="right"/>
              <w:rPr>
                <w:rFonts w:ascii="Arial" w:hAnsi="Arial" w:cs="Arial"/>
                <w:sz w:val="16"/>
                <w:szCs w:val="16"/>
              </w:rPr>
            </w:pPr>
            <w:r w:rsidRPr="003E420C">
              <w:rPr>
                <w:rFonts w:ascii="Arial" w:hAnsi="Arial" w:cs="Arial"/>
                <w:sz w:val="16"/>
                <w:szCs w:val="16"/>
              </w:rPr>
              <w:t>Decrease by 3.48%</w:t>
            </w:r>
          </w:p>
        </w:tc>
        <w:tc>
          <w:tcPr>
            <w:tcW w:w="1293" w:type="dxa"/>
            <w:vAlign w:val="bottom"/>
            <w:hideMark/>
          </w:tcPr>
          <w:p w14:paraId="5F8046BC" w14:textId="77777777" w:rsidR="00295045" w:rsidRPr="003E420C" w:rsidRDefault="00295045" w:rsidP="00390AC7">
            <w:pPr>
              <w:spacing w:after="0" w:line="240" w:lineRule="auto"/>
              <w:ind w:right="-72"/>
              <w:jc w:val="right"/>
              <w:rPr>
                <w:rFonts w:ascii="Arial" w:hAnsi="Arial" w:cs="Arial"/>
                <w:sz w:val="16"/>
                <w:szCs w:val="16"/>
              </w:rPr>
            </w:pPr>
            <w:r w:rsidRPr="003E420C">
              <w:rPr>
                <w:rFonts w:ascii="Arial" w:hAnsi="Arial" w:cs="Arial"/>
                <w:sz w:val="16"/>
                <w:szCs w:val="16"/>
              </w:rPr>
              <w:t>Decrease by 4.69%</w:t>
            </w:r>
          </w:p>
        </w:tc>
        <w:tc>
          <w:tcPr>
            <w:tcW w:w="1291" w:type="dxa"/>
            <w:shd w:val="clear" w:color="auto" w:fill="FAFAFA"/>
            <w:vAlign w:val="bottom"/>
            <w:hideMark/>
          </w:tcPr>
          <w:p w14:paraId="57268897" w14:textId="77777777" w:rsidR="00295045" w:rsidRPr="003E420C" w:rsidRDefault="00295045" w:rsidP="00390AC7">
            <w:pPr>
              <w:spacing w:after="0" w:line="240" w:lineRule="auto"/>
              <w:ind w:right="-72"/>
              <w:jc w:val="right"/>
              <w:rPr>
                <w:rFonts w:ascii="Arial" w:hAnsi="Arial" w:cs="Arial"/>
                <w:sz w:val="16"/>
                <w:szCs w:val="16"/>
              </w:rPr>
            </w:pPr>
            <w:r w:rsidRPr="003E420C">
              <w:rPr>
                <w:rFonts w:ascii="Arial" w:hAnsi="Arial" w:cs="Arial"/>
                <w:sz w:val="16"/>
                <w:szCs w:val="16"/>
              </w:rPr>
              <w:t>Increase by 0.05%</w:t>
            </w:r>
          </w:p>
        </w:tc>
        <w:tc>
          <w:tcPr>
            <w:tcW w:w="1291" w:type="dxa"/>
            <w:vAlign w:val="bottom"/>
            <w:hideMark/>
          </w:tcPr>
          <w:p w14:paraId="7C52F114" w14:textId="77777777" w:rsidR="00295045" w:rsidRPr="003E420C" w:rsidRDefault="00295045" w:rsidP="00390AC7">
            <w:pPr>
              <w:spacing w:after="0" w:line="240" w:lineRule="auto"/>
              <w:ind w:right="-72"/>
              <w:jc w:val="right"/>
              <w:rPr>
                <w:rFonts w:ascii="Arial" w:hAnsi="Arial" w:cs="Arial"/>
                <w:sz w:val="16"/>
                <w:szCs w:val="16"/>
              </w:rPr>
            </w:pPr>
            <w:r w:rsidRPr="003E420C">
              <w:rPr>
                <w:rFonts w:ascii="Arial" w:hAnsi="Arial" w:cs="Arial"/>
                <w:sz w:val="16"/>
                <w:szCs w:val="16"/>
              </w:rPr>
              <w:t>Increase by 0.74%</w:t>
            </w:r>
          </w:p>
        </w:tc>
      </w:tr>
    </w:tbl>
    <w:p w14:paraId="75E35FC9" w14:textId="77777777" w:rsidR="00295045" w:rsidRPr="00D20436" w:rsidRDefault="00295045" w:rsidP="00FE0D73">
      <w:pPr>
        <w:spacing w:after="0" w:line="240" w:lineRule="auto"/>
        <w:ind w:left="540"/>
        <w:jc w:val="both"/>
        <w:rPr>
          <w:rFonts w:ascii="Arial" w:hAnsi="Arial" w:cs="Arial"/>
          <w:sz w:val="18"/>
          <w:szCs w:val="18"/>
        </w:rPr>
      </w:pPr>
    </w:p>
    <w:p w14:paraId="2EDE9FC0" w14:textId="77777777" w:rsidR="00295045" w:rsidRPr="00FE0D73" w:rsidRDefault="00295045" w:rsidP="00FE0D73">
      <w:pPr>
        <w:spacing w:after="0" w:line="240" w:lineRule="auto"/>
        <w:ind w:left="540"/>
        <w:jc w:val="both"/>
        <w:rPr>
          <w:rFonts w:ascii="Arial" w:hAnsi="Arial" w:cs="Arial"/>
          <w:sz w:val="18"/>
          <w:szCs w:val="18"/>
        </w:rPr>
      </w:pPr>
      <w:r w:rsidRPr="00FE0D73">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retirement benefits</w:t>
      </w:r>
      <w:r w:rsidRPr="00FE0D73" w:rsidDel="00D6591F">
        <w:rPr>
          <w:rFonts w:ascii="Arial" w:hAnsi="Arial" w:cs="Arial"/>
          <w:sz w:val="18"/>
          <w:szCs w:val="18"/>
        </w:rPr>
        <w:t xml:space="preserve"> </w:t>
      </w:r>
      <w:r w:rsidRPr="00FE0D73">
        <w:rPr>
          <w:rFonts w:ascii="Arial" w:hAnsi="Arial" w:cs="Arial"/>
          <w:sz w:val="18"/>
          <w:szCs w:val="18"/>
        </w:rPr>
        <w:t xml:space="preserve">obligation to significant actuarial assumptions, the same </w:t>
      </w:r>
      <w:r w:rsidRPr="00FE0D73">
        <w:rPr>
          <w:rFonts w:ascii="Arial" w:hAnsi="Arial" w:cs="Arial"/>
          <w:spacing w:val="-6"/>
          <w:sz w:val="18"/>
          <w:szCs w:val="18"/>
        </w:rPr>
        <w:t>method has been applied as when calculating the retirement benefits recognised in the statement of financial position.</w:t>
      </w:r>
    </w:p>
    <w:p w14:paraId="2DA35ACC" w14:textId="77777777" w:rsidR="00295045" w:rsidRDefault="00295045" w:rsidP="00295045">
      <w:pPr>
        <w:ind w:left="540"/>
        <w:rPr>
          <w:rFonts w:ascii="Arial" w:hAnsi="Arial" w:cs="Arial"/>
          <w:sz w:val="18"/>
          <w:szCs w:val="18"/>
        </w:rPr>
      </w:pPr>
      <w:r>
        <w:rPr>
          <w:rFonts w:ascii="Arial" w:hAnsi="Arial" w:cs="Arial"/>
          <w:sz w:val="18"/>
          <w:szCs w:val="18"/>
        </w:rPr>
        <w:br w:type="page"/>
      </w:r>
    </w:p>
    <w:p w14:paraId="7FF46BCD" w14:textId="77777777" w:rsidR="00295045" w:rsidRPr="00D20436" w:rsidRDefault="00295045" w:rsidP="00295045">
      <w:pPr>
        <w:spacing w:after="0" w:line="240" w:lineRule="auto"/>
        <w:ind w:left="540"/>
        <w:jc w:val="both"/>
        <w:rPr>
          <w:rFonts w:ascii="Arial" w:hAnsi="Arial" w:cs="Arial"/>
          <w:sz w:val="18"/>
          <w:szCs w:val="18"/>
        </w:rPr>
      </w:pPr>
      <w:r w:rsidRPr="00D20436">
        <w:rPr>
          <w:rFonts w:ascii="Arial" w:hAnsi="Arial" w:cs="Arial"/>
          <w:sz w:val="18"/>
          <w:szCs w:val="18"/>
        </w:rPr>
        <w:t xml:space="preserve">The methods and types of assumptions used in preparing the sensitivity analysis did not change compared to the previous period. </w:t>
      </w:r>
    </w:p>
    <w:p w14:paraId="5ED88B89" w14:textId="77777777" w:rsidR="00295045" w:rsidRPr="00D20436" w:rsidRDefault="00295045" w:rsidP="00295045">
      <w:pPr>
        <w:spacing w:after="0" w:line="240" w:lineRule="auto"/>
        <w:ind w:left="540"/>
        <w:jc w:val="both"/>
        <w:rPr>
          <w:rFonts w:ascii="Arial" w:hAnsi="Arial" w:cs="Arial"/>
          <w:sz w:val="18"/>
          <w:szCs w:val="18"/>
        </w:rPr>
      </w:pPr>
    </w:p>
    <w:p w14:paraId="346DEE8C" w14:textId="77777777" w:rsidR="00295045" w:rsidRDefault="00295045" w:rsidP="00295045">
      <w:pPr>
        <w:spacing w:after="0" w:line="240" w:lineRule="auto"/>
        <w:ind w:left="540"/>
        <w:jc w:val="both"/>
        <w:rPr>
          <w:rFonts w:ascii="Arial" w:eastAsia="Arial" w:hAnsi="Arial" w:cs="Arial"/>
          <w:sz w:val="18"/>
          <w:szCs w:val="18"/>
        </w:rPr>
      </w:pPr>
      <w:r w:rsidRPr="00D20436">
        <w:rPr>
          <w:rFonts w:ascii="Arial" w:eastAsia="Arial" w:hAnsi="Arial" w:cs="Arial"/>
          <w:sz w:val="18"/>
          <w:szCs w:val="18"/>
        </w:rPr>
        <w:t>The weighted average duration of the defined benefit obligation is 15 years (2021: 16 years).</w:t>
      </w:r>
    </w:p>
    <w:p w14:paraId="78653A49" w14:textId="77777777" w:rsidR="00295045" w:rsidRPr="00D20436" w:rsidRDefault="00295045" w:rsidP="00295045">
      <w:pPr>
        <w:spacing w:after="0" w:line="240" w:lineRule="auto"/>
        <w:ind w:left="540"/>
        <w:jc w:val="both"/>
        <w:rPr>
          <w:rFonts w:ascii="Arial" w:eastAsia="Browallia New" w:hAnsi="Arial" w:cs="Arial"/>
          <w:sz w:val="18"/>
          <w:szCs w:val="18"/>
          <w:lang w:val="en-US"/>
        </w:rPr>
      </w:pPr>
    </w:p>
    <w:p w14:paraId="5E7A0305" w14:textId="77777777" w:rsidR="00295045" w:rsidRPr="00D20436" w:rsidRDefault="00295045" w:rsidP="00295045">
      <w:pPr>
        <w:spacing w:after="0" w:line="240" w:lineRule="auto"/>
        <w:ind w:left="540"/>
        <w:jc w:val="both"/>
        <w:rPr>
          <w:rFonts w:ascii="Arial" w:hAnsi="Arial" w:cs="Arial"/>
          <w:sz w:val="18"/>
          <w:szCs w:val="18"/>
        </w:rPr>
      </w:pPr>
      <w:r w:rsidRPr="00D20436">
        <w:rPr>
          <w:rFonts w:ascii="Arial" w:hAnsi="Arial" w:cs="Arial"/>
          <w:sz w:val="18"/>
          <w:szCs w:val="18"/>
        </w:rPr>
        <w:t>Expected maturity analysis of undiscounted retirement and other long-term employee benefit are as follows:</w:t>
      </w:r>
    </w:p>
    <w:p w14:paraId="09D2C471" w14:textId="77777777" w:rsidR="00295045" w:rsidRPr="00D20436" w:rsidRDefault="00295045" w:rsidP="00295045">
      <w:pPr>
        <w:spacing w:after="0" w:line="240" w:lineRule="auto"/>
        <w:ind w:left="540"/>
        <w:jc w:val="both"/>
        <w:rPr>
          <w:rFonts w:ascii="Arial" w:hAnsi="Arial" w:cs="Arial"/>
          <w:sz w:val="18"/>
          <w:szCs w:val="18"/>
        </w:rPr>
      </w:pPr>
    </w:p>
    <w:tbl>
      <w:tblPr>
        <w:tblW w:w="9461" w:type="dxa"/>
        <w:tblLayout w:type="fixed"/>
        <w:tblLook w:val="0400" w:firstRow="0" w:lastRow="0" w:firstColumn="0" w:lastColumn="0" w:noHBand="0" w:noVBand="1"/>
      </w:tblPr>
      <w:tblGrid>
        <w:gridCol w:w="3525"/>
        <w:gridCol w:w="1204"/>
        <w:gridCol w:w="1183"/>
        <w:gridCol w:w="1183"/>
        <w:gridCol w:w="1183"/>
        <w:gridCol w:w="1183"/>
      </w:tblGrid>
      <w:tr w:rsidR="00295045" w:rsidRPr="00D20436" w14:paraId="0278A47E" w14:textId="77777777" w:rsidTr="00390AC7">
        <w:tc>
          <w:tcPr>
            <w:tcW w:w="3525" w:type="dxa"/>
          </w:tcPr>
          <w:p w14:paraId="75C6CC8F" w14:textId="77777777" w:rsidR="00295045" w:rsidRPr="00D20436" w:rsidRDefault="00295045" w:rsidP="00390AC7">
            <w:pPr>
              <w:spacing w:after="0" w:line="240" w:lineRule="auto"/>
              <w:ind w:left="430"/>
              <w:jc w:val="both"/>
              <w:rPr>
                <w:rFonts w:ascii="Arial" w:hAnsi="Arial" w:cs="Arial"/>
                <w:sz w:val="18"/>
                <w:szCs w:val="18"/>
              </w:rPr>
            </w:pPr>
          </w:p>
        </w:tc>
        <w:tc>
          <w:tcPr>
            <w:tcW w:w="5936" w:type="dxa"/>
            <w:gridSpan w:val="5"/>
            <w:tcBorders>
              <w:top w:val="single" w:sz="4" w:space="0" w:color="auto"/>
              <w:left w:val="nil"/>
              <w:bottom w:val="single" w:sz="4" w:space="0" w:color="auto"/>
              <w:right w:val="nil"/>
            </w:tcBorders>
            <w:vAlign w:val="bottom"/>
            <w:hideMark/>
          </w:tcPr>
          <w:p w14:paraId="66A27BEA" w14:textId="77777777" w:rsidR="00295045" w:rsidRPr="00D20436" w:rsidRDefault="00295045" w:rsidP="00390AC7">
            <w:pPr>
              <w:spacing w:after="0" w:line="240" w:lineRule="auto"/>
              <w:ind w:right="-72"/>
              <w:jc w:val="center"/>
              <w:rPr>
                <w:rFonts w:ascii="Arial" w:hAnsi="Arial" w:cs="Arial"/>
                <w:b/>
                <w:sz w:val="18"/>
                <w:szCs w:val="18"/>
              </w:rPr>
            </w:pPr>
            <w:r w:rsidRPr="00D20436">
              <w:rPr>
                <w:rFonts w:ascii="Arial" w:hAnsi="Arial" w:cs="Arial"/>
                <w:b/>
                <w:sz w:val="18"/>
                <w:szCs w:val="18"/>
              </w:rPr>
              <w:t>Consolidated financial statements</w:t>
            </w:r>
          </w:p>
        </w:tc>
      </w:tr>
      <w:tr w:rsidR="00295045" w:rsidRPr="00D20436" w14:paraId="722CABA0" w14:textId="77777777" w:rsidTr="00390AC7">
        <w:tc>
          <w:tcPr>
            <w:tcW w:w="3525" w:type="dxa"/>
          </w:tcPr>
          <w:p w14:paraId="694B1923" w14:textId="77777777" w:rsidR="00295045" w:rsidRPr="00D20436" w:rsidRDefault="00295045" w:rsidP="00390AC7">
            <w:pPr>
              <w:spacing w:after="0" w:line="240" w:lineRule="auto"/>
              <w:ind w:left="430"/>
              <w:jc w:val="both"/>
              <w:rPr>
                <w:rFonts w:ascii="Arial" w:hAnsi="Arial" w:cs="Arial"/>
                <w:sz w:val="18"/>
                <w:szCs w:val="18"/>
              </w:rPr>
            </w:pPr>
          </w:p>
        </w:tc>
        <w:tc>
          <w:tcPr>
            <w:tcW w:w="1204" w:type="dxa"/>
            <w:tcBorders>
              <w:top w:val="single" w:sz="4" w:space="0" w:color="auto"/>
            </w:tcBorders>
            <w:vAlign w:val="bottom"/>
            <w:hideMark/>
          </w:tcPr>
          <w:p w14:paraId="011049BC"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b/>
                <w:sz w:val="18"/>
                <w:szCs w:val="18"/>
              </w:rPr>
              <w:t xml:space="preserve">Less than </w:t>
            </w:r>
          </w:p>
          <w:p w14:paraId="68E958A2"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b/>
                <w:sz w:val="18"/>
                <w:szCs w:val="18"/>
              </w:rPr>
              <w:t>1 year</w:t>
            </w:r>
          </w:p>
        </w:tc>
        <w:tc>
          <w:tcPr>
            <w:tcW w:w="1183" w:type="dxa"/>
            <w:tcBorders>
              <w:top w:val="single" w:sz="4" w:space="0" w:color="auto"/>
            </w:tcBorders>
            <w:vAlign w:val="bottom"/>
            <w:hideMark/>
          </w:tcPr>
          <w:p w14:paraId="5AFA268D"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b/>
                <w:sz w:val="18"/>
                <w:szCs w:val="18"/>
              </w:rPr>
              <w:t xml:space="preserve">Between </w:t>
            </w:r>
          </w:p>
          <w:p w14:paraId="49A5E383"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b/>
                <w:sz w:val="18"/>
                <w:szCs w:val="18"/>
              </w:rPr>
              <w:t>1-2 years</w:t>
            </w:r>
          </w:p>
        </w:tc>
        <w:tc>
          <w:tcPr>
            <w:tcW w:w="1183" w:type="dxa"/>
            <w:tcBorders>
              <w:top w:val="single" w:sz="4" w:space="0" w:color="auto"/>
            </w:tcBorders>
            <w:vAlign w:val="bottom"/>
            <w:hideMark/>
          </w:tcPr>
          <w:p w14:paraId="7C15EED4"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b/>
                <w:sz w:val="18"/>
                <w:szCs w:val="18"/>
              </w:rPr>
              <w:t xml:space="preserve">Between </w:t>
            </w:r>
          </w:p>
          <w:p w14:paraId="70783DD6"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b/>
                <w:sz w:val="18"/>
                <w:szCs w:val="18"/>
              </w:rPr>
              <w:t>2-5 years</w:t>
            </w:r>
          </w:p>
        </w:tc>
        <w:tc>
          <w:tcPr>
            <w:tcW w:w="1183" w:type="dxa"/>
            <w:tcBorders>
              <w:top w:val="single" w:sz="4" w:space="0" w:color="auto"/>
            </w:tcBorders>
            <w:vAlign w:val="bottom"/>
            <w:hideMark/>
          </w:tcPr>
          <w:p w14:paraId="4FE940A3"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b/>
                <w:sz w:val="18"/>
                <w:szCs w:val="18"/>
              </w:rPr>
              <w:t xml:space="preserve">Over </w:t>
            </w:r>
          </w:p>
          <w:p w14:paraId="42619DD5"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b/>
                <w:sz w:val="18"/>
                <w:szCs w:val="18"/>
              </w:rPr>
              <w:t>5 years</w:t>
            </w:r>
          </w:p>
        </w:tc>
        <w:tc>
          <w:tcPr>
            <w:tcW w:w="1183" w:type="dxa"/>
            <w:tcBorders>
              <w:top w:val="single" w:sz="4" w:space="0" w:color="auto"/>
            </w:tcBorders>
            <w:vAlign w:val="bottom"/>
            <w:hideMark/>
          </w:tcPr>
          <w:p w14:paraId="35F0CE72"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b/>
                <w:sz w:val="18"/>
                <w:szCs w:val="18"/>
              </w:rPr>
              <w:t>Total</w:t>
            </w:r>
          </w:p>
        </w:tc>
      </w:tr>
      <w:tr w:rsidR="00295045" w:rsidRPr="00D20436" w14:paraId="4B0A6709" w14:textId="77777777" w:rsidTr="00BA5E84">
        <w:tc>
          <w:tcPr>
            <w:tcW w:w="3525" w:type="dxa"/>
          </w:tcPr>
          <w:p w14:paraId="36C10C84" w14:textId="77777777" w:rsidR="00295045" w:rsidRPr="00D20436" w:rsidRDefault="00295045" w:rsidP="00390AC7">
            <w:pPr>
              <w:tabs>
                <w:tab w:val="left" w:pos="2351"/>
              </w:tabs>
              <w:spacing w:after="0" w:line="240" w:lineRule="auto"/>
              <w:ind w:left="430"/>
              <w:jc w:val="both"/>
              <w:rPr>
                <w:rFonts w:ascii="Arial" w:hAnsi="Arial" w:cs="Arial"/>
                <w:sz w:val="18"/>
                <w:szCs w:val="18"/>
              </w:rPr>
            </w:pPr>
          </w:p>
        </w:tc>
        <w:tc>
          <w:tcPr>
            <w:tcW w:w="1204" w:type="dxa"/>
            <w:tcBorders>
              <w:top w:val="nil"/>
              <w:left w:val="nil"/>
              <w:bottom w:val="single" w:sz="4" w:space="0" w:color="auto"/>
              <w:right w:val="nil"/>
            </w:tcBorders>
            <w:vAlign w:val="bottom"/>
            <w:hideMark/>
          </w:tcPr>
          <w:p w14:paraId="2709F34E"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b/>
                <w:sz w:val="18"/>
                <w:szCs w:val="18"/>
              </w:rPr>
              <w:t>Baht</w:t>
            </w:r>
          </w:p>
        </w:tc>
        <w:tc>
          <w:tcPr>
            <w:tcW w:w="1183" w:type="dxa"/>
            <w:tcBorders>
              <w:top w:val="nil"/>
              <w:left w:val="nil"/>
              <w:bottom w:val="single" w:sz="4" w:space="0" w:color="auto"/>
              <w:right w:val="nil"/>
            </w:tcBorders>
            <w:vAlign w:val="bottom"/>
            <w:hideMark/>
          </w:tcPr>
          <w:p w14:paraId="43C7B886"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b/>
                <w:sz w:val="18"/>
                <w:szCs w:val="18"/>
              </w:rPr>
              <w:t>Baht</w:t>
            </w:r>
          </w:p>
        </w:tc>
        <w:tc>
          <w:tcPr>
            <w:tcW w:w="1183" w:type="dxa"/>
            <w:tcBorders>
              <w:top w:val="nil"/>
              <w:left w:val="nil"/>
              <w:bottom w:val="single" w:sz="4" w:space="0" w:color="auto"/>
              <w:right w:val="nil"/>
            </w:tcBorders>
            <w:vAlign w:val="bottom"/>
            <w:hideMark/>
          </w:tcPr>
          <w:p w14:paraId="5FFEC791"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b/>
                <w:sz w:val="18"/>
                <w:szCs w:val="18"/>
              </w:rPr>
              <w:t>Baht</w:t>
            </w:r>
          </w:p>
        </w:tc>
        <w:tc>
          <w:tcPr>
            <w:tcW w:w="1183" w:type="dxa"/>
            <w:tcBorders>
              <w:top w:val="nil"/>
              <w:left w:val="nil"/>
              <w:bottom w:val="single" w:sz="4" w:space="0" w:color="auto"/>
              <w:right w:val="nil"/>
            </w:tcBorders>
            <w:vAlign w:val="bottom"/>
            <w:hideMark/>
          </w:tcPr>
          <w:p w14:paraId="4C3AEC2D"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b/>
                <w:sz w:val="18"/>
                <w:szCs w:val="18"/>
              </w:rPr>
              <w:t>Baht</w:t>
            </w:r>
          </w:p>
        </w:tc>
        <w:tc>
          <w:tcPr>
            <w:tcW w:w="1183" w:type="dxa"/>
            <w:tcBorders>
              <w:top w:val="nil"/>
              <w:left w:val="nil"/>
              <w:bottom w:val="single" w:sz="4" w:space="0" w:color="auto"/>
              <w:right w:val="nil"/>
            </w:tcBorders>
            <w:vAlign w:val="bottom"/>
            <w:hideMark/>
          </w:tcPr>
          <w:p w14:paraId="0B8366C6"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b/>
                <w:sz w:val="18"/>
                <w:szCs w:val="18"/>
              </w:rPr>
              <w:t>Baht</w:t>
            </w:r>
          </w:p>
        </w:tc>
      </w:tr>
      <w:tr w:rsidR="00295045" w:rsidRPr="00D20436" w14:paraId="2CA624AD" w14:textId="77777777" w:rsidTr="00BA5E84">
        <w:tc>
          <w:tcPr>
            <w:tcW w:w="3525" w:type="dxa"/>
          </w:tcPr>
          <w:p w14:paraId="691FAB72" w14:textId="77777777" w:rsidR="00295045" w:rsidRPr="00D20436" w:rsidRDefault="00295045" w:rsidP="00390AC7">
            <w:pPr>
              <w:spacing w:after="0" w:line="240" w:lineRule="auto"/>
              <w:ind w:left="430"/>
              <w:jc w:val="both"/>
              <w:rPr>
                <w:rFonts w:ascii="Arial" w:hAnsi="Arial" w:cs="Arial"/>
                <w:sz w:val="18"/>
                <w:szCs w:val="18"/>
              </w:rPr>
            </w:pPr>
          </w:p>
        </w:tc>
        <w:tc>
          <w:tcPr>
            <w:tcW w:w="1204" w:type="dxa"/>
            <w:tcBorders>
              <w:top w:val="single" w:sz="4" w:space="0" w:color="auto"/>
              <w:left w:val="nil"/>
              <w:bottom w:val="nil"/>
              <w:right w:val="nil"/>
            </w:tcBorders>
            <w:shd w:val="clear" w:color="auto" w:fill="FAFAFA"/>
          </w:tcPr>
          <w:p w14:paraId="7F0112D2" w14:textId="77777777" w:rsidR="00295045" w:rsidRPr="00D20436" w:rsidRDefault="00295045" w:rsidP="00390AC7">
            <w:pPr>
              <w:spacing w:after="0" w:line="240" w:lineRule="auto"/>
              <w:ind w:right="-72"/>
              <w:jc w:val="right"/>
              <w:rPr>
                <w:rFonts w:ascii="Arial" w:hAnsi="Arial" w:cs="Arial"/>
                <w:b/>
                <w:sz w:val="18"/>
                <w:szCs w:val="18"/>
              </w:rPr>
            </w:pPr>
          </w:p>
        </w:tc>
        <w:tc>
          <w:tcPr>
            <w:tcW w:w="1183" w:type="dxa"/>
            <w:tcBorders>
              <w:top w:val="single" w:sz="4" w:space="0" w:color="auto"/>
              <w:left w:val="nil"/>
              <w:bottom w:val="nil"/>
              <w:right w:val="nil"/>
            </w:tcBorders>
            <w:shd w:val="clear" w:color="auto" w:fill="FAFAFA"/>
          </w:tcPr>
          <w:p w14:paraId="673BFD65" w14:textId="77777777" w:rsidR="00295045" w:rsidRPr="00D20436" w:rsidRDefault="00295045" w:rsidP="00390AC7">
            <w:pPr>
              <w:spacing w:after="0" w:line="240" w:lineRule="auto"/>
              <w:ind w:right="-72"/>
              <w:jc w:val="right"/>
              <w:rPr>
                <w:rFonts w:ascii="Arial" w:hAnsi="Arial" w:cs="Arial"/>
                <w:b/>
                <w:sz w:val="18"/>
                <w:szCs w:val="18"/>
              </w:rPr>
            </w:pPr>
          </w:p>
        </w:tc>
        <w:tc>
          <w:tcPr>
            <w:tcW w:w="1183" w:type="dxa"/>
            <w:tcBorders>
              <w:top w:val="single" w:sz="4" w:space="0" w:color="auto"/>
              <w:left w:val="nil"/>
              <w:bottom w:val="nil"/>
              <w:right w:val="nil"/>
            </w:tcBorders>
            <w:shd w:val="clear" w:color="auto" w:fill="FAFAFA"/>
          </w:tcPr>
          <w:p w14:paraId="0374F652" w14:textId="77777777" w:rsidR="00295045" w:rsidRPr="00D20436" w:rsidRDefault="00295045" w:rsidP="00390AC7">
            <w:pPr>
              <w:spacing w:after="0" w:line="240" w:lineRule="auto"/>
              <w:ind w:right="-72"/>
              <w:jc w:val="right"/>
              <w:rPr>
                <w:rFonts w:ascii="Arial" w:hAnsi="Arial" w:cs="Arial"/>
                <w:b/>
                <w:sz w:val="18"/>
                <w:szCs w:val="18"/>
              </w:rPr>
            </w:pPr>
          </w:p>
        </w:tc>
        <w:tc>
          <w:tcPr>
            <w:tcW w:w="1183" w:type="dxa"/>
            <w:tcBorders>
              <w:top w:val="single" w:sz="4" w:space="0" w:color="auto"/>
              <w:left w:val="nil"/>
              <w:bottom w:val="nil"/>
              <w:right w:val="nil"/>
            </w:tcBorders>
            <w:shd w:val="clear" w:color="auto" w:fill="FAFAFA"/>
          </w:tcPr>
          <w:p w14:paraId="391A471C" w14:textId="77777777" w:rsidR="00295045" w:rsidRPr="00D20436" w:rsidRDefault="00295045" w:rsidP="00390AC7">
            <w:pPr>
              <w:spacing w:after="0" w:line="240" w:lineRule="auto"/>
              <w:ind w:right="-72"/>
              <w:jc w:val="right"/>
              <w:rPr>
                <w:rFonts w:ascii="Arial" w:hAnsi="Arial" w:cs="Arial"/>
                <w:b/>
                <w:sz w:val="18"/>
                <w:szCs w:val="18"/>
              </w:rPr>
            </w:pPr>
          </w:p>
        </w:tc>
        <w:tc>
          <w:tcPr>
            <w:tcW w:w="1183" w:type="dxa"/>
            <w:tcBorders>
              <w:top w:val="single" w:sz="4" w:space="0" w:color="auto"/>
              <w:left w:val="nil"/>
              <w:bottom w:val="nil"/>
              <w:right w:val="nil"/>
            </w:tcBorders>
            <w:shd w:val="clear" w:color="auto" w:fill="FAFAFA"/>
          </w:tcPr>
          <w:p w14:paraId="4026D42A" w14:textId="77777777" w:rsidR="00295045" w:rsidRPr="00D20436" w:rsidRDefault="00295045" w:rsidP="00390AC7">
            <w:pPr>
              <w:spacing w:after="0" w:line="240" w:lineRule="auto"/>
              <w:ind w:right="-72"/>
              <w:jc w:val="right"/>
              <w:rPr>
                <w:rFonts w:ascii="Arial" w:hAnsi="Arial" w:cs="Arial"/>
                <w:b/>
                <w:sz w:val="18"/>
                <w:szCs w:val="18"/>
              </w:rPr>
            </w:pPr>
          </w:p>
        </w:tc>
      </w:tr>
      <w:tr w:rsidR="00295045" w:rsidRPr="00D20436" w14:paraId="1867F79B" w14:textId="77777777" w:rsidTr="00390AC7">
        <w:tc>
          <w:tcPr>
            <w:tcW w:w="3525" w:type="dxa"/>
            <w:hideMark/>
          </w:tcPr>
          <w:p w14:paraId="7CD9DD61" w14:textId="77777777" w:rsidR="00295045" w:rsidRPr="00D20436" w:rsidRDefault="00295045" w:rsidP="00390AC7">
            <w:pPr>
              <w:spacing w:after="0" w:line="240" w:lineRule="auto"/>
              <w:ind w:left="430"/>
              <w:rPr>
                <w:rFonts w:ascii="Arial" w:hAnsi="Arial" w:cs="Arial"/>
                <w:b/>
                <w:sz w:val="18"/>
                <w:szCs w:val="18"/>
              </w:rPr>
            </w:pPr>
            <w:r w:rsidRPr="00D20436">
              <w:rPr>
                <w:rFonts w:ascii="Arial" w:hAnsi="Arial" w:cs="Arial"/>
                <w:b/>
                <w:sz w:val="18"/>
                <w:szCs w:val="18"/>
              </w:rPr>
              <w:t>At 31 December 2022</w:t>
            </w:r>
          </w:p>
        </w:tc>
        <w:tc>
          <w:tcPr>
            <w:tcW w:w="1204" w:type="dxa"/>
            <w:shd w:val="clear" w:color="auto" w:fill="FAFAFA"/>
            <w:vAlign w:val="bottom"/>
          </w:tcPr>
          <w:p w14:paraId="4D0EDEF4" w14:textId="77777777" w:rsidR="00295045" w:rsidRPr="00D20436" w:rsidRDefault="00295045" w:rsidP="00390AC7">
            <w:pPr>
              <w:spacing w:after="0" w:line="240" w:lineRule="auto"/>
              <w:ind w:right="-72"/>
              <w:jc w:val="right"/>
              <w:rPr>
                <w:rFonts w:ascii="Arial" w:hAnsi="Arial" w:cs="Arial"/>
                <w:b/>
                <w:sz w:val="18"/>
                <w:szCs w:val="18"/>
              </w:rPr>
            </w:pPr>
          </w:p>
        </w:tc>
        <w:tc>
          <w:tcPr>
            <w:tcW w:w="1183" w:type="dxa"/>
            <w:shd w:val="clear" w:color="auto" w:fill="FAFAFA"/>
            <w:vAlign w:val="bottom"/>
          </w:tcPr>
          <w:p w14:paraId="4E8C1546" w14:textId="77777777" w:rsidR="00295045" w:rsidRPr="00D20436" w:rsidRDefault="00295045" w:rsidP="00390AC7">
            <w:pPr>
              <w:spacing w:after="0" w:line="240" w:lineRule="auto"/>
              <w:ind w:right="-72"/>
              <w:jc w:val="right"/>
              <w:rPr>
                <w:rFonts w:ascii="Arial" w:hAnsi="Arial" w:cs="Arial"/>
                <w:b/>
                <w:sz w:val="18"/>
                <w:szCs w:val="18"/>
              </w:rPr>
            </w:pPr>
          </w:p>
        </w:tc>
        <w:tc>
          <w:tcPr>
            <w:tcW w:w="1183" w:type="dxa"/>
            <w:shd w:val="clear" w:color="auto" w:fill="FAFAFA"/>
            <w:vAlign w:val="bottom"/>
          </w:tcPr>
          <w:p w14:paraId="6F190813" w14:textId="77777777" w:rsidR="00295045" w:rsidRPr="00D20436" w:rsidRDefault="00295045" w:rsidP="00390AC7">
            <w:pPr>
              <w:spacing w:after="0" w:line="240" w:lineRule="auto"/>
              <w:ind w:right="-72"/>
              <w:jc w:val="right"/>
              <w:rPr>
                <w:rFonts w:ascii="Arial" w:hAnsi="Arial" w:cs="Arial"/>
                <w:b/>
                <w:sz w:val="18"/>
                <w:szCs w:val="18"/>
              </w:rPr>
            </w:pPr>
          </w:p>
        </w:tc>
        <w:tc>
          <w:tcPr>
            <w:tcW w:w="1183" w:type="dxa"/>
            <w:shd w:val="clear" w:color="auto" w:fill="FAFAFA"/>
            <w:vAlign w:val="bottom"/>
          </w:tcPr>
          <w:p w14:paraId="2E57C574" w14:textId="77777777" w:rsidR="00295045" w:rsidRPr="00D20436" w:rsidRDefault="00295045" w:rsidP="00390AC7">
            <w:pPr>
              <w:spacing w:after="0" w:line="240" w:lineRule="auto"/>
              <w:ind w:right="-72"/>
              <w:jc w:val="right"/>
              <w:rPr>
                <w:rFonts w:ascii="Arial" w:hAnsi="Arial" w:cs="Arial"/>
                <w:b/>
                <w:sz w:val="18"/>
                <w:szCs w:val="18"/>
              </w:rPr>
            </w:pPr>
          </w:p>
        </w:tc>
        <w:tc>
          <w:tcPr>
            <w:tcW w:w="1183" w:type="dxa"/>
            <w:shd w:val="clear" w:color="auto" w:fill="FAFAFA"/>
            <w:vAlign w:val="bottom"/>
          </w:tcPr>
          <w:p w14:paraId="783EB30D" w14:textId="77777777" w:rsidR="00295045" w:rsidRPr="00D20436" w:rsidRDefault="00295045" w:rsidP="00390AC7">
            <w:pPr>
              <w:spacing w:after="0" w:line="240" w:lineRule="auto"/>
              <w:ind w:right="-72"/>
              <w:jc w:val="right"/>
              <w:rPr>
                <w:rFonts w:ascii="Arial" w:hAnsi="Arial" w:cs="Arial"/>
                <w:sz w:val="18"/>
                <w:szCs w:val="18"/>
              </w:rPr>
            </w:pPr>
          </w:p>
        </w:tc>
      </w:tr>
      <w:tr w:rsidR="00295045" w:rsidRPr="00D20436" w14:paraId="2D473501" w14:textId="77777777" w:rsidTr="00390AC7">
        <w:trPr>
          <w:trHeight w:val="83"/>
        </w:trPr>
        <w:tc>
          <w:tcPr>
            <w:tcW w:w="3525" w:type="dxa"/>
            <w:hideMark/>
          </w:tcPr>
          <w:p w14:paraId="6792AEC7" w14:textId="77777777" w:rsidR="00295045" w:rsidRPr="00D20436" w:rsidRDefault="00295045" w:rsidP="00390AC7">
            <w:pPr>
              <w:spacing w:after="0" w:line="240" w:lineRule="auto"/>
              <w:ind w:left="430"/>
              <w:rPr>
                <w:rFonts w:ascii="Arial" w:hAnsi="Arial" w:cs="Arial"/>
                <w:sz w:val="18"/>
                <w:szCs w:val="18"/>
              </w:rPr>
            </w:pPr>
            <w:r w:rsidRPr="00D20436">
              <w:rPr>
                <w:rFonts w:ascii="Arial" w:hAnsi="Arial" w:cs="Arial"/>
                <w:sz w:val="18"/>
                <w:szCs w:val="18"/>
              </w:rPr>
              <w:t>Retirement benefits</w:t>
            </w:r>
          </w:p>
        </w:tc>
        <w:tc>
          <w:tcPr>
            <w:tcW w:w="1204" w:type="dxa"/>
            <w:shd w:val="clear" w:color="auto" w:fill="FAFAFA"/>
            <w:vAlign w:val="bottom"/>
          </w:tcPr>
          <w:p w14:paraId="0147EE59"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5,694,121</w:t>
            </w:r>
          </w:p>
        </w:tc>
        <w:tc>
          <w:tcPr>
            <w:tcW w:w="1183" w:type="dxa"/>
            <w:shd w:val="clear" w:color="auto" w:fill="FAFAFA"/>
            <w:vAlign w:val="bottom"/>
          </w:tcPr>
          <w:p w14:paraId="3F8F8EF2"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10,942,231</w:t>
            </w:r>
          </w:p>
        </w:tc>
        <w:tc>
          <w:tcPr>
            <w:tcW w:w="1183" w:type="dxa"/>
            <w:shd w:val="clear" w:color="auto" w:fill="FAFAFA"/>
            <w:vAlign w:val="bottom"/>
          </w:tcPr>
          <w:p w14:paraId="016B9FC1"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55,320,792</w:t>
            </w:r>
          </w:p>
        </w:tc>
        <w:tc>
          <w:tcPr>
            <w:tcW w:w="1183" w:type="dxa"/>
            <w:shd w:val="clear" w:color="auto" w:fill="FAFAFA"/>
            <w:vAlign w:val="bottom"/>
          </w:tcPr>
          <w:p w14:paraId="18DC52C8"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735,193,559</w:t>
            </w:r>
          </w:p>
        </w:tc>
        <w:tc>
          <w:tcPr>
            <w:tcW w:w="1183" w:type="dxa"/>
            <w:shd w:val="clear" w:color="auto" w:fill="FAFAFA"/>
            <w:vAlign w:val="bottom"/>
          </w:tcPr>
          <w:p w14:paraId="576087D1"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807,150,703</w:t>
            </w:r>
          </w:p>
        </w:tc>
      </w:tr>
      <w:tr w:rsidR="00295045" w:rsidRPr="00D20436" w14:paraId="6F3367B6" w14:textId="77777777" w:rsidTr="00390AC7">
        <w:tc>
          <w:tcPr>
            <w:tcW w:w="3525" w:type="dxa"/>
            <w:hideMark/>
          </w:tcPr>
          <w:p w14:paraId="1FC941E1" w14:textId="77777777" w:rsidR="00295045" w:rsidRPr="00D20436" w:rsidRDefault="00295045" w:rsidP="00390AC7">
            <w:pPr>
              <w:spacing w:after="0" w:line="240" w:lineRule="auto"/>
              <w:ind w:left="430" w:right="-90"/>
              <w:rPr>
                <w:rFonts w:ascii="Arial" w:hAnsi="Arial" w:cs="Arial"/>
                <w:sz w:val="18"/>
                <w:szCs w:val="18"/>
              </w:rPr>
            </w:pPr>
            <w:r w:rsidRPr="00D20436">
              <w:rPr>
                <w:rFonts w:ascii="Arial" w:hAnsi="Arial" w:cs="Arial"/>
                <w:sz w:val="18"/>
                <w:szCs w:val="18"/>
              </w:rPr>
              <w:t>Other long-term employee benefit</w:t>
            </w:r>
          </w:p>
        </w:tc>
        <w:tc>
          <w:tcPr>
            <w:tcW w:w="1204" w:type="dxa"/>
            <w:tcBorders>
              <w:top w:val="nil"/>
              <w:left w:val="nil"/>
              <w:bottom w:val="single" w:sz="4" w:space="0" w:color="auto"/>
              <w:right w:val="nil"/>
            </w:tcBorders>
            <w:shd w:val="clear" w:color="auto" w:fill="FAFAFA"/>
            <w:vAlign w:val="bottom"/>
          </w:tcPr>
          <w:p w14:paraId="06F11867"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1,333,000</w:t>
            </w:r>
          </w:p>
        </w:tc>
        <w:tc>
          <w:tcPr>
            <w:tcW w:w="1183" w:type="dxa"/>
            <w:tcBorders>
              <w:top w:val="nil"/>
              <w:left w:val="nil"/>
              <w:bottom w:val="single" w:sz="4" w:space="0" w:color="auto"/>
              <w:right w:val="nil"/>
            </w:tcBorders>
            <w:shd w:val="clear" w:color="auto" w:fill="FAFAFA"/>
            <w:vAlign w:val="bottom"/>
          </w:tcPr>
          <w:p w14:paraId="6A41DBB7"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2,853,000</w:t>
            </w:r>
          </w:p>
        </w:tc>
        <w:tc>
          <w:tcPr>
            <w:tcW w:w="1183" w:type="dxa"/>
            <w:tcBorders>
              <w:top w:val="nil"/>
              <w:left w:val="nil"/>
              <w:bottom w:val="single" w:sz="4" w:space="0" w:color="auto"/>
              <w:right w:val="nil"/>
            </w:tcBorders>
            <w:shd w:val="clear" w:color="auto" w:fill="FAFAFA"/>
            <w:vAlign w:val="bottom"/>
          </w:tcPr>
          <w:p w14:paraId="7B96F370"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7,665,000</w:t>
            </w:r>
          </w:p>
        </w:tc>
        <w:tc>
          <w:tcPr>
            <w:tcW w:w="1183" w:type="dxa"/>
            <w:tcBorders>
              <w:top w:val="nil"/>
              <w:left w:val="nil"/>
              <w:bottom w:val="single" w:sz="4" w:space="0" w:color="auto"/>
              <w:right w:val="nil"/>
            </w:tcBorders>
            <w:shd w:val="clear" w:color="auto" w:fill="FAFAFA"/>
            <w:vAlign w:val="bottom"/>
          </w:tcPr>
          <w:p w14:paraId="69060878"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48,425,000</w:t>
            </w:r>
          </w:p>
        </w:tc>
        <w:tc>
          <w:tcPr>
            <w:tcW w:w="1183" w:type="dxa"/>
            <w:tcBorders>
              <w:top w:val="nil"/>
              <w:left w:val="nil"/>
              <w:bottom w:val="single" w:sz="4" w:space="0" w:color="auto"/>
              <w:right w:val="nil"/>
            </w:tcBorders>
            <w:shd w:val="clear" w:color="auto" w:fill="FAFAFA"/>
            <w:vAlign w:val="bottom"/>
          </w:tcPr>
          <w:p w14:paraId="277FDC4E"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60,276,000</w:t>
            </w:r>
          </w:p>
        </w:tc>
      </w:tr>
      <w:tr w:rsidR="00295045" w:rsidRPr="00D20436" w14:paraId="57B5A6D8" w14:textId="77777777" w:rsidTr="00390AC7">
        <w:tc>
          <w:tcPr>
            <w:tcW w:w="3525" w:type="dxa"/>
          </w:tcPr>
          <w:p w14:paraId="221EA6FB" w14:textId="77777777" w:rsidR="00295045" w:rsidRPr="00D20436" w:rsidRDefault="00295045" w:rsidP="00390AC7">
            <w:pPr>
              <w:spacing w:after="0" w:line="240" w:lineRule="auto"/>
              <w:ind w:left="430" w:right="-90"/>
              <w:rPr>
                <w:rFonts w:ascii="Arial" w:hAnsi="Arial" w:cs="Arial"/>
                <w:sz w:val="18"/>
                <w:szCs w:val="18"/>
              </w:rPr>
            </w:pPr>
          </w:p>
        </w:tc>
        <w:tc>
          <w:tcPr>
            <w:tcW w:w="1204" w:type="dxa"/>
            <w:tcBorders>
              <w:top w:val="nil"/>
              <w:left w:val="nil"/>
              <w:right w:val="nil"/>
            </w:tcBorders>
            <w:shd w:val="clear" w:color="auto" w:fill="FAFAFA"/>
            <w:vAlign w:val="bottom"/>
          </w:tcPr>
          <w:p w14:paraId="0CF8BA63" w14:textId="77777777" w:rsidR="00295045" w:rsidRPr="00D20436" w:rsidRDefault="00295045" w:rsidP="00390AC7">
            <w:pPr>
              <w:spacing w:after="0" w:line="240" w:lineRule="auto"/>
              <w:ind w:right="-72"/>
              <w:jc w:val="right"/>
              <w:rPr>
                <w:rFonts w:ascii="Arial" w:hAnsi="Arial" w:cs="Arial"/>
                <w:sz w:val="18"/>
                <w:szCs w:val="18"/>
              </w:rPr>
            </w:pPr>
          </w:p>
        </w:tc>
        <w:tc>
          <w:tcPr>
            <w:tcW w:w="1183" w:type="dxa"/>
            <w:tcBorders>
              <w:top w:val="nil"/>
              <w:left w:val="nil"/>
              <w:right w:val="nil"/>
            </w:tcBorders>
            <w:shd w:val="clear" w:color="auto" w:fill="FAFAFA"/>
            <w:vAlign w:val="bottom"/>
          </w:tcPr>
          <w:p w14:paraId="3D131B37" w14:textId="77777777" w:rsidR="00295045" w:rsidRPr="00D20436" w:rsidRDefault="00295045" w:rsidP="00390AC7">
            <w:pPr>
              <w:spacing w:after="0" w:line="240" w:lineRule="auto"/>
              <w:ind w:right="-72"/>
              <w:jc w:val="right"/>
              <w:rPr>
                <w:rFonts w:ascii="Arial" w:hAnsi="Arial" w:cs="Arial"/>
                <w:sz w:val="18"/>
                <w:szCs w:val="18"/>
              </w:rPr>
            </w:pPr>
          </w:p>
        </w:tc>
        <w:tc>
          <w:tcPr>
            <w:tcW w:w="1183" w:type="dxa"/>
            <w:tcBorders>
              <w:top w:val="nil"/>
              <w:left w:val="nil"/>
              <w:right w:val="nil"/>
            </w:tcBorders>
            <w:shd w:val="clear" w:color="auto" w:fill="FAFAFA"/>
            <w:vAlign w:val="bottom"/>
          </w:tcPr>
          <w:p w14:paraId="2107F01D" w14:textId="77777777" w:rsidR="00295045" w:rsidRPr="00D20436" w:rsidRDefault="00295045" w:rsidP="00390AC7">
            <w:pPr>
              <w:spacing w:after="0" w:line="240" w:lineRule="auto"/>
              <w:ind w:right="-72"/>
              <w:jc w:val="right"/>
              <w:rPr>
                <w:rFonts w:ascii="Arial" w:hAnsi="Arial" w:cs="Arial"/>
                <w:sz w:val="18"/>
                <w:szCs w:val="18"/>
              </w:rPr>
            </w:pPr>
          </w:p>
        </w:tc>
        <w:tc>
          <w:tcPr>
            <w:tcW w:w="1183" w:type="dxa"/>
            <w:tcBorders>
              <w:top w:val="nil"/>
              <w:left w:val="nil"/>
              <w:right w:val="nil"/>
            </w:tcBorders>
            <w:shd w:val="clear" w:color="auto" w:fill="FAFAFA"/>
            <w:vAlign w:val="bottom"/>
          </w:tcPr>
          <w:p w14:paraId="489347ED" w14:textId="77777777" w:rsidR="00295045" w:rsidRPr="00D20436" w:rsidRDefault="00295045" w:rsidP="00390AC7">
            <w:pPr>
              <w:spacing w:after="0" w:line="240" w:lineRule="auto"/>
              <w:ind w:right="-72"/>
              <w:jc w:val="right"/>
              <w:rPr>
                <w:rFonts w:ascii="Arial" w:hAnsi="Arial" w:cs="Arial"/>
                <w:sz w:val="18"/>
                <w:szCs w:val="18"/>
              </w:rPr>
            </w:pPr>
          </w:p>
        </w:tc>
        <w:tc>
          <w:tcPr>
            <w:tcW w:w="1183" w:type="dxa"/>
            <w:tcBorders>
              <w:top w:val="nil"/>
              <w:left w:val="nil"/>
              <w:right w:val="nil"/>
            </w:tcBorders>
            <w:shd w:val="clear" w:color="auto" w:fill="FAFAFA"/>
            <w:vAlign w:val="bottom"/>
          </w:tcPr>
          <w:p w14:paraId="553B1C33" w14:textId="77777777" w:rsidR="00295045" w:rsidRPr="00D20436" w:rsidRDefault="00295045" w:rsidP="00390AC7">
            <w:pPr>
              <w:spacing w:after="0" w:line="240" w:lineRule="auto"/>
              <w:ind w:right="-72"/>
              <w:jc w:val="right"/>
              <w:rPr>
                <w:rFonts w:ascii="Arial" w:hAnsi="Arial" w:cs="Arial"/>
                <w:sz w:val="18"/>
                <w:szCs w:val="18"/>
              </w:rPr>
            </w:pPr>
          </w:p>
        </w:tc>
      </w:tr>
      <w:tr w:rsidR="00295045" w:rsidRPr="00D20436" w14:paraId="1DCB1879" w14:textId="77777777" w:rsidTr="00390AC7">
        <w:tc>
          <w:tcPr>
            <w:tcW w:w="3525" w:type="dxa"/>
            <w:hideMark/>
          </w:tcPr>
          <w:p w14:paraId="6ECE8FE5" w14:textId="77777777" w:rsidR="00295045" w:rsidRPr="00D20436" w:rsidRDefault="00295045" w:rsidP="00390AC7">
            <w:pPr>
              <w:spacing w:after="0" w:line="240" w:lineRule="auto"/>
              <w:ind w:left="430"/>
              <w:rPr>
                <w:rFonts w:ascii="Arial" w:hAnsi="Arial" w:cs="Arial"/>
                <w:sz w:val="18"/>
                <w:szCs w:val="18"/>
              </w:rPr>
            </w:pPr>
            <w:r w:rsidRPr="00D20436">
              <w:rPr>
                <w:rFonts w:ascii="Arial" w:hAnsi="Arial" w:cs="Arial"/>
                <w:sz w:val="18"/>
                <w:szCs w:val="18"/>
              </w:rPr>
              <w:t>Total</w:t>
            </w:r>
          </w:p>
        </w:tc>
        <w:tc>
          <w:tcPr>
            <w:tcW w:w="1204" w:type="dxa"/>
            <w:tcBorders>
              <w:top w:val="nil"/>
              <w:left w:val="nil"/>
              <w:bottom w:val="single" w:sz="4" w:space="0" w:color="auto"/>
              <w:right w:val="nil"/>
            </w:tcBorders>
            <w:shd w:val="clear" w:color="auto" w:fill="FAFAFA"/>
            <w:vAlign w:val="bottom"/>
          </w:tcPr>
          <w:p w14:paraId="057345D2"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7,027,121</w:t>
            </w:r>
          </w:p>
        </w:tc>
        <w:tc>
          <w:tcPr>
            <w:tcW w:w="1183" w:type="dxa"/>
            <w:tcBorders>
              <w:top w:val="nil"/>
              <w:left w:val="nil"/>
              <w:bottom w:val="single" w:sz="4" w:space="0" w:color="auto"/>
              <w:right w:val="nil"/>
            </w:tcBorders>
            <w:shd w:val="clear" w:color="auto" w:fill="FAFAFA"/>
            <w:vAlign w:val="bottom"/>
          </w:tcPr>
          <w:p w14:paraId="324A460F"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13,795,231</w:t>
            </w:r>
          </w:p>
        </w:tc>
        <w:tc>
          <w:tcPr>
            <w:tcW w:w="1183" w:type="dxa"/>
            <w:tcBorders>
              <w:top w:val="nil"/>
              <w:left w:val="nil"/>
              <w:bottom w:val="single" w:sz="4" w:space="0" w:color="auto"/>
              <w:right w:val="nil"/>
            </w:tcBorders>
            <w:shd w:val="clear" w:color="auto" w:fill="FAFAFA"/>
            <w:vAlign w:val="bottom"/>
          </w:tcPr>
          <w:p w14:paraId="666E6CD6"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62,985,792</w:t>
            </w:r>
          </w:p>
        </w:tc>
        <w:tc>
          <w:tcPr>
            <w:tcW w:w="1183" w:type="dxa"/>
            <w:tcBorders>
              <w:top w:val="nil"/>
              <w:left w:val="nil"/>
              <w:bottom w:val="single" w:sz="4" w:space="0" w:color="auto"/>
              <w:right w:val="nil"/>
            </w:tcBorders>
            <w:shd w:val="clear" w:color="auto" w:fill="FAFAFA"/>
            <w:vAlign w:val="bottom"/>
          </w:tcPr>
          <w:p w14:paraId="35524135"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783,618,559</w:t>
            </w:r>
          </w:p>
        </w:tc>
        <w:tc>
          <w:tcPr>
            <w:tcW w:w="1183" w:type="dxa"/>
            <w:tcBorders>
              <w:top w:val="nil"/>
              <w:left w:val="nil"/>
              <w:bottom w:val="single" w:sz="4" w:space="0" w:color="auto"/>
              <w:right w:val="nil"/>
            </w:tcBorders>
            <w:shd w:val="clear" w:color="auto" w:fill="FAFAFA"/>
            <w:vAlign w:val="bottom"/>
          </w:tcPr>
          <w:p w14:paraId="2F9C6493"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867,426,703</w:t>
            </w:r>
          </w:p>
        </w:tc>
      </w:tr>
      <w:tr w:rsidR="00295045" w:rsidRPr="00D20436" w14:paraId="76864B05" w14:textId="77777777" w:rsidTr="00390AC7">
        <w:tc>
          <w:tcPr>
            <w:tcW w:w="3525" w:type="dxa"/>
          </w:tcPr>
          <w:p w14:paraId="13768EDC" w14:textId="77777777" w:rsidR="00295045" w:rsidRPr="00D20436" w:rsidRDefault="00295045" w:rsidP="00390AC7">
            <w:pPr>
              <w:spacing w:after="0" w:line="240" w:lineRule="auto"/>
              <w:ind w:left="430"/>
              <w:jc w:val="both"/>
              <w:rPr>
                <w:rFonts w:ascii="Arial" w:hAnsi="Arial" w:cs="Arial"/>
                <w:sz w:val="18"/>
                <w:szCs w:val="18"/>
              </w:rPr>
            </w:pPr>
          </w:p>
        </w:tc>
        <w:tc>
          <w:tcPr>
            <w:tcW w:w="1204" w:type="dxa"/>
            <w:tcBorders>
              <w:top w:val="single" w:sz="4" w:space="0" w:color="auto"/>
              <w:left w:val="nil"/>
              <w:bottom w:val="nil"/>
              <w:right w:val="nil"/>
            </w:tcBorders>
          </w:tcPr>
          <w:p w14:paraId="46534A8A" w14:textId="77777777" w:rsidR="00295045" w:rsidRPr="00D20436" w:rsidRDefault="00295045" w:rsidP="00390AC7">
            <w:pPr>
              <w:spacing w:after="0" w:line="240" w:lineRule="auto"/>
              <w:ind w:right="-72"/>
              <w:jc w:val="right"/>
              <w:rPr>
                <w:rFonts w:ascii="Arial" w:hAnsi="Arial" w:cs="Arial"/>
                <w:b/>
                <w:sz w:val="18"/>
                <w:szCs w:val="18"/>
              </w:rPr>
            </w:pPr>
          </w:p>
        </w:tc>
        <w:tc>
          <w:tcPr>
            <w:tcW w:w="1183" w:type="dxa"/>
            <w:tcBorders>
              <w:top w:val="single" w:sz="4" w:space="0" w:color="auto"/>
              <w:left w:val="nil"/>
              <w:bottom w:val="nil"/>
              <w:right w:val="nil"/>
            </w:tcBorders>
          </w:tcPr>
          <w:p w14:paraId="045F67F4" w14:textId="77777777" w:rsidR="00295045" w:rsidRPr="00D20436" w:rsidRDefault="00295045" w:rsidP="00390AC7">
            <w:pPr>
              <w:spacing w:after="0" w:line="240" w:lineRule="auto"/>
              <w:ind w:right="-72"/>
              <w:jc w:val="right"/>
              <w:rPr>
                <w:rFonts w:ascii="Arial" w:hAnsi="Arial" w:cs="Arial"/>
                <w:b/>
                <w:sz w:val="18"/>
                <w:szCs w:val="18"/>
              </w:rPr>
            </w:pPr>
          </w:p>
        </w:tc>
        <w:tc>
          <w:tcPr>
            <w:tcW w:w="1183" w:type="dxa"/>
            <w:tcBorders>
              <w:top w:val="single" w:sz="4" w:space="0" w:color="auto"/>
              <w:left w:val="nil"/>
              <w:bottom w:val="nil"/>
              <w:right w:val="nil"/>
            </w:tcBorders>
          </w:tcPr>
          <w:p w14:paraId="5B23AA9F" w14:textId="77777777" w:rsidR="00295045" w:rsidRPr="00D20436" w:rsidRDefault="00295045" w:rsidP="00390AC7">
            <w:pPr>
              <w:spacing w:after="0" w:line="240" w:lineRule="auto"/>
              <w:ind w:right="-72"/>
              <w:jc w:val="right"/>
              <w:rPr>
                <w:rFonts w:ascii="Arial" w:hAnsi="Arial" w:cs="Arial"/>
                <w:b/>
                <w:sz w:val="18"/>
                <w:szCs w:val="18"/>
              </w:rPr>
            </w:pPr>
          </w:p>
        </w:tc>
        <w:tc>
          <w:tcPr>
            <w:tcW w:w="1183" w:type="dxa"/>
            <w:tcBorders>
              <w:top w:val="single" w:sz="4" w:space="0" w:color="auto"/>
              <w:left w:val="nil"/>
              <w:bottom w:val="nil"/>
              <w:right w:val="nil"/>
            </w:tcBorders>
          </w:tcPr>
          <w:p w14:paraId="02556B55" w14:textId="77777777" w:rsidR="00295045" w:rsidRPr="00D20436" w:rsidRDefault="00295045" w:rsidP="00390AC7">
            <w:pPr>
              <w:spacing w:after="0" w:line="240" w:lineRule="auto"/>
              <w:ind w:right="-72"/>
              <w:jc w:val="right"/>
              <w:rPr>
                <w:rFonts w:ascii="Arial" w:hAnsi="Arial" w:cs="Arial"/>
                <w:b/>
                <w:sz w:val="18"/>
                <w:szCs w:val="18"/>
              </w:rPr>
            </w:pPr>
          </w:p>
        </w:tc>
        <w:tc>
          <w:tcPr>
            <w:tcW w:w="1183" w:type="dxa"/>
            <w:tcBorders>
              <w:top w:val="single" w:sz="4" w:space="0" w:color="auto"/>
              <w:left w:val="nil"/>
              <w:bottom w:val="nil"/>
              <w:right w:val="nil"/>
            </w:tcBorders>
          </w:tcPr>
          <w:p w14:paraId="22035FFE" w14:textId="77777777" w:rsidR="00295045" w:rsidRPr="00D20436" w:rsidRDefault="00295045" w:rsidP="00390AC7">
            <w:pPr>
              <w:spacing w:after="0" w:line="240" w:lineRule="auto"/>
              <w:ind w:right="-72"/>
              <w:jc w:val="right"/>
              <w:rPr>
                <w:rFonts w:ascii="Arial" w:hAnsi="Arial" w:cs="Arial"/>
                <w:b/>
                <w:sz w:val="18"/>
                <w:szCs w:val="18"/>
              </w:rPr>
            </w:pPr>
          </w:p>
        </w:tc>
      </w:tr>
      <w:tr w:rsidR="00295045" w:rsidRPr="00D20436" w14:paraId="03F5B102" w14:textId="77777777" w:rsidTr="00390AC7">
        <w:tc>
          <w:tcPr>
            <w:tcW w:w="3525" w:type="dxa"/>
            <w:hideMark/>
          </w:tcPr>
          <w:p w14:paraId="18F8F50E" w14:textId="77777777" w:rsidR="00295045" w:rsidRPr="00D20436" w:rsidRDefault="00295045" w:rsidP="00390AC7">
            <w:pPr>
              <w:spacing w:after="0" w:line="240" w:lineRule="auto"/>
              <w:ind w:left="430"/>
              <w:rPr>
                <w:rFonts w:ascii="Arial" w:hAnsi="Arial" w:cs="Arial"/>
                <w:b/>
                <w:sz w:val="18"/>
                <w:szCs w:val="18"/>
              </w:rPr>
            </w:pPr>
            <w:r w:rsidRPr="00D20436">
              <w:rPr>
                <w:rFonts w:ascii="Arial" w:hAnsi="Arial" w:cs="Arial"/>
                <w:b/>
                <w:sz w:val="18"/>
                <w:szCs w:val="18"/>
              </w:rPr>
              <w:t>At 31 December 2021</w:t>
            </w:r>
          </w:p>
        </w:tc>
        <w:tc>
          <w:tcPr>
            <w:tcW w:w="1204" w:type="dxa"/>
            <w:vAlign w:val="bottom"/>
          </w:tcPr>
          <w:p w14:paraId="21DDE5D7" w14:textId="77777777" w:rsidR="00295045" w:rsidRPr="00D20436" w:rsidRDefault="00295045" w:rsidP="00390AC7">
            <w:pPr>
              <w:spacing w:after="0" w:line="240" w:lineRule="auto"/>
              <w:ind w:right="-72"/>
              <w:jc w:val="right"/>
              <w:rPr>
                <w:rFonts w:ascii="Arial" w:hAnsi="Arial" w:cs="Arial"/>
                <w:b/>
                <w:sz w:val="18"/>
                <w:szCs w:val="18"/>
              </w:rPr>
            </w:pPr>
          </w:p>
        </w:tc>
        <w:tc>
          <w:tcPr>
            <w:tcW w:w="1183" w:type="dxa"/>
            <w:vAlign w:val="bottom"/>
          </w:tcPr>
          <w:p w14:paraId="58C73515" w14:textId="77777777" w:rsidR="00295045" w:rsidRPr="00D20436" w:rsidRDefault="00295045" w:rsidP="00390AC7">
            <w:pPr>
              <w:spacing w:after="0" w:line="240" w:lineRule="auto"/>
              <w:ind w:right="-72"/>
              <w:jc w:val="right"/>
              <w:rPr>
                <w:rFonts w:ascii="Arial" w:hAnsi="Arial" w:cs="Arial"/>
                <w:b/>
                <w:sz w:val="18"/>
                <w:szCs w:val="18"/>
              </w:rPr>
            </w:pPr>
          </w:p>
        </w:tc>
        <w:tc>
          <w:tcPr>
            <w:tcW w:w="1183" w:type="dxa"/>
            <w:vAlign w:val="bottom"/>
          </w:tcPr>
          <w:p w14:paraId="6D4C4782" w14:textId="77777777" w:rsidR="00295045" w:rsidRPr="00D20436" w:rsidRDefault="00295045" w:rsidP="00390AC7">
            <w:pPr>
              <w:spacing w:after="0" w:line="240" w:lineRule="auto"/>
              <w:ind w:right="-72"/>
              <w:jc w:val="right"/>
              <w:rPr>
                <w:rFonts w:ascii="Arial" w:hAnsi="Arial" w:cs="Arial"/>
                <w:b/>
                <w:sz w:val="18"/>
                <w:szCs w:val="18"/>
              </w:rPr>
            </w:pPr>
          </w:p>
        </w:tc>
        <w:tc>
          <w:tcPr>
            <w:tcW w:w="1183" w:type="dxa"/>
            <w:vAlign w:val="bottom"/>
          </w:tcPr>
          <w:p w14:paraId="2260411C" w14:textId="77777777" w:rsidR="00295045" w:rsidRPr="00D20436" w:rsidRDefault="00295045" w:rsidP="00390AC7">
            <w:pPr>
              <w:spacing w:after="0" w:line="240" w:lineRule="auto"/>
              <w:ind w:right="-72"/>
              <w:jc w:val="right"/>
              <w:rPr>
                <w:rFonts w:ascii="Arial" w:hAnsi="Arial" w:cs="Arial"/>
                <w:b/>
                <w:sz w:val="18"/>
                <w:szCs w:val="18"/>
              </w:rPr>
            </w:pPr>
          </w:p>
        </w:tc>
        <w:tc>
          <w:tcPr>
            <w:tcW w:w="1183" w:type="dxa"/>
            <w:vAlign w:val="bottom"/>
          </w:tcPr>
          <w:p w14:paraId="61AEA4D0" w14:textId="77777777" w:rsidR="00295045" w:rsidRPr="00D20436" w:rsidRDefault="00295045" w:rsidP="00390AC7">
            <w:pPr>
              <w:spacing w:after="0" w:line="240" w:lineRule="auto"/>
              <w:ind w:right="-72"/>
              <w:jc w:val="right"/>
              <w:rPr>
                <w:rFonts w:ascii="Arial" w:hAnsi="Arial" w:cs="Arial"/>
                <w:sz w:val="18"/>
                <w:szCs w:val="18"/>
              </w:rPr>
            </w:pPr>
          </w:p>
        </w:tc>
      </w:tr>
      <w:tr w:rsidR="00295045" w:rsidRPr="00D20436" w14:paraId="0982A2D7" w14:textId="77777777" w:rsidTr="00390AC7">
        <w:tc>
          <w:tcPr>
            <w:tcW w:w="3525" w:type="dxa"/>
            <w:hideMark/>
          </w:tcPr>
          <w:p w14:paraId="03944D5B" w14:textId="77777777" w:rsidR="00295045" w:rsidRPr="00D20436" w:rsidRDefault="00295045" w:rsidP="00390AC7">
            <w:pPr>
              <w:spacing w:after="0" w:line="240" w:lineRule="auto"/>
              <w:ind w:left="430"/>
              <w:rPr>
                <w:rFonts w:ascii="Arial" w:hAnsi="Arial" w:cs="Arial"/>
                <w:sz w:val="18"/>
                <w:szCs w:val="18"/>
              </w:rPr>
            </w:pPr>
            <w:r w:rsidRPr="00D20436">
              <w:rPr>
                <w:rFonts w:ascii="Arial" w:hAnsi="Arial" w:cs="Arial"/>
                <w:sz w:val="18"/>
                <w:szCs w:val="18"/>
              </w:rPr>
              <w:t>Retirement benefits</w:t>
            </w:r>
          </w:p>
        </w:tc>
        <w:tc>
          <w:tcPr>
            <w:tcW w:w="1204" w:type="dxa"/>
            <w:vAlign w:val="bottom"/>
          </w:tcPr>
          <w:p w14:paraId="6B68554D"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9,000,220</w:t>
            </w:r>
          </w:p>
        </w:tc>
        <w:tc>
          <w:tcPr>
            <w:tcW w:w="1183" w:type="dxa"/>
            <w:vAlign w:val="bottom"/>
          </w:tcPr>
          <w:p w14:paraId="1C9D627C"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5,694,121</w:t>
            </w:r>
          </w:p>
        </w:tc>
        <w:tc>
          <w:tcPr>
            <w:tcW w:w="1183" w:type="dxa"/>
            <w:vAlign w:val="bottom"/>
          </w:tcPr>
          <w:p w14:paraId="5CD7FE18"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41,759,628</w:t>
            </w:r>
          </w:p>
        </w:tc>
        <w:tc>
          <w:tcPr>
            <w:tcW w:w="1183" w:type="dxa"/>
            <w:vAlign w:val="bottom"/>
          </w:tcPr>
          <w:p w14:paraId="653BD0C2"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759,696,954</w:t>
            </w:r>
          </w:p>
        </w:tc>
        <w:tc>
          <w:tcPr>
            <w:tcW w:w="1183" w:type="dxa"/>
            <w:vAlign w:val="bottom"/>
          </w:tcPr>
          <w:p w14:paraId="42C48DD9"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816,150,923</w:t>
            </w:r>
          </w:p>
        </w:tc>
      </w:tr>
      <w:tr w:rsidR="00295045" w:rsidRPr="00D20436" w14:paraId="11225700" w14:textId="77777777" w:rsidTr="00390AC7">
        <w:tc>
          <w:tcPr>
            <w:tcW w:w="3525" w:type="dxa"/>
            <w:hideMark/>
          </w:tcPr>
          <w:p w14:paraId="73ADBFE2" w14:textId="77777777" w:rsidR="00295045" w:rsidRPr="00D20436" w:rsidRDefault="00295045" w:rsidP="00390AC7">
            <w:pPr>
              <w:spacing w:after="0" w:line="240" w:lineRule="auto"/>
              <w:ind w:left="430" w:right="-90"/>
              <w:rPr>
                <w:rFonts w:ascii="Arial" w:hAnsi="Arial" w:cs="Arial"/>
                <w:sz w:val="18"/>
                <w:szCs w:val="18"/>
              </w:rPr>
            </w:pPr>
            <w:r w:rsidRPr="00D20436">
              <w:rPr>
                <w:rFonts w:ascii="Arial" w:hAnsi="Arial" w:cs="Arial"/>
                <w:sz w:val="18"/>
                <w:szCs w:val="18"/>
              </w:rPr>
              <w:t>Other long-term employee benefit</w:t>
            </w:r>
          </w:p>
        </w:tc>
        <w:tc>
          <w:tcPr>
            <w:tcW w:w="1204" w:type="dxa"/>
            <w:tcBorders>
              <w:top w:val="nil"/>
              <w:left w:val="nil"/>
              <w:bottom w:val="single" w:sz="4" w:space="0" w:color="auto"/>
              <w:right w:val="nil"/>
            </w:tcBorders>
            <w:vAlign w:val="bottom"/>
          </w:tcPr>
          <w:p w14:paraId="6BA740A1"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2,818,000</w:t>
            </w:r>
          </w:p>
        </w:tc>
        <w:tc>
          <w:tcPr>
            <w:tcW w:w="1183" w:type="dxa"/>
            <w:tcBorders>
              <w:top w:val="nil"/>
              <w:left w:val="nil"/>
              <w:bottom w:val="single" w:sz="4" w:space="0" w:color="auto"/>
              <w:right w:val="nil"/>
            </w:tcBorders>
            <w:vAlign w:val="bottom"/>
          </w:tcPr>
          <w:p w14:paraId="0A674053"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1,333,000</w:t>
            </w:r>
          </w:p>
        </w:tc>
        <w:tc>
          <w:tcPr>
            <w:tcW w:w="1183" w:type="dxa"/>
            <w:tcBorders>
              <w:top w:val="nil"/>
              <w:left w:val="nil"/>
              <w:bottom w:val="single" w:sz="4" w:space="0" w:color="auto"/>
              <w:right w:val="nil"/>
            </w:tcBorders>
            <w:vAlign w:val="bottom"/>
          </w:tcPr>
          <w:p w14:paraId="361B6FEB"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7,953,000</w:t>
            </w:r>
          </w:p>
        </w:tc>
        <w:tc>
          <w:tcPr>
            <w:tcW w:w="1183" w:type="dxa"/>
            <w:tcBorders>
              <w:top w:val="nil"/>
              <w:left w:val="nil"/>
              <w:bottom w:val="single" w:sz="4" w:space="0" w:color="auto"/>
              <w:right w:val="nil"/>
            </w:tcBorders>
            <w:vAlign w:val="bottom"/>
          </w:tcPr>
          <w:p w14:paraId="55A153F3"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50,990,000</w:t>
            </w:r>
          </w:p>
        </w:tc>
        <w:tc>
          <w:tcPr>
            <w:tcW w:w="1183" w:type="dxa"/>
            <w:tcBorders>
              <w:top w:val="nil"/>
              <w:left w:val="nil"/>
              <w:bottom w:val="single" w:sz="4" w:space="0" w:color="auto"/>
              <w:right w:val="nil"/>
            </w:tcBorders>
            <w:vAlign w:val="bottom"/>
          </w:tcPr>
          <w:p w14:paraId="291E795B"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63,094,000</w:t>
            </w:r>
          </w:p>
        </w:tc>
      </w:tr>
      <w:tr w:rsidR="00295045" w:rsidRPr="00D20436" w14:paraId="76328E7C" w14:textId="77777777" w:rsidTr="00390AC7">
        <w:tc>
          <w:tcPr>
            <w:tcW w:w="3525" w:type="dxa"/>
          </w:tcPr>
          <w:p w14:paraId="6D7064A7" w14:textId="77777777" w:rsidR="00295045" w:rsidRPr="00D20436" w:rsidRDefault="00295045" w:rsidP="00390AC7">
            <w:pPr>
              <w:spacing w:after="0" w:line="240" w:lineRule="auto"/>
              <w:ind w:left="430" w:right="-90"/>
              <w:rPr>
                <w:rFonts w:ascii="Arial" w:hAnsi="Arial" w:cs="Arial"/>
                <w:sz w:val="18"/>
                <w:szCs w:val="18"/>
              </w:rPr>
            </w:pPr>
          </w:p>
        </w:tc>
        <w:tc>
          <w:tcPr>
            <w:tcW w:w="1204" w:type="dxa"/>
            <w:tcBorders>
              <w:top w:val="nil"/>
              <w:left w:val="nil"/>
              <w:right w:val="nil"/>
            </w:tcBorders>
            <w:vAlign w:val="bottom"/>
          </w:tcPr>
          <w:p w14:paraId="0BD249B7" w14:textId="77777777" w:rsidR="00295045" w:rsidRPr="00D20436" w:rsidRDefault="00295045" w:rsidP="00390AC7">
            <w:pPr>
              <w:spacing w:after="0" w:line="240" w:lineRule="auto"/>
              <w:ind w:right="-72"/>
              <w:jc w:val="right"/>
              <w:rPr>
                <w:rFonts w:ascii="Arial" w:hAnsi="Arial" w:cs="Arial"/>
                <w:sz w:val="18"/>
                <w:szCs w:val="18"/>
              </w:rPr>
            </w:pPr>
          </w:p>
        </w:tc>
        <w:tc>
          <w:tcPr>
            <w:tcW w:w="1183" w:type="dxa"/>
            <w:tcBorders>
              <w:top w:val="nil"/>
              <w:left w:val="nil"/>
              <w:right w:val="nil"/>
            </w:tcBorders>
            <w:vAlign w:val="bottom"/>
          </w:tcPr>
          <w:p w14:paraId="1D62AC74" w14:textId="77777777" w:rsidR="00295045" w:rsidRPr="00D20436" w:rsidRDefault="00295045" w:rsidP="00390AC7">
            <w:pPr>
              <w:spacing w:after="0" w:line="240" w:lineRule="auto"/>
              <w:ind w:right="-72"/>
              <w:jc w:val="right"/>
              <w:rPr>
                <w:rFonts w:ascii="Arial" w:hAnsi="Arial" w:cs="Arial"/>
                <w:sz w:val="18"/>
                <w:szCs w:val="18"/>
              </w:rPr>
            </w:pPr>
          </w:p>
        </w:tc>
        <w:tc>
          <w:tcPr>
            <w:tcW w:w="1183" w:type="dxa"/>
            <w:tcBorders>
              <w:top w:val="nil"/>
              <w:left w:val="nil"/>
              <w:right w:val="nil"/>
            </w:tcBorders>
            <w:vAlign w:val="bottom"/>
          </w:tcPr>
          <w:p w14:paraId="6D7E8FBE" w14:textId="77777777" w:rsidR="00295045" w:rsidRPr="00D20436" w:rsidRDefault="00295045" w:rsidP="00390AC7">
            <w:pPr>
              <w:spacing w:after="0" w:line="240" w:lineRule="auto"/>
              <w:ind w:right="-72"/>
              <w:jc w:val="right"/>
              <w:rPr>
                <w:rFonts w:ascii="Arial" w:hAnsi="Arial" w:cs="Arial"/>
                <w:sz w:val="18"/>
                <w:szCs w:val="18"/>
              </w:rPr>
            </w:pPr>
          </w:p>
        </w:tc>
        <w:tc>
          <w:tcPr>
            <w:tcW w:w="1183" w:type="dxa"/>
            <w:tcBorders>
              <w:top w:val="nil"/>
              <w:left w:val="nil"/>
              <w:right w:val="nil"/>
            </w:tcBorders>
            <w:vAlign w:val="bottom"/>
          </w:tcPr>
          <w:p w14:paraId="2B5D4F4E" w14:textId="77777777" w:rsidR="00295045" w:rsidRPr="00D20436" w:rsidRDefault="00295045" w:rsidP="00390AC7">
            <w:pPr>
              <w:spacing w:after="0" w:line="240" w:lineRule="auto"/>
              <w:ind w:right="-72"/>
              <w:jc w:val="right"/>
              <w:rPr>
                <w:rFonts w:ascii="Arial" w:hAnsi="Arial" w:cs="Arial"/>
                <w:sz w:val="18"/>
                <w:szCs w:val="18"/>
              </w:rPr>
            </w:pPr>
          </w:p>
        </w:tc>
        <w:tc>
          <w:tcPr>
            <w:tcW w:w="1183" w:type="dxa"/>
            <w:tcBorders>
              <w:top w:val="nil"/>
              <w:left w:val="nil"/>
              <w:right w:val="nil"/>
            </w:tcBorders>
            <w:vAlign w:val="bottom"/>
          </w:tcPr>
          <w:p w14:paraId="35B830BD" w14:textId="77777777" w:rsidR="00295045" w:rsidRPr="00D20436" w:rsidRDefault="00295045" w:rsidP="00390AC7">
            <w:pPr>
              <w:spacing w:after="0" w:line="240" w:lineRule="auto"/>
              <w:ind w:right="-72"/>
              <w:jc w:val="right"/>
              <w:rPr>
                <w:rFonts w:ascii="Arial" w:hAnsi="Arial" w:cs="Arial"/>
                <w:sz w:val="18"/>
                <w:szCs w:val="18"/>
              </w:rPr>
            </w:pPr>
          </w:p>
        </w:tc>
      </w:tr>
      <w:tr w:rsidR="00295045" w:rsidRPr="00D20436" w14:paraId="5E557644" w14:textId="77777777" w:rsidTr="00390AC7">
        <w:tc>
          <w:tcPr>
            <w:tcW w:w="3525" w:type="dxa"/>
            <w:hideMark/>
          </w:tcPr>
          <w:p w14:paraId="0C91245C" w14:textId="77777777" w:rsidR="00295045" w:rsidRPr="00D20436" w:rsidRDefault="00295045" w:rsidP="00390AC7">
            <w:pPr>
              <w:spacing w:after="0" w:line="240" w:lineRule="auto"/>
              <w:ind w:left="430"/>
              <w:rPr>
                <w:rFonts w:ascii="Arial" w:hAnsi="Arial" w:cs="Arial"/>
                <w:sz w:val="18"/>
                <w:szCs w:val="18"/>
              </w:rPr>
            </w:pPr>
            <w:r w:rsidRPr="00D20436">
              <w:rPr>
                <w:rFonts w:ascii="Arial" w:hAnsi="Arial" w:cs="Arial"/>
                <w:sz w:val="18"/>
                <w:szCs w:val="18"/>
              </w:rPr>
              <w:t>Total</w:t>
            </w:r>
          </w:p>
        </w:tc>
        <w:tc>
          <w:tcPr>
            <w:tcW w:w="1204" w:type="dxa"/>
            <w:tcBorders>
              <w:top w:val="nil"/>
              <w:left w:val="nil"/>
              <w:bottom w:val="single" w:sz="4" w:space="0" w:color="auto"/>
              <w:right w:val="nil"/>
            </w:tcBorders>
            <w:vAlign w:val="bottom"/>
          </w:tcPr>
          <w:p w14:paraId="372C93E5"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11,818,220</w:t>
            </w:r>
          </w:p>
        </w:tc>
        <w:tc>
          <w:tcPr>
            <w:tcW w:w="1183" w:type="dxa"/>
            <w:tcBorders>
              <w:top w:val="nil"/>
              <w:left w:val="nil"/>
              <w:bottom w:val="single" w:sz="4" w:space="0" w:color="auto"/>
              <w:right w:val="nil"/>
            </w:tcBorders>
            <w:vAlign w:val="bottom"/>
          </w:tcPr>
          <w:p w14:paraId="4432940E"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7,027,121</w:t>
            </w:r>
          </w:p>
        </w:tc>
        <w:tc>
          <w:tcPr>
            <w:tcW w:w="1183" w:type="dxa"/>
            <w:tcBorders>
              <w:top w:val="nil"/>
              <w:left w:val="nil"/>
              <w:bottom w:val="single" w:sz="4" w:space="0" w:color="auto"/>
              <w:right w:val="nil"/>
            </w:tcBorders>
            <w:vAlign w:val="bottom"/>
          </w:tcPr>
          <w:p w14:paraId="6366AB16"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49,712,628</w:t>
            </w:r>
          </w:p>
        </w:tc>
        <w:tc>
          <w:tcPr>
            <w:tcW w:w="1183" w:type="dxa"/>
            <w:tcBorders>
              <w:top w:val="nil"/>
              <w:left w:val="nil"/>
              <w:bottom w:val="single" w:sz="4" w:space="0" w:color="auto"/>
              <w:right w:val="nil"/>
            </w:tcBorders>
            <w:vAlign w:val="bottom"/>
          </w:tcPr>
          <w:p w14:paraId="74BE4833"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810,686,954</w:t>
            </w:r>
          </w:p>
        </w:tc>
        <w:tc>
          <w:tcPr>
            <w:tcW w:w="1183" w:type="dxa"/>
            <w:tcBorders>
              <w:top w:val="nil"/>
              <w:left w:val="nil"/>
              <w:bottom w:val="single" w:sz="4" w:space="0" w:color="auto"/>
              <w:right w:val="nil"/>
            </w:tcBorders>
            <w:vAlign w:val="bottom"/>
          </w:tcPr>
          <w:p w14:paraId="42E4CB3B"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879,244,923</w:t>
            </w:r>
          </w:p>
        </w:tc>
      </w:tr>
    </w:tbl>
    <w:p w14:paraId="0FA6F4C2" w14:textId="77777777" w:rsidR="00295045" w:rsidRDefault="00295045" w:rsidP="00295045">
      <w:pPr>
        <w:spacing w:after="0" w:line="240" w:lineRule="auto"/>
        <w:jc w:val="both"/>
        <w:rPr>
          <w:rFonts w:ascii="Arial" w:hAnsi="Arial" w:cs="Arial"/>
          <w:sz w:val="18"/>
          <w:szCs w:val="18"/>
        </w:rPr>
      </w:pPr>
    </w:p>
    <w:p w14:paraId="13087917" w14:textId="77777777" w:rsidR="00295045" w:rsidRPr="00D20436" w:rsidRDefault="00295045" w:rsidP="00295045">
      <w:pPr>
        <w:spacing w:after="0" w:line="240" w:lineRule="auto"/>
        <w:jc w:val="both"/>
        <w:rPr>
          <w:rFonts w:ascii="Arial" w:hAnsi="Arial" w:cs="Arial"/>
          <w:sz w:val="18"/>
          <w:szCs w:val="18"/>
        </w:rPr>
      </w:pPr>
    </w:p>
    <w:tbl>
      <w:tblPr>
        <w:tblW w:w="9443" w:type="dxa"/>
        <w:tblLayout w:type="fixed"/>
        <w:tblLook w:val="0400" w:firstRow="0" w:lastRow="0" w:firstColumn="0" w:lastColumn="0" w:noHBand="0" w:noVBand="1"/>
      </w:tblPr>
      <w:tblGrid>
        <w:gridCol w:w="3528"/>
        <w:gridCol w:w="1183"/>
        <w:gridCol w:w="1183"/>
        <w:gridCol w:w="1183"/>
        <w:gridCol w:w="1183"/>
        <w:gridCol w:w="1183"/>
      </w:tblGrid>
      <w:tr w:rsidR="00295045" w:rsidRPr="00D20436" w14:paraId="26713654" w14:textId="77777777" w:rsidTr="00390AC7">
        <w:tc>
          <w:tcPr>
            <w:tcW w:w="3528" w:type="dxa"/>
          </w:tcPr>
          <w:p w14:paraId="471A2D30" w14:textId="77777777" w:rsidR="00295045" w:rsidRPr="00D20436" w:rsidRDefault="00295045" w:rsidP="00390AC7">
            <w:pPr>
              <w:spacing w:after="0" w:line="240" w:lineRule="auto"/>
              <w:ind w:left="430"/>
              <w:jc w:val="both"/>
              <w:rPr>
                <w:rFonts w:ascii="Arial" w:hAnsi="Arial" w:cs="Arial"/>
                <w:sz w:val="18"/>
                <w:szCs w:val="18"/>
              </w:rPr>
            </w:pPr>
          </w:p>
        </w:tc>
        <w:tc>
          <w:tcPr>
            <w:tcW w:w="5915" w:type="dxa"/>
            <w:gridSpan w:val="5"/>
            <w:tcBorders>
              <w:top w:val="single" w:sz="4" w:space="0" w:color="auto"/>
              <w:left w:val="nil"/>
              <w:bottom w:val="single" w:sz="4" w:space="0" w:color="auto"/>
              <w:right w:val="nil"/>
            </w:tcBorders>
            <w:vAlign w:val="bottom"/>
            <w:hideMark/>
          </w:tcPr>
          <w:p w14:paraId="52446F5D" w14:textId="77777777" w:rsidR="00295045" w:rsidRPr="00D20436" w:rsidRDefault="00295045" w:rsidP="00390AC7">
            <w:pPr>
              <w:spacing w:after="0" w:line="240" w:lineRule="auto"/>
              <w:ind w:right="-72"/>
              <w:jc w:val="center"/>
              <w:rPr>
                <w:rFonts w:ascii="Arial" w:hAnsi="Arial" w:cs="Arial"/>
                <w:b/>
                <w:sz w:val="18"/>
                <w:szCs w:val="18"/>
              </w:rPr>
            </w:pPr>
            <w:r w:rsidRPr="00D20436">
              <w:rPr>
                <w:rFonts w:ascii="Arial" w:hAnsi="Arial" w:cs="Arial"/>
                <w:b/>
                <w:sz w:val="18"/>
                <w:szCs w:val="18"/>
              </w:rPr>
              <w:t>Separate financial statements</w:t>
            </w:r>
          </w:p>
        </w:tc>
      </w:tr>
      <w:tr w:rsidR="00295045" w:rsidRPr="00D20436" w14:paraId="6B710A9B" w14:textId="77777777" w:rsidTr="00390AC7">
        <w:tc>
          <w:tcPr>
            <w:tcW w:w="3528" w:type="dxa"/>
          </w:tcPr>
          <w:p w14:paraId="603DEB70" w14:textId="77777777" w:rsidR="00295045" w:rsidRPr="00D20436" w:rsidRDefault="00295045" w:rsidP="00390AC7">
            <w:pPr>
              <w:spacing w:after="0" w:line="240" w:lineRule="auto"/>
              <w:ind w:left="430"/>
              <w:jc w:val="both"/>
              <w:rPr>
                <w:rFonts w:ascii="Arial" w:hAnsi="Arial" w:cs="Arial"/>
                <w:sz w:val="18"/>
                <w:szCs w:val="18"/>
              </w:rPr>
            </w:pPr>
          </w:p>
        </w:tc>
        <w:tc>
          <w:tcPr>
            <w:tcW w:w="1183" w:type="dxa"/>
            <w:tcBorders>
              <w:top w:val="single" w:sz="4" w:space="0" w:color="auto"/>
            </w:tcBorders>
            <w:vAlign w:val="bottom"/>
            <w:hideMark/>
          </w:tcPr>
          <w:p w14:paraId="427E06FF"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b/>
                <w:sz w:val="18"/>
                <w:szCs w:val="18"/>
              </w:rPr>
              <w:t xml:space="preserve">Less than </w:t>
            </w:r>
          </w:p>
          <w:p w14:paraId="77DF4045"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b/>
                <w:sz w:val="18"/>
                <w:szCs w:val="18"/>
              </w:rPr>
              <w:t>1 year</w:t>
            </w:r>
          </w:p>
        </w:tc>
        <w:tc>
          <w:tcPr>
            <w:tcW w:w="1183" w:type="dxa"/>
            <w:tcBorders>
              <w:top w:val="single" w:sz="4" w:space="0" w:color="auto"/>
            </w:tcBorders>
            <w:vAlign w:val="bottom"/>
            <w:hideMark/>
          </w:tcPr>
          <w:p w14:paraId="4AB19CE3"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b/>
                <w:sz w:val="18"/>
                <w:szCs w:val="18"/>
              </w:rPr>
              <w:t xml:space="preserve">Between </w:t>
            </w:r>
          </w:p>
          <w:p w14:paraId="1ADC9A31"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b/>
                <w:sz w:val="18"/>
                <w:szCs w:val="18"/>
              </w:rPr>
              <w:t>1-2 years</w:t>
            </w:r>
          </w:p>
        </w:tc>
        <w:tc>
          <w:tcPr>
            <w:tcW w:w="1183" w:type="dxa"/>
            <w:tcBorders>
              <w:top w:val="single" w:sz="4" w:space="0" w:color="auto"/>
            </w:tcBorders>
            <w:vAlign w:val="bottom"/>
            <w:hideMark/>
          </w:tcPr>
          <w:p w14:paraId="1C140898"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b/>
                <w:sz w:val="18"/>
                <w:szCs w:val="18"/>
              </w:rPr>
              <w:t xml:space="preserve">Between </w:t>
            </w:r>
          </w:p>
          <w:p w14:paraId="479A6AF0"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b/>
                <w:sz w:val="18"/>
                <w:szCs w:val="18"/>
              </w:rPr>
              <w:t>2-5 years</w:t>
            </w:r>
          </w:p>
        </w:tc>
        <w:tc>
          <w:tcPr>
            <w:tcW w:w="1183" w:type="dxa"/>
            <w:tcBorders>
              <w:top w:val="single" w:sz="4" w:space="0" w:color="auto"/>
            </w:tcBorders>
            <w:vAlign w:val="bottom"/>
            <w:hideMark/>
          </w:tcPr>
          <w:p w14:paraId="0A054A1D"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b/>
                <w:sz w:val="18"/>
                <w:szCs w:val="18"/>
              </w:rPr>
              <w:t xml:space="preserve">Over </w:t>
            </w:r>
          </w:p>
          <w:p w14:paraId="07F8F49C"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b/>
                <w:sz w:val="18"/>
                <w:szCs w:val="18"/>
              </w:rPr>
              <w:t>5 years</w:t>
            </w:r>
          </w:p>
        </w:tc>
        <w:tc>
          <w:tcPr>
            <w:tcW w:w="1183" w:type="dxa"/>
            <w:tcBorders>
              <w:top w:val="single" w:sz="4" w:space="0" w:color="auto"/>
            </w:tcBorders>
            <w:vAlign w:val="bottom"/>
            <w:hideMark/>
          </w:tcPr>
          <w:p w14:paraId="74CCAF61"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b/>
                <w:sz w:val="18"/>
                <w:szCs w:val="18"/>
              </w:rPr>
              <w:t>Total</w:t>
            </w:r>
          </w:p>
        </w:tc>
      </w:tr>
      <w:tr w:rsidR="00295045" w:rsidRPr="00D20436" w14:paraId="5E66AC8A" w14:textId="77777777" w:rsidTr="00390AC7">
        <w:tc>
          <w:tcPr>
            <w:tcW w:w="3528" w:type="dxa"/>
          </w:tcPr>
          <w:p w14:paraId="6AB0CB93" w14:textId="77777777" w:rsidR="00295045" w:rsidRPr="00D20436" w:rsidRDefault="00295045" w:rsidP="00390AC7">
            <w:pPr>
              <w:tabs>
                <w:tab w:val="left" w:pos="2351"/>
              </w:tabs>
              <w:spacing w:after="0" w:line="240" w:lineRule="auto"/>
              <w:ind w:left="430"/>
              <w:jc w:val="both"/>
              <w:rPr>
                <w:rFonts w:ascii="Arial" w:hAnsi="Arial" w:cs="Arial"/>
                <w:sz w:val="18"/>
                <w:szCs w:val="18"/>
              </w:rPr>
            </w:pPr>
          </w:p>
        </w:tc>
        <w:tc>
          <w:tcPr>
            <w:tcW w:w="1183" w:type="dxa"/>
            <w:tcBorders>
              <w:top w:val="nil"/>
              <w:left w:val="nil"/>
              <w:bottom w:val="single" w:sz="4" w:space="0" w:color="auto"/>
              <w:right w:val="nil"/>
            </w:tcBorders>
            <w:vAlign w:val="bottom"/>
            <w:hideMark/>
          </w:tcPr>
          <w:p w14:paraId="1B7EBC91"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b/>
                <w:sz w:val="18"/>
                <w:szCs w:val="18"/>
              </w:rPr>
              <w:t>Baht</w:t>
            </w:r>
          </w:p>
        </w:tc>
        <w:tc>
          <w:tcPr>
            <w:tcW w:w="1183" w:type="dxa"/>
            <w:tcBorders>
              <w:top w:val="nil"/>
              <w:left w:val="nil"/>
              <w:bottom w:val="single" w:sz="4" w:space="0" w:color="auto"/>
              <w:right w:val="nil"/>
            </w:tcBorders>
            <w:vAlign w:val="bottom"/>
            <w:hideMark/>
          </w:tcPr>
          <w:p w14:paraId="6814CB4F"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b/>
                <w:sz w:val="18"/>
                <w:szCs w:val="18"/>
              </w:rPr>
              <w:t>Baht</w:t>
            </w:r>
          </w:p>
        </w:tc>
        <w:tc>
          <w:tcPr>
            <w:tcW w:w="1183" w:type="dxa"/>
            <w:tcBorders>
              <w:top w:val="nil"/>
              <w:left w:val="nil"/>
              <w:bottom w:val="single" w:sz="4" w:space="0" w:color="auto"/>
              <w:right w:val="nil"/>
            </w:tcBorders>
            <w:vAlign w:val="bottom"/>
            <w:hideMark/>
          </w:tcPr>
          <w:p w14:paraId="00C87E3A"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b/>
                <w:sz w:val="18"/>
                <w:szCs w:val="18"/>
              </w:rPr>
              <w:t>Baht</w:t>
            </w:r>
          </w:p>
        </w:tc>
        <w:tc>
          <w:tcPr>
            <w:tcW w:w="1183" w:type="dxa"/>
            <w:tcBorders>
              <w:top w:val="nil"/>
              <w:left w:val="nil"/>
              <w:bottom w:val="single" w:sz="4" w:space="0" w:color="auto"/>
              <w:right w:val="nil"/>
            </w:tcBorders>
            <w:vAlign w:val="bottom"/>
            <w:hideMark/>
          </w:tcPr>
          <w:p w14:paraId="269F3975"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b/>
                <w:sz w:val="18"/>
                <w:szCs w:val="18"/>
              </w:rPr>
              <w:t>Baht</w:t>
            </w:r>
          </w:p>
        </w:tc>
        <w:tc>
          <w:tcPr>
            <w:tcW w:w="1183" w:type="dxa"/>
            <w:tcBorders>
              <w:top w:val="nil"/>
              <w:left w:val="nil"/>
              <w:bottom w:val="single" w:sz="4" w:space="0" w:color="auto"/>
              <w:right w:val="nil"/>
            </w:tcBorders>
            <w:vAlign w:val="bottom"/>
            <w:hideMark/>
          </w:tcPr>
          <w:p w14:paraId="456C14CC"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b/>
                <w:sz w:val="18"/>
                <w:szCs w:val="18"/>
              </w:rPr>
              <w:t>Baht</w:t>
            </w:r>
          </w:p>
        </w:tc>
      </w:tr>
      <w:tr w:rsidR="00295045" w:rsidRPr="00D20436" w14:paraId="5854FD43" w14:textId="77777777" w:rsidTr="00390AC7">
        <w:tc>
          <w:tcPr>
            <w:tcW w:w="3528" w:type="dxa"/>
          </w:tcPr>
          <w:p w14:paraId="23F604CC" w14:textId="77777777" w:rsidR="00295045" w:rsidRPr="00D20436" w:rsidRDefault="00295045" w:rsidP="00390AC7">
            <w:pPr>
              <w:spacing w:after="0" w:line="240" w:lineRule="auto"/>
              <w:ind w:left="430"/>
              <w:jc w:val="both"/>
              <w:rPr>
                <w:rFonts w:ascii="Arial" w:hAnsi="Arial" w:cs="Arial"/>
                <w:sz w:val="18"/>
                <w:szCs w:val="18"/>
              </w:rPr>
            </w:pPr>
          </w:p>
        </w:tc>
        <w:tc>
          <w:tcPr>
            <w:tcW w:w="1183" w:type="dxa"/>
            <w:tcBorders>
              <w:top w:val="single" w:sz="4" w:space="0" w:color="auto"/>
              <w:left w:val="nil"/>
              <w:bottom w:val="nil"/>
              <w:right w:val="nil"/>
            </w:tcBorders>
            <w:shd w:val="clear" w:color="auto" w:fill="FAFAFA"/>
          </w:tcPr>
          <w:p w14:paraId="3022D7B5" w14:textId="77777777" w:rsidR="00295045" w:rsidRPr="00D20436" w:rsidRDefault="00295045" w:rsidP="00390AC7">
            <w:pPr>
              <w:spacing w:after="0" w:line="240" w:lineRule="auto"/>
              <w:ind w:right="-72"/>
              <w:jc w:val="right"/>
              <w:rPr>
                <w:rFonts w:ascii="Arial" w:hAnsi="Arial" w:cs="Arial"/>
                <w:b/>
                <w:sz w:val="18"/>
                <w:szCs w:val="18"/>
              </w:rPr>
            </w:pPr>
          </w:p>
        </w:tc>
        <w:tc>
          <w:tcPr>
            <w:tcW w:w="1183" w:type="dxa"/>
            <w:tcBorders>
              <w:top w:val="single" w:sz="4" w:space="0" w:color="auto"/>
              <w:left w:val="nil"/>
              <w:bottom w:val="nil"/>
              <w:right w:val="nil"/>
            </w:tcBorders>
            <w:shd w:val="clear" w:color="auto" w:fill="FAFAFA"/>
          </w:tcPr>
          <w:p w14:paraId="43BA0D2D" w14:textId="77777777" w:rsidR="00295045" w:rsidRPr="00D20436" w:rsidRDefault="00295045" w:rsidP="00390AC7">
            <w:pPr>
              <w:spacing w:after="0" w:line="240" w:lineRule="auto"/>
              <w:ind w:right="-72"/>
              <w:jc w:val="right"/>
              <w:rPr>
                <w:rFonts w:ascii="Arial" w:hAnsi="Arial" w:cs="Arial"/>
                <w:b/>
                <w:sz w:val="18"/>
                <w:szCs w:val="18"/>
              </w:rPr>
            </w:pPr>
          </w:p>
        </w:tc>
        <w:tc>
          <w:tcPr>
            <w:tcW w:w="1183" w:type="dxa"/>
            <w:tcBorders>
              <w:top w:val="single" w:sz="4" w:space="0" w:color="auto"/>
              <w:left w:val="nil"/>
              <w:bottom w:val="nil"/>
              <w:right w:val="nil"/>
            </w:tcBorders>
            <w:shd w:val="clear" w:color="auto" w:fill="FAFAFA"/>
          </w:tcPr>
          <w:p w14:paraId="539849B1" w14:textId="77777777" w:rsidR="00295045" w:rsidRPr="00D20436" w:rsidRDefault="00295045" w:rsidP="00390AC7">
            <w:pPr>
              <w:spacing w:after="0" w:line="240" w:lineRule="auto"/>
              <w:ind w:right="-72"/>
              <w:jc w:val="right"/>
              <w:rPr>
                <w:rFonts w:ascii="Arial" w:hAnsi="Arial" w:cs="Arial"/>
                <w:b/>
                <w:sz w:val="18"/>
                <w:szCs w:val="18"/>
              </w:rPr>
            </w:pPr>
          </w:p>
        </w:tc>
        <w:tc>
          <w:tcPr>
            <w:tcW w:w="1183" w:type="dxa"/>
            <w:tcBorders>
              <w:top w:val="single" w:sz="4" w:space="0" w:color="auto"/>
              <w:left w:val="nil"/>
              <w:bottom w:val="nil"/>
              <w:right w:val="nil"/>
            </w:tcBorders>
            <w:shd w:val="clear" w:color="auto" w:fill="FAFAFA"/>
          </w:tcPr>
          <w:p w14:paraId="144FFD0B" w14:textId="77777777" w:rsidR="00295045" w:rsidRPr="00D20436" w:rsidRDefault="00295045" w:rsidP="00390AC7">
            <w:pPr>
              <w:spacing w:after="0" w:line="240" w:lineRule="auto"/>
              <w:ind w:right="-72"/>
              <w:jc w:val="right"/>
              <w:rPr>
                <w:rFonts w:ascii="Arial" w:hAnsi="Arial" w:cs="Arial"/>
                <w:b/>
                <w:sz w:val="18"/>
                <w:szCs w:val="18"/>
              </w:rPr>
            </w:pPr>
          </w:p>
        </w:tc>
        <w:tc>
          <w:tcPr>
            <w:tcW w:w="1183" w:type="dxa"/>
            <w:tcBorders>
              <w:top w:val="single" w:sz="4" w:space="0" w:color="auto"/>
              <w:left w:val="nil"/>
              <w:bottom w:val="nil"/>
              <w:right w:val="nil"/>
            </w:tcBorders>
            <w:shd w:val="clear" w:color="auto" w:fill="FAFAFA"/>
          </w:tcPr>
          <w:p w14:paraId="5BAB5E7E" w14:textId="77777777" w:rsidR="00295045" w:rsidRPr="00D20436" w:rsidRDefault="00295045" w:rsidP="00390AC7">
            <w:pPr>
              <w:spacing w:after="0" w:line="240" w:lineRule="auto"/>
              <w:ind w:right="-72"/>
              <w:jc w:val="right"/>
              <w:rPr>
                <w:rFonts w:ascii="Arial" w:hAnsi="Arial" w:cs="Arial"/>
                <w:b/>
                <w:sz w:val="18"/>
                <w:szCs w:val="18"/>
              </w:rPr>
            </w:pPr>
          </w:p>
        </w:tc>
      </w:tr>
      <w:tr w:rsidR="00295045" w:rsidRPr="00D20436" w14:paraId="6F9E62E8" w14:textId="77777777" w:rsidTr="00390AC7">
        <w:tc>
          <w:tcPr>
            <w:tcW w:w="3528" w:type="dxa"/>
            <w:hideMark/>
          </w:tcPr>
          <w:p w14:paraId="4F84C5FC" w14:textId="77777777" w:rsidR="00295045" w:rsidRPr="00D20436" w:rsidRDefault="00295045" w:rsidP="00390AC7">
            <w:pPr>
              <w:spacing w:after="0" w:line="240" w:lineRule="auto"/>
              <w:ind w:left="430"/>
              <w:rPr>
                <w:rFonts w:ascii="Arial" w:hAnsi="Arial" w:cs="Arial"/>
                <w:b/>
                <w:sz w:val="18"/>
                <w:szCs w:val="18"/>
              </w:rPr>
            </w:pPr>
            <w:r w:rsidRPr="00D20436">
              <w:rPr>
                <w:rFonts w:ascii="Arial" w:hAnsi="Arial" w:cs="Arial"/>
                <w:b/>
                <w:sz w:val="18"/>
                <w:szCs w:val="18"/>
              </w:rPr>
              <w:t>At 31 December 2022</w:t>
            </w:r>
          </w:p>
        </w:tc>
        <w:tc>
          <w:tcPr>
            <w:tcW w:w="1183" w:type="dxa"/>
            <w:shd w:val="clear" w:color="auto" w:fill="FAFAFA"/>
            <w:vAlign w:val="bottom"/>
          </w:tcPr>
          <w:p w14:paraId="33AC3BCD" w14:textId="77777777" w:rsidR="00295045" w:rsidRPr="00D20436" w:rsidRDefault="00295045" w:rsidP="00390AC7">
            <w:pPr>
              <w:spacing w:after="0" w:line="240" w:lineRule="auto"/>
              <w:ind w:right="-72"/>
              <w:jc w:val="right"/>
              <w:rPr>
                <w:rFonts w:ascii="Arial" w:hAnsi="Arial" w:cs="Arial"/>
                <w:b/>
                <w:sz w:val="18"/>
                <w:szCs w:val="18"/>
              </w:rPr>
            </w:pPr>
          </w:p>
        </w:tc>
        <w:tc>
          <w:tcPr>
            <w:tcW w:w="1183" w:type="dxa"/>
            <w:shd w:val="clear" w:color="auto" w:fill="FAFAFA"/>
            <w:vAlign w:val="bottom"/>
          </w:tcPr>
          <w:p w14:paraId="717EE67C" w14:textId="77777777" w:rsidR="00295045" w:rsidRPr="00D20436" w:rsidRDefault="00295045" w:rsidP="00390AC7">
            <w:pPr>
              <w:spacing w:after="0" w:line="240" w:lineRule="auto"/>
              <w:ind w:right="-72"/>
              <w:jc w:val="right"/>
              <w:rPr>
                <w:rFonts w:ascii="Arial" w:hAnsi="Arial" w:cs="Arial"/>
                <w:b/>
                <w:sz w:val="18"/>
                <w:szCs w:val="18"/>
              </w:rPr>
            </w:pPr>
          </w:p>
        </w:tc>
        <w:tc>
          <w:tcPr>
            <w:tcW w:w="1183" w:type="dxa"/>
            <w:shd w:val="clear" w:color="auto" w:fill="FAFAFA"/>
            <w:vAlign w:val="bottom"/>
          </w:tcPr>
          <w:p w14:paraId="2C5D1A09" w14:textId="77777777" w:rsidR="00295045" w:rsidRPr="00D20436" w:rsidRDefault="00295045" w:rsidP="00390AC7">
            <w:pPr>
              <w:spacing w:after="0" w:line="240" w:lineRule="auto"/>
              <w:ind w:right="-72"/>
              <w:jc w:val="right"/>
              <w:rPr>
                <w:rFonts w:ascii="Arial" w:hAnsi="Arial" w:cs="Arial"/>
                <w:b/>
                <w:sz w:val="18"/>
                <w:szCs w:val="18"/>
              </w:rPr>
            </w:pPr>
          </w:p>
        </w:tc>
        <w:tc>
          <w:tcPr>
            <w:tcW w:w="1183" w:type="dxa"/>
            <w:shd w:val="clear" w:color="auto" w:fill="FAFAFA"/>
            <w:vAlign w:val="bottom"/>
          </w:tcPr>
          <w:p w14:paraId="0ABC8FD5" w14:textId="77777777" w:rsidR="00295045" w:rsidRPr="00D20436" w:rsidRDefault="00295045" w:rsidP="00390AC7">
            <w:pPr>
              <w:spacing w:after="0" w:line="240" w:lineRule="auto"/>
              <w:ind w:right="-72"/>
              <w:jc w:val="right"/>
              <w:rPr>
                <w:rFonts w:ascii="Arial" w:hAnsi="Arial" w:cs="Arial"/>
                <w:b/>
                <w:sz w:val="18"/>
                <w:szCs w:val="18"/>
              </w:rPr>
            </w:pPr>
          </w:p>
        </w:tc>
        <w:tc>
          <w:tcPr>
            <w:tcW w:w="1183" w:type="dxa"/>
            <w:shd w:val="clear" w:color="auto" w:fill="FAFAFA"/>
            <w:vAlign w:val="bottom"/>
          </w:tcPr>
          <w:p w14:paraId="7EE69992" w14:textId="77777777" w:rsidR="00295045" w:rsidRPr="00D20436" w:rsidRDefault="00295045" w:rsidP="00390AC7">
            <w:pPr>
              <w:spacing w:after="0" w:line="240" w:lineRule="auto"/>
              <w:ind w:right="-72"/>
              <w:jc w:val="right"/>
              <w:rPr>
                <w:rFonts w:ascii="Arial" w:hAnsi="Arial" w:cs="Arial"/>
                <w:sz w:val="18"/>
                <w:szCs w:val="18"/>
              </w:rPr>
            </w:pPr>
          </w:p>
        </w:tc>
      </w:tr>
      <w:tr w:rsidR="00295045" w:rsidRPr="00D20436" w14:paraId="13217F23" w14:textId="77777777" w:rsidTr="00390AC7">
        <w:tc>
          <w:tcPr>
            <w:tcW w:w="3528" w:type="dxa"/>
            <w:hideMark/>
          </w:tcPr>
          <w:p w14:paraId="2A455BA3" w14:textId="77777777" w:rsidR="00295045" w:rsidRPr="00D20436" w:rsidRDefault="00295045" w:rsidP="00390AC7">
            <w:pPr>
              <w:spacing w:after="0" w:line="240" w:lineRule="auto"/>
              <w:ind w:left="430"/>
              <w:rPr>
                <w:rFonts w:ascii="Arial" w:hAnsi="Arial" w:cs="Arial"/>
                <w:sz w:val="18"/>
                <w:szCs w:val="18"/>
              </w:rPr>
            </w:pPr>
            <w:r w:rsidRPr="00D20436">
              <w:rPr>
                <w:rFonts w:ascii="Arial" w:hAnsi="Arial" w:cs="Arial"/>
                <w:sz w:val="18"/>
                <w:szCs w:val="18"/>
              </w:rPr>
              <w:t>Retirement benefits</w:t>
            </w:r>
          </w:p>
        </w:tc>
        <w:tc>
          <w:tcPr>
            <w:tcW w:w="1183" w:type="dxa"/>
            <w:shd w:val="clear" w:color="auto" w:fill="FAFAFA"/>
            <w:vAlign w:val="bottom"/>
          </w:tcPr>
          <w:p w14:paraId="41D951B5"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 xml:space="preserve">- </w:t>
            </w:r>
          </w:p>
        </w:tc>
        <w:tc>
          <w:tcPr>
            <w:tcW w:w="1183" w:type="dxa"/>
            <w:shd w:val="clear" w:color="auto" w:fill="FAFAFA"/>
            <w:vAlign w:val="bottom"/>
          </w:tcPr>
          <w:p w14:paraId="49207042"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 xml:space="preserve">1,568,518 </w:t>
            </w:r>
          </w:p>
        </w:tc>
        <w:tc>
          <w:tcPr>
            <w:tcW w:w="1183" w:type="dxa"/>
            <w:shd w:val="clear" w:color="auto" w:fill="FAFAFA"/>
            <w:vAlign w:val="bottom"/>
          </w:tcPr>
          <w:p w14:paraId="7C7F7634"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 xml:space="preserve">3,170,985 </w:t>
            </w:r>
          </w:p>
        </w:tc>
        <w:tc>
          <w:tcPr>
            <w:tcW w:w="1183" w:type="dxa"/>
            <w:shd w:val="clear" w:color="auto" w:fill="FAFAFA"/>
            <w:vAlign w:val="bottom"/>
          </w:tcPr>
          <w:p w14:paraId="40E6AE1D"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 xml:space="preserve">242,710 </w:t>
            </w:r>
          </w:p>
        </w:tc>
        <w:tc>
          <w:tcPr>
            <w:tcW w:w="1183" w:type="dxa"/>
            <w:shd w:val="clear" w:color="auto" w:fill="FAFAFA"/>
            <w:vAlign w:val="bottom"/>
          </w:tcPr>
          <w:p w14:paraId="6CB266E0"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 xml:space="preserve">4,982,213 </w:t>
            </w:r>
          </w:p>
        </w:tc>
      </w:tr>
      <w:tr w:rsidR="00295045" w:rsidRPr="00D20436" w14:paraId="4A96F527" w14:textId="77777777" w:rsidTr="00390AC7">
        <w:tc>
          <w:tcPr>
            <w:tcW w:w="3528" w:type="dxa"/>
            <w:hideMark/>
          </w:tcPr>
          <w:p w14:paraId="07171A97" w14:textId="77777777" w:rsidR="00295045" w:rsidRPr="00D20436" w:rsidRDefault="00295045" w:rsidP="00390AC7">
            <w:pPr>
              <w:spacing w:after="0" w:line="240" w:lineRule="auto"/>
              <w:ind w:left="430" w:right="-90"/>
              <w:rPr>
                <w:rFonts w:ascii="Arial" w:hAnsi="Arial" w:cs="Arial"/>
                <w:sz w:val="18"/>
                <w:szCs w:val="18"/>
              </w:rPr>
            </w:pPr>
            <w:r w:rsidRPr="00D20436">
              <w:rPr>
                <w:rFonts w:ascii="Arial" w:hAnsi="Arial" w:cs="Arial"/>
                <w:sz w:val="18"/>
                <w:szCs w:val="18"/>
              </w:rPr>
              <w:t>Other long-term employee benefit</w:t>
            </w:r>
          </w:p>
        </w:tc>
        <w:tc>
          <w:tcPr>
            <w:tcW w:w="1183" w:type="dxa"/>
            <w:tcBorders>
              <w:top w:val="nil"/>
              <w:left w:val="nil"/>
              <w:bottom w:val="single" w:sz="4" w:space="0" w:color="auto"/>
              <w:right w:val="nil"/>
            </w:tcBorders>
            <w:shd w:val="clear" w:color="auto" w:fill="FAFAFA"/>
            <w:vAlign w:val="bottom"/>
          </w:tcPr>
          <w:p w14:paraId="1C63C12A"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 xml:space="preserve">- </w:t>
            </w:r>
          </w:p>
        </w:tc>
        <w:tc>
          <w:tcPr>
            <w:tcW w:w="1183" w:type="dxa"/>
            <w:tcBorders>
              <w:top w:val="nil"/>
              <w:left w:val="nil"/>
              <w:bottom w:val="single" w:sz="4" w:space="0" w:color="auto"/>
              <w:right w:val="nil"/>
            </w:tcBorders>
            <w:shd w:val="clear" w:color="auto" w:fill="FAFAFA"/>
            <w:vAlign w:val="bottom"/>
          </w:tcPr>
          <w:p w14:paraId="39F6257A"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 xml:space="preserve">- </w:t>
            </w:r>
          </w:p>
        </w:tc>
        <w:tc>
          <w:tcPr>
            <w:tcW w:w="1183" w:type="dxa"/>
            <w:tcBorders>
              <w:top w:val="nil"/>
              <w:left w:val="nil"/>
              <w:bottom w:val="single" w:sz="4" w:space="0" w:color="auto"/>
              <w:right w:val="nil"/>
            </w:tcBorders>
            <w:shd w:val="clear" w:color="auto" w:fill="FAFAFA"/>
            <w:vAlign w:val="bottom"/>
          </w:tcPr>
          <w:p w14:paraId="33087C28"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 xml:space="preserve">13,000 </w:t>
            </w:r>
          </w:p>
        </w:tc>
        <w:tc>
          <w:tcPr>
            <w:tcW w:w="1183" w:type="dxa"/>
            <w:tcBorders>
              <w:top w:val="nil"/>
              <w:left w:val="nil"/>
              <w:bottom w:val="single" w:sz="4" w:space="0" w:color="auto"/>
              <w:right w:val="nil"/>
            </w:tcBorders>
            <w:shd w:val="clear" w:color="auto" w:fill="FAFAFA"/>
            <w:vAlign w:val="bottom"/>
          </w:tcPr>
          <w:p w14:paraId="678FE544"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 xml:space="preserve">10,000 </w:t>
            </w:r>
          </w:p>
        </w:tc>
        <w:tc>
          <w:tcPr>
            <w:tcW w:w="1183" w:type="dxa"/>
            <w:tcBorders>
              <w:top w:val="nil"/>
              <w:left w:val="nil"/>
              <w:bottom w:val="single" w:sz="4" w:space="0" w:color="auto"/>
              <w:right w:val="nil"/>
            </w:tcBorders>
            <w:shd w:val="clear" w:color="auto" w:fill="FAFAFA"/>
            <w:vAlign w:val="bottom"/>
          </w:tcPr>
          <w:p w14:paraId="165B60A2"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 xml:space="preserve">23,000 </w:t>
            </w:r>
          </w:p>
        </w:tc>
      </w:tr>
      <w:tr w:rsidR="00295045" w:rsidRPr="00D20436" w14:paraId="1B9BD4C5" w14:textId="77777777" w:rsidTr="00390AC7">
        <w:tc>
          <w:tcPr>
            <w:tcW w:w="3528" w:type="dxa"/>
          </w:tcPr>
          <w:p w14:paraId="1C47ABE4" w14:textId="77777777" w:rsidR="00295045" w:rsidRPr="00D20436" w:rsidRDefault="00295045" w:rsidP="00390AC7">
            <w:pPr>
              <w:spacing w:after="0" w:line="240" w:lineRule="auto"/>
              <w:ind w:left="430" w:right="-90"/>
              <w:rPr>
                <w:rFonts w:ascii="Arial" w:hAnsi="Arial" w:cs="Arial"/>
                <w:sz w:val="18"/>
                <w:szCs w:val="18"/>
              </w:rPr>
            </w:pPr>
          </w:p>
        </w:tc>
        <w:tc>
          <w:tcPr>
            <w:tcW w:w="1183" w:type="dxa"/>
            <w:tcBorders>
              <w:top w:val="nil"/>
              <w:left w:val="nil"/>
              <w:right w:val="nil"/>
            </w:tcBorders>
            <w:shd w:val="clear" w:color="auto" w:fill="FAFAFA"/>
            <w:vAlign w:val="bottom"/>
          </w:tcPr>
          <w:p w14:paraId="049A11B0" w14:textId="77777777" w:rsidR="00295045" w:rsidRPr="00D20436" w:rsidRDefault="00295045" w:rsidP="00390AC7">
            <w:pPr>
              <w:spacing w:after="0" w:line="240" w:lineRule="auto"/>
              <w:ind w:right="-72"/>
              <w:jc w:val="right"/>
              <w:rPr>
                <w:rFonts w:ascii="Arial" w:hAnsi="Arial" w:cs="Arial"/>
                <w:sz w:val="18"/>
                <w:szCs w:val="18"/>
              </w:rPr>
            </w:pPr>
          </w:p>
        </w:tc>
        <w:tc>
          <w:tcPr>
            <w:tcW w:w="1183" w:type="dxa"/>
            <w:tcBorders>
              <w:top w:val="nil"/>
              <w:left w:val="nil"/>
              <w:right w:val="nil"/>
            </w:tcBorders>
            <w:shd w:val="clear" w:color="auto" w:fill="FAFAFA"/>
            <w:vAlign w:val="bottom"/>
          </w:tcPr>
          <w:p w14:paraId="25A547D5" w14:textId="77777777" w:rsidR="00295045" w:rsidRPr="00D20436" w:rsidRDefault="00295045" w:rsidP="00390AC7">
            <w:pPr>
              <w:spacing w:after="0" w:line="240" w:lineRule="auto"/>
              <w:ind w:right="-72"/>
              <w:jc w:val="right"/>
              <w:rPr>
                <w:rFonts w:ascii="Arial" w:hAnsi="Arial" w:cs="Arial"/>
                <w:sz w:val="18"/>
                <w:szCs w:val="18"/>
              </w:rPr>
            </w:pPr>
          </w:p>
        </w:tc>
        <w:tc>
          <w:tcPr>
            <w:tcW w:w="1183" w:type="dxa"/>
            <w:tcBorders>
              <w:top w:val="nil"/>
              <w:left w:val="nil"/>
              <w:right w:val="nil"/>
            </w:tcBorders>
            <w:shd w:val="clear" w:color="auto" w:fill="FAFAFA"/>
            <w:vAlign w:val="bottom"/>
          </w:tcPr>
          <w:p w14:paraId="50C18760" w14:textId="77777777" w:rsidR="00295045" w:rsidRPr="00D20436" w:rsidRDefault="00295045" w:rsidP="00390AC7">
            <w:pPr>
              <w:spacing w:after="0" w:line="240" w:lineRule="auto"/>
              <w:ind w:right="-72"/>
              <w:jc w:val="right"/>
              <w:rPr>
                <w:rFonts w:ascii="Arial" w:hAnsi="Arial" w:cs="Arial"/>
                <w:sz w:val="18"/>
                <w:szCs w:val="18"/>
              </w:rPr>
            </w:pPr>
          </w:p>
        </w:tc>
        <w:tc>
          <w:tcPr>
            <w:tcW w:w="1183" w:type="dxa"/>
            <w:tcBorders>
              <w:top w:val="nil"/>
              <w:left w:val="nil"/>
              <w:right w:val="nil"/>
            </w:tcBorders>
            <w:shd w:val="clear" w:color="auto" w:fill="FAFAFA"/>
            <w:vAlign w:val="bottom"/>
          </w:tcPr>
          <w:p w14:paraId="2B735547" w14:textId="77777777" w:rsidR="00295045" w:rsidRPr="00D20436" w:rsidRDefault="00295045" w:rsidP="00390AC7">
            <w:pPr>
              <w:spacing w:after="0" w:line="240" w:lineRule="auto"/>
              <w:ind w:right="-72"/>
              <w:jc w:val="right"/>
              <w:rPr>
                <w:rFonts w:ascii="Arial" w:hAnsi="Arial" w:cs="Arial"/>
                <w:sz w:val="18"/>
                <w:szCs w:val="18"/>
              </w:rPr>
            </w:pPr>
          </w:p>
        </w:tc>
        <w:tc>
          <w:tcPr>
            <w:tcW w:w="1183" w:type="dxa"/>
            <w:tcBorders>
              <w:top w:val="nil"/>
              <w:left w:val="nil"/>
              <w:right w:val="nil"/>
            </w:tcBorders>
            <w:shd w:val="clear" w:color="auto" w:fill="FAFAFA"/>
            <w:vAlign w:val="bottom"/>
          </w:tcPr>
          <w:p w14:paraId="029B51C0" w14:textId="77777777" w:rsidR="00295045" w:rsidRPr="00D20436" w:rsidRDefault="00295045" w:rsidP="00390AC7">
            <w:pPr>
              <w:spacing w:after="0" w:line="240" w:lineRule="auto"/>
              <w:ind w:right="-72"/>
              <w:jc w:val="right"/>
              <w:rPr>
                <w:rFonts w:ascii="Arial" w:hAnsi="Arial" w:cs="Arial"/>
                <w:sz w:val="18"/>
                <w:szCs w:val="18"/>
              </w:rPr>
            </w:pPr>
          </w:p>
        </w:tc>
      </w:tr>
      <w:tr w:rsidR="00295045" w:rsidRPr="00D20436" w14:paraId="2223CF5C" w14:textId="77777777" w:rsidTr="00390AC7">
        <w:tc>
          <w:tcPr>
            <w:tcW w:w="3528" w:type="dxa"/>
            <w:hideMark/>
          </w:tcPr>
          <w:p w14:paraId="443E4EE1" w14:textId="77777777" w:rsidR="00295045" w:rsidRPr="00D20436" w:rsidRDefault="00295045" w:rsidP="00390AC7">
            <w:pPr>
              <w:spacing w:after="0" w:line="240" w:lineRule="auto"/>
              <w:ind w:left="430"/>
              <w:rPr>
                <w:rFonts w:ascii="Arial" w:hAnsi="Arial" w:cs="Arial"/>
                <w:sz w:val="18"/>
                <w:szCs w:val="18"/>
              </w:rPr>
            </w:pPr>
            <w:r w:rsidRPr="00D20436">
              <w:rPr>
                <w:rFonts w:ascii="Arial" w:hAnsi="Arial" w:cs="Arial"/>
                <w:sz w:val="18"/>
                <w:szCs w:val="18"/>
              </w:rPr>
              <w:t>Total</w:t>
            </w:r>
          </w:p>
        </w:tc>
        <w:tc>
          <w:tcPr>
            <w:tcW w:w="1183" w:type="dxa"/>
            <w:tcBorders>
              <w:top w:val="nil"/>
              <w:left w:val="nil"/>
              <w:bottom w:val="single" w:sz="4" w:space="0" w:color="auto"/>
              <w:right w:val="nil"/>
            </w:tcBorders>
            <w:shd w:val="clear" w:color="auto" w:fill="FAFAFA"/>
            <w:vAlign w:val="bottom"/>
          </w:tcPr>
          <w:p w14:paraId="2564D8E5"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 xml:space="preserve">- </w:t>
            </w:r>
          </w:p>
        </w:tc>
        <w:tc>
          <w:tcPr>
            <w:tcW w:w="1183" w:type="dxa"/>
            <w:tcBorders>
              <w:top w:val="nil"/>
              <w:left w:val="nil"/>
              <w:bottom w:val="single" w:sz="4" w:space="0" w:color="auto"/>
              <w:right w:val="nil"/>
            </w:tcBorders>
            <w:shd w:val="clear" w:color="auto" w:fill="FAFAFA"/>
            <w:vAlign w:val="bottom"/>
          </w:tcPr>
          <w:p w14:paraId="28E183C9"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 xml:space="preserve">1,568,518 </w:t>
            </w:r>
          </w:p>
        </w:tc>
        <w:tc>
          <w:tcPr>
            <w:tcW w:w="1183" w:type="dxa"/>
            <w:tcBorders>
              <w:top w:val="nil"/>
              <w:left w:val="nil"/>
              <w:bottom w:val="single" w:sz="4" w:space="0" w:color="auto"/>
              <w:right w:val="nil"/>
            </w:tcBorders>
            <w:shd w:val="clear" w:color="auto" w:fill="FAFAFA"/>
            <w:vAlign w:val="bottom"/>
          </w:tcPr>
          <w:p w14:paraId="6E899181"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 xml:space="preserve">3,183,985 </w:t>
            </w:r>
          </w:p>
        </w:tc>
        <w:tc>
          <w:tcPr>
            <w:tcW w:w="1183" w:type="dxa"/>
            <w:tcBorders>
              <w:top w:val="nil"/>
              <w:left w:val="nil"/>
              <w:bottom w:val="single" w:sz="4" w:space="0" w:color="auto"/>
              <w:right w:val="nil"/>
            </w:tcBorders>
            <w:shd w:val="clear" w:color="auto" w:fill="FAFAFA"/>
            <w:vAlign w:val="bottom"/>
          </w:tcPr>
          <w:p w14:paraId="2E9FF9C0"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 xml:space="preserve">252,710 </w:t>
            </w:r>
          </w:p>
        </w:tc>
        <w:tc>
          <w:tcPr>
            <w:tcW w:w="1183" w:type="dxa"/>
            <w:tcBorders>
              <w:top w:val="nil"/>
              <w:left w:val="nil"/>
              <w:bottom w:val="single" w:sz="4" w:space="0" w:color="auto"/>
              <w:right w:val="nil"/>
            </w:tcBorders>
            <w:shd w:val="clear" w:color="auto" w:fill="FAFAFA"/>
            <w:vAlign w:val="bottom"/>
          </w:tcPr>
          <w:p w14:paraId="4A3D0634"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 xml:space="preserve">5,005,213 </w:t>
            </w:r>
          </w:p>
        </w:tc>
      </w:tr>
      <w:tr w:rsidR="00295045" w:rsidRPr="00D20436" w14:paraId="53A9A613" w14:textId="77777777" w:rsidTr="00390AC7">
        <w:tc>
          <w:tcPr>
            <w:tcW w:w="3528" w:type="dxa"/>
          </w:tcPr>
          <w:p w14:paraId="52D6C76D" w14:textId="77777777" w:rsidR="00295045" w:rsidRPr="00D20436" w:rsidRDefault="00295045" w:rsidP="00390AC7">
            <w:pPr>
              <w:spacing w:after="0" w:line="240" w:lineRule="auto"/>
              <w:ind w:left="430"/>
              <w:jc w:val="both"/>
              <w:rPr>
                <w:rFonts w:ascii="Arial" w:hAnsi="Arial" w:cs="Arial"/>
                <w:sz w:val="18"/>
                <w:szCs w:val="18"/>
              </w:rPr>
            </w:pPr>
          </w:p>
        </w:tc>
        <w:tc>
          <w:tcPr>
            <w:tcW w:w="1183" w:type="dxa"/>
            <w:tcBorders>
              <w:top w:val="single" w:sz="4" w:space="0" w:color="auto"/>
              <w:left w:val="nil"/>
              <w:bottom w:val="nil"/>
              <w:right w:val="nil"/>
            </w:tcBorders>
          </w:tcPr>
          <w:p w14:paraId="14AD739F" w14:textId="77777777" w:rsidR="00295045" w:rsidRPr="00D20436" w:rsidRDefault="00295045" w:rsidP="00390AC7">
            <w:pPr>
              <w:spacing w:after="0" w:line="240" w:lineRule="auto"/>
              <w:ind w:right="-72"/>
              <w:jc w:val="right"/>
              <w:rPr>
                <w:rFonts w:ascii="Arial" w:hAnsi="Arial" w:cs="Arial"/>
                <w:b/>
                <w:sz w:val="18"/>
                <w:szCs w:val="18"/>
              </w:rPr>
            </w:pPr>
          </w:p>
        </w:tc>
        <w:tc>
          <w:tcPr>
            <w:tcW w:w="1183" w:type="dxa"/>
            <w:tcBorders>
              <w:top w:val="single" w:sz="4" w:space="0" w:color="auto"/>
              <w:left w:val="nil"/>
              <w:bottom w:val="nil"/>
              <w:right w:val="nil"/>
            </w:tcBorders>
          </w:tcPr>
          <w:p w14:paraId="5D395820" w14:textId="77777777" w:rsidR="00295045" w:rsidRPr="00D20436" w:rsidRDefault="00295045" w:rsidP="00390AC7">
            <w:pPr>
              <w:spacing w:after="0" w:line="240" w:lineRule="auto"/>
              <w:ind w:right="-72"/>
              <w:jc w:val="right"/>
              <w:rPr>
                <w:rFonts w:ascii="Arial" w:hAnsi="Arial" w:cs="Arial"/>
                <w:b/>
                <w:sz w:val="18"/>
                <w:szCs w:val="18"/>
              </w:rPr>
            </w:pPr>
          </w:p>
        </w:tc>
        <w:tc>
          <w:tcPr>
            <w:tcW w:w="1183" w:type="dxa"/>
            <w:tcBorders>
              <w:top w:val="single" w:sz="4" w:space="0" w:color="auto"/>
              <w:left w:val="nil"/>
              <w:bottom w:val="nil"/>
              <w:right w:val="nil"/>
            </w:tcBorders>
          </w:tcPr>
          <w:p w14:paraId="7BF6BAC2" w14:textId="77777777" w:rsidR="00295045" w:rsidRPr="00D20436" w:rsidRDefault="00295045" w:rsidP="00390AC7">
            <w:pPr>
              <w:spacing w:after="0" w:line="240" w:lineRule="auto"/>
              <w:ind w:right="-72"/>
              <w:jc w:val="right"/>
              <w:rPr>
                <w:rFonts w:ascii="Arial" w:hAnsi="Arial" w:cs="Arial"/>
                <w:b/>
                <w:sz w:val="18"/>
                <w:szCs w:val="18"/>
              </w:rPr>
            </w:pPr>
          </w:p>
        </w:tc>
        <w:tc>
          <w:tcPr>
            <w:tcW w:w="1183" w:type="dxa"/>
            <w:tcBorders>
              <w:top w:val="single" w:sz="4" w:space="0" w:color="auto"/>
              <w:left w:val="nil"/>
              <w:bottom w:val="nil"/>
              <w:right w:val="nil"/>
            </w:tcBorders>
          </w:tcPr>
          <w:p w14:paraId="43679D56" w14:textId="77777777" w:rsidR="00295045" w:rsidRPr="00D20436" w:rsidRDefault="00295045" w:rsidP="00390AC7">
            <w:pPr>
              <w:spacing w:after="0" w:line="240" w:lineRule="auto"/>
              <w:ind w:right="-72"/>
              <w:jc w:val="right"/>
              <w:rPr>
                <w:rFonts w:ascii="Arial" w:hAnsi="Arial" w:cs="Arial"/>
                <w:b/>
                <w:sz w:val="18"/>
                <w:szCs w:val="18"/>
              </w:rPr>
            </w:pPr>
          </w:p>
        </w:tc>
        <w:tc>
          <w:tcPr>
            <w:tcW w:w="1183" w:type="dxa"/>
            <w:tcBorders>
              <w:top w:val="single" w:sz="4" w:space="0" w:color="auto"/>
              <w:left w:val="nil"/>
              <w:bottom w:val="nil"/>
              <w:right w:val="nil"/>
            </w:tcBorders>
          </w:tcPr>
          <w:p w14:paraId="790BC5A1" w14:textId="77777777" w:rsidR="00295045" w:rsidRPr="00D20436" w:rsidRDefault="00295045" w:rsidP="00390AC7">
            <w:pPr>
              <w:spacing w:after="0" w:line="240" w:lineRule="auto"/>
              <w:ind w:right="-72"/>
              <w:jc w:val="right"/>
              <w:rPr>
                <w:rFonts w:ascii="Arial" w:hAnsi="Arial" w:cs="Arial"/>
                <w:b/>
                <w:sz w:val="18"/>
                <w:szCs w:val="18"/>
              </w:rPr>
            </w:pPr>
          </w:p>
        </w:tc>
      </w:tr>
      <w:tr w:rsidR="00295045" w:rsidRPr="00D20436" w14:paraId="53B3ACD8" w14:textId="77777777" w:rsidTr="00390AC7">
        <w:tc>
          <w:tcPr>
            <w:tcW w:w="3528" w:type="dxa"/>
            <w:hideMark/>
          </w:tcPr>
          <w:p w14:paraId="2E551905" w14:textId="77777777" w:rsidR="00295045" w:rsidRPr="00D20436" w:rsidRDefault="00295045" w:rsidP="00390AC7">
            <w:pPr>
              <w:spacing w:after="0" w:line="240" w:lineRule="auto"/>
              <w:ind w:left="430"/>
              <w:rPr>
                <w:rFonts w:ascii="Arial" w:hAnsi="Arial" w:cs="Arial"/>
                <w:b/>
                <w:sz w:val="18"/>
                <w:szCs w:val="18"/>
              </w:rPr>
            </w:pPr>
            <w:r w:rsidRPr="00D20436">
              <w:rPr>
                <w:rFonts w:ascii="Arial" w:hAnsi="Arial" w:cs="Arial"/>
                <w:b/>
                <w:sz w:val="18"/>
                <w:szCs w:val="18"/>
              </w:rPr>
              <w:t>At 31 December 2021</w:t>
            </w:r>
          </w:p>
        </w:tc>
        <w:tc>
          <w:tcPr>
            <w:tcW w:w="1183" w:type="dxa"/>
            <w:vAlign w:val="bottom"/>
          </w:tcPr>
          <w:p w14:paraId="11ADA0CC" w14:textId="77777777" w:rsidR="00295045" w:rsidRPr="00D20436" w:rsidRDefault="00295045" w:rsidP="00390AC7">
            <w:pPr>
              <w:spacing w:after="0" w:line="240" w:lineRule="auto"/>
              <w:ind w:right="-72"/>
              <w:jc w:val="right"/>
              <w:rPr>
                <w:rFonts w:ascii="Arial" w:hAnsi="Arial" w:cs="Arial"/>
                <w:b/>
                <w:sz w:val="18"/>
                <w:szCs w:val="18"/>
              </w:rPr>
            </w:pPr>
          </w:p>
        </w:tc>
        <w:tc>
          <w:tcPr>
            <w:tcW w:w="1183" w:type="dxa"/>
            <w:vAlign w:val="bottom"/>
          </w:tcPr>
          <w:p w14:paraId="4CFE6CA1" w14:textId="77777777" w:rsidR="00295045" w:rsidRPr="00D20436" w:rsidRDefault="00295045" w:rsidP="00390AC7">
            <w:pPr>
              <w:spacing w:after="0" w:line="240" w:lineRule="auto"/>
              <w:ind w:right="-72"/>
              <w:jc w:val="right"/>
              <w:rPr>
                <w:rFonts w:ascii="Arial" w:hAnsi="Arial" w:cs="Arial"/>
                <w:b/>
                <w:sz w:val="18"/>
                <w:szCs w:val="18"/>
              </w:rPr>
            </w:pPr>
          </w:p>
        </w:tc>
        <w:tc>
          <w:tcPr>
            <w:tcW w:w="1183" w:type="dxa"/>
            <w:vAlign w:val="bottom"/>
          </w:tcPr>
          <w:p w14:paraId="579A3102" w14:textId="77777777" w:rsidR="00295045" w:rsidRPr="00D20436" w:rsidRDefault="00295045" w:rsidP="00390AC7">
            <w:pPr>
              <w:spacing w:after="0" w:line="240" w:lineRule="auto"/>
              <w:ind w:right="-72"/>
              <w:jc w:val="right"/>
              <w:rPr>
                <w:rFonts w:ascii="Arial" w:hAnsi="Arial" w:cs="Arial"/>
                <w:b/>
                <w:sz w:val="18"/>
                <w:szCs w:val="18"/>
              </w:rPr>
            </w:pPr>
          </w:p>
        </w:tc>
        <w:tc>
          <w:tcPr>
            <w:tcW w:w="1183" w:type="dxa"/>
            <w:vAlign w:val="bottom"/>
          </w:tcPr>
          <w:p w14:paraId="5156EF5E" w14:textId="77777777" w:rsidR="00295045" w:rsidRPr="00D20436" w:rsidRDefault="00295045" w:rsidP="00390AC7">
            <w:pPr>
              <w:spacing w:after="0" w:line="240" w:lineRule="auto"/>
              <w:ind w:right="-72"/>
              <w:jc w:val="right"/>
              <w:rPr>
                <w:rFonts w:ascii="Arial" w:hAnsi="Arial" w:cs="Arial"/>
                <w:b/>
                <w:sz w:val="18"/>
                <w:szCs w:val="18"/>
              </w:rPr>
            </w:pPr>
          </w:p>
        </w:tc>
        <w:tc>
          <w:tcPr>
            <w:tcW w:w="1183" w:type="dxa"/>
            <w:vAlign w:val="bottom"/>
          </w:tcPr>
          <w:p w14:paraId="0F29DA98" w14:textId="77777777" w:rsidR="00295045" w:rsidRPr="00D20436" w:rsidRDefault="00295045" w:rsidP="00390AC7">
            <w:pPr>
              <w:spacing w:after="0" w:line="240" w:lineRule="auto"/>
              <w:ind w:right="-72"/>
              <w:jc w:val="right"/>
              <w:rPr>
                <w:rFonts w:ascii="Arial" w:hAnsi="Arial" w:cs="Arial"/>
                <w:sz w:val="18"/>
                <w:szCs w:val="18"/>
              </w:rPr>
            </w:pPr>
          </w:p>
        </w:tc>
      </w:tr>
      <w:tr w:rsidR="00295045" w:rsidRPr="00D20436" w14:paraId="1B179FEE" w14:textId="77777777" w:rsidTr="00390AC7">
        <w:tc>
          <w:tcPr>
            <w:tcW w:w="3528" w:type="dxa"/>
            <w:hideMark/>
          </w:tcPr>
          <w:p w14:paraId="2EFABA14" w14:textId="77777777" w:rsidR="00295045" w:rsidRPr="00D20436" w:rsidRDefault="00295045" w:rsidP="00390AC7">
            <w:pPr>
              <w:spacing w:after="0" w:line="240" w:lineRule="auto"/>
              <w:ind w:left="430"/>
              <w:rPr>
                <w:rFonts w:ascii="Arial" w:hAnsi="Arial" w:cs="Arial"/>
                <w:sz w:val="18"/>
                <w:szCs w:val="18"/>
              </w:rPr>
            </w:pPr>
            <w:r w:rsidRPr="00D20436">
              <w:rPr>
                <w:rFonts w:ascii="Arial" w:hAnsi="Arial" w:cs="Arial"/>
                <w:sz w:val="18"/>
                <w:szCs w:val="18"/>
              </w:rPr>
              <w:t>Retirement benefits</w:t>
            </w:r>
          </w:p>
        </w:tc>
        <w:tc>
          <w:tcPr>
            <w:tcW w:w="1183" w:type="dxa"/>
            <w:vAlign w:val="bottom"/>
          </w:tcPr>
          <w:p w14:paraId="63C16269"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 xml:space="preserve">- </w:t>
            </w:r>
          </w:p>
        </w:tc>
        <w:tc>
          <w:tcPr>
            <w:tcW w:w="1183" w:type="dxa"/>
            <w:vAlign w:val="bottom"/>
          </w:tcPr>
          <w:p w14:paraId="0CE94B7C"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 xml:space="preserve">- </w:t>
            </w:r>
          </w:p>
        </w:tc>
        <w:tc>
          <w:tcPr>
            <w:tcW w:w="1183" w:type="dxa"/>
            <w:vAlign w:val="bottom"/>
          </w:tcPr>
          <w:p w14:paraId="6D0198C1"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 xml:space="preserve">1,568,518 </w:t>
            </w:r>
          </w:p>
        </w:tc>
        <w:tc>
          <w:tcPr>
            <w:tcW w:w="1183" w:type="dxa"/>
            <w:vAlign w:val="bottom"/>
          </w:tcPr>
          <w:p w14:paraId="714E139B"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 xml:space="preserve">3,413,695 </w:t>
            </w:r>
          </w:p>
        </w:tc>
        <w:tc>
          <w:tcPr>
            <w:tcW w:w="1183" w:type="dxa"/>
            <w:vAlign w:val="bottom"/>
          </w:tcPr>
          <w:p w14:paraId="5B5305F0"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 xml:space="preserve">4,982,213 </w:t>
            </w:r>
          </w:p>
        </w:tc>
      </w:tr>
      <w:tr w:rsidR="00295045" w:rsidRPr="00D20436" w14:paraId="514D6E5F" w14:textId="77777777" w:rsidTr="00390AC7">
        <w:tc>
          <w:tcPr>
            <w:tcW w:w="3528" w:type="dxa"/>
            <w:hideMark/>
          </w:tcPr>
          <w:p w14:paraId="745F3BD5" w14:textId="77777777" w:rsidR="00295045" w:rsidRPr="00D20436" w:rsidRDefault="00295045" w:rsidP="00390AC7">
            <w:pPr>
              <w:spacing w:after="0" w:line="240" w:lineRule="auto"/>
              <w:ind w:left="430" w:right="-90"/>
              <w:rPr>
                <w:rFonts w:ascii="Arial" w:hAnsi="Arial" w:cs="Arial"/>
                <w:sz w:val="18"/>
                <w:szCs w:val="18"/>
              </w:rPr>
            </w:pPr>
            <w:r w:rsidRPr="00D20436">
              <w:rPr>
                <w:rFonts w:ascii="Arial" w:hAnsi="Arial" w:cs="Arial"/>
                <w:sz w:val="18"/>
                <w:szCs w:val="18"/>
              </w:rPr>
              <w:t>Other long-term employee benefit</w:t>
            </w:r>
          </w:p>
        </w:tc>
        <w:tc>
          <w:tcPr>
            <w:tcW w:w="1183" w:type="dxa"/>
            <w:tcBorders>
              <w:top w:val="nil"/>
              <w:left w:val="nil"/>
              <w:bottom w:val="single" w:sz="4" w:space="0" w:color="auto"/>
              <w:right w:val="nil"/>
            </w:tcBorders>
            <w:vAlign w:val="bottom"/>
          </w:tcPr>
          <w:p w14:paraId="04875A6F"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 xml:space="preserve">- </w:t>
            </w:r>
          </w:p>
        </w:tc>
        <w:tc>
          <w:tcPr>
            <w:tcW w:w="1183" w:type="dxa"/>
            <w:tcBorders>
              <w:top w:val="nil"/>
              <w:left w:val="nil"/>
              <w:bottom w:val="single" w:sz="4" w:space="0" w:color="auto"/>
              <w:right w:val="nil"/>
            </w:tcBorders>
            <w:vAlign w:val="bottom"/>
          </w:tcPr>
          <w:p w14:paraId="57A51822"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 xml:space="preserve">- </w:t>
            </w:r>
          </w:p>
        </w:tc>
        <w:tc>
          <w:tcPr>
            <w:tcW w:w="1183" w:type="dxa"/>
            <w:tcBorders>
              <w:top w:val="nil"/>
              <w:left w:val="nil"/>
              <w:bottom w:val="single" w:sz="4" w:space="0" w:color="auto"/>
              <w:right w:val="nil"/>
            </w:tcBorders>
            <w:vAlign w:val="bottom"/>
          </w:tcPr>
          <w:p w14:paraId="739BB8F3"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 xml:space="preserve">13,000 </w:t>
            </w:r>
          </w:p>
        </w:tc>
        <w:tc>
          <w:tcPr>
            <w:tcW w:w="1183" w:type="dxa"/>
            <w:tcBorders>
              <w:top w:val="nil"/>
              <w:left w:val="nil"/>
              <w:bottom w:val="single" w:sz="4" w:space="0" w:color="auto"/>
              <w:right w:val="nil"/>
            </w:tcBorders>
            <w:vAlign w:val="bottom"/>
          </w:tcPr>
          <w:p w14:paraId="381331FF"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 xml:space="preserve">10,000 </w:t>
            </w:r>
          </w:p>
        </w:tc>
        <w:tc>
          <w:tcPr>
            <w:tcW w:w="1183" w:type="dxa"/>
            <w:tcBorders>
              <w:top w:val="nil"/>
              <w:left w:val="nil"/>
              <w:bottom w:val="single" w:sz="4" w:space="0" w:color="auto"/>
              <w:right w:val="nil"/>
            </w:tcBorders>
            <w:vAlign w:val="bottom"/>
          </w:tcPr>
          <w:p w14:paraId="5371D6E2"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 xml:space="preserve">23,000 </w:t>
            </w:r>
          </w:p>
        </w:tc>
      </w:tr>
      <w:tr w:rsidR="00295045" w:rsidRPr="00D20436" w14:paraId="6100FFF1" w14:textId="77777777" w:rsidTr="00390AC7">
        <w:tc>
          <w:tcPr>
            <w:tcW w:w="3528" w:type="dxa"/>
          </w:tcPr>
          <w:p w14:paraId="22901D49" w14:textId="77777777" w:rsidR="00295045" w:rsidRPr="00D20436" w:rsidRDefault="00295045" w:rsidP="00390AC7">
            <w:pPr>
              <w:spacing w:after="0" w:line="240" w:lineRule="auto"/>
              <w:ind w:left="430" w:right="-90"/>
              <w:rPr>
                <w:rFonts w:ascii="Arial" w:hAnsi="Arial" w:cs="Arial"/>
                <w:sz w:val="18"/>
                <w:szCs w:val="18"/>
              </w:rPr>
            </w:pPr>
          </w:p>
        </w:tc>
        <w:tc>
          <w:tcPr>
            <w:tcW w:w="1183" w:type="dxa"/>
            <w:tcBorders>
              <w:top w:val="nil"/>
              <w:left w:val="nil"/>
              <w:right w:val="nil"/>
            </w:tcBorders>
            <w:vAlign w:val="bottom"/>
          </w:tcPr>
          <w:p w14:paraId="0DC04D25" w14:textId="77777777" w:rsidR="00295045" w:rsidRPr="00D20436" w:rsidRDefault="00295045" w:rsidP="00390AC7">
            <w:pPr>
              <w:spacing w:after="0" w:line="240" w:lineRule="auto"/>
              <w:ind w:right="-72"/>
              <w:jc w:val="right"/>
              <w:rPr>
                <w:rFonts w:ascii="Arial" w:hAnsi="Arial" w:cs="Arial"/>
                <w:sz w:val="18"/>
                <w:szCs w:val="18"/>
              </w:rPr>
            </w:pPr>
          </w:p>
        </w:tc>
        <w:tc>
          <w:tcPr>
            <w:tcW w:w="1183" w:type="dxa"/>
            <w:tcBorders>
              <w:top w:val="nil"/>
              <w:left w:val="nil"/>
              <w:right w:val="nil"/>
            </w:tcBorders>
            <w:vAlign w:val="bottom"/>
          </w:tcPr>
          <w:p w14:paraId="255C2CD4" w14:textId="77777777" w:rsidR="00295045" w:rsidRPr="00D20436" w:rsidRDefault="00295045" w:rsidP="00390AC7">
            <w:pPr>
              <w:spacing w:after="0" w:line="240" w:lineRule="auto"/>
              <w:ind w:right="-72"/>
              <w:jc w:val="right"/>
              <w:rPr>
                <w:rFonts w:ascii="Arial" w:hAnsi="Arial" w:cs="Arial"/>
                <w:sz w:val="18"/>
                <w:szCs w:val="18"/>
              </w:rPr>
            </w:pPr>
          </w:p>
        </w:tc>
        <w:tc>
          <w:tcPr>
            <w:tcW w:w="1183" w:type="dxa"/>
            <w:tcBorders>
              <w:top w:val="nil"/>
              <w:left w:val="nil"/>
              <w:right w:val="nil"/>
            </w:tcBorders>
            <w:vAlign w:val="bottom"/>
          </w:tcPr>
          <w:p w14:paraId="5C30972F" w14:textId="77777777" w:rsidR="00295045" w:rsidRPr="00D20436" w:rsidRDefault="00295045" w:rsidP="00390AC7">
            <w:pPr>
              <w:spacing w:after="0" w:line="240" w:lineRule="auto"/>
              <w:ind w:right="-72"/>
              <w:jc w:val="right"/>
              <w:rPr>
                <w:rFonts w:ascii="Arial" w:hAnsi="Arial" w:cs="Arial"/>
                <w:sz w:val="18"/>
                <w:szCs w:val="18"/>
              </w:rPr>
            </w:pPr>
          </w:p>
        </w:tc>
        <w:tc>
          <w:tcPr>
            <w:tcW w:w="1183" w:type="dxa"/>
            <w:tcBorders>
              <w:top w:val="nil"/>
              <w:left w:val="nil"/>
              <w:right w:val="nil"/>
            </w:tcBorders>
            <w:vAlign w:val="bottom"/>
          </w:tcPr>
          <w:p w14:paraId="4F24BB91" w14:textId="77777777" w:rsidR="00295045" w:rsidRPr="00D20436" w:rsidRDefault="00295045" w:rsidP="00390AC7">
            <w:pPr>
              <w:spacing w:after="0" w:line="240" w:lineRule="auto"/>
              <w:ind w:right="-72"/>
              <w:jc w:val="right"/>
              <w:rPr>
                <w:rFonts w:ascii="Arial" w:hAnsi="Arial" w:cs="Arial"/>
                <w:sz w:val="18"/>
                <w:szCs w:val="18"/>
              </w:rPr>
            </w:pPr>
          </w:p>
        </w:tc>
        <w:tc>
          <w:tcPr>
            <w:tcW w:w="1183" w:type="dxa"/>
            <w:tcBorders>
              <w:top w:val="nil"/>
              <w:left w:val="nil"/>
              <w:right w:val="nil"/>
            </w:tcBorders>
            <w:vAlign w:val="bottom"/>
          </w:tcPr>
          <w:p w14:paraId="4F3C8D2E" w14:textId="77777777" w:rsidR="00295045" w:rsidRPr="00D20436" w:rsidRDefault="00295045" w:rsidP="00390AC7">
            <w:pPr>
              <w:spacing w:after="0" w:line="240" w:lineRule="auto"/>
              <w:ind w:right="-72"/>
              <w:jc w:val="right"/>
              <w:rPr>
                <w:rFonts w:ascii="Arial" w:hAnsi="Arial" w:cs="Arial"/>
                <w:sz w:val="18"/>
                <w:szCs w:val="18"/>
              </w:rPr>
            </w:pPr>
          </w:p>
        </w:tc>
      </w:tr>
      <w:tr w:rsidR="00295045" w:rsidRPr="00D20436" w14:paraId="54657DBA" w14:textId="77777777" w:rsidTr="00390AC7">
        <w:tc>
          <w:tcPr>
            <w:tcW w:w="3528" w:type="dxa"/>
            <w:hideMark/>
          </w:tcPr>
          <w:p w14:paraId="7E679F68" w14:textId="77777777" w:rsidR="00295045" w:rsidRPr="00D20436" w:rsidRDefault="00295045" w:rsidP="00390AC7">
            <w:pPr>
              <w:spacing w:after="0" w:line="240" w:lineRule="auto"/>
              <w:ind w:left="430"/>
              <w:rPr>
                <w:rFonts w:ascii="Arial" w:hAnsi="Arial" w:cs="Arial"/>
                <w:sz w:val="18"/>
                <w:szCs w:val="18"/>
              </w:rPr>
            </w:pPr>
            <w:r w:rsidRPr="00D20436">
              <w:rPr>
                <w:rFonts w:ascii="Arial" w:hAnsi="Arial" w:cs="Arial"/>
                <w:sz w:val="18"/>
                <w:szCs w:val="18"/>
              </w:rPr>
              <w:t>Total</w:t>
            </w:r>
          </w:p>
        </w:tc>
        <w:tc>
          <w:tcPr>
            <w:tcW w:w="1183" w:type="dxa"/>
            <w:tcBorders>
              <w:top w:val="nil"/>
              <w:left w:val="nil"/>
              <w:bottom w:val="single" w:sz="4" w:space="0" w:color="auto"/>
              <w:right w:val="nil"/>
            </w:tcBorders>
            <w:vAlign w:val="bottom"/>
          </w:tcPr>
          <w:p w14:paraId="685B5755"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 xml:space="preserve">- </w:t>
            </w:r>
          </w:p>
        </w:tc>
        <w:tc>
          <w:tcPr>
            <w:tcW w:w="1183" w:type="dxa"/>
            <w:tcBorders>
              <w:top w:val="nil"/>
              <w:left w:val="nil"/>
              <w:bottom w:val="single" w:sz="4" w:space="0" w:color="auto"/>
              <w:right w:val="nil"/>
            </w:tcBorders>
            <w:vAlign w:val="bottom"/>
          </w:tcPr>
          <w:p w14:paraId="13325024"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 xml:space="preserve">- </w:t>
            </w:r>
          </w:p>
        </w:tc>
        <w:tc>
          <w:tcPr>
            <w:tcW w:w="1183" w:type="dxa"/>
            <w:tcBorders>
              <w:top w:val="nil"/>
              <w:left w:val="nil"/>
              <w:bottom w:val="single" w:sz="4" w:space="0" w:color="auto"/>
              <w:right w:val="nil"/>
            </w:tcBorders>
            <w:vAlign w:val="bottom"/>
          </w:tcPr>
          <w:p w14:paraId="0C393D03"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 xml:space="preserve">1,581,518 </w:t>
            </w:r>
          </w:p>
        </w:tc>
        <w:tc>
          <w:tcPr>
            <w:tcW w:w="1183" w:type="dxa"/>
            <w:tcBorders>
              <w:top w:val="nil"/>
              <w:left w:val="nil"/>
              <w:bottom w:val="single" w:sz="4" w:space="0" w:color="auto"/>
              <w:right w:val="nil"/>
            </w:tcBorders>
            <w:vAlign w:val="bottom"/>
          </w:tcPr>
          <w:p w14:paraId="0AE65DF5"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 xml:space="preserve">3,423,695 </w:t>
            </w:r>
          </w:p>
        </w:tc>
        <w:tc>
          <w:tcPr>
            <w:tcW w:w="1183" w:type="dxa"/>
            <w:tcBorders>
              <w:top w:val="nil"/>
              <w:left w:val="nil"/>
              <w:bottom w:val="single" w:sz="4" w:space="0" w:color="auto"/>
              <w:right w:val="nil"/>
            </w:tcBorders>
            <w:vAlign w:val="bottom"/>
          </w:tcPr>
          <w:p w14:paraId="42AF2684"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 xml:space="preserve">5,005,213 </w:t>
            </w:r>
          </w:p>
        </w:tc>
      </w:tr>
    </w:tbl>
    <w:p w14:paraId="5495385D" w14:textId="4D6FA5B1" w:rsidR="00FE0D73" w:rsidRDefault="00FE0D73" w:rsidP="00295045">
      <w:pPr>
        <w:spacing w:after="0" w:line="240" w:lineRule="auto"/>
        <w:jc w:val="both"/>
        <w:rPr>
          <w:rFonts w:ascii="Arial" w:hAnsi="Arial" w:cs="Arial"/>
          <w:sz w:val="18"/>
          <w:szCs w:val="18"/>
        </w:rPr>
      </w:pPr>
    </w:p>
    <w:p w14:paraId="4F344BBF" w14:textId="77777777" w:rsidR="00FE0D73" w:rsidRDefault="00FE0D73">
      <w:pPr>
        <w:rPr>
          <w:rFonts w:ascii="Arial" w:hAnsi="Arial" w:cs="Arial"/>
          <w:sz w:val="18"/>
          <w:szCs w:val="18"/>
        </w:rPr>
      </w:pPr>
      <w:r>
        <w:rPr>
          <w:rFonts w:ascii="Arial" w:hAnsi="Arial" w:cs="Arial"/>
          <w:sz w:val="18"/>
          <w:szCs w:val="18"/>
        </w:rPr>
        <w:br w:type="page"/>
      </w:r>
    </w:p>
    <w:tbl>
      <w:tblPr>
        <w:tblW w:w="9461" w:type="dxa"/>
        <w:shd w:val="clear" w:color="auto" w:fill="FFA543"/>
        <w:tblLook w:val="04A0" w:firstRow="1" w:lastRow="0" w:firstColumn="1" w:lastColumn="0" w:noHBand="0" w:noVBand="1"/>
      </w:tblPr>
      <w:tblGrid>
        <w:gridCol w:w="9461"/>
      </w:tblGrid>
      <w:tr w:rsidR="00295045" w:rsidRPr="00D20436" w14:paraId="1EA9E448" w14:textId="77777777" w:rsidTr="00390AC7">
        <w:trPr>
          <w:trHeight w:val="386"/>
        </w:trPr>
        <w:tc>
          <w:tcPr>
            <w:tcW w:w="9461" w:type="dxa"/>
            <w:shd w:val="clear" w:color="auto" w:fill="FFA543"/>
            <w:vAlign w:val="center"/>
          </w:tcPr>
          <w:p w14:paraId="0EDBBB37" w14:textId="77777777" w:rsidR="00295045" w:rsidRPr="00D20436" w:rsidRDefault="00295045" w:rsidP="00390AC7">
            <w:pPr>
              <w:tabs>
                <w:tab w:val="left" w:pos="432"/>
              </w:tabs>
              <w:spacing w:after="0" w:line="240" w:lineRule="auto"/>
              <w:ind w:left="432" w:hanging="432"/>
              <w:rPr>
                <w:rFonts w:ascii="Arial" w:eastAsia="Arial Unicode MS" w:hAnsi="Arial" w:cs="Arial"/>
                <w:b/>
                <w:bCs/>
                <w:color w:val="FFFFFF"/>
                <w:sz w:val="18"/>
                <w:szCs w:val="18"/>
                <w:cs/>
              </w:rPr>
            </w:pPr>
            <w:r w:rsidRPr="00D20436">
              <w:rPr>
                <w:rFonts w:ascii="Arial" w:eastAsia="Arial Unicode MS" w:hAnsi="Arial" w:cs="Arial"/>
                <w:b/>
                <w:bCs/>
                <w:color w:val="FFFFFF"/>
                <w:sz w:val="18"/>
                <w:szCs w:val="18"/>
              </w:rPr>
              <w:t>32</w:t>
            </w:r>
            <w:r w:rsidRPr="00D20436">
              <w:rPr>
                <w:rFonts w:ascii="Arial" w:eastAsia="Arial Unicode MS" w:hAnsi="Arial" w:cs="Arial"/>
                <w:b/>
                <w:bCs/>
                <w:color w:val="FFFFFF"/>
                <w:sz w:val="18"/>
                <w:szCs w:val="18"/>
              </w:rPr>
              <w:tab/>
              <w:t>Share capital and premium on share capital</w:t>
            </w:r>
          </w:p>
        </w:tc>
      </w:tr>
    </w:tbl>
    <w:p w14:paraId="76A75394" w14:textId="77777777" w:rsidR="00295045" w:rsidRPr="00D20436" w:rsidRDefault="00295045" w:rsidP="00295045">
      <w:pPr>
        <w:spacing w:after="0" w:line="240" w:lineRule="auto"/>
        <w:jc w:val="both"/>
        <w:rPr>
          <w:rFonts w:ascii="Arial" w:hAnsi="Arial" w:cs="Arial"/>
          <w:spacing w:val="-6"/>
          <w:sz w:val="18"/>
          <w:szCs w:val="18"/>
        </w:rPr>
      </w:pPr>
    </w:p>
    <w:tbl>
      <w:tblPr>
        <w:tblW w:w="9546" w:type="dxa"/>
        <w:tblInd w:w="-90" w:type="dxa"/>
        <w:tblLayout w:type="fixed"/>
        <w:tblLook w:val="0400" w:firstRow="0" w:lastRow="0" w:firstColumn="0" w:lastColumn="0" w:noHBand="0" w:noVBand="1"/>
      </w:tblPr>
      <w:tblGrid>
        <w:gridCol w:w="3690"/>
        <w:gridCol w:w="1486"/>
        <w:gridCol w:w="1487"/>
        <w:gridCol w:w="1396"/>
        <w:gridCol w:w="1487"/>
      </w:tblGrid>
      <w:tr w:rsidR="00295045" w:rsidRPr="00D20436" w14:paraId="1B279672" w14:textId="77777777" w:rsidTr="00390AC7">
        <w:tc>
          <w:tcPr>
            <w:tcW w:w="3690" w:type="dxa"/>
          </w:tcPr>
          <w:p w14:paraId="0C3E422A" w14:textId="77777777" w:rsidR="00295045" w:rsidRPr="00D20436" w:rsidRDefault="00295045" w:rsidP="00390AC7">
            <w:pPr>
              <w:spacing w:after="0" w:line="240" w:lineRule="auto"/>
              <w:jc w:val="both"/>
              <w:rPr>
                <w:rFonts w:ascii="Arial" w:hAnsi="Arial" w:cs="Arial"/>
                <w:sz w:val="18"/>
                <w:szCs w:val="18"/>
              </w:rPr>
            </w:pPr>
          </w:p>
        </w:tc>
        <w:tc>
          <w:tcPr>
            <w:tcW w:w="1486" w:type="dxa"/>
            <w:tcBorders>
              <w:top w:val="single" w:sz="4" w:space="0" w:color="000000"/>
              <w:left w:val="nil"/>
              <w:bottom w:val="nil"/>
              <w:right w:val="nil"/>
            </w:tcBorders>
            <w:vAlign w:val="bottom"/>
            <w:hideMark/>
          </w:tcPr>
          <w:p w14:paraId="4B7D003A" w14:textId="77777777" w:rsidR="00295045" w:rsidRPr="00D20436" w:rsidRDefault="00295045" w:rsidP="00390A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sz w:val="18"/>
                <w:szCs w:val="18"/>
              </w:rPr>
            </w:pPr>
            <w:r w:rsidRPr="00D20436">
              <w:rPr>
                <w:rFonts w:ascii="Arial" w:hAnsi="Arial" w:cs="Arial"/>
                <w:b/>
                <w:sz w:val="18"/>
                <w:szCs w:val="18"/>
              </w:rPr>
              <w:t>Number of</w:t>
            </w:r>
          </w:p>
          <w:p w14:paraId="157E890A"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b/>
                <w:sz w:val="18"/>
                <w:szCs w:val="18"/>
              </w:rPr>
              <w:t>Shares</w:t>
            </w:r>
          </w:p>
        </w:tc>
        <w:tc>
          <w:tcPr>
            <w:tcW w:w="1487" w:type="dxa"/>
            <w:tcBorders>
              <w:top w:val="single" w:sz="4" w:space="0" w:color="000000"/>
              <w:left w:val="nil"/>
              <w:bottom w:val="nil"/>
              <w:right w:val="nil"/>
            </w:tcBorders>
            <w:vAlign w:val="bottom"/>
            <w:hideMark/>
          </w:tcPr>
          <w:p w14:paraId="325C018D" w14:textId="77777777" w:rsidR="00295045" w:rsidRPr="00D20436" w:rsidRDefault="00295045" w:rsidP="00390A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sz w:val="18"/>
                <w:szCs w:val="18"/>
              </w:rPr>
            </w:pPr>
            <w:r w:rsidRPr="00D20436">
              <w:rPr>
                <w:rFonts w:ascii="Arial" w:hAnsi="Arial" w:cs="Arial"/>
                <w:b/>
                <w:sz w:val="18"/>
                <w:szCs w:val="18"/>
              </w:rPr>
              <w:t>Ordinary</w:t>
            </w:r>
          </w:p>
          <w:p w14:paraId="0EB44B8D"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b/>
                <w:sz w:val="18"/>
                <w:szCs w:val="18"/>
              </w:rPr>
              <w:t>Shares</w:t>
            </w:r>
          </w:p>
        </w:tc>
        <w:tc>
          <w:tcPr>
            <w:tcW w:w="1396" w:type="dxa"/>
            <w:tcBorders>
              <w:top w:val="single" w:sz="4" w:space="0" w:color="000000"/>
              <w:left w:val="nil"/>
              <w:bottom w:val="nil"/>
              <w:right w:val="nil"/>
            </w:tcBorders>
            <w:vAlign w:val="bottom"/>
            <w:hideMark/>
          </w:tcPr>
          <w:p w14:paraId="35C32515" w14:textId="77777777" w:rsidR="00295045" w:rsidRPr="00D20436" w:rsidRDefault="00295045" w:rsidP="00390A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sz w:val="18"/>
                <w:szCs w:val="18"/>
              </w:rPr>
            </w:pPr>
            <w:r w:rsidRPr="00D20436">
              <w:rPr>
                <w:rFonts w:ascii="Arial" w:hAnsi="Arial" w:cs="Arial"/>
                <w:b/>
                <w:sz w:val="18"/>
                <w:szCs w:val="18"/>
              </w:rPr>
              <w:t>Share</w:t>
            </w:r>
          </w:p>
          <w:p w14:paraId="1A726DB3"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b/>
                <w:sz w:val="18"/>
                <w:szCs w:val="18"/>
              </w:rPr>
              <w:t>Premium</w:t>
            </w:r>
          </w:p>
        </w:tc>
        <w:tc>
          <w:tcPr>
            <w:tcW w:w="1487" w:type="dxa"/>
            <w:tcBorders>
              <w:top w:val="single" w:sz="4" w:space="0" w:color="000000"/>
              <w:left w:val="nil"/>
              <w:bottom w:val="nil"/>
              <w:right w:val="nil"/>
            </w:tcBorders>
            <w:vAlign w:val="bottom"/>
          </w:tcPr>
          <w:p w14:paraId="32E7220D" w14:textId="77777777" w:rsidR="00295045" w:rsidRPr="00D20436" w:rsidRDefault="00295045" w:rsidP="00390A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sz w:val="18"/>
                <w:szCs w:val="18"/>
              </w:rPr>
            </w:pPr>
          </w:p>
          <w:p w14:paraId="68122523"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b/>
                <w:sz w:val="18"/>
                <w:szCs w:val="18"/>
              </w:rPr>
              <w:t>Total</w:t>
            </w:r>
          </w:p>
        </w:tc>
      </w:tr>
      <w:tr w:rsidR="00295045" w:rsidRPr="00D20436" w14:paraId="4329FD38" w14:textId="77777777" w:rsidTr="00390AC7">
        <w:tc>
          <w:tcPr>
            <w:tcW w:w="3690" w:type="dxa"/>
          </w:tcPr>
          <w:p w14:paraId="58C34803" w14:textId="77777777" w:rsidR="00295045" w:rsidRPr="00D20436" w:rsidRDefault="00295045" w:rsidP="00390AC7">
            <w:pPr>
              <w:tabs>
                <w:tab w:val="left" w:pos="2351"/>
              </w:tabs>
              <w:spacing w:after="0" w:line="240" w:lineRule="auto"/>
              <w:jc w:val="both"/>
              <w:rPr>
                <w:rFonts w:ascii="Arial" w:hAnsi="Arial" w:cs="Arial"/>
                <w:sz w:val="18"/>
                <w:szCs w:val="18"/>
              </w:rPr>
            </w:pPr>
          </w:p>
        </w:tc>
        <w:tc>
          <w:tcPr>
            <w:tcW w:w="1486" w:type="dxa"/>
            <w:tcBorders>
              <w:top w:val="nil"/>
              <w:left w:val="nil"/>
              <w:bottom w:val="single" w:sz="4" w:space="0" w:color="000000"/>
              <w:right w:val="nil"/>
            </w:tcBorders>
            <w:vAlign w:val="bottom"/>
            <w:hideMark/>
          </w:tcPr>
          <w:p w14:paraId="56AE888F"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b/>
                <w:sz w:val="18"/>
                <w:szCs w:val="18"/>
              </w:rPr>
              <w:t>Shares</w:t>
            </w:r>
          </w:p>
        </w:tc>
        <w:tc>
          <w:tcPr>
            <w:tcW w:w="1487" w:type="dxa"/>
            <w:tcBorders>
              <w:top w:val="nil"/>
              <w:left w:val="nil"/>
              <w:bottom w:val="single" w:sz="4" w:space="0" w:color="000000"/>
              <w:right w:val="nil"/>
            </w:tcBorders>
            <w:vAlign w:val="bottom"/>
            <w:hideMark/>
          </w:tcPr>
          <w:p w14:paraId="00B9BE41"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b/>
                <w:sz w:val="18"/>
                <w:szCs w:val="18"/>
              </w:rPr>
              <w:t>Baht</w:t>
            </w:r>
          </w:p>
        </w:tc>
        <w:tc>
          <w:tcPr>
            <w:tcW w:w="1396" w:type="dxa"/>
            <w:tcBorders>
              <w:top w:val="nil"/>
              <w:left w:val="nil"/>
              <w:bottom w:val="single" w:sz="4" w:space="0" w:color="000000"/>
              <w:right w:val="nil"/>
            </w:tcBorders>
            <w:vAlign w:val="bottom"/>
            <w:hideMark/>
          </w:tcPr>
          <w:p w14:paraId="70C47118"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b/>
                <w:sz w:val="18"/>
                <w:szCs w:val="18"/>
              </w:rPr>
              <w:t>Baht</w:t>
            </w:r>
          </w:p>
        </w:tc>
        <w:tc>
          <w:tcPr>
            <w:tcW w:w="1487" w:type="dxa"/>
            <w:tcBorders>
              <w:top w:val="nil"/>
              <w:left w:val="nil"/>
              <w:bottom w:val="single" w:sz="4" w:space="0" w:color="000000"/>
              <w:right w:val="nil"/>
            </w:tcBorders>
            <w:vAlign w:val="bottom"/>
            <w:hideMark/>
          </w:tcPr>
          <w:p w14:paraId="3B338960"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b/>
                <w:sz w:val="18"/>
                <w:szCs w:val="18"/>
              </w:rPr>
              <w:t>Baht</w:t>
            </w:r>
          </w:p>
        </w:tc>
      </w:tr>
      <w:tr w:rsidR="00295045" w:rsidRPr="00D20436" w14:paraId="3B87D9DA" w14:textId="77777777" w:rsidTr="00390AC7">
        <w:tc>
          <w:tcPr>
            <w:tcW w:w="3690" w:type="dxa"/>
          </w:tcPr>
          <w:p w14:paraId="3CE422EA" w14:textId="77777777" w:rsidR="00295045" w:rsidRPr="00D20436" w:rsidRDefault="00295045" w:rsidP="00390AC7">
            <w:pPr>
              <w:spacing w:after="0" w:line="240" w:lineRule="auto"/>
              <w:jc w:val="both"/>
              <w:rPr>
                <w:rFonts w:ascii="Arial" w:hAnsi="Arial" w:cs="Arial"/>
                <w:sz w:val="18"/>
                <w:szCs w:val="18"/>
              </w:rPr>
            </w:pPr>
          </w:p>
        </w:tc>
        <w:tc>
          <w:tcPr>
            <w:tcW w:w="1486" w:type="dxa"/>
            <w:tcBorders>
              <w:top w:val="single" w:sz="4" w:space="0" w:color="000000"/>
              <w:left w:val="nil"/>
              <w:bottom w:val="nil"/>
              <w:right w:val="nil"/>
            </w:tcBorders>
          </w:tcPr>
          <w:p w14:paraId="171C2F1F" w14:textId="77777777" w:rsidR="00295045" w:rsidRPr="00D20436" w:rsidRDefault="00295045" w:rsidP="00390AC7">
            <w:pPr>
              <w:spacing w:after="0" w:line="240" w:lineRule="auto"/>
              <w:ind w:right="-72"/>
              <w:jc w:val="right"/>
              <w:rPr>
                <w:rFonts w:ascii="Arial" w:hAnsi="Arial" w:cs="Arial"/>
                <w:b/>
                <w:sz w:val="18"/>
                <w:szCs w:val="18"/>
              </w:rPr>
            </w:pPr>
          </w:p>
        </w:tc>
        <w:tc>
          <w:tcPr>
            <w:tcW w:w="1487" w:type="dxa"/>
            <w:tcBorders>
              <w:top w:val="single" w:sz="4" w:space="0" w:color="000000"/>
              <w:left w:val="nil"/>
              <w:bottom w:val="nil"/>
              <w:right w:val="nil"/>
            </w:tcBorders>
          </w:tcPr>
          <w:p w14:paraId="2F487002" w14:textId="77777777" w:rsidR="00295045" w:rsidRPr="00D20436" w:rsidRDefault="00295045" w:rsidP="00390AC7">
            <w:pPr>
              <w:spacing w:after="0" w:line="240" w:lineRule="auto"/>
              <w:ind w:right="-72"/>
              <w:jc w:val="right"/>
              <w:rPr>
                <w:rFonts w:ascii="Arial" w:hAnsi="Arial" w:cs="Arial"/>
                <w:b/>
                <w:sz w:val="18"/>
                <w:szCs w:val="18"/>
              </w:rPr>
            </w:pPr>
          </w:p>
        </w:tc>
        <w:tc>
          <w:tcPr>
            <w:tcW w:w="1396" w:type="dxa"/>
            <w:tcBorders>
              <w:top w:val="single" w:sz="4" w:space="0" w:color="000000"/>
              <w:left w:val="nil"/>
              <w:bottom w:val="nil"/>
              <w:right w:val="nil"/>
            </w:tcBorders>
          </w:tcPr>
          <w:p w14:paraId="08FDDBF7" w14:textId="77777777" w:rsidR="00295045" w:rsidRPr="00D20436" w:rsidRDefault="00295045" w:rsidP="00390AC7">
            <w:pPr>
              <w:spacing w:after="0" w:line="240" w:lineRule="auto"/>
              <w:ind w:right="-72"/>
              <w:jc w:val="right"/>
              <w:rPr>
                <w:rFonts w:ascii="Arial" w:hAnsi="Arial" w:cs="Arial"/>
                <w:b/>
                <w:sz w:val="18"/>
                <w:szCs w:val="18"/>
              </w:rPr>
            </w:pPr>
          </w:p>
        </w:tc>
        <w:tc>
          <w:tcPr>
            <w:tcW w:w="1487" w:type="dxa"/>
            <w:tcBorders>
              <w:top w:val="single" w:sz="4" w:space="0" w:color="000000"/>
              <w:left w:val="nil"/>
              <w:bottom w:val="nil"/>
              <w:right w:val="nil"/>
            </w:tcBorders>
          </w:tcPr>
          <w:p w14:paraId="0DEC410A" w14:textId="77777777" w:rsidR="00295045" w:rsidRPr="00D20436" w:rsidRDefault="00295045" w:rsidP="00390AC7">
            <w:pPr>
              <w:spacing w:after="0" w:line="240" w:lineRule="auto"/>
              <w:ind w:right="-72"/>
              <w:jc w:val="right"/>
              <w:rPr>
                <w:rFonts w:ascii="Arial" w:hAnsi="Arial" w:cs="Arial"/>
                <w:b/>
                <w:sz w:val="18"/>
                <w:szCs w:val="18"/>
              </w:rPr>
            </w:pPr>
          </w:p>
        </w:tc>
      </w:tr>
      <w:tr w:rsidR="00295045" w:rsidRPr="00D20436" w14:paraId="4442AF0F" w14:textId="77777777" w:rsidTr="00390AC7">
        <w:tc>
          <w:tcPr>
            <w:tcW w:w="3690" w:type="dxa"/>
            <w:hideMark/>
          </w:tcPr>
          <w:p w14:paraId="65BD4308" w14:textId="77777777" w:rsidR="00295045" w:rsidRPr="00D20436" w:rsidRDefault="00295045" w:rsidP="00390AC7">
            <w:pPr>
              <w:spacing w:after="0" w:line="240" w:lineRule="auto"/>
              <w:rPr>
                <w:rFonts w:ascii="Arial" w:hAnsi="Arial" w:cs="Arial"/>
                <w:sz w:val="18"/>
                <w:szCs w:val="18"/>
              </w:rPr>
            </w:pPr>
            <w:r w:rsidRPr="00D20436">
              <w:rPr>
                <w:rFonts w:ascii="Arial" w:hAnsi="Arial" w:cs="Arial"/>
                <w:sz w:val="18"/>
                <w:szCs w:val="18"/>
              </w:rPr>
              <w:t>At 1 January 2021</w:t>
            </w:r>
          </w:p>
        </w:tc>
        <w:tc>
          <w:tcPr>
            <w:tcW w:w="1486" w:type="dxa"/>
            <w:vAlign w:val="bottom"/>
          </w:tcPr>
          <w:p w14:paraId="28C164A5"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sz w:val="18"/>
                <w:szCs w:val="18"/>
              </w:rPr>
              <w:t>11,906,404,956</w:t>
            </w:r>
          </w:p>
        </w:tc>
        <w:tc>
          <w:tcPr>
            <w:tcW w:w="1487" w:type="dxa"/>
            <w:vAlign w:val="bottom"/>
          </w:tcPr>
          <w:p w14:paraId="1E3EE682"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sz w:val="18"/>
                <w:szCs w:val="18"/>
              </w:rPr>
              <w:t>11,906,404,956</w:t>
            </w:r>
          </w:p>
        </w:tc>
        <w:tc>
          <w:tcPr>
            <w:tcW w:w="1396" w:type="dxa"/>
            <w:vAlign w:val="bottom"/>
          </w:tcPr>
          <w:p w14:paraId="6E1DD786"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sz w:val="18"/>
                <w:szCs w:val="18"/>
              </w:rPr>
              <w:t>-</w:t>
            </w:r>
          </w:p>
        </w:tc>
        <w:tc>
          <w:tcPr>
            <w:tcW w:w="1487" w:type="dxa"/>
            <w:vAlign w:val="bottom"/>
          </w:tcPr>
          <w:p w14:paraId="09E228C4"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11,906,404,956</w:t>
            </w:r>
          </w:p>
        </w:tc>
      </w:tr>
      <w:tr w:rsidR="00295045" w:rsidRPr="00D20436" w14:paraId="3E73AD40" w14:textId="77777777" w:rsidTr="00390AC7">
        <w:tc>
          <w:tcPr>
            <w:tcW w:w="3690" w:type="dxa"/>
            <w:hideMark/>
          </w:tcPr>
          <w:p w14:paraId="4D42B3B5" w14:textId="77777777" w:rsidR="00295045" w:rsidRPr="00D20436" w:rsidRDefault="00295045" w:rsidP="00390AC7">
            <w:pPr>
              <w:spacing w:after="0" w:line="240" w:lineRule="auto"/>
              <w:rPr>
                <w:rFonts w:ascii="Arial" w:hAnsi="Arial" w:cs="Arial"/>
                <w:sz w:val="18"/>
                <w:szCs w:val="18"/>
              </w:rPr>
            </w:pPr>
            <w:r w:rsidRPr="00D20436">
              <w:rPr>
                <w:rFonts w:ascii="Arial" w:hAnsi="Arial" w:cs="Arial"/>
                <w:sz w:val="18"/>
                <w:szCs w:val="18"/>
              </w:rPr>
              <w:t>Issue of shares</w:t>
            </w:r>
          </w:p>
        </w:tc>
        <w:tc>
          <w:tcPr>
            <w:tcW w:w="1486" w:type="dxa"/>
            <w:tcBorders>
              <w:top w:val="nil"/>
              <w:left w:val="nil"/>
              <w:bottom w:val="single" w:sz="4" w:space="0" w:color="000000"/>
              <w:right w:val="nil"/>
            </w:tcBorders>
            <w:vAlign w:val="bottom"/>
          </w:tcPr>
          <w:p w14:paraId="12F4F7C1"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sz w:val="18"/>
                <w:szCs w:val="18"/>
              </w:rPr>
              <w:t>-</w:t>
            </w:r>
          </w:p>
        </w:tc>
        <w:tc>
          <w:tcPr>
            <w:tcW w:w="1487" w:type="dxa"/>
            <w:tcBorders>
              <w:top w:val="nil"/>
              <w:left w:val="nil"/>
              <w:bottom w:val="single" w:sz="4" w:space="0" w:color="000000"/>
              <w:right w:val="nil"/>
            </w:tcBorders>
            <w:vAlign w:val="bottom"/>
          </w:tcPr>
          <w:p w14:paraId="5AD16826"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sz w:val="18"/>
                <w:szCs w:val="18"/>
              </w:rPr>
              <w:t>-</w:t>
            </w:r>
          </w:p>
        </w:tc>
        <w:tc>
          <w:tcPr>
            <w:tcW w:w="1396" w:type="dxa"/>
            <w:tcBorders>
              <w:top w:val="nil"/>
              <w:left w:val="nil"/>
              <w:bottom w:val="single" w:sz="4" w:space="0" w:color="000000"/>
              <w:right w:val="nil"/>
            </w:tcBorders>
            <w:vAlign w:val="bottom"/>
          </w:tcPr>
          <w:p w14:paraId="2E956D1F"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sz w:val="18"/>
                <w:szCs w:val="18"/>
              </w:rPr>
              <w:t>-</w:t>
            </w:r>
          </w:p>
        </w:tc>
        <w:tc>
          <w:tcPr>
            <w:tcW w:w="1487" w:type="dxa"/>
            <w:tcBorders>
              <w:top w:val="nil"/>
              <w:left w:val="nil"/>
              <w:bottom w:val="single" w:sz="4" w:space="0" w:color="000000"/>
              <w:right w:val="nil"/>
            </w:tcBorders>
            <w:vAlign w:val="bottom"/>
          </w:tcPr>
          <w:p w14:paraId="358806A5"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w:t>
            </w:r>
          </w:p>
        </w:tc>
      </w:tr>
      <w:tr w:rsidR="00295045" w:rsidRPr="00D20436" w14:paraId="26921ABC" w14:textId="77777777" w:rsidTr="00390AC7">
        <w:tc>
          <w:tcPr>
            <w:tcW w:w="3690" w:type="dxa"/>
          </w:tcPr>
          <w:p w14:paraId="76CA4AC3" w14:textId="77777777" w:rsidR="00295045" w:rsidRPr="00D20436" w:rsidRDefault="00295045" w:rsidP="00390AC7">
            <w:pPr>
              <w:spacing w:after="0" w:line="240" w:lineRule="auto"/>
              <w:rPr>
                <w:rFonts w:ascii="Arial" w:hAnsi="Arial" w:cs="Arial"/>
                <w:sz w:val="18"/>
                <w:szCs w:val="18"/>
              </w:rPr>
            </w:pPr>
          </w:p>
        </w:tc>
        <w:tc>
          <w:tcPr>
            <w:tcW w:w="1486" w:type="dxa"/>
            <w:tcBorders>
              <w:top w:val="nil"/>
              <w:left w:val="nil"/>
              <w:right w:val="nil"/>
            </w:tcBorders>
            <w:shd w:val="clear" w:color="auto" w:fill="auto"/>
            <w:vAlign w:val="bottom"/>
          </w:tcPr>
          <w:p w14:paraId="49A304DD" w14:textId="77777777" w:rsidR="00295045" w:rsidRPr="00D20436" w:rsidRDefault="00295045" w:rsidP="00390AC7">
            <w:pPr>
              <w:spacing w:after="0" w:line="240" w:lineRule="auto"/>
              <w:ind w:right="-72"/>
              <w:jc w:val="right"/>
              <w:rPr>
                <w:rFonts w:ascii="Arial" w:hAnsi="Arial" w:cs="Arial"/>
                <w:sz w:val="18"/>
                <w:szCs w:val="18"/>
              </w:rPr>
            </w:pPr>
          </w:p>
        </w:tc>
        <w:tc>
          <w:tcPr>
            <w:tcW w:w="1487" w:type="dxa"/>
            <w:tcBorders>
              <w:top w:val="nil"/>
              <w:left w:val="nil"/>
              <w:right w:val="nil"/>
            </w:tcBorders>
            <w:shd w:val="clear" w:color="auto" w:fill="auto"/>
            <w:vAlign w:val="bottom"/>
          </w:tcPr>
          <w:p w14:paraId="0DFE6D07" w14:textId="77777777" w:rsidR="00295045" w:rsidRPr="00D20436" w:rsidRDefault="00295045" w:rsidP="00390AC7">
            <w:pPr>
              <w:spacing w:after="0" w:line="240" w:lineRule="auto"/>
              <w:ind w:right="-72"/>
              <w:jc w:val="right"/>
              <w:rPr>
                <w:rFonts w:ascii="Arial" w:hAnsi="Arial" w:cs="Arial"/>
                <w:sz w:val="18"/>
                <w:szCs w:val="18"/>
              </w:rPr>
            </w:pPr>
          </w:p>
        </w:tc>
        <w:tc>
          <w:tcPr>
            <w:tcW w:w="1396" w:type="dxa"/>
            <w:tcBorders>
              <w:top w:val="nil"/>
              <w:left w:val="nil"/>
              <w:right w:val="nil"/>
            </w:tcBorders>
            <w:shd w:val="clear" w:color="auto" w:fill="auto"/>
            <w:vAlign w:val="bottom"/>
          </w:tcPr>
          <w:p w14:paraId="74A957BE" w14:textId="77777777" w:rsidR="00295045" w:rsidRPr="00D20436" w:rsidRDefault="00295045" w:rsidP="00390AC7">
            <w:pPr>
              <w:spacing w:after="0" w:line="240" w:lineRule="auto"/>
              <w:ind w:right="-72"/>
              <w:jc w:val="right"/>
              <w:rPr>
                <w:rFonts w:ascii="Arial" w:hAnsi="Arial" w:cs="Arial"/>
                <w:sz w:val="18"/>
                <w:szCs w:val="18"/>
              </w:rPr>
            </w:pPr>
          </w:p>
        </w:tc>
        <w:tc>
          <w:tcPr>
            <w:tcW w:w="1487" w:type="dxa"/>
            <w:tcBorders>
              <w:top w:val="nil"/>
              <w:left w:val="nil"/>
              <w:right w:val="nil"/>
            </w:tcBorders>
            <w:shd w:val="clear" w:color="auto" w:fill="auto"/>
            <w:vAlign w:val="bottom"/>
          </w:tcPr>
          <w:p w14:paraId="1F9808B0" w14:textId="77777777" w:rsidR="00295045" w:rsidRPr="00D20436" w:rsidRDefault="00295045" w:rsidP="00390AC7">
            <w:pPr>
              <w:spacing w:after="0" w:line="240" w:lineRule="auto"/>
              <w:ind w:right="-72"/>
              <w:jc w:val="right"/>
              <w:rPr>
                <w:rFonts w:ascii="Arial" w:hAnsi="Arial" w:cs="Arial"/>
                <w:sz w:val="18"/>
                <w:szCs w:val="18"/>
              </w:rPr>
            </w:pPr>
          </w:p>
        </w:tc>
      </w:tr>
      <w:tr w:rsidR="00295045" w:rsidRPr="00D20436" w14:paraId="1A4E762A" w14:textId="77777777" w:rsidTr="00390AC7">
        <w:tc>
          <w:tcPr>
            <w:tcW w:w="3690" w:type="dxa"/>
            <w:hideMark/>
          </w:tcPr>
          <w:p w14:paraId="4E186D1F" w14:textId="77777777" w:rsidR="00295045" w:rsidRPr="00D20436" w:rsidRDefault="00295045" w:rsidP="00390AC7">
            <w:pPr>
              <w:spacing w:after="0" w:line="240" w:lineRule="auto"/>
              <w:rPr>
                <w:rFonts w:ascii="Arial" w:hAnsi="Arial" w:cs="Arial"/>
                <w:sz w:val="18"/>
                <w:szCs w:val="18"/>
              </w:rPr>
            </w:pPr>
            <w:r w:rsidRPr="00D20436">
              <w:rPr>
                <w:rFonts w:ascii="Arial" w:hAnsi="Arial" w:cs="Arial"/>
                <w:sz w:val="18"/>
                <w:szCs w:val="18"/>
              </w:rPr>
              <w:t>At 31 December 2021</w:t>
            </w:r>
          </w:p>
        </w:tc>
        <w:tc>
          <w:tcPr>
            <w:tcW w:w="1486" w:type="dxa"/>
            <w:shd w:val="clear" w:color="auto" w:fill="auto"/>
            <w:vAlign w:val="bottom"/>
          </w:tcPr>
          <w:p w14:paraId="1A1F1B66"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sz w:val="18"/>
                <w:szCs w:val="18"/>
              </w:rPr>
              <w:t>11,906,404,956</w:t>
            </w:r>
          </w:p>
        </w:tc>
        <w:tc>
          <w:tcPr>
            <w:tcW w:w="1487" w:type="dxa"/>
            <w:shd w:val="clear" w:color="auto" w:fill="auto"/>
            <w:vAlign w:val="bottom"/>
          </w:tcPr>
          <w:p w14:paraId="366AE96D"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sz w:val="18"/>
                <w:szCs w:val="18"/>
              </w:rPr>
              <w:t>11,906,404,956</w:t>
            </w:r>
          </w:p>
        </w:tc>
        <w:tc>
          <w:tcPr>
            <w:tcW w:w="1396" w:type="dxa"/>
            <w:shd w:val="clear" w:color="auto" w:fill="auto"/>
            <w:vAlign w:val="bottom"/>
          </w:tcPr>
          <w:p w14:paraId="3E89DE7A"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sz w:val="18"/>
                <w:szCs w:val="18"/>
              </w:rPr>
              <w:t>-</w:t>
            </w:r>
          </w:p>
        </w:tc>
        <w:tc>
          <w:tcPr>
            <w:tcW w:w="1487" w:type="dxa"/>
            <w:shd w:val="clear" w:color="auto" w:fill="auto"/>
            <w:vAlign w:val="bottom"/>
          </w:tcPr>
          <w:p w14:paraId="4A28CD08"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11,906,404,956</w:t>
            </w:r>
          </w:p>
        </w:tc>
      </w:tr>
      <w:tr w:rsidR="00295045" w:rsidRPr="00D20436" w14:paraId="398827C6" w14:textId="77777777" w:rsidTr="00390AC7">
        <w:tc>
          <w:tcPr>
            <w:tcW w:w="3690" w:type="dxa"/>
          </w:tcPr>
          <w:p w14:paraId="4F17DCF5" w14:textId="77777777" w:rsidR="00295045" w:rsidRPr="00D20436" w:rsidRDefault="00295045" w:rsidP="00390AC7">
            <w:pPr>
              <w:spacing w:after="0" w:line="240" w:lineRule="auto"/>
              <w:rPr>
                <w:rFonts w:ascii="Arial" w:hAnsi="Arial" w:cs="Arial"/>
                <w:sz w:val="18"/>
                <w:szCs w:val="18"/>
              </w:rPr>
            </w:pPr>
            <w:r w:rsidRPr="00D20436">
              <w:rPr>
                <w:rFonts w:ascii="Arial" w:hAnsi="Arial" w:cs="Arial"/>
                <w:sz w:val="18"/>
                <w:szCs w:val="18"/>
              </w:rPr>
              <w:t>Issue of shares</w:t>
            </w:r>
          </w:p>
        </w:tc>
        <w:tc>
          <w:tcPr>
            <w:tcW w:w="1486" w:type="dxa"/>
            <w:tcBorders>
              <w:bottom w:val="single" w:sz="4" w:space="0" w:color="auto"/>
            </w:tcBorders>
            <w:shd w:val="clear" w:color="auto" w:fill="FAFAFA"/>
            <w:vAlign w:val="bottom"/>
          </w:tcPr>
          <w:p w14:paraId="61848994"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sz w:val="18"/>
                <w:szCs w:val="18"/>
              </w:rPr>
              <w:t>1,500,000,000</w:t>
            </w:r>
          </w:p>
        </w:tc>
        <w:tc>
          <w:tcPr>
            <w:tcW w:w="1487" w:type="dxa"/>
            <w:tcBorders>
              <w:bottom w:val="single" w:sz="4" w:space="0" w:color="auto"/>
            </w:tcBorders>
            <w:shd w:val="clear" w:color="auto" w:fill="FAFAFA"/>
            <w:vAlign w:val="bottom"/>
          </w:tcPr>
          <w:p w14:paraId="349EE628"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sz w:val="18"/>
                <w:szCs w:val="18"/>
              </w:rPr>
              <w:t>1,500,000,000</w:t>
            </w:r>
          </w:p>
        </w:tc>
        <w:tc>
          <w:tcPr>
            <w:tcW w:w="1396" w:type="dxa"/>
            <w:tcBorders>
              <w:bottom w:val="single" w:sz="4" w:space="0" w:color="auto"/>
            </w:tcBorders>
            <w:shd w:val="clear" w:color="auto" w:fill="FAFAFA"/>
            <w:vAlign w:val="bottom"/>
          </w:tcPr>
          <w:p w14:paraId="4EF05BE1"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sz w:val="18"/>
                <w:szCs w:val="18"/>
              </w:rPr>
              <w:t>4,080,000,000</w:t>
            </w:r>
          </w:p>
        </w:tc>
        <w:tc>
          <w:tcPr>
            <w:tcW w:w="1487" w:type="dxa"/>
            <w:tcBorders>
              <w:bottom w:val="single" w:sz="4" w:space="0" w:color="auto"/>
            </w:tcBorders>
            <w:shd w:val="clear" w:color="auto" w:fill="FAFAFA"/>
            <w:vAlign w:val="bottom"/>
          </w:tcPr>
          <w:p w14:paraId="7601AE49"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5,580,000,000</w:t>
            </w:r>
          </w:p>
        </w:tc>
      </w:tr>
      <w:tr w:rsidR="00295045" w:rsidRPr="00D20436" w14:paraId="773AE561" w14:textId="77777777" w:rsidTr="00390AC7">
        <w:tc>
          <w:tcPr>
            <w:tcW w:w="3690" w:type="dxa"/>
          </w:tcPr>
          <w:p w14:paraId="376A9725" w14:textId="77777777" w:rsidR="00295045" w:rsidRPr="00D20436" w:rsidRDefault="00295045" w:rsidP="00390AC7">
            <w:pPr>
              <w:spacing w:after="0" w:line="240" w:lineRule="auto"/>
              <w:rPr>
                <w:rFonts w:ascii="Arial" w:hAnsi="Arial" w:cs="Arial"/>
                <w:sz w:val="18"/>
                <w:szCs w:val="18"/>
              </w:rPr>
            </w:pPr>
          </w:p>
        </w:tc>
        <w:tc>
          <w:tcPr>
            <w:tcW w:w="1486" w:type="dxa"/>
            <w:shd w:val="clear" w:color="auto" w:fill="FAFAFA"/>
            <w:vAlign w:val="bottom"/>
          </w:tcPr>
          <w:p w14:paraId="0F353379" w14:textId="77777777" w:rsidR="00295045" w:rsidRPr="00D20436" w:rsidRDefault="00295045" w:rsidP="00390AC7">
            <w:pPr>
              <w:spacing w:after="0" w:line="240" w:lineRule="auto"/>
              <w:ind w:right="-72"/>
              <w:jc w:val="right"/>
              <w:rPr>
                <w:rFonts w:ascii="Arial" w:hAnsi="Arial" w:cs="Arial"/>
                <w:sz w:val="18"/>
                <w:szCs w:val="18"/>
              </w:rPr>
            </w:pPr>
          </w:p>
        </w:tc>
        <w:tc>
          <w:tcPr>
            <w:tcW w:w="1487" w:type="dxa"/>
            <w:shd w:val="clear" w:color="auto" w:fill="FAFAFA"/>
            <w:vAlign w:val="bottom"/>
          </w:tcPr>
          <w:p w14:paraId="070451F2" w14:textId="77777777" w:rsidR="00295045" w:rsidRPr="00D20436" w:rsidRDefault="00295045" w:rsidP="00390AC7">
            <w:pPr>
              <w:spacing w:after="0" w:line="240" w:lineRule="auto"/>
              <w:ind w:right="-72"/>
              <w:jc w:val="right"/>
              <w:rPr>
                <w:rFonts w:ascii="Arial" w:hAnsi="Arial" w:cs="Arial"/>
                <w:sz w:val="18"/>
                <w:szCs w:val="18"/>
              </w:rPr>
            </w:pPr>
          </w:p>
        </w:tc>
        <w:tc>
          <w:tcPr>
            <w:tcW w:w="1396" w:type="dxa"/>
            <w:shd w:val="clear" w:color="auto" w:fill="FAFAFA"/>
            <w:vAlign w:val="bottom"/>
          </w:tcPr>
          <w:p w14:paraId="4BC8721A" w14:textId="77777777" w:rsidR="00295045" w:rsidRPr="00D20436" w:rsidRDefault="00295045" w:rsidP="00390AC7">
            <w:pPr>
              <w:spacing w:after="0" w:line="240" w:lineRule="auto"/>
              <w:ind w:right="-72"/>
              <w:jc w:val="right"/>
              <w:rPr>
                <w:rFonts w:ascii="Arial" w:hAnsi="Arial" w:cs="Arial"/>
                <w:sz w:val="18"/>
                <w:szCs w:val="18"/>
              </w:rPr>
            </w:pPr>
          </w:p>
        </w:tc>
        <w:tc>
          <w:tcPr>
            <w:tcW w:w="1487" w:type="dxa"/>
            <w:shd w:val="clear" w:color="auto" w:fill="FAFAFA"/>
            <w:vAlign w:val="bottom"/>
          </w:tcPr>
          <w:p w14:paraId="63CE2A55" w14:textId="77777777" w:rsidR="00295045" w:rsidRPr="00D20436" w:rsidRDefault="00295045" w:rsidP="00390AC7">
            <w:pPr>
              <w:spacing w:after="0" w:line="240" w:lineRule="auto"/>
              <w:ind w:right="-72"/>
              <w:jc w:val="right"/>
              <w:rPr>
                <w:rFonts w:ascii="Arial" w:hAnsi="Arial" w:cs="Arial"/>
                <w:sz w:val="18"/>
                <w:szCs w:val="18"/>
              </w:rPr>
            </w:pPr>
          </w:p>
        </w:tc>
      </w:tr>
      <w:tr w:rsidR="00295045" w:rsidRPr="00D20436" w14:paraId="7C203777" w14:textId="77777777" w:rsidTr="00390AC7">
        <w:tc>
          <w:tcPr>
            <w:tcW w:w="3690" w:type="dxa"/>
            <w:hideMark/>
          </w:tcPr>
          <w:p w14:paraId="297EA6A9" w14:textId="77777777" w:rsidR="00295045" w:rsidRPr="00D20436" w:rsidRDefault="00295045" w:rsidP="00390AC7">
            <w:pPr>
              <w:spacing w:after="0" w:line="240" w:lineRule="auto"/>
              <w:ind w:right="-81"/>
              <w:rPr>
                <w:rFonts w:ascii="Arial" w:hAnsi="Arial" w:cs="Arial"/>
                <w:sz w:val="18"/>
                <w:szCs w:val="18"/>
                <w:u w:val="single"/>
              </w:rPr>
            </w:pPr>
            <w:r w:rsidRPr="00D20436">
              <w:rPr>
                <w:rFonts w:ascii="Arial" w:hAnsi="Arial" w:cs="Arial"/>
                <w:sz w:val="18"/>
                <w:szCs w:val="18"/>
              </w:rPr>
              <w:t>At 31 December 2022</w:t>
            </w:r>
          </w:p>
        </w:tc>
        <w:tc>
          <w:tcPr>
            <w:tcW w:w="1486" w:type="dxa"/>
            <w:tcBorders>
              <w:left w:val="nil"/>
              <w:bottom w:val="single" w:sz="4" w:space="0" w:color="000000"/>
              <w:right w:val="nil"/>
            </w:tcBorders>
            <w:shd w:val="clear" w:color="auto" w:fill="FAFAFA"/>
            <w:vAlign w:val="bottom"/>
          </w:tcPr>
          <w:p w14:paraId="7ACC74F0"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sz w:val="18"/>
                <w:szCs w:val="18"/>
              </w:rPr>
              <w:t>13,406,404,956</w:t>
            </w:r>
          </w:p>
        </w:tc>
        <w:tc>
          <w:tcPr>
            <w:tcW w:w="1487" w:type="dxa"/>
            <w:tcBorders>
              <w:left w:val="nil"/>
              <w:bottom w:val="single" w:sz="4" w:space="0" w:color="000000"/>
              <w:right w:val="nil"/>
            </w:tcBorders>
            <w:shd w:val="clear" w:color="auto" w:fill="FAFAFA"/>
            <w:vAlign w:val="bottom"/>
          </w:tcPr>
          <w:p w14:paraId="10AF0956"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sz w:val="18"/>
                <w:szCs w:val="18"/>
              </w:rPr>
              <w:t>13,406,404,956</w:t>
            </w:r>
          </w:p>
        </w:tc>
        <w:tc>
          <w:tcPr>
            <w:tcW w:w="1396" w:type="dxa"/>
            <w:tcBorders>
              <w:left w:val="nil"/>
              <w:bottom w:val="single" w:sz="4" w:space="0" w:color="000000"/>
              <w:right w:val="nil"/>
            </w:tcBorders>
            <w:shd w:val="clear" w:color="auto" w:fill="FAFAFA"/>
            <w:vAlign w:val="bottom"/>
          </w:tcPr>
          <w:p w14:paraId="2605DC52"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sz w:val="18"/>
                <w:szCs w:val="18"/>
              </w:rPr>
              <w:t>4,080,000,000</w:t>
            </w:r>
          </w:p>
        </w:tc>
        <w:tc>
          <w:tcPr>
            <w:tcW w:w="1487" w:type="dxa"/>
            <w:tcBorders>
              <w:left w:val="nil"/>
              <w:bottom w:val="single" w:sz="4" w:space="0" w:color="000000"/>
              <w:right w:val="nil"/>
            </w:tcBorders>
            <w:shd w:val="clear" w:color="auto" w:fill="FAFAFA"/>
            <w:vAlign w:val="bottom"/>
          </w:tcPr>
          <w:p w14:paraId="49E1F27B"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17,486,404,956</w:t>
            </w:r>
          </w:p>
        </w:tc>
      </w:tr>
    </w:tbl>
    <w:p w14:paraId="7AFCC7D0" w14:textId="77777777" w:rsidR="00295045" w:rsidRPr="00D20436" w:rsidRDefault="00295045" w:rsidP="00295045">
      <w:pPr>
        <w:spacing w:after="0" w:line="240" w:lineRule="auto"/>
        <w:jc w:val="both"/>
        <w:rPr>
          <w:rFonts w:ascii="Arial" w:hAnsi="Arial" w:cs="Arial"/>
          <w:color w:val="DC6900"/>
          <w:sz w:val="18"/>
          <w:szCs w:val="18"/>
        </w:rPr>
      </w:pPr>
    </w:p>
    <w:p w14:paraId="4E8A72DE" w14:textId="77777777" w:rsidR="00295045" w:rsidRPr="00D20436" w:rsidRDefault="00295045" w:rsidP="00295045">
      <w:pPr>
        <w:spacing w:after="0" w:line="240" w:lineRule="auto"/>
        <w:jc w:val="both"/>
        <w:rPr>
          <w:rFonts w:ascii="Arial" w:hAnsi="Arial" w:cs="Arial"/>
          <w:sz w:val="18"/>
          <w:szCs w:val="18"/>
        </w:rPr>
      </w:pPr>
      <w:r w:rsidRPr="00D20436">
        <w:rPr>
          <w:rFonts w:ascii="Arial" w:hAnsi="Arial" w:cs="Arial"/>
          <w:sz w:val="18"/>
          <w:szCs w:val="18"/>
        </w:rPr>
        <w:t>The total number of authorised ordinary shares is 17,375,206,607 shares (31 December 2021: 15,875,206,607 shares) with a par value of Baht 1 per share (31 December 2021: Baht 1 per share). The issued and fully paid-up ordinary shares is 13,406,404,956 shares (31 December 2021: 11,906,404,956 shares).</w:t>
      </w:r>
    </w:p>
    <w:p w14:paraId="306595AD" w14:textId="77777777" w:rsidR="00295045" w:rsidRPr="00D20436" w:rsidRDefault="00295045" w:rsidP="00295045">
      <w:pPr>
        <w:spacing w:after="0" w:line="240" w:lineRule="auto"/>
        <w:jc w:val="both"/>
        <w:rPr>
          <w:rFonts w:ascii="Arial" w:hAnsi="Arial" w:cs="Arial"/>
          <w:sz w:val="18"/>
          <w:szCs w:val="18"/>
        </w:rPr>
      </w:pPr>
    </w:p>
    <w:p w14:paraId="442BDE52" w14:textId="77777777" w:rsidR="00295045" w:rsidRPr="00D20436" w:rsidRDefault="00295045" w:rsidP="00295045">
      <w:pPr>
        <w:spacing w:after="0" w:line="240" w:lineRule="auto"/>
        <w:jc w:val="both"/>
        <w:rPr>
          <w:rFonts w:ascii="Arial" w:eastAsia="Arial" w:hAnsi="Arial" w:cs="Arial"/>
          <w:sz w:val="18"/>
          <w:szCs w:val="18"/>
        </w:rPr>
      </w:pPr>
      <w:r w:rsidRPr="00D20436">
        <w:rPr>
          <w:rFonts w:ascii="Arial" w:hAnsi="Arial" w:cs="Arial"/>
          <w:sz w:val="18"/>
          <w:szCs w:val="18"/>
        </w:rPr>
        <w:t xml:space="preserve">On 23 September 2022, the shareholders at the Extraordinary General Meeting passed a resolution to approve increase the authorised share capital from 15,875,206,607 ordinary shares with a par value of Baht 1 per share to 17,375,206,607 ordinary shares with a par value of Baht 1 per share. The Company registered the increased share capital with the ministry of commerce on 5 October 2022 (Note 2.2). The Company received subscription of 1,500,000,000 additional shares at Baht 1 par value which were priced at Baht 3.72 per share, totalling Baht 5,580 million from </w:t>
      </w:r>
      <w:r w:rsidRPr="00D20436">
        <w:rPr>
          <w:rFonts w:ascii="Arial" w:hAnsi="Arial" w:cs="Arial"/>
          <w:sz w:val="18"/>
          <w:szCs w:val="18"/>
          <w:lang w:val="en"/>
        </w:rPr>
        <w:t xml:space="preserve">imited person. </w:t>
      </w:r>
    </w:p>
    <w:p w14:paraId="61FCCCC6" w14:textId="77777777" w:rsidR="00295045" w:rsidRDefault="00295045" w:rsidP="00295045">
      <w:pPr>
        <w:spacing w:after="0" w:line="240" w:lineRule="auto"/>
        <w:jc w:val="both"/>
        <w:rPr>
          <w:rFonts w:ascii="Arial" w:hAnsi="Arial" w:cs="Arial"/>
          <w:sz w:val="18"/>
          <w:szCs w:val="18"/>
        </w:rPr>
      </w:pPr>
    </w:p>
    <w:p w14:paraId="3A48B1BB" w14:textId="77777777" w:rsidR="00295045" w:rsidRPr="00D20436" w:rsidRDefault="00295045" w:rsidP="00295045">
      <w:pPr>
        <w:spacing w:after="0" w:line="240" w:lineRule="auto"/>
        <w:jc w:val="both"/>
        <w:rPr>
          <w:rFonts w:ascii="Arial" w:hAnsi="Arial" w:cs="Arial"/>
          <w:sz w:val="18"/>
          <w:szCs w:val="18"/>
        </w:rPr>
      </w:pPr>
      <w:r w:rsidRPr="00D20436">
        <w:rPr>
          <w:rFonts w:ascii="Arial" w:hAnsi="Arial" w:cs="Arial"/>
          <w:sz w:val="18"/>
          <w:szCs w:val="18"/>
        </w:rPr>
        <w:t>The share capital increase during the year 2022 had the objective of acquiring overseas businesses (Note 2.2), which was then cancelled. After the date of the financial statements, the Company and Phelps Dodge International (Thailand) Co., Ltd. have used the proceeds for the redemption of debentures as disclosed in Note 30 and as working capital as disclosed in Note 2.2.</w:t>
      </w:r>
    </w:p>
    <w:p w14:paraId="11D718B2" w14:textId="77777777" w:rsidR="00295045" w:rsidRDefault="00295045" w:rsidP="00295045">
      <w:pPr>
        <w:spacing w:after="0" w:line="240" w:lineRule="auto"/>
        <w:jc w:val="both"/>
        <w:rPr>
          <w:rFonts w:ascii="Arial" w:hAnsi="Arial" w:cs="Arial"/>
          <w:sz w:val="18"/>
          <w:szCs w:val="18"/>
        </w:rPr>
      </w:pPr>
    </w:p>
    <w:p w14:paraId="11DDB0EF" w14:textId="77777777" w:rsidR="00295045" w:rsidRPr="00D20436" w:rsidRDefault="00295045" w:rsidP="00295045">
      <w:pPr>
        <w:spacing w:after="0" w:line="240" w:lineRule="auto"/>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295045" w:rsidRPr="00D20436" w14:paraId="05A9D521" w14:textId="77777777" w:rsidTr="00390AC7">
        <w:trPr>
          <w:trHeight w:val="386"/>
        </w:trPr>
        <w:tc>
          <w:tcPr>
            <w:tcW w:w="9461" w:type="dxa"/>
            <w:shd w:val="clear" w:color="auto" w:fill="FFA543"/>
            <w:vAlign w:val="center"/>
          </w:tcPr>
          <w:p w14:paraId="07D807A4" w14:textId="77777777" w:rsidR="00295045" w:rsidRPr="00D20436" w:rsidRDefault="00295045" w:rsidP="00390AC7">
            <w:pPr>
              <w:tabs>
                <w:tab w:val="left" w:pos="432"/>
              </w:tabs>
              <w:spacing w:after="0" w:line="240" w:lineRule="auto"/>
              <w:ind w:left="432" w:hanging="432"/>
              <w:rPr>
                <w:rFonts w:ascii="Arial" w:eastAsia="Arial Unicode MS" w:hAnsi="Arial" w:cs="Arial"/>
                <w:b/>
                <w:bCs/>
                <w:color w:val="FFFFFF"/>
                <w:sz w:val="18"/>
                <w:szCs w:val="18"/>
                <w:cs/>
              </w:rPr>
            </w:pPr>
            <w:r w:rsidRPr="00D20436">
              <w:rPr>
                <w:rFonts w:ascii="Arial" w:eastAsia="Arial Unicode MS" w:hAnsi="Arial" w:cs="Arial"/>
                <w:b/>
                <w:bCs/>
                <w:color w:val="FFFFFF"/>
                <w:sz w:val="18"/>
                <w:szCs w:val="18"/>
              </w:rPr>
              <w:t>33</w:t>
            </w:r>
            <w:r w:rsidRPr="00D20436">
              <w:rPr>
                <w:rFonts w:ascii="Arial" w:eastAsia="Arial Unicode MS" w:hAnsi="Arial" w:cs="Arial"/>
                <w:b/>
                <w:bCs/>
                <w:color w:val="FFFFFF"/>
                <w:sz w:val="18"/>
                <w:szCs w:val="18"/>
              </w:rPr>
              <w:tab/>
              <w:t>Legal reserve</w:t>
            </w:r>
          </w:p>
        </w:tc>
      </w:tr>
    </w:tbl>
    <w:p w14:paraId="5F620F74" w14:textId="77777777" w:rsidR="00295045" w:rsidRPr="00D20436" w:rsidRDefault="00295045" w:rsidP="00295045">
      <w:pPr>
        <w:spacing w:after="0" w:line="240" w:lineRule="auto"/>
        <w:jc w:val="both"/>
        <w:rPr>
          <w:rFonts w:ascii="Arial" w:hAnsi="Arial" w:cs="Arial"/>
          <w:spacing w:val="-6"/>
          <w:sz w:val="18"/>
          <w:szCs w:val="18"/>
        </w:rPr>
      </w:pPr>
    </w:p>
    <w:tbl>
      <w:tblPr>
        <w:tblW w:w="9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6"/>
        <w:gridCol w:w="1325"/>
        <w:gridCol w:w="42"/>
        <w:gridCol w:w="1367"/>
        <w:gridCol w:w="1367"/>
      </w:tblGrid>
      <w:tr w:rsidR="00295045" w:rsidRPr="00D20436" w14:paraId="03336C68" w14:textId="77777777" w:rsidTr="00390AC7">
        <w:tc>
          <w:tcPr>
            <w:tcW w:w="3978" w:type="dxa"/>
            <w:tcBorders>
              <w:top w:val="nil"/>
              <w:left w:val="nil"/>
              <w:bottom w:val="nil"/>
              <w:right w:val="nil"/>
            </w:tcBorders>
          </w:tcPr>
          <w:p w14:paraId="4FF7C562" w14:textId="77777777" w:rsidR="00295045" w:rsidRPr="00D20436" w:rsidRDefault="00295045" w:rsidP="00390AC7">
            <w:pPr>
              <w:tabs>
                <w:tab w:val="left" w:pos="166"/>
              </w:tabs>
              <w:spacing w:after="0" w:line="240" w:lineRule="auto"/>
              <w:ind w:left="-72"/>
              <w:jc w:val="both"/>
              <w:rPr>
                <w:rFonts w:ascii="Arial" w:hAnsi="Arial" w:cs="Arial"/>
                <w:b/>
                <w:sz w:val="18"/>
                <w:szCs w:val="18"/>
              </w:rPr>
            </w:pPr>
          </w:p>
        </w:tc>
        <w:tc>
          <w:tcPr>
            <w:tcW w:w="2691" w:type="dxa"/>
            <w:gridSpan w:val="2"/>
            <w:tcBorders>
              <w:top w:val="single" w:sz="4" w:space="0" w:color="000000"/>
              <w:left w:val="nil"/>
              <w:bottom w:val="single" w:sz="4" w:space="0" w:color="000000"/>
              <w:right w:val="nil"/>
            </w:tcBorders>
            <w:hideMark/>
          </w:tcPr>
          <w:p w14:paraId="6F5C1E2F" w14:textId="77777777" w:rsidR="00295045" w:rsidRPr="00D20436" w:rsidRDefault="00295045" w:rsidP="00390AC7">
            <w:pPr>
              <w:spacing w:after="0" w:line="240" w:lineRule="auto"/>
              <w:ind w:left="-40" w:right="-72"/>
              <w:jc w:val="center"/>
              <w:rPr>
                <w:rFonts w:ascii="Arial" w:hAnsi="Arial" w:cs="Arial"/>
                <w:b/>
                <w:sz w:val="18"/>
                <w:szCs w:val="18"/>
              </w:rPr>
            </w:pPr>
            <w:r w:rsidRPr="00D20436">
              <w:rPr>
                <w:rFonts w:ascii="Arial" w:hAnsi="Arial" w:cs="Arial"/>
                <w:b/>
                <w:sz w:val="18"/>
                <w:szCs w:val="18"/>
              </w:rPr>
              <w:t>Consolidated</w:t>
            </w:r>
          </w:p>
          <w:p w14:paraId="3BFEEC42" w14:textId="77777777" w:rsidR="00295045" w:rsidRPr="00D20436" w:rsidRDefault="00295045" w:rsidP="00390AC7">
            <w:pPr>
              <w:spacing w:after="0" w:line="240" w:lineRule="auto"/>
              <w:ind w:right="-72"/>
              <w:jc w:val="center"/>
              <w:rPr>
                <w:rFonts w:ascii="Arial" w:hAnsi="Arial" w:cs="Arial"/>
                <w:b/>
                <w:sz w:val="18"/>
                <w:szCs w:val="18"/>
              </w:rPr>
            </w:pPr>
            <w:r w:rsidRPr="00D20436">
              <w:rPr>
                <w:rFonts w:ascii="Arial" w:hAnsi="Arial" w:cs="Arial"/>
                <w:b/>
                <w:sz w:val="18"/>
                <w:szCs w:val="18"/>
              </w:rPr>
              <w:t>financial statements</w:t>
            </w:r>
          </w:p>
        </w:tc>
        <w:tc>
          <w:tcPr>
            <w:tcW w:w="2776" w:type="dxa"/>
            <w:gridSpan w:val="3"/>
            <w:tcBorders>
              <w:top w:val="single" w:sz="4" w:space="0" w:color="000000"/>
              <w:left w:val="nil"/>
              <w:bottom w:val="single" w:sz="4" w:space="0" w:color="000000"/>
              <w:right w:val="nil"/>
            </w:tcBorders>
            <w:hideMark/>
          </w:tcPr>
          <w:p w14:paraId="3DBA6B21" w14:textId="77777777" w:rsidR="00295045" w:rsidRPr="00D20436" w:rsidRDefault="00295045" w:rsidP="00390AC7">
            <w:pPr>
              <w:spacing w:after="0" w:line="240" w:lineRule="auto"/>
              <w:ind w:left="-40" w:right="-72"/>
              <w:jc w:val="center"/>
              <w:rPr>
                <w:rFonts w:ascii="Arial" w:hAnsi="Arial" w:cs="Arial"/>
                <w:b/>
                <w:sz w:val="18"/>
                <w:szCs w:val="18"/>
              </w:rPr>
            </w:pPr>
            <w:r w:rsidRPr="00D20436">
              <w:rPr>
                <w:rFonts w:ascii="Arial" w:hAnsi="Arial" w:cs="Arial"/>
                <w:b/>
                <w:sz w:val="18"/>
                <w:szCs w:val="18"/>
              </w:rPr>
              <w:t>Separate</w:t>
            </w:r>
          </w:p>
          <w:p w14:paraId="33ACB1F2" w14:textId="77777777" w:rsidR="00295045" w:rsidRPr="00D20436" w:rsidRDefault="00295045" w:rsidP="00390AC7">
            <w:pPr>
              <w:spacing w:after="0" w:line="240" w:lineRule="auto"/>
              <w:ind w:left="-40" w:right="-72"/>
              <w:jc w:val="center"/>
              <w:rPr>
                <w:rFonts w:ascii="Arial" w:hAnsi="Arial" w:cs="Arial"/>
                <w:b/>
                <w:sz w:val="18"/>
                <w:szCs w:val="18"/>
              </w:rPr>
            </w:pPr>
            <w:r w:rsidRPr="00D20436">
              <w:rPr>
                <w:rFonts w:ascii="Arial" w:hAnsi="Arial" w:cs="Arial"/>
                <w:b/>
                <w:sz w:val="18"/>
                <w:szCs w:val="18"/>
              </w:rPr>
              <w:t>financial statements</w:t>
            </w:r>
          </w:p>
        </w:tc>
      </w:tr>
      <w:tr w:rsidR="00295045" w:rsidRPr="00D20436" w14:paraId="0D26F6BE" w14:textId="77777777" w:rsidTr="00390AC7">
        <w:tc>
          <w:tcPr>
            <w:tcW w:w="3978" w:type="dxa"/>
            <w:tcBorders>
              <w:top w:val="nil"/>
              <w:left w:val="nil"/>
              <w:bottom w:val="nil"/>
              <w:right w:val="nil"/>
            </w:tcBorders>
          </w:tcPr>
          <w:p w14:paraId="66D27CF0" w14:textId="77777777" w:rsidR="00295045" w:rsidRPr="00D20436" w:rsidRDefault="00295045" w:rsidP="00390AC7">
            <w:pPr>
              <w:tabs>
                <w:tab w:val="left" w:pos="166"/>
              </w:tabs>
              <w:spacing w:after="0" w:line="240" w:lineRule="auto"/>
              <w:ind w:left="-72"/>
              <w:jc w:val="both"/>
              <w:rPr>
                <w:rFonts w:ascii="Arial" w:hAnsi="Arial" w:cs="Arial"/>
                <w:b/>
                <w:sz w:val="18"/>
                <w:szCs w:val="18"/>
              </w:rPr>
            </w:pPr>
          </w:p>
        </w:tc>
        <w:tc>
          <w:tcPr>
            <w:tcW w:w="1366" w:type="dxa"/>
            <w:tcBorders>
              <w:top w:val="single" w:sz="4" w:space="0" w:color="000000"/>
              <w:left w:val="nil"/>
              <w:bottom w:val="nil"/>
              <w:right w:val="nil"/>
            </w:tcBorders>
          </w:tcPr>
          <w:p w14:paraId="340FF502"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b/>
                <w:sz w:val="18"/>
                <w:szCs w:val="18"/>
              </w:rPr>
              <w:t>2022</w:t>
            </w:r>
          </w:p>
        </w:tc>
        <w:tc>
          <w:tcPr>
            <w:tcW w:w="1367" w:type="dxa"/>
            <w:gridSpan w:val="2"/>
            <w:tcBorders>
              <w:top w:val="single" w:sz="4" w:space="0" w:color="000000"/>
              <w:left w:val="nil"/>
              <w:bottom w:val="nil"/>
              <w:right w:val="nil"/>
            </w:tcBorders>
          </w:tcPr>
          <w:p w14:paraId="633714D5"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b/>
                <w:sz w:val="18"/>
                <w:szCs w:val="18"/>
              </w:rPr>
              <w:t>2021</w:t>
            </w:r>
          </w:p>
        </w:tc>
        <w:tc>
          <w:tcPr>
            <w:tcW w:w="1367" w:type="dxa"/>
            <w:tcBorders>
              <w:top w:val="single" w:sz="4" w:space="0" w:color="000000"/>
              <w:left w:val="nil"/>
              <w:bottom w:val="nil"/>
              <w:right w:val="nil"/>
            </w:tcBorders>
          </w:tcPr>
          <w:p w14:paraId="532717AE"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b/>
                <w:sz w:val="18"/>
                <w:szCs w:val="18"/>
              </w:rPr>
              <w:t>2022</w:t>
            </w:r>
          </w:p>
        </w:tc>
        <w:tc>
          <w:tcPr>
            <w:tcW w:w="1367" w:type="dxa"/>
            <w:tcBorders>
              <w:top w:val="single" w:sz="4" w:space="0" w:color="000000"/>
              <w:left w:val="nil"/>
              <w:bottom w:val="nil"/>
              <w:right w:val="nil"/>
            </w:tcBorders>
          </w:tcPr>
          <w:p w14:paraId="1DC4420F"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b/>
                <w:sz w:val="18"/>
                <w:szCs w:val="18"/>
              </w:rPr>
              <w:t>2021</w:t>
            </w:r>
          </w:p>
        </w:tc>
      </w:tr>
      <w:tr w:rsidR="00295045" w:rsidRPr="00D20436" w14:paraId="03E00FA1" w14:textId="77777777" w:rsidTr="00390AC7">
        <w:tc>
          <w:tcPr>
            <w:tcW w:w="3978" w:type="dxa"/>
            <w:tcBorders>
              <w:top w:val="nil"/>
              <w:left w:val="nil"/>
              <w:bottom w:val="nil"/>
              <w:right w:val="nil"/>
            </w:tcBorders>
          </w:tcPr>
          <w:p w14:paraId="2AD4A0D4" w14:textId="77777777" w:rsidR="00295045" w:rsidRPr="00D20436" w:rsidRDefault="00295045" w:rsidP="00390AC7">
            <w:pPr>
              <w:tabs>
                <w:tab w:val="left" w:pos="166"/>
              </w:tabs>
              <w:spacing w:after="0" w:line="240" w:lineRule="auto"/>
              <w:ind w:left="-72"/>
              <w:jc w:val="both"/>
              <w:rPr>
                <w:rFonts w:ascii="Arial" w:hAnsi="Arial" w:cs="Arial"/>
                <w:b/>
                <w:sz w:val="18"/>
                <w:szCs w:val="18"/>
              </w:rPr>
            </w:pPr>
          </w:p>
        </w:tc>
        <w:tc>
          <w:tcPr>
            <w:tcW w:w="1366" w:type="dxa"/>
            <w:tcBorders>
              <w:top w:val="nil"/>
              <w:left w:val="nil"/>
              <w:bottom w:val="single" w:sz="4" w:space="0" w:color="000000"/>
              <w:right w:val="nil"/>
            </w:tcBorders>
            <w:hideMark/>
          </w:tcPr>
          <w:p w14:paraId="3A2ABBA2"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b/>
                <w:sz w:val="18"/>
                <w:szCs w:val="18"/>
              </w:rPr>
              <w:t>Baht</w:t>
            </w:r>
          </w:p>
        </w:tc>
        <w:tc>
          <w:tcPr>
            <w:tcW w:w="1367" w:type="dxa"/>
            <w:gridSpan w:val="2"/>
            <w:tcBorders>
              <w:top w:val="nil"/>
              <w:left w:val="nil"/>
              <w:bottom w:val="single" w:sz="4" w:space="0" w:color="000000"/>
              <w:right w:val="nil"/>
            </w:tcBorders>
            <w:hideMark/>
          </w:tcPr>
          <w:p w14:paraId="146D0ECB"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b/>
                <w:sz w:val="18"/>
                <w:szCs w:val="18"/>
              </w:rPr>
              <w:t>Baht</w:t>
            </w:r>
          </w:p>
        </w:tc>
        <w:tc>
          <w:tcPr>
            <w:tcW w:w="1367" w:type="dxa"/>
            <w:tcBorders>
              <w:top w:val="nil"/>
              <w:left w:val="nil"/>
              <w:bottom w:val="single" w:sz="4" w:space="0" w:color="000000"/>
              <w:right w:val="nil"/>
            </w:tcBorders>
            <w:hideMark/>
          </w:tcPr>
          <w:p w14:paraId="36DD4C87"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b/>
                <w:sz w:val="18"/>
                <w:szCs w:val="18"/>
              </w:rPr>
              <w:t>Baht</w:t>
            </w:r>
          </w:p>
        </w:tc>
        <w:tc>
          <w:tcPr>
            <w:tcW w:w="1367" w:type="dxa"/>
            <w:tcBorders>
              <w:top w:val="nil"/>
              <w:left w:val="nil"/>
              <w:bottom w:val="single" w:sz="4" w:space="0" w:color="000000"/>
              <w:right w:val="nil"/>
            </w:tcBorders>
            <w:hideMark/>
          </w:tcPr>
          <w:p w14:paraId="62CD9528"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b/>
                <w:sz w:val="18"/>
                <w:szCs w:val="18"/>
              </w:rPr>
              <w:t>Baht</w:t>
            </w:r>
          </w:p>
        </w:tc>
      </w:tr>
      <w:tr w:rsidR="00295045" w:rsidRPr="00D20436" w14:paraId="14BD8066" w14:textId="77777777" w:rsidTr="00390AC7">
        <w:tc>
          <w:tcPr>
            <w:tcW w:w="3978" w:type="dxa"/>
            <w:tcBorders>
              <w:top w:val="nil"/>
              <w:left w:val="nil"/>
              <w:bottom w:val="nil"/>
              <w:right w:val="nil"/>
            </w:tcBorders>
            <w:vAlign w:val="bottom"/>
          </w:tcPr>
          <w:p w14:paraId="45C43CC6" w14:textId="77777777" w:rsidR="00295045" w:rsidRPr="00D20436" w:rsidRDefault="00295045" w:rsidP="00390AC7">
            <w:pPr>
              <w:tabs>
                <w:tab w:val="left" w:pos="166"/>
              </w:tabs>
              <w:spacing w:after="0" w:line="240" w:lineRule="auto"/>
              <w:ind w:left="-72"/>
              <w:jc w:val="both"/>
              <w:rPr>
                <w:rFonts w:ascii="Arial" w:hAnsi="Arial" w:cs="Arial"/>
                <w:sz w:val="18"/>
                <w:szCs w:val="18"/>
              </w:rPr>
            </w:pPr>
          </w:p>
        </w:tc>
        <w:tc>
          <w:tcPr>
            <w:tcW w:w="1366" w:type="dxa"/>
            <w:tcBorders>
              <w:top w:val="single" w:sz="4" w:space="0" w:color="000000"/>
              <w:left w:val="nil"/>
              <w:bottom w:val="nil"/>
              <w:right w:val="nil"/>
            </w:tcBorders>
            <w:shd w:val="clear" w:color="auto" w:fill="FAFAFA"/>
          </w:tcPr>
          <w:p w14:paraId="145C54FE" w14:textId="77777777" w:rsidR="00295045" w:rsidRPr="00D20436" w:rsidRDefault="00295045" w:rsidP="00390AC7">
            <w:pPr>
              <w:spacing w:after="0" w:line="240" w:lineRule="auto"/>
              <w:ind w:left="-40" w:right="-72"/>
              <w:jc w:val="right"/>
              <w:rPr>
                <w:rFonts w:ascii="Arial" w:hAnsi="Arial" w:cs="Arial"/>
                <w:b/>
                <w:sz w:val="18"/>
                <w:szCs w:val="18"/>
              </w:rPr>
            </w:pPr>
          </w:p>
        </w:tc>
        <w:tc>
          <w:tcPr>
            <w:tcW w:w="1367" w:type="dxa"/>
            <w:gridSpan w:val="2"/>
            <w:tcBorders>
              <w:top w:val="single" w:sz="4" w:space="0" w:color="000000"/>
              <w:left w:val="nil"/>
              <w:bottom w:val="nil"/>
              <w:right w:val="nil"/>
            </w:tcBorders>
          </w:tcPr>
          <w:p w14:paraId="35355EAE" w14:textId="77777777" w:rsidR="00295045" w:rsidRPr="00D20436" w:rsidRDefault="00295045" w:rsidP="00390AC7">
            <w:pPr>
              <w:spacing w:after="0" w:line="240" w:lineRule="auto"/>
              <w:ind w:left="-40" w:right="-72"/>
              <w:jc w:val="right"/>
              <w:rPr>
                <w:rFonts w:ascii="Arial" w:hAnsi="Arial" w:cs="Arial"/>
                <w:b/>
                <w:sz w:val="18"/>
                <w:szCs w:val="18"/>
              </w:rPr>
            </w:pPr>
          </w:p>
        </w:tc>
        <w:tc>
          <w:tcPr>
            <w:tcW w:w="1367" w:type="dxa"/>
            <w:tcBorders>
              <w:top w:val="single" w:sz="4" w:space="0" w:color="000000"/>
              <w:left w:val="nil"/>
              <w:bottom w:val="nil"/>
              <w:right w:val="nil"/>
            </w:tcBorders>
            <w:shd w:val="clear" w:color="auto" w:fill="FAFAFA"/>
          </w:tcPr>
          <w:p w14:paraId="5B7DFAD9" w14:textId="77777777" w:rsidR="00295045" w:rsidRPr="00D20436" w:rsidRDefault="00295045" w:rsidP="00390AC7">
            <w:pPr>
              <w:spacing w:after="0" w:line="240" w:lineRule="auto"/>
              <w:ind w:left="-40" w:right="-72"/>
              <w:jc w:val="right"/>
              <w:rPr>
                <w:rFonts w:ascii="Arial" w:hAnsi="Arial" w:cs="Arial"/>
                <w:b/>
                <w:sz w:val="18"/>
                <w:szCs w:val="18"/>
              </w:rPr>
            </w:pPr>
          </w:p>
        </w:tc>
        <w:tc>
          <w:tcPr>
            <w:tcW w:w="1367" w:type="dxa"/>
            <w:tcBorders>
              <w:top w:val="single" w:sz="4" w:space="0" w:color="000000"/>
              <w:left w:val="nil"/>
              <w:bottom w:val="nil"/>
              <w:right w:val="nil"/>
            </w:tcBorders>
          </w:tcPr>
          <w:p w14:paraId="0B0D352C" w14:textId="77777777" w:rsidR="00295045" w:rsidRPr="00D20436" w:rsidRDefault="00295045" w:rsidP="00390AC7">
            <w:pPr>
              <w:spacing w:after="0" w:line="240" w:lineRule="auto"/>
              <w:ind w:left="-40" w:right="-72"/>
              <w:jc w:val="right"/>
              <w:rPr>
                <w:rFonts w:ascii="Arial" w:hAnsi="Arial" w:cs="Arial"/>
                <w:b/>
                <w:sz w:val="18"/>
                <w:szCs w:val="18"/>
              </w:rPr>
            </w:pPr>
          </w:p>
        </w:tc>
      </w:tr>
      <w:tr w:rsidR="00295045" w:rsidRPr="00D20436" w14:paraId="4DB6C6E7" w14:textId="77777777" w:rsidTr="00390AC7">
        <w:tc>
          <w:tcPr>
            <w:tcW w:w="3978" w:type="dxa"/>
            <w:tcBorders>
              <w:top w:val="nil"/>
              <w:left w:val="nil"/>
              <w:bottom w:val="nil"/>
              <w:right w:val="nil"/>
            </w:tcBorders>
            <w:hideMark/>
          </w:tcPr>
          <w:p w14:paraId="44F3915C" w14:textId="77777777" w:rsidR="00295045" w:rsidRPr="00D20436" w:rsidRDefault="00295045" w:rsidP="00390AC7">
            <w:pPr>
              <w:tabs>
                <w:tab w:val="left" w:pos="166"/>
              </w:tabs>
              <w:spacing w:after="0" w:line="240" w:lineRule="auto"/>
              <w:ind w:left="-72"/>
              <w:jc w:val="both"/>
              <w:rPr>
                <w:rFonts w:ascii="Arial" w:hAnsi="Arial" w:cs="Arial"/>
                <w:sz w:val="18"/>
                <w:szCs w:val="18"/>
              </w:rPr>
            </w:pPr>
            <w:r w:rsidRPr="00D20436">
              <w:rPr>
                <w:rFonts w:ascii="Arial" w:hAnsi="Arial" w:cs="Arial"/>
                <w:sz w:val="18"/>
                <w:szCs w:val="18"/>
              </w:rPr>
              <w:t>At 1 January</w:t>
            </w:r>
          </w:p>
        </w:tc>
        <w:tc>
          <w:tcPr>
            <w:tcW w:w="1366" w:type="dxa"/>
            <w:tcBorders>
              <w:top w:val="nil"/>
              <w:left w:val="nil"/>
              <w:bottom w:val="nil"/>
              <w:right w:val="nil"/>
            </w:tcBorders>
            <w:shd w:val="clear" w:color="auto" w:fill="FAFAFA"/>
            <w:vAlign w:val="bottom"/>
          </w:tcPr>
          <w:p w14:paraId="4F1C5B20"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sz w:val="18"/>
                <w:szCs w:val="18"/>
              </w:rPr>
              <w:t xml:space="preserve">- </w:t>
            </w:r>
          </w:p>
        </w:tc>
        <w:tc>
          <w:tcPr>
            <w:tcW w:w="1367" w:type="dxa"/>
            <w:gridSpan w:val="2"/>
            <w:tcBorders>
              <w:top w:val="nil"/>
              <w:left w:val="nil"/>
              <w:bottom w:val="nil"/>
              <w:right w:val="nil"/>
            </w:tcBorders>
            <w:vAlign w:val="bottom"/>
          </w:tcPr>
          <w:p w14:paraId="0DE0B943"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sz w:val="18"/>
                <w:szCs w:val="18"/>
              </w:rPr>
              <w:t xml:space="preserve">- </w:t>
            </w:r>
          </w:p>
        </w:tc>
        <w:tc>
          <w:tcPr>
            <w:tcW w:w="1367" w:type="dxa"/>
            <w:tcBorders>
              <w:top w:val="nil"/>
              <w:left w:val="nil"/>
              <w:bottom w:val="nil"/>
              <w:right w:val="nil"/>
            </w:tcBorders>
            <w:shd w:val="clear" w:color="auto" w:fill="FAFAFA"/>
            <w:vAlign w:val="bottom"/>
          </w:tcPr>
          <w:p w14:paraId="013002A1"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sz w:val="18"/>
                <w:szCs w:val="18"/>
              </w:rPr>
              <w:t xml:space="preserve">5,065,084 </w:t>
            </w:r>
          </w:p>
        </w:tc>
        <w:tc>
          <w:tcPr>
            <w:tcW w:w="1367" w:type="dxa"/>
            <w:tcBorders>
              <w:top w:val="nil"/>
              <w:left w:val="nil"/>
              <w:bottom w:val="nil"/>
              <w:right w:val="nil"/>
            </w:tcBorders>
            <w:vAlign w:val="bottom"/>
          </w:tcPr>
          <w:p w14:paraId="29E19250"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sz w:val="18"/>
                <w:szCs w:val="18"/>
              </w:rPr>
              <w:t xml:space="preserve">5,065,084 </w:t>
            </w:r>
          </w:p>
        </w:tc>
      </w:tr>
      <w:tr w:rsidR="00295045" w:rsidRPr="00D20436" w14:paraId="6387636F" w14:textId="77777777" w:rsidTr="00390AC7">
        <w:tc>
          <w:tcPr>
            <w:tcW w:w="3978" w:type="dxa"/>
            <w:tcBorders>
              <w:top w:val="nil"/>
              <w:left w:val="nil"/>
              <w:bottom w:val="nil"/>
              <w:right w:val="nil"/>
            </w:tcBorders>
            <w:hideMark/>
          </w:tcPr>
          <w:p w14:paraId="77F967F7" w14:textId="77777777" w:rsidR="00295045" w:rsidRPr="00D20436" w:rsidRDefault="00295045" w:rsidP="00390AC7">
            <w:pPr>
              <w:tabs>
                <w:tab w:val="left" w:pos="166"/>
              </w:tabs>
              <w:spacing w:after="0" w:line="240" w:lineRule="auto"/>
              <w:ind w:left="-72"/>
              <w:jc w:val="both"/>
              <w:rPr>
                <w:rFonts w:ascii="Arial" w:hAnsi="Arial" w:cs="Arial"/>
                <w:sz w:val="18"/>
                <w:szCs w:val="18"/>
              </w:rPr>
            </w:pPr>
            <w:r w:rsidRPr="00D20436">
              <w:rPr>
                <w:rFonts w:ascii="Arial" w:hAnsi="Arial" w:cs="Arial"/>
                <w:sz w:val="18"/>
                <w:szCs w:val="18"/>
              </w:rPr>
              <w:t>Appropriation during the year</w:t>
            </w:r>
          </w:p>
        </w:tc>
        <w:tc>
          <w:tcPr>
            <w:tcW w:w="1366" w:type="dxa"/>
            <w:tcBorders>
              <w:top w:val="nil"/>
              <w:left w:val="nil"/>
              <w:bottom w:val="single" w:sz="4" w:space="0" w:color="000000"/>
              <w:right w:val="nil"/>
            </w:tcBorders>
            <w:shd w:val="clear" w:color="auto" w:fill="FAFAFA"/>
            <w:vAlign w:val="bottom"/>
          </w:tcPr>
          <w:p w14:paraId="3616615F"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sz w:val="18"/>
                <w:szCs w:val="18"/>
              </w:rPr>
              <w:t xml:space="preserve">- </w:t>
            </w:r>
          </w:p>
        </w:tc>
        <w:tc>
          <w:tcPr>
            <w:tcW w:w="1367" w:type="dxa"/>
            <w:gridSpan w:val="2"/>
            <w:tcBorders>
              <w:top w:val="nil"/>
              <w:left w:val="nil"/>
              <w:bottom w:val="single" w:sz="4" w:space="0" w:color="000000"/>
              <w:right w:val="nil"/>
            </w:tcBorders>
            <w:vAlign w:val="bottom"/>
          </w:tcPr>
          <w:p w14:paraId="13A2500F"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sz w:val="18"/>
                <w:szCs w:val="18"/>
              </w:rPr>
              <w:t xml:space="preserve">- </w:t>
            </w:r>
          </w:p>
        </w:tc>
        <w:tc>
          <w:tcPr>
            <w:tcW w:w="1367" w:type="dxa"/>
            <w:tcBorders>
              <w:top w:val="nil"/>
              <w:left w:val="nil"/>
              <w:bottom w:val="single" w:sz="4" w:space="0" w:color="000000"/>
              <w:right w:val="nil"/>
            </w:tcBorders>
            <w:shd w:val="clear" w:color="auto" w:fill="FAFAFA"/>
            <w:vAlign w:val="bottom"/>
          </w:tcPr>
          <w:p w14:paraId="54E5FB0E"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sz w:val="18"/>
                <w:szCs w:val="18"/>
              </w:rPr>
              <w:t xml:space="preserve">- </w:t>
            </w:r>
          </w:p>
        </w:tc>
        <w:tc>
          <w:tcPr>
            <w:tcW w:w="1367" w:type="dxa"/>
            <w:tcBorders>
              <w:top w:val="nil"/>
              <w:left w:val="nil"/>
              <w:bottom w:val="single" w:sz="4" w:space="0" w:color="000000"/>
              <w:right w:val="nil"/>
            </w:tcBorders>
            <w:vAlign w:val="bottom"/>
          </w:tcPr>
          <w:p w14:paraId="15DD3D5A"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sz w:val="18"/>
                <w:szCs w:val="18"/>
              </w:rPr>
              <w:t xml:space="preserve">- </w:t>
            </w:r>
          </w:p>
        </w:tc>
      </w:tr>
      <w:tr w:rsidR="00295045" w:rsidRPr="00D20436" w14:paraId="1E7552B5" w14:textId="77777777" w:rsidTr="00390AC7">
        <w:tc>
          <w:tcPr>
            <w:tcW w:w="3978" w:type="dxa"/>
            <w:tcBorders>
              <w:top w:val="nil"/>
              <w:left w:val="nil"/>
              <w:bottom w:val="nil"/>
              <w:right w:val="nil"/>
            </w:tcBorders>
          </w:tcPr>
          <w:p w14:paraId="5BFE8CF0" w14:textId="77777777" w:rsidR="00295045" w:rsidRPr="00D20436" w:rsidRDefault="00295045" w:rsidP="00390AC7">
            <w:pPr>
              <w:tabs>
                <w:tab w:val="left" w:pos="166"/>
              </w:tabs>
              <w:spacing w:after="0" w:line="240" w:lineRule="auto"/>
              <w:ind w:left="-72"/>
              <w:jc w:val="both"/>
              <w:rPr>
                <w:rFonts w:ascii="Arial" w:hAnsi="Arial" w:cs="Arial"/>
                <w:sz w:val="18"/>
                <w:szCs w:val="18"/>
              </w:rPr>
            </w:pPr>
          </w:p>
        </w:tc>
        <w:tc>
          <w:tcPr>
            <w:tcW w:w="1366" w:type="dxa"/>
            <w:tcBorders>
              <w:top w:val="nil"/>
              <w:left w:val="nil"/>
              <w:bottom w:val="nil"/>
              <w:right w:val="nil"/>
            </w:tcBorders>
            <w:shd w:val="clear" w:color="auto" w:fill="FAFAFA"/>
            <w:vAlign w:val="bottom"/>
          </w:tcPr>
          <w:p w14:paraId="4F71B771" w14:textId="77777777" w:rsidR="00295045" w:rsidRPr="00D20436" w:rsidRDefault="00295045" w:rsidP="00390AC7">
            <w:pPr>
              <w:spacing w:after="0" w:line="240" w:lineRule="auto"/>
              <w:ind w:left="-40" w:right="-72"/>
              <w:jc w:val="right"/>
              <w:rPr>
                <w:rFonts w:ascii="Arial" w:hAnsi="Arial" w:cs="Arial"/>
                <w:sz w:val="18"/>
                <w:szCs w:val="18"/>
              </w:rPr>
            </w:pPr>
          </w:p>
        </w:tc>
        <w:tc>
          <w:tcPr>
            <w:tcW w:w="1367" w:type="dxa"/>
            <w:gridSpan w:val="2"/>
            <w:tcBorders>
              <w:top w:val="nil"/>
              <w:left w:val="nil"/>
              <w:bottom w:val="nil"/>
              <w:right w:val="nil"/>
            </w:tcBorders>
            <w:vAlign w:val="bottom"/>
          </w:tcPr>
          <w:p w14:paraId="5897453D" w14:textId="77777777" w:rsidR="00295045" w:rsidRPr="00D20436" w:rsidRDefault="00295045" w:rsidP="00390AC7">
            <w:pPr>
              <w:spacing w:after="0" w:line="240" w:lineRule="auto"/>
              <w:ind w:left="-40" w:right="-72"/>
              <w:jc w:val="right"/>
              <w:rPr>
                <w:rFonts w:ascii="Arial" w:hAnsi="Arial" w:cs="Arial"/>
                <w:sz w:val="18"/>
                <w:szCs w:val="18"/>
              </w:rPr>
            </w:pPr>
          </w:p>
        </w:tc>
        <w:tc>
          <w:tcPr>
            <w:tcW w:w="1367" w:type="dxa"/>
            <w:tcBorders>
              <w:top w:val="nil"/>
              <w:left w:val="nil"/>
              <w:bottom w:val="nil"/>
              <w:right w:val="nil"/>
            </w:tcBorders>
            <w:shd w:val="clear" w:color="auto" w:fill="FAFAFA"/>
            <w:vAlign w:val="bottom"/>
          </w:tcPr>
          <w:p w14:paraId="3E48112C" w14:textId="77777777" w:rsidR="00295045" w:rsidRPr="00D20436" w:rsidRDefault="00295045" w:rsidP="00390AC7">
            <w:pPr>
              <w:spacing w:after="0" w:line="240" w:lineRule="auto"/>
              <w:ind w:left="-40" w:right="-72"/>
              <w:jc w:val="right"/>
              <w:rPr>
                <w:rFonts w:ascii="Arial" w:hAnsi="Arial" w:cs="Arial"/>
                <w:sz w:val="18"/>
                <w:szCs w:val="18"/>
              </w:rPr>
            </w:pPr>
          </w:p>
        </w:tc>
        <w:tc>
          <w:tcPr>
            <w:tcW w:w="1367" w:type="dxa"/>
            <w:tcBorders>
              <w:top w:val="nil"/>
              <w:left w:val="nil"/>
              <w:bottom w:val="nil"/>
              <w:right w:val="nil"/>
            </w:tcBorders>
            <w:vAlign w:val="bottom"/>
          </w:tcPr>
          <w:p w14:paraId="6DC7A0EB" w14:textId="77777777" w:rsidR="00295045" w:rsidRPr="00D20436" w:rsidRDefault="00295045" w:rsidP="00390AC7">
            <w:pPr>
              <w:spacing w:after="0" w:line="240" w:lineRule="auto"/>
              <w:ind w:left="-40" w:right="-72"/>
              <w:jc w:val="right"/>
              <w:rPr>
                <w:rFonts w:ascii="Arial" w:hAnsi="Arial" w:cs="Arial"/>
                <w:sz w:val="18"/>
                <w:szCs w:val="18"/>
              </w:rPr>
            </w:pPr>
          </w:p>
        </w:tc>
      </w:tr>
      <w:tr w:rsidR="00295045" w:rsidRPr="00D20436" w14:paraId="7056C15F" w14:textId="77777777" w:rsidTr="00390AC7">
        <w:tc>
          <w:tcPr>
            <w:tcW w:w="3978" w:type="dxa"/>
            <w:tcBorders>
              <w:top w:val="nil"/>
              <w:left w:val="nil"/>
              <w:bottom w:val="nil"/>
              <w:right w:val="nil"/>
            </w:tcBorders>
            <w:vAlign w:val="bottom"/>
            <w:hideMark/>
          </w:tcPr>
          <w:p w14:paraId="15F29CA2" w14:textId="77777777" w:rsidR="00295045" w:rsidRPr="00D20436" w:rsidRDefault="00295045" w:rsidP="00390AC7">
            <w:pPr>
              <w:tabs>
                <w:tab w:val="left" w:pos="166"/>
              </w:tabs>
              <w:spacing w:after="0" w:line="240" w:lineRule="auto"/>
              <w:ind w:left="-72"/>
              <w:jc w:val="both"/>
              <w:rPr>
                <w:rFonts w:ascii="Arial" w:hAnsi="Arial" w:cs="Arial"/>
                <w:sz w:val="18"/>
                <w:szCs w:val="18"/>
              </w:rPr>
            </w:pPr>
            <w:r w:rsidRPr="00D20436">
              <w:rPr>
                <w:rFonts w:ascii="Arial" w:hAnsi="Arial" w:cs="Arial"/>
                <w:sz w:val="18"/>
                <w:szCs w:val="18"/>
              </w:rPr>
              <w:t xml:space="preserve">At 31 December </w:t>
            </w:r>
          </w:p>
        </w:tc>
        <w:tc>
          <w:tcPr>
            <w:tcW w:w="1366" w:type="dxa"/>
            <w:tcBorders>
              <w:top w:val="nil"/>
              <w:left w:val="nil"/>
              <w:bottom w:val="single" w:sz="4" w:space="0" w:color="000000"/>
              <w:right w:val="nil"/>
            </w:tcBorders>
            <w:shd w:val="clear" w:color="auto" w:fill="FAFAFA"/>
            <w:vAlign w:val="bottom"/>
          </w:tcPr>
          <w:p w14:paraId="176FB325"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sz w:val="18"/>
                <w:szCs w:val="18"/>
              </w:rPr>
              <w:t xml:space="preserve">- </w:t>
            </w:r>
          </w:p>
        </w:tc>
        <w:tc>
          <w:tcPr>
            <w:tcW w:w="1367" w:type="dxa"/>
            <w:gridSpan w:val="2"/>
            <w:tcBorders>
              <w:top w:val="nil"/>
              <w:left w:val="nil"/>
              <w:bottom w:val="single" w:sz="4" w:space="0" w:color="000000"/>
              <w:right w:val="nil"/>
            </w:tcBorders>
            <w:vAlign w:val="bottom"/>
          </w:tcPr>
          <w:p w14:paraId="33384013"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sz w:val="18"/>
                <w:szCs w:val="18"/>
              </w:rPr>
              <w:t xml:space="preserve">- </w:t>
            </w:r>
          </w:p>
        </w:tc>
        <w:tc>
          <w:tcPr>
            <w:tcW w:w="1367" w:type="dxa"/>
            <w:tcBorders>
              <w:top w:val="nil"/>
              <w:left w:val="nil"/>
              <w:bottom w:val="single" w:sz="4" w:space="0" w:color="000000"/>
              <w:right w:val="nil"/>
            </w:tcBorders>
            <w:shd w:val="clear" w:color="auto" w:fill="FAFAFA"/>
            <w:vAlign w:val="bottom"/>
          </w:tcPr>
          <w:p w14:paraId="0FFEE422"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sz w:val="18"/>
                <w:szCs w:val="18"/>
              </w:rPr>
              <w:t xml:space="preserve">5,065,084 </w:t>
            </w:r>
          </w:p>
        </w:tc>
        <w:tc>
          <w:tcPr>
            <w:tcW w:w="1367" w:type="dxa"/>
            <w:tcBorders>
              <w:top w:val="nil"/>
              <w:left w:val="nil"/>
              <w:bottom w:val="single" w:sz="4" w:space="0" w:color="000000"/>
              <w:right w:val="nil"/>
            </w:tcBorders>
            <w:vAlign w:val="bottom"/>
          </w:tcPr>
          <w:p w14:paraId="4082ADEA" w14:textId="77777777" w:rsidR="00295045" w:rsidRPr="00D20436" w:rsidRDefault="00295045" w:rsidP="00390AC7">
            <w:pPr>
              <w:spacing w:after="0" w:line="240" w:lineRule="auto"/>
              <w:ind w:left="-40" w:right="-72"/>
              <w:jc w:val="right"/>
              <w:rPr>
                <w:rFonts w:ascii="Arial" w:hAnsi="Arial" w:cs="Arial"/>
                <w:b/>
                <w:sz w:val="18"/>
                <w:szCs w:val="18"/>
              </w:rPr>
            </w:pPr>
            <w:r w:rsidRPr="00D20436">
              <w:rPr>
                <w:rFonts w:ascii="Arial" w:hAnsi="Arial" w:cs="Arial"/>
                <w:sz w:val="18"/>
                <w:szCs w:val="18"/>
              </w:rPr>
              <w:t xml:space="preserve">5,065,084 </w:t>
            </w:r>
          </w:p>
        </w:tc>
      </w:tr>
    </w:tbl>
    <w:p w14:paraId="4B4551C5" w14:textId="77777777" w:rsidR="00295045" w:rsidRPr="00D20436" w:rsidRDefault="00295045" w:rsidP="00295045">
      <w:pPr>
        <w:spacing w:after="0" w:line="240" w:lineRule="auto"/>
        <w:jc w:val="both"/>
        <w:rPr>
          <w:rFonts w:ascii="Arial" w:hAnsi="Arial" w:cs="Arial"/>
          <w:sz w:val="18"/>
          <w:szCs w:val="18"/>
        </w:rPr>
      </w:pPr>
    </w:p>
    <w:p w14:paraId="3D5EE0F0" w14:textId="77777777" w:rsidR="00295045" w:rsidRPr="00D20436" w:rsidRDefault="00295045" w:rsidP="00295045">
      <w:pPr>
        <w:spacing w:after="0" w:line="240" w:lineRule="auto"/>
        <w:jc w:val="both"/>
        <w:rPr>
          <w:rFonts w:ascii="Arial" w:hAnsi="Arial" w:cs="Arial"/>
          <w:sz w:val="18"/>
          <w:szCs w:val="18"/>
        </w:rPr>
      </w:pPr>
      <w:r w:rsidRPr="00D20436">
        <w:rPr>
          <w:rFonts w:ascii="Arial" w:hAnsi="Arial" w:cs="Arial"/>
          <w:sz w:val="18"/>
          <w:szCs w:val="18"/>
        </w:rPr>
        <w:t>Under the Public Companies Act., B.E. 2535, the Company is required to set aside as statutory reserve at least 5  percent of its net profit after accumulated deficit brought forward (if any) until the reserve is not less than 10 percent of the registered capital. This reserve is not available for dividend distribution.</w:t>
      </w:r>
    </w:p>
    <w:p w14:paraId="7BE82004" w14:textId="00D98CBB" w:rsidR="00BA5E84" w:rsidRDefault="00BA5E84">
      <w:pPr>
        <w:rPr>
          <w:rFonts w:ascii="Arial" w:hAnsi="Arial" w:cs="Arial"/>
          <w:sz w:val="18"/>
          <w:szCs w:val="18"/>
        </w:rPr>
      </w:pPr>
      <w:r>
        <w:rPr>
          <w:rFonts w:ascii="Arial" w:hAnsi="Arial" w:cs="Arial"/>
          <w:sz w:val="18"/>
          <w:szCs w:val="18"/>
        </w:rPr>
        <w:br w:type="page"/>
      </w:r>
    </w:p>
    <w:tbl>
      <w:tblPr>
        <w:tblW w:w="9461" w:type="dxa"/>
        <w:shd w:val="clear" w:color="auto" w:fill="FFA543"/>
        <w:tblLook w:val="04A0" w:firstRow="1" w:lastRow="0" w:firstColumn="1" w:lastColumn="0" w:noHBand="0" w:noVBand="1"/>
      </w:tblPr>
      <w:tblGrid>
        <w:gridCol w:w="9461"/>
      </w:tblGrid>
      <w:tr w:rsidR="00295045" w:rsidRPr="00D20436" w14:paraId="78206A94" w14:textId="77777777" w:rsidTr="00390AC7">
        <w:trPr>
          <w:trHeight w:val="386"/>
        </w:trPr>
        <w:tc>
          <w:tcPr>
            <w:tcW w:w="9461" w:type="dxa"/>
            <w:shd w:val="clear" w:color="auto" w:fill="FFA543"/>
            <w:vAlign w:val="center"/>
          </w:tcPr>
          <w:p w14:paraId="7A1E5143" w14:textId="77777777" w:rsidR="00295045" w:rsidRPr="00D20436" w:rsidRDefault="00295045" w:rsidP="00390AC7">
            <w:pPr>
              <w:tabs>
                <w:tab w:val="left" w:pos="432"/>
              </w:tabs>
              <w:spacing w:after="0" w:line="240" w:lineRule="auto"/>
              <w:ind w:left="432" w:hanging="432"/>
              <w:rPr>
                <w:rFonts w:ascii="Arial" w:eastAsia="Arial Unicode MS" w:hAnsi="Arial" w:cs="Arial"/>
                <w:b/>
                <w:bCs/>
                <w:color w:val="FFFFFF"/>
                <w:sz w:val="18"/>
                <w:szCs w:val="18"/>
                <w:cs/>
              </w:rPr>
            </w:pPr>
            <w:r w:rsidRPr="00D20436">
              <w:rPr>
                <w:rFonts w:ascii="Arial" w:eastAsia="Arial Unicode MS" w:hAnsi="Arial" w:cs="Arial"/>
                <w:b/>
                <w:bCs/>
                <w:color w:val="FFFFFF"/>
                <w:sz w:val="18"/>
                <w:szCs w:val="18"/>
              </w:rPr>
              <w:t>34</w:t>
            </w:r>
            <w:r w:rsidRPr="00D20436">
              <w:rPr>
                <w:rFonts w:ascii="Arial" w:eastAsia="Arial Unicode MS" w:hAnsi="Arial" w:cs="Arial"/>
                <w:b/>
                <w:bCs/>
                <w:color w:val="FFFFFF"/>
                <w:sz w:val="18"/>
                <w:szCs w:val="18"/>
              </w:rPr>
              <w:tab/>
              <w:t>Expense by nature</w:t>
            </w:r>
          </w:p>
        </w:tc>
      </w:tr>
    </w:tbl>
    <w:p w14:paraId="0EA597B2" w14:textId="77777777" w:rsidR="00295045" w:rsidRPr="00D20436" w:rsidRDefault="00295045" w:rsidP="00295045">
      <w:pPr>
        <w:spacing w:after="0" w:line="240" w:lineRule="auto"/>
        <w:jc w:val="both"/>
        <w:rPr>
          <w:rFonts w:ascii="Arial" w:hAnsi="Arial" w:cs="Arial"/>
          <w:sz w:val="18"/>
          <w:szCs w:val="18"/>
        </w:rPr>
      </w:pPr>
    </w:p>
    <w:p w14:paraId="01B938BF" w14:textId="77777777" w:rsidR="00295045" w:rsidRPr="00D20436" w:rsidRDefault="00295045" w:rsidP="00295045">
      <w:pPr>
        <w:spacing w:after="0" w:line="240" w:lineRule="auto"/>
        <w:jc w:val="both"/>
        <w:rPr>
          <w:rFonts w:ascii="Arial" w:hAnsi="Arial" w:cs="Arial"/>
          <w:sz w:val="18"/>
          <w:szCs w:val="18"/>
        </w:rPr>
      </w:pPr>
      <w:r w:rsidRPr="00D20436">
        <w:rPr>
          <w:rFonts w:ascii="Arial" w:hAnsi="Arial" w:cs="Arial"/>
          <w:sz w:val="18"/>
          <w:szCs w:val="18"/>
        </w:rPr>
        <w:t>Analysis of expenses by nature presented in the financial statement for the years ended 31 December, consisted of the following items:</w:t>
      </w:r>
    </w:p>
    <w:p w14:paraId="39C2A9E4" w14:textId="77777777" w:rsidR="00295045" w:rsidRPr="00D20436" w:rsidRDefault="00295045" w:rsidP="00295045">
      <w:pPr>
        <w:spacing w:after="0" w:line="240" w:lineRule="auto"/>
        <w:jc w:val="both"/>
        <w:rPr>
          <w:rFonts w:ascii="Arial" w:hAnsi="Arial" w:cs="Arial"/>
          <w:sz w:val="18"/>
          <w:szCs w:val="18"/>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8"/>
        <w:gridCol w:w="1368"/>
        <w:gridCol w:w="1368"/>
        <w:gridCol w:w="1368"/>
        <w:gridCol w:w="1368"/>
      </w:tblGrid>
      <w:tr w:rsidR="00295045" w:rsidRPr="00D20436" w14:paraId="119B1C4F" w14:textId="77777777" w:rsidTr="00BA5E84">
        <w:tc>
          <w:tcPr>
            <w:tcW w:w="3978" w:type="dxa"/>
          </w:tcPr>
          <w:p w14:paraId="7BFC53A3" w14:textId="77777777" w:rsidR="00295045" w:rsidRPr="00D20436" w:rsidRDefault="00295045" w:rsidP="00390AC7">
            <w:pPr>
              <w:ind w:left="-86" w:right="-72"/>
              <w:rPr>
                <w:rFonts w:ascii="Arial" w:hAnsi="Arial" w:cs="Arial"/>
                <w:sz w:val="18"/>
                <w:szCs w:val="18"/>
              </w:rPr>
            </w:pPr>
          </w:p>
        </w:tc>
        <w:tc>
          <w:tcPr>
            <w:tcW w:w="2736" w:type="dxa"/>
            <w:gridSpan w:val="2"/>
            <w:tcBorders>
              <w:top w:val="single" w:sz="4" w:space="0" w:color="auto"/>
              <w:bottom w:val="single" w:sz="4" w:space="0" w:color="auto"/>
            </w:tcBorders>
          </w:tcPr>
          <w:p w14:paraId="1A2193D2" w14:textId="77777777" w:rsidR="00295045" w:rsidRPr="00D20436" w:rsidRDefault="00295045" w:rsidP="00390AC7">
            <w:pPr>
              <w:jc w:val="center"/>
              <w:rPr>
                <w:rFonts w:ascii="Arial" w:hAnsi="Arial" w:cs="Arial"/>
                <w:b/>
                <w:bCs/>
                <w:sz w:val="18"/>
                <w:szCs w:val="18"/>
              </w:rPr>
            </w:pPr>
            <w:r w:rsidRPr="00D20436">
              <w:rPr>
                <w:rFonts w:ascii="Arial" w:hAnsi="Arial" w:cs="Arial"/>
                <w:b/>
                <w:bCs/>
                <w:sz w:val="18"/>
                <w:szCs w:val="18"/>
              </w:rPr>
              <w:t xml:space="preserve">Consolidated </w:t>
            </w:r>
          </w:p>
          <w:p w14:paraId="15309FA8" w14:textId="77777777" w:rsidR="00295045" w:rsidRPr="00D20436" w:rsidRDefault="00295045" w:rsidP="00390AC7">
            <w:pPr>
              <w:jc w:val="center"/>
              <w:rPr>
                <w:rFonts w:ascii="Arial" w:hAnsi="Arial" w:cs="Arial"/>
                <w:sz w:val="18"/>
                <w:szCs w:val="18"/>
              </w:rPr>
            </w:pPr>
            <w:r w:rsidRPr="00D20436">
              <w:rPr>
                <w:rFonts w:ascii="Arial" w:hAnsi="Arial" w:cs="Arial"/>
                <w:b/>
                <w:bCs/>
                <w:sz w:val="18"/>
                <w:szCs w:val="18"/>
              </w:rPr>
              <w:t>financial statements</w:t>
            </w:r>
          </w:p>
        </w:tc>
        <w:tc>
          <w:tcPr>
            <w:tcW w:w="2736" w:type="dxa"/>
            <w:gridSpan w:val="2"/>
            <w:tcBorders>
              <w:top w:val="single" w:sz="4" w:space="0" w:color="auto"/>
              <w:bottom w:val="single" w:sz="4" w:space="0" w:color="auto"/>
            </w:tcBorders>
          </w:tcPr>
          <w:p w14:paraId="0569A4A3" w14:textId="77777777" w:rsidR="00295045" w:rsidRPr="00D20436" w:rsidRDefault="00295045" w:rsidP="00390AC7">
            <w:pPr>
              <w:jc w:val="center"/>
              <w:rPr>
                <w:rFonts w:ascii="Arial" w:hAnsi="Arial" w:cs="Arial"/>
                <w:b/>
                <w:bCs/>
                <w:sz w:val="18"/>
                <w:szCs w:val="18"/>
              </w:rPr>
            </w:pPr>
            <w:r w:rsidRPr="00D20436">
              <w:rPr>
                <w:rFonts w:ascii="Arial" w:hAnsi="Arial" w:cs="Arial"/>
                <w:b/>
                <w:bCs/>
                <w:sz w:val="18"/>
                <w:szCs w:val="18"/>
              </w:rPr>
              <w:t xml:space="preserve">Separate </w:t>
            </w:r>
          </w:p>
          <w:p w14:paraId="40DDA1F5" w14:textId="77777777" w:rsidR="00295045" w:rsidRPr="00D20436" w:rsidRDefault="00295045" w:rsidP="00390AC7">
            <w:pPr>
              <w:jc w:val="center"/>
              <w:rPr>
                <w:rFonts w:ascii="Arial" w:hAnsi="Arial" w:cs="Arial"/>
                <w:sz w:val="18"/>
                <w:szCs w:val="18"/>
              </w:rPr>
            </w:pPr>
            <w:r w:rsidRPr="00D20436">
              <w:rPr>
                <w:rFonts w:ascii="Arial" w:hAnsi="Arial" w:cs="Arial"/>
                <w:b/>
                <w:bCs/>
                <w:sz w:val="18"/>
                <w:szCs w:val="18"/>
              </w:rPr>
              <w:t>financial statements</w:t>
            </w:r>
          </w:p>
        </w:tc>
      </w:tr>
      <w:tr w:rsidR="00295045" w:rsidRPr="00D20436" w14:paraId="7B13C025" w14:textId="77777777" w:rsidTr="00BA5E84">
        <w:tc>
          <w:tcPr>
            <w:tcW w:w="3978" w:type="dxa"/>
          </w:tcPr>
          <w:p w14:paraId="0699B02F" w14:textId="77777777" w:rsidR="00295045" w:rsidRPr="00D20436" w:rsidRDefault="00295045" w:rsidP="00390AC7">
            <w:pPr>
              <w:ind w:left="-86" w:right="-72"/>
              <w:rPr>
                <w:rFonts w:ascii="Arial" w:hAnsi="Arial" w:cs="Arial"/>
                <w:sz w:val="18"/>
                <w:szCs w:val="18"/>
              </w:rPr>
            </w:pPr>
          </w:p>
        </w:tc>
        <w:tc>
          <w:tcPr>
            <w:tcW w:w="1368" w:type="dxa"/>
            <w:tcBorders>
              <w:top w:val="single" w:sz="4" w:space="0" w:color="auto"/>
            </w:tcBorders>
          </w:tcPr>
          <w:p w14:paraId="5108B85D" w14:textId="77777777" w:rsidR="00295045" w:rsidRPr="00D20436" w:rsidRDefault="00295045" w:rsidP="00BA5E84">
            <w:pPr>
              <w:ind w:right="-72"/>
              <w:jc w:val="right"/>
              <w:rPr>
                <w:rFonts w:ascii="Arial" w:hAnsi="Arial" w:cs="Arial"/>
                <w:b/>
                <w:bCs/>
                <w:sz w:val="18"/>
                <w:szCs w:val="18"/>
              </w:rPr>
            </w:pPr>
            <w:r w:rsidRPr="00D20436">
              <w:rPr>
                <w:rFonts w:ascii="Arial" w:hAnsi="Arial" w:cs="Arial"/>
                <w:b/>
                <w:bCs/>
                <w:sz w:val="18"/>
                <w:szCs w:val="18"/>
              </w:rPr>
              <w:t>2022</w:t>
            </w:r>
          </w:p>
        </w:tc>
        <w:tc>
          <w:tcPr>
            <w:tcW w:w="1368" w:type="dxa"/>
            <w:tcBorders>
              <w:top w:val="single" w:sz="4" w:space="0" w:color="auto"/>
            </w:tcBorders>
          </w:tcPr>
          <w:p w14:paraId="5695B7F4" w14:textId="77777777" w:rsidR="00295045" w:rsidRPr="00D20436" w:rsidRDefault="00295045" w:rsidP="00BA5E84">
            <w:pPr>
              <w:ind w:right="-72"/>
              <w:jc w:val="right"/>
              <w:rPr>
                <w:rFonts w:ascii="Arial" w:hAnsi="Arial" w:cs="Arial"/>
                <w:b/>
                <w:bCs/>
                <w:sz w:val="18"/>
                <w:szCs w:val="18"/>
              </w:rPr>
            </w:pPr>
            <w:r w:rsidRPr="00D20436">
              <w:rPr>
                <w:rFonts w:ascii="Arial" w:hAnsi="Arial" w:cs="Arial"/>
                <w:b/>
                <w:bCs/>
                <w:sz w:val="18"/>
                <w:szCs w:val="18"/>
              </w:rPr>
              <w:t>2021</w:t>
            </w:r>
          </w:p>
        </w:tc>
        <w:tc>
          <w:tcPr>
            <w:tcW w:w="1368" w:type="dxa"/>
            <w:tcBorders>
              <w:top w:val="single" w:sz="4" w:space="0" w:color="auto"/>
            </w:tcBorders>
          </w:tcPr>
          <w:p w14:paraId="48BEE242" w14:textId="77777777" w:rsidR="00295045" w:rsidRPr="00D20436" w:rsidRDefault="00295045" w:rsidP="00BA5E84">
            <w:pPr>
              <w:ind w:right="-72"/>
              <w:jc w:val="right"/>
              <w:rPr>
                <w:rFonts w:ascii="Arial" w:hAnsi="Arial" w:cs="Arial"/>
                <w:b/>
                <w:bCs/>
                <w:sz w:val="18"/>
                <w:szCs w:val="18"/>
              </w:rPr>
            </w:pPr>
            <w:r w:rsidRPr="00D20436">
              <w:rPr>
                <w:rFonts w:ascii="Arial" w:hAnsi="Arial" w:cs="Arial"/>
                <w:b/>
                <w:bCs/>
                <w:sz w:val="18"/>
                <w:szCs w:val="18"/>
              </w:rPr>
              <w:t>2022</w:t>
            </w:r>
          </w:p>
        </w:tc>
        <w:tc>
          <w:tcPr>
            <w:tcW w:w="1368" w:type="dxa"/>
            <w:tcBorders>
              <w:top w:val="single" w:sz="4" w:space="0" w:color="auto"/>
            </w:tcBorders>
          </w:tcPr>
          <w:p w14:paraId="5DFAD6EA" w14:textId="77777777" w:rsidR="00295045" w:rsidRPr="00D20436" w:rsidRDefault="00295045" w:rsidP="00BA5E84">
            <w:pPr>
              <w:ind w:right="-72"/>
              <w:jc w:val="right"/>
              <w:rPr>
                <w:rFonts w:ascii="Arial" w:hAnsi="Arial" w:cs="Arial"/>
                <w:b/>
                <w:bCs/>
                <w:sz w:val="18"/>
                <w:szCs w:val="18"/>
              </w:rPr>
            </w:pPr>
            <w:r w:rsidRPr="00D20436">
              <w:rPr>
                <w:rFonts w:ascii="Arial" w:hAnsi="Arial" w:cs="Arial"/>
                <w:b/>
                <w:bCs/>
                <w:sz w:val="18"/>
                <w:szCs w:val="18"/>
              </w:rPr>
              <w:t>2021</w:t>
            </w:r>
          </w:p>
        </w:tc>
      </w:tr>
      <w:tr w:rsidR="00295045" w:rsidRPr="00D20436" w14:paraId="5B84FCB6" w14:textId="77777777" w:rsidTr="00BA5E84">
        <w:tc>
          <w:tcPr>
            <w:tcW w:w="3978" w:type="dxa"/>
          </w:tcPr>
          <w:p w14:paraId="3FBF5649" w14:textId="77777777" w:rsidR="00295045" w:rsidRPr="00D20436" w:rsidRDefault="00295045" w:rsidP="00390AC7">
            <w:pPr>
              <w:ind w:left="-86" w:right="-72"/>
              <w:rPr>
                <w:rFonts w:ascii="Arial" w:hAnsi="Arial" w:cs="Arial"/>
                <w:sz w:val="18"/>
                <w:szCs w:val="18"/>
              </w:rPr>
            </w:pPr>
          </w:p>
        </w:tc>
        <w:tc>
          <w:tcPr>
            <w:tcW w:w="1368" w:type="dxa"/>
            <w:tcBorders>
              <w:bottom w:val="single" w:sz="4" w:space="0" w:color="auto"/>
            </w:tcBorders>
          </w:tcPr>
          <w:p w14:paraId="2A5DF853" w14:textId="77777777" w:rsidR="00295045" w:rsidRPr="00D20436" w:rsidRDefault="00295045" w:rsidP="00BA5E84">
            <w:pPr>
              <w:ind w:right="-72"/>
              <w:jc w:val="right"/>
              <w:rPr>
                <w:rFonts w:ascii="Arial" w:hAnsi="Arial" w:cs="Arial"/>
                <w:b/>
                <w:bCs/>
                <w:sz w:val="18"/>
                <w:szCs w:val="18"/>
              </w:rPr>
            </w:pPr>
            <w:r w:rsidRPr="00D20436">
              <w:rPr>
                <w:rFonts w:ascii="Arial" w:hAnsi="Arial" w:cs="Arial"/>
                <w:b/>
                <w:bCs/>
                <w:sz w:val="18"/>
                <w:szCs w:val="18"/>
              </w:rPr>
              <w:t>Baht</w:t>
            </w:r>
          </w:p>
        </w:tc>
        <w:tc>
          <w:tcPr>
            <w:tcW w:w="1368" w:type="dxa"/>
            <w:tcBorders>
              <w:bottom w:val="single" w:sz="4" w:space="0" w:color="auto"/>
            </w:tcBorders>
          </w:tcPr>
          <w:p w14:paraId="720C5EC4" w14:textId="77777777" w:rsidR="00295045" w:rsidRPr="00D20436" w:rsidRDefault="00295045" w:rsidP="00BA5E84">
            <w:pPr>
              <w:ind w:right="-72"/>
              <w:jc w:val="right"/>
              <w:rPr>
                <w:rFonts w:ascii="Arial" w:hAnsi="Arial" w:cs="Arial"/>
                <w:b/>
                <w:bCs/>
                <w:sz w:val="18"/>
                <w:szCs w:val="18"/>
              </w:rPr>
            </w:pPr>
            <w:r w:rsidRPr="00D20436">
              <w:rPr>
                <w:rFonts w:ascii="Arial" w:hAnsi="Arial" w:cs="Arial"/>
                <w:b/>
                <w:bCs/>
                <w:sz w:val="18"/>
                <w:szCs w:val="18"/>
              </w:rPr>
              <w:t>Baht</w:t>
            </w:r>
          </w:p>
        </w:tc>
        <w:tc>
          <w:tcPr>
            <w:tcW w:w="1368" w:type="dxa"/>
            <w:tcBorders>
              <w:bottom w:val="single" w:sz="4" w:space="0" w:color="auto"/>
            </w:tcBorders>
          </w:tcPr>
          <w:p w14:paraId="5F9C8481" w14:textId="77777777" w:rsidR="00295045" w:rsidRPr="00D20436" w:rsidRDefault="00295045" w:rsidP="00BA5E84">
            <w:pPr>
              <w:ind w:right="-72"/>
              <w:jc w:val="right"/>
              <w:rPr>
                <w:rFonts w:ascii="Arial" w:hAnsi="Arial" w:cs="Arial"/>
                <w:b/>
                <w:bCs/>
                <w:sz w:val="18"/>
                <w:szCs w:val="18"/>
              </w:rPr>
            </w:pPr>
            <w:r w:rsidRPr="00D20436">
              <w:rPr>
                <w:rFonts w:ascii="Arial" w:hAnsi="Arial" w:cs="Arial"/>
                <w:b/>
                <w:bCs/>
                <w:sz w:val="18"/>
                <w:szCs w:val="18"/>
              </w:rPr>
              <w:t>Baht</w:t>
            </w:r>
          </w:p>
        </w:tc>
        <w:tc>
          <w:tcPr>
            <w:tcW w:w="1368" w:type="dxa"/>
            <w:tcBorders>
              <w:bottom w:val="single" w:sz="4" w:space="0" w:color="auto"/>
            </w:tcBorders>
          </w:tcPr>
          <w:p w14:paraId="12943A15" w14:textId="77777777" w:rsidR="00295045" w:rsidRPr="00D20436" w:rsidRDefault="00295045" w:rsidP="00BA5E84">
            <w:pPr>
              <w:ind w:right="-72"/>
              <w:jc w:val="right"/>
              <w:rPr>
                <w:rFonts w:ascii="Arial" w:hAnsi="Arial" w:cs="Arial"/>
                <w:b/>
                <w:bCs/>
                <w:sz w:val="18"/>
                <w:szCs w:val="18"/>
              </w:rPr>
            </w:pPr>
            <w:r w:rsidRPr="00D20436">
              <w:rPr>
                <w:rFonts w:ascii="Arial" w:hAnsi="Arial" w:cs="Arial"/>
                <w:b/>
                <w:bCs/>
                <w:sz w:val="18"/>
                <w:szCs w:val="18"/>
              </w:rPr>
              <w:t>Baht</w:t>
            </w:r>
          </w:p>
        </w:tc>
      </w:tr>
      <w:tr w:rsidR="00295045" w:rsidRPr="00D20436" w14:paraId="2E2DBC12" w14:textId="77777777" w:rsidTr="00BA5E84">
        <w:tc>
          <w:tcPr>
            <w:tcW w:w="3978" w:type="dxa"/>
          </w:tcPr>
          <w:p w14:paraId="17DFBE17" w14:textId="77777777" w:rsidR="00295045" w:rsidRPr="00D20436" w:rsidRDefault="00295045" w:rsidP="00390AC7">
            <w:pPr>
              <w:ind w:left="-86" w:right="-72"/>
              <w:rPr>
                <w:rFonts w:ascii="Arial" w:hAnsi="Arial" w:cs="Arial"/>
                <w:sz w:val="18"/>
                <w:szCs w:val="18"/>
              </w:rPr>
            </w:pPr>
          </w:p>
        </w:tc>
        <w:tc>
          <w:tcPr>
            <w:tcW w:w="1368" w:type="dxa"/>
            <w:tcBorders>
              <w:top w:val="single" w:sz="4" w:space="0" w:color="auto"/>
            </w:tcBorders>
            <w:shd w:val="clear" w:color="auto" w:fill="FAFAFA"/>
          </w:tcPr>
          <w:p w14:paraId="7D8C4860" w14:textId="77777777" w:rsidR="00295045" w:rsidRPr="00D20436" w:rsidRDefault="00295045" w:rsidP="00BA5E84">
            <w:pPr>
              <w:ind w:right="-72"/>
              <w:jc w:val="right"/>
              <w:rPr>
                <w:rFonts w:ascii="Arial" w:hAnsi="Arial" w:cs="Arial"/>
                <w:sz w:val="18"/>
                <w:szCs w:val="18"/>
              </w:rPr>
            </w:pPr>
          </w:p>
        </w:tc>
        <w:tc>
          <w:tcPr>
            <w:tcW w:w="1368" w:type="dxa"/>
            <w:tcBorders>
              <w:top w:val="single" w:sz="4" w:space="0" w:color="auto"/>
            </w:tcBorders>
          </w:tcPr>
          <w:p w14:paraId="09C18AC8" w14:textId="77777777" w:rsidR="00295045" w:rsidRPr="00D20436" w:rsidRDefault="00295045" w:rsidP="00BA5E84">
            <w:pPr>
              <w:ind w:right="-72"/>
              <w:jc w:val="right"/>
              <w:rPr>
                <w:rFonts w:ascii="Arial" w:hAnsi="Arial" w:cs="Arial"/>
                <w:sz w:val="18"/>
                <w:szCs w:val="18"/>
              </w:rPr>
            </w:pPr>
          </w:p>
        </w:tc>
        <w:tc>
          <w:tcPr>
            <w:tcW w:w="1368" w:type="dxa"/>
            <w:tcBorders>
              <w:top w:val="single" w:sz="4" w:space="0" w:color="auto"/>
            </w:tcBorders>
            <w:shd w:val="clear" w:color="auto" w:fill="FAFAFA"/>
          </w:tcPr>
          <w:p w14:paraId="60F5D087" w14:textId="77777777" w:rsidR="00295045" w:rsidRPr="00D20436" w:rsidRDefault="00295045" w:rsidP="00BA5E84">
            <w:pPr>
              <w:ind w:right="-72"/>
              <w:jc w:val="right"/>
              <w:rPr>
                <w:rFonts w:ascii="Arial" w:hAnsi="Arial" w:cs="Arial"/>
                <w:sz w:val="18"/>
                <w:szCs w:val="18"/>
              </w:rPr>
            </w:pPr>
          </w:p>
        </w:tc>
        <w:tc>
          <w:tcPr>
            <w:tcW w:w="1368" w:type="dxa"/>
            <w:tcBorders>
              <w:top w:val="single" w:sz="4" w:space="0" w:color="auto"/>
            </w:tcBorders>
          </w:tcPr>
          <w:p w14:paraId="514DBBE2" w14:textId="77777777" w:rsidR="00295045" w:rsidRPr="00D20436" w:rsidRDefault="00295045" w:rsidP="00BA5E84">
            <w:pPr>
              <w:ind w:right="-72"/>
              <w:jc w:val="right"/>
              <w:rPr>
                <w:rFonts w:ascii="Arial" w:hAnsi="Arial" w:cs="Arial"/>
                <w:sz w:val="18"/>
                <w:szCs w:val="18"/>
              </w:rPr>
            </w:pPr>
          </w:p>
        </w:tc>
      </w:tr>
      <w:tr w:rsidR="00295045" w:rsidRPr="00D20436" w14:paraId="21FFB149" w14:textId="77777777" w:rsidTr="00BA5E84">
        <w:tc>
          <w:tcPr>
            <w:tcW w:w="3978" w:type="dxa"/>
          </w:tcPr>
          <w:p w14:paraId="2B94D8C1" w14:textId="77777777" w:rsidR="00295045" w:rsidRPr="00BA5E84" w:rsidRDefault="00295045" w:rsidP="00390AC7">
            <w:pPr>
              <w:ind w:left="-86" w:right="-72"/>
              <w:rPr>
                <w:rFonts w:ascii="Arial" w:hAnsi="Arial" w:cs="Arial"/>
                <w:spacing w:val="-6"/>
                <w:sz w:val="18"/>
                <w:szCs w:val="18"/>
              </w:rPr>
            </w:pPr>
            <w:r w:rsidRPr="00BA5E84">
              <w:rPr>
                <w:rFonts w:ascii="Arial" w:hAnsi="Arial" w:cs="Arial"/>
                <w:spacing w:val="-6"/>
                <w:sz w:val="18"/>
                <w:szCs w:val="18"/>
              </w:rPr>
              <w:t>Changes in finished goods and work-in-process</w:t>
            </w:r>
          </w:p>
        </w:tc>
        <w:tc>
          <w:tcPr>
            <w:tcW w:w="1368" w:type="dxa"/>
            <w:shd w:val="clear" w:color="auto" w:fill="FAFAFA"/>
            <w:vAlign w:val="bottom"/>
          </w:tcPr>
          <w:p w14:paraId="084C3244" w14:textId="77777777" w:rsidR="00295045" w:rsidRPr="00D20436" w:rsidRDefault="00295045" w:rsidP="00BA5E84">
            <w:pPr>
              <w:ind w:right="-72"/>
              <w:jc w:val="right"/>
              <w:rPr>
                <w:rFonts w:ascii="Arial" w:hAnsi="Arial" w:cs="Arial"/>
                <w:sz w:val="18"/>
                <w:szCs w:val="18"/>
              </w:rPr>
            </w:pPr>
            <w:r w:rsidRPr="00D20436">
              <w:rPr>
                <w:rFonts w:ascii="Arial" w:hAnsi="Arial" w:cs="Arial"/>
                <w:sz w:val="18"/>
                <w:szCs w:val="18"/>
              </w:rPr>
              <w:t>7,194,596,356</w:t>
            </w:r>
          </w:p>
        </w:tc>
        <w:tc>
          <w:tcPr>
            <w:tcW w:w="1368" w:type="dxa"/>
            <w:vAlign w:val="bottom"/>
          </w:tcPr>
          <w:p w14:paraId="6E311F7C" w14:textId="77777777" w:rsidR="00295045" w:rsidRPr="00BA5E84" w:rsidRDefault="00295045" w:rsidP="00BA5E84">
            <w:pPr>
              <w:ind w:right="-72"/>
              <w:jc w:val="right"/>
              <w:rPr>
                <w:rFonts w:ascii="Arial" w:hAnsi="Arial" w:cs="Arial"/>
                <w:spacing w:val="-6"/>
                <w:sz w:val="18"/>
                <w:szCs w:val="18"/>
              </w:rPr>
            </w:pPr>
            <w:r w:rsidRPr="00BA5E84">
              <w:rPr>
                <w:rFonts w:ascii="Arial" w:hAnsi="Arial" w:cs="Arial"/>
                <w:spacing w:val="-6"/>
                <w:sz w:val="18"/>
                <w:szCs w:val="18"/>
              </w:rPr>
              <w:t>11,266,777,835</w:t>
            </w:r>
          </w:p>
        </w:tc>
        <w:tc>
          <w:tcPr>
            <w:tcW w:w="1368" w:type="dxa"/>
            <w:shd w:val="clear" w:color="auto" w:fill="FAFAFA"/>
            <w:vAlign w:val="bottom"/>
          </w:tcPr>
          <w:p w14:paraId="6D91CE82" w14:textId="77777777" w:rsidR="00295045" w:rsidRPr="00D20436" w:rsidRDefault="00295045" w:rsidP="00BA5E84">
            <w:pPr>
              <w:ind w:right="-72"/>
              <w:jc w:val="right"/>
              <w:rPr>
                <w:rFonts w:ascii="Arial" w:hAnsi="Arial" w:cs="Arial"/>
                <w:sz w:val="18"/>
                <w:szCs w:val="18"/>
              </w:rPr>
            </w:pPr>
            <w:r w:rsidRPr="00D20436">
              <w:rPr>
                <w:rFonts w:ascii="Arial" w:eastAsia="Arial Unicode MS" w:hAnsi="Arial" w:cs="Arial"/>
                <w:snapToGrid w:val="0"/>
                <w:sz w:val="18"/>
                <w:szCs w:val="18"/>
                <w:lang w:eastAsia="th-TH"/>
              </w:rPr>
              <w:t>-</w:t>
            </w:r>
          </w:p>
        </w:tc>
        <w:tc>
          <w:tcPr>
            <w:tcW w:w="1368" w:type="dxa"/>
            <w:vAlign w:val="bottom"/>
          </w:tcPr>
          <w:p w14:paraId="0DAC31D0" w14:textId="77777777" w:rsidR="00295045" w:rsidRPr="00D20436" w:rsidRDefault="00295045" w:rsidP="00BA5E84">
            <w:pPr>
              <w:ind w:right="-72"/>
              <w:jc w:val="right"/>
              <w:rPr>
                <w:rFonts w:ascii="Arial" w:hAnsi="Arial" w:cs="Arial"/>
                <w:sz w:val="18"/>
                <w:szCs w:val="18"/>
              </w:rPr>
            </w:pPr>
            <w:r w:rsidRPr="00D20436">
              <w:rPr>
                <w:rFonts w:ascii="Arial" w:hAnsi="Arial" w:cs="Arial"/>
                <w:sz w:val="18"/>
                <w:szCs w:val="18"/>
              </w:rPr>
              <w:t>-</w:t>
            </w:r>
          </w:p>
        </w:tc>
      </w:tr>
      <w:tr w:rsidR="00295045" w:rsidRPr="00D20436" w14:paraId="16FE53D1" w14:textId="77777777" w:rsidTr="00BA5E84">
        <w:tc>
          <w:tcPr>
            <w:tcW w:w="3978" w:type="dxa"/>
          </w:tcPr>
          <w:p w14:paraId="69410440" w14:textId="67D04CEB" w:rsidR="00295045" w:rsidRPr="00D20436" w:rsidRDefault="00295045" w:rsidP="00390AC7">
            <w:pPr>
              <w:ind w:left="-86" w:right="-72"/>
              <w:rPr>
                <w:rFonts w:ascii="Arial" w:hAnsi="Arial" w:cs="Arial"/>
                <w:sz w:val="18"/>
                <w:szCs w:val="18"/>
              </w:rPr>
            </w:pPr>
            <w:r w:rsidRPr="00D20436">
              <w:rPr>
                <w:rFonts w:ascii="Arial" w:hAnsi="Arial" w:cs="Arial"/>
                <w:sz w:val="18"/>
                <w:szCs w:val="18"/>
              </w:rPr>
              <w:t xml:space="preserve">Changes in raw materials and </w:t>
            </w:r>
            <w:r w:rsidR="00BA5E84">
              <w:rPr>
                <w:rFonts w:ascii="Arial" w:hAnsi="Arial" w:cs="Arial"/>
                <w:sz w:val="18"/>
                <w:szCs w:val="18"/>
              </w:rPr>
              <w:br/>
              <w:t xml:space="preserve">   </w:t>
            </w:r>
            <w:r w:rsidRPr="00D20436">
              <w:rPr>
                <w:rFonts w:ascii="Arial" w:hAnsi="Arial" w:cs="Arial"/>
                <w:sz w:val="18"/>
                <w:szCs w:val="18"/>
              </w:rPr>
              <w:t>consumable materials</w:t>
            </w:r>
          </w:p>
        </w:tc>
        <w:tc>
          <w:tcPr>
            <w:tcW w:w="1368" w:type="dxa"/>
            <w:shd w:val="clear" w:color="auto" w:fill="FAFAFA"/>
            <w:vAlign w:val="bottom"/>
          </w:tcPr>
          <w:p w14:paraId="7E4CF711" w14:textId="77777777" w:rsidR="00295045" w:rsidRPr="00BA5E84" w:rsidRDefault="00295045" w:rsidP="00BA5E84">
            <w:pPr>
              <w:ind w:right="-72"/>
              <w:jc w:val="right"/>
              <w:rPr>
                <w:rFonts w:ascii="Arial" w:hAnsi="Arial" w:cs="Arial"/>
                <w:spacing w:val="-2"/>
                <w:sz w:val="18"/>
                <w:szCs w:val="18"/>
              </w:rPr>
            </w:pPr>
            <w:r w:rsidRPr="00BA5E84">
              <w:rPr>
                <w:rFonts w:ascii="Arial" w:hAnsi="Arial" w:cs="Arial"/>
                <w:spacing w:val="-2"/>
                <w:sz w:val="18"/>
                <w:szCs w:val="18"/>
              </w:rPr>
              <w:t>20,809,653,558</w:t>
            </w:r>
          </w:p>
        </w:tc>
        <w:tc>
          <w:tcPr>
            <w:tcW w:w="1368" w:type="dxa"/>
            <w:vAlign w:val="bottom"/>
          </w:tcPr>
          <w:p w14:paraId="69AF55FD" w14:textId="77777777" w:rsidR="00295045" w:rsidRPr="00D20436" w:rsidRDefault="00295045" w:rsidP="00BA5E84">
            <w:pPr>
              <w:ind w:right="-72"/>
              <w:jc w:val="right"/>
              <w:rPr>
                <w:rFonts w:ascii="Arial" w:hAnsi="Arial" w:cs="Arial"/>
                <w:sz w:val="18"/>
                <w:szCs w:val="18"/>
              </w:rPr>
            </w:pPr>
            <w:r w:rsidRPr="00D20436">
              <w:rPr>
                <w:rFonts w:ascii="Arial" w:hAnsi="Arial" w:cs="Arial"/>
                <w:sz w:val="18"/>
                <w:szCs w:val="18"/>
              </w:rPr>
              <w:t>7,789,636,111</w:t>
            </w:r>
          </w:p>
        </w:tc>
        <w:tc>
          <w:tcPr>
            <w:tcW w:w="1368" w:type="dxa"/>
            <w:shd w:val="clear" w:color="auto" w:fill="FAFAFA"/>
            <w:vAlign w:val="bottom"/>
          </w:tcPr>
          <w:p w14:paraId="0682ACD8" w14:textId="77777777" w:rsidR="00295045" w:rsidRPr="00D20436" w:rsidRDefault="00295045" w:rsidP="00BA5E84">
            <w:pPr>
              <w:ind w:right="-72"/>
              <w:jc w:val="right"/>
              <w:rPr>
                <w:rFonts w:ascii="Arial" w:hAnsi="Arial" w:cs="Arial"/>
                <w:sz w:val="18"/>
                <w:szCs w:val="18"/>
              </w:rPr>
            </w:pPr>
            <w:r w:rsidRPr="00D20436">
              <w:rPr>
                <w:rFonts w:ascii="Arial" w:eastAsia="Arial Unicode MS" w:hAnsi="Arial" w:cs="Arial"/>
                <w:snapToGrid w:val="0"/>
                <w:sz w:val="18"/>
                <w:szCs w:val="18"/>
                <w:lang w:eastAsia="th-TH"/>
              </w:rPr>
              <w:t>-</w:t>
            </w:r>
          </w:p>
        </w:tc>
        <w:tc>
          <w:tcPr>
            <w:tcW w:w="1368" w:type="dxa"/>
            <w:vAlign w:val="bottom"/>
          </w:tcPr>
          <w:p w14:paraId="5E2D9D74" w14:textId="77777777" w:rsidR="00295045" w:rsidRPr="00D20436" w:rsidRDefault="00295045" w:rsidP="00BA5E84">
            <w:pPr>
              <w:ind w:right="-72"/>
              <w:jc w:val="right"/>
              <w:rPr>
                <w:rFonts w:ascii="Arial" w:hAnsi="Arial" w:cs="Arial"/>
                <w:sz w:val="18"/>
                <w:szCs w:val="18"/>
              </w:rPr>
            </w:pPr>
            <w:r w:rsidRPr="00D20436">
              <w:rPr>
                <w:rFonts w:ascii="Arial" w:hAnsi="Arial" w:cs="Arial"/>
                <w:sz w:val="18"/>
                <w:szCs w:val="18"/>
              </w:rPr>
              <w:t>-</w:t>
            </w:r>
          </w:p>
        </w:tc>
      </w:tr>
      <w:tr w:rsidR="00295045" w:rsidRPr="00D20436" w14:paraId="7C1BCC98" w14:textId="77777777" w:rsidTr="00BA5E84">
        <w:tc>
          <w:tcPr>
            <w:tcW w:w="3978" w:type="dxa"/>
          </w:tcPr>
          <w:p w14:paraId="4520EB4D" w14:textId="3D23B873" w:rsidR="00295045" w:rsidRPr="00D20436" w:rsidRDefault="00295045" w:rsidP="00BA5E84">
            <w:pPr>
              <w:ind w:left="-86"/>
              <w:rPr>
                <w:rFonts w:ascii="Arial" w:eastAsia="Browallia New" w:hAnsi="Arial" w:cs="Arial"/>
                <w:sz w:val="18"/>
                <w:szCs w:val="18"/>
              </w:rPr>
            </w:pPr>
            <w:r w:rsidRPr="00D20436">
              <w:rPr>
                <w:rFonts w:ascii="Arial" w:eastAsia="Arial" w:hAnsi="Arial" w:cs="Arial"/>
                <w:sz w:val="18"/>
                <w:szCs w:val="18"/>
              </w:rPr>
              <w:t>Lost from changes in inventories of finished goods and work in process</w:t>
            </w:r>
            <w:r w:rsidRPr="00D20436">
              <w:rPr>
                <w:rFonts w:ascii="Arial" w:hAnsi="Arial" w:cs="Arial"/>
                <w:sz w:val="18"/>
                <w:szCs w:val="18"/>
                <w:cs/>
              </w:rPr>
              <w:t xml:space="preserve"> </w:t>
            </w:r>
            <w:r w:rsidRPr="00D20436">
              <w:rPr>
                <w:rFonts w:ascii="Arial" w:eastAsia="Arial" w:hAnsi="Arial" w:cs="Arial"/>
                <w:sz w:val="18"/>
                <w:szCs w:val="18"/>
              </w:rPr>
              <w:t>Inventory (Note 14)</w:t>
            </w:r>
          </w:p>
        </w:tc>
        <w:tc>
          <w:tcPr>
            <w:tcW w:w="1368" w:type="dxa"/>
            <w:shd w:val="clear" w:color="auto" w:fill="FAFAFA"/>
          </w:tcPr>
          <w:p w14:paraId="1AEFB4A7" w14:textId="77777777" w:rsidR="00295045" w:rsidRPr="00D20436" w:rsidRDefault="00295045" w:rsidP="00BA5E84">
            <w:pPr>
              <w:ind w:right="-72"/>
              <w:jc w:val="right"/>
              <w:rPr>
                <w:rFonts w:ascii="Arial" w:hAnsi="Arial" w:cs="Arial"/>
                <w:sz w:val="18"/>
                <w:szCs w:val="18"/>
              </w:rPr>
            </w:pPr>
          </w:p>
          <w:p w14:paraId="7E1BE4D9" w14:textId="77777777" w:rsidR="00295045" w:rsidRPr="00D20436" w:rsidRDefault="00295045" w:rsidP="00BA5E84">
            <w:pPr>
              <w:ind w:right="-72"/>
              <w:jc w:val="right"/>
              <w:rPr>
                <w:rFonts w:ascii="Arial" w:hAnsi="Arial" w:cs="Arial"/>
                <w:sz w:val="18"/>
                <w:szCs w:val="18"/>
              </w:rPr>
            </w:pPr>
            <w:r w:rsidRPr="00D20436">
              <w:rPr>
                <w:rFonts w:ascii="Arial" w:hAnsi="Arial" w:cs="Arial"/>
                <w:sz w:val="18"/>
                <w:szCs w:val="18"/>
              </w:rPr>
              <w:t>2,628,546,184</w:t>
            </w:r>
          </w:p>
        </w:tc>
        <w:tc>
          <w:tcPr>
            <w:tcW w:w="1368" w:type="dxa"/>
          </w:tcPr>
          <w:p w14:paraId="0F275358" w14:textId="77777777" w:rsidR="00295045" w:rsidRPr="00D20436" w:rsidRDefault="00295045" w:rsidP="00BA5E84">
            <w:pPr>
              <w:ind w:right="-72"/>
              <w:jc w:val="right"/>
              <w:rPr>
                <w:rFonts w:ascii="Arial" w:hAnsi="Arial" w:cs="Arial"/>
                <w:sz w:val="18"/>
                <w:szCs w:val="18"/>
              </w:rPr>
            </w:pPr>
          </w:p>
          <w:p w14:paraId="26478A1F" w14:textId="77777777" w:rsidR="00295045" w:rsidRPr="00D20436" w:rsidRDefault="00295045" w:rsidP="00BA5E84">
            <w:pPr>
              <w:ind w:right="-72"/>
              <w:jc w:val="right"/>
              <w:rPr>
                <w:rFonts w:ascii="Arial" w:hAnsi="Arial" w:cs="Arial"/>
                <w:sz w:val="18"/>
                <w:szCs w:val="18"/>
              </w:rPr>
            </w:pPr>
            <w:r w:rsidRPr="00D20436">
              <w:rPr>
                <w:rFonts w:ascii="Arial" w:hAnsi="Arial" w:cs="Arial"/>
                <w:sz w:val="18"/>
                <w:szCs w:val="18"/>
              </w:rPr>
              <w:t>2,222,120,884</w:t>
            </w:r>
          </w:p>
        </w:tc>
        <w:tc>
          <w:tcPr>
            <w:tcW w:w="1368" w:type="dxa"/>
            <w:shd w:val="clear" w:color="auto" w:fill="FAFAFA"/>
            <w:vAlign w:val="bottom"/>
          </w:tcPr>
          <w:p w14:paraId="218A9B69" w14:textId="77777777" w:rsidR="00295045" w:rsidRPr="00D20436" w:rsidRDefault="00295045" w:rsidP="00BA5E84">
            <w:pPr>
              <w:ind w:right="-72"/>
              <w:jc w:val="right"/>
              <w:rPr>
                <w:rFonts w:ascii="Arial" w:hAnsi="Arial" w:cs="Arial"/>
                <w:sz w:val="18"/>
                <w:szCs w:val="18"/>
              </w:rPr>
            </w:pPr>
            <w:r w:rsidRPr="00D20436">
              <w:rPr>
                <w:rFonts w:ascii="Arial" w:eastAsia="Arial Unicode MS" w:hAnsi="Arial" w:cs="Arial"/>
                <w:snapToGrid w:val="0"/>
                <w:sz w:val="18"/>
                <w:szCs w:val="18"/>
                <w:lang w:eastAsia="th-TH"/>
              </w:rPr>
              <w:t>-</w:t>
            </w:r>
          </w:p>
        </w:tc>
        <w:tc>
          <w:tcPr>
            <w:tcW w:w="1368" w:type="dxa"/>
            <w:vAlign w:val="bottom"/>
          </w:tcPr>
          <w:p w14:paraId="5D78BDF2" w14:textId="77777777" w:rsidR="00295045" w:rsidRPr="00D20436" w:rsidRDefault="00295045" w:rsidP="00BA5E84">
            <w:pPr>
              <w:ind w:right="-72"/>
              <w:jc w:val="right"/>
              <w:rPr>
                <w:rFonts w:ascii="Arial" w:hAnsi="Arial" w:cs="Arial"/>
                <w:sz w:val="18"/>
                <w:szCs w:val="18"/>
              </w:rPr>
            </w:pPr>
            <w:r w:rsidRPr="00D20436">
              <w:rPr>
                <w:rFonts w:ascii="Arial" w:hAnsi="Arial" w:cs="Arial"/>
                <w:sz w:val="18"/>
                <w:szCs w:val="18"/>
              </w:rPr>
              <w:t>-</w:t>
            </w:r>
          </w:p>
        </w:tc>
      </w:tr>
      <w:tr w:rsidR="00295045" w:rsidRPr="00D20436" w14:paraId="472AA112" w14:textId="77777777" w:rsidTr="00BA5E84">
        <w:tc>
          <w:tcPr>
            <w:tcW w:w="3978" w:type="dxa"/>
          </w:tcPr>
          <w:p w14:paraId="5184E1B2" w14:textId="77777777" w:rsidR="00295045" w:rsidRPr="00D20436" w:rsidRDefault="00295045" w:rsidP="00390AC7">
            <w:pPr>
              <w:ind w:left="-86" w:right="-72"/>
              <w:rPr>
                <w:rFonts w:ascii="Arial" w:hAnsi="Arial" w:cs="Arial"/>
                <w:sz w:val="18"/>
                <w:szCs w:val="18"/>
              </w:rPr>
            </w:pPr>
            <w:r w:rsidRPr="00D20436">
              <w:rPr>
                <w:rFonts w:ascii="Arial" w:hAnsi="Arial" w:cs="Arial"/>
                <w:sz w:val="18"/>
                <w:szCs w:val="18"/>
              </w:rPr>
              <w:t>Costs of manpower services</w:t>
            </w:r>
          </w:p>
        </w:tc>
        <w:tc>
          <w:tcPr>
            <w:tcW w:w="1368" w:type="dxa"/>
            <w:shd w:val="clear" w:color="auto" w:fill="FAFAFA"/>
            <w:vAlign w:val="bottom"/>
          </w:tcPr>
          <w:p w14:paraId="71D35AE1" w14:textId="77777777" w:rsidR="00295045" w:rsidRPr="00D20436" w:rsidRDefault="00295045" w:rsidP="00BA5E84">
            <w:pPr>
              <w:ind w:right="-72"/>
              <w:jc w:val="right"/>
              <w:rPr>
                <w:rFonts w:ascii="Arial" w:hAnsi="Arial" w:cs="Arial"/>
                <w:sz w:val="18"/>
                <w:szCs w:val="18"/>
              </w:rPr>
            </w:pPr>
            <w:r w:rsidRPr="00D20436">
              <w:rPr>
                <w:rFonts w:ascii="Arial" w:hAnsi="Arial" w:cs="Arial"/>
                <w:sz w:val="18"/>
                <w:szCs w:val="18"/>
              </w:rPr>
              <w:t>1,627,542,002</w:t>
            </w:r>
          </w:p>
        </w:tc>
        <w:tc>
          <w:tcPr>
            <w:tcW w:w="1368" w:type="dxa"/>
            <w:vAlign w:val="bottom"/>
          </w:tcPr>
          <w:p w14:paraId="5452552F" w14:textId="77777777" w:rsidR="00295045" w:rsidRPr="00D20436" w:rsidRDefault="00295045" w:rsidP="00BA5E84">
            <w:pPr>
              <w:ind w:right="-72"/>
              <w:jc w:val="right"/>
              <w:rPr>
                <w:rFonts w:ascii="Arial" w:hAnsi="Arial" w:cs="Arial"/>
                <w:sz w:val="18"/>
                <w:szCs w:val="18"/>
              </w:rPr>
            </w:pPr>
            <w:r w:rsidRPr="00D20436">
              <w:rPr>
                <w:rFonts w:ascii="Arial" w:hAnsi="Arial" w:cs="Arial"/>
                <w:sz w:val="18"/>
                <w:szCs w:val="18"/>
              </w:rPr>
              <w:t>1,351,829,904</w:t>
            </w:r>
          </w:p>
        </w:tc>
        <w:tc>
          <w:tcPr>
            <w:tcW w:w="1368" w:type="dxa"/>
            <w:shd w:val="clear" w:color="auto" w:fill="FAFAFA"/>
            <w:vAlign w:val="bottom"/>
          </w:tcPr>
          <w:p w14:paraId="759AD831" w14:textId="77777777" w:rsidR="00295045" w:rsidRPr="00D20436" w:rsidRDefault="00295045" w:rsidP="00BA5E84">
            <w:pPr>
              <w:ind w:right="-72"/>
              <w:jc w:val="right"/>
              <w:rPr>
                <w:rFonts w:ascii="Arial" w:hAnsi="Arial" w:cs="Arial"/>
                <w:sz w:val="18"/>
                <w:szCs w:val="18"/>
              </w:rPr>
            </w:pPr>
            <w:r w:rsidRPr="00D20436">
              <w:rPr>
                <w:rFonts w:ascii="Arial" w:eastAsia="Arial Unicode MS" w:hAnsi="Arial" w:cs="Arial"/>
                <w:snapToGrid w:val="0"/>
                <w:sz w:val="18"/>
                <w:szCs w:val="18"/>
                <w:lang w:eastAsia="th-TH"/>
              </w:rPr>
              <w:t>-</w:t>
            </w:r>
          </w:p>
        </w:tc>
        <w:tc>
          <w:tcPr>
            <w:tcW w:w="1368" w:type="dxa"/>
            <w:vAlign w:val="bottom"/>
          </w:tcPr>
          <w:p w14:paraId="5064D420" w14:textId="77777777" w:rsidR="00295045" w:rsidRPr="00D20436" w:rsidRDefault="00295045" w:rsidP="00BA5E84">
            <w:pPr>
              <w:ind w:right="-72"/>
              <w:jc w:val="right"/>
              <w:rPr>
                <w:rFonts w:ascii="Arial" w:hAnsi="Arial" w:cs="Arial"/>
                <w:sz w:val="18"/>
                <w:szCs w:val="18"/>
              </w:rPr>
            </w:pPr>
            <w:r w:rsidRPr="00D20436">
              <w:rPr>
                <w:rFonts w:ascii="Arial" w:hAnsi="Arial" w:cs="Arial"/>
                <w:sz w:val="18"/>
                <w:szCs w:val="18"/>
              </w:rPr>
              <w:t>-</w:t>
            </w:r>
          </w:p>
        </w:tc>
      </w:tr>
      <w:tr w:rsidR="00295045" w:rsidRPr="00D20436" w14:paraId="4E6D3391" w14:textId="77777777" w:rsidTr="00BA5E84">
        <w:tc>
          <w:tcPr>
            <w:tcW w:w="3978" w:type="dxa"/>
          </w:tcPr>
          <w:p w14:paraId="49721A63" w14:textId="77777777" w:rsidR="00295045" w:rsidRPr="00D20436" w:rsidRDefault="00295045" w:rsidP="00390AC7">
            <w:pPr>
              <w:ind w:left="-86" w:right="-72"/>
              <w:rPr>
                <w:rFonts w:ascii="Arial" w:eastAsia="SimSun" w:hAnsi="Arial" w:cs="Arial"/>
                <w:sz w:val="18"/>
                <w:szCs w:val="18"/>
              </w:rPr>
            </w:pPr>
            <w:r w:rsidRPr="00D20436">
              <w:rPr>
                <w:rFonts w:ascii="Arial" w:hAnsi="Arial" w:cs="Arial"/>
                <w:sz w:val="18"/>
                <w:szCs w:val="18"/>
              </w:rPr>
              <w:t xml:space="preserve">Costs of other services related to </w:t>
            </w:r>
            <w:r w:rsidRPr="00D20436">
              <w:rPr>
                <w:rFonts w:ascii="Arial" w:hAnsi="Arial" w:cs="Arial"/>
                <w:sz w:val="18"/>
                <w:szCs w:val="18"/>
              </w:rPr>
              <w:br/>
              <w:t xml:space="preserve">   petroleum business</w:t>
            </w:r>
          </w:p>
        </w:tc>
        <w:tc>
          <w:tcPr>
            <w:tcW w:w="1368" w:type="dxa"/>
            <w:shd w:val="clear" w:color="auto" w:fill="FAFAFA"/>
            <w:vAlign w:val="bottom"/>
          </w:tcPr>
          <w:p w14:paraId="396B228E" w14:textId="77777777" w:rsidR="00295045" w:rsidRPr="00D20436" w:rsidRDefault="00295045" w:rsidP="00BA5E84">
            <w:pPr>
              <w:ind w:right="-72"/>
              <w:jc w:val="right"/>
              <w:rPr>
                <w:rFonts w:ascii="Arial" w:hAnsi="Arial" w:cs="Arial"/>
                <w:sz w:val="18"/>
                <w:szCs w:val="18"/>
              </w:rPr>
            </w:pPr>
            <w:r w:rsidRPr="00D20436">
              <w:rPr>
                <w:rFonts w:ascii="Arial" w:hAnsi="Arial" w:cs="Arial"/>
                <w:sz w:val="18"/>
                <w:szCs w:val="18"/>
              </w:rPr>
              <w:t>71,722,369</w:t>
            </w:r>
          </w:p>
        </w:tc>
        <w:tc>
          <w:tcPr>
            <w:tcW w:w="1368" w:type="dxa"/>
            <w:vAlign w:val="bottom"/>
          </w:tcPr>
          <w:p w14:paraId="5E196C37" w14:textId="77777777" w:rsidR="00295045" w:rsidRPr="00D20436" w:rsidRDefault="00295045" w:rsidP="00BA5E84">
            <w:pPr>
              <w:ind w:right="-72"/>
              <w:jc w:val="right"/>
              <w:rPr>
                <w:rFonts w:ascii="Arial" w:hAnsi="Arial" w:cs="Arial"/>
                <w:sz w:val="18"/>
                <w:szCs w:val="18"/>
              </w:rPr>
            </w:pPr>
            <w:r w:rsidRPr="00D20436">
              <w:rPr>
                <w:rFonts w:ascii="Arial" w:hAnsi="Arial" w:cs="Arial"/>
                <w:sz w:val="18"/>
                <w:szCs w:val="18"/>
              </w:rPr>
              <w:t>81,643,317</w:t>
            </w:r>
          </w:p>
        </w:tc>
        <w:tc>
          <w:tcPr>
            <w:tcW w:w="1368" w:type="dxa"/>
            <w:shd w:val="clear" w:color="auto" w:fill="FAFAFA"/>
            <w:vAlign w:val="bottom"/>
          </w:tcPr>
          <w:p w14:paraId="10595087" w14:textId="77777777" w:rsidR="00295045" w:rsidRPr="00D20436" w:rsidRDefault="00295045" w:rsidP="00BA5E84">
            <w:pPr>
              <w:ind w:right="-72"/>
              <w:jc w:val="right"/>
              <w:rPr>
                <w:rFonts w:ascii="Arial" w:hAnsi="Arial" w:cs="Arial"/>
                <w:sz w:val="18"/>
                <w:szCs w:val="18"/>
              </w:rPr>
            </w:pPr>
            <w:r w:rsidRPr="00D20436">
              <w:rPr>
                <w:rFonts w:ascii="Arial" w:hAnsi="Arial" w:cs="Arial"/>
                <w:sz w:val="18"/>
                <w:szCs w:val="18"/>
              </w:rPr>
              <w:t>-</w:t>
            </w:r>
          </w:p>
        </w:tc>
        <w:tc>
          <w:tcPr>
            <w:tcW w:w="1368" w:type="dxa"/>
            <w:vAlign w:val="bottom"/>
          </w:tcPr>
          <w:p w14:paraId="4D72F6A7" w14:textId="77777777" w:rsidR="00295045" w:rsidRPr="00D20436" w:rsidRDefault="00295045" w:rsidP="00BA5E84">
            <w:pPr>
              <w:ind w:right="-72"/>
              <w:jc w:val="right"/>
              <w:rPr>
                <w:rFonts w:ascii="Arial" w:hAnsi="Arial" w:cs="Arial"/>
                <w:sz w:val="18"/>
                <w:szCs w:val="18"/>
              </w:rPr>
            </w:pPr>
            <w:r w:rsidRPr="00D20436">
              <w:rPr>
                <w:rFonts w:ascii="Arial" w:hAnsi="Arial" w:cs="Arial"/>
                <w:sz w:val="18"/>
                <w:szCs w:val="18"/>
              </w:rPr>
              <w:t>-</w:t>
            </w:r>
          </w:p>
        </w:tc>
      </w:tr>
      <w:tr w:rsidR="00295045" w:rsidRPr="00D20436" w14:paraId="76FF0C42" w14:textId="77777777" w:rsidTr="00BA5E84">
        <w:tc>
          <w:tcPr>
            <w:tcW w:w="3978" w:type="dxa"/>
          </w:tcPr>
          <w:p w14:paraId="4E6025C8" w14:textId="77777777" w:rsidR="00295045" w:rsidRPr="00D20436" w:rsidRDefault="00295045" w:rsidP="00390AC7">
            <w:pPr>
              <w:ind w:left="-86" w:right="-72"/>
              <w:rPr>
                <w:rFonts w:ascii="Arial" w:eastAsia="Cordia New" w:hAnsi="Arial" w:cs="Arial"/>
                <w:sz w:val="18"/>
                <w:szCs w:val="18"/>
                <w:lang w:eastAsia="x-none"/>
              </w:rPr>
            </w:pPr>
            <w:r w:rsidRPr="00D20436">
              <w:rPr>
                <w:rFonts w:ascii="Arial" w:hAnsi="Arial" w:cs="Arial"/>
                <w:sz w:val="18"/>
                <w:szCs w:val="18"/>
              </w:rPr>
              <w:t>Depreciation and amortization</w:t>
            </w:r>
          </w:p>
        </w:tc>
        <w:tc>
          <w:tcPr>
            <w:tcW w:w="1368" w:type="dxa"/>
            <w:shd w:val="clear" w:color="auto" w:fill="FAFAFA"/>
            <w:vAlign w:val="bottom"/>
          </w:tcPr>
          <w:p w14:paraId="599636E8" w14:textId="77777777" w:rsidR="00295045" w:rsidRPr="00D20436" w:rsidRDefault="00295045" w:rsidP="00BA5E84">
            <w:pPr>
              <w:ind w:right="-72"/>
              <w:jc w:val="right"/>
              <w:rPr>
                <w:rFonts w:ascii="Arial" w:hAnsi="Arial" w:cs="Arial"/>
                <w:sz w:val="18"/>
                <w:szCs w:val="18"/>
              </w:rPr>
            </w:pPr>
            <w:r w:rsidRPr="00D20436">
              <w:rPr>
                <w:rFonts w:ascii="Arial" w:hAnsi="Arial" w:cs="Arial"/>
                <w:sz w:val="18"/>
                <w:szCs w:val="18"/>
              </w:rPr>
              <w:t>478,514,233</w:t>
            </w:r>
          </w:p>
        </w:tc>
        <w:tc>
          <w:tcPr>
            <w:tcW w:w="1368" w:type="dxa"/>
            <w:vAlign w:val="bottom"/>
          </w:tcPr>
          <w:p w14:paraId="72C54688" w14:textId="77777777" w:rsidR="00295045" w:rsidRPr="00D20436" w:rsidRDefault="00295045" w:rsidP="00BA5E84">
            <w:pPr>
              <w:ind w:right="-72"/>
              <w:jc w:val="right"/>
              <w:rPr>
                <w:rFonts w:ascii="Arial" w:hAnsi="Arial" w:cs="Arial"/>
                <w:sz w:val="18"/>
                <w:szCs w:val="18"/>
              </w:rPr>
            </w:pPr>
            <w:r w:rsidRPr="00D20436">
              <w:rPr>
                <w:rFonts w:ascii="Arial" w:hAnsi="Arial" w:cs="Arial"/>
                <w:sz w:val="18"/>
                <w:szCs w:val="18"/>
              </w:rPr>
              <w:t>430,323,115</w:t>
            </w:r>
          </w:p>
        </w:tc>
        <w:tc>
          <w:tcPr>
            <w:tcW w:w="1368" w:type="dxa"/>
            <w:shd w:val="clear" w:color="auto" w:fill="FAFAFA"/>
            <w:vAlign w:val="bottom"/>
          </w:tcPr>
          <w:p w14:paraId="152FD0F6" w14:textId="77777777" w:rsidR="00295045" w:rsidRPr="00D20436" w:rsidRDefault="00295045" w:rsidP="00BA5E84">
            <w:pPr>
              <w:ind w:right="-72"/>
              <w:jc w:val="right"/>
              <w:rPr>
                <w:rFonts w:ascii="Arial" w:hAnsi="Arial" w:cs="Arial"/>
                <w:sz w:val="18"/>
                <w:szCs w:val="18"/>
              </w:rPr>
            </w:pPr>
            <w:r w:rsidRPr="00D20436">
              <w:rPr>
                <w:rFonts w:ascii="Arial" w:hAnsi="Arial" w:cs="Arial"/>
                <w:sz w:val="18"/>
                <w:szCs w:val="18"/>
              </w:rPr>
              <w:t>4,040,049</w:t>
            </w:r>
          </w:p>
        </w:tc>
        <w:tc>
          <w:tcPr>
            <w:tcW w:w="1368" w:type="dxa"/>
            <w:vAlign w:val="bottom"/>
          </w:tcPr>
          <w:p w14:paraId="66702317" w14:textId="77777777" w:rsidR="00295045" w:rsidRPr="00D20436" w:rsidRDefault="00295045" w:rsidP="00BA5E84">
            <w:pPr>
              <w:ind w:right="-72"/>
              <w:jc w:val="right"/>
              <w:rPr>
                <w:rFonts w:ascii="Arial" w:hAnsi="Arial" w:cs="Arial"/>
                <w:sz w:val="18"/>
                <w:szCs w:val="18"/>
              </w:rPr>
            </w:pPr>
            <w:r w:rsidRPr="00D20436">
              <w:rPr>
                <w:rFonts w:ascii="Arial" w:hAnsi="Arial" w:cs="Arial"/>
                <w:sz w:val="18"/>
                <w:szCs w:val="18"/>
              </w:rPr>
              <w:t>-</w:t>
            </w:r>
          </w:p>
        </w:tc>
      </w:tr>
      <w:tr w:rsidR="00295045" w:rsidRPr="00D20436" w14:paraId="31BF820F" w14:textId="77777777" w:rsidTr="00BA5E84">
        <w:tc>
          <w:tcPr>
            <w:tcW w:w="3978" w:type="dxa"/>
          </w:tcPr>
          <w:p w14:paraId="31863730" w14:textId="77777777" w:rsidR="00295045" w:rsidRPr="00D20436" w:rsidRDefault="00295045" w:rsidP="00390AC7">
            <w:pPr>
              <w:ind w:left="-86" w:right="-72"/>
              <w:rPr>
                <w:rFonts w:ascii="Arial" w:hAnsi="Arial" w:cs="Arial"/>
                <w:sz w:val="18"/>
                <w:szCs w:val="18"/>
              </w:rPr>
            </w:pPr>
            <w:r w:rsidRPr="00D20436">
              <w:rPr>
                <w:rFonts w:ascii="Arial" w:hAnsi="Arial" w:cs="Arial"/>
                <w:sz w:val="18"/>
                <w:szCs w:val="18"/>
              </w:rPr>
              <w:t>Personnel expenses</w:t>
            </w:r>
          </w:p>
        </w:tc>
        <w:tc>
          <w:tcPr>
            <w:tcW w:w="1368" w:type="dxa"/>
            <w:shd w:val="clear" w:color="auto" w:fill="FAFAFA"/>
            <w:vAlign w:val="bottom"/>
          </w:tcPr>
          <w:p w14:paraId="050005FB" w14:textId="77777777" w:rsidR="00295045" w:rsidRPr="00D20436" w:rsidRDefault="00295045" w:rsidP="00BA5E84">
            <w:pPr>
              <w:ind w:right="-72"/>
              <w:jc w:val="right"/>
              <w:rPr>
                <w:rFonts w:ascii="Arial" w:hAnsi="Arial" w:cs="Arial"/>
                <w:sz w:val="18"/>
                <w:szCs w:val="18"/>
              </w:rPr>
            </w:pPr>
            <w:r w:rsidRPr="00D20436">
              <w:rPr>
                <w:rFonts w:ascii="Arial" w:hAnsi="Arial" w:cs="Arial"/>
                <w:sz w:val="18"/>
                <w:szCs w:val="18"/>
              </w:rPr>
              <w:t>819,958,415</w:t>
            </w:r>
          </w:p>
        </w:tc>
        <w:tc>
          <w:tcPr>
            <w:tcW w:w="1368" w:type="dxa"/>
            <w:vAlign w:val="bottom"/>
          </w:tcPr>
          <w:p w14:paraId="6CF223FB" w14:textId="77777777" w:rsidR="00295045" w:rsidRPr="00D20436" w:rsidRDefault="00295045" w:rsidP="00BA5E84">
            <w:pPr>
              <w:ind w:right="-72"/>
              <w:jc w:val="right"/>
              <w:rPr>
                <w:rFonts w:ascii="Arial" w:hAnsi="Arial" w:cs="Arial"/>
                <w:sz w:val="18"/>
                <w:szCs w:val="18"/>
              </w:rPr>
            </w:pPr>
            <w:r w:rsidRPr="00D20436">
              <w:rPr>
                <w:rFonts w:ascii="Arial" w:hAnsi="Arial" w:cs="Arial"/>
                <w:sz w:val="18"/>
                <w:szCs w:val="18"/>
              </w:rPr>
              <w:t>770,162,971</w:t>
            </w:r>
          </w:p>
        </w:tc>
        <w:tc>
          <w:tcPr>
            <w:tcW w:w="1368" w:type="dxa"/>
            <w:shd w:val="clear" w:color="auto" w:fill="FAFAFA"/>
            <w:vAlign w:val="bottom"/>
          </w:tcPr>
          <w:p w14:paraId="205B3E0F" w14:textId="77777777" w:rsidR="00295045" w:rsidRPr="00D20436" w:rsidRDefault="00295045" w:rsidP="00BA5E84">
            <w:pPr>
              <w:ind w:right="-72"/>
              <w:jc w:val="right"/>
              <w:rPr>
                <w:rFonts w:ascii="Arial" w:hAnsi="Arial" w:cs="Arial"/>
                <w:sz w:val="18"/>
                <w:szCs w:val="18"/>
              </w:rPr>
            </w:pPr>
            <w:r w:rsidRPr="00D20436">
              <w:rPr>
                <w:rFonts w:ascii="Arial" w:hAnsi="Arial" w:cs="Arial"/>
                <w:sz w:val="18"/>
                <w:szCs w:val="18"/>
              </w:rPr>
              <w:t>29,129,279</w:t>
            </w:r>
          </w:p>
        </w:tc>
        <w:tc>
          <w:tcPr>
            <w:tcW w:w="1368" w:type="dxa"/>
            <w:vAlign w:val="bottom"/>
          </w:tcPr>
          <w:p w14:paraId="67689240" w14:textId="77777777" w:rsidR="00295045" w:rsidRPr="00D20436" w:rsidRDefault="00295045" w:rsidP="00BA5E84">
            <w:pPr>
              <w:ind w:right="-72"/>
              <w:jc w:val="right"/>
              <w:rPr>
                <w:rFonts w:ascii="Arial" w:hAnsi="Arial" w:cs="Arial"/>
                <w:sz w:val="18"/>
                <w:szCs w:val="18"/>
              </w:rPr>
            </w:pPr>
            <w:r w:rsidRPr="00D20436">
              <w:rPr>
                <w:rFonts w:ascii="Arial" w:hAnsi="Arial" w:cs="Arial"/>
                <w:sz w:val="18"/>
                <w:szCs w:val="18"/>
              </w:rPr>
              <w:t>13,320,132</w:t>
            </w:r>
          </w:p>
        </w:tc>
      </w:tr>
      <w:tr w:rsidR="00295045" w:rsidRPr="00D20436" w14:paraId="19058BDC" w14:textId="77777777" w:rsidTr="00BA5E84">
        <w:tc>
          <w:tcPr>
            <w:tcW w:w="3978" w:type="dxa"/>
          </w:tcPr>
          <w:p w14:paraId="1AED4701" w14:textId="77777777" w:rsidR="00295045" w:rsidRPr="00D20436" w:rsidRDefault="00295045" w:rsidP="00390AC7">
            <w:pPr>
              <w:ind w:left="-86" w:right="-72"/>
              <w:rPr>
                <w:rFonts w:ascii="Arial" w:hAnsi="Arial" w:cs="Arial"/>
                <w:sz w:val="18"/>
                <w:szCs w:val="18"/>
              </w:rPr>
            </w:pPr>
            <w:r w:rsidRPr="00D20436">
              <w:rPr>
                <w:rFonts w:ascii="Arial" w:hAnsi="Arial" w:cs="Arial"/>
                <w:sz w:val="18"/>
                <w:szCs w:val="18"/>
              </w:rPr>
              <w:t>Professional fees</w:t>
            </w:r>
          </w:p>
        </w:tc>
        <w:tc>
          <w:tcPr>
            <w:tcW w:w="1368" w:type="dxa"/>
            <w:shd w:val="clear" w:color="auto" w:fill="FAFAFA"/>
            <w:vAlign w:val="bottom"/>
          </w:tcPr>
          <w:p w14:paraId="1BC9A4C4" w14:textId="77777777" w:rsidR="00295045" w:rsidRPr="00D20436" w:rsidRDefault="00295045" w:rsidP="00BA5E84">
            <w:pPr>
              <w:ind w:right="-72"/>
              <w:jc w:val="right"/>
              <w:rPr>
                <w:rFonts w:ascii="Arial" w:hAnsi="Arial" w:cs="Arial"/>
                <w:sz w:val="18"/>
                <w:szCs w:val="18"/>
              </w:rPr>
            </w:pPr>
            <w:r w:rsidRPr="00D20436">
              <w:rPr>
                <w:rFonts w:ascii="Arial" w:hAnsi="Arial" w:cs="Arial"/>
                <w:sz w:val="18"/>
                <w:szCs w:val="18"/>
              </w:rPr>
              <w:t>128,365,952</w:t>
            </w:r>
          </w:p>
        </w:tc>
        <w:tc>
          <w:tcPr>
            <w:tcW w:w="1368" w:type="dxa"/>
            <w:vAlign w:val="bottom"/>
          </w:tcPr>
          <w:p w14:paraId="21C2BDE9" w14:textId="77777777" w:rsidR="00295045" w:rsidRPr="00D20436" w:rsidRDefault="00295045" w:rsidP="00BA5E84">
            <w:pPr>
              <w:ind w:right="-72"/>
              <w:jc w:val="right"/>
              <w:rPr>
                <w:rFonts w:ascii="Arial" w:hAnsi="Arial" w:cs="Arial"/>
                <w:sz w:val="18"/>
                <w:szCs w:val="18"/>
              </w:rPr>
            </w:pPr>
            <w:r w:rsidRPr="00D20436">
              <w:rPr>
                <w:rFonts w:ascii="Arial" w:hAnsi="Arial" w:cs="Arial"/>
                <w:sz w:val="18"/>
                <w:szCs w:val="18"/>
              </w:rPr>
              <w:t>101,079,410</w:t>
            </w:r>
          </w:p>
        </w:tc>
        <w:tc>
          <w:tcPr>
            <w:tcW w:w="1368" w:type="dxa"/>
            <w:shd w:val="clear" w:color="auto" w:fill="FAFAFA"/>
            <w:vAlign w:val="bottom"/>
          </w:tcPr>
          <w:p w14:paraId="46FC4ACB" w14:textId="77777777" w:rsidR="00295045" w:rsidRPr="00D20436" w:rsidRDefault="00295045" w:rsidP="00BA5E84">
            <w:pPr>
              <w:ind w:right="-72"/>
              <w:jc w:val="right"/>
              <w:rPr>
                <w:rFonts w:ascii="Arial" w:hAnsi="Arial" w:cs="Arial"/>
                <w:sz w:val="18"/>
                <w:szCs w:val="18"/>
              </w:rPr>
            </w:pPr>
            <w:r w:rsidRPr="00D20436">
              <w:rPr>
                <w:rFonts w:ascii="Arial" w:hAnsi="Arial" w:cs="Arial"/>
                <w:sz w:val="18"/>
                <w:szCs w:val="18"/>
              </w:rPr>
              <w:t>13,232,805</w:t>
            </w:r>
          </w:p>
        </w:tc>
        <w:tc>
          <w:tcPr>
            <w:tcW w:w="1368" w:type="dxa"/>
            <w:vAlign w:val="bottom"/>
          </w:tcPr>
          <w:p w14:paraId="57CE1B98" w14:textId="77777777" w:rsidR="00295045" w:rsidRPr="00D20436" w:rsidRDefault="00295045" w:rsidP="00BA5E84">
            <w:pPr>
              <w:ind w:right="-72"/>
              <w:jc w:val="right"/>
              <w:rPr>
                <w:rFonts w:ascii="Arial" w:hAnsi="Arial" w:cs="Arial"/>
                <w:sz w:val="18"/>
                <w:szCs w:val="18"/>
              </w:rPr>
            </w:pPr>
            <w:r w:rsidRPr="00D20436">
              <w:rPr>
                <w:rFonts w:ascii="Arial" w:hAnsi="Arial" w:cs="Arial"/>
                <w:sz w:val="18"/>
                <w:szCs w:val="18"/>
              </w:rPr>
              <w:t>36,367,467</w:t>
            </w:r>
          </w:p>
        </w:tc>
      </w:tr>
      <w:tr w:rsidR="00295045" w:rsidRPr="00D20436" w14:paraId="134A62C2" w14:textId="77777777" w:rsidTr="00BA5E84">
        <w:tc>
          <w:tcPr>
            <w:tcW w:w="3978" w:type="dxa"/>
          </w:tcPr>
          <w:p w14:paraId="04D33125" w14:textId="77777777" w:rsidR="00295045" w:rsidRPr="00D20436" w:rsidRDefault="00295045" w:rsidP="00390AC7">
            <w:pPr>
              <w:ind w:left="-86" w:right="-72"/>
              <w:rPr>
                <w:rFonts w:ascii="Arial" w:hAnsi="Arial" w:cs="Arial"/>
                <w:sz w:val="18"/>
                <w:szCs w:val="18"/>
              </w:rPr>
            </w:pPr>
            <w:r w:rsidRPr="00D20436">
              <w:rPr>
                <w:rFonts w:ascii="Arial" w:hAnsi="Arial" w:cs="Arial"/>
                <w:sz w:val="18"/>
                <w:szCs w:val="18"/>
              </w:rPr>
              <w:t>Transportation expenses</w:t>
            </w:r>
          </w:p>
        </w:tc>
        <w:tc>
          <w:tcPr>
            <w:tcW w:w="1368" w:type="dxa"/>
            <w:shd w:val="clear" w:color="auto" w:fill="FAFAFA"/>
            <w:vAlign w:val="bottom"/>
          </w:tcPr>
          <w:p w14:paraId="35111117" w14:textId="77777777" w:rsidR="00295045" w:rsidRPr="00D20436" w:rsidRDefault="00295045" w:rsidP="00BA5E84">
            <w:pPr>
              <w:ind w:right="-72"/>
              <w:jc w:val="right"/>
              <w:rPr>
                <w:rFonts w:ascii="Arial" w:hAnsi="Arial" w:cs="Arial"/>
                <w:sz w:val="18"/>
                <w:szCs w:val="18"/>
              </w:rPr>
            </w:pPr>
            <w:r w:rsidRPr="00D20436">
              <w:rPr>
                <w:rFonts w:ascii="Arial" w:hAnsi="Arial" w:cs="Arial"/>
                <w:sz w:val="18"/>
                <w:szCs w:val="18"/>
              </w:rPr>
              <w:t>248,913,121</w:t>
            </w:r>
          </w:p>
        </w:tc>
        <w:tc>
          <w:tcPr>
            <w:tcW w:w="1368" w:type="dxa"/>
            <w:vAlign w:val="bottom"/>
          </w:tcPr>
          <w:p w14:paraId="6AC95F1E" w14:textId="77777777" w:rsidR="00295045" w:rsidRPr="00D20436" w:rsidRDefault="00295045" w:rsidP="00BA5E84">
            <w:pPr>
              <w:ind w:right="-72"/>
              <w:jc w:val="right"/>
              <w:rPr>
                <w:rFonts w:ascii="Arial" w:hAnsi="Arial" w:cs="Arial"/>
                <w:sz w:val="18"/>
                <w:szCs w:val="18"/>
              </w:rPr>
            </w:pPr>
            <w:r w:rsidRPr="00D20436">
              <w:rPr>
                <w:rFonts w:ascii="Arial" w:hAnsi="Arial" w:cs="Arial"/>
                <w:sz w:val="18"/>
                <w:szCs w:val="18"/>
              </w:rPr>
              <w:t>174,029,892</w:t>
            </w:r>
          </w:p>
        </w:tc>
        <w:tc>
          <w:tcPr>
            <w:tcW w:w="1368" w:type="dxa"/>
            <w:shd w:val="clear" w:color="auto" w:fill="FAFAFA"/>
            <w:vAlign w:val="bottom"/>
          </w:tcPr>
          <w:p w14:paraId="4A52F1D7" w14:textId="77777777" w:rsidR="00295045" w:rsidRPr="00D20436" w:rsidRDefault="00295045" w:rsidP="00BA5E84">
            <w:pPr>
              <w:ind w:right="-72"/>
              <w:jc w:val="right"/>
              <w:rPr>
                <w:rFonts w:ascii="Arial" w:hAnsi="Arial" w:cs="Arial"/>
                <w:sz w:val="18"/>
                <w:szCs w:val="18"/>
              </w:rPr>
            </w:pPr>
            <w:r w:rsidRPr="00D20436">
              <w:rPr>
                <w:rFonts w:ascii="Arial" w:hAnsi="Arial" w:cs="Arial"/>
                <w:sz w:val="18"/>
                <w:szCs w:val="18"/>
              </w:rPr>
              <w:t>-</w:t>
            </w:r>
          </w:p>
        </w:tc>
        <w:tc>
          <w:tcPr>
            <w:tcW w:w="1368" w:type="dxa"/>
            <w:vAlign w:val="bottom"/>
          </w:tcPr>
          <w:p w14:paraId="6B14AD54" w14:textId="77777777" w:rsidR="00295045" w:rsidRPr="00D20436" w:rsidRDefault="00295045" w:rsidP="00BA5E84">
            <w:pPr>
              <w:ind w:right="-72"/>
              <w:jc w:val="right"/>
              <w:rPr>
                <w:rFonts w:ascii="Arial" w:hAnsi="Arial" w:cs="Arial"/>
                <w:sz w:val="18"/>
                <w:szCs w:val="18"/>
              </w:rPr>
            </w:pPr>
            <w:r w:rsidRPr="00D20436">
              <w:rPr>
                <w:rFonts w:ascii="Arial" w:hAnsi="Arial" w:cs="Arial"/>
                <w:sz w:val="18"/>
                <w:szCs w:val="18"/>
              </w:rPr>
              <w:t>-</w:t>
            </w:r>
          </w:p>
        </w:tc>
      </w:tr>
      <w:tr w:rsidR="00295045" w:rsidRPr="00D20436" w14:paraId="173C1C62" w14:textId="77777777" w:rsidTr="00BA5E84">
        <w:tc>
          <w:tcPr>
            <w:tcW w:w="3978" w:type="dxa"/>
          </w:tcPr>
          <w:p w14:paraId="27BB6E0A" w14:textId="77777777" w:rsidR="00295045" w:rsidRPr="00D20436" w:rsidRDefault="00295045" w:rsidP="00390AC7">
            <w:pPr>
              <w:ind w:left="-86" w:right="-72"/>
              <w:rPr>
                <w:rFonts w:ascii="Arial" w:hAnsi="Arial" w:cs="Arial"/>
                <w:sz w:val="18"/>
                <w:szCs w:val="18"/>
              </w:rPr>
            </w:pPr>
            <w:r w:rsidRPr="00D20436">
              <w:rPr>
                <w:rFonts w:ascii="Arial" w:hAnsi="Arial" w:cs="Arial"/>
                <w:sz w:val="18"/>
                <w:szCs w:val="18"/>
              </w:rPr>
              <w:t>Selling expenses</w:t>
            </w:r>
          </w:p>
        </w:tc>
        <w:tc>
          <w:tcPr>
            <w:tcW w:w="1368" w:type="dxa"/>
            <w:shd w:val="clear" w:color="auto" w:fill="FAFAFA"/>
            <w:vAlign w:val="bottom"/>
          </w:tcPr>
          <w:p w14:paraId="5C794CFF" w14:textId="77777777" w:rsidR="00295045" w:rsidRPr="00D20436" w:rsidRDefault="00295045" w:rsidP="00BA5E84">
            <w:pPr>
              <w:ind w:right="-72"/>
              <w:jc w:val="right"/>
              <w:rPr>
                <w:rFonts w:ascii="Arial" w:hAnsi="Arial" w:cs="Arial"/>
                <w:sz w:val="18"/>
                <w:szCs w:val="18"/>
              </w:rPr>
            </w:pPr>
            <w:r w:rsidRPr="00D20436">
              <w:rPr>
                <w:rFonts w:ascii="Arial" w:hAnsi="Arial" w:cs="Arial"/>
                <w:sz w:val="18"/>
                <w:szCs w:val="18"/>
              </w:rPr>
              <w:t>224,267,731</w:t>
            </w:r>
          </w:p>
        </w:tc>
        <w:tc>
          <w:tcPr>
            <w:tcW w:w="1368" w:type="dxa"/>
            <w:vAlign w:val="bottom"/>
          </w:tcPr>
          <w:p w14:paraId="348BCAE6" w14:textId="77777777" w:rsidR="00295045" w:rsidRPr="00D20436" w:rsidRDefault="00295045" w:rsidP="00BA5E84">
            <w:pPr>
              <w:ind w:right="-72"/>
              <w:jc w:val="right"/>
              <w:rPr>
                <w:rFonts w:ascii="Arial" w:hAnsi="Arial" w:cs="Arial"/>
                <w:sz w:val="18"/>
                <w:szCs w:val="18"/>
              </w:rPr>
            </w:pPr>
            <w:r w:rsidRPr="00D20436">
              <w:rPr>
                <w:rFonts w:ascii="Arial" w:hAnsi="Arial" w:cs="Arial"/>
                <w:sz w:val="18"/>
                <w:szCs w:val="18"/>
              </w:rPr>
              <w:t>154,230,059</w:t>
            </w:r>
          </w:p>
        </w:tc>
        <w:tc>
          <w:tcPr>
            <w:tcW w:w="1368" w:type="dxa"/>
            <w:shd w:val="clear" w:color="auto" w:fill="FAFAFA"/>
            <w:vAlign w:val="bottom"/>
          </w:tcPr>
          <w:p w14:paraId="71F3A17C" w14:textId="77777777" w:rsidR="00295045" w:rsidRPr="00D20436" w:rsidRDefault="00295045" w:rsidP="00BA5E84">
            <w:pPr>
              <w:ind w:right="-72"/>
              <w:jc w:val="right"/>
              <w:rPr>
                <w:rFonts w:ascii="Arial" w:hAnsi="Arial" w:cs="Arial"/>
                <w:sz w:val="18"/>
                <w:szCs w:val="18"/>
              </w:rPr>
            </w:pPr>
            <w:r w:rsidRPr="00D20436">
              <w:rPr>
                <w:rFonts w:ascii="Arial" w:hAnsi="Arial" w:cs="Arial"/>
                <w:sz w:val="18"/>
                <w:szCs w:val="18"/>
              </w:rPr>
              <w:t>-</w:t>
            </w:r>
          </w:p>
        </w:tc>
        <w:tc>
          <w:tcPr>
            <w:tcW w:w="1368" w:type="dxa"/>
            <w:vAlign w:val="bottom"/>
          </w:tcPr>
          <w:p w14:paraId="2A86FA46" w14:textId="77777777" w:rsidR="00295045" w:rsidRPr="00D20436" w:rsidRDefault="00295045" w:rsidP="00BA5E84">
            <w:pPr>
              <w:ind w:right="-72"/>
              <w:jc w:val="right"/>
              <w:rPr>
                <w:rFonts w:ascii="Arial" w:hAnsi="Arial" w:cs="Arial"/>
                <w:sz w:val="18"/>
                <w:szCs w:val="18"/>
              </w:rPr>
            </w:pPr>
            <w:r w:rsidRPr="00D20436">
              <w:rPr>
                <w:rFonts w:ascii="Arial" w:hAnsi="Arial" w:cs="Arial"/>
                <w:sz w:val="18"/>
                <w:szCs w:val="18"/>
              </w:rPr>
              <w:t>-</w:t>
            </w:r>
          </w:p>
        </w:tc>
      </w:tr>
    </w:tbl>
    <w:p w14:paraId="7819A3FB" w14:textId="77777777" w:rsidR="00295045" w:rsidRDefault="00295045" w:rsidP="00295045">
      <w:pPr>
        <w:spacing w:after="0" w:line="240" w:lineRule="auto"/>
        <w:rPr>
          <w:rFonts w:ascii="Arial" w:hAnsi="Arial" w:cs="Arial"/>
          <w:sz w:val="18"/>
          <w:szCs w:val="18"/>
        </w:rPr>
      </w:pPr>
    </w:p>
    <w:p w14:paraId="0AB4BFDC" w14:textId="77777777" w:rsidR="00295045" w:rsidRPr="00D20436" w:rsidRDefault="00295045" w:rsidP="00295045">
      <w:pPr>
        <w:spacing w:after="0" w:line="240" w:lineRule="auto"/>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295045" w:rsidRPr="00D20436" w14:paraId="1C1EEF70" w14:textId="77777777" w:rsidTr="00390AC7">
        <w:trPr>
          <w:trHeight w:val="386"/>
        </w:trPr>
        <w:tc>
          <w:tcPr>
            <w:tcW w:w="9461" w:type="dxa"/>
            <w:shd w:val="clear" w:color="auto" w:fill="FFA543"/>
            <w:vAlign w:val="center"/>
          </w:tcPr>
          <w:p w14:paraId="53310F25" w14:textId="77777777" w:rsidR="00295045" w:rsidRPr="00D20436" w:rsidRDefault="00295045" w:rsidP="00390AC7">
            <w:pPr>
              <w:tabs>
                <w:tab w:val="left" w:pos="432"/>
              </w:tabs>
              <w:spacing w:after="0" w:line="240" w:lineRule="auto"/>
              <w:ind w:left="432" w:hanging="432"/>
              <w:rPr>
                <w:rFonts w:ascii="Arial" w:eastAsia="Arial Unicode MS" w:hAnsi="Arial" w:cs="Arial"/>
                <w:b/>
                <w:bCs/>
                <w:color w:val="FFFFFF"/>
                <w:sz w:val="18"/>
                <w:szCs w:val="18"/>
                <w:cs/>
              </w:rPr>
            </w:pPr>
            <w:r w:rsidRPr="00D20436">
              <w:rPr>
                <w:rFonts w:ascii="Arial" w:eastAsia="Arial Unicode MS" w:hAnsi="Arial" w:cs="Arial"/>
                <w:b/>
                <w:bCs/>
                <w:color w:val="FFFFFF"/>
                <w:sz w:val="18"/>
                <w:szCs w:val="18"/>
              </w:rPr>
              <w:t>35</w:t>
            </w:r>
            <w:r w:rsidRPr="00D20436">
              <w:rPr>
                <w:rFonts w:ascii="Arial" w:eastAsia="Arial Unicode MS" w:hAnsi="Arial" w:cs="Arial"/>
                <w:b/>
                <w:bCs/>
                <w:color w:val="FFFFFF"/>
                <w:sz w:val="18"/>
                <w:szCs w:val="18"/>
              </w:rPr>
              <w:tab/>
            </w:r>
            <w:r w:rsidRPr="00D20436">
              <w:rPr>
                <w:rFonts w:ascii="Arial" w:eastAsia="Arial Unicode MS" w:hAnsi="Arial" w:cs="Arial"/>
                <w:b/>
                <w:bCs/>
                <w:color w:val="FFFFFF"/>
                <w:sz w:val="18"/>
                <w:szCs w:val="18"/>
                <w:cs/>
              </w:rPr>
              <w:t>Other expenses and expected credit losses</w:t>
            </w:r>
          </w:p>
        </w:tc>
      </w:tr>
    </w:tbl>
    <w:p w14:paraId="69D44BDD" w14:textId="77777777" w:rsidR="00295045" w:rsidRPr="008B1F66" w:rsidRDefault="00295045" w:rsidP="00295045">
      <w:pPr>
        <w:spacing w:after="0" w:line="240" w:lineRule="auto"/>
        <w:rPr>
          <w:rFonts w:ascii="Arial" w:hAnsi="Arial" w:cs="Arial"/>
          <w:sz w:val="18"/>
          <w:szCs w:val="18"/>
        </w:rPr>
      </w:pPr>
    </w:p>
    <w:tbl>
      <w:tblPr>
        <w:tblW w:w="9450" w:type="dxa"/>
        <w:tblLayout w:type="fixed"/>
        <w:tblLook w:val="04A0" w:firstRow="1" w:lastRow="0" w:firstColumn="1" w:lastColumn="0" w:noHBand="0" w:noVBand="1"/>
      </w:tblPr>
      <w:tblGrid>
        <w:gridCol w:w="3978"/>
        <w:gridCol w:w="1368"/>
        <w:gridCol w:w="1368"/>
        <w:gridCol w:w="1368"/>
        <w:gridCol w:w="1368"/>
      </w:tblGrid>
      <w:tr w:rsidR="00295045" w:rsidRPr="00BA5E84" w14:paraId="7324BC6B" w14:textId="77777777" w:rsidTr="00BA5E84">
        <w:trPr>
          <w:trHeight w:val="20"/>
        </w:trPr>
        <w:tc>
          <w:tcPr>
            <w:tcW w:w="3978" w:type="dxa"/>
            <w:vAlign w:val="bottom"/>
          </w:tcPr>
          <w:p w14:paraId="106F55A0" w14:textId="77777777" w:rsidR="00295045" w:rsidRPr="00BA5E84" w:rsidRDefault="00295045" w:rsidP="00390AC7">
            <w:pPr>
              <w:spacing w:after="0" w:line="240" w:lineRule="auto"/>
              <w:ind w:left="-86"/>
              <w:rPr>
                <w:rFonts w:ascii="Arial" w:eastAsia="Arial Unicode MS" w:hAnsi="Arial" w:cs="Arial"/>
                <w:sz w:val="18"/>
                <w:szCs w:val="18"/>
              </w:rPr>
            </w:pPr>
          </w:p>
        </w:tc>
        <w:tc>
          <w:tcPr>
            <w:tcW w:w="2736" w:type="dxa"/>
            <w:gridSpan w:val="2"/>
            <w:tcBorders>
              <w:top w:val="single" w:sz="4" w:space="0" w:color="auto"/>
              <w:left w:val="nil"/>
              <w:bottom w:val="single" w:sz="4" w:space="0" w:color="auto"/>
              <w:right w:val="nil"/>
            </w:tcBorders>
          </w:tcPr>
          <w:p w14:paraId="1A3483AA" w14:textId="77777777" w:rsidR="00295045" w:rsidRPr="00BA5E84" w:rsidRDefault="00295045" w:rsidP="00390AC7">
            <w:pPr>
              <w:spacing w:after="0" w:line="240" w:lineRule="auto"/>
              <w:ind w:right="-72"/>
              <w:jc w:val="center"/>
              <w:rPr>
                <w:rFonts w:ascii="Arial" w:hAnsi="Arial" w:cs="Arial"/>
                <w:b/>
                <w:sz w:val="18"/>
                <w:szCs w:val="18"/>
              </w:rPr>
            </w:pPr>
            <w:r w:rsidRPr="00BA5E84">
              <w:rPr>
                <w:rFonts w:ascii="Arial" w:hAnsi="Arial" w:cs="Arial"/>
                <w:b/>
                <w:sz w:val="18"/>
                <w:szCs w:val="18"/>
              </w:rPr>
              <w:t>Consolidated</w:t>
            </w:r>
          </w:p>
          <w:p w14:paraId="6BABCE7F" w14:textId="77777777" w:rsidR="00295045" w:rsidRPr="00BA5E84" w:rsidRDefault="00295045" w:rsidP="00390AC7">
            <w:pPr>
              <w:spacing w:after="0" w:line="240" w:lineRule="auto"/>
              <w:ind w:right="-72"/>
              <w:jc w:val="center"/>
              <w:rPr>
                <w:rFonts w:ascii="Arial" w:eastAsia="Arial Unicode MS" w:hAnsi="Arial" w:cs="Arial"/>
                <w:b/>
                <w:bCs/>
                <w:sz w:val="18"/>
                <w:szCs w:val="18"/>
              </w:rPr>
            </w:pPr>
            <w:r w:rsidRPr="00BA5E84">
              <w:rPr>
                <w:rFonts w:ascii="Arial" w:hAnsi="Arial" w:cs="Arial"/>
                <w:b/>
                <w:sz w:val="18"/>
                <w:szCs w:val="18"/>
              </w:rPr>
              <w:t>financial statements</w:t>
            </w:r>
          </w:p>
        </w:tc>
        <w:tc>
          <w:tcPr>
            <w:tcW w:w="2736" w:type="dxa"/>
            <w:gridSpan w:val="2"/>
            <w:tcBorders>
              <w:top w:val="single" w:sz="4" w:space="0" w:color="auto"/>
              <w:left w:val="nil"/>
              <w:bottom w:val="single" w:sz="4" w:space="0" w:color="auto"/>
              <w:right w:val="nil"/>
            </w:tcBorders>
          </w:tcPr>
          <w:p w14:paraId="391DD1C0" w14:textId="77777777" w:rsidR="00295045" w:rsidRPr="00BA5E84" w:rsidRDefault="00295045" w:rsidP="00390AC7">
            <w:pPr>
              <w:spacing w:after="0" w:line="240" w:lineRule="auto"/>
              <w:ind w:right="-72"/>
              <w:jc w:val="center"/>
              <w:rPr>
                <w:rFonts w:ascii="Arial" w:hAnsi="Arial" w:cs="Arial"/>
                <w:b/>
                <w:sz w:val="18"/>
                <w:szCs w:val="18"/>
              </w:rPr>
            </w:pPr>
            <w:r w:rsidRPr="00BA5E84">
              <w:rPr>
                <w:rFonts w:ascii="Arial" w:hAnsi="Arial" w:cs="Arial"/>
                <w:b/>
                <w:sz w:val="18"/>
                <w:szCs w:val="18"/>
              </w:rPr>
              <w:t>Separate</w:t>
            </w:r>
          </w:p>
          <w:p w14:paraId="48049714" w14:textId="77777777" w:rsidR="00295045" w:rsidRPr="00BA5E84" w:rsidRDefault="00295045" w:rsidP="00390AC7">
            <w:pPr>
              <w:spacing w:after="0" w:line="240" w:lineRule="auto"/>
              <w:ind w:right="-72"/>
              <w:jc w:val="center"/>
              <w:rPr>
                <w:rFonts w:ascii="Arial" w:eastAsia="Arial Unicode MS" w:hAnsi="Arial" w:cs="Arial"/>
                <w:b/>
                <w:bCs/>
                <w:sz w:val="18"/>
                <w:szCs w:val="18"/>
              </w:rPr>
            </w:pPr>
            <w:r w:rsidRPr="00BA5E84">
              <w:rPr>
                <w:rFonts w:ascii="Arial" w:hAnsi="Arial" w:cs="Arial"/>
                <w:b/>
                <w:sz w:val="18"/>
                <w:szCs w:val="18"/>
              </w:rPr>
              <w:t>financial statements</w:t>
            </w:r>
          </w:p>
        </w:tc>
      </w:tr>
      <w:tr w:rsidR="00295045" w:rsidRPr="00BA5E84" w14:paraId="3765B766" w14:textId="77777777" w:rsidTr="00BA5E84">
        <w:trPr>
          <w:trHeight w:val="20"/>
        </w:trPr>
        <w:tc>
          <w:tcPr>
            <w:tcW w:w="3978" w:type="dxa"/>
            <w:vAlign w:val="bottom"/>
          </w:tcPr>
          <w:p w14:paraId="635D5320" w14:textId="77777777" w:rsidR="00295045" w:rsidRPr="00BA5E84" w:rsidRDefault="00295045" w:rsidP="00390AC7">
            <w:pPr>
              <w:spacing w:after="0" w:line="240" w:lineRule="auto"/>
              <w:ind w:left="-86"/>
              <w:rPr>
                <w:rFonts w:ascii="Arial" w:eastAsia="Arial Unicode MS" w:hAnsi="Arial" w:cs="Arial"/>
                <w:sz w:val="18"/>
                <w:szCs w:val="18"/>
              </w:rPr>
            </w:pPr>
          </w:p>
        </w:tc>
        <w:tc>
          <w:tcPr>
            <w:tcW w:w="1368" w:type="dxa"/>
          </w:tcPr>
          <w:p w14:paraId="0E4ACF04" w14:textId="77777777" w:rsidR="00295045" w:rsidRPr="00BA5E84" w:rsidRDefault="00295045" w:rsidP="00390AC7">
            <w:pPr>
              <w:spacing w:after="0" w:line="240" w:lineRule="auto"/>
              <w:ind w:right="-72"/>
              <w:jc w:val="right"/>
              <w:rPr>
                <w:rFonts w:ascii="Arial" w:eastAsia="Arial Unicode MS" w:hAnsi="Arial" w:cs="Arial"/>
                <w:b/>
                <w:bCs/>
                <w:sz w:val="18"/>
                <w:szCs w:val="18"/>
              </w:rPr>
            </w:pPr>
            <w:r w:rsidRPr="00BA5E84">
              <w:rPr>
                <w:rFonts w:ascii="Arial" w:hAnsi="Arial" w:cs="Arial"/>
                <w:b/>
                <w:sz w:val="18"/>
                <w:szCs w:val="18"/>
              </w:rPr>
              <w:t>2022</w:t>
            </w:r>
          </w:p>
        </w:tc>
        <w:tc>
          <w:tcPr>
            <w:tcW w:w="1368" w:type="dxa"/>
          </w:tcPr>
          <w:p w14:paraId="66F47E81" w14:textId="77777777" w:rsidR="00295045" w:rsidRPr="00BA5E84" w:rsidRDefault="00295045" w:rsidP="00390AC7">
            <w:pPr>
              <w:spacing w:after="0" w:line="240" w:lineRule="auto"/>
              <w:ind w:right="-72"/>
              <w:jc w:val="right"/>
              <w:rPr>
                <w:rFonts w:ascii="Arial" w:eastAsia="Arial Unicode MS" w:hAnsi="Arial" w:cs="Arial"/>
                <w:b/>
                <w:bCs/>
                <w:sz w:val="18"/>
                <w:szCs w:val="18"/>
                <w:cs/>
              </w:rPr>
            </w:pPr>
            <w:r w:rsidRPr="00BA5E84">
              <w:rPr>
                <w:rFonts w:ascii="Arial" w:hAnsi="Arial" w:cs="Arial"/>
                <w:b/>
                <w:sz w:val="18"/>
                <w:szCs w:val="18"/>
              </w:rPr>
              <w:t>2021</w:t>
            </w:r>
          </w:p>
        </w:tc>
        <w:tc>
          <w:tcPr>
            <w:tcW w:w="1368" w:type="dxa"/>
          </w:tcPr>
          <w:p w14:paraId="4CA60197" w14:textId="77777777" w:rsidR="00295045" w:rsidRPr="00BA5E84" w:rsidRDefault="00295045" w:rsidP="00390AC7">
            <w:pPr>
              <w:spacing w:after="0" w:line="240" w:lineRule="auto"/>
              <w:ind w:right="-72"/>
              <w:jc w:val="right"/>
              <w:rPr>
                <w:rFonts w:ascii="Arial" w:eastAsia="Arial Unicode MS" w:hAnsi="Arial" w:cs="Arial"/>
                <w:b/>
                <w:bCs/>
                <w:sz w:val="18"/>
                <w:szCs w:val="18"/>
              </w:rPr>
            </w:pPr>
            <w:r w:rsidRPr="00BA5E84">
              <w:rPr>
                <w:rFonts w:ascii="Arial" w:hAnsi="Arial" w:cs="Arial"/>
                <w:b/>
                <w:sz w:val="18"/>
                <w:szCs w:val="18"/>
              </w:rPr>
              <w:t>2022</w:t>
            </w:r>
          </w:p>
        </w:tc>
        <w:tc>
          <w:tcPr>
            <w:tcW w:w="1368" w:type="dxa"/>
          </w:tcPr>
          <w:p w14:paraId="1797D8D2" w14:textId="77777777" w:rsidR="00295045" w:rsidRPr="00BA5E84" w:rsidRDefault="00295045" w:rsidP="00390AC7">
            <w:pPr>
              <w:spacing w:after="0" w:line="240" w:lineRule="auto"/>
              <w:ind w:right="-72"/>
              <w:jc w:val="right"/>
              <w:rPr>
                <w:rFonts w:ascii="Arial" w:eastAsia="Arial Unicode MS" w:hAnsi="Arial" w:cs="Arial"/>
                <w:b/>
                <w:bCs/>
                <w:sz w:val="18"/>
                <w:szCs w:val="18"/>
              </w:rPr>
            </w:pPr>
            <w:r w:rsidRPr="00BA5E84">
              <w:rPr>
                <w:rFonts w:ascii="Arial" w:hAnsi="Arial" w:cs="Arial"/>
                <w:b/>
                <w:sz w:val="18"/>
                <w:szCs w:val="18"/>
              </w:rPr>
              <w:t>2021</w:t>
            </w:r>
          </w:p>
        </w:tc>
      </w:tr>
      <w:tr w:rsidR="00295045" w:rsidRPr="00BA5E84" w14:paraId="65DFEEDA" w14:textId="77777777" w:rsidTr="00BA5E84">
        <w:trPr>
          <w:trHeight w:val="20"/>
        </w:trPr>
        <w:tc>
          <w:tcPr>
            <w:tcW w:w="3978" w:type="dxa"/>
            <w:vAlign w:val="bottom"/>
          </w:tcPr>
          <w:p w14:paraId="543985FE" w14:textId="77777777" w:rsidR="00295045" w:rsidRPr="00BA5E84" w:rsidRDefault="00295045" w:rsidP="00390AC7">
            <w:pPr>
              <w:spacing w:after="0" w:line="240" w:lineRule="auto"/>
              <w:ind w:left="-86"/>
              <w:rPr>
                <w:rFonts w:ascii="Arial" w:eastAsia="Arial Unicode MS" w:hAnsi="Arial" w:cs="Arial"/>
                <w:sz w:val="18"/>
                <w:szCs w:val="18"/>
              </w:rPr>
            </w:pPr>
          </w:p>
        </w:tc>
        <w:tc>
          <w:tcPr>
            <w:tcW w:w="1368" w:type="dxa"/>
            <w:tcBorders>
              <w:left w:val="nil"/>
              <w:bottom w:val="single" w:sz="4" w:space="0" w:color="auto"/>
              <w:right w:val="nil"/>
            </w:tcBorders>
          </w:tcPr>
          <w:p w14:paraId="3DD6351E" w14:textId="77777777" w:rsidR="00295045" w:rsidRPr="00BA5E84" w:rsidRDefault="00295045" w:rsidP="00390AC7">
            <w:pPr>
              <w:spacing w:after="0" w:line="240" w:lineRule="auto"/>
              <w:ind w:right="-72"/>
              <w:jc w:val="right"/>
              <w:rPr>
                <w:rFonts w:ascii="Arial" w:eastAsia="Arial Unicode MS" w:hAnsi="Arial" w:cs="Arial"/>
                <w:b/>
                <w:bCs/>
                <w:sz w:val="18"/>
                <w:szCs w:val="18"/>
              </w:rPr>
            </w:pPr>
            <w:r w:rsidRPr="00BA5E84">
              <w:rPr>
                <w:rFonts w:ascii="Arial" w:hAnsi="Arial" w:cs="Arial"/>
                <w:b/>
                <w:sz w:val="18"/>
                <w:szCs w:val="18"/>
              </w:rPr>
              <w:t>Baht</w:t>
            </w:r>
          </w:p>
        </w:tc>
        <w:tc>
          <w:tcPr>
            <w:tcW w:w="1368" w:type="dxa"/>
            <w:tcBorders>
              <w:left w:val="nil"/>
              <w:bottom w:val="single" w:sz="4" w:space="0" w:color="auto"/>
              <w:right w:val="nil"/>
            </w:tcBorders>
          </w:tcPr>
          <w:p w14:paraId="5DC0A38D" w14:textId="77777777" w:rsidR="00295045" w:rsidRPr="00BA5E84" w:rsidRDefault="00295045" w:rsidP="00390AC7">
            <w:pPr>
              <w:spacing w:after="0" w:line="240" w:lineRule="auto"/>
              <w:ind w:right="-72"/>
              <w:jc w:val="right"/>
              <w:rPr>
                <w:rFonts w:ascii="Arial" w:eastAsia="Arial Unicode MS" w:hAnsi="Arial" w:cs="Arial"/>
                <w:b/>
                <w:bCs/>
                <w:sz w:val="18"/>
                <w:szCs w:val="18"/>
              </w:rPr>
            </w:pPr>
            <w:r w:rsidRPr="00BA5E84">
              <w:rPr>
                <w:rFonts w:ascii="Arial" w:hAnsi="Arial" w:cs="Arial"/>
                <w:b/>
                <w:sz w:val="18"/>
                <w:szCs w:val="18"/>
              </w:rPr>
              <w:t>Baht</w:t>
            </w:r>
          </w:p>
        </w:tc>
        <w:tc>
          <w:tcPr>
            <w:tcW w:w="1368" w:type="dxa"/>
            <w:tcBorders>
              <w:left w:val="nil"/>
              <w:bottom w:val="single" w:sz="4" w:space="0" w:color="auto"/>
              <w:right w:val="nil"/>
            </w:tcBorders>
          </w:tcPr>
          <w:p w14:paraId="424F4864" w14:textId="77777777" w:rsidR="00295045" w:rsidRPr="00BA5E84" w:rsidRDefault="00295045" w:rsidP="00390AC7">
            <w:pPr>
              <w:spacing w:after="0" w:line="240" w:lineRule="auto"/>
              <w:ind w:right="-72"/>
              <w:jc w:val="right"/>
              <w:rPr>
                <w:rFonts w:ascii="Arial" w:eastAsia="Arial Unicode MS" w:hAnsi="Arial" w:cs="Arial"/>
                <w:b/>
                <w:bCs/>
                <w:sz w:val="18"/>
                <w:szCs w:val="18"/>
              </w:rPr>
            </w:pPr>
            <w:r w:rsidRPr="00BA5E84">
              <w:rPr>
                <w:rFonts w:ascii="Arial" w:hAnsi="Arial" w:cs="Arial"/>
                <w:b/>
                <w:sz w:val="18"/>
                <w:szCs w:val="18"/>
              </w:rPr>
              <w:t>Baht</w:t>
            </w:r>
          </w:p>
        </w:tc>
        <w:tc>
          <w:tcPr>
            <w:tcW w:w="1368" w:type="dxa"/>
            <w:tcBorders>
              <w:left w:val="nil"/>
              <w:bottom w:val="single" w:sz="4" w:space="0" w:color="auto"/>
              <w:right w:val="nil"/>
            </w:tcBorders>
          </w:tcPr>
          <w:p w14:paraId="7698FAF1" w14:textId="77777777" w:rsidR="00295045" w:rsidRPr="00BA5E84" w:rsidRDefault="00295045" w:rsidP="00390AC7">
            <w:pPr>
              <w:spacing w:after="0" w:line="240" w:lineRule="auto"/>
              <w:ind w:right="-72"/>
              <w:jc w:val="right"/>
              <w:rPr>
                <w:rFonts w:ascii="Arial" w:eastAsia="Arial Unicode MS" w:hAnsi="Arial" w:cs="Arial"/>
                <w:b/>
                <w:bCs/>
                <w:sz w:val="18"/>
                <w:szCs w:val="18"/>
              </w:rPr>
            </w:pPr>
            <w:r w:rsidRPr="00BA5E84">
              <w:rPr>
                <w:rFonts w:ascii="Arial" w:hAnsi="Arial" w:cs="Arial"/>
                <w:b/>
                <w:sz w:val="18"/>
                <w:szCs w:val="18"/>
              </w:rPr>
              <w:t>Baht</w:t>
            </w:r>
          </w:p>
        </w:tc>
      </w:tr>
      <w:tr w:rsidR="00295045" w:rsidRPr="00BA5E84" w14:paraId="70308325" w14:textId="77777777" w:rsidTr="00BA5E84">
        <w:trPr>
          <w:trHeight w:val="20"/>
        </w:trPr>
        <w:tc>
          <w:tcPr>
            <w:tcW w:w="3978" w:type="dxa"/>
            <w:vAlign w:val="bottom"/>
          </w:tcPr>
          <w:p w14:paraId="5ADB1269" w14:textId="77777777" w:rsidR="00295045" w:rsidRPr="00BA5E84" w:rsidRDefault="00295045" w:rsidP="00390AC7">
            <w:pPr>
              <w:spacing w:after="0" w:line="240" w:lineRule="auto"/>
              <w:ind w:left="-86"/>
              <w:rPr>
                <w:rFonts w:ascii="Arial" w:eastAsia="Arial Unicode MS" w:hAnsi="Arial" w:cs="Arial"/>
                <w:sz w:val="18"/>
                <w:szCs w:val="18"/>
              </w:rPr>
            </w:pPr>
          </w:p>
        </w:tc>
        <w:tc>
          <w:tcPr>
            <w:tcW w:w="1368" w:type="dxa"/>
            <w:tcBorders>
              <w:top w:val="nil"/>
              <w:left w:val="nil"/>
              <w:right w:val="nil"/>
            </w:tcBorders>
            <w:shd w:val="clear" w:color="auto" w:fill="FAFAFA"/>
            <w:vAlign w:val="bottom"/>
          </w:tcPr>
          <w:p w14:paraId="215E3198" w14:textId="77777777" w:rsidR="00295045" w:rsidRPr="00BA5E84" w:rsidRDefault="00295045" w:rsidP="00390AC7">
            <w:pPr>
              <w:spacing w:after="0" w:line="240" w:lineRule="auto"/>
              <w:ind w:right="-72"/>
              <w:jc w:val="right"/>
              <w:rPr>
                <w:rFonts w:ascii="Arial" w:eastAsia="Arial Unicode MS" w:hAnsi="Arial" w:cs="Arial"/>
                <w:b/>
                <w:bCs/>
                <w:sz w:val="18"/>
                <w:szCs w:val="18"/>
                <w:lang w:eastAsia="th-TH"/>
              </w:rPr>
            </w:pPr>
          </w:p>
        </w:tc>
        <w:tc>
          <w:tcPr>
            <w:tcW w:w="1368" w:type="dxa"/>
            <w:tcBorders>
              <w:top w:val="nil"/>
              <w:left w:val="nil"/>
              <w:right w:val="nil"/>
            </w:tcBorders>
            <w:vAlign w:val="bottom"/>
          </w:tcPr>
          <w:p w14:paraId="35A159D4" w14:textId="77777777" w:rsidR="00295045" w:rsidRPr="00BA5E84" w:rsidRDefault="00295045" w:rsidP="00390AC7">
            <w:pPr>
              <w:spacing w:after="0" w:line="240" w:lineRule="auto"/>
              <w:ind w:right="-72"/>
              <w:jc w:val="right"/>
              <w:rPr>
                <w:rFonts w:ascii="Arial" w:eastAsia="Arial Unicode MS" w:hAnsi="Arial" w:cs="Arial"/>
                <w:b/>
                <w:bCs/>
                <w:sz w:val="18"/>
                <w:szCs w:val="18"/>
                <w:lang w:eastAsia="th-TH"/>
              </w:rPr>
            </w:pPr>
          </w:p>
        </w:tc>
        <w:tc>
          <w:tcPr>
            <w:tcW w:w="1368" w:type="dxa"/>
            <w:tcBorders>
              <w:top w:val="nil"/>
              <w:left w:val="nil"/>
              <w:right w:val="nil"/>
            </w:tcBorders>
            <w:shd w:val="clear" w:color="auto" w:fill="FAFAFA"/>
            <w:vAlign w:val="bottom"/>
          </w:tcPr>
          <w:p w14:paraId="09FFEA0B" w14:textId="77777777" w:rsidR="00295045" w:rsidRPr="00BA5E84" w:rsidRDefault="00295045" w:rsidP="00390AC7">
            <w:pPr>
              <w:spacing w:after="0" w:line="240" w:lineRule="auto"/>
              <w:ind w:right="-72"/>
              <w:jc w:val="right"/>
              <w:rPr>
                <w:rFonts w:ascii="Arial" w:eastAsia="Arial Unicode MS" w:hAnsi="Arial" w:cs="Arial"/>
                <w:b/>
                <w:bCs/>
                <w:sz w:val="18"/>
                <w:szCs w:val="18"/>
                <w:lang w:eastAsia="th-TH"/>
              </w:rPr>
            </w:pPr>
          </w:p>
        </w:tc>
        <w:tc>
          <w:tcPr>
            <w:tcW w:w="1368" w:type="dxa"/>
            <w:tcBorders>
              <w:top w:val="nil"/>
              <w:left w:val="nil"/>
              <w:right w:val="nil"/>
            </w:tcBorders>
            <w:vAlign w:val="bottom"/>
          </w:tcPr>
          <w:p w14:paraId="39C25B2C" w14:textId="77777777" w:rsidR="00295045" w:rsidRPr="00BA5E84" w:rsidRDefault="00295045" w:rsidP="00390AC7">
            <w:pPr>
              <w:spacing w:after="0" w:line="240" w:lineRule="auto"/>
              <w:ind w:right="-72"/>
              <w:jc w:val="right"/>
              <w:rPr>
                <w:rFonts w:ascii="Arial" w:eastAsia="Arial Unicode MS" w:hAnsi="Arial" w:cs="Arial"/>
                <w:b/>
                <w:bCs/>
                <w:sz w:val="18"/>
                <w:szCs w:val="18"/>
                <w:lang w:eastAsia="th-TH"/>
              </w:rPr>
            </w:pPr>
          </w:p>
        </w:tc>
      </w:tr>
      <w:tr w:rsidR="00295045" w:rsidRPr="00BA5E84" w14:paraId="08FE2903" w14:textId="77777777" w:rsidTr="00BA5E84">
        <w:trPr>
          <w:trHeight w:val="20"/>
        </w:trPr>
        <w:tc>
          <w:tcPr>
            <w:tcW w:w="3978" w:type="dxa"/>
          </w:tcPr>
          <w:p w14:paraId="10240C51" w14:textId="77777777" w:rsidR="00295045" w:rsidRPr="00BA5E84" w:rsidRDefault="00295045" w:rsidP="00390AC7">
            <w:pPr>
              <w:spacing w:after="0" w:line="240" w:lineRule="auto"/>
              <w:ind w:left="-101"/>
              <w:rPr>
                <w:rFonts w:ascii="Arial" w:eastAsia="Browallia New" w:hAnsi="Arial" w:cs="Arial"/>
                <w:sz w:val="18"/>
                <w:szCs w:val="18"/>
              </w:rPr>
            </w:pPr>
            <w:r w:rsidRPr="00BA5E84">
              <w:rPr>
                <w:rFonts w:ascii="Arial" w:eastAsia="Arial" w:hAnsi="Arial" w:cs="Arial"/>
                <w:b/>
                <w:bCs/>
                <w:sz w:val="18"/>
                <w:szCs w:val="18"/>
              </w:rPr>
              <w:t>Other expenses</w:t>
            </w:r>
          </w:p>
        </w:tc>
        <w:tc>
          <w:tcPr>
            <w:tcW w:w="1368" w:type="dxa"/>
            <w:tcBorders>
              <w:left w:val="nil"/>
              <w:right w:val="nil"/>
            </w:tcBorders>
            <w:shd w:val="clear" w:color="auto" w:fill="FAFAFA"/>
          </w:tcPr>
          <w:p w14:paraId="51F94C3A" w14:textId="77777777" w:rsidR="00295045" w:rsidRPr="00BA5E84" w:rsidRDefault="00295045" w:rsidP="00390AC7">
            <w:pPr>
              <w:spacing w:after="0" w:line="240" w:lineRule="auto"/>
              <w:ind w:right="-72"/>
              <w:jc w:val="right"/>
              <w:rPr>
                <w:rFonts w:ascii="Arial" w:eastAsia="Arial Unicode MS" w:hAnsi="Arial" w:cs="Arial"/>
                <w:sz w:val="18"/>
                <w:szCs w:val="18"/>
                <w:lang w:eastAsia="th-TH"/>
              </w:rPr>
            </w:pPr>
          </w:p>
        </w:tc>
        <w:tc>
          <w:tcPr>
            <w:tcW w:w="1368" w:type="dxa"/>
            <w:tcBorders>
              <w:left w:val="nil"/>
              <w:right w:val="nil"/>
            </w:tcBorders>
          </w:tcPr>
          <w:p w14:paraId="63EE2DE0" w14:textId="77777777" w:rsidR="00295045" w:rsidRPr="00BA5E84" w:rsidRDefault="00295045" w:rsidP="00390AC7">
            <w:pPr>
              <w:spacing w:after="0" w:line="240" w:lineRule="auto"/>
              <w:ind w:right="-72"/>
              <w:jc w:val="right"/>
              <w:rPr>
                <w:rFonts w:ascii="Arial" w:eastAsia="Arial Unicode MS" w:hAnsi="Arial" w:cs="Arial"/>
                <w:sz w:val="18"/>
                <w:szCs w:val="18"/>
                <w:lang w:eastAsia="th-TH"/>
              </w:rPr>
            </w:pPr>
          </w:p>
        </w:tc>
        <w:tc>
          <w:tcPr>
            <w:tcW w:w="1368" w:type="dxa"/>
            <w:tcBorders>
              <w:left w:val="nil"/>
              <w:right w:val="nil"/>
            </w:tcBorders>
            <w:shd w:val="clear" w:color="auto" w:fill="FAFAFA"/>
            <w:vAlign w:val="bottom"/>
          </w:tcPr>
          <w:p w14:paraId="4362DE4A" w14:textId="77777777" w:rsidR="00295045" w:rsidRPr="00BA5E84" w:rsidRDefault="00295045" w:rsidP="00390AC7">
            <w:pPr>
              <w:spacing w:after="0" w:line="240" w:lineRule="auto"/>
              <w:ind w:right="-72"/>
              <w:jc w:val="right"/>
              <w:rPr>
                <w:rFonts w:ascii="Arial" w:eastAsia="Arial Unicode MS" w:hAnsi="Arial" w:cs="Arial"/>
                <w:sz w:val="18"/>
                <w:szCs w:val="18"/>
                <w:lang w:eastAsia="th-TH"/>
              </w:rPr>
            </w:pPr>
          </w:p>
        </w:tc>
        <w:tc>
          <w:tcPr>
            <w:tcW w:w="1368" w:type="dxa"/>
            <w:tcBorders>
              <w:left w:val="nil"/>
              <w:right w:val="nil"/>
            </w:tcBorders>
          </w:tcPr>
          <w:p w14:paraId="42F696A6" w14:textId="77777777" w:rsidR="00295045" w:rsidRPr="00BA5E84" w:rsidRDefault="00295045" w:rsidP="00390AC7">
            <w:pPr>
              <w:tabs>
                <w:tab w:val="center" w:pos="612"/>
                <w:tab w:val="right" w:pos="1224"/>
              </w:tabs>
              <w:spacing w:after="0" w:line="240" w:lineRule="auto"/>
              <w:ind w:right="-72"/>
              <w:jc w:val="right"/>
              <w:rPr>
                <w:rFonts w:ascii="Arial" w:eastAsia="Arial Unicode MS" w:hAnsi="Arial" w:cs="Arial"/>
                <w:sz w:val="18"/>
                <w:szCs w:val="18"/>
                <w:lang w:eastAsia="th-TH"/>
              </w:rPr>
            </w:pPr>
          </w:p>
        </w:tc>
      </w:tr>
      <w:tr w:rsidR="00295045" w:rsidRPr="00BA5E84" w14:paraId="231DF4A9" w14:textId="77777777" w:rsidTr="00BA5E84">
        <w:trPr>
          <w:trHeight w:val="20"/>
        </w:trPr>
        <w:tc>
          <w:tcPr>
            <w:tcW w:w="3978" w:type="dxa"/>
          </w:tcPr>
          <w:p w14:paraId="19780F3D" w14:textId="77777777" w:rsidR="00295045" w:rsidRPr="00BA5E84" w:rsidRDefault="00295045" w:rsidP="00390AC7">
            <w:pPr>
              <w:spacing w:after="0" w:line="240" w:lineRule="auto"/>
              <w:ind w:left="-101"/>
              <w:rPr>
                <w:rFonts w:ascii="Arial" w:hAnsi="Arial" w:cs="Arial"/>
                <w:sz w:val="18"/>
                <w:szCs w:val="18"/>
              </w:rPr>
            </w:pPr>
            <w:r w:rsidRPr="00BA5E84">
              <w:rPr>
                <w:rFonts w:ascii="Arial" w:eastAsia="Arial" w:hAnsi="Arial" w:cs="Arial"/>
                <w:color w:val="000000" w:themeColor="text1"/>
                <w:sz w:val="18"/>
                <w:szCs w:val="18"/>
                <w:lang w:val="en"/>
              </w:rPr>
              <w:t>Loss on impairment of investment</w:t>
            </w:r>
          </w:p>
        </w:tc>
        <w:tc>
          <w:tcPr>
            <w:tcW w:w="1368" w:type="dxa"/>
            <w:tcBorders>
              <w:left w:val="nil"/>
              <w:right w:val="nil"/>
            </w:tcBorders>
            <w:shd w:val="clear" w:color="auto" w:fill="FAFAFA"/>
          </w:tcPr>
          <w:p w14:paraId="2DED6503" w14:textId="77777777" w:rsidR="00295045" w:rsidRPr="00BA5E84" w:rsidRDefault="00295045" w:rsidP="00390AC7">
            <w:pPr>
              <w:spacing w:after="0" w:line="240" w:lineRule="auto"/>
              <w:ind w:right="-72"/>
              <w:jc w:val="right"/>
              <w:rPr>
                <w:rFonts w:ascii="Arial" w:eastAsia="Arial Unicode MS" w:hAnsi="Arial" w:cs="Arial"/>
                <w:sz w:val="18"/>
                <w:szCs w:val="18"/>
                <w:lang w:eastAsia="th-TH"/>
              </w:rPr>
            </w:pPr>
          </w:p>
        </w:tc>
        <w:tc>
          <w:tcPr>
            <w:tcW w:w="1368" w:type="dxa"/>
            <w:tcBorders>
              <w:left w:val="nil"/>
              <w:right w:val="nil"/>
            </w:tcBorders>
          </w:tcPr>
          <w:p w14:paraId="0748F35E" w14:textId="77777777" w:rsidR="00295045" w:rsidRPr="00BA5E84" w:rsidRDefault="00295045" w:rsidP="00390AC7">
            <w:pPr>
              <w:spacing w:after="0" w:line="240" w:lineRule="auto"/>
              <w:ind w:right="-72"/>
              <w:jc w:val="right"/>
              <w:rPr>
                <w:rFonts w:ascii="Arial" w:eastAsia="Arial Unicode MS" w:hAnsi="Arial" w:cs="Arial"/>
                <w:sz w:val="18"/>
                <w:szCs w:val="18"/>
                <w:lang w:eastAsia="th-TH"/>
              </w:rPr>
            </w:pPr>
          </w:p>
        </w:tc>
        <w:tc>
          <w:tcPr>
            <w:tcW w:w="1368" w:type="dxa"/>
            <w:tcBorders>
              <w:left w:val="nil"/>
              <w:right w:val="nil"/>
            </w:tcBorders>
            <w:shd w:val="clear" w:color="auto" w:fill="FAFAFA"/>
            <w:vAlign w:val="bottom"/>
          </w:tcPr>
          <w:p w14:paraId="14AD175F" w14:textId="77777777" w:rsidR="00295045" w:rsidRPr="00BA5E84" w:rsidRDefault="00295045" w:rsidP="00390AC7">
            <w:pPr>
              <w:spacing w:after="0" w:line="240" w:lineRule="auto"/>
              <w:ind w:right="-72"/>
              <w:jc w:val="right"/>
              <w:rPr>
                <w:rFonts w:ascii="Arial" w:eastAsia="Arial Unicode MS" w:hAnsi="Arial" w:cs="Arial"/>
                <w:sz w:val="18"/>
                <w:szCs w:val="18"/>
                <w:lang w:eastAsia="th-TH"/>
              </w:rPr>
            </w:pPr>
          </w:p>
        </w:tc>
        <w:tc>
          <w:tcPr>
            <w:tcW w:w="1368" w:type="dxa"/>
            <w:tcBorders>
              <w:left w:val="nil"/>
              <w:right w:val="nil"/>
            </w:tcBorders>
          </w:tcPr>
          <w:p w14:paraId="4F665028" w14:textId="77777777" w:rsidR="00295045" w:rsidRPr="00BA5E84" w:rsidRDefault="00295045" w:rsidP="00390AC7">
            <w:pPr>
              <w:tabs>
                <w:tab w:val="center" w:pos="612"/>
                <w:tab w:val="right" w:pos="1224"/>
              </w:tabs>
              <w:spacing w:after="0" w:line="240" w:lineRule="auto"/>
              <w:ind w:right="-72"/>
              <w:jc w:val="right"/>
              <w:rPr>
                <w:rFonts w:ascii="Arial" w:eastAsia="Arial Unicode MS" w:hAnsi="Arial" w:cs="Arial"/>
                <w:sz w:val="18"/>
                <w:szCs w:val="18"/>
                <w:lang w:eastAsia="th-TH"/>
              </w:rPr>
            </w:pPr>
          </w:p>
        </w:tc>
      </w:tr>
      <w:tr w:rsidR="00295045" w:rsidRPr="00BA5E84" w14:paraId="2D34E2BA" w14:textId="77777777" w:rsidTr="00BA5E84">
        <w:trPr>
          <w:trHeight w:val="20"/>
        </w:trPr>
        <w:tc>
          <w:tcPr>
            <w:tcW w:w="3978" w:type="dxa"/>
          </w:tcPr>
          <w:p w14:paraId="4F3FC0F9" w14:textId="77777777" w:rsidR="00295045" w:rsidRPr="00BA5E84" w:rsidRDefault="00295045" w:rsidP="00390AC7">
            <w:pPr>
              <w:spacing w:after="0" w:line="240" w:lineRule="auto"/>
              <w:ind w:left="-101"/>
              <w:rPr>
                <w:rFonts w:ascii="Arial" w:hAnsi="Arial" w:cs="Arial"/>
                <w:sz w:val="18"/>
                <w:szCs w:val="18"/>
              </w:rPr>
            </w:pPr>
            <w:r w:rsidRPr="00BA5E84">
              <w:rPr>
                <w:rFonts w:ascii="Arial" w:eastAsia="Arial" w:hAnsi="Arial" w:cs="Arial"/>
                <w:color w:val="000000" w:themeColor="text1"/>
                <w:sz w:val="18"/>
                <w:szCs w:val="18"/>
                <w:lang w:val="en"/>
              </w:rPr>
              <w:t xml:space="preserve">   in subsidiaries</w:t>
            </w:r>
          </w:p>
        </w:tc>
        <w:tc>
          <w:tcPr>
            <w:tcW w:w="1368" w:type="dxa"/>
            <w:tcBorders>
              <w:left w:val="nil"/>
              <w:right w:val="nil"/>
            </w:tcBorders>
            <w:shd w:val="clear" w:color="auto" w:fill="FAFAFA"/>
          </w:tcPr>
          <w:p w14:paraId="5BDAF888" w14:textId="77777777" w:rsidR="00295045" w:rsidRPr="00BA5E84" w:rsidRDefault="00295045" w:rsidP="00390AC7">
            <w:pPr>
              <w:spacing w:after="0" w:line="240" w:lineRule="auto"/>
              <w:ind w:right="-72"/>
              <w:jc w:val="right"/>
              <w:rPr>
                <w:rFonts w:ascii="Arial" w:eastAsia="Arial Unicode MS" w:hAnsi="Arial" w:cs="Arial"/>
                <w:sz w:val="18"/>
                <w:szCs w:val="18"/>
                <w:lang w:eastAsia="th-TH"/>
              </w:rPr>
            </w:pPr>
            <w:r w:rsidRPr="00BA5E84">
              <w:rPr>
                <w:rFonts w:ascii="Arial" w:eastAsia="Arial Unicode MS" w:hAnsi="Arial" w:cs="Arial"/>
                <w:sz w:val="18"/>
                <w:szCs w:val="18"/>
                <w:lang w:eastAsia="th-TH"/>
              </w:rPr>
              <w:t>-</w:t>
            </w:r>
          </w:p>
        </w:tc>
        <w:tc>
          <w:tcPr>
            <w:tcW w:w="1368" w:type="dxa"/>
            <w:tcBorders>
              <w:left w:val="nil"/>
              <w:right w:val="nil"/>
            </w:tcBorders>
          </w:tcPr>
          <w:p w14:paraId="7A7D5EB5" w14:textId="77777777" w:rsidR="00295045" w:rsidRPr="00BA5E84" w:rsidRDefault="00295045" w:rsidP="00390AC7">
            <w:pPr>
              <w:spacing w:after="0" w:line="240" w:lineRule="auto"/>
              <w:ind w:right="-72"/>
              <w:jc w:val="right"/>
              <w:rPr>
                <w:rFonts w:ascii="Arial" w:eastAsia="Arial Unicode MS" w:hAnsi="Arial" w:cs="Arial"/>
                <w:sz w:val="18"/>
                <w:szCs w:val="18"/>
                <w:lang w:eastAsia="th-TH"/>
              </w:rPr>
            </w:pPr>
            <w:r w:rsidRPr="00BA5E84">
              <w:rPr>
                <w:rFonts w:ascii="Arial" w:eastAsia="Arial Unicode MS" w:hAnsi="Arial" w:cs="Arial"/>
                <w:sz w:val="18"/>
                <w:szCs w:val="18"/>
                <w:lang w:eastAsia="th-TH"/>
              </w:rPr>
              <w:t>-</w:t>
            </w:r>
          </w:p>
        </w:tc>
        <w:tc>
          <w:tcPr>
            <w:tcW w:w="1368" w:type="dxa"/>
            <w:tcBorders>
              <w:left w:val="nil"/>
              <w:right w:val="nil"/>
            </w:tcBorders>
            <w:shd w:val="clear" w:color="auto" w:fill="FAFAFA"/>
            <w:vAlign w:val="bottom"/>
          </w:tcPr>
          <w:p w14:paraId="36A735C6" w14:textId="77777777" w:rsidR="00295045" w:rsidRPr="00BA5E84" w:rsidRDefault="00295045" w:rsidP="00390AC7">
            <w:pPr>
              <w:spacing w:after="0" w:line="240" w:lineRule="auto"/>
              <w:ind w:right="-72"/>
              <w:jc w:val="right"/>
              <w:rPr>
                <w:rFonts w:ascii="Arial" w:eastAsia="Arial Unicode MS" w:hAnsi="Arial" w:cs="Arial"/>
                <w:spacing w:val="-4"/>
                <w:sz w:val="18"/>
                <w:szCs w:val="18"/>
                <w:lang w:eastAsia="th-TH"/>
              </w:rPr>
            </w:pPr>
            <w:r w:rsidRPr="00BA5E84">
              <w:rPr>
                <w:rFonts w:ascii="Arial" w:eastAsia="Arial Unicode MS" w:hAnsi="Arial" w:cs="Arial"/>
                <w:spacing w:val="-4"/>
                <w:sz w:val="18"/>
                <w:szCs w:val="18"/>
                <w:lang w:eastAsia="th-TH"/>
              </w:rPr>
              <w:t>13,132,170,640</w:t>
            </w:r>
          </w:p>
        </w:tc>
        <w:tc>
          <w:tcPr>
            <w:tcW w:w="1368" w:type="dxa"/>
            <w:tcBorders>
              <w:left w:val="nil"/>
              <w:right w:val="nil"/>
            </w:tcBorders>
          </w:tcPr>
          <w:p w14:paraId="47C6B5AF" w14:textId="77777777" w:rsidR="00295045" w:rsidRPr="00BA5E84" w:rsidRDefault="00295045" w:rsidP="00390AC7">
            <w:pPr>
              <w:tabs>
                <w:tab w:val="center" w:pos="612"/>
                <w:tab w:val="right" w:pos="1224"/>
              </w:tabs>
              <w:spacing w:after="0" w:line="240" w:lineRule="auto"/>
              <w:ind w:right="-72"/>
              <w:jc w:val="right"/>
              <w:rPr>
                <w:rFonts w:ascii="Arial" w:eastAsia="Arial Unicode MS" w:hAnsi="Arial" w:cs="Arial"/>
                <w:sz w:val="18"/>
                <w:szCs w:val="18"/>
                <w:lang w:eastAsia="th-TH"/>
              </w:rPr>
            </w:pPr>
            <w:r w:rsidRPr="00BA5E84">
              <w:rPr>
                <w:rFonts w:ascii="Arial" w:eastAsia="Arial Unicode MS" w:hAnsi="Arial" w:cs="Arial"/>
                <w:sz w:val="18"/>
                <w:szCs w:val="18"/>
                <w:lang w:eastAsia="th-TH"/>
              </w:rPr>
              <w:t>-</w:t>
            </w:r>
          </w:p>
        </w:tc>
      </w:tr>
      <w:tr w:rsidR="00295045" w:rsidRPr="00BA5E84" w14:paraId="2A2503EB" w14:textId="77777777" w:rsidTr="00BA5E84">
        <w:trPr>
          <w:trHeight w:val="20"/>
        </w:trPr>
        <w:tc>
          <w:tcPr>
            <w:tcW w:w="3978" w:type="dxa"/>
          </w:tcPr>
          <w:p w14:paraId="60EABF7A" w14:textId="77777777" w:rsidR="00295045" w:rsidRPr="00BA5E84" w:rsidRDefault="00295045" w:rsidP="00390AC7">
            <w:pPr>
              <w:spacing w:after="0" w:line="240" w:lineRule="auto"/>
              <w:ind w:left="-101"/>
              <w:rPr>
                <w:rFonts w:ascii="Arial" w:eastAsia="Arial" w:hAnsi="Arial" w:cs="Arial"/>
                <w:color w:val="000000" w:themeColor="text1"/>
                <w:sz w:val="18"/>
                <w:szCs w:val="18"/>
              </w:rPr>
            </w:pPr>
            <w:r w:rsidRPr="00BA5E84">
              <w:rPr>
                <w:rFonts w:ascii="Arial" w:eastAsia="Arial" w:hAnsi="Arial" w:cs="Arial"/>
                <w:color w:val="000000" w:themeColor="text1"/>
                <w:sz w:val="18"/>
                <w:szCs w:val="18"/>
              </w:rPr>
              <w:t>Loss on impairment of goodwill</w:t>
            </w:r>
          </w:p>
        </w:tc>
        <w:tc>
          <w:tcPr>
            <w:tcW w:w="1368" w:type="dxa"/>
            <w:tcBorders>
              <w:left w:val="nil"/>
              <w:right w:val="nil"/>
            </w:tcBorders>
            <w:shd w:val="clear" w:color="auto" w:fill="FAFAFA"/>
            <w:vAlign w:val="bottom"/>
          </w:tcPr>
          <w:p w14:paraId="28C09738" w14:textId="77777777" w:rsidR="00295045" w:rsidRPr="00BA5E84" w:rsidRDefault="00295045" w:rsidP="00390AC7">
            <w:pPr>
              <w:spacing w:after="0" w:line="240" w:lineRule="auto"/>
              <w:ind w:right="-72"/>
              <w:jc w:val="right"/>
              <w:rPr>
                <w:rFonts w:ascii="Arial" w:hAnsi="Arial" w:cs="Arial"/>
                <w:sz w:val="18"/>
                <w:szCs w:val="18"/>
              </w:rPr>
            </w:pPr>
            <w:r w:rsidRPr="00BA5E84">
              <w:rPr>
                <w:rFonts w:ascii="Arial" w:hAnsi="Arial" w:cs="Arial"/>
                <w:sz w:val="18"/>
                <w:szCs w:val="18"/>
              </w:rPr>
              <w:t>1,251,964,823</w:t>
            </w:r>
          </w:p>
        </w:tc>
        <w:tc>
          <w:tcPr>
            <w:tcW w:w="1368" w:type="dxa"/>
            <w:tcBorders>
              <w:left w:val="nil"/>
              <w:right w:val="nil"/>
            </w:tcBorders>
            <w:vAlign w:val="bottom"/>
          </w:tcPr>
          <w:p w14:paraId="7F760865" w14:textId="77777777" w:rsidR="00295045" w:rsidRPr="00BA5E84" w:rsidRDefault="00295045" w:rsidP="00390AC7">
            <w:pPr>
              <w:spacing w:after="0" w:line="240" w:lineRule="auto"/>
              <w:ind w:right="-72"/>
              <w:jc w:val="right"/>
              <w:rPr>
                <w:rFonts w:ascii="Arial" w:hAnsi="Arial" w:cs="Arial"/>
                <w:sz w:val="18"/>
                <w:szCs w:val="18"/>
              </w:rPr>
            </w:pPr>
            <w:r w:rsidRPr="00BA5E84">
              <w:rPr>
                <w:rFonts w:ascii="Arial" w:hAnsi="Arial" w:cs="Arial"/>
                <w:sz w:val="18"/>
                <w:szCs w:val="18"/>
              </w:rPr>
              <w:t>-</w:t>
            </w:r>
          </w:p>
        </w:tc>
        <w:tc>
          <w:tcPr>
            <w:tcW w:w="1368" w:type="dxa"/>
            <w:tcBorders>
              <w:left w:val="nil"/>
              <w:right w:val="nil"/>
            </w:tcBorders>
            <w:shd w:val="clear" w:color="auto" w:fill="FAFAFA"/>
            <w:vAlign w:val="bottom"/>
          </w:tcPr>
          <w:p w14:paraId="6E2D0EB6" w14:textId="77777777" w:rsidR="00295045" w:rsidRPr="00BA5E84" w:rsidRDefault="00295045" w:rsidP="00390AC7">
            <w:pPr>
              <w:spacing w:after="0" w:line="240" w:lineRule="auto"/>
              <w:ind w:right="-72"/>
              <w:jc w:val="right"/>
              <w:rPr>
                <w:rFonts w:ascii="Arial" w:eastAsia="Arial Unicode MS" w:hAnsi="Arial" w:cs="Arial"/>
                <w:sz w:val="18"/>
                <w:szCs w:val="18"/>
                <w:lang w:eastAsia="th-TH"/>
              </w:rPr>
            </w:pPr>
            <w:r w:rsidRPr="00BA5E84">
              <w:rPr>
                <w:rFonts w:ascii="Arial" w:eastAsia="Arial Unicode MS" w:hAnsi="Arial" w:cs="Arial"/>
                <w:sz w:val="18"/>
                <w:szCs w:val="18"/>
                <w:lang w:eastAsia="th-TH"/>
              </w:rPr>
              <w:t>-</w:t>
            </w:r>
          </w:p>
        </w:tc>
        <w:tc>
          <w:tcPr>
            <w:tcW w:w="1368" w:type="dxa"/>
            <w:tcBorders>
              <w:left w:val="nil"/>
              <w:right w:val="nil"/>
            </w:tcBorders>
            <w:vAlign w:val="bottom"/>
          </w:tcPr>
          <w:p w14:paraId="519A5E6B" w14:textId="77777777" w:rsidR="00295045" w:rsidRPr="00BA5E84" w:rsidRDefault="00295045" w:rsidP="00390AC7">
            <w:pPr>
              <w:tabs>
                <w:tab w:val="center" w:pos="612"/>
                <w:tab w:val="right" w:pos="1224"/>
              </w:tabs>
              <w:spacing w:after="0" w:line="240" w:lineRule="auto"/>
              <w:ind w:right="-72"/>
              <w:jc w:val="right"/>
              <w:rPr>
                <w:rFonts w:ascii="Arial" w:hAnsi="Arial" w:cs="Arial"/>
                <w:sz w:val="18"/>
                <w:szCs w:val="18"/>
              </w:rPr>
            </w:pPr>
            <w:r w:rsidRPr="00BA5E84">
              <w:rPr>
                <w:rFonts w:ascii="Arial" w:hAnsi="Arial" w:cs="Arial"/>
                <w:sz w:val="18"/>
                <w:szCs w:val="18"/>
              </w:rPr>
              <w:t>-</w:t>
            </w:r>
          </w:p>
        </w:tc>
      </w:tr>
      <w:tr w:rsidR="00295045" w:rsidRPr="00BA5E84" w14:paraId="29E59802" w14:textId="77777777" w:rsidTr="00BA5E84">
        <w:trPr>
          <w:trHeight w:val="20"/>
        </w:trPr>
        <w:tc>
          <w:tcPr>
            <w:tcW w:w="3978" w:type="dxa"/>
          </w:tcPr>
          <w:p w14:paraId="69140810" w14:textId="659B3667" w:rsidR="00295045" w:rsidRPr="00BA5E84" w:rsidRDefault="00295045" w:rsidP="00390AC7">
            <w:pPr>
              <w:spacing w:after="0" w:line="240" w:lineRule="auto"/>
              <w:ind w:left="-101"/>
              <w:rPr>
                <w:rFonts w:ascii="Arial" w:eastAsia="Arial" w:hAnsi="Arial" w:cs="Arial"/>
                <w:color w:val="000000" w:themeColor="text1"/>
                <w:sz w:val="18"/>
                <w:szCs w:val="18"/>
              </w:rPr>
            </w:pPr>
            <w:r w:rsidRPr="00BA5E84">
              <w:rPr>
                <w:rFonts w:ascii="Arial" w:eastAsia="Arial" w:hAnsi="Arial" w:cs="Arial"/>
                <w:color w:val="000000" w:themeColor="text1"/>
                <w:sz w:val="18"/>
                <w:szCs w:val="18"/>
              </w:rPr>
              <w:t xml:space="preserve">Loss from output vat </w:t>
            </w:r>
            <w:r w:rsidR="006E1C7C" w:rsidRPr="00BA5E84">
              <w:rPr>
                <w:rFonts w:ascii="Arial" w:eastAsia="Arial" w:hAnsi="Arial" w:cs="Arial"/>
                <w:color w:val="000000" w:themeColor="text1"/>
                <w:sz w:val="18"/>
                <w:szCs w:val="18"/>
              </w:rPr>
              <w:t>written</w:t>
            </w:r>
            <w:r w:rsidRPr="00BA5E84">
              <w:rPr>
                <w:rFonts w:ascii="Arial" w:eastAsia="Arial" w:hAnsi="Arial" w:cs="Arial"/>
                <w:color w:val="000000" w:themeColor="text1"/>
                <w:sz w:val="18"/>
                <w:szCs w:val="18"/>
              </w:rPr>
              <w:t>-o</w:t>
            </w:r>
            <w:r w:rsidR="006E1C7C" w:rsidRPr="00BA5E84">
              <w:rPr>
                <w:rFonts w:ascii="Arial" w:eastAsia="Arial" w:hAnsi="Arial" w:cs="Arial"/>
                <w:color w:val="000000" w:themeColor="text1"/>
                <w:sz w:val="18"/>
                <w:szCs w:val="18"/>
              </w:rPr>
              <w:t>f</w:t>
            </w:r>
            <w:r w:rsidRPr="00BA5E84">
              <w:rPr>
                <w:rFonts w:ascii="Arial" w:eastAsia="Arial" w:hAnsi="Arial" w:cs="Arial"/>
                <w:color w:val="000000" w:themeColor="text1"/>
                <w:sz w:val="18"/>
                <w:szCs w:val="18"/>
              </w:rPr>
              <w:t xml:space="preserve">f from </w:t>
            </w:r>
          </w:p>
        </w:tc>
        <w:tc>
          <w:tcPr>
            <w:tcW w:w="1368" w:type="dxa"/>
            <w:tcBorders>
              <w:left w:val="nil"/>
              <w:right w:val="nil"/>
            </w:tcBorders>
            <w:shd w:val="clear" w:color="auto" w:fill="FAFAFA"/>
            <w:vAlign w:val="bottom"/>
          </w:tcPr>
          <w:p w14:paraId="408648C5" w14:textId="77777777" w:rsidR="00295045" w:rsidRPr="00BA5E84" w:rsidRDefault="00295045" w:rsidP="00390AC7">
            <w:pPr>
              <w:spacing w:after="0" w:line="240" w:lineRule="auto"/>
              <w:ind w:right="-72"/>
              <w:jc w:val="right"/>
              <w:rPr>
                <w:rFonts w:ascii="Arial" w:hAnsi="Arial" w:cs="Arial"/>
                <w:sz w:val="18"/>
                <w:szCs w:val="18"/>
                <w:lang w:eastAsia="th-TH"/>
              </w:rPr>
            </w:pPr>
          </w:p>
        </w:tc>
        <w:tc>
          <w:tcPr>
            <w:tcW w:w="1368" w:type="dxa"/>
            <w:tcBorders>
              <w:left w:val="nil"/>
              <w:right w:val="nil"/>
            </w:tcBorders>
            <w:vAlign w:val="bottom"/>
          </w:tcPr>
          <w:p w14:paraId="7AA28A2D" w14:textId="77777777" w:rsidR="00295045" w:rsidRPr="00BA5E84" w:rsidRDefault="00295045" w:rsidP="00390AC7">
            <w:pPr>
              <w:spacing w:after="0" w:line="240" w:lineRule="auto"/>
              <w:ind w:right="-72"/>
              <w:jc w:val="right"/>
              <w:rPr>
                <w:rFonts w:ascii="Arial" w:hAnsi="Arial" w:cs="Arial"/>
                <w:sz w:val="18"/>
                <w:szCs w:val="18"/>
              </w:rPr>
            </w:pPr>
          </w:p>
        </w:tc>
        <w:tc>
          <w:tcPr>
            <w:tcW w:w="1368" w:type="dxa"/>
            <w:tcBorders>
              <w:left w:val="nil"/>
              <w:right w:val="nil"/>
            </w:tcBorders>
            <w:shd w:val="clear" w:color="auto" w:fill="FAFAFA"/>
            <w:vAlign w:val="bottom"/>
          </w:tcPr>
          <w:p w14:paraId="489BCDAB" w14:textId="77777777" w:rsidR="00295045" w:rsidRPr="00BA5E84" w:rsidRDefault="00295045" w:rsidP="00390AC7">
            <w:pPr>
              <w:spacing w:after="0" w:line="240" w:lineRule="auto"/>
              <w:ind w:right="-72"/>
              <w:jc w:val="right"/>
              <w:rPr>
                <w:rFonts w:ascii="Arial" w:eastAsia="Arial Unicode MS" w:hAnsi="Arial" w:cs="Arial"/>
                <w:sz w:val="18"/>
                <w:szCs w:val="18"/>
                <w:lang w:eastAsia="th-TH"/>
              </w:rPr>
            </w:pPr>
          </w:p>
        </w:tc>
        <w:tc>
          <w:tcPr>
            <w:tcW w:w="1368" w:type="dxa"/>
            <w:tcBorders>
              <w:left w:val="nil"/>
              <w:right w:val="nil"/>
            </w:tcBorders>
            <w:vAlign w:val="bottom"/>
          </w:tcPr>
          <w:p w14:paraId="1C2DF390" w14:textId="77777777" w:rsidR="00295045" w:rsidRPr="00BA5E84" w:rsidRDefault="00295045" w:rsidP="00390AC7">
            <w:pPr>
              <w:tabs>
                <w:tab w:val="center" w:pos="612"/>
                <w:tab w:val="right" w:pos="1224"/>
              </w:tabs>
              <w:spacing w:after="0" w:line="240" w:lineRule="auto"/>
              <w:ind w:right="-72"/>
              <w:jc w:val="right"/>
              <w:rPr>
                <w:rFonts w:ascii="Arial" w:hAnsi="Arial" w:cs="Arial"/>
                <w:sz w:val="18"/>
                <w:szCs w:val="18"/>
              </w:rPr>
            </w:pPr>
          </w:p>
        </w:tc>
      </w:tr>
      <w:tr w:rsidR="00295045" w:rsidRPr="00BA5E84" w14:paraId="112C6CF9" w14:textId="77777777" w:rsidTr="00BA5E84">
        <w:trPr>
          <w:trHeight w:val="20"/>
        </w:trPr>
        <w:tc>
          <w:tcPr>
            <w:tcW w:w="3978" w:type="dxa"/>
          </w:tcPr>
          <w:p w14:paraId="68053D25" w14:textId="749A3233" w:rsidR="00295045" w:rsidRPr="00BA5E84" w:rsidRDefault="00295045" w:rsidP="00390AC7">
            <w:pPr>
              <w:spacing w:after="0" w:line="240" w:lineRule="auto"/>
              <w:ind w:left="-101"/>
              <w:rPr>
                <w:rFonts w:ascii="Arial" w:eastAsia="Arial" w:hAnsi="Arial" w:cs="Arial"/>
                <w:color w:val="000000" w:themeColor="text1"/>
                <w:sz w:val="18"/>
                <w:szCs w:val="18"/>
              </w:rPr>
            </w:pPr>
            <w:r w:rsidRPr="00BA5E84">
              <w:rPr>
                <w:rFonts w:ascii="Arial" w:eastAsia="Arial" w:hAnsi="Arial" w:cs="Arial"/>
                <w:color w:val="000000" w:themeColor="text1"/>
                <w:sz w:val="18"/>
                <w:szCs w:val="18"/>
              </w:rPr>
              <w:t xml:space="preserve">   </w:t>
            </w:r>
            <w:r w:rsidR="006E1C7C" w:rsidRPr="00BA5E84">
              <w:rPr>
                <w:rFonts w:ascii="Arial" w:eastAsia="Arial" w:hAnsi="Arial" w:cs="Arial"/>
                <w:color w:val="000000" w:themeColor="text1"/>
                <w:sz w:val="18"/>
                <w:szCs w:val="18"/>
              </w:rPr>
              <w:t>s</w:t>
            </w:r>
            <w:r w:rsidRPr="00BA5E84">
              <w:rPr>
                <w:rFonts w:ascii="Arial" w:eastAsia="Arial" w:hAnsi="Arial" w:cs="Arial"/>
                <w:color w:val="000000" w:themeColor="text1"/>
                <w:sz w:val="18"/>
                <w:szCs w:val="18"/>
              </w:rPr>
              <w:t>ales</w:t>
            </w:r>
            <w:r w:rsidR="006E1C7C" w:rsidRPr="00BA5E84">
              <w:rPr>
                <w:rFonts w:ascii="Arial" w:eastAsia="Arial" w:hAnsi="Arial" w:cs="Arial"/>
                <w:color w:val="000000" w:themeColor="text1"/>
                <w:sz w:val="18"/>
                <w:szCs w:val="18"/>
              </w:rPr>
              <w:t xml:space="preserve"> reversal</w:t>
            </w:r>
          </w:p>
        </w:tc>
        <w:tc>
          <w:tcPr>
            <w:tcW w:w="1368" w:type="dxa"/>
            <w:tcBorders>
              <w:left w:val="nil"/>
              <w:right w:val="nil"/>
            </w:tcBorders>
            <w:shd w:val="clear" w:color="auto" w:fill="FAFAFA"/>
            <w:vAlign w:val="bottom"/>
          </w:tcPr>
          <w:p w14:paraId="2C07AC07" w14:textId="77777777" w:rsidR="00295045" w:rsidRPr="00BA5E84" w:rsidRDefault="00295045" w:rsidP="00390AC7">
            <w:pPr>
              <w:spacing w:after="0" w:line="240" w:lineRule="auto"/>
              <w:ind w:right="-72"/>
              <w:jc w:val="right"/>
              <w:rPr>
                <w:rFonts w:ascii="Arial" w:hAnsi="Arial" w:cs="Arial"/>
                <w:sz w:val="18"/>
                <w:szCs w:val="18"/>
                <w:lang w:eastAsia="th-TH"/>
              </w:rPr>
            </w:pPr>
            <w:r w:rsidRPr="00BA5E84">
              <w:rPr>
                <w:rFonts w:ascii="Arial" w:hAnsi="Arial" w:cs="Arial"/>
                <w:sz w:val="18"/>
                <w:szCs w:val="18"/>
                <w:lang w:eastAsia="th-TH"/>
              </w:rPr>
              <w:t>691,068,655</w:t>
            </w:r>
          </w:p>
        </w:tc>
        <w:tc>
          <w:tcPr>
            <w:tcW w:w="1368" w:type="dxa"/>
            <w:tcBorders>
              <w:left w:val="nil"/>
              <w:right w:val="nil"/>
            </w:tcBorders>
            <w:vAlign w:val="bottom"/>
          </w:tcPr>
          <w:p w14:paraId="3D5F5E7C" w14:textId="77777777" w:rsidR="00295045" w:rsidRPr="00BA5E84" w:rsidRDefault="00295045" w:rsidP="00390AC7">
            <w:pPr>
              <w:spacing w:after="0" w:line="240" w:lineRule="auto"/>
              <w:ind w:right="-72"/>
              <w:jc w:val="right"/>
              <w:rPr>
                <w:rFonts w:ascii="Arial" w:hAnsi="Arial" w:cs="Arial"/>
                <w:sz w:val="18"/>
                <w:szCs w:val="18"/>
              </w:rPr>
            </w:pPr>
            <w:r w:rsidRPr="00BA5E84">
              <w:rPr>
                <w:rFonts w:ascii="Arial" w:hAnsi="Arial" w:cs="Arial"/>
                <w:sz w:val="18"/>
                <w:szCs w:val="18"/>
              </w:rPr>
              <w:t>85,012,208</w:t>
            </w:r>
          </w:p>
        </w:tc>
        <w:tc>
          <w:tcPr>
            <w:tcW w:w="1368" w:type="dxa"/>
            <w:tcBorders>
              <w:left w:val="nil"/>
              <w:right w:val="nil"/>
            </w:tcBorders>
            <w:shd w:val="clear" w:color="auto" w:fill="FAFAFA"/>
            <w:vAlign w:val="bottom"/>
          </w:tcPr>
          <w:p w14:paraId="0EB8A200" w14:textId="77777777" w:rsidR="00295045" w:rsidRPr="00BA5E84" w:rsidRDefault="00295045" w:rsidP="00390AC7">
            <w:pPr>
              <w:spacing w:after="0" w:line="240" w:lineRule="auto"/>
              <w:ind w:right="-72"/>
              <w:jc w:val="right"/>
              <w:rPr>
                <w:rFonts w:ascii="Arial" w:eastAsia="Arial Unicode MS" w:hAnsi="Arial" w:cs="Arial"/>
                <w:sz w:val="18"/>
                <w:szCs w:val="18"/>
                <w:lang w:eastAsia="th-TH"/>
              </w:rPr>
            </w:pPr>
            <w:r w:rsidRPr="00BA5E84">
              <w:rPr>
                <w:rFonts w:ascii="Arial" w:eastAsia="Arial Unicode MS" w:hAnsi="Arial" w:cs="Arial"/>
                <w:sz w:val="18"/>
                <w:szCs w:val="18"/>
                <w:lang w:eastAsia="th-TH"/>
              </w:rPr>
              <w:t>-</w:t>
            </w:r>
          </w:p>
        </w:tc>
        <w:tc>
          <w:tcPr>
            <w:tcW w:w="1368" w:type="dxa"/>
            <w:tcBorders>
              <w:left w:val="nil"/>
              <w:right w:val="nil"/>
            </w:tcBorders>
            <w:vAlign w:val="bottom"/>
          </w:tcPr>
          <w:p w14:paraId="5C2BA381" w14:textId="77777777" w:rsidR="00295045" w:rsidRPr="00BA5E84" w:rsidRDefault="00295045" w:rsidP="00390AC7">
            <w:pPr>
              <w:tabs>
                <w:tab w:val="center" w:pos="612"/>
                <w:tab w:val="right" w:pos="1224"/>
              </w:tabs>
              <w:spacing w:after="0" w:line="240" w:lineRule="auto"/>
              <w:ind w:right="-72"/>
              <w:jc w:val="right"/>
              <w:rPr>
                <w:rFonts w:ascii="Arial" w:hAnsi="Arial" w:cs="Arial"/>
                <w:sz w:val="18"/>
                <w:szCs w:val="18"/>
              </w:rPr>
            </w:pPr>
            <w:r w:rsidRPr="00BA5E84">
              <w:rPr>
                <w:rFonts w:ascii="Arial" w:hAnsi="Arial" w:cs="Arial"/>
                <w:sz w:val="18"/>
                <w:szCs w:val="18"/>
              </w:rPr>
              <w:t>-</w:t>
            </w:r>
          </w:p>
        </w:tc>
      </w:tr>
      <w:tr w:rsidR="00295045" w:rsidRPr="00BA5E84" w14:paraId="222C2566" w14:textId="77777777" w:rsidTr="00BA5E84">
        <w:trPr>
          <w:trHeight w:val="20"/>
        </w:trPr>
        <w:tc>
          <w:tcPr>
            <w:tcW w:w="3978" w:type="dxa"/>
          </w:tcPr>
          <w:p w14:paraId="705D4F84" w14:textId="77777777" w:rsidR="00295045" w:rsidRPr="00BA5E84" w:rsidRDefault="00295045" w:rsidP="00390AC7">
            <w:pPr>
              <w:spacing w:after="0" w:line="240" w:lineRule="auto"/>
              <w:ind w:left="-101"/>
              <w:rPr>
                <w:rFonts w:ascii="Arial" w:eastAsia="Arial" w:hAnsi="Arial" w:cs="Arial"/>
                <w:sz w:val="18"/>
                <w:szCs w:val="18"/>
              </w:rPr>
            </w:pPr>
            <w:r w:rsidRPr="00BA5E84">
              <w:rPr>
                <w:rFonts w:ascii="Arial" w:eastAsia="Arial" w:hAnsi="Arial" w:cs="Arial"/>
                <w:sz w:val="18"/>
                <w:szCs w:val="18"/>
              </w:rPr>
              <w:t xml:space="preserve">Consulting fees for the purchase of </w:t>
            </w:r>
          </w:p>
          <w:p w14:paraId="46C06A99" w14:textId="77777777" w:rsidR="00295045" w:rsidRPr="00BA5E84" w:rsidRDefault="00295045" w:rsidP="00390AC7">
            <w:pPr>
              <w:spacing w:after="0" w:line="240" w:lineRule="auto"/>
              <w:ind w:left="-101"/>
              <w:rPr>
                <w:rFonts w:ascii="Arial" w:eastAsia="Browallia New" w:hAnsi="Arial" w:cs="Arial"/>
                <w:sz w:val="18"/>
                <w:szCs w:val="18"/>
                <w:cs/>
              </w:rPr>
            </w:pPr>
            <w:r w:rsidRPr="00BA5E84">
              <w:rPr>
                <w:rFonts w:ascii="Arial" w:eastAsia="Arial" w:hAnsi="Arial" w:cs="Arial"/>
                <w:sz w:val="18"/>
                <w:szCs w:val="18"/>
              </w:rPr>
              <w:t xml:space="preserve">   investments in abroad</w:t>
            </w:r>
          </w:p>
        </w:tc>
        <w:tc>
          <w:tcPr>
            <w:tcW w:w="1368" w:type="dxa"/>
            <w:tcBorders>
              <w:left w:val="nil"/>
              <w:bottom w:val="single" w:sz="4" w:space="0" w:color="auto"/>
              <w:right w:val="nil"/>
            </w:tcBorders>
            <w:shd w:val="clear" w:color="auto" w:fill="FAFAFA"/>
            <w:vAlign w:val="bottom"/>
          </w:tcPr>
          <w:p w14:paraId="5EC63BEF" w14:textId="77777777" w:rsidR="00295045" w:rsidRPr="00BA5E84" w:rsidRDefault="00295045" w:rsidP="00390AC7">
            <w:pPr>
              <w:spacing w:after="0" w:line="240" w:lineRule="auto"/>
              <w:ind w:right="-72"/>
              <w:jc w:val="right"/>
              <w:rPr>
                <w:rFonts w:ascii="Arial" w:hAnsi="Arial" w:cs="Arial"/>
                <w:sz w:val="18"/>
                <w:szCs w:val="18"/>
              </w:rPr>
            </w:pPr>
            <w:r w:rsidRPr="00BA5E84">
              <w:rPr>
                <w:rFonts w:ascii="Arial" w:hAnsi="Arial" w:cs="Arial"/>
                <w:sz w:val="18"/>
                <w:szCs w:val="18"/>
              </w:rPr>
              <w:t>287,632,500</w:t>
            </w:r>
          </w:p>
        </w:tc>
        <w:tc>
          <w:tcPr>
            <w:tcW w:w="1368" w:type="dxa"/>
            <w:tcBorders>
              <w:left w:val="nil"/>
              <w:bottom w:val="single" w:sz="4" w:space="0" w:color="auto"/>
              <w:right w:val="nil"/>
            </w:tcBorders>
            <w:vAlign w:val="bottom"/>
          </w:tcPr>
          <w:p w14:paraId="75F61D2F" w14:textId="77777777" w:rsidR="00295045" w:rsidRPr="00BA5E84" w:rsidRDefault="00295045" w:rsidP="00390AC7">
            <w:pPr>
              <w:spacing w:after="0" w:line="240" w:lineRule="auto"/>
              <w:ind w:right="-72"/>
              <w:jc w:val="right"/>
              <w:rPr>
                <w:rFonts w:ascii="Arial" w:hAnsi="Arial" w:cs="Arial"/>
                <w:sz w:val="18"/>
                <w:szCs w:val="18"/>
              </w:rPr>
            </w:pPr>
            <w:r w:rsidRPr="00BA5E84">
              <w:rPr>
                <w:rFonts w:ascii="Arial" w:hAnsi="Arial" w:cs="Arial"/>
                <w:sz w:val="18"/>
                <w:szCs w:val="18"/>
              </w:rPr>
              <w:t>-</w:t>
            </w:r>
          </w:p>
        </w:tc>
        <w:tc>
          <w:tcPr>
            <w:tcW w:w="1368" w:type="dxa"/>
            <w:tcBorders>
              <w:left w:val="nil"/>
              <w:bottom w:val="single" w:sz="4" w:space="0" w:color="auto"/>
              <w:right w:val="nil"/>
            </w:tcBorders>
            <w:shd w:val="clear" w:color="auto" w:fill="FAFAFA"/>
            <w:vAlign w:val="bottom"/>
          </w:tcPr>
          <w:p w14:paraId="7DCA7A59" w14:textId="77777777" w:rsidR="00295045" w:rsidRPr="00BA5E84" w:rsidRDefault="00295045" w:rsidP="00390AC7">
            <w:pPr>
              <w:spacing w:after="0" w:line="240" w:lineRule="auto"/>
              <w:ind w:right="-72"/>
              <w:jc w:val="right"/>
              <w:rPr>
                <w:rFonts w:ascii="Arial" w:eastAsia="Arial Unicode MS" w:hAnsi="Arial" w:cs="Arial"/>
                <w:sz w:val="18"/>
                <w:szCs w:val="18"/>
                <w:lang w:eastAsia="th-TH"/>
              </w:rPr>
            </w:pPr>
            <w:r w:rsidRPr="00BA5E84">
              <w:rPr>
                <w:rFonts w:ascii="Arial" w:eastAsia="Arial Unicode MS" w:hAnsi="Arial" w:cs="Arial"/>
                <w:sz w:val="18"/>
                <w:szCs w:val="18"/>
                <w:lang w:eastAsia="th-TH"/>
              </w:rPr>
              <w:t>287,632,500</w:t>
            </w:r>
          </w:p>
        </w:tc>
        <w:tc>
          <w:tcPr>
            <w:tcW w:w="1368" w:type="dxa"/>
            <w:tcBorders>
              <w:left w:val="nil"/>
              <w:bottom w:val="single" w:sz="4" w:space="0" w:color="auto"/>
              <w:right w:val="nil"/>
            </w:tcBorders>
            <w:vAlign w:val="bottom"/>
          </w:tcPr>
          <w:p w14:paraId="5BC4A649" w14:textId="77777777" w:rsidR="00295045" w:rsidRPr="00BA5E84" w:rsidRDefault="00295045" w:rsidP="00390AC7">
            <w:pPr>
              <w:tabs>
                <w:tab w:val="center" w:pos="612"/>
                <w:tab w:val="right" w:pos="1224"/>
              </w:tabs>
              <w:spacing w:after="0" w:line="240" w:lineRule="auto"/>
              <w:ind w:right="-72"/>
              <w:jc w:val="right"/>
              <w:rPr>
                <w:rFonts w:ascii="Arial" w:hAnsi="Arial" w:cs="Arial"/>
                <w:sz w:val="18"/>
                <w:szCs w:val="18"/>
              </w:rPr>
            </w:pPr>
            <w:r w:rsidRPr="00BA5E84">
              <w:rPr>
                <w:rFonts w:ascii="Arial" w:hAnsi="Arial" w:cs="Arial"/>
                <w:sz w:val="18"/>
                <w:szCs w:val="18"/>
              </w:rPr>
              <w:t>-</w:t>
            </w:r>
          </w:p>
        </w:tc>
      </w:tr>
      <w:tr w:rsidR="00295045" w:rsidRPr="00BA5E84" w14:paraId="75D2C41A" w14:textId="77777777" w:rsidTr="00BA5E84">
        <w:trPr>
          <w:trHeight w:val="20"/>
        </w:trPr>
        <w:tc>
          <w:tcPr>
            <w:tcW w:w="3978" w:type="dxa"/>
          </w:tcPr>
          <w:p w14:paraId="12A37C98" w14:textId="77777777" w:rsidR="00295045" w:rsidRPr="00BA5E84" w:rsidRDefault="00295045" w:rsidP="00390AC7">
            <w:pPr>
              <w:spacing w:after="0" w:line="240" w:lineRule="auto"/>
              <w:ind w:left="-86"/>
              <w:rPr>
                <w:rFonts w:ascii="Arial" w:hAnsi="Arial" w:cs="Arial"/>
                <w:sz w:val="18"/>
                <w:szCs w:val="18"/>
                <w:cs/>
              </w:rPr>
            </w:pPr>
          </w:p>
        </w:tc>
        <w:tc>
          <w:tcPr>
            <w:tcW w:w="1368" w:type="dxa"/>
            <w:tcBorders>
              <w:top w:val="single" w:sz="4" w:space="0" w:color="auto"/>
              <w:left w:val="nil"/>
              <w:right w:val="nil"/>
            </w:tcBorders>
            <w:shd w:val="clear" w:color="auto" w:fill="FAFAFA"/>
            <w:vAlign w:val="bottom"/>
          </w:tcPr>
          <w:p w14:paraId="24EF9216" w14:textId="77777777" w:rsidR="00295045" w:rsidRPr="00BA5E84" w:rsidRDefault="00295045" w:rsidP="00390AC7">
            <w:pPr>
              <w:spacing w:after="0" w:line="240" w:lineRule="auto"/>
              <w:ind w:right="-72"/>
              <w:jc w:val="right"/>
              <w:rPr>
                <w:rFonts w:ascii="Arial" w:hAnsi="Arial" w:cs="Arial"/>
                <w:sz w:val="18"/>
                <w:szCs w:val="18"/>
              </w:rPr>
            </w:pPr>
          </w:p>
        </w:tc>
        <w:tc>
          <w:tcPr>
            <w:tcW w:w="1368" w:type="dxa"/>
            <w:tcBorders>
              <w:top w:val="single" w:sz="4" w:space="0" w:color="auto"/>
              <w:left w:val="nil"/>
              <w:right w:val="nil"/>
            </w:tcBorders>
            <w:vAlign w:val="bottom"/>
          </w:tcPr>
          <w:p w14:paraId="15C418AE" w14:textId="77777777" w:rsidR="00295045" w:rsidRPr="00BA5E84" w:rsidRDefault="00295045" w:rsidP="00390AC7">
            <w:pPr>
              <w:spacing w:after="0" w:line="240" w:lineRule="auto"/>
              <w:ind w:right="-72"/>
              <w:jc w:val="right"/>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1EF39804" w14:textId="77777777" w:rsidR="00295045" w:rsidRPr="00BA5E84" w:rsidRDefault="00295045" w:rsidP="00390AC7">
            <w:pPr>
              <w:spacing w:after="0" w:line="240" w:lineRule="auto"/>
              <w:ind w:right="-72"/>
              <w:jc w:val="right"/>
              <w:rPr>
                <w:rFonts w:ascii="Arial" w:eastAsia="Arial Unicode MS" w:hAnsi="Arial" w:cs="Arial"/>
                <w:sz w:val="18"/>
                <w:szCs w:val="18"/>
                <w:lang w:eastAsia="th-TH"/>
              </w:rPr>
            </w:pPr>
          </w:p>
        </w:tc>
        <w:tc>
          <w:tcPr>
            <w:tcW w:w="1368" w:type="dxa"/>
            <w:tcBorders>
              <w:top w:val="single" w:sz="4" w:space="0" w:color="auto"/>
              <w:left w:val="nil"/>
              <w:right w:val="nil"/>
            </w:tcBorders>
            <w:vAlign w:val="bottom"/>
          </w:tcPr>
          <w:p w14:paraId="021B8BE7" w14:textId="77777777" w:rsidR="00295045" w:rsidRPr="00BA5E84" w:rsidRDefault="00295045" w:rsidP="00390AC7">
            <w:pPr>
              <w:tabs>
                <w:tab w:val="center" w:pos="612"/>
                <w:tab w:val="right" w:pos="1224"/>
              </w:tabs>
              <w:spacing w:after="0" w:line="240" w:lineRule="auto"/>
              <w:ind w:right="-72"/>
              <w:jc w:val="right"/>
              <w:rPr>
                <w:rFonts w:ascii="Arial" w:hAnsi="Arial" w:cs="Arial"/>
                <w:sz w:val="18"/>
                <w:szCs w:val="18"/>
              </w:rPr>
            </w:pPr>
          </w:p>
        </w:tc>
      </w:tr>
      <w:tr w:rsidR="00295045" w:rsidRPr="00BA5E84" w14:paraId="576C766D" w14:textId="77777777" w:rsidTr="00BA5E84">
        <w:trPr>
          <w:trHeight w:val="20"/>
        </w:trPr>
        <w:tc>
          <w:tcPr>
            <w:tcW w:w="3978" w:type="dxa"/>
          </w:tcPr>
          <w:p w14:paraId="31BA1994" w14:textId="77777777" w:rsidR="00295045" w:rsidRPr="00BA5E84" w:rsidRDefault="00295045" w:rsidP="00390AC7">
            <w:pPr>
              <w:spacing w:after="0" w:line="240" w:lineRule="auto"/>
              <w:ind w:left="-86"/>
              <w:rPr>
                <w:rFonts w:ascii="Arial" w:hAnsi="Arial" w:cs="Arial"/>
                <w:b/>
                <w:bCs/>
                <w:sz w:val="18"/>
                <w:szCs w:val="18"/>
              </w:rPr>
            </w:pPr>
            <w:r w:rsidRPr="00BA5E84">
              <w:rPr>
                <w:rFonts w:ascii="Arial" w:hAnsi="Arial" w:cs="Arial"/>
                <w:b/>
                <w:bCs/>
                <w:sz w:val="18"/>
                <w:szCs w:val="18"/>
              </w:rPr>
              <w:t>Total</w:t>
            </w:r>
          </w:p>
        </w:tc>
        <w:tc>
          <w:tcPr>
            <w:tcW w:w="1368" w:type="dxa"/>
            <w:tcBorders>
              <w:left w:val="nil"/>
              <w:bottom w:val="single" w:sz="4" w:space="0" w:color="auto"/>
              <w:right w:val="nil"/>
            </w:tcBorders>
            <w:shd w:val="clear" w:color="auto" w:fill="FAFAFA"/>
            <w:vAlign w:val="bottom"/>
          </w:tcPr>
          <w:p w14:paraId="4B73FE2F" w14:textId="77777777" w:rsidR="00295045" w:rsidRPr="00BA5E84" w:rsidRDefault="00295045" w:rsidP="00390AC7">
            <w:pPr>
              <w:spacing w:after="0" w:line="240" w:lineRule="auto"/>
              <w:ind w:right="-72"/>
              <w:jc w:val="right"/>
              <w:rPr>
                <w:rFonts w:ascii="Arial" w:hAnsi="Arial" w:cs="Arial"/>
                <w:sz w:val="18"/>
                <w:szCs w:val="18"/>
              </w:rPr>
            </w:pPr>
            <w:r w:rsidRPr="00BA5E84">
              <w:rPr>
                <w:rFonts w:ascii="Arial" w:hAnsi="Arial" w:cs="Arial"/>
                <w:sz w:val="18"/>
                <w:szCs w:val="18"/>
              </w:rPr>
              <w:t>2,230,665,978</w:t>
            </w:r>
          </w:p>
        </w:tc>
        <w:tc>
          <w:tcPr>
            <w:tcW w:w="1368" w:type="dxa"/>
            <w:tcBorders>
              <w:left w:val="nil"/>
              <w:bottom w:val="single" w:sz="4" w:space="0" w:color="auto"/>
              <w:right w:val="nil"/>
            </w:tcBorders>
            <w:vAlign w:val="bottom"/>
          </w:tcPr>
          <w:p w14:paraId="3BEB2C7D" w14:textId="77777777" w:rsidR="00295045" w:rsidRPr="00BA5E84" w:rsidRDefault="00295045" w:rsidP="00390AC7">
            <w:pPr>
              <w:spacing w:after="0" w:line="240" w:lineRule="auto"/>
              <w:ind w:right="-72"/>
              <w:jc w:val="right"/>
              <w:rPr>
                <w:rFonts w:ascii="Arial" w:hAnsi="Arial" w:cs="Arial"/>
                <w:sz w:val="18"/>
                <w:szCs w:val="18"/>
              </w:rPr>
            </w:pPr>
            <w:r w:rsidRPr="00BA5E84">
              <w:rPr>
                <w:rFonts w:ascii="Arial" w:hAnsi="Arial" w:cs="Arial"/>
                <w:sz w:val="18"/>
                <w:szCs w:val="18"/>
              </w:rPr>
              <w:t>85,012,208</w:t>
            </w:r>
          </w:p>
        </w:tc>
        <w:tc>
          <w:tcPr>
            <w:tcW w:w="1368" w:type="dxa"/>
            <w:tcBorders>
              <w:left w:val="nil"/>
              <w:bottom w:val="single" w:sz="4" w:space="0" w:color="auto"/>
              <w:right w:val="nil"/>
            </w:tcBorders>
            <w:shd w:val="clear" w:color="auto" w:fill="FAFAFA"/>
            <w:vAlign w:val="bottom"/>
          </w:tcPr>
          <w:p w14:paraId="481681F7" w14:textId="77777777" w:rsidR="00295045" w:rsidRPr="00BA5E84" w:rsidRDefault="00295045" w:rsidP="00390AC7">
            <w:pPr>
              <w:spacing w:after="0" w:line="240" w:lineRule="auto"/>
              <w:ind w:right="-72"/>
              <w:jc w:val="right"/>
              <w:rPr>
                <w:rFonts w:ascii="Arial" w:eastAsia="Arial Unicode MS" w:hAnsi="Arial" w:cs="Arial"/>
                <w:spacing w:val="-4"/>
                <w:sz w:val="18"/>
                <w:szCs w:val="18"/>
                <w:lang w:eastAsia="th-TH"/>
              </w:rPr>
            </w:pPr>
            <w:r w:rsidRPr="00BA5E84">
              <w:rPr>
                <w:rFonts w:ascii="Arial" w:eastAsia="Arial Unicode MS" w:hAnsi="Arial" w:cs="Arial"/>
                <w:spacing w:val="-4"/>
                <w:sz w:val="18"/>
                <w:szCs w:val="18"/>
                <w:lang w:eastAsia="th-TH"/>
              </w:rPr>
              <w:t>13,419,803,140</w:t>
            </w:r>
          </w:p>
        </w:tc>
        <w:tc>
          <w:tcPr>
            <w:tcW w:w="1368" w:type="dxa"/>
            <w:tcBorders>
              <w:left w:val="nil"/>
              <w:bottom w:val="single" w:sz="4" w:space="0" w:color="auto"/>
              <w:right w:val="nil"/>
            </w:tcBorders>
            <w:vAlign w:val="bottom"/>
          </w:tcPr>
          <w:p w14:paraId="2284B04E" w14:textId="77777777" w:rsidR="00295045" w:rsidRPr="00BA5E84" w:rsidRDefault="00295045" w:rsidP="00390AC7">
            <w:pPr>
              <w:tabs>
                <w:tab w:val="center" w:pos="612"/>
                <w:tab w:val="right" w:pos="1224"/>
              </w:tabs>
              <w:spacing w:after="0" w:line="240" w:lineRule="auto"/>
              <w:ind w:right="-72"/>
              <w:jc w:val="right"/>
              <w:rPr>
                <w:rFonts w:ascii="Arial" w:hAnsi="Arial" w:cs="Arial"/>
                <w:sz w:val="18"/>
                <w:szCs w:val="18"/>
              </w:rPr>
            </w:pPr>
            <w:r w:rsidRPr="00BA5E84">
              <w:rPr>
                <w:rFonts w:ascii="Arial" w:hAnsi="Arial" w:cs="Arial"/>
                <w:sz w:val="18"/>
                <w:szCs w:val="18"/>
              </w:rPr>
              <w:t>-</w:t>
            </w:r>
          </w:p>
        </w:tc>
      </w:tr>
      <w:tr w:rsidR="00295045" w:rsidRPr="00BA5E84" w14:paraId="27550EF0" w14:textId="77777777" w:rsidTr="00BA5E84">
        <w:trPr>
          <w:trHeight w:val="20"/>
        </w:trPr>
        <w:tc>
          <w:tcPr>
            <w:tcW w:w="3978" w:type="dxa"/>
          </w:tcPr>
          <w:p w14:paraId="7708287C" w14:textId="77777777" w:rsidR="00295045" w:rsidRPr="00BA5E84" w:rsidRDefault="00295045" w:rsidP="00390AC7">
            <w:pPr>
              <w:spacing w:after="0" w:line="240" w:lineRule="auto"/>
              <w:ind w:left="-86"/>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0F0604AD" w14:textId="77777777" w:rsidR="00295045" w:rsidRPr="00BA5E84" w:rsidRDefault="00295045" w:rsidP="00390AC7">
            <w:pPr>
              <w:spacing w:after="0" w:line="240" w:lineRule="auto"/>
              <w:ind w:right="-72"/>
              <w:jc w:val="right"/>
              <w:rPr>
                <w:rFonts w:ascii="Arial" w:hAnsi="Arial" w:cs="Arial"/>
                <w:sz w:val="18"/>
                <w:szCs w:val="18"/>
              </w:rPr>
            </w:pPr>
          </w:p>
        </w:tc>
        <w:tc>
          <w:tcPr>
            <w:tcW w:w="1368" w:type="dxa"/>
            <w:tcBorders>
              <w:top w:val="single" w:sz="4" w:space="0" w:color="auto"/>
              <w:left w:val="nil"/>
              <w:right w:val="nil"/>
            </w:tcBorders>
            <w:vAlign w:val="bottom"/>
          </w:tcPr>
          <w:p w14:paraId="74EE1C6A" w14:textId="77777777" w:rsidR="00295045" w:rsidRPr="00BA5E84" w:rsidRDefault="00295045" w:rsidP="00390AC7">
            <w:pPr>
              <w:spacing w:after="0" w:line="240" w:lineRule="auto"/>
              <w:ind w:right="-72"/>
              <w:jc w:val="right"/>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6DC4F7DB" w14:textId="77777777" w:rsidR="00295045" w:rsidRPr="00BA5E84" w:rsidRDefault="00295045" w:rsidP="00390AC7">
            <w:pPr>
              <w:spacing w:after="0" w:line="240" w:lineRule="auto"/>
              <w:ind w:right="-72"/>
              <w:jc w:val="right"/>
              <w:rPr>
                <w:rFonts w:ascii="Arial" w:eastAsia="Arial Unicode MS" w:hAnsi="Arial" w:cs="Arial"/>
                <w:sz w:val="18"/>
                <w:szCs w:val="18"/>
                <w:lang w:eastAsia="th-TH"/>
              </w:rPr>
            </w:pPr>
          </w:p>
        </w:tc>
        <w:tc>
          <w:tcPr>
            <w:tcW w:w="1368" w:type="dxa"/>
            <w:tcBorders>
              <w:top w:val="single" w:sz="4" w:space="0" w:color="auto"/>
              <w:left w:val="nil"/>
              <w:right w:val="nil"/>
            </w:tcBorders>
            <w:vAlign w:val="bottom"/>
          </w:tcPr>
          <w:p w14:paraId="38657562" w14:textId="77777777" w:rsidR="00295045" w:rsidRPr="00BA5E84" w:rsidRDefault="00295045" w:rsidP="00390AC7">
            <w:pPr>
              <w:tabs>
                <w:tab w:val="center" w:pos="612"/>
                <w:tab w:val="right" w:pos="1224"/>
              </w:tabs>
              <w:spacing w:after="0" w:line="240" w:lineRule="auto"/>
              <w:ind w:right="-72"/>
              <w:jc w:val="right"/>
              <w:rPr>
                <w:rFonts w:ascii="Arial" w:hAnsi="Arial" w:cs="Arial"/>
                <w:sz w:val="18"/>
                <w:szCs w:val="18"/>
              </w:rPr>
            </w:pPr>
          </w:p>
        </w:tc>
      </w:tr>
      <w:tr w:rsidR="00295045" w:rsidRPr="00BA5E84" w14:paraId="6D2EE68C" w14:textId="77777777" w:rsidTr="00BA5E84">
        <w:trPr>
          <w:trHeight w:val="20"/>
        </w:trPr>
        <w:tc>
          <w:tcPr>
            <w:tcW w:w="3978" w:type="dxa"/>
          </w:tcPr>
          <w:p w14:paraId="052ADAF8" w14:textId="77777777" w:rsidR="00295045" w:rsidRPr="00BA5E84" w:rsidRDefault="00295045" w:rsidP="00390AC7">
            <w:pPr>
              <w:spacing w:after="0" w:line="240" w:lineRule="auto"/>
              <w:ind w:left="-101"/>
              <w:rPr>
                <w:rFonts w:ascii="Arial" w:hAnsi="Arial" w:cs="Arial"/>
                <w:sz w:val="18"/>
                <w:szCs w:val="18"/>
              </w:rPr>
            </w:pPr>
            <w:r w:rsidRPr="00BA5E84">
              <w:rPr>
                <w:rFonts w:ascii="Arial" w:eastAsia="Arial" w:hAnsi="Arial" w:cs="Arial"/>
                <w:b/>
                <w:bCs/>
                <w:sz w:val="18"/>
                <w:szCs w:val="18"/>
              </w:rPr>
              <w:t>Expected credit losses</w:t>
            </w:r>
          </w:p>
        </w:tc>
        <w:tc>
          <w:tcPr>
            <w:tcW w:w="1368" w:type="dxa"/>
            <w:tcBorders>
              <w:left w:val="nil"/>
              <w:right w:val="nil"/>
            </w:tcBorders>
            <w:shd w:val="clear" w:color="auto" w:fill="FAFAFA"/>
            <w:vAlign w:val="bottom"/>
          </w:tcPr>
          <w:p w14:paraId="581EFE09" w14:textId="77777777" w:rsidR="00295045" w:rsidRPr="00BA5E84" w:rsidRDefault="00295045" w:rsidP="00390AC7">
            <w:pPr>
              <w:spacing w:after="0" w:line="240" w:lineRule="auto"/>
              <w:ind w:right="-72"/>
              <w:jc w:val="right"/>
              <w:rPr>
                <w:rFonts w:ascii="Arial" w:hAnsi="Arial" w:cs="Arial"/>
                <w:sz w:val="18"/>
                <w:szCs w:val="18"/>
              </w:rPr>
            </w:pPr>
          </w:p>
        </w:tc>
        <w:tc>
          <w:tcPr>
            <w:tcW w:w="1368" w:type="dxa"/>
            <w:tcBorders>
              <w:left w:val="nil"/>
              <w:right w:val="nil"/>
            </w:tcBorders>
            <w:vAlign w:val="bottom"/>
          </w:tcPr>
          <w:p w14:paraId="380483F9" w14:textId="77777777" w:rsidR="00295045" w:rsidRPr="00BA5E84" w:rsidRDefault="00295045" w:rsidP="00390AC7">
            <w:pPr>
              <w:spacing w:after="0" w:line="240" w:lineRule="auto"/>
              <w:ind w:right="-72"/>
              <w:jc w:val="right"/>
              <w:rPr>
                <w:rFonts w:ascii="Arial" w:hAnsi="Arial" w:cs="Arial"/>
                <w:sz w:val="18"/>
                <w:szCs w:val="18"/>
              </w:rPr>
            </w:pPr>
          </w:p>
        </w:tc>
        <w:tc>
          <w:tcPr>
            <w:tcW w:w="1368" w:type="dxa"/>
            <w:tcBorders>
              <w:left w:val="nil"/>
              <w:right w:val="nil"/>
            </w:tcBorders>
            <w:shd w:val="clear" w:color="auto" w:fill="FAFAFA"/>
            <w:vAlign w:val="bottom"/>
          </w:tcPr>
          <w:p w14:paraId="2047C618" w14:textId="77777777" w:rsidR="00295045" w:rsidRPr="00BA5E84" w:rsidRDefault="00295045" w:rsidP="00390AC7">
            <w:pPr>
              <w:spacing w:after="0" w:line="240" w:lineRule="auto"/>
              <w:ind w:right="-72"/>
              <w:jc w:val="right"/>
              <w:rPr>
                <w:rFonts w:ascii="Arial" w:eastAsia="Arial Unicode MS" w:hAnsi="Arial" w:cs="Arial"/>
                <w:sz w:val="18"/>
                <w:szCs w:val="18"/>
                <w:lang w:eastAsia="th-TH"/>
              </w:rPr>
            </w:pPr>
          </w:p>
        </w:tc>
        <w:tc>
          <w:tcPr>
            <w:tcW w:w="1368" w:type="dxa"/>
            <w:tcBorders>
              <w:left w:val="nil"/>
              <w:right w:val="nil"/>
            </w:tcBorders>
            <w:vAlign w:val="bottom"/>
          </w:tcPr>
          <w:p w14:paraId="7C874A00" w14:textId="77777777" w:rsidR="00295045" w:rsidRPr="00BA5E84" w:rsidRDefault="00295045" w:rsidP="00390AC7">
            <w:pPr>
              <w:tabs>
                <w:tab w:val="center" w:pos="612"/>
                <w:tab w:val="right" w:pos="1224"/>
              </w:tabs>
              <w:spacing w:after="0" w:line="240" w:lineRule="auto"/>
              <w:ind w:right="-72"/>
              <w:jc w:val="right"/>
              <w:rPr>
                <w:rFonts w:ascii="Arial" w:hAnsi="Arial" w:cs="Arial"/>
                <w:sz w:val="18"/>
                <w:szCs w:val="18"/>
              </w:rPr>
            </w:pPr>
          </w:p>
        </w:tc>
      </w:tr>
      <w:tr w:rsidR="00295045" w:rsidRPr="00BA5E84" w14:paraId="13F00290" w14:textId="77777777" w:rsidTr="00BA5E84">
        <w:trPr>
          <w:trHeight w:val="20"/>
        </w:trPr>
        <w:tc>
          <w:tcPr>
            <w:tcW w:w="3978" w:type="dxa"/>
          </w:tcPr>
          <w:p w14:paraId="3B4F6F23" w14:textId="77777777" w:rsidR="00295045" w:rsidRPr="00BA5E84" w:rsidRDefault="00295045" w:rsidP="00390AC7">
            <w:pPr>
              <w:spacing w:after="0" w:line="240" w:lineRule="auto"/>
              <w:ind w:left="-101"/>
              <w:rPr>
                <w:rFonts w:ascii="Arial" w:eastAsia="Arial" w:hAnsi="Arial" w:cs="Arial"/>
                <w:b/>
                <w:bCs/>
                <w:sz w:val="18"/>
                <w:szCs w:val="18"/>
              </w:rPr>
            </w:pPr>
          </w:p>
        </w:tc>
        <w:tc>
          <w:tcPr>
            <w:tcW w:w="1368" w:type="dxa"/>
            <w:tcBorders>
              <w:left w:val="nil"/>
              <w:right w:val="nil"/>
            </w:tcBorders>
            <w:shd w:val="clear" w:color="auto" w:fill="FAFAFA"/>
            <w:vAlign w:val="bottom"/>
          </w:tcPr>
          <w:p w14:paraId="7167694E" w14:textId="77777777" w:rsidR="00295045" w:rsidRPr="00BA5E84" w:rsidRDefault="00295045" w:rsidP="00390AC7">
            <w:pPr>
              <w:spacing w:after="0" w:line="240" w:lineRule="auto"/>
              <w:ind w:right="-72"/>
              <w:jc w:val="right"/>
              <w:rPr>
                <w:rFonts w:ascii="Arial" w:hAnsi="Arial" w:cs="Arial"/>
                <w:sz w:val="18"/>
                <w:szCs w:val="18"/>
              </w:rPr>
            </w:pPr>
          </w:p>
        </w:tc>
        <w:tc>
          <w:tcPr>
            <w:tcW w:w="1368" w:type="dxa"/>
            <w:tcBorders>
              <w:left w:val="nil"/>
              <w:right w:val="nil"/>
            </w:tcBorders>
            <w:vAlign w:val="bottom"/>
          </w:tcPr>
          <w:p w14:paraId="273FBC24" w14:textId="77777777" w:rsidR="00295045" w:rsidRPr="00BA5E84" w:rsidRDefault="00295045" w:rsidP="00390AC7">
            <w:pPr>
              <w:spacing w:after="0" w:line="240" w:lineRule="auto"/>
              <w:ind w:right="-72"/>
              <w:jc w:val="right"/>
              <w:rPr>
                <w:rFonts w:ascii="Arial" w:hAnsi="Arial" w:cs="Arial"/>
                <w:sz w:val="18"/>
                <w:szCs w:val="18"/>
              </w:rPr>
            </w:pPr>
          </w:p>
        </w:tc>
        <w:tc>
          <w:tcPr>
            <w:tcW w:w="1368" w:type="dxa"/>
            <w:tcBorders>
              <w:left w:val="nil"/>
              <w:right w:val="nil"/>
            </w:tcBorders>
            <w:shd w:val="clear" w:color="auto" w:fill="FAFAFA"/>
            <w:vAlign w:val="bottom"/>
          </w:tcPr>
          <w:p w14:paraId="53216CA5" w14:textId="77777777" w:rsidR="00295045" w:rsidRPr="00BA5E84" w:rsidRDefault="00295045" w:rsidP="00390AC7">
            <w:pPr>
              <w:spacing w:after="0" w:line="240" w:lineRule="auto"/>
              <w:ind w:right="-72"/>
              <w:jc w:val="right"/>
              <w:rPr>
                <w:rFonts w:ascii="Arial" w:eastAsia="Arial Unicode MS" w:hAnsi="Arial" w:cs="Arial"/>
                <w:sz w:val="18"/>
                <w:szCs w:val="18"/>
                <w:lang w:eastAsia="th-TH"/>
              </w:rPr>
            </w:pPr>
          </w:p>
        </w:tc>
        <w:tc>
          <w:tcPr>
            <w:tcW w:w="1368" w:type="dxa"/>
            <w:tcBorders>
              <w:left w:val="nil"/>
              <w:right w:val="nil"/>
            </w:tcBorders>
            <w:vAlign w:val="bottom"/>
          </w:tcPr>
          <w:p w14:paraId="4451DF4A" w14:textId="77777777" w:rsidR="00295045" w:rsidRPr="00BA5E84" w:rsidRDefault="00295045" w:rsidP="00390AC7">
            <w:pPr>
              <w:tabs>
                <w:tab w:val="center" w:pos="612"/>
                <w:tab w:val="right" w:pos="1224"/>
              </w:tabs>
              <w:spacing w:after="0" w:line="240" w:lineRule="auto"/>
              <w:ind w:right="-72"/>
              <w:jc w:val="right"/>
              <w:rPr>
                <w:rFonts w:ascii="Arial" w:hAnsi="Arial" w:cs="Arial"/>
                <w:sz w:val="18"/>
                <w:szCs w:val="18"/>
              </w:rPr>
            </w:pPr>
          </w:p>
        </w:tc>
      </w:tr>
      <w:tr w:rsidR="00295045" w:rsidRPr="00BA5E84" w14:paraId="54BE1419" w14:textId="77777777" w:rsidTr="00BA5E84">
        <w:trPr>
          <w:trHeight w:val="20"/>
        </w:trPr>
        <w:tc>
          <w:tcPr>
            <w:tcW w:w="3978" w:type="dxa"/>
          </w:tcPr>
          <w:p w14:paraId="799EF845" w14:textId="77777777" w:rsidR="00295045" w:rsidRPr="00BA5E84" w:rsidRDefault="00295045" w:rsidP="00390AC7">
            <w:pPr>
              <w:spacing w:after="0" w:line="240" w:lineRule="auto"/>
              <w:ind w:left="-86"/>
              <w:rPr>
                <w:rFonts w:ascii="Arial" w:eastAsia="Browallia New" w:hAnsi="Arial" w:cs="Arial"/>
                <w:sz w:val="18"/>
                <w:szCs w:val="18"/>
              </w:rPr>
            </w:pPr>
            <w:r w:rsidRPr="00BA5E84">
              <w:rPr>
                <w:rFonts w:ascii="Arial" w:eastAsia="Arial" w:hAnsi="Arial" w:cs="Arial"/>
                <w:sz w:val="18"/>
                <w:szCs w:val="18"/>
              </w:rPr>
              <w:t>Expected credit losses</w:t>
            </w:r>
          </w:p>
        </w:tc>
        <w:tc>
          <w:tcPr>
            <w:tcW w:w="1368" w:type="dxa"/>
            <w:tcBorders>
              <w:left w:val="nil"/>
              <w:right w:val="nil"/>
            </w:tcBorders>
            <w:shd w:val="clear" w:color="auto" w:fill="FAFAFA"/>
            <w:vAlign w:val="bottom"/>
          </w:tcPr>
          <w:p w14:paraId="62A7647A" w14:textId="77777777" w:rsidR="00295045" w:rsidRPr="00BA5E84" w:rsidRDefault="00295045" w:rsidP="00390AC7">
            <w:pPr>
              <w:spacing w:after="0" w:line="240" w:lineRule="auto"/>
              <w:ind w:right="-72"/>
              <w:jc w:val="right"/>
              <w:rPr>
                <w:rFonts w:ascii="Arial" w:hAnsi="Arial" w:cs="Arial"/>
                <w:sz w:val="18"/>
                <w:szCs w:val="18"/>
              </w:rPr>
            </w:pPr>
          </w:p>
        </w:tc>
        <w:tc>
          <w:tcPr>
            <w:tcW w:w="1368" w:type="dxa"/>
            <w:tcBorders>
              <w:left w:val="nil"/>
              <w:right w:val="nil"/>
            </w:tcBorders>
            <w:vAlign w:val="bottom"/>
          </w:tcPr>
          <w:p w14:paraId="4AC68E70" w14:textId="77777777" w:rsidR="00295045" w:rsidRPr="00BA5E84" w:rsidRDefault="00295045" w:rsidP="00390AC7">
            <w:pPr>
              <w:spacing w:after="0" w:line="240" w:lineRule="auto"/>
              <w:ind w:right="-72"/>
              <w:jc w:val="right"/>
              <w:rPr>
                <w:rFonts w:ascii="Arial" w:hAnsi="Arial" w:cs="Arial"/>
                <w:sz w:val="18"/>
                <w:szCs w:val="18"/>
              </w:rPr>
            </w:pPr>
          </w:p>
        </w:tc>
        <w:tc>
          <w:tcPr>
            <w:tcW w:w="1368" w:type="dxa"/>
            <w:tcBorders>
              <w:left w:val="nil"/>
              <w:right w:val="nil"/>
            </w:tcBorders>
            <w:shd w:val="clear" w:color="auto" w:fill="FAFAFA"/>
            <w:vAlign w:val="bottom"/>
          </w:tcPr>
          <w:p w14:paraId="3E532AAA" w14:textId="77777777" w:rsidR="00295045" w:rsidRPr="00BA5E84" w:rsidRDefault="00295045" w:rsidP="00390AC7">
            <w:pPr>
              <w:spacing w:after="0" w:line="240" w:lineRule="auto"/>
              <w:ind w:right="-72"/>
              <w:jc w:val="right"/>
              <w:rPr>
                <w:rFonts w:ascii="Arial" w:eastAsia="Arial Unicode MS" w:hAnsi="Arial" w:cs="Arial"/>
                <w:sz w:val="18"/>
                <w:szCs w:val="18"/>
                <w:lang w:eastAsia="th-TH"/>
              </w:rPr>
            </w:pPr>
          </w:p>
        </w:tc>
        <w:tc>
          <w:tcPr>
            <w:tcW w:w="1368" w:type="dxa"/>
            <w:tcBorders>
              <w:left w:val="nil"/>
              <w:right w:val="nil"/>
            </w:tcBorders>
            <w:vAlign w:val="bottom"/>
          </w:tcPr>
          <w:p w14:paraId="17989CA5" w14:textId="77777777" w:rsidR="00295045" w:rsidRPr="00BA5E84" w:rsidRDefault="00295045" w:rsidP="00390AC7">
            <w:pPr>
              <w:tabs>
                <w:tab w:val="center" w:pos="612"/>
                <w:tab w:val="right" w:pos="1224"/>
              </w:tabs>
              <w:spacing w:after="0" w:line="240" w:lineRule="auto"/>
              <w:ind w:right="-72"/>
              <w:jc w:val="right"/>
              <w:rPr>
                <w:rFonts w:ascii="Arial" w:hAnsi="Arial" w:cs="Arial"/>
                <w:sz w:val="18"/>
                <w:szCs w:val="18"/>
              </w:rPr>
            </w:pPr>
          </w:p>
        </w:tc>
      </w:tr>
      <w:tr w:rsidR="00295045" w:rsidRPr="00BA5E84" w14:paraId="3CE028BB" w14:textId="77777777" w:rsidTr="00BA5E84">
        <w:trPr>
          <w:trHeight w:val="20"/>
        </w:trPr>
        <w:tc>
          <w:tcPr>
            <w:tcW w:w="3978" w:type="dxa"/>
          </w:tcPr>
          <w:p w14:paraId="1B15D8BA" w14:textId="77777777" w:rsidR="00295045" w:rsidRPr="00BA5E84" w:rsidRDefault="00295045" w:rsidP="00390AC7">
            <w:pPr>
              <w:spacing w:after="0" w:line="240" w:lineRule="auto"/>
              <w:ind w:left="-86"/>
              <w:rPr>
                <w:rFonts w:ascii="Arial" w:eastAsia="Browallia New" w:hAnsi="Arial" w:cs="Arial"/>
                <w:sz w:val="18"/>
                <w:szCs w:val="18"/>
                <w:cs/>
              </w:rPr>
            </w:pPr>
            <w:r w:rsidRPr="00BA5E84">
              <w:rPr>
                <w:rFonts w:ascii="Arial" w:hAnsi="Arial" w:cs="Arial"/>
                <w:sz w:val="18"/>
                <w:szCs w:val="18"/>
                <w:cs/>
              </w:rPr>
              <w:t xml:space="preserve">   </w:t>
            </w:r>
            <w:r w:rsidRPr="00BA5E84">
              <w:rPr>
                <w:rFonts w:ascii="Arial" w:hAnsi="Arial" w:cs="Arial"/>
                <w:sz w:val="18"/>
                <w:szCs w:val="18"/>
              </w:rPr>
              <w:t xml:space="preserve">- </w:t>
            </w:r>
            <w:r w:rsidRPr="00BA5E84">
              <w:rPr>
                <w:rFonts w:ascii="Arial" w:eastAsia="Arial" w:hAnsi="Arial" w:cs="Arial"/>
                <w:sz w:val="18"/>
                <w:szCs w:val="18"/>
              </w:rPr>
              <w:t>Accounts receivable</w:t>
            </w:r>
          </w:p>
        </w:tc>
        <w:tc>
          <w:tcPr>
            <w:tcW w:w="1368" w:type="dxa"/>
            <w:tcBorders>
              <w:left w:val="nil"/>
              <w:right w:val="nil"/>
            </w:tcBorders>
            <w:shd w:val="clear" w:color="auto" w:fill="FAFAFA"/>
            <w:vAlign w:val="bottom"/>
          </w:tcPr>
          <w:p w14:paraId="302822A6" w14:textId="77777777" w:rsidR="00295045" w:rsidRPr="00BA5E84" w:rsidRDefault="00295045" w:rsidP="00390AC7">
            <w:pPr>
              <w:spacing w:after="0" w:line="240" w:lineRule="auto"/>
              <w:ind w:right="-72"/>
              <w:jc w:val="right"/>
              <w:rPr>
                <w:rFonts w:ascii="Arial" w:hAnsi="Arial" w:cs="Arial"/>
                <w:sz w:val="18"/>
                <w:szCs w:val="18"/>
              </w:rPr>
            </w:pPr>
            <w:r w:rsidRPr="00BA5E84">
              <w:rPr>
                <w:rFonts w:ascii="Arial" w:hAnsi="Arial" w:cs="Arial"/>
                <w:sz w:val="18"/>
                <w:szCs w:val="18"/>
              </w:rPr>
              <w:t>163,538,061</w:t>
            </w:r>
          </w:p>
        </w:tc>
        <w:tc>
          <w:tcPr>
            <w:tcW w:w="1368" w:type="dxa"/>
            <w:tcBorders>
              <w:left w:val="nil"/>
              <w:right w:val="nil"/>
            </w:tcBorders>
            <w:vAlign w:val="bottom"/>
          </w:tcPr>
          <w:p w14:paraId="0EC6144C" w14:textId="77777777" w:rsidR="00295045" w:rsidRPr="00BA5E84" w:rsidRDefault="00295045" w:rsidP="00390AC7">
            <w:pPr>
              <w:spacing w:after="0" w:line="240" w:lineRule="auto"/>
              <w:ind w:right="-72"/>
              <w:jc w:val="right"/>
              <w:rPr>
                <w:rFonts w:ascii="Arial" w:hAnsi="Arial" w:cs="Arial"/>
                <w:sz w:val="18"/>
                <w:szCs w:val="18"/>
              </w:rPr>
            </w:pPr>
            <w:r w:rsidRPr="00BA5E84">
              <w:rPr>
                <w:rFonts w:ascii="Arial" w:hAnsi="Arial" w:cs="Arial"/>
                <w:sz w:val="18"/>
                <w:szCs w:val="18"/>
              </w:rPr>
              <w:t>456,378,696</w:t>
            </w:r>
          </w:p>
        </w:tc>
        <w:tc>
          <w:tcPr>
            <w:tcW w:w="1368" w:type="dxa"/>
            <w:tcBorders>
              <w:left w:val="nil"/>
              <w:right w:val="nil"/>
            </w:tcBorders>
            <w:shd w:val="clear" w:color="auto" w:fill="FAFAFA"/>
            <w:vAlign w:val="bottom"/>
          </w:tcPr>
          <w:p w14:paraId="600560DA" w14:textId="77777777" w:rsidR="00295045" w:rsidRPr="00BA5E84" w:rsidRDefault="00295045" w:rsidP="00390AC7">
            <w:pPr>
              <w:spacing w:after="0" w:line="240" w:lineRule="auto"/>
              <w:ind w:right="-72"/>
              <w:jc w:val="right"/>
              <w:rPr>
                <w:rFonts w:ascii="Arial" w:eastAsia="Arial Unicode MS" w:hAnsi="Arial" w:cs="Arial"/>
                <w:sz w:val="18"/>
                <w:szCs w:val="18"/>
                <w:lang w:eastAsia="th-TH"/>
              </w:rPr>
            </w:pPr>
            <w:r w:rsidRPr="00BA5E84">
              <w:rPr>
                <w:rFonts w:ascii="Arial" w:eastAsia="Arial Unicode MS" w:hAnsi="Arial" w:cs="Arial"/>
                <w:sz w:val="18"/>
                <w:szCs w:val="18"/>
                <w:lang w:eastAsia="th-TH"/>
              </w:rPr>
              <w:t>-</w:t>
            </w:r>
          </w:p>
        </w:tc>
        <w:tc>
          <w:tcPr>
            <w:tcW w:w="1368" w:type="dxa"/>
            <w:tcBorders>
              <w:left w:val="nil"/>
              <w:right w:val="nil"/>
            </w:tcBorders>
            <w:vAlign w:val="bottom"/>
          </w:tcPr>
          <w:p w14:paraId="496182B5" w14:textId="77777777" w:rsidR="00295045" w:rsidRPr="00BA5E84" w:rsidRDefault="00295045" w:rsidP="00390AC7">
            <w:pPr>
              <w:tabs>
                <w:tab w:val="center" w:pos="612"/>
                <w:tab w:val="right" w:pos="1224"/>
              </w:tabs>
              <w:spacing w:after="0" w:line="240" w:lineRule="auto"/>
              <w:ind w:right="-72"/>
              <w:jc w:val="right"/>
              <w:rPr>
                <w:rFonts w:ascii="Arial" w:hAnsi="Arial" w:cs="Arial"/>
                <w:sz w:val="18"/>
                <w:szCs w:val="18"/>
              </w:rPr>
            </w:pPr>
            <w:r w:rsidRPr="00BA5E84">
              <w:rPr>
                <w:rFonts w:ascii="Arial" w:hAnsi="Arial" w:cs="Arial"/>
                <w:sz w:val="18"/>
                <w:szCs w:val="18"/>
              </w:rPr>
              <w:t>-</w:t>
            </w:r>
          </w:p>
        </w:tc>
      </w:tr>
      <w:tr w:rsidR="00295045" w:rsidRPr="00BA5E84" w14:paraId="7EE07B6E" w14:textId="77777777" w:rsidTr="00BA5E84">
        <w:trPr>
          <w:trHeight w:val="20"/>
        </w:trPr>
        <w:tc>
          <w:tcPr>
            <w:tcW w:w="3978" w:type="dxa"/>
          </w:tcPr>
          <w:p w14:paraId="7E8752A4" w14:textId="77777777" w:rsidR="00295045" w:rsidRPr="00BA5E84" w:rsidRDefault="00295045" w:rsidP="00390AC7">
            <w:pPr>
              <w:spacing w:after="0" w:line="240" w:lineRule="auto"/>
              <w:ind w:left="-86"/>
              <w:rPr>
                <w:rFonts w:ascii="Arial" w:hAnsi="Arial" w:cs="Arial"/>
                <w:sz w:val="18"/>
                <w:szCs w:val="18"/>
                <w:cs/>
              </w:rPr>
            </w:pPr>
            <w:r w:rsidRPr="00BA5E84">
              <w:rPr>
                <w:rFonts w:ascii="Arial" w:hAnsi="Arial" w:cs="Arial"/>
                <w:sz w:val="18"/>
                <w:szCs w:val="18"/>
              </w:rPr>
              <w:t xml:space="preserve">   - </w:t>
            </w:r>
            <w:r w:rsidRPr="00BA5E84">
              <w:rPr>
                <w:rFonts w:ascii="Arial" w:eastAsia="Arial" w:hAnsi="Arial" w:cs="Arial"/>
                <w:sz w:val="18"/>
                <w:szCs w:val="18"/>
              </w:rPr>
              <w:t>Short-term loans to related companies</w:t>
            </w:r>
          </w:p>
        </w:tc>
        <w:tc>
          <w:tcPr>
            <w:tcW w:w="1368" w:type="dxa"/>
            <w:tcBorders>
              <w:left w:val="nil"/>
              <w:right w:val="nil"/>
            </w:tcBorders>
            <w:shd w:val="clear" w:color="auto" w:fill="FAFAFA"/>
            <w:vAlign w:val="bottom"/>
          </w:tcPr>
          <w:p w14:paraId="287A4D13" w14:textId="77777777" w:rsidR="00295045" w:rsidRPr="00BA5E84" w:rsidRDefault="00295045" w:rsidP="00390AC7">
            <w:pPr>
              <w:spacing w:after="0" w:line="240" w:lineRule="auto"/>
              <w:ind w:right="-72"/>
              <w:jc w:val="right"/>
              <w:rPr>
                <w:rFonts w:ascii="Arial" w:hAnsi="Arial" w:cs="Arial"/>
                <w:sz w:val="18"/>
                <w:szCs w:val="18"/>
              </w:rPr>
            </w:pPr>
          </w:p>
        </w:tc>
        <w:tc>
          <w:tcPr>
            <w:tcW w:w="1368" w:type="dxa"/>
            <w:tcBorders>
              <w:left w:val="nil"/>
              <w:right w:val="nil"/>
            </w:tcBorders>
            <w:vAlign w:val="bottom"/>
          </w:tcPr>
          <w:p w14:paraId="76EB902A" w14:textId="77777777" w:rsidR="00295045" w:rsidRPr="00BA5E84" w:rsidRDefault="00295045" w:rsidP="00390AC7">
            <w:pPr>
              <w:spacing w:after="0" w:line="240" w:lineRule="auto"/>
              <w:ind w:right="-72"/>
              <w:jc w:val="right"/>
              <w:rPr>
                <w:rFonts w:ascii="Arial" w:hAnsi="Arial" w:cs="Arial"/>
                <w:sz w:val="18"/>
                <w:szCs w:val="18"/>
              </w:rPr>
            </w:pPr>
          </w:p>
        </w:tc>
        <w:tc>
          <w:tcPr>
            <w:tcW w:w="1368" w:type="dxa"/>
            <w:tcBorders>
              <w:left w:val="nil"/>
              <w:right w:val="nil"/>
            </w:tcBorders>
            <w:shd w:val="clear" w:color="auto" w:fill="FAFAFA"/>
            <w:vAlign w:val="bottom"/>
          </w:tcPr>
          <w:p w14:paraId="4606994A" w14:textId="77777777" w:rsidR="00295045" w:rsidRPr="00BA5E84" w:rsidRDefault="00295045" w:rsidP="00390AC7">
            <w:pPr>
              <w:spacing w:after="0" w:line="240" w:lineRule="auto"/>
              <w:ind w:right="-72"/>
              <w:jc w:val="right"/>
              <w:rPr>
                <w:rFonts w:ascii="Arial" w:eastAsia="Arial Unicode MS" w:hAnsi="Arial" w:cs="Arial"/>
                <w:sz w:val="18"/>
                <w:szCs w:val="18"/>
                <w:lang w:eastAsia="th-TH"/>
              </w:rPr>
            </w:pPr>
          </w:p>
        </w:tc>
        <w:tc>
          <w:tcPr>
            <w:tcW w:w="1368" w:type="dxa"/>
            <w:tcBorders>
              <w:left w:val="nil"/>
              <w:right w:val="nil"/>
            </w:tcBorders>
            <w:vAlign w:val="bottom"/>
          </w:tcPr>
          <w:p w14:paraId="06337371" w14:textId="77777777" w:rsidR="00295045" w:rsidRPr="00BA5E84" w:rsidRDefault="00295045" w:rsidP="00390AC7">
            <w:pPr>
              <w:tabs>
                <w:tab w:val="center" w:pos="612"/>
                <w:tab w:val="right" w:pos="1224"/>
              </w:tabs>
              <w:spacing w:after="0" w:line="240" w:lineRule="auto"/>
              <w:ind w:right="-72"/>
              <w:jc w:val="right"/>
              <w:rPr>
                <w:rFonts w:ascii="Arial" w:hAnsi="Arial" w:cs="Arial"/>
                <w:sz w:val="18"/>
                <w:szCs w:val="18"/>
              </w:rPr>
            </w:pPr>
          </w:p>
        </w:tc>
      </w:tr>
      <w:tr w:rsidR="00295045" w:rsidRPr="00BA5E84" w14:paraId="3B9E42B7" w14:textId="77777777" w:rsidTr="00BA5E84">
        <w:trPr>
          <w:trHeight w:val="20"/>
        </w:trPr>
        <w:tc>
          <w:tcPr>
            <w:tcW w:w="3978" w:type="dxa"/>
          </w:tcPr>
          <w:p w14:paraId="04EC32CF" w14:textId="77777777" w:rsidR="00295045" w:rsidRPr="00BA5E84" w:rsidRDefault="00295045" w:rsidP="00390AC7">
            <w:pPr>
              <w:spacing w:after="0" w:line="240" w:lineRule="auto"/>
              <w:ind w:left="-86"/>
              <w:rPr>
                <w:rFonts w:ascii="Arial" w:hAnsi="Arial" w:cs="Arial"/>
                <w:sz w:val="18"/>
                <w:szCs w:val="18"/>
                <w:cs/>
              </w:rPr>
            </w:pPr>
            <w:r w:rsidRPr="00BA5E84">
              <w:rPr>
                <w:rFonts w:ascii="Arial" w:hAnsi="Arial" w:cs="Arial"/>
                <w:sz w:val="18"/>
                <w:szCs w:val="18"/>
                <w:cs/>
              </w:rPr>
              <w:t xml:space="preserve">        </w:t>
            </w:r>
            <w:r w:rsidRPr="00BA5E84">
              <w:rPr>
                <w:rFonts w:ascii="Arial" w:hAnsi="Arial" w:cs="Arial"/>
                <w:sz w:val="18"/>
                <w:szCs w:val="18"/>
              </w:rPr>
              <w:t>(Note</w:t>
            </w:r>
            <w:r w:rsidRPr="00BA5E84">
              <w:rPr>
                <w:rFonts w:ascii="Arial" w:hAnsi="Arial" w:cs="Arial"/>
                <w:sz w:val="18"/>
                <w:szCs w:val="18"/>
                <w:cs/>
              </w:rPr>
              <w:t xml:space="preserve"> </w:t>
            </w:r>
            <w:r w:rsidRPr="00BA5E84">
              <w:rPr>
                <w:rFonts w:ascii="Arial" w:hAnsi="Arial" w:cs="Arial"/>
                <w:sz w:val="18"/>
                <w:szCs w:val="18"/>
              </w:rPr>
              <w:t>39.3)</w:t>
            </w:r>
          </w:p>
        </w:tc>
        <w:tc>
          <w:tcPr>
            <w:tcW w:w="1368" w:type="dxa"/>
            <w:tcBorders>
              <w:left w:val="nil"/>
              <w:right w:val="nil"/>
            </w:tcBorders>
            <w:shd w:val="clear" w:color="auto" w:fill="FAFAFA"/>
            <w:vAlign w:val="bottom"/>
          </w:tcPr>
          <w:p w14:paraId="7465EECF" w14:textId="77777777" w:rsidR="00295045" w:rsidRPr="00BA5E84" w:rsidRDefault="00295045" w:rsidP="00390AC7">
            <w:pPr>
              <w:spacing w:after="0" w:line="240" w:lineRule="auto"/>
              <w:ind w:right="-72"/>
              <w:jc w:val="right"/>
              <w:rPr>
                <w:rFonts w:ascii="Arial" w:hAnsi="Arial" w:cs="Arial"/>
                <w:sz w:val="18"/>
                <w:szCs w:val="18"/>
              </w:rPr>
            </w:pPr>
            <w:r w:rsidRPr="00BA5E84">
              <w:rPr>
                <w:rFonts w:ascii="Arial" w:hAnsi="Arial" w:cs="Arial"/>
                <w:sz w:val="18"/>
                <w:szCs w:val="18"/>
              </w:rPr>
              <w:t>665,145,609</w:t>
            </w:r>
          </w:p>
        </w:tc>
        <w:tc>
          <w:tcPr>
            <w:tcW w:w="1368" w:type="dxa"/>
            <w:tcBorders>
              <w:left w:val="nil"/>
              <w:right w:val="nil"/>
            </w:tcBorders>
            <w:vAlign w:val="bottom"/>
          </w:tcPr>
          <w:p w14:paraId="05878393" w14:textId="77777777" w:rsidR="00295045" w:rsidRPr="00BA5E84" w:rsidRDefault="00295045" w:rsidP="00390AC7">
            <w:pPr>
              <w:spacing w:after="0" w:line="240" w:lineRule="auto"/>
              <w:ind w:right="-72"/>
              <w:jc w:val="right"/>
              <w:rPr>
                <w:rFonts w:ascii="Arial" w:hAnsi="Arial" w:cs="Arial"/>
                <w:sz w:val="18"/>
                <w:szCs w:val="18"/>
              </w:rPr>
            </w:pPr>
            <w:r w:rsidRPr="00BA5E84">
              <w:rPr>
                <w:rFonts w:ascii="Arial" w:hAnsi="Arial" w:cs="Arial"/>
                <w:sz w:val="18"/>
                <w:szCs w:val="18"/>
              </w:rPr>
              <w:t>-</w:t>
            </w:r>
          </w:p>
        </w:tc>
        <w:tc>
          <w:tcPr>
            <w:tcW w:w="1368" w:type="dxa"/>
            <w:tcBorders>
              <w:left w:val="nil"/>
              <w:right w:val="nil"/>
            </w:tcBorders>
            <w:shd w:val="clear" w:color="auto" w:fill="FAFAFA"/>
            <w:vAlign w:val="bottom"/>
          </w:tcPr>
          <w:p w14:paraId="3ACF41FE" w14:textId="77777777" w:rsidR="00295045" w:rsidRPr="00BA5E84" w:rsidRDefault="00295045" w:rsidP="00390AC7">
            <w:pPr>
              <w:spacing w:after="0" w:line="240" w:lineRule="auto"/>
              <w:ind w:right="-72"/>
              <w:jc w:val="right"/>
              <w:rPr>
                <w:rFonts w:ascii="Arial" w:eastAsia="Arial Unicode MS" w:hAnsi="Arial" w:cs="Arial"/>
                <w:sz w:val="18"/>
                <w:szCs w:val="18"/>
                <w:lang w:eastAsia="th-TH"/>
              </w:rPr>
            </w:pPr>
            <w:r w:rsidRPr="00BA5E84">
              <w:rPr>
                <w:rFonts w:ascii="Arial" w:eastAsia="Arial Unicode MS" w:hAnsi="Arial" w:cs="Arial"/>
                <w:sz w:val="18"/>
                <w:szCs w:val="18"/>
                <w:lang w:eastAsia="th-TH"/>
              </w:rPr>
              <w:t>250,175,685</w:t>
            </w:r>
          </w:p>
        </w:tc>
        <w:tc>
          <w:tcPr>
            <w:tcW w:w="1368" w:type="dxa"/>
            <w:tcBorders>
              <w:left w:val="nil"/>
              <w:right w:val="nil"/>
            </w:tcBorders>
            <w:vAlign w:val="bottom"/>
          </w:tcPr>
          <w:p w14:paraId="3C2391D4" w14:textId="77777777" w:rsidR="00295045" w:rsidRPr="00BA5E84" w:rsidRDefault="00295045" w:rsidP="00390AC7">
            <w:pPr>
              <w:tabs>
                <w:tab w:val="center" w:pos="612"/>
                <w:tab w:val="right" w:pos="1224"/>
              </w:tabs>
              <w:spacing w:after="0" w:line="240" w:lineRule="auto"/>
              <w:ind w:right="-72"/>
              <w:jc w:val="right"/>
              <w:rPr>
                <w:rFonts w:ascii="Arial" w:hAnsi="Arial" w:cs="Arial"/>
                <w:sz w:val="18"/>
                <w:szCs w:val="18"/>
              </w:rPr>
            </w:pPr>
            <w:r w:rsidRPr="00BA5E84">
              <w:rPr>
                <w:rFonts w:ascii="Arial" w:hAnsi="Arial" w:cs="Arial"/>
                <w:sz w:val="18"/>
                <w:szCs w:val="18"/>
              </w:rPr>
              <w:t>-</w:t>
            </w:r>
          </w:p>
        </w:tc>
      </w:tr>
      <w:tr w:rsidR="00295045" w:rsidRPr="00BA5E84" w14:paraId="60CDCDC9" w14:textId="77777777" w:rsidTr="00BA5E84">
        <w:trPr>
          <w:trHeight w:val="20"/>
        </w:trPr>
        <w:tc>
          <w:tcPr>
            <w:tcW w:w="3978" w:type="dxa"/>
          </w:tcPr>
          <w:p w14:paraId="41723202" w14:textId="77777777" w:rsidR="00295045" w:rsidRPr="00BA5E84" w:rsidRDefault="00295045" w:rsidP="00390AC7">
            <w:pPr>
              <w:spacing w:after="0" w:line="240" w:lineRule="auto"/>
              <w:ind w:left="-86"/>
              <w:rPr>
                <w:rFonts w:ascii="Arial" w:hAnsi="Arial" w:cs="Arial"/>
                <w:sz w:val="18"/>
                <w:szCs w:val="18"/>
                <w:cs/>
              </w:rPr>
            </w:pPr>
            <w:r w:rsidRPr="00BA5E84">
              <w:rPr>
                <w:rFonts w:ascii="Arial" w:hAnsi="Arial" w:cs="Arial"/>
                <w:sz w:val="18"/>
                <w:szCs w:val="18"/>
              </w:rPr>
              <w:t xml:space="preserve">   - </w:t>
            </w:r>
            <w:r w:rsidRPr="00BA5E84">
              <w:rPr>
                <w:rFonts w:ascii="Arial" w:eastAsia="Arial" w:hAnsi="Arial" w:cs="Arial"/>
                <w:sz w:val="18"/>
                <w:szCs w:val="18"/>
              </w:rPr>
              <w:t>Long-term loans to related companies</w:t>
            </w:r>
          </w:p>
        </w:tc>
        <w:tc>
          <w:tcPr>
            <w:tcW w:w="1368" w:type="dxa"/>
            <w:tcBorders>
              <w:left w:val="nil"/>
              <w:right w:val="nil"/>
            </w:tcBorders>
            <w:shd w:val="clear" w:color="auto" w:fill="FAFAFA"/>
            <w:vAlign w:val="bottom"/>
          </w:tcPr>
          <w:p w14:paraId="54F55429" w14:textId="77777777" w:rsidR="00295045" w:rsidRPr="00BA5E84" w:rsidRDefault="00295045" w:rsidP="00390AC7">
            <w:pPr>
              <w:spacing w:after="0" w:line="240" w:lineRule="auto"/>
              <w:ind w:right="-72"/>
              <w:jc w:val="right"/>
              <w:rPr>
                <w:rFonts w:ascii="Arial" w:hAnsi="Arial" w:cs="Arial"/>
                <w:sz w:val="18"/>
                <w:szCs w:val="18"/>
              </w:rPr>
            </w:pPr>
          </w:p>
        </w:tc>
        <w:tc>
          <w:tcPr>
            <w:tcW w:w="1368" w:type="dxa"/>
            <w:tcBorders>
              <w:left w:val="nil"/>
              <w:right w:val="nil"/>
            </w:tcBorders>
            <w:vAlign w:val="bottom"/>
          </w:tcPr>
          <w:p w14:paraId="62AA9623" w14:textId="77777777" w:rsidR="00295045" w:rsidRPr="00BA5E84" w:rsidRDefault="00295045" w:rsidP="00390AC7">
            <w:pPr>
              <w:spacing w:after="0" w:line="240" w:lineRule="auto"/>
              <w:ind w:right="-72"/>
              <w:jc w:val="right"/>
              <w:rPr>
                <w:rFonts w:ascii="Arial" w:hAnsi="Arial" w:cs="Arial"/>
                <w:sz w:val="18"/>
                <w:szCs w:val="18"/>
              </w:rPr>
            </w:pPr>
          </w:p>
        </w:tc>
        <w:tc>
          <w:tcPr>
            <w:tcW w:w="1368" w:type="dxa"/>
            <w:tcBorders>
              <w:left w:val="nil"/>
              <w:right w:val="nil"/>
            </w:tcBorders>
            <w:shd w:val="clear" w:color="auto" w:fill="FAFAFA"/>
            <w:vAlign w:val="bottom"/>
          </w:tcPr>
          <w:p w14:paraId="454EB679" w14:textId="77777777" w:rsidR="00295045" w:rsidRPr="00BA5E84" w:rsidRDefault="00295045" w:rsidP="00390AC7">
            <w:pPr>
              <w:spacing w:after="0" w:line="240" w:lineRule="auto"/>
              <w:ind w:right="-72"/>
              <w:jc w:val="right"/>
              <w:rPr>
                <w:rFonts w:ascii="Arial" w:eastAsia="Arial Unicode MS" w:hAnsi="Arial" w:cs="Arial"/>
                <w:sz w:val="18"/>
                <w:szCs w:val="18"/>
                <w:lang w:eastAsia="th-TH"/>
              </w:rPr>
            </w:pPr>
          </w:p>
        </w:tc>
        <w:tc>
          <w:tcPr>
            <w:tcW w:w="1368" w:type="dxa"/>
            <w:tcBorders>
              <w:left w:val="nil"/>
              <w:right w:val="nil"/>
            </w:tcBorders>
            <w:vAlign w:val="bottom"/>
          </w:tcPr>
          <w:p w14:paraId="77BB2029" w14:textId="77777777" w:rsidR="00295045" w:rsidRPr="00BA5E84" w:rsidRDefault="00295045" w:rsidP="00390AC7">
            <w:pPr>
              <w:tabs>
                <w:tab w:val="center" w:pos="612"/>
                <w:tab w:val="right" w:pos="1224"/>
              </w:tabs>
              <w:spacing w:after="0" w:line="240" w:lineRule="auto"/>
              <w:ind w:right="-72"/>
              <w:jc w:val="right"/>
              <w:rPr>
                <w:rFonts w:ascii="Arial" w:hAnsi="Arial" w:cs="Arial"/>
                <w:sz w:val="18"/>
                <w:szCs w:val="18"/>
              </w:rPr>
            </w:pPr>
          </w:p>
        </w:tc>
      </w:tr>
      <w:tr w:rsidR="00295045" w:rsidRPr="00BA5E84" w14:paraId="2FD9EC96" w14:textId="77777777" w:rsidTr="00BA5E84">
        <w:trPr>
          <w:trHeight w:val="20"/>
        </w:trPr>
        <w:tc>
          <w:tcPr>
            <w:tcW w:w="3978" w:type="dxa"/>
          </w:tcPr>
          <w:p w14:paraId="525C92D4" w14:textId="77777777" w:rsidR="00295045" w:rsidRPr="00BA5E84" w:rsidRDefault="00295045" w:rsidP="00390AC7">
            <w:pPr>
              <w:spacing w:after="0" w:line="240" w:lineRule="auto"/>
              <w:ind w:left="-86"/>
              <w:rPr>
                <w:rFonts w:ascii="Arial" w:hAnsi="Arial" w:cs="Arial"/>
                <w:sz w:val="18"/>
                <w:szCs w:val="18"/>
              </w:rPr>
            </w:pPr>
            <w:r w:rsidRPr="00BA5E84">
              <w:rPr>
                <w:rFonts w:ascii="Arial" w:hAnsi="Arial" w:cs="Arial"/>
                <w:sz w:val="18"/>
                <w:szCs w:val="18"/>
                <w:cs/>
              </w:rPr>
              <w:t xml:space="preserve">        </w:t>
            </w:r>
            <w:r w:rsidRPr="00BA5E84">
              <w:rPr>
                <w:rFonts w:ascii="Arial" w:hAnsi="Arial" w:cs="Arial"/>
                <w:sz w:val="18"/>
                <w:szCs w:val="18"/>
              </w:rPr>
              <w:t>(Note</w:t>
            </w:r>
            <w:r w:rsidRPr="00BA5E84">
              <w:rPr>
                <w:rFonts w:ascii="Arial" w:hAnsi="Arial" w:cs="Arial"/>
                <w:sz w:val="18"/>
                <w:szCs w:val="18"/>
                <w:cs/>
              </w:rPr>
              <w:t xml:space="preserve"> </w:t>
            </w:r>
            <w:r w:rsidRPr="00BA5E84">
              <w:rPr>
                <w:rFonts w:ascii="Arial" w:hAnsi="Arial" w:cs="Arial"/>
                <w:sz w:val="18"/>
                <w:szCs w:val="18"/>
              </w:rPr>
              <w:t>39.4)</w:t>
            </w:r>
          </w:p>
        </w:tc>
        <w:tc>
          <w:tcPr>
            <w:tcW w:w="1368" w:type="dxa"/>
            <w:tcBorders>
              <w:left w:val="nil"/>
              <w:right w:val="nil"/>
            </w:tcBorders>
            <w:shd w:val="clear" w:color="auto" w:fill="FAFAFA"/>
            <w:vAlign w:val="bottom"/>
          </w:tcPr>
          <w:p w14:paraId="44799DB1" w14:textId="77777777" w:rsidR="00295045" w:rsidRPr="00BA5E84" w:rsidRDefault="00295045" w:rsidP="00390AC7">
            <w:pPr>
              <w:spacing w:after="0" w:line="240" w:lineRule="auto"/>
              <w:ind w:right="-72"/>
              <w:jc w:val="right"/>
              <w:rPr>
                <w:rFonts w:ascii="Arial" w:hAnsi="Arial" w:cs="Arial"/>
                <w:sz w:val="18"/>
                <w:szCs w:val="18"/>
              </w:rPr>
            </w:pPr>
            <w:r w:rsidRPr="00BA5E84">
              <w:rPr>
                <w:rFonts w:ascii="Arial" w:hAnsi="Arial" w:cs="Arial"/>
                <w:sz w:val="18"/>
                <w:szCs w:val="18"/>
              </w:rPr>
              <w:t>11,369,191</w:t>
            </w:r>
          </w:p>
        </w:tc>
        <w:tc>
          <w:tcPr>
            <w:tcW w:w="1368" w:type="dxa"/>
            <w:tcBorders>
              <w:left w:val="nil"/>
              <w:right w:val="nil"/>
            </w:tcBorders>
            <w:vAlign w:val="bottom"/>
          </w:tcPr>
          <w:p w14:paraId="08A35E81" w14:textId="77777777" w:rsidR="00295045" w:rsidRPr="00BA5E84" w:rsidRDefault="00295045" w:rsidP="00390AC7">
            <w:pPr>
              <w:spacing w:after="0" w:line="240" w:lineRule="auto"/>
              <w:ind w:right="-72"/>
              <w:jc w:val="right"/>
              <w:rPr>
                <w:rFonts w:ascii="Arial" w:hAnsi="Arial" w:cs="Arial"/>
                <w:sz w:val="18"/>
                <w:szCs w:val="18"/>
              </w:rPr>
            </w:pPr>
            <w:r w:rsidRPr="00BA5E84">
              <w:rPr>
                <w:rFonts w:ascii="Arial" w:hAnsi="Arial" w:cs="Arial"/>
                <w:sz w:val="18"/>
                <w:szCs w:val="18"/>
              </w:rPr>
              <w:t>-</w:t>
            </w:r>
          </w:p>
        </w:tc>
        <w:tc>
          <w:tcPr>
            <w:tcW w:w="1368" w:type="dxa"/>
            <w:tcBorders>
              <w:left w:val="nil"/>
              <w:right w:val="nil"/>
            </w:tcBorders>
            <w:shd w:val="clear" w:color="auto" w:fill="FAFAFA"/>
            <w:vAlign w:val="bottom"/>
          </w:tcPr>
          <w:p w14:paraId="7E6D2E1C" w14:textId="77777777" w:rsidR="00295045" w:rsidRPr="00BA5E84" w:rsidRDefault="00295045" w:rsidP="00390AC7">
            <w:pPr>
              <w:spacing w:after="0" w:line="240" w:lineRule="auto"/>
              <w:ind w:right="-72"/>
              <w:jc w:val="right"/>
              <w:rPr>
                <w:rFonts w:ascii="Arial" w:eastAsia="Arial Unicode MS" w:hAnsi="Arial" w:cs="Arial"/>
                <w:sz w:val="18"/>
                <w:szCs w:val="18"/>
                <w:lang w:eastAsia="th-TH"/>
              </w:rPr>
            </w:pPr>
            <w:r w:rsidRPr="00BA5E84">
              <w:rPr>
                <w:rFonts w:ascii="Arial" w:eastAsia="Arial Unicode MS" w:hAnsi="Arial" w:cs="Arial"/>
                <w:sz w:val="18"/>
                <w:szCs w:val="18"/>
                <w:lang w:eastAsia="th-TH"/>
              </w:rPr>
              <w:t>263,675,673</w:t>
            </w:r>
          </w:p>
        </w:tc>
        <w:tc>
          <w:tcPr>
            <w:tcW w:w="1368" w:type="dxa"/>
            <w:tcBorders>
              <w:left w:val="nil"/>
              <w:right w:val="nil"/>
            </w:tcBorders>
            <w:vAlign w:val="bottom"/>
          </w:tcPr>
          <w:p w14:paraId="3D8EF1AA" w14:textId="77777777" w:rsidR="00295045" w:rsidRPr="00BA5E84" w:rsidRDefault="00295045" w:rsidP="00390AC7">
            <w:pPr>
              <w:tabs>
                <w:tab w:val="center" w:pos="612"/>
                <w:tab w:val="right" w:pos="1224"/>
              </w:tabs>
              <w:spacing w:after="0" w:line="240" w:lineRule="auto"/>
              <w:ind w:right="-72"/>
              <w:jc w:val="right"/>
              <w:rPr>
                <w:rFonts w:ascii="Arial" w:hAnsi="Arial" w:cs="Arial"/>
                <w:sz w:val="18"/>
                <w:szCs w:val="18"/>
              </w:rPr>
            </w:pPr>
            <w:r w:rsidRPr="00BA5E84">
              <w:rPr>
                <w:rFonts w:ascii="Arial" w:hAnsi="Arial" w:cs="Arial"/>
                <w:sz w:val="18"/>
                <w:szCs w:val="18"/>
              </w:rPr>
              <w:t>-</w:t>
            </w:r>
          </w:p>
        </w:tc>
      </w:tr>
      <w:tr w:rsidR="00295045" w:rsidRPr="00BA5E84" w14:paraId="670B5FE6" w14:textId="77777777" w:rsidTr="00BA5E84">
        <w:trPr>
          <w:trHeight w:val="20"/>
        </w:trPr>
        <w:tc>
          <w:tcPr>
            <w:tcW w:w="3978" w:type="dxa"/>
          </w:tcPr>
          <w:p w14:paraId="56560A90" w14:textId="77777777" w:rsidR="00295045" w:rsidRPr="00BA5E84" w:rsidRDefault="00295045" w:rsidP="00390AC7">
            <w:pPr>
              <w:spacing w:after="0" w:line="240" w:lineRule="auto"/>
              <w:ind w:left="-86"/>
              <w:rPr>
                <w:rFonts w:ascii="Arial" w:hAnsi="Arial" w:cs="Arial"/>
                <w:spacing w:val="-6"/>
                <w:sz w:val="18"/>
                <w:szCs w:val="18"/>
                <w:cs/>
              </w:rPr>
            </w:pPr>
            <w:r w:rsidRPr="00BA5E84">
              <w:rPr>
                <w:rFonts w:ascii="Arial" w:hAnsi="Arial" w:cs="Arial"/>
                <w:spacing w:val="-6"/>
                <w:sz w:val="18"/>
                <w:szCs w:val="18"/>
              </w:rPr>
              <w:t xml:space="preserve">   - </w:t>
            </w:r>
            <w:r w:rsidRPr="00BA5E84">
              <w:rPr>
                <w:rFonts w:ascii="Arial" w:eastAsia="Arial" w:hAnsi="Arial" w:cs="Arial"/>
                <w:spacing w:val="-6"/>
                <w:sz w:val="18"/>
                <w:szCs w:val="18"/>
              </w:rPr>
              <w:t>Interest receivable from related companies</w:t>
            </w:r>
          </w:p>
        </w:tc>
        <w:tc>
          <w:tcPr>
            <w:tcW w:w="1368" w:type="dxa"/>
            <w:tcBorders>
              <w:left w:val="nil"/>
              <w:right w:val="nil"/>
            </w:tcBorders>
            <w:shd w:val="clear" w:color="auto" w:fill="FAFAFA"/>
            <w:vAlign w:val="bottom"/>
          </w:tcPr>
          <w:p w14:paraId="3DE00882" w14:textId="77777777" w:rsidR="00295045" w:rsidRPr="00BA5E84" w:rsidRDefault="00295045" w:rsidP="00390AC7">
            <w:pPr>
              <w:spacing w:after="0" w:line="240" w:lineRule="auto"/>
              <w:ind w:right="-72"/>
              <w:jc w:val="right"/>
              <w:rPr>
                <w:rFonts w:ascii="Arial" w:hAnsi="Arial" w:cs="Arial"/>
                <w:sz w:val="18"/>
                <w:szCs w:val="18"/>
              </w:rPr>
            </w:pPr>
            <w:r w:rsidRPr="00BA5E84">
              <w:rPr>
                <w:rFonts w:ascii="Arial" w:hAnsi="Arial" w:cs="Arial"/>
                <w:sz w:val="18"/>
                <w:szCs w:val="18"/>
              </w:rPr>
              <w:t>302,594,323</w:t>
            </w:r>
          </w:p>
        </w:tc>
        <w:tc>
          <w:tcPr>
            <w:tcW w:w="1368" w:type="dxa"/>
            <w:tcBorders>
              <w:left w:val="nil"/>
              <w:right w:val="nil"/>
            </w:tcBorders>
            <w:vAlign w:val="bottom"/>
          </w:tcPr>
          <w:p w14:paraId="56B34708" w14:textId="77777777" w:rsidR="00295045" w:rsidRPr="00BA5E84" w:rsidRDefault="00295045" w:rsidP="00390AC7">
            <w:pPr>
              <w:spacing w:after="0" w:line="240" w:lineRule="auto"/>
              <w:ind w:right="-72"/>
              <w:jc w:val="right"/>
              <w:rPr>
                <w:rFonts w:ascii="Arial" w:hAnsi="Arial" w:cs="Arial"/>
                <w:sz w:val="18"/>
                <w:szCs w:val="18"/>
              </w:rPr>
            </w:pPr>
            <w:r w:rsidRPr="00BA5E84">
              <w:rPr>
                <w:rFonts w:ascii="Arial" w:hAnsi="Arial" w:cs="Arial"/>
                <w:sz w:val="18"/>
                <w:szCs w:val="18"/>
              </w:rPr>
              <w:t>-</w:t>
            </w:r>
          </w:p>
        </w:tc>
        <w:tc>
          <w:tcPr>
            <w:tcW w:w="1368" w:type="dxa"/>
            <w:tcBorders>
              <w:left w:val="nil"/>
              <w:right w:val="nil"/>
            </w:tcBorders>
            <w:shd w:val="clear" w:color="auto" w:fill="FAFAFA"/>
            <w:vAlign w:val="bottom"/>
          </w:tcPr>
          <w:p w14:paraId="36B8D5A6" w14:textId="77777777" w:rsidR="00295045" w:rsidRPr="00BA5E84" w:rsidRDefault="00295045" w:rsidP="00390AC7">
            <w:pPr>
              <w:spacing w:after="0" w:line="240" w:lineRule="auto"/>
              <w:ind w:right="-72"/>
              <w:jc w:val="right"/>
              <w:rPr>
                <w:rFonts w:ascii="Arial" w:eastAsia="Arial Unicode MS" w:hAnsi="Arial" w:cs="Arial"/>
                <w:sz w:val="18"/>
                <w:szCs w:val="18"/>
                <w:lang w:eastAsia="th-TH"/>
              </w:rPr>
            </w:pPr>
            <w:r w:rsidRPr="00BA5E84">
              <w:rPr>
                <w:rFonts w:ascii="Arial" w:eastAsia="Arial Unicode MS" w:hAnsi="Arial" w:cs="Arial"/>
                <w:sz w:val="18"/>
                <w:szCs w:val="18"/>
                <w:lang w:eastAsia="th-TH"/>
              </w:rPr>
              <w:t>119,622,546</w:t>
            </w:r>
          </w:p>
        </w:tc>
        <w:tc>
          <w:tcPr>
            <w:tcW w:w="1368" w:type="dxa"/>
            <w:tcBorders>
              <w:left w:val="nil"/>
              <w:right w:val="nil"/>
            </w:tcBorders>
            <w:vAlign w:val="bottom"/>
          </w:tcPr>
          <w:p w14:paraId="6BE90FAD" w14:textId="77777777" w:rsidR="00295045" w:rsidRPr="00BA5E84" w:rsidRDefault="00295045" w:rsidP="00390AC7">
            <w:pPr>
              <w:tabs>
                <w:tab w:val="center" w:pos="612"/>
                <w:tab w:val="right" w:pos="1224"/>
              </w:tabs>
              <w:spacing w:after="0" w:line="240" w:lineRule="auto"/>
              <w:ind w:right="-72"/>
              <w:jc w:val="right"/>
              <w:rPr>
                <w:rFonts w:ascii="Arial" w:hAnsi="Arial" w:cs="Arial"/>
                <w:sz w:val="18"/>
                <w:szCs w:val="18"/>
              </w:rPr>
            </w:pPr>
            <w:r w:rsidRPr="00BA5E84">
              <w:rPr>
                <w:rFonts w:ascii="Arial" w:hAnsi="Arial" w:cs="Arial"/>
                <w:sz w:val="18"/>
                <w:szCs w:val="18"/>
              </w:rPr>
              <w:t>-</w:t>
            </w:r>
          </w:p>
        </w:tc>
      </w:tr>
      <w:tr w:rsidR="00295045" w:rsidRPr="00BA5E84" w14:paraId="0EFD7BDB" w14:textId="77777777" w:rsidTr="00BA5E84">
        <w:trPr>
          <w:trHeight w:val="20"/>
        </w:trPr>
        <w:tc>
          <w:tcPr>
            <w:tcW w:w="3978" w:type="dxa"/>
          </w:tcPr>
          <w:p w14:paraId="3A6AE4BB" w14:textId="77777777" w:rsidR="00295045" w:rsidRPr="00BA5E84" w:rsidRDefault="00295045" w:rsidP="00390AC7">
            <w:pPr>
              <w:spacing w:after="0" w:line="240" w:lineRule="auto"/>
              <w:ind w:left="-86"/>
              <w:rPr>
                <w:rFonts w:ascii="Arial" w:hAnsi="Arial" w:cs="Arial"/>
                <w:sz w:val="18"/>
                <w:szCs w:val="18"/>
                <w:cs/>
              </w:rPr>
            </w:pPr>
            <w:r w:rsidRPr="00BA5E84">
              <w:rPr>
                <w:rFonts w:ascii="Arial" w:hAnsi="Arial" w:cs="Arial"/>
                <w:sz w:val="18"/>
                <w:szCs w:val="18"/>
              </w:rPr>
              <w:t xml:space="preserve">   - </w:t>
            </w:r>
            <w:r w:rsidRPr="00BA5E84">
              <w:rPr>
                <w:rFonts w:ascii="Arial" w:eastAsia="Arial" w:hAnsi="Arial" w:cs="Arial"/>
                <w:sz w:val="18"/>
                <w:szCs w:val="18"/>
              </w:rPr>
              <w:t>Other receivables - related companies</w:t>
            </w:r>
          </w:p>
        </w:tc>
        <w:tc>
          <w:tcPr>
            <w:tcW w:w="1368" w:type="dxa"/>
            <w:tcBorders>
              <w:left w:val="nil"/>
              <w:right w:val="nil"/>
            </w:tcBorders>
            <w:shd w:val="clear" w:color="auto" w:fill="FAFAFA"/>
            <w:vAlign w:val="bottom"/>
          </w:tcPr>
          <w:p w14:paraId="31D59C2C" w14:textId="77777777" w:rsidR="00295045" w:rsidRPr="00BA5E84" w:rsidRDefault="00295045" w:rsidP="00390AC7">
            <w:pPr>
              <w:spacing w:after="0" w:line="240" w:lineRule="auto"/>
              <w:ind w:right="-72"/>
              <w:jc w:val="right"/>
              <w:rPr>
                <w:rFonts w:ascii="Arial" w:hAnsi="Arial" w:cs="Arial"/>
                <w:sz w:val="18"/>
                <w:szCs w:val="18"/>
              </w:rPr>
            </w:pPr>
            <w:r w:rsidRPr="00BA5E84">
              <w:rPr>
                <w:rFonts w:ascii="Arial" w:hAnsi="Arial" w:cs="Arial"/>
                <w:sz w:val="18"/>
                <w:szCs w:val="18"/>
              </w:rPr>
              <w:t>99,978,403</w:t>
            </w:r>
          </w:p>
        </w:tc>
        <w:tc>
          <w:tcPr>
            <w:tcW w:w="1368" w:type="dxa"/>
            <w:tcBorders>
              <w:left w:val="nil"/>
              <w:right w:val="nil"/>
            </w:tcBorders>
            <w:vAlign w:val="bottom"/>
          </w:tcPr>
          <w:p w14:paraId="6AD50D56" w14:textId="77777777" w:rsidR="00295045" w:rsidRPr="00BA5E84" w:rsidRDefault="00295045" w:rsidP="00390AC7">
            <w:pPr>
              <w:spacing w:after="0" w:line="240" w:lineRule="auto"/>
              <w:ind w:right="-72"/>
              <w:jc w:val="right"/>
              <w:rPr>
                <w:rFonts w:ascii="Arial" w:hAnsi="Arial" w:cs="Arial"/>
                <w:sz w:val="18"/>
                <w:szCs w:val="18"/>
              </w:rPr>
            </w:pPr>
            <w:r w:rsidRPr="00BA5E84">
              <w:rPr>
                <w:rFonts w:ascii="Arial" w:hAnsi="Arial" w:cs="Arial"/>
                <w:sz w:val="18"/>
                <w:szCs w:val="18"/>
              </w:rPr>
              <w:t>-</w:t>
            </w:r>
          </w:p>
        </w:tc>
        <w:tc>
          <w:tcPr>
            <w:tcW w:w="1368" w:type="dxa"/>
            <w:tcBorders>
              <w:left w:val="nil"/>
              <w:right w:val="nil"/>
            </w:tcBorders>
            <w:shd w:val="clear" w:color="auto" w:fill="FAFAFA"/>
            <w:vAlign w:val="bottom"/>
          </w:tcPr>
          <w:p w14:paraId="0A6D95C8" w14:textId="77777777" w:rsidR="00295045" w:rsidRPr="00BA5E84" w:rsidRDefault="00295045" w:rsidP="00390AC7">
            <w:pPr>
              <w:spacing w:after="0" w:line="240" w:lineRule="auto"/>
              <w:ind w:right="-72"/>
              <w:jc w:val="right"/>
              <w:rPr>
                <w:rFonts w:ascii="Arial" w:eastAsia="Arial Unicode MS" w:hAnsi="Arial" w:cs="Arial"/>
                <w:sz w:val="18"/>
                <w:szCs w:val="18"/>
                <w:lang w:eastAsia="th-TH"/>
              </w:rPr>
            </w:pPr>
            <w:r w:rsidRPr="00BA5E84">
              <w:rPr>
                <w:rFonts w:ascii="Arial" w:eastAsia="Arial Unicode MS" w:hAnsi="Arial" w:cs="Arial"/>
                <w:sz w:val="18"/>
                <w:szCs w:val="18"/>
                <w:lang w:eastAsia="th-TH"/>
              </w:rPr>
              <w:t>520,000,000</w:t>
            </w:r>
          </w:p>
        </w:tc>
        <w:tc>
          <w:tcPr>
            <w:tcW w:w="1368" w:type="dxa"/>
            <w:tcBorders>
              <w:left w:val="nil"/>
              <w:right w:val="nil"/>
            </w:tcBorders>
            <w:vAlign w:val="bottom"/>
          </w:tcPr>
          <w:p w14:paraId="2917BEBF" w14:textId="77777777" w:rsidR="00295045" w:rsidRPr="00BA5E84" w:rsidRDefault="00295045" w:rsidP="00390AC7">
            <w:pPr>
              <w:tabs>
                <w:tab w:val="center" w:pos="612"/>
                <w:tab w:val="right" w:pos="1224"/>
              </w:tabs>
              <w:spacing w:after="0" w:line="240" w:lineRule="auto"/>
              <w:ind w:right="-72"/>
              <w:jc w:val="right"/>
              <w:rPr>
                <w:rFonts w:ascii="Arial" w:hAnsi="Arial" w:cs="Arial"/>
                <w:sz w:val="18"/>
                <w:szCs w:val="18"/>
              </w:rPr>
            </w:pPr>
            <w:r w:rsidRPr="00BA5E84">
              <w:rPr>
                <w:rFonts w:ascii="Arial" w:hAnsi="Arial" w:cs="Arial"/>
                <w:sz w:val="18"/>
                <w:szCs w:val="18"/>
              </w:rPr>
              <w:t>-</w:t>
            </w:r>
          </w:p>
        </w:tc>
      </w:tr>
      <w:tr w:rsidR="00295045" w:rsidRPr="00BA5E84" w14:paraId="36B637DA" w14:textId="77777777" w:rsidTr="00BA5E84">
        <w:trPr>
          <w:trHeight w:val="20"/>
        </w:trPr>
        <w:tc>
          <w:tcPr>
            <w:tcW w:w="3978" w:type="dxa"/>
          </w:tcPr>
          <w:p w14:paraId="2D854B90" w14:textId="77777777" w:rsidR="00295045" w:rsidRPr="00BA5E84" w:rsidRDefault="00295045" w:rsidP="00390AC7">
            <w:pPr>
              <w:spacing w:after="0" w:line="240" w:lineRule="auto"/>
              <w:ind w:left="-86"/>
              <w:rPr>
                <w:rFonts w:ascii="Arial" w:hAnsi="Arial" w:cs="Arial"/>
                <w:sz w:val="18"/>
                <w:szCs w:val="18"/>
              </w:rPr>
            </w:pPr>
            <w:r w:rsidRPr="00BA5E84">
              <w:rPr>
                <w:rFonts w:ascii="Arial" w:hAnsi="Arial" w:cs="Arial"/>
                <w:sz w:val="18"/>
                <w:szCs w:val="18"/>
              </w:rPr>
              <w:t xml:space="preserve">   - </w:t>
            </w:r>
            <w:r w:rsidRPr="00BA5E84">
              <w:rPr>
                <w:rFonts w:ascii="Arial" w:eastAsia="Arial" w:hAnsi="Arial" w:cs="Arial"/>
                <w:sz w:val="18"/>
                <w:szCs w:val="18"/>
              </w:rPr>
              <w:t>Others</w:t>
            </w:r>
          </w:p>
        </w:tc>
        <w:tc>
          <w:tcPr>
            <w:tcW w:w="1368" w:type="dxa"/>
            <w:tcBorders>
              <w:left w:val="nil"/>
              <w:right w:val="nil"/>
            </w:tcBorders>
            <w:shd w:val="clear" w:color="auto" w:fill="FAFAFA"/>
            <w:vAlign w:val="bottom"/>
          </w:tcPr>
          <w:p w14:paraId="6DB0A655" w14:textId="77777777" w:rsidR="00295045" w:rsidRPr="00BA5E84" w:rsidRDefault="00295045" w:rsidP="00390AC7">
            <w:pPr>
              <w:spacing w:after="0" w:line="240" w:lineRule="auto"/>
              <w:ind w:right="-72"/>
              <w:jc w:val="right"/>
              <w:rPr>
                <w:rFonts w:ascii="Arial" w:hAnsi="Arial" w:cs="Arial"/>
                <w:sz w:val="18"/>
                <w:szCs w:val="18"/>
              </w:rPr>
            </w:pPr>
            <w:r w:rsidRPr="00BA5E84">
              <w:rPr>
                <w:rFonts w:ascii="Arial" w:hAnsi="Arial" w:cs="Arial"/>
                <w:sz w:val="18"/>
                <w:szCs w:val="18"/>
              </w:rPr>
              <w:t>-</w:t>
            </w:r>
          </w:p>
        </w:tc>
        <w:tc>
          <w:tcPr>
            <w:tcW w:w="1368" w:type="dxa"/>
            <w:tcBorders>
              <w:left w:val="nil"/>
              <w:right w:val="nil"/>
            </w:tcBorders>
            <w:vAlign w:val="bottom"/>
          </w:tcPr>
          <w:p w14:paraId="2CE9EE9C" w14:textId="77777777" w:rsidR="00295045" w:rsidRPr="00BA5E84" w:rsidRDefault="00295045" w:rsidP="00390AC7">
            <w:pPr>
              <w:spacing w:after="0" w:line="240" w:lineRule="auto"/>
              <w:ind w:right="-72"/>
              <w:jc w:val="right"/>
              <w:rPr>
                <w:rFonts w:ascii="Arial" w:hAnsi="Arial" w:cs="Arial"/>
                <w:sz w:val="18"/>
                <w:szCs w:val="18"/>
              </w:rPr>
            </w:pPr>
            <w:r w:rsidRPr="00BA5E84">
              <w:rPr>
                <w:rFonts w:ascii="Arial" w:hAnsi="Arial" w:cs="Arial"/>
                <w:sz w:val="18"/>
                <w:szCs w:val="18"/>
              </w:rPr>
              <w:t>98,716,588</w:t>
            </w:r>
          </w:p>
        </w:tc>
        <w:tc>
          <w:tcPr>
            <w:tcW w:w="1368" w:type="dxa"/>
            <w:tcBorders>
              <w:left w:val="nil"/>
              <w:right w:val="nil"/>
            </w:tcBorders>
            <w:shd w:val="clear" w:color="auto" w:fill="FAFAFA"/>
            <w:vAlign w:val="bottom"/>
          </w:tcPr>
          <w:p w14:paraId="2573A785" w14:textId="77777777" w:rsidR="00295045" w:rsidRPr="00BA5E84" w:rsidRDefault="00295045" w:rsidP="00390AC7">
            <w:pPr>
              <w:spacing w:after="0" w:line="240" w:lineRule="auto"/>
              <w:ind w:right="-72"/>
              <w:jc w:val="right"/>
              <w:rPr>
                <w:rFonts w:ascii="Arial" w:eastAsia="Arial Unicode MS" w:hAnsi="Arial" w:cs="Arial"/>
                <w:sz w:val="18"/>
                <w:szCs w:val="18"/>
                <w:lang w:eastAsia="th-TH"/>
              </w:rPr>
            </w:pPr>
            <w:r w:rsidRPr="00BA5E84">
              <w:rPr>
                <w:rFonts w:ascii="Arial" w:eastAsia="Arial Unicode MS" w:hAnsi="Arial" w:cs="Arial"/>
                <w:sz w:val="18"/>
                <w:szCs w:val="18"/>
                <w:lang w:eastAsia="th-TH"/>
              </w:rPr>
              <w:t>-</w:t>
            </w:r>
          </w:p>
        </w:tc>
        <w:tc>
          <w:tcPr>
            <w:tcW w:w="1368" w:type="dxa"/>
            <w:tcBorders>
              <w:left w:val="nil"/>
              <w:right w:val="nil"/>
            </w:tcBorders>
            <w:vAlign w:val="bottom"/>
          </w:tcPr>
          <w:p w14:paraId="60EE72C7" w14:textId="77777777" w:rsidR="00295045" w:rsidRPr="00BA5E84" w:rsidRDefault="00295045" w:rsidP="00390AC7">
            <w:pPr>
              <w:tabs>
                <w:tab w:val="center" w:pos="612"/>
                <w:tab w:val="right" w:pos="1224"/>
              </w:tabs>
              <w:spacing w:after="0" w:line="240" w:lineRule="auto"/>
              <w:ind w:right="-72"/>
              <w:jc w:val="right"/>
              <w:rPr>
                <w:rFonts w:ascii="Arial" w:hAnsi="Arial" w:cs="Arial"/>
                <w:sz w:val="18"/>
                <w:szCs w:val="18"/>
              </w:rPr>
            </w:pPr>
            <w:r w:rsidRPr="00BA5E84">
              <w:rPr>
                <w:rFonts w:ascii="Arial" w:hAnsi="Arial" w:cs="Arial"/>
                <w:sz w:val="18"/>
                <w:szCs w:val="18"/>
              </w:rPr>
              <w:t>-</w:t>
            </w:r>
          </w:p>
        </w:tc>
      </w:tr>
      <w:tr w:rsidR="00295045" w:rsidRPr="00BA5E84" w14:paraId="67BA9712" w14:textId="77777777" w:rsidTr="00BA5E84">
        <w:trPr>
          <w:trHeight w:val="20"/>
        </w:trPr>
        <w:tc>
          <w:tcPr>
            <w:tcW w:w="3978" w:type="dxa"/>
          </w:tcPr>
          <w:p w14:paraId="07896DD5" w14:textId="77777777" w:rsidR="00295045" w:rsidRPr="00BA5E84" w:rsidRDefault="00295045" w:rsidP="00390AC7">
            <w:pPr>
              <w:spacing w:after="0" w:line="240" w:lineRule="auto"/>
              <w:ind w:left="-111"/>
              <w:rPr>
                <w:rFonts w:ascii="Arial" w:hAnsi="Arial" w:cs="Arial"/>
                <w:sz w:val="18"/>
                <w:szCs w:val="18"/>
              </w:rPr>
            </w:pPr>
            <w:r w:rsidRPr="00BA5E84">
              <w:rPr>
                <w:rFonts w:ascii="Arial" w:eastAsia="Arial" w:hAnsi="Arial" w:cs="Arial"/>
                <w:spacing w:val="-4"/>
                <w:sz w:val="18"/>
                <w:szCs w:val="18"/>
              </w:rPr>
              <w:t>Loss from estimated credit colleteral</w:t>
            </w:r>
          </w:p>
        </w:tc>
        <w:tc>
          <w:tcPr>
            <w:tcW w:w="1368" w:type="dxa"/>
            <w:tcBorders>
              <w:left w:val="nil"/>
              <w:right w:val="nil"/>
            </w:tcBorders>
            <w:shd w:val="clear" w:color="auto" w:fill="FAFAFA"/>
            <w:vAlign w:val="bottom"/>
          </w:tcPr>
          <w:p w14:paraId="3E472A5E" w14:textId="77777777" w:rsidR="00295045" w:rsidRPr="00BA5E84" w:rsidRDefault="00295045" w:rsidP="00390AC7">
            <w:pPr>
              <w:spacing w:after="0" w:line="240" w:lineRule="auto"/>
              <w:jc w:val="right"/>
              <w:rPr>
                <w:rFonts w:ascii="Arial" w:hAnsi="Arial" w:cs="Arial"/>
                <w:sz w:val="18"/>
                <w:szCs w:val="18"/>
              </w:rPr>
            </w:pPr>
          </w:p>
        </w:tc>
        <w:tc>
          <w:tcPr>
            <w:tcW w:w="1368" w:type="dxa"/>
            <w:tcBorders>
              <w:left w:val="nil"/>
              <w:right w:val="nil"/>
            </w:tcBorders>
            <w:vAlign w:val="bottom"/>
          </w:tcPr>
          <w:p w14:paraId="4B313582" w14:textId="77777777" w:rsidR="00295045" w:rsidRPr="00BA5E84" w:rsidRDefault="00295045" w:rsidP="00390AC7">
            <w:pPr>
              <w:spacing w:after="0" w:line="240" w:lineRule="auto"/>
              <w:jc w:val="right"/>
              <w:rPr>
                <w:rFonts w:ascii="Arial" w:hAnsi="Arial" w:cs="Arial"/>
                <w:sz w:val="18"/>
                <w:szCs w:val="18"/>
              </w:rPr>
            </w:pPr>
          </w:p>
        </w:tc>
        <w:tc>
          <w:tcPr>
            <w:tcW w:w="1368" w:type="dxa"/>
            <w:tcBorders>
              <w:left w:val="nil"/>
              <w:right w:val="nil"/>
            </w:tcBorders>
            <w:shd w:val="clear" w:color="auto" w:fill="FAFAFA"/>
            <w:vAlign w:val="bottom"/>
          </w:tcPr>
          <w:p w14:paraId="39DEA281" w14:textId="77777777" w:rsidR="00295045" w:rsidRPr="00BA5E84" w:rsidRDefault="00295045" w:rsidP="00390AC7">
            <w:pPr>
              <w:spacing w:after="0" w:line="240" w:lineRule="auto"/>
              <w:jc w:val="right"/>
              <w:rPr>
                <w:rFonts w:ascii="Arial" w:eastAsia="Arial Unicode MS" w:hAnsi="Arial" w:cs="Arial"/>
                <w:sz w:val="18"/>
                <w:szCs w:val="18"/>
                <w:lang w:eastAsia="th-TH"/>
              </w:rPr>
            </w:pPr>
          </w:p>
        </w:tc>
        <w:tc>
          <w:tcPr>
            <w:tcW w:w="1368" w:type="dxa"/>
            <w:tcBorders>
              <w:left w:val="nil"/>
              <w:right w:val="nil"/>
            </w:tcBorders>
            <w:vAlign w:val="bottom"/>
          </w:tcPr>
          <w:p w14:paraId="2D0D0662" w14:textId="77777777" w:rsidR="00295045" w:rsidRPr="00BA5E84" w:rsidRDefault="00295045" w:rsidP="00390AC7">
            <w:pPr>
              <w:spacing w:after="0" w:line="240" w:lineRule="auto"/>
              <w:jc w:val="right"/>
              <w:rPr>
                <w:rFonts w:ascii="Arial" w:hAnsi="Arial" w:cs="Arial"/>
                <w:sz w:val="18"/>
                <w:szCs w:val="18"/>
              </w:rPr>
            </w:pPr>
          </w:p>
        </w:tc>
      </w:tr>
      <w:tr w:rsidR="00295045" w:rsidRPr="00BA5E84" w14:paraId="2C17CFD6" w14:textId="77777777" w:rsidTr="00BA5E84">
        <w:trPr>
          <w:trHeight w:val="20"/>
        </w:trPr>
        <w:tc>
          <w:tcPr>
            <w:tcW w:w="3978" w:type="dxa"/>
          </w:tcPr>
          <w:p w14:paraId="7C427397" w14:textId="77777777" w:rsidR="00295045" w:rsidRPr="00BA5E84" w:rsidRDefault="00295045" w:rsidP="00390AC7">
            <w:pPr>
              <w:spacing w:after="0" w:line="240" w:lineRule="auto"/>
              <w:ind w:left="-86"/>
              <w:rPr>
                <w:rFonts w:ascii="Arial" w:hAnsi="Arial" w:cs="Arial"/>
                <w:spacing w:val="-4"/>
                <w:sz w:val="18"/>
                <w:szCs w:val="18"/>
                <w:cs/>
              </w:rPr>
            </w:pPr>
            <w:r w:rsidRPr="00BA5E84">
              <w:rPr>
                <w:rFonts w:ascii="Arial" w:eastAsia="Arial" w:hAnsi="Arial" w:cs="Arial"/>
                <w:spacing w:val="-4"/>
                <w:sz w:val="18"/>
                <w:szCs w:val="18"/>
              </w:rPr>
              <w:t xml:space="preserve"> </w:t>
            </w:r>
            <w:r w:rsidRPr="00BA5E84">
              <w:rPr>
                <w:rFonts w:ascii="Arial" w:hAnsi="Arial" w:cs="Arial"/>
                <w:spacing w:val="-4"/>
                <w:sz w:val="18"/>
                <w:szCs w:val="18"/>
              </w:rPr>
              <w:t>(Note</w:t>
            </w:r>
            <w:r w:rsidRPr="00BA5E84">
              <w:rPr>
                <w:rFonts w:ascii="Arial" w:hAnsi="Arial" w:cs="Arial"/>
                <w:spacing w:val="-4"/>
                <w:sz w:val="18"/>
                <w:szCs w:val="18"/>
                <w:cs/>
              </w:rPr>
              <w:t xml:space="preserve"> </w:t>
            </w:r>
            <w:r w:rsidRPr="00BA5E84">
              <w:rPr>
                <w:rFonts w:ascii="Arial" w:hAnsi="Arial" w:cs="Arial"/>
                <w:spacing w:val="-4"/>
                <w:sz w:val="18"/>
                <w:szCs w:val="18"/>
              </w:rPr>
              <w:t>39.8)</w:t>
            </w:r>
          </w:p>
        </w:tc>
        <w:tc>
          <w:tcPr>
            <w:tcW w:w="1368" w:type="dxa"/>
            <w:tcBorders>
              <w:left w:val="nil"/>
              <w:bottom w:val="single" w:sz="4" w:space="0" w:color="auto"/>
              <w:right w:val="nil"/>
            </w:tcBorders>
            <w:shd w:val="clear" w:color="auto" w:fill="FAFAFA"/>
            <w:vAlign w:val="bottom"/>
          </w:tcPr>
          <w:p w14:paraId="1C5950D5" w14:textId="77777777" w:rsidR="00295045" w:rsidRPr="00BA5E84" w:rsidRDefault="00295045" w:rsidP="00390AC7">
            <w:pPr>
              <w:spacing w:after="0" w:line="240" w:lineRule="auto"/>
              <w:ind w:right="-72"/>
              <w:jc w:val="right"/>
              <w:rPr>
                <w:rFonts w:ascii="Arial" w:hAnsi="Arial" w:cs="Arial"/>
                <w:sz w:val="18"/>
                <w:szCs w:val="18"/>
              </w:rPr>
            </w:pPr>
            <w:r w:rsidRPr="00BA5E84">
              <w:rPr>
                <w:rFonts w:ascii="Arial" w:hAnsi="Arial" w:cs="Arial"/>
                <w:sz w:val="18"/>
                <w:szCs w:val="18"/>
              </w:rPr>
              <w:t>-</w:t>
            </w:r>
          </w:p>
        </w:tc>
        <w:tc>
          <w:tcPr>
            <w:tcW w:w="1368" w:type="dxa"/>
            <w:tcBorders>
              <w:left w:val="nil"/>
              <w:bottom w:val="single" w:sz="4" w:space="0" w:color="auto"/>
              <w:right w:val="nil"/>
            </w:tcBorders>
            <w:vAlign w:val="bottom"/>
          </w:tcPr>
          <w:p w14:paraId="297EC14A" w14:textId="77777777" w:rsidR="00295045" w:rsidRPr="00BA5E84" w:rsidRDefault="00295045" w:rsidP="00390AC7">
            <w:pPr>
              <w:spacing w:after="0" w:line="240" w:lineRule="auto"/>
              <w:ind w:right="-72"/>
              <w:jc w:val="right"/>
              <w:rPr>
                <w:rFonts w:ascii="Arial" w:hAnsi="Arial" w:cs="Arial"/>
                <w:sz w:val="18"/>
                <w:szCs w:val="18"/>
              </w:rPr>
            </w:pPr>
            <w:r w:rsidRPr="00BA5E84">
              <w:rPr>
                <w:rFonts w:ascii="Arial" w:hAnsi="Arial" w:cs="Arial"/>
                <w:sz w:val="18"/>
                <w:szCs w:val="18"/>
              </w:rPr>
              <w:t>-</w:t>
            </w:r>
          </w:p>
        </w:tc>
        <w:tc>
          <w:tcPr>
            <w:tcW w:w="1368" w:type="dxa"/>
            <w:tcBorders>
              <w:left w:val="nil"/>
              <w:bottom w:val="single" w:sz="4" w:space="0" w:color="auto"/>
              <w:right w:val="nil"/>
            </w:tcBorders>
            <w:shd w:val="clear" w:color="auto" w:fill="FAFAFA"/>
            <w:vAlign w:val="bottom"/>
          </w:tcPr>
          <w:p w14:paraId="7EC9F96A" w14:textId="77777777" w:rsidR="00295045" w:rsidRPr="00BA5E84" w:rsidRDefault="00295045" w:rsidP="00390AC7">
            <w:pPr>
              <w:spacing w:after="0" w:line="240" w:lineRule="auto"/>
              <w:ind w:right="-72"/>
              <w:jc w:val="right"/>
              <w:rPr>
                <w:rFonts w:ascii="Arial" w:eastAsia="Arial Unicode MS" w:hAnsi="Arial" w:cs="Arial"/>
                <w:sz w:val="18"/>
                <w:szCs w:val="18"/>
                <w:lang w:eastAsia="th-TH"/>
              </w:rPr>
            </w:pPr>
            <w:r w:rsidRPr="00BA5E84">
              <w:rPr>
                <w:rFonts w:ascii="Arial" w:eastAsia="Arial Unicode MS" w:hAnsi="Arial" w:cs="Arial"/>
                <w:sz w:val="18"/>
                <w:szCs w:val="18"/>
                <w:lang w:eastAsia="th-TH"/>
              </w:rPr>
              <w:t>464,233,456</w:t>
            </w:r>
          </w:p>
        </w:tc>
        <w:tc>
          <w:tcPr>
            <w:tcW w:w="1368" w:type="dxa"/>
            <w:tcBorders>
              <w:left w:val="nil"/>
              <w:bottom w:val="single" w:sz="4" w:space="0" w:color="auto"/>
              <w:right w:val="nil"/>
            </w:tcBorders>
            <w:vAlign w:val="bottom"/>
          </w:tcPr>
          <w:p w14:paraId="257246EE" w14:textId="77777777" w:rsidR="00295045" w:rsidRPr="00BA5E84" w:rsidRDefault="00295045" w:rsidP="00390AC7">
            <w:pPr>
              <w:tabs>
                <w:tab w:val="center" w:pos="612"/>
                <w:tab w:val="right" w:pos="1224"/>
              </w:tabs>
              <w:spacing w:after="0" w:line="240" w:lineRule="auto"/>
              <w:ind w:right="-72"/>
              <w:jc w:val="right"/>
              <w:rPr>
                <w:rFonts w:ascii="Arial" w:hAnsi="Arial" w:cs="Arial"/>
                <w:sz w:val="18"/>
                <w:szCs w:val="18"/>
              </w:rPr>
            </w:pPr>
            <w:r w:rsidRPr="00BA5E84">
              <w:rPr>
                <w:rFonts w:ascii="Arial" w:hAnsi="Arial" w:cs="Arial"/>
                <w:sz w:val="18"/>
                <w:szCs w:val="18"/>
              </w:rPr>
              <w:t>-</w:t>
            </w:r>
          </w:p>
        </w:tc>
      </w:tr>
      <w:tr w:rsidR="00295045" w:rsidRPr="00BA5E84" w14:paraId="03BFFAB8" w14:textId="77777777" w:rsidTr="00BA5E84">
        <w:trPr>
          <w:trHeight w:val="20"/>
        </w:trPr>
        <w:tc>
          <w:tcPr>
            <w:tcW w:w="3978" w:type="dxa"/>
          </w:tcPr>
          <w:p w14:paraId="288D0123" w14:textId="77777777" w:rsidR="00295045" w:rsidRPr="00BA5E84" w:rsidRDefault="00295045" w:rsidP="00390AC7">
            <w:pPr>
              <w:spacing w:after="0" w:line="240" w:lineRule="auto"/>
              <w:ind w:left="-86"/>
              <w:rPr>
                <w:rFonts w:ascii="Arial" w:eastAsia="Arial" w:hAnsi="Arial" w:cs="Arial"/>
                <w:sz w:val="18"/>
                <w:szCs w:val="18"/>
              </w:rPr>
            </w:pPr>
          </w:p>
        </w:tc>
        <w:tc>
          <w:tcPr>
            <w:tcW w:w="1368" w:type="dxa"/>
            <w:tcBorders>
              <w:top w:val="single" w:sz="4" w:space="0" w:color="auto"/>
              <w:left w:val="nil"/>
              <w:right w:val="nil"/>
            </w:tcBorders>
            <w:shd w:val="clear" w:color="auto" w:fill="FAFAFA"/>
            <w:vAlign w:val="bottom"/>
          </w:tcPr>
          <w:p w14:paraId="44715EA0" w14:textId="77777777" w:rsidR="00295045" w:rsidRPr="00BA5E84" w:rsidRDefault="00295045" w:rsidP="00390AC7">
            <w:pPr>
              <w:spacing w:after="0" w:line="240" w:lineRule="auto"/>
              <w:ind w:right="-72"/>
              <w:jc w:val="right"/>
              <w:rPr>
                <w:rFonts w:ascii="Arial" w:hAnsi="Arial" w:cs="Arial"/>
                <w:sz w:val="18"/>
                <w:szCs w:val="18"/>
              </w:rPr>
            </w:pPr>
          </w:p>
        </w:tc>
        <w:tc>
          <w:tcPr>
            <w:tcW w:w="1368" w:type="dxa"/>
            <w:tcBorders>
              <w:top w:val="single" w:sz="4" w:space="0" w:color="auto"/>
              <w:left w:val="nil"/>
              <w:right w:val="nil"/>
            </w:tcBorders>
            <w:vAlign w:val="bottom"/>
          </w:tcPr>
          <w:p w14:paraId="4C4801D5" w14:textId="77777777" w:rsidR="00295045" w:rsidRPr="00BA5E84" w:rsidRDefault="00295045" w:rsidP="00390AC7">
            <w:pPr>
              <w:spacing w:after="0" w:line="240" w:lineRule="auto"/>
              <w:ind w:right="-72"/>
              <w:jc w:val="right"/>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017B1CD4" w14:textId="77777777" w:rsidR="00295045" w:rsidRPr="00BA5E84" w:rsidRDefault="00295045" w:rsidP="00390AC7">
            <w:pPr>
              <w:spacing w:after="0" w:line="240" w:lineRule="auto"/>
              <w:ind w:right="-72"/>
              <w:jc w:val="right"/>
              <w:rPr>
                <w:rFonts w:ascii="Arial" w:eastAsia="Arial Unicode MS" w:hAnsi="Arial" w:cs="Arial"/>
                <w:sz w:val="18"/>
                <w:szCs w:val="18"/>
                <w:lang w:eastAsia="th-TH"/>
              </w:rPr>
            </w:pPr>
          </w:p>
        </w:tc>
        <w:tc>
          <w:tcPr>
            <w:tcW w:w="1368" w:type="dxa"/>
            <w:tcBorders>
              <w:top w:val="single" w:sz="4" w:space="0" w:color="auto"/>
              <w:left w:val="nil"/>
              <w:right w:val="nil"/>
            </w:tcBorders>
            <w:vAlign w:val="bottom"/>
          </w:tcPr>
          <w:p w14:paraId="6B0D9953" w14:textId="77777777" w:rsidR="00295045" w:rsidRPr="00BA5E84" w:rsidRDefault="00295045" w:rsidP="00390AC7">
            <w:pPr>
              <w:tabs>
                <w:tab w:val="center" w:pos="612"/>
                <w:tab w:val="right" w:pos="1224"/>
              </w:tabs>
              <w:spacing w:after="0" w:line="240" w:lineRule="auto"/>
              <w:ind w:right="-72"/>
              <w:jc w:val="right"/>
              <w:rPr>
                <w:rFonts w:ascii="Arial" w:hAnsi="Arial" w:cs="Arial"/>
                <w:sz w:val="18"/>
                <w:szCs w:val="18"/>
              </w:rPr>
            </w:pPr>
          </w:p>
        </w:tc>
      </w:tr>
      <w:tr w:rsidR="00295045" w:rsidRPr="00BA5E84" w14:paraId="71350B1A" w14:textId="77777777" w:rsidTr="00BA5E84">
        <w:trPr>
          <w:trHeight w:val="20"/>
        </w:trPr>
        <w:tc>
          <w:tcPr>
            <w:tcW w:w="3978" w:type="dxa"/>
          </w:tcPr>
          <w:p w14:paraId="770223B5" w14:textId="77777777" w:rsidR="00295045" w:rsidRPr="00BA5E84" w:rsidRDefault="00295045" w:rsidP="00390AC7">
            <w:pPr>
              <w:spacing w:after="0" w:line="240" w:lineRule="auto"/>
              <w:ind w:left="-86"/>
              <w:rPr>
                <w:rFonts w:ascii="Arial" w:hAnsi="Arial" w:cs="Arial"/>
                <w:sz w:val="18"/>
                <w:szCs w:val="18"/>
              </w:rPr>
            </w:pPr>
            <w:r w:rsidRPr="00BA5E84">
              <w:rPr>
                <w:rFonts w:ascii="Arial" w:hAnsi="Arial" w:cs="Arial"/>
                <w:b/>
                <w:bCs/>
                <w:sz w:val="18"/>
                <w:szCs w:val="18"/>
              </w:rPr>
              <w:t>Total</w:t>
            </w:r>
          </w:p>
        </w:tc>
        <w:tc>
          <w:tcPr>
            <w:tcW w:w="1368" w:type="dxa"/>
            <w:tcBorders>
              <w:left w:val="nil"/>
              <w:bottom w:val="single" w:sz="4" w:space="0" w:color="auto"/>
              <w:right w:val="nil"/>
            </w:tcBorders>
            <w:shd w:val="clear" w:color="auto" w:fill="FAFAFA"/>
            <w:vAlign w:val="bottom"/>
          </w:tcPr>
          <w:p w14:paraId="2820BFCE" w14:textId="77777777" w:rsidR="00295045" w:rsidRPr="00BA5E84" w:rsidRDefault="00295045" w:rsidP="00390AC7">
            <w:pPr>
              <w:spacing w:after="0" w:line="240" w:lineRule="auto"/>
              <w:ind w:right="-72"/>
              <w:jc w:val="right"/>
              <w:rPr>
                <w:rFonts w:ascii="Arial" w:hAnsi="Arial" w:cs="Arial"/>
                <w:sz w:val="18"/>
                <w:szCs w:val="18"/>
              </w:rPr>
            </w:pPr>
            <w:r w:rsidRPr="00BA5E84">
              <w:rPr>
                <w:rFonts w:ascii="Arial" w:hAnsi="Arial" w:cs="Arial"/>
                <w:sz w:val="18"/>
                <w:szCs w:val="18"/>
              </w:rPr>
              <w:t>1,242,625,587</w:t>
            </w:r>
          </w:p>
        </w:tc>
        <w:tc>
          <w:tcPr>
            <w:tcW w:w="1368" w:type="dxa"/>
            <w:tcBorders>
              <w:left w:val="nil"/>
              <w:bottom w:val="single" w:sz="4" w:space="0" w:color="auto"/>
              <w:right w:val="nil"/>
            </w:tcBorders>
            <w:vAlign w:val="bottom"/>
          </w:tcPr>
          <w:p w14:paraId="0B6B0ECA" w14:textId="77777777" w:rsidR="00295045" w:rsidRPr="00BA5E84" w:rsidRDefault="00295045" w:rsidP="00390AC7">
            <w:pPr>
              <w:spacing w:after="0" w:line="240" w:lineRule="auto"/>
              <w:ind w:right="-72"/>
              <w:jc w:val="right"/>
              <w:rPr>
                <w:rFonts w:ascii="Arial" w:hAnsi="Arial" w:cs="Arial"/>
                <w:sz w:val="18"/>
                <w:szCs w:val="18"/>
                <w:cs/>
              </w:rPr>
            </w:pPr>
            <w:r w:rsidRPr="00BA5E84">
              <w:rPr>
                <w:rFonts w:ascii="Arial" w:hAnsi="Arial" w:cs="Arial"/>
                <w:sz w:val="18"/>
                <w:szCs w:val="18"/>
              </w:rPr>
              <w:t>555,095,284</w:t>
            </w:r>
          </w:p>
        </w:tc>
        <w:tc>
          <w:tcPr>
            <w:tcW w:w="1368" w:type="dxa"/>
            <w:tcBorders>
              <w:left w:val="nil"/>
              <w:bottom w:val="single" w:sz="4" w:space="0" w:color="auto"/>
              <w:right w:val="nil"/>
            </w:tcBorders>
            <w:shd w:val="clear" w:color="auto" w:fill="FAFAFA"/>
            <w:vAlign w:val="bottom"/>
          </w:tcPr>
          <w:p w14:paraId="252323C4" w14:textId="77777777" w:rsidR="00295045" w:rsidRPr="00BA5E84" w:rsidRDefault="00295045" w:rsidP="00390AC7">
            <w:pPr>
              <w:spacing w:after="0" w:line="240" w:lineRule="auto"/>
              <w:ind w:right="-72"/>
              <w:jc w:val="right"/>
              <w:rPr>
                <w:rFonts w:ascii="Arial" w:eastAsia="Arial Unicode MS" w:hAnsi="Arial" w:cs="Arial"/>
                <w:sz w:val="18"/>
                <w:szCs w:val="18"/>
                <w:lang w:eastAsia="th-TH"/>
              </w:rPr>
            </w:pPr>
            <w:r w:rsidRPr="00BA5E84">
              <w:rPr>
                <w:rFonts w:ascii="Arial" w:eastAsia="Arial Unicode MS" w:hAnsi="Arial" w:cs="Arial"/>
                <w:sz w:val="18"/>
                <w:szCs w:val="18"/>
                <w:lang w:eastAsia="th-TH"/>
              </w:rPr>
              <w:t>1,617,707,360</w:t>
            </w:r>
          </w:p>
        </w:tc>
        <w:tc>
          <w:tcPr>
            <w:tcW w:w="1368" w:type="dxa"/>
            <w:tcBorders>
              <w:left w:val="nil"/>
              <w:bottom w:val="single" w:sz="4" w:space="0" w:color="auto"/>
              <w:right w:val="nil"/>
            </w:tcBorders>
            <w:vAlign w:val="bottom"/>
          </w:tcPr>
          <w:p w14:paraId="501FDB83" w14:textId="77777777" w:rsidR="00295045" w:rsidRPr="00BA5E84" w:rsidRDefault="00295045" w:rsidP="00390AC7">
            <w:pPr>
              <w:tabs>
                <w:tab w:val="center" w:pos="612"/>
                <w:tab w:val="right" w:pos="1224"/>
              </w:tabs>
              <w:spacing w:after="0" w:line="240" w:lineRule="auto"/>
              <w:ind w:right="-72"/>
              <w:jc w:val="right"/>
              <w:rPr>
                <w:rFonts w:ascii="Arial" w:hAnsi="Arial" w:cs="Arial"/>
                <w:sz w:val="18"/>
                <w:szCs w:val="18"/>
              </w:rPr>
            </w:pPr>
            <w:r w:rsidRPr="00BA5E84">
              <w:rPr>
                <w:rFonts w:ascii="Arial" w:hAnsi="Arial" w:cs="Arial"/>
                <w:sz w:val="18"/>
                <w:szCs w:val="18"/>
              </w:rPr>
              <w:t>-</w:t>
            </w:r>
          </w:p>
        </w:tc>
      </w:tr>
    </w:tbl>
    <w:p w14:paraId="1AF7CE79" w14:textId="77777777" w:rsidR="00295045" w:rsidRDefault="00295045" w:rsidP="00295045">
      <w:pPr>
        <w:spacing w:after="0" w:line="240" w:lineRule="auto"/>
        <w:rPr>
          <w:rFonts w:ascii="Arial" w:hAnsi="Arial" w:cs="Arial"/>
          <w:sz w:val="18"/>
          <w:szCs w:val="18"/>
        </w:rPr>
      </w:pPr>
    </w:p>
    <w:p w14:paraId="2FB8AC55" w14:textId="77777777" w:rsidR="00295045" w:rsidRDefault="00295045" w:rsidP="00295045">
      <w:pPr>
        <w:rPr>
          <w:rFonts w:ascii="Arial" w:hAnsi="Arial" w:cs="Arial"/>
          <w:sz w:val="18"/>
          <w:szCs w:val="18"/>
        </w:rPr>
      </w:pPr>
      <w:r>
        <w:rPr>
          <w:rFonts w:ascii="Arial" w:hAnsi="Arial" w:cs="Arial"/>
          <w:sz w:val="18"/>
          <w:szCs w:val="18"/>
        </w:rPr>
        <w:br w:type="page"/>
      </w:r>
    </w:p>
    <w:tbl>
      <w:tblPr>
        <w:tblW w:w="9461" w:type="dxa"/>
        <w:shd w:val="clear" w:color="auto" w:fill="FFA543"/>
        <w:tblLook w:val="04A0" w:firstRow="1" w:lastRow="0" w:firstColumn="1" w:lastColumn="0" w:noHBand="0" w:noVBand="1"/>
      </w:tblPr>
      <w:tblGrid>
        <w:gridCol w:w="9461"/>
      </w:tblGrid>
      <w:tr w:rsidR="00295045" w:rsidRPr="00BA5E84" w14:paraId="628210B6" w14:textId="77777777" w:rsidTr="00390AC7">
        <w:trPr>
          <w:trHeight w:val="386"/>
        </w:trPr>
        <w:tc>
          <w:tcPr>
            <w:tcW w:w="9461" w:type="dxa"/>
            <w:shd w:val="clear" w:color="auto" w:fill="FFA543"/>
            <w:vAlign w:val="center"/>
          </w:tcPr>
          <w:p w14:paraId="5AB81171" w14:textId="77777777" w:rsidR="00295045" w:rsidRPr="00BA5E84" w:rsidRDefault="00295045" w:rsidP="00390AC7">
            <w:pPr>
              <w:tabs>
                <w:tab w:val="left" w:pos="432"/>
              </w:tabs>
              <w:spacing w:after="0" w:line="240" w:lineRule="auto"/>
              <w:ind w:left="432" w:hanging="432"/>
              <w:rPr>
                <w:rFonts w:ascii="Arial" w:eastAsia="Arial Unicode MS" w:hAnsi="Arial" w:cs="Arial"/>
                <w:b/>
                <w:bCs/>
                <w:color w:val="FFFFFF"/>
                <w:sz w:val="18"/>
                <w:szCs w:val="18"/>
                <w:cs/>
              </w:rPr>
            </w:pPr>
            <w:r w:rsidRPr="00BA5E84">
              <w:rPr>
                <w:rFonts w:ascii="Arial" w:eastAsia="Arial Unicode MS" w:hAnsi="Arial" w:cs="Arial"/>
                <w:b/>
                <w:bCs/>
                <w:color w:val="FFFFFF"/>
                <w:sz w:val="18"/>
                <w:szCs w:val="18"/>
              </w:rPr>
              <w:t>36</w:t>
            </w:r>
            <w:r w:rsidRPr="00BA5E84">
              <w:rPr>
                <w:rFonts w:ascii="Arial" w:eastAsia="Arial Unicode MS" w:hAnsi="Arial" w:cs="Arial"/>
                <w:b/>
                <w:bCs/>
                <w:color w:val="FFFFFF"/>
                <w:sz w:val="18"/>
                <w:szCs w:val="18"/>
              </w:rPr>
              <w:tab/>
              <w:t>Finance costs</w:t>
            </w:r>
          </w:p>
        </w:tc>
      </w:tr>
    </w:tbl>
    <w:p w14:paraId="32C80F34" w14:textId="77777777" w:rsidR="00295045" w:rsidRPr="00BA5E84" w:rsidRDefault="00295045" w:rsidP="00295045">
      <w:pPr>
        <w:spacing w:after="0" w:line="240" w:lineRule="auto"/>
        <w:jc w:val="both"/>
        <w:rPr>
          <w:rFonts w:ascii="Arial" w:hAnsi="Arial" w:cs="Arial"/>
          <w:sz w:val="14"/>
          <w:szCs w:val="14"/>
        </w:rPr>
      </w:pPr>
    </w:p>
    <w:tbl>
      <w:tblPr>
        <w:tblW w:w="945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3978"/>
        <w:gridCol w:w="1368"/>
        <w:gridCol w:w="1327"/>
        <w:gridCol w:w="42"/>
        <w:gridCol w:w="1369"/>
        <w:gridCol w:w="1369"/>
      </w:tblGrid>
      <w:tr w:rsidR="00295045" w:rsidRPr="00BA5E84" w14:paraId="77668794" w14:textId="77777777" w:rsidTr="00390AC7">
        <w:tc>
          <w:tcPr>
            <w:tcW w:w="3978" w:type="dxa"/>
            <w:tcBorders>
              <w:top w:val="nil"/>
              <w:left w:val="nil"/>
              <w:bottom w:val="nil"/>
              <w:right w:val="nil"/>
            </w:tcBorders>
          </w:tcPr>
          <w:p w14:paraId="3FFC05BF" w14:textId="77777777" w:rsidR="00295045" w:rsidRPr="00BA5E84" w:rsidRDefault="00295045" w:rsidP="00390AC7">
            <w:pPr>
              <w:spacing w:after="0" w:line="240" w:lineRule="auto"/>
              <w:ind w:left="-72"/>
              <w:jc w:val="both"/>
              <w:rPr>
                <w:rFonts w:ascii="Arial" w:hAnsi="Arial" w:cs="Arial"/>
                <w:b/>
                <w:sz w:val="18"/>
                <w:szCs w:val="18"/>
              </w:rPr>
            </w:pPr>
          </w:p>
        </w:tc>
        <w:tc>
          <w:tcPr>
            <w:tcW w:w="2695" w:type="dxa"/>
            <w:gridSpan w:val="2"/>
            <w:tcBorders>
              <w:top w:val="single" w:sz="4" w:space="0" w:color="000000" w:themeColor="text1"/>
              <w:left w:val="nil"/>
              <w:bottom w:val="single" w:sz="4" w:space="0" w:color="000000" w:themeColor="text1"/>
              <w:right w:val="nil"/>
            </w:tcBorders>
            <w:hideMark/>
          </w:tcPr>
          <w:p w14:paraId="427551A5" w14:textId="77777777" w:rsidR="00295045" w:rsidRPr="00BA5E84" w:rsidRDefault="00295045" w:rsidP="00390AC7">
            <w:pPr>
              <w:spacing w:after="0" w:line="240" w:lineRule="auto"/>
              <w:ind w:right="-72"/>
              <w:jc w:val="center"/>
              <w:rPr>
                <w:rFonts w:ascii="Arial" w:hAnsi="Arial" w:cs="Arial"/>
                <w:b/>
                <w:sz w:val="18"/>
                <w:szCs w:val="18"/>
              </w:rPr>
            </w:pPr>
            <w:r w:rsidRPr="00BA5E84">
              <w:rPr>
                <w:rFonts w:ascii="Arial" w:hAnsi="Arial" w:cs="Arial"/>
                <w:b/>
                <w:sz w:val="18"/>
                <w:szCs w:val="18"/>
              </w:rPr>
              <w:t>Consolidated</w:t>
            </w:r>
          </w:p>
          <w:p w14:paraId="29C9F7F1" w14:textId="77777777" w:rsidR="00295045" w:rsidRPr="00BA5E84" w:rsidRDefault="00295045" w:rsidP="00390AC7">
            <w:pPr>
              <w:spacing w:after="0" w:line="240" w:lineRule="auto"/>
              <w:ind w:right="-72"/>
              <w:jc w:val="center"/>
              <w:rPr>
                <w:rFonts w:ascii="Arial" w:hAnsi="Arial" w:cs="Arial"/>
                <w:b/>
                <w:sz w:val="18"/>
                <w:szCs w:val="18"/>
              </w:rPr>
            </w:pPr>
            <w:r w:rsidRPr="00BA5E84">
              <w:rPr>
                <w:rFonts w:ascii="Arial" w:hAnsi="Arial" w:cs="Arial"/>
                <w:b/>
                <w:sz w:val="18"/>
                <w:szCs w:val="18"/>
              </w:rPr>
              <w:t>financial statements</w:t>
            </w:r>
          </w:p>
        </w:tc>
        <w:tc>
          <w:tcPr>
            <w:tcW w:w="2780" w:type="dxa"/>
            <w:gridSpan w:val="3"/>
            <w:tcBorders>
              <w:top w:val="single" w:sz="4" w:space="0" w:color="000000" w:themeColor="text1"/>
              <w:left w:val="nil"/>
              <w:bottom w:val="single" w:sz="4" w:space="0" w:color="000000" w:themeColor="text1"/>
              <w:right w:val="nil"/>
            </w:tcBorders>
            <w:hideMark/>
          </w:tcPr>
          <w:p w14:paraId="44399997" w14:textId="77777777" w:rsidR="00295045" w:rsidRPr="00BA5E84" w:rsidRDefault="00295045" w:rsidP="00390AC7">
            <w:pPr>
              <w:spacing w:after="0" w:line="240" w:lineRule="auto"/>
              <w:ind w:right="-72"/>
              <w:jc w:val="center"/>
              <w:rPr>
                <w:rFonts w:ascii="Arial" w:hAnsi="Arial" w:cs="Arial"/>
                <w:b/>
                <w:sz w:val="18"/>
                <w:szCs w:val="18"/>
              </w:rPr>
            </w:pPr>
            <w:r w:rsidRPr="00BA5E84">
              <w:rPr>
                <w:rFonts w:ascii="Arial" w:hAnsi="Arial" w:cs="Arial"/>
                <w:b/>
                <w:sz w:val="18"/>
                <w:szCs w:val="18"/>
              </w:rPr>
              <w:t>Separate</w:t>
            </w:r>
          </w:p>
          <w:p w14:paraId="70C602CE" w14:textId="77777777" w:rsidR="00295045" w:rsidRPr="00BA5E84" w:rsidRDefault="00295045" w:rsidP="00390AC7">
            <w:pPr>
              <w:spacing w:after="0" w:line="240" w:lineRule="auto"/>
              <w:ind w:right="-72"/>
              <w:jc w:val="center"/>
              <w:rPr>
                <w:rFonts w:ascii="Arial" w:hAnsi="Arial" w:cs="Arial"/>
                <w:b/>
                <w:sz w:val="18"/>
                <w:szCs w:val="18"/>
              </w:rPr>
            </w:pPr>
            <w:r w:rsidRPr="00BA5E84">
              <w:rPr>
                <w:rFonts w:ascii="Arial" w:hAnsi="Arial" w:cs="Arial"/>
                <w:b/>
                <w:sz w:val="18"/>
                <w:szCs w:val="18"/>
              </w:rPr>
              <w:t>financial statements</w:t>
            </w:r>
          </w:p>
        </w:tc>
      </w:tr>
      <w:tr w:rsidR="00295045" w:rsidRPr="00BA5E84" w14:paraId="3CEC936B" w14:textId="77777777" w:rsidTr="00390AC7">
        <w:tc>
          <w:tcPr>
            <w:tcW w:w="3978" w:type="dxa"/>
            <w:tcBorders>
              <w:top w:val="nil"/>
              <w:left w:val="nil"/>
              <w:bottom w:val="nil"/>
              <w:right w:val="nil"/>
            </w:tcBorders>
          </w:tcPr>
          <w:p w14:paraId="336C2497" w14:textId="77777777" w:rsidR="00295045" w:rsidRPr="00BA5E84" w:rsidRDefault="00295045" w:rsidP="00390AC7">
            <w:pPr>
              <w:spacing w:after="0" w:line="240" w:lineRule="auto"/>
              <w:ind w:left="-72"/>
              <w:jc w:val="both"/>
              <w:rPr>
                <w:rFonts w:ascii="Arial" w:hAnsi="Arial" w:cs="Arial"/>
                <w:b/>
                <w:sz w:val="18"/>
                <w:szCs w:val="18"/>
              </w:rPr>
            </w:pPr>
          </w:p>
        </w:tc>
        <w:tc>
          <w:tcPr>
            <w:tcW w:w="1368" w:type="dxa"/>
            <w:tcBorders>
              <w:top w:val="single" w:sz="4" w:space="0" w:color="000000" w:themeColor="text1"/>
              <w:left w:val="nil"/>
              <w:bottom w:val="nil"/>
              <w:right w:val="nil"/>
            </w:tcBorders>
          </w:tcPr>
          <w:p w14:paraId="56C47704"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b/>
                <w:sz w:val="18"/>
                <w:szCs w:val="18"/>
              </w:rPr>
              <w:t>2022</w:t>
            </w:r>
          </w:p>
        </w:tc>
        <w:tc>
          <w:tcPr>
            <w:tcW w:w="1369" w:type="dxa"/>
            <w:gridSpan w:val="2"/>
            <w:tcBorders>
              <w:top w:val="single" w:sz="4" w:space="0" w:color="000000" w:themeColor="text1"/>
              <w:left w:val="nil"/>
              <w:bottom w:val="nil"/>
              <w:right w:val="nil"/>
            </w:tcBorders>
          </w:tcPr>
          <w:p w14:paraId="4A16BD34"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b/>
                <w:sz w:val="18"/>
                <w:szCs w:val="18"/>
              </w:rPr>
              <w:t>2021</w:t>
            </w:r>
          </w:p>
        </w:tc>
        <w:tc>
          <w:tcPr>
            <w:tcW w:w="1369" w:type="dxa"/>
            <w:tcBorders>
              <w:top w:val="single" w:sz="4" w:space="0" w:color="000000" w:themeColor="text1"/>
              <w:left w:val="nil"/>
              <w:bottom w:val="nil"/>
              <w:right w:val="nil"/>
            </w:tcBorders>
          </w:tcPr>
          <w:p w14:paraId="65654B2E"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b/>
                <w:sz w:val="18"/>
                <w:szCs w:val="18"/>
              </w:rPr>
              <w:t>2022</w:t>
            </w:r>
          </w:p>
        </w:tc>
        <w:tc>
          <w:tcPr>
            <w:tcW w:w="1369" w:type="dxa"/>
            <w:tcBorders>
              <w:top w:val="single" w:sz="4" w:space="0" w:color="000000" w:themeColor="text1"/>
              <w:left w:val="nil"/>
              <w:bottom w:val="nil"/>
              <w:right w:val="nil"/>
            </w:tcBorders>
          </w:tcPr>
          <w:p w14:paraId="7A021500"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b/>
                <w:sz w:val="18"/>
                <w:szCs w:val="18"/>
              </w:rPr>
              <w:t>2021</w:t>
            </w:r>
          </w:p>
        </w:tc>
      </w:tr>
      <w:tr w:rsidR="00295045" w:rsidRPr="00BA5E84" w14:paraId="63692CE2" w14:textId="77777777" w:rsidTr="00390AC7">
        <w:tc>
          <w:tcPr>
            <w:tcW w:w="3978" w:type="dxa"/>
            <w:tcBorders>
              <w:top w:val="nil"/>
              <w:left w:val="nil"/>
              <w:bottom w:val="nil"/>
              <w:right w:val="nil"/>
            </w:tcBorders>
          </w:tcPr>
          <w:p w14:paraId="5AE0316F" w14:textId="77777777" w:rsidR="00295045" w:rsidRPr="00BA5E84" w:rsidRDefault="00295045" w:rsidP="00390AC7">
            <w:pPr>
              <w:spacing w:after="0" w:line="240" w:lineRule="auto"/>
              <w:ind w:left="-72"/>
              <w:jc w:val="both"/>
              <w:rPr>
                <w:rFonts w:ascii="Arial" w:hAnsi="Arial" w:cs="Arial"/>
                <w:b/>
                <w:sz w:val="18"/>
                <w:szCs w:val="18"/>
              </w:rPr>
            </w:pPr>
          </w:p>
        </w:tc>
        <w:tc>
          <w:tcPr>
            <w:tcW w:w="1368" w:type="dxa"/>
            <w:tcBorders>
              <w:top w:val="nil"/>
              <w:left w:val="nil"/>
              <w:bottom w:val="single" w:sz="4" w:space="0" w:color="000000" w:themeColor="text1"/>
              <w:right w:val="nil"/>
            </w:tcBorders>
            <w:hideMark/>
          </w:tcPr>
          <w:p w14:paraId="65D546B0"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b/>
                <w:sz w:val="18"/>
                <w:szCs w:val="18"/>
              </w:rPr>
              <w:t>Baht</w:t>
            </w:r>
          </w:p>
        </w:tc>
        <w:tc>
          <w:tcPr>
            <w:tcW w:w="1369" w:type="dxa"/>
            <w:gridSpan w:val="2"/>
            <w:tcBorders>
              <w:top w:val="nil"/>
              <w:left w:val="nil"/>
              <w:bottom w:val="single" w:sz="4" w:space="0" w:color="000000" w:themeColor="text1"/>
              <w:right w:val="nil"/>
            </w:tcBorders>
            <w:hideMark/>
          </w:tcPr>
          <w:p w14:paraId="4205C633"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b/>
                <w:sz w:val="18"/>
                <w:szCs w:val="18"/>
              </w:rPr>
              <w:t>Baht</w:t>
            </w:r>
          </w:p>
        </w:tc>
        <w:tc>
          <w:tcPr>
            <w:tcW w:w="1369" w:type="dxa"/>
            <w:tcBorders>
              <w:top w:val="nil"/>
              <w:left w:val="nil"/>
              <w:bottom w:val="single" w:sz="4" w:space="0" w:color="000000" w:themeColor="text1"/>
              <w:right w:val="nil"/>
            </w:tcBorders>
            <w:hideMark/>
          </w:tcPr>
          <w:p w14:paraId="72915A75"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b/>
                <w:sz w:val="18"/>
                <w:szCs w:val="18"/>
              </w:rPr>
              <w:t>Baht</w:t>
            </w:r>
          </w:p>
        </w:tc>
        <w:tc>
          <w:tcPr>
            <w:tcW w:w="1369" w:type="dxa"/>
            <w:tcBorders>
              <w:top w:val="nil"/>
              <w:left w:val="nil"/>
              <w:bottom w:val="single" w:sz="4" w:space="0" w:color="000000" w:themeColor="text1"/>
              <w:right w:val="nil"/>
            </w:tcBorders>
            <w:hideMark/>
          </w:tcPr>
          <w:p w14:paraId="4D4822BB"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b/>
                <w:sz w:val="18"/>
                <w:szCs w:val="18"/>
              </w:rPr>
              <w:t>Baht</w:t>
            </w:r>
          </w:p>
        </w:tc>
      </w:tr>
      <w:tr w:rsidR="00295045" w:rsidRPr="00BA5E84" w14:paraId="79F77203" w14:textId="77777777" w:rsidTr="00390AC7">
        <w:tc>
          <w:tcPr>
            <w:tcW w:w="3978" w:type="dxa"/>
            <w:tcBorders>
              <w:top w:val="nil"/>
              <w:left w:val="nil"/>
              <w:bottom w:val="nil"/>
              <w:right w:val="nil"/>
            </w:tcBorders>
          </w:tcPr>
          <w:p w14:paraId="54EBC8D8" w14:textId="77777777" w:rsidR="00295045" w:rsidRPr="00BA5E84" w:rsidRDefault="00295045" w:rsidP="00390AC7">
            <w:pPr>
              <w:spacing w:after="0" w:line="240" w:lineRule="auto"/>
              <w:ind w:left="-72"/>
              <w:jc w:val="both"/>
              <w:rPr>
                <w:rFonts w:ascii="Arial" w:hAnsi="Arial" w:cs="Arial"/>
                <w:sz w:val="12"/>
                <w:szCs w:val="12"/>
              </w:rPr>
            </w:pPr>
          </w:p>
        </w:tc>
        <w:tc>
          <w:tcPr>
            <w:tcW w:w="1368" w:type="dxa"/>
            <w:tcBorders>
              <w:top w:val="single" w:sz="4" w:space="0" w:color="000000" w:themeColor="text1"/>
              <w:left w:val="nil"/>
              <w:bottom w:val="nil"/>
              <w:right w:val="nil"/>
            </w:tcBorders>
            <w:shd w:val="clear" w:color="auto" w:fill="FAFAFA"/>
          </w:tcPr>
          <w:p w14:paraId="7484F223" w14:textId="77777777" w:rsidR="00295045" w:rsidRPr="00BA5E84" w:rsidRDefault="00295045" w:rsidP="00390AC7">
            <w:pPr>
              <w:spacing w:after="0" w:line="240" w:lineRule="auto"/>
              <w:ind w:right="-72"/>
              <w:jc w:val="right"/>
              <w:rPr>
                <w:rFonts w:ascii="Arial" w:hAnsi="Arial" w:cs="Arial"/>
                <w:b/>
                <w:sz w:val="12"/>
                <w:szCs w:val="12"/>
              </w:rPr>
            </w:pPr>
          </w:p>
        </w:tc>
        <w:tc>
          <w:tcPr>
            <w:tcW w:w="1369" w:type="dxa"/>
            <w:gridSpan w:val="2"/>
            <w:tcBorders>
              <w:top w:val="single" w:sz="4" w:space="0" w:color="000000" w:themeColor="text1"/>
              <w:left w:val="nil"/>
              <w:bottom w:val="nil"/>
              <w:right w:val="nil"/>
            </w:tcBorders>
          </w:tcPr>
          <w:p w14:paraId="2B4A2998" w14:textId="77777777" w:rsidR="00295045" w:rsidRPr="00BA5E84" w:rsidRDefault="00295045" w:rsidP="00390AC7">
            <w:pPr>
              <w:spacing w:after="0" w:line="240" w:lineRule="auto"/>
              <w:ind w:right="-72"/>
              <w:jc w:val="right"/>
              <w:rPr>
                <w:rFonts w:ascii="Arial" w:hAnsi="Arial" w:cs="Arial"/>
                <w:b/>
                <w:sz w:val="12"/>
                <w:szCs w:val="12"/>
              </w:rPr>
            </w:pPr>
          </w:p>
        </w:tc>
        <w:tc>
          <w:tcPr>
            <w:tcW w:w="1369" w:type="dxa"/>
            <w:tcBorders>
              <w:top w:val="single" w:sz="4" w:space="0" w:color="000000" w:themeColor="text1"/>
              <w:left w:val="nil"/>
              <w:bottom w:val="nil"/>
              <w:right w:val="nil"/>
            </w:tcBorders>
            <w:shd w:val="clear" w:color="auto" w:fill="FAFAFA"/>
          </w:tcPr>
          <w:p w14:paraId="572A6FE1" w14:textId="77777777" w:rsidR="00295045" w:rsidRPr="00BA5E84" w:rsidRDefault="00295045" w:rsidP="00390AC7">
            <w:pPr>
              <w:spacing w:after="0" w:line="240" w:lineRule="auto"/>
              <w:ind w:right="-72"/>
              <w:jc w:val="right"/>
              <w:rPr>
                <w:rFonts w:ascii="Arial" w:hAnsi="Arial" w:cs="Arial"/>
                <w:b/>
                <w:sz w:val="12"/>
                <w:szCs w:val="12"/>
              </w:rPr>
            </w:pPr>
          </w:p>
        </w:tc>
        <w:tc>
          <w:tcPr>
            <w:tcW w:w="1369" w:type="dxa"/>
            <w:tcBorders>
              <w:top w:val="single" w:sz="4" w:space="0" w:color="000000" w:themeColor="text1"/>
              <w:left w:val="nil"/>
              <w:bottom w:val="nil"/>
              <w:right w:val="nil"/>
            </w:tcBorders>
          </w:tcPr>
          <w:p w14:paraId="1212E568" w14:textId="77777777" w:rsidR="00295045" w:rsidRPr="00BA5E84" w:rsidRDefault="00295045" w:rsidP="00390AC7">
            <w:pPr>
              <w:spacing w:after="0" w:line="240" w:lineRule="auto"/>
              <w:ind w:right="-72"/>
              <w:jc w:val="right"/>
              <w:rPr>
                <w:rFonts w:ascii="Arial" w:hAnsi="Arial" w:cs="Arial"/>
                <w:b/>
                <w:sz w:val="12"/>
                <w:szCs w:val="12"/>
              </w:rPr>
            </w:pPr>
          </w:p>
        </w:tc>
      </w:tr>
      <w:tr w:rsidR="00295045" w:rsidRPr="00BA5E84" w14:paraId="3E3FE6FB" w14:textId="77777777" w:rsidTr="00390AC7">
        <w:tc>
          <w:tcPr>
            <w:tcW w:w="3978" w:type="dxa"/>
            <w:tcBorders>
              <w:top w:val="nil"/>
              <w:left w:val="nil"/>
              <w:bottom w:val="nil"/>
              <w:right w:val="nil"/>
            </w:tcBorders>
            <w:hideMark/>
          </w:tcPr>
          <w:p w14:paraId="24DDD5E0" w14:textId="77777777" w:rsidR="00295045" w:rsidRPr="00BA5E84" w:rsidRDefault="00295045" w:rsidP="00390AC7">
            <w:pPr>
              <w:spacing w:after="0" w:line="240" w:lineRule="auto"/>
              <w:ind w:left="31" w:hanging="142"/>
              <w:jc w:val="both"/>
              <w:rPr>
                <w:rFonts w:ascii="Arial" w:hAnsi="Arial" w:cs="Arial"/>
                <w:sz w:val="18"/>
                <w:szCs w:val="18"/>
              </w:rPr>
            </w:pPr>
            <w:r w:rsidRPr="00BA5E84">
              <w:rPr>
                <w:rFonts w:ascii="Arial" w:hAnsi="Arial" w:cs="Arial"/>
                <w:sz w:val="18"/>
                <w:szCs w:val="18"/>
              </w:rPr>
              <w:t>Interest and finance charges paid for financial liabilities not at fair value through profit or loss</w:t>
            </w:r>
          </w:p>
        </w:tc>
        <w:tc>
          <w:tcPr>
            <w:tcW w:w="1368" w:type="dxa"/>
            <w:tcBorders>
              <w:top w:val="nil"/>
              <w:left w:val="nil"/>
              <w:bottom w:val="nil"/>
              <w:right w:val="nil"/>
            </w:tcBorders>
            <w:shd w:val="clear" w:color="auto" w:fill="FAFAFA"/>
            <w:vAlign w:val="bottom"/>
          </w:tcPr>
          <w:p w14:paraId="6D62C4B8"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sz w:val="18"/>
                <w:szCs w:val="18"/>
              </w:rPr>
              <w:t>541,430,921</w:t>
            </w:r>
          </w:p>
        </w:tc>
        <w:tc>
          <w:tcPr>
            <w:tcW w:w="1369" w:type="dxa"/>
            <w:gridSpan w:val="2"/>
            <w:tcBorders>
              <w:top w:val="nil"/>
              <w:left w:val="nil"/>
              <w:bottom w:val="nil"/>
              <w:right w:val="nil"/>
            </w:tcBorders>
            <w:vAlign w:val="bottom"/>
          </w:tcPr>
          <w:p w14:paraId="0121B897"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sz w:val="18"/>
                <w:szCs w:val="18"/>
              </w:rPr>
              <w:t>230,734,852</w:t>
            </w:r>
          </w:p>
        </w:tc>
        <w:tc>
          <w:tcPr>
            <w:tcW w:w="1369" w:type="dxa"/>
            <w:tcBorders>
              <w:top w:val="nil"/>
              <w:left w:val="nil"/>
              <w:bottom w:val="nil"/>
              <w:right w:val="nil"/>
            </w:tcBorders>
            <w:shd w:val="clear" w:color="auto" w:fill="FAFAFA"/>
            <w:vAlign w:val="bottom"/>
          </w:tcPr>
          <w:p w14:paraId="05B32225"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sz w:val="18"/>
                <w:szCs w:val="18"/>
              </w:rPr>
              <w:t>240,992,153</w:t>
            </w:r>
          </w:p>
        </w:tc>
        <w:tc>
          <w:tcPr>
            <w:tcW w:w="1369" w:type="dxa"/>
            <w:tcBorders>
              <w:top w:val="nil"/>
              <w:left w:val="nil"/>
              <w:bottom w:val="nil"/>
              <w:right w:val="nil"/>
            </w:tcBorders>
            <w:vAlign w:val="bottom"/>
          </w:tcPr>
          <w:p w14:paraId="44319C24"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sz w:val="18"/>
                <w:szCs w:val="18"/>
              </w:rPr>
              <w:t>40,958,724</w:t>
            </w:r>
          </w:p>
        </w:tc>
      </w:tr>
      <w:tr w:rsidR="00295045" w:rsidRPr="00BA5E84" w14:paraId="1A81F7DB" w14:textId="77777777" w:rsidTr="00390AC7">
        <w:tc>
          <w:tcPr>
            <w:tcW w:w="3978" w:type="dxa"/>
            <w:tcBorders>
              <w:top w:val="nil"/>
              <w:left w:val="nil"/>
              <w:bottom w:val="nil"/>
              <w:right w:val="nil"/>
            </w:tcBorders>
            <w:hideMark/>
          </w:tcPr>
          <w:p w14:paraId="1E744678" w14:textId="0441B794" w:rsidR="00295045" w:rsidRPr="00BA5E84" w:rsidRDefault="00295045" w:rsidP="00BA5E84">
            <w:pPr>
              <w:spacing w:after="0" w:line="240" w:lineRule="auto"/>
              <w:ind w:left="31" w:hanging="142"/>
              <w:jc w:val="both"/>
              <w:rPr>
                <w:rFonts w:ascii="Arial" w:hAnsi="Arial" w:cs="Arial"/>
                <w:spacing w:val="-4"/>
                <w:sz w:val="18"/>
                <w:szCs w:val="18"/>
              </w:rPr>
            </w:pPr>
            <w:r w:rsidRPr="00BA5E84">
              <w:rPr>
                <w:rFonts w:ascii="Arial" w:hAnsi="Arial" w:cs="Arial"/>
                <w:spacing w:val="-4"/>
                <w:sz w:val="18"/>
                <w:szCs w:val="18"/>
              </w:rPr>
              <w:t xml:space="preserve">Interest and finance charges paid for lease liabilities </w:t>
            </w:r>
          </w:p>
        </w:tc>
        <w:tc>
          <w:tcPr>
            <w:tcW w:w="1368" w:type="dxa"/>
            <w:tcBorders>
              <w:top w:val="nil"/>
              <w:left w:val="nil"/>
              <w:bottom w:val="nil"/>
              <w:right w:val="nil"/>
            </w:tcBorders>
            <w:shd w:val="clear" w:color="auto" w:fill="FAFAFA"/>
            <w:vAlign w:val="bottom"/>
          </w:tcPr>
          <w:p w14:paraId="6DC0339F"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sz w:val="18"/>
                <w:szCs w:val="18"/>
              </w:rPr>
              <w:t>7,027,132</w:t>
            </w:r>
          </w:p>
        </w:tc>
        <w:tc>
          <w:tcPr>
            <w:tcW w:w="1369" w:type="dxa"/>
            <w:gridSpan w:val="2"/>
            <w:tcBorders>
              <w:top w:val="nil"/>
              <w:left w:val="nil"/>
              <w:bottom w:val="nil"/>
              <w:right w:val="nil"/>
            </w:tcBorders>
            <w:vAlign w:val="bottom"/>
          </w:tcPr>
          <w:p w14:paraId="0189464A"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sz w:val="18"/>
                <w:szCs w:val="18"/>
              </w:rPr>
              <w:t xml:space="preserve">5,817,615 </w:t>
            </w:r>
          </w:p>
        </w:tc>
        <w:tc>
          <w:tcPr>
            <w:tcW w:w="1369" w:type="dxa"/>
            <w:tcBorders>
              <w:top w:val="nil"/>
              <w:left w:val="nil"/>
              <w:bottom w:val="nil"/>
              <w:right w:val="nil"/>
            </w:tcBorders>
            <w:shd w:val="clear" w:color="auto" w:fill="FAFAFA"/>
            <w:vAlign w:val="bottom"/>
          </w:tcPr>
          <w:p w14:paraId="0A5A2B2D"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sz w:val="18"/>
                <w:szCs w:val="18"/>
              </w:rPr>
              <w:t xml:space="preserve">- </w:t>
            </w:r>
          </w:p>
        </w:tc>
        <w:tc>
          <w:tcPr>
            <w:tcW w:w="1369" w:type="dxa"/>
            <w:tcBorders>
              <w:top w:val="nil"/>
              <w:left w:val="nil"/>
              <w:bottom w:val="nil"/>
              <w:right w:val="nil"/>
            </w:tcBorders>
            <w:vAlign w:val="bottom"/>
          </w:tcPr>
          <w:p w14:paraId="403709DB"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sz w:val="18"/>
                <w:szCs w:val="18"/>
              </w:rPr>
              <w:t xml:space="preserve">- </w:t>
            </w:r>
          </w:p>
        </w:tc>
      </w:tr>
      <w:tr w:rsidR="00295045" w:rsidRPr="00BA5E84" w14:paraId="7D983306" w14:textId="77777777" w:rsidTr="00390AC7">
        <w:tc>
          <w:tcPr>
            <w:tcW w:w="3978" w:type="dxa"/>
            <w:tcBorders>
              <w:top w:val="nil"/>
              <w:left w:val="nil"/>
              <w:bottom w:val="nil"/>
              <w:right w:val="nil"/>
            </w:tcBorders>
            <w:hideMark/>
          </w:tcPr>
          <w:p w14:paraId="070E4DE6" w14:textId="77777777" w:rsidR="00295045" w:rsidRPr="00BA5E84" w:rsidRDefault="00295045" w:rsidP="00390AC7">
            <w:pPr>
              <w:spacing w:after="0" w:line="240" w:lineRule="auto"/>
              <w:ind w:left="31" w:hanging="142"/>
              <w:jc w:val="both"/>
              <w:rPr>
                <w:rFonts w:ascii="Arial" w:hAnsi="Arial" w:cs="Arial"/>
                <w:sz w:val="18"/>
                <w:szCs w:val="18"/>
              </w:rPr>
            </w:pPr>
            <w:r w:rsidRPr="00BA5E84">
              <w:rPr>
                <w:rFonts w:ascii="Arial" w:hAnsi="Arial" w:cs="Arial"/>
                <w:sz w:val="18"/>
                <w:szCs w:val="18"/>
              </w:rPr>
              <w:t>Loan from financial institutions</w:t>
            </w:r>
          </w:p>
        </w:tc>
        <w:tc>
          <w:tcPr>
            <w:tcW w:w="1368" w:type="dxa"/>
            <w:tcBorders>
              <w:top w:val="nil"/>
              <w:left w:val="nil"/>
              <w:bottom w:val="nil"/>
              <w:right w:val="nil"/>
            </w:tcBorders>
            <w:shd w:val="clear" w:color="auto" w:fill="FAFAFA"/>
            <w:vAlign w:val="bottom"/>
          </w:tcPr>
          <w:p w14:paraId="4ACF3304"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sz w:val="18"/>
                <w:szCs w:val="18"/>
              </w:rPr>
              <w:t>879,257,223</w:t>
            </w:r>
          </w:p>
        </w:tc>
        <w:tc>
          <w:tcPr>
            <w:tcW w:w="1369" w:type="dxa"/>
            <w:gridSpan w:val="2"/>
            <w:tcBorders>
              <w:top w:val="nil"/>
              <w:left w:val="nil"/>
              <w:bottom w:val="nil"/>
              <w:right w:val="nil"/>
            </w:tcBorders>
            <w:vAlign w:val="bottom"/>
          </w:tcPr>
          <w:p w14:paraId="09E4FEB7"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sz w:val="18"/>
                <w:szCs w:val="18"/>
              </w:rPr>
              <w:t>706,509,071</w:t>
            </w:r>
          </w:p>
        </w:tc>
        <w:tc>
          <w:tcPr>
            <w:tcW w:w="1369" w:type="dxa"/>
            <w:tcBorders>
              <w:top w:val="nil"/>
              <w:left w:val="nil"/>
              <w:bottom w:val="nil"/>
              <w:right w:val="nil"/>
            </w:tcBorders>
            <w:shd w:val="clear" w:color="auto" w:fill="FAFAFA"/>
            <w:vAlign w:val="bottom"/>
          </w:tcPr>
          <w:p w14:paraId="310C794A"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sz w:val="18"/>
                <w:szCs w:val="18"/>
              </w:rPr>
              <w:t>1,117,518</w:t>
            </w:r>
          </w:p>
        </w:tc>
        <w:tc>
          <w:tcPr>
            <w:tcW w:w="1369" w:type="dxa"/>
            <w:tcBorders>
              <w:top w:val="nil"/>
              <w:left w:val="nil"/>
              <w:bottom w:val="nil"/>
              <w:right w:val="nil"/>
            </w:tcBorders>
            <w:vAlign w:val="bottom"/>
          </w:tcPr>
          <w:p w14:paraId="4695D84F"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sz w:val="18"/>
                <w:szCs w:val="18"/>
              </w:rPr>
              <w:t>8,033,892</w:t>
            </w:r>
          </w:p>
        </w:tc>
      </w:tr>
      <w:tr w:rsidR="00295045" w:rsidRPr="00BA5E84" w14:paraId="74EBE215" w14:textId="77777777" w:rsidTr="00390AC7">
        <w:tc>
          <w:tcPr>
            <w:tcW w:w="3978" w:type="dxa"/>
            <w:tcBorders>
              <w:top w:val="nil"/>
              <w:left w:val="nil"/>
              <w:bottom w:val="nil"/>
              <w:right w:val="nil"/>
            </w:tcBorders>
          </w:tcPr>
          <w:p w14:paraId="52EA75B3" w14:textId="77777777" w:rsidR="00295045" w:rsidRPr="00BA5E84" w:rsidRDefault="00295045" w:rsidP="00390AC7">
            <w:pPr>
              <w:spacing w:after="0" w:line="240" w:lineRule="auto"/>
              <w:ind w:left="31" w:hanging="142"/>
              <w:jc w:val="both"/>
              <w:rPr>
                <w:rFonts w:ascii="Arial" w:eastAsia="Browallia New" w:hAnsi="Arial" w:cs="Arial"/>
                <w:sz w:val="18"/>
                <w:szCs w:val="18"/>
              </w:rPr>
            </w:pPr>
            <w:r w:rsidRPr="00BA5E84">
              <w:rPr>
                <w:rFonts w:ascii="Arial" w:eastAsia="Arial" w:hAnsi="Arial" w:cs="Arial"/>
                <w:sz w:val="18"/>
                <w:szCs w:val="18"/>
              </w:rPr>
              <w:t>Loan from related parties</w:t>
            </w:r>
          </w:p>
        </w:tc>
        <w:tc>
          <w:tcPr>
            <w:tcW w:w="1368" w:type="dxa"/>
            <w:tcBorders>
              <w:top w:val="nil"/>
              <w:left w:val="nil"/>
              <w:bottom w:val="nil"/>
              <w:right w:val="nil"/>
            </w:tcBorders>
            <w:shd w:val="clear" w:color="auto" w:fill="FAFAFA"/>
            <w:vAlign w:val="bottom"/>
          </w:tcPr>
          <w:p w14:paraId="07B22C12"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sz w:val="18"/>
                <w:szCs w:val="18"/>
              </w:rPr>
              <w:t>-</w:t>
            </w:r>
          </w:p>
        </w:tc>
        <w:tc>
          <w:tcPr>
            <w:tcW w:w="1369" w:type="dxa"/>
            <w:gridSpan w:val="2"/>
            <w:tcBorders>
              <w:top w:val="nil"/>
              <w:left w:val="nil"/>
              <w:bottom w:val="nil"/>
              <w:right w:val="nil"/>
            </w:tcBorders>
            <w:vAlign w:val="bottom"/>
          </w:tcPr>
          <w:p w14:paraId="5951726C"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sz w:val="18"/>
                <w:szCs w:val="18"/>
              </w:rPr>
              <w:t>-</w:t>
            </w:r>
          </w:p>
        </w:tc>
        <w:tc>
          <w:tcPr>
            <w:tcW w:w="1369" w:type="dxa"/>
            <w:tcBorders>
              <w:top w:val="nil"/>
              <w:left w:val="nil"/>
              <w:bottom w:val="nil"/>
              <w:right w:val="nil"/>
            </w:tcBorders>
            <w:shd w:val="clear" w:color="auto" w:fill="FAFAFA"/>
            <w:vAlign w:val="bottom"/>
          </w:tcPr>
          <w:p w14:paraId="249F88CE"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sz w:val="18"/>
                <w:szCs w:val="18"/>
              </w:rPr>
              <w:t>31,628,014</w:t>
            </w:r>
          </w:p>
        </w:tc>
        <w:tc>
          <w:tcPr>
            <w:tcW w:w="1369" w:type="dxa"/>
            <w:tcBorders>
              <w:top w:val="nil"/>
              <w:left w:val="nil"/>
              <w:bottom w:val="nil"/>
              <w:right w:val="nil"/>
            </w:tcBorders>
            <w:vAlign w:val="bottom"/>
          </w:tcPr>
          <w:p w14:paraId="17500C13"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sz w:val="18"/>
                <w:szCs w:val="18"/>
              </w:rPr>
              <w:t>50,822,501</w:t>
            </w:r>
          </w:p>
        </w:tc>
      </w:tr>
      <w:tr w:rsidR="00295045" w:rsidRPr="00BA5E84" w14:paraId="74860B59" w14:textId="77777777" w:rsidTr="00390AC7">
        <w:tc>
          <w:tcPr>
            <w:tcW w:w="3978" w:type="dxa"/>
            <w:tcBorders>
              <w:top w:val="nil"/>
              <w:left w:val="nil"/>
              <w:bottom w:val="nil"/>
              <w:right w:val="nil"/>
            </w:tcBorders>
            <w:vAlign w:val="bottom"/>
          </w:tcPr>
          <w:p w14:paraId="184D2DC7" w14:textId="77777777" w:rsidR="00295045" w:rsidRPr="00BA5E84" w:rsidRDefault="00295045" w:rsidP="00390AC7">
            <w:pPr>
              <w:spacing w:after="0" w:line="240" w:lineRule="auto"/>
              <w:ind w:left="31" w:hanging="142"/>
              <w:jc w:val="both"/>
              <w:rPr>
                <w:rFonts w:ascii="Arial" w:hAnsi="Arial" w:cs="Arial"/>
                <w:sz w:val="12"/>
                <w:szCs w:val="12"/>
              </w:rPr>
            </w:pPr>
          </w:p>
        </w:tc>
        <w:tc>
          <w:tcPr>
            <w:tcW w:w="1368" w:type="dxa"/>
            <w:tcBorders>
              <w:top w:val="single" w:sz="4" w:space="0" w:color="000000" w:themeColor="text1"/>
              <w:left w:val="nil"/>
              <w:bottom w:val="nil"/>
              <w:right w:val="nil"/>
            </w:tcBorders>
            <w:shd w:val="clear" w:color="auto" w:fill="FAFAFA"/>
          </w:tcPr>
          <w:p w14:paraId="63E1DF5E" w14:textId="77777777" w:rsidR="00295045" w:rsidRPr="00BA5E84" w:rsidRDefault="00295045" w:rsidP="00390AC7">
            <w:pPr>
              <w:spacing w:after="0" w:line="240" w:lineRule="auto"/>
              <w:ind w:right="-72"/>
              <w:jc w:val="right"/>
              <w:rPr>
                <w:rFonts w:ascii="Arial" w:hAnsi="Arial" w:cs="Arial"/>
                <w:b/>
                <w:sz w:val="12"/>
                <w:szCs w:val="12"/>
              </w:rPr>
            </w:pPr>
          </w:p>
        </w:tc>
        <w:tc>
          <w:tcPr>
            <w:tcW w:w="1369" w:type="dxa"/>
            <w:gridSpan w:val="2"/>
            <w:tcBorders>
              <w:top w:val="single" w:sz="4" w:space="0" w:color="000000" w:themeColor="text1"/>
              <w:left w:val="nil"/>
              <w:bottom w:val="nil"/>
              <w:right w:val="nil"/>
            </w:tcBorders>
          </w:tcPr>
          <w:p w14:paraId="6B42FC34" w14:textId="77777777" w:rsidR="00295045" w:rsidRPr="00BA5E84" w:rsidRDefault="00295045" w:rsidP="00390AC7">
            <w:pPr>
              <w:spacing w:after="0" w:line="240" w:lineRule="auto"/>
              <w:ind w:right="-72"/>
              <w:jc w:val="right"/>
              <w:rPr>
                <w:rFonts w:ascii="Arial" w:hAnsi="Arial" w:cs="Arial"/>
                <w:b/>
                <w:sz w:val="12"/>
                <w:szCs w:val="12"/>
              </w:rPr>
            </w:pPr>
          </w:p>
        </w:tc>
        <w:tc>
          <w:tcPr>
            <w:tcW w:w="1369" w:type="dxa"/>
            <w:tcBorders>
              <w:top w:val="single" w:sz="4" w:space="0" w:color="000000" w:themeColor="text1"/>
              <w:left w:val="nil"/>
              <w:bottom w:val="nil"/>
              <w:right w:val="nil"/>
            </w:tcBorders>
            <w:shd w:val="clear" w:color="auto" w:fill="FAFAFA"/>
          </w:tcPr>
          <w:p w14:paraId="03D235AE" w14:textId="77777777" w:rsidR="00295045" w:rsidRPr="00BA5E84" w:rsidRDefault="00295045" w:rsidP="00390AC7">
            <w:pPr>
              <w:spacing w:after="0" w:line="240" w:lineRule="auto"/>
              <w:ind w:right="-72"/>
              <w:jc w:val="right"/>
              <w:rPr>
                <w:rFonts w:ascii="Arial" w:hAnsi="Arial" w:cs="Arial"/>
                <w:b/>
                <w:sz w:val="12"/>
                <w:szCs w:val="12"/>
              </w:rPr>
            </w:pPr>
          </w:p>
        </w:tc>
        <w:tc>
          <w:tcPr>
            <w:tcW w:w="1369" w:type="dxa"/>
            <w:tcBorders>
              <w:top w:val="single" w:sz="4" w:space="0" w:color="000000" w:themeColor="text1"/>
              <w:left w:val="nil"/>
              <w:bottom w:val="nil"/>
              <w:right w:val="nil"/>
            </w:tcBorders>
          </w:tcPr>
          <w:p w14:paraId="3261FF25" w14:textId="77777777" w:rsidR="00295045" w:rsidRPr="00BA5E84" w:rsidRDefault="00295045" w:rsidP="00390AC7">
            <w:pPr>
              <w:spacing w:after="0" w:line="240" w:lineRule="auto"/>
              <w:ind w:right="-72"/>
              <w:jc w:val="right"/>
              <w:rPr>
                <w:rFonts w:ascii="Arial" w:hAnsi="Arial" w:cs="Arial"/>
                <w:b/>
                <w:sz w:val="12"/>
                <w:szCs w:val="12"/>
              </w:rPr>
            </w:pPr>
          </w:p>
        </w:tc>
      </w:tr>
      <w:tr w:rsidR="00295045" w:rsidRPr="00BA5E84" w14:paraId="5DFFF4FA" w14:textId="77777777" w:rsidTr="00390AC7">
        <w:tc>
          <w:tcPr>
            <w:tcW w:w="3978" w:type="dxa"/>
            <w:tcBorders>
              <w:top w:val="nil"/>
              <w:left w:val="nil"/>
              <w:bottom w:val="nil"/>
              <w:right w:val="nil"/>
            </w:tcBorders>
            <w:vAlign w:val="bottom"/>
            <w:hideMark/>
          </w:tcPr>
          <w:p w14:paraId="556E5E86" w14:textId="77777777" w:rsidR="00295045" w:rsidRPr="00BA5E84" w:rsidRDefault="00295045" w:rsidP="00390AC7">
            <w:pPr>
              <w:spacing w:after="0" w:line="240" w:lineRule="auto"/>
              <w:ind w:left="31" w:hanging="142"/>
              <w:jc w:val="both"/>
              <w:rPr>
                <w:rFonts w:ascii="Arial" w:hAnsi="Arial" w:cs="Arial"/>
                <w:sz w:val="18"/>
                <w:szCs w:val="18"/>
              </w:rPr>
            </w:pPr>
            <w:r w:rsidRPr="00BA5E84">
              <w:rPr>
                <w:rFonts w:ascii="Arial" w:hAnsi="Arial" w:cs="Arial"/>
                <w:sz w:val="18"/>
                <w:szCs w:val="18"/>
              </w:rPr>
              <w:t xml:space="preserve">Total finance costs </w:t>
            </w:r>
          </w:p>
        </w:tc>
        <w:tc>
          <w:tcPr>
            <w:tcW w:w="1368" w:type="dxa"/>
            <w:tcBorders>
              <w:top w:val="nil"/>
              <w:left w:val="nil"/>
              <w:bottom w:val="single" w:sz="4" w:space="0" w:color="000000" w:themeColor="text1"/>
              <w:right w:val="nil"/>
            </w:tcBorders>
            <w:shd w:val="clear" w:color="auto" w:fill="FAFAFA"/>
            <w:vAlign w:val="bottom"/>
          </w:tcPr>
          <w:p w14:paraId="062D2B00"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sz w:val="18"/>
                <w:szCs w:val="18"/>
              </w:rPr>
              <w:t>1,427,715,276</w:t>
            </w:r>
          </w:p>
        </w:tc>
        <w:tc>
          <w:tcPr>
            <w:tcW w:w="1369" w:type="dxa"/>
            <w:gridSpan w:val="2"/>
            <w:tcBorders>
              <w:top w:val="nil"/>
              <w:left w:val="nil"/>
              <w:bottom w:val="single" w:sz="4" w:space="0" w:color="000000" w:themeColor="text1"/>
              <w:right w:val="nil"/>
            </w:tcBorders>
            <w:vAlign w:val="bottom"/>
          </w:tcPr>
          <w:p w14:paraId="0DD75D32"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sz w:val="18"/>
                <w:szCs w:val="18"/>
              </w:rPr>
              <w:t xml:space="preserve">943,061,538 </w:t>
            </w:r>
          </w:p>
        </w:tc>
        <w:tc>
          <w:tcPr>
            <w:tcW w:w="1369" w:type="dxa"/>
            <w:tcBorders>
              <w:top w:val="nil"/>
              <w:left w:val="nil"/>
              <w:bottom w:val="single" w:sz="4" w:space="0" w:color="000000" w:themeColor="text1"/>
              <w:right w:val="nil"/>
            </w:tcBorders>
            <w:shd w:val="clear" w:color="auto" w:fill="FAFAFA"/>
            <w:vAlign w:val="bottom"/>
          </w:tcPr>
          <w:p w14:paraId="1A1EF180"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sz w:val="18"/>
                <w:szCs w:val="18"/>
              </w:rPr>
              <w:t xml:space="preserve">273,737,685 </w:t>
            </w:r>
          </w:p>
        </w:tc>
        <w:tc>
          <w:tcPr>
            <w:tcW w:w="1369" w:type="dxa"/>
            <w:tcBorders>
              <w:top w:val="nil"/>
              <w:left w:val="nil"/>
              <w:bottom w:val="single" w:sz="4" w:space="0" w:color="000000" w:themeColor="text1"/>
              <w:right w:val="nil"/>
            </w:tcBorders>
            <w:vAlign w:val="bottom"/>
          </w:tcPr>
          <w:p w14:paraId="30238707"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sz w:val="18"/>
                <w:szCs w:val="18"/>
              </w:rPr>
              <w:t xml:space="preserve">99,815,117 </w:t>
            </w:r>
          </w:p>
        </w:tc>
      </w:tr>
    </w:tbl>
    <w:p w14:paraId="3F660811" w14:textId="77777777" w:rsidR="00295045" w:rsidRPr="00BA5E84" w:rsidRDefault="00295045" w:rsidP="00295045">
      <w:pPr>
        <w:spacing w:after="0" w:line="240" w:lineRule="auto"/>
        <w:jc w:val="both"/>
        <w:rPr>
          <w:rFonts w:ascii="Arial" w:hAnsi="Arial" w:cs="Arial"/>
          <w:spacing w:val="-6"/>
          <w:sz w:val="14"/>
          <w:szCs w:val="14"/>
        </w:rPr>
      </w:pPr>
    </w:p>
    <w:p w14:paraId="48504792" w14:textId="77777777" w:rsidR="00295045" w:rsidRPr="00BA5E84" w:rsidRDefault="00295045" w:rsidP="00295045">
      <w:pPr>
        <w:spacing w:after="0" w:line="240" w:lineRule="auto"/>
        <w:jc w:val="both"/>
        <w:rPr>
          <w:rFonts w:ascii="Arial" w:hAnsi="Arial" w:cs="Arial"/>
          <w:spacing w:val="-6"/>
          <w:sz w:val="14"/>
          <w:szCs w:val="14"/>
        </w:rPr>
      </w:pPr>
    </w:p>
    <w:tbl>
      <w:tblPr>
        <w:tblW w:w="9461" w:type="dxa"/>
        <w:shd w:val="clear" w:color="auto" w:fill="FFA543"/>
        <w:tblLook w:val="04A0" w:firstRow="1" w:lastRow="0" w:firstColumn="1" w:lastColumn="0" w:noHBand="0" w:noVBand="1"/>
      </w:tblPr>
      <w:tblGrid>
        <w:gridCol w:w="9461"/>
      </w:tblGrid>
      <w:tr w:rsidR="00295045" w:rsidRPr="00BA5E84" w14:paraId="23CF2F6B" w14:textId="77777777" w:rsidTr="00390AC7">
        <w:trPr>
          <w:trHeight w:val="386"/>
        </w:trPr>
        <w:tc>
          <w:tcPr>
            <w:tcW w:w="9461" w:type="dxa"/>
            <w:shd w:val="clear" w:color="auto" w:fill="FFA543"/>
            <w:vAlign w:val="center"/>
          </w:tcPr>
          <w:p w14:paraId="4AD68C3F" w14:textId="77777777" w:rsidR="00295045" w:rsidRPr="00BA5E84" w:rsidRDefault="00295045" w:rsidP="00390AC7">
            <w:pPr>
              <w:tabs>
                <w:tab w:val="left" w:pos="432"/>
              </w:tabs>
              <w:spacing w:after="0" w:line="240" w:lineRule="auto"/>
              <w:ind w:left="432" w:hanging="432"/>
              <w:rPr>
                <w:rFonts w:ascii="Arial" w:eastAsia="Arial Unicode MS" w:hAnsi="Arial" w:cs="Arial"/>
                <w:b/>
                <w:bCs/>
                <w:color w:val="FFFFFF"/>
                <w:sz w:val="18"/>
                <w:szCs w:val="18"/>
                <w:cs/>
              </w:rPr>
            </w:pPr>
            <w:r w:rsidRPr="00BA5E84">
              <w:rPr>
                <w:rFonts w:ascii="Arial" w:eastAsia="Arial Unicode MS" w:hAnsi="Arial" w:cs="Arial"/>
                <w:b/>
                <w:bCs/>
                <w:color w:val="FFFFFF"/>
                <w:sz w:val="18"/>
                <w:szCs w:val="18"/>
              </w:rPr>
              <w:t>37</w:t>
            </w:r>
            <w:r w:rsidRPr="00BA5E84">
              <w:rPr>
                <w:rFonts w:ascii="Arial" w:eastAsia="Arial Unicode MS" w:hAnsi="Arial" w:cs="Arial"/>
                <w:b/>
                <w:bCs/>
                <w:color w:val="FFFFFF"/>
                <w:sz w:val="18"/>
                <w:szCs w:val="18"/>
              </w:rPr>
              <w:tab/>
              <w:t xml:space="preserve">Income tax </w:t>
            </w:r>
          </w:p>
        </w:tc>
      </w:tr>
    </w:tbl>
    <w:p w14:paraId="5E5AF03D" w14:textId="77777777" w:rsidR="00295045" w:rsidRPr="00BA5E84" w:rsidRDefault="00295045" w:rsidP="00295045">
      <w:pPr>
        <w:spacing w:after="0" w:line="240" w:lineRule="auto"/>
        <w:jc w:val="both"/>
        <w:rPr>
          <w:rFonts w:ascii="Arial" w:hAnsi="Arial" w:cs="Arial"/>
          <w:spacing w:val="-6"/>
          <w:sz w:val="14"/>
          <w:szCs w:val="14"/>
        </w:rPr>
      </w:pPr>
    </w:p>
    <w:p w14:paraId="61BF423A" w14:textId="77777777" w:rsidR="00295045" w:rsidRPr="00BA5E84" w:rsidRDefault="00295045" w:rsidP="00295045">
      <w:pPr>
        <w:spacing w:after="0" w:line="240" w:lineRule="auto"/>
        <w:jc w:val="both"/>
        <w:rPr>
          <w:rFonts w:ascii="Arial" w:hAnsi="Arial" w:cs="Arial"/>
          <w:sz w:val="18"/>
          <w:szCs w:val="18"/>
        </w:rPr>
      </w:pPr>
      <w:r w:rsidRPr="00BA5E84">
        <w:rPr>
          <w:rFonts w:ascii="Arial" w:hAnsi="Arial" w:cs="Arial"/>
          <w:sz w:val="18"/>
          <w:szCs w:val="18"/>
        </w:rPr>
        <w:t>Income tax expense for the year comprises the following:</w:t>
      </w:r>
    </w:p>
    <w:p w14:paraId="015CA4C2" w14:textId="77777777" w:rsidR="00295045" w:rsidRPr="00BA5E84" w:rsidRDefault="00295045" w:rsidP="00295045">
      <w:pPr>
        <w:spacing w:after="0" w:line="240" w:lineRule="auto"/>
        <w:jc w:val="both"/>
        <w:rPr>
          <w:rFonts w:ascii="Arial" w:hAnsi="Arial" w:cs="Arial"/>
          <w:sz w:val="14"/>
          <w:szCs w:val="14"/>
        </w:rPr>
      </w:pPr>
    </w:p>
    <w:tbl>
      <w:tblPr>
        <w:tblW w:w="9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7"/>
        <w:gridCol w:w="1326"/>
        <w:gridCol w:w="42"/>
        <w:gridCol w:w="1368"/>
        <w:gridCol w:w="1368"/>
      </w:tblGrid>
      <w:tr w:rsidR="00295045" w:rsidRPr="00BA5E84" w14:paraId="5D821772" w14:textId="77777777" w:rsidTr="00390AC7">
        <w:trPr>
          <w:tblHeader/>
        </w:trPr>
        <w:tc>
          <w:tcPr>
            <w:tcW w:w="3978" w:type="dxa"/>
            <w:tcBorders>
              <w:top w:val="nil"/>
              <w:left w:val="nil"/>
              <w:bottom w:val="nil"/>
              <w:right w:val="nil"/>
            </w:tcBorders>
          </w:tcPr>
          <w:p w14:paraId="5A29595A" w14:textId="77777777" w:rsidR="00295045" w:rsidRPr="00BA5E84" w:rsidRDefault="00295045" w:rsidP="00BA5E84">
            <w:pPr>
              <w:spacing w:after="0" w:line="240" w:lineRule="auto"/>
              <w:ind w:left="-101"/>
              <w:jc w:val="both"/>
              <w:rPr>
                <w:rFonts w:ascii="Arial" w:hAnsi="Arial" w:cs="Arial"/>
                <w:b/>
                <w:sz w:val="18"/>
                <w:szCs w:val="18"/>
              </w:rPr>
            </w:pPr>
          </w:p>
        </w:tc>
        <w:tc>
          <w:tcPr>
            <w:tcW w:w="2693" w:type="dxa"/>
            <w:gridSpan w:val="2"/>
            <w:tcBorders>
              <w:top w:val="single" w:sz="4" w:space="0" w:color="000000"/>
              <w:left w:val="nil"/>
              <w:bottom w:val="single" w:sz="4" w:space="0" w:color="000000"/>
              <w:right w:val="nil"/>
            </w:tcBorders>
            <w:hideMark/>
          </w:tcPr>
          <w:p w14:paraId="7F55B858" w14:textId="77777777" w:rsidR="00295045" w:rsidRPr="00BA5E84" w:rsidRDefault="00295045" w:rsidP="00390AC7">
            <w:pPr>
              <w:spacing w:after="0" w:line="240" w:lineRule="auto"/>
              <w:ind w:right="-72"/>
              <w:jc w:val="center"/>
              <w:rPr>
                <w:rFonts w:ascii="Arial" w:hAnsi="Arial" w:cs="Arial"/>
                <w:b/>
                <w:sz w:val="18"/>
                <w:szCs w:val="18"/>
              </w:rPr>
            </w:pPr>
            <w:r w:rsidRPr="00BA5E84">
              <w:rPr>
                <w:rFonts w:ascii="Arial" w:hAnsi="Arial" w:cs="Arial"/>
                <w:b/>
                <w:sz w:val="18"/>
                <w:szCs w:val="18"/>
              </w:rPr>
              <w:t>Consolidated</w:t>
            </w:r>
          </w:p>
          <w:p w14:paraId="168E0DCB" w14:textId="77777777" w:rsidR="00295045" w:rsidRPr="00BA5E84" w:rsidRDefault="00295045" w:rsidP="00390AC7">
            <w:pPr>
              <w:spacing w:after="0" w:line="240" w:lineRule="auto"/>
              <w:ind w:right="-72"/>
              <w:jc w:val="center"/>
              <w:rPr>
                <w:rFonts w:ascii="Arial" w:hAnsi="Arial" w:cs="Arial"/>
                <w:b/>
                <w:sz w:val="18"/>
                <w:szCs w:val="18"/>
              </w:rPr>
            </w:pPr>
            <w:r w:rsidRPr="00BA5E84">
              <w:rPr>
                <w:rFonts w:ascii="Arial" w:hAnsi="Arial" w:cs="Arial"/>
                <w:b/>
                <w:sz w:val="18"/>
                <w:szCs w:val="18"/>
              </w:rPr>
              <w:t>financial statements</w:t>
            </w:r>
          </w:p>
        </w:tc>
        <w:tc>
          <w:tcPr>
            <w:tcW w:w="2778" w:type="dxa"/>
            <w:gridSpan w:val="3"/>
            <w:tcBorders>
              <w:top w:val="single" w:sz="4" w:space="0" w:color="000000"/>
              <w:left w:val="nil"/>
              <w:bottom w:val="single" w:sz="4" w:space="0" w:color="000000"/>
              <w:right w:val="nil"/>
            </w:tcBorders>
            <w:hideMark/>
          </w:tcPr>
          <w:p w14:paraId="62B3E81B" w14:textId="77777777" w:rsidR="00295045" w:rsidRPr="00BA5E84" w:rsidRDefault="00295045" w:rsidP="00390AC7">
            <w:pPr>
              <w:spacing w:after="0" w:line="240" w:lineRule="auto"/>
              <w:ind w:right="-72"/>
              <w:jc w:val="center"/>
              <w:rPr>
                <w:rFonts w:ascii="Arial" w:hAnsi="Arial" w:cs="Arial"/>
                <w:b/>
                <w:sz w:val="18"/>
                <w:szCs w:val="18"/>
              </w:rPr>
            </w:pPr>
            <w:r w:rsidRPr="00BA5E84">
              <w:rPr>
                <w:rFonts w:ascii="Arial" w:hAnsi="Arial" w:cs="Arial"/>
                <w:b/>
                <w:sz w:val="18"/>
                <w:szCs w:val="18"/>
              </w:rPr>
              <w:t>Separate</w:t>
            </w:r>
          </w:p>
          <w:p w14:paraId="2ADC38F7" w14:textId="77777777" w:rsidR="00295045" w:rsidRPr="00BA5E84" w:rsidRDefault="00295045" w:rsidP="00390AC7">
            <w:pPr>
              <w:spacing w:after="0" w:line="240" w:lineRule="auto"/>
              <w:ind w:right="-72"/>
              <w:jc w:val="center"/>
              <w:rPr>
                <w:rFonts w:ascii="Arial" w:hAnsi="Arial" w:cs="Arial"/>
                <w:b/>
                <w:sz w:val="18"/>
                <w:szCs w:val="18"/>
              </w:rPr>
            </w:pPr>
            <w:r w:rsidRPr="00BA5E84">
              <w:rPr>
                <w:rFonts w:ascii="Arial" w:hAnsi="Arial" w:cs="Arial"/>
                <w:b/>
                <w:sz w:val="18"/>
                <w:szCs w:val="18"/>
              </w:rPr>
              <w:t>financial statements</w:t>
            </w:r>
          </w:p>
        </w:tc>
      </w:tr>
      <w:tr w:rsidR="00295045" w:rsidRPr="00BA5E84" w14:paraId="7F552568" w14:textId="77777777" w:rsidTr="00390AC7">
        <w:trPr>
          <w:tblHeader/>
        </w:trPr>
        <w:tc>
          <w:tcPr>
            <w:tcW w:w="3978" w:type="dxa"/>
            <w:tcBorders>
              <w:top w:val="nil"/>
              <w:left w:val="nil"/>
              <w:bottom w:val="nil"/>
              <w:right w:val="nil"/>
            </w:tcBorders>
          </w:tcPr>
          <w:p w14:paraId="62CA67B3" w14:textId="77777777" w:rsidR="00295045" w:rsidRPr="00BA5E84" w:rsidRDefault="00295045" w:rsidP="00BA5E84">
            <w:pPr>
              <w:spacing w:after="0" w:line="240" w:lineRule="auto"/>
              <w:ind w:left="-101"/>
              <w:jc w:val="both"/>
              <w:rPr>
                <w:rFonts w:ascii="Arial" w:hAnsi="Arial" w:cs="Arial"/>
                <w:b/>
                <w:sz w:val="18"/>
                <w:szCs w:val="18"/>
              </w:rPr>
            </w:pPr>
          </w:p>
        </w:tc>
        <w:tc>
          <w:tcPr>
            <w:tcW w:w="1367" w:type="dxa"/>
            <w:tcBorders>
              <w:top w:val="single" w:sz="4" w:space="0" w:color="000000"/>
              <w:left w:val="nil"/>
              <w:bottom w:val="nil"/>
              <w:right w:val="nil"/>
            </w:tcBorders>
          </w:tcPr>
          <w:p w14:paraId="09F91E77"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b/>
                <w:sz w:val="18"/>
                <w:szCs w:val="18"/>
              </w:rPr>
              <w:t>2022</w:t>
            </w:r>
          </w:p>
        </w:tc>
        <w:tc>
          <w:tcPr>
            <w:tcW w:w="1368" w:type="dxa"/>
            <w:gridSpan w:val="2"/>
            <w:tcBorders>
              <w:top w:val="single" w:sz="4" w:space="0" w:color="000000"/>
              <w:left w:val="nil"/>
              <w:bottom w:val="nil"/>
              <w:right w:val="nil"/>
            </w:tcBorders>
          </w:tcPr>
          <w:p w14:paraId="351265F1"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b/>
                <w:sz w:val="18"/>
                <w:szCs w:val="18"/>
              </w:rPr>
              <w:t>2021</w:t>
            </w:r>
          </w:p>
        </w:tc>
        <w:tc>
          <w:tcPr>
            <w:tcW w:w="1368" w:type="dxa"/>
            <w:tcBorders>
              <w:top w:val="single" w:sz="4" w:space="0" w:color="000000"/>
              <w:left w:val="nil"/>
              <w:bottom w:val="nil"/>
              <w:right w:val="nil"/>
            </w:tcBorders>
          </w:tcPr>
          <w:p w14:paraId="1DDD968F"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b/>
                <w:sz w:val="18"/>
                <w:szCs w:val="18"/>
              </w:rPr>
              <w:t>2022</w:t>
            </w:r>
          </w:p>
        </w:tc>
        <w:tc>
          <w:tcPr>
            <w:tcW w:w="1368" w:type="dxa"/>
            <w:tcBorders>
              <w:top w:val="single" w:sz="4" w:space="0" w:color="000000"/>
              <w:left w:val="nil"/>
              <w:bottom w:val="nil"/>
              <w:right w:val="nil"/>
            </w:tcBorders>
          </w:tcPr>
          <w:p w14:paraId="58E5B4C7"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b/>
                <w:sz w:val="18"/>
                <w:szCs w:val="18"/>
              </w:rPr>
              <w:t>2021</w:t>
            </w:r>
          </w:p>
        </w:tc>
      </w:tr>
      <w:tr w:rsidR="00295045" w:rsidRPr="00BA5E84" w14:paraId="69680452" w14:textId="77777777" w:rsidTr="00390AC7">
        <w:trPr>
          <w:tblHeader/>
        </w:trPr>
        <w:tc>
          <w:tcPr>
            <w:tcW w:w="3978" w:type="dxa"/>
            <w:tcBorders>
              <w:top w:val="nil"/>
              <w:left w:val="nil"/>
              <w:bottom w:val="nil"/>
              <w:right w:val="nil"/>
            </w:tcBorders>
          </w:tcPr>
          <w:p w14:paraId="0089154D" w14:textId="77777777" w:rsidR="00295045" w:rsidRPr="00BA5E84" w:rsidRDefault="00295045" w:rsidP="00BA5E84">
            <w:pPr>
              <w:spacing w:after="0" w:line="240" w:lineRule="auto"/>
              <w:ind w:left="-101"/>
              <w:jc w:val="both"/>
              <w:rPr>
                <w:rFonts w:ascii="Arial" w:hAnsi="Arial" w:cs="Arial"/>
                <w:b/>
                <w:sz w:val="18"/>
                <w:szCs w:val="18"/>
              </w:rPr>
            </w:pPr>
          </w:p>
        </w:tc>
        <w:tc>
          <w:tcPr>
            <w:tcW w:w="1367" w:type="dxa"/>
            <w:tcBorders>
              <w:top w:val="nil"/>
              <w:left w:val="nil"/>
              <w:bottom w:val="single" w:sz="4" w:space="0" w:color="000000"/>
              <w:right w:val="nil"/>
            </w:tcBorders>
            <w:hideMark/>
          </w:tcPr>
          <w:p w14:paraId="2602CAAB"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b/>
                <w:sz w:val="18"/>
                <w:szCs w:val="18"/>
              </w:rPr>
              <w:t>Baht</w:t>
            </w:r>
          </w:p>
        </w:tc>
        <w:tc>
          <w:tcPr>
            <w:tcW w:w="1368" w:type="dxa"/>
            <w:gridSpan w:val="2"/>
            <w:tcBorders>
              <w:top w:val="nil"/>
              <w:left w:val="nil"/>
              <w:bottom w:val="single" w:sz="4" w:space="0" w:color="000000"/>
              <w:right w:val="nil"/>
            </w:tcBorders>
            <w:hideMark/>
          </w:tcPr>
          <w:p w14:paraId="5425D597"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b/>
                <w:sz w:val="18"/>
                <w:szCs w:val="18"/>
              </w:rPr>
              <w:t>Baht</w:t>
            </w:r>
          </w:p>
        </w:tc>
        <w:tc>
          <w:tcPr>
            <w:tcW w:w="1368" w:type="dxa"/>
            <w:tcBorders>
              <w:top w:val="nil"/>
              <w:left w:val="nil"/>
              <w:bottom w:val="single" w:sz="4" w:space="0" w:color="000000"/>
              <w:right w:val="nil"/>
            </w:tcBorders>
            <w:hideMark/>
          </w:tcPr>
          <w:p w14:paraId="4A7FF488"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b/>
                <w:sz w:val="18"/>
                <w:szCs w:val="18"/>
              </w:rPr>
              <w:t>Baht</w:t>
            </w:r>
          </w:p>
        </w:tc>
        <w:tc>
          <w:tcPr>
            <w:tcW w:w="1368" w:type="dxa"/>
            <w:tcBorders>
              <w:top w:val="nil"/>
              <w:left w:val="nil"/>
              <w:bottom w:val="single" w:sz="4" w:space="0" w:color="000000"/>
              <w:right w:val="nil"/>
            </w:tcBorders>
            <w:hideMark/>
          </w:tcPr>
          <w:p w14:paraId="29D4F281"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b/>
                <w:sz w:val="18"/>
                <w:szCs w:val="18"/>
              </w:rPr>
              <w:t>Baht</w:t>
            </w:r>
          </w:p>
        </w:tc>
      </w:tr>
      <w:tr w:rsidR="00295045" w:rsidRPr="00BA5E84" w14:paraId="0A8787D1" w14:textId="77777777" w:rsidTr="00390AC7">
        <w:trPr>
          <w:tblHeader/>
        </w:trPr>
        <w:tc>
          <w:tcPr>
            <w:tcW w:w="3978" w:type="dxa"/>
            <w:tcBorders>
              <w:top w:val="nil"/>
              <w:left w:val="nil"/>
              <w:bottom w:val="nil"/>
              <w:right w:val="nil"/>
            </w:tcBorders>
          </w:tcPr>
          <w:p w14:paraId="567AA63D" w14:textId="77777777" w:rsidR="00295045" w:rsidRPr="00BA5E84" w:rsidRDefault="00295045" w:rsidP="00BA5E84">
            <w:pPr>
              <w:spacing w:after="0" w:line="240" w:lineRule="auto"/>
              <w:ind w:left="-101"/>
              <w:jc w:val="both"/>
              <w:rPr>
                <w:rFonts w:ascii="Arial" w:hAnsi="Arial" w:cs="Arial"/>
                <w:sz w:val="12"/>
                <w:szCs w:val="12"/>
              </w:rPr>
            </w:pPr>
          </w:p>
        </w:tc>
        <w:tc>
          <w:tcPr>
            <w:tcW w:w="1367" w:type="dxa"/>
            <w:tcBorders>
              <w:top w:val="single" w:sz="4" w:space="0" w:color="000000"/>
              <w:left w:val="nil"/>
              <w:bottom w:val="nil"/>
              <w:right w:val="nil"/>
            </w:tcBorders>
            <w:shd w:val="clear" w:color="auto" w:fill="FAFAFA"/>
          </w:tcPr>
          <w:p w14:paraId="3A4853F1" w14:textId="77777777" w:rsidR="00295045" w:rsidRPr="00BA5E84" w:rsidRDefault="00295045" w:rsidP="00390AC7">
            <w:pPr>
              <w:spacing w:after="0" w:line="240" w:lineRule="auto"/>
              <w:ind w:right="-72"/>
              <w:jc w:val="right"/>
              <w:rPr>
                <w:rFonts w:ascii="Arial" w:hAnsi="Arial" w:cs="Arial"/>
                <w:b/>
                <w:sz w:val="12"/>
                <w:szCs w:val="12"/>
              </w:rPr>
            </w:pPr>
          </w:p>
        </w:tc>
        <w:tc>
          <w:tcPr>
            <w:tcW w:w="1368" w:type="dxa"/>
            <w:gridSpan w:val="2"/>
            <w:tcBorders>
              <w:top w:val="single" w:sz="4" w:space="0" w:color="000000"/>
              <w:left w:val="nil"/>
              <w:bottom w:val="nil"/>
              <w:right w:val="nil"/>
            </w:tcBorders>
          </w:tcPr>
          <w:p w14:paraId="03C91FF8" w14:textId="77777777" w:rsidR="00295045" w:rsidRPr="00BA5E84" w:rsidRDefault="00295045" w:rsidP="00390AC7">
            <w:pPr>
              <w:spacing w:after="0" w:line="240" w:lineRule="auto"/>
              <w:ind w:right="-72"/>
              <w:jc w:val="right"/>
              <w:rPr>
                <w:rFonts w:ascii="Arial" w:hAnsi="Arial" w:cs="Arial"/>
                <w:b/>
                <w:sz w:val="12"/>
                <w:szCs w:val="12"/>
              </w:rPr>
            </w:pPr>
          </w:p>
        </w:tc>
        <w:tc>
          <w:tcPr>
            <w:tcW w:w="1368" w:type="dxa"/>
            <w:tcBorders>
              <w:top w:val="single" w:sz="4" w:space="0" w:color="000000"/>
              <w:left w:val="nil"/>
              <w:bottom w:val="nil"/>
              <w:right w:val="nil"/>
            </w:tcBorders>
            <w:shd w:val="clear" w:color="auto" w:fill="FAFAFA"/>
          </w:tcPr>
          <w:p w14:paraId="55DC1148" w14:textId="77777777" w:rsidR="00295045" w:rsidRPr="00BA5E84" w:rsidRDefault="00295045" w:rsidP="00390AC7">
            <w:pPr>
              <w:spacing w:after="0" w:line="240" w:lineRule="auto"/>
              <w:ind w:right="-72"/>
              <w:jc w:val="right"/>
              <w:rPr>
                <w:rFonts w:ascii="Arial" w:hAnsi="Arial" w:cs="Arial"/>
                <w:b/>
                <w:sz w:val="12"/>
                <w:szCs w:val="12"/>
              </w:rPr>
            </w:pPr>
          </w:p>
        </w:tc>
        <w:tc>
          <w:tcPr>
            <w:tcW w:w="1368" w:type="dxa"/>
            <w:tcBorders>
              <w:top w:val="single" w:sz="4" w:space="0" w:color="000000"/>
              <w:left w:val="nil"/>
              <w:bottom w:val="nil"/>
              <w:right w:val="nil"/>
            </w:tcBorders>
          </w:tcPr>
          <w:p w14:paraId="768FED17" w14:textId="77777777" w:rsidR="00295045" w:rsidRPr="00BA5E84" w:rsidRDefault="00295045" w:rsidP="00390AC7">
            <w:pPr>
              <w:spacing w:after="0" w:line="240" w:lineRule="auto"/>
              <w:ind w:right="-72"/>
              <w:jc w:val="right"/>
              <w:rPr>
                <w:rFonts w:ascii="Arial" w:hAnsi="Arial" w:cs="Arial"/>
                <w:b/>
                <w:sz w:val="12"/>
                <w:szCs w:val="12"/>
              </w:rPr>
            </w:pPr>
          </w:p>
        </w:tc>
      </w:tr>
      <w:tr w:rsidR="00295045" w:rsidRPr="00BA5E84" w14:paraId="081D5424" w14:textId="77777777" w:rsidTr="00390AC7">
        <w:tc>
          <w:tcPr>
            <w:tcW w:w="3978" w:type="dxa"/>
            <w:tcBorders>
              <w:top w:val="nil"/>
              <w:left w:val="nil"/>
              <w:bottom w:val="nil"/>
              <w:right w:val="nil"/>
            </w:tcBorders>
            <w:hideMark/>
          </w:tcPr>
          <w:p w14:paraId="0C72052A" w14:textId="77777777" w:rsidR="00295045" w:rsidRPr="00BA5E84" w:rsidRDefault="00295045" w:rsidP="00BA5E84">
            <w:pPr>
              <w:spacing w:after="0" w:line="240" w:lineRule="auto"/>
              <w:ind w:left="-101"/>
              <w:jc w:val="both"/>
              <w:rPr>
                <w:rFonts w:ascii="Arial" w:hAnsi="Arial" w:cs="Arial"/>
                <w:sz w:val="18"/>
                <w:szCs w:val="18"/>
              </w:rPr>
            </w:pPr>
            <w:r w:rsidRPr="00BA5E84">
              <w:rPr>
                <w:rFonts w:ascii="Arial" w:hAnsi="Arial" w:cs="Arial"/>
                <w:sz w:val="18"/>
                <w:szCs w:val="18"/>
              </w:rPr>
              <w:t>Current tax:</w:t>
            </w:r>
          </w:p>
        </w:tc>
        <w:tc>
          <w:tcPr>
            <w:tcW w:w="1367" w:type="dxa"/>
            <w:tcBorders>
              <w:top w:val="nil"/>
              <w:left w:val="nil"/>
              <w:bottom w:val="nil"/>
              <w:right w:val="nil"/>
            </w:tcBorders>
            <w:shd w:val="clear" w:color="auto" w:fill="FAFAFA"/>
          </w:tcPr>
          <w:p w14:paraId="0D3CE47E" w14:textId="77777777" w:rsidR="00295045" w:rsidRPr="00BA5E84" w:rsidRDefault="00295045" w:rsidP="00390AC7">
            <w:pPr>
              <w:spacing w:after="0" w:line="240" w:lineRule="auto"/>
              <w:ind w:right="-72"/>
              <w:jc w:val="right"/>
              <w:rPr>
                <w:rFonts w:ascii="Arial" w:hAnsi="Arial" w:cs="Arial"/>
                <w:b/>
                <w:sz w:val="18"/>
                <w:szCs w:val="18"/>
              </w:rPr>
            </w:pPr>
          </w:p>
        </w:tc>
        <w:tc>
          <w:tcPr>
            <w:tcW w:w="1368" w:type="dxa"/>
            <w:gridSpan w:val="2"/>
            <w:tcBorders>
              <w:top w:val="nil"/>
              <w:left w:val="nil"/>
              <w:bottom w:val="nil"/>
              <w:right w:val="nil"/>
            </w:tcBorders>
          </w:tcPr>
          <w:p w14:paraId="74166D25" w14:textId="77777777" w:rsidR="00295045" w:rsidRPr="00BA5E84" w:rsidRDefault="00295045" w:rsidP="00390AC7">
            <w:pPr>
              <w:spacing w:after="0" w:line="240" w:lineRule="auto"/>
              <w:ind w:right="-72"/>
              <w:jc w:val="right"/>
              <w:rPr>
                <w:rFonts w:ascii="Arial" w:hAnsi="Arial" w:cs="Arial"/>
                <w:b/>
                <w:sz w:val="18"/>
                <w:szCs w:val="18"/>
              </w:rPr>
            </w:pPr>
          </w:p>
        </w:tc>
        <w:tc>
          <w:tcPr>
            <w:tcW w:w="1368" w:type="dxa"/>
            <w:tcBorders>
              <w:top w:val="nil"/>
              <w:left w:val="nil"/>
              <w:bottom w:val="nil"/>
              <w:right w:val="nil"/>
            </w:tcBorders>
            <w:shd w:val="clear" w:color="auto" w:fill="FAFAFA"/>
          </w:tcPr>
          <w:p w14:paraId="1B660733" w14:textId="77777777" w:rsidR="00295045" w:rsidRPr="00BA5E84" w:rsidRDefault="00295045" w:rsidP="00390AC7">
            <w:pPr>
              <w:spacing w:after="0" w:line="240" w:lineRule="auto"/>
              <w:ind w:right="-72"/>
              <w:jc w:val="right"/>
              <w:rPr>
                <w:rFonts w:ascii="Arial" w:hAnsi="Arial" w:cs="Arial"/>
                <w:b/>
                <w:sz w:val="18"/>
                <w:szCs w:val="18"/>
              </w:rPr>
            </w:pPr>
          </w:p>
        </w:tc>
        <w:tc>
          <w:tcPr>
            <w:tcW w:w="1368" w:type="dxa"/>
            <w:tcBorders>
              <w:top w:val="nil"/>
              <w:left w:val="nil"/>
              <w:bottom w:val="nil"/>
              <w:right w:val="nil"/>
            </w:tcBorders>
          </w:tcPr>
          <w:p w14:paraId="342EF297" w14:textId="77777777" w:rsidR="00295045" w:rsidRPr="00BA5E84" w:rsidRDefault="00295045" w:rsidP="00390AC7">
            <w:pPr>
              <w:spacing w:after="0" w:line="240" w:lineRule="auto"/>
              <w:ind w:right="-72"/>
              <w:jc w:val="right"/>
              <w:rPr>
                <w:rFonts w:ascii="Arial" w:hAnsi="Arial" w:cs="Arial"/>
                <w:b/>
                <w:sz w:val="18"/>
                <w:szCs w:val="18"/>
              </w:rPr>
            </w:pPr>
          </w:p>
        </w:tc>
      </w:tr>
      <w:tr w:rsidR="00295045" w:rsidRPr="00BA5E84" w14:paraId="40185B4F" w14:textId="77777777" w:rsidTr="00BA5E84">
        <w:tc>
          <w:tcPr>
            <w:tcW w:w="3978" w:type="dxa"/>
            <w:tcBorders>
              <w:top w:val="nil"/>
              <w:left w:val="nil"/>
              <w:bottom w:val="nil"/>
              <w:right w:val="nil"/>
            </w:tcBorders>
            <w:hideMark/>
          </w:tcPr>
          <w:p w14:paraId="68318EEA" w14:textId="77777777" w:rsidR="00295045" w:rsidRPr="00BA5E84" w:rsidRDefault="00295045" w:rsidP="00BA5E84">
            <w:pPr>
              <w:spacing w:after="0" w:line="240" w:lineRule="auto"/>
              <w:ind w:left="-101"/>
              <w:jc w:val="both"/>
              <w:rPr>
                <w:rFonts w:ascii="Arial" w:hAnsi="Arial" w:cs="Arial"/>
                <w:sz w:val="18"/>
                <w:szCs w:val="18"/>
              </w:rPr>
            </w:pPr>
            <w:r w:rsidRPr="00BA5E84">
              <w:rPr>
                <w:rFonts w:ascii="Arial" w:hAnsi="Arial" w:cs="Arial"/>
                <w:sz w:val="18"/>
                <w:szCs w:val="18"/>
              </w:rPr>
              <w:t>Current tax on profits for the year</w:t>
            </w:r>
          </w:p>
        </w:tc>
        <w:tc>
          <w:tcPr>
            <w:tcW w:w="1367" w:type="dxa"/>
            <w:tcBorders>
              <w:top w:val="nil"/>
              <w:left w:val="nil"/>
              <w:bottom w:val="single" w:sz="4" w:space="0" w:color="auto"/>
              <w:right w:val="nil"/>
            </w:tcBorders>
            <w:shd w:val="clear" w:color="auto" w:fill="FAFAFA"/>
            <w:vAlign w:val="bottom"/>
          </w:tcPr>
          <w:p w14:paraId="50449CCB"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eastAsia="Arial Unicode MS" w:hAnsi="Arial" w:cs="Arial"/>
                <w:sz w:val="18"/>
                <w:szCs w:val="18"/>
              </w:rPr>
              <w:t>339,773,700</w:t>
            </w:r>
          </w:p>
        </w:tc>
        <w:tc>
          <w:tcPr>
            <w:tcW w:w="1368" w:type="dxa"/>
            <w:gridSpan w:val="2"/>
            <w:tcBorders>
              <w:top w:val="nil"/>
              <w:left w:val="nil"/>
              <w:bottom w:val="single" w:sz="4" w:space="0" w:color="auto"/>
              <w:right w:val="nil"/>
            </w:tcBorders>
            <w:vAlign w:val="bottom"/>
          </w:tcPr>
          <w:p w14:paraId="73400643"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sz w:val="18"/>
                <w:szCs w:val="18"/>
              </w:rPr>
              <w:t>746,611,020</w:t>
            </w:r>
          </w:p>
        </w:tc>
        <w:tc>
          <w:tcPr>
            <w:tcW w:w="1368" w:type="dxa"/>
            <w:tcBorders>
              <w:top w:val="nil"/>
              <w:left w:val="nil"/>
              <w:bottom w:val="single" w:sz="4" w:space="0" w:color="auto"/>
              <w:right w:val="nil"/>
            </w:tcBorders>
            <w:shd w:val="clear" w:color="auto" w:fill="FAFAFA"/>
            <w:vAlign w:val="bottom"/>
          </w:tcPr>
          <w:p w14:paraId="7A3D3578"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eastAsia="Arial Unicode MS" w:hAnsi="Arial" w:cs="Arial"/>
                <w:sz w:val="18"/>
                <w:szCs w:val="18"/>
              </w:rPr>
              <w:t>-</w:t>
            </w:r>
          </w:p>
        </w:tc>
        <w:tc>
          <w:tcPr>
            <w:tcW w:w="1368" w:type="dxa"/>
            <w:tcBorders>
              <w:top w:val="nil"/>
              <w:left w:val="nil"/>
              <w:bottom w:val="single" w:sz="4" w:space="0" w:color="auto"/>
              <w:right w:val="nil"/>
            </w:tcBorders>
            <w:vAlign w:val="bottom"/>
          </w:tcPr>
          <w:p w14:paraId="1939239F"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sz w:val="18"/>
                <w:szCs w:val="18"/>
              </w:rPr>
              <w:t>-</w:t>
            </w:r>
          </w:p>
        </w:tc>
      </w:tr>
      <w:tr w:rsidR="00BA5E84" w:rsidRPr="00BA5E84" w14:paraId="2AA02E0A" w14:textId="77777777" w:rsidTr="00BA5E84">
        <w:tc>
          <w:tcPr>
            <w:tcW w:w="3978" w:type="dxa"/>
            <w:tcBorders>
              <w:top w:val="nil"/>
              <w:left w:val="nil"/>
              <w:bottom w:val="nil"/>
              <w:right w:val="nil"/>
            </w:tcBorders>
          </w:tcPr>
          <w:p w14:paraId="50CDC758" w14:textId="77777777" w:rsidR="00BA5E84" w:rsidRPr="00BA5E84" w:rsidRDefault="00BA5E84" w:rsidP="00BA5E84">
            <w:pPr>
              <w:spacing w:after="0" w:line="240" w:lineRule="auto"/>
              <w:ind w:left="-101"/>
              <w:jc w:val="both"/>
              <w:rPr>
                <w:rFonts w:ascii="Arial" w:hAnsi="Arial" w:cs="Arial"/>
                <w:sz w:val="12"/>
                <w:szCs w:val="12"/>
              </w:rPr>
            </w:pPr>
          </w:p>
        </w:tc>
        <w:tc>
          <w:tcPr>
            <w:tcW w:w="1367" w:type="dxa"/>
            <w:tcBorders>
              <w:top w:val="single" w:sz="4" w:space="0" w:color="auto"/>
              <w:left w:val="nil"/>
              <w:bottom w:val="nil"/>
              <w:right w:val="nil"/>
            </w:tcBorders>
            <w:shd w:val="clear" w:color="auto" w:fill="FAFAFA"/>
            <w:vAlign w:val="bottom"/>
          </w:tcPr>
          <w:p w14:paraId="01656273" w14:textId="77777777" w:rsidR="00BA5E84" w:rsidRPr="00BA5E84" w:rsidRDefault="00BA5E84" w:rsidP="00390AC7">
            <w:pPr>
              <w:spacing w:after="0" w:line="240" w:lineRule="auto"/>
              <w:ind w:right="-72"/>
              <w:jc w:val="right"/>
              <w:rPr>
                <w:rFonts w:ascii="Arial" w:eastAsia="Arial Unicode MS" w:hAnsi="Arial" w:cs="Arial"/>
                <w:sz w:val="12"/>
                <w:szCs w:val="12"/>
              </w:rPr>
            </w:pPr>
          </w:p>
        </w:tc>
        <w:tc>
          <w:tcPr>
            <w:tcW w:w="1368" w:type="dxa"/>
            <w:gridSpan w:val="2"/>
            <w:tcBorders>
              <w:top w:val="single" w:sz="4" w:space="0" w:color="auto"/>
              <w:left w:val="nil"/>
              <w:bottom w:val="nil"/>
              <w:right w:val="nil"/>
            </w:tcBorders>
            <w:vAlign w:val="bottom"/>
          </w:tcPr>
          <w:p w14:paraId="297E8356" w14:textId="77777777" w:rsidR="00BA5E84" w:rsidRPr="00BA5E84" w:rsidRDefault="00BA5E84" w:rsidP="00390AC7">
            <w:pPr>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75813E80" w14:textId="77777777" w:rsidR="00BA5E84" w:rsidRPr="00BA5E84" w:rsidRDefault="00BA5E84" w:rsidP="00390AC7">
            <w:pPr>
              <w:spacing w:after="0" w:line="240" w:lineRule="auto"/>
              <w:ind w:right="-72"/>
              <w:jc w:val="right"/>
              <w:rPr>
                <w:rFonts w:ascii="Arial" w:eastAsia="Arial Unicode MS" w:hAnsi="Arial" w:cs="Arial"/>
                <w:sz w:val="12"/>
                <w:szCs w:val="12"/>
              </w:rPr>
            </w:pPr>
          </w:p>
        </w:tc>
        <w:tc>
          <w:tcPr>
            <w:tcW w:w="1368" w:type="dxa"/>
            <w:tcBorders>
              <w:top w:val="single" w:sz="4" w:space="0" w:color="auto"/>
              <w:left w:val="nil"/>
              <w:bottom w:val="nil"/>
              <w:right w:val="nil"/>
            </w:tcBorders>
            <w:vAlign w:val="bottom"/>
          </w:tcPr>
          <w:p w14:paraId="7A47AC0B" w14:textId="77777777" w:rsidR="00BA5E84" w:rsidRPr="00BA5E84" w:rsidRDefault="00BA5E84" w:rsidP="00390AC7">
            <w:pPr>
              <w:spacing w:after="0" w:line="240" w:lineRule="auto"/>
              <w:ind w:right="-72"/>
              <w:jc w:val="right"/>
              <w:rPr>
                <w:rFonts w:ascii="Arial" w:hAnsi="Arial" w:cs="Arial"/>
                <w:sz w:val="12"/>
                <w:szCs w:val="12"/>
              </w:rPr>
            </w:pPr>
          </w:p>
        </w:tc>
      </w:tr>
      <w:tr w:rsidR="00295045" w:rsidRPr="00BA5E84" w14:paraId="05FC3168" w14:textId="77777777" w:rsidTr="00BA5E84">
        <w:tc>
          <w:tcPr>
            <w:tcW w:w="3978" w:type="dxa"/>
            <w:tcBorders>
              <w:top w:val="nil"/>
              <w:left w:val="nil"/>
              <w:bottom w:val="nil"/>
              <w:right w:val="nil"/>
            </w:tcBorders>
            <w:hideMark/>
          </w:tcPr>
          <w:p w14:paraId="0173C9A8" w14:textId="77777777" w:rsidR="00295045" w:rsidRPr="00BA5E84" w:rsidRDefault="00295045" w:rsidP="00BA5E84">
            <w:pPr>
              <w:spacing w:after="0" w:line="240" w:lineRule="auto"/>
              <w:ind w:left="-101"/>
              <w:jc w:val="both"/>
              <w:rPr>
                <w:rFonts w:ascii="Arial" w:hAnsi="Arial" w:cs="Arial"/>
                <w:sz w:val="18"/>
                <w:szCs w:val="18"/>
              </w:rPr>
            </w:pPr>
            <w:r w:rsidRPr="00BA5E84">
              <w:rPr>
                <w:rFonts w:ascii="Arial" w:hAnsi="Arial" w:cs="Arial"/>
                <w:b/>
                <w:sz w:val="18"/>
                <w:szCs w:val="18"/>
              </w:rPr>
              <w:t>Total current tax</w:t>
            </w:r>
          </w:p>
        </w:tc>
        <w:tc>
          <w:tcPr>
            <w:tcW w:w="1367" w:type="dxa"/>
            <w:tcBorders>
              <w:top w:val="nil"/>
              <w:left w:val="nil"/>
              <w:bottom w:val="single" w:sz="4" w:space="0" w:color="auto"/>
              <w:right w:val="nil"/>
            </w:tcBorders>
            <w:shd w:val="clear" w:color="auto" w:fill="FAFAFA"/>
            <w:vAlign w:val="bottom"/>
          </w:tcPr>
          <w:p w14:paraId="520BF158"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eastAsia="Arial Unicode MS" w:hAnsi="Arial" w:cs="Arial"/>
                <w:sz w:val="18"/>
                <w:szCs w:val="18"/>
              </w:rPr>
              <w:t>339,773,700</w:t>
            </w:r>
          </w:p>
        </w:tc>
        <w:tc>
          <w:tcPr>
            <w:tcW w:w="1368" w:type="dxa"/>
            <w:gridSpan w:val="2"/>
            <w:tcBorders>
              <w:top w:val="nil"/>
              <w:left w:val="nil"/>
              <w:bottom w:val="single" w:sz="4" w:space="0" w:color="auto"/>
              <w:right w:val="nil"/>
            </w:tcBorders>
            <w:vAlign w:val="bottom"/>
          </w:tcPr>
          <w:p w14:paraId="2F36A978"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sz w:val="18"/>
                <w:szCs w:val="18"/>
              </w:rPr>
              <w:t>746,611,020</w:t>
            </w:r>
          </w:p>
        </w:tc>
        <w:tc>
          <w:tcPr>
            <w:tcW w:w="1368" w:type="dxa"/>
            <w:tcBorders>
              <w:top w:val="nil"/>
              <w:left w:val="nil"/>
              <w:bottom w:val="single" w:sz="4" w:space="0" w:color="auto"/>
              <w:right w:val="nil"/>
            </w:tcBorders>
            <w:shd w:val="clear" w:color="auto" w:fill="FAFAFA"/>
            <w:vAlign w:val="bottom"/>
          </w:tcPr>
          <w:p w14:paraId="5F102022"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eastAsia="Arial Unicode MS" w:hAnsi="Arial" w:cs="Arial"/>
                <w:sz w:val="18"/>
                <w:szCs w:val="18"/>
              </w:rPr>
              <w:t>-</w:t>
            </w:r>
          </w:p>
        </w:tc>
        <w:tc>
          <w:tcPr>
            <w:tcW w:w="1368" w:type="dxa"/>
            <w:tcBorders>
              <w:top w:val="nil"/>
              <w:left w:val="nil"/>
              <w:bottom w:val="single" w:sz="4" w:space="0" w:color="auto"/>
              <w:right w:val="nil"/>
            </w:tcBorders>
            <w:vAlign w:val="bottom"/>
          </w:tcPr>
          <w:p w14:paraId="08AD9365"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sz w:val="18"/>
                <w:szCs w:val="18"/>
              </w:rPr>
              <w:t>-</w:t>
            </w:r>
          </w:p>
        </w:tc>
      </w:tr>
      <w:tr w:rsidR="00295045" w:rsidRPr="00BA5E84" w14:paraId="42CAD8F0" w14:textId="77777777" w:rsidTr="00BA5E84">
        <w:tc>
          <w:tcPr>
            <w:tcW w:w="3978" w:type="dxa"/>
            <w:tcBorders>
              <w:top w:val="nil"/>
              <w:left w:val="nil"/>
              <w:bottom w:val="nil"/>
              <w:right w:val="nil"/>
            </w:tcBorders>
          </w:tcPr>
          <w:p w14:paraId="37002099" w14:textId="77777777" w:rsidR="00295045" w:rsidRPr="00BA5E84" w:rsidRDefault="00295045" w:rsidP="00BA5E84">
            <w:pPr>
              <w:spacing w:after="0" w:line="240" w:lineRule="auto"/>
              <w:ind w:left="-101"/>
              <w:jc w:val="both"/>
              <w:rPr>
                <w:rFonts w:ascii="Arial" w:hAnsi="Arial" w:cs="Arial"/>
                <w:b/>
                <w:sz w:val="12"/>
                <w:szCs w:val="12"/>
              </w:rPr>
            </w:pPr>
          </w:p>
        </w:tc>
        <w:tc>
          <w:tcPr>
            <w:tcW w:w="1367" w:type="dxa"/>
            <w:tcBorders>
              <w:top w:val="single" w:sz="4" w:space="0" w:color="auto"/>
              <w:left w:val="nil"/>
              <w:bottom w:val="nil"/>
              <w:right w:val="nil"/>
            </w:tcBorders>
            <w:shd w:val="clear" w:color="auto" w:fill="FAFAFA"/>
          </w:tcPr>
          <w:p w14:paraId="1AEF61CE" w14:textId="77777777" w:rsidR="00295045" w:rsidRPr="00BA5E84" w:rsidRDefault="00295045" w:rsidP="00390AC7">
            <w:pPr>
              <w:spacing w:after="0" w:line="240" w:lineRule="auto"/>
              <w:ind w:right="-72"/>
              <w:jc w:val="right"/>
              <w:rPr>
                <w:rFonts w:ascii="Arial" w:hAnsi="Arial" w:cs="Arial"/>
                <w:b/>
                <w:sz w:val="12"/>
                <w:szCs w:val="12"/>
              </w:rPr>
            </w:pPr>
          </w:p>
        </w:tc>
        <w:tc>
          <w:tcPr>
            <w:tcW w:w="1368" w:type="dxa"/>
            <w:gridSpan w:val="2"/>
            <w:tcBorders>
              <w:top w:val="single" w:sz="4" w:space="0" w:color="auto"/>
              <w:left w:val="nil"/>
              <w:bottom w:val="nil"/>
              <w:right w:val="nil"/>
            </w:tcBorders>
          </w:tcPr>
          <w:p w14:paraId="6C87D59A" w14:textId="77777777" w:rsidR="00295045" w:rsidRPr="00BA5E84" w:rsidRDefault="00295045" w:rsidP="00390AC7">
            <w:pPr>
              <w:spacing w:after="0" w:line="240" w:lineRule="auto"/>
              <w:ind w:right="-72"/>
              <w:jc w:val="right"/>
              <w:rPr>
                <w:rFonts w:ascii="Arial" w:hAnsi="Arial" w:cs="Arial"/>
                <w:b/>
                <w:sz w:val="12"/>
                <w:szCs w:val="12"/>
              </w:rPr>
            </w:pPr>
          </w:p>
        </w:tc>
        <w:tc>
          <w:tcPr>
            <w:tcW w:w="1368" w:type="dxa"/>
            <w:tcBorders>
              <w:top w:val="single" w:sz="4" w:space="0" w:color="auto"/>
              <w:left w:val="nil"/>
              <w:bottom w:val="nil"/>
              <w:right w:val="nil"/>
            </w:tcBorders>
            <w:shd w:val="clear" w:color="auto" w:fill="FAFAFA"/>
          </w:tcPr>
          <w:p w14:paraId="321A76DF" w14:textId="77777777" w:rsidR="00295045" w:rsidRPr="00BA5E84" w:rsidRDefault="00295045" w:rsidP="00390AC7">
            <w:pPr>
              <w:spacing w:after="0" w:line="240" w:lineRule="auto"/>
              <w:ind w:right="-72"/>
              <w:jc w:val="right"/>
              <w:rPr>
                <w:rFonts w:ascii="Arial" w:hAnsi="Arial" w:cs="Arial"/>
                <w:b/>
                <w:sz w:val="12"/>
                <w:szCs w:val="12"/>
              </w:rPr>
            </w:pPr>
          </w:p>
        </w:tc>
        <w:tc>
          <w:tcPr>
            <w:tcW w:w="1368" w:type="dxa"/>
            <w:tcBorders>
              <w:top w:val="single" w:sz="4" w:space="0" w:color="auto"/>
              <w:left w:val="nil"/>
              <w:bottom w:val="nil"/>
              <w:right w:val="nil"/>
            </w:tcBorders>
          </w:tcPr>
          <w:p w14:paraId="3C4F21A7" w14:textId="77777777" w:rsidR="00295045" w:rsidRPr="00BA5E84" w:rsidRDefault="00295045" w:rsidP="00390AC7">
            <w:pPr>
              <w:spacing w:after="0" w:line="240" w:lineRule="auto"/>
              <w:ind w:right="-72"/>
              <w:jc w:val="right"/>
              <w:rPr>
                <w:rFonts w:ascii="Arial" w:hAnsi="Arial" w:cs="Arial"/>
                <w:b/>
                <w:sz w:val="12"/>
                <w:szCs w:val="12"/>
              </w:rPr>
            </w:pPr>
          </w:p>
        </w:tc>
      </w:tr>
      <w:tr w:rsidR="00295045" w:rsidRPr="00BA5E84" w14:paraId="5E349785" w14:textId="77777777" w:rsidTr="00390AC7">
        <w:tc>
          <w:tcPr>
            <w:tcW w:w="3978" w:type="dxa"/>
            <w:tcBorders>
              <w:top w:val="nil"/>
              <w:left w:val="nil"/>
              <w:bottom w:val="nil"/>
              <w:right w:val="nil"/>
            </w:tcBorders>
            <w:hideMark/>
          </w:tcPr>
          <w:p w14:paraId="7AF13DC9" w14:textId="77777777" w:rsidR="00295045" w:rsidRPr="00BA5E84" w:rsidRDefault="00295045" w:rsidP="00BA5E84">
            <w:pPr>
              <w:spacing w:after="0" w:line="240" w:lineRule="auto"/>
              <w:ind w:left="-101"/>
              <w:jc w:val="both"/>
              <w:rPr>
                <w:rFonts w:ascii="Arial" w:hAnsi="Arial" w:cs="Arial"/>
                <w:b/>
                <w:sz w:val="18"/>
                <w:szCs w:val="18"/>
              </w:rPr>
            </w:pPr>
            <w:r w:rsidRPr="00BA5E84">
              <w:rPr>
                <w:rFonts w:ascii="Arial" w:hAnsi="Arial" w:cs="Arial"/>
                <w:sz w:val="18"/>
                <w:szCs w:val="18"/>
              </w:rPr>
              <w:t>Deferred income tax:</w:t>
            </w:r>
          </w:p>
        </w:tc>
        <w:tc>
          <w:tcPr>
            <w:tcW w:w="1367" w:type="dxa"/>
            <w:tcBorders>
              <w:top w:val="nil"/>
              <w:left w:val="nil"/>
              <w:bottom w:val="nil"/>
              <w:right w:val="nil"/>
            </w:tcBorders>
            <w:shd w:val="clear" w:color="auto" w:fill="FAFAFA"/>
          </w:tcPr>
          <w:p w14:paraId="13DC369E" w14:textId="77777777" w:rsidR="00295045" w:rsidRPr="00BA5E84" w:rsidRDefault="00295045" w:rsidP="00390AC7">
            <w:pPr>
              <w:spacing w:after="0" w:line="240" w:lineRule="auto"/>
              <w:ind w:right="-72"/>
              <w:jc w:val="right"/>
              <w:rPr>
                <w:rFonts w:ascii="Arial" w:hAnsi="Arial" w:cs="Arial"/>
                <w:b/>
                <w:sz w:val="18"/>
                <w:szCs w:val="18"/>
              </w:rPr>
            </w:pPr>
          </w:p>
        </w:tc>
        <w:tc>
          <w:tcPr>
            <w:tcW w:w="1368" w:type="dxa"/>
            <w:gridSpan w:val="2"/>
            <w:tcBorders>
              <w:top w:val="nil"/>
              <w:left w:val="nil"/>
              <w:bottom w:val="nil"/>
              <w:right w:val="nil"/>
            </w:tcBorders>
          </w:tcPr>
          <w:p w14:paraId="022802C6" w14:textId="77777777" w:rsidR="00295045" w:rsidRPr="00BA5E84" w:rsidRDefault="00295045" w:rsidP="00390AC7">
            <w:pPr>
              <w:spacing w:after="0" w:line="240" w:lineRule="auto"/>
              <w:ind w:right="-72"/>
              <w:jc w:val="right"/>
              <w:rPr>
                <w:rFonts w:ascii="Arial" w:hAnsi="Arial" w:cs="Arial"/>
                <w:b/>
                <w:sz w:val="18"/>
                <w:szCs w:val="18"/>
              </w:rPr>
            </w:pPr>
          </w:p>
        </w:tc>
        <w:tc>
          <w:tcPr>
            <w:tcW w:w="1368" w:type="dxa"/>
            <w:tcBorders>
              <w:top w:val="nil"/>
              <w:left w:val="nil"/>
              <w:bottom w:val="nil"/>
              <w:right w:val="nil"/>
            </w:tcBorders>
            <w:shd w:val="clear" w:color="auto" w:fill="FAFAFA"/>
          </w:tcPr>
          <w:p w14:paraId="53FF2252" w14:textId="77777777" w:rsidR="00295045" w:rsidRPr="00BA5E84" w:rsidRDefault="00295045" w:rsidP="00390AC7">
            <w:pPr>
              <w:spacing w:after="0" w:line="240" w:lineRule="auto"/>
              <w:ind w:right="-72"/>
              <w:jc w:val="right"/>
              <w:rPr>
                <w:rFonts w:ascii="Arial" w:hAnsi="Arial" w:cs="Arial"/>
                <w:b/>
                <w:sz w:val="18"/>
                <w:szCs w:val="18"/>
              </w:rPr>
            </w:pPr>
          </w:p>
        </w:tc>
        <w:tc>
          <w:tcPr>
            <w:tcW w:w="1368" w:type="dxa"/>
            <w:tcBorders>
              <w:top w:val="nil"/>
              <w:left w:val="nil"/>
              <w:bottom w:val="nil"/>
              <w:right w:val="nil"/>
            </w:tcBorders>
          </w:tcPr>
          <w:p w14:paraId="7DD48D10" w14:textId="77777777" w:rsidR="00295045" w:rsidRPr="00BA5E84" w:rsidRDefault="00295045" w:rsidP="00390AC7">
            <w:pPr>
              <w:spacing w:after="0" w:line="240" w:lineRule="auto"/>
              <w:ind w:right="-72"/>
              <w:jc w:val="right"/>
              <w:rPr>
                <w:rFonts w:ascii="Arial" w:hAnsi="Arial" w:cs="Arial"/>
                <w:b/>
                <w:sz w:val="18"/>
                <w:szCs w:val="18"/>
              </w:rPr>
            </w:pPr>
          </w:p>
        </w:tc>
      </w:tr>
      <w:tr w:rsidR="00295045" w:rsidRPr="00BA5E84" w14:paraId="2048A895" w14:textId="77777777" w:rsidTr="00390AC7">
        <w:tc>
          <w:tcPr>
            <w:tcW w:w="3978" w:type="dxa"/>
            <w:tcBorders>
              <w:top w:val="nil"/>
              <w:left w:val="nil"/>
              <w:bottom w:val="nil"/>
              <w:right w:val="nil"/>
            </w:tcBorders>
            <w:hideMark/>
          </w:tcPr>
          <w:p w14:paraId="22A5BB22" w14:textId="77777777" w:rsidR="00295045" w:rsidRPr="00BA5E84" w:rsidRDefault="00295045" w:rsidP="00BA5E84">
            <w:pPr>
              <w:spacing w:after="0" w:line="240" w:lineRule="auto"/>
              <w:ind w:left="-101"/>
              <w:jc w:val="both"/>
              <w:rPr>
                <w:rFonts w:ascii="Arial" w:hAnsi="Arial" w:cs="Arial"/>
                <w:sz w:val="18"/>
                <w:szCs w:val="18"/>
              </w:rPr>
            </w:pPr>
            <w:r w:rsidRPr="00BA5E84">
              <w:rPr>
                <w:rFonts w:ascii="Arial" w:hAnsi="Arial" w:cs="Arial"/>
                <w:sz w:val="18"/>
                <w:szCs w:val="18"/>
              </w:rPr>
              <w:t xml:space="preserve">Decrease (increase) in deferred tax assets </w:t>
            </w:r>
          </w:p>
          <w:p w14:paraId="4B08DDD2" w14:textId="77777777" w:rsidR="00295045" w:rsidRPr="00BA5E84" w:rsidRDefault="00295045" w:rsidP="00BA5E84">
            <w:pPr>
              <w:spacing w:after="0" w:line="240" w:lineRule="auto"/>
              <w:ind w:left="-101"/>
              <w:jc w:val="both"/>
              <w:rPr>
                <w:rFonts w:ascii="Arial" w:hAnsi="Arial" w:cs="Arial"/>
                <w:sz w:val="18"/>
                <w:szCs w:val="18"/>
              </w:rPr>
            </w:pPr>
            <w:r w:rsidRPr="00BA5E84">
              <w:rPr>
                <w:rFonts w:ascii="Arial" w:hAnsi="Arial" w:cs="Arial"/>
                <w:sz w:val="18"/>
                <w:szCs w:val="18"/>
              </w:rPr>
              <w:t xml:space="preserve">   (Note 28)</w:t>
            </w:r>
          </w:p>
        </w:tc>
        <w:tc>
          <w:tcPr>
            <w:tcW w:w="1367" w:type="dxa"/>
            <w:tcBorders>
              <w:top w:val="nil"/>
              <w:left w:val="nil"/>
              <w:bottom w:val="nil"/>
              <w:right w:val="nil"/>
            </w:tcBorders>
            <w:shd w:val="clear" w:color="auto" w:fill="FAFAFA"/>
            <w:vAlign w:val="bottom"/>
          </w:tcPr>
          <w:p w14:paraId="2E328C4B"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sz w:val="18"/>
                <w:szCs w:val="18"/>
              </w:rPr>
              <w:t>65,710,186</w:t>
            </w:r>
          </w:p>
        </w:tc>
        <w:tc>
          <w:tcPr>
            <w:tcW w:w="1368" w:type="dxa"/>
            <w:gridSpan w:val="2"/>
            <w:tcBorders>
              <w:top w:val="nil"/>
              <w:left w:val="nil"/>
              <w:bottom w:val="nil"/>
              <w:right w:val="nil"/>
            </w:tcBorders>
            <w:vAlign w:val="bottom"/>
          </w:tcPr>
          <w:p w14:paraId="643CEC44"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sz w:val="18"/>
                <w:szCs w:val="18"/>
              </w:rPr>
              <w:t>(33,316,147)</w:t>
            </w:r>
          </w:p>
        </w:tc>
        <w:tc>
          <w:tcPr>
            <w:tcW w:w="1368" w:type="dxa"/>
            <w:tcBorders>
              <w:top w:val="nil"/>
              <w:left w:val="nil"/>
              <w:bottom w:val="nil"/>
              <w:right w:val="nil"/>
            </w:tcBorders>
            <w:shd w:val="clear" w:color="auto" w:fill="FAFAFA"/>
            <w:vAlign w:val="bottom"/>
          </w:tcPr>
          <w:p w14:paraId="1040D070"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sz w:val="18"/>
                <w:szCs w:val="18"/>
              </w:rPr>
              <w:t>32,486,765</w:t>
            </w:r>
          </w:p>
        </w:tc>
        <w:tc>
          <w:tcPr>
            <w:tcW w:w="1368" w:type="dxa"/>
            <w:tcBorders>
              <w:top w:val="nil"/>
              <w:left w:val="nil"/>
              <w:bottom w:val="nil"/>
              <w:right w:val="nil"/>
            </w:tcBorders>
            <w:vAlign w:val="bottom"/>
          </w:tcPr>
          <w:p w14:paraId="21890319"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sz w:val="18"/>
                <w:szCs w:val="18"/>
              </w:rPr>
              <w:t>5,237,931</w:t>
            </w:r>
          </w:p>
        </w:tc>
      </w:tr>
      <w:tr w:rsidR="00295045" w:rsidRPr="00BA5E84" w14:paraId="7AC8DDB4" w14:textId="77777777" w:rsidTr="00BA5E84">
        <w:tc>
          <w:tcPr>
            <w:tcW w:w="3978" w:type="dxa"/>
            <w:tcBorders>
              <w:top w:val="nil"/>
              <w:left w:val="nil"/>
              <w:bottom w:val="nil"/>
              <w:right w:val="nil"/>
            </w:tcBorders>
            <w:hideMark/>
          </w:tcPr>
          <w:p w14:paraId="1E780F15" w14:textId="77777777" w:rsidR="00295045" w:rsidRPr="00BA5E84" w:rsidRDefault="00295045" w:rsidP="00BA5E84">
            <w:pPr>
              <w:spacing w:after="0" w:line="240" w:lineRule="auto"/>
              <w:ind w:left="-101"/>
              <w:jc w:val="both"/>
              <w:rPr>
                <w:rFonts w:ascii="Arial" w:hAnsi="Arial" w:cs="Arial"/>
                <w:sz w:val="18"/>
                <w:szCs w:val="18"/>
              </w:rPr>
            </w:pPr>
            <w:r w:rsidRPr="00BA5E84">
              <w:rPr>
                <w:rFonts w:ascii="Arial" w:hAnsi="Arial" w:cs="Arial"/>
                <w:sz w:val="18"/>
                <w:szCs w:val="18"/>
              </w:rPr>
              <w:t xml:space="preserve">(Decrease) increase in deferred tax liabilities </w:t>
            </w:r>
          </w:p>
          <w:p w14:paraId="7EE75FE2" w14:textId="77777777" w:rsidR="00295045" w:rsidRPr="00BA5E84" w:rsidRDefault="00295045" w:rsidP="00BA5E84">
            <w:pPr>
              <w:spacing w:after="0" w:line="240" w:lineRule="auto"/>
              <w:ind w:left="-101"/>
              <w:jc w:val="both"/>
              <w:rPr>
                <w:rFonts w:ascii="Arial" w:hAnsi="Arial" w:cs="Arial"/>
                <w:sz w:val="18"/>
                <w:szCs w:val="18"/>
              </w:rPr>
            </w:pPr>
            <w:r w:rsidRPr="00BA5E84">
              <w:rPr>
                <w:rFonts w:ascii="Arial" w:hAnsi="Arial" w:cs="Arial"/>
                <w:sz w:val="18"/>
                <w:szCs w:val="18"/>
              </w:rPr>
              <w:t xml:space="preserve">   (Note 28)</w:t>
            </w:r>
          </w:p>
        </w:tc>
        <w:tc>
          <w:tcPr>
            <w:tcW w:w="1367" w:type="dxa"/>
            <w:tcBorders>
              <w:top w:val="nil"/>
              <w:left w:val="nil"/>
              <w:bottom w:val="single" w:sz="4" w:space="0" w:color="auto"/>
              <w:right w:val="nil"/>
            </w:tcBorders>
            <w:shd w:val="clear" w:color="auto" w:fill="FAFAFA"/>
            <w:vAlign w:val="bottom"/>
          </w:tcPr>
          <w:p w14:paraId="0D565758"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sz w:val="18"/>
                <w:szCs w:val="18"/>
              </w:rPr>
              <w:t>17,918,866</w:t>
            </w:r>
          </w:p>
        </w:tc>
        <w:tc>
          <w:tcPr>
            <w:tcW w:w="1368" w:type="dxa"/>
            <w:gridSpan w:val="2"/>
            <w:tcBorders>
              <w:top w:val="nil"/>
              <w:left w:val="nil"/>
              <w:bottom w:val="single" w:sz="4" w:space="0" w:color="auto"/>
              <w:right w:val="nil"/>
            </w:tcBorders>
            <w:vAlign w:val="bottom"/>
          </w:tcPr>
          <w:p w14:paraId="4461705C"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sz w:val="18"/>
                <w:szCs w:val="18"/>
              </w:rPr>
              <w:t>20,977,886</w:t>
            </w:r>
          </w:p>
        </w:tc>
        <w:tc>
          <w:tcPr>
            <w:tcW w:w="1368" w:type="dxa"/>
            <w:tcBorders>
              <w:top w:val="nil"/>
              <w:left w:val="nil"/>
              <w:bottom w:val="single" w:sz="4" w:space="0" w:color="auto"/>
              <w:right w:val="nil"/>
            </w:tcBorders>
            <w:shd w:val="clear" w:color="auto" w:fill="FAFAFA"/>
            <w:vAlign w:val="bottom"/>
          </w:tcPr>
          <w:p w14:paraId="69204566"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sz w:val="18"/>
                <w:szCs w:val="18"/>
              </w:rPr>
              <w:t>-</w:t>
            </w:r>
          </w:p>
        </w:tc>
        <w:tc>
          <w:tcPr>
            <w:tcW w:w="1368" w:type="dxa"/>
            <w:tcBorders>
              <w:top w:val="nil"/>
              <w:left w:val="nil"/>
              <w:bottom w:val="single" w:sz="4" w:space="0" w:color="auto"/>
              <w:right w:val="nil"/>
            </w:tcBorders>
            <w:vAlign w:val="bottom"/>
          </w:tcPr>
          <w:p w14:paraId="16133AF1" w14:textId="77777777" w:rsidR="00295045" w:rsidRPr="00BA5E84" w:rsidRDefault="00295045" w:rsidP="00390AC7">
            <w:pPr>
              <w:spacing w:after="0" w:line="240" w:lineRule="auto"/>
              <w:ind w:right="-72"/>
              <w:jc w:val="right"/>
              <w:rPr>
                <w:rFonts w:ascii="Arial" w:hAnsi="Arial" w:cs="Arial"/>
                <w:b/>
                <w:sz w:val="18"/>
                <w:szCs w:val="18"/>
              </w:rPr>
            </w:pPr>
            <w:r w:rsidRPr="00BA5E84">
              <w:rPr>
                <w:rFonts w:ascii="Arial" w:hAnsi="Arial" w:cs="Arial"/>
                <w:sz w:val="18"/>
                <w:szCs w:val="18"/>
              </w:rPr>
              <w:t>-</w:t>
            </w:r>
          </w:p>
        </w:tc>
      </w:tr>
      <w:tr w:rsidR="00BA5E84" w:rsidRPr="00BA5E84" w14:paraId="1A6F66DC" w14:textId="77777777" w:rsidTr="00BA5E84">
        <w:tc>
          <w:tcPr>
            <w:tcW w:w="3978" w:type="dxa"/>
            <w:tcBorders>
              <w:top w:val="nil"/>
              <w:left w:val="nil"/>
              <w:bottom w:val="nil"/>
              <w:right w:val="nil"/>
            </w:tcBorders>
          </w:tcPr>
          <w:p w14:paraId="18F3AA8A" w14:textId="77777777" w:rsidR="00BA5E84" w:rsidRPr="00BA5E84" w:rsidRDefault="00BA5E84" w:rsidP="00BA5E84">
            <w:pPr>
              <w:spacing w:after="0" w:line="240" w:lineRule="auto"/>
              <w:ind w:left="-101"/>
              <w:jc w:val="both"/>
              <w:rPr>
                <w:rFonts w:ascii="Arial" w:hAnsi="Arial" w:cs="Arial"/>
                <w:sz w:val="12"/>
                <w:szCs w:val="12"/>
              </w:rPr>
            </w:pPr>
          </w:p>
        </w:tc>
        <w:tc>
          <w:tcPr>
            <w:tcW w:w="1367" w:type="dxa"/>
            <w:tcBorders>
              <w:top w:val="single" w:sz="4" w:space="0" w:color="auto"/>
              <w:left w:val="nil"/>
              <w:bottom w:val="nil"/>
              <w:right w:val="nil"/>
            </w:tcBorders>
            <w:shd w:val="clear" w:color="auto" w:fill="FAFAFA"/>
            <w:vAlign w:val="bottom"/>
          </w:tcPr>
          <w:p w14:paraId="56E23298" w14:textId="77777777" w:rsidR="00BA5E84" w:rsidRPr="00BA5E84" w:rsidRDefault="00BA5E84" w:rsidP="00390AC7">
            <w:pPr>
              <w:spacing w:after="0" w:line="240" w:lineRule="auto"/>
              <w:ind w:right="-72"/>
              <w:jc w:val="right"/>
              <w:rPr>
                <w:rFonts w:ascii="Arial" w:hAnsi="Arial" w:cs="Arial"/>
                <w:sz w:val="12"/>
                <w:szCs w:val="12"/>
              </w:rPr>
            </w:pPr>
          </w:p>
        </w:tc>
        <w:tc>
          <w:tcPr>
            <w:tcW w:w="1368" w:type="dxa"/>
            <w:gridSpan w:val="2"/>
            <w:tcBorders>
              <w:top w:val="single" w:sz="4" w:space="0" w:color="auto"/>
              <w:left w:val="nil"/>
              <w:bottom w:val="nil"/>
              <w:right w:val="nil"/>
            </w:tcBorders>
            <w:vAlign w:val="bottom"/>
          </w:tcPr>
          <w:p w14:paraId="3EBBCF7B" w14:textId="77777777" w:rsidR="00BA5E84" w:rsidRPr="00BA5E84" w:rsidRDefault="00BA5E84" w:rsidP="00390AC7">
            <w:pPr>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4613687E" w14:textId="77777777" w:rsidR="00BA5E84" w:rsidRPr="00BA5E84" w:rsidRDefault="00BA5E84" w:rsidP="00390AC7">
            <w:pPr>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vAlign w:val="bottom"/>
          </w:tcPr>
          <w:p w14:paraId="719C7633" w14:textId="77777777" w:rsidR="00BA5E84" w:rsidRPr="00BA5E84" w:rsidRDefault="00BA5E84" w:rsidP="00390AC7">
            <w:pPr>
              <w:spacing w:after="0" w:line="240" w:lineRule="auto"/>
              <w:ind w:right="-72"/>
              <w:jc w:val="right"/>
              <w:rPr>
                <w:rFonts w:ascii="Arial" w:hAnsi="Arial" w:cs="Arial"/>
                <w:sz w:val="12"/>
                <w:szCs w:val="12"/>
              </w:rPr>
            </w:pPr>
          </w:p>
        </w:tc>
      </w:tr>
      <w:tr w:rsidR="00295045" w:rsidRPr="00BA5E84" w14:paraId="28F6441D" w14:textId="77777777" w:rsidTr="00BA5E84">
        <w:tc>
          <w:tcPr>
            <w:tcW w:w="3978" w:type="dxa"/>
            <w:tcBorders>
              <w:top w:val="nil"/>
              <w:left w:val="nil"/>
              <w:bottom w:val="nil"/>
              <w:right w:val="nil"/>
            </w:tcBorders>
            <w:hideMark/>
          </w:tcPr>
          <w:p w14:paraId="06EE3E67" w14:textId="77777777" w:rsidR="00295045" w:rsidRPr="00BA5E84" w:rsidRDefault="00295045" w:rsidP="00BA5E84">
            <w:pPr>
              <w:spacing w:after="0" w:line="240" w:lineRule="auto"/>
              <w:ind w:left="-101"/>
              <w:jc w:val="both"/>
              <w:rPr>
                <w:rFonts w:ascii="Arial" w:hAnsi="Arial" w:cs="Arial"/>
                <w:sz w:val="18"/>
                <w:szCs w:val="18"/>
              </w:rPr>
            </w:pPr>
            <w:r w:rsidRPr="00BA5E84">
              <w:rPr>
                <w:rFonts w:ascii="Arial" w:hAnsi="Arial" w:cs="Arial"/>
                <w:b/>
                <w:sz w:val="18"/>
                <w:szCs w:val="18"/>
              </w:rPr>
              <w:t>Total deferred income tax</w:t>
            </w:r>
          </w:p>
        </w:tc>
        <w:tc>
          <w:tcPr>
            <w:tcW w:w="1367" w:type="dxa"/>
            <w:tcBorders>
              <w:top w:val="nil"/>
              <w:left w:val="nil"/>
              <w:bottom w:val="single" w:sz="4" w:space="0" w:color="auto"/>
              <w:right w:val="nil"/>
            </w:tcBorders>
            <w:shd w:val="clear" w:color="auto" w:fill="FAFAFA"/>
            <w:vAlign w:val="bottom"/>
          </w:tcPr>
          <w:p w14:paraId="7CDC9A34" w14:textId="77777777" w:rsidR="00295045" w:rsidRPr="00BA5E84" w:rsidRDefault="00295045" w:rsidP="00390AC7">
            <w:pPr>
              <w:spacing w:after="0" w:line="240" w:lineRule="auto"/>
              <w:jc w:val="right"/>
              <w:rPr>
                <w:rFonts w:ascii="Arial" w:hAnsi="Arial" w:cs="Arial"/>
                <w:b/>
                <w:sz w:val="18"/>
                <w:szCs w:val="18"/>
              </w:rPr>
            </w:pPr>
            <w:r w:rsidRPr="00BA5E84">
              <w:rPr>
                <w:rFonts w:ascii="Arial" w:hAnsi="Arial" w:cs="Arial"/>
                <w:sz w:val="18"/>
                <w:szCs w:val="18"/>
              </w:rPr>
              <w:t>83,629,052</w:t>
            </w:r>
          </w:p>
        </w:tc>
        <w:tc>
          <w:tcPr>
            <w:tcW w:w="1368" w:type="dxa"/>
            <w:gridSpan w:val="2"/>
            <w:tcBorders>
              <w:top w:val="nil"/>
              <w:left w:val="nil"/>
              <w:bottom w:val="single" w:sz="4" w:space="0" w:color="auto"/>
              <w:right w:val="nil"/>
            </w:tcBorders>
            <w:vAlign w:val="bottom"/>
          </w:tcPr>
          <w:p w14:paraId="3614C436" w14:textId="77777777" w:rsidR="00295045" w:rsidRPr="00BA5E84" w:rsidRDefault="00295045" w:rsidP="00390AC7">
            <w:pPr>
              <w:spacing w:after="0" w:line="240" w:lineRule="auto"/>
              <w:jc w:val="right"/>
              <w:rPr>
                <w:rFonts w:ascii="Arial" w:hAnsi="Arial" w:cs="Arial"/>
                <w:b/>
                <w:sz w:val="18"/>
                <w:szCs w:val="18"/>
              </w:rPr>
            </w:pPr>
            <w:r w:rsidRPr="00BA5E84">
              <w:rPr>
                <w:rFonts w:ascii="Arial" w:hAnsi="Arial" w:cs="Arial"/>
                <w:sz w:val="18"/>
                <w:szCs w:val="18"/>
              </w:rPr>
              <w:t>(12,338,261)</w:t>
            </w:r>
          </w:p>
        </w:tc>
        <w:tc>
          <w:tcPr>
            <w:tcW w:w="1368" w:type="dxa"/>
            <w:tcBorders>
              <w:top w:val="nil"/>
              <w:left w:val="nil"/>
              <w:bottom w:val="single" w:sz="4" w:space="0" w:color="auto"/>
              <w:right w:val="nil"/>
            </w:tcBorders>
            <w:shd w:val="clear" w:color="auto" w:fill="FAFAFA"/>
            <w:vAlign w:val="bottom"/>
          </w:tcPr>
          <w:p w14:paraId="55B82741" w14:textId="77777777" w:rsidR="00295045" w:rsidRPr="00BA5E84" w:rsidRDefault="00295045" w:rsidP="00390AC7">
            <w:pPr>
              <w:spacing w:after="0" w:line="240" w:lineRule="auto"/>
              <w:jc w:val="right"/>
              <w:rPr>
                <w:rFonts w:ascii="Arial" w:hAnsi="Arial" w:cs="Arial"/>
                <w:b/>
                <w:sz w:val="18"/>
                <w:szCs w:val="18"/>
              </w:rPr>
            </w:pPr>
            <w:r w:rsidRPr="00BA5E84">
              <w:rPr>
                <w:rFonts w:ascii="Arial" w:hAnsi="Arial" w:cs="Arial"/>
                <w:sz w:val="18"/>
                <w:szCs w:val="18"/>
              </w:rPr>
              <w:t>32,486,765</w:t>
            </w:r>
          </w:p>
        </w:tc>
        <w:tc>
          <w:tcPr>
            <w:tcW w:w="1368" w:type="dxa"/>
            <w:tcBorders>
              <w:top w:val="nil"/>
              <w:left w:val="nil"/>
              <w:bottom w:val="single" w:sz="4" w:space="0" w:color="auto"/>
              <w:right w:val="nil"/>
            </w:tcBorders>
            <w:vAlign w:val="bottom"/>
          </w:tcPr>
          <w:p w14:paraId="14C6C813" w14:textId="77777777" w:rsidR="00295045" w:rsidRPr="00BA5E84" w:rsidRDefault="00295045" w:rsidP="00390AC7">
            <w:pPr>
              <w:spacing w:after="0" w:line="240" w:lineRule="auto"/>
              <w:jc w:val="right"/>
              <w:rPr>
                <w:rFonts w:ascii="Arial" w:hAnsi="Arial" w:cs="Arial"/>
                <w:b/>
                <w:sz w:val="18"/>
                <w:szCs w:val="18"/>
              </w:rPr>
            </w:pPr>
            <w:r w:rsidRPr="00BA5E84">
              <w:rPr>
                <w:rFonts w:ascii="Arial" w:hAnsi="Arial" w:cs="Arial"/>
                <w:sz w:val="18"/>
                <w:szCs w:val="18"/>
              </w:rPr>
              <w:t>5,237,931</w:t>
            </w:r>
          </w:p>
        </w:tc>
      </w:tr>
      <w:tr w:rsidR="00295045" w:rsidRPr="00BA5E84" w14:paraId="2FD79628" w14:textId="77777777" w:rsidTr="00BA5E84">
        <w:tc>
          <w:tcPr>
            <w:tcW w:w="3978" w:type="dxa"/>
            <w:tcBorders>
              <w:top w:val="nil"/>
              <w:left w:val="nil"/>
              <w:bottom w:val="nil"/>
              <w:right w:val="nil"/>
            </w:tcBorders>
          </w:tcPr>
          <w:p w14:paraId="0A9FE3C1" w14:textId="77777777" w:rsidR="00295045" w:rsidRPr="00BA5E84" w:rsidRDefault="00295045" w:rsidP="00BA5E84">
            <w:pPr>
              <w:spacing w:after="0" w:line="240" w:lineRule="auto"/>
              <w:ind w:left="-101"/>
              <w:jc w:val="both"/>
              <w:rPr>
                <w:rFonts w:ascii="Arial" w:hAnsi="Arial" w:cs="Arial"/>
                <w:b/>
                <w:sz w:val="12"/>
                <w:szCs w:val="12"/>
              </w:rPr>
            </w:pPr>
          </w:p>
        </w:tc>
        <w:tc>
          <w:tcPr>
            <w:tcW w:w="1367" w:type="dxa"/>
            <w:tcBorders>
              <w:top w:val="single" w:sz="4" w:space="0" w:color="auto"/>
              <w:left w:val="nil"/>
              <w:bottom w:val="nil"/>
              <w:right w:val="nil"/>
            </w:tcBorders>
            <w:shd w:val="clear" w:color="auto" w:fill="FAFAFA"/>
          </w:tcPr>
          <w:p w14:paraId="32F12713" w14:textId="77777777" w:rsidR="00295045" w:rsidRPr="00BA5E84" w:rsidRDefault="00295045" w:rsidP="00390AC7">
            <w:pPr>
              <w:spacing w:after="0" w:line="240" w:lineRule="auto"/>
              <w:jc w:val="right"/>
              <w:rPr>
                <w:rFonts w:ascii="Arial" w:hAnsi="Arial" w:cs="Arial"/>
                <w:b/>
                <w:sz w:val="12"/>
                <w:szCs w:val="12"/>
              </w:rPr>
            </w:pPr>
          </w:p>
        </w:tc>
        <w:tc>
          <w:tcPr>
            <w:tcW w:w="1368" w:type="dxa"/>
            <w:gridSpan w:val="2"/>
            <w:tcBorders>
              <w:top w:val="single" w:sz="4" w:space="0" w:color="auto"/>
              <w:left w:val="nil"/>
              <w:bottom w:val="nil"/>
              <w:right w:val="nil"/>
            </w:tcBorders>
          </w:tcPr>
          <w:p w14:paraId="6874D413" w14:textId="77777777" w:rsidR="00295045" w:rsidRPr="00BA5E84" w:rsidRDefault="00295045" w:rsidP="00390AC7">
            <w:pPr>
              <w:spacing w:after="0" w:line="240" w:lineRule="auto"/>
              <w:jc w:val="right"/>
              <w:rPr>
                <w:rFonts w:ascii="Arial" w:hAnsi="Arial" w:cs="Arial"/>
                <w:b/>
                <w:sz w:val="12"/>
                <w:szCs w:val="12"/>
              </w:rPr>
            </w:pPr>
          </w:p>
        </w:tc>
        <w:tc>
          <w:tcPr>
            <w:tcW w:w="1368" w:type="dxa"/>
            <w:tcBorders>
              <w:top w:val="single" w:sz="4" w:space="0" w:color="auto"/>
              <w:left w:val="nil"/>
              <w:bottom w:val="nil"/>
              <w:right w:val="nil"/>
            </w:tcBorders>
            <w:shd w:val="clear" w:color="auto" w:fill="FAFAFA"/>
          </w:tcPr>
          <w:p w14:paraId="64F8C460" w14:textId="77777777" w:rsidR="00295045" w:rsidRPr="00BA5E84" w:rsidRDefault="00295045" w:rsidP="00390AC7">
            <w:pPr>
              <w:spacing w:after="0" w:line="240" w:lineRule="auto"/>
              <w:jc w:val="right"/>
              <w:rPr>
                <w:rFonts w:ascii="Arial" w:hAnsi="Arial" w:cs="Arial"/>
                <w:b/>
                <w:sz w:val="12"/>
                <w:szCs w:val="12"/>
              </w:rPr>
            </w:pPr>
          </w:p>
        </w:tc>
        <w:tc>
          <w:tcPr>
            <w:tcW w:w="1368" w:type="dxa"/>
            <w:tcBorders>
              <w:top w:val="single" w:sz="4" w:space="0" w:color="auto"/>
              <w:left w:val="nil"/>
              <w:bottom w:val="nil"/>
              <w:right w:val="nil"/>
            </w:tcBorders>
          </w:tcPr>
          <w:p w14:paraId="36929129" w14:textId="77777777" w:rsidR="00295045" w:rsidRPr="00BA5E84" w:rsidRDefault="00295045" w:rsidP="00390AC7">
            <w:pPr>
              <w:spacing w:after="0" w:line="240" w:lineRule="auto"/>
              <w:jc w:val="right"/>
              <w:rPr>
                <w:rFonts w:ascii="Arial" w:hAnsi="Arial" w:cs="Arial"/>
                <w:b/>
                <w:sz w:val="12"/>
                <w:szCs w:val="12"/>
              </w:rPr>
            </w:pPr>
          </w:p>
        </w:tc>
      </w:tr>
      <w:tr w:rsidR="00295045" w:rsidRPr="00BA5E84" w14:paraId="280BB167" w14:textId="77777777" w:rsidTr="00390AC7">
        <w:tc>
          <w:tcPr>
            <w:tcW w:w="3978" w:type="dxa"/>
            <w:tcBorders>
              <w:top w:val="nil"/>
              <w:left w:val="nil"/>
              <w:bottom w:val="nil"/>
              <w:right w:val="nil"/>
            </w:tcBorders>
            <w:hideMark/>
          </w:tcPr>
          <w:p w14:paraId="7CA84236" w14:textId="77777777" w:rsidR="00295045" w:rsidRPr="00BA5E84" w:rsidRDefault="00295045" w:rsidP="00BA5E84">
            <w:pPr>
              <w:spacing w:after="0" w:line="240" w:lineRule="auto"/>
              <w:ind w:left="-101"/>
              <w:jc w:val="both"/>
              <w:rPr>
                <w:rFonts w:ascii="Arial" w:hAnsi="Arial" w:cs="Arial"/>
                <w:b/>
                <w:sz w:val="18"/>
                <w:szCs w:val="18"/>
              </w:rPr>
            </w:pPr>
            <w:r w:rsidRPr="00BA5E84">
              <w:rPr>
                <w:rFonts w:ascii="Arial" w:hAnsi="Arial" w:cs="Arial"/>
                <w:b/>
                <w:sz w:val="18"/>
                <w:szCs w:val="18"/>
              </w:rPr>
              <w:t>Income tax expense</w:t>
            </w:r>
          </w:p>
        </w:tc>
        <w:tc>
          <w:tcPr>
            <w:tcW w:w="1367" w:type="dxa"/>
            <w:tcBorders>
              <w:top w:val="nil"/>
              <w:left w:val="nil"/>
              <w:bottom w:val="nil"/>
              <w:right w:val="nil"/>
            </w:tcBorders>
            <w:shd w:val="clear" w:color="auto" w:fill="FAFAFA"/>
          </w:tcPr>
          <w:p w14:paraId="5E010EF9" w14:textId="77777777" w:rsidR="00295045" w:rsidRPr="00BA5E84" w:rsidRDefault="00295045" w:rsidP="00390AC7">
            <w:pPr>
              <w:spacing w:after="0" w:line="240" w:lineRule="auto"/>
              <w:jc w:val="right"/>
              <w:rPr>
                <w:rFonts w:ascii="Arial" w:hAnsi="Arial" w:cs="Arial"/>
                <w:b/>
                <w:sz w:val="18"/>
                <w:szCs w:val="18"/>
              </w:rPr>
            </w:pPr>
          </w:p>
        </w:tc>
        <w:tc>
          <w:tcPr>
            <w:tcW w:w="1368" w:type="dxa"/>
            <w:gridSpan w:val="2"/>
            <w:tcBorders>
              <w:top w:val="nil"/>
              <w:left w:val="nil"/>
              <w:bottom w:val="nil"/>
              <w:right w:val="nil"/>
            </w:tcBorders>
          </w:tcPr>
          <w:p w14:paraId="69A83BF3" w14:textId="77777777" w:rsidR="00295045" w:rsidRPr="00BA5E84" w:rsidRDefault="00295045" w:rsidP="00390AC7">
            <w:pPr>
              <w:spacing w:after="0" w:line="240" w:lineRule="auto"/>
              <w:jc w:val="right"/>
              <w:rPr>
                <w:rFonts w:ascii="Arial" w:hAnsi="Arial" w:cs="Arial"/>
                <w:b/>
                <w:sz w:val="18"/>
                <w:szCs w:val="18"/>
              </w:rPr>
            </w:pPr>
          </w:p>
        </w:tc>
        <w:tc>
          <w:tcPr>
            <w:tcW w:w="1368" w:type="dxa"/>
            <w:tcBorders>
              <w:top w:val="nil"/>
              <w:left w:val="nil"/>
              <w:bottom w:val="nil"/>
              <w:right w:val="nil"/>
            </w:tcBorders>
            <w:shd w:val="clear" w:color="auto" w:fill="FAFAFA"/>
          </w:tcPr>
          <w:p w14:paraId="7610BCC7" w14:textId="77777777" w:rsidR="00295045" w:rsidRPr="00BA5E84" w:rsidRDefault="00295045" w:rsidP="00390AC7">
            <w:pPr>
              <w:spacing w:after="0" w:line="240" w:lineRule="auto"/>
              <w:jc w:val="right"/>
              <w:rPr>
                <w:rFonts w:ascii="Arial" w:hAnsi="Arial" w:cs="Arial"/>
                <w:b/>
                <w:sz w:val="18"/>
                <w:szCs w:val="18"/>
              </w:rPr>
            </w:pPr>
          </w:p>
        </w:tc>
        <w:tc>
          <w:tcPr>
            <w:tcW w:w="1368" w:type="dxa"/>
            <w:tcBorders>
              <w:top w:val="nil"/>
              <w:left w:val="nil"/>
              <w:bottom w:val="nil"/>
              <w:right w:val="nil"/>
            </w:tcBorders>
          </w:tcPr>
          <w:p w14:paraId="7B2726E2" w14:textId="77777777" w:rsidR="00295045" w:rsidRPr="00BA5E84" w:rsidRDefault="00295045" w:rsidP="00390AC7">
            <w:pPr>
              <w:spacing w:after="0" w:line="240" w:lineRule="auto"/>
              <w:jc w:val="right"/>
              <w:rPr>
                <w:rFonts w:ascii="Arial" w:hAnsi="Arial" w:cs="Arial"/>
                <w:b/>
                <w:sz w:val="18"/>
                <w:szCs w:val="18"/>
              </w:rPr>
            </w:pPr>
          </w:p>
        </w:tc>
      </w:tr>
      <w:tr w:rsidR="00295045" w:rsidRPr="00BA5E84" w14:paraId="37658946" w14:textId="77777777" w:rsidTr="00390AC7">
        <w:tc>
          <w:tcPr>
            <w:tcW w:w="3978" w:type="dxa"/>
            <w:tcBorders>
              <w:top w:val="nil"/>
              <w:left w:val="nil"/>
              <w:bottom w:val="nil"/>
              <w:right w:val="nil"/>
            </w:tcBorders>
            <w:hideMark/>
          </w:tcPr>
          <w:p w14:paraId="63A17549" w14:textId="77777777" w:rsidR="00295045" w:rsidRPr="00BA5E84" w:rsidRDefault="00295045" w:rsidP="00BA5E84">
            <w:pPr>
              <w:spacing w:after="0" w:line="240" w:lineRule="auto"/>
              <w:ind w:left="-101"/>
              <w:jc w:val="both"/>
              <w:rPr>
                <w:rFonts w:ascii="Arial" w:hAnsi="Arial" w:cs="Arial"/>
                <w:sz w:val="18"/>
                <w:szCs w:val="18"/>
              </w:rPr>
            </w:pPr>
            <w:r w:rsidRPr="00BA5E84">
              <w:rPr>
                <w:rFonts w:ascii="Arial" w:hAnsi="Arial" w:cs="Arial"/>
                <w:sz w:val="18"/>
                <w:szCs w:val="18"/>
              </w:rPr>
              <w:t>Profit from continuing operation</w:t>
            </w:r>
          </w:p>
        </w:tc>
        <w:tc>
          <w:tcPr>
            <w:tcW w:w="1367" w:type="dxa"/>
            <w:tcBorders>
              <w:top w:val="nil"/>
              <w:left w:val="nil"/>
              <w:bottom w:val="single" w:sz="4" w:space="0" w:color="auto"/>
              <w:right w:val="nil"/>
            </w:tcBorders>
            <w:shd w:val="clear" w:color="auto" w:fill="FAFAFA"/>
          </w:tcPr>
          <w:p w14:paraId="441D6C8D" w14:textId="77777777" w:rsidR="00295045" w:rsidRPr="00BA5E84" w:rsidRDefault="00295045" w:rsidP="00390AC7">
            <w:pPr>
              <w:spacing w:after="0" w:line="240" w:lineRule="auto"/>
              <w:jc w:val="right"/>
              <w:rPr>
                <w:rFonts w:ascii="Arial" w:hAnsi="Arial" w:cs="Arial"/>
                <w:b/>
                <w:sz w:val="18"/>
                <w:szCs w:val="18"/>
              </w:rPr>
            </w:pPr>
            <w:r w:rsidRPr="00BA5E84">
              <w:rPr>
                <w:rFonts w:ascii="Arial" w:hAnsi="Arial" w:cs="Arial"/>
                <w:sz w:val="18"/>
                <w:szCs w:val="18"/>
              </w:rPr>
              <w:t>423,402,752</w:t>
            </w:r>
          </w:p>
        </w:tc>
        <w:tc>
          <w:tcPr>
            <w:tcW w:w="1368" w:type="dxa"/>
            <w:gridSpan w:val="2"/>
            <w:tcBorders>
              <w:top w:val="nil"/>
              <w:left w:val="nil"/>
              <w:bottom w:val="single" w:sz="4" w:space="0" w:color="auto"/>
              <w:right w:val="nil"/>
            </w:tcBorders>
          </w:tcPr>
          <w:p w14:paraId="37DA40CE" w14:textId="77777777" w:rsidR="00295045" w:rsidRPr="00BA5E84" w:rsidRDefault="00295045" w:rsidP="00390AC7">
            <w:pPr>
              <w:spacing w:after="0" w:line="240" w:lineRule="auto"/>
              <w:jc w:val="right"/>
              <w:rPr>
                <w:rFonts w:ascii="Arial" w:hAnsi="Arial" w:cs="Arial"/>
                <w:b/>
                <w:sz w:val="18"/>
                <w:szCs w:val="18"/>
              </w:rPr>
            </w:pPr>
            <w:r w:rsidRPr="00BA5E84">
              <w:rPr>
                <w:rFonts w:ascii="Arial" w:hAnsi="Arial" w:cs="Arial"/>
                <w:sz w:val="18"/>
                <w:szCs w:val="18"/>
              </w:rPr>
              <w:t>734,272,759</w:t>
            </w:r>
          </w:p>
        </w:tc>
        <w:tc>
          <w:tcPr>
            <w:tcW w:w="1368" w:type="dxa"/>
            <w:tcBorders>
              <w:top w:val="nil"/>
              <w:left w:val="nil"/>
              <w:bottom w:val="single" w:sz="4" w:space="0" w:color="auto"/>
              <w:right w:val="nil"/>
            </w:tcBorders>
            <w:shd w:val="clear" w:color="auto" w:fill="FAFAFA"/>
          </w:tcPr>
          <w:p w14:paraId="4AF4E1AC" w14:textId="77777777" w:rsidR="00295045" w:rsidRPr="00BA5E84" w:rsidRDefault="00295045" w:rsidP="00390AC7">
            <w:pPr>
              <w:spacing w:after="0" w:line="240" w:lineRule="auto"/>
              <w:jc w:val="right"/>
              <w:rPr>
                <w:rFonts w:ascii="Arial" w:hAnsi="Arial" w:cs="Arial"/>
                <w:b/>
                <w:sz w:val="18"/>
                <w:szCs w:val="18"/>
              </w:rPr>
            </w:pPr>
            <w:r w:rsidRPr="00BA5E84">
              <w:rPr>
                <w:rFonts w:ascii="Arial" w:hAnsi="Arial" w:cs="Arial"/>
                <w:sz w:val="18"/>
                <w:szCs w:val="18"/>
              </w:rPr>
              <w:t>32,486,765</w:t>
            </w:r>
          </w:p>
        </w:tc>
        <w:tc>
          <w:tcPr>
            <w:tcW w:w="1368" w:type="dxa"/>
            <w:tcBorders>
              <w:top w:val="nil"/>
              <w:left w:val="nil"/>
              <w:bottom w:val="single" w:sz="4" w:space="0" w:color="auto"/>
              <w:right w:val="nil"/>
            </w:tcBorders>
          </w:tcPr>
          <w:p w14:paraId="2F825E39" w14:textId="77777777" w:rsidR="00295045" w:rsidRPr="00BA5E84" w:rsidRDefault="00295045" w:rsidP="00390AC7">
            <w:pPr>
              <w:spacing w:after="0" w:line="240" w:lineRule="auto"/>
              <w:jc w:val="right"/>
              <w:rPr>
                <w:rFonts w:ascii="Arial" w:hAnsi="Arial" w:cs="Arial"/>
                <w:b/>
                <w:sz w:val="18"/>
                <w:szCs w:val="18"/>
              </w:rPr>
            </w:pPr>
            <w:r w:rsidRPr="00BA5E84">
              <w:rPr>
                <w:rFonts w:ascii="Arial" w:hAnsi="Arial" w:cs="Arial"/>
                <w:sz w:val="18"/>
                <w:szCs w:val="18"/>
              </w:rPr>
              <w:t>5,237,931</w:t>
            </w:r>
          </w:p>
        </w:tc>
      </w:tr>
    </w:tbl>
    <w:p w14:paraId="4D5010BB" w14:textId="77777777" w:rsidR="00295045" w:rsidRPr="00BA5E84" w:rsidRDefault="00295045" w:rsidP="00295045">
      <w:pPr>
        <w:spacing w:after="0" w:line="240" w:lineRule="auto"/>
        <w:jc w:val="both"/>
        <w:rPr>
          <w:rFonts w:ascii="Arial" w:hAnsi="Arial" w:cs="Arial"/>
          <w:sz w:val="14"/>
          <w:szCs w:val="14"/>
        </w:rPr>
      </w:pPr>
    </w:p>
    <w:p w14:paraId="48B8FCE3" w14:textId="77777777" w:rsidR="00295045" w:rsidRPr="00D20436" w:rsidRDefault="00295045" w:rsidP="00295045">
      <w:pPr>
        <w:spacing w:after="0" w:line="240" w:lineRule="auto"/>
        <w:jc w:val="both"/>
        <w:rPr>
          <w:rFonts w:ascii="Arial" w:hAnsi="Arial" w:cs="Arial"/>
          <w:sz w:val="18"/>
          <w:szCs w:val="18"/>
        </w:rPr>
      </w:pPr>
      <w:r w:rsidRPr="00D20436">
        <w:rPr>
          <w:rFonts w:ascii="Arial" w:hAnsi="Arial" w:cs="Arial"/>
          <w:sz w:val="18"/>
          <w:szCs w:val="18"/>
        </w:rPr>
        <w:t>The tax on the Group’s profit before tax differs from the theoretical amount that would arise using the basic tax rate of the home country of the Company as follows:</w:t>
      </w:r>
    </w:p>
    <w:p w14:paraId="7BCA71B8" w14:textId="77777777" w:rsidR="00295045" w:rsidRPr="00BA5E84" w:rsidRDefault="00295045" w:rsidP="00295045">
      <w:pPr>
        <w:spacing w:after="0" w:line="240" w:lineRule="auto"/>
        <w:jc w:val="both"/>
        <w:rPr>
          <w:rFonts w:ascii="Arial" w:hAnsi="Arial" w:cs="Arial"/>
          <w:sz w:val="14"/>
          <w:szCs w:val="14"/>
        </w:rPr>
      </w:pPr>
    </w:p>
    <w:tbl>
      <w:tblPr>
        <w:tblW w:w="94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3978"/>
        <w:gridCol w:w="1368"/>
        <w:gridCol w:w="1368"/>
        <w:gridCol w:w="1368"/>
        <w:gridCol w:w="1368"/>
      </w:tblGrid>
      <w:tr w:rsidR="00295045" w:rsidRPr="00D20436" w14:paraId="3B26D065" w14:textId="77777777" w:rsidTr="00BA5E84">
        <w:trPr>
          <w:tblHeader/>
        </w:trPr>
        <w:tc>
          <w:tcPr>
            <w:tcW w:w="3978" w:type="dxa"/>
            <w:tcBorders>
              <w:top w:val="nil"/>
              <w:left w:val="nil"/>
              <w:bottom w:val="nil"/>
              <w:right w:val="nil"/>
            </w:tcBorders>
          </w:tcPr>
          <w:p w14:paraId="20799735" w14:textId="77777777" w:rsidR="00295045" w:rsidRPr="00D20436" w:rsidRDefault="00295045" w:rsidP="00BA5E84">
            <w:pPr>
              <w:spacing w:after="0" w:line="240" w:lineRule="auto"/>
              <w:ind w:left="-101"/>
              <w:jc w:val="both"/>
              <w:rPr>
                <w:rFonts w:ascii="Arial" w:hAnsi="Arial" w:cs="Arial"/>
                <w:b/>
                <w:sz w:val="18"/>
                <w:szCs w:val="18"/>
              </w:rPr>
            </w:pPr>
          </w:p>
        </w:tc>
        <w:tc>
          <w:tcPr>
            <w:tcW w:w="2736" w:type="dxa"/>
            <w:gridSpan w:val="2"/>
            <w:tcBorders>
              <w:top w:val="single" w:sz="4" w:space="0" w:color="000000" w:themeColor="text1"/>
              <w:left w:val="nil"/>
              <w:bottom w:val="single" w:sz="4" w:space="0" w:color="000000" w:themeColor="text1"/>
              <w:right w:val="nil"/>
            </w:tcBorders>
            <w:hideMark/>
          </w:tcPr>
          <w:p w14:paraId="73AA8D5D" w14:textId="77777777" w:rsidR="00295045" w:rsidRPr="00D20436" w:rsidRDefault="00295045" w:rsidP="00390AC7">
            <w:pPr>
              <w:spacing w:after="0" w:line="240" w:lineRule="auto"/>
              <w:ind w:right="-72"/>
              <w:jc w:val="center"/>
              <w:rPr>
                <w:rFonts w:ascii="Arial" w:hAnsi="Arial" w:cs="Arial"/>
                <w:b/>
                <w:sz w:val="18"/>
                <w:szCs w:val="18"/>
              </w:rPr>
            </w:pPr>
            <w:r w:rsidRPr="00D20436">
              <w:rPr>
                <w:rFonts w:ascii="Arial" w:hAnsi="Arial" w:cs="Arial"/>
                <w:b/>
                <w:sz w:val="18"/>
                <w:szCs w:val="18"/>
              </w:rPr>
              <w:t>Consolidated</w:t>
            </w:r>
          </w:p>
          <w:p w14:paraId="70FE2311" w14:textId="77777777" w:rsidR="00295045" w:rsidRPr="00D20436" w:rsidRDefault="00295045" w:rsidP="00390AC7">
            <w:pPr>
              <w:spacing w:after="0" w:line="240" w:lineRule="auto"/>
              <w:ind w:right="-72"/>
              <w:jc w:val="center"/>
              <w:rPr>
                <w:rFonts w:ascii="Arial" w:hAnsi="Arial" w:cs="Arial"/>
                <w:b/>
                <w:sz w:val="18"/>
                <w:szCs w:val="18"/>
              </w:rPr>
            </w:pPr>
            <w:r w:rsidRPr="00D20436">
              <w:rPr>
                <w:rFonts w:ascii="Arial" w:hAnsi="Arial" w:cs="Arial"/>
                <w:b/>
                <w:sz w:val="18"/>
                <w:szCs w:val="18"/>
              </w:rPr>
              <w:t>financial statements</w:t>
            </w:r>
          </w:p>
        </w:tc>
        <w:tc>
          <w:tcPr>
            <w:tcW w:w="2736" w:type="dxa"/>
            <w:gridSpan w:val="2"/>
            <w:tcBorders>
              <w:top w:val="single" w:sz="4" w:space="0" w:color="000000" w:themeColor="text1"/>
              <w:left w:val="nil"/>
              <w:bottom w:val="single" w:sz="4" w:space="0" w:color="000000" w:themeColor="text1"/>
              <w:right w:val="nil"/>
            </w:tcBorders>
            <w:hideMark/>
          </w:tcPr>
          <w:p w14:paraId="60942DCC" w14:textId="77777777" w:rsidR="00295045" w:rsidRPr="00D20436" w:rsidRDefault="00295045" w:rsidP="00390AC7">
            <w:pPr>
              <w:spacing w:after="0" w:line="240" w:lineRule="auto"/>
              <w:ind w:right="-72"/>
              <w:jc w:val="center"/>
              <w:rPr>
                <w:rFonts w:ascii="Arial" w:hAnsi="Arial" w:cs="Arial"/>
                <w:b/>
                <w:sz w:val="18"/>
                <w:szCs w:val="18"/>
              </w:rPr>
            </w:pPr>
            <w:r w:rsidRPr="00D20436">
              <w:rPr>
                <w:rFonts w:ascii="Arial" w:hAnsi="Arial" w:cs="Arial"/>
                <w:b/>
                <w:sz w:val="18"/>
                <w:szCs w:val="18"/>
              </w:rPr>
              <w:t>Separate</w:t>
            </w:r>
          </w:p>
          <w:p w14:paraId="2FADD73B" w14:textId="77777777" w:rsidR="00295045" w:rsidRPr="00D20436" w:rsidRDefault="00295045" w:rsidP="00390AC7">
            <w:pPr>
              <w:spacing w:after="0" w:line="240" w:lineRule="auto"/>
              <w:ind w:right="-72"/>
              <w:jc w:val="center"/>
              <w:rPr>
                <w:rFonts w:ascii="Arial" w:hAnsi="Arial" w:cs="Arial"/>
                <w:b/>
                <w:sz w:val="18"/>
                <w:szCs w:val="18"/>
              </w:rPr>
            </w:pPr>
            <w:r w:rsidRPr="00D20436">
              <w:rPr>
                <w:rFonts w:ascii="Arial" w:hAnsi="Arial" w:cs="Arial"/>
                <w:b/>
                <w:sz w:val="18"/>
                <w:szCs w:val="18"/>
              </w:rPr>
              <w:t>financial statements</w:t>
            </w:r>
          </w:p>
        </w:tc>
      </w:tr>
      <w:tr w:rsidR="00295045" w:rsidRPr="00D20436" w14:paraId="52692393" w14:textId="77777777" w:rsidTr="00BA5E84">
        <w:trPr>
          <w:tblHeader/>
        </w:trPr>
        <w:tc>
          <w:tcPr>
            <w:tcW w:w="3978" w:type="dxa"/>
            <w:tcBorders>
              <w:top w:val="nil"/>
              <w:left w:val="nil"/>
              <w:bottom w:val="nil"/>
              <w:right w:val="nil"/>
            </w:tcBorders>
          </w:tcPr>
          <w:p w14:paraId="5B1583FD" w14:textId="77777777" w:rsidR="00295045" w:rsidRPr="00D20436" w:rsidRDefault="00295045" w:rsidP="00BA5E84">
            <w:pPr>
              <w:spacing w:after="0" w:line="240" w:lineRule="auto"/>
              <w:ind w:left="-101"/>
              <w:jc w:val="both"/>
              <w:rPr>
                <w:rFonts w:ascii="Arial" w:hAnsi="Arial" w:cs="Arial"/>
                <w:b/>
                <w:sz w:val="18"/>
                <w:szCs w:val="18"/>
              </w:rPr>
            </w:pPr>
          </w:p>
        </w:tc>
        <w:tc>
          <w:tcPr>
            <w:tcW w:w="1368" w:type="dxa"/>
            <w:tcBorders>
              <w:top w:val="single" w:sz="4" w:space="0" w:color="000000" w:themeColor="text1"/>
              <w:left w:val="nil"/>
              <w:bottom w:val="nil"/>
              <w:right w:val="nil"/>
            </w:tcBorders>
          </w:tcPr>
          <w:p w14:paraId="63755DD2"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b/>
                <w:sz w:val="18"/>
                <w:szCs w:val="18"/>
              </w:rPr>
              <w:t>2022</w:t>
            </w:r>
          </w:p>
        </w:tc>
        <w:tc>
          <w:tcPr>
            <w:tcW w:w="1368" w:type="dxa"/>
            <w:tcBorders>
              <w:top w:val="single" w:sz="4" w:space="0" w:color="000000" w:themeColor="text1"/>
              <w:left w:val="nil"/>
              <w:bottom w:val="nil"/>
              <w:right w:val="nil"/>
            </w:tcBorders>
          </w:tcPr>
          <w:p w14:paraId="289D241F"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b/>
                <w:sz w:val="18"/>
                <w:szCs w:val="18"/>
              </w:rPr>
              <w:t>2021</w:t>
            </w:r>
          </w:p>
        </w:tc>
        <w:tc>
          <w:tcPr>
            <w:tcW w:w="1368" w:type="dxa"/>
            <w:tcBorders>
              <w:top w:val="single" w:sz="4" w:space="0" w:color="000000" w:themeColor="text1"/>
              <w:left w:val="nil"/>
              <w:bottom w:val="nil"/>
              <w:right w:val="nil"/>
            </w:tcBorders>
          </w:tcPr>
          <w:p w14:paraId="2F7F8324"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b/>
                <w:sz w:val="18"/>
                <w:szCs w:val="18"/>
              </w:rPr>
              <w:t>2022</w:t>
            </w:r>
          </w:p>
        </w:tc>
        <w:tc>
          <w:tcPr>
            <w:tcW w:w="1368" w:type="dxa"/>
            <w:tcBorders>
              <w:top w:val="single" w:sz="4" w:space="0" w:color="000000" w:themeColor="text1"/>
              <w:left w:val="nil"/>
              <w:bottom w:val="nil"/>
              <w:right w:val="nil"/>
            </w:tcBorders>
          </w:tcPr>
          <w:p w14:paraId="49D6D9AA"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b/>
                <w:sz w:val="18"/>
                <w:szCs w:val="18"/>
              </w:rPr>
              <w:t>2021</w:t>
            </w:r>
          </w:p>
        </w:tc>
      </w:tr>
      <w:tr w:rsidR="00295045" w:rsidRPr="00D20436" w14:paraId="762304D6" w14:textId="77777777" w:rsidTr="00BA5E84">
        <w:trPr>
          <w:tblHeader/>
        </w:trPr>
        <w:tc>
          <w:tcPr>
            <w:tcW w:w="3978" w:type="dxa"/>
            <w:tcBorders>
              <w:top w:val="nil"/>
              <w:left w:val="nil"/>
              <w:bottom w:val="nil"/>
              <w:right w:val="nil"/>
            </w:tcBorders>
          </w:tcPr>
          <w:p w14:paraId="2686AFEC" w14:textId="77777777" w:rsidR="00295045" w:rsidRPr="00D20436" w:rsidRDefault="00295045" w:rsidP="00BA5E84">
            <w:pPr>
              <w:spacing w:after="0" w:line="240" w:lineRule="auto"/>
              <w:ind w:left="-101"/>
              <w:jc w:val="both"/>
              <w:rPr>
                <w:rFonts w:ascii="Arial" w:hAnsi="Arial" w:cs="Arial"/>
                <w:b/>
                <w:sz w:val="18"/>
                <w:szCs w:val="18"/>
              </w:rPr>
            </w:pPr>
          </w:p>
        </w:tc>
        <w:tc>
          <w:tcPr>
            <w:tcW w:w="1368" w:type="dxa"/>
            <w:tcBorders>
              <w:top w:val="nil"/>
              <w:left w:val="nil"/>
              <w:bottom w:val="single" w:sz="4" w:space="0" w:color="000000" w:themeColor="text1"/>
              <w:right w:val="nil"/>
            </w:tcBorders>
            <w:hideMark/>
          </w:tcPr>
          <w:p w14:paraId="1817AB55"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b/>
                <w:sz w:val="18"/>
                <w:szCs w:val="18"/>
              </w:rPr>
              <w:t>Baht</w:t>
            </w:r>
          </w:p>
        </w:tc>
        <w:tc>
          <w:tcPr>
            <w:tcW w:w="1368" w:type="dxa"/>
            <w:tcBorders>
              <w:top w:val="nil"/>
              <w:left w:val="nil"/>
              <w:bottom w:val="single" w:sz="4" w:space="0" w:color="000000" w:themeColor="text1"/>
              <w:right w:val="nil"/>
            </w:tcBorders>
            <w:hideMark/>
          </w:tcPr>
          <w:p w14:paraId="5F149100"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b/>
                <w:sz w:val="18"/>
                <w:szCs w:val="18"/>
              </w:rPr>
              <w:t>Baht</w:t>
            </w:r>
          </w:p>
        </w:tc>
        <w:tc>
          <w:tcPr>
            <w:tcW w:w="1368" w:type="dxa"/>
            <w:tcBorders>
              <w:top w:val="nil"/>
              <w:left w:val="nil"/>
              <w:bottom w:val="single" w:sz="4" w:space="0" w:color="000000" w:themeColor="text1"/>
              <w:right w:val="nil"/>
            </w:tcBorders>
            <w:hideMark/>
          </w:tcPr>
          <w:p w14:paraId="330BA4E3"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b/>
                <w:sz w:val="18"/>
                <w:szCs w:val="18"/>
              </w:rPr>
              <w:t>Baht</w:t>
            </w:r>
          </w:p>
        </w:tc>
        <w:tc>
          <w:tcPr>
            <w:tcW w:w="1368" w:type="dxa"/>
            <w:tcBorders>
              <w:top w:val="nil"/>
              <w:left w:val="nil"/>
              <w:bottom w:val="single" w:sz="4" w:space="0" w:color="000000" w:themeColor="text1"/>
              <w:right w:val="nil"/>
            </w:tcBorders>
            <w:hideMark/>
          </w:tcPr>
          <w:p w14:paraId="60C163EA"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hAnsi="Arial" w:cs="Arial"/>
                <w:b/>
                <w:sz w:val="18"/>
                <w:szCs w:val="18"/>
              </w:rPr>
              <w:t>Baht</w:t>
            </w:r>
          </w:p>
        </w:tc>
      </w:tr>
      <w:tr w:rsidR="00295045" w:rsidRPr="00BA5E84" w14:paraId="5BF3C5F0" w14:textId="77777777" w:rsidTr="00BA5E84">
        <w:trPr>
          <w:tblHeader/>
        </w:trPr>
        <w:tc>
          <w:tcPr>
            <w:tcW w:w="3978" w:type="dxa"/>
            <w:tcBorders>
              <w:top w:val="nil"/>
              <w:left w:val="nil"/>
              <w:bottom w:val="nil"/>
              <w:right w:val="nil"/>
            </w:tcBorders>
          </w:tcPr>
          <w:p w14:paraId="387D771C" w14:textId="77777777" w:rsidR="00295045" w:rsidRPr="00BA5E84" w:rsidRDefault="00295045" w:rsidP="00BA5E84">
            <w:pPr>
              <w:spacing w:after="0" w:line="240" w:lineRule="auto"/>
              <w:ind w:left="-101"/>
              <w:jc w:val="both"/>
              <w:rPr>
                <w:rFonts w:ascii="Arial" w:hAnsi="Arial" w:cs="Arial"/>
                <w:sz w:val="12"/>
                <w:szCs w:val="12"/>
              </w:rPr>
            </w:pPr>
          </w:p>
        </w:tc>
        <w:tc>
          <w:tcPr>
            <w:tcW w:w="1368" w:type="dxa"/>
            <w:tcBorders>
              <w:top w:val="single" w:sz="4" w:space="0" w:color="000000" w:themeColor="text1"/>
              <w:left w:val="nil"/>
              <w:bottom w:val="nil"/>
              <w:right w:val="nil"/>
            </w:tcBorders>
            <w:shd w:val="clear" w:color="auto" w:fill="FAFAFA"/>
          </w:tcPr>
          <w:p w14:paraId="404F4045" w14:textId="77777777" w:rsidR="00295045" w:rsidRPr="00BA5E84" w:rsidRDefault="00295045" w:rsidP="00390AC7">
            <w:pPr>
              <w:spacing w:after="0" w:line="240" w:lineRule="auto"/>
              <w:ind w:right="-72"/>
              <w:jc w:val="right"/>
              <w:rPr>
                <w:rFonts w:ascii="Arial" w:hAnsi="Arial" w:cs="Arial"/>
                <w:b/>
                <w:sz w:val="12"/>
                <w:szCs w:val="12"/>
              </w:rPr>
            </w:pPr>
          </w:p>
        </w:tc>
        <w:tc>
          <w:tcPr>
            <w:tcW w:w="1368" w:type="dxa"/>
            <w:tcBorders>
              <w:top w:val="single" w:sz="4" w:space="0" w:color="000000" w:themeColor="text1"/>
              <w:left w:val="nil"/>
              <w:bottom w:val="nil"/>
              <w:right w:val="nil"/>
            </w:tcBorders>
          </w:tcPr>
          <w:p w14:paraId="3B615B67" w14:textId="77777777" w:rsidR="00295045" w:rsidRPr="00BA5E84" w:rsidRDefault="00295045" w:rsidP="00390AC7">
            <w:pPr>
              <w:spacing w:after="0" w:line="240" w:lineRule="auto"/>
              <w:ind w:right="-72"/>
              <w:jc w:val="right"/>
              <w:rPr>
                <w:rFonts w:ascii="Arial" w:hAnsi="Arial" w:cs="Arial"/>
                <w:b/>
                <w:sz w:val="12"/>
                <w:szCs w:val="12"/>
              </w:rPr>
            </w:pPr>
          </w:p>
        </w:tc>
        <w:tc>
          <w:tcPr>
            <w:tcW w:w="1368" w:type="dxa"/>
            <w:tcBorders>
              <w:top w:val="single" w:sz="4" w:space="0" w:color="000000" w:themeColor="text1"/>
              <w:left w:val="nil"/>
              <w:bottom w:val="nil"/>
              <w:right w:val="nil"/>
            </w:tcBorders>
            <w:shd w:val="clear" w:color="auto" w:fill="FAFAFA"/>
          </w:tcPr>
          <w:p w14:paraId="20FC4B12" w14:textId="77777777" w:rsidR="00295045" w:rsidRPr="00BA5E84" w:rsidRDefault="00295045" w:rsidP="00390AC7">
            <w:pPr>
              <w:spacing w:after="0" w:line="240" w:lineRule="auto"/>
              <w:ind w:right="-72"/>
              <w:jc w:val="right"/>
              <w:rPr>
                <w:rFonts w:ascii="Arial" w:hAnsi="Arial" w:cs="Arial"/>
                <w:b/>
                <w:sz w:val="12"/>
                <w:szCs w:val="12"/>
              </w:rPr>
            </w:pPr>
          </w:p>
        </w:tc>
        <w:tc>
          <w:tcPr>
            <w:tcW w:w="1368" w:type="dxa"/>
            <w:tcBorders>
              <w:top w:val="single" w:sz="4" w:space="0" w:color="000000" w:themeColor="text1"/>
              <w:left w:val="nil"/>
              <w:bottom w:val="nil"/>
              <w:right w:val="nil"/>
            </w:tcBorders>
          </w:tcPr>
          <w:p w14:paraId="09D8C46A" w14:textId="77777777" w:rsidR="00295045" w:rsidRPr="00BA5E84" w:rsidRDefault="00295045" w:rsidP="00390AC7">
            <w:pPr>
              <w:spacing w:after="0" w:line="240" w:lineRule="auto"/>
              <w:ind w:right="-72"/>
              <w:jc w:val="right"/>
              <w:rPr>
                <w:rFonts w:ascii="Arial" w:hAnsi="Arial" w:cs="Arial"/>
                <w:b/>
                <w:sz w:val="12"/>
                <w:szCs w:val="12"/>
              </w:rPr>
            </w:pPr>
          </w:p>
        </w:tc>
      </w:tr>
      <w:tr w:rsidR="00295045" w:rsidRPr="00D20436" w14:paraId="0449F985" w14:textId="77777777" w:rsidTr="00BA5E84">
        <w:tc>
          <w:tcPr>
            <w:tcW w:w="3978" w:type="dxa"/>
            <w:tcBorders>
              <w:top w:val="nil"/>
              <w:left w:val="nil"/>
              <w:bottom w:val="nil"/>
              <w:right w:val="nil"/>
            </w:tcBorders>
            <w:hideMark/>
          </w:tcPr>
          <w:p w14:paraId="31FD6134" w14:textId="61D22929" w:rsidR="00295045" w:rsidRPr="00D20436" w:rsidRDefault="00295045" w:rsidP="00BA5E84">
            <w:pPr>
              <w:spacing w:after="0" w:line="240" w:lineRule="auto"/>
              <w:ind w:left="-101"/>
              <w:jc w:val="both"/>
              <w:rPr>
                <w:rFonts w:ascii="Arial" w:hAnsi="Arial" w:cs="Arial"/>
                <w:sz w:val="18"/>
                <w:szCs w:val="18"/>
              </w:rPr>
            </w:pPr>
            <w:r w:rsidRPr="00D20436">
              <w:rPr>
                <w:rFonts w:ascii="Arial" w:hAnsi="Arial" w:cs="Arial"/>
                <w:sz w:val="18"/>
                <w:szCs w:val="18"/>
              </w:rPr>
              <w:t xml:space="preserve">(Loss) </w:t>
            </w:r>
            <w:r w:rsidR="00B27C3F">
              <w:rPr>
                <w:rFonts w:ascii="Arial" w:hAnsi="Arial" w:cs="Arial"/>
                <w:sz w:val="18"/>
                <w:szCs w:val="18"/>
              </w:rPr>
              <w:t>p</w:t>
            </w:r>
            <w:r w:rsidRPr="00D20436">
              <w:rPr>
                <w:rFonts w:ascii="Arial" w:hAnsi="Arial" w:cs="Arial"/>
                <w:sz w:val="18"/>
                <w:szCs w:val="18"/>
              </w:rPr>
              <w:t>rofit before tax</w:t>
            </w:r>
          </w:p>
        </w:tc>
        <w:tc>
          <w:tcPr>
            <w:tcW w:w="1368" w:type="dxa"/>
            <w:tcBorders>
              <w:top w:val="nil"/>
              <w:left w:val="nil"/>
              <w:bottom w:val="single" w:sz="4" w:space="0" w:color="000000" w:themeColor="text1"/>
              <w:right w:val="nil"/>
            </w:tcBorders>
            <w:shd w:val="clear" w:color="auto" w:fill="FAFAFA"/>
          </w:tcPr>
          <w:p w14:paraId="6086D9A3" w14:textId="77777777" w:rsidR="00295045" w:rsidRPr="00BA5E84" w:rsidRDefault="00295045" w:rsidP="00390AC7">
            <w:pPr>
              <w:spacing w:after="0" w:line="240" w:lineRule="auto"/>
              <w:ind w:right="-72"/>
              <w:jc w:val="right"/>
              <w:rPr>
                <w:rFonts w:ascii="Arial" w:hAnsi="Arial" w:cs="Arial"/>
                <w:b/>
                <w:spacing w:val="-4"/>
                <w:sz w:val="18"/>
                <w:szCs w:val="18"/>
              </w:rPr>
            </w:pPr>
            <w:r w:rsidRPr="00BA5E84">
              <w:rPr>
                <w:rFonts w:ascii="Arial" w:eastAsia="Arial Unicode MS" w:hAnsi="Arial" w:cs="Arial"/>
                <w:spacing w:val="-4"/>
                <w:sz w:val="18"/>
                <w:szCs w:val="18"/>
              </w:rPr>
              <w:t>(6,227,742,487)</w:t>
            </w:r>
          </w:p>
        </w:tc>
        <w:tc>
          <w:tcPr>
            <w:tcW w:w="1368" w:type="dxa"/>
            <w:tcBorders>
              <w:top w:val="nil"/>
              <w:left w:val="nil"/>
              <w:bottom w:val="single" w:sz="4" w:space="0" w:color="000000" w:themeColor="text1"/>
              <w:right w:val="nil"/>
            </w:tcBorders>
          </w:tcPr>
          <w:p w14:paraId="30582293" w14:textId="77777777" w:rsidR="00295045" w:rsidRPr="00BA5E84" w:rsidRDefault="00295045" w:rsidP="00390AC7">
            <w:pPr>
              <w:spacing w:after="0" w:line="240" w:lineRule="auto"/>
              <w:ind w:right="-72"/>
              <w:jc w:val="right"/>
              <w:rPr>
                <w:rFonts w:ascii="Arial" w:hAnsi="Arial" w:cs="Arial"/>
                <w:b/>
                <w:spacing w:val="-4"/>
                <w:sz w:val="18"/>
                <w:szCs w:val="18"/>
              </w:rPr>
            </w:pPr>
            <w:r w:rsidRPr="00BA5E84">
              <w:rPr>
                <w:rFonts w:ascii="Arial" w:eastAsia="Arial Unicode MS" w:hAnsi="Arial" w:cs="Arial"/>
                <w:spacing w:val="-4"/>
                <w:sz w:val="18"/>
                <w:szCs w:val="18"/>
              </w:rPr>
              <w:t>(5,255,035,469)</w:t>
            </w:r>
          </w:p>
        </w:tc>
        <w:tc>
          <w:tcPr>
            <w:tcW w:w="1368" w:type="dxa"/>
            <w:tcBorders>
              <w:top w:val="nil"/>
              <w:left w:val="nil"/>
              <w:bottom w:val="single" w:sz="4" w:space="0" w:color="000000" w:themeColor="text1"/>
              <w:right w:val="nil"/>
            </w:tcBorders>
            <w:shd w:val="clear" w:color="auto" w:fill="FAFAFA"/>
          </w:tcPr>
          <w:p w14:paraId="40332B82" w14:textId="77777777" w:rsidR="00295045" w:rsidRPr="00BA5E84" w:rsidRDefault="00295045" w:rsidP="00390AC7">
            <w:pPr>
              <w:spacing w:after="0" w:line="240" w:lineRule="auto"/>
              <w:ind w:right="-72"/>
              <w:jc w:val="right"/>
              <w:rPr>
                <w:rFonts w:ascii="Arial" w:hAnsi="Arial" w:cs="Arial"/>
                <w:b/>
                <w:spacing w:val="-10"/>
                <w:sz w:val="18"/>
                <w:szCs w:val="18"/>
              </w:rPr>
            </w:pPr>
            <w:r w:rsidRPr="00BA5E84">
              <w:rPr>
                <w:rFonts w:ascii="Arial" w:eastAsia="Arial Unicode MS" w:hAnsi="Arial" w:cs="Arial"/>
                <w:spacing w:val="-10"/>
                <w:sz w:val="18"/>
                <w:szCs w:val="18"/>
              </w:rPr>
              <w:t>(15,101,448,333)</w:t>
            </w:r>
          </w:p>
        </w:tc>
        <w:tc>
          <w:tcPr>
            <w:tcW w:w="1368" w:type="dxa"/>
            <w:tcBorders>
              <w:top w:val="nil"/>
              <w:left w:val="nil"/>
              <w:bottom w:val="single" w:sz="4" w:space="0" w:color="000000" w:themeColor="text1"/>
              <w:right w:val="nil"/>
            </w:tcBorders>
          </w:tcPr>
          <w:p w14:paraId="0618E65C"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eastAsia="Arial Unicode MS" w:hAnsi="Arial" w:cs="Arial"/>
                <w:sz w:val="18"/>
                <w:szCs w:val="18"/>
              </w:rPr>
              <w:t>281,197,695</w:t>
            </w:r>
          </w:p>
        </w:tc>
      </w:tr>
      <w:tr w:rsidR="00295045" w:rsidRPr="00BA5E84" w14:paraId="2698D4E0" w14:textId="77777777" w:rsidTr="00BA5E84">
        <w:tc>
          <w:tcPr>
            <w:tcW w:w="3978" w:type="dxa"/>
            <w:tcBorders>
              <w:top w:val="nil"/>
              <w:left w:val="nil"/>
              <w:bottom w:val="nil"/>
              <w:right w:val="nil"/>
            </w:tcBorders>
          </w:tcPr>
          <w:p w14:paraId="24F6093B" w14:textId="77777777" w:rsidR="00295045" w:rsidRPr="00BA5E84" w:rsidRDefault="00295045" w:rsidP="00BA5E84">
            <w:pPr>
              <w:spacing w:after="0" w:line="240" w:lineRule="auto"/>
              <w:ind w:left="-101"/>
              <w:jc w:val="both"/>
              <w:rPr>
                <w:rFonts w:ascii="Arial" w:hAnsi="Arial" w:cs="Arial"/>
                <w:sz w:val="12"/>
                <w:szCs w:val="12"/>
              </w:rPr>
            </w:pPr>
          </w:p>
        </w:tc>
        <w:tc>
          <w:tcPr>
            <w:tcW w:w="1368" w:type="dxa"/>
            <w:tcBorders>
              <w:top w:val="single" w:sz="4" w:space="0" w:color="000000" w:themeColor="text1"/>
              <w:left w:val="nil"/>
              <w:bottom w:val="nil"/>
              <w:right w:val="nil"/>
            </w:tcBorders>
            <w:shd w:val="clear" w:color="auto" w:fill="FAFAFA"/>
          </w:tcPr>
          <w:p w14:paraId="0DCCF2D4" w14:textId="77777777" w:rsidR="00295045" w:rsidRPr="00BA5E84" w:rsidRDefault="00295045" w:rsidP="00390AC7">
            <w:pPr>
              <w:spacing w:after="0" w:line="240" w:lineRule="auto"/>
              <w:ind w:right="-72"/>
              <w:jc w:val="right"/>
              <w:rPr>
                <w:rFonts w:ascii="Arial" w:hAnsi="Arial" w:cs="Arial"/>
                <w:b/>
                <w:sz w:val="12"/>
                <w:szCs w:val="12"/>
              </w:rPr>
            </w:pPr>
          </w:p>
        </w:tc>
        <w:tc>
          <w:tcPr>
            <w:tcW w:w="1368" w:type="dxa"/>
            <w:tcBorders>
              <w:top w:val="single" w:sz="4" w:space="0" w:color="000000" w:themeColor="text1"/>
              <w:left w:val="nil"/>
              <w:bottom w:val="nil"/>
              <w:right w:val="nil"/>
            </w:tcBorders>
          </w:tcPr>
          <w:p w14:paraId="0A8C730E" w14:textId="77777777" w:rsidR="00295045" w:rsidRPr="00BA5E84" w:rsidRDefault="00295045" w:rsidP="00390AC7">
            <w:pPr>
              <w:spacing w:after="0" w:line="240" w:lineRule="auto"/>
              <w:ind w:right="-72"/>
              <w:jc w:val="right"/>
              <w:rPr>
                <w:rFonts w:ascii="Arial" w:hAnsi="Arial" w:cs="Arial"/>
                <w:b/>
                <w:sz w:val="12"/>
                <w:szCs w:val="12"/>
              </w:rPr>
            </w:pPr>
          </w:p>
        </w:tc>
        <w:tc>
          <w:tcPr>
            <w:tcW w:w="1368" w:type="dxa"/>
            <w:tcBorders>
              <w:top w:val="single" w:sz="4" w:space="0" w:color="000000" w:themeColor="text1"/>
              <w:left w:val="nil"/>
              <w:bottom w:val="nil"/>
              <w:right w:val="nil"/>
            </w:tcBorders>
            <w:shd w:val="clear" w:color="auto" w:fill="FAFAFA"/>
          </w:tcPr>
          <w:p w14:paraId="492690DD" w14:textId="77777777" w:rsidR="00295045" w:rsidRPr="00BA5E84" w:rsidRDefault="00295045" w:rsidP="00390AC7">
            <w:pPr>
              <w:spacing w:after="0" w:line="240" w:lineRule="auto"/>
              <w:ind w:right="-72"/>
              <w:jc w:val="right"/>
              <w:rPr>
                <w:rFonts w:ascii="Arial" w:hAnsi="Arial" w:cs="Arial"/>
                <w:b/>
                <w:sz w:val="12"/>
                <w:szCs w:val="12"/>
              </w:rPr>
            </w:pPr>
          </w:p>
        </w:tc>
        <w:tc>
          <w:tcPr>
            <w:tcW w:w="1368" w:type="dxa"/>
            <w:tcBorders>
              <w:top w:val="single" w:sz="4" w:space="0" w:color="000000" w:themeColor="text1"/>
              <w:left w:val="nil"/>
              <w:bottom w:val="nil"/>
              <w:right w:val="nil"/>
            </w:tcBorders>
          </w:tcPr>
          <w:p w14:paraId="679051A3" w14:textId="77777777" w:rsidR="00295045" w:rsidRPr="00BA5E84" w:rsidRDefault="00295045" w:rsidP="00390AC7">
            <w:pPr>
              <w:spacing w:after="0" w:line="240" w:lineRule="auto"/>
              <w:ind w:right="-72"/>
              <w:jc w:val="right"/>
              <w:rPr>
                <w:rFonts w:ascii="Arial" w:hAnsi="Arial" w:cs="Arial"/>
                <w:b/>
                <w:sz w:val="12"/>
                <w:szCs w:val="12"/>
              </w:rPr>
            </w:pPr>
          </w:p>
        </w:tc>
      </w:tr>
      <w:tr w:rsidR="00295045" w:rsidRPr="00D20436" w14:paraId="55D920DF" w14:textId="77777777" w:rsidTr="00BA5E84">
        <w:tc>
          <w:tcPr>
            <w:tcW w:w="3978" w:type="dxa"/>
            <w:tcBorders>
              <w:top w:val="nil"/>
              <w:left w:val="nil"/>
              <w:bottom w:val="nil"/>
              <w:right w:val="nil"/>
            </w:tcBorders>
            <w:hideMark/>
          </w:tcPr>
          <w:p w14:paraId="29936DFA" w14:textId="55202CE3" w:rsidR="00295045" w:rsidRPr="00D20436" w:rsidRDefault="00295045" w:rsidP="00BA5E84">
            <w:pPr>
              <w:spacing w:after="0" w:line="240" w:lineRule="auto"/>
              <w:ind w:left="-101"/>
              <w:jc w:val="both"/>
              <w:rPr>
                <w:rFonts w:ascii="Arial" w:hAnsi="Arial" w:cs="Arial"/>
                <w:sz w:val="18"/>
                <w:szCs w:val="18"/>
              </w:rPr>
            </w:pPr>
            <w:r w:rsidRPr="00D20436">
              <w:rPr>
                <w:rFonts w:ascii="Arial" w:hAnsi="Arial" w:cs="Arial"/>
                <w:sz w:val="18"/>
                <w:szCs w:val="18"/>
              </w:rPr>
              <w:t>Tax calculated at a tax rate of 20% (2021: 20%)</w:t>
            </w:r>
          </w:p>
        </w:tc>
        <w:tc>
          <w:tcPr>
            <w:tcW w:w="1368" w:type="dxa"/>
            <w:tcBorders>
              <w:top w:val="nil"/>
              <w:left w:val="nil"/>
              <w:bottom w:val="nil"/>
              <w:right w:val="nil"/>
            </w:tcBorders>
            <w:shd w:val="clear" w:color="auto" w:fill="FAFAFA"/>
          </w:tcPr>
          <w:p w14:paraId="17EEE8B0" w14:textId="77777777" w:rsidR="00295045" w:rsidRPr="00BA5E84" w:rsidRDefault="00295045" w:rsidP="00390AC7">
            <w:pPr>
              <w:spacing w:after="0" w:line="240" w:lineRule="auto"/>
              <w:ind w:right="-72"/>
              <w:jc w:val="right"/>
              <w:rPr>
                <w:rFonts w:ascii="Arial" w:hAnsi="Arial" w:cs="Arial"/>
                <w:b/>
                <w:spacing w:val="-6"/>
                <w:sz w:val="18"/>
                <w:szCs w:val="18"/>
              </w:rPr>
            </w:pPr>
            <w:r w:rsidRPr="00BA5E84">
              <w:rPr>
                <w:rFonts w:ascii="Arial" w:eastAsia="Arial Unicode MS" w:hAnsi="Arial" w:cs="Arial"/>
                <w:spacing w:val="-6"/>
                <w:sz w:val="18"/>
                <w:szCs w:val="18"/>
              </w:rPr>
              <w:t>(1,245,548,497)</w:t>
            </w:r>
          </w:p>
        </w:tc>
        <w:tc>
          <w:tcPr>
            <w:tcW w:w="1368" w:type="dxa"/>
            <w:tcBorders>
              <w:top w:val="nil"/>
              <w:left w:val="nil"/>
              <w:bottom w:val="nil"/>
              <w:right w:val="nil"/>
            </w:tcBorders>
          </w:tcPr>
          <w:p w14:paraId="43616BBF" w14:textId="77777777" w:rsidR="00295045" w:rsidRPr="00BA5E84" w:rsidRDefault="00295045" w:rsidP="00390AC7">
            <w:pPr>
              <w:spacing w:after="0" w:line="240" w:lineRule="auto"/>
              <w:ind w:right="-72"/>
              <w:jc w:val="right"/>
              <w:rPr>
                <w:rFonts w:ascii="Arial" w:hAnsi="Arial" w:cs="Arial"/>
                <w:b/>
                <w:spacing w:val="-6"/>
                <w:sz w:val="18"/>
                <w:szCs w:val="18"/>
              </w:rPr>
            </w:pPr>
            <w:r w:rsidRPr="00BA5E84">
              <w:rPr>
                <w:rFonts w:ascii="Arial" w:eastAsia="Arial Unicode MS" w:hAnsi="Arial" w:cs="Arial"/>
                <w:spacing w:val="-6"/>
                <w:sz w:val="18"/>
                <w:szCs w:val="18"/>
              </w:rPr>
              <w:t>(1,051,007,094)</w:t>
            </w:r>
          </w:p>
        </w:tc>
        <w:tc>
          <w:tcPr>
            <w:tcW w:w="1368" w:type="dxa"/>
            <w:tcBorders>
              <w:top w:val="nil"/>
              <w:left w:val="nil"/>
              <w:bottom w:val="nil"/>
              <w:right w:val="nil"/>
            </w:tcBorders>
            <w:shd w:val="clear" w:color="auto" w:fill="FAFAFA"/>
          </w:tcPr>
          <w:p w14:paraId="0B6F66FD" w14:textId="77777777" w:rsidR="00295045" w:rsidRPr="00BA5E84" w:rsidRDefault="00295045" w:rsidP="00390AC7">
            <w:pPr>
              <w:spacing w:after="0" w:line="240" w:lineRule="auto"/>
              <w:ind w:right="-72"/>
              <w:jc w:val="right"/>
              <w:rPr>
                <w:rFonts w:ascii="Arial" w:hAnsi="Arial" w:cs="Arial"/>
                <w:b/>
                <w:spacing w:val="-6"/>
                <w:sz w:val="18"/>
                <w:szCs w:val="18"/>
              </w:rPr>
            </w:pPr>
            <w:r w:rsidRPr="00BA5E84">
              <w:rPr>
                <w:rFonts w:ascii="Arial" w:eastAsia="Arial Unicode MS" w:hAnsi="Arial" w:cs="Arial"/>
                <w:spacing w:val="-6"/>
                <w:sz w:val="18"/>
                <w:szCs w:val="18"/>
              </w:rPr>
              <w:t>(3,020,289,667)</w:t>
            </w:r>
          </w:p>
        </w:tc>
        <w:tc>
          <w:tcPr>
            <w:tcW w:w="1368" w:type="dxa"/>
            <w:tcBorders>
              <w:top w:val="nil"/>
              <w:left w:val="nil"/>
              <w:bottom w:val="nil"/>
              <w:right w:val="nil"/>
            </w:tcBorders>
          </w:tcPr>
          <w:p w14:paraId="4BCEC144"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eastAsia="Arial Unicode MS" w:hAnsi="Arial" w:cs="Arial"/>
                <w:sz w:val="18"/>
                <w:szCs w:val="18"/>
              </w:rPr>
              <w:t>56,239,539</w:t>
            </w:r>
          </w:p>
        </w:tc>
      </w:tr>
      <w:tr w:rsidR="00295045" w:rsidRPr="00D20436" w14:paraId="716F70F6" w14:textId="77777777" w:rsidTr="00BA5E84">
        <w:tc>
          <w:tcPr>
            <w:tcW w:w="3978" w:type="dxa"/>
            <w:tcBorders>
              <w:top w:val="nil"/>
              <w:left w:val="nil"/>
              <w:bottom w:val="nil"/>
              <w:right w:val="nil"/>
            </w:tcBorders>
            <w:hideMark/>
          </w:tcPr>
          <w:p w14:paraId="05CEFCAF" w14:textId="77777777" w:rsidR="00295045" w:rsidRPr="00D20436" w:rsidRDefault="00295045" w:rsidP="00BA5E84">
            <w:pPr>
              <w:spacing w:after="0" w:line="240" w:lineRule="auto"/>
              <w:ind w:left="-101"/>
              <w:jc w:val="both"/>
              <w:rPr>
                <w:rFonts w:ascii="Arial" w:hAnsi="Arial" w:cs="Arial"/>
                <w:sz w:val="18"/>
                <w:szCs w:val="18"/>
              </w:rPr>
            </w:pPr>
            <w:r w:rsidRPr="00D20436">
              <w:rPr>
                <w:rFonts w:ascii="Arial" w:hAnsi="Arial" w:cs="Arial"/>
                <w:sz w:val="18"/>
                <w:szCs w:val="18"/>
              </w:rPr>
              <w:t>Tax effect of:</w:t>
            </w:r>
          </w:p>
        </w:tc>
        <w:tc>
          <w:tcPr>
            <w:tcW w:w="1368" w:type="dxa"/>
            <w:tcBorders>
              <w:top w:val="nil"/>
              <w:left w:val="nil"/>
              <w:bottom w:val="nil"/>
              <w:right w:val="nil"/>
            </w:tcBorders>
            <w:shd w:val="clear" w:color="auto" w:fill="FAFAFA"/>
          </w:tcPr>
          <w:p w14:paraId="70C067BD" w14:textId="77777777" w:rsidR="00295045" w:rsidRPr="00D20436" w:rsidRDefault="00295045" w:rsidP="00390AC7">
            <w:pPr>
              <w:spacing w:after="0" w:line="240" w:lineRule="auto"/>
              <w:ind w:right="-72"/>
              <w:jc w:val="right"/>
              <w:rPr>
                <w:rFonts w:ascii="Arial" w:hAnsi="Arial" w:cs="Arial"/>
                <w:b/>
                <w:sz w:val="18"/>
                <w:szCs w:val="18"/>
              </w:rPr>
            </w:pPr>
          </w:p>
        </w:tc>
        <w:tc>
          <w:tcPr>
            <w:tcW w:w="1368" w:type="dxa"/>
            <w:tcBorders>
              <w:top w:val="nil"/>
              <w:left w:val="nil"/>
              <w:bottom w:val="nil"/>
              <w:right w:val="nil"/>
            </w:tcBorders>
          </w:tcPr>
          <w:p w14:paraId="2058B745" w14:textId="77777777" w:rsidR="00295045" w:rsidRPr="00D20436" w:rsidRDefault="00295045" w:rsidP="00390AC7">
            <w:pPr>
              <w:spacing w:after="0" w:line="240" w:lineRule="auto"/>
              <w:ind w:right="-72"/>
              <w:jc w:val="right"/>
              <w:rPr>
                <w:rFonts w:ascii="Arial" w:hAnsi="Arial" w:cs="Arial"/>
                <w:b/>
                <w:sz w:val="18"/>
                <w:szCs w:val="18"/>
              </w:rPr>
            </w:pPr>
          </w:p>
        </w:tc>
        <w:tc>
          <w:tcPr>
            <w:tcW w:w="1368" w:type="dxa"/>
            <w:tcBorders>
              <w:top w:val="nil"/>
              <w:left w:val="nil"/>
              <w:bottom w:val="nil"/>
              <w:right w:val="nil"/>
            </w:tcBorders>
            <w:shd w:val="clear" w:color="auto" w:fill="FAFAFA"/>
          </w:tcPr>
          <w:p w14:paraId="067BA46B" w14:textId="77777777" w:rsidR="00295045" w:rsidRPr="00D20436" w:rsidRDefault="00295045" w:rsidP="00390AC7">
            <w:pPr>
              <w:spacing w:after="0" w:line="240" w:lineRule="auto"/>
              <w:ind w:right="-72"/>
              <w:jc w:val="right"/>
              <w:rPr>
                <w:rFonts w:ascii="Arial" w:hAnsi="Arial" w:cs="Arial"/>
                <w:b/>
                <w:sz w:val="18"/>
                <w:szCs w:val="18"/>
              </w:rPr>
            </w:pPr>
          </w:p>
        </w:tc>
        <w:tc>
          <w:tcPr>
            <w:tcW w:w="1368" w:type="dxa"/>
            <w:tcBorders>
              <w:top w:val="nil"/>
              <w:left w:val="nil"/>
              <w:bottom w:val="nil"/>
              <w:right w:val="nil"/>
            </w:tcBorders>
          </w:tcPr>
          <w:p w14:paraId="505F41E3" w14:textId="77777777" w:rsidR="00295045" w:rsidRPr="00D20436" w:rsidRDefault="00295045" w:rsidP="00390AC7">
            <w:pPr>
              <w:spacing w:after="0" w:line="240" w:lineRule="auto"/>
              <w:ind w:right="-72"/>
              <w:jc w:val="right"/>
              <w:rPr>
                <w:rFonts w:ascii="Arial" w:hAnsi="Arial" w:cs="Arial"/>
                <w:b/>
                <w:sz w:val="18"/>
                <w:szCs w:val="18"/>
              </w:rPr>
            </w:pPr>
          </w:p>
        </w:tc>
      </w:tr>
      <w:tr w:rsidR="00295045" w:rsidRPr="00D20436" w14:paraId="323BDD8D" w14:textId="77777777" w:rsidTr="00BA5E84">
        <w:tc>
          <w:tcPr>
            <w:tcW w:w="3978" w:type="dxa"/>
            <w:tcBorders>
              <w:top w:val="nil"/>
              <w:left w:val="nil"/>
              <w:bottom w:val="nil"/>
              <w:right w:val="nil"/>
            </w:tcBorders>
            <w:hideMark/>
          </w:tcPr>
          <w:p w14:paraId="5B4D82DA" w14:textId="77777777" w:rsidR="00295045" w:rsidRPr="00D20436" w:rsidRDefault="00295045" w:rsidP="00BA5E84">
            <w:pPr>
              <w:spacing w:after="0" w:line="240" w:lineRule="auto"/>
              <w:ind w:left="-101"/>
              <w:jc w:val="both"/>
              <w:rPr>
                <w:rFonts w:ascii="Arial" w:hAnsi="Arial" w:cs="Arial"/>
                <w:sz w:val="18"/>
                <w:szCs w:val="18"/>
              </w:rPr>
            </w:pPr>
            <w:r w:rsidRPr="00D20436">
              <w:rPr>
                <w:rFonts w:ascii="Arial" w:hAnsi="Arial" w:cs="Arial"/>
                <w:sz w:val="18"/>
                <w:szCs w:val="18"/>
              </w:rPr>
              <w:t>Associates’ results reported net of tax</w:t>
            </w:r>
          </w:p>
        </w:tc>
        <w:tc>
          <w:tcPr>
            <w:tcW w:w="1368" w:type="dxa"/>
            <w:tcBorders>
              <w:top w:val="nil"/>
              <w:left w:val="nil"/>
              <w:bottom w:val="nil"/>
              <w:right w:val="nil"/>
            </w:tcBorders>
            <w:shd w:val="clear" w:color="auto" w:fill="FAFAFA"/>
          </w:tcPr>
          <w:p w14:paraId="47A1DE34"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eastAsia="Arial Unicode MS" w:hAnsi="Arial" w:cs="Arial"/>
                <w:sz w:val="18"/>
                <w:szCs w:val="18"/>
              </w:rPr>
              <w:t>4,274,216</w:t>
            </w:r>
          </w:p>
        </w:tc>
        <w:tc>
          <w:tcPr>
            <w:tcW w:w="1368" w:type="dxa"/>
            <w:tcBorders>
              <w:top w:val="nil"/>
              <w:left w:val="nil"/>
              <w:bottom w:val="nil"/>
              <w:right w:val="nil"/>
            </w:tcBorders>
          </w:tcPr>
          <w:p w14:paraId="27D65825"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eastAsia="Arial Unicode MS" w:hAnsi="Arial" w:cs="Arial"/>
                <w:sz w:val="18"/>
                <w:szCs w:val="18"/>
              </w:rPr>
              <w:t>50,215</w:t>
            </w:r>
          </w:p>
        </w:tc>
        <w:tc>
          <w:tcPr>
            <w:tcW w:w="1368" w:type="dxa"/>
            <w:tcBorders>
              <w:top w:val="nil"/>
              <w:left w:val="nil"/>
              <w:bottom w:val="nil"/>
              <w:right w:val="nil"/>
            </w:tcBorders>
            <w:shd w:val="clear" w:color="auto" w:fill="FAFAFA"/>
          </w:tcPr>
          <w:p w14:paraId="65004274"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eastAsia="Arial Unicode MS" w:hAnsi="Arial" w:cs="Arial"/>
                <w:sz w:val="18"/>
                <w:szCs w:val="18"/>
              </w:rPr>
              <w:t>-</w:t>
            </w:r>
          </w:p>
        </w:tc>
        <w:tc>
          <w:tcPr>
            <w:tcW w:w="1368" w:type="dxa"/>
            <w:tcBorders>
              <w:top w:val="nil"/>
              <w:left w:val="nil"/>
              <w:bottom w:val="nil"/>
              <w:right w:val="nil"/>
            </w:tcBorders>
          </w:tcPr>
          <w:p w14:paraId="56025320"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eastAsia="Arial Unicode MS" w:hAnsi="Arial" w:cs="Arial"/>
                <w:sz w:val="18"/>
                <w:szCs w:val="18"/>
              </w:rPr>
              <w:t>-</w:t>
            </w:r>
          </w:p>
        </w:tc>
      </w:tr>
      <w:tr w:rsidR="00295045" w:rsidRPr="00D20436" w14:paraId="598B4B61" w14:textId="77777777" w:rsidTr="00BA5E84">
        <w:tc>
          <w:tcPr>
            <w:tcW w:w="3978" w:type="dxa"/>
            <w:tcBorders>
              <w:top w:val="nil"/>
              <w:left w:val="nil"/>
              <w:bottom w:val="nil"/>
              <w:right w:val="nil"/>
            </w:tcBorders>
            <w:hideMark/>
          </w:tcPr>
          <w:p w14:paraId="3DAF256B" w14:textId="77777777" w:rsidR="00295045" w:rsidRPr="00D20436" w:rsidRDefault="00295045" w:rsidP="00BA5E84">
            <w:pPr>
              <w:spacing w:after="0" w:line="240" w:lineRule="auto"/>
              <w:ind w:left="-101"/>
              <w:jc w:val="both"/>
              <w:rPr>
                <w:rFonts w:ascii="Arial" w:hAnsi="Arial" w:cs="Arial"/>
                <w:sz w:val="18"/>
                <w:szCs w:val="18"/>
              </w:rPr>
            </w:pPr>
            <w:r w:rsidRPr="00D20436">
              <w:rPr>
                <w:rFonts w:ascii="Arial" w:hAnsi="Arial" w:cs="Arial"/>
                <w:sz w:val="18"/>
                <w:szCs w:val="18"/>
              </w:rPr>
              <w:t>Income not subject to tax</w:t>
            </w:r>
          </w:p>
        </w:tc>
        <w:tc>
          <w:tcPr>
            <w:tcW w:w="1368" w:type="dxa"/>
            <w:tcBorders>
              <w:top w:val="nil"/>
              <w:left w:val="nil"/>
              <w:bottom w:val="nil"/>
              <w:right w:val="nil"/>
            </w:tcBorders>
            <w:shd w:val="clear" w:color="auto" w:fill="FAFAFA"/>
          </w:tcPr>
          <w:p w14:paraId="033B4062"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eastAsia="Arial Unicode MS" w:hAnsi="Arial" w:cs="Arial"/>
                <w:sz w:val="18"/>
                <w:szCs w:val="18"/>
              </w:rPr>
              <w:t>(336,064)</w:t>
            </w:r>
          </w:p>
        </w:tc>
        <w:tc>
          <w:tcPr>
            <w:tcW w:w="1368" w:type="dxa"/>
            <w:tcBorders>
              <w:top w:val="nil"/>
              <w:left w:val="nil"/>
              <w:bottom w:val="nil"/>
              <w:right w:val="nil"/>
            </w:tcBorders>
          </w:tcPr>
          <w:p w14:paraId="1321A028"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eastAsia="Arial Unicode MS" w:hAnsi="Arial" w:cs="Arial"/>
                <w:sz w:val="18"/>
                <w:szCs w:val="18"/>
              </w:rPr>
              <w:t>(58,126,482)</w:t>
            </w:r>
          </w:p>
        </w:tc>
        <w:tc>
          <w:tcPr>
            <w:tcW w:w="1368" w:type="dxa"/>
            <w:tcBorders>
              <w:top w:val="nil"/>
              <w:left w:val="nil"/>
              <w:bottom w:val="nil"/>
              <w:right w:val="nil"/>
            </w:tcBorders>
            <w:shd w:val="clear" w:color="auto" w:fill="FAFAFA"/>
          </w:tcPr>
          <w:p w14:paraId="0C09ECFD"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eastAsia="Arial Unicode MS" w:hAnsi="Arial" w:cs="Arial"/>
                <w:sz w:val="18"/>
                <w:szCs w:val="18"/>
              </w:rPr>
              <w:t>-</w:t>
            </w:r>
          </w:p>
        </w:tc>
        <w:tc>
          <w:tcPr>
            <w:tcW w:w="1368" w:type="dxa"/>
            <w:tcBorders>
              <w:top w:val="nil"/>
              <w:left w:val="nil"/>
              <w:bottom w:val="nil"/>
              <w:right w:val="nil"/>
            </w:tcBorders>
          </w:tcPr>
          <w:p w14:paraId="73D550D7"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eastAsia="Arial Unicode MS" w:hAnsi="Arial" w:cs="Arial"/>
                <w:sz w:val="18"/>
                <w:szCs w:val="18"/>
              </w:rPr>
              <w:t>(57,002,000)</w:t>
            </w:r>
          </w:p>
        </w:tc>
      </w:tr>
      <w:tr w:rsidR="00295045" w:rsidRPr="00D20436" w14:paraId="508B0E5E" w14:textId="77777777" w:rsidTr="00BA5E84">
        <w:tc>
          <w:tcPr>
            <w:tcW w:w="3978" w:type="dxa"/>
            <w:tcBorders>
              <w:top w:val="nil"/>
              <w:left w:val="nil"/>
              <w:bottom w:val="nil"/>
              <w:right w:val="nil"/>
            </w:tcBorders>
            <w:hideMark/>
          </w:tcPr>
          <w:p w14:paraId="4FD7AB11" w14:textId="77777777" w:rsidR="00295045" w:rsidRPr="00D20436" w:rsidRDefault="00295045" w:rsidP="00BA5E84">
            <w:pPr>
              <w:spacing w:after="0" w:line="240" w:lineRule="auto"/>
              <w:ind w:left="-101"/>
              <w:jc w:val="both"/>
              <w:rPr>
                <w:rFonts w:ascii="Arial" w:hAnsi="Arial" w:cs="Arial"/>
                <w:sz w:val="18"/>
                <w:szCs w:val="18"/>
              </w:rPr>
            </w:pPr>
            <w:r w:rsidRPr="00D20436">
              <w:rPr>
                <w:rFonts w:ascii="Arial" w:hAnsi="Arial" w:cs="Arial"/>
                <w:sz w:val="18"/>
                <w:szCs w:val="18"/>
              </w:rPr>
              <w:t>Expenses not deductible for tax purpose</w:t>
            </w:r>
          </w:p>
        </w:tc>
        <w:tc>
          <w:tcPr>
            <w:tcW w:w="1368" w:type="dxa"/>
            <w:tcBorders>
              <w:top w:val="nil"/>
              <w:left w:val="nil"/>
              <w:bottom w:val="nil"/>
              <w:right w:val="nil"/>
            </w:tcBorders>
            <w:shd w:val="clear" w:color="auto" w:fill="FAFAFA"/>
          </w:tcPr>
          <w:p w14:paraId="1FCA9B6C"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eastAsia="Arial Unicode MS" w:hAnsi="Arial" w:cs="Arial"/>
                <w:sz w:val="18"/>
                <w:szCs w:val="18"/>
              </w:rPr>
              <w:t>718,781,565</w:t>
            </w:r>
          </w:p>
        </w:tc>
        <w:tc>
          <w:tcPr>
            <w:tcW w:w="1368" w:type="dxa"/>
            <w:tcBorders>
              <w:top w:val="nil"/>
              <w:left w:val="nil"/>
              <w:bottom w:val="nil"/>
              <w:right w:val="nil"/>
            </w:tcBorders>
          </w:tcPr>
          <w:p w14:paraId="3AB93575"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eastAsia="Arial Unicode MS" w:hAnsi="Arial" w:cs="Arial"/>
                <w:sz w:val="18"/>
                <w:szCs w:val="18"/>
              </w:rPr>
              <w:t>86,496,768</w:t>
            </w:r>
          </w:p>
        </w:tc>
        <w:tc>
          <w:tcPr>
            <w:tcW w:w="1368" w:type="dxa"/>
            <w:tcBorders>
              <w:top w:val="nil"/>
              <w:left w:val="nil"/>
              <w:bottom w:val="nil"/>
              <w:right w:val="nil"/>
            </w:tcBorders>
            <w:shd w:val="clear" w:color="auto" w:fill="FAFAFA"/>
          </w:tcPr>
          <w:p w14:paraId="6E449E52"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eastAsia="Arial Unicode MS" w:hAnsi="Arial" w:cs="Arial"/>
                <w:sz w:val="18"/>
                <w:szCs w:val="18"/>
              </w:rPr>
              <w:t>2,950,253,107</w:t>
            </w:r>
          </w:p>
        </w:tc>
        <w:tc>
          <w:tcPr>
            <w:tcW w:w="1368" w:type="dxa"/>
            <w:tcBorders>
              <w:top w:val="nil"/>
              <w:left w:val="nil"/>
              <w:bottom w:val="nil"/>
              <w:right w:val="nil"/>
            </w:tcBorders>
          </w:tcPr>
          <w:p w14:paraId="597AA14E"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eastAsia="Arial Unicode MS" w:hAnsi="Arial" w:cs="Arial"/>
                <w:sz w:val="18"/>
                <w:szCs w:val="18"/>
              </w:rPr>
              <w:t>6,000,392</w:t>
            </w:r>
          </w:p>
        </w:tc>
      </w:tr>
      <w:tr w:rsidR="00295045" w:rsidRPr="00D20436" w14:paraId="7BD556E7" w14:textId="77777777" w:rsidTr="00BA5E84">
        <w:tc>
          <w:tcPr>
            <w:tcW w:w="3978" w:type="dxa"/>
            <w:tcBorders>
              <w:top w:val="nil"/>
              <w:left w:val="nil"/>
              <w:bottom w:val="nil"/>
              <w:right w:val="nil"/>
            </w:tcBorders>
            <w:hideMark/>
          </w:tcPr>
          <w:p w14:paraId="01B30E9C" w14:textId="77777777" w:rsidR="00295045" w:rsidRPr="00D20436" w:rsidRDefault="00295045" w:rsidP="00BA5E84">
            <w:pPr>
              <w:spacing w:after="0" w:line="240" w:lineRule="auto"/>
              <w:ind w:left="-101"/>
              <w:jc w:val="both"/>
              <w:rPr>
                <w:rFonts w:ascii="Arial" w:hAnsi="Arial" w:cs="Arial"/>
                <w:sz w:val="18"/>
                <w:szCs w:val="18"/>
              </w:rPr>
            </w:pPr>
            <w:r w:rsidRPr="00D20436">
              <w:rPr>
                <w:rFonts w:ascii="Arial" w:hAnsi="Arial" w:cs="Arial"/>
                <w:sz w:val="18"/>
                <w:szCs w:val="18"/>
              </w:rPr>
              <w:t>Difference in overseas tax rate</w:t>
            </w:r>
          </w:p>
        </w:tc>
        <w:tc>
          <w:tcPr>
            <w:tcW w:w="1368" w:type="dxa"/>
            <w:tcBorders>
              <w:top w:val="nil"/>
              <w:left w:val="nil"/>
              <w:bottom w:val="nil"/>
              <w:right w:val="nil"/>
            </w:tcBorders>
            <w:shd w:val="clear" w:color="auto" w:fill="FAFAFA"/>
          </w:tcPr>
          <w:p w14:paraId="4D441DB6" w14:textId="77777777" w:rsidR="00295045" w:rsidRPr="00D20436" w:rsidRDefault="00295045" w:rsidP="00390AC7">
            <w:pPr>
              <w:spacing w:after="0" w:line="240" w:lineRule="auto"/>
              <w:ind w:right="-72"/>
              <w:jc w:val="right"/>
              <w:rPr>
                <w:rFonts w:ascii="Arial" w:hAnsi="Arial" w:cs="Arial"/>
                <w:b/>
                <w:sz w:val="18"/>
                <w:szCs w:val="18"/>
              </w:rPr>
            </w:pPr>
          </w:p>
        </w:tc>
        <w:tc>
          <w:tcPr>
            <w:tcW w:w="1368" w:type="dxa"/>
            <w:tcBorders>
              <w:top w:val="nil"/>
              <w:left w:val="nil"/>
              <w:bottom w:val="nil"/>
              <w:right w:val="nil"/>
            </w:tcBorders>
          </w:tcPr>
          <w:p w14:paraId="49349AF2" w14:textId="77777777" w:rsidR="00295045" w:rsidRPr="00D20436" w:rsidRDefault="00295045" w:rsidP="00390AC7">
            <w:pPr>
              <w:spacing w:after="0" w:line="240" w:lineRule="auto"/>
              <w:ind w:right="-72"/>
              <w:jc w:val="right"/>
              <w:rPr>
                <w:rFonts w:ascii="Arial" w:hAnsi="Arial" w:cs="Arial"/>
                <w:b/>
                <w:sz w:val="18"/>
                <w:szCs w:val="18"/>
              </w:rPr>
            </w:pPr>
          </w:p>
        </w:tc>
        <w:tc>
          <w:tcPr>
            <w:tcW w:w="1368" w:type="dxa"/>
            <w:tcBorders>
              <w:top w:val="nil"/>
              <w:left w:val="nil"/>
              <w:bottom w:val="nil"/>
              <w:right w:val="nil"/>
            </w:tcBorders>
            <w:shd w:val="clear" w:color="auto" w:fill="FAFAFA"/>
          </w:tcPr>
          <w:p w14:paraId="02291FDE" w14:textId="77777777" w:rsidR="00295045" w:rsidRPr="00D20436" w:rsidRDefault="00295045" w:rsidP="00390AC7">
            <w:pPr>
              <w:spacing w:after="0" w:line="240" w:lineRule="auto"/>
              <w:ind w:right="-72"/>
              <w:jc w:val="right"/>
              <w:rPr>
                <w:rFonts w:ascii="Arial" w:hAnsi="Arial" w:cs="Arial"/>
                <w:b/>
                <w:sz w:val="18"/>
                <w:szCs w:val="18"/>
              </w:rPr>
            </w:pPr>
          </w:p>
        </w:tc>
        <w:tc>
          <w:tcPr>
            <w:tcW w:w="1368" w:type="dxa"/>
            <w:tcBorders>
              <w:top w:val="nil"/>
              <w:left w:val="nil"/>
              <w:bottom w:val="nil"/>
              <w:right w:val="nil"/>
            </w:tcBorders>
          </w:tcPr>
          <w:p w14:paraId="7EB834FA" w14:textId="77777777" w:rsidR="00295045" w:rsidRPr="00D20436" w:rsidRDefault="00295045" w:rsidP="00390AC7">
            <w:pPr>
              <w:spacing w:after="0" w:line="240" w:lineRule="auto"/>
              <w:ind w:right="-72"/>
              <w:jc w:val="right"/>
              <w:rPr>
                <w:rFonts w:ascii="Arial" w:hAnsi="Arial" w:cs="Arial"/>
                <w:b/>
                <w:sz w:val="18"/>
                <w:szCs w:val="18"/>
              </w:rPr>
            </w:pPr>
          </w:p>
        </w:tc>
      </w:tr>
      <w:tr w:rsidR="00295045" w:rsidRPr="00D20436" w14:paraId="16252AC2" w14:textId="77777777" w:rsidTr="00BA5E84">
        <w:tc>
          <w:tcPr>
            <w:tcW w:w="3978" w:type="dxa"/>
            <w:tcBorders>
              <w:top w:val="nil"/>
              <w:left w:val="nil"/>
              <w:bottom w:val="nil"/>
              <w:right w:val="nil"/>
            </w:tcBorders>
            <w:hideMark/>
          </w:tcPr>
          <w:p w14:paraId="6E5B0AD7" w14:textId="7F1379AF" w:rsidR="00295045" w:rsidRPr="00D20436" w:rsidRDefault="00295045" w:rsidP="00BA5E84">
            <w:pPr>
              <w:spacing w:after="0" w:line="240" w:lineRule="auto"/>
              <w:ind w:left="-101"/>
              <w:jc w:val="both"/>
              <w:rPr>
                <w:rFonts w:ascii="Arial" w:hAnsi="Arial" w:cs="Arial"/>
                <w:sz w:val="18"/>
                <w:szCs w:val="18"/>
              </w:rPr>
            </w:pPr>
            <w:r w:rsidRPr="00D20436">
              <w:rPr>
                <w:rFonts w:ascii="Arial" w:hAnsi="Arial" w:cs="Arial"/>
                <w:sz w:val="18"/>
                <w:szCs w:val="18"/>
              </w:rPr>
              <w:t>Utilisation of previously unrecognised tax losses</w:t>
            </w:r>
          </w:p>
        </w:tc>
        <w:tc>
          <w:tcPr>
            <w:tcW w:w="1368" w:type="dxa"/>
            <w:tcBorders>
              <w:top w:val="nil"/>
              <w:left w:val="nil"/>
              <w:bottom w:val="nil"/>
              <w:right w:val="nil"/>
            </w:tcBorders>
            <w:shd w:val="clear" w:color="auto" w:fill="FAFAFA"/>
            <w:vAlign w:val="bottom"/>
          </w:tcPr>
          <w:p w14:paraId="35BBBDC3"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eastAsia="Arial Unicode MS" w:hAnsi="Arial" w:cs="Arial"/>
                <w:sz w:val="18"/>
                <w:szCs w:val="18"/>
              </w:rPr>
              <w:t>95,327,523</w:t>
            </w:r>
          </w:p>
        </w:tc>
        <w:tc>
          <w:tcPr>
            <w:tcW w:w="1368" w:type="dxa"/>
            <w:tcBorders>
              <w:top w:val="nil"/>
              <w:left w:val="nil"/>
              <w:bottom w:val="nil"/>
              <w:right w:val="nil"/>
            </w:tcBorders>
            <w:vAlign w:val="bottom"/>
          </w:tcPr>
          <w:p w14:paraId="7E6BABCA"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03AA6F4E"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eastAsia="Arial Unicode MS" w:hAnsi="Arial" w:cs="Arial"/>
                <w:sz w:val="18"/>
                <w:szCs w:val="18"/>
              </w:rPr>
              <w:t>32,486,765</w:t>
            </w:r>
          </w:p>
        </w:tc>
        <w:tc>
          <w:tcPr>
            <w:tcW w:w="1368" w:type="dxa"/>
            <w:tcBorders>
              <w:top w:val="nil"/>
              <w:left w:val="nil"/>
              <w:bottom w:val="nil"/>
              <w:right w:val="nil"/>
            </w:tcBorders>
            <w:vAlign w:val="bottom"/>
          </w:tcPr>
          <w:p w14:paraId="3C7CADD2"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eastAsia="Arial Unicode MS" w:hAnsi="Arial" w:cs="Arial"/>
                <w:sz w:val="18"/>
                <w:szCs w:val="18"/>
              </w:rPr>
              <w:t>-</w:t>
            </w:r>
          </w:p>
        </w:tc>
      </w:tr>
      <w:tr w:rsidR="00295045" w:rsidRPr="00D20436" w14:paraId="553C4DB2" w14:textId="77777777" w:rsidTr="00BA5E84">
        <w:tc>
          <w:tcPr>
            <w:tcW w:w="3978" w:type="dxa"/>
            <w:tcBorders>
              <w:top w:val="nil"/>
              <w:left w:val="nil"/>
              <w:bottom w:val="nil"/>
              <w:right w:val="nil"/>
            </w:tcBorders>
            <w:hideMark/>
          </w:tcPr>
          <w:p w14:paraId="363D941C" w14:textId="77777777" w:rsidR="00BA5E84" w:rsidRDefault="00295045" w:rsidP="00BA5E84">
            <w:pPr>
              <w:spacing w:after="0" w:line="240" w:lineRule="auto"/>
              <w:ind w:left="-101"/>
              <w:jc w:val="both"/>
              <w:rPr>
                <w:rFonts w:ascii="Arial" w:hAnsi="Arial" w:cs="Arial"/>
                <w:sz w:val="18"/>
                <w:szCs w:val="18"/>
              </w:rPr>
            </w:pPr>
            <w:r w:rsidRPr="00D20436">
              <w:rPr>
                <w:rFonts w:ascii="Arial" w:hAnsi="Arial" w:cs="Arial"/>
                <w:sz w:val="18"/>
                <w:szCs w:val="18"/>
              </w:rPr>
              <w:t xml:space="preserve">Tax losses for which no deferred income tax </w:t>
            </w:r>
          </w:p>
          <w:p w14:paraId="2AE6034F" w14:textId="5A2C1779" w:rsidR="00295045" w:rsidRPr="00D20436" w:rsidRDefault="00BA5E84" w:rsidP="00BA5E84">
            <w:pPr>
              <w:spacing w:after="0" w:line="240" w:lineRule="auto"/>
              <w:ind w:left="-101"/>
              <w:jc w:val="both"/>
              <w:rPr>
                <w:rFonts w:ascii="Arial" w:hAnsi="Arial" w:cs="Arial"/>
                <w:sz w:val="18"/>
                <w:szCs w:val="18"/>
              </w:rPr>
            </w:pPr>
            <w:r>
              <w:rPr>
                <w:rFonts w:ascii="Arial" w:hAnsi="Arial" w:cs="Arial"/>
                <w:sz w:val="18"/>
                <w:szCs w:val="18"/>
              </w:rPr>
              <w:t xml:space="preserve">   </w:t>
            </w:r>
            <w:r w:rsidR="00295045" w:rsidRPr="00D20436">
              <w:rPr>
                <w:rFonts w:ascii="Arial" w:hAnsi="Arial" w:cs="Arial"/>
                <w:sz w:val="18"/>
                <w:szCs w:val="18"/>
              </w:rPr>
              <w:t>asset was recognised</w:t>
            </w:r>
          </w:p>
        </w:tc>
        <w:tc>
          <w:tcPr>
            <w:tcW w:w="1368" w:type="dxa"/>
            <w:tcBorders>
              <w:top w:val="nil"/>
              <w:left w:val="nil"/>
              <w:bottom w:val="nil"/>
              <w:right w:val="nil"/>
            </w:tcBorders>
            <w:shd w:val="clear" w:color="auto" w:fill="FAFAFA"/>
          </w:tcPr>
          <w:p w14:paraId="432EFF81" w14:textId="77777777" w:rsidR="00BA5E84" w:rsidRDefault="00BA5E84" w:rsidP="00390AC7">
            <w:pPr>
              <w:spacing w:after="0" w:line="240" w:lineRule="auto"/>
              <w:ind w:right="-72"/>
              <w:jc w:val="right"/>
              <w:rPr>
                <w:rFonts w:ascii="Arial" w:eastAsia="Arial Unicode MS" w:hAnsi="Arial" w:cs="Arial"/>
                <w:sz w:val="18"/>
                <w:szCs w:val="18"/>
              </w:rPr>
            </w:pPr>
          </w:p>
          <w:p w14:paraId="5519B554" w14:textId="70212901" w:rsidR="00295045" w:rsidRPr="00D20436" w:rsidRDefault="00295045" w:rsidP="00390AC7">
            <w:pPr>
              <w:spacing w:after="0" w:line="240" w:lineRule="auto"/>
              <w:ind w:right="-72"/>
              <w:jc w:val="right"/>
              <w:rPr>
                <w:rFonts w:ascii="Arial" w:hAnsi="Arial" w:cs="Arial"/>
                <w:b/>
                <w:sz w:val="18"/>
                <w:szCs w:val="18"/>
              </w:rPr>
            </w:pPr>
            <w:r w:rsidRPr="00D20436">
              <w:rPr>
                <w:rFonts w:ascii="Arial" w:eastAsia="Arial Unicode MS" w:hAnsi="Arial" w:cs="Arial"/>
                <w:sz w:val="18"/>
                <w:szCs w:val="18"/>
              </w:rPr>
              <w:t>796,868,724</w:t>
            </w:r>
          </w:p>
        </w:tc>
        <w:tc>
          <w:tcPr>
            <w:tcW w:w="1368" w:type="dxa"/>
            <w:tcBorders>
              <w:top w:val="nil"/>
              <w:left w:val="nil"/>
              <w:bottom w:val="nil"/>
              <w:right w:val="nil"/>
            </w:tcBorders>
          </w:tcPr>
          <w:p w14:paraId="6D3AD610" w14:textId="77777777" w:rsidR="00BA5E84" w:rsidRDefault="00BA5E84" w:rsidP="00390AC7">
            <w:pPr>
              <w:spacing w:after="0" w:line="240" w:lineRule="auto"/>
              <w:ind w:right="-72"/>
              <w:jc w:val="right"/>
              <w:rPr>
                <w:rFonts w:ascii="Arial" w:eastAsia="Arial Unicode MS" w:hAnsi="Arial" w:cs="Arial"/>
                <w:sz w:val="18"/>
                <w:szCs w:val="18"/>
              </w:rPr>
            </w:pPr>
          </w:p>
          <w:p w14:paraId="564E4A3B" w14:textId="7D0CC051" w:rsidR="00295045" w:rsidRPr="00D20436" w:rsidRDefault="00295045" w:rsidP="00390AC7">
            <w:pPr>
              <w:spacing w:after="0" w:line="240" w:lineRule="auto"/>
              <w:ind w:right="-72"/>
              <w:jc w:val="right"/>
              <w:rPr>
                <w:rFonts w:ascii="Arial" w:hAnsi="Arial" w:cs="Arial"/>
                <w:b/>
                <w:sz w:val="18"/>
                <w:szCs w:val="18"/>
              </w:rPr>
            </w:pPr>
            <w:r w:rsidRPr="00D20436">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157B04E5" w14:textId="77777777" w:rsidR="00BA5E84" w:rsidRDefault="00BA5E84" w:rsidP="00390AC7">
            <w:pPr>
              <w:spacing w:after="0" w:line="240" w:lineRule="auto"/>
              <w:ind w:right="-72"/>
              <w:jc w:val="right"/>
              <w:rPr>
                <w:rFonts w:ascii="Arial" w:eastAsia="Arial Unicode MS" w:hAnsi="Arial" w:cs="Arial"/>
                <w:sz w:val="18"/>
                <w:szCs w:val="18"/>
              </w:rPr>
            </w:pPr>
          </w:p>
          <w:p w14:paraId="148296CC" w14:textId="053320B9" w:rsidR="00295045" w:rsidRPr="00D20436" w:rsidRDefault="00295045" w:rsidP="00390AC7">
            <w:pPr>
              <w:spacing w:after="0" w:line="240" w:lineRule="auto"/>
              <w:ind w:right="-72"/>
              <w:jc w:val="right"/>
              <w:rPr>
                <w:rFonts w:ascii="Arial" w:hAnsi="Arial" w:cs="Arial"/>
                <w:b/>
                <w:sz w:val="18"/>
                <w:szCs w:val="18"/>
              </w:rPr>
            </w:pPr>
            <w:r w:rsidRPr="00D20436">
              <w:rPr>
                <w:rFonts w:ascii="Arial" w:eastAsia="Arial Unicode MS" w:hAnsi="Arial" w:cs="Arial"/>
                <w:sz w:val="18"/>
                <w:szCs w:val="18"/>
              </w:rPr>
              <w:t>70,036,560</w:t>
            </w:r>
          </w:p>
        </w:tc>
        <w:tc>
          <w:tcPr>
            <w:tcW w:w="1368" w:type="dxa"/>
            <w:tcBorders>
              <w:top w:val="nil"/>
              <w:left w:val="nil"/>
              <w:bottom w:val="nil"/>
              <w:right w:val="nil"/>
            </w:tcBorders>
          </w:tcPr>
          <w:p w14:paraId="20C4B0A6" w14:textId="77777777" w:rsidR="00BA5E84" w:rsidRDefault="00BA5E84" w:rsidP="00390AC7">
            <w:pPr>
              <w:spacing w:after="0" w:line="240" w:lineRule="auto"/>
              <w:ind w:right="-72"/>
              <w:jc w:val="right"/>
              <w:rPr>
                <w:rFonts w:ascii="Arial" w:eastAsia="Arial Unicode MS" w:hAnsi="Arial" w:cs="Arial"/>
                <w:sz w:val="18"/>
                <w:szCs w:val="18"/>
              </w:rPr>
            </w:pPr>
          </w:p>
          <w:p w14:paraId="70DFD005" w14:textId="2B7774B3" w:rsidR="00295045" w:rsidRPr="00D20436" w:rsidRDefault="00295045" w:rsidP="00390AC7">
            <w:pPr>
              <w:spacing w:after="0" w:line="240" w:lineRule="auto"/>
              <w:ind w:right="-72"/>
              <w:jc w:val="right"/>
              <w:rPr>
                <w:rFonts w:ascii="Arial" w:hAnsi="Arial" w:cs="Arial"/>
                <w:b/>
                <w:sz w:val="18"/>
                <w:szCs w:val="18"/>
              </w:rPr>
            </w:pPr>
            <w:r w:rsidRPr="00D20436">
              <w:rPr>
                <w:rFonts w:ascii="Arial" w:eastAsia="Arial Unicode MS" w:hAnsi="Arial" w:cs="Arial"/>
                <w:sz w:val="18"/>
                <w:szCs w:val="18"/>
              </w:rPr>
              <w:t>-</w:t>
            </w:r>
          </w:p>
        </w:tc>
      </w:tr>
      <w:tr w:rsidR="00295045" w:rsidRPr="00D20436" w14:paraId="2D2E585A" w14:textId="77777777" w:rsidTr="00BA5E84">
        <w:tc>
          <w:tcPr>
            <w:tcW w:w="3978" w:type="dxa"/>
            <w:tcBorders>
              <w:top w:val="nil"/>
              <w:left w:val="nil"/>
              <w:bottom w:val="nil"/>
              <w:right w:val="nil"/>
            </w:tcBorders>
            <w:hideMark/>
          </w:tcPr>
          <w:p w14:paraId="057D8580" w14:textId="77777777" w:rsidR="00295045" w:rsidRPr="00D20436" w:rsidRDefault="00295045" w:rsidP="00BA5E84">
            <w:pPr>
              <w:spacing w:after="0" w:line="240" w:lineRule="auto"/>
              <w:ind w:left="-101"/>
              <w:jc w:val="both"/>
              <w:rPr>
                <w:rFonts w:ascii="Arial" w:hAnsi="Arial" w:cs="Arial"/>
                <w:sz w:val="18"/>
                <w:szCs w:val="18"/>
              </w:rPr>
            </w:pPr>
            <w:r w:rsidRPr="00D20436">
              <w:rPr>
                <w:rFonts w:ascii="Arial" w:hAnsi="Arial" w:cs="Arial"/>
                <w:sz w:val="18"/>
                <w:szCs w:val="18"/>
              </w:rPr>
              <w:t xml:space="preserve">Remeasurement of deferred tax </w:t>
            </w:r>
          </w:p>
          <w:p w14:paraId="3B773F31" w14:textId="77777777" w:rsidR="00295045" w:rsidRPr="00D20436" w:rsidRDefault="00295045" w:rsidP="00BA5E84">
            <w:pPr>
              <w:spacing w:after="0" w:line="240" w:lineRule="auto"/>
              <w:ind w:left="-101"/>
              <w:jc w:val="both"/>
              <w:rPr>
                <w:rFonts w:ascii="Arial" w:hAnsi="Arial" w:cs="Arial"/>
                <w:sz w:val="18"/>
                <w:szCs w:val="18"/>
              </w:rPr>
            </w:pPr>
            <w:r w:rsidRPr="00D20436">
              <w:rPr>
                <w:rFonts w:ascii="Arial" w:hAnsi="Arial" w:cs="Arial"/>
                <w:sz w:val="18"/>
                <w:szCs w:val="18"/>
              </w:rPr>
              <w:t xml:space="preserve">   - change in tax rate</w:t>
            </w:r>
          </w:p>
        </w:tc>
        <w:tc>
          <w:tcPr>
            <w:tcW w:w="1368" w:type="dxa"/>
            <w:tcBorders>
              <w:top w:val="nil"/>
              <w:left w:val="nil"/>
              <w:bottom w:val="nil"/>
              <w:right w:val="nil"/>
            </w:tcBorders>
            <w:shd w:val="clear" w:color="auto" w:fill="FAFAFA"/>
          </w:tcPr>
          <w:p w14:paraId="581B2BA1" w14:textId="77777777" w:rsidR="00BA5E84" w:rsidRDefault="00BA5E84" w:rsidP="00390AC7">
            <w:pPr>
              <w:spacing w:after="0" w:line="240" w:lineRule="auto"/>
              <w:ind w:right="-72"/>
              <w:jc w:val="right"/>
              <w:rPr>
                <w:rFonts w:ascii="Arial" w:eastAsia="Arial Unicode MS" w:hAnsi="Arial" w:cs="Arial"/>
                <w:sz w:val="18"/>
                <w:szCs w:val="18"/>
              </w:rPr>
            </w:pPr>
          </w:p>
          <w:p w14:paraId="68BFFD69" w14:textId="5440E196" w:rsidR="00295045" w:rsidRPr="00D20436" w:rsidRDefault="00295045" w:rsidP="00390AC7">
            <w:pPr>
              <w:spacing w:after="0" w:line="240" w:lineRule="auto"/>
              <w:ind w:right="-72"/>
              <w:jc w:val="right"/>
              <w:rPr>
                <w:rFonts w:ascii="Arial" w:hAnsi="Arial" w:cs="Arial"/>
                <w:b/>
                <w:sz w:val="18"/>
                <w:szCs w:val="18"/>
              </w:rPr>
            </w:pPr>
            <w:r w:rsidRPr="00D20436">
              <w:rPr>
                <w:rFonts w:ascii="Arial" w:eastAsia="Arial Unicode MS" w:hAnsi="Arial" w:cs="Arial"/>
                <w:sz w:val="18"/>
                <w:szCs w:val="18"/>
              </w:rPr>
              <w:t>-</w:t>
            </w:r>
          </w:p>
        </w:tc>
        <w:tc>
          <w:tcPr>
            <w:tcW w:w="1368" w:type="dxa"/>
            <w:tcBorders>
              <w:top w:val="nil"/>
              <w:left w:val="nil"/>
              <w:bottom w:val="nil"/>
              <w:right w:val="nil"/>
            </w:tcBorders>
          </w:tcPr>
          <w:p w14:paraId="14B73A36" w14:textId="77777777" w:rsidR="00BA5E84" w:rsidRDefault="00BA5E84" w:rsidP="00390AC7">
            <w:pPr>
              <w:spacing w:after="0" w:line="240" w:lineRule="auto"/>
              <w:ind w:right="-72"/>
              <w:jc w:val="right"/>
              <w:rPr>
                <w:rFonts w:ascii="Arial" w:eastAsia="Arial Unicode MS" w:hAnsi="Arial" w:cs="Arial"/>
                <w:sz w:val="18"/>
                <w:szCs w:val="18"/>
              </w:rPr>
            </w:pPr>
          </w:p>
          <w:p w14:paraId="28699158" w14:textId="688D6DB9" w:rsidR="00295045" w:rsidRPr="00D20436" w:rsidRDefault="00295045" w:rsidP="00390AC7">
            <w:pPr>
              <w:spacing w:after="0" w:line="240" w:lineRule="auto"/>
              <w:ind w:right="-72"/>
              <w:jc w:val="right"/>
              <w:rPr>
                <w:rFonts w:ascii="Arial" w:hAnsi="Arial" w:cs="Arial"/>
                <w:b/>
                <w:sz w:val="18"/>
                <w:szCs w:val="18"/>
              </w:rPr>
            </w:pPr>
            <w:r w:rsidRPr="00D20436">
              <w:rPr>
                <w:rFonts w:ascii="Arial" w:eastAsia="Arial Unicode MS" w:hAnsi="Arial" w:cs="Arial"/>
                <w:sz w:val="18"/>
                <w:szCs w:val="18"/>
              </w:rPr>
              <w:t>1,756,859,352</w:t>
            </w:r>
          </w:p>
        </w:tc>
        <w:tc>
          <w:tcPr>
            <w:tcW w:w="1368" w:type="dxa"/>
            <w:tcBorders>
              <w:top w:val="nil"/>
              <w:left w:val="nil"/>
              <w:bottom w:val="nil"/>
              <w:right w:val="nil"/>
            </w:tcBorders>
            <w:shd w:val="clear" w:color="auto" w:fill="FAFAFA"/>
          </w:tcPr>
          <w:p w14:paraId="48D7193C" w14:textId="77777777" w:rsidR="00BA5E84" w:rsidRDefault="00BA5E84" w:rsidP="00390AC7">
            <w:pPr>
              <w:spacing w:after="0" w:line="240" w:lineRule="auto"/>
              <w:ind w:right="-72"/>
              <w:jc w:val="right"/>
              <w:rPr>
                <w:rFonts w:ascii="Arial" w:eastAsia="Arial Unicode MS" w:hAnsi="Arial" w:cs="Arial"/>
                <w:sz w:val="18"/>
                <w:szCs w:val="18"/>
              </w:rPr>
            </w:pPr>
          </w:p>
          <w:p w14:paraId="74F99B88" w14:textId="2565AE29" w:rsidR="00295045" w:rsidRPr="00D20436" w:rsidRDefault="00295045" w:rsidP="00390AC7">
            <w:pPr>
              <w:spacing w:after="0" w:line="240" w:lineRule="auto"/>
              <w:ind w:right="-72"/>
              <w:jc w:val="right"/>
              <w:rPr>
                <w:rFonts w:ascii="Arial" w:hAnsi="Arial" w:cs="Arial"/>
                <w:b/>
                <w:sz w:val="18"/>
                <w:szCs w:val="18"/>
              </w:rPr>
            </w:pPr>
            <w:r w:rsidRPr="00D20436">
              <w:rPr>
                <w:rFonts w:ascii="Arial" w:eastAsia="Arial Unicode MS" w:hAnsi="Arial" w:cs="Arial"/>
                <w:sz w:val="18"/>
                <w:szCs w:val="18"/>
              </w:rPr>
              <w:t>-</w:t>
            </w:r>
          </w:p>
        </w:tc>
        <w:tc>
          <w:tcPr>
            <w:tcW w:w="1368" w:type="dxa"/>
            <w:tcBorders>
              <w:top w:val="nil"/>
              <w:left w:val="nil"/>
              <w:bottom w:val="nil"/>
              <w:right w:val="nil"/>
            </w:tcBorders>
          </w:tcPr>
          <w:p w14:paraId="560DF29C" w14:textId="77777777" w:rsidR="00BA5E84" w:rsidRDefault="00BA5E84" w:rsidP="00390AC7">
            <w:pPr>
              <w:spacing w:after="0" w:line="240" w:lineRule="auto"/>
              <w:ind w:right="-72"/>
              <w:jc w:val="right"/>
              <w:rPr>
                <w:rFonts w:ascii="Arial" w:eastAsia="Arial Unicode MS" w:hAnsi="Arial" w:cs="Arial"/>
                <w:sz w:val="18"/>
                <w:szCs w:val="18"/>
              </w:rPr>
            </w:pPr>
          </w:p>
          <w:p w14:paraId="26D0A3F3" w14:textId="7EEFF16E" w:rsidR="00295045" w:rsidRPr="00D20436" w:rsidRDefault="00295045" w:rsidP="00390AC7">
            <w:pPr>
              <w:spacing w:after="0" w:line="240" w:lineRule="auto"/>
              <w:ind w:right="-72"/>
              <w:jc w:val="right"/>
              <w:rPr>
                <w:rFonts w:ascii="Arial" w:hAnsi="Arial" w:cs="Arial"/>
                <w:b/>
                <w:sz w:val="18"/>
                <w:szCs w:val="18"/>
              </w:rPr>
            </w:pPr>
            <w:r w:rsidRPr="00D20436">
              <w:rPr>
                <w:rFonts w:ascii="Arial" w:eastAsia="Arial Unicode MS" w:hAnsi="Arial" w:cs="Arial"/>
                <w:sz w:val="18"/>
                <w:szCs w:val="18"/>
              </w:rPr>
              <w:t>-</w:t>
            </w:r>
          </w:p>
        </w:tc>
      </w:tr>
      <w:tr w:rsidR="00295045" w:rsidRPr="00D20436" w14:paraId="22620674" w14:textId="77777777" w:rsidTr="00BA5E84">
        <w:tc>
          <w:tcPr>
            <w:tcW w:w="3978" w:type="dxa"/>
            <w:tcBorders>
              <w:top w:val="nil"/>
              <w:left w:val="nil"/>
              <w:bottom w:val="nil"/>
              <w:right w:val="nil"/>
            </w:tcBorders>
            <w:hideMark/>
          </w:tcPr>
          <w:p w14:paraId="66003B93" w14:textId="77777777" w:rsidR="00295045" w:rsidRPr="00D20436" w:rsidRDefault="00295045" w:rsidP="00BA5E84">
            <w:pPr>
              <w:spacing w:after="0" w:line="240" w:lineRule="auto"/>
              <w:ind w:left="-101"/>
              <w:jc w:val="both"/>
              <w:rPr>
                <w:rFonts w:ascii="Arial" w:hAnsi="Arial" w:cs="Arial"/>
                <w:sz w:val="18"/>
                <w:szCs w:val="18"/>
              </w:rPr>
            </w:pPr>
            <w:r w:rsidRPr="00D20436">
              <w:rPr>
                <w:rFonts w:ascii="Arial" w:hAnsi="Arial" w:cs="Arial"/>
                <w:sz w:val="18"/>
                <w:szCs w:val="18"/>
              </w:rPr>
              <w:t>Adjustment in respect of prior year</w:t>
            </w:r>
          </w:p>
        </w:tc>
        <w:tc>
          <w:tcPr>
            <w:tcW w:w="1368" w:type="dxa"/>
            <w:tcBorders>
              <w:top w:val="nil"/>
              <w:left w:val="nil"/>
              <w:bottom w:val="single" w:sz="4" w:space="0" w:color="000000" w:themeColor="text1"/>
              <w:right w:val="nil"/>
            </w:tcBorders>
            <w:shd w:val="clear" w:color="auto" w:fill="FAFAFA"/>
          </w:tcPr>
          <w:p w14:paraId="31FA7029"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eastAsia="Arial Unicode MS" w:hAnsi="Arial" w:cs="Arial"/>
                <w:sz w:val="18"/>
                <w:szCs w:val="18"/>
              </w:rPr>
              <w:t>54,035,285</w:t>
            </w:r>
          </w:p>
        </w:tc>
        <w:tc>
          <w:tcPr>
            <w:tcW w:w="1368" w:type="dxa"/>
            <w:tcBorders>
              <w:top w:val="nil"/>
              <w:left w:val="nil"/>
              <w:bottom w:val="single" w:sz="4" w:space="0" w:color="000000" w:themeColor="text1"/>
              <w:right w:val="nil"/>
            </w:tcBorders>
          </w:tcPr>
          <w:p w14:paraId="6FADB51A"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eastAsia="Arial Unicode MS" w:hAnsi="Arial" w:cs="Arial"/>
                <w:sz w:val="18"/>
                <w:szCs w:val="18"/>
              </w:rPr>
              <w:t>-</w:t>
            </w:r>
          </w:p>
        </w:tc>
        <w:tc>
          <w:tcPr>
            <w:tcW w:w="1368" w:type="dxa"/>
            <w:tcBorders>
              <w:top w:val="nil"/>
              <w:left w:val="nil"/>
              <w:bottom w:val="single" w:sz="4" w:space="0" w:color="000000" w:themeColor="text1"/>
              <w:right w:val="nil"/>
            </w:tcBorders>
            <w:shd w:val="clear" w:color="auto" w:fill="FAFAFA"/>
          </w:tcPr>
          <w:p w14:paraId="760988F9"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eastAsia="Arial Unicode MS" w:hAnsi="Arial" w:cs="Arial"/>
                <w:sz w:val="18"/>
                <w:szCs w:val="18"/>
              </w:rPr>
              <w:t>-</w:t>
            </w:r>
          </w:p>
        </w:tc>
        <w:tc>
          <w:tcPr>
            <w:tcW w:w="1368" w:type="dxa"/>
            <w:tcBorders>
              <w:top w:val="nil"/>
              <w:left w:val="nil"/>
              <w:bottom w:val="single" w:sz="4" w:space="0" w:color="000000" w:themeColor="text1"/>
              <w:right w:val="nil"/>
            </w:tcBorders>
          </w:tcPr>
          <w:p w14:paraId="66D8B343"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eastAsia="Arial Unicode MS" w:hAnsi="Arial" w:cs="Arial"/>
                <w:sz w:val="18"/>
                <w:szCs w:val="18"/>
              </w:rPr>
              <w:t>-</w:t>
            </w:r>
          </w:p>
        </w:tc>
      </w:tr>
      <w:tr w:rsidR="00295045" w:rsidRPr="00BA5E84" w14:paraId="6EDF97F5" w14:textId="77777777" w:rsidTr="00BA5E84">
        <w:tc>
          <w:tcPr>
            <w:tcW w:w="3978" w:type="dxa"/>
            <w:tcBorders>
              <w:top w:val="nil"/>
              <w:left w:val="nil"/>
              <w:bottom w:val="nil"/>
              <w:right w:val="nil"/>
            </w:tcBorders>
          </w:tcPr>
          <w:p w14:paraId="259E664F" w14:textId="77777777" w:rsidR="00295045" w:rsidRPr="00BA5E84" w:rsidRDefault="00295045" w:rsidP="00BA5E84">
            <w:pPr>
              <w:spacing w:after="0" w:line="240" w:lineRule="auto"/>
              <w:ind w:left="-101"/>
              <w:jc w:val="both"/>
              <w:rPr>
                <w:rFonts w:ascii="Arial" w:hAnsi="Arial" w:cs="Arial"/>
                <w:sz w:val="12"/>
                <w:szCs w:val="12"/>
              </w:rPr>
            </w:pPr>
          </w:p>
        </w:tc>
        <w:tc>
          <w:tcPr>
            <w:tcW w:w="1368" w:type="dxa"/>
            <w:tcBorders>
              <w:top w:val="single" w:sz="4" w:space="0" w:color="000000" w:themeColor="text1"/>
              <w:left w:val="nil"/>
              <w:bottom w:val="nil"/>
              <w:right w:val="nil"/>
            </w:tcBorders>
            <w:shd w:val="clear" w:color="auto" w:fill="FAFAFA"/>
          </w:tcPr>
          <w:p w14:paraId="48C7BA31" w14:textId="77777777" w:rsidR="00295045" w:rsidRPr="00BA5E84" w:rsidRDefault="00295045" w:rsidP="00390AC7">
            <w:pPr>
              <w:spacing w:after="0" w:line="240" w:lineRule="auto"/>
              <w:ind w:right="-72"/>
              <w:jc w:val="right"/>
              <w:rPr>
                <w:rFonts w:ascii="Arial" w:hAnsi="Arial" w:cs="Arial"/>
                <w:b/>
                <w:sz w:val="12"/>
                <w:szCs w:val="12"/>
              </w:rPr>
            </w:pPr>
          </w:p>
        </w:tc>
        <w:tc>
          <w:tcPr>
            <w:tcW w:w="1368" w:type="dxa"/>
            <w:tcBorders>
              <w:top w:val="single" w:sz="4" w:space="0" w:color="000000" w:themeColor="text1"/>
              <w:left w:val="nil"/>
              <w:bottom w:val="nil"/>
              <w:right w:val="nil"/>
            </w:tcBorders>
          </w:tcPr>
          <w:p w14:paraId="313ECD4F" w14:textId="77777777" w:rsidR="00295045" w:rsidRPr="00BA5E84" w:rsidRDefault="00295045" w:rsidP="00390AC7">
            <w:pPr>
              <w:spacing w:after="0" w:line="240" w:lineRule="auto"/>
              <w:ind w:right="-72"/>
              <w:jc w:val="right"/>
              <w:rPr>
                <w:rFonts w:ascii="Arial" w:hAnsi="Arial" w:cs="Arial"/>
                <w:b/>
                <w:sz w:val="12"/>
                <w:szCs w:val="12"/>
              </w:rPr>
            </w:pPr>
          </w:p>
        </w:tc>
        <w:tc>
          <w:tcPr>
            <w:tcW w:w="1368" w:type="dxa"/>
            <w:tcBorders>
              <w:top w:val="single" w:sz="4" w:space="0" w:color="000000" w:themeColor="text1"/>
              <w:left w:val="nil"/>
              <w:bottom w:val="nil"/>
              <w:right w:val="nil"/>
            </w:tcBorders>
            <w:shd w:val="clear" w:color="auto" w:fill="FAFAFA"/>
          </w:tcPr>
          <w:p w14:paraId="51570B91" w14:textId="77777777" w:rsidR="00295045" w:rsidRPr="00BA5E84" w:rsidRDefault="00295045" w:rsidP="00390AC7">
            <w:pPr>
              <w:spacing w:after="0" w:line="240" w:lineRule="auto"/>
              <w:ind w:right="-72"/>
              <w:jc w:val="right"/>
              <w:rPr>
                <w:rFonts w:ascii="Arial" w:hAnsi="Arial" w:cs="Arial"/>
                <w:b/>
                <w:sz w:val="12"/>
                <w:szCs w:val="12"/>
              </w:rPr>
            </w:pPr>
          </w:p>
        </w:tc>
        <w:tc>
          <w:tcPr>
            <w:tcW w:w="1368" w:type="dxa"/>
            <w:tcBorders>
              <w:top w:val="single" w:sz="4" w:space="0" w:color="000000" w:themeColor="text1"/>
              <w:left w:val="nil"/>
              <w:bottom w:val="nil"/>
              <w:right w:val="nil"/>
            </w:tcBorders>
          </w:tcPr>
          <w:p w14:paraId="1363988A" w14:textId="77777777" w:rsidR="00295045" w:rsidRPr="00BA5E84" w:rsidRDefault="00295045" w:rsidP="00390AC7">
            <w:pPr>
              <w:spacing w:after="0" w:line="240" w:lineRule="auto"/>
              <w:ind w:right="-72"/>
              <w:jc w:val="right"/>
              <w:rPr>
                <w:rFonts w:ascii="Arial" w:hAnsi="Arial" w:cs="Arial"/>
                <w:b/>
                <w:sz w:val="12"/>
                <w:szCs w:val="12"/>
              </w:rPr>
            </w:pPr>
          </w:p>
        </w:tc>
      </w:tr>
      <w:tr w:rsidR="00295045" w:rsidRPr="00D20436" w14:paraId="36BB4515" w14:textId="77777777" w:rsidTr="00BA5E84">
        <w:tc>
          <w:tcPr>
            <w:tcW w:w="3978" w:type="dxa"/>
            <w:tcBorders>
              <w:top w:val="nil"/>
              <w:left w:val="nil"/>
              <w:bottom w:val="nil"/>
              <w:right w:val="nil"/>
            </w:tcBorders>
            <w:hideMark/>
          </w:tcPr>
          <w:p w14:paraId="12D58A31" w14:textId="77777777" w:rsidR="00295045" w:rsidRPr="00D20436" w:rsidRDefault="00295045" w:rsidP="00BA5E84">
            <w:pPr>
              <w:spacing w:after="0" w:line="240" w:lineRule="auto"/>
              <w:ind w:left="-101"/>
              <w:jc w:val="both"/>
              <w:rPr>
                <w:rFonts w:ascii="Arial" w:hAnsi="Arial" w:cs="Arial"/>
                <w:sz w:val="18"/>
                <w:szCs w:val="18"/>
              </w:rPr>
            </w:pPr>
            <w:r w:rsidRPr="00D20436">
              <w:rPr>
                <w:rFonts w:ascii="Arial" w:hAnsi="Arial" w:cs="Arial"/>
                <w:sz w:val="18"/>
                <w:szCs w:val="18"/>
              </w:rPr>
              <w:t>Tax charge</w:t>
            </w:r>
          </w:p>
        </w:tc>
        <w:tc>
          <w:tcPr>
            <w:tcW w:w="1368" w:type="dxa"/>
            <w:tcBorders>
              <w:top w:val="nil"/>
              <w:left w:val="nil"/>
              <w:bottom w:val="single" w:sz="4" w:space="0" w:color="000000" w:themeColor="text1"/>
              <w:right w:val="nil"/>
            </w:tcBorders>
            <w:shd w:val="clear" w:color="auto" w:fill="FAFAFA"/>
          </w:tcPr>
          <w:p w14:paraId="25233AC4"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eastAsia="Arial Unicode MS" w:hAnsi="Arial" w:cs="Arial"/>
                <w:sz w:val="18"/>
                <w:szCs w:val="18"/>
              </w:rPr>
              <w:t>423,402,752</w:t>
            </w:r>
          </w:p>
        </w:tc>
        <w:tc>
          <w:tcPr>
            <w:tcW w:w="1368" w:type="dxa"/>
            <w:tcBorders>
              <w:top w:val="nil"/>
              <w:left w:val="nil"/>
              <w:bottom w:val="single" w:sz="4" w:space="0" w:color="000000" w:themeColor="text1"/>
              <w:right w:val="nil"/>
            </w:tcBorders>
          </w:tcPr>
          <w:p w14:paraId="5392372F"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eastAsia="Arial Unicode MS" w:hAnsi="Arial" w:cs="Arial"/>
                <w:sz w:val="18"/>
                <w:szCs w:val="18"/>
              </w:rPr>
              <w:t>734,272,759</w:t>
            </w:r>
          </w:p>
        </w:tc>
        <w:tc>
          <w:tcPr>
            <w:tcW w:w="1368" w:type="dxa"/>
            <w:tcBorders>
              <w:top w:val="nil"/>
              <w:left w:val="nil"/>
              <w:bottom w:val="single" w:sz="4" w:space="0" w:color="000000" w:themeColor="text1"/>
              <w:right w:val="nil"/>
            </w:tcBorders>
            <w:shd w:val="clear" w:color="auto" w:fill="FAFAFA"/>
          </w:tcPr>
          <w:p w14:paraId="2B5BF8F1"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eastAsia="Arial Unicode MS" w:hAnsi="Arial" w:cs="Arial"/>
                <w:sz w:val="18"/>
                <w:szCs w:val="18"/>
              </w:rPr>
              <w:t>32,486,765</w:t>
            </w:r>
          </w:p>
        </w:tc>
        <w:tc>
          <w:tcPr>
            <w:tcW w:w="1368" w:type="dxa"/>
            <w:tcBorders>
              <w:top w:val="nil"/>
              <w:left w:val="nil"/>
              <w:bottom w:val="single" w:sz="4" w:space="0" w:color="000000" w:themeColor="text1"/>
              <w:right w:val="nil"/>
            </w:tcBorders>
          </w:tcPr>
          <w:p w14:paraId="0269FA7D" w14:textId="77777777" w:rsidR="00295045" w:rsidRPr="00D20436" w:rsidRDefault="00295045" w:rsidP="00390AC7">
            <w:pPr>
              <w:spacing w:after="0" w:line="240" w:lineRule="auto"/>
              <w:ind w:right="-72"/>
              <w:jc w:val="right"/>
              <w:rPr>
                <w:rFonts w:ascii="Arial" w:hAnsi="Arial" w:cs="Arial"/>
                <w:b/>
                <w:sz w:val="18"/>
                <w:szCs w:val="18"/>
              </w:rPr>
            </w:pPr>
            <w:r w:rsidRPr="00D20436">
              <w:rPr>
                <w:rFonts w:ascii="Arial" w:eastAsia="Arial Unicode MS" w:hAnsi="Arial" w:cs="Arial"/>
                <w:sz w:val="18"/>
                <w:szCs w:val="18"/>
              </w:rPr>
              <w:t>5,237,931</w:t>
            </w:r>
          </w:p>
        </w:tc>
      </w:tr>
    </w:tbl>
    <w:p w14:paraId="49560EE6" w14:textId="77777777" w:rsidR="00295045" w:rsidRPr="00BA5E84" w:rsidRDefault="00295045" w:rsidP="00295045">
      <w:pPr>
        <w:spacing w:after="0" w:line="240" w:lineRule="auto"/>
        <w:jc w:val="both"/>
        <w:rPr>
          <w:rFonts w:ascii="Arial" w:hAnsi="Arial" w:cs="Arial"/>
          <w:sz w:val="14"/>
          <w:szCs w:val="14"/>
        </w:rPr>
      </w:pPr>
    </w:p>
    <w:p w14:paraId="058656FD" w14:textId="41FE08BF" w:rsidR="00BA5E84" w:rsidRDefault="00295045" w:rsidP="00295045">
      <w:pPr>
        <w:spacing w:after="0" w:line="240" w:lineRule="auto"/>
        <w:jc w:val="both"/>
        <w:rPr>
          <w:rFonts w:ascii="Arial" w:eastAsia="Browallia New" w:hAnsi="Arial" w:cs="Arial"/>
          <w:sz w:val="18"/>
          <w:szCs w:val="18"/>
        </w:rPr>
      </w:pPr>
      <w:r w:rsidRPr="00D20436">
        <w:rPr>
          <w:rFonts w:ascii="Arial" w:hAnsi="Arial" w:cs="Arial"/>
          <w:sz w:val="18"/>
          <w:szCs w:val="18"/>
        </w:rPr>
        <w:t>The weighted average applicable tax rate was 6.80% (2021: 13.97%).The change in corporate income tax rate  caused by restatement of financial statement.</w:t>
      </w:r>
      <w:r w:rsidRPr="00D20436">
        <w:rPr>
          <w:rFonts w:ascii="Arial" w:eastAsia="Browallia New" w:hAnsi="Arial" w:cs="Arial"/>
          <w:sz w:val="18"/>
          <w:szCs w:val="18"/>
        </w:rPr>
        <w:t>The Group has expenses that are not deductible and does not recognize deferred tax assets from tax losses because the management determined that the losses could not be exploited.</w:t>
      </w:r>
    </w:p>
    <w:p w14:paraId="49A26546" w14:textId="77777777" w:rsidR="00BA5E84" w:rsidRDefault="00BA5E84">
      <w:pPr>
        <w:rPr>
          <w:rFonts w:ascii="Arial" w:eastAsia="Browallia New" w:hAnsi="Arial" w:cs="Arial"/>
          <w:sz w:val="18"/>
          <w:szCs w:val="18"/>
        </w:rPr>
      </w:pPr>
      <w:r>
        <w:rPr>
          <w:rFonts w:ascii="Arial" w:eastAsia="Browallia New" w:hAnsi="Arial" w:cs="Arial"/>
          <w:sz w:val="18"/>
          <w:szCs w:val="18"/>
        </w:rPr>
        <w:br w:type="page"/>
      </w:r>
    </w:p>
    <w:tbl>
      <w:tblPr>
        <w:tblW w:w="9461" w:type="dxa"/>
        <w:shd w:val="clear" w:color="auto" w:fill="FFA543"/>
        <w:tblLook w:val="04A0" w:firstRow="1" w:lastRow="0" w:firstColumn="1" w:lastColumn="0" w:noHBand="0" w:noVBand="1"/>
      </w:tblPr>
      <w:tblGrid>
        <w:gridCol w:w="9461"/>
      </w:tblGrid>
      <w:tr w:rsidR="00295045" w:rsidRPr="00BA5E84" w14:paraId="22301D59" w14:textId="77777777" w:rsidTr="00390AC7">
        <w:trPr>
          <w:trHeight w:val="386"/>
        </w:trPr>
        <w:tc>
          <w:tcPr>
            <w:tcW w:w="9461" w:type="dxa"/>
            <w:shd w:val="clear" w:color="auto" w:fill="FFA543"/>
            <w:vAlign w:val="center"/>
          </w:tcPr>
          <w:p w14:paraId="148A8C2C" w14:textId="77777777" w:rsidR="00295045" w:rsidRPr="00BA5E84" w:rsidRDefault="00295045" w:rsidP="00390AC7">
            <w:pPr>
              <w:tabs>
                <w:tab w:val="left" w:pos="432"/>
              </w:tabs>
              <w:spacing w:after="0" w:line="240" w:lineRule="auto"/>
              <w:ind w:left="432" w:hanging="432"/>
              <w:rPr>
                <w:rFonts w:ascii="Arial" w:eastAsia="Arial Unicode MS" w:hAnsi="Arial" w:cs="Arial"/>
                <w:b/>
                <w:bCs/>
                <w:color w:val="FFFFFF"/>
                <w:sz w:val="18"/>
                <w:szCs w:val="18"/>
                <w:cs/>
              </w:rPr>
            </w:pPr>
            <w:bookmarkStart w:id="24" w:name="_Hlk112057072"/>
            <w:r w:rsidRPr="00BA5E84">
              <w:rPr>
                <w:rFonts w:ascii="Arial" w:eastAsia="Arial Unicode MS" w:hAnsi="Arial" w:cs="Arial"/>
                <w:b/>
                <w:bCs/>
                <w:color w:val="FFFFFF"/>
                <w:sz w:val="18"/>
                <w:szCs w:val="18"/>
              </w:rPr>
              <w:t>38</w:t>
            </w:r>
            <w:r w:rsidRPr="00BA5E84">
              <w:rPr>
                <w:rFonts w:ascii="Arial" w:eastAsia="Arial Unicode MS" w:hAnsi="Arial" w:cs="Arial"/>
                <w:b/>
                <w:bCs/>
                <w:color w:val="FFFFFF"/>
                <w:sz w:val="18"/>
                <w:szCs w:val="18"/>
              </w:rPr>
              <w:tab/>
              <w:t>Earnings (loss) per share</w:t>
            </w:r>
          </w:p>
        </w:tc>
      </w:tr>
      <w:bookmarkEnd w:id="24"/>
    </w:tbl>
    <w:p w14:paraId="2AE29D00" w14:textId="77777777" w:rsidR="00295045" w:rsidRPr="00BA5E84" w:rsidRDefault="00295045" w:rsidP="00295045">
      <w:pPr>
        <w:spacing w:after="0" w:line="240" w:lineRule="auto"/>
        <w:jc w:val="both"/>
        <w:rPr>
          <w:rFonts w:ascii="Arial" w:hAnsi="Arial" w:cs="Arial"/>
          <w:sz w:val="18"/>
          <w:szCs w:val="18"/>
        </w:rPr>
      </w:pPr>
    </w:p>
    <w:p w14:paraId="52ADCF48" w14:textId="77777777" w:rsidR="00295045" w:rsidRPr="00BA5E84" w:rsidRDefault="00295045" w:rsidP="00295045">
      <w:pPr>
        <w:spacing w:after="0" w:line="240" w:lineRule="auto"/>
        <w:jc w:val="both"/>
        <w:rPr>
          <w:rFonts w:ascii="Arial" w:hAnsi="Arial" w:cs="Arial"/>
          <w:spacing w:val="-2"/>
          <w:sz w:val="18"/>
          <w:szCs w:val="18"/>
        </w:rPr>
      </w:pPr>
      <w:r w:rsidRPr="00BA5E84">
        <w:rPr>
          <w:rFonts w:ascii="Arial" w:hAnsi="Arial" w:cs="Arial"/>
          <w:spacing w:val="-6"/>
          <w:sz w:val="18"/>
          <w:szCs w:val="18"/>
        </w:rPr>
        <w:t>Earnings (loss)</w:t>
      </w:r>
      <w:r w:rsidRPr="00BA5E84">
        <w:rPr>
          <w:rFonts w:ascii="Arial" w:hAnsi="Arial" w:cs="Arial"/>
          <w:b/>
          <w:bCs/>
          <w:spacing w:val="-6"/>
          <w:sz w:val="18"/>
          <w:szCs w:val="18"/>
        </w:rPr>
        <w:t xml:space="preserve"> </w:t>
      </w:r>
      <w:r w:rsidRPr="00BA5E84">
        <w:rPr>
          <w:rFonts w:ascii="Arial" w:hAnsi="Arial" w:cs="Arial"/>
          <w:spacing w:val="-6"/>
          <w:sz w:val="18"/>
          <w:szCs w:val="18"/>
        </w:rPr>
        <w:t xml:space="preserve">per share for the year ended 31 December </w:t>
      </w:r>
      <w:r w:rsidRPr="00BA5E84">
        <w:rPr>
          <w:rFonts w:ascii="Arial" w:hAnsi="Arial" w:cs="Arial"/>
          <w:sz w:val="18"/>
          <w:szCs w:val="18"/>
        </w:rPr>
        <w:t xml:space="preserve">are calculated by dividing the profit (loss) </w:t>
      </w:r>
      <w:r w:rsidRPr="00BA5E84">
        <w:rPr>
          <w:rFonts w:ascii="Arial" w:hAnsi="Arial" w:cs="Arial"/>
          <w:spacing w:val="-2"/>
          <w:sz w:val="18"/>
          <w:szCs w:val="18"/>
        </w:rPr>
        <w:t>attributable to shareholders by the weighted average number of ordinary shares outstanding during the year as follows:</w:t>
      </w:r>
    </w:p>
    <w:p w14:paraId="70F5E587" w14:textId="77777777" w:rsidR="00295045" w:rsidRPr="00BA5E84" w:rsidRDefault="00295045" w:rsidP="00295045">
      <w:pPr>
        <w:spacing w:after="0" w:line="240" w:lineRule="auto"/>
        <w:jc w:val="both"/>
        <w:rPr>
          <w:rFonts w:ascii="Arial" w:hAnsi="Arial" w:cs="Arial"/>
          <w:sz w:val="18"/>
          <w:szCs w:val="18"/>
        </w:rPr>
      </w:pPr>
    </w:p>
    <w:tbl>
      <w:tblPr>
        <w:tblW w:w="9450" w:type="dxa"/>
        <w:tblLayout w:type="fixed"/>
        <w:tblLook w:val="00A0" w:firstRow="1" w:lastRow="0" w:firstColumn="1" w:lastColumn="0" w:noHBand="0" w:noVBand="0"/>
      </w:tblPr>
      <w:tblGrid>
        <w:gridCol w:w="3978"/>
        <w:gridCol w:w="1368"/>
        <w:gridCol w:w="1368"/>
        <w:gridCol w:w="1368"/>
        <w:gridCol w:w="1368"/>
      </w:tblGrid>
      <w:tr w:rsidR="00295045" w:rsidRPr="00BA5E84" w14:paraId="7B45A8E4" w14:textId="77777777" w:rsidTr="00BA5E84">
        <w:tc>
          <w:tcPr>
            <w:tcW w:w="3978" w:type="dxa"/>
          </w:tcPr>
          <w:p w14:paraId="24736D39" w14:textId="77777777" w:rsidR="00295045" w:rsidRPr="00BA5E84" w:rsidRDefault="00295045" w:rsidP="00390AC7">
            <w:pPr>
              <w:spacing w:after="0" w:line="240" w:lineRule="auto"/>
              <w:ind w:left="-21" w:right="-118"/>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tcPr>
          <w:p w14:paraId="7B31DCE0" w14:textId="77777777" w:rsidR="00295045" w:rsidRPr="00BA5E84" w:rsidRDefault="00295045" w:rsidP="00390AC7">
            <w:pPr>
              <w:spacing w:after="0" w:line="240" w:lineRule="auto"/>
              <w:ind w:right="-72"/>
              <w:jc w:val="center"/>
              <w:rPr>
                <w:rFonts w:ascii="Arial" w:hAnsi="Arial" w:cs="Arial"/>
                <w:b/>
                <w:bCs/>
                <w:sz w:val="18"/>
                <w:szCs w:val="18"/>
              </w:rPr>
            </w:pPr>
            <w:r w:rsidRPr="00BA5E84">
              <w:rPr>
                <w:rFonts w:ascii="Arial" w:hAnsi="Arial" w:cs="Arial"/>
                <w:b/>
                <w:bCs/>
                <w:sz w:val="18"/>
                <w:szCs w:val="18"/>
              </w:rPr>
              <w:t xml:space="preserve">Consolidated </w:t>
            </w:r>
          </w:p>
          <w:p w14:paraId="42F36DEB" w14:textId="77777777" w:rsidR="00295045" w:rsidRPr="00BA5E84" w:rsidRDefault="00295045" w:rsidP="00390AC7">
            <w:pPr>
              <w:spacing w:after="0" w:line="240" w:lineRule="auto"/>
              <w:ind w:right="-72"/>
              <w:jc w:val="center"/>
              <w:rPr>
                <w:rFonts w:ascii="Arial" w:hAnsi="Arial" w:cs="Arial"/>
                <w:b/>
                <w:bCs/>
                <w:sz w:val="18"/>
                <w:szCs w:val="18"/>
                <w:cs/>
              </w:rPr>
            </w:pPr>
            <w:r w:rsidRPr="00BA5E84">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0FCCA39F" w14:textId="77777777" w:rsidR="00295045" w:rsidRPr="00BA5E84" w:rsidRDefault="00295045" w:rsidP="00390AC7">
            <w:pPr>
              <w:spacing w:after="0" w:line="240" w:lineRule="auto"/>
              <w:ind w:right="-72"/>
              <w:jc w:val="center"/>
              <w:rPr>
                <w:rFonts w:ascii="Arial" w:hAnsi="Arial" w:cs="Arial"/>
                <w:b/>
                <w:bCs/>
                <w:sz w:val="18"/>
                <w:szCs w:val="18"/>
              </w:rPr>
            </w:pPr>
            <w:r w:rsidRPr="00BA5E84">
              <w:rPr>
                <w:rFonts w:ascii="Arial" w:hAnsi="Arial" w:cs="Arial"/>
                <w:b/>
                <w:bCs/>
                <w:sz w:val="18"/>
                <w:szCs w:val="18"/>
              </w:rPr>
              <w:t xml:space="preserve">Separate </w:t>
            </w:r>
          </w:p>
          <w:p w14:paraId="38ADB6AC" w14:textId="77777777" w:rsidR="00295045" w:rsidRPr="00BA5E84" w:rsidRDefault="00295045" w:rsidP="00390AC7">
            <w:pPr>
              <w:spacing w:after="0" w:line="240" w:lineRule="auto"/>
              <w:ind w:right="-72"/>
              <w:jc w:val="center"/>
              <w:rPr>
                <w:rFonts w:ascii="Arial" w:hAnsi="Arial" w:cs="Arial"/>
                <w:b/>
                <w:bCs/>
                <w:sz w:val="18"/>
                <w:szCs w:val="18"/>
                <w:cs/>
              </w:rPr>
            </w:pPr>
            <w:r w:rsidRPr="00BA5E84">
              <w:rPr>
                <w:rFonts w:ascii="Arial" w:hAnsi="Arial" w:cs="Arial"/>
                <w:b/>
                <w:bCs/>
                <w:sz w:val="18"/>
                <w:szCs w:val="18"/>
              </w:rPr>
              <w:t>financial statements</w:t>
            </w:r>
          </w:p>
        </w:tc>
      </w:tr>
      <w:tr w:rsidR="00295045" w:rsidRPr="00BA5E84" w14:paraId="15613736" w14:textId="77777777" w:rsidTr="00BA5E84">
        <w:tc>
          <w:tcPr>
            <w:tcW w:w="3978" w:type="dxa"/>
          </w:tcPr>
          <w:p w14:paraId="3A6D2CD0" w14:textId="77777777" w:rsidR="00295045" w:rsidRPr="00BA5E84" w:rsidRDefault="00295045" w:rsidP="00390AC7">
            <w:pPr>
              <w:snapToGrid w:val="0"/>
              <w:spacing w:after="0" w:line="240" w:lineRule="auto"/>
              <w:ind w:left="-101"/>
              <w:rPr>
                <w:rFonts w:ascii="Arial" w:hAnsi="Arial" w:cs="Arial"/>
                <w:b/>
                <w:bCs/>
                <w:sz w:val="18"/>
                <w:szCs w:val="18"/>
                <w:cs/>
              </w:rPr>
            </w:pPr>
            <w:r w:rsidRPr="00BA5E84">
              <w:rPr>
                <w:rFonts w:ascii="Arial" w:hAnsi="Arial" w:cs="Arial"/>
                <w:b/>
                <w:bCs/>
                <w:sz w:val="18"/>
                <w:szCs w:val="18"/>
              </w:rPr>
              <w:t>For the year ended 31 December</w:t>
            </w:r>
          </w:p>
        </w:tc>
        <w:tc>
          <w:tcPr>
            <w:tcW w:w="1368" w:type="dxa"/>
            <w:shd w:val="clear" w:color="auto" w:fill="auto"/>
          </w:tcPr>
          <w:p w14:paraId="095CF651" w14:textId="77777777" w:rsidR="00295045" w:rsidRPr="00BA5E84" w:rsidRDefault="00295045" w:rsidP="00390AC7">
            <w:pPr>
              <w:spacing w:after="0" w:line="240" w:lineRule="auto"/>
              <w:ind w:right="-72"/>
              <w:jc w:val="right"/>
              <w:rPr>
                <w:rFonts w:ascii="Arial" w:hAnsi="Arial" w:cs="Arial"/>
                <w:b/>
                <w:bCs/>
                <w:sz w:val="18"/>
                <w:szCs w:val="18"/>
              </w:rPr>
            </w:pPr>
            <w:r w:rsidRPr="00BA5E84">
              <w:rPr>
                <w:rFonts w:ascii="Arial" w:hAnsi="Arial" w:cs="Arial"/>
                <w:b/>
                <w:bCs/>
                <w:sz w:val="18"/>
                <w:szCs w:val="18"/>
              </w:rPr>
              <w:t>2022</w:t>
            </w:r>
          </w:p>
        </w:tc>
        <w:tc>
          <w:tcPr>
            <w:tcW w:w="1368" w:type="dxa"/>
            <w:shd w:val="clear" w:color="auto" w:fill="auto"/>
          </w:tcPr>
          <w:p w14:paraId="4E62313B" w14:textId="77777777" w:rsidR="00295045" w:rsidRPr="00BA5E84" w:rsidRDefault="00295045" w:rsidP="00390AC7">
            <w:pPr>
              <w:spacing w:after="0" w:line="240" w:lineRule="auto"/>
              <w:ind w:right="-72"/>
              <w:jc w:val="right"/>
              <w:rPr>
                <w:rFonts w:ascii="Arial" w:hAnsi="Arial" w:cs="Arial"/>
                <w:b/>
                <w:bCs/>
                <w:sz w:val="18"/>
                <w:szCs w:val="18"/>
              </w:rPr>
            </w:pPr>
            <w:r w:rsidRPr="00BA5E84">
              <w:rPr>
                <w:rFonts w:ascii="Arial" w:hAnsi="Arial" w:cs="Arial"/>
                <w:b/>
                <w:bCs/>
                <w:sz w:val="18"/>
                <w:szCs w:val="18"/>
              </w:rPr>
              <w:t>2021</w:t>
            </w:r>
          </w:p>
          <w:p w14:paraId="280779EE" w14:textId="77777777" w:rsidR="00295045" w:rsidRPr="00BA5E84" w:rsidRDefault="00295045" w:rsidP="00390AC7">
            <w:pPr>
              <w:spacing w:after="0" w:line="240" w:lineRule="auto"/>
              <w:ind w:right="-72"/>
              <w:jc w:val="right"/>
              <w:rPr>
                <w:rFonts w:ascii="Arial" w:hAnsi="Arial" w:cs="Arial"/>
                <w:b/>
                <w:bCs/>
                <w:sz w:val="18"/>
                <w:szCs w:val="18"/>
                <w:cs/>
              </w:rPr>
            </w:pPr>
            <w:r w:rsidRPr="00BA5E84">
              <w:rPr>
                <w:rFonts w:ascii="Arial" w:hAnsi="Arial" w:cs="Arial"/>
                <w:b/>
                <w:bCs/>
                <w:sz w:val="18"/>
                <w:szCs w:val="18"/>
              </w:rPr>
              <w:t>Restated</w:t>
            </w:r>
          </w:p>
        </w:tc>
        <w:tc>
          <w:tcPr>
            <w:tcW w:w="1368" w:type="dxa"/>
            <w:shd w:val="clear" w:color="auto" w:fill="auto"/>
          </w:tcPr>
          <w:p w14:paraId="41DD5C9A" w14:textId="77777777" w:rsidR="00295045" w:rsidRPr="00BA5E84" w:rsidRDefault="00295045" w:rsidP="00390AC7">
            <w:pPr>
              <w:spacing w:after="0" w:line="240" w:lineRule="auto"/>
              <w:ind w:right="-72"/>
              <w:jc w:val="right"/>
              <w:rPr>
                <w:rFonts w:ascii="Arial" w:hAnsi="Arial" w:cs="Arial"/>
                <w:b/>
                <w:bCs/>
                <w:sz w:val="18"/>
                <w:szCs w:val="18"/>
              </w:rPr>
            </w:pPr>
            <w:r w:rsidRPr="00BA5E84">
              <w:rPr>
                <w:rFonts w:ascii="Arial" w:hAnsi="Arial" w:cs="Arial"/>
                <w:b/>
                <w:bCs/>
                <w:sz w:val="18"/>
                <w:szCs w:val="18"/>
              </w:rPr>
              <w:t>2022</w:t>
            </w:r>
          </w:p>
        </w:tc>
        <w:tc>
          <w:tcPr>
            <w:tcW w:w="1368" w:type="dxa"/>
          </w:tcPr>
          <w:p w14:paraId="6436622D" w14:textId="77777777" w:rsidR="00295045" w:rsidRPr="00BA5E84" w:rsidRDefault="00295045" w:rsidP="00390AC7">
            <w:pPr>
              <w:spacing w:after="0" w:line="240" w:lineRule="auto"/>
              <w:ind w:right="-72"/>
              <w:jc w:val="right"/>
              <w:rPr>
                <w:rFonts w:ascii="Arial" w:hAnsi="Arial" w:cs="Arial"/>
                <w:b/>
                <w:bCs/>
                <w:sz w:val="18"/>
                <w:szCs w:val="18"/>
                <w:cs/>
              </w:rPr>
            </w:pPr>
            <w:r w:rsidRPr="00BA5E84">
              <w:rPr>
                <w:rFonts w:ascii="Arial" w:hAnsi="Arial" w:cs="Arial"/>
                <w:b/>
                <w:bCs/>
                <w:sz w:val="18"/>
                <w:szCs w:val="18"/>
              </w:rPr>
              <w:t>2021</w:t>
            </w:r>
          </w:p>
        </w:tc>
      </w:tr>
      <w:tr w:rsidR="00295045" w:rsidRPr="00BA5E84" w14:paraId="44763948" w14:textId="77777777" w:rsidTr="00BA5E84">
        <w:tc>
          <w:tcPr>
            <w:tcW w:w="3978" w:type="dxa"/>
          </w:tcPr>
          <w:p w14:paraId="4D8FC472" w14:textId="77777777" w:rsidR="00295045" w:rsidRPr="00BA5E84" w:rsidRDefault="00295045" w:rsidP="00390AC7">
            <w:pPr>
              <w:spacing w:after="0" w:line="240" w:lineRule="auto"/>
              <w:ind w:left="-101"/>
              <w:jc w:val="thaiDistribute"/>
              <w:rPr>
                <w:rFonts w:ascii="Arial" w:hAnsi="Arial" w:cs="Arial"/>
                <w:spacing w:val="-4"/>
                <w:sz w:val="18"/>
                <w:szCs w:val="18"/>
              </w:rPr>
            </w:pPr>
          </w:p>
        </w:tc>
        <w:tc>
          <w:tcPr>
            <w:tcW w:w="1368" w:type="dxa"/>
            <w:tcBorders>
              <w:top w:val="single" w:sz="4" w:space="0" w:color="auto"/>
            </w:tcBorders>
            <w:shd w:val="clear" w:color="auto" w:fill="FAFAFA"/>
          </w:tcPr>
          <w:p w14:paraId="1F701B3D" w14:textId="77777777" w:rsidR="00295045" w:rsidRPr="00BA5E84" w:rsidRDefault="00295045" w:rsidP="00390AC7">
            <w:pPr>
              <w:tabs>
                <w:tab w:val="decimal" w:pos="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2AD1B420" w14:textId="77777777" w:rsidR="00295045" w:rsidRPr="00BA5E84" w:rsidRDefault="00295045" w:rsidP="00390AC7">
            <w:pPr>
              <w:tabs>
                <w:tab w:val="decimal" w:pos="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49F7F59C" w14:textId="77777777" w:rsidR="00295045" w:rsidRPr="00BA5E84" w:rsidRDefault="00295045" w:rsidP="00390AC7">
            <w:pPr>
              <w:tabs>
                <w:tab w:val="decimal" w:pos="0"/>
              </w:tabs>
              <w:spacing w:after="0" w:line="240" w:lineRule="auto"/>
              <w:ind w:right="-72"/>
              <w:jc w:val="right"/>
              <w:rPr>
                <w:rFonts w:ascii="Arial" w:hAnsi="Arial" w:cs="Arial"/>
                <w:sz w:val="18"/>
                <w:szCs w:val="18"/>
              </w:rPr>
            </w:pPr>
          </w:p>
        </w:tc>
        <w:tc>
          <w:tcPr>
            <w:tcW w:w="1368" w:type="dxa"/>
            <w:tcBorders>
              <w:top w:val="single" w:sz="4" w:space="0" w:color="auto"/>
            </w:tcBorders>
          </w:tcPr>
          <w:p w14:paraId="48962E2C" w14:textId="77777777" w:rsidR="00295045" w:rsidRPr="00BA5E84" w:rsidRDefault="00295045" w:rsidP="00390AC7">
            <w:pPr>
              <w:tabs>
                <w:tab w:val="decimal" w:pos="0"/>
                <w:tab w:val="decimal" w:pos="630"/>
              </w:tabs>
              <w:spacing w:after="0" w:line="240" w:lineRule="auto"/>
              <w:ind w:right="-72"/>
              <w:jc w:val="right"/>
              <w:rPr>
                <w:rFonts w:ascii="Arial" w:hAnsi="Arial" w:cs="Arial"/>
                <w:sz w:val="18"/>
                <w:szCs w:val="18"/>
              </w:rPr>
            </w:pPr>
          </w:p>
        </w:tc>
      </w:tr>
      <w:tr w:rsidR="00295045" w:rsidRPr="00BA5E84" w14:paraId="73AFF1CB" w14:textId="77777777" w:rsidTr="00BA5E84">
        <w:tc>
          <w:tcPr>
            <w:tcW w:w="3978" w:type="dxa"/>
          </w:tcPr>
          <w:p w14:paraId="06805D32" w14:textId="77777777" w:rsidR="00295045" w:rsidRPr="00BA5E84" w:rsidRDefault="00295045" w:rsidP="00390AC7">
            <w:pPr>
              <w:snapToGrid w:val="0"/>
              <w:spacing w:after="0" w:line="240" w:lineRule="auto"/>
              <w:ind w:left="-101"/>
              <w:rPr>
                <w:rFonts w:ascii="Arial" w:hAnsi="Arial" w:cs="Arial"/>
                <w:spacing w:val="-4"/>
                <w:sz w:val="18"/>
                <w:szCs w:val="18"/>
              </w:rPr>
            </w:pPr>
            <w:bookmarkStart w:id="25" w:name="_Hlk138841436"/>
            <w:r w:rsidRPr="00BA5E84">
              <w:rPr>
                <w:rFonts w:ascii="Arial" w:hAnsi="Arial" w:cs="Arial"/>
                <w:spacing w:val="-4"/>
                <w:sz w:val="18"/>
                <w:szCs w:val="18"/>
              </w:rPr>
              <w:t>Profit(loss) attributable to shareholders</w:t>
            </w:r>
            <w:r w:rsidRPr="00BA5E84">
              <w:rPr>
                <w:rFonts w:ascii="Arial" w:hAnsi="Arial" w:cs="Arial"/>
                <w:spacing w:val="-4"/>
                <w:sz w:val="18"/>
                <w:szCs w:val="18"/>
                <w:cs/>
              </w:rPr>
              <w:t xml:space="preserve"> </w:t>
            </w:r>
          </w:p>
          <w:p w14:paraId="0583F912" w14:textId="77777777" w:rsidR="00295045" w:rsidRPr="00BA5E84" w:rsidRDefault="00295045" w:rsidP="00390AC7">
            <w:pPr>
              <w:snapToGrid w:val="0"/>
              <w:spacing w:after="0" w:line="240" w:lineRule="auto"/>
              <w:ind w:left="-101"/>
              <w:jc w:val="both"/>
              <w:rPr>
                <w:rFonts w:ascii="Arial" w:hAnsi="Arial" w:cs="Arial"/>
                <w:spacing w:val="-4"/>
                <w:sz w:val="18"/>
                <w:szCs w:val="18"/>
                <w:cs/>
              </w:rPr>
            </w:pPr>
            <w:r w:rsidRPr="00BA5E84">
              <w:rPr>
                <w:rFonts w:ascii="Arial" w:hAnsi="Arial" w:cs="Arial"/>
                <w:spacing w:val="-4"/>
                <w:sz w:val="18"/>
                <w:szCs w:val="18"/>
              </w:rPr>
              <w:t xml:space="preserve">   of the Company </w:t>
            </w:r>
            <w:r w:rsidRPr="00BA5E84">
              <w:rPr>
                <w:rFonts w:ascii="Arial" w:hAnsi="Arial" w:cs="Arial"/>
                <w:sz w:val="18"/>
                <w:szCs w:val="18"/>
                <w:lang w:val="en-US"/>
              </w:rPr>
              <w:t>(Baht)</w:t>
            </w:r>
          </w:p>
        </w:tc>
        <w:tc>
          <w:tcPr>
            <w:tcW w:w="1368" w:type="dxa"/>
            <w:shd w:val="clear" w:color="auto" w:fill="FAFAFA"/>
            <w:vAlign w:val="bottom"/>
          </w:tcPr>
          <w:p w14:paraId="32F6D9F8" w14:textId="77777777" w:rsidR="00295045" w:rsidRPr="00BA5E84" w:rsidRDefault="00295045" w:rsidP="00390AC7">
            <w:pPr>
              <w:tabs>
                <w:tab w:val="decimal" w:pos="0"/>
                <w:tab w:val="decimal" w:pos="630"/>
              </w:tabs>
              <w:spacing w:after="0" w:line="240" w:lineRule="auto"/>
              <w:ind w:right="-72"/>
              <w:jc w:val="right"/>
              <w:rPr>
                <w:rFonts w:ascii="Arial" w:hAnsi="Arial" w:cs="Arial"/>
                <w:spacing w:val="-4"/>
                <w:sz w:val="18"/>
                <w:szCs w:val="18"/>
              </w:rPr>
            </w:pPr>
            <w:r w:rsidRPr="00BA5E84">
              <w:rPr>
                <w:rFonts w:ascii="Arial" w:hAnsi="Arial" w:cs="Arial"/>
                <w:spacing w:val="-4"/>
                <w:sz w:val="18"/>
                <w:szCs w:val="18"/>
              </w:rPr>
              <w:t>(6,612,131,416)</w:t>
            </w:r>
          </w:p>
        </w:tc>
        <w:tc>
          <w:tcPr>
            <w:tcW w:w="1368" w:type="dxa"/>
            <w:shd w:val="clear" w:color="auto" w:fill="auto"/>
            <w:vAlign w:val="bottom"/>
          </w:tcPr>
          <w:p w14:paraId="4314BBF0" w14:textId="77777777" w:rsidR="00295045" w:rsidRPr="00BA5E84" w:rsidRDefault="00295045" w:rsidP="00390AC7">
            <w:pPr>
              <w:tabs>
                <w:tab w:val="decimal" w:pos="0"/>
                <w:tab w:val="decimal" w:pos="630"/>
                <w:tab w:val="decimal" w:pos="1260"/>
              </w:tabs>
              <w:spacing w:after="0" w:line="240" w:lineRule="auto"/>
              <w:ind w:right="-72"/>
              <w:jc w:val="right"/>
              <w:rPr>
                <w:rFonts w:ascii="Arial" w:hAnsi="Arial" w:cs="Arial"/>
                <w:spacing w:val="-4"/>
                <w:sz w:val="18"/>
                <w:szCs w:val="18"/>
              </w:rPr>
            </w:pPr>
            <w:r w:rsidRPr="00BA5E84">
              <w:rPr>
                <w:rFonts w:ascii="Arial" w:hAnsi="Arial" w:cs="Arial"/>
                <w:spacing w:val="-4"/>
                <w:sz w:val="18"/>
                <w:szCs w:val="18"/>
              </w:rPr>
              <w:t>(5,965,434,352)</w:t>
            </w:r>
          </w:p>
        </w:tc>
        <w:tc>
          <w:tcPr>
            <w:tcW w:w="1368" w:type="dxa"/>
            <w:shd w:val="clear" w:color="auto" w:fill="FAFAFA"/>
            <w:vAlign w:val="bottom"/>
          </w:tcPr>
          <w:p w14:paraId="0D7AAC8C" w14:textId="77777777" w:rsidR="00295045" w:rsidRPr="00BA5E84" w:rsidRDefault="00295045" w:rsidP="00390AC7">
            <w:pPr>
              <w:tabs>
                <w:tab w:val="decimal" w:pos="0"/>
                <w:tab w:val="decimal" w:pos="630"/>
              </w:tabs>
              <w:spacing w:after="0" w:line="240" w:lineRule="auto"/>
              <w:ind w:right="-72"/>
              <w:jc w:val="right"/>
              <w:rPr>
                <w:rFonts w:ascii="Arial" w:hAnsi="Arial" w:cs="Arial"/>
                <w:spacing w:val="-10"/>
                <w:sz w:val="18"/>
                <w:szCs w:val="18"/>
              </w:rPr>
            </w:pPr>
            <w:r w:rsidRPr="00BA5E84">
              <w:rPr>
                <w:rFonts w:ascii="Arial" w:hAnsi="Arial" w:cs="Arial"/>
                <w:spacing w:val="-10"/>
                <w:sz w:val="18"/>
                <w:szCs w:val="18"/>
              </w:rPr>
              <w:t>(15,133,935,098)</w:t>
            </w:r>
          </w:p>
        </w:tc>
        <w:tc>
          <w:tcPr>
            <w:tcW w:w="1368" w:type="dxa"/>
            <w:vAlign w:val="bottom"/>
          </w:tcPr>
          <w:p w14:paraId="363A3FD7" w14:textId="77777777" w:rsidR="00295045" w:rsidRPr="00BA5E84" w:rsidRDefault="00295045" w:rsidP="00390AC7">
            <w:pPr>
              <w:tabs>
                <w:tab w:val="decimal" w:pos="0"/>
                <w:tab w:val="decimal" w:pos="630"/>
              </w:tabs>
              <w:spacing w:after="0" w:line="240" w:lineRule="auto"/>
              <w:ind w:right="-72"/>
              <w:jc w:val="right"/>
              <w:rPr>
                <w:rFonts w:ascii="Arial" w:hAnsi="Arial" w:cs="Arial"/>
                <w:sz w:val="18"/>
                <w:szCs w:val="18"/>
              </w:rPr>
            </w:pPr>
            <w:r w:rsidRPr="00BA5E84">
              <w:rPr>
                <w:rFonts w:ascii="Arial" w:hAnsi="Arial" w:cs="Arial"/>
                <w:sz w:val="18"/>
                <w:szCs w:val="18"/>
              </w:rPr>
              <w:t>275,959,764</w:t>
            </w:r>
          </w:p>
        </w:tc>
      </w:tr>
      <w:tr w:rsidR="00295045" w:rsidRPr="00BA5E84" w14:paraId="33E5E12C" w14:textId="77777777" w:rsidTr="00BA5E84">
        <w:tc>
          <w:tcPr>
            <w:tcW w:w="3978" w:type="dxa"/>
          </w:tcPr>
          <w:p w14:paraId="3FDBFF05" w14:textId="77777777" w:rsidR="00295045" w:rsidRPr="00BA5E84" w:rsidRDefault="00295045" w:rsidP="00390AC7">
            <w:pPr>
              <w:spacing w:after="0" w:line="240" w:lineRule="auto"/>
              <w:ind w:left="-101"/>
              <w:jc w:val="thaiDistribute"/>
              <w:rPr>
                <w:rFonts w:ascii="Arial" w:hAnsi="Arial" w:cs="Arial"/>
                <w:sz w:val="18"/>
                <w:szCs w:val="18"/>
                <w:cs/>
              </w:rPr>
            </w:pPr>
            <w:r w:rsidRPr="00BA5E84">
              <w:rPr>
                <w:rFonts w:ascii="Arial" w:hAnsi="Arial" w:cs="Arial"/>
                <w:sz w:val="18"/>
                <w:szCs w:val="18"/>
              </w:rPr>
              <w:t xml:space="preserve">Weighted average number of </w:t>
            </w:r>
          </w:p>
        </w:tc>
        <w:tc>
          <w:tcPr>
            <w:tcW w:w="1368" w:type="dxa"/>
            <w:shd w:val="clear" w:color="auto" w:fill="FAFAFA"/>
          </w:tcPr>
          <w:p w14:paraId="75D32979" w14:textId="77777777" w:rsidR="00295045" w:rsidRPr="00BA5E84"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shd w:val="clear" w:color="auto" w:fill="auto"/>
          </w:tcPr>
          <w:p w14:paraId="40EAEBD0" w14:textId="77777777" w:rsidR="00295045" w:rsidRPr="00BA5E84" w:rsidRDefault="00295045" w:rsidP="00390AC7">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tcPr>
          <w:p w14:paraId="0F6550EC" w14:textId="77777777" w:rsidR="00295045" w:rsidRPr="00BA5E84"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vAlign w:val="center"/>
          </w:tcPr>
          <w:p w14:paraId="3CDE36B7" w14:textId="77777777" w:rsidR="00295045" w:rsidRPr="00BA5E84" w:rsidRDefault="00295045" w:rsidP="00390AC7">
            <w:pPr>
              <w:tabs>
                <w:tab w:val="decimal" w:pos="630"/>
              </w:tabs>
              <w:spacing w:after="0" w:line="240" w:lineRule="auto"/>
              <w:ind w:right="-72"/>
              <w:jc w:val="right"/>
              <w:rPr>
                <w:rFonts w:ascii="Arial" w:hAnsi="Arial" w:cs="Arial"/>
                <w:sz w:val="18"/>
                <w:szCs w:val="18"/>
              </w:rPr>
            </w:pPr>
          </w:p>
        </w:tc>
      </w:tr>
      <w:tr w:rsidR="00295045" w:rsidRPr="00BA5E84" w14:paraId="66572EDB" w14:textId="77777777" w:rsidTr="00BA5E84">
        <w:tc>
          <w:tcPr>
            <w:tcW w:w="3978" w:type="dxa"/>
          </w:tcPr>
          <w:p w14:paraId="14FC34E5" w14:textId="77777777" w:rsidR="00295045" w:rsidRPr="00BA5E84" w:rsidRDefault="00295045" w:rsidP="00390AC7">
            <w:pPr>
              <w:spacing w:after="0" w:line="240" w:lineRule="auto"/>
              <w:ind w:left="-101"/>
              <w:jc w:val="thaiDistribute"/>
              <w:rPr>
                <w:rFonts w:ascii="Arial" w:hAnsi="Arial" w:cs="Arial"/>
                <w:sz w:val="18"/>
                <w:szCs w:val="18"/>
                <w:cs/>
              </w:rPr>
            </w:pPr>
            <w:r w:rsidRPr="00BA5E84">
              <w:rPr>
                <w:rFonts w:ascii="Arial" w:hAnsi="Arial" w:cs="Arial"/>
                <w:sz w:val="18"/>
                <w:szCs w:val="18"/>
              </w:rPr>
              <w:t xml:space="preserve">   ordinary shares (shares)</w:t>
            </w:r>
          </w:p>
        </w:tc>
        <w:tc>
          <w:tcPr>
            <w:tcW w:w="1368" w:type="dxa"/>
            <w:tcBorders>
              <w:bottom w:val="single" w:sz="4" w:space="0" w:color="auto"/>
            </w:tcBorders>
            <w:shd w:val="clear" w:color="auto" w:fill="FAFAFA"/>
            <w:vAlign w:val="bottom"/>
          </w:tcPr>
          <w:p w14:paraId="711B98AF" w14:textId="77777777" w:rsidR="00295045" w:rsidRPr="00BA5E84" w:rsidRDefault="00295045" w:rsidP="00390AC7">
            <w:pPr>
              <w:tabs>
                <w:tab w:val="decimal" w:pos="0"/>
                <w:tab w:val="decimal" w:pos="630"/>
              </w:tabs>
              <w:spacing w:after="0" w:line="240" w:lineRule="auto"/>
              <w:ind w:right="-72"/>
              <w:jc w:val="right"/>
              <w:rPr>
                <w:rFonts w:ascii="Arial" w:hAnsi="Arial" w:cs="Arial"/>
                <w:spacing w:val="-6"/>
                <w:sz w:val="18"/>
                <w:szCs w:val="18"/>
              </w:rPr>
            </w:pPr>
            <w:r w:rsidRPr="00BA5E84">
              <w:rPr>
                <w:rFonts w:ascii="Arial" w:hAnsi="Arial" w:cs="Arial"/>
                <w:spacing w:val="-6"/>
                <w:sz w:val="18"/>
                <w:szCs w:val="18"/>
              </w:rPr>
              <w:t>12,259,829,614</w:t>
            </w:r>
          </w:p>
        </w:tc>
        <w:tc>
          <w:tcPr>
            <w:tcW w:w="1368" w:type="dxa"/>
            <w:tcBorders>
              <w:bottom w:val="single" w:sz="4" w:space="0" w:color="auto"/>
            </w:tcBorders>
            <w:shd w:val="clear" w:color="auto" w:fill="auto"/>
            <w:vAlign w:val="bottom"/>
          </w:tcPr>
          <w:p w14:paraId="5DD192EC" w14:textId="77777777" w:rsidR="00295045" w:rsidRPr="00BA5E84" w:rsidRDefault="00295045" w:rsidP="00390AC7">
            <w:pPr>
              <w:tabs>
                <w:tab w:val="decimal" w:pos="0"/>
                <w:tab w:val="decimal" w:pos="630"/>
                <w:tab w:val="decimal" w:pos="1260"/>
              </w:tabs>
              <w:spacing w:after="0" w:line="240" w:lineRule="auto"/>
              <w:ind w:right="-72"/>
              <w:jc w:val="right"/>
              <w:rPr>
                <w:rFonts w:ascii="Arial" w:hAnsi="Arial" w:cs="Arial"/>
                <w:spacing w:val="-6"/>
                <w:sz w:val="18"/>
                <w:szCs w:val="18"/>
              </w:rPr>
            </w:pPr>
            <w:r w:rsidRPr="00BA5E84">
              <w:rPr>
                <w:rFonts w:ascii="Arial" w:hAnsi="Arial" w:cs="Arial"/>
                <w:spacing w:val="-6"/>
                <w:sz w:val="18"/>
                <w:szCs w:val="18"/>
              </w:rPr>
              <w:t>11,906,404,956</w:t>
            </w:r>
          </w:p>
        </w:tc>
        <w:tc>
          <w:tcPr>
            <w:tcW w:w="1368" w:type="dxa"/>
            <w:tcBorders>
              <w:bottom w:val="single" w:sz="4" w:space="0" w:color="auto"/>
            </w:tcBorders>
            <w:shd w:val="clear" w:color="auto" w:fill="FAFAFA"/>
            <w:vAlign w:val="bottom"/>
          </w:tcPr>
          <w:p w14:paraId="75F54140" w14:textId="77777777" w:rsidR="00295045" w:rsidRPr="00BA5E84" w:rsidRDefault="00295045" w:rsidP="00390AC7">
            <w:pPr>
              <w:tabs>
                <w:tab w:val="decimal" w:pos="0"/>
                <w:tab w:val="decimal" w:pos="630"/>
              </w:tabs>
              <w:spacing w:after="0" w:line="240" w:lineRule="auto"/>
              <w:ind w:right="-72"/>
              <w:jc w:val="right"/>
              <w:rPr>
                <w:rFonts w:ascii="Arial" w:hAnsi="Arial" w:cs="Arial"/>
                <w:spacing w:val="-6"/>
                <w:sz w:val="18"/>
                <w:szCs w:val="18"/>
              </w:rPr>
            </w:pPr>
            <w:r w:rsidRPr="00BA5E84">
              <w:rPr>
                <w:rFonts w:ascii="Arial" w:hAnsi="Arial" w:cs="Arial"/>
                <w:spacing w:val="-6"/>
                <w:sz w:val="18"/>
                <w:szCs w:val="18"/>
              </w:rPr>
              <w:t>12,259,829,614</w:t>
            </w:r>
          </w:p>
        </w:tc>
        <w:tc>
          <w:tcPr>
            <w:tcW w:w="1368" w:type="dxa"/>
            <w:tcBorders>
              <w:bottom w:val="single" w:sz="4" w:space="0" w:color="auto"/>
            </w:tcBorders>
            <w:vAlign w:val="bottom"/>
          </w:tcPr>
          <w:p w14:paraId="7886CC43" w14:textId="77777777" w:rsidR="00295045" w:rsidRPr="00BA5E84" w:rsidRDefault="00295045" w:rsidP="00390AC7">
            <w:pPr>
              <w:tabs>
                <w:tab w:val="decimal" w:pos="630"/>
              </w:tabs>
              <w:spacing w:after="0" w:line="240" w:lineRule="auto"/>
              <w:ind w:right="-72"/>
              <w:jc w:val="right"/>
              <w:rPr>
                <w:rFonts w:ascii="Arial" w:hAnsi="Arial" w:cs="Arial"/>
                <w:spacing w:val="-6"/>
                <w:sz w:val="18"/>
                <w:szCs w:val="18"/>
              </w:rPr>
            </w:pPr>
            <w:r w:rsidRPr="00BA5E84">
              <w:rPr>
                <w:rFonts w:ascii="Arial" w:hAnsi="Arial" w:cs="Arial"/>
                <w:spacing w:val="-6"/>
                <w:sz w:val="18"/>
                <w:szCs w:val="18"/>
              </w:rPr>
              <w:t>11,906,404,956</w:t>
            </w:r>
          </w:p>
        </w:tc>
      </w:tr>
      <w:tr w:rsidR="00295045" w:rsidRPr="00BA5E84" w14:paraId="32A992C7" w14:textId="77777777" w:rsidTr="00BA5E84">
        <w:tc>
          <w:tcPr>
            <w:tcW w:w="3978" w:type="dxa"/>
          </w:tcPr>
          <w:p w14:paraId="39AD85F7" w14:textId="77777777" w:rsidR="00295045" w:rsidRPr="00BA5E84" w:rsidRDefault="00295045" w:rsidP="00390AC7">
            <w:pPr>
              <w:spacing w:after="0" w:line="240" w:lineRule="auto"/>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50F9189D" w14:textId="77777777" w:rsidR="00295045" w:rsidRPr="00BA5E84"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F322E9A" w14:textId="77777777" w:rsidR="00295045" w:rsidRPr="00BA5E84" w:rsidRDefault="00295045" w:rsidP="00390AC7">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4332B58B" w14:textId="77777777" w:rsidR="00295045" w:rsidRPr="00BA5E84"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0B6B690B" w14:textId="77777777" w:rsidR="00295045" w:rsidRPr="00BA5E84" w:rsidRDefault="00295045" w:rsidP="00390AC7">
            <w:pPr>
              <w:tabs>
                <w:tab w:val="decimal" w:pos="630"/>
              </w:tabs>
              <w:spacing w:after="0" w:line="240" w:lineRule="auto"/>
              <w:ind w:right="-72"/>
              <w:jc w:val="right"/>
              <w:rPr>
                <w:rFonts w:ascii="Arial" w:hAnsi="Arial" w:cs="Arial"/>
                <w:sz w:val="18"/>
                <w:szCs w:val="18"/>
              </w:rPr>
            </w:pPr>
          </w:p>
        </w:tc>
      </w:tr>
      <w:tr w:rsidR="00295045" w:rsidRPr="00BA5E84" w14:paraId="62F6F27E" w14:textId="77777777" w:rsidTr="00BA5E84">
        <w:trPr>
          <w:trHeight w:val="87"/>
        </w:trPr>
        <w:tc>
          <w:tcPr>
            <w:tcW w:w="3978" w:type="dxa"/>
          </w:tcPr>
          <w:p w14:paraId="2E70B695" w14:textId="77777777" w:rsidR="00295045" w:rsidRPr="00BA5E84" w:rsidRDefault="00295045" w:rsidP="00390AC7">
            <w:pPr>
              <w:snapToGrid w:val="0"/>
              <w:spacing w:after="0" w:line="240" w:lineRule="auto"/>
              <w:ind w:left="-101" w:right="-90"/>
              <w:jc w:val="both"/>
              <w:rPr>
                <w:rFonts w:ascii="Arial" w:hAnsi="Arial" w:cs="Arial"/>
                <w:spacing w:val="-4"/>
                <w:sz w:val="18"/>
                <w:szCs w:val="18"/>
              </w:rPr>
            </w:pPr>
            <w:r w:rsidRPr="00BA5E84">
              <w:rPr>
                <w:rFonts w:ascii="Arial" w:hAnsi="Arial" w:cs="Arial"/>
                <w:spacing w:val="-4"/>
                <w:sz w:val="18"/>
                <w:szCs w:val="18"/>
              </w:rPr>
              <w:t xml:space="preserve">Basic earnings (loss) per share </w:t>
            </w:r>
          </w:p>
          <w:p w14:paraId="35194740" w14:textId="77777777" w:rsidR="00295045" w:rsidRPr="00BA5E84" w:rsidRDefault="00295045" w:rsidP="00390AC7">
            <w:pPr>
              <w:snapToGrid w:val="0"/>
              <w:spacing w:after="0" w:line="240" w:lineRule="auto"/>
              <w:ind w:left="-101" w:right="-90"/>
              <w:jc w:val="both"/>
              <w:rPr>
                <w:rFonts w:ascii="Arial" w:hAnsi="Arial" w:cs="Arial"/>
                <w:spacing w:val="-4"/>
                <w:sz w:val="18"/>
                <w:szCs w:val="18"/>
                <w:cs/>
              </w:rPr>
            </w:pPr>
            <w:r w:rsidRPr="00BA5E84">
              <w:rPr>
                <w:rFonts w:ascii="Arial" w:hAnsi="Arial" w:cs="Arial"/>
                <w:spacing w:val="-4"/>
                <w:sz w:val="18"/>
                <w:szCs w:val="18"/>
              </w:rPr>
              <w:t xml:space="preserve">   (Baht per share)</w:t>
            </w:r>
          </w:p>
        </w:tc>
        <w:tc>
          <w:tcPr>
            <w:tcW w:w="1368" w:type="dxa"/>
            <w:tcBorders>
              <w:bottom w:val="single" w:sz="4" w:space="0" w:color="auto"/>
            </w:tcBorders>
            <w:shd w:val="clear" w:color="auto" w:fill="FAFAFA"/>
            <w:vAlign w:val="bottom"/>
          </w:tcPr>
          <w:p w14:paraId="25CF22EA" w14:textId="77777777" w:rsidR="00295045" w:rsidRPr="00BA5E84" w:rsidRDefault="00295045" w:rsidP="00390AC7">
            <w:pPr>
              <w:tabs>
                <w:tab w:val="decimal" w:pos="0"/>
                <w:tab w:val="decimal" w:pos="630"/>
              </w:tabs>
              <w:spacing w:after="0" w:line="240" w:lineRule="auto"/>
              <w:ind w:right="-72"/>
              <w:jc w:val="right"/>
              <w:rPr>
                <w:rFonts w:ascii="Arial" w:hAnsi="Arial" w:cs="Arial"/>
                <w:sz w:val="18"/>
                <w:szCs w:val="18"/>
              </w:rPr>
            </w:pPr>
            <w:r w:rsidRPr="00BA5E84">
              <w:rPr>
                <w:rFonts w:ascii="Arial" w:hAnsi="Arial" w:cs="Arial"/>
                <w:sz w:val="18"/>
                <w:szCs w:val="18"/>
              </w:rPr>
              <w:t>(0.5393)</w:t>
            </w:r>
          </w:p>
        </w:tc>
        <w:tc>
          <w:tcPr>
            <w:tcW w:w="1368" w:type="dxa"/>
            <w:tcBorders>
              <w:bottom w:val="single" w:sz="4" w:space="0" w:color="auto"/>
            </w:tcBorders>
            <w:shd w:val="clear" w:color="auto" w:fill="auto"/>
            <w:vAlign w:val="bottom"/>
          </w:tcPr>
          <w:p w14:paraId="167B3B7C" w14:textId="77777777" w:rsidR="00295045" w:rsidRPr="00BA5E84" w:rsidRDefault="00295045" w:rsidP="00390AC7">
            <w:pPr>
              <w:tabs>
                <w:tab w:val="decimal" w:pos="0"/>
                <w:tab w:val="decimal" w:pos="630"/>
                <w:tab w:val="decimal" w:pos="1260"/>
              </w:tabs>
              <w:spacing w:after="0" w:line="240" w:lineRule="auto"/>
              <w:ind w:right="-72"/>
              <w:jc w:val="right"/>
              <w:rPr>
                <w:rFonts w:ascii="Arial" w:hAnsi="Arial" w:cs="Arial"/>
                <w:sz w:val="18"/>
                <w:szCs w:val="18"/>
              </w:rPr>
            </w:pPr>
            <w:r w:rsidRPr="00BA5E84">
              <w:rPr>
                <w:rFonts w:ascii="Arial" w:hAnsi="Arial" w:cs="Arial"/>
                <w:sz w:val="18"/>
                <w:szCs w:val="18"/>
              </w:rPr>
              <w:t>(0.5010)</w:t>
            </w:r>
          </w:p>
        </w:tc>
        <w:tc>
          <w:tcPr>
            <w:tcW w:w="1368" w:type="dxa"/>
            <w:tcBorders>
              <w:bottom w:val="single" w:sz="4" w:space="0" w:color="auto"/>
            </w:tcBorders>
            <w:shd w:val="clear" w:color="auto" w:fill="FAFAFA"/>
            <w:vAlign w:val="bottom"/>
          </w:tcPr>
          <w:p w14:paraId="10A5BAAC" w14:textId="77777777" w:rsidR="00295045" w:rsidRPr="00BA5E84" w:rsidRDefault="00295045" w:rsidP="00390AC7">
            <w:pPr>
              <w:tabs>
                <w:tab w:val="decimal" w:pos="0"/>
                <w:tab w:val="decimal" w:pos="630"/>
              </w:tabs>
              <w:spacing w:after="0" w:line="240" w:lineRule="auto"/>
              <w:ind w:right="-72"/>
              <w:jc w:val="right"/>
              <w:rPr>
                <w:rFonts w:ascii="Arial" w:hAnsi="Arial" w:cs="Arial"/>
                <w:sz w:val="18"/>
                <w:szCs w:val="18"/>
              </w:rPr>
            </w:pPr>
            <w:r w:rsidRPr="00BA5E84">
              <w:rPr>
                <w:rFonts w:ascii="Arial" w:hAnsi="Arial" w:cs="Arial"/>
                <w:sz w:val="18"/>
                <w:szCs w:val="18"/>
              </w:rPr>
              <w:t>(1.2344)</w:t>
            </w:r>
          </w:p>
        </w:tc>
        <w:tc>
          <w:tcPr>
            <w:tcW w:w="1368" w:type="dxa"/>
            <w:tcBorders>
              <w:bottom w:val="single" w:sz="4" w:space="0" w:color="auto"/>
            </w:tcBorders>
            <w:vAlign w:val="bottom"/>
          </w:tcPr>
          <w:p w14:paraId="40F71BEC" w14:textId="77777777" w:rsidR="00295045" w:rsidRPr="00BA5E84" w:rsidRDefault="00295045" w:rsidP="00390AC7">
            <w:pPr>
              <w:tabs>
                <w:tab w:val="decimal" w:pos="630"/>
              </w:tabs>
              <w:spacing w:after="0" w:line="240" w:lineRule="auto"/>
              <w:ind w:right="-72"/>
              <w:jc w:val="right"/>
              <w:rPr>
                <w:rFonts w:ascii="Arial" w:hAnsi="Arial" w:cs="Arial"/>
                <w:sz w:val="18"/>
                <w:szCs w:val="18"/>
              </w:rPr>
            </w:pPr>
            <w:r w:rsidRPr="00BA5E84">
              <w:rPr>
                <w:rFonts w:ascii="Arial" w:hAnsi="Arial" w:cs="Arial"/>
                <w:sz w:val="18"/>
                <w:szCs w:val="18"/>
              </w:rPr>
              <w:t>0.0232</w:t>
            </w:r>
          </w:p>
        </w:tc>
      </w:tr>
      <w:bookmarkEnd w:id="25"/>
    </w:tbl>
    <w:p w14:paraId="36C1A9BC" w14:textId="77777777" w:rsidR="00295045" w:rsidRPr="00BA5E84" w:rsidRDefault="00295045" w:rsidP="00295045">
      <w:pPr>
        <w:spacing w:after="0" w:line="240" w:lineRule="auto"/>
        <w:jc w:val="both"/>
        <w:rPr>
          <w:rFonts w:ascii="Arial" w:hAnsi="Arial" w:cs="Arial"/>
          <w:sz w:val="18"/>
          <w:szCs w:val="18"/>
        </w:rPr>
      </w:pPr>
    </w:p>
    <w:p w14:paraId="3E996298" w14:textId="77777777" w:rsidR="00295045" w:rsidRPr="00BA5E84" w:rsidRDefault="00295045" w:rsidP="00295045">
      <w:pPr>
        <w:spacing w:after="0" w:line="240" w:lineRule="auto"/>
        <w:jc w:val="both"/>
        <w:rPr>
          <w:rFonts w:ascii="Arial" w:hAnsi="Arial" w:cs="Arial"/>
          <w:sz w:val="18"/>
          <w:szCs w:val="18"/>
        </w:rPr>
      </w:pPr>
      <w:r w:rsidRPr="00BA5E84">
        <w:rPr>
          <w:rFonts w:ascii="Arial" w:hAnsi="Arial" w:cs="Arial"/>
          <w:sz w:val="18"/>
          <w:szCs w:val="18"/>
        </w:rPr>
        <w:t>The Group and the Company have not presented diluted earnings (loss) per share for year ended 31 December 2022 because the average market share price of the ordinary shares is lower than the warrants’ exercise price.</w:t>
      </w:r>
    </w:p>
    <w:p w14:paraId="1D683E22" w14:textId="77777777" w:rsidR="00295045" w:rsidRPr="00BA5E84" w:rsidRDefault="00295045" w:rsidP="00295045">
      <w:pPr>
        <w:spacing w:after="0" w:line="240" w:lineRule="auto"/>
        <w:jc w:val="both"/>
        <w:rPr>
          <w:rFonts w:ascii="Arial" w:hAnsi="Arial" w:cs="Arial"/>
          <w:sz w:val="18"/>
          <w:szCs w:val="18"/>
        </w:rPr>
      </w:pPr>
    </w:p>
    <w:p w14:paraId="43245AD2" w14:textId="77777777" w:rsidR="00295045" w:rsidRPr="00BA5E84" w:rsidRDefault="00295045" w:rsidP="00295045">
      <w:pPr>
        <w:spacing w:after="0" w:line="240" w:lineRule="auto"/>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295045" w:rsidRPr="00BA5E84" w14:paraId="3FEFF335" w14:textId="77777777" w:rsidTr="00390AC7">
        <w:trPr>
          <w:trHeight w:val="386"/>
        </w:trPr>
        <w:tc>
          <w:tcPr>
            <w:tcW w:w="9461" w:type="dxa"/>
            <w:shd w:val="clear" w:color="auto" w:fill="FFA543"/>
            <w:vAlign w:val="center"/>
          </w:tcPr>
          <w:p w14:paraId="64BCF42B" w14:textId="77777777" w:rsidR="00295045" w:rsidRPr="00BA5E84" w:rsidRDefault="00295045" w:rsidP="00390AC7">
            <w:pPr>
              <w:tabs>
                <w:tab w:val="left" w:pos="432"/>
              </w:tabs>
              <w:spacing w:after="0" w:line="240" w:lineRule="auto"/>
              <w:jc w:val="both"/>
              <w:rPr>
                <w:rFonts w:ascii="Arial" w:eastAsia="Arial Unicode MS" w:hAnsi="Arial" w:cs="Arial"/>
                <w:b/>
                <w:bCs/>
                <w:color w:val="FFFFFF"/>
                <w:sz w:val="18"/>
                <w:szCs w:val="18"/>
                <w:cs/>
              </w:rPr>
            </w:pPr>
            <w:r w:rsidRPr="00BA5E84">
              <w:rPr>
                <w:rFonts w:ascii="Arial" w:eastAsia="Arial Unicode MS" w:hAnsi="Arial" w:cs="Arial"/>
                <w:b/>
                <w:bCs/>
                <w:color w:val="FFFFFF"/>
                <w:sz w:val="18"/>
                <w:szCs w:val="18"/>
              </w:rPr>
              <w:t>39</w:t>
            </w:r>
            <w:r w:rsidRPr="00BA5E84">
              <w:rPr>
                <w:rFonts w:ascii="Arial" w:eastAsia="Arial Unicode MS" w:hAnsi="Arial" w:cs="Arial"/>
                <w:b/>
                <w:bCs/>
                <w:color w:val="FFFFFF"/>
                <w:sz w:val="18"/>
                <w:szCs w:val="18"/>
              </w:rPr>
              <w:tab/>
              <w:t>Related party transactions</w:t>
            </w:r>
          </w:p>
        </w:tc>
      </w:tr>
    </w:tbl>
    <w:p w14:paraId="73520D12" w14:textId="77777777" w:rsidR="00295045" w:rsidRPr="00BA5E84" w:rsidRDefault="00295045" w:rsidP="00295045">
      <w:pPr>
        <w:spacing w:after="0" w:line="240" w:lineRule="auto"/>
        <w:jc w:val="both"/>
        <w:rPr>
          <w:rFonts w:ascii="Arial" w:hAnsi="Arial" w:cs="Arial"/>
          <w:sz w:val="18"/>
          <w:szCs w:val="18"/>
        </w:rPr>
      </w:pPr>
    </w:p>
    <w:p w14:paraId="2DCC5D0F" w14:textId="77777777" w:rsidR="00295045" w:rsidRPr="00BA5E84" w:rsidRDefault="00295045" w:rsidP="00295045">
      <w:pPr>
        <w:spacing w:after="0" w:line="240" w:lineRule="auto"/>
        <w:jc w:val="both"/>
        <w:rPr>
          <w:rFonts w:ascii="Arial" w:hAnsi="Arial" w:cs="Arial"/>
          <w:sz w:val="18"/>
          <w:szCs w:val="18"/>
        </w:rPr>
      </w:pPr>
      <w:r w:rsidRPr="00BA5E84">
        <w:rPr>
          <w:rFonts w:ascii="Arial" w:hAnsi="Arial" w:cs="Arial"/>
          <w:sz w:val="18"/>
          <w:szCs w:val="1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141AC31F" w14:textId="77777777" w:rsidR="00295045" w:rsidRPr="00BA5E84" w:rsidRDefault="00295045" w:rsidP="00295045">
      <w:pPr>
        <w:spacing w:after="0" w:line="240" w:lineRule="auto"/>
        <w:jc w:val="both"/>
        <w:rPr>
          <w:rFonts w:ascii="Arial" w:hAnsi="Arial" w:cs="Arial"/>
          <w:sz w:val="18"/>
          <w:szCs w:val="18"/>
        </w:rPr>
      </w:pPr>
    </w:p>
    <w:p w14:paraId="61BC385A" w14:textId="77777777" w:rsidR="00295045" w:rsidRPr="00BA5E84" w:rsidRDefault="00295045" w:rsidP="00295045">
      <w:pPr>
        <w:spacing w:after="0" w:line="240" w:lineRule="auto"/>
        <w:jc w:val="both"/>
        <w:rPr>
          <w:rFonts w:ascii="Arial" w:hAnsi="Arial" w:cs="Arial"/>
          <w:sz w:val="18"/>
          <w:szCs w:val="18"/>
        </w:rPr>
      </w:pPr>
      <w:r w:rsidRPr="00BA5E84">
        <w:rPr>
          <w:rFonts w:ascii="Arial" w:hAnsi="Arial" w:cs="Arial"/>
          <w:sz w:val="18"/>
          <w:szCs w:val="18"/>
        </w:rPr>
        <w:t>In considering each possible related-party relationship, attention is directed to the substance of the relationship, and not merely the legal form.</w:t>
      </w:r>
    </w:p>
    <w:p w14:paraId="0CCAC877" w14:textId="77777777" w:rsidR="00295045" w:rsidRPr="00BA5E84" w:rsidRDefault="00295045" w:rsidP="00295045">
      <w:pPr>
        <w:spacing w:after="0" w:line="240" w:lineRule="auto"/>
        <w:jc w:val="both"/>
        <w:rPr>
          <w:rFonts w:ascii="Arial" w:hAnsi="Arial" w:cs="Arial"/>
          <w:sz w:val="18"/>
          <w:szCs w:val="18"/>
        </w:rPr>
      </w:pPr>
    </w:p>
    <w:p w14:paraId="5A7922B1" w14:textId="77777777" w:rsidR="00295045" w:rsidRPr="00BA5E84" w:rsidRDefault="00295045" w:rsidP="00295045">
      <w:pPr>
        <w:spacing w:after="0" w:line="240" w:lineRule="auto"/>
        <w:jc w:val="both"/>
        <w:rPr>
          <w:rFonts w:ascii="Arial" w:eastAsia="Arial" w:hAnsi="Arial" w:cs="Arial"/>
          <w:sz w:val="18"/>
          <w:szCs w:val="18"/>
        </w:rPr>
      </w:pPr>
      <w:r w:rsidRPr="00BA5E84">
        <w:rPr>
          <w:rFonts w:ascii="Arial" w:eastAsia="Arial" w:hAnsi="Arial" w:cs="Arial"/>
          <w:spacing w:val="-4"/>
          <w:sz w:val="18"/>
          <w:szCs w:val="18"/>
        </w:rPr>
        <w:t>The Company’s major shareholders is Vonnarat Tangkaravakoon which own 23.64% of the Company’s paid-up share capital</w:t>
      </w:r>
      <w:r w:rsidRPr="00BA5E84">
        <w:rPr>
          <w:rFonts w:ascii="Arial" w:eastAsia="Arial" w:hAnsi="Arial" w:cs="Arial"/>
          <w:sz w:val="18"/>
          <w:szCs w:val="18"/>
        </w:rPr>
        <w:t xml:space="preserve">. </w:t>
      </w:r>
    </w:p>
    <w:p w14:paraId="7434D99B" w14:textId="77777777" w:rsidR="00295045" w:rsidRPr="00BA5E84" w:rsidRDefault="00295045" w:rsidP="00295045">
      <w:pPr>
        <w:spacing w:after="0" w:line="240" w:lineRule="auto"/>
        <w:jc w:val="both"/>
        <w:rPr>
          <w:rFonts w:ascii="Arial" w:hAnsi="Arial" w:cs="Arial"/>
          <w:sz w:val="18"/>
          <w:szCs w:val="18"/>
        </w:rPr>
      </w:pPr>
      <w:r w:rsidRPr="00BA5E84">
        <w:rPr>
          <w:rFonts w:ascii="Arial" w:hAnsi="Arial" w:cs="Arial"/>
          <w:sz w:val="18"/>
          <w:szCs w:val="18"/>
        </w:rPr>
        <w:br w:type="page"/>
      </w:r>
    </w:p>
    <w:p w14:paraId="2A8D126F" w14:textId="77777777" w:rsidR="00295045" w:rsidRDefault="00295045" w:rsidP="00295045">
      <w:pPr>
        <w:spacing w:after="0" w:line="240" w:lineRule="auto"/>
        <w:jc w:val="both"/>
        <w:rPr>
          <w:rFonts w:ascii="Arial" w:hAnsi="Arial" w:cs="Arial"/>
          <w:sz w:val="18"/>
          <w:szCs w:val="18"/>
        </w:rPr>
      </w:pPr>
      <w:r w:rsidRPr="00D20436">
        <w:rPr>
          <w:rFonts w:ascii="Arial" w:hAnsi="Arial" w:cs="Arial"/>
          <w:sz w:val="18"/>
          <w:szCs w:val="18"/>
        </w:rPr>
        <w:t>Relationship of related parties are as follow:</w:t>
      </w:r>
    </w:p>
    <w:p w14:paraId="0109015F" w14:textId="77777777" w:rsidR="00295045" w:rsidRPr="00D20436" w:rsidRDefault="00295045" w:rsidP="00295045">
      <w:pPr>
        <w:spacing w:after="0" w:line="240" w:lineRule="auto"/>
        <w:jc w:val="both"/>
        <w:rPr>
          <w:rFonts w:ascii="Arial" w:hAnsi="Arial" w:cs="Arial"/>
          <w:sz w:val="18"/>
          <w:szCs w:val="18"/>
        </w:rPr>
      </w:pPr>
    </w:p>
    <w:tbl>
      <w:tblPr>
        <w:tblW w:w="9450" w:type="dxa"/>
        <w:tblLayout w:type="fixed"/>
        <w:tblLook w:val="0000" w:firstRow="0" w:lastRow="0" w:firstColumn="0" w:lastColumn="0" w:noHBand="0" w:noVBand="0"/>
      </w:tblPr>
      <w:tblGrid>
        <w:gridCol w:w="3510"/>
        <w:gridCol w:w="1260"/>
        <w:gridCol w:w="1980"/>
        <w:gridCol w:w="2700"/>
      </w:tblGrid>
      <w:tr w:rsidR="00295045" w:rsidRPr="003C0EEB" w14:paraId="1C4E1126" w14:textId="77777777" w:rsidTr="00390AC7">
        <w:trPr>
          <w:trHeight w:val="144"/>
        </w:trPr>
        <w:tc>
          <w:tcPr>
            <w:tcW w:w="3510" w:type="dxa"/>
            <w:tcBorders>
              <w:top w:val="single" w:sz="4" w:space="0" w:color="auto"/>
              <w:left w:val="nil"/>
              <w:bottom w:val="nil"/>
              <w:right w:val="nil"/>
            </w:tcBorders>
          </w:tcPr>
          <w:p w14:paraId="51865335" w14:textId="77777777" w:rsidR="00295045" w:rsidRPr="003C0EEB" w:rsidRDefault="00295045" w:rsidP="00390AC7">
            <w:pPr>
              <w:autoSpaceDE w:val="0"/>
              <w:autoSpaceDN w:val="0"/>
              <w:adjustRightInd w:val="0"/>
              <w:spacing w:after="0" w:line="240" w:lineRule="auto"/>
              <w:ind w:left="-86" w:right="-72"/>
              <w:jc w:val="center"/>
              <w:rPr>
                <w:rFonts w:ascii="Arial" w:hAnsi="Arial" w:cs="Arial"/>
                <w:sz w:val="18"/>
                <w:szCs w:val="18"/>
                <w:cs/>
              </w:rPr>
            </w:pPr>
          </w:p>
        </w:tc>
        <w:tc>
          <w:tcPr>
            <w:tcW w:w="1260" w:type="dxa"/>
            <w:tcBorders>
              <w:top w:val="single" w:sz="4" w:space="0" w:color="auto"/>
              <w:left w:val="nil"/>
              <w:bottom w:val="nil"/>
              <w:right w:val="nil"/>
            </w:tcBorders>
          </w:tcPr>
          <w:p w14:paraId="2932ECDA" w14:textId="77777777" w:rsidR="00295045" w:rsidRPr="003C0EEB" w:rsidRDefault="00295045" w:rsidP="00390AC7">
            <w:pPr>
              <w:autoSpaceDE w:val="0"/>
              <w:autoSpaceDN w:val="0"/>
              <w:adjustRightInd w:val="0"/>
              <w:spacing w:after="0" w:line="240" w:lineRule="auto"/>
              <w:jc w:val="center"/>
              <w:rPr>
                <w:rFonts w:ascii="Arial" w:hAnsi="Arial" w:cs="Arial"/>
                <w:sz w:val="18"/>
                <w:szCs w:val="18"/>
                <w:cs/>
              </w:rPr>
            </w:pPr>
            <w:r w:rsidRPr="003C0EEB">
              <w:rPr>
                <w:rFonts w:ascii="Arial" w:eastAsia="Arial" w:hAnsi="Arial" w:cs="Arial"/>
                <w:b/>
                <w:bCs/>
                <w:color w:val="000000" w:themeColor="text1"/>
                <w:sz w:val="18"/>
                <w:szCs w:val="18"/>
              </w:rPr>
              <w:t>Country/</w:t>
            </w:r>
          </w:p>
        </w:tc>
        <w:tc>
          <w:tcPr>
            <w:tcW w:w="1980" w:type="dxa"/>
            <w:tcBorders>
              <w:top w:val="single" w:sz="4" w:space="0" w:color="auto"/>
              <w:left w:val="nil"/>
              <w:bottom w:val="nil"/>
              <w:right w:val="nil"/>
            </w:tcBorders>
          </w:tcPr>
          <w:p w14:paraId="21B528E9" w14:textId="77777777" w:rsidR="00295045" w:rsidRPr="003C0EEB" w:rsidRDefault="00295045" w:rsidP="00390AC7">
            <w:pPr>
              <w:autoSpaceDE w:val="0"/>
              <w:autoSpaceDN w:val="0"/>
              <w:adjustRightInd w:val="0"/>
              <w:spacing w:after="0" w:line="240" w:lineRule="auto"/>
              <w:ind w:right="-72"/>
              <w:jc w:val="center"/>
              <w:rPr>
                <w:rFonts w:ascii="Arial" w:hAnsi="Arial" w:cs="Arial"/>
                <w:sz w:val="18"/>
                <w:szCs w:val="18"/>
                <w:cs/>
              </w:rPr>
            </w:pPr>
          </w:p>
        </w:tc>
        <w:tc>
          <w:tcPr>
            <w:tcW w:w="2700" w:type="dxa"/>
            <w:tcBorders>
              <w:top w:val="single" w:sz="4" w:space="0" w:color="auto"/>
              <w:left w:val="nil"/>
              <w:bottom w:val="nil"/>
              <w:right w:val="nil"/>
            </w:tcBorders>
          </w:tcPr>
          <w:p w14:paraId="3DEF3196" w14:textId="77777777" w:rsidR="00295045" w:rsidRPr="003C0EEB" w:rsidRDefault="00295045" w:rsidP="00390AC7">
            <w:pPr>
              <w:autoSpaceDE w:val="0"/>
              <w:autoSpaceDN w:val="0"/>
              <w:adjustRightInd w:val="0"/>
              <w:spacing w:after="0" w:line="240" w:lineRule="auto"/>
              <w:ind w:right="-72"/>
              <w:jc w:val="center"/>
              <w:rPr>
                <w:rFonts w:ascii="Arial" w:hAnsi="Arial" w:cs="Arial"/>
                <w:sz w:val="18"/>
                <w:szCs w:val="18"/>
                <w:cs/>
              </w:rPr>
            </w:pPr>
          </w:p>
        </w:tc>
      </w:tr>
      <w:tr w:rsidR="00295045" w:rsidRPr="003C0EEB" w14:paraId="06EF32CD" w14:textId="77777777" w:rsidTr="00390AC7">
        <w:trPr>
          <w:trHeight w:val="144"/>
        </w:trPr>
        <w:tc>
          <w:tcPr>
            <w:tcW w:w="3510" w:type="dxa"/>
            <w:tcBorders>
              <w:top w:val="nil"/>
              <w:left w:val="nil"/>
              <w:bottom w:val="single" w:sz="4" w:space="0" w:color="auto"/>
              <w:right w:val="nil"/>
            </w:tcBorders>
          </w:tcPr>
          <w:p w14:paraId="79F4A77B" w14:textId="77777777" w:rsidR="00295045" w:rsidRPr="003C0EEB" w:rsidRDefault="00295045" w:rsidP="00390AC7">
            <w:pPr>
              <w:autoSpaceDE w:val="0"/>
              <w:autoSpaceDN w:val="0"/>
              <w:adjustRightInd w:val="0"/>
              <w:spacing w:after="0" w:line="240" w:lineRule="auto"/>
              <w:ind w:left="-86" w:right="-72"/>
              <w:jc w:val="center"/>
              <w:rPr>
                <w:rFonts w:ascii="Arial" w:hAnsi="Arial"/>
                <w:sz w:val="18"/>
                <w:szCs w:val="18"/>
                <w:cs/>
              </w:rPr>
            </w:pPr>
            <w:r w:rsidRPr="003C0EEB">
              <w:rPr>
                <w:rFonts w:ascii="Arial" w:eastAsia="Arial" w:hAnsi="Arial" w:cs="Arial"/>
                <w:b/>
                <w:bCs/>
                <w:color w:val="000000" w:themeColor="text1"/>
                <w:sz w:val="18"/>
                <w:szCs w:val="18"/>
              </w:rPr>
              <w:t>Company name</w:t>
            </w:r>
          </w:p>
        </w:tc>
        <w:tc>
          <w:tcPr>
            <w:tcW w:w="1260" w:type="dxa"/>
            <w:tcBorders>
              <w:top w:val="nil"/>
              <w:left w:val="nil"/>
              <w:bottom w:val="single" w:sz="4" w:space="0" w:color="auto"/>
              <w:right w:val="nil"/>
            </w:tcBorders>
          </w:tcPr>
          <w:p w14:paraId="39CA213B" w14:textId="77777777" w:rsidR="00295045" w:rsidRPr="003C0EEB" w:rsidRDefault="00295045" w:rsidP="00390AC7">
            <w:pPr>
              <w:autoSpaceDE w:val="0"/>
              <w:autoSpaceDN w:val="0"/>
              <w:adjustRightInd w:val="0"/>
              <w:spacing w:after="0" w:line="240" w:lineRule="auto"/>
              <w:jc w:val="center"/>
              <w:rPr>
                <w:rFonts w:ascii="Arial" w:hAnsi="Arial" w:cs="Arial"/>
                <w:sz w:val="18"/>
                <w:szCs w:val="18"/>
                <w:cs/>
              </w:rPr>
            </w:pPr>
            <w:r w:rsidRPr="003C0EEB">
              <w:rPr>
                <w:rFonts w:ascii="Arial" w:eastAsia="Arial" w:hAnsi="Arial" w:cs="Arial"/>
                <w:b/>
                <w:bCs/>
                <w:color w:val="000000" w:themeColor="text1"/>
                <w:sz w:val="18"/>
                <w:szCs w:val="18"/>
              </w:rPr>
              <w:t>Nationality</w:t>
            </w:r>
          </w:p>
        </w:tc>
        <w:tc>
          <w:tcPr>
            <w:tcW w:w="1980" w:type="dxa"/>
            <w:tcBorders>
              <w:top w:val="nil"/>
              <w:left w:val="nil"/>
              <w:bottom w:val="single" w:sz="4" w:space="0" w:color="auto"/>
              <w:right w:val="nil"/>
            </w:tcBorders>
          </w:tcPr>
          <w:p w14:paraId="1A699E8A" w14:textId="77777777" w:rsidR="00295045" w:rsidRPr="003C0EEB" w:rsidRDefault="00295045" w:rsidP="00390AC7">
            <w:pPr>
              <w:autoSpaceDE w:val="0"/>
              <w:autoSpaceDN w:val="0"/>
              <w:adjustRightInd w:val="0"/>
              <w:spacing w:after="0" w:line="240" w:lineRule="auto"/>
              <w:ind w:right="-72"/>
              <w:jc w:val="center"/>
              <w:rPr>
                <w:rFonts w:ascii="Arial" w:eastAsia="Arial" w:hAnsi="Arial" w:cs="Arial"/>
                <w:b/>
                <w:bCs/>
                <w:color w:val="000000" w:themeColor="text1"/>
                <w:sz w:val="18"/>
                <w:szCs w:val="18"/>
              </w:rPr>
            </w:pPr>
            <w:r w:rsidRPr="003C0EEB">
              <w:rPr>
                <w:rFonts w:ascii="Arial" w:eastAsia="Arial" w:hAnsi="Arial" w:cs="Arial"/>
                <w:b/>
                <w:bCs/>
                <w:color w:val="000000" w:themeColor="text1"/>
                <w:sz w:val="18"/>
                <w:szCs w:val="18"/>
              </w:rPr>
              <w:t>Relationship</w:t>
            </w:r>
          </w:p>
        </w:tc>
        <w:tc>
          <w:tcPr>
            <w:tcW w:w="2700" w:type="dxa"/>
            <w:tcBorders>
              <w:top w:val="nil"/>
              <w:left w:val="nil"/>
              <w:bottom w:val="single" w:sz="4" w:space="0" w:color="auto"/>
              <w:right w:val="nil"/>
            </w:tcBorders>
          </w:tcPr>
          <w:p w14:paraId="60F3E042" w14:textId="77777777" w:rsidR="00295045" w:rsidRPr="003C0EEB" w:rsidRDefault="00295045" w:rsidP="00390AC7">
            <w:pPr>
              <w:autoSpaceDE w:val="0"/>
              <w:autoSpaceDN w:val="0"/>
              <w:adjustRightInd w:val="0"/>
              <w:spacing w:after="0" w:line="240" w:lineRule="auto"/>
              <w:ind w:right="-72"/>
              <w:jc w:val="center"/>
              <w:rPr>
                <w:rFonts w:ascii="Arial" w:hAnsi="Arial" w:cs="Arial"/>
                <w:sz w:val="18"/>
                <w:szCs w:val="18"/>
                <w:cs/>
              </w:rPr>
            </w:pPr>
            <w:r w:rsidRPr="003C0EEB">
              <w:rPr>
                <w:rFonts w:ascii="Arial" w:eastAsia="Arial" w:hAnsi="Arial" w:cs="Arial"/>
                <w:b/>
                <w:bCs/>
                <w:color w:val="000000" w:themeColor="text1"/>
                <w:sz w:val="18"/>
                <w:szCs w:val="18"/>
              </w:rPr>
              <w:t>Style</w:t>
            </w:r>
          </w:p>
        </w:tc>
      </w:tr>
      <w:tr w:rsidR="00295045" w:rsidRPr="003C0EEB" w14:paraId="6787394B" w14:textId="77777777" w:rsidTr="00390AC7">
        <w:trPr>
          <w:trHeight w:val="144"/>
        </w:trPr>
        <w:tc>
          <w:tcPr>
            <w:tcW w:w="3510" w:type="dxa"/>
            <w:tcBorders>
              <w:top w:val="single" w:sz="4" w:space="0" w:color="auto"/>
              <w:left w:val="nil"/>
              <w:bottom w:val="nil"/>
              <w:right w:val="nil"/>
            </w:tcBorders>
          </w:tcPr>
          <w:p w14:paraId="217C8863" w14:textId="77777777" w:rsidR="00295045" w:rsidRPr="003C0EEB" w:rsidRDefault="00295045" w:rsidP="00390AC7">
            <w:pPr>
              <w:autoSpaceDE w:val="0"/>
              <w:autoSpaceDN w:val="0"/>
              <w:adjustRightInd w:val="0"/>
              <w:spacing w:after="0" w:line="240" w:lineRule="auto"/>
              <w:ind w:left="-86" w:right="-72"/>
              <w:jc w:val="both"/>
              <w:rPr>
                <w:rFonts w:ascii="Arial" w:hAnsi="Arial" w:cs="Arial"/>
                <w:sz w:val="18"/>
                <w:szCs w:val="18"/>
              </w:rPr>
            </w:pPr>
          </w:p>
        </w:tc>
        <w:tc>
          <w:tcPr>
            <w:tcW w:w="1260" w:type="dxa"/>
            <w:tcBorders>
              <w:top w:val="single" w:sz="4" w:space="0" w:color="auto"/>
              <w:left w:val="nil"/>
              <w:bottom w:val="nil"/>
              <w:right w:val="nil"/>
            </w:tcBorders>
          </w:tcPr>
          <w:p w14:paraId="4189145B" w14:textId="77777777" w:rsidR="00295045" w:rsidRPr="003C0EEB" w:rsidRDefault="00295045" w:rsidP="00390AC7">
            <w:pPr>
              <w:autoSpaceDE w:val="0"/>
              <w:autoSpaceDN w:val="0"/>
              <w:adjustRightInd w:val="0"/>
              <w:spacing w:after="0" w:line="240" w:lineRule="auto"/>
              <w:jc w:val="center"/>
              <w:rPr>
                <w:rFonts w:ascii="Arial" w:hAnsi="Arial" w:cs="Arial"/>
                <w:sz w:val="18"/>
                <w:szCs w:val="18"/>
              </w:rPr>
            </w:pPr>
          </w:p>
        </w:tc>
        <w:tc>
          <w:tcPr>
            <w:tcW w:w="1980" w:type="dxa"/>
            <w:tcBorders>
              <w:top w:val="single" w:sz="4" w:space="0" w:color="auto"/>
              <w:left w:val="nil"/>
              <w:bottom w:val="nil"/>
              <w:right w:val="nil"/>
            </w:tcBorders>
          </w:tcPr>
          <w:p w14:paraId="42DED175" w14:textId="77777777" w:rsidR="00295045" w:rsidRPr="003C0EEB" w:rsidRDefault="00295045" w:rsidP="00390AC7">
            <w:pPr>
              <w:autoSpaceDE w:val="0"/>
              <w:autoSpaceDN w:val="0"/>
              <w:adjustRightInd w:val="0"/>
              <w:spacing w:after="0" w:line="240" w:lineRule="auto"/>
              <w:ind w:right="-72"/>
              <w:rPr>
                <w:rFonts w:ascii="Arial" w:hAnsi="Arial" w:cs="Arial"/>
                <w:sz w:val="18"/>
                <w:szCs w:val="18"/>
              </w:rPr>
            </w:pPr>
          </w:p>
        </w:tc>
        <w:tc>
          <w:tcPr>
            <w:tcW w:w="2700" w:type="dxa"/>
            <w:tcBorders>
              <w:top w:val="single" w:sz="4" w:space="0" w:color="auto"/>
              <w:left w:val="nil"/>
              <w:bottom w:val="nil"/>
              <w:right w:val="nil"/>
            </w:tcBorders>
          </w:tcPr>
          <w:p w14:paraId="79164CA4" w14:textId="77777777" w:rsidR="00295045" w:rsidRPr="003C0EEB" w:rsidRDefault="00295045" w:rsidP="00390AC7">
            <w:pPr>
              <w:autoSpaceDE w:val="0"/>
              <w:autoSpaceDN w:val="0"/>
              <w:adjustRightInd w:val="0"/>
              <w:spacing w:after="0" w:line="240" w:lineRule="auto"/>
              <w:ind w:right="-72"/>
              <w:rPr>
                <w:rFonts w:ascii="Arial" w:hAnsi="Arial" w:cs="Arial"/>
                <w:sz w:val="18"/>
                <w:szCs w:val="18"/>
              </w:rPr>
            </w:pPr>
          </w:p>
        </w:tc>
      </w:tr>
      <w:tr w:rsidR="00295045" w:rsidRPr="003C0EEB" w14:paraId="3686F105" w14:textId="77777777" w:rsidTr="00390AC7">
        <w:trPr>
          <w:trHeight w:val="144"/>
        </w:trPr>
        <w:tc>
          <w:tcPr>
            <w:tcW w:w="3510" w:type="dxa"/>
            <w:tcBorders>
              <w:top w:val="nil"/>
              <w:left w:val="nil"/>
              <w:bottom w:val="nil"/>
              <w:right w:val="nil"/>
            </w:tcBorders>
          </w:tcPr>
          <w:p w14:paraId="49ADED0E" w14:textId="77777777" w:rsidR="00295045" w:rsidRPr="003C0EEB" w:rsidRDefault="00295045" w:rsidP="00390AC7">
            <w:pPr>
              <w:autoSpaceDE w:val="0"/>
              <w:autoSpaceDN w:val="0"/>
              <w:adjustRightInd w:val="0"/>
              <w:spacing w:after="0" w:line="240" w:lineRule="auto"/>
              <w:ind w:left="-86" w:right="-72"/>
              <w:jc w:val="both"/>
              <w:rPr>
                <w:rFonts w:ascii="Arial" w:hAnsi="Arial" w:cs="Arial"/>
                <w:spacing w:val="-4"/>
                <w:sz w:val="18"/>
                <w:szCs w:val="18"/>
              </w:rPr>
            </w:pPr>
            <w:r w:rsidRPr="00D20436">
              <w:rPr>
                <w:rFonts w:ascii="Arial" w:eastAsia="Arial" w:hAnsi="Arial" w:cs="Arial"/>
                <w:color w:val="000000" w:themeColor="text1"/>
                <w:sz w:val="18"/>
                <w:szCs w:val="18"/>
              </w:rPr>
              <w:t>Phelps Dodge International (Thailand)</w:t>
            </w:r>
          </w:p>
        </w:tc>
        <w:tc>
          <w:tcPr>
            <w:tcW w:w="1260" w:type="dxa"/>
            <w:tcBorders>
              <w:top w:val="nil"/>
              <w:left w:val="nil"/>
              <w:bottom w:val="nil"/>
              <w:right w:val="nil"/>
            </w:tcBorders>
          </w:tcPr>
          <w:p w14:paraId="306C00C3" w14:textId="77777777" w:rsidR="00295045" w:rsidRPr="003C0EEB" w:rsidRDefault="00295045" w:rsidP="00390AC7">
            <w:pPr>
              <w:autoSpaceDE w:val="0"/>
              <w:autoSpaceDN w:val="0"/>
              <w:adjustRightInd w:val="0"/>
              <w:spacing w:after="0" w:line="240" w:lineRule="auto"/>
              <w:jc w:val="center"/>
              <w:rPr>
                <w:rFonts w:ascii="Arial" w:hAnsi="Arial" w:cs="Arial"/>
                <w:sz w:val="18"/>
                <w:szCs w:val="18"/>
              </w:rPr>
            </w:pPr>
          </w:p>
        </w:tc>
        <w:tc>
          <w:tcPr>
            <w:tcW w:w="1980" w:type="dxa"/>
            <w:tcBorders>
              <w:top w:val="nil"/>
              <w:left w:val="nil"/>
              <w:bottom w:val="nil"/>
              <w:right w:val="nil"/>
            </w:tcBorders>
          </w:tcPr>
          <w:p w14:paraId="3A66080A" w14:textId="77777777" w:rsidR="00295045" w:rsidRPr="003C0EEB" w:rsidRDefault="00295045" w:rsidP="00390AC7">
            <w:pPr>
              <w:autoSpaceDE w:val="0"/>
              <w:autoSpaceDN w:val="0"/>
              <w:adjustRightInd w:val="0"/>
              <w:spacing w:after="0" w:line="240" w:lineRule="auto"/>
              <w:ind w:right="-72"/>
              <w:rPr>
                <w:rFonts w:ascii="Arial" w:hAnsi="Arial" w:cs="Arial"/>
                <w:sz w:val="18"/>
                <w:szCs w:val="18"/>
              </w:rPr>
            </w:pPr>
          </w:p>
        </w:tc>
        <w:tc>
          <w:tcPr>
            <w:tcW w:w="2700" w:type="dxa"/>
            <w:tcBorders>
              <w:top w:val="nil"/>
              <w:left w:val="nil"/>
              <w:bottom w:val="nil"/>
              <w:right w:val="nil"/>
            </w:tcBorders>
          </w:tcPr>
          <w:p w14:paraId="774F413E" w14:textId="77777777" w:rsidR="00295045" w:rsidRPr="003C0EEB" w:rsidRDefault="00295045" w:rsidP="00390AC7">
            <w:pPr>
              <w:autoSpaceDE w:val="0"/>
              <w:autoSpaceDN w:val="0"/>
              <w:adjustRightInd w:val="0"/>
              <w:spacing w:after="0" w:line="240" w:lineRule="auto"/>
              <w:ind w:right="-72"/>
              <w:rPr>
                <w:rFonts w:ascii="Arial" w:hAnsi="Arial" w:cs="Arial"/>
                <w:sz w:val="18"/>
                <w:szCs w:val="18"/>
              </w:rPr>
            </w:pPr>
          </w:p>
        </w:tc>
      </w:tr>
      <w:tr w:rsidR="00295045" w:rsidRPr="003C0EEB" w14:paraId="198F27C0" w14:textId="77777777" w:rsidTr="00390AC7">
        <w:trPr>
          <w:trHeight w:val="144"/>
        </w:trPr>
        <w:tc>
          <w:tcPr>
            <w:tcW w:w="3510" w:type="dxa"/>
            <w:tcBorders>
              <w:top w:val="nil"/>
              <w:left w:val="nil"/>
              <w:bottom w:val="nil"/>
              <w:right w:val="nil"/>
            </w:tcBorders>
          </w:tcPr>
          <w:p w14:paraId="71D90C47" w14:textId="77777777" w:rsidR="00295045" w:rsidRPr="003C0EEB" w:rsidRDefault="00295045" w:rsidP="00390AC7">
            <w:pPr>
              <w:autoSpaceDE w:val="0"/>
              <w:autoSpaceDN w:val="0"/>
              <w:adjustRightInd w:val="0"/>
              <w:spacing w:after="0" w:line="240" w:lineRule="auto"/>
              <w:ind w:left="-86" w:right="-72"/>
              <w:jc w:val="both"/>
              <w:rPr>
                <w:rFonts w:ascii="Arial" w:hAnsi="Arial" w:cs="Arial"/>
                <w:sz w:val="18"/>
                <w:szCs w:val="18"/>
                <w:cs/>
              </w:rPr>
            </w:pPr>
            <w:r>
              <w:rPr>
                <w:rFonts w:ascii="Arial" w:hAnsi="Arial" w:cs="Arial"/>
                <w:sz w:val="18"/>
                <w:szCs w:val="18"/>
              </w:rPr>
              <w:t xml:space="preserve">   </w:t>
            </w:r>
            <w:r w:rsidRPr="00D20436">
              <w:rPr>
                <w:rFonts w:ascii="Arial" w:eastAsia="Arial" w:hAnsi="Arial" w:cs="Arial"/>
                <w:color w:val="000000" w:themeColor="text1"/>
                <w:sz w:val="18"/>
                <w:szCs w:val="18"/>
              </w:rPr>
              <w:t xml:space="preserve">  Company Limited</w:t>
            </w:r>
          </w:p>
        </w:tc>
        <w:tc>
          <w:tcPr>
            <w:tcW w:w="1260" w:type="dxa"/>
            <w:tcBorders>
              <w:top w:val="nil"/>
              <w:left w:val="nil"/>
              <w:bottom w:val="nil"/>
              <w:right w:val="nil"/>
            </w:tcBorders>
          </w:tcPr>
          <w:p w14:paraId="2EB8FA3A" w14:textId="77777777" w:rsidR="00295045" w:rsidRPr="003C0EEB" w:rsidRDefault="00295045" w:rsidP="00390AC7">
            <w:pPr>
              <w:autoSpaceDE w:val="0"/>
              <w:autoSpaceDN w:val="0"/>
              <w:adjustRightInd w:val="0"/>
              <w:spacing w:after="0" w:line="240" w:lineRule="auto"/>
              <w:jc w:val="center"/>
              <w:rPr>
                <w:rFonts w:ascii="Arial" w:hAnsi="Arial" w:cs="Arial"/>
                <w:sz w:val="18"/>
                <w:szCs w:val="18"/>
                <w:cs/>
              </w:rPr>
            </w:pPr>
            <w:r w:rsidRPr="00D20436">
              <w:rPr>
                <w:rFonts w:ascii="Arial" w:eastAsia="Arial" w:hAnsi="Arial" w:cs="Arial"/>
                <w:color w:val="000000" w:themeColor="text1"/>
                <w:sz w:val="18"/>
                <w:szCs w:val="18"/>
              </w:rPr>
              <w:t>Thai</w:t>
            </w:r>
          </w:p>
        </w:tc>
        <w:tc>
          <w:tcPr>
            <w:tcW w:w="1980" w:type="dxa"/>
            <w:tcBorders>
              <w:top w:val="nil"/>
              <w:left w:val="nil"/>
              <w:bottom w:val="nil"/>
              <w:right w:val="nil"/>
            </w:tcBorders>
          </w:tcPr>
          <w:p w14:paraId="0964556C" w14:textId="77777777" w:rsidR="00295045" w:rsidRPr="003C0EEB" w:rsidRDefault="00295045" w:rsidP="00390AC7">
            <w:pPr>
              <w:autoSpaceDE w:val="0"/>
              <w:autoSpaceDN w:val="0"/>
              <w:adjustRightInd w:val="0"/>
              <w:spacing w:after="0" w:line="240" w:lineRule="auto"/>
              <w:ind w:right="-72"/>
              <w:rPr>
                <w:rFonts w:ascii="Arial" w:hAnsi="Arial" w:cs="Arial"/>
                <w:sz w:val="18"/>
                <w:szCs w:val="18"/>
                <w:cs/>
              </w:rPr>
            </w:pPr>
            <w:r w:rsidRPr="00D20436">
              <w:rPr>
                <w:rFonts w:ascii="Arial" w:eastAsia="Arial" w:hAnsi="Arial" w:cs="Arial"/>
                <w:color w:val="000000" w:themeColor="text1"/>
                <w:sz w:val="18"/>
                <w:szCs w:val="18"/>
              </w:rPr>
              <w:t>Direct Subsidiaries</w:t>
            </w:r>
          </w:p>
        </w:tc>
        <w:tc>
          <w:tcPr>
            <w:tcW w:w="2700" w:type="dxa"/>
            <w:tcBorders>
              <w:top w:val="nil"/>
              <w:left w:val="nil"/>
              <w:bottom w:val="nil"/>
              <w:right w:val="nil"/>
            </w:tcBorders>
          </w:tcPr>
          <w:p w14:paraId="692DB53F" w14:textId="77777777" w:rsidR="00295045" w:rsidRPr="003C0EEB" w:rsidRDefault="00295045" w:rsidP="00390AC7">
            <w:pPr>
              <w:autoSpaceDE w:val="0"/>
              <w:autoSpaceDN w:val="0"/>
              <w:adjustRightInd w:val="0"/>
              <w:spacing w:after="0" w:line="240" w:lineRule="auto"/>
              <w:ind w:right="-72"/>
              <w:rPr>
                <w:rFonts w:ascii="Arial" w:hAnsi="Arial" w:cs="Arial"/>
                <w:sz w:val="18"/>
                <w:szCs w:val="18"/>
                <w:cs/>
              </w:rPr>
            </w:pPr>
            <w:r w:rsidRPr="00D20436">
              <w:rPr>
                <w:rFonts w:ascii="Arial" w:eastAsia="Arial" w:hAnsi="Arial" w:cs="Arial"/>
                <w:color w:val="000000" w:themeColor="text1"/>
                <w:sz w:val="18"/>
                <w:szCs w:val="18"/>
              </w:rPr>
              <w:t>Direct Shareholders</w:t>
            </w:r>
          </w:p>
        </w:tc>
      </w:tr>
      <w:tr w:rsidR="00295045" w:rsidRPr="003C0EEB" w14:paraId="0B3DE6F4" w14:textId="77777777" w:rsidTr="00390AC7">
        <w:trPr>
          <w:trHeight w:val="144"/>
        </w:trPr>
        <w:tc>
          <w:tcPr>
            <w:tcW w:w="3510" w:type="dxa"/>
            <w:tcBorders>
              <w:top w:val="nil"/>
              <w:left w:val="nil"/>
              <w:bottom w:val="nil"/>
              <w:right w:val="nil"/>
            </w:tcBorders>
            <w:shd w:val="clear" w:color="auto" w:fill="auto"/>
          </w:tcPr>
          <w:p w14:paraId="23F4BFE0" w14:textId="77777777" w:rsidR="00295045" w:rsidRPr="003C0EEB" w:rsidRDefault="00295045" w:rsidP="00390AC7">
            <w:pPr>
              <w:autoSpaceDE w:val="0"/>
              <w:autoSpaceDN w:val="0"/>
              <w:adjustRightInd w:val="0"/>
              <w:spacing w:after="0" w:line="240" w:lineRule="auto"/>
              <w:ind w:left="-86" w:right="-72"/>
              <w:jc w:val="both"/>
              <w:rPr>
                <w:rFonts w:ascii="Arial" w:hAnsi="Arial" w:cs="Arial"/>
                <w:sz w:val="18"/>
                <w:szCs w:val="18"/>
                <w:cs/>
              </w:rPr>
            </w:pPr>
            <w:r w:rsidRPr="00D20436">
              <w:rPr>
                <w:rFonts w:ascii="Arial" w:eastAsia="Arial" w:hAnsi="Arial" w:cs="Arial"/>
                <w:color w:val="000000" w:themeColor="text1"/>
                <w:sz w:val="18"/>
                <w:szCs w:val="18"/>
              </w:rPr>
              <w:t>PDTL Trading Company Limited</w:t>
            </w:r>
          </w:p>
        </w:tc>
        <w:tc>
          <w:tcPr>
            <w:tcW w:w="1260" w:type="dxa"/>
            <w:tcBorders>
              <w:top w:val="nil"/>
              <w:left w:val="nil"/>
              <w:bottom w:val="nil"/>
              <w:right w:val="nil"/>
            </w:tcBorders>
            <w:shd w:val="clear" w:color="auto" w:fill="auto"/>
          </w:tcPr>
          <w:p w14:paraId="7F71C704" w14:textId="77777777" w:rsidR="00295045" w:rsidRPr="003C0EEB" w:rsidRDefault="00295045" w:rsidP="00390AC7">
            <w:pPr>
              <w:autoSpaceDE w:val="0"/>
              <w:autoSpaceDN w:val="0"/>
              <w:adjustRightInd w:val="0"/>
              <w:spacing w:after="0" w:line="240" w:lineRule="auto"/>
              <w:jc w:val="center"/>
              <w:rPr>
                <w:rFonts w:ascii="Arial" w:hAnsi="Arial" w:cs="Arial"/>
                <w:sz w:val="18"/>
                <w:szCs w:val="18"/>
              </w:rPr>
            </w:pPr>
            <w:r w:rsidRPr="00D20436">
              <w:rPr>
                <w:rFonts w:ascii="Arial" w:eastAsia="Arial" w:hAnsi="Arial" w:cs="Arial"/>
                <w:color w:val="000000" w:themeColor="text1"/>
                <w:sz w:val="18"/>
                <w:szCs w:val="18"/>
              </w:rPr>
              <w:t>Thai</w:t>
            </w:r>
          </w:p>
        </w:tc>
        <w:tc>
          <w:tcPr>
            <w:tcW w:w="1980" w:type="dxa"/>
            <w:tcBorders>
              <w:top w:val="nil"/>
              <w:left w:val="nil"/>
              <w:bottom w:val="nil"/>
              <w:right w:val="nil"/>
            </w:tcBorders>
          </w:tcPr>
          <w:p w14:paraId="4AECF211" w14:textId="77777777" w:rsidR="00295045" w:rsidRPr="003C0EEB" w:rsidRDefault="00295045" w:rsidP="00390AC7">
            <w:pPr>
              <w:autoSpaceDE w:val="0"/>
              <w:autoSpaceDN w:val="0"/>
              <w:adjustRightInd w:val="0"/>
              <w:spacing w:after="0" w:line="240" w:lineRule="auto"/>
              <w:ind w:right="-72"/>
              <w:rPr>
                <w:rFonts w:ascii="Arial" w:hAnsi="Arial" w:cs="Arial"/>
                <w:sz w:val="18"/>
                <w:szCs w:val="18"/>
              </w:rPr>
            </w:pPr>
            <w:r w:rsidRPr="00D20436">
              <w:rPr>
                <w:rFonts w:ascii="Arial" w:eastAsia="Arial" w:hAnsi="Arial" w:cs="Arial"/>
                <w:color w:val="000000" w:themeColor="text1"/>
                <w:sz w:val="18"/>
                <w:szCs w:val="18"/>
              </w:rPr>
              <w:t>Direct Subsidiaries</w:t>
            </w:r>
          </w:p>
        </w:tc>
        <w:tc>
          <w:tcPr>
            <w:tcW w:w="2700" w:type="dxa"/>
            <w:tcBorders>
              <w:top w:val="nil"/>
              <w:left w:val="nil"/>
              <w:bottom w:val="nil"/>
              <w:right w:val="nil"/>
            </w:tcBorders>
            <w:shd w:val="clear" w:color="auto" w:fill="auto"/>
          </w:tcPr>
          <w:p w14:paraId="7F0F5BB3" w14:textId="77777777" w:rsidR="00295045" w:rsidRPr="003C0EEB" w:rsidRDefault="00295045" w:rsidP="00390AC7">
            <w:pPr>
              <w:autoSpaceDE w:val="0"/>
              <w:autoSpaceDN w:val="0"/>
              <w:adjustRightInd w:val="0"/>
              <w:spacing w:after="0" w:line="240" w:lineRule="auto"/>
              <w:ind w:right="-72"/>
              <w:rPr>
                <w:rFonts w:ascii="Arial" w:hAnsi="Arial" w:cs="Arial"/>
                <w:sz w:val="18"/>
                <w:szCs w:val="18"/>
              </w:rPr>
            </w:pPr>
            <w:r w:rsidRPr="00D20436">
              <w:rPr>
                <w:rFonts w:ascii="Arial" w:eastAsia="Arial" w:hAnsi="Arial" w:cs="Arial"/>
                <w:color w:val="000000" w:themeColor="text1"/>
                <w:sz w:val="18"/>
                <w:szCs w:val="18"/>
              </w:rPr>
              <w:t>Direct Shareholders</w:t>
            </w:r>
          </w:p>
        </w:tc>
      </w:tr>
      <w:tr w:rsidR="00295045" w:rsidRPr="003C0EEB" w14:paraId="5552BF57" w14:textId="77777777" w:rsidTr="00390AC7">
        <w:trPr>
          <w:trHeight w:val="144"/>
        </w:trPr>
        <w:tc>
          <w:tcPr>
            <w:tcW w:w="3510" w:type="dxa"/>
            <w:tcBorders>
              <w:top w:val="nil"/>
              <w:left w:val="nil"/>
              <w:bottom w:val="nil"/>
              <w:right w:val="nil"/>
            </w:tcBorders>
            <w:shd w:val="clear" w:color="auto" w:fill="auto"/>
          </w:tcPr>
          <w:p w14:paraId="60D1DB1B" w14:textId="77777777" w:rsidR="00295045" w:rsidRPr="00D20436" w:rsidRDefault="00295045" w:rsidP="00390AC7">
            <w:pPr>
              <w:autoSpaceDE w:val="0"/>
              <w:autoSpaceDN w:val="0"/>
              <w:adjustRightInd w:val="0"/>
              <w:spacing w:after="0" w:line="240" w:lineRule="auto"/>
              <w:ind w:left="-86" w:right="-72"/>
              <w:jc w:val="both"/>
              <w:rPr>
                <w:rFonts w:ascii="Arial" w:eastAsia="Arial" w:hAnsi="Arial" w:cs="Arial"/>
                <w:color w:val="000000" w:themeColor="text1"/>
                <w:sz w:val="18"/>
                <w:szCs w:val="18"/>
              </w:rPr>
            </w:pPr>
            <w:r w:rsidRPr="00D20436">
              <w:rPr>
                <w:rFonts w:ascii="Arial" w:eastAsia="Arial" w:hAnsi="Arial" w:cs="Arial"/>
                <w:color w:val="000000" w:themeColor="text1"/>
                <w:sz w:val="18"/>
                <w:szCs w:val="18"/>
              </w:rPr>
              <w:t>Adisorn Songkhla Company Limited</w:t>
            </w:r>
          </w:p>
        </w:tc>
        <w:tc>
          <w:tcPr>
            <w:tcW w:w="1260" w:type="dxa"/>
            <w:tcBorders>
              <w:top w:val="nil"/>
              <w:left w:val="nil"/>
              <w:bottom w:val="nil"/>
              <w:right w:val="nil"/>
            </w:tcBorders>
            <w:shd w:val="clear" w:color="auto" w:fill="auto"/>
          </w:tcPr>
          <w:p w14:paraId="6DCF8B0C" w14:textId="77777777" w:rsidR="00295045" w:rsidRPr="003C0EEB" w:rsidRDefault="00295045" w:rsidP="00390AC7">
            <w:pPr>
              <w:autoSpaceDE w:val="0"/>
              <w:autoSpaceDN w:val="0"/>
              <w:adjustRightInd w:val="0"/>
              <w:spacing w:after="0" w:line="240" w:lineRule="auto"/>
              <w:jc w:val="center"/>
              <w:rPr>
                <w:rFonts w:ascii="Arial" w:hAnsi="Arial" w:cs="Arial"/>
                <w:sz w:val="18"/>
                <w:szCs w:val="18"/>
              </w:rPr>
            </w:pPr>
            <w:r w:rsidRPr="00D20436">
              <w:rPr>
                <w:rFonts w:ascii="Arial" w:eastAsia="Arial" w:hAnsi="Arial" w:cs="Arial"/>
                <w:color w:val="000000" w:themeColor="text1"/>
                <w:sz w:val="18"/>
                <w:szCs w:val="18"/>
              </w:rPr>
              <w:t>Thai</w:t>
            </w:r>
          </w:p>
        </w:tc>
        <w:tc>
          <w:tcPr>
            <w:tcW w:w="1980" w:type="dxa"/>
            <w:tcBorders>
              <w:top w:val="nil"/>
              <w:left w:val="nil"/>
              <w:bottom w:val="nil"/>
              <w:right w:val="nil"/>
            </w:tcBorders>
          </w:tcPr>
          <w:p w14:paraId="4E164F4F" w14:textId="77777777" w:rsidR="00295045" w:rsidRPr="003C0EEB" w:rsidRDefault="00295045" w:rsidP="00390AC7">
            <w:pPr>
              <w:autoSpaceDE w:val="0"/>
              <w:autoSpaceDN w:val="0"/>
              <w:adjustRightInd w:val="0"/>
              <w:spacing w:after="0" w:line="240" w:lineRule="auto"/>
              <w:ind w:right="-72"/>
              <w:rPr>
                <w:rFonts w:ascii="Arial" w:hAnsi="Arial" w:cs="Arial"/>
                <w:sz w:val="18"/>
                <w:szCs w:val="18"/>
              </w:rPr>
            </w:pPr>
            <w:r w:rsidRPr="00D20436">
              <w:rPr>
                <w:rFonts w:ascii="Arial" w:eastAsia="Arial" w:hAnsi="Arial" w:cs="Arial"/>
                <w:color w:val="000000" w:themeColor="text1"/>
                <w:sz w:val="18"/>
                <w:szCs w:val="18"/>
              </w:rPr>
              <w:t>Direct Subsidiaries</w:t>
            </w:r>
          </w:p>
        </w:tc>
        <w:tc>
          <w:tcPr>
            <w:tcW w:w="2700" w:type="dxa"/>
            <w:tcBorders>
              <w:top w:val="nil"/>
              <w:left w:val="nil"/>
              <w:bottom w:val="nil"/>
              <w:right w:val="nil"/>
            </w:tcBorders>
            <w:shd w:val="clear" w:color="auto" w:fill="auto"/>
          </w:tcPr>
          <w:p w14:paraId="48ED5E98" w14:textId="77777777" w:rsidR="00295045" w:rsidRPr="003C0EEB" w:rsidRDefault="00295045" w:rsidP="00390AC7">
            <w:pPr>
              <w:autoSpaceDE w:val="0"/>
              <w:autoSpaceDN w:val="0"/>
              <w:adjustRightInd w:val="0"/>
              <w:spacing w:after="0" w:line="240" w:lineRule="auto"/>
              <w:ind w:right="-72"/>
              <w:rPr>
                <w:rFonts w:ascii="Arial" w:hAnsi="Arial" w:cs="Arial"/>
                <w:sz w:val="18"/>
                <w:szCs w:val="18"/>
              </w:rPr>
            </w:pPr>
            <w:r w:rsidRPr="00D20436">
              <w:rPr>
                <w:rFonts w:ascii="Arial" w:eastAsia="Arial" w:hAnsi="Arial" w:cs="Arial"/>
                <w:color w:val="000000" w:themeColor="text1"/>
                <w:sz w:val="18"/>
                <w:szCs w:val="18"/>
              </w:rPr>
              <w:t>Direct Shareholders</w:t>
            </w:r>
          </w:p>
        </w:tc>
      </w:tr>
      <w:tr w:rsidR="00295045" w:rsidRPr="003C0EEB" w14:paraId="1F3A5688" w14:textId="77777777" w:rsidTr="00390AC7">
        <w:trPr>
          <w:trHeight w:val="144"/>
        </w:trPr>
        <w:tc>
          <w:tcPr>
            <w:tcW w:w="3510" w:type="dxa"/>
            <w:tcBorders>
              <w:top w:val="nil"/>
              <w:left w:val="nil"/>
              <w:bottom w:val="nil"/>
              <w:right w:val="nil"/>
            </w:tcBorders>
            <w:shd w:val="clear" w:color="auto" w:fill="auto"/>
          </w:tcPr>
          <w:p w14:paraId="62834971" w14:textId="77777777" w:rsidR="00295045" w:rsidRPr="00D20436" w:rsidRDefault="00295045" w:rsidP="00390AC7">
            <w:pPr>
              <w:autoSpaceDE w:val="0"/>
              <w:autoSpaceDN w:val="0"/>
              <w:adjustRightInd w:val="0"/>
              <w:spacing w:after="0" w:line="240" w:lineRule="auto"/>
              <w:ind w:left="-86" w:right="-72"/>
              <w:jc w:val="both"/>
              <w:rPr>
                <w:rFonts w:ascii="Arial" w:eastAsia="Arial" w:hAnsi="Arial" w:cs="Arial"/>
                <w:color w:val="000000" w:themeColor="text1"/>
                <w:sz w:val="18"/>
                <w:szCs w:val="18"/>
              </w:rPr>
            </w:pPr>
            <w:r w:rsidRPr="00D20436">
              <w:rPr>
                <w:rFonts w:ascii="Arial" w:eastAsia="Arial" w:hAnsi="Arial" w:cs="Arial"/>
                <w:color w:val="000000" w:themeColor="text1"/>
                <w:sz w:val="18"/>
                <w:szCs w:val="18"/>
              </w:rPr>
              <w:t>Thai Encom Company Limited</w:t>
            </w:r>
          </w:p>
        </w:tc>
        <w:tc>
          <w:tcPr>
            <w:tcW w:w="1260" w:type="dxa"/>
            <w:tcBorders>
              <w:top w:val="nil"/>
              <w:left w:val="nil"/>
              <w:bottom w:val="nil"/>
              <w:right w:val="nil"/>
            </w:tcBorders>
            <w:shd w:val="clear" w:color="auto" w:fill="auto"/>
          </w:tcPr>
          <w:p w14:paraId="61A54FE9" w14:textId="77777777" w:rsidR="00295045" w:rsidRPr="003C0EEB" w:rsidRDefault="00295045" w:rsidP="00390AC7">
            <w:pPr>
              <w:autoSpaceDE w:val="0"/>
              <w:autoSpaceDN w:val="0"/>
              <w:adjustRightInd w:val="0"/>
              <w:spacing w:after="0" w:line="240" w:lineRule="auto"/>
              <w:jc w:val="center"/>
              <w:rPr>
                <w:rFonts w:ascii="Arial" w:hAnsi="Arial" w:cs="Arial"/>
                <w:sz w:val="18"/>
                <w:szCs w:val="18"/>
              </w:rPr>
            </w:pPr>
            <w:r w:rsidRPr="00D20436">
              <w:rPr>
                <w:rFonts w:ascii="Arial" w:eastAsia="Arial" w:hAnsi="Arial" w:cs="Arial"/>
                <w:color w:val="000000" w:themeColor="text1"/>
                <w:sz w:val="18"/>
                <w:szCs w:val="18"/>
              </w:rPr>
              <w:t>Thai</w:t>
            </w:r>
          </w:p>
        </w:tc>
        <w:tc>
          <w:tcPr>
            <w:tcW w:w="1980" w:type="dxa"/>
            <w:tcBorders>
              <w:top w:val="nil"/>
              <w:left w:val="nil"/>
              <w:bottom w:val="nil"/>
              <w:right w:val="nil"/>
            </w:tcBorders>
          </w:tcPr>
          <w:p w14:paraId="1DF79203" w14:textId="77777777" w:rsidR="00295045" w:rsidRPr="003C0EEB" w:rsidRDefault="00295045" w:rsidP="00390AC7">
            <w:pPr>
              <w:autoSpaceDE w:val="0"/>
              <w:autoSpaceDN w:val="0"/>
              <w:adjustRightInd w:val="0"/>
              <w:spacing w:after="0" w:line="240" w:lineRule="auto"/>
              <w:ind w:right="-72"/>
              <w:rPr>
                <w:rFonts w:ascii="Arial" w:hAnsi="Arial" w:cs="Arial"/>
                <w:sz w:val="18"/>
                <w:szCs w:val="18"/>
              </w:rPr>
            </w:pPr>
            <w:r w:rsidRPr="00D20436">
              <w:rPr>
                <w:rFonts w:ascii="Arial" w:eastAsia="Arial" w:hAnsi="Arial" w:cs="Arial"/>
                <w:color w:val="000000" w:themeColor="text1"/>
                <w:sz w:val="18"/>
                <w:szCs w:val="18"/>
              </w:rPr>
              <w:t>Direct Subsidiaries</w:t>
            </w:r>
          </w:p>
        </w:tc>
        <w:tc>
          <w:tcPr>
            <w:tcW w:w="2700" w:type="dxa"/>
            <w:tcBorders>
              <w:top w:val="nil"/>
              <w:left w:val="nil"/>
              <w:bottom w:val="nil"/>
              <w:right w:val="nil"/>
            </w:tcBorders>
            <w:shd w:val="clear" w:color="auto" w:fill="auto"/>
          </w:tcPr>
          <w:p w14:paraId="3DA933F0" w14:textId="77777777" w:rsidR="00295045" w:rsidRPr="003C0EEB" w:rsidRDefault="00295045" w:rsidP="00390AC7">
            <w:pPr>
              <w:autoSpaceDE w:val="0"/>
              <w:autoSpaceDN w:val="0"/>
              <w:adjustRightInd w:val="0"/>
              <w:spacing w:after="0" w:line="240" w:lineRule="auto"/>
              <w:ind w:right="-72"/>
              <w:rPr>
                <w:rFonts w:ascii="Arial" w:hAnsi="Arial" w:cs="Arial"/>
                <w:sz w:val="18"/>
                <w:szCs w:val="18"/>
              </w:rPr>
            </w:pPr>
            <w:r w:rsidRPr="00D20436">
              <w:rPr>
                <w:rFonts w:ascii="Arial" w:eastAsia="Arial" w:hAnsi="Arial" w:cs="Arial"/>
                <w:color w:val="000000" w:themeColor="text1"/>
                <w:sz w:val="18"/>
                <w:szCs w:val="18"/>
              </w:rPr>
              <w:t>Direct Shareholders</w:t>
            </w:r>
          </w:p>
        </w:tc>
      </w:tr>
      <w:tr w:rsidR="00295045" w:rsidRPr="003C0EEB" w14:paraId="12C95D5C" w14:textId="77777777" w:rsidTr="00390AC7">
        <w:trPr>
          <w:trHeight w:val="144"/>
        </w:trPr>
        <w:tc>
          <w:tcPr>
            <w:tcW w:w="3510" w:type="dxa"/>
            <w:tcBorders>
              <w:top w:val="nil"/>
              <w:left w:val="nil"/>
              <w:bottom w:val="nil"/>
              <w:right w:val="nil"/>
            </w:tcBorders>
            <w:shd w:val="clear" w:color="auto" w:fill="auto"/>
          </w:tcPr>
          <w:p w14:paraId="1C1658CE" w14:textId="77777777" w:rsidR="00295045" w:rsidRPr="00D20436" w:rsidRDefault="00295045" w:rsidP="00390AC7">
            <w:pPr>
              <w:autoSpaceDE w:val="0"/>
              <w:autoSpaceDN w:val="0"/>
              <w:adjustRightInd w:val="0"/>
              <w:spacing w:after="0" w:line="240" w:lineRule="auto"/>
              <w:ind w:left="-86" w:right="-72"/>
              <w:jc w:val="both"/>
              <w:rPr>
                <w:rFonts w:ascii="Arial" w:eastAsia="Arial" w:hAnsi="Arial" w:cs="Arial"/>
                <w:color w:val="000000" w:themeColor="text1"/>
                <w:sz w:val="18"/>
                <w:szCs w:val="18"/>
              </w:rPr>
            </w:pPr>
            <w:r w:rsidRPr="00D20436">
              <w:rPr>
                <w:rFonts w:ascii="Arial" w:eastAsia="Arial" w:hAnsi="Arial" w:cs="Arial"/>
                <w:color w:val="000000" w:themeColor="text1"/>
                <w:sz w:val="18"/>
                <w:szCs w:val="18"/>
              </w:rPr>
              <w:t xml:space="preserve">Stark Digital Company Limited </w:t>
            </w:r>
          </w:p>
        </w:tc>
        <w:tc>
          <w:tcPr>
            <w:tcW w:w="1260" w:type="dxa"/>
            <w:tcBorders>
              <w:top w:val="nil"/>
              <w:left w:val="nil"/>
              <w:bottom w:val="nil"/>
              <w:right w:val="nil"/>
            </w:tcBorders>
            <w:shd w:val="clear" w:color="auto" w:fill="auto"/>
          </w:tcPr>
          <w:p w14:paraId="20598F8F" w14:textId="77777777" w:rsidR="00295045" w:rsidRPr="003C0EEB" w:rsidRDefault="00295045" w:rsidP="00390AC7">
            <w:pPr>
              <w:autoSpaceDE w:val="0"/>
              <w:autoSpaceDN w:val="0"/>
              <w:adjustRightInd w:val="0"/>
              <w:spacing w:after="0" w:line="240" w:lineRule="auto"/>
              <w:jc w:val="center"/>
              <w:rPr>
                <w:rFonts w:ascii="Arial" w:hAnsi="Arial" w:cs="Arial"/>
                <w:sz w:val="18"/>
                <w:szCs w:val="18"/>
              </w:rPr>
            </w:pPr>
            <w:r w:rsidRPr="00D20436">
              <w:rPr>
                <w:rFonts w:ascii="Arial" w:eastAsia="Arial" w:hAnsi="Arial" w:cs="Arial"/>
                <w:color w:val="000000" w:themeColor="text1"/>
                <w:sz w:val="18"/>
                <w:szCs w:val="18"/>
              </w:rPr>
              <w:t>Thai</w:t>
            </w:r>
          </w:p>
        </w:tc>
        <w:tc>
          <w:tcPr>
            <w:tcW w:w="1980" w:type="dxa"/>
            <w:tcBorders>
              <w:top w:val="nil"/>
              <w:left w:val="nil"/>
              <w:bottom w:val="nil"/>
              <w:right w:val="nil"/>
            </w:tcBorders>
          </w:tcPr>
          <w:p w14:paraId="26E527AF" w14:textId="77777777" w:rsidR="00295045" w:rsidRPr="003C0EEB" w:rsidRDefault="00295045" w:rsidP="00390AC7">
            <w:pPr>
              <w:autoSpaceDE w:val="0"/>
              <w:autoSpaceDN w:val="0"/>
              <w:adjustRightInd w:val="0"/>
              <w:spacing w:after="0" w:line="240" w:lineRule="auto"/>
              <w:ind w:right="-72"/>
              <w:rPr>
                <w:rFonts w:ascii="Arial" w:hAnsi="Arial" w:cs="Arial"/>
                <w:sz w:val="18"/>
                <w:szCs w:val="18"/>
              </w:rPr>
            </w:pPr>
            <w:r w:rsidRPr="00D20436">
              <w:rPr>
                <w:rFonts w:ascii="Arial" w:eastAsia="Arial" w:hAnsi="Arial" w:cs="Arial"/>
                <w:color w:val="000000" w:themeColor="text1"/>
                <w:sz w:val="18"/>
                <w:szCs w:val="18"/>
              </w:rPr>
              <w:t>Direct Subsidiaries</w:t>
            </w:r>
          </w:p>
        </w:tc>
        <w:tc>
          <w:tcPr>
            <w:tcW w:w="2700" w:type="dxa"/>
            <w:tcBorders>
              <w:top w:val="nil"/>
              <w:left w:val="nil"/>
              <w:bottom w:val="nil"/>
              <w:right w:val="nil"/>
            </w:tcBorders>
            <w:shd w:val="clear" w:color="auto" w:fill="auto"/>
          </w:tcPr>
          <w:p w14:paraId="40302A08" w14:textId="77777777" w:rsidR="00295045" w:rsidRPr="003C0EEB" w:rsidRDefault="00295045" w:rsidP="00390AC7">
            <w:pPr>
              <w:autoSpaceDE w:val="0"/>
              <w:autoSpaceDN w:val="0"/>
              <w:adjustRightInd w:val="0"/>
              <w:spacing w:after="0" w:line="240" w:lineRule="auto"/>
              <w:ind w:right="-72"/>
              <w:rPr>
                <w:rFonts w:ascii="Arial" w:hAnsi="Arial" w:cs="Arial"/>
                <w:sz w:val="18"/>
                <w:szCs w:val="18"/>
              </w:rPr>
            </w:pPr>
            <w:r w:rsidRPr="00D20436">
              <w:rPr>
                <w:rFonts w:ascii="Arial" w:eastAsia="Arial" w:hAnsi="Arial" w:cs="Arial"/>
                <w:color w:val="000000" w:themeColor="text1"/>
                <w:sz w:val="18"/>
                <w:szCs w:val="18"/>
              </w:rPr>
              <w:t>Direct Shareholders</w:t>
            </w:r>
          </w:p>
        </w:tc>
      </w:tr>
      <w:tr w:rsidR="00295045" w:rsidRPr="003C0EEB" w14:paraId="42451696" w14:textId="77777777" w:rsidTr="00390AC7">
        <w:trPr>
          <w:trHeight w:val="144"/>
        </w:trPr>
        <w:tc>
          <w:tcPr>
            <w:tcW w:w="3510" w:type="dxa"/>
            <w:tcBorders>
              <w:top w:val="nil"/>
              <w:left w:val="nil"/>
              <w:bottom w:val="nil"/>
              <w:right w:val="nil"/>
            </w:tcBorders>
            <w:shd w:val="clear" w:color="auto" w:fill="auto"/>
          </w:tcPr>
          <w:p w14:paraId="520F4DD7" w14:textId="77777777" w:rsidR="00295045" w:rsidRPr="00D20436" w:rsidRDefault="00295045" w:rsidP="00390AC7">
            <w:pPr>
              <w:autoSpaceDE w:val="0"/>
              <w:autoSpaceDN w:val="0"/>
              <w:adjustRightInd w:val="0"/>
              <w:spacing w:after="0" w:line="240" w:lineRule="auto"/>
              <w:ind w:left="-86" w:right="-72"/>
              <w:jc w:val="both"/>
              <w:rPr>
                <w:rFonts w:ascii="Arial" w:eastAsia="Arial" w:hAnsi="Arial" w:cs="Arial"/>
                <w:color w:val="000000" w:themeColor="text1"/>
                <w:sz w:val="18"/>
                <w:szCs w:val="18"/>
              </w:rPr>
            </w:pPr>
            <w:r w:rsidRPr="00D20436">
              <w:rPr>
                <w:rFonts w:ascii="Arial" w:eastAsia="Arial" w:hAnsi="Arial" w:cs="Arial"/>
                <w:color w:val="000000" w:themeColor="text1"/>
                <w:sz w:val="18"/>
                <w:szCs w:val="18"/>
              </w:rPr>
              <w:t>PD Cable (SG) PTE. LTD</w:t>
            </w:r>
            <w:r>
              <w:rPr>
                <w:rFonts w:ascii="Arial" w:eastAsia="Arial" w:hAnsi="Arial" w:cs="Arial"/>
                <w:color w:val="000000" w:themeColor="text1"/>
                <w:sz w:val="18"/>
                <w:szCs w:val="18"/>
              </w:rPr>
              <w:t>.</w:t>
            </w:r>
          </w:p>
        </w:tc>
        <w:tc>
          <w:tcPr>
            <w:tcW w:w="1260" w:type="dxa"/>
            <w:tcBorders>
              <w:top w:val="nil"/>
              <w:left w:val="nil"/>
              <w:bottom w:val="nil"/>
              <w:right w:val="nil"/>
            </w:tcBorders>
            <w:shd w:val="clear" w:color="auto" w:fill="auto"/>
          </w:tcPr>
          <w:p w14:paraId="302A0C85" w14:textId="77777777" w:rsidR="00295045" w:rsidRPr="003C0EEB" w:rsidRDefault="00295045" w:rsidP="00390AC7">
            <w:pPr>
              <w:autoSpaceDE w:val="0"/>
              <w:autoSpaceDN w:val="0"/>
              <w:adjustRightInd w:val="0"/>
              <w:spacing w:after="0" w:line="240" w:lineRule="auto"/>
              <w:jc w:val="center"/>
              <w:rPr>
                <w:rFonts w:ascii="Arial" w:hAnsi="Arial" w:cs="Arial"/>
                <w:sz w:val="18"/>
                <w:szCs w:val="18"/>
              </w:rPr>
            </w:pPr>
            <w:r w:rsidRPr="00D20436">
              <w:rPr>
                <w:rFonts w:ascii="Arial" w:eastAsia="Arial" w:hAnsi="Arial" w:cs="Arial"/>
                <w:color w:val="000000" w:themeColor="text1"/>
                <w:sz w:val="18"/>
                <w:szCs w:val="18"/>
              </w:rPr>
              <w:t>Singapore</w:t>
            </w:r>
          </w:p>
        </w:tc>
        <w:tc>
          <w:tcPr>
            <w:tcW w:w="1980" w:type="dxa"/>
            <w:tcBorders>
              <w:top w:val="nil"/>
              <w:left w:val="nil"/>
              <w:bottom w:val="nil"/>
              <w:right w:val="nil"/>
            </w:tcBorders>
          </w:tcPr>
          <w:p w14:paraId="582F14DE" w14:textId="77777777" w:rsidR="00295045" w:rsidRPr="003C0EEB" w:rsidRDefault="00295045" w:rsidP="00390AC7">
            <w:pPr>
              <w:autoSpaceDE w:val="0"/>
              <w:autoSpaceDN w:val="0"/>
              <w:adjustRightInd w:val="0"/>
              <w:spacing w:after="0" w:line="240" w:lineRule="auto"/>
              <w:ind w:right="-72"/>
              <w:rPr>
                <w:rFonts w:ascii="Arial" w:hAnsi="Arial" w:cs="Arial"/>
                <w:sz w:val="18"/>
                <w:szCs w:val="18"/>
              </w:rPr>
            </w:pPr>
            <w:r w:rsidRPr="00D20436">
              <w:rPr>
                <w:rFonts w:ascii="Arial" w:eastAsia="Arial" w:hAnsi="Arial" w:cs="Arial"/>
                <w:color w:val="000000" w:themeColor="text1"/>
                <w:sz w:val="18"/>
                <w:szCs w:val="18"/>
              </w:rPr>
              <w:t>Indirect Subsidiaries</w:t>
            </w:r>
          </w:p>
        </w:tc>
        <w:tc>
          <w:tcPr>
            <w:tcW w:w="2700" w:type="dxa"/>
            <w:tcBorders>
              <w:top w:val="nil"/>
              <w:left w:val="nil"/>
              <w:bottom w:val="nil"/>
              <w:right w:val="nil"/>
            </w:tcBorders>
            <w:shd w:val="clear" w:color="auto" w:fill="auto"/>
          </w:tcPr>
          <w:p w14:paraId="21407E96" w14:textId="77777777" w:rsidR="00295045" w:rsidRPr="003C0EEB" w:rsidRDefault="00295045" w:rsidP="00390AC7">
            <w:pPr>
              <w:autoSpaceDE w:val="0"/>
              <w:autoSpaceDN w:val="0"/>
              <w:adjustRightInd w:val="0"/>
              <w:spacing w:after="0" w:line="240" w:lineRule="auto"/>
              <w:ind w:right="-72"/>
              <w:rPr>
                <w:rFonts w:ascii="Arial" w:hAnsi="Arial" w:cs="Arial"/>
                <w:sz w:val="18"/>
                <w:szCs w:val="18"/>
              </w:rPr>
            </w:pPr>
            <w:r w:rsidRPr="00D20436">
              <w:rPr>
                <w:rFonts w:ascii="Arial" w:eastAsia="Arial" w:hAnsi="Arial" w:cs="Arial"/>
                <w:color w:val="000000" w:themeColor="text1"/>
                <w:sz w:val="18"/>
                <w:szCs w:val="18"/>
              </w:rPr>
              <w:t>Indirect Shareholder</w:t>
            </w:r>
          </w:p>
        </w:tc>
      </w:tr>
      <w:tr w:rsidR="00295045" w:rsidRPr="003C0EEB" w14:paraId="3BBF1A44" w14:textId="77777777" w:rsidTr="00390AC7">
        <w:trPr>
          <w:trHeight w:val="144"/>
        </w:trPr>
        <w:tc>
          <w:tcPr>
            <w:tcW w:w="3510" w:type="dxa"/>
            <w:tcBorders>
              <w:top w:val="nil"/>
              <w:left w:val="nil"/>
              <w:bottom w:val="nil"/>
              <w:right w:val="nil"/>
            </w:tcBorders>
            <w:shd w:val="clear" w:color="auto" w:fill="auto"/>
          </w:tcPr>
          <w:p w14:paraId="6F804704" w14:textId="77777777" w:rsidR="00295045" w:rsidRPr="00D20436" w:rsidRDefault="00295045" w:rsidP="00390AC7">
            <w:pPr>
              <w:autoSpaceDE w:val="0"/>
              <w:autoSpaceDN w:val="0"/>
              <w:adjustRightInd w:val="0"/>
              <w:spacing w:after="0" w:line="240" w:lineRule="auto"/>
              <w:ind w:left="-86" w:right="-72"/>
              <w:jc w:val="both"/>
              <w:rPr>
                <w:rFonts w:ascii="Arial" w:eastAsia="Arial" w:hAnsi="Arial" w:cs="Arial"/>
                <w:color w:val="000000" w:themeColor="text1"/>
                <w:sz w:val="18"/>
                <w:szCs w:val="18"/>
              </w:rPr>
            </w:pPr>
            <w:r w:rsidRPr="00D20436">
              <w:rPr>
                <w:rFonts w:ascii="Arial" w:eastAsia="Arial" w:hAnsi="Arial" w:cs="Arial"/>
                <w:color w:val="000000" w:themeColor="text1"/>
                <w:sz w:val="18"/>
                <w:szCs w:val="18"/>
              </w:rPr>
              <w:t xml:space="preserve">Thinh Phat Cables Joint Stock Company               </w:t>
            </w:r>
          </w:p>
        </w:tc>
        <w:tc>
          <w:tcPr>
            <w:tcW w:w="1260" w:type="dxa"/>
            <w:tcBorders>
              <w:top w:val="nil"/>
              <w:left w:val="nil"/>
              <w:bottom w:val="nil"/>
              <w:right w:val="nil"/>
            </w:tcBorders>
            <w:shd w:val="clear" w:color="auto" w:fill="auto"/>
          </w:tcPr>
          <w:p w14:paraId="27314C15" w14:textId="77777777" w:rsidR="00295045" w:rsidRPr="003C0EEB" w:rsidRDefault="00295045" w:rsidP="00390AC7">
            <w:pPr>
              <w:autoSpaceDE w:val="0"/>
              <w:autoSpaceDN w:val="0"/>
              <w:adjustRightInd w:val="0"/>
              <w:spacing w:after="0" w:line="240" w:lineRule="auto"/>
              <w:jc w:val="center"/>
              <w:rPr>
                <w:rFonts w:ascii="Arial" w:hAnsi="Arial" w:cs="Arial"/>
                <w:sz w:val="18"/>
                <w:szCs w:val="18"/>
              </w:rPr>
            </w:pPr>
            <w:r w:rsidRPr="00D20436">
              <w:rPr>
                <w:rFonts w:ascii="Arial" w:eastAsia="Arial" w:hAnsi="Arial" w:cs="Arial"/>
                <w:color w:val="000000" w:themeColor="text1"/>
                <w:sz w:val="18"/>
                <w:szCs w:val="18"/>
              </w:rPr>
              <w:t>Vietnam</w:t>
            </w:r>
          </w:p>
        </w:tc>
        <w:tc>
          <w:tcPr>
            <w:tcW w:w="1980" w:type="dxa"/>
            <w:tcBorders>
              <w:top w:val="nil"/>
              <w:left w:val="nil"/>
              <w:bottom w:val="nil"/>
              <w:right w:val="nil"/>
            </w:tcBorders>
          </w:tcPr>
          <w:p w14:paraId="29407D33" w14:textId="77777777" w:rsidR="00295045" w:rsidRPr="003C0EEB" w:rsidRDefault="00295045" w:rsidP="00390AC7">
            <w:pPr>
              <w:autoSpaceDE w:val="0"/>
              <w:autoSpaceDN w:val="0"/>
              <w:adjustRightInd w:val="0"/>
              <w:spacing w:after="0" w:line="240" w:lineRule="auto"/>
              <w:ind w:right="-72"/>
              <w:rPr>
                <w:rFonts w:ascii="Arial" w:hAnsi="Arial" w:cs="Arial"/>
                <w:sz w:val="18"/>
                <w:szCs w:val="18"/>
              </w:rPr>
            </w:pPr>
            <w:r w:rsidRPr="00D20436">
              <w:rPr>
                <w:rFonts w:ascii="Arial" w:eastAsia="Arial" w:hAnsi="Arial" w:cs="Arial"/>
                <w:color w:val="000000" w:themeColor="text1"/>
                <w:sz w:val="18"/>
                <w:szCs w:val="18"/>
              </w:rPr>
              <w:t>Indirect Subsidiaries</w:t>
            </w:r>
          </w:p>
        </w:tc>
        <w:tc>
          <w:tcPr>
            <w:tcW w:w="2700" w:type="dxa"/>
            <w:tcBorders>
              <w:top w:val="nil"/>
              <w:left w:val="nil"/>
              <w:bottom w:val="nil"/>
              <w:right w:val="nil"/>
            </w:tcBorders>
            <w:shd w:val="clear" w:color="auto" w:fill="auto"/>
          </w:tcPr>
          <w:p w14:paraId="2A0FD084" w14:textId="77777777" w:rsidR="00295045" w:rsidRPr="003C0EEB" w:rsidRDefault="00295045" w:rsidP="00390AC7">
            <w:pPr>
              <w:autoSpaceDE w:val="0"/>
              <w:autoSpaceDN w:val="0"/>
              <w:adjustRightInd w:val="0"/>
              <w:spacing w:after="0" w:line="240" w:lineRule="auto"/>
              <w:ind w:right="-72"/>
              <w:rPr>
                <w:rFonts w:ascii="Arial" w:hAnsi="Arial" w:cs="Arial"/>
                <w:sz w:val="18"/>
                <w:szCs w:val="18"/>
              </w:rPr>
            </w:pPr>
            <w:r w:rsidRPr="00D20436">
              <w:rPr>
                <w:rFonts w:ascii="Arial" w:eastAsia="Arial" w:hAnsi="Arial" w:cs="Arial"/>
                <w:color w:val="000000" w:themeColor="text1"/>
                <w:sz w:val="18"/>
                <w:szCs w:val="18"/>
              </w:rPr>
              <w:t>Indirect Shareholder</w:t>
            </w:r>
          </w:p>
        </w:tc>
      </w:tr>
      <w:tr w:rsidR="00295045" w:rsidRPr="003C0EEB" w14:paraId="2B7A1151" w14:textId="77777777" w:rsidTr="00390AC7">
        <w:trPr>
          <w:trHeight w:val="83"/>
        </w:trPr>
        <w:tc>
          <w:tcPr>
            <w:tcW w:w="3510" w:type="dxa"/>
            <w:tcBorders>
              <w:top w:val="nil"/>
              <w:left w:val="nil"/>
              <w:bottom w:val="nil"/>
              <w:right w:val="nil"/>
            </w:tcBorders>
            <w:shd w:val="clear" w:color="auto" w:fill="auto"/>
          </w:tcPr>
          <w:p w14:paraId="2D5F7307" w14:textId="77777777" w:rsidR="00295045" w:rsidRPr="009D6B86" w:rsidRDefault="00295045" w:rsidP="00390AC7">
            <w:pPr>
              <w:autoSpaceDE w:val="0"/>
              <w:autoSpaceDN w:val="0"/>
              <w:adjustRightInd w:val="0"/>
              <w:spacing w:after="0" w:line="240" w:lineRule="auto"/>
              <w:ind w:left="-86" w:right="-72"/>
              <w:rPr>
                <w:rFonts w:ascii="Arial" w:eastAsia="Arial" w:hAnsi="Arial" w:cs="Arial"/>
                <w:color w:val="000000" w:themeColor="text1"/>
                <w:sz w:val="18"/>
                <w:szCs w:val="18"/>
              </w:rPr>
            </w:pPr>
            <w:r w:rsidRPr="009D6B86">
              <w:rPr>
                <w:rFonts w:ascii="Arial" w:eastAsia="Arial" w:hAnsi="Arial" w:cs="Arial"/>
                <w:color w:val="000000" w:themeColor="text1"/>
                <w:sz w:val="18"/>
                <w:szCs w:val="18"/>
              </w:rPr>
              <w:t xml:space="preserve">Dong Viet Non-Ferrous Metal And </w:t>
            </w:r>
          </w:p>
        </w:tc>
        <w:tc>
          <w:tcPr>
            <w:tcW w:w="1260" w:type="dxa"/>
            <w:tcBorders>
              <w:top w:val="nil"/>
              <w:left w:val="nil"/>
              <w:bottom w:val="nil"/>
              <w:right w:val="nil"/>
            </w:tcBorders>
            <w:shd w:val="clear" w:color="auto" w:fill="auto"/>
          </w:tcPr>
          <w:p w14:paraId="41CCA298" w14:textId="77777777" w:rsidR="00295045" w:rsidRPr="003C0EEB" w:rsidRDefault="00295045" w:rsidP="00390AC7">
            <w:pPr>
              <w:autoSpaceDE w:val="0"/>
              <w:autoSpaceDN w:val="0"/>
              <w:adjustRightInd w:val="0"/>
              <w:spacing w:after="0" w:line="240" w:lineRule="auto"/>
              <w:jc w:val="center"/>
              <w:rPr>
                <w:rFonts w:ascii="Arial" w:hAnsi="Arial" w:cs="Arial"/>
                <w:sz w:val="18"/>
                <w:szCs w:val="18"/>
              </w:rPr>
            </w:pPr>
          </w:p>
        </w:tc>
        <w:tc>
          <w:tcPr>
            <w:tcW w:w="1980" w:type="dxa"/>
            <w:tcBorders>
              <w:top w:val="nil"/>
              <w:left w:val="nil"/>
              <w:bottom w:val="nil"/>
              <w:right w:val="nil"/>
            </w:tcBorders>
          </w:tcPr>
          <w:p w14:paraId="62866CE5" w14:textId="77777777" w:rsidR="00295045" w:rsidRPr="003C0EEB" w:rsidRDefault="00295045" w:rsidP="00390AC7">
            <w:pPr>
              <w:autoSpaceDE w:val="0"/>
              <w:autoSpaceDN w:val="0"/>
              <w:adjustRightInd w:val="0"/>
              <w:spacing w:after="0" w:line="240" w:lineRule="auto"/>
              <w:ind w:right="-72"/>
              <w:rPr>
                <w:rFonts w:ascii="Arial" w:hAnsi="Arial" w:cs="Arial"/>
                <w:sz w:val="18"/>
                <w:szCs w:val="18"/>
              </w:rPr>
            </w:pPr>
          </w:p>
        </w:tc>
        <w:tc>
          <w:tcPr>
            <w:tcW w:w="2700" w:type="dxa"/>
            <w:tcBorders>
              <w:top w:val="nil"/>
              <w:left w:val="nil"/>
              <w:bottom w:val="nil"/>
              <w:right w:val="nil"/>
            </w:tcBorders>
            <w:shd w:val="clear" w:color="auto" w:fill="auto"/>
          </w:tcPr>
          <w:p w14:paraId="5A0C7890" w14:textId="77777777" w:rsidR="00295045" w:rsidRPr="003C0EEB" w:rsidRDefault="00295045" w:rsidP="00390AC7">
            <w:pPr>
              <w:autoSpaceDE w:val="0"/>
              <w:autoSpaceDN w:val="0"/>
              <w:adjustRightInd w:val="0"/>
              <w:spacing w:after="0" w:line="240" w:lineRule="auto"/>
              <w:ind w:right="-72"/>
              <w:rPr>
                <w:rFonts w:ascii="Arial" w:hAnsi="Arial" w:cs="Arial"/>
                <w:sz w:val="18"/>
                <w:szCs w:val="18"/>
              </w:rPr>
            </w:pPr>
          </w:p>
        </w:tc>
      </w:tr>
      <w:tr w:rsidR="00295045" w:rsidRPr="003C0EEB" w14:paraId="72DF3C2B" w14:textId="77777777" w:rsidTr="00390AC7">
        <w:trPr>
          <w:trHeight w:val="144"/>
        </w:trPr>
        <w:tc>
          <w:tcPr>
            <w:tcW w:w="3510" w:type="dxa"/>
            <w:tcBorders>
              <w:top w:val="nil"/>
              <w:left w:val="nil"/>
              <w:bottom w:val="nil"/>
              <w:right w:val="nil"/>
            </w:tcBorders>
            <w:shd w:val="clear" w:color="auto" w:fill="auto"/>
          </w:tcPr>
          <w:p w14:paraId="04F72493" w14:textId="77777777" w:rsidR="00295045" w:rsidRPr="00D20436" w:rsidRDefault="00295045" w:rsidP="00390AC7">
            <w:pPr>
              <w:autoSpaceDE w:val="0"/>
              <w:autoSpaceDN w:val="0"/>
              <w:adjustRightInd w:val="0"/>
              <w:spacing w:after="0" w:line="240" w:lineRule="auto"/>
              <w:ind w:left="-86" w:right="-72"/>
              <w:rPr>
                <w:rFonts w:ascii="Arial" w:eastAsia="Arial" w:hAnsi="Arial" w:cs="Arial"/>
                <w:color w:val="000000" w:themeColor="text1"/>
                <w:sz w:val="18"/>
                <w:szCs w:val="18"/>
              </w:rPr>
            </w:pPr>
            <w:r w:rsidRPr="009D6B86">
              <w:rPr>
                <w:rFonts w:ascii="Arial" w:eastAsia="Arial" w:hAnsi="Arial" w:cs="Arial"/>
                <w:color w:val="000000" w:themeColor="text1"/>
                <w:sz w:val="18"/>
                <w:szCs w:val="18"/>
              </w:rPr>
              <w:t xml:space="preserve">   Plastic Joint Stock Company</w:t>
            </w:r>
          </w:p>
        </w:tc>
        <w:tc>
          <w:tcPr>
            <w:tcW w:w="1260" w:type="dxa"/>
            <w:tcBorders>
              <w:top w:val="nil"/>
              <w:left w:val="nil"/>
              <w:bottom w:val="nil"/>
              <w:right w:val="nil"/>
            </w:tcBorders>
            <w:shd w:val="clear" w:color="auto" w:fill="auto"/>
          </w:tcPr>
          <w:p w14:paraId="1842CE35" w14:textId="77777777" w:rsidR="00295045" w:rsidRPr="003C0EEB" w:rsidRDefault="00295045" w:rsidP="00390AC7">
            <w:pPr>
              <w:autoSpaceDE w:val="0"/>
              <w:autoSpaceDN w:val="0"/>
              <w:adjustRightInd w:val="0"/>
              <w:spacing w:after="0" w:line="240" w:lineRule="auto"/>
              <w:jc w:val="center"/>
              <w:rPr>
                <w:rFonts w:ascii="Arial" w:hAnsi="Arial" w:cs="Arial"/>
                <w:sz w:val="18"/>
                <w:szCs w:val="18"/>
              </w:rPr>
            </w:pPr>
            <w:r w:rsidRPr="00D20436">
              <w:rPr>
                <w:rFonts w:ascii="Arial" w:eastAsia="Arial" w:hAnsi="Arial" w:cs="Arial"/>
                <w:color w:val="000000" w:themeColor="text1"/>
                <w:sz w:val="18"/>
                <w:szCs w:val="18"/>
              </w:rPr>
              <w:t>Vietnam</w:t>
            </w:r>
          </w:p>
        </w:tc>
        <w:tc>
          <w:tcPr>
            <w:tcW w:w="1980" w:type="dxa"/>
            <w:tcBorders>
              <w:top w:val="nil"/>
              <w:left w:val="nil"/>
              <w:bottom w:val="nil"/>
              <w:right w:val="nil"/>
            </w:tcBorders>
          </w:tcPr>
          <w:p w14:paraId="55ED8093" w14:textId="77777777" w:rsidR="00295045" w:rsidRPr="003C0EEB" w:rsidRDefault="00295045" w:rsidP="00390AC7">
            <w:pPr>
              <w:autoSpaceDE w:val="0"/>
              <w:autoSpaceDN w:val="0"/>
              <w:adjustRightInd w:val="0"/>
              <w:spacing w:after="0" w:line="240" w:lineRule="auto"/>
              <w:ind w:right="-72"/>
              <w:rPr>
                <w:rFonts w:ascii="Arial" w:hAnsi="Arial" w:cs="Arial"/>
                <w:sz w:val="18"/>
                <w:szCs w:val="18"/>
              </w:rPr>
            </w:pPr>
            <w:r w:rsidRPr="00D20436">
              <w:rPr>
                <w:rFonts w:ascii="Arial" w:eastAsia="Arial" w:hAnsi="Arial" w:cs="Arial"/>
                <w:color w:val="000000" w:themeColor="text1"/>
                <w:sz w:val="18"/>
                <w:szCs w:val="18"/>
              </w:rPr>
              <w:t>Subsidiaries</w:t>
            </w:r>
          </w:p>
        </w:tc>
        <w:tc>
          <w:tcPr>
            <w:tcW w:w="2700" w:type="dxa"/>
            <w:tcBorders>
              <w:top w:val="nil"/>
              <w:left w:val="nil"/>
              <w:bottom w:val="nil"/>
              <w:right w:val="nil"/>
            </w:tcBorders>
            <w:shd w:val="clear" w:color="auto" w:fill="auto"/>
          </w:tcPr>
          <w:p w14:paraId="136A5F85" w14:textId="77777777" w:rsidR="00295045" w:rsidRPr="003C0EEB" w:rsidRDefault="00295045" w:rsidP="00390AC7">
            <w:pPr>
              <w:autoSpaceDE w:val="0"/>
              <w:autoSpaceDN w:val="0"/>
              <w:adjustRightInd w:val="0"/>
              <w:spacing w:after="0" w:line="240" w:lineRule="auto"/>
              <w:ind w:right="-72"/>
              <w:rPr>
                <w:rFonts w:ascii="Arial" w:hAnsi="Arial" w:cs="Arial"/>
                <w:sz w:val="18"/>
                <w:szCs w:val="18"/>
              </w:rPr>
            </w:pPr>
            <w:r w:rsidRPr="00D20436">
              <w:rPr>
                <w:rFonts w:ascii="Arial" w:eastAsia="Arial" w:hAnsi="Arial" w:cs="Arial"/>
                <w:color w:val="000000" w:themeColor="text1"/>
                <w:sz w:val="18"/>
                <w:szCs w:val="18"/>
              </w:rPr>
              <w:t>Indirect Shareholder</w:t>
            </w:r>
          </w:p>
        </w:tc>
      </w:tr>
      <w:tr w:rsidR="00295045" w:rsidRPr="003C0EEB" w14:paraId="5370AE0B" w14:textId="77777777" w:rsidTr="00390AC7">
        <w:trPr>
          <w:trHeight w:val="144"/>
        </w:trPr>
        <w:tc>
          <w:tcPr>
            <w:tcW w:w="3510" w:type="dxa"/>
            <w:tcBorders>
              <w:top w:val="nil"/>
              <w:left w:val="nil"/>
              <w:bottom w:val="nil"/>
              <w:right w:val="nil"/>
            </w:tcBorders>
            <w:shd w:val="clear" w:color="auto" w:fill="auto"/>
          </w:tcPr>
          <w:p w14:paraId="79142911" w14:textId="77777777" w:rsidR="00295045" w:rsidRPr="00D20436" w:rsidRDefault="00295045" w:rsidP="00390AC7">
            <w:pPr>
              <w:autoSpaceDE w:val="0"/>
              <w:autoSpaceDN w:val="0"/>
              <w:adjustRightInd w:val="0"/>
              <w:spacing w:after="0" w:line="240" w:lineRule="auto"/>
              <w:ind w:left="-86" w:right="-72"/>
              <w:rPr>
                <w:rFonts w:ascii="Arial" w:eastAsia="Arial" w:hAnsi="Arial" w:cs="Arial"/>
                <w:color w:val="000000" w:themeColor="text1"/>
                <w:sz w:val="18"/>
                <w:szCs w:val="18"/>
              </w:rPr>
            </w:pPr>
            <w:r w:rsidRPr="00D20436">
              <w:rPr>
                <w:rFonts w:ascii="Arial" w:eastAsia="Arial" w:hAnsi="Arial" w:cs="Arial"/>
                <w:color w:val="000000" w:themeColor="text1"/>
                <w:sz w:val="18"/>
                <w:szCs w:val="18"/>
              </w:rPr>
              <w:t xml:space="preserve">N M N Holding </w:t>
            </w:r>
            <w:r w:rsidRPr="00D20436">
              <w:rPr>
                <w:rFonts w:ascii="Arial" w:eastAsia="Arial" w:hAnsi="Arial" w:cs="Arial"/>
                <w:i/>
                <w:iCs/>
                <w:color w:val="000000" w:themeColor="text1"/>
                <w:sz w:val="18"/>
                <w:szCs w:val="18"/>
              </w:rPr>
              <w:t>2</w:t>
            </w:r>
            <w:r w:rsidRPr="00D20436">
              <w:rPr>
                <w:rFonts w:ascii="Arial" w:eastAsia="Arial" w:hAnsi="Arial" w:cs="Arial"/>
                <w:color w:val="000000" w:themeColor="text1"/>
                <w:sz w:val="18"/>
                <w:szCs w:val="18"/>
              </w:rPr>
              <w:t xml:space="preserve"> Company Limited</w:t>
            </w:r>
          </w:p>
        </w:tc>
        <w:tc>
          <w:tcPr>
            <w:tcW w:w="1260" w:type="dxa"/>
            <w:tcBorders>
              <w:top w:val="nil"/>
              <w:left w:val="nil"/>
              <w:bottom w:val="nil"/>
              <w:right w:val="nil"/>
            </w:tcBorders>
            <w:shd w:val="clear" w:color="auto" w:fill="auto"/>
          </w:tcPr>
          <w:p w14:paraId="15785D4D" w14:textId="77777777" w:rsidR="00295045" w:rsidRPr="003C0EEB" w:rsidRDefault="00295045" w:rsidP="00390AC7">
            <w:pPr>
              <w:autoSpaceDE w:val="0"/>
              <w:autoSpaceDN w:val="0"/>
              <w:adjustRightInd w:val="0"/>
              <w:spacing w:after="0" w:line="240" w:lineRule="auto"/>
              <w:jc w:val="center"/>
              <w:rPr>
                <w:rFonts w:ascii="Arial" w:hAnsi="Arial" w:cs="Arial"/>
                <w:sz w:val="18"/>
                <w:szCs w:val="18"/>
              </w:rPr>
            </w:pPr>
            <w:r w:rsidRPr="00D20436">
              <w:rPr>
                <w:rFonts w:ascii="Arial" w:eastAsia="Arial" w:hAnsi="Arial" w:cs="Arial"/>
                <w:color w:val="000000" w:themeColor="text1"/>
                <w:sz w:val="18"/>
                <w:szCs w:val="18"/>
              </w:rPr>
              <w:t>Thai</w:t>
            </w:r>
          </w:p>
        </w:tc>
        <w:tc>
          <w:tcPr>
            <w:tcW w:w="1980" w:type="dxa"/>
            <w:tcBorders>
              <w:top w:val="nil"/>
              <w:left w:val="nil"/>
              <w:bottom w:val="nil"/>
              <w:right w:val="nil"/>
            </w:tcBorders>
          </w:tcPr>
          <w:p w14:paraId="45A00AA5" w14:textId="77777777" w:rsidR="00295045" w:rsidRPr="003C0EEB" w:rsidRDefault="00295045" w:rsidP="00390AC7">
            <w:pPr>
              <w:autoSpaceDE w:val="0"/>
              <w:autoSpaceDN w:val="0"/>
              <w:adjustRightInd w:val="0"/>
              <w:spacing w:after="0" w:line="240" w:lineRule="auto"/>
              <w:ind w:right="-72"/>
              <w:rPr>
                <w:rFonts w:ascii="Arial" w:hAnsi="Arial" w:cs="Arial"/>
                <w:sz w:val="18"/>
                <w:szCs w:val="18"/>
              </w:rPr>
            </w:pPr>
            <w:r w:rsidRPr="00D20436">
              <w:rPr>
                <w:rFonts w:ascii="Arial" w:eastAsia="Arial" w:hAnsi="Arial" w:cs="Arial"/>
                <w:color w:val="000000" w:themeColor="text1"/>
                <w:sz w:val="18"/>
                <w:szCs w:val="18"/>
              </w:rPr>
              <w:t>Subsidiaries</w:t>
            </w:r>
          </w:p>
        </w:tc>
        <w:tc>
          <w:tcPr>
            <w:tcW w:w="2700" w:type="dxa"/>
            <w:tcBorders>
              <w:top w:val="nil"/>
              <w:left w:val="nil"/>
              <w:bottom w:val="nil"/>
              <w:right w:val="nil"/>
            </w:tcBorders>
            <w:shd w:val="clear" w:color="auto" w:fill="auto"/>
          </w:tcPr>
          <w:p w14:paraId="27C53435" w14:textId="77777777" w:rsidR="00295045" w:rsidRPr="003C0EEB" w:rsidRDefault="00295045" w:rsidP="00390AC7">
            <w:pPr>
              <w:autoSpaceDE w:val="0"/>
              <w:autoSpaceDN w:val="0"/>
              <w:adjustRightInd w:val="0"/>
              <w:spacing w:after="0" w:line="240" w:lineRule="auto"/>
              <w:ind w:right="-72"/>
              <w:rPr>
                <w:rFonts w:ascii="Arial" w:hAnsi="Arial" w:cs="Arial"/>
                <w:sz w:val="18"/>
                <w:szCs w:val="18"/>
              </w:rPr>
            </w:pPr>
            <w:r w:rsidRPr="00D20436">
              <w:rPr>
                <w:rFonts w:ascii="Arial" w:eastAsia="Arial" w:hAnsi="Arial" w:cs="Arial"/>
                <w:color w:val="000000" w:themeColor="text1"/>
                <w:sz w:val="18"/>
                <w:szCs w:val="18"/>
              </w:rPr>
              <w:t>Indirect Shareholder</w:t>
            </w:r>
          </w:p>
        </w:tc>
      </w:tr>
      <w:tr w:rsidR="00295045" w:rsidRPr="003C0EEB" w14:paraId="01FC058A" w14:textId="77777777" w:rsidTr="00390AC7">
        <w:trPr>
          <w:trHeight w:val="144"/>
        </w:trPr>
        <w:tc>
          <w:tcPr>
            <w:tcW w:w="3510" w:type="dxa"/>
            <w:tcBorders>
              <w:top w:val="nil"/>
              <w:left w:val="nil"/>
              <w:bottom w:val="nil"/>
              <w:right w:val="nil"/>
            </w:tcBorders>
            <w:shd w:val="clear" w:color="auto" w:fill="auto"/>
          </w:tcPr>
          <w:p w14:paraId="24D1BF34" w14:textId="77777777" w:rsidR="00295045" w:rsidRPr="009D6B86" w:rsidRDefault="00295045" w:rsidP="00390AC7">
            <w:pPr>
              <w:autoSpaceDE w:val="0"/>
              <w:autoSpaceDN w:val="0"/>
              <w:adjustRightInd w:val="0"/>
              <w:spacing w:after="0" w:line="240" w:lineRule="auto"/>
              <w:ind w:left="-86" w:right="-72"/>
              <w:rPr>
                <w:rFonts w:ascii="Arial" w:eastAsia="Arial" w:hAnsi="Arial" w:cs="Arial"/>
                <w:color w:val="000000" w:themeColor="text1"/>
                <w:spacing w:val="-6"/>
                <w:sz w:val="18"/>
                <w:szCs w:val="18"/>
              </w:rPr>
            </w:pPr>
            <w:r w:rsidRPr="009D6B86">
              <w:rPr>
                <w:rFonts w:ascii="Arial" w:eastAsia="Arial" w:hAnsi="Arial" w:cs="Arial"/>
                <w:color w:val="000000" w:themeColor="text1"/>
                <w:spacing w:val="-6"/>
                <w:sz w:val="18"/>
                <w:szCs w:val="18"/>
              </w:rPr>
              <w:t>Thai Cable International Company Limited</w:t>
            </w:r>
          </w:p>
        </w:tc>
        <w:tc>
          <w:tcPr>
            <w:tcW w:w="1260" w:type="dxa"/>
            <w:tcBorders>
              <w:top w:val="nil"/>
              <w:left w:val="nil"/>
              <w:bottom w:val="nil"/>
              <w:right w:val="nil"/>
            </w:tcBorders>
            <w:shd w:val="clear" w:color="auto" w:fill="auto"/>
          </w:tcPr>
          <w:p w14:paraId="1DA0F440" w14:textId="77777777" w:rsidR="00295045" w:rsidRPr="003C0EEB" w:rsidRDefault="00295045" w:rsidP="00390AC7">
            <w:pPr>
              <w:autoSpaceDE w:val="0"/>
              <w:autoSpaceDN w:val="0"/>
              <w:adjustRightInd w:val="0"/>
              <w:spacing w:after="0" w:line="240" w:lineRule="auto"/>
              <w:jc w:val="center"/>
              <w:rPr>
                <w:rFonts w:ascii="Arial" w:hAnsi="Arial" w:cs="Arial"/>
                <w:sz w:val="18"/>
                <w:szCs w:val="18"/>
              </w:rPr>
            </w:pPr>
            <w:r w:rsidRPr="00D20436">
              <w:rPr>
                <w:rFonts w:ascii="Arial" w:eastAsia="Arial" w:hAnsi="Arial" w:cs="Arial"/>
                <w:color w:val="000000" w:themeColor="text1"/>
                <w:sz w:val="18"/>
                <w:szCs w:val="18"/>
              </w:rPr>
              <w:t>Thai</w:t>
            </w:r>
          </w:p>
        </w:tc>
        <w:tc>
          <w:tcPr>
            <w:tcW w:w="1980" w:type="dxa"/>
            <w:tcBorders>
              <w:top w:val="nil"/>
              <w:left w:val="nil"/>
              <w:bottom w:val="nil"/>
              <w:right w:val="nil"/>
            </w:tcBorders>
          </w:tcPr>
          <w:p w14:paraId="42C7043B" w14:textId="77777777" w:rsidR="00295045" w:rsidRPr="003C0EEB" w:rsidRDefault="00295045" w:rsidP="00390AC7">
            <w:pPr>
              <w:autoSpaceDE w:val="0"/>
              <w:autoSpaceDN w:val="0"/>
              <w:adjustRightInd w:val="0"/>
              <w:spacing w:after="0" w:line="240" w:lineRule="auto"/>
              <w:ind w:right="-72"/>
              <w:rPr>
                <w:rFonts w:ascii="Arial" w:hAnsi="Arial" w:cs="Arial"/>
                <w:sz w:val="18"/>
                <w:szCs w:val="18"/>
              </w:rPr>
            </w:pPr>
            <w:r w:rsidRPr="00D20436">
              <w:rPr>
                <w:rFonts w:ascii="Arial" w:eastAsia="Arial" w:hAnsi="Arial" w:cs="Arial"/>
                <w:color w:val="000000" w:themeColor="text1"/>
                <w:sz w:val="18"/>
                <w:szCs w:val="18"/>
              </w:rPr>
              <w:t>Subsidiaries</w:t>
            </w:r>
          </w:p>
        </w:tc>
        <w:tc>
          <w:tcPr>
            <w:tcW w:w="2700" w:type="dxa"/>
            <w:tcBorders>
              <w:top w:val="nil"/>
              <w:left w:val="nil"/>
              <w:bottom w:val="nil"/>
              <w:right w:val="nil"/>
            </w:tcBorders>
            <w:shd w:val="clear" w:color="auto" w:fill="auto"/>
          </w:tcPr>
          <w:p w14:paraId="67FA2220" w14:textId="77777777" w:rsidR="00295045" w:rsidRPr="003C0EEB" w:rsidRDefault="00295045" w:rsidP="00390AC7">
            <w:pPr>
              <w:autoSpaceDE w:val="0"/>
              <w:autoSpaceDN w:val="0"/>
              <w:adjustRightInd w:val="0"/>
              <w:spacing w:after="0" w:line="240" w:lineRule="auto"/>
              <w:ind w:right="-72"/>
              <w:rPr>
                <w:rFonts w:ascii="Arial" w:hAnsi="Arial" w:cs="Arial"/>
                <w:sz w:val="18"/>
                <w:szCs w:val="18"/>
              </w:rPr>
            </w:pPr>
            <w:r w:rsidRPr="00D20436">
              <w:rPr>
                <w:rFonts w:ascii="Arial" w:eastAsia="Arial" w:hAnsi="Arial" w:cs="Arial"/>
                <w:color w:val="000000" w:themeColor="text1"/>
                <w:sz w:val="18"/>
                <w:szCs w:val="18"/>
              </w:rPr>
              <w:t>Indirect Shareholder</w:t>
            </w:r>
          </w:p>
        </w:tc>
      </w:tr>
      <w:tr w:rsidR="00295045" w:rsidRPr="003C0EEB" w14:paraId="43F1021A" w14:textId="77777777" w:rsidTr="00390AC7">
        <w:trPr>
          <w:trHeight w:val="144"/>
        </w:trPr>
        <w:tc>
          <w:tcPr>
            <w:tcW w:w="3510" w:type="dxa"/>
            <w:tcBorders>
              <w:top w:val="nil"/>
              <w:left w:val="nil"/>
              <w:bottom w:val="nil"/>
              <w:right w:val="nil"/>
            </w:tcBorders>
            <w:shd w:val="clear" w:color="auto" w:fill="auto"/>
          </w:tcPr>
          <w:p w14:paraId="3C6D1F6D" w14:textId="77777777" w:rsidR="00295045" w:rsidRPr="00D20436" w:rsidRDefault="00295045" w:rsidP="00390AC7">
            <w:pPr>
              <w:autoSpaceDE w:val="0"/>
              <w:autoSpaceDN w:val="0"/>
              <w:adjustRightInd w:val="0"/>
              <w:spacing w:after="0" w:line="240" w:lineRule="auto"/>
              <w:ind w:left="-86" w:right="-72"/>
              <w:rPr>
                <w:rFonts w:ascii="Arial" w:eastAsia="Arial" w:hAnsi="Arial" w:cs="Arial"/>
                <w:color w:val="000000" w:themeColor="text1"/>
                <w:sz w:val="18"/>
                <w:szCs w:val="18"/>
              </w:rPr>
            </w:pPr>
            <w:r w:rsidRPr="00D20436">
              <w:rPr>
                <w:rFonts w:ascii="Arial" w:eastAsia="Arial" w:hAnsi="Arial" w:cs="Arial"/>
                <w:color w:val="000000" w:themeColor="text1"/>
                <w:sz w:val="18"/>
                <w:szCs w:val="18"/>
              </w:rPr>
              <w:t>ADS Logistics Company Limited</w:t>
            </w:r>
          </w:p>
        </w:tc>
        <w:tc>
          <w:tcPr>
            <w:tcW w:w="1260" w:type="dxa"/>
            <w:tcBorders>
              <w:top w:val="nil"/>
              <w:left w:val="nil"/>
              <w:bottom w:val="nil"/>
              <w:right w:val="nil"/>
            </w:tcBorders>
            <w:shd w:val="clear" w:color="auto" w:fill="auto"/>
          </w:tcPr>
          <w:p w14:paraId="415B7D74" w14:textId="77777777" w:rsidR="00295045" w:rsidRPr="003C0EEB" w:rsidRDefault="00295045" w:rsidP="00390AC7">
            <w:pPr>
              <w:autoSpaceDE w:val="0"/>
              <w:autoSpaceDN w:val="0"/>
              <w:adjustRightInd w:val="0"/>
              <w:spacing w:after="0" w:line="240" w:lineRule="auto"/>
              <w:jc w:val="center"/>
              <w:rPr>
                <w:rFonts w:ascii="Arial" w:hAnsi="Arial" w:cs="Arial"/>
                <w:sz w:val="18"/>
                <w:szCs w:val="18"/>
              </w:rPr>
            </w:pPr>
            <w:r w:rsidRPr="00D20436">
              <w:rPr>
                <w:rFonts w:ascii="Arial" w:eastAsia="Arial" w:hAnsi="Arial" w:cs="Arial"/>
                <w:color w:val="000000" w:themeColor="text1"/>
                <w:sz w:val="18"/>
                <w:szCs w:val="18"/>
              </w:rPr>
              <w:t>Thai</w:t>
            </w:r>
          </w:p>
        </w:tc>
        <w:tc>
          <w:tcPr>
            <w:tcW w:w="1980" w:type="dxa"/>
            <w:tcBorders>
              <w:top w:val="nil"/>
              <w:left w:val="nil"/>
              <w:bottom w:val="nil"/>
              <w:right w:val="nil"/>
            </w:tcBorders>
          </w:tcPr>
          <w:p w14:paraId="6DE8A859" w14:textId="77777777" w:rsidR="00295045" w:rsidRPr="003C0EEB" w:rsidRDefault="00295045" w:rsidP="00390AC7">
            <w:pPr>
              <w:autoSpaceDE w:val="0"/>
              <w:autoSpaceDN w:val="0"/>
              <w:adjustRightInd w:val="0"/>
              <w:spacing w:after="0" w:line="240" w:lineRule="auto"/>
              <w:ind w:right="-72"/>
              <w:rPr>
                <w:rFonts w:ascii="Arial" w:hAnsi="Arial" w:cs="Arial"/>
                <w:sz w:val="18"/>
                <w:szCs w:val="18"/>
              </w:rPr>
            </w:pPr>
            <w:r w:rsidRPr="00D20436">
              <w:rPr>
                <w:rFonts w:ascii="Arial" w:eastAsia="Arial" w:hAnsi="Arial" w:cs="Arial"/>
                <w:color w:val="000000" w:themeColor="text1"/>
                <w:sz w:val="18"/>
                <w:szCs w:val="18"/>
              </w:rPr>
              <w:t>Subsidiaries</w:t>
            </w:r>
          </w:p>
        </w:tc>
        <w:tc>
          <w:tcPr>
            <w:tcW w:w="2700" w:type="dxa"/>
            <w:tcBorders>
              <w:top w:val="nil"/>
              <w:left w:val="nil"/>
              <w:bottom w:val="nil"/>
              <w:right w:val="nil"/>
            </w:tcBorders>
            <w:shd w:val="clear" w:color="auto" w:fill="auto"/>
          </w:tcPr>
          <w:p w14:paraId="118F5D0A" w14:textId="77777777" w:rsidR="00295045" w:rsidRPr="003C0EEB" w:rsidRDefault="00295045" w:rsidP="00390AC7">
            <w:pPr>
              <w:autoSpaceDE w:val="0"/>
              <w:autoSpaceDN w:val="0"/>
              <w:adjustRightInd w:val="0"/>
              <w:spacing w:after="0" w:line="240" w:lineRule="auto"/>
              <w:ind w:right="-72"/>
              <w:rPr>
                <w:rFonts w:ascii="Arial" w:hAnsi="Arial" w:cs="Arial"/>
                <w:sz w:val="18"/>
                <w:szCs w:val="18"/>
              </w:rPr>
            </w:pPr>
            <w:r w:rsidRPr="00D20436">
              <w:rPr>
                <w:rFonts w:ascii="Arial" w:eastAsia="Arial" w:hAnsi="Arial" w:cs="Arial"/>
                <w:color w:val="000000" w:themeColor="text1"/>
                <w:sz w:val="18"/>
                <w:szCs w:val="18"/>
              </w:rPr>
              <w:t>Indirect Shareholder</w:t>
            </w:r>
          </w:p>
        </w:tc>
      </w:tr>
      <w:tr w:rsidR="00295045" w:rsidRPr="003C0EEB" w14:paraId="5396D371" w14:textId="77777777" w:rsidTr="00390AC7">
        <w:trPr>
          <w:trHeight w:val="144"/>
        </w:trPr>
        <w:tc>
          <w:tcPr>
            <w:tcW w:w="3510" w:type="dxa"/>
            <w:tcBorders>
              <w:top w:val="nil"/>
              <w:left w:val="nil"/>
              <w:bottom w:val="nil"/>
              <w:right w:val="nil"/>
            </w:tcBorders>
            <w:shd w:val="clear" w:color="auto" w:fill="auto"/>
          </w:tcPr>
          <w:p w14:paraId="0FEA8580" w14:textId="77777777" w:rsidR="00295045" w:rsidRPr="00D20436" w:rsidRDefault="00295045" w:rsidP="00390AC7">
            <w:pPr>
              <w:autoSpaceDE w:val="0"/>
              <w:autoSpaceDN w:val="0"/>
              <w:adjustRightInd w:val="0"/>
              <w:spacing w:after="0" w:line="240" w:lineRule="auto"/>
              <w:ind w:left="-86" w:right="-72"/>
              <w:rPr>
                <w:rFonts w:ascii="Arial" w:eastAsia="Arial" w:hAnsi="Arial" w:cs="Arial"/>
                <w:color w:val="000000" w:themeColor="text1"/>
                <w:sz w:val="18"/>
                <w:szCs w:val="18"/>
              </w:rPr>
            </w:pPr>
            <w:r w:rsidRPr="00D20436">
              <w:rPr>
                <w:rFonts w:ascii="Arial" w:eastAsia="Arial" w:hAnsi="Arial" w:cs="Arial"/>
                <w:color w:val="000000" w:themeColor="text1"/>
                <w:sz w:val="18"/>
                <w:szCs w:val="18"/>
              </w:rPr>
              <w:t>Adisorn Songkhla International</w:t>
            </w:r>
          </w:p>
        </w:tc>
        <w:tc>
          <w:tcPr>
            <w:tcW w:w="1260" w:type="dxa"/>
            <w:tcBorders>
              <w:top w:val="nil"/>
              <w:left w:val="nil"/>
              <w:bottom w:val="nil"/>
              <w:right w:val="nil"/>
            </w:tcBorders>
            <w:shd w:val="clear" w:color="auto" w:fill="auto"/>
          </w:tcPr>
          <w:p w14:paraId="3310421D" w14:textId="77777777" w:rsidR="00295045" w:rsidRPr="00D20436" w:rsidRDefault="00295045" w:rsidP="00390AC7">
            <w:pPr>
              <w:autoSpaceDE w:val="0"/>
              <w:autoSpaceDN w:val="0"/>
              <w:adjustRightInd w:val="0"/>
              <w:spacing w:after="0" w:line="240" w:lineRule="auto"/>
              <w:jc w:val="center"/>
              <w:rPr>
                <w:rFonts w:ascii="Arial" w:eastAsia="Arial" w:hAnsi="Arial" w:cs="Arial"/>
                <w:color w:val="000000" w:themeColor="text1"/>
                <w:sz w:val="18"/>
                <w:szCs w:val="18"/>
              </w:rPr>
            </w:pPr>
          </w:p>
        </w:tc>
        <w:tc>
          <w:tcPr>
            <w:tcW w:w="1980" w:type="dxa"/>
            <w:tcBorders>
              <w:top w:val="nil"/>
              <w:left w:val="nil"/>
              <w:bottom w:val="nil"/>
              <w:right w:val="nil"/>
            </w:tcBorders>
          </w:tcPr>
          <w:p w14:paraId="11C5185F" w14:textId="77777777" w:rsidR="00295045" w:rsidRPr="00D20436" w:rsidRDefault="00295045" w:rsidP="00390AC7">
            <w:pPr>
              <w:autoSpaceDE w:val="0"/>
              <w:autoSpaceDN w:val="0"/>
              <w:adjustRightInd w:val="0"/>
              <w:spacing w:after="0" w:line="240" w:lineRule="auto"/>
              <w:ind w:right="-72"/>
              <w:rPr>
                <w:rFonts w:ascii="Arial" w:eastAsia="Arial" w:hAnsi="Arial" w:cs="Arial"/>
                <w:color w:val="000000" w:themeColor="text1"/>
                <w:sz w:val="18"/>
                <w:szCs w:val="18"/>
              </w:rPr>
            </w:pPr>
          </w:p>
        </w:tc>
        <w:tc>
          <w:tcPr>
            <w:tcW w:w="2700" w:type="dxa"/>
            <w:tcBorders>
              <w:top w:val="nil"/>
              <w:left w:val="nil"/>
              <w:bottom w:val="nil"/>
              <w:right w:val="nil"/>
            </w:tcBorders>
            <w:shd w:val="clear" w:color="auto" w:fill="auto"/>
          </w:tcPr>
          <w:p w14:paraId="5144B313" w14:textId="77777777" w:rsidR="00295045" w:rsidRPr="00D20436" w:rsidRDefault="00295045" w:rsidP="00390AC7">
            <w:pPr>
              <w:autoSpaceDE w:val="0"/>
              <w:autoSpaceDN w:val="0"/>
              <w:adjustRightInd w:val="0"/>
              <w:spacing w:after="0" w:line="240" w:lineRule="auto"/>
              <w:ind w:right="-72"/>
              <w:rPr>
                <w:rFonts w:ascii="Arial" w:eastAsia="Arial" w:hAnsi="Arial" w:cs="Arial"/>
                <w:color w:val="000000" w:themeColor="text1"/>
                <w:sz w:val="18"/>
                <w:szCs w:val="18"/>
              </w:rPr>
            </w:pPr>
          </w:p>
        </w:tc>
      </w:tr>
      <w:tr w:rsidR="00295045" w:rsidRPr="003C0EEB" w14:paraId="6E7516CF" w14:textId="77777777" w:rsidTr="00390AC7">
        <w:trPr>
          <w:trHeight w:val="144"/>
        </w:trPr>
        <w:tc>
          <w:tcPr>
            <w:tcW w:w="3510" w:type="dxa"/>
            <w:tcBorders>
              <w:top w:val="nil"/>
              <w:left w:val="nil"/>
              <w:bottom w:val="nil"/>
              <w:right w:val="nil"/>
            </w:tcBorders>
            <w:shd w:val="clear" w:color="auto" w:fill="auto"/>
          </w:tcPr>
          <w:p w14:paraId="5C3A7356" w14:textId="77777777" w:rsidR="00295045" w:rsidRPr="00D20436" w:rsidRDefault="00295045" w:rsidP="00390AC7">
            <w:pPr>
              <w:autoSpaceDE w:val="0"/>
              <w:autoSpaceDN w:val="0"/>
              <w:adjustRightInd w:val="0"/>
              <w:spacing w:after="0" w:line="240" w:lineRule="auto"/>
              <w:ind w:left="-86" w:right="-72"/>
              <w:rPr>
                <w:rFonts w:ascii="Arial" w:eastAsia="Arial" w:hAnsi="Arial" w:cs="Arial"/>
                <w:color w:val="000000" w:themeColor="text1"/>
                <w:sz w:val="18"/>
                <w:szCs w:val="18"/>
              </w:rPr>
            </w:pPr>
            <w:r>
              <w:rPr>
                <w:rFonts w:ascii="Arial" w:eastAsia="Arial" w:hAnsi="Arial" w:cs="Arial"/>
                <w:color w:val="000000" w:themeColor="text1"/>
                <w:sz w:val="18"/>
                <w:szCs w:val="18"/>
              </w:rPr>
              <w:t xml:space="preserve">   </w:t>
            </w:r>
            <w:r w:rsidRPr="00D20436">
              <w:rPr>
                <w:rFonts w:ascii="Arial" w:eastAsia="Arial" w:hAnsi="Arial" w:cs="Arial"/>
                <w:color w:val="000000" w:themeColor="text1"/>
                <w:sz w:val="18"/>
                <w:szCs w:val="18"/>
              </w:rPr>
              <w:t>Company Limited</w:t>
            </w:r>
          </w:p>
        </w:tc>
        <w:tc>
          <w:tcPr>
            <w:tcW w:w="1260" w:type="dxa"/>
            <w:tcBorders>
              <w:top w:val="nil"/>
              <w:left w:val="nil"/>
              <w:bottom w:val="nil"/>
              <w:right w:val="nil"/>
            </w:tcBorders>
            <w:shd w:val="clear" w:color="auto" w:fill="auto"/>
          </w:tcPr>
          <w:p w14:paraId="4967898D" w14:textId="77777777" w:rsidR="00295045" w:rsidRPr="00D20436" w:rsidRDefault="00295045" w:rsidP="00390AC7">
            <w:pPr>
              <w:autoSpaceDE w:val="0"/>
              <w:autoSpaceDN w:val="0"/>
              <w:adjustRightInd w:val="0"/>
              <w:spacing w:after="0" w:line="240" w:lineRule="auto"/>
              <w:jc w:val="center"/>
              <w:rPr>
                <w:rFonts w:ascii="Arial" w:eastAsia="Arial" w:hAnsi="Arial" w:cs="Arial"/>
                <w:color w:val="000000" w:themeColor="text1"/>
                <w:sz w:val="18"/>
                <w:szCs w:val="18"/>
              </w:rPr>
            </w:pPr>
            <w:r w:rsidRPr="00D20436">
              <w:rPr>
                <w:rFonts w:ascii="Arial" w:eastAsia="Arial" w:hAnsi="Arial" w:cs="Arial"/>
                <w:color w:val="000000" w:themeColor="text1"/>
                <w:sz w:val="18"/>
                <w:szCs w:val="18"/>
              </w:rPr>
              <w:t>Thai</w:t>
            </w:r>
          </w:p>
        </w:tc>
        <w:tc>
          <w:tcPr>
            <w:tcW w:w="1980" w:type="dxa"/>
            <w:tcBorders>
              <w:top w:val="nil"/>
              <w:left w:val="nil"/>
              <w:bottom w:val="nil"/>
              <w:right w:val="nil"/>
            </w:tcBorders>
          </w:tcPr>
          <w:p w14:paraId="2414C1DD" w14:textId="77777777" w:rsidR="00295045" w:rsidRPr="00D20436" w:rsidRDefault="00295045" w:rsidP="00390AC7">
            <w:pPr>
              <w:autoSpaceDE w:val="0"/>
              <w:autoSpaceDN w:val="0"/>
              <w:adjustRightInd w:val="0"/>
              <w:spacing w:after="0" w:line="240" w:lineRule="auto"/>
              <w:ind w:right="-72"/>
              <w:rPr>
                <w:rFonts w:ascii="Arial" w:eastAsia="Arial" w:hAnsi="Arial" w:cs="Arial"/>
                <w:color w:val="000000" w:themeColor="text1"/>
                <w:sz w:val="18"/>
                <w:szCs w:val="18"/>
              </w:rPr>
            </w:pPr>
            <w:r w:rsidRPr="00D20436">
              <w:rPr>
                <w:rFonts w:ascii="Arial" w:eastAsia="Arial" w:hAnsi="Arial" w:cs="Arial"/>
                <w:color w:val="000000" w:themeColor="text1"/>
                <w:sz w:val="18"/>
                <w:szCs w:val="18"/>
              </w:rPr>
              <w:t>Subsidiaries</w:t>
            </w:r>
          </w:p>
        </w:tc>
        <w:tc>
          <w:tcPr>
            <w:tcW w:w="2700" w:type="dxa"/>
            <w:tcBorders>
              <w:top w:val="nil"/>
              <w:left w:val="nil"/>
              <w:bottom w:val="nil"/>
              <w:right w:val="nil"/>
            </w:tcBorders>
            <w:shd w:val="clear" w:color="auto" w:fill="auto"/>
          </w:tcPr>
          <w:p w14:paraId="4B5DF461" w14:textId="77777777" w:rsidR="00295045" w:rsidRPr="00D20436" w:rsidRDefault="00295045" w:rsidP="00390AC7">
            <w:pPr>
              <w:autoSpaceDE w:val="0"/>
              <w:autoSpaceDN w:val="0"/>
              <w:adjustRightInd w:val="0"/>
              <w:spacing w:after="0" w:line="240" w:lineRule="auto"/>
              <w:ind w:right="-72"/>
              <w:rPr>
                <w:rFonts w:ascii="Arial" w:eastAsia="Arial" w:hAnsi="Arial" w:cs="Arial"/>
                <w:color w:val="000000" w:themeColor="text1"/>
                <w:sz w:val="18"/>
                <w:szCs w:val="18"/>
              </w:rPr>
            </w:pPr>
            <w:r w:rsidRPr="00D20436">
              <w:rPr>
                <w:rFonts w:ascii="Arial" w:eastAsia="Arial" w:hAnsi="Arial" w:cs="Arial"/>
                <w:color w:val="000000" w:themeColor="text1"/>
                <w:sz w:val="18"/>
                <w:szCs w:val="18"/>
              </w:rPr>
              <w:t>Indirect Shareholder</w:t>
            </w:r>
          </w:p>
        </w:tc>
      </w:tr>
      <w:tr w:rsidR="00295045" w:rsidRPr="003C0EEB" w14:paraId="586114DF" w14:textId="77777777" w:rsidTr="00390AC7">
        <w:trPr>
          <w:trHeight w:val="144"/>
        </w:trPr>
        <w:tc>
          <w:tcPr>
            <w:tcW w:w="3510" w:type="dxa"/>
            <w:tcBorders>
              <w:top w:val="nil"/>
              <w:left w:val="nil"/>
              <w:bottom w:val="nil"/>
              <w:right w:val="nil"/>
            </w:tcBorders>
            <w:shd w:val="clear" w:color="auto" w:fill="auto"/>
          </w:tcPr>
          <w:p w14:paraId="1CF900C8" w14:textId="77777777" w:rsidR="00295045" w:rsidRDefault="00295045" w:rsidP="00390AC7">
            <w:pPr>
              <w:autoSpaceDE w:val="0"/>
              <w:autoSpaceDN w:val="0"/>
              <w:adjustRightInd w:val="0"/>
              <w:spacing w:after="0" w:line="240" w:lineRule="auto"/>
              <w:ind w:left="-86" w:right="-72"/>
              <w:rPr>
                <w:rFonts w:ascii="Arial" w:eastAsia="Arial" w:hAnsi="Arial" w:cs="Arial"/>
                <w:color w:val="000000" w:themeColor="text1"/>
                <w:sz w:val="18"/>
                <w:szCs w:val="18"/>
              </w:rPr>
            </w:pPr>
            <w:r w:rsidRPr="00D20436">
              <w:rPr>
                <w:rFonts w:ascii="Arial" w:eastAsia="Arial" w:hAnsi="Arial" w:cs="Arial"/>
                <w:color w:val="000000" w:themeColor="text1"/>
                <w:sz w:val="18"/>
                <w:szCs w:val="18"/>
              </w:rPr>
              <w:t>Adisorn Songkhla Marine</w:t>
            </w:r>
          </w:p>
        </w:tc>
        <w:tc>
          <w:tcPr>
            <w:tcW w:w="1260" w:type="dxa"/>
            <w:tcBorders>
              <w:top w:val="nil"/>
              <w:left w:val="nil"/>
              <w:bottom w:val="nil"/>
              <w:right w:val="nil"/>
            </w:tcBorders>
            <w:shd w:val="clear" w:color="auto" w:fill="auto"/>
          </w:tcPr>
          <w:p w14:paraId="179FBC9E" w14:textId="77777777" w:rsidR="00295045" w:rsidRPr="00D20436" w:rsidRDefault="00295045" w:rsidP="00390AC7">
            <w:pPr>
              <w:autoSpaceDE w:val="0"/>
              <w:autoSpaceDN w:val="0"/>
              <w:adjustRightInd w:val="0"/>
              <w:spacing w:after="0" w:line="240" w:lineRule="auto"/>
              <w:jc w:val="center"/>
              <w:rPr>
                <w:rFonts w:ascii="Arial" w:eastAsia="Arial" w:hAnsi="Arial" w:cs="Arial"/>
                <w:color w:val="000000" w:themeColor="text1"/>
                <w:sz w:val="18"/>
                <w:szCs w:val="18"/>
              </w:rPr>
            </w:pPr>
          </w:p>
        </w:tc>
        <w:tc>
          <w:tcPr>
            <w:tcW w:w="1980" w:type="dxa"/>
            <w:tcBorders>
              <w:top w:val="nil"/>
              <w:left w:val="nil"/>
              <w:bottom w:val="nil"/>
              <w:right w:val="nil"/>
            </w:tcBorders>
          </w:tcPr>
          <w:p w14:paraId="6613C992" w14:textId="77777777" w:rsidR="00295045" w:rsidRPr="00D20436" w:rsidRDefault="00295045" w:rsidP="00390AC7">
            <w:pPr>
              <w:autoSpaceDE w:val="0"/>
              <w:autoSpaceDN w:val="0"/>
              <w:adjustRightInd w:val="0"/>
              <w:spacing w:after="0" w:line="240" w:lineRule="auto"/>
              <w:ind w:right="-72"/>
              <w:rPr>
                <w:rFonts w:ascii="Arial" w:eastAsia="Arial" w:hAnsi="Arial" w:cs="Arial"/>
                <w:color w:val="000000" w:themeColor="text1"/>
                <w:sz w:val="18"/>
                <w:szCs w:val="18"/>
              </w:rPr>
            </w:pPr>
          </w:p>
        </w:tc>
        <w:tc>
          <w:tcPr>
            <w:tcW w:w="2700" w:type="dxa"/>
            <w:tcBorders>
              <w:top w:val="nil"/>
              <w:left w:val="nil"/>
              <w:bottom w:val="nil"/>
              <w:right w:val="nil"/>
            </w:tcBorders>
            <w:shd w:val="clear" w:color="auto" w:fill="auto"/>
          </w:tcPr>
          <w:p w14:paraId="2028CD84" w14:textId="77777777" w:rsidR="00295045" w:rsidRPr="00D20436" w:rsidRDefault="00295045" w:rsidP="00390AC7">
            <w:pPr>
              <w:autoSpaceDE w:val="0"/>
              <w:autoSpaceDN w:val="0"/>
              <w:adjustRightInd w:val="0"/>
              <w:spacing w:after="0" w:line="240" w:lineRule="auto"/>
              <w:ind w:right="-72"/>
              <w:rPr>
                <w:rFonts w:ascii="Arial" w:eastAsia="Arial" w:hAnsi="Arial" w:cs="Arial"/>
                <w:color w:val="000000" w:themeColor="text1"/>
                <w:sz w:val="18"/>
                <w:szCs w:val="18"/>
              </w:rPr>
            </w:pPr>
          </w:p>
        </w:tc>
      </w:tr>
      <w:tr w:rsidR="00295045" w:rsidRPr="003C0EEB" w14:paraId="685A3154" w14:textId="77777777" w:rsidTr="00390AC7">
        <w:trPr>
          <w:trHeight w:val="144"/>
        </w:trPr>
        <w:tc>
          <w:tcPr>
            <w:tcW w:w="3510" w:type="dxa"/>
            <w:tcBorders>
              <w:top w:val="nil"/>
              <w:left w:val="nil"/>
              <w:bottom w:val="nil"/>
              <w:right w:val="nil"/>
            </w:tcBorders>
            <w:shd w:val="clear" w:color="auto" w:fill="auto"/>
          </w:tcPr>
          <w:p w14:paraId="1F6A99A3" w14:textId="77777777" w:rsidR="00295045" w:rsidRPr="00D20436" w:rsidRDefault="00295045" w:rsidP="00390AC7">
            <w:pPr>
              <w:autoSpaceDE w:val="0"/>
              <w:autoSpaceDN w:val="0"/>
              <w:adjustRightInd w:val="0"/>
              <w:spacing w:after="0" w:line="240" w:lineRule="auto"/>
              <w:ind w:left="-86" w:right="-72"/>
              <w:rPr>
                <w:rFonts w:ascii="Arial" w:eastAsia="Arial" w:hAnsi="Arial" w:cs="Arial"/>
                <w:color w:val="000000" w:themeColor="text1"/>
                <w:sz w:val="18"/>
                <w:szCs w:val="18"/>
              </w:rPr>
            </w:pPr>
            <w:r>
              <w:rPr>
                <w:rFonts w:ascii="Arial" w:eastAsia="Arial" w:hAnsi="Arial" w:cs="Arial"/>
                <w:color w:val="000000" w:themeColor="text1"/>
                <w:sz w:val="18"/>
                <w:szCs w:val="18"/>
              </w:rPr>
              <w:t xml:space="preserve">   </w:t>
            </w:r>
            <w:r w:rsidRPr="00D20436">
              <w:rPr>
                <w:rFonts w:ascii="Arial" w:eastAsia="Arial" w:hAnsi="Arial" w:cs="Arial"/>
                <w:color w:val="000000" w:themeColor="text1"/>
                <w:sz w:val="18"/>
                <w:szCs w:val="18"/>
              </w:rPr>
              <w:t>Company Limited</w:t>
            </w:r>
          </w:p>
        </w:tc>
        <w:tc>
          <w:tcPr>
            <w:tcW w:w="1260" w:type="dxa"/>
            <w:tcBorders>
              <w:top w:val="nil"/>
              <w:left w:val="nil"/>
              <w:bottom w:val="nil"/>
              <w:right w:val="nil"/>
            </w:tcBorders>
            <w:shd w:val="clear" w:color="auto" w:fill="auto"/>
          </w:tcPr>
          <w:p w14:paraId="5794C7E6" w14:textId="77777777" w:rsidR="00295045" w:rsidRPr="00D20436" w:rsidRDefault="00295045" w:rsidP="00390AC7">
            <w:pPr>
              <w:autoSpaceDE w:val="0"/>
              <w:autoSpaceDN w:val="0"/>
              <w:adjustRightInd w:val="0"/>
              <w:spacing w:after="0" w:line="240" w:lineRule="auto"/>
              <w:jc w:val="center"/>
              <w:rPr>
                <w:rFonts w:ascii="Arial" w:eastAsia="Arial" w:hAnsi="Arial" w:cs="Arial"/>
                <w:color w:val="000000" w:themeColor="text1"/>
                <w:sz w:val="18"/>
                <w:szCs w:val="18"/>
              </w:rPr>
            </w:pPr>
            <w:r w:rsidRPr="00D20436">
              <w:rPr>
                <w:rFonts w:ascii="Arial" w:eastAsia="Arial" w:hAnsi="Arial" w:cs="Arial"/>
                <w:color w:val="000000" w:themeColor="text1"/>
                <w:sz w:val="18"/>
                <w:szCs w:val="18"/>
              </w:rPr>
              <w:t>Thai</w:t>
            </w:r>
          </w:p>
        </w:tc>
        <w:tc>
          <w:tcPr>
            <w:tcW w:w="1980" w:type="dxa"/>
            <w:tcBorders>
              <w:top w:val="nil"/>
              <w:left w:val="nil"/>
              <w:bottom w:val="nil"/>
              <w:right w:val="nil"/>
            </w:tcBorders>
          </w:tcPr>
          <w:p w14:paraId="01C5998D" w14:textId="77777777" w:rsidR="00295045" w:rsidRPr="00D20436" w:rsidRDefault="00295045" w:rsidP="00390AC7">
            <w:pPr>
              <w:autoSpaceDE w:val="0"/>
              <w:autoSpaceDN w:val="0"/>
              <w:adjustRightInd w:val="0"/>
              <w:spacing w:after="0" w:line="240" w:lineRule="auto"/>
              <w:ind w:right="-72"/>
              <w:rPr>
                <w:rFonts w:ascii="Arial" w:eastAsia="Arial" w:hAnsi="Arial" w:cs="Arial"/>
                <w:color w:val="000000" w:themeColor="text1"/>
                <w:sz w:val="18"/>
                <w:szCs w:val="18"/>
              </w:rPr>
            </w:pPr>
            <w:r w:rsidRPr="00D20436">
              <w:rPr>
                <w:rFonts w:ascii="Arial" w:eastAsia="Arial" w:hAnsi="Arial" w:cs="Arial"/>
                <w:color w:val="000000" w:themeColor="text1"/>
                <w:sz w:val="18"/>
                <w:szCs w:val="18"/>
              </w:rPr>
              <w:t>Subsidiaries</w:t>
            </w:r>
          </w:p>
        </w:tc>
        <w:tc>
          <w:tcPr>
            <w:tcW w:w="2700" w:type="dxa"/>
            <w:tcBorders>
              <w:top w:val="nil"/>
              <w:left w:val="nil"/>
              <w:bottom w:val="nil"/>
              <w:right w:val="nil"/>
            </w:tcBorders>
            <w:shd w:val="clear" w:color="auto" w:fill="auto"/>
          </w:tcPr>
          <w:p w14:paraId="14A06548" w14:textId="77777777" w:rsidR="00295045" w:rsidRPr="00D20436" w:rsidRDefault="00295045" w:rsidP="00390AC7">
            <w:pPr>
              <w:autoSpaceDE w:val="0"/>
              <w:autoSpaceDN w:val="0"/>
              <w:adjustRightInd w:val="0"/>
              <w:spacing w:after="0" w:line="240" w:lineRule="auto"/>
              <w:ind w:right="-72"/>
              <w:rPr>
                <w:rFonts w:ascii="Arial" w:eastAsia="Arial" w:hAnsi="Arial" w:cs="Arial"/>
                <w:color w:val="000000" w:themeColor="text1"/>
                <w:sz w:val="18"/>
                <w:szCs w:val="18"/>
              </w:rPr>
            </w:pPr>
            <w:r w:rsidRPr="00D20436">
              <w:rPr>
                <w:rFonts w:ascii="Arial" w:eastAsia="Arial" w:hAnsi="Arial" w:cs="Arial"/>
                <w:color w:val="000000" w:themeColor="text1"/>
                <w:sz w:val="18"/>
                <w:szCs w:val="18"/>
              </w:rPr>
              <w:t>Indirect Shareholder</w:t>
            </w:r>
          </w:p>
        </w:tc>
      </w:tr>
      <w:tr w:rsidR="00295045" w:rsidRPr="003C0EEB" w14:paraId="2877C7E6" w14:textId="77777777" w:rsidTr="00390AC7">
        <w:trPr>
          <w:trHeight w:val="144"/>
        </w:trPr>
        <w:tc>
          <w:tcPr>
            <w:tcW w:w="3510" w:type="dxa"/>
            <w:tcBorders>
              <w:top w:val="nil"/>
              <w:left w:val="nil"/>
              <w:bottom w:val="nil"/>
              <w:right w:val="nil"/>
            </w:tcBorders>
            <w:shd w:val="clear" w:color="auto" w:fill="auto"/>
          </w:tcPr>
          <w:p w14:paraId="672360DE" w14:textId="77777777" w:rsidR="00295045" w:rsidRDefault="00295045" w:rsidP="00390AC7">
            <w:pPr>
              <w:autoSpaceDE w:val="0"/>
              <w:autoSpaceDN w:val="0"/>
              <w:adjustRightInd w:val="0"/>
              <w:spacing w:after="0" w:line="240" w:lineRule="auto"/>
              <w:ind w:left="-86" w:right="-72"/>
              <w:rPr>
                <w:rFonts w:ascii="Arial" w:eastAsia="Arial" w:hAnsi="Arial" w:cs="Arial"/>
                <w:color w:val="000000" w:themeColor="text1"/>
                <w:sz w:val="18"/>
                <w:szCs w:val="18"/>
              </w:rPr>
            </w:pPr>
            <w:r w:rsidRPr="00D20436">
              <w:rPr>
                <w:rFonts w:ascii="Arial" w:eastAsia="Arial" w:hAnsi="Arial" w:cs="Arial"/>
                <w:color w:val="000000" w:themeColor="text1"/>
                <w:sz w:val="18"/>
                <w:szCs w:val="18"/>
              </w:rPr>
              <w:t>Adisorn Songkhla Professional</w:t>
            </w:r>
          </w:p>
        </w:tc>
        <w:tc>
          <w:tcPr>
            <w:tcW w:w="1260" w:type="dxa"/>
            <w:tcBorders>
              <w:top w:val="nil"/>
              <w:left w:val="nil"/>
              <w:bottom w:val="nil"/>
              <w:right w:val="nil"/>
            </w:tcBorders>
            <w:shd w:val="clear" w:color="auto" w:fill="auto"/>
          </w:tcPr>
          <w:p w14:paraId="5348206E" w14:textId="77777777" w:rsidR="00295045" w:rsidRPr="00D20436" w:rsidRDefault="00295045" w:rsidP="00390AC7">
            <w:pPr>
              <w:autoSpaceDE w:val="0"/>
              <w:autoSpaceDN w:val="0"/>
              <w:adjustRightInd w:val="0"/>
              <w:spacing w:after="0" w:line="240" w:lineRule="auto"/>
              <w:jc w:val="center"/>
              <w:rPr>
                <w:rFonts w:ascii="Arial" w:eastAsia="Arial" w:hAnsi="Arial" w:cs="Arial"/>
                <w:color w:val="000000" w:themeColor="text1"/>
                <w:sz w:val="18"/>
                <w:szCs w:val="18"/>
              </w:rPr>
            </w:pPr>
          </w:p>
        </w:tc>
        <w:tc>
          <w:tcPr>
            <w:tcW w:w="1980" w:type="dxa"/>
            <w:tcBorders>
              <w:top w:val="nil"/>
              <w:left w:val="nil"/>
              <w:bottom w:val="nil"/>
              <w:right w:val="nil"/>
            </w:tcBorders>
          </w:tcPr>
          <w:p w14:paraId="1110F880" w14:textId="77777777" w:rsidR="00295045" w:rsidRPr="00D20436" w:rsidRDefault="00295045" w:rsidP="00390AC7">
            <w:pPr>
              <w:autoSpaceDE w:val="0"/>
              <w:autoSpaceDN w:val="0"/>
              <w:adjustRightInd w:val="0"/>
              <w:spacing w:after="0" w:line="240" w:lineRule="auto"/>
              <w:ind w:right="-72"/>
              <w:rPr>
                <w:rFonts w:ascii="Arial" w:eastAsia="Arial" w:hAnsi="Arial" w:cs="Arial"/>
                <w:color w:val="000000" w:themeColor="text1"/>
                <w:sz w:val="18"/>
                <w:szCs w:val="18"/>
              </w:rPr>
            </w:pPr>
          </w:p>
        </w:tc>
        <w:tc>
          <w:tcPr>
            <w:tcW w:w="2700" w:type="dxa"/>
            <w:tcBorders>
              <w:top w:val="nil"/>
              <w:left w:val="nil"/>
              <w:bottom w:val="nil"/>
              <w:right w:val="nil"/>
            </w:tcBorders>
            <w:shd w:val="clear" w:color="auto" w:fill="auto"/>
          </w:tcPr>
          <w:p w14:paraId="531A067D" w14:textId="77777777" w:rsidR="00295045" w:rsidRPr="00D20436" w:rsidRDefault="00295045" w:rsidP="00390AC7">
            <w:pPr>
              <w:autoSpaceDE w:val="0"/>
              <w:autoSpaceDN w:val="0"/>
              <w:adjustRightInd w:val="0"/>
              <w:spacing w:after="0" w:line="240" w:lineRule="auto"/>
              <w:ind w:right="-72"/>
              <w:rPr>
                <w:rFonts w:ascii="Arial" w:eastAsia="Arial" w:hAnsi="Arial" w:cs="Arial"/>
                <w:color w:val="000000" w:themeColor="text1"/>
                <w:sz w:val="18"/>
                <w:szCs w:val="18"/>
              </w:rPr>
            </w:pPr>
          </w:p>
        </w:tc>
      </w:tr>
      <w:tr w:rsidR="00295045" w:rsidRPr="003C0EEB" w14:paraId="45E2EB87" w14:textId="77777777" w:rsidTr="00390AC7">
        <w:trPr>
          <w:trHeight w:val="144"/>
        </w:trPr>
        <w:tc>
          <w:tcPr>
            <w:tcW w:w="3510" w:type="dxa"/>
            <w:tcBorders>
              <w:top w:val="nil"/>
              <w:left w:val="nil"/>
              <w:bottom w:val="nil"/>
              <w:right w:val="nil"/>
            </w:tcBorders>
            <w:shd w:val="clear" w:color="auto" w:fill="auto"/>
          </w:tcPr>
          <w:p w14:paraId="163C77E8" w14:textId="77777777" w:rsidR="00295045" w:rsidRPr="00D20436" w:rsidRDefault="00295045" w:rsidP="00390AC7">
            <w:pPr>
              <w:autoSpaceDE w:val="0"/>
              <w:autoSpaceDN w:val="0"/>
              <w:adjustRightInd w:val="0"/>
              <w:spacing w:after="0" w:line="240" w:lineRule="auto"/>
              <w:ind w:left="-86" w:right="-72"/>
              <w:rPr>
                <w:rFonts w:ascii="Arial" w:eastAsia="Arial" w:hAnsi="Arial" w:cs="Arial"/>
                <w:color w:val="000000" w:themeColor="text1"/>
                <w:sz w:val="18"/>
                <w:szCs w:val="18"/>
              </w:rPr>
            </w:pPr>
            <w:r>
              <w:rPr>
                <w:rFonts w:ascii="Arial" w:eastAsia="Arial" w:hAnsi="Arial" w:cs="Arial"/>
                <w:color w:val="000000" w:themeColor="text1"/>
                <w:sz w:val="18"/>
                <w:szCs w:val="18"/>
              </w:rPr>
              <w:t xml:space="preserve">   </w:t>
            </w:r>
            <w:r w:rsidRPr="00D20436">
              <w:rPr>
                <w:rFonts w:ascii="Arial" w:eastAsia="Arial" w:hAnsi="Arial" w:cs="Arial"/>
                <w:color w:val="000000" w:themeColor="text1"/>
                <w:sz w:val="18"/>
                <w:szCs w:val="18"/>
              </w:rPr>
              <w:t>Company Limited</w:t>
            </w:r>
          </w:p>
        </w:tc>
        <w:tc>
          <w:tcPr>
            <w:tcW w:w="1260" w:type="dxa"/>
            <w:tcBorders>
              <w:top w:val="nil"/>
              <w:left w:val="nil"/>
              <w:bottom w:val="nil"/>
              <w:right w:val="nil"/>
            </w:tcBorders>
            <w:shd w:val="clear" w:color="auto" w:fill="auto"/>
          </w:tcPr>
          <w:p w14:paraId="28D0BF59" w14:textId="77777777" w:rsidR="00295045" w:rsidRPr="00D20436" w:rsidRDefault="00295045" w:rsidP="00390AC7">
            <w:pPr>
              <w:autoSpaceDE w:val="0"/>
              <w:autoSpaceDN w:val="0"/>
              <w:adjustRightInd w:val="0"/>
              <w:spacing w:after="0" w:line="240" w:lineRule="auto"/>
              <w:jc w:val="center"/>
              <w:rPr>
                <w:rFonts w:ascii="Arial" w:eastAsia="Arial" w:hAnsi="Arial" w:cs="Arial"/>
                <w:color w:val="000000" w:themeColor="text1"/>
                <w:sz w:val="18"/>
                <w:szCs w:val="18"/>
              </w:rPr>
            </w:pPr>
            <w:r w:rsidRPr="00D20436">
              <w:rPr>
                <w:rFonts w:ascii="Arial" w:eastAsia="Arial" w:hAnsi="Arial" w:cs="Arial"/>
                <w:color w:val="000000" w:themeColor="text1"/>
                <w:sz w:val="18"/>
                <w:szCs w:val="18"/>
              </w:rPr>
              <w:t>Thai</w:t>
            </w:r>
          </w:p>
        </w:tc>
        <w:tc>
          <w:tcPr>
            <w:tcW w:w="1980" w:type="dxa"/>
            <w:tcBorders>
              <w:top w:val="nil"/>
              <w:left w:val="nil"/>
              <w:bottom w:val="nil"/>
              <w:right w:val="nil"/>
            </w:tcBorders>
          </w:tcPr>
          <w:p w14:paraId="6B49786B" w14:textId="77777777" w:rsidR="00295045" w:rsidRPr="00D20436" w:rsidRDefault="00295045" w:rsidP="00390AC7">
            <w:pPr>
              <w:autoSpaceDE w:val="0"/>
              <w:autoSpaceDN w:val="0"/>
              <w:adjustRightInd w:val="0"/>
              <w:spacing w:after="0" w:line="240" w:lineRule="auto"/>
              <w:ind w:right="-72"/>
              <w:rPr>
                <w:rFonts w:ascii="Arial" w:eastAsia="Arial" w:hAnsi="Arial" w:cs="Arial"/>
                <w:color w:val="000000" w:themeColor="text1"/>
                <w:sz w:val="18"/>
                <w:szCs w:val="18"/>
              </w:rPr>
            </w:pPr>
            <w:r w:rsidRPr="00D20436">
              <w:rPr>
                <w:rFonts w:ascii="Arial" w:eastAsia="Arial" w:hAnsi="Arial" w:cs="Arial"/>
                <w:color w:val="000000" w:themeColor="text1"/>
                <w:sz w:val="18"/>
                <w:szCs w:val="18"/>
              </w:rPr>
              <w:t>Subsidiaries</w:t>
            </w:r>
          </w:p>
        </w:tc>
        <w:tc>
          <w:tcPr>
            <w:tcW w:w="2700" w:type="dxa"/>
            <w:tcBorders>
              <w:top w:val="nil"/>
              <w:left w:val="nil"/>
              <w:bottom w:val="nil"/>
              <w:right w:val="nil"/>
            </w:tcBorders>
            <w:shd w:val="clear" w:color="auto" w:fill="auto"/>
          </w:tcPr>
          <w:p w14:paraId="7C9D9ED2" w14:textId="77777777" w:rsidR="00295045" w:rsidRPr="00D20436" w:rsidRDefault="00295045" w:rsidP="00390AC7">
            <w:pPr>
              <w:autoSpaceDE w:val="0"/>
              <w:autoSpaceDN w:val="0"/>
              <w:adjustRightInd w:val="0"/>
              <w:spacing w:after="0" w:line="240" w:lineRule="auto"/>
              <w:ind w:right="-72"/>
              <w:rPr>
                <w:rFonts w:ascii="Arial" w:eastAsia="Arial" w:hAnsi="Arial" w:cs="Arial"/>
                <w:color w:val="000000" w:themeColor="text1"/>
                <w:sz w:val="18"/>
                <w:szCs w:val="18"/>
              </w:rPr>
            </w:pPr>
            <w:r w:rsidRPr="00D20436">
              <w:rPr>
                <w:rFonts w:ascii="Arial" w:eastAsia="Arial" w:hAnsi="Arial" w:cs="Arial"/>
                <w:color w:val="000000" w:themeColor="text1"/>
                <w:sz w:val="18"/>
                <w:szCs w:val="18"/>
              </w:rPr>
              <w:t>Indirect Shareholder</w:t>
            </w:r>
          </w:p>
        </w:tc>
      </w:tr>
      <w:tr w:rsidR="00295045" w:rsidRPr="003C0EEB" w14:paraId="1F8EC8BF" w14:textId="77777777" w:rsidTr="00390AC7">
        <w:trPr>
          <w:trHeight w:val="144"/>
        </w:trPr>
        <w:tc>
          <w:tcPr>
            <w:tcW w:w="3510" w:type="dxa"/>
            <w:tcBorders>
              <w:top w:val="nil"/>
              <w:left w:val="nil"/>
              <w:bottom w:val="nil"/>
              <w:right w:val="nil"/>
            </w:tcBorders>
            <w:shd w:val="clear" w:color="auto" w:fill="auto"/>
          </w:tcPr>
          <w:p w14:paraId="2D728305" w14:textId="77777777" w:rsidR="00295045" w:rsidRPr="00D20436" w:rsidRDefault="00295045" w:rsidP="00390AC7">
            <w:pPr>
              <w:autoSpaceDE w:val="0"/>
              <w:autoSpaceDN w:val="0"/>
              <w:adjustRightInd w:val="0"/>
              <w:spacing w:after="0" w:line="240" w:lineRule="auto"/>
              <w:ind w:left="-86" w:right="-72"/>
              <w:rPr>
                <w:rFonts w:ascii="Arial" w:eastAsia="Arial" w:hAnsi="Arial" w:cs="Arial"/>
                <w:color w:val="000000" w:themeColor="text1"/>
                <w:sz w:val="18"/>
                <w:szCs w:val="18"/>
              </w:rPr>
            </w:pPr>
            <w:r w:rsidRPr="00D20436">
              <w:rPr>
                <w:rFonts w:ascii="Arial" w:eastAsia="Arial" w:hAnsi="Arial" w:cs="Arial"/>
                <w:color w:val="000000" w:themeColor="text1"/>
                <w:sz w:val="18"/>
                <w:szCs w:val="18"/>
              </w:rPr>
              <w:t>PD (Luxembourg) S.à.r.l.</w:t>
            </w:r>
          </w:p>
        </w:tc>
        <w:tc>
          <w:tcPr>
            <w:tcW w:w="1260" w:type="dxa"/>
            <w:tcBorders>
              <w:top w:val="nil"/>
              <w:left w:val="nil"/>
              <w:bottom w:val="nil"/>
              <w:right w:val="nil"/>
            </w:tcBorders>
            <w:shd w:val="clear" w:color="auto" w:fill="auto"/>
          </w:tcPr>
          <w:p w14:paraId="1D191CA7" w14:textId="77777777" w:rsidR="00295045" w:rsidRPr="00D20436" w:rsidRDefault="00295045" w:rsidP="00390AC7">
            <w:pPr>
              <w:autoSpaceDE w:val="0"/>
              <w:autoSpaceDN w:val="0"/>
              <w:adjustRightInd w:val="0"/>
              <w:spacing w:after="0" w:line="240" w:lineRule="auto"/>
              <w:jc w:val="center"/>
              <w:rPr>
                <w:rFonts w:ascii="Arial" w:eastAsia="Arial" w:hAnsi="Arial" w:cs="Arial"/>
                <w:color w:val="000000" w:themeColor="text1"/>
                <w:sz w:val="18"/>
                <w:szCs w:val="18"/>
              </w:rPr>
            </w:pPr>
            <w:r w:rsidRPr="00D20436">
              <w:rPr>
                <w:rFonts w:ascii="Arial" w:eastAsia="Arial" w:hAnsi="Arial" w:cs="Arial"/>
                <w:color w:val="000000" w:themeColor="text1"/>
                <w:sz w:val="18"/>
                <w:szCs w:val="18"/>
              </w:rPr>
              <w:t>Luxembourg</w:t>
            </w:r>
          </w:p>
        </w:tc>
        <w:tc>
          <w:tcPr>
            <w:tcW w:w="1980" w:type="dxa"/>
            <w:tcBorders>
              <w:top w:val="nil"/>
              <w:left w:val="nil"/>
              <w:bottom w:val="nil"/>
              <w:right w:val="nil"/>
            </w:tcBorders>
          </w:tcPr>
          <w:p w14:paraId="676CF13B" w14:textId="77777777" w:rsidR="00295045" w:rsidRPr="00D20436" w:rsidRDefault="00295045" w:rsidP="00390AC7">
            <w:pPr>
              <w:autoSpaceDE w:val="0"/>
              <w:autoSpaceDN w:val="0"/>
              <w:adjustRightInd w:val="0"/>
              <w:spacing w:after="0" w:line="240" w:lineRule="auto"/>
              <w:ind w:right="-72"/>
              <w:rPr>
                <w:rFonts w:ascii="Arial" w:eastAsia="Arial" w:hAnsi="Arial" w:cs="Arial"/>
                <w:color w:val="000000" w:themeColor="text1"/>
                <w:sz w:val="18"/>
                <w:szCs w:val="18"/>
              </w:rPr>
            </w:pPr>
            <w:r w:rsidRPr="00D20436">
              <w:rPr>
                <w:rFonts w:ascii="Arial" w:eastAsia="Arial" w:hAnsi="Arial" w:cs="Arial"/>
                <w:color w:val="000000" w:themeColor="text1"/>
                <w:sz w:val="18"/>
                <w:szCs w:val="18"/>
              </w:rPr>
              <w:t>Indirect Subsidiaries</w:t>
            </w:r>
          </w:p>
        </w:tc>
        <w:tc>
          <w:tcPr>
            <w:tcW w:w="2700" w:type="dxa"/>
            <w:tcBorders>
              <w:top w:val="nil"/>
              <w:left w:val="nil"/>
              <w:bottom w:val="nil"/>
              <w:right w:val="nil"/>
            </w:tcBorders>
            <w:shd w:val="clear" w:color="auto" w:fill="auto"/>
          </w:tcPr>
          <w:p w14:paraId="596F57F9" w14:textId="77777777" w:rsidR="00295045" w:rsidRPr="00D20436" w:rsidRDefault="00295045" w:rsidP="00390AC7">
            <w:pPr>
              <w:autoSpaceDE w:val="0"/>
              <w:autoSpaceDN w:val="0"/>
              <w:adjustRightInd w:val="0"/>
              <w:spacing w:after="0" w:line="240" w:lineRule="auto"/>
              <w:ind w:right="-72"/>
              <w:rPr>
                <w:rFonts w:ascii="Arial" w:eastAsia="Arial" w:hAnsi="Arial" w:cs="Arial"/>
                <w:color w:val="000000" w:themeColor="text1"/>
                <w:sz w:val="18"/>
                <w:szCs w:val="18"/>
              </w:rPr>
            </w:pPr>
            <w:r w:rsidRPr="00D20436">
              <w:rPr>
                <w:rFonts w:ascii="Arial" w:eastAsia="Arial" w:hAnsi="Arial" w:cs="Arial"/>
                <w:color w:val="000000" w:themeColor="text1"/>
                <w:sz w:val="18"/>
                <w:szCs w:val="18"/>
              </w:rPr>
              <w:t>Indirect Shareholder</w:t>
            </w:r>
          </w:p>
        </w:tc>
      </w:tr>
      <w:tr w:rsidR="00295045" w:rsidRPr="003C0EEB" w14:paraId="5574720F" w14:textId="77777777" w:rsidTr="00390AC7">
        <w:trPr>
          <w:trHeight w:val="83"/>
        </w:trPr>
        <w:tc>
          <w:tcPr>
            <w:tcW w:w="3510" w:type="dxa"/>
            <w:tcBorders>
              <w:top w:val="nil"/>
              <w:left w:val="nil"/>
              <w:bottom w:val="nil"/>
              <w:right w:val="nil"/>
            </w:tcBorders>
            <w:shd w:val="clear" w:color="auto" w:fill="auto"/>
          </w:tcPr>
          <w:p w14:paraId="43B80055" w14:textId="77777777" w:rsidR="00295045" w:rsidRPr="00D20436" w:rsidRDefault="00295045" w:rsidP="00390AC7">
            <w:pPr>
              <w:autoSpaceDE w:val="0"/>
              <w:autoSpaceDN w:val="0"/>
              <w:adjustRightInd w:val="0"/>
              <w:spacing w:after="0" w:line="240" w:lineRule="auto"/>
              <w:ind w:left="-86" w:right="-72"/>
              <w:rPr>
                <w:rFonts w:ascii="Arial" w:eastAsia="Arial" w:hAnsi="Arial" w:cs="Arial"/>
                <w:color w:val="000000" w:themeColor="text1"/>
                <w:sz w:val="18"/>
                <w:szCs w:val="18"/>
              </w:rPr>
            </w:pPr>
            <w:r w:rsidRPr="00D20436">
              <w:rPr>
                <w:rFonts w:ascii="Arial" w:eastAsia="Arial" w:hAnsi="Arial" w:cs="Arial"/>
                <w:color w:val="000000" w:themeColor="text1"/>
                <w:sz w:val="18"/>
                <w:szCs w:val="18"/>
              </w:rPr>
              <w:t>PD Cable (Germany) GmbH</w:t>
            </w:r>
          </w:p>
        </w:tc>
        <w:tc>
          <w:tcPr>
            <w:tcW w:w="1260" w:type="dxa"/>
            <w:tcBorders>
              <w:top w:val="nil"/>
              <w:left w:val="nil"/>
              <w:bottom w:val="nil"/>
              <w:right w:val="nil"/>
            </w:tcBorders>
            <w:shd w:val="clear" w:color="auto" w:fill="auto"/>
          </w:tcPr>
          <w:p w14:paraId="04F19885" w14:textId="77777777" w:rsidR="00295045" w:rsidRPr="00D20436" w:rsidRDefault="00295045" w:rsidP="00390AC7">
            <w:pPr>
              <w:autoSpaceDE w:val="0"/>
              <w:autoSpaceDN w:val="0"/>
              <w:adjustRightInd w:val="0"/>
              <w:spacing w:after="0" w:line="240" w:lineRule="auto"/>
              <w:jc w:val="center"/>
              <w:rPr>
                <w:rFonts w:ascii="Arial" w:eastAsia="Arial" w:hAnsi="Arial" w:cs="Arial"/>
                <w:color w:val="000000" w:themeColor="text1"/>
                <w:sz w:val="18"/>
                <w:szCs w:val="18"/>
              </w:rPr>
            </w:pPr>
            <w:r w:rsidRPr="00D20436">
              <w:rPr>
                <w:rFonts w:ascii="Arial" w:eastAsia="Arial" w:hAnsi="Arial" w:cs="Arial"/>
                <w:color w:val="000000" w:themeColor="text1"/>
                <w:sz w:val="18"/>
                <w:szCs w:val="18"/>
              </w:rPr>
              <w:t>Germany</w:t>
            </w:r>
          </w:p>
        </w:tc>
        <w:tc>
          <w:tcPr>
            <w:tcW w:w="1980" w:type="dxa"/>
            <w:tcBorders>
              <w:top w:val="nil"/>
              <w:left w:val="nil"/>
              <w:bottom w:val="nil"/>
              <w:right w:val="nil"/>
            </w:tcBorders>
          </w:tcPr>
          <w:p w14:paraId="4374DF69" w14:textId="77777777" w:rsidR="00295045" w:rsidRPr="00D20436" w:rsidRDefault="00295045" w:rsidP="00390AC7">
            <w:pPr>
              <w:autoSpaceDE w:val="0"/>
              <w:autoSpaceDN w:val="0"/>
              <w:adjustRightInd w:val="0"/>
              <w:spacing w:after="0" w:line="240" w:lineRule="auto"/>
              <w:ind w:right="-72"/>
              <w:rPr>
                <w:rFonts w:ascii="Arial" w:eastAsia="Arial" w:hAnsi="Arial" w:cs="Arial"/>
                <w:color w:val="000000" w:themeColor="text1"/>
                <w:sz w:val="18"/>
                <w:szCs w:val="18"/>
              </w:rPr>
            </w:pPr>
            <w:r w:rsidRPr="00D20436">
              <w:rPr>
                <w:rFonts w:ascii="Arial" w:eastAsia="Arial" w:hAnsi="Arial" w:cs="Arial"/>
                <w:color w:val="000000" w:themeColor="text1"/>
                <w:sz w:val="18"/>
                <w:szCs w:val="18"/>
              </w:rPr>
              <w:t>Indirect Subsidiaries</w:t>
            </w:r>
          </w:p>
        </w:tc>
        <w:tc>
          <w:tcPr>
            <w:tcW w:w="2700" w:type="dxa"/>
            <w:tcBorders>
              <w:top w:val="nil"/>
              <w:left w:val="nil"/>
              <w:bottom w:val="nil"/>
              <w:right w:val="nil"/>
            </w:tcBorders>
            <w:shd w:val="clear" w:color="auto" w:fill="auto"/>
          </w:tcPr>
          <w:p w14:paraId="75ABA8B7" w14:textId="77777777" w:rsidR="00295045" w:rsidRPr="00D20436" w:rsidRDefault="00295045" w:rsidP="00390AC7">
            <w:pPr>
              <w:autoSpaceDE w:val="0"/>
              <w:autoSpaceDN w:val="0"/>
              <w:adjustRightInd w:val="0"/>
              <w:spacing w:after="0" w:line="240" w:lineRule="auto"/>
              <w:ind w:right="-72"/>
              <w:rPr>
                <w:rFonts w:ascii="Arial" w:eastAsia="Arial" w:hAnsi="Arial" w:cs="Arial"/>
                <w:color w:val="000000" w:themeColor="text1"/>
                <w:sz w:val="18"/>
                <w:szCs w:val="18"/>
              </w:rPr>
            </w:pPr>
            <w:r w:rsidRPr="00D20436">
              <w:rPr>
                <w:rFonts w:ascii="Arial" w:eastAsia="Arial" w:hAnsi="Arial" w:cs="Arial"/>
                <w:color w:val="000000" w:themeColor="text1"/>
                <w:sz w:val="18"/>
                <w:szCs w:val="18"/>
              </w:rPr>
              <w:t>Indirect Shareholder</w:t>
            </w:r>
          </w:p>
        </w:tc>
      </w:tr>
      <w:tr w:rsidR="00295045" w:rsidRPr="003C0EEB" w14:paraId="34602D13" w14:textId="77777777" w:rsidTr="00390AC7">
        <w:trPr>
          <w:trHeight w:val="144"/>
        </w:trPr>
        <w:tc>
          <w:tcPr>
            <w:tcW w:w="3510" w:type="dxa"/>
            <w:tcBorders>
              <w:top w:val="nil"/>
              <w:left w:val="nil"/>
              <w:bottom w:val="nil"/>
              <w:right w:val="nil"/>
            </w:tcBorders>
            <w:shd w:val="clear" w:color="auto" w:fill="auto"/>
          </w:tcPr>
          <w:p w14:paraId="6F4893C5" w14:textId="77777777" w:rsidR="00295045" w:rsidRPr="009D6B86" w:rsidRDefault="00295045" w:rsidP="00390AC7">
            <w:pPr>
              <w:autoSpaceDE w:val="0"/>
              <w:autoSpaceDN w:val="0"/>
              <w:adjustRightInd w:val="0"/>
              <w:spacing w:after="0" w:line="240" w:lineRule="auto"/>
              <w:ind w:left="-86" w:right="-72"/>
              <w:rPr>
                <w:rFonts w:ascii="Arial" w:eastAsia="Arial" w:hAnsi="Arial" w:cs="Arial"/>
                <w:color w:val="000000" w:themeColor="text1"/>
                <w:spacing w:val="-8"/>
                <w:sz w:val="18"/>
                <w:szCs w:val="18"/>
              </w:rPr>
            </w:pPr>
            <w:r w:rsidRPr="009D6B86">
              <w:rPr>
                <w:rFonts w:ascii="Arial" w:eastAsia="Arial" w:hAnsi="Arial" w:cs="Arial"/>
                <w:color w:val="000000" w:themeColor="text1"/>
                <w:spacing w:val="-8"/>
                <w:sz w:val="18"/>
                <w:szCs w:val="18"/>
              </w:rPr>
              <w:t>PD Investments (Germany) GmbH &amp; Co. KG</w:t>
            </w:r>
          </w:p>
        </w:tc>
        <w:tc>
          <w:tcPr>
            <w:tcW w:w="1260" w:type="dxa"/>
            <w:tcBorders>
              <w:top w:val="nil"/>
              <w:left w:val="nil"/>
              <w:bottom w:val="nil"/>
              <w:right w:val="nil"/>
            </w:tcBorders>
            <w:shd w:val="clear" w:color="auto" w:fill="auto"/>
          </w:tcPr>
          <w:p w14:paraId="4E59E31A" w14:textId="77777777" w:rsidR="00295045" w:rsidRPr="00D20436" w:rsidRDefault="00295045" w:rsidP="00390AC7">
            <w:pPr>
              <w:autoSpaceDE w:val="0"/>
              <w:autoSpaceDN w:val="0"/>
              <w:adjustRightInd w:val="0"/>
              <w:spacing w:after="0" w:line="240" w:lineRule="auto"/>
              <w:jc w:val="center"/>
              <w:rPr>
                <w:rFonts w:ascii="Arial" w:eastAsia="Arial" w:hAnsi="Arial" w:cs="Arial"/>
                <w:color w:val="000000" w:themeColor="text1"/>
                <w:sz w:val="18"/>
                <w:szCs w:val="18"/>
              </w:rPr>
            </w:pPr>
            <w:r w:rsidRPr="00D20436">
              <w:rPr>
                <w:rFonts w:ascii="Arial" w:eastAsia="Arial" w:hAnsi="Arial" w:cs="Arial"/>
                <w:color w:val="000000" w:themeColor="text1"/>
                <w:sz w:val="18"/>
                <w:szCs w:val="18"/>
              </w:rPr>
              <w:t>Germany</w:t>
            </w:r>
          </w:p>
        </w:tc>
        <w:tc>
          <w:tcPr>
            <w:tcW w:w="1980" w:type="dxa"/>
            <w:tcBorders>
              <w:top w:val="nil"/>
              <w:left w:val="nil"/>
              <w:bottom w:val="nil"/>
              <w:right w:val="nil"/>
            </w:tcBorders>
          </w:tcPr>
          <w:p w14:paraId="696A4412" w14:textId="77777777" w:rsidR="00295045" w:rsidRPr="00D20436" w:rsidRDefault="00295045" w:rsidP="00390AC7">
            <w:pPr>
              <w:autoSpaceDE w:val="0"/>
              <w:autoSpaceDN w:val="0"/>
              <w:adjustRightInd w:val="0"/>
              <w:spacing w:after="0" w:line="240" w:lineRule="auto"/>
              <w:ind w:right="-72"/>
              <w:rPr>
                <w:rFonts w:ascii="Arial" w:eastAsia="Arial" w:hAnsi="Arial" w:cs="Arial"/>
                <w:color w:val="000000" w:themeColor="text1"/>
                <w:sz w:val="18"/>
                <w:szCs w:val="18"/>
              </w:rPr>
            </w:pPr>
            <w:r w:rsidRPr="00D20436">
              <w:rPr>
                <w:rFonts w:ascii="Arial" w:eastAsia="Arial" w:hAnsi="Arial" w:cs="Arial"/>
                <w:color w:val="000000" w:themeColor="text1"/>
                <w:sz w:val="18"/>
                <w:szCs w:val="18"/>
              </w:rPr>
              <w:t>Indirect Subsidiaries</w:t>
            </w:r>
          </w:p>
        </w:tc>
        <w:tc>
          <w:tcPr>
            <w:tcW w:w="2700" w:type="dxa"/>
            <w:tcBorders>
              <w:top w:val="nil"/>
              <w:left w:val="nil"/>
              <w:bottom w:val="nil"/>
              <w:right w:val="nil"/>
            </w:tcBorders>
            <w:shd w:val="clear" w:color="auto" w:fill="auto"/>
          </w:tcPr>
          <w:p w14:paraId="2CC24866" w14:textId="77777777" w:rsidR="00295045" w:rsidRPr="00D20436" w:rsidRDefault="00295045" w:rsidP="00390AC7">
            <w:pPr>
              <w:autoSpaceDE w:val="0"/>
              <w:autoSpaceDN w:val="0"/>
              <w:adjustRightInd w:val="0"/>
              <w:spacing w:after="0" w:line="240" w:lineRule="auto"/>
              <w:ind w:right="-72"/>
              <w:rPr>
                <w:rFonts w:ascii="Arial" w:eastAsia="Arial" w:hAnsi="Arial" w:cs="Arial"/>
                <w:color w:val="000000" w:themeColor="text1"/>
                <w:sz w:val="18"/>
                <w:szCs w:val="18"/>
              </w:rPr>
            </w:pPr>
            <w:r w:rsidRPr="00D20436">
              <w:rPr>
                <w:rFonts w:ascii="Arial" w:eastAsia="Arial" w:hAnsi="Arial" w:cs="Arial"/>
                <w:color w:val="000000" w:themeColor="text1"/>
                <w:sz w:val="18"/>
                <w:szCs w:val="18"/>
              </w:rPr>
              <w:t>Indirect Shareholder</w:t>
            </w:r>
          </w:p>
        </w:tc>
      </w:tr>
      <w:tr w:rsidR="00295045" w:rsidRPr="003C0EEB" w14:paraId="0F313211" w14:textId="77777777" w:rsidTr="00390AC7">
        <w:trPr>
          <w:trHeight w:val="144"/>
        </w:trPr>
        <w:tc>
          <w:tcPr>
            <w:tcW w:w="3510" w:type="dxa"/>
            <w:tcBorders>
              <w:top w:val="nil"/>
              <w:left w:val="nil"/>
              <w:bottom w:val="nil"/>
              <w:right w:val="nil"/>
            </w:tcBorders>
            <w:shd w:val="clear" w:color="auto" w:fill="auto"/>
          </w:tcPr>
          <w:p w14:paraId="68ADF855" w14:textId="77777777" w:rsidR="00295045" w:rsidRPr="00D20436" w:rsidRDefault="00295045" w:rsidP="00390AC7">
            <w:pPr>
              <w:autoSpaceDE w:val="0"/>
              <w:autoSpaceDN w:val="0"/>
              <w:adjustRightInd w:val="0"/>
              <w:spacing w:after="0" w:line="240" w:lineRule="auto"/>
              <w:ind w:left="-86" w:right="-72"/>
              <w:rPr>
                <w:rFonts w:ascii="Arial" w:eastAsia="Arial" w:hAnsi="Arial" w:cs="Arial"/>
                <w:color w:val="000000" w:themeColor="text1"/>
                <w:sz w:val="18"/>
                <w:szCs w:val="18"/>
              </w:rPr>
            </w:pPr>
            <w:r w:rsidRPr="00D20436">
              <w:rPr>
                <w:rFonts w:ascii="Arial" w:eastAsia="Arial" w:hAnsi="Arial" w:cs="Arial"/>
                <w:color w:val="000000" w:themeColor="text1"/>
                <w:sz w:val="18"/>
                <w:szCs w:val="18"/>
              </w:rPr>
              <w:t>PD (Germany) Holdings GmbH</w:t>
            </w:r>
          </w:p>
        </w:tc>
        <w:tc>
          <w:tcPr>
            <w:tcW w:w="1260" w:type="dxa"/>
            <w:tcBorders>
              <w:top w:val="nil"/>
              <w:left w:val="nil"/>
              <w:bottom w:val="nil"/>
              <w:right w:val="nil"/>
            </w:tcBorders>
            <w:shd w:val="clear" w:color="auto" w:fill="auto"/>
          </w:tcPr>
          <w:p w14:paraId="751CCB30" w14:textId="77777777" w:rsidR="00295045" w:rsidRPr="00D20436" w:rsidRDefault="00295045" w:rsidP="00390AC7">
            <w:pPr>
              <w:autoSpaceDE w:val="0"/>
              <w:autoSpaceDN w:val="0"/>
              <w:adjustRightInd w:val="0"/>
              <w:spacing w:after="0" w:line="240" w:lineRule="auto"/>
              <w:jc w:val="center"/>
              <w:rPr>
                <w:rFonts w:ascii="Arial" w:eastAsia="Arial" w:hAnsi="Arial" w:cs="Arial"/>
                <w:color w:val="000000" w:themeColor="text1"/>
                <w:sz w:val="18"/>
                <w:szCs w:val="18"/>
              </w:rPr>
            </w:pPr>
            <w:r w:rsidRPr="00D20436">
              <w:rPr>
                <w:rFonts w:ascii="Arial" w:eastAsia="Arial" w:hAnsi="Arial" w:cs="Arial"/>
                <w:color w:val="000000" w:themeColor="text1"/>
                <w:sz w:val="18"/>
                <w:szCs w:val="18"/>
              </w:rPr>
              <w:t>Germany</w:t>
            </w:r>
          </w:p>
        </w:tc>
        <w:tc>
          <w:tcPr>
            <w:tcW w:w="1980" w:type="dxa"/>
            <w:tcBorders>
              <w:top w:val="nil"/>
              <w:left w:val="nil"/>
              <w:bottom w:val="nil"/>
              <w:right w:val="nil"/>
            </w:tcBorders>
          </w:tcPr>
          <w:p w14:paraId="6CABE95F" w14:textId="77777777" w:rsidR="00295045" w:rsidRPr="00D20436" w:rsidRDefault="00295045" w:rsidP="00390AC7">
            <w:pPr>
              <w:autoSpaceDE w:val="0"/>
              <w:autoSpaceDN w:val="0"/>
              <w:adjustRightInd w:val="0"/>
              <w:spacing w:after="0" w:line="240" w:lineRule="auto"/>
              <w:ind w:right="-72"/>
              <w:rPr>
                <w:rFonts w:ascii="Arial" w:eastAsia="Arial" w:hAnsi="Arial" w:cs="Arial"/>
                <w:color w:val="000000" w:themeColor="text1"/>
                <w:sz w:val="18"/>
                <w:szCs w:val="18"/>
              </w:rPr>
            </w:pPr>
            <w:r w:rsidRPr="00D20436">
              <w:rPr>
                <w:rFonts w:ascii="Arial" w:eastAsia="Arial" w:hAnsi="Arial" w:cs="Arial"/>
                <w:color w:val="000000" w:themeColor="text1"/>
                <w:sz w:val="18"/>
                <w:szCs w:val="18"/>
              </w:rPr>
              <w:t>Indirect Subsidiaries</w:t>
            </w:r>
          </w:p>
        </w:tc>
        <w:tc>
          <w:tcPr>
            <w:tcW w:w="2700" w:type="dxa"/>
            <w:tcBorders>
              <w:top w:val="nil"/>
              <w:left w:val="nil"/>
              <w:bottom w:val="nil"/>
              <w:right w:val="nil"/>
            </w:tcBorders>
            <w:shd w:val="clear" w:color="auto" w:fill="auto"/>
          </w:tcPr>
          <w:p w14:paraId="1A24C1F2" w14:textId="77777777" w:rsidR="00295045" w:rsidRPr="00D20436" w:rsidRDefault="00295045" w:rsidP="00390AC7">
            <w:pPr>
              <w:autoSpaceDE w:val="0"/>
              <w:autoSpaceDN w:val="0"/>
              <w:adjustRightInd w:val="0"/>
              <w:spacing w:after="0" w:line="240" w:lineRule="auto"/>
              <w:ind w:right="-72"/>
              <w:rPr>
                <w:rFonts w:ascii="Arial" w:eastAsia="Arial" w:hAnsi="Arial" w:cs="Arial"/>
                <w:color w:val="000000" w:themeColor="text1"/>
                <w:sz w:val="18"/>
                <w:szCs w:val="18"/>
              </w:rPr>
            </w:pPr>
            <w:r w:rsidRPr="00D20436">
              <w:rPr>
                <w:rFonts w:ascii="Arial" w:eastAsia="Arial" w:hAnsi="Arial" w:cs="Arial"/>
                <w:color w:val="000000" w:themeColor="text1"/>
                <w:sz w:val="18"/>
                <w:szCs w:val="18"/>
              </w:rPr>
              <w:t>Indirect Shareholder</w:t>
            </w:r>
          </w:p>
        </w:tc>
      </w:tr>
      <w:tr w:rsidR="00295045" w:rsidRPr="003C0EEB" w14:paraId="25332E6D" w14:textId="77777777" w:rsidTr="00390AC7">
        <w:trPr>
          <w:trHeight w:val="144"/>
        </w:trPr>
        <w:tc>
          <w:tcPr>
            <w:tcW w:w="3510" w:type="dxa"/>
            <w:tcBorders>
              <w:top w:val="nil"/>
              <w:left w:val="nil"/>
              <w:bottom w:val="nil"/>
              <w:right w:val="nil"/>
            </w:tcBorders>
            <w:shd w:val="clear" w:color="auto" w:fill="auto"/>
          </w:tcPr>
          <w:p w14:paraId="6D5A5EC9" w14:textId="77777777" w:rsidR="00295045" w:rsidRPr="00D20436" w:rsidRDefault="00295045" w:rsidP="00390AC7">
            <w:pPr>
              <w:autoSpaceDE w:val="0"/>
              <w:autoSpaceDN w:val="0"/>
              <w:adjustRightInd w:val="0"/>
              <w:spacing w:after="0" w:line="240" w:lineRule="auto"/>
              <w:ind w:left="-86" w:right="-72"/>
              <w:rPr>
                <w:rFonts w:ascii="Arial" w:eastAsia="Arial" w:hAnsi="Arial" w:cs="Arial"/>
                <w:color w:val="000000" w:themeColor="text1"/>
                <w:sz w:val="18"/>
                <w:szCs w:val="18"/>
              </w:rPr>
            </w:pPr>
            <w:r w:rsidRPr="00D20436">
              <w:rPr>
                <w:rFonts w:ascii="Arial" w:eastAsia="Arial" w:hAnsi="Arial" w:cs="Arial"/>
                <w:color w:val="000000" w:themeColor="text1"/>
                <w:sz w:val="18"/>
                <w:szCs w:val="18"/>
              </w:rPr>
              <w:t>PD (US) Holdings Inc</w:t>
            </w:r>
            <w:r>
              <w:rPr>
                <w:rFonts w:ascii="Arial" w:eastAsia="Arial" w:hAnsi="Arial" w:cs="Arial"/>
                <w:color w:val="000000" w:themeColor="text1"/>
                <w:sz w:val="18"/>
                <w:szCs w:val="18"/>
              </w:rPr>
              <w:t>.</w:t>
            </w:r>
          </w:p>
        </w:tc>
        <w:tc>
          <w:tcPr>
            <w:tcW w:w="1260" w:type="dxa"/>
            <w:tcBorders>
              <w:top w:val="nil"/>
              <w:left w:val="nil"/>
              <w:bottom w:val="nil"/>
              <w:right w:val="nil"/>
            </w:tcBorders>
            <w:shd w:val="clear" w:color="auto" w:fill="auto"/>
          </w:tcPr>
          <w:p w14:paraId="3EF33018" w14:textId="77777777" w:rsidR="00295045" w:rsidRPr="00D20436" w:rsidRDefault="00295045" w:rsidP="00390AC7">
            <w:pPr>
              <w:autoSpaceDE w:val="0"/>
              <w:autoSpaceDN w:val="0"/>
              <w:adjustRightInd w:val="0"/>
              <w:spacing w:after="0" w:line="240" w:lineRule="auto"/>
              <w:jc w:val="center"/>
              <w:rPr>
                <w:rFonts w:ascii="Arial" w:eastAsia="Arial" w:hAnsi="Arial" w:cs="Arial"/>
                <w:color w:val="000000" w:themeColor="text1"/>
                <w:sz w:val="18"/>
                <w:szCs w:val="18"/>
              </w:rPr>
            </w:pPr>
            <w:r w:rsidRPr="00D20436">
              <w:rPr>
                <w:rFonts w:ascii="Arial" w:eastAsia="Arial" w:hAnsi="Arial" w:cs="Arial"/>
                <w:color w:val="000000" w:themeColor="text1"/>
                <w:sz w:val="18"/>
                <w:szCs w:val="18"/>
              </w:rPr>
              <w:t>U.S.A</w:t>
            </w:r>
          </w:p>
        </w:tc>
        <w:tc>
          <w:tcPr>
            <w:tcW w:w="1980" w:type="dxa"/>
            <w:tcBorders>
              <w:top w:val="nil"/>
              <w:left w:val="nil"/>
              <w:bottom w:val="nil"/>
              <w:right w:val="nil"/>
            </w:tcBorders>
          </w:tcPr>
          <w:p w14:paraId="1288D1ED" w14:textId="77777777" w:rsidR="00295045" w:rsidRPr="00D20436" w:rsidRDefault="00295045" w:rsidP="00390AC7">
            <w:pPr>
              <w:autoSpaceDE w:val="0"/>
              <w:autoSpaceDN w:val="0"/>
              <w:adjustRightInd w:val="0"/>
              <w:spacing w:after="0" w:line="240" w:lineRule="auto"/>
              <w:ind w:right="-72"/>
              <w:rPr>
                <w:rFonts w:ascii="Arial" w:eastAsia="Arial" w:hAnsi="Arial" w:cs="Arial"/>
                <w:color w:val="000000" w:themeColor="text1"/>
                <w:sz w:val="18"/>
                <w:szCs w:val="18"/>
              </w:rPr>
            </w:pPr>
            <w:r w:rsidRPr="00D20436">
              <w:rPr>
                <w:rFonts w:ascii="Arial" w:eastAsia="Arial" w:hAnsi="Arial" w:cs="Arial"/>
                <w:color w:val="000000" w:themeColor="text1"/>
                <w:sz w:val="18"/>
                <w:szCs w:val="18"/>
              </w:rPr>
              <w:t>Indirect Subsidiaries</w:t>
            </w:r>
          </w:p>
        </w:tc>
        <w:tc>
          <w:tcPr>
            <w:tcW w:w="2700" w:type="dxa"/>
            <w:tcBorders>
              <w:top w:val="nil"/>
              <w:left w:val="nil"/>
              <w:bottom w:val="nil"/>
              <w:right w:val="nil"/>
            </w:tcBorders>
            <w:shd w:val="clear" w:color="auto" w:fill="auto"/>
          </w:tcPr>
          <w:p w14:paraId="25EA3655" w14:textId="77777777" w:rsidR="00295045" w:rsidRPr="00D20436" w:rsidRDefault="00295045" w:rsidP="00390AC7">
            <w:pPr>
              <w:autoSpaceDE w:val="0"/>
              <w:autoSpaceDN w:val="0"/>
              <w:adjustRightInd w:val="0"/>
              <w:spacing w:after="0" w:line="240" w:lineRule="auto"/>
              <w:ind w:right="-72"/>
              <w:rPr>
                <w:rFonts w:ascii="Arial" w:eastAsia="Arial" w:hAnsi="Arial" w:cs="Arial"/>
                <w:color w:val="000000" w:themeColor="text1"/>
                <w:sz w:val="18"/>
                <w:szCs w:val="18"/>
              </w:rPr>
            </w:pPr>
            <w:r w:rsidRPr="00D20436">
              <w:rPr>
                <w:rFonts w:ascii="Arial" w:eastAsia="Arial" w:hAnsi="Arial" w:cs="Arial"/>
                <w:color w:val="000000" w:themeColor="text1"/>
                <w:sz w:val="18"/>
                <w:szCs w:val="18"/>
              </w:rPr>
              <w:t>Indirect Shareholder</w:t>
            </w:r>
          </w:p>
        </w:tc>
      </w:tr>
      <w:tr w:rsidR="00295045" w:rsidRPr="003C0EEB" w14:paraId="33FCEF35" w14:textId="77777777" w:rsidTr="00390AC7">
        <w:trPr>
          <w:trHeight w:val="144"/>
        </w:trPr>
        <w:tc>
          <w:tcPr>
            <w:tcW w:w="3510" w:type="dxa"/>
            <w:tcBorders>
              <w:top w:val="nil"/>
              <w:left w:val="nil"/>
              <w:bottom w:val="nil"/>
              <w:right w:val="nil"/>
            </w:tcBorders>
            <w:shd w:val="clear" w:color="auto" w:fill="auto"/>
          </w:tcPr>
          <w:p w14:paraId="3788D361" w14:textId="77777777" w:rsidR="00295045" w:rsidRPr="00D20436" w:rsidRDefault="00295045" w:rsidP="00390AC7">
            <w:pPr>
              <w:autoSpaceDE w:val="0"/>
              <w:autoSpaceDN w:val="0"/>
              <w:adjustRightInd w:val="0"/>
              <w:spacing w:after="0" w:line="240" w:lineRule="auto"/>
              <w:ind w:left="-86" w:right="-72"/>
              <w:rPr>
                <w:rFonts w:ascii="Arial" w:eastAsia="Arial" w:hAnsi="Arial" w:cs="Arial"/>
                <w:color w:val="000000" w:themeColor="text1"/>
                <w:sz w:val="18"/>
                <w:szCs w:val="18"/>
              </w:rPr>
            </w:pPr>
            <w:r w:rsidRPr="00993C20">
              <w:rPr>
                <w:rFonts w:ascii="Arial" w:eastAsia="Arial" w:hAnsi="Arial" w:cs="Arial"/>
                <w:color w:val="000000" w:themeColor="text1"/>
                <w:sz w:val="18"/>
                <w:szCs w:val="18"/>
              </w:rPr>
              <w:t>Thai Copper Rod Company Limited</w:t>
            </w:r>
          </w:p>
        </w:tc>
        <w:tc>
          <w:tcPr>
            <w:tcW w:w="1260" w:type="dxa"/>
            <w:tcBorders>
              <w:top w:val="nil"/>
              <w:left w:val="nil"/>
              <w:bottom w:val="nil"/>
              <w:right w:val="nil"/>
            </w:tcBorders>
            <w:shd w:val="clear" w:color="auto" w:fill="auto"/>
          </w:tcPr>
          <w:p w14:paraId="17220A88" w14:textId="77777777" w:rsidR="00295045" w:rsidRPr="003C0EEB" w:rsidRDefault="00295045" w:rsidP="00390AC7">
            <w:pPr>
              <w:autoSpaceDE w:val="0"/>
              <w:autoSpaceDN w:val="0"/>
              <w:adjustRightInd w:val="0"/>
              <w:spacing w:after="0" w:line="240" w:lineRule="auto"/>
              <w:jc w:val="center"/>
              <w:rPr>
                <w:rFonts w:ascii="Arial" w:hAnsi="Arial" w:cs="Arial"/>
                <w:sz w:val="18"/>
                <w:szCs w:val="18"/>
              </w:rPr>
            </w:pPr>
            <w:bookmarkStart w:id="26" w:name="OLE_LINK6"/>
            <w:r w:rsidRPr="00993C20">
              <w:rPr>
                <w:rFonts w:ascii="Arial" w:eastAsia="Arial" w:hAnsi="Arial" w:cs="Arial"/>
                <w:color w:val="000000" w:themeColor="text1"/>
                <w:sz w:val="18"/>
                <w:szCs w:val="18"/>
              </w:rPr>
              <w:t>Thai</w:t>
            </w:r>
            <w:bookmarkEnd w:id="26"/>
          </w:p>
        </w:tc>
        <w:tc>
          <w:tcPr>
            <w:tcW w:w="1980" w:type="dxa"/>
            <w:tcBorders>
              <w:top w:val="nil"/>
              <w:left w:val="nil"/>
              <w:bottom w:val="nil"/>
              <w:right w:val="nil"/>
            </w:tcBorders>
          </w:tcPr>
          <w:p w14:paraId="0FFAB22A" w14:textId="77777777" w:rsidR="00295045" w:rsidRPr="003C0EEB" w:rsidRDefault="00295045" w:rsidP="00390AC7">
            <w:pPr>
              <w:autoSpaceDE w:val="0"/>
              <w:autoSpaceDN w:val="0"/>
              <w:adjustRightInd w:val="0"/>
              <w:spacing w:after="0" w:line="240" w:lineRule="auto"/>
              <w:ind w:right="-72"/>
              <w:rPr>
                <w:rFonts w:ascii="Arial" w:hAnsi="Arial" w:cs="Arial"/>
                <w:sz w:val="18"/>
                <w:szCs w:val="18"/>
              </w:rPr>
            </w:pPr>
            <w:r w:rsidRPr="00D20436">
              <w:rPr>
                <w:rFonts w:ascii="Arial" w:eastAsia="Arial" w:hAnsi="Arial" w:cs="Arial"/>
                <w:color w:val="000000" w:themeColor="text1"/>
                <w:sz w:val="18"/>
                <w:szCs w:val="18"/>
              </w:rPr>
              <w:t>Indirect Associate</w:t>
            </w:r>
          </w:p>
        </w:tc>
        <w:tc>
          <w:tcPr>
            <w:tcW w:w="2700" w:type="dxa"/>
            <w:tcBorders>
              <w:top w:val="nil"/>
              <w:left w:val="nil"/>
              <w:bottom w:val="nil"/>
              <w:right w:val="nil"/>
            </w:tcBorders>
            <w:shd w:val="clear" w:color="auto" w:fill="auto"/>
          </w:tcPr>
          <w:p w14:paraId="1F91B5EC" w14:textId="77777777" w:rsidR="00295045" w:rsidRPr="003C0EEB" w:rsidRDefault="00295045" w:rsidP="00390AC7">
            <w:pPr>
              <w:autoSpaceDE w:val="0"/>
              <w:autoSpaceDN w:val="0"/>
              <w:adjustRightInd w:val="0"/>
              <w:spacing w:after="0" w:line="240" w:lineRule="auto"/>
              <w:ind w:right="-72"/>
              <w:rPr>
                <w:rFonts w:ascii="Arial" w:hAnsi="Arial" w:cs="Arial"/>
                <w:sz w:val="18"/>
                <w:szCs w:val="18"/>
              </w:rPr>
            </w:pPr>
            <w:r w:rsidRPr="00D20436">
              <w:rPr>
                <w:rFonts w:ascii="Arial" w:eastAsia="Arial" w:hAnsi="Arial" w:cs="Arial"/>
                <w:color w:val="000000" w:themeColor="text1"/>
                <w:sz w:val="18"/>
                <w:szCs w:val="18"/>
              </w:rPr>
              <w:t>Indirect Shareholder</w:t>
            </w:r>
          </w:p>
        </w:tc>
      </w:tr>
      <w:tr w:rsidR="00295045" w:rsidRPr="003C0EEB" w14:paraId="78BBEB4A" w14:textId="77777777" w:rsidTr="00390AC7">
        <w:trPr>
          <w:trHeight w:val="144"/>
        </w:trPr>
        <w:tc>
          <w:tcPr>
            <w:tcW w:w="3510" w:type="dxa"/>
            <w:tcBorders>
              <w:top w:val="nil"/>
              <w:left w:val="nil"/>
              <w:bottom w:val="nil"/>
              <w:right w:val="nil"/>
            </w:tcBorders>
            <w:shd w:val="clear" w:color="auto" w:fill="auto"/>
          </w:tcPr>
          <w:p w14:paraId="0971A13E" w14:textId="77777777" w:rsidR="00295045" w:rsidRPr="00D20436" w:rsidRDefault="00295045" w:rsidP="00390AC7">
            <w:pPr>
              <w:autoSpaceDE w:val="0"/>
              <w:autoSpaceDN w:val="0"/>
              <w:adjustRightInd w:val="0"/>
              <w:spacing w:after="0" w:line="240" w:lineRule="auto"/>
              <w:ind w:left="-86" w:right="-72"/>
              <w:rPr>
                <w:rFonts w:ascii="Arial" w:eastAsia="Arial" w:hAnsi="Arial" w:cs="Arial"/>
                <w:color w:val="000000" w:themeColor="text1"/>
                <w:sz w:val="18"/>
                <w:szCs w:val="18"/>
              </w:rPr>
            </w:pPr>
            <w:bookmarkStart w:id="27" w:name="OLE_LINK7"/>
            <w:r w:rsidRPr="00993C20">
              <w:rPr>
                <w:rFonts w:ascii="Arial" w:eastAsia="Arial" w:hAnsi="Arial" w:cs="Arial"/>
                <w:color w:val="000000" w:themeColor="text1"/>
                <w:sz w:val="18"/>
                <w:szCs w:val="18"/>
              </w:rPr>
              <w:t>Team A Holding Company Limited</w:t>
            </w:r>
          </w:p>
        </w:tc>
        <w:tc>
          <w:tcPr>
            <w:tcW w:w="1260" w:type="dxa"/>
            <w:tcBorders>
              <w:top w:val="nil"/>
              <w:left w:val="nil"/>
              <w:bottom w:val="nil"/>
              <w:right w:val="nil"/>
            </w:tcBorders>
            <w:shd w:val="clear" w:color="auto" w:fill="auto"/>
          </w:tcPr>
          <w:p w14:paraId="67438AF5" w14:textId="77777777" w:rsidR="00295045" w:rsidRPr="003C0EEB" w:rsidRDefault="00295045" w:rsidP="00390AC7">
            <w:pPr>
              <w:autoSpaceDE w:val="0"/>
              <w:autoSpaceDN w:val="0"/>
              <w:adjustRightInd w:val="0"/>
              <w:spacing w:after="0" w:line="240" w:lineRule="auto"/>
              <w:jc w:val="center"/>
              <w:rPr>
                <w:rFonts w:ascii="Arial" w:hAnsi="Arial" w:cs="Arial"/>
                <w:sz w:val="18"/>
                <w:szCs w:val="18"/>
              </w:rPr>
            </w:pPr>
            <w:r w:rsidRPr="00993C20">
              <w:rPr>
                <w:rFonts w:ascii="Arial" w:eastAsia="Arial" w:hAnsi="Arial" w:cs="Arial"/>
                <w:color w:val="000000" w:themeColor="text1"/>
                <w:sz w:val="18"/>
                <w:szCs w:val="18"/>
              </w:rPr>
              <w:t>Thai</w:t>
            </w:r>
          </w:p>
        </w:tc>
        <w:tc>
          <w:tcPr>
            <w:tcW w:w="1980" w:type="dxa"/>
            <w:tcBorders>
              <w:top w:val="nil"/>
              <w:left w:val="nil"/>
              <w:bottom w:val="nil"/>
              <w:right w:val="nil"/>
            </w:tcBorders>
          </w:tcPr>
          <w:p w14:paraId="2536C521" w14:textId="77777777" w:rsidR="00295045" w:rsidRPr="003C0EEB" w:rsidRDefault="00295045" w:rsidP="00390AC7">
            <w:pPr>
              <w:autoSpaceDE w:val="0"/>
              <w:autoSpaceDN w:val="0"/>
              <w:adjustRightInd w:val="0"/>
              <w:spacing w:after="0" w:line="240" w:lineRule="auto"/>
              <w:ind w:right="-72"/>
              <w:rPr>
                <w:rFonts w:ascii="Arial" w:hAnsi="Arial" w:cs="Arial"/>
                <w:sz w:val="18"/>
                <w:szCs w:val="18"/>
              </w:rPr>
            </w:pPr>
            <w:r w:rsidRPr="00D20436">
              <w:rPr>
                <w:rFonts w:ascii="Arial" w:eastAsia="Arial" w:hAnsi="Arial" w:cs="Arial"/>
                <w:color w:val="000000" w:themeColor="text1"/>
                <w:sz w:val="18"/>
                <w:szCs w:val="18"/>
              </w:rPr>
              <w:t>Related Companies</w:t>
            </w:r>
          </w:p>
        </w:tc>
        <w:tc>
          <w:tcPr>
            <w:tcW w:w="2700" w:type="dxa"/>
            <w:tcBorders>
              <w:top w:val="nil"/>
              <w:left w:val="nil"/>
              <w:bottom w:val="nil"/>
              <w:right w:val="nil"/>
            </w:tcBorders>
            <w:shd w:val="clear" w:color="auto" w:fill="auto"/>
          </w:tcPr>
          <w:p w14:paraId="41353A96" w14:textId="77777777" w:rsidR="00295045" w:rsidRPr="00993C20" w:rsidRDefault="00295045" w:rsidP="00390AC7">
            <w:pPr>
              <w:autoSpaceDE w:val="0"/>
              <w:autoSpaceDN w:val="0"/>
              <w:adjustRightInd w:val="0"/>
              <w:spacing w:after="0" w:line="240" w:lineRule="auto"/>
              <w:ind w:right="-72"/>
              <w:rPr>
                <w:rFonts w:ascii="Arial" w:eastAsia="Arial" w:hAnsi="Arial" w:cs="Arial"/>
                <w:color w:val="000000" w:themeColor="text1"/>
                <w:sz w:val="18"/>
                <w:szCs w:val="18"/>
              </w:rPr>
            </w:pPr>
            <w:r w:rsidRPr="00993C20">
              <w:rPr>
                <w:rFonts w:ascii="Arial" w:eastAsia="Arial" w:hAnsi="Arial" w:cs="Arial"/>
                <w:color w:val="000000" w:themeColor="text1"/>
                <w:sz w:val="18"/>
                <w:szCs w:val="18"/>
              </w:rPr>
              <w:t xml:space="preserve">Common Shareholders </w:t>
            </w:r>
          </w:p>
          <w:p w14:paraId="32155DCA" w14:textId="77777777" w:rsidR="00295045" w:rsidRPr="00993C20" w:rsidRDefault="00295045" w:rsidP="00390AC7">
            <w:pPr>
              <w:autoSpaceDE w:val="0"/>
              <w:autoSpaceDN w:val="0"/>
              <w:adjustRightInd w:val="0"/>
              <w:spacing w:after="0" w:line="240" w:lineRule="auto"/>
              <w:ind w:right="-72"/>
              <w:rPr>
                <w:rFonts w:ascii="Arial" w:hAnsi="Arial" w:cs="Arial"/>
                <w:sz w:val="18"/>
                <w:szCs w:val="18"/>
              </w:rPr>
            </w:pPr>
            <w:r w:rsidRPr="00993C20">
              <w:rPr>
                <w:rFonts w:ascii="Arial" w:eastAsia="Arial" w:hAnsi="Arial" w:cs="Arial"/>
                <w:color w:val="000000" w:themeColor="text1"/>
                <w:sz w:val="18"/>
                <w:szCs w:val="18"/>
              </w:rPr>
              <w:t xml:space="preserve">   </w:t>
            </w:r>
            <w:r w:rsidRPr="00993C20">
              <w:rPr>
                <w:rFonts w:ascii="Arial" w:eastAsia="Calibri" w:hAnsi="Arial" w:cs="Arial"/>
                <w:sz w:val="18"/>
                <w:szCs w:val="18"/>
              </w:rPr>
              <w:t>and Directors</w:t>
            </w:r>
          </w:p>
        </w:tc>
      </w:tr>
      <w:bookmarkEnd w:id="27"/>
      <w:tr w:rsidR="00295045" w:rsidRPr="003C0EEB" w14:paraId="716BA383" w14:textId="77777777" w:rsidTr="00390AC7">
        <w:trPr>
          <w:trHeight w:val="144"/>
        </w:trPr>
        <w:tc>
          <w:tcPr>
            <w:tcW w:w="3510" w:type="dxa"/>
            <w:tcBorders>
              <w:top w:val="nil"/>
              <w:left w:val="nil"/>
              <w:bottom w:val="nil"/>
              <w:right w:val="nil"/>
            </w:tcBorders>
            <w:shd w:val="clear" w:color="auto" w:fill="auto"/>
          </w:tcPr>
          <w:p w14:paraId="5C3E7F13" w14:textId="77777777" w:rsidR="00295045" w:rsidRPr="00993C20" w:rsidRDefault="00295045" w:rsidP="00390AC7">
            <w:pPr>
              <w:autoSpaceDE w:val="0"/>
              <w:autoSpaceDN w:val="0"/>
              <w:adjustRightInd w:val="0"/>
              <w:spacing w:after="0" w:line="240" w:lineRule="auto"/>
              <w:ind w:left="-86" w:right="-72"/>
              <w:rPr>
                <w:rFonts w:ascii="Arial" w:eastAsia="Calibri" w:hAnsi="Arial" w:cs="Arial"/>
                <w:sz w:val="18"/>
                <w:szCs w:val="18"/>
              </w:rPr>
            </w:pPr>
            <w:r w:rsidRPr="00993C20">
              <w:rPr>
                <w:rFonts w:ascii="Arial" w:eastAsia="Arial" w:hAnsi="Arial" w:cs="Arial"/>
                <w:color w:val="000000" w:themeColor="text1"/>
                <w:sz w:val="18"/>
                <w:szCs w:val="18"/>
              </w:rPr>
              <w:t>M M Logistics Company Limited</w:t>
            </w:r>
          </w:p>
        </w:tc>
        <w:tc>
          <w:tcPr>
            <w:tcW w:w="1260" w:type="dxa"/>
            <w:tcBorders>
              <w:top w:val="nil"/>
              <w:left w:val="nil"/>
              <w:bottom w:val="nil"/>
              <w:right w:val="nil"/>
            </w:tcBorders>
            <w:shd w:val="clear" w:color="auto" w:fill="auto"/>
          </w:tcPr>
          <w:p w14:paraId="649DEC38" w14:textId="77777777" w:rsidR="00295045" w:rsidRPr="003C0EEB" w:rsidRDefault="00295045" w:rsidP="00390AC7">
            <w:pPr>
              <w:autoSpaceDE w:val="0"/>
              <w:autoSpaceDN w:val="0"/>
              <w:adjustRightInd w:val="0"/>
              <w:spacing w:after="0" w:line="240" w:lineRule="auto"/>
              <w:jc w:val="center"/>
              <w:rPr>
                <w:rFonts w:ascii="Arial" w:hAnsi="Arial" w:cs="Arial"/>
                <w:sz w:val="18"/>
                <w:szCs w:val="18"/>
                <w:cs/>
              </w:rPr>
            </w:pPr>
            <w:r w:rsidRPr="00993C20">
              <w:rPr>
                <w:rFonts w:ascii="Arial" w:eastAsia="Arial" w:hAnsi="Arial" w:cs="Arial"/>
                <w:color w:val="000000" w:themeColor="text1"/>
                <w:sz w:val="18"/>
                <w:szCs w:val="18"/>
              </w:rPr>
              <w:t>Thai</w:t>
            </w:r>
          </w:p>
        </w:tc>
        <w:tc>
          <w:tcPr>
            <w:tcW w:w="1980" w:type="dxa"/>
            <w:tcBorders>
              <w:top w:val="nil"/>
              <w:left w:val="nil"/>
              <w:bottom w:val="nil"/>
              <w:right w:val="nil"/>
            </w:tcBorders>
          </w:tcPr>
          <w:p w14:paraId="197C04E6" w14:textId="77777777" w:rsidR="00295045" w:rsidRPr="003C0EEB" w:rsidRDefault="00295045" w:rsidP="00390AC7">
            <w:pPr>
              <w:autoSpaceDE w:val="0"/>
              <w:autoSpaceDN w:val="0"/>
              <w:adjustRightInd w:val="0"/>
              <w:spacing w:after="0" w:line="240" w:lineRule="auto"/>
              <w:ind w:right="-72"/>
              <w:rPr>
                <w:rFonts w:ascii="Arial" w:hAnsi="Arial" w:cs="Arial"/>
                <w:sz w:val="18"/>
                <w:szCs w:val="18"/>
                <w:cs/>
              </w:rPr>
            </w:pPr>
            <w:r w:rsidRPr="00D20436">
              <w:rPr>
                <w:rFonts w:ascii="Arial" w:eastAsia="Arial" w:hAnsi="Arial" w:cs="Arial"/>
                <w:color w:val="000000" w:themeColor="text1"/>
                <w:sz w:val="18"/>
                <w:szCs w:val="18"/>
              </w:rPr>
              <w:t>Related Companies</w:t>
            </w:r>
          </w:p>
        </w:tc>
        <w:tc>
          <w:tcPr>
            <w:tcW w:w="2700" w:type="dxa"/>
            <w:tcBorders>
              <w:top w:val="nil"/>
              <w:left w:val="nil"/>
              <w:bottom w:val="nil"/>
              <w:right w:val="nil"/>
            </w:tcBorders>
            <w:shd w:val="clear" w:color="auto" w:fill="auto"/>
          </w:tcPr>
          <w:p w14:paraId="45D4BC41" w14:textId="77777777" w:rsidR="00295045" w:rsidRPr="00993C20" w:rsidRDefault="00295045" w:rsidP="00390AC7">
            <w:pPr>
              <w:autoSpaceDE w:val="0"/>
              <w:autoSpaceDN w:val="0"/>
              <w:adjustRightInd w:val="0"/>
              <w:spacing w:after="0" w:line="240" w:lineRule="auto"/>
              <w:ind w:right="-72"/>
              <w:rPr>
                <w:rFonts w:ascii="Arial" w:eastAsia="Arial" w:hAnsi="Arial" w:cs="Arial"/>
                <w:color w:val="000000" w:themeColor="text1"/>
                <w:sz w:val="18"/>
                <w:szCs w:val="18"/>
              </w:rPr>
            </w:pPr>
            <w:r w:rsidRPr="00993C20">
              <w:rPr>
                <w:rFonts w:ascii="Arial" w:eastAsia="Arial" w:hAnsi="Arial" w:cs="Arial"/>
                <w:color w:val="000000" w:themeColor="text1"/>
                <w:sz w:val="18"/>
                <w:szCs w:val="18"/>
              </w:rPr>
              <w:t xml:space="preserve">Common Shareholders </w:t>
            </w:r>
          </w:p>
          <w:p w14:paraId="0D46D525" w14:textId="77777777" w:rsidR="00295045" w:rsidRPr="00993C20" w:rsidRDefault="00295045" w:rsidP="00390AC7">
            <w:pPr>
              <w:autoSpaceDE w:val="0"/>
              <w:autoSpaceDN w:val="0"/>
              <w:adjustRightInd w:val="0"/>
              <w:spacing w:after="0" w:line="240" w:lineRule="auto"/>
              <w:ind w:right="-72"/>
              <w:rPr>
                <w:rFonts w:ascii="Arial" w:hAnsi="Arial" w:cs="Arial"/>
                <w:sz w:val="18"/>
                <w:szCs w:val="18"/>
                <w:cs/>
              </w:rPr>
            </w:pPr>
            <w:r w:rsidRPr="00993C20">
              <w:rPr>
                <w:rFonts w:ascii="Arial" w:eastAsia="Arial" w:hAnsi="Arial" w:cs="Arial"/>
                <w:color w:val="000000" w:themeColor="text1"/>
                <w:sz w:val="18"/>
                <w:szCs w:val="18"/>
              </w:rPr>
              <w:t xml:space="preserve">   </w:t>
            </w:r>
            <w:r w:rsidRPr="00993C20">
              <w:rPr>
                <w:rFonts w:ascii="Arial" w:eastAsia="Calibri" w:hAnsi="Arial" w:cs="Arial"/>
                <w:sz w:val="18"/>
                <w:szCs w:val="18"/>
              </w:rPr>
              <w:t>and Directors</w:t>
            </w:r>
          </w:p>
        </w:tc>
      </w:tr>
      <w:tr w:rsidR="00295045" w:rsidRPr="003C0EEB" w14:paraId="080E2022" w14:textId="77777777" w:rsidTr="00390AC7">
        <w:trPr>
          <w:trHeight w:val="144"/>
        </w:trPr>
        <w:tc>
          <w:tcPr>
            <w:tcW w:w="3510" w:type="dxa"/>
            <w:tcBorders>
              <w:top w:val="nil"/>
              <w:left w:val="nil"/>
              <w:bottom w:val="nil"/>
              <w:right w:val="nil"/>
            </w:tcBorders>
            <w:shd w:val="clear" w:color="auto" w:fill="auto"/>
          </w:tcPr>
          <w:p w14:paraId="496CC5D6" w14:textId="77777777" w:rsidR="00295045" w:rsidRPr="00993C20" w:rsidRDefault="00295045" w:rsidP="00390AC7">
            <w:pPr>
              <w:autoSpaceDE w:val="0"/>
              <w:autoSpaceDN w:val="0"/>
              <w:adjustRightInd w:val="0"/>
              <w:spacing w:after="0" w:line="240" w:lineRule="auto"/>
              <w:ind w:left="-86" w:right="-72"/>
              <w:rPr>
                <w:rFonts w:ascii="Arial" w:eastAsia="Calibri" w:hAnsi="Arial" w:cs="Arial"/>
                <w:sz w:val="18"/>
                <w:szCs w:val="18"/>
              </w:rPr>
            </w:pPr>
            <w:r w:rsidRPr="00993C20">
              <w:rPr>
                <w:rFonts w:ascii="Arial" w:eastAsia="Arial" w:hAnsi="Arial" w:cs="Arial"/>
                <w:color w:val="000000" w:themeColor="text1"/>
                <w:sz w:val="18"/>
                <w:szCs w:val="18"/>
              </w:rPr>
              <w:t>M.M. Asia Company Limited</w:t>
            </w:r>
          </w:p>
        </w:tc>
        <w:tc>
          <w:tcPr>
            <w:tcW w:w="1260" w:type="dxa"/>
            <w:tcBorders>
              <w:top w:val="nil"/>
              <w:left w:val="nil"/>
              <w:bottom w:val="nil"/>
              <w:right w:val="nil"/>
            </w:tcBorders>
            <w:shd w:val="clear" w:color="auto" w:fill="auto"/>
          </w:tcPr>
          <w:p w14:paraId="6CEE7649" w14:textId="77777777" w:rsidR="00295045" w:rsidRPr="003C0EEB" w:rsidRDefault="00295045" w:rsidP="00390AC7">
            <w:pPr>
              <w:autoSpaceDE w:val="0"/>
              <w:autoSpaceDN w:val="0"/>
              <w:adjustRightInd w:val="0"/>
              <w:spacing w:after="0" w:line="240" w:lineRule="auto"/>
              <w:jc w:val="center"/>
              <w:rPr>
                <w:rFonts w:ascii="Arial" w:hAnsi="Arial" w:cs="Arial"/>
                <w:sz w:val="18"/>
                <w:szCs w:val="18"/>
                <w:cs/>
              </w:rPr>
            </w:pPr>
            <w:r w:rsidRPr="00993C20">
              <w:rPr>
                <w:rFonts w:ascii="Arial" w:eastAsia="Arial" w:hAnsi="Arial" w:cs="Arial"/>
                <w:color w:val="000000" w:themeColor="text1"/>
                <w:sz w:val="18"/>
                <w:szCs w:val="18"/>
              </w:rPr>
              <w:t>Thai</w:t>
            </w:r>
          </w:p>
        </w:tc>
        <w:tc>
          <w:tcPr>
            <w:tcW w:w="1980" w:type="dxa"/>
            <w:tcBorders>
              <w:top w:val="nil"/>
              <w:left w:val="nil"/>
              <w:bottom w:val="nil"/>
              <w:right w:val="nil"/>
            </w:tcBorders>
          </w:tcPr>
          <w:p w14:paraId="133CBCAB" w14:textId="77777777" w:rsidR="00295045" w:rsidRPr="003C0EEB" w:rsidRDefault="00295045" w:rsidP="00390AC7">
            <w:pPr>
              <w:autoSpaceDE w:val="0"/>
              <w:autoSpaceDN w:val="0"/>
              <w:adjustRightInd w:val="0"/>
              <w:spacing w:after="0" w:line="240" w:lineRule="auto"/>
              <w:ind w:right="-72"/>
              <w:rPr>
                <w:rFonts w:ascii="Arial" w:hAnsi="Arial" w:cs="Arial"/>
                <w:sz w:val="18"/>
                <w:szCs w:val="18"/>
                <w:cs/>
              </w:rPr>
            </w:pPr>
            <w:r w:rsidRPr="00D20436">
              <w:rPr>
                <w:rFonts w:ascii="Arial" w:eastAsia="Arial" w:hAnsi="Arial" w:cs="Arial"/>
                <w:color w:val="000000" w:themeColor="text1"/>
                <w:sz w:val="18"/>
                <w:szCs w:val="18"/>
              </w:rPr>
              <w:t>Related Companies</w:t>
            </w:r>
          </w:p>
        </w:tc>
        <w:tc>
          <w:tcPr>
            <w:tcW w:w="2700" w:type="dxa"/>
            <w:tcBorders>
              <w:top w:val="nil"/>
              <w:left w:val="nil"/>
              <w:bottom w:val="nil"/>
              <w:right w:val="nil"/>
            </w:tcBorders>
            <w:shd w:val="clear" w:color="auto" w:fill="auto"/>
          </w:tcPr>
          <w:p w14:paraId="1C1EA033" w14:textId="77777777" w:rsidR="00295045" w:rsidRPr="00993C20" w:rsidRDefault="00295045" w:rsidP="00390AC7">
            <w:pPr>
              <w:autoSpaceDE w:val="0"/>
              <w:autoSpaceDN w:val="0"/>
              <w:adjustRightInd w:val="0"/>
              <w:spacing w:after="0" w:line="240" w:lineRule="auto"/>
              <w:ind w:right="-72"/>
              <w:rPr>
                <w:rFonts w:ascii="Arial" w:eastAsia="Arial" w:hAnsi="Arial" w:cs="Arial"/>
                <w:color w:val="000000" w:themeColor="text1"/>
                <w:sz w:val="18"/>
                <w:szCs w:val="18"/>
              </w:rPr>
            </w:pPr>
            <w:r w:rsidRPr="00993C20">
              <w:rPr>
                <w:rFonts w:ascii="Arial" w:eastAsia="Arial" w:hAnsi="Arial" w:cs="Arial"/>
                <w:color w:val="000000" w:themeColor="text1"/>
                <w:sz w:val="18"/>
                <w:szCs w:val="18"/>
              </w:rPr>
              <w:t xml:space="preserve">Common Shareholders </w:t>
            </w:r>
          </w:p>
          <w:p w14:paraId="5DF48138" w14:textId="77777777" w:rsidR="00295045" w:rsidRPr="00993C20" w:rsidRDefault="00295045" w:rsidP="00390AC7">
            <w:pPr>
              <w:autoSpaceDE w:val="0"/>
              <w:autoSpaceDN w:val="0"/>
              <w:adjustRightInd w:val="0"/>
              <w:spacing w:after="0" w:line="240" w:lineRule="auto"/>
              <w:ind w:right="-72"/>
              <w:rPr>
                <w:rFonts w:ascii="Arial" w:hAnsi="Arial" w:cs="Arial"/>
                <w:sz w:val="18"/>
                <w:szCs w:val="18"/>
                <w:cs/>
              </w:rPr>
            </w:pPr>
            <w:r w:rsidRPr="00993C20">
              <w:rPr>
                <w:rFonts w:ascii="Arial" w:eastAsia="Arial" w:hAnsi="Arial" w:cs="Arial"/>
                <w:color w:val="000000" w:themeColor="text1"/>
                <w:sz w:val="18"/>
                <w:szCs w:val="18"/>
              </w:rPr>
              <w:t xml:space="preserve">   </w:t>
            </w:r>
            <w:r w:rsidRPr="00993C20">
              <w:rPr>
                <w:rFonts w:ascii="Arial" w:eastAsia="Calibri" w:hAnsi="Arial" w:cs="Arial"/>
                <w:sz w:val="18"/>
                <w:szCs w:val="18"/>
              </w:rPr>
              <w:t>and Directors</w:t>
            </w:r>
          </w:p>
        </w:tc>
      </w:tr>
      <w:tr w:rsidR="00295045" w:rsidRPr="003C0EEB" w14:paraId="3A1149FA" w14:textId="77777777" w:rsidTr="00390AC7">
        <w:trPr>
          <w:trHeight w:val="144"/>
        </w:trPr>
        <w:tc>
          <w:tcPr>
            <w:tcW w:w="3510" w:type="dxa"/>
            <w:tcBorders>
              <w:top w:val="nil"/>
              <w:left w:val="nil"/>
              <w:bottom w:val="nil"/>
              <w:right w:val="nil"/>
            </w:tcBorders>
            <w:shd w:val="clear" w:color="auto" w:fill="auto"/>
          </w:tcPr>
          <w:p w14:paraId="20F36336" w14:textId="77777777" w:rsidR="00295045" w:rsidRPr="00993C20" w:rsidRDefault="00295045" w:rsidP="00390AC7">
            <w:pPr>
              <w:autoSpaceDE w:val="0"/>
              <w:autoSpaceDN w:val="0"/>
              <w:adjustRightInd w:val="0"/>
              <w:spacing w:after="0" w:line="240" w:lineRule="auto"/>
              <w:ind w:left="-86" w:right="-72"/>
              <w:rPr>
                <w:rFonts w:ascii="Arial" w:eastAsia="Calibri" w:hAnsi="Arial" w:cs="Arial"/>
                <w:sz w:val="18"/>
                <w:szCs w:val="18"/>
              </w:rPr>
            </w:pPr>
            <w:r w:rsidRPr="00993C20">
              <w:rPr>
                <w:rFonts w:ascii="Arial" w:eastAsia="Arial" w:hAnsi="Arial" w:cs="Arial"/>
                <w:color w:val="000000" w:themeColor="text1"/>
                <w:sz w:val="18"/>
                <w:szCs w:val="18"/>
              </w:rPr>
              <w:t>MM Carrier Company Limited</w:t>
            </w:r>
          </w:p>
        </w:tc>
        <w:tc>
          <w:tcPr>
            <w:tcW w:w="1260" w:type="dxa"/>
            <w:tcBorders>
              <w:top w:val="nil"/>
              <w:left w:val="nil"/>
              <w:bottom w:val="nil"/>
              <w:right w:val="nil"/>
            </w:tcBorders>
            <w:shd w:val="clear" w:color="auto" w:fill="auto"/>
          </w:tcPr>
          <w:p w14:paraId="3431E490" w14:textId="77777777" w:rsidR="00295045" w:rsidRPr="003C0EEB" w:rsidRDefault="00295045" w:rsidP="00390AC7">
            <w:pPr>
              <w:autoSpaceDE w:val="0"/>
              <w:autoSpaceDN w:val="0"/>
              <w:adjustRightInd w:val="0"/>
              <w:spacing w:after="0" w:line="240" w:lineRule="auto"/>
              <w:jc w:val="center"/>
              <w:rPr>
                <w:rFonts w:ascii="Arial" w:hAnsi="Arial" w:cs="Arial"/>
                <w:sz w:val="18"/>
                <w:szCs w:val="18"/>
                <w:cs/>
              </w:rPr>
            </w:pPr>
            <w:r w:rsidRPr="00993C20">
              <w:rPr>
                <w:rFonts w:ascii="Arial" w:eastAsia="Arial" w:hAnsi="Arial" w:cs="Arial"/>
                <w:color w:val="000000" w:themeColor="text1"/>
                <w:sz w:val="18"/>
                <w:szCs w:val="18"/>
              </w:rPr>
              <w:t>Thai</w:t>
            </w:r>
          </w:p>
        </w:tc>
        <w:tc>
          <w:tcPr>
            <w:tcW w:w="1980" w:type="dxa"/>
            <w:tcBorders>
              <w:top w:val="nil"/>
              <w:left w:val="nil"/>
              <w:bottom w:val="nil"/>
              <w:right w:val="nil"/>
            </w:tcBorders>
          </w:tcPr>
          <w:p w14:paraId="791A28E6" w14:textId="77777777" w:rsidR="00295045" w:rsidRPr="003C0EEB" w:rsidRDefault="00295045" w:rsidP="00390AC7">
            <w:pPr>
              <w:autoSpaceDE w:val="0"/>
              <w:autoSpaceDN w:val="0"/>
              <w:adjustRightInd w:val="0"/>
              <w:spacing w:after="0" w:line="240" w:lineRule="auto"/>
              <w:ind w:right="-72"/>
              <w:rPr>
                <w:rFonts w:ascii="Arial" w:hAnsi="Arial" w:cs="Arial"/>
                <w:sz w:val="18"/>
                <w:szCs w:val="18"/>
                <w:cs/>
              </w:rPr>
            </w:pPr>
            <w:r w:rsidRPr="00D20436">
              <w:rPr>
                <w:rFonts w:ascii="Arial" w:eastAsia="Arial" w:hAnsi="Arial" w:cs="Arial"/>
                <w:color w:val="000000" w:themeColor="text1"/>
                <w:sz w:val="18"/>
                <w:szCs w:val="18"/>
              </w:rPr>
              <w:t>Related Companies</w:t>
            </w:r>
          </w:p>
        </w:tc>
        <w:tc>
          <w:tcPr>
            <w:tcW w:w="2700" w:type="dxa"/>
            <w:tcBorders>
              <w:top w:val="nil"/>
              <w:left w:val="nil"/>
              <w:bottom w:val="nil"/>
              <w:right w:val="nil"/>
            </w:tcBorders>
            <w:shd w:val="clear" w:color="auto" w:fill="auto"/>
          </w:tcPr>
          <w:p w14:paraId="7B9FEF6B" w14:textId="77777777" w:rsidR="00295045" w:rsidRPr="00993C20" w:rsidRDefault="00295045" w:rsidP="00390AC7">
            <w:pPr>
              <w:autoSpaceDE w:val="0"/>
              <w:autoSpaceDN w:val="0"/>
              <w:adjustRightInd w:val="0"/>
              <w:spacing w:after="0" w:line="240" w:lineRule="auto"/>
              <w:ind w:right="-72"/>
              <w:rPr>
                <w:rFonts w:ascii="Arial" w:eastAsia="Arial" w:hAnsi="Arial" w:cs="Arial"/>
                <w:color w:val="000000" w:themeColor="text1"/>
                <w:sz w:val="18"/>
                <w:szCs w:val="18"/>
              </w:rPr>
            </w:pPr>
            <w:r w:rsidRPr="00993C20">
              <w:rPr>
                <w:rFonts w:ascii="Arial" w:eastAsia="Arial" w:hAnsi="Arial" w:cs="Arial"/>
                <w:color w:val="000000" w:themeColor="text1"/>
                <w:sz w:val="18"/>
                <w:szCs w:val="18"/>
              </w:rPr>
              <w:t xml:space="preserve">Common Shareholders </w:t>
            </w:r>
          </w:p>
          <w:p w14:paraId="41B0E36B" w14:textId="77777777" w:rsidR="00295045" w:rsidRPr="003C0EEB" w:rsidRDefault="00295045" w:rsidP="00390AC7">
            <w:pPr>
              <w:autoSpaceDE w:val="0"/>
              <w:autoSpaceDN w:val="0"/>
              <w:adjustRightInd w:val="0"/>
              <w:spacing w:after="0" w:line="240" w:lineRule="auto"/>
              <w:ind w:right="-72"/>
              <w:rPr>
                <w:rFonts w:ascii="Arial" w:hAnsi="Arial" w:cs="Arial"/>
                <w:sz w:val="18"/>
                <w:szCs w:val="18"/>
                <w:cs/>
              </w:rPr>
            </w:pPr>
            <w:r w:rsidRPr="00993C20">
              <w:rPr>
                <w:rFonts w:ascii="Arial" w:eastAsia="Arial" w:hAnsi="Arial" w:cs="Arial"/>
                <w:color w:val="000000" w:themeColor="text1"/>
                <w:sz w:val="18"/>
                <w:szCs w:val="18"/>
              </w:rPr>
              <w:t xml:space="preserve">   </w:t>
            </w:r>
            <w:r w:rsidRPr="00993C20">
              <w:rPr>
                <w:rFonts w:ascii="Arial" w:eastAsia="Calibri" w:hAnsi="Arial" w:cs="Arial"/>
                <w:sz w:val="18"/>
                <w:szCs w:val="18"/>
              </w:rPr>
              <w:t>and Directors</w:t>
            </w:r>
          </w:p>
        </w:tc>
      </w:tr>
      <w:tr w:rsidR="00295045" w:rsidRPr="003C0EEB" w14:paraId="1CF10A96" w14:textId="77777777" w:rsidTr="00390AC7">
        <w:trPr>
          <w:trHeight w:val="144"/>
        </w:trPr>
        <w:tc>
          <w:tcPr>
            <w:tcW w:w="3510" w:type="dxa"/>
            <w:tcBorders>
              <w:top w:val="nil"/>
              <w:left w:val="nil"/>
              <w:bottom w:val="nil"/>
              <w:right w:val="nil"/>
            </w:tcBorders>
            <w:shd w:val="clear" w:color="auto" w:fill="auto"/>
          </w:tcPr>
          <w:p w14:paraId="444FC7F3" w14:textId="77777777" w:rsidR="00295045" w:rsidRPr="00993C20" w:rsidRDefault="00295045" w:rsidP="00390AC7">
            <w:pPr>
              <w:autoSpaceDE w:val="0"/>
              <w:autoSpaceDN w:val="0"/>
              <w:adjustRightInd w:val="0"/>
              <w:spacing w:after="0" w:line="240" w:lineRule="auto"/>
              <w:ind w:left="-86" w:right="-72"/>
              <w:rPr>
                <w:rFonts w:ascii="Arial" w:eastAsia="Calibri" w:hAnsi="Arial" w:cs="Arial"/>
                <w:sz w:val="18"/>
                <w:szCs w:val="18"/>
              </w:rPr>
            </w:pPr>
            <w:r w:rsidRPr="00993C20">
              <w:rPr>
                <w:rFonts w:ascii="Arial" w:eastAsia="Arial" w:hAnsi="Arial" w:cs="Arial"/>
                <w:color w:val="000000" w:themeColor="text1"/>
                <w:sz w:val="18"/>
                <w:szCs w:val="18"/>
              </w:rPr>
              <w:t>MM Catering Company Limited</w:t>
            </w:r>
          </w:p>
        </w:tc>
        <w:tc>
          <w:tcPr>
            <w:tcW w:w="1260" w:type="dxa"/>
            <w:tcBorders>
              <w:top w:val="nil"/>
              <w:left w:val="nil"/>
              <w:bottom w:val="nil"/>
              <w:right w:val="nil"/>
            </w:tcBorders>
            <w:shd w:val="clear" w:color="auto" w:fill="auto"/>
          </w:tcPr>
          <w:p w14:paraId="43B67DBC" w14:textId="77777777" w:rsidR="00295045" w:rsidRPr="003C0EEB" w:rsidRDefault="00295045" w:rsidP="00390AC7">
            <w:pPr>
              <w:autoSpaceDE w:val="0"/>
              <w:autoSpaceDN w:val="0"/>
              <w:adjustRightInd w:val="0"/>
              <w:spacing w:after="0" w:line="240" w:lineRule="auto"/>
              <w:jc w:val="center"/>
              <w:rPr>
                <w:rFonts w:ascii="Arial" w:hAnsi="Arial" w:cs="Arial"/>
                <w:sz w:val="18"/>
                <w:szCs w:val="18"/>
                <w:cs/>
              </w:rPr>
            </w:pPr>
            <w:r w:rsidRPr="00993C20">
              <w:rPr>
                <w:rFonts w:ascii="Arial" w:eastAsia="Arial" w:hAnsi="Arial" w:cs="Arial"/>
                <w:color w:val="000000" w:themeColor="text1"/>
                <w:sz w:val="18"/>
                <w:szCs w:val="18"/>
              </w:rPr>
              <w:t>Thai</w:t>
            </w:r>
          </w:p>
        </w:tc>
        <w:tc>
          <w:tcPr>
            <w:tcW w:w="1980" w:type="dxa"/>
            <w:tcBorders>
              <w:top w:val="nil"/>
              <w:left w:val="nil"/>
              <w:bottom w:val="nil"/>
              <w:right w:val="nil"/>
            </w:tcBorders>
          </w:tcPr>
          <w:p w14:paraId="4B026193" w14:textId="77777777" w:rsidR="00295045" w:rsidRPr="003C0EEB" w:rsidRDefault="00295045" w:rsidP="00390AC7">
            <w:pPr>
              <w:autoSpaceDE w:val="0"/>
              <w:autoSpaceDN w:val="0"/>
              <w:adjustRightInd w:val="0"/>
              <w:spacing w:after="0" w:line="240" w:lineRule="auto"/>
              <w:ind w:right="-72"/>
              <w:rPr>
                <w:rFonts w:ascii="Arial" w:hAnsi="Arial" w:cs="Arial"/>
                <w:sz w:val="18"/>
                <w:szCs w:val="18"/>
                <w:cs/>
              </w:rPr>
            </w:pPr>
            <w:r w:rsidRPr="00D20436">
              <w:rPr>
                <w:rFonts w:ascii="Arial" w:eastAsia="Arial" w:hAnsi="Arial" w:cs="Arial"/>
                <w:color w:val="000000" w:themeColor="text1"/>
                <w:sz w:val="18"/>
                <w:szCs w:val="18"/>
              </w:rPr>
              <w:t>Related Companies</w:t>
            </w:r>
          </w:p>
        </w:tc>
        <w:tc>
          <w:tcPr>
            <w:tcW w:w="2700" w:type="dxa"/>
            <w:tcBorders>
              <w:top w:val="nil"/>
              <w:left w:val="nil"/>
              <w:bottom w:val="nil"/>
              <w:right w:val="nil"/>
            </w:tcBorders>
            <w:shd w:val="clear" w:color="auto" w:fill="auto"/>
          </w:tcPr>
          <w:p w14:paraId="35661ACC" w14:textId="77777777" w:rsidR="00295045" w:rsidRPr="00993C20" w:rsidRDefault="00295045" w:rsidP="00390AC7">
            <w:pPr>
              <w:autoSpaceDE w:val="0"/>
              <w:autoSpaceDN w:val="0"/>
              <w:adjustRightInd w:val="0"/>
              <w:spacing w:after="0" w:line="240" w:lineRule="auto"/>
              <w:ind w:right="-72"/>
              <w:rPr>
                <w:rFonts w:ascii="Arial" w:eastAsia="Arial" w:hAnsi="Arial" w:cs="Arial"/>
                <w:color w:val="000000" w:themeColor="text1"/>
                <w:sz w:val="18"/>
                <w:szCs w:val="18"/>
              </w:rPr>
            </w:pPr>
            <w:r w:rsidRPr="00993C20">
              <w:rPr>
                <w:rFonts w:ascii="Arial" w:eastAsia="Arial" w:hAnsi="Arial" w:cs="Arial"/>
                <w:color w:val="000000" w:themeColor="text1"/>
                <w:sz w:val="18"/>
                <w:szCs w:val="18"/>
              </w:rPr>
              <w:t xml:space="preserve">Common Shareholders </w:t>
            </w:r>
          </w:p>
          <w:p w14:paraId="291EC825" w14:textId="77777777" w:rsidR="00295045" w:rsidRPr="003C0EEB" w:rsidRDefault="00295045" w:rsidP="00390AC7">
            <w:pPr>
              <w:autoSpaceDE w:val="0"/>
              <w:autoSpaceDN w:val="0"/>
              <w:adjustRightInd w:val="0"/>
              <w:spacing w:after="0" w:line="240" w:lineRule="auto"/>
              <w:ind w:right="-72"/>
              <w:rPr>
                <w:rFonts w:ascii="Arial" w:hAnsi="Arial" w:cs="Arial"/>
                <w:sz w:val="18"/>
                <w:szCs w:val="18"/>
                <w:cs/>
              </w:rPr>
            </w:pPr>
            <w:r w:rsidRPr="00993C20">
              <w:rPr>
                <w:rFonts w:ascii="Arial" w:eastAsia="Arial" w:hAnsi="Arial" w:cs="Arial"/>
                <w:color w:val="000000" w:themeColor="text1"/>
                <w:sz w:val="18"/>
                <w:szCs w:val="18"/>
              </w:rPr>
              <w:t xml:space="preserve">   </w:t>
            </w:r>
            <w:r w:rsidRPr="00993C20">
              <w:rPr>
                <w:rFonts w:ascii="Arial" w:eastAsia="Calibri" w:hAnsi="Arial" w:cs="Arial"/>
                <w:sz w:val="18"/>
                <w:szCs w:val="18"/>
              </w:rPr>
              <w:t>and Directors</w:t>
            </w:r>
          </w:p>
        </w:tc>
      </w:tr>
      <w:tr w:rsidR="00295045" w:rsidRPr="003C0EEB" w14:paraId="4ED4B807" w14:textId="77777777" w:rsidTr="00390AC7">
        <w:trPr>
          <w:trHeight w:val="144"/>
        </w:trPr>
        <w:tc>
          <w:tcPr>
            <w:tcW w:w="3510" w:type="dxa"/>
            <w:tcBorders>
              <w:top w:val="nil"/>
              <w:left w:val="nil"/>
              <w:bottom w:val="nil"/>
              <w:right w:val="nil"/>
            </w:tcBorders>
            <w:shd w:val="clear" w:color="auto" w:fill="auto"/>
          </w:tcPr>
          <w:p w14:paraId="662FD97B" w14:textId="77777777" w:rsidR="00295045" w:rsidRPr="00993C20" w:rsidRDefault="00295045" w:rsidP="00390AC7">
            <w:pPr>
              <w:autoSpaceDE w:val="0"/>
              <w:autoSpaceDN w:val="0"/>
              <w:adjustRightInd w:val="0"/>
              <w:spacing w:after="0" w:line="240" w:lineRule="auto"/>
              <w:ind w:left="-86" w:right="-72"/>
              <w:rPr>
                <w:rFonts w:ascii="Arial" w:eastAsia="Arial" w:hAnsi="Arial" w:cs="Arial"/>
                <w:color w:val="000000" w:themeColor="text1"/>
                <w:sz w:val="18"/>
                <w:szCs w:val="18"/>
              </w:rPr>
            </w:pPr>
            <w:r w:rsidRPr="00993C20">
              <w:rPr>
                <w:rFonts w:ascii="Arial" w:eastAsia="Arial" w:hAnsi="Arial" w:cs="Arial"/>
                <w:color w:val="000000" w:themeColor="text1"/>
                <w:sz w:val="18"/>
                <w:szCs w:val="18"/>
              </w:rPr>
              <w:t>Asia Pacific Drilling Engineering</w:t>
            </w:r>
          </w:p>
        </w:tc>
        <w:tc>
          <w:tcPr>
            <w:tcW w:w="1260" w:type="dxa"/>
            <w:tcBorders>
              <w:top w:val="nil"/>
              <w:left w:val="nil"/>
              <w:bottom w:val="nil"/>
              <w:right w:val="nil"/>
            </w:tcBorders>
            <w:shd w:val="clear" w:color="auto" w:fill="auto"/>
          </w:tcPr>
          <w:p w14:paraId="54B73E57" w14:textId="77777777" w:rsidR="00295045" w:rsidRPr="00993C20" w:rsidRDefault="00295045" w:rsidP="00390AC7">
            <w:pPr>
              <w:autoSpaceDE w:val="0"/>
              <w:autoSpaceDN w:val="0"/>
              <w:adjustRightInd w:val="0"/>
              <w:spacing w:after="0" w:line="240" w:lineRule="auto"/>
              <w:jc w:val="center"/>
              <w:rPr>
                <w:rFonts w:ascii="Arial" w:eastAsia="Arial" w:hAnsi="Arial" w:cs="Arial"/>
                <w:color w:val="000000" w:themeColor="text1"/>
                <w:sz w:val="18"/>
                <w:szCs w:val="18"/>
              </w:rPr>
            </w:pPr>
          </w:p>
        </w:tc>
        <w:tc>
          <w:tcPr>
            <w:tcW w:w="1980" w:type="dxa"/>
            <w:tcBorders>
              <w:top w:val="nil"/>
              <w:left w:val="nil"/>
              <w:bottom w:val="nil"/>
              <w:right w:val="nil"/>
            </w:tcBorders>
          </w:tcPr>
          <w:p w14:paraId="14DF76B6" w14:textId="77777777" w:rsidR="00295045" w:rsidRPr="003C0EEB" w:rsidRDefault="00295045" w:rsidP="00390AC7">
            <w:pPr>
              <w:autoSpaceDE w:val="0"/>
              <w:autoSpaceDN w:val="0"/>
              <w:adjustRightInd w:val="0"/>
              <w:spacing w:after="0" w:line="240" w:lineRule="auto"/>
              <w:ind w:right="-72"/>
              <w:rPr>
                <w:rFonts w:ascii="Arial" w:hAnsi="Arial" w:cs="Arial"/>
                <w:sz w:val="18"/>
                <w:szCs w:val="18"/>
                <w:cs/>
              </w:rPr>
            </w:pPr>
          </w:p>
        </w:tc>
        <w:tc>
          <w:tcPr>
            <w:tcW w:w="2700" w:type="dxa"/>
            <w:tcBorders>
              <w:top w:val="nil"/>
              <w:left w:val="nil"/>
              <w:bottom w:val="nil"/>
              <w:right w:val="nil"/>
            </w:tcBorders>
            <w:shd w:val="clear" w:color="auto" w:fill="auto"/>
          </w:tcPr>
          <w:p w14:paraId="5BD9D532" w14:textId="77777777" w:rsidR="00295045" w:rsidRPr="00993C20" w:rsidRDefault="00295045" w:rsidP="00390AC7">
            <w:pPr>
              <w:autoSpaceDE w:val="0"/>
              <w:autoSpaceDN w:val="0"/>
              <w:adjustRightInd w:val="0"/>
              <w:spacing w:after="0" w:line="240" w:lineRule="auto"/>
              <w:ind w:right="-72"/>
              <w:rPr>
                <w:rFonts w:ascii="Arial" w:eastAsia="Arial" w:hAnsi="Arial" w:cs="Arial"/>
                <w:color w:val="000000" w:themeColor="text1"/>
                <w:sz w:val="18"/>
                <w:szCs w:val="18"/>
                <w:cs/>
              </w:rPr>
            </w:pPr>
            <w:r w:rsidRPr="00993C20">
              <w:rPr>
                <w:rFonts w:ascii="Arial" w:eastAsia="Arial" w:hAnsi="Arial" w:cs="Arial"/>
                <w:color w:val="000000" w:themeColor="text1"/>
                <w:sz w:val="18"/>
                <w:szCs w:val="18"/>
              </w:rPr>
              <w:t xml:space="preserve">Common Shareholders </w:t>
            </w:r>
          </w:p>
        </w:tc>
      </w:tr>
      <w:tr w:rsidR="00295045" w:rsidRPr="003C0EEB" w14:paraId="62A4914B" w14:textId="77777777" w:rsidTr="00390AC7">
        <w:trPr>
          <w:trHeight w:val="144"/>
        </w:trPr>
        <w:tc>
          <w:tcPr>
            <w:tcW w:w="3510" w:type="dxa"/>
            <w:tcBorders>
              <w:top w:val="nil"/>
              <w:left w:val="nil"/>
              <w:bottom w:val="nil"/>
              <w:right w:val="nil"/>
            </w:tcBorders>
            <w:shd w:val="clear" w:color="auto" w:fill="auto"/>
          </w:tcPr>
          <w:p w14:paraId="51A4CEB7" w14:textId="77777777" w:rsidR="00295045" w:rsidRPr="00993C20" w:rsidRDefault="00295045" w:rsidP="00390AC7">
            <w:pPr>
              <w:autoSpaceDE w:val="0"/>
              <w:autoSpaceDN w:val="0"/>
              <w:adjustRightInd w:val="0"/>
              <w:spacing w:after="0" w:line="240" w:lineRule="auto"/>
              <w:ind w:left="-86" w:right="-72"/>
              <w:rPr>
                <w:rFonts w:ascii="Arial" w:eastAsia="Calibri" w:hAnsi="Arial" w:cs="Arial"/>
                <w:sz w:val="18"/>
                <w:szCs w:val="18"/>
              </w:rPr>
            </w:pPr>
            <w:r>
              <w:rPr>
                <w:rFonts w:ascii="Arial" w:eastAsia="Arial" w:hAnsi="Arial" w:cs="Arial"/>
                <w:color w:val="000000" w:themeColor="text1"/>
                <w:sz w:val="18"/>
                <w:szCs w:val="18"/>
              </w:rPr>
              <w:t xml:space="preserve">   </w:t>
            </w:r>
            <w:r w:rsidRPr="00993C20">
              <w:rPr>
                <w:rFonts w:ascii="Arial" w:eastAsia="Arial" w:hAnsi="Arial" w:cs="Arial"/>
                <w:color w:val="000000" w:themeColor="text1"/>
                <w:sz w:val="18"/>
                <w:szCs w:val="18"/>
              </w:rPr>
              <w:t>Company Limited</w:t>
            </w:r>
          </w:p>
        </w:tc>
        <w:tc>
          <w:tcPr>
            <w:tcW w:w="1260" w:type="dxa"/>
            <w:tcBorders>
              <w:top w:val="nil"/>
              <w:left w:val="nil"/>
              <w:bottom w:val="nil"/>
              <w:right w:val="nil"/>
            </w:tcBorders>
            <w:shd w:val="clear" w:color="auto" w:fill="auto"/>
          </w:tcPr>
          <w:p w14:paraId="3A9B2B15" w14:textId="77777777" w:rsidR="00295045" w:rsidRPr="003C0EEB" w:rsidRDefault="00295045" w:rsidP="00390AC7">
            <w:pPr>
              <w:autoSpaceDE w:val="0"/>
              <w:autoSpaceDN w:val="0"/>
              <w:adjustRightInd w:val="0"/>
              <w:spacing w:after="0" w:line="240" w:lineRule="auto"/>
              <w:jc w:val="center"/>
              <w:rPr>
                <w:rFonts w:ascii="Arial" w:hAnsi="Arial" w:cs="Arial"/>
                <w:sz w:val="18"/>
                <w:szCs w:val="18"/>
                <w:cs/>
              </w:rPr>
            </w:pPr>
            <w:r w:rsidRPr="00993C20">
              <w:rPr>
                <w:rFonts w:ascii="Arial" w:eastAsia="Arial" w:hAnsi="Arial" w:cs="Arial"/>
                <w:color w:val="000000" w:themeColor="text1"/>
                <w:sz w:val="18"/>
                <w:szCs w:val="18"/>
              </w:rPr>
              <w:t>Thai</w:t>
            </w:r>
          </w:p>
        </w:tc>
        <w:tc>
          <w:tcPr>
            <w:tcW w:w="1980" w:type="dxa"/>
            <w:tcBorders>
              <w:top w:val="nil"/>
              <w:left w:val="nil"/>
              <w:bottom w:val="nil"/>
              <w:right w:val="nil"/>
            </w:tcBorders>
          </w:tcPr>
          <w:p w14:paraId="6DD08DFB" w14:textId="77777777" w:rsidR="00295045" w:rsidRPr="003C0EEB" w:rsidRDefault="00295045" w:rsidP="00390AC7">
            <w:pPr>
              <w:autoSpaceDE w:val="0"/>
              <w:autoSpaceDN w:val="0"/>
              <w:adjustRightInd w:val="0"/>
              <w:spacing w:after="0" w:line="240" w:lineRule="auto"/>
              <w:ind w:right="-72"/>
              <w:rPr>
                <w:rFonts w:ascii="Arial" w:hAnsi="Arial" w:cs="Arial"/>
                <w:sz w:val="18"/>
                <w:szCs w:val="18"/>
                <w:cs/>
              </w:rPr>
            </w:pPr>
            <w:r w:rsidRPr="00D20436">
              <w:rPr>
                <w:rFonts w:ascii="Arial" w:eastAsia="Arial" w:hAnsi="Arial" w:cs="Arial"/>
                <w:color w:val="000000" w:themeColor="text1"/>
                <w:sz w:val="18"/>
                <w:szCs w:val="18"/>
              </w:rPr>
              <w:t>Related Companies</w:t>
            </w:r>
          </w:p>
        </w:tc>
        <w:tc>
          <w:tcPr>
            <w:tcW w:w="2700" w:type="dxa"/>
            <w:tcBorders>
              <w:top w:val="nil"/>
              <w:left w:val="nil"/>
              <w:bottom w:val="nil"/>
              <w:right w:val="nil"/>
            </w:tcBorders>
            <w:shd w:val="clear" w:color="auto" w:fill="auto"/>
          </w:tcPr>
          <w:p w14:paraId="74E3CFB7" w14:textId="77777777" w:rsidR="00295045" w:rsidRPr="003C0EEB" w:rsidRDefault="00295045" w:rsidP="00390AC7">
            <w:pPr>
              <w:autoSpaceDE w:val="0"/>
              <w:autoSpaceDN w:val="0"/>
              <w:adjustRightInd w:val="0"/>
              <w:spacing w:after="0" w:line="240" w:lineRule="auto"/>
              <w:ind w:right="-72"/>
              <w:rPr>
                <w:rFonts w:ascii="Arial" w:hAnsi="Arial" w:cs="Arial"/>
                <w:sz w:val="18"/>
                <w:szCs w:val="18"/>
                <w:cs/>
              </w:rPr>
            </w:pPr>
            <w:r w:rsidRPr="00993C20">
              <w:rPr>
                <w:rFonts w:ascii="Arial" w:eastAsia="Arial" w:hAnsi="Arial" w:cs="Arial"/>
                <w:color w:val="000000" w:themeColor="text1"/>
                <w:sz w:val="18"/>
                <w:szCs w:val="18"/>
              </w:rPr>
              <w:t xml:space="preserve">   </w:t>
            </w:r>
            <w:r w:rsidRPr="00993C20">
              <w:rPr>
                <w:rFonts w:ascii="Arial" w:eastAsia="Calibri" w:hAnsi="Arial" w:cs="Arial"/>
                <w:sz w:val="18"/>
                <w:szCs w:val="18"/>
              </w:rPr>
              <w:t>and Directors</w:t>
            </w:r>
          </w:p>
        </w:tc>
      </w:tr>
      <w:tr w:rsidR="00295045" w:rsidRPr="003C0EEB" w14:paraId="7265F595" w14:textId="77777777" w:rsidTr="00390AC7">
        <w:trPr>
          <w:trHeight w:val="144"/>
        </w:trPr>
        <w:tc>
          <w:tcPr>
            <w:tcW w:w="3510" w:type="dxa"/>
            <w:tcBorders>
              <w:top w:val="nil"/>
              <w:left w:val="nil"/>
              <w:bottom w:val="nil"/>
              <w:right w:val="nil"/>
            </w:tcBorders>
            <w:shd w:val="clear" w:color="auto" w:fill="auto"/>
          </w:tcPr>
          <w:p w14:paraId="5E66E726" w14:textId="77777777" w:rsidR="00295045" w:rsidRPr="00993C20" w:rsidRDefault="00295045" w:rsidP="00390AC7">
            <w:pPr>
              <w:autoSpaceDE w:val="0"/>
              <w:autoSpaceDN w:val="0"/>
              <w:adjustRightInd w:val="0"/>
              <w:spacing w:after="0" w:line="240" w:lineRule="auto"/>
              <w:ind w:left="-86" w:right="-72"/>
              <w:rPr>
                <w:rFonts w:ascii="Arial" w:eastAsia="Calibri" w:hAnsi="Arial" w:cs="Arial"/>
                <w:sz w:val="18"/>
                <w:szCs w:val="18"/>
              </w:rPr>
            </w:pPr>
            <w:r w:rsidRPr="00993C20">
              <w:rPr>
                <w:rFonts w:ascii="Arial" w:eastAsia="Arial" w:hAnsi="Arial" w:cs="Arial"/>
                <w:color w:val="000000" w:themeColor="text1"/>
                <w:sz w:val="18"/>
                <w:szCs w:val="18"/>
              </w:rPr>
              <w:t>MM Freight Forwarding Company Limited</w:t>
            </w:r>
          </w:p>
        </w:tc>
        <w:tc>
          <w:tcPr>
            <w:tcW w:w="1260" w:type="dxa"/>
            <w:tcBorders>
              <w:top w:val="nil"/>
              <w:left w:val="nil"/>
              <w:bottom w:val="nil"/>
              <w:right w:val="nil"/>
            </w:tcBorders>
            <w:shd w:val="clear" w:color="auto" w:fill="auto"/>
          </w:tcPr>
          <w:p w14:paraId="2CBE9524" w14:textId="77777777" w:rsidR="00295045" w:rsidRPr="003C0EEB" w:rsidRDefault="00295045" w:rsidP="00390AC7">
            <w:pPr>
              <w:autoSpaceDE w:val="0"/>
              <w:autoSpaceDN w:val="0"/>
              <w:adjustRightInd w:val="0"/>
              <w:spacing w:after="0" w:line="240" w:lineRule="auto"/>
              <w:jc w:val="center"/>
              <w:rPr>
                <w:rFonts w:ascii="Arial" w:hAnsi="Arial" w:cs="Arial"/>
                <w:sz w:val="18"/>
                <w:szCs w:val="18"/>
                <w:cs/>
              </w:rPr>
            </w:pPr>
            <w:r w:rsidRPr="00993C20">
              <w:rPr>
                <w:rFonts w:ascii="Arial" w:eastAsia="Arial" w:hAnsi="Arial" w:cs="Arial"/>
                <w:color w:val="000000" w:themeColor="text1"/>
                <w:sz w:val="18"/>
                <w:szCs w:val="18"/>
              </w:rPr>
              <w:t>Thai</w:t>
            </w:r>
          </w:p>
        </w:tc>
        <w:tc>
          <w:tcPr>
            <w:tcW w:w="1980" w:type="dxa"/>
            <w:tcBorders>
              <w:top w:val="nil"/>
              <w:left w:val="nil"/>
              <w:bottom w:val="nil"/>
              <w:right w:val="nil"/>
            </w:tcBorders>
          </w:tcPr>
          <w:p w14:paraId="266C54FB" w14:textId="77777777" w:rsidR="00295045" w:rsidRPr="003C0EEB" w:rsidRDefault="00295045" w:rsidP="00390AC7">
            <w:pPr>
              <w:autoSpaceDE w:val="0"/>
              <w:autoSpaceDN w:val="0"/>
              <w:adjustRightInd w:val="0"/>
              <w:spacing w:after="0" w:line="240" w:lineRule="auto"/>
              <w:ind w:right="-72"/>
              <w:rPr>
                <w:rFonts w:ascii="Arial" w:hAnsi="Arial" w:cs="Arial"/>
                <w:sz w:val="18"/>
                <w:szCs w:val="18"/>
                <w:cs/>
              </w:rPr>
            </w:pPr>
            <w:r w:rsidRPr="00D20436">
              <w:rPr>
                <w:rFonts w:ascii="Arial" w:eastAsia="Arial" w:hAnsi="Arial" w:cs="Arial"/>
                <w:color w:val="000000" w:themeColor="text1"/>
                <w:sz w:val="18"/>
                <w:szCs w:val="18"/>
              </w:rPr>
              <w:t>Related Companies</w:t>
            </w:r>
          </w:p>
        </w:tc>
        <w:tc>
          <w:tcPr>
            <w:tcW w:w="2700" w:type="dxa"/>
            <w:tcBorders>
              <w:top w:val="nil"/>
              <w:left w:val="nil"/>
              <w:bottom w:val="nil"/>
              <w:right w:val="nil"/>
            </w:tcBorders>
            <w:shd w:val="clear" w:color="auto" w:fill="auto"/>
          </w:tcPr>
          <w:p w14:paraId="2504DEED" w14:textId="77777777" w:rsidR="00295045" w:rsidRPr="00993C20" w:rsidRDefault="00295045" w:rsidP="00390AC7">
            <w:pPr>
              <w:autoSpaceDE w:val="0"/>
              <w:autoSpaceDN w:val="0"/>
              <w:adjustRightInd w:val="0"/>
              <w:spacing w:after="0" w:line="240" w:lineRule="auto"/>
              <w:ind w:right="-72"/>
              <w:rPr>
                <w:rFonts w:ascii="Arial" w:eastAsia="Arial" w:hAnsi="Arial" w:cs="Arial"/>
                <w:color w:val="000000" w:themeColor="text1"/>
                <w:sz w:val="18"/>
                <w:szCs w:val="18"/>
              </w:rPr>
            </w:pPr>
            <w:r w:rsidRPr="00993C20">
              <w:rPr>
                <w:rFonts w:ascii="Arial" w:eastAsia="Arial" w:hAnsi="Arial" w:cs="Arial"/>
                <w:color w:val="000000" w:themeColor="text1"/>
                <w:sz w:val="18"/>
                <w:szCs w:val="18"/>
              </w:rPr>
              <w:t xml:space="preserve">Common Shareholders </w:t>
            </w:r>
          </w:p>
          <w:p w14:paraId="46E8F759" w14:textId="77777777" w:rsidR="00295045" w:rsidRPr="003C0EEB" w:rsidRDefault="00295045" w:rsidP="00390AC7">
            <w:pPr>
              <w:autoSpaceDE w:val="0"/>
              <w:autoSpaceDN w:val="0"/>
              <w:adjustRightInd w:val="0"/>
              <w:spacing w:after="0" w:line="240" w:lineRule="auto"/>
              <w:ind w:right="-72"/>
              <w:rPr>
                <w:rFonts w:ascii="Arial" w:hAnsi="Arial" w:cs="Arial"/>
                <w:sz w:val="18"/>
                <w:szCs w:val="18"/>
                <w:cs/>
              </w:rPr>
            </w:pPr>
            <w:r w:rsidRPr="00993C20">
              <w:rPr>
                <w:rFonts w:ascii="Arial" w:eastAsia="Arial" w:hAnsi="Arial" w:cs="Arial"/>
                <w:color w:val="000000" w:themeColor="text1"/>
                <w:sz w:val="18"/>
                <w:szCs w:val="18"/>
              </w:rPr>
              <w:t xml:space="preserve">   </w:t>
            </w:r>
            <w:r w:rsidRPr="00993C20">
              <w:rPr>
                <w:rFonts w:ascii="Arial" w:eastAsia="Calibri" w:hAnsi="Arial" w:cs="Arial"/>
                <w:sz w:val="18"/>
                <w:szCs w:val="18"/>
              </w:rPr>
              <w:t>and Directors</w:t>
            </w:r>
          </w:p>
        </w:tc>
      </w:tr>
      <w:tr w:rsidR="00295045" w:rsidRPr="003C0EEB" w14:paraId="3F9BEC62" w14:textId="77777777" w:rsidTr="00390AC7">
        <w:trPr>
          <w:trHeight w:val="144"/>
        </w:trPr>
        <w:tc>
          <w:tcPr>
            <w:tcW w:w="3510" w:type="dxa"/>
            <w:tcBorders>
              <w:top w:val="nil"/>
              <w:left w:val="nil"/>
              <w:bottom w:val="nil"/>
              <w:right w:val="nil"/>
            </w:tcBorders>
            <w:shd w:val="clear" w:color="auto" w:fill="auto"/>
          </w:tcPr>
          <w:p w14:paraId="4C8B56AE" w14:textId="77777777" w:rsidR="00295045" w:rsidRPr="00993C20" w:rsidRDefault="00295045" w:rsidP="00390AC7">
            <w:pPr>
              <w:autoSpaceDE w:val="0"/>
              <w:autoSpaceDN w:val="0"/>
              <w:adjustRightInd w:val="0"/>
              <w:spacing w:after="0" w:line="240" w:lineRule="auto"/>
              <w:ind w:left="-86" w:right="-72"/>
              <w:rPr>
                <w:rFonts w:ascii="Arial" w:eastAsia="Calibri" w:hAnsi="Arial" w:cs="Arial"/>
                <w:spacing w:val="-6"/>
                <w:sz w:val="18"/>
                <w:szCs w:val="18"/>
              </w:rPr>
            </w:pPr>
            <w:r w:rsidRPr="00993C20">
              <w:rPr>
                <w:rFonts w:ascii="Arial" w:eastAsia="Arial" w:hAnsi="Arial" w:cs="Arial"/>
                <w:color w:val="000000" w:themeColor="text1"/>
                <w:spacing w:val="-6"/>
                <w:sz w:val="18"/>
                <w:szCs w:val="18"/>
              </w:rPr>
              <w:t>Connection Lathe Services Company Limited</w:t>
            </w:r>
          </w:p>
        </w:tc>
        <w:tc>
          <w:tcPr>
            <w:tcW w:w="1260" w:type="dxa"/>
            <w:tcBorders>
              <w:top w:val="nil"/>
              <w:left w:val="nil"/>
              <w:bottom w:val="nil"/>
              <w:right w:val="nil"/>
            </w:tcBorders>
            <w:shd w:val="clear" w:color="auto" w:fill="auto"/>
          </w:tcPr>
          <w:p w14:paraId="18892D4D" w14:textId="77777777" w:rsidR="00295045" w:rsidRPr="003C0EEB" w:rsidRDefault="00295045" w:rsidP="00390AC7">
            <w:pPr>
              <w:autoSpaceDE w:val="0"/>
              <w:autoSpaceDN w:val="0"/>
              <w:adjustRightInd w:val="0"/>
              <w:spacing w:after="0" w:line="240" w:lineRule="auto"/>
              <w:jc w:val="center"/>
              <w:rPr>
                <w:rFonts w:ascii="Arial" w:hAnsi="Arial" w:cs="Arial"/>
                <w:sz w:val="18"/>
                <w:szCs w:val="18"/>
                <w:cs/>
              </w:rPr>
            </w:pPr>
            <w:r w:rsidRPr="00993C20">
              <w:rPr>
                <w:rFonts w:ascii="Arial" w:eastAsia="Arial" w:hAnsi="Arial" w:cs="Arial"/>
                <w:color w:val="000000" w:themeColor="text1"/>
                <w:sz w:val="18"/>
                <w:szCs w:val="18"/>
              </w:rPr>
              <w:t>Thai</w:t>
            </w:r>
          </w:p>
        </w:tc>
        <w:tc>
          <w:tcPr>
            <w:tcW w:w="1980" w:type="dxa"/>
            <w:tcBorders>
              <w:top w:val="nil"/>
              <w:left w:val="nil"/>
              <w:bottom w:val="nil"/>
              <w:right w:val="nil"/>
            </w:tcBorders>
          </w:tcPr>
          <w:p w14:paraId="619B9F83" w14:textId="77777777" w:rsidR="00295045" w:rsidRPr="003C0EEB" w:rsidRDefault="00295045" w:rsidP="00390AC7">
            <w:pPr>
              <w:autoSpaceDE w:val="0"/>
              <w:autoSpaceDN w:val="0"/>
              <w:adjustRightInd w:val="0"/>
              <w:spacing w:after="0" w:line="240" w:lineRule="auto"/>
              <w:ind w:right="-72"/>
              <w:rPr>
                <w:rFonts w:ascii="Arial" w:hAnsi="Arial" w:cs="Arial"/>
                <w:sz w:val="18"/>
                <w:szCs w:val="18"/>
                <w:cs/>
              </w:rPr>
            </w:pPr>
            <w:r w:rsidRPr="00D20436">
              <w:rPr>
                <w:rFonts w:ascii="Arial" w:eastAsia="Arial" w:hAnsi="Arial" w:cs="Arial"/>
                <w:color w:val="000000" w:themeColor="text1"/>
                <w:sz w:val="18"/>
                <w:szCs w:val="18"/>
              </w:rPr>
              <w:t>Related Companies</w:t>
            </w:r>
          </w:p>
        </w:tc>
        <w:tc>
          <w:tcPr>
            <w:tcW w:w="2700" w:type="dxa"/>
            <w:tcBorders>
              <w:top w:val="nil"/>
              <w:left w:val="nil"/>
              <w:bottom w:val="nil"/>
              <w:right w:val="nil"/>
            </w:tcBorders>
            <w:shd w:val="clear" w:color="auto" w:fill="auto"/>
          </w:tcPr>
          <w:p w14:paraId="2A435BCD" w14:textId="77777777" w:rsidR="00295045" w:rsidRPr="00993C20" w:rsidRDefault="00295045" w:rsidP="00390AC7">
            <w:pPr>
              <w:autoSpaceDE w:val="0"/>
              <w:autoSpaceDN w:val="0"/>
              <w:adjustRightInd w:val="0"/>
              <w:spacing w:after="0" w:line="240" w:lineRule="auto"/>
              <w:ind w:right="-72"/>
              <w:rPr>
                <w:rFonts w:ascii="Arial" w:eastAsia="Arial" w:hAnsi="Arial" w:cs="Arial"/>
                <w:color w:val="000000" w:themeColor="text1"/>
                <w:sz w:val="18"/>
                <w:szCs w:val="18"/>
              </w:rPr>
            </w:pPr>
            <w:r w:rsidRPr="00993C20">
              <w:rPr>
                <w:rFonts w:ascii="Arial" w:eastAsia="Arial" w:hAnsi="Arial" w:cs="Arial"/>
                <w:color w:val="000000" w:themeColor="text1"/>
                <w:sz w:val="18"/>
                <w:szCs w:val="18"/>
              </w:rPr>
              <w:t xml:space="preserve">Common Shareholders </w:t>
            </w:r>
          </w:p>
          <w:p w14:paraId="7525A0EF" w14:textId="77777777" w:rsidR="00295045" w:rsidRPr="003C0EEB" w:rsidRDefault="00295045" w:rsidP="00390AC7">
            <w:pPr>
              <w:autoSpaceDE w:val="0"/>
              <w:autoSpaceDN w:val="0"/>
              <w:adjustRightInd w:val="0"/>
              <w:spacing w:after="0" w:line="240" w:lineRule="auto"/>
              <w:ind w:right="-72"/>
              <w:rPr>
                <w:rFonts w:ascii="Arial" w:hAnsi="Arial" w:cs="Arial"/>
                <w:sz w:val="18"/>
                <w:szCs w:val="18"/>
                <w:cs/>
              </w:rPr>
            </w:pPr>
            <w:r w:rsidRPr="00993C20">
              <w:rPr>
                <w:rFonts w:ascii="Arial" w:eastAsia="Arial" w:hAnsi="Arial" w:cs="Arial"/>
                <w:color w:val="000000" w:themeColor="text1"/>
                <w:sz w:val="18"/>
                <w:szCs w:val="18"/>
              </w:rPr>
              <w:t xml:space="preserve">   </w:t>
            </w:r>
            <w:r w:rsidRPr="00993C20">
              <w:rPr>
                <w:rFonts w:ascii="Arial" w:eastAsia="Calibri" w:hAnsi="Arial" w:cs="Arial"/>
                <w:sz w:val="18"/>
                <w:szCs w:val="18"/>
              </w:rPr>
              <w:t>and Directors</w:t>
            </w:r>
          </w:p>
        </w:tc>
      </w:tr>
      <w:tr w:rsidR="00295045" w:rsidRPr="003C0EEB" w14:paraId="5D59DFA7" w14:textId="77777777" w:rsidTr="00390AC7">
        <w:trPr>
          <w:trHeight w:val="144"/>
        </w:trPr>
        <w:tc>
          <w:tcPr>
            <w:tcW w:w="3510" w:type="dxa"/>
            <w:tcBorders>
              <w:top w:val="nil"/>
              <w:left w:val="nil"/>
              <w:bottom w:val="nil"/>
              <w:right w:val="nil"/>
            </w:tcBorders>
            <w:shd w:val="clear" w:color="auto" w:fill="auto"/>
          </w:tcPr>
          <w:p w14:paraId="5BC8334E" w14:textId="77777777" w:rsidR="00295045" w:rsidRPr="00993C20" w:rsidRDefault="00295045" w:rsidP="00390AC7">
            <w:pPr>
              <w:autoSpaceDE w:val="0"/>
              <w:autoSpaceDN w:val="0"/>
              <w:adjustRightInd w:val="0"/>
              <w:spacing w:after="0" w:line="240" w:lineRule="auto"/>
              <w:ind w:left="-86" w:right="-72"/>
              <w:rPr>
                <w:rFonts w:ascii="Arial" w:hAnsi="Arial" w:cs="Arial"/>
                <w:sz w:val="18"/>
                <w:szCs w:val="18"/>
              </w:rPr>
            </w:pPr>
            <w:r w:rsidRPr="00993C20">
              <w:rPr>
                <w:rFonts w:ascii="Arial" w:eastAsia="Arial" w:hAnsi="Arial" w:cs="Arial"/>
                <w:color w:val="000000" w:themeColor="text1"/>
                <w:spacing w:val="-6"/>
                <w:sz w:val="18"/>
                <w:szCs w:val="18"/>
              </w:rPr>
              <w:t>Industrial</w:t>
            </w:r>
            <w:r w:rsidRPr="00D20436">
              <w:rPr>
                <w:rFonts w:ascii="Arial" w:eastAsia="Arial" w:hAnsi="Arial" w:cs="Arial"/>
                <w:color w:val="000000" w:themeColor="text1"/>
                <w:sz w:val="18"/>
                <w:szCs w:val="18"/>
              </w:rPr>
              <w:t xml:space="preserve"> Construction &amp; Maintenance </w:t>
            </w:r>
          </w:p>
        </w:tc>
        <w:tc>
          <w:tcPr>
            <w:tcW w:w="1260" w:type="dxa"/>
            <w:tcBorders>
              <w:top w:val="nil"/>
              <w:left w:val="nil"/>
              <w:bottom w:val="nil"/>
              <w:right w:val="nil"/>
            </w:tcBorders>
            <w:shd w:val="clear" w:color="auto" w:fill="auto"/>
          </w:tcPr>
          <w:p w14:paraId="2A653105" w14:textId="77777777" w:rsidR="00295045" w:rsidRPr="003C0EEB" w:rsidRDefault="00295045" w:rsidP="00390AC7">
            <w:pPr>
              <w:autoSpaceDE w:val="0"/>
              <w:autoSpaceDN w:val="0"/>
              <w:adjustRightInd w:val="0"/>
              <w:spacing w:after="0" w:line="240" w:lineRule="auto"/>
              <w:jc w:val="center"/>
              <w:rPr>
                <w:rFonts w:ascii="Arial" w:hAnsi="Arial" w:cs="Arial"/>
                <w:sz w:val="18"/>
                <w:szCs w:val="18"/>
                <w:cs/>
              </w:rPr>
            </w:pPr>
          </w:p>
        </w:tc>
        <w:tc>
          <w:tcPr>
            <w:tcW w:w="1980" w:type="dxa"/>
            <w:tcBorders>
              <w:top w:val="nil"/>
              <w:left w:val="nil"/>
              <w:bottom w:val="nil"/>
              <w:right w:val="nil"/>
            </w:tcBorders>
          </w:tcPr>
          <w:p w14:paraId="0716660F" w14:textId="77777777" w:rsidR="00295045" w:rsidRPr="003C0EEB" w:rsidRDefault="00295045" w:rsidP="00390AC7">
            <w:pPr>
              <w:autoSpaceDE w:val="0"/>
              <w:autoSpaceDN w:val="0"/>
              <w:adjustRightInd w:val="0"/>
              <w:spacing w:after="0" w:line="240" w:lineRule="auto"/>
              <w:ind w:right="-72"/>
              <w:rPr>
                <w:rFonts w:ascii="Arial" w:hAnsi="Arial" w:cs="Arial"/>
                <w:sz w:val="18"/>
                <w:szCs w:val="18"/>
                <w:cs/>
              </w:rPr>
            </w:pPr>
          </w:p>
        </w:tc>
        <w:tc>
          <w:tcPr>
            <w:tcW w:w="2700" w:type="dxa"/>
            <w:tcBorders>
              <w:top w:val="nil"/>
              <w:left w:val="nil"/>
              <w:bottom w:val="nil"/>
              <w:right w:val="nil"/>
            </w:tcBorders>
            <w:shd w:val="clear" w:color="auto" w:fill="auto"/>
          </w:tcPr>
          <w:p w14:paraId="01560DBE" w14:textId="77777777" w:rsidR="00295045" w:rsidRPr="00993C20" w:rsidRDefault="00295045" w:rsidP="00390AC7">
            <w:pPr>
              <w:autoSpaceDE w:val="0"/>
              <w:autoSpaceDN w:val="0"/>
              <w:adjustRightInd w:val="0"/>
              <w:spacing w:after="0" w:line="240" w:lineRule="auto"/>
              <w:ind w:right="-72"/>
              <w:rPr>
                <w:rFonts w:ascii="Arial" w:eastAsia="Arial" w:hAnsi="Arial" w:cs="Arial"/>
                <w:color w:val="000000" w:themeColor="text1"/>
                <w:sz w:val="18"/>
                <w:szCs w:val="18"/>
                <w:cs/>
              </w:rPr>
            </w:pPr>
            <w:r w:rsidRPr="00993C20">
              <w:rPr>
                <w:rFonts w:ascii="Arial" w:eastAsia="Arial" w:hAnsi="Arial" w:cs="Arial"/>
                <w:color w:val="000000" w:themeColor="text1"/>
                <w:sz w:val="18"/>
                <w:szCs w:val="18"/>
              </w:rPr>
              <w:t xml:space="preserve">Common Shareholders </w:t>
            </w:r>
          </w:p>
        </w:tc>
      </w:tr>
      <w:tr w:rsidR="00295045" w:rsidRPr="003C0EEB" w14:paraId="3492F8D4" w14:textId="77777777" w:rsidTr="00390AC7">
        <w:trPr>
          <w:trHeight w:val="144"/>
        </w:trPr>
        <w:tc>
          <w:tcPr>
            <w:tcW w:w="3510" w:type="dxa"/>
            <w:tcBorders>
              <w:top w:val="nil"/>
              <w:left w:val="nil"/>
              <w:bottom w:val="nil"/>
              <w:right w:val="nil"/>
            </w:tcBorders>
            <w:shd w:val="clear" w:color="auto" w:fill="auto"/>
          </w:tcPr>
          <w:p w14:paraId="5BE5FB42" w14:textId="77777777" w:rsidR="00295045" w:rsidRPr="00993C20" w:rsidRDefault="00295045" w:rsidP="00390AC7">
            <w:pPr>
              <w:autoSpaceDE w:val="0"/>
              <w:autoSpaceDN w:val="0"/>
              <w:adjustRightInd w:val="0"/>
              <w:spacing w:after="0" w:line="240" w:lineRule="auto"/>
              <w:ind w:left="-86" w:right="-72"/>
              <w:rPr>
                <w:rFonts w:ascii="Arial" w:eastAsia="Arial" w:hAnsi="Arial" w:cs="Arial"/>
                <w:color w:val="000000" w:themeColor="text1"/>
                <w:sz w:val="18"/>
                <w:szCs w:val="18"/>
              </w:rPr>
            </w:pPr>
            <w:r>
              <w:rPr>
                <w:rFonts w:ascii="Arial" w:eastAsia="Arial" w:hAnsi="Arial" w:cs="Arial"/>
                <w:color w:val="000000" w:themeColor="text1"/>
                <w:sz w:val="18"/>
                <w:szCs w:val="18"/>
              </w:rPr>
              <w:t xml:space="preserve">   </w:t>
            </w:r>
            <w:r w:rsidRPr="00D20436">
              <w:rPr>
                <w:rFonts w:ascii="Arial" w:eastAsia="Arial" w:hAnsi="Arial" w:cs="Arial"/>
                <w:color w:val="000000" w:themeColor="text1"/>
                <w:sz w:val="18"/>
                <w:szCs w:val="18"/>
              </w:rPr>
              <w:t xml:space="preserve">Services Public Company Limited  </w:t>
            </w:r>
          </w:p>
        </w:tc>
        <w:tc>
          <w:tcPr>
            <w:tcW w:w="1260" w:type="dxa"/>
            <w:tcBorders>
              <w:top w:val="nil"/>
              <w:left w:val="nil"/>
              <w:bottom w:val="nil"/>
              <w:right w:val="nil"/>
            </w:tcBorders>
            <w:shd w:val="clear" w:color="auto" w:fill="auto"/>
          </w:tcPr>
          <w:p w14:paraId="20E5065E" w14:textId="77777777" w:rsidR="00295045" w:rsidRPr="003C0EEB" w:rsidRDefault="00295045" w:rsidP="00390AC7">
            <w:pPr>
              <w:autoSpaceDE w:val="0"/>
              <w:autoSpaceDN w:val="0"/>
              <w:adjustRightInd w:val="0"/>
              <w:spacing w:after="0" w:line="240" w:lineRule="auto"/>
              <w:jc w:val="center"/>
              <w:rPr>
                <w:rFonts w:ascii="Arial" w:hAnsi="Arial" w:cs="Arial"/>
                <w:sz w:val="18"/>
                <w:szCs w:val="18"/>
                <w:cs/>
              </w:rPr>
            </w:pPr>
            <w:r w:rsidRPr="00993C20">
              <w:rPr>
                <w:rFonts w:ascii="Arial" w:eastAsia="Arial" w:hAnsi="Arial" w:cs="Arial"/>
                <w:color w:val="000000" w:themeColor="text1"/>
                <w:sz w:val="18"/>
                <w:szCs w:val="18"/>
              </w:rPr>
              <w:t>Thai</w:t>
            </w:r>
          </w:p>
        </w:tc>
        <w:tc>
          <w:tcPr>
            <w:tcW w:w="1980" w:type="dxa"/>
            <w:tcBorders>
              <w:top w:val="nil"/>
              <w:left w:val="nil"/>
              <w:bottom w:val="nil"/>
              <w:right w:val="nil"/>
            </w:tcBorders>
          </w:tcPr>
          <w:p w14:paraId="0D321380" w14:textId="77777777" w:rsidR="00295045" w:rsidRPr="003C0EEB" w:rsidRDefault="00295045" w:rsidP="00390AC7">
            <w:pPr>
              <w:autoSpaceDE w:val="0"/>
              <w:autoSpaceDN w:val="0"/>
              <w:adjustRightInd w:val="0"/>
              <w:spacing w:after="0" w:line="240" w:lineRule="auto"/>
              <w:ind w:right="-72"/>
              <w:rPr>
                <w:rFonts w:ascii="Arial" w:hAnsi="Arial" w:cs="Arial"/>
                <w:sz w:val="18"/>
                <w:szCs w:val="18"/>
                <w:cs/>
              </w:rPr>
            </w:pPr>
            <w:r w:rsidRPr="00D20436">
              <w:rPr>
                <w:rFonts w:ascii="Arial" w:eastAsia="Arial" w:hAnsi="Arial" w:cs="Arial"/>
                <w:color w:val="000000" w:themeColor="text1"/>
                <w:sz w:val="18"/>
                <w:szCs w:val="18"/>
              </w:rPr>
              <w:t>Related Companies</w:t>
            </w:r>
          </w:p>
        </w:tc>
        <w:tc>
          <w:tcPr>
            <w:tcW w:w="2700" w:type="dxa"/>
            <w:tcBorders>
              <w:top w:val="nil"/>
              <w:left w:val="nil"/>
              <w:bottom w:val="nil"/>
              <w:right w:val="nil"/>
            </w:tcBorders>
            <w:shd w:val="clear" w:color="auto" w:fill="auto"/>
          </w:tcPr>
          <w:p w14:paraId="5522D6B0" w14:textId="77777777" w:rsidR="00295045" w:rsidRPr="003C0EEB" w:rsidRDefault="00295045" w:rsidP="00390AC7">
            <w:pPr>
              <w:autoSpaceDE w:val="0"/>
              <w:autoSpaceDN w:val="0"/>
              <w:adjustRightInd w:val="0"/>
              <w:spacing w:after="0" w:line="240" w:lineRule="auto"/>
              <w:ind w:right="-72"/>
              <w:rPr>
                <w:rFonts w:ascii="Arial" w:hAnsi="Arial" w:cs="Arial"/>
                <w:sz w:val="18"/>
                <w:szCs w:val="18"/>
                <w:cs/>
              </w:rPr>
            </w:pPr>
            <w:r w:rsidRPr="00993C20">
              <w:rPr>
                <w:rFonts w:ascii="Arial" w:eastAsia="Arial" w:hAnsi="Arial" w:cs="Arial"/>
                <w:color w:val="000000" w:themeColor="text1"/>
                <w:sz w:val="18"/>
                <w:szCs w:val="18"/>
              </w:rPr>
              <w:t xml:space="preserve">   </w:t>
            </w:r>
            <w:r w:rsidRPr="00993C20">
              <w:rPr>
                <w:rFonts w:ascii="Arial" w:eastAsia="Calibri" w:hAnsi="Arial" w:cs="Arial"/>
                <w:sz w:val="18"/>
                <w:szCs w:val="18"/>
              </w:rPr>
              <w:t>and Directors</w:t>
            </w:r>
          </w:p>
        </w:tc>
      </w:tr>
      <w:tr w:rsidR="00295045" w:rsidRPr="003C0EEB" w14:paraId="41046CD8" w14:textId="77777777" w:rsidTr="00390AC7">
        <w:trPr>
          <w:trHeight w:val="144"/>
        </w:trPr>
        <w:tc>
          <w:tcPr>
            <w:tcW w:w="3510" w:type="dxa"/>
            <w:tcBorders>
              <w:top w:val="nil"/>
              <w:left w:val="nil"/>
              <w:bottom w:val="nil"/>
              <w:right w:val="nil"/>
            </w:tcBorders>
            <w:shd w:val="clear" w:color="auto" w:fill="auto"/>
          </w:tcPr>
          <w:p w14:paraId="05609D28" w14:textId="77777777" w:rsidR="00295045" w:rsidRPr="00993C20" w:rsidRDefault="00295045" w:rsidP="00390AC7">
            <w:pPr>
              <w:autoSpaceDE w:val="0"/>
              <w:autoSpaceDN w:val="0"/>
              <w:adjustRightInd w:val="0"/>
              <w:spacing w:after="0" w:line="240" w:lineRule="auto"/>
              <w:ind w:left="-86" w:right="-72"/>
              <w:rPr>
                <w:rFonts w:ascii="Arial" w:eastAsia="Arial" w:hAnsi="Arial" w:cs="Arial"/>
                <w:color w:val="000000" w:themeColor="text1"/>
                <w:sz w:val="18"/>
                <w:szCs w:val="18"/>
              </w:rPr>
            </w:pPr>
            <w:r w:rsidRPr="00D20436">
              <w:rPr>
                <w:rFonts w:ascii="Arial" w:eastAsia="Arial" w:hAnsi="Arial" w:cs="Arial"/>
                <w:color w:val="000000" w:themeColor="text1"/>
                <w:sz w:val="18"/>
                <w:szCs w:val="18"/>
              </w:rPr>
              <w:t>T.C.K. International Company Limited</w:t>
            </w:r>
          </w:p>
        </w:tc>
        <w:tc>
          <w:tcPr>
            <w:tcW w:w="1260" w:type="dxa"/>
            <w:tcBorders>
              <w:top w:val="nil"/>
              <w:left w:val="nil"/>
              <w:bottom w:val="nil"/>
              <w:right w:val="nil"/>
            </w:tcBorders>
            <w:shd w:val="clear" w:color="auto" w:fill="auto"/>
          </w:tcPr>
          <w:p w14:paraId="6679CD96" w14:textId="77777777" w:rsidR="00295045" w:rsidRPr="003C0EEB" w:rsidRDefault="00295045" w:rsidP="00390AC7">
            <w:pPr>
              <w:autoSpaceDE w:val="0"/>
              <w:autoSpaceDN w:val="0"/>
              <w:adjustRightInd w:val="0"/>
              <w:spacing w:after="0" w:line="240" w:lineRule="auto"/>
              <w:jc w:val="center"/>
              <w:rPr>
                <w:rFonts w:ascii="Arial" w:hAnsi="Arial" w:cs="Arial"/>
                <w:sz w:val="18"/>
                <w:szCs w:val="18"/>
                <w:cs/>
              </w:rPr>
            </w:pPr>
            <w:r w:rsidRPr="00993C20">
              <w:rPr>
                <w:rFonts w:ascii="Arial" w:eastAsia="Arial" w:hAnsi="Arial" w:cs="Arial"/>
                <w:color w:val="000000" w:themeColor="text1"/>
                <w:sz w:val="18"/>
                <w:szCs w:val="18"/>
              </w:rPr>
              <w:t>Thai</w:t>
            </w:r>
          </w:p>
        </w:tc>
        <w:tc>
          <w:tcPr>
            <w:tcW w:w="1980" w:type="dxa"/>
            <w:tcBorders>
              <w:top w:val="nil"/>
              <w:left w:val="nil"/>
              <w:bottom w:val="nil"/>
              <w:right w:val="nil"/>
            </w:tcBorders>
          </w:tcPr>
          <w:p w14:paraId="69D0ED53" w14:textId="77777777" w:rsidR="00295045" w:rsidRPr="003C0EEB" w:rsidRDefault="00295045" w:rsidP="00390AC7">
            <w:pPr>
              <w:autoSpaceDE w:val="0"/>
              <w:autoSpaceDN w:val="0"/>
              <w:adjustRightInd w:val="0"/>
              <w:spacing w:after="0" w:line="240" w:lineRule="auto"/>
              <w:ind w:right="-72"/>
              <w:rPr>
                <w:rFonts w:ascii="Arial" w:hAnsi="Arial" w:cs="Arial"/>
                <w:sz w:val="18"/>
                <w:szCs w:val="18"/>
                <w:cs/>
              </w:rPr>
            </w:pPr>
            <w:r w:rsidRPr="00D20436">
              <w:rPr>
                <w:rFonts w:ascii="Arial" w:eastAsia="Arial" w:hAnsi="Arial" w:cs="Arial"/>
                <w:color w:val="000000" w:themeColor="text1"/>
                <w:sz w:val="18"/>
                <w:szCs w:val="18"/>
              </w:rPr>
              <w:t>Related Companies</w:t>
            </w:r>
          </w:p>
        </w:tc>
        <w:tc>
          <w:tcPr>
            <w:tcW w:w="2700" w:type="dxa"/>
            <w:tcBorders>
              <w:top w:val="nil"/>
              <w:left w:val="nil"/>
              <w:bottom w:val="nil"/>
              <w:right w:val="nil"/>
            </w:tcBorders>
            <w:shd w:val="clear" w:color="auto" w:fill="auto"/>
          </w:tcPr>
          <w:p w14:paraId="0F2D7055" w14:textId="77777777" w:rsidR="00295045" w:rsidRPr="00993C20" w:rsidRDefault="00295045" w:rsidP="00390AC7">
            <w:pPr>
              <w:autoSpaceDE w:val="0"/>
              <w:autoSpaceDN w:val="0"/>
              <w:adjustRightInd w:val="0"/>
              <w:spacing w:after="0" w:line="240" w:lineRule="auto"/>
              <w:ind w:right="-72"/>
              <w:rPr>
                <w:rFonts w:ascii="Arial" w:eastAsia="Arial" w:hAnsi="Arial" w:cs="Arial"/>
                <w:color w:val="000000" w:themeColor="text1"/>
                <w:sz w:val="18"/>
                <w:szCs w:val="18"/>
              </w:rPr>
            </w:pPr>
            <w:r w:rsidRPr="00993C20">
              <w:rPr>
                <w:rFonts w:ascii="Arial" w:eastAsia="Arial" w:hAnsi="Arial" w:cs="Arial"/>
                <w:color w:val="000000" w:themeColor="text1"/>
                <w:sz w:val="18"/>
                <w:szCs w:val="18"/>
              </w:rPr>
              <w:t xml:space="preserve">Common Shareholders </w:t>
            </w:r>
          </w:p>
          <w:p w14:paraId="5D3B24EC" w14:textId="77777777" w:rsidR="00295045" w:rsidRPr="003C0EEB" w:rsidRDefault="00295045" w:rsidP="00390AC7">
            <w:pPr>
              <w:autoSpaceDE w:val="0"/>
              <w:autoSpaceDN w:val="0"/>
              <w:adjustRightInd w:val="0"/>
              <w:spacing w:after="0" w:line="240" w:lineRule="auto"/>
              <w:ind w:right="-72"/>
              <w:rPr>
                <w:rFonts w:ascii="Arial" w:hAnsi="Arial" w:cs="Arial"/>
                <w:sz w:val="18"/>
                <w:szCs w:val="18"/>
                <w:cs/>
              </w:rPr>
            </w:pPr>
            <w:r w:rsidRPr="00993C20">
              <w:rPr>
                <w:rFonts w:ascii="Arial" w:eastAsia="Arial" w:hAnsi="Arial" w:cs="Arial"/>
                <w:color w:val="000000" w:themeColor="text1"/>
                <w:sz w:val="18"/>
                <w:szCs w:val="18"/>
              </w:rPr>
              <w:t xml:space="preserve">   </w:t>
            </w:r>
            <w:r w:rsidRPr="00993C20">
              <w:rPr>
                <w:rFonts w:ascii="Arial" w:eastAsia="Calibri" w:hAnsi="Arial" w:cs="Arial"/>
                <w:sz w:val="18"/>
                <w:szCs w:val="18"/>
              </w:rPr>
              <w:t>and Directors</w:t>
            </w:r>
          </w:p>
        </w:tc>
      </w:tr>
      <w:tr w:rsidR="00295045" w:rsidRPr="003C0EEB" w14:paraId="62021E54" w14:textId="77777777" w:rsidTr="00390AC7">
        <w:trPr>
          <w:trHeight w:val="144"/>
        </w:trPr>
        <w:tc>
          <w:tcPr>
            <w:tcW w:w="3510" w:type="dxa"/>
            <w:tcBorders>
              <w:top w:val="nil"/>
              <w:left w:val="nil"/>
              <w:bottom w:val="nil"/>
              <w:right w:val="nil"/>
            </w:tcBorders>
            <w:shd w:val="clear" w:color="auto" w:fill="auto"/>
          </w:tcPr>
          <w:p w14:paraId="61D05EA7" w14:textId="77777777" w:rsidR="00295045" w:rsidRPr="00993C20" w:rsidRDefault="00295045" w:rsidP="00390AC7">
            <w:pPr>
              <w:autoSpaceDE w:val="0"/>
              <w:autoSpaceDN w:val="0"/>
              <w:adjustRightInd w:val="0"/>
              <w:spacing w:after="0" w:line="240" w:lineRule="auto"/>
              <w:ind w:left="-86" w:right="-72"/>
              <w:rPr>
                <w:rFonts w:ascii="Arial" w:eastAsia="Calibri" w:hAnsi="Arial" w:cs="Arial"/>
                <w:sz w:val="18"/>
                <w:szCs w:val="18"/>
              </w:rPr>
            </w:pPr>
            <w:r w:rsidRPr="00993C20">
              <w:rPr>
                <w:rFonts w:ascii="Arial" w:eastAsia="Arial" w:hAnsi="Arial" w:cs="Arial"/>
                <w:color w:val="000000" w:themeColor="text1"/>
                <w:sz w:val="18"/>
                <w:szCs w:val="18"/>
              </w:rPr>
              <w:t>TOA Paint (</w:t>
            </w:r>
            <w:r w:rsidRPr="00993C20">
              <w:rPr>
                <w:rFonts w:ascii="Arial" w:eastAsia="Arial" w:hAnsi="Arial" w:cs="Arial"/>
                <w:i/>
                <w:iCs/>
                <w:color w:val="000000" w:themeColor="text1"/>
                <w:sz w:val="18"/>
                <w:szCs w:val="18"/>
              </w:rPr>
              <w:t>Thailand</w:t>
            </w:r>
            <w:r w:rsidRPr="00993C20">
              <w:rPr>
                <w:rFonts w:ascii="Arial" w:eastAsia="Arial" w:hAnsi="Arial" w:cs="Arial"/>
                <w:color w:val="000000" w:themeColor="text1"/>
                <w:sz w:val="18"/>
                <w:szCs w:val="18"/>
              </w:rPr>
              <w:t>) Company Limited</w:t>
            </w:r>
          </w:p>
        </w:tc>
        <w:tc>
          <w:tcPr>
            <w:tcW w:w="1260" w:type="dxa"/>
            <w:tcBorders>
              <w:top w:val="nil"/>
              <w:left w:val="nil"/>
              <w:bottom w:val="nil"/>
              <w:right w:val="nil"/>
            </w:tcBorders>
            <w:shd w:val="clear" w:color="auto" w:fill="auto"/>
          </w:tcPr>
          <w:p w14:paraId="11CC11C0" w14:textId="77777777" w:rsidR="00295045" w:rsidRPr="003C0EEB" w:rsidRDefault="00295045" w:rsidP="00390AC7">
            <w:pPr>
              <w:autoSpaceDE w:val="0"/>
              <w:autoSpaceDN w:val="0"/>
              <w:adjustRightInd w:val="0"/>
              <w:spacing w:after="0" w:line="240" w:lineRule="auto"/>
              <w:jc w:val="center"/>
              <w:rPr>
                <w:rFonts w:ascii="Arial" w:hAnsi="Arial" w:cs="Arial"/>
                <w:sz w:val="18"/>
                <w:szCs w:val="18"/>
                <w:cs/>
              </w:rPr>
            </w:pPr>
            <w:r w:rsidRPr="00993C20">
              <w:rPr>
                <w:rFonts w:ascii="Arial" w:eastAsia="Arial" w:hAnsi="Arial" w:cs="Arial"/>
                <w:color w:val="000000" w:themeColor="text1"/>
                <w:sz w:val="18"/>
                <w:szCs w:val="18"/>
              </w:rPr>
              <w:t>Thai</w:t>
            </w:r>
          </w:p>
        </w:tc>
        <w:tc>
          <w:tcPr>
            <w:tcW w:w="1980" w:type="dxa"/>
            <w:tcBorders>
              <w:top w:val="nil"/>
              <w:left w:val="nil"/>
              <w:bottom w:val="nil"/>
              <w:right w:val="nil"/>
            </w:tcBorders>
          </w:tcPr>
          <w:p w14:paraId="5CD1A780" w14:textId="77777777" w:rsidR="00295045" w:rsidRPr="003C0EEB" w:rsidRDefault="00295045" w:rsidP="00390AC7">
            <w:pPr>
              <w:autoSpaceDE w:val="0"/>
              <w:autoSpaceDN w:val="0"/>
              <w:adjustRightInd w:val="0"/>
              <w:spacing w:after="0" w:line="240" w:lineRule="auto"/>
              <w:ind w:right="-72"/>
              <w:rPr>
                <w:rFonts w:ascii="Arial" w:hAnsi="Arial" w:cs="Arial"/>
                <w:sz w:val="18"/>
                <w:szCs w:val="18"/>
                <w:cs/>
              </w:rPr>
            </w:pPr>
            <w:r w:rsidRPr="00D20436">
              <w:rPr>
                <w:rFonts w:ascii="Arial" w:eastAsia="Arial" w:hAnsi="Arial" w:cs="Arial"/>
                <w:color w:val="000000" w:themeColor="text1"/>
                <w:sz w:val="18"/>
                <w:szCs w:val="18"/>
              </w:rPr>
              <w:t>Related Companies</w:t>
            </w:r>
          </w:p>
        </w:tc>
        <w:tc>
          <w:tcPr>
            <w:tcW w:w="2700" w:type="dxa"/>
            <w:tcBorders>
              <w:top w:val="nil"/>
              <w:left w:val="nil"/>
              <w:bottom w:val="nil"/>
              <w:right w:val="nil"/>
            </w:tcBorders>
            <w:shd w:val="clear" w:color="auto" w:fill="auto"/>
          </w:tcPr>
          <w:p w14:paraId="7213AE8A" w14:textId="77777777" w:rsidR="00295045" w:rsidRPr="00993C20" w:rsidRDefault="00295045" w:rsidP="00390AC7">
            <w:pPr>
              <w:autoSpaceDE w:val="0"/>
              <w:autoSpaceDN w:val="0"/>
              <w:adjustRightInd w:val="0"/>
              <w:spacing w:after="0" w:line="240" w:lineRule="auto"/>
              <w:ind w:right="-72"/>
              <w:rPr>
                <w:rFonts w:ascii="Arial" w:eastAsia="Arial" w:hAnsi="Arial" w:cs="Arial"/>
                <w:color w:val="000000" w:themeColor="text1"/>
                <w:sz w:val="18"/>
                <w:szCs w:val="18"/>
              </w:rPr>
            </w:pPr>
            <w:r w:rsidRPr="00993C20">
              <w:rPr>
                <w:rFonts w:ascii="Arial" w:eastAsia="Arial" w:hAnsi="Arial" w:cs="Arial"/>
                <w:color w:val="000000" w:themeColor="text1"/>
                <w:sz w:val="18"/>
                <w:szCs w:val="18"/>
              </w:rPr>
              <w:t xml:space="preserve">Common Shareholders </w:t>
            </w:r>
          </w:p>
          <w:p w14:paraId="781BEA8D" w14:textId="77777777" w:rsidR="00295045" w:rsidRPr="003C0EEB" w:rsidRDefault="00295045" w:rsidP="00390AC7">
            <w:pPr>
              <w:autoSpaceDE w:val="0"/>
              <w:autoSpaceDN w:val="0"/>
              <w:adjustRightInd w:val="0"/>
              <w:spacing w:after="0" w:line="240" w:lineRule="auto"/>
              <w:ind w:right="-72"/>
              <w:rPr>
                <w:rFonts w:ascii="Arial" w:hAnsi="Arial" w:cs="Arial"/>
                <w:sz w:val="18"/>
                <w:szCs w:val="18"/>
                <w:cs/>
              </w:rPr>
            </w:pPr>
            <w:r w:rsidRPr="00993C20">
              <w:rPr>
                <w:rFonts w:ascii="Arial" w:eastAsia="Arial" w:hAnsi="Arial" w:cs="Arial"/>
                <w:color w:val="000000" w:themeColor="text1"/>
                <w:sz w:val="18"/>
                <w:szCs w:val="18"/>
              </w:rPr>
              <w:t xml:space="preserve">   </w:t>
            </w:r>
            <w:r w:rsidRPr="00993C20">
              <w:rPr>
                <w:rFonts w:ascii="Arial" w:eastAsia="Calibri" w:hAnsi="Arial" w:cs="Arial"/>
                <w:sz w:val="18"/>
                <w:szCs w:val="18"/>
              </w:rPr>
              <w:t>and Directors</w:t>
            </w:r>
          </w:p>
        </w:tc>
      </w:tr>
      <w:tr w:rsidR="00295045" w:rsidRPr="003C0EEB" w14:paraId="5555464B" w14:textId="77777777" w:rsidTr="00390AC7">
        <w:trPr>
          <w:trHeight w:val="144"/>
        </w:trPr>
        <w:tc>
          <w:tcPr>
            <w:tcW w:w="3510" w:type="dxa"/>
            <w:tcBorders>
              <w:top w:val="nil"/>
              <w:left w:val="nil"/>
              <w:bottom w:val="nil"/>
              <w:right w:val="nil"/>
            </w:tcBorders>
            <w:shd w:val="clear" w:color="auto" w:fill="auto"/>
          </w:tcPr>
          <w:p w14:paraId="06526724" w14:textId="77777777" w:rsidR="00295045" w:rsidRPr="00993C20" w:rsidRDefault="00295045" w:rsidP="00390AC7">
            <w:pPr>
              <w:autoSpaceDE w:val="0"/>
              <w:autoSpaceDN w:val="0"/>
              <w:adjustRightInd w:val="0"/>
              <w:spacing w:after="0" w:line="240" w:lineRule="auto"/>
              <w:ind w:left="-86" w:right="-72"/>
              <w:rPr>
                <w:rFonts w:ascii="Arial" w:eastAsia="Calibri" w:hAnsi="Arial" w:cs="Arial"/>
                <w:sz w:val="18"/>
                <w:szCs w:val="18"/>
              </w:rPr>
            </w:pPr>
            <w:r w:rsidRPr="00242B5D">
              <w:rPr>
                <w:rFonts w:ascii="Arial" w:eastAsia="Arial" w:hAnsi="Arial" w:cs="Arial"/>
                <w:color w:val="000000" w:themeColor="text1"/>
                <w:sz w:val="18"/>
                <w:szCs w:val="18"/>
              </w:rPr>
              <w:t>Right Tunnelling</w:t>
            </w:r>
            <w:r w:rsidRPr="00993C20">
              <w:rPr>
                <w:rFonts w:ascii="Arial" w:eastAsia="Arial" w:hAnsi="Arial" w:cs="Arial"/>
                <w:i/>
                <w:iCs/>
                <w:color w:val="000000" w:themeColor="text1"/>
                <w:sz w:val="18"/>
                <w:szCs w:val="18"/>
              </w:rPr>
              <w:t xml:space="preserve"> </w:t>
            </w:r>
            <w:r w:rsidRPr="00993C20">
              <w:rPr>
                <w:rFonts w:ascii="Arial" w:eastAsia="Arial" w:hAnsi="Arial" w:cs="Arial"/>
                <w:color w:val="000000" w:themeColor="text1"/>
                <w:sz w:val="18"/>
                <w:szCs w:val="18"/>
              </w:rPr>
              <w:t>Company Limited</w:t>
            </w:r>
          </w:p>
        </w:tc>
        <w:tc>
          <w:tcPr>
            <w:tcW w:w="1260" w:type="dxa"/>
            <w:tcBorders>
              <w:top w:val="nil"/>
              <w:left w:val="nil"/>
              <w:bottom w:val="nil"/>
              <w:right w:val="nil"/>
            </w:tcBorders>
            <w:shd w:val="clear" w:color="auto" w:fill="auto"/>
          </w:tcPr>
          <w:p w14:paraId="224B95C3" w14:textId="77777777" w:rsidR="00295045" w:rsidRPr="003C0EEB" w:rsidRDefault="00295045" w:rsidP="00390AC7">
            <w:pPr>
              <w:autoSpaceDE w:val="0"/>
              <w:autoSpaceDN w:val="0"/>
              <w:adjustRightInd w:val="0"/>
              <w:spacing w:after="0" w:line="240" w:lineRule="auto"/>
              <w:jc w:val="center"/>
              <w:rPr>
                <w:rFonts w:ascii="Arial" w:hAnsi="Arial" w:cs="Arial"/>
                <w:sz w:val="18"/>
                <w:szCs w:val="18"/>
                <w:cs/>
              </w:rPr>
            </w:pPr>
            <w:r w:rsidRPr="00993C20">
              <w:rPr>
                <w:rFonts w:ascii="Arial" w:eastAsia="Arial" w:hAnsi="Arial" w:cs="Arial"/>
                <w:color w:val="000000" w:themeColor="text1"/>
                <w:sz w:val="18"/>
                <w:szCs w:val="18"/>
              </w:rPr>
              <w:t>Thai</w:t>
            </w:r>
          </w:p>
        </w:tc>
        <w:tc>
          <w:tcPr>
            <w:tcW w:w="1980" w:type="dxa"/>
            <w:tcBorders>
              <w:top w:val="nil"/>
              <w:left w:val="nil"/>
              <w:bottom w:val="nil"/>
              <w:right w:val="nil"/>
            </w:tcBorders>
          </w:tcPr>
          <w:p w14:paraId="48BD30D5" w14:textId="77777777" w:rsidR="00295045" w:rsidRPr="003C0EEB" w:rsidRDefault="00295045" w:rsidP="00390AC7">
            <w:pPr>
              <w:autoSpaceDE w:val="0"/>
              <w:autoSpaceDN w:val="0"/>
              <w:adjustRightInd w:val="0"/>
              <w:spacing w:after="0" w:line="240" w:lineRule="auto"/>
              <w:ind w:right="-72"/>
              <w:rPr>
                <w:rFonts w:ascii="Arial" w:hAnsi="Arial" w:cs="Arial"/>
                <w:sz w:val="18"/>
                <w:szCs w:val="18"/>
                <w:cs/>
              </w:rPr>
            </w:pPr>
            <w:r w:rsidRPr="00D20436">
              <w:rPr>
                <w:rFonts w:ascii="Arial" w:eastAsia="Arial" w:hAnsi="Arial" w:cs="Arial"/>
                <w:color w:val="000000" w:themeColor="text1"/>
                <w:sz w:val="18"/>
                <w:szCs w:val="18"/>
              </w:rPr>
              <w:t>Related Companies</w:t>
            </w:r>
          </w:p>
        </w:tc>
        <w:tc>
          <w:tcPr>
            <w:tcW w:w="2700" w:type="dxa"/>
            <w:tcBorders>
              <w:top w:val="nil"/>
              <w:left w:val="nil"/>
              <w:bottom w:val="nil"/>
              <w:right w:val="nil"/>
            </w:tcBorders>
            <w:shd w:val="clear" w:color="auto" w:fill="auto"/>
          </w:tcPr>
          <w:p w14:paraId="1D0730CD" w14:textId="77777777" w:rsidR="00295045" w:rsidRPr="00993C20" w:rsidRDefault="00295045" w:rsidP="00390AC7">
            <w:pPr>
              <w:autoSpaceDE w:val="0"/>
              <w:autoSpaceDN w:val="0"/>
              <w:adjustRightInd w:val="0"/>
              <w:spacing w:after="0" w:line="240" w:lineRule="auto"/>
              <w:ind w:right="-72"/>
              <w:rPr>
                <w:rFonts w:ascii="Arial" w:eastAsia="Arial" w:hAnsi="Arial" w:cs="Arial"/>
                <w:color w:val="000000" w:themeColor="text1"/>
                <w:sz w:val="18"/>
                <w:szCs w:val="18"/>
              </w:rPr>
            </w:pPr>
            <w:r w:rsidRPr="00993C20">
              <w:rPr>
                <w:rFonts w:ascii="Arial" w:eastAsia="Arial" w:hAnsi="Arial" w:cs="Arial"/>
                <w:color w:val="000000" w:themeColor="text1"/>
                <w:sz w:val="18"/>
                <w:szCs w:val="18"/>
              </w:rPr>
              <w:t xml:space="preserve">Common Shareholders </w:t>
            </w:r>
          </w:p>
          <w:p w14:paraId="37E7DEA6" w14:textId="77777777" w:rsidR="00295045" w:rsidRPr="003C0EEB" w:rsidRDefault="00295045" w:rsidP="00390AC7">
            <w:pPr>
              <w:autoSpaceDE w:val="0"/>
              <w:autoSpaceDN w:val="0"/>
              <w:adjustRightInd w:val="0"/>
              <w:spacing w:after="0" w:line="240" w:lineRule="auto"/>
              <w:ind w:right="-72"/>
              <w:rPr>
                <w:rFonts w:ascii="Arial" w:hAnsi="Arial" w:cs="Arial"/>
                <w:sz w:val="18"/>
                <w:szCs w:val="18"/>
                <w:cs/>
              </w:rPr>
            </w:pPr>
            <w:r w:rsidRPr="00993C20">
              <w:rPr>
                <w:rFonts w:ascii="Arial" w:eastAsia="Arial" w:hAnsi="Arial" w:cs="Arial"/>
                <w:color w:val="000000" w:themeColor="text1"/>
                <w:sz w:val="18"/>
                <w:szCs w:val="18"/>
              </w:rPr>
              <w:t xml:space="preserve">   </w:t>
            </w:r>
            <w:r w:rsidRPr="00993C20">
              <w:rPr>
                <w:rFonts w:ascii="Arial" w:eastAsia="Calibri" w:hAnsi="Arial" w:cs="Arial"/>
                <w:sz w:val="18"/>
                <w:szCs w:val="18"/>
              </w:rPr>
              <w:t>and Directors</w:t>
            </w:r>
          </w:p>
        </w:tc>
      </w:tr>
      <w:tr w:rsidR="00295045" w:rsidRPr="003C0EEB" w14:paraId="6F898692" w14:textId="77777777" w:rsidTr="00390AC7">
        <w:trPr>
          <w:trHeight w:val="144"/>
        </w:trPr>
        <w:tc>
          <w:tcPr>
            <w:tcW w:w="3510" w:type="dxa"/>
            <w:tcBorders>
              <w:top w:val="nil"/>
              <w:left w:val="nil"/>
              <w:bottom w:val="nil"/>
              <w:right w:val="nil"/>
            </w:tcBorders>
            <w:shd w:val="clear" w:color="auto" w:fill="auto"/>
          </w:tcPr>
          <w:p w14:paraId="437689BB" w14:textId="77777777" w:rsidR="00295045" w:rsidRPr="00993C20" w:rsidRDefault="00295045" w:rsidP="00390AC7">
            <w:pPr>
              <w:autoSpaceDE w:val="0"/>
              <w:autoSpaceDN w:val="0"/>
              <w:adjustRightInd w:val="0"/>
              <w:spacing w:after="0" w:line="240" w:lineRule="auto"/>
              <w:ind w:left="-86" w:right="-72"/>
              <w:rPr>
                <w:rFonts w:ascii="Arial" w:eastAsia="Calibri" w:hAnsi="Arial" w:cs="Arial"/>
                <w:sz w:val="18"/>
                <w:szCs w:val="18"/>
              </w:rPr>
            </w:pPr>
            <w:r w:rsidRPr="00993C20">
              <w:rPr>
                <w:rFonts w:ascii="Arial" w:eastAsia="Arial" w:hAnsi="Arial" w:cs="Arial"/>
                <w:color w:val="000000" w:themeColor="text1"/>
                <w:sz w:val="18"/>
                <w:szCs w:val="18"/>
              </w:rPr>
              <w:t>V.A.C.Consulting Company Limited</w:t>
            </w:r>
          </w:p>
        </w:tc>
        <w:tc>
          <w:tcPr>
            <w:tcW w:w="1260" w:type="dxa"/>
            <w:tcBorders>
              <w:top w:val="nil"/>
              <w:left w:val="nil"/>
              <w:bottom w:val="nil"/>
              <w:right w:val="nil"/>
            </w:tcBorders>
            <w:shd w:val="clear" w:color="auto" w:fill="auto"/>
          </w:tcPr>
          <w:p w14:paraId="358EA6A6" w14:textId="77777777" w:rsidR="00295045" w:rsidRPr="003C0EEB" w:rsidRDefault="00295045" w:rsidP="00390AC7">
            <w:pPr>
              <w:autoSpaceDE w:val="0"/>
              <w:autoSpaceDN w:val="0"/>
              <w:adjustRightInd w:val="0"/>
              <w:spacing w:after="0" w:line="240" w:lineRule="auto"/>
              <w:jc w:val="center"/>
              <w:rPr>
                <w:rFonts w:ascii="Arial" w:hAnsi="Arial" w:cs="Arial"/>
                <w:sz w:val="18"/>
                <w:szCs w:val="18"/>
                <w:cs/>
              </w:rPr>
            </w:pPr>
            <w:r w:rsidRPr="00993C20">
              <w:rPr>
                <w:rFonts w:ascii="Arial" w:eastAsia="Arial" w:hAnsi="Arial" w:cs="Arial"/>
                <w:color w:val="000000" w:themeColor="text1"/>
                <w:sz w:val="18"/>
                <w:szCs w:val="18"/>
              </w:rPr>
              <w:t>Thai</w:t>
            </w:r>
          </w:p>
        </w:tc>
        <w:tc>
          <w:tcPr>
            <w:tcW w:w="1980" w:type="dxa"/>
            <w:tcBorders>
              <w:top w:val="nil"/>
              <w:left w:val="nil"/>
              <w:bottom w:val="nil"/>
              <w:right w:val="nil"/>
            </w:tcBorders>
          </w:tcPr>
          <w:p w14:paraId="3C9BEE5E" w14:textId="77777777" w:rsidR="00295045" w:rsidRPr="003C0EEB" w:rsidRDefault="00295045" w:rsidP="00390AC7">
            <w:pPr>
              <w:autoSpaceDE w:val="0"/>
              <w:autoSpaceDN w:val="0"/>
              <w:adjustRightInd w:val="0"/>
              <w:spacing w:after="0" w:line="240" w:lineRule="auto"/>
              <w:ind w:right="-72"/>
              <w:rPr>
                <w:rFonts w:ascii="Arial" w:hAnsi="Arial" w:cs="Arial"/>
                <w:sz w:val="18"/>
                <w:szCs w:val="18"/>
                <w:cs/>
              </w:rPr>
            </w:pPr>
            <w:r w:rsidRPr="00D20436">
              <w:rPr>
                <w:rFonts w:ascii="Arial" w:eastAsia="Arial" w:hAnsi="Arial" w:cs="Arial"/>
                <w:color w:val="000000" w:themeColor="text1"/>
                <w:sz w:val="18"/>
                <w:szCs w:val="18"/>
              </w:rPr>
              <w:t>Related Companies</w:t>
            </w:r>
          </w:p>
        </w:tc>
        <w:tc>
          <w:tcPr>
            <w:tcW w:w="2700" w:type="dxa"/>
            <w:tcBorders>
              <w:top w:val="nil"/>
              <w:left w:val="nil"/>
              <w:bottom w:val="nil"/>
              <w:right w:val="nil"/>
            </w:tcBorders>
            <w:shd w:val="clear" w:color="auto" w:fill="auto"/>
          </w:tcPr>
          <w:p w14:paraId="4514719A" w14:textId="77777777" w:rsidR="00295045" w:rsidRPr="00993C20" w:rsidRDefault="00295045" w:rsidP="00390AC7">
            <w:pPr>
              <w:autoSpaceDE w:val="0"/>
              <w:autoSpaceDN w:val="0"/>
              <w:adjustRightInd w:val="0"/>
              <w:spacing w:after="0" w:line="240" w:lineRule="auto"/>
              <w:ind w:right="-72"/>
              <w:rPr>
                <w:rFonts w:ascii="Arial" w:eastAsia="Arial" w:hAnsi="Arial" w:cs="Arial"/>
                <w:color w:val="000000" w:themeColor="text1"/>
                <w:sz w:val="18"/>
                <w:szCs w:val="18"/>
              </w:rPr>
            </w:pPr>
            <w:r w:rsidRPr="00993C20">
              <w:rPr>
                <w:rFonts w:ascii="Arial" w:eastAsia="Arial" w:hAnsi="Arial" w:cs="Arial"/>
                <w:color w:val="000000" w:themeColor="text1"/>
                <w:sz w:val="18"/>
                <w:szCs w:val="18"/>
              </w:rPr>
              <w:t xml:space="preserve">Common Shareholders </w:t>
            </w:r>
          </w:p>
          <w:p w14:paraId="3C56F889" w14:textId="77777777" w:rsidR="00295045" w:rsidRPr="003C0EEB" w:rsidRDefault="00295045" w:rsidP="00390AC7">
            <w:pPr>
              <w:autoSpaceDE w:val="0"/>
              <w:autoSpaceDN w:val="0"/>
              <w:adjustRightInd w:val="0"/>
              <w:spacing w:after="0" w:line="240" w:lineRule="auto"/>
              <w:ind w:right="-72"/>
              <w:rPr>
                <w:rFonts w:ascii="Arial" w:hAnsi="Arial" w:cs="Arial"/>
                <w:sz w:val="18"/>
                <w:szCs w:val="18"/>
                <w:cs/>
              </w:rPr>
            </w:pPr>
            <w:r w:rsidRPr="00993C20">
              <w:rPr>
                <w:rFonts w:ascii="Arial" w:eastAsia="Arial" w:hAnsi="Arial" w:cs="Arial"/>
                <w:color w:val="000000" w:themeColor="text1"/>
                <w:sz w:val="18"/>
                <w:szCs w:val="18"/>
              </w:rPr>
              <w:t xml:space="preserve">   </w:t>
            </w:r>
            <w:r w:rsidRPr="00993C20">
              <w:rPr>
                <w:rFonts w:ascii="Arial" w:eastAsia="Calibri" w:hAnsi="Arial" w:cs="Arial"/>
                <w:sz w:val="18"/>
                <w:szCs w:val="18"/>
              </w:rPr>
              <w:t>and Directors</w:t>
            </w:r>
          </w:p>
        </w:tc>
      </w:tr>
      <w:tr w:rsidR="00295045" w:rsidRPr="003C0EEB" w14:paraId="74C15A91" w14:textId="77777777" w:rsidTr="00390AC7">
        <w:trPr>
          <w:trHeight w:val="144"/>
        </w:trPr>
        <w:tc>
          <w:tcPr>
            <w:tcW w:w="3510" w:type="dxa"/>
            <w:tcBorders>
              <w:top w:val="nil"/>
              <w:left w:val="nil"/>
              <w:bottom w:val="nil"/>
              <w:right w:val="nil"/>
            </w:tcBorders>
            <w:shd w:val="clear" w:color="auto" w:fill="auto"/>
          </w:tcPr>
          <w:p w14:paraId="09FC70F9" w14:textId="77777777" w:rsidR="00295045" w:rsidRPr="00993C20" w:rsidRDefault="00295045" w:rsidP="00390AC7">
            <w:pPr>
              <w:autoSpaceDE w:val="0"/>
              <w:autoSpaceDN w:val="0"/>
              <w:adjustRightInd w:val="0"/>
              <w:spacing w:after="0" w:line="240" w:lineRule="auto"/>
              <w:ind w:left="-86" w:right="-72"/>
              <w:rPr>
                <w:rFonts w:ascii="Arial" w:eastAsia="Calibri" w:hAnsi="Arial" w:cs="Arial"/>
                <w:sz w:val="18"/>
                <w:szCs w:val="18"/>
              </w:rPr>
            </w:pPr>
            <w:r w:rsidRPr="00993C20">
              <w:rPr>
                <w:rFonts w:ascii="Arial" w:eastAsia="Arial" w:hAnsi="Arial" w:cs="Arial"/>
                <w:color w:val="000000" w:themeColor="text1"/>
                <w:sz w:val="18"/>
                <w:szCs w:val="18"/>
              </w:rPr>
              <w:t xml:space="preserve">Team A Holding </w:t>
            </w:r>
            <w:r w:rsidRPr="00993C20">
              <w:rPr>
                <w:rFonts w:ascii="Arial" w:eastAsia="Arial" w:hAnsi="Arial" w:cs="Arial"/>
                <w:i/>
                <w:iCs/>
                <w:color w:val="000000" w:themeColor="text1"/>
                <w:sz w:val="18"/>
                <w:szCs w:val="18"/>
              </w:rPr>
              <w:t>3</w:t>
            </w:r>
            <w:r w:rsidRPr="00993C20">
              <w:rPr>
                <w:rFonts w:ascii="Arial" w:eastAsia="Arial" w:hAnsi="Arial" w:cs="Arial"/>
                <w:color w:val="000000" w:themeColor="text1"/>
                <w:sz w:val="18"/>
                <w:szCs w:val="18"/>
              </w:rPr>
              <w:t xml:space="preserve"> Company Limited</w:t>
            </w:r>
          </w:p>
        </w:tc>
        <w:tc>
          <w:tcPr>
            <w:tcW w:w="1260" w:type="dxa"/>
            <w:tcBorders>
              <w:top w:val="nil"/>
              <w:left w:val="nil"/>
              <w:bottom w:val="nil"/>
              <w:right w:val="nil"/>
            </w:tcBorders>
            <w:shd w:val="clear" w:color="auto" w:fill="auto"/>
          </w:tcPr>
          <w:p w14:paraId="3486C385" w14:textId="77777777" w:rsidR="00295045" w:rsidRPr="003C0EEB" w:rsidRDefault="00295045" w:rsidP="00390AC7">
            <w:pPr>
              <w:autoSpaceDE w:val="0"/>
              <w:autoSpaceDN w:val="0"/>
              <w:adjustRightInd w:val="0"/>
              <w:spacing w:after="0" w:line="240" w:lineRule="auto"/>
              <w:jc w:val="center"/>
              <w:rPr>
                <w:rFonts w:ascii="Arial" w:hAnsi="Arial" w:cs="Arial"/>
                <w:sz w:val="18"/>
                <w:szCs w:val="18"/>
                <w:cs/>
              </w:rPr>
            </w:pPr>
            <w:r w:rsidRPr="00993C20">
              <w:rPr>
                <w:rFonts w:ascii="Arial" w:eastAsia="Arial" w:hAnsi="Arial" w:cs="Arial"/>
                <w:color w:val="000000" w:themeColor="text1"/>
                <w:sz w:val="18"/>
                <w:szCs w:val="18"/>
              </w:rPr>
              <w:t>Thai</w:t>
            </w:r>
          </w:p>
        </w:tc>
        <w:tc>
          <w:tcPr>
            <w:tcW w:w="1980" w:type="dxa"/>
            <w:tcBorders>
              <w:top w:val="nil"/>
              <w:left w:val="nil"/>
              <w:bottom w:val="nil"/>
              <w:right w:val="nil"/>
            </w:tcBorders>
          </w:tcPr>
          <w:p w14:paraId="31078E99" w14:textId="77777777" w:rsidR="00295045" w:rsidRPr="003C0EEB" w:rsidRDefault="00295045" w:rsidP="00390AC7">
            <w:pPr>
              <w:autoSpaceDE w:val="0"/>
              <w:autoSpaceDN w:val="0"/>
              <w:adjustRightInd w:val="0"/>
              <w:spacing w:after="0" w:line="240" w:lineRule="auto"/>
              <w:ind w:right="-72"/>
              <w:rPr>
                <w:rFonts w:ascii="Arial" w:hAnsi="Arial" w:cs="Arial"/>
                <w:sz w:val="18"/>
                <w:szCs w:val="18"/>
                <w:cs/>
              </w:rPr>
            </w:pPr>
            <w:r w:rsidRPr="00D20436">
              <w:rPr>
                <w:rFonts w:ascii="Arial" w:eastAsia="Arial" w:hAnsi="Arial" w:cs="Arial"/>
                <w:color w:val="000000" w:themeColor="text1"/>
                <w:sz w:val="18"/>
                <w:szCs w:val="18"/>
              </w:rPr>
              <w:t>Related Companies</w:t>
            </w:r>
          </w:p>
        </w:tc>
        <w:tc>
          <w:tcPr>
            <w:tcW w:w="2700" w:type="dxa"/>
            <w:tcBorders>
              <w:top w:val="nil"/>
              <w:left w:val="nil"/>
              <w:bottom w:val="nil"/>
              <w:right w:val="nil"/>
            </w:tcBorders>
            <w:shd w:val="clear" w:color="auto" w:fill="auto"/>
          </w:tcPr>
          <w:p w14:paraId="09F64FCA" w14:textId="77777777" w:rsidR="00295045" w:rsidRPr="00993C20" w:rsidRDefault="00295045" w:rsidP="00390AC7">
            <w:pPr>
              <w:autoSpaceDE w:val="0"/>
              <w:autoSpaceDN w:val="0"/>
              <w:adjustRightInd w:val="0"/>
              <w:spacing w:after="0" w:line="240" w:lineRule="auto"/>
              <w:ind w:right="-72"/>
              <w:rPr>
                <w:rFonts w:ascii="Arial" w:eastAsia="Arial" w:hAnsi="Arial" w:cs="Arial"/>
                <w:color w:val="000000" w:themeColor="text1"/>
                <w:sz w:val="18"/>
                <w:szCs w:val="18"/>
              </w:rPr>
            </w:pPr>
            <w:r w:rsidRPr="00993C20">
              <w:rPr>
                <w:rFonts w:ascii="Arial" w:eastAsia="Arial" w:hAnsi="Arial" w:cs="Arial"/>
                <w:color w:val="000000" w:themeColor="text1"/>
                <w:sz w:val="18"/>
                <w:szCs w:val="18"/>
              </w:rPr>
              <w:t xml:space="preserve">Common Shareholders </w:t>
            </w:r>
          </w:p>
          <w:p w14:paraId="495FA171" w14:textId="77777777" w:rsidR="00295045" w:rsidRPr="003C0EEB" w:rsidRDefault="00295045" w:rsidP="00390AC7">
            <w:pPr>
              <w:autoSpaceDE w:val="0"/>
              <w:autoSpaceDN w:val="0"/>
              <w:adjustRightInd w:val="0"/>
              <w:spacing w:after="0" w:line="240" w:lineRule="auto"/>
              <w:ind w:right="-72"/>
              <w:rPr>
                <w:rFonts w:ascii="Arial" w:hAnsi="Arial" w:cs="Arial"/>
                <w:sz w:val="18"/>
                <w:szCs w:val="18"/>
                <w:cs/>
              </w:rPr>
            </w:pPr>
            <w:r w:rsidRPr="00993C20">
              <w:rPr>
                <w:rFonts w:ascii="Arial" w:eastAsia="Arial" w:hAnsi="Arial" w:cs="Arial"/>
                <w:color w:val="000000" w:themeColor="text1"/>
                <w:sz w:val="18"/>
                <w:szCs w:val="18"/>
              </w:rPr>
              <w:t xml:space="preserve">   </w:t>
            </w:r>
            <w:r w:rsidRPr="00993C20">
              <w:rPr>
                <w:rFonts w:ascii="Arial" w:eastAsia="Calibri" w:hAnsi="Arial" w:cs="Arial"/>
                <w:sz w:val="18"/>
                <w:szCs w:val="18"/>
              </w:rPr>
              <w:t>and Directors</w:t>
            </w:r>
          </w:p>
        </w:tc>
      </w:tr>
      <w:tr w:rsidR="00295045" w:rsidRPr="003C0EEB" w14:paraId="5A93D4C0" w14:textId="77777777" w:rsidTr="00390AC7">
        <w:trPr>
          <w:trHeight w:val="144"/>
        </w:trPr>
        <w:tc>
          <w:tcPr>
            <w:tcW w:w="3510" w:type="dxa"/>
            <w:tcBorders>
              <w:top w:val="nil"/>
              <w:left w:val="nil"/>
              <w:bottom w:val="nil"/>
              <w:right w:val="nil"/>
            </w:tcBorders>
            <w:shd w:val="clear" w:color="auto" w:fill="auto"/>
          </w:tcPr>
          <w:p w14:paraId="38BC69CF" w14:textId="77777777" w:rsidR="00295045" w:rsidRPr="00993C20" w:rsidRDefault="00295045" w:rsidP="00390AC7">
            <w:pPr>
              <w:autoSpaceDE w:val="0"/>
              <w:autoSpaceDN w:val="0"/>
              <w:adjustRightInd w:val="0"/>
              <w:spacing w:after="0" w:line="240" w:lineRule="auto"/>
              <w:ind w:left="-86" w:right="-72"/>
              <w:rPr>
                <w:rFonts w:ascii="Arial" w:eastAsia="Calibri" w:hAnsi="Arial" w:cs="Arial"/>
                <w:sz w:val="18"/>
                <w:szCs w:val="18"/>
              </w:rPr>
            </w:pPr>
            <w:r w:rsidRPr="00993C20">
              <w:rPr>
                <w:rFonts w:ascii="Arial" w:eastAsia="Arial" w:hAnsi="Arial" w:cs="Arial"/>
                <w:color w:val="000000" w:themeColor="text1"/>
                <w:sz w:val="18"/>
                <w:szCs w:val="18"/>
              </w:rPr>
              <w:t>Bee Wave Company Limited</w:t>
            </w:r>
          </w:p>
        </w:tc>
        <w:tc>
          <w:tcPr>
            <w:tcW w:w="1260" w:type="dxa"/>
            <w:tcBorders>
              <w:top w:val="nil"/>
              <w:left w:val="nil"/>
              <w:bottom w:val="nil"/>
              <w:right w:val="nil"/>
            </w:tcBorders>
            <w:shd w:val="clear" w:color="auto" w:fill="auto"/>
          </w:tcPr>
          <w:p w14:paraId="2F33EADD" w14:textId="77777777" w:rsidR="00295045" w:rsidRPr="003C0EEB" w:rsidRDefault="00295045" w:rsidP="00390AC7">
            <w:pPr>
              <w:autoSpaceDE w:val="0"/>
              <w:autoSpaceDN w:val="0"/>
              <w:adjustRightInd w:val="0"/>
              <w:spacing w:after="0" w:line="240" w:lineRule="auto"/>
              <w:jc w:val="center"/>
              <w:rPr>
                <w:rFonts w:ascii="Arial" w:hAnsi="Arial" w:cs="Arial"/>
                <w:sz w:val="18"/>
                <w:szCs w:val="18"/>
                <w:cs/>
              </w:rPr>
            </w:pPr>
            <w:r w:rsidRPr="00993C20">
              <w:rPr>
                <w:rFonts w:ascii="Arial" w:eastAsia="Arial" w:hAnsi="Arial" w:cs="Arial"/>
                <w:color w:val="000000" w:themeColor="text1"/>
                <w:sz w:val="18"/>
                <w:szCs w:val="18"/>
              </w:rPr>
              <w:t>Thai</w:t>
            </w:r>
          </w:p>
        </w:tc>
        <w:tc>
          <w:tcPr>
            <w:tcW w:w="1980" w:type="dxa"/>
            <w:tcBorders>
              <w:top w:val="nil"/>
              <w:left w:val="nil"/>
              <w:bottom w:val="nil"/>
              <w:right w:val="nil"/>
            </w:tcBorders>
          </w:tcPr>
          <w:p w14:paraId="75C5F0C1" w14:textId="77777777" w:rsidR="00295045" w:rsidRPr="003C0EEB" w:rsidRDefault="00295045" w:rsidP="00390AC7">
            <w:pPr>
              <w:autoSpaceDE w:val="0"/>
              <w:autoSpaceDN w:val="0"/>
              <w:adjustRightInd w:val="0"/>
              <w:spacing w:after="0" w:line="240" w:lineRule="auto"/>
              <w:ind w:right="-72"/>
              <w:rPr>
                <w:rFonts w:ascii="Arial" w:hAnsi="Arial" w:cs="Arial"/>
                <w:sz w:val="18"/>
                <w:szCs w:val="18"/>
                <w:cs/>
              </w:rPr>
            </w:pPr>
            <w:r w:rsidRPr="00D20436">
              <w:rPr>
                <w:rFonts w:ascii="Arial" w:eastAsia="Arial" w:hAnsi="Arial" w:cs="Arial"/>
                <w:color w:val="000000" w:themeColor="text1"/>
                <w:sz w:val="18"/>
                <w:szCs w:val="18"/>
              </w:rPr>
              <w:t>Related Companies</w:t>
            </w:r>
          </w:p>
        </w:tc>
        <w:tc>
          <w:tcPr>
            <w:tcW w:w="2700" w:type="dxa"/>
            <w:tcBorders>
              <w:top w:val="nil"/>
              <w:left w:val="nil"/>
              <w:bottom w:val="nil"/>
              <w:right w:val="nil"/>
            </w:tcBorders>
            <w:shd w:val="clear" w:color="auto" w:fill="auto"/>
          </w:tcPr>
          <w:p w14:paraId="45B21F76" w14:textId="77777777" w:rsidR="00295045" w:rsidRPr="00993C20" w:rsidRDefault="00295045" w:rsidP="00390AC7">
            <w:pPr>
              <w:autoSpaceDE w:val="0"/>
              <w:autoSpaceDN w:val="0"/>
              <w:adjustRightInd w:val="0"/>
              <w:spacing w:after="0" w:line="240" w:lineRule="auto"/>
              <w:ind w:right="-72"/>
              <w:rPr>
                <w:rFonts w:ascii="Arial" w:eastAsia="Arial" w:hAnsi="Arial" w:cs="Arial"/>
                <w:color w:val="000000" w:themeColor="text1"/>
                <w:sz w:val="18"/>
                <w:szCs w:val="18"/>
              </w:rPr>
            </w:pPr>
            <w:r w:rsidRPr="00993C20">
              <w:rPr>
                <w:rFonts w:ascii="Arial" w:eastAsia="Arial" w:hAnsi="Arial" w:cs="Arial"/>
                <w:color w:val="000000" w:themeColor="text1"/>
                <w:sz w:val="18"/>
                <w:szCs w:val="18"/>
              </w:rPr>
              <w:t xml:space="preserve">Common Shareholders </w:t>
            </w:r>
          </w:p>
          <w:p w14:paraId="5D6DDBBD" w14:textId="77777777" w:rsidR="00295045" w:rsidRPr="003C0EEB" w:rsidRDefault="00295045" w:rsidP="00390AC7">
            <w:pPr>
              <w:autoSpaceDE w:val="0"/>
              <w:autoSpaceDN w:val="0"/>
              <w:adjustRightInd w:val="0"/>
              <w:spacing w:after="0" w:line="240" w:lineRule="auto"/>
              <w:ind w:right="-72"/>
              <w:rPr>
                <w:rFonts w:ascii="Arial" w:hAnsi="Arial" w:cs="Arial"/>
                <w:sz w:val="18"/>
                <w:szCs w:val="18"/>
                <w:cs/>
              </w:rPr>
            </w:pPr>
            <w:r w:rsidRPr="00993C20">
              <w:rPr>
                <w:rFonts w:ascii="Arial" w:eastAsia="Arial" w:hAnsi="Arial" w:cs="Arial"/>
                <w:color w:val="000000" w:themeColor="text1"/>
                <w:sz w:val="18"/>
                <w:szCs w:val="18"/>
              </w:rPr>
              <w:t xml:space="preserve">   </w:t>
            </w:r>
            <w:r w:rsidRPr="00993C20">
              <w:rPr>
                <w:rFonts w:ascii="Arial" w:eastAsia="Calibri" w:hAnsi="Arial" w:cs="Arial"/>
                <w:sz w:val="18"/>
                <w:szCs w:val="18"/>
              </w:rPr>
              <w:t>and Directors</w:t>
            </w:r>
          </w:p>
        </w:tc>
      </w:tr>
    </w:tbl>
    <w:p w14:paraId="7455A396" w14:textId="77777777" w:rsidR="00295045" w:rsidRDefault="00295045" w:rsidP="00295045">
      <w:pPr>
        <w:spacing w:after="0" w:line="240" w:lineRule="auto"/>
        <w:jc w:val="both"/>
        <w:rPr>
          <w:rFonts w:ascii="Arial" w:hAnsi="Arial" w:cs="Arial"/>
          <w:sz w:val="18"/>
          <w:szCs w:val="18"/>
        </w:rPr>
      </w:pPr>
    </w:p>
    <w:p w14:paraId="1471A988" w14:textId="77777777" w:rsidR="00295045" w:rsidRPr="00D20436" w:rsidRDefault="00295045" w:rsidP="00295045">
      <w:pPr>
        <w:spacing w:after="0" w:line="240" w:lineRule="auto"/>
        <w:jc w:val="both"/>
        <w:rPr>
          <w:rFonts w:ascii="Arial" w:hAnsi="Arial" w:cs="Arial"/>
          <w:sz w:val="18"/>
          <w:szCs w:val="18"/>
        </w:rPr>
      </w:pPr>
    </w:p>
    <w:p w14:paraId="67817995" w14:textId="77777777" w:rsidR="00295045" w:rsidRPr="00D20436" w:rsidRDefault="00295045" w:rsidP="00295045">
      <w:pPr>
        <w:rPr>
          <w:rFonts w:ascii="Arial" w:hAnsi="Arial" w:cs="Arial"/>
          <w:sz w:val="18"/>
          <w:szCs w:val="18"/>
        </w:rPr>
      </w:pPr>
      <w:r w:rsidRPr="00D20436">
        <w:rPr>
          <w:rFonts w:ascii="Arial" w:hAnsi="Arial" w:cs="Arial"/>
          <w:sz w:val="18"/>
          <w:szCs w:val="18"/>
        </w:rPr>
        <w:br w:type="page"/>
      </w:r>
    </w:p>
    <w:p w14:paraId="6D22254A" w14:textId="77777777" w:rsidR="00295045" w:rsidRPr="00D20436" w:rsidRDefault="00295045" w:rsidP="00295045">
      <w:pPr>
        <w:spacing w:after="0" w:line="240" w:lineRule="auto"/>
        <w:jc w:val="both"/>
        <w:rPr>
          <w:rFonts w:ascii="Arial" w:hAnsi="Arial" w:cs="Arial"/>
          <w:sz w:val="18"/>
          <w:szCs w:val="18"/>
        </w:rPr>
      </w:pPr>
      <w:r w:rsidRPr="00D20436">
        <w:rPr>
          <w:rFonts w:ascii="Arial" w:hAnsi="Arial" w:cs="Arial"/>
          <w:sz w:val="18"/>
          <w:szCs w:val="18"/>
        </w:rPr>
        <w:t>The following material transactions were carried out with related parties:</w:t>
      </w:r>
    </w:p>
    <w:p w14:paraId="51FD71C1" w14:textId="77777777" w:rsidR="00295045" w:rsidRPr="00D20436" w:rsidRDefault="00295045" w:rsidP="00295045">
      <w:pPr>
        <w:spacing w:after="0" w:line="240" w:lineRule="auto"/>
        <w:jc w:val="both"/>
        <w:rPr>
          <w:rFonts w:ascii="Arial" w:hAnsi="Arial" w:cs="Arial"/>
          <w:sz w:val="18"/>
          <w:szCs w:val="18"/>
        </w:rPr>
      </w:pPr>
    </w:p>
    <w:p w14:paraId="0301EC48" w14:textId="77777777" w:rsidR="00295045" w:rsidRPr="00D20436" w:rsidRDefault="00295045" w:rsidP="00295045">
      <w:pPr>
        <w:pStyle w:val="Style"/>
        <w:tabs>
          <w:tab w:val="left" w:pos="540"/>
        </w:tabs>
        <w:ind w:left="547" w:right="29" w:hanging="547"/>
        <w:jc w:val="both"/>
        <w:outlineLvl w:val="0"/>
        <w:rPr>
          <w:rFonts w:ascii="Arial" w:hAnsi="Arial" w:cs="Arial"/>
          <w:b/>
          <w:bCs/>
          <w:color w:val="CF4A02"/>
          <w:sz w:val="18"/>
          <w:szCs w:val="18"/>
        </w:rPr>
      </w:pPr>
      <w:r w:rsidRPr="00D20436">
        <w:rPr>
          <w:rFonts w:ascii="Arial" w:hAnsi="Arial" w:cs="Arial"/>
          <w:b/>
          <w:bCs/>
          <w:color w:val="CF4A02"/>
          <w:sz w:val="18"/>
          <w:szCs w:val="18"/>
          <w:lang w:val="en-GB"/>
        </w:rPr>
        <w:t>39</w:t>
      </w:r>
      <w:r w:rsidRPr="00D20436">
        <w:rPr>
          <w:rFonts w:ascii="Arial" w:hAnsi="Arial" w:cs="Arial"/>
          <w:b/>
          <w:bCs/>
          <w:color w:val="CF4A02"/>
          <w:sz w:val="18"/>
          <w:szCs w:val="18"/>
        </w:rPr>
        <w:t>.</w:t>
      </w:r>
      <w:r w:rsidRPr="00D20436">
        <w:rPr>
          <w:rFonts w:ascii="Arial" w:hAnsi="Arial" w:cs="Arial"/>
          <w:b/>
          <w:bCs/>
          <w:color w:val="CF4A02"/>
          <w:sz w:val="18"/>
          <w:szCs w:val="18"/>
          <w:lang w:val="en-GB"/>
        </w:rPr>
        <w:t>1</w:t>
      </w:r>
      <w:r w:rsidRPr="00D20436">
        <w:rPr>
          <w:rFonts w:ascii="Arial" w:hAnsi="Arial" w:cs="Arial"/>
          <w:b/>
          <w:bCs/>
          <w:color w:val="CF4A02"/>
          <w:sz w:val="18"/>
          <w:szCs w:val="18"/>
        </w:rPr>
        <w:tab/>
        <w:t xml:space="preserve">Transactions with related parties for the years ended </w:t>
      </w:r>
      <w:r w:rsidRPr="00D20436">
        <w:rPr>
          <w:rFonts w:ascii="Arial" w:hAnsi="Arial" w:cs="Arial"/>
          <w:b/>
          <w:bCs/>
          <w:color w:val="CF4A02"/>
          <w:sz w:val="18"/>
          <w:szCs w:val="18"/>
          <w:lang w:val="en-GB"/>
        </w:rPr>
        <w:t>31 December</w:t>
      </w:r>
      <w:r w:rsidRPr="00D20436">
        <w:rPr>
          <w:rFonts w:ascii="Arial" w:hAnsi="Arial" w:cs="Arial"/>
          <w:b/>
          <w:bCs/>
          <w:color w:val="CF4A02"/>
          <w:sz w:val="18"/>
          <w:szCs w:val="18"/>
        </w:rPr>
        <w:t xml:space="preserve"> comprise:</w:t>
      </w:r>
    </w:p>
    <w:p w14:paraId="7BD24099" w14:textId="77777777" w:rsidR="00295045" w:rsidRPr="00D20436" w:rsidRDefault="00295045" w:rsidP="00295045">
      <w:pPr>
        <w:spacing w:after="0" w:line="240" w:lineRule="auto"/>
        <w:ind w:left="540" w:hanging="540"/>
        <w:jc w:val="both"/>
        <w:rPr>
          <w:rFonts w:ascii="Arial" w:hAnsi="Arial" w:cs="Arial"/>
          <w:sz w:val="18"/>
          <w:szCs w:val="18"/>
          <w:lang w:val="en-US"/>
        </w:rPr>
      </w:pPr>
    </w:p>
    <w:tbl>
      <w:tblPr>
        <w:tblW w:w="9461" w:type="dxa"/>
        <w:tblLayout w:type="fixed"/>
        <w:tblLook w:val="00A0" w:firstRow="1" w:lastRow="0" w:firstColumn="1" w:lastColumn="0" w:noHBand="0" w:noVBand="0"/>
      </w:tblPr>
      <w:tblGrid>
        <w:gridCol w:w="3989"/>
        <w:gridCol w:w="1368"/>
        <w:gridCol w:w="1368"/>
        <w:gridCol w:w="1368"/>
        <w:gridCol w:w="1368"/>
      </w:tblGrid>
      <w:tr w:rsidR="00295045" w:rsidRPr="003978B1" w14:paraId="44C45DB6" w14:textId="77777777" w:rsidTr="00390AC7">
        <w:tc>
          <w:tcPr>
            <w:tcW w:w="3989" w:type="dxa"/>
          </w:tcPr>
          <w:p w14:paraId="4C05217F" w14:textId="77777777" w:rsidR="00295045" w:rsidRPr="003978B1" w:rsidRDefault="00295045" w:rsidP="00390AC7">
            <w:pPr>
              <w:spacing w:after="0" w:line="240" w:lineRule="auto"/>
              <w:ind w:left="432" w:right="-118"/>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tcPr>
          <w:p w14:paraId="7BE2F5E7" w14:textId="77777777" w:rsidR="00295045" w:rsidRPr="003978B1" w:rsidRDefault="00295045" w:rsidP="00390AC7">
            <w:pPr>
              <w:spacing w:after="0" w:line="240" w:lineRule="auto"/>
              <w:ind w:right="-72"/>
              <w:jc w:val="center"/>
              <w:rPr>
                <w:rFonts w:ascii="Arial" w:hAnsi="Arial" w:cs="Arial"/>
                <w:b/>
                <w:bCs/>
                <w:sz w:val="18"/>
                <w:szCs w:val="18"/>
              </w:rPr>
            </w:pPr>
            <w:r w:rsidRPr="003978B1">
              <w:rPr>
                <w:rFonts w:ascii="Arial" w:hAnsi="Arial" w:cs="Arial"/>
                <w:b/>
                <w:bCs/>
                <w:sz w:val="18"/>
                <w:szCs w:val="18"/>
              </w:rPr>
              <w:t xml:space="preserve">Consolidated </w:t>
            </w:r>
          </w:p>
          <w:p w14:paraId="4D0086EB" w14:textId="77777777" w:rsidR="00295045" w:rsidRPr="003978B1" w:rsidRDefault="00295045" w:rsidP="00390AC7">
            <w:pPr>
              <w:spacing w:after="0" w:line="240" w:lineRule="auto"/>
              <w:ind w:right="-72"/>
              <w:jc w:val="center"/>
              <w:rPr>
                <w:rFonts w:ascii="Arial" w:hAnsi="Arial" w:cs="Arial"/>
                <w:b/>
                <w:bCs/>
                <w:sz w:val="18"/>
                <w:szCs w:val="18"/>
                <w:cs/>
              </w:rPr>
            </w:pPr>
            <w:r w:rsidRPr="003978B1">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2844C3B5" w14:textId="77777777" w:rsidR="00295045" w:rsidRPr="003978B1" w:rsidRDefault="00295045" w:rsidP="00390AC7">
            <w:pPr>
              <w:spacing w:after="0" w:line="240" w:lineRule="auto"/>
              <w:ind w:right="-72"/>
              <w:jc w:val="center"/>
              <w:rPr>
                <w:rFonts w:ascii="Arial" w:hAnsi="Arial" w:cs="Arial"/>
                <w:b/>
                <w:bCs/>
                <w:sz w:val="18"/>
                <w:szCs w:val="18"/>
              </w:rPr>
            </w:pPr>
            <w:r w:rsidRPr="003978B1">
              <w:rPr>
                <w:rFonts w:ascii="Arial" w:hAnsi="Arial" w:cs="Arial"/>
                <w:b/>
                <w:bCs/>
                <w:sz w:val="18"/>
                <w:szCs w:val="18"/>
              </w:rPr>
              <w:t xml:space="preserve">Separate </w:t>
            </w:r>
          </w:p>
          <w:p w14:paraId="7114C487" w14:textId="77777777" w:rsidR="00295045" w:rsidRPr="003978B1" w:rsidRDefault="00295045" w:rsidP="00390AC7">
            <w:pPr>
              <w:spacing w:after="0" w:line="240" w:lineRule="auto"/>
              <w:ind w:right="-72"/>
              <w:jc w:val="center"/>
              <w:rPr>
                <w:rFonts w:ascii="Arial" w:hAnsi="Arial" w:cs="Arial"/>
                <w:b/>
                <w:bCs/>
                <w:sz w:val="18"/>
                <w:szCs w:val="18"/>
                <w:cs/>
              </w:rPr>
            </w:pPr>
            <w:r w:rsidRPr="003978B1">
              <w:rPr>
                <w:rFonts w:ascii="Arial" w:hAnsi="Arial" w:cs="Arial"/>
                <w:b/>
                <w:bCs/>
                <w:sz w:val="18"/>
                <w:szCs w:val="18"/>
              </w:rPr>
              <w:t>financial statements</w:t>
            </w:r>
          </w:p>
        </w:tc>
      </w:tr>
      <w:tr w:rsidR="00295045" w:rsidRPr="003978B1" w14:paraId="448EB429" w14:textId="77777777" w:rsidTr="00390AC7">
        <w:tc>
          <w:tcPr>
            <w:tcW w:w="3989" w:type="dxa"/>
          </w:tcPr>
          <w:p w14:paraId="3C4BF3E5" w14:textId="77777777" w:rsidR="00295045" w:rsidRPr="003978B1" w:rsidRDefault="00295045" w:rsidP="00390AC7">
            <w:pPr>
              <w:snapToGrid w:val="0"/>
              <w:spacing w:after="0" w:line="240" w:lineRule="auto"/>
              <w:ind w:left="432" w:right="-75"/>
              <w:rPr>
                <w:rFonts w:ascii="Arial" w:hAnsi="Arial" w:cs="Arial"/>
                <w:spacing w:val="-6"/>
                <w:sz w:val="18"/>
                <w:szCs w:val="18"/>
                <w:cs/>
              </w:rPr>
            </w:pPr>
          </w:p>
        </w:tc>
        <w:tc>
          <w:tcPr>
            <w:tcW w:w="1368" w:type="dxa"/>
            <w:shd w:val="clear" w:color="auto" w:fill="auto"/>
          </w:tcPr>
          <w:p w14:paraId="48D87DCB" w14:textId="77777777" w:rsidR="00295045" w:rsidRPr="003978B1" w:rsidRDefault="00295045" w:rsidP="00390AC7">
            <w:pPr>
              <w:spacing w:after="0" w:line="240" w:lineRule="auto"/>
              <w:ind w:right="-72"/>
              <w:jc w:val="right"/>
              <w:rPr>
                <w:rFonts w:ascii="Arial" w:hAnsi="Arial" w:cs="Arial"/>
                <w:b/>
                <w:bCs/>
                <w:sz w:val="18"/>
                <w:szCs w:val="18"/>
              </w:rPr>
            </w:pPr>
            <w:r w:rsidRPr="003978B1">
              <w:rPr>
                <w:rFonts w:ascii="Arial" w:hAnsi="Arial" w:cs="Arial"/>
                <w:b/>
                <w:bCs/>
                <w:sz w:val="18"/>
                <w:szCs w:val="18"/>
              </w:rPr>
              <w:t>2022</w:t>
            </w:r>
          </w:p>
        </w:tc>
        <w:tc>
          <w:tcPr>
            <w:tcW w:w="1368" w:type="dxa"/>
            <w:shd w:val="clear" w:color="auto" w:fill="auto"/>
          </w:tcPr>
          <w:p w14:paraId="345EBA46" w14:textId="77777777" w:rsidR="00295045" w:rsidRPr="003978B1" w:rsidRDefault="00295045" w:rsidP="00390AC7">
            <w:pPr>
              <w:spacing w:after="0" w:line="240" w:lineRule="auto"/>
              <w:ind w:right="-72"/>
              <w:jc w:val="right"/>
              <w:rPr>
                <w:rFonts w:ascii="Arial" w:hAnsi="Arial" w:cs="Arial"/>
                <w:b/>
                <w:bCs/>
                <w:sz w:val="18"/>
                <w:szCs w:val="18"/>
                <w:cs/>
              </w:rPr>
            </w:pPr>
            <w:r w:rsidRPr="003978B1">
              <w:rPr>
                <w:rFonts w:ascii="Arial" w:hAnsi="Arial" w:cs="Arial"/>
                <w:b/>
                <w:bCs/>
                <w:sz w:val="18"/>
                <w:szCs w:val="18"/>
              </w:rPr>
              <w:t>2021</w:t>
            </w:r>
          </w:p>
        </w:tc>
        <w:tc>
          <w:tcPr>
            <w:tcW w:w="1368" w:type="dxa"/>
            <w:shd w:val="clear" w:color="auto" w:fill="auto"/>
          </w:tcPr>
          <w:p w14:paraId="311CEDFE" w14:textId="77777777" w:rsidR="00295045" w:rsidRPr="003978B1" w:rsidRDefault="00295045" w:rsidP="00390AC7">
            <w:pPr>
              <w:spacing w:after="0" w:line="240" w:lineRule="auto"/>
              <w:ind w:right="-72"/>
              <w:jc w:val="right"/>
              <w:rPr>
                <w:rFonts w:ascii="Arial" w:hAnsi="Arial" w:cs="Arial"/>
                <w:b/>
                <w:bCs/>
                <w:sz w:val="18"/>
                <w:szCs w:val="18"/>
              </w:rPr>
            </w:pPr>
            <w:r w:rsidRPr="003978B1">
              <w:rPr>
                <w:rFonts w:ascii="Arial" w:hAnsi="Arial" w:cs="Arial"/>
                <w:b/>
                <w:bCs/>
                <w:sz w:val="18"/>
                <w:szCs w:val="18"/>
              </w:rPr>
              <w:t>2022</w:t>
            </w:r>
          </w:p>
        </w:tc>
        <w:tc>
          <w:tcPr>
            <w:tcW w:w="1368" w:type="dxa"/>
          </w:tcPr>
          <w:p w14:paraId="3DE2E597" w14:textId="77777777" w:rsidR="00295045" w:rsidRPr="003978B1" w:rsidRDefault="00295045" w:rsidP="00390AC7">
            <w:pPr>
              <w:spacing w:after="0" w:line="240" w:lineRule="auto"/>
              <w:ind w:right="-72"/>
              <w:jc w:val="right"/>
              <w:rPr>
                <w:rFonts w:ascii="Arial" w:hAnsi="Arial" w:cs="Arial"/>
                <w:b/>
                <w:bCs/>
                <w:sz w:val="18"/>
                <w:szCs w:val="18"/>
                <w:cs/>
              </w:rPr>
            </w:pPr>
            <w:r w:rsidRPr="003978B1">
              <w:rPr>
                <w:rFonts w:ascii="Arial" w:hAnsi="Arial" w:cs="Arial"/>
                <w:b/>
                <w:bCs/>
                <w:sz w:val="18"/>
                <w:szCs w:val="18"/>
              </w:rPr>
              <w:t>2021</w:t>
            </w:r>
          </w:p>
        </w:tc>
      </w:tr>
      <w:tr w:rsidR="00295045" w:rsidRPr="003978B1" w14:paraId="28E53E29" w14:textId="77777777" w:rsidTr="00390AC7">
        <w:tc>
          <w:tcPr>
            <w:tcW w:w="3989" w:type="dxa"/>
          </w:tcPr>
          <w:p w14:paraId="31A26EB9" w14:textId="77777777" w:rsidR="00295045" w:rsidRPr="003978B1" w:rsidRDefault="00295045" w:rsidP="00390AC7">
            <w:pPr>
              <w:spacing w:after="0" w:line="240" w:lineRule="auto"/>
              <w:ind w:left="432" w:right="-118"/>
              <w:rPr>
                <w:rFonts w:ascii="Arial" w:hAnsi="Arial" w:cs="Arial"/>
                <w:sz w:val="18"/>
                <w:szCs w:val="18"/>
                <w:cs/>
              </w:rPr>
            </w:pPr>
          </w:p>
        </w:tc>
        <w:tc>
          <w:tcPr>
            <w:tcW w:w="1368" w:type="dxa"/>
            <w:tcBorders>
              <w:bottom w:val="single" w:sz="4" w:space="0" w:color="auto"/>
            </w:tcBorders>
            <w:shd w:val="clear" w:color="auto" w:fill="auto"/>
          </w:tcPr>
          <w:p w14:paraId="3F7E8347" w14:textId="77777777" w:rsidR="00295045" w:rsidRPr="003978B1" w:rsidRDefault="00295045" w:rsidP="00390AC7">
            <w:pPr>
              <w:spacing w:after="0" w:line="240" w:lineRule="auto"/>
              <w:ind w:right="-72"/>
              <w:jc w:val="right"/>
              <w:rPr>
                <w:rFonts w:ascii="Arial" w:hAnsi="Arial" w:cs="Arial"/>
                <w:b/>
                <w:bCs/>
                <w:sz w:val="18"/>
                <w:szCs w:val="18"/>
                <w:cs/>
              </w:rPr>
            </w:pPr>
            <w:r w:rsidRPr="003978B1">
              <w:rPr>
                <w:rFonts w:ascii="Arial" w:hAnsi="Arial" w:cs="Arial"/>
                <w:b/>
                <w:bCs/>
                <w:sz w:val="18"/>
                <w:szCs w:val="18"/>
              </w:rPr>
              <w:t>Baht</w:t>
            </w:r>
          </w:p>
        </w:tc>
        <w:tc>
          <w:tcPr>
            <w:tcW w:w="1368" w:type="dxa"/>
            <w:tcBorders>
              <w:bottom w:val="single" w:sz="4" w:space="0" w:color="auto"/>
            </w:tcBorders>
            <w:shd w:val="clear" w:color="auto" w:fill="auto"/>
          </w:tcPr>
          <w:p w14:paraId="737F0CFD" w14:textId="77777777" w:rsidR="00295045" w:rsidRPr="003978B1" w:rsidRDefault="00295045" w:rsidP="00390AC7">
            <w:pPr>
              <w:spacing w:after="0" w:line="240" w:lineRule="auto"/>
              <w:ind w:right="-72"/>
              <w:jc w:val="right"/>
              <w:rPr>
                <w:rFonts w:ascii="Arial" w:hAnsi="Arial" w:cs="Arial"/>
                <w:b/>
                <w:bCs/>
                <w:sz w:val="18"/>
                <w:szCs w:val="18"/>
              </w:rPr>
            </w:pPr>
            <w:r w:rsidRPr="003978B1">
              <w:rPr>
                <w:rFonts w:ascii="Arial" w:hAnsi="Arial" w:cs="Arial"/>
                <w:b/>
                <w:bCs/>
                <w:sz w:val="18"/>
                <w:szCs w:val="18"/>
              </w:rPr>
              <w:t>Baht</w:t>
            </w:r>
          </w:p>
        </w:tc>
        <w:tc>
          <w:tcPr>
            <w:tcW w:w="1368" w:type="dxa"/>
            <w:tcBorders>
              <w:bottom w:val="single" w:sz="4" w:space="0" w:color="auto"/>
            </w:tcBorders>
            <w:shd w:val="clear" w:color="auto" w:fill="auto"/>
          </w:tcPr>
          <w:p w14:paraId="6C2229B6" w14:textId="77777777" w:rsidR="00295045" w:rsidRPr="003978B1" w:rsidRDefault="00295045" w:rsidP="00390AC7">
            <w:pPr>
              <w:spacing w:after="0" w:line="240" w:lineRule="auto"/>
              <w:ind w:right="-72"/>
              <w:jc w:val="right"/>
              <w:rPr>
                <w:rFonts w:ascii="Arial" w:hAnsi="Arial" w:cs="Arial"/>
                <w:b/>
                <w:bCs/>
                <w:sz w:val="18"/>
                <w:szCs w:val="18"/>
              </w:rPr>
            </w:pPr>
            <w:r w:rsidRPr="003978B1">
              <w:rPr>
                <w:rFonts w:ascii="Arial" w:hAnsi="Arial" w:cs="Arial"/>
                <w:b/>
                <w:bCs/>
                <w:sz w:val="18"/>
                <w:szCs w:val="18"/>
              </w:rPr>
              <w:t>Baht</w:t>
            </w:r>
          </w:p>
        </w:tc>
        <w:tc>
          <w:tcPr>
            <w:tcW w:w="1368" w:type="dxa"/>
            <w:tcBorders>
              <w:bottom w:val="single" w:sz="4" w:space="0" w:color="auto"/>
            </w:tcBorders>
          </w:tcPr>
          <w:p w14:paraId="75A72938" w14:textId="77777777" w:rsidR="00295045" w:rsidRPr="003978B1" w:rsidRDefault="00295045" w:rsidP="00390AC7">
            <w:pPr>
              <w:spacing w:after="0" w:line="240" w:lineRule="auto"/>
              <w:ind w:right="-72"/>
              <w:jc w:val="right"/>
              <w:rPr>
                <w:rFonts w:ascii="Arial" w:hAnsi="Arial" w:cs="Arial"/>
                <w:b/>
                <w:bCs/>
                <w:sz w:val="18"/>
                <w:szCs w:val="18"/>
              </w:rPr>
            </w:pPr>
            <w:r w:rsidRPr="003978B1">
              <w:rPr>
                <w:rFonts w:ascii="Arial" w:hAnsi="Arial" w:cs="Arial"/>
                <w:b/>
                <w:bCs/>
                <w:sz w:val="18"/>
                <w:szCs w:val="18"/>
              </w:rPr>
              <w:t>Baht</w:t>
            </w:r>
          </w:p>
        </w:tc>
      </w:tr>
      <w:tr w:rsidR="00295045" w:rsidRPr="003978B1" w14:paraId="76678291" w14:textId="77777777" w:rsidTr="00390AC7">
        <w:tc>
          <w:tcPr>
            <w:tcW w:w="3989" w:type="dxa"/>
          </w:tcPr>
          <w:p w14:paraId="7D8E6543" w14:textId="77777777" w:rsidR="00295045" w:rsidRPr="003978B1" w:rsidRDefault="00295045" w:rsidP="00390AC7">
            <w:pPr>
              <w:spacing w:after="0" w:line="240" w:lineRule="auto"/>
              <w:ind w:left="432"/>
              <w:rPr>
                <w:rFonts w:ascii="Arial" w:hAnsi="Arial" w:cs="Arial"/>
                <w:sz w:val="8"/>
                <w:szCs w:val="8"/>
              </w:rPr>
            </w:pPr>
          </w:p>
        </w:tc>
        <w:tc>
          <w:tcPr>
            <w:tcW w:w="1368" w:type="dxa"/>
            <w:tcBorders>
              <w:top w:val="single" w:sz="4" w:space="0" w:color="auto"/>
            </w:tcBorders>
            <w:shd w:val="clear" w:color="auto" w:fill="FAFAFA"/>
          </w:tcPr>
          <w:p w14:paraId="5ACFA849" w14:textId="77777777" w:rsidR="00295045" w:rsidRPr="003978B1" w:rsidRDefault="00295045" w:rsidP="00390AC7">
            <w:pPr>
              <w:spacing w:after="0" w:line="240" w:lineRule="auto"/>
              <w:ind w:left="432"/>
              <w:rPr>
                <w:rFonts w:ascii="Arial" w:hAnsi="Arial" w:cs="Arial"/>
                <w:sz w:val="8"/>
                <w:szCs w:val="8"/>
              </w:rPr>
            </w:pPr>
          </w:p>
        </w:tc>
        <w:tc>
          <w:tcPr>
            <w:tcW w:w="1368" w:type="dxa"/>
            <w:tcBorders>
              <w:top w:val="single" w:sz="4" w:space="0" w:color="auto"/>
            </w:tcBorders>
            <w:shd w:val="clear" w:color="auto" w:fill="auto"/>
          </w:tcPr>
          <w:p w14:paraId="6B77D68D" w14:textId="77777777" w:rsidR="00295045" w:rsidRPr="003978B1" w:rsidRDefault="00295045" w:rsidP="00390AC7">
            <w:pPr>
              <w:spacing w:after="0" w:line="240" w:lineRule="auto"/>
              <w:ind w:left="432"/>
              <w:rPr>
                <w:rFonts w:ascii="Arial" w:hAnsi="Arial" w:cs="Arial"/>
                <w:sz w:val="8"/>
                <w:szCs w:val="8"/>
              </w:rPr>
            </w:pPr>
          </w:p>
        </w:tc>
        <w:tc>
          <w:tcPr>
            <w:tcW w:w="1368" w:type="dxa"/>
            <w:tcBorders>
              <w:top w:val="single" w:sz="4" w:space="0" w:color="auto"/>
            </w:tcBorders>
            <w:shd w:val="clear" w:color="auto" w:fill="FAFAFA"/>
          </w:tcPr>
          <w:p w14:paraId="6F6EDDD9" w14:textId="77777777" w:rsidR="00295045" w:rsidRPr="003978B1" w:rsidRDefault="00295045" w:rsidP="00390AC7">
            <w:pPr>
              <w:spacing w:after="0" w:line="240" w:lineRule="auto"/>
              <w:ind w:left="432"/>
              <w:rPr>
                <w:rFonts w:ascii="Arial" w:hAnsi="Arial" w:cs="Arial"/>
                <w:sz w:val="8"/>
                <w:szCs w:val="8"/>
              </w:rPr>
            </w:pPr>
          </w:p>
        </w:tc>
        <w:tc>
          <w:tcPr>
            <w:tcW w:w="1368" w:type="dxa"/>
            <w:tcBorders>
              <w:top w:val="single" w:sz="4" w:space="0" w:color="auto"/>
            </w:tcBorders>
          </w:tcPr>
          <w:p w14:paraId="0B41CD24" w14:textId="77777777" w:rsidR="00295045" w:rsidRPr="003978B1" w:rsidRDefault="00295045" w:rsidP="00390AC7">
            <w:pPr>
              <w:spacing w:after="0" w:line="240" w:lineRule="auto"/>
              <w:ind w:left="432"/>
              <w:rPr>
                <w:rFonts w:ascii="Arial" w:hAnsi="Arial" w:cs="Arial"/>
                <w:sz w:val="8"/>
                <w:szCs w:val="8"/>
              </w:rPr>
            </w:pPr>
          </w:p>
        </w:tc>
      </w:tr>
      <w:tr w:rsidR="00295045" w:rsidRPr="003978B1" w14:paraId="7F97E933" w14:textId="77777777" w:rsidTr="00390AC7">
        <w:tc>
          <w:tcPr>
            <w:tcW w:w="3989" w:type="dxa"/>
          </w:tcPr>
          <w:p w14:paraId="7C08E01F" w14:textId="77777777" w:rsidR="00295045" w:rsidRPr="003978B1" w:rsidRDefault="00295045" w:rsidP="00390AC7">
            <w:pPr>
              <w:snapToGrid w:val="0"/>
              <w:spacing w:after="0" w:line="240" w:lineRule="auto"/>
              <w:ind w:left="432"/>
              <w:jc w:val="both"/>
              <w:rPr>
                <w:rFonts w:ascii="Arial" w:hAnsi="Arial" w:cs="Arial"/>
                <w:spacing w:val="-4"/>
                <w:sz w:val="18"/>
                <w:szCs w:val="18"/>
                <w:cs/>
              </w:rPr>
            </w:pPr>
            <w:r w:rsidRPr="003978B1">
              <w:rPr>
                <w:rFonts w:ascii="Arial" w:hAnsi="Arial" w:cs="Arial"/>
                <w:b/>
                <w:bCs/>
                <w:sz w:val="18"/>
                <w:szCs w:val="18"/>
              </w:rPr>
              <w:t>Revenue from sales</w:t>
            </w:r>
          </w:p>
        </w:tc>
        <w:tc>
          <w:tcPr>
            <w:tcW w:w="1368" w:type="dxa"/>
            <w:shd w:val="clear" w:color="auto" w:fill="FAFAFA"/>
            <w:vAlign w:val="bottom"/>
          </w:tcPr>
          <w:p w14:paraId="7B8AF161" w14:textId="77777777" w:rsidR="00295045" w:rsidRPr="003978B1" w:rsidRDefault="00295045" w:rsidP="00390AC7">
            <w:pPr>
              <w:spacing w:after="0" w:line="240" w:lineRule="auto"/>
              <w:ind w:right="-72"/>
              <w:jc w:val="right"/>
              <w:rPr>
                <w:rFonts w:ascii="Arial" w:hAnsi="Arial" w:cs="Arial"/>
                <w:sz w:val="18"/>
                <w:szCs w:val="18"/>
              </w:rPr>
            </w:pPr>
          </w:p>
        </w:tc>
        <w:tc>
          <w:tcPr>
            <w:tcW w:w="1368" w:type="dxa"/>
            <w:shd w:val="clear" w:color="auto" w:fill="auto"/>
            <w:vAlign w:val="bottom"/>
          </w:tcPr>
          <w:p w14:paraId="1C5B1AA4" w14:textId="77777777" w:rsidR="00295045" w:rsidRPr="003978B1" w:rsidRDefault="00295045" w:rsidP="00390AC7">
            <w:pPr>
              <w:spacing w:after="0" w:line="240" w:lineRule="auto"/>
              <w:ind w:right="-72"/>
              <w:jc w:val="right"/>
              <w:rPr>
                <w:rFonts w:ascii="Arial" w:hAnsi="Arial" w:cs="Arial"/>
                <w:sz w:val="18"/>
                <w:szCs w:val="18"/>
              </w:rPr>
            </w:pPr>
          </w:p>
        </w:tc>
        <w:tc>
          <w:tcPr>
            <w:tcW w:w="1368" w:type="dxa"/>
            <w:shd w:val="clear" w:color="auto" w:fill="FAFAFA"/>
          </w:tcPr>
          <w:p w14:paraId="6E19B78E" w14:textId="77777777" w:rsidR="00295045" w:rsidRPr="003978B1" w:rsidRDefault="00295045" w:rsidP="00390AC7">
            <w:pPr>
              <w:spacing w:after="0" w:line="240" w:lineRule="auto"/>
              <w:ind w:right="-72"/>
              <w:jc w:val="right"/>
              <w:rPr>
                <w:rFonts w:ascii="Arial" w:hAnsi="Arial" w:cs="Arial"/>
                <w:sz w:val="18"/>
                <w:szCs w:val="18"/>
              </w:rPr>
            </w:pPr>
          </w:p>
        </w:tc>
        <w:tc>
          <w:tcPr>
            <w:tcW w:w="1368" w:type="dxa"/>
            <w:vAlign w:val="bottom"/>
          </w:tcPr>
          <w:p w14:paraId="6BA3A258" w14:textId="77777777" w:rsidR="00295045" w:rsidRPr="003978B1" w:rsidRDefault="00295045" w:rsidP="00390AC7">
            <w:pPr>
              <w:spacing w:after="0" w:line="240" w:lineRule="auto"/>
              <w:ind w:right="-72"/>
              <w:jc w:val="right"/>
              <w:rPr>
                <w:rFonts w:ascii="Arial" w:hAnsi="Arial" w:cs="Arial"/>
                <w:sz w:val="18"/>
                <w:szCs w:val="18"/>
              </w:rPr>
            </w:pPr>
          </w:p>
        </w:tc>
      </w:tr>
      <w:tr w:rsidR="00295045" w:rsidRPr="003978B1" w14:paraId="0499994C" w14:textId="77777777" w:rsidTr="00390AC7">
        <w:tc>
          <w:tcPr>
            <w:tcW w:w="3989" w:type="dxa"/>
          </w:tcPr>
          <w:p w14:paraId="01DA44A3" w14:textId="77777777" w:rsidR="00295045" w:rsidRPr="003978B1" w:rsidRDefault="00295045" w:rsidP="00390AC7">
            <w:pPr>
              <w:snapToGrid w:val="0"/>
              <w:spacing w:after="0" w:line="240" w:lineRule="auto"/>
              <w:ind w:left="432"/>
              <w:jc w:val="both"/>
              <w:rPr>
                <w:rFonts w:ascii="Arial" w:hAnsi="Arial" w:cs="Arial"/>
                <w:sz w:val="18"/>
                <w:szCs w:val="18"/>
              </w:rPr>
            </w:pPr>
            <w:r w:rsidRPr="003978B1">
              <w:rPr>
                <w:rFonts w:ascii="Arial" w:hAnsi="Arial" w:cs="Arial"/>
                <w:sz w:val="18"/>
                <w:szCs w:val="18"/>
              </w:rPr>
              <w:t>Related parties</w:t>
            </w:r>
          </w:p>
        </w:tc>
        <w:tc>
          <w:tcPr>
            <w:tcW w:w="1368" w:type="dxa"/>
            <w:tcBorders>
              <w:bottom w:val="single" w:sz="4" w:space="0" w:color="auto"/>
            </w:tcBorders>
            <w:shd w:val="clear" w:color="auto" w:fill="FAFAFA"/>
          </w:tcPr>
          <w:p w14:paraId="2D87E57A" w14:textId="77777777" w:rsidR="00295045" w:rsidRPr="003978B1" w:rsidRDefault="00295045" w:rsidP="00390AC7">
            <w:pPr>
              <w:spacing w:after="0" w:line="240" w:lineRule="auto"/>
              <w:ind w:right="-72"/>
              <w:jc w:val="right"/>
              <w:rPr>
                <w:rFonts w:ascii="Arial" w:hAnsi="Arial" w:cs="Arial"/>
                <w:sz w:val="18"/>
                <w:szCs w:val="18"/>
              </w:rPr>
            </w:pPr>
            <w:r w:rsidRPr="003978B1">
              <w:rPr>
                <w:rFonts w:ascii="Arial" w:hAnsi="Arial" w:cs="Arial"/>
                <w:sz w:val="18"/>
                <w:szCs w:val="18"/>
              </w:rPr>
              <w:t>84,616,991</w:t>
            </w:r>
          </w:p>
        </w:tc>
        <w:tc>
          <w:tcPr>
            <w:tcW w:w="1368" w:type="dxa"/>
            <w:tcBorders>
              <w:bottom w:val="single" w:sz="4" w:space="0" w:color="auto"/>
            </w:tcBorders>
            <w:shd w:val="clear" w:color="auto" w:fill="auto"/>
            <w:vAlign w:val="center"/>
          </w:tcPr>
          <w:p w14:paraId="517B3F01" w14:textId="77777777" w:rsidR="00295045" w:rsidRPr="003978B1" w:rsidRDefault="00295045" w:rsidP="00390AC7">
            <w:pPr>
              <w:spacing w:after="0" w:line="240" w:lineRule="auto"/>
              <w:ind w:right="-72"/>
              <w:jc w:val="right"/>
              <w:rPr>
                <w:rFonts w:ascii="Arial" w:hAnsi="Arial" w:cs="Arial"/>
                <w:sz w:val="18"/>
                <w:szCs w:val="18"/>
              </w:rPr>
            </w:pPr>
            <w:r w:rsidRPr="003978B1">
              <w:rPr>
                <w:rFonts w:ascii="Arial" w:hAnsi="Arial" w:cs="Arial"/>
                <w:sz w:val="18"/>
                <w:szCs w:val="18"/>
              </w:rPr>
              <w:t>19,051,249</w:t>
            </w:r>
          </w:p>
        </w:tc>
        <w:tc>
          <w:tcPr>
            <w:tcW w:w="1368" w:type="dxa"/>
            <w:tcBorders>
              <w:bottom w:val="single" w:sz="4" w:space="0" w:color="auto"/>
            </w:tcBorders>
            <w:shd w:val="clear" w:color="auto" w:fill="FAFAFA"/>
          </w:tcPr>
          <w:p w14:paraId="002CF75D" w14:textId="77777777" w:rsidR="00295045" w:rsidRPr="003978B1" w:rsidRDefault="00295045" w:rsidP="00390AC7">
            <w:pPr>
              <w:spacing w:after="0" w:line="240" w:lineRule="auto"/>
              <w:ind w:right="-72"/>
              <w:jc w:val="right"/>
              <w:rPr>
                <w:rFonts w:ascii="Arial" w:hAnsi="Arial" w:cs="Arial"/>
                <w:sz w:val="18"/>
                <w:szCs w:val="18"/>
              </w:rPr>
            </w:pPr>
            <w:r w:rsidRPr="003978B1">
              <w:rPr>
                <w:rFonts w:ascii="Arial" w:hAnsi="Arial" w:cs="Arial"/>
                <w:sz w:val="18"/>
                <w:szCs w:val="18"/>
              </w:rPr>
              <w:t>-</w:t>
            </w:r>
          </w:p>
        </w:tc>
        <w:tc>
          <w:tcPr>
            <w:tcW w:w="1368" w:type="dxa"/>
            <w:tcBorders>
              <w:bottom w:val="single" w:sz="4" w:space="0" w:color="auto"/>
            </w:tcBorders>
          </w:tcPr>
          <w:p w14:paraId="581A50C6" w14:textId="77777777" w:rsidR="00295045" w:rsidRPr="003978B1" w:rsidRDefault="00295045" w:rsidP="00390AC7">
            <w:pPr>
              <w:spacing w:after="0" w:line="240" w:lineRule="auto"/>
              <w:ind w:right="-72"/>
              <w:jc w:val="right"/>
              <w:rPr>
                <w:rFonts w:ascii="Arial" w:hAnsi="Arial" w:cs="Arial"/>
                <w:sz w:val="18"/>
                <w:szCs w:val="18"/>
              </w:rPr>
            </w:pPr>
            <w:r w:rsidRPr="003978B1">
              <w:rPr>
                <w:rFonts w:ascii="Arial" w:hAnsi="Arial" w:cs="Arial"/>
                <w:sz w:val="18"/>
                <w:szCs w:val="18"/>
              </w:rPr>
              <w:t>-</w:t>
            </w:r>
          </w:p>
        </w:tc>
      </w:tr>
      <w:tr w:rsidR="00295045" w:rsidRPr="003978B1" w14:paraId="195D2DDC" w14:textId="77777777" w:rsidTr="00390AC7">
        <w:tc>
          <w:tcPr>
            <w:tcW w:w="3989" w:type="dxa"/>
          </w:tcPr>
          <w:p w14:paraId="139AA08D" w14:textId="77777777" w:rsidR="00295045" w:rsidRPr="003978B1" w:rsidRDefault="00295045" w:rsidP="00390AC7">
            <w:pPr>
              <w:spacing w:after="0" w:line="240" w:lineRule="auto"/>
              <w:ind w:left="432"/>
              <w:rPr>
                <w:rFonts w:ascii="Arial" w:hAnsi="Arial" w:cs="Arial"/>
                <w:sz w:val="8"/>
                <w:szCs w:val="8"/>
              </w:rPr>
            </w:pPr>
          </w:p>
        </w:tc>
        <w:tc>
          <w:tcPr>
            <w:tcW w:w="1368" w:type="dxa"/>
            <w:tcBorders>
              <w:top w:val="single" w:sz="4" w:space="0" w:color="auto"/>
            </w:tcBorders>
            <w:shd w:val="clear" w:color="auto" w:fill="FAFAFA"/>
          </w:tcPr>
          <w:p w14:paraId="2E0DED95" w14:textId="77777777" w:rsidR="00295045" w:rsidRPr="003978B1" w:rsidRDefault="00295045" w:rsidP="00390AC7">
            <w:pPr>
              <w:spacing w:after="0" w:line="240" w:lineRule="auto"/>
              <w:ind w:left="432"/>
              <w:rPr>
                <w:rFonts w:ascii="Arial" w:hAnsi="Arial" w:cs="Arial"/>
                <w:sz w:val="8"/>
                <w:szCs w:val="8"/>
              </w:rPr>
            </w:pPr>
          </w:p>
        </w:tc>
        <w:tc>
          <w:tcPr>
            <w:tcW w:w="1368" w:type="dxa"/>
            <w:tcBorders>
              <w:top w:val="single" w:sz="4" w:space="0" w:color="auto"/>
            </w:tcBorders>
            <w:shd w:val="clear" w:color="auto" w:fill="auto"/>
            <w:vAlign w:val="center"/>
          </w:tcPr>
          <w:p w14:paraId="676034FC" w14:textId="77777777" w:rsidR="00295045" w:rsidRPr="003978B1" w:rsidRDefault="00295045" w:rsidP="00390AC7">
            <w:pPr>
              <w:spacing w:after="0" w:line="240" w:lineRule="auto"/>
              <w:ind w:left="432"/>
              <w:rPr>
                <w:rFonts w:ascii="Arial" w:hAnsi="Arial" w:cs="Arial"/>
                <w:sz w:val="8"/>
                <w:szCs w:val="8"/>
              </w:rPr>
            </w:pPr>
          </w:p>
        </w:tc>
        <w:tc>
          <w:tcPr>
            <w:tcW w:w="1368" w:type="dxa"/>
            <w:tcBorders>
              <w:top w:val="single" w:sz="4" w:space="0" w:color="auto"/>
            </w:tcBorders>
            <w:shd w:val="clear" w:color="auto" w:fill="FAFAFA"/>
          </w:tcPr>
          <w:p w14:paraId="70DD88CD" w14:textId="77777777" w:rsidR="00295045" w:rsidRPr="003978B1" w:rsidRDefault="00295045" w:rsidP="00390AC7">
            <w:pPr>
              <w:spacing w:after="0" w:line="240" w:lineRule="auto"/>
              <w:ind w:left="432"/>
              <w:rPr>
                <w:rFonts w:ascii="Arial" w:hAnsi="Arial" w:cs="Arial"/>
                <w:sz w:val="8"/>
                <w:szCs w:val="8"/>
              </w:rPr>
            </w:pPr>
          </w:p>
        </w:tc>
        <w:tc>
          <w:tcPr>
            <w:tcW w:w="1368" w:type="dxa"/>
            <w:tcBorders>
              <w:top w:val="single" w:sz="4" w:space="0" w:color="auto"/>
            </w:tcBorders>
          </w:tcPr>
          <w:p w14:paraId="7DD617D4" w14:textId="77777777" w:rsidR="00295045" w:rsidRPr="003978B1" w:rsidRDefault="00295045" w:rsidP="00390AC7">
            <w:pPr>
              <w:spacing w:after="0" w:line="240" w:lineRule="auto"/>
              <w:ind w:left="432"/>
              <w:rPr>
                <w:rFonts w:ascii="Arial" w:hAnsi="Arial" w:cs="Arial"/>
                <w:sz w:val="8"/>
                <w:szCs w:val="8"/>
              </w:rPr>
            </w:pPr>
          </w:p>
        </w:tc>
      </w:tr>
      <w:tr w:rsidR="00295045" w:rsidRPr="003978B1" w14:paraId="76578CBB" w14:textId="77777777" w:rsidTr="00390AC7">
        <w:tc>
          <w:tcPr>
            <w:tcW w:w="3989" w:type="dxa"/>
          </w:tcPr>
          <w:p w14:paraId="26B4FE8E" w14:textId="77777777" w:rsidR="00295045" w:rsidRPr="003978B1" w:rsidRDefault="00295045" w:rsidP="00390AC7">
            <w:pPr>
              <w:snapToGrid w:val="0"/>
              <w:spacing w:after="0" w:line="240" w:lineRule="auto"/>
              <w:ind w:left="432"/>
              <w:jc w:val="both"/>
              <w:rPr>
                <w:rFonts w:ascii="Arial" w:hAnsi="Arial" w:cs="Arial"/>
                <w:sz w:val="18"/>
                <w:szCs w:val="18"/>
              </w:rPr>
            </w:pPr>
            <w:r w:rsidRPr="003978B1">
              <w:rPr>
                <w:rFonts w:ascii="Arial" w:hAnsi="Arial" w:cs="Arial"/>
                <w:sz w:val="18"/>
                <w:szCs w:val="18"/>
              </w:rPr>
              <w:t>Total</w:t>
            </w:r>
          </w:p>
        </w:tc>
        <w:tc>
          <w:tcPr>
            <w:tcW w:w="1368" w:type="dxa"/>
            <w:tcBorders>
              <w:bottom w:val="single" w:sz="4" w:space="0" w:color="auto"/>
            </w:tcBorders>
            <w:shd w:val="clear" w:color="auto" w:fill="FAFAFA"/>
          </w:tcPr>
          <w:p w14:paraId="089658D1" w14:textId="77777777" w:rsidR="00295045" w:rsidRPr="003978B1" w:rsidRDefault="00295045" w:rsidP="00390AC7">
            <w:pPr>
              <w:spacing w:after="0" w:line="240" w:lineRule="auto"/>
              <w:ind w:right="-72"/>
              <w:jc w:val="right"/>
              <w:rPr>
                <w:rFonts w:ascii="Arial" w:hAnsi="Arial" w:cs="Arial"/>
                <w:sz w:val="18"/>
                <w:szCs w:val="18"/>
              </w:rPr>
            </w:pPr>
            <w:r w:rsidRPr="003978B1">
              <w:rPr>
                <w:rFonts w:ascii="Arial" w:hAnsi="Arial" w:cs="Arial"/>
                <w:sz w:val="18"/>
                <w:szCs w:val="18"/>
              </w:rPr>
              <w:t>84,616,991</w:t>
            </w:r>
          </w:p>
        </w:tc>
        <w:tc>
          <w:tcPr>
            <w:tcW w:w="1368" w:type="dxa"/>
            <w:tcBorders>
              <w:bottom w:val="single" w:sz="4" w:space="0" w:color="auto"/>
            </w:tcBorders>
            <w:shd w:val="clear" w:color="auto" w:fill="auto"/>
            <w:vAlign w:val="center"/>
          </w:tcPr>
          <w:p w14:paraId="0ADA0B7E" w14:textId="77777777" w:rsidR="00295045" w:rsidRPr="003978B1" w:rsidRDefault="00295045" w:rsidP="00390AC7">
            <w:pPr>
              <w:spacing w:after="0" w:line="240" w:lineRule="auto"/>
              <w:ind w:right="-72"/>
              <w:jc w:val="right"/>
              <w:rPr>
                <w:rFonts w:ascii="Arial" w:hAnsi="Arial" w:cs="Arial"/>
                <w:noProof/>
                <w:sz w:val="18"/>
                <w:szCs w:val="18"/>
              </w:rPr>
            </w:pPr>
            <w:r w:rsidRPr="003978B1">
              <w:rPr>
                <w:rFonts w:ascii="Arial" w:hAnsi="Arial" w:cs="Arial"/>
                <w:noProof/>
                <w:sz w:val="18"/>
                <w:szCs w:val="18"/>
              </w:rPr>
              <w:t>19,051,249</w:t>
            </w:r>
          </w:p>
        </w:tc>
        <w:tc>
          <w:tcPr>
            <w:tcW w:w="1368" w:type="dxa"/>
            <w:tcBorders>
              <w:bottom w:val="single" w:sz="4" w:space="0" w:color="auto"/>
            </w:tcBorders>
            <w:shd w:val="clear" w:color="auto" w:fill="FAFAFA"/>
          </w:tcPr>
          <w:p w14:paraId="69F791C6" w14:textId="77777777" w:rsidR="00295045" w:rsidRPr="003978B1" w:rsidRDefault="00295045" w:rsidP="00390AC7">
            <w:pPr>
              <w:spacing w:after="0" w:line="240" w:lineRule="auto"/>
              <w:ind w:right="-72"/>
              <w:jc w:val="right"/>
              <w:rPr>
                <w:rFonts w:ascii="Arial" w:hAnsi="Arial" w:cs="Arial"/>
                <w:sz w:val="18"/>
                <w:szCs w:val="18"/>
              </w:rPr>
            </w:pPr>
            <w:r w:rsidRPr="003978B1">
              <w:rPr>
                <w:rFonts w:ascii="Arial" w:hAnsi="Arial" w:cs="Arial"/>
                <w:sz w:val="18"/>
                <w:szCs w:val="18"/>
              </w:rPr>
              <w:t>-</w:t>
            </w:r>
          </w:p>
        </w:tc>
        <w:tc>
          <w:tcPr>
            <w:tcW w:w="1368" w:type="dxa"/>
            <w:tcBorders>
              <w:bottom w:val="single" w:sz="4" w:space="0" w:color="auto"/>
            </w:tcBorders>
          </w:tcPr>
          <w:p w14:paraId="59A05130" w14:textId="77777777" w:rsidR="00295045" w:rsidRPr="003978B1" w:rsidRDefault="00295045" w:rsidP="00390AC7">
            <w:pPr>
              <w:spacing w:after="0" w:line="240" w:lineRule="auto"/>
              <w:ind w:right="-72"/>
              <w:jc w:val="right"/>
              <w:rPr>
                <w:rFonts w:ascii="Arial" w:hAnsi="Arial" w:cs="Arial"/>
                <w:sz w:val="18"/>
                <w:szCs w:val="18"/>
              </w:rPr>
            </w:pPr>
            <w:r w:rsidRPr="003978B1">
              <w:rPr>
                <w:rFonts w:ascii="Arial" w:hAnsi="Arial" w:cs="Arial"/>
                <w:sz w:val="18"/>
                <w:szCs w:val="18"/>
              </w:rPr>
              <w:t>-</w:t>
            </w:r>
          </w:p>
        </w:tc>
      </w:tr>
      <w:tr w:rsidR="00295045" w:rsidRPr="003978B1" w14:paraId="24BF1896" w14:textId="77777777" w:rsidTr="00390AC7">
        <w:tc>
          <w:tcPr>
            <w:tcW w:w="3989" w:type="dxa"/>
          </w:tcPr>
          <w:p w14:paraId="17BECA29" w14:textId="77777777" w:rsidR="00295045" w:rsidRPr="003978B1" w:rsidRDefault="00295045" w:rsidP="00390AC7">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vAlign w:val="bottom"/>
          </w:tcPr>
          <w:p w14:paraId="0D5E53D9" w14:textId="77777777" w:rsidR="00295045" w:rsidRPr="003978B1" w:rsidRDefault="00295045" w:rsidP="00390AC7">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76C37436" w14:textId="77777777" w:rsidR="00295045" w:rsidRPr="003978B1" w:rsidRDefault="00295045" w:rsidP="00390AC7">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434E274A" w14:textId="77777777" w:rsidR="00295045" w:rsidRPr="003978B1" w:rsidRDefault="00295045" w:rsidP="00390AC7">
            <w:pPr>
              <w:spacing w:after="0" w:line="240" w:lineRule="auto"/>
              <w:ind w:right="-72"/>
              <w:jc w:val="right"/>
              <w:rPr>
                <w:rFonts w:ascii="Arial" w:hAnsi="Arial" w:cs="Arial"/>
                <w:sz w:val="18"/>
                <w:szCs w:val="18"/>
              </w:rPr>
            </w:pPr>
          </w:p>
        </w:tc>
        <w:tc>
          <w:tcPr>
            <w:tcW w:w="1368" w:type="dxa"/>
            <w:tcBorders>
              <w:top w:val="single" w:sz="4" w:space="0" w:color="auto"/>
            </w:tcBorders>
          </w:tcPr>
          <w:p w14:paraId="28461C79" w14:textId="77777777" w:rsidR="00295045" w:rsidRPr="003978B1" w:rsidRDefault="00295045" w:rsidP="00390AC7">
            <w:pPr>
              <w:spacing w:after="0" w:line="240" w:lineRule="auto"/>
              <w:ind w:right="-72"/>
              <w:jc w:val="right"/>
              <w:rPr>
                <w:rFonts w:ascii="Arial" w:hAnsi="Arial" w:cs="Arial"/>
                <w:sz w:val="18"/>
                <w:szCs w:val="18"/>
              </w:rPr>
            </w:pPr>
          </w:p>
        </w:tc>
      </w:tr>
      <w:tr w:rsidR="00295045" w:rsidRPr="003978B1" w14:paraId="365B4BD0" w14:textId="77777777" w:rsidTr="00390AC7">
        <w:tc>
          <w:tcPr>
            <w:tcW w:w="3989" w:type="dxa"/>
          </w:tcPr>
          <w:p w14:paraId="521F0909" w14:textId="77777777" w:rsidR="00295045" w:rsidRPr="003978B1" w:rsidRDefault="00295045" w:rsidP="00390AC7">
            <w:pPr>
              <w:snapToGrid w:val="0"/>
              <w:spacing w:after="0" w:line="240" w:lineRule="auto"/>
              <w:ind w:left="432"/>
              <w:jc w:val="both"/>
              <w:rPr>
                <w:rFonts w:ascii="Arial" w:hAnsi="Arial" w:cs="Arial"/>
                <w:sz w:val="18"/>
                <w:szCs w:val="18"/>
              </w:rPr>
            </w:pPr>
            <w:r w:rsidRPr="003978B1">
              <w:rPr>
                <w:rFonts w:ascii="Arial" w:hAnsi="Arial" w:cs="Arial"/>
                <w:b/>
                <w:bCs/>
                <w:sz w:val="18"/>
                <w:szCs w:val="18"/>
              </w:rPr>
              <w:t>Purchases</w:t>
            </w:r>
          </w:p>
        </w:tc>
        <w:tc>
          <w:tcPr>
            <w:tcW w:w="1368" w:type="dxa"/>
            <w:shd w:val="clear" w:color="auto" w:fill="FAFAFA"/>
            <w:vAlign w:val="bottom"/>
          </w:tcPr>
          <w:p w14:paraId="0BAA703F" w14:textId="77777777" w:rsidR="00295045" w:rsidRPr="003978B1" w:rsidRDefault="00295045" w:rsidP="00390AC7">
            <w:pPr>
              <w:spacing w:after="0" w:line="240" w:lineRule="auto"/>
              <w:ind w:right="-72"/>
              <w:jc w:val="right"/>
              <w:rPr>
                <w:rFonts w:ascii="Arial" w:hAnsi="Arial" w:cs="Arial"/>
                <w:sz w:val="18"/>
                <w:szCs w:val="18"/>
              </w:rPr>
            </w:pPr>
          </w:p>
        </w:tc>
        <w:tc>
          <w:tcPr>
            <w:tcW w:w="1368" w:type="dxa"/>
            <w:shd w:val="clear" w:color="auto" w:fill="auto"/>
          </w:tcPr>
          <w:p w14:paraId="24A0C96D" w14:textId="77777777" w:rsidR="00295045" w:rsidRPr="003978B1" w:rsidRDefault="00295045" w:rsidP="00390AC7">
            <w:pPr>
              <w:spacing w:after="0" w:line="240" w:lineRule="auto"/>
              <w:ind w:right="-72"/>
              <w:jc w:val="right"/>
              <w:rPr>
                <w:rFonts w:ascii="Arial" w:hAnsi="Arial" w:cs="Arial"/>
                <w:sz w:val="18"/>
                <w:szCs w:val="18"/>
              </w:rPr>
            </w:pPr>
          </w:p>
        </w:tc>
        <w:tc>
          <w:tcPr>
            <w:tcW w:w="1368" w:type="dxa"/>
            <w:shd w:val="clear" w:color="auto" w:fill="FAFAFA"/>
          </w:tcPr>
          <w:p w14:paraId="475C1857" w14:textId="77777777" w:rsidR="00295045" w:rsidRPr="003978B1" w:rsidRDefault="00295045" w:rsidP="00390AC7">
            <w:pPr>
              <w:spacing w:after="0" w:line="240" w:lineRule="auto"/>
              <w:ind w:right="-72"/>
              <w:jc w:val="right"/>
              <w:rPr>
                <w:rFonts w:ascii="Arial" w:hAnsi="Arial" w:cs="Arial"/>
                <w:sz w:val="18"/>
                <w:szCs w:val="18"/>
              </w:rPr>
            </w:pPr>
          </w:p>
        </w:tc>
        <w:tc>
          <w:tcPr>
            <w:tcW w:w="1368" w:type="dxa"/>
          </w:tcPr>
          <w:p w14:paraId="331E8EDC" w14:textId="77777777" w:rsidR="00295045" w:rsidRPr="003978B1" w:rsidRDefault="00295045" w:rsidP="00390AC7">
            <w:pPr>
              <w:spacing w:after="0" w:line="240" w:lineRule="auto"/>
              <w:ind w:right="-72"/>
              <w:jc w:val="right"/>
              <w:rPr>
                <w:rFonts w:ascii="Arial" w:hAnsi="Arial" w:cs="Arial"/>
                <w:sz w:val="18"/>
                <w:szCs w:val="18"/>
              </w:rPr>
            </w:pPr>
          </w:p>
        </w:tc>
      </w:tr>
      <w:tr w:rsidR="00295045" w:rsidRPr="003978B1" w14:paraId="3621A0AD" w14:textId="77777777" w:rsidTr="00390AC7">
        <w:tc>
          <w:tcPr>
            <w:tcW w:w="3989" w:type="dxa"/>
          </w:tcPr>
          <w:p w14:paraId="677845C0" w14:textId="77777777" w:rsidR="00295045" w:rsidRPr="003978B1" w:rsidRDefault="00295045" w:rsidP="00390AC7">
            <w:pPr>
              <w:snapToGrid w:val="0"/>
              <w:spacing w:after="0" w:line="240" w:lineRule="auto"/>
              <w:ind w:left="432"/>
              <w:jc w:val="both"/>
              <w:rPr>
                <w:rFonts w:ascii="Arial" w:hAnsi="Arial" w:cs="Arial"/>
                <w:b/>
                <w:bCs/>
                <w:sz w:val="18"/>
                <w:szCs w:val="18"/>
              </w:rPr>
            </w:pPr>
            <w:r w:rsidRPr="003978B1">
              <w:rPr>
                <w:rFonts w:ascii="Arial" w:hAnsi="Arial" w:cs="Arial"/>
                <w:sz w:val="18"/>
                <w:szCs w:val="18"/>
              </w:rPr>
              <w:t>Associate</w:t>
            </w:r>
          </w:p>
        </w:tc>
        <w:tc>
          <w:tcPr>
            <w:tcW w:w="1368" w:type="dxa"/>
            <w:shd w:val="clear" w:color="auto" w:fill="FAFAFA"/>
          </w:tcPr>
          <w:p w14:paraId="0C18B2C4" w14:textId="77777777" w:rsidR="00295045" w:rsidRPr="003978B1" w:rsidRDefault="00295045" w:rsidP="00390AC7">
            <w:pPr>
              <w:spacing w:after="0" w:line="240" w:lineRule="auto"/>
              <w:ind w:right="-72"/>
              <w:jc w:val="right"/>
              <w:rPr>
                <w:rFonts w:ascii="Arial" w:hAnsi="Arial" w:cs="Arial"/>
                <w:sz w:val="18"/>
                <w:szCs w:val="18"/>
              </w:rPr>
            </w:pPr>
            <w:r w:rsidRPr="003978B1">
              <w:rPr>
                <w:rFonts w:ascii="Arial" w:hAnsi="Arial" w:cs="Arial"/>
                <w:sz w:val="18"/>
                <w:szCs w:val="18"/>
              </w:rPr>
              <w:t>32,593,459</w:t>
            </w:r>
          </w:p>
        </w:tc>
        <w:tc>
          <w:tcPr>
            <w:tcW w:w="1368" w:type="dxa"/>
            <w:shd w:val="clear" w:color="auto" w:fill="auto"/>
          </w:tcPr>
          <w:p w14:paraId="2A8EBEC7" w14:textId="77777777" w:rsidR="00295045" w:rsidRPr="003978B1" w:rsidRDefault="00295045" w:rsidP="00390AC7">
            <w:pPr>
              <w:spacing w:after="0" w:line="240" w:lineRule="auto"/>
              <w:ind w:right="-72"/>
              <w:jc w:val="right"/>
              <w:rPr>
                <w:rFonts w:ascii="Arial" w:hAnsi="Arial" w:cs="Arial"/>
                <w:sz w:val="18"/>
                <w:szCs w:val="18"/>
              </w:rPr>
            </w:pPr>
            <w:r w:rsidRPr="003978B1">
              <w:rPr>
                <w:rFonts w:ascii="Arial" w:hAnsi="Arial" w:cs="Arial"/>
                <w:sz w:val="18"/>
                <w:szCs w:val="18"/>
              </w:rPr>
              <w:t>28,489,249</w:t>
            </w:r>
          </w:p>
        </w:tc>
        <w:tc>
          <w:tcPr>
            <w:tcW w:w="1368" w:type="dxa"/>
            <w:shd w:val="clear" w:color="auto" w:fill="FAFAFA"/>
          </w:tcPr>
          <w:p w14:paraId="4139AD43" w14:textId="77777777" w:rsidR="00295045" w:rsidRPr="003978B1" w:rsidRDefault="00295045" w:rsidP="00390AC7">
            <w:pPr>
              <w:spacing w:after="0" w:line="240" w:lineRule="auto"/>
              <w:ind w:right="-72"/>
              <w:jc w:val="right"/>
              <w:rPr>
                <w:rFonts w:ascii="Arial" w:hAnsi="Arial" w:cs="Arial"/>
                <w:sz w:val="18"/>
                <w:szCs w:val="18"/>
              </w:rPr>
            </w:pPr>
            <w:r w:rsidRPr="003978B1">
              <w:rPr>
                <w:rFonts w:ascii="Arial" w:hAnsi="Arial" w:cs="Arial"/>
                <w:sz w:val="18"/>
                <w:szCs w:val="18"/>
              </w:rPr>
              <w:t>-</w:t>
            </w:r>
          </w:p>
        </w:tc>
        <w:tc>
          <w:tcPr>
            <w:tcW w:w="1368" w:type="dxa"/>
          </w:tcPr>
          <w:p w14:paraId="5CB8BC6E" w14:textId="77777777" w:rsidR="00295045" w:rsidRPr="003978B1" w:rsidRDefault="00295045" w:rsidP="00390AC7">
            <w:pPr>
              <w:spacing w:after="0" w:line="240" w:lineRule="auto"/>
              <w:ind w:right="-72"/>
              <w:jc w:val="right"/>
              <w:rPr>
                <w:rFonts w:ascii="Arial" w:hAnsi="Arial" w:cs="Arial"/>
                <w:sz w:val="18"/>
                <w:szCs w:val="18"/>
              </w:rPr>
            </w:pPr>
            <w:r w:rsidRPr="003978B1">
              <w:rPr>
                <w:rFonts w:ascii="Arial" w:hAnsi="Arial" w:cs="Arial"/>
                <w:sz w:val="18"/>
                <w:szCs w:val="18"/>
              </w:rPr>
              <w:t>-</w:t>
            </w:r>
          </w:p>
        </w:tc>
      </w:tr>
      <w:tr w:rsidR="00295045" w:rsidRPr="003978B1" w14:paraId="6C256CB5" w14:textId="77777777" w:rsidTr="00390AC7">
        <w:tc>
          <w:tcPr>
            <w:tcW w:w="3989" w:type="dxa"/>
          </w:tcPr>
          <w:p w14:paraId="431DE916" w14:textId="77777777" w:rsidR="00295045" w:rsidRPr="003978B1" w:rsidRDefault="00295045" w:rsidP="00390AC7">
            <w:pPr>
              <w:snapToGrid w:val="0"/>
              <w:spacing w:after="0" w:line="240" w:lineRule="auto"/>
              <w:ind w:left="432"/>
              <w:jc w:val="both"/>
              <w:rPr>
                <w:rFonts w:ascii="Arial" w:hAnsi="Arial" w:cs="Arial"/>
                <w:sz w:val="18"/>
                <w:szCs w:val="18"/>
              </w:rPr>
            </w:pPr>
            <w:r w:rsidRPr="003978B1">
              <w:rPr>
                <w:rFonts w:ascii="Arial" w:hAnsi="Arial" w:cs="Arial"/>
                <w:sz w:val="18"/>
                <w:szCs w:val="18"/>
              </w:rPr>
              <w:t>Related parties</w:t>
            </w:r>
          </w:p>
        </w:tc>
        <w:tc>
          <w:tcPr>
            <w:tcW w:w="1368" w:type="dxa"/>
            <w:tcBorders>
              <w:bottom w:val="single" w:sz="4" w:space="0" w:color="auto"/>
            </w:tcBorders>
            <w:shd w:val="clear" w:color="auto" w:fill="FAFAFA"/>
          </w:tcPr>
          <w:p w14:paraId="6D83BB78" w14:textId="77777777" w:rsidR="00295045" w:rsidRPr="003978B1" w:rsidRDefault="00295045" w:rsidP="00390AC7">
            <w:pPr>
              <w:spacing w:after="0" w:line="240" w:lineRule="auto"/>
              <w:ind w:right="-72"/>
              <w:jc w:val="right"/>
              <w:rPr>
                <w:rFonts w:ascii="Arial" w:hAnsi="Arial" w:cs="Arial"/>
                <w:sz w:val="18"/>
                <w:szCs w:val="18"/>
              </w:rPr>
            </w:pPr>
            <w:r w:rsidRPr="003978B1">
              <w:rPr>
                <w:rFonts w:ascii="Arial" w:hAnsi="Arial" w:cs="Arial"/>
                <w:sz w:val="18"/>
                <w:szCs w:val="18"/>
              </w:rPr>
              <w:t>102,120,562</w:t>
            </w:r>
          </w:p>
        </w:tc>
        <w:tc>
          <w:tcPr>
            <w:tcW w:w="1368" w:type="dxa"/>
            <w:tcBorders>
              <w:bottom w:val="single" w:sz="4" w:space="0" w:color="auto"/>
            </w:tcBorders>
            <w:shd w:val="clear" w:color="auto" w:fill="auto"/>
          </w:tcPr>
          <w:p w14:paraId="71BBD98F" w14:textId="77777777" w:rsidR="00295045" w:rsidRPr="003978B1" w:rsidRDefault="00295045" w:rsidP="00390AC7">
            <w:pPr>
              <w:spacing w:after="0" w:line="240" w:lineRule="auto"/>
              <w:ind w:right="-72"/>
              <w:jc w:val="right"/>
              <w:rPr>
                <w:rFonts w:ascii="Arial" w:hAnsi="Arial" w:cs="Arial"/>
                <w:sz w:val="18"/>
                <w:szCs w:val="18"/>
              </w:rPr>
            </w:pPr>
            <w:r w:rsidRPr="003978B1">
              <w:rPr>
                <w:rFonts w:ascii="Arial" w:hAnsi="Arial" w:cs="Arial"/>
                <w:sz w:val="18"/>
                <w:szCs w:val="18"/>
              </w:rPr>
              <w:t>72,480,270</w:t>
            </w:r>
          </w:p>
        </w:tc>
        <w:tc>
          <w:tcPr>
            <w:tcW w:w="1368" w:type="dxa"/>
            <w:tcBorders>
              <w:bottom w:val="single" w:sz="4" w:space="0" w:color="auto"/>
            </w:tcBorders>
            <w:shd w:val="clear" w:color="auto" w:fill="FAFAFA"/>
          </w:tcPr>
          <w:p w14:paraId="4E96439A" w14:textId="77777777" w:rsidR="00295045" w:rsidRPr="003978B1" w:rsidRDefault="00295045" w:rsidP="00390AC7">
            <w:pPr>
              <w:spacing w:after="0" w:line="240" w:lineRule="auto"/>
              <w:ind w:right="-72"/>
              <w:jc w:val="right"/>
              <w:rPr>
                <w:rFonts w:ascii="Arial" w:hAnsi="Arial" w:cs="Arial"/>
                <w:sz w:val="18"/>
                <w:szCs w:val="18"/>
              </w:rPr>
            </w:pPr>
            <w:r w:rsidRPr="003978B1">
              <w:rPr>
                <w:rFonts w:ascii="Arial" w:hAnsi="Arial" w:cs="Arial"/>
                <w:sz w:val="18"/>
                <w:szCs w:val="18"/>
              </w:rPr>
              <w:t>-</w:t>
            </w:r>
          </w:p>
        </w:tc>
        <w:tc>
          <w:tcPr>
            <w:tcW w:w="1368" w:type="dxa"/>
            <w:tcBorders>
              <w:bottom w:val="single" w:sz="4" w:space="0" w:color="auto"/>
            </w:tcBorders>
          </w:tcPr>
          <w:p w14:paraId="75AC4023" w14:textId="77777777" w:rsidR="00295045" w:rsidRPr="003978B1" w:rsidRDefault="00295045" w:rsidP="00390AC7">
            <w:pPr>
              <w:spacing w:after="0" w:line="240" w:lineRule="auto"/>
              <w:ind w:right="-72"/>
              <w:jc w:val="right"/>
              <w:rPr>
                <w:rFonts w:ascii="Arial" w:hAnsi="Arial" w:cs="Arial"/>
                <w:sz w:val="18"/>
                <w:szCs w:val="18"/>
              </w:rPr>
            </w:pPr>
            <w:r w:rsidRPr="003978B1">
              <w:rPr>
                <w:rFonts w:ascii="Arial" w:hAnsi="Arial" w:cs="Arial"/>
                <w:sz w:val="18"/>
                <w:szCs w:val="18"/>
              </w:rPr>
              <w:t>-</w:t>
            </w:r>
          </w:p>
        </w:tc>
      </w:tr>
      <w:tr w:rsidR="00295045" w:rsidRPr="003978B1" w14:paraId="1BED1F50" w14:textId="77777777" w:rsidTr="00390AC7">
        <w:tc>
          <w:tcPr>
            <w:tcW w:w="3989" w:type="dxa"/>
          </w:tcPr>
          <w:p w14:paraId="72C84E77" w14:textId="77777777" w:rsidR="00295045" w:rsidRPr="003978B1" w:rsidRDefault="00295045" w:rsidP="00390AC7">
            <w:pPr>
              <w:spacing w:after="0" w:line="240" w:lineRule="auto"/>
              <w:ind w:left="432"/>
              <w:rPr>
                <w:rFonts w:ascii="Arial" w:hAnsi="Arial" w:cs="Arial"/>
                <w:sz w:val="8"/>
                <w:szCs w:val="8"/>
              </w:rPr>
            </w:pPr>
          </w:p>
        </w:tc>
        <w:tc>
          <w:tcPr>
            <w:tcW w:w="1368" w:type="dxa"/>
            <w:tcBorders>
              <w:top w:val="single" w:sz="4" w:space="0" w:color="auto"/>
            </w:tcBorders>
            <w:shd w:val="clear" w:color="auto" w:fill="FAFAFA"/>
          </w:tcPr>
          <w:p w14:paraId="09772F08" w14:textId="77777777" w:rsidR="00295045" w:rsidRPr="003978B1" w:rsidRDefault="00295045" w:rsidP="00390AC7">
            <w:pPr>
              <w:spacing w:after="0" w:line="240" w:lineRule="auto"/>
              <w:ind w:left="432"/>
              <w:rPr>
                <w:rFonts w:ascii="Arial" w:hAnsi="Arial" w:cs="Arial"/>
                <w:sz w:val="8"/>
                <w:szCs w:val="8"/>
              </w:rPr>
            </w:pPr>
          </w:p>
        </w:tc>
        <w:tc>
          <w:tcPr>
            <w:tcW w:w="1368" w:type="dxa"/>
            <w:tcBorders>
              <w:top w:val="single" w:sz="4" w:space="0" w:color="auto"/>
            </w:tcBorders>
            <w:shd w:val="clear" w:color="auto" w:fill="auto"/>
          </w:tcPr>
          <w:p w14:paraId="3C540CDD" w14:textId="77777777" w:rsidR="00295045" w:rsidRPr="003978B1" w:rsidRDefault="00295045" w:rsidP="00390AC7">
            <w:pPr>
              <w:spacing w:after="0" w:line="240" w:lineRule="auto"/>
              <w:ind w:left="432"/>
              <w:rPr>
                <w:rFonts w:ascii="Arial" w:hAnsi="Arial" w:cs="Arial"/>
                <w:sz w:val="8"/>
                <w:szCs w:val="8"/>
              </w:rPr>
            </w:pPr>
          </w:p>
        </w:tc>
        <w:tc>
          <w:tcPr>
            <w:tcW w:w="1368" w:type="dxa"/>
            <w:tcBorders>
              <w:top w:val="single" w:sz="4" w:space="0" w:color="auto"/>
            </w:tcBorders>
            <w:shd w:val="clear" w:color="auto" w:fill="FAFAFA"/>
          </w:tcPr>
          <w:p w14:paraId="7F7E54A5" w14:textId="77777777" w:rsidR="00295045" w:rsidRPr="003978B1" w:rsidRDefault="00295045" w:rsidP="00390AC7">
            <w:pPr>
              <w:spacing w:after="0" w:line="240" w:lineRule="auto"/>
              <w:ind w:left="432"/>
              <w:rPr>
                <w:rFonts w:ascii="Arial" w:hAnsi="Arial" w:cs="Arial"/>
                <w:sz w:val="8"/>
                <w:szCs w:val="8"/>
              </w:rPr>
            </w:pPr>
          </w:p>
        </w:tc>
        <w:tc>
          <w:tcPr>
            <w:tcW w:w="1368" w:type="dxa"/>
            <w:tcBorders>
              <w:top w:val="single" w:sz="4" w:space="0" w:color="auto"/>
            </w:tcBorders>
          </w:tcPr>
          <w:p w14:paraId="2C824065" w14:textId="77777777" w:rsidR="00295045" w:rsidRPr="003978B1" w:rsidRDefault="00295045" w:rsidP="00390AC7">
            <w:pPr>
              <w:spacing w:after="0" w:line="240" w:lineRule="auto"/>
              <w:ind w:left="432"/>
              <w:rPr>
                <w:rFonts w:ascii="Arial" w:hAnsi="Arial" w:cs="Arial"/>
                <w:sz w:val="8"/>
                <w:szCs w:val="8"/>
              </w:rPr>
            </w:pPr>
          </w:p>
        </w:tc>
      </w:tr>
      <w:tr w:rsidR="00295045" w:rsidRPr="003978B1" w14:paraId="7B89C53B" w14:textId="77777777" w:rsidTr="00390AC7">
        <w:tc>
          <w:tcPr>
            <w:tcW w:w="3989" w:type="dxa"/>
          </w:tcPr>
          <w:p w14:paraId="72D6F183" w14:textId="77777777" w:rsidR="00295045" w:rsidRPr="003978B1" w:rsidRDefault="00295045" w:rsidP="00390AC7">
            <w:pPr>
              <w:snapToGrid w:val="0"/>
              <w:spacing w:after="0" w:line="240" w:lineRule="auto"/>
              <w:ind w:left="432"/>
              <w:jc w:val="both"/>
              <w:rPr>
                <w:rFonts w:ascii="Arial" w:hAnsi="Arial" w:cs="Arial"/>
                <w:sz w:val="18"/>
                <w:szCs w:val="18"/>
              </w:rPr>
            </w:pPr>
            <w:r w:rsidRPr="003978B1">
              <w:rPr>
                <w:rFonts w:ascii="Arial" w:hAnsi="Arial" w:cs="Arial"/>
                <w:sz w:val="18"/>
                <w:szCs w:val="18"/>
              </w:rPr>
              <w:t>Total</w:t>
            </w:r>
          </w:p>
        </w:tc>
        <w:tc>
          <w:tcPr>
            <w:tcW w:w="1368" w:type="dxa"/>
            <w:tcBorders>
              <w:bottom w:val="single" w:sz="4" w:space="0" w:color="auto"/>
            </w:tcBorders>
            <w:shd w:val="clear" w:color="auto" w:fill="FAFAFA"/>
          </w:tcPr>
          <w:p w14:paraId="3AFC2A4C" w14:textId="77777777" w:rsidR="00295045" w:rsidRPr="003978B1" w:rsidRDefault="00295045" w:rsidP="00390AC7">
            <w:pPr>
              <w:spacing w:after="0" w:line="240" w:lineRule="auto"/>
              <w:ind w:right="-72"/>
              <w:jc w:val="right"/>
              <w:rPr>
                <w:rFonts w:ascii="Arial" w:hAnsi="Arial" w:cs="Arial"/>
                <w:sz w:val="18"/>
                <w:szCs w:val="18"/>
              </w:rPr>
            </w:pPr>
            <w:r w:rsidRPr="003978B1">
              <w:rPr>
                <w:rFonts w:ascii="Arial" w:hAnsi="Arial" w:cs="Arial"/>
                <w:sz w:val="18"/>
                <w:szCs w:val="18"/>
              </w:rPr>
              <w:t>134,714,021</w:t>
            </w:r>
          </w:p>
        </w:tc>
        <w:tc>
          <w:tcPr>
            <w:tcW w:w="1368" w:type="dxa"/>
            <w:tcBorders>
              <w:bottom w:val="single" w:sz="4" w:space="0" w:color="auto"/>
            </w:tcBorders>
            <w:shd w:val="clear" w:color="auto" w:fill="auto"/>
          </w:tcPr>
          <w:p w14:paraId="76EF7B40" w14:textId="77777777" w:rsidR="00295045" w:rsidRPr="003978B1" w:rsidRDefault="00295045" w:rsidP="00390AC7">
            <w:pPr>
              <w:spacing w:after="0" w:line="240" w:lineRule="auto"/>
              <w:ind w:right="-72"/>
              <w:jc w:val="right"/>
              <w:rPr>
                <w:rFonts w:ascii="Arial" w:hAnsi="Arial" w:cs="Arial"/>
                <w:noProof/>
                <w:sz w:val="18"/>
                <w:szCs w:val="18"/>
              </w:rPr>
            </w:pPr>
            <w:r w:rsidRPr="003978B1">
              <w:rPr>
                <w:rFonts w:ascii="Arial" w:hAnsi="Arial" w:cs="Arial"/>
                <w:noProof/>
                <w:sz w:val="18"/>
                <w:szCs w:val="18"/>
              </w:rPr>
              <w:t>100,969,519</w:t>
            </w:r>
          </w:p>
        </w:tc>
        <w:tc>
          <w:tcPr>
            <w:tcW w:w="1368" w:type="dxa"/>
            <w:tcBorders>
              <w:bottom w:val="single" w:sz="4" w:space="0" w:color="auto"/>
            </w:tcBorders>
            <w:shd w:val="clear" w:color="auto" w:fill="FAFAFA"/>
          </w:tcPr>
          <w:p w14:paraId="5C5837B1" w14:textId="77777777" w:rsidR="00295045" w:rsidRPr="003978B1" w:rsidRDefault="00295045" w:rsidP="00390AC7">
            <w:pPr>
              <w:spacing w:after="0" w:line="240" w:lineRule="auto"/>
              <w:ind w:right="-72"/>
              <w:jc w:val="right"/>
              <w:rPr>
                <w:rFonts w:ascii="Arial" w:hAnsi="Arial" w:cs="Arial"/>
                <w:sz w:val="18"/>
                <w:szCs w:val="18"/>
              </w:rPr>
            </w:pPr>
            <w:r w:rsidRPr="003978B1">
              <w:rPr>
                <w:rFonts w:ascii="Arial" w:hAnsi="Arial" w:cs="Arial"/>
                <w:sz w:val="18"/>
                <w:szCs w:val="18"/>
              </w:rPr>
              <w:t>-</w:t>
            </w:r>
          </w:p>
        </w:tc>
        <w:tc>
          <w:tcPr>
            <w:tcW w:w="1368" w:type="dxa"/>
            <w:tcBorders>
              <w:bottom w:val="single" w:sz="4" w:space="0" w:color="auto"/>
            </w:tcBorders>
          </w:tcPr>
          <w:p w14:paraId="3F5D5B71" w14:textId="77777777" w:rsidR="00295045" w:rsidRPr="003978B1" w:rsidRDefault="00295045" w:rsidP="00390AC7">
            <w:pPr>
              <w:spacing w:after="0" w:line="240" w:lineRule="auto"/>
              <w:ind w:right="-72"/>
              <w:jc w:val="right"/>
              <w:rPr>
                <w:rFonts w:ascii="Arial" w:hAnsi="Arial" w:cs="Arial"/>
                <w:sz w:val="18"/>
                <w:szCs w:val="18"/>
              </w:rPr>
            </w:pPr>
            <w:r w:rsidRPr="003978B1">
              <w:rPr>
                <w:rFonts w:ascii="Arial" w:hAnsi="Arial" w:cs="Arial"/>
                <w:sz w:val="18"/>
                <w:szCs w:val="18"/>
              </w:rPr>
              <w:t>-</w:t>
            </w:r>
          </w:p>
        </w:tc>
      </w:tr>
      <w:tr w:rsidR="00295045" w:rsidRPr="003978B1" w14:paraId="67E49E9F" w14:textId="77777777" w:rsidTr="00390AC7">
        <w:tc>
          <w:tcPr>
            <w:tcW w:w="3989" w:type="dxa"/>
          </w:tcPr>
          <w:p w14:paraId="6F6057B3" w14:textId="77777777" w:rsidR="00295045" w:rsidRPr="003978B1" w:rsidRDefault="00295045" w:rsidP="00390AC7">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vAlign w:val="bottom"/>
          </w:tcPr>
          <w:p w14:paraId="5E116430" w14:textId="77777777" w:rsidR="00295045" w:rsidRPr="003978B1" w:rsidRDefault="00295045" w:rsidP="00390AC7">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5C3D7082" w14:textId="77777777" w:rsidR="00295045" w:rsidRPr="003978B1" w:rsidRDefault="00295045" w:rsidP="00390AC7">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3C121AB8" w14:textId="77777777" w:rsidR="00295045" w:rsidRPr="003978B1" w:rsidRDefault="00295045" w:rsidP="00390AC7">
            <w:pPr>
              <w:spacing w:after="0" w:line="240" w:lineRule="auto"/>
              <w:ind w:right="-72"/>
              <w:jc w:val="right"/>
              <w:rPr>
                <w:rFonts w:ascii="Arial" w:hAnsi="Arial" w:cs="Arial"/>
                <w:sz w:val="18"/>
                <w:szCs w:val="18"/>
              </w:rPr>
            </w:pPr>
          </w:p>
        </w:tc>
        <w:tc>
          <w:tcPr>
            <w:tcW w:w="1368" w:type="dxa"/>
            <w:tcBorders>
              <w:top w:val="single" w:sz="4" w:space="0" w:color="auto"/>
            </w:tcBorders>
          </w:tcPr>
          <w:p w14:paraId="1D97E97A" w14:textId="77777777" w:rsidR="00295045" w:rsidRPr="003978B1" w:rsidRDefault="00295045" w:rsidP="00390AC7">
            <w:pPr>
              <w:spacing w:after="0" w:line="240" w:lineRule="auto"/>
              <w:ind w:right="-72"/>
              <w:jc w:val="right"/>
              <w:rPr>
                <w:rFonts w:ascii="Arial" w:hAnsi="Arial" w:cs="Arial"/>
                <w:sz w:val="18"/>
                <w:szCs w:val="18"/>
              </w:rPr>
            </w:pPr>
          </w:p>
        </w:tc>
      </w:tr>
      <w:tr w:rsidR="00295045" w:rsidRPr="003978B1" w14:paraId="3C6EB7B0" w14:textId="77777777" w:rsidTr="00390AC7">
        <w:tc>
          <w:tcPr>
            <w:tcW w:w="3989" w:type="dxa"/>
          </w:tcPr>
          <w:p w14:paraId="48A62788" w14:textId="77777777" w:rsidR="00295045" w:rsidRPr="003978B1" w:rsidRDefault="00295045" w:rsidP="00390AC7">
            <w:pPr>
              <w:snapToGrid w:val="0"/>
              <w:spacing w:after="0" w:line="240" w:lineRule="auto"/>
              <w:ind w:left="432"/>
              <w:jc w:val="both"/>
              <w:rPr>
                <w:rFonts w:ascii="Arial" w:hAnsi="Arial" w:cs="Arial"/>
                <w:sz w:val="18"/>
                <w:szCs w:val="18"/>
              </w:rPr>
            </w:pPr>
            <w:r w:rsidRPr="003978B1">
              <w:rPr>
                <w:rFonts w:ascii="Arial" w:hAnsi="Arial" w:cs="Arial"/>
                <w:b/>
                <w:bCs/>
                <w:sz w:val="18"/>
                <w:szCs w:val="18"/>
              </w:rPr>
              <w:t>Interest incomes</w:t>
            </w:r>
          </w:p>
        </w:tc>
        <w:tc>
          <w:tcPr>
            <w:tcW w:w="1368" w:type="dxa"/>
            <w:shd w:val="clear" w:color="auto" w:fill="FAFAFA"/>
            <w:vAlign w:val="bottom"/>
          </w:tcPr>
          <w:p w14:paraId="29476A38" w14:textId="77777777" w:rsidR="00295045" w:rsidRPr="003978B1" w:rsidRDefault="00295045" w:rsidP="00390AC7">
            <w:pPr>
              <w:spacing w:after="0" w:line="240" w:lineRule="auto"/>
              <w:ind w:right="-72"/>
              <w:jc w:val="right"/>
              <w:rPr>
                <w:rFonts w:ascii="Arial" w:hAnsi="Arial" w:cs="Arial"/>
                <w:sz w:val="18"/>
                <w:szCs w:val="18"/>
              </w:rPr>
            </w:pPr>
          </w:p>
        </w:tc>
        <w:tc>
          <w:tcPr>
            <w:tcW w:w="1368" w:type="dxa"/>
            <w:shd w:val="clear" w:color="auto" w:fill="auto"/>
          </w:tcPr>
          <w:p w14:paraId="33C2A9B5" w14:textId="77777777" w:rsidR="00295045" w:rsidRPr="003978B1" w:rsidRDefault="00295045" w:rsidP="00390AC7">
            <w:pPr>
              <w:spacing w:after="0" w:line="240" w:lineRule="auto"/>
              <w:ind w:right="-72"/>
              <w:jc w:val="right"/>
              <w:rPr>
                <w:rFonts w:ascii="Arial" w:hAnsi="Arial" w:cs="Arial"/>
                <w:sz w:val="18"/>
                <w:szCs w:val="18"/>
              </w:rPr>
            </w:pPr>
          </w:p>
        </w:tc>
        <w:tc>
          <w:tcPr>
            <w:tcW w:w="1368" w:type="dxa"/>
            <w:shd w:val="clear" w:color="auto" w:fill="FAFAFA"/>
          </w:tcPr>
          <w:p w14:paraId="4DF5438B" w14:textId="77777777" w:rsidR="00295045" w:rsidRPr="003978B1" w:rsidRDefault="00295045" w:rsidP="00390AC7">
            <w:pPr>
              <w:spacing w:after="0" w:line="240" w:lineRule="auto"/>
              <w:ind w:right="-72"/>
              <w:jc w:val="right"/>
              <w:rPr>
                <w:rFonts w:ascii="Arial" w:hAnsi="Arial" w:cs="Arial"/>
                <w:sz w:val="18"/>
                <w:szCs w:val="18"/>
              </w:rPr>
            </w:pPr>
          </w:p>
        </w:tc>
        <w:tc>
          <w:tcPr>
            <w:tcW w:w="1368" w:type="dxa"/>
          </w:tcPr>
          <w:p w14:paraId="552D0D94" w14:textId="77777777" w:rsidR="00295045" w:rsidRPr="003978B1" w:rsidRDefault="00295045" w:rsidP="00390AC7">
            <w:pPr>
              <w:spacing w:after="0" w:line="240" w:lineRule="auto"/>
              <w:ind w:right="-72"/>
              <w:jc w:val="right"/>
              <w:rPr>
                <w:rFonts w:ascii="Arial" w:hAnsi="Arial" w:cs="Arial"/>
                <w:sz w:val="18"/>
                <w:szCs w:val="18"/>
              </w:rPr>
            </w:pPr>
          </w:p>
        </w:tc>
      </w:tr>
      <w:tr w:rsidR="00295045" w:rsidRPr="003978B1" w14:paraId="739C1568" w14:textId="77777777" w:rsidTr="00390AC7">
        <w:tc>
          <w:tcPr>
            <w:tcW w:w="3989" w:type="dxa"/>
          </w:tcPr>
          <w:p w14:paraId="7E89BB5E" w14:textId="77777777" w:rsidR="00295045" w:rsidRPr="003978B1" w:rsidRDefault="00295045" w:rsidP="00390AC7">
            <w:pPr>
              <w:snapToGrid w:val="0"/>
              <w:spacing w:after="0" w:line="240" w:lineRule="auto"/>
              <w:ind w:left="432"/>
              <w:jc w:val="both"/>
              <w:rPr>
                <w:rFonts w:ascii="Arial" w:hAnsi="Arial" w:cs="Arial"/>
                <w:b/>
                <w:bCs/>
                <w:sz w:val="18"/>
                <w:szCs w:val="18"/>
              </w:rPr>
            </w:pPr>
            <w:r w:rsidRPr="003978B1">
              <w:rPr>
                <w:rFonts w:ascii="Arial" w:hAnsi="Arial" w:cs="Arial"/>
                <w:sz w:val="18"/>
                <w:szCs w:val="18"/>
              </w:rPr>
              <w:t>Subsidiaries</w:t>
            </w:r>
          </w:p>
        </w:tc>
        <w:tc>
          <w:tcPr>
            <w:tcW w:w="1368" w:type="dxa"/>
            <w:shd w:val="clear" w:color="auto" w:fill="FAFAFA"/>
          </w:tcPr>
          <w:p w14:paraId="04E5FC97" w14:textId="77777777" w:rsidR="00295045" w:rsidRPr="003978B1" w:rsidRDefault="00295045" w:rsidP="00390AC7">
            <w:pPr>
              <w:spacing w:after="0" w:line="240" w:lineRule="auto"/>
              <w:ind w:right="-72"/>
              <w:jc w:val="right"/>
              <w:rPr>
                <w:rFonts w:ascii="Arial" w:hAnsi="Arial" w:cs="Arial"/>
                <w:sz w:val="18"/>
                <w:szCs w:val="18"/>
              </w:rPr>
            </w:pPr>
            <w:r w:rsidRPr="003978B1">
              <w:rPr>
                <w:rFonts w:ascii="Arial" w:hAnsi="Arial" w:cs="Arial"/>
                <w:sz w:val="18"/>
                <w:szCs w:val="18"/>
              </w:rPr>
              <w:t>-</w:t>
            </w:r>
          </w:p>
        </w:tc>
        <w:tc>
          <w:tcPr>
            <w:tcW w:w="1368" w:type="dxa"/>
            <w:shd w:val="clear" w:color="auto" w:fill="auto"/>
          </w:tcPr>
          <w:p w14:paraId="0617CEA7" w14:textId="77777777" w:rsidR="00295045" w:rsidRPr="003978B1" w:rsidRDefault="00295045" w:rsidP="00390AC7">
            <w:pPr>
              <w:spacing w:after="0" w:line="240" w:lineRule="auto"/>
              <w:ind w:right="-72"/>
              <w:jc w:val="right"/>
              <w:rPr>
                <w:rFonts w:ascii="Arial" w:hAnsi="Arial" w:cs="Arial"/>
                <w:sz w:val="18"/>
                <w:szCs w:val="18"/>
              </w:rPr>
            </w:pPr>
            <w:r w:rsidRPr="003978B1">
              <w:rPr>
                <w:rFonts w:ascii="Arial" w:hAnsi="Arial" w:cs="Arial"/>
                <w:sz w:val="18"/>
                <w:szCs w:val="18"/>
              </w:rPr>
              <w:t>-</w:t>
            </w:r>
          </w:p>
        </w:tc>
        <w:tc>
          <w:tcPr>
            <w:tcW w:w="1368" w:type="dxa"/>
            <w:shd w:val="clear" w:color="auto" w:fill="FAFAFA"/>
          </w:tcPr>
          <w:p w14:paraId="5A5F8D12" w14:textId="77777777" w:rsidR="00295045" w:rsidRPr="003978B1" w:rsidRDefault="00295045" w:rsidP="00390AC7">
            <w:pPr>
              <w:spacing w:after="0" w:line="240" w:lineRule="auto"/>
              <w:ind w:right="-72"/>
              <w:jc w:val="right"/>
              <w:rPr>
                <w:rFonts w:ascii="Arial" w:hAnsi="Arial" w:cs="Arial"/>
                <w:sz w:val="18"/>
                <w:szCs w:val="18"/>
              </w:rPr>
            </w:pPr>
            <w:r w:rsidRPr="003978B1">
              <w:rPr>
                <w:rFonts w:ascii="Arial" w:hAnsi="Arial" w:cs="Arial"/>
                <w:sz w:val="18"/>
                <w:szCs w:val="18"/>
              </w:rPr>
              <w:t>2,490,153</w:t>
            </w:r>
          </w:p>
        </w:tc>
        <w:tc>
          <w:tcPr>
            <w:tcW w:w="1368" w:type="dxa"/>
          </w:tcPr>
          <w:p w14:paraId="1EB3D26B" w14:textId="77777777" w:rsidR="00295045" w:rsidRPr="003978B1" w:rsidRDefault="00295045" w:rsidP="00390AC7">
            <w:pPr>
              <w:spacing w:after="0" w:line="240" w:lineRule="auto"/>
              <w:ind w:right="-72"/>
              <w:jc w:val="right"/>
              <w:rPr>
                <w:rFonts w:ascii="Arial" w:hAnsi="Arial" w:cs="Arial"/>
                <w:sz w:val="18"/>
                <w:szCs w:val="18"/>
              </w:rPr>
            </w:pPr>
            <w:r w:rsidRPr="003978B1">
              <w:rPr>
                <w:rFonts w:ascii="Arial" w:hAnsi="Arial" w:cs="Arial"/>
                <w:sz w:val="18"/>
                <w:szCs w:val="18"/>
              </w:rPr>
              <w:t>20,985,863</w:t>
            </w:r>
          </w:p>
        </w:tc>
      </w:tr>
      <w:tr w:rsidR="00295045" w:rsidRPr="003978B1" w14:paraId="1D638D3A" w14:textId="77777777" w:rsidTr="00390AC7">
        <w:tc>
          <w:tcPr>
            <w:tcW w:w="3989" w:type="dxa"/>
          </w:tcPr>
          <w:p w14:paraId="45EE1C02" w14:textId="77777777" w:rsidR="00295045" w:rsidRPr="003978B1" w:rsidRDefault="00295045" w:rsidP="00390AC7">
            <w:pPr>
              <w:snapToGrid w:val="0"/>
              <w:spacing w:after="0" w:line="240" w:lineRule="auto"/>
              <w:ind w:left="432"/>
              <w:jc w:val="both"/>
              <w:rPr>
                <w:rFonts w:ascii="Arial" w:hAnsi="Arial" w:cs="Arial"/>
                <w:sz w:val="18"/>
                <w:szCs w:val="18"/>
              </w:rPr>
            </w:pPr>
            <w:r w:rsidRPr="003978B1">
              <w:rPr>
                <w:rFonts w:ascii="Arial" w:hAnsi="Arial" w:cs="Arial"/>
                <w:sz w:val="18"/>
                <w:szCs w:val="18"/>
              </w:rPr>
              <w:t>Related parties</w:t>
            </w:r>
          </w:p>
        </w:tc>
        <w:tc>
          <w:tcPr>
            <w:tcW w:w="1368" w:type="dxa"/>
            <w:tcBorders>
              <w:bottom w:val="single" w:sz="4" w:space="0" w:color="auto"/>
            </w:tcBorders>
            <w:shd w:val="clear" w:color="auto" w:fill="FAFAFA"/>
          </w:tcPr>
          <w:p w14:paraId="5AB561DA" w14:textId="77777777" w:rsidR="00295045" w:rsidRPr="003978B1" w:rsidRDefault="00295045" w:rsidP="00390AC7">
            <w:pPr>
              <w:spacing w:after="0" w:line="240" w:lineRule="auto"/>
              <w:ind w:right="-72"/>
              <w:jc w:val="right"/>
              <w:rPr>
                <w:rFonts w:ascii="Arial" w:hAnsi="Arial" w:cs="Arial"/>
                <w:sz w:val="18"/>
                <w:szCs w:val="18"/>
              </w:rPr>
            </w:pPr>
            <w:r w:rsidRPr="003978B1">
              <w:rPr>
                <w:rFonts w:ascii="Arial" w:hAnsi="Arial" w:cs="Arial"/>
                <w:sz w:val="18"/>
                <w:szCs w:val="18"/>
              </w:rPr>
              <w:t>20,357,695</w:t>
            </w:r>
          </w:p>
        </w:tc>
        <w:tc>
          <w:tcPr>
            <w:tcW w:w="1368" w:type="dxa"/>
            <w:tcBorders>
              <w:bottom w:val="single" w:sz="4" w:space="0" w:color="auto"/>
            </w:tcBorders>
            <w:shd w:val="clear" w:color="auto" w:fill="auto"/>
          </w:tcPr>
          <w:p w14:paraId="7B77BBF6" w14:textId="77777777" w:rsidR="00295045" w:rsidRPr="003978B1" w:rsidRDefault="00295045" w:rsidP="00390AC7">
            <w:pPr>
              <w:spacing w:after="0" w:line="240" w:lineRule="auto"/>
              <w:ind w:right="-72"/>
              <w:jc w:val="right"/>
              <w:rPr>
                <w:rFonts w:ascii="Arial" w:hAnsi="Arial" w:cs="Arial"/>
                <w:sz w:val="18"/>
                <w:szCs w:val="18"/>
              </w:rPr>
            </w:pPr>
            <w:r w:rsidRPr="003978B1">
              <w:rPr>
                <w:rFonts w:ascii="Arial" w:hAnsi="Arial" w:cs="Arial"/>
                <w:sz w:val="18"/>
                <w:szCs w:val="18"/>
              </w:rPr>
              <w:t>15,249,613</w:t>
            </w:r>
          </w:p>
        </w:tc>
        <w:tc>
          <w:tcPr>
            <w:tcW w:w="1368" w:type="dxa"/>
            <w:tcBorders>
              <w:bottom w:val="single" w:sz="4" w:space="0" w:color="auto"/>
            </w:tcBorders>
            <w:shd w:val="clear" w:color="auto" w:fill="FAFAFA"/>
          </w:tcPr>
          <w:p w14:paraId="3B72CF6B" w14:textId="77777777" w:rsidR="00295045" w:rsidRPr="003978B1" w:rsidRDefault="00295045" w:rsidP="00390AC7">
            <w:pPr>
              <w:spacing w:after="0" w:line="240" w:lineRule="auto"/>
              <w:ind w:right="-72"/>
              <w:jc w:val="right"/>
              <w:rPr>
                <w:rFonts w:ascii="Arial" w:hAnsi="Arial" w:cs="Arial"/>
                <w:sz w:val="18"/>
                <w:szCs w:val="18"/>
              </w:rPr>
            </w:pPr>
            <w:r w:rsidRPr="003978B1">
              <w:rPr>
                <w:rFonts w:ascii="Arial" w:hAnsi="Arial" w:cs="Arial"/>
                <w:sz w:val="18"/>
                <w:szCs w:val="18"/>
              </w:rPr>
              <w:t>-</w:t>
            </w:r>
          </w:p>
        </w:tc>
        <w:tc>
          <w:tcPr>
            <w:tcW w:w="1368" w:type="dxa"/>
            <w:tcBorders>
              <w:bottom w:val="single" w:sz="4" w:space="0" w:color="auto"/>
            </w:tcBorders>
          </w:tcPr>
          <w:p w14:paraId="3E8C09DF" w14:textId="77777777" w:rsidR="00295045" w:rsidRPr="003978B1" w:rsidRDefault="00295045" w:rsidP="00390AC7">
            <w:pPr>
              <w:spacing w:after="0" w:line="240" w:lineRule="auto"/>
              <w:ind w:right="-72"/>
              <w:jc w:val="right"/>
              <w:rPr>
                <w:rFonts w:ascii="Arial" w:hAnsi="Arial" w:cs="Arial"/>
                <w:sz w:val="18"/>
                <w:szCs w:val="18"/>
              </w:rPr>
            </w:pPr>
            <w:r w:rsidRPr="003978B1">
              <w:rPr>
                <w:rFonts w:ascii="Arial" w:hAnsi="Arial" w:cs="Arial"/>
                <w:sz w:val="18"/>
                <w:szCs w:val="18"/>
              </w:rPr>
              <w:t>3,887,167</w:t>
            </w:r>
          </w:p>
        </w:tc>
      </w:tr>
      <w:tr w:rsidR="00295045" w:rsidRPr="003978B1" w14:paraId="6374658F" w14:textId="77777777" w:rsidTr="00390AC7">
        <w:tc>
          <w:tcPr>
            <w:tcW w:w="3989" w:type="dxa"/>
          </w:tcPr>
          <w:p w14:paraId="0F2D9C0D" w14:textId="77777777" w:rsidR="00295045" w:rsidRPr="003978B1" w:rsidRDefault="00295045" w:rsidP="00390AC7">
            <w:pPr>
              <w:spacing w:after="0" w:line="240" w:lineRule="auto"/>
              <w:ind w:left="432"/>
              <w:rPr>
                <w:rFonts w:ascii="Arial" w:hAnsi="Arial" w:cs="Arial"/>
                <w:sz w:val="8"/>
                <w:szCs w:val="8"/>
              </w:rPr>
            </w:pPr>
          </w:p>
        </w:tc>
        <w:tc>
          <w:tcPr>
            <w:tcW w:w="1368" w:type="dxa"/>
            <w:tcBorders>
              <w:top w:val="single" w:sz="4" w:space="0" w:color="auto"/>
            </w:tcBorders>
            <w:shd w:val="clear" w:color="auto" w:fill="FAFAFA"/>
          </w:tcPr>
          <w:p w14:paraId="63C8581E" w14:textId="77777777" w:rsidR="00295045" w:rsidRPr="003978B1" w:rsidRDefault="00295045" w:rsidP="00390AC7">
            <w:pPr>
              <w:spacing w:after="0" w:line="240" w:lineRule="auto"/>
              <w:ind w:left="432"/>
              <w:rPr>
                <w:rFonts w:ascii="Arial" w:hAnsi="Arial" w:cs="Arial"/>
                <w:sz w:val="8"/>
                <w:szCs w:val="8"/>
              </w:rPr>
            </w:pPr>
          </w:p>
        </w:tc>
        <w:tc>
          <w:tcPr>
            <w:tcW w:w="1368" w:type="dxa"/>
            <w:tcBorders>
              <w:top w:val="single" w:sz="4" w:space="0" w:color="auto"/>
            </w:tcBorders>
            <w:shd w:val="clear" w:color="auto" w:fill="auto"/>
          </w:tcPr>
          <w:p w14:paraId="17E955FC" w14:textId="77777777" w:rsidR="00295045" w:rsidRPr="003978B1" w:rsidRDefault="00295045" w:rsidP="00390AC7">
            <w:pPr>
              <w:spacing w:after="0" w:line="240" w:lineRule="auto"/>
              <w:ind w:left="432"/>
              <w:rPr>
                <w:rFonts w:ascii="Arial" w:hAnsi="Arial" w:cs="Arial"/>
                <w:sz w:val="8"/>
                <w:szCs w:val="8"/>
              </w:rPr>
            </w:pPr>
          </w:p>
        </w:tc>
        <w:tc>
          <w:tcPr>
            <w:tcW w:w="1368" w:type="dxa"/>
            <w:tcBorders>
              <w:top w:val="single" w:sz="4" w:space="0" w:color="auto"/>
            </w:tcBorders>
            <w:shd w:val="clear" w:color="auto" w:fill="FAFAFA"/>
          </w:tcPr>
          <w:p w14:paraId="6D946B47" w14:textId="77777777" w:rsidR="00295045" w:rsidRPr="003978B1" w:rsidRDefault="00295045" w:rsidP="00390AC7">
            <w:pPr>
              <w:spacing w:after="0" w:line="240" w:lineRule="auto"/>
              <w:ind w:left="432"/>
              <w:rPr>
                <w:rFonts w:ascii="Arial" w:hAnsi="Arial" w:cs="Arial"/>
                <w:sz w:val="8"/>
                <w:szCs w:val="8"/>
              </w:rPr>
            </w:pPr>
          </w:p>
        </w:tc>
        <w:tc>
          <w:tcPr>
            <w:tcW w:w="1368" w:type="dxa"/>
            <w:tcBorders>
              <w:top w:val="single" w:sz="4" w:space="0" w:color="auto"/>
            </w:tcBorders>
          </w:tcPr>
          <w:p w14:paraId="71E46E9D" w14:textId="77777777" w:rsidR="00295045" w:rsidRPr="003978B1" w:rsidRDefault="00295045" w:rsidP="00390AC7">
            <w:pPr>
              <w:spacing w:after="0" w:line="240" w:lineRule="auto"/>
              <w:ind w:left="432"/>
              <w:rPr>
                <w:rFonts w:ascii="Arial" w:hAnsi="Arial" w:cs="Arial"/>
                <w:sz w:val="8"/>
                <w:szCs w:val="8"/>
              </w:rPr>
            </w:pPr>
          </w:p>
        </w:tc>
      </w:tr>
      <w:tr w:rsidR="00295045" w:rsidRPr="003978B1" w14:paraId="7DB54F30" w14:textId="77777777" w:rsidTr="00390AC7">
        <w:tc>
          <w:tcPr>
            <w:tcW w:w="3989" w:type="dxa"/>
          </w:tcPr>
          <w:p w14:paraId="036907C7" w14:textId="77777777" w:rsidR="00295045" w:rsidRPr="003978B1" w:rsidRDefault="00295045" w:rsidP="00390AC7">
            <w:pPr>
              <w:snapToGrid w:val="0"/>
              <w:spacing w:after="0" w:line="240" w:lineRule="auto"/>
              <w:ind w:left="432"/>
              <w:jc w:val="both"/>
              <w:rPr>
                <w:rFonts w:ascii="Arial" w:hAnsi="Arial" w:cs="Arial"/>
                <w:sz w:val="18"/>
                <w:szCs w:val="18"/>
              </w:rPr>
            </w:pPr>
            <w:r w:rsidRPr="003978B1">
              <w:rPr>
                <w:rFonts w:ascii="Arial" w:hAnsi="Arial" w:cs="Arial"/>
                <w:sz w:val="18"/>
                <w:szCs w:val="18"/>
              </w:rPr>
              <w:t>Total</w:t>
            </w:r>
          </w:p>
        </w:tc>
        <w:tc>
          <w:tcPr>
            <w:tcW w:w="1368" w:type="dxa"/>
            <w:tcBorders>
              <w:bottom w:val="single" w:sz="4" w:space="0" w:color="auto"/>
            </w:tcBorders>
            <w:shd w:val="clear" w:color="auto" w:fill="FAFAFA"/>
          </w:tcPr>
          <w:p w14:paraId="6F5C1530" w14:textId="77777777" w:rsidR="00295045" w:rsidRPr="003978B1" w:rsidRDefault="00295045" w:rsidP="00390AC7">
            <w:pPr>
              <w:spacing w:after="0" w:line="240" w:lineRule="auto"/>
              <w:ind w:right="-72"/>
              <w:jc w:val="right"/>
              <w:rPr>
                <w:rFonts w:ascii="Arial" w:hAnsi="Arial" w:cs="Arial"/>
                <w:sz w:val="18"/>
                <w:szCs w:val="18"/>
              </w:rPr>
            </w:pPr>
            <w:r w:rsidRPr="003978B1">
              <w:rPr>
                <w:rFonts w:ascii="Arial" w:hAnsi="Arial" w:cs="Arial"/>
                <w:sz w:val="18"/>
                <w:szCs w:val="18"/>
              </w:rPr>
              <w:t>20,357,695</w:t>
            </w:r>
          </w:p>
        </w:tc>
        <w:tc>
          <w:tcPr>
            <w:tcW w:w="1368" w:type="dxa"/>
            <w:tcBorders>
              <w:bottom w:val="single" w:sz="4" w:space="0" w:color="auto"/>
            </w:tcBorders>
            <w:shd w:val="clear" w:color="auto" w:fill="auto"/>
          </w:tcPr>
          <w:p w14:paraId="3AA5BF9C" w14:textId="77777777" w:rsidR="00295045" w:rsidRPr="003978B1" w:rsidRDefault="00295045" w:rsidP="00390AC7">
            <w:pPr>
              <w:spacing w:after="0" w:line="240" w:lineRule="auto"/>
              <w:ind w:right="-72"/>
              <w:jc w:val="right"/>
              <w:rPr>
                <w:rFonts w:ascii="Arial" w:hAnsi="Arial" w:cs="Arial"/>
                <w:noProof/>
                <w:sz w:val="18"/>
                <w:szCs w:val="18"/>
              </w:rPr>
            </w:pPr>
            <w:r w:rsidRPr="003978B1">
              <w:rPr>
                <w:rFonts w:ascii="Arial" w:hAnsi="Arial" w:cs="Arial"/>
                <w:noProof/>
                <w:sz w:val="18"/>
                <w:szCs w:val="18"/>
              </w:rPr>
              <w:t>15,249,613</w:t>
            </w:r>
          </w:p>
        </w:tc>
        <w:tc>
          <w:tcPr>
            <w:tcW w:w="1368" w:type="dxa"/>
            <w:tcBorders>
              <w:bottom w:val="single" w:sz="4" w:space="0" w:color="auto"/>
            </w:tcBorders>
            <w:shd w:val="clear" w:color="auto" w:fill="FAFAFA"/>
          </w:tcPr>
          <w:p w14:paraId="03B4902D" w14:textId="77777777" w:rsidR="00295045" w:rsidRPr="003978B1" w:rsidRDefault="00295045" w:rsidP="00390AC7">
            <w:pPr>
              <w:spacing w:after="0" w:line="240" w:lineRule="auto"/>
              <w:ind w:right="-72"/>
              <w:jc w:val="right"/>
              <w:rPr>
                <w:rFonts w:ascii="Arial" w:hAnsi="Arial" w:cs="Arial"/>
                <w:sz w:val="18"/>
                <w:szCs w:val="18"/>
              </w:rPr>
            </w:pPr>
            <w:r w:rsidRPr="003978B1">
              <w:rPr>
                <w:rFonts w:ascii="Arial" w:hAnsi="Arial" w:cs="Arial"/>
                <w:sz w:val="18"/>
                <w:szCs w:val="18"/>
              </w:rPr>
              <w:t>2,490,153</w:t>
            </w:r>
          </w:p>
        </w:tc>
        <w:tc>
          <w:tcPr>
            <w:tcW w:w="1368" w:type="dxa"/>
            <w:tcBorders>
              <w:bottom w:val="single" w:sz="4" w:space="0" w:color="auto"/>
            </w:tcBorders>
          </w:tcPr>
          <w:p w14:paraId="410BD348" w14:textId="77777777" w:rsidR="00295045" w:rsidRPr="003978B1" w:rsidRDefault="00295045" w:rsidP="00390AC7">
            <w:pPr>
              <w:spacing w:after="0" w:line="240" w:lineRule="auto"/>
              <w:ind w:right="-72"/>
              <w:jc w:val="right"/>
              <w:rPr>
                <w:rFonts w:ascii="Arial" w:hAnsi="Arial" w:cs="Arial"/>
                <w:noProof/>
                <w:sz w:val="18"/>
                <w:szCs w:val="18"/>
              </w:rPr>
            </w:pPr>
            <w:r w:rsidRPr="003978B1">
              <w:rPr>
                <w:rFonts w:ascii="Arial" w:hAnsi="Arial" w:cs="Arial"/>
                <w:noProof/>
                <w:sz w:val="18"/>
                <w:szCs w:val="18"/>
              </w:rPr>
              <w:t>24,873,030</w:t>
            </w:r>
          </w:p>
        </w:tc>
      </w:tr>
      <w:tr w:rsidR="00295045" w:rsidRPr="003978B1" w14:paraId="404A1651" w14:textId="77777777" w:rsidTr="00390AC7">
        <w:tc>
          <w:tcPr>
            <w:tcW w:w="3989" w:type="dxa"/>
          </w:tcPr>
          <w:p w14:paraId="2FABE311" w14:textId="77777777" w:rsidR="00295045" w:rsidRPr="003978B1" w:rsidRDefault="00295045" w:rsidP="00390AC7">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vAlign w:val="bottom"/>
          </w:tcPr>
          <w:p w14:paraId="7032DC1D" w14:textId="77777777" w:rsidR="00295045" w:rsidRPr="003978B1" w:rsidRDefault="00295045" w:rsidP="00390AC7">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6A3335AD" w14:textId="77777777" w:rsidR="00295045" w:rsidRPr="003978B1" w:rsidRDefault="00295045" w:rsidP="00390AC7">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499F127A" w14:textId="77777777" w:rsidR="00295045" w:rsidRPr="003978B1" w:rsidRDefault="00295045" w:rsidP="00390AC7">
            <w:pPr>
              <w:spacing w:after="0" w:line="240" w:lineRule="auto"/>
              <w:ind w:right="-72"/>
              <w:jc w:val="right"/>
              <w:rPr>
                <w:rFonts w:ascii="Arial" w:hAnsi="Arial" w:cs="Arial"/>
                <w:sz w:val="18"/>
                <w:szCs w:val="18"/>
              </w:rPr>
            </w:pPr>
          </w:p>
        </w:tc>
        <w:tc>
          <w:tcPr>
            <w:tcW w:w="1368" w:type="dxa"/>
            <w:tcBorders>
              <w:top w:val="single" w:sz="4" w:space="0" w:color="auto"/>
            </w:tcBorders>
          </w:tcPr>
          <w:p w14:paraId="7694A9FC" w14:textId="77777777" w:rsidR="00295045" w:rsidRPr="003978B1" w:rsidRDefault="00295045" w:rsidP="00390AC7">
            <w:pPr>
              <w:spacing w:after="0" w:line="240" w:lineRule="auto"/>
              <w:ind w:right="-72"/>
              <w:jc w:val="right"/>
              <w:rPr>
                <w:rFonts w:ascii="Arial" w:hAnsi="Arial" w:cs="Arial"/>
                <w:sz w:val="18"/>
                <w:szCs w:val="18"/>
              </w:rPr>
            </w:pPr>
          </w:p>
        </w:tc>
      </w:tr>
      <w:tr w:rsidR="00295045" w:rsidRPr="003978B1" w14:paraId="62629FE7" w14:textId="77777777" w:rsidTr="00390AC7">
        <w:tc>
          <w:tcPr>
            <w:tcW w:w="3989" w:type="dxa"/>
          </w:tcPr>
          <w:p w14:paraId="7546FF4F" w14:textId="77777777" w:rsidR="00295045" w:rsidRPr="003978B1" w:rsidRDefault="00295045" w:rsidP="00390AC7">
            <w:pPr>
              <w:snapToGrid w:val="0"/>
              <w:spacing w:after="0" w:line="240" w:lineRule="auto"/>
              <w:ind w:left="432"/>
              <w:jc w:val="both"/>
              <w:rPr>
                <w:rFonts w:ascii="Arial" w:hAnsi="Arial" w:cs="Arial"/>
                <w:sz w:val="18"/>
                <w:szCs w:val="18"/>
              </w:rPr>
            </w:pPr>
            <w:r w:rsidRPr="003978B1">
              <w:rPr>
                <w:rFonts w:ascii="Arial" w:hAnsi="Arial" w:cs="Arial"/>
                <w:b/>
                <w:bCs/>
                <w:sz w:val="18"/>
                <w:szCs w:val="18"/>
              </w:rPr>
              <w:t>Management fee income</w:t>
            </w:r>
          </w:p>
        </w:tc>
        <w:tc>
          <w:tcPr>
            <w:tcW w:w="1368" w:type="dxa"/>
            <w:shd w:val="clear" w:color="auto" w:fill="FAFAFA"/>
            <w:vAlign w:val="bottom"/>
          </w:tcPr>
          <w:p w14:paraId="3FBD6A64" w14:textId="77777777" w:rsidR="00295045" w:rsidRPr="003978B1" w:rsidRDefault="00295045" w:rsidP="00390AC7">
            <w:pPr>
              <w:spacing w:after="0" w:line="240" w:lineRule="auto"/>
              <w:ind w:right="-72"/>
              <w:jc w:val="right"/>
              <w:rPr>
                <w:rFonts w:ascii="Arial" w:hAnsi="Arial" w:cs="Arial"/>
                <w:sz w:val="18"/>
                <w:szCs w:val="18"/>
              </w:rPr>
            </w:pPr>
          </w:p>
        </w:tc>
        <w:tc>
          <w:tcPr>
            <w:tcW w:w="1368" w:type="dxa"/>
            <w:shd w:val="clear" w:color="auto" w:fill="auto"/>
          </w:tcPr>
          <w:p w14:paraId="60A75F5C" w14:textId="77777777" w:rsidR="00295045" w:rsidRPr="003978B1" w:rsidRDefault="00295045" w:rsidP="00390AC7">
            <w:pPr>
              <w:spacing w:after="0" w:line="240" w:lineRule="auto"/>
              <w:ind w:right="-72"/>
              <w:jc w:val="right"/>
              <w:rPr>
                <w:rFonts w:ascii="Arial" w:hAnsi="Arial" w:cs="Arial"/>
                <w:sz w:val="18"/>
                <w:szCs w:val="18"/>
              </w:rPr>
            </w:pPr>
          </w:p>
        </w:tc>
        <w:tc>
          <w:tcPr>
            <w:tcW w:w="1368" w:type="dxa"/>
            <w:shd w:val="clear" w:color="auto" w:fill="FAFAFA"/>
          </w:tcPr>
          <w:p w14:paraId="10022EE2" w14:textId="77777777" w:rsidR="00295045" w:rsidRPr="003978B1" w:rsidRDefault="00295045" w:rsidP="00390AC7">
            <w:pPr>
              <w:spacing w:after="0" w:line="240" w:lineRule="auto"/>
              <w:ind w:right="-72"/>
              <w:jc w:val="right"/>
              <w:rPr>
                <w:rFonts w:ascii="Arial" w:hAnsi="Arial" w:cs="Arial"/>
                <w:sz w:val="18"/>
                <w:szCs w:val="18"/>
              </w:rPr>
            </w:pPr>
          </w:p>
        </w:tc>
        <w:tc>
          <w:tcPr>
            <w:tcW w:w="1368" w:type="dxa"/>
          </w:tcPr>
          <w:p w14:paraId="3ECD3B24" w14:textId="77777777" w:rsidR="00295045" w:rsidRPr="003978B1" w:rsidRDefault="00295045" w:rsidP="00390AC7">
            <w:pPr>
              <w:spacing w:after="0" w:line="240" w:lineRule="auto"/>
              <w:ind w:right="-72"/>
              <w:jc w:val="right"/>
              <w:rPr>
                <w:rFonts w:ascii="Arial" w:hAnsi="Arial" w:cs="Arial"/>
                <w:sz w:val="18"/>
                <w:szCs w:val="18"/>
              </w:rPr>
            </w:pPr>
          </w:p>
        </w:tc>
      </w:tr>
      <w:tr w:rsidR="00295045" w:rsidRPr="003978B1" w14:paraId="324C37B8" w14:textId="77777777" w:rsidTr="00390AC7">
        <w:tc>
          <w:tcPr>
            <w:tcW w:w="3989" w:type="dxa"/>
          </w:tcPr>
          <w:p w14:paraId="7C9D5A39" w14:textId="77777777" w:rsidR="00295045" w:rsidRPr="003978B1" w:rsidRDefault="00295045" w:rsidP="00390AC7">
            <w:pPr>
              <w:snapToGrid w:val="0"/>
              <w:spacing w:after="0" w:line="240" w:lineRule="auto"/>
              <w:ind w:left="432"/>
              <w:jc w:val="both"/>
              <w:rPr>
                <w:rFonts w:ascii="Arial" w:hAnsi="Arial" w:cs="Arial"/>
                <w:b/>
                <w:bCs/>
                <w:sz w:val="18"/>
                <w:szCs w:val="18"/>
              </w:rPr>
            </w:pPr>
            <w:r w:rsidRPr="003978B1">
              <w:rPr>
                <w:rFonts w:ascii="Arial" w:hAnsi="Arial" w:cs="Arial"/>
                <w:sz w:val="18"/>
                <w:szCs w:val="18"/>
              </w:rPr>
              <w:t>Subsidiaries</w:t>
            </w:r>
          </w:p>
        </w:tc>
        <w:tc>
          <w:tcPr>
            <w:tcW w:w="1368" w:type="dxa"/>
            <w:shd w:val="clear" w:color="auto" w:fill="FAFAFA"/>
          </w:tcPr>
          <w:p w14:paraId="3B9B3FD5" w14:textId="77777777" w:rsidR="00295045" w:rsidRPr="003978B1" w:rsidRDefault="00295045" w:rsidP="00390AC7">
            <w:pPr>
              <w:spacing w:after="0" w:line="240" w:lineRule="auto"/>
              <w:ind w:right="-72"/>
              <w:jc w:val="right"/>
              <w:rPr>
                <w:rFonts w:ascii="Arial" w:hAnsi="Arial" w:cs="Arial"/>
                <w:sz w:val="18"/>
                <w:szCs w:val="18"/>
              </w:rPr>
            </w:pPr>
            <w:r w:rsidRPr="003978B1">
              <w:rPr>
                <w:rFonts w:ascii="Arial" w:hAnsi="Arial" w:cs="Arial"/>
                <w:sz w:val="18"/>
                <w:szCs w:val="18"/>
              </w:rPr>
              <w:t>-</w:t>
            </w:r>
          </w:p>
        </w:tc>
        <w:tc>
          <w:tcPr>
            <w:tcW w:w="1368" w:type="dxa"/>
            <w:shd w:val="clear" w:color="auto" w:fill="auto"/>
          </w:tcPr>
          <w:p w14:paraId="4DECA36C" w14:textId="77777777" w:rsidR="00295045" w:rsidRPr="003978B1" w:rsidRDefault="00295045" w:rsidP="00390AC7">
            <w:pPr>
              <w:spacing w:after="0" w:line="240" w:lineRule="auto"/>
              <w:ind w:right="-72"/>
              <w:jc w:val="right"/>
              <w:rPr>
                <w:rFonts w:ascii="Arial" w:hAnsi="Arial" w:cs="Arial"/>
                <w:sz w:val="18"/>
                <w:szCs w:val="18"/>
              </w:rPr>
            </w:pPr>
            <w:r w:rsidRPr="003978B1">
              <w:rPr>
                <w:rFonts w:ascii="Arial" w:hAnsi="Arial" w:cs="Arial"/>
                <w:sz w:val="18"/>
                <w:szCs w:val="18"/>
              </w:rPr>
              <w:t>-</w:t>
            </w:r>
          </w:p>
        </w:tc>
        <w:tc>
          <w:tcPr>
            <w:tcW w:w="1368" w:type="dxa"/>
            <w:shd w:val="clear" w:color="auto" w:fill="FAFAFA"/>
          </w:tcPr>
          <w:p w14:paraId="0A46464C" w14:textId="77777777" w:rsidR="00295045" w:rsidRPr="003978B1" w:rsidRDefault="00295045" w:rsidP="00390AC7">
            <w:pPr>
              <w:spacing w:after="0" w:line="240" w:lineRule="auto"/>
              <w:ind w:right="-72"/>
              <w:jc w:val="right"/>
              <w:rPr>
                <w:rFonts w:ascii="Arial" w:hAnsi="Arial" w:cs="Arial"/>
                <w:sz w:val="18"/>
                <w:szCs w:val="18"/>
              </w:rPr>
            </w:pPr>
            <w:r w:rsidRPr="003978B1">
              <w:rPr>
                <w:rFonts w:ascii="Arial" w:hAnsi="Arial" w:cs="Arial"/>
                <w:sz w:val="18"/>
                <w:szCs w:val="18"/>
              </w:rPr>
              <w:t>137,196,000</w:t>
            </w:r>
          </w:p>
        </w:tc>
        <w:tc>
          <w:tcPr>
            <w:tcW w:w="1368" w:type="dxa"/>
          </w:tcPr>
          <w:p w14:paraId="45037FD7" w14:textId="77777777" w:rsidR="00295045" w:rsidRPr="003978B1" w:rsidRDefault="00295045" w:rsidP="00390AC7">
            <w:pPr>
              <w:spacing w:after="0" w:line="240" w:lineRule="auto"/>
              <w:ind w:right="-72"/>
              <w:jc w:val="right"/>
              <w:rPr>
                <w:rFonts w:ascii="Arial" w:hAnsi="Arial" w:cs="Arial"/>
                <w:noProof/>
                <w:sz w:val="18"/>
                <w:szCs w:val="18"/>
              </w:rPr>
            </w:pPr>
            <w:r w:rsidRPr="003978B1">
              <w:rPr>
                <w:rFonts w:ascii="Arial" w:hAnsi="Arial" w:cs="Arial"/>
                <w:noProof/>
                <w:sz w:val="18"/>
                <w:szCs w:val="18"/>
              </w:rPr>
              <w:t>133,200,000</w:t>
            </w:r>
          </w:p>
        </w:tc>
      </w:tr>
      <w:tr w:rsidR="00295045" w:rsidRPr="003978B1" w14:paraId="24029998" w14:textId="77777777" w:rsidTr="00390AC7">
        <w:tc>
          <w:tcPr>
            <w:tcW w:w="3989" w:type="dxa"/>
          </w:tcPr>
          <w:p w14:paraId="310254CD" w14:textId="77777777" w:rsidR="00295045" w:rsidRPr="003978B1" w:rsidRDefault="00295045" w:rsidP="00390AC7">
            <w:pPr>
              <w:snapToGrid w:val="0"/>
              <w:spacing w:after="0" w:line="240" w:lineRule="auto"/>
              <w:ind w:left="432"/>
              <w:jc w:val="both"/>
              <w:rPr>
                <w:rFonts w:ascii="Arial" w:hAnsi="Arial" w:cs="Arial"/>
                <w:sz w:val="18"/>
                <w:szCs w:val="18"/>
              </w:rPr>
            </w:pPr>
            <w:r w:rsidRPr="003978B1">
              <w:rPr>
                <w:rFonts w:ascii="Arial" w:hAnsi="Arial" w:cs="Arial"/>
                <w:sz w:val="18"/>
                <w:szCs w:val="18"/>
              </w:rPr>
              <w:t>Associate</w:t>
            </w:r>
          </w:p>
        </w:tc>
        <w:tc>
          <w:tcPr>
            <w:tcW w:w="1368" w:type="dxa"/>
            <w:tcBorders>
              <w:bottom w:val="single" w:sz="4" w:space="0" w:color="auto"/>
            </w:tcBorders>
            <w:shd w:val="clear" w:color="auto" w:fill="FAFAFA"/>
          </w:tcPr>
          <w:p w14:paraId="417C16D6" w14:textId="77777777" w:rsidR="00295045" w:rsidRPr="003978B1" w:rsidRDefault="00295045" w:rsidP="00390AC7">
            <w:pPr>
              <w:spacing w:after="0" w:line="240" w:lineRule="auto"/>
              <w:ind w:right="-72"/>
              <w:jc w:val="right"/>
              <w:rPr>
                <w:rFonts w:ascii="Arial" w:hAnsi="Arial" w:cs="Arial"/>
                <w:sz w:val="18"/>
                <w:szCs w:val="18"/>
              </w:rPr>
            </w:pPr>
            <w:r w:rsidRPr="003978B1">
              <w:rPr>
                <w:rFonts w:ascii="Arial" w:hAnsi="Arial" w:cs="Arial"/>
                <w:sz w:val="18"/>
                <w:szCs w:val="18"/>
              </w:rPr>
              <w:t>1,200,000</w:t>
            </w:r>
          </w:p>
        </w:tc>
        <w:tc>
          <w:tcPr>
            <w:tcW w:w="1368" w:type="dxa"/>
            <w:tcBorders>
              <w:bottom w:val="single" w:sz="4" w:space="0" w:color="auto"/>
            </w:tcBorders>
            <w:shd w:val="clear" w:color="auto" w:fill="auto"/>
          </w:tcPr>
          <w:p w14:paraId="5084EBD4" w14:textId="77777777" w:rsidR="00295045" w:rsidRPr="003978B1" w:rsidRDefault="00295045" w:rsidP="00390AC7">
            <w:pPr>
              <w:spacing w:after="0" w:line="240" w:lineRule="auto"/>
              <w:ind w:right="-72"/>
              <w:jc w:val="right"/>
              <w:rPr>
                <w:rFonts w:ascii="Arial" w:hAnsi="Arial" w:cs="Arial"/>
                <w:sz w:val="18"/>
                <w:szCs w:val="18"/>
              </w:rPr>
            </w:pPr>
            <w:r w:rsidRPr="003978B1">
              <w:rPr>
                <w:rFonts w:ascii="Arial" w:hAnsi="Arial" w:cs="Arial"/>
                <w:sz w:val="18"/>
                <w:szCs w:val="18"/>
              </w:rPr>
              <w:t>1,200,000</w:t>
            </w:r>
          </w:p>
        </w:tc>
        <w:tc>
          <w:tcPr>
            <w:tcW w:w="1368" w:type="dxa"/>
            <w:tcBorders>
              <w:bottom w:val="single" w:sz="4" w:space="0" w:color="auto"/>
            </w:tcBorders>
            <w:shd w:val="clear" w:color="auto" w:fill="FAFAFA"/>
          </w:tcPr>
          <w:p w14:paraId="165806ED" w14:textId="77777777" w:rsidR="00295045" w:rsidRPr="003978B1" w:rsidRDefault="00295045" w:rsidP="00390AC7">
            <w:pPr>
              <w:spacing w:after="0" w:line="240" w:lineRule="auto"/>
              <w:ind w:right="-72"/>
              <w:jc w:val="right"/>
              <w:rPr>
                <w:rFonts w:ascii="Arial" w:hAnsi="Arial" w:cs="Arial"/>
                <w:sz w:val="18"/>
                <w:szCs w:val="18"/>
              </w:rPr>
            </w:pPr>
            <w:r w:rsidRPr="003978B1">
              <w:rPr>
                <w:rFonts w:ascii="Arial" w:hAnsi="Arial" w:cs="Arial"/>
                <w:sz w:val="18"/>
                <w:szCs w:val="18"/>
              </w:rPr>
              <w:t>-</w:t>
            </w:r>
          </w:p>
        </w:tc>
        <w:tc>
          <w:tcPr>
            <w:tcW w:w="1368" w:type="dxa"/>
            <w:tcBorders>
              <w:bottom w:val="single" w:sz="4" w:space="0" w:color="auto"/>
            </w:tcBorders>
          </w:tcPr>
          <w:p w14:paraId="4A0E5C95" w14:textId="77777777" w:rsidR="00295045" w:rsidRPr="003978B1" w:rsidRDefault="00295045" w:rsidP="00390AC7">
            <w:pPr>
              <w:spacing w:after="0" w:line="240" w:lineRule="auto"/>
              <w:ind w:right="-72"/>
              <w:jc w:val="right"/>
              <w:rPr>
                <w:rFonts w:ascii="Arial" w:hAnsi="Arial" w:cs="Arial"/>
                <w:sz w:val="18"/>
                <w:szCs w:val="18"/>
              </w:rPr>
            </w:pPr>
            <w:r w:rsidRPr="003978B1">
              <w:rPr>
                <w:rFonts w:ascii="Arial" w:hAnsi="Arial" w:cs="Arial"/>
                <w:sz w:val="18"/>
                <w:szCs w:val="18"/>
              </w:rPr>
              <w:t>-</w:t>
            </w:r>
          </w:p>
        </w:tc>
      </w:tr>
      <w:tr w:rsidR="00295045" w:rsidRPr="003978B1" w14:paraId="039DD0C5" w14:textId="77777777" w:rsidTr="00390AC7">
        <w:tc>
          <w:tcPr>
            <w:tcW w:w="3989" w:type="dxa"/>
          </w:tcPr>
          <w:p w14:paraId="12CB316A" w14:textId="77777777" w:rsidR="00295045" w:rsidRPr="003978B1" w:rsidRDefault="00295045" w:rsidP="00390AC7">
            <w:pPr>
              <w:spacing w:after="0" w:line="240" w:lineRule="auto"/>
              <w:ind w:left="432"/>
              <w:rPr>
                <w:rFonts w:ascii="Arial" w:hAnsi="Arial" w:cs="Arial"/>
                <w:sz w:val="8"/>
                <w:szCs w:val="8"/>
              </w:rPr>
            </w:pPr>
          </w:p>
        </w:tc>
        <w:tc>
          <w:tcPr>
            <w:tcW w:w="1368" w:type="dxa"/>
            <w:tcBorders>
              <w:top w:val="single" w:sz="4" w:space="0" w:color="auto"/>
            </w:tcBorders>
            <w:shd w:val="clear" w:color="auto" w:fill="FAFAFA"/>
          </w:tcPr>
          <w:p w14:paraId="18337724" w14:textId="77777777" w:rsidR="00295045" w:rsidRPr="003978B1" w:rsidRDefault="00295045" w:rsidP="00390AC7">
            <w:pPr>
              <w:spacing w:after="0" w:line="240" w:lineRule="auto"/>
              <w:ind w:left="432"/>
              <w:rPr>
                <w:rFonts w:ascii="Arial" w:hAnsi="Arial" w:cs="Arial"/>
                <w:sz w:val="8"/>
                <w:szCs w:val="8"/>
              </w:rPr>
            </w:pPr>
          </w:p>
        </w:tc>
        <w:tc>
          <w:tcPr>
            <w:tcW w:w="1368" w:type="dxa"/>
            <w:tcBorders>
              <w:top w:val="single" w:sz="4" w:space="0" w:color="auto"/>
            </w:tcBorders>
            <w:shd w:val="clear" w:color="auto" w:fill="auto"/>
          </w:tcPr>
          <w:p w14:paraId="096E6C6F" w14:textId="77777777" w:rsidR="00295045" w:rsidRPr="003978B1" w:rsidRDefault="00295045" w:rsidP="00390AC7">
            <w:pPr>
              <w:spacing w:after="0" w:line="240" w:lineRule="auto"/>
              <w:ind w:left="432"/>
              <w:rPr>
                <w:rFonts w:ascii="Arial" w:hAnsi="Arial" w:cs="Arial"/>
                <w:sz w:val="8"/>
                <w:szCs w:val="8"/>
              </w:rPr>
            </w:pPr>
          </w:p>
        </w:tc>
        <w:tc>
          <w:tcPr>
            <w:tcW w:w="1368" w:type="dxa"/>
            <w:tcBorders>
              <w:top w:val="single" w:sz="4" w:space="0" w:color="auto"/>
            </w:tcBorders>
            <w:shd w:val="clear" w:color="auto" w:fill="FAFAFA"/>
          </w:tcPr>
          <w:p w14:paraId="6C429552" w14:textId="77777777" w:rsidR="00295045" w:rsidRPr="003978B1" w:rsidRDefault="00295045" w:rsidP="00390AC7">
            <w:pPr>
              <w:spacing w:after="0" w:line="240" w:lineRule="auto"/>
              <w:ind w:left="432"/>
              <w:rPr>
                <w:rFonts w:ascii="Arial" w:hAnsi="Arial" w:cs="Arial"/>
                <w:sz w:val="8"/>
                <w:szCs w:val="8"/>
              </w:rPr>
            </w:pPr>
          </w:p>
        </w:tc>
        <w:tc>
          <w:tcPr>
            <w:tcW w:w="1368" w:type="dxa"/>
            <w:tcBorders>
              <w:top w:val="single" w:sz="4" w:space="0" w:color="auto"/>
            </w:tcBorders>
          </w:tcPr>
          <w:p w14:paraId="51675111" w14:textId="77777777" w:rsidR="00295045" w:rsidRPr="003978B1" w:rsidRDefault="00295045" w:rsidP="00390AC7">
            <w:pPr>
              <w:spacing w:after="0" w:line="240" w:lineRule="auto"/>
              <w:ind w:left="432"/>
              <w:rPr>
                <w:rFonts w:ascii="Arial" w:hAnsi="Arial" w:cs="Arial"/>
                <w:sz w:val="8"/>
                <w:szCs w:val="8"/>
              </w:rPr>
            </w:pPr>
          </w:p>
        </w:tc>
      </w:tr>
      <w:tr w:rsidR="00295045" w:rsidRPr="003978B1" w14:paraId="26583EE0" w14:textId="77777777" w:rsidTr="00390AC7">
        <w:tc>
          <w:tcPr>
            <w:tcW w:w="3989" w:type="dxa"/>
          </w:tcPr>
          <w:p w14:paraId="585ED601" w14:textId="77777777" w:rsidR="00295045" w:rsidRPr="003978B1" w:rsidRDefault="00295045" w:rsidP="00390AC7">
            <w:pPr>
              <w:snapToGrid w:val="0"/>
              <w:spacing w:after="0" w:line="240" w:lineRule="auto"/>
              <w:ind w:left="432"/>
              <w:jc w:val="both"/>
              <w:rPr>
                <w:rFonts w:ascii="Arial" w:hAnsi="Arial" w:cs="Arial"/>
                <w:sz w:val="18"/>
                <w:szCs w:val="18"/>
              </w:rPr>
            </w:pPr>
            <w:r w:rsidRPr="003978B1">
              <w:rPr>
                <w:rFonts w:ascii="Arial" w:hAnsi="Arial" w:cs="Arial"/>
                <w:sz w:val="18"/>
                <w:szCs w:val="18"/>
              </w:rPr>
              <w:t>Total</w:t>
            </w:r>
          </w:p>
        </w:tc>
        <w:tc>
          <w:tcPr>
            <w:tcW w:w="1368" w:type="dxa"/>
            <w:tcBorders>
              <w:bottom w:val="single" w:sz="4" w:space="0" w:color="auto"/>
            </w:tcBorders>
            <w:shd w:val="clear" w:color="auto" w:fill="FAFAFA"/>
          </w:tcPr>
          <w:p w14:paraId="4944C64B" w14:textId="77777777" w:rsidR="00295045" w:rsidRPr="003978B1" w:rsidRDefault="00295045" w:rsidP="00390AC7">
            <w:pPr>
              <w:spacing w:after="0" w:line="240" w:lineRule="auto"/>
              <w:ind w:right="-72"/>
              <w:jc w:val="right"/>
              <w:rPr>
                <w:rFonts w:ascii="Arial" w:hAnsi="Arial" w:cs="Arial"/>
                <w:sz w:val="18"/>
                <w:szCs w:val="18"/>
              </w:rPr>
            </w:pPr>
            <w:r w:rsidRPr="003978B1">
              <w:rPr>
                <w:rFonts w:ascii="Arial" w:hAnsi="Arial" w:cs="Arial"/>
                <w:sz w:val="18"/>
                <w:szCs w:val="18"/>
              </w:rPr>
              <w:t>1,200,000</w:t>
            </w:r>
          </w:p>
        </w:tc>
        <w:tc>
          <w:tcPr>
            <w:tcW w:w="1368" w:type="dxa"/>
            <w:tcBorders>
              <w:bottom w:val="single" w:sz="4" w:space="0" w:color="auto"/>
            </w:tcBorders>
            <w:shd w:val="clear" w:color="auto" w:fill="auto"/>
          </w:tcPr>
          <w:p w14:paraId="6E781498" w14:textId="77777777" w:rsidR="00295045" w:rsidRPr="003978B1" w:rsidRDefault="00295045" w:rsidP="00390AC7">
            <w:pPr>
              <w:spacing w:after="0" w:line="240" w:lineRule="auto"/>
              <w:ind w:right="-72"/>
              <w:jc w:val="right"/>
              <w:rPr>
                <w:rFonts w:ascii="Arial" w:hAnsi="Arial" w:cs="Arial"/>
                <w:noProof/>
                <w:sz w:val="18"/>
                <w:szCs w:val="18"/>
              </w:rPr>
            </w:pPr>
            <w:r w:rsidRPr="003978B1">
              <w:rPr>
                <w:rFonts w:ascii="Arial" w:hAnsi="Arial" w:cs="Arial"/>
                <w:noProof/>
                <w:sz w:val="18"/>
                <w:szCs w:val="18"/>
              </w:rPr>
              <w:t>1,200,000</w:t>
            </w:r>
          </w:p>
        </w:tc>
        <w:tc>
          <w:tcPr>
            <w:tcW w:w="1368" w:type="dxa"/>
            <w:tcBorders>
              <w:bottom w:val="single" w:sz="4" w:space="0" w:color="auto"/>
            </w:tcBorders>
            <w:shd w:val="clear" w:color="auto" w:fill="FAFAFA"/>
          </w:tcPr>
          <w:p w14:paraId="0FBAF3E6" w14:textId="77777777" w:rsidR="00295045" w:rsidRPr="003978B1" w:rsidRDefault="00295045" w:rsidP="00390AC7">
            <w:pPr>
              <w:spacing w:after="0" w:line="240" w:lineRule="auto"/>
              <w:ind w:right="-72"/>
              <w:jc w:val="right"/>
              <w:rPr>
                <w:rFonts w:ascii="Arial" w:hAnsi="Arial" w:cs="Arial"/>
                <w:sz w:val="18"/>
                <w:szCs w:val="18"/>
              </w:rPr>
            </w:pPr>
            <w:r w:rsidRPr="003978B1">
              <w:rPr>
                <w:rFonts w:ascii="Arial" w:hAnsi="Arial" w:cs="Arial"/>
                <w:sz w:val="18"/>
                <w:szCs w:val="18"/>
              </w:rPr>
              <w:t>137,196,000</w:t>
            </w:r>
          </w:p>
        </w:tc>
        <w:tc>
          <w:tcPr>
            <w:tcW w:w="1368" w:type="dxa"/>
            <w:tcBorders>
              <w:bottom w:val="single" w:sz="4" w:space="0" w:color="auto"/>
            </w:tcBorders>
          </w:tcPr>
          <w:p w14:paraId="122B6898" w14:textId="77777777" w:rsidR="00295045" w:rsidRPr="003978B1" w:rsidRDefault="00295045" w:rsidP="00390AC7">
            <w:pPr>
              <w:spacing w:after="0" w:line="240" w:lineRule="auto"/>
              <w:ind w:right="-72"/>
              <w:jc w:val="right"/>
              <w:rPr>
                <w:rFonts w:ascii="Arial" w:hAnsi="Arial" w:cs="Arial"/>
                <w:noProof/>
                <w:sz w:val="18"/>
                <w:szCs w:val="18"/>
              </w:rPr>
            </w:pPr>
            <w:r w:rsidRPr="003978B1">
              <w:rPr>
                <w:rFonts w:ascii="Arial" w:hAnsi="Arial" w:cs="Arial"/>
                <w:noProof/>
                <w:sz w:val="18"/>
                <w:szCs w:val="18"/>
              </w:rPr>
              <w:t>133,200,000</w:t>
            </w:r>
          </w:p>
        </w:tc>
      </w:tr>
    </w:tbl>
    <w:p w14:paraId="2270DEEF" w14:textId="77777777" w:rsidR="00295045" w:rsidRPr="00D20436" w:rsidRDefault="00295045" w:rsidP="00295045">
      <w:pPr>
        <w:spacing w:after="0" w:line="240" w:lineRule="auto"/>
        <w:ind w:left="540"/>
        <w:rPr>
          <w:rFonts w:ascii="Arial" w:hAnsi="Arial" w:cs="Arial"/>
          <w:sz w:val="18"/>
          <w:szCs w:val="18"/>
        </w:rPr>
      </w:pPr>
    </w:p>
    <w:p w14:paraId="5F253C35" w14:textId="77777777" w:rsidR="00295045" w:rsidRDefault="00295045" w:rsidP="00295045">
      <w:pPr>
        <w:spacing w:after="0" w:line="240" w:lineRule="auto"/>
        <w:ind w:left="540"/>
        <w:jc w:val="both"/>
        <w:rPr>
          <w:rFonts w:ascii="Arial" w:eastAsia="Arial" w:hAnsi="Arial" w:cs="Arial"/>
          <w:sz w:val="18"/>
          <w:szCs w:val="18"/>
        </w:rPr>
      </w:pPr>
      <w:r w:rsidRPr="00D20436">
        <w:rPr>
          <w:rFonts w:ascii="Arial" w:eastAsia="Arial" w:hAnsi="Arial" w:cs="Arial"/>
          <w:sz w:val="18"/>
          <w:szCs w:val="18"/>
        </w:rPr>
        <w:t xml:space="preserve">Revenue from sales of Baht 75 million for the year 2022 was a sale transaction between Thai Cable International </w:t>
      </w:r>
      <w:r>
        <w:rPr>
          <w:rFonts w:ascii="Arial" w:eastAsia="Arial" w:hAnsi="Arial" w:cs="Arial"/>
          <w:sz w:val="18"/>
          <w:szCs w:val="18"/>
        </w:rPr>
        <w:br/>
      </w:r>
      <w:r w:rsidRPr="00D20436">
        <w:rPr>
          <w:rFonts w:ascii="Arial" w:eastAsia="Arial" w:hAnsi="Arial" w:cs="Arial"/>
          <w:sz w:val="18"/>
          <w:szCs w:val="18"/>
        </w:rPr>
        <w:t>Co., Ltd., a subsidiary of the Group. It operates the business of manufacturing and distributing electrical cables with MM Logistics Co., Ltd., a related company operating in the business of providing services related to the petroleum rental business.</w:t>
      </w:r>
    </w:p>
    <w:p w14:paraId="32839EBD" w14:textId="77777777" w:rsidR="00295045" w:rsidRDefault="00295045" w:rsidP="00295045">
      <w:pPr>
        <w:spacing w:after="0" w:line="240" w:lineRule="auto"/>
        <w:jc w:val="both"/>
        <w:rPr>
          <w:rFonts w:ascii="Arial" w:eastAsia="Arial" w:hAnsi="Arial" w:cs="Arial"/>
          <w:sz w:val="18"/>
          <w:szCs w:val="18"/>
        </w:rPr>
      </w:pPr>
    </w:p>
    <w:tbl>
      <w:tblPr>
        <w:tblW w:w="9461" w:type="dxa"/>
        <w:tblLayout w:type="fixed"/>
        <w:tblLook w:val="00A0" w:firstRow="1" w:lastRow="0" w:firstColumn="1" w:lastColumn="0" w:noHBand="0" w:noVBand="0"/>
      </w:tblPr>
      <w:tblGrid>
        <w:gridCol w:w="3989"/>
        <w:gridCol w:w="1368"/>
        <w:gridCol w:w="1368"/>
        <w:gridCol w:w="1368"/>
        <w:gridCol w:w="1368"/>
      </w:tblGrid>
      <w:tr w:rsidR="00295045" w:rsidRPr="003978B1" w14:paraId="3279298C" w14:textId="77777777" w:rsidTr="00390AC7">
        <w:tc>
          <w:tcPr>
            <w:tcW w:w="3989" w:type="dxa"/>
          </w:tcPr>
          <w:p w14:paraId="7E6D7832" w14:textId="77777777" w:rsidR="00295045" w:rsidRPr="003978B1" w:rsidRDefault="00295045" w:rsidP="00390AC7">
            <w:pPr>
              <w:spacing w:after="0" w:line="240" w:lineRule="auto"/>
              <w:ind w:left="432" w:right="-118"/>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tcPr>
          <w:p w14:paraId="48A91791" w14:textId="77777777" w:rsidR="00295045" w:rsidRPr="003978B1" w:rsidRDefault="00295045" w:rsidP="00390AC7">
            <w:pPr>
              <w:spacing w:after="0" w:line="240" w:lineRule="auto"/>
              <w:ind w:right="-72"/>
              <w:jc w:val="center"/>
              <w:rPr>
                <w:rFonts w:ascii="Arial" w:hAnsi="Arial" w:cs="Arial"/>
                <w:b/>
                <w:bCs/>
                <w:sz w:val="18"/>
                <w:szCs w:val="18"/>
              </w:rPr>
            </w:pPr>
            <w:r w:rsidRPr="003978B1">
              <w:rPr>
                <w:rFonts w:ascii="Arial" w:hAnsi="Arial" w:cs="Arial"/>
                <w:b/>
                <w:bCs/>
                <w:sz w:val="18"/>
                <w:szCs w:val="18"/>
              </w:rPr>
              <w:t xml:space="preserve">Consolidated </w:t>
            </w:r>
          </w:p>
          <w:p w14:paraId="19F9E3D4" w14:textId="77777777" w:rsidR="00295045" w:rsidRPr="003978B1" w:rsidRDefault="00295045" w:rsidP="00390AC7">
            <w:pPr>
              <w:spacing w:after="0" w:line="240" w:lineRule="auto"/>
              <w:ind w:right="-72"/>
              <w:jc w:val="center"/>
              <w:rPr>
                <w:rFonts w:ascii="Arial" w:hAnsi="Arial" w:cs="Arial"/>
                <w:b/>
                <w:bCs/>
                <w:sz w:val="18"/>
                <w:szCs w:val="18"/>
                <w:cs/>
              </w:rPr>
            </w:pPr>
            <w:r w:rsidRPr="003978B1">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22A600CD" w14:textId="77777777" w:rsidR="00295045" w:rsidRPr="003978B1" w:rsidRDefault="00295045" w:rsidP="00390AC7">
            <w:pPr>
              <w:spacing w:after="0" w:line="240" w:lineRule="auto"/>
              <w:ind w:right="-72"/>
              <w:jc w:val="center"/>
              <w:rPr>
                <w:rFonts w:ascii="Arial" w:hAnsi="Arial" w:cs="Arial"/>
                <w:b/>
                <w:bCs/>
                <w:sz w:val="18"/>
                <w:szCs w:val="18"/>
              </w:rPr>
            </w:pPr>
            <w:r w:rsidRPr="003978B1">
              <w:rPr>
                <w:rFonts w:ascii="Arial" w:hAnsi="Arial" w:cs="Arial"/>
                <w:b/>
                <w:bCs/>
                <w:sz w:val="18"/>
                <w:szCs w:val="18"/>
              </w:rPr>
              <w:t xml:space="preserve">Separate </w:t>
            </w:r>
          </w:p>
          <w:p w14:paraId="55798892" w14:textId="77777777" w:rsidR="00295045" w:rsidRPr="003978B1" w:rsidRDefault="00295045" w:rsidP="00390AC7">
            <w:pPr>
              <w:spacing w:after="0" w:line="240" w:lineRule="auto"/>
              <w:ind w:right="-72"/>
              <w:jc w:val="center"/>
              <w:rPr>
                <w:rFonts w:ascii="Arial" w:hAnsi="Arial" w:cs="Arial"/>
                <w:b/>
                <w:bCs/>
                <w:sz w:val="18"/>
                <w:szCs w:val="18"/>
                <w:cs/>
              </w:rPr>
            </w:pPr>
            <w:r w:rsidRPr="003978B1">
              <w:rPr>
                <w:rFonts w:ascii="Arial" w:hAnsi="Arial" w:cs="Arial"/>
                <w:b/>
                <w:bCs/>
                <w:sz w:val="18"/>
                <w:szCs w:val="18"/>
              </w:rPr>
              <w:t>financial statements</w:t>
            </w:r>
          </w:p>
        </w:tc>
      </w:tr>
      <w:tr w:rsidR="00295045" w:rsidRPr="003978B1" w14:paraId="41B2AE5F" w14:textId="77777777" w:rsidTr="00390AC7">
        <w:tc>
          <w:tcPr>
            <w:tcW w:w="3989" w:type="dxa"/>
          </w:tcPr>
          <w:p w14:paraId="6D3BB7E6" w14:textId="77777777" w:rsidR="00295045" w:rsidRPr="003978B1" w:rsidRDefault="00295045" w:rsidP="00390AC7">
            <w:pPr>
              <w:snapToGrid w:val="0"/>
              <w:spacing w:after="0" w:line="240" w:lineRule="auto"/>
              <w:ind w:left="432" w:right="-75"/>
              <w:rPr>
                <w:rFonts w:ascii="Arial" w:hAnsi="Arial" w:cs="Arial"/>
                <w:spacing w:val="-6"/>
                <w:sz w:val="18"/>
                <w:szCs w:val="18"/>
                <w:cs/>
              </w:rPr>
            </w:pPr>
          </w:p>
        </w:tc>
        <w:tc>
          <w:tcPr>
            <w:tcW w:w="1368" w:type="dxa"/>
            <w:shd w:val="clear" w:color="auto" w:fill="auto"/>
          </w:tcPr>
          <w:p w14:paraId="270ADCCE" w14:textId="77777777" w:rsidR="00295045" w:rsidRPr="003978B1" w:rsidRDefault="00295045" w:rsidP="00390AC7">
            <w:pPr>
              <w:spacing w:after="0" w:line="240" w:lineRule="auto"/>
              <w:ind w:right="-72"/>
              <w:jc w:val="right"/>
              <w:rPr>
                <w:rFonts w:ascii="Arial" w:hAnsi="Arial" w:cs="Arial"/>
                <w:b/>
                <w:bCs/>
                <w:sz w:val="18"/>
                <w:szCs w:val="18"/>
              </w:rPr>
            </w:pPr>
            <w:r w:rsidRPr="003978B1">
              <w:rPr>
                <w:rFonts w:ascii="Arial" w:hAnsi="Arial" w:cs="Arial"/>
                <w:b/>
                <w:bCs/>
                <w:sz w:val="18"/>
                <w:szCs w:val="18"/>
              </w:rPr>
              <w:t>2022</w:t>
            </w:r>
          </w:p>
        </w:tc>
        <w:tc>
          <w:tcPr>
            <w:tcW w:w="1368" w:type="dxa"/>
            <w:shd w:val="clear" w:color="auto" w:fill="auto"/>
          </w:tcPr>
          <w:p w14:paraId="66C59430" w14:textId="77777777" w:rsidR="00295045" w:rsidRPr="003978B1" w:rsidRDefault="00295045" w:rsidP="00390AC7">
            <w:pPr>
              <w:spacing w:after="0" w:line="240" w:lineRule="auto"/>
              <w:ind w:right="-72"/>
              <w:jc w:val="right"/>
              <w:rPr>
                <w:rFonts w:ascii="Arial" w:hAnsi="Arial" w:cs="Arial"/>
                <w:b/>
                <w:bCs/>
                <w:sz w:val="18"/>
                <w:szCs w:val="18"/>
                <w:cs/>
              </w:rPr>
            </w:pPr>
            <w:r w:rsidRPr="003978B1">
              <w:rPr>
                <w:rFonts w:ascii="Arial" w:hAnsi="Arial" w:cs="Arial"/>
                <w:b/>
                <w:bCs/>
                <w:sz w:val="18"/>
                <w:szCs w:val="18"/>
              </w:rPr>
              <w:t>2021</w:t>
            </w:r>
          </w:p>
        </w:tc>
        <w:tc>
          <w:tcPr>
            <w:tcW w:w="1368" w:type="dxa"/>
            <w:shd w:val="clear" w:color="auto" w:fill="auto"/>
          </w:tcPr>
          <w:p w14:paraId="44D2EEF9" w14:textId="77777777" w:rsidR="00295045" w:rsidRPr="003978B1" w:rsidRDefault="00295045" w:rsidP="00390AC7">
            <w:pPr>
              <w:spacing w:after="0" w:line="240" w:lineRule="auto"/>
              <w:ind w:right="-72"/>
              <w:jc w:val="right"/>
              <w:rPr>
                <w:rFonts w:ascii="Arial" w:hAnsi="Arial" w:cs="Arial"/>
                <w:b/>
                <w:bCs/>
                <w:sz w:val="18"/>
                <w:szCs w:val="18"/>
              </w:rPr>
            </w:pPr>
            <w:r w:rsidRPr="003978B1">
              <w:rPr>
                <w:rFonts w:ascii="Arial" w:hAnsi="Arial" w:cs="Arial"/>
                <w:b/>
                <w:bCs/>
                <w:sz w:val="18"/>
                <w:szCs w:val="18"/>
              </w:rPr>
              <w:t>2022</w:t>
            </w:r>
          </w:p>
        </w:tc>
        <w:tc>
          <w:tcPr>
            <w:tcW w:w="1368" w:type="dxa"/>
          </w:tcPr>
          <w:p w14:paraId="6B2691C2" w14:textId="77777777" w:rsidR="00295045" w:rsidRPr="003978B1" w:rsidRDefault="00295045" w:rsidP="00390AC7">
            <w:pPr>
              <w:spacing w:after="0" w:line="240" w:lineRule="auto"/>
              <w:ind w:right="-72"/>
              <w:jc w:val="right"/>
              <w:rPr>
                <w:rFonts w:ascii="Arial" w:hAnsi="Arial" w:cs="Arial"/>
                <w:b/>
                <w:bCs/>
                <w:sz w:val="18"/>
                <w:szCs w:val="18"/>
                <w:cs/>
              </w:rPr>
            </w:pPr>
            <w:r w:rsidRPr="003978B1">
              <w:rPr>
                <w:rFonts w:ascii="Arial" w:hAnsi="Arial" w:cs="Arial"/>
                <w:b/>
                <w:bCs/>
                <w:sz w:val="18"/>
                <w:szCs w:val="18"/>
              </w:rPr>
              <w:t>2021</w:t>
            </w:r>
          </w:p>
        </w:tc>
      </w:tr>
      <w:tr w:rsidR="00295045" w:rsidRPr="003978B1" w14:paraId="06501CB5" w14:textId="77777777" w:rsidTr="00390AC7">
        <w:tc>
          <w:tcPr>
            <w:tcW w:w="3989" w:type="dxa"/>
          </w:tcPr>
          <w:p w14:paraId="7ED845C1" w14:textId="77777777" w:rsidR="00295045" w:rsidRPr="003978B1" w:rsidRDefault="00295045" w:rsidP="00390AC7">
            <w:pPr>
              <w:spacing w:after="0" w:line="240" w:lineRule="auto"/>
              <w:ind w:left="432" w:right="-118"/>
              <w:rPr>
                <w:rFonts w:ascii="Arial" w:hAnsi="Arial" w:cs="Arial"/>
                <w:sz w:val="18"/>
                <w:szCs w:val="18"/>
                <w:cs/>
              </w:rPr>
            </w:pPr>
          </w:p>
        </w:tc>
        <w:tc>
          <w:tcPr>
            <w:tcW w:w="1368" w:type="dxa"/>
            <w:tcBorders>
              <w:bottom w:val="single" w:sz="4" w:space="0" w:color="auto"/>
            </w:tcBorders>
            <w:shd w:val="clear" w:color="auto" w:fill="auto"/>
          </w:tcPr>
          <w:p w14:paraId="49F8F5BF" w14:textId="77777777" w:rsidR="00295045" w:rsidRPr="003978B1" w:rsidRDefault="00295045" w:rsidP="00390AC7">
            <w:pPr>
              <w:spacing w:after="0" w:line="240" w:lineRule="auto"/>
              <w:ind w:right="-72"/>
              <w:jc w:val="right"/>
              <w:rPr>
                <w:rFonts w:ascii="Arial" w:hAnsi="Arial" w:cs="Arial"/>
                <w:b/>
                <w:bCs/>
                <w:sz w:val="18"/>
                <w:szCs w:val="18"/>
                <w:cs/>
              </w:rPr>
            </w:pPr>
            <w:r w:rsidRPr="003978B1">
              <w:rPr>
                <w:rFonts w:ascii="Arial" w:hAnsi="Arial" w:cs="Arial"/>
                <w:b/>
                <w:bCs/>
                <w:sz w:val="18"/>
                <w:szCs w:val="18"/>
              </w:rPr>
              <w:t>Baht</w:t>
            </w:r>
          </w:p>
        </w:tc>
        <w:tc>
          <w:tcPr>
            <w:tcW w:w="1368" w:type="dxa"/>
            <w:tcBorders>
              <w:bottom w:val="single" w:sz="4" w:space="0" w:color="auto"/>
            </w:tcBorders>
            <w:shd w:val="clear" w:color="auto" w:fill="auto"/>
          </w:tcPr>
          <w:p w14:paraId="6EF88B4F" w14:textId="77777777" w:rsidR="00295045" w:rsidRPr="003978B1" w:rsidRDefault="00295045" w:rsidP="00390AC7">
            <w:pPr>
              <w:spacing w:after="0" w:line="240" w:lineRule="auto"/>
              <w:ind w:right="-72"/>
              <w:jc w:val="right"/>
              <w:rPr>
                <w:rFonts w:ascii="Arial" w:hAnsi="Arial" w:cs="Arial"/>
                <w:b/>
                <w:bCs/>
                <w:sz w:val="18"/>
                <w:szCs w:val="18"/>
              </w:rPr>
            </w:pPr>
            <w:r w:rsidRPr="003978B1">
              <w:rPr>
                <w:rFonts w:ascii="Arial" w:hAnsi="Arial" w:cs="Arial"/>
                <w:b/>
                <w:bCs/>
                <w:sz w:val="18"/>
                <w:szCs w:val="18"/>
              </w:rPr>
              <w:t>Baht</w:t>
            </w:r>
          </w:p>
        </w:tc>
        <w:tc>
          <w:tcPr>
            <w:tcW w:w="1368" w:type="dxa"/>
            <w:tcBorders>
              <w:bottom w:val="single" w:sz="4" w:space="0" w:color="auto"/>
            </w:tcBorders>
            <w:shd w:val="clear" w:color="auto" w:fill="auto"/>
          </w:tcPr>
          <w:p w14:paraId="50053741" w14:textId="77777777" w:rsidR="00295045" w:rsidRPr="003978B1" w:rsidRDefault="00295045" w:rsidP="00390AC7">
            <w:pPr>
              <w:spacing w:after="0" w:line="240" w:lineRule="auto"/>
              <w:ind w:right="-72"/>
              <w:jc w:val="right"/>
              <w:rPr>
                <w:rFonts w:ascii="Arial" w:hAnsi="Arial" w:cs="Arial"/>
                <w:b/>
                <w:bCs/>
                <w:sz w:val="18"/>
                <w:szCs w:val="18"/>
              </w:rPr>
            </w:pPr>
            <w:r w:rsidRPr="003978B1">
              <w:rPr>
                <w:rFonts w:ascii="Arial" w:hAnsi="Arial" w:cs="Arial"/>
                <w:b/>
                <w:bCs/>
                <w:sz w:val="18"/>
                <w:szCs w:val="18"/>
              </w:rPr>
              <w:t>Baht</w:t>
            </w:r>
          </w:p>
        </w:tc>
        <w:tc>
          <w:tcPr>
            <w:tcW w:w="1368" w:type="dxa"/>
            <w:tcBorders>
              <w:bottom w:val="single" w:sz="4" w:space="0" w:color="auto"/>
            </w:tcBorders>
          </w:tcPr>
          <w:p w14:paraId="7325A5A2" w14:textId="77777777" w:rsidR="00295045" w:rsidRPr="003978B1" w:rsidRDefault="00295045" w:rsidP="00390AC7">
            <w:pPr>
              <w:spacing w:after="0" w:line="240" w:lineRule="auto"/>
              <w:ind w:right="-72"/>
              <w:jc w:val="right"/>
              <w:rPr>
                <w:rFonts w:ascii="Arial" w:hAnsi="Arial" w:cs="Arial"/>
                <w:b/>
                <w:bCs/>
                <w:sz w:val="18"/>
                <w:szCs w:val="18"/>
              </w:rPr>
            </w:pPr>
            <w:r w:rsidRPr="003978B1">
              <w:rPr>
                <w:rFonts w:ascii="Arial" w:hAnsi="Arial" w:cs="Arial"/>
                <w:b/>
                <w:bCs/>
                <w:sz w:val="18"/>
                <w:szCs w:val="18"/>
              </w:rPr>
              <w:t>Baht</w:t>
            </w:r>
          </w:p>
        </w:tc>
      </w:tr>
      <w:tr w:rsidR="00295045" w:rsidRPr="003978B1" w14:paraId="52B06F1F" w14:textId="77777777" w:rsidTr="00390AC7">
        <w:tc>
          <w:tcPr>
            <w:tcW w:w="3989" w:type="dxa"/>
          </w:tcPr>
          <w:p w14:paraId="4A6A121C" w14:textId="77777777" w:rsidR="00295045" w:rsidRPr="003978B1" w:rsidRDefault="00295045" w:rsidP="00390AC7">
            <w:pPr>
              <w:spacing w:after="0" w:line="240" w:lineRule="auto"/>
              <w:ind w:left="432"/>
              <w:rPr>
                <w:rFonts w:ascii="Arial" w:hAnsi="Arial" w:cs="Arial"/>
                <w:sz w:val="8"/>
                <w:szCs w:val="8"/>
              </w:rPr>
            </w:pPr>
          </w:p>
        </w:tc>
        <w:tc>
          <w:tcPr>
            <w:tcW w:w="1368" w:type="dxa"/>
            <w:tcBorders>
              <w:top w:val="single" w:sz="4" w:space="0" w:color="auto"/>
            </w:tcBorders>
            <w:shd w:val="clear" w:color="auto" w:fill="FAFAFA"/>
          </w:tcPr>
          <w:p w14:paraId="6245AB83" w14:textId="77777777" w:rsidR="00295045" w:rsidRPr="003978B1" w:rsidRDefault="00295045" w:rsidP="00390AC7">
            <w:pPr>
              <w:spacing w:after="0" w:line="240" w:lineRule="auto"/>
              <w:ind w:left="432"/>
              <w:rPr>
                <w:rFonts w:ascii="Arial" w:hAnsi="Arial" w:cs="Arial"/>
                <w:sz w:val="8"/>
                <w:szCs w:val="8"/>
              </w:rPr>
            </w:pPr>
          </w:p>
        </w:tc>
        <w:tc>
          <w:tcPr>
            <w:tcW w:w="1368" w:type="dxa"/>
            <w:tcBorders>
              <w:top w:val="single" w:sz="4" w:space="0" w:color="auto"/>
            </w:tcBorders>
            <w:shd w:val="clear" w:color="auto" w:fill="auto"/>
          </w:tcPr>
          <w:p w14:paraId="25D1BDA6" w14:textId="77777777" w:rsidR="00295045" w:rsidRPr="003978B1" w:rsidRDefault="00295045" w:rsidP="00390AC7">
            <w:pPr>
              <w:spacing w:after="0" w:line="240" w:lineRule="auto"/>
              <w:ind w:left="432"/>
              <w:rPr>
                <w:rFonts w:ascii="Arial" w:hAnsi="Arial" w:cs="Arial"/>
                <w:sz w:val="8"/>
                <w:szCs w:val="8"/>
              </w:rPr>
            </w:pPr>
          </w:p>
        </w:tc>
        <w:tc>
          <w:tcPr>
            <w:tcW w:w="1368" w:type="dxa"/>
            <w:tcBorders>
              <w:top w:val="single" w:sz="4" w:space="0" w:color="auto"/>
            </w:tcBorders>
            <w:shd w:val="clear" w:color="auto" w:fill="FAFAFA"/>
          </w:tcPr>
          <w:p w14:paraId="7A6542D9" w14:textId="77777777" w:rsidR="00295045" w:rsidRPr="003978B1" w:rsidRDefault="00295045" w:rsidP="00390AC7">
            <w:pPr>
              <w:spacing w:after="0" w:line="240" w:lineRule="auto"/>
              <w:ind w:left="432"/>
              <w:rPr>
                <w:rFonts w:ascii="Arial" w:hAnsi="Arial" w:cs="Arial"/>
                <w:sz w:val="8"/>
                <w:szCs w:val="8"/>
              </w:rPr>
            </w:pPr>
          </w:p>
        </w:tc>
        <w:tc>
          <w:tcPr>
            <w:tcW w:w="1368" w:type="dxa"/>
            <w:tcBorders>
              <w:top w:val="single" w:sz="4" w:space="0" w:color="auto"/>
            </w:tcBorders>
          </w:tcPr>
          <w:p w14:paraId="19C26BDB" w14:textId="77777777" w:rsidR="00295045" w:rsidRPr="003978B1" w:rsidRDefault="00295045" w:rsidP="00390AC7">
            <w:pPr>
              <w:spacing w:after="0" w:line="240" w:lineRule="auto"/>
              <w:ind w:left="432"/>
              <w:rPr>
                <w:rFonts w:ascii="Arial" w:hAnsi="Arial" w:cs="Arial"/>
                <w:sz w:val="8"/>
                <w:szCs w:val="8"/>
              </w:rPr>
            </w:pPr>
          </w:p>
        </w:tc>
      </w:tr>
      <w:tr w:rsidR="00295045" w:rsidRPr="003978B1" w14:paraId="5D0033FC" w14:textId="77777777" w:rsidTr="00390AC7">
        <w:tc>
          <w:tcPr>
            <w:tcW w:w="3989" w:type="dxa"/>
          </w:tcPr>
          <w:p w14:paraId="55A3EBCD" w14:textId="77777777" w:rsidR="00295045" w:rsidRPr="003978B1" w:rsidRDefault="00295045" w:rsidP="00390AC7">
            <w:pPr>
              <w:snapToGrid w:val="0"/>
              <w:spacing w:after="0" w:line="240" w:lineRule="auto"/>
              <w:ind w:left="432"/>
              <w:jc w:val="both"/>
              <w:rPr>
                <w:rFonts w:ascii="Arial" w:hAnsi="Arial" w:cs="Arial"/>
                <w:spacing w:val="-4"/>
                <w:sz w:val="18"/>
                <w:szCs w:val="18"/>
                <w:cs/>
              </w:rPr>
            </w:pPr>
            <w:r w:rsidRPr="003978B1">
              <w:rPr>
                <w:rFonts w:ascii="Arial" w:eastAsia="Arial" w:hAnsi="Arial" w:cs="Arial"/>
                <w:b/>
                <w:bCs/>
                <w:sz w:val="18"/>
                <w:szCs w:val="18"/>
              </w:rPr>
              <w:t>Other income</w:t>
            </w:r>
          </w:p>
        </w:tc>
        <w:tc>
          <w:tcPr>
            <w:tcW w:w="1368" w:type="dxa"/>
            <w:shd w:val="clear" w:color="auto" w:fill="FAFAFA"/>
            <w:vAlign w:val="bottom"/>
          </w:tcPr>
          <w:p w14:paraId="0C99F4C3" w14:textId="77777777" w:rsidR="00295045" w:rsidRPr="003978B1" w:rsidRDefault="00295045" w:rsidP="00390AC7">
            <w:pPr>
              <w:spacing w:after="0" w:line="240" w:lineRule="auto"/>
              <w:ind w:right="-72"/>
              <w:jc w:val="right"/>
              <w:rPr>
                <w:rFonts w:ascii="Arial" w:hAnsi="Arial" w:cs="Arial"/>
                <w:sz w:val="18"/>
                <w:szCs w:val="18"/>
              </w:rPr>
            </w:pPr>
          </w:p>
        </w:tc>
        <w:tc>
          <w:tcPr>
            <w:tcW w:w="1368" w:type="dxa"/>
            <w:shd w:val="clear" w:color="auto" w:fill="auto"/>
            <w:vAlign w:val="bottom"/>
          </w:tcPr>
          <w:p w14:paraId="094F95CA" w14:textId="77777777" w:rsidR="00295045" w:rsidRPr="003978B1" w:rsidRDefault="00295045" w:rsidP="00390AC7">
            <w:pPr>
              <w:spacing w:after="0" w:line="240" w:lineRule="auto"/>
              <w:ind w:right="-72"/>
              <w:jc w:val="right"/>
              <w:rPr>
                <w:rFonts w:ascii="Arial" w:hAnsi="Arial" w:cs="Arial"/>
                <w:sz w:val="18"/>
                <w:szCs w:val="18"/>
              </w:rPr>
            </w:pPr>
          </w:p>
        </w:tc>
        <w:tc>
          <w:tcPr>
            <w:tcW w:w="1368" w:type="dxa"/>
            <w:shd w:val="clear" w:color="auto" w:fill="FAFAFA"/>
          </w:tcPr>
          <w:p w14:paraId="4D321BA8" w14:textId="77777777" w:rsidR="00295045" w:rsidRPr="003978B1" w:rsidRDefault="00295045" w:rsidP="00390AC7">
            <w:pPr>
              <w:spacing w:after="0" w:line="240" w:lineRule="auto"/>
              <w:ind w:right="-72"/>
              <w:jc w:val="right"/>
              <w:rPr>
                <w:rFonts w:ascii="Arial" w:hAnsi="Arial" w:cs="Arial"/>
                <w:sz w:val="18"/>
                <w:szCs w:val="18"/>
              </w:rPr>
            </w:pPr>
          </w:p>
        </w:tc>
        <w:tc>
          <w:tcPr>
            <w:tcW w:w="1368" w:type="dxa"/>
            <w:vAlign w:val="bottom"/>
          </w:tcPr>
          <w:p w14:paraId="165BDB7E" w14:textId="77777777" w:rsidR="00295045" w:rsidRPr="003978B1" w:rsidRDefault="00295045" w:rsidP="00390AC7">
            <w:pPr>
              <w:spacing w:after="0" w:line="240" w:lineRule="auto"/>
              <w:ind w:right="-72"/>
              <w:jc w:val="right"/>
              <w:rPr>
                <w:rFonts w:ascii="Arial" w:hAnsi="Arial" w:cs="Arial"/>
                <w:sz w:val="18"/>
                <w:szCs w:val="18"/>
              </w:rPr>
            </w:pPr>
          </w:p>
        </w:tc>
      </w:tr>
      <w:tr w:rsidR="00295045" w:rsidRPr="003978B1" w14:paraId="2DDC8323" w14:textId="77777777" w:rsidTr="00390AC7">
        <w:tc>
          <w:tcPr>
            <w:tcW w:w="3989" w:type="dxa"/>
          </w:tcPr>
          <w:p w14:paraId="6BD721C3" w14:textId="77777777" w:rsidR="00295045" w:rsidRPr="003978B1" w:rsidRDefault="00295045" w:rsidP="00390AC7">
            <w:pPr>
              <w:snapToGrid w:val="0"/>
              <w:spacing w:after="0" w:line="240" w:lineRule="auto"/>
              <w:ind w:left="432"/>
              <w:jc w:val="both"/>
              <w:rPr>
                <w:rFonts w:ascii="Arial" w:eastAsia="Arial" w:hAnsi="Arial" w:cs="Arial"/>
                <w:b/>
                <w:bCs/>
                <w:sz w:val="18"/>
                <w:szCs w:val="18"/>
              </w:rPr>
            </w:pPr>
            <w:r w:rsidRPr="003978B1">
              <w:rPr>
                <w:rFonts w:ascii="Arial" w:eastAsia="Arial" w:hAnsi="Arial" w:cs="Arial"/>
                <w:sz w:val="18"/>
                <w:szCs w:val="18"/>
              </w:rPr>
              <w:t>Related parties</w:t>
            </w:r>
          </w:p>
        </w:tc>
        <w:tc>
          <w:tcPr>
            <w:tcW w:w="1368" w:type="dxa"/>
            <w:tcBorders>
              <w:bottom w:val="single" w:sz="4" w:space="0" w:color="auto"/>
            </w:tcBorders>
            <w:shd w:val="clear" w:color="auto" w:fill="FAFAFA"/>
            <w:vAlign w:val="bottom"/>
          </w:tcPr>
          <w:p w14:paraId="3737202A"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3,886,000</w:t>
            </w:r>
          </w:p>
        </w:tc>
        <w:tc>
          <w:tcPr>
            <w:tcW w:w="1368" w:type="dxa"/>
            <w:tcBorders>
              <w:bottom w:val="single" w:sz="4" w:space="0" w:color="auto"/>
            </w:tcBorders>
            <w:shd w:val="clear" w:color="auto" w:fill="auto"/>
            <w:vAlign w:val="center"/>
          </w:tcPr>
          <w:p w14:paraId="58D9BB81"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3,863,924</w:t>
            </w:r>
          </w:p>
        </w:tc>
        <w:tc>
          <w:tcPr>
            <w:tcW w:w="1368" w:type="dxa"/>
            <w:tcBorders>
              <w:bottom w:val="single" w:sz="4" w:space="0" w:color="auto"/>
            </w:tcBorders>
            <w:shd w:val="clear" w:color="auto" w:fill="FAFAFA"/>
          </w:tcPr>
          <w:p w14:paraId="33FB324F"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w:t>
            </w:r>
          </w:p>
        </w:tc>
        <w:tc>
          <w:tcPr>
            <w:tcW w:w="1368" w:type="dxa"/>
            <w:tcBorders>
              <w:bottom w:val="single" w:sz="4" w:space="0" w:color="auto"/>
            </w:tcBorders>
            <w:vAlign w:val="center"/>
          </w:tcPr>
          <w:p w14:paraId="46C5D07F"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w:t>
            </w:r>
          </w:p>
        </w:tc>
      </w:tr>
      <w:tr w:rsidR="00295045" w:rsidRPr="003978B1" w14:paraId="51FFCD6F" w14:textId="77777777" w:rsidTr="00390AC7">
        <w:tc>
          <w:tcPr>
            <w:tcW w:w="3989" w:type="dxa"/>
          </w:tcPr>
          <w:p w14:paraId="7F9F97DF" w14:textId="77777777" w:rsidR="00295045" w:rsidRPr="003978B1" w:rsidRDefault="00295045" w:rsidP="00390AC7">
            <w:pPr>
              <w:spacing w:after="0" w:line="240" w:lineRule="auto"/>
              <w:ind w:left="432"/>
              <w:rPr>
                <w:rFonts w:ascii="Arial" w:hAnsi="Arial" w:cs="Arial"/>
                <w:sz w:val="8"/>
                <w:szCs w:val="8"/>
              </w:rPr>
            </w:pPr>
          </w:p>
        </w:tc>
        <w:tc>
          <w:tcPr>
            <w:tcW w:w="1368" w:type="dxa"/>
            <w:tcBorders>
              <w:top w:val="single" w:sz="4" w:space="0" w:color="auto"/>
            </w:tcBorders>
            <w:shd w:val="clear" w:color="auto" w:fill="FAFAFA"/>
            <w:vAlign w:val="bottom"/>
          </w:tcPr>
          <w:p w14:paraId="28925520" w14:textId="77777777" w:rsidR="00295045" w:rsidRPr="003978B1" w:rsidRDefault="00295045" w:rsidP="00390AC7">
            <w:pPr>
              <w:spacing w:after="0" w:line="240" w:lineRule="auto"/>
              <w:ind w:left="432"/>
              <w:rPr>
                <w:rFonts w:ascii="Arial" w:hAnsi="Arial" w:cs="Arial"/>
                <w:sz w:val="8"/>
                <w:szCs w:val="8"/>
              </w:rPr>
            </w:pPr>
          </w:p>
        </w:tc>
        <w:tc>
          <w:tcPr>
            <w:tcW w:w="1368" w:type="dxa"/>
            <w:tcBorders>
              <w:top w:val="single" w:sz="4" w:space="0" w:color="auto"/>
            </w:tcBorders>
            <w:shd w:val="clear" w:color="auto" w:fill="auto"/>
            <w:vAlign w:val="center"/>
          </w:tcPr>
          <w:p w14:paraId="10D88412" w14:textId="77777777" w:rsidR="00295045" w:rsidRPr="003978B1" w:rsidRDefault="00295045" w:rsidP="00390AC7">
            <w:pPr>
              <w:spacing w:after="0" w:line="240" w:lineRule="auto"/>
              <w:ind w:left="432"/>
              <w:rPr>
                <w:rFonts w:ascii="Arial" w:hAnsi="Arial" w:cs="Arial"/>
                <w:sz w:val="8"/>
                <w:szCs w:val="8"/>
              </w:rPr>
            </w:pPr>
          </w:p>
        </w:tc>
        <w:tc>
          <w:tcPr>
            <w:tcW w:w="1368" w:type="dxa"/>
            <w:tcBorders>
              <w:top w:val="single" w:sz="4" w:space="0" w:color="auto"/>
            </w:tcBorders>
            <w:shd w:val="clear" w:color="auto" w:fill="FAFAFA"/>
          </w:tcPr>
          <w:p w14:paraId="5D4F590A" w14:textId="77777777" w:rsidR="00295045" w:rsidRPr="003978B1" w:rsidRDefault="00295045" w:rsidP="00390AC7">
            <w:pPr>
              <w:spacing w:after="0" w:line="240" w:lineRule="auto"/>
              <w:ind w:left="432"/>
              <w:rPr>
                <w:rFonts w:ascii="Arial" w:hAnsi="Arial" w:cs="Arial"/>
                <w:sz w:val="8"/>
                <w:szCs w:val="8"/>
              </w:rPr>
            </w:pPr>
          </w:p>
        </w:tc>
        <w:tc>
          <w:tcPr>
            <w:tcW w:w="1368" w:type="dxa"/>
            <w:tcBorders>
              <w:top w:val="single" w:sz="4" w:space="0" w:color="auto"/>
            </w:tcBorders>
            <w:vAlign w:val="center"/>
          </w:tcPr>
          <w:p w14:paraId="4817BECE" w14:textId="77777777" w:rsidR="00295045" w:rsidRPr="003978B1" w:rsidRDefault="00295045" w:rsidP="00390AC7">
            <w:pPr>
              <w:spacing w:after="0" w:line="240" w:lineRule="auto"/>
              <w:ind w:left="432"/>
              <w:rPr>
                <w:rFonts w:ascii="Arial" w:hAnsi="Arial" w:cs="Arial"/>
                <w:sz w:val="8"/>
                <w:szCs w:val="8"/>
              </w:rPr>
            </w:pPr>
          </w:p>
        </w:tc>
      </w:tr>
      <w:tr w:rsidR="00295045" w:rsidRPr="003978B1" w14:paraId="1B9215A5" w14:textId="77777777" w:rsidTr="00390AC7">
        <w:tc>
          <w:tcPr>
            <w:tcW w:w="3989" w:type="dxa"/>
          </w:tcPr>
          <w:p w14:paraId="5D790B0A" w14:textId="77777777" w:rsidR="00295045" w:rsidRPr="003978B1" w:rsidRDefault="00295045" w:rsidP="00390AC7">
            <w:pPr>
              <w:snapToGrid w:val="0"/>
              <w:spacing w:after="0" w:line="240" w:lineRule="auto"/>
              <w:ind w:left="432"/>
              <w:jc w:val="both"/>
              <w:rPr>
                <w:rFonts w:ascii="Arial" w:eastAsia="Arial" w:hAnsi="Arial" w:cs="Arial"/>
                <w:sz w:val="18"/>
                <w:szCs w:val="18"/>
              </w:rPr>
            </w:pPr>
            <w:r w:rsidRPr="003978B1">
              <w:rPr>
                <w:rFonts w:ascii="Arial" w:eastAsia="Arial" w:hAnsi="Arial" w:cs="Arial"/>
                <w:sz w:val="18"/>
                <w:szCs w:val="18"/>
              </w:rPr>
              <w:t>Total</w:t>
            </w:r>
          </w:p>
        </w:tc>
        <w:tc>
          <w:tcPr>
            <w:tcW w:w="1368" w:type="dxa"/>
            <w:tcBorders>
              <w:bottom w:val="single" w:sz="4" w:space="0" w:color="auto"/>
            </w:tcBorders>
            <w:shd w:val="clear" w:color="auto" w:fill="FAFAFA"/>
            <w:vAlign w:val="bottom"/>
          </w:tcPr>
          <w:p w14:paraId="07A9782C"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3,886,000</w:t>
            </w:r>
          </w:p>
        </w:tc>
        <w:tc>
          <w:tcPr>
            <w:tcW w:w="1368" w:type="dxa"/>
            <w:tcBorders>
              <w:bottom w:val="single" w:sz="4" w:space="0" w:color="auto"/>
            </w:tcBorders>
            <w:shd w:val="clear" w:color="auto" w:fill="auto"/>
            <w:vAlign w:val="center"/>
          </w:tcPr>
          <w:p w14:paraId="0B73D4ED"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3,863,924</w:t>
            </w:r>
          </w:p>
        </w:tc>
        <w:tc>
          <w:tcPr>
            <w:tcW w:w="1368" w:type="dxa"/>
            <w:tcBorders>
              <w:bottom w:val="single" w:sz="4" w:space="0" w:color="auto"/>
            </w:tcBorders>
            <w:shd w:val="clear" w:color="auto" w:fill="FAFAFA"/>
          </w:tcPr>
          <w:p w14:paraId="75BC50A0"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w:t>
            </w:r>
          </w:p>
        </w:tc>
        <w:tc>
          <w:tcPr>
            <w:tcW w:w="1368" w:type="dxa"/>
            <w:tcBorders>
              <w:bottom w:val="single" w:sz="4" w:space="0" w:color="auto"/>
            </w:tcBorders>
            <w:vAlign w:val="center"/>
          </w:tcPr>
          <w:p w14:paraId="546E03BC"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w:t>
            </w:r>
          </w:p>
        </w:tc>
      </w:tr>
      <w:tr w:rsidR="00295045" w:rsidRPr="003978B1" w14:paraId="07D84139" w14:textId="77777777" w:rsidTr="00390AC7">
        <w:tc>
          <w:tcPr>
            <w:tcW w:w="3989" w:type="dxa"/>
          </w:tcPr>
          <w:p w14:paraId="4E552652" w14:textId="77777777" w:rsidR="00295045" w:rsidRPr="003978B1" w:rsidRDefault="00295045" w:rsidP="00390AC7">
            <w:pPr>
              <w:snapToGrid w:val="0"/>
              <w:spacing w:after="0" w:line="240" w:lineRule="auto"/>
              <w:ind w:left="432"/>
              <w:jc w:val="both"/>
              <w:rPr>
                <w:rFonts w:ascii="Arial" w:eastAsia="Arial" w:hAnsi="Arial" w:cs="Arial"/>
                <w:sz w:val="18"/>
                <w:szCs w:val="18"/>
              </w:rPr>
            </w:pPr>
          </w:p>
        </w:tc>
        <w:tc>
          <w:tcPr>
            <w:tcW w:w="1368" w:type="dxa"/>
            <w:shd w:val="clear" w:color="auto" w:fill="FAFAFA"/>
            <w:vAlign w:val="bottom"/>
          </w:tcPr>
          <w:p w14:paraId="33ABE74A" w14:textId="77777777" w:rsidR="00295045" w:rsidRPr="00D20436" w:rsidRDefault="00295045" w:rsidP="00390AC7">
            <w:pPr>
              <w:spacing w:after="0" w:line="240" w:lineRule="auto"/>
              <w:ind w:right="-72"/>
              <w:jc w:val="right"/>
              <w:rPr>
                <w:rFonts w:ascii="Arial" w:hAnsi="Arial" w:cs="Arial"/>
                <w:sz w:val="18"/>
                <w:szCs w:val="18"/>
              </w:rPr>
            </w:pPr>
          </w:p>
        </w:tc>
        <w:tc>
          <w:tcPr>
            <w:tcW w:w="1368" w:type="dxa"/>
            <w:shd w:val="clear" w:color="auto" w:fill="auto"/>
            <w:vAlign w:val="center"/>
          </w:tcPr>
          <w:p w14:paraId="64D4D101" w14:textId="77777777" w:rsidR="00295045" w:rsidRPr="00D20436" w:rsidRDefault="00295045" w:rsidP="00390AC7">
            <w:pPr>
              <w:spacing w:after="0" w:line="240" w:lineRule="auto"/>
              <w:ind w:right="-72"/>
              <w:jc w:val="right"/>
              <w:rPr>
                <w:rFonts w:ascii="Arial" w:hAnsi="Arial" w:cs="Arial"/>
                <w:sz w:val="18"/>
                <w:szCs w:val="18"/>
              </w:rPr>
            </w:pPr>
          </w:p>
        </w:tc>
        <w:tc>
          <w:tcPr>
            <w:tcW w:w="1368" w:type="dxa"/>
            <w:shd w:val="clear" w:color="auto" w:fill="FAFAFA"/>
          </w:tcPr>
          <w:p w14:paraId="53630C5F" w14:textId="77777777" w:rsidR="00295045" w:rsidRPr="00D20436" w:rsidRDefault="00295045" w:rsidP="00390AC7">
            <w:pPr>
              <w:spacing w:after="0" w:line="240" w:lineRule="auto"/>
              <w:ind w:right="-72"/>
              <w:jc w:val="right"/>
              <w:rPr>
                <w:rFonts w:ascii="Arial" w:hAnsi="Arial" w:cs="Arial"/>
                <w:sz w:val="18"/>
                <w:szCs w:val="18"/>
              </w:rPr>
            </w:pPr>
          </w:p>
        </w:tc>
        <w:tc>
          <w:tcPr>
            <w:tcW w:w="1368" w:type="dxa"/>
            <w:vAlign w:val="center"/>
          </w:tcPr>
          <w:p w14:paraId="19DE7FC4" w14:textId="77777777" w:rsidR="00295045" w:rsidRPr="00D20436" w:rsidRDefault="00295045" w:rsidP="00390AC7">
            <w:pPr>
              <w:spacing w:after="0" w:line="240" w:lineRule="auto"/>
              <w:ind w:right="-72"/>
              <w:jc w:val="right"/>
              <w:rPr>
                <w:rFonts w:ascii="Arial" w:hAnsi="Arial" w:cs="Arial"/>
                <w:sz w:val="18"/>
                <w:szCs w:val="18"/>
              </w:rPr>
            </w:pPr>
          </w:p>
        </w:tc>
      </w:tr>
      <w:tr w:rsidR="00295045" w:rsidRPr="003978B1" w14:paraId="316F3E06" w14:textId="77777777" w:rsidTr="00390AC7">
        <w:tc>
          <w:tcPr>
            <w:tcW w:w="3989" w:type="dxa"/>
          </w:tcPr>
          <w:p w14:paraId="0E4AD1F8" w14:textId="77777777" w:rsidR="00295045" w:rsidRPr="003978B1" w:rsidRDefault="00295045" w:rsidP="00390AC7">
            <w:pPr>
              <w:spacing w:after="0" w:line="240" w:lineRule="auto"/>
              <w:ind w:left="432"/>
              <w:rPr>
                <w:rFonts w:ascii="Arial" w:eastAsia="Arial" w:hAnsi="Arial" w:cs="Arial"/>
                <w:b/>
                <w:bCs/>
                <w:sz w:val="18"/>
                <w:szCs w:val="18"/>
              </w:rPr>
            </w:pPr>
            <w:r w:rsidRPr="003978B1">
              <w:rPr>
                <w:rFonts w:ascii="Arial" w:eastAsia="Arial" w:hAnsi="Arial" w:cs="Arial"/>
                <w:b/>
                <w:bCs/>
                <w:sz w:val="18"/>
                <w:szCs w:val="18"/>
              </w:rPr>
              <w:t>Revenue from sales scrap</w:t>
            </w:r>
          </w:p>
        </w:tc>
        <w:tc>
          <w:tcPr>
            <w:tcW w:w="1368" w:type="dxa"/>
            <w:shd w:val="clear" w:color="auto" w:fill="FAFAFA"/>
            <w:vAlign w:val="bottom"/>
          </w:tcPr>
          <w:p w14:paraId="6765DBA7" w14:textId="77777777" w:rsidR="00295045" w:rsidRPr="003978B1" w:rsidRDefault="00295045" w:rsidP="00390AC7">
            <w:pPr>
              <w:spacing w:after="0" w:line="240" w:lineRule="auto"/>
              <w:ind w:right="-72"/>
              <w:jc w:val="right"/>
              <w:rPr>
                <w:rFonts w:ascii="Arial" w:hAnsi="Arial" w:cs="Arial"/>
                <w:sz w:val="18"/>
                <w:szCs w:val="18"/>
              </w:rPr>
            </w:pPr>
          </w:p>
        </w:tc>
        <w:tc>
          <w:tcPr>
            <w:tcW w:w="1368" w:type="dxa"/>
            <w:shd w:val="clear" w:color="auto" w:fill="auto"/>
            <w:vAlign w:val="center"/>
          </w:tcPr>
          <w:p w14:paraId="49A87739" w14:textId="77777777" w:rsidR="00295045" w:rsidRPr="003978B1" w:rsidRDefault="00295045" w:rsidP="00390AC7">
            <w:pPr>
              <w:spacing w:after="0" w:line="240" w:lineRule="auto"/>
              <w:ind w:right="-72"/>
              <w:jc w:val="right"/>
              <w:rPr>
                <w:rFonts w:ascii="Arial" w:hAnsi="Arial" w:cs="Arial"/>
                <w:sz w:val="18"/>
                <w:szCs w:val="18"/>
              </w:rPr>
            </w:pPr>
          </w:p>
        </w:tc>
        <w:tc>
          <w:tcPr>
            <w:tcW w:w="1368" w:type="dxa"/>
            <w:shd w:val="clear" w:color="auto" w:fill="FAFAFA"/>
          </w:tcPr>
          <w:p w14:paraId="5EF2B294" w14:textId="77777777" w:rsidR="00295045" w:rsidRPr="003978B1" w:rsidRDefault="00295045" w:rsidP="00390AC7">
            <w:pPr>
              <w:spacing w:after="0" w:line="240" w:lineRule="auto"/>
              <w:ind w:right="-72"/>
              <w:jc w:val="right"/>
              <w:rPr>
                <w:rFonts w:ascii="Arial" w:hAnsi="Arial" w:cs="Arial"/>
                <w:sz w:val="18"/>
                <w:szCs w:val="18"/>
              </w:rPr>
            </w:pPr>
          </w:p>
        </w:tc>
        <w:tc>
          <w:tcPr>
            <w:tcW w:w="1368" w:type="dxa"/>
            <w:vAlign w:val="center"/>
          </w:tcPr>
          <w:p w14:paraId="1FB9AEAF" w14:textId="77777777" w:rsidR="00295045" w:rsidRPr="003978B1" w:rsidRDefault="00295045" w:rsidP="00390AC7">
            <w:pPr>
              <w:spacing w:after="0" w:line="240" w:lineRule="auto"/>
              <w:ind w:right="-72"/>
              <w:jc w:val="right"/>
              <w:rPr>
                <w:rFonts w:ascii="Arial" w:hAnsi="Arial" w:cs="Arial"/>
                <w:sz w:val="18"/>
                <w:szCs w:val="18"/>
              </w:rPr>
            </w:pPr>
          </w:p>
        </w:tc>
      </w:tr>
      <w:tr w:rsidR="00295045" w:rsidRPr="003978B1" w14:paraId="73173C1E" w14:textId="77777777" w:rsidTr="00390AC7">
        <w:tc>
          <w:tcPr>
            <w:tcW w:w="3989" w:type="dxa"/>
          </w:tcPr>
          <w:p w14:paraId="13AB4CD7" w14:textId="77777777" w:rsidR="00295045" w:rsidRPr="003978B1" w:rsidRDefault="00295045" w:rsidP="00390AC7">
            <w:pPr>
              <w:spacing w:after="0" w:line="240" w:lineRule="auto"/>
              <w:ind w:left="432"/>
              <w:rPr>
                <w:rFonts w:ascii="Arial" w:hAnsi="Arial" w:cs="Arial"/>
                <w:b/>
                <w:bCs/>
                <w:sz w:val="18"/>
                <w:szCs w:val="18"/>
              </w:rPr>
            </w:pPr>
            <w:r w:rsidRPr="003978B1">
              <w:rPr>
                <w:rFonts w:ascii="Arial" w:eastAsia="Arial" w:hAnsi="Arial" w:cs="Arial"/>
                <w:sz w:val="18"/>
                <w:szCs w:val="18"/>
              </w:rPr>
              <w:t>Associate</w:t>
            </w:r>
          </w:p>
        </w:tc>
        <w:tc>
          <w:tcPr>
            <w:tcW w:w="1368" w:type="dxa"/>
            <w:tcBorders>
              <w:bottom w:val="single" w:sz="4" w:space="0" w:color="auto"/>
            </w:tcBorders>
            <w:shd w:val="clear" w:color="auto" w:fill="FAFAFA"/>
            <w:vAlign w:val="bottom"/>
          </w:tcPr>
          <w:p w14:paraId="2DAF93B9"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13,539,725</w:t>
            </w:r>
          </w:p>
        </w:tc>
        <w:tc>
          <w:tcPr>
            <w:tcW w:w="1368" w:type="dxa"/>
            <w:tcBorders>
              <w:bottom w:val="single" w:sz="4" w:space="0" w:color="auto"/>
            </w:tcBorders>
            <w:shd w:val="clear" w:color="auto" w:fill="auto"/>
            <w:vAlign w:val="center"/>
          </w:tcPr>
          <w:p w14:paraId="43C2DBDA"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10,638,590</w:t>
            </w:r>
          </w:p>
        </w:tc>
        <w:tc>
          <w:tcPr>
            <w:tcW w:w="1368" w:type="dxa"/>
            <w:tcBorders>
              <w:bottom w:val="single" w:sz="4" w:space="0" w:color="auto"/>
            </w:tcBorders>
            <w:shd w:val="clear" w:color="auto" w:fill="FAFAFA"/>
          </w:tcPr>
          <w:p w14:paraId="25790427"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w:t>
            </w:r>
          </w:p>
        </w:tc>
        <w:tc>
          <w:tcPr>
            <w:tcW w:w="1368" w:type="dxa"/>
            <w:tcBorders>
              <w:bottom w:val="single" w:sz="4" w:space="0" w:color="auto"/>
            </w:tcBorders>
            <w:vAlign w:val="center"/>
          </w:tcPr>
          <w:p w14:paraId="2EA10A5C"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w:t>
            </w:r>
          </w:p>
        </w:tc>
      </w:tr>
      <w:tr w:rsidR="00295045" w:rsidRPr="003978B1" w14:paraId="094D88D2" w14:textId="77777777" w:rsidTr="00390AC7">
        <w:tc>
          <w:tcPr>
            <w:tcW w:w="3989" w:type="dxa"/>
          </w:tcPr>
          <w:p w14:paraId="5D6A3CCA" w14:textId="77777777" w:rsidR="00295045" w:rsidRPr="003978B1" w:rsidRDefault="00295045" w:rsidP="00390AC7">
            <w:pPr>
              <w:spacing w:after="0" w:line="240" w:lineRule="auto"/>
              <w:ind w:left="432"/>
              <w:rPr>
                <w:rFonts w:ascii="Arial" w:hAnsi="Arial" w:cs="Arial"/>
                <w:sz w:val="8"/>
                <w:szCs w:val="8"/>
              </w:rPr>
            </w:pPr>
          </w:p>
        </w:tc>
        <w:tc>
          <w:tcPr>
            <w:tcW w:w="1368" w:type="dxa"/>
            <w:tcBorders>
              <w:top w:val="single" w:sz="4" w:space="0" w:color="auto"/>
            </w:tcBorders>
            <w:shd w:val="clear" w:color="auto" w:fill="FAFAFA"/>
            <w:vAlign w:val="bottom"/>
          </w:tcPr>
          <w:p w14:paraId="4FAAEED1" w14:textId="77777777" w:rsidR="00295045" w:rsidRPr="003978B1" w:rsidRDefault="00295045" w:rsidP="00390AC7">
            <w:pPr>
              <w:spacing w:after="0" w:line="240" w:lineRule="auto"/>
              <w:ind w:left="432"/>
              <w:rPr>
                <w:rFonts w:ascii="Arial" w:hAnsi="Arial" w:cs="Arial"/>
                <w:sz w:val="8"/>
                <w:szCs w:val="8"/>
              </w:rPr>
            </w:pPr>
          </w:p>
        </w:tc>
        <w:tc>
          <w:tcPr>
            <w:tcW w:w="1368" w:type="dxa"/>
            <w:tcBorders>
              <w:top w:val="single" w:sz="4" w:space="0" w:color="auto"/>
            </w:tcBorders>
            <w:shd w:val="clear" w:color="auto" w:fill="auto"/>
            <w:vAlign w:val="center"/>
          </w:tcPr>
          <w:p w14:paraId="6B98B52B" w14:textId="77777777" w:rsidR="00295045" w:rsidRPr="003978B1" w:rsidRDefault="00295045" w:rsidP="00390AC7">
            <w:pPr>
              <w:spacing w:after="0" w:line="240" w:lineRule="auto"/>
              <w:ind w:left="432"/>
              <w:rPr>
                <w:rFonts w:ascii="Arial" w:hAnsi="Arial" w:cs="Arial"/>
                <w:sz w:val="8"/>
                <w:szCs w:val="8"/>
              </w:rPr>
            </w:pPr>
          </w:p>
        </w:tc>
        <w:tc>
          <w:tcPr>
            <w:tcW w:w="1368" w:type="dxa"/>
            <w:tcBorders>
              <w:top w:val="single" w:sz="4" w:space="0" w:color="auto"/>
            </w:tcBorders>
            <w:shd w:val="clear" w:color="auto" w:fill="FAFAFA"/>
          </w:tcPr>
          <w:p w14:paraId="5C6B2C61" w14:textId="77777777" w:rsidR="00295045" w:rsidRPr="003978B1" w:rsidRDefault="00295045" w:rsidP="00390AC7">
            <w:pPr>
              <w:spacing w:after="0" w:line="240" w:lineRule="auto"/>
              <w:ind w:left="432"/>
              <w:rPr>
                <w:rFonts w:ascii="Arial" w:hAnsi="Arial" w:cs="Arial"/>
                <w:sz w:val="8"/>
                <w:szCs w:val="8"/>
              </w:rPr>
            </w:pPr>
          </w:p>
        </w:tc>
        <w:tc>
          <w:tcPr>
            <w:tcW w:w="1368" w:type="dxa"/>
            <w:tcBorders>
              <w:top w:val="single" w:sz="4" w:space="0" w:color="auto"/>
            </w:tcBorders>
            <w:vAlign w:val="center"/>
          </w:tcPr>
          <w:p w14:paraId="16926586" w14:textId="77777777" w:rsidR="00295045" w:rsidRPr="003978B1" w:rsidRDefault="00295045" w:rsidP="00390AC7">
            <w:pPr>
              <w:spacing w:after="0" w:line="240" w:lineRule="auto"/>
              <w:ind w:left="432"/>
              <w:rPr>
                <w:rFonts w:ascii="Arial" w:hAnsi="Arial" w:cs="Arial"/>
                <w:sz w:val="8"/>
                <w:szCs w:val="8"/>
              </w:rPr>
            </w:pPr>
          </w:p>
        </w:tc>
      </w:tr>
      <w:tr w:rsidR="00295045" w:rsidRPr="003978B1" w14:paraId="5B2B9D94" w14:textId="77777777" w:rsidTr="00390AC7">
        <w:tc>
          <w:tcPr>
            <w:tcW w:w="3989" w:type="dxa"/>
          </w:tcPr>
          <w:p w14:paraId="7E868A2C" w14:textId="77777777" w:rsidR="00295045" w:rsidRPr="003978B1" w:rsidRDefault="00295045" w:rsidP="00390AC7">
            <w:pPr>
              <w:spacing w:after="0" w:line="240" w:lineRule="auto"/>
              <w:ind w:left="432"/>
              <w:rPr>
                <w:rFonts w:ascii="Arial" w:eastAsia="Arial" w:hAnsi="Arial" w:cs="Arial"/>
                <w:sz w:val="18"/>
                <w:szCs w:val="18"/>
              </w:rPr>
            </w:pPr>
            <w:r w:rsidRPr="003978B1">
              <w:rPr>
                <w:rFonts w:ascii="Arial" w:hAnsi="Arial" w:cs="Arial"/>
                <w:sz w:val="18"/>
                <w:szCs w:val="18"/>
              </w:rPr>
              <w:t>Total</w:t>
            </w:r>
          </w:p>
        </w:tc>
        <w:tc>
          <w:tcPr>
            <w:tcW w:w="1368" w:type="dxa"/>
            <w:tcBorders>
              <w:bottom w:val="single" w:sz="4" w:space="0" w:color="auto"/>
            </w:tcBorders>
            <w:shd w:val="clear" w:color="auto" w:fill="FAFAFA"/>
            <w:vAlign w:val="bottom"/>
          </w:tcPr>
          <w:p w14:paraId="0A6FA86F"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13,539,725</w:t>
            </w:r>
          </w:p>
        </w:tc>
        <w:tc>
          <w:tcPr>
            <w:tcW w:w="1368" w:type="dxa"/>
            <w:tcBorders>
              <w:bottom w:val="single" w:sz="4" w:space="0" w:color="auto"/>
            </w:tcBorders>
            <w:shd w:val="clear" w:color="auto" w:fill="auto"/>
            <w:vAlign w:val="center"/>
          </w:tcPr>
          <w:p w14:paraId="789D53E8"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noProof/>
                <w:sz w:val="18"/>
                <w:szCs w:val="18"/>
              </w:rPr>
              <w:t>10,638,590</w:t>
            </w:r>
          </w:p>
        </w:tc>
        <w:tc>
          <w:tcPr>
            <w:tcW w:w="1368" w:type="dxa"/>
            <w:tcBorders>
              <w:bottom w:val="single" w:sz="4" w:space="0" w:color="auto"/>
            </w:tcBorders>
            <w:shd w:val="clear" w:color="auto" w:fill="FAFAFA"/>
          </w:tcPr>
          <w:p w14:paraId="46A8E437"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w:t>
            </w:r>
          </w:p>
        </w:tc>
        <w:tc>
          <w:tcPr>
            <w:tcW w:w="1368" w:type="dxa"/>
            <w:tcBorders>
              <w:bottom w:val="single" w:sz="4" w:space="0" w:color="auto"/>
            </w:tcBorders>
            <w:vAlign w:val="center"/>
          </w:tcPr>
          <w:p w14:paraId="5847F269"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w:t>
            </w:r>
          </w:p>
        </w:tc>
      </w:tr>
      <w:tr w:rsidR="00295045" w:rsidRPr="003978B1" w14:paraId="2205849C" w14:textId="77777777" w:rsidTr="00390AC7">
        <w:tc>
          <w:tcPr>
            <w:tcW w:w="3989" w:type="dxa"/>
          </w:tcPr>
          <w:p w14:paraId="33492523" w14:textId="77777777" w:rsidR="00295045" w:rsidRPr="003978B1" w:rsidRDefault="00295045" w:rsidP="00390AC7">
            <w:pPr>
              <w:spacing w:after="0" w:line="240" w:lineRule="auto"/>
              <w:ind w:left="432"/>
              <w:rPr>
                <w:rFonts w:ascii="Arial" w:hAnsi="Arial" w:cs="Arial"/>
                <w:sz w:val="18"/>
                <w:szCs w:val="18"/>
              </w:rPr>
            </w:pPr>
          </w:p>
        </w:tc>
        <w:tc>
          <w:tcPr>
            <w:tcW w:w="1368" w:type="dxa"/>
            <w:tcBorders>
              <w:top w:val="single" w:sz="4" w:space="0" w:color="auto"/>
            </w:tcBorders>
            <w:shd w:val="clear" w:color="auto" w:fill="FAFAFA"/>
            <w:vAlign w:val="bottom"/>
          </w:tcPr>
          <w:p w14:paraId="1822788C" w14:textId="77777777" w:rsidR="00295045" w:rsidRPr="00D20436" w:rsidRDefault="00295045" w:rsidP="00390AC7">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7D775B9C" w14:textId="77777777" w:rsidR="00295045" w:rsidRPr="00D20436" w:rsidRDefault="00295045" w:rsidP="00390AC7">
            <w:pPr>
              <w:spacing w:after="0" w:line="240" w:lineRule="auto"/>
              <w:ind w:right="-72"/>
              <w:jc w:val="right"/>
              <w:rPr>
                <w:rFonts w:ascii="Arial" w:hAnsi="Arial" w:cs="Arial"/>
                <w:noProof/>
                <w:sz w:val="18"/>
                <w:szCs w:val="18"/>
              </w:rPr>
            </w:pPr>
          </w:p>
        </w:tc>
        <w:tc>
          <w:tcPr>
            <w:tcW w:w="1368" w:type="dxa"/>
            <w:tcBorders>
              <w:top w:val="single" w:sz="4" w:space="0" w:color="auto"/>
            </w:tcBorders>
            <w:shd w:val="clear" w:color="auto" w:fill="FAFAFA"/>
          </w:tcPr>
          <w:p w14:paraId="67027E2F" w14:textId="77777777" w:rsidR="00295045" w:rsidRPr="00D20436" w:rsidRDefault="00295045" w:rsidP="00390AC7">
            <w:pPr>
              <w:spacing w:after="0" w:line="240" w:lineRule="auto"/>
              <w:ind w:right="-72"/>
              <w:jc w:val="right"/>
              <w:rPr>
                <w:rFonts w:ascii="Arial" w:hAnsi="Arial" w:cs="Arial"/>
                <w:sz w:val="18"/>
                <w:szCs w:val="18"/>
              </w:rPr>
            </w:pPr>
          </w:p>
        </w:tc>
        <w:tc>
          <w:tcPr>
            <w:tcW w:w="1368" w:type="dxa"/>
            <w:tcBorders>
              <w:top w:val="single" w:sz="4" w:space="0" w:color="auto"/>
            </w:tcBorders>
            <w:vAlign w:val="center"/>
          </w:tcPr>
          <w:p w14:paraId="65AFBD7E" w14:textId="77777777" w:rsidR="00295045" w:rsidRPr="00D20436" w:rsidRDefault="00295045" w:rsidP="00390AC7">
            <w:pPr>
              <w:spacing w:after="0" w:line="240" w:lineRule="auto"/>
              <w:ind w:right="-72"/>
              <w:jc w:val="right"/>
              <w:rPr>
                <w:rFonts w:ascii="Arial" w:hAnsi="Arial" w:cs="Arial"/>
                <w:sz w:val="18"/>
                <w:szCs w:val="18"/>
              </w:rPr>
            </w:pPr>
          </w:p>
        </w:tc>
      </w:tr>
      <w:tr w:rsidR="00295045" w:rsidRPr="003978B1" w14:paraId="0D46F900" w14:textId="77777777" w:rsidTr="00390AC7">
        <w:tc>
          <w:tcPr>
            <w:tcW w:w="3989" w:type="dxa"/>
          </w:tcPr>
          <w:p w14:paraId="48BD157C" w14:textId="77777777" w:rsidR="00295045" w:rsidRPr="003978B1" w:rsidRDefault="00295045" w:rsidP="00390AC7">
            <w:pPr>
              <w:spacing w:after="0" w:line="240" w:lineRule="auto"/>
              <w:ind w:left="432"/>
              <w:rPr>
                <w:rFonts w:ascii="Arial" w:hAnsi="Arial" w:cs="Arial"/>
                <w:sz w:val="18"/>
                <w:szCs w:val="18"/>
              </w:rPr>
            </w:pPr>
            <w:r w:rsidRPr="003978B1">
              <w:rPr>
                <w:rFonts w:ascii="Arial" w:eastAsia="Arial" w:hAnsi="Arial" w:cs="Arial"/>
                <w:b/>
                <w:bCs/>
                <w:sz w:val="18"/>
                <w:szCs w:val="18"/>
              </w:rPr>
              <w:t>Dividend income</w:t>
            </w:r>
          </w:p>
        </w:tc>
        <w:tc>
          <w:tcPr>
            <w:tcW w:w="1368" w:type="dxa"/>
            <w:shd w:val="clear" w:color="auto" w:fill="FAFAFA"/>
            <w:vAlign w:val="bottom"/>
          </w:tcPr>
          <w:p w14:paraId="18EE1476" w14:textId="77777777" w:rsidR="00295045" w:rsidRPr="003978B1" w:rsidRDefault="00295045" w:rsidP="00390AC7">
            <w:pPr>
              <w:spacing w:after="0" w:line="240" w:lineRule="auto"/>
              <w:ind w:right="-72"/>
              <w:jc w:val="right"/>
              <w:rPr>
                <w:rFonts w:ascii="Arial" w:hAnsi="Arial" w:cs="Arial"/>
                <w:sz w:val="18"/>
                <w:szCs w:val="18"/>
              </w:rPr>
            </w:pPr>
          </w:p>
        </w:tc>
        <w:tc>
          <w:tcPr>
            <w:tcW w:w="1368" w:type="dxa"/>
            <w:shd w:val="clear" w:color="auto" w:fill="auto"/>
            <w:vAlign w:val="center"/>
          </w:tcPr>
          <w:p w14:paraId="0093A141" w14:textId="77777777" w:rsidR="00295045" w:rsidRPr="003978B1" w:rsidRDefault="00295045" w:rsidP="00390AC7">
            <w:pPr>
              <w:spacing w:after="0" w:line="240" w:lineRule="auto"/>
              <w:ind w:right="-72"/>
              <w:jc w:val="right"/>
              <w:rPr>
                <w:rFonts w:ascii="Arial" w:hAnsi="Arial" w:cs="Arial"/>
                <w:sz w:val="18"/>
                <w:szCs w:val="18"/>
              </w:rPr>
            </w:pPr>
          </w:p>
        </w:tc>
        <w:tc>
          <w:tcPr>
            <w:tcW w:w="1368" w:type="dxa"/>
            <w:shd w:val="clear" w:color="auto" w:fill="FAFAFA"/>
          </w:tcPr>
          <w:p w14:paraId="3A9DD86F" w14:textId="77777777" w:rsidR="00295045" w:rsidRPr="003978B1" w:rsidRDefault="00295045" w:rsidP="00390AC7">
            <w:pPr>
              <w:spacing w:after="0" w:line="240" w:lineRule="auto"/>
              <w:ind w:right="-72"/>
              <w:jc w:val="right"/>
              <w:rPr>
                <w:rFonts w:ascii="Arial" w:hAnsi="Arial" w:cs="Arial"/>
                <w:sz w:val="18"/>
                <w:szCs w:val="18"/>
              </w:rPr>
            </w:pPr>
          </w:p>
        </w:tc>
        <w:tc>
          <w:tcPr>
            <w:tcW w:w="1368" w:type="dxa"/>
            <w:vAlign w:val="center"/>
          </w:tcPr>
          <w:p w14:paraId="5484FF67" w14:textId="77777777" w:rsidR="00295045" w:rsidRPr="003978B1" w:rsidRDefault="00295045" w:rsidP="00390AC7">
            <w:pPr>
              <w:spacing w:after="0" w:line="240" w:lineRule="auto"/>
              <w:ind w:right="-72"/>
              <w:jc w:val="right"/>
              <w:rPr>
                <w:rFonts w:ascii="Arial" w:hAnsi="Arial" w:cs="Arial"/>
                <w:sz w:val="18"/>
                <w:szCs w:val="18"/>
              </w:rPr>
            </w:pPr>
          </w:p>
        </w:tc>
      </w:tr>
      <w:tr w:rsidR="00295045" w:rsidRPr="003978B1" w14:paraId="2D13A527" w14:textId="77777777" w:rsidTr="00390AC7">
        <w:tc>
          <w:tcPr>
            <w:tcW w:w="3989" w:type="dxa"/>
          </w:tcPr>
          <w:p w14:paraId="76CB1BA9" w14:textId="77777777" w:rsidR="00295045" w:rsidRPr="003978B1" w:rsidRDefault="00295045" w:rsidP="00390AC7">
            <w:pPr>
              <w:spacing w:after="0" w:line="240" w:lineRule="auto"/>
              <w:ind w:left="432"/>
              <w:rPr>
                <w:rFonts w:ascii="Arial" w:eastAsia="Arial" w:hAnsi="Arial" w:cs="Arial"/>
                <w:sz w:val="18"/>
                <w:szCs w:val="18"/>
              </w:rPr>
            </w:pPr>
            <w:r w:rsidRPr="003978B1">
              <w:rPr>
                <w:rFonts w:ascii="Arial" w:hAnsi="Arial" w:cs="Arial"/>
                <w:sz w:val="18"/>
                <w:szCs w:val="18"/>
              </w:rPr>
              <w:t>Subsidiaries</w:t>
            </w:r>
          </w:p>
        </w:tc>
        <w:tc>
          <w:tcPr>
            <w:tcW w:w="1368" w:type="dxa"/>
            <w:shd w:val="clear" w:color="auto" w:fill="FAFAFA"/>
            <w:vAlign w:val="bottom"/>
          </w:tcPr>
          <w:p w14:paraId="68F1181B"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w:t>
            </w:r>
          </w:p>
        </w:tc>
        <w:tc>
          <w:tcPr>
            <w:tcW w:w="1368" w:type="dxa"/>
            <w:shd w:val="clear" w:color="auto" w:fill="auto"/>
            <w:vAlign w:val="center"/>
          </w:tcPr>
          <w:p w14:paraId="0436AB70"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noProof/>
                <w:sz w:val="18"/>
                <w:szCs w:val="18"/>
              </w:rPr>
              <w:t>-</w:t>
            </w:r>
          </w:p>
        </w:tc>
        <w:tc>
          <w:tcPr>
            <w:tcW w:w="1368" w:type="dxa"/>
            <w:shd w:val="clear" w:color="auto" w:fill="FAFAFA"/>
          </w:tcPr>
          <w:p w14:paraId="405BA32E"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w:t>
            </w:r>
          </w:p>
        </w:tc>
        <w:tc>
          <w:tcPr>
            <w:tcW w:w="1368" w:type="dxa"/>
            <w:vAlign w:val="center"/>
          </w:tcPr>
          <w:p w14:paraId="168FFE18"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285,010,000</w:t>
            </w:r>
          </w:p>
        </w:tc>
      </w:tr>
      <w:tr w:rsidR="00295045" w:rsidRPr="003978B1" w14:paraId="6900D634" w14:textId="77777777" w:rsidTr="00390AC7">
        <w:tc>
          <w:tcPr>
            <w:tcW w:w="3989" w:type="dxa"/>
          </w:tcPr>
          <w:p w14:paraId="65B3991D" w14:textId="77777777" w:rsidR="00295045" w:rsidRPr="003978B1" w:rsidRDefault="00295045" w:rsidP="00390AC7">
            <w:pPr>
              <w:spacing w:after="0" w:line="240" w:lineRule="auto"/>
              <w:ind w:left="432"/>
              <w:rPr>
                <w:rFonts w:ascii="Arial" w:hAnsi="Arial" w:cs="Arial"/>
                <w:sz w:val="18"/>
                <w:szCs w:val="18"/>
              </w:rPr>
            </w:pPr>
            <w:r w:rsidRPr="003978B1">
              <w:rPr>
                <w:rFonts w:ascii="Arial" w:hAnsi="Arial" w:cs="Arial"/>
                <w:sz w:val="18"/>
                <w:szCs w:val="18"/>
              </w:rPr>
              <w:t>Associate</w:t>
            </w:r>
          </w:p>
        </w:tc>
        <w:tc>
          <w:tcPr>
            <w:tcW w:w="1368" w:type="dxa"/>
            <w:tcBorders>
              <w:bottom w:val="single" w:sz="4" w:space="0" w:color="auto"/>
            </w:tcBorders>
            <w:shd w:val="clear" w:color="auto" w:fill="FAFAFA"/>
            <w:vAlign w:val="bottom"/>
          </w:tcPr>
          <w:p w14:paraId="3605E678"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500,000</w:t>
            </w:r>
          </w:p>
        </w:tc>
        <w:tc>
          <w:tcPr>
            <w:tcW w:w="1368" w:type="dxa"/>
            <w:tcBorders>
              <w:bottom w:val="single" w:sz="4" w:space="0" w:color="auto"/>
            </w:tcBorders>
            <w:shd w:val="clear" w:color="auto" w:fill="auto"/>
            <w:vAlign w:val="center"/>
          </w:tcPr>
          <w:p w14:paraId="1B6769E1"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noProof/>
                <w:sz w:val="18"/>
                <w:szCs w:val="18"/>
              </w:rPr>
              <w:t>1,875,000</w:t>
            </w:r>
          </w:p>
        </w:tc>
        <w:tc>
          <w:tcPr>
            <w:tcW w:w="1368" w:type="dxa"/>
            <w:tcBorders>
              <w:bottom w:val="single" w:sz="4" w:space="0" w:color="auto"/>
            </w:tcBorders>
            <w:shd w:val="clear" w:color="auto" w:fill="FAFAFA"/>
          </w:tcPr>
          <w:p w14:paraId="69559FDF"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w:t>
            </w:r>
          </w:p>
        </w:tc>
        <w:tc>
          <w:tcPr>
            <w:tcW w:w="1368" w:type="dxa"/>
            <w:tcBorders>
              <w:bottom w:val="single" w:sz="4" w:space="0" w:color="auto"/>
            </w:tcBorders>
            <w:vAlign w:val="center"/>
          </w:tcPr>
          <w:p w14:paraId="14E324A0"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w:t>
            </w:r>
          </w:p>
        </w:tc>
      </w:tr>
      <w:tr w:rsidR="00295045" w:rsidRPr="003978B1" w14:paraId="0E7F7AC4" w14:textId="77777777" w:rsidTr="00390AC7">
        <w:tc>
          <w:tcPr>
            <w:tcW w:w="3989" w:type="dxa"/>
          </w:tcPr>
          <w:p w14:paraId="60267F0D" w14:textId="77777777" w:rsidR="00295045" w:rsidRPr="003978B1" w:rsidRDefault="00295045" w:rsidP="00390AC7">
            <w:pPr>
              <w:spacing w:after="0" w:line="240" w:lineRule="auto"/>
              <w:ind w:left="432"/>
              <w:rPr>
                <w:rFonts w:ascii="Arial" w:hAnsi="Arial" w:cs="Arial"/>
                <w:sz w:val="8"/>
                <w:szCs w:val="8"/>
              </w:rPr>
            </w:pPr>
          </w:p>
        </w:tc>
        <w:tc>
          <w:tcPr>
            <w:tcW w:w="1368" w:type="dxa"/>
            <w:tcBorders>
              <w:top w:val="single" w:sz="4" w:space="0" w:color="auto"/>
            </w:tcBorders>
            <w:shd w:val="clear" w:color="auto" w:fill="FAFAFA"/>
            <w:vAlign w:val="bottom"/>
          </w:tcPr>
          <w:p w14:paraId="3FE500B8" w14:textId="77777777" w:rsidR="00295045" w:rsidRPr="003978B1" w:rsidRDefault="00295045" w:rsidP="00390AC7">
            <w:pPr>
              <w:spacing w:after="0" w:line="240" w:lineRule="auto"/>
              <w:ind w:left="432"/>
              <w:rPr>
                <w:rFonts w:ascii="Arial" w:hAnsi="Arial" w:cs="Arial"/>
                <w:sz w:val="8"/>
                <w:szCs w:val="8"/>
              </w:rPr>
            </w:pPr>
          </w:p>
        </w:tc>
        <w:tc>
          <w:tcPr>
            <w:tcW w:w="1368" w:type="dxa"/>
            <w:tcBorders>
              <w:top w:val="single" w:sz="4" w:space="0" w:color="auto"/>
            </w:tcBorders>
            <w:shd w:val="clear" w:color="auto" w:fill="auto"/>
            <w:vAlign w:val="center"/>
          </w:tcPr>
          <w:p w14:paraId="4F597B5E" w14:textId="77777777" w:rsidR="00295045" w:rsidRPr="003978B1" w:rsidRDefault="00295045" w:rsidP="00390AC7">
            <w:pPr>
              <w:spacing w:after="0" w:line="240" w:lineRule="auto"/>
              <w:ind w:left="432"/>
              <w:rPr>
                <w:rFonts w:ascii="Arial" w:hAnsi="Arial" w:cs="Arial"/>
                <w:sz w:val="8"/>
                <w:szCs w:val="8"/>
              </w:rPr>
            </w:pPr>
          </w:p>
        </w:tc>
        <w:tc>
          <w:tcPr>
            <w:tcW w:w="1368" w:type="dxa"/>
            <w:tcBorders>
              <w:top w:val="single" w:sz="4" w:space="0" w:color="auto"/>
            </w:tcBorders>
            <w:shd w:val="clear" w:color="auto" w:fill="FAFAFA"/>
          </w:tcPr>
          <w:p w14:paraId="36DEADE6" w14:textId="77777777" w:rsidR="00295045" w:rsidRPr="003978B1" w:rsidRDefault="00295045" w:rsidP="00390AC7">
            <w:pPr>
              <w:spacing w:after="0" w:line="240" w:lineRule="auto"/>
              <w:ind w:left="432"/>
              <w:rPr>
                <w:rFonts w:ascii="Arial" w:hAnsi="Arial" w:cs="Arial"/>
                <w:sz w:val="8"/>
                <w:szCs w:val="8"/>
              </w:rPr>
            </w:pPr>
          </w:p>
        </w:tc>
        <w:tc>
          <w:tcPr>
            <w:tcW w:w="1368" w:type="dxa"/>
            <w:tcBorders>
              <w:top w:val="single" w:sz="4" w:space="0" w:color="auto"/>
            </w:tcBorders>
            <w:vAlign w:val="center"/>
          </w:tcPr>
          <w:p w14:paraId="17C227D9" w14:textId="77777777" w:rsidR="00295045" w:rsidRPr="003978B1" w:rsidRDefault="00295045" w:rsidP="00390AC7">
            <w:pPr>
              <w:spacing w:after="0" w:line="240" w:lineRule="auto"/>
              <w:ind w:left="432"/>
              <w:rPr>
                <w:rFonts w:ascii="Arial" w:hAnsi="Arial" w:cs="Arial"/>
                <w:sz w:val="8"/>
                <w:szCs w:val="8"/>
              </w:rPr>
            </w:pPr>
          </w:p>
        </w:tc>
      </w:tr>
      <w:tr w:rsidR="00295045" w:rsidRPr="003978B1" w14:paraId="1F5DDB4F" w14:textId="77777777" w:rsidTr="00390AC7">
        <w:tc>
          <w:tcPr>
            <w:tcW w:w="3989" w:type="dxa"/>
          </w:tcPr>
          <w:p w14:paraId="4B9556E4" w14:textId="77777777" w:rsidR="00295045" w:rsidRPr="003978B1" w:rsidRDefault="00295045" w:rsidP="00390AC7">
            <w:pPr>
              <w:spacing w:after="0" w:line="240" w:lineRule="auto"/>
              <w:ind w:left="432"/>
              <w:rPr>
                <w:rFonts w:ascii="Arial" w:hAnsi="Arial" w:cs="Arial"/>
                <w:sz w:val="18"/>
                <w:szCs w:val="18"/>
              </w:rPr>
            </w:pPr>
            <w:r w:rsidRPr="003978B1">
              <w:rPr>
                <w:rFonts w:ascii="Arial" w:hAnsi="Arial" w:cs="Arial"/>
                <w:sz w:val="18"/>
                <w:szCs w:val="18"/>
              </w:rPr>
              <w:t>Total</w:t>
            </w:r>
          </w:p>
        </w:tc>
        <w:tc>
          <w:tcPr>
            <w:tcW w:w="1368" w:type="dxa"/>
            <w:tcBorders>
              <w:bottom w:val="single" w:sz="4" w:space="0" w:color="auto"/>
            </w:tcBorders>
            <w:shd w:val="clear" w:color="auto" w:fill="FAFAFA"/>
            <w:vAlign w:val="bottom"/>
          </w:tcPr>
          <w:p w14:paraId="3B3350AE"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500,000</w:t>
            </w:r>
          </w:p>
        </w:tc>
        <w:tc>
          <w:tcPr>
            <w:tcW w:w="1368" w:type="dxa"/>
            <w:tcBorders>
              <w:bottom w:val="single" w:sz="4" w:space="0" w:color="auto"/>
            </w:tcBorders>
            <w:shd w:val="clear" w:color="auto" w:fill="auto"/>
            <w:vAlign w:val="center"/>
          </w:tcPr>
          <w:p w14:paraId="3AAAF39C"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1,875,000</w:t>
            </w:r>
          </w:p>
        </w:tc>
        <w:tc>
          <w:tcPr>
            <w:tcW w:w="1368" w:type="dxa"/>
            <w:tcBorders>
              <w:bottom w:val="single" w:sz="4" w:space="0" w:color="auto"/>
            </w:tcBorders>
            <w:shd w:val="clear" w:color="auto" w:fill="FAFAFA"/>
          </w:tcPr>
          <w:p w14:paraId="4B507DB0"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w:t>
            </w:r>
          </w:p>
        </w:tc>
        <w:tc>
          <w:tcPr>
            <w:tcW w:w="1368" w:type="dxa"/>
            <w:tcBorders>
              <w:bottom w:val="single" w:sz="4" w:space="0" w:color="auto"/>
            </w:tcBorders>
            <w:vAlign w:val="center"/>
          </w:tcPr>
          <w:p w14:paraId="69F2B6DB"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285,010,000</w:t>
            </w:r>
          </w:p>
        </w:tc>
      </w:tr>
      <w:tr w:rsidR="00295045" w:rsidRPr="003978B1" w14:paraId="41FBF81F" w14:textId="77777777" w:rsidTr="00390AC7">
        <w:tc>
          <w:tcPr>
            <w:tcW w:w="3989" w:type="dxa"/>
          </w:tcPr>
          <w:p w14:paraId="6EB320D1" w14:textId="77777777" w:rsidR="00295045" w:rsidRPr="003978B1" w:rsidRDefault="00295045" w:rsidP="00390AC7">
            <w:pPr>
              <w:spacing w:after="0" w:line="240" w:lineRule="auto"/>
              <w:ind w:left="432"/>
              <w:rPr>
                <w:rFonts w:ascii="Arial" w:hAnsi="Arial" w:cs="Arial"/>
                <w:sz w:val="18"/>
                <w:szCs w:val="18"/>
              </w:rPr>
            </w:pPr>
          </w:p>
        </w:tc>
        <w:tc>
          <w:tcPr>
            <w:tcW w:w="1368" w:type="dxa"/>
            <w:tcBorders>
              <w:top w:val="single" w:sz="4" w:space="0" w:color="auto"/>
            </w:tcBorders>
            <w:shd w:val="clear" w:color="auto" w:fill="FAFAFA"/>
            <w:vAlign w:val="bottom"/>
          </w:tcPr>
          <w:p w14:paraId="68FED7D3" w14:textId="77777777" w:rsidR="00295045" w:rsidRPr="00D20436" w:rsidRDefault="00295045" w:rsidP="00390AC7">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13AABB0E" w14:textId="77777777" w:rsidR="00295045" w:rsidRPr="00D20436" w:rsidRDefault="00295045" w:rsidP="00390AC7">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17D6D62A" w14:textId="77777777" w:rsidR="00295045" w:rsidRPr="00D20436" w:rsidRDefault="00295045" w:rsidP="00390AC7">
            <w:pPr>
              <w:spacing w:after="0" w:line="240" w:lineRule="auto"/>
              <w:ind w:right="-72"/>
              <w:jc w:val="right"/>
              <w:rPr>
                <w:rFonts w:ascii="Arial" w:hAnsi="Arial" w:cs="Arial"/>
                <w:sz w:val="18"/>
                <w:szCs w:val="18"/>
              </w:rPr>
            </w:pPr>
          </w:p>
        </w:tc>
        <w:tc>
          <w:tcPr>
            <w:tcW w:w="1368" w:type="dxa"/>
            <w:tcBorders>
              <w:top w:val="single" w:sz="4" w:space="0" w:color="auto"/>
            </w:tcBorders>
            <w:vAlign w:val="center"/>
          </w:tcPr>
          <w:p w14:paraId="27E2C713" w14:textId="77777777" w:rsidR="00295045" w:rsidRPr="00D20436" w:rsidRDefault="00295045" w:rsidP="00390AC7">
            <w:pPr>
              <w:spacing w:after="0" w:line="240" w:lineRule="auto"/>
              <w:ind w:right="-72"/>
              <w:jc w:val="right"/>
              <w:rPr>
                <w:rFonts w:ascii="Arial" w:hAnsi="Arial" w:cs="Arial"/>
                <w:sz w:val="18"/>
                <w:szCs w:val="18"/>
              </w:rPr>
            </w:pPr>
          </w:p>
        </w:tc>
      </w:tr>
      <w:tr w:rsidR="00295045" w:rsidRPr="003978B1" w14:paraId="0ED384A0" w14:textId="77777777" w:rsidTr="00390AC7">
        <w:tc>
          <w:tcPr>
            <w:tcW w:w="3989" w:type="dxa"/>
          </w:tcPr>
          <w:p w14:paraId="7A6A9D64" w14:textId="77777777" w:rsidR="00295045" w:rsidRPr="003978B1" w:rsidRDefault="00295045" w:rsidP="00390AC7">
            <w:pPr>
              <w:spacing w:after="0" w:line="240" w:lineRule="auto"/>
              <w:ind w:left="432"/>
              <w:rPr>
                <w:rFonts w:ascii="Arial" w:hAnsi="Arial" w:cs="Arial"/>
                <w:sz w:val="18"/>
                <w:szCs w:val="18"/>
              </w:rPr>
            </w:pPr>
            <w:r w:rsidRPr="003978B1">
              <w:rPr>
                <w:rFonts w:ascii="Arial" w:hAnsi="Arial" w:cs="Arial"/>
                <w:b/>
                <w:bCs/>
                <w:sz w:val="18"/>
                <w:szCs w:val="18"/>
              </w:rPr>
              <w:t>Interest expense</w:t>
            </w:r>
          </w:p>
        </w:tc>
        <w:tc>
          <w:tcPr>
            <w:tcW w:w="1368" w:type="dxa"/>
            <w:shd w:val="clear" w:color="auto" w:fill="FAFAFA"/>
            <w:vAlign w:val="bottom"/>
          </w:tcPr>
          <w:p w14:paraId="67250740" w14:textId="77777777" w:rsidR="00295045" w:rsidRPr="003978B1" w:rsidRDefault="00295045" w:rsidP="00390AC7">
            <w:pPr>
              <w:spacing w:after="0" w:line="240" w:lineRule="auto"/>
              <w:ind w:right="-72"/>
              <w:jc w:val="right"/>
              <w:rPr>
                <w:rFonts w:ascii="Arial" w:hAnsi="Arial" w:cs="Arial"/>
                <w:sz w:val="18"/>
                <w:szCs w:val="18"/>
              </w:rPr>
            </w:pPr>
          </w:p>
        </w:tc>
        <w:tc>
          <w:tcPr>
            <w:tcW w:w="1368" w:type="dxa"/>
            <w:shd w:val="clear" w:color="auto" w:fill="auto"/>
            <w:vAlign w:val="center"/>
          </w:tcPr>
          <w:p w14:paraId="12942142" w14:textId="77777777" w:rsidR="00295045" w:rsidRPr="003978B1" w:rsidRDefault="00295045" w:rsidP="00390AC7">
            <w:pPr>
              <w:spacing w:after="0" w:line="240" w:lineRule="auto"/>
              <w:ind w:right="-72"/>
              <w:jc w:val="right"/>
              <w:rPr>
                <w:rFonts w:ascii="Arial" w:hAnsi="Arial" w:cs="Arial"/>
                <w:sz w:val="18"/>
                <w:szCs w:val="18"/>
              </w:rPr>
            </w:pPr>
          </w:p>
        </w:tc>
        <w:tc>
          <w:tcPr>
            <w:tcW w:w="1368" w:type="dxa"/>
            <w:shd w:val="clear" w:color="auto" w:fill="FAFAFA"/>
          </w:tcPr>
          <w:p w14:paraId="57CC8FE1" w14:textId="77777777" w:rsidR="00295045" w:rsidRPr="003978B1" w:rsidRDefault="00295045" w:rsidP="00390AC7">
            <w:pPr>
              <w:spacing w:after="0" w:line="240" w:lineRule="auto"/>
              <w:ind w:right="-72"/>
              <w:jc w:val="right"/>
              <w:rPr>
                <w:rFonts w:ascii="Arial" w:hAnsi="Arial" w:cs="Arial"/>
                <w:sz w:val="18"/>
                <w:szCs w:val="18"/>
              </w:rPr>
            </w:pPr>
          </w:p>
        </w:tc>
        <w:tc>
          <w:tcPr>
            <w:tcW w:w="1368" w:type="dxa"/>
            <w:vAlign w:val="center"/>
          </w:tcPr>
          <w:p w14:paraId="5DB89FB3" w14:textId="77777777" w:rsidR="00295045" w:rsidRPr="003978B1" w:rsidRDefault="00295045" w:rsidP="00390AC7">
            <w:pPr>
              <w:spacing w:after="0" w:line="240" w:lineRule="auto"/>
              <w:ind w:right="-72"/>
              <w:jc w:val="right"/>
              <w:rPr>
                <w:rFonts w:ascii="Arial" w:hAnsi="Arial" w:cs="Arial"/>
                <w:sz w:val="18"/>
                <w:szCs w:val="18"/>
              </w:rPr>
            </w:pPr>
          </w:p>
        </w:tc>
      </w:tr>
      <w:tr w:rsidR="00295045" w:rsidRPr="003978B1" w14:paraId="1D273FB6" w14:textId="77777777" w:rsidTr="00390AC7">
        <w:tc>
          <w:tcPr>
            <w:tcW w:w="3989" w:type="dxa"/>
          </w:tcPr>
          <w:p w14:paraId="6393A57F" w14:textId="77777777" w:rsidR="00295045" w:rsidRPr="003978B1" w:rsidRDefault="00295045" w:rsidP="00390AC7">
            <w:pPr>
              <w:spacing w:after="0" w:line="240" w:lineRule="auto"/>
              <w:ind w:left="432"/>
              <w:rPr>
                <w:rFonts w:ascii="Arial" w:hAnsi="Arial" w:cs="Arial"/>
                <w:b/>
                <w:bCs/>
                <w:sz w:val="18"/>
                <w:szCs w:val="18"/>
              </w:rPr>
            </w:pPr>
            <w:r w:rsidRPr="003978B1">
              <w:rPr>
                <w:rFonts w:ascii="Arial" w:hAnsi="Arial" w:cs="Arial"/>
                <w:sz w:val="18"/>
                <w:szCs w:val="18"/>
              </w:rPr>
              <w:t>Subsidiaries</w:t>
            </w:r>
          </w:p>
        </w:tc>
        <w:tc>
          <w:tcPr>
            <w:tcW w:w="1368" w:type="dxa"/>
            <w:shd w:val="clear" w:color="auto" w:fill="FAFAFA"/>
          </w:tcPr>
          <w:p w14:paraId="3240DBE5"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w:t>
            </w:r>
          </w:p>
        </w:tc>
        <w:tc>
          <w:tcPr>
            <w:tcW w:w="1368" w:type="dxa"/>
            <w:shd w:val="clear" w:color="auto" w:fill="auto"/>
          </w:tcPr>
          <w:p w14:paraId="7D40A319"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w:t>
            </w:r>
          </w:p>
        </w:tc>
        <w:tc>
          <w:tcPr>
            <w:tcW w:w="1368" w:type="dxa"/>
            <w:shd w:val="clear" w:color="auto" w:fill="FAFAFA"/>
          </w:tcPr>
          <w:p w14:paraId="33BDFE27"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31,628,014</w:t>
            </w:r>
          </w:p>
        </w:tc>
        <w:tc>
          <w:tcPr>
            <w:tcW w:w="1368" w:type="dxa"/>
          </w:tcPr>
          <w:p w14:paraId="1ACBF29D"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57,902,596</w:t>
            </w:r>
          </w:p>
        </w:tc>
      </w:tr>
      <w:tr w:rsidR="00295045" w:rsidRPr="003978B1" w14:paraId="34CB811C" w14:textId="77777777" w:rsidTr="00390AC7">
        <w:tc>
          <w:tcPr>
            <w:tcW w:w="3989" w:type="dxa"/>
          </w:tcPr>
          <w:p w14:paraId="05C3F852" w14:textId="77777777" w:rsidR="00295045" w:rsidRPr="003978B1" w:rsidRDefault="00295045" w:rsidP="00390AC7">
            <w:pPr>
              <w:spacing w:after="0" w:line="240" w:lineRule="auto"/>
              <w:ind w:left="432"/>
              <w:rPr>
                <w:rFonts w:ascii="Arial" w:hAnsi="Arial" w:cs="Arial"/>
                <w:sz w:val="18"/>
                <w:szCs w:val="18"/>
              </w:rPr>
            </w:pPr>
            <w:r w:rsidRPr="003978B1">
              <w:rPr>
                <w:rFonts w:ascii="Arial" w:hAnsi="Arial" w:cs="Arial"/>
                <w:sz w:val="18"/>
                <w:szCs w:val="18"/>
              </w:rPr>
              <w:t>Associate</w:t>
            </w:r>
          </w:p>
        </w:tc>
        <w:tc>
          <w:tcPr>
            <w:tcW w:w="1368" w:type="dxa"/>
            <w:shd w:val="clear" w:color="auto" w:fill="FAFAFA"/>
          </w:tcPr>
          <w:p w14:paraId="4A1A150A"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w:t>
            </w:r>
          </w:p>
        </w:tc>
        <w:tc>
          <w:tcPr>
            <w:tcW w:w="1368" w:type="dxa"/>
            <w:shd w:val="clear" w:color="auto" w:fill="auto"/>
          </w:tcPr>
          <w:p w14:paraId="65A603C3"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661,105</w:t>
            </w:r>
          </w:p>
        </w:tc>
        <w:tc>
          <w:tcPr>
            <w:tcW w:w="1368" w:type="dxa"/>
            <w:shd w:val="clear" w:color="auto" w:fill="FAFAFA"/>
          </w:tcPr>
          <w:p w14:paraId="2CEB3598"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w:t>
            </w:r>
          </w:p>
        </w:tc>
        <w:tc>
          <w:tcPr>
            <w:tcW w:w="1368" w:type="dxa"/>
          </w:tcPr>
          <w:p w14:paraId="5673D552"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w:t>
            </w:r>
          </w:p>
        </w:tc>
      </w:tr>
      <w:tr w:rsidR="00295045" w:rsidRPr="003978B1" w14:paraId="50E4251D" w14:textId="77777777" w:rsidTr="00390AC7">
        <w:tc>
          <w:tcPr>
            <w:tcW w:w="3989" w:type="dxa"/>
          </w:tcPr>
          <w:p w14:paraId="7E24CC3C" w14:textId="77777777" w:rsidR="00295045" w:rsidRPr="003978B1" w:rsidRDefault="00295045" w:rsidP="00390AC7">
            <w:pPr>
              <w:spacing w:after="0" w:line="240" w:lineRule="auto"/>
              <w:ind w:left="432"/>
              <w:rPr>
                <w:rFonts w:ascii="Arial" w:hAnsi="Arial" w:cs="Arial"/>
                <w:sz w:val="18"/>
                <w:szCs w:val="18"/>
              </w:rPr>
            </w:pPr>
            <w:r w:rsidRPr="003978B1">
              <w:rPr>
                <w:rFonts w:ascii="Arial" w:hAnsi="Arial" w:cs="Arial"/>
                <w:sz w:val="18"/>
                <w:szCs w:val="18"/>
                <w:cs/>
              </w:rPr>
              <w:t xml:space="preserve">Related companies and </w:t>
            </w:r>
            <w:r w:rsidRPr="003978B1">
              <w:rPr>
                <w:rFonts w:ascii="Arial" w:hAnsi="Arial" w:cs="Arial"/>
                <w:sz w:val="18"/>
                <w:szCs w:val="18"/>
              </w:rPr>
              <w:t>person</w:t>
            </w:r>
          </w:p>
        </w:tc>
        <w:tc>
          <w:tcPr>
            <w:tcW w:w="1368" w:type="dxa"/>
            <w:tcBorders>
              <w:bottom w:val="single" w:sz="4" w:space="0" w:color="auto"/>
            </w:tcBorders>
            <w:shd w:val="clear" w:color="auto" w:fill="FAFAFA"/>
          </w:tcPr>
          <w:p w14:paraId="64BC1B6C"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560,000</w:t>
            </w:r>
          </w:p>
        </w:tc>
        <w:tc>
          <w:tcPr>
            <w:tcW w:w="1368" w:type="dxa"/>
            <w:tcBorders>
              <w:bottom w:val="single" w:sz="4" w:space="0" w:color="auto"/>
            </w:tcBorders>
            <w:shd w:val="clear" w:color="auto" w:fill="auto"/>
          </w:tcPr>
          <w:p w14:paraId="1F74E15E"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1,805,000</w:t>
            </w:r>
          </w:p>
        </w:tc>
        <w:tc>
          <w:tcPr>
            <w:tcW w:w="1368" w:type="dxa"/>
            <w:tcBorders>
              <w:bottom w:val="single" w:sz="4" w:space="0" w:color="auto"/>
            </w:tcBorders>
            <w:shd w:val="clear" w:color="auto" w:fill="FAFAFA"/>
          </w:tcPr>
          <w:p w14:paraId="61F69289"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w:t>
            </w:r>
          </w:p>
        </w:tc>
        <w:tc>
          <w:tcPr>
            <w:tcW w:w="1368" w:type="dxa"/>
            <w:tcBorders>
              <w:bottom w:val="single" w:sz="4" w:space="0" w:color="auto"/>
            </w:tcBorders>
          </w:tcPr>
          <w:p w14:paraId="4B60853C"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78,365</w:t>
            </w:r>
          </w:p>
        </w:tc>
      </w:tr>
      <w:tr w:rsidR="00295045" w:rsidRPr="003978B1" w14:paraId="5AFF28FA" w14:textId="77777777" w:rsidTr="00390AC7">
        <w:tc>
          <w:tcPr>
            <w:tcW w:w="3989" w:type="dxa"/>
            <w:vAlign w:val="center"/>
          </w:tcPr>
          <w:p w14:paraId="5B70ACF7" w14:textId="77777777" w:rsidR="00295045" w:rsidRPr="003978B1" w:rsidRDefault="00295045" w:rsidP="00390AC7">
            <w:pPr>
              <w:spacing w:after="0" w:line="240" w:lineRule="auto"/>
              <w:ind w:left="432"/>
              <w:rPr>
                <w:rFonts w:ascii="Arial" w:hAnsi="Arial" w:cs="Arial"/>
                <w:sz w:val="8"/>
                <w:szCs w:val="8"/>
                <w:cs/>
              </w:rPr>
            </w:pPr>
          </w:p>
        </w:tc>
        <w:tc>
          <w:tcPr>
            <w:tcW w:w="1368" w:type="dxa"/>
            <w:tcBorders>
              <w:top w:val="single" w:sz="4" w:space="0" w:color="auto"/>
            </w:tcBorders>
            <w:shd w:val="clear" w:color="auto" w:fill="FAFAFA"/>
          </w:tcPr>
          <w:p w14:paraId="0CA85AFF" w14:textId="77777777" w:rsidR="00295045" w:rsidRPr="003978B1" w:rsidRDefault="00295045" w:rsidP="00390AC7">
            <w:pPr>
              <w:spacing w:after="0" w:line="240" w:lineRule="auto"/>
              <w:ind w:right="-72"/>
              <w:jc w:val="right"/>
              <w:rPr>
                <w:rFonts w:ascii="Arial" w:hAnsi="Arial" w:cs="Arial"/>
                <w:sz w:val="8"/>
                <w:szCs w:val="8"/>
              </w:rPr>
            </w:pPr>
          </w:p>
        </w:tc>
        <w:tc>
          <w:tcPr>
            <w:tcW w:w="1368" w:type="dxa"/>
            <w:tcBorders>
              <w:top w:val="single" w:sz="4" w:space="0" w:color="auto"/>
            </w:tcBorders>
            <w:shd w:val="clear" w:color="auto" w:fill="auto"/>
          </w:tcPr>
          <w:p w14:paraId="31B7A541" w14:textId="77777777" w:rsidR="00295045" w:rsidRPr="003978B1" w:rsidRDefault="00295045" w:rsidP="00390AC7">
            <w:pPr>
              <w:spacing w:after="0" w:line="240" w:lineRule="auto"/>
              <w:ind w:right="-72"/>
              <w:jc w:val="right"/>
              <w:rPr>
                <w:rFonts w:ascii="Arial" w:hAnsi="Arial" w:cs="Arial"/>
                <w:sz w:val="8"/>
                <w:szCs w:val="8"/>
              </w:rPr>
            </w:pPr>
          </w:p>
        </w:tc>
        <w:tc>
          <w:tcPr>
            <w:tcW w:w="1368" w:type="dxa"/>
            <w:tcBorders>
              <w:top w:val="single" w:sz="4" w:space="0" w:color="auto"/>
            </w:tcBorders>
            <w:shd w:val="clear" w:color="auto" w:fill="FAFAFA"/>
          </w:tcPr>
          <w:p w14:paraId="6D4B866D" w14:textId="77777777" w:rsidR="00295045" w:rsidRPr="003978B1" w:rsidRDefault="00295045" w:rsidP="00390AC7">
            <w:pPr>
              <w:spacing w:after="0" w:line="240" w:lineRule="auto"/>
              <w:ind w:right="-72"/>
              <w:jc w:val="right"/>
              <w:rPr>
                <w:rFonts w:ascii="Arial" w:hAnsi="Arial" w:cs="Arial"/>
                <w:sz w:val="8"/>
                <w:szCs w:val="8"/>
              </w:rPr>
            </w:pPr>
          </w:p>
        </w:tc>
        <w:tc>
          <w:tcPr>
            <w:tcW w:w="1368" w:type="dxa"/>
            <w:tcBorders>
              <w:top w:val="single" w:sz="4" w:space="0" w:color="auto"/>
            </w:tcBorders>
          </w:tcPr>
          <w:p w14:paraId="0570FF4F" w14:textId="77777777" w:rsidR="00295045" w:rsidRPr="003978B1" w:rsidRDefault="00295045" w:rsidP="00390AC7">
            <w:pPr>
              <w:spacing w:after="0" w:line="240" w:lineRule="auto"/>
              <w:ind w:right="-72"/>
              <w:jc w:val="right"/>
              <w:rPr>
                <w:rFonts w:ascii="Arial" w:hAnsi="Arial" w:cs="Arial"/>
                <w:sz w:val="8"/>
                <w:szCs w:val="8"/>
              </w:rPr>
            </w:pPr>
          </w:p>
        </w:tc>
      </w:tr>
      <w:tr w:rsidR="00295045" w:rsidRPr="003978B1" w14:paraId="4B49F8FD" w14:textId="77777777" w:rsidTr="00390AC7">
        <w:tc>
          <w:tcPr>
            <w:tcW w:w="3989" w:type="dxa"/>
            <w:vAlign w:val="center"/>
          </w:tcPr>
          <w:p w14:paraId="09D3F044" w14:textId="77777777" w:rsidR="00295045" w:rsidRPr="003978B1" w:rsidRDefault="00295045" w:rsidP="00390AC7">
            <w:pPr>
              <w:spacing w:after="0" w:line="240" w:lineRule="auto"/>
              <w:ind w:left="432"/>
              <w:rPr>
                <w:rFonts w:ascii="Arial" w:hAnsi="Arial" w:cs="Arial"/>
                <w:sz w:val="18"/>
                <w:szCs w:val="18"/>
                <w:cs/>
              </w:rPr>
            </w:pPr>
            <w:r w:rsidRPr="003978B1">
              <w:rPr>
                <w:rFonts w:ascii="Arial" w:hAnsi="Arial" w:cs="Arial"/>
                <w:sz w:val="18"/>
                <w:szCs w:val="18"/>
              </w:rPr>
              <w:t>Total</w:t>
            </w:r>
          </w:p>
        </w:tc>
        <w:tc>
          <w:tcPr>
            <w:tcW w:w="1368" w:type="dxa"/>
            <w:tcBorders>
              <w:bottom w:val="single" w:sz="4" w:space="0" w:color="auto"/>
            </w:tcBorders>
            <w:shd w:val="clear" w:color="auto" w:fill="FAFAFA"/>
          </w:tcPr>
          <w:p w14:paraId="22B51455"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560,000</w:t>
            </w:r>
          </w:p>
        </w:tc>
        <w:tc>
          <w:tcPr>
            <w:tcW w:w="1368" w:type="dxa"/>
            <w:tcBorders>
              <w:bottom w:val="single" w:sz="4" w:space="0" w:color="auto"/>
            </w:tcBorders>
            <w:shd w:val="clear" w:color="auto" w:fill="auto"/>
          </w:tcPr>
          <w:p w14:paraId="17D9BA20"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2,466,105</w:t>
            </w:r>
          </w:p>
        </w:tc>
        <w:tc>
          <w:tcPr>
            <w:tcW w:w="1368" w:type="dxa"/>
            <w:tcBorders>
              <w:bottom w:val="single" w:sz="4" w:space="0" w:color="auto"/>
            </w:tcBorders>
            <w:shd w:val="clear" w:color="auto" w:fill="FAFAFA"/>
          </w:tcPr>
          <w:p w14:paraId="16C62EC6"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31,628,014</w:t>
            </w:r>
          </w:p>
        </w:tc>
        <w:tc>
          <w:tcPr>
            <w:tcW w:w="1368" w:type="dxa"/>
            <w:tcBorders>
              <w:bottom w:val="single" w:sz="4" w:space="0" w:color="auto"/>
            </w:tcBorders>
          </w:tcPr>
          <w:p w14:paraId="4BFD30E7"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57,980,961</w:t>
            </w:r>
          </w:p>
        </w:tc>
      </w:tr>
      <w:tr w:rsidR="00295045" w:rsidRPr="003978B1" w14:paraId="2A133DEC" w14:textId="77777777" w:rsidTr="00390AC7">
        <w:tc>
          <w:tcPr>
            <w:tcW w:w="3989" w:type="dxa"/>
          </w:tcPr>
          <w:p w14:paraId="6FE1F167" w14:textId="77777777" w:rsidR="00295045" w:rsidRPr="003978B1" w:rsidRDefault="00295045" w:rsidP="00390AC7">
            <w:pPr>
              <w:spacing w:after="0" w:line="240" w:lineRule="auto"/>
              <w:ind w:left="432"/>
              <w:rPr>
                <w:rFonts w:ascii="Arial" w:hAnsi="Arial" w:cs="Arial"/>
                <w:sz w:val="18"/>
                <w:szCs w:val="18"/>
              </w:rPr>
            </w:pPr>
          </w:p>
        </w:tc>
        <w:tc>
          <w:tcPr>
            <w:tcW w:w="1368" w:type="dxa"/>
            <w:tcBorders>
              <w:top w:val="single" w:sz="4" w:space="0" w:color="auto"/>
            </w:tcBorders>
            <w:shd w:val="clear" w:color="auto" w:fill="FAFAFA"/>
            <w:vAlign w:val="bottom"/>
          </w:tcPr>
          <w:p w14:paraId="49F6E10C" w14:textId="77777777" w:rsidR="00295045" w:rsidRPr="003978B1" w:rsidRDefault="00295045" w:rsidP="00390AC7">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1F24611A" w14:textId="77777777" w:rsidR="00295045" w:rsidRPr="003978B1" w:rsidRDefault="00295045" w:rsidP="00390AC7">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51ADF0D2" w14:textId="77777777" w:rsidR="00295045" w:rsidRPr="003978B1" w:rsidRDefault="00295045" w:rsidP="00390AC7">
            <w:pPr>
              <w:spacing w:after="0" w:line="240" w:lineRule="auto"/>
              <w:ind w:right="-72"/>
              <w:jc w:val="right"/>
              <w:rPr>
                <w:rFonts w:ascii="Arial" w:hAnsi="Arial" w:cs="Arial"/>
                <w:sz w:val="18"/>
                <w:szCs w:val="18"/>
              </w:rPr>
            </w:pPr>
          </w:p>
        </w:tc>
        <w:tc>
          <w:tcPr>
            <w:tcW w:w="1368" w:type="dxa"/>
            <w:tcBorders>
              <w:top w:val="single" w:sz="4" w:space="0" w:color="auto"/>
            </w:tcBorders>
            <w:vAlign w:val="center"/>
          </w:tcPr>
          <w:p w14:paraId="18FC81FB" w14:textId="77777777" w:rsidR="00295045" w:rsidRPr="003978B1" w:rsidRDefault="00295045" w:rsidP="00390AC7">
            <w:pPr>
              <w:spacing w:after="0" w:line="240" w:lineRule="auto"/>
              <w:ind w:right="-72"/>
              <w:jc w:val="right"/>
              <w:rPr>
                <w:rFonts w:ascii="Arial" w:hAnsi="Arial" w:cs="Arial"/>
                <w:sz w:val="18"/>
                <w:szCs w:val="18"/>
              </w:rPr>
            </w:pPr>
          </w:p>
        </w:tc>
      </w:tr>
      <w:tr w:rsidR="00295045" w:rsidRPr="003978B1" w14:paraId="162FAF45" w14:textId="77777777" w:rsidTr="00390AC7">
        <w:tc>
          <w:tcPr>
            <w:tcW w:w="3989" w:type="dxa"/>
          </w:tcPr>
          <w:p w14:paraId="3F3B4201" w14:textId="77777777" w:rsidR="00295045" w:rsidRPr="003978B1" w:rsidRDefault="00295045" w:rsidP="00390AC7">
            <w:pPr>
              <w:spacing w:after="0" w:line="240" w:lineRule="auto"/>
              <w:ind w:left="432"/>
              <w:rPr>
                <w:rFonts w:ascii="Arial" w:hAnsi="Arial" w:cs="Arial"/>
                <w:sz w:val="18"/>
                <w:szCs w:val="18"/>
              </w:rPr>
            </w:pPr>
            <w:r w:rsidRPr="003978B1">
              <w:rPr>
                <w:rFonts w:ascii="Arial" w:hAnsi="Arial" w:cs="Arial"/>
                <w:b/>
                <w:bCs/>
                <w:sz w:val="18"/>
                <w:szCs w:val="18"/>
              </w:rPr>
              <w:t>Freight expense</w:t>
            </w:r>
          </w:p>
        </w:tc>
        <w:tc>
          <w:tcPr>
            <w:tcW w:w="1368" w:type="dxa"/>
            <w:shd w:val="clear" w:color="auto" w:fill="FAFAFA"/>
            <w:vAlign w:val="bottom"/>
          </w:tcPr>
          <w:p w14:paraId="5F5FEDD6" w14:textId="77777777" w:rsidR="00295045" w:rsidRPr="003978B1" w:rsidRDefault="00295045" w:rsidP="00390AC7">
            <w:pPr>
              <w:spacing w:after="0" w:line="240" w:lineRule="auto"/>
              <w:ind w:right="-72"/>
              <w:jc w:val="right"/>
              <w:rPr>
                <w:rFonts w:ascii="Arial" w:hAnsi="Arial" w:cs="Arial"/>
                <w:sz w:val="18"/>
                <w:szCs w:val="18"/>
              </w:rPr>
            </w:pPr>
          </w:p>
        </w:tc>
        <w:tc>
          <w:tcPr>
            <w:tcW w:w="1368" w:type="dxa"/>
            <w:shd w:val="clear" w:color="auto" w:fill="auto"/>
            <w:vAlign w:val="center"/>
          </w:tcPr>
          <w:p w14:paraId="7E3423E6" w14:textId="77777777" w:rsidR="00295045" w:rsidRPr="003978B1" w:rsidRDefault="00295045" w:rsidP="00390AC7">
            <w:pPr>
              <w:spacing w:after="0" w:line="240" w:lineRule="auto"/>
              <w:ind w:right="-72"/>
              <w:jc w:val="right"/>
              <w:rPr>
                <w:rFonts w:ascii="Arial" w:hAnsi="Arial" w:cs="Arial"/>
                <w:sz w:val="18"/>
                <w:szCs w:val="18"/>
              </w:rPr>
            </w:pPr>
          </w:p>
        </w:tc>
        <w:tc>
          <w:tcPr>
            <w:tcW w:w="1368" w:type="dxa"/>
            <w:shd w:val="clear" w:color="auto" w:fill="FAFAFA"/>
          </w:tcPr>
          <w:p w14:paraId="315223BE" w14:textId="77777777" w:rsidR="00295045" w:rsidRPr="003978B1" w:rsidRDefault="00295045" w:rsidP="00390AC7">
            <w:pPr>
              <w:spacing w:after="0" w:line="240" w:lineRule="auto"/>
              <w:ind w:right="-72"/>
              <w:jc w:val="right"/>
              <w:rPr>
                <w:rFonts w:ascii="Arial" w:hAnsi="Arial" w:cs="Arial"/>
                <w:sz w:val="18"/>
                <w:szCs w:val="18"/>
              </w:rPr>
            </w:pPr>
          </w:p>
        </w:tc>
        <w:tc>
          <w:tcPr>
            <w:tcW w:w="1368" w:type="dxa"/>
            <w:vAlign w:val="center"/>
          </w:tcPr>
          <w:p w14:paraId="37320D29" w14:textId="77777777" w:rsidR="00295045" w:rsidRPr="003978B1" w:rsidRDefault="00295045" w:rsidP="00390AC7">
            <w:pPr>
              <w:spacing w:after="0" w:line="240" w:lineRule="auto"/>
              <w:ind w:right="-72"/>
              <w:jc w:val="right"/>
              <w:rPr>
                <w:rFonts w:ascii="Arial" w:hAnsi="Arial" w:cs="Arial"/>
                <w:sz w:val="18"/>
                <w:szCs w:val="18"/>
              </w:rPr>
            </w:pPr>
          </w:p>
        </w:tc>
      </w:tr>
      <w:tr w:rsidR="00295045" w:rsidRPr="003978B1" w14:paraId="0C47E83B" w14:textId="77777777" w:rsidTr="00390AC7">
        <w:tc>
          <w:tcPr>
            <w:tcW w:w="3989" w:type="dxa"/>
          </w:tcPr>
          <w:p w14:paraId="3E63A795" w14:textId="77777777" w:rsidR="00295045" w:rsidRPr="003978B1" w:rsidRDefault="00295045" w:rsidP="00390AC7">
            <w:pPr>
              <w:spacing w:after="0" w:line="240" w:lineRule="auto"/>
              <w:ind w:left="432"/>
              <w:rPr>
                <w:rFonts w:ascii="Arial" w:hAnsi="Arial" w:cs="Arial"/>
                <w:b/>
                <w:bCs/>
                <w:sz w:val="18"/>
                <w:szCs w:val="18"/>
              </w:rPr>
            </w:pPr>
            <w:r w:rsidRPr="003978B1">
              <w:rPr>
                <w:rFonts w:ascii="Arial" w:hAnsi="Arial" w:cs="Arial"/>
                <w:sz w:val="18"/>
                <w:szCs w:val="18"/>
              </w:rPr>
              <w:t>Related parties</w:t>
            </w:r>
          </w:p>
        </w:tc>
        <w:tc>
          <w:tcPr>
            <w:tcW w:w="1368" w:type="dxa"/>
            <w:tcBorders>
              <w:bottom w:val="single" w:sz="4" w:space="0" w:color="auto"/>
            </w:tcBorders>
            <w:shd w:val="clear" w:color="auto" w:fill="FAFAFA"/>
          </w:tcPr>
          <w:p w14:paraId="1020DDD7"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197,298,381</w:t>
            </w:r>
          </w:p>
        </w:tc>
        <w:tc>
          <w:tcPr>
            <w:tcW w:w="1368" w:type="dxa"/>
            <w:tcBorders>
              <w:bottom w:val="single" w:sz="4" w:space="0" w:color="auto"/>
            </w:tcBorders>
            <w:shd w:val="clear" w:color="auto" w:fill="auto"/>
          </w:tcPr>
          <w:p w14:paraId="57EB4B5C"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112,543,070</w:t>
            </w:r>
          </w:p>
        </w:tc>
        <w:tc>
          <w:tcPr>
            <w:tcW w:w="1368" w:type="dxa"/>
            <w:tcBorders>
              <w:bottom w:val="single" w:sz="4" w:space="0" w:color="auto"/>
            </w:tcBorders>
            <w:shd w:val="clear" w:color="auto" w:fill="FAFAFA"/>
          </w:tcPr>
          <w:p w14:paraId="78B6E27C"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w:t>
            </w:r>
          </w:p>
        </w:tc>
        <w:tc>
          <w:tcPr>
            <w:tcW w:w="1368" w:type="dxa"/>
            <w:tcBorders>
              <w:bottom w:val="single" w:sz="4" w:space="0" w:color="auto"/>
            </w:tcBorders>
          </w:tcPr>
          <w:p w14:paraId="1B1B95A0"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w:t>
            </w:r>
          </w:p>
        </w:tc>
      </w:tr>
      <w:tr w:rsidR="00295045" w:rsidRPr="003978B1" w14:paraId="0EFADE0B" w14:textId="77777777" w:rsidTr="00390AC7">
        <w:tc>
          <w:tcPr>
            <w:tcW w:w="3989" w:type="dxa"/>
          </w:tcPr>
          <w:p w14:paraId="3DA4CF63" w14:textId="77777777" w:rsidR="00295045" w:rsidRPr="003978B1" w:rsidRDefault="00295045" w:rsidP="00390AC7">
            <w:pPr>
              <w:spacing w:after="0" w:line="240" w:lineRule="auto"/>
              <w:ind w:left="432"/>
              <w:rPr>
                <w:rFonts w:ascii="Arial" w:hAnsi="Arial" w:cs="Arial"/>
                <w:sz w:val="8"/>
                <w:szCs w:val="8"/>
              </w:rPr>
            </w:pPr>
          </w:p>
        </w:tc>
        <w:tc>
          <w:tcPr>
            <w:tcW w:w="1368" w:type="dxa"/>
            <w:tcBorders>
              <w:top w:val="single" w:sz="4" w:space="0" w:color="auto"/>
            </w:tcBorders>
            <w:shd w:val="clear" w:color="auto" w:fill="FAFAFA"/>
          </w:tcPr>
          <w:p w14:paraId="76B4EC64" w14:textId="77777777" w:rsidR="00295045" w:rsidRPr="003978B1" w:rsidRDefault="00295045" w:rsidP="00390AC7">
            <w:pPr>
              <w:spacing w:after="0" w:line="240" w:lineRule="auto"/>
              <w:ind w:left="432"/>
              <w:rPr>
                <w:rFonts w:ascii="Arial" w:hAnsi="Arial" w:cs="Arial"/>
                <w:sz w:val="8"/>
                <w:szCs w:val="8"/>
              </w:rPr>
            </w:pPr>
          </w:p>
        </w:tc>
        <w:tc>
          <w:tcPr>
            <w:tcW w:w="1368" w:type="dxa"/>
            <w:tcBorders>
              <w:top w:val="single" w:sz="4" w:space="0" w:color="auto"/>
            </w:tcBorders>
            <w:shd w:val="clear" w:color="auto" w:fill="auto"/>
          </w:tcPr>
          <w:p w14:paraId="15DDB9F5" w14:textId="77777777" w:rsidR="00295045" w:rsidRPr="003978B1" w:rsidRDefault="00295045" w:rsidP="00390AC7">
            <w:pPr>
              <w:spacing w:after="0" w:line="240" w:lineRule="auto"/>
              <w:ind w:left="432"/>
              <w:rPr>
                <w:rFonts w:ascii="Arial" w:hAnsi="Arial" w:cs="Arial"/>
                <w:sz w:val="8"/>
                <w:szCs w:val="8"/>
              </w:rPr>
            </w:pPr>
          </w:p>
        </w:tc>
        <w:tc>
          <w:tcPr>
            <w:tcW w:w="1368" w:type="dxa"/>
            <w:tcBorders>
              <w:top w:val="single" w:sz="4" w:space="0" w:color="auto"/>
            </w:tcBorders>
            <w:shd w:val="clear" w:color="auto" w:fill="FAFAFA"/>
          </w:tcPr>
          <w:p w14:paraId="7633A8C5" w14:textId="77777777" w:rsidR="00295045" w:rsidRPr="003978B1" w:rsidRDefault="00295045" w:rsidP="00390AC7">
            <w:pPr>
              <w:spacing w:after="0" w:line="240" w:lineRule="auto"/>
              <w:ind w:left="432"/>
              <w:rPr>
                <w:rFonts w:ascii="Arial" w:hAnsi="Arial" w:cs="Arial"/>
                <w:sz w:val="8"/>
                <w:szCs w:val="8"/>
              </w:rPr>
            </w:pPr>
          </w:p>
        </w:tc>
        <w:tc>
          <w:tcPr>
            <w:tcW w:w="1368" w:type="dxa"/>
            <w:tcBorders>
              <w:top w:val="single" w:sz="4" w:space="0" w:color="auto"/>
            </w:tcBorders>
          </w:tcPr>
          <w:p w14:paraId="36DE7352" w14:textId="77777777" w:rsidR="00295045" w:rsidRPr="003978B1" w:rsidRDefault="00295045" w:rsidP="00390AC7">
            <w:pPr>
              <w:spacing w:after="0" w:line="240" w:lineRule="auto"/>
              <w:ind w:left="432"/>
              <w:rPr>
                <w:rFonts w:ascii="Arial" w:hAnsi="Arial" w:cs="Arial"/>
                <w:sz w:val="8"/>
                <w:szCs w:val="8"/>
              </w:rPr>
            </w:pPr>
          </w:p>
        </w:tc>
      </w:tr>
      <w:tr w:rsidR="00295045" w:rsidRPr="003978B1" w14:paraId="6D0087E3" w14:textId="77777777" w:rsidTr="00390AC7">
        <w:tc>
          <w:tcPr>
            <w:tcW w:w="3989" w:type="dxa"/>
          </w:tcPr>
          <w:p w14:paraId="492509E3" w14:textId="77777777" w:rsidR="00295045" w:rsidRPr="003978B1" w:rsidRDefault="00295045" w:rsidP="00390AC7">
            <w:pPr>
              <w:spacing w:after="0" w:line="240" w:lineRule="auto"/>
              <w:ind w:left="432"/>
              <w:rPr>
                <w:rFonts w:ascii="Arial" w:hAnsi="Arial" w:cs="Arial"/>
                <w:sz w:val="18"/>
                <w:szCs w:val="18"/>
              </w:rPr>
            </w:pPr>
            <w:r w:rsidRPr="003978B1">
              <w:rPr>
                <w:rFonts w:ascii="Arial" w:hAnsi="Arial" w:cs="Arial"/>
                <w:sz w:val="18"/>
                <w:szCs w:val="18"/>
              </w:rPr>
              <w:t>Total</w:t>
            </w:r>
          </w:p>
        </w:tc>
        <w:tc>
          <w:tcPr>
            <w:tcW w:w="1368" w:type="dxa"/>
            <w:tcBorders>
              <w:bottom w:val="single" w:sz="4" w:space="0" w:color="auto"/>
            </w:tcBorders>
            <w:shd w:val="clear" w:color="auto" w:fill="FAFAFA"/>
          </w:tcPr>
          <w:p w14:paraId="2CF924A7"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197,298,381</w:t>
            </w:r>
          </w:p>
        </w:tc>
        <w:tc>
          <w:tcPr>
            <w:tcW w:w="1368" w:type="dxa"/>
            <w:tcBorders>
              <w:bottom w:val="single" w:sz="4" w:space="0" w:color="auto"/>
            </w:tcBorders>
            <w:shd w:val="clear" w:color="auto" w:fill="auto"/>
          </w:tcPr>
          <w:p w14:paraId="6CFFF6AD"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noProof/>
                <w:sz w:val="18"/>
                <w:szCs w:val="18"/>
              </w:rPr>
              <w:t>112,543,070</w:t>
            </w:r>
          </w:p>
        </w:tc>
        <w:tc>
          <w:tcPr>
            <w:tcW w:w="1368" w:type="dxa"/>
            <w:tcBorders>
              <w:bottom w:val="single" w:sz="4" w:space="0" w:color="auto"/>
            </w:tcBorders>
            <w:shd w:val="clear" w:color="auto" w:fill="FAFAFA"/>
          </w:tcPr>
          <w:p w14:paraId="32A74D26"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w:t>
            </w:r>
          </w:p>
        </w:tc>
        <w:tc>
          <w:tcPr>
            <w:tcW w:w="1368" w:type="dxa"/>
            <w:tcBorders>
              <w:bottom w:val="single" w:sz="4" w:space="0" w:color="auto"/>
            </w:tcBorders>
          </w:tcPr>
          <w:p w14:paraId="57477FD9" w14:textId="77777777" w:rsidR="00295045" w:rsidRPr="003978B1"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w:t>
            </w:r>
          </w:p>
        </w:tc>
      </w:tr>
    </w:tbl>
    <w:p w14:paraId="486A0A6C" w14:textId="77777777" w:rsidR="00295045" w:rsidRDefault="00295045" w:rsidP="00295045">
      <w:pPr>
        <w:spacing w:after="0" w:line="240" w:lineRule="auto"/>
        <w:jc w:val="both"/>
        <w:rPr>
          <w:rFonts w:ascii="Arial" w:eastAsia="Arial" w:hAnsi="Arial" w:cs="Arial"/>
          <w:sz w:val="18"/>
          <w:szCs w:val="18"/>
        </w:rPr>
      </w:pPr>
    </w:p>
    <w:p w14:paraId="271EADEC" w14:textId="77777777" w:rsidR="00295045" w:rsidRDefault="00295045" w:rsidP="00295045">
      <w:pPr>
        <w:rPr>
          <w:rFonts w:ascii="Arial" w:eastAsia="Arial" w:hAnsi="Arial" w:cs="Arial"/>
          <w:sz w:val="18"/>
          <w:szCs w:val="18"/>
        </w:rPr>
      </w:pPr>
      <w:r>
        <w:rPr>
          <w:rFonts w:ascii="Arial" w:eastAsia="Arial" w:hAnsi="Arial" w:cs="Arial"/>
          <w:sz w:val="18"/>
          <w:szCs w:val="18"/>
        </w:rPr>
        <w:br w:type="page"/>
      </w:r>
    </w:p>
    <w:p w14:paraId="5F0304A9" w14:textId="77777777" w:rsidR="00295045" w:rsidRPr="00D20436" w:rsidRDefault="00295045" w:rsidP="00295045">
      <w:pPr>
        <w:pStyle w:val="Style"/>
        <w:ind w:left="547" w:right="29" w:hanging="547"/>
        <w:jc w:val="both"/>
        <w:outlineLvl w:val="0"/>
        <w:rPr>
          <w:rFonts w:ascii="Arial" w:hAnsi="Arial" w:cs="Arial"/>
          <w:b/>
          <w:bCs/>
          <w:color w:val="CF4A02"/>
          <w:sz w:val="18"/>
          <w:szCs w:val="18"/>
        </w:rPr>
      </w:pPr>
      <w:r w:rsidRPr="00D20436">
        <w:rPr>
          <w:rFonts w:ascii="Arial" w:hAnsi="Arial" w:cs="Arial"/>
          <w:b/>
          <w:bCs/>
          <w:color w:val="CF4A02"/>
          <w:sz w:val="18"/>
          <w:szCs w:val="18"/>
          <w:lang w:val="en-GB"/>
        </w:rPr>
        <w:t>39</w:t>
      </w:r>
      <w:r w:rsidRPr="00D20436">
        <w:rPr>
          <w:rFonts w:ascii="Arial" w:hAnsi="Arial" w:cs="Arial"/>
          <w:b/>
          <w:bCs/>
          <w:color w:val="CF4A02"/>
          <w:sz w:val="18"/>
          <w:szCs w:val="18"/>
        </w:rPr>
        <w:t>.</w:t>
      </w:r>
      <w:r w:rsidRPr="00D20436">
        <w:rPr>
          <w:rFonts w:ascii="Arial" w:hAnsi="Arial" w:cs="Arial"/>
          <w:b/>
          <w:bCs/>
          <w:color w:val="CF4A02"/>
          <w:sz w:val="18"/>
          <w:szCs w:val="18"/>
          <w:lang w:val="en-GB"/>
        </w:rPr>
        <w:t>2</w:t>
      </w:r>
      <w:r w:rsidRPr="00D20436">
        <w:rPr>
          <w:rFonts w:ascii="Arial" w:hAnsi="Arial" w:cs="Arial"/>
          <w:b/>
          <w:bCs/>
          <w:color w:val="CF4A02"/>
          <w:sz w:val="18"/>
          <w:szCs w:val="18"/>
        </w:rPr>
        <w:tab/>
        <w:t xml:space="preserve">Balances with related parties at </w:t>
      </w:r>
      <w:r w:rsidRPr="00D20436">
        <w:rPr>
          <w:rFonts w:ascii="Arial" w:hAnsi="Arial" w:cs="Arial"/>
          <w:b/>
          <w:bCs/>
          <w:color w:val="CF4A02"/>
          <w:sz w:val="18"/>
          <w:szCs w:val="18"/>
          <w:lang w:val="en-GB"/>
        </w:rPr>
        <w:t>31 December</w:t>
      </w:r>
      <w:r w:rsidRPr="00D20436">
        <w:rPr>
          <w:rFonts w:ascii="Arial" w:hAnsi="Arial" w:cs="Arial"/>
          <w:b/>
          <w:bCs/>
          <w:color w:val="CF4A02"/>
          <w:sz w:val="18"/>
          <w:szCs w:val="18"/>
        </w:rPr>
        <w:t xml:space="preserve"> </w:t>
      </w:r>
      <w:r w:rsidRPr="00D20436">
        <w:rPr>
          <w:rFonts w:ascii="Arial" w:hAnsi="Arial" w:cs="Arial"/>
          <w:b/>
          <w:bCs/>
          <w:color w:val="CF4A02"/>
          <w:sz w:val="18"/>
          <w:szCs w:val="18"/>
          <w:lang w:val="en-GB"/>
        </w:rPr>
        <w:t>2022</w:t>
      </w:r>
      <w:r w:rsidRPr="00D20436">
        <w:rPr>
          <w:rFonts w:ascii="Arial" w:hAnsi="Arial" w:cs="Arial"/>
          <w:b/>
          <w:bCs/>
          <w:color w:val="CF4A02"/>
          <w:sz w:val="18"/>
          <w:szCs w:val="18"/>
        </w:rPr>
        <w:t xml:space="preserve"> and </w:t>
      </w:r>
      <w:r w:rsidRPr="00D20436">
        <w:rPr>
          <w:rFonts w:ascii="Arial" w:hAnsi="Arial" w:cs="Arial"/>
          <w:b/>
          <w:bCs/>
          <w:color w:val="CF4A02"/>
          <w:sz w:val="18"/>
          <w:szCs w:val="18"/>
          <w:lang w:val="en-GB"/>
        </w:rPr>
        <w:t>31</w:t>
      </w:r>
      <w:r w:rsidRPr="00D20436">
        <w:rPr>
          <w:rFonts w:ascii="Arial" w:hAnsi="Arial" w:cs="Arial"/>
          <w:b/>
          <w:bCs/>
          <w:color w:val="CF4A02"/>
          <w:sz w:val="18"/>
          <w:szCs w:val="18"/>
        </w:rPr>
        <w:t xml:space="preserve"> December </w:t>
      </w:r>
      <w:r w:rsidRPr="00D20436">
        <w:rPr>
          <w:rFonts w:ascii="Arial" w:hAnsi="Arial" w:cs="Arial"/>
          <w:b/>
          <w:bCs/>
          <w:color w:val="CF4A02"/>
          <w:sz w:val="18"/>
          <w:szCs w:val="18"/>
          <w:lang w:val="en-GB"/>
        </w:rPr>
        <w:t>2021</w:t>
      </w:r>
      <w:r w:rsidRPr="00D20436">
        <w:rPr>
          <w:rFonts w:ascii="Arial" w:hAnsi="Arial" w:cs="Arial"/>
          <w:b/>
          <w:bCs/>
          <w:color w:val="CF4A02"/>
          <w:sz w:val="18"/>
          <w:szCs w:val="18"/>
        </w:rPr>
        <w:t xml:space="preserve"> comprise:</w:t>
      </w:r>
    </w:p>
    <w:p w14:paraId="11D69DA4" w14:textId="77777777" w:rsidR="00295045" w:rsidRPr="00D20436" w:rsidRDefault="00295045" w:rsidP="00295045">
      <w:pPr>
        <w:spacing w:after="0" w:line="240" w:lineRule="auto"/>
        <w:ind w:left="1267" w:hanging="720"/>
        <w:jc w:val="both"/>
        <w:rPr>
          <w:rFonts w:ascii="Arial" w:hAnsi="Arial" w:cs="Arial"/>
          <w:sz w:val="18"/>
          <w:szCs w:val="18"/>
          <w:lang w:val="en-US"/>
        </w:rPr>
      </w:pPr>
    </w:p>
    <w:tbl>
      <w:tblPr>
        <w:tblW w:w="9461" w:type="dxa"/>
        <w:tblLayout w:type="fixed"/>
        <w:tblLook w:val="00A0" w:firstRow="1" w:lastRow="0" w:firstColumn="1" w:lastColumn="0" w:noHBand="0" w:noVBand="0"/>
      </w:tblPr>
      <w:tblGrid>
        <w:gridCol w:w="3989"/>
        <w:gridCol w:w="1368"/>
        <w:gridCol w:w="1368"/>
        <w:gridCol w:w="1368"/>
        <w:gridCol w:w="1368"/>
      </w:tblGrid>
      <w:tr w:rsidR="00295045" w:rsidRPr="00D20436" w14:paraId="505DCFE5" w14:textId="77777777" w:rsidTr="00390AC7">
        <w:tc>
          <w:tcPr>
            <w:tcW w:w="3989" w:type="dxa"/>
            <w:vAlign w:val="bottom"/>
          </w:tcPr>
          <w:p w14:paraId="716A52AC" w14:textId="77777777" w:rsidR="00295045" w:rsidRPr="00D20436" w:rsidRDefault="00295045" w:rsidP="00390AC7">
            <w:pPr>
              <w:spacing w:after="0" w:line="240" w:lineRule="auto"/>
              <w:ind w:left="612" w:right="-118" w:hanging="180"/>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vAlign w:val="bottom"/>
          </w:tcPr>
          <w:p w14:paraId="16F2963C" w14:textId="77777777" w:rsidR="00295045" w:rsidRPr="00D20436" w:rsidRDefault="00295045" w:rsidP="00390AC7">
            <w:pPr>
              <w:spacing w:after="0" w:line="240" w:lineRule="auto"/>
              <w:ind w:right="-72"/>
              <w:jc w:val="center"/>
              <w:rPr>
                <w:rFonts w:ascii="Arial" w:hAnsi="Arial" w:cs="Arial"/>
                <w:b/>
                <w:bCs/>
                <w:sz w:val="18"/>
                <w:szCs w:val="18"/>
              </w:rPr>
            </w:pPr>
            <w:r w:rsidRPr="00D20436">
              <w:rPr>
                <w:rFonts w:ascii="Arial" w:hAnsi="Arial" w:cs="Arial"/>
                <w:b/>
                <w:bCs/>
                <w:sz w:val="18"/>
                <w:szCs w:val="18"/>
              </w:rPr>
              <w:t xml:space="preserve">Consolidated </w:t>
            </w:r>
          </w:p>
          <w:p w14:paraId="737A381D" w14:textId="77777777" w:rsidR="00295045" w:rsidRPr="00D20436" w:rsidRDefault="00295045" w:rsidP="00390AC7">
            <w:pPr>
              <w:spacing w:after="0" w:line="240" w:lineRule="auto"/>
              <w:ind w:right="-72"/>
              <w:jc w:val="center"/>
              <w:rPr>
                <w:rFonts w:ascii="Arial" w:hAnsi="Arial" w:cs="Arial"/>
                <w:b/>
                <w:bCs/>
                <w:sz w:val="18"/>
                <w:szCs w:val="18"/>
                <w:cs/>
              </w:rPr>
            </w:pPr>
            <w:r w:rsidRPr="00D20436">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32C792D8" w14:textId="77777777" w:rsidR="00295045" w:rsidRPr="00D20436" w:rsidRDefault="00295045" w:rsidP="00390AC7">
            <w:pPr>
              <w:spacing w:after="0" w:line="240" w:lineRule="auto"/>
              <w:ind w:right="-72"/>
              <w:jc w:val="center"/>
              <w:rPr>
                <w:rFonts w:ascii="Arial" w:hAnsi="Arial" w:cs="Arial"/>
                <w:b/>
                <w:bCs/>
                <w:sz w:val="18"/>
                <w:szCs w:val="18"/>
              </w:rPr>
            </w:pPr>
            <w:r w:rsidRPr="00D20436">
              <w:rPr>
                <w:rFonts w:ascii="Arial" w:hAnsi="Arial" w:cs="Arial"/>
                <w:b/>
                <w:bCs/>
                <w:sz w:val="18"/>
                <w:szCs w:val="18"/>
              </w:rPr>
              <w:t xml:space="preserve">Separate </w:t>
            </w:r>
          </w:p>
          <w:p w14:paraId="2D5927EF" w14:textId="77777777" w:rsidR="00295045" w:rsidRPr="00D20436" w:rsidRDefault="00295045" w:rsidP="00390AC7">
            <w:pPr>
              <w:spacing w:after="0" w:line="240" w:lineRule="auto"/>
              <w:ind w:right="-72"/>
              <w:jc w:val="center"/>
              <w:rPr>
                <w:rFonts w:ascii="Arial" w:hAnsi="Arial" w:cs="Arial"/>
                <w:b/>
                <w:bCs/>
                <w:sz w:val="18"/>
                <w:szCs w:val="18"/>
                <w:cs/>
              </w:rPr>
            </w:pPr>
            <w:r w:rsidRPr="00D20436">
              <w:rPr>
                <w:rFonts w:ascii="Arial" w:hAnsi="Arial" w:cs="Arial"/>
                <w:b/>
                <w:bCs/>
                <w:sz w:val="18"/>
                <w:szCs w:val="18"/>
              </w:rPr>
              <w:t>financial statements</w:t>
            </w:r>
          </w:p>
        </w:tc>
      </w:tr>
      <w:tr w:rsidR="00295045" w:rsidRPr="00D20436" w14:paraId="36AB3A08" w14:textId="77777777" w:rsidTr="00390AC7">
        <w:tc>
          <w:tcPr>
            <w:tcW w:w="3989" w:type="dxa"/>
            <w:vAlign w:val="bottom"/>
          </w:tcPr>
          <w:p w14:paraId="39FD5663" w14:textId="77777777" w:rsidR="00295045" w:rsidRPr="00D20436" w:rsidRDefault="00295045" w:rsidP="00390AC7">
            <w:pPr>
              <w:snapToGrid w:val="0"/>
              <w:spacing w:after="0" w:line="240" w:lineRule="auto"/>
              <w:ind w:left="612" w:right="5" w:hanging="180"/>
              <w:rPr>
                <w:rFonts w:ascii="Arial" w:hAnsi="Arial" w:cs="Arial"/>
                <w:sz w:val="18"/>
                <w:szCs w:val="18"/>
                <w:cs/>
              </w:rPr>
            </w:pPr>
          </w:p>
        </w:tc>
        <w:tc>
          <w:tcPr>
            <w:tcW w:w="1368" w:type="dxa"/>
            <w:shd w:val="clear" w:color="auto" w:fill="auto"/>
            <w:vAlign w:val="bottom"/>
          </w:tcPr>
          <w:p w14:paraId="46E7F7C5" w14:textId="77777777" w:rsidR="00295045" w:rsidRPr="00D20436" w:rsidRDefault="00295045" w:rsidP="00390AC7">
            <w:pPr>
              <w:spacing w:after="0" w:line="240" w:lineRule="auto"/>
              <w:ind w:right="-72"/>
              <w:jc w:val="right"/>
              <w:rPr>
                <w:rFonts w:ascii="Arial" w:hAnsi="Arial" w:cs="Arial"/>
                <w:b/>
                <w:bCs/>
                <w:sz w:val="18"/>
                <w:szCs w:val="18"/>
              </w:rPr>
            </w:pPr>
            <w:r w:rsidRPr="00D20436">
              <w:rPr>
                <w:rFonts w:ascii="Arial" w:hAnsi="Arial" w:cs="Arial"/>
                <w:b/>
                <w:bCs/>
                <w:sz w:val="18"/>
                <w:szCs w:val="18"/>
              </w:rPr>
              <w:t xml:space="preserve">31 December </w:t>
            </w:r>
          </w:p>
        </w:tc>
        <w:tc>
          <w:tcPr>
            <w:tcW w:w="1368" w:type="dxa"/>
            <w:shd w:val="clear" w:color="auto" w:fill="auto"/>
            <w:vAlign w:val="bottom"/>
          </w:tcPr>
          <w:p w14:paraId="4C19184F" w14:textId="77777777" w:rsidR="00295045" w:rsidRPr="00D20436" w:rsidRDefault="00295045" w:rsidP="00390AC7">
            <w:pPr>
              <w:spacing w:after="0" w:line="240" w:lineRule="auto"/>
              <w:ind w:right="-72"/>
              <w:jc w:val="right"/>
              <w:rPr>
                <w:rFonts w:ascii="Arial" w:hAnsi="Arial" w:cs="Arial"/>
                <w:b/>
                <w:bCs/>
                <w:sz w:val="18"/>
                <w:szCs w:val="18"/>
                <w:cs/>
              </w:rPr>
            </w:pPr>
            <w:r w:rsidRPr="00D20436">
              <w:rPr>
                <w:rFonts w:ascii="Arial" w:hAnsi="Arial" w:cs="Arial"/>
                <w:b/>
                <w:bCs/>
                <w:sz w:val="18"/>
                <w:szCs w:val="18"/>
              </w:rPr>
              <w:t>31 December</w:t>
            </w:r>
          </w:p>
        </w:tc>
        <w:tc>
          <w:tcPr>
            <w:tcW w:w="1368" w:type="dxa"/>
            <w:shd w:val="clear" w:color="auto" w:fill="auto"/>
            <w:vAlign w:val="bottom"/>
          </w:tcPr>
          <w:p w14:paraId="79C65D12" w14:textId="77777777" w:rsidR="00295045" w:rsidRPr="00D20436" w:rsidRDefault="00295045" w:rsidP="00390AC7">
            <w:pPr>
              <w:spacing w:after="0" w:line="240" w:lineRule="auto"/>
              <w:ind w:right="-72"/>
              <w:jc w:val="right"/>
              <w:rPr>
                <w:rFonts w:ascii="Arial" w:hAnsi="Arial" w:cs="Arial"/>
                <w:b/>
                <w:bCs/>
                <w:sz w:val="18"/>
                <w:szCs w:val="18"/>
              </w:rPr>
            </w:pPr>
            <w:r w:rsidRPr="00D20436">
              <w:rPr>
                <w:rFonts w:ascii="Arial" w:hAnsi="Arial" w:cs="Arial"/>
                <w:b/>
                <w:bCs/>
                <w:sz w:val="18"/>
                <w:szCs w:val="18"/>
              </w:rPr>
              <w:t xml:space="preserve">31 December </w:t>
            </w:r>
          </w:p>
        </w:tc>
        <w:tc>
          <w:tcPr>
            <w:tcW w:w="1368" w:type="dxa"/>
            <w:vAlign w:val="bottom"/>
          </w:tcPr>
          <w:p w14:paraId="49ED7B97" w14:textId="77777777" w:rsidR="00295045" w:rsidRPr="00D20436" w:rsidRDefault="00295045" w:rsidP="00390AC7">
            <w:pPr>
              <w:spacing w:after="0" w:line="240" w:lineRule="auto"/>
              <w:ind w:right="-72"/>
              <w:jc w:val="right"/>
              <w:rPr>
                <w:rFonts w:ascii="Arial" w:hAnsi="Arial" w:cs="Arial"/>
                <w:b/>
                <w:bCs/>
                <w:sz w:val="18"/>
                <w:szCs w:val="18"/>
                <w:cs/>
              </w:rPr>
            </w:pPr>
            <w:r w:rsidRPr="00D20436">
              <w:rPr>
                <w:rFonts w:ascii="Arial" w:hAnsi="Arial" w:cs="Arial"/>
                <w:b/>
                <w:bCs/>
                <w:sz w:val="18"/>
                <w:szCs w:val="18"/>
              </w:rPr>
              <w:t>31 December</w:t>
            </w:r>
          </w:p>
        </w:tc>
      </w:tr>
      <w:tr w:rsidR="00295045" w:rsidRPr="00D20436" w14:paraId="65905C4C" w14:textId="77777777" w:rsidTr="00390AC7">
        <w:tc>
          <w:tcPr>
            <w:tcW w:w="3989" w:type="dxa"/>
            <w:vAlign w:val="bottom"/>
          </w:tcPr>
          <w:p w14:paraId="61DE0724" w14:textId="77777777" w:rsidR="00295045" w:rsidRPr="00D20436" w:rsidRDefault="00295045" w:rsidP="00390AC7">
            <w:pPr>
              <w:snapToGrid w:val="0"/>
              <w:spacing w:after="0" w:line="240" w:lineRule="auto"/>
              <w:ind w:left="612" w:right="5" w:hanging="180"/>
              <w:rPr>
                <w:rFonts w:ascii="Arial" w:hAnsi="Arial" w:cs="Arial"/>
                <w:sz w:val="18"/>
                <w:szCs w:val="18"/>
                <w:cs/>
              </w:rPr>
            </w:pPr>
          </w:p>
        </w:tc>
        <w:tc>
          <w:tcPr>
            <w:tcW w:w="1368" w:type="dxa"/>
            <w:shd w:val="clear" w:color="auto" w:fill="auto"/>
            <w:vAlign w:val="bottom"/>
          </w:tcPr>
          <w:p w14:paraId="1DC4DFCC" w14:textId="77777777" w:rsidR="00295045" w:rsidRPr="00D20436" w:rsidRDefault="00295045" w:rsidP="00390AC7">
            <w:pPr>
              <w:spacing w:after="0" w:line="240" w:lineRule="auto"/>
              <w:ind w:right="-72"/>
              <w:jc w:val="right"/>
              <w:rPr>
                <w:rFonts w:ascii="Arial" w:hAnsi="Arial" w:cs="Arial"/>
                <w:b/>
                <w:bCs/>
                <w:sz w:val="18"/>
                <w:szCs w:val="18"/>
              </w:rPr>
            </w:pPr>
            <w:r w:rsidRPr="00D20436">
              <w:rPr>
                <w:rFonts w:ascii="Arial" w:hAnsi="Arial" w:cs="Arial"/>
                <w:b/>
                <w:bCs/>
                <w:sz w:val="18"/>
                <w:szCs w:val="18"/>
              </w:rPr>
              <w:t>2022</w:t>
            </w:r>
          </w:p>
        </w:tc>
        <w:tc>
          <w:tcPr>
            <w:tcW w:w="1368" w:type="dxa"/>
            <w:shd w:val="clear" w:color="auto" w:fill="auto"/>
            <w:vAlign w:val="bottom"/>
          </w:tcPr>
          <w:p w14:paraId="24CA6848" w14:textId="77777777" w:rsidR="00295045" w:rsidRPr="00D20436" w:rsidRDefault="00295045" w:rsidP="00390AC7">
            <w:pPr>
              <w:spacing w:after="0" w:line="240" w:lineRule="auto"/>
              <w:ind w:right="-72"/>
              <w:jc w:val="right"/>
              <w:rPr>
                <w:rFonts w:ascii="Arial" w:hAnsi="Arial" w:cs="Arial"/>
                <w:b/>
                <w:bCs/>
                <w:sz w:val="18"/>
                <w:szCs w:val="18"/>
              </w:rPr>
            </w:pPr>
            <w:r w:rsidRPr="00D20436">
              <w:rPr>
                <w:rFonts w:ascii="Arial" w:hAnsi="Arial" w:cs="Arial"/>
                <w:b/>
                <w:bCs/>
                <w:sz w:val="18"/>
                <w:szCs w:val="18"/>
              </w:rPr>
              <w:t>2021</w:t>
            </w:r>
          </w:p>
        </w:tc>
        <w:tc>
          <w:tcPr>
            <w:tcW w:w="1368" w:type="dxa"/>
            <w:shd w:val="clear" w:color="auto" w:fill="auto"/>
            <w:vAlign w:val="bottom"/>
          </w:tcPr>
          <w:p w14:paraId="040F5D77" w14:textId="77777777" w:rsidR="00295045" w:rsidRPr="00D20436" w:rsidRDefault="00295045" w:rsidP="00390AC7">
            <w:pPr>
              <w:spacing w:after="0" w:line="240" w:lineRule="auto"/>
              <w:ind w:right="-72"/>
              <w:jc w:val="right"/>
              <w:rPr>
                <w:rFonts w:ascii="Arial" w:hAnsi="Arial" w:cs="Arial"/>
                <w:b/>
                <w:bCs/>
                <w:sz w:val="18"/>
                <w:szCs w:val="18"/>
              </w:rPr>
            </w:pPr>
            <w:r w:rsidRPr="00D20436">
              <w:rPr>
                <w:rFonts w:ascii="Arial" w:hAnsi="Arial" w:cs="Arial"/>
                <w:b/>
                <w:bCs/>
                <w:sz w:val="18"/>
                <w:szCs w:val="18"/>
              </w:rPr>
              <w:t>2022</w:t>
            </w:r>
          </w:p>
        </w:tc>
        <w:tc>
          <w:tcPr>
            <w:tcW w:w="1368" w:type="dxa"/>
            <w:vAlign w:val="bottom"/>
          </w:tcPr>
          <w:p w14:paraId="5C814065" w14:textId="77777777" w:rsidR="00295045" w:rsidRPr="00D20436" w:rsidRDefault="00295045" w:rsidP="00390AC7">
            <w:pPr>
              <w:spacing w:after="0" w:line="240" w:lineRule="auto"/>
              <w:ind w:right="-72"/>
              <w:jc w:val="right"/>
              <w:rPr>
                <w:rFonts w:ascii="Arial" w:hAnsi="Arial" w:cs="Arial"/>
                <w:b/>
                <w:bCs/>
                <w:sz w:val="18"/>
                <w:szCs w:val="18"/>
              </w:rPr>
            </w:pPr>
            <w:r w:rsidRPr="00D20436">
              <w:rPr>
                <w:rFonts w:ascii="Arial" w:hAnsi="Arial" w:cs="Arial"/>
                <w:b/>
                <w:bCs/>
                <w:sz w:val="18"/>
                <w:szCs w:val="18"/>
              </w:rPr>
              <w:t>2021</w:t>
            </w:r>
          </w:p>
        </w:tc>
      </w:tr>
      <w:tr w:rsidR="00295045" w:rsidRPr="00D20436" w14:paraId="786A0337" w14:textId="77777777" w:rsidTr="00390AC7">
        <w:tc>
          <w:tcPr>
            <w:tcW w:w="3989" w:type="dxa"/>
            <w:vAlign w:val="bottom"/>
          </w:tcPr>
          <w:p w14:paraId="6E31C83E" w14:textId="77777777" w:rsidR="00295045" w:rsidRPr="00D20436" w:rsidRDefault="00295045" w:rsidP="00390AC7">
            <w:pPr>
              <w:spacing w:after="0" w:line="240" w:lineRule="auto"/>
              <w:ind w:left="612" w:right="-118" w:hanging="180"/>
              <w:rPr>
                <w:rFonts w:ascii="Arial" w:hAnsi="Arial" w:cs="Arial"/>
                <w:sz w:val="18"/>
                <w:szCs w:val="18"/>
                <w:cs/>
              </w:rPr>
            </w:pPr>
          </w:p>
        </w:tc>
        <w:tc>
          <w:tcPr>
            <w:tcW w:w="1368" w:type="dxa"/>
            <w:tcBorders>
              <w:bottom w:val="single" w:sz="4" w:space="0" w:color="auto"/>
            </w:tcBorders>
            <w:shd w:val="clear" w:color="auto" w:fill="auto"/>
            <w:vAlign w:val="bottom"/>
          </w:tcPr>
          <w:p w14:paraId="06DBDD4D" w14:textId="77777777" w:rsidR="00295045" w:rsidRPr="00D20436" w:rsidRDefault="00295045" w:rsidP="00390AC7">
            <w:pPr>
              <w:tabs>
                <w:tab w:val="decimal" w:pos="0"/>
              </w:tabs>
              <w:spacing w:after="0" w:line="240" w:lineRule="auto"/>
              <w:ind w:right="-72"/>
              <w:jc w:val="right"/>
              <w:rPr>
                <w:rFonts w:ascii="Arial" w:hAnsi="Arial" w:cs="Arial"/>
                <w:b/>
                <w:bCs/>
                <w:sz w:val="18"/>
                <w:szCs w:val="18"/>
                <w:cs/>
              </w:rPr>
            </w:pPr>
            <w:r w:rsidRPr="00D20436">
              <w:rPr>
                <w:rFonts w:ascii="Arial" w:hAnsi="Arial" w:cs="Arial"/>
                <w:b/>
                <w:bCs/>
                <w:sz w:val="18"/>
                <w:szCs w:val="18"/>
              </w:rPr>
              <w:t>Baht</w:t>
            </w:r>
          </w:p>
        </w:tc>
        <w:tc>
          <w:tcPr>
            <w:tcW w:w="1368" w:type="dxa"/>
            <w:tcBorders>
              <w:bottom w:val="single" w:sz="4" w:space="0" w:color="auto"/>
            </w:tcBorders>
            <w:shd w:val="clear" w:color="auto" w:fill="auto"/>
            <w:vAlign w:val="bottom"/>
          </w:tcPr>
          <w:p w14:paraId="3BC5804E" w14:textId="77777777" w:rsidR="00295045" w:rsidRPr="00D20436" w:rsidRDefault="00295045" w:rsidP="00390AC7">
            <w:pPr>
              <w:tabs>
                <w:tab w:val="decimal" w:pos="0"/>
                <w:tab w:val="decimal" w:pos="1260"/>
              </w:tabs>
              <w:spacing w:after="0" w:line="240" w:lineRule="auto"/>
              <w:ind w:right="-72"/>
              <w:jc w:val="right"/>
              <w:rPr>
                <w:rFonts w:ascii="Arial" w:hAnsi="Arial" w:cs="Arial"/>
                <w:b/>
                <w:bCs/>
                <w:sz w:val="18"/>
                <w:szCs w:val="18"/>
              </w:rPr>
            </w:pPr>
            <w:r w:rsidRPr="00D20436">
              <w:rPr>
                <w:rFonts w:ascii="Arial" w:hAnsi="Arial" w:cs="Arial"/>
                <w:b/>
                <w:bCs/>
                <w:sz w:val="18"/>
                <w:szCs w:val="18"/>
              </w:rPr>
              <w:t>Baht</w:t>
            </w:r>
          </w:p>
        </w:tc>
        <w:tc>
          <w:tcPr>
            <w:tcW w:w="1368" w:type="dxa"/>
            <w:tcBorders>
              <w:bottom w:val="single" w:sz="4" w:space="0" w:color="auto"/>
            </w:tcBorders>
            <w:shd w:val="clear" w:color="auto" w:fill="auto"/>
            <w:vAlign w:val="bottom"/>
          </w:tcPr>
          <w:p w14:paraId="22D8060E" w14:textId="77777777" w:rsidR="00295045" w:rsidRPr="00D20436" w:rsidRDefault="00295045" w:rsidP="00390AC7">
            <w:pPr>
              <w:tabs>
                <w:tab w:val="decimal" w:pos="0"/>
              </w:tabs>
              <w:spacing w:after="0" w:line="240" w:lineRule="auto"/>
              <w:ind w:right="-72"/>
              <w:jc w:val="right"/>
              <w:rPr>
                <w:rFonts w:ascii="Arial" w:hAnsi="Arial" w:cs="Arial"/>
                <w:b/>
                <w:bCs/>
                <w:sz w:val="18"/>
                <w:szCs w:val="18"/>
              </w:rPr>
            </w:pPr>
            <w:r w:rsidRPr="00D20436">
              <w:rPr>
                <w:rFonts w:ascii="Arial" w:hAnsi="Arial" w:cs="Arial"/>
                <w:b/>
                <w:bCs/>
                <w:sz w:val="18"/>
                <w:szCs w:val="18"/>
              </w:rPr>
              <w:t>Baht</w:t>
            </w:r>
          </w:p>
        </w:tc>
        <w:tc>
          <w:tcPr>
            <w:tcW w:w="1368" w:type="dxa"/>
            <w:tcBorders>
              <w:bottom w:val="single" w:sz="4" w:space="0" w:color="auto"/>
            </w:tcBorders>
            <w:vAlign w:val="bottom"/>
          </w:tcPr>
          <w:p w14:paraId="546D1922" w14:textId="77777777" w:rsidR="00295045" w:rsidRPr="00D20436" w:rsidRDefault="00295045" w:rsidP="00390AC7">
            <w:pPr>
              <w:tabs>
                <w:tab w:val="decimal" w:pos="0"/>
                <w:tab w:val="decimal" w:pos="630"/>
              </w:tabs>
              <w:spacing w:after="0" w:line="240" w:lineRule="auto"/>
              <w:ind w:right="-72"/>
              <w:jc w:val="right"/>
              <w:rPr>
                <w:rFonts w:ascii="Arial" w:hAnsi="Arial" w:cs="Arial"/>
                <w:b/>
                <w:bCs/>
                <w:sz w:val="18"/>
                <w:szCs w:val="18"/>
              </w:rPr>
            </w:pPr>
            <w:r w:rsidRPr="00D20436">
              <w:rPr>
                <w:rFonts w:ascii="Arial" w:hAnsi="Arial" w:cs="Arial"/>
                <w:b/>
                <w:bCs/>
                <w:sz w:val="18"/>
                <w:szCs w:val="18"/>
              </w:rPr>
              <w:t>Baht</w:t>
            </w:r>
          </w:p>
        </w:tc>
      </w:tr>
      <w:tr w:rsidR="00295045" w:rsidRPr="00D20436" w14:paraId="67CF9B36" w14:textId="77777777" w:rsidTr="00390AC7">
        <w:tc>
          <w:tcPr>
            <w:tcW w:w="3989" w:type="dxa"/>
            <w:vAlign w:val="bottom"/>
          </w:tcPr>
          <w:p w14:paraId="160A5B54" w14:textId="77777777" w:rsidR="00295045" w:rsidRPr="00D20436" w:rsidRDefault="00295045" w:rsidP="00390AC7">
            <w:pPr>
              <w:spacing w:after="0" w:line="240" w:lineRule="auto"/>
              <w:ind w:left="612" w:right="-118" w:hanging="180"/>
              <w:jc w:val="thaiDistribute"/>
              <w:rPr>
                <w:rFonts w:ascii="Arial" w:hAnsi="Arial" w:cs="Arial"/>
                <w:spacing w:val="-4"/>
                <w:sz w:val="18"/>
                <w:szCs w:val="18"/>
              </w:rPr>
            </w:pPr>
          </w:p>
        </w:tc>
        <w:tc>
          <w:tcPr>
            <w:tcW w:w="1368" w:type="dxa"/>
            <w:tcBorders>
              <w:top w:val="single" w:sz="4" w:space="0" w:color="auto"/>
            </w:tcBorders>
            <w:shd w:val="clear" w:color="auto" w:fill="FAFAFA"/>
            <w:vAlign w:val="bottom"/>
          </w:tcPr>
          <w:p w14:paraId="265E7338" w14:textId="77777777" w:rsidR="00295045" w:rsidRPr="00D20436" w:rsidRDefault="00295045" w:rsidP="00390AC7">
            <w:pPr>
              <w:tabs>
                <w:tab w:val="decimal" w:pos="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076ECAF" w14:textId="77777777" w:rsidR="00295045" w:rsidRPr="00D20436" w:rsidRDefault="00295045" w:rsidP="00390AC7">
            <w:pPr>
              <w:tabs>
                <w:tab w:val="decimal" w:pos="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D62B809" w14:textId="77777777" w:rsidR="00295045" w:rsidRPr="00D20436" w:rsidRDefault="00295045" w:rsidP="00390AC7">
            <w:pPr>
              <w:tabs>
                <w:tab w:val="decimal" w:pos="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0F3B0F88"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r>
      <w:tr w:rsidR="00295045" w:rsidRPr="00D20436" w14:paraId="055F68F3" w14:textId="77777777" w:rsidTr="00390AC7">
        <w:tc>
          <w:tcPr>
            <w:tcW w:w="3989" w:type="dxa"/>
            <w:vAlign w:val="bottom"/>
          </w:tcPr>
          <w:p w14:paraId="22825969" w14:textId="77777777" w:rsidR="00295045" w:rsidRPr="00D20436" w:rsidRDefault="00295045" w:rsidP="00390AC7">
            <w:pPr>
              <w:snapToGrid w:val="0"/>
              <w:spacing w:after="0" w:line="240" w:lineRule="auto"/>
              <w:ind w:left="612" w:hanging="180"/>
              <w:jc w:val="both"/>
              <w:rPr>
                <w:rFonts w:ascii="Arial" w:hAnsi="Arial" w:cs="Arial"/>
                <w:sz w:val="18"/>
                <w:szCs w:val="18"/>
              </w:rPr>
            </w:pPr>
            <w:r w:rsidRPr="00D20436">
              <w:rPr>
                <w:rFonts w:ascii="Arial" w:hAnsi="Arial" w:cs="Arial"/>
                <w:b/>
                <w:bCs/>
                <w:sz w:val="18"/>
                <w:szCs w:val="18"/>
              </w:rPr>
              <w:t xml:space="preserve">Trade receivables </w:t>
            </w:r>
            <w:r w:rsidRPr="00D20436">
              <w:rPr>
                <w:rFonts w:ascii="Arial" w:hAnsi="Arial" w:cs="Arial"/>
                <w:sz w:val="18"/>
                <w:szCs w:val="18"/>
              </w:rPr>
              <w:t>(Note 12)</w:t>
            </w:r>
          </w:p>
        </w:tc>
        <w:tc>
          <w:tcPr>
            <w:tcW w:w="1368" w:type="dxa"/>
            <w:shd w:val="clear" w:color="auto" w:fill="FAFAFA"/>
            <w:vAlign w:val="bottom"/>
          </w:tcPr>
          <w:p w14:paraId="7DACCF1B"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shd w:val="clear" w:color="auto" w:fill="auto"/>
            <w:vAlign w:val="bottom"/>
          </w:tcPr>
          <w:p w14:paraId="69924753" w14:textId="77777777" w:rsidR="00295045" w:rsidRPr="00D20436" w:rsidRDefault="00295045" w:rsidP="00390AC7">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vAlign w:val="bottom"/>
          </w:tcPr>
          <w:p w14:paraId="2BC7398F"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vAlign w:val="bottom"/>
          </w:tcPr>
          <w:p w14:paraId="14F7E6D6"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r>
      <w:tr w:rsidR="00295045" w:rsidRPr="00D20436" w14:paraId="6F595581" w14:textId="77777777" w:rsidTr="00390AC7">
        <w:tc>
          <w:tcPr>
            <w:tcW w:w="3989" w:type="dxa"/>
            <w:vAlign w:val="bottom"/>
          </w:tcPr>
          <w:p w14:paraId="3849F783" w14:textId="77777777" w:rsidR="00295045" w:rsidRPr="00D20436" w:rsidRDefault="00295045" w:rsidP="00390AC7">
            <w:pPr>
              <w:snapToGrid w:val="0"/>
              <w:spacing w:after="0" w:line="240" w:lineRule="auto"/>
              <w:ind w:left="612" w:hanging="180"/>
              <w:jc w:val="both"/>
              <w:rPr>
                <w:rFonts w:ascii="Arial" w:hAnsi="Arial" w:cs="Arial"/>
                <w:sz w:val="18"/>
                <w:szCs w:val="18"/>
              </w:rPr>
            </w:pPr>
            <w:r w:rsidRPr="00D20436">
              <w:rPr>
                <w:rFonts w:ascii="Arial" w:hAnsi="Arial" w:cs="Arial"/>
                <w:sz w:val="18"/>
                <w:szCs w:val="18"/>
              </w:rPr>
              <w:t>Related parties</w:t>
            </w:r>
          </w:p>
        </w:tc>
        <w:tc>
          <w:tcPr>
            <w:tcW w:w="1368" w:type="dxa"/>
            <w:tcBorders>
              <w:bottom w:val="single" w:sz="4" w:space="0" w:color="auto"/>
            </w:tcBorders>
            <w:shd w:val="clear" w:color="auto" w:fill="FAFAFA"/>
            <w:vAlign w:val="bottom"/>
          </w:tcPr>
          <w:p w14:paraId="08A93023"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15,329,137</w:t>
            </w:r>
          </w:p>
        </w:tc>
        <w:tc>
          <w:tcPr>
            <w:tcW w:w="1368" w:type="dxa"/>
            <w:tcBorders>
              <w:bottom w:val="single" w:sz="4" w:space="0" w:color="auto"/>
            </w:tcBorders>
            <w:shd w:val="clear" w:color="auto" w:fill="auto"/>
            <w:vAlign w:val="bottom"/>
          </w:tcPr>
          <w:p w14:paraId="5DA8767F" w14:textId="77777777" w:rsidR="00295045" w:rsidRPr="00D20436" w:rsidRDefault="00295045" w:rsidP="00390AC7">
            <w:pPr>
              <w:tabs>
                <w:tab w:val="decimal" w:pos="0"/>
                <w:tab w:val="decimal" w:pos="630"/>
                <w:tab w:val="decimal" w:pos="1260"/>
              </w:tabs>
              <w:spacing w:after="0" w:line="240" w:lineRule="auto"/>
              <w:ind w:right="-72"/>
              <w:jc w:val="right"/>
              <w:rPr>
                <w:rFonts w:ascii="Arial" w:hAnsi="Arial" w:cs="Arial"/>
                <w:sz w:val="18"/>
                <w:szCs w:val="18"/>
              </w:rPr>
            </w:pPr>
            <w:r w:rsidRPr="00D20436">
              <w:rPr>
                <w:rFonts w:ascii="Arial" w:hAnsi="Arial" w:cs="Arial"/>
                <w:sz w:val="18"/>
                <w:szCs w:val="18"/>
              </w:rPr>
              <w:t>24,018,474</w:t>
            </w:r>
          </w:p>
        </w:tc>
        <w:tc>
          <w:tcPr>
            <w:tcW w:w="1368" w:type="dxa"/>
            <w:tcBorders>
              <w:bottom w:val="single" w:sz="4" w:space="0" w:color="auto"/>
            </w:tcBorders>
            <w:shd w:val="clear" w:color="auto" w:fill="FAFAFA"/>
          </w:tcPr>
          <w:p w14:paraId="22D6C06D"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w:t>
            </w:r>
          </w:p>
        </w:tc>
        <w:tc>
          <w:tcPr>
            <w:tcW w:w="1368" w:type="dxa"/>
            <w:tcBorders>
              <w:bottom w:val="single" w:sz="4" w:space="0" w:color="auto"/>
            </w:tcBorders>
          </w:tcPr>
          <w:p w14:paraId="23A0EAB8"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w:t>
            </w:r>
          </w:p>
        </w:tc>
      </w:tr>
      <w:tr w:rsidR="00295045" w:rsidRPr="00D20436" w14:paraId="2C70620C" w14:textId="77777777" w:rsidTr="00390AC7">
        <w:tc>
          <w:tcPr>
            <w:tcW w:w="3989" w:type="dxa"/>
            <w:vAlign w:val="bottom"/>
          </w:tcPr>
          <w:p w14:paraId="51322CB3" w14:textId="77777777" w:rsidR="00295045" w:rsidRPr="00D20436" w:rsidRDefault="00295045" w:rsidP="00390AC7">
            <w:pPr>
              <w:snapToGrid w:val="0"/>
              <w:spacing w:after="0" w:line="240" w:lineRule="auto"/>
              <w:ind w:left="612" w:hanging="180"/>
              <w:jc w:val="both"/>
              <w:rPr>
                <w:rFonts w:ascii="Arial" w:hAnsi="Arial" w:cs="Arial"/>
                <w:sz w:val="18"/>
                <w:szCs w:val="18"/>
              </w:rPr>
            </w:pPr>
          </w:p>
        </w:tc>
        <w:tc>
          <w:tcPr>
            <w:tcW w:w="1368" w:type="dxa"/>
            <w:tcBorders>
              <w:top w:val="single" w:sz="4" w:space="0" w:color="auto"/>
            </w:tcBorders>
            <w:shd w:val="clear" w:color="auto" w:fill="FAFAFA"/>
            <w:vAlign w:val="bottom"/>
          </w:tcPr>
          <w:p w14:paraId="0CE9AC2B"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B7E98A0" w14:textId="77777777" w:rsidR="00295045" w:rsidRPr="00D20436" w:rsidRDefault="00295045" w:rsidP="00390AC7">
            <w:pPr>
              <w:tabs>
                <w:tab w:val="decimal" w:pos="0"/>
                <w:tab w:val="decimal" w:pos="630"/>
                <w:tab w:val="decimal" w:pos="1260"/>
              </w:tabs>
              <w:spacing w:after="0" w:line="240" w:lineRule="auto"/>
              <w:ind w:right="-72"/>
              <w:jc w:val="right"/>
              <w:rPr>
                <w:rFonts w:ascii="Arial" w:hAnsi="Arial" w:cs="Arial"/>
                <w:sz w:val="18"/>
                <w:szCs w:val="18"/>
                <w:highlight w:val="cyan"/>
              </w:rPr>
            </w:pPr>
          </w:p>
        </w:tc>
        <w:tc>
          <w:tcPr>
            <w:tcW w:w="1368" w:type="dxa"/>
            <w:tcBorders>
              <w:top w:val="single" w:sz="4" w:space="0" w:color="auto"/>
            </w:tcBorders>
            <w:shd w:val="clear" w:color="auto" w:fill="FAFAFA"/>
          </w:tcPr>
          <w:p w14:paraId="42B23C5E"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tcPr>
          <w:p w14:paraId="4AC2C0EF"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highlight w:val="cyan"/>
              </w:rPr>
            </w:pPr>
          </w:p>
        </w:tc>
      </w:tr>
      <w:tr w:rsidR="00295045" w:rsidRPr="00D20436" w14:paraId="7815A13A" w14:textId="77777777" w:rsidTr="00390AC7">
        <w:tc>
          <w:tcPr>
            <w:tcW w:w="3989" w:type="dxa"/>
            <w:vAlign w:val="bottom"/>
          </w:tcPr>
          <w:p w14:paraId="6E6E3C4D" w14:textId="77777777" w:rsidR="00295045" w:rsidRPr="00D20436" w:rsidRDefault="00295045" w:rsidP="00390AC7">
            <w:pPr>
              <w:snapToGrid w:val="0"/>
              <w:spacing w:after="0" w:line="240" w:lineRule="auto"/>
              <w:ind w:left="612" w:hanging="180"/>
              <w:jc w:val="both"/>
              <w:rPr>
                <w:rFonts w:ascii="Arial" w:hAnsi="Arial" w:cs="Arial"/>
                <w:sz w:val="18"/>
                <w:szCs w:val="18"/>
              </w:rPr>
            </w:pPr>
            <w:r w:rsidRPr="00D20436">
              <w:rPr>
                <w:rFonts w:ascii="Arial" w:hAnsi="Arial" w:cs="Arial"/>
                <w:sz w:val="18"/>
                <w:szCs w:val="18"/>
              </w:rPr>
              <w:t>Total</w:t>
            </w:r>
          </w:p>
        </w:tc>
        <w:tc>
          <w:tcPr>
            <w:tcW w:w="1368" w:type="dxa"/>
            <w:tcBorders>
              <w:bottom w:val="single" w:sz="4" w:space="0" w:color="auto"/>
            </w:tcBorders>
            <w:shd w:val="clear" w:color="auto" w:fill="FAFAFA"/>
            <w:vAlign w:val="bottom"/>
          </w:tcPr>
          <w:p w14:paraId="160C3CED"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15,329,137</w:t>
            </w:r>
          </w:p>
        </w:tc>
        <w:tc>
          <w:tcPr>
            <w:tcW w:w="1368" w:type="dxa"/>
            <w:tcBorders>
              <w:bottom w:val="single" w:sz="4" w:space="0" w:color="auto"/>
            </w:tcBorders>
            <w:shd w:val="clear" w:color="auto" w:fill="auto"/>
            <w:vAlign w:val="bottom"/>
          </w:tcPr>
          <w:p w14:paraId="6E8A19C0" w14:textId="77777777" w:rsidR="00295045" w:rsidRPr="00D20436" w:rsidRDefault="00295045" w:rsidP="00390AC7">
            <w:pPr>
              <w:tabs>
                <w:tab w:val="decimal" w:pos="0"/>
                <w:tab w:val="decimal" w:pos="630"/>
                <w:tab w:val="decimal" w:pos="1260"/>
              </w:tabs>
              <w:spacing w:after="0" w:line="240" w:lineRule="auto"/>
              <w:ind w:right="-72"/>
              <w:jc w:val="right"/>
              <w:rPr>
                <w:rFonts w:ascii="Arial" w:hAnsi="Arial" w:cs="Arial"/>
                <w:sz w:val="18"/>
                <w:szCs w:val="18"/>
              </w:rPr>
            </w:pPr>
            <w:r w:rsidRPr="00D20436">
              <w:rPr>
                <w:rFonts w:ascii="Arial" w:hAnsi="Arial" w:cs="Arial"/>
                <w:sz w:val="18"/>
                <w:szCs w:val="18"/>
              </w:rPr>
              <w:t>24,018,474</w:t>
            </w:r>
          </w:p>
        </w:tc>
        <w:tc>
          <w:tcPr>
            <w:tcW w:w="1368" w:type="dxa"/>
            <w:tcBorders>
              <w:bottom w:val="single" w:sz="4" w:space="0" w:color="auto"/>
            </w:tcBorders>
            <w:shd w:val="clear" w:color="auto" w:fill="FAFAFA"/>
            <w:vAlign w:val="bottom"/>
          </w:tcPr>
          <w:p w14:paraId="430AC9CB"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w:t>
            </w:r>
          </w:p>
        </w:tc>
        <w:tc>
          <w:tcPr>
            <w:tcW w:w="1368" w:type="dxa"/>
            <w:tcBorders>
              <w:bottom w:val="single" w:sz="4" w:space="0" w:color="auto"/>
            </w:tcBorders>
            <w:vAlign w:val="bottom"/>
          </w:tcPr>
          <w:p w14:paraId="0FEC5215"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w:t>
            </w:r>
          </w:p>
        </w:tc>
      </w:tr>
      <w:tr w:rsidR="00295045" w:rsidRPr="00D20436" w14:paraId="40634998" w14:textId="77777777" w:rsidTr="00390AC7">
        <w:tc>
          <w:tcPr>
            <w:tcW w:w="3989" w:type="dxa"/>
            <w:vAlign w:val="bottom"/>
          </w:tcPr>
          <w:p w14:paraId="70D737B6" w14:textId="77777777" w:rsidR="00295045" w:rsidRPr="00D20436" w:rsidRDefault="00295045" w:rsidP="00390AC7">
            <w:pPr>
              <w:snapToGrid w:val="0"/>
              <w:spacing w:after="0" w:line="240" w:lineRule="auto"/>
              <w:ind w:left="612" w:hanging="180"/>
              <w:jc w:val="both"/>
              <w:rPr>
                <w:rFonts w:ascii="Arial" w:hAnsi="Arial" w:cs="Arial"/>
                <w:sz w:val="18"/>
                <w:szCs w:val="18"/>
              </w:rPr>
            </w:pPr>
          </w:p>
        </w:tc>
        <w:tc>
          <w:tcPr>
            <w:tcW w:w="1368" w:type="dxa"/>
            <w:tcBorders>
              <w:top w:val="single" w:sz="4" w:space="0" w:color="auto"/>
            </w:tcBorders>
            <w:shd w:val="clear" w:color="auto" w:fill="FAFAFA"/>
            <w:vAlign w:val="bottom"/>
          </w:tcPr>
          <w:p w14:paraId="0B8134E3"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6D68E00" w14:textId="77777777" w:rsidR="00295045" w:rsidRPr="00D20436" w:rsidRDefault="00295045" w:rsidP="00390AC7">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0129648"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041BFA70"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r>
      <w:tr w:rsidR="00295045" w:rsidRPr="00D20436" w14:paraId="64E800EC" w14:textId="77777777" w:rsidTr="00390AC7">
        <w:tc>
          <w:tcPr>
            <w:tcW w:w="3989" w:type="dxa"/>
            <w:vAlign w:val="bottom"/>
          </w:tcPr>
          <w:p w14:paraId="3C0B1AD2" w14:textId="77777777" w:rsidR="00295045" w:rsidRPr="00D20436" w:rsidRDefault="00295045" w:rsidP="00390AC7">
            <w:pPr>
              <w:snapToGrid w:val="0"/>
              <w:spacing w:after="0" w:line="240" w:lineRule="auto"/>
              <w:ind w:left="612" w:hanging="180"/>
              <w:jc w:val="both"/>
              <w:rPr>
                <w:rFonts w:ascii="Arial" w:hAnsi="Arial" w:cs="Arial"/>
                <w:b/>
                <w:bCs/>
                <w:sz w:val="18"/>
                <w:szCs w:val="18"/>
              </w:rPr>
            </w:pPr>
            <w:r w:rsidRPr="00D20436">
              <w:rPr>
                <w:rFonts w:ascii="Arial" w:hAnsi="Arial" w:cs="Arial"/>
                <w:b/>
                <w:bCs/>
                <w:sz w:val="18"/>
                <w:szCs w:val="18"/>
              </w:rPr>
              <w:t>Other</w:t>
            </w:r>
            <w:r w:rsidRPr="00D20436">
              <w:rPr>
                <w:rFonts w:ascii="Arial" w:hAnsi="Arial" w:cs="Arial"/>
                <w:b/>
                <w:bCs/>
                <w:sz w:val="18"/>
                <w:szCs w:val="18"/>
                <w:cs/>
              </w:rPr>
              <w:t xml:space="preserve"> </w:t>
            </w:r>
            <w:r w:rsidRPr="00D20436">
              <w:rPr>
                <w:rFonts w:ascii="Arial" w:hAnsi="Arial" w:cs="Arial"/>
                <w:b/>
                <w:bCs/>
                <w:sz w:val="18"/>
                <w:szCs w:val="18"/>
              </w:rPr>
              <w:t xml:space="preserve">receivables </w:t>
            </w:r>
            <w:r w:rsidRPr="00D20436">
              <w:rPr>
                <w:rFonts w:ascii="Arial" w:hAnsi="Arial" w:cs="Arial"/>
                <w:sz w:val="18"/>
                <w:szCs w:val="18"/>
              </w:rPr>
              <w:t>(Note 12)</w:t>
            </w:r>
          </w:p>
        </w:tc>
        <w:tc>
          <w:tcPr>
            <w:tcW w:w="1368" w:type="dxa"/>
            <w:shd w:val="clear" w:color="auto" w:fill="FAFAFA"/>
            <w:vAlign w:val="bottom"/>
          </w:tcPr>
          <w:p w14:paraId="1110B286"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shd w:val="clear" w:color="auto" w:fill="auto"/>
            <w:vAlign w:val="bottom"/>
          </w:tcPr>
          <w:p w14:paraId="489D760D" w14:textId="77777777" w:rsidR="00295045" w:rsidRPr="00D20436" w:rsidRDefault="00295045" w:rsidP="00390AC7">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vAlign w:val="bottom"/>
          </w:tcPr>
          <w:p w14:paraId="5BC6B37A"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vAlign w:val="bottom"/>
          </w:tcPr>
          <w:p w14:paraId="70E03898"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r>
      <w:tr w:rsidR="00295045" w:rsidRPr="00D20436" w14:paraId="55245AED" w14:textId="77777777" w:rsidTr="00390AC7">
        <w:tc>
          <w:tcPr>
            <w:tcW w:w="3989" w:type="dxa"/>
            <w:vAlign w:val="bottom"/>
          </w:tcPr>
          <w:p w14:paraId="3378588B" w14:textId="77777777" w:rsidR="00295045" w:rsidRPr="00D20436" w:rsidRDefault="00295045" w:rsidP="00390AC7">
            <w:pPr>
              <w:snapToGrid w:val="0"/>
              <w:spacing w:after="0" w:line="240" w:lineRule="auto"/>
              <w:ind w:left="612" w:hanging="180"/>
              <w:jc w:val="both"/>
              <w:rPr>
                <w:rFonts w:ascii="Arial" w:hAnsi="Arial" w:cs="Arial"/>
                <w:sz w:val="18"/>
                <w:szCs w:val="18"/>
              </w:rPr>
            </w:pPr>
            <w:r w:rsidRPr="00D20436">
              <w:rPr>
                <w:rFonts w:ascii="Arial" w:hAnsi="Arial" w:cs="Arial"/>
                <w:sz w:val="18"/>
                <w:szCs w:val="18"/>
              </w:rPr>
              <w:t>Subsidiaries</w:t>
            </w:r>
          </w:p>
        </w:tc>
        <w:tc>
          <w:tcPr>
            <w:tcW w:w="1368" w:type="dxa"/>
            <w:shd w:val="clear" w:color="auto" w:fill="FAFAFA"/>
            <w:vAlign w:val="bottom"/>
          </w:tcPr>
          <w:p w14:paraId="2AE99B2C"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shd w:val="clear" w:color="auto" w:fill="auto"/>
            <w:vAlign w:val="bottom"/>
          </w:tcPr>
          <w:p w14:paraId="5EF2B62F" w14:textId="77777777" w:rsidR="00295045" w:rsidRPr="00D20436" w:rsidRDefault="00295045" w:rsidP="00390AC7">
            <w:pPr>
              <w:tabs>
                <w:tab w:val="decimal" w:pos="0"/>
                <w:tab w:val="decimal" w:pos="630"/>
                <w:tab w:val="decimal" w:pos="1260"/>
              </w:tabs>
              <w:spacing w:after="0" w:line="240" w:lineRule="auto"/>
              <w:ind w:right="-72"/>
              <w:jc w:val="right"/>
              <w:rPr>
                <w:rFonts w:ascii="Arial" w:hAnsi="Arial" w:cs="Arial"/>
                <w:sz w:val="18"/>
                <w:szCs w:val="18"/>
              </w:rPr>
            </w:pPr>
            <w:r w:rsidRPr="00D20436">
              <w:rPr>
                <w:rFonts w:ascii="Arial" w:hAnsi="Arial" w:cs="Arial"/>
                <w:sz w:val="18"/>
                <w:szCs w:val="18"/>
              </w:rPr>
              <w:t>-</w:t>
            </w:r>
          </w:p>
        </w:tc>
        <w:tc>
          <w:tcPr>
            <w:tcW w:w="1368" w:type="dxa"/>
            <w:shd w:val="clear" w:color="auto" w:fill="FAFAFA"/>
            <w:vAlign w:val="bottom"/>
          </w:tcPr>
          <w:p w14:paraId="204402B1"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7,935,120</w:t>
            </w:r>
          </w:p>
        </w:tc>
        <w:tc>
          <w:tcPr>
            <w:tcW w:w="1368" w:type="dxa"/>
            <w:vAlign w:val="bottom"/>
          </w:tcPr>
          <w:p w14:paraId="6C27FD11"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3,531,000</w:t>
            </w:r>
          </w:p>
        </w:tc>
      </w:tr>
      <w:tr w:rsidR="00295045" w:rsidRPr="00D20436" w14:paraId="42EE7E6A" w14:textId="77777777" w:rsidTr="00390AC7">
        <w:tc>
          <w:tcPr>
            <w:tcW w:w="3989" w:type="dxa"/>
            <w:vAlign w:val="bottom"/>
          </w:tcPr>
          <w:p w14:paraId="6EC129B6" w14:textId="77777777" w:rsidR="00295045" w:rsidRPr="00D20436" w:rsidRDefault="00295045" w:rsidP="00390AC7">
            <w:pPr>
              <w:snapToGrid w:val="0"/>
              <w:spacing w:after="0" w:line="240" w:lineRule="auto"/>
              <w:ind w:left="612" w:hanging="180"/>
              <w:jc w:val="both"/>
              <w:rPr>
                <w:rFonts w:ascii="Arial" w:hAnsi="Arial" w:cs="Arial"/>
                <w:sz w:val="18"/>
                <w:szCs w:val="18"/>
              </w:rPr>
            </w:pPr>
            <w:r w:rsidRPr="00D20436">
              <w:rPr>
                <w:rFonts w:ascii="Arial" w:hAnsi="Arial" w:cs="Arial"/>
                <w:sz w:val="18"/>
                <w:szCs w:val="18"/>
              </w:rPr>
              <w:t>Associate</w:t>
            </w:r>
          </w:p>
        </w:tc>
        <w:tc>
          <w:tcPr>
            <w:tcW w:w="1368" w:type="dxa"/>
            <w:shd w:val="clear" w:color="auto" w:fill="FAFAFA"/>
            <w:vAlign w:val="bottom"/>
          </w:tcPr>
          <w:p w14:paraId="036A0F60"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3,315,015</w:t>
            </w:r>
          </w:p>
        </w:tc>
        <w:tc>
          <w:tcPr>
            <w:tcW w:w="1368" w:type="dxa"/>
            <w:shd w:val="clear" w:color="auto" w:fill="auto"/>
            <w:vAlign w:val="bottom"/>
          </w:tcPr>
          <w:p w14:paraId="16DC8ADA" w14:textId="77777777" w:rsidR="00295045" w:rsidRPr="00D20436" w:rsidRDefault="00295045" w:rsidP="00390AC7">
            <w:pPr>
              <w:tabs>
                <w:tab w:val="decimal" w:pos="0"/>
                <w:tab w:val="decimal" w:pos="630"/>
                <w:tab w:val="decimal" w:pos="1260"/>
              </w:tabs>
              <w:spacing w:after="0" w:line="240" w:lineRule="auto"/>
              <w:ind w:right="-72"/>
              <w:jc w:val="right"/>
              <w:rPr>
                <w:rFonts w:ascii="Arial" w:hAnsi="Arial" w:cs="Arial"/>
                <w:sz w:val="18"/>
                <w:szCs w:val="18"/>
              </w:rPr>
            </w:pPr>
            <w:r w:rsidRPr="00D20436">
              <w:rPr>
                <w:rFonts w:ascii="Arial" w:hAnsi="Arial" w:cs="Arial"/>
                <w:sz w:val="18"/>
                <w:szCs w:val="18"/>
              </w:rPr>
              <w:t>2,040,383</w:t>
            </w:r>
          </w:p>
        </w:tc>
        <w:tc>
          <w:tcPr>
            <w:tcW w:w="1368" w:type="dxa"/>
            <w:shd w:val="clear" w:color="auto" w:fill="FAFAFA"/>
            <w:vAlign w:val="bottom"/>
          </w:tcPr>
          <w:p w14:paraId="25C790C8"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vAlign w:val="bottom"/>
          </w:tcPr>
          <w:p w14:paraId="740A1C59"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w:t>
            </w:r>
          </w:p>
        </w:tc>
      </w:tr>
      <w:tr w:rsidR="00295045" w:rsidRPr="00D20436" w14:paraId="0AE4CF22" w14:textId="77777777" w:rsidTr="00390AC7">
        <w:tc>
          <w:tcPr>
            <w:tcW w:w="3989" w:type="dxa"/>
            <w:vAlign w:val="bottom"/>
          </w:tcPr>
          <w:p w14:paraId="52747A8E" w14:textId="77777777" w:rsidR="00295045" w:rsidRPr="00D20436" w:rsidRDefault="00295045" w:rsidP="00390AC7">
            <w:pPr>
              <w:snapToGrid w:val="0"/>
              <w:spacing w:after="0" w:line="240" w:lineRule="auto"/>
              <w:ind w:left="612" w:hanging="180"/>
              <w:jc w:val="both"/>
              <w:rPr>
                <w:rFonts w:ascii="Arial" w:hAnsi="Arial" w:cs="Arial"/>
                <w:sz w:val="18"/>
                <w:szCs w:val="18"/>
              </w:rPr>
            </w:pPr>
            <w:r w:rsidRPr="00D20436">
              <w:rPr>
                <w:rFonts w:ascii="Arial" w:hAnsi="Arial" w:cs="Arial"/>
                <w:sz w:val="18"/>
                <w:szCs w:val="18"/>
              </w:rPr>
              <w:t>Related parties</w:t>
            </w:r>
          </w:p>
        </w:tc>
        <w:tc>
          <w:tcPr>
            <w:tcW w:w="1368" w:type="dxa"/>
            <w:tcBorders>
              <w:bottom w:val="single" w:sz="4" w:space="0" w:color="auto"/>
            </w:tcBorders>
            <w:shd w:val="clear" w:color="auto" w:fill="FAFAFA"/>
            <w:vAlign w:val="bottom"/>
          </w:tcPr>
          <w:p w14:paraId="598E6F74"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2,889,631,626</w:t>
            </w:r>
          </w:p>
        </w:tc>
        <w:tc>
          <w:tcPr>
            <w:tcW w:w="1368" w:type="dxa"/>
            <w:tcBorders>
              <w:bottom w:val="single" w:sz="4" w:space="0" w:color="auto"/>
            </w:tcBorders>
            <w:shd w:val="clear" w:color="auto" w:fill="auto"/>
          </w:tcPr>
          <w:p w14:paraId="48569520" w14:textId="77777777" w:rsidR="00295045" w:rsidRPr="00D20436" w:rsidRDefault="00295045" w:rsidP="00390AC7">
            <w:pPr>
              <w:tabs>
                <w:tab w:val="decimal" w:pos="0"/>
                <w:tab w:val="decimal" w:pos="630"/>
                <w:tab w:val="decimal" w:pos="1260"/>
              </w:tabs>
              <w:spacing w:after="0" w:line="240" w:lineRule="auto"/>
              <w:ind w:right="-72"/>
              <w:jc w:val="right"/>
              <w:rPr>
                <w:rFonts w:ascii="Arial" w:hAnsi="Arial" w:cs="Arial"/>
                <w:sz w:val="18"/>
                <w:szCs w:val="18"/>
              </w:rPr>
            </w:pPr>
            <w:r w:rsidRPr="00D20436">
              <w:rPr>
                <w:rFonts w:ascii="Arial" w:hAnsi="Arial" w:cs="Arial"/>
                <w:sz w:val="18"/>
                <w:szCs w:val="18"/>
              </w:rPr>
              <w:t>108,851,887</w:t>
            </w:r>
          </w:p>
        </w:tc>
        <w:tc>
          <w:tcPr>
            <w:tcW w:w="1368" w:type="dxa"/>
            <w:tcBorders>
              <w:bottom w:val="single" w:sz="4" w:space="0" w:color="auto"/>
            </w:tcBorders>
            <w:shd w:val="clear" w:color="auto" w:fill="FAFAFA"/>
          </w:tcPr>
          <w:p w14:paraId="3CA3BA40"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w:t>
            </w:r>
          </w:p>
        </w:tc>
        <w:tc>
          <w:tcPr>
            <w:tcW w:w="1368" w:type="dxa"/>
            <w:tcBorders>
              <w:bottom w:val="single" w:sz="4" w:space="0" w:color="auto"/>
            </w:tcBorders>
          </w:tcPr>
          <w:p w14:paraId="702D09FB"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w:t>
            </w:r>
          </w:p>
        </w:tc>
      </w:tr>
      <w:tr w:rsidR="00295045" w:rsidRPr="00D20436" w14:paraId="383D6E38" w14:textId="77777777" w:rsidTr="00390AC7">
        <w:tc>
          <w:tcPr>
            <w:tcW w:w="3989" w:type="dxa"/>
            <w:vAlign w:val="bottom"/>
          </w:tcPr>
          <w:p w14:paraId="06EB0307" w14:textId="77777777" w:rsidR="00295045" w:rsidRPr="00D20436" w:rsidRDefault="00295045" w:rsidP="00390AC7">
            <w:pPr>
              <w:snapToGrid w:val="0"/>
              <w:spacing w:after="0" w:line="240" w:lineRule="auto"/>
              <w:ind w:left="612" w:hanging="180"/>
              <w:jc w:val="both"/>
              <w:rPr>
                <w:rFonts w:ascii="Arial" w:hAnsi="Arial" w:cs="Arial"/>
                <w:sz w:val="18"/>
                <w:szCs w:val="18"/>
              </w:rPr>
            </w:pPr>
          </w:p>
        </w:tc>
        <w:tc>
          <w:tcPr>
            <w:tcW w:w="1368" w:type="dxa"/>
            <w:tcBorders>
              <w:top w:val="single" w:sz="4" w:space="0" w:color="auto"/>
            </w:tcBorders>
            <w:shd w:val="clear" w:color="auto" w:fill="FAFAFA"/>
            <w:vAlign w:val="bottom"/>
          </w:tcPr>
          <w:p w14:paraId="00DFD573"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60C4F35" w14:textId="77777777" w:rsidR="00295045" w:rsidRPr="00D20436" w:rsidRDefault="00295045" w:rsidP="00390AC7">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1476119"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6A64CDF0"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highlight w:val="cyan"/>
              </w:rPr>
            </w:pPr>
          </w:p>
        </w:tc>
      </w:tr>
      <w:tr w:rsidR="00295045" w:rsidRPr="00D20436" w14:paraId="37BE7D88" w14:textId="77777777" w:rsidTr="00390AC7">
        <w:tc>
          <w:tcPr>
            <w:tcW w:w="3989" w:type="dxa"/>
            <w:vAlign w:val="bottom"/>
          </w:tcPr>
          <w:p w14:paraId="27BA21C1" w14:textId="77777777" w:rsidR="00295045" w:rsidRPr="00D20436" w:rsidRDefault="00295045" w:rsidP="00390AC7">
            <w:pPr>
              <w:snapToGrid w:val="0"/>
              <w:spacing w:after="0" w:line="240" w:lineRule="auto"/>
              <w:ind w:left="612" w:hanging="180"/>
              <w:jc w:val="both"/>
              <w:rPr>
                <w:rFonts w:ascii="Arial" w:hAnsi="Arial" w:cs="Arial"/>
                <w:sz w:val="18"/>
                <w:szCs w:val="18"/>
              </w:rPr>
            </w:pPr>
            <w:r w:rsidRPr="00D20436">
              <w:rPr>
                <w:rFonts w:ascii="Arial" w:hAnsi="Arial" w:cs="Arial"/>
                <w:sz w:val="18"/>
                <w:szCs w:val="18"/>
              </w:rPr>
              <w:t>Total</w:t>
            </w:r>
          </w:p>
        </w:tc>
        <w:tc>
          <w:tcPr>
            <w:tcW w:w="1368" w:type="dxa"/>
            <w:tcBorders>
              <w:bottom w:val="single" w:sz="4" w:space="0" w:color="auto"/>
            </w:tcBorders>
            <w:shd w:val="clear" w:color="auto" w:fill="FAFAFA"/>
          </w:tcPr>
          <w:p w14:paraId="2AADA090"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2,892,946,641</w:t>
            </w:r>
          </w:p>
        </w:tc>
        <w:tc>
          <w:tcPr>
            <w:tcW w:w="1368" w:type="dxa"/>
            <w:tcBorders>
              <w:bottom w:val="single" w:sz="4" w:space="0" w:color="auto"/>
            </w:tcBorders>
            <w:shd w:val="clear" w:color="auto" w:fill="auto"/>
          </w:tcPr>
          <w:p w14:paraId="61F577AC" w14:textId="77777777" w:rsidR="00295045" w:rsidRPr="00D20436" w:rsidRDefault="00295045" w:rsidP="00390AC7">
            <w:pPr>
              <w:tabs>
                <w:tab w:val="decimal" w:pos="0"/>
                <w:tab w:val="decimal" w:pos="630"/>
                <w:tab w:val="decimal" w:pos="1260"/>
              </w:tabs>
              <w:spacing w:after="0" w:line="240" w:lineRule="auto"/>
              <w:ind w:right="-72"/>
              <w:jc w:val="right"/>
              <w:rPr>
                <w:rFonts w:ascii="Arial" w:hAnsi="Arial" w:cs="Arial"/>
                <w:sz w:val="18"/>
                <w:szCs w:val="18"/>
              </w:rPr>
            </w:pPr>
            <w:r w:rsidRPr="00D20436">
              <w:rPr>
                <w:rFonts w:ascii="Arial" w:hAnsi="Arial" w:cs="Arial"/>
                <w:sz w:val="18"/>
                <w:szCs w:val="18"/>
              </w:rPr>
              <w:t>110,892,270</w:t>
            </w:r>
          </w:p>
        </w:tc>
        <w:tc>
          <w:tcPr>
            <w:tcW w:w="1368" w:type="dxa"/>
            <w:tcBorders>
              <w:bottom w:val="single" w:sz="4" w:space="0" w:color="auto"/>
            </w:tcBorders>
            <w:shd w:val="clear" w:color="auto" w:fill="FAFAFA"/>
          </w:tcPr>
          <w:p w14:paraId="20FCE6A4"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7,935,120</w:t>
            </w:r>
          </w:p>
        </w:tc>
        <w:tc>
          <w:tcPr>
            <w:tcW w:w="1368" w:type="dxa"/>
            <w:tcBorders>
              <w:bottom w:val="single" w:sz="4" w:space="0" w:color="auto"/>
            </w:tcBorders>
          </w:tcPr>
          <w:p w14:paraId="2128DD4C"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3,531,000</w:t>
            </w:r>
          </w:p>
        </w:tc>
      </w:tr>
      <w:tr w:rsidR="00295045" w:rsidRPr="00D20436" w14:paraId="31C54719" w14:textId="77777777" w:rsidTr="00390AC7">
        <w:tc>
          <w:tcPr>
            <w:tcW w:w="3989" w:type="dxa"/>
            <w:vAlign w:val="bottom"/>
          </w:tcPr>
          <w:p w14:paraId="21E2AAD7" w14:textId="77777777" w:rsidR="00295045" w:rsidRPr="00D20436" w:rsidRDefault="00295045" w:rsidP="00390AC7">
            <w:pPr>
              <w:snapToGrid w:val="0"/>
              <w:spacing w:after="0" w:line="240" w:lineRule="auto"/>
              <w:ind w:left="612" w:hanging="180"/>
              <w:jc w:val="both"/>
              <w:rPr>
                <w:rFonts w:ascii="Arial" w:hAnsi="Arial" w:cs="Arial"/>
                <w:sz w:val="18"/>
                <w:szCs w:val="18"/>
              </w:rPr>
            </w:pPr>
          </w:p>
        </w:tc>
        <w:tc>
          <w:tcPr>
            <w:tcW w:w="1368" w:type="dxa"/>
            <w:tcBorders>
              <w:top w:val="single" w:sz="4" w:space="0" w:color="auto"/>
            </w:tcBorders>
            <w:shd w:val="clear" w:color="auto" w:fill="FAFAFA"/>
            <w:vAlign w:val="bottom"/>
          </w:tcPr>
          <w:p w14:paraId="0FC0CB2E"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23F6BB7" w14:textId="77777777" w:rsidR="00295045" w:rsidRPr="00D20436" w:rsidRDefault="00295045" w:rsidP="00390AC7">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6143AAE"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511BC79A"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r>
      <w:tr w:rsidR="00295045" w:rsidRPr="00D20436" w14:paraId="47214160" w14:textId="77777777" w:rsidTr="00390AC7">
        <w:tc>
          <w:tcPr>
            <w:tcW w:w="3989" w:type="dxa"/>
            <w:vAlign w:val="bottom"/>
          </w:tcPr>
          <w:p w14:paraId="78454FFD" w14:textId="77777777" w:rsidR="00295045" w:rsidRPr="00D20436" w:rsidRDefault="00295045" w:rsidP="00390AC7">
            <w:pPr>
              <w:snapToGrid w:val="0"/>
              <w:spacing w:after="0" w:line="240" w:lineRule="auto"/>
              <w:ind w:left="612" w:hanging="180"/>
              <w:jc w:val="both"/>
              <w:rPr>
                <w:rFonts w:ascii="Arial" w:hAnsi="Arial" w:cs="Arial"/>
                <w:b/>
                <w:bCs/>
                <w:sz w:val="18"/>
                <w:szCs w:val="18"/>
              </w:rPr>
            </w:pPr>
            <w:r w:rsidRPr="00D20436">
              <w:rPr>
                <w:rFonts w:ascii="Arial" w:hAnsi="Arial" w:cs="Arial"/>
                <w:b/>
                <w:bCs/>
                <w:sz w:val="18"/>
                <w:szCs w:val="18"/>
              </w:rPr>
              <w:t xml:space="preserve">Interest receivables </w:t>
            </w:r>
            <w:r w:rsidRPr="00D20436">
              <w:rPr>
                <w:rFonts w:ascii="Arial" w:hAnsi="Arial" w:cs="Arial"/>
                <w:sz w:val="18"/>
                <w:szCs w:val="18"/>
              </w:rPr>
              <w:t>(Note 12)</w:t>
            </w:r>
          </w:p>
        </w:tc>
        <w:tc>
          <w:tcPr>
            <w:tcW w:w="1368" w:type="dxa"/>
            <w:shd w:val="clear" w:color="auto" w:fill="FAFAFA"/>
            <w:vAlign w:val="bottom"/>
          </w:tcPr>
          <w:p w14:paraId="161A88CF"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shd w:val="clear" w:color="auto" w:fill="auto"/>
            <w:vAlign w:val="bottom"/>
          </w:tcPr>
          <w:p w14:paraId="12FF3642" w14:textId="77777777" w:rsidR="00295045" w:rsidRPr="00D20436" w:rsidRDefault="00295045" w:rsidP="00390AC7">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vAlign w:val="bottom"/>
          </w:tcPr>
          <w:p w14:paraId="63D13946"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vAlign w:val="bottom"/>
          </w:tcPr>
          <w:p w14:paraId="6C8F0E37"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r>
      <w:tr w:rsidR="00295045" w:rsidRPr="00D20436" w14:paraId="358D0A11" w14:textId="77777777" w:rsidTr="00390AC7">
        <w:tc>
          <w:tcPr>
            <w:tcW w:w="3989" w:type="dxa"/>
            <w:vAlign w:val="bottom"/>
          </w:tcPr>
          <w:p w14:paraId="61D5E135" w14:textId="77777777" w:rsidR="00295045" w:rsidRPr="00D20436" w:rsidRDefault="00295045" w:rsidP="00390AC7">
            <w:pPr>
              <w:snapToGrid w:val="0"/>
              <w:spacing w:after="0" w:line="240" w:lineRule="auto"/>
              <w:ind w:left="612" w:hanging="180"/>
              <w:jc w:val="both"/>
              <w:rPr>
                <w:rFonts w:ascii="Arial" w:hAnsi="Arial" w:cs="Arial"/>
                <w:b/>
                <w:bCs/>
                <w:sz w:val="18"/>
                <w:szCs w:val="18"/>
              </w:rPr>
            </w:pPr>
            <w:r w:rsidRPr="00D20436">
              <w:rPr>
                <w:rFonts w:ascii="Arial" w:hAnsi="Arial" w:cs="Arial"/>
                <w:sz w:val="18"/>
                <w:szCs w:val="18"/>
              </w:rPr>
              <w:t>Subsidiaries</w:t>
            </w:r>
          </w:p>
        </w:tc>
        <w:tc>
          <w:tcPr>
            <w:tcW w:w="1368" w:type="dxa"/>
            <w:shd w:val="clear" w:color="auto" w:fill="FAFAFA"/>
            <w:vAlign w:val="bottom"/>
          </w:tcPr>
          <w:p w14:paraId="652D8638" w14:textId="77777777" w:rsidR="00295045" w:rsidRPr="00D20436" w:rsidRDefault="00295045" w:rsidP="00390AC7">
            <w:pPr>
              <w:tabs>
                <w:tab w:val="decimal" w:pos="630"/>
              </w:tabs>
              <w:spacing w:after="0" w:line="240" w:lineRule="auto"/>
              <w:ind w:right="-72"/>
              <w:jc w:val="right"/>
              <w:rPr>
                <w:rFonts w:ascii="Arial" w:hAnsi="Arial" w:cs="Arial"/>
                <w:sz w:val="18"/>
                <w:szCs w:val="18"/>
              </w:rPr>
            </w:pPr>
            <w:r w:rsidRPr="00D20436">
              <w:rPr>
                <w:rFonts w:ascii="Arial" w:hAnsi="Arial" w:cs="Arial"/>
                <w:sz w:val="18"/>
                <w:szCs w:val="18"/>
              </w:rPr>
              <w:t>-</w:t>
            </w:r>
          </w:p>
        </w:tc>
        <w:tc>
          <w:tcPr>
            <w:tcW w:w="1368" w:type="dxa"/>
            <w:shd w:val="clear" w:color="auto" w:fill="auto"/>
            <w:vAlign w:val="bottom"/>
          </w:tcPr>
          <w:p w14:paraId="1E82F5A0" w14:textId="77777777" w:rsidR="00295045" w:rsidRPr="00D20436" w:rsidRDefault="00295045" w:rsidP="00390AC7">
            <w:pPr>
              <w:tabs>
                <w:tab w:val="decimal" w:pos="0"/>
                <w:tab w:val="decimal" w:pos="630"/>
                <w:tab w:val="decimal" w:pos="1260"/>
              </w:tabs>
              <w:spacing w:after="0" w:line="240" w:lineRule="auto"/>
              <w:ind w:right="-72"/>
              <w:jc w:val="right"/>
              <w:rPr>
                <w:rFonts w:ascii="Arial" w:hAnsi="Arial" w:cs="Arial"/>
                <w:sz w:val="18"/>
                <w:szCs w:val="18"/>
              </w:rPr>
            </w:pPr>
            <w:r w:rsidRPr="00D20436">
              <w:rPr>
                <w:rFonts w:ascii="Arial" w:hAnsi="Arial" w:cs="Arial"/>
                <w:sz w:val="18"/>
                <w:szCs w:val="18"/>
              </w:rPr>
              <w:t>-</w:t>
            </w:r>
          </w:p>
        </w:tc>
        <w:tc>
          <w:tcPr>
            <w:tcW w:w="1368" w:type="dxa"/>
            <w:shd w:val="clear" w:color="auto" w:fill="FAFAFA"/>
            <w:vAlign w:val="bottom"/>
          </w:tcPr>
          <w:p w14:paraId="2115C874"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w:t>
            </w:r>
          </w:p>
        </w:tc>
        <w:tc>
          <w:tcPr>
            <w:tcW w:w="1368" w:type="dxa"/>
            <w:vAlign w:val="bottom"/>
          </w:tcPr>
          <w:p w14:paraId="5BB7CF00"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1,653,846</w:t>
            </w:r>
          </w:p>
        </w:tc>
      </w:tr>
      <w:tr w:rsidR="00295045" w:rsidRPr="00D20436" w14:paraId="36BB3387" w14:textId="77777777" w:rsidTr="00390AC7">
        <w:tc>
          <w:tcPr>
            <w:tcW w:w="3989" w:type="dxa"/>
            <w:vAlign w:val="bottom"/>
          </w:tcPr>
          <w:p w14:paraId="7EC80A8F" w14:textId="77777777" w:rsidR="00295045" w:rsidRPr="00D20436" w:rsidRDefault="00295045" w:rsidP="00390AC7">
            <w:pPr>
              <w:snapToGrid w:val="0"/>
              <w:spacing w:after="0" w:line="240" w:lineRule="auto"/>
              <w:ind w:left="612" w:hanging="180"/>
              <w:jc w:val="both"/>
              <w:rPr>
                <w:rFonts w:ascii="Arial" w:hAnsi="Arial" w:cs="Arial"/>
                <w:b/>
                <w:bCs/>
                <w:sz w:val="18"/>
                <w:szCs w:val="18"/>
              </w:rPr>
            </w:pPr>
            <w:r w:rsidRPr="00D20436">
              <w:rPr>
                <w:rFonts w:ascii="Arial" w:hAnsi="Arial" w:cs="Arial"/>
                <w:sz w:val="18"/>
                <w:szCs w:val="18"/>
              </w:rPr>
              <w:t>Related parties</w:t>
            </w:r>
          </w:p>
        </w:tc>
        <w:tc>
          <w:tcPr>
            <w:tcW w:w="1368" w:type="dxa"/>
            <w:tcBorders>
              <w:bottom w:val="single" w:sz="4" w:space="0" w:color="auto"/>
            </w:tcBorders>
            <w:shd w:val="clear" w:color="auto" w:fill="FAFAFA"/>
            <w:vAlign w:val="bottom"/>
          </w:tcPr>
          <w:p w14:paraId="5B4A0EBA"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37,532</w:t>
            </w:r>
          </w:p>
        </w:tc>
        <w:tc>
          <w:tcPr>
            <w:tcW w:w="1368" w:type="dxa"/>
            <w:tcBorders>
              <w:bottom w:val="single" w:sz="4" w:space="0" w:color="auto"/>
            </w:tcBorders>
            <w:shd w:val="clear" w:color="auto" w:fill="auto"/>
            <w:vAlign w:val="bottom"/>
          </w:tcPr>
          <w:p w14:paraId="4323DC4C" w14:textId="77777777" w:rsidR="00295045" w:rsidRPr="00D20436" w:rsidRDefault="00295045" w:rsidP="00390AC7">
            <w:pPr>
              <w:tabs>
                <w:tab w:val="decimal" w:pos="0"/>
                <w:tab w:val="decimal" w:pos="630"/>
                <w:tab w:val="decimal" w:pos="1260"/>
              </w:tabs>
              <w:spacing w:after="0" w:line="240" w:lineRule="auto"/>
              <w:ind w:right="-72"/>
              <w:jc w:val="right"/>
              <w:rPr>
                <w:rFonts w:ascii="Arial" w:hAnsi="Arial" w:cs="Arial"/>
                <w:sz w:val="18"/>
                <w:szCs w:val="18"/>
              </w:rPr>
            </w:pPr>
            <w:r w:rsidRPr="00D20436">
              <w:rPr>
                <w:rFonts w:ascii="Arial" w:hAnsi="Arial" w:cs="Arial"/>
                <w:sz w:val="18"/>
                <w:szCs w:val="18"/>
              </w:rPr>
              <w:t>283,182,503</w:t>
            </w:r>
          </w:p>
        </w:tc>
        <w:tc>
          <w:tcPr>
            <w:tcW w:w="1368" w:type="dxa"/>
            <w:tcBorders>
              <w:bottom w:val="single" w:sz="4" w:space="0" w:color="auto"/>
            </w:tcBorders>
            <w:shd w:val="clear" w:color="auto" w:fill="FAFAFA"/>
            <w:vAlign w:val="bottom"/>
          </w:tcPr>
          <w:p w14:paraId="51C72A92"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w:t>
            </w:r>
          </w:p>
        </w:tc>
        <w:tc>
          <w:tcPr>
            <w:tcW w:w="1368" w:type="dxa"/>
            <w:tcBorders>
              <w:bottom w:val="single" w:sz="4" w:space="0" w:color="auto"/>
            </w:tcBorders>
            <w:vAlign w:val="bottom"/>
          </w:tcPr>
          <w:p w14:paraId="60B91082"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w:t>
            </w:r>
          </w:p>
        </w:tc>
      </w:tr>
      <w:tr w:rsidR="00295045" w:rsidRPr="00D20436" w14:paraId="2AB154B8" w14:textId="77777777" w:rsidTr="00390AC7">
        <w:tc>
          <w:tcPr>
            <w:tcW w:w="3989" w:type="dxa"/>
            <w:vAlign w:val="bottom"/>
          </w:tcPr>
          <w:p w14:paraId="46B495E3" w14:textId="77777777" w:rsidR="00295045" w:rsidRPr="00D20436" w:rsidRDefault="00295045" w:rsidP="00390AC7">
            <w:pPr>
              <w:snapToGrid w:val="0"/>
              <w:spacing w:after="0" w:line="240" w:lineRule="auto"/>
              <w:ind w:left="612" w:hanging="180"/>
              <w:jc w:val="both"/>
              <w:rPr>
                <w:rFonts w:ascii="Arial" w:hAnsi="Arial" w:cs="Arial"/>
                <w:b/>
                <w:bCs/>
                <w:sz w:val="18"/>
                <w:szCs w:val="18"/>
              </w:rPr>
            </w:pPr>
          </w:p>
        </w:tc>
        <w:tc>
          <w:tcPr>
            <w:tcW w:w="1368" w:type="dxa"/>
            <w:tcBorders>
              <w:top w:val="single" w:sz="4" w:space="0" w:color="auto"/>
            </w:tcBorders>
            <w:shd w:val="clear" w:color="auto" w:fill="FAFAFA"/>
            <w:vAlign w:val="bottom"/>
          </w:tcPr>
          <w:p w14:paraId="18E7091F"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255B410" w14:textId="77777777" w:rsidR="00295045" w:rsidRPr="00D20436" w:rsidRDefault="00295045" w:rsidP="00390AC7">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CE9C6CB"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0F7C32B0"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r>
      <w:tr w:rsidR="00295045" w:rsidRPr="00D20436" w14:paraId="3F4F97A2" w14:textId="77777777" w:rsidTr="00390AC7">
        <w:tc>
          <w:tcPr>
            <w:tcW w:w="3989" w:type="dxa"/>
            <w:vAlign w:val="bottom"/>
          </w:tcPr>
          <w:p w14:paraId="700BD4F5" w14:textId="77777777" w:rsidR="00295045" w:rsidRPr="00D20436" w:rsidRDefault="00295045" w:rsidP="00390AC7">
            <w:pPr>
              <w:snapToGrid w:val="0"/>
              <w:spacing w:after="0" w:line="240" w:lineRule="auto"/>
              <w:ind w:left="612" w:hanging="180"/>
              <w:jc w:val="both"/>
              <w:rPr>
                <w:rFonts w:ascii="Arial" w:hAnsi="Arial" w:cs="Arial"/>
                <w:b/>
                <w:bCs/>
                <w:sz w:val="18"/>
                <w:szCs w:val="18"/>
              </w:rPr>
            </w:pPr>
            <w:r w:rsidRPr="00D20436">
              <w:rPr>
                <w:rFonts w:ascii="Arial" w:hAnsi="Arial" w:cs="Arial"/>
                <w:sz w:val="18"/>
                <w:szCs w:val="18"/>
              </w:rPr>
              <w:t>Total</w:t>
            </w:r>
          </w:p>
        </w:tc>
        <w:tc>
          <w:tcPr>
            <w:tcW w:w="1368" w:type="dxa"/>
            <w:tcBorders>
              <w:bottom w:val="single" w:sz="4" w:space="0" w:color="auto"/>
            </w:tcBorders>
            <w:shd w:val="clear" w:color="auto" w:fill="FAFAFA"/>
            <w:vAlign w:val="bottom"/>
          </w:tcPr>
          <w:p w14:paraId="10F5AB1A"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37,532</w:t>
            </w:r>
          </w:p>
        </w:tc>
        <w:tc>
          <w:tcPr>
            <w:tcW w:w="1368" w:type="dxa"/>
            <w:tcBorders>
              <w:bottom w:val="single" w:sz="4" w:space="0" w:color="auto"/>
            </w:tcBorders>
            <w:shd w:val="clear" w:color="auto" w:fill="auto"/>
            <w:vAlign w:val="bottom"/>
          </w:tcPr>
          <w:p w14:paraId="3BB1ADBB" w14:textId="77777777" w:rsidR="00295045" w:rsidRPr="00D20436" w:rsidRDefault="00295045" w:rsidP="00390AC7">
            <w:pPr>
              <w:tabs>
                <w:tab w:val="decimal" w:pos="0"/>
                <w:tab w:val="decimal" w:pos="630"/>
                <w:tab w:val="decimal" w:pos="1260"/>
              </w:tabs>
              <w:spacing w:after="0" w:line="240" w:lineRule="auto"/>
              <w:ind w:right="-72"/>
              <w:jc w:val="right"/>
              <w:rPr>
                <w:rFonts w:ascii="Arial" w:hAnsi="Arial" w:cs="Arial"/>
                <w:sz w:val="18"/>
                <w:szCs w:val="18"/>
              </w:rPr>
            </w:pPr>
            <w:r w:rsidRPr="00D20436">
              <w:rPr>
                <w:rFonts w:ascii="Arial" w:hAnsi="Arial" w:cs="Arial"/>
                <w:sz w:val="18"/>
                <w:szCs w:val="18"/>
              </w:rPr>
              <w:t>283,182,503</w:t>
            </w:r>
          </w:p>
        </w:tc>
        <w:tc>
          <w:tcPr>
            <w:tcW w:w="1368" w:type="dxa"/>
            <w:tcBorders>
              <w:bottom w:val="single" w:sz="4" w:space="0" w:color="auto"/>
            </w:tcBorders>
            <w:shd w:val="clear" w:color="auto" w:fill="FAFAFA"/>
            <w:vAlign w:val="bottom"/>
          </w:tcPr>
          <w:p w14:paraId="2A62BBFF"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w:t>
            </w:r>
          </w:p>
        </w:tc>
        <w:tc>
          <w:tcPr>
            <w:tcW w:w="1368" w:type="dxa"/>
            <w:tcBorders>
              <w:bottom w:val="single" w:sz="4" w:space="0" w:color="auto"/>
            </w:tcBorders>
            <w:vAlign w:val="bottom"/>
          </w:tcPr>
          <w:p w14:paraId="28D2F00B"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1,653,846</w:t>
            </w:r>
          </w:p>
        </w:tc>
      </w:tr>
    </w:tbl>
    <w:p w14:paraId="6B79002F" w14:textId="77777777" w:rsidR="00295045" w:rsidRPr="00D20436" w:rsidRDefault="00295045" w:rsidP="00295045">
      <w:pPr>
        <w:spacing w:after="0" w:line="240" w:lineRule="auto"/>
        <w:rPr>
          <w:rFonts w:ascii="Arial" w:hAnsi="Arial" w:cs="Arial"/>
          <w:sz w:val="18"/>
          <w:szCs w:val="18"/>
        </w:rPr>
      </w:pPr>
    </w:p>
    <w:tbl>
      <w:tblPr>
        <w:tblW w:w="9461" w:type="dxa"/>
        <w:tblLayout w:type="fixed"/>
        <w:tblLook w:val="00A0" w:firstRow="1" w:lastRow="0" w:firstColumn="1" w:lastColumn="0" w:noHBand="0" w:noVBand="0"/>
      </w:tblPr>
      <w:tblGrid>
        <w:gridCol w:w="3989"/>
        <w:gridCol w:w="1368"/>
        <w:gridCol w:w="1368"/>
        <w:gridCol w:w="1368"/>
        <w:gridCol w:w="1368"/>
      </w:tblGrid>
      <w:tr w:rsidR="00295045" w:rsidRPr="00D20436" w14:paraId="2C3A0469" w14:textId="77777777" w:rsidTr="00390AC7">
        <w:tc>
          <w:tcPr>
            <w:tcW w:w="3989" w:type="dxa"/>
            <w:vAlign w:val="bottom"/>
          </w:tcPr>
          <w:p w14:paraId="1C08FF37" w14:textId="77777777" w:rsidR="00295045" w:rsidRPr="00D20436" w:rsidRDefault="00295045" w:rsidP="00390AC7">
            <w:pPr>
              <w:spacing w:after="0" w:line="240" w:lineRule="auto"/>
              <w:ind w:left="612" w:right="-118" w:hanging="180"/>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vAlign w:val="bottom"/>
          </w:tcPr>
          <w:p w14:paraId="2033A970" w14:textId="77777777" w:rsidR="00295045" w:rsidRPr="00D20436" w:rsidRDefault="00295045" w:rsidP="00390AC7">
            <w:pPr>
              <w:spacing w:after="0" w:line="240" w:lineRule="auto"/>
              <w:ind w:right="-72"/>
              <w:jc w:val="center"/>
              <w:rPr>
                <w:rFonts w:ascii="Arial" w:hAnsi="Arial" w:cs="Arial"/>
                <w:b/>
                <w:bCs/>
                <w:sz w:val="18"/>
                <w:szCs w:val="18"/>
              </w:rPr>
            </w:pPr>
            <w:r w:rsidRPr="00D20436">
              <w:rPr>
                <w:rFonts w:ascii="Arial" w:hAnsi="Arial" w:cs="Arial"/>
                <w:b/>
                <w:bCs/>
                <w:sz w:val="18"/>
                <w:szCs w:val="18"/>
              </w:rPr>
              <w:t xml:space="preserve">Consolidated </w:t>
            </w:r>
          </w:p>
          <w:p w14:paraId="78F7F9F6" w14:textId="77777777" w:rsidR="00295045" w:rsidRPr="00D20436" w:rsidRDefault="00295045" w:rsidP="00390AC7">
            <w:pPr>
              <w:spacing w:after="0" w:line="240" w:lineRule="auto"/>
              <w:ind w:right="-72"/>
              <w:jc w:val="center"/>
              <w:rPr>
                <w:rFonts w:ascii="Arial" w:hAnsi="Arial" w:cs="Arial"/>
                <w:b/>
                <w:bCs/>
                <w:sz w:val="18"/>
                <w:szCs w:val="18"/>
                <w:cs/>
              </w:rPr>
            </w:pPr>
            <w:r w:rsidRPr="00D20436">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5C3D4F1F" w14:textId="77777777" w:rsidR="00295045" w:rsidRPr="00D20436" w:rsidRDefault="00295045" w:rsidP="00390AC7">
            <w:pPr>
              <w:spacing w:after="0" w:line="240" w:lineRule="auto"/>
              <w:ind w:right="-72"/>
              <w:jc w:val="center"/>
              <w:rPr>
                <w:rFonts w:ascii="Arial" w:hAnsi="Arial" w:cs="Arial"/>
                <w:b/>
                <w:bCs/>
                <w:sz w:val="18"/>
                <w:szCs w:val="18"/>
              </w:rPr>
            </w:pPr>
            <w:r w:rsidRPr="00D20436">
              <w:rPr>
                <w:rFonts w:ascii="Arial" w:hAnsi="Arial" w:cs="Arial"/>
                <w:b/>
                <w:bCs/>
                <w:sz w:val="18"/>
                <w:szCs w:val="18"/>
              </w:rPr>
              <w:t xml:space="preserve">Separate </w:t>
            </w:r>
          </w:p>
          <w:p w14:paraId="371142BC" w14:textId="77777777" w:rsidR="00295045" w:rsidRPr="00D20436" w:rsidRDefault="00295045" w:rsidP="00390AC7">
            <w:pPr>
              <w:spacing w:after="0" w:line="240" w:lineRule="auto"/>
              <w:ind w:right="-72"/>
              <w:jc w:val="center"/>
              <w:rPr>
                <w:rFonts w:ascii="Arial" w:hAnsi="Arial" w:cs="Arial"/>
                <w:b/>
                <w:bCs/>
                <w:sz w:val="18"/>
                <w:szCs w:val="18"/>
                <w:cs/>
              </w:rPr>
            </w:pPr>
            <w:r w:rsidRPr="00D20436">
              <w:rPr>
                <w:rFonts w:ascii="Arial" w:hAnsi="Arial" w:cs="Arial"/>
                <w:b/>
                <w:bCs/>
                <w:sz w:val="18"/>
                <w:szCs w:val="18"/>
              </w:rPr>
              <w:t>financial statements</w:t>
            </w:r>
          </w:p>
        </w:tc>
      </w:tr>
      <w:tr w:rsidR="00295045" w:rsidRPr="00D20436" w14:paraId="7B6752DA" w14:textId="77777777" w:rsidTr="00390AC7">
        <w:tc>
          <w:tcPr>
            <w:tcW w:w="3989" w:type="dxa"/>
            <w:vAlign w:val="bottom"/>
          </w:tcPr>
          <w:p w14:paraId="48C7E904" w14:textId="77777777" w:rsidR="00295045" w:rsidRPr="00D20436" w:rsidRDefault="00295045" w:rsidP="00390AC7">
            <w:pPr>
              <w:snapToGrid w:val="0"/>
              <w:spacing w:after="0" w:line="240" w:lineRule="auto"/>
              <w:ind w:left="612" w:right="5" w:hanging="180"/>
              <w:rPr>
                <w:rFonts w:ascii="Arial" w:hAnsi="Arial" w:cs="Arial"/>
                <w:sz w:val="18"/>
                <w:szCs w:val="18"/>
                <w:cs/>
              </w:rPr>
            </w:pPr>
          </w:p>
        </w:tc>
        <w:tc>
          <w:tcPr>
            <w:tcW w:w="1368" w:type="dxa"/>
            <w:shd w:val="clear" w:color="auto" w:fill="auto"/>
            <w:vAlign w:val="bottom"/>
          </w:tcPr>
          <w:p w14:paraId="3843131F" w14:textId="77777777" w:rsidR="00295045" w:rsidRPr="00D20436" w:rsidRDefault="00295045" w:rsidP="00390AC7">
            <w:pPr>
              <w:spacing w:after="0" w:line="240" w:lineRule="auto"/>
              <w:ind w:right="-72"/>
              <w:jc w:val="right"/>
              <w:rPr>
                <w:rFonts w:ascii="Arial" w:hAnsi="Arial" w:cs="Arial"/>
                <w:b/>
                <w:bCs/>
                <w:sz w:val="18"/>
                <w:szCs w:val="18"/>
              </w:rPr>
            </w:pPr>
            <w:r w:rsidRPr="00D20436">
              <w:rPr>
                <w:rFonts w:ascii="Arial" w:hAnsi="Arial" w:cs="Arial"/>
                <w:b/>
                <w:bCs/>
                <w:sz w:val="18"/>
                <w:szCs w:val="18"/>
              </w:rPr>
              <w:t xml:space="preserve">31 December </w:t>
            </w:r>
          </w:p>
        </w:tc>
        <w:tc>
          <w:tcPr>
            <w:tcW w:w="1368" w:type="dxa"/>
            <w:shd w:val="clear" w:color="auto" w:fill="auto"/>
            <w:vAlign w:val="bottom"/>
          </w:tcPr>
          <w:p w14:paraId="00416FD8" w14:textId="77777777" w:rsidR="00295045" w:rsidRPr="00D20436" w:rsidRDefault="00295045" w:rsidP="00390AC7">
            <w:pPr>
              <w:spacing w:after="0" w:line="240" w:lineRule="auto"/>
              <w:ind w:right="-72"/>
              <w:jc w:val="right"/>
              <w:rPr>
                <w:rFonts w:ascii="Arial" w:hAnsi="Arial" w:cs="Arial"/>
                <w:b/>
                <w:bCs/>
                <w:sz w:val="18"/>
                <w:szCs w:val="18"/>
                <w:cs/>
              </w:rPr>
            </w:pPr>
            <w:r w:rsidRPr="00D20436">
              <w:rPr>
                <w:rFonts w:ascii="Arial" w:hAnsi="Arial" w:cs="Arial"/>
                <w:b/>
                <w:bCs/>
                <w:sz w:val="18"/>
                <w:szCs w:val="18"/>
              </w:rPr>
              <w:t>31 December</w:t>
            </w:r>
          </w:p>
        </w:tc>
        <w:tc>
          <w:tcPr>
            <w:tcW w:w="1368" w:type="dxa"/>
            <w:shd w:val="clear" w:color="auto" w:fill="auto"/>
            <w:vAlign w:val="bottom"/>
          </w:tcPr>
          <w:p w14:paraId="696C744D" w14:textId="77777777" w:rsidR="00295045" w:rsidRPr="00D20436" w:rsidRDefault="00295045" w:rsidP="00390AC7">
            <w:pPr>
              <w:spacing w:after="0" w:line="240" w:lineRule="auto"/>
              <w:ind w:right="-72"/>
              <w:jc w:val="right"/>
              <w:rPr>
                <w:rFonts w:ascii="Arial" w:hAnsi="Arial" w:cs="Arial"/>
                <w:b/>
                <w:bCs/>
                <w:sz w:val="18"/>
                <w:szCs w:val="18"/>
              </w:rPr>
            </w:pPr>
            <w:r w:rsidRPr="00D20436">
              <w:rPr>
                <w:rFonts w:ascii="Arial" w:hAnsi="Arial" w:cs="Arial"/>
                <w:b/>
                <w:bCs/>
                <w:sz w:val="18"/>
                <w:szCs w:val="18"/>
              </w:rPr>
              <w:t xml:space="preserve">31 December </w:t>
            </w:r>
          </w:p>
        </w:tc>
        <w:tc>
          <w:tcPr>
            <w:tcW w:w="1368" w:type="dxa"/>
            <w:vAlign w:val="bottom"/>
          </w:tcPr>
          <w:p w14:paraId="00B6AF14" w14:textId="77777777" w:rsidR="00295045" w:rsidRPr="00D20436" w:rsidRDefault="00295045" w:rsidP="00390AC7">
            <w:pPr>
              <w:spacing w:after="0" w:line="240" w:lineRule="auto"/>
              <w:ind w:right="-72"/>
              <w:jc w:val="right"/>
              <w:rPr>
                <w:rFonts w:ascii="Arial" w:hAnsi="Arial" w:cs="Arial"/>
                <w:b/>
                <w:bCs/>
                <w:sz w:val="18"/>
                <w:szCs w:val="18"/>
                <w:cs/>
              </w:rPr>
            </w:pPr>
            <w:r w:rsidRPr="00D20436">
              <w:rPr>
                <w:rFonts w:ascii="Arial" w:hAnsi="Arial" w:cs="Arial"/>
                <w:b/>
                <w:bCs/>
                <w:sz w:val="18"/>
                <w:szCs w:val="18"/>
              </w:rPr>
              <w:t>31 December</w:t>
            </w:r>
          </w:p>
        </w:tc>
      </w:tr>
      <w:tr w:rsidR="00295045" w:rsidRPr="00D20436" w14:paraId="6BDAF906" w14:textId="77777777" w:rsidTr="00390AC7">
        <w:tc>
          <w:tcPr>
            <w:tcW w:w="3989" w:type="dxa"/>
            <w:vAlign w:val="bottom"/>
          </w:tcPr>
          <w:p w14:paraId="45E26510" w14:textId="77777777" w:rsidR="00295045" w:rsidRPr="00D20436" w:rsidRDefault="00295045" w:rsidP="00390AC7">
            <w:pPr>
              <w:snapToGrid w:val="0"/>
              <w:spacing w:after="0" w:line="240" w:lineRule="auto"/>
              <w:ind w:left="612" w:right="5" w:hanging="180"/>
              <w:rPr>
                <w:rFonts w:ascii="Arial" w:hAnsi="Arial" w:cs="Arial"/>
                <w:sz w:val="18"/>
                <w:szCs w:val="18"/>
                <w:cs/>
              </w:rPr>
            </w:pPr>
          </w:p>
        </w:tc>
        <w:tc>
          <w:tcPr>
            <w:tcW w:w="1368" w:type="dxa"/>
            <w:shd w:val="clear" w:color="auto" w:fill="auto"/>
            <w:vAlign w:val="bottom"/>
          </w:tcPr>
          <w:p w14:paraId="194C0389" w14:textId="77777777" w:rsidR="00295045" w:rsidRPr="00D20436" w:rsidRDefault="00295045" w:rsidP="00390AC7">
            <w:pPr>
              <w:spacing w:after="0" w:line="240" w:lineRule="auto"/>
              <w:ind w:right="-72"/>
              <w:jc w:val="right"/>
              <w:rPr>
                <w:rFonts w:ascii="Arial" w:hAnsi="Arial" w:cs="Arial"/>
                <w:b/>
                <w:bCs/>
                <w:sz w:val="18"/>
                <w:szCs w:val="18"/>
              </w:rPr>
            </w:pPr>
            <w:r w:rsidRPr="00D20436">
              <w:rPr>
                <w:rFonts w:ascii="Arial" w:hAnsi="Arial" w:cs="Arial"/>
                <w:b/>
                <w:bCs/>
                <w:sz w:val="18"/>
                <w:szCs w:val="18"/>
              </w:rPr>
              <w:t>2022</w:t>
            </w:r>
          </w:p>
        </w:tc>
        <w:tc>
          <w:tcPr>
            <w:tcW w:w="1368" w:type="dxa"/>
            <w:shd w:val="clear" w:color="auto" w:fill="auto"/>
            <w:vAlign w:val="bottom"/>
          </w:tcPr>
          <w:p w14:paraId="143067C1" w14:textId="77777777" w:rsidR="00295045" w:rsidRPr="00D20436" w:rsidRDefault="00295045" w:rsidP="00390AC7">
            <w:pPr>
              <w:spacing w:after="0" w:line="240" w:lineRule="auto"/>
              <w:ind w:right="-72"/>
              <w:jc w:val="right"/>
              <w:rPr>
                <w:rFonts w:ascii="Arial" w:hAnsi="Arial" w:cs="Arial"/>
                <w:b/>
                <w:bCs/>
                <w:sz w:val="18"/>
                <w:szCs w:val="18"/>
              </w:rPr>
            </w:pPr>
            <w:r w:rsidRPr="00D20436">
              <w:rPr>
                <w:rFonts w:ascii="Arial" w:hAnsi="Arial" w:cs="Arial"/>
                <w:b/>
                <w:bCs/>
                <w:sz w:val="18"/>
                <w:szCs w:val="18"/>
              </w:rPr>
              <w:t>2021</w:t>
            </w:r>
          </w:p>
        </w:tc>
        <w:tc>
          <w:tcPr>
            <w:tcW w:w="1368" w:type="dxa"/>
            <w:shd w:val="clear" w:color="auto" w:fill="auto"/>
            <w:vAlign w:val="bottom"/>
          </w:tcPr>
          <w:p w14:paraId="20090772" w14:textId="77777777" w:rsidR="00295045" w:rsidRPr="00D20436" w:rsidRDefault="00295045" w:rsidP="00390AC7">
            <w:pPr>
              <w:spacing w:after="0" w:line="240" w:lineRule="auto"/>
              <w:ind w:right="-72"/>
              <w:jc w:val="right"/>
              <w:rPr>
                <w:rFonts w:ascii="Arial" w:hAnsi="Arial" w:cs="Arial"/>
                <w:b/>
                <w:bCs/>
                <w:sz w:val="18"/>
                <w:szCs w:val="18"/>
              </w:rPr>
            </w:pPr>
            <w:r w:rsidRPr="00D20436">
              <w:rPr>
                <w:rFonts w:ascii="Arial" w:hAnsi="Arial" w:cs="Arial"/>
                <w:b/>
                <w:bCs/>
                <w:sz w:val="18"/>
                <w:szCs w:val="18"/>
              </w:rPr>
              <w:t>2022</w:t>
            </w:r>
          </w:p>
        </w:tc>
        <w:tc>
          <w:tcPr>
            <w:tcW w:w="1368" w:type="dxa"/>
            <w:vAlign w:val="bottom"/>
          </w:tcPr>
          <w:p w14:paraId="156F59F6" w14:textId="77777777" w:rsidR="00295045" w:rsidRPr="00D20436" w:rsidRDefault="00295045" w:rsidP="00390AC7">
            <w:pPr>
              <w:spacing w:after="0" w:line="240" w:lineRule="auto"/>
              <w:ind w:right="-72"/>
              <w:jc w:val="right"/>
              <w:rPr>
                <w:rFonts w:ascii="Arial" w:hAnsi="Arial" w:cs="Arial"/>
                <w:b/>
                <w:bCs/>
                <w:sz w:val="18"/>
                <w:szCs w:val="18"/>
              </w:rPr>
            </w:pPr>
            <w:r w:rsidRPr="00D20436">
              <w:rPr>
                <w:rFonts w:ascii="Arial" w:hAnsi="Arial" w:cs="Arial"/>
                <w:b/>
                <w:bCs/>
                <w:sz w:val="18"/>
                <w:szCs w:val="18"/>
              </w:rPr>
              <w:t>2021</w:t>
            </w:r>
          </w:p>
        </w:tc>
      </w:tr>
      <w:tr w:rsidR="00295045" w:rsidRPr="00D20436" w14:paraId="3A2CD09E" w14:textId="77777777" w:rsidTr="00390AC7">
        <w:tc>
          <w:tcPr>
            <w:tcW w:w="3989" w:type="dxa"/>
            <w:vAlign w:val="bottom"/>
          </w:tcPr>
          <w:p w14:paraId="4A904008" w14:textId="77777777" w:rsidR="00295045" w:rsidRPr="00D20436" w:rsidRDefault="00295045" w:rsidP="00390AC7">
            <w:pPr>
              <w:spacing w:after="0" w:line="240" w:lineRule="auto"/>
              <w:ind w:left="612" w:right="-118" w:hanging="180"/>
              <w:rPr>
                <w:rFonts w:ascii="Arial" w:hAnsi="Arial" w:cs="Arial"/>
                <w:sz w:val="18"/>
                <w:szCs w:val="18"/>
                <w:cs/>
              </w:rPr>
            </w:pPr>
          </w:p>
        </w:tc>
        <w:tc>
          <w:tcPr>
            <w:tcW w:w="1368" w:type="dxa"/>
            <w:tcBorders>
              <w:bottom w:val="single" w:sz="4" w:space="0" w:color="auto"/>
            </w:tcBorders>
            <w:shd w:val="clear" w:color="auto" w:fill="auto"/>
            <w:vAlign w:val="bottom"/>
          </w:tcPr>
          <w:p w14:paraId="1AF55FA1" w14:textId="77777777" w:rsidR="00295045" w:rsidRPr="00D20436" w:rsidRDefault="00295045" w:rsidP="00390AC7">
            <w:pPr>
              <w:tabs>
                <w:tab w:val="decimal" w:pos="0"/>
              </w:tabs>
              <w:spacing w:after="0" w:line="240" w:lineRule="auto"/>
              <w:ind w:right="-72"/>
              <w:jc w:val="right"/>
              <w:rPr>
                <w:rFonts w:ascii="Arial" w:hAnsi="Arial" w:cs="Arial"/>
                <w:b/>
                <w:bCs/>
                <w:sz w:val="18"/>
                <w:szCs w:val="18"/>
                <w:cs/>
              </w:rPr>
            </w:pPr>
            <w:r w:rsidRPr="00D20436">
              <w:rPr>
                <w:rFonts w:ascii="Arial" w:hAnsi="Arial" w:cs="Arial"/>
                <w:b/>
                <w:bCs/>
                <w:sz w:val="18"/>
                <w:szCs w:val="18"/>
              </w:rPr>
              <w:t>Baht</w:t>
            </w:r>
          </w:p>
        </w:tc>
        <w:tc>
          <w:tcPr>
            <w:tcW w:w="1368" w:type="dxa"/>
            <w:tcBorders>
              <w:bottom w:val="single" w:sz="4" w:space="0" w:color="auto"/>
            </w:tcBorders>
            <w:shd w:val="clear" w:color="auto" w:fill="auto"/>
            <w:vAlign w:val="bottom"/>
          </w:tcPr>
          <w:p w14:paraId="52626C78" w14:textId="77777777" w:rsidR="00295045" w:rsidRPr="00D20436" w:rsidRDefault="00295045" w:rsidP="00390AC7">
            <w:pPr>
              <w:tabs>
                <w:tab w:val="decimal" w:pos="0"/>
                <w:tab w:val="decimal" w:pos="1260"/>
              </w:tabs>
              <w:spacing w:after="0" w:line="240" w:lineRule="auto"/>
              <w:ind w:right="-72"/>
              <w:jc w:val="right"/>
              <w:rPr>
                <w:rFonts w:ascii="Arial" w:hAnsi="Arial" w:cs="Arial"/>
                <w:b/>
                <w:bCs/>
                <w:sz w:val="18"/>
                <w:szCs w:val="18"/>
              </w:rPr>
            </w:pPr>
            <w:r w:rsidRPr="00D20436">
              <w:rPr>
                <w:rFonts w:ascii="Arial" w:hAnsi="Arial" w:cs="Arial"/>
                <w:b/>
                <w:bCs/>
                <w:sz w:val="18"/>
                <w:szCs w:val="18"/>
              </w:rPr>
              <w:t>Baht</w:t>
            </w:r>
          </w:p>
        </w:tc>
        <w:tc>
          <w:tcPr>
            <w:tcW w:w="1368" w:type="dxa"/>
            <w:tcBorders>
              <w:bottom w:val="single" w:sz="4" w:space="0" w:color="auto"/>
            </w:tcBorders>
            <w:shd w:val="clear" w:color="auto" w:fill="auto"/>
            <w:vAlign w:val="bottom"/>
          </w:tcPr>
          <w:p w14:paraId="24E80E4A" w14:textId="77777777" w:rsidR="00295045" w:rsidRPr="00D20436" w:rsidRDefault="00295045" w:rsidP="00390AC7">
            <w:pPr>
              <w:tabs>
                <w:tab w:val="decimal" w:pos="0"/>
              </w:tabs>
              <w:spacing w:after="0" w:line="240" w:lineRule="auto"/>
              <w:ind w:right="-72"/>
              <w:jc w:val="right"/>
              <w:rPr>
                <w:rFonts w:ascii="Arial" w:hAnsi="Arial" w:cs="Arial"/>
                <w:b/>
                <w:bCs/>
                <w:sz w:val="18"/>
                <w:szCs w:val="18"/>
              </w:rPr>
            </w:pPr>
            <w:r w:rsidRPr="00D20436">
              <w:rPr>
                <w:rFonts w:ascii="Arial" w:hAnsi="Arial" w:cs="Arial"/>
                <w:b/>
                <w:bCs/>
                <w:sz w:val="18"/>
                <w:szCs w:val="18"/>
              </w:rPr>
              <w:t>Baht</w:t>
            </w:r>
          </w:p>
        </w:tc>
        <w:tc>
          <w:tcPr>
            <w:tcW w:w="1368" w:type="dxa"/>
            <w:tcBorders>
              <w:bottom w:val="single" w:sz="4" w:space="0" w:color="auto"/>
            </w:tcBorders>
            <w:vAlign w:val="bottom"/>
          </w:tcPr>
          <w:p w14:paraId="7578E66D" w14:textId="77777777" w:rsidR="00295045" w:rsidRPr="00D20436" w:rsidRDefault="00295045" w:rsidP="00390AC7">
            <w:pPr>
              <w:tabs>
                <w:tab w:val="decimal" w:pos="0"/>
                <w:tab w:val="decimal" w:pos="630"/>
              </w:tabs>
              <w:spacing w:after="0" w:line="240" w:lineRule="auto"/>
              <w:ind w:right="-72"/>
              <w:jc w:val="right"/>
              <w:rPr>
                <w:rFonts w:ascii="Arial" w:hAnsi="Arial" w:cs="Arial"/>
                <w:b/>
                <w:bCs/>
                <w:sz w:val="18"/>
                <w:szCs w:val="18"/>
              </w:rPr>
            </w:pPr>
            <w:r w:rsidRPr="00D20436">
              <w:rPr>
                <w:rFonts w:ascii="Arial" w:hAnsi="Arial" w:cs="Arial"/>
                <w:b/>
                <w:bCs/>
                <w:sz w:val="18"/>
                <w:szCs w:val="18"/>
              </w:rPr>
              <w:t>Baht</w:t>
            </w:r>
          </w:p>
        </w:tc>
      </w:tr>
      <w:tr w:rsidR="00295045" w:rsidRPr="00D20436" w14:paraId="3C72F2A2" w14:textId="77777777" w:rsidTr="00390AC7">
        <w:tc>
          <w:tcPr>
            <w:tcW w:w="3989" w:type="dxa"/>
            <w:vAlign w:val="bottom"/>
          </w:tcPr>
          <w:p w14:paraId="644C2253" w14:textId="77777777" w:rsidR="00295045" w:rsidRPr="00D20436" w:rsidRDefault="00295045" w:rsidP="00390AC7">
            <w:pPr>
              <w:snapToGrid w:val="0"/>
              <w:spacing w:after="0" w:line="240" w:lineRule="auto"/>
              <w:ind w:left="612" w:hanging="180"/>
              <w:jc w:val="both"/>
              <w:rPr>
                <w:rFonts w:ascii="Arial" w:hAnsi="Arial" w:cs="Arial"/>
                <w:sz w:val="18"/>
                <w:szCs w:val="18"/>
              </w:rPr>
            </w:pPr>
          </w:p>
        </w:tc>
        <w:tc>
          <w:tcPr>
            <w:tcW w:w="1368" w:type="dxa"/>
            <w:tcBorders>
              <w:top w:val="single" w:sz="4" w:space="0" w:color="auto"/>
            </w:tcBorders>
            <w:shd w:val="clear" w:color="auto" w:fill="FAFAFA"/>
            <w:vAlign w:val="bottom"/>
          </w:tcPr>
          <w:p w14:paraId="57CDBDB1"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AF30C97" w14:textId="77777777" w:rsidR="00295045" w:rsidRPr="00D20436" w:rsidRDefault="00295045" w:rsidP="00390AC7">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936B5CD"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32E9551C"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r>
      <w:tr w:rsidR="00295045" w:rsidRPr="00D20436" w14:paraId="0941E920" w14:textId="77777777" w:rsidTr="00390AC7">
        <w:tc>
          <w:tcPr>
            <w:tcW w:w="3989" w:type="dxa"/>
            <w:vAlign w:val="bottom"/>
          </w:tcPr>
          <w:p w14:paraId="20D2F411" w14:textId="77777777" w:rsidR="00295045" w:rsidRPr="00D20436" w:rsidRDefault="00295045" w:rsidP="00390AC7">
            <w:pPr>
              <w:spacing w:after="0" w:line="240" w:lineRule="auto"/>
              <w:ind w:left="612" w:right="-119" w:hanging="180"/>
              <w:jc w:val="both"/>
              <w:rPr>
                <w:rFonts w:ascii="Arial" w:hAnsi="Arial" w:cs="Arial"/>
                <w:b/>
                <w:bCs/>
                <w:sz w:val="18"/>
                <w:szCs w:val="18"/>
              </w:rPr>
            </w:pPr>
            <w:r w:rsidRPr="00D20436">
              <w:rPr>
                <w:rFonts w:ascii="Arial" w:hAnsi="Arial" w:cs="Arial"/>
                <w:b/>
                <w:bCs/>
                <w:sz w:val="18"/>
                <w:szCs w:val="18"/>
              </w:rPr>
              <w:t xml:space="preserve">Trade payables </w:t>
            </w:r>
            <w:r w:rsidRPr="00D20436">
              <w:rPr>
                <w:rFonts w:ascii="Arial" w:hAnsi="Arial" w:cs="Arial"/>
                <w:spacing w:val="-4"/>
                <w:sz w:val="18"/>
                <w:szCs w:val="18"/>
              </w:rPr>
              <w:t>(Note 23)</w:t>
            </w:r>
          </w:p>
        </w:tc>
        <w:tc>
          <w:tcPr>
            <w:tcW w:w="1368" w:type="dxa"/>
            <w:shd w:val="clear" w:color="auto" w:fill="FAFAFA"/>
            <w:vAlign w:val="bottom"/>
          </w:tcPr>
          <w:p w14:paraId="57E9E107"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shd w:val="clear" w:color="auto" w:fill="auto"/>
            <w:vAlign w:val="bottom"/>
          </w:tcPr>
          <w:p w14:paraId="426AB3DE" w14:textId="77777777" w:rsidR="00295045" w:rsidRPr="00D20436" w:rsidRDefault="00295045" w:rsidP="00390AC7">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vAlign w:val="bottom"/>
          </w:tcPr>
          <w:p w14:paraId="12831BD3"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vAlign w:val="bottom"/>
          </w:tcPr>
          <w:p w14:paraId="4ACF2EC4"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r>
      <w:tr w:rsidR="00295045" w:rsidRPr="00D20436" w14:paraId="1ECC041F" w14:textId="77777777" w:rsidTr="00390AC7">
        <w:tc>
          <w:tcPr>
            <w:tcW w:w="3989" w:type="dxa"/>
            <w:vAlign w:val="bottom"/>
          </w:tcPr>
          <w:p w14:paraId="409934E3" w14:textId="77777777" w:rsidR="00295045" w:rsidRPr="00D20436" w:rsidRDefault="00295045" w:rsidP="00390AC7">
            <w:pPr>
              <w:spacing w:after="0" w:line="240" w:lineRule="auto"/>
              <w:ind w:left="612" w:right="-119" w:hanging="180"/>
              <w:jc w:val="both"/>
              <w:rPr>
                <w:rFonts w:ascii="Arial" w:hAnsi="Arial" w:cs="Arial"/>
                <w:sz w:val="18"/>
                <w:szCs w:val="18"/>
              </w:rPr>
            </w:pPr>
            <w:r w:rsidRPr="00D20436">
              <w:rPr>
                <w:rFonts w:ascii="Arial" w:hAnsi="Arial" w:cs="Arial"/>
                <w:sz w:val="18"/>
                <w:szCs w:val="18"/>
              </w:rPr>
              <w:t>Associate</w:t>
            </w:r>
          </w:p>
        </w:tc>
        <w:tc>
          <w:tcPr>
            <w:tcW w:w="1368" w:type="dxa"/>
            <w:shd w:val="clear" w:color="auto" w:fill="FAFAFA"/>
          </w:tcPr>
          <w:p w14:paraId="508EAE26"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4,549,565</w:t>
            </w:r>
          </w:p>
        </w:tc>
        <w:tc>
          <w:tcPr>
            <w:tcW w:w="1368" w:type="dxa"/>
            <w:shd w:val="clear" w:color="auto" w:fill="auto"/>
          </w:tcPr>
          <w:p w14:paraId="0CBBBECD" w14:textId="77777777" w:rsidR="00295045" w:rsidRPr="00D20436" w:rsidRDefault="00295045" w:rsidP="00390AC7">
            <w:pPr>
              <w:tabs>
                <w:tab w:val="decimal" w:pos="0"/>
                <w:tab w:val="decimal" w:pos="630"/>
                <w:tab w:val="decimal" w:pos="1260"/>
              </w:tabs>
              <w:spacing w:after="0" w:line="240" w:lineRule="auto"/>
              <w:ind w:right="-72"/>
              <w:jc w:val="right"/>
              <w:rPr>
                <w:rFonts w:ascii="Arial" w:hAnsi="Arial" w:cs="Arial"/>
                <w:sz w:val="18"/>
                <w:szCs w:val="18"/>
              </w:rPr>
            </w:pPr>
            <w:r w:rsidRPr="00D20436">
              <w:rPr>
                <w:rFonts w:ascii="Arial" w:hAnsi="Arial" w:cs="Arial"/>
                <w:sz w:val="18"/>
                <w:szCs w:val="18"/>
              </w:rPr>
              <w:t>3,464,633</w:t>
            </w:r>
          </w:p>
        </w:tc>
        <w:tc>
          <w:tcPr>
            <w:tcW w:w="1368" w:type="dxa"/>
            <w:shd w:val="clear" w:color="auto" w:fill="FAFAFA"/>
            <w:vAlign w:val="bottom"/>
          </w:tcPr>
          <w:p w14:paraId="19936D88"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w:t>
            </w:r>
          </w:p>
        </w:tc>
        <w:tc>
          <w:tcPr>
            <w:tcW w:w="1368" w:type="dxa"/>
            <w:vAlign w:val="bottom"/>
          </w:tcPr>
          <w:p w14:paraId="47DDB094"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w:t>
            </w:r>
          </w:p>
        </w:tc>
      </w:tr>
      <w:tr w:rsidR="00295045" w:rsidRPr="00D20436" w14:paraId="58FC8040" w14:textId="77777777" w:rsidTr="00390AC7">
        <w:tc>
          <w:tcPr>
            <w:tcW w:w="3989" w:type="dxa"/>
            <w:vAlign w:val="bottom"/>
          </w:tcPr>
          <w:p w14:paraId="13C6D163" w14:textId="77777777" w:rsidR="00295045" w:rsidRPr="00D20436" w:rsidRDefault="00295045" w:rsidP="00390AC7">
            <w:pPr>
              <w:spacing w:after="0" w:line="240" w:lineRule="auto"/>
              <w:ind w:left="612" w:right="-119" w:hanging="180"/>
              <w:jc w:val="both"/>
              <w:rPr>
                <w:rFonts w:ascii="Arial" w:hAnsi="Arial" w:cs="Arial"/>
                <w:sz w:val="18"/>
                <w:szCs w:val="18"/>
              </w:rPr>
            </w:pPr>
            <w:r w:rsidRPr="00D20436">
              <w:rPr>
                <w:rFonts w:ascii="Arial" w:hAnsi="Arial" w:cs="Arial"/>
                <w:sz w:val="18"/>
                <w:szCs w:val="18"/>
              </w:rPr>
              <w:t>Related parties</w:t>
            </w:r>
          </w:p>
        </w:tc>
        <w:tc>
          <w:tcPr>
            <w:tcW w:w="1368" w:type="dxa"/>
            <w:tcBorders>
              <w:bottom w:val="single" w:sz="4" w:space="0" w:color="auto"/>
            </w:tcBorders>
            <w:shd w:val="clear" w:color="auto" w:fill="FAFAFA"/>
          </w:tcPr>
          <w:p w14:paraId="4D5B7850"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53,623,978</w:t>
            </w:r>
          </w:p>
        </w:tc>
        <w:tc>
          <w:tcPr>
            <w:tcW w:w="1368" w:type="dxa"/>
            <w:tcBorders>
              <w:bottom w:val="single" w:sz="4" w:space="0" w:color="auto"/>
            </w:tcBorders>
            <w:shd w:val="clear" w:color="auto" w:fill="auto"/>
          </w:tcPr>
          <w:p w14:paraId="49237B7D" w14:textId="77777777" w:rsidR="00295045" w:rsidRPr="00D20436" w:rsidRDefault="00295045" w:rsidP="00390AC7">
            <w:pPr>
              <w:tabs>
                <w:tab w:val="decimal" w:pos="0"/>
                <w:tab w:val="decimal" w:pos="630"/>
                <w:tab w:val="decimal" w:pos="1260"/>
              </w:tabs>
              <w:spacing w:after="0" w:line="240" w:lineRule="auto"/>
              <w:ind w:right="-72"/>
              <w:jc w:val="right"/>
              <w:rPr>
                <w:rFonts w:ascii="Arial" w:hAnsi="Arial" w:cs="Arial"/>
                <w:sz w:val="18"/>
                <w:szCs w:val="18"/>
              </w:rPr>
            </w:pPr>
            <w:r w:rsidRPr="00D20436">
              <w:rPr>
                <w:rFonts w:ascii="Arial" w:hAnsi="Arial" w:cs="Arial"/>
                <w:sz w:val="18"/>
                <w:szCs w:val="18"/>
              </w:rPr>
              <w:t>31,734,797</w:t>
            </w:r>
          </w:p>
        </w:tc>
        <w:tc>
          <w:tcPr>
            <w:tcW w:w="1368" w:type="dxa"/>
            <w:tcBorders>
              <w:bottom w:val="single" w:sz="4" w:space="0" w:color="auto"/>
            </w:tcBorders>
            <w:shd w:val="clear" w:color="auto" w:fill="FAFAFA"/>
            <w:vAlign w:val="bottom"/>
          </w:tcPr>
          <w:p w14:paraId="71454FDC"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w:t>
            </w:r>
          </w:p>
        </w:tc>
        <w:tc>
          <w:tcPr>
            <w:tcW w:w="1368" w:type="dxa"/>
            <w:tcBorders>
              <w:bottom w:val="single" w:sz="4" w:space="0" w:color="auto"/>
            </w:tcBorders>
            <w:vAlign w:val="bottom"/>
          </w:tcPr>
          <w:p w14:paraId="0B15A8E1"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w:t>
            </w:r>
          </w:p>
        </w:tc>
      </w:tr>
      <w:tr w:rsidR="00295045" w:rsidRPr="00D20436" w14:paraId="51C4937E" w14:textId="77777777" w:rsidTr="00390AC7">
        <w:tc>
          <w:tcPr>
            <w:tcW w:w="3989" w:type="dxa"/>
            <w:vAlign w:val="bottom"/>
          </w:tcPr>
          <w:p w14:paraId="69D10026" w14:textId="77777777" w:rsidR="00295045" w:rsidRPr="00D20436" w:rsidRDefault="00295045" w:rsidP="00390AC7">
            <w:pPr>
              <w:spacing w:after="0" w:line="240" w:lineRule="auto"/>
              <w:ind w:left="612" w:right="-119" w:hanging="180"/>
              <w:jc w:val="both"/>
              <w:rPr>
                <w:rFonts w:ascii="Arial" w:hAnsi="Arial" w:cs="Arial"/>
                <w:sz w:val="18"/>
                <w:szCs w:val="18"/>
              </w:rPr>
            </w:pPr>
          </w:p>
        </w:tc>
        <w:tc>
          <w:tcPr>
            <w:tcW w:w="1368" w:type="dxa"/>
            <w:tcBorders>
              <w:top w:val="single" w:sz="4" w:space="0" w:color="auto"/>
            </w:tcBorders>
            <w:shd w:val="clear" w:color="auto" w:fill="FAFAFA"/>
            <w:vAlign w:val="bottom"/>
          </w:tcPr>
          <w:p w14:paraId="11FF9709"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551F6F5" w14:textId="77777777" w:rsidR="00295045" w:rsidRPr="00D20436" w:rsidRDefault="00295045" w:rsidP="00390AC7">
            <w:pPr>
              <w:tabs>
                <w:tab w:val="decimal" w:pos="0"/>
                <w:tab w:val="decimal" w:pos="630"/>
                <w:tab w:val="decimal" w:pos="1260"/>
              </w:tabs>
              <w:spacing w:after="0" w:line="240" w:lineRule="auto"/>
              <w:ind w:right="-72"/>
              <w:jc w:val="right"/>
              <w:rPr>
                <w:rFonts w:ascii="Arial" w:hAnsi="Arial" w:cs="Arial"/>
                <w:sz w:val="18"/>
                <w:szCs w:val="18"/>
                <w:highlight w:val="cyan"/>
              </w:rPr>
            </w:pPr>
          </w:p>
        </w:tc>
        <w:tc>
          <w:tcPr>
            <w:tcW w:w="1368" w:type="dxa"/>
            <w:tcBorders>
              <w:top w:val="single" w:sz="4" w:space="0" w:color="auto"/>
            </w:tcBorders>
            <w:shd w:val="clear" w:color="auto" w:fill="FAFAFA"/>
            <w:vAlign w:val="bottom"/>
          </w:tcPr>
          <w:p w14:paraId="047BE1CF"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1F927CA5"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r>
      <w:tr w:rsidR="00295045" w:rsidRPr="00D20436" w14:paraId="76C2651C" w14:textId="77777777" w:rsidTr="00390AC7">
        <w:tc>
          <w:tcPr>
            <w:tcW w:w="3989" w:type="dxa"/>
            <w:vAlign w:val="bottom"/>
          </w:tcPr>
          <w:p w14:paraId="7D5B2289" w14:textId="77777777" w:rsidR="00295045" w:rsidRPr="00D20436" w:rsidRDefault="00295045" w:rsidP="00390AC7">
            <w:pPr>
              <w:spacing w:after="0" w:line="240" w:lineRule="auto"/>
              <w:ind w:left="612" w:right="-119" w:hanging="180"/>
              <w:jc w:val="both"/>
              <w:rPr>
                <w:rFonts w:ascii="Arial" w:hAnsi="Arial" w:cs="Arial"/>
                <w:sz w:val="18"/>
                <w:szCs w:val="18"/>
              </w:rPr>
            </w:pPr>
            <w:r w:rsidRPr="00D20436">
              <w:rPr>
                <w:rFonts w:ascii="Arial" w:hAnsi="Arial" w:cs="Arial"/>
                <w:sz w:val="18"/>
                <w:szCs w:val="18"/>
              </w:rPr>
              <w:t>Total</w:t>
            </w:r>
          </w:p>
        </w:tc>
        <w:tc>
          <w:tcPr>
            <w:tcW w:w="1368" w:type="dxa"/>
            <w:tcBorders>
              <w:bottom w:val="single" w:sz="4" w:space="0" w:color="auto"/>
            </w:tcBorders>
            <w:shd w:val="clear" w:color="auto" w:fill="FAFAFA"/>
          </w:tcPr>
          <w:p w14:paraId="2C48D2D6"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58,173,543</w:t>
            </w:r>
          </w:p>
        </w:tc>
        <w:tc>
          <w:tcPr>
            <w:tcW w:w="1368" w:type="dxa"/>
            <w:tcBorders>
              <w:bottom w:val="single" w:sz="4" w:space="0" w:color="auto"/>
            </w:tcBorders>
            <w:shd w:val="clear" w:color="auto" w:fill="auto"/>
          </w:tcPr>
          <w:p w14:paraId="00CD3955" w14:textId="77777777" w:rsidR="00295045" w:rsidRPr="00D20436" w:rsidRDefault="00295045" w:rsidP="00390AC7">
            <w:pPr>
              <w:tabs>
                <w:tab w:val="decimal" w:pos="0"/>
                <w:tab w:val="decimal" w:pos="630"/>
                <w:tab w:val="decimal" w:pos="1260"/>
              </w:tabs>
              <w:spacing w:after="0" w:line="240" w:lineRule="auto"/>
              <w:ind w:right="-72"/>
              <w:jc w:val="right"/>
              <w:rPr>
                <w:rFonts w:ascii="Arial" w:hAnsi="Arial" w:cs="Arial"/>
                <w:sz w:val="18"/>
                <w:szCs w:val="18"/>
              </w:rPr>
            </w:pPr>
            <w:r w:rsidRPr="00D20436">
              <w:rPr>
                <w:rFonts w:ascii="Arial" w:hAnsi="Arial" w:cs="Arial"/>
                <w:sz w:val="18"/>
                <w:szCs w:val="18"/>
              </w:rPr>
              <w:t>35,199,430</w:t>
            </w:r>
          </w:p>
        </w:tc>
        <w:tc>
          <w:tcPr>
            <w:tcW w:w="1368" w:type="dxa"/>
            <w:tcBorders>
              <w:bottom w:val="single" w:sz="4" w:space="0" w:color="auto"/>
            </w:tcBorders>
            <w:shd w:val="clear" w:color="auto" w:fill="FAFAFA"/>
          </w:tcPr>
          <w:p w14:paraId="5C1D2055"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w:t>
            </w:r>
          </w:p>
        </w:tc>
        <w:tc>
          <w:tcPr>
            <w:tcW w:w="1368" w:type="dxa"/>
            <w:tcBorders>
              <w:bottom w:val="single" w:sz="4" w:space="0" w:color="auto"/>
            </w:tcBorders>
          </w:tcPr>
          <w:p w14:paraId="646E4E65"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w:t>
            </w:r>
          </w:p>
        </w:tc>
      </w:tr>
      <w:tr w:rsidR="00295045" w:rsidRPr="00D20436" w14:paraId="31DF6C92" w14:textId="77777777" w:rsidTr="00390AC7">
        <w:tc>
          <w:tcPr>
            <w:tcW w:w="3989" w:type="dxa"/>
            <w:vAlign w:val="bottom"/>
          </w:tcPr>
          <w:p w14:paraId="1AADDD02" w14:textId="77777777" w:rsidR="00295045" w:rsidRPr="00D20436" w:rsidRDefault="00295045" w:rsidP="00390AC7">
            <w:pPr>
              <w:spacing w:after="0" w:line="240" w:lineRule="auto"/>
              <w:ind w:left="612" w:right="-119" w:hanging="180"/>
              <w:jc w:val="both"/>
              <w:rPr>
                <w:rFonts w:ascii="Arial" w:hAnsi="Arial" w:cs="Arial"/>
                <w:sz w:val="18"/>
                <w:szCs w:val="18"/>
              </w:rPr>
            </w:pPr>
          </w:p>
        </w:tc>
        <w:tc>
          <w:tcPr>
            <w:tcW w:w="1368" w:type="dxa"/>
            <w:tcBorders>
              <w:top w:val="single" w:sz="4" w:space="0" w:color="auto"/>
            </w:tcBorders>
            <w:shd w:val="clear" w:color="auto" w:fill="FAFAFA"/>
            <w:vAlign w:val="bottom"/>
          </w:tcPr>
          <w:p w14:paraId="1B0456B1"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07E8A49" w14:textId="77777777" w:rsidR="00295045" w:rsidRPr="00D20436" w:rsidRDefault="00295045" w:rsidP="00390AC7">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18BDF05"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4DF7AE1D"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r>
      <w:tr w:rsidR="00295045" w:rsidRPr="00D20436" w14:paraId="35DC4245" w14:textId="77777777" w:rsidTr="00390AC7">
        <w:tc>
          <w:tcPr>
            <w:tcW w:w="3989" w:type="dxa"/>
            <w:vAlign w:val="bottom"/>
          </w:tcPr>
          <w:p w14:paraId="6354F54E" w14:textId="77777777" w:rsidR="00295045" w:rsidRPr="00D20436" w:rsidRDefault="00295045" w:rsidP="00390AC7">
            <w:pPr>
              <w:spacing w:after="0" w:line="240" w:lineRule="auto"/>
              <w:ind w:left="612" w:right="-119" w:hanging="180"/>
              <w:jc w:val="both"/>
              <w:rPr>
                <w:rFonts w:ascii="Arial" w:hAnsi="Arial" w:cs="Arial"/>
                <w:b/>
                <w:bCs/>
                <w:sz w:val="18"/>
                <w:szCs w:val="18"/>
              </w:rPr>
            </w:pPr>
            <w:r w:rsidRPr="00D20436">
              <w:rPr>
                <w:rFonts w:ascii="Arial" w:hAnsi="Arial" w:cs="Arial"/>
                <w:b/>
                <w:bCs/>
                <w:sz w:val="18"/>
                <w:szCs w:val="18"/>
              </w:rPr>
              <w:t xml:space="preserve">Other payables </w:t>
            </w:r>
            <w:r w:rsidRPr="00D20436">
              <w:rPr>
                <w:rFonts w:ascii="Arial" w:hAnsi="Arial" w:cs="Arial"/>
                <w:spacing w:val="-4"/>
                <w:sz w:val="18"/>
                <w:szCs w:val="18"/>
              </w:rPr>
              <w:t>(Note 23)</w:t>
            </w:r>
          </w:p>
        </w:tc>
        <w:tc>
          <w:tcPr>
            <w:tcW w:w="1368" w:type="dxa"/>
            <w:shd w:val="clear" w:color="auto" w:fill="FAFAFA"/>
            <w:vAlign w:val="bottom"/>
          </w:tcPr>
          <w:p w14:paraId="4D538A20"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shd w:val="clear" w:color="auto" w:fill="auto"/>
            <w:vAlign w:val="bottom"/>
          </w:tcPr>
          <w:p w14:paraId="18E6D0D5" w14:textId="77777777" w:rsidR="00295045" w:rsidRPr="00D20436" w:rsidRDefault="00295045" w:rsidP="00390AC7">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vAlign w:val="bottom"/>
          </w:tcPr>
          <w:p w14:paraId="69E641BC"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vAlign w:val="bottom"/>
          </w:tcPr>
          <w:p w14:paraId="4174B8A4"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r>
      <w:tr w:rsidR="00295045" w:rsidRPr="00D20436" w14:paraId="09EC3936" w14:textId="77777777" w:rsidTr="00390AC7">
        <w:tc>
          <w:tcPr>
            <w:tcW w:w="3989" w:type="dxa"/>
            <w:vAlign w:val="bottom"/>
          </w:tcPr>
          <w:p w14:paraId="5DE730F9" w14:textId="77777777" w:rsidR="00295045" w:rsidRPr="00D20436" w:rsidRDefault="00295045" w:rsidP="00390AC7">
            <w:pPr>
              <w:spacing w:after="0" w:line="240" w:lineRule="auto"/>
              <w:ind w:left="612" w:right="-119" w:hanging="180"/>
              <w:jc w:val="both"/>
              <w:rPr>
                <w:rFonts w:ascii="Arial" w:hAnsi="Arial" w:cs="Arial"/>
                <w:sz w:val="18"/>
                <w:szCs w:val="18"/>
              </w:rPr>
            </w:pPr>
            <w:r w:rsidRPr="00D20436">
              <w:rPr>
                <w:rFonts w:ascii="Arial" w:hAnsi="Arial" w:cs="Arial"/>
                <w:sz w:val="18"/>
                <w:szCs w:val="18"/>
              </w:rPr>
              <w:t xml:space="preserve">Related </w:t>
            </w:r>
            <w:bookmarkStart w:id="28" w:name="_Hlk102393136"/>
            <w:r w:rsidRPr="00D20436">
              <w:rPr>
                <w:rFonts w:ascii="Arial" w:hAnsi="Arial" w:cs="Arial"/>
                <w:sz w:val="18"/>
                <w:szCs w:val="18"/>
              </w:rPr>
              <w:t>parties</w:t>
            </w:r>
            <w:bookmarkEnd w:id="28"/>
          </w:p>
        </w:tc>
        <w:tc>
          <w:tcPr>
            <w:tcW w:w="1368" w:type="dxa"/>
            <w:shd w:val="clear" w:color="auto" w:fill="FAFAFA"/>
          </w:tcPr>
          <w:p w14:paraId="094EAD7B"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2,326,533,742</w:t>
            </w:r>
          </w:p>
        </w:tc>
        <w:tc>
          <w:tcPr>
            <w:tcW w:w="1368" w:type="dxa"/>
            <w:shd w:val="clear" w:color="auto" w:fill="auto"/>
          </w:tcPr>
          <w:p w14:paraId="2A62062D" w14:textId="77777777" w:rsidR="00295045" w:rsidRPr="00D20436" w:rsidRDefault="00295045" w:rsidP="00390AC7">
            <w:pPr>
              <w:tabs>
                <w:tab w:val="decimal" w:pos="0"/>
                <w:tab w:val="decimal" w:pos="630"/>
                <w:tab w:val="decimal" w:pos="1260"/>
              </w:tabs>
              <w:spacing w:after="0" w:line="240" w:lineRule="auto"/>
              <w:ind w:right="-72"/>
              <w:jc w:val="right"/>
              <w:rPr>
                <w:rFonts w:ascii="Arial" w:hAnsi="Arial" w:cs="Arial"/>
                <w:sz w:val="18"/>
                <w:szCs w:val="18"/>
              </w:rPr>
            </w:pPr>
            <w:r w:rsidRPr="00D20436">
              <w:rPr>
                <w:rFonts w:ascii="Arial" w:hAnsi="Arial" w:cs="Arial"/>
                <w:sz w:val="18"/>
                <w:szCs w:val="18"/>
              </w:rPr>
              <w:t>31,664,343</w:t>
            </w:r>
          </w:p>
        </w:tc>
        <w:tc>
          <w:tcPr>
            <w:tcW w:w="1368" w:type="dxa"/>
            <w:shd w:val="clear" w:color="auto" w:fill="FAFAFA"/>
          </w:tcPr>
          <w:p w14:paraId="0D93B28F"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w:t>
            </w:r>
          </w:p>
        </w:tc>
        <w:tc>
          <w:tcPr>
            <w:tcW w:w="1368" w:type="dxa"/>
          </w:tcPr>
          <w:p w14:paraId="7635D2FD"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w:t>
            </w:r>
          </w:p>
        </w:tc>
      </w:tr>
      <w:tr w:rsidR="00295045" w:rsidRPr="00D20436" w14:paraId="3735FC7D" w14:textId="77777777" w:rsidTr="00390AC7">
        <w:tc>
          <w:tcPr>
            <w:tcW w:w="3989" w:type="dxa"/>
            <w:vAlign w:val="bottom"/>
          </w:tcPr>
          <w:p w14:paraId="465B857D" w14:textId="77777777" w:rsidR="00295045" w:rsidRPr="00D20436" w:rsidRDefault="00295045" w:rsidP="00390AC7">
            <w:pPr>
              <w:spacing w:after="0" w:line="240" w:lineRule="auto"/>
              <w:ind w:left="612" w:right="-119" w:hanging="180"/>
              <w:jc w:val="both"/>
              <w:rPr>
                <w:rFonts w:ascii="Arial" w:hAnsi="Arial" w:cs="Arial"/>
                <w:sz w:val="18"/>
                <w:szCs w:val="18"/>
              </w:rPr>
            </w:pPr>
            <w:r w:rsidRPr="00D20436">
              <w:rPr>
                <w:rFonts w:ascii="Arial" w:hAnsi="Arial" w:cs="Arial"/>
                <w:sz w:val="18"/>
                <w:szCs w:val="18"/>
              </w:rPr>
              <w:t>A related person</w:t>
            </w:r>
          </w:p>
        </w:tc>
        <w:tc>
          <w:tcPr>
            <w:tcW w:w="1368" w:type="dxa"/>
            <w:tcBorders>
              <w:bottom w:val="single" w:sz="4" w:space="0" w:color="auto"/>
            </w:tcBorders>
            <w:shd w:val="clear" w:color="auto" w:fill="FAFAFA"/>
          </w:tcPr>
          <w:p w14:paraId="401CE114"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999,800</w:t>
            </w:r>
          </w:p>
        </w:tc>
        <w:tc>
          <w:tcPr>
            <w:tcW w:w="1368" w:type="dxa"/>
            <w:tcBorders>
              <w:bottom w:val="single" w:sz="4" w:space="0" w:color="auto"/>
            </w:tcBorders>
            <w:shd w:val="clear" w:color="auto" w:fill="auto"/>
          </w:tcPr>
          <w:p w14:paraId="2EF39FD9" w14:textId="77777777" w:rsidR="00295045" w:rsidRPr="00D20436" w:rsidRDefault="00295045" w:rsidP="00390AC7">
            <w:pPr>
              <w:tabs>
                <w:tab w:val="decimal" w:pos="0"/>
                <w:tab w:val="decimal" w:pos="630"/>
                <w:tab w:val="decimal" w:pos="1260"/>
              </w:tabs>
              <w:spacing w:after="0" w:line="240" w:lineRule="auto"/>
              <w:ind w:right="-72"/>
              <w:jc w:val="right"/>
              <w:rPr>
                <w:rFonts w:ascii="Arial" w:hAnsi="Arial" w:cs="Arial"/>
                <w:sz w:val="18"/>
                <w:szCs w:val="18"/>
              </w:rPr>
            </w:pPr>
            <w:r w:rsidRPr="00D20436">
              <w:rPr>
                <w:rFonts w:ascii="Arial" w:hAnsi="Arial" w:cs="Arial"/>
                <w:sz w:val="18"/>
                <w:szCs w:val="18"/>
              </w:rPr>
              <w:t>-</w:t>
            </w:r>
          </w:p>
        </w:tc>
        <w:tc>
          <w:tcPr>
            <w:tcW w:w="1368" w:type="dxa"/>
            <w:tcBorders>
              <w:bottom w:val="single" w:sz="4" w:space="0" w:color="auto"/>
            </w:tcBorders>
            <w:shd w:val="clear" w:color="auto" w:fill="FAFAFA"/>
          </w:tcPr>
          <w:p w14:paraId="53480AAB"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999,800</w:t>
            </w:r>
          </w:p>
        </w:tc>
        <w:tc>
          <w:tcPr>
            <w:tcW w:w="1368" w:type="dxa"/>
            <w:tcBorders>
              <w:bottom w:val="single" w:sz="4" w:space="0" w:color="auto"/>
            </w:tcBorders>
          </w:tcPr>
          <w:p w14:paraId="0DCE1CDD"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w:t>
            </w:r>
          </w:p>
        </w:tc>
      </w:tr>
      <w:tr w:rsidR="00295045" w:rsidRPr="00D20436" w14:paraId="7C357DA9" w14:textId="77777777" w:rsidTr="00390AC7">
        <w:tc>
          <w:tcPr>
            <w:tcW w:w="3989" w:type="dxa"/>
            <w:vAlign w:val="bottom"/>
          </w:tcPr>
          <w:p w14:paraId="2D2415B6" w14:textId="77777777" w:rsidR="00295045" w:rsidRPr="00D20436" w:rsidRDefault="00295045" w:rsidP="00390AC7">
            <w:pPr>
              <w:spacing w:after="0" w:line="240" w:lineRule="auto"/>
              <w:ind w:left="612" w:right="-119" w:hanging="180"/>
              <w:jc w:val="both"/>
              <w:rPr>
                <w:rFonts w:ascii="Arial" w:hAnsi="Arial" w:cs="Arial"/>
                <w:sz w:val="18"/>
                <w:szCs w:val="18"/>
              </w:rPr>
            </w:pPr>
          </w:p>
        </w:tc>
        <w:tc>
          <w:tcPr>
            <w:tcW w:w="1368" w:type="dxa"/>
            <w:tcBorders>
              <w:top w:val="single" w:sz="4" w:space="0" w:color="auto"/>
            </w:tcBorders>
            <w:shd w:val="clear" w:color="auto" w:fill="FAFAFA"/>
            <w:vAlign w:val="bottom"/>
          </w:tcPr>
          <w:p w14:paraId="5C61B9D6"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C2334F7" w14:textId="77777777" w:rsidR="00295045" w:rsidRPr="00D20436" w:rsidRDefault="00295045" w:rsidP="00390AC7">
            <w:pPr>
              <w:tabs>
                <w:tab w:val="decimal" w:pos="0"/>
                <w:tab w:val="decimal" w:pos="630"/>
                <w:tab w:val="decimal" w:pos="1260"/>
              </w:tabs>
              <w:spacing w:after="0" w:line="240" w:lineRule="auto"/>
              <w:ind w:right="-72"/>
              <w:jc w:val="right"/>
              <w:rPr>
                <w:rFonts w:ascii="Arial" w:hAnsi="Arial" w:cs="Arial"/>
                <w:sz w:val="18"/>
                <w:szCs w:val="18"/>
                <w:highlight w:val="cyan"/>
              </w:rPr>
            </w:pPr>
          </w:p>
        </w:tc>
        <w:tc>
          <w:tcPr>
            <w:tcW w:w="1368" w:type="dxa"/>
            <w:tcBorders>
              <w:top w:val="single" w:sz="4" w:space="0" w:color="auto"/>
            </w:tcBorders>
            <w:shd w:val="clear" w:color="auto" w:fill="FAFAFA"/>
            <w:vAlign w:val="bottom"/>
          </w:tcPr>
          <w:p w14:paraId="5DB3A29F"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4F72A51F"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r>
      <w:tr w:rsidR="00295045" w:rsidRPr="00D20436" w14:paraId="167E81C4" w14:textId="77777777" w:rsidTr="00390AC7">
        <w:tc>
          <w:tcPr>
            <w:tcW w:w="3989" w:type="dxa"/>
            <w:vAlign w:val="bottom"/>
          </w:tcPr>
          <w:p w14:paraId="2B22AFB6" w14:textId="77777777" w:rsidR="00295045" w:rsidRPr="00D20436" w:rsidRDefault="00295045" w:rsidP="00390AC7">
            <w:pPr>
              <w:spacing w:after="0" w:line="240" w:lineRule="auto"/>
              <w:ind w:left="612" w:right="-119" w:hanging="180"/>
              <w:jc w:val="both"/>
              <w:rPr>
                <w:rFonts w:ascii="Arial" w:hAnsi="Arial" w:cs="Arial"/>
                <w:sz w:val="18"/>
                <w:szCs w:val="18"/>
              </w:rPr>
            </w:pPr>
            <w:r w:rsidRPr="00D20436">
              <w:rPr>
                <w:rFonts w:ascii="Arial" w:hAnsi="Arial" w:cs="Arial"/>
                <w:sz w:val="18"/>
                <w:szCs w:val="18"/>
              </w:rPr>
              <w:t>Total</w:t>
            </w:r>
          </w:p>
        </w:tc>
        <w:tc>
          <w:tcPr>
            <w:tcW w:w="1368" w:type="dxa"/>
            <w:tcBorders>
              <w:bottom w:val="single" w:sz="4" w:space="0" w:color="auto"/>
            </w:tcBorders>
            <w:shd w:val="clear" w:color="auto" w:fill="FAFAFA"/>
          </w:tcPr>
          <w:p w14:paraId="6CBBA192"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2,327,533,542</w:t>
            </w:r>
          </w:p>
        </w:tc>
        <w:tc>
          <w:tcPr>
            <w:tcW w:w="1368" w:type="dxa"/>
            <w:tcBorders>
              <w:bottom w:val="single" w:sz="4" w:space="0" w:color="auto"/>
            </w:tcBorders>
            <w:shd w:val="clear" w:color="auto" w:fill="auto"/>
          </w:tcPr>
          <w:p w14:paraId="753250AD" w14:textId="77777777" w:rsidR="00295045" w:rsidRPr="00D20436" w:rsidRDefault="00295045" w:rsidP="00390AC7">
            <w:pPr>
              <w:tabs>
                <w:tab w:val="decimal" w:pos="0"/>
                <w:tab w:val="decimal" w:pos="630"/>
                <w:tab w:val="decimal" w:pos="1260"/>
              </w:tabs>
              <w:spacing w:after="0" w:line="240" w:lineRule="auto"/>
              <w:ind w:right="-72"/>
              <w:jc w:val="right"/>
              <w:rPr>
                <w:rFonts w:ascii="Arial" w:hAnsi="Arial" w:cs="Arial"/>
                <w:sz w:val="18"/>
                <w:szCs w:val="18"/>
              </w:rPr>
            </w:pPr>
            <w:r w:rsidRPr="00D20436">
              <w:rPr>
                <w:rFonts w:ascii="Arial" w:hAnsi="Arial" w:cs="Arial"/>
                <w:sz w:val="18"/>
                <w:szCs w:val="18"/>
              </w:rPr>
              <w:t>31,664,343</w:t>
            </w:r>
          </w:p>
        </w:tc>
        <w:tc>
          <w:tcPr>
            <w:tcW w:w="1368" w:type="dxa"/>
            <w:tcBorders>
              <w:bottom w:val="single" w:sz="4" w:space="0" w:color="auto"/>
            </w:tcBorders>
            <w:shd w:val="clear" w:color="auto" w:fill="FAFAFA"/>
          </w:tcPr>
          <w:p w14:paraId="264DF9C1"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999,800</w:t>
            </w:r>
          </w:p>
        </w:tc>
        <w:tc>
          <w:tcPr>
            <w:tcW w:w="1368" w:type="dxa"/>
            <w:tcBorders>
              <w:bottom w:val="single" w:sz="4" w:space="0" w:color="auto"/>
            </w:tcBorders>
          </w:tcPr>
          <w:p w14:paraId="1873332A"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w:t>
            </w:r>
          </w:p>
        </w:tc>
      </w:tr>
      <w:tr w:rsidR="00295045" w:rsidRPr="00D20436" w14:paraId="7A3CCF28" w14:textId="77777777" w:rsidTr="00390AC7">
        <w:tc>
          <w:tcPr>
            <w:tcW w:w="3989" w:type="dxa"/>
            <w:vAlign w:val="bottom"/>
          </w:tcPr>
          <w:p w14:paraId="0E44F5D4" w14:textId="77777777" w:rsidR="00295045" w:rsidRPr="00D20436" w:rsidRDefault="00295045" w:rsidP="00390AC7">
            <w:pPr>
              <w:spacing w:after="0" w:line="240" w:lineRule="auto"/>
              <w:ind w:left="612" w:right="-119" w:hanging="180"/>
              <w:jc w:val="both"/>
              <w:rPr>
                <w:rFonts w:ascii="Arial" w:hAnsi="Arial" w:cs="Arial"/>
                <w:b/>
                <w:bCs/>
                <w:spacing w:val="-4"/>
                <w:sz w:val="18"/>
                <w:szCs w:val="18"/>
              </w:rPr>
            </w:pPr>
          </w:p>
        </w:tc>
        <w:tc>
          <w:tcPr>
            <w:tcW w:w="1368" w:type="dxa"/>
            <w:shd w:val="clear" w:color="auto" w:fill="FAFAFA"/>
            <w:vAlign w:val="bottom"/>
          </w:tcPr>
          <w:p w14:paraId="06976D48"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shd w:val="clear" w:color="auto" w:fill="auto"/>
            <w:vAlign w:val="bottom"/>
          </w:tcPr>
          <w:p w14:paraId="7A481D86" w14:textId="77777777" w:rsidR="00295045" w:rsidRPr="00D20436" w:rsidRDefault="00295045" w:rsidP="00390AC7">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vAlign w:val="bottom"/>
          </w:tcPr>
          <w:p w14:paraId="3BA18AA0"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vAlign w:val="bottom"/>
          </w:tcPr>
          <w:p w14:paraId="3F4FFA29"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r>
      <w:tr w:rsidR="00295045" w:rsidRPr="00D20436" w14:paraId="34F53EBB" w14:textId="77777777" w:rsidTr="00390AC7">
        <w:tc>
          <w:tcPr>
            <w:tcW w:w="3989" w:type="dxa"/>
            <w:vAlign w:val="bottom"/>
          </w:tcPr>
          <w:p w14:paraId="09E430B0" w14:textId="77777777" w:rsidR="00295045" w:rsidRPr="00D20436" w:rsidRDefault="00295045" w:rsidP="00390AC7">
            <w:pPr>
              <w:spacing w:after="0" w:line="240" w:lineRule="auto"/>
              <w:ind w:left="612" w:right="-119" w:hanging="180"/>
              <w:jc w:val="both"/>
              <w:rPr>
                <w:rFonts w:ascii="Arial" w:hAnsi="Arial" w:cs="Arial"/>
                <w:b/>
                <w:bCs/>
                <w:spacing w:val="-4"/>
                <w:sz w:val="18"/>
                <w:szCs w:val="18"/>
              </w:rPr>
            </w:pPr>
            <w:r w:rsidRPr="00D20436">
              <w:rPr>
                <w:rFonts w:ascii="Arial" w:hAnsi="Arial" w:cs="Arial"/>
                <w:b/>
                <w:bCs/>
                <w:spacing w:val="-4"/>
                <w:sz w:val="18"/>
                <w:szCs w:val="18"/>
              </w:rPr>
              <w:t xml:space="preserve">Interest payable </w:t>
            </w:r>
            <w:r w:rsidRPr="00D20436">
              <w:rPr>
                <w:rFonts w:ascii="Arial" w:hAnsi="Arial" w:cs="Arial"/>
                <w:spacing w:val="-4"/>
                <w:sz w:val="18"/>
                <w:szCs w:val="18"/>
              </w:rPr>
              <w:t>(Note 23)</w:t>
            </w:r>
          </w:p>
        </w:tc>
        <w:tc>
          <w:tcPr>
            <w:tcW w:w="1368" w:type="dxa"/>
            <w:shd w:val="clear" w:color="auto" w:fill="FAFAFA"/>
            <w:vAlign w:val="bottom"/>
          </w:tcPr>
          <w:p w14:paraId="122C8CDB"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shd w:val="clear" w:color="auto" w:fill="auto"/>
            <w:vAlign w:val="bottom"/>
          </w:tcPr>
          <w:p w14:paraId="52247AE2" w14:textId="77777777" w:rsidR="00295045" w:rsidRPr="00D20436" w:rsidRDefault="00295045" w:rsidP="00390AC7">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vAlign w:val="bottom"/>
          </w:tcPr>
          <w:p w14:paraId="5C8B1B53"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vAlign w:val="bottom"/>
          </w:tcPr>
          <w:p w14:paraId="5FA41638"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r>
      <w:tr w:rsidR="00295045" w:rsidRPr="00D20436" w14:paraId="06657206" w14:textId="77777777" w:rsidTr="00390AC7">
        <w:tc>
          <w:tcPr>
            <w:tcW w:w="3989" w:type="dxa"/>
            <w:vAlign w:val="bottom"/>
          </w:tcPr>
          <w:p w14:paraId="3F746459" w14:textId="77777777" w:rsidR="00295045" w:rsidRPr="00D20436" w:rsidRDefault="00295045" w:rsidP="00390AC7">
            <w:pPr>
              <w:spacing w:after="0" w:line="240" w:lineRule="auto"/>
              <w:ind w:left="612" w:right="-119" w:hanging="180"/>
              <w:jc w:val="both"/>
              <w:rPr>
                <w:rFonts w:ascii="Arial" w:hAnsi="Arial" w:cs="Arial"/>
                <w:spacing w:val="-4"/>
                <w:sz w:val="18"/>
                <w:szCs w:val="18"/>
              </w:rPr>
            </w:pPr>
            <w:r w:rsidRPr="00D20436">
              <w:rPr>
                <w:rFonts w:ascii="Arial" w:hAnsi="Arial" w:cs="Arial"/>
                <w:sz w:val="18"/>
                <w:szCs w:val="18"/>
              </w:rPr>
              <w:t>Subsidiaries</w:t>
            </w:r>
          </w:p>
        </w:tc>
        <w:tc>
          <w:tcPr>
            <w:tcW w:w="1368" w:type="dxa"/>
            <w:shd w:val="clear" w:color="auto" w:fill="FAFAFA"/>
          </w:tcPr>
          <w:p w14:paraId="6F3A910E"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w:t>
            </w:r>
          </w:p>
        </w:tc>
        <w:tc>
          <w:tcPr>
            <w:tcW w:w="1368" w:type="dxa"/>
            <w:shd w:val="clear" w:color="auto" w:fill="auto"/>
          </w:tcPr>
          <w:p w14:paraId="34DBC76A" w14:textId="77777777" w:rsidR="00295045" w:rsidRPr="00D20436" w:rsidRDefault="00295045" w:rsidP="00390AC7">
            <w:pPr>
              <w:tabs>
                <w:tab w:val="decimal" w:pos="0"/>
                <w:tab w:val="decimal" w:pos="630"/>
                <w:tab w:val="decimal" w:pos="1260"/>
              </w:tabs>
              <w:spacing w:after="0" w:line="240" w:lineRule="auto"/>
              <w:ind w:right="-72"/>
              <w:jc w:val="right"/>
              <w:rPr>
                <w:rFonts w:ascii="Arial" w:hAnsi="Arial" w:cs="Arial"/>
                <w:sz w:val="18"/>
                <w:szCs w:val="18"/>
              </w:rPr>
            </w:pPr>
            <w:r w:rsidRPr="00D20436">
              <w:rPr>
                <w:rFonts w:ascii="Arial" w:hAnsi="Arial" w:cs="Arial"/>
                <w:sz w:val="18"/>
                <w:szCs w:val="18"/>
              </w:rPr>
              <w:t>-</w:t>
            </w:r>
          </w:p>
        </w:tc>
        <w:tc>
          <w:tcPr>
            <w:tcW w:w="1368" w:type="dxa"/>
            <w:shd w:val="clear" w:color="auto" w:fill="FAFAFA"/>
          </w:tcPr>
          <w:p w14:paraId="6E7DF4C3"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152,802,552</w:t>
            </w:r>
          </w:p>
        </w:tc>
        <w:tc>
          <w:tcPr>
            <w:tcW w:w="1368" w:type="dxa"/>
          </w:tcPr>
          <w:p w14:paraId="7123D313"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121,174,539</w:t>
            </w:r>
          </w:p>
        </w:tc>
      </w:tr>
      <w:tr w:rsidR="00295045" w:rsidRPr="00D20436" w14:paraId="419B413B" w14:textId="77777777" w:rsidTr="00BA5E84">
        <w:tc>
          <w:tcPr>
            <w:tcW w:w="3989" w:type="dxa"/>
            <w:vAlign w:val="bottom"/>
          </w:tcPr>
          <w:p w14:paraId="7CD3F5DE" w14:textId="77777777" w:rsidR="00295045" w:rsidRPr="00D20436" w:rsidRDefault="00295045" w:rsidP="00390AC7">
            <w:pPr>
              <w:spacing w:after="0" w:line="240" w:lineRule="auto"/>
              <w:ind w:left="612" w:right="-119" w:hanging="180"/>
              <w:jc w:val="both"/>
              <w:rPr>
                <w:rFonts w:ascii="Arial" w:hAnsi="Arial" w:cs="Arial"/>
                <w:sz w:val="18"/>
                <w:szCs w:val="18"/>
              </w:rPr>
            </w:pPr>
            <w:r w:rsidRPr="00D20436">
              <w:rPr>
                <w:rFonts w:ascii="Arial" w:hAnsi="Arial" w:cs="Arial"/>
                <w:spacing w:val="-4"/>
                <w:sz w:val="18"/>
                <w:szCs w:val="18"/>
              </w:rPr>
              <w:t>Related parties or a related person</w:t>
            </w:r>
          </w:p>
        </w:tc>
        <w:tc>
          <w:tcPr>
            <w:tcW w:w="1368" w:type="dxa"/>
            <w:tcBorders>
              <w:bottom w:val="single" w:sz="4" w:space="0" w:color="auto"/>
            </w:tcBorders>
            <w:shd w:val="clear" w:color="auto" w:fill="FAFAFA"/>
          </w:tcPr>
          <w:p w14:paraId="6A8C2D7F"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1,224,658</w:t>
            </w:r>
          </w:p>
        </w:tc>
        <w:tc>
          <w:tcPr>
            <w:tcW w:w="1368" w:type="dxa"/>
            <w:tcBorders>
              <w:bottom w:val="single" w:sz="4" w:space="0" w:color="auto"/>
            </w:tcBorders>
            <w:shd w:val="clear" w:color="auto" w:fill="auto"/>
          </w:tcPr>
          <w:p w14:paraId="1EBA580D" w14:textId="77777777" w:rsidR="00295045" w:rsidRPr="00D20436" w:rsidRDefault="00295045" w:rsidP="00390AC7">
            <w:pPr>
              <w:tabs>
                <w:tab w:val="decimal" w:pos="0"/>
                <w:tab w:val="decimal" w:pos="630"/>
                <w:tab w:val="decimal" w:pos="1260"/>
              </w:tabs>
              <w:spacing w:after="0" w:line="240" w:lineRule="auto"/>
              <w:ind w:right="-72"/>
              <w:jc w:val="right"/>
              <w:rPr>
                <w:rFonts w:ascii="Arial" w:hAnsi="Arial" w:cs="Arial"/>
                <w:sz w:val="18"/>
                <w:szCs w:val="18"/>
              </w:rPr>
            </w:pPr>
            <w:r w:rsidRPr="00D20436">
              <w:rPr>
                <w:rFonts w:ascii="Arial" w:hAnsi="Arial" w:cs="Arial"/>
                <w:sz w:val="18"/>
                <w:szCs w:val="18"/>
              </w:rPr>
              <w:t>1,183,232</w:t>
            </w:r>
          </w:p>
        </w:tc>
        <w:tc>
          <w:tcPr>
            <w:tcW w:w="1368" w:type="dxa"/>
            <w:tcBorders>
              <w:bottom w:val="single" w:sz="4" w:space="0" w:color="auto"/>
            </w:tcBorders>
            <w:shd w:val="clear" w:color="auto" w:fill="FAFAFA"/>
          </w:tcPr>
          <w:p w14:paraId="6DD0A850"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w:t>
            </w:r>
          </w:p>
        </w:tc>
        <w:tc>
          <w:tcPr>
            <w:tcW w:w="1368" w:type="dxa"/>
            <w:tcBorders>
              <w:bottom w:val="single" w:sz="4" w:space="0" w:color="auto"/>
            </w:tcBorders>
          </w:tcPr>
          <w:p w14:paraId="78D5EABD"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w:t>
            </w:r>
          </w:p>
        </w:tc>
      </w:tr>
      <w:tr w:rsidR="00BA5E84" w:rsidRPr="00D20436" w14:paraId="07C65220" w14:textId="77777777" w:rsidTr="00BA5E84">
        <w:tc>
          <w:tcPr>
            <w:tcW w:w="3989" w:type="dxa"/>
            <w:vAlign w:val="bottom"/>
          </w:tcPr>
          <w:p w14:paraId="071983FD" w14:textId="77777777" w:rsidR="00BA5E84" w:rsidRPr="00D20436" w:rsidRDefault="00BA5E84" w:rsidP="00390AC7">
            <w:pPr>
              <w:spacing w:after="0" w:line="240" w:lineRule="auto"/>
              <w:ind w:left="612" w:right="-119" w:hanging="180"/>
              <w:jc w:val="both"/>
              <w:rPr>
                <w:rFonts w:ascii="Arial" w:hAnsi="Arial" w:cs="Arial"/>
                <w:spacing w:val="-4"/>
                <w:sz w:val="18"/>
                <w:szCs w:val="18"/>
              </w:rPr>
            </w:pPr>
          </w:p>
        </w:tc>
        <w:tc>
          <w:tcPr>
            <w:tcW w:w="1368" w:type="dxa"/>
            <w:tcBorders>
              <w:top w:val="single" w:sz="4" w:space="0" w:color="auto"/>
            </w:tcBorders>
            <w:shd w:val="clear" w:color="auto" w:fill="FAFAFA"/>
          </w:tcPr>
          <w:p w14:paraId="78E92A31" w14:textId="77777777" w:rsidR="00BA5E84" w:rsidRPr="00D20436" w:rsidRDefault="00BA5E84" w:rsidP="00390AC7">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24049D3A" w14:textId="77777777" w:rsidR="00BA5E84" w:rsidRPr="00D20436" w:rsidRDefault="00BA5E84" w:rsidP="00390AC7">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6010849F" w14:textId="77777777" w:rsidR="00BA5E84" w:rsidRPr="00D20436" w:rsidRDefault="00BA5E84" w:rsidP="00390AC7">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tcPr>
          <w:p w14:paraId="74BCBDB2" w14:textId="77777777" w:rsidR="00BA5E84" w:rsidRPr="00D20436" w:rsidRDefault="00BA5E84" w:rsidP="00390AC7">
            <w:pPr>
              <w:tabs>
                <w:tab w:val="decimal" w:pos="0"/>
                <w:tab w:val="decimal" w:pos="630"/>
              </w:tabs>
              <w:spacing w:after="0" w:line="240" w:lineRule="auto"/>
              <w:ind w:right="-72"/>
              <w:jc w:val="right"/>
              <w:rPr>
                <w:rFonts w:ascii="Arial" w:hAnsi="Arial" w:cs="Arial"/>
                <w:sz w:val="18"/>
                <w:szCs w:val="18"/>
              </w:rPr>
            </w:pPr>
          </w:p>
        </w:tc>
      </w:tr>
      <w:tr w:rsidR="00295045" w:rsidRPr="00D20436" w14:paraId="4CEC7C44" w14:textId="77777777" w:rsidTr="00BA5E84">
        <w:tc>
          <w:tcPr>
            <w:tcW w:w="3989" w:type="dxa"/>
            <w:vAlign w:val="bottom"/>
          </w:tcPr>
          <w:p w14:paraId="7C2255E9" w14:textId="77777777" w:rsidR="00295045" w:rsidRPr="00D20436" w:rsidRDefault="00295045" w:rsidP="00390AC7">
            <w:pPr>
              <w:spacing w:after="0" w:line="240" w:lineRule="auto"/>
              <w:ind w:left="612" w:right="-119" w:hanging="180"/>
              <w:jc w:val="both"/>
              <w:rPr>
                <w:rFonts w:ascii="Arial" w:hAnsi="Arial" w:cs="Arial"/>
                <w:spacing w:val="-4"/>
                <w:sz w:val="18"/>
                <w:szCs w:val="18"/>
              </w:rPr>
            </w:pPr>
            <w:r w:rsidRPr="00D20436">
              <w:rPr>
                <w:rFonts w:ascii="Arial" w:hAnsi="Arial" w:cs="Arial"/>
                <w:spacing w:val="-4"/>
                <w:sz w:val="18"/>
                <w:szCs w:val="18"/>
              </w:rPr>
              <w:t>Total</w:t>
            </w:r>
          </w:p>
        </w:tc>
        <w:tc>
          <w:tcPr>
            <w:tcW w:w="1368" w:type="dxa"/>
            <w:tcBorders>
              <w:bottom w:val="single" w:sz="4" w:space="0" w:color="auto"/>
            </w:tcBorders>
            <w:shd w:val="clear" w:color="auto" w:fill="FAFAFA"/>
          </w:tcPr>
          <w:p w14:paraId="4C46D7E9"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1,224,658</w:t>
            </w:r>
          </w:p>
        </w:tc>
        <w:tc>
          <w:tcPr>
            <w:tcW w:w="1368" w:type="dxa"/>
            <w:tcBorders>
              <w:bottom w:val="single" w:sz="4" w:space="0" w:color="auto"/>
            </w:tcBorders>
            <w:shd w:val="clear" w:color="auto" w:fill="auto"/>
          </w:tcPr>
          <w:p w14:paraId="54D5E0AE" w14:textId="77777777" w:rsidR="00295045" w:rsidRPr="00D20436" w:rsidRDefault="00295045" w:rsidP="00390AC7">
            <w:pPr>
              <w:tabs>
                <w:tab w:val="decimal" w:pos="0"/>
                <w:tab w:val="decimal" w:pos="630"/>
                <w:tab w:val="decimal" w:pos="1260"/>
              </w:tabs>
              <w:spacing w:after="0" w:line="240" w:lineRule="auto"/>
              <w:ind w:right="-72"/>
              <w:jc w:val="right"/>
              <w:rPr>
                <w:rFonts w:ascii="Arial" w:hAnsi="Arial" w:cs="Arial"/>
                <w:sz w:val="18"/>
                <w:szCs w:val="18"/>
              </w:rPr>
            </w:pPr>
            <w:r w:rsidRPr="00D20436">
              <w:rPr>
                <w:rFonts w:ascii="Arial" w:hAnsi="Arial" w:cs="Arial"/>
                <w:sz w:val="18"/>
                <w:szCs w:val="18"/>
              </w:rPr>
              <w:t>1,183,232</w:t>
            </w:r>
          </w:p>
        </w:tc>
        <w:tc>
          <w:tcPr>
            <w:tcW w:w="1368" w:type="dxa"/>
            <w:tcBorders>
              <w:bottom w:val="single" w:sz="4" w:space="0" w:color="auto"/>
            </w:tcBorders>
            <w:shd w:val="clear" w:color="auto" w:fill="FAFAFA"/>
          </w:tcPr>
          <w:p w14:paraId="2C1967A7"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152,802,552</w:t>
            </w:r>
          </w:p>
        </w:tc>
        <w:tc>
          <w:tcPr>
            <w:tcW w:w="1368" w:type="dxa"/>
            <w:tcBorders>
              <w:bottom w:val="single" w:sz="4" w:space="0" w:color="auto"/>
            </w:tcBorders>
          </w:tcPr>
          <w:p w14:paraId="65AA2F7B"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121,174,539</w:t>
            </w:r>
          </w:p>
        </w:tc>
      </w:tr>
      <w:tr w:rsidR="00295045" w:rsidRPr="00D20436" w14:paraId="284EDBD5" w14:textId="77777777" w:rsidTr="00BA5E84">
        <w:tc>
          <w:tcPr>
            <w:tcW w:w="3989" w:type="dxa"/>
            <w:vAlign w:val="bottom"/>
          </w:tcPr>
          <w:p w14:paraId="27681CD7" w14:textId="77777777" w:rsidR="00295045" w:rsidRPr="00D20436" w:rsidRDefault="00295045" w:rsidP="00390AC7">
            <w:pPr>
              <w:spacing w:after="0" w:line="240" w:lineRule="auto"/>
              <w:ind w:left="612" w:right="-119" w:hanging="180"/>
              <w:jc w:val="both"/>
              <w:rPr>
                <w:rFonts w:ascii="Arial" w:hAnsi="Arial" w:cs="Arial"/>
                <w:spacing w:val="-4"/>
                <w:sz w:val="18"/>
                <w:szCs w:val="18"/>
              </w:rPr>
            </w:pPr>
          </w:p>
        </w:tc>
        <w:tc>
          <w:tcPr>
            <w:tcW w:w="1368" w:type="dxa"/>
            <w:tcBorders>
              <w:top w:val="single" w:sz="4" w:space="0" w:color="auto"/>
            </w:tcBorders>
            <w:shd w:val="clear" w:color="auto" w:fill="FAFAFA"/>
            <w:vAlign w:val="bottom"/>
          </w:tcPr>
          <w:p w14:paraId="6027194E"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7029DD3" w14:textId="77777777" w:rsidR="00295045" w:rsidRPr="00D20436" w:rsidRDefault="00295045" w:rsidP="00390AC7">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A6D955A"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79074E2C"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r>
      <w:tr w:rsidR="00295045" w:rsidRPr="00D20436" w14:paraId="08888B50" w14:textId="77777777" w:rsidTr="00390AC7">
        <w:tc>
          <w:tcPr>
            <w:tcW w:w="3989" w:type="dxa"/>
            <w:vAlign w:val="bottom"/>
          </w:tcPr>
          <w:p w14:paraId="745438F1" w14:textId="77777777" w:rsidR="00295045" w:rsidRPr="00D20436" w:rsidRDefault="00295045" w:rsidP="00390AC7">
            <w:pPr>
              <w:spacing w:after="0" w:line="240" w:lineRule="auto"/>
              <w:ind w:left="612" w:right="-119" w:hanging="180"/>
              <w:jc w:val="both"/>
              <w:rPr>
                <w:rFonts w:ascii="Arial" w:hAnsi="Arial" w:cs="Arial"/>
                <w:b/>
                <w:bCs/>
                <w:spacing w:val="-4"/>
                <w:sz w:val="18"/>
                <w:szCs w:val="18"/>
              </w:rPr>
            </w:pPr>
            <w:r w:rsidRPr="00D20436">
              <w:rPr>
                <w:rFonts w:ascii="Arial" w:hAnsi="Arial" w:cs="Arial"/>
                <w:b/>
                <w:bCs/>
                <w:sz w:val="18"/>
                <w:szCs w:val="18"/>
              </w:rPr>
              <w:t>Advance</w:t>
            </w:r>
            <w:r w:rsidRPr="00D20436">
              <w:rPr>
                <w:rFonts w:ascii="Arial" w:hAnsi="Arial" w:cs="Arial"/>
                <w:b/>
                <w:bCs/>
                <w:spacing w:val="-4"/>
                <w:sz w:val="18"/>
                <w:szCs w:val="18"/>
              </w:rPr>
              <w:t xml:space="preserve"> receivables </w:t>
            </w:r>
            <w:r w:rsidRPr="00D20436">
              <w:rPr>
                <w:rFonts w:ascii="Arial" w:hAnsi="Arial" w:cs="Arial"/>
                <w:spacing w:val="-4"/>
                <w:sz w:val="18"/>
                <w:szCs w:val="18"/>
              </w:rPr>
              <w:t>(Note 23)</w:t>
            </w:r>
          </w:p>
        </w:tc>
        <w:tc>
          <w:tcPr>
            <w:tcW w:w="1368" w:type="dxa"/>
            <w:shd w:val="clear" w:color="auto" w:fill="FAFAFA"/>
            <w:vAlign w:val="bottom"/>
          </w:tcPr>
          <w:p w14:paraId="5E196917"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shd w:val="clear" w:color="auto" w:fill="auto"/>
            <w:vAlign w:val="bottom"/>
          </w:tcPr>
          <w:p w14:paraId="0FE174CB" w14:textId="77777777" w:rsidR="00295045" w:rsidRPr="00D20436" w:rsidRDefault="00295045" w:rsidP="00390AC7">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vAlign w:val="bottom"/>
          </w:tcPr>
          <w:p w14:paraId="574A56A1"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vAlign w:val="bottom"/>
          </w:tcPr>
          <w:p w14:paraId="59EA31E2"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r>
      <w:tr w:rsidR="00295045" w:rsidRPr="00D20436" w14:paraId="6EDD4150" w14:textId="77777777" w:rsidTr="00390AC7">
        <w:tc>
          <w:tcPr>
            <w:tcW w:w="3989" w:type="dxa"/>
            <w:vAlign w:val="bottom"/>
          </w:tcPr>
          <w:p w14:paraId="7955383A" w14:textId="77777777" w:rsidR="00295045" w:rsidRPr="00D20436" w:rsidRDefault="00295045" w:rsidP="00390AC7">
            <w:pPr>
              <w:spacing w:after="0" w:line="240" w:lineRule="auto"/>
              <w:ind w:left="612" w:right="-119" w:hanging="180"/>
              <w:jc w:val="both"/>
              <w:rPr>
                <w:rFonts w:ascii="Arial" w:hAnsi="Arial" w:cs="Arial"/>
                <w:spacing w:val="-4"/>
                <w:sz w:val="18"/>
                <w:szCs w:val="18"/>
              </w:rPr>
            </w:pPr>
            <w:r w:rsidRPr="00D20436">
              <w:rPr>
                <w:rFonts w:ascii="Arial" w:hAnsi="Arial" w:cs="Arial"/>
                <w:spacing w:val="-4"/>
                <w:sz w:val="18"/>
                <w:szCs w:val="18"/>
              </w:rPr>
              <w:t>Related parties</w:t>
            </w:r>
          </w:p>
        </w:tc>
        <w:tc>
          <w:tcPr>
            <w:tcW w:w="1368" w:type="dxa"/>
            <w:shd w:val="clear" w:color="auto" w:fill="FAFAFA"/>
          </w:tcPr>
          <w:p w14:paraId="555B03CD"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914,250,000</w:t>
            </w:r>
          </w:p>
        </w:tc>
        <w:tc>
          <w:tcPr>
            <w:tcW w:w="1368" w:type="dxa"/>
            <w:shd w:val="clear" w:color="auto" w:fill="auto"/>
          </w:tcPr>
          <w:p w14:paraId="1FADBDB2" w14:textId="77777777" w:rsidR="00295045" w:rsidRPr="00D20436" w:rsidRDefault="00295045" w:rsidP="00390AC7">
            <w:pPr>
              <w:tabs>
                <w:tab w:val="decimal" w:pos="0"/>
                <w:tab w:val="decimal" w:pos="630"/>
                <w:tab w:val="decimal" w:pos="1260"/>
              </w:tabs>
              <w:spacing w:after="0" w:line="240" w:lineRule="auto"/>
              <w:ind w:right="-72"/>
              <w:jc w:val="right"/>
              <w:rPr>
                <w:rFonts w:ascii="Arial" w:hAnsi="Arial" w:cs="Arial"/>
                <w:sz w:val="18"/>
                <w:szCs w:val="18"/>
              </w:rPr>
            </w:pPr>
            <w:r w:rsidRPr="00D20436">
              <w:rPr>
                <w:rFonts w:ascii="Arial" w:hAnsi="Arial" w:cs="Arial"/>
                <w:sz w:val="18"/>
                <w:szCs w:val="18"/>
              </w:rPr>
              <w:t>-</w:t>
            </w:r>
          </w:p>
        </w:tc>
        <w:tc>
          <w:tcPr>
            <w:tcW w:w="1368" w:type="dxa"/>
            <w:shd w:val="clear" w:color="auto" w:fill="FAFAFA"/>
          </w:tcPr>
          <w:p w14:paraId="6753108E"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w:t>
            </w:r>
          </w:p>
        </w:tc>
        <w:tc>
          <w:tcPr>
            <w:tcW w:w="1368" w:type="dxa"/>
          </w:tcPr>
          <w:p w14:paraId="78AF0EF2"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w:t>
            </w:r>
          </w:p>
        </w:tc>
      </w:tr>
      <w:tr w:rsidR="00295045" w:rsidRPr="00D20436" w14:paraId="750B996B" w14:textId="77777777" w:rsidTr="00390AC7">
        <w:tc>
          <w:tcPr>
            <w:tcW w:w="3989" w:type="dxa"/>
            <w:vAlign w:val="bottom"/>
          </w:tcPr>
          <w:p w14:paraId="391F8D61" w14:textId="77777777" w:rsidR="00295045" w:rsidRPr="00D20436" w:rsidRDefault="00295045" w:rsidP="00390AC7">
            <w:pPr>
              <w:spacing w:after="0" w:line="240" w:lineRule="auto"/>
              <w:ind w:left="612" w:right="-119" w:hanging="180"/>
              <w:jc w:val="both"/>
              <w:rPr>
                <w:rFonts w:ascii="Arial" w:hAnsi="Arial" w:cs="Arial"/>
                <w:spacing w:val="-4"/>
                <w:sz w:val="18"/>
                <w:szCs w:val="18"/>
              </w:rPr>
            </w:pPr>
            <w:r w:rsidRPr="00D20436">
              <w:rPr>
                <w:rFonts w:ascii="Arial" w:hAnsi="Arial" w:cs="Arial"/>
                <w:spacing w:val="-4"/>
                <w:sz w:val="18"/>
                <w:szCs w:val="18"/>
              </w:rPr>
              <w:t>A related person</w:t>
            </w:r>
          </w:p>
        </w:tc>
        <w:tc>
          <w:tcPr>
            <w:tcW w:w="1368" w:type="dxa"/>
            <w:tcBorders>
              <w:bottom w:val="single" w:sz="4" w:space="0" w:color="auto"/>
            </w:tcBorders>
            <w:shd w:val="clear" w:color="auto" w:fill="FAFAFA"/>
          </w:tcPr>
          <w:p w14:paraId="0A7F8AB3"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135,095,835</w:t>
            </w:r>
          </w:p>
        </w:tc>
        <w:tc>
          <w:tcPr>
            <w:tcW w:w="1368" w:type="dxa"/>
            <w:tcBorders>
              <w:bottom w:val="single" w:sz="4" w:space="0" w:color="auto"/>
            </w:tcBorders>
            <w:shd w:val="clear" w:color="auto" w:fill="auto"/>
          </w:tcPr>
          <w:p w14:paraId="59F89AF1" w14:textId="77777777" w:rsidR="00295045" w:rsidRPr="00D20436" w:rsidRDefault="00295045" w:rsidP="00390AC7">
            <w:pPr>
              <w:tabs>
                <w:tab w:val="decimal" w:pos="0"/>
                <w:tab w:val="decimal" w:pos="630"/>
                <w:tab w:val="decimal" w:pos="1260"/>
              </w:tabs>
              <w:spacing w:after="0" w:line="240" w:lineRule="auto"/>
              <w:ind w:right="-72"/>
              <w:jc w:val="right"/>
              <w:rPr>
                <w:rFonts w:ascii="Arial" w:hAnsi="Arial" w:cs="Arial"/>
                <w:sz w:val="18"/>
                <w:szCs w:val="18"/>
              </w:rPr>
            </w:pPr>
            <w:r w:rsidRPr="00D20436">
              <w:rPr>
                <w:rFonts w:ascii="Arial" w:hAnsi="Arial" w:cs="Arial"/>
                <w:sz w:val="18"/>
                <w:szCs w:val="18"/>
              </w:rPr>
              <w:t>-</w:t>
            </w:r>
          </w:p>
        </w:tc>
        <w:tc>
          <w:tcPr>
            <w:tcW w:w="1368" w:type="dxa"/>
            <w:tcBorders>
              <w:bottom w:val="single" w:sz="4" w:space="0" w:color="auto"/>
            </w:tcBorders>
            <w:shd w:val="clear" w:color="auto" w:fill="FAFAFA"/>
          </w:tcPr>
          <w:p w14:paraId="315CE5F2"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w:t>
            </w:r>
          </w:p>
        </w:tc>
        <w:tc>
          <w:tcPr>
            <w:tcW w:w="1368" w:type="dxa"/>
            <w:tcBorders>
              <w:bottom w:val="single" w:sz="4" w:space="0" w:color="auto"/>
            </w:tcBorders>
          </w:tcPr>
          <w:p w14:paraId="53EE38F3"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w:t>
            </w:r>
          </w:p>
        </w:tc>
      </w:tr>
      <w:tr w:rsidR="00295045" w:rsidRPr="00D20436" w14:paraId="4ABA505A" w14:textId="77777777" w:rsidTr="00390AC7">
        <w:tc>
          <w:tcPr>
            <w:tcW w:w="3989" w:type="dxa"/>
            <w:vAlign w:val="bottom"/>
          </w:tcPr>
          <w:p w14:paraId="5909813A" w14:textId="77777777" w:rsidR="00295045" w:rsidRPr="00D20436" w:rsidRDefault="00295045" w:rsidP="00390AC7">
            <w:pPr>
              <w:spacing w:after="0" w:line="240" w:lineRule="auto"/>
              <w:ind w:left="612" w:right="-119" w:hanging="180"/>
              <w:jc w:val="both"/>
              <w:rPr>
                <w:rFonts w:ascii="Arial" w:hAnsi="Arial" w:cs="Arial"/>
                <w:spacing w:val="-4"/>
                <w:sz w:val="18"/>
                <w:szCs w:val="18"/>
              </w:rPr>
            </w:pPr>
          </w:p>
        </w:tc>
        <w:tc>
          <w:tcPr>
            <w:tcW w:w="1368" w:type="dxa"/>
            <w:tcBorders>
              <w:top w:val="single" w:sz="4" w:space="0" w:color="auto"/>
            </w:tcBorders>
            <w:shd w:val="clear" w:color="auto" w:fill="FAFAFA"/>
            <w:vAlign w:val="bottom"/>
          </w:tcPr>
          <w:p w14:paraId="5CAF6283"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F6330A1" w14:textId="77777777" w:rsidR="00295045" w:rsidRPr="00D20436" w:rsidRDefault="00295045" w:rsidP="00390AC7">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B4D5FB0"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525CBC8D"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r>
      <w:tr w:rsidR="00295045" w:rsidRPr="00D20436" w14:paraId="1B1E0BF7" w14:textId="77777777" w:rsidTr="00390AC7">
        <w:tc>
          <w:tcPr>
            <w:tcW w:w="3989" w:type="dxa"/>
            <w:vAlign w:val="bottom"/>
          </w:tcPr>
          <w:p w14:paraId="68A97272" w14:textId="77777777" w:rsidR="00295045" w:rsidRPr="00D20436" w:rsidRDefault="00295045" w:rsidP="00390AC7">
            <w:pPr>
              <w:spacing w:after="0" w:line="240" w:lineRule="auto"/>
              <w:ind w:left="612" w:right="-119" w:hanging="180"/>
              <w:jc w:val="both"/>
              <w:rPr>
                <w:rFonts w:ascii="Arial" w:hAnsi="Arial" w:cs="Arial"/>
                <w:spacing w:val="-4"/>
                <w:sz w:val="18"/>
                <w:szCs w:val="18"/>
              </w:rPr>
            </w:pPr>
            <w:r w:rsidRPr="00D20436">
              <w:rPr>
                <w:rFonts w:ascii="Arial" w:hAnsi="Arial" w:cs="Arial"/>
                <w:spacing w:val="-4"/>
                <w:sz w:val="18"/>
                <w:szCs w:val="18"/>
              </w:rPr>
              <w:t>Total</w:t>
            </w:r>
          </w:p>
        </w:tc>
        <w:tc>
          <w:tcPr>
            <w:tcW w:w="1368" w:type="dxa"/>
            <w:tcBorders>
              <w:bottom w:val="single" w:sz="4" w:space="0" w:color="auto"/>
            </w:tcBorders>
            <w:shd w:val="clear" w:color="auto" w:fill="FAFAFA"/>
          </w:tcPr>
          <w:p w14:paraId="479872E1"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1,049,345,835</w:t>
            </w:r>
          </w:p>
        </w:tc>
        <w:tc>
          <w:tcPr>
            <w:tcW w:w="1368" w:type="dxa"/>
            <w:tcBorders>
              <w:bottom w:val="single" w:sz="4" w:space="0" w:color="auto"/>
            </w:tcBorders>
            <w:shd w:val="clear" w:color="auto" w:fill="auto"/>
          </w:tcPr>
          <w:p w14:paraId="3E7BF80E" w14:textId="77777777" w:rsidR="00295045" w:rsidRPr="00D20436" w:rsidRDefault="00295045" w:rsidP="00390AC7">
            <w:pPr>
              <w:tabs>
                <w:tab w:val="decimal" w:pos="0"/>
                <w:tab w:val="decimal" w:pos="630"/>
                <w:tab w:val="decimal" w:pos="1260"/>
              </w:tabs>
              <w:spacing w:after="0" w:line="240" w:lineRule="auto"/>
              <w:ind w:right="-72"/>
              <w:jc w:val="right"/>
              <w:rPr>
                <w:rFonts w:ascii="Arial" w:hAnsi="Arial" w:cs="Arial"/>
                <w:sz w:val="18"/>
                <w:szCs w:val="18"/>
              </w:rPr>
            </w:pPr>
            <w:r w:rsidRPr="00D20436">
              <w:rPr>
                <w:rFonts w:ascii="Arial" w:hAnsi="Arial" w:cs="Arial"/>
                <w:sz w:val="18"/>
                <w:szCs w:val="18"/>
              </w:rPr>
              <w:t>-</w:t>
            </w:r>
          </w:p>
        </w:tc>
        <w:tc>
          <w:tcPr>
            <w:tcW w:w="1368" w:type="dxa"/>
            <w:tcBorders>
              <w:bottom w:val="single" w:sz="4" w:space="0" w:color="auto"/>
            </w:tcBorders>
            <w:shd w:val="clear" w:color="auto" w:fill="FAFAFA"/>
          </w:tcPr>
          <w:p w14:paraId="34E81484"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w:t>
            </w:r>
          </w:p>
        </w:tc>
        <w:tc>
          <w:tcPr>
            <w:tcW w:w="1368" w:type="dxa"/>
            <w:tcBorders>
              <w:bottom w:val="single" w:sz="4" w:space="0" w:color="auto"/>
            </w:tcBorders>
          </w:tcPr>
          <w:p w14:paraId="4667E737"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w:t>
            </w:r>
          </w:p>
        </w:tc>
      </w:tr>
    </w:tbl>
    <w:p w14:paraId="6ABDB42E" w14:textId="77777777" w:rsidR="00295045" w:rsidRDefault="00295045" w:rsidP="00295045">
      <w:pPr>
        <w:pStyle w:val="Style"/>
        <w:ind w:left="547" w:right="29" w:hanging="547"/>
        <w:jc w:val="both"/>
        <w:outlineLvl w:val="0"/>
        <w:rPr>
          <w:rFonts w:ascii="Arial" w:hAnsi="Arial" w:cs="Arial"/>
          <w:b/>
          <w:bCs/>
          <w:color w:val="CF4A02"/>
          <w:sz w:val="18"/>
          <w:szCs w:val="18"/>
        </w:rPr>
      </w:pPr>
    </w:p>
    <w:p w14:paraId="0AB6446C" w14:textId="77777777" w:rsidR="00295045" w:rsidRDefault="00295045" w:rsidP="00295045">
      <w:pPr>
        <w:rPr>
          <w:rFonts w:ascii="Arial" w:eastAsia="Times New Roman" w:hAnsi="Arial" w:cs="Arial"/>
          <w:b/>
          <w:bCs/>
          <w:color w:val="CF4A02"/>
          <w:sz w:val="18"/>
          <w:szCs w:val="18"/>
          <w:lang w:val="en-US"/>
        </w:rPr>
      </w:pPr>
      <w:r>
        <w:rPr>
          <w:rFonts w:ascii="Arial" w:hAnsi="Arial" w:cs="Arial"/>
          <w:b/>
          <w:bCs/>
          <w:color w:val="CF4A02"/>
          <w:sz w:val="18"/>
          <w:szCs w:val="18"/>
        </w:rPr>
        <w:br w:type="page"/>
      </w:r>
    </w:p>
    <w:p w14:paraId="0D6B9271" w14:textId="77777777" w:rsidR="00295045" w:rsidRPr="00D20436" w:rsidRDefault="00295045" w:rsidP="00295045">
      <w:pPr>
        <w:pStyle w:val="Style"/>
        <w:ind w:left="547" w:right="29" w:hanging="547"/>
        <w:jc w:val="both"/>
        <w:outlineLvl w:val="0"/>
        <w:rPr>
          <w:rFonts w:ascii="Arial" w:hAnsi="Arial" w:cs="Arial"/>
          <w:b/>
          <w:bCs/>
          <w:color w:val="CF4A02"/>
          <w:sz w:val="18"/>
          <w:szCs w:val="18"/>
        </w:rPr>
      </w:pPr>
      <w:r w:rsidRPr="00D20436">
        <w:rPr>
          <w:rFonts w:ascii="Arial" w:hAnsi="Arial" w:cs="Arial"/>
          <w:b/>
          <w:bCs/>
          <w:color w:val="CF4A02"/>
          <w:sz w:val="18"/>
          <w:szCs w:val="18"/>
          <w:lang w:val="en-GB"/>
        </w:rPr>
        <w:t>39</w:t>
      </w:r>
      <w:r w:rsidRPr="00D20436">
        <w:rPr>
          <w:rFonts w:ascii="Arial" w:hAnsi="Arial" w:cs="Arial"/>
          <w:b/>
          <w:bCs/>
          <w:color w:val="CF4A02"/>
          <w:sz w:val="18"/>
          <w:szCs w:val="18"/>
        </w:rPr>
        <w:t>.</w:t>
      </w:r>
      <w:r w:rsidRPr="00D20436">
        <w:rPr>
          <w:rFonts w:ascii="Arial" w:hAnsi="Arial" w:cs="Arial"/>
          <w:b/>
          <w:bCs/>
          <w:color w:val="CF4A02"/>
          <w:sz w:val="18"/>
          <w:szCs w:val="18"/>
          <w:lang w:val="en-GB"/>
        </w:rPr>
        <w:t>3</w:t>
      </w:r>
      <w:r w:rsidRPr="00D20436">
        <w:rPr>
          <w:rFonts w:ascii="Arial" w:hAnsi="Arial" w:cs="Arial"/>
          <w:b/>
          <w:bCs/>
          <w:color w:val="CF4A02"/>
          <w:sz w:val="18"/>
          <w:szCs w:val="18"/>
        </w:rPr>
        <w:tab/>
        <w:t>Short-term loans to related parties</w:t>
      </w:r>
    </w:p>
    <w:p w14:paraId="72DDBD28" w14:textId="77777777" w:rsidR="00295045" w:rsidRPr="00D20436" w:rsidRDefault="00295045" w:rsidP="00295045">
      <w:pPr>
        <w:pStyle w:val="Style"/>
        <w:ind w:left="540" w:right="29"/>
        <w:jc w:val="both"/>
        <w:outlineLvl w:val="0"/>
        <w:rPr>
          <w:rFonts w:ascii="Arial" w:hAnsi="Arial" w:cs="Arial"/>
          <w:sz w:val="18"/>
          <w:szCs w:val="18"/>
        </w:rPr>
      </w:pPr>
    </w:p>
    <w:p w14:paraId="3FAEAC01" w14:textId="77777777" w:rsidR="00295045" w:rsidRPr="00D20436" w:rsidRDefault="00295045" w:rsidP="00295045">
      <w:pPr>
        <w:pStyle w:val="Style"/>
        <w:ind w:left="540" w:right="29"/>
        <w:jc w:val="both"/>
        <w:outlineLvl w:val="0"/>
        <w:rPr>
          <w:rFonts w:ascii="Arial" w:hAnsi="Arial" w:cs="Arial"/>
          <w:sz w:val="18"/>
          <w:szCs w:val="18"/>
        </w:rPr>
      </w:pPr>
      <w:r w:rsidRPr="00D20436">
        <w:rPr>
          <w:rFonts w:ascii="Arial" w:hAnsi="Arial" w:cs="Arial"/>
          <w:sz w:val="18"/>
          <w:szCs w:val="18"/>
        </w:rPr>
        <w:t xml:space="preserve">Short-term loans to related parties comprise: </w:t>
      </w:r>
    </w:p>
    <w:p w14:paraId="2B098199" w14:textId="77777777" w:rsidR="00295045" w:rsidRPr="00D20436" w:rsidRDefault="00295045" w:rsidP="00295045">
      <w:pPr>
        <w:pStyle w:val="Style"/>
        <w:ind w:left="540" w:right="29"/>
        <w:jc w:val="both"/>
        <w:outlineLvl w:val="0"/>
        <w:rPr>
          <w:rFonts w:ascii="Arial" w:hAnsi="Arial" w:cs="Arial"/>
          <w:sz w:val="18"/>
          <w:szCs w:val="18"/>
        </w:rPr>
      </w:pPr>
    </w:p>
    <w:tbl>
      <w:tblPr>
        <w:tblW w:w="9193" w:type="dxa"/>
        <w:tblInd w:w="270" w:type="dxa"/>
        <w:tblLayout w:type="fixed"/>
        <w:tblLook w:val="0000" w:firstRow="0" w:lastRow="0" w:firstColumn="0" w:lastColumn="0" w:noHBand="0" w:noVBand="0"/>
      </w:tblPr>
      <w:tblGrid>
        <w:gridCol w:w="1863"/>
        <w:gridCol w:w="1350"/>
        <w:gridCol w:w="1080"/>
        <w:gridCol w:w="1391"/>
        <w:gridCol w:w="1219"/>
        <w:gridCol w:w="1026"/>
        <w:gridCol w:w="1264"/>
      </w:tblGrid>
      <w:tr w:rsidR="00295045" w:rsidRPr="00D20436" w14:paraId="52B7D737" w14:textId="77777777" w:rsidTr="00390AC7">
        <w:tc>
          <w:tcPr>
            <w:tcW w:w="1863" w:type="dxa"/>
          </w:tcPr>
          <w:p w14:paraId="26BD9F41" w14:textId="77777777" w:rsidR="00295045" w:rsidRPr="00D20436" w:rsidRDefault="00295045" w:rsidP="00390AC7">
            <w:pPr>
              <w:adjustRightInd w:val="0"/>
              <w:spacing w:after="0" w:line="240" w:lineRule="auto"/>
              <w:ind w:left="166" w:right="-137"/>
              <w:jc w:val="center"/>
              <w:rPr>
                <w:rFonts w:ascii="Arial" w:hAnsi="Arial" w:cs="Arial"/>
                <w:b/>
                <w:bCs/>
                <w:spacing w:val="-4"/>
                <w:sz w:val="18"/>
                <w:szCs w:val="18"/>
              </w:rPr>
            </w:pPr>
          </w:p>
        </w:tc>
        <w:tc>
          <w:tcPr>
            <w:tcW w:w="7330" w:type="dxa"/>
            <w:gridSpan w:val="6"/>
            <w:tcBorders>
              <w:top w:val="single" w:sz="4" w:space="0" w:color="auto"/>
              <w:bottom w:val="single" w:sz="4" w:space="0" w:color="auto"/>
            </w:tcBorders>
          </w:tcPr>
          <w:p w14:paraId="53933DD4" w14:textId="77777777" w:rsidR="00295045" w:rsidRPr="00D20436" w:rsidRDefault="00295045" w:rsidP="00390AC7">
            <w:pPr>
              <w:adjustRightInd w:val="0"/>
              <w:spacing w:after="0" w:line="240" w:lineRule="auto"/>
              <w:ind w:right="-72"/>
              <w:jc w:val="center"/>
              <w:rPr>
                <w:rFonts w:ascii="Arial" w:hAnsi="Arial" w:cs="Arial"/>
                <w:b/>
                <w:bCs/>
                <w:sz w:val="18"/>
                <w:szCs w:val="18"/>
              </w:rPr>
            </w:pPr>
            <w:r w:rsidRPr="00D20436">
              <w:rPr>
                <w:rFonts w:ascii="Arial" w:hAnsi="Arial" w:cs="Arial"/>
                <w:b/>
                <w:bCs/>
                <w:sz w:val="18"/>
                <w:szCs w:val="18"/>
              </w:rPr>
              <w:t>Consolidated financial statements</w:t>
            </w:r>
          </w:p>
        </w:tc>
      </w:tr>
      <w:tr w:rsidR="00295045" w:rsidRPr="00D20436" w14:paraId="5979CBE0" w14:textId="77777777" w:rsidTr="00C07917">
        <w:tc>
          <w:tcPr>
            <w:tcW w:w="1863" w:type="dxa"/>
          </w:tcPr>
          <w:p w14:paraId="71C833B7" w14:textId="77777777" w:rsidR="00295045" w:rsidRPr="00D20436" w:rsidRDefault="00295045" w:rsidP="00390AC7">
            <w:pPr>
              <w:adjustRightInd w:val="0"/>
              <w:spacing w:after="0" w:line="240" w:lineRule="auto"/>
              <w:ind w:left="166" w:right="-137"/>
              <w:jc w:val="center"/>
              <w:rPr>
                <w:rFonts w:ascii="Arial" w:hAnsi="Arial" w:cs="Arial"/>
                <w:b/>
                <w:bCs/>
                <w:spacing w:val="-4"/>
                <w:sz w:val="18"/>
                <w:szCs w:val="18"/>
              </w:rPr>
            </w:pPr>
          </w:p>
        </w:tc>
        <w:tc>
          <w:tcPr>
            <w:tcW w:w="3821" w:type="dxa"/>
            <w:gridSpan w:val="3"/>
            <w:tcBorders>
              <w:top w:val="single" w:sz="4" w:space="0" w:color="auto"/>
              <w:bottom w:val="single" w:sz="4" w:space="0" w:color="auto"/>
            </w:tcBorders>
          </w:tcPr>
          <w:p w14:paraId="2874F269" w14:textId="77777777" w:rsidR="00295045" w:rsidRPr="00D20436" w:rsidRDefault="00295045" w:rsidP="00390AC7">
            <w:pPr>
              <w:adjustRightInd w:val="0"/>
              <w:spacing w:after="0" w:line="240" w:lineRule="auto"/>
              <w:ind w:right="-72"/>
              <w:jc w:val="center"/>
              <w:rPr>
                <w:rFonts w:ascii="Arial" w:hAnsi="Arial" w:cs="Arial"/>
                <w:b/>
                <w:bCs/>
                <w:sz w:val="18"/>
                <w:szCs w:val="18"/>
              </w:rPr>
            </w:pPr>
            <w:r w:rsidRPr="00D20436">
              <w:rPr>
                <w:rFonts w:ascii="Arial" w:hAnsi="Arial" w:cs="Arial"/>
                <w:b/>
                <w:bCs/>
                <w:sz w:val="18"/>
                <w:szCs w:val="18"/>
              </w:rPr>
              <w:t>31 December 2022</w:t>
            </w:r>
          </w:p>
        </w:tc>
        <w:tc>
          <w:tcPr>
            <w:tcW w:w="3509" w:type="dxa"/>
            <w:gridSpan w:val="3"/>
            <w:tcBorders>
              <w:top w:val="single" w:sz="4" w:space="0" w:color="auto"/>
              <w:bottom w:val="single" w:sz="4" w:space="0" w:color="auto"/>
            </w:tcBorders>
          </w:tcPr>
          <w:p w14:paraId="29847499" w14:textId="77777777" w:rsidR="00295045" w:rsidRPr="00D20436" w:rsidRDefault="00295045" w:rsidP="00390AC7">
            <w:pPr>
              <w:adjustRightInd w:val="0"/>
              <w:spacing w:after="0" w:line="240" w:lineRule="auto"/>
              <w:ind w:right="-72"/>
              <w:jc w:val="center"/>
              <w:rPr>
                <w:rFonts w:ascii="Arial" w:hAnsi="Arial" w:cs="Arial"/>
                <w:b/>
                <w:bCs/>
                <w:sz w:val="18"/>
                <w:szCs w:val="18"/>
              </w:rPr>
            </w:pPr>
            <w:r w:rsidRPr="00D20436">
              <w:rPr>
                <w:rFonts w:ascii="Arial" w:hAnsi="Arial" w:cs="Arial"/>
                <w:b/>
                <w:bCs/>
                <w:sz w:val="18"/>
                <w:szCs w:val="18"/>
              </w:rPr>
              <w:t>31 December 2021</w:t>
            </w:r>
          </w:p>
        </w:tc>
      </w:tr>
      <w:tr w:rsidR="00295045" w:rsidRPr="00D20436" w14:paraId="69F22530" w14:textId="77777777" w:rsidTr="00C07917">
        <w:tc>
          <w:tcPr>
            <w:tcW w:w="1863" w:type="dxa"/>
          </w:tcPr>
          <w:p w14:paraId="308F365B" w14:textId="77777777" w:rsidR="00295045" w:rsidRPr="00D20436" w:rsidRDefault="00295045" w:rsidP="00390AC7">
            <w:pPr>
              <w:adjustRightInd w:val="0"/>
              <w:spacing w:after="0" w:line="240" w:lineRule="auto"/>
              <w:ind w:left="166" w:right="-137"/>
              <w:jc w:val="center"/>
              <w:rPr>
                <w:rFonts w:ascii="Arial" w:hAnsi="Arial" w:cs="Arial"/>
                <w:b/>
                <w:bCs/>
                <w:spacing w:val="-4"/>
                <w:sz w:val="18"/>
                <w:szCs w:val="18"/>
              </w:rPr>
            </w:pPr>
          </w:p>
        </w:tc>
        <w:tc>
          <w:tcPr>
            <w:tcW w:w="1350" w:type="dxa"/>
            <w:tcBorders>
              <w:top w:val="single" w:sz="4" w:space="0" w:color="auto"/>
            </w:tcBorders>
          </w:tcPr>
          <w:p w14:paraId="0124FCB5" w14:textId="77777777" w:rsidR="00295045" w:rsidRPr="00D20436" w:rsidRDefault="00295045" w:rsidP="00390AC7">
            <w:pPr>
              <w:adjustRightInd w:val="0"/>
              <w:spacing w:after="0" w:line="240" w:lineRule="auto"/>
              <w:ind w:right="-72"/>
              <w:jc w:val="center"/>
              <w:rPr>
                <w:rFonts w:ascii="Arial" w:hAnsi="Arial" w:cs="Arial"/>
                <w:b/>
                <w:bCs/>
                <w:sz w:val="18"/>
                <w:szCs w:val="18"/>
              </w:rPr>
            </w:pPr>
            <w:r w:rsidRPr="00D20436">
              <w:rPr>
                <w:rFonts w:ascii="Arial" w:hAnsi="Arial" w:cs="Arial"/>
                <w:b/>
                <w:bCs/>
                <w:sz w:val="18"/>
                <w:szCs w:val="18"/>
              </w:rPr>
              <w:t>Interest rate</w:t>
            </w:r>
          </w:p>
        </w:tc>
        <w:tc>
          <w:tcPr>
            <w:tcW w:w="1080" w:type="dxa"/>
            <w:tcBorders>
              <w:top w:val="single" w:sz="4" w:space="0" w:color="auto"/>
            </w:tcBorders>
          </w:tcPr>
          <w:p w14:paraId="02FF4F59" w14:textId="77777777" w:rsidR="00295045" w:rsidRPr="00D20436" w:rsidRDefault="00295045" w:rsidP="00390AC7">
            <w:pPr>
              <w:adjustRightInd w:val="0"/>
              <w:spacing w:after="0" w:line="240" w:lineRule="auto"/>
              <w:ind w:right="-72"/>
              <w:jc w:val="center"/>
              <w:rPr>
                <w:rFonts w:ascii="Arial" w:hAnsi="Arial" w:cs="Arial"/>
                <w:b/>
                <w:bCs/>
                <w:sz w:val="18"/>
                <w:szCs w:val="18"/>
              </w:rPr>
            </w:pPr>
            <w:r w:rsidRPr="00D20436">
              <w:rPr>
                <w:rFonts w:ascii="Arial" w:hAnsi="Arial" w:cs="Arial"/>
                <w:b/>
                <w:bCs/>
                <w:sz w:val="18"/>
                <w:szCs w:val="18"/>
              </w:rPr>
              <w:t>Collateral</w:t>
            </w:r>
          </w:p>
        </w:tc>
        <w:tc>
          <w:tcPr>
            <w:tcW w:w="1391" w:type="dxa"/>
            <w:tcBorders>
              <w:top w:val="single" w:sz="4" w:space="0" w:color="auto"/>
            </w:tcBorders>
          </w:tcPr>
          <w:p w14:paraId="1793C787" w14:textId="77777777" w:rsidR="00295045" w:rsidRPr="00D20436" w:rsidRDefault="00295045" w:rsidP="00390AC7">
            <w:pPr>
              <w:adjustRightInd w:val="0"/>
              <w:spacing w:after="0" w:line="240" w:lineRule="auto"/>
              <w:ind w:right="-72"/>
              <w:jc w:val="center"/>
              <w:rPr>
                <w:rFonts w:ascii="Arial" w:hAnsi="Arial" w:cs="Arial"/>
                <w:b/>
                <w:bCs/>
                <w:sz w:val="18"/>
                <w:szCs w:val="18"/>
              </w:rPr>
            </w:pPr>
            <w:r w:rsidRPr="00D20436">
              <w:rPr>
                <w:rFonts w:ascii="Arial" w:hAnsi="Arial" w:cs="Arial"/>
                <w:b/>
                <w:bCs/>
                <w:sz w:val="18"/>
                <w:szCs w:val="18"/>
              </w:rPr>
              <w:t>Amount</w:t>
            </w:r>
          </w:p>
        </w:tc>
        <w:tc>
          <w:tcPr>
            <w:tcW w:w="1219" w:type="dxa"/>
            <w:tcBorders>
              <w:top w:val="single" w:sz="4" w:space="0" w:color="auto"/>
            </w:tcBorders>
          </w:tcPr>
          <w:p w14:paraId="1B5A3BE1" w14:textId="77777777" w:rsidR="00295045" w:rsidRPr="00D20436" w:rsidRDefault="00295045" w:rsidP="00390AC7">
            <w:pPr>
              <w:adjustRightInd w:val="0"/>
              <w:spacing w:after="0" w:line="240" w:lineRule="auto"/>
              <w:ind w:right="-72"/>
              <w:jc w:val="center"/>
              <w:rPr>
                <w:rFonts w:ascii="Arial" w:hAnsi="Arial" w:cs="Arial"/>
                <w:b/>
                <w:bCs/>
                <w:sz w:val="18"/>
                <w:szCs w:val="18"/>
              </w:rPr>
            </w:pPr>
            <w:r w:rsidRPr="00D20436">
              <w:rPr>
                <w:rFonts w:ascii="Arial" w:hAnsi="Arial" w:cs="Arial"/>
                <w:b/>
                <w:bCs/>
                <w:sz w:val="18"/>
                <w:szCs w:val="18"/>
              </w:rPr>
              <w:t>Interest rate</w:t>
            </w:r>
          </w:p>
        </w:tc>
        <w:tc>
          <w:tcPr>
            <w:tcW w:w="1026" w:type="dxa"/>
            <w:tcBorders>
              <w:top w:val="single" w:sz="4" w:space="0" w:color="auto"/>
            </w:tcBorders>
          </w:tcPr>
          <w:p w14:paraId="6FB7E9E9" w14:textId="77777777" w:rsidR="00295045" w:rsidRPr="00D20436" w:rsidRDefault="00295045" w:rsidP="00390AC7">
            <w:pPr>
              <w:adjustRightInd w:val="0"/>
              <w:spacing w:after="0" w:line="240" w:lineRule="auto"/>
              <w:ind w:right="-72"/>
              <w:jc w:val="center"/>
              <w:rPr>
                <w:rFonts w:ascii="Arial" w:hAnsi="Arial" w:cs="Arial"/>
                <w:b/>
                <w:bCs/>
                <w:sz w:val="18"/>
                <w:szCs w:val="18"/>
              </w:rPr>
            </w:pPr>
            <w:r w:rsidRPr="00D20436">
              <w:rPr>
                <w:rFonts w:ascii="Arial" w:hAnsi="Arial" w:cs="Arial"/>
                <w:b/>
                <w:bCs/>
                <w:sz w:val="18"/>
                <w:szCs w:val="18"/>
              </w:rPr>
              <w:t>Collateral</w:t>
            </w:r>
          </w:p>
        </w:tc>
        <w:tc>
          <w:tcPr>
            <w:tcW w:w="1264" w:type="dxa"/>
            <w:tcBorders>
              <w:top w:val="single" w:sz="4" w:space="0" w:color="auto"/>
            </w:tcBorders>
          </w:tcPr>
          <w:p w14:paraId="7D95768E" w14:textId="77777777" w:rsidR="00295045" w:rsidRPr="00D20436" w:rsidRDefault="00295045" w:rsidP="00390AC7">
            <w:pPr>
              <w:adjustRightInd w:val="0"/>
              <w:spacing w:after="0" w:line="240" w:lineRule="auto"/>
              <w:ind w:right="-72"/>
              <w:jc w:val="center"/>
              <w:rPr>
                <w:rFonts w:ascii="Arial" w:hAnsi="Arial" w:cs="Arial"/>
                <w:b/>
                <w:bCs/>
                <w:sz w:val="18"/>
                <w:szCs w:val="18"/>
              </w:rPr>
            </w:pPr>
            <w:r w:rsidRPr="00D20436">
              <w:rPr>
                <w:rFonts w:ascii="Arial" w:hAnsi="Arial" w:cs="Arial"/>
                <w:b/>
                <w:bCs/>
                <w:sz w:val="18"/>
                <w:szCs w:val="18"/>
              </w:rPr>
              <w:t>Amount</w:t>
            </w:r>
          </w:p>
        </w:tc>
      </w:tr>
      <w:tr w:rsidR="00295045" w:rsidRPr="00D20436" w14:paraId="073A6561" w14:textId="77777777" w:rsidTr="00C07917">
        <w:tc>
          <w:tcPr>
            <w:tcW w:w="1863" w:type="dxa"/>
          </w:tcPr>
          <w:p w14:paraId="0989892B" w14:textId="77777777" w:rsidR="00295045" w:rsidRPr="00D20436" w:rsidRDefault="00295045" w:rsidP="00390AC7">
            <w:pPr>
              <w:adjustRightInd w:val="0"/>
              <w:spacing w:after="0" w:line="240" w:lineRule="auto"/>
              <w:ind w:left="166" w:right="-137"/>
              <w:jc w:val="center"/>
              <w:rPr>
                <w:rFonts w:ascii="Arial" w:hAnsi="Arial" w:cs="Arial"/>
                <w:b/>
                <w:bCs/>
                <w:spacing w:val="-4"/>
                <w:sz w:val="18"/>
                <w:szCs w:val="18"/>
                <w:cs/>
              </w:rPr>
            </w:pPr>
          </w:p>
        </w:tc>
        <w:tc>
          <w:tcPr>
            <w:tcW w:w="1350" w:type="dxa"/>
            <w:tcBorders>
              <w:bottom w:val="single" w:sz="4" w:space="0" w:color="auto"/>
            </w:tcBorders>
          </w:tcPr>
          <w:p w14:paraId="7C5FEB38" w14:textId="77777777" w:rsidR="00295045" w:rsidRPr="00D20436" w:rsidRDefault="00295045" w:rsidP="00390AC7">
            <w:pPr>
              <w:adjustRightInd w:val="0"/>
              <w:spacing w:after="0" w:line="240" w:lineRule="auto"/>
              <w:ind w:right="-72"/>
              <w:jc w:val="center"/>
              <w:rPr>
                <w:rFonts w:ascii="Arial" w:hAnsi="Arial" w:cs="Arial"/>
                <w:b/>
                <w:bCs/>
                <w:sz w:val="18"/>
                <w:szCs w:val="18"/>
              </w:rPr>
            </w:pPr>
            <w:r w:rsidRPr="00D20436">
              <w:rPr>
                <w:rFonts w:ascii="Arial" w:hAnsi="Arial" w:cs="Arial"/>
                <w:b/>
                <w:bCs/>
                <w:sz w:val="18"/>
                <w:szCs w:val="18"/>
              </w:rPr>
              <w:t>% per annum</w:t>
            </w:r>
          </w:p>
        </w:tc>
        <w:tc>
          <w:tcPr>
            <w:tcW w:w="1080" w:type="dxa"/>
            <w:tcBorders>
              <w:bottom w:val="single" w:sz="4" w:space="0" w:color="auto"/>
            </w:tcBorders>
          </w:tcPr>
          <w:p w14:paraId="06CFB0D1" w14:textId="77777777" w:rsidR="00295045" w:rsidRPr="00D20436" w:rsidRDefault="00295045" w:rsidP="00390AC7">
            <w:pPr>
              <w:adjustRightInd w:val="0"/>
              <w:spacing w:after="0" w:line="240" w:lineRule="auto"/>
              <w:ind w:right="-72"/>
              <w:jc w:val="center"/>
              <w:rPr>
                <w:rFonts w:ascii="Arial" w:hAnsi="Arial" w:cs="Arial"/>
                <w:sz w:val="18"/>
                <w:szCs w:val="18"/>
                <w:cs/>
              </w:rPr>
            </w:pPr>
          </w:p>
        </w:tc>
        <w:tc>
          <w:tcPr>
            <w:tcW w:w="1391" w:type="dxa"/>
            <w:tcBorders>
              <w:bottom w:val="single" w:sz="4" w:space="0" w:color="auto"/>
            </w:tcBorders>
          </w:tcPr>
          <w:p w14:paraId="68BF03EF" w14:textId="77777777" w:rsidR="00295045" w:rsidRPr="00D20436" w:rsidRDefault="00295045" w:rsidP="00390AC7">
            <w:pPr>
              <w:adjustRightInd w:val="0"/>
              <w:spacing w:after="0" w:line="240" w:lineRule="auto"/>
              <w:ind w:right="-72"/>
              <w:jc w:val="center"/>
              <w:rPr>
                <w:rFonts w:ascii="Arial" w:hAnsi="Arial" w:cs="Arial"/>
                <w:b/>
                <w:bCs/>
                <w:sz w:val="18"/>
                <w:szCs w:val="18"/>
              </w:rPr>
            </w:pPr>
            <w:r w:rsidRPr="00D20436">
              <w:rPr>
                <w:rFonts w:ascii="Arial" w:hAnsi="Arial" w:cs="Arial"/>
                <w:b/>
                <w:bCs/>
                <w:sz w:val="18"/>
                <w:szCs w:val="18"/>
              </w:rPr>
              <w:t>Baht</w:t>
            </w:r>
          </w:p>
        </w:tc>
        <w:tc>
          <w:tcPr>
            <w:tcW w:w="1219" w:type="dxa"/>
            <w:tcBorders>
              <w:bottom w:val="single" w:sz="4" w:space="0" w:color="auto"/>
            </w:tcBorders>
          </w:tcPr>
          <w:p w14:paraId="0306E901" w14:textId="77777777" w:rsidR="00295045" w:rsidRPr="00D20436" w:rsidRDefault="00295045" w:rsidP="00390AC7">
            <w:pPr>
              <w:adjustRightInd w:val="0"/>
              <w:spacing w:after="0" w:line="240" w:lineRule="auto"/>
              <w:ind w:right="-72"/>
              <w:jc w:val="center"/>
              <w:rPr>
                <w:rFonts w:ascii="Arial" w:hAnsi="Arial" w:cs="Arial"/>
                <w:b/>
                <w:bCs/>
                <w:sz w:val="18"/>
                <w:szCs w:val="18"/>
              </w:rPr>
            </w:pPr>
            <w:r w:rsidRPr="00D20436">
              <w:rPr>
                <w:rFonts w:ascii="Arial" w:hAnsi="Arial" w:cs="Arial"/>
                <w:b/>
                <w:bCs/>
                <w:sz w:val="18"/>
                <w:szCs w:val="18"/>
              </w:rPr>
              <w:t>% per annum</w:t>
            </w:r>
          </w:p>
        </w:tc>
        <w:tc>
          <w:tcPr>
            <w:tcW w:w="1026" w:type="dxa"/>
            <w:tcBorders>
              <w:bottom w:val="single" w:sz="4" w:space="0" w:color="auto"/>
            </w:tcBorders>
          </w:tcPr>
          <w:p w14:paraId="3B258489" w14:textId="77777777" w:rsidR="00295045" w:rsidRPr="00D20436" w:rsidRDefault="00295045" w:rsidP="00390AC7">
            <w:pPr>
              <w:adjustRightInd w:val="0"/>
              <w:spacing w:after="0" w:line="240" w:lineRule="auto"/>
              <w:ind w:right="-72"/>
              <w:jc w:val="center"/>
              <w:rPr>
                <w:rFonts w:ascii="Arial" w:hAnsi="Arial" w:cs="Arial"/>
                <w:sz w:val="18"/>
                <w:szCs w:val="18"/>
                <w:cs/>
              </w:rPr>
            </w:pPr>
          </w:p>
        </w:tc>
        <w:tc>
          <w:tcPr>
            <w:tcW w:w="1264" w:type="dxa"/>
            <w:tcBorders>
              <w:bottom w:val="single" w:sz="4" w:space="0" w:color="auto"/>
            </w:tcBorders>
          </w:tcPr>
          <w:p w14:paraId="295A45F4" w14:textId="77777777" w:rsidR="00295045" w:rsidRPr="00D20436" w:rsidRDefault="00295045" w:rsidP="00390AC7">
            <w:pPr>
              <w:adjustRightInd w:val="0"/>
              <w:spacing w:after="0" w:line="240" w:lineRule="auto"/>
              <w:ind w:right="-72"/>
              <w:jc w:val="center"/>
              <w:rPr>
                <w:rFonts w:ascii="Arial" w:hAnsi="Arial" w:cs="Arial"/>
                <w:b/>
                <w:bCs/>
                <w:sz w:val="18"/>
                <w:szCs w:val="18"/>
              </w:rPr>
            </w:pPr>
            <w:r w:rsidRPr="00D20436">
              <w:rPr>
                <w:rFonts w:ascii="Arial" w:hAnsi="Arial" w:cs="Arial"/>
                <w:b/>
                <w:bCs/>
                <w:sz w:val="18"/>
                <w:szCs w:val="18"/>
              </w:rPr>
              <w:t>Baht</w:t>
            </w:r>
          </w:p>
        </w:tc>
      </w:tr>
      <w:tr w:rsidR="00295045" w:rsidRPr="00D20436" w14:paraId="11B8666C" w14:textId="77777777" w:rsidTr="00C07917">
        <w:tc>
          <w:tcPr>
            <w:tcW w:w="1863" w:type="dxa"/>
          </w:tcPr>
          <w:p w14:paraId="664FF581" w14:textId="77777777" w:rsidR="00295045" w:rsidRPr="00D20436" w:rsidRDefault="00295045" w:rsidP="00390AC7">
            <w:pPr>
              <w:adjustRightInd w:val="0"/>
              <w:spacing w:after="0" w:line="240" w:lineRule="auto"/>
              <w:ind w:left="166" w:right="-137"/>
              <w:jc w:val="both"/>
              <w:rPr>
                <w:rFonts w:ascii="Arial" w:hAnsi="Arial" w:cs="Arial"/>
                <w:b/>
                <w:bCs/>
                <w:spacing w:val="-4"/>
                <w:sz w:val="18"/>
                <w:szCs w:val="18"/>
                <w:cs/>
              </w:rPr>
            </w:pPr>
          </w:p>
        </w:tc>
        <w:tc>
          <w:tcPr>
            <w:tcW w:w="1350" w:type="dxa"/>
            <w:tcBorders>
              <w:top w:val="single" w:sz="4" w:space="0" w:color="auto"/>
            </w:tcBorders>
            <w:shd w:val="clear" w:color="auto" w:fill="FAFAFA"/>
          </w:tcPr>
          <w:p w14:paraId="248A49B4" w14:textId="77777777" w:rsidR="00295045" w:rsidRPr="00D20436" w:rsidRDefault="00295045" w:rsidP="00390AC7">
            <w:pPr>
              <w:adjustRightInd w:val="0"/>
              <w:spacing w:after="0" w:line="240" w:lineRule="auto"/>
              <w:ind w:right="-72"/>
              <w:jc w:val="both"/>
              <w:rPr>
                <w:rFonts w:ascii="Arial" w:hAnsi="Arial" w:cs="Arial"/>
                <w:b/>
                <w:bCs/>
                <w:sz w:val="18"/>
                <w:szCs w:val="18"/>
              </w:rPr>
            </w:pPr>
          </w:p>
        </w:tc>
        <w:tc>
          <w:tcPr>
            <w:tcW w:w="1080" w:type="dxa"/>
            <w:tcBorders>
              <w:top w:val="single" w:sz="4" w:space="0" w:color="auto"/>
            </w:tcBorders>
            <w:shd w:val="clear" w:color="auto" w:fill="FAFAFA"/>
          </w:tcPr>
          <w:p w14:paraId="683A512F" w14:textId="77777777" w:rsidR="00295045" w:rsidRPr="00D20436" w:rsidRDefault="00295045" w:rsidP="00390AC7">
            <w:pPr>
              <w:adjustRightInd w:val="0"/>
              <w:spacing w:after="0" w:line="240" w:lineRule="auto"/>
              <w:ind w:right="-72"/>
              <w:jc w:val="both"/>
              <w:rPr>
                <w:rFonts w:ascii="Arial" w:hAnsi="Arial" w:cs="Arial"/>
                <w:sz w:val="18"/>
                <w:szCs w:val="18"/>
                <w:cs/>
              </w:rPr>
            </w:pPr>
          </w:p>
        </w:tc>
        <w:tc>
          <w:tcPr>
            <w:tcW w:w="1391" w:type="dxa"/>
            <w:tcBorders>
              <w:top w:val="single" w:sz="4" w:space="0" w:color="auto"/>
            </w:tcBorders>
            <w:shd w:val="clear" w:color="auto" w:fill="FAFAFA"/>
          </w:tcPr>
          <w:p w14:paraId="20496D44" w14:textId="77777777" w:rsidR="00295045" w:rsidRPr="00D20436" w:rsidRDefault="00295045" w:rsidP="00390AC7">
            <w:pPr>
              <w:adjustRightInd w:val="0"/>
              <w:spacing w:after="0" w:line="240" w:lineRule="auto"/>
              <w:ind w:right="-72"/>
              <w:jc w:val="right"/>
              <w:rPr>
                <w:rFonts w:ascii="Arial" w:hAnsi="Arial" w:cs="Arial"/>
                <w:sz w:val="18"/>
                <w:szCs w:val="18"/>
                <w:cs/>
              </w:rPr>
            </w:pPr>
          </w:p>
        </w:tc>
        <w:tc>
          <w:tcPr>
            <w:tcW w:w="1219" w:type="dxa"/>
            <w:tcBorders>
              <w:top w:val="single" w:sz="4" w:space="0" w:color="auto"/>
            </w:tcBorders>
          </w:tcPr>
          <w:p w14:paraId="3BF1807A" w14:textId="77777777" w:rsidR="00295045" w:rsidRPr="00D20436" w:rsidRDefault="00295045" w:rsidP="00390AC7">
            <w:pPr>
              <w:adjustRightInd w:val="0"/>
              <w:spacing w:after="0" w:line="240" w:lineRule="auto"/>
              <w:ind w:right="-72"/>
              <w:jc w:val="both"/>
              <w:rPr>
                <w:rFonts w:ascii="Arial" w:hAnsi="Arial" w:cs="Arial"/>
                <w:b/>
                <w:bCs/>
                <w:sz w:val="18"/>
                <w:szCs w:val="18"/>
              </w:rPr>
            </w:pPr>
          </w:p>
        </w:tc>
        <w:tc>
          <w:tcPr>
            <w:tcW w:w="1026" w:type="dxa"/>
            <w:tcBorders>
              <w:top w:val="single" w:sz="4" w:space="0" w:color="auto"/>
            </w:tcBorders>
          </w:tcPr>
          <w:p w14:paraId="3ADA99B1" w14:textId="77777777" w:rsidR="00295045" w:rsidRPr="00D20436" w:rsidRDefault="00295045" w:rsidP="00390AC7">
            <w:pPr>
              <w:adjustRightInd w:val="0"/>
              <w:spacing w:after="0" w:line="240" w:lineRule="auto"/>
              <w:ind w:right="-72"/>
              <w:jc w:val="both"/>
              <w:rPr>
                <w:rFonts w:ascii="Arial" w:hAnsi="Arial" w:cs="Arial"/>
                <w:sz w:val="18"/>
                <w:szCs w:val="18"/>
                <w:cs/>
              </w:rPr>
            </w:pPr>
          </w:p>
        </w:tc>
        <w:tc>
          <w:tcPr>
            <w:tcW w:w="1264" w:type="dxa"/>
            <w:tcBorders>
              <w:top w:val="single" w:sz="4" w:space="0" w:color="auto"/>
            </w:tcBorders>
          </w:tcPr>
          <w:p w14:paraId="6F46FF2D" w14:textId="77777777" w:rsidR="00295045" w:rsidRPr="00D20436" w:rsidRDefault="00295045" w:rsidP="00390AC7">
            <w:pPr>
              <w:adjustRightInd w:val="0"/>
              <w:spacing w:after="0" w:line="240" w:lineRule="auto"/>
              <w:ind w:right="-72"/>
              <w:jc w:val="right"/>
              <w:rPr>
                <w:rFonts w:ascii="Arial" w:hAnsi="Arial" w:cs="Arial"/>
                <w:sz w:val="18"/>
                <w:szCs w:val="18"/>
                <w:cs/>
              </w:rPr>
            </w:pPr>
          </w:p>
        </w:tc>
      </w:tr>
      <w:tr w:rsidR="00295045" w:rsidRPr="00D20436" w14:paraId="51EA6EF6" w14:textId="77777777" w:rsidTr="00C07917">
        <w:tc>
          <w:tcPr>
            <w:tcW w:w="1863" w:type="dxa"/>
          </w:tcPr>
          <w:p w14:paraId="6A3E077C" w14:textId="77777777" w:rsidR="00295045" w:rsidRPr="00D20436" w:rsidRDefault="00295045" w:rsidP="00390AC7">
            <w:pPr>
              <w:adjustRightInd w:val="0"/>
              <w:spacing w:after="0" w:line="240" w:lineRule="auto"/>
              <w:ind w:left="166" w:right="-137"/>
              <w:jc w:val="both"/>
              <w:rPr>
                <w:rFonts w:ascii="Arial" w:hAnsi="Arial" w:cs="Arial"/>
                <w:spacing w:val="-4"/>
                <w:sz w:val="18"/>
                <w:szCs w:val="18"/>
                <w:cs/>
              </w:rPr>
            </w:pPr>
            <w:r w:rsidRPr="00D20436">
              <w:rPr>
                <w:rFonts w:ascii="Arial" w:hAnsi="Arial" w:cs="Arial"/>
                <w:spacing w:val="-4"/>
                <w:sz w:val="18"/>
                <w:szCs w:val="18"/>
              </w:rPr>
              <w:t>Promissory note</w:t>
            </w:r>
          </w:p>
        </w:tc>
        <w:tc>
          <w:tcPr>
            <w:tcW w:w="1350" w:type="dxa"/>
            <w:shd w:val="clear" w:color="auto" w:fill="FAFAFA"/>
          </w:tcPr>
          <w:p w14:paraId="68B22079" w14:textId="77777777" w:rsidR="00295045" w:rsidRPr="00D20436" w:rsidRDefault="00295045" w:rsidP="00390AC7">
            <w:pPr>
              <w:adjustRightInd w:val="0"/>
              <w:spacing w:after="0" w:line="240" w:lineRule="auto"/>
              <w:ind w:right="-72"/>
              <w:jc w:val="center"/>
              <w:rPr>
                <w:rFonts w:ascii="Arial" w:hAnsi="Arial" w:cs="Arial"/>
                <w:sz w:val="18"/>
                <w:szCs w:val="18"/>
              </w:rPr>
            </w:pPr>
            <w:r w:rsidRPr="00D20436">
              <w:rPr>
                <w:rFonts w:ascii="Arial" w:hAnsi="Arial" w:cs="Arial"/>
                <w:sz w:val="18"/>
                <w:szCs w:val="18"/>
              </w:rPr>
              <w:t>1.37 - 6.50</w:t>
            </w:r>
          </w:p>
        </w:tc>
        <w:tc>
          <w:tcPr>
            <w:tcW w:w="1080" w:type="dxa"/>
            <w:shd w:val="clear" w:color="auto" w:fill="FAFAFA"/>
          </w:tcPr>
          <w:p w14:paraId="1494A889" w14:textId="77777777" w:rsidR="00295045" w:rsidRPr="00D20436" w:rsidRDefault="00295045" w:rsidP="00390AC7">
            <w:pPr>
              <w:adjustRightInd w:val="0"/>
              <w:spacing w:after="0" w:line="240" w:lineRule="auto"/>
              <w:ind w:right="-72"/>
              <w:jc w:val="center"/>
              <w:rPr>
                <w:rFonts w:ascii="Arial" w:hAnsi="Arial" w:cs="Arial"/>
                <w:sz w:val="18"/>
                <w:szCs w:val="18"/>
              </w:rPr>
            </w:pPr>
            <w:r w:rsidRPr="00D20436">
              <w:rPr>
                <w:rFonts w:ascii="Arial" w:hAnsi="Arial" w:cs="Arial"/>
                <w:sz w:val="18"/>
                <w:szCs w:val="18"/>
              </w:rPr>
              <w:t>None</w:t>
            </w:r>
          </w:p>
        </w:tc>
        <w:tc>
          <w:tcPr>
            <w:tcW w:w="1391" w:type="dxa"/>
            <w:shd w:val="clear" w:color="auto" w:fill="FAFAFA"/>
          </w:tcPr>
          <w:p w14:paraId="26125CCC" w14:textId="77777777" w:rsidR="00295045" w:rsidRPr="00D20436" w:rsidRDefault="00295045" w:rsidP="00390AC7">
            <w:pPr>
              <w:adjustRightInd w:val="0"/>
              <w:spacing w:after="0" w:line="240" w:lineRule="auto"/>
              <w:ind w:right="-72"/>
              <w:jc w:val="right"/>
              <w:rPr>
                <w:rFonts w:ascii="Arial" w:hAnsi="Arial" w:cs="Arial"/>
                <w:sz w:val="18"/>
                <w:szCs w:val="18"/>
              </w:rPr>
            </w:pPr>
            <w:r w:rsidRPr="00D20436">
              <w:rPr>
                <w:rFonts w:ascii="Arial" w:hAnsi="Arial" w:cs="Arial"/>
                <w:sz w:val="18"/>
                <w:szCs w:val="18"/>
              </w:rPr>
              <w:t>717,886,398</w:t>
            </w:r>
          </w:p>
        </w:tc>
        <w:tc>
          <w:tcPr>
            <w:tcW w:w="1219" w:type="dxa"/>
          </w:tcPr>
          <w:p w14:paraId="297ECD76" w14:textId="77777777" w:rsidR="00295045" w:rsidRPr="00D20436" w:rsidRDefault="00295045" w:rsidP="00390AC7">
            <w:pPr>
              <w:adjustRightInd w:val="0"/>
              <w:spacing w:after="0" w:line="240" w:lineRule="auto"/>
              <w:ind w:right="-72"/>
              <w:jc w:val="center"/>
              <w:rPr>
                <w:rFonts w:ascii="Arial" w:hAnsi="Arial" w:cs="Arial"/>
                <w:sz w:val="18"/>
                <w:szCs w:val="18"/>
              </w:rPr>
            </w:pPr>
            <w:r w:rsidRPr="00D20436">
              <w:rPr>
                <w:rFonts w:ascii="Arial" w:hAnsi="Arial" w:cs="Arial"/>
                <w:sz w:val="18"/>
                <w:szCs w:val="18"/>
              </w:rPr>
              <w:t>1.37 - 6.50</w:t>
            </w:r>
          </w:p>
        </w:tc>
        <w:tc>
          <w:tcPr>
            <w:tcW w:w="1026" w:type="dxa"/>
          </w:tcPr>
          <w:p w14:paraId="009CE90F" w14:textId="77777777" w:rsidR="00295045" w:rsidRPr="00D20436" w:rsidRDefault="00295045" w:rsidP="00390AC7">
            <w:pPr>
              <w:adjustRightInd w:val="0"/>
              <w:spacing w:after="0" w:line="240" w:lineRule="auto"/>
              <w:ind w:right="-72"/>
              <w:jc w:val="center"/>
              <w:rPr>
                <w:rFonts w:ascii="Arial" w:hAnsi="Arial" w:cs="Arial"/>
                <w:sz w:val="18"/>
                <w:szCs w:val="18"/>
              </w:rPr>
            </w:pPr>
            <w:r w:rsidRPr="00D20436">
              <w:rPr>
                <w:rFonts w:ascii="Arial" w:hAnsi="Arial" w:cs="Arial"/>
                <w:sz w:val="18"/>
                <w:szCs w:val="18"/>
              </w:rPr>
              <w:t>None</w:t>
            </w:r>
          </w:p>
        </w:tc>
        <w:tc>
          <w:tcPr>
            <w:tcW w:w="1264" w:type="dxa"/>
          </w:tcPr>
          <w:p w14:paraId="1EA598FA" w14:textId="77777777" w:rsidR="00295045" w:rsidRPr="00D20436" w:rsidRDefault="00295045" w:rsidP="00390AC7">
            <w:pPr>
              <w:adjustRightInd w:val="0"/>
              <w:spacing w:after="0" w:line="240" w:lineRule="auto"/>
              <w:ind w:right="-72"/>
              <w:jc w:val="right"/>
              <w:rPr>
                <w:rFonts w:ascii="Arial" w:hAnsi="Arial" w:cs="Arial"/>
                <w:sz w:val="18"/>
                <w:szCs w:val="18"/>
              </w:rPr>
            </w:pPr>
            <w:r w:rsidRPr="00D20436">
              <w:rPr>
                <w:rFonts w:ascii="Arial" w:hAnsi="Arial" w:cs="Arial"/>
                <w:sz w:val="18"/>
                <w:szCs w:val="18"/>
              </w:rPr>
              <w:t>357,819,925</w:t>
            </w:r>
          </w:p>
        </w:tc>
      </w:tr>
      <w:tr w:rsidR="00295045" w:rsidRPr="00D20436" w14:paraId="4013E457" w14:textId="77777777" w:rsidTr="00BA5E84">
        <w:tc>
          <w:tcPr>
            <w:tcW w:w="1863" w:type="dxa"/>
          </w:tcPr>
          <w:p w14:paraId="5256FA41" w14:textId="068F5A9F" w:rsidR="00295045" w:rsidRPr="00C12BE7" w:rsidRDefault="00295045" w:rsidP="00C12BE7">
            <w:pPr>
              <w:spacing w:after="0" w:line="240" w:lineRule="auto"/>
              <w:ind w:left="166" w:right="-137"/>
              <w:jc w:val="both"/>
              <w:rPr>
                <w:rFonts w:ascii="Arial" w:hAnsi="Arial" w:cs="Arial"/>
                <w:sz w:val="18"/>
                <w:szCs w:val="18"/>
                <w:cs/>
              </w:rPr>
            </w:pPr>
            <w:r w:rsidRPr="00D20436">
              <w:rPr>
                <w:rFonts w:ascii="Arial" w:hAnsi="Arial" w:cs="Arial"/>
                <w:sz w:val="18"/>
                <w:szCs w:val="18"/>
              </w:rPr>
              <w:t>Credit loss</w:t>
            </w:r>
          </w:p>
        </w:tc>
        <w:tc>
          <w:tcPr>
            <w:tcW w:w="1350" w:type="dxa"/>
            <w:shd w:val="clear" w:color="auto" w:fill="FAFAFA"/>
          </w:tcPr>
          <w:p w14:paraId="6DCB6780" w14:textId="77777777" w:rsidR="00295045" w:rsidRPr="00D20436" w:rsidRDefault="00295045" w:rsidP="00390AC7">
            <w:pPr>
              <w:adjustRightInd w:val="0"/>
              <w:spacing w:after="0" w:line="240" w:lineRule="auto"/>
              <w:ind w:right="-72"/>
              <w:jc w:val="both"/>
              <w:rPr>
                <w:rFonts w:ascii="Arial" w:hAnsi="Arial" w:cs="Arial"/>
                <w:sz w:val="18"/>
                <w:szCs w:val="18"/>
              </w:rPr>
            </w:pPr>
          </w:p>
        </w:tc>
        <w:tc>
          <w:tcPr>
            <w:tcW w:w="1080" w:type="dxa"/>
            <w:shd w:val="clear" w:color="auto" w:fill="FAFAFA"/>
          </w:tcPr>
          <w:p w14:paraId="2F4E9C2D" w14:textId="77777777" w:rsidR="00295045" w:rsidRPr="00D20436" w:rsidRDefault="00295045" w:rsidP="00390AC7">
            <w:pPr>
              <w:adjustRightInd w:val="0"/>
              <w:spacing w:after="0" w:line="240" w:lineRule="auto"/>
              <w:ind w:right="-72"/>
              <w:jc w:val="both"/>
              <w:rPr>
                <w:rFonts w:ascii="Arial" w:hAnsi="Arial" w:cs="Arial"/>
                <w:sz w:val="18"/>
                <w:szCs w:val="18"/>
              </w:rPr>
            </w:pPr>
          </w:p>
        </w:tc>
        <w:tc>
          <w:tcPr>
            <w:tcW w:w="1391" w:type="dxa"/>
            <w:tcBorders>
              <w:bottom w:val="single" w:sz="4" w:space="0" w:color="auto"/>
            </w:tcBorders>
            <w:shd w:val="clear" w:color="auto" w:fill="FAFAFA"/>
          </w:tcPr>
          <w:p w14:paraId="75CA3BCB" w14:textId="77777777" w:rsidR="00295045" w:rsidRPr="00D20436" w:rsidRDefault="00295045" w:rsidP="00390AC7">
            <w:pPr>
              <w:adjustRightInd w:val="0"/>
              <w:spacing w:after="0" w:line="240" w:lineRule="auto"/>
              <w:ind w:right="-72"/>
              <w:jc w:val="right"/>
              <w:rPr>
                <w:rFonts w:ascii="Arial" w:hAnsi="Arial" w:cs="Arial"/>
                <w:sz w:val="18"/>
                <w:szCs w:val="18"/>
              </w:rPr>
            </w:pPr>
            <w:r w:rsidRPr="00D20436">
              <w:rPr>
                <w:rFonts w:ascii="Arial" w:hAnsi="Arial" w:cs="Arial"/>
                <w:sz w:val="18"/>
                <w:szCs w:val="18"/>
              </w:rPr>
              <w:t>(665,145,609)</w:t>
            </w:r>
          </w:p>
        </w:tc>
        <w:tc>
          <w:tcPr>
            <w:tcW w:w="1219" w:type="dxa"/>
          </w:tcPr>
          <w:p w14:paraId="6A64C597" w14:textId="77777777" w:rsidR="00295045" w:rsidRPr="00D20436" w:rsidRDefault="00295045" w:rsidP="00390AC7">
            <w:pPr>
              <w:adjustRightInd w:val="0"/>
              <w:spacing w:after="0" w:line="240" w:lineRule="auto"/>
              <w:ind w:right="-72"/>
              <w:jc w:val="both"/>
              <w:rPr>
                <w:rFonts w:ascii="Arial" w:hAnsi="Arial" w:cs="Arial"/>
                <w:sz w:val="18"/>
                <w:szCs w:val="18"/>
              </w:rPr>
            </w:pPr>
          </w:p>
        </w:tc>
        <w:tc>
          <w:tcPr>
            <w:tcW w:w="1026" w:type="dxa"/>
          </w:tcPr>
          <w:p w14:paraId="36FD32F5" w14:textId="77777777" w:rsidR="00295045" w:rsidRPr="00D20436" w:rsidRDefault="00295045" w:rsidP="00390AC7">
            <w:pPr>
              <w:adjustRightInd w:val="0"/>
              <w:spacing w:after="0" w:line="240" w:lineRule="auto"/>
              <w:ind w:right="-72"/>
              <w:jc w:val="both"/>
              <w:rPr>
                <w:rFonts w:ascii="Arial" w:hAnsi="Arial" w:cs="Arial"/>
                <w:sz w:val="18"/>
                <w:szCs w:val="18"/>
              </w:rPr>
            </w:pPr>
          </w:p>
        </w:tc>
        <w:tc>
          <w:tcPr>
            <w:tcW w:w="1264" w:type="dxa"/>
            <w:tcBorders>
              <w:bottom w:val="single" w:sz="4" w:space="0" w:color="auto"/>
            </w:tcBorders>
          </w:tcPr>
          <w:p w14:paraId="2A98B992" w14:textId="77777777" w:rsidR="00295045" w:rsidRPr="00D20436" w:rsidRDefault="00295045" w:rsidP="00390AC7">
            <w:pPr>
              <w:adjustRightInd w:val="0"/>
              <w:spacing w:after="0" w:line="240" w:lineRule="auto"/>
              <w:ind w:right="-72"/>
              <w:jc w:val="right"/>
              <w:rPr>
                <w:rFonts w:ascii="Arial" w:hAnsi="Arial" w:cs="Arial"/>
                <w:sz w:val="18"/>
                <w:szCs w:val="18"/>
              </w:rPr>
            </w:pPr>
            <w:r w:rsidRPr="00D20436">
              <w:rPr>
                <w:rFonts w:ascii="Arial" w:hAnsi="Arial" w:cs="Arial"/>
                <w:sz w:val="18"/>
                <w:szCs w:val="18"/>
              </w:rPr>
              <w:t>-</w:t>
            </w:r>
          </w:p>
        </w:tc>
      </w:tr>
      <w:tr w:rsidR="00BA5E84" w:rsidRPr="00D20436" w14:paraId="16C4B94D" w14:textId="77777777" w:rsidTr="00BA5E84">
        <w:tc>
          <w:tcPr>
            <w:tcW w:w="1863" w:type="dxa"/>
          </w:tcPr>
          <w:p w14:paraId="5D9949F6" w14:textId="77777777" w:rsidR="00BA5E84" w:rsidRPr="00D20436" w:rsidRDefault="00BA5E84" w:rsidP="00C12BE7">
            <w:pPr>
              <w:spacing w:after="0" w:line="240" w:lineRule="auto"/>
              <w:ind w:left="166" w:right="-137"/>
              <w:jc w:val="both"/>
              <w:rPr>
                <w:rFonts w:ascii="Arial" w:hAnsi="Arial" w:cs="Arial"/>
                <w:sz w:val="18"/>
                <w:szCs w:val="18"/>
              </w:rPr>
            </w:pPr>
          </w:p>
        </w:tc>
        <w:tc>
          <w:tcPr>
            <w:tcW w:w="1350" w:type="dxa"/>
            <w:shd w:val="clear" w:color="auto" w:fill="FAFAFA"/>
          </w:tcPr>
          <w:p w14:paraId="5CB7584E" w14:textId="77777777" w:rsidR="00BA5E84" w:rsidRPr="00D20436" w:rsidRDefault="00BA5E84" w:rsidP="00390AC7">
            <w:pPr>
              <w:adjustRightInd w:val="0"/>
              <w:spacing w:after="0" w:line="240" w:lineRule="auto"/>
              <w:ind w:right="-72"/>
              <w:jc w:val="both"/>
              <w:rPr>
                <w:rFonts w:ascii="Arial" w:hAnsi="Arial" w:cs="Arial"/>
                <w:sz w:val="18"/>
                <w:szCs w:val="18"/>
              </w:rPr>
            </w:pPr>
          </w:p>
        </w:tc>
        <w:tc>
          <w:tcPr>
            <w:tcW w:w="1080" w:type="dxa"/>
            <w:shd w:val="clear" w:color="auto" w:fill="FAFAFA"/>
          </w:tcPr>
          <w:p w14:paraId="00C389E6" w14:textId="77777777" w:rsidR="00BA5E84" w:rsidRPr="00D20436" w:rsidRDefault="00BA5E84" w:rsidP="00390AC7">
            <w:pPr>
              <w:adjustRightInd w:val="0"/>
              <w:spacing w:after="0" w:line="240" w:lineRule="auto"/>
              <w:ind w:right="-72"/>
              <w:jc w:val="both"/>
              <w:rPr>
                <w:rFonts w:ascii="Arial" w:hAnsi="Arial" w:cs="Arial"/>
                <w:sz w:val="18"/>
                <w:szCs w:val="18"/>
              </w:rPr>
            </w:pPr>
          </w:p>
        </w:tc>
        <w:tc>
          <w:tcPr>
            <w:tcW w:w="1391" w:type="dxa"/>
            <w:tcBorders>
              <w:top w:val="single" w:sz="4" w:space="0" w:color="auto"/>
            </w:tcBorders>
            <w:shd w:val="clear" w:color="auto" w:fill="FAFAFA"/>
          </w:tcPr>
          <w:p w14:paraId="688DDCB2" w14:textId="77777777" w:rsidR="00BA5E84" w:rsidRPr="00D20436" w:rsidRDefault="00BA5E84" w:rsidP="00390AC7">
            <w:pPr>
              <w:adjustRightInd w:val="0"/>
              <w:spacing w:after="0" w:line="240" w:lineRule="auto"/>
              <w:ind w:right="-72"/>
              <w:jc w:val="right"/>
              <w:rPr>
                <w:rFonts w:ascii="Arial" w:hAnsi="Arial" w:cs="Arial"/>
                <w:sz w:val="18"/>
                <w:szCs w:val="18"/>
              </w:rPr>
            </w:pPr>
          </w:p>
        </w:tc>
        <w:tc>
          <w:tcPr>
            <w:tcW w:w="1219" w:type="dxa"/>
          </w:tcPr>
          <w:p w14:paraId="255895F3" w14:textId="77777777" w:rsidR="00BA5E84" w:rsidRPr="00D20436" w:rsidRDefault="00BA5E84" w:rsidP="00390AC7">
            <w:pPr>
              <w:adjustRightInd w:val="0"/>
              <w:spacing w:after="0" w:line="240" w:lineRule="auto"/>
              <w:ind w:right="-72"/>
              <w:jc w:val="both"/>
              <w:rPr>
                <w:rFonts w:ascii="Arial" w:hAnsi="Arial" w:cs="Arial"/>
                <w:sz w:val="18"/>
                <w:szCs w:val="18"/>
              </w:rPr>
            </w:pPr>
          </w:p>
        </w:tc>
        <w:tc>
          <w:tcPr>
            <w:tcW w:w="1026" w:type="dxa"/>
          </w:tcPr>
          <w:p w14:paraId="527D3ED4" w14:textId="77777777" w:rsidR="00BA5E84" w:rsidRPr="00D20436" w:rsidRDefault="00BA5E84" w:rsidP="00390AC7">
            <w:pPr>
              <w:adjustRightInd w:val="0"/>
              <w:spacing w:after="0" w:line="240" w:lineRule="auto"/>
              <w:ind w:right="-72"/>
              <w:jc w:val="both"/>
              <w:rPr>
                <w:rFonts w:ascii="Arial" w:hAnsi="Arial" w:cs="Arial"/>
                <w:sz w:val="18"/>
                <w:szCs w:val="18"/>
              </w:rPr>
            </w:pPr>
          </w:p>
        </w:tc>
        <w:tc>
          <w:tcPr>
            <w:tcW w:w="1264" w:type="dxa"/>
            <w:tcBorders>
              <w:top w:val="single" w:sz="4" w:space="0" w:color="auto"/>
            </w:tcBorders>
            <w:shd w:val="clear" w:color="auto" w:fill="auto"/>
          </w:tcPr>
          <w:p w14:paraId="29E023A8" w14:textId="77777777" w:rsidR="00BA5E84" w:rsidRPr="00D20436" w:rsidRDefault="00BA5E84" w:rsidP="00390AC7">
            <w:pPr>
              <w:adjustRightInd w:val="0"/>
              <w:spacing w:after="0" w:line="240" w:lineRule="auto"/>
              <w:ind w:right="-72"/>
              <w:jc w:val="right"/>
              <w:rPr>
                <w:rFonts w:ascii="Arial" w:hAnsi="Arial" w:cs="Arial"/>
                <w:sz w:val="18"/>
                <w:szCs w:val="18"/>
              </w:rPr>
            </w:pPr>
          </w:p>
        </w:tc>
      </w:tr>
      <w:tr w:rsidR="00295045" w:rsidRPr="00D20436" w14:paraId="7AE6D607" w14:textId="77777777" w:rsidTr="00BA5E84">
        <w:tc>
          <w:tcPr>
            <w:tcW w:w="1863" w:type="dxa"/>
          </w:tcPr>
          <w:p w14:paraId="562BB053" w14:textId="77777777" w:rsidR="00295045" w:rsidRPr="00D20436" w:rsidRDefault="00295045" w:rsidP="00390AC7">
            <w:pPr>
              <w:adjustRightInd w:val="0"/>
              <w:spacing w:after="0" w:line="240" w:lineRule="auto"/>
              <w:ind w:left="166" w:right="-137"/>
              <w:jc w:val="both"/>
              <w:rPr>
                <w:rFonts w:ascii="Arial" w:hAnsi="Arial" w:cs="Arial"/>
                <w:spacing w:val="-4"/>
                <w:sz w:val="18"/>
                <w:szCs w:val="18"/>
                <w:cs/>
              </w:rPr>
            </w:pPr>
          </w:p>
        </w:tc>
        <w:tc>
          <w:tcPr>
            <w:tcW w:w="1350" w:type="dxa"/>
            <w:shd w:val="clear" w:color="auto" w:fill="FAFAFA"/>
          </w:tcPr>
          <w:p w14:paraId="65184E5F" w14:textId="77777777" w:rsidR="00295045" w:rsidRPr="00D20436" w:rsidRDefault="00295045" w:rsidP="00390AC7">
            <w:pPr>
              <w:adjustRightInd w:val="0"/>
              <w:spacing w:after="0" w:line="240" w:lineRule="auto"/>
              <w:ind w:right="-72"/>
              <w:jc w:val="both"/>
              <w:rPr>
                <w:rFonts w:ascii="Arial" w:hAnsi="Arial" w:cs="Arial"/>
                <w:sz w:val="18"/>
                <w:szCs w:val="18"/>
              </w:rPr>
            </w:pPr>
          </w:p>
        </w:tc>
        <w:tc>
          <w:tcPr>
            <w:tcW w:w="1080" w:type="dxa"/>
            <w:shd w:val="clear" w:color="auto" w:fill="FAFAFA"/>
          </w:tcPr>
          <w:p w14:paraId="708373C4" w14:textId="77777777" w:rsidR="00295045" w:rsidRPr="00D20436" w:rsidRDefault="00295045" w:rsidP="00390AC7">
            <w:pPr>
              <w:adjustRightInd w:val="0"/>
              <w:spacing w:after="0" w:line="240" w:lineRule="auto"/>
              <w:ind w:right="-72"/>
              <w:jc w:val="both"/>
              <w:rPr>
                <w:rFonts w:ascii="Arial" w:hAnsi="Arial" w:cs="Arial"/>
                <w:sz w:val="18"/>
                <w:szCs w:val="18"/>
              </w:rPr>
            </w:pPr>
          </w:p>
        </w:tc>
        <w:tc>
          <w:tcPr>
            <w:tcW w:w="1391" w:type="dxa"/>
            <w:tcBorders>
              <w:bottom w:val="single" w:sz="4" w:space="0" w:color="auto"/>
            </w:tcBorders>
            <w:shd w:val="clear" w:color="auto" w:fill="FAFAFA"/>
          </w:tcPr>
          <w:p w14:paraId="7DFD1D8F" w14:textId="77777777" w:rsidR="00295045" w:rsidRPr="00D20436" w:rsidRDefault="00295045" w:rsidP="00390AC7">
            <w:pPr>
              <w:adjustRightInd w:val="0"/>
              <w:spacing w:after="0" w:line="240" w:lineRule="auto"/>
              <w:ind w:right="-72"/>
              <w:jc w:val="right"/>
              <w:rPr>
                <w:rFonts w:ascii="Arial" w:hAnsi="Arial" w:cs="Arial"/>
                <w:sz w:val="18"/>
                <w:szCs w:val="18"/>
              </w:rPr>
            </w:pPr>
            <w:r w:rsidRPr="00D20436">
              <w:rPr>
                <w:rFonts w:ascii="Arial" w:hAnsi="Arial" w:cs="Arial"/>
                <w:sz w:val="18"/>
                <w:szCs w:val="18"/>
              </w:rPr>
              <w:t>52,740,789</w:t>
            </w:r>
          </w:p>
        </w:tc>
        <w:tc>
          <w:tcPr>
            <w:tcW w:w="1219" w:type="dxa"/>
          </w:tcPr>
          <w:p w14:paraId="726404C9" w14:textId="77777777" w:rsidR="00295045" w:rsidRPr="00D20436" w:rsidRDefault="00295045" w:rsidP="00390AC7">
            <w:pPr>
              <w:adjustRightInd w:val="0"/>
              <w:spacing w:after="0" w:line="240" w:lineRule="auto"/>
              <w:ind w:right="-72"/>
              <w:jc w:val="both"/>
              <w:rPr>
                <w:rFonts w:ascii="Arial" w:hAnsi="Arial" w:cs="Arial"/>
                <w:sz w:val="18"/>
                <w:szCs w:val="18"/>
              </w:rPr>
            </w:pPr>
          </w:p>
        </w:tc>
        <w:tc>
          <w:tcPr>
            <w:tcW w:w="1026" w:type="dxa"/>
          </w:tcPr>
          <w:p w14:paraId="02188D62" w14:textId="77777777" w:rsidR="00295045" w:rsidRPr="00D20436" w:rsidRDefault="00295045" w:rsidP="00390AC7">
            <w:pPr>
              <w:adjustRightInd w:val="0"/>
              <w:spacing w:after="0" w:line="240" w:lineRule="auto"/>
              <w:ind w:right="-72"/>
              <w:jc w:val="both"/>
              <w:rPr>
                <w:rFonts w:ascii="Arial" w:hAnsi="Arial" w:cs="Arial"/>
                <w:sz w:val="18"/>
                <w:szCs w:val="18"/>
              </w:rPr>
            </w:pPr>
          </w:p>
        </w:tc>
        <w:tc>
          <w:tcPr>
            <w:tcW w:w="1264" w:type="dxa"/>
            <w:tcBorders>
              <w:bottom w:val="single" w:sz="4" w:space="0" w:color="auto"/>
            </w:tcBorders>
            <w:shd w:val="clear" w:color="auto" w:fill="auto"/>
          </w:tcPr>
          <w:p w14:paraId="02F48D8C" w14:textId="77777777" w:rsidR="00295045" w:rsidRPr="00D20436" w:rsidRDefault="00295045" w:rsidP="00390AC7">
            <w:pPr>
              <w:adjustRightInd w:val="0"/>
              <w:spacing w:after="0" w:line="240" w:lineRule="auto"/>
              <w:ind w:right="-72"/>
              <w:jc w:val="right"/>
              <w:rPr>
                <w:rFonts w:ascii="Arial" w:hAnsi="Arial" w:cs="Arial"/>
                <w:sz w:val="18"/>
                <w:szCs w:val="18"/>
              </w:rPr>
            </w:pPr>
            <w:r w:rsidRPr="00D20436">
              <w:rPr>
                <w:rFonts w:ascii="Arial" w:hAnsi="Arial" w:cs="Arial"/>
                <w:sz w:val="18"/>
                <w:szCs w:val="18"/>
              </w:rPr>
              <w:t>357,819,925</w:t>
            </w:r>
          </w:p>
        </w:tc>
      </w:tr>
    </w:tbl>
    <w:p w14:paraId="04ADB4CA" w14:textId="77777777" w:rsidR="00295045" w:rsidRPr="00D20436" w:rsidRDefault="00295045" w:rsidP="00295045">
      <w:pPr>
        <w:pStyle w:val="Style"/>
        <w:ind w:left="540" w:right="29"/>
        <w:jc w:val="both"/>
        <w:outlineLvl w:val="0"/>
        <w:rPr>
          <w:rFonts w:ascii="Arial" w:hAnsi="Arial" w:cs="Arial"/>
          <w:sz w:val="18"/>
          <w:szCs w:val="18"/>
        </w:rPr>
      </w:pPr>
    </w:p>
    <w:tbl>
      <w:tblPr>
        <w:tblW w:w="9184" w:type="dxa"/>
        <w:tblInd w:w="270" w:type="dxa"/>
        <w:tblLayout w:type="fixed"/>
        <w:tblLook w:val="0000" w:firstRow="0" w:lastRow="0" w:firstColumn="0" w:lastColumn="0" w:noHBand="0" w:noVBand="0"/>
      </w:tblPr>
      <w:tblGrid>
        <w:gridCol w:w="1854"/>
        <w:gridCol w:w="1350"/>
        <w:gridCol w:w="1080"/>
        <w:gridCol w:w="1400"/>
        <w:gridCol w:w="1210"/>
        <w:gridCol w:w="1026"/>
        <w:gridCol w:w="1264"/>
      </w:tblGrid>
      <w:tr w:rsidR="00295045" w:rsidRPr="00D20436" w14:paraId="5CB778D5" w14:textId="77777777" w:rsidTr="00390AC7">
        <w:tc>
          <w:tcPr>
            <w:tcW w:w="1854" w:type="dxa"/>
          </w:tcPr>
          <w:p w14:paraId="16FD6B19" w14:textId="77777777" w:rsidR="00295045" w:rsidRPr="00D20436" w:rsidRDefault="00295045" w:rsidP="00390AC7">
            <w:pPr>
              <w:adjustRightInd w:val="0"/>
              <w:spacing w:after="0" w:line="240" w:lineRule="auto"/>
              <w:ind w:left="166" w:right="-137"/>
              <w:jc w:val="center"/>
              <w:rPr>
                <w:rFonts w:ascii="Arial" w:hAnsi="Arial" w:cs="Arial"/>
                <w:b/>
                <w:bCs/>
                <w:spacing w:val="-8"/>
                <w:sz w:val="18"/>
                <w:szCs w:val="18"/>
              </w:rPr>
            </w:pPr>
          </w:p>
        </w:tc>
        <w:tc>
          <w:tcPr>
            <w:tcW w:w="7330" w:type="dxa"/>
            <w:gridSpan w:val="6"/>
            <w:tcBorders>
              <w:top w:val="single" w:sz="4" w:space="0" w:color="auto"/>
              <w:bottom w:val="single" w:sz="4" w:space="0" w:color="auto"/>
            </w:tcBorders>
          </w:tcPr>
          <w:p w14:paraId="13025D06" w14:textId="77777777" w:rsidR="00295045" w:rsidRPr="00D20436" w:rsidRDefault="00295045" w:rsidP="00390AC7">
            <w:pPr>
              <w:adjustRightInd w:val="0"/>
              <w:spacing w:after="0" w:line="240" w:lineRule="auto"/>
              <w:ind w:right="-72"/>
              <w:jc w:val="center"/>
              <w:rPr>
                <w:rFonts w:ascii="Arial" w:hAnsi="Arial" w:cs="Arial"/>
                <w:b/>
                <w:bCs/>
                <w:sz w:val="18"/>
                <w:szCs w:val="18"/>
              </w:rPr>
            </w:pPr>
            <w:r w:rsidRPr="00D20436">
              <w:rPr>
                <w:rFonts w:ascii="Arial" w:hAnsi="Arial" w:cs="Arial"/>
                <w:b/>
                <w:bCs/>
                <w:sz w:val="18"/>
                <w:szCs w:val="18"/>
              </w:rPr>
              <w:t>Separate financial statements</w:t>
            </w:r>
          </w:p>
        </w:tc>
      </w:tr>
      <w:tr w:rsidR="00295045" w:rsidRPr="00D20436" w14:paraId="2DB67714" w14:textId="77777777" w:rsidTr="00C07917">
        <w:tc>
          <w:tcPr>
            <w:tcW w:w="1854" w:type="dxa"/>
          </w:tcPr>
          <w:p w14:paraId="05A3726D" w14:textId="77777777" w:rsidR="00295045" w:rsidRPr="00D20436" w:rsidRDefault="00295045" w:rsidP="00390AC7">
            <w:pPr>
              <w:adjustRightInd w:val="0"/>
              <w:spacing w:after="0" w:line="240" w:lineRule="auto"/>
              <w:ind w:left="166" w:right="-137"/>
              <w:jc w:val="center"/>
              <w:rPr>
                <w:rFonts w:ascii="Arial" w:hAnsi="Arial" w:cs="Arial"/>
                <w:b/>
                <w:bCs/>
                <w:spacing w:val="-8"/>
                <w:sz w:val="18"/>
                <w:szCs w:val="18"/>
              </w:rPr>
            </w:pPr>
          </w:p>
        </w:tc>
        <w:tc>
          <w:tcPr>
            <w:tcW w:w="3830" w:type="dxa"/>
            <w:gridSpan w:val="3"/>
            <w:tcBorders>
              <w:top w:val="single" w:sz="4" w:space="0" w:color="auto"/>
              <w:bottom w:val="single" w:sz="4" w:space="0" w:color="auto"/>
            </w:tcBorders>
          </w:tcPr>
          <w:p w14:paraId="6A697A6A" w14:textId="77777777" w:rsidR="00295045" w:rsidRPr="00D20436" w:rsidRDefault="00295045" w:rsidP="00390AC7">
            <w:pPr>
              <w:adjustRightInd w:val="0"/>
              <w:spacing w:after="0" w:line="240" w:lineRule="auto"/>
              <w:ind w:right="-72"/>
              <w:jc w:val="center"/>
              <w:rPr>
                <w:rFonts w:ascii="Arial" w:hAnsi="Arial" w:cs="Arial"/>
                <w:b/>
                <w:bCs/>
                <w:sz w:val="18"/>
                <w:szCs w:val="18"/>
              </w:rPr>
            </w:pPr>
            <w:r w:rsidRPr="00D20436">
              <w:rPr>
                <w:rFonts w:ascii="Arial" w:hAnsi="Arial" w:cs="Arial"/>
                <w:b/>
                <w:bCs/>
                <w:sz w:val="18"/>
                <w:szCs w:val="18"/>
              </w:rPr>
              <w:t>31 December 2022</w:t>
            </w:r>
          </w:p>
        </w:tc>
        <w:tc>
          <w:tcPr>
            <w:tcW w:w="3500" w:type="dxa"/>
            <w:gridSpan w:val="3"/>
            <w:tcBorders>
              <w:top w:val="single" w:sz="4" w:space="0" w:color="auto"/>
              <w:bottom w:val="single" w:sz="4" w:space="0" w:color="auto"/>
            </w:tcBorders>
          </w:tcPr>
          <w:p w14:paraId="6B8A24E6" w14:textId="77777777" w:rsidR="00295045" w:rsidRPr="00D20436" w:rsidRDefault="00295045" w:rsidP="00390AC7">
            <w:pPr>
              <w:adjustRightInd w:val="0"/>
              <w:spacing w:after="0" w:line="240" w:lineRule="auto"/>
              <w:ind w:right="-72"/>
              <w:jc w:val="center"/>
              <w:rPr>
                <w:rFonts w:ascii="Arial" w:hAnsi="Arial" w:cs="Arial"/>
                <w:b/>
                <w:bCs/>
                <w:sz w:val="18"/>
                <w:szCs w:val="18"/>
              </w:rPr>
            </w:pPr>
            <w:r w:rsidRPr="00D20436">
              <w:rPr>
                <w:rFonts w:ascii="Arial" w:hAnsi="Arial" w:cs="Arial"/>
                <w:b/>
                <w:bCs/>
                <w:sz w:val="18"/>
                <w:szCs w:val="18"/>
              </w:rPr>
              <w:t>31 December 2021</w:t>
            </w:r>
          </w:p>
        </w:tc>
      </w:tr>
      <w:tr w:rsidR="00295045" w:rsidRPr="00D20436" w14:paraId="37366F4C" w14:textId="77777777" w:rsidTr="00C07917">
        <w:tc>
          <w:tcPr>
            <w:tcW w:w="1854" w:type="dxa"/>
          </w:tcPr>
          <w:p w14:paraId="4C0306EB" w14:textId="77777777" w:rsidR="00295045" w:rsidRPr="00D20436" w:rsidRDefault="00295045" w:rsidP="00390AC7">
            <w:pPr>
              <w:adjustRightInd w:val="0"/>
              <w:spacing w:after="0" w:line="240" w:lineRule="auto"/>
              <w:ind w:left="166" w:right="-137"/>
              <w:jc w:val="center"/>
              <w:rPr>
                <w:rFonts w:ascii="Arial" w:hAnsi="Arial" w:cs="Arial"/>
                <w:b/>
                <w:bCs/>
                <w:spacing w:val="-8"/>
                <w:sz w:val="18"/>
                <w:szCs w:val="18"/>
              </w:rPr>
            </w:pPr>
          </w:p>
        </w:tc>
        <w:tc>
          <w:tcPr>
            <w:tcW w:w="1350" w:type="dxa"/>
            <w:tcBorders>
              <w:top w:val="single" w:sz="4" w:space="0" w:color="auto"/>
            </w:tcBorders>
          </w:tcPr>
          <w:p w14:paraId="2B2D383E" w14:textId="77777777" w:rsidR="00295045" w:rsidRPr="00D20436" w:rsidRDefault="00295045" w:rsidP="00390AC7">
            <w:pPr>
              <w:adjustRightInd w:val="0"/>
              <w:spacing w:after="0" w:line="240" w:lineRule="auto"/>
              <w:ind w:right="-72"/>
              <w:jc w:val="center"/>
              <w:rPr>
                <w:rFonts w:ascii="Arial" w:hAnsi="Arial" w:cs="Arial"/>
                <w:b/>
                <w:bCs/>
                <w:sz w:val="18"/>
                <w:szCs w:val="18"/>
              </w:rPr>
            </w:pPr>
            <w:r w:rsidRPr="00D20436">
              <w:rPr>
                <w:rFonts w:ascii="Arial" w:hAnsi="Arial" w:cs="Arial"/>
                <w:b/>
                <w:bCs/>
                <w:sz w:val="18"/>
                <w:szCs w:val="18"/>
              </w:rPr>
              <w:t>Interest rate</w:t>
            </w:r>
          </w:p>
        </w:tc>
        <w:tc>
          <w:tcPr>
            <w:tcW w:w="1080" w:type="dxa"/>
            <w:tcBorders>
              <w:top w:val="single" w:sz="4" w:space="0" w:color="auto"/>
            </w:tcBorders>
          </w:tcPr>
          <w:p w14:paraId="00D37852" w14:textId="77777777" w:rsidR="00295045" w:rsidRPr="00D20436" w:rsidRDefault="00295045" w:rsidP="00390AC7">
            <w:pPr>
              <w:adjustRightInd w:val="0"/>
              <w:spacing w:after="0" w:line="240" w:lineRule="auto"/>
              <w:ind w:right="-72"/>
              <w:jc w:val="center"/>
              <w:rPr>
                <w:rFonts w:ascii="Arial" w:hAnsi="Arial" w:cs="Arial"/>
                <w:b/>
                <w:bCs/>
                <w:sz w:val="18"/>
                <w:szCs w:val="18"/>
              </w:rPr>
            </w:pPr>
            <w:r w:rsidRPr="00D20436">
              <w:rPr>
                <w:rFonts w:ascii="Arial" w:hAnsi="Arial" w:cs="Arial"/>
                <w:b/>
                <w:bCs/>
                <w:sz w:val="18"/>
                <w:szCs w:val="18"/>
              </w:rPr>
              <w:t>Collateral</w:t>
            </w:r>
          </w:p>
        </w:tc>
        <w:tc>
          <w:tcPr>
            <w:tcW w:w="1400" w:type="dxa"/>
            <w:tcBorders>
              <w:top w:val="single" w:sz="4" w:space="0" w:color="auto"/>
            </w:tcBorders>
          </w:tcPr>
          <w:p w14:paraId="4BBB9471" w14:textId="77777777" w:rsidR="00295045" w:rsidRPr="00D20436" w:rsidRDefault="00295045" w:rsidP="00390AC7">
            <w:pPr>
              <w:adjustRightInd w:val="0"/>
              <w:spacing w:after="0" w:line="240" w:lineRule="auto"/>
              <w:ind w:right="-72"/>
              <w:jc w:val="center"/>
              <w:rPr>
                <w:rFonts w:ascii="Arial" w:hAnsi="Arial" w:cs="Arial"/>
                <w:b/>
                <w:bCs/>
                <w:sz w:val="18"/>
                <w:szCs w:val="18"/>
              </w:rPr>
            </w:pPr>
            <w:r w:rsidRPr="00D20436">
              <w:rPr>
                <w:rFonts w:ascii="Arial" w:hAnsi="Arial" w:cs="Arial"/>
                <w:b/>
                <w:bCs/>
                <w:sz w:val="18"/>
                <w:szCs w:val="18"/>
              </w:rPr>
              <w:t>Amount</w:t>
            </w:r>
          </w:p>
        </w:tc>
        <w:tc>
          <w:tcPr>
            <w:tcW w:w="1210" w:type="dxa"/>
            <w:tcBorders>
              <w:top w:val="single" w:sz="4" w:space="0" w:color="auto"/>
            </w:tcBorders>
          </w:tcPr>
          <w:p w14:paraId="763A84CC" w14:textId="77777777" w:rsidR="00295045" w:rsidRPr="00D20436" w:rsidRDefault="00295045" w:rsidP="00390AC7">
            <w:pPr>
              <w:adjustRightInd w:val="0"/>
              <w:spacing w:after="0" w:line="240" w:lineRule="auto"/>
              <w:ind w:right="-72"/>
              <w:jc w:val="center"/>
              <w:rPr>
                <w:rFonts w:ascii="Arial" w:hAnsi="Arial" w:cs="Arial"/>
                <w:b/>
                <w:bCs/>
                <w:sz w:val="18"/>
                <w:szCs w:val="18"/>
              </w:rPr>
            </w:pPr>
            <w:r w:rsidRPr="00D20436">
              <w:rPr>
                <w:rFonts w:ascii="Arial" w:hAnsi="Arial" w:cs="Arial"/>
                <w:b/>
                <w:bCs/>
                <w:sz w:val="18"/>
                <w:szCs w:val="18"/>
              </w:rPr>
              <w:t>Interest rate</w:t>
            </w:r>
          </w:p>
        </w:tc>
        <w:tc>
          <w:tcPr>
            <w:tcW w:w="1026" w:type="dxa"/>
            <w:tcBorders>
              <w:top w:val="single" w:sz="4" w:space="0" w:color="auto"/>
            </w:tcBorders>
          </w:tcPr>
          <w:p w14:paraId="3E0571EE" w14:textId="77777777" w:rsidR="00295045" w:rsidRPr="00D20436" w:rsidRDefault="00295045" w:rsidP="00390AC7">
            <w:pPr>
              <w:adjustRightInd w:val="0"/>
              <w:spacing w:after="0" w:line="240" w:lineRule="auto"/>
              <w:ind w:right="-72"/>
              <w:jc w:val="center"/>
              <w:rPr>
                <w:rFonts w:ascii="Arial" w:hAnsi="Arial" w:cs="Arial"/>
                <w:b/>
                <w:bCs/>
                <w:sz w:val="18"/>
                <w:szCs w:val="18"/>
              </w:rPr>
            </w:pPr>
            <w:r w:rsidRPr="00D20436">
              <w:rPr>
                <w:rFonts w:ascii="Arial" w:hAnsi="Arial" w:cs="Arial"/>
                <w:b/>
                <w:bCs/>
                <w:sz w:val="18"/>
                <w:szCs w:val="18"/>
              </w:rPr>
              <w:t>Collateral</w:t>
            </w:r>
          </w:p>
        </w:tc>
        <w:tc>
          <w:tcPr>
            <w:tcW w:w="1264" w:type="dxa"/>
            <w:tcBorders>
              <w:top w:val="single" w:sz="4" w:space="0" w:color="auto"/>
            </w:tcBorders>
          </w:tcPr>
          <w:p w14:paraId="71F09FFC" w14:textId="77777777" w:rsidR="00295045" w:rsidRPr="00D20436" w:rsidRDefault="00295045" w:rsidP="00390AC7">
            <w:pPr>
              <w:adjustRightInd w:val="0"/>
              <w:spacing w:after="0" w:line="240" w:lineRule="auto"/>
              <w:ind w:right="-72"/>
              <w:jc w:val="center"/>
              <w:rPr>
                <w:rFonts w:ascii="Arial" w:hAnsi="Arial" w:cs="Arial"/>
                <w:b/>
                <w:bCs/>
                <w:sz w:val="18"/>
                <w:szCs w:val="18"/>
              </w:rPr>
            </w:pPr>
            <w:r w:rsidRPr="00D20436">
              <w:rPr>
                <w:rFonts w:ascii="Arial" w:hAnsi="Arial" w:cs="Arial"/>
                <w:b/>
                <w:bCs/>
                <w:sz w:val="18"/>
                <w:szCs w:val="18"/>
              </w:rPr>
              <w:t>Amount</w:t>
            </w:r>
          </w:p>
        </w:tc>
      </w:tr>
      <w:tr w:rsidR="00295045" w:rsidRPr="00D20436" w14:paraId="0E51E661" w14:textId="77777777" w:rsidTr="00C07917">
        <w:tc>
          <w:tcPr>
            <w:tcW w:w="1854" w:type="dxa"/>
          </w:tcPr>
          <w:p w14:paraId="3E588E0D" w14:textId="77777777" w:rsidR="00295045" w:rsidRPr="00D20436" w:rsidRDefault="00295045" w:rsidP="00390AC7">
            <w:pPr>
              <w:adjustRightInd w:val="0"/>
              <w:spacing w:after="0" w:line="240" w:lineRule="auto"/>
              <w:ind w:left="166" w:right="-137"/>
              <w:jc w:val="center"/>
              <w:rPr>
                <w:rFonts w:ascii="Arial" w:hAnsi="Arial" w:cs="Arial"/>
                <w:b/>
                <w:bCs/>
                <w:spacing w:val="-8"/>
                <w:sz w:val="18"/>
                <w:szCs w:val="18"/>
                <w:cs/>
              </w:rPr>
            </w:pPr>
          </w:p>
        </w:tc>
        <w:tc>
          <w:tcPr>
            <w:tcW w:w="1350" w:type="dxa"/>
            <w:tcBorders>
              <w:bottom w:val="single" w:sz="4" w:space="0" w:color="auto"/>
            </w:tcBorders>
          </w:tcPr>
          <w:p w14:paraId="664E6196" w14:textId="77777777" w:rsidR="00295045" w:rsidRPr="00D20436" w:rsidRDefault="00295045" w:rsidP="00390AC7">
            <w:pPr>
              <w:adjustRightInd w:val="0"/>
              <w:spacing w:after="0" w:line="240" w:lineRule="auto"/>
              <w:ind w:right="-72"/>
              <w:jc w:val="center"/>
              <w:rPr>
                <w:rFonts w:ascii="Arial" w:hAnsi="Arial" w:cs="Arial"/>
                <w:b/>
                <w:bCs/>
                <w:sz w:val="18"/>
                <w:szCs w:val="18"/>
              </w:rPr>
            </w:pPr>
            <w:r w:rsidRPr="00D20436">
              <w:rPr>
                <w:rFonts w:ascii="Arial" w:hAnsi="Arial" w:cs="Arial"/>
                <w:b/>
                <w:bCs/>
                <w:sz w:val="18"/>
                <w:szCs w:val="18"/>
              </w:rPr>
              <w:t>% per annum</w:t>
            </w:r>
          </w:p>
        </w:tc>
        <w:tc>
          <w:tcPr>
            <w:tcW w:w="1080" w:type="dxa"/>
            <w:tcBorders>
              <w:bottom w:val="single" w:sz="4" w:space="0" w:color="auto"/>
            </w:tcBorders>
          </w:tcPr>
          <w:p w14:paraId="6802A1AA" w14:textId="77777777" w:rsidR="00295045" w:rsidRPr="00D20436" w:rsidRDefault="00295045" w:rsidP="00390AC7">
            <w:pPr>
              <w:adjustRightInd w:val="0"/>
              <w:spacing w:after="0" w:line="240" w:lineRule="auto"/>
              <w:ind w:right="-72"/>
              <w:jc w:val="center"/>
              <w:rPr>
                <w:rFonts w:ascii="Arial" w:hAnsi="Arial" w:cs="Arial"/>
                <w:sz w:val="18"/>
                <w:szCs w:val="18"/>
                <w:cs/>
              </w:rPr>
            </w:pPr>
          </w:p>
        </w:tc>
        <w:tc>
          <w:tcPr>
            <w:tcW w:w="1400" w:type="dxa"/>
            <w:tcBorders>
              <w:bottom w:val="single" w:sz="4" w:space="0" w:color="auto"/>
            </w:tcBorders>
          </w:tcPr>
          <w:p w14:paraId="4800DF5C" w14:textId="77777777" w:rsidR="00295045" w:rsidRPr="00D20436" w:rsidRDefault="00295045" w:rsidP="00390AC7">
            <w:pPr>
              <w:adjustRightInd w:val="0"/>
              <w:spacing w:after="0" w:line="240" w:lineRule="auto"/>
              <w:ind w:right="-72"/>
              <w:jc w:val="center"/>
              <w:rPr>
                <w:rFonts w:ascii="Arial" w:hAnsi="Arial" w:cs="Arial"/>
                <w:b/>
                <w:bCs/>
                <w:sz w:val="18"/>
                <w:szCs w:val="18"/>
              </w:rPr>
            </w:pPr>
            <w:r w:rsidRPr="00D20436">
              <w:rPr>
                <w:rFonts w:ascii="Arial" w:hAnsi="Arial" w:cs="Arial"/>
                <w:b/>
                <w:bCs/>
                <w:sz w:val="18"/>
                <w:szCs w:val="18"/>
              </w:rPr>
              <w:t>Baht</w:t>
            </w:r>
          </w:p>
        </w:tc>
        <w:tc>
          <w:tcPr>
            <w:tcW w:w="1210" w:type="dxa"/>
            <w:tcBorders>
              <w:bottom w:val="single" w:sz="4" w:space="0" w:color="auto"/>
            </w:tcBorders>
          </w:tcPr>
          <w:p w14:paraId="648595C6" w14:textId="77777777" w:rsidR="00295045" w:rsidRPr="00D20436" w:rsidRDefault="00295045" w:rsidP="00390AC7">
            <w:pPr>
              <w:adjustRightInd w:val="0"/>
              <w:spacing w:after="0" w:line="240" w:lineRule="auto"/>
              <w:ind w:right="-72"/>
              <w:jc w:val="center"/>
              <w:rPr>
                <w:rFonts w:ascii="Arial" w:hAnsi="Arial" w:cs="Arial"/>
                <w:b/>
                <w:bCs/>
                <w:sz w:val="18"/>
                <w:szCs w:val="18"/>
              </w:rPr>
            </w:pPr>
            <w:r w:rsidRPr="00D20436">
              <w:rPr>
                <w:rFonts w:ascii="Arial" w:hAnsi="Arial" w:cs="Arial"/>
                <w:b/>
                <w:bCs/>
                <w:sz w:val="18"/>
                <w:szCs w:val="18"/>
              </w:rPr>
              <w:t>% per annum</w:t>
            </w:r>
          </w:p>
        </w:tc>
        <w:tc>
          <w:tcPr>
            <w:tcW w:w="1026" w:type="dxa"/>
            <w:tcBorders>
              <w:bottom w:val="single" w:sz="4" w:space="0" w:color="auto"/>
            </w:tcBorders>
          </w:tcPr>
          <w:p w14:paraId="73CFC676" w14:textId="77777777" w:rsidR="00295045" w:rsidRPr="00D20436" w:rsidRDefault="00295045" w:rsidP="00390AC7">
            <w:pPr>
              <w:adjustRightInd w:val="0"/>
              <w:spacing w:after="0" w:line="240" w:lineRule="auto"/>
              <w:ind w:right="-72"/>
              <w:jc w:val="center"/>
              <w:rPr>
                <w:rFonts w:ascii="Arial" w:hAnsi="Arial" w:cs="Arial"/>
                <w:sz w:val="18"/>
                <w:szCs w:val="18"/>
                <w:cs/>
              </w:rPr>
            </w:pPr>
          </w:p>
        </w:tc>
        <w:tc>
          <w:tcPr>
            <w:tcW w:w="1264" w:type="dxa"/>
            <w:tcBorders>
              <w:bottom w:val="single" w:sz="4" w:space="0" w:color="auto"/>
            </w:tcBorders>
          </w:tcPr>
          <w:p w14:paraId="04FD8E8A" w14:textId="77777777" w:rsidR="00295045" w:rsidRPr="00D20436" w:rsidRDefault="00295045" w:rsidP="00390AC7">
            <w:pPr>
              <w:adjustRightInd w:val="0"/>
              <w:spacing w:after="0" w:line="240" w:lineRule="auto"/>
              <w:ind w:right="-72"/>
              <w:jc w:val="center"/>
              <w:rPr>
                <w:rFonts w:ascii="Arial" w:hAnsi="Arial" w:cs="Arial"/>
                <w:b/>
                <w:bCs/>
                <w:sz w:val="18"/>
                <w:szCs w:val="18"/>
              </w:rPr>
            </w:pPr>
            <w:r w:rsidRPr="00D20436">
              <w:rPr>
                <w:rFonts w:ascii="Arial" w:hAnsi="Arial" w:cs="Arial"/>
                <w:b/>
                <w:bCs/>
                <w:sz w:val="18"/>
                <w:szCs w:val="18"/>
              </w:rPr>
              <w:t>Baht</w:t>
            </w:r>
          </w:p>
        </w:tc>
      </w:tr>
      <w:tr w:rsidR="00295045" w:rsidRPr="00D20436" w14:paraId="76AEEAF0" w14:textId="77777777" w:rsidTr="00C07917">
        <w:tc>
          <w:tcPr>
            <w:tcW w:w="1854" w:type="dxa"/>
          </w:tcPr>
          <w:p w14:paraId="76FFCB16" w14:textId="77777777" w:rsidR="00295045" w:rsidRPr="00D20436" w:rsidRDefault="00295045" w:rsidP="00390AC7">
            <w:pPr>
              <w:adjustRightInd w:val="0"/>
              <w:spacing w:after="0" w:line="240" w:lineRule="auto"/>
              <w:ind w:left="166" w:right="-137"/>
              <w:jc w:val="both"/>
              <w:rPr>
                <w:rFonts w:ascii="Arial" w:hAnsi="Arial" w:cs="Arial"/>
                <w:b/>
                <w:bCs/>
                <w:spacing w:val="-8"/>
                <w:sz w:val="18"/>
                <w:szCs w:val="18"/>
                <w:cs/>
              </w:rPr>
            </w:pPr>
          </w:p>
        </w:tc>
        <w:tc>
          <w:tcPr>
            <w:tcW w:w="1350" w:type="dxa"/>
            <w:tcBorders>
              <w:top w:val="single" w:sz="4" w:space="0" w:color="auto"/>
            </w:tcBorders>
            <w:shd w:val="clear" w:color="auto" w:fill="FAFAFA"/>
          </w:tcPr>
          <w:p w14:paraId="4E1EFF81" w14:textId="77777777" w:rsidR="00295045" w:rsidRPr="00D20436" w:rsidRDefault="00295045" w:rsidP="00390AC7">
            <w:pPr>
              <w:adjustRightInd w:val="0"/>
              <w:spacing w:after="0" w:line="240" w:lineRule="auto"/>
              <w:ind w:right="-72"/>
              <w:jc w:val="both"/>
              <w:rPr>
                <w:rFonts w:ascii="Arial" w:hAnsi="Arial" w:cs="Arial"/>
                <w:b/>
                <w:bCs/>
                <w:sz w:val="18"/>
                <w:szCs w:val="18"/>
              </w:rPr>
            </w:pPr>
          </w:p>
        </w:tc>
        <w:tc>
          <w:tcPr>
            <w:tcW w:w="1080" w:type="dxa"/>
            <w:tcBorders>
              <w:top w:val="single" w:sz="4" w:space="0" w:color="auto"/>
            </w:tcBorders>
            <w:shd w:val="clear" w:color="auto" w:fill="FAFAFA"/>
          </w:tcPr>
          <w:p w14:paraId="163CE317" w14:textId="77777777" w:rsidR="00295045" w:rsidRPr="00D20436" w:rsidRDefault="00295045" w:rsidP="00390AC7">
            <w:pPr>
              <w:adjustRightInd w:val="0"/>
              <w:spacing w:after="0" w:line="240" w:lineRule="auto"/>
              <w:ind w:right="-72"/>
              <w:jc w:val="both"/>
              <w:rPr>
                <w:rFonts w:ascii="Arial" w:hAnsi="Arial" w:cs="Arial"/>
                <w:sz w:val="18"/>
                <w:szCs w:val="18"/>
                <w:cs/>
              </w:rPr>
            </w:pPr>
          </w:p>
        </w:tc>
        <w:tc>
          <w:tcPr>
            <w:tcW w:w="1400" w:type="dxa"/>
            <w:tcBorders>
              <w:top w:val="single" w:sz="4" w:space="0" w:color="auto"/>
            </w:tcBorders>
            <w:shd w:val="clear" w:color="auto" w:fill="FAFAFA"/>
          </w:tcPr>
          <w:p w14:paraId="38E09A0F" w14:textId="77777777" w:rsidR="00295045" w:rsidRPr="00D20436" w:rsidRDefault="00295045" w:rsidP="00390AC7">
            <w:pPr>
              <w:adjustRightInd w:val="0"/>
              <w:spacing w:after="0" w:line="240" w:lineRule="auto"/>
              <w:ind w:right="-72"/>
              <w:jc w:val="right"/>
              <w:rPr>
                <w:rFonts w:ascii="Arial" w:hAnsi="Arial" w:cs="Arial"/>
                <w:sz w:val="18"/>
                <w:szCs w:val="18"/>
                <w:cs/>
              </w:rPr>
            </w:pPr>
          </w:p>
        </w:tc>
        <w:tc>
          <w:tcPr>
            <w:tcW w:w="1210" w:type="dxa"/>
            <w:tcBorders>
              <w:top w:val="single" w:sz="4" w:space="0" w:color="auto"/>
            </w:tcBorders>
          </w:tcPr>
          <w:p w14:paraId="1B830DD7" w14:textId="77777777" w:rsidR="00295045" w:rsidRPr="00D20436" w:rsidRDefault="00295045" w:rsidP="00390AC7">
            <w:pPr>
              <w:adjustRightInd w:val="0"/>
              <w:spacing w:after="0" w:line="240" w:lineRule="auto"/>
              <w:ind w:right="-72"/>
              <w:jc w:val="both"/>
              <w:rPr>
                <w:rFonts w:ascii="Arial" w:hAnsi="Arial" w:cs="Arial"/>
                <w:b/>
                <w:bCs/>
                <w:sz w:val="18"/>
                <w:szCs w:val="18"/>
              </w:rPr>
            </w:pPr>
          </w:p>
        </w:tc>
        <w:tc>
          <w:tcPr>
            <w:tcW w:w="1026" w:type="dxa"/>
            <w:tcBorders>
              <w:top w:val="single" w:sz="4" w:space="0" w:color="auto"/>
            </w:tcBorders>
          </w:tcPr>
          <w:p w14:paraId="0DB6A329" w14:textId="77777777" w:rsidR="00295045" w:rsidRPr="00D20436" w:rsidRDefault="00295045" w:rsidP="00390AC7">
            <w:pPr>
              <w:adjustRightInd w:val="0"/>
              <w:spacing w:after="0" w:line="240" w:lineRule="auto"/>
              <w:ind w:right="-72"/>
              <w:jc w:val="both"/>
              <w:rPr>
                <w:rFonts w:ascii="Arial" w:hAnsi="Arial" w:cs="Arial"/>
                <w:sz w:val="18"/>
                <w:szCs w:val="18"/>
                <w:cs/>
              </w:rPr>
            </w:pPr>
          </w:p>
        </w:tc>
        <w:tc>
          <w:tcPr>
            <w:tcW w:w="1264" w:type="dxa"/>
            <w:tcBorders>
              <w:top w:val="single" w:sz="4" w:space="0" w:color="auto"/>
            </w:tcBorders>
          </w:tcPr>
          <w:p w14:paraId="329E1C42" w14:textId="77777777" w:rsidR="00295045" w:rsidRPr="00D20436" w:rsidRDefault="00295045" w:rsidP="00390AC7">
            <w:pPr>
              <w:adjustRightInd w:val="0"/>
              <w:spacing w:after="0" w:line="240" w:lineRule="auto"/>
              <w:ind w:right="-72"/>
              <w:jc w:val="right"/>
              <w:rPr>
                <w:rFonts w:ascii="Arial" w:hAnsi="Arial" w:cs="Arial"/>
                <w:sz w:val="18"/>
                <w:szCs w:val="18"/>
                <w:cs/>
              </w:rPr>
            </w:pPr>
          </w:p>
        </w:tc>
      </w:tr>
      <w:tr w:rsidR="00295045" w:rsidRPr="00D20436" w14:paraId="553DA62E" w14:textId="77777777" w:rsidTr="00C07917">
        <w:tc>
          <w:tcPr>
            <w:tcW w:w="1854" w:type="dxa"/>
          </w:tcPr>
          <w:p w14:paraId="2F77E6A9" w14:textId="77777777" w:rsidR="00295045" w:rsidRPr="00D20436" w:rsidRDefault="00295045" w:rsidP="00390AC7">
            <w:pPr>
              <w:adjustRightInd w:val="0"/>
              <w:spacing w:after="0" w:line="240" w:lineRule="auto"/>
              <w:ind w:left="166" w:right="-137"/>
              <w:jc w:val="both"/>
              <w:rPr>
                <w:rFonts w:ascii="Arial" w:hAnsi="Arial" w:cs="Arial"/>
                <w:spacing w:val="-8"/>
                <w:sz w:val="18"/>
                <w:szCs w:val="18"/>
                <w:cs/>
              </w:rPr>
            </w:pPr>
            <w:r w:rsidRPr="00D20436">
              <w:rPr>
                <w:rFonts w:ascii="Arial" w:hAnsi="Arial" w:cs="Arial"/>
                <w:spacing w:val="-8"/>
                <w:sz w:val="18"/>
                <w:szCs w:val="18"/>
              </w:rPr>
              <w:t>Promissory note</w:t>
            </w:r>
          </w:p>
        </w:tc>
        <w:tc>
          <w:tcPr>
            <w:tcW w:w="1350" w:type="dxa"/>
            <w:shd w:val="clear" w:color="auto" w:fill="FAFAFA"/>
          </w:tcPr>
          <w:p w14:paraId="25D8A369" w14:textId="77777777" w:rsidR="00295045" w:rsidRPr="00D20436" w:rsidRDefault="00295045" w:rsidP="00390AC7">
            <w:pPr>
              <w:adjustRightInd w:val="0"/>
              <w:spacing w:after="0" w:line="240" w:lineRule="auto"/>
              <w:ind w:right="-72"/>
              <w:jc w:val="center"/>
              <w:rPr>
                <w:rFonts w:ascii="Arial" w:hAnsi="Arial" w:cs="Arial"/>
                <w:sz w:val="18"/>
                <w:szCs w:val="18"/>
              </w:rPr>
            </w:pPr>
            <w:r w:rsidRPr="00D20436">
              <w:rPr>
                <w:rFonts w:ascii="Arial" w:hAnsi="Arial" w:cs="Arial"/>
                <w:sz w:val="18"/>
                <w:szCs w:val="18"/>
              </w:rPr>
              <w:t>4.75</w:t>
            </w:r>
          </w:p>
        </w:tc>
        <w:tc>
          <w:tcPr>
            <w:tcW w:w="1080" w:type="dxa"/>
            <w:shd w:val="clear" w:color="auto" w:fill="FAFAFA"/>
          </w:tcPr>
          <w:p w14:paraId="0301A799" w14:textId="77777777" w:rsidR="00295045" w:rsidRPr="00D20436" w:rsidRDefault="00295045" w:rsidP="00390AC7">
            <w:pPr>
              <w:adjustRightInd w:val="0"/>
              <w:spacing w:after="0" w:line="240" w:lineRule="auto"/>
              <w:ind w:right="-72"/>
              <w:jc w:val="center"/>
              <w:rPr>
                <w:rFonts w:ascii="Arial" w:hAnsi="Arial" w:cs="Arial"/>
                <w:sz w:val="18"/>
                <w:szCs w:val="18"/>
              </w:rPr>
            </w:pPr>
            <w:r w:rsidRPr="00D20436">
              <w:rPr>
                <w:rFonts w:ascii="Arial" w:hAnsi="Arial" w:cs="Arial"/>
                <w:sz w:val="18"/>
                <w:szCs w:val="18"/>
              </w:rPr>
              <w:t>None</w:t>
            </w:r>
          </w:p>
        </w:tc>
        <w:tc>
          <w:tcPr>
            <w:tcW w:w="1400" w:type="dxa"/>
            <w:shd w:val="clear" w:color="auto" w:fill="FAFAFA"/>
          </w:tcPr>
          <w:p w14:paraId="718751C0" w14:textId="77777777" w:rsidR="00295045" w:rsidRPr="00D20436" w:rsidRDefault="00295045" w:rsidP="00390AC7">
            <w:pPr>
              <w:adjustRightInd w:val="0"/>
              <w:spacing w:after="0" w:line="240" w:lineRule="auto"/>
              <w:ind w:right="-72"/>
              <w:jc w:val="right"/>
              <w:rPr>
                <w:rFonts w:ascii="Arial" w:hAnsi="Arial" w:cs="Arial"/>
                <w:sz w:val="18"/>
                <w:szCs w:val="18"/>
              </w:rPr>
            </w:pPr>
            <w:r w:rsidRPr="00D20436">
              <w:rPr>
                <w:rFonts w:ascii="Arial" w:hAnsi="Arial" w:cs="Arial"/>
                <w:sz w:val="18"/>
                <w:szCs w:val="18"/>
              </w:rPr>
              <w:t>300,000,000</w:t>
            </w:r>
          </w:p>
        </w:tc>
        <w:tc>
          <w:tcPr>
            <w:tcW w:w="1210" w:type="dxa"/>
          </w:tcPr>
          <w:p w14:paraId="6F58234B" w14:textId="77777777" w:rsidR="00295045" w:rsidRPr="00D20436" w:rsidRDefault="00295045" w:rsidP="00390AC7">
            <w:pPr>
              <w:adjustRightInd w:val="0"/>
              <w:spacing w:after="0" w:line="240" w:lineRule="auto"/>
              <w:ind w:right="-72"/>
              <w:jc w:val="center"/>
              <w:rPr>
                <w:rFonts w:ascii="Arial" w:hAnsi="Arial" w:cs="Arial"/>
                <w:sz w:val="18"/>
                <w:szCs w:val="18"/>
              </w:rPr>
            </w:pPr>
            <w:r w:rsidRPr="00D20436">
              <w:rPr>
                <w:rFonts w:ascii="Arial" w:hAnsi="Arial" w:cs="Arial"/>
                <w:sz w:val="18"/>
                <w:szCs w:val="18"/>
              </w:rPr>
              <w:t>3.95 - 4.46</w:t>
            </w:r>
          </w:p>
        </w:tc>
        <w:tc>
          <w:tcPr>
            <w:tcW w:w="1026" w:type="dxa"/>
          </w:tcPr>
          <w:p w14:paraId="234EDE6C" w14:textId="77777777" w:rsidR="00295045" w:rsidRPr="00D20436" w:rsidRDefault="00295045" w:rsidP="00390AC7">
            <w:pPr>
              <w:adjustRightInd w:val="0"/>
              <w:spacing w:after="0" w:line="240" w:lineRule="auto"/>
              <w:ind w:right="-72"/>
              <w:jc w:val="center"/>
              <w:rPr>
                <w:rFonts w:ascii="Arial" w:hAnsi="Arial" w:cs="Arial"/>
                <w:sz w:val="18"/>
                <w:szCs w:val="18"/>
              </w:rPr>
            </w:pPr>
            <w:r w:rsidRPr="00D20436">
              <w:rPr>
                <w:rFonts w:ascii="Arial" w:hAnsi="Arial" w:cs="Arial"/>
                <w:sz w:val="18"/>
                <w:szCs w:val="18"/>
              </w:rPr>
              <w:t>None</w:t>
            </w:r>
          </w:p>
        </w:tc>
        <w:tc>
          <w:tcPr>
            <w:tcW w:w="1264" w:type="dxa"/>
          </w:tcPr>
          <w:p w14:paraId="23B7978C" w14:textId="77777777" w:rsidR="00295045" w:rsidRPr="00D20436" w:rsidRDefault="00295045" w:rsidP="00390AC7">
            <w:pPr>
              <w:adjustRightInd w:val="0"/>
              <w:spacing w:after="0" w:line="240" w:lineRule="auto"/>
              <w:ind w:right="-72"/>
              <w:jc w:val="right"/>
              <w:rPr>
                <w:rFonts w:ascii="Arial" w:hAnsi="Arial" w:cs="Arial"/>
                <w:sz w:val="18"/>
                <w:szCs w:val="18"/>
              </w:rPr>
            </w:pPr>
            <w:r w:rsidRPr="00D20436">
              <w:rPr>
                <w:rFonts w:ascii="Arial" w:hAnsi="Arial" w:cs="Arial"/>
                <w:sz w:val="18"/>
                <w:szCs w:val="18"/>
              </w:rPr>
              <w:t>398,000,000</w:t>
            </w:r>
          </w:p>
        </w:tc>
      </w:tr>
      <w:tr w:rsidR="00295045" w:rsidRPr="00D20436" w14:paraId="423A4BC0" w14:textId="77777777" w:rsidTr="00BA5E84">
        <w:tc>
          <w:tcPr>
            <w:tcW w:w="1854" w:type="dxa"/>
          </w:tcPr>
          <w:p w14:paraId="391D2820" w14:textId="77777777" w:rsidR="00295045" w:rsidRPr="00D20436" w:rsidRDefault="00295045" w:rsidP="00390AC7">
            <w:pPr>
              <w:spacing w:after="0" w:line="240" w:lineRule="auto"/>
              <w:ind w:left="166" w:right="-137"/>
              <w:jc w:val="both"/>
              <w:rPr>
                <w:rFonts w:ascii="Arial" w:hAnsi="Arial" w:cs="Arial"/>
                <w:sz w:val="18"/>
                <w:szCs w:val="18"/>
              </w:rPr>
            </w:pPr>
            <w:r w:rsidRPr="00D20436">
              <w:rPr>
                <w:rFonts w:ascii="Arial" w:hAnsi="Arial" w:cs="Arial"/>
                <w:sz w:val="18"/>
                <w:szCs w:val="18"/>
              </w:rPr>
              <w:t>Credit loss</w:t>
            </w:r>
          </w:p>
        </w:tc>
        <w:tc>
          <w:tcPr>
            <w:tcW w:w="1350" w:type="dxa"/>
            <w:shd w:val="clear" w:color="auto" w:fill="FAFAFA"/>
          </w:tcPr>
          <w:p w14:paraId="2E991F4E" w14:textId="77777777" w:rsidR="00295045" w:rsidRPr="00D20436" w:rsidRDefault="00295045" w:rsidP="00390AC7">
            <w:pPr>
              <w:adjustRightInd w:val="0"/>
              <w:spacing w:after="0" w:line="240" w:lineRule="auto"/>
              <w:ind w:right="-72"/>
              <w:jc w:val="both"/>
              <w:rPr>
                <w:rFonts w:ascii="Arial" w:hAnsi="Arial" w:cs="Arial"/>
                <w:sz w:val="18"/>
                <w:szCs w:val="18"/>
              </w:rPr>
            </w:pPr>
          </w:p>
        </w:tc>
        <w:tc>
          <w:tcPr>
            <w:tcW w:w="1080" w:type="dxa"/>
            <w:shd w:val="clear" w:color="auto" w:fill="FAFAFA"/>
          </w:tcPr>
          <w:p w14:paraId="4352B858" w14:textId="77777777" w:rsidR="00295045" w:rsidRPr="00D20436" w:rsidRDefault="00295045" w:rsidP="00390AC7">
            <w:pPr>
              <w:adjustRightInd w:val="0"/>
              <w:spacing w:after="0" w:line="240" w:lineRule="auto"/>
              <w:ind w:right="-72"/>
              <w:jc w:val="both"/>
              <w:rPr>
                <w:rFonts w:ascii="Arial" w:hAnsi="Arial" w:cs="Arial"/>
                <w:sz w:val="18"/>
                <w:szCs w:val="18"/>
              </w:rPr>
            </w:pPr>
          </w:p>
        </w:tc>
        <w:tc>
          <w:tcPr>
            <w:tcW w:w="1400" w:type="dxa"/>
            <w:tcBorders>
              <w:bottom w:val="single" w:sz="4" w:space="0" w:color="auto"/>
            </w:tcBorders>
            <w:shd w:val="clear" w:color="auto" w:fill="FAFAFA"/>
            <w:vAlign w:val="bottom"/>
          </w:tcPr>
          <w:p w14:paraId="5776ECF9" w14:textId="77777777" w:rsidR="00295045" w:rsidRPr="00D20436" w:rsidRDefault="00295045" w:rsidP="00C07917">
            <w:pPr>
              <w:adjustRightInd w:val="0"/>
              <w:spacing w:after="0" w:line="240" w:lineRule="auto"/>
              <w:ind w:right="-72"/>
              <w:jc w:val="right"/>
              <w:rPr>
                <w:rFonts w:ascii="Arial" w:hAnsi="Arial" w:cs="Arial"/>
                <w:sz w:val="18"/>
                <w:szCs w:val="18"/>
              </w:rPr>
            </w:pPr>
            <w:r w:rsidRPr="00D20436">
              <w:rPr>
                <w:rFonts w:ascii="Arial" w:hAnsi="Arial" w:cs="Arial"/>
                <w:sz w:val="18"/>
                <w:szCs w:val="18"/>
              </w:rPr>
              <w:t>(250,175,685)</w:t>
            </w:r>
          </w:p>
        </w:tc>
        <w:tc>
          <w:tcPr>
            <w:tcW w:w="1210" w:type="dxa"/>
          </w:tcPr>
          <w:p w14:paraId="086DE09B" w14:textId="77777777" w:rsidR="00295045" w:rsidRPr="00D20436" w:rsidRDefault="00295045" w:rsidP="00390AC7">
            <w:pPr>
              <w:adjustRightInd w:val="0"/>
              <w:spacing w:after="0" w:line="240" w:lineRule="auto"/>
              <w:ind w:right="-72"/>
              <w:jc w:val="both"/>
              <w:rPr>
                <w:rFonts w:ascii="Arial" w:hAnsi="Arial" w:cs="Arial"/>
                <w:sz w:val="18"/>
                <w:szCs w:val="18"/>
              </w:rPr>
            </w:pPr>
          </w:p>
        </w:tc>
        <w:tc>
          <w:tcPr>
            <w:tcW w:w="1026" w:type="dxa"/>
          </w:tcPr>
          <w:p w14:paraId="7A4E4D1B" w14:textId="77777777" w:rsidR="00295045" w:rsidRPr="00D20436" w:rsidRDefault="00295045" w:rsidP="00390AC7">
            <w:pPr>
              <w:adjustRightInd w:val="0"/>
              <w:spacing w:after="0" w:line="240" w:lineRule="auto"/>
              <w:ind w:right="-72"/>
              <w:jc w:val="both"/>
              <w:rPr>
                <w:rFonts w:ascii="Arial" w:hAnsi="Arial" w:cs="Arial"/>
                <w:sz w:val="18"/>
                <w:szCs w:val="18"/>
              </w:rPr>
            </w:pPr>
          </w:p>
        </w:tc>
        <w:tc>
          <w:tcPr>
            <w:tcW w:w="1264" w:type="dxa"/>
            <w:tcBorders>
              <w:bottom w:val="single" w:sz="4" w:space="0" w:color="auto"/>
            </w:tcBorders>
          </w:tcPr>
          <w:p w14:paraId="28F10ADB" w14:textId="77777777" w:rsidR="00295045" w:rsidRPr="00D20436" w:rsidRDefault="00295045" w:rsidP="00390AC7">
            <w:pPr>
              <w:adjustRightInd w:val="0"/>
              <w:spacing w:after="0" w:line="240" w:lineRule="auto"/>
              <w:ind w:right="-72"/>
              <w:jc w:val="right"/>
              <w:rPr>
                <w:rFonts w:ascii="Arial" w:hAnsi="Arial" w:cs="Arial"/>
                <w:sz w:val="18"/>
                <w:szCs w:val="18"/>
              </w:rPr>
            </w:pPr>
            <w:r w:rsidRPr="00D20436">
              <w:rPr>
                <w:rFonts w:ascii="Arial" w:hAnsi="Arial" w:cs="Arial"/>
                <w:sz w:val="18"/>
                <w:szCs w:val="18"/>
              </w:rPr>
              <w:t>-</w:t>
            </w:r>
          </w:p>
        </w:tc>
      </w:tr>
      <w:tr w:rsidR="00BA5E84" w:rsidRPr="00D20436" w14:paraId="3E981E5F" w14:textId="77777777" w:rsidTr="00BA5E84">
        <w:tc>
          <w:tcPr>
            <w:tcW w:w="1854" w:type="dxa"/>
          </w:tcPr>
          <w:p w14:paraId="755E9400" w14:textId="77777777" w:rsidR="00BA5E84" w:rsidRPr="00D20436" w:rsidRDefault="00BA5E84" w:rsidP="00390AC7">
            <w:pPr>
              <w:spacing w:after="0" w:line="240" w:lineRule="auto"/>
              <w:ind w:left="166" w:right="-137"/>
              <w:jc w:val="both"/>
              <w:rPr>
                <w:rFonts w:ascii="Arial" w:hAnsi="Arial" w:cs="Arial"/>
                <w:sz w:val="18"/>
                <w:szCs w:val="18"/>
              </w:rPr>
            </w:pPr>
          </w:p>
        </w:tc>
        <w:tc>
          <w:tcPr>
            <w:tcW w:w="1350" w:type="dxa"/>
            <w:shd w:val="clear" w:color="auto" w:fill="FAFAFA"/>
          </w:tcPr>
          <w:p w14:paraId="4860B990" w14:textId="77777777" w:rsidR="00BA5E84" w:rsidRPr="00D20436" w:rsidRDefault="00BA5E84" w:rsidP="00390AC7">
            <w:pPr>
              <w:adjustRightInd w:val="0"/>
              <w:spacing w:after="0" w:line="240" w:lineRule="auto"/>
              <w:ind w:right="-72"/>
              <w:jc w:val="both"/>
              <w:rPr>
                <w:rFonts w:ascii="Arial" w:hAnsi="Arial" w:cs="Arial"/>
                <w:sz w:val="18"/>
                <w:szCs w:val="18"/>
              </w:rPr>
            </w:pPr>
          </w:p>
        </w:tc>
        <w:tc>
          <w:tcPr>
            <w:tcW w:w="1080" w:type="dxa"/>
            <w:shd w:val="clear" w:color="auto" w:fill="FAFAFA"/>
          </w:tcPr>
          <w:p w14:paraId="41BBA300" w14:textId="77777777" w:rsidR="00BA5E84" w:rsidRPr="00D20436" w:rsidRDefault="00BA5E84" w:rsidP="00390AC7">
            <w:pPr>
              <w:adjustRightInd w:val="0"/>
              <w:spacing w:after="0" w:line="240" w:lineRule="auto"/>
              <w:ind w:right="-72"/>
              <w:jc w:val="both"/>
              <w:rPr>
                <w:rFonts w:ascii="Arial" w:hAnsi="Arial" w:cs="Arial"/>
                <w:sz w:val="18"/>
                <w:szCs w:val="18"/>
              </w:rPr>
            </w:pPr>
          </w:p>
        </w:tc>
        <w:tc>
          <w:tcPr>
            <w:tcW w:w="1400" w:type="dxa"/>
            <w:tcBorders>
              <w:top w:val="single" w:sz="4" w:space="0" w:color="auto"/>
            </w:tcBorders>
            <w:shd w:val="clear" w:color="auto" w:fill="FAFAFA"/>
            <w:vAlign w:val="bottom"/>
          </w:tcPr>
          <w:p w14:paraId="56692119" w14:textId="77777777" w:rsidR="00BA5E84" w:rsidRPr="00D20436" w:rsidRDefault="00BA5E84" w:rsidP="00C07917">
            <w:pPr>
              <w:adjustRightInd w:val="0"/>
              <w:spacing w:after="0" w:line="240" w:lineRule="auto"/>
              <w:ind w:right="-72"/>
              <w:jc w:val="right"/>
              <w:rPr>
                <w:rFonts w:ascii="Arial" w:hAnsi="Arial" w:cs="Arial"/>
                <w:sz w:val="18"/>
                <w:szCs w:val="18"/>
              </w:rPr>
            </w:pPr>
          </w:p>
        </w:tc>
        <w:tc>
          <w:tcPr>
            <w:tcW w:w="1210" w:type="dxa"/>
          </w:tcPr>
          <w:p w14:paraId="1A279DB7" w14:textId="77777777" w:rsidR="00BA5E84" w:rsidRPr="00D20436" w:rsidRDefault="00BA5E84" w:rsidP="00390AC7">
            <w:pPr>
              <w:adjustRightInd w:val="0"/>
              <w:spacing w:after="0" w:line="240" w:lineRule="auto"/>
              <w:ind w:right="-72"/>
              <w:jc w:val="both"/>
              <w:rPr>
                <w:rFonts w:ascii="Arial" w:hAnsi="Arial" w:cs="Arial"/>
                <w:sz w:val="18"/>
                <w:szCs w:val="18"/>
              </w:rPr>
            </w:pPr>
          </w:p>
        </w:tc>
        <w:tc>
          <w:tcPr>
            <w:tcW w:w="1026" w:type="dxa"/>
          </w:tcPr>
          <w:p w14:paraId="7CDA42F4" w14:textId="77777777" w:rsidR="00BA5E84" w:rsidRPr="00D20436" w:rsidRDefault="00BA5E84" w:rsidP="00390AC7">
            <w:pPr>
              <w:adjustRightInd w:val="0"/>
              <w:spacing w:after="0" w:line="240" w:lineRule="auto"/>
              <w:ind w:right="-72"/>
              <w:jc w:val="both"/>
              <w:rPr>
                <w:rFonts w:ascii="Arial" w:hAnsi="Arial" w:cs="Arial"/>
                <w:sz w:val="18"/>
                <w:szCs w:val="18"/>
              </w:rPr>
            </w:pPr>
          </w:p>
        </w:tc>
        <w:tc>
          <w:tcPr>
            <w:tcW w:w="1264" w:type="dxa"/>
            <w:tcBorders>
              <w:top w:val="single" w:sz="4" w:space="0" w:color="auto"/>
            </w:tcBorders>
            <w:shd w:val="clear" w:color="auto" w:fill="auto"/>
          </w:tcPr>
          <w:p w14:paraId="5C4783CC" w14:textId="77777777" w:rsidR="00BA5E84" w:rsidRPr="00D20436" w:rsidRDefault="00BA5E84" w:rsidP="00390AC7">
            <w:pPr>
              <w:adjustRightInd w:val="0"/>
              <w:spacing w:after="0" w:line="240" w:lineRule="auto"/>
              <w:ind w:right="-72"/>
              <w:jc w:val="right"/>
              <w:rPr>
                <w:rFonts w:ascii="Arial" w:hAnsi="Arial" w:cs="Arial"/>
                <w:sz w:val="18"/>
                <w:szCs w:val="18"/>
              </w:rPr>
            </w:pPr>
          </w:p>
        </w:tc>
      </w:tr>
      <w:tr w:rsidR="00295045" w:rsidRPr="00D20436" w14:paraId="73CA124C" w14:textId="77777777" w:rsidTr="00BA5E84">
        <w:trPr>
          <w:trHeight w:val="70"/>
        </w:trPr>
        <w:tc>
          <w:tcPr>
            <w:tcW w:w="1854" w:type="dxa"/>
          </w:tcPr>
          <w:p w14:paraId="5178D692" w14:textId="77777777" w:rsidR="00295045" w:rsidRPr="00D20436" w:rsidRDefault="00295045" w:rsidP="00390AC7">
            <w:pPr>
              <w:adjustRightInd w:val="0"/>
              <w:spacing w:after="0" w:line="240" w:lineRule="auto"/>
              <w:ind w:left="166" w:right="-137"/>
              <w:jc w:val="both"/>
              <w:rPr>
                <w:rFonts w:ascii="Arial" w:hAnsi="Arial" w:cs="Arial"/>
                <w:spacing w:val="-8"/>
                <w:sz w:val="18"/>
                <w:szCs w:val="18"/>
                <w:cs/>
              </w:rPr>
            </w:pPr>
          </w:p>
        </w:tc>
        <w:tc>
          <w:tcPr>
            <w:tcW w:w="1350" w:type="dxa"/>
            <w:shd w:val="clear" w:color="auto" w:fill="FAFAFA"/>
          </w:tcPr>
          <w:p w14:paraId="23CC865E" w14:textId="77777777" w:rsidR="00295045" w:rsidRPr="00D20436" w:rsidRDefault="00295045" w:rsidP="00390AC7">
            <w:pPr>
              <w:adjustRightInd w:val="0"/>
              <w:spacing w:after="0" w:line="240" w:lineRule="auto"/>
              <w:ind w:right="-72"/>
              <w:jc w:val="both"/>
              <w:rPr>
                <w:rFonts w:ascii="Arial" w:hAnsi="Arial" w:cs="Arial"/>
                <w:sz w:val="18"/>
                <w:szCs w:val="18"/>
              </w:rPr>
            </w:pPr>
          </w:p>
        </w:tc>
        <w:tc>
          <w:tcPr>
            <w:tcW w:w="1080" w:type="dxa"/>
            <w:shd w:val="clear" w:color="auto" w:fill="FAFAFA"/>
          </w:tcPr>
          <w:p w14:paraId="784B8A21" w14:textId="77777777" w:rsidR="00295045" w:rsidRPr="00D20436" w:rsidRDefault="00295045" w:rsidP="00390AC7">
            <w:pPr>
              <w:adjustRightInd w:val="0"/>
              <w:spacing w:after="0" w:line="240" w:lineRule="auto"/>
              <w:ind w:right="-72"/>
              <w:jc w:val="both"/>
              <w:rPr>
                <w:rFonts w:ascii="Arial" w:hAnsi="Arial" w:cs="Arial"/>
                <w:sz w:val="18"/>
                <w:szCs w:val="18"/>
              </w:rPr>
            </w:pPr>
          </w:p>
        </w:tc>
        <w:tc>
          <w:tcPr>
            <w:tcW w:w="1400" w:type="dxa"/>
            <w:tcBorders>
              <w:bottom w:val="single" w:sz="4" w:space="0" w:color="auto"/>
            </w:tcBorders>
            <w:shd w:val="clear" w:color="auto" w:fill="FAFAFA"/>
            <w:vAlign w:val="bottom"/>
          </w:tcPr>
          <w:p w14:paraId="04FF06DB" w14:textId="77777777" w:rsidR="00295045" w:rsidRPr="00D20436" w:rsidRDefault="00295045" w:rsidP="00390AC7">
            <w:pPr>
              <w:adjustRightInd w:val="0"/>
              <w:spacing w:after="0" w:line="240" w:lineRule="auto"/>
              <w:ind w:right="-72"/>
              <w:jc w:val="right"/>
              <w:rPr>
                <w:rFonts w:ascii="Arial" w:hAnsi="Arial" w:cs="Arial"/>
                <w:sz w:val="18"/>
                <w:szCs w:val="18"/>
              </w:rPr>
            </w:pPr>
            <w:r w:rsidRPr="00D20436">
              <w:rPr>
                <w:rFonts w:ascii="Arial" w:hAnsi="Arial" w:cs="Arial"/>
                <w:sz w:val="18"/>
                <w:szCs w:val="18"/>
              </w:rPr>
              <w:t xml:space="preserve">49,824,315 </w:t>
            </w:r>
          </w:p>
        </w:tc>
        <w:tc>
          <w:tcPr>
            <w:tcW w:w="1210" w:type="dxa"/>
          </w:tcPr>
          <w:p w14:paraId="46B6C491" w14:textId="77777777" w:rsidR="00295045" w:rsidRPr="00D20436" w:rsidRDefault="00295045" w:rsidP="00390AC7">
            <w:pPr>
              <w:adjustRightInd w:val="0"/>
              <w:spacing w:after="0" w:line="240" w:lineRule="auto"/>
              <w:ind w:right="-72"/>
              <w:jc w:val="both"/>
              <w:rPr>
                <w:rFonts w:ascii="Arial" w:hAnsi="Arial" w:cs="Arial"/>
                <w:sz w:val="18"/>
                <w:szCs w:val="18"/>
              </w:rPr>
            </w:pPr>
          </w:p>
        </w:tc>
        <w:tc>
          <w:tcPr>
            <w:tcW w:w="1026" w:type="dxa"/>
          </w:tcPr>
          <w:p w14:paraId="6C9FD3AD" w14:textId="77777777" w:rsidR="00295045" w:rsidRPr="00D20436" w:rsidRDefault="00295045" w:rsidP="00390AC7">
            <w:pPr>
              <w:adjustRightInd w:val="0"/>
              <w:spacing w:after="0" w:line="240" w:lineRule="auto"/>
              <w:ind w:right="-72"/>
              <w:jc w:val="both"/>
              <w:rPr>
                <w:rFonts w:ascii="Arial" w:hAnsi="Arial" w:cs="Arial"/>
                <w:sz w:val="18"/>
                <w:szCs w:val="18"/>
              </w:rPr>
            </w:pPr>
          </w:p>
        </w:tc>
        <w:tc>
          <w:tcPr>
            <w:tcW w:w="1264" w:type="dxa"/>
            <w:tcBorders>
              <w:bottom w:val="single" w:sz="4" w:space="0" w:color="auto"/>
            </w:tcBorders>
            <w:shd w:val="clear" w:color="auto" w:fill="auto"/>
          </w:tcPr>
          <w:p w14:paraId="4A888E5B" w14:textId="77777777" w:rsidR="00295045" w:rsidRPr="00D20436" w:rsidRDefault="00295045" w:rsidP="00390AC7">
            <w:pPr>
              <w:adjustRightInd w:val="0"/>
              <w:spacing w:after="0" w:line="240" w:lineRule="auto"/>
              <w:ind w:right="-72"/>
              <w:jc w:val="right"/>
              <w:rPr>
                <w:rFonts w:ascii="Arial" w:hAnsi="Arial" w:cs="Arial"/>
                <w:sz w:val="18"/>
                <w:szCs w:val="18"/>
              </w:rPr>
            </w:pPr>
            <w:r w:rsidRPr="00D20436">
              <w:rPr>
                <w:rFonts w:ascii="Arial" w:hAnsi="Arial" w:cs="Arial"/>
                <w:sz w:val="18"/>
                <w:szCs w:val="18"/>
              </w:rPr>
              <w:t>398,000,000</w:t>
            </w:r>
          </w:p>
        </w:tc>
      </w:tr>
    </w:tbl>
    <w:p w14:paraId="2A2CD443" w14:textId="77777777" w:rsidR="00295045" w:rsidRPr="00D20436" w:rsidRDefault="00295045" w:rsidP="00295045">
      <w:pPr>
        <w:pStyle w:val="Style"/>
        <w:ind w:left="547" w:right="29"/>
        <w:jc w:val="both"/>
        <w:outlineLvl w:val="0"/>
        <w:rPr>
          <w:rFonts w:ascii="Arial" w:hAnsi="Arial" w:cs="Arial"/>
          <w:sz w:val="18"/>
          <w:szCs w:val="18"/>
        </w:rPr>
      </w:pPr>
    </w:p>
    <w:p w14:paraId="14D7E27D" w14:textId="77777777" w:rsidR="00295045" w:rsidRPr="001623B9" w:rsidRDefault="00295045" w:rsidP="00295045">
      <w:pPr>
        <w:spacing w:after="0" w:line="240" w:lineRule="auto"/>
        <w:ind w:left="547"/>
        <w:jc w:val="thaiDistribute"/>
        <w:rPr>
          <w:rFonts w:ascii="Arial" w:hAnsi="Arial" w:cs="Arial"/>
          <w:spacing w:val="-4"/>
          <w:sz w:val="18"/>
          <w:szCs w:val="18"/>
        </w:rPr>
      </w:pPr>
      <w:r w:rsidRPr="001623B9">
        <w:rPr>
          <w:rFonts w:ascii="Arial" w:hAnsi="Arial" w:cs="Arial"/>
          <w:spacing w:val="-4"/>
          <w:sz w:val="18"/>
          <w:szCs w:val="18"/>
        </w:rPr>
        <w:t>Movements of short-term loans to related parties for the year ended 31 December 2022 can be analysed as follows:</w:t>
      </w:r>
    </w:p>
    <w:p w14:paraId="39188836" w14:textId="77777777" w:rsidR="00295045" w:rsidRPr="00D20436" w:rsidRDefault="00295045" w:rsidP="00295045">
      <w:pPr>
        <w:spacing w:after="0" w:line="240" w:lineRule="auto"/>
        <w:ind w:left="547"/>
        <w:jc w:val="thaiDistribute"/>
        <w:rPr>
          <w:rFonts w:ascii="Arial" w:hAnsi="Arial" w:cs="Arial"/>
          <w:sz w:val="18"/>
          <w:szCs w:val="18"/>
        </w:rPr>
      </w:pPr>
    </w:p>
    <w:tbl>
      <w:tblPr>
        <w:tblW w:w="9450" w:type="dxa"/>
        <w:tblLayout w:type="fixed"/>
        <w:tblLook w:val="04A0" w:firstRow="1" w:lastRow="0" w:firstColumn="1" w:lastColumn="0" w:noHBand="0" w:noVBand="1"/>
      </w:tblPr>
      <w:tblGrid>
        <w:gridCol w:w="6570"/>
        <w:gridCol w:w="1440"/>
        <w:gridCol w:w="1440"/>
      </w:tblGrid>
      <w:tr w:rsidR="00295045" w:rsidRPr="00D20436" w14:paraId="36A7D2C7" w14:textId="77777777" w:rsidTr="00390AC7">
        <w:trPr>
          <w:trHeight w:val="20"/>
        </w:trPr>
        <w:tc>
          <w:tcPr>
            <w:tcW w:w="6570" w:type="dxa"/>
            <w:vAlign w:val="bottom"/>
          </w:tcPr>
          <w:p w14:paraId="7D2E5F4C" w14:textId="77777777" w:rsidR="00295045" w:rsidRPr="00D20436" w:rsidRDefault="00295045" w:rsidP="00390AC7">
            <w:pPr>
              <w:spacing w:after="0" w:line="240" w:lineRule="auto"/>
              <w:ind w:left="612" w:right="-119" w:hanging="180"/>
              <w:jc w:val="both"/>
              <w:rPr>
                <w:rFonts w:ascii="Arial" w:hAnsi="Arial" w:cs="Arial"/>
                <w:sz w:val="18"/>
                <w:szCs w:val="18"/>
              </w:rPr>
            </w:pPr>
          </w:p>
        </w:tc>
        <w:tc>
          <w:tcPr>
            <w:tcW w:w="1440" w:type="dxa"/>
            <w:tcBorders>
              <w:top w:val="single" w:sz="4" w:space="0" w:color="auto"/>
              <w:left w:val="nil"/>
              <w:right w:val="nil"/>
            </w:tcBorders>
            <w:vAlign w:val="bottom"/>
            <w:hideMark/>
          </w:tcPr>
          <w:p w14:paraId="770AE516" w14:textId="77777777" w:rsidR="00295045" w:rsidRPr="00D20436" w:rsidRDefault="00295045" w:rsidP="00390AC7">
            <w:pPr>
              <w:tabs>
                <w:tab w:val="decimal" w:pos="0"/>
                <w:tab w:val="decimal" w:pos="630"/>
              </w:tabs>
              <w:spacing w:after="0" w:line="240" w:lineRule="auto"/>
              <w:ind w:right="-72"/>
              <w:jc w:val="right"/>
              <w:rPr>
                <w:rFonts w:ascii="Arial" w:hAnsi="Arial" w:cs="Arial"/>
                <w:b/>
                <w:bCs/>
                <w:sz w:val="18"/>
                <w:szCs w:val="18"/>
              </w:rPr>
            </w:pPr>
            <w:r w:rsidRPr="00D20436">
              <w:rPr>
                <w:rFonts w:ascii="Arial" w:hAnsi="Arial" w:cs="Arial"/>
                <w:b/>
                <w:bCs/>
                <w:sz w:val="18"/>
                <w:szCs w:val="18"/>
              </w:rPr>
              <w:t xml:space="preserve">Consolidated financial statements </w:t>
            </w:r>
          </w:p>
        </w:tc>
        <w:tc>
          <w:tcPr>
            <w:tcW w:w="1440" w:type="dxa"/>
            <w:tcBorders>
              <w:top w:val="single" w:sz="4" w:space="0" w:color="auto"/>
              <w:left w:val="nil"/>
              <w:right w:val="nil"/>
            </w:tcBorders>
          </w:tcPr>
          <w:p w14:paraId="78036E35" w14:textId="77777777" w:rsidR="00295045" w:rsidRPr="00D20436" w:rsidRDefault="00295045" w:rsidP="00390AC7">
            <w:pPr>
              <w:tabs>
                <w:tab w:val="decimal" w:pos="0"/>
                <w:tab w:val="decimal" w:pos="630"/>
              </w:tabs>
              <w:spacing w:after="0" w:line="240" w:lineRule="auto"/>
              <w:ind w:right="-72"/>
              <w:jc w:val="right"/>
              <w:rPr>
                <w:rFonts w:ascii="Arial" w:hAnsi="Arial" w:cs="Arial"/>
                <w:b/>
                <w:bCs/>
                <w:sz w:val="18"/>
                <w:szCs w:val="18"/>
              </w:rPr>
            </w:pPr>
            <w:r w:rsidRPr="00D20436">
              <w:rPr>
                <w:rFonts w:ascii="Arial" w:hAnsi="Arial" w:cs="Arial"/>
                <w:b/>
                <w:bCs/>
                <w:sz w:val="18"/>
                <w:szCs w:val="18"/>
              </w:rPr>
              <w:t>Separate financial statements</w:t>
            </w:r>
          </w:p>
        </w:tc>
      </w:tr>
      <w:tr w:rsidR="00295045" w:rsidRPr="00D20436" w14:paraId="4C8C7694" w14:textId="77777777" w:rsidTr="00390AC7">
        <w:trPr>
          <w:trHeight w:val="20"/>
        </w:trPr>
        <w:tc>
          <w:tcPr>
            <w:tcW w:w="6570" w:type="dxa"/>
            <w:vAlign w:val="bottom"/>
          </w:tcPr>
          <w:p w14:paraId="5F4DE8F1" w14:textId="77777777" w:rsidR="00295045" w:rsidRPr="00D20436" w:rsidRDefault="00295045" w:rsidP="00390AC7">
            <w:pPr>
              <w:spacing w:after="0" w:line="240" w:lineRule="auto"/>
              <w:ind w:left="612" w:right="-119" w:hanging="180"/>
              <w:jc w:val="both"/>
              <w:rPr>
                <w:rFonts w:ascii="Arial" w:hAnsi="Arial" w:cs="Arial"/>
                <w:sz w:val="18"/>
                <w:szCs w:val="18"/>
              </w:rPr>
            </w:pPr>
          </w:p>
        </w:tc>
        <w:tc>
          <w:tcPr>
            <w:tcW w:w="1440" w:type="dxa"/>
            <w:tcBorders>
              <w:left w:val="nil"/>
              <w:bottom w:val="single" w:sz="4" w:space="0" w:color="auto"/>
              <w:right w:val="nil"/>
            </w:tcBorders>
            <w:vAlign w:val="bottom"/>
            <w:hideMark/>
          </w:tcPr>
          <w:p w14:paraId="4AEE5EC9" w14:textId="77777777" w:rsidR="00295045" w:rsidRPr="00D20436" w:rsidRDefault="00295045" w:rsidP="00390AC7">
            <w:pPr>
              <w:tabs>
                <w:tab w:val="decimal" w:pos="0"/>
                <w:tab w:val="decimal" w:pos="630"/>
              </w:tabs>
              <w:spacing w:after="0" w:line="240" w:lineRule="auto"/>
              <w:ind w:right="-72"/>
              <w:jc w:val="right"/>
              <w:rPr>
                <w:rFonts w:ascii="Arial" w:hAnsi="Arial" w:cs="Arial"/>
                <w:b/>
                <w:bCs/>
                <w:sz w:val="18"/>
                <w:szCs w:val="18"/>
                <w:cs/>
              </w:rPr>
            </w:pPr>
            <w:r w:rsidRPr="00D20436">
              <w:rPr>
                <w:rFonts w:ascii="Arial" w:hAnsi="Arial" w:cs="Arial"/>
                <w:b/>
                <w:bCs/>
                <w:sz w:val="18"/>
                <w:szCs w:val="18"/>
              </w:rPr>
              <w:t>Baht</w:t>
            </w:r>
          </w:p>
        </w:tc>
        <w:tc>
          <w:tcPr>
            <w:tcW w:w="1440" w:type="dxa"/>
            <w:tcBorders>
              <w:left w:val="nil"/>
              <w:bottom w:val="single" w:sz="4" w:space="0" w:color="auto"/>
              <w:right w:val="nil"/>
            </w:tcBorders>
          </w:tcPr>
          <w:p w14:paraId="35B71AD0" w14:textId="77777777" w:rsidR="00295045" w:rsidRPr="00D20436" w:rsidRDefault="00295045" w:rsidP="00390AC7">
            <w:pPr>
              <w:tabs>
                <w:tab w:val="decimal" w:pos="0"/>
                <w:tab w:val="decimal" w:pos="630"/>
              </w:tabs>
              <w:spacing w:after="0" w:line="240" w:lineRule="auto"/>
              <w:ind w:right="-72"/>
              <w:jc w:val="right"/>
              <w:rPr>
                <w:rFonts w:ascii="Arial" w:hAnsi="Arial" w:cs="Arial"/>
                <w:b/>
                <w:bCs/>
                <w:sz w:val="18"/>
                <w:szCs w:val="18"/>
              </w:rPr>
            </w:pPr>
            <w:r w:rsidRPr="00D20436">
              <w:rPr>
                <w:rFonts w:ascii="Arial" w:hAnsi="Arial" w:cs="Arial"/>
                <w:b/>
                <w:bCs/>
                <w:sz w:val="18"/>
                <w:szCs w:val="18"/>
              </w:rPr>
              <w:t>Baht</w:t>
            </w:r>
          </w:p>
        </w:tc>
      </w:tr>
      <w:tr w:rsidR="00295045" w:rsidRPr="00D20436" w14:paraId="2282F9BB" w14:textId="77777777" w:rsidTr="00390AC7">
        <w:trPr>
          <w:trHeight w:val="20"/>
        </w:trPr>
        <w:tc>
          <w:tcPr>
            <w:tcW w:w="6570" w:type="dxa"/>
            <w:vAlign w:val="bottom"/>
          </w:tcPr>
          <w:p w14:paraId="43ADDD83" w14:textId="77777777" w:rsidR="00295045" w:rsidRPr="00D20436" w:rsidRDefault="00295045" w:rsidP="00390AC7">
            <w:pPr>
              <w:spacing w:after="0" w:line="240" w:lineRule="auto"/>
              <w:ind w:left="612" w:right="-119" w:hanging="180"/>
              <w:jc w:val="both"/>
              <w:rPr>
                <w:rFonts w:ascii="Arial" w:hAnsi="Arial" w:cs="Arial"/>
                <w:sz w:val="18"/>
                <w:szCs w:val="18"/>
                <w:cs/>
              </w:rPr>
            </w:pPr>
          </w:p>
        </w:tc>
        <w:tc>
          <w:tcPr>
            <w:tcW w:w="1440" w:type="dxa"/>
            <w:tcBorders>
              <w:top w:val="single" w:sz="4" w:space="0" w:color="auto"/>
              <w:left w:val="nil"/>
              <w:bottom w:val="nil"/>
              <w:right w:val="nil"/>
            </w:tcBorders>
            <w:shd w:val="clear" w:color="auto" w:fill="FAFAFA"/>
          </w:tcPr>
          <w:p w14:paraId="0017CAF4"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2BD19662"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r>
      <w:tr w:rsidR="00295045" w:rsidRPr="00D20436" w14:paraId="5F32E954" w14:textId="77777777" w:rsidTr="00390AC7">
        <w:trPr>
          <w:trHeight w:val="20"/>
        </w:trPr>
        <w:tc>
          <w:tcPr>
            <w:tcW w:w="6570" w:type="dxa"/>
            <w:vAlign w:val="bottom"/>
            <w:hideMark/>
          </w:tcPr>
          <w:p w14:paraId="15B35107" w14:textId="77777777" w:rsidR="00295045" w:rsidRPr="00D20436" w:rsidRDefault="00295045" w:rsidP="00390AC7">
            <w:pPr>
              <w:spacing w:after="0" w:line="240" w:lineRule="auto"/>
              <w:ind w:left="612" w:right="-119" w:hanging="180"/>
              <w:jc w:val="both"/>
              <w:rPr>
                <w:rFonts w:ascii="Arial" w:hAnsi="Arial" w:cs="Arial"/>
                <w:sz w:val="18"/>
                <w:szCs w:val="18"/>
              </w:rPr>
            </w:pPr>
            <w:r w:rsidRPr="00D20436">
              <w:rPr>
                <w:rFonts w:ascii="Arial" w:hAnsi="Arial" w:cs="Arial"/>
                <w:sz w:val="18"/>
                <w:szCs w:val="18"/>
              </w:rPr>
              <w:t>Opening net book value</w:t>
            </w:r>
          </w:p>
        </w:tc>
        <w:tc>
          <w:tcPr>
            <w:tcW w:w="1440" w:type="dxa"/>
            <w:shd w:val="clear" w:color="auto" w:fill="FAFAFA"/>
          </w:tcPr>
          <w:p w14:paraId="1B384812"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357</w:t>
            </w:r>
            <w:r w:rsidRPr="00D20436">
              <w:rPr>
                <w:rFonts w:ascii="Arial" w:hAnsi="Arial" w:cs="Arial"/>
                <w:sz w:val="18"/>
                <w:szCs w:val="18"/>
                <w:cs/>
              </w:rPr>
              <w:t>,</w:t>
            </w:r>
            <w:r w:rsidRPr="00D20436">
              <w:rPr>
                <w:rFonts w:ascii="Arial" w:hAnsi="Arial" w:cs="Arial"/>
                <w:sz w:val="18"/>
                <w:szCs w:val="18"/>
              </w:rPr>
              <w:t>819</w:t>
            </w:r>
            <w:r w:rsidRPr="00D20436">
              <w:rPr>
                <w:rFonts w:ascii="Arial" w:hAnsi="Arial" w:cs="Arial"/>
                <w:sz w:val="18"/>
                <w:szCs w:val="18"/>
                <w:cs/>
              </w:rPr>
              <w:t>,</w:t>
            </w:r>
            <w:r w:rsidRPr="00D20436">
              <w:rPr>
                <w:rFonts w:ascii="Arial" w:hAnsi="Arial" w:cs="Arial"/>
                <w:sz w:val="18"/>
                <w:szCs w:val="18"/>
              </w:rPr>
              <w:t>925</w:t>
            </w:r>
          </w:p>
        </w:tc>
        <w:tc>
          <w:tcPr>
            <w:tcW w:w="1440" w:type="dxa"/>
            <w:shd w:val="clear" w:color="auto" w:fill="FAFAFA"/>
          </w:tcPr>
          <w:p w14:paraId="59319BCD"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398,000,000</w:t>
            </w:r>
          </w:p>
        </w:tc>
      </w:tr>
      <w:tr w:rsidR="00295045" w:rsidRPr="00D20436" w14:paraId="68BF757E" w14:textId="77777777" w:rsidTr="00390AC7">
        <w:trPr>
          <w:trHeight w:val="20"/>
        </w:trPr>
        <w:tc>
          <w:tcPr>
            <w:tcW w:w="6570" w:type="dxa"/>
            <w:vAlign w:val="bottom"/>
          </w:tcPr>
          <w:p w14:paraId="3F2E1DE6" w14:textId="77777777" w:rsidR="00295045" w:rsidRPr="00D20436" w:rsidRDefault="00295045" w:rsidP="00390AC7">
            <w:pPr>
              <w:spacing w:after="0" w:line="240" w:lineRule="auto"/>
              <w:ind w:left="612" w:right="-119" w:hanging="180"/>
              <w:jc w:val="both"/>
              <w:rPr>
                <w:rFonts w:ascii="Arial" w:eastAsia="Arial Unicode MS" w:hAnsi="Arial" w:cs="Arial"/>
                <w:sz w:val="18"/>
                <w:szCs w:val="18"/>
              </w:rPr>
            </w:pPr>
            <w:r w:rsidRPr="00D20436">
              <w:rPr>
                <w:rFonts w:ascii="Arial" w:eastAsia="Arial Unicode MS" w:hAnsi="Arial" w:cs="Arial"/>
                <w:sz w:val="18"/>
                <w:szCs w:val="18"/>
                <w:cs/>
              </w:rPr>
              <w:t>Transfer to long-term loans (Note 39.4)</w:t>
            </w:r>
          </w:p>
        </w:tc>
        <w:tc>
          <w:tcPr>
            <w:tcW w:w="1440" w:type="dxa"/>
            <w:shd w:val="clear" w:color="auto" w:fill="FAFAFA"/>
          </w:tcPr>
          <w:p w14:paraId="673DC6FC"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w:t>
            </w:r>
          </w:p>
        </w:tc>
        <w:tc>
          <w:tcPr>
            <w:tcW w:w="1440" w:type="dxa"/>
            <w:shd w:val="clear" w:color="auto" w:fill="FAFAFA"/>
          </w:tcPr>
          <w:p w14:paraId="4807A7DC"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(103,000,000)</w:t>
            </w:r>
          </w:p>
        </w:tc>
      </w:tr>
      <w:tr w:rsidR="00295045" w:rsidRPr="00D20436" w14:paraId="6ECA041A" w14:textId="77777777" w:rsidTr="00390AC7">
        <w:trPr>
          <w:trHeight w:val="20"/>
        </w:trPr>
        <w:tc>
          <w:tcPr>
            <w:tcW w:w="6570" w:type="dxa"/>
            <w:vAlign w:val="bottom"/>
          </w:tcPr>
          <w:p w14:paraId="140B430F" w14:textId="77777777" w:rsidR="00295045" w:rsidRPr="00D20436" w:rsidRDefault="00295045" w:rsidP="00390AC7">
            <w:pPr>
              <w:spacing w:after="0" w:line="240" w:lineRule="auto"/>
              <w:ind w:left="612" w:right="-119" w:hanging="180"/>
              <w:jc w:val="both"/>
              <w:rPr>
                <w:rFonts w:ascii="Arial" w:hAnsi="Arial" w:cs="Arial"/>
                <w:b/>
                <w:bCs/>
                <w:sz w:val="18"/>
                <w:szCs w:val="18"/>
              </w:rPr>
            </w:pPr>
            <w:r w:rsidRPr="00D20436">
              <w:rPr>
                <w:rFonts w:ascii="Arial" w:hAnsi="Arial" w:cs="Arial"/>
                <w:b/>
                <w:bCs/>
                <w:sz w:val="18"/>
                <w:szCs w:val="18"/>
              </w:rPr>
              <w:t>Cash inflows:</w:t>
            </w:r>
          </w:p>
        </w:tc>
        <w:tc>
          <w:tcPr>
            <w:tcW w:w="1440" w:type="dxa"/>
            <w:shd w:val="clear" w:color="auto" w:fill="FAFAFA"/>
          </w:tcPr>
          <w:p w14:paraId="0F185997" w14:textId="77777777" w:rsidR="00295045" w:rsidRPr="00D20436" w:rsidRDefault="00295045" w:rsidP="00390AC7">
            <w:pPr>
              <w:tabs>
                <w:tab w:val="decimal" w:pos="0"/>
                <w:tab w:val="decimal" w:pos="630"/>
                <w:tab w:val="left" w:pos="1200"/>
              </w:tabs>
              <w:spacing w:after="0" w:line="240" w:lineRule="auto"/>
              <w:ind w:right="-72"/>
              <w:jc w:val="right"/>
              <w:rPr>
                <w:rFonts w:ascii="Arial" w:hAnsi="Arial" w:cs="Arial"/>
                <w:sz w:val="18"/>
                <w:szCs w:val="18"/>
              </w:rPr>
            </w:pPr>
          </w:p>
        </w:tc>
        <w:tc>
          <w:tcPr>
            <w:tcW w:w="1440" w:type="dxa"/>
            <w:shd w:val="clear" w:color="auto" w:fill="FAFAFA"/>
          </w:tcPr>
          <w:p w14:paraId="34319FBE" w14:textId="77777777" w:rsidR="00295045" w:rsidRPr="00D20436" w:rsidRDefault="00295045" w:rsidP="00390AC7">
            <w:pPr>
              <w:tabs>
                <w:tab w:val="decimal" w:pos="0"/>
                <w:tab w:val="decimal" w:pos="630"/>
                <w:tab w:val="left" w:pos="1200"/>
              </w:tabs>
              <w:spacing w:after="0" w:line="240" w:lineRule="auto"/>
              <w:ind w:right="-72"/>
              <w:jc w:val="right"/>
              <w:rPr>
                <w:rFonts w:ascii="Arial" w:hAnsi="Arial" w:cs="Arial"/>
                <w:sz w:val="18"/>
                <w:szCs w:val="18"/>
              </w:rPr>
            </w:pPr>
          </w:p>
        </w:tc>
      </w:tr>
      <w:tr w:rsidR="00295045" w:rsidRPr="00D20436" w14:paraId="0F9B1A91" w14:textId="77777777" w:rsidTr="00390AC7">
        <w:trPr>
          <w:trHeight w:val="20"/>
        </w:trPr>
        <w:tc>
          <w:tcPr>
            <w:tcW w:w="6570" w:type="dxa"/>
            <w:vAlign w:val="bottom"/>
          </w:tcPr>
          <w:p w14:paraId="570C4F9B" w14:textId="77777777" w:rsidR="00295045" w:rsidRPr="00D20436" w:rsidRDefault="00295045" w:rsidP="00390AC7">
            <w:pPr>
              <w:spacing w:after="0" w:line="240" w:lineRule="auto"/>
              <w:ind w:left="612" w:right="-119" w:hanging="180"/>
              <w:jc w:val="both"/>
              <w:rPr>
                <w:rFonts w:ascii="Arial" w:hAnsi="Arial" w:cs="Arial"/>
                <w:sz w:val="18"/>
                <w:szCs w:val="18"/>
              </w:rPr>
            </w:pPr>
            <w:r w:rsidRPr="00D20436">
              <w:rPr>
                <w:rFonts w:ascii="Arial" w:hAnsi="Arial" w:cs="Arial"/>
                <w:sz w:val="18"/>
                <w:szCs w:val="18"/>
              </w:rPr>
              <w:t>Repayment during the period</w:t>
            </w:r>
          </w:p>
        </w:tc>
        <w:tc>
          <w:tcPr>
            <w:tcW w:w="1440" w:type="dxa"/>
            <w:shd w:val="clear" w:color="auto" w:fill="FAFAFA"/>
          </w:tcPr>
          <w:p w14:paraId="0E56D862" w14:textId="77777777" w:rsidR="00295045" w:rsidRPr="00D20436" w:rsidRDefault="00295045" w:rsidP="00390AC7">
            <w:pPr>
              <w:tabs>
                <w:tab w:val="decimal" w:pos="0"/>
                <w:tab w:val="decimal" w:pos="630"/>
                <w:tab w:val="left" w:pos="1200"/>
              </w:tabs>
              <w:spacing w:after="0" w:line="240" w:lineRule="auto"/>
              <w:ind w:right="-72"/>
              <w:jc w:val="right"/>
              <w:rPr>
                <w:rFonts w:ascii="Arial" w:hAnsi="Arial" w:cs="Arial"/>
                <w:sz w:val="18"/>
                <w:szCs w:val="18"/>
              </w:rPr>
            </w:pPr>
            <w:r w:rsidRPr="00D20436">
              <w:rPr>
                <w:rFonts w:ascii="Arial" w:hAnsi="Arial" w:cs="Arial"/>
                <w:sz w:val="18"/>
                <w:szCs w:val="18"/>
              </w:rPr>
              <w:t>-</w:t>
            </w:r>
          </w:p>
        </w:tc>
        <w:tc>
          <w:tcPr>
            <w:tcW w:w="1440" w:type="dxa"/>
            <w:shd w:val="clear" w:color="auto" w:fill="FAFAFA"/>
          </w:tcPr>
          <w:p w14:paraId="34B7F0BC" w14:textId="77777777" w:rsidR="00295045" w:rsidRPr="00D20436" w:rsidRDefault="00295045" w:rsidP="00390AC7">
            <w:pPr>
              <w:tabs>
                <w:tab w:val="decimal" w:pos="0"/>
                <w:tab w:val="decimal" w:pos="630"/>
                <w:tab w:val="left" w:pos="1200"/>
              </w:tabs>
              <w:spacing w:after="0" w:line="240" w:lineRule="auto"/>
              <w:ind w:right="-72"/>
              <w:jc w:val="right"/>
              <w:rPr>
                <w:rFonts w:ascii="Arial" w:hAnsi="Arial" w:cs="Arial"/>
                <w:sz w:val="18"/>
                <w:szCs w:val="18"/>
              </w:rPr>
            </w:pPr>
            <w:r w:rsidRPr="00D20436">
              <w:rPr>
                <w:rFonts w:ascii="Arial" w:hAnsi="Arial" w:cs="Arial"/>
                <w:sz w:val="18"/>
                <w:szCs w:val="18"/>
              </w:rPr>
              <w:t>(295,000,000)</w:t>
            </w:r>
          </w:p>
        </w:tc>
      </w:tr>
      <w:tr w:rsidR="00295045" w:rsidRPr="00D20436" w14:paraId="677DFE7B" w14:textId="77777777" w:rsidTr="00390AC7">
        <w:trPr>
          <w:trHeight w:val="20"/>
        </w:trPr>
        <w:tc>
          <w:tcPr>
            <w:tcW w:w="6570" w:type="dxa"/>
            <w:vAlign w:val="bottom"/>
            <w:hideMark/>
          </w:tcPr>
          <w:p w14:paraId="4C56DDFA" w14:textId="77777777" w:rsidR="00295045" w:rsidRPr="00D20436" w:rsidRDefault="00295045" w:rsidP="00390AC7">
            <w:pPr>
              <w:spacing w:after="0" w:line="240" w:lineRule="auto"/>
              <w:ind w:left="612" w:right="-119" w:hanging="180"/>
              <w:jc w:val="both"/>
              <w:rPr>
                <w:rFonts w:ascii="Arial" w:hAnsi="Arial" w:cs="Arial"/>
                <w:sz w:val="18"/>
                <w:szCs w:val="18"/>
              </w:rPr>
            </w:pPr>
            <w:r w:rsidRPr="00D20436">
              <w:rPr>
                <w:rFonts w:ascii="Arial" w:hAnsi="Arial" w:cs="Arial"/>
                <w:b/>
                <w:bCs/>
                <w:sz w:val="18"/>
                <w:szCs w:val="18"/>
              </w:rPr>
              <w:t>Cash outflows:</w:t>
            </w:r>
          </w:p>
        </w:tc>
        <w:tc>
          <w:tcPr>
            <w:tcW w:w="1440" w:type="dxa"/>
            <w:shd w:val="clear" w:color="auto" w:fill="FAFAFA"/>
          </w:tcPr>
          <w:p w14:paraId="3B8EAD97" w14:textId="77777777" w:rsidR="00295045" w:rsidRPr="00D20436" w:rsidRDefault="00295045" w:rsidP="00390AC7">
            <w:pPr>
              <w:tabs>
                <w:tab w:val="decimal" w:pos="0"/>
                <w:tab w:val="decimal" w:pos="630"/>
                <w:tab w:val="left" w:pos="1200"/>
              </w:tabs>
              <w:spacing w:after="0" w:line="240" w:lineRule="auto"/>
              <w:ind w:right="-72"/>
              <w:jc w:val="right"/>
              <w:rPr>
                <w:rFonts w:ascii="Arial" w:hAnsi="Arial" w:cs="Arial"/>
                <w:sz w:val="18"/>
                <w:szCs w:val="18"/>
              </w:rPr>
            </w:pPr>
          </w:p>
        </w:tc>
        <w:tc>
          <w:tcPr>
            <w:tcW w:w="1440" w:type="dxa"/>
            <w:shd w:val="clear" w:color="auto" w:fill="FAFAFA"/>
          </w:tcPr>
          <w:p w14:paraId="6BA657AA" w14:textId="77777777" w:rsidR="00295045" w:rsidRPr="00D20436" w:rsidRDefault="00295045" w:rsidP="00390AC7">
            <w:pPr>
              <w:tabs>
                <w:tab w:val="decimal" w:pos="0"/>
                <w:tab w:val="decimal" w:pos="630"/>
                <w:tab w:val="left" w:pos="1200"/>
              </w:tabs>
              <w:spacing w:after="0" w:line="240" w:lineRule="auto"/>
              <w:ind w:right="-72"/>
              <w:jc w:val="right"/>
              <w:rPr>
                <w:rFonts w:ascii="Arial" w:hAnsi="Arial" w:cs="Arial"/>
                <w:sz w:val="18"/>
                <w:szCs w:val="18"/>
              </w:rPr>
            </w:pPr>
          </w:p>
        </w:tc>
      </w:tr>
      <w:tr w:rsidR="00295045" w:rsidRPr="00D20436" w14:paraId="4142530A" w14:textId="77777777" w:rsidTr="00390AC7">
        <w:trPr>
          <w:trHeight w:val="20"/>
        </w:trPr>
        <w:tc>
          <w:tcPr>
            <w:tcW w:w="6570" w:type="dxa"/>
            <w:vAlign w:val="bottom"/>
          </w:tcPr>
          <w:p w14:paraId="679899E9" w14:textId="77777777" w:rsidR="00295045" w:rsidRPr="00D20436" w:rsidRDefault="00295045" w:rsidP="00390AC7">
            <w:pPr>
              <w:spacing w:after="0" w:line="240" w:lineRule="auto"/>
              <w:ind w:left="612" w:right="-119" w:hanging="180"/>
              <w:jc w:val="both"/>
              <w:rPr>
                <w:rFonts w:ascii="Arial" w:hAnsi="Arial" w:cs="Arial"/>
                <w:sz w:val="18"/>
                <w:szCs w:val="18"/>
              </w:rPr>
            </w:pPr>
            <w:r w:rsidRPr="00D20436">
              <w:rPr>
                <w:rFonts w:ascii="Arial" w:hAnsi="Arial" w:cs="Arial"/>
                <w:sz w:val="18"/>
                <w:szCs w:val="18"/>
              </w:rPr>
              <w:t>Addition during the period</w:t>
            </w:r>
          </w:p>
        </w:tc>
        <w:tc>
          <w:tcPr>
            <w:tcW w:w="1440" w:type="dxa"/>
            <w:shd w:val="clear" w:color="auto" w:fill="FAFAFA"/>
          </w:tcPr>
          <w:p w14:paraId="645568B1"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360,066,473</w:t>
            </w:r>
          </w:p>
        </w:tc>
        <w:tc>
          <w:tcPr>
            <w:tcW w:w="1440" w:type="dxa"/>
            <w:shd w:val="clear" w:color="auto" w:fill="FAFAFA"/>
          </w:tcPr>
          <w:p w14:paraId="3B9E4177"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300,000,000</w:t>
            </w:r>
          </w:p>
        </w:tc>
      </w:tr>
      <w:tr w:rsidR="00295045" w:rsidRPr="00D20436" w14:paraId="37BDE4B6" w14:textId="77777777" w:rsidTr="00390AC7">
        <w:trPr>
          <w:trHeight w:val="20"/>
        </w:trPr>
        <w:tc>
          <w:tcPr>
            <w:tcW w:w="6570" w:type="dxa"/>
            <w:vAlign w:val="bottom"/>
          </w:tcPr>
          <w:p w14:paraId="2878742F" w14:textId="77777777" w:rsidR="00295045" w:rsidRPr="00D20436" w:rsidRDefault="00295045" w:rsidP="00390AC7">
            <w:pPr>
              <w:spacing w:after="0" w:line="240" w:lineRule="auto"/>
              <w:ind w:left="612" w:right="-119" w:hanging="180"/>
              <w:jc w:val="both"/>
              <w:rPr>
                <w:rFonts w:ascii="Arial" w:hAnsi="Arial" w:cs="Arial"/>
                <w:sz w:val="18"/>
                <w:szCs w:val="18"/>
              </w:rPr>
            </w:pPr>
            <w:r w:rsidRPr="00D20436">
              <w:rPr>
                <w:rFonts w:ascii="Arial" w:hAnsi="Arial" w:cs="Arial"/>
                <w:sz w:val="18"/>
                <w:szCs w:val="18"/>
              </w:rPr>
              <w:t>Impairment</w:t>
            </w:r>
          </w:p>
        </w:tc>
        <w:tc>
          <w:tcPr>
            <w:tcW w:w="1440" w:type="dxa"/>
            <w:shd w:val="clear" w:color="auto" w:fill="FAFAFA"/>
          </w:tcPr>
          <w:p w14:paraId="300E08D7"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(665,145,609)</w:t>
            </w:r>
          </w:p>
        </w:tc>
        <w:tc>
          <w:tcPr>
            <w:tcW w:w="1440" w:type="dxa"/>
            <w:shd w:val="clear" w:color="auto" w:fill="FAFAFA"/>
          </w:tcPr>
          <w:p w14:paraId="2575EAD0"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(250,175,685)</w:t>
            </w:r>
          </w:p>
        </w:tc>
      </w:tr>
      <w:tr w:rsidR="00295045" w:rsidRPr="00D20436" w14:paraId="62ED4704" w14:textId="77777777" w:rsidTr="00390AC7">
        <w:trPr>
          <w:trHeight w:val="20"/>
        </w:trPr>
        <w:tc>
          <w:tcPr>
            <w:tcW w:w="6570" w:type="dxa"/>
            <w:vAlign w:val="bottom"/>
          </w:tcPr>
          <w:p w14:paraId="0AFBE7F9" w14:textId="77777777" w:rsidR="00295045" w:rsidRPr="00D20436" w:rsidRDefault="00295045" w:rsidP="00390AC7">
            <w:pPr>
              <w:spacing w:after="0" w:line="240" w:lineRule="auto"/>
              <w:ind w:left="612" w:right="-119" w:hanging="180"/>
              <w:jc w:val="both"/>
              <w:rPr>
                <w:rFonts w:ascii="Arial" w:hAnsi="Arial" w:cs="Arial"/>
                <w:sz w:val="18"/>
                <w:szCs w:val="18"/>
              </w:rPr>
            </w:pPr>
          </w:p>
        </w:tc>
        <w:tc>
          <w:tcPr>
            <w:tcW w:w="1440" w:type="dxa"/>
            <w:tcBorders>
              <w:top w:val="single" w:sz="4" w:space="0" w:color="auto"/>
            </w:tcBorders>
            <w:shd w:val="clear" w:color="auto" w:fill="FAFAFA"/>
          </w:tcPr>
          <w:p w14:paraId="7CFEE45D"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598BCABB"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r>
      <w:tr w:rsidR="00295045" w:rsidRPr="00D20436" w14:paraId="55388F2D" w14:textId="77777777" w:rsidTr="00390AC7">
        <w:trPr>
          <w:trHeight w:val="20"/>
        </w:trPr>
        <w:tc>
          <w:tcPr>
            <w:tcW w:w="6570" w:type="dxa"/>
            <w:vAlign w:val="bottom"/>
            <w:hideMark/>
          </w:tcPr>
          <w:p w14:paraId="43CA518C" w14:textId="77777777" w:rsidR="00295045" w:rsidRPr="00D20436" w:rsidRDefault="00295045" w:rsidP="00390AC7">
            <w:pPr>
              <w:spacing w:after="0" w:line="240" w:lineRule="auto"/>
              <w:ind w:left="612" w:right="-119" w:hanging="180"/>
              <w:jc w:val="both"/>
              <w:rPr>
                <w:rFonts w:ascii="Arial" w:hAnsi="Arial" w:cs="Arial"/>
                <w:sz w:val="18"/>
                <w:szCs w:val="18"/>
              </w:rPr>
            </w:pPr>
            <w:r w:rsidRPr="00D20436">
              <w:rPr>
                <w:rFonts w:ascii="Arial" w:hAnsi="Arial" w:cs="Arial"/>
                <w:sz w:val="18"/>
                <w:szCs w:val="18"/>
              </w:rPr>
              <w:t>Closing net book value</w:t>
            </w:r>
          </w:p>
        </w:tc>
        <w:tc>
          <w:tcPr>
            <w:tcW w:w="1440" w:type="dxa"/>
            <w:tcBorders>
              <w:left w:val="nil"/>
              <w:bottom w:val="single" w:sz="4" w:space="0" w:color="auto"/>
              <w:right w:val="nil"/>
            </w:tcBorders>
            <w:shd w:val="clear" w:color="auto" w:fill="FAFAFA"/>
          </w:tcPr>
          <w:p w14:paraId="43A753AE"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52,740,789</w:t>
            </w:r>
          </w:p>
        </w:tc>
        <w:tc>
          <w:tcPr>
            <w:tcW w:w="1440" w:type="dxa"/>
            <w:tcBorders>
              <w:left w:val="nil"/>
              <w:bottom w:val="single" w:sz="4" w:space="0" w:color="auto"/>
              <w:right w:val="nil"/>
            </w:tcBorders>
            <w:shd w:val="clear" w:color="auto" w:fill="FAFAFA"/>
          </w:tcPr>
          <w:p w14:paraId="054222AA"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r w:rsidRPr="00D20436">
              <w:rPr>
                <w:rFonts w:ascii="Arial" w:hAnsi="Arial" w:cs="Arial"/>
                <w:sz w:val="18"/>
                <w:szCs w:val="18"/>
              </w:rPr>
              <w:t>49,824,315</w:t>
            </w:r>
          </w:p>
        </w:tc>
      </w:tr>
    </w:tbl>
    <w:p w14:paraId="75D98CC2" w14:textId="77777777" w:rsidR="00295045" w:rsidRPr="00D20436" w:rsidRDefault="00295045" w:rsidP="00295045">
      <w:pPr>
        <w:spacing w:after="0" w:line="240" w:lineRule="auto"/>
        <w:ind w:left="540"/>
        <w:jc w:val="both"/>
        <w:rPr>
          <w:rFonts w:ascii="Arial" w:eastAsia="Times New Roman" w:hAnsi="Arial" w:cs="Arial"/>
          <w:b/>
          <w:bCs/>
          <w:color w:val="CF4A02"/>
          <w:sz w:val="18"/>
          <w:szCs w:val="18"/>
        </w:rPr>
      </w:pPr>
    </w:p>
    <w:p w14:paraId="35F9DF65" w14:textId="77777777" w:rsidR="00295045" w:rsidRPr="00D20436" w:rsidRDefault="00295045" w:rsidP="00295045">
      <w:pPr>
        <w:spacing w:after="0" w:line="240" w:lineRule="auto"/>
        <w:ind w:left="540"/>
        <w:jc w:val="both"/>
        <w:rPr>
          <w:rFonts w:ascii="Arial" w:eastAsia="Times New Roman" w:hAnsi="Arial" w:cs="Arial"/>
          <w:b/>
          <w:bCs/>
          <w:color w:val="CF4A02"/>
          <w:sz w:val="18"/>
          <w:szCs w:val="18"/>
        </w:rPr>
      </w:pPr>
      <w:r w:rsidRPr="00D20436">
        <w:rPr>
          <w:rFonts w:ascii="Arial" w:eastAsia="Times New Roman" w:hAnsi="Arial" w:cs="Arial"/>
          <w:b/>
          <w:bCs/>
          <w:color w:val="000000" w:themeColor="text1"/>
          <w:sz w:val="18"/>
          <w:szCs w:val="18"/>
        </w:rPr>
        <w:t>Impairment</w:t>
      </w:r>
    </w:p>
    <w:p w14:paraId="4DFBF557" w14:textId="77777777" w:rsidR="00295045" w:rsidRPr="00D20436" w:rsidRDefault="00295045" w:rsidP="00295045">
      <w:pPr>
        <w:spacing w:after="0" w:line="240" w:lineRule="auto"/>
        <w:ind w:left="540"/>
        <w:jc w:val="both"/>
        <w:rPr>
          <w:rFonts w:ascii="Arial" w:eastAsia="Times New Roman" w:hAnsi="Arial" w:cs="Arial"/>
          <w:b/>
          <w:bCs/>
          <w:color w:val="000000" w:themeColor="text1"/>
          <w:sz w:val="18"/>
          <w:szCs w:val="18"/>
        </w:rPr>
      </w:pPr>
    </w:p>
    <w:p w14:paraId="55FFE7AA" w14:textId="24F0784F" w:rsidR="00295045" w:rsidRPr="00D20436" w:rsidRDefault="00295045" w:rsidP="00295045">
      <w:pPr>
        <w:spacing w:after="0" w:line="240" w:lineRule="auto"/>
        <w:ind w:left="540"/>
        <w:jc w:val="both"/>
        <w:rPr>
          <w:rFonts w:ascii="Arial" w:eastAsia="Arial" w:hAnsi="Arial" w:cs="Arial"/>
          <w:sz w:val="18"/>
          <w:szCs w:val="18"/>
          <w:lang w:val="en"/>
        </w:rPr>
      </w:pPr>
      <w:r w:rsidRPr="00D20436">
        <w:rPr>
          <w:rFonts w:ascii="Arial" w:eastAsia="Arial" w:hAnsi="Arial" w:cs="Arial"/>
          <w:sz w:val="18"/>
          <w:szCs w:val="18"/>
          <w:lang w:val="en"/>
        </w:rPr>
        <w:t xml:space="preserve">During the year 2022, the Group decreased the </w:t>
      </w:r>
      <w:r w:rsidR="00D1218B">
        <w:rPr>
          <w:rFonts w:ascii="Arial" w:eastAsia="Arial" w:hAnsi="Arial" w:cs="Arial"/>
          <w:sz w:val="18"/>
          <w:szCs w:val="18"/>
          <w:lang w:val="en"/>
        </w:rPr>
        <w:t xml:space="preserve">carrying amount </w:t>
      </w:r>
      <w:r w:rsidRPr="00D20436">
        <w:rPr>
          <w:rFonts w:ascii="Arial" w:eastAsia="Arial" w:hAnsi="Arial" w:cs="Arial"/>
          <w:sz w:val="18"/>
          <w:szCs w:val="18"/>
          <w:lang w:val="en"/>
        </w:rPr>
        <w:t>of short-term loans to MM Logistics Co., Ltd., Industrial Construction and Maintenance Co., Ltd. Services Public Company Limited, T.C.K. International Company Limited and MM Freight Forwarding Company Limited because management determined that these companies have a significant loss.  Management recognized loss on impairment of loans to related parties as other expenses in the income statement (Note 35).</w:t>
      </w:r>
    </w:p>
    <w:p w14:paraId="55675586" w14:textId="77777777" w:rsidR="00295045" w:rsidRPr="00D20436" w:rsidRDefault="00295045" w:rsidP="00295045">
      <w:pPr>
        <w:spacing w:after="0" w:line="240" w:lineRule="auto"/>
        <w:ind w:left="540"/>
        <w:jc w:val="both"/>
        <w:rPr>
          <w:rFonts w:ascii="Arial" w:eastAsia="Times New Roman" w:hAnsi="Arial" w:cs="Arial"/>
          <w:b/>
          <w:bCs/>
          <w:color w:val="000000" w:themeColor="text1"/>
          <w:sz w:val="18"/>
          <w:szCs w:val="18"/>
        </w:rPr>
      </w:pPr>
    </w:p>
    <w:p w14:paraId="7848DDAD" w14:textId="77777777" w:rsidR="00295045" w:rsidRDefault="00295045" w:rsidP="00295045">
      <w:pPr>
        <w:ind w:left="540"/>
        <w:jc w:val="both"/>
        <w:rPr>
          <w:rFonts w:ascii="Arial" w:eastAsia="Times New Roman" w:hAnsi="Arial" w:cs="Arial"/>
          <w:b/>
          <w:bCs/>
          <w:color w:val="000000" w:themeColor="text1"/>
          <w:sz w:val="18"/>
          <w:szCs w:val="18"/>
        </w:rPr>
      </w:pPr>
      <w:r>
        <w:rPr>
          <w:rFonts w:ascii="Arial" w:eastAsia="Times New Roman" w:hAnsi="Arial" w:cs="Arial"/>
          <w:b/>
          <w:bCs/>
          <w:color w:val="000000" w:themeColor="text1"/>
          <w:sz w:val="18"/>
          <w:szCs w:val="18"/>
        </w:rPr>
        <w:br w:type="page"/>
      </w:r>
    </w:p>
    <w:p w14:paraId="1E6D3A8C" w14:textId="77777777" w:rsidR="00295045" w:rsidRPr="00D20436" w:rsidRDefault="00295045" w:rsidP="00295045">
      <w:pPr>
        <w:pStyle w:val="Style"/>
        <w:ind w:left="540" w:right="29" w:hanging="540"/>
        <w:jc w:val="both"/>
        <w:outlineLvl w:val="0"/>
        <w:rPr>
          <w:rFonts w:ascii="Arial" w:hAnsi="Arial" w:cs="Arial"/>
          <w:b/>
          <w:bCs/>
          <w:color w:val="CF4A02"/>
          <w:sz w:val="18"/>
          <w:szCs w:val="18"/>
        </w:rPr>
      </w:pPr>
      <w:r w:rsidRPr="00D20436">
        <w:rPr>
          <w:rFonts w:ascii="Arial" w:hAnsi="Arial" w:cs="Arial"/>
          <w:b/>
          <w:bCs/>
          <w:color w:val="CF4A02"/>
          <w:sz w:val="18"/>
          <w:szCs w:val="18"/>
          <w:lang w:val="en-GB"/>
        </w:rPr>
        <w:t>39.4</w:t>
      </w:r>
      <w:r w:rsidRPr="00D20436">
        <w:rPr>
          <w:rFonts w:ascii="Arial" w:hAnsi="Arial" w:cs="Arial"/>
          <w:sz w:val="18"/>
          <w:szCs w:val="18"/>
        </w:rPr>
        <w:tab/>
      </w:r>
      <w:r w:rsidRPr="00D20436">
        <w:rPr>
          <w:rFonts w:ascii="Arial" w:hAnsi="Arial" w:cs="Arial"/>
          <w:b/>
          <w:bCs/>
          <w:color w:val="CF4A02"/>
          <w:sz w:val="18"/>
          <w:szCs w:val="18"/>
        </w:rPr>
        <w:t>Long-term loans to related parties</w:t>
      </w:r>
    </w:p>
    <w:p w14:paraId="5F6BDAB5" w14:textId="77777777" w:rsidR="00295045" w:rsidRDefault="00295045" w:rsidP="00295045">
      <w:pPr>
        <w:pStyle w:val="Style"/>
        <w:ind w:left="540" w:right="29"/>
        <w:jc w:val="both"/>
        <w:outlineLvl w:val="0"/>
        <w:rPr>
          <w:rFonts w:ascii="Arial" w:hAnsi="Arial" w:cs="Arial"/>
          <w:b/>
          <w:bCs/>
          <w:color w:val="CF4A02"/>
          <w:sz w:val="18"/>
          <w:szCs w:val="18"/>
          <w:highlight w:val="yellow"/>
        </w:rPr>
      </w:pPr>
    </w:p>
    <w:p w14:paraId="1D69A7EA" w14:textId="77777777" w:rsidR="00295045" w:rsidRPr="00D20436" w:rsidRDefault="00295045" w:rsidP="00295045">
      <w:pPr>
        <w:spacing w:after="0" w:line="240" w:lineRule="auto"/>
        <w:ind w:left="540"/>
        <w:jc w:val="both"/>
        <w:rPr>
          <w:rFonts w:ascii="Arial" w:hAnsi="Arial" w:cs="Arial"/>
          <w:sz w:val="18"/>
          <w:szCs w:val="18"/>
        </w:rPr>
      </w:pPr>
      <w:r w:rsidRPr="00D20436">
        <w:rPr>
          <w:rFonts w:ascii="Arial" w:eastAsia="Arial" w:hAnsi="Arial" w:cs="Arial"/>
          <w:sz w:val="18"/>
          <w:szCs w:val="18"/>
          <w:lang w:val="en-US"/>
        </w:rPr>
        <w:t>Long-term loan to related parties comprise:</w:t>
      </w:r>
    </w:p>
    <w:p w14:paraId="795B74A7" w14:textId="77777777" w:rsidR="00295045" w:rsidRPr="00D20436" w:rsidRDefault="00295045" w:rsidP="00295045">
      <w:pPr>
        <w:spacing w:after="0" w:line="240" w:lineRule="auto"/>
        <w:ind w:left="540"/>
        <w:jc w:val="both"/>
        <w:rPr>
          <w:rFonts w:ascii="Arial" w:hAnsi="Arial" w:cs="Arial"/>
          <w:sz w:val="18"/>
          <w:szCs w:val="18"/>
        </w:rPr>
      </w:pPr>
    </w:p>
    <w:tbl>
      <w:tblPr>
        <w:tblW w:w="9206" w:type="dxa"/>
        <w:tblInd w:w="270" w:type="dxa"/>
        <w:tblLayout w:type="fixed"/>
        <w:tblLook w:val="06A0" w:firstRow="1" w:lastRow="0" w:firstColumn="1" w:lastColumn="0" w:noHBand="1" w:noVBand="1"/>
      </w:tblPr>
      <w:tblGrid>
        <w:gridCol w:w="1860"/>
        <w:gridCol w:w="1350"/>
        <w:gridCol w:w="1080"/>
        <w:gridCol w:w="1395"/>
        <w:gridCol w:w="1350"/>
        <w:gridCol w:w="1137"/>
        <w:gridCol w:w="1034"/>
      </w:tblGrid>
      <w:tr w:rsidR="00295045" w:rsidRPr="00C71A36" w14:paraId="3AD7C6E2" w14:textId="77777777" w:rsidTr="00390AC7">
        <w:tc>
          <w:tcPr>
            <w:tcW w:w="1860" w:type="dxa"/>
            <w:tcMar>
              <w:left w:w="108" w:type="dxa"/>
              <w:right w:w="108" w:type="dxa"/>
            </w:tcMar>
          </w:tcPr>
          <w:p w14:paraId="449710CC" w14:textId="77777777" w:rsidR="00295045" w:rsidRPr="00C71A36" w:rsidRDefault="00295045" w:rsidP="00390AC7">
            <w:pPr>
              <w:spacing w:after="0" w:line="240" w:lineRule="auto"/>
              <w:ind w:left="164"/>
              <w:jc w:val="center"/>
              <w:rPr>
                <w:rFonts w:ascii="Arial" w:hAnsi="Arial" w:cs="Arial"/>
                <w:sz w:val="16"/>
                <w:szCs w:val="16"/>
              </w:rPr>
            </w:pPr>
            <w:r w:rsidRPr="00C71A36">
              <w:rPr>
                <w:rFonts w:ascii="Arial" w:eastAsia="Arial" w:hAnsi="Arial" w:cs="Arial"/>
                <w:b/>
                <w:bCs/>
                <w:sz w:val="16"/>
                <w:szCs w:val="16"/>
              </w:rPr>
              <w:t xml:space="preserve"> </w:t>
            </w:r>
          </w:p>
        </w:tc>
        <w:tc>
          <w:tcPr>
            <w:tcW w:w="7346" w:type="dxa"/>
            <w:gridSpan w:val="6"/>
            <w:tcBorders>
              <w:top w:val="single" w:sz="4" w:space="0" w:color="auto"/>
              <w:bottom w:val="single" w:sz="4" w:space="0" w:color="auto"/>
            </w:tcBorders>
            <w:tcMar>
              <w:left w:w="108" w:type="dxa"/>
              <w:right w:w="108" w:type="dxa"/>
            </w:tcMar>
          </w:tcPr>
          <w:p w14:paraId="726C2BC3" w14:textId="77777777" w:rsidR="00295045" w:rsidRPr="00C71A36" w:rsidRDefault="00295045" w:rsidP="00390AC7">
            <w:pPr>
              <w:spacing w:after="0" w:line="240" w:lineRule="auto"/>
              <w:jc w:val="center"/>
              <w:rPr>
                <w:rFonts w:ascii="Arial" w:hAnsi="Arial" w:cs="Arial"/>
                <w:sz w:val="16"/>
                <w:szCs w:val="16"/>
              </w:rPr>
            </w:pPr>
            <w:r w:rsidRPr="00C71A36">
              <w:rPr>
                <w:rFonts w:ascii="Arial" w:eastAsia="Arial" w:hAnsi="Arial" w:cs="Arial"/>
                <w:b/>
                <w:bCs/>
                <w:sz w:val="16"/>
                <w:szCs w:val="16"/>
              </w:rPr>
              <w:t xml:space="preserve">Consolidated financial statements </w:t>
            </w:r>
          </w:p>
        </w:tc>
      </w:tr>
      <w:tr w:rsidR="00295045" w:rsidRPr="00C71A36" w14:paraId="2A102C97" w14:textId="77777777" w:rsidTr="00390AC7">
        <w:tc>
          <w:tcPr>
            <w:tcW w:w="1860" w:type="dxa"/>
            <w:tcMar>
              <w:left w:w="108" w:type="dxa"/>
              <w:right w:w="108" w:type="dxa"/>
            </w:tcMar>
          </w:tcPr>
          <w:p w14:paraId="02F5AD70" w14:textId="77777777" w:rsidR="00295045" w:rsidRPr="00C71A36" w:rsidRDefault="00295045" w:rsidP="00390AC7">
            <w:pPr>
              <w:spacing w:after="0" w:line="240" w:lineRule="auto"/>
              <w:ind w:left="164"/>
              <w:jc w:val="center"/>
              <w:rPr>
                <w:rFonts w:ascii="Arial" w:hAnsi="Arial" w:cs="Arial"/>
                <w:sz w:val="16"/>
                <w:szCs w:val="16"/>
              </w:rPr>
            </w:pPr>
            <w:r w:rsidRPr="00C71A36">
              <w:rPr>
                <w:rFonts w:ascii="Arial" w:eastAsia="Arial" w:hAnsi="Arial" w:cs="Arial"/>
                <w:b/>
                <w:bCs/>
                <w:sz w:val="16"/>
                <w:szCs w:val="16"/>
              </w:rPr>
              <w:t xml:space="preserve"> </w:t>
            </w:r>
          </w:p>
        </w:tc>
        <w:tc>
          <w:tcPr>
            <w:tcW w:w="3825" w:type="dxa"/>
            <w:gridSpan w:val="3"/>
            <w:tcBorders>
              <w:top w:val="single" w:sz="4" w:space="0" w:color="auto"/>
              <w:bottom w:val="single" w:sz="4" w:space="0" w:color="auto"/>
            </w:tcBorders>
            <w:tcMar>
              <w:left w:w="108" w:type="dxa"/>
              <w:right w:w="108" w:type="dxa"/>
            </w:tcMar>
          </w:tcPr>
          <w:p w14:paraId="260B534B" w14:textId="77777777" w:rsidR="00295045" w:rsidRPr="00C71A36" w:rsidRDefault="00295045" w:rsidP="00390AC7">
            <w:pPr>
              <w:spacing w:after="0" w:line="240" w:lineRule="auto"/>
              <w:jc w:val="center"/>
              <w:rPr>
                <w:rFonts w:ascii="Arial" w:hAnsi="Arial" w:cs="Arial"/>
                <w:sz w:val="16"/>
                <w:szCs w:val="16"/>
              </w:rPr>
            </w:pPr>
            <w:r w:rsidRPr="00C71A36">
              <w:rPr>
                <w:rFonts w:ascii="Arial" w:eastAsia="Arial" w:hAnsi="Arial" w:cs="Arial"/>
                <w:b/>
                <w:bCs/>
                <w:sz w:val="16"/>
                <w:szCs w:val="16"/>
              </w:rPr>
              <w:t>31 December 2022</w:t>
            </w:r>
          </w:p>
        </w:tc>
        <w:tc>
          <w:tcPr>
            <w:tcW w:w="3521" w:type="dxa"/>
            <w:gridSpan w:val="3"/>
            <w:tcBorders>
              <w:top w:val="single" w:sz="4" w:space="0" w:color="auto"/>
              <w:bottom w:val="single" w:sz="4" w:space="0" w:color="auto"/>
            </w:tcBorders>
            <w:tcMar>
              <w:left w:w="108" w:type="dxa"/>
              <w:right w:w="108" w:type="dxa"/>
            </w:tcMar>
          </w:tcPr>
          <w:p w14:paraId="1B87212B" w14:textId="77777777" w:rsidR="00295045" w:rsidRPr="00C71A36" w:rsidRDefault="00295045" w:rsidP="00390AC7">
            <w:pPr>
              <w:spacing w:after="0" w:line="240" w:lineRule="auto"/>
              <w:jc w:val="center"/>
              <w:rPr>
                <w:rFonts w:ascii="Arial" w:hAnsi="Arial" w:cs="Arial"/>
                <w:sz w:val="16"/>
                <w:szCs w:val="16"/>
              </w:rPr>
            </w:pPr>
            <w:r w:rsidRPr="00C71A36">
              <w:rPr>
                <w:rFonts w:ascii="Arial" w:eastAsia="Arial" w:hAnsi="Arial" w:cs="Arial"/>
                <w:b/>
                <w:bCs/>
                <w:sz w:val="16"/>
                <w:szCs w:val="16"/>
              </w:rPr>
              <w:t>31 December 2021</w:t>
            </w:r>
          </w:p>
        </w:tc>
      </w:tr>
      <w:tr w:rsidR="00295045" w:rsidRPr="00C71A36" w14:paraId="27F82818" w14:textId="77777777" w:rsidTr="00390AC7">
        <w:tc>
          <w:tcPr>
            <w:tcW w:w="1860" w:type="dxa"/>
            <w:tcMar>
              <w:left w:w="108" w:type="dxa"/>
              <w:right w:w="108" w:type="dxa"/>
            </w:tcMar>
          </w:tcPr>
          <w:p w14:paraId="498B58A6" w14:textId="77777777" w:rsidR="00295045" w:rsidRPr="00C71A36" w:rsidRDefault="00295045" w:rsidP="00390AC7">
            <w:pPr>
              <w:spacing w:after="0" w:line="240" w:lineRule="auto"/>
              <w:ind w:left="164"/>
              <w:jc w:val="center"/>
              <w:rPr>
                <w:rFonts w:ascii="Arial" w:hAnsi="Arial" w:cs="Arial"/>
                <w:sz w:val="16"/>
                <w:szCs w:val="16"/>
              </w:rPr>
            </w:pPr>
            <w:r w:rsidRPr="00C71A36">
              <w:rPr>
                <w:rFonts w:ascii="Arial" w:eastAsia="Arial" w:hAnsi="Arial" w:cs="Arial"/>
                <w:b/>
                <w:bCs/>
                <w:sz w:val="16"/>
                <w:szCs w:val="16"/>
              </w:rPr>
              <w:t xml:space="preserve"> </w:t>
            </w:r>
          </w:p>
        </w:tc>
        <w:tc>
          <w:tcPr>
            <w:tcW w:w="1350" w:type="dxa"/>
            <w:tcBorders>
              <w:top w:val="single" w:sz="4" w:space="0" w:color="auto"/>
            </w:tcBorders>
            <w:tcMar>
              <w:left w:w="108" w:type="dxa"/>
              <w:right w:w="108" w:type="dxa"/>
            </w:tcMar>
          </w:tcPr>
          <w:p w14:paraId="01D4B033" w14:textId="77777777" w:rsidR="00295045" w:rsidRPr="00C71A36" w:rsidRDefault="00295045" w:rsidP="00390AC7">
            <w:pPr>
              <w:spacing w:after="0" w:line="240" w:lineRule="auto"/>
              <w:ind w:right="-72"/>
              <w:jc w:val="center"/>
              <w:rPr>
                <w:rFonts w:ascii="Arial" w:hAnsi="Arial" w:cs="Arial"/>
                <w:sz w:val="16"/>
                <w:szCs w:val="16"/>
              </w:rPr>
            </w:pPr>
            <w:r w:rsidRPr="00C71A36">
              <w:rPr>
                <w:rFonts w:ascii="Arial" w:eastAsia="Arial" w:hAnsi="Arial" w:cs="Arial"/>
                <w:b/>
                <w:bCs/>
                <w:sz w:val="16"/>
                <w:szCs w:val="16"/>
              </w:rPr>
              <w:t>Interest rate</w:t>
            </w:r>
          </w:p>
        </w:tc>
        <w:tc>
          <w:tcPr>
            <w:tcW w:w="1080" w:type="dxa"/>
            <w:tcBorders>
              <w:top w:val="single" w:sz="4" w:space="0" w:color="auto"/>
            </w:tcBorders>
            <w:tcMar>
              <w:left w:w="108" w:type="dxa"/>
              <w:right w:w="108" w:type="dxa"/>
            </w:tcMar>
          </w:tcPr>
          <w:p w14:paraId="57784A7A" w14:textId="77777777" w:rsidR="00295045" w:rsidRPr="00C71A36" w:rsidRDefault="00295045" w:rsidP="00390AC7">
            <w:pPr>
              <w:spacing w:after="0" w:line="240" w:lineRule="auto"/>
              <w:ind w:right="-72"/>
              <w:jc w:val="center"/>
              <w:rPr>
                <w:rFonts w:ascii="Arial" w:hAnsi="Arial" w:cs="Arial"/>
                <w:sz w:val="16"/>
                <w:szCs w:val="16"/>
              </w:rPr>
            </w:pPr>
          </w:p>
        </w:tc>
        <w:tc>
          <w:tcPr>
            <w:tcW w:w="1395" w:type="dxa"/>
            <w:tcBorders>
              <w:top w:val="single" w:sz="4" w:space="0" w:color="auto"/>
            </w:tcBorders>
            <w:tcMar>
              <w:left w:w="108" w:type="dxa"/>
              <w:right w:w="108" w:type="dxa"/>
            </w:tcMar>
          </w:tcPr>
          <w:p w14:paraId="3CCDFBC5" w14:textId="77777777" w:rsidR="00295045" w:rsidRPr="00C71A36" w:rsidRDefault="00295045" w:rsidP="00390AC7">
            <w:pPr>
              <w:spacing w:after="0" w:line="240" w:lineRule="auto"/>
              <w:ind w:right="-72"/>
              <w:jc w:val="right"/>
              <w:rPr>
                <w:rFonts w:ascii="Arial" w:hAnsi="Arial" w:cs="Arial"/>
                <w:sz w:val="16"/>
                <w:szCs w:val="16"/>
              </w:rPr>
            </w:pPr>
            <w:r w:rsidRPr="00C71A36">
              <w:rPr>
                <w:rFonts w:ascii="Arial" w:eastAsia="Arial" w:hAnsi="Arial" w:cs="Arial"/>
                <w:b/>
                <w:bCs/>
                <w:sz w:val="16"/>
                <w:szCs w:val="16"/>
              </w:rPr>
              <w:t>Amount</w:t>
            </w:r>
          </w:p>
        </w:tc>
        <w:tc>
          <w:tcPr>
            <w:tcW w:w="1350" w:type="dxa"/>
            <w:tcBorders>
              <w:top w:val="single" w:sz="4" w:space="0" w:color="auto"/>
            </w:tcBorders>
            <w:tcMar>
              <w:left w:w="108" w:type="dxa"/>
              <w:right w:w="108" w:type="dxa"/>
            </w:tcMar>
          </w:tcPr>
          <w:p w14:paraId="4540900E" w14:textId="77777777" w:rsidR="00295045" w:rsidRPr="00C71A36" w:rsidRDefault="00295045" w:rsidP="00390AC7">
            <w:pPr>
              <w:spacing w:after="0" w:line="240" w:lineRule="auto"/>
              <w:ind w:right="-72"/>
              <w:jc w:val="center"/>
              <w:rPr>
                <w:rFonts w:ascii="Arial" w:hAnsi="Arial" w:cs="Arial"/>
                <w:sz w:val="16"/>
                <w:szCs w:val="16"/>
              </w:rPr>
            </w:pPr>
            <w:r w:rsidRPr="00C71A36">
              <w:rPr>
                <w:rFonts w:ascii="Arial" w:eastAsia="Arial" w:hAnsi="Arial" w:cs="Arial"/>
                <w:b/>
                <w:bCs/>
                <w:sz w:val="16"/>
                <w:szCs w:val="16"/>
              </w:rPr>
              <w:t>Interest rate</w:t>
            </w:r>
          </w:p>
        </w:tc>
        <w:tc>
          <w:tcPr>
            <w:tcW w:w="1137" w:type="dxa"/>
            <w:tcBorders>
              <w:top w:val="single" w:sz="4" w:space="0" w:color="auto"/>
            </w:tcBorders>
            <w:tcMar>
              <w:left w:w="108" w:type="dxa"/>
              <w:right w:w="108" w:type="dxa"/>
            </w:tcMar>
          </w:tcPr>
          <w:p w14:paraId="58E33A9B" w14:textId="77777777" w:rsidR="00295045" w:rsidRPr="00C71A36" w:rsidRDefault="00295045" w:rsidP="00390AC7">
            <w:pPr>
              <w:spacing w:after="0" w:line="240" w:lineRule="auto"/>
              <w:ind w:right="-72"/>
              <w:jc w:val="center"/>
              <w:rPr>
                <w:rFonts w:ascii="Arial" w:hAnsi="Arial" w:cs="Arial"/>
                <w:sz w:val="16"/>
                <w:szCs w:val="16"/>
              </w:rPr>
            </w:pPr>
          </w:p>
        </w:tc>
        <w:tc>
          <w:tcPr>
            <w:tcW w:w="1034" w:type="dxa"/>
            <w:tcBorders>
              <w:top w:val="single" w:sz="4" w:space="0" w:color="auto"/>
            </w:tcBorders>
            <w:tcMar>
              <w:left w:w="108" w:type="dxa"/>
              <w:right w:w="108" w:type="dxa"/>
            </w:tcMar>
          </w:tcPr>
          <w:p w14:paraId="204C3E20" w14:textId="77777777" w:rsidR="00295045" w:rsidRPr="00C71A36" w:rsidRDefault="00295045" w:rsidP="00390AC7">
            <w:pPr>
              <w:spacing w:after="0" w:line="240" w:lineRule="auto"/>
              <w:ind w:right="-72"/>
              <w:jc w:val="right"/>
              <w:rPr>
                <w:rFonts w:ascii="Arial" w:hAnsi="Arial" w:cs="Arial"/>
                <w:sz w:val="16"/>
                <w:szCs w:val="16"/>
              </w:rPr>
            </w:pPr>
            <w:r w:rsidRPr="00C71A36">
              <w:rPr>
                <w:rFonts w:ascii="Arial" w:eastAsia="Arial" w:hAnsi="Arial" w:cs="Arial"/>
                <w:b/>
                <w:bCs/>
                <w:sz w:val="16"/>
                <w:szCs w:val="16"/>
              </w:rPr>
              <w:t>Amount</w:t>
            </w:r>
          </w:p>
        </w:tc>
      </w:tr>
      <w:tr w:rsidR="00295045" w:rsidRPr="00C71A36" w14:paraId="32D51D70" w14:textId="77777777" w:rsidTr="00390AC7">
        <w:tc>
          <w:tcPr>
            <w:tcW w:w="1860" w:type="dxa"/>
            <w:tcMar>
              <w:left w:w="108" w:type="dxa"/>
              <w:right w:w="108" w:type="dxa"/>
            </w:tcMar>
          </w:tcPr>
          <w:p w14:paraId="7626EBB8" w14:textId="77777777" w:rsidR="00295045" w:rsidRPr="00C71A36" w:rsidRDefault="00295045" w:rsidP="00390AC7">
            <w:pPr>
              <w:spacing w:after="0" w:line="240" w:lineRule="auto"/>
              <w:ind w:left="164"/>
              <w:jc w:val="center"/>
              <w:rPr>
                <w:rFonts w:ascii="Arial" w:hAnsi="Arial" w:cs="Arial"/>
                <w:sz w:val="16"/>
                <w:szCs w:val="16"/>
              </w:rPr>
            </w:pPr>
            <w:r w:rsidRPr="00C71A36">
              <w:rPr>
                <w:rFonts w:ascii="Arial" w:eastAsia="Arial" w:hAnsi="Arial" w:cs="Arial"/>
                <w:b/>
                <w:bCs/>
                <w:sz w:val="16"/>
                <w:szCs w:val="16"/>
                <w:lang w:val="th"/>
              </w:rPr>
              <w:t xml:space="preserve"> </w:t>
            </w:r>
          </w:p>
        </w:tc>
        <w:tc>
          <w:tcPr>
            <w:tcW w:w="1350" w:type="dxa"/>
            <w:tcBorders>
              <w:bottom w:val="single" w:sz="4" w:space="0" w:color="auto"/>
            </w:tcBorders>
            <w:tcMar>
              <w:left w:w="108" w:type="dxa"/>
              <w:right w:w="108" w:type="dxa"/>
            </w:tcMar>
          </w:tcPr>
          <w:p w14:paraId="4E2DEB3A" w14:textId="77777777" w:rsidR="00295045" w:rsidRPr="00C71A36" w:rsidRDefault="00295045" w:rsidP="00390AC7">
            <w:pPr>
              <w:spacing w:after="0" w:line="240" w:lineRule="auto"/>
              <w:ind w:right="-72"/>
              <w:jc w:val="center"/>
              <w:rPr>
                <w:rFonts w:ascii="Arial" w:hAnsi="Arial" w:cs="Arial"/>
                <w:sz w:val="16"/>
                <w:szCs w:val="16"/>
              </w:rPr>
            </w:pPr>
            <w:r w:rsidRPr="00C71A36">
              <w:rPr>
                <w:rFonts w:ascii="Arial" w:eastAsia="Arial" w:hAnsi="Arial" w:cs="Arial"/>
                <w:b/>
                <w:bCs/>
                <w:sz w:val="16"/>
                <w:szCs w:val="16"/>
              </w:rPr>
              <w:t>% per annum</w:t>
            </w:r>
          </w:p>
        </w:tc>
        <w:tc>
          <w:tcPr>
            <w:tcW w:w="1080" w:type="dxa"/>
            <w:tcBorders>
              <w:bottom w:val="single" w:sz="4" w:space="0" w:color="auto"/>
            </w:tcBorders>
            <w:tcMar>
              <w:left w:w="108" w:type="dxa"/>
              <w:right w:w="108" w:type="dxa"/>
            </w:tcMar>
          </w:tcPr>
          <w:p w14:paraId="52A5F3CD" w14:textId="77777777" w:rsidR="00295045" w:rsidRPr="00C71A36" w:rsidRDefault="00295045" w:rsidP="00390AC7">
            <w:pPr>
              <w:spacing w:after="0" w:line="240" w:lineRule="auto"/>
              <w:ind w:right="-72"/>
              <w:jc w:val="center"/>
              <w:rPr>
                <w:rFonts w:ascii="Arial" w:hAnsi="Arial" w:cs="Arial"/>
                <w:sz w:val="16"/>
                <w:szCs w:val="16"/>
              </w:rPr>
            </w:pPr>
            <w:r w:rsidRPr="00C71A36">
              <w:rPr>
                <w:rFonts w:ascii="Arial" w:eastAsia="Arial" w:hAnsi="Arial" w:cs="Arial"/>
                <w:b/>
                <w:bCs/>
                <w:sz w:val="16"/>
                <w:szCs w:val="16"/>
              </w:rPr>
              <w:t>Collateral</w:t>
            </w:r>
          </w:p>
        </w:tc>
        <w:tc>
          <w:tcPr>
            <w:tcW w:w="1395" w:type="dxa"/>
            <w:tcBorders>
              <w:bottom w:val="single" w:sz="4" w:space="0" w:color="auto"/>
            </w:tcBorders>
            <w:tcMar>
              <w:left w:w="108" w:type="dxa"/>
              <w:right w:w="108" w:type="dxa"/>
            </w:tcMar>
          </w:tcPr>
          <w:p w14:paraId="4386D03F" w14:textId="77777777" w:rsidR="00295045" w:rsidRPr="00C71A36" w:rsidRDefault="00295045" w:rsidP="00390AC7">
            <w:pPr>
              <w:spacing w:after="0" w:line="240" w:lineRule="auto"/>
              <w:ind w:right="-72"/>
              <w:jc w:val="right"/>
              <w:rPr>
                <w:rFonts w:ascii="Arial" w:hAnsi="Arial" w:cs="Arial"/>
                <w:sz w:val="16"/>
                <w:szCs w:val="16"/>
              </w:rPr>
            </w:pPr>
            <w:r w:rsidRPr="00C71A36">
              <w:rPr>
                <w:rFonts w:ascii="Arial" w:eastAsia="Arial" w:hAnsi="Arial" w:cs="Arial"/>
                <w:b/>
                <w:bCs/>
                <w:sz w:val="16"/>
                <w:szCs w:val="16"/>
              </w:rPr>
              <w:t>Baht</w:t>
            </w:r>
          </w:p>
        </w:tc>
        <w:tc>
          <w:tcPr>
            <w:tcW w:w="1350" w:type="dxa"/>
            <w:tcBorders>
              <w:bottom w:val="single" w:sz="4" w:space="0" w:color="auto"/>
            </w:tcBorders>
            <w:tcMar>
              <w:left w:w="108" w:type="dxa"/>
              <w:right w:w="108" w:type="dxa"/>
            </w:tcMar>
          </w:tcPr>
          <w:p w14:paraId="25EFD362" w14:textId="77777777" w:rsidR="00295045" w:rsidRPr="00C71A36" w:rsidRDefault="00295045" w:rsidP="00390AC7">
            <w:pPr>
              <w:spacing w:after="0" w:line="240" w:lineRule="auto"/>
              <w:ind w:right="-72"/>
              <w:jc w:val="center"/>
              <w:rPr>
                <w:rFonts w:ascii="Arial" w:hAnsi="Arial" w:cs="Arial"/>
                <w:sz w:val="16"/>
                <w:szCs w:val="16"/>
              </w:rPr>
            </w:pPr>
            <w:r w:rsidRPr="00C71A36">
              <w:rPr>
                <w:rFonts w:ascii="Arial" w:eastAsia="Arial" w:hAnsi="Arial" w:cs="Arial"/>
                <w:b/>
                <w:bCs/>
                <w:sz w:val="16"/>
                <w:szCs w:val="16"/>
              </w:rPr>
              <w:t>% per annum</w:t>
            </w:r>
          </w:p>
        </w:tc>
        <w:tc>
          <w:tcPr>
            <w:tcW w:w="1137" w:type="dxa"/>
            <w:tcBorders>
              <w:bottom w:val="single" w:sz="4" w:space="0" w:color="auto"/>
            </w:tcBorders>
            <w:tcMar>
              <w:left w:w="108" w:type="dxa"/>
              <w:right w:w="108" w:type="dxa"/>
            </w:tcMar>
          </w:tcPr>
          <w:p w14:paraId="7C8D2FEA" w14:textId="77777777" w:rsidR="00295045" w:rsidRPr="00C71A36" w:rsidRDefault="00295045" w:rsidP="00390AC7">
            <w:pPr>
              <w:spacing w:after="0" w:line="240" w:lineRule="auto"/>
              <w:ind w:right="-72"/>
              <w:jc w:val="center"/>
              <w:rPr>
                <w:rFonts w:ascii="Arial" w:hAnsi="Arial" w:cs="Arial"/>
                <w:sz w:val="16"/>
                <w:szCs w:val="16"/>
              </w:rPr>
            </w:pPr>
            <w:r w:rsidRPr="00C71A36">
              <w:rPr>
                <w:rFonts w:ascii="Arial" w:eastAsia="Arial" w:hAnsi="Arial" w:cs="Arial"/>
                <w:b/>
                <w:bCs/>
                <w:sz w:val="16"/>
                <w:szCs w:val="16"/>
              </w:rPr>
              <w:t>Collateral</w:t>
            </w:r>
          </w:p>
        </w:tc>
        <w:tc>
          <w:tcPr>
            <w:tcW w:w="1034" w:type="dxa"/>
            <w:tcBorders>
              <w:bottom w:val="single" w:sz="4" w:space="0" w:color="auto"/>
            </w:tcBorders>
            <w:tcMar>
              <w:left w:w="108" w:type="dxa"/>
              <w:right w:w="108" w:type="dxa"/>
            </w:tcMar>
          </w:tcPr>
          <w:p w14:paraId="4F7411A1" w14:textId="77777777" w:rsidR="00295045" w:rsidRPr="00C71A36" w:rsidRDefault="00295045" w:rsidP="00390AC7">
            <w:pPr>
              <w:spacing w:after="0" w:line="240" w:lineRule="auto"/>
              <w:ind w:right="-72"/>
              <w:jc w:val="right"/>
              <w:rPr>
                <w:rFonts w:ascii="Arial" w:hAnsi="Arial" w:cs="Arial"/>
                <w:sz w:val="16"/>
                <w:szCs w:val="16"/>
              </w:rPr>
            </w:pPr>
            <w:r w:rsidRPr="00C71A36">
              <w:rPr>
                <w:rFonts w:ascii="Arial" w:eastAsia="Arial" w:hAnsi="Arial" w:cs="Arial"/>
                <w:b/>
                <w:bCs/>
                <w:sz w:val="16"/>
                <w:szCs w:val="16"/>
              </w:rPr>
              <w:t>Baht</w:t>
            </w:r>
          </w:p>
        </w:tc>
      </w:tr>
      <w:tr w:rsidR="00295045" w:rsidRPr="00C71A36" w14:paraId="344C4944" w14:textId="77777777" w:rsidTr="00390AC7">
        <w:tc>
          <w:tcPr>
            <w:tcW w:w="1860" w:type="dxa"/>
            <w:tcMar>
              <w:left w:w="108" w:type="dxa"/>
              <w:right w:w="108" w:type="dxa"/>
            </w:tcMar>
          </w:tcPr>
          <w:p w14:paraId="34D72442" w14:textId="77777777" w:rsidR="00295045" w:rsidRPr="00C71A36" w:rsidRDefault="00295045" w:rsidP="00390AC7">
            <w:pPr>
              <w:spacing w:after="0" w:line="240" w:lineRule="auto"/>
              <w:ind w:left="164"/>
              <w:jc w:val="both"/>
              <w:rPr>
                <w:rFonts w:ascii="Arial" w:hAnsi="Arial" w:cs="Arial"/>
                <w:sz w:val="16"/>
                <w:szCs w:val="16"/>
              </w:rPr>
            </w:pPr>
            <w:r w:rsidRPr="00C71A36">
              <w:rPr>
                <w:rFonts w:ascii="Arial" w:eastAsia="Arial" w:hAnsi="Arial" w:cs="Arial"/>
                <w:b/>
                <w:bCs/>
                <w:sz w:val="16"/>
                <w:szCs w:val="16"/>
                <w:lang w:val="th"/>
              </w:rPr>
              <w:t xml:space="preserve"> </w:t>
            </w:r>
          </w:p>
        </w:tc>
        <w:tc>
          <w:tcPr>
            <w:tcW w:w="1350" w:type="dxa"/>
            <w:tcBorders>
              <w:top w:val="single" w:sz="4" w:space="0" w:color="auto"/>
            </w:tcBorders>
            <w:shd w:val="clear" w:color="auto" w:fill="FAFAFA"/>
            <w:tcMar>
              <w:left w:w="108" w:type="dxa"/>
              <w:right w:w="108" w:type="dxa"/>
            </w:tcMar>
          </w:tcPr>
          <w:p w14:paraId="3C96D843" w14:textId="77777777" w:rsidR="00295045" w:rsidRPr="00C71A36" w:rsidRDefault="00295045" w:rsidP="00390AC7">
            <w:pPr>
              <w:spacing w:after="0" w:line="240" w:lineRule="auto"/>
              <w:ind w:right="-72"/>
              <w:jc w:val="both"/>
              <w:rPr>
                <w:rFonts w:ascii="Arial" w:hAnsi="Arial" w:cs="Arial"/>
                <w:sz w:val="16"/>
                <w:szCs w:val="16"/>
              </w:rPr>
            </w:pPr>
            <w:r w:rsidRPr="00C71A36">
              <w:rPr>
                <w:rFonts w:ascii="Arial" w:eastAsia="Arial" w:hAnsi="Arial" w:cs="Arial"/>
                <w:b/>
                <w:bCs/>
                <w:sz w:val="16"/>
                <w:szCs w:val="16"/>
              </w:rPr>
              <w:t xml:space="preserve"> </w:t>
            </w:r>
          </w:p>
        </w:tc>
        <w:tc>
          <w:tcPr>
            <w:tcW w:w="1080" w:type="dxa"/>
            <w:tcBorders>
              <w:top w:val="single" w:sz="4" w:space="0" w:color="auto"/>
            </w:tcBorders>
            <w:shd w:val="clear" w:color="auto" w:fill="FAFAFA"/>
            <w:tcMar>
              <w:left w:w="108" w:type="dxa"/>
              <w:right w:w="108" w:type="dxa"/>
            </w:tcMar>
          </w:tcPr>
          <w:p w14:paraId="01F3457B" w14:textId="77777777" w:rsidR="00295045" w:rsidRPr="00C71A36" w:rsidRDefault="00295045" w:rsidP="00390AC7">
            <w:pPr>
              <w:spacing w:after="0" w:line="240" w:lineRule="auto"/>
              <w:ind w:right="-72"/>
              <w:jc w:val="both"/>
              <w:rPr>
                <w:rFonts w:ascii="Arial" w:hAnsi="Arial" w:cs="Arial"/>
                <w:sz w:val="16"/>
                <w:szCs w:val="16"/>
              </w:rPr>
            </w:pPr>
            <w:r w:rsidRPr="00C71A36">
              <w:rPr>
                <w:rFonts w:ascii="Arial" w:eastAsia="Arial" w:hAnsi="Arial" w:cs="Arial"/>
                <w:sz w:val="16"/>
                <w:szCs w:val="16"/>
                <w:lang w:val="th"/>
              </w:rPr>
              <w:t xml:space="preserve"> </w:t>
            </w:r>
          </w:p>
        </w:tc>
        <w:tc>
          <w:tcPr>
            <w:tcW w:w="1395" w:type="dxa"/>
            <w:tcBorders>
              <w:top w:val="single" w:sz="4" w:space="0" w:color="auto"/>
            </w:tcBorders>
            <w:shd w:val="clear" w:color="auto" w:fill="FAFAFA"/>
            <w:tcMar>
              <w:left w:w="108" w:type="dxa"/>
              <w:right w:w="108" w:type="dxa"/>
            </w:tcMar>
          </w:tcPr>
          <w:p w14:paraId="6CBD2991" w14:textId="77777777" w:rsidR="00295045" w:rsidRPr="00C71A36" w:rsidRDefault="00295045" w:rsidP="00390AC7">
            <w:pPr>
              <w:spacing w:after="0" w:line="240" w:lineRule="auto"/>
              <w:ind w:right="-72"/>
              <w:jc w:val="right"/>
              <w:rPr>
                <w:rFonts w:ascii="Arial" w:hAnsi="Arial" w:cs="Arial"/>
                <w:sz w:val="16"/>
                <w:szCs w:val="16"/>
              </w:rPr>
            </w:pPr>
            <w:r w:rsidRPr="00C71A36">
              <w:rPr>
                <w:rFonts w:ascii="Arial" w:eastAsia="Arial" w:hAnsi="Arial" w:cs="Arial"/>
                <w:sz w:val="16"/>
                <w:szCs w:val="16"/>
                <w:lang w:val="th"/>
              </w:rPr>
              <w:t xml:space="preserve"> </w:t>
            </w:r>
          </w:p>
        </w:tc>
        <w:tc>
          <w:tcPr>
            <w:tcW w:w="1350" w:type="dxa"/>
            <w:tcBorders>
              <w:top w:val="single" w:sz="4" w:space="0" w:color="auto"/>
            </w:tcBorders>
            <w:tcMar>
              <w:left w:w="108" w:type="dxa"/>
              <w:right w:w="108" w:type="dxa"/>
            </w:tcMar>
          </w:tcPr>
          <w:p w14:paraId="2FF08E20" w14:textId="77777777" w:rsidR="00295045" w:rsidRPr="00C71A36" w:rsidRDefault="00295045" w:rsidP="00390AC7">
            <w:pPr>
              <w:spacing w:after="0" w:line="240" w:lineRule="auto"/>
              <w:ind w:right="-72"/>
              <w:jc w:val="both"/>
              <w:rPr>
                <w:rFonts w:ascii="Arial" w:hAnsi="Arial" w:cs="Arial"/>
                <w:sz w:val="16"/>
                <w:szCs w:val="16"/>
              </w:rPr>
            </w:pPr>
            <w:r w:rsidRPr="00C71A36">
              <w:rPr>
                <w:rFonts w:ascii="Arial" w:eastAsia="Arial" w:hAnsi="Arial" w:cs="Arial"/>
                <w:b/>
                <w:bCs/>
                <w:sz w:val="16"/>
                <w:szCs w:val="16"/>
              </w:rPr>
              <w:t xml:space="preserve"> </w:t>
            </w:r>
          </w:p>
        </w:tc>
        <w:tc>
          <w:tcPr>
            <w:tcW w:w="1137" w:type="dxa"/>
            <w:tcBorders>
              <w:top w:val="single" w:sz="4" w:space="0" w:color="auto"/>
            </w:tcBorders>
            <w:tcMar>
              <w:left w:w="108" w:type="dxa"/>
              <w:right w:w="108" w:type="dxa"/>
            </w:tcMar>
          </w:tcPr>
          <w:p w14:paraId="3A892224" w14:textId="77777777" w:rsidR="00295045" w:rsidRPr="00C71A36" w:rsidRDefault="00295045" w:rsidP="00390AC7">
            <w:pPr>
              <w:spacing w:after="0" w:line="240" w:lineRule="auto"/>
              <w:ind w:right="-72"/>
              <w:jc w:val="both"/>
              <w:rPr>
                <w:rFonts w:ascii="Arial" w:hAnsi="Arial" w:cs="Arial"/>
                <w:sz w:val="16"/>
                <w:szCs w:val="16"/>
              </w:rPr>
            </w:pPr>
            <w:r w:rsidRPr="00C71A36">
              <w:rPr>
                <w:rFonts w:ascii="Arial" w:eastAsia="Arial" w:hAnsi="Arial" w:cs="Arial"/>
                <w:sz w:val="16"/>
                <w:szCs w:val="16"/>
                <w:lang w:val="th"/>
              </w:rPr>
              <w:t xml:space="preserve"> </w:t>
            </w:r>
          </w:p>
        </w:tc>
        <w:tc>
          <w:tcPr>
            <w:tcW w:w="1034" w:type="dxa"/>
            <w:tcBorders>
              <w:top w:val="single" w:sz="4" w:space="0" w:color="auto"/>
            </w:tcBorders>
            <w:tcMar>
              <w:left w:w="108" w:type="dxa"/>
              <w:right w:w="108" w:type="dxa"/>
            </w:tcMar>
          </w:tcPr>
          <w:p w14:paraId="39EF819D" w14:textId="77777777" w:rsidR="00295045" w:rsidRPr="00C71A36" w:rsidRDefault="00295045" w:rsidP="00390AC7">
            <w:pPr>
              <w:spacing w:after="0" w:line="240" w:lineRule="auto"/>
              <w:ind w:right="-72"/>
              <w:jc w:val="right"/>
              <w:rPr>
                <w:rFonts w:ascii="Arial" w:hAnsi="Arial" w:cs="Arial"/>
                <w:sz w:val="16"/>
                <w:szCs w:val="16"/>
              </w:rPr>
            </w:pPr>
            <w:r w:rsidRPr="00C71A36">
              <w:rPr>
                <w:rFonts w:ascii="Arial" w:eastAsia="Arial" w:hAnsi="Arial" w:cs="Arial"/>
                <w:sz w:val="16"/>
                <w:szCs w:val="16"/>
                <w:lang w:val="th"/>
              </w:rPr>
              <w:t xml:space="preserve"> </w:t>
            </w:r>
          </w:p>
        </w:tc>
      </w:tr>
      <w:tr w:rsidR="00295045" w:rsidRPr="00C71A36" w14:paraId="08A1628E" w14:textId="77777777" w:rsidTr="00390AC7">
        <w:tc>
          <w:tcPr>
            <w:tcW w:w="1860" w:type="dxa"/>
            <w:tcMar>
              <w:left w:w="108" w:type="dxa"/>
              <w:right w:w="108" w:type="dxa"/>
            </w:tcMar>
          </w:tcPr>
          <w:p w14:paraId="6DA37863" w14:textId="77777777" w:rsidR="00295045" w:rsidRPr="00C71A36" w:rsidRDefault="00295045" w:rsidP="00390AC7">
            <w:pPr>
              <w:spacing w:after="0" w:line="240" w:lineRule="auto"/>
              <w:ind w:left="164"/>
              <w:jc w:val="both"/>
              <w:rPr>
                <w:rFonts w:ascii="Arial" w:hAnsi="Arial" w:cs="Arial"/>
                <w:sz w:val="16"/>
                <w:szCs w:val="16"/>
              </w:rPr>
            </w:pPr>
            <w:r w:rsidRPr="00C71A36">
              <w:rPr>
                <w:rFonts w:ascii="Arial" w:eastAsia="Arial" w:hAnsi="Arial" w:cs="Arial"/>
                <w:sz w:val="16"/>
                <w:szCs w:val="16"/>
              </w:rPr>
              <w:t>Promissory note</w:t>
            </w:r>
          </w:p>
        </w:tc>
        <w:tc>
          <w:tcPr>
            <w:tcW w:w="1350" w:type="dxa"/>
            <w:shd w:val="clear" w:color="auto" w:fill="FAFAFA"/>
            <w:tcMar>
              <w:left w:w="108" w:type="dxa"/>
              <w:right w:w="108" w:type="dxa"/>
            </w:tcMar>
          </w:tcPr>
          <w:p w14:paraId="334E6121" w14:textId="77777777" w:rsidR="00295045" w:rsidRPr="00C71A36" w:rsidRDefault="00295045" w:rsidP="00390AC7">
            <w:pPr>
              <w:spacing w:after="0" w:line="240" w:lineRule="auto"/>
              <w:ind w:right="-72"/>
              <w:jc w:val="center"/>
              <w:rPr>
                <w:rFonts w:ascii="Arial" w:hAnsi="Arial" w:cs="Arial"/>
                <w:sz w:val="16"/>
                <w:szCs w:val="16"/>
              </w:rPr>
            </w:pPr>
            <w:r w:rsidRPr="00C71A36">
              <w:rPr>
                <w:rFonts w:ascii="Arial" w:eastAsia="Arial" w:hAnsi="Arial" w:cs="Arial"/>
                <w:color w:val="000000" w:themeColor="text1"/>
                <w:sz w:val="16"/>
                <w:szCs w:val="16"/>
              </w:rPr>
              <w:t>5.50</w:t>
            </w:r>
          </w:p>
        </w:tc>
        <w:tc>
          <w:tcPr>
            <w:tcW w:w="1080" w:type="dxa"/>
            <w:shd w:val="clear" w:color="auto" w:fill="FAFAFA"/>
            <w:tcMar>
              <w:left w:w="108" w:type="dxa"/>
              <w:right w:w="108" w:type="dxa"/>
            </w:tcMar>
          </w:tcPr>
          <w:p w14:paraId="60F10FDE" w14:textId="77777777" w:rsidR="00295045" w:rsidRPr="00C71A36" w:rsidRDefault="00295045" w:rsidP="00390AC7">
            <w:pPr>
              <w:spacing w:after="0" w:line="240" w:lineRule="auto"/>
              <w:ind w:right="-72"/>
              <w:jc w:val="center"/>
              <w:rPr>
                <w:rFonts w:ascii="Arial" w:hAnsi="Arial" w:cs="Arial"/>
                <w:sz w:val="16"/>
                <w:szCs w:val="16"/>
              </w:rPr>
            </w:pPr>
            <w:r w:rsidRPr="00C71A36">
              <w:rPr>
                <w:rFonts w:ascii="Arial" w:eastAsia="Arial" w:hAnsi="Arial" w:cs="Arial"/>
                <w:color w:val="000000" w:themeColor="text1"/>
                <w:sz w:val="16"/>
                <w:szCs w:val="16"/>
              </w:rPr>
              <w:t>None</w:t>
            </w:r>
          </w:p>
        </w:tc>
        <w:tc>
          <w:tcPr>
            <w:tcW w:w="1395" w:type="dxa"/>
            <w:shd w:val="clear" w:color="auto" w:fill="FAFAFA"/>
            <w:tcMar>
              <w:left w:w="108" w:type="dxa"/>
              <w:right w:w="108" w:type="dxa"/>
            </w:tcMar>
          </w:tcPr>
          <w:p w14:paraId="1AFAB289" w14:textId="77777777" w:rsidR="00295045" w:rsidRPr="00C71A36" w:rsidRDefault="00295045" w:rsidP="00390AC7">
            <w:pPr>
              <w:spacing w:after="0" w:line="240" w:lineRule="auto"/>
              <w:ind w:right="-72"/>
              <w:jc w:val="right"/>
              <w:rPr>
                <w:rFonts w:ascii="Arial" w:hAnsi="Arial" w:cs="Arial"/>
                <w:sz w:val="16"/>
                <w:szCs w:val="16"/>
              </w:rPr>
            </w:pPr>
            <w:r w:rsidRPr="00C71A36">
              <w:rPr>
                <w:rFonts w:ascii="Arial" w:eastAsia="Arial" w:hAnsi="Arial" w:cs="Arial"/>
                <w:color w:val="000000" w:themeColor="text1"/>
                <w:sz w:val="16"/>
                <w:szCs w:val="16"/>
              </w:rPr>
              <w:t>11,369,191</w:t>
            </w:r>
          </w:p>
        </w:tc>
        <w:tc>
          <w:tcPr>
            <w:tcW w:w="1350" w:type="dxa"/>
            <w:tcMar>
              <w:left w:w="108" w:type="dxa"/>
              <w:right w:w="108" w:type="dxa"/>
            </w:tcMar>
          </w:tcPr>
          <w:p w14:paraId="1E9FE10D" w14:textId="77777777" w:rsidR="00295045" w:rsidRPr="00C71A36" w:rsidRDefault="00295045" w:rsidP="00390AC7">
            <w:pPr>
              <w:spacing w:after="0" w:line="240" w:lineRule="auto"/>
              <w:ind w:right="-72"/>
              <w:jc w:val="center"/>
              <w:rPr>
                <w:rFonts w:ascii="Arial" w:hAnsi="Arial" w:cs="Arial"/>
                <w:sz w:val="16"/>
                <w:szCs w:val="16"/>
              </w:rPr>
            </w:pPr>
            <w:r w:rsidRPr="00C71A36">
              <w:rPr>
                <w:rFonts w:ascii="Arial" w:eastAsia="Arial" w:hAnsi="Arial" w:cs="Arial"/>
                <w:sz w:val="16"/>
                <w:szCs w:val="16"/>
              </w:rPr>
              <w:t>5.50</w:t>
            </w:r>
          </w:p>
        </w:tc>
        <w:tc>
          <w:tcPr>
            <w:tcW w:w="1137" w:type="dxa"/>
            <w:tcMar>
              <w:left w:w="108" w:type="dxa"/>
              <w:right w:w="108" w:type="dxa"/>
            </w:tcMar>
          </w:tcPr>
          <w:p w14:paraId="76897ACC" w14:textId="77777777" w:rsidR="00295045" w:rsidRPr="00C71A36" w:rsidRDefault="00295045" w:rsidP="00390AC7">
            <w:pPr>
              <w:spacing w:after="0" w:line="240" w:lineRule="auto"/>
              <w:ind w:right="-72"/>
              <w:jc w:val="center"/>
              <w:rPr>
                <w:rFonts w:ascii="Arial" w:hAnsi="Arial" w:cs="Arial"/>
                <w:sz w:val="16"/>
                <w:szCs w:val="16"/>
              </w:rPr>
            </w:pPr>
            <w:r w:rsidRPr="00C71A36">
              <w:rPr>
                <w:rFonts w:ascii="Arial" w:eastAsia="Arial" w:hAnsi="Arial" w:cs="Arial"/>
                <w:sz w:val="16"/>
                <w:szCs w:val="16"/>
              </w:rPr>
              <w:t>None</w:t>
            </w:r>
          </w:p>
        </w:tc>
        <w:tc>
          <w:tcPr>
            <w:tcW w:w="1034" w:type="dxa"/>
            <w:tcMar>
              <w:left w:w="108" w:type="dxa"/>
              <w:right w:w="108" w:type="dxa"/>
            </w:tcMar>
          </w:tcPr>
          <w:p w14:paraId="1338E477" w14:textId="77777777" w:rsidR="00295045" w:rsidRPr="00C71A36" w:rsidRDefault="00295045" w:rsidP="00390AC7">
            <w:pPr>
              <w:spacing w:after="0" w:line="240" w:lineRule="auto"/>
              <w:ind w:right="-72"/>
              <w:jc w:val="right"/>
              <w:rPr>
                <w:rFonts w:ascii="Arial" w:hAnsi="Arial" w:cs="Arial"/>
                <w:sz w:val="16"/>
                <w:szCs w:val="16"/>
              </w:rPr>
            </w:pPr>
            <w:r w:rsidRPr="00C71A36">
              <w:rPr>
                <w:rFonts w:ascii="Arial" w:eastAsia="Arial" w:hAnsi="Arial" w:cs="Arial"/>
                <w:sz w:val="16"/>
                <w:szCs w:val="16"/>
              </w:rPr>
              <w:t>35,369,191</w:t>
            </w:r>
          </w:p>
        </w:tc>
      </w:tr>
      <w:tr w:rsidR="00295045" w:rsidRPr="00C71A36" w14:paraId="17461EB1" w14:textId="77777777" w:rsidTr="00390AC7">
        <w:tc>
          <w:tcPr>
            <w:tcW w:w="1860" w:type="dxa"/>
            <w:tcMar>
              <w:left w:w="108" w:type="dxa"/>
              <w:right w:w="108" w:type="dxa"/>
            </w:tcMar>
          </w:tcPr>
          <w:p w14:paraId="324E9357" w14:textId="77777777" w:rsidR="00295045" w:rsidRPr="00C71A36" w:rsidRDefault="00295045" w:rsidP="00390AC7">
            <w:pPr>
              <w:spacing w:after="0" w:line="240" w:lineRule="auto"/>
              <w:ind w:left="164"/>
              <w:jc w:val="both"/>
              <w:rPr>
                <w:rFonts w:ascii="Arial" w:hAnsi="Arial" w:cs="Arial"/>
                <w:sz w:val="16"/>
                <w:szCs w:val="16"/>
              </w:rPr>
            </w:pPr>
            <w:r w:rsidRPr="00C71A36">
              <w:rPr>
                <w:rFonts w:ascii="Arial" w:eastAsia="Arial" w:hAnsi="Arial" w:cs="Arial"/>
                <w:sz w:val="16"/>
                <w:szCs w:val="16"/>
              </w:rPr>
              <w:t>Expected credit loss</w:t>
            </w:r>
          </w:p>
        </w:tc>
        <w:tc>
          <w:tcPr>
            <w:tcW w:w="1350" w:type="dxa"/>
            <w:shd w:val="clear" w:color="auto" w:fill="FAFAFA"/>
            <w:tcMar>
              <w:left w:w="108" w:type="dxa"/>
              <w:right w:w="108" w:type="dxa"/>
            </w:tcMar>
          </w:tcPr>
          <w:p w14:paraId="0B773B76" w14:textId="77777777" w:rsidR="00295045" w:rsidRPr="00C71A36" w:rsidRDefault="00295045" w:rsidP="00390AC7">
            <w:pPr>
              <w:spacing w:after="0" w:line="240" w:lineRule="auto"/>
              <w:ind w:right="-72"/>
              <w:jc w:val="both"/>
              <w:rPr>
                <w:rFonts w:ascii="Arial" w:hAnsi="Arial" w:cs="Arial"/>
                <w:sz w:val="16"/>
                <w:szCs w:val="16"/>
              </w:rPr>
            </w:pPr>
            <w:r w:rsidRPr="00C71A36">
              <w:rPr>
                <w:rFonts w:ascii="Arial" w:eastAsia="Arial" w:hAnsi="Arial" w:cs="Arial"/>
                <w:sz w:val="16"/>
                <w:szCs w:val="16"/>
              </w:rPr>
              <w:t xml:space="preserve"> </w:t>
            </w:r>
          </w:p>
        </w:tc>
        <w:tc>
          <w:tcPr>
            <w:tcW w:w="1080" w:type="dxa"/>
            <w:shd w:val="clear" w:color="auto" w:fill="FAFAFA"/>
            <w:tcMar>
              <w:left w:w="108" w:type="dxa"/>
              <w:right w:w="108" w:type="dxa"/>
            </w:tcMar>
          </w:tcPr>
          <w:p w14:paraId="7830E2F3" w14:textId="77777777" w:rsidR="00295045" w:rsidRPr="00C71A36" w:rsidRDefault="00295045" w:rsidP="00390AC7">
            <w:pPr>
              <w:spacing w:after="0" w:line="240" w:lineRule="auto"/>
              <w:ind w:right="-72"/>
              <w:jc w:val="both"/>
              <w:rPr>
                <w:rFonts w:ascii="Arial" w:hAnsi="Arial" w:cs="Arial"/>
                <w:sz w:val="16"/>
                <w:szCs w:val="16"/>
              </w:rPr>
            </w:pPr>
            <w:r w:rsidRPr="00C71A36">
              <w:rPr>
                <w:rFonts w:ascii="Arial" w:eastAsia="Arial" w:hAnsi="Arial" w:cs="Arial"/>
                <w:sz w:val="16"/>
                <w:szCs w:val="16"/>
              </w:rPr>
              <w:t xml:space="preserve"> </w:t>
            </w:r>
          </w:p>
        </w:tc>
        <w:tc>
          <w:tcPr>
            <w:tcW w:w="1395" w:type="dxa"/>
            <w:tcBorders>
              <w:bottom w:val="single" w:sz="4" w:space="0" w:color="auto"/>
            </w:tcBorders>
            <w:shd w:val="clear" w:color="auto" w:fill="FAFAFA"/>
            <w:tcMar>
              <w:left w:w="108" w:type="dxa"/>
              <w:right w:w="108" w:type="dxa"/>
            </w:tcMar>
            <w:vAlign w:val="bottom"/>
          </w:tcPr>
          <w:p w14:paraId="067F7041" w14:textId="77777777" w:rsidR="00295045" w:rsidRPr="00C71A36" w:rsidRDefault="00295045" w:rsidP="00390AC7">
            <w:pPr>
              <w:spacing w:after="0" w:line="240" w:lineRule="auto"/>
              <w:ind w:right="-72"/>
              <w:jc w:val="right"/>
              <w:rPr>
                <w:rFonts w:ascii="Arial" w:hAnsi="Arial" w:cs="Arial"/>
                <w:sz w:val="16"/>
                <w:szCs w:val="16"/>
              </w:rPr>
            </w:pPr>
            <w:r w:rsidRPr="00C71A36">
              <w:rPr>
                <w:rFonts w:ascii="Arial" w:eastAsia="Arial" w:hAnsi="Arial" w:cs="Arial"/>
                <w:color w:val="000000" w:themeColor="text1"/>
                <w:sz w:val="16"/>
                <w:szCs w:val="16"/>
              </w:rPr>
              <w:t>(11,369,191)</w:t>
            </w:r>
          </w:p>
        </w:tc>
        <w:tc>
          <w:tcPr>
            <w:tcW w:w="1350" w:type="dxa"/>
            <w:tcMar>
              <w:left w:w="108" w:type="dxa"/>
              <w:right w:w="108" w:type="dxa"/>
            </w:tcMar>
          </w:tcPr>
          <w:p w14:paraId="62021759" w14:textId="77777777" w:rsidR="00295045" w:rsidRPr="00C71A36" w:rsidRDefault="00295045" w:rsidP="00390AC7">
            <w:pPr>
              <w:spacing w:after="0" w:line="240" w:lineRule="auto"/>
              <w:ind w:right="-72"/>
              <w:jc w:val="both"/>
              <w:rPr>
                <w:rFonts w:ascii="Arial" w:hAnsi="Arial" w:cs="Arial"/>
                <w:sz w:val="16"/>
                <w:szCs w:val="16"/>
              </w:rPr>
            </w:pPr>
            <w:r w:rsidRPr="00C71A36">
              <w:rPr>
                <w:rFonts w:ascii="Arial" w:eastAsia="Arial" w:hAnsi="Arial" w:cs="Arial"/>
                <w:sz w:val="16"/>
                <w:szCs w:val="16"/>
              </w:rPr>
              <w:t xml:space="preserve"> </w:t>
            </w:r>
          </w:p>
        </w:tc>
        <w:tc>
          <w:tcPr>
            <w:tcW w:w="1137" w:type="dxa"/>
            <w:tcMar>
              <w:left w:w="108" w:type="dxa"/>
              <w:right w:w="108" w:type="dxa"/>
            </w:tcMar>
          </w:tcPr>
          <w:p w14:paraId="054691D8" w14:textId="77777777" w:rsidR="00295045" w:rsidRPr="00C71A36" w:rsidRDefault="00295045" w:rsidP="00390AC7">
            <w:pPr>
              <w:spacing w:after="0" w:line="240" w:lineRule="auto"/>
              <w:ind w:right="-72"/>
              <w:jc w:val="both"/>
              <w:rPr>
                <w:rFonts w:ascii="Arial" w:hAnsi="Arial" w:cs="Arial"/>
                <w:sz w:val="16"/>
                <w:szCs w:val="16"/>
              </w:rPr>
            </w:pPr>
            <w:r w:rsidRPr="00C71A36">
              <w:rPr>
                <w:rFonts w:ascii="Arial" w:eastAsia="Arial" w:hAnsi="Arial" w:cs="Arial"/>
                <w:sz w:val="16"/>
                <w:szCs w:val="16"/>
              </w:rPr>
              <w:t xml:space="preserve"> </w:t>
            </w:r>
          </w:p>
        </w:tc>
        <w:tc>
          <w:tcPr>
            <w:tcW w:w="1034" w:type="dxa"/>
            <w:tcBorders>
              <w:bottom w:val="single" w:sz="4" w:space="0" w:color="auto"/>
            </w:tcBorders>
            <w:tcMar>
              <w:left w:w="108" w:type="dxa"/>
              <w:right w:w="108" w:type="dxa"/>
            </w:tcMar>
          </w:tcPr>
          <w:p w14:paraId="7F55BD25" w14:textId="77777777" w:rsidR="00295045" w:rsidRPr="00C71A36" w:rsidRDefault="00295045" w:rsidP="00390AC7">
            <w:pPr>
              <w:spacing w:after="0" w:line="240" w:lineRule="auto"/>
              <w:ind w:right="-72"/>
              <w:jc w:val="right"/>
              <w:rPr>
                <w:rFonts w:ascii="Arial" w:hAnsi="Arial" w:cs="Arial"/>
                <w:sz w:val="16"/>
                <w:szCs w:val="16"/>
              </w:rPr>
            </w:pPr>
            <w:r w:rsidRPr="00C71A36">
              <w:rPr>
                <w:rFonts w:ascii="Arial" w:eastAsia="Arial" w:hAnsi="Arial" w:cs="Arial"/>
                <w:sz w:val="16"/>
                <w:szCs w:val="16"/>
              </w:rPr>
              <w:t>-</w:t>
            </w:r>
          </w:p>
        </w:tc>
      </w:tr>
      <w:tr w:rsidR="00295045" w:rsidRPr="00C71A36" w14:paraId="5A92F516" w14:textId="77777777" w:rsidTr="00390AC7">
        <w:tc>
          <w:tcPr>
            <w:tcW w:w="1860" w:type="dxa"/>
            <w:tcMar>
              <w:left w:w="108" w:type="dxa"/>
              <w:right w:w="108" w:type="dxa"/>
            </w:tcMar>
          </w:tcPr>
          <w:p w14:paraId="781435A7" w14:textId="77777777" w:rsidR="00295045" w:rsidRPr="00C71A36" w:rsidRDefault="00295045" w:rsidP="00390AC7">
            <w:pPr>
              <w:spacing w:after="0" w:line="240" w:lineRule="auto"/>
              <w:ind w:left="164"/>
              <w:jc w:val="both"/>
              <w:rPr>
                <w:rFonts w:ascii="Arial" w:hAnsi="Arial" w:cs="Arial"/>
                <w:sz w:val="16"/>
                <w:szCs w:val="16"/>
              </w:rPr>
            </w:pPr>
            <w:r w:rsidRPr="00C71A36">
              <w:rPr>
                <w:rFonts w:ascii="Arial" w:eastAsia="Arial" w:hAnsi="Arial" w:cs="Arial"/>
                <w:sz w:val="16"/>
                <w:szCs w:val="16"/>
                <w:lang w:val="th"/>
              </w:rPr>
              <w:t xml:space="preserve"> </w:t>
            </w:r>
          </w:p>
        </w:tc>
        <w:tc>
          <w:tcPr>
            <w:tcW w:w="1350" w:type="dxa"/>
            <w:shd w:val="clear" w:color="auto" w:fill="FAFAFA"/>
            <w:tcMar>
              <w:left w:w="108" w:type="dxa"/>
              <w:right w:w="108" w:type="dxa"/>
            </w:tcMar>
          </w:tcPr>
          <w:p w14:paraId="3A5B4134" w14:textId="77777777" w:rsidR="00295045" w:rsidRPr="00C71A36" w:rsidRDefault="00295045" w:rsidP="00390AC7">
            <w:pPr>
              <w:spacing w:after="0" w:line="240" w:lineRule="auto"/>
              <w:ind w:right="-72"/>
              <w:jc w:val="both"/>
              <w:rPr>
                <w:rFonts w:ascii="Arial" w:hAnsi="Arial" w:cs="Arial"/>
                <w:sz w:val="16"/>
                <w:szCs w:val="16"/>
              </w:rPr>
            </w:pPr>
            <w:r w:rsidRPr="00C71A36">
              <w:rPr>
                <w:rFonts w:ascii="Arial" w:eastAsia="Arial" w:hAnsi="Arial" w:cs="Arial"/>
                <w:sz w:val="16"/>
                <w:szCs w:val="16"/>
              </w:rPr>
              <w:t xml:space="preserve"> </w:t>
            </w:r>
          </w:p>
        </w:tc>
        <w:tc>
          <w:tcPr>
            <w:tcW w:w="1080" w:type="dxa"/>
            <w:shd w:val="clear" w:color="auto" w:fill="FAFAFA"/>
            <w:tcMar>
              <w:left w:w="108" w:type="dxa"/>
              <w:right w:w="108" w:type="dxa"/>
            </w:tcMar>
          </w:tcPr>
          <w:p w14:paraId="59E13358" w14:textId="77777777" w:rsidR="00295045" w:rsidRPr="00C71A36" w:rsidRDefault="00295045" w:rsidP="00390AC7">
            <w:pPr>
              <w:spacing w:after="0" w:line="240" w:lineRule="auto"/>
              <w:ind w:right="-72"/>
              <w:jc w:val="both"/>
              <w:rPr>
                <w:rFonts w:ascii="Arial" w:hAnsi="Arial" w:cs="Arial"/>
                <w:sz w:val="16"/>
                <w:szCs w:val="16"/>
              </w:rPr>
            </w:pPr>
            <w:r w:rsidRPr="00C71A36">
              <w:rPr>
                <w:rFonts w:ascii="Arial" w:eastAsia="Arial" w:hAnsi="Arial" w:cs="Arial"/>
                <w:sz w:val="16"/>
                <w:szCs w:val="16"/>
              </w:rPr>
              <w:t xml:space="preserve"> </w:t>
            </w:r>
          </w:p>
        </w:tc>
        <w:tc>
          <w:tcPr>
            <w:tcW w:w="1395" w:type="dxa"/>
            <w:tcBorders>
              <w:top w:val="single" w:sz="4" w:space="0" w:color="auto"/>
            </w:tcBorders>
            <w:shd w:val="clear" w:color="auto" w:fill="FAFAFA"/>
            <w:tcMar>
              <w:left w:w="108" w:type="dxa"/>
              <w:right w:w="108" w:type="dxa"/>
            </w:tcMar>
          </w:tcPr>
          <w:p w14:paraId="2F7B8D70" w14:textId="77777777" w:rsidR="00295045" w:rsidRPr="00C71A36" w:rsidRDefault="00295045" w:rsidP="00390AC7">
            <w:pPr>
              <w:spacing w:after="0" w:line="240" w:lineRule="auto"/>
              <w:ind w:right="-72"/>
              <w:jc w:val="center"/>
              <w:rPr>
                <w:rFonts w:ascii="Arial" w:hAnsi="Arial" w:cs="Arial"/>
                <w:sz w:val="16"/>
                <w:szCs w:val="16"/>
              </w:rPr>
            </w:pPr>
            <w:r w:rsidRPr="00C71A36">
              <w:rPr>
                <w:rFonts w:ascii="Arial" w:eastAsia="Arial" w:hAnsi="Arial" w:cs="Arial"/>
                <w:sz w:val="16"/>
                <w:szCs w:val="16"/>
              </w:rPr>
              <w:t xml:space="preserve"> </w:t>
            </w:r>
          </w:p>
        </w:tc>
        <w:tc>
          <w:tcPr>
            <w:tcW w:w="1350" w:type="dxa"/>
            <w:tcMar>
              <w:left w:w="108" w:type="dxa"/>
              <w:right w:w="108" w:type="dxa"/>
            </w:tcMar>
          </w:tcPr>
          <w:p w14:paraId="31EDCCB1" w14:textId="77777777" w:rsidR="00295045" w:rsidRPr="00C71A36" w:rsidRDefault="00295045" w:rsidP="00390AC7">
            <w:pPr>
              <w:spacing w:after="0" w:line="240" w:lineRule="auto"/>
              <w:ind w:right="-72"/>
              <w:jc w:val="both"/>
              <w:rPr>
                <w:rFonts w:ascii="Arial" w:hAnsi="Arial" w:cs="Arial"/>
                <w:sz w:val="16"/>
                <w:szCs w:val="16"/>
              </w:rPr>
            </w:pPr>
            <w:r w:rsidRPr="00C71A36">
              <w:rPr>
                <w:rFonts w:ascii="Arial" w:eastAsia="Arial" w:hAnsi="Arial" w:cs="Arial"/>
                <w:sz w:val="16"/>
                <w:szCs w:val="16"/>
              </w:rPr>
              <w:t xml:space="preserve"> </w:t>
            </w:r>
          </w:p>
        </w:tc>
        <w:tc>
          <w:tcPr>
            <w:tcW w:w="1137" w:type="dxa"/>
            <w:tcMar>
              <w:left w:w="108" w:type="dxa"/>
              <w:right w:w="108" w:type="dxa"/>
            </w:tcMar>
          </w:tcPr>
          <w:p w14:paraId="0AD27553" w14:textId="77777777" w:rsidR="00295045" w:rsidRPr="00C71A36" w:rsidRDefault="00295045" w:rsidP="00390AC7">
            <w:pPr>
              <w:spacing w:after="0" w:line="240" w:lineRule="auto"/>
              <w:ind w:right="-72"/>
              <w:jc w:val="both"/>
              <w:rPr>
                <w:rFonts w:ascii="Arial" w:hAnsi="Arial" w:cs="Arial"/>
                <w:sz w:val="16"/>
                <w:szCs w:val="16"/>
              </w:rPr>
            </w:pPr>
            <w:r w:rsidRPr="00C71A36">
              <w:rPr>
                <w:rFonts w:ascii="Arial" w:eastAsia="Arial" w:hAnsi="Arial" w:cs="Arial"/>
                <w:sz w:val="16"/>
                <w:szCs w:val="16"/>
              </w:rPr>
              <w:t xml:space="preserve"> </w:t>
            </w:r>
          </w:p>
        </w:tc>
        <w:tc>
          <w:tcPr>
            <w:tcW w:w="1034" w:type="dxa"/>
            <w:tcBorders>
              <w:top w:val="single" w:sz="4" w:space="0" w:color="auto"/>
            </w:tcBorders>
            <w:tcMar>
              <w:left w:w="108" w:type="dxa"/>
              <w:right w:w="108" w:type="dxa"/>
            </w:tcMar>
          </w:tcPr>
          <w:p w14:paraId="46EBAE85" w14:textId="77777777" w:rsidR="00295045" w:rsidRPr="00C71A36" w:rsidRDefault="00295045" w:rsidP="00390AC7">
            <w:pPr>
              <w:spacing w:after="0" w:line="240" w:lineRule="auto"/>
              <w:ind w:right="-72"/>
              <w:jc w:val="right"/>
              <w:rPr>
                <w:rFonts w:ascii="Arial" w:hAnsi="Arial" w:cs="Arial"/>
                <w:sz w:val="16"/>
                <w:szCs w:val="16"/>
              </w:rPr>
            </w:pPr>
            <w:r w:rsidRPr="00C71A36">
              <w:rPr>
                <w:rFonts w:ascii="Arial" w:eastAsia="Arial" w:hAnsi="Arial" w:cs="Arial"/>
                <w:sz w:val="16"/>
                <w:szCs w:val="16"/>
              </w:rPr>
              <w:t xml:space="preserve"> </w:t>
            </w:r>
          </w:p>
        </w:tc>
      </w:tr>
      <w:tr w:rsidR="00295045" w:rsidRPr="00C71A36" w14:paraId="1AEDBE0C" w14:textId="77777777" w:rsidTr="00390AC7">
        <w:tc>
          <w:tcPr>
            <w:tcW w:w="1860" w:type="dxa"/>
            <w:tcMar>
              <w:left w:w="108" w:type="dxa"/>
              <w:right w:w="108" w:type="dxa"/>
            </w:tcMar>
          </w:tcPr>
          <w:p w14:paraId="52D145DA" w14:textId="77777777" w:rsidR="00295045" w:rsidRPr="00C71A36" w:rsidRDefault="00295045" w:rsidP="00390AC7">
            <w:pPr>
              <w:spacing w:after="0" w:line="240" w:lineRule="auto"/>
              <w:ind w:left="164"/>
              <w:jc w:val="both"/>
              <w:rPr>
                <w:rFonts w:ascii="Arial" w:hAnsi="Arial" w:cs="Arial"/>
                <w:sz w:val="16"/>
                <w:szCs w:val="16"/>
              </w:rPr>
            </w:pPr>
            <w:r w:rsidRPr="00C71A36">
              <w:rPr>
                <w:rFonts w:ascii="Arial" w:eastAsia="Arial" w:hAnsi="Arial" w:cs="Arial"/>
                <w:sz w:val="16"/>
                <w:szCs w:val="16"/>
                <w:lang w:val="th"/>
              </w:rPr>
              <w:t xml:space="preserve"> </w:t>
            </w:r>
          </w:p>
        </w:tc>
        <w:tc>
          <w:tcPr>
            <w:tcW w:w="1350" w:type="dxa"/>
            <w:shd w:val="clear" w:color="auto" w:fill="FAFAFA"/>
            <w:tcMar>
              <w:left w:w="108" w:type="dxa"/>
              <w:right w:w="108" w:type="dxa"/>
            </w:tcMar>
          </w:tcPr>
          <w:p w14:paraId="41719583" w14:textId="77777777" w:rsidR="00295045" w:rsidRPr="00C71A36" w:rsidRDefault="00295045" w:rsidP="00390AC7">
            <w:pPr>
              <w:spacing w:after="0" w:line="240" w:lineRule="auto"/>
              <w:ind w:right="-72"/>
              <w:jc w:val="both"/>
              <w:rPr>
                <w:rFonts w:ascii="Arial" w:hAnsi="Arial" w:cs="Arial"/>
                <w:sz w:val="16"/>
                <w:szCs w:val="16"/>
              </w:rPr>
            </w:pPr>
            <w:r w:rsidRPr="00C71A36">
              <w:rPr>
                <w:rFonts w:ascii="Arial" w:eastAsia="Arial" w:hAnsi="Arial" w:cs="Arial"/>
                <w:sz w:val="16"/>
                <w:szCs w:val="16"/>
              </w:rPr>
              <w:t xml:space="preserve"> </w:t>
            </w:r>
          </w:p>
        </w:tc>
        <w:tc>
          <w:tcPr>
            <w:tcW w:w="1080" w:type="dxa"/>
            <w:shd w:val="clear" w:color="auto" w:fill="FAFAFA"/>
            <w:tcMar>
              <w:left w:w="108" w:type="dxa"/>
              <w:right w:w="108" w:type="dxa"/>
            </w:tcMar>
          </w:tcPr>
          <w:p w14:paraId="3D8189D9" w14:textId="77777777" w:rsidR="00295045" w:rsidRPr="00C71A36" w:rsidRDefault="00295045" w:rsidP="00390AC7">
            <w:pPr>
              <w:spacing w:after="0" w:line="240" w:lineRule="auto"/>
              <w:ind w:right="-72"/>
              <w:jc w:val="both"/>
              <w:rPr>
                <w:rFonts w:ascii="Arial" w:hAnsi="Arial" w:cs="Arial"/>
                <w:sz w:val="16"/>
                <w:szCs w:val="16"/>
              </w:rPr>
            </w:pPr>
            <w:r w:rsidRPr="00C71A36">
              <w:rPr>
                <w:rFonts w:ascii="Arial" w:eastAsia="Arial" w:hAnsi="Arial" w:cs="Arial"/>
                <w:sz w:val="16"/>
                <w:szCs w:val="16"/>
              </w:rPr>
              <w:t xml:space="preserve"> </w:t>
            </w:r>
          </w:p>
        </w:tc>
        <w:tc>
          <w:tcPr>
            <w:tcW w:w="1395" w:type="dxa"/>
            <w:tcBorders>
              <w:bottom w:val="single" w:sz="4" w:space="0" w:color="auto"/>
            </w:tcBorders>
            <w:shd w:val="clear" w:color="auto" w:fill="FAFAFA"/>
            <w:tcMar>
              <w:left w:w="108" w:type="dxa"/>
              <w:right w:w="108" w:type="dxa"/>
            </w:tcMar>
          </w:tcPr>
          <w:p w14:paraId="2D9219B5" w14:textId="77777777" w:rsidR="00295045" w:rsidRPr="00C71A36" w:rsidRDefault="00295045" w:rsidP="00390AC7">
            <w:pPr>
              <w:spacing w:after="0" w:line="240" w:lineRule="auto"/>
              <w:ind w:right="-72"/>
              <w:jc w:val="right"/>
              <w:rPr>
                <w:rFonts w:ascii="Arial" w:hAnsi="Arial" w:cs="Arial"/>
                <w:sz w:val="16"/>
                <w:szCs w:val="16"/>
              </w:rPr>
            </w:pPr>
            <w:r w:rsidRPr="00C71A36">
              <w:rPr>
                <w:rFonts w:ascii="Arial" w:eastAsia="Arial" w:hAnsi="Arial" w:cs="Arial"/>
                <w:color w:val="000000" w:themeColor="text1"/>
                <w:sz w:val="16"/>
                <w:szCs w:val="16"/>
              </w:rPr>
              <w:t>-</w:t>
            </w:r>
          </w:p>
        </w:tc>
        <w:tc>
          <w:tcPr>
            <w:tcW w:w="1350" w:type="dxa"/>
            <w:tcMar>
              <w:left w:w="108" w:type="dxa"/>
              <w:right w:w="108" w:type="dxa"/>
            </w:tcMar>
          </w:tcPr>
          <w:p w14:paraId="58F1005B" w14:textId="77777777" w:rsidR="00295045" w:rsidRPr="00C71A36" w:rsidRDefault="00295045" w:rsidP="00390AC7">
            <w:pPr>
              <w:spacing w:after="0" w:line="240" w:lineRule="auto"/>
              <w:ind w:right="-72"/>
              <w:jc w:val="both"/>
              <w:rPr>
                <w:rFonts w:ascii="Arial" w:hAnsi="Arial" w:cs="Arial"/>
                <w:sz w:val="16"/>
                <w:szCs w:val="16"/>
              </w:rPr>
            </w:pPr>
            <w:r w:rsidRPr="00C71A36">
              <w:rPr>
                <w:rFonts w:ascii="Arial" w:eastAsia="Arial" w:hAnsi="Arial" w:cs="Arial"/>
                <w:sz w:val="16"/>
                <w:szCs w:val="16"/>
              </w:rPr>
              <w:t xml:space="preserve"> </w:t>
            </w:r>
          </w:p>
        </w:tc>
        <w:tc>
          <w:tcPr>
            <w:tcW w:w="1137" w:type="dxa"/>
            <w:tcMar>
              <w:left w:w="108" w:type="dxa"/>
              <w:right w:w="108" w:type="dxa"/>
            </w:tcMar>
          </w:tcPr>
          <w:p w14:paraId="30A78777" w14:textId="77777777" w:rsidR="00295045" w:rsidRPr="00C71A36" w:rsidRDefault="00295045" w:rsidP="00390AC7">
            <w:pPr>
              <w:spacing w:after="0" w:line="240" w:lineRule="auto"/>
              <w:ind w:right="-72"/>
              <w:jc w:val="both"/>
              <w:rPr>
                <w:rFonts w:ascii="Arial" w:hAnsi="Arial" w:cs="Arial"/>
                <w:sz w:val="16"/>
                <w:szCs w:val="16"/>
              </w:rPr>
            </w:pPr>
            <w:r w:rsidRPr="00C71A36">
              <w:rPr>
                <w:rFonts w:ascii="Arial" w:eastAsia="Arial" w:hAnsi="Arial" w:cs="Arial"/>
                <w:sz w:val="16"/>
                <w:szCs w:val="16"/>
              </w:rPr>
              <w:t xml:space="preserve"> </w:t>
            </w:r>
          </w:p>
        </w:tc>
        <w:tc>
          <w:tcPr>
            <w:tcW w:w="1034" w:type="dxa"/>
            <w:tcBorders>
              <w:bottom w:val="single" w:sz="4" w:space="0" w:color="auto"/>
            </w:tcBorders>
            <w:tcMar>
              <w:left w:w="108" w:type="dxa"/>
              <w:right w:w="108" w:type="dxa"/>
            </w:tcMar>
          </w:tcPr>
          <w:p w14:paraId="2604A2FE" w14:textId="77777777" w:rsidR="00295045" w:rsidRPr="00C71A36" w:rsidRDefault="00295045" w:rsidP="00390AC7">
            <w:pPr>
              <w:spacing w:after="0" w:line="240" w:lineRule="auto"/>
              <w:ind w:right="-72"/>
              <w:jc w:val="right"/>
              <w:rPr>
                <w:rFonts w:ascii="Arial" w:hAnsi="Arial" w:cs="Arial"/>
                <w:sz w:val="16"/>
                <w:szCs w:val="16"/>
              </w:rPr>
            </w:pPr>
            <w:r w:rsidRPr="00C71A36">
              <w:rPr>
                <w:rFonts w:ascii="Arial" w:eastAsia="Arial" w:hAnsi="Arial" w:cs="Arial"/>
                <w:sz w:val="16"/>
                <w:szCs w:val="16"/>
              </w:rPr>
              <w:t>35,369,191</w:t>
            </w:r>
          </w:p>
        </w:tc>
      </w:tr>
    </w:tbl>
    <w:p w14:paraId="2DA088AF" w14:textId="77777777" w:rsidR="00295045" w:rsidRDefault="00295045" w:rsidP="00295045">
      <w:pPr>
        <w:spacing w:after="0" w:line="240" w:lineRule="auto"/>
        <w:ind w:left="540"/>
        <w:jc w:val="both"/>
        <w:rPr>
          <w:rFonts w:ascii="Arial" w:hAnsi="Arial" w:cs="Arial"/>
          <w:sz w:val="18"/>
          <w:szCs w:val="18"/>
        </w:rPr>
      </w:pPr>
    </w:p>
    <w:tbl>
      <w:tblPr>
        <w:tblW w:w="9206" w:type="dxa"/>
        <w:tblInd w:w="270" w:type="dxa"/>
        <w:tblLayout w:type="fixed"/>
        <w:tblLook w:val="06A0" w:firstRow="1" w:lastRow="0" w:firstColumn="1" w:lastColumn="0" w:noHBand="1" w:noVBand="1"/>
      </w:tblPr>
      <w:tblGrid>
        <w:gridCol w:w="1860"/>
        <w:gridCol w:w="1350"/>
        <w:gridCol w:w="1080"/>
        <w:gridCol w:w="1395"/>
        <w:gridCol w:w="1350"/>
        <w:gridCol w:w="1137"/>
        <w:gridCol w:w="1034"/>
      </w:tblGrid>
      <w:tr w:rsidR="00295045" w:rsidRPr="00C71A36" w14:paraId="7794F07C" w14:textId="77777777" w:rsidTr="00390AC7">
        <w:tc>
          <w:tcPr>
            <w:tcW w:w="1860" w:type="dxa"/>
            <w:tcMar>
              <w:left w:w="108" w:type="dxa"/>
              <w:right w:w="108" w:type="dxa"/>
            </w:tcMar>
          </w:tcPr>
          <w:p w14:paraId="02A86F81" w14:textId="77777777" w:rsidR="00295045" w:rsidRPr="00C71A36" w:rsidRDefault="00295045" w:rsidP="00390AC7">
            <w:pPr>
              <w:spacing w:after="0" w:line="240" w:lineRule="auto"/>
              <w:ind w:left="164"/>
              <w:jc w:val="center"/>
              <w:rPr>
                <w:rFonts w:ascii="Arial" w:hAnsi="Arial" w:cs="Arial"/>
                <w:sz w:val="16"/>
                <w:szCs w:val="16"/>
              </w:rPr>
            </w:pPr>
          </w:p>
        </w:tc>
        <w:tc>
          <w:tcPr>
            <w:tcW w:w="7346" w:type="dxa"/>
            <w:gridSpan w:val="6"/>
            <w:tcBorders>
              <w:top w:val="single" w:sz="4" w:space="0" w:color="auto"/>
              <w:bottom w:val="single" w:sz="4" w:space="0" w:color="auto"/>
            </w:tcBorders>
            <w:tcMar>
              <w:left w:w="108" w:type="dxa"/>
              <w:right w:w="108" w:type="dxa"/>
            </w:tcMar>
          </w:tcPr>
          <w:p w14:paraId="12CA57BF" w14:textId="77777777" w:rsidR="00295045" w:rsidRPr="00C71A36" w:rsidRDefault="00295045" w:rsidP="00390AC7">
            <w:pPr>
              <w:spacing w:after="0" w:line="240" w:lineRule="auto"/>
              <w:jc w:val="center"/>
              <w:rPr>
                <w:rFonts w:ascii="Arial" w:hAnsi="Arial" w:cs="Arial"/>
                <w:sz w:val="16"/>
                <w:szCs w:val="16"/>
              </w:rPr>
            </w:pPr>
            <w:r w:rsidRPr="00C71A36">
              <w:rPr>
                <w:rFonts w:ascii="Arial" w:eastAsia="Arial" w:hAnsi="Arial" w:cs="Arial"/>
                <w:b/>
                <w:bCs/>
                <w:sz w:val="16"/>
                <w:szCs w:val="16"/>
              </w:rPr>
              <w:t>Separate financial statements</w:t>
            </w:r>
          </w:p>
        </w:tc>
      </w:tr>
      <w:tr w:rsidR="00295045" w:rsidRPr="00C71A36" w14:paraId="6B400B49" w14:textId="77777777" w:rsidTr="00390AC7">
        <w:tc>
          <w:tcPr>
            <w:tcW w:w="1860" w:type="dxa"/>
            <w:tcMar>
              <w:left w:w="108" w:type="dxa"/>
              <w:right w:w="108" w:type="dxa"/>
            </w:tcMar>
          </w:tcPr>
          <w:p w14:paraId="27DABB6F" w14:textId="77777777" w:rsidR="00295045" w:rsidRPr="00C71A36" w:rsidRDefault="00295045" w:rsidP="00390AC7">
            <w:pPr>
              <w:spacing w:after="0" w:line="240" w:lineRule="auto"/>
              <w:ind w:left="164"/>
              <w:jc w:val="center"/>
              <w:rPr>
                <w:rFonts w:ascii="Arial" w:hAnsi="Arial" w:cs="Arial"/>
                <w:sz w:val="16"/>
                <w:szCs w:val="16"/>
              </w:rPr>
            </w:pPr>
            <w:r w:rsidRPr="00C71A36">
              <w:rPr>
                <w:rFonts w:ascii="Arial" w:eastAsia="Arial" w:hAnsi="Arial" w:cs="Arial"/>
                <w:b/>
                <w:bCs/>
                <w:sz w:val="16"/>
                <w:szCs w:val="16"/>
              </w:rPr>
              <w:t xml:space="preserve"> </w:t>
            </w:r>
          </w:p>
        </w:tc>
        <w:tc>
          <w:tcPr>
            <w:tcW w:w="3825" w:type="dxa"/>
            <w:gridSpan w:val="3"/>
            <w:tcBorders>
              <w:top w:val="single" w:sz="4" w:space="0" w:color="auto"/>
              <w:bottom w:val="single" w:sz="4" w:space="0" w:color="auto"/>
            </w:tcBorders>
            <w:tcMar>
              <w:left w:w="108" w:type="dxa"/>
              <w:right w:w="108" w:type="dxa"/>
            </w:tcMar>
          </w:tcPr>
          <w:p w14:paraId="0D556ADE" w14:textId="77777777" w:rsidR="00295045" w:rsidRPr="00C71A36" w:rsidRDefault="00295045" w:rsidP="00390AC7">
            <w:pPr>
              <w:spacing w:after="0" w:line="240" w:lineRule="auto"/>
              <w:jc w:val="center"/>
              <w:rPr>
                <w:rFonts w:ascii="Arial" w:hAnsi="Arial" w:cs="Arial"/>
                <w:sz w:val="16"/>
                <w:szCs w:val="16"/>
              </w:rPr>
            </w:pPr>
            <w:r w:rsidRPr="00C71A36">
              <w:rPr>
                <w:rFonts w:ascii="Arial" w:eastAsia="Arial" w:hAnsi="Arial" w:cs="Arial"/>
                <w:b/>
                <w:bCs/>
                <w:sz w:val="16"/>
                <w:szCs w:val="16"/>
              </w:rPr>
              <w:t>31 December 2022</w:t>
            </w:r>
          </w:p>
        </w:tc>
        <w:tc>
          <w:tcPr>
            <w:tcW w:w="3521" w:type="dxa"/>
            <w:gridSpan w:val="3"/>
            <w:tcBorders>
              <w:top w:val="single" w:sz="4" w:space="0" w:color="auto"/>
              <w:bottom w:val="single" w:sz="4" w:space="0" w:color="auto"/>
            </w:tcBorders>
            <w:tcMar>
              <w:left w:w="108" w:type="dxa"/>
              <w:right w:w="108" w:type="dxa"/>
            </w:tcMar>
          </w:tcPr>
          <w:p w14:paraId="20F17C73" w14:textId="77777777" w:rsidR="00295045" w:rsidRPr="00C71A36" w:rsidRDefault="00295045" w:rsidP="00390AC7">
            <w:pPr>
              <w:spacing w:after="0" w:line="240" w:lineRule="auto"/>
              <w:jc w:val="center"/>
              <w:rPr>
                <w:rFonts w:ascii="Arial" w:hAnsi="Arial" w:cs="Arial"/>
                <w:sz w:val="16"/>
                <w:szCs w:val="16"/>
              </w:rPr>
            </w:pPr>
            <w:r w:rsidRPr="00C71A36">
              <w:rPr>
                <w:rFonts w:ascii="Arial" w:eastAsia="Arial" w:hAnsi="Arial" w:cs="Arial"/>
                <w:b/>
                <w:bCs/>
                <w:sz w:val="16"/>
                <w:szCs w:val="16"/>
              </w:rPr>
              <w:t>31 December 2021</w:t>
            </w:r>
          </w:p>
        </w:tc>
      </w:tr>
      <w:tr w:rsidR="00295045" w:rsidRPr="00C71A36" w14:paraId="738A98E8" w14:textId="77777777" w:rsidTr="00390AC7">
        <w:tc>
          <w:tcPr>
            <w:tcW w:w="1860" w:type="dxa"/>
            <w:tcMar>
              <w:left w:w="108" w:type="dxa"/>
              <w:right w:w="108" w:type="dxa"/>
            </w:tcMar>
          </w:tcPr>
          <w:p w14:paraId="12FDE29D" w14:textId="77777777" w:rsidR="00295045" w:rsidRPr="00C71A36" w:rsidRDefault="00295045" w:rsidP="00390AC7">
            <w:pPr>
              <w:spacing w:after="0" w:line="240" w:lineRule="auto"/>
              <w:ind w:left="164"/>
              <w:jc w:val="center"/>
              <w:rPr>
                <w:rFonts w:ascii="Arial" w:hAnsi="Arial" w:cs="Arial"/>
                <w:sz w:val="16"/>
                <w:szCs w:val="16"/>
              </w:rPr>
            </w:pPr>
            <w:r w:rsidRPr="00C71A36">
              <w:rPr>
                <w:rFonts w:ascii="Arial" w:eastAsia="Arial" w:hAnsi="Arial" w:cs="Arial"/>
                <w:b/>
                <w:bCs/>
                <w:sz w:val="16"/>
                <w:szCs w:val="16"/>
              </w:rPr>
              <w:t xml:space="preserve"> </w:t>
            </w:r>
          </w:p>
        </w:tc>
        <w:tc>
          <w:tcPr>
            <w:tcW w:w="1350" w:type="dxa"/>
            <w:tcBorders>
              <w:top w:val="single" w:sz="4" w:space="0" w:color="auto"/>
            </w:tcBorders>
            <w:tcMar>
              <w:left w:w="108" w:type="dxa"/>
              <w:right w:w="108" w:type="dxa"/>
            </w:tcMar>
          </w:tcPr>
          <w:p w14:paraId="30EB5483" w14:textId="77777777" w:rsidR="00295045" w:rsidRPr="00C71A36" w:rsidRDefault="00295045" w:rsidP="00390AC7">
            <w:pPr>
              <w:spacing w:after="0" w:line="240" w:lineRule="auto"/>
              <w:ind w:right="-72"/>
              <w:jc w:val="center"/>
              <w:rPr>
                <w:rFonts w:ascii="Arial" w:hAnsi="Arial" w:cs="Arial"/>
                <w:sz w:val="16"/>
                <w:szCs w:val="16"/>
              </w:rPr>
            </w:pPr>
            <w:r w:rsidRPr="00C71A36">
              <w:rPr>
                <w:rFonts w:ascii="Arial" w:eastAsia="Arial" w:hAnsi="Arial" w:cs="Arial"/>
                <w:b/>
                <w:bCs/>
                <w:sz w:val="16"/>
                <w:szCs w:val="16"/>
              </w:rPr>
              <w:t>Interest rate</w:t>
            </w:r>
          </w:p>
        </w:tc>
        <w:tc>
          <w:tcPr>
            <w:tcW w:w="1080" w:type="dxa"/>
            <w:tcBorders>
              <w:top w:val="single" w:sz="4" w:space="0" w:color="auto"/>
            </w:tcBorders>
            <w:tcMar>
              <w:left w:w="108" w:type="dxa"/>
              <w:right w:w="108" w:type="dxa"/>
            </w:tcMar>
          </w:tcPr>
          <w:p w14:paraId="4F15F743" w14:textId="77777777" w:rsidR="00295045" w:rsidRPr="00C71A36" w:rsidRDefault="00295045" w:rsidP="00390AC7">
            <w:pPr>
              <w:spacing w:after="0" w:line="240" w:lineRule="auto"/>
              <w:ind w:right="-72"/>
              <w:jc w:val="center"/>
              <w:rPr>
                <w:rFonts w:ascii="Arial" w:hAnsi="Arial" w:cs="Arial"/>
                <w:sz w:val="16"/>
                <w:szCs w:val="16"/>
              </w:rPr>
            </w:pPr>
          </w:p>
        </w:tc>
        <w:tc>
          <w:tcPr>
            <w:tcW w:w="1395" w:type="dxa"/>
            <w:tcBorders>
              <w:top w:val="single" w:sz="4" w:space="0" w:color="auto"/>
            </w:tcBorders>
            <w:tcMar>
              <w:left w:w="108" w:type="dxa"/>
              <w:right w:w="108" w:type="dxa"/>
            </w:tcMar>
          </w:tcPr>
          <w:p w14:paraId="18BB9EBB" w14:textId="77777777" w:rsidR="00295045" w:rsidRPr="00C71A36" w:rsidRDefault="00295045" w:rsidP="00390AC7">
            <w:pPr>
              <w:spacing w:after="0" w:line="240" w:lineRule="auto"/>
              <w:ind w:right="-72"/>
              <w:jc w:val="right"/>
              <w:rPr>
                <w:rFonts w:ascii="Arial" w:hAnsi="Arial" w:cs="Arial"/>
                <w:sz w:val="16"/>
                <w:szCs w:val="16"/>
              </w:rPr>
            </w:pPr>
            <w:r w:rsidRPr="00C71A36">
              <w:rPr>
                <w:rFonts w:ascii="Arial" w:eastAsia="Arial" w:hAnsi="Arial" w:cs="Arial"/>
                <w:b/>
                <w:bCs/>
                <w:sz w:val="16"/>
                <w:szCs w:val="16"/>
              </w:rPr>
              <w:t>Amount</w:t>
            </w:r>
          </w:p>
        </w:tc>
        <w:tc>
          <w:tcPr>
            <w:tcW w:w="1350" w:type="dxa"/>
            <w:tcBorders>
              <w:top w:val="single" w:sz="4" w:space="0" w:color="auto"/>
            </w:tcBorders>
            <w:tcMar>
              <w:left w:w="108" w:type="dxa"/>
              <w:right w:w="108" w:type="dxa"/>
            </w:tcMar>
          </w:tcPr>
          <w:p w14:paraId="70C53A28" w14:textId="77777777" w:rsidR="00295045" w:rsidRPr="00C71A36" w:rsidRDefault="00295045" w:rsidP="00390AC7">
            <w:pPr>
              <w:spacing w:after="0" w:line="240" w:lineRule="auto"/>
              <w:ind w:right="-72"/>
              <w:jc w:val="center"/>
              <w:rPr>
                <w:rFonts w:ascii="Arial" w:hAnsi="Arial" w:cs="Arial"/>
                <w:sz w:val="16"/>
                <w:szCs w:val="16"/>
              </w:rPr>
            </w:pPr>
            <w:r w:rsidRPr="00C71A36">
              <w:rPr>
                <w:rFonts w:ascii="Arial" w:eastAsia="Arial" w:hAnsi="Arial" w:cs="Arial"/>
                <w:b/>
                <w:bCs/>
                <w:sz w:val="16"/>
                <w:szCs w:val="16"/>
              </w:rPr>
              <w:t>Interest rate</w:t>
            </w:r>
          </w:p>
        </w:tc>
        <w:tc>
          <w:tcPr>
            <w:tcW w:w="1137" w:type="dxa"/>
            <w:tcBorders>
              <w:top w:val="single" w:sz="4" w:space="0" w:color="auto"/>
            </w:tcBorders>
            <w:tcMar>
              <w:left w:w="108" w:type="dxa"/>
              <w:right w:w="108" w:type="dxa"/>
            </w:tcMar>
          </w:tcPr>
          <w:p w14:paraId="595502A5" w14:textId="77777777" w:rsidR="00295045" w:rsidRPr="00C71A36" w:rsidRDefault="00295045" w:rsidP="00390AC7">
            <w:pPr>
              <w:spacing w:after="0" w:line="240" w:lineRule="auto"/>
              <w:ind w:right="-72"/>
              <w:jc w:val="center"/>
              <w:rPr>
                <w:rFonts w:ascii="Arial" w:hAnsi="Arial" w:cs="Arial"/>
                <w:sz w:val="16"/>
                <w:szCs w:val="16"/>
              </w:rPr>
            </w:pPr>
          </w:p>
        </w:tc>
        <w:tc>
          <w:tcPr>
            <w:tcW w:w="1034" w:type="dxa"/>
            <w:tcBorders>
              <w:top w:val="single" w:sz="4" w:space="0" w:color="auto"/>
            </w:tcBorders>
            <w:tcMar>
              <w:left w:w="108" w:type="dxa"/>
              <w:right w:w="108" w:type="dxa"/>
            </w:tcMar>
          </w:tcPr>
          <w:p w14:paraId="2D53665C" w14:textId="77777777" w:rsidR="00295045" w:rsidRPr="00C71A36" w:rsidRDefault="00295045" w:rsidP="00390AC7">
            <w:pPr>
              <w:spacing w:after="0" w:line="240" w:lineRule="auto"/>
              <w:ind w:right="-72"/>
              <w:jc w:val="right"/>
              <w:rPr>
                <w:rFonts w:ascii="Arial" w:hAnsi="Arial" w:cs="Arial"/>
                <w:sz w:val="16"/>
                <w:szCs w:val="16"/>
              </w:rPr>
            </w:pPr>
            <w:r w:rsidRPr="00C71A36">
              <w:rPr>
                <w:rFonts w:ascii="Arial" w:eastAsia="Arial" w:hAnsi="Arial" w:cs="Arial"/>
                <w:b/>
                <w:bCs/>
                <w:sz w:val="16"/>
                <w:szCs w:val="16"/>
              </w:rPr>
              <w:t>Amount</w:t>
            </w:r>
          </w:p>
        </w:tc>
      </w:tr>
      <w:tr w:rsidR="00295045" w:rsidRPr="00C71A36" w14:paraId="77D1B787" w14:textId="77777777" w:rsidTr="00390AC7">
        <w:tc>
          <w:tcPr>
            <w:tcW w:w="1860" w:type="dxa"/>
            <w:tcMar>
              <w:left w:w="108" w:type="dxa"/>
              <w:right w:w="108" w:type="dxa"/>
            </w:tcMar>
          </w:tcPr>
          <w:p w14:paraId="2718F30B" w14:textId="77777777" w:rsidR="00295045" w:rsidRPr="00C71A36" w:rsidRDefault="00295045" w:rsidP="00390AC7">
            <w:pPr>
              <w:spacing w:after="0" w:line="240" w:lineRule="auto"/>
              <w:ind w:left="164"/>
              <w:jc w:val="center"/>
              <w:rPr>
                <w:rFonts w:ascii="Arial" w:hAnsi="Arial" w:cs="Arial"/>
                <w:sz w:val="16"/>
                <w:szCs w:val="16"/>
              </w:rPr>
            </w:pPr>
            <w:r w:rsidRPr="00C71A36">
              <w:rPr>
                <w:rFonts w:ascii="Arial" w:eastAsia="Arial" w:hAnsi="Arial" w:cs="Arial"/>
                <w:b/>
                <w:bCs/>
                <w:sz w:val="16"/>
                <w:szCs w:val="16"/>
                <w:lang w:val="th"/>
              </w:rPr>
              <w:t xml:space="preserve"> </w:t>
            </w:r>
          </w:p>
        </w:tc>
        <w:tc>
          <w:tcPr>
            <w:tcW w:w="1350" w:type="dxa"/>
            <w:tcBorders>
              <w:bottom w:val="single" w:sz="4" w:space="0" w:color="auto"/>
            </w:tcBorders>
            <w:tcMar>
              <w:left w:w="108" w:type="dxa"/>
              <w:right w:w="108" w:type="dxa"/>
            </w:tcMar>
          </w:tcPr>
          <w:p w14:paraId="0330C318" w14:textId="77777777" w:rsidR="00295045" w:rsidRPr="00C71A36" w:rsidRDefault="00295045" w:rsidP="00390AC7">
            <w:pPr>
              <w:spacing w:after="0" w:line="240" w:lineRule="auto"/>
              <w:ind w:right="-72"/>
              <w:jc w:val="center"/>
              <w:rPr>
                <w:rFonts w:ascii="Arial" w:hAnsi="Arial" w:cs="Arial"/>
                <w:sz w:val="16"/>
                <w:szCs w:val="16"/>
              </w:rPr>
            </w:pPr>
            <w:r w:rsidRPr="00C71A36">
              <w:rPr>
                <w:rFonts w:ascii="Arial" w:eastAsia="Arial" w:hAnsi="Arial" w:cs="Arial"/>
                <w:b/>
                <w:bCs/>
                <w:sz w:val="16"/>
                <w:szCs w:val="16"/>
              </w:rPr>
              <w:t>% per annum</w:t>
            </w:r>
          </w:p>
        </w:tc>
        <w:tc>
          <w:tcPr>
            <w:tcW w:w="1080" w:type="dxa"/>
            <w:tcBorders>
              <w:bottom w:val="single" w:sz="4" w:space="0" w:color="auto"/>
            </w:tcBorders>
            <w:tcMar>
              <w:left w:w="108" w:type="dxa"/>
              <w:right w:w="108" w:type="dxa"/>
            </w:tcMar>
          </w:tcPr>
          <w:p w14:paraId="00B917E2" w14:textId="77777777" w:rsidR="00295045" w:rsidRPr="00C71A36" w:rsidRDefault="00295045" w:rsidP="00390AC7">
            <w:pPr>
              <w:spacing w:after="0" w:line="240" w:lineRule="auto"/>
              <w:ind w:right="-72"/>
              <w:jc w:val="center"/>
              <w:rPr>
                <w:rFonts w:ascii="Arial" w:hAnsi="Arial" w:cs="Arial"/>
                <w:sz w:val="16"/>
                <w:szCs w:val="16"/>
              </w:rPr>
            </w:pPr>
            <w:r w:rsidRPr="00C71A36">
              <w:rPr>
                <w:rFonts w:ascii="Arial" w:eastAsia="Arial" w:hAnsi="Arial" w:cs="Arial"/>
                <w:b/>
                <w:bCs/>
                <w:sz w:val="16"/>
                <w:szCs w:val="16"/>
              </w:rPr>
              <w:t>Collateral</w:t>
            </w:r>
          </w:p>
        </w:tc>
        <w:tc>
          <w:tcPr>
            <w:tcW w:w="1395" w:type="dxa"/>
            <w:tcBorders>
              <w:bottom w:val="single" w:sz="4" w:space="0" w:color="auto"/>
            </w:tcBorders>
            <w:tcMar>
              <w:left w:w="108" w:type="dxa"/>
              <w:right w:w="108" w:type="dxa"/>
            </w:tcMar>
          </w:tcPr>
          <w:p w14:paraId="57D5FA5E" w14:textId="77777777" w:rsidR="00295045" w:rsidRPr="00C71A36" w:rsidRDefault="00295045" w:rsidP="00390AC7">
            <w:pPr>
              <w:spacing w:after="0" w:line="240" w:lineRule="auto"/>
              <w:ind w:right="-72"/>
              <w:jc w:val="right"/>
              <w:rPr>
                <w:rFonts w:ascii="Arial" w:hAnsi="Arial" w:cs="Arial"/>
                <w:sz w:val="16"/>
                <w:szCs w:val="16"/>
              </w:rPr>
            </w:pPr>
            <w:r w:rsidRPr="00C71A36">
              <w:rPr>
                <w:rFonts w:ascii="Arial" w:eastAsia="Arial" w:hAnsi="Arial" w:cs="Arial"/>
                <w:b/>
                <w:bCs/>
                <w:sz w:val="16"/>
                <w:szCs w:val="16"/>
              </w:rPr>
              <w:t>Baht</w:t>
            </w:r>
          </w:p>
        </w:tc>
        <w:tc>
          <w:tcPr>
            <w:tcW w:w="1350" w:type="dxa"/>
            <w:tcBorders>
              <w:bottom w:val="single" w:sz="4" w:space="0" w:color="auto"/>
            </w:tcBorders>
            <w:tcMar>
              <w:left w:w="108" w:type="dxa"/>
              <w:right w:w="108" w:type="dxa"/>
            </w:tcMar>
          </w:tcPr>
          <w:p w14:paraId="46F2BAA3" w14:textId="77777777" w:rsidR="00295045" w:rsidRPr="00C71A36" w:rsidRDefault="00295045" w:rsidP="00390AC7">
            <w:pPr>
              <w:spacing w:after="0" w:line="240" w:lineRule="auto"/>
              <w:ind w:right="-72"/>
              <w:jc w:val="center"/>
              <w:rPr>
                <w:rFonts w:ascii="Arial" w:hAnsi="Arial" w:cs="Arial"/>
                <w:sz w:val="16"/>
                <w:szCs w:val="16"/>
              </w:rPr>
            </w:pPr>
            <w:r w:rsidRPr="00C71A36">
              <w:rPr>
                <w:rFonts w:ascii="Arial" w:eastAsia="Arial" w:hAnsi="Arial" w:cs="Arial"/>
                <w:b/>
                <w:bCs/>
                <w:sz w:val="16"/>
                <w:szCs w:val="16"/>
              </w:rPr>
              <w:t>% per annum</w:t>
            </w:r>
          </w:p>
        </w:tc>
        <w:tc>
          <w:tcPr>
            <w:tcW w:w="1137" w:type="dxa"/>
            <w:tcBorders>
              <w:bottom w:val="single" w:sz="4" w:space="0" w:color="auto"/>
            </w:tcBorders>
            <w:tcMar>
              <w:left w:w="108" w:type="dxa"/>
              <w:right w:w="108" w:type="dxa"/>
            </w:tcMar>
          </w:tcPr>
          <w:p w14:paraId="68EEEBC9" w14:textId="77777777" w:rsidR="00295045" w:rsidRPr="00C71A36" w:rsidRDefault="00295045" w:rsidP="00390AC7">
            <w:pPr>
              <w:spacing w:after="0" w:line="240" w:lineRule="auto"/>
              <w:ind w:right="-72"/>
              <w:jc w:val="center"/>
              <w:rPr>
                <w:rFonts w:ascii="Arial" w:hAnsi="Arial" w:cs="Arial"/>
                <w:sz w:val="16"/>
                <w:szCs w:val="16"/>
              </w:rPr>
            </w:pPr>
            <w:r w:rsidRPr="00C71A36">
              <w:rPr>
                <w:rFonts w:ascii="Arial" w:eastAsia="Arial" w:hAnsi="Arial" w:cs="Arial"/>
                <w:b/>
                <w:bCs/>
                <w:sz w:val="16"/>
                <w:szCs w:val="16"/>
              </w:rPr>
              <w:t>Collateral</w:t>
            </w:r>
          </w:p>
        </w:tc>
        <w:tc>
          <w:tcPr>
            <w:tcW w:w="1034" w:type="dxa"/>
            <w:tcBorders>
              <w:bottom w:val="single" w:sz="4" w:space="0" w:color="auto"/>
            </w:tcBorders>
            <w:tcMar>
              <w:left w:w="108" w:type="dxa"/>
              <w:right w:w="108" w:type="dxa"/>
            </w:tcMar>
          </w:tcPr>
          <w:p w14:paraId="30D85F6D" w14:textId="77777777" w:rsidR="00295045" w:rsidRPr="00C71A36" w:rsidRDefault="00295045" w:rsidP="00390AC7">
            <w:pPr>
              <w:spacing w:after="0" w:line="240" w:lineRule="auto"/>
              <w:ind w:right="-72"/>
              <w:jc w:val="right"/>
              <w:rPr>
                <w:rFonts w:ascii="Arial" w:hAnsi="Arial" w:cs="Arial"/>
                <w:sz w:val="16"/>
                <w:szCs w:val="16"/>
              </w:rPr>
            </w:pPr>
            <w:r w:rsidRPr="00C71A36">
              <w:rPr>
                <w:rFonts w:ascii="Arial" w:eastAsia="Arial" w:hAnsi="Arial" w:cs="Arial"/>
                <w:b/>
                <w:bCs/>
                <w:sz w:val="16"/>
                <w:szCs w:val="16"/>
              </w:rPr>
              <w:t>Baht</w:t>
            </w:r>
          </w:p>
        </w:tc>
      </w:tr>
      <w:tr w:rsidR="00295045" w:rsidRPr="00C71A36" w14:paraId="3F410793" w14:textId="77777777" w:rsidTr="00390AC7">
        <w:tc>
          <w:tcPr>
            <w:tcW w:w="1860" w:type="dxa"/>
            <w:tcMar>
              <w:left w:w="108" w:type="dxa"/>
              <w:right w:w="108" w:type="dxa"/>
            </w:tcMar>
          </w:tcPr>
          <w:p w14:paraId="437ABB91" w14:textId="77777777" w:rsidR="00295045" w:rsidRPr="00C71A36" w:rsidRDefault="00295045" w:rsidP="00390AC7">
            <w:pPr>
              <w:spacing w:after="0" w:line="240" w:lineRule="auto"/>
              <w:ind w:left="164"/>
              <w:jc w:val="both"/>
              <w:rPr>
                <w:rFonts w:ascii="Arial" w:hAnsi="Arial" w:cs="Arial"/>
                <w:sz w:val="16"/>
                <w:szCs w:val="16"/>
              </w:rPr>
            </w:pPr>
            <w:r w:rsidRPr="00C71A36">
              <w:rPr>
                <w:rFonts w:ascii="Arial" w:eastAsia="Arial" w:hAnsi="Arial" w:cs="Arial"/>
                <w:b/>
                <w:bCs/>
                <w:sz w:val="16"/>
                <w:szCs w:val="16"/>
                <w:lang w:val="th"/>
              </w:rPr>
              <w:t xml:space="preserve"> </w:t>
            </w:r>
          </w:p>
        </w:tc>
        <w:tc>
          <w:tcPr>
            <w:tcW w:w="1350" w:type="dxa"/>
            <w:tcBorders>
              <w:top w:val="single" w:sz="4" w:space="0" w:color="auto"/>
            </w:tcBorders>
            <w:shd w:val="clear" w:color="auto" w:fill="FAFAFA"/>
            <w:tcMar>
              <w:left w:w="108" w:type="dxa"/>
              <w:right w:w="108" w:type="dxa"/>
            </w:tcMar>
          </w:tcPr>
          <w:p w14:paraId="567A7786" w14:textId="77777777" w:rsidR="00295045" w:rsidRPr="00C71A36" w:rsidRDefault="00295045" w:rsidP="00390AC7">
            <w:pPr>
              <w:spacing w:after="0" w:line="240" w:lineRule="auto"/>
              <w:ind w:right="-72"/>
              <w:jc w:val="both"/>
              <w:rPr>
                <w:rFonts w:ascii="Arial" w:hAnsi="Arial" w:cs="Arial"/>
                <w:sz w:val="16"/>
                <w:szCs w:val="16"/>
              </w:rPr>
            </w:pPr>
            <w:r w:rsidRPr="00C71A36">
              <w:rPr>
                <w:rFonts w:ascii="Arial" w:eastAsia="Arial" w:hAnsi="Arial" w:cs="Arial"/>
                <w:b/>
                <w:bCs/>
                <w:sz w:val="16"/>
                <w:szCs w:val="16"/>
              </w:rPr>
              <w:t xml:space="preserve"> </w:t>
            </w:r>
          </w:p>
        </w:tc>
        <w:tc>
          <w:tcPr>
            <w:tcW w:w="1080" w:type="dxa"/>
            <w:tcBorders>
              <w:top w:val="single" w:sz="4" w:space="0" w:color="auto"/>
            </w:tcBorders>
            <w:shd w:val="clear" w:color="auto" w:fill="FAFAFA"/>
            <w:tcMar>
              <w:left w:w="108" w:type="dxa"/>
              <w:right w:w="108" w:type="dxa"/>
            </w:tcMar>
          </w:tcPr>
          <w:p w14:paraId="33484551" w14:textId="77777777" w:rsidR="00295045" w:rsidRPr="00C71A36" w:rsidRDefault="00295045" w:rsidP="00390AC7">
            <w:pPr>
              <w:spacing w:after="0" w:line="240" w:lineRule="auto"/>
              <w:ind w:right="-72"/>
              <w:jc w:val="both"/>
              <w:rPr>
                <w:rFonts w:ascii="Arial" w:hAnsi="Arial" w:cs="Arial"/>
                <w:sz w:val="16"/>
                <w:szCs w:val="16"/>
              </w:rPr>
            </w:pPr>
            <w:r w:rsidRPr="00C71A36">
              <w:rPr>
                <w:rFonts w:ascii="Arial" w:eastAsia="Arial" w:hAnsi="Arial" w:cs="Arial"/>
                <w:sz w:val="16"/>
                <w:szCs w:val="16"/>
                <w:lang w:val="th"/>
              </w:rPr>
              <w:t xml:space="preserve"> </w:t>
            </w:r>
          </w:p>
        </w:tc>
        <w:tc>
          <w:tcPr>
            <w:tcW w:w="1395" w:type="dxa"/>
            <w:tcBorders>
              <w:top w:val="single" w:sz="4" w:space="0" w:color="auto"/>
            </w:tcBorders>
            <w:shd w:val="clear" w:color="auto" w:fill="FAFAFA"/>
            <w:tcMar>
              <w:left w:w="108" w:type="dxa"/>
              <w:right w:w="108" w:type="dxa"/>
            </w:tcMar>
          </w:tcPr>
          <w:p w14:paraId="76981501" w14:textId="77777777" w:rsidR="00295045" w:rsidRPr="00C71A36" w:rsidRDefault="00295045" w:rsidP="00390AC7">
            <w:pPr>
              <w:spacing w:after="0" w:line="240" w:lineRule="auto"/>
              <w:ind w:right="-72"/>
              <w:jc w:val="right"/>
              <w:rPr>
                <w:rFonts w:ascii="Arial" w:hAnsi="Arial" w:cs="Arial"/>
                <w:sz w:val="16"/>
                <w:szCs w:val="16"/>
              </w:rPr>
            </w:pPr>
            <w:r w:rsidRPr="00C71A36">
              <w:rPr>
                <w:rFonts w:ascii="Arial" w:eastAsia="Arial" w:hAnsi="Arial" w:cs="Arial"/>
                <w:sz w:val="16"/>
                <w:szCs w:val="16"/>
                <w:lang w:val="th"/>
              </w:rPr>
              <w:t xml:space="preserve"> </w:t>
            </w:r>
          </w:p>
        </w:tc>
        <w:tc>
          <w:tcPr>
            <w:tcW w:w="1350" w:type="dxa"/>
            <w:tcBorders>
              <w:top w:val="single" w:sz="4" w:space="0" w:color="auto"/>
            </w:tcBorders>
            <w:tcMar>
              <w:left w:w="108" w:type="dxa"/>
              <w:right w:w="108" w:type="dxa"/>
            </w:tcMar>
          </w:tcPr>
          <w:p w14:paraId="436ACCBC" w14:textId="77777777" w:rsidR="00295045" w:rsidRPr="00C71A36" w:rsidRDefault="00295045" w:rsidP="00390AC7">
            <w:pPr>
              <w:spacing w:after="0" w:line="240" w:lineRule="auto"/>
              <w:ind w:right="-72"/>
              <w:jc w:val="both"/>
              <w:rPr>
                <w:rFonts w:ascii="Arial" w:hAnsi="Arial" w:cs="Arial"/>
                <w:sz w:val="16"/>
                <w:szCs w:val="16"/>
              </w:rPr>
            </w:pPr>
            <w:r w:rsidRPr="00C71A36">
              <w:rPr>
                <w:rFonts w:ascii="Arial" w:eastAsia="Arial" w:hAnsi="Arial" w:cs="Arial"/>
                <w:b/>
                <w:bCs/>
                <w:sz w:val="16"/>
                <w:szCs w:val="16"/>
              </w:rPr>
              <w:t xml:space="preserve"> </w:t>
            </w:r>
          </w:p>
        </w:tc>
        <w:tc>
          <w:tcPr>
            <w:tcW w:w="1137" w:type="dxa"/>
            <w:tcBorders>
              <w:top w:val="single" w:sz="4" w:space="0" w:color="auto"/>
            </w:tcBorders>
            <w:tcMar>
              <w:left w:w="108" w:type="dxa"/>
              <w:right w:w="108" w:type="dxa"/>
            </w:tcMar>
          </w:tcPr>
          <w:p w14:paraId="733D2E6C" w14:textId="77777777" w:rsidR="00295045" w:rsidRPr="00C71A36" w:rsidRDefault="00295045" w:rsidP="00390AC7">
            <w:pPr>
              <w:spacing w:after="0" w:line="240" w:lineRule="auto"/>
              <w:ind w:right="-72"/>
              <w:jc w:val="both"/>
              <w:rPr>
                <w:rFonts w:ascii="Arial" w:hAnsi="Arial" w:cs="Arial"/>
                <w:sz w:val="16"/>
                <w:szCs w:val="16"/>
              </w:rPr>
            </w:pPr>
            <w:r w:rsidRPr="00C71A36">
              <w:rPr>
                <w:rFonts w:ascii="Arial" w:eastAsia="Arial" w:hAnsi="Arial" w:cs="Arial"/>
                <w:sz w:val="16"/>
                <w:szCs w:val="16"/>
                <w:lang w:val="th"/>
              </w:rPr>
              <w:t xml:space="preserve"> </w:t>
            </w:r>
          </w:p>
        </w:tc>
        <w:tc>
          <w:tcPr>
            <w:tcW w:w="1034" w:type="dxa"/>
            <w:tcBorders>
              <w:top w:val="single" w:sz="4" w:space="0" w:color="auto"/>
            </w:tcBorders>
            <w:tcMar>
              <w:left w:w="108" w:type="dxa"/>
              <w:right w:w="108" w:type="dxa"/>
            </w:tcMar>
          </w:tcPr>
          <w:p w14:paraId="0D2AD52E" w14:textId="77777777" w:rsidR="00295045" w:rsidRPr="00C71A36" w:rsidRDefault="00295045" w:rsidP="00390AC7">
            <w:pPr>
              <w:spacing w:after="0" w:line="240" w:lineRule="auto"/>
              <w:ind w:right="-72"/>
              <w:jc w:val="right"/>
              <w:rPr>
                <w:rFonts w:ascii="Arial" w:hAnsi="Arial" w:cs="Arial"/>
                <w:sz w:val="16"/>
                <w:szCs w:val="16"/>
              </w:rPr>
            </w:pPr>
            <w:r w:rsidRPr="00C71A36">
              <w:rPr>
                <w:rFonts w:ascii="Arial" w:eastAsia="Arial" w:hAnsi="Arial" w:cs="Arial"/>
                <w:sz w:val="16"/>
                <w:szCs w:val="16"/>
                <w:lang w:val="th"/>
              </w:rPr>
              <w:t xml:space="preserve"> </w:t>
            </w:r>
          </w:p>
        </w:tc>
      </w:tr>
      <w:tr w:rsidR="00295045" w:rsidRPr="00C71A36" w14:paraId="42D664BD" w14:textId="77777777" w:rsidTr="00390AC7">
        <w:tc>
          <w:tcPr>
            <w:tcW w:w="1860" w:type="dxa"/>
            <w:tcMar>
              <w:left w:w="108" w:type="dxa"/>
              <w:right w:w="108" w:type="dxa"/>
            </w:tcMar>
          </w:tcPr>
          <w:p w14:paraId="3CCC5F47" w14:textId="77777777" w:rsidR="00295045" w:rsidRPr="00C71A36" w:rsidRDefault="00295045" w:rsidP="00390AC7">
            <w:pPr>
              <w:spacing w:after="0" w:line="240" w:lineRule="auto"/>
              <w:ind w:left="164"/>
              <w:jc w:val="both"/>
              <w:rPr>
                <w:rFonts w:ascii="Arial" w:hAnsi="Arial" w:cs="Arial"/>
                <w:sz w:val="16"/>
                <w:szCs w:val="16"/>
              </w:rPr>
            </w:pPr>
            <w:r w:rsidRPr="00C71A36">
              <w:rPr>
                <w:rFonts w:ascii="Arial" w:eastAsia="Arial" w:hAnsi="Arial" w:cs="Arial"/>
                <w:sz w:val="16"/>
                <w:szCs w:val="16"/>
              </w:rPr>
              <w:t>Promissory note</w:t>
            </w:r>
          </w:p>
        </w:tc>
        <w:tc>
          <w:tcPr>
            <w:tcW w:w="1350" w:type="dxa"/>
            <w:shd w:val="clear" w:color="auto" w:fill="FAFAFA"/>
            <w:tcMar>
              <w:left w:w="108" w:type="dxa"/>
              <w:right w:w="108" w:type="dxa"/>
            </w:tcMar>
          </w:tcPr>
          <w:p w14:paraId="07700E93" w14:textId="77777777" w:rsidR="00295045" w:rsidRPr="00C71A36" w:rsidRDefault="00295045" w:rsidP="00390AC7">
            <w:pPr>
              <w:spacing w:after="0" w:line="240" w:lineRule="auto"/>
              <w:ind w:right="-72"/>
              <w:jc w:val="center"/>
              <w:rPr>
                <w:rFonts w:ascii="Arial" w:hAnsi="Arial" w:cs="Arial"/>
                <w:sz w:val="16"/>
                <w:szCs w:val="16"/>
              </w:rPr>
            </w:pPr>
            <w:r w:rsidRPr="00C71A36">
              <w:rPr>
                <w:rFonts w:ascii="Arial" w:eastAsia="Arial" w:hAnsi="Arial" w:cs="Arial"/>
                <w:color w:val="000000" w:themeColor="text1"/>
                <w:sz w:val="16"/>
                <w:szCs w:val="16"/>
              </w:rPr>
              <w:t xml:space="preserve">3.81 </w:t>
            </w:r>
            <w:r>
              <w:rPr>
                <w:rFonts w:ascii="Arial" w:eastAsia="Arial" w:hAnsi="Arial" w:cs="Arial"/>
                <w:color w:val="000000" w:themeColor="text1"/>
                <w:sz w:val="16"/>
                <w:szCs w:val="16"/>
              </w:rPr>
              <w:t>-</w:t>
            </w:r>
            <w:r w:rsidRPr="00C71A36">
              <w:rPr>
                <w:rFonts w:ascii="Arial" w:eastAsia="Arial" w:hAnsi="Arial" w:cs="Arial"/>
                <w:color w:val="000000" w:themeColor="text1"/>
                <w:sz w:val="16"/>
                <w:szCs w:val="16"/>
              </w:rPr>
              <w:t xml:space="preserve"> 4.50</w:t>
            </w:r>
          </w:p>
        </w:tc>
        <w:tc>
          <w:tcPr>
            <w:tcW w:w="1080" w:type="dxa"/>
            <w:shd w:val="clear" w:color="auto" w:fill="FAFAFA"/>
            <w:tcMar>
              <w:left w:w="108" w:type="dxa"/>
              <w:right w:w="108" w:type="dxa"/>
            </w:tcMar>
          </w:tcPr>
          <w:p w14:paraId="70EBC077" w14:textId="77777777" w:rsidR="00295045" w:rsidRPr="00C71A36" w:rsidRDefault="00295045" w:rsidP="00390AC7">
            <w:pPr>
              <w:spacing w:after="0" w:line="240" w:lineRule="auto"/>
              <w:ind w:right="-72"/>
              <w:jc w:val="center"/>
              <w:rPr>
                <w:rFonts w:ascii="Arial" w:hAnsi="Arial" w:cs="Arial"/>
                <w:sz w:val="16"/>
                <w:szCs w:val="16"/>
              </w:rPr>
            </w:pPr>
            <w:r w:rsidRPr="00C71A36">
              <w:rPr>
                <w:rFonts w:ascii="Arial" w:eastAsia="Arial" w:hAnsi="Arial" w:cs="Arial"/>
                <w:color w:val="000000" w:themeColor="text1"/>
                <w:sz w:val="16"/>
                <w:szCs w:val="16"/>
              </w:rPr>
              <w:t>None</w:t>
            </w:r>
          </w:p>
        </w:tc>
        <w:tc>
          <w:tcPr>
            <w:tcW w:w="1395" w:type="dxa"/>
            <w:shd w:val="clear" w:color="auto" w:fill="FAFAFA"/>
            <w:tcMar>
              <w:left w:w="108" w:type="dxa"/>
              <w:right w:w="108" w:type="dxa"/>
            </w:tcMar>
          </w:tcPr>
          <w:p w14:paraId="1F4395BC" w14:textId="77777777" w:rsidR="00295045" w:rsidRPr="00C71A36" w:rsidRDefault="00295045" w:rsidP="00390AC7">
            <w:pPr>
              <w:spacing w:after="0" w:line="240" w:lineRule="auto"/>
              <w:ind w:right="-72"/>
              <w:jc w:val="right"/>
              <w:rPr>
                <w:rFonts w:ascii="Arial" w:hAnsi="Arial" w:cs="Arial"/>
                <w:sz w:val="16"/>
                <w:szCs w:val="16"/>
              </w:rPr>
            </w:pPr>
            <w:r w:rsidRPr="00C71A36">
              <w:rPr>
                <w:rFonts w:ascii="Arial" w:eastAsia="Arial" w:hAnsi="Arial" w:cs="Arial"/>
                <w:color w:val="000000" w:themeColor="text1"/>
                <w:sz w:val="16"/>
                <w:szCs w:val="16"/>
              </w:rPr>
              <w:t>7,312,999,910</w:t>
            </w:r>
          </w:p>
        </w:tc>
        <w:tc>
          <w:tcPr>
            <w:tcW w:w="1350" w:type="dxa"/>
            <w:tcMar>
              <w:left w:w="108" w:type="dxa"/>
              <w:right w:w="108" w:type="dxa"/>
            </w:tcMar>
          </w:tcPr>
          <w:p w14:paraId="7ED4148D" w14:textId="77777777" w:rsidR="00295045" w:rsidRPr="00C71A36" w:rsidRDefault="00295045" w:rsidP="00390AC7">
            <w:pPr>
              <w:spacing w:after="0" w:line="240" w:lineRule="auto"/>
              <w:ind w:right="-72"/>
              <w:jc w:val="right"/>
              <w:rPr>
                <w:rFonts w:ascii="Arial" w:hAnsi="Arial" w:cs="Arial"/>
                <w:sz w:val="16"/>
                <w:szCs w:val="16"/>
              </w:rPr>
            </w:pPr>
            <w:r w:rsidRPr="00C71A36">
              <w:rPr>
                <w:rFonts w:ascii="Arial" w:eastAsia="Arial" w:hAnsi="Arial" w:cs="Arial"/>
                <w:sz w:val="16"/>
                <w:szCs w:val="16"/>
              </w:rPr>
              <w:t>-</w:t>
            </w:r>
          </w:p>
        </w:tc>
        <w:tc>
          <w:tcPr>
            <w:tcW w:w="1137" w:type="dxa"/>
            <w:tcMar>
              <w:left w:w="108" w:type="dxa"/>
              <w:right w:w="108" w:type="dxa"/>
            </w:tcMar>
          </w:tcPr>
          <w:p w14:paraId="29255B76" w14:textId="77777777" w:rsidR="00295045" w:rsidRPr="00C71A36" w:rsidRDefault="00295045" w:rsidP="00390AC7">
            <w:pPr>
              <w:spacing w:after="0" w:line="240" w:lineRule="auto"/>
              <w:ind w:right="-72"/>
              <w:jc w:val="right"/>
              <w:rPr>
                <w:rFonts w:ascii="Arial" w:hAnsi="Arial" w:cs="Arial"/>
                <w:sz w:val="16"/>
                <w:szCs w:val="16"/>
              </w:rPr>
            </w:pPr>
            <w:r w:rsidRPr="00C71A36">
              <w:rPr>
                <w:rFonts w:ascii="Arial" w:eastAsia="Arial" w:hAnsi="Arial" w:cs="Arial"/>
                <w:sz w:val="16"/>
                <w:szCs w:val="16"/>
              </w:rPr>
              <w:t>-</w:t>
            </w:r>
          </w:p>
        </w:tc>
        <w:tc>
          <w:tcPr>
            <w:tcW w:w="1034" w:type="dxa"/>
            <w:tcMar>
              <w:left w:w="108" w:type="dxa"/>
              <w:right w:w="108" w:type="dxa"/>
            </w:tcMar>
          </w:tcPr>
          <w:p w14:paraId="1932899F" w14:textId="77777777" w:rsidR="00295045" w:rsidRPr="00C71A36" w:rsidRDefault="00295045" w:rsidP="00390AC7">
            <w:pPr>
              <w:spacing w:after="0" w:line="240" w:lineRule="auto"/>
              <w:ind w:right="-72"/>
              <w:jc w:val="right"/>
              <w:rPr>
                <w:rFonts w:ascii="Arial" w:hAnsi="Arial" w:cs="Arial"/>
                <w:sz w:val="16"/>
                <w:szCs w:val="16"/>
              </w:rPr>
            </w:pPr>
            <w:r w:rsidRPr="00C71A36">
              <w:rPr>
                <w:rFonts w:ascii="Arial" w:eastAsia="Arial" w:hAnsi="Arial" w:cs="Arial"/>
                <w:sz w:val="16"/>
                <w:szCs w:val="16"/>
              </w:rPr>
              <w:t>-</w:t>
            </w:r>
          </w:p>
        </w:tc>
      </w:tr>
      <w:tr w:rsidR="00295045" w:rsidRPr="00C71A36" w14:paraId="53EFDE40" w14:textId="77777777" w:rsidTr="00390AC7">
        <w:tc>
          <w:tcPr>
            <w:tcW w:w="1860" w:type="dxa"/>
            <w:tcMar>
              <w:left w:w="108" w:type="dxa"/>
              <w:right w:w="108" w:type="dxa"/>
            </w:tcMar>
          </w:tcPr>
          <w:p w14:paraId="35E3878B" w14:textId="77777777" w:rsidR="00295045" w:rsidRPr="00C71A36" w:rsidRDefault="00295045" w:rsidP="00390AC7">
            <w:pPr>
              <w:spacing w:after="0" w:line="240" w:lineRule="auto"/>
              <w:ind w:left="164"/>
              <w:jc w:val="both"/>
              <w:rPr>
                <w:rFonts w:ascii="Arial" w:hAnsi="Arial" w:cs="Arial"/>
                <w:sz w:val="16"/>
                <w:szCs w:val="16"/>
              </w:rPr>
            </w:pPr>
            <w:r w:rsidRPr="00C71A36">
              <w:rPr>
                <w:rFonts w:ascii="Arial" w:eastAsia="Arial" w:hAnsi="Arial" w:cs="Arial"/>
                <w:sz w:val="16"/>
                <w:szCs w:val="16"/>
              </w:rPr>
              <w:t>Expected credit loss</w:t>
            </w:r>
          </w:p>
        </w:tc>
        <w:tc>
          <w:tcPr>
            <w:tcW w:w="1350" w:type="dxa"/>
            <w:shd w:val="clear" w:color="auto" w:fill="FAFAFA"/>
            <w:tcMar>
              <w:left w:w="108" w:type="dxa"/>
              <w:right w:w="108" w:type="dxa"/>
            </w:tcMar>
          </w:tcPr>
          <w:p w14:paraId="74D3B403" w14:textId="77777777" w:rsidR="00295045" w:rsidRPr="00C71A36" w:rsidRDefault="00295045" w:rsidP="00390AC7">
            <w:pPr>
              <w:spacing w:after="0" w:line="240" w:lineRule="auto"/>
              <w:ind w:right="-72"/>
              <w:jc w:val="both"/>
              <w:rPr>
                <w:rFonts w:ascii="Arial" w:hAnsi="Arial" w:cs="Arial"/>
                <w:sz w:val="16"/>
                <w:szCs w:val="16"/>
              </w:rPr>
            </w:pPr>
            <w:r w:rsidRPr="00C71A36">
              <w:rPr>
                <w:rFonts w:ascii="Arial" w:eastAsia="Arial" w:hAnsi="Arial" w:cs="Arial"/>
                <w:sz w:val="16"/>
                <w:szCs w:val="16"/>
              </w:rPr>
              <w:t xml:space="preserve"> </w:t>
            </w:r>
          </w:p>
        </w:tc>
        <w:tc>
          <w:tcPr>
            <w:tcW w:w="1080" w:type="dxa"/>
            <w:shd w:val="clear" w:color="auto" w:fill="FAFAFA"/>
            <w:tcMar>
              <w:left w:w="108" w:type="dxa"/>
              <w:right w:w="108" w:type="dxa"/>
            </w:tcMar>
          </w:tcPr>
          <w:p w14:paraId="78ADD318" w14:textId="77777777" w:rsidR="00295045" w:rsidRPr="00C71A36" w:rsidRDefault="00295045" w:rsidP="00390AC7">
            <w:pPr>
              <w:spacing w:after="0" w:line="240" w:lineRule="auto"/>
              <w:ind w:right="-72"/>
              <w:jc w:val="both"/>
              <w:rPr>
                <w:rFonts w:ascii="Arial" w:hAnsi="Arial" w:cs="Arial"/>
                <w:sz w:val="16"/>
                <w:szCs w:val="16"/>
              </w:rPr>
            </w:pPr>
            <w:r w:rsidRPr="00C71A36">
              <w:rPr>
                <w:rFonts w:ascii="Arial" w:eastAsia="Arial" w:hAnsi="Arial" w:cs="Arial"/>
                <w:sz w:val="16"/>
                <w:szCs w:val="16"/>
              </w:rPr>
              <w:t xml:space="preserve"> </w:t>
            </w:r>
          </w:p>
        </w:tc>
        <w:tc>
          <w:tcPr>
            <w:tcW w:w="1395" w:type="dxa"/>
            <w:tcBorders>
              <w:bottom w:val="single" w:sz="4" w:space="0" w:color="auto"/>
            </w:tcBorders>
            <w:shd w:val="clear" w:color="auto" w:fill="FAFAFA"/>
            <w:tcMar>
              <w:left w:w="108" w:type="dxa"/>
              <w:right w:w="108" w:type="dxa"/>
            </w:tcMar>
          </w:tcPr>
          <w:p w14:paraId="3F88313C" w14:textId="77777777" w:rsidR="00295045" w:rsidRPr="00C71A36" w:rsidRDefault="00295045" w:rsidP="00390AC7">
            <w:pPr>
              <w:spacing w:after="0" w:line="240" w:lineRule="auto"/>
              <w:ind w:right="-72"/>
              <w:jc w:val="right"/>
              <w:rPr>
                <w:rFonts w:ascii="Arial" w:hAnsi="Arial" w:cs="Arial"/>
                <w:sz w:val="16"/>
                <w:szCs w:val="16"/>
              </w:rPr>
            </w:pPr>
            <w:r w:rsidRPr="00C71A36">
              <w:rPr>
                <w:rFonts w:ascii="Arial" w:eastAsia="Arial" w:hAnsi="Arial" w:cs="Arial"/>
                <w:color w:val="000000" w:themeColor="text1"/>
                <w:sz w:val="16"/>
                <w:szCs w:val="16"/>
              </w:rPr>
              <w:t>(263,675,673)</w:t>
            </w:r>
          </w:p>
        </w:tc>
        <w:tc>
          <w:tcPr>
            <w:tcW w:w="1350" w:type="dxa"/>
            <w:tcMar>
              <w:left w:w="108" w:type="dxa"/>
              <w:right w:w="108" w:type="dxa"/>
            </w:tcMar>
          </w:tcPr>
          <w:p w14:paraId="66D5ABD4" w14:textId="77777777" w:rsidR="00295045" w:rsidRPr="00C71A36" w:rsidRDefault="00295045" w:rsidP="00390AC7">
            <w:pPr>
              <w:spacing w:after="0" w:line="240" w:lineRule="auto"/>
              <w:ind w:right="-72"/>
              <w:jc w:val="both"/>
              <w:rPr>
                <w:rFonts w:ascii="Arial" w:hAnsi="Arial" w:cs="Arial"/>
                <w:sz w:val="16"/>
                <w:szCs w:val="16"/>
              </w:rPr>
            </w:pPr>
            <w:r w:rsidRPr="00C71A36">
              <w:rPr>
                <w:rFonts w:ascii="Arial" w:eastAsia="Arial" w:hAnsi="Arial" w:cs="Arial"/>
                <w:sz w:val="16"/>
                <w:szCs w:val="16"/>
              </w:rPr>
              <w:t xml:space="preserve"> </w:t>
            </w:r>
          </w:p>
        </w:tc>
        <w:tc>
          <w:tcPr>
            <w:tcW w:w="1137" w:type="dxa"/>
            <w:tcMar>
              <w:left w:w="108" w:type="dxa"/>
              <w:right w:w="108" w:type="dxa"/>
            </w:tcMar>
          </w:tcPr>
          <w:p w14:paraId="2E2DC679" w14:textId="77777777" w:rsidR="00295045" w:rsidRPr="00C71A36" w:rsidRDefault="00295045" w:rsidP="00390AC7">
            <w:pPr>
              <w:spacing w:after="0" w:line="240" w:lineRule="auto"/>
              <w:ind w:right="-72"/>
              <w:jc w:val="both"/>
              <w:rPr>
                <w:rFonts w:ascii="Arial" w:hAnsi="Arial" w:cs="Arial"/>
                <w:sz w:val="16"/>
                <w:szCs w:val="16"/>
              </w:rPr>
            </w:pPr>
            <w:r w:rsidRPr="00C71A36">
              <w:rPr>
                <w:rFonts w:ascii="Arial" w:eastAsia="Arial" w:hAnsi="Arial" w:cs="Arial"/>
                <w:sz w:val="16"/>
                <w:szCs w:val="16"/>
              </w:rPr>
              <w:t xml:space="preserve"> </w:t>
            </w:r>
          </w:p>
        </w:tc>
        <w:tc>
          <w:tcPr>
            <w:tcW w:w="1034" w:type="dxa"/>
            <w:tcBorders>
              <w:bottom w:val="single" w:sz="4" w:space="0" w:color="auto"/>
            </w:tcBorders>
            <w:tcMar>
              <w:left w:w="108" w:type="dxa"/>
              <w:right w:w="108" w:type="dxa"/>
            </w:tcMar>
          </w:tcPr>
          <w:p w14:paraId="2D23DD5C" w14:textId="77777777" w:rsidR="00295045" w:rsidRPr="00C71A36" w:rsidRDefault="00295045" w:rsidP="00390AC7">
            <w:pPr>
              <w:spacing w:after="0" w:line="240" w:lineRule="auto"/>
              <w:ind w:right="-72"/>
              <w:jc w:val="right"/>
              <w:rPr>
                <w:rFonts w:ascii="Arial" w:hAnsi="Arial" w:cs="Arial"/>
                <w:sz w:val="16"/>
                <w:szCs w:val="16"/>
              </w:rPr>
            </w:pPr>
            <w:r w:rsidRPr="00C71A36">
              <w:rPr>
                <w:rFonts w:ascii="Arial" w:eastAsia="Arial" w:hAnsi="Arial" w:cs="Arial"/>
                <w:sz w:val="16"/>
                <w:szCs w:val="16"/>
              </w:rPr>
              <w:t>-</w:t>
            </w:r>
          </w:p>
        </w:tc>
      </w:tr>
      <w:tr w:rsidR="00295045" w:rsidRPr="00C71A36" w14:paraId="1BBBC61C" w14:textId="77777777" w:rsidTr="00390AC7">
        <w:tc>
          <w:tcPr>
            <w:tcW w:w="1860" w:type="dxa"/>
            <w:tcMar>
              <w:left w:w="108" w:type="dxa"/>
              <w:right w:w="108" w:type="dxa"/>
            </w:tcMar>
          </w:tcPr>
          <w:p w14:paraId="342E1032" w14:textId="77777777" w:rsidR="00295045" w:rsidRPr="00C71A36" w:rsidRDefault="00295045" w:rsidP="00390AC7">
            <w:pPr>
              <w:spacing w:after="0" w:line="240" w:lineRule="auto"/>
              <w:ind w:left="164"/>
              <w:jc w:val="both"/>
              <w:rPr>
                <w:rFonts w:ascii="Arial" w:hAnsi="Arial" w:cs="Arial"/>
                <w:sz w:val="16"/>
                <w:szCs w:val="16"/>
              </w:rPr>
            </w:pPr>
            <w:r w:rsidRPr="00C71A36">
              <w:rPr>
                <w:rFonts w:ascii="Arial" w:eastAsia="Arial" w:hAnsi="Arial" w:cs="Arial"/>
                <w:sz w:val="16"/>
                <w:szCs w:val="16"/>
                <w:lang w:val="th"/>
              </w:rPr>
              <w:t xml:space="preserve"> </w:t>
            </w:r>
          </w:p>
        </w:tc>
        <w:tc>
          <w:tcPr>
            <w:tcW w:w="1350" w:type="dxa"/>
            <w:shd w:val="clear" w:color="auto" w:fill="FAFAFA"/>
            <w:tcMar>
              <w:left w:w="108" w:type="dxa"/>
              <w:right w:w="108" w:type="dxa"/>
            </w:tcMar>
          </w:tcPr>
          <w:p w14:paraId="66302AEC" w14:textId="77777777" w:rsidR="00295045" w:rsidRPr="00C71A36" w:rsidRDefault="00295045" w:rsidP="00390AC7">
            <w:pPr>
              <w:spacing w:after="0" w:line="240" w:lineRule="auto"/>
              <w:ind w:right="-72"/>
              <w:jc w:val="both"/>
              <w:rPr>
                <w:rFonts w:ascii="Arial" w:hAnsi="Arial" w:cs="Arial"/>
                <w:sz w:val="16"/>
                <w:szCs w:val="16"/>
              </w:rPr>
            </w:pPr>
            <w:r w:rsidRPr="00C71A36">
              <w:rPr>
                <w:rFonts w:ascii="Arial" w:eastAsia="Arial" w:hAnsi="Arial" w:cs="Arial"/>
                <w:sz w:val="16"/>
                <w:szCs w:val="16"/>
              </w:rPr>
              <w:t xml:space="preserve"> </w:t>
            </w:r>
          </w:p>
        </w:tc>
        <w:tc>
          <w:tcPr>
            <w:tcW w:w="1080" w:type="dxa"/>
            <w:shd w:val="clear" w:color="auto" w:fill="FAFAFA"/>
            <w:tcMar>
              <w:left w:w="108" w:type="dxa"/>
              <w:right w:w="108" w:type="dxa"/>
            </w:tcMar>
          </w:tcPr>
          <w:p w14:paraId="60EB9AFD" w14:textId="77777777" w:rsidR="00295045" w:rsidRPr="00C71A36" w:rsidRDefault="00295045" w:rsidP="00390AC7">
            <w:pPr>
              <w:spacing w:after="0" w:line="240" w:lineRule="auto"/>
              <w:ind w:right="-72"/>
              <w:jc w:val="both"/>
              <w:rPr>
                <w:rFonts w:ascii="Arial" w:hAnsi="Arial" w:cs="Arial"/>
                <w:sz w:val="16"/>
                <w:szCs w:val="16"/>
              </w:rPr>
            </w:pPr>
            <w:r w:rsidRPr="00C71A36">
              <w:rPr>
                <w:rFonts w:ascii="Arial" w:eastAsia="Arial" w:hAnsi="Arial" w:cs="Arial"/>
                <w:sz w:val="16"/>
                <w:szCs w:val="16"/>
              </w:rPr>
              <w:t xml:space="preserve"> </w:t>
            </w:r>
          </w:p>
        </w:tc>
        <w:tc>
          <w:tcPr>
            <w:tcW w:w="1395" w:type="dxa"/>
            <w:tcBorders>
              <w:top w:val="single" w:sz="4" w:space="0" w:color="auto"/>
            </w:tcBorders>
            <w:shd w:val="clear" w:color="auto" w:fill="FAFAFA"/>
            <w:tcMar>
              <w:left w:w="108" w:type="dxa"/>
              <w:right w:w="108" w:type="dxa"/>
            </w:tcMar>
          </w:tcPr>
          <w:p w14:paraId="49A5D465" w14:textId="77777777" w:rsidR="00295045" w:rsidRPr="00C71A36" w:rsidRDefault="00295045" w:rsidP="00390AC7">
            <w:pPr>
              <w:spacing w:after="0" w:line="240" w:lineRule="auto"/>
              <w:ind w:right="-72"/>
              <w:jc w:val="center"/>
              <w:rPr>
                <w:rFonts w:ascii="Arial" w:hAnsi="Arial" w:cs="Arial"/>
                <w:sz w:val="16"/>
                <w:szCs w:val="16"/>
              </w:rPr>
            </w:pPr>
            <w:r w:rsidRPr="00C71A36">
              <w:rPr>
                <w:rFonts w:ascii="Arial" w:eastAsia="Arial" w:hAnsi="Arial" w:cs="Arial"/>
                <w:sz w:val="16"/>
                <w:szCs w:val="16"/>
              </w:rPr>
              <w:t xml:space="preserve"> </w:t>
            </w:r>
          </w:p>
        </w:tc>
        <w:tc>
          <w:tcPr>
            <w:tcW w:w="1350" w:type="dxa"/>
            <w:tcMar>
              <w:left w:w="108" w:type="dxa"/>
              <w:right w:w="108" w:type="dxa"/>
            </w:tcMar>
          </w:tcPr>
          <w:p w14:paraId="79D20386" w14:textId="77777777" w:rsidR="00295045" w:rsidRPr="00C71A36" w:rsidRDefault="00295045" w:rsidP="00390AC7">
            <w:pPr>
              <w:spacing w:after="0" w:line="240" w:lineRule="auto"/>
              <w:ind w:right="-72"/>
              <w:jc w:val="both"/>
              <w:rPr>
                <w:rFonts w:ascii="Arial" w:hAnsi="Arial" w:cs="Arial"/>
                <w:sz w:val="16"/>
                <w:szCs w:val="16"/>
              </w:rPr>
            </w:pPr>
            <w:r w:rsidRPr="00C71A36">
              <w:rPr>
                <w:rFonts w:ascii="Arial" w:eastAsia="Arial" w:hAnsi="Arial" w:cs="Arial"/>
                <w:sz w:val="16"/>
                <w:szCs w:val="16"/>
              </w:rPr>
              <w:t xml:space="preserve"> </w:t>
            </w:r>
          </w:p>
        </w:tc>
        <w:tc>
          <w:tcPr>
            <w:tcW w:w="1137" w:type="dxa"/>
            <w:tcMar>
              <w:left w:w="108" w:type="dxa"/>
              <w:right w:w="108" w:type="dxa"/>
            </w:tcMar>
          </w:tcPr>
          <w:p w14:paraId="08DE2DE9" w14:textId="77777777" w:rsidR="00295045" w:rsidRPr="00C71A36" w:rsidRDefault="00295045" w:rsidP="00390AC7">
            <w:pPr>
              <w:spacing w:after="0" w:line="240" w:lineRule="auto"/>
              <w:ind w:right="-72"/>
              <w:jc w:val="both"/>
              <w:rPr>
                <w:rFonts w:ascii="Arial" w:hAnsi="Arial" w:cs="Arial"/>
                <w:sz w:val="16"/>
                <w:szCs w:val="16"/>
              </w:rPr>
            </w:pPr>
            <w:r w:rsidRPr="00C71A36">
              <w:rPr>
                <w:rFonts w:ascii="Arial" w:eastAsia="Arial" w:hAnsi="Arial" w:cs="Arial"/>
                <w:sz w:val="16"/>
                <w:szCs w:val="16"/>
              </w:rPr>
              <w:t xml:space="preserve"> </w:t>
            </w:r>
          </w:p>
        </w:tc>
        <w:tc>
          <w:tcPr>
            <w:tcW w:w="1034" w:type="dxa"/>
            <w:tcBorders>
              <w:top w:val="single" w:sz="4" w:space="0" w:color="auto"/>
            </w:tcBorders>
            <w:tcMar>
              <w:left w:w="108" w:type="dxa"/>
              <w:right w:w="108" w:type="dxa"/>
            </w:tcMar>
          </w:tcPr>
          <w:p w14:paraId="4E93EB6E" w14:textId="77777777" w:rsidR="00295045" w:rsidRPr="00C71A36" w:rsidRDefault="00295045" w:rsidP="00390AC7">
            <w:pPr>
              <w:spacing w:after="0" w:line="240" w:lineRule="auto"/>
              <w:ind w:right="-72"/>
              <w:jc w:val="right"/>
              <w:rPr>
                <w:rFonts w:ascii="Arial" w:hAnsi="Arial" w:cs="Arial"/>
                <w:sz w:val="16"/>
                <w:szCs w:val="16"/>
              </w:rPr>
            </w:pPr>
            <w:r w:rsidRPr="00C71A36">
              <w:rPr>
                <w:rFonts w:ascii="Arial" w:eastAsia="Arial" w:hAnsi="Arial" w:cs="Arial"/>
                <w:sz w:val="16"/>
                <w:szCs w:val="16"/>
              </w:rPr>
              <w:t xml:space="preserve"> </w:t>
            </w:r>
          </w:p>
        </w:tc>
      </w:tr>
      <w:tr w:rsidR="00295045" w:rsidRPr="00C71A36" w14:paraId="5803368A" w14:textId="77777777" w:rsidTr="00390AC7">
        <w:tc>
          <w:tcPr>
            <w:tcW w:w="1860" w:type="dxa"/>
            <w:tcMar>
              <w:left w:w="108" w:type="dxa"/>
              <w:right w:w="108" w:type="dxa"/>
            </w:tcMar>
          </w:tcPr>
          <w:p w14:paraId="0DABF046" w14:textId="77777777" w:rsidR="00295045" w:rsidRPr="00C71A36" w:rsidRDefault="00295045" w:rsidP="00390AC7">
            <w:pPr>
              <w:spacing w:after="0" w:line="240" w:lineRule="auto"/>
              <w:ind w:left="164"/>
              <w:jc w:val="both"/>
              <w:rPr>
                <w:rFonts w:ascii="Arial" w:hAnsi="Arial" w:cs="Arial"/>
                <w:sz w:val="16"/>
                <w:szCs w:val="16"/>
              </w:rPr>
            </w:pPr>
            <w:r w:rsidRPr="00C71A36">
              <w:rPr>
                <w:rFonts w:ascii="Arial" w:eastAsia="Arial" w:hAnsi="Arial" w:cs="Arial"/>
                <w:sz w:val="16"/>
                <w:szCs w:val="16"/>
                <w:lang w:val="th"/>
              </w:rPr>
              <w:t xml:space="preserve"> </w:t>
            </w:r>
          </w:p>
        </w:tc>
        <w:tc>
          <w:tcPr>
            <w:tcW w:w="1350" w:type="dxa"/>
            <w:shd w:val="clear" w:color="auto" w:fill="FAFAFA"/>
            <w:tcMar>
              <w:left w:w="108" w:type="dxa"/>
              <w:right w:w="108" w:type="dxa"/>
            </w:tcMar>
          </w:tcPr>
          <w:p w14:paraId="182D6794" w14:textId="77777777" w:rsidR="00295045" w:rsidRPr="00C71A36" w:rsidRDefault="00295045" w:rsidP="00390AC7">
            <w:pPr>
              <w:spacing w:after="0" w:line="240" w:lineRule="auto"/>
              <w:ind w:right="-72"/>
              <w:jc w:val="both"/>
              <w:rPr>
                <w:rFonts w:ascii="Arial" w:hAnsi="Arial" w:cs="Arial"/>
                <w:sz w:val="16"/>
                <w:szCs w:val="16"/>
              </w:rPr>
            </w:pPr>
            <w:r w:rsidRPr="00C71A36">
              <w:rPr>
                <w:rFonts w:ascii="Arial" w:eastAsia="Arial" w:hAnsi="Arial" w:cs="Arial"/>
                <w:sz w:val="16"/>
                <w:szCs w:val="16"/>
              </w:rPr>
              <w:t xml:space="preserve"> </w:t>
            </w:r>
          </w:p>
        </w:tc>
        <w:tc>
          <w:tcPr>
            <w:tcW w:w="1080" w:type="dxa"/>
            <w:shd w:val="clear" w:color="auto" w:fill="FAFAFA"/>
            <w:tcMar>
              <w:left w:w="108" w:type="dxa"/>
              <w:right w:w="108" w:type="dxa"/>
            </w:tcMar>
          </w:tcPr>
          <w:p w14:paraId="20EB4A72" w14:textId="77777777" w:rsidR="00295045" w:rsidRPr="00C71A36" w:rsidRDefault="00295045" w:rsidP="00390AC7">
            <w:pPr>
              <w:spacing w:after="0" w:line="240" w:lineRule="auto"/>
              <w:ind w:right="-72"/>
              <w:jc w:val="both"/>
              <w:rPr>
                <w:rFonts w:ascii="Arial" w:hAnsi="Arial" w:cs="Arial"/>
                <w:sz w:val="16"/>
                <w:szCs w:val="16"/>
              </w:rPr>
            </w:pPr>
            <w:r w:rsidRPr="00C71A36">
              <w:rPr>
                <w:rFonts w:ascii="Arial" w:eastAsia="Arial" w:hAnsi="Arial" w:cs="Arial"/>
                <w:sz w:val="16"/>
                <w:szCs w:val="16"/>
              </w:rPr>
              <w:t xml:space="preserve"> </w:t>
            </w:r>
          </w:p>
        </w:tc>
        <w:tc>
          <w:tcPr>
            <w:tcW w:w="1395" w:type="dxa"/>
            <w:tcBorders>
              <w:bottom w:val="single" w:sz="4" w:space="0" w:color="auto"/>
            </w:tcBorders>
            <w:shd w:val="clear" w:color="auto" w:fill="FAFAFA"/>
            <w:tcMar>
              <w:left w:w="108" w:type="dxa"/>
              <w:right w:w="108" w:type="dxa"/>
            </w:tcMar>
          </w:tcPr>
          <w:p w14:paraId="7D93BB4C" w14:textId="77777777" w:rsidR="00295045" w:rsidRPr="00C71A36" w:rsidRDefault="00295045" w:rsidP="00390AC7">
            <w:pPr>
              <w:spacing w:after="0" w:line="240" w:lineRule="auto"/>
              <w:ind w:right="-72"/>
              <w:jc w:val="right"/>
              <w:rPr>
                <w:rFonts w:ascii="Arial" w:hAnsi="Arial" w:cs="Arial"/>
                <w:sz w:val="16"/>
                <w:szCs w:val="16"/>
              </w:rPr>
            </w:pPr>
            <w:r w:rsidRPr="00C71A36">
              <w:rPr>
                <w:rFonts w:ascii="Arial" w:eastAsia="Arial" w:hAnsi="Arial" w:cs="Arial"/>
                <w:color w:val="000000" w:themeColor="text1"/>
                <w:sz w:val="16"/>
                <w:szCs w:val="16"/>
              </w:rPr>
              <w:t>7,049,324,237</w:t>
            </w:r>
          </w:p>
        </w:tc>
        <w:tc>
          <w:tcPr>
            <w:tcW w:w="1350" w:type="dxa"/>
            <w:tcMar>
              <w:left w:w="108" w:type="dxa"/>
              <w:right w:w="108" w:type="dxa"/>
            </w:tcMar>
          </w:tcPr>
          <w:p w14:paraId="2785422E" w14:textId="77777777" w:rsidR="00295045" w:rsidRPr="00C71A36" w:rsidRDefault="00295045" w:rsidP="00390AC7">
            <w:pPr>
              <w:spacing w:after="0" w:line="240" w:lineRule="auto"/>
              <w:ind w:right="-72"/>
              <w:jc w:val="both"/>
              <w:rPr>
                <w:rFonts w:ascii="Arial" w:hAnsi="Arial" w:cs="Arial"/>
                <w:sz w:val="16"/>
                <w:szCs w:val="16"/>
              </w:rPr>
            </w:pPr>
            <w:r w:rsidRPr="00C71A36">
              <w:rPr>
                <w:rFonts w:ascii="Arial" w:eastAsia="Arial" w:hAnsi="Arial" w:cs="Arial"/>
                <w:sz w:val="16"/>
                <w:szCs w:val="16"/>
              </w:rPr>
              <w:t xml:space="preserve"> </w:t>
            </w:r>
          </w:p>
        </w:tc>
        <w:tc>
          <w:tcPr>
            <w:tcW w:w="1137" w:type="dxa"/>
            <w:tcMar>
              <w:left w:w="108" w:type="dxa"/>
              <w:right w:w="108" w:type="dxa"/>
            </w:tcMar>
          </w:tcPr>
          <w:p w14:paraId="3E48A405" w14:textId="77777777" w:rsidR="00295045" w:rsidRPr="00C71A36" w:rsidRDefault="00295045" w:rsidP="00390AC7">
            <w:pPr>
              <w:spacing w:after="0" w:line="240" w:lineRule="auto"/>
              <w:ind w:right="-72"/>
              <w:jc w:val="both"/>
              <w:rPr>
                <w:rFonts w:ascii="Arial" w:hAnsi="Arial" w:cs="Arial"/>
                <w:sz w:val="16"/>
                <w:szCs w:val="16"/>
              </w:rPr>
            </w:pPr>
            <w:r w:rsidRPr="00C71A36">
              <w:rPr>
                <w:rFonts w:ascii="Arial" w:eastAsia="Arial" w:hAnsi="Arial" w:cs="Arial"/>
                <w:sz w:val="16"/>
                <w:szCs w:val="16"/>
              </w:rPr>
              <w:t xml:space="preserve"> </w:t>
            </w:r>
          </w:p>
        </w:tc>
        <w:tc>
          <w:tcPr>
            <w:tcW w:w="1034" w:type="dxa"/>
            <w:tcBorders>
              <w:bottom w:val="single" w:sz="4" w:space="0" w:color="auto"/>
            </w:tcBorders>
            <w:tcMar>
              <w:left w:w="108" w:type="dxa"/>
              <w:right w:w="108" w:type="dxa"/>
            </w:tcMar>
          </w:tcPr>
          <w:p w14:paraId="03C92E55" w14:textId="77777777" w:rsidR="00295045" w:rsidRPr="00C71A36" w:rsidRDefault="00295045" w:rsidP="00390AC7">
            <w:pPr>
              <w:spacing w:after="0" w:line="240" w:lineRule="auto"/>
              <w:ind w:right="-72"/>
              <w:jc w:val="right"/>
              <w:rPr>
                <w:rFonts w:ascii="Arial" w:hAnsi="Arial" w:cs="Arial"/>
                <w:sz w:val="16"/>
                <w:szCs w:val="16"/>
              </w:rPr>
            </w:pPr>
            <w:r w:rsidRPr="00C71A36">
              <w:rPr>
                <w:rFonts w:ascii="Arial" w:eastAsia="Arial" w:hAnsi="Arial" w:cs="Arial"/>
                <w:sz w:val="16"/>
                <w:szCs w:val="16"/>
              </w:rPr>
              <w:t>-</w:t>
            </w:r>
          </w:p>
        </w:tc>
      </w:tr>
    </w:tbl>
    <w:p w14:paraId="0E5026CD" w14:textId="77777777" w:rsidR="00295045" w:rsidRDefault="00295045" w:rsidP="00295045">
      <w:pPr>
        <w:spacing w:after="0" w:line="240" w:lineRule="auto"/>
        <w:ind w:left="540"/>
        <w:jc w:val="both"/>
        <w:rPr>
          <w:rFonts w:ascii="Arial" w:hAnsi="Arial" w:cs="Arial"/>
          <w:sz w:val="18"/>
          <w:szCs w:val="18"/>
        </w:rPr>
      </w:pPr>
    </w:p>
    <w:p w14:paraId="33ED31B5" w14:textId="77777777" w:rsidR="00295045" w:rsidRDefault="00295045" w:rsidP="00295045">
      <w:pPr>
        <w:spacing w:after="0" w:line="240" w:lineRule="auto"/>
        <w:ind w:left="540"/>
        <w:jc w:val="both"/>
        <w:rPr>
          <w:rFonts w:ascii="Arial" w:eastAsia="Arial" w:hAnsi="Arial" w:cs="Arial"/>
          <w:sz w:val="18"/>
          <w:szCs w:val="18"/>
          <w:lang w:val="en-US"/>
        </w:rPr>
      </w:pPr>
      <w:r w:rsidRPr="00D20436">
        <w:rPr>
          <w:rFonts w:ascii="Arial" w:eastAsia="Arial" w:hAnsi="Arial" w:cs="Arial"/>
          <w:sz w:val="18"/>
          <w:szCs w:val="18"/>
          <w:lang w:val="en-US"/>
        </w:rPr>
        <w:t>Movements of long-term borrowings from related parties for the year ended 31 December 2022 can be analysed as follows:</w:t>
      </w:r>
    </w:p>
    <w:p w14:paraId="2D98BF2D" w14:textId="77777777" w:rsidR="00295045" w:rsidRPr="00D20436" w:rsidRDefault="00295045" w:rsidP="00295045">
      <w:pPr>
        <w:spacing w:after="0" w:line="240" w:lineRule="auto"/>
        <w:ind w:left="540"/>
        <w:jc w:val="both"/>
        <w:rPr>
          <w:rFonts w:ascii="Arial" w:hAnsi="Arial" w:cs="Arial"/>
          <w:sz w:val="18"/>
          <w:szCs w:val="18"/>
        </w:rPr>
      </w:pPr>
    </w:p>
    <w:tbl>
      <w:tblPr>
        <w:tblW w:w="0" w:type="auto"/>
        <w:tblLayout w:type="fixed"/>
        <w:tblLook w:val="04A0" w:firstRow="1" w:lastRow="0" w:firstColumn="1" w:lastColumn="0" w:noHBand="0" w:noVBand="1"/>
      </w:tblPr>
      <w:tblGrid>
        <w:gridCol w:w="6597"/>
        <w:gridCol w:w="1426"/>
        <w:gridCol w:w="1426"/>
      </w:tblGrid>
      <w:tr w:rsidR="00295045" w:rsidRPr="00D20436" w14:paraId="20C24F57" w14:textId="77777777" w:rsidTr="00390AC7">
        <w:trPr>
          <w:trHeight w:val="15"/>
        </w:trPr>
        <w:tc>
          <w:tcPr>
            <w:tcW w:w="6597" w:type="dxa"/>
            <w:tcMar>
              <w:left w:w="108" w:type="dxa"/>
              <w:right w:w="108" w:type="dxa"/>
            </w:tcMar>
            <w:vAlign w:val="bottom"/>
          </w:tcPr>
          <w:p w14:paraId="57EAF3B1" w14:textId="77777777" w:rsidR="00295045" w:rsidRPr="00D20436" w:rsidRDefault="00295045" w:rsidP="00390AC7">
            <w:pPr>
              <w:spacing w:after="0" w:line="240" w:lineRule="auto"/>
              <w:ind w:left="430"/>
              <w:jc w:val="both"/>
              <w:rPr>
                <w:rFonts w:ascii="Arial" w:hAnsi="Arial" w:cs="Arial"/>
                <w:sz w:val="18"/>
                <w:szCs w:val="18"/>
              </w:rPr>
            </w:pPr>
            <w:r w:rsidRPr="00D20436">
              <w:rPr>
                <w:rFonts w:ascii="Arial" w:eastAsia="Arial" w:hAnsi="Arial" w:cs="Arial"/>
                <w:sz w:val="18"/>
                <w:szCs w:val="18"/>
              </w:rPr>
              <w:t xml:space="preserve"> </w:t>
            </w:r>
          </w:p>
        </w:tc>
        <w:tc>
          <w:tcPr>
            <w:tcW w:w="1426" w:type="dxa"/>
            <w:tcMar>
              <w:left w:w="108" w:type="dxa"/>
              <w:right w:w="108" w:type="dxa"/>
            </w:tcMar>
            <w:vAlign w:val="bottom"/>
          </w:tcPr>
          <w:p w14:paraId="6B93BF0A" w14:textId="77777777" w:rsidR="00295045" w:rsidRPr="00D20436" w:rsidRDefault="00295045" w:rsidP="00390AC7">
            <w:pPr>
              <w:tabs>
                <w:tab w:val="decimal" w:pos="0"/>
                <w:tab w:val="left" w:pos="630"/>
              </w:tabs>
              <w:spacing w:after="0" w:line="240" w:lineRule="auto"/>
              <w:ind w:right="-72"/>
              <w:jc w:val="right"/>
              <w:rPr>
                <w:rFonts w:ascii="Arial" w:hAnsi="Arial" w:cs="Arial"/>
                <w:sz w:val="18"/>
                <w:szCs w:val="18"/>
              </w:rPr>
            </w:pPr>
            <w:r w:rsidRPr="00D20436">
              <w:rPr>
                <w:rFonts w:ascii="Arial" w:eastAsia="Arial" w:hAnsi="Arial" w:cs="Arial"/>
                <w:b/>
                <w:bCs/>
                <w:sz w:val="18"/>
                <w:szCs w:val="18"/>
              </w:rPr>
              <w:t xml:space="preserve">Consolidated financial statements </w:t>
            </w:r>
          </w:p>
        </w:tc>
        <w:tc>
          <w:tcPr>
            <w:tcW w:w="1426" w:type="dxa"/>
            <w:tcMar>
              <w:left w:w="108" w:type="dxa"/>
              <w:right w:w="108" w:type="dxa"/>
            </w:tcMar>
          </w:tcPr>
          <w:p w14:paraId="1E14D87F" w14:textId="77777777" w:rsidR="00295045" w:rsidRPr="00D20436" w:rsidRDefault="00295045" w:rsidP="00390AC7">
            <w:pPr>
              <w:tabs>
                <w:tab w:val="decimal" w:pos="0"/>
                <w:tab w:val="left" w:pos="630"/>
              </w:tabs>
              <w:spacing w:after="0" w:line="240" w:lineRule="auto"/>
              <w:ind w:right="-72"/>
              <w:jc w:val="right"/>
              <w:rPr>
                <w:rFonts w:ascii="Arial" w:hAnsi="Arial" w:cs="Arial"/>
                <w:sz w:val="18"/>
                <w:szCs w:val="18"/>
              </w:rPr>
            </w:pPr>
            <w:r w:rsidRPr="00D20436">
              <w:rPr>
                <w:rFonts w:ascii="Arial" w:eastAsia="Arial" w:hAnsi="Arial" w:cs="Arial"/>
                <w:b/>
                <w:bCs/>
                <w:sz w:val="18"/>
                <w:szCs w:val="18"/>
              </w:rPr>
              <w:t>Separate financial statements</w:t>
            </w:r>
          </w:p>
        </w:tc>
      </w:tr>
      <w:tr w:rsidR="00295045" w:rsidRPr="00D20436" w14:paraId="103BE368" w14:textId="77777777" w:rsidTr="00390AC7">
        <w:trPr>
          <w:trHeight w:val="15"/>
        </w:trPr>
        <w:tc>
          <w:tcPr>
            <w:tcW w:w="6597" w:type="dxa"/>
            <w:tcMar>
              <w:left w:w="108" w:type="dxa"/>
              <w:right w:w="108" w:type="dxa"/>
            </w:tcMar>
            <w:vAlign w:val="bottom"/>
          </w:tcPr>
          <w:p w14:paraId="596A6FDB" w14:textId="77777777" w:rsidR="00295045" w:rsidRPr="00D20436" w:rsidRDefault="00295045" w:rsidP="00390AC7">
            <w:pPr>
              <w:spacing w:after="0" w:line="240" w:lineRule="auto"/>
              <w:ind w:left="430"/>
              <w:jc w:val="both"/>
              <w:rPr>
                <w:rFonts w:ascii="Arial" w:hAnsi="Arial" w:cs="Arial"/>
                <w:sz w:val="18"/>
                <w:szCs w:val="18"/>
              </w:rPr>
            </w:pPr>
            <w:r w:rsidRPr="00D20436">
              <w:rPr>
                <w:rFonts w:ascii="Arial" w:eastAsia="Arial" w:hAnsi="Arial" w:cs="Arial"/>
                <w:sz w:val="18"/>
                <w:szCs w:val="18"/>
              </w:rPr>
              <w:t xml:space="preserve"> </w:t>
            </w:r>
          </w:p>
        </w:tc>
        <w:tc>
          <w:tcPr>
            <w:tcW w:w="1426" w:type="dxa"/>
            <w:tcBorders>
              <w:bottom w:val="single" w:sz="4" w:space="0" w:color="auto"/>
            </w:tcBorders>
            <w:tcMar>
              <w:left w:w="108" w:type="dxa"/>
              <w:right w:w="108" w:type="dxa"/>
            </w:tcMar>
            <w:vAlign w:val="bottom"/>
          </w:tcPr>
          <w:p w14:paraId="635207B0" w14:textId="77777777" w:rsidR="00295045" w:rsidRPr="00D20436" w:rsidRDefault="00295045" w:rsidP="00390AC7">
            <w:pPr>
              <w:tabs>
                <w:tab w:val="decimal" w:pos="0"/>
                <w:tab w:val="left" w:pos="630"/>
              </w:tabs>
              <w:spacing w:after="0" w:line="240" w:lineRule="auto"/>
              <w:ind w:right="-72"/>
              <w:jc w:val="right"/>
              <w:rPr>
                <w:rFonts w:ascii="Arial" w:hAnsi="Arial" w:cs="Arial"/>
                <w:sz w:val="18"/>
                <w:szCs w:val="18"/>
              </w:rPr>
            </w:pPr>
            <w:r w:rsidRPr="00D20436">
              <w:rPr>
                <w:rFonts w:ascii="Arial" w:eastAsia="Arial" w:hAnsi="Arial" w:cs="Arial"/>
                <w:b/>
                <w:bCs/>
                <w:sz w:val="18"/>
                <w:szCs w:val="18"/>
              </w:rPr>
              <w:t>Baht</w:t>
            </w:r>
          </w:p>
        </w:tc>
        <w:tc>
          <w:tcPr>
            <w:tcW w:w="1426" w:type="dxa"/>
            <w:tcBorders>
              <w:bottom w:val="single" w:sz="4" w:space="0" w:color="auto"/>
            </w:tcBorders>
            <w:tcMar>
              <w:left w:w="108" w:type="dxa"/>
              <w:right w:w="108" w:type="dxa"/>
            </w:tcMar>
          </w:tcPr>
          <w:p w14:paraId="5CFDD0B0" w14:textId="77777777" w:rsidR="00295045" w:rsidRPr="00D20436" w:rsidRDefault="00295045" w:rsidP="00390AC7">
            <w:pPr>
              <w:tabs>
                <w:tab w:val="decimal" w:pos="0"/>
                <w:tab w:val="left" w:pos="630"/>
              </w:tabs>
              <w:spacing w:after="0" w:line="240" w:lineRule="auto"/>
              <w:ind w:right="-72"/>
              <w:jc w:val="right"/>
              <w:rPr>
                <w:rFonts w:ascii="Arial" w:hAnsi="Arial" w:cs="Arial"/>
                <w:sz w:val="18"/>
                <w:szCs w:val="18"/>
              </w:rPr>
            </w:pPr>
            <w:r w:rsidRPr="00D20436">
              <w:rPr>
                <w:rFonts w:ascii="Arial" w:eastAsia="Arial" w:hAnsi="Arial" w:cs="Arial"/>
                <w:b/>
                <w:bCs/>
                <w:sz w:val="18"/>
                <w:szCs w:val="18"/>
              </w:rPr>
              <w:t>Baht</w:t>
            </w:r>
          </w:p>
        </w:tc>
      </w:tr>
      <w:tr w:rsidR="00295045" w:rsidRPr="00D20436" w14:paraId="0E92D383" w14:textId="77777777" w:rsidTr="00390AC7">
        <w:trPr>
          <w:trHeight w:val="15"/>
        </w:trPr>
        <w:tc>
          <w:tcPr>
            <w:tcW w:w="6597" w:type="dxa"/>
            <w:tcMar>
              <w:left w:w="108" w:type="dxa"/>
              <w:right w:w="108" w:type="dxa"/>
            </w:tcMar>
            <w:vAlign w:val="bottom"/>
          </w:tcPr>
          <w:p w14:paraId="648FBCBC" w14:textId="77777777" w:rsidR="00295045" w:rsidRPr="00D20436" w:rsidRDefault="00295045" w:rsidP="00390AC7">
            <w:pPr>
              <w:spacing w:after="0" w:line="240" w:lineRule="auto"/>
              <w:ind w:left="430"/>
              <w:jc w:val="both"/>
              <w:rPr>
                <w:rFonts w:ascii="Arial" w:hAnsi="Arial" w:cs="Arial"/>
                <w:sz w:val="18"/>
                <w:szCs w:val="18"/>
              </w:rPr>
            </w:pPr>
            <w:r w:rsidRPr="00D20436">
              <w:rPr>
                <w:rFonts w:ascii="Arial" w:eastAsia="Arial" w:hAnsi="Arial" w:cs="Arial"/>
                <w:sz w:val="18"/>
                <w:szCs w:val="18"/>
                <w:lang w:val="th"/>
              </w:rPr>
              <w:t xml:space="preserve"> </w:t>
            </w:r>
          </w:p>
        </w:tc>
        <w:tc>
          <w:tcPr>
            <w:tcW w:w="1426" w:type="dxa"/>
            <w:tcBorders>
              <w:top w:val="single" w:sz="4" w:space="0" w:color="auto"/>
            </w:tcBorders>
            <w:shd w:val="clear" w:color="auto" w:fill="FAFAFA"/>
            <w:tcMar>
              <w:left w:w="108" w:type="dxa"/>
              <w:right w:w="108" w:type="dxa"/>
            </w:tcMar>
          </w:tcPr>
          <w:p w14:paraId="79485BB9" w14:textId="77777777" w:rsidR="00295045" w:rsidRPr="00D20436" w:rsidRDefault="00295045" w:rsidP="00390AC7">
            <w:pPr>
              <w:tabs>
                <w:tab w:val="decimal" w:pos="0"/>
                <w:tab w:val="left" w:pos="630"/>
              </w:tabs>
              <w:spacing w:after="0" w:line="240" w:lineRule="auto"/>
              <w:ind w:right="-72"/>
              <w:jc w:val="right"/>
              <w:rPr>
                <w:rFonts w:ascii="Arial" w:hAnsi="Arial" w:cs="Arial"/>
                <w:sz w:val="18"/>
                <w:szCs w:val="18"/>
              </w:rPr>
            </w:pPr>
            <w:r w:rsidRPr="00D20436">
              <w:rPr>
                <w:rFonts w:ascii="Arial" w:eastAsia="Arial" w:hAnsi="Arial" w:cs="Arial"/>
                <w:sz w:val="18"/>
                <w:szCs w:val="18"/>
              </w:rPr>
              <w:t xml:space="preserve"> </w:t>
            </w:r>
          </w:p>
        </w:tc>
        <w:tc>
          <w:tcPr>
            <w:tcW w:w="1426" w:type="dxa"/>
            <w:tcBorders>
              <w:top w:val="single" w:sz="4" w:space="0" w:color="auto"/>
            </w:tcBorders>
            <w:shd w:val="clear" w:color="auto" w:fill="FAFAFA"/>
            <w:tcMar>
              <w:left w:w="108" w:type="dxa"/>
              <w:right w:w="108" w:type="dxa"/>
            </w:tcMar>
          </w:tcPr>
          <w:p w14:paraId="67F3C9D5" w14:textId="77777777" w:rsidR="00295045" w:rsidRPr="00D20436" w:rsidRDefault="00295045" w:rsidP="00390AC7">
            <w:pPr>
              <w:tabs>
                <w:tab w:val="decimal" w:pos="0"/>
                <w:tab w:val="left" w:pos="630"/>
              </w:tabs>
              <w:spacing w:after="0" w:line="240" w:lineRule="auto"/>
              <w:ind w:right="-72"/>
              <w:jc w:val="right"/>
              <w:rPr>
                <w:rFonts w:ascii="Arial" w:hAnsi="Arial" w:cs="Arial"/>
                <w:sz w:val="18"/>
                <w:szCs w:val="18"/>
              </w:rPr>
            </w:pPr>
            <w:r w:rsidRPr="00D20436">
              <w:rPr>
                <w:rFonts w:ascii="Arial" w:eastAsia="Arial" w:hAnsi="Arial" w:cs="Arial"/>
                <w:sz w:val="18"/>
                <w:szCs w:val="18"/>
              </w:rPr>
              <w:t xml:space="preserve"> </w:t>
            </w:r>
          </w:p>
        </w:tc>
      </w:tr>
      <w:tr w:rsidR="00295045" w:rsidRPr="00D20436" w14:paraId="6E70402B" w14:textId="77777777" w:rsidTr="00390AC7">
        <w:trPr>
          <w:trHeight w:val="15"/>
        </w:trPr>
        <w:tc>
          <w:tcPr>
            <w:tcW w:w="6597" w:type="dxa"/>
            <w:tcMar>
              <w:left w:w="108" w:type="dxa"/>
              <w:right w:w="108" w:type="dxa"/>
            </w:tcMar>
            <w:vAlign w:val="bottom"/>
          </w:tcPr>
          <w:p w14:paraId="31C907FB" w14:textId="77777777" w:rsidR="00295045" w:rsidRPr="00D20436" w:rsidRDefault="00295045" w:rsidP="00390AC7">
            <w:pPr>
              <w:spacing w:after="0" w:line="240" w:lineRule="auto"/>
              <w:ind w:left="430"/>
              <w:jc w:val="both"/>
              <w:rPr>
                <w:rFonts w:ascii="Arial" w:hAnsi="Arial" w:cs="Arial"/>
                <w:sz w:val="18"/>
                <w:szCs w:val="18"/>
              </w:rPr>
            </w:pPr>
            <w:r w:rsidRPr="00D20436">
              <w:rPr>
                <w:rFonts w:ascii="Arial" w:eastAsia="Arial" w:hAnsi="Arial" w:cs="Arial"/>
                <w:sz w:val="18"/>
                <w:szCs w:val="18"/>
              </w:rPr>
              <w:t>Opening net book value</w:t>
            </w:r>
          </w:p>
        </w:tc>
        <w:tc>
          <w:tcPr>
            <w:tcW w:w="1426" w:type="dxa"/>
            <w:shd w:val="clear" w:color="auto" w:fill="FAFAFA"/>
            <w:tcMar>
              <w:left w:w="108" w:type="dxa"/>
              <w:right w:w="108" w:type="dxa"/>
            </w:tcMar>
          </w:tcPr>
          <w:p w14:paraId="0843F54A" w14:textId="77777777" w:rsidR="00295045" w:rsidRPr="00D20436" w:rsidRDefault="00295045" w:rsidP="00390AC7">
            <w:pPr>
              <w:tabs>
                <w:tab w:val="decimal" w:pos="0"/>
                <w:tab w:val="left" w:pos="630"/>
              </w:tabs>
              <w:spacing w:after="0" w:line="240" w:lineRule="auto"/>
              <w:ind w:right="-72"/>
              <w:jc w:val="right"/>
              <w:rPr>
                <w:rFonts w:ascii="Arial" w:hAnsi="Arial" w:cs="Arial"/>
                <w:sz w:val="18"/>
                <w:szCs w:val="18"/>
              </w:rPr>
            </w:pPr>
            <w:r w:rsidRPr="00D20436">
              <w:rPr>
                <w:rFonts w:ascii="Arial" w:eastAsia="Arial" w:hAnsi="Arial" w:cs="Arial"/>
                <w:color w:val="000000" w:themeColor="text1"/>
                <w:sz w:val="18"/>
                <w:szCs w:val="18"/>
              </w:rPr>
              <w:t>35,369,191</w:t>
            </w:r>
          </w:p>
        </w:tc>
        <w:tc>
          <w:tcPr>
            <w:tcW w:w="1426" w:type="dxa"/>
            <w:shd w:val="clear" w:color="auto" w:fill="FAFAFA"/>
            <w:tcMar>
              <w:left w:w="108" w:type="dxa"/>
              <w:right w:w="108" w:type="dxa"/>
            </w:tcMar>
          </w:tcPr>
          <w:p w14:paraId="3225C7D7" w14:textId="77777777" w:rsidR="00295045" w:rsidRPr="00D20436" w:rsidRDefault="00295045" w:rsidP="00390AC7">
            <w:pPr>
              <w:tabs>
                <w:tab w:val="decimal" w:pos="0"/>
                <w:tab w:val="left" w:pos="630"/>
              </w:tabs>
              <w:spacing w:after="0" w:line="240" w:lineRule="auto"/>
              <w:ind w:right="-72"/>
              <w:jc w:val="right"/>
              <w:rPr>
                <w:rFonts w:ascii="Arial" w:hAnsi="Arial" w:cs="Arial"/>
                <w:sz w:val="18"/>
                <w:szCs w:val="18"/>
              </w:rPr>
            </w:pPr>
            <w:r w:rsidRPr="00D20436">
              <w:rPr>
                <w:rFonts w:ascii="Arial" w:eastAsia="Arial" w:hAnsi="Arial" w:cs="Arial"/>
                <w:color w:val="000000" w:themeColor="text1"/>
                <w:sz w:val="18"/>
                <w:szCs w:val="18"/>
              </w:rPr>
              <w:t>-</w:t>
            </w:r>
          </w:p>
        </w:tc>
      </w:tr>
      <w:tr w:rsidR="00295045" w:rsidRPr="00D20436" w14:paraId="31FF545B" w14:textId="77777777" w:rsidTr="00390AC7">
        <w:trPr>
          <w:trHeight w:val="15"/>
        </w:trPr>
        <w:tc>
          <w:tcPr>
            <w:tcW w:w="6597" w:type="dxa"/>
            <w:tcMar>
              <w:left w:w="108" w:type="dxa"/>
              <w:right w:w="108" w:type="dxa"/>
            </w:tcMar>
            <w:vAlign w:val="bottom"/>
          </w:tcPr>
          <w:p w14:paraId="635AB33F" w14:textId="77777777" w:rsidR="00295045" w:rsidRPr="00D20436" w:rsidRDefault="00295045" w:rsidP="00390AC7">
            <w:pPr>
              <w:spacing w:after="0" w:line="240" w:lineRule="auto"/>
              <w:ind w:left="430"/>
              <w:jc w:val="both"/>
              <w:rPr>
                <w:rFonts w:ascii="Arial" w:hAnsi="Arial" w:cs="Arial"/>
                <w:sz w:val="18"/>
                <w:szCs w:val="18"/>
              </w:rPr>
            </w:pPr>
            <w:r w:rsidRPr="00D20436">
              <w:rPr>
                <w:rFonts w:ascii="Arial" w:eastAsia="Arial" w:hAnsi="Arial" w:cs="Arial"/>
                <w:sz w:val="18"/>
                <w:szCs w:val="18"/>
              </w:rPr>
              <w:t>Transfer from short-term loans (Note 39.3)</w:t>
            </w:r>
          </w:p>
        </w:tc>
        <w:tc>
          <w:tcPr>
            <w:tcW w:w="1426" w:type="dxa"/>
            <w:shd w:val="clear" w:color="auto" w:fill="FAFAFA"/>
            <w:tcMar>
              <w:left w:w="108" w:type="dxa"/>
              <w:right w:w="108" w:type="dxa"/>
            </w:tcMar>
          </w:tcPr>
          <w:p w14:paraId="299B5B05" w14:textId="77777777" w:rsidR="00295045" w:rsidRPr="00D20436" w:rsidRDefault="00295045" w:rsidP="00390AC7">
            <w:pPr>
              <w:tabs>
                <w:tab w:val="decimal" w:pos="0"/>
                <w:tab w:val="left" w:pos="630"/>
              </w:tabs>
              <w:spacing w:after="0" w:line="240" w:lineRule="auto"/>
              <w:ind w:right="-72"/>
              <w:jc w:val="right"/>
              <w:rPr>
                <w:rFonts w:ascii="Arial" w:hAnsi="Arial" w:cs="Arial"/>
                <w:sz w:val="18"/>
                <w:szCs w:val="18"/>
              </w:rPr>
            </w:pPr>
            <w:r w:rsidRPr="00D20436">
              <w:rPr>
                <w:rFonts w:ascii="Arial" w:eastAsia="Arial" w:hAnsi="Arial" w:cs="Arial"/>
                <w:color w:val="000000" w:themeColor="text1"/>
                <w:sz w:val="18"/>
                <w:szCs w:val="18"/>
              </w:rPr>
              <w:t>-</w:t>
            </w:r>
          </w:p>
        </w:tc>
        <w:tc>
          <w:tcPr>
            <w:tcW w:w="1426" w:type="dxa"/>
            <w:shd w:val="clear" w:color="auto" w:fill="FAFAFA"/>
            <w:tcMar>
              <w:left w:w="108" w:type="dxa"/>
              <w:right w:w="108" w:type="dxa"/>
            </w:tcMar>
          </w:tcPr>
          <w:p w14:paraId="47FF8E35" w14:textId="77777777" w:rsidR="00295045" w:rsidRPr="00D20436" w:rsidRDefault="00295045" w:rsidP="00390AC7">
            <w:pPr>
              <w:tabs>
                <w:tab w:val="decimal" w:pos="0"/>
                <w:tab w:val="left" w:pos="630"/>
              </w:tabs>
              <w:spacing w:after="0" w:line="240" w:lineRule="auto"/>
              <w:ind w:right="-72"/>
              <w:jc w:val="right"/>
              <w:rPr>
                <w:rFonts w:ascii="Arial" w:hAnsi="Arial" w:cs="Arial"/>
                <w:sz w:val="18"/>
                <w:szCs w:val="18"/>
              </w:rPr>
            </w:pPr>
            <w:r w:rsidRPr="00D20436">
              <w:rPr>
                <w:rFonts w:ascii="Arial" w:eastAsia="Arial" w:hAnsi="Arial" w:cs="Arial"/>
                <w:color w:val="000000" w:themeColor="text1"/>
                <w:sz w:val="18"/>
                <w:szCs w:val="18"/>
              </w:rPr>
              <w:t>103,000,000</w:t>
            </w:r>
          </w:p>
        </w:tc>
      </w:tr>
      <w:tr w:rsidR="00295045" w:rsidRPr="00D20436" w14:paraId="3A143690" w14:textId="77777777" w:rsidTr="00390AC7">
        <w:trPr>
          <w:trHeight w:val="15"/>
        </w:trPr>
        <w:tc>
          <w:tcPr>
            <w:tcW w:w="6597" w:type="dxa"/>
            <w:tcMar>
              <w:left w:w="108" w:type="dxa"/>
              <w:right w:w="108" w:type="dxa"/>
            </w:tcMar>
            <w:vAlign w:val="bottom"/>
          </w:tcPr>
          <w:p w14:paraId="2B53FD61" w14:textId="77777777" w:rsidR="00295045" w:rsidRPr="00D20436" w:rsidRDefault="00295045" w:rsidP="00390AC7">
            <w:pPr>
              <w:spacing w:after="0" w:line="240" w:lineRule="auto"/>
              <w:ind w:left="430"/>
              <w:jc w:val="both"/>
              <w:rPr>
                <w:rFonts w:ascii="Arial" w:hAnsi="Arial" w:cs="Arial"/>
                <w:sz w:val="18"/>
                <w:szCs w:val="18"/>
              </w:rPr>
            </w:pPr>
            <w:r w:rsidRPr="00D20436">
              <w:rPr>
                <w:rFonts w:ascii="Arial" w:eastAsia="Arial" w:hAnsi="Arial" w:cs="Arial"/>
                <w:b/>
                <w:bCs/>
                <w:sz w:val="18"/>
                <w:szCs w:val="18"/>
              </w:rPr>
              <w:t>Cash inflows:</w:t>
            </w:r>
          </w:p>
        </w:tc>
        <w:tc>
          <w:tcPr>
            <w:tcW w:w="1426" w:type="dxa"/>
            <w:shd w:val="clear" w:color="auto" w:fill="FAFAFA"/>
            <w:tcMar>
              <w:left w:w="108" w:type="dxa"/>
              <w:right w:w="108" w:type="dxa"/>
            </w:tcMar>
          </w:tcPr>
          <w:p w14:paraId="502C2F4E" w14:textId="77777777" w:rsidR="00295045" w:rsidRPr="00D20436" w:rsidRDefault="00295045" w:rsidP="00390AC7">
            <w:pPr>
              <w:tabs>
                <w:tab w:val="decimal" w:pos="0"/>
                <w:tab w:val="left" w:pos="630"/>
                <w:tab w:val="left" w:pos="1200"/>
              </w:tabs>
              <w:spacing w:after="0" w:line="240" w:lineRule="auto"/>
              <w:ind w:right="-72"/>
              <w:jc w:val="right"/>
              <w:rPr>
                <w:rFonts w:ascii="Arial" w:hAnsi="Arial" w:cs="Arial"/>
                <w:sz w:val="18"/>
                <w:szCs w:val="18"/>
              </w:rPr>
            </w:pPr>
            <w:r w:rsidRPr="00D20436">
              <w:rPr>
                <w:rFonts w:ascii="Arial" w:eastAsia="Arial" w:hAnsi="Arial" w:cs="Arial"/>
                <w:sz w:val="18"/>
                <w:szCs w:val="18"/>
              </w:rPr>
              <w:t xml:space="preserve"> </w:t>
            </w:r>
          </w:p>
        </w:tc>
        <w:tc>
          <w:tcPr>
            <w:tcW w:w="1426" w:type="dxa"/>
            <w:shd w:val="clear" w:color="auto" w:fill="FAFAFA"/>
            <w:tcMar>
              <w:left w:w="108" w:type="dxa"/>
              <w:right w:w="108" w:type="dxa"/>
            </w:tcMar>
          </w:tcPr>
          <w:p w14:paraId="4A1F9E99" w14:textId="77777777" w:rsidR="00295045" w:rsidRPr="00D20436" w:rsidRDefault="00295045" w:rsidP="00390AC7">
            <w:pPr>
              <w:tabs>
                <w:tab w:val="decimal" w:pos="0"/>
                <w:tab w:val="left" w:pos="630"/>
                <w:tab w:val="left" w:pos="1200"/>
              </w:tabs>
              <w:spacing w:after="0" w:line="240" w:lineRule="auto"/>
              <w:ind w:right="-72"/>
              <w:jc w:val="right"/>
              <w:rPr>
                <w:rFonts w:ascii="Arial" w:hAnsi="Arial" w:cs="Arial"/>
                <w:sz w:val="18"/>
                <w:szCs w:val="18"/>
              </w:rPr>
            </w:pPr>
            <w:r w:rsidRPr="00D20436">
              <w:rPr>
                <w:rFonts w:ascii="Arial" w:eastAsia="Arial" w:hAnsi="Arial" w:cs="Arial"/>
                <w:sz w:val="18"/>
                <w:szCs w:val="18"/>
              </w:rPr>
              <w:t xml:space="preserve"> </w:t>
            </w:r>
          </w:p>
        </w:tc>
      </w:tr>
      <w:tr w:rsidR="00295045" w:rsidRPr="00D20436" w14:paraId="553A7AE3" w14:textId="77777777" w:rsidTr="00390AC7">
        <w:trPr>
          <w:trHeight w:val="15"/>
        </w:trPr>
        <w:tc>
          <w:tcPr>
            <w:tcW w:w="6597" w:type="dxa"/>
            <w:tcMar>
              <w:left w:w="108" w:type="dxa"/>
              <w:right w:w="108" w:type="dxa"/>
            </w:tcMar>
            <w:vAlign w:val="bottom"/>
          </w:tcPr>
          <w:p w14:paraId="347E0A21" w14:textId="77777777" w:rsidR="00295045" w:rsidRPr="00D20436" w:rsidRDefault="00295045" w:rsidP="00390AC7">
            <w:pPr>
              <w:spacing w:after="0" w:line="240" w:lineRule="auto"/>
              <w:ind w:left="430"/>
              <w:jc w:val="both"/>
              <w:rPr>
                <w:rFonts w:ascii="Arial" w:hAnsi="Arial" w:cs="Arial"/>
                <w:sz w:val="18"/>
                <w:szCs w:val="18"/>
              </w:rPr>
            </w:pPr>
            <w:r w:rsidRPr="00D20436">
              <w:rPr>
                <w:rFonts w:ascii="Arial" w:eastAsia="Arial" w:hAnsi="Arial" w:cs="Arial"/>
                <w:sz w:val="18"/>
                <w:szCs w:val="18"/>
              </w:rPr>
              <w:t>Repayment during the period</w:t>
            </w:r>
          </w:p>
        </w:tc>
        <w:tc>
          <w:tcPr>
            <w:tcW w:w="1426" w:type="dxa"/>
            <w:shd w:val="clear" w:color="auto" w:fill="FAFAFA"/>
            <w:tcMar>
              <w:left w:w="108" w:type="dxa"/>
              <w:right w:w="108" w:type="dxa"/>
            </w:tcMar>
            <w:vAlign w:val="bottom"/>
          </w:tcPr>
          <w:p w14:paraId="62576954" w14:textId="77777777" w:rsidR="00295045" w:rsidRPr="00D20436" w:rsidRDefault="00295045" w:rsidP="00390AC7">
            <w:pPr>
              <w:tabs>
                <w:tab w:val="decimal" w:pos="0"/>
                <w:tab w:val="left" w:pos="630"/>
                <w:tab w:val="left" w:pos="1200"/>
              </w:tabs>
              <w:spacing w:after="0" w:line="240" w:lineRule="auto"/>
              <w:ind w:right="-72"/>
              <w:jc w:val="right"/>
              <w:rPr>
                <w:rFonts w:ascii="Arial" w:hAnsi="Arial" w:cs="Arial"/>
                <w:sz w:val="18"/>
                <w:szCs w:val="18"/>
              </w:rPr>
            </w:pPr>
            <w:r w:rsidRPr="00D20436">
              <w:rPr>
                <w:rFonts w:ascii="Arial" w:eastAsia="Arial" w:hAnsi="Arial" w:cs="Arial"/>
                <w:color w:val="000000" w:themeColor="text1"/>
                <w:sz w:val="18"/>
                <w:szCs w:val="18"/>
              </w:rPr>
              <w:t>(24,000,000)</w:t>
            </w:r>
          </w:p>
        </w:tc>
        <w:tc>
          <w:tcPr>
            <w:tcW w:w="1426" w:type="dxa"/>
            <w:shd w:val="clear" w:color="auto" w:fill="FAFAFA"/>
            <w:tcMar>
              <w:left w:w="108" w:type="dxa"/>
              <w:right w:w="108" w:type="dxa"/>
            </w:tcMar>
          </w:tcPr>
          <w:p w14:paraId="4E70B772" w14:textId="77777777" w:rsidR="00295045" w:rsidRPr="00D20436" w:rsidRDefault="00295045" w:rsidP="00390AC7">
            <w:pPr>
              <w:tabs>
                <w:tab w:val="decimal" w:pos="0"/>
                <w:tab w:val="left" w:pos="630"/>
                <w:tab w:val="left" w:pos="1200"/>
              </w:tabs>
              <w:spacing w:after="0" w:line="240" w:lineRule="auto"/>
              <w:ind w:right="-72"/>
              <w:jc w:val="right"/>
              <w:rPr>
                <w:rFonts w:ascii="Arial" w:hAnsi="Arial" w:cs="Arial"/>
                <w:sz w:val="18"/>
                <w:szCs w:val="18"/>
              </w:rPr>
            </w:pPr>
            <w:r w:rsidRPr="00D20436">
              <w:rPr>
                <w:rFonts w:ascii="Arial" w:eastAsia="Arial" w:hAnsi="Arial" w:cs="Arial"/>
                <w:color w:val="000000" w:themeColor="text1"/>
                <w:sz w:val="18"/>
                <w:szCs w:val="18"/>
              </w:rPr>
              <w:t>(50,000,000)</w:t>
            </w:r>
          </w:p>
        </w:tc>
      </w:tr>
      <w:tr w:rsidR="00295045" w:rsidRPr="00D20436" w14:paraId="75DFF8AE" w14:textId="77777777" w:rsidTr="00390AC7">
        <w:trPr>
          <w:trHeight w:val="15"/>
        </w:trPr>
        <w:tc>
          <w:tcPr>
            <w:tcW w:w="6597" w:type="dxa"/>
            <w:tcMar>
              <w:left w:w="108" w:type="dxa"/>
              <w:right w:w="108" w:type="dxa"/>
            </w:tcMar>
            <w:vAlign w:val="bottom"/>
          </w:tcPr>
          <w:p w14:paraId="3F893493" w14:textId="77777777" w:rsidR="00295045" w:rsidRPr="00D20436" w:rsidRDefault="00295045" w:rsidP="00390AC7">
            <w:pPr>
              <w:spacing w:after="0" w:line="240" w:lineRule="auto"/>
              <w:ind w:left="430"/>
              <w:jc w:val="both"/>
              <w:rPr>
                <w:rFonts w:ascii="Arial" w:hAnsi="Arial" w:cs="Arial"/>
                <w:sz w:val="18"/>
                <w:szCs w:val="18"/>
              </w:rPr>
            </w:pPr>
            <w:r w:rsidRPr="00D20436">
              <w:rPr>
                <w:rFonts w:ascii="Arial" w:eastAsia="Arial" w:hAnsi="Arial" w:cs="Arial"/>
                <w:b/>
                <w:bCs/>
                <w:sz w:val="18"/>
                <w:szCs w:val="18"/>
              </w:rPr>
              <w:t>Cash outflows:</w:t>
            </w:r>
          </w:p>
        </w:tc>
        <w:tc>
          <w:tcPr>
            <w:tcW w:w="1426" w:type="dxa"/>
            <w:shd w:val="clear" w:color="auto" w:fill="FAFAFA"/>
            <w:tcMar>
              <w:left w:w="108" w:type="dxa"/>
              <w:right w:w="108" w:type="dxa"/>
            </w:tcMar>
            <w:vAlign w:val="bottom"/>
          </w:tcPr>
          <w:p w14:paraId="0DB2CAA4" w14:textId="77777777" w:rsidR="00295045" w:rsidRPr="00D20436" w:rsidRDefault="00295045" w:rsidP="00390AC7">
            <w:pPr>
              <w:tabs>
                <w:tab w:val="decimal" w:pos="0"/>
                <w:tab w:val="left" w:pos="630"/>
                <w:tab w:val="left" w:pos="1200"/>
              </w:tabs>
              <w:spacing w:after="0" w:line="240" w:lineRule="auto"/>
              <w:ind w:right="-72"/>
              <w:jc w:val="right"/>
              <w:rPr>
                <w:rFonts w:ascii="Arial" w:hAnsi="Arial" w:cs="Arial"/>
                <w:sz w:val="18"/>
                <w:szCs w:val="18"/>
              </w:rPr>
            </w:pPr>
            <w:r w:rsidRPr="00D20436">
              <w:rPr>
                <w:rFonts w:ascii="Arial" w:eastAsia="Arial" w:hAnsi="Arial" w:cs="Arial"/>
                <w:color w:val="000000" w:themeColor="text1"/>
                <w:sz w:val="18"/>
                <w:szCs w:val="18"/>
              </w:rPr>
              <w:t xml:space="preserve"> </w:t>
            </w:r>
          </w:p>
        </w:tc>
        <w:tc>
          <w:tcPr>
            <w:tcW w:w="1426" w:type="dxa"/>
            <w:shd w:val="clear" w:color="auto" w:fill="FAFAFA"/>
            <w:tcMar>
              <w:left w:w="108" w:type="dxa"/>
              <w:right w:w="108" w:type="dxa"/>
            </w:tcMar>
          </w:tcPr>
          <w:p w14:paraId="1F14A3E3" w14:textId="77777777" w:rsidR="00295045" w:rsidRPr="00D20436" w:rsidRDefault="00295045" w:rsidP="00390AC7">
            <w:pPr>
              <w:tabs>
                <w:tab w:val="decimal" w:pos="0"/>
                <w:tab w:val="left" w:pos="630"/>
                <w:tab w:val="left" w:pos="1200"/>
              </w:tabs>
              <w:spacing w:after="0" w:line="240" w:lineRule="auto"/>
              <w:ind w:right="-72"/>
              <w:jc w:val="right"/>
              <w:rPr>
                <w:rFonts w:ascii="Arial" w:hAnsi="Arial" w:cs="Arial"/>
                <w:sz w:val="18"/>
                <w:szCs w:val="18"/>
              </w:rPr>
            </w:pPr>
            <w:r w:rsidRPr="00D20436">
              <w:rPr>
                <w:rFonts w:ascii="Arial" w:eastAsia="Arial" w:hAnsi="Arial" w:cs="Arial"/>
                <w:color w:val="000000" w:themeColor="text1"/>
                <w:sz w:val="18"/>
                <w:szCs w:val="18"/>
              </w:rPr>
              <w:t xml:space="preserve"> </w:t>
            </w:r>
          </w:p>
        </w:tc>
      </w:tr>
      <w:tr w:rsidR="00295045" w:rsidRPr="00D20436" w14:paraId="4196B66C" w14:textId="77777777" w:rsidTr="00390AC7">
        <w:trPr>
          <w:trHeight w:val="15"/>
        </w:trPr>
        <w:tc>
          <w:tcPr>
            <w:tcW w:w="6597" w:type="dxa"/>
            <w:tcMar>
              <w:left w:w="108" w:type="dxa"/>
              <w:right w:w="108" w:type="dxa"/>
            </w:tcMar>
            <w:vAlign w:val="bottom"/>
          </w:tcPr>
          <w:p w14:paraId="2C541469" w14:textId="77777777" w:rsidR="00295045" w:rsidRPr="00D20436" w:rsidRDefault="00295045" w:rsidP="00390AC7">
            <w:pPr>
              <w:spacing w:after="0" w:line="240" w:lineRule="auto"/>
              <w:ind w:left="430"/>
              <w:jc w:val="both"/>
              <w:rPr>
                <w:rFonts w:ascii="Arial" w:hAnsi="Arial" w:cs="Arial"/>
                <w:sz w:val="18"/>
                <w:szCs w:val="18"/>
              </w:rPr>
            </w:pPr>
            <w:r w:rsidRPr="00D20436">
              <w:rPr>
                <w:rFonts w:ascii="Arial" w:eastAsia="Arial" w:hAnsi="Arial" w:cs="Arial"/>
                <w:sz w:val="18"/>
                <w:szCs w:val="18"/>
              </w:rPr>
              <w:t>Addition during the period</w:t>
            </w:r>
          </w:p>
        </w:tc>
        <w:tc>
          <w:tcPr>
            <w:tcW w:w="1426" w:type="dxa"/>
            <w:shd w:val="clear" w:color="auto" w:fill="FAFAFA"/>
            <w:tcMar>
              <w:left w:w="108" w:type="dxa"/>
              <w:right w:w="108" w:type="dxa"/>
            </w:tcMar>
            <w:vAlign w:val="bottom"/>
          </w:tcPr>
          <w:p w14:paraId="309FDAE2" w14:textId="77777777" w:rsidR="00295045" w:rsidRPr="00D20436" w:rsidRDefault="00295045" w:rsidP="00390AC7">
            <w:pPr>
              <w:tabs>
                <w:tab w:val="decimal" w:pos="0"/>
                <w:tab w:val="left" w:pos="630"/>
                <w:tab w:val="left" w:pos="1200"/>
              </w:tabs>
              <w:spacing w:after="0" w:line="240" w:lineRule="auto"/>
              <w:ind w:right="-72"/>
              <w:jc w:val="right"/>
              <w:rPr>
                <w:rFonts w:ascii="Arial" w:hAnsi="Arial" w:cs="Arial"/>
                <w:sz w:val="18"/>
                <w:szCs w:val="18"/>
              </w:rPr>
            </w:pPr>
            <w:r w:rsidRPr="00D20436">
              <w:rPr>
                <w:rFonts w:ascii="Arial" w:eastAsia="Arial" w:hAnsi="Arial" w:cs="Arial"/>
                <w:color w:val="000000" w:themeColor="text1"/>
                <w:sz w:val="18"/>
                <w:szCs w:val="18"/>
              </w:rPr>
              <w:t>-</w:t>
            </w:r>
          </w:p>
        </w:tc>
        <w:tc>
          <w:tcPr>
            <w:tcW w:w="1426" w:type="dxa"/>
            <w:shd w:val="clear" w:color="auto" w:fill="FAFAFA"/>
            <w:tcMar>
              <w:left w:w="108" w:type="dxa"/>
              <w:right w:w="108" w:type="dxa"/>
            </w:tcMar>
          </w:tcPr>
          <w:p w14:paraId="7F9CE8AA" w14:textId="77777777" w:rsidR="00295045" w:rsidRPr="00D20436" w:rsidRDefault="00295045" w:rsidP="00390AC7">
            <w:pPr>
              <w:tabs>
                <w:tab w:val="decimal" w:pos="0"/>
                <w:tab w:val="left" w:pos="630"/>
                <w:tab w:val="left" w:pos="1200"/>
              </w:tabs>
              <w:spacing w:after="0" w:line="240" w:lineRule="auto"/>
              <w:ind w:right="-72"/>
              <w:jc w:val="right"/>
              <w:rPr>
                <w:rFonts w:ascii="Arial" w:hAnsi="Arial" w:cs="Arial"/>
                <w:sz w:val="18"/>
                <w:szCs w:val="18"/>
              </w:rPr>
            </w:pPr>
            <w:r w:rsidRPr="00D20436">
              <w:rPr>
                <w:rFonts w:ascii="Arial" w:eastAsia="Arial" w:hAnsi="Arial" w:cs="Arial"/>
                <w:color w:val="000000" w:themeColor="text1"/>
                <w:sz w:val="18"/>
                <w:szCs w:val="18"/>
              </w:rPr>
              <w:t>7,260,000,000</w:t>
            </w:r>
          </w:p>
        </w:tc>
      </w:tr>
      <w:tr w:rsidR="00295045" w:rsidRPr="00D20436" w14:paraId="24BD63EA" w14:textId="77777777" w:rsidTr="00390AC7">
        <w:trPr>
          <w:trHeight w:val="15"/>
        </w:trPr>
        <w:tc>
          <w:tcPr>
            <w:tcW w:w="6597" w:type="dxa"/>
            <w:tcMar>
              <w:left w:w="108" w:type="dxa"/>
              <w:right w:w="108" w:type="dxa"/>
            </w:tcMar>
            <w:vAlign w:val="bottom"/>
          </w:tcPr>
          <w:p w14:paraId="4DE12008" w14:textId="77777777" w:rsidR="00295045" w:rsidRPr="00D20436" w:rsidRDefault="00295045" w:rsidP="00390AC7">
            <w:pPr>
              <w:spacing w:after="0" w:line="240" w:lineRule="auto"/>
              <w:ind w:left="430"/>
              <w:jc w:val="both"/>
              <w:rPr>
                <w:rFonts w:ascii="Arial" w:hAnsi="Arial" w:cs="Arial"/>
                <w:sz w:val="18"/>
                <w:szCs w:val="18"/>
              </w:rPr>
            </w:pPr>
            <w:r w:rsidRPr="00D20436">
              <w:rPr>
                <w:rFonts w:ascii="Arial" w:eastAsia="Arial" w:hAnsi="Arial" w:cs="Arial"/>
                <w:sz w:val="18"/>
                <w:szCs w:val="18"/>
              </w:rPr>
              <w:t>Impairment</w:t>
            </w:r>
          </w:p>
        </w:tc>
        <w:tc>
          <w:tcPr>
            <w:tcW w:w="1426" w:type="dxa"/>
            <w:tcBorders>
              <w:bottom w:val="single" w:sz="4" w:space="0" w:color="auto"/>
            </w:tcBorders>
            <w:shd w:val="clear" w:color="auto" w:fill="FAFAFA"/>
            <w:tcMar>
              <w:left w:w="108" w:type="dxa"/>
              <w:right w:w="108" w:type="dxa"/>
            </w:tcMar>
            <w:vAlign w:val="bottom"/>
          </w:tcPr>
          <w:p w14:paraId="5096A1BB" w14:textId="77777777" w:rsidR="00295045" w:rsidRPr="00D20436" w:rsidRDefault="00295045" w:rsidP="00390AC7">
            <w:pPr>
              <w:tabs>
                <w:tab w:val="decimal" w:pos="0"/>
                <w:tab w:val="left" w:pos="630"/>
                <w:tab w:val="left" w:pos="1200"/>
              </w:tabs>
              <w:spacing w:after="0" w:line="240" w:lineRule="auto"/>
              <w:ind w:right="-72"/>
              <w:jc w:val="right"/>
              <w:rPr>
                <w:rFonts w:ascii="Arial" w:hAnsi="Arial" w:cs="Arial"/>
                <w:sz w:val="18"/>
                <w:szCs w:val="18"/>
              </w:rPr>
            </w:pPr>
            <w:r w:rsidRPr="00D20436">
              <w:rPr>
                <w:rFonts w:ascii="Arial" w:eastAsia="Arial" w:hAnsi="Arial" w:cs="Arial"/>
                <w:color w:val="000000" w:themeColor="text1"/>
                <w:sz w:val="18"/>
                <w:szCs w:val="18"/>
              </w:rPr>
              <w:t>(11,369,191)</w:t>
            </w:r>
          </w:p>
        </w:tc>
        <w:tc>
          <w:tcPr>
            <w:tcW w:w="1426" w:type="dxa"/>
            <w:tcBorders>
              <w:bottom w:val="single" w:sz="4" w:space="0" w:color="auto"/>
            </w:tcBorders>
            <w:shd w:val="clear" w:color="auto" w:fill="FAFAFA"/>
            <w:tcMar>
              <w:left w:w="108" w:type="dxa"/>
              <w:right w:w="108" w:type="dxa"/>
            </w:tcMar>
          </w:tcPr>
          <w:p w14:paraId="3DC76012" w14:textId="77777777" w:rsidR="00295045" w:rsidRPr="00D20436" w:rsidRDefault="00295045" w:rsidP="00390AC7">
            <w:pPr>
              <w:tabs>
                <w:tab w:val="decimal" w:pos="0"/>
                <w:tab w:val="left" w:pos="630"/>
                <w:tab w:val="left" w:pos="1200"/>
              </w:tabs>
              <w:spacing w:after="0" w:line="240" w:lineRule="auto"/>
              <w:ind w:right="-72"/>
              <w:jc w:val="right"/>
              <w:rPr>
                <w:rFonts w:ascii="Arial" w:hAnsi="Arial" w:cs="Arial"/>
                <w:sz w:val="18"/>
                <w:szCs w:val="18"/>
              </w:rPr>
            </w:pPr>
            <w:r w:rsidRPr="00D20436">
              <w:rPr>
                <w:rFonts w:ascii="Arial" w:eastAsia="Arial" w:hAnsi="Arial" w:cs="Arial"/>
                <w:color w:val="000000" w:themeColor="text1"/>
                <w:sz w:val="18"/>
                <w:szCs w:val="18"/>
              </w:rPr>
              <w:t>(263,675,673)</w:t>
            </w:r>
          </w:p>
        </w:tc>
      </w:tr>
      <w:tr w:rsidR="00295045" w:rsidRPr="00D20436" w14:paraId="3D35C031" w14:textId="77777777" w:rsidTr="00390AC7">
        <w:trPr>
          <w:trHeight w:val="15"/>
        </w:trPr>
        <w:tc>
          <w:tcPr>
            <w:tcW w:w="6597" w:type="dxa"/>
            <w:tcMar>
              <w:left w:w="108" w:type="dxa"/>
              <w:right w:w="108" w:type="dxa"/>
            </w:tcMar>
            <w:vAlign w:val="bottom"/>
          </w:tcPr>
          <w:p w14:paraId="10AEC587" w14:textId="77777777" w:rsidR="00295045" w:rsidRPr="00D20436" w:rsidRDefault="00295045" w:rsidP="00390AC7">
            <w:pPr>
              <w:spacing w:after="0" w:line="240" w:lineRule="auto"/>
              <w:ind w:left="430"/>
              <w:jc w:val="both"/>
              <w:rPr>
                <w:rFonts w:ascii="Arial" w:hAnsi="Arial" w:cs="Arial"/>
                <w:sz w:val="18"/>
                <w:szCs w:val="18"/>
              </w:rPr>
            </w:pPr>
            <w:r w:rsidRPr="00D20436">
              <w:rPr>
                <w:rFonts w:ascii="Arial" w:eastAsia="Arial" w:hAnsi="Arial" w:cs="Arial"/>
                <w:sz w:val="18"/>
                <w:szCs w:val="18"/>
              </w:rPr>
              <w:t xml:space="preserve"> </w:t>
            </w:r>
          </w:p>
        </w:tc>
        <w:tc>
          <w:tcPr>
            <w:tcW w:w="1426" w:type="dxa"/>
            <w:tcBorders>
              <w:top w:val="single" w:sz="4" w:space="0" w:color="auto"/>
            </w:tcBorders>
            <w:shd w:val="clear" w:color="auto" w:fill="FAFAFA"/>
            <w:tcMar>
              <w:left w:w="108" w:type="dxa"/>
              <w:right w:w="108" w:type="dxa"/>
            </w:tcMar>
          </w:tcPr>
          <w:p w14:paraId="1BDC8464" w14:textId="77777777" w:rsidR="00295045" w:rsidRPr="00D20436" w:rsidRDefault="00295045" w:rsidP="00390AC7">
            <w:pPr>
              <w:tabs>
                <w:tab w:val="decimal" w:pos="0"/>
                <w:tab w:val="left" w:pos="630"/>
              </w:tabs>
              <w:spacing w:after="0" w:line="240" w:lineRule="auto"/>
              <w:ind w:right="-72"/>
              <w:jc w:val="right"/>
              <w:rPr>
                <w:rFonts w:ascii="Arial" w:hAnsi="Arial" w:cs="Arial"/>
                <w:sz w:val="18"/>
                <w:szCs w:val="18"/>
              </w:rPr>
            </w:pPr>
            <w:r w:rsidRPr="00D20436">
              <w:rPr>
                <w:rFonts w:ascii="Arial" w:eastAsia="Arial" w:hAnsi="Arial" w:cs="Arial"/>
                <w:sz w:val="18"/>
                <w:szCs w:val="18"/>
              </w:rPr>
              <w:t xml:space="preserve"> </w:t>
            </w:r>
          </w:p>
        </w:tc>
        <w:tc>
          <w:tcPr>
            <w:tcW w:w="1426" w:type="dxa"/>
            <w:tcBorders>
              <w:top w:val="single" w:sz="4" w:space="0" w:color="auto"/>
            </w:tcBorders>
            <w:shd w:val="clear" w:color="auto" w:fill="FAFAFA"/>
            <w:tcMar>
              <w:left w:w="108" w:type="dxa"/>
              <w:right w:w="108" w:type="dxa"/>
            </w:tcMar>
          </w:tcPr>
          <w:p w14:paraId="75CFBA94" w14:textId="77777777" w:rsidR="00295045" w:rsidRPr="00D20436" w:rsidRDefault="00295045" w:rsidP="00390AC7">
            <w:pPr>
              <w:tabs>
                <w:tab w:val="decimal" w:pos="0"/>
                <w:tab w:val="left" w:pos="630"/>
              </w:tabs>
              <w:spacing w:after="0" w:line="240" w:lineRule="auto"/>
              <w:ind w:right="-72"/>
              <w:jc w:val="right"/>
              <w:rPr>
                <w:rFonts w:ascii="Arial" w:hAnsi="Arial" w:cs="Arial"/>
                <w:sz w:val="18"/>
                <w:szCs w:val="18"/>
              </w:rPr>
            </w:pPr>
            <w:r w:rsidRPr="00D20436">
              <w:rPr>
                <w:rFonts w:ascii="Arial" w:eastAsia="Arial" w:hAnsi="Arial" w:cs="Arial"/>
                <w:sz w:val="18"/>
                <w:szCs w:val="18"/>
              </w:rPr>
              <w:t xml:space="preserve"> </w:t>
            </w:r>
          </w:p>
        </w:tc>
      </w:tr>
      <w:tr w:rsidR="00295045" w:rsidRPr="00D20436" w14:paraId="0EEDF6C2" w14:textId="77777777" w:rsidTr="00390AC7">
        <w:trPr>
          <w:trHeight w:val="15"/>
        </w:trPr>
        <w:tc>
          <w:tcPr>
            <w:tcW w:w="6597" w:type="dxa"/>
            <w:tcMar>
              <w:left w:w="108" w:type="dxa"/>
              <w:right w:w="108" w:type="dxa"/>
            </w:tcMar>
            <w:vAlign w:val="bottom"/>
          </w:tcPr>
          <w:p w14:paraId="521AFE87" w14:textId="77777777" w:rsidR="00295045" w:rsidRPr="00D20436" w:rsidRDefault="00295045" w:rsidP="00390AC7">
            <w:pPr>
              <w:spacing w:after="0" w:line="240" w:lineRule="auto"/>
              <w:ind w:left="430"/>
              <w:jc w:val="both"/>
              <w:rPr>
                <w:rFonts w:ascii="Arial" w:hAnsi="Arial" w:cs="Arial"/>
                <w:sz w:val="18"/>
                <w:szCs w:val="18"/>
              </w:rPr>
            </w:pPr>
            <w:r w:rsidRPr="00D20436">
              <w:rPr>
                <w:rFonts w:ascii="Arial" w:eastAsia="Arial" w:hAnsi="Arial" w:cs="Arial"/>
                <w:sz w:val="18"/>
                <w:szCs w:val="18"/>
              </w:rPr>
              <w:t>Closing net book value</w:t>
            </w:r>
          </w:p>
        </w:tc>
        <w:tc>
          <w:tcPr>
            <w:tcW w:w="1426" w:type="dxa"/>
            <w:tcBorders>
              <w:bottom w:val="single" w:sz="4" w:space="0" w:color="auto"/>
            </w:tcBorders>
            <w:shd w:val="clear" w:color="auto" w:fill="FAFAFA"/>
            <w:tcMar>
              <w:left w:w="108" w:type="dxa"/>
              <w:right w:w="108" w:type="dxa"/>
            </w:tcMar>
          </w:tcPr>
          <w:p w14:paraId="70A35C01" w14:textId="77777777" w:rsidR="00295045" w:rsidRPr="00D20436" w:rsidRDefault="00295045" w:rsidP="00390AC7">
            <w:pPr>
              <w:tabs>
                <w:tab w:val="decimal" w:pos="0"/>
                <w:tab w:val="left" w:pos="630"/>
              </w:tabs>
              <w:spacing w:after="0" w:line="240" w:lineRule="auto"/>
              <w:ind w:right="-72"/>
              <w:jc w:val="right"/>
              <w:rPr>
                <w:rFonts w:ascii="Arial" w:hAnsi="Arial" w:cs="Arial"/>
                <w:sz w:val="18"/>
                <w:szCs w:val="18"/>
              </w:rPr>
            </w:pPr>
            <w:r w:rsidRPr="00D20436">
              <w:rPr>
                <w:rFonts w:ascii="Arial" w:eastAsia="Arial" w:hAnsi="Arial" w:cs="Arial"/>
                <w:color w:val="000000" w:themeColor="text1"/>
                <w:sz w:val="18"/>
                <w:szCs w:val="18"/>
              </w:rPr>
              <w:t>-</w:t>
            </w:r>
          </w:p>
        </w:tc>
        <w:tc>
          <w:tcPr>
            <w:tcW w:w="1426" w:type="dxa"/>
            <w:tcBorders>
              <w:bottom w:val="single" w:sz="4" w:space="0" w:color="auto"/>
            </w:tcBorders>
            <w:shd w:val="clear" w:color="auto" w:fill="FAFAFA"/>
            <w:tcMar>
              <w:left w:w="108" w:type="dxa"/>
              <w:right w:w="108" w:type="dxa"/>
            </w:tcMar>
          </w:tcPr>
          <w:p w14:paraId="460D7FD5" w14:textId="77777777" w:rsidR="00295045" w:rsidRPr="00D20436" w:rsidRDefault="00295045" w:rsidP="00390AC7">
            <w:pPr>
              <w:tabs>
                <w:tab w:val="decimal" w:pos="0"/>
                <w:tab w:val="left" w:pos="630"/>
              </w:tabs>
              <w:spacing w:after="0" w:line="240" w:lineRule="auto"/>
              <w:ind w:right="-72"/>
              <w:jc w:val="right"/>
              <w:rPr>
                <w:rFonts w:ascii="Arial" w:hAnsi="Arial" w:cs="Arial"/>
                <w:sz w:val="18"/>
                <w:szCs w:val="18"/>
              </w:rPr>
            </w:pPr>
            <w:r w:rsidRPr="00D20436">
              <w:rPr>
                <w:rFonts w:ascii="Arial" w:eastAsia="Arial" w:hAnsi="Arial" w:cs="Arial"/>
                <w:color w:val="000000" w:themeColor="text1"/>
                <w:sz w:val="18"/>
                <w:szCs w:val="18"/>
              </w:rPr>
              <w:t>7,049,324,237</w:t>
            </w:r>
          </w:p>
        </w:tc>
      </w:tr>
    </w:tbl>
    <w:p w14:paraId="5A2024ED" w14:textId="77777777" w:rsidR="00295045" w:rsidRPr="00D20436" w:rsidRDefault="00295045" w:rsidP="00295045">
      <w:pPr>
        <w:spacing w:after="0" w:line="240" w:lineRule="auto"/>
        <w:ind w:left="547"/>
        <w:jc w:val="both"/>
        <w:rPr>
          <w:rFonts w:ascii="Arial" w:hAnsi="Arial" w:cs="Arial"/>
          <w:b/>
          <w:bCs/>
          <w:color w:val="000000" w:themeColor="text1"/>
          <w:sz w:val="18"/>
          <w:szCs w:val="18"/>
        </w:rPr>
      </w:pPr>
    </w:p>
    <w:p w14:paraId="1E3577A2" w14:textId="77777777" w:rsidR="00295045" w:rsidRPr="00D20436" w:rsidRDefault="00295045" w:rsidP="00295045">
      <w:pPr>
        <w:spacing w:after="0" w:line="240" w:lineRule="auto"/>
        <w:ind w:left="547"/>
        <w:jc w:val="both"/>
        <w:rPr>
          <w:rFonts w:ascii="Arial" w:hAnsi="Arial" w:cs="Arial"/>
          <w:b/>
          <w:bCs/>
          <w:color w:val="000000" w:themeColor="text1"/>
          <w:sz w:val="18"/>
          <w:szCs w:val="18"/>
        </w:rPr>
      </w:pPr>
      <w:r w:rsidRPr="00D20436">
        <w:rPr>
          <w:rFonts w:ascii="Arial" w:hAnsi="Arial" w:cs="Arial"/>
          <w:b/>
          <w:bCs/>
          <w:color w:val="000000" w:themeColor="text1"/>
          <w:sz w:val="18"/>
          <w:szCs w:val="18"/>
        </w:rPr>
        <w:t>Impairment</w:t>
      </w:r>
    </w:p>
    <w:p w14:paraId="043B4C09" w14:textId="77777777" w:rsidR="00295045" w:rsidRPr="00D20436" w:rsidRDefault="00295045" w:rsidP="00295045">
      <w:pPr>
        <w:spacing w:after="0" w:line="240" w:lineRule="auto"/>
        <w:ind w:left="547"/>
        <w:jc w:val="both"/>
        <w:rPr>
          <w:rFonts w:ascii="Arial" w:hAnsi="Arial" w:cs="Arial"/>
          <w:b/>
          <w:bCs/>
          <w:color w:val="CF4A02"/>
          <w:sz w:val="18"/>
          <w:szCs w:val="18"/>
        </w:rPr>
      </w:pPr>
    </w:p>
    <w:p w14:paraId="71E0A200" w14:textId="003A9A8F" w:rsidR="00295045" w:rsidRPr="00D20436" w:rsidRDefault="00295045" w:rsidP="00295045">
      <w:pPr>
        <w:spacing w:after="0" w:line="240" w:lineRule="auto"/>
        <w:ind w:left="547"/>
        <w:jc w:val="both"/>
        <w:rPr>
          <w:rFonts w:ascii="Arial" w:eastAsia="Times New Roman" w:hAnsi="Arial" w:cs="Arial"/>
          <w:sz w:val="18"/>
          <w:szCs w:val="18"/>
          <w:lang w:val="en" w:bidi="he-IL"/>
        </w:rPr>
      </w:pPr>
      <w:r w:rsidRPr="00D20436">
        <w:rPr>
          <w:rFonts w:ascii="Arial" w:eastAsia="Times New Roman" w:hAnsi="Arial" w:cs="Arial"/>
          <w:sz w:val="18"/>
          <w:szCs w:val="18"/>
          <w:lang w:val="en" w:bidi="he-IL"/>
        </w:rPr>
        <w:t xml:space="preserve">During the year 2022, the Company </w:t>
      </w:r>
      <w:r w:rsidR="000E09BF">
        <w:rPr>
          <w:rFonts w:ascii="Arial" w:eastAsia="Times New Roman" w:hAnsi="Arial" w:cs="Arial"/>
          <w:sz w:val="18"/>
          <w:szCs w:val="18"/>
          <w:lang w:val="en" w:bidi="he-IL"/>
        </w:rPr>
        <w:t>impaired</w:t>
      </w:r>
      <w:r w:rsidRPr="00D20436">
        <w:rPr>
          <w:rFonts w:ascii="Arial" w:eastAsia="Times New Roman" w:hAnsi="Arial" w:cs="Arial"/>
          <w:sz w:val="18"/>
          <w:szCs w:val="18"/>
          <w:lang w:val="en" w:bidi="he-IL"/>
        </w:rPr>
        <w:t xml:space="preserve"> </w:t>
      </w:r>
      <w:r w:rsidR="00D1218B" w:rsidRPr="00D20436">
        <w:rPr>
          <w:rFonts w:ascii="Arial" w:eastAsia="Times New Roman" w:hAnsi="Arial" w:cs="Arial"/>
          <w:sz w:val="18"/>
          <w:szCs w:val="18"/>
          <w:lang w:val="en" w:bidi="he-IL"/>
        </w:rPr>
        <w:t>the carrying amount</w:t>
      </w:r>
      <w:r w:rsidRPr="00D20436">
        <w:rPr>
          <w:rFonts w:ascii="Arial" w:eastAsia="Times New Roman" w:hAnsi="Arial" w:cs="Arial"/>
          <w:sz w:val="18"/>
          <w:szCs w:val="18"/>
          <w:lang w:val="en" w:bidi="he-IL"/>
        </w:rPr>
        <w:t xml:space="preserve"> of long-term loans to Phelps Dodge International (Thailand) Co., Ltd. and Thai Cable International Co., Ltd. because management determined that these companies had significant losses. Management recogni</w:t>
      </w:r>
      <w:r w:rsidR="000E09BF">
        <w:rPr>
          <w:rFonts w:ascii="Arial" w:eastAsia="Times New Roman" w:hAnsi="Arial" w:cs="Arial"/>
          <w:sz w:val="18"/>
          <w:szCs w:val="18"/>
          <w:lang w:val="en" w:bidi="he-IL"/>
        </w:rPr>
        <w:t>s</w:t>
      </w:r>
      <w:r w:rsidRPr="00D20436">
        <w:rPr>
          <w:rFonts w:ascii="Arial" w:eastAsia="Times New Roman" w:hAnsi="Arial" w:cs="Arial"/>
          <w:sz w:val="18"/>
          <w:szCs w:val="18"/>
          <w:lang w:val="en" w:bidi="he-IL"/>
        </w:rPr>
        <w:t>ed loss on impairment of loans to related parties as other expenses in the income statement (Note 35).</w:t>
      </w:r>
    </w:p>
    <w:p w14:paraId="51B3C4B2" w14:textId="77777777" w:rsidR="00295045" w:rsidRPr="00D20436" w:rsidRDefault="00295045" w:rsidP="00295045">
      <w:pPr>
        <w:spacing w:after="0" w:line="240" w:lineRule="auto"/>
        <w:ind w:left="547"/>
        <w:jc w:val="both"/>
        <w:rPr>
          <w:rFonts w:ascii="Arial" w:hAnsi="Arial" w:cs="Arial"/>
          <w:b/>
          <w:bCs/>
          <w:color w:val="CF4A02"/>
          <w:sz w:val="18"/>
          <w:szCs w:val="18"/>
        </w:rPr>
      </w:pPr>
    </w:p>
    <w:p w14:paraId="788DD3AD" w14:textId="647619AF" w:rsidR="00295045" w:rsidRPr="00D20436" w:rsidRDefault="00295045" w:rsidP="00295045">
      <w:pPr>
        <w:spacing w:after="0" w:line="240" w:lineRule="auto"/>
        <w:ind w:left="547"/>
        <w:jc w:val="both"/>
        <w:rPr>
          <w:rFonts w:ascii="Arial" w:eastAsia="Times New Roman" w:hAnsi="Arial" w:cs="Arial"/>
          <w:sz w:val="18"/>
          <w:szCs w:val="18"/>
          <w:lang w:val="en" w:bidi="he-IL"/>
        </w:rPr>
      </w:pPr>
      <w:r w:rsidRPr="00D20436">
        <w:rPr>
          <w:rFonts w:ascii="Arial" w:eastAsia="Times New Roman" w:hAnsi="Arial" w:cs="Arial"/>
          <w:sz w:val="18"/>
          <w:szCs w:val="18"/>
          <w:lang w:val="en" w:bidi="he-IL"/>
        </w:rPr>
        <w:t xml:space="preserve">During the year 2022, the Group </w:t>
      </w:r>
      <w:r w:rsidR="000E09BF">
        <w:rPr>
          <w:rFonts w:ascii="Arial" w:eastAsia="Times New Roman" w:hAnsi="Arial" w:cs="Arial"/>
          <w:sz w:val="18"/>
          <w:szCs w:val="18"/>
          <w:lang w:val="en" w:bidi="he-IL"/>
        </w:rPr>
        <w:t>impair</w:t>
      </w:r>
      <w:r w:rsidRPr="00D20436">
        <w:rPr>
          <w:rFonts w:ascii="Arial" w:eastAsia="Times New Roman" w:hAnsi="Arial" w:cs="Arial"/>
          <w:sz w:val="18"/>
          <w:szCs w:val="18"/>
          <w:lang w:val="en" w:bidi="he-IL"/>
        </w:rPr>
        <w:t>ed the carrying amount of long-term loans to Team A Holding Co., Ltd. because management determined that this company had a significant loss. Management recogni</w:t>
      </w:r>
      <w:r w:rsidR="000E09BF">
        <w:rPr>
          <w:rFonts w:ascii="Arial" w:eastAsia="Times New Roman" w:hAnsi="Arial" w:cs="Arial"/>
          <w:sz w:val="18"/>
          <w:szCs w:val="18"/>
          <w:lang w:val="en" w:bidi="he-IL"/>
        </w:rPr>
        <w:t>s</w:t>
      </w:r>
      <w:r w:rsidRPr="00D20436">
        <w:rPr>
          <w:rFonts w:ascii="Arial" w:eastAsia="Times New Roman" w:hAnsi="Arial" w:cs="Arial"/>
          <w:sz w:val="18"/>
          <w:szCs w:val="18"/>
          <w:lang w:val="en" w:bidi="he-IL"/>
        </w:rPr>
        <w:t>ed loss on impairment of loans to related parties as other expenses in the income statement (Note 35).</w:t>
      </w:r>
    </w:p>
    <w:p w14:paraId="5054A8A6" w14:textId="77777777" w:rsidR="00BA5E84" w:rsidRDefault="00BA5E84" w:rsidP="00295045">
      <w:pPr>
        <w:spacing w:after="0" w:line="240" w:lineRule="auto"/>
        <w:ind w:left="547" w:hanging="547"/>
        <w:jc w:val="both"/>
        <w:rPr>
          <w:rFonts w:ascii="Arial" w:hAnsi="Arial" w:cs="Arial"/>
          <w:b/>
          <w:bCs/>
          <w:color w:val="CF4A02"/>
          <w:sz w:val="18"/>
          <w:szCs w:val="18"/>
        </w:rPr>
      </w:pPr>
    </w:p>
    <w:p w14:paraId="07773493" w14:textId="6CD2069D" w:rsidR="00295045" w:rsidRPr="00D20436" w:rsidRDefault="00295045" w:rsidP="00295045">
      <w:pPr>
        <w:spacing w:after="0" w:line="240" w:lineRule="auto"/>
        <w:ind w:left="547" w:hanging="547"/>
        <w:jc w:val="both"/>
        <w:rPr>
          <w:rFonts w:ascii="Arial" w:hAnsi="Arial" w:cs="Arial"/>
          <w:b/>
          <w:bCs/>
          <w:color w:val="CF4A02"/>
          <w:sz w:val="18"/>
          <w:szCs w:val="18"/>
        </w:rPr>
      </w:pPr>
      <w:r w:rsidRPr="00D20436">
        <w:rPr>
          <w:rFonts w:ascii="Arial" w:hAnsi="Arial" w:cs="Arial"/>
          <w:b/>
          <w:bCs/>
          <w:color w:val="CF4A02"/>
          <w:sz w:val="18"/>
          <w:szCs w:val="18"/>
        </w:rPr>
        <w:t>39.5</w:t>
      </w:r>
      <w:r w:rsidRPr="00D20436">
        <w:rPr>
          <w:rFonts w:ascii="Arial" w:hAnsi="Arial" w:cs="Arial"/>
          <w:b/>
          <w:bCs/>
          <w:color w:val="CF4A02"/>
          <w:sz w:val="18"/>
          <w:szCs w:val="18"/>
        </w:rPr>
        <w:tab/>
        <w:t>Short-term borrowings from related persons</w:t>
      </w:r>
    </w:p>
    <w:p w14:paraId="0328AC12" w14:textId="77777777" w:rsidR="00295045" w:rsidRPr="00D20436" w:rsidRDefault="00295045" w:rsidP="00295045">
      <w:pPr>
        <w:pStyle w:val="Style"/>
        <w:ind w:left="518" w:right="-29" w:firstLine="14"/>
        <w:jc w:val="both"/>
        <w:rPr>
          <w:rFonts w:ascii="Arial" w:hAnsi="Arial" w:cs="Arial"/>
          <w:sz w:val="18"/>
          <w:szCs w:val="18"/>
          <w:lang w:val="en-GB"/>
        </w:rPr>
      </w:pPr>
    </w:p>
    <w:p w14:paraId="4A5DD8A6" w14:textId="77777777" w:rsidR="00295045" w:rsidRPr="00D20436" w:rsidRDefault="00295045" w:rsidP="00295045">
      <w:pPr>
        <w:pStyle w:val="Style"/>
        <w:ind w:left="518" w:right="-29" w:firstLine="14"/>
        <w:jc w:val="both"/>
        <w:rPr>
          <w:rFonts w:ascii="Arial" w:hAnsi="Arial" w:cs="Arial"/>
          <w:sz w:val="18"/>
          <w:szCs w:val="18"/>
          <w:lang w:bidi="he-IL"/>
        </w:rPr>
      </w:pPr>
      <w:r w:rsidRPr="00D20436">
        <w:rPr>
          <w:rFonts w:ascii="Arial" w:hAnsi="Arial" w:cs="Arial"/>
          <w:sz w:val="18"/>
          <w:szCs w:val="18"/>
        </w:rPr>
        <w:t>S</w:t>
      </w:r>
      <w:r w:rsidRPr="00D20436">
        <w:rPr>
          <w:rFonts w:ascii="Arial" w:hAnsi="Arial" w:cs="Arial"/>
          <w:sz w:val="18"/>
          <w:szCs w:val="18"/>
          <w:lang w:bidi="he-IL"/>
        </w:rPr>
        <w:t>hort-term borrowings from related persons comprise: (Separate financial statements: Nil)</w:t>
      </w:r>
    </w:p>
    <w:p w14:paraId="0D4D354C" w14:textId="77777777" w:rsidR="00295045" w:rsidRPr="00D20436" w:rsidRDefault="00295045" w:rsidP="00295045">
      <w:pPr>
        <w:pStyle w:val="Style"/>
        <w:ind w:left="518" w:right="-29" w:firstLine="14"/>
        <w:jc w:val="both"/>
        <w:rPr>
          <w:rFonts w:ascii="Arial" w:hAnsi="Arial" w:cs="Arial"/>
          <w:spacing w:val="-6"/>
          <w:sz w:val="18"/>
          <w:szCs w:val="18"/>
          <w:lang w:bidi="he-IL"/>
        </w:rPr>
      </w:pPr>
    </w:p>
    <w:tbl>
      <w:tblPr>
        <w:tblW w:w="9173" w:type="dxa"/>
        <w:tblInd w:w="270" w:type="dxa"/>
        <w:tblLayout w:type="fixed"/>
        <w:tblLook w:val="0000" w:firstRow="0" w:lastRow="0" w:firstColumn="0" w:lastColumn="0" w:noHBand="0" w:noVBand="0"/>
      </w:tblPr>
      <w:tblGrid>
        <w:gridCol w:w="1843"/>
        <w:gridCol w:w="1350"/>
        <w:gridCol w:w="1080"/>
        <w:gridCol w:w="1262"/>
        <w:gridCol w:w="1348"/>
        <w:gridCol w:w="1026"/>
        <w:gridCol w:w="1264"/>
      </w:tblGrid>
      <w:tr w:rsidR="00295045" w:rsidRPr="00D20436" w14:paraId="41514346" w14:textId="77777777" w:rsidTr="00390AC7">
        <w:tc>
          <w:tcPr>
            <w:tcW w:w="1843" w:type="dxa"/>
          </w:tcPr>
          <w:p w14:paraId="660258AF" w14:textId="77777777" w:rsidR="00295045" w:rsidRPr="00D20436" w:rsidRDefault="00295045" w:rsidP="00390AC7">
            <w:pPr>
              <w:adjustRightInd w:val="0"/>
              <w:spacing w:after="0" w:line="240" w:lineRule="auto"/>
              <w:ind w:left="166" w:right="-137"/>
              <w:rPr>
                <w:rFonts w:ascii="Arial" w:hAnsi="Arial" w:cs="Arial"/>
                <w:b/>
                <w:bCs/>
                <w:spacing w:val="-4"/>
                <w:sz w:val="18"/>
                <w:szCs w:val="18"/>
              </w:rPr>
            </w:pPr>
          </w:p>
        </w:tc>
        <w:tc>
          <w:tcPr>
            <w:tcW w:w="7330" w:type="dxa"/>
            <w:gridSpan w:val="6"/>
            <w:tcBorders>
              <w:top w:val="single" w:sz="4" w:space="0" w:color="auto"/>
              <w:bottom w:val="single" w:sz="4" w:space="0" w:color="auto"/>
            </w:tcBorders>
          </w:tcPr>
          <w:p w14:paraId="031114A2" w14:textId="77777777" w:rsidR="00295045" w:rsidRPr="00D20436" w:rsidRDefault="00295045" w:rsidP="00390AC7">
            <w:pPr>
              <w:adjustRightInd w:val="0"/>
              <w:spacing w:after="0" w:line="240" w:lineRule="auto"/>
              <w:ind w:right="-72"/>
              <w:jc w:val="center"/>
              <w:rPr>
                <w:rFonts w:ascii="Arial" w:hAnsi="Arial" w:cs="Arial"/>
                <w:b/>
                <w:bCs/>
                <w:sz w:val="18"/>
                <w:szCs w:val="18"/>
              </w:rPr>
            </w:pPr>
            <w:r w:rsidRPr="00D20436">
              <w:rPr>
                <w:rFonts w:ascii="Arial" w:hAnsi="Arial" w:cs="Arial"/>
                <w:b/>
                <w:bCs/>
                <w:sz w:val="18"/>
                <w:szCs w:val="18"/>
              </w:rPr>
              <w:t>Consolidated financial statements</w:t>
            </w:r>
          </w:p>
        </w:tc>
      </w:tr>
      <w:tr w:rsidR="00295045" w:rsidRPr="00D20436" w14:paraId="6C248010" w14:textId="77777777" w:rsidTr="00390AC7">
        <w:tc>
          <w:tcPr>
            <w:tcW w:w="1843" w:type="dxa"/>
          </w:tcPr>
          <w:p w14:paraId="658EA5A7" w14:textId="77777777" w:rsidR="00295045" w:rsidRPr="00D20436" w:rsidRDefault="00295045" w:rsidP="00390AC7">
            <w:pPr>
              <w:adjustRightInd w:val="0"/>
              <w:spacing w:after="0" w:line="240" w:lineRule="auto"/>
              <w:ind w:left="166" w:right="-137"/>
              <w:rPr>
                <w:rFonts w:ascii="Arial" w:hAnsi="Arial" w:cs="Arial"/>
                <w:b/>
                <w:bCs/>
                <w:spacing w:val="-4"/>
                <w:sz w:val="18"/>
                <w:szCs w:val="18"/>
              </w:rPr>
            </w:pPr>
          </w:p>
        </w:tc>
        <w:tc>
          <w:tcPr>
            <w:tcW w:w="3692" w:type="dxa"/>
            <w:gridSpan w:val="3"/>
            <w:tcBorders>
              <w:top w:val="single" w:sz="4" w:space="0" w:color="auto"/>
              <w:bottom w:val="single" w:sz="4" w:space="0" w:color="auto"/>
            </w:tcBorders>
          </w:tcPr>
          <w:p w14:paraId="2C75E49D" w14:textId="77777777" w:rsidR="00295045" w:rsidRPr="00D20436" w:rsidRDefault="00295045" w:rsidP="00390AC7">
            <w:pPr>
              <w:adjustRightInd w:val="0"/>
              <w:spacing w:after="0" w:line="240" w:lineRule="auto"/>
              <w:ind w:right="-72"/>
              <w:jc w:val="center"/>
              <w:rPr>
                <w:rFonts w:ascii="Arial" w:hAnsi="Arial" w:cs="Arial"/>
                <w:b/>
                <w:bCs/>
                <w:sz w:val="18"/>
                <w:szCs w:val="18"/>
              </w:rPr>
            </w:pPr>
            <w:r w:rsidRPr="00D20436">
              <w:rPr>
                <w:rFonts w:ascii="Arial" w:hAnsi="Arial" w:cs="Arial"/>
                <w:b/>
                <w:bCs/>
                <w:sz w:val="18"/>
                <w:szCs w:val="18"/>
              </w:rPr>
              <w:t>31 December 2022</w:t>
            </w:r>
          </w:p>
        </w:tc>
        <w:tc>
          <w:tcPr>
            <w:tcW w:w="3638" w:type="dxa"/>
            <w:gridSpan w:val="3"/>
            <w:tcBorders>
              <w:top w:val="single" w:sz="4" w:space="0" w:color="auto"/>
              <w:bottom w:val="single" w:sz="4" w:space="0" w:color="auto"/>
            </w:tcBorders>
          </w:tcPr>
          <w:p w14:paraId="41D038EC" w14:textId="77777777" w:rsidR="00295045" w:rsidRPr="00D20436" w:rsidRDefault="00295045" w:rsidP="00390AC7">
            <w:pPr>
              <w:adjustRightInd w:val="0"/>
              <w:spacing w:after="0" w:line="240" w:lineRule="auto"/>
              <w:ind w:right="-72"/>
              <w:jc w:val="center"/>
              <w:rPr>
                <w:rFonts w:ascii="Arial" w:hAnsi="Arial" w:cs="Arial"/>
                <w:b/>
                <w:bCs/>
                <w:sz w:val="18"/>
                <w:szCs w:val="18"/>
              </w:rPr>
            </w:pPr>
            <w:r w:rsidRPr="00D20436">
              <w:rPr>
                <w:rFonts w:ascii="Arial" w:hAnsi="Arial" w:cs="Arial"/>
                <w:b/>
                <w:bCs/>
                <w:sz w:val="18"/>
                <w:szCs w:val="18"/>
              </w:rPr>
              <w:t>31 December 2021</w:t>
            </w:r>
          </w:p>
        </w:tc>
      </w:tr>
      <w:tr w:rsidR="00295045" w:rsidRPr="00D20436" w14:paraId="493F07E1" w14:textId="77777777" w:rsidTr="00390AC7">
        <w:tc>
          <w:tcPr>
            <w:tcW w:w="1843" w:type="dxa"/>
          </w:tcPr>
          <w:p w14:paraId="4F51C6D8" w14:textId="77777777" w:rsidR="00295045" w:rsidRPr="00D20436" w:rsidRDefault="00295045" w:rsidP="00390AC7">
            <w:pPr>
              <w:adjustRightInd w:val="0"/>
              <w:spacing w:after="0" w:line="240" w:lineRule="auto"/>
              <w:ind w:left="166" w:right="-137"/>
              <w:rPr>
                <w:rFonts w:ascii="Arial" w:hAnsi="Arial" w:cs="Arial"/>
                <w:b/>
                <w:bCs/>
                <w:spacing w:val="-4"/>
                <w:sz w:val="18"/>
                <w:szCs w:val="18"/>
              </w:rPr>
            </w:pPr>
          </w:p>
        </w:tc>
        <w:tc>
          <w:tcPr>
            <w:tcW w:w="1350" w:type="dxa"/>
            <w:tcBorders>
              <w:top w:val="single" w:sz="4" w:space="0" w:color="auto"/>
            </w:tcBorders>
          </w:tcPr>
          <w:p w14:paraId="0F462F01" w14:textId="77777777" w:rsidR="00295045" w:rsidRPr="00D20436" w:rsidRDefault="00295045" w:rsidP="00390AC7">
            <w:pPr>
              <w:adjustRightInd w:val="0"/>
              <w:spacing w:after="0" w:line="240" w:lineRule="auto"/>
              <w:ind w:right="-72"/>
              <w:jc w:val="center"/>
              <w:rPr>
                <w:rFonts w:ascii="Arial" w:hAnsi="Arial" w:cs="Arial"/>
                <w:b/>
                <w:bCs/>
                <w:sz w:val="18"/>
                <w:szCs w:val="18"/>
              </w:rPr>
            </w:pPr>
            <w:r w:rsidRPr="00D20436">
              <w:rPr>
                <w:rFonts w:ascii="Arial" w:hAnsi="Arial" w:cs="Arial"/>
                <w:b/>
                <w:bCs/>
                <w:sz w:val="18"/>
                <w:szCs w:val="18"/>
              </w:rPr>
              <w:t>Interest rate</w:t>
            </w:r>
          </w:p>
        </w:tc>
        <w:tc>
          <w:tcPr>
            <w:tcW w:w="1080" w:type="dxa"/>
            <w:tcBorders>
              <w:top w:val="single" w:sz="4" w:space="0" w:color="auto"/>
            </w:tcBorders>
          </w:tcPr>
          <w:p w14:paraId="1285E75F" w14:textId="77777777" w:rsidR="00295045" w:rsidRPr="00D20436" w:rsidRDefault="00295045" w:rsidP="00390AC7">
            <w:pPr>
              <w:adjustRightInd w:val="0"/>
              <w:spacing w:after="0" w:line="240" w:lineRule="auto"/>
              <w:ind w:right="-72"/>
              <w:jc w:val="center"/>
              <w:rPr>
                <w:rFonts w:ascii="Arial" w:hAnsi="Arial" w:cs="Arial"/>
                <w:b/>
                <w:bCs/>
                <w:sz w:val="18"/>
                <w:szCs w:val="18"/>
              </w:rPr>
            </w:pPr>
          </w:p>
        </w:tc>
        <w:tc>
          <w:tcPr>
            <w:tcW w:w="1262" w:type="dxa"/>
            <w:tcBorders>
              <w:top w:val="single" w:sz="4" w:space="0" w:color="auto"/>
            </w:tcBorders>
          </w:tcPr>
          <w:p w14:paraId="3609EF38" w14:textId="77777777" w:rsidR="00295045" w:rsidRPr="00D20436" w:rsidRDefault="00295045" w:rsidP="00390AC7">
            <w:pPr>
              <w:adjustRightInd w:val="0"/>
              <w:spacing w:after="0" w:line="240" w:lineRule="auto"/>
              <w:ind w:right="-72"/>
              <w:jc w:val="center"/>
              <w:rPr>
                <w:rFonts w:ascii="Arial" w:hAnsi="Arial" w:cs="Arial"/>
                <w:b/>
                <w:bCs/>
                <w:sz w:val="18"/>
                <w:szCs w:val="18"/>
              </w:rPr>
            </w:pPr>
            <w:r w:rsidRPr="00D20436">
              <w:rPr>
                <w:rFonts w:ascii="Arial" w:hAnsi="Arial" w:cs="Arial"/>
                <w:b/>
                <w:bCs/>
                <w:sz w:val="18"/>
                <w:szCs w:val="18"/>
              </w:rPr>
              <w:t>Amount</w:t>
            </w:r>
          </w:p>
        </w:tc>
        <w:tc>
          <w:tcPr>
            <w:tcW w:w="1348" w:type="dxa"/>
            <w:tcBorders>
              <w:top w:val="single" w:sz="4" w:space="0" w:color="auto"/>
            </w:tcBorders>
          </w:tcPr>
          <w:p w14:paraId="362B0AAA" w14:textId="77777777" w:rsidR="00295045" w:rsidRPr="00D20436" w:rsidRDefault="00295045" w:rsidP="00390AC7">
            <w:pPr>
              <w:adjustRightInd w:val="0"/>
              <w:spacing w:after="0" w:line="240" w:lineRule="auto"/>
              <w:ind w:right="-72"/>
              <w:jc w:val="center"/>
              <w:rPr>
                <w:rFonts w:ascii="Arial" w:hAnsi="Arial" w:cs="Arial"/>
                <w:b/>
                <w:bCs/>
                <w:sz w:val="18"/>
                <w:szCs w:val="18"/>
              </w:rPr>
            </w:pPr>
            <w:r w:rsidRPr="00D20436">
              <w:rPr>
                <w:rFonts w:ascii="Arial" w:hAnsi="Arial" w:cs="Arial"/>
                <w:b/>
                <w:bCs/>
                <w:sz w:val="18"/>
                <w:szCs w:val="18"/>
              </w:rPr>
              <w:t>Interest rate</w:t>
            </w:r>
          </w:p>
        </w:tc>
        <w:tc>
          <w:tcPr>
            <w:tcW w:w="1026" w:type="dxa"/>
            <w:tcBorders>
              <w:top w:val="single" w:sz="4" w:space="0" w:color="auto"/>
            </w:tcBorders>
          </w:tcPr>
          <w:p w14:paraId="2C44F500" w14:textId="77777777" w:rsidR="00295045" w:rsidRPr="00D20436" w:rsidRDefault="00295045" w:rsidP="00390AC7">
            <w:pPr>
              <w:adjustRightInd w:val="0"/>
              <w:spacing w:after="0" w:line="240" w:lineRule="auto"/>
              <w:ind w:right="-72"/>
              <w:jc w:val="center"/>
              <w:rPr>
                <w:rFonts w:ascii="Arial" w:hAnsi="Arial" w:cs="Arial"/>
                <w:b/>
                <w:bCs/>
                <w:sz w:val="18"/>
                <w:szCs w:val="18"/>
              </w:rPr>
            </w:pPr>
          </w:p>
        </w:tc>
        <w:tc>
          <w:tcPr>
            <w:tcW w:w="1264" w:type="dxa"/>
            <w:tcBorders>
              <w:top w:val="single" w:sz="4" w:space="0" w:color="auto"/>
            </w:tcBorders>
          </w:tcPr>
          <w:p w14:paraId="6C77C149" w14:textId="77777777" w:rsidR="00295045" w:rsidRPr="00D20436" w:rsidRDefault="00295045" w:rsidP="00390AC7">
            <w:pPr>
              <w:adjustRightInd w:val="0"/>
              <w:spacing w:after="0" w:line="240" w:lineRule="auto"/>
              <w:ind w:right="-72"/>
              <w:jc w:val="center"/>
              <w:rPr>
                <w:rFonts w:ascii="Arial" w:hAnsi="Arial" w:cs="Arial"/>
                <w:b/>
                <w:bCs/>
                <w:sz w:val="18"/>
                <w:szCs w:val="18"/>
              </w:rPr>
            </w:pPr>
            <w:r w:rsidRPr="00D20436">
              <w:rPr>
                <w:rFonts w:ascii="Arial" w:hAnsi="Arial" w:cs="Arial"/>
                <w:b/>
                <w:bCs/>
                <w:sz w:val="18"/>
                <w:szCs w:val="18"/>
              </w:rPr>
              <w:t>Amount</w:t>
            </w:r>
          </w:p>
        </w:tc>
      </w:tr>
      <w:tr w:rsidR="00295045" w:rsidRPr="00D20436" w14:paraId="43F1C6DF" w14:textId="77777777" w:rsidTr="00390AC7">
        <w:tc>
          <w:tcPr>
            <w:tcW w:w="1843" w:type="dxa"/>
          </w:tcPr>
          <w:p w14:paraId="121E0E0B" w14:textId="77777777" w:rsidR="00295045" w:rsidRPr="00D20436" w:rsidRDefault="00295045" w:rsidP="00390AC7">
            <w:pPr>
              <w:adjustRightInd w:val="0"/>
              <w:spacing w:after="0" w:line="240" w:lineRule="auto"/>
              <w:ind w:left="166" w:right="-137"/>
              <w:rPr>
                <w:rFonts w:ascii="Arial" w:hAnsi="Arial" w:cs="Arial"/>
                <w:b/>
                <w:bCs/>
                <w:spacing w:val="-4"/>
                <w:sz w:val="18"/>
                <w:szCs w:val="18"/>
                <w:cs/>
              </w:rPr>
            </w:pPr>
          </w:p>
        </w:tc>
        <w:tc>
          <w:tcPr>
            <w:tcW w:w="1350" w:type="dxa"/>
            <w:tcBorders>
              <w:bottom w:val="single" w:sz="4" w:space="0" w:color="auto"/>
            </w:tcBorders>
          </w:tcPr>
          <w:p w14:paraId="260D8487" w14:textId="77777777" w:rsidR="00295045" w:rsidRPr="00D20436" w:rsidRDefault="00295045" w:rsidP="00390AC7">
            <w:pPr>
              <w:adjustRightInd w:val="0"/>
              <w:spacing w:after="0" w:line="240" w:lineRule="auto"/>
              <w:ind w:right="-72"/>
              <w:jc w:val="center"/>
              <w:rPr>
                <w:rFonts w:ascii="Arial" w:hAnsi="Arial" w:cs="Arial"/>
                <w:b/>
                <w:bCs/>
                <w:sz w:val="18"/>
                <w:szCs w:val="18"/>
              </w:rPr>
            </w:pPr>
            <w:r w:rsidRPr="00D20436">
              <w:rPr>
                <w:rFonts w:ascii="Arial" w:hAnsi="Arial" w:cs="Arial"/>
                <w:b/>
                <w:bCs/>
                <w:sz w:val="18"/>
                <w:szCs w:val="18"/>
              </w:rPr>
              <w:t>% per annum</w:t>
            </w:r>
          </w:p>
        </w:tc>
        <w:tc>
          <w:tcPr>
            <w:tcW w:w="1080" w:type="dxa"/>
            <w:tcBorders>
              <w:bottom w:val="single" w:sz="4" w:space="0" w:color="auto"/>
            </w:tcBorders>
          </w:tcPr>
          <w:p w14:paraId="6FA20249" w14:textId="77777777" w:rsidR="00295045" w:rsidRPr="00D20436" w:rsidRDefault="00295045" w:rsidP="00390AC7">
            <w:pPr>
              <w:adjustRightInd w:val="0"/>
              <w:spacing w:after="0" w:line="240" w:lineRule="auto"/>
              <w:ind w:right="-72"/>
              <w:jc w:val="center"/>
              <w:rPr>
                <w:rFonts w:ascii="Arial" w:hAnsi="Arial" w:cs="Arial"/>
                <w:sz w:val="18"/>
                <w:szCs w:val="18"/>
                <w:cs/>
              </w:rPr>
            </w:pPr>
            <w:r w:rsidRPr="00D20436">
              <w:rPr>
                <w:rFonts w:ascii="Arial" w:hAnsi="Arial" w:cs="Arial"/>
                <w:b/>
                <w:bCs/>
                <w:sz w:val="18"/>
                <w:szCs w:val="18"/>
              </w:rPr>
              <w:t>Collateral</w:t>
            </w:r>
          </w:p>
        </w:tc>
        <w:tc>
          <w:tcPr>
            <w:tcW w:w="1262" w:type="dxa"/>
            <w:tcBorders>
              <w:bottom w:val="single" w:sz="4" w:space="0" w:color="auto"/>
            </w:tcBorders>
          </w:tcPr>
          <w:p w14:paraId="353EA328" w14:textId="77777777" w:rsidR="00295045" w:rsidRPr="00D20436" w:rsidRDefault="00295045" w:rsidP="00390AC7">
            <w:pPr>
              <w:adjustRightInd w:val="0"/>
              <w:spacing w:after="0" w:line="240" w:lineRule="auto"/>
              <w:ind w:right="-72"/>
              <w:jc w:val="center"/>
              <w:rPr>
                <w:rFonts w:ascii="Arial" w:hAnsi="Arial" w:cs="Arial"/>
                <w:b/>
                <w:bCs/>
                <w:sz w:val="18"/>
                <w:szCs w:val="18"/>
              </w:rPr>
            </w:pPr>
            <w:r w:rsidRPr="00D20436">
              <w:rPr>
                <w:rFonts w:ascii="Arial" w:hAnsi="Arial" w:cs="Arial"/>
                <w:b/>
                <w:bCs/>
                <w:sz w:val="18"/>
                <w:szCs w:val="18"/>
              </w:rPr>
              <w:t>Baht</w:t>
            </w:r>
          </w:p>
        </w:tc>
        <w:tc>
          <w:tcPr>
            <w:tcW w:w="1348" w:type="dxa"/>
            <w:tcBorders>
              <w:bottom w:val="single" w:sz="4" w:space="0" w:color="auto"/>
            </w:tcBorders>
          </w:tcPr>
          <w:p w14:paraId="3F05FA17" w14:textId="77777777" w:rsidR="00295045" w:rsidRPr="00D20436" w:rsidRDefault="00295045" w:rsidP="00390AC7">
            <w:pPr>
              <w:adjustRightInd w:val="0"/>
              <w:spacing w:after="0" w:line="240" w:lineRule="auto"/>
              <w:ind w:right="-72"/>
              <w:jc w:val="center"/>
              <w:rPr>
                <w:rFonts w:ascii="Arial" w:hAnsi="Arial" w:cs="Arial"/>
                <w:b/>
                <w:bCs/>
                <w:sz w:val="18"/>
                <w:szCs w:val="18"/>
              </w:rPr>
            </w:pPr>
            <w:r w:rsidRPr="00D20436">
              <w:rPr>
                <w:rFonts w:ascii="Arial" w:hAnsi="Arial" w:cs="Arial"/>
                <w:b/>
                <w:bCs/>
                <w:sz w:val="18"/>
                <w:szCs w:val="18"/>
              </w:rPr>
              <w:t>% per annum</w:t>
            </w:r>
          </w:p>
        </w:tc>
        <w:tc>
          <w:tcPr>
            <w:tcW w:w="1026" w:type="dxa"/>
            <w:tcBorders>
              <w:bottom w:val="single" w:sz="4" w:space="0" w:color="auto"/>
            </w:tcBorders>
          </w:tcPr>
          <w:p w14:paraId="635825E9" w14:textId="77777777" w:rsidR="00295045" w:rsidRPr="00D20436" w:rsidRDefault="00295045" w:rsidP="00390AC7">
            <w:pPr>
              <w:adjustRightInd w:val="0"/>
              <w:spacing w:after="0" w:line="240" w:lineRule="auto"/>
              <w:ind w:right="-72"/>
              <w:jc w:val="center"/>
              <w:rPr>
                <w:rFonts w:ascii="Arial" w:hAnsi="Arial" w:cs="Arial"/>
                <w:sz w:val="18"/>
                <w:szCs w:val="18"/>
                <w:cs/>
              </w:rPr>
            </w:pPr>
            <w:r w:rsidRPr="00D20436">
              <w:rPr>
                <w:rFonts w:ascii="Arial" w:hAnsi="Arial" w:cs="Arial"/>
                <w:b/>
                <w:bCs/>
                <w:sz w:val="18"/>
                <w:szCs w:val="18"/>
              </w:rPr>
              <w:t>Collateral</w:t>
            </w:r>
          </w:p>
        </w:tc>
        <w:tc>
          <w:tcPr>
            <w:tcW w:w="1264" w:type="dxa"/>
            <w:tcBorders>
              <w:bottom w:val="single" w:sz="4" w:space="0" w:color="auto"/>
            </w:tcBorders>
          </w:tcPr>
          <w:p w14:paraId="47B34884" w14:textId="77777777" w:rsidR="00295045" w:rsidRPr="00D20436" w:rsidRDefault="00295045" w:rsidP="00390AC7">
            <w:pPr>
              <w:adjustRightInd w:val="0"/>
              <w:spacing w:after="0" w:line="240" w:lineRule="auto"/>
              <w:ind w:right="-72"/>
              <w:jc w:val="center"/>
              <w:rPr>
                <w:rFonts w:ascii="Arial" w:hAnsi="Arial" w:cs="Arial"/>
                <w:b/>
                <w:bCs/>
                <w:sz w:val="18"/>
                <w:szCs w:val="18"/>
              </w:rPr>
            </w:pPr>
            <w:r w:rsidRPr="00D20436">
              <w:rPr>
                <w:rFonts w:ascii="Arial" w:hAnsi="Arial" w:cs="Arial"/>
                <w:b/>
                <w:bCs/>
                <w:sz w:val="18"/>
                <w:szCs w:val="18"/>
              </w:rPr>
              <w:t>Baht</w:t>
            </w:r>
          </w:p>
        </w:tc>
      </w:tr>
      <w:tr w:rsidR="00295045" w:rsidRPr="00D20436" w14:paraId="31CFB2B8" w14:textId="77777777" w:rsidTr="00390AC7">
        <w:trPr>
          <w:trHeight w:val="77"/>
        </w:trPr>
        <w:tc>
          <w:tcPr>
            <w:tcW w:w="1843" w:type="dxa"/>
          </w:tcPr>
          <w:p w14:paraId="2D672777" w14:textId="77777777" w:rsidR="00295045" w:rsidRPr="00D20436" w:rsidRDefault="00295045" w:rsidP="00390AC7">
            <w:pPr>
              <w:adjustRightInd w:val="0"/>
              <w:spacing w:after="0" w:line="240" w:lineRule="auto"/>
              <w:ind w:left="166" w:right="-137"/>
              <w:rPr>
                <w:rFonts w:ascii="Arial" w:hAnsi="Arial" w:cs="Arial"/>
                <w:b/>
                <w:bCs/>
                <w:spacing w:val="-4"/>
                <w:sz w:val="18"/>
                <w:szCs w:val="18"/>
                <w:cs/>
              </w:rPr>
            </w:pPr>
          </w:p>
        </w:tc>
        <w:tc>
          <w:tcPr>
            <w:tcW w:w="1350" w:type="dxa"/>
            <w:tcBorders>
              <w:top w:val="single" w:sz="4" w:space="0" w:color="auto"/>
            </w:tcBorders>
            <w:shd w:val="clear" w:color="auto" w:fill="FAFAFA"/>
          </w:tcPr>
          <w:p w14:paraId="6961BA86" w14:textId="77777777" w:rsidR="00295045" w:rsidRPr="00D20436" w:rsidRDefault="00295045" w:rsidP="00390AC7">
            <w:pPr>
              <w:adjustRightInd w:val="0"/>
              <w:spacing w:after="0" w:line="240" w:lineRule="auto"/>
              <w:ind w:right="-72"/>
              <w:jc w:val="both"/>
              <w:rPr>
                <w:rFonts w:ascii="Arial" w:hAnsi="Arial" w:cs="Arial"/>
                <w:b/>
                <w:bCs/>
                <w:sz w:val="18"/>
                <w:szCs w:val="18"/>
              </w:rPr>
            </w:pPr>
          </w:p>
        </w:tc>
        <w:tc>
          <w:tcPr>
            <w:tcW w:w="1080" w:type="dxa"/>
            <w:tcBorders>
              <w:top w:val="single" w:sz="4" w:space="0" w:color="auto"/>
            </w:tcBorders>
            <w:shd w:val="clear" w:color="auto" w:fill="FAFAFA"/>
          </w:tcPr>
          <w:p w14:paraId="653D8CA8" w14:textId="77777777" w:rsidR="00295045" w:rsidRPr="00D20436" w:rsidRDefault="00295045" w:rsidP="00390AC7">
            <w:pPr>
              <w:adjustRightInd w:val="0"/>
              <w:spacing w:after="0" w:line="240" w:lineRule="auto"/>
              <w:ind w:right="-72"/>
              <w:jc w:val="both"/>
              <w:rPr>
                <w:rFonts w:ascii="Arial" w:hAnsi="Arial" w:cs="Arial"/>
                <w:sz w:val="18"/>
                <w:szCs w:val="18"/>
                <w:cs/>
              </w:rPr>
            </w:pPr>
          </w:p>
        </w:tc>
        <w:tc>
          <w:tcPr>
            <w:tcW w:w="1262" w:type="dxa"/>
            <w:tcBorders>
              <w:top w:val="single" w:sz="4" w:space="0" w:color="auto"/>
            </w:tcBorders>
            <w:shd w:val="clear" w:color="auto" w:fill="FAFAFA"/>
          </w:tcPr>
          <w:p w14:paraId="0549EB0B" w14:textId="77777777" w:rsidR="00295045" w:rsidRPr="00D20436" w:rsidRDefault="00295045" w:rsidP="00390AC7">
            <w:pPr>
              <w:adjustRightInd w:val="0"/>
              <w:spacing w:after="0" w:line="240" w:lineRule="auto"/>
              <w:ind w:right="-72"/>
              <w:jc w:val="right"/>
              <w:rPr>
                <w:rFonts w:ascii="Arial" w:hAnsi="Arial" w:cs="Arial"/>
                <w:sz w:val="18"/>
                <w:szCs w:val="18"/>
                <w:cs/>
              </w:rPr>
            </w:pPr>
          </w:p>
        </w:tc>
        <w:tc>
          <w:tcPr>
            <w:tcW w:w="1348" w:type="dxa"/>
            <w:tcBorders>
              <w:top w:val="single" w:sz="4" w:space="0" w:color="auto"/>
            </w:tcBorders>
          </w:tcPr>
          <w:p w14:paraId="7FCAA895" w14:textId="77777777" w:rsidR="00295045" w:rsidRPr="00D20436" w:rsidRDefault="00295045" w:rsidP="00390AC7">
            <w:pPr>
              <w:adjustRightInd w:val="0"/>
              <w:spacing w:after="0" w:line="240" w:lineRule="auto"/>
              <w:ind w:right="-72"/>
              <w:jc w:val="both"/>
              <w:rPr>
                <w:rFonts w:ascii="Arial" w:hAnsi="Arial" w:cs="Arial"/>
                <w:b/>
                <w:bCs/>
                <w:sz w:val="18"/>
                <w:szCs w:val="18"/>
              </w:rPr>
            </w:pPr>
          </w:p>
        </w:tc>
        <w:tc>
          <w:tcPr>
            <w:tcW w:w="1026" w:type="dxa"/>
            <w:tcBorders>
              <w:top w:val="single" w:sz="4" w:space="0" w:color="auto"/>
            </w:tcBorders>
          </w:tcPr>
          <w:p w14:paraId="1CB2670C" w14:textId="77777777" w:rsidR="00295045" w:rsidRPr="00D20436" w:rsidRDefault="00295045" w:rsidP="00390AC7">
            <w:pPr>
              <w:adjustRightInd w:val="0"/>
              <w:spacing w:after="0" w:line="240" w:lineRule="auto"/>
              <w:ind w:right="-72"/>
              <w:jc w:val="both"/>
              <w:rPr>
                <w:rFonts w:ascii="Arial" w:hAnsi="Arial" w:cs="Arial"/>
                <w:sz w:val="18"/>
                <w:szCs w:val="18"/>
                <w:cs/>
              </w:rPr>
            </w:pPr>
          </w:p>
        </w:tc>
        <w:tc>
          <w:tcPr>
            <w:tcW w:w="1264" w:type="dxa"/>
            <w:tcBorders>
              <w:top w:val="single" w:sz="4" w:space="0" w:color="auto"/>
            </w:tcBorders>
          </w:tcPr>
          <w:p w14:paraId="03280836" w14:textId="77777777" w:rsidR="00295045" w:rsidRPr="00D20436" w:rsidRDefault="00295045" w:rsidP="00390AC7">
            <w:pPr>
              <w:adjustRightInd w:val="0"/>
              <w:spacing w:after="0" w:line="240" w:lineRule="auto"/>
              <w:ind w:right="-72"/>
              <w:jc w:val="right"/>
              <w:rPr>
                <w:rFonts w:ascii="Arial" w:hAnsi="Arial" w:cs="Arial"/>
                <w:sz w:val="18"/>
                <w:szCs w:val="18"/>
                <w:cs/>
              </w:rPr>
            </w:pPr>
          </w:p>
        </w:tc>
      </w:tr>
      <w:tr w:rsidR="00295045" w:rsidRPr="00D20436" w14:paraId="4C3098F3" w14:textId="77777777" w:rsidTr="00390AC7">
        <w:tc>
          <w:tcPr>
            <w:tcW w:w="1843" w:type="dxa"/>
          </w:tcPr>
          <w:p w14:paraId="0808120B" w14:textId="77777777" w:rsidR="00295045" w:rsidRPr="00D20436" w:rsidRDefault="00295045" w:rsidP="00390AC7">
            <w:pPr>
              <w:adjustRightInd w:val="0"/>
              <w:spacing w:after="0" w:line="240" w:lineRule="auto"/>
              <w:ind w:left="166" w:right="-137"/>
              <w:rPr>
                <w:rFonts w:ascii="Arial" w:hAnsi="Arial" w:cs="Arial"/>
                <w:spacing w:val="-4"/>
                <w:sz w:val="18"/>
                <w:szCs w:val="18"/>
                <w:cs/>
              </w:rPr>
            </w:pPr>
            <w:r w:rsidRPr="00D20436">
              <w:rPr>
                <w:rFonts w:ascii="Arial" w:hAnsi="Arial" w:cs="Arial"/>
                <w:spacing w:val="-4"/>
                <w:sz w:val="18"/>
                <w:szCs w:val="18"/>
              </w:rPr>
              <w:t>Promissory note</w:t>
            </w:r>
          </w:p>
        </w:tc>
        <w:tc>
          <w:tcPr>
            <w:tcW w:w="1350" w:type="dxa"/>
            <w:shd w:val="clear" w:color="auto" w:fill="FAFAFA"/>
          </w:tcPr>
          <w:p w14:paraId="38A8E845" w14:textId="77777777" w:rsidR="00295045" w:rsidRPr="00D20436" w:rsidRDefault="00295045" w:rsidP="00390AC7">
            <w:pPr>
              <w:adjustRightInd w:val="0"/>
              <w:spacing w:after="0" w:line="240" w:lineRule="auto"/>
              <w:ind w:right="-72"/>
              <w:jc w:val="center"/>
              <w:rPr>
                <w:rFonts w:ascii="Arial" w:hAnsi="Arial" w:cs="Arial"/>
                <w:sz w:val="18"/>
                <w:szCs w:val="18"/>
              </w:rPr>
            </w:pPr>
            <w:r w:rsidRPr="00D20436">
              <w:rPr>
                <w:rFonts w:ascii="Arial" w:hAnsi="Arial" w:cs="Arial"/>
                <w:sz w:val="18"/>
                <w:szCs w:val="18"/>
              </w:rPr>
              <w:t>5.60</w:t>
            </w:r>
          </w:p>
        </w:tc>
        <w:tc>
          <w:tcPr>
            <w:tcW w:w="1080" w:type="dxa"/>
            <w:shd w:val="clear" w:color="auto" w:fill="FAFAFA"/>
          </w:tcPr>
          <w:p w14:paraId="42E3625A" w14:textId="77777777" w:rsidR="00295045" w:rsidRPr="00D20436" w:rsidRDefault="00295045" w:rsidP="00390AC7">
            <w:pPr>
              <w:adjustRightInd w:val="0"/>
              <w:spacing w:after="0" w:line="240" w:lineRule="auto"/>
              <w:ind w:right="-72"/>
              <w:jc w:val="center"/>
              <w:rPr>
                <w:rFonts w:ascii="Arial" w:hAnsi="Arial" w:cs="Arial"/>
                <w:sz w:val="18"/>
                <w:szCs w:val="18"/>
              </w:rPr>
            </w:pPr>
            <w:r w:rsidRPr="00D20436">
              <w:rPr>
                <w:rFonts w:ascii="Arial" w:hAnsi="Arial" w:cs="Arial"/>
                <w:sz w:val="18"/>
                <w:szCs w:val="18"/>
              </w:rPr>
              <w:t>None</w:t>
            </w:r>
          </w:p>
        </w:tc>
        <w:tc>
          <w:tcPr>
            <w:tcW w:w="1262" w:type="dxa"/>
            <w:tcBorders>
              <w:bottom w:val="single" w:sz="4" w:space="0" w:color="auto"/>
            </w:tcBorders>
            <w:shd w:val="clear" w:color="auto" w:fill="FAFAFA"/>
          </w:tcPr>
          <w:p w14:paraId="2840F4E2" w14:textId="77777777" w:rsidR="00295045" w:rsidRPr="00D20436" w:rsidRDefault="00295045" w:rsidP="00390AC7">
            <w:pPr>
              <w:adjustRightInd w:val="0"/>
              <w:spacing w:after="0" w:line="240" w:lineRule="auto"/>
              <w:ind w:right="-72"/>
              <w:jc w:val="right"/>
              <w:rPr>
                <w:rFonts w:ascii="Arial" w:hAnsi="Arial" w:cs="Arial"/>
                <w:sz w:val="18"/>
                <w:szCs w:val="18"/>
              </w:rPr>
            </w:pPr>
            <w:r w:rsidRPr="00D20436">
              <w:rPr>
                <w:rFonts w:ascii="Arial" w:hAnsi="Arial" w:cs="Arial"/>
                <w:sz w:val="18"/>
                <w:szCs w:val="18"/>
              </w:rPr>
              <w:t>11,518,050</w:t>
            </w:r>
          </w:p>
        </w:tc>
        <w:tc>
          <w:tcPr>
            <w:tcW w:w="1348" w:type="dxa"/>
          </w:tcPr>
          <w:p w14:paraId="5EFF41F0" w14:textId="77777777" w:rsidR="00295045" w:rsidRPr="00D20436" w:rsidRDefault="00295045" w:rsidP="00390AC7">
            <w:pPr>
              <w:adjustRightInd w:val="0"/>
              <w:spacing w:after="0" w:line="240" w:lineRule="auto"/>
              <w:ind w:right="-72"/>
              <w:jc w:val="center"/>
              <w:rPr>
                <w:rFonts w:ascii="Arial" w:hAnsi="Arial" w:cs="Arial"/>
                <w:sz w:val="18"/>
                <w:szCs w:val="18"/>
              </w:rPr>
            </w:pPr>
            <w:r w:rsidRPr="00D20436">
              <w:rPr>
                <w:rFonts w:ascii="Arial" w:hAnsi="Arial" w:cs="Arial"/>
                <w:sz w:val="18"/>
                <w:szCs w:val="18"/>
              </w:rPr>
              <w:t>5.60</w:t>
            </w:r>
          </w:p>
        </w:tc>
        <w:tc>
          <w:tcPr>
            <w:tcW w:w="1026" w:type="dxa"/>
          </w:tcPr>
          <w:p w14:paraId="01918B1A" w14:textId="77777777" w:rsidR="00295045" w:rsidRPr="00D20436" w:rsidRDefault="00295045" w:rsidP="00390AC7">
            <w:pPr>
              <w:adjustRightInd w:val="0"/>
              <w:spacing w:after="0" w:line="240" w:lineRule="auto"/>
              <w:ind w:right="-72"/>
              <w:jc w:val="center"/>
              <w:rPr>
                <w:rFonts w:ascii="Arial" w:hAnsi="Arial" w:cs="Arial"/>
                <w:sz w:val="18"/>
                <w:szCs w:val="18"/>
              </w:rPr>
            </w:pPr>
            <w:r w:rsidRPr="00D20436">
              <w:rPr>
                <w:rFonts w:ascii="Arial" w:hAnsi="Arial" w:cs="Arial"/>
                <w:sz w:val="18"/>
                <w:szCs w:val="18"/>
              </w:rPr>
              <w:t>None</w:t>
            </w:r>
          </w:p>
        </w:tc>
        <w:tc>
          <w:tcPr>
            <w:tcW w:w="1264" w:type="dxa"/>
            <w:tcBorders>
              <w:bottom w:val="single" w:sz="4" w:space="0" w:color="auto"/>
            </w:tcBorders>
          </w:tcPr>
          <w:p w14:paraId="47922209" w14:textId="77777777" w:rsidR="00295045" w:rsidRPr="00D20436" w:rsidRDefault="00295045" w:rsidP="00390AC7">
            <w:pPr>
              <w:adjustRightInd w:val="0"/>
              <w:spacing w:after="0" w:line="240" w:lineRule="auto"/>
              <w:ind w:right="-72"/>
              <w:jc w:val="right"/>
              <w:rPr>
                <w:rFonts w:ascii="Arial" w:hAnsi="Arial" w:cs="Arial"/>
                <w:sz w:val="18"/>
                <w:szCs w:val="18"/>
                <w:highlight w:val="cyan"/>
              </w:rPr>
            </w:pPr>
            <w:r w:rsidRPr="00D20436">
              <w:rPr>
                <w:rFonts w:ascii="Arial" w:hAnsi="Arial" w:cs="Arial"/>
                <w:sz w:val="18"/>
                <w:szCs w:val="18"/>
              </w:rPr>
              <w:t xml:space="preserve">10,000,000 </w:t>
            </w:r>
          </w:p>
        </w:tc>
      </w:tr>
      <w:tr w:rsidR="00295045" w:rsidRPr="00D20436" w14:paraId="28135054" w14:textId="77777777" w:rsidTr="00390AC7">
        <w:tc>
          <w:tcPr>
            <w:tcW w:w="1843" w:type="dxa"/>
          </w:tcPr>
          <w:p w14:paraId="7F6873DF" w14:textId="77777777" w:rsidR="00295045" w:rsidRPr="00D20436" w:rsidRDefault="00295045" w:rsidP="00390AC7">
            <w:pPr>
              <w:adjustRightInd w:val="0"/>
              <w:spacing w:after="0" w:line="240" w:lineRule="auto"/>
              <w:ind w:left="166" w:right="-137"/>
              <w:rPr>
                <w:rFonts w:ascii="Arial" w:hAnsi="Arial" w:cs="Arial"/>
                <w:spacing w:val="-4"/>
                <w:sz w:val="18"/>
                <w:szCs w:val="18"/>
                <w:cs/>
              </w:rPr>
            </w:pPr>
          </w:p>
        </w:tc>
        <w:tc>
          <w:tcPr>
            <w:tcW w:w="1350" w:type="dxa"/>
            <w:shd w:val="clear" w:color="auto" w:fill="FAFAFA"/>
          </w:tcPr>
          <w:p w14:paraId="65322ACB" w14:textId="77777777" w:rsidR="00295045" w:rsidRPr="00D20436" w:rsidRDefault="00295045" w:rsidP="00390AC7">
            <w:pPr>
              <w:adjustRightInd w:val="0"/>
              <w:spacing w:after="0" w:line="240" w:lineRule="auto"/>
              <w:ind w:right="-72"/>
              <w:jc w:val="both"/>
              <w:rPr>
                <w:rFonts w:ascii="Arial" w:hAnsi="Arial" w:cs="Arial"/>
                <w:sz w:val="18"/>
                <w:szCs w:val="18"/>
              </w:rPr>
            </w:pPr>
          </w:p>
        </w:tc>
        <w:tc>
          <w:tcPr>
            <w:tcW w:w="1080" w:type="dxa"/>
            <w:shd w:val="clear" w:color="auto" w:fill="FAFAFA"/>
          </w:tcPr>
          <w:p w14:paraId="50A0A674" w14:textId="77777777" w:rsidR="00295045" w:rsidRPr="00D20436" w:rsidRDefault="00295045" w:rsidP="00390AC7">
            <w:pPr>
              <w:adjustRightInd w:val="0"/>
              <w:spacing w:after="0" w:line="240" w:lineRule="auto"/>
              <w:ind w:right="-72"/>
              <w:jc w:val="both"/>
              <w:rPr>
                <w:rFonts w:ascii="Arial" w:hAnsi="Arial" w:cs="Arial"/>
                <w:sz w:val="18"/>
                <w:szCs w:val="18"/>
              </w:rPr>
            </w:pPr>
          </w:p>
        </w:tc>
        <w:tc>
          <w:tcPr>
            <w:tcW w:w="1262" w:type="dxa"/>
            <w:tcBorders>
              <w:top w:val="single" w:sz="4" w:space="0" w:color="auto"/>
            </w:tcBorders>
            <w:shd w:val="clear" w:color="auto" w:fill="FAFAFA"/>
          </w:tcPr>
          <w:p w14:paraId="3E1EA1E2" w14:textId="77777777" w:rsidR="00295045" w:rsidRPr="00D20436" w:rsidRDefault="00295045" w:rsidP="00390AC7">
            <w:pPr>
              <w:adjustRightInd w:val="0"/>
              <w:spacing w:after="0" w:line="240" w:lineRule="auto"/>
              <w:ind w:right="-72"/>
              <w:jc w:val="right"/>
              <w:rPr>
                <w:rFonts w:ascii="Arial" w:hAnsi="Arial" w:cs="Arial"/>
                <w:sz w:val="18"/>
                <w:szCs w:val="18"/>
              </w:rPr>
            </w:pPr>
          </w:p>
        </w:tc>
        <w:tc>
          <w:tcPr>
            <w:tcW w:w="1348" w:type="dxa"/>
          </w:tcPr>
          <w:p w14:paraId="38352A9A" w14:textId="77777777" w:rsidR="00295045" w:rsidRPr="00D20436" w:rsidRDefault="00295045" w:rsidP="00390AC7">
            <w:pPr>
              <w:adjustRightInd w:val="0"/>
              <w:spacing w:after="0" w:line="240" w:lineRule="auto"/>
              <w:ind w:right="-72"/>
              <w:jc w:val="both"/>
              <w:rPr>
                <w:rFonts w:ascii="Arial" w:hAnsi="Arial" w:cs="Arial"/>
                <w:sz w:val="18"/>
                <w:szCs w:val="18"/>
                <w:highlight w:val="cyan"/>
              </w:rPr>
            </w:pPr>
          </w:p>
        </w:tc>
        <w:tc>
          <w:tcPr>
            <w:tcW w:w="1026" w:type="dxa"/>
          </w:tcPr>
          <w:p w14:paraId="6AB02511" w14:textId="77777777" w:rsidR="00295045" w:rsidRPr="00D20436" w:rsidRDefault="00295045" w:rsidP="00390AC7">
            <w:pPr>
              <w:adjustRightInd w:val="0"/>
              <w:spacing w:after="0" w:line="240" w:lineRule="auto"/>
              <w:ind w:right="-72"/>
              <w:jc w:val="both"/>
              <w:rPr>
                <w:rFonts w:ascii="Arial" w:hAnsi="Arial" w:cs="Arial"/>
                <w:sz w:val="18"/>
                <w:szCs w:val="18"/>
                <w:highlight w:val="cyan"/>
              </w:rPr>
            </w:pPr>
          </w:p>
        </w:tc>
        <w:tc>
          <w:tcPr>
            <w:tcW w:w="1264" w:type="dxa"/>
            <w:tcBorders>
              <w:top w:val="single" w:sz="4" w:space="0" w:color="auto"/>
            </w:tcBorders>
          </w:tcPr>
          <w:p w14:paraId="028AF630" w14:textId="77777777" w:rsidR="00295045" w:rsidRPr="00D20436" w:rsidRDefault="00295045" w:rsidP="00390AC7">
            <w:pPr>
              <w:adjustRightInd w:val="0"/>
              <w:spacing w:after="0" w:line="240" w:lineRule="auto"/>
              <w:ind w:right="-72"/>
              <w:jc w:val="right"/>
              <w:rPr>
                <w:rFonts w:ascii="Arial" w:hAnsi="Arial" w:cs="Arial"/>
                <w:sz w:val="18"/>
                <w:szCs w:val="18"/>
                <w:highlight w:val="cyan"/>
              </w:rPr>
            </w:pPr>
          </w:p>
        </w:tc>
      </w:tr>
      <w:tr w:rsidR="00295045" w:rsidRPr="00D20436" w14:paraId="1ECE66F8" w14:textId="77777777" w:rsidTr="00390AC7">
        <w:tc>
          <w:tcPr>
            <w:tcW w:w="1843" w:type="dxa"/>
          </w:tcPr>
          <w:p w14:paraId="07FD6589" w14:textId="77777777" w:rsidR="00295045" w:rsidRPr="00D20436" w:rsidRDefault="00295045" w:rsidP="00390AC7">
            <w:pPr>
              <w:adjustRightInd w:val="0"/>
              <w:spacing w:after="0" w:line="240" w:lineRule="auto"/>
              <w:ind w:left="166" w:right="-137"/>
              <w:rPr>
                <w:rFonts w:ascii="Arial" w:hAnsi="Arial" w:cs="Arial"/>
                <w:spacing w:val="-4"/>
                <w:sz w:val="18"/>
                <w:szCs w:val="18"/>
                <w:cs/>
              </w:rPr>
            </w:pPr>
          </w:p>
        </w:tc>
        <w:tc>
          <w:tcPr>
            <w:tcW w:w="1350" w:type="dxa"/>
            <w:shd w:val="clear" w:color="auto" w:fill="FAFAFA"/>
          </w:tcPr>
          <w:p w14:paraId="1F2CFA09" w14:textId="77777777" w:rsidR="00295045" w:rsidRPr="00D20436" w:rsidRDefault="00295045" w:rsidP="00390AC7">
            <w:pPr>
              <w:adjustRightInd w:val="0"/>
              <w:spacing w:after="0" w:line="240" w:lineRule="auto"/>
              <w:ind w:right="-72"/>
              <w:jc w:val="both"/>
              <w:rPr>
                <w:rFonts w:ascii="Arial" w:hAnsi="Arial" w:cs="Arial"/>
                <w:sz w:val="18"/>
                <w:szCs w:val="18"/>
              </w:rPr>
            </w:pPr>
          </w:p>
        </w:tc>
        <w:tc>
          <w:tcPr>
            <w:tcW w:w="1080" w:type="dxa"/>
            <w:shd w:val="clear" w:color="auto" w:fill="FAFAFA"/>
          </w:tcPr>
          <w:p w14:paraId="1B80E6C4" w14:textId="77777777" w:rsidR="00295045" w:rsidRPr="00D20436" w:rsidRDefault="00295045" w:rsidP="00390AC7">
            <w:pPr>
              <w:adjustRightInd w:val="0"/>
              <w:spacing w:after="0" w:line="240" w:lineRule="auto"/>
              <w:ind w:right="-72"/>
              <w:jc w:val="both"/>
              <w:rPr>
                <w:rFonts w:ascii="Arial" w:hAnsi="Arial" w:cs="Arial"/>
                <w:sz w:val="18"/>
                <w:szCs w:val="18"/>
              </w:rPr>
            </w:pPr>
          </w:p>
        </w:tc>
        <w:tc>
          <w:tcPr>
            <w:tcW w:w="1262" w:type="dxa"/>
            <w:tcBorders>
              <w:bottom w:val="single" w:sz="4" w:space="0" w:color="auto"/>
            </w:tcBorders>
            <w:shd w:val="clear" w:color="auto" w:fill="FAFAFA"/>
          </w:tcPr>
          <w:p w14:paraId="3B21A939" w14:textId="77777777" w:rsidR="00295045" w:rsidRPr="00D20436" w:rsidRDefault="00295045" w:rsidP="00390AC7">
            <w:pPr>
              <w:adjustRightInd w:val="0"/>
              <w:spacing w:after="0" w:line="240" w:lineRule="auto"/>
              <w:ind w:right="-72"/>
              <w:jc w:val="right"/>
              <w:rPr>
                <w:rFonts w:ascii="Arial" w:hAnsi="Arial" w:cs="Arial"/>
                <w:sz w:val="18"/>
                <w:szCs w:val="18"/>
              </w:rPr>
            </w:pPr>
            <w:r w:rsidRPr="00D20436">
              <w:rPr>
                <w:rFonts w:ascii="Arial" w:hAnsi="Arial" w:cs="Arial"/>
                <w:sz w:val="18"/>
                <w:szCs w:val="18"/>
              </w:rPr>
              <w:t>11,518,050</w:t>
            </w:r>
          </w:p>
        </w:tc>
        <w:tc>
          <w:tcPr>
            <w:tcW w:w="1348" w:type="dxa"/>
          </w:tcPr>
          <w:p w14:paraId="1565B624" w14:textId="77777777" w:rsidR="00295045" w:rsidRPr="00D20436" w:rsidRDefault="00295045" w:rsidP="00390AC7">
            <w:pPr>
              <w:adjustRightInd w:val="0"/>
              <w:spacing w:after="0" w:line="240" w:lineRule="auto"/>
              <w:ind w:right="-72"/>
              <w:jc w:val="both"/>
              <w:rPr>
                <w:rFonts w:ascii="Arial" w:hAnsi="Arial" w:cs="Arial"/>
                <w:sz w:val="18"/>
                <w:szCs w:val="18"/>
                <w:highlight w:val="cyan"/>
              </w:rPr>
            </w:pPr>
          </w:p>
        </w:tc>
        <w:tc>
          <w:tcPr>
            <w:tcW w:w="1026" w:type="dxa"/>
          </w:tcPr>
          <w:p w14:paraId="7A095306" w14:textId="77777777" w:rsidR="00295045" w:rsidRPr="00D20436" w:rsidRDefault="00295045" w:rsidP="00390AC7">
            <w:pPr>
              <w:adjustRightInd w:val="0"/>
              <w:spacing w:after="0" w:line="240" w:lineRule="auto"/>
              <w:ind w:right="-72"/>
              <w:jc w:val="both"/>
              <w:rPr>
                <w:rFonts w:ascii="Arial" w:hAnsi="Arial" w:cs="Arial"/>
                <w:sz w:val="18"/>
                <w:szCs w:val="18"/>
                <w:highlight w:val="cyan"/>
              </w:rPr>
            </w:pPr>
          </w:p>
        </w:tc>
        <w:tc>
          <w:tcPr>
            <w:tcW w:w="1264" w:type="dxa"/>
            <w:tcBorders>
              <w:bottom w:val="single" w:sz="4" w:space="0" w:color="auto"/>
            </w:tcBorders>
          </w:tcPr>
          <w:p w14:paraId="52C3061D" w14:textId="77777777" w:rsidR="00295045" w:rsidRPr="00D20436" w:rsidRDefault="00295045" w:rsidP="00390AC7">
            <w:pPr>
              <w:adjustRightInd w:val="0"/>
              <w:spacing w:after="0" w:line="240" w:lineRule="auto"/>
              <w:ind w:right="-72"/>
              <w:jc w:val="right"/>
              <w:rPr>
                <w:rFonts w:ascii="Arial" w:hAnsi="Arial" w:cs="Arial"/>
                <w:sz w:val="18"/>
                <w:szCs w:val="18"/>
                <w:highlight w:val="cyan"/>
              </w:rPr>
            </w:pPr>
            <w:r w:rsidRPr="00D20436">
              <w:rPr>
                <w:rFonts w:ascii="Arial" w:hAnsi="Arial" w:cs="Arial"/>
                <w:sz w:val="18"/>
                <w:szCs w:val="18"/>
              </w:rPr>
              <w:t>10,000,000</w:t>
            </w:r>
          </w:p>
        </w:tc>
      </w:tr>
    </w:tbl>
    <w:p w14:paraId="6F51092A" w14:textId="16E5359F" w:rsidR="00BA5E84" w:rsidRDefault="00BA5E84" w:rsidP="00295045">
      <w:pPr>
        <w:spacing w:after="0" w:line="240" w:lineRule="auto"/>
        <w:ind w:left="547" w:right="-29" w:hanging="547"/>
        <w:rPr>
          <w:rFonts w:ascii="Arial" w:hAnsi="Arial" w:cs="Arial"/>
          <w:b/>
          <w:bCs/>
          <w:color w:val="CF4A02"/>
          <w:sz w:val="18"/>
          <w:szCs w:val="18"/>
        </w:rPr>
      </w:pPr>
    </w:p>
    <w:p w14:paraId="7246CAC8" w14:textId="77777777" w:rsidR="00BA5E84" w:rsidRDefault="00BA5E84">
      <w:pPr>
        <w:rPr>
          <w:rFonts w:ascii="Arial" w:hAnsi="Arial" w:cs="Arial"/>
          <w:b/>
          <w:bCs/>
          <w:color w:val="CF4A02"/>
          <w:sz w:val="18"/>
          <w:szCs w:val="18"/>
        </w:rPr>
      </w:pPr>
      <w:r>
        <w:rPr>
          <w:rFonts w:ascii="Arial" w:hAnsi="Arial" w:cs="Arial"/>
          <w:b/>
          <w:bCs/>
          <w:color w:val="CF4A02"/>
          <w:sz w:val="18"/>
          <w:szCs w:val="18"/>
        </w:rPr>
        <w:br w:type="page"/>
      </w:r>
    </w:p>
    <w:p w14:paraId="12D97EA1" w14:textId="77777777" w:rsidR="00295045" w:rsidRPr="00D20436" w:rsidRDefault="00295045" w:rsidP="00295045">
      <w:pPr>
        <w:spacing w:after="0" w:line="240" w:lineRule="auto"/>
        <w:ind w:left="547" w:right="-29" w:hanging="547"/>
        <w:rPr>
          <w:rFonts w:ascii="Arial" w:hAnsi="Arial" w:cs="Arial"/>
          <w:sz w:val="18"/>
          <w:szCs w:val="18"/>
          <w:lang w:bidi="ar-SA"/>
        </w:rPr>
      </w:pPr>
      <w:r w:rsidRPr="00D20436">
        <w:rPr>
          <w:rFonts w:ascii="Arial" w:hAnsi="Arial" w:cs="Arial"/>
          <w:b/>
          <w:bCs/>
          <w:color w:val="CF4A02"/>
          <w:sz w:val="18"/>
          <w:szCs w:val="18"/>
        </w:rPr>
        <w:t>39.6</w:t>
      </w:r>
      <w:r w:rsidRPr="00D20436">
        <w:rPr>
          <w:rFonts w:ascii="Arial" w:hAnsi="Arial" w:cs="Arial"/>
          <w:sz w:val="18"/>
          <w:szCs w:val="18"/>
        </w:rPr>
        <w:tab/>
      </w:r>
      <w:r w:rsidRPr="00D20436">
        <w:rPr>
          <w:rFonts w:ascii="Arial" w:hAnsi="Arial" w:cs="Arial"/>
          <w:b/>
          <w:bCs/>
          <w:color w:val="CF4A02"/>
          <w:sz w:val="18"/>
          <w:szCs w:val="18"/>
        </w:rPr>
        <w:t>Long-term borrowings from related parties</w:t>
      </w:r>
    </w:p>
    <w:p w14:paraId="52E4856A" w14:textId="77777777" w:rsidR="00295045" w:rsidRPr="00D20436" w:rsidRDefault="00295045" w:rsidP="00295045">
      <w:pPr>
        <w:spacing w:after="0"/>
        <w:ind w:left="540"/>
        <w:jc w:val="both"/>
        <w:rPr>
          <w:rFonts w:ascii="Arial" w:eastAsia="Arial" w:hAnsi="Arial" w:cs="Arial"/>
          <w:sz w:val="18"/>
          <w:szCs w:val="18"/>
          <w:lang w:val="en"/>
        </w:rPr>
      </w:pPr>
    </w:p>
    <w:p w14:paraId="23DF178A" w14:textId="77777777" w:rsidR="00295045" w:rsidRPr="00D20436" w:rsidRDefault="00295045" w:rsidP="00295045">
      <w:pPr>
        <w:spacing w:after="0"/>
        <w:ind w:left="540"/>
        <w:jc w:val="both"/>
        <w:rPr>
          <w:rFonts w:ascii="Arial" w:eastAsia="Arial" w:hAnsi="Arial" w:cs="Arial"/>
          <w:sz w:val="18"/>
          <w:szCs w:val="18"/>
          <w:lang w:val="en"/>
        </w:rPr>
      </w:pPr>
      <w:r w:rsidRPr="00D20436">
        <w:rPr>
          <w:rFonts w:ascii="Arial" w:eastAsia="Arial" w:hAnsi="Arial" w:cs="Arial"/>
          <w:sz w:val="18"/>
          <w:szCs w:val="18"/>
          <w:lang w:val="en"/>
        </w:rPr>
        <w:t>Long-term borrowings from related parties comprise:</w:t>
      </w:r>
    </w:p>
    <w:p w14:paraId="4096CF6A" w14:textId="77777777" w:rsidR="00295045" w:rsidRPr="00D20436" w:rsidRDefault="00295045" w:rsidP="00295045">
      <w:pPr>
        <w:spacing w:after="0"/>
        <w:ind w:left="540"/>
        <w:jc w:val="both"/>
        <w:rPr>
          <w:rFonts w:ascii="Arial" w:eastAsia="Arial" w:hAnsi="Arial" w:cs="Arial"/>
          <w:sz w:val="18"/>
          <w:szCs w:val="18"/>
          <w:lang w:val="en"/>
        </w:rPr>
      </w:pPr>
    </w:p>
    <w:tbl>
      <w:tblPr>
        <w:tblW w:w="9417" w:type="dxa"/>
        <w:tblLayout w:type="fixed"/>
        <w:tblLook w:val="06A0" w:firstRow="1" w:lastRow="0" w:firstColumn="1" w:lastColumn="0" w:noHBand="1" w:noVBand="1"/>
      </w:tblPr>
      <w:tblGrid>
        <w:gridCol w:w="1980"/>
        <w:gridCol w:w="1350"/>
        <w:gridCol w:w="1080"/>
        <w:gridCol w:w="1260"/>
        <w:gridCol w:w="1350"/>
        <w:gridCol w:w="1137"/>
        <w:gridCol w:w="1260"/>
      </w:tblGrid>
      <w:tr w:rsidR="00295045" w:rsidRPr="00D20436" w14:paraId="5CDF6D8A" w14:textId="77777777" w:rsidTr="00390AC7">
        <w:tc>
          <w:tcPr>
            <w:tcW w:w="1980" w:type="dxa"/>
            <w:tcMar>
              <w:left w:w="108" w:type="dxa"/>
              <w:right w:w="108" w:type="dxa"/>
            </w:tcMar>
          </w:tcPr>
          <w:p w14:paraId="749FFDE1" w14:textId="77777777" w:rsidR="00295045" w:rsidRPr="00D20436" w:rsidRDefault="00295045" w:rsidP="00390AC7">
            <w:pPr>
              <w:spacing w:after="0" w:line="240" w:lineRule="auto"/>
              <w:ind w:left="430"/>
              <w:jc w:val="center"/>
              <w:rPr>
                <w:rFonts w:ascii="Arial" w:eastAsia="Arial" w:hAnsi="Arial" w:cs="Arial"/>
                <w:b/>
                <w:bCs/>
                <w:sz w:val="18"/>
                <w:szCs w:val="18"/>
              </w:rPr>
            </w:pPr>
          </w:p>
        </w:tc>
        <w:tc>
          <w:tcPr>
            <w:tcW w:w="7437" w:type="dxa"/>
            <w:gridSpan w:val="6"/>
            <w:tcBorders>
              <w:top w:val="single" w:sz="4" w:space="0" w:color="auto"/>
              <w:bottom w:val="single" w:sz="4" w:space="0" w:color="auto"/>
            </w:tcBorders>
            <w:tcMar>
              <w:left w:w="108" w:type="dxa"/>
              <w:right w:w="108" w:type="dxa"/>
            </w:tcMar>
          </w:tcPr>
          <w:p w14:paraId="38DBA1EA" w14:textId="77777777" w:rsidR="00295045" w:rsidRPr="00D20436" w:rsidRDefault="00295045" w:rsidP="00390AC7">
            <w:pPr>
              <w:spacing w:after="0" w:line="240" w:lineRule="auto"/>
              <w:jc w:val="center"/>
              <w:rPr>
                <w:rFonts w:ascii="Arial" w:hAnsi="Arial" w:cs="Arial"/>
                <w:sz w:val="18"/>
                <w:szCs w:val="18"/>
              </w:rPr>
            </w:pPr>
            <w:r w:rsidRPr="00D20436">
              <w:rPr>
                <w:rFonts w:ascii="Arial" w:eastAsia="Arial" w:hAnsi="Arial" w:cs="Arial"/>
                <w:b/>
                <w:bCs/>
                <w:sz w:val="18"/>
                <w:szCs w:val="18"/>
              </w:rPr>
              <w:t>Consolidated financial statements</w:t>
            </w:r>
          </w:p>
        </w:tc>
      </w:tr>
      <w:tr w:rsidR="00295045" w:rsidRPr="00D20436" w14:paraId="0CE06CE8" w14:textId="77777777" w:rsidTr="00390AC7">
        <w:tc>
          <w:tcPr>
            <w:tcW w:w="1980" w:type="dxa"/>
            <w:tcMar>
              <w:left w:w="108" w:type="dxa"/>
              <w:right w:w="108" w:type="dxa"/>
            </w:tcMar>
          </w:tcPr>
          <w:p w14:paraId="027A37AE" w14:textId="77777777" w:rsidR="00295045" w:rsidRPr="00D20436" w:rsidRDefault="00295045" w:rsidP="00390AC7">
            <w:pPr>
              <w:spacing w:after="0" w:line="240" w:lineRule="auto"/>
              <w:ind w:left="430"/>
              <w:jc w:val="center"/>
              <w:rPr>
                <w:rFonts w:ascii="Arial" w:hAnsi="Arial" w:cs="Arial"/>
                <w:sz w:val="18"/>
                <w:szCs w:val="18"/>
              </w:rPr>
            </w:pPr>
            <w:r w:rsidRPr="00D20436">
              <w:rPr>
                <w:rFonts w:ascii="Arial" w:eastAsia="Arial" w:hAnsi="Arial" w:cs="Arial"/>
                <w:b/>
                <w:bCs/>
                <w:sz w:val="18"/>
                <w:szCs w:val="18"/>
              </w:rPr>
              <w:t xml:space="preserve"> </w:t>
            </w:r>
          </w:p>
        </w:tc>
        <w:tc>
          <w:tcPr>
            <w:tcW w:w="3690" w:type="dxa"/>
            <w:gridSpan w:val="3"/>
            <w:tcBorders>
              <w:top w:val="single" w:sz="4" w:space="0" w:color="auto"/>
              <w:bottom w:val="single" w:sz="4" w:space="0" w:color="auto"/>
            </w:tcBorders>
            <w:tcMar>
              <w:left w:w="108" w:type="dxa"/>
              <w:right w:w="108" w:type="dxa"/>
            </w:tcMar>
          </w:tcPr>
          <w:p w14:paraId="25B6BAF2" w14:textId="77777777" w:rsidR="00295045" w:rsidRPr="00D20436" w:rsidRDefault="00295045" w:rsidP="00390AC7">
            <w:pPr>
              <w:spacing w:after="0" w:line="240" w:lineRule="auto"/>
              <w:jc w:val="center"/>
              <w:rPr>
                <w:rFonts w:ascii="Arial" w:hAnsi="Arial" w:cs="Arial"/>
                <w:sz w:val="18"/>
                <w:szCs w:val="18"/>
              </w:rPr>
            </w:pPr>
            <w:r w:rsidRPr="00D20436">
              <w:rPr>
                <w:rFonts w:ascii="Arial" w:eastAsia="Arial" w:hAnsi="Arial" w:cs="Arial"/>
                <w:b/>
                <w:bCs/>
                <w:sz w:val="18"/>
                <w:szCs w:val="18"/>
              </w:rPr>
              <w:t>31 December 2022</w:t>
            </w:r>
          </w:p>
        </w:tc>
        <w:tc>
          <w:tcPr>
            <w:tcW w:w="3747" w:type="dxa"/>
            <w:gridSpan w:val="3"/>
            <w:tcBorders>
              <w:top w:val="single" w:sz="4" w:space="0" w:color="auto"/>
              <w:bottom w:val="single" w:sz="4" w:space="0" w:color="auto"/>
            </w:tcBorders>
            <w:tcMar>
              <w:left w:w="108" w:type="dxa"/>
              <w:right w:w="108" w:type="dxa"/>
            </w:tcMar>
          </w:tcPr>
          <w:p w14:paraId="6E2E9A40" w14:textId="77777777" w:rsidR="00295045" w:rsidRPr="00D20436" w:rsidRDefault="00295045" w:rsidP="00390AC7">
            <w:pPr>
              <w:spacing w:after="0" w:line="240" w:lineRule="auto"/>
              <w:jc w:val="center"/>
              <w:rPr>
                <w:rFonts w:ascii="Arial" w:hAnsi="Arial" w:cs="Arial"/>
                <w:sz w:val="18"/>
                <w:szCs w:val="18"/>
              </w:rPr>
            </w:pPr>
            <w:r w:rsidRPr="00D20436">
              <w:rPr>
                <w:rFonts w:ascii="Arial" w:eastAsia="Arial" w:hAnsi="Arial" w:cs="Arial"/>
                <w:b/>
                <w:bCs/>
                <w:sz w:val="18"/>
                <w:szCs w:val="18"/>
              </w:rPr>
              <w:t>31 December 2021</w:t>
            </w:r>
          </w:p>
        </w:tc>
      </w:tr>
      <w:tr w:rsidR="00295045" w:rsidRPr="00D20436" w14:paraId="12B2D925" w14:textId="77777777" w:rsidTr="00390AC7">
        <w:tc>
          <w:tcPr>
            <w:tcW w:w="1980" w:type="dxa"/>
            <w:tcMar>
              <w:left w:w="108" w:type="dxa"/>
              <w:right w:w="108" w:type="dxa"/>
            </w:tcMar>
          </w:tcPr>
          <w:p w14:paraId="18BECA3D" w14:textId="77777777" w:rsidR="00295045" w:rsidRPr="00D20436" w:rsidRDefault="00295045" w:rsidP="00390AC7">
            <w:pPr>
              <w:spacing w:after="0" w:line="240" w:lineRule="auto"/>
              <w:ind w:left="430"/>
              <w:jc w:val="center"/>
              <w:rPr>
                <w:rFonts w:ascii="Arial" w:hAnsi="Arial" w:cs="Arial"/>
                <w:sz w:val="18"/>
                <w:szCs w:val="18"/>
              </w:rPr>
            </w:pPr>
            <w:r w:rsidRPr="00D20436">
              <w:rPr>
                <w:rFonts w:ascii="Arial" w:eastAsia="Arial" w:hAnsi="Arial" w:cs="Arial"/>
                <w:b/>
                <w:bCs/>
                <w:sz w:val="18"/>
                <w:szCs w:val="18"/>
              </w:rPr>
              <w:t xml:space="preserve"> </w:t>
            </w:r>
          </w:p>
        </w:tc>
        <w:tc>
          <w:tcPr>
            <w:tcW w:w="1350" w:type="dxa"/>
            <w:tcBorders>
              <w:top w:val="single" w:sz="4" w:space="0" w:color="auto"/>
            </w:tcBorders>
            <w:tcMar>
              <w:left w:w="108" w:type="dxa"/>
              <w:right w:w="108" w:type="dxa"/>
            </w:tcMar>
          </w:tcPr>
          <w:p w14:paraId="6A614459"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eastAsia="Arial" w:hAnsi="Arial" w:cs="Arial"/>
                <w:b/>
                <w:bCs/>
                <w:sz w:val="18"/>
                <w:szCs w:val="18"/>
              </w:rPr>
              <w:t>Interest rate</w:t>
            </w:r>
          </w:p>
        </w:tc>
        <w:tc>
          <w:tcPr>
            <w:tcW w:w="1080" w:type="dxa"/>
            <w:tcBorders>
              <w:top w:val="single" w:sz="4" w:space="0" w:color="auto"/>
            </w:tcBorders>
            <w:tcMar>
              <w:left w:w="108" w:type="dxa"/>
              <w:right w:w="108" w:type="dxa"/>
            </w:tcMar>
          </w:tcPr>
          <w:p w14:paraId="30880165"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eastAsia="Arial" w:hAnsi="Arial" w:cs="Arial"/>
                <w:b/>
                <w:bCs/>
                <w:sz w:val="18"/>
                <w:szCs w:val="18"/>
              </w:rPr>
              <w:t xml:space="preserve"> </w:t>
            </w:r>
          </w:p>
        </w:tc>
        <w:tc>
          <w:tcPr>
            <w:tcW w:w="1260" w:type="dxa"/>
            <w:tcBorders>
              <w:top w:val="single" w:sz="4" w:space="0" w:color="auto"/>
            </w:tcBorders>
            <w:tcMar>
              <w:left w:w="108" w:type="dxa"/>
              <w:right w:w="108" w:type="dxa"/>
            </w:tcMar>
          </w:tcPr>
          <w:p w14:paraId="6CAA4B37"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eastAsia="Arial" w:hAnsi="Arial" w:cs="Arial"/>
                <w:b/>
                <w:bCs/>
                <w:sz w:val="18"/>
                <w:szCs w:val="18"/>
              </w:rPr>
              <w:t>Amount</w:t>
            </w:r>
          </w:p>
        </w:tc>
        <w:tc>
          <w:tcPr>
            <w:tcW w:w="1350" w:type="dxa"/>
            <w:tcBorders>
              <w:top w:val="single" w:sz="4" w:space="0" w:color="auto"/>
            </w:tcBorders>
            <w:tcMar>
              <w:left w:w="108" w:type="dxa"/>
              <w:right w:w="108" w:type="dxa"/>
            </w:tcMar>
          </w:tcPr>
          <w:p w14:paraId="5C1480C7"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eastAsia="Arial" w:hAnsi="Arial" w:cs="Arial"/>
                <w:b/>
                <w:bCs/>
                <w:sz w:val="18"/>
                <w:szCs w:val="18"/>
              </w:rPr>
              <w:t>Interest rate</w:t>
            </w:r>
          </w:p>
        </w:tc>
        <w:tc>
          <w:tcPr>
            <w:tcW w:w="1137" w:type="dxa"/>
            <w:tcBorders>
              <w:top w:val="single" w:sz="4" w:space="0" w:color="auto"/>
            </w:tcBorders>
            <w:tcMar>
              <w:left w:w="108" w:type="dxa"/>
              <w:right w:w="108" w:type="dxa"/>
            </w:tcMar>
          </w:tcPr>
          <w:p w14:paraId="199D3F9E"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eastAsia="Arial" w:hAnsi="Arial" w:cs="Arial"/>
                <w:b/>
                <w:bCs/>
                <w:sz w:val="18"/>
                <w:szCs w:val="18"/>
              </w:rPr>
              <w:t xml:space="preserve"> </w:t>
            </w:r>
          </w:p>
        </w:tc>
        <w:tc>
          <w:tcPr>
            <w:tcW w:w="1260" w:type="dxa"/>
            <w:tcBorders>
              <w:top w:val="single" w:sz="4" w:space="0" w:color="auto"/>
            </w:tcBorders>
            <w:tcMar>
              <w:left w:w="108" w:type="dxa"/>
              <w:right w:w="108" w:type="dxa"/>
            </w:tcMar>
          </w:tcPr>
          <w:p w14:paraId="409E4466"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eastAsia="Arial" w:hAnsi="Arial" w:cs="Arial"/>
                <w:b/>
                <w:bCs/>
                <w:sz w:val="18"/>
                <w:szCs w:val="18"/>
              </w:rPr>
              <w:t>Amount</w:t>
            </w:r>
          </w:p>
        </w:tc>
      </w:tr>
      <w:tr w:rsidR="00295045" w:rsidRPr="00D20436" w14:paraId="29BB5349" w14:textId="77777777" w:rsidTr="00390AC7">
        <w:tc>
          <w:tcPr>
            <w:tcW w:w="1980" w:type="dxa"/>
            <w:tcMar>
              <w:left w:w="108" w:type="dxa"/>
              <w:right w:w="108" w:type="dxa"/>
            </w:tcMar>
          </w:tcPr>
          <w:p w14:paraId="72411CFB" w14:textId="77777777" w:rsidR="00295045" w:rsidRPr="00D20436" w:rsidRDefault="00295045" w:rsidP="00390AC7">
            <w:pPr>
              <w:spacing w:after="0" w:line="240" w:lineRule="auto"/>
              <w:ind w:left="430"/>
              <w:jc w:val="center"/>
              <w:rPr>
                <w:rFonts w:ascii="Arial" w:hAnsi="Arial" w:cs="Arial"/>
                <w:sz w:val="18"/>
                <w:szCs w:val="18"/>
              </w:rPr>
            </w:pPr>
            <w:r w:rsidRPr="00D20436">
              <w:rPr>
                <w:rFonts w:ascii="Arial" w:eastAsia="Arial" w:hAnsi="Arial" w:cs="Arial"/>
                <w:b/>
                <w:bCs/>
                <w:sz w:val="18"/>
                <w:szCs w:val="18"/>
                <w:lang w:val="th"/>
              </w:rPr>
              <w:t xml:space="preserve"> </w:t>
            </w:r>
          </w:p>
        </w:tc>
        <w:tc>
          <w:tcPr>
            <w:tcW w:w="1350" w:type="dxa"/>
            <w:tcBorders>
              <w:bottom w:val="single" w:sz="4" w:space="0" w:color="auto"/>
            </w:tcBorders>
            <w:tcMar>
              <w:left w:w="108" w:type="dxa"/>
              <w:right w:w="108" w:type="dxa"/>
            </w:tcMar>
          </w:tcPr>
          <w:p w14:paraId="4701C065"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eastAsia="Arial" w:hAnsi="Arial" w:cs="Arial"/>
                <w:b/>
                <w:bCs/>
                <w:sz w:val="18"/>
                <w:szCs w:val="18"/>
              </w:rPr>
              <w:t>% per annum</w:t>
            </w:r>
          </w:p>
        </w:tc>
        <w:tc>
          <w:tcPr>
            <w:tcW w:w="1080" w:type="dxa"/>
            <w:tcBorders>
              <w:bottom w:val="single" w:sz="4" w:space="0" w:color="auto"/>
            </w:tcBorders>
            <w:tcMar>
              <w:left w:w="108" w:type="dxa"/>
              <w:right w:w="108" w:type="dxa"/>
            </w:tcMar>
          </w:tcPr>
          <w:p w14:paraId="293EBC3C"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eastAsia="Arial" w:hAnsi="Arial" w:cs="Arial"/>
                <w:b/>
                <w:bCs/>
                <w:sz w:val="18"/>
                <w:szCs w:val="18"/>
              </w:rPr>
              <w:t>Collateral</w:t>
            </w:r>
          </w:p>
        </w:tc>
        <w:tc>
          <w:tcPr>
            <w:tcW w:w="1260" w:type="dxa"/>
            <w:tcBorders>
              <w:bottom w:val="single" w:sz="4" w:space="0" w:color="auto"/>
            </w:tcBorders>
            <w:tcMar>
              <w:left w:w="108" w:type="dxa"/>
              <w:right w:w="108" w:type="dxa"/>
            </w:tcMar>
          </w:tcPr>
          <w:p w14:paraId="66C7FF98"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eastAsia="Arial" w:hAnsi="Arial" w:cs="Arial"/>
                <w:b/>
                <w:bCs/>
                <w:sz w:val="18"/>
                <w:szCs w:val="18"/>
              </w:rPr>
              <w:t>Baht</w:t>
            </w:r>
          </w:p>
        </w:tc>
        <w:tc>
          <w:tcPr>
            <w:tcW w:w="1350" w:type="dxa"/>
            <w:tcBorders>
              <w:bottom w:val="single" w:sz="4" w:space="0" w:color="auto"/>
            </w:tcBorders>
            <w:tcMar>
              <w:left w:w="108" w:type="dxa"/>
              <w:right w:w="108" w:type="dxa"/>
            </w:tcMar>
          </w:tcPr>
          <w:p w14:paraId="21A55418"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eastAsia="Arial" w:hAnsi="Arial" w:cs="Arial"/>
                <w:b/>
                <w:bCs/>
                <w:sz w:val="18"/>
                <w:szCs w:val="18"/>
              </w:rPr>
              <w:t>% per annum</w:t>
            </w:r>
          </w:p>
        </w:tc>
        <w:tc>
          <w:tcPr>
            <w:tcW w:w="1137" w:type="dxa"/>
            <w:tcBorders>
              <w:bottom w:val="single" w:sz="4" w:space="0" w:color="auto"/>
            </w:tcBorders>
            <w:tcMar>
              <w:left w:w="108" w:type="dxa"/>
              <w:right w:w="108" w:type="dxa"/>
            </w:tcMar>
          </w:tcPr>
          <w:p w14:paraId="5E97E972"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eastAsia="Arial" w:hAnsi="Arial" w:cs="Arial"/>
                <w:b/>
                <w:bCs/>
                <w:sz w:val="18"/>
                <w:szCs w:val="18"/>
              </w:rPr>
              <w:t>Collateral</w:t>
            </w:r>
          </w:p>
        </w:tc>
        <w:tc>
          <w:tcPr>
            <w:tcW w:w="1260" w:type="dxa"/>
            <w:tcBorders>
              <w:bottom w:val="single" w:sz="4" w:space="0" w:color="auto"/>
            </w:tcBorders>
            <w:tcMar>
              <w:left w:w="108" w:type="dxa"/>
              <w:right w:w="108" w:type="dxa"/>
            </w:tcMar>
          </w:tcPr>
          <w:p w14:paraId="04E39442"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eastAsia="Arial" w:hAnsi="Arial" w:cs="Arial"/>
                <w:b/>
                <w:bCs/>
                <w:sz w:val="18"/>
                <w:szCs w:val="18"/>
              </w:rPr>
              <w:t>Baht</w:t>
            </w:r>
          </w:p>
        </w:tc>
      </w:tr>
      <w:tr w:rsidR="00295045" w:rsidRPr="00D20436" w14:paraId="43BC7810" w14:textId="77777777" w:rsidTr="00390AC7">
        <w:tc>
          <w:tcPr>
            <w:tcW w:w="1980" w:type="dxa"/>
            <w:tcMar>
              <w:left w:w="108" w:type="dxa"/>
              <w:right w:w="108" w:type="dxa"/>
            </w:tcMar>
          </w:tcPr>
          <w:p w14:paraId="1276F0E9" w14:textId="77777777" w:rsidR="00295045" w:rsidRPr="00D20436" w:rsidRDefault="00295045" w:rsidP="00390AC7">
            <w:pPr>
              <w:spacing w:after="0" w:line="240" w:lineRule="auto"/>
              <w:ind w:left="430"/>
              <w:jc w:val="both"/>
              <w:rPr>
                <w:rFonts w:ascii="Arial" w:hAnsi="Arial" w:cs="Arial"/>
                <w:sz w:val="18"/>
                <w:szCs w:val="18"/>
              </w:rPr>
            </w:pPr>
            <w:r w:rsidRPr="00D20436">
              <w:rPr>
                <w:rFonts w:ascii="Arial" w:eastAsia="Arial" w:hAnsi="Arial" w:cs="Arial"/>
                <w:b/>
                <w:bCs/>
                <w:sz w:val="18"/>
                <w:szCs w:val="18"/>
                <w:lang w:val="th"/>
              </w:rPr>
              <w:t xml:space="preserve"> </w:t>
            </w:r>
          </w:p>
        </w:tc>
        <w:tc>
          <w:tcPr>
            <w:tcW w:w="1350" w:type="dxa"/>
            <w:tcBorders>
              <w:top w:val="single" w:sz="4" w:space="0" w:color="auto"/>
            </w:tcBorders>
            <w:shd w:val="clear" w:color="auto" w:fill="FAFAFA"/>
            <w:tcMar>
              <w:left w:w="108" w:type="dxa"/>
              <w:right w:w="108" w:type="dxa"/>
            </w:tcMar>
          </w:tcPr>
          <w:p w14:paraId="7804E8DE" w14:textId="77777777" w:rsidR="00295045" w:rsidRPr="00D20436" w:rsidRDefault="00295045" w:rsidP="00390AC7">
            <w:pPr>
              <w:spacing w:after="0" w:line="240" w:lineRule="auto"/>
              <w:ind w:right="-72"/>
              <w:jc w:val="both"/>
              <w:rPr>
                <w:rFonts w:ascii="Arial" w:hAnsi="Arial" w:cs="Arial"/>
                <w:sz w:val="18"/>
                <w:szCs w:val="18"/>
              </w:rPr>
            </w:pPr>
            <w:r w:rsidRPr="00D20436">
              <w:rPr>
                <w:rFonts w:ascii="Arial" w:eastAsia="Arial" w:hAnsi="Arial" w:cs="Arial"/>
                <w:b/>
                <w:bCs/>
                <w:sz w:val="18"/>
                <w:szCs w:val="18"/>
              </w:rPr>
              <w:t xml:space="preserve"> </w:t>
            </w:r>
          </w:p>
        </w:tc>
        <w:tc>
          <w:tcPr>
            <w:tcW w:w="1080" w:type="dxa"/>
            <w:tcBorders>
              <w:top w:val="single" w:sz="4" w:space="0" w:color="auto"/>
            </w:tcBorders>
            <w:shd w:val="clear" w:color="auto" w:fill="FAFAFA"/>
            <w:tcMar>
              <w:left w:w="108" w:type="dxa"/>
              <w:right w:w="108" w:type="dxa"/>
            </w:tcMar>
          </w:tcPr>
          <w:p w14:paraId="6F667EC3" w14:textId="77777777" w:rsidR="00295045" w:rsidRPr="00D20436" w:rsidRDefault="00295045" w:rsidP="00390AC7">
            <w:pPr>
              <w:spacing w:after="0" w:line="240" w:lineRule="auto"/>
              <w:ind w:right="-72"/>
              <w:jc w:val="both"/>
              <w:rPr>
                <w:rFonts w:ascii="Arial" w:hAnsi="Arial" w:cs="Arial"/>
                <w:sz w:val="18"/>
                <w:szCs w:val="18"/>
              </w:rPr>
            </w:pPr>
            <w:r w:rsidRPr="00D20436">
              <w:rPr>
                <w:rFonts w:ascii="Arial" w:eastAsia="Arial" w:hAnsi="Arial" w:cs="Arial"/>
                <w:sz w:val="18"/>
                <w:szCs w:val="18"/>
                <w:lang w:val="th"/>
              </w:rPr>
              <w:t xml:space="preserve"> </w:t>
            </w:r>
          </w:p>
        </w:tc>
        <w:tc>
          <w:tcPr>
            <w:tcW w:w="1260" w:type="dxa"/>
            <w:tcBorders>
              <w:top w:val="single" w:sz="4" w:space="0" w:color="auto"/>
            </w:tcBorders>
            <w:shd w:val="clear" w:color="auto" w:fill="FAFAFA"/>
            <w:tcMar>
              <w:left w:w="108" w:type="dxa"/>
              <w:right w:w="108" w:type="dxa"/>
            </w:tcMar>
          </w:tcPr>
          <w:p w14:paraId="4A19F141"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eastAsia="Arial" w:hAnsi="Arial" w:cs="Arial"/>
                <w:sz w:val="18"/>
                <w:szCs w:val="18"/>
                <w:lang w:val="th"/>
              </w:rPr>
              <w:t xml:space="preserve"> </w:t>
            </w:r>
          </w:p>
        </w:tc>
        <w:tc>
          <w:tcPr>
            <w:tcW w:w="1350" w:type="dxa"/>
            <w:tcBorders>
              <w:top w:val="single" w:sz="4" w:space="0" w:color="auto"/>
            </w:tcBorders>
            <w:tcMar>
              <w:left w:w="108" w:type="dxa"/>
              <w:right w:w="108" w:type="dxa"/>
            </w:tcMar>
          </w:tcPr>
          <w:p w14:paraId="6049328A" w14:textId="77777777" w:rsidR="00295045" w:rsidRPr="00D20436" w:rsidRDefault="00295045" w:rsidP="00390AC7">
            <w:pPr>
              <w:spacing w:after="0" w:line="240" w:lineRule="auto"/>
              <w:ind w:right="-72"/>
              <w:jc w:val="both"/>
              <w:rPr>
                <w:rFonts w:ascii="Arial" w:hAnsi="Arial" w:cs="Arial"/>
                <w:sz w:val="18"/>
                <w:szCs w:val="18"/>
              </w:rPr>
            </w:pPr>
            <w:r w:rsidRPr="00D20436">
              <w:rPr>
                <w:rFonts w:ascii="Arial" w:eastAsia="Arial" w:hAnsi="Arial" w:cs="Arial"/>
                <w:b/>
                <w:bCs/>
                <w:sz w:val="18"/>
                <w:szCs w:val="18"/>
              </w:rPr>
              <w:t xml:space="preserve"> </w:t>
            </w:r>
          </w:p>
        </w:tc>
        <w:tc>
          <w:tcPr>
            <w:tcW w:w="1137" w:type="dxa"/>
            <w:tcBorders>
              <w:top w:val="single" w:sz="4" w:space="0" w:color="auto"/>
            </w:tcBorders>
            <w:tcMar>
              <w:left w:w="108" w:type="dxa"/>
              <w:right w:w="108" w:type="dxa"/>
            </w:tcMar>
          </w:tcPr>
          <w:p w14:paraId="7324AF7F" w14:textId="77777777" w:rsidR="00295045" w:rsidRPr="00D20436" w:rsidRDefault="00295045" w:rsidP="00390AC7">
            <w:pPr>
              <w:spacing w:after="0" w:line="240" w:lineRule="auto"/>
              <w:ind w:right="-72"/>
              <w:jc w:val="both"/>
              <w:rPr>
                <w:rFonts w:ascii="Arial" w:hAnsi="Arial" w:cs="Arial"/>
                <w:sz w:val="18"/>
                <w:szCs w:val="18"/>
              </w:rPr>
            </w:pPr>
            <w:r w:rsidRPr="00D20436">
              <w:rPr>
                <w:rFonts w:ascii="Arial" w:eastAsia="Arial" w:hAnsi="Arial" w:cs="Arial"/>
                <w:sz w:val="18"/>
                <w:szCs w:val="18"/>
                <w:lang w:val="th"/>
              </w:rPr>
              <w:t xml:space="preserve"> </w:t>
            </w:r>
          </w:p>
        </w:tc>
        <w:tc>
          <w:tcPr>
            <w:tcW w:w="1260" w:type="dxa"/>
            <w:tcBorders>
              <w:top w:val="single" w:sz="4" w:space="0" w:color="auto"/>
            </w:tcBorders>
            <w:tcMar>
              <w:left w:w="108" w:type="dxa"/>
              <w:right w:w="108" w:type="dxa"/>
            </w:tcMar>
          </w:tcPr>
          <w:p w14:paraId="616D9365"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eastAsia="Arial" w:hAnsi="Arial" w:cs="Arial"/>
                <w:sz w:val="18"/>
                <w:szCs w:val="18"/>
                <w:lang w:val="th"/>
              </w:rPr>
              <w:t xml:space="preserve"> </w:t>
            </w:r>
          </w:p>
        </w:tc>
      </w:tr>
      <w:tr w:rsidR="00295045" w:rsidRPr="00D20436" w14:paraId="21361190" w14:textId="77777777" w:rsidTr="00390AC7">
        <w:tc>
          <w:tcPr>
            <w:tcW w:w="1980" w:type="dxa"/>
            <w:tcMar>
              <w:left w:w="108" w:type="dxa"/>
              <w:right w:w="108" w:type="dxa"/>
            </w:tcMar>
          </w:tcPr>
          <w:p w14:paraId="3056C6A5" w14:textId="77777777" w:rsidR="00295045" w:rsidRPr="00D20436" w:rsidRDefault="00295045" w:rsidP="00390AC7">
            <w:pPr>
              <w:spacing w:after="0" w:line="240" w:lineRule="auto"/>
              <w:ind w:left="430"/>
              <w:jc w:val="both"/>
              <w:rPr>
                <w:rFonts w:ascii="Arial" w:hAnsi="Arial" w:cs="Arial"/>
                <w:sz w:val="18"/>
                <w:szCs w:val="18"/>
              </w:rPr>
            </w:pPr>
            <w:r w:rsidRPr="00D20436">
              <w:rPr>
                <w:rFonts w:ascii="Arial" w:eastAsia="Arial" w:hAnsi="Arial" w:cs="Arial"/>
                <w:sz w:val="18"/>
                <w:szCs w:val="18"/>
              </w:rPr>
              <w:t>Borrowings</w:t>
            </w:r>
          </w:p>
        </w:tc>
        <w:tc>
          <w:tcPr>
            <w:tcW w:w="1350" w:type="dxa"/>
            <w:shd w:val="clear" w:color="auto" w:fill="FAFAFA"/>
            <w:tcMar>
              <w:left w:w="108" w:type="dxa"/>
              <w:right w:w="108" w:type="dxa"/>
            </w:tcMar>
          </w:tcPr>
          <w:p w14:paraId="0C0F70B3" w14:textId="77777777" w:rsidR="00295045" w:rsidRPr="00D20436" w:rsidRDefault="00295045" w:rsidP="00390AC7">
            <w:pPr>
              <w:spacing w:after="0" w:line="240" w:lineRule="auto"/>
              <w:ind w:right="-72"/>
              <w:jc w:val="center"/>
              <w:rPr>
                <w:rFonts w:ascii="Arial" w:hAnsi="Arial" w:cs="Arial"/>
                <w:sz w:val="18"/>
                <w:szCs w:val="18"/>
              </w:rPr>
            </w:pPr>
            <w:r w:rsidRPr="00D20436">
              <w:rPr>
                <w:rFonts w:ascii="Arial" w:eastAsia="Arial" w:hAnsi="Arial" w:cs="Arial"/>
                <w:color w:val="000000" w:themeColor="text1"/>
                <w:sz w:val="18"/>
                <w:szCs w:val="18"/>
              </w:rPr>
              <w:t>3.00</w:t>
            </w:r>
          </w:p>
        </w:tc>
        <w:tc>
          <w:tcPr>
            <w:tcW w:w="1080" w:type="dxa"/>
            <w:shd w:val="clear" w:color="auto" w:fill="FAFAFA"/>
            <w:tcMar>
              <w:left w:w="108" w:type="dxa"/>
              <w:right w:w="108" w:type="dxa"/>
            </w:tcMar>
          </w:tcPr>
          <w:p w14:paraId="476344D0" w14:textId="77777777" w:rsidR="00295045" w:rsidRPr="00D20436" w:rsidRDefault="00295045" w:rsidP="00390AC7">
            <w:pPr>
              <w:spacing w:after="0" w:line="240" w:lineRule="auto"/>
              <w:ind w:right="-72"/>
              <w:jc w:val="center"/>
              <w:rPr>
                <w:rFonts w:ascii="Arial" w:hAnsi="Arial" w:cs="Arial"/>
                <w:sz w:val="18"/>
                <w:szCs w:val="18"/>
              </w:rPr>
            </w:pPr>
            <w:r w:rsidRPr="00D20436">
              <w:rPr>
                <w:rFonts w:ascii="Arial" w:eastAsia="Arial" w:hAnsi="Arial" w:cs="Arial"/>
                <w:color w:val="000000" w:themeColor="text1"/>
                <w:sz w:val="18"/>
                <w:szCs w:val="18"/>
              </w:rPr>
              <w:t>None</w:t>
            </w:r>
          </w:p>
        </w:tc>
        <w:tc>
          <w:tcPr>
            <w:tcW w:w="1260" w:type="dxa"/>
            <w:tcBorders>
              <w:bottom w:val="single" w:sz="4" w:space="0" w:color="auto"/>
            </w:tcBorders>
            <w:shd w:val="clear" w:color="auto" w:fill="FAFAFA"/>
            <w:tcMar>
              <w:left w:w="108" w:type="dxa"/>
              <w:right w:w="108" w:type="dxa"/>
            </w:tcMar>
          </w:tcPr>
          <w:p w14:paraId="4653CBD5"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eastAsia="Arial" w:hAnsi="Arial" w:cs="Arial"/>
                <w:color w:val="000000" w:themeColor="text1"/>
                <w:sz w:val="18"/>
                <w:szCs w:val="18"/>
              </w:rPr>
              <w:t>5,695,649</w:t>
            </w:r>
          </w:p>
        </w:tc>
        <w:tc>
          <w:tcPr>
            <w:tcW w:w="1350" w:type="dxa"/>
            <w:tcMar>
              <w:left w:w="108" w:type="dxa"/>
              <w:right w:w="108" w:type="dxa"/>
            </w:tcMar>
          </w:tcPr>
          <w:p w14:paraId="17BF9647" w14:textId="77777777" w:rsidR="00295045" w:rsidRPr="00D20436" w:rsidRDefault="00295045" w:rsidP="00390AC7">
            <w:pPr>
              <w:spacing w:after="0" w:line="240" w:lineRule="auto"/>
              <w:ind w:right="-72"/>
              <w:jc w:val="center"/>
              <w:rPr>
                <w:rFonts w:ascii="Arial" w:hAnsi="Arial" w:cs="Arial"/>
                <w:sz w:val="18"/>
                <w:szCs w:val="18"/>
              </w:rPr>
            </w:pPr>
            <w:r w:rsidRPr="00D20436">
              <w:rPr>
                <w:rFonts w:ascii="Arial" w:eastAsia="Arial" w:hAnsi="Arial" w:cs="Arial"/>
                <w:sz w:val="18"/>
                <w:szCs w:val="18"/>
              </w:rPr>
              <w:t>3.00</w:t>
            </w:r>
          </w:p>
        </w:tc>
        <w:tc>
          <w:tcPr>
            <w:tcW w:w="1137" w:type="dxa"/>
            <w:tcMar>
              <w:left w:w="108" w:type="dxa"/>
              <w:right w:w="108" w:type="dxa"/>
            </w:tcMar>
          </w:tcPr>
          <w:p w14:paraId="2BF4EAD9" w14:textId="77777777" w:rsidR="00295045" w:rsidRPr="00D20436" w:rsidRDefault="00295045" w:rsidP="00390AC7">
            <w:pPr>
              <w:spacing w:after="0" w:line="240" w:lineRule="auto"/>
              <w:ind w:right="-72"/>
              <w:jc w:val="center"/>
              <w:rPr>
                <w:rFonts w:ascii="Arial" w:hAnsi="Arial" w:cs="Arial"/>
                <w:sz w:val="18"/>
                <w:szCs w:val="18"/>
              </w:rPr>
            </w:pPr>
            <w:r w:rsidRPr="00D20436">
              <w:rPr>
                <w:rFonts w:ascii="Arial" w:eastAsia="Arial" w:hAnsi="Arial" w:cs="Arial"/>
                <w:sz w:val="18"/>
                <w:szCs w:val="18"/>
              </w:rPr>
              <w:t>None</w:t>
            </w:r>
          </w:p>
        </w:tc>
        <w:tc>
          <w:tcPr>
            <w:tcW w:w="1260" w:type="dxa"/>
            <w:tcBorders>
              <w:bottom w:val="single" w:sz="4" w:space="0" w:color="auto"/>
            </w:tcBorders>
            <w:tcMar>
              <w:left w:w="108" w:type="dxa"/>
              <w:right w:w="108" w:type="dxa"/>
            </w:tcMar>
          </w:tcPr>
          <w:p w14:paraId="6DE2647D"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eastAsia="Arial" w:hAnsi="Arial" w:cs="Arial"/>
                <w:sz w:val="18"/>
                <w:szCs w:val="18"/>
              </w:rPr>
              <w:t>5,695,649</w:t>
            </w:r>
          </w:p>
        </w:tc>
      </w:tr>
      <w:tr w:rsidR="00295045" w:rsidRPr="00D20436" w14:paraId="234B11D5" w14:textId="77777777" w:rsidTr="00390AC7">
        <w:tc>
          <w:tcPr>
            <w:tcW w:w="1980" w:type="dxa"/>
            <w:tcMar>
              <w:left w:w="108" w:type="dxa"/>
              <w:right w:w="108" w:type="dxa"/>
            </w:tcMar>
          </w:tcPr>
          <w:p w14:paraId="324C886C" w14:textId="77777777" w:rsidR="00295045" w:rsidRPr="00D20436" w:rsidRDefault="00295045" w:rsidP="00390AC7">
            <w:pPr>
              <w:spacing w:after="0" w:line="240" w:lineRule="auto"/>
              <w:ind w:left="430"/>
              <w:jc w:val="both"/>
              <w:rPr>
                <w:rFonts w:ascii="Arial" w:eastAsia="Arial" w:hAnsi="Arial" w:cs="Arial"/>
                <w:sz w:val="18"/>
                <w:szCs w:val="18"/>
                <w:lang w:val="th"/>
              </w:rPr>
            </w:pPr>
            <w:r w:rsidRPr="00D20436">
              <w:rPr>
                <w:rFonts w:ascii="Arial" w:eastAsia="Arial" w:hAnsi="Arial" w:cs="Arial"/>
                <w:sz w:val="18"/>
                <w:szCs w:val="18"/>
                <w:lang w:val="th"/>
              </w:rPr>
              <w:t xml:space="preserve"> </w:t>
            </w:r>
          </w:p>
        </w:tc>
        <w:tc>
          <w:tcPr>
            <w:tcW w:w="1350" w:type="dxa"/>
            <w:shd w:val="clear" w:color="auto" w:fill="FAFAFA"/>
            <w:tcMar>
              <w:left w:w="108" w:type="dxa"/>
              <w:right w:w="108" w:type="dxa"/>
            </w:tcMar>
          </w:tcPr>
          <w:p w14:paraId="3D1A592C" w14:textId="77777777" w:rsidR="00295045" w:rsidRPr="00D20436" w:rsidRDefault="00295045" w:rsidP="00390AC7">
            <w:pPr>
              <w:spacing w:after="0" w:line="240" w:lineRule="auto"/>
              <w:ind w:right="-72"/>
              <w:jc w:val="both"/>
              <w:rPr>
                <w:rFonts w:ascii="Arial" w:eastAsia="Arial" w:hAnsi="Arial" w:cs="Arial"/>
                <w:sz w:val="18"/>
                <w:szCs w:val="18"/>
              </w:rPr>
            </w:pPr>
            <w:r w:rsidRPr="00D20436">
              <w:rPr>
                <w:rFonts w:ascii="Arial" w:eastAsia="Arial" w:hAnsi="Arial" w:cs="Arial"/>
                <w:sz w:val="18"/>
                <w:szCs w:val="18"/>
              </w:rPr>
              <w:t xml:space="preserve"> </w:t>
            </w:r>
          </w:p>
        </w:tc>
        <w:tc>
          <w:tcPr>
            <w:tcW w:w="1080" w:type="dxa"/>
            <w:shd w:val="clear" w:color="auto" w:fill="FAFAFA"/>
            <w:tcMar>
              <w:left w:w="108" w:type="dxa"/>
              <w:right w:w="108" w:type="dxa"/>
            </w:tcMar>
          </w:tcPr>
          <w:p w14:paraId="36DBC0D4" w14:textId="77777777" w:rsidR="00295045" w:rsidRPr="00D20436" w:rsidRDefault="00295045" w:rsidP="00390AC7">
            <w:pPr>
              <w:spacing w:after="0" w:line="240" w:lineRule="auto"/>
              <w:ind w:right="-72"/>
              <w:jc w:val="both"/>
              <w:rPr>
                <w:rFonts w:ascii="Arial" w:eastAsia="Arial" w:hAnsi="Arial" w:cs="Arial"/>
                <w:sz w:val="18"/>
                <w:szCs w:val="18"/>
              </w:rPr>
            </w:pPr>
            <w:r w:rsidRPr="00D20436">
              <w:rPr>
                <w:rFonts w:ascii="Arial" w:eastAsia="Arial" w:hAnsi="Arial" w:cs="Arial"/>
                <w:sz w:val="18"/>
                <w:szCs w:val="18"/>
              </w:rPr>
              <w:t xml:space="preserve"> </w:t>
            </w:r>
          </w:p>
        </w:tc>
        <w:tc>
          <w:tcPr>
            <w:tcW w:w="1260" w:type="dxa"/>
            <w:tcBorders>
              <w:top w:val="single" w:sz="4" w:space="0" w:color="auto"/>
            </w:tcBorders>
            <w:shd w:val="clear" w:color="auto" w:fill="FAFAFA"/>
            <w:tcMar>
              <w:left w:w="108" w:type="dxa"/>
              <w:right w:w="108" w:type="dxa"/>
            </w:tcMar>
          </w:tcPr>
          <w:p w14:paraId="278168AC" w14:textId="77777777" w:rsidR="00295045" w:rsidRPr="00D20436" w:rsidRDefault="00295045" w:rsidP="00390AC7">
            <w:pPr>
              <w:spacing w:after="0" w:line="240" w:lineRule="auto"/>
              <w:ind w:right="-72"/>
              <w:jc w:val="right"/>
              <w:rPr>
                <w:rFonts w:ascii="Arial" w:eastAsia="Arial" w:hAnsi="Arial" w:cs="Arial"/>
                <w:sz w:val="18"/>
                <w:szCs w:val="18"/>
              </w:rPr>
            </w:pPr>
            <w:r w:rsidRPr="00D20436">
              <w:rPr>
                <w:rFonts w:ascii="Arial" w:eastAsia="Arial" w:hAnsi="Arial" w:cs="Arial"/>
                <w:sz w:val="18"/>
                <w:szCs w:val="18"/>
              </w:rPr>
              <w:t xml:space="preserve"> </w:t>
            </w:r>
          </w:p>
        </w:tc>
        <w:tc>
          <w:tcPr>
            <w:tcW w:w="1350" w:type="dxa"/>
            <w:tcMar>
              <w:left w:w="108" w:type="dxa"/>
              <w:right w:w="108" w:type="dxa"/>
            </w:tcMar>
          </w:tcPr>
          <w:p w14:paraId="2A99584A" w14:textId="77777777" w:rsidR="00295045" w:rsidRPr="00D20436" w:rsidRDefault="00295045" w:rsidP="00390AC7">
            <w:pPr>
              <w:spacing w:after="0" w:line="240" w:lineRule="auto"/>
              <w:ind w:right="-72"/>
              <w:jc w:val="both"/>
              <w:rPr>
                <w:rFonts w:ascii="Arial" w:eastAsia="Arial" w:hAnsi="Arial" w:cs="Arial"/>
                <w:sz w:val="18"/>
                <w:szCs w:val="18"/>
              </w:rPr>
            </w:pPr>
            <w:r w:rsidRPr="00D20436">
              <w:rPr>
                <w:rFonts w:ascii="Arial" w:eastAsia="Arial" w:hAnsi="Arial" w:cs="Arial"/>
                <w:sz w:val="18"/>
                <w:szCs w:val="18"/>
              </w:rPr>
              <w:t xml:space="preserve"> </w:t>
            </w:r>
          </w:p>
        </w:tc>
        <w:tc>
          <w:tcPr>
            <w:tcW w:w="1137" w:type="dxa"/>
            <w:tcMar>
              <w:left w:w="108" w:type="dxa"/>
              <w:right w:w="108" w:type="dxa"/>
            </w:tcMar>
          </w:tcPr>
          <w:p w14:paraId="57DCE580" w14:textId="77777777" w:rsidR="00295045" w:rsidRPr="00D20436" w:rsidRDefault="00295045" w:rsidP="00390AC7">
            <w:pPr>
              <w:spacing w:after="0" w:line="240" w:lineRule="auto"/>
              <w:ind w:right="-72"/>
              <w:jc w:val="both"/>
              <w:rPr>
                <w:rFonts w:ascii="Arial" w:eastAsia="Arial" w:hAnsi="Arial" w:cs="Arial"/>
                <w:sz w:val="18"/>
                <w:szCs w:val="18"/>
              </w:rPr>
            </w:pPr>
            <w:r w:rsidRPr="00D20436">
              <w:rPr>
                <w:rFonts w:ascii="Arial" w:eastAsia="Arial" w:hAnsi="Arial" w:cs="Arial"/>
                <w:sz w:val="18"/>
                <w:szCs w:val="18"/>
              </w:rPr>
              <w:t xml:space="preserve"> </w:t>
            </w:r>
          </w:p>
        </w:tc>
        <w:tc>
          <w:tcPr>
            <w:tcW w:w="1260" w:type="dxa"/>
            <w:tcBorders>
              <w:top w:val="single" w:sz="4" w:space="0" w:color="auto"/>
            </w:tcBorders>
            <w:tcMar>
              <w:left w:w="108" w:type="dxa"/>
              <w:right w:w="108" w:type="dxa"/>
            </w:tcMar>
          </w:tcPr>
          <w:p w14:paraId="505D3870" w14:textId="77777777" w:rsidR="00295045" w:rsidRPr="00D20436" w:rsidRDefault="00295045" w:rsidP="00390AC7">
            <w:pPr>
              <w:spacing w:after="0" w:line="240" w:lineRule="auto"/>
              <w:ind w:right="-72"/>
              <w:jc w:val="right"/>
              <w:rPr>
                <w:rFonts w:ascii="Arial" w:eastAsia="Arial" w:hAnsi="Arial" w:cs="Arial"/>
                <w:sz w:val="18"/>
                <w:szCs w:val="18"/>
              </w:rPr>
            </w:pPr>
            <w:r w:rsidRPr="00D20436">
              <w:rPr>
                <w:rFonts w:ascii="Arial" w:eastAsia="Arial" w:hAnsi="Arial" w:cs="Arial"/>
                <w:sz w:val="18"/>
                <w:szCs w:val="18"/>
              </w:rPr>
              <w:t xml:space="preserve"> </w:t>
            </w:r>
          </w:p>
        </w:tc>
      </w:tr>
      <w:tr w:rsidR="00295045" w:rsidRPr="00D20436" w14:paraId="784B8E05" w14:textId="77777777" w:rsidTr="00390AC7">
        <w:tc>
          <w:tcPr>
            <w:tcW w:w="1980" w:type="dxa"/>
            <w:tcMar>
              <w:left w:w="108" w:type="dxa"/>
              <w:right w:w="108" w:type="dxa"/>
            </w:tcMar>
          </w:tcPr>
          <w:p w14:paraId="11F7D67F" w14:textId="77777777" w:rsidR="00295045" w:rsidRPr="00D20436" w:rsidRDefault="00295045" w:rsidP="00390AC7">
            <w:pPr>
              <w:spacing w:after="0" w:line="240" w:lineRule="auto"/>
              <w:ind w:left="430"/>
              <w:jc w:val="both"/>
              <w:rPr>
                <w:rFonts w:ascii="Arial" w:eastAsia="Arial" w:hAnsi="Arial" w:cs="Arial"/>
                <w:sz w:val="18"/>
                <w:szCs w:val="18"/>
                <w:lang w:val="th"/>
              </w:rPr>
            </w:pPr>
            <w:r w:rsidRPr="00D20436">
              <w:rPr>
                <w:rFonts w:ascii="Arial" w:eastAsia="Arial" w:hAnsi="Arial" w:cs="Arial"/>
                <w:sz w:val="18"/>
                <w:szCs w:val="18"/>
                <w:lang w:val="th"/>
              </w:rPr>
              <w:t xml:space="preserve"> </w:t>
            </w:r>
          </w:p>
        </w:tc>
        <w:tc>
          <w:tcPr>
            <w:tcW w:w="1350" w:type="dxa"/>
            <w:shd w:val="clear" w:color="auto" w:fill="FAFAFA"/>
            <w:tcMar>
              <w:left w:w="108" w:type="dxa"/>
              <w:right w:w="108" w:type="dxa"/>
            </w:tcMar>
          </w:tcPr>
          <w:p w14:paraId="6BEC8FDD" w14:textId="77777777" w:rsidR="00295045" w:rsidRPr="00D20436" w:rsidRDefault="00295045" w:rsidP="00390AC7">
            <w:pPr>
              <w:spacing w:after="0" w:line="240" w:lineRule="auto"/>
              <w:ind w:right="-72"/>
              <w:jc w:val="both"/>
              <w:rPr>
                <w:rFonts w:ascii="Arial" w:eastAsia="Arial" w:hAnsi="Arial" w:cs="Arial"/>
                <w:sz w:val="18"/>
                <w:szCs w:val="18"/>
              </w:rPr>
            </w:pPr>
            <w:r w:rsidRPr="00D20436">
              <w:rPr>
                <w:rFonts w:ascii="Arial" w:eastAsia="Arial" w:hAnsi="Arial" w:cs="Arial"/>
                <w:sz w:val="18"/>
                <w:szCs w:val="18"/>
              </w:rPr>
              <w:t xml:space="preserve"> </w:t>
            </w:r>
          </w:p>
        </w:tc>
        <w:tc>
          <w:tcPr>
            <w:tcW w:w="1080" w:type="dxa"/>
            <w:shd w:val="clear" w:color="auto" w:fill="FAFAFA"/>
            <w:tcMar>
              <w:left w:w="108" w:type="dxa"/>
              <w:right w:w="108" w:type="dxa"/>
            </w:tcMar>
          </w:tcPr>
          <w:p w14:paraId="6D58074B" w14:textId="77777777" w:rsidR="00295045" w:rsidRPr="00D20436" w:rsidRDefault="00295045" w:rsidP="00390AC7">
            <w:pPr>
              <w:spacing w:after="0" w:line="240" w:lineRule="auto"/>
              <w:ind w:right="-72"/>
              <w:jc w:val="both"/>
              <w:rPr>
                <w:rFonts w:ascii="Arial" w:eastAsia="Arial" w:hAnsi="Arial" w:cs="Arial"/>
                <w:sz w:val="18"/>
                <w:szCs w:val="18"/>
              </w:rPr>
            </w:pPr>
            <w:r w:rsidRPr="00D20436">
              <w:rPr>
                <w:rFonts w:ascii="Arial" w:eastAsia="Arial" w:hAnsi="Arial" w:cs="Arial"/>
                <w:sz w:val="18"/>
                <w:szCs w:val="18"/>
              </w:rPr>
              <w:t xml:space="preserve"> </w:t>
            </w:r>
          </w:p>
        </w:tc>
        <w:tc>
          <w:tcPr>
            <w:tcW w:w="1260" w:type="dxa"/>
            <w:tcBorders>
              <w:bottom w:val="single" w:sz="4" w:space="0" w:color="auto"/>
            </w:tcBorders>
            <w:shd w:val="clear" w:color="auto" w:fill="FAFAFA"/>
            <w:tcMar>
              <w:left w:w="108" w:type="dxa"/>
              <w:right w:w="108" w:type="dxa"/>
            </w:tcMar>
          </w:tcPr>
          <w:p w14:paraId="651CCBBE" w14:textId="77777777" w:rsidR="00295045" w:rsidRPr="00D20436" w:rsidRDefault="00295045" w:rsidP="00390AC7">
            <w:pPr>
              <w:spacing w:after="0" w:line="240" w:lineRule="auto"/>
              <w:ind w:right="-72"/>
              <w:jc w:val="right"/>
              <w:rPr>
                <w:rFonts w:ascii="Arial" w:eastAsia="Arial" w:hAnsi="Arial" w:cs="Arial"/>
                <w:color w:val="000000" w:themeColor="text1"/>
                <w:sz w:val="18"/>
                <w:szCs w:val="18"/>
              </w:rPr>
            </w:pPr>
            <w:r w:rsidRPr="00D20436">
              <w:rPr>
                <w:rFonts w:ascii="Arial" w:eastAsia="Arial" w:hAnsi="Arial" w:cs="Arial"/>
                <w:color w:val="000000" w:themeColor="text1"/>
                <w:sz w:val="18"/>
                <w:szCs w:val="18"/>
              </w:rPr>
              <w:t>5,695,649</w:t>
            </w:r>
          </w:p>
        </w:tc>
        <w:tc>
          <w:tcPr>
            <w:tcW w:w="1350" w:type="dxa"/>
            <w:tcMar>
              <w:left w:w="108" w:type="dxa"/>
              <w:right w:w="108" w:type="dxa"/>
            </w:tcMar>
          </w:tcPr>
          <w:p w14:paraId="1CC12FD6" w14:textId="77777777" w:rsidR="00295045" w:rsidRPr="00D20436" w:rsidRDefault="00295045" w:rsidP="00390AC7">
            <w:pPr>
              <w:spacing w:after="0" w:line="240" w:lineRule="auto"/>
              <w:ind w:right="-72"/>
              <w:jc w:val="both"/>
              <w:rPr>
                <w:rFonts w:ascii="Arial" w:eastAsia="Arial" w:hAnsi="Arial" w:cs="Arial"/>
                <w:sz w:val="18"/>
                <w:szCs w:val="18"/>
              </w:rPr>
            </w:pPr>
            <w:r w:rsidRPr="00D20436">
              <w:rPr>
                <w:rFonts w:ascii="Arial" w:eastAsia="Arial" w:hAnsi="Arial" w:cs="Arial"/>
                <w:sz w:val="18"/>
                <w:szCs w:val="18"/>
              </w:rPr>
              <w:t xml:space="preserve"> </w:t>
            </w:r>
          </w:p>
        </w:tc>
        <w:tc>
          <w:tcPr>
            <w:tcW w:w="1137" w:type="dxa"/>
            <w:tcMar>
              <w:left w:w="108" w:type="dxa"/>
              <w:right w:w="108" w:type="dxa"/>
            </w:tcMar>
          </w:tcPr>
          <w:p w14:paraId="3A54E93A" w14:textId="77777777" w:rsidR="00295045" w:rsidRPr="00D20436" w:rsidRDefault="00295045" w:rsidP="00390AC7">
            <w:pPr>
              <w:spacing w:after="0" w:line="240" w:lineRule="auto"/>
              <w:ind w:right="-72"/>
              <w:jc w:val="both"/>
              <w:rPr>
                <w:rFonts w:ascii="Arial" w:eastAsia="Arial" w:hAnsi="Arial" w:cs="Arial"/>
                <w:sz w:val="18"/>
                <w:szCs w:val="18"/>
              </w:rPr>
            </w:pPr>
            <w:r w:rsidRPr="00D20436">
              <w:rPr>
                <w:rFonts w:ascii="Arial" w:eastAsia="Arial" w:hAnsi="Arial" w:cs="Arial"/>
                <w:sz w:val="18"/>
                <w:szCs w:val="18"/>
              </w:rPr>
              <w:t xml:space="preserve"> </w:t>
            </w:r>
          </w:p>
        </w:tc>
        <w:tc>
          <w:tcPr>
            <w:tcW w:w="1260" w:type="dxa"/>
            <w:tcBorders>
              <w:bottom w:val="single" w:sz="4" w:space="0" w:color="auto"/>
            </w:tcBorders>
            <w:tcMar>
              <w:left w:w="108" w:type="dxa"/>
              <w:right w:w="108" w:type="dxa"/>
            </w:tcMar>
          </w:tcPr>
          <w:p w14:paraId="668430A8" w14:textId="77777777" w:rsidR="00295045" w:rsidRPr="00D20436" w:rsidRDefault="00295045" w:rsidP="00390AC7">
            <w:pPr>
              <w:spacing w:after="0" w:line="240" w:lineRule="auto"/>
              <w:ind w:right="-72"/>
              <w:jc w:val="right"/>
              <w:rPr>
                <w:rFonts w:ascii="Arial" w:eastAsia="Arial" w:hAnsi="Arial" w:cs="Arial"/>
                <w:sz w:val="18"/>
                <w:szCs w:val="18"/>
              </w:rPr>
            </w:pPr>
            <w:r w:rsidRPr="00D20436">
              <w:rPr>
                <w:rFonts w:ascii="Arial" w:eastAsia="Arial" w:hAnsi="Arial" w:cs="Arial"/>
                <w:sz w:val="18"/>
                <w:szCs w:val="18"/>
              </w:rPr>
              <w:t>5,695,649</w:t>
            </w:r>
          </w:p>
        </w:tc>
      </w:tr>
    </w:tbl>
    <w:p w14:paraId="26365541" w14:textId="77777777" w:rsidR="00295045" w:rsidRPr="00D20436" w:rsidRDefault="00295045" w:rsidP="00295045">
      <w:pPr>
        <w:spacing w:after="0" w:line="240" w:lineRule="auto"/>
        <w:ind w:left="547" w:right="-29" w:hanging="547"/>
        <w:rPr>
          <w:rFonts w:ascii="Arial" w:hAnsi="Arial" w:cs="Arial"/>
          <w:sz w:val="18"/>
          <w:szCs w:val="18"/>
          <w:lang w:val="en" w:bidi="ar-SA"/>
        </w:rPr>
      </w:pPr>
    </w:p>
    <w:tbl>
      <w:tblPr>
        <w:tblW w:w="9450" w:type="dxa"/>
        <w:tblLayout w:type="fixed"/>
        <w:tblLook w:val="06A0" w:firstRow="1" w:lastRow="0" w:firstColumn="1" w:lastColumn="0" w:noHBand="1" w:noVBand="1"/>
      </w:tblPr>
      <w:tblGrid>
        <w:gridCol w:w="1980"/>
        <w:gridCol w:w="1350"/>
        <w:gridCol w:w="1080"/>
        <w:gridCol w:w="1260"/>
        <w:gridCol w:w="1350"/>
        <w:gridCol w:w="1126"/>
        <w:gridCol w:w="1304"/>
      </w:tblGrid>
      <w:tr w:rsidR="00295045" w:rsidRPr="00D20436" w14:paraId="77D1D7BE" w14:textId="77777777" w:rsidTr="00390AC7">
        <w:tc>
          <w:tcPr>
            <w:tcW w:w="1980" w:type="dxa"/>
            <w:tcMar>
              <w:left w:w="108" w:type="dxa"/>
              <w:right w:w="108" w:type="dxa"/>
            </w:tcMar>
          </w:tcPr>
          <w:p w14:paraId="0D71747C" w14:textId="77777777" w:rsidR="00295045" w:rsidRPr="00D20436" w:rsidRDefault="00295045" w:rsidP="00390AC7">
            <w:pPr>
              <w:spacing w:after="0" w:line="240" w:lineRule="auto"/>
              <w:ind w:left="430"/>
              <w:jc w:val="center"/>
              <w:rPr>
                <w:rFonts w:ascii="Arial" w:eastAsia="Arial" w:hAnsi="Arial" w:cs="Arial"/>
                <w:b/>
                <w:bCs/>
                <w:sz w:val="18"/>
                <w:szCs w:val="18"/>
              </w:rPr>
            </w:pPr>
          </w:p>
        </w:tc>
        <w:tc>
          <w:tcPr>
            <w:tcW w:w="7470" w:type="dxa"/>
            <w:gridSpan w:val="6"/>
            <w:tcBorders>
              <w:top w:val="single" w:sz="4" w:space="0" w:color="auto"/>
              <w:bottom w:val="single" w:sz="4" w:space="0" w:color="auto"/>
            </w:tcBorders>
            <w:tcMar>
              <w:left w:w="108" w:type="dxa"/>
              <w:right w:w="108" w:type="dxa"/>
            </w:tcMar>
          </w:tcPr>
          <w:p w14:paraId="548E72AA" w14:textId="77777777" w:rsidR="00295045" w:rsidRPr="00D20436" w:rsidRDefault="00295045" w:rsidP="00390AC7">
            <w:pPr>
              <w:spacing w:after="0" w:line="240" w:lineRule="auto"/>
              <w:jc w:val="center"/>
              <w:rPr>
                <w:rFonts w:ascii="Arial" w:hAnsi="Arial" w:cs="Arial"/>
                <w:sz w:val="18"/>
                <w:szCs w:val="18"/>
              </w:rPr>
            </w:pPr>
            <w:r w:rsidRPr="00D20436">
              <w:rPr>
                <w:rFonts w:ascii="Arial" w:eastAsia="Arial" w:hAnsi="Arial" w:cs="Arial"/>
                <w:b/>
                <w:bCs/>
                <w:sz w:val="18"/>
                <w:szCs w:val="18"/>
              </w:rPr>
              <w:t>Separate financial statements</w:t>
            </w:r>
          </w:p>
        </w:tc>
      </w:tr>
      <w:tr w:rsidR="00295045" w:rsidRPr="00D20436" w14:paraId="2504AD48" w14:textId="77777777" w:rsidTr="00390AC7">
        <w:tc>
          <w:tcPr>
            <w:tcW w:w="1980" w:type="dxa"/>
            <w:tcMar>
              <w:left w:w="108" w:type="dxa"/>
              <w:right w:w="108" w:type="dxa"/>
            </w:tcMar>
          </w:tcPr>
          <w:p w14:paraId="484E9B1E" w14:textId="77777777" w:rsidR="00295045" w:rsidRPr="00D20436" w:rsidRDefault="00295045" w:rsidP="00390AC7">
            <w:pPr>
              <w:spacing w:after="0" w:line="240" w:lineRule="auto"/>
              <w:ind w:left="430"/>
              <w:rPr>
                <w:rFonts w:ascii="Arial" w:hAnsi="Arial" w:cs="Arial"/>
                <w:sz w:val="18"/>
                <w:szCs w:val="18"/>
              </w:rPr>
            </w:pPr>
            <w:r w:rsidRPr="00D20436">
              <w:rPr>
                <w:rFonts w:ascii="Arial" w:eastAsia="Arial" w:hAnsi="Arial" w:cs="Arial"/>
                <w:b/>
                <w:bCs/>
                <w:sz w:val="18"/>
                <w:szCs w:val="18"/>
              </w:rPr>
              <w:t xml:space="preserve"> </w:t>
            </w:r>
          </w:p>
        </w:tc>
        <w:tc>
          <w:tcPr>
            <w:tcW w:w="3690" w:type="dxa"/>
            <w:gridSpan w:val="3"/>
            <w:tcBorders>
              <w:top w:val="single" w:sz="4" w:space="0" w:color="auto"/>
              <w:bottom w:val="single" w:sz="4" w:space="0" w:color="auto"/>
            </w:tcBorders>
            <w:tcMar>
              <w:left w:w="108" w:type="dxa"/>
              <w:right w:w="108" w:type="dxa"/>
            </w:tcMar>
          </w:tcPr>
          <w:p w14:paraId="0AA1BAEC" w14:textId="77777777" w:rsidR="00295045" w:rsidRPr="00D20436" w:rsidRDefault="00295045" w:rsidP="00390AC7">
            <w:pPr>
              <w:spacing w:after="0" w:line="240" w:lineRule="auto"/>
              <w:jc w:val="center"/>
              <w:rPr>
                <w:rFonts w:ascii="Arial" w:hAnsi="Arial" w:cs="Arial"/>
                <w:sz w:val="18"/>
                <w:szCs w:val="18"/>
              </w:rPr>
            </w:pPr>
            <w:r w:rsidRPr="00D20436">
              <w:rPr>
                <w:rFonts w:ascii="Arial" w:eastAsia="Arial" w:hAnsi="Arial" w:cs="Arial"/>
                <w:b/>
                <w:bCs/>
                <w:sz w:val="18"/>
                <w:szCs w:val="18"/>
              </w:rPr>
              <w:t>31 December 2022</w:t>
            </w:r>
          </w:p>
        </w:tc>
        <w:tc>
          <w:tcPr>
            <w:tcW w:w="3780" w:type="dxa"/>
            <w:gridSpan w:val="3"/>
            <w:tcBorders>
              <w:top w:val="single" w:sz="4" w:space="0" w:color="auto"/>
              <w:bottom w:val="single" w:sz="4" w:space="0" w:color="auto"/>
            </w:tcBorders>
            <w:tcMar>
              <w:left w:w="108" w:type="dxa"/>
              <w:right w:w="108" w:type="dxa"/>
            </w:tcMar>
          </w:tcPr>
          <w:p w14:paraId="798CAE39" w14:textId="77777777" w:rsidR="00295045" w:rsidRPr="00D20436" w:rsidRDefault="00295045" w:rsidP="00390AC7">
            <w:pPr>
              <w:spacing w:after="0" w:line="240" w:lineRule="auto"/>
              <w:jc w:val="center"/>
              <w:rPr>
                <w:rFonts w:ascii="Arial" w:hAnsi="Arial" w:cs="Arial"/>
                <w:sz w:val="18"/>
                <w:szCs w:val="18"/>
              </w:rPr>
            </w:pPr>
            <w:r w:rsidRPr="00D20436">
              <w:rPr>
                <w:rFonts w:ascii="Arial" w:eastAsia="Arial" w:hAnsi="Arial" w:cs="Arial"/>
                <w:b/>
                <w:bCs/>
                <w:sz w:val="18"/>
                <w:szCs w:val="18"/>
              </w:rPr>
              <w:t>31 December 2021</w:t>
            </w:r>
          </w:p>
        </w:tc>
      </w:tr>
      <w:tr w:rsidR="00295045" w:rsidRPr="00D20436" w14:paraId="5CCA2CDA" w14:textId="77777777" w:rsidTr="00390AC7">
        <w:tc>
          <w:tcPr>
            <w:tcW w:w="1980" w:type="dxa"/>
            <w:tcMar>
              <w:left w:w="108" w:type="dxa"/>
              <w:right w:w="108" w:type="dxa"/>
            </w:tcMar>
          </w:tcPr>
          <w:p w14:paraId="3F785E46" w14:textId="77777777" w:rsidR="00295045" w:rsidRPr="00D20436" w:rsidRDefault="00295045" w:rsidP="00390AC7">
            <w:pPr>
              <w:spacing w:after="0" w:line="240" w:lineRule="auto"/>
              <w:ind w:left="430"/>
              <w:rPr>
                <w:rFonts w:ascii="Arial" w:hAnsi="Arial" w:cs="Arial"/>
                <w:sz w:val="18"/>
                <w:szCs w:val="18"/>
              </w:rPr>
            </w:pPr>
            <w:r w:rsidRPr="00D20436">
              <w:rPr>
                <w:rFonts w:ascii="Arial" w:eastAsia="Arial" w:hAnsi="Arial" w:cs="Arial"/>
                <w:b/>
                <w:bCs/>
                <w:sz w:val="18"/>
                <w:szCs w:val="18"/>
              </w:rPr>
              <w:t xml:space="preserve"> </w:t>
            </w:r>
          </w:p>
        </w:tc>
        <w:tc>
          <w:tcPr>
            <w:tcW w:w="1350" w:type="dxa"/>
            <w:tcBorders>
              <w:top w:val="single" w:sz="4" w:space="0" w:color="auto"/>
            </w:tcBorders>
            <w:tcMar>
              <w:left w:w="108" w:type="dxa"/>
              <w:right w:w="108" w:type="dxa"/>
            </w:tcMar>
          </w:tcPr>
          <w:p w14:paraId="07C58956" w14:textId="77777777" w:rsidR="00295045" w:rsidRPr="00D20436" w:rsidRDefault="00295045" w:rsidP="00390AC7">
            <w:pPr>
              <w:spacing w:after="0" w:line="240" w:lineRule="auto"/>
              <w:jc w:val="right"/>
              <w:rPr>
                <w:rFonts w:ascii="Arial" w:hAnsi="Arial" w:cs="Arial"/>
                <w:sz w:val="18"/>
                <w:szCs w:val="18"/>
              </w:rPr>
            </w:pPr>
            <w:r w:rsidRPr="00D20436">
              <w:rPr>
                <w:rFonts w:ascii="Arial" w:eastAsia="Arial" w:hAnsi="Arial" w:cs="Arial"/>
                <w:b/>
                <w:bCs/>
                <w:sz w:val="18"/>
                <w:szCs w:val="18"/>
              </w:rPr>
              <w:t>Interest rate</w:t>
            </w:r>
          </w:p>
        </w:tc>
        <w:tc>
          <w:tcPr>
            <w:tcW w:w="1080" w:type="dxa"/>
            <w:tcBorders>
              <w:top w:val="single" w:sz="4" w:space="0" w:color="auto"/>
            </w:tcBorders>
            <w:tcMar>
              <w:left w:w="108" w:type="dxa"/>
              <w:right w:w="108" w:type="dxa"/>
            </w:tcMar>
          </w:tcPr>
          <w:p w14:paraId="40325CEB" w14:textId="77777777" w:rsidR="00295045" w:rsidRPr="00D20436" w:rsidRDefault="00295045" w:rsidP="00390AC7">
            <w:pPr>
              <w:spacing w:after="0" w:line="240" w:lineRule="auto"/>
              <w:jc w:val="right"/>
              <w:rPr>
                <w:rFonts w:ascii="Arial" w:hAnsi="Arial" w:cs="Arial"/>
                <w:sz w:val="18"/>
                <w:szCs w:val="18"/>
              </w:rPr>
            </w:pPr>
            <w:r w:rsidRPr="00D20436">
              <w:rPr>
                <w:rFonts w:ascii="Arial" w:eastAsia="Arial" w:hAnsi="Arial" w:cs="Arial"/>
                <w:b/>
                <w:bCs/>
                <w:sz w:val="18"/>
                <w:szCs w:val="18"/>
              </w:rPr>
              <w:t xml:space="preserve"> </w:t>
            </w:r>
          </w:p>
        </w:tc>
        <w:tc>
          <w:tcPr>
            <w:tcW w:w="1260" w:type="dxa"/>
            <w:tcBorders>
              <w:top w:val="single" w:sz="4" w:space="0" w:color="auto"/>
            </w:tcBorders>
            <w:tcMar>
              <w:left w:w="108" w:type="dxa"/>
              <w:right w:w="108" w:type="dxa"/>
            </w:tcMar>
          </w:tcPr>
          <w:p w14:paraId="67237172" w14:textId="77777777" w:rsidR="00295045" w:rsidRPr="00D20436" w:rsidRDefault="00295045" w:rsidP="00390AC7">
            <w:pPr>
              <w:spacing w:after="0" w:line="240" w:lineRule="auto"/>
              <w:jc w:val="right"/>
              <w:rPr>
                <w:rFonts w:ascii="Arial" w:hAnsi="Arial" w:cs="Arial"/>
                <w:sz w:val="18"/>
                <w:szCs w:val="18"/>
              </w:rPr>
            </w:pPr>
            <w:r w:rsidRPr="00D20436">
              <w:rPr>
                <w:rFonts w:ascii="Arial" w:eastAsia="Arial" w:hAnsi="Arial" w:cs="Arial"/>
                <w:b/>
                <w:bCs/>
                <w:sz w:val="18"/>
                <w:szCs w:val="18"/>
              </w:rPr>
              <w:t>Amount</w:t>
            </w:r>
          </w:p>
        </w:tc>
        <w:tc>
          <w:tcPr>
            <w:tcW w:w="1350" w:type="dxa"/>
            <w:tcBorders>
              <w:top w:val="single" w:sz="4" w:space="0" w:color="auto"/>
            </w:tcBorders>
            <w:tcMar>
              <w:left w:w="108" w:type="dxa"/>
              <w:right w:w="108" w:type="dxa"/>
            </w:tcMar>
          </w:tcPr>
          <w:p w14:paraId="55C40698" w14:textId="77777777" w:rsidR="00295045" w:rsidRPr="00D20436" w:rsidRDefault="00295045" w:rsidP="00390AC7">
            <w:pPr>
              <w:spacing w:after="0" w:line="240" w:lineRule="auto"/>
              <w:jc w:val="right"/>
              <w:rPr>
                <w:rFonts w:ascii="Arial" w:hAnsi="Arial" w:cs="Arial"/>
                <w:sz w:val="18"/>
                <w:szCs w:val="18"/>
              </w:rPr>
            </w:pPr>
            <w:r w:rsidRPr="00D20436">
              <w:rPr>
                <w:rFonts w:ascii="Arial" w:eastAsia="Arial" w:hAnsi="Arial" w:cs="Arial"/>
                <w:b/>
                <w:bCs/>
                <w:sz w:val="18"/>
                <w:szCs w:val="18"/>
              </w:rPr>
              <w:t>Interest rate</w:t>
            </w:r>
          </w:p>
        </w:tc>
        <w:tc>
          <w:tcPr>
            <w:tcW w:w="1126" w:type="dxa"/>
            <w:tcBorders>
              <w:top w:val="single" w:sz="4" w:space="0" w:color="auto"/>
            </w:tcBorders>
            <w:tcMar>
              <w:left w:w="108" w:type="dxa"/>
              <w:right w:w="108" w:type="dxa"/>
            </w:tcMar>
          </w:tcPr>
          <w:p w14:paraId="5C3DC970" w14:textId="77777777" w:rsidR="00295045" w:rsidRPr="00D20436" w:rsidRDefault="00295045" w:rsidP="00390AC7">
            <w:pPr>
              <w:spacing w:after="0" w:line="240" w:lineRule="auto"/>
              <w:jc w:val="right"/>
              <w:rPr>
                <w:rFonts w:ascii="Arial" w:hAnsi="Arial" w:cs="Arial"/>
                <w:sz w:val="18"/>
                <w:szCs w:val="18"/>
              </w:rPr>
            </w:pPr>
            <w:r w:rsidRPr="00D20436">
              <w:rPr>
                <w:rFonts w:ascii="Arial" w:eastAsia="Arial" w:hAnsi="Arial" w:cs="Arial"/>
                <w:b/>
                <w:bCs/>
                <w:sz w:val="18"/>
                <w:szCs w:val="18"/>
              </w:rPr>
              <w:t xml:space="preserve"> </w:t>
            </w:r>
          </w:p>
        </w:tc>
        <w:tc>
          <w:tcPr>
            <w:tcW w:w="1304" w:type="dxa"/>
            <w:tcBorders>
              <w:top w:val="single" w:sz="4" w:space="0" w:color="auto"/>
            </w:tcBorders>
            <w:tcMar>
              <w:left w:w="108" w:type="dxa"/>
              <w:right w:w="108" w:type="dxa"/>
            </w:tcMar>
          </w:tcPr>
          <w:p w14:paraId="4965ADD2" w14:textId="77777777" w:rsidR="00295045" w:rsidRPr="00D20436" w:rsidRDefault="00295045" w:rsidP="00390AC7">
            <w:pPr>
              <w:spacing w:after="0" w:line="240" w:lineRule="auto"/>
              <w:jc w:val="right"/>
              <w:rPr>
                <w:rFonts w:ascii="Arial" w:hAnsi="Arial" w:cs="Arial"/>
                <w:sz w:val="18"/>
                <w:szCs w:val="18"/>
              </w:rPr>
            </w:pPr>
            <w:r w:rsidRPr="00D20436">
              <w:rPr>
                <w:rFonts w:ascii="Arial" w:eastAsia="Arial" w:hAnsi="Arial" w:cs="Arial"/>
                <w:b/>
                <w:bCs/>
                <w:sz w:val="18"/>
                <w:szCs w:val="18"/>
              </w:rPr>
              <w:t>Amount</w:t>
            </w:r>
          </w:p>
        </w:tc>
      </w:tr>
      <w:tr w:rsidR="00295045" w:rsidRPr="00D20436" w14:paraId="1203C1AE" w14:textId="77777777" w:rsidTr="00390AC7">
        <w:tc>
          <w:tcPr>
            <w:tcW w:w="1980" w:type="dxa"/>
            <w:tcMar>
              <w:left w:w="108" w:type="dxa"/>
              <w:right w:w="108" w:type="dxa"/>
            </w:tcMar>
          </w:tcPr>
          <w:p w14:paraId="53277FAF" w14:textId="77777777" w:rsidR="00295045" w:rsidRPr="00D20436" w:rsidRDefault="00295045" w:rsidP="00390AC7">
            <w:pPr>
              <w:spacing w:after="0" w:line="240" w:lineRule="auto"/>
              <w:ind w:left="430"/>
              <w:rPr>
                <w:rFonts w:ascii="Arial" w:hAnsi="Arial" w:cs="Arial"/>
                <w:sz w:val="18"/>
                <w:szCs w:val="18"/>
              </w:rPr>
            </w:pPr>
            <w:r w:rsidRPr="00D20436">
              <w:rPr>
                <w:rFonts w:ascii="Arial" w:eastAsia="Arial" w:hAnsi="Arial" w:cs="Arial"/>
                <w:b/>
                <w:bCs/>
                <w:sz w:val="18"/>
                <w:szCs w:val="18"/>
                <w:lang w:val="th"/>
              </w:rPr>
              <w:t xml:space="preserve"> </w:t>
            </w:r>
          </w:p>
        </w:tc>
        <w:tc>
          <w:tcPr>
            <w:tcW w:w="1350" w:type="dxa"/>
            <w:tcBorders>
              <w:bottom w:val="single" w:sz="4" w:space="0" w:color="auto"/>
            </w:tcBorders>
            <w:tcMar>
              <w:left w:w="108" w:type="dxa"/>
              <w:right w:w="108" w:type="dxa"/>
            </w:tcMar>
          </w:tcPr>
          <w:p w14:paraId="2D5A4A45" w14:textId="77777777" w:rsidR="00295045" w:rsidRPr="00D20436" w:rsidRDefault="00295045" w:rsidP="00390AC7">
            <w:pPr>
              <w:spacing w:after="0" w:line="240" w:lineRule="auto"/>
              <w:jc w:val="right"/>
              <w:rPr>
                <w:rFonts w:ascii="Arial" w:hAnsi="Arial" w:cs="Arial"/>
                <w:sz w:val="18"/>
                <w:szCs w:val="18"/>
              </w:rPr>
            </w:pPr>
            <w:r w:rsidRPr="00D20436">
              <w:rPr>
                <w:rFonts w:ascii="Arial" w:eastAsia="Arial" w:hAnsi="Arial" w:cs="Arial"/>
                <w:b/>
                <w:bCs/>
                <w:sz w:val="18"/>
                <w:szCs w:val="18"/>
              </w:rPr>
              <w:t>% per annum</w:t>
            </w:r>
          </w:p>
        </w:tc>
        <w:tc>
          <w:tcPr>
            <w:tcW w:w="1080" w:type="dxa"/>
            <w:tcBorders>
              <w:bottom w:val="single" w:sz="4" w:space="0" w:color="auto"/>
            </w:tcBorders>
            <w:tcMar>
              <w:left w:w="108" w:type="dxa"/>
              <w:right w:w="108" w:type="dxa"/>
            </w:tcMar>
          </w:tcPr>
          <w:p w14:paraId="7BE00FE8" w14:textId="77777777" w:rsidR="00295045" w:rsidRPr="00D20436" w:rsidRDefault="00295045" w:rsidP="00390AC7">
            <w:pPr>
              <w:spacing w:after="0" w:line="240" w:lineRule="auto"/>
              <w:jc w:val="right"/>
              <w:rPr>
                <w:rFonts w:ascii="Arial" w:hAnsi="Arial" w:cs="Arial"/>
                <w:sz w:val="18"/>
                <w:szCs w:val="18"/>
              </w:rPr>
            </w:pPr>
            <w:r w:rsidRPr="00D20436">
              <w:rPr>
                <w:rFonts w:ascii="Arial" w:eastAsia="Arial" w:hAnsi="Arial" w:cs="Arial"/>
                <w:b/>
                <w:bCs/>
                <w:sz w:val="18"/>
                <w:szCs w:val="18"/>
              </w:rPr>
              <w:t>Collateral</w:t>
            </w:r>
          </w:p>
        </w:tc>
        <w:tc>
          <w:tcPr>
            <w:tcW w:w="1260" w:type="dxa"/>
            <w:tcBorders>
              <w:bottom w:val="single" w:sz="4" w:space="0" w:color="auto"/>
            </w:tcBorders>
            <w:tcMar>
              <w:left w:w="108" w:type="dxa"/>
              <w:right w:w="108" w:type="dxa"/>
            </w:tcMar>
          </w:tcPr>
          <w:p w14:paraId="5DCF2520" w14:textId="77777777" w:rsidR="00295045" w:rsidRPr="00D20436" w:rsidRDefault="00295045" w:rsidP="00390AC7">
            <w:pPr>
              <w:spacing w:after="0" w:line="240" w:lineRule="auto"/>
              <w:jc w:val="right"/>
              <w:rPr>
                <w:rFonts w:ascii="Arial" w:hAnsi="Arial" w:cs="Arial"/>
                <w:sz w:val="18"/>
                <w:szCs w:val="18"/>
              </w:rPr>
            </w:pPr>
            <w:r w:rsidRPr="00D20436">
              <w:rPr>
                <w:rFonts w:ascii="Arial" w:eastAsia="Arial" w:hAnsi="Arial" w:cs="Arial"/>
                <w:b/>
                <w:bCs/>
                <w:sz w:val="18"/>
                <w:szCs w:val="18"/>
              </w:rPr>
              <w:t>Baht</w:t>
            </w:r>
          </w:p>
        </w:tc>
        <w:tc>
          <w:tcPr>
            <w:tcW w:w="1350" w:type="dxa"/>
            <w:tcBorders>
              <w:bottom w:val="single" w:sz="4" w:space="0" w:color="auto"/>
            </w:tcBorders>
            <w:tcMar>
              <w:left w:w="108" w:type="dxa"/>
              <w:right w:w="108" w:type="dxa"/>
            </w:tcMar>
          </w:tcPr>
          <w:p w14:paraId="6ED0218D" w14:textId="77777777" w:rsidR="00295045" w:rsidRPr="00D20436" w:rsidRDefault="00295045" w:rsidP="00390AC7">
            <w:pPr>
              <w:spacing w:after="0" w:line="240" w:lineRule="auto"/>
              <w:jc w:val="right"/>
              <w:rPr>
                <w:rFonts w:ascii="Arial" w:hAnsi="Arial" w:cs="Arial"/>
                <w:sz w:val="18"/>
                <w:szCs w:val="18"/>
              </w:rPr>
            </w:pPr>
            <w:r w:rsidRPr="00D20436">
              <w:rPr>
                <w:rFonts w:ascii="Arial" w:eastAsia="Arial" w:hAnsi="Arial" w:cs="Arial"/>
                <w:b/>
                <w:bCs/>
                <w:sz w:val="18"/>
                <w:szCs w:val="18"/>
              </w:rPr>
              <w:t>% per annum</w:t>
            </w:r>
          </w:p>
        </w:tc>
        <w:tc>
          <w:tcPr>
            <w:tcW w:w="1126" w:type="dxa"/>
            <w:tcBorders>
              <w:bottom w:val="single" w:sz="4" w:space="0" w:color="auto"/>
            </w:tcBorders>
            <w:tcMar>
              <w:left w:w="108" w:type="dxa"/>
              <w:right w:w="108" w:type="dxa"/>
            </w:tcMar>
          </w:tcPr>
          <w:p w14:paraId="41A411C3" w14:textId="77777777" w:rsidR="00295045" w:rsidRPr="00D20436" w:rsidRDefault="00295045" w:rsidP="00390AC7">
            <w:pPr>
              <w:spacing w:after="0" w:line="240" w:lineRule="auto"/>
              <w:jc w:val="right"/>
              <w:rPr>
                <w:rFonts w:ascii="Arial" w:hAnsi="Arial" w:cs="Arial"/>
                <w:sz w:val="18"/>
                <w:szCs w:val="18"/>
              </w:rPr>
            </w:pPr>
            <w:r w:rsidRPr="00D20436">
              <w:rPr>
                <w:rFonts w:ascii="Arial" w:eastAsia="Arial" w:hAnsi="Arial" w:cs="Arial"/>
                <w:b/>
                <w:bCs/>
                <w:sz w:val="18"/>
                <w:szCs w:val="18"/>
              </w:rPr>
              <w:t>Collateral</w:t>
            </w:r>
          </w:p>
        </w:tc>
        <w:tc>
          <w:tcPr>
            <w:tcW w:w="1304" w:type="dxa"/>
            <w:tcBorders>
              <w:bottom w:val="single" w:sz="4" w:space="0" w:color="auto"/>
            </w:tcBorders>
            <w:tcMar>
              <w:left w:w="108" w:type="dxa"/>
              <w:right w:w="108" w:type="dxa"/>
            </w:tcMar>
          </w:tcPr>
          <w:p w14:paraId="4E4A4346" w14:textId="77777777" w:rsidR="00295045" w:rsidRPr="00D20436" w:rsidRDefault="00295045" w:rsidP="00390AC7">
            <w:pPr>
              <w:spacing w:after="0" w:line="240" w:lineRule="auto"/>
              <w:jc w:val="right"/>
              <w:rPr>
                <w:rFonts w:ascii="Arial" w:hAnsi="Arial" w:cs="Arial"/>
                <w:sz w:val="18"/>
                <w:szCs w:val="18"/>
              </w:rPr>
            </w:pPr>
            <w:r w:rsidRPr="00D20436">
              <w:rPr>
                <w:rFonts w:ascii="Arial" w:eastAsia="Arial" w:hAnsi="Arial" w:cs="Arial"/>
                <w:b/>
                <w:bCs/>
                <w:sz w:val="18"/>
                <w:szCs w:val="18"/>
              </w:rPr>
              <w:t>Baht</w:t>
            </w:r>
          </w:p>
        </w:tc>
      </w:tr>
      <w:tr w:rsidR="00295045" w:rsidRPr="00D20436" w14:paraId="745F1387" w14:textId="77777777" w:rsidTr="00390AC7">
        <w:tc>
          <w:tcPr>
            <w:tcW w:w="1980" w:type="dxa"/>
            <w:tcMar>
              <w:left w:w="108" w:type="dxa"/>
              <w:right w:w="108" w:type="dxa"/>
            </w:tcMar>
          </w:tcPr>
          <w:p w14:paraId="3529DD3E" w14:textId="77777777" w:rsidR="00295045" w:rsidRPr="00D20436" w:rsidRDefault="00295045" w:rsidP="00390AC7">
            <w:pPr>
              <w:spacing w:after="0" w:line="240" w:lineRule="auto"/>
              <w:ind w:left="430"/>
              <w:jc w:val="both"/>
              <w:rPr>
                <w:rFonts w:ascii="Arial" w:hAnsi="Arial" w:cs="Arial"/>
                <w:sz w:val="18"/>
                <w:szCs w:val="18"/>
              </w:rPr>
            </w:pPr>
            <w:r w:rsidRPr="00D20436">
              <w:rPr>
                <w:rFonts w:ascii="Arial" w:eastAsia="Arial" w:hAnsi="Arial" w:cs="Arial"/>
                <w:b/>
                <w:bCs/>
                <w:sz w:val="18"/>
                <w:szCs w:val="18"/>
                <w:lang w:val="th"/>
              </w:rPr>
              <w:t xml:space="preserve"> </w:t>
            </w:r>
          </w:p>
        </w:tc>
        <w:tc>
          <w:tcPr>
            <w:tcW w:w="1350" w:type="dxa"/>
            <w:tcBorders>
              <w:top w:val="single" w:sz="4" w:space="0" w:color="auto"/>
            </w:tcBorders>
            <w:shd w:val="clear" w:color="auto" w:fill="FAFAFA"/>
            <w:tcMar>
              <w:left w:w="108" w:type="dxa"/>
              <w:right w:w="108" w:type="dxa"/>
            </w:tcMar>
          </w:tcPr>
          <w:p w14:paraId="221973BC" w14:textId="77777777" w:rsidR="00295045" w:rsidRPr="00D20436" w:rsidRDefault="00295045" w:rsidP="00390AC7">
            <w:pPr>
              <w:spacing w:after="0" w:line="240" w:lineRule="auto"/>
              <w:ind w:right="-72"/>
              <w:jc w:val="right"/>
              <w:rPr>
                <w:rFonts w:ascii="Arial" w:hAnsi="Arial" w:cs="Arial"/>
                <w:sz w:val="18"/>
                <w:szCs w:val="18"/>
              </w:rPr>
            </w:pPr>
          </w:p>
        </w:tc>
        <w:tc>
          <w:tcPr>
            <w:tcW w:w="1080" w:type="dxa"/>
            <w:tcBorders>
              <w:top w:val="single" w:sz="4" w:space="0" w:color="auto"/>
            </w:tcBorders>
            <w:shd w:val="clear" w:color="auto" w:fill="FAFAFA"/>
            <w:tcMar>
              <w:left w:w="108" w:type="dxa"/>
              <w:right w:w="108" w:type="dxa"/>
            </w:tcMar>
          </w:tcPr>
          <w:p w14:paraId="4579AF77" w14:textId="77777777" w:rsidR="00295045" w:rsidRPr="00D20436" w:rsidRDefault="00295045" w:rsidP="00390AC7">
            <w:pPr>
              <w:spacing w:after="0" w:line="240" w:lineRule="auto"/>
              <w:ind w:right="-72"/>
              <w:jc w:val="right"/>
              <w:rPr>
                <w:rFonts w:ascii="Arial" w:hAnsi="Arial" w:cs="Arial"/>
                <w:sz w:val="18"/>
                <w:szCs w:val="18"/>
              </w:rPr>
            </w:pPr>
          </w:p>
        </w:tc>
        <w:tc>
          <w:tcPr>
            <w:tcW w:w="1260" w:type="dxa"/>
            <w:tcBorders>
              <w:top w:val="single" w:sz="4" w:space="0" w:color="auto"/>
            </w:tcBorders>
            <w:shd w:val="clear" w:color="auto" w:fill="FAFAFA"/>
            <w:tcMar>
              <w:left w:w="108" w:type="dxa"/>
              <w:right w:w="108" w:type="dxa"/>
            </w:tcMar>
          </w:tcPr>
          <w:p w14:paraId="684D3C99" w14:textId="77777777" w:rsidR="00295045" w:rsidRPr="00D20436" w:rsidRDefault="00295045" w:rsidP="00390AC7">
            <w:pPr>
              <w:spacing w:after="0" w:line="240" w:lineRule="auto"/>
              <w:ind w:right="-72"/>
              <w:jc w:val="right"/>
              <w:rPr>
                <w:rFonts w:ascii="Arial" w:hAnsi="Arial" w:cs="Arial"/>
                <w:sz w:val="18"/>
                <w:szCs w:val="18"/>
              </w:rPr>
            </w:pPr>
          </w:p>
        </w:tc>
        <w:tc>
          <w:tcPr>
            <w:tcW w:w="1350" w:type="dxa"/>
            <w:tcBorders>
              <w:top w:val="single" w:sz="4" w:space="0" w:color="auto"/>
            </w:tcBorders>
            <w:tcMar>
              <w:left w:w="108" w:type="dxa"/>
              <w:right w:w="108" w:type="dxa"/>
            </w:tcMar>
          </w:tcPr>
          <w:p w14:paraId="761AA7A6" w14:textId="77777777" w:rsidR="00295045" w:rsidRPr="00D20436" w:rsidRDefault="00295045" w:rsidP="00390AC7">
            <w:pPr>
              <w:spacing w:after="0" w:line="240" w:lineRule="auto"/>
              <w:ind w:right="-72"/>
              <w:jc w:val="right"/>
              <w:rPr>
                <w:rFonts w:ascii="Arial" w:hAnsi="Arial" w:cs="Arial"/>
                <w:sz w:val="18"/>
                <w:szCs w:val="18"/>
              </w:rPr>
            </w:pPr>
          </w:p>
        </w:tc>
        <w:tc>
          <w:tcPr>
            <w:tcW w:w="1126" w:type="dxa"/>
            <w:tcBorders>
              <w:top w:val="single" w:sz="4" w:space="0" w:color="auto"/>
            </w:tcBorders>
            <w:tcMar>
              <w:left w:w="108" w:type="dxa"/>
              <w:right w:w="108" w:type="dxa"/>
            </w:tcMar>
          </w:tcPr>
          <w:p w14:paraId="779E84FC" w14:textId="77777777" w:rsidR="00295045" w:rsidRPr="00D20436" w:rsidRDefault="00295045" w:rsidP="00390AC7">
            <w:pPr>
              <w:spacing w:after="0" w:line="240" w:lineRule="auto"/>
              <w:ind w:right="-72"/>
              <w:jc w:val="right"/>
              <w:rPr>
                <w:rFonts w:ascii="Arial" w:hAnsi="Arial" w:cs="Arial"/>
                <w:sz w:val="18"/>
                <w:szCs w:val="18"/>
              </w:rPr>
            </w:pPr>
          </w:p>
        </w:tc>
        <w:tc>
          <w:tcPr>
            <w:tcW w:w="1304" w:type="dxa"/>
            <w:tcBorders>
              <w:top w:val="single" w:sz="4" w:space="0" w:color="auto"/>
            </w:tcBorders>
            <w:tcMar>
              <w:left w:w="108" w:type="dxa"/>
              <w:right w:w="108" w:type="dxa"/>
            </w:tcMar>
          </w:tcPr>
          <w:p w14:paraId="1760B727"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eastAsia="Arial" w:hAnsi="Arial" w:cs="Arial"/>
                <w:sz w:val="18"/>
                <w:szCs w:val="18"/>
                <w:lang w:val="th"/>
              </w:rPr>
              <w:t xml:space="preserve"> </w:t>
            </w:r>
          </w:p>
        </w:tc>
      </w:tr>
      <w:tr w:rsidR="00295045" w:rsidRPr="00D20436" w14:paraId="0FDA7763" w14:textId="77777777" w:rsidTr="00390AC7">
        <w:tc>
          <w:tcPr>
            <w:tcW w:w="1980" w:type="dxa"/>
            <w:tcMar>
              <w:left w:w="108" w:type="dxa"/>
              <w:right w:w="108" w:type="dxa"/>
            </w:tcMar>
          </w:tcPr>
          <w:p w14:paraId="7E7D235E" w14:textId="77777777" w:rsidR="00295045" w:rsidRPr="00D20436" w:rsidRDefault="00295045" w:rsidP="00390AC7">
            <w:pPr>
              <w:spacing w:after="0" w:line="240" w:lineRule="auto"/>
              <w:ind w:left="430"/>
              <w:jc w:val="both"/>
              <w:rPr>
                <w:rFonts w:ascii="Arial" w:hAnsi="Arial" w:cs="Arial"/>
                <w:sz w:val="18"/>
                <w:szCs w:val="18"/>
              </w:rPr>
            </w:pPr>
            <w:r w:rsidRPr="00D20436">
              <w:rPr>
                <w:rFonts w:ascii="Arial" w:eastAsia="Arial" w:hAnsi="Arial" w:cs="Arial"/>
                <w:sz w:val="18"/>
                <w:szCs w:val="18"/>
              </w:rPr>
              <w:t xml:space="preserve">Borrowing </w:t>
            </w:r>
          </w:p>
          <w:p w14:paraId="21C2BAC5" w14:textId="77777777" w:rsidR="00295045" w:rsidRPr="00D20436" w:rsidRDefault="00295045" w:rsidP="00390AC7">
            <w:pPr>
              <w:spacing w:after="0" w:line="240" w:lineRule="auto"/>
              <w:ind w:left="430"/>
              <w:jc w:val="both"/>
              <w:rPr>
                <w:rFonts w:ascii="Arial" w:hAnsi="Arial" w:cs="Arial"/>
                <w:spacing w:val="-10"/>
                <w:sz w:val="18"/>
                <w:szCs w:val="18"/>
              </w:rPr>
            </w:pPr>
            <w:r w:rsidRPr="00D20436">
              <w:rPr>
                <w:rFonts w:ascii="Arial" w:eastAsia="Arial" w:hAnsi="Arial" w:cs="Arial"/>
                <w:spacing w:val="-10"/>
                <w:sz w:val="18"/>
                <w:szCs w:val="18"/>
              </w:rPr>
              <w:t xml:space="preserve">   from subsidiaries</w:t>
            </w:r>
          </w:p>
        </w:tc>
        <w:tc>
          <w:tcPr>
            <w:tcW w:w="1350" w:type="dxa"/>
            <w:shd w:val="clear" w:color="auto" w:fill="FAFAFA"/>
            <w:tcMar>
              <w:left w:w="108" w:type="dxa"/>
              <w:right w:w="108" w:type="dxa"/>
            </w:tcMar>
          </w:tcPr>
          <w:p w14:paraId="4683E784" w14:textId="77777777" w:rsidR="00295045" w:rsidRPr="00D20436" w:rsidRDefault="00295045" w:rsidP="00390AC7">
            <w:pPr>
              <w:spacing w:after="0" w:line="240" w:lineRule="auto"/>
              <w:ind w:right="-72"/>
              <w:jc w:val="center"/>
              <w:rPr>
                <w:rFonts w:ascii="Arial" w:eastAsia="Arial" w:hAnsi="Arial" w:cs="Arial"/>
                <w:color w:val="000000" w:themeColor="text1"/>
                <w:sz w:val="18"/>
                <w:szCs w:val="18"/>
              </w:rPr>
            </w:pPr>
          </w:p>
          <w:p w14:paraId="4D558586" w14:textId="77777777" w:rsidR="00295045" w:rsidRPr="00D20436" w:rsidRDefault="00295045" w:rsidP="00390AC7">
            <w:pPr>
              <w:spacing w:after="0" w:line="240" w:lineRule="auto"/>
              <w:ind w:right="-72"/>
              <w:jc w:val="center"/>
              <w:rPr>
                <w:rFonts w:ascii="Arial" w:eastAsia="Arial" w:hAnsi="Arial" w:cs="Arial"/>
                <w:color w:val="000000" w:themeColor="text1"/>
                <w:sz w:val="18"/>
                <w:szCs w:val="18"/>
              </w:rPr>
            </w:pPr>
            <w:r w:rsidRPr="00D20436">
              <w:rPr>
                <w:rFonts w:ascii="Arial" w:eastAsia="Arial" w:hAnsi="Arial" w:cs="Arial"/>
                <w:color w:val="000000" w:themeColor="text1"/>
                <w:sz w:val="18"/>
                <w:szCs w:val="18"/>
              </w:rPr>
              <w:t>5.50</w:t>
            </w:r>
          </w:p>
        </w:tc>
        <w:tc>
          <w:tcPr>
            <w:tcW w:w="1080" w:type="dxa"/>
            <w:shd w:val="clear" w:color="auto" w:fill="FAFAFA"/>
            <w:tcMar>
              <w:left w:w="108" w:type="dxa"/>
              <w:right w:w="108" w:type="dxa"/>
            </w:tcMar>
          </w:tcPr>
          <w:p w14:paraId="64F045F6" w14:textId="77777777" w:rsidR="00295045" w:rsidRPr="00D20436" w:rsidRDefault="00295045" w:rsidP="00390AC7">
            <w:pPr>
              <w:spacing w:after="0" w:line="240" w:lineRule="auto"/>
              <w:ind w:right="-72"/>
              <w:jc w:val="center"/>
              <w:rPr>
                <w:rFonts w:ascii="Arial" w:eastAsia="Arial" w:hAnsi="Arial" w:cs="Arial"/>
                <w:color w:val="000000" w:themeColor="text1"/>
                <w:sz w:val="18"/>
                <w:szCs w:val="18"/>
              </w:rPr>
            </w:pPr>
          </w:p>
          <w:p w14:paraId="70B8D7DD" w14:textId="77777777" w:rsidR="00295045" w:rsidRPr="00D20436" w:rsidRDefault="00295045" w:rsidP="00390AC7">
            <w:pPr>
              <w:spacing w:after="0" w:line="240" w:lineRule="auto"/>
              <w:ind w:right="-72"/>
              <w:jc w:val="center"/>
              <w:rPr>
                <w:rFonts w:ascii="Arial" w:eastAsia="Arial" w:hAnsi="Arial" w:cs="Arial"/>
                <w:color w:val="000000" w:themeColor="text1"/>
                <w:sz w:val="18"/>
                <w:szCs w:val="18"/>
              </w:rPr>
            </w:pPr>
            <w:r w:rsidRPr="00D20436">
              <w:rPr>
                <w:rFonts w:ascii="Arial" w:eastAsia="Arial" w:hAnsi="Arial" w:cs="Arial"/>
                <w:color w:val="000000" w:themeColor="text1"/>
                <w:sz w:val="18"/>
                <w:szCs w:val="18"/>
              </w:rPr>
              <w:t>None</w:t>
            </w:r>
          </w:p>
        </w:tc>
        <w:tc>
          <w:tcPr>
            <w:tcW w:w="1260" w:type="dxa"/>
            <w:tcBorders>
              <w:bottom w:val="single" w:sz="4" w:space="0" w:color="auto"/>
            </w:tcBorders>
            <w:shd w:val="clear" w:color="auto" w:fill="FAFAFA"/>
            <w:tcMar>
              <w:left w:w="108" w:type="dxa"/>
              <w:right w:w="108" w:type="dxa"/>
            </w:tcMar>
          </w:tcPr>
          <w:p w14:paraId="7E3E2FE5" w14:textId="77777777" w:rsidR="00295045" w:rsidRPr="00D20436" w:rsidRDefault="00295045" w:rsidP="00390AC7">
            <w:pPr>
              <w:spacing w:after="0" w:line="240" w:lineRule="auto"/>
              <w:ind w:right="-72"/>
              <w:jc w:val="right"/>
              <w:rPr>
                <w:rFonts w:ascii="Arial" w:eastAsia="Arial" w:hAnsi="Arial" w:cs="Arial"/>
                <w:color w:val="000000" w:themeColor="text1"/>
                <w:sz w:val="18"/>
                <w:szCs w:val="18"/>
              </w:rPr>
            </w:pPr>
          </w:p>
          <w:p w14:paraId="32C052B6" w14:textId="77777777" w:rsidR="00295045" w:rsidRPr="00D20436" w:rsidRDefault="00295045" w:rsidP="00390AC7">
            <w:pPr>
              <w:spacing w:after="0" w:line="240" w:lineRule="auto"/>
              <w:ind w:right="-72"/>
              <w:jc w:val="right"/>
              <w:rPr>
                <w:rFonts w:ascii="Arial" w:eastAsia="Arial" w:hAnsi="Arial" w:cs="Arial"/>
                <w:color w:val="000000" w:themeColor="text1"/>
                <w:sz w:val="18"/>
                <w:szCs w:val="18"/>
              </w:rPr>
            </w:pPr>
            <w:r w:rsidRPr="00D20436">
              <w:rPr>
                <w:rFonts w:ascii="Arial" w:eastAsia="Arial" w:hAnsi="Arial" w:cs="Arial"/>
                <w:color w:val="000000" w:themeColor="text1"/>
                <w:sz w:val="18"/>
                <w:szCs w:val="18"/>
              </w:rPr>
              <w:t>515,000,000</w:t>
            </w:r>
          </w:p>
        </w:tc>
        <w:tc>
          <w:tcPr>
            <w:tcW w:w="1350" w:type="dxa"/>
            <w:tcMar>
              <w:left w:w="108" w:type="dxa"/>
              <w:right w:w="108" w:type="dxa"/>
            </w:tcMar>
          </w:tcPr>
          <w:p w14:paraId="1731E6F6" w14:textId="77777777" w:rsidR="00295045" w:rsidRPr="00D20436" w:rsidRDefault="00295045" w:rsidP="00390AC7">
            <w:pPr>
              <w:spacing w:after="0" w:line="240" w:lineRule="auto"/>
              <w:ind w:right="-72"/>
              <w:jc w:val="right"/>
              <w:rPr>
                <w:rFonts w:ascii="Arial" w:eastAsia="Arial" w:hAnsi="Arial" w:cs="Arial"/>
                <w:sz w:val="18"/>
                <w:szCs w:val="18"/>
              </w:rPr>
            </w:pPr>
          </w:p>
          <w:p w14:paraId="707632D9" w14:textId="77777777" w:rsidR="00295045" w:rsidRPr="00D20436" w:rsidRDefault="00295045" w:rsidP="00390AC7">
            <w:pPr>
              <w:spacing w:after="0" w:line="240" w:lineRule="auto"/>
              <w:ind w:right="-72"/>
              <w:jc w:val="right"/>
              <w:rPr>
                <w:rFonts w:ascii="Arial" w:eastAsia="Arial" w:hAnsi="Arial" w:cs="Arial"/>
                <w:sz w:val="18"/>
                <w:szCs w:val="18"/>
              </w:rPr>
            </w:pPr>
            <w:r w:rsidRPr="00D20436">
              <w:rPr>
                <w:rFonts w:ascii="Arial" w:eastAsia="Arial" w:hAnsi="Arial" w:cs="Arial"/>
                <w:sz w:val="18"/>
                <w:szCs w:val="18"/>
              </w:rPr>
              <w:t>5.50</w:t>
            </w:r>
          </w:p>
        </w:tc>
        <w:tc>
          <w:tcPr>
            <w:tcW w:w="1126" w:type="dxa"/>
            <w:tcMar>
              <w:left w:w="108" w:type="dxa"/>
              <w:right w:w="108" w:type="dxa"/>
            </w:tcMar>
          </w:tcPr>
          <w:p w14:paraId="0189939D" w14:textId="77777777" w:rsidR="00295045" w:rsidRPr="00D20436" w:rsidRDefault="00295045" w:rsidP="00390AC7">
            <w:pPr>
              <w:spacing w:after="0" w:line="240" w:lineRule="auto"/>
              <w:ind w:right="-72"/>
              <w:jc w:val="right"/>
              <w:rPr>
                <w:rFonts w:ascii="Arial" w:eastAsia="Arial" w:hAnsi="Arial" w:cs="Arial"/>
                <w:sz w:val="18"/>
                <w:szCs w:val="18"/>
              </w:rPr>
            </w:pPr>
          </w:p>
          <w:p w14:paraId="15F0AD5A" w14:textId="77777777" w:rsidR="00295045" w:rsidRPr="00D20436" w:rsidRDefault="00295045" w:rsidP="00390AC7">
            <w:pPr>
              <w:spacing w:after="0" w:line="240" w:lineRule="auto"/>
              <w:ind w:right="-72"/>
              <w:jc w:val="right"/>
              <w:rPr>
                <w:rFonts w:ascii="Arial" w:eastAsia="Arial" w:hAnsi="Arial" w:cs="Arial"/>
                <w:sz w:val="18"/>
                <w:szCs w:val="18"/>
              </w:rPr>
            </w:pPr>
            <w:r w:rsidRPr="00D20436">
              <w:rPr>
                <w:rFonts w:ascii="Arial" w:eastAsia="Arial" w:hAnsi="Arial" w:cs="Arial"/>
                <w:sz w:val="18"/>
                <w:szCs w:val="18"/>
              </w:rPr>
              <w:t>None</w:t>
            </w:r>
          </w:p>
        </w:tc>
        <w:tc>
          <w:tcPr>
            <w:tcW w:w="1304" w:type="dxa"/>
            <w:tcBorders>
              <w:bottom w:val="single" w:sz="4" w:space="0" w:color="auto"/>
            </w:tcBorders>
            <w:tcMar>
              <w:left w:w="108" w:type="dxa"/>
              <w:right w:w="108" w:type="dxa"/>
            </w:tcMar>
          </w:tcPr>
          <w:p w14:paraId="4D371BD4" w14:textId="77777777" w:rsidR="00295045" w:rsidRPr="00D20436" w:rsidRDefault="00295045" w:rsidP="00390AC7">
            <w:pPr>
              <w:spacing w:after="0" w:line="240" w:lineRule="auto"/>
              <w:ind w:right="-72"/>
              <w:jc w:val="right"/>
              <w:rPr>
                <w:rFonts w:ascii="Arial" w:eastAsia="Arial" w:hAnsi="Arial" w:cs="Arial"/>
                <w:sz w:val="18"/>
                <w:szCs w:val="18"/>
              </w:rPr>
            </w:pPr>
            <w:r w:rsidRPr="00D20436">
              <w:rPr>
                <w:rFonts w:ascii="Arial" w:eastAsia="Arial" w:hAnsi="Arial" w:cs="Arial"/>
                <w:sz w:val="18"/>
                <w:szCs w:val="18"/>
              </w:rPr>
              <w:t xml:space="preserve"> </w:t>
            </w:r>
          </w:p>
          <w:p w14:paraId="563379F4" w14:textId="77777777" w:rsidR="00295045" w:rsidRPr="00D20436" w:rsidRDefault="00295045" w:rsidP="00390AC7">
            <w:pPr>
              <w:spacing w:after="0" w:line="240" w:lineRule="auto"/>
              <w:ind w:right="-72"/>
              <w:jc w:val="right"/>
              <w:rPr>
                <w:rFonts w:ascii="Arial" w:eastAsia="Arial" w:hAnsi="Arial" w:cs="Arial"/>
                <w:sz w:val="18"/>
                <w:szCs w:val="18"/>
              </w:rPr>
            </w:pPr>
            <w:r w:rsidRPr="00D20436">
              <w:rPr>
                <w:rFonts w:ascii="Arial" w:eastAsia="Arial" w:hAnsi="Arial" w:cs="Arial"/>
                <w:sz w:val="18"/>
                <w:szCs w:val="18"/>
              </w:rPr>
              <w:t>635,000,000</w:t>
            </w:r>
          </w:p>
        </w:tc>
      </w:tr>
      <w:tr w:rsidR="00295045" w:rsidRPr="00D20436" w14:paraId="1975F24A" w14:textId="77777777" w:rsidTr="00390AC7">
        <w:tc>
          <w:tcPr>
            <w:tcW w:w="1980" w:type="dxa"/>
            <w:tcMar>
              <w:left w:w="108" w:type="dxa"/>
              <w:right w:w="108" w:type="dxa"/>
            </w:tcMar>
          </w:tcPr>
          <w:p w14:paraId="4B22BA1A" w14:textId="77777777" w:rsidR="00295045" w:rsidRPr="00D20436" w:rsidRDefault="00295045" w:rsidP="00390AC7">
            <w:pPr>
              <w:spacing w:after="0" w:line="240" w:lineRule="auto"/>
              <w:ind w:left="430"/>
              <w:jc w:val="both"/>
              <w:rPr>
                <w:rFonts w:ascii="Arial" w:hAnsi="Arial" w:cs="Arial"/>
                <w:sz w:val="18"/>
                <w:szCs w:val="18"/>
              </w:rPr>
            </w:pPr>
            <w:r w:rsidRPr="00D20436">
              <w:rPr>
                <w:rFonts w:ascii="Arial" w:eastAsia="Arial" w:hAnsi="Arial" w:cs="Arial"/>
                <w:sz w:val="18"/>
                <w:szCs w:val="18"/>
                <w:lang w:val="th"/>
              </w:rPr>
              <w:t xml:space="preserve"> </w:t>
            </w:r>
          </w:p>
        </w:tc>
        <w:tc>
          <w:tcPr>
            <w:tcW w:w="1350" w:type="dxa"/>
            <w:shd w:val="clear" w:color="auto" w:fill="FAFAFA"/>
            <w:tcMar>
              <w:left w:w="108" w:type="dxa"/>
              <w:right w:w="108" w:type="dxa"/>
            </w:tcMar>
          </w:tcPr>
          <w:p w14:paraId="0E4A4693" w14:textId="77777777" w:rsidR="00295045" w:rsidRPr="00D20436" w:rsidRDefault="00295045" w:rsidP="00390AC7">
            <w:pPr>
              <w:spacing w:after="0" w:line="240" w:lineRule="auto"/>
              <w:ind w:right="-72"/>
              <w:jc w:val="right"/>
              <w:rPr>
                <w:rFonts w:ascii="Arial" w:eastAsia="Arial" w:hAnsi="Arial" w:cs="Arial"/>
                <w:sz w:val="18"/>
                <w:szCs w:val="18"/>
              </w:rPr>
            </w:pPr>
          </w:p>
        </w:tc>
        <w:tc>
          <w:tcPr>
            <w:tcW w:w="1080" w:type="dxa"/>
            <w:shd w:val="clear" w:color="auto" w:fill="FAFAFA"/>
            <w:tcMar>
              <w:left w:w="108" w:type="dxa"/>
              <w:right w:w="108" w:type="dxa"/>
            </w:tcMar>
          </w:tcPr>
          <w:p w14:paraId="528221AF" w14:textId="77777777" w:rsidR="00295045" w:rsidRPr="00D20436" w:rsidRDefault="00295045" w:rsidP="00390AC7">
            <w:pPr>
              <w:spacing w:after="0" w:line="240" w:lineRule="auto"/>
              <w:ind w:right="-72"/>
              <w:jc w:val="right"/>
              <w:rPr>
                <w:rFonts w:ascii="Arial" w:eastAsia="Arial" w:hAnsi="Arial" w:cs="Arial"/>
                <w:sz w:val="18"/>
                <w:szCs w:val="18"/>
              </w:rPr>
            </w:pPr>
          </w:p>
        </w:tc>
        <w:tc>
          <w:tcPr>
            <w:tcW w:w="1260" w:type="dxa"/>
            <w:tcBorders>
              <w:top w:val="single" w:sz="4" w:space="0" w:color="auto"/>
            </w:tcBorders>
            <w:shd w:val="clear" w:color="auto" w:fill="FAFAFA"/>
            <w:tcMar>
              <w:left w:w="108" w:type="dxa"/>
              <w:right w:w="108" w:type="dxa"/>
            </w:tcMar>
          </w:tcPr>
          <w:p w14:paraId="65531DD3" w14:textId="77777777" w:rsidR="00295045" w:rsidRPr="00D20436" w:rsidRDefault="00295045" w:rsidP="00390AC7">
            <w:pPr>
              <w:spacing w:after="0" w:line="240" w:lineRule="auto"/>
              <w:ind w:right="-72"/>
              <w:jc w:val="right"/>
              <w:rPr>
                <w:rFonts w:ascii="Arial" w:eastAsia="Arial" w:hAnsi="Arial" w:cs="Arial"/>
                <w:sz w:val="18"/>
                <w:szCs w:val="18"/>
              </w:rPr>
            </w:pPr>
          </w:p>
        </w:tc>
        <w:tc>
          <w:tcPr>
            <w:tcW w:w="1350" w:type="dxa"/>
            <w:tcMar>
              <w:left w:w="108" w:type="dxa"/>
              <w:right w:w="108" w:type="dxa"/>
            </w:tcMar>
          </w:tcPr>
          <w:p w14:paraId="40AC0D08" w14:textId="77777777" w:rsidR="00295045" w:rsidRPr="00D20436" w:rsidRDefault="00295045" w:rsidP="00390AC7">
            <w:pPr>
              <w:spacing w:after="0" w:line="240" w:lineRule="auto"/>
              <w:ind w:right="-72"/>
              <w:jc w:val="right"/>
              <w:rPr>
                <w:rFonts w:ascii="Arial" w:eastAsia="Arial" w:hAnsi="Arial" w:cs="Arial"/>
                <w:sz w:val="18"/>
                <w:szCs w:val="18"/>
              </w:rPr>
            </w:pPr>
          </w:p>
        </w:tc>
        <w:tc>
          <w:tcPr>
            <w:tcW w:w="1126" w:type="dxa"/>
            <w:tcMar>
              <w:left w:w="108" w:type="dxa"/>
              <w:right w:w="108" w:type="dxa"/>
            </w:tcMar>
          </w:tcPr>
          <w:p w14:paraId="237CBC88" w14:textId="77777777" w:rsidR="00295045" w:rsidRPr="00D20436" w:rsidRDefault="00295045" w:rsidP="00390AC7">
            <w:pPr>
              <w:spacing w:after="0" w:line="240" w:lineRule="auto"/>
              <w:ind w:right="-72"/>
              <w:jc w:val="right"/>
              <w:rPr>
                <w:rFonts w:ascii="Arial" w:eastAsia="Arial" w:hAnsi="Arial" w:cs="Arial"/>
                <w:sz w:val="18"/>
                <w:szCs w:val="18"/>
              </w:rPr>
            </w:pPr>
          </w:p>
        </w:tc>
        <w:tc>
          <w:tcPr>
            <w:tcW w:w="1304" w:type="dxa"/>
            <w:tcBorders>
              <w:top w:val="single" w:sz="4" w:space="0" w:color="auto"/>
            </w:tcBorders>
            <w:tcMar>
              <w:left w:w="108" w:type="dxa"/>
              <w:right w:w="108" w:type="dxa"/>
            </w:tcMar>
          </w:tcPr>
          <w:p w14:paraId="035971F8" w14:textId="77777777" w:rsidR="00295045" w:rsidRPr="00D20436" w:rsidRDefault="00295045" w:rsidP="00390AC7">
            <w:pPr>
              <w:spacing w:after="0" w:line="240" w:lineRule="auto"/>
              <w:ind w:right="-72"/>
              <w:jc w:val="right"/>
              <w:rPr>
                <w:rFonts w:ascii="Arial" w:eastAsia="Arial" w:hAnsi="Arial" w:cs="Arial"/>
                <w:sz w:val="18"/>
                <w:szCs w:val="18"/>
              </w:rPr>
            </w:pPr>
            <w:r w:rsidRPr="00D20436">
              <w:rPr>
                <w:rFonts w:ascii="Arial" w:eastAsia="Arial" w:hAnsi="Arial" w:cs="Arial"/>
                <w:sz w:val="18"/>
                <w:szCs w:val="18"/>
              </w:rPr>
              <w:t xml:space="preserve"> </w:t>
            </w:r>
          </w:p>
        </w:tc>
      </w:tr>
      <w:tr w:rsidR="00295045" w:rsidRPr="00D20436" w14:paraId="7DD98FD3" w14:textId="77777777" w:rsidTr="00390AC7">
        <w:tc>
          <w:tcPr>
            <w:tcW w:w="1980" w:type="dxa"/>
            <w:tcMar>
              <w:left w:w="108" w:type="dxa"/>
              <w:right w:w="108" w:type="dxa"/>
            </w:tcMar>
          </w:tcPr>
          <w:p w14:paraId="5CDCC764" w14:textId="77777777" w:rsidR="00295045" w:rsidRPr="00D20436" w:rsidRDefault="00295045" w:rsidP="00390AC7">
            <w:pPr>
              <w:spacing w:after="0" w:line="240" w:lineRule="auto"/>
              <w:ind w:left="430"/>
              <w:jc w:val="both"/>
              <w:rPr>
                <w:rFonts w:ascii="Arial" w:hAnsi="Arial" w:cs="Arial"/>
                <w:sz w:val="18"/>
                <w:szCs w:val="18"/>
              </w:rPr>
            </w:pPr>
            <w:r w:rsidRPr="00D20436">
              <w:rPr>
                <w:rFonts w:ascii="Arial" w:eastAsia="Arial" w:hAnsi="Arial" w:cs="Arial"/>
                <w:sz w:val="18"/>
                <w:szCs w:val="18"/>
                <w:lang w:val="th"/>
              </w:rPr>
              <w:t xml:space="preserve"> </w:t>
            </w:r>
          </w:p>
        </w:tc>
        <w:tc>
          <w:tcPr>
            <w:tcW w:w="1350" w:type="dxa"/>
            <w:shd w:val="clear" w:color="auto" w:fill="FAFAFA"/>
            <w:tcMar>
              <w:left w:w="108" w:type="dxa"/>
              <w:right w:w="108" w:type="dxa"/>
            </w:tcMar>
          </w:tcPr>
          <w:p w14:paraId="1CDA1E3F" w14:textId="77777777" w:rsidR="00295045" w:rsidRPr="00D20436" w:rsidRDefault="00295045" w:rsidP="00390AC7">
            <w:pPr>
              <w:spacing w:after="0" w:line="240" w:lineRule="auto"/>
              <w:ind w:right="-72"/>
              <w:jc w:val="right"/>
              <w:rPr>
                <w:rFonts w:ascii="Arial" w:eastAsia="Arial" w:hAnsi="Arial" w:cs="Arial"/>
                <w:sz w:val="18"/>
                <w:szCs w:val="18"/>
              </w:rPr>
            </w:pPr>
          </w:p>
        </w:tc>
        <w:tc>
          <w:tcPr>
            <w:tcW w:w="1080" w:type="dxa"/>
            <w:shd w:val="clear" w:color="auto" w:fill="FAFAFA"/>
            <w:tcMar>
              <w:left w:w="108" w:type="dxa"/>
              <w:right w:w="108" w:type="dxa"/>
            </w:tcMar>
          </w:tcPr>
          <w:p w14:paraId="76C72555" w14:textId="77777777" w:rsidR="00295045" w:rsidRPr="00D20436" w:rsidRDefault="00295045" w:rsidP="00390AC7">
            <w:pPr>
              <w:spacing w:after="0" w:line="240" w:lineRule="auto"/>
              <w:ind w:right="-72"/>
              <w:jc w:val="right"/>
              <w:rPr>
                <w:rFonts w:ascii="Arial" w:eastAsia="Arial" w:hAnsi="Arial" w:cs="Arial"/>
                <w:sz w:val="18"/>
                <w:szCs w:val="18"/>
              </w:rPr>
            </w:pPr>
          </w:p>
        </w:tc>
        <w:tc>
          <w:tcPr>
            <w:tcW w:w="1260" w:type="dxa"/>
            <w:tcBorders>
              <w:bottom w:val="single" w:sz="4" w:space="0" w:color="auto"/>
            </w:tcBorders>
            <w:shd w:val="clear" w:color="auto" w:fill="FAFAFA"/>
            <w:tcMar>
              <w:left w:w="108" w:type="dxa"/>
              <w:right w:w="108" w:type="dxa"/>
            </w:tcMar>
          </w:tcPr>
          <w:p w14:paraId="50F034E6" w14:textId="77777777" w:rsidR="00295045" w:rsidRPr="00D20436" w:rsidRDefault="00295045" w:rsidP="00390AC7">
            <w:pPr>
              <w:spacing w:after="0" w:line="240" w:lineRule="auto"/>
              <w:ind w:right="-72"/>
              <w:jc w:val="right"/>
              <w:rPr>
                <w:rFonts w:ascii="Arial" w:eastAsia="Arial" w:hAnsi="Arial" w:cs="Arial"/>
                <w:color w:val="000000" w:themeColor="text1"/>
                <w:sz w:val="18"/>
                <w:szCs w:val="18"/>
              </w:rPr>
            </w:pPr>
            <w:r w:rsidRPr="00D20436">
              <w:rPr>
                <w:rFonts w:ascii="Arial" w:eastAsia="Arial" w:hAnsi="Arial" w:cs="Arial"/>
                <w:color w:val="000000" w:themeColor="text1"/>
                <w:sz w:val="18"/>
                <w:szCs w:val="18"/>
              </w:rPr>
              <w:t>515,000,000</w:t>
            </w:r>
          </w:p>
        </w:tc>
        <w:tc>
          <w:tcPr>
            <w:tcW w:w="1350" w:type="dxa"/>
            <w:tcMar>
              <w:left w:w="108" w:type="dxa"/>
              <w:right w:w="108" w:type="dxa"/>
            </w:tcMar>
          </w:tcPr>
          <w:p w14:paraId="2A2A41AF" w14:textId="77777777" w:rsidR="00295045" w:rsidRPr="00D20436" w:rsidRDefault="00295045" w:rsidP="00390AC7">
            <w:pPr>
              <w:spacing w:after="0" w:line="240" w:lineRule="auto"/>
              <w:ind w:right="-72"/>
              <w:jc w:val="right"/>
              <w:rPr>
                <w:rFonts w:ascii="Arial" w:eastAsia="Arial" w:hAnsi="Arial" w:cs="Arial"/>
                <w:sz w:val="18"/>
                <w:szCs w:val="18"/>
              </w:rPr>
            </w:pPr>
          </w:p>
        </w:tc>
        <w:tc>
          <w:tcPr>
            <w:tcW w:w="1126" w:type="dxa"/>
            <w:tcMar>
              <w:left w:w="108" w:type="dxa"/>
              <w:right w:w="108" w:type="dxa"/>
            </w:tcMar>
          </w:tcPr>
          <w:p w14:paraId="3226A028" w14:textId="77777777" w:rsidR="00295045" w:rsidRPr="00D20436" w:rsidRDefault="00295045" w:rsidP="00390AC7">
            <w:pPr>
              <w:spacing w:after="0" w:line="240" w:lineRule="auto"/>
              <w:ind w:right="-72"/>
              <w:jc w:val="right"/>
              <w:rPr>
                <w:rFonts w:ascii="Arial" w:eastAsia="Arial" w:hAnsi="Arial" w:cs="Arial"/>
                <w:sz w:val="18"/>
                <w:szCs w:val="18"/>
              </w:rPr>
            </w:pPr>
          </w:p>
        </w:tc>
        <w:tc>
          <w:tcPr>
            <w:tcW w:w="1304" w:type="dxa"/>
            <w:tcBorders>
              <w:bottom w:val="single" w:sz="4" w:space="0" w:color="auto"/>
            </w:tcBorders>
            <w:tcMar>
              <w:left w:w="108" w:type="dxa"/>
              <w:right w:w="108" w:type="dxa"/>
            </w:tcMar>
          </w:tcPr>
          <w:p w14:paraId="0EDAE03F" w14:textId="77777777" w:rsidR="00295045" w:rsidRPr="00D20436" w:rsidRDefault="00295045" w:rsidP="00390AC7">
            <w:pPr>
              <w:spacing w:after="0" w:line="240" w:lineRule="auto"/>
              <w:ind w:right="-72"/>
              <w:jc w:val="right"/>
              <w:rPr>
                <w:rFonts w:ascii="Arial" w:eastAsia="Arial" w:hAnsi="Arial" w:cs="Arial"/>
                <w:sz w:val="18"/>
                <w:szCs w:val="18"/>
              </w:rPr>
            </w:pPr>
            <w:r w:rsidRPr="00D20436">
              <w:rPr>
                <w:rFonts w:ascii="Arial" w:eastAsia="Arial" w:hAnsi="Arial" w:cs="Arial"/>
                <w:sz w:val="18"/>
                <w:szCs w:val="18"/>
              </w:rPr>
              <w:t>635,000,000</w:t>
            </w:r>
          </w:p>
        </w:tc>
      </w:tr>
    </w:tbl>
    <w:p w14:paraId="1E6F81AC" w14:textId="77777777" w:rsidR="00295045" w:rsidRPr="00D20436" w:rsidRDefault="00295045" w:rsidP="001623B9">
      <w:pPr>
        <w:spacing w:after="0" w:line="240" w:lineRule="auto"/>
        <w:ind w:left="547" w:right="-29" w:hanging="7"/>
        <w:rPr>
          <w:rFonts w:ascii="Arial" w:hAnsi="Arial" w:cs="Arial"/>
          <w:sz w:val="18"/>
          <w:szCs w:val="18"/>
          <w:lang w:val="en" w:bidi="ar-SA"/>
        </w:rPr>
      </w:pPr>
    </w:p>
    <w:p w14:paraId="36CE6C3E" w14:textId="77777777" w:rsidR="00295045" w:rsidRPr="00D20436" w:rsidRDefault="00295045" w:rsidP="001623B9">
      <w:pPr>
        <w:spacing w:after="0"/>
        <w:ind w:left="547" w:hanging="7"/>
        <w:rPr>
          <w:rFonts w:ascii="Arial" w:hAnsi="Arial" w:cs="Arial"/>
          <w:sz w:val="18"/>
          <w:szCs w:val="18"/>
        </w:rPr>
      </w:pPr>
      <w:r w:rsidRPr="00D20436">
        <w:rPr>
          <w:rFonts w:ascii="Arial" w:eastAsia="Arial" w:hAnsi="Arial" w:cs="Arial"/>
          <w:sz w:val="18"/>
          <w:szCs w:val="18"/>
        </w:rPr>
        <w:t>The carrying values and fair values of long-term borrowings from related companies are as follows:</w:t>
      </w:r>
    </w:p>
    <w:p w14:paraId="281B4850" w14:textId="77777777" w:rsidR="00295045" w:rsidRPr="00D20436" w:rsidRDefault="00295045" w:rsidP="001623B9">
      <w:pPr>
        <w:spacing w:after="0" w:line="240" w:lineRule="auto"/>
        <w:ind w:left="547" w:right="-29" w:hanging="7"/>
        <w:rPr>
          <w:rFonts w:ascii="Arial" w:hAnsi="Arial" w:cs="Arial"/>
          <w:sz w:val="18"/>
          <w:szCs w:val="18"/>
          <w:lang w:val="en" w:bidi="ar-SA"/>
        </w:rPr>
      </w:pPr>
    </w:p>
    <w:tbl>
      <w:tblPr>
        <w:tblW w:w="0" w:type="auto"/>
        <w:tblLook w:val="00A0" w:firstRow="1" w:lastRow="0" w:firstColumn="1" w:lastColumn="0" w:noHBand="0" w:noVBand="0"/>
      </w:tblPr>
      <w:tblGrid>
        <w:gridCol w:w="3893"/>
        <w:gridCol w:w="1363"/>
        <w:gridCol w:w="1476"/>
        <w:gridCol w:w="1363"/>
        <w:gridCol w:w="1363"/>
      </w:tblGrid>
      <w:tr w:rsidR="00295045" w:rsidRPr="00D20436" w14:paraId="27F53455" w14:textId="77777777" w:rsidTr="00390AC7">
        <w:tc>
          <w:tcPr>
            <w:tcW w:w="3893" w:type="dxa"/>
          </w:tcPr>
          <w:p w14:paraId="39B1EAF9" w14:textId="77777777" w:rsidR="00295045" w:rsidRPr="00D20436" w:rsidRDefault="00295045" w:rsidP="001623B9">
            <w:pPr>
              <w:spacing w:after="0" w:line="240" w:lineRule="auto"/>
              <w:ind w:left="431" w:right="-118"/>
              <w:rPr>
                <w:rFonts w:ascii="Arial" w:hAnsi="Arial" w:cs="Arial"/>
                <w:sz w:val="18"/>
                <w:szCs w:val="18"/>
              </w:rPr>
            </w:pPr>
          </w:p>
        </w:tc>
        <w:tc>
          <w:tcPr>
            <w:tcW w:w="5565" w:type="dxa"/>
            <w:gridSpan w:val="4"/>
            <w:tcBorders>
              <w:top w:val="single" w:sz="4" w:space="0" w:color="auto"/>
              <w:bottom w:val="single" w:sz="4" w:space="0" w:color="auto"/>
            </w:tcBorders>
            <w:shd w:val="clear" w:color="auto" w:fill="auto"/>
          </w:tcPr>
          <w:p w14:paraId="799017FD" w14:textId="77777777" w:rsidR="00295045" w:rsidRPr="00D20436" w:rsidRDefault="00295045" w:rsidP="00390AC7">
            <w:pPr>
              <w:spacing w:after="0" w:line="240" w:lineRule="auto"/>
              <w:ind w:right="-72"/>
              <w:jc w:val="center"/>
              <w:rPr>
                <w:rFonts w:ascii="Arial" w:eastAsia="Arial" w:hAnsi="Arial" w:cs="Arial"/>
                <w:sz w:val="18"/>
                <w:szCs w:val="18"/>
              </w:rPr>
            </w:pPr>
            <w:r w:rsidRPr="00D20436">
              <w:rPr>
                <w:rFonts w:ascii="Arial" w:eastAsia="Arial" w:hAnsi="Arial" w:cs="Arial"/>
                <w:b/>
                <w:bCs/>
                <w:sz w:val="18"/>
                <w:szCs w:val="18"/>
              </w:rPr>
              <w:t>Consolidated financial statements</w:t>
            </w:r>
          </w:p>
        </w:tc>
      </w:tr>
      <w:tr w:rsidR="00295045" w:rsidRPr="000E09BF" w14:paraId="0F104400" w14:textId="77777777" w:rsidTr="00390AC7">
        <w:tc>
          <w:tcPr>
            <w:tcW w:w="3893" w:type="dxa"/>
          </w:tcPr>
          <w:p w14:paraId="04E55841" w14:textId="77777777" w:rsidR="00295045" w:rsidRPr="00D20436" w:rsidRDefault="00295045" w:rsidP="001623B9">
            <w:pPr>
              <w:spacing w:after="0" w:line="240" w:lineRule="auto"/>
              <w:ind w:left="431"/>
              <w:rPr>
                <w:rFonts w:ascii="Arial" w:hAnsi="Arial" w:cs="Arial"/>
                <w:sz w:val="18"/>
                <w:szCs w:val="18"/>
              </w:rPr>
            </w:pPr>
          </w:p>
        </w:tc>
        <w:tc>
          <w:tcPr>
            <w:tcW w:w="2839" w:type="dxa"/>
            <w:gridSpan w:val="2"/>
            <w:tcBorders>
              <w:top w:val="single" w:sz="4" w:space="0" w:color="auto"/>
              <w:bottom w:val="single" w:sz="4" w:space="0" w:color="auto"/>
            </w:tcBorders>
            <w:shd w:val="clear" w:color="auto" w:fill="auto"/>
          </w:tcPr>
          <w:p w14:paraId="6D777201" w14:textId="77777777" w:rsidR="00295045" w:rsidRPr="000E09BF" w:rsidRDefault="00295045" w:rsidP="00390AC7">
            <w:pPr>
              <w:spacing w:after="0" w:line="240" w:lineRule="auto"/>
              <w:ind w:right="-72"/>
              <w:jc w:val="center"/>
              <w:rPr>
                <w:rFonts w:ascii="Arial" w:hAnsi="Arial" w:cs="Arial"/>
                <w:b/>
                <w:bCs/>
                <w:sz w:val="18"/>
                <w:szCs w:val="18"/>
              </w:rPr>
            </w:pPr>
            <w:r w:rsidRPr="000E09BF">
              <w:rPr>
                <w:rFonts w:ascii="Arial" w:hAnsi="Arial" w:cs="Arial"/>
                <w:b/>
                <w:bCs/>
                <w:sz w:val="18"/>
                <w:szCs w:val="18"/>
              </w:rPr>
              <w:t>Carrying Value</w:t>
            </w:r>
          </w:p>
        </w:tc>
        <w:tc>
          <w:tcPr>
            <w:tcW w:w="2726" w:type="dxa"/>
            <w:gridSpan w:val="2"/>
            <w:tcBorders>
              <w:top w:val="single" w:sz="4" w:space="0" w:color="auto"/>
              <w:bottom w:val="single" w:sz="4" w:space="0" w:color="auto"/>
            </w:tcBorders>
            <w:shd w:val="clear" w:color="auto" w:fill="auto"/>
          </w:tcPr>
          <w:p w14:paraId="1A5D79A4" w14:textId="77777777" w:rsidR="00295045" w:rsidRPr="000E09BF" w:rsidRDefault="00295045" w:rsidP="00390AC7">
            <w:pPr>
              <w:spacing w:after="0" w:line="240" w:lineRule="auto"/>
              <w:jc w:val="center"/>
              <w:rPr>
                <w:rFonts w:ascii="Arial" w:hAnsi="Arial" w:cs="Arial"/>
                <w:sz w:val="18"/>
                <w:szCs w:val="18"/>
              </w:rPr>
            </w:pPr>
            <w:r w:rsidRPr="000E09BF">
              <w:rPr>
                <w:rFonts w:ascii="Arial" w:hAnsi="Arial" w:cs="Arial"/>
                <w:b/>
                <w:bCs/>
                <w:sz w:val="18"/>
                <w:szCs w:val="18"/>
              </w:rPr>
              <w:t>Fair Value</w:t>
            </w:r>
          </w:p>
        </w:tc>
      </w:tr>
      <w:tr w:rsidR="00295045" w:rsidRPr="000E09BF" w14:paraId="2A5E2631" w14:textId="77777777" w:rsidTr="00390AC7">
        <w:tc>
          <w:tcPr>
            <w:tcW w:w="3893" w:type="dxa"/>
          </w:tcPr>
          <w:p w14:paraId="7E0D690C" w14:textId="77777777" w:rsidR="00295045" w:rsidRPr="000E09BF" w:rsidRDefault="00295045" w:rsidP="001623B9">
            <w:pPr>
              <w:spacing w:after="0" w:line="240" w:lineRule="auto"/>
              <w:ind w:left="431" w:right="5"/>
              <w:rPr>
                <w:rFonts w:ascii="Arial" w:hAnsi="Arial" w:cs="Arial"/>
                <w:sz w:val="18"/>
                <w:szCs w:val="18"/>
              </w:rPr>
            </w:pPr>
          </w:p>
        </w:tc>
        <w:tc>
          <w:tcPr>
            <w:tcW w:w="1363" w:type="dxa"/>
            <w:shd w:val="clear" w:color="auto" w:fill="auto"/>
          </w:tcPr>
          <w:p w14:paraId="6383E246" w14:textId="77777777" w:rsidR="00295045" w:rsidRPr="000E09BF" w:rsidRDefault="00295045" w:rsidP="00390AC7">
            <w:pPr>
              <w:spacing w:after="0" w:line="240" w:lineRule="auto"/>
              <w:ind w:right="-72"/>
              <w:jc w:val="right"/>
              <w:rPr>
                <w:rFonts w:ascii="Arial" w:hAnsi="Arial" w:cs="Arial"/>
                <w:b/>
                <w:bCs/>
                <w:sz w:val="18"/>
                <w:szCs w:val="18"/>
              </w:rPr>
            </w:pPr>
            <w:r w:rsidRPr="000E09BF">
              <w:rPr>
                <w:rFonts w:ascii="Arial" w:hAnsi="Arial" w:cs="Arial"/>
                <w:b/>
                <w:bCs/>
                <w:sz w:val="18"/>
                <w:szCs w:val="18"/>
              </w:rPr>
              <w:t>2022</w:t>
            </w:r>
          </w:p>
        </w:tc>
        <w:tc>
          <w:tcPr>
            <w:tcW w:w="1476" w:type="dxa"/>
            <w:shd w:val="clear" w:color="auto" w:fill="auto"/>
          </w:tcPr>
          <w:p w14:paraId="558C8D71" w14:textId="77777777" w:rsidR="00295045" w:rsidRPr="000E09BF" w:rsidRDefault="00295045" w:rsidP="00390AC7">
            <w:pPr>
              <w:spacing w:after="0" w:line="240" w:lineRule="auto"/>
              <w:ind w:right="-72"/>
              <w:jc w:val="right"/>
              <w:rPr>
                <w:rFonts w:ascii="Arial" w:hAnsi="Arial" w:cs="Arial"/>
                <w:b/>
                <w:bCs/>
                <w:sz w:val="18"/>
                <w:szCs w:val="18"/>
              </w:rPr>
            </w:pPr>
            <w:r w:rsidRPr="000E09BF">
              <w:rPr>
                <w:rFonts w:ascii="Arial" w:hAnsi="Arial" w:cs="Arial"/>
                <w:b/>
                <w:bCs/>
                <w:sz w:val="18"/>
                <w:szCs w:val="18"/>
              </w:rPr>
              <w:t>2021</w:t>
            </w:r>
          </w:p>
        </w:tc>
        <w:tc>
          <w:tcPr>
            <w:tcW w:w="1363" w:type="dxa"/>
            <w:shd w:val="clear" w:color="auto" w:fill="auto"/>
          </w:tcPr>
          <w:p w14:paraId="0C1B051D" w14:textId="77777777" w:rsidR="00295045" w:rsidRPr="000E09BF" w:rsidRDefault="00295045" w:rsidP="00390AC7">
            <w:pPr>
              <w:spacing w:after="0" w:line="240" w:lineRule="auto"/>
              <w:ind w:right="-72"/>
              <w:jc w:val="right"/>
              <w:rPr>
                <w:rFonts w:ascii="Arial" w:hAnsi="Arial" w:cs="Arial"/>
                <w:b/>
                <w:bCs/>
                <w:sz w:val="18"/>
                <w:szCs w:val="18"/>
              </w:rPr>
            </w:pPr>
            <w:r w:rsidRPr="000E09BF">
              <w:rPr>
                <w:rFonts w:ascii="Arial" w:hAnsi="Arial" w:cs="Arial"/>
                <w:b/>
                <w:bCs/>
                <w:sz w:val="18"/>
                <w:szCs w:val="18"/>
              </w:rPr>
              <w:t>2022</w:t>
            </w:r>
          </w:p>
        </w:tc>
        <w:tc>
          <w:tcPr>
            <w:tcW w:w="1363" w:type="dxa"/>
          </w:tcPr>
          <w:p w14:paraId="039FF3F1" w14:textId="77777777" w:rsidR="00295045" w:rsidRPr="000E09BF" w:rsidRDefault="00295045" w:rsidP="00390AC7">
            <w:pPr>
              <w:spacing w:after="0" w:line="240" w:lineRule="auto"/>
              <w:ind w:right="-72"/>
              <w:jc w:val="right"/>
              <w:rPr>
                <w:rFonts w:ascii="Arial" w:hAnsi="Arial" w:cs="Arial"/>
                <w:b/>
                <w:bCs/>
                <w:sz w:val="18"/>
                <w:szCs w:val="18"/>
              </w:rPr>
            </w:pPr>
            <w:r w:rsidRPr="000E09BF">
              <w:rPr>
                <w:rFonts w:ascii="Arial" w:hAnsi="Arial" w:cs="Arial"/>
                <w:b/>
                <w:bCs/>
                <w:sz w:val="18"/>
                <w:szCs w:val="18"/>
              </w:rPr>
              <w:t>2021</w:t>
            </w:r>
          </w:p>
        </w:tc>
      </w:tr>
      <w:tr w:rsidR="00295045" w:rsidRPr="000E09BF" w14:paraId="37168E87" w14:textId="77777777" w:rsidTr="00390AC7">
        <w:tc>
          <w:tcPr>
            <w:tcW w:w="3893" w:type="dxa"/>
          </w:tcPr>
          <w:p w14:paraId="78EBDDC5" w14:textId="77777777" w:rsidR="00295045" w:rsidRPr="000E09BF" w:rsidRDefault="00295045" w:rsidP="001623B9">
            <w:pPr>
              <w:spacing w:after="0" w:line="240" w:lineRule="auto"/>
              <w:ind w:left="431" w:right="-118"/>
              <w:rPr>
                <w:rFonts w:ascii="Arial" w:hAnsi="Arial" w:cs="Arial"/>
                <w:sz w:val="18"/>
                <w:szCs w:val="18"/>
              </w:rPr>
            </w:pPr>
            <w:r w:rsidRPr="000E09BF">
              <w:rPr>
                <w:rFonts w:ascii="Arial" w:hAnsi="Arial" w:cs="Arial"/>
                <w:b/>
                <w:bCs/>
                <w:sz w:val="18"/>
                <w:szCs w:val="18"/>
              </w:rPr>
              <w:t xml:space="preserve">   </w:t>
            </w:r>
          </w:p>
        </w:tc>
        <w:tc>
          <w:tcPr>
            <w:tcW w:w="1363" w:type="dxa"/>
            <w:tcBorders>
              <w:bottom w:val="single" w:sz="4" w:space="0" w:color="auto"/>
            </w:tcBorders>
            <w:shd w:val="clear" w:color="auto" w:fill="auto"/>
          </w:tcPr>
          <w:p w14:paraId="0BA7C2B5" w14:textId="77777777" w:rsidR="00295045" w:rsidRPr="000E09BF" w:rsidRDefault="00295045" w:rsidP="00390AC7">
            <w:pPr>
              <w:spacing w:after="0" w:line="240" w:lineRule="auto"/>
              <w:ind w:right="-72"/>
              <w:jc w:val="right"/>
              <w:rPr>
                <w:rFonts w:ascii="Arial" w:hAnsi="Arial" w:cs="Arial"/>
                <w:b/>
                <w:bCs/>
                <w:sz w:val="18"/>
                <w:szCs w:val="18"/>
              </w:rPr>
            </w:pPr>
            <w:r w:rsidRPr="000E09BF">
              <w:rPr>
                <w:rFonts w:ascii="Arial" w:hAnsi="Arial" w:cs="Arial"/>
                <w:b/>
                <w:bCs/>
                <w:sz w:val="18"/>
                <w:szCs w:val="18"/>
              </w:rPr>
              <w:t>Baht</w:t>
            </w:r>
          </w:p>
        </w:tc>
        <w:tc>
          <w:tcPr>
            <w:tcW w:w="1476" w:type="dxa"/>
            <w:tcBorders>
              <w:bottom w:val="single" w:sz="4" w:space="0" w:color="auto"/>
            </w:tcBorders>
            <w:shd w:val="clear" w:color="auto" w:fill="auto"/>
          </w:tcPr>
          <w:p w14:paraId="3DE56236" w14:textId="77777777" w:rsidR="00295045" w:rsidRPr="000E09BF" w:rsidRDefault="00295045" w:rsidP="00390AC7">
            <w:pPr>
              <w:tabs>
                <w:tab w:val="decimal" w:pos="1260"/>
              </w:tabs>
              <w:spacing w:after="0" w:line="240" w:lineRule="auto"/>
              <w:ind w:right="-72"/>
              <w:jc w:val="right"/>
              <w:rPr>
                <w:rFonts w:ascii="Arial" w:hAnsi="Arial" w:cs="Arial"/>
                <w:b/>
                <w:bCs/>
                <w:sz w:val="18"/>
                <w:szCs w:val="18"/>
              </w:rPr>
            </w:pPr>
            <w:r w:rsidRPr="000E09BF">
              <w:rPr>
                <w:rFonts w:ascii="Arial" w:hAnsi="Arial" w:cs="Arial"/>
                <w:b/>
                <w:bCs/>
                <w:sz w:val="18"/>
                <w:szCs w:val="18"/>
              </w:rPr>
              <w:t>Baht</w:t>
            </w:r>
          </w:p>
        </w:tc>
        <w:tc>
          <w:tcPr>
            <w:tcW w:w="1363" w:type="dxa"/>
            <w:tcBorders>
              <w:bottom w:val="single" w:sz="4" w:space="0" w:color="auto"/>
            </w:tcBorders>
            <w:shd w:val="clear" w:color="auto" w:fill="auto"/>
          </w:tcPr>
          <w:p w14:paraId="23F57DE5" w14:textId="77777777" w:rsidR="00295045" w:rsidRPr="000E09BF" w:rsidRDefault="00295045" w:rsidP="00390AC7">
            <w:pPr>
              <w:spacing w:after="0" w:line="240" w:lineRule="auto"/>
              <w:ind w:right="-72"/>
              <w:jc w:val="right"/>
              <w:rPr>
                <w:rFonts w:ascii="Arial" w:hAnsi="Arial" w:cs="Arial"/>
                <w:b/>
                <w:bCs/>
                <w:sz w:val="18"/>
                <w:szCs w:val="18"/>
              </w:rPr>
            </w:pPr>
            <w:r w:rsidRPr="000E09BF">
              <w:rPr>
                <w:rFonts w:ascii="Arial" w:hAnsi="Arial" w:cs="Arial"/>
                <w:b/>
                <w:bCs/>
                <w:sz w:val="18"/>
                <w:szCs w:val="18"/>
              </w:rPr>
              <w:t>Baht</w:t>
            </w:r>
          </w:p>
        </w:tc>
        <w:tc>
          <w:tcPr>
            <w:tcW w:w="1363" w:type="dxa"/>
            <w:tcBorders>
              <w:bottom w:val="single" w:sz="4" w:space="0" w:color="auto"/>
            </w:tcBorders>
          </w:tcPr>
          <w:p w14:paraId="1BEB9096" w14:textId="77777777" w:rsidR="00295045" w:rsidRPr="000E09BF" w:rsidRDefault="00295045" w:rsidP="00390AC7">
            <w:pPr>
              <w:tabs>
                <w:tab w:val="decimal" w:pos="630"/>
              </w:tabs>
              <w:spacing w:after="0" w:line="240" w:lineRule="auto"/>
              <w:ind w:right="-72"/>
              <w:jc w:val="right"/>
              <w:rPr>
                <w:rFonts w:ascii="Arial" w:hAnsi="Arial" w:cs="Arial"/>
                <w:b/>
                <w:bCs/>
                <w:sz w:val="18"/>
                <w:szCs w:val="18"/>
              </w:rPr>
            </w:pPr>
            <w:r w:rsidRPr="000E09BF">
              <w:rPr>
                <w:rFonts w:ascii="Arial" w:hAnsi="Arial" w:cs="Arial"/>
                <w:b/>
                <w:bCs/>
                <w:sz w:val="18"/>
                <w:szCs w:val="18"/>
              </w:rPr>
              <w:t>Baht</w:t>
            </w:r>
          </w:p>
        </w:tc>
      </w:tr>
      <w:tr w:rsidR="00295045" w:rsidRPr="000E09BF" w14:paraId="2CB95802" w14:textId="77777777" w:rsidTr="00390AC7">
        <w:tc>
          <w:tcPr>
            <w:tcW w:w="3893" w:type="dxa"/>
          </w:tcPr>
          <w:p w14:paraId="7766A82E" w14:textId="77777777" w:rsidR="00295045" w:rsidRPr="000E09BF" w:rsidRDefault="00295045" w:rsidP="001623B9">
            <w:pPr>
              <w:spacing w:after="0" w:line="240" w:lineRule="auto"/>
              <w:ind w:left="431" w:right="-118"/>
              <w:jc w:val="thaiDistribute"/>
              <w:rPr>
                <w:rFonts w:ascii="Arial" w:hAnsi="Arial" w:cs="Arial"/>
                <w:sz w:val="18"/>
                <w:szCs w:val="18"/>
              </w:rPr>
            </w:pPr>
          </w:p>
        </w:tc>
        <w:tc>
          <w:tcPr>
            <w:tcW w:w="1363" w:type="dxa"/>
            <w:tcBorders>
              <w:top w:val="single" w:sz="4" w:space="0" w:color="auto"/>
            </w:tcBorders>
            <w:shd w:val="clear" w:color="auto" w:fill="FAFAFA"/>
          </w:tcPr>
          <w:p w14:paraId="384EF66E" w14:textId="77777777" w:rsidR="00295045" w:rsidRPr="000E09BF" w:rsidRDefault="00295045" w:rsidP="00390AC7">
            <w:pPr>
              <w:spacing w:after="0" w:line="240" w:lineRule="auto"/>
              <w:ind w:right="-72"/>
              <w:jc w:val="right"/>
              <w:rPr>
                <w:rFonts w:ascii="Arial" w:hAnsi="Arial" w:cs="Arial"/>
                <w:sz w:val="18"/>
                <w:szCs w:val="18"/>
              </w:rPr>
            </w:pPr>
          </w:p>
        </w:tc>
        <w:tc>
          <w:tcPr>
            <w:tcW w:w="1476" w:type="dxa"/>
            <w:tcBorders>
              <w:top w:val="single" w:sz="4" w:space="0" w:color="auto"/>
            </w:tcBorders>
            <w:shd w:val="clear" w:color="auto" w:fill="auto"/>
          </w:tcPr>
          <w:p w14:paraId="4850AE68" w14:textId="77777777" w:rsidR="00295045" w:rsidRPr="000E09BF" w:rsidRDefault="00295045" w:rsidP="00390AC7">
            <w:pPr>
              <w:tabs>
                <w:tab w:val="decimal" w:pos="1260"/>
              </w:tabs>
              <w:spacing w:after="0" w:line="240" w:lineRule="auto"/>
              <w:ind w:right="-72"/>
              <w:jc w:val="right"/>
              <w:rPr>
                <w:rFonts w:ascii="Arial" w:hAnsi="Arial" w:cs="Arial"/>
                <w:sz w:val="18"/>
                <w:szCs w:val="18"/>
              </w:rPr>
            </w:pPr>
          </w:p>
        </w:tc>
        <w:tc>
          <w:tcPr>
            <w:tcW w:w="1363" w:type="dxa"/>
            <w:tcBorders>
              <w:top w:val="single" w:sz="4" w:space="0" w:color="auto"/>
            </w:tcBorders>
            <w:shd w:val="clear" w:color="auto" w:fill="FAFAFA"/>
          </w:tcPr>
          <w:p w14:paraId="5A3F9A74" w14:textId="77777777" w:rsidR="00295045" w:rsidRPr="000E09BF" w:rsidRDefault="00295045" w:rsidP="00390AC7">
            <w:pPr>
              <w:spacing w:after="0" w:line="240" w:lineRule="auto"/>
              <w:ind w:right="-72"/>
              <w:jc w:val="right"/>
              <w:rPr>
                <w:rFonts w:ascii="Arial" w:hAnsi="Arial" w:cs="Arial"/>
                <w:sz w:val="18"/>
                <w:szCs w:val="18"/>
              </w:rPr>
            </w:pPr>
          </w:p>
        </w:tc>
        <w:tc>
          <w:tcPr>
            <w:tcW w:w="1363" w:type="dxa"/>
            <w:tcBorders>
              <w:top w:val="single" w:sz="4" w:space="0" w:color="auto"/>
            </w:tcBorders>
          </w:tcPr>
          <w:p w14:paraId="551549B4" w14:textId="77777777" w:rsidR="00295045" w:rsidRPr="000E09BF" w:rsidRDefault="00295045" w:rsidP="00390AC7">
            <w:pPr>
              <w:tabs>
                <w:tab w:val="decimal" w:pos="630"/>
              </w:tabs>
              <w:spacing w:after="0" w:line="240" w:lineRule="auto"/>
              <w:ind w:right="-72"/>
              <w:jc w:val="right"/>
              <w:rPr>
                <w:rFonts w:ascii="Arial" w:hAnsi="Arial" w:cs="Arial"/>
                <w:sz w:val="18"/>
                <w:szCs w:val="18"/>
              </w:rPr>
            </w:pPr>
          </w:p>
        </w:tc>
      </w:tr>
      <w:tr w:rsidR="00295045" w:rsidRPr="000E09BF" w14:paraId="794E9F4D" w14:textId="77777777" w:rsidTr="00390AC7">
        <w:tc>
          <w:tcPr>
            <w:tcW w:w="3893" w:type="dxa"/>
          </w:tcPr>
          <w:p w14:paraId="5D72017E" w14:textId="77777777" w:rsidR="00295045" w:rsidRPr="000E09BF" w:rsidRDefault="00295045" w:rsidP="001623B9">
            <w:pPr>
              <w:spacing w:after="0" w:line="240" w:lineRule="auto"/>
              <w:ind w:left="431"/>
              <w:jc w:val="both"/>
              <w:rPr>
                <w:rFonts w:ascii="Arial" w:hAnsi="Arial" w:cs="Arial"/>
                <w:sz w:val="18"/>
                <w:szCs w:val="18"/>
              </w:rPr>
            </w:pPr>
            <w:r w:rsidRPr="000E09BF">
              <w:rPr>
                <w:rFonts w:ascii="Arial" w:eastAsia="Arial" w:hAnsi="Arial" w:cs="Arial"/>
                <w:sz w:val="18"/>
                <w:szCs w:val="18"/>
              </w:rPr>
              <w:t>Long-term loans from related companies</w:t>
            </w:r>
          </w:p>
        </w:tc>
        <w:tc>
          <w:tcPr>
            <w:tcW w:w="1363" w:type="dxa"/>
            <w:shd w:val="clear" w:color="auto" w:fill="FAFAFA"/>
          </w:tcPr>
          <w:p w14:paraId="79B02486" w14:textId="77777777" w:rsidR="00295045" w:rsidRPr="000E09BF" w:rsidRDefault="00295045" w:rsidP="00390AC7">
            <w:pPr>
              <w:spacing w:after="0" w:line="240" w:lineRule="auto"/>
              <w:ind w:right="-72"/>
              <w:jc w:val="right"/>
              <w:rPr>
                <w:rFonts w:ascii="Arial" w:hAnsi="Arial" w:cs="Arial"/>
                <w:sz w:val="18"/>
                <w:szCs w:val="18"/>
              </w:rPr>
            </w:pPr>
            <w:r w:rsidRPr="000E09BF">
              <w:rPr>
                <w:rFonts w:ascii="Arial" w:eastAsia="Arial" w:hAnsi="Arial" w:cs="Arial"/>
                <w:sz w:val="18"/>
                <w:szCs w:val="18"/>
              </w:rPr>
              <w:t>5,695,649</w:t>
            </w:r>
            <w:r w:rsidRPr="000E09BF">
              <w:rPr>
                <w:rFonts w:ascii="Arial" w:hAnsi="Arial" w:cs="Arial"/>
                <w:sz w:val="18"/>
                <w:szCs w:val="18"/>
              </w:rPr>
              <w:t xml:space="preserve"> </w:t>
            </w:r>
          </w:p>
        </w:tc>
        <w:tc>
          <w:tcPr>
            <w:tcW w:w="1476" w:type="dxa"/>
            <w:shd w:val="clear" w:color="auto" w:fill="auto"/>
          </w:tcPr>
          <w:p w14:paraId="75761C24" w14:textId="77777777" w:rsidR="00295045" w:rsidRPr="000E09BF" w:rsidRDefault="00295045" w:rsidP="00390AC7">
            <w:pPr>
              <w:spacing w:after="0" w:line="240" w:lineRule="auto"/>
              <w:ind w:right="-72"/>
              <w:jc w:val="right"/>
              <w:rPr>
                <w:rFonts w:ascii="Arial" w:eastAsia="Arial" w:hAnsi="Arial" w:cs="Arial"/>
                <w:sz w:val="18"/>
                <w:szCs w:val="18"/>
              </w:rPr>
            </w:pPr>
            <w:r w:rsidRPr="000E09BF">
              <w:rPr>
                <w:rFonts w:ascii="Arial" w:eastAsia="Arial" w:hAnsi="Arial" w:cs="Arial"/>
                <w:sz w:val="18"/>
                <w:szCs w:val="18"/>
              </w:rPr>
              <w:t>5,695,649</w:t>
            </w:r>
          </w:p>
        </w:tc>
        <w:tc>
          <w:tcPr>
            <w:tcW w:w="1363" w:type="dxa"/>
            <w:shd w:val="clear" w:color="auto" w:fill="FAFAFA"/>
          </w:tcPr>
          <w:p w14:paraId="4F228DD5" w14:textId="77777777" w:rsidR="00295045" w:rsidRPr="000E09BF" w:rsidRDefault="00295045" w:rsidP="00390AC7">
            <w:pPr>
              <w:spacing w:after="0" w:line="240" w:lineRule="auto"/>
              <w:ind w:right="-72"/>
              <w:jc w:val="right"/>
              <w:rPr>
                <w:rFonts w:ascii="Arial" w:hAnsi="Arial" w:cs="Arial"/>
                <w:sz w:val="18"/>
                <w:szCs w:val="18"/>
              </w:rPr>
            </w:pPr>
            <w:r w:rsidRPr="000E09BF">
              <w:rPr>
                <w:rFonts w:ascii="Arial" w:hAnsi="Arial" w:cs="Arial"/>
                <w:sz w:val="18"/>
                <w:szCs w:val="18"/>
              </w:rPr>
              <w:t xml:space="preserve">5,134,889 </w:t>
            </w:r>
          </w:p>
        </w:tc>
        <w:tc>
          <w:tcPr>
            <w:tcW w:w="1363" w:type="dxa"/>
          </w:tcPr>
          <w:p w14:paraId="7BA80ED9" w14:textId="77777777" w:rsidR="00295045" w:rsidRPr="000E09BF" w:rsidRDefault="00295045" w:rsidP="00390AC7">
            <w:pPr>
              <w:spacing w:after="0" w:line="240" w:lineRule="auto"/>
              <w:ind w:right="-72"/>
              <w:jc w:val="right"/>
              <w:rPr>
                <w:rFonts w:ascii="Arial" w:hAnsi="Arial" w:cs="Arial"/>
                <w:sz w:val="18"/>
                <w:szCs w:val="18"/>
              </w:rPr>
            </w:pPr>
            <w:r w:rsidRPr="000E09BF">
              <w:rPr>
                <w:rFonts w:ascii="Arial" w:hAnsi="Arial" w:cs="Arial"/>
                <w:sz w:val="18"/>
                <w:szCs w:val="18"/>
              </w:rPr>
              <w:t>5,390,561</w:t>
            </w:r>
          </w:p>
        </w:tc>
      </w:tr>
    </w:tbl>
    <w:p w14:paraId="03667FC9" w14:textId="77777777" w:rsidR="00295045" w:rsidRPr="000E09BF" w:rsidRDefault="00295045" w:rsidP="00295045">
      <w:pPr>
        <w:spacing w:after="0" w:line="240" w:lineRule="auto"/>
        <w:ind w:left="547" w:right="-29" w:hanging="547"/>
        <w:rPr>
          <w:rFonts w:ascii="Arial" w:hAnsi="Arial" w:cs="Arial"/>
          <w:sz w:val="18"/>
          <w:szCs w:val="18"/>
          <w:lang w:val="en" w:bidi="ar-SA"/>
        </w:rPr>
      </w:pPr>
    </w:p>
    <w:tbl>
      <w:tblPr>
        <w:tblW w:w="0" w:type="auto"/>
        <w:tblLook w:val="00A0" w:firstRow="1" w:lastRow="0" w:firstColumn="1" w:lastColumn="0" w:noHBand="0" w:noVBand="0"/>
      </w:tblPr>
      <w:tblGrid>
        <w:gridCol w:w="3896"/>
        <w:gridCol w:w="1362"/>
        <w:gridCol w:w="1476"/>
        <w:gridCol w:w="1362"/>
        <w:gridCol w:w="1362"/>
      </w:tblGrid>
      <w:tr w:rsidR="00295045" w:rsidRPr="000E09BF" w14:paraId="302B4E35" w14:textId="77777777" w:rsidTr="00390AC7">
        <w:tc>
          <w:tcPr>
            <w:tcW w:w="3989" w:type="dxa"/>
          </w:tcPr>
          <w:p w14:paraId="0E410635" w14:textId="77777777" w:rsidR="00295045" w:rsidRPr="000E09BF" w:rsidRDefault="00295045" w:rsidP="001623B9">
            <w:pPr>
              <w:spacing w:after="0" w:line="240" w:lineRule="auto"/>
              <w:ind w:left="431" w:right="-118"/>
              <w:rPr>
                <w:rFonts w:ascii="Arial" w:hAnsi="Arial" w:cs="Arial"/>
                <w:sz w:val="18"/>
                <w:szCs w:val="18"/>
              </w:rPr>
            </w:pPr>
          </w:p>
        </w:tc>
        <w:tc>
          <w:tcPr>
            <w:tcW w:w="5472" w:type="dxa"/>
            <w:gridSpan w:val="4"/>
            <w:tcBorders>
              <w:top w:val="single" w:sz="4" w:space="0" w:color="auto"/>
              <w:bottom w:val="single" w:sz="4" w:space="0" w:color="auto"/>
            </w:tcBorders>
            <w:shd w:val="clear" w:color="auto" w:fill="auto"/>
          </w:tcPr>
          <w:p w14:paraId="6F97DDF7" w14:textId="77777777" w:rsidR="00295045" w:rsidRPr="000E09BF" w:rsidRDefault="00295045" w:rsidP="00390AC7">
            <w:pPr>
              <w:spacing w:after="0" w:line="240" w:lineRule="auto"/>
              <w:ind w:right="-72"/>
              <w:jc w:val="center"/>
              <w:rPr>
                <w:rFonts w:ascii="Arial" w:eastAsia="Arial" w:hAnsi="Arial" w:cs="Arial"/>
                <w:sz w:val="18"/>
                <w:szCs w:val="18"/>
              </w:rPr>
            </w:pPr>
            <w:r w:rsidRPr="000E09BF">
              <w:rPr>
                <w:rFonts w:ascii="Arial" w:eastAsia="Arial" w:hAnsi="Arial" w:cs="Arial"/>
                <w:b/>
                <w:bCs/>
                <w:sz w:val="18"/>
                <w:szCs w:val="18"/>
              </w:rPr>
              <w:t>Separate financial statements</w:t>
            </w:r>
          </w:p>
        </w:tc>
      </w:tr>
      <w:tr w:rsidR="00295045" w:rsidRPr="000E09BF" w14:paraId="4DB09417" w14:textId="77777777" w:rsidTr="00390AC7">
        <w:tc>
          <w:tcPr>
            <w:tcW w:w="3989" w:type="dxa"/>
          </w:tcPr>
          <w:p w14:paraId="08641C4D" w14:textId="77777777" w:rsidR="00295045" w:rsidRPr="000E09BF" w:rsidRDefault="00295045" w:rsidP="001623B9">
            <w:pPr>
              <w:spacing w:after="0" w:line="240" w:lineRule="auto"/>
              <w:ind w:left="431"/>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039E6FAC" w14:textId="77777777" w:rsidR="00295045" w:rsidRPr="000E09BF" w:rsidRDefault="00295045" w:rsidP="00390AC7">
            <w:pPr>
              <w:spacing w:after="0" w:line="240" w:lineRule="auto"/>
              <w:ind w:right="-72"/>
              <w:jc w:val="center"/>
              <w:rPr>
                <w:rFonts w:ascii="Arial" w:hAnsi="Arial" w:cs="Arial"/>
                <w:b/>
                <w:bCs/>
                <w:sz w:val="18"/>
                <w:szCs w:val="18"/>
              </w:rPr>
            </w:pPr>
            <w:r w:rsidRPr="000E09BF">
              <w:rPr>
                <w:rFonts w:ascii="Arial" w:hAnsi="Arial" w:cs="Arial"/>
                <w:b/>
                <w:bCs/>
                <w:sz w:val="18"/>
                <w:szCs w:val="18"/>
              </w:rPr>
              <w:t>Carrying Value</w:t>
            </w:r>
          </w:p>
        </w:tc>
        <w:tc>
          <w:tcPr>
            <w:tcW w:w="2736" w:type="dxa"/>
            <w:gridSpan w:val="2"/>
            <w:tcBorders>
              <w:top w:val="single" w:sz="4" w:space="0" w:color="auto"/>
              <w:bottom w:val="single" w:sz="4" w:space="0" w:color="auto"/>
            </w:tcBorders>
            <w:shd w:val="clear" w:color="auto" w:fill="auto"/>
          </w:tcPr>
          <w:p w14:paraId="702EC7B6" w14:textId="77777777" w:rsidR="00295045" w:rsidRPr="000E09BF" w:rsidRDefault="00295045" w:rsidP="00390AC7">
            <w:pPr>
              <w:spacing w:after="0" w:line="240" w:lineRule="auto"/>
              <w:jc w:val="center"/>
              <w:rPr>
                <w:rFonts w:ascii="Arial" w:hAnsi="Arial" w:cs="Arial"/>
                <w:sz w:val="18"/>
                <w:szCs w:val="18"/>
              </w:rPr>
            </w:pPr>
            <w:r w:rsidRPr="000E09BF">
              <w:rPr>
                <w:rFonts w:ascii="Arial" w:hAnsi="Arial" w:cs="Arial"/>
                <w:b/>
                <w:bCs/>
                <w:sz w:val="18"/>
                <w:szCs w:val="18"/>
              </w:rPr>
              <w:t>Fair Value</w:t>
            </w:r>
          </w:p>
        </w:tc>
      </w:tr>
      <w:tr w:rsidR="00295045" w:rsidRPr="00D20436" w14:paraId="59BD9EF8" w14:textId="77777777" w:rsidTr="00390AC7">
        <w:tc>
          <w:tcPr>
            <w:tcW w:w="3989" w:type="dxa"/>
          </w:tcPr>
          <w:p w14:paraId="0A2E23AE" w14:textId="77777777" w:rsidR="00295045" w:rsidRPr="000E09BF" w:rsidRDefault="00295045" w:rsidP="001623B9">
            <w:pPr>
              <w:spacing w:after="0" w:line="240" w:lineRule="auto"/>
              <w:ind w:left="431" w:right="5"/>
              <w:rPr>
                <w:rFonts w:ascii="Arial" w:hAnsi="Arial" w:cs="Arial"/>
                <w:sz w:val="18"/>
                <w:szCs w:val="18"/>
              </w:rPr>
            </w:pPr>
          </w:p>
        </w:tc>
        <w:tc>
          <w:tcPr>
            <w:tcW w:w="1368" w:type="dxa"/>
            <w:shd w:val="clear" w:color="auto" w:fill="auto"/>
          </w:tcPr>
          <w:p w14:paraId="271B7E37" w14:textId="77777777" w:rsidR="00295045" w:rsidRPr="000E09BF" w:rsidRDefault="00295045" w:rsidP="00390AC7">
            <w:pPr>
              <w:spacing w:after="0" w:line="240" w:lineRule="auto"/>
              <w:ind w:right="-72"/>
              <w:jc w:val="right"/>
              <w:rPr>
                <w:rFonts w:ascii="Arial" w:hAnsi="Arial" w:cs="Arial"/>
                <w:b/>
                <w:bCs/>
                <w:sz w:val="18"/>
                <w:szCs w:val="18"/>
              </w:rPr>
            </w:pPr>
            <w:r w:rsidRPr="000E09BF">
              <w:rPr>
                <w:rFonts w:ascii="Arial" w:hAnsi="Arial" w:cs="Arial"/>
                <w:b/>
                <w:bCs/>
                <w:sz w:val="18"/>
                <w:szCs w:val="18"/>
              </w:rPr>
              <w:t>2022</w:t>
            </w:r>
          </w:p>
        </w:tc>
        <w:tc>
          <w:tcPr>
            <w:tcW w:w="1368" w:type="dxa"/>
            <w:shd w:val="clear" w:color="auto" w:fill="auto"/>
          </w:tcPr>
          <w:p w14:paraId="64C5B9B4" w14:textId="77777777" w:rsidR="00295045" w:rsidRPr="000E09BF" w:rsidRDefault="00295045" w:rsidP="00390AC7">
            <w:pPr>
              <w:spacing w:after="0" w:line="240" w:lineRule="auto"/>
              <w:ind w:right="-72"/>
              <w:jc w:val="right"/>
              <w:rPr>
                <w:rFonts w:ascii="Arial" w:hAnsi="Arial" w:cs="Arial"/>
                <w:b/>
                <w:bCs/>
                <w:sz w:val="18"/>
                <w:szCs w:val="18"/>
              </w:rPr>
            </w:pPr>
            <w:r w:rsidRPr="000E09BF">
              <w:rPr>
                <w:rFonts w:ascii="Arial" w:hAnsi="Arial" w:cs="Arial"/>
                <w:b/>
                <w:bCs/>
                <w:sz w:val="18"/>
                <w:szCs w:val="18"/>
              </w:rPr>
              <w:t>2021</w:t>
            </w:r>
          </w:p>
        </w:tc>
        <w:tc>
          <w:tcPr>
            <w:tcW w:w="1368" w:type="dxa"/>
            <w:shd w:val="clear" w:color="auto" w:fill="auto"/>
          </w:tcPr>
          <w:p w14:paraId="1072114D" w14:textId="77777777" w:rsidR="00295045" w:rsidRPr="000E09BF" w:rsidRDefault="00295045" w:rsidP="00390AC7">
            <w:pPr>
              <w:spacing w:after="0" w:line="240" w:lineRule="auto"/>
              <w:ind w:right="-72"/>
              <w:jc w:val="right"/>
              <w:rPr>
                <w:rFonts w:ascii="Arial" w:hAnsi="Arial" w:cs="Arial"/>
                <w:b/>
                <w:bCs/>
                <w:sz w:val="18"/>
                <w:szCs w:val="18"/>
              </w:rPr>
            </w:pPr>
            <w:r w:rsidRPr="000E09BF">
              <w:rPr>
                <w:rFonts w:ascii="Arial" w:hAnsi="Arial" w:cs="Arial"/>
                <w:b/>
                <w:bCs/>
                <w:sz w:val="18"/>
                <w:szCs w:val="18"/>
              </w:rPr>
              <w:t>2022</w:t>
            </w:r>
          </w:p>
        </w:tc>
        <w:tc>
          <w:tcPr>
            <w:tcW w:w="1368" w:type="dxa"/>
          </w:tcPr>
          <w:p w14:paraId="030E6176" w14:textId="77777777" w:rsidR="00295045" w:rsidRPr="00D20436" w:rsidRDefault="00295045" w:rsidP="00390AC7">
            <w:pPr>
              <w:spacing w:after="0" w:line="240" w:lineRule="auto"/>
              <w:ind w:right="-72"/>
              <w:jc w:val="right"/>
              <w:rPr>
                <w:rFonts w:ascii="Arial" w:hAnsi="Arial" w:cs="Arial"/>
                <w:b/>
                <w:bCs/>
                <w:sz w:val="18"/>
                <w:szCs w:val="18"/>
              </w:rPr>
            </w:pPr>
            <w:r w:rsidRPr="000E09BF">
              <w:rPr>
                <w:rFonts w:ascii="Arial" w:hAnsi="Arial" w:cs="Arial"/>
                <w:b/>
                <w:bCs/>
                <w:sz w:val="18"/>
                <w:szCs w:val="18"/>
              </w:rPr>
              <w:t>2021</w:t>
            </w:r>
          </w:p>
        </w:tc>
      </w:tr>
      <w:tr w:rsidR="00295045" w:rsidRPr="00D20436" w14:paraId="75019D59" w14:textId="77777777" w:rsidTr="00390AC7">
        <w:tc>
          <w:tcPr>
            <w:tcW w:w="3989" w:type="dxa"/>
          </w:tcPr>
          <w:p w14:paraId="5A88654A" w14:textId="77777777" w:rsidR="00295045" w:rsidRPr="00D20436" w:rsidRDefault="00295045" w:rsidP="001623B9">
            <w:pPr>
              <w:spacing w:after="0" w:line="240" w:lineRule="auto"/>
              <w:ind w:left="431" w:right="-118"/>
              <w:rPr>
                <w:rFonts w:ascii="Arial" w:hAnsi="Arial" w:cs="Arial"/>
                <w:sz w:val="18"/>
                <w:szCs w:val="18"/>
              </w:rPr>
            </w:pPr>
            <w:r w:rsidRPr="00D20436">
              <w:rPr>
                <w:rFonts w:ascii="Arial" w:hAnsi="Arial" w:cs="Arial"/>
                <w:b/>
                <w:bCs/>
                <w:sz w:val="18"/>
                <w:szCs w:val="18"/>
              </w:rPr>
              <w:t xml:space="preserve">   </w:t>
            </w:r>
          </w:p>
        </w:tc>
        <w:tc>
          <w:tcPr>
            <w:tcW w:w="1368" w:type="dxa"/>
            <w:tcBorders>
              <w:bottom w:val="single" w:sz="4" w:space="0" w:color="auto"/>
            </w:tcBorders>
            <w:shd w:val="clear" w:color="auto" w:fill="auto"/>
          </w:tcPr>
          <w:p w14:paraId="3DA2A685" w14:textId="77777777" w:rsidR="00295045" w:rsidRPr="00D20436" w:rsidRDefault="00295045" w:rsidP="00390AC7">
            <w:pPr>
              <w:spacing w:after="0" w:line="240" w:lineRule="auto"/>
              <w:ind w:right="-72"/>
              <w:jc w:val="right"/>
              <w:rPr>
                <w:rFonts w:ascii="Arial" w:hAnsi="Arial" w:cs="Arial"/>
                <w:b/>
                <w:bCs/>
                <w:sz w:val="18"/>
                <w:szCs w:val="18"/>
              </w:rPr>
            </w:pPr>
            <w:r w:rsidRPr="00D20436">
              <w:rPr>
                <w:rFonts w:ascii="Arial" w:hAnsi="Arial" w:cs="Arial"/>
                <w:b/>
                <w:bCs/>
                <w:sz w:val="18"/>
                <w:szCs w:val="18"/>
              </w:rPr>
              <w:t>Baht</w:t>
            </w:r>
          </w:p>
        </w:tc>
        <w:tc>
          <w:tcPr>
            <w:tcW w:w="1368" w:type="dxa"/>
            <w:tcBorders>
              <w:bottom w:val="single" w:sz="4" w:space="0" w:color="auto"/>
            </w:tcBorders>
            <w:shd w:val="clear" w:color="auto" w:fill="auto"/>
          </w:tcPr>
          <w:p w14:paraId="23DAFF9B" w14:textId="77777777" w:rsidR="00295045" w:rsidRPr="00D20436" w:rsidRDefault="00295045" w:rsidP="00390AC7">
            <w:pPr>
              <w:tabs>
                <w:tab w:val="decimal" w:pos="1260"/>
              </w:tabs>
              <w:spacing w:after="0" w:line="240" w:lineRule="auto"/>
              <w:ind w:right="-72"/>
              <w:jc w:val="right"/>
              <w:rPr>
                <w:rFonts w:ascii="Arial" w:hAnsi="Arial" w:cs="Arial"/>
                <w:b/>
                <w:bCs/>
                <w:sz w:val="18"/>
                <w:szCs w:val="18"/>
              </w:rPr>
            </w:pPr>
            <w:r w:rsidRPr="00D20436">
              <w:rPr>
                <w:rFonts w:ascii="Arial" w:hAnsi="Arial" w:cs="Arial"/>
                <w:b/>
                <w:bCs/>
                <w:sz w:val="18"/>
                <w:szCs w:val="18"/>
              </w:rPr>
              <w:t>Baht</w:t>
            </w:r>
          </w:p>
        </w:tc>
        <w:tc>
          <w:tcPr>
            <w:tcW w:w="1368" w:type="dxa"/>
            <w:tcBorders>
              <w:bottom w:val="single" w:sz="4" w:space="0" w:color="auto"/>
            </w:tcBorders>
            <w:shd w:val="clear" w:color="auto" w:fill="auto"/>
          </w:tcPr>
          <w:p w14:paraId="238C9522" w14:textId="77777777" w:rsidR="00295045" w:rsidRPr="00D20436" w:rsidRDefault="00295045" w:rsidP="00390AC7">
            <w:pPr>
              <w:spacing w:after="0" w:line="240" w:lineRule="auto"/>
              <w:ind w:right="-72"/>
              <w:jc w:val="right"/>
              <w:rPr>
                <w:rFonts w:ascii="Arial" w:hAnsi="Arial" w:cs="Arial"/>
                <w:b/>
                <w:bCs/>
                <w:sz w:val="18"/>
                <w:szCs w:val="18"/>
              </w:rPr>
            </w:pPr>
            <w:r w:rsidRPr="00D20436">
              <w:rPr>
                <w:rFonts w:ascii="Arial" w:hAnsi="Arial" w:cs="Arial"/>
                <w:b/>
                <w:bCs/>
                <w:sz w:val="18"/>
                <w:szCs w:val="18"/>
              </w:rPr>
              <w:t>Baht</w:t>
            </w:r>
          </w:p>
        </w:tc>
        <w:tc>
          <w:tcPr>
            <w:tcW w:w="1368" w:type="dxa"/>
            <w:tcBorders>
              <w:bottom w:val="single" w:sz="4" w:space="0" w:color="auto"/>
            </w:tcBorders>
          </w:tcPr>
          <w:p w14:paraId="6341F930" w14:textId="77777777" w:rsidR="00295045" w:rsidRPr="00D20436" w:rsidRDefault="00295045" w:rsidP="00390AC7">
            <w:pPr>
              <w:tabs>
                <w:tab w:val="decimal" w:pos="630"/>
              </w:tabs>
              <w:spacing w:after="0" w:line="240" w:lineRule="auto"/>
              <w:ind w:right="-72"/>
              <w:jc w:val="right"/>
              <w:rPr>
                <w:rFonts w:ascii="Arial" w:hAnsi="Arial" w:cs="Arial"/>
                <w:b/>
                <w:bCs/>
                <w:sz w:val="18"/>
                <w:szCs w:val="18"/>
              </w:rPr>
            </w:pPr>
            <w:r w:rsidRPr="00D20436">
              <w:rPr>
                <w:rFonts w:ascii="Arial" w:hAnsi="Arial" w:cs="Arial"/>
                <w:b/>
                <w:bCs/>
                <w:sz w:val="18"/>
                <w:szCs w:val="18"/>
              </w:rPr>
              <w:t>Baht</w:t>
            </w:r>
          </w:p>
        </w:tc>
      </w:tr>
      <w:tr w:rsidR="00295045" w:rsidRPr="00D20436" w14:paraId="22CA29D9" w14:textId="77777777" w:rsidTr="00390AC7">
        <w:tc>
          <w:tcPr>
            <w:tcW w:w="3989" w:type="dxa"/>
          </w:tcPr>
          <w:p w14:paraId="59FE4349" w14:textId="77777777" w:rsidR="00295045" w:rsidRPr="00D20436" w:rsidRDefault="00295045" w:rsidP="001623B9">
            <w:pPr>
              <w:spacing w:after="0" w:line="240" w:lineRule="auto"/>
              <w:ind w:left="431" w:right="-118"/>
              <w:jc w:val="thaiDistribute"/>
              <w:rPr>
                <w:rFonts w:ascii="Arial" w:hAnsi="Arial" w:cs="Arial"/>
                <w:sz w:val="18"/>
                <w:szCs w:val="18"/>
              </w:rPr>
            </w:pPr>
          </w:p>
        </w:tc>
        <w:tc>
          <w:tcPr>
            <w:tcW w:w="1368" w:type="dxa"/>
            <w:tcBorders>
              <w:top w:val="single" w:sz="4" w:space="0" w:color="auto"/>
            </w:tcBorders>
            <w:shd w:val="clear" w:color="auto" w:fill="FAFAFA"/>
          </w:tcPr>
          <w:p w14:paraId="0A682D5A" w14:textId="77777777" w:rsidR="00295045" w:rsidRPr="00D20436" w:rsidRDefault="00295045" w:rsidP="00390AC7">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59A08366" w14:textId="77777777" w:rsidR="00295045" w:rsidRPr="00D20436" w:rsidRDefault="00295045" w:rsidP="00390AC7">
            <w:pPr>
              <w:tabs>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7DDDD89C" w14:textId="77777777" w:rsidR="00295045" w:rsidRPr="00D20436" w:rsidRDefault="00295045" w:rsidP="00390AC7">
            <w:pPr>
              <w:spacing w:after="0" w:line="240" w:lineRule="auto"/>
              <w:ind w:right="-72"/>
              <w:jc w:val="right"/>
              <w:rPr>
                <w:rFonts w:ascii="Arial" w:hAnsi="Arial" w:cs="Arial"/>
                <w:sz w:val="18"/>
                <w:szCs w:val="18"/>
              </w:rPr>
            </w:pPr>
          </w:p>
        </w:tc>
        <w:tc>
          <w:tcPr>
            <w:tcW w:w="1368" w:type="dxa"/>
            <w:tcBorders>
              <w:top w:val="single" w:sz="4" w:space="0" w:color="auto"/>
            </w:tcBorders>
          </w:tcPr>
          <w:p w14:paraId="42CBE2D7" w14:textId="77777777" w:rsidR="00295045" w:rsidRPr="00D20436" w:rsidRDefault="00295045" w:rsidP="00390AC7">
            <w:pPr>
              <w:tabs>
                <w:tab w:val="decimal" w:pos="630"/>
              </w:tabs>
              <w:spacing w:after="0" w:line="240" w:lineRule="auto"/>
              <w:ind w:right="-72"/>
              <w:jc w:val="right"/>
              <w:rPr>
                <w:rFonts w:ascii="Arial" w:hAnsi="Arial" w:cs="Arial"/>
                <w:sz w:val="18"/>
                <w:szCs w:val="18"/>
              </w:rPr>
            </w:pPr>
          </w:p>
        </w:tc>
      </w:tr>
      <w:tr w:rsidR="00295045" w:rsidRPr="00D20436" w14:paraId="0BBAEE8F" w14:textId="77777777" w:rsidTr="00390AC7">
        <w:tc>
          <w:tcPr>
            <w:tcW w:w="3989" w:type="dxa"/>
          </w:tcPr>
          <w:p w14:paraId="40B43835" w14:textId="77777777" w:rsidR="00295045" w:rsidRPr="00D20436" w:rsidRDefault="00295045" w:rsidP="001623B9">
            <w:pPr>
              <w:spacing w:after="0" w:line="240" w:lineRule="auto"/>
              <w:ind w:left="431"/>
              <w:jc w:val="both"/>
              <w:rPr>
                <w:rFonts w:ascii="Arial" w:hAnsi="Arial" w:cs="Arial"/>
                <w:sz w:val="18"/>
                <w:szCs w:val="18"/>
              </w:rPr>
            </w:pPr>
            <w:r w:rsidRPr="00D20436">
              <w:rPr>
                <w:rFonts w:ascii="Arial" w:eastAsia="Arial" w:hAnsi="Arial" w:cs="Arial"/>
                <w:sz w:val="18"/>
                <w:szCs w:val="18"/>
              </w:rPr>
              <w:t>Long-term loans from related companies</w:t>
            </w:r>
          </w:p>
        </w:tc>
        <w:tc>
          <w:tcPr>
            <w:tcW w:w="1368" w:type="dxa"/>
            <w:shd w:val="clear" w:color="auto" w:fill="FAFAFA"/>
          </w:tcPr>
          <w:p w14:paraId="5CDD22F1"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eastAsia="Arial" w:hAnsi="Arial" w:cs="Arial"/>
                <w:sz w:val="18"/>
                <w:szCs w:val="18"/>
              </w:rPr>
              <w:t>515,000,000</w:t>
            </w:r>
            <w:r w:rsidRPr="00D20436">
              <w:rPr>
                <w:rFonts w:ascii="Arial" w:hAnsi="Arial" w:cs="Arial"/>
                <w:sz w:val="18"/>
                <w:szCs w:val="18"/>
              </w:rPr>
              <w:t xml:space="preserve"> </w:t>
            </w:r>
          </w:p>
        </w:tc>
        <w:tc>
          <w:tcPr>
            <w:tcW w:w="1368" w:type="dxa"/>
            <w:shd w:val="clear" w:color="auto" w:fill="auto"/>
          </w:tcPr>
          <w:p w14:paraId="2A9261A7" w14:textId="77777777" w:rsidR="00295045" w:rsidRPr="00D20436" w:rsidRDefault="00295045" w:rsidP="00390AC7">
            <w:pPr>
              <w:spacing w:after="0" w:line="240" w:lineRule="auto"/>
              <w:ind w:right="-72"/>
              <w:jc w:val="right"/>
              <w:rPr>
                <w:rFonts w:ascii="Arial" w:eastAsia="Arial" w:hAnsi="Arial" w:cs="Arial"/>
                <w:sz w:val="18"/>
                <w:szCs w:val="18"/>
              </w:rPr>
            </w:pPr>
            <w:r w:rsidRPr="00D20436">
              <w:rPr>
                <w:rFonts w:ascii="Arial" w:eastAsia="Arial" w:hAnsi="Arial" w:cs="Arial"/>
                <w:sz w:val="18"/>
                <w:szCs w:val="18"/>
              </w:rPr>
              <w:t>635,000,000</w:t>
            </w:r>
          </w:p>
        </w:tc>
        <w:tc>
          <w:tcPr>
            <w:tcW w:w="1368" w:type="dxa"/>
            <w:shd w:val="clear" w:color="auto" w:fill="FAFAFA"/>
          </w:tcPr>
          <w:p w14:paraId="4CB8FEF0"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 xml:space="preserve">451,585,902 </w:t>
            </w:r>
          </w:p>
        </w:tc>
        <w:tc>
          <w:tcPr>
            <w:tcW w:w="1368" w:type="dxa"/>
          </w:tcPr>
          <w:p w14:paraId="70190AA9" w14:textId="77777777" w:rsidR="00295045" w:rsidRPr="00D20436" w:rsidRDefault="00295045" w:rsidP="00390AC7">
            <w:pPr>
              <w:spacing w:after="0" w:line="240" w:lineRule="auto"/>
              <w:ind w:right="-72"/>
              <w:jc w:val="right"/>
              <w:rPr>
                <w:rFonts w:ascii="Arial" w:hAnsi="Arial" w:cs="Arial"/>
                <w:sz w:val="18"/>
                <w:szCs w:val="18"/>
              </w:rPr>
            </w:pPr>
            <w:r w:rsidRPr="00D20436">
              <w:rPr>
                <w:rFonts w:ascii="Arial" w:hAnsi="Arial" w:cs="Arial"/>
                <w:sz w:val="18"/>
                <w:szCs w:val="18"/>
              </w:rPr>
              <w:t>550,132,189</w:t>
            </w:r>
          </w:p>
        </w:tc>
      </w:tr>
    </w:tbl>
    <w:p w14:paraId="1D5E8C7D" w14:textId="77777777" w:rsidR="00295045" w:rsidRPr="00D20436" w:rsidRDefault="00295045" w:rsidP="001623B9">
      <w:pPr>
        <w:spacing w:after="0" w:line="240" w:lineRule="auto"/>
        <w:ind w:left="540" w:right="-29"/>
        <w:rPr>
          <w:rFonts w:ascii="Arial" w:hAnsi="Arial" w:cs="Arial"/>
          <w:sz w:val="18"/>
          <w:szCs w:val="18"/>
          <w:lang w:val="en" w:bidi="ar-SA"/>
        </w:rPr>
      </w:pPr>
    </w:p>
    <w:p w14:paraId="4F405527" w14:textId="77777777" w:rsidR="00295045" w:rsidRPr="00D20436" w:rsidRDefault="00295045" w:rsidP="001623B9">
      <w:pPr>
        <w:spacing w:after="0" w:line="240" w:lineRule="auto"/>
        <w:ind w:left="547"/>
        <w:jc w:val="both"/>
        <w:rPr>
          <w:rFonts w:ascii="Arial" w:hAnsi="Arial" w:cs="Arial"/>
          <w:sz w:val="18"/>
          <w:szCs w:val="18"/>
          <w:lang w:bidi="ar-SA"/>
        </w:rPr>
      </w:pPr>
      <w:r w:rsidRPr="00D20436">
        <w:rPr>
          <w:rFonts w:ascii="Arial" w:hAnsi="Arial" w:cs="Arial"/>
          <w:sz w:val="18"/>
          <w:szCs w:val="18"/>
          <w:lang w:val="en" w:bidi="ar-SA"/>
        </w:rPr>
        <w:t>The fair value of borrowings is calculated based on discounted cash flows using current market interest rates of 6.46% to 8.96% (2021 : 6.33% to 8.83%).</w:t>
      </w:r>
    </w:p>
    <w:p w14:paraId="0D19DE0E" w14:textId="77777777" w:rsidR="00BA5E84" w:rsidRDefault="00BA5E84" w:rsidP="001623B9">
      <w:pPr>
        <w:spacing w:after="0" w:line="240" w:lineRule="auto"/>
        <w:ind w:left="540"/>
        <w:jc w:val="both"/>
        <w:rPr>
          <w:rFonts w:ascii="Arial" w:hAnsi="Arial" w:cs="Arial"/>
          <w:b/>
          <w:bCs/>
          <w:color w:val="CF4A02"/>
          <w:spacing w:val="-6"/>
          <w:sz w:val="18"/>
          <w:szCs w:val="18"/>
        </w:rPr>
      </w:pPr>
    </w:p>
    <w:p w14:paraId="58A49B20" w14:textId="20DE5970" w:rsidR="00295045" w:rsidRPr="00D20436" w:rsidRDefault="00295045" w:rsidP="00295045">
      <w:pPr>
        <w:spacing w:after="0" w:line="240" w:lineRule="auto"/>
        <w:ind w:left="540" w:hanging="540"/>
        <w:jc w:val="both"/>
        <w:rPr>
          <w:rFonts w:ascii="Arial" w:hAnsi="Arial" w:cs="Arial"/>
          <w:b/>
          <w:bCs/>
          <w:color w:val="CF4A02"/>
          <w:sz w:val="18"/>
          <w:szCs w:val="18"/>
        </w:rPr>
      </w:pPr>
      <w:r w:rsidRPr="00D20436">
        <w:rPr>
          <w:rFonts w:ascii="Arial" w:hAnsi="Arial" w:cs="Arial"/>
          <w:b/>
          <w:bCs/>
          <w:color w:val="CF4A02"/>
          <w:spacing w:val="-6"/>
          <w:sz w:val="18"/>
          <w:szCs w:val="18"/>
        </w:rPr>
        <w:t>39.7</w:t>
      </w:r>
      <w:r w:rsidRPr="00D20436">
        <w:rPr>
          <w:rFonts w:ascii="Arial" w:hAnsi="Arial" w:cs="Arial"/>
          <w:b/>
          <w:bCs/>
          <w:color w:val="CF4A02"/>
          <w:spacing w:val="-6"/>
          <w:sz w:val="18"/>
          <w:szCs w:val="18"/>
        </w:rPr>
        <w:tab/>
        <w:t xml:space="preserve">Key </w:t>
      </w:r>
      <w:r w:rsidRPr="00D20436">
        <w:rPr>
          <w:rFonts w:ascii="Arial" w:hAnsi="Arial" w:cs="Arial"/>
          <w:b/>
          <w:bCs/>
          <w:color w:val="CF4A02"/>
          <w:sz w:val="18"/>
          <w:szCs w:val="18"/>
        </w:rPr>
        <w:t>management compensation</w:t>
      </w:r>
    </w:p>
    <w:p w14:paraId="3DDFF5F7" w14:textId="77777777" w:rsidR="00295045" w:rsidRPr="00D20436" w:rsidRDefault="00295045" w:rsidP="00295045">
      <w:pPr>
        <w:spacing w:after="0" w:line="240" w:lineRule="auto"/>
        <w:ind w:left="518" w:firstLine="14"/>
        <w:jc w:val="both"/>
        <w:rPr>
          <w:rFonts w:ascii="Arial" w:hAnsi="Arial" w:cs="Arial"/>
          <w:sz w:val="18"/>
          <w:szCs w:val="18"/>
          <w:lang w:bidi="ar-SA"/>
        </w:rPr>
      </w:pPr>
    </w:p>
    <w:p w14:paraId="53EBC851" w14:textId="77777777" w:rsidR="00295045" w:rsidRPr="00D20436" w:rsidRDefault="00295045" w:rsidP="00295045">
      <w:pPr>
        <w:spacing w:after="0" w:line="240" w:lineRule="auto"/>
        <w:ind w:left="518" w:firstLine="14"/>
        <w:jc w:val="both"/>
        <w:rPr>
          <w:rFonts w:ascii="Arial" w:hAnsi="Arial" w:cs="Arial"/>
          <w:sz w:val="18"/>
          <w:szCs w:val="18"/>
          <w:lang w:bidi="ar-SA"/>
        </w:rPr>
      </w:pPr>
      <w:r w:rsidRPr="00D20436">
        <w:rPr>
          <w:rFonts w:ascii="Arial" w:hAnsi="Arial" w:cs="Arial"/>
          <w:sz w:val="18"/>
          <w:szCs w:val="18"/>
          <w:lang w:bidi="ar-SA"/>
        </w:rPr>
        <w:t>Key management compensation for the year ended 31 December comprise:</w:t>
      </w:r>
    </w:p>
    <w:p w14:paraId="17709F20" w14:textId="77777777" w:rsidR="00295045" w:rsidRPr="00D20436" w:rsidRDefault="00295045" w:rsidP="00295045">
      <w:pPr>
        <w:spacing w:after="0" w:line="240" w:lineRule="auto"/>
        <w:ind w:left="518" w:firstLine="14"/>
        <w:jc w:val="both"/>
        <w:rPr>
          <w:rFonts w:ascii="Arial" w:hAnsi="Arial" w:cs="Arial"/>
          <w:sz w:val="18"/>
          <w:szCs w:val="18"/>
          <w:lang w:bidi="ar-SA"/>
        </w:rPr>
      </w:pPr>
    </w:p>
    <w:tbl>
      <w:tblPr>
        <w:tblW w:w="9461" w:type="dxa"/>
        <w:tblLayout w:type="fixed"/>
        <w:tblLook w:val="00A0" w:firstRow="1" w:lastRow="0" w:firstColumn="1" w:lastColumn="0" w:noHBand="0" w:noVBand="0"/>
      </w:tblPr>
      <w:tblGrid>
        <w:gridCol w:w="3989"/>
        <w:gridCol w:w="1368"/>
        <w:gridCol w:w="1368"/>
        <w:gridCol w:w="1368"/>
        <w:gridCol w:w="1368"/>
      </w:tblGrid>
      <w:tr w:rsidR="00295045" w:rsidRPr="00D20436" w14:paraId="1BC8DF39" w14:textId="77777777" w:rsidTr="00390AC7">
        <w:tc>
          <w:tcPr>
            <w:tcW w:w="3989" w:type="dxa"/>
          </w:tcPr>
          <w:p w14:paraId="56953DFB" w14:textId="77777777" w:rsidR="00295045" w:rsidRPr="00D20436" w:rsidRDefault="00295045" w:rsidP="00390AC7">
            <w:pPr>
              <w:spacing w:after="0" w:line="240" w:lineRule="auto"/>
              <w:ind w:left="432" w:right="-118"/>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tcPr>
          <w:p w14:paraId="3677983B" w14:textId="77777777" w:rsidR="00295045" w:rsidRPr="00D20436" w:rsidRDefault="00295045" w:rsidP="00390AC7">
            <w:pPr>
              <w:spacing w:after="0" w:line="240" w:lineRule="auto"/>
              <w:ind w:right="-72"/>
              <w:jc w:val="center"/>
              <w:rPr>
                <w:rFonts w:ascii="Arial" w:hAnsi="Arial" w:cs="Arial"/>
                <w:b/>
                <w:bCs/>
                <w:sz w:val="18"/>
                <w:szCs w:val="18"/>
              </w:rPr>
            </w:pPr>
            <w:r w:rsidRPr="00D20436">
              <w:rPr>
                <w:rFonts w:ascii="Arial" w:hAnsi="Arial" w:cs="Arial"/>
                <w:b/>
                <w:bCs/>
                <w:sz w:val="18"/>
                <w:szCs w:val="18"/>
              </w:rPr>
              <w:t xml:space="preserve">Consolidated </w:t>
            </w:r>
          </w:p>
          <w:p w14:paraId="2517E54E" w14:textId="77777777" w:rsidR="00295045" w:rsidRPr="00D20436" w:rsidRDefault="00295045" w:rsidP="00390AC7">
            <w:pPr>
              <w:spacing w:after="0" w:line="240" w:lineRule="auto"/>
              <w:ind w:right="-72"/>
              <w:jc w:val="center"/>
              <w:rPr>
                <w:rFonts w:ascii="Arial" w:hAnsi="Arial" w:cs="Arial"/>
                <w:b/>
                <w:bCs/>
                <w:sz w:val="18"/>
                <w:szCs w:val="18"/>
                <w:cs/>
              </w:rPr>
            </w:pPr>
            <w:r w:rsidRPr="00D20436">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20C49AF5" w14:textId="77777777" w:rsidR="00295045" w:rsidRPr="00D20436" w:rsidRDefault="00295045" w:rsidP="00390AC7">
            <w:pPr>
              <w:spacing w:after="0" w:line="240" w:lineRule="auto"/>
              <w:ind w:right="-72"/>
              <w:jc w:val="center"/>
              <w:rPr>
                <w:rFonts w:ascii="Arial" w:hAnsi="Arial" w:cs="Arial"/>
                <w:b/>
                <w:bCs/>
                <w:sz w:val="18"/>
                <w:szCs w:val="18"/>
              </w:rPr>
            </w:pPr>
            <w:r w:rsidRPr="00D20436">
              <w:rPr>
                <w:rFonts w:ascii="Arial" w:hAnsi="Arial" w:cs="Arial"/>
                <w:b/>
                <w:bCs/>
                <w:sz w:val="18"/>
                <w:szCs w:val="18"/>
              </w:rPr>
              <w:t xml:space="preserve">Separate </w:t>
            </w:r>
          </w:p>
          <w:p w14:paraId="317976A1" w14:textId="77777777" w:rsidR="00295045" w:rsidRPr="00D20436" w:rsidRDefault="00295045" w:rsidP="00390AC7">
            <w:pPr>
              <w:spacing w:after="0" w:line="240" w:lineRule="auto"/>
              <w:ind w:right="-72"/>
              <w:jc w:val="center"/>
              <w:rPr>
                <w:rFonts w:ascii="Arial" w:hAnsi="Arial" w:cs="Arial"/>
                <w:b/>
                <w:bCs/>
                <w:sz w:val="18"/>
                <w:szCs w:val="18"/>
                <w:cs/>
              </w:rPr>
            </w:pPr>
            <w:r w:rsidRPr="00D20436">
              <w:rPr>
                <w:rFonts w:ascii="Arial" w:hAnsi="Arial" w:cs="Arial"/>
                <w:b/>
                <w:bCs/>
                <w:sz w:val="18"/>
                <w:szCs w:val="18"/>
              </w:rPr>
              <w:t>financial statements</w:t>
            </w:r>
          </w:p>
        </w:tc>
      </w:tr>
      <w:tr w:rsidR="00295045" w:rsidRPr="00D20436" w14:paraId="214D76A9" w14:textId="77777777" w:rsidTr="00390AC7">
        <w:tc>
          <w:tcPr>
            <w:tcW w:w="3989" w:type="dxa"/>
          </w:tcPr>
          <w:p w14:paraId="0428544B" w14:textId="77777777" w:rsidR="00295045" w:rsidRPr="00D20436" w:rsidRDefault="00295045" w:rsidP="00390AC7">
            <w:pPr>
              <w:snapToGrid w:val="0"/>
              <w:spacing w:after="0" w:line="240" w:lineRule="auto"/>
              <w:ind w:left="432" w:right="5"/>
              <w:rPr>
                <w:rFonts w:ascii="Arial" w:hAnsi="Arial" w:cs="Arial"/>
                <w:sz w:val="18"/>
                <w:szCs w:val="18"/>
                <w:cs/>
              </w:rPr>
            </w:pPr>
          </w:p>
        </w:tc>
        <w:tc>
          <w:tcPr>
            <w:tcW w:w="1368" w:type="dxa"/>
            <w:shd w:val="clear" w:color="auto" w:fill="auto"/>
          </w:tcPr>
          <w:p w14:paraId="1A3678C5" w14:textId="77777777" w:rsidR="00295045" w:rsidRPr="00D20436" w:rsidRDefault="00295045" w:rsidP="00390AC7">
            <w:pPr>
              <w:spacing w:after="0" w:line="240" w:lineRule="auto"/>
              <w:ind w:right="-72"/>
              <w:jc w:val="right"/>
              <w:rPr>
                <w:rFonts w:ascii="Arial" w:hAnsi="Arial" w:cs="Arial"/>
                <w:b/>
                <w:bCs/>
                <w:sz w:val="18"/>
                <w:szCs w:val="18"/>
              </w:rPr>
            </w:pPr>
            <w:r w:rsidRPr="00D20436">
              <w:rPr>
                <w:rFonts w:ascii="Arial" w:hAnsi="Arial" w:cs="Arial"/>
                <w:b/>
                <w:bCs/>
                <w:sz w:val="18"/>
                <w:szCs w:val="18"/>
              </w:rPr>
              <w:t>2022</w:t>
            </w:r>
          </w:p>
        </w:tc>
        <w:tc>
          <w:tcPr>
            <w:tcW w:w="1368" w:type="dxa"/>
            <w:shd w:val="clear" w:color="auto" w:fill="auto"/>
          </w:tcPr>
          <w:p w14:paraId="36C3E7E5" w14:textId="77777777" w:rsidR="00295045" w:rsidRPr="00D20436" w:rsidRDefault="00295045" w:rsidP="00390AC7">
            <w:pPr>
              <w:spacing w:after="0" w:line="240" w:lineRule="auto"/>
              <w:ind w:right="-72"/>
              <w:jc w:val="right"/>
              <w:rPr>
                <w:rFonts w:ascii="Arial" w:hAnsi="Arial" w:cs="Arial"/>
                <w:b/>
                <w:bCs/>
                <w:sz w:val="18"/>
                <w:szCs w:val="18"/>
                <w:cs/>
              </w:rPr>
            </w:pPr>
            <w:r w:rsidRPr="00D20436">
              <w:rPr>
                <w:rFonts w:ascii="Arial" w:hAnsi="Arial" w:cs="Arial"/>
                <w:b/>
                <w:bCs/>
                <w:sz w:val="18"/>
                <w:szCs w:val="18"/>
              </w:rPr>
              <w:t>2021</w:t>
            </w:r>
          </w:p>
        </w:tc>
        <w:tc>
          <w:tcPr>
            <w:tcW w:w="1368" w:type="dxa"/>
            <w:shd w:val="clear" w:color="auto" w:fill="auto"/>
          </w:tcPr>
          <w:p w14:paraId="14A41D3A" w14:textId="77777777" w:rsidR="00295045" w:rsidRPr="00D20436" w:rsidRDefault="00295045" w:rsidP="00390AC7">
            <w:pPr>
              <w:spacing w:after="0" w:line="240" w:lineRule="auto"/>
              <w:ind w:right="-72"/>
              <w:jc w:val="right"/>
              <w:rPr>
                <w:rFonts w:ascii="Arial" w:hAnsi="Arial" w:cs="Arial"/>
                <w:b/>
                <w:bCs/>
                <w:sz w:val="18"/>
                <w:szCs w:val="18"/>
              </w:rPr>
            </w:pPr>
            <w:r w:rsidRPr="00D20436">
              <w:rPr>
                <w:rFonts w:ascii="Arial" w:hAnsi="Arial" w:cs="Arial"/>
                <w:b/>
                <w:bCs/>
                <w:sz w:val="18"/>
                <w:szCs w:val="18"/>
              </w:rPr>
              <w:t>2022</w:t>
            </w:r>
          </w:p>
        </w:tc>
        <w:tc>
          <w:tcPr>
            <w:tcW w:w="1368" w:type="dxa"/>
          </w:tcPr>
          <w:p w14:paraId="7701F629" w14:textId="77777777" w:rsidR="00295045" w:rsidRPr="00D20436" w:rsidRDefault="00295045" w:rsidP="00390AC7">
            <w:pPr>
              <w:spacing w:after="0" w:line="240" w:lineRule="auto"/>
              <w:ind w:right="-72"/>
              <w:jc w:val="right"/>
              <w:rPr>
                <w:rFonts w:ascii="Arial" w:hAnsi="Arial" w:cs="Arial"/>
                <w:b/>
                <w:bCs/>
                <w:sz w:val="18"/>
                <w:szCs w:val="18"/>
                <w:cs/>
              </w:rPr>
            </w:pPr>
            <w:r w:rsidRPr="00D20436">
              <w:rPr>
                <w:rFonts w:ascii="Arial" w:hAnsi="Arial" w:cs="Arial"/>
                <w:b/>
                <w:bCs/>
                <w:sz w:val="18"/>
                <w:szCs w:val="18"/>
              </w:rPr>
              <w:t>2021</w:t>
            </w:r>
          </w:p>
        </w:tc>
      </w:tr>
      <w:tr w:rsidR="00295045" w:rsidRPr="00D20436" w14:paraId="69910B36" w14:textId="77777777" w:rsidTr="00390AC7">
        <w:tc>
          <w:tcPr>
            <w:tcW w:w="3989" w:type="dxa"/>
          </w:tcPr>
          <w:p w14:paraId="33CDFD4C" w14:textId="77777777" w:rsidR="00295045" w:rsidRPr="00D20436" w:rsidRDefault="00295045" w:rsidP="00390AC7">
            <w:pPr>
              <w:spacing w:after="0" w:line="240" w:lineRule="auto"/>
              <w:ind w:left="432" w:right="-118"/>
              <w:rPr>
                <w:rFonts w:ascii="Arial" w:hAnsi="Arial" w:cs="Arial"/>
                <w:sz w:val="18"/>
                <w:szCs w:val="18"/>
                <w:cs/>
              </w:rPr>
            </w:pPr>
          </w:p>
        </w:tc>
        <w:tc>
          <w:tcPr>
            <w:tcW w:w="1368" w:type="dxa"/>
            <w:tcBorders>
              <w:bottom w:val="single" w:sz="4" w:space="0" w:color="auto"/>
            </w:tcBorders>
            <w:shd w:val="clear" w:color="auto" w:fill="auto"/>
          </w:tcPr>
          <w:p w14:paraId="007B2687" w14:textId="77777777" w:rsidR="00295045" w:rsidRPr="00D20436" w:rsidRDefault="00295045" w:rsidP="00390AC7">
            <w:pPr>
              <w:tabs>
                <w:tab w:val="decimal" w:pos="0"/>
              </w:tabs>
              <w:spacing w:after="0" w:line="240" w:lineRule="auto"/>
              <w:ind w:right="-72"/>
              <w:jc w:val="right"/>
              <w:rPr>
                <w:rFonts w:ascii="Arial" w:hAnsi="Arial" w:cs="Arial"/>
                <w:b/>
                <w:bCs/>
                <w:sz w:val="18"/>
                <w:szCs w:val="18"/>
                <w:cs/>
              </w:rPr>
            </w:pPr>
            <w:r w:rsidRPr="00D20436">
              <w:rPr>
                <w:rFonts w:ascii="Arial" w:hAnsi="Arial" w:cs="Arial"/>
                <w:b/>
                <w:bCs/>
                <w:sz w:val="18"/>
                <w:szCs w:val="18"/>
              </w:rPr>
              <w:t>Baht</w:t>
            </w:r>
          </w:p>
        </w:tc>
        <w:tc>
          <w:tcPr>
            <w:tcW w:w="1368" w:type="dxa"/>
            <w:tcBorders>
              <w:bottom w:val="single" w:sz="4" w:space="0" w:color="auto"/>
            </w:tcBorders>
            <w:shd w:val="clear" w:color="auto" w:fill="auto"/>
          </w:tcPr>
          <w:p w14:paraId="0F81BB53" w14:textId="77777777" w:rsidR="00295045" w:rsidRPr="00D20436" w:rsidRDefault="00295045" w:rsidP="00390AC7">
            <w:pPr>
              <w:tabs>
                <w:tab w:val="decimal" w:pos="0"/>
                <w:tab w:val="decimal" w:pos="1260"/>
              </w:tabs>
              <w:spacing w:after="0" w:line="240" w:lineRule="auto"/>
              <w:ind w:right="-72"/>
              <w:jc w:val="right"/>
              <w:rPr>
                <w:rFonts w:ascii="Arial" w:hAnsi="Arial" w:cs="Arial"/>
                <w:b/>
                <w:bCs/>
                <w:sz w:val="18"/>
                <w:szCs w:val="18"/>
              </w:rPr>
            </w:pPr>
            <w:r w:rsidRPr="00D20436">
              <w:rPr>
                <w:rFonts w:ascii="Arial" w:hAnsi="Arial" w:cs="Arial"/>
                <w:b/>
                <w:bCs/>
                <w:sz w:val="18"/>
                <w:szCs w:val="18"/>
              </w:rPr>
              <w:t>Baht</w:t>
            </w:r>
          </w:p>
        </w:tc>
        <w:tc>
          <w:tcPr>
            <w:tcW w:w="1368" w:type="dxa"/>
            <w:tcBorders>
              <w:bottom w:val="single" w:sz="4" w:space="0" w:color="auto"/>
            </w:tcBorders>
            <w:shd w:val="clear" w:color="auto" w:fill="auto"/>
          </w:tcPr>
          <w:p w14:paraId="7EFC0E0E" w14:textId="77777777" w:rsidR="00295045" w:rsidRPr="00D20436" w:rsidRDefault="00295045" w:rsidP="00390AC7">
            <w:pPr>
              <w:tabs>
                <w:tab w:val="decimal" w:pos="0"/>
              </w:tabs>
              <w:spacing w:after="0" w:line="240" w:lineRule="auto"/>
              <w:ind w:right="-72"/>
              <w:jc w:val="right"/>
              <w:rPr>
                <w:rFonts w:ascii="Arial" w:hAnsi="Arial" w:cs="Arial"/>
                <w:b/>
                <w:bCs/>
                <w:sz w:val="18"/>
                <w:szCs w:val="18"/>
              </w:rPr>
            </w:pPr>
            <w:r w:rsidRPr="00D20436">
              <w:rPr>
                <w:rFonts w:ascii="Arial" w:hAnsi="Arial" w:cs="Arial"/>
                <w:b/>
                <w:bCs/>
                <w:sz w:val="18"/>
                <w:szCs w:val="18"/>
              </w:rPr>
              <w:t>Baht</w:t>
            </w:r>
          </w:p>
        </w:tc>
        <w:tc>
          <w:tcPr>
            <w:tcW w:w="1368" w:type="dxa"/>
            <w:tcBorders>
              <w:bottom w:val="single" w:sz="4" w:space="0" w:color="auto"/>
            </w:tcBorders>
          </w:tcPr>
          <w:p w14:paraId="26B42F8D" w14:textId="77777777" w:rsidR="00295045" w:rsidRPr="00D20436" w:rsidRDefault="00295045" w:rsidP="00390AC7">
            <w:pPr>
              <w:tabs>
                <w:tab w:val="decimal" w:pos="0"/>
                <w:tab w:val="decimal" w:pos="630"/>
              </w:tabs>
              <w:spacing w:after="0" w:line="240" w:lineRule="auto"/>
              <w:ind w:right="-72"/>
              <w:jc w:val="right"/>
              <w:rPr>
                <w:rFonts w:ascii="Arial" w:hAnsi="Arial" w:cs="Arial"/>
                <w:b/>
                <w:bCs/>
                <w:sz w:val="18"/>
                <w:szCs w:val="18"/>
              </w:rPr>
            </w:pPr>
            <w:r w:rsidRPr="00D20436">
              <w:rPr>
                <w:rFonts w:ascii="Arial" w:hAnsi="Arial" w:cs="Arial"/>
                <w:b/>
                <w:bCs/>
                <w:sz w:val="18"/>
                <w:szCs w:val="18"/>
              </w:rPr>
              <w:t>Baht</w:t>
            </w:r>
          </w:p>
        </w:tc>
      </w:tr>
      <w:tr w:rsidR="00295045" w:rsidRPr="00D20436" w14:paraId="22F23238" w14:textId="77777777" w:rsidTr="00390AC7">
        <w:tc>
          <w:tcPr>
            <w:tcW w:w="3989" w:type="dxa"/>
          </w:tcPr>
          <w:p w14:paraId="7C681265" w14:textId="77777777" w:rsidR="00295045" w:rsidRPr="00D20436" w:rsidRDefault="00295045" w:rsidP="00390AC7">
            <w:pPr>
              <w:spacing w:after="0" w:line="240" w:lineRule="auto"/>
              <w:ind w:left="432" w:right="-118"/>
              <w:jc w:val="thaiDistribute"/>
              <w:rPr>
                <w:rFonts w:ascii="Arial" w:hAnsi="Arial" w:cs="Arial"/>
                <w:sz w:val="18"/>
                <w:szCs w:val="18"/>
              </w:rPr>
            </w:pPr>
          </w:p>
        </w:tc>
        <w:tc>
          <w:tcPr>
            <w:tcW w:w="1368" w:type="dxa"/>
            <w:tcBorders>
              <w:top w:val="single" w:sz="4" w:space="0" w:color="auto"/>
            </w:tcBorders>
            <w:shd w:val="clear" w:color="auto" w:fill="FAFAFA"/>
          </w:tcPr>
          <w:p w14:paraId="3F96AF97" w14:textId="77777777" w:rsidR="00295045" w:rsidRPr="00D20436" w:rsidRDefault="00295045" w:rsidP="00390AC7">
            <w:pPr>
              <w:tabs>
                <w:tab w:val="decimal" w:pos="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12DB1A49" w14:textId="77777777" w:rsidR="00295045" w:rsidRPr="00D20436" w:rsidRDefault="00295045" w:rsidP="00390AC7">
            <w:pPr>
              <w:tabs>
                <w:tab w:val="decimal" w:pos="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7A8C219B" w14:textId="77777777" w:rsidR="00295045" w:rsidRPr="00D20436" w:rsidRDefault="00295045" w:rsidP="00390AC7">
            <w:pPr>
              <w:tabs>
                <w:tab w:val="decimal" w:pos="0"/>
              </w:tabs>
              <w:spacing w:after="0" w:line="240" w:lineRule="auto"/>
              <w:ind w:right="-72"/>
              <w:jc w:val="right"/>
              <w:rPr>
                <w:rFonts w:ascii="Arial" w:hAnsi="Arial" w:cs="Arial"/>
                <w:sz w:val="18"/>
                <w:szCs w:val="18"/>
              </w:rPr>
            </w:pPr>
          </w:p>
        </w:tc>
        <w:tc>
          <w:tcPr>
            <w:tcW w:w="1368" w:type="dxa"/>
            <w:tcBorders>
              <w:top w:val="single" w:sz="4" w:space="0" w:color="auto"/>
            </w:tcBorders>
          </w:tcPr>
          <w:p w14:paraId="6CF23543"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r>
      <w:tr w:rsidR="00295045" w:rsidRPr="00D20436" w14:paraId="3D14E785" w14:textId="77777777" w:rsidTr="00390AC7">
        <w:tc>
          <w:tcPr>
            <w:tcW w:w="3989" w:type="dxa"/>
          </w:tcPr>
          <w:p w14:paraId="407D50F5" w14:textId="77777777" w:rsidR="00295045" w:rsidRPr="00D20436" w:rsidRDefault="00295045" w:rsidP="00390AC7">
            <w:pPr>
              <w:snapToGrid w:val="0"/>
              <w:spacing w:after="0" w:line="240" w:lineRule="auto"/>
              <w:ind w:left="432" w:right="5"/>
              <w:rPr>
                <w:rFonts w:ascii="Arial" w:hAnsi="Arial" w:cs="Arial"/>
                <w:b/>
                <w:bCs/>
                <w:sz w:val="18"/>
                <w:szCs w:val="18"/>
              </w:rPr>
            </w:pPr>
            <w:r w:rsidRPr="00D20436">
              <w:rPr>
                <w:rFonts w:ascii="Arial" w:hAnsi="Arial" w:cs="Arial"/>
                <w:sz w:val="18"/>
                <w:szCs w:val="18"/>
              </w:rPr>
              <w:t xml:space="preserve">Short-term employee benefits  </w:t>
            </w:r>
          </w:p>
        </w:tc>
        <w:tc>
          <w:tcPr>
            <w:tcW w:w="1368" w:type="dxa"/>
            <w:shd w:val="clear" w:color="auto" w:fill="FAFAFA"/>
          </w:tcPr>
          <w:p w14:paraId="22978CD7" w14:textId="77777777" w:rsidR="00295045" w:rsidRPr="00D20436" w:rsidRDefault="00295045" w:rsidP="00390AC7">
            <w:pPr>
              <w:tabs>
                <w:tab w:val="decimal" w:pos="0"/>
              </w:tabs>
              <w:spacing w:after="0" w:line="240" w:lineRule="auto"/>
              <w:ind w:right="-72"/>
              <w:jc w:val="right"/>
              <w:rPr>
                <w:rFonts w:ascii="Arial" w:hAnsi="Arial" w:cs="Arial"/>
                <w:sz w:val="18"/>
                <w:szCs w:val="18"/>
              </w:rPr>
            </w:pPr>
            <w:r w:rsidRPr="00D20436">
              <w:rPr>
                <w:rFonts w:ascii="Arial" w:hAnsi="Arial" w:cs="Arial"/>
                <w:sz w:val="18"/>
                <w:szCs w:val="18"/>
              </w:rPr>
              <w:t xml:space="preserve">43,095,400 </w:t>
            </w:r>
          </w:p>
        </w:tc>
        <w:tc>
          <w:tcPr>
            <w:tcW w:w="1368" w:type="dxa"/>
            <w:shd w:val="clear" w:color="auto" w:fill="auto"/>
          </w:tcPr>
          <w:p w14:paraId="2B02D2AC" w14:textId="77777777" w:rsidR="00295045" w:rsidRPr="00D20436" w:rsidRDefault="00295045" w:rsidP="00390AC7">
            <w:pPr>
              <w:tabs>
                <w:tab w:val="decimal" w:pos="0"/>
              </w:tabs>
              <w:spacing w:after="0" w:line="240" w:lineRule="auto"/>
              <w:ind w:right="-72"/>
              <w:jc w:val="right"/>
              <w:rPr>
                <w:rFonts w:ascii="Arial" w:hAnsi="Arial" w:cs="Arial"/>
                <w:sz w:val="18"/>
                <w:szCs w:val="18"/>
              </w:rPr>
            </w:pPr>
            <w:r w:rsidRPr="00D20436">
              <w:rPr>
                <w:rFonts w:ascii="Arial" w:hAnsi="Arial" w:cs="Arial"/>
                <w:sz w:val="18"/>
                <w:szCs w:val="18"/>
              </w:rPr>
              <w:t>39,630,716</w:t>
            </w:r>
          </w:p>
        </w:tc>
        <w:tc>
          <w:tcPr>
            <w:tcW w:w="1368" w:type="dxa"/>
            <w:shd w:val="clear" w:color="auto" w:fill="FAFAFA"/>
          </w:tcPr>
          <w:p w14:paraId="2658DDAA" w14:textId="77777777" w:rsidR="00295045" w:rsidRPr="00D20436" w:rsidRDefault="00295045" w:rsidP="00390AC7">
            <w:pPr>
              <w:tabs>
                <w:tab w:val="decimal" w:pos="0"/>
              </w:tabs>
              <w:spacing w:after="0" w:line="240" w:lineRule="auto"/>
              <w:ind w:right="-72"/>
              <w:jc w:val="right"/>
              <w:rPr>
                <w:rFonts w:ascii="Arial" w:hAnsi="Arial" w:cs="Arial"/>
                <w:sz w:val="18"/>
                <w:szCs w:val="18"/>
              </w:rPr>
            </w:pPr>
            <w:r w:rsidRPr="00D20436">
              <w:rPr>
                <w:rFonts w:ascii="Arial" w:hAnsi="Arial" w:cs="Arial"/>
                <w:sz w:val="18"/>
                <w:szCs w:val="18"/>
              </w:rPr>
              <w:t xml:space="preserve">15,330,000 </w:t>
            </w:r>
          </w:p>
        </w:tc>
        <w:tc>
          <w:tcPr>
            <w:tcW w:w="1368" w:type="dxa"/>
          </w:tcPr>
          <w:p w14:paraId="3A3C79AE" w14:textId="77777777" w:rsidR="00295045" w:rsidRPr="00D20436" w:rsidRDefault="00295045" w:rsidP="00390AC7">
            <w:pPr>
              <w:tabs>
                <w:tab w:val="decimal" w:pos="0"/>
              </w:tabs>
              <w:spacing w:after="0" w:line="240" w:lineRule="auto"/>
              <w:ind w:right="-72"/>
              <w:jc w:val="right"/>
              <w:rPr>
                <w:rFonts w:ascii="Arial" w:hAnsi="Arial" w:cs="Arial"/>
                <w:sz w:val="18"/>
                <w:szCs w:val="18"/>
              </w:rPr>
            </w:pPr>
            <w:r w:rsidRPr="00D20436">
              <w:rPr>
                <w:rFonts w:ascii="Arial" w:hAnsi="Arial" w:cs="Arial"/>
                <w:sz w:val="18"/>
                <w:szCs w:val="18"/>
              </w:rPr>
              <w:t>6,480,000</w:t>
            </w:r>
          </w:p>
        </w:tc>
      </w:tr>
      <w:tr w:rsidR="00295045" w:rsidRPr="00D20436" w14:paraId="003376CB" w14:textId="77777777" w:rsidTr="00390AC7">
        <w:tc>
          <w:tcPr>
            <w:tcW w:w="3989" w:type="dxa"/>
          </w:tcPr>
          <w:p w14:paraId="6602B4F4" w14:textId="77777777" w:rsidR="00295045" w:rsidRPr="00D20436" w:rsidRDefault="00295045" w:rsidP="00390AC7">
            <w:pPr>
              <w:snapToGrid w:val="0"/>
              <w:spacing w:after="0" w:line="240" w:lineRule="auto"/>
              <w:ind w:left="432" w:right="5"/>
              <w:rPr>
                <w:rFonts w:ascii="Arial" w:hAnsi="Arial" w:cs="Arial"/>
                <w:sz w:val="18"/>
                <w:szCs w:val="18"/>
              </w:rPr>
            </w:pPr>
            <w:r w:rsidRPr="00D20436">
              <w:rPr>
                <w:rFonts w:ascii="Arial" w:hAnsi="Arial" w:cs="Arial"/>
                <w:sz w:val="18"/>
                <w:szCs w:val="18"/>
              </w:rPr>
              <w:t xml:space="preserve">Post-employment benefits </w:t>
            </w:r>
          </w:p>
        </w:tc>
        <w:tc>
          <w:tcPr>
            <w:tcW w:w="1368" w:type="dxa"/>
            <w:tcBorders>
              <w:bottom w:val="single" w:sz="4" w:space="0" w:color="auto"/>
            </w:tcBorders>
            <w:shd w:val="clear" w:color="auto" w:fill="FAFAFA"/>
          </w:tcPr>
          <w:p w14:paraId="10E4D41A" w14:textId="77777777" w:rsidR="00295045" w:rsidRPr="00D20436" w:rsidRDefault="00295045" w:rsidP="00390AC7">
            <w:pPr>
              <w:tabs>
                <w:tab w:val="decimal" w:pos="0"/>
              </w:tabs>
              <w:spacing w:after="0" w:line="240" w:lineRule="auto"/>
              <w:ind w:right="-72"/>
              <w:jc w:val="right"/>
              <w:rPr>
                <w:rFonts w:ascii="Arial" w:hAnsi="Arial" w:cs="Arial"/>
                <w:sz w:val="18"/>
                <w:szCs w:val="18"/>
              </w:rPr>
            </w:pPr>
            <w:r w:rsidRPr="00D20436">
              <w:rPr>
                <w:rFonts w:ascii="Arial" w:hAnsi="Arial" w:cs="Arial"/>
                <w:sz w:val="18"/>
                <w:szCs w:val="18"/>
              </w:rPr>
              <w:t xml:space="preserve">18,974,230 </w:t>
            </w:r>
          </w:p>
        </w:tc>
        <w:tc>
          <w:tcPr>
            <w:tcW w:w="1368" w:type="dxa"/>
            <w:tcBorders>
              <w:bottom w:val="single" w:sz="4" w:space="0" w:color="auto"/>
            </w:tcBorders>
            <w:shd w:val="clear" w:color="auto" w:fill="auto"/>
          </w:tcPr>
          <w:p w14:paraId="35A9ACA8" w14:textId="77777777" w:rsidR="00295045" w:rsidRPr="00D20436" w:rsidRDefault="00295045" w:rsidP="00390AC7">
            <w:pPr>
              <w:tabs>
                <w:tab w:val="decimal" w:pos="0"/>
              </w:tabs>
              <w:spacing w:after="0" w:line="240" w:lineRule="auto"/>
              <w:ind w:right="-72"/>
              <w:jc w:val="right"/>
              <w:rPr>
                <w:rFonts w:ascii="Arial" w:hAnsi="Arial" w:cs="Arial"/>
                <w:sz w:val="18"/>
                <w:szCs w:val="18"/>
              </w:rPr>
            </w:pPr>
            <w:r w:rsidRPr="00D20436">
              <w:rPr>
                <w:rFonts w:ascii="Arial" w:hAnsi="Arial" w:cs="Arial"/>
                <w:sz w:val="18"/>
                <w:szCs w:val="18"/>
              </w:rPr>
              <w:t>16,370,308</w:t>
            </w:r>
          </w:p>
        </w:tc>
        <w:tc>
          <w:tcPr>
            <w:tcW w:w="1368" w:type="dxa"/>
            <w:tcBorders>
              <w:bottom w:val="single" w:sz="4" w:space="0" w:color="auto"/>
            </w:tcBorders>
            <w:shd w:val="clear" w:color="auto" w:fill="FAFAFA"/>
          </w:tcPr>
          <w:p w14:paraId="4951803F" w14:textId="77777777" w:rsidR="00295045" w:rsidRPr="00D20436" w:rsidRDefault="00295045" w:rsidP="00390AC7">
            <w:pPr>
              <w:tabs>
                <w:tab w:val="decimal" w:pos="0"/>
              </w:tabs>
              <w:spacing w:after="0" w:line="240" w:lineRule="auto"/>
              <w:ind w:right="-72"/>
              <w:jc w:val="right"/>
              <w:rPr>
                <w:rFonts w:ascii="Arial" w:hAnsi="Arial" w:cs="Arial"/>
                <w:sz w:val="18"/>
                <w:szCs w:val="18"/>
              </w:rPr>
            </w:pPr>
            <w:r w:rsidRPr="00D20436">
              <w:rPr>
                <w:rFonts w:ascii="Arial" w:hAnsi="Arial" w:cs="Arial"/>
                <w:sz w:val="18"/>
                <w:szCs w:val="18"/>
              </w:rPr>
              <w:t xml:space="preserve">2,855,500 </w:t>
            </w:r>
          </w:p>
        </w:tc>
        <w:tc>
          <w:tcPr>
            <w:tcW w:w="1368" w:type="dxa"/>
            <w:tcBorders>
              <w:bottom w:val="single" w:sz="4" w:space="0" w:color="auto"/>
            </w:tcBorders>
          </w:tcPr>
          <w:p w14:paraId="56B1DB35" w14:textId="77777777" w:rsidR="00295045" w:rsidRPr="00D20436" w:rsidRDefault="00295045" w:rsidP="00390AC7">
            <w:pPr>
              <w:tabs>
                <w:tab w:val="decimal" w:pos="0"/>
              </w:tabs>
              <w:spacing w:after="0" w:line="240" w:lineRule="auto"/>
              <w:ind w:right="-72"/>
              <w:jc w:val="right"/>
              <w:rPr>
                <w:rFonts w:ascii="Arial" w:hAnsi="Arial" w:cs="Arial"/>
                <w:sz w:val="18"/>
                <w:szCs w:val="18"/>
              </w:rPr>
            </w:pPr>
            <w:r w:rsidRPr="00D20436">
              <w:rPr>
                <w:rFonts w:ascii="Arial" w:hAnsi="Arial" w:cs="Arial"/>
                <w:sz w:val="18"/>
                <w:szCs w:val="18"/>
              </w:rPr>
              <w:t>2,113,675</w:t>
            </w:r>
          </w:p>
        </w:tc>
      </w:tr>
      <w:tr w:rsidR="00295045" w:rsidRPr="00D20436" w14:paraId="75C9F6C0" w14:textId="77777777" w:rsidTr="00390AC7">
        <w:tc>
          <w:tcPr>
            <w:tcW w:w="3989" w:type="dxa"/>
          </w:tcPr>
          <w:p w14:paraId="51610ADC" w14:textId="77777777" w:rsidR="00295045" w:rsidRPr="00D20436" w:rsidRDefault="00295045" w:rsidP="00390AC7">
            <w:pPr>
              <w:snapToGrid w:val="0"/>
              <w:spacing w:after="0" w:line="240" w:lineRule="auto"/>
              <w:ind w:left="432" w:right="5"/>
              <w:rPr>
                <w:rFonts w:ascii="Arial" w:hAnsi="Arial" w:cs="Arial"/>
                <w:sz w:val="18"/>
                <w:szCs w:val="18"/>
              </w:rPr>
            </w:pPr>
          </w:p>
        </w:tc>
        <w:tc>
          <w:tcPr>
            <w:tcW w:w="1368" w:type="dxa"/>
            <w:tcBorders>
              <w:top w:val="single" w:sz="4" w:space="0" w:color="auto"/>
            </w:tcBorders>
            <w:shd w:val="clear" w:color="auto" w:fill="FAFAFA"/>
            <w:vAlign w:val="bottom"/>
          </w:tcPr>
          <w:p w14:paraId="12EA6DD9" w14:textId="77777777" w:rsidR="00295045" w:rsidRPr="00D20436" w:rsidRDefault="00295045" w:rsidP="00390AC7">
            <w:pPr>
              <w:tabs>
                <w:tab w:val="decimal" w:pos="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4684CA1D" w14:textId="77777777" w:rsidR="00295045" w:rsidRPr="00D20436" w:rsidRDefault="00295045" w:rsidP="00390AC7">
            <w:pPr>
              <w:tabs>
                <w:tab w:val="decimal" w:pos="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6F4AA1C9" w14:textId="77777777" w:rsidR="00295045" w:rsidRPr="00D20436" w:rsidRDefault="00295045" w:rsidP="00390AC7">
            <w:pPr>
              <w:tabs>
                <w:tab w:val="decimal" w:pos="0"/>
              </w:tabs>
              <w:spacing w:after="0" w:line="240" w:lineRule="auto"/>
              <w:ind w:right="-72"/>
              <w:jc w:val="right"/>
              <w:rPr>
                <w:rFonts w:ascii="Arial" w:hAnsi="Arial" w:cs="Arial"/>
                <w:sz w:val="18"/>
                <w:szCs w:val="18"/>
              </w:rPr>
            </w:pPr>
          </w:p>
        </w:tc>
        <w:tc>
          <w:tcPr>
            <w:tcW w:w="1368" w:type="dxa"/>
            <w:tcBorders>
              <w:top w:val="single" w:sz="4" w:space="0" w:color="auto"/>
            </w:tcBorders>
          </w:tcPr>
          <w:p w14:paraId="1D2D8166" w14:textId="77777777" w:rsidR="00295045" w:rsidRPr="00D20436" w:rsidRDefault="00295045" w:rsidP="00390AC7">
            <w:pPr>
              <w:tabs>
                <w:tab w:val="decimal" w:pos="0"/>
              </w:tabs>
              <w:spacing w:after="0" w:line="240" w:lineRule="auto"/>
              <w:ind w:right="-72"/>
              <w:jc w:val="right"/>
              <w:rPr>
                <w:rFonts w:ascii="Arial" w:hAnsi="Arial" w:cs="Arial"/>
                <w:sz w:val="18"/>
                <w:szCs w:val="18"/>
              </w:rPr>
            </w:pPr>
          </w:p>
        </w:tc>
      </w:tr>
      <w:tr w:rsidR="00295045" w:rsidRPr="00D20436" w14:paraId="128C82C5" w14:textId="77777777" w:rsidTr="00390AC7">
        <w:tc>
          <w:tcPr>
            <w:tcW w:w="3989" w:type="dxa"/>
          </w:tcPr>
          <w:p w14:paraId="600C15A4" w14:textId="77777777" w:rsidR="00295045" w:rsidRPr="00D20436" w:rsidRDefault="00295045" w:rsidP="00390AC7">
            <w:pPr>
              <w:snapToGrid w:val="0"/>
              <w:spacing w:after="0" w:line="240" w:lineRule="auto"/>
              <w:ind w:left="432" w:right="5"/>
              <w:rPr>
                <w:rFonts w:ascii="Arial" w:hAnsi="Arial" w:cs="Arial"/>
                <w:sz w:val="18"/>
                <w:szCs w:val="18"/>
              </w:rPr>
            </w:pPr>
            <w:r w:rsidRPr="00D20436">
              <w:rPr>
                <w:rFonts w:ascii="Arial" w:hAnsi="Arial" w:cs="Arial"/>
                <w:sz w:val="18"/>
                <w:szCs w:val="18"/>
              </w:rPr>
              <w:t>Total</w:t>
            </w:r>
          </w:p>
        </w:tc>
        <w:tc>
          <w:tcPr>
            <w:tcW w:w="1368" w:type="dxa"/>
            <w:tcBorders>
              <w:bottom w:val="single" w:sz="4" w:space="0" w:color="auto"/>
            </w:tcBorders>
            <w:shd w:val="clear" w:color="auto" w:fill="FAFAFA"/>
          </w:tcPr>
          <w:p w14:paraId="4AA71203" w14:textId="77777777" w:rsidR="00295045" w:rsidRPr="00D20436" w:rsidRDefault="00295045" w:rsidP="00390AC7">
            <w:pPr>
              <w:tabs>
                <w:tab w:val="decimal" w:pos="0"/>
              </w:tabs>
              <w:spacing w:after="0" w:line="240" w:lineRule="auto"/>
              <w:ind w:right="-72"/>
              <w:jc w:val="right"/>
              <w:rPr>
                <w:rFonts w:ascii="Arial" w:hAnsi="Arial" w:cs="Arial"/>
                <w:sz w:val="18"/>
                <w:szCs w:val="18"/>
              </w:rPr>
            </w:pPr>
            <w:r w:rsidRPr="00D20436">
              <w:rPr>
                <w:rFonts w:ascii="Arial" w:hAnsi="Arial" w:cs="Arial"/>
                <w:sz w:val="18"/>
                <w:szCs w:val="18"/>
              </w:rPr>
              <w:t>62,069,630</w:t>
            </w:r>
          </w:p>
        </w:tc>
        <w:tc>
          <w:tcPr>
            <w:tcW w:w="1368" w:type="dxa"/>
            <w:tcBorders>
              <w:bottom w:val="single" w:sz="4" w:space="0" w:color="auto"/>
            </w:tcBorders>
            <w:shd w:val="clear" w:color="auto" w:fill="auto"/>
          </w:tcPr>
          <w:p w14:paraId="066AEA57" w14:textId="77777777" w:rsidR="00295045" w:rsidRPr="00D20436" w:rsidRDefault="00295045" w:rsidP="00390AC7">
            <w:pPr>
              <w:tabs>
                <w:tab w:val="decimal" w:pos="0"/>
              </w:tabs>
              <w:spacing w:after="0" w:line="240" w:lineRule="auto"/>
              <w:ind w:right="-72"/>
              <w:jc w:val="right"/>
              <w:rPr>
                <w:rFonts w:ascii="Arial" w:hAnsi="Arial" w:cs="Arial"/>
                <w:sz w:val="18"/>
                <w:szCs w:val="18"/>
                <w:cs/>
              </w:rPr>
            </w:pPr>
            <w:r w:rsidRPr="00D20436">
              <w:rPr>
                <w:rFonts w:ascii="Arial" w:hAnsi="Arial" w:cs="Arial"/>
                <w:sz w:val="18"/>
                <w:szCs w:val="18"/>
              </w:rPr>
              <w:fldChar w:fldCharType="begin"/>
            </w:r>
            <w:r w:rsidRPr="00D20436">
              <w:rPr>
                <w:rFonts w:ascii="Arial" w:hAnsi="Arial" w:cs="Arial"/>
                <w:sz w:val="18"/>
                <w:szCs w:val="18"/>
              </w:rPr>
              <w:instrText xml:space="preserve"> =SUM(ABOVE) </w:instrText>
            </w:r>
            <w:r w:rsidRPr="00D20436">
              <w:rPr>
                <w:rFonts w:ascii="Arial" w:hAnsi="Arial" w:cs="Arial"/>
                <w:sz w:val="18"/>
                <w:szCs w:val="18"/>
              </w:rPr>
              <w:fldChar w:fldCharType="separate"/>
            </w:r>
            <w:r w:rsidRPr="00D20436">
              <w:rPr>
                <w:rFonts w:ascii="Arial" w:hAnsi="Arial" w:cs="Arial"/>
                <w:noProof/>
                <w:sz w:val="18"/>
                <w:szCs w:val="18"/>
              </w:rPr>
              <w:t>56,001,024</w:t>
            </w:r>
            <w:r w:rsidRPr="00D20436">
              <w:rPr>
                <w:rFonts w:ascii="Arial" w:hAnsi="Arial" w:cs="Arial"/>
                <w:sz w:val="18"/>
                <w:szCs w:val="18"/>
              </w:rPr>
              <w:fldChar w:fldCharType="end"/>
            </w:r>
          </w:p>
        </w:tc>
        <w:tc>
          <w:tcPr>
            <w:tcW w:w="1368" w:type="dxa"/>
            <w:tcBorders>
              <w:bottom w:val="single" w:sz="4" w:space="0" w:color="auto"/>
            </w:tcBorders>
            <w:shd w:val="clear" w:color="auto" w:fill="FAFAFA"/>
          </w:tcPr>
          <w:p w14:paraId="4EACB8A3" w14:textId="77777777" w:rsidR="00295045" w:rsidRPr="00D20436" w:rsidRDefault="00295045" w:rsidP="00390AC7">
            <w:pPr>
              <w:tabs>
                <w:tab w:val="decimal" w:pos="0"/>
              </w:tabs>
              <w:spacing w:after="0" w:line="240" w:lineRule="auto"/>
              <w:ind w:right="-72"/>
              <w:jc w:val="right"/>
              <w:rPr>
                <w:rFonts w:ascii="Arial" w:hAnsi="Arial" w:cs="Arial"/>
                <w:sz w:val="18"/>
                <w:szCs w:val="18"/>
              </w:rPr>
            </w:pPr>
            <w:r w:rsidRPr="00D20436">
              <w:rPr>
                <w:rFonts w:ascii="Arial" w:hAnsi="Arial" w:cs="Arial"/>
                <w:sz w:val="18"/>
                <w:szCs w:val="18"/>
              </w:rPr>
              <w:t>18,185,500</w:t>
            </w:r>
          </w:p>
        </w:tc>
        <w:tc>
          <w:tcPr>
            <w:tcW w:w="1368" w:type="dxa"/>
            <w:tcBorders>
              <w:bottom w:val="single" w:sz="4" w:space="0" w:color="auto"/>
            </w:tcBorders>
          </w:tcPr>
          <w:p w14:paraId="5334256C" w14:textId="77777777" w:rsidR="00295045" w:rsidRPr="00D20436" w:rsidRDefault="00295045" w:rsidP="00390AC7">
            <w:pPr>
              <w:tabs>
                <w:tab w:val="decimal" w:pos="0"/>
              </w:tabs>
              <w:spacing w:after="0" w:line="240" w:lineRule="auto"/>
              <w:ind w:right="-72"/>
              <w:jc w:val="right"/>
              <w:rPr>
                <w:rFonts w:ascii="Arial" w:hAnsi="Arial" w:cs="Arial"/>
                <w:sz w:val="18"/>
                <w:szCs w:val="18"/>
              </w:rPr>
            </w:pPr>
            <w:r w:rsidRPr="00D20436">
              <w:rPr>
                <w:rFonts w:ascii="Arial" w:hAnsi="Arial" w:cs="Arial"/>
                <w:sz w:val="18"/>
                <w:szCs w:val="18"/>
              </w:rPr>
              <w:fldChar w:fldCharType="begin"/>
            </w:r>
            <w:r w:rsidRPr="00D20436">
              <w:rPr>
                <w:rFonts w:ascii="Arial" w:hAnsi="Arial" w:cs="Arial"/>
                <w:sz w:val="18"/>
                <w:szCs w:val="18"/>
              </w:rPr>
              <w:instrText xml:space="preserve"> =SUM(ABOVE) </w:instrText>
            </w:r>
            <w:r w:rsidRPr="00D20436">
              <w:rPr>
                <w:rFonts w:ascii="Arial" w:hAnsi="Arial" w:cs="Arial"/>
                <w:sz w:val="18"/>
                <w:szCs w:val="18"/>
              </w:rPr>
              <w:fldChar w:fldCharType="separate"/>
            </w:r>
            <w:r w:rsidRPr="00D20436">
              <w:rPr>
                <w:rFonts w:ascii="Arial" w:hAnsi="Arial" w:cs="Arial"/>
                <w:noProof/>
                <w:sz w:val="18"/>
                <w:szCs w:val="18"/>
              </w:rPr>
              <w:t>8,593,675</w:t>
            </w:r>
            <w:r w:rsidRPr="00D20436">
              <w:rPr>
                <w:rFonts w:ascii="Arial" w:hAnsi="Arial" w:cs="Arial"/>
                <w:sz w:val="18"/>
                <w:szCs w:val="18"/>
              </w:rPr>
              <w:fldChar w:fldCharType="end"/>
            </w:r>
          </w:p>
        </w:tc>
      </w:tr>
    </w:tbl>
    <w:p w14:paraId="33816D93" w14:textId="57FB044C" w:rsidR="00BA5E84" w:rsidRDefault="00BA5E84" w:rsidP="00295045">
      <w:pPr>
        <w:spacing w:after="0" w:line="240" w:lineRule="auto"/>
        <w:ind w:left="540" w:hanging="540"/>
        <w:jc w:val="both"/>
        <w:rPr>
          <w:rFonts w:ascii="Arial" w:hAnsi="Arial" w:cs="Arial"/>
          <w:b/>
          <w:bCs/>
          <w:color w:val="CF4A02"/>
          <w:spacing w:val="-6"/>
          <w:sz w:val="18"/>
          <w:szCs w:val="18"/>
        </w:rPr>
      </w:pPr>
    </w:p>
    <w:p w14:paraId="53E0AB74" w14:textId="77777777" w:rsidR="00BA5E84" w:rsidRDefault="00BA5E84">
      <w:pPr>
        <w:rPr>
          <w:rFonts w:ascii="Arial" w:hAnsi="Arial" w:cs="Arial"/>
          <w:b/>
          <w:bCs/>
          <w:color w:val="CF4A02"/>
          <w:spacing w:val="-6"/>
          <w:sz w:val="18"/>
          <w:szCs w:val="18"/>
        </w:rPr>
      </w:pPr>
      <w:r>
        <w:rPr>
          <w:rFonts w:ascii="Arial" w:hAnsi="Arial" w:cs="Arial"/>
          <w:b/>
          <w:bCs/>
          <w:color w:val="CF4A02"/>
          <w:spacing w:val="-6"/>
          <w:sz w:val="18"/>
          <w:szCs w:val="18"/>
        </w:rPr>
        <w:br w:type="page"/>
      </w:r>
    </w:p>
    <w:p w14:paraId="0755681D" w14:textId="77777777" w:rsidR="00295045" w:rsidRPr="00D20436" w:rsidRDefault="00295045" w:rsidP="00295045">
      <w:pPr>
        <w:spacing w:after="0" w:line="240" w:lineRule="auto"/>
        <w:ind w:left="540" w:hanging="540"/>
        <w:jc w:val="both"/>
        <w:rPr>
          <w:rFonts w:ascii="Arial" w:hAnsi="Arial" w:cs="Arial"/>
          <w:b/>
          <w:bCs/>
          <w:color w:val="CF4A02"/>
          <w:spacing w:val="-6"/>
          <w:sz w:val="18"/>
          <w:szCs w:val="18"/>
          <w:cs/>
        </w:rPr>
      </w:pPr>
      <w:r w:rsidRPr="00D20436">
        <w:rPr>
          <w:rFonts w:ascii="Arial" w:hAnsi="Arial" w:cs="Arial"/>
          <w:b/>
          <w:bCs/>
          <w:color w:val="CF4A02"/>
          <w:spacing w:val="-6"/>
          <w:sz w:val="18"/>
          <w:szCs w:val="18"/>
        </w:rPr>
        <w:t>39.8</w:t>
      </w:r>
      <w:r w:rsidRPr="00D20436">
        <w:rPr>
          <w:rFonts w:ascii="Arial" w:hAnsi="Arial" w:cs="Arial"/>
          <w:b/>
          <w:bCs/>
          <w:color w:val="CF4A02"/>
          <w:spacing w:val="-6"/>
          <w:sz w:val="18"/>
          <w:szCs w:val="18"/>
        </w:rPr>
        <w:tab/>
      </w:r>
      <w:r w:rsidRPr="00D20436">
        <w:rPr>
          <w:rFonts w:ascii="Arial" w:hAnsi="Arial" w:cs="Arial"/>
          <w:b/>
          <w:bCs/>
          <w:color w:val="CF4A02"/>
          <w:sz w:val="18"/>
          <w:szCs w:val="18"/>
        </w:rPr>
        <w:t>Guarantees and collaterals</w:t>
      </w:r>
    </w:p>
    <w:p w14:paraId="7287CD7D" w14:textId="77777777" w:rsidR="00295045" w:rsidRPr="00D20436" w:rsidRDefault="00295045" w:rsidP="00295045">
      <w:pPr>
        <w:spacing w:after="0" w:line="240" w:lineRule="auto"/>
        <w:ind w:left="540"/>
        <w:jc w:val="both"/>
        <w:rPr>
          <w:rFonts w:ascii="Arial" w:hAnsi="Arial" w:cs="Arial"/>
          <w:spacing w:val="-4"/>
          <w:sz w:val="18"/>
          <w:szCs w:val="18"/>
        </w:rPr>
      </w:pPr>
    </w:p>
    <w:p w14:paraId="5EE33403" w14:textId="5F49261B" w:rsidR="00295045" w:rsidRPr="00D20436" w:rsidRDefault="00295045" w:rsidP="00295045">
      <w:pPr>
        <w:spacing w:after="0" w:line="240" w:lineRule="auto"/>
        <w:ind w:left="540"/>
        <w:jc w:val="both"/>
        <w:rPr>
          <w:rFonts w:ascii="Arial" w:eastAsia="Arial" w:hAnsi="Arial" w:cs="Arial"/>
          <w:sz w:val="18"/>
          <w:szCs w:val="18"/>
        </w:rPr>
      </w:pPr>
      <w:r w:rsidRPr="00D20436">
        <w:rPr>
          <w:rFonts w:ascii="Arial" w:hAnsi="Arial" w:cs="Arial"/>
          <w:spacing w:val="-2"/>
          <w:sz w:val="18"/>
          <w:szCs w:val="18"/>
        </w:rPr>
        <w:t xml:space="preserve">At 31 December 2022 and 31 December 2021, the Company </w:t>
      </w:r>
      <w:r w:rsidRPr="00D20436">
        <w:rPr>
          <w:rFonts w:ascii="Arial" w:hAnsi="Arial" w:cs="Arial"/>
          <w:sz w:val="18"/>
          <w:szCs w:val="18"/>
        </w:rPr>
        <w:t xml:space="preserve">and Adisorn Songkhla Company Limited, including Thai Cable Company Phelps Dodge International Co., Ltd., a subsidiary of the Company, has guaranteed short-term and long-term loans from financial institutions to Phelps Dodge International (Thailand) Co., Ltd. Which is a subsidiary (Note 25 and 26). During the year 2022, Phelps Dodge International (Thailand) Co., Ltd. has </w:t>
      </w:r>
      <w:r w:rsidRPr="00D20436">
        <w:rPr>
          <w:rFonts w:ascii="Arial" w:hAnsi="Arial" w:cs="Arial"/>
          <w:sz w:val="18"/>
          <w:szCs w:val="18"/>
          <w:lang w:val="en"/>
        </w:rPr>
        <w:t xml:space="preserve">significant loss in operating results. </w:t>
      </w:r>
      <w:r w:rsidR="00FF206D">
        <w:rPr>
          <w:rFonts w:ascii="Arial" w:hAnsi="Arial" w:cs="Arial"/>
          <w:sz w:val="18"/>
          <w:szCs w:val="18"/>
          <w:lang w:val="en"/>
        </w:rPr>
        <w:t>The m</w:t>
      </w:r>
      <w:r w:rsidRPr="00D20436">
        <w:rPr>
          <w:rFonts w:ascii="Arial" w:hAnsi="Arial" w:cs="Arial"/>
          <w:sz w:val="18"/>
          <w:szCs w:val="18"/>
          <w:lang w:val="en"/>
        </w:rPr>
        <w:t>anagement therefore recorded an allowance for loan guarantee of Baht 464 million in the separate income statement (Note 35).</w:t>
      </w:r>
    </w:p>
    <w:p w14:paraId="4D4F3DD1" w14:textId="77777777" w:rsidR="00295045" w:rsidRPr="00D20436" w:rsidRDefault="00295045" w:rsidP="00295045">
      <w:pPr>
        <w:spacing w:after="0" w:line="240" w:lineRule="auto"/>
        <w:ind w:left="540"/>
        <w:jc w:val="both"/>
        <w:rPr>
          <w:rFonts w:ascii="Arial" w:hAnsi="Arial" w:cs="Arial"/>
          <w:sz w:val="18"/>
          <w:szCs w:val="18"/>
          <w:lang w:val="en"/>
        </w:rPr>
      </w:pPr>
    </w:p>
    <w:p w14:paraId="740355E3" w14:textId="77777777" w:rsidR="00295045" w:rsidRPr="00D20436" w:rsidRDefault="00295045" w:rsidP="00295045">
      <w:pPr>
        <w:spacing w:after="0" w:line="240" w:lineRule="auto"/>
        <w:ind w:left="540"/>
        <w:jc w:val="both"/>
        <w:rPr>
          <w:rFonts w:ascii="Arial" w:hAnsi="Arial" w:cs="Arial"/>
          <w:spacing w:val="-6"/>
          <w:sz w:val="18"/>
          <w:szCs w:val="18"/>
          <w:lang w:val="en"/>
        </w:rPr>
      </w:pPr>
      <w:r w:rsidRPr="00D20436">
        <w:rPr>
          <w:rFonts w:ascii="Arial" w:hAnsi="Arial" w:cs="Arial"/>
          <w:sz w:val="18"/>
          <w:szCs w:val="18"/>
          <w:lang w:val="en"/>
        </w:rPr>
        <w:t xml:space="preserve">As of December 31, 2022, the Company including Adisornkhla Co., Ltd., Thai Cable International Co., Ltd., </w:t>
      </w:r>
      <w:r w:rsidRPr="00D20436">
        <w:rPr>
          <w:rFonts w:ascii="Arial" w:hAnsi="Arial" w:cs="Arial"/>
          <w:sz w:val="18"/>
          <w:szCs w:val="18"/>
          <w:lang w:val="en"/>
        </w:rPr>
        <w:br/>
        <w:t xml:space="preserve">PD Cable (SG) PTE. LTD. and a director have guaranteed short-term loans from financial institutions, letter of guarantee and limit for letter of credit trust receipts and remittances of Thinh Phat Cables Joint Stock Company and Dong Viet Non-Ferrous Metal And Plastic Joint Stock Company totalling USD 30 million ( 31 December 2021: USD 30 million). Phelps Dodge International (Thailand) Co., Ltd. has pledged land, buildings and machines with </w:t>
      </w:r>
      <w:r w:rsidRPr="00D20436">
        <w:rPr>
          <w:rFonts w:ascii="Arial" w:hAnsi="Arial" w:cs="Arial"/>
          <w:spacing w:val="-6"/>
          <w:sz w:val="18"/>
          <w:szCs w:val="18"/>
          <w:lang w:val="en"/>
        </w:rPr>
        <w:t>a book value of Baht 1,131.81 million ( 31 December 2021: Baht 1,131.81 million) as collateral for the above credit line.</w:t>
      </w:r>
    </w:p>
    <w:p w14:paraId="3F02D2EF" w14:textId="77777777" w:rsidR="00295045" w:rsidRPr="00D20436" w:rsidRDefault="00295045" w:rsidP="00295045">
      <w:pPr>
        <w:spacing w:after="0" w:line="240" w:lineRule="auto"/>
        <w:jc w:val="both"/>
        <w:rPr>
          <w:rFonts w:ascii="Arial" w:hAnsi="Arial" w:cs="Arial"/>
          <w:sz w:val="18"/>
          <w:szCs w:val="18"/>
        </w:rPr>
      </w:pPr>
    </w:p>
    <w:p w14:paraId="6A630332" w14:textId="77777777" w:rsidR="00295045" w:rsidRPr="00D20436" w:rsidRDefault="00295045" w:rsidP="00295045">
      <w:pPr>
        <w:spacing w:after="0" w:line="240" w:lineRule="auto"/>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295045" w:rsidRPr="00D20436" w14:paraId="5A5A6723" w14:textId="77777777" w:rsidTr="00390AC7">
        <w:trPr>
          <w:trHeight w:val="386"/>
        </w:trPr>
        <w:tc>
          <w:tcPr>
            <w:tcW w:w="9461" w:type="dxa"/>
            <w:shd w:val="clear" w:color="auto" w:fill="FFA543"/>
            <w:vAlign w:val="center"/>
          </w:tcPr>
          <w:p w14:paraId="737E9656" w14:textId="77777777" w:rsidR="00295045" w:rsidRPr="00D20436" w:rsidRDefault="00295045" w:rsidP="00390AC7">
            <w:pPr>
              <w:tabs>
                <w:tab w:val="left" w:pos="432"/>
              </w:tabs>
              <w:spacing w:after="0" w:line="240" w:lineRule="auto"/>
              <w:ind w:left="432" w:hanging="432"/>
              <w:rPr>
                <w:rFonts w:ascii="Arial" w:eastAsia="Arial Unicode MS" w:hAnsi="Arial" w:cs="Arial"/>
                <w:b/>
                <w:bCs/>
                <w:color w:val="FFFFFF"/>
                <w:sz w:val="18"/>
                <w:szCs w:val="18"/>
                <w:cs/>
              </w:rPr>
            </w:pPr>
            <w:r w:rsidRPr="00D20436">
              <w:rPr>
                <w:rFonts w:ascii="Arial" w:eastAsia="Arial Unicode MS" w:hAnsi="Arial" w:cs="Arial"/>
                <w:b/>
                <w:bCs/>
                <w:color w:val="FFFFFF"/>
                <w:sz w:val="18"/>
                <w:szCs w:val="18"/>
              </w:rPr>
              <w:t>40</w:t>
            </w:r>
            <w:r w:rsidRPr="00D20436">
              <w:rPr>
                <w:rFonts w:ascii="Arial" w:eastAsia="Arial Unicode MS" w:hAnsi="Arial" w:cs="Arial"/>
                <w:b/>
                <w:bCs/>
                <w:color w:val="FFFFFF"/>
                <w:sz w:val="18"/>
                <w:szCs w:val="18"/>
              </w:rPr>
              <w:tab/>
              <w:t>Commitments, letter of guarantee and significant agreements</w:t>
            </w:r>
          </w:p>
        </w:tc>
      </w:tr>
    </w:tbl>
    <w:p w14:paraId="2BB488F2" w14:textId="77777777" w:rsidR="00295045" w:rsidRPr="00D20436" w:rsidRDefault="00295045" w:rsidP="00295045">
      <w:pPr>
        <w:pStyle w:val="Style"/>
        <w:ind w:right="29"/>
        <w:jc w:val="both"/>
        <w:rPr>
          <w:rFonts w:ascii="Arial" w:hAnsi="Arial" w:cs="Arial"/>
          <w:spacing w:val="-6"/>
          <w:sz w:val="18"/>
          <w:szCs w:val="18"/>
        </w:rPr>
      </w:pPr>
    </w:p>
    <w:p w14:paraId="47F66C21" w14:textId="77777777" w:rsidR="00295045" w:rsidRPr="00D20436" w:rsidRDefault="00295045" w:rsidP="00295045">
      <w:pPr>
        <w:pStyle w:val="Style"/>
        <w:ind w:right="29"/>
        <w:jc w:val="both"/>
        <w:rPr>
          <w:rFonts w:ascii="Arial" w:hAnsi="Arial" w:cs="Arial"/>
          <w:spacing w:val="-2"/>
          <w:sz w:val="18"/>
          <w:szCs w:val="18"/>
        </w:rPr>
      </w:pPr>
      <w:r w:rsidRPr="00D20436">
        <w:rPr>
          <w:rFonts w:ascii="Arial" w:hAnsi="Arial" w:cs="Arial"/>
          <w:spacing w:val="-6"/>
          <w:sz w:val="18"/>
          <w:szCs w:val="18"/>
        </w:rPr>
        <w:t xml:space="preserve">At </w:t>
      </w:r>
      <w:r w:rsidRPr="00D20436">
        <w:rPr>
          <w:rFonts w:ascii="Arial" w:hAnsi="Arial" w:cs="Arial"/>
          <w:spacing w:val="-6"/>
          <w:sz w:val="18"/>
          <w:szCs w:val="18"/>
          <w:lang w:val="en-GB"/>
        </w:rPr>
        <w:t>31 December</w:t>
      </w:r>
      <w:r w:rsidRPr="00D20436">
        <w:rPr>
          <w:rFonts w:ascii="Arial" w:hAnsi="Arial" w:cs="Arial"/>
          <w:spacing w:val="-6"/>
          <w:sz w:val="18"/>
          <w:szCs w:val="18"/>
        </w:rPr>
        <w:t xml:space="preserve"> </w:t>
      </w:r>
      <w:r w:rsidRPr="00D20436">
        <w:rPr>
          <w:rFonts w:ascii="Arial" w:hAnsi="Arial" w:cs="Arial"/>
          <w:spacing w:val="-6"/>
          <w:sz w:val="18"/>
          <w:szCs w:val="18"/>
          <w:lang w:val="en-GB"/>
        </w:rPr>
        <w:t>2022</w:t>
      </w:r>
      <w:r w:rsidRPr="00D20436">
        <w:rPr>
          <w:rFonts w:ascii="Arial" w:hAnsi="Arial" w:cs="Arial"/>
          <w:spacing w:val="-6"/>
          <w:sz w:val="18"/>
          <w:szCs w:val="18"/>
        </w:rPr>
        <w:t xml:space="preserve"> and </w:t>
      </w:r>
      <w:r w:rsidRPr="00D20436">
        <w:rPr>
          <w:rFonts w:ascii="Arial" w:hAnsi="Arial" w:cs="Arial"/>
          <w:spacing w:val="-6"/>
          <w:sz w:val="18"/>
          <w:szCs w:val="18"/>
          <w:lang w:val="en-GB"/>
        </w:rPr>
        <w:t>31</w:t>
      </w:r>
      <w:r w:rsidRPr="00D20436">
        <w:rPr>
          <w:rFonts w:ascii="Arial" w:hAnsi="Arial" w:cs="Arial"/>
          <w:spacing w:val="-6"/>
          <w:sz w:val="18"/>
          <w:szCs w:val="18"/>
        </w:rPr>
        <w:t xml:space="preserve"> December </w:t>
      </w:r>
      <w:r w:rsidRPr="00D20436">
        <w:rPr>
          <w:rFonts w:ascii="Arial" w:hAnsi="Arial" w:cs="Arial"/>
          <w:spacing w:val="-6"/>
          <w:sz w:val="18"/>
          <w:szCs w:val="18"/>
          <w:lang w:val="en-GB"/>
        </w:rPr>
        <w:t>2021</w:t>
      </w:r>
      <w:r w:rsidRPr="00D20436">
        <w:rPr>
          <w:rFonts w:ascii="Arial" w:hAnsi="Arial" w:cs="Arial"/>
          <w:spacing w:val="-6"/>
          <w:sz w:val="18"/>
          <w:szCs w:val="18"/>
        </w:rPr>
        <w:t>, the Group has outstanding commitments in respect of purchases of machinery</w:t>
      </w:r>
      <w:r w:rsidRPr="00D20436">
        <w:rPr>
          <w:rFonts w:ascii="Arial" w:hAnsi="Arial" w:cs="Arial"/>
          <w:spacing w:val="-2"/>
          <w:sz w:val="18"/>
          <w:szCs w:val="18"/>
        </w:rPr>
        <w:t xml:space="preserve"> as follows:</w:t>
      </w:r>
      <w:r w:rsidRPr="00D20436">
        <w:rPr>
          <w:rFonts w:ascii="Arial" w:hAnsi="Arial" w:cs="Arial"/>
          <w:spacing w:val="-2"/>
          <w:sz w:val="18"/>
          <w:szCs w:val="18"/>
          <w:cs/>
        </w:rPr>
        <w:t xml:space="preserve"> (</w:t>
      </w:r>
      <w:r w:rsidRPr="00D20436">
        <w:rPr>
          <w:rFonts w:ascii="Arial" w:hAnsi="Arial" w:cs="Arial"/>
          <w:spacing w:val="-2"/>
          <w:sz w:val="18"/>
          <w:szCs w:val="18"/>
        </w:rPr>
        <w:t>Separate financial statement: Nil).</w:t>
      </w:r>
    </w:p>
    <w:p w14:paraId="539EFB04" w14:textId="77777777" w:rsidR="00295045" w:rsidRPr="00D20436" w:rsidRDefault="00295045" w:rsidP="00295045">
      <w:pPr>
        <w:pStyle w:val="Style"/>
        <w:ind w:right="29"/>
        <w:jc w:val="both"/>
        <w:rPr>
          <w:rFonts w:ascii="Arial" w:hAnsi="Arial" w:cs="Arial"/>
          <w:spacing w:val="-2"/>
          <w:sz w:val="18"/>
          <w:szCs w:val="18"/>
        </w:rPr>
      </w:pPr>
    </w:p>
    <w:tbl>
      <w:tblPr>
        <w:tblW w:w="9459" w:type="dxa"/>
        <w:tblLayout w:type="fixed"/>
        <w:tblLook w:val="00A0" w:firstRow="1" w:lastRow="0" w:firstColumn="1" w:lastColumn="0" w:noHBand="0" w:noVBand="0"/>
      </w:tblPr>
      <w:tblGrid>
        <w:gridCol w:w="6723"/>
        <w:gridCol w:w="1368"/>
        <w:gridCol w:w="1368"/>
      </w:tblGrid>
      <w:tr w:rsidR="00295045" w:rsidRPr="00D20436" w14:paraId="386022AE" w14:textId="77777777" w:rsidTr="00BA5E84">
        <w:tc>
          <w:tcPr>
            <w:tcW w:w="6723" w:type="dxa"/>
          </w:tcPr>
          <w:p w14:paraId="151097CE" w14:textId="77777777" w:rsidR="00295045" w:rsidRPr="00D20436" w:rsidRDefault="00295045" w:rsidP="00390AC7">
            <w:pPr>
              <w:spacing w:after="0" w:line="240" w:lineRule="auto"/>
              <w:ind w:left="-101" w:right="-118"/>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tcPr>
          <w:p w14:paraId="389C7B06" w14:textId="77777777" w:rsidR="00295045" w:rsidRPr="00D20436" w:rsidRDefault="00295045" w:rsidP="00390AC7">
            <w:pPr>
              <w:spacing w:after="0" w:line="240" w:lineRule="auto"/>
              <w:ind w:right="-72"/>
              <w:jc w:val="center"/>
              <w:rPr>
                <w:rFonts w:ascii="Arial" w:hAnsi="Arial" w:cs="Arial"/>
                <w:b/>
                <w:bCs/>
                <w:sz w:val="18"/>
                <w:szCs w:val="18"/>
              </w:rPr>
            </w:pPr>
            <w:r w:rsidRPr="00D20436">
              <w:rPr>
                <w:rFonts w:ascii="Arial" w:hAnsi="Arial" w:cs="Arial"/>
                <w:b/>
                <w:bCs/>
                <w:sz w:val="18"/>
                <w:szCs w:val="18"/>
              </w:rPr>
              <w:t xml:space="preserve">Consolidated </w:t>
            </w:r>
          </w:p>
          <w:p w14:paraId="66287011" w14:textId="77777777" w:rsidR="00295045" w:rsidRPr="00D20436" w:rsidRDefault="00295045" w:rsidP="00390AC7">
            <w:pPr>
              <w:spacing w:after="0" w:line="240" w:lineRule="auto"/>
              <w:ind w:right="-72"/>
              <w:jc w:val="center"/>
              <w:rPr>
                <w:rFonts w:ascii="Arial" w:hAnsi="Arial" w:cs="Arial"/>
                <w:b/>
                <w:bCs/>
                <w:sz w:val="18"/>
                <w:szCs w:val="18"/>
                <w:cs/>
              </w:rPr>
            </w:pPr>
            <w:r w:rsidRPr="00D20436">
              <w:rPr>
                <w:rFonts w:ascii="Arial" w:hAnsi="Arial" w:cs="Arial"/>
                <w:b/>
                <w:bCs/>
                <w:sz w:val="18"/>
                <w:szCs w:val="18"/>
              </w:rPr>
              <w:t>financial statements</w:t>
            </w:r>
          </w:p>
        </w:tc>
      </w:tr>
      <w:tr w:rsidR="00295045" w:rsidRPr="00D20436" w14:paraId="52501153" w14:textId="77777777" w:rsidTr="00BA5E84">
        <w:tc>
          <w:tcPr>
            <w:tcW w:w="6723" w:type="dxa"/>
          </w:tcPr>
          <w:p w14:paraId="5B1F3344" w14:textId="77777777" w:rsidR="00295045" w:rsidRPr="00D20436" w:rsidRDefault="00295045" w:rsidP="00390AC7">
            <w:pPr>
              <w:snapToGrid w:val="0"/>
              <w:spacing w:after="0" w:line="240" w:lineRule="auto"/>
              <w:ind w:left="-101" w:right="5"/>
              <w:rPr>
                <w:rFonts w:ascii="Arial" w:hAnsi="Arial" w:cs="Arial"/>
                <w:sz w:val="18"/>
                <w:szCs w:val="18"/>
                <w:cs/>
              </w:rPr>
            </w:pPr>
          </w:p>
        </w:tc>
        <w:tc>
          <w:tcPr>
            <w:tcW w:w="1368" w:type="dxa"/>
            <w:shd w:val="clear" w:color="auto" w:fill="auto"/>
          </w:tcPr>
          <w:p w14:paraId="56FEB189" w14:textId="77777777" w:rsidR="00295045" w:rsidRPr="00D20436" w:rsidRDefault="00295045" w:rsidP="00390AC7">
            <w:pPr>
              <w:spacing w:after="0" w:line="240" w:lineRule="auto"/>
              <w:ind w:right="-72"/>
              <w:jc w:val="right"/>
              <w:rPr>
                <w:rFonts w:ascii="Arial" w:hAnsi="Arial" w:cs="Arial"/>
                <w:b/>
                <w:bCs/>
                <w:sz w:val="18"/>
                <w:szCs w:val="18"/>
              </w:rPr>
            </w:pPr>
            <w:r w:rsidRPr="00D20436">
              <w:rPr>
                <w:rFonts w:ascii="Arial" w:hAnsi="Arial" w:cs="Arial"/>
                <w:b/>
                <w:bCs/>
                <w:sz w:val="18"/>
                <w:szCs w:val="18"/>
              </w:rPr>
              <w:t>2022</w:t>
            </w:r>
          </w:p>
        </w:tc>
        <w:tc>
          <w:tcPr>
            <w:tcW w:w="1368" w:type="dxa"/>
          </w:tcPr>
          <w:p w14:paraId="03EDBBF3" w14:textId="77777777" w:rsidR="00295045" w:rsidRPr="00D20436" w:rsidRDefault="00295045" w:rsidP="00390AC7">
            <w:pPr>
              <w:spacing w:after="0" w:line="240" w:lineRule="auto"/>
              <w:ind w:right="-72"/>
              <w:jc w:val="right"/>
              <w:rPr>
                <w:rFonts w:ascii="Arial" w:hAnsi="Arial" w:cs="Arial"/>
                <w:b/>
                <w:bCs/>
                <w:sz w:val="18"/>
                <w:szCs w:val="18"/>
                <w:cs/>
              </w:rPr>
            </w:pPr>
            <w:r w:rsidRPr="00D20436">
              <w:rPr>
                <w:rFonts w:ascii="Arial" w:hAnsi="Arial" w:cs="Arial"/>
                <w:b/>
                <w:bCs/>
                <w:sz w:val="18"/>
                <w:szCs w:val="18"/>
              </w:rPr>
              <w:t>2021</w:t>
            </w:r>
          </w:p>
        </w:tc>
      </w:tr>
      <w:tr w:rsidR="00295045" w:rsidRPr="00D20436" w14:paraId="2DC3B0C6" w14:textId="77777777" w:rsidTr="00BA5E84">
        <w:tc>
          <w:tcPr>
            <w:tcW w:w="6723" w:type="dxa"/>
          </w:tcPr>
          <w:p w14:paraId="64B571E5" w14:textId="77777777" w:rsidR="00295045" w:rsidRPr="00D20436" w:rsidRDefault="00295045" w:rsidP="00390AC7">
            <w:pPr>
              <w:spacing w:after="0" w:line="240" w:lineRule="auto"/>
              <w:ind w:left="-101" w:right="-118"/>
              <w:rPr>
                <w:rFonts w:ascii="Arial" w:hAnsi="Arial" w:cs="Arial"/>
                <w:sz w:val="18"/>
                <w:szCs w:val="18"/>
                <w:cs/>
              </w:rPr>
            </w:pPr>
          </w:p>
        </w:tc>
        <w:tc>
          <w:tcPr>
            <w:tcW w:w="1368" w:type="dxa"/>
            <w:tcBorders>
              <w:bottom w:val="single" w:sz="4" w:space="0" w:color="auto"/>
            </w:tcBorders>
            <w:shd w:val="clear" w:color="auto" w:fill="auto"/>
          </w:tcPr>
          <w:p w14:paraId="1FDF48BE" w14:textId="77777777" w:rsidR="00295045" w:rsidRPr="00D20436" w:rsidRDefault="00295045" w:rsidP="00390AC7">
            <w:pPr>
              <w:tabs>
                <w:tab w:val="decimal" w:pos="0"/>
              </w:tabs>
              <w:spacing w:after="0" w:line="240" w:lineRule="auto"/>
              <w:ind w:right="-72"/>
              <w:jc w:val="right"/>
              <w:rPr>
                <w:rFonts w:ascii="Arial" w:hAnsi="Arial" w:cs="Arial"/>
                <w:b/>
                <w:bCs/>
                <w:sz w:val="18"/>
                <w:szCs w:val="18"/>
              </w:rPr>
            </w:pPr>
            <w:r w:rsidRPr="00D20436">
              <w:rPr>
                <w:rFonts w:ascii="Arial" w:hAnsi="Arial" w:cs="Arial"/>
                <w:b/>
                <w:bCs/>
                <w:sz w:val="18"/>
                <w:szCs w:val="18"/>
              </w:rPr>
              <w:t>Baht</w:t>
            </w:r>
          </w:p>
        </w:tc>
        <w:tc>
          <w:tcPr>
            <w:tcW w:w="1368" w:type="dxa"/>
            <w:tcBorders>
              <w:bottom w:val="single" w:sz="4" w:space="0" w:color="auto"/>
            </w:tcBorders>
          </w:tcPr>
          <w:p w14:paraId="53F65FBD" w14:textId="77777777" w:rsidR="00295045" w:rsidRPr="00D20436" w:rsidRDefault="00295045" w:rsidP="00390AC7">
            <w:pPr>
              <w:tabs>
                <w:tab w:val="decimal" w:pos="0"/>
                <w:tab w:val="decimal" w:pos="630"/>
              </w:tabs>
              <w:spacing w:after="0" w:line="240" w:lineRule="auto"/>
              <w:ind w:right="-72"/>
              <w:jc w:val="right"/>
              <w:rPr>
                <w:rFonts w:ascii="Arial" w:hAnsi="Arial" w:cs="Arial"/>
                <w:b/>
                <w:bCs/>
                <w:sz w:val="18"/>
                <w:szCs w:val="18"/>
              </w:rPr>
            </w:pPr>
            <w:r w:rsidRPr="00D20436">
              <w:rPr>
                <w:rFonts w:ascii="Arial" w:hAnsi="Arial" w:cs="Arial"/>
                <w:b/>
                <w:bCs/>
                <w:sz w:val="18"/>
                <w:szCs w:val="18"/>
              </w:rPr>
              <w:t>Baht</w:t>
            </w:r>
          </w:p>
        </w:tc>
      </w:tr>
      <w:tr w:rsidR="00295045" w:rsidRPr="00D20436" w14:paraId="59616379" w14:textId="77777777" w:rsidTr="00BA5E84">
        <w:tc>
          <w:tcPr>
            <w:tcW w:w="6723" w:type="dxa"/>
          </w:tcPr>
          <w:p w14:paraId="476170F9" w14:textId="77777777" w:rsidR="00295045" w:rsidRPr="00D20436" w:rsidRDefault="00295045" w:rsidP="00390AC7">
            <w:pPr>
              <w:spacing w:after="0" w:line="240" w:lineRule="auto"/>
              <w:ind w:left="-101" w:right="-118"/>
              <w:jc w:val="thaiDistribute"/>
              <w:rPr>
                <w:rFonts w:ascii="Arial" w:hAnsi="Arial" w:cs="Arial"/>
                <w:sz w:val="18"/>
                <w:szCs w:val="18"/>
              </w:rPr>
            </w:pPr>
          </w:p>
        </w:tc>
        <w:tc>
          <w:tcPr>
            <w:tcW w:w="1368" w:type="dxa"/>
            <w:tcBorders>
              <w:top w:val="single" w:sz="4" w:space="0" w:color="auto"/>
            </w:tcBorders>
            <w:shd w:val="clear" w:color="auto" w:fill="FAFAFA"/>
          </w:tcPr>
          <w:p w14:paraId="0037E085" w14:textId="77777777" w:rsidR="00295045" w:rsidRPr="00D20436" w:rsidRDefault="00295045" w:rsidP="00390AC7">
            <w:pPr>
              <w:tabs>
                <w:tab w:val="decimal" w:pos="0"/>
              </w:tabs>
              <w:spacing w:after="0" w:line="240" w:lineRule="auto"/>
              <w:ind w:right="-72"/>
              <w:jc w:val="right"/>
              <w:rPr>
                <w:rFonts w:ascii="Arial" w:hAnsi="Arial" w:cs="Arial"/>
                <w:sz w:val="18"/>
                <w:szCs w:val="18"/>
              </w:rPr>
            </w:pPr>
          </w:p>
        </w:tc>
        <w:tc>
          <w:tcPr>
            <w:tcW w:w="1368" w:type="dxa"/>
            <w:tcBorders>
              <w:top w:val="single" w:sz="4" w:space="0" w:color="auto"/>
            </w:tcBorders>
          </w:tcPr>
          <w:p w14:paraId="7AACFC8B" w14:textId="77777777" w:rsidR="00295045" w:rsidRPr="00D20436" w:rsidRDefault="00295045" w:rsidP="00390AC7">
            <w:pPr>
              <w:tabs>
                <w:tab w:val="decimal" w:pos="0"/>
                <w:tab w:val="decimal" w:pos="630"/>
              </w:tabs>
              <w:spacing w:after="0" w:line="240" w:lineRule="auto"/>
              <w:ind w:right="-72"/>
              <w:jc w:val="right"/>
              <w:rPr>
                <w:rFonts w:ascii="Arial" w:hAnsi="Arial" w:cs="Arial"/>
                <w:sz w:val="18"/>
                <w:szCs w:val="18"/>
              </w:rPr>
            </w:pPr>
          </w:p>
        </w:tc>
      </w:tr>
      <w:tr w:rsidR="00295045" w:rsidRPr="00D20436" w14:paraId="6D178D7E" w14:textId="77777777" w:rsidTr="00BA5E84">
        <w:tc>
          <w:tcPr>
            <w:tcW w:w="6723" w:type="dxa"/>
          </w:tcPr>
          <w:p w14:paraId="0831EE4E" w14:textId="77777777" w:rsidR="00295045" w:rsidRPr="00D20436" w:rsidRDefault="00295045" w:rsidP="00390AC7">
            <w:pPr>
              <w:snapToGrid w:val="0"/>
              <w:spacing w:after="0" w:line="240" w:lineRule="auto"/>
              <w:ind w:left="-101" w:right="5"/>
              <w:rPr>
                <w:rFonts w:ascii="Arial" w:hAnsi="Arial" w:cs="Arial"/>
                <w:sz w:val="18"/>
                <w:szCs w:val="18"/>
              </w:rPr>
            </w:pPr>
            <w:r w:rsidRPr="00D20436">
              <w:rPr>
                <w:rFonts w:ascii="Arial" w:hAnsi="Arial" w:cs="Arial"/>
                <w:sz w:val="18"/>
                <w:szCs w:val="18"/>
              </w:rPr>
              <w:t xml:space="preserve">Purchase of machinery commitment </w:t>
            </w:r>
          </w:p>
        </w:tc>
        <w:tc>
          <w:tcPr>
            <w:tcW w:w="1368" w:type="dxa"/>
            <w:tcBorders>
              <w:bottom w:val="single" w:sz="4" w:space="0" w:color="auto"/>
            </w:tcBorders>
            <w:shd w:val="clear" w:color="auto" w:fill="FAFAFA"/>
          </w:tcPr>
          <w:p w14:paraId="7E8FD58A" w14:textId="77777777" w:rsidR="00295045" w:rsidRPr="00D20436" w:rsidRDefault="00295045" w:rsidP="00390AC7">
            <w:pPr>
              <w:tabs>
                <w:tab w:val="decimal" w:pos="0"/>
              </w:tabs>
              <w:spacing w:after="0" w:line="240" w:lineRule="auto"/>
              <w:ind w:right="-72"/>
              <w:jc w:val="right"/>
              <w:rPr>
                <w:rFonts w:ascii="Arial" w:hAnsi="Arial" w:cs="Arial"/>
                <w:sz w:val="18"/>
                <w:szCs w:val="18"/>
              </w:rPr>
            </w:pPr>
            <w:r w:rsidRPr="00D20436">
              <w:rPr>
                <w:rFonts w:ascii="Arial" w:eastAsia="Browallia New" w:hAnsi="Arial" w:cs="Arial"/>
                <w:noProof/>
                <w:sz w:val="18"/>
                <w:szCs w:val="18"/>
              </w:rPr>
              <w:t>665,798,385</w:t>
            </w:r>
          </w:p>
        </w:tc>
        <w:tc>
          <w:tcPr>
            <w:tcW w:w="1368" w:type="dxa"/>
            <w:tcBorders>
              <w:bottom w:val="single" w:sz="4" w:space="0" w:color="auto"/>
            </w:tcBorders>
          </w:tcPr>
          <w:p w14:paraId="6EFFF99A" w14:textId="77777777" w:rsidR="00295045" w:rsidRPr="00D20436" w:rsidRDefault="00295045" w:rsidP="00390AC7">
            <w:pPr>
              <w:tabs>
                <w:tab w:val="decimal" w:pos="0"/>
              </w:tabs>
              <w:spacing w:after="0" w:line="240" w:lineRule="auto"/>
              <w:ind w:right="-72"/>
              <w:jc w:val="right"/>
              <w:rPr>
                <w:rFonts w:ascii="Arial" w:hAnsi="Arial" w:cs="Arial"/>
                <w:sz w:val="18"/>
                <w:szCs w:val="18"/>
              </w:rPr>
            </w:pPr>
            <w:r w:rsidRPr="00D20436">
              <w:rPr>
                <w:rFonts w:ascii="Arial" w:hAnsi="Arial" w:cs="Arial"/>
                <w:sz w:val="18"/>
                <w:szCs w:val="18"/>
                <w:cs/>
              </w:rPr>
              <w:t>250</w:t>
            </w:r>
            <w:r w:rsidRPr="00D20436">
              <w:rPr>
                <w:rFonts w:ascii="Arial" w:hAnsi="Arial" w:cs="Arial"/>
                <w:sz w:val="18"/>
                <w:szCs w:val="18"/>
              </w:rPr>
              <w:t>,</w:t>
            </w:r>
            <w:r w:rsidRPr="00D20436">
              <w:rPr>
                <w:rFonts w:ascii="Arial" w:hAnsi="Arial" w:cs="Arial"/>
                <w:sz w:val="18"/>
                <w:szCs w:val="18"/>
                <w:cs/>
              </w:rPr>
              <w:t>542</w:t>
            </w:r>
            <w:r w:rsidRPr="00D20436">
              <w:rPr>
                <w:rFonts w:ascii="Arial" w:hAnsi="Arial" w:cs="Arial"/>
                <w:sz w:val="18"/>
                <w:szCs w:val="18"/>
              </w:rPr>
              <w:t>,</w:t>
            </w:r>
            <w:r w:rsidRPr="00D20436">
              <w:rPr>
                <w:rFonts w:ascii="Arial" w:hAnsi="Arial" w:cs="Arial"/>
                <w:sz w:val="18"/>
                <w:szCs w:val="18"/>
                <w:cs/>
              </w:rPr>
              <w:t>016</w:t>
            </w:r>
          </w:p>
        </w:tc>
      </w:tr>
      <w:tr w:rsidR="00295045" w:rsidRPr="00D20436" w14:paraId="627D1637" w14:textId="77777777" w:rsidTr="00BA5E84">
        <w:tc>
          <w:tcPr>
            <w:tcW w:w="6723" w:type="dxa"/>
          </w:tcPr>
          <w:p w14:paraId="3B9C010D" w14:textId="77777777" w:rsidR="00295045" w:rsidRPr="00D20436" w:rsidRDefault="00295045" w:rsidP="00390AC7">
            <w:pPr>
              <w:snapToGrid w:val="0"/>
              <w:spacing w:after="0" w:line="240" w:lineRule="auto"/>
              <w:ind w:left="-101" w:right="5"/>
              <w:rPr>
                <w:rFonts w:ascii="Arial" w:hAnsi="Arial" w:cs="Arial"/>
                <w:sz w:val="18"/>
                <w:szCs w:val="18"/>
              </w:rPr>
            </w:pPr>
          </w:p>
        </w:tc>
        <w:tc>
          <w:tcPr>
            <w:tcW w:w="1368" w:type="dxa"/>
            <w:tcBorders>
              <w:top w:val="single" w:sz="4" w:space="0" w:color="auto"/>
            </w:tcBorders>
            <w:shd w:val="clear" w:color="auto" w:fill="FAFAFA"/>
          </w:tcPr>
          <w:p w14:paraId="6AE12750" w14:textId="77777777" w:rsidR="00295045" w:rsidRPr="00D20436" w:rsidRDefault="00295045" w:rsidP="00390AC7">
            <w:pPr>
              <w:tabs>
                <w:tab w:val="decimal" w:pos="0"/>
              </w:tabs>
              <w:spacing w:after="0" w:line="240" w:lineRule="auto"/>
              <w:ind w:right="-72"/>
              <w:jc w:val="right"/>
              <w:rPr>
                <w:rFonts w:ascii="Arial" w:hAnsi="Arial" w:cs="Arial"/>
                <w:sz w:val="18"/>
                <w:szCs w:val="18"/>
              </w:rPr>
            </w:pPr>
          </w:p>
        </w:tc>
        <w:tc>
          <w:tcPr>
            <w:tcW w:w="1368" w:type="dxa"/>
            <w:tcBorders>
              <w:top w:val="single" w:sz="4" w:space="0" w:color="auto"/>
            </w:tcBorders>
          </w:tcPr>
          <w:p w14:paraId="5AAE0EDD" w14:textId="77777777" w:rsidR="00295045" w:rsidRPr="00D20436" w:rsidRDefault="00295045" w:rsidP="00390AC7">
            <w:pPr>
              <w:tabs>
                <w:tab w:val="decimal" w:pos="0"/>
              </w:tabs>
              <w:spacing w:after="0" w:line="240" w:lineRule="auto"/>
              <w:ind w:right="-72"/>
              <w:jc w:val="right"/>
              <w:rPr>
                <w:rFonts w:ascii="Arial" w:hAnsi="Arial" w:cs="Arial"/>
                <w:sz w:val="18"/>
                <w:szCs w:val="18"/>
              </w:rPr>
            </w:pPr>
          </w:p>
        </w:tc>
      </w:tr>
      <w:tr w:rsidR="00295045" w:rsidRPr="00D20436" w14:paraId="78F9728B" w14:textId="77777777" w:rsidTr="00BA5E84">
        <w:tc>
          <w:tcPr>
            <w:tcW w:w="6723" w:type="dxa"/>
          </w:tcPr>
          <w:p w14:paraId="73CA2554" w14:textId="77777777" w:rsidR="00295045" w:rsidRPr="00D20436" w:rsidRDefault="00295045" w:rsidP="00390AC7">
            <w:pPr>
              <w:snapToGrid w:val="0"/>
              <w:spacing w:after="0" w:line="240" w:lineRule="auto"/>
              <w:ind w:left="-101" w:right="5"/>
              <w:rPr>
                <w:rFonts w:ascii="Arial" w:hAnsi="Arial" w:cs="Arial"/>
                <w:sz w:val="18"/>
                <w:szCs w:val="18"/>
              </w:rPr>
            </w:pPr>
          </w:p>
        </w:tc>
        <w:tc>
          <w:tcPr>
            <w:tcW w:w="1368" w:type="dxa"/>
            <w:tcBorders>
              <w:bottom w:val="single" w:sz="4" w:space="0" w:color="auto"/>
            </w:tcBorders>
            <w:shd w:val="clear" w:color="auto" w:fill="FAFAFA"/>
          </w:tcPr>
          <w:p w14:paraId="2D06F031" w14:textId="77777777" w:rsidR="00295045" w:rsidRPr="00D20436" w:rsidRDefault="00295045" w:rsidP="00390AC7">
            <w:pPr>
              <w:tabs>
                <w:tab w:val="decimal" w:pos="0"/>
              </w:tabs>
              <w:spacing w:after="0" w:line="240" w:lineRule="auto"/>
              <w:ind w:right="-72"/>
              <w:jc w:val="right"/>
              <w:rPr>
                <w:rFonts w:ascii="Arial" w:hAnsi="Arial" w:cs="Arial"/>
                <w:sz w:val="18"/>
                <w:szCs w:val="18"/>
              </w:rPr>
            </w:pPr>
            <w:r w:rsidRPr="00D20436">
              <w:rPr>
                <w:rFonts w:ascii="Arial" w:eastAsia="Browallia New" w:hAnsi="Arial" w:cs="Arial"/>
                <w:noProof/>
                <w:sz w:val="18"/>
                <w:szCs w:val="18"/>
              </w:rPr>
              <w:t>665,798,385</w:t>
            </w:r>
          </w:p>
        </w:tc>
        <w:tc>
          <w:tcPr>
            <w:tcW w:w="1368" w:type="dxa"/>
            <w:tcBorders>
              <w:bottom w:val="single" w:sz="4" w:space="0" w:color="auto"/>
            </w:tcBorders>
          </w:tcPr>
          <w:p w14:paraId="7E395832" w14:textId="77777777" w:rsidR="00295045" w:rsidRPr="00D20436" w:rsidRDefault="00295045" w:rsidP="00390AC7">
            <w:pPr>
              <w:tabs>
                <w:tab w:val="decimal" w:pos="0"/>
              </w:tabs>
              <w:spacing w:after="0" w:line="240" w:lineRule="auto"/>
              <w:ind w:right="-72"/>
              <w:jc w:val="right"/>
              <w:rPr>
                <w:rFonts w:ascii="Arial" w:hAnsi="Arial" w:cs="Arial"/>
                <w:sz w:val="18"/>
                <w:szCs w:val="18"/>
              </w:rPr>
            </w:pPr>
            <w:r w:rsidRPr="00D20436">
              <w:rPr>
                <w:rFonts w:ascii="Arial" w:hAnsi="Arial" w:cs="Arial"/>
                <w:sz w:val="18"/>
                <w:szCs w:val="18"/>
                <w:cs/>
              </w:rPr>
              <w:t>250</w:t>
            </w:r>
            <w:r w:rsidRPr="00D20436">
              <w:rPr>
                <w:rFonts w:ascii="Arial" w:hAnsi="Arial" w:cs="Arial"/>
                <w:sz w:val="18"/>
                <w:szCs w:val="18"/>
              </w:rPr>
              <w:t>,</w:t>
            </w:r>
            <w:r w:rsidRPr="00D20436">
              <w:rPr>
                <w:rFonts w:ascii="Arial" w:hAnsi="Arial" w:cs="Arial"/>
                <w:sz w:val="18"/>
                <w:szCs w:val="18"/>
                <w:cs/>
              </w:rPr>
              <w:t>542</w:t>
            </w:r>
            <w:r w:rsidRPr="00D20436">
              <w:rPr>
                <w:rFonts w:ascii="Arial" w:hAnsi="Arial" w:cs="Arial"/>
                <w:sz w:val="18"/>
                <w:szCs w:val="18"/>
              </w:rPr>
              <w:t>,</w:t>
            </w:r>
            <w:r w:rsidRPr="00D20436">
              <w:rPr>
                <w:rFonts w:ascii="Arial" w:hAnsi="Arial" w:cs="Arial"/>
                <w:sz w:val="18"/>
                <w:szCs w:val="18"/>
                <w:cs/>
              </w:rPr>
              <w:t>016</w:t>
            </w:r>
          </w:p>
        </w:tc>
      </w:tr>
    </w:tbl>
    <w:p w14:paraId="14AC2C6B" w14:textId="420DAFEA" w:rsidR="00295045" w:rsidRPr="00BA5E84" w:rsidRDefault="00295045" w:rsidP="00295045">
      <w:pPr>
        <w:pStyle w:val="Style"/>
        <w:ind w:right="-25"/>
        <w:jc w:val="thaiDistribute"/>
        <w:rPr>
          <w:rFonts w:ascii="Arial" w:hAnsi="Arial" w:cs="Arial"/>
          <w:sz w:val="18"/>
          <w:szCs w:val="18"/>
        </w:rPr>
      </w:pPr>
    </w:p>
    <w:p w14:paraId="22227AB4" w14:textId="77777777" w:rsidR="00BA5E84" w:rsidRPr="00BA5E84" w:rsidRDefault="00BA5E84" w:rsidP="00295045">
      <w:pPr>
        <w:pStyle w:val="Style"/>
        <w:ind w:right="-25"/>
        <w:jc w:val="thaiDistribute"/>
        <w:rPr>
          <w:rFonts w:ascii="Arial" w:hAnsi="Arial" w:cs="Arial"/>
          <w:sz w:val="18"/>
          <w:szCs w:val="18"/>
        </w:rPr>
      </w:pPr>
    </w:p>
    <w:tbl>
      <w:tblPr>
        <w:tblW w:w="9459" w:type="dxa"/>
        <w:shd w:val="clear" w:color="auto" w:fill="FFA543"/>
        <w:tblLook w:val="04A0" w:firstRow="1" w:lastRow="0" w:firstColumn="1" w:lastColumn="0" w:noHBand="0" w:noVBand="1"/>
      </w:tblPr>
      <w:tblGrid>
        <w:gridCol w:w="9459"/>
      </w:tblGrid>
      <w:tr w:rsidR="00295045" w:rsidRPr="00BA5E84" w14:paraId="29994583" w14:textId="77777777" w:rsidTr="00390AC7">
        <w:trPr>
          <w:trHeight w:val="386"/>
        </w:trPr>
        <w:tc>
          <w:tcPr>
            <w:tcW w:w="9459" w:type="dxa"/>
            <w:shd w:val="clear" w:color="auto" w:fill="FFA543"/>
            <w:vAlign w:val="center"/>
          </w:tcPr>
          <w:p w14:paraId="66CEE0F7" w14:textId="77777777" w:rsidR="00295045" w:rsidRPr="00BA5E84" w:rsidRDefault="00295045" w:rsidP="00390AC7">
            <w:pPr>
              <w:tabs>
                <w:tab w:val="left" w:pos="432"/>
              </w:tabs>
              <w:spacing w:after="0" w:line="240" w:lineRule="auto"/>
              <w:ind w:left="432" w:hanging="432"/>
              <w:rPr>
                <w:rFonts w:ascii="Arial" w:eastAsia="Arial Unicode MS" w:hAnsi="Arial" w:cs="Arial"/>
                <w:b/>
                <w:bCs/>
                <w:color w:val="FFFFFF"/>
                <w:sz w:val="18"/>
                <w:szCs w:val="18"/>
                <w:cs/>
              </w:rPr>
            </w:pPr>
            <w:r w:rsidRPr="00BA5E84">
              <w:rPr>
                <w:rFonts w:ascii="Arial" w:eastAsia="Arial Unicode MS" w:hAnsi="Arial" w:cs="Arial"/>
                <w:b/>
                <w:bCs/>
                <w:color w:val="FFFFFF"/>
                <w:sz w:val="18"/>
                <w:szCs w:val="18"/>
              </w:rPr>
              <w:t>41</w:t>
            </w:r>
            <w:r w:rsidRPr="00BA5E84">
              <w:rPr>
                <w:rFonts w:ascii="Arial" w:eastAsia="Arial Unicode MS" w:hAnsi="Arial" w:cs="Arial"/>
                <w:b/>
                <w:bCs/>
                <w:color w:val="FFFFFF"/>
                <w:sz w:val="18"/>
                <w:szCs w:val="18"/>
              </w:rPr>
              <w:tab/>
              <w:t>Events occurring after the reporting period</w:t>
            </w:r>
          </w:p>
        </w:tc>
      </w:tr>
    </w:tbl>
    <w:p w14:paraId="780C8E00" w14:textId="77777777" w:rsidR="00295045" w:rsidRPr="00BA5E84" w:rsidRDefault="00295045" w:rsidP="00295045">
      <w:pPr>
        <w:pStyle w:val="Style"/>
        <w:ind w:right="-25"/>
        <w:jc w:val="thaiDistribute"/>
        <w:rPr>
          <w:rFonts w:ascii="Arial" w:hAnsi="Arial" w:cs="Arial"/>
          <w:sz w:val="18"/>
          <w:szCs w:val="18"/>
        </w:rPr>
      </w:pPr>
    </w:p>
    <w:p w14:paraId="5334B505" w14:textId="3C9CCE76" w:rsidR="00295045" w:rsidRPr="00BA5E84" w:rsidRDefault="00295045" w:rsidP="00295045">
      <w:pPr>
        <w:spacing w:after="0" w:line="240" w:lineRule="auto"/>
        <w:ind w:left="540" w:hanging="540"/>
        <w:jc w:val="both"/>
        <w:rPr>
          <w:rFonts w:ascii="Arial" w:eastAsia="Arial" w:hAnsi="Arial" w:cs="Arial"/>
          <w:sz w:val="18"/>
          <w:szCs w:val="18"/>
          <w:lang w:val="en-US"/>
        </w:rPr>
      </w:pPr>
      <w:r w:rsidRPr="00BA5E84">
        <w:rPr>
          <w:rFonts w:ascii="Arial" w:eastAsia="Arial" w:hAnsi="Arial" w:cs="Arial"/>
          <w:color w:val="000000" w:themeColor="text1"/>
          <w:sz w:val="18"/>
          <w:szCs w:val="18"/>
        </w:rPr>
        <w:t>41</w:t>
      </w:r>
      <w:r w:rsidRPr="00BA5E84">
        <w:rPr>
          <w:rFonts w:ascii="Arial" w:eastAsia="Arial" w:hAnsi="Arial" w:cs="Arial"/>
          <w:color w:val="000000" w:themeColor="text1"/>
          <w:sz w:val="18"/>
          <w:szCs w:val="18"/>
          <w:lang w:val="en-US"/>
        </w:rPr>
        <w:t>.</w:t>
      </w:r>
      <w:r w:rsidRPr="00BA5E84">
        <w:rPr>
          <w:rFonts w:ascii="Arial" w:eastAsia="Arial" w:hAnsi="Arial" w:cs="Arial"/>
          <w:color w:val="000000" w:themeColor="text1"/>
          <w:sz w:val="18"/>
          <w:szCs w:val="18"/>
        </w:rPr>
        <w:t>1</w:t>
      </w:r>
      <w:r w:rsidRPr="00BA5E84">
        <w:rPr>
          <w:rFonts w:ascii="Arial" w:hAnsi="Arial" w:cs="Arial"/>
          <w:sz w:val="18"/>
          <w:szCs w:val="18"/>
        </w:rPr>
        <w:tab/>
      </w:r>
      <w:r w:rsidRPr="00BA5E84">
        <w:rPr>
          <w:rFonts w:ascii="Arial" w:eastAsia="Arial" w:hAnsi="Arial" w:cs="Arial"/>
          <w:color w:val="000000" w:themeColor="text1"/>
          <w:sz w:val="18"/>
          <w:szCs w:val="18"/>
        </w:rPr>
        <w:t xml:space="preserve">On May 17, 2023, the Securities and Exchange Commission (SEC) issued a letter No. SEC.Chor.Tor.-1. 1278/2566 to the Company by virtue of Section 58 (2) of the Securities and Exchange Act B.E. 2535 </w:t>
      </w:r>
      <w:r w:rsidRPr="00BA5E84">
        <w:rPr>
          <w:rFonts w:ascii="Arial" w:eastAsia="Arial" w:hAnsi="Arial" w:cs="Arial"/>
          <w:sz w:val="18"/>
          <w:szCs w:val="18"/>
        </w:rPr>
        <w:t xml:space="preserve">ordering the Company to clarify relevant facts and progress of various actions to the SEC within 7 days from 17 May 2023. </w:t>
      </w:r>
      <w:r w:rsidR="003C55F2" w:rsidRPr="00BA5E84">
        <w:rPr>
          <w:rFonts w:ascii="Arial" w:eastAsia="Arial" w:hAnsi="Arial" w:cs="Arial"/>
          <w:sz w:val="18"/>
          <w:szCs w:val="18"/>
        </w:rPr>
        <w:t xml:space="preserve">   </w:t>
      </w:r>
      <w:r w:rsidRPr="00BA5E84">
        <w:rPr>
          <w:rFonts w:ascii="Arial" w:eastAsia="Arial" w:hAnsi="Arial" w:cs="Arial"/>
          <w:sz w:val="18"/>
          <w:szCs w:val="18"/>
        </w:rPr>
        <w:t xml:space="preserve">In addition, by virtue of Section 58 (3) of the same Act, SEC ordered the Company to expand the scope of special audit by an expert team responsible for special audit or </w:t>
      </w:r>
      <w:r w:rsidR="003C55F2" w:rsidRPr="00BA5E84">
        <w:rPr>
          <w:rFonts w:ascii="Arial" w:eastAsia="Arial" w:hAnsi="Arial" w:cs="Arial"/>
          <w:sz w:val="18"/>
          <w:szCs w:val="18"/>
        </w:rPr>
        <w:t>by</w:t>
      </w:r>
      <w:r w:rsidRPr="00BA5E84">
        <w:rPr>
          <w:rFonts w:ascii="Arial" w:eastAsia="Arial" w:hAnsi="Arial" w:cs="Arial"/>
          <w:sz w:val="18"/>
          <w:szCs w:val="18"/>
        </w:rPr>
        <w:t xml:space="preserve"> other auditors affiliated</w:t>
      </w:r>
      <w:r w:rsidRPr="00BA5E84">
        <w:rPr>
          <w:rFonts w:ascii="Arial" w:eastAsia="Arial" w:hAnsi="Arial" w:cs="Arial"/>
          <w:sz w:val="18"/>
          <w:szCs w:val="18"/>
          <w:lang w:val="en-US"/>
        </w:rPr>
        <w:t xml:space="preserve"> with one of the large auditing firm except for the audit firm that used to be the Company’s auditor for the year 2021 and submit the audit</w:t>
      </w:r>
      <w:r w:rsidR="003C55F2" w:rsidRPr="00BA5E84">
        <w:rPr>
          <w:rFonts w:ascii="Arial" w:eastAsia="Arial" w:hAnsi="Arial" w:cs="Arial"/>
          <w:sz w:val="18"/>
          <w:szCs w:val="18"/>
          <w:lang w:val="en-US"/>
        </w:rPr>
        <w:t>’s</w:t>
      </w:r>
      <w:r w:rsidRPr="00BA5E84">
        <w:rPr>
          <w:rFonts w:ascii="Arial" w:eastAsia="Arial" w:hAnsi="Arial" w:cs="Arial"/>
          <w:sz w:val="18"/>
          <w:szCs w:val="18"/>
          <w:lang w:val="en-US"/>
        </w:rPr>
        <w:t xml:space="preserve"> report to the SEC within 30 days from 17 May 2023.</w:t>
      </w:r>
    </w:p>
    <w:p w14:paraId="28115DE1" w14:textId="77777777" w:rsidR="00295045" w:rsidRPr="00BA5E84" w:rsidRDefault="00295045" w:rsidP="00295045">
      <w:pPr>
        <w:pStyle w:val="Style"/>
        <w:ind w:right="-25"/>
        <w:jc w:val="thaiDistribute"/>
        <w:rPr>
          <w:rFonts w:ascii="Arial" w:hAnsi="Arial" w:cs="Arial"/>
          <w:sz w:val="18"/>
          <w:szCs w:val="18"/>
        </w:rPr>
      </w:pPr>
    </w:p>
    <w:p w14:paraId="3D4B4B24" w14:textId="77777777" w:rsidR="00295045" w:rsidRPr="00BA5E84" w:rsidRDefault="00295045" w:rsidP="00295045">
      <w:pPr>
        <w:spacing w:after="0" w:line="240" w:lineRule="auto"/>
        <w:ind w:left="540" w:hanging="540"/>
        <w:jc w:val="both"/>
        <w:rPr>
          <w:rFonts w:ascii="Arial" w:eastAsia="Arial" w:hAnsi="Arial" w:cs="Arial"/>
          <w:sz w:val="18"/>
          <w:szCs w:val="18"/>
        </w:rPr>
      </w:pPr>
      <w:r w:rsidRPr="00BA5E84">
        <w:rPr>
          <w:rFonts w:ascii="Arial" w:eastAsia="Arial" w:hAnsi="Arial" w:cs="Arial"/>
          <w:sz w:val="18"/>
          <w:szCs w:val="18"/>
        </w:rPr>
        <w:t>41</w:t>
      </w:r>
      <w:r w:rsidRPr="00BA5E84">
        <w:rPr>
          <w:rFonts w:ascii="Arial" w:eastAsia="Arial" w:hAnsi="Arial" w:cs="Arial"/>
          <w:sz w:val="18"/>
          <w:szCs w:val="18"/>
          <w:lang w:val="en-US"/>
        </w:rPr>
        <w:t>.</w:t>
      </w:r>
      <w:r w:rsidRPr="00BA5E84">
        <w:rPr>
          <w:rFonts w:ascii="Arial" w:eastAsia="Arial" w:hAnsi="Arial" w:cs="Arial"/>
          <w:sz w:val="18"/>
          <w:szCs w:val="18"/>
        </w:rPr>
        <w:t>2</w:t>
      </w:r>
      <w:r w:rsidRPr="00BA5E84">
        <w:rPr>
          <w:rFonts w:ascii="Arial" w:hAnsi="Arial" w:cs="Arial"/>
          <w:sz w:val="18"/>
          <w:szCs w:val="18"/>
        </w:rPr>
        <w:tab/>
      </w:r>
      <w:r w:rsidRPr="00BA5E84">
        <w:rPr>
          <w:rFonts w:ascii="Arial" w:eastAsia="Arial" w:hAnsi="Arial" w:cs="Arial"/>
          <w:sz w:val="18"/>
          <w:szCs w:val="18"/>
        </w:rPr>
        <w:t>On 31 May 2023, the meeting of the debenture holders of Stark Corporation Public Company Limited of the debentures no. 1/2021, tranche 1 due in 2023 (STARK239A) and the debentures no. 1/2021, tranche 2 due in 2024 (STARK249A), resolved a solution not to exclude the event of default and exercise the right to call for the principal and interest debt under all debentures to be paid by promptly which inevitably causes the Company to have financial liabilities that must be paid urgently. The exercise of such rights may lead to the cross default under other financial contracts and other payables of the Company can claim the financial liabilities to be due immediately. Initially, the Company assessed that there might be total default liabilities as follows:</w:t>
      </w:r>
    </w:p>
    <w:p w14:paraId="0C8E8C15" w14:textId="77777777" w:rsidR="00295045" w:rsidRPr="00BA5E84" w:rsidRDefault="00295045" w:rsidP="00295045">
      <w:pPr>
        <w:pStyle w:val="Style"/>
        <w:ind w:right="-25"/>
        <w:jc w:val="thaiDistribute"/>
        <w:rPr>
          <w:rFonts w:ascii="Arial" w:hAnsi="Arial" w:cs="Arial"/>
          <w:sz w:val="18"/>
          <w:szCs w:val="18"/>
        </w:rPr>
      </w:pPr>
    </w:p>
    <w:p w14:paraId="53A0B999" w14:textId="77777777" w:rsidR="00295045" w:rsidRPr="00BA5E84" w:rsidRDefault="00295045" w:rsidP="00295045">
      <w:pPr>
        <w:spacing w:after="0" w:line="240" w:lineRule="auto"/>
        <w:ind w:left="1080" w:hanging="540"/>
        <w:jc w:val="both"/>
        <w:rPr>
          <w:rFonts w:ascii="Arial" w:eastAsia="Arial" w:hAnsi="Arial" w:cs="Arial"/>
          <w:sz w:val="18"/>
          <w:szCs w:val="18"/>
          <w:lang w:val="en-US"/>
        </w:rPr>
      </w:pPr>
      <w:r w:rsidRPr="00BA5E84">
        <w:rPr>
          <w:rFonts w:ascii="Arial" w:eastAsia="Arial" w:hAnsi="Arial" w:cs="Arial"/>
          <w:sz w:val="18"/>
          <w:szCs w:val="18"/>
          <w:lang w:val="en-US"/>
        </w:rPr>
        <w:t>41.2.1</w:t>
      </w:r>
      <w:r w:rsidRPr="00BA5E84">
        <w:rPr>
          <w:rFonts w:ascii="Arial" w:hAnsi="Arial" w:cs="Arial"/>
          <w:sz w:val="18"/>
          <w:szCs w:val="18"/>
        </w:rPr>
        <w:tab/>
      </w:r>
      <w:r w:rsidRPr="00BA5E84">
        <w:rPr>
          <w:rFonts w:ascii="Arial" w:eastAsia="Arial" w:hAnsi="Arial" w:cs="Arial"/>
          <w:spacing w:val="-6"/>
          <w:sz w:val="18"/>
          <w:szCs w:val="18"/>
          <w:lang w:val="en-US"/>
        </w:rPr>
        <w:t>Debt for debentures No. STARK239A and STARK249A with total outstanding principal of Baht 2,241,000,000</w:t>
      </w:r>
      <w:r w:rsidRPr="00BA5E84">
        <w:rPr>
          <w:rFonts w:ascii="Arial" w:eastAsia="Arial" w:hAnsi="Arial" w:cs="Arial"/>
          <w:sz w:val="18"/>
          <w:szCs w:val="18"/>
          <w:lang w:val="en-US"/>
        </w:rPr>
        <w:t xml:space="preserve"> as approved by a resolution to call for all principal and interest debts under the debentures to be immediately due. In this case, the bondholder's representative must send a written notice to the Company (as the issuer of bonds) (“a letter calling for immediately repayment) to pay off all debts under the bonds which are not yet due within 5 business days from the date on which the bondholder's meeting passes such resolution for the Company to repay all outstanding principal under the debentures with interest within the time specified by the debenture holder's representative specified in the letter calling for immediate repayment.</w:t>
      </w:r>
    </w:p>
    <w:p w14:paraId="57FD16B8" w14:textId="77777777" w:rsidR="00295045" w:rsidRPr="00BA5E84" w:rsidRDefault="00295045" w:rsidP="00295045">
      <w:pPr>
        <w:pStyle w:val="Style"/>
        <w:ind w:right="-25"/>
        <w:jc w:val="thaiDistribute"/>
        <w:rPr>
          <w:rFonts w:ascii="Arial" w:hAnsi="Arial" w:cs="Arial"/>
          <w:sz w:val="18"/>
          <w:szCs w:val="18"/>
        </w:rPr>
      </w:pPr>
    </w:p>
    <w:p w14:paraId="235D7F84" w14:textId="77777777" w:rsidR="00295045" w:rsidRPr="00BA5E84" w:rsidRDefault="00295045" w:rsidP="00295045">
      <w:pPr>
        <w:spacing w:after="0" w:line="240" w:lineRule="auto"/>
        <w:ind w:left="1080" w:hanging="540"/>
        <w:jc w:val="both"/>
        <w:rPr>
          <w:rFonts w:ascii="Arial" w:eastAsia="Arial" w:hAnsi="Arial" w:cs="Arial"/>
          <w:sz w:val="18"/>
          <w:szCs w:val="18"/>
          <w:lang w:val="en-US"/>
        </w:rPr>
      </w:pPr>
      <w:r w:rsidRPr="00BA5E84">
        <w:rPr>
          <w:rFonts w:ascii="Arial" w:eastAsia="Arial" w:hAnsi="Arial" w:cs="Arial"/>
          <w:sz w:val="18"/>
          <w:szCs w:val="18"/>
          <w:lang w:val="en-US"/>
        </w:rPr>
        <w:t>41.2.2</w:t>
      </w:r>
      <w:r w:rsidRPr="00BA5E84">
        <w:rPr>
          <w:rFonts w:ascii="Arial" w:hAnsi="Arial" w:cs="Arial"/>
          <w:sz w:val="18"/>
          <w:szCs w:val="18"/>
        </w:rPr>
        <w:tab/>
      </w:r>
      <w:r w:rsidRPr="00BA5E84">
        <w:rPr>
          <w:rFonts w:ascii="Arial" w:eastAsia="Arial" w:hAnsi="Arial" w:cs="Arial"/>
          <w:sz w:val="18"/>
          <w:szCs w:val="18"/>
          <w:lang w:val="en-US"/>
        </w:rPr>
        <w:t xml:space="preserve">The default of bonds in clause 41.2.1 will result in 3 more bonds which are </w:t>
      </w:r>
      <w:r w:rsidRPr="00BA5E84">
        <w:rPr>
          <w:rFonts w:ascii="Arial" w:eastAsia="Browallia New" w:hAnsi="Arial" w:cs="Arial"/>
          <w:sz w:val="18"/>
          <w:szCs w:val="18"/>
          <w:lang w:val="en-US"/>
        </w:rPr>
        <w:t xml:space="preserve">STARK245A, STARK255A and STARK242A with total outstanding principle of Baht </w:t>
      </w:r>
      <w:r w:rsidRPr="00BA5E84">
        <w:rPr>
          <w:rFonts w:ascii="Arial" w:eastAsia="Arial" w:hAnsi="Arial" w:cs="Arial"/>
          <w:sz w:val="18"/>
          <w:szCs w:val="18"/>
          <w:lang w:val="en-US"/>
        </w:rPr>
        <w:t>5,635,400,000 also in default If the Company is unable to repay the principal and interest debt within 30 days (2 July 2023) after the Company receives a letter calling for immediate repayment from the bondholders. However, the bondholders have informed the Company that they will hold the bondholders' meeting No. 3/2023 on 23 June 2023 to consider potential cross defaults in the future (Note 41.3).</w:t>
      </w:r>
    </w:p>
    <w:p w14:paraId="54F1A94B" w14:textId="1FCA04F0" w:rsidR="00BA5E84" w:rsidRDefault="00BA5E84">
      <w:pPr>
        <w:rPr>
          <w:rFonts w:ascii="Arial" w:eastAsia="Times New Roman" w:hAnsi="Arial" w:cs="Arial"/>
          <w:sz w:val="14"/>
          <w:szCs w:val="14"/>
          <w:lang w:val="en-US"/>
        </w:rPr>
      </w:pPr>
      <w:r w:rsidRPr="00BA5E84">
        <w:rPr>
          <w:rFonts w:ascii="Arial" w:hAnsi="Arial" w:cs="Arial"/>
          <w:sz w:val="18"/>
          <w:szCs w:val="18"/>
        </w:rPr>
        <w:br w:type="page"/>
      </w:r>
    </w:p>
    <w:p w14:paraId="55F880E1" w14:textId="77777777" w:rsidR="00295045" w:rsidRPr="00BA5E84" w:rsidRDefault="00295045" w:rsidP="00295045">
      <w:pPr>
        <w:spacing w:after="0" w:line="240" w:lineRule="auto"/>
        <w:ind w:left="1080" w:hanging="540"/>
        <w:jc w:val="both"/>
        <w:rPr>
          <w:rFonts w:ascii="Arial" w:eastAsia="Arial" w:hAnsi="Arial" w:cs="Arial"/>
          <w:sz w:val="18"/>
          <w:szCs w:val="18"/>
          <w:lang w:val="en-US"/>
        </w:rPr>
      </w:pPr>
      <w:r w:rsidRPr="00BA5E84">
        <w:rPr>
          <w:rFonts w:ascii="Arial" w:eastAsia="Arial" w:hAnsi="Arial" w:cs="Arial"/>
          <w:sz w:val="18"/>
          <w:szCs w:val="18"/>
          <w:lang w:val="en-US"/>
        </w:rPr>
        <w:t>41.2.3</w:t>
      </w:r>
      <w:r w:rsidRPr="00BA5E84">
        <w:rPr>
          <w:rFonts w:ascii="Arial" w:eastAsia="Arial" w:hAnsi="Arial" w:cs="Arial"/>
          <w:sz w:val="18"/>
          <w:szCs w:val="18"/>
          <w:lang w:val="en-US"/>
        </w:rPr>
        <w:tab/>
        <w:t>Other financial payables that may exercise the right to claim all liabilities in the same way. The Company is considering in communicating, negotiating and finding a solution with such creditors to refrain from exercising such rights so it is unable to conclude the amount of debt that may be exercised in the same way because the cause of the sudden debt repayment of the debentures has just occurred.</w:t>
      </w:r>
    </w:p>
    <w:p w14:paraId="39752163" w14:textId="77777777" w:rsidR="00295045" w:rsidRPr="00BA5E84" w:rsidRDefault="00295045" w:rsidP="00295045">
      <w:pPr>
        <w:pStyle w:val="Style"/>
        <w:ind w:right="-25"/>
        <w:jc w:val="thaiDistribute"/>
        <w:rPr>
          <w:rFonts w:ascii="Arial" w:hAnsi="Arial" w:cs="Arial"/>
          <w:sz w:val="18"/>
          <w:szCs w:val="18"/>
        </w:rPr>
      </w:pPr>
    </w:p>
    <w:p w14:paraId="5D8EB126" w14:textId="4B4D8162" w:rsidR="00295045" w:rsidRDefault="00295045" w:rsidP="00295045">
      <w:pPr>
        <w:spacing w:after="0" w:line="240" w:lineRule="auto"/>
        <w:ind w:left="540" w:hanging="540"/>
        <w:jc w:val="both"/>
        <w:rPr>
          <w:rFonts w:ascii="Arial" w:eastAsia="Arial" w:hAnsi="Arial" w:cs="Arial"/>
          <w:sz w:val="18"/>
          <w:szCs w:val="18"/>
        </w:rPr>
      </w:pPr>
      <w:r w:rsidRPr="00BA5E84">
        <w:rPr>
          <w:rFonts w:ascii="Arial" w:eastAsia="Arial" w:hAnsi="Arial" w:cs="Arial"/>
          <w:sz w:val="18"/>
          <w:szCs w:val="18"/>
        </w:rPr>
        <w:t>41.3</w:t>
      </w:r>
      <w:r w:rsidRPr="00BA5E84">
        <w:rPr>
          <w:rFonts w:ascii="Arial" w:hAnsi="Arial" w:cs="Arial"/>
          <w:sz w:val="18"/>
          <w:szCs w:val="18"/>
        </w:rPr>
        <w:tab/>
      </w:r>
      <w:r w:rsidRPr="00BA5E84">
        <w:rPr>
          <w:rFonts w:ascii="Arial" w:eastAsia="Arial" w:hAnsi="Arial" w:cs="Arial"/>
          <w:sz w:val="18"/>
          <w:szCs w:val="18"/>
        </w:rPr>
        <w:t>The bondholder's representative informed the Company that the bondholder's meeting no. 3/2023 for bonds no. STARK245A, STARK255A and STARK242A will be held on 23 June 2023 to consider the following related agendas.</w:t>
      </w:r>
    </w:p>
    <w:p w14:paraId="77695EA5" w14:textId="77777777" w:rsidR="00BA5E84" w:rsidRPr="00BA5E84" w:rsidRDefault="00BA5E84" w:rsidP="00BA5E84">
      <w:pPr>
        <w:spacing w:after="0" w:line="240" w:lineRule="auto"/>
        <w:ind w:left="540"/>
        <w:jc w:val="both"/>
        <w:rPr>
          <w:rFonts w:ascii="Arial" w:eastAsia="Arial" w:hAnsi="Arial" w:cs="Arial"/>
          <w:sz w:val="18"/>
          <w:szCs w:val="18"/>
        </w:rPr>
      </w:pPr>
    </w:p>
    <w:p w14:paraId="462EE502" w14:textId="77777777" w:rsidR="00295045" w:rsidRPr="00BA5E84" w:rsidRDefault="00295045" w:rsidP="00295045">
      <w:pPr>
        <w:pStyle w:val="ListParagraph"/>
        <w:numPr>
          <w:ilvl w:val="0"/>
          <w:numId w:val="6"/>
        </w:numPr>
        <w:spacing w:after="0" w:line="240" w:lineRule="auto"/>
        <w:ind w:left="900"/>
        <w:jc w:val="thaiDistribute"/>
        <w:rPr>
          <w:rFonts w:ascii="Arial" w:eastAsia="Arial" w:hAnsi="Arial" w:cs="Arial"/>
          <w:sz w:val="18"/>
          <w:szCs w:val="18"/>
          <w:lang w:val="en-US"/>
        </w:rPr>
      </w:pPr>
      <w:r w:rsidRPr="00BA5E84">
        <w:rPr>
          <w:rFonts w:ascii="Arial" w:eastAsia="Arial" w:hAnsi="Arial" w:cs="Arial"/>
          <w:sz w:val="18"/>
          <w:szCs w:val="18"/>
          <w:lang w:val="en-US"/>
        </w:rPr>
        <w:t>To consider approving a resolution regarding the expected default event in the future.</w:t>
      </w:r>
    </w:p>
    <w:p w14:paraId="10144E47" w14:textId="77777777" w:rsidR="00295045" w:rsidRPr="00BA5E84" w:rsidRDefault="00295045" w:rsidP="00295045">
      <w:pPr>
        <w:pStyle w:val="ListParagraph"/>
        <w:numPr>
          <w:ilvl w:val="0"/>
          <w:numId w:val="6"/>
        </w:numPr>
        <w:spacing w:after="0" w:line="240" w:lineRule="auto"/>
        <w:ind w:left="900"/>
        <w:jc w:val="thaiDistribute"/>
        <w:rPr>
          <w:rFonts w:ascii="Arial" w:eastAsia="Arial" w:hAnsi="Arial" w:cs="Arial"/>
          <w:sz w:val="18"/>
          <w:szCs w:val="18"/>
          <w:lang w:val="en-US"/>
        </w:rPr>
      </w:pPr>
      <w:r w:rsidRPr="00BA5E84">
        <w:rPr>
          <w:rFonts w:ascii="Arial" w:eastAsia="Arial" w:hAnsi="Arial" w:cs="Arial"/>
          <w:sz w:val="18"/>
          <w:szCs w:val="18"/>
          <w:lang w:val="en-US"/>
        </w:rPr>
        <w:t>To consider the potential cross default in the future</w:t>
      </w:r>
    </w:p>
    <w:p w14:paraId="760BB762" w14:textId="77777777" w:rsidR="00295045" w:rsidRPr="00BA5E84" w:rsidRDefault="00295045" w:rsidP="00295045">
      <w:pPr>
        <w:pStyle w:val="ListParagraph"/>
        <w:numPr>
          <w:ilvl w:val="0"/>
          <w:numId w:val="6"/>
        </w:numPr>
        <w:spacing w:after="0" w:line="240" w:lineRule="auto"/>
        <w:ind w:left="900"/>
        <w:jc w:val="thaiDistribute"/>
        <w:rPr>
          <w:rFonts w:ascii="Arial" w:eastAsia="Arial" w:hAnsi="Arial" w:cs="Arial"/>
          <w:spacing w:val="-4"/>
          <w:sz w:val="18"/>
          <w:szCs w:val="18"/>
          <w:lang w:val="en-US"/>
        </w:rPr>
      </w:pPr>
      <w:r w:rsidRPr="00BA5E84">
        <w:rPr>
          <w:rFonts w:ascii="Arial" w:eastAsia="Arial" w:hAnsi="Arial" w:cs="Arial"/>
          <w:spacing w:val="-4"/>
          <w:sz w:val="18"/>
          <w:szCs w:val="18"/>
          <w:lang w:val="en-US"/>
        </w:rPr>
        <w:t>To consider the event of default from the delay in submitting the financial statements for the first quarter of 2023.</w:t>
      </w:r>
    </w:p>
    <w:p w14:paraId="3A871048" w14:textId="77777777" w:rsidR="00295045" w:rsidRPr="00BA5E84" w:rsidRDefault="00295045" w:rsidP="00295045">
      <w:pPr>
        <w:pStyle w:val="ListParagraph"/>
        <w:numPr>
          <w:ilvl w:val="0"/>
          <w:numId w:val="6"/>
        </w:numPr>
        <w:spacing w:after="0" w:line="240" w:lineRule="auto"/>
        <w:ind w:left="900"/>
        <w:jc w:val="thaiDistribute"/>
        <w:rPr>
          <w:rFonts w:ascii="Arial" w:eastAsia="Arial" w:hAnsi="Arial" w:cs="Arial"/>
          <w:sz w:val="18"/>
          <w:szCs w:val="18"/>
          <w:lang w:val="en-US"/>
        </w:rPr>
      </w:pPr>
      <w:r w:rsidRPr="00BA5E84">
        <w:rPr>
          <w:rFonts w:ascii="Arial" w:eastAsia="Arial" w:hAnsi="Arial" w:cs="Arial"/>
          <w:sz w:val="18"/>
          <w:szCs w:val="18"/>
          <w:lang w:val="en-US"/>
        </w:rPr>
        <w:t>To consider the event of default arising from the Company's inability to maintain the net interest-bearing debt to equity ratio as specified in the terms and conditions.</w:t>
      </w:r>
    </w:p>
    <w:p w14:paraId="6A88605D" w14:textId="77777777" w:rsidR="00295045" w:rsidRPr="00BA5E84" w:rsidRDefault="00295045" w:rsidP="00295045">
      <w:pPr>
        <w:pStyle w:val="Style"/>
        <w:ind w:right="-25"/>
        <w:jc w:val="thaiDistribute"/>
        <w:rPr>
          <w:rFonts w:ascii="Arial" w:hAnsi="Arial" w:cs="Arial"/>
          <w:sz w:val="18"/>
          <w:szCs w:val="18"/>
        </w:rPr>
      </w:pPr>
    </w:p>
    <w:p w14:paraId="0CE5B132" w14:textId="77777777" w:rsidR="00295045" w:rsidRPr="00BA5E84" w:rsidRDefault="00295045" w:rsidP="00295045">
      <w:pPr>
        <w:spacing w:after="0" w:line="240" w:lineRule="auto"/>
        <w:ind w:left="540" w:hanging="540"/>
        <w:jc w:val="both"/>
        <w:rPr>
          <w:rFonts w:ascii="Arial" w:eastAsia="Arial" w:hAnsi="Arial" w:cs="Arial"/>
          <w:sz w:val="18"/>
          <w:szCs w:val="18"/>
        </w:rPr>
      </w:pPr>
      <w:r w:rsidRPr="00BA5E84">
        <w:rPr>
          <w:rFonts w:ascii="Arial" w:eastAsia="Arial" w:hAnsi="Arial" w:cs="Arial"/>
          <w:sz w:val="18"/>
          <w:szCs w:val="18"/>
        </w:rPr>
        <w:t>41</w:t>
      </w:r>
      <w:r w:rsidRPr="00BA5E84">
        <w:rPr>
          <w:rFonts w:ascii="Arial" w:eastAsia="Arial" w:hAnsi="Arial" w:cs="Arial"/>
          <w:sz w:val="18"/>
          <w:szCs w:val="18"/>
          <w:lang w:val="en-US"/>
        </w:rPr>
        <w:t>.</w:t>
      </w:r>
      <w:r w:rsidRPr="00BA5E84">
        <w:rPr>
          <w:rFonts w:ascii="Arial" w:eastAsia="Arial" w:hAnsi="Arial" w:cs="Arial"/>
          <w:sz w:val="18"/>
          <w:szCs w:val="18"/>
        </w:rPr>
        <w:t>4</w:t>
      </w:r>
      <w:r w:rsidRPr="00BA5E84">
        <w:rPr>
          <w:rFonts w:ascii="Arial" w:hAnsi="Arial" w:cs="Arial"/>
          <w:sz w:val="18"/>
          <w:szCs w:val="18"/>
        </w:rPr>
        <w:tab/>
      </w:r>
      <w:r w:rsidRPr="00BA5E84">
        <w:rPr>
          <w:rFonts w:ascii="Arial" w:eastAsia="Arial" w:hAnsi="Arial" w:cs="Arial"/>
          <w:spacing w:val="-6"/>
          <w:sz w:val="18"/>
          <w:szCs w:val="18"/>
        </w:rPr>
        <w:t>The Company filed a complaint with the Department of Special Investigation and the Economic Crime Suppression</w:t>
      </w:r>
      <w:r w:rsidRPr="00BA5E84">
        <w:rPr>
          <w:rFonts w:ascii="Arial" w:eastAsia="Arial" w:hAnsi="Arial" w:cs="Arial"/>
          <w:sz w:val="18"/>
          <w:szCs w:val="18"/>
        </w:rPr>
        <w:t xml:space="preserve"> Division Central Investigation Bureau to investigate and find the perpetrators to prosecute and punish according to the law because it has been reported that material misstatements have been made and the amounts have been materially significant. It is an event indicating suspicious behaviour regarding the operation of the Group which is not in the normal course of business and the person responsible for the preparation of financial reports is in an incorrect action.</w:t>
      </w:r>
    </w:p>
    <w:p w14:paraId="62CB83BC" w14:textId="77777777" w:rsidR="00295045" w:rsidRPr="00BA5E84" w:rsidRDefault="00295045" w:rsidP="00295045">
      <w:pPr>
        <w:pStyle w:val="Style"/>
        <w:ind w:right="-25"/>
        <w:jc w:val="thaiDistribute"/>
        <w:rPr>
          <w:rFonts w:ascii="Arial" w:hAnsi="Arial" w:cs="Arial"/>
          <w:sz w:val="18"/>
          <w:szCs w:val="18"/>
        </w:rPr>
      </w:pPr>
    </w:p>
    <w:p w14:paraId="3489A275" w14:textId="77777777" w:rsidR="00295045" w:rsidRPr="00BA5E84" w:rsidRDefault="00295045" w:rsidP="00295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40" w:hanging="540"/>
        <w:jc w:val="both"/>
        <w:rPr>
          <w:rFonts w:ascii="Arial" w:eastAsia="Arial" w:hAnsi="Arial" w:cs="Arial"/>
          <w:color w:val="000000" w:themeColor="text1"/>
          <w:sz w:val="18"/>
          <w:szCs w:val="18"/>
          <w:lang w:val="en-US"/>
        </w:rPr>
      </w:pPr>
      <w:r w:rsidRPr="00BA5E84">
        <w:rPr>
          <w:rFonts w:ascii="Arial" w:eastAsia="Arial" w:hAnsi="Arial" w:cs="Arial"/>
          <w:sz w:val="18"/>
          <w:szCs w:val="18"/>
        </w:rPr>
        <w:t>41.5</w:t>
      </w:r>
      <w:r w:rsidRPr="00BA5E84">
        <w:rPr>
          <w:rFonts w:ascii="Arial" w:eastAsia="Arial" w:hAnsi="Arial" w:cs="Arial"/>
          <w:color w:val="000000" w:themeColor="text1"/>
          <w:sz w:val="18"/>
          <w:szCs w:val="18"/>
          <w:lang w:val="en-US"/>
        </w:rPr>
        <w:t xml:space="preserve"> </w:t>
      </w:r>
      <w:r w:rsidRPr="00BA5E84">
        <w:rPr>
          <w:rFonts w:ascii="Arial" w:hAnsi="Arial" w:cs="Arial"/>
          <w:sz w:val="18"/>
          <w:szCs w:val="18"/>
        </w:rPr>
        <w:tab/>
      </w:r>
      <w:r w:rsidRPr="00BA5E84">
        <w:rPr>
          <w:rFonts w:ascii="Arial" w:eastAsia="Arial" w:hAnsi="Arial" w:cs="Arial"/>
          <w:color w:val="000000" w:themeColor="text1"/>
          <w:sz w:val="18"/>
          <w:szCs w:val="18"/>
          <w:lang w:val="en-US"/>
        </w:rPr>
        <w:t>On 13 December 2022, the Board of Directors Meeting no. 8/2022 of the Company exercised its legal rights and relevant contractual clauses to revoke the share purchase agreement in LEONI Kabel GmbH and LEONIsche Holding Inc. On 2 March 2023, LEONI AG and LEONI Bordnetz-Systeme GmbH (claimant) submitted a disputes proposal in relation to the exercise of the right to revoke the share purchase agreement to the German Arbitration Institute (DIS). The claimant had estimated the total claim of 608 million euros (or approximately Baht 22,619 million). Claimant alleged that the Company violated its obligations under the share purchase agreement and demanded the Company to pay the share purchase price under the share purchase agreement in the amount of 598 million euros (or approximately Baht 22,247 million) along with paying preliminary damages in the amount of 10 million euros (or approximately Baht 372 million). In this regard, the Board of Directors of the Company held on 9 June 2023 resolve to acknowledge the Company to proceed with such arbitration proceedings in order to protect the legitimate interests of the Company and approved the submission of an objection to the German Arbitration Institute (DIS), which the Company expects to submit its objection on 19 June 2023.</w:t>
      </w:r>
    </w:p>
    <w:p w14:paraId="686181DA" w14:textId="6AC3C238" w:rsidR="00551544" w:rsidRPr="00BA5E84" w:rsidRDefault="00551544" w:rsidP="66B4A85F">
      <w:pPr>
        <w:spacing w:after="0" w:line="240" w:lineRule="auto"/>
        <w:jc w:val="thaiDistribute"/>
        <w:rPr>
          <w:rFonts w:ascii="Arial" w:hAnsi="Arial" w:cs="Arial"/>
          <w:sz w:val="18"/>
          <w:szCs w:val="18"/>
          <w:lang w:val="en-US"/>
        </w:rPr>
      </w:pPr>
    </w:p>
    <w:sectPr w:rsidR="00551544" w:rsidRPr="00BA5E84" w:rsidSect="00513A73">
      <w:pgSz w:w="11906" w:h="16838" w:code="9"/>
      <w:pgMar w:top="1440" w:right="720" w:bottom="720" w:left="1728" w:header="706" w:footer="706"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B249D" w14:textId="77777777" w:rsidR="001A2CC7" w:rsidRDefault="001A2CC7" w:rsidP="00A06AFE">
      <w:pPr>
        <w:spacing w:after="0" w:line="240" w:lineRule="auto"/>
      </w:pPr>
      <w:r>
        <w:separator/>
      </w:r>
    </w:p>
  </w:endnote>
  <w:endnote w:type="continuationSeparator" w:id="0">
    <w:p w14:paraId="0A8DD937" w14:textId="77777777" w:rsidR="001A2CC7" w:rsidRDefault="001A2CC7" w:rsidP="00A06A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Serif">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Bold">
    <w:panose1 w:val="00000000000000000000"/>
    <w:charset w:val="00"/>
    <w:family w:val="roman"/>
    <w:notTrueType/>
    <w:pitch w:val="default"/>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4A1F1" w14:textId="77777777" w:rsidR="00B673B0" w:rsidRDefault="00B673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8"/>
        <w:szCs w:val="18"/>
      </w:rPr>
      <w:id w:val="-461971914"/>
      <w:docPartObj>
        <w:docPartGallery w:val="Page Numbers (Bottom of Page)"/>
        <w:docPartUnique/>
      </w:docPartObj>
    </w:sdtPr>
    <w:sdtEndPr>
      <w:rPr>
        <w:noProof/>
      </w:rPr>
    </w:sdtEndPr>
    <w:sdtContent>
      <w:p w14:paraId="4F6EBF5D" w14:textId="112276FD" w:rsidR="00551544" w:rsidRPr="003A4A65" w:rsidRDefault="00551544" w:rsidP="003A4A65">
        <w:pPr>
          <w:pStyle w:val="Footer"/>
          <w:pBdr>
            <w:top w:val="single" w:sz="8" w:space="1" w:color="auto"/>
          </w:pBdr>
          <w:jc w:val="right"/>
          <w:rPr>
            <w:rFonts w:ascii="Arial" w:hAnsi="Arial" w:cs="Arial"/>
            <w:sz w:val="18"/>
            <w:szCs w:val="18"/>
          </w:rPr>
        </w:pPr>
        <w:r w:rsidRPr="003A4A65">
          <w:rPr>
            <w:rFonts w:ascii="Arial" w:hAnsi="Arial" w:cs="Arial"/>
            <w:sz w:val="18"/>
            <w:szCs w:val="18"/>
          </w:rPr>
          <w:fldChar w:fldCharType="begin"/>
        </w:r>
        <w:r w:rsidRPr="003A4A65">
          <w:rPr>
            <w:rFonts w:ascii="Arial" w:hAnsi="Arial" w:cs="Arial"/>
            <w:sz w:val="18"/>
            <w:szCs w:val="18"/>
          </w:rPr>
          <w:instrText xml:space="preserve"> PAGE   \* MERGEFORMAT </w:instrText>
        </w:r>
        <w:r w:rsidRPr="003A4A65">
          <w:rPr>
            <w:rFonts w:ascii="Arial" w:hAnsi="Arial" w:cs="Arial"/>
            <w:sz w:val="18"/>
            <w:szCs w:val="18"/>
          </w:rPr>
          <w:fldChar w:fldCharType="separate"/>
        </w:r>
        <w:r w:rsidRPr="003A4A65">
          <w:rPr>
            <w:rFonts w:ascii="Arial" w:hAnsi="Arial" w:cs="Arial"/>
            <w:noProof/>
            <w:sz w:val="18"/>
            <w:szCs w:val="18"/>
          </w:rPr>
          <w:t>2</w:t>
        </w:r>
        <w:r w:rsidRPr="003A4A65">
          <w:rPr>
            <w:rFonts w:ascii="Arial" w:hAnsi="Arial" w:cs="Arial"/>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82340" w14:textId="77777777" w:rsidR="00B673B0" w:rsidRDefault="00B673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B16C0" w14:textId="77777777" w:rsidR="001A2CC7" w:rsidRDefault="001A2CC7" w:rsidP="00A06AFE">
      <w:pPr>
        <w:spacing w:after="0" w:line="240" w:lineRule="auto"/>
      </w:pPr>
      <w:r>
        <w:separator/>
      </w:r>
    </w:p>
  </w:footnote>
  <w:footnote w:type="continuationSeparator" w:id="0">
    <w:p w14:paraId="2176D06C" w14:textId="77777777" w:rsidR="001A2CC7" w:rsidRDefault="001A2CC7" w:rsidP="00A06A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55144" w14:textId="77777777" w:rsidR="00B673B0" w:rsidRDefault="00B673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1062E" w14:textId="57A05C79" w:rsidR="00551544" w:rsidRPr="002E0073" w:rsidRDefault="00551544" w:rsidP="003A4A65">
    <w:pPr>
      <w:pStyle w:val="Header"/>
      <w:jc w:val="both"/>
      <w:rPr>
        <w:rFonts w:ascii="Arial" w:hAnsi="Arial" w:cs="Arial"/>
        <w:b/>
        <w:bCs/>
        <w:sz w:val="18"/>
        <w:szCs w:val="18"/>
        <w:lang w:val="en-US"/>
      </w:rPr>
    </w:pPr>
    <w:r w:rsidRPr="002E0073">
      <w:rPr>
        <w:rFonts w:ascii="Arial" w:hAnsi="Arial" w:cs="Arial"/>
        <w:b/>
        <w:bCs/>
        <w:sz w:val="18"/>
        <w:szCs w:val="18"/>
        <w:lang w:val="en-US"/>
      </w:rPr>
      <w:t>Stark Corporation Public Company Limited</w:t>
    </w:r>
  </w:p>
  <w:p w14:paraId="068B43D6" w14:textId="1E4842F5" w:rsidR="00551544" w:rsidRPr="002E0073" w:rsidRDefault="00551544" w:rsidP="003A4A65">
    <w:pPr>
      <w:pStyle w:val="Header"/>
      <w:jc w:val="both"/>
      <w:rPr>
        <w:rFonts w:ascii="Arial" w:hAnsi="Arial" w:cs="Arial"/>
        <w:b/>
        <w:bCs/>
        <w:sz w:val="18"/>
        <w:szCs w:val="18"/>
        <w:lang w:val="en-US"/>
      </w:rPr>
    </w:pPr>
    <w:r w:rsidRPr="002E0073">
      <w:rPr>
        <w:rFonts w:ascii="Arial" w:hAnsi="Arial" w:cs="Arial"/>
        <w:b/>
        <w:bCs/>
        <w:sz w:val="18"/>
        <w:szCs w:val="18"/>
        <w:lang w:val="en-US"/>
      </w:rPr>
      <w:t xml:space="preserve">Notes to the </w:t>
    </w:r>
    <w:r w:rsidR="00D24526" w:rsidRPr="002E0073">
      <w:rPr>
        <w:rFonts w:ascii="Arial" w:hAnsi="Arial" w:cs="Arial"/>
        <w:b/>
        <w:bCs/>
        <w:sz w:val="18"/>
        <w:szCs w:val="18"/>
        <w:lang w:val="en-US"/>
      </w:rPr>
      <w:t>Consolidated and Separate</w:t>
    </w:r>
    <w:r w:rsidRPr="002E0073">
      <w:rPr>
        <w:rFonts w:ascii="Arial" w:hAnsi="Arial" w:cs="Arial"/>
        <w:b/>
        <w:bCs/>
        <w:sz w:val="18"/>
        <w:szCs w:val="18"/>
        <w:lang w:val="en-US"/>
      </w:rPr>
      <w:t xml:space="preserve"> Financial </w:t>
    </w:r>
    <w:r w:rsidR="00D24526" w:rsidRPr="002E0073">
      <w:rPr>
        <w:rFonts w:ascii="Arial" w:hAnsi="Arial" w:cs="Arial"/>
        <w:b/>
        <w:bCs/>
        <w:sz w:val="18"/>
        <w:szCs w:val="18"/>
        <w:lang w:val="en-US"/>
      </w:rPr>
      <w:t>Statements</w:t>
    </w:r>
  </w:p>
  <w:p w14:paraId="5186D7BC" w14:textId="72388005" w:rsidR="00551544" w:rsidRPr="002E0073" w:rsidRDefault="66B4A85F" w:rsidP="66B4A85F">
    <w:pPr>
      <w:pStyle w:val="Header"/>
      <w:pBdr>
        <w:bottom w:val="single" w:sz="8" w:space="1" w:color="auto"/>
      </w:pBdr>
      <w:jc w:val="both"/>
      <w:rPr>
        <w:rFonts w:ascii="Arial" w:hAnsi="Arial" w:cs="Arial"/>
        <w:b/>
        <w:bCs/>
        <w:sz w:val="18"/>
        <w:szCs w:val="18"/>
      </w:rPr>
    </w:pPr>
    <w:r w:rsidRPr="002E0073">
      <w:rPr>
        <w:rFonts w:ascii="Arial" w:hAnsi="Arial" w:cs="Arial"/>
        <w:b/>
        <w:bCs/>
        <w:sz w:val="18"/>
        <w:szCs w:val="18"/>
      </w:rPr>
      <w:t>For the year ended 31 December 2022</w:t>
    </w:r>
  </w:p>
  <w:p w14:paraId="544D7090" w14:textId="16F29DD5" w:rsidR="00551544" w:rsidRPr="002E0073" w:rsidRDefault="00551544" w:rsidP="003A4A65">
    <w:pPr>
      <w:pStyle w:val="Header"/>
      <w:jc w:val="both"/>
      <w:rPr>
        <w:rFonts w:ascii="Arial" w:hAnsi="Arial" w:cs="Arial"/>
        <w:sz w:val="18"/>
        <w:szCs w:val="18"/>
      </w:rPr>
    </w:pPr>
  </w:p>
  <w:p w14:paraId="749DC30D" w14:textId="77777777" w:rsidR="00551544" w:rsidRPr="002E0073" w:rsidRDefault="00551544" w:rsidP="003A4A65">
    <w:pPr>
      <w:pStyle w:val="Header"/>
      <w:jc w:val="both"/>
      <w:rPr>
        <w:rFonts w:ascii="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2481A" w14:textId="77777777" w:rsidR="00B673B0" w:rsidRDefault="00B673B0">
    <w:pPr>
      <w:pStyle w:val="Header"/>
    </w:pPr>
  </w:p>
</w:hdr>
</file>

<file path=word/intelligence2.xml><?xml version="1.0" encoding="utf-8"?>
<int2:intelligence xmlns:int2="http://schemas.microsoft.com/office/intelligence/2020/intelligence" xmlns:oel="http://schemas.microsoft.com/office/2019/extlst">
  <int2:observations>
    <int2:textHash int2:hashCode="xRBItzJdYOMm0Z" int2:id="VkGWKyQr">
      <int2:state int2:value="Rejected" int2:type="AugLoop_Text_Critique"/>
    </int2:textHash>
    <int2:textHash int2:hashCode="rtRkee4jOjt7RX" int2:id="hRZsI2zU">
      <int2:state int2:value="Rejected" int2:type="AugLoop_Text_Critique"/>
    </int2:textHash>
    <int2:textHash int2:hashCode="05pHUHu+J8KnlI" int2:id="z2XjHLJT">
      <int2:state int2:value="Rejected" int2:type="AugLoop_Text_Critique"/>
    </int2:textHash>
    <int2:textHash int2:hashCode="k3ks6dkh0AyB9Z" int2:id="NFbHMGdT">
      <int2:state int2:value="Rejected" int2:type="AugLoop_Text_Critique"/>
    </int2:textHash>
    <int2:textHash int2:hashCode="Cx6Vz9l3UZGnIk" int2:id="TiJE0qsI">
      <int2:state int2:value="Rejected" int2:type="AugLoop_Text_Critique"/>
    </int2:textHash>
    <int2:textHash int2:hashCode="OEKKaYqxIiVAaA" int2:id="W58kCObn">
      <int2:state int2:value="Rejected" int2:type="AugLoop_Text_Critique"/>
    </int2:textHash>
    <int2:textHash int2:hashCode="vGMkH/Hekd213a" int2:id="y1Xg8zkE">
      <int2:state int2:value="Rejected" int2:type="AugLoop_Text_Critique"/>
    </int2:textHash>
    <int2:textHash int2:hashCode="u8zfLvsztS5snQ" int2:id="HcVUQlVm">
      <int2:state int2:value="Rejected" int2:type="AugLoop_Text_Critique"/>
    </int2:textHash>
    <int2:textHash int2:hashCode="MmXNkNu9WrtYBP" int2:id="zf2CkZvy">
      <int2:state int2:value="Rejected" int2:type="AugLoop_Text_Critique"/>
    </int2:textHash>
    <int2:textHash int2:hashCode="okBw5D1QxgiOX5" int2:id="2eq1FiWv">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27423"/>
    <w:multiLevelType w:val="hybridMultilevel"/>
    <w:tmpl w:val="A9B407BC"/>
    <w:lvl w:ilvl="0" w:tplc="447A82F6">
      <w:start w:val="1"/>
      <w:numFmt w:val="decimal"/>
      <w:lvlText w:val="%1."/>
      <w:lvlJc w:val="left"/>
      <w:pPr>
        <w:ind w:left="339" w:hanging="360"/>
      </w:pPr>
      <w:rPr>
        <w:rFonts w:hint="default"/>
      </w:rPr>
    </w:lvl>
    <w:lvl w:ilvl="1" w:tplc="04090019" w:tentative="1">
      <w:start w:val="1"/>
      <w:numFmt w:val="lowerLetter"/>
      <w:lvlText w:val="%2."/>
      <w:lvlJc w:val="left"/>
      <w:pPr>
        <w:ind w:left="1059" w:hanging="360"/>
      </w:pPr>
    </w:lvl>
    <w:lvl w:ilvl="2" w:tplc="0409001B" w:tentative="1">
      <w:start w:val="1"/>
      <w:numFmt w:val="lowerRoman"/>
      <w:lvlText w:val="%3."/>
      <w:lvlJc w:val="right"/>
      <w:pPr>
        <w:ind w:left="1779" w:hanging="180"/>
      </w:pPr>
    </w:lvl>
    <w:lvl w:ilvl="3" w:tplc="0409000F" w:tentative="1">
      <w:start w:val="1"/>
      <w:numFmt w:val="decimal"/>
      <w:lvlText w:val="%4."/>
      <w:lvlJc w:val="left"/>
      <w:pPr>
        <w:ind w:left="2499" w:hanging="360"/>
      </w:pPr>
    </w:lvl>
    <w:lvl w:ilvl="4" w:tplc="04090019" w:tentative="1">
      <w:start w:val="1"/>
      <w:numFmt w:val="lowerLetter"/>
      <w:lvlText w:val="%5."/>
      <w:lvlJc w:val="left"/>
      <w:pPr>
        <w:ind w:left="3219" w:hanging="360"/>
      </w:pPr>
    </w:lvl>
    <w:lvl w:ilvl="5" w:tplc="0409001B" w:tentative="1">
      <w:start w:val="1"/>
      <w:numFmt w:val="lowerRoman"/>
      <w:lvlText w:val="%6."/>
      <w:lvlJc w:val="right"/>
      <w:pPr>
        <w:ind w:left="3939" w:hanging="180"/>
      </w:pPr>
    </w:lvl>
    <w:lvl w:ilvl="6" w:tplc="0409000F" w:tentative="1">
      <w:start w:val="1"/>
      <w:numFmt w:val="decimal"/>
      <w:lvlText w:val="%7."/>
      <w:lvlJc w:val="left"/>
      <w:pPr>
        <w:ind w:left="4659" w:hanging="360"/>
      </w:pPr>
    </w:lvl>
    <w:lvl w:ilvl="7" w:tplc="04090019" w:tentative="1">
      <w:start w:val="1"/>
      <w:numFmt w:val="lowerLetter"/>
      <w:lvlText w:val="%8."/>
      <w:lvlJc w:val="left"/>
      <w:pPr>
        <w:ind w:left="5379" w:hanging="360"/>
      </w:pPr>
    </w:lvl>
    <w:lvl w:ilvl="8" w:tplc="0409001B" w:tentative="1">
      <w:start w:val="1"/>
      <w:numFmt w:val="lowerRoman"/>
      <w:lvlText w:val="%9."/>
      <w:lvlJc w:val="right"/>
      <w:pPr>
        <w:ind w:left="6099" w:hanging="180"/>
      </w:pPr>
    </w:lvl>
  </w:abstractNum>
  <w:abstractNum w:abstractNumId="1" w15:restartNumberingAfterBreak="0">
    <w:nsid w:val="020E04B8"/>
    <w:multiLevelType w:val="hybridMultilevel"/>
    <w:tmpl w:val="827C3CA8"/>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09745F4E"/>
    <w:multiLevelType w:val="hybridMultilevel"/>
    <w:tmpl w:val="A736525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A74F208"/>
    <w:multiLevelType w:val="hybridMultilevel"/>
    <w:tmpl w:val="B6BE196C"/>
    <w:lvl w:ilvl="0" w:tplc="9F389DB8">
      <w:start w:val="1"/>
      <w:numFmt w:val="bullet"/>
      <w:lvlText w:val="·"/>
      <w:lvlJc w:val="left"/>
      <w:pPr>
        <w:ind w:left="720" w:hanging="360"/>
      </w:pPr>
      <w:rPr>
        <w:rFonts w:ascii="Symbol" w:hAnsi="Symbol" w:hint="default"/>
      </w:rPr>
    </w:lvl>
    <w:lvl w:ilvl="1" w:tplc="1E203542">
      <w:start w:val="1"/>
      <w:numFmt w:val="bullet"/>
      <w:lvlText w:val="o"/>
      <w:lvlJc w:val="left"/>
      <w:pPr>
        <w:ind w:left="1440" w:hanging="360"/>
      </w:pPr>
      <w:rPr>
        <w:rFonts w:ascii="Courier New" w:hAnsi="Courier New" w:hint="default"/>
      </w:rPr>
    </w:lvl>
    <w:lvl w:ilvl="2" w:tplc="8FE268D0">
      <w:start w:val="1"/>
      <w:numFmt w:val="bullet"/>
      <w:lvlText w:val=""/>
      <w:lvlJc w:val="left"/>
      <w:pPr>
        <w:ind w:left="2160" w:hanging="360"/>
      </w:pPr>
      <w:rPr>
        <w:rFonts w:ascii="Wingdings" w:hAnsi="Wingdings" w:hint="default"/>
      </w:rPr>
    </w:lvl>
    <w:lvl w:ilvl="3" w:tplc="830284A6">
      <w:start w:val="1"/>
      <w:numFmt w:val="bullet"/>
      <w:lvlText w:val=""/>
      <w:lvlJc w:val="left"/>
      <w:pPr>
        <w:ind w:left="2880" w:hanging="360"/>
      </w:pPr>
      <w:rPr>
        <w:rFonts w:ascii="Symbol" w:hAnsi="Symbol" w:hint="default"/>
      </w:rPr>
    </w:lvl>
    <w:lvl w:ilvl="4" w:tplc="6890E5B4">
      <w:start w:val="1"/>
      <w:numFmt w:val="bullet"/>
      <w:lvlText w:val="o"/>
      <w:lvlJc w:val="left"/>
      <w:pPr>
        <w:ind w:left="3600" w:hanging="360"/>
      </w:pPr>
      <w:rPr>
        <w:rFonts w:ascii="Courier New" w:hAnsi="Courier New" w:hint="default"/>
      </w:rPr>
    </w:lvl>
    <w:lvl w:ilvl="5" w:tplc="C3BA5990">
      <w:start w:val="1"/>
      <w:numFmt w:val="bullet"/>
      <w:lvlText w:val=""/>
      <w:lvlJc w:val="left"/>
      <w:pPr>
        <w:ind w:left="4320" w:hanging="360"/>
      </w:pPr>
      <w:rPr>
        <w:rFonts w:ascii="Wingdings" w:hAnsi="Wingdings" w:hint="default"/>
      </w:rPr>
    </w:lvl>
    <w:lvl w:ilvl="6" w:tplc="4B3835DC">
      <w:start w:val="1"/>
      <w:numFmt w:val="bullet"/>
      <w:lvlText w:val=""/>
      <w:lvlJc w:val="left"/>
      <w:pPr>
        <w:ind w:left="5040" w:hanging="360"/>
      </w:pPr>
      <w:rPr>
        <w:rFonts w:ascii="Symbol" w:hAnsi="Symbol" w:hint="default"/>
      </w:rPr>
    </w:lvl>
    <w:lvl w:ilvl="7" w:tplc="BBFA0232">
      <w:start w:val="1"/>
      <w:numFmt w:val="bullet"/>
      <w:lvlText w:val="o"/>
      <w:lvlJc w:val="left"/>
      <w:pPr>
        <w:ind w:left="5760" w:hanging="360"/>
      </w:pPr>
      <w:rPr>
        <w:rFonts w:ascii="Courier New" w:hAnsi="Courier New" w:hint="default"/>
      </w:rPr>
    </w:lvl>
    <w:lvl w:ilvl="8" w:tplc="787CCCE0">
      <w:start w:val="1"/>
      <w:numFmt w:val="bullet"/>
      <w:lvlText w:val=""/>
      <w:lvlJc w:val="left"/>
      <w:pPr>
        <w:ind w:left="6480" w:hanging="360"/>
      </w:pPr>
      <w:rPr>
        <w:rFonts w:ascii="Wingdings" w:hAnsi="Wingdings" w:hint="default"/>
      </w:rPr>
    </w:lvl>
  </w:abstractNum>
  <w:abstractNum w:abstractNumId="4" w15:restartNumberingAfterBreak="0">
    <w:nsid w:val="13CA4B7C"/>
    <w:multiLevelType w:val="hybridMultilevel"/>
    <w:tmpl w:val="04A0CF42"/>
    <w:lvl w:ilvl="0" w:tplc="B1C4340E">
      <w:start w:val="1"/>
      <w:numFmt w:val="bullet"/>
      <w:lvlText w:val="·"/>
      <w:lvlJc w:val="left"/>
      <w:pPr>
        <w:ind w:left="720" w:hanging="360"/>
      </w:pPr>
      <w:rPr>
        <w:rFonts w:ascii="Symbol" w:hAnsi="Symbol" w:hint="default"/>
      </w:rPr>
    </w:lvl>
    <w:lvl w:ilvl="1" w:tplc="4EE2BABC">
      <w:start w:val="1"/>
      <w:numFmt w:val="bullet"/>
      <w:lvlText w:val="o"/>
      <w:lvlJc w:val="left"/>
      <w:pPr>
        <w:ind w:left="1440" w:hanging="360"/>
      </w:pPr>
      <w:rPr>
        <w:rFonts w:ascii="Courier New" w:hAnsi="Courier New" w:hint="default"/>
      </w:rPr>
    </w:lvl>
    <w:lvl w:ilvl="2" w:tplc="4C7469BC">
      <w:start w:val="1"/>
      <w:numFmt w:val="bullet"/>
      <w:lvlText w:val=""/>
      <w:lvlJc w:val="left"/>
      <w:pPr>
        <w:ind w:left="2160" w:hanging="360"/>
      </w:pPr>
      <w:rPr>
        <w:rFonts w:ascii="Wingdings" w:hAnsi="Wingdings" w:hint="default"/>
      </w:rPr>
    </w:lvl>
    <w:lvl w:ilvl="3" w:tplc="AB2A0394">
      <w:start w:val="1"/>
      <w:numFmt w:val="bullet"/>
      <w:lvlText w:val=""/>
      <w:lvlJc w:val="left"/>
      <w:pPr>
        <w:ind w:left="2880" w:hanging="360"/>
      </w:pPr>
      <w:rPr>
        <w:rFonts w:ascii="Symbol" w:hAnsi="Symbol" w:hint="default"/>
      </w:rPr>
    </w:lvl>
    <w:lvl w:ilvl="4" w:tplc="8FE8439C">
      <w:start w:val="1"/>
      <w:numFmt w:val="bullet"/>
      <w:lvlText w:val="o"/>
      <w:lvlJc w:val="left"/>
      <w:pPr>
        <w:ind w:left="3600" w:hanging="360"/>
      </w:pPr>
      <w:rPr>
        <w:rFonts w:ascii="Courier New" w:hAnsi="Courier New" w:hint="default"/>
      </w:rPr>
    </w:lvl>
    <w:lvl w:ilvl="5" w:tplc="2C82C8A6">
      <w:start w:val="1"/>
      <w:numFmt w:val="bullet"/>
      <w:lvlText w:val=""/>
      <w:lvlJc w:val="left"/>
      <w:pPr>
        <w:ind w:left="4320" w:hanging="360"/>
      </w:pPr>
      <w:rPr>
        <w:rFonts w:ascii="Wingdings" w:hAnsi="Wingdings" w:hint="default"/>
      </w:rPr>
    </w:lvl>
    <w:lvl w:ilvl="6" w:tplc="01FC597C">
      <w:start w:val="1"/>
      <w:numFmt w:val="bullet"/>
      <w:lvlText w:val=""/>
      <w:lvlJc w:val="left"/>
      <w:pPr>
        <w:ind w:left="5040" w:hanging="360"/>
      </w:pPr>
      <w:rPr>
        <w:rFonts w:ascii="Symbol" w:hAnsi="Symbol" w:hint="default"/>
      </w:rPr>
    </w:lvl>
    <w:lvl w:ilvl="7" w:tplc="71D0A764">
      <w:start w:val="1"/>
      <w:numFmt w:val="bullet"/>
      <w:lvlText w:val="o"/>
      <w:lvlJc w:val="left"/>
      <w:pPr>
        <w:ind w:left="5760" w:hanging="360"/>
      </w:pPr>
      <w:rPr>
        <w:rFonts w:ascii="Courier New" w:hAnsi="Courier New" w:hint="default"/>
      </w:rPr>
    </w:lvl>
    <w:lvl w:ilvl="8" w:tplc="116A701C">
      <w:start w:val="1"/>
      <w:numFmt w:val="bullet"/>
      <w:lvlText w:val=""/>
      <w:lvlJc w:val="left"/>
      <w:pPr>
        <w:ind w:left="6480" w:hanging="360"/>
      </w:pPr>
      <w:rPr>
        <w:rFonts w:ascii="Wingdings" w:hAnsi="Wingdings" w:hint="default"/>
      </w:rPr>
    </w:lvl>
  </w:abstractNum>
  <w:abstractNum w:abstractNumId="5" w15:restartNumberingAfterBreak="0">
    <w:nsid w:val="18151EF2"/>
    <w:multiLevelType w:val="hybridMultilevel"/>
    <w:tmpl w:val="407C2798"/>
    <w:lvl w:ilvl="0" w:tplc="1A30F80A">
      <w:start w:val="1"/>
      <w:numFmt w:val="decimal"/>
      <w:lvlText w:val="%1."/>
      <w:lvlJc w:val="left"/>
      <w:pPr>
        <w:ind w:left="339" w:hanging="360"/>
      </w:pPr>
      <w:rPr>
        <w:rFonts w:hint="default"/>
      </w:rPr>
    </w:lvl>
    <w:lvl w:ilvl="1" w:tplc="04090019" w:tentative="1">
      <w:start w:val="1"/>
      <w:numFmt w:val="lowerLetter"/>
      <w:lvlText w:val="%2."/>
      <w:lvlJc w:val="left"/>
      <w:pPr>
        <w:ind w:left="1059" w:hanging="360"/>
      </w:pPr>
    </w:lvl>
    <w:lvl w:ilvl="2" w:tplc="0409001B" w:tentative="1">
      <w:start w:val="1"/>
      <w:numFmt w:val="lowerRoman"/>
      <w:lvlText w:val="%3."/>
      <w:lvlJc w:val="right"/>
      <w:pPr>
        <w:ind w:left="1779" w:hanging="180"/>
      </w:pPr>
    </w:lvl>
    <w:lvl w:ilvl="3" w:tplc="0409000F" w:tentative="1">
      <w:start w:val="1"/>
      <w:numFmt w:val="decimal"/>
      <w:lvlText w:val="%4."/>
      <w:lvlJc w:val="left"/>
      <w:pPr>
        <w:ind w:left="2499" w:hanging="360"/>
      </w:pPr>
    </w:lvl>
    <w:lvl w:ilvl="4" w:tplc="04090019" w:tentative="1">
      <w:start w:val="1"/>
      <w:numFmt w:val="lowerLetter"/>
      <w:lvlText w:val="%5."/>
      <w:lvlJc w:val="left"/>
      <w:pPr>
        <w:ind w:left="3219" w:hanging="360"/>
      </w:pPr>
    </w:lvl>
    <w:lvl w:ilvl="5" w:tplc="0409001B" w:tentative="1">
      <w:start w:val="1"/>
      <w:numFmt w:val="lowerRoman"/>
      <w:lvlText w:val="%6."/>
      <w:lvlJc w:val="right"/>
      <w:pPr>
        <w:ind w:left="3939" w:hanging="180"/>
      </w:pPr>
    </w:lvl>
    <w:lvl w:ilvl="6" w:tplc="0409000F" w:tentative="1">
      <w:start w:val="1"/>
      <w:numFmt w:val="decimal"/>
      <w:lvlText w:val="%7."/>
      <w:lvlJc w:val="left"/>
      <w:pPr>
        <w:ind w:left="4659" w:hanging="360"/>
      </w:pPr>
    </w:lvl>
    <w:lvl w:ilvl="7" w:tplc="04090019" w:tentative="1">
      <w:start w:val="1"/>
      <w:numFmt w:val="lowerLetter"/>
      <w:lvlText w:val="%8."/>
      <w:lvlJc w:val="left"/>
      <w:pPr>
        <w:ind w:left="5379" w:hanging="360"/>
      </w:pPr>
    </w:lvl>
    <w:lvl w:ilvl="8" w:tplc="0409001B" w:tentative="1">
      <w:start w:val="1"/>
      <w:numFmt w:val="lowerRoman"/>
      <w:lvlText w:val="%9."/>
      <w:lvlJc w:val="right"/>
      <w:pPr>
        <w:ind w:left="6099" w:hanging="180"/>
      </w:pPr>
    </w:lvl>
  </w:abstractNum>
  <w:abstractNum w:abstractNumId="6" w15:restartNumberingAfterBreak="0">
    <w:nsid w:val="22055C5E"/>
    <w:multiLevelType w:val="hybridMultilevel"/>
    <w:tmpl w:val="BD5034A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24D77C21"/>
    <w:multiLevelType w:val="hybridMultilevel"/>
    <w:tmpl w:val="A0068CAA"/>
    <w:lvl w:ilvl="0" w:tplc="C7D865A2">
      <w:start w:val="1"/>
      <w:numFmt w:val="bullet"/>
      <w:lvlText w:val="·"/>
      <w:lvlJc w:val="left"/>
      <w:pPr>
        <w:ind w:left="720" w:hanging="360"/>
      </w:pPr>
      <w:rPr>
        <w:rFonts w:ascii="Symbol" w:hAnsi="Symbol" w:hint="default"/>
      </w:rPr>
    </w:lvl>
    <w:lvl w:ilvl="1" w:tplc="902450C8">
      <w:start w:val="1"/>
      <w:numFmt w:val="bullet"/>
      <w:lvlText w:val="o"/>
      <w:lvlJc w:val="left"/>
      <w:pPr>
        <w:ind w:left="1440" w:hanging="360"/>
      </w:pPr>
      <w:rPr>
        <w:rFonts w:ascii="Courier New" w:hAnsi="Courier New" w:hint="default"/>
      </w:rPr>
    </w:lvl>
    <w:lvl w:ilvl="2" w:tplc="7018B348">
      <w:start w:val="1"/>
      <w:numFmt w:val="bullet"/>
      <w:lvlText w:val=""/>
      <w:lvlJc w:val="left"/>
      <w:pPr>
        <w:ind w:left="2160" w:hanging="360"/>
      </w:pPr>
      <w:rPr>
        <w:rFonts w:ascii="Wingdings" w:hAnsi="Wingdings" w:hint="default"/>
      </w:rPr>
    </w:lvl>
    <w:lvl w:ilvl="3" w:tplc="5F443C3C">
      <w:start w:val="1"/>
      <w:numFmt w:val="bullet"/>
      <w:lvlText w:val=""/>
      <w:lvlJc w:val="left"/>
      <w:pPr>
        <w:ind w:left="2880" w:hanging="360"/>
      </w:pPr>
      <w:rPr>
        <w:rFonts w:ascii="Symbol" w:hAnsi="Symbol" w:hint="default"/>
      </w:rPr>
    </w:lvl>
    <w:lvl w:ilvl="4" w:tplc="29CE4252">
      <w:start w:val="1"/>
      <w:numFmt w:val="bullet"/>
      <w:lvlText w:val="o"/>
      <w:lvlJc w:val="left"/>
      <w:pPr>
        <w:ind w:left="3600" w:hanging="360"/>
      </w:pPr>
      <w:rPr>
        <w:rFonts w:ascii="Courier New" w:hAnsi="Courier New" w:hint="default"/>
      </w:rPr>
    </w:lvl>
    <w:lvl w:ilvl="5" w:tplc="A980254A">
      <w:start w:val="1"/>
      <w:numFmt w:val="bullet"/>
      <w:lvlText w:val=""/>
      <w:lvlJc w:val="left"/>
      <w:pPr>
        <w:ind w:left="4320" w:hanging="360"/>
      </w:pPr>
      <w:rPr>
        <w:rFonts w:ascii="Wingdings" w:hAnsi="Wingdings" w:hint="default"/>
      </w:rPr>
    </w:lvl>
    <w:lvl w:ilvl="6" w:tplc="079E8F22">
      <w:start w:val="1"/>
      <w:numFmt w:val="bullet"/>
      <w:lvlText w:val=""/>
      <w:lvlJc w:val="left"/>
      <w:pPr>
        <w:ind w:left="5040" w:hanging="360"/>
      </w:pPr>
      <w:rPr>
        <w:rFonts w:ascii="Symbol" w:hAnsi="Symbol" w:hint="default"/>
      </w:rPr>
    </w:lvl>
    <w:lvl w:ilvl="7" w:tplc="7AD2672E">
      <w:start w:val="1"/>
      <w:numFmt w:val="bullet"/>
      <w:lvlText w:val="o"/>
      <w:lvlJc w:val="left"/>
      <w:pPr>
        <w:ind w:left="5760" w:hanging="360"/>
      </w:pPr>
      <w:rPr>
        <w:rFonts w:ascii="Courier New" w:hAnsi="Courier New" w:hint="default"/>
      </w:rPr>
    </w:lvl>
    <w:lvl w:ilvl="8" w:tplc="A7B681BA">
      <w:start w:val="1"/>
      <w:numFmt w:val="bullet"/>
      <w:lvlText w:val=""/>
      <w:lvlJc w:val="left"/>
      <w:pPr>
        <w:ind w:left="6480" w:hanging="360"/>
      </w:pPr>
      <w:rPr>
        <w:rFonts w:ascii="Wingdings" w:hAnsi="Wingdings" w:hint="default"/>
      </w:rPr>
    </w:lvl>
  </w:abstractNum>
  <w:abstractNum w:abstractNumId="8" w15:restartNumberingAfterBreak="0">
    <w:nsid w:val="260971C0"/>
    <w:multiLevelType w:val="hybridMultilevel"/>
    <w:tmpl w:val="215649C2"/>
    <w:lvl w:ilvl="0" w:tplc="04090001">
      <w:start w:val="1"/>
      <w:numFmt w:val="bullet"/>
      <w:lvlText w:val=""/>
      <w:lvlJc w:val="left"/>
      <w:pPr>
        <w:ind w:left="966" w:hanging="360"/>
      </w:pPr>
      <w:rPr>
        <w:rFonts w:ascii="Symbol" w:hAnsi="Symbo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9" w15:restartNumberingAfterBreak="0">
    <w:nsid w:val="314CD9AD"/>
    <w:multiLevelType w:val="hybridMultilevel"/>
    <w:tmpl w:val="3F5C194A"/>
    <w:lvl w:ilvl="0" w:tplc="858255AE">
      <w:start w:val="1"/>
      <w:numFmt w:val="decimal"/>
      <w:lvlText w:val="%1)"/>
      <w:lvlJc w:val="left"/>
      <w:pPr>
        <w:ind w:left="720" w:hanging="360"/>
      </w:pPr>
    </w:lvl>
    <w:lvl w:ilvl="1" w:tplc="64C67B5A">
      <w:start w:val="1"/>
      <w:numFmt w:val="lowerLetter"/>
      <w:lvlText w:val="%2."/>
      <w:lvlJc w:val="left"/>
      <w:pPr>
        <w:ind w:left="1440" w:hanging="360"/>
      </w:pPr>
    </w:lvl>
    <w:lvl w:ilvl="2" w:tplc="C5F03950">
      <w:start w:val="1"/>
      <w:numFmt w:val="lowerRoman"/>
      <w:lvlText w:val="%3."/>
      <w:lvlJc w:val="right"/>
      <w:pPr>
        <w:ind w:left="2160" w:hanging="180"/>
      </w:pPr>
    </w:lvl>
    <w:lvl w:ilvl="3" w:tplc="1AFA6974">
      <w:start w:val="1"/>
      <w:numFmt w:val="decimal"/>
      <w:lvlText w:val="%4."/>
      <w:lvlJc w:val="left"/>
      <w:pPr>
        <w:ind w:left="2880" w:hanging="360"/>
      </w:pPr>
    </w:lvl>
    <w:lvl w:ilvl="4" w:tplc="DED0702C">
      <w:start w:val="1"/>
      <w:numFmt w:val="lowerLetter"/>
      <w:lvlText w:val="%5."/>
      <w:lvlJc w:val="left"/>
      <w:pPr>
        <w:ind w:left="3600" w:hanging="360"/>
      </w:pPr>
    </w:lvl>
    <w:lvl w:ilvl="5" w:tplc="BA4EBB1C">
      <w:start w:val="1"/>
      <w:numFmt w:val="lowerRoman"/>
      <w:lvlText w:val="%6."/>
      <w:lvlJc w:val="right"/>
      <w:pPr>
        <w:ind w:left="4320" w:hanging="180"/>
      </w:pPr>
    </w:lvl>
    <w:lvl w:ilvl="6" w:tplc="9BA209CA">
      <w:start w:val="1"/>
      <w:numFmt w:val="decimal"/>
      <w:lvlText w:val="%7."/>
      <w:lvlJc w:val="left"/>
      <w:pPr>
        <w:ind w:left="5040" w:hanging="360"/>
      </w:pPr>
    </w:lvl>
    <w:lvl w:ilvl="7" w:tplc="D4A41CCE">
      <w:start w:val="1"/>
      <w:numFmt w:val="lowerLetter"/>
      <w:lvlText w:val="%8."/>
      <w:lvlJc w:val="left"/>
      <w:pPr>
        <w:ind w:left="5760" w:hanging="360"/>
      </w:pPr>
    </w:lvl>
    <w:lvl w:ilvl="8" w:tplc="8ECC9FDC">
      <w:start w:val="1"/>
      <w:numFmt w:val="lowerRoman"/>
      <w:lvlText w:val="%9."/>
      <w:lvlJc w:val="right"/>
      <w:pPr>
        <w:ind w:left="6480" w:hanging="180"/>
      </w:pPr>
    </w:lvl>
  </w:abstractNum>
  <w:abstractNum w:abstractNumId="10" w15:restartNumberingAfterBreak="0">
    <w:nsid w:val="351E08A0"/>
    <w:multiLevelType w:val="hybridMultilevel"/>
    <w:tmpl w:val="28360240"/>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1C31DE9"/>
    <w:multiLevelType w:val="hybridMultilevel"/>
    <w:tmpl w:val="CCCC373C"/>
    <w:lvl w:ilvl="0" w:tplc="74E8787C">
      <w:start w:val="3"/>
      <w:numFmt w:val="bullet"/>
      <w:lvlText w:val="-"/>
      <w:lvlJc w:val="left"/>
      <w:pPr>
        <w:ind w:left="400" w:hanging="360"/>
      </w:pPr>
      <w:rPr>
        <w:rFonts w:ascii="Arial" w:eastAsia="Arial" w:hAnsi="Arial" w:cs="Arial"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13" w15:restartNumberingAfterBreak="0">
    <w:nsid w:val="45E227AD"/>
    <w:multiLevelType w:val="multilevel"/>
    <w:tmpl w:val="C012FFAA"/>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D697004"/>
    <w:multiLevelType w:val="hybridMultilevel"/>
    <w:tmpl w:val="91EEC948"/>
    <w:lvl w:ilvl="0" w:tplc="826AB580">
      <w:start w:val="1"/>
      <w:numFmt w:val="bullet"/>
      <w:lvlText w:val="·"/>
      <w:lvlJc w:val="left"/>
      <w:pPr>
        <w:ind w:left="720" w:hanging="360"/>
      </w:pPr>
      <w:rPr>
        <w:rFonts w:ascii="Symbol" w:hAnsi="Symbol" w:hint="default"/>
      </w:rPr>
    </w:lvl>
    <w:lvl w:ilvl="1" w:tplc="9DE850B2">
      <w:start w:val="1"/>
      <w:numFmt w:val="bullet"/>
      <w:lvlText w:val="o"/>
      <w:lvlJc w:val="left"/>
      <w:pPr>
        <w:ind w:left="1440" w:hanging="360"/>
      </w:pPr>
      <w:rPr>
        <w:rFonts w:ascii="Courier New" w:hAnsi="Courier New" w:hint="default"/>
      </w:rPr>
    </w:lvl>
    <w:lvl w:ilvl="2" w:tplc="246223AA">
      <w:start w:val="1"/>
      <w:numFmt w:val="bullet"/>
      <w:lvlText w:val=""/>
      <w:lvlJc w:val="left"/>
      <w:pPr>
        <w:ind w:left="2160" w:hanging="360"/>
      </w:pPr>
      <w:rPr>
        <w:rFonts w:ascii="Wingdings" w:hAnsi="Wingdings" w:hint="default"/>
      </w:rPr>
    </w:lvl>
    <w:lvl w:ilvl="3" w:tplc="B364785C">
      <w:start w:val="1"/>
      <w:numFmt w:val="bullet"/>
      <w:lvlText w:val=""/>
      <w:lvlJc w:val="left"/>
      <w:pPr>
        <w:ind w:left="2880" w:hanging="360"/>
      </w:pPr>
      <w:rPr>
        <w:rFonts w:ascii="Symbol" w:hAnsi="Symbol" w:hint="default"/>
      </w:rPr>
    </w:lvl>
    <w:lvl w:ilvl="4" w:tplc="F544E372">
      <w:start w:val="1"/>
      <w:numFmt w:val="bullet"/>
      <w:lvlText w:val="o"/>
      <w:lvlJc w:val="left"/>
      <w:pPr>
        <w:ind w:left="3600" w:hanging="360"/>
      </w:pPr>
      <w:rPr>
        <w:rFonts w:ascii="Courier New" w:hAnsi="Courier New" w:hint="default"/>
      </w:rPr>
    </w:lvl>
    <w:lvl w:ilvl="5" w:tplc="218A1114">
      <w:start w:val="1"/>
      <w:numFmt w:val="bullet"/>
      <w:lvlText w:val=""/>
      <w:lvlJc w:val="left"/>
      <w:pPr>
        <w:ind w:left="4320" w:hanging="360"/>
      </w:pPr>
      <w:rPr>
        <w:rFonts w:ascii="Wingdings" w:hAnsi="Wingdings" w:hint="default"/>
      </w:rPr>
    </w:lvl>
    <w:lvl w:ilvl="6" w:tplc="892AB906">
      <w:start w:val="1"/>
      <w:numFmt w:val="bullet"/>
      <w:lvlText w:val=""/>
      <w:lvlJc w:val="left"/>
      <w:pPr>
        <w:ind w:left="5040" w:hanging="360"/>
      </w:pPr>
      <w:rPr>
        <w:rFonts w:ascii="Symbol" w:hAnsi="Symbol" w:hint="default"/>
      </w:rPr>
    </w:lvl>
    <w:lvl w:ilvl="7" w:tplc="A6DE029E">
      <w:start w:val="1"/>
      <w:numFmt w:val="bullet"/>
      <w:lvlText w:val="o"/>
      <w:lvlJc w:val="left"/>
      <w:pPr>
        <w:ind w:left="5760" w:hanging="360"/>
      </w:pPr>
      <w:rPr>
        <w:rFonts w:ascii="Courier New" w:hAnsi="Courier New" w:hint="default"/>
      </w:rPr>
    </w:lvl>
    <w:lvl w:ilvl="8" w:tplc="A992D3E6">
      <w:start w:val="1"/>
      <w:numFmt w:val="bullet"/>
      <w:lvlText w:val=""/>
      <w:lvlJc w:val="left"/>
      <w:pPr>
        <w:ind w:left="6480" w:hanging="360"/>
      </w:pPr>
      <w:rPr>
        <w:rFonts w:ascii="Wingdings" w:hAnsi="Wingdings" w:hint="default"/>
      </w:rPr>
    </w:lvl>
  </w:abstractNum>
  <w:abstractNum w:abstractNumId="16" w15:restartNumberingAfterBreak="0">
    <w:nsid w:val="4DAE6349"/>
    <w:multiLevelType w:val="hybridMultilevel"/>
    <w:tmpl w:val="35844FE2"/>
    <w:lvl w:ilvl="0" w:tplc="1DBC2E52">
      <w:start w:val="1"/>
      <w:numFmt w:val="bullet"/>
      <w:lvlText w:val=""/>
      <w:lvlJc w:val="left"/>
      <w:pPr>
        <w:ind w:left="1624" w:hanging="360"/>
      </w:pPr>
      <w:rPr>
        <w:rFonts w:ascii="Symbol" w:hAnsi="Symbol" w:hint="default"/>
        <w:color w:val="auto"/>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7" w15:restartNumberingAfterBreak="0">
    <w:nsid w:val="506F09BB"/>
    <w:multiLevelType w:val="multilevel"/>
    <w:tmpl w:val="D8DE3D16"/>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8" w15:restartNumberingAfterBreak="0">
    <w:nsid w:val="540E5588"/>
    <w:multiLevelType w:val="multilevel"/>
    <w:tmpl w:val="011625A2"/>
    <w:lvl w:ilvl="0">
      <w:start w:val="3"/>
      <w:numFmt w:val="decimal"/>
      <w:lvlText w:val="%1"/>
      <w:lvlJc w:val="left"/>
      <w:pPr>
        <w:ind w:left="360" w:hanging="360"/>
      </w:pPr>
      <w:rPr>
        <w:rFonts w:hint="default"/>
      </w:rPr>
    </w:lvl>
    <w:lvl w:ilvl="1">
      <w:start w:val="1"/>
      <w:numFmt w:val="decimal"/>
      <w:lvlText w:val="%1.%2"/>
      <w:lvlJc w:val="left"/>
      <w:pPr>
        <w:ind w:left="810" w:hanging="360"/>
      </w:p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9"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9710E26"/>
    <w:multiLevelType w:val="multilevel"/>
    <w:tmpl w:val="F1BE9140"/>
    <w:lvl w:ilvl="0">
      <w:start w:val="1"/>
      <w:numFmt w:val="decimal"/>
      <w:lvlText w:val="%1"/>
      <w:lvlJc w:val="left"/>
      <w:pPr>
        <w:ind w:left="552" w:hanging="552"/>
      </w:pPr>
      <w:rPr>
        <w:rFonts w:hint="default"/>
      </w:rPr>
    </w:lvl>
    <w:lvl w:ilvl="1">
      <w:start w:val="1"/>
      <w:numFmt w:val="decimal"/>
      <w:lvlText w:val="%1.%2"/>
      <w:lvlJc w:val="left"/>
      <w:pPr>
        <w:ind w:left="1085" w:hanging="552"/>
      </w:pPr>
      <w:rPr>
        <w:rFonts w:hint="default"/>
      </w:rPr>
    </w:lvl>
    <w:lvl w:ilvl="2">
      <w:start w:val="1"/>
      <w:numFmt w:val="decimal"/>
      <w:lvlText w:val="%1.%2.%3"/>
      <w:lvlJc w:val="left"/>
      <w:pPr>
        <w:ind w:left="1786" w:hanging="720"/>
      </w:pPr>
      <w:rPr>
        <w:rFonts w:hint="default"/>
      </w:rPr>
    </w:lvl>
    <w:lvl w:ilvl="3">
      <w:start w:val="1"/>
      <w:numFmt w:val="decimal"/>
      <w:lvlText w:val="%1.%2.%3.%4"/>
      <w:lvlJc w:val="left"/>
      <w:pPr>
        <w:ind w:left="2319" w:hanging="720"/>
      </w:pPr>
      <w:rPr>
        <w:rFonts w:hint="default"/>
      </w:rPr>
    </w:lvl>
    <w:lvl w:ilvl="4">
      <w:start w:val="1"/>
      <w:numFmt w:val="decimal"/>
      <w:lvlText w:val="%1.%2.%3.%4.%5"/>
      <w:lvlJc w:val="left"/>
      <w:pPr>
        <w:ind w:left="2852" w:hanging="720"/>
      </w:pPr>
      <w:rPr>
        <w:rFonts w:hint="default"/>
      </w:rPr>
    </w:lvl>
    <w:lvl w:ilvl="5">
      <w:start w:val="1"/>
      <w:numFmt w:val="decimal"/>
      <w:lvlText w:val="%1.%2.%3.%4.%5.%6"/>
      <w:lvlJc w:val="left"/>
      <w:pPr>
        <w:ind w:left="3745" w:hanging="1080"/>
      </w:pPr>
      <w:rPr>
        <w:rFonts w:hint="default"/>
      </w:rPr>
    </w:lvl>
    <w:lvl w:ilvl="6">
      <w:start w:val="1"/>
      <w:numFmt w:val="decimal"/>
      <w:lvlText w:val="%1.%2.%3.%4.%5.%6.%7"/>
      <w:lvlJc w:val="left"/>
      <w:pPr>
        <w:ind w:left="4278" w:hanging="1080"/>
      </w:pPr>
      <w:rPr>
        <w:rFonts w:hint="default"/>
      </w:rPr>
    </w:lvl>
    <w:lvl w:ilvl="7">
      <w:start w:val="1"/>
      <w:numFmt w:val="decimal"/>
      <w:lvlText w:val="%1.%2.%3.%4.%5.%6.%7.%8"/>
      <w:lvlJc w:val="left"/>
      <w:pPr>
        <w:ind w:left="5171" w:hanging="1440"/>
      </w:pPr>
      <w:rPr>
        <w:rFonts w:hint="default"/>
      </w:rPr>
    </w:lvl>
    <w:lvl w:ilvl="8">
      <w:start w:val="1"/>
      <w:numFmt w:val="decimal"/>
      <w:lvlText w:val="%1.%2.%3.%4.%5.%6.%7.%8.%9"/>
      <w:lvlJc w:val="left"/>
      <w:pPr>
        <w:ind w:left="5704" w:hanging="1440"/>
      </w:pPr>
      <w:rPr>
        <w:rFonts w:hint="default"/>
      </w:rPr>
    </w:lvl>
  </w:abstractNum>
  <w:abstractNum w:abstractNumId="21" w15:restartNumberingAfterBreak="0">
    <w:nsid w:val="5E287FAD"/>
    <w:multiLevelType w:val="multilevel"/>
    <w:tmpl w:val="4A841630"/>
    <w:lvl w:ilvl="0">
      <w:start w:val="1"/>
      <w:numFmt w:val="decimal"/>
      <w:lvlText w:val="%1."/>
      <w:lvlJc w:val="left"/>
      <w:pPr>
        <w:ind w:left="360" w:hanging="360"/>
      </w:pPr>
      <w:rPr>
        <w:rFonts w:hint="default"/>
      </w:rPr>
    </w:lvl>
    <w:lvl w:ilvl="1">
      <w:start w:val="2"/>
      <w:numFmt w:val="decimal"/>
      <w:isLgl/>
      <w:lvlText w:val="%1.%2"/>
      <w:lvlJc w:val="left"/>
      <w:pPr>
        <w:ind w:left="1080" w:hanging="540"/>
      </w:pPr>
      <w:rPr>
        <w:rFonts w:eastAsia="Browallia New" w:hint="default"/>
      </w:rPr>
    </w:lvl>
    <w:lvl w:ilvl="2">
      <w:start w:val="1"/>
      <w:numFmt w:val="decimal"/>
      <w:isLgl/>
      <w:lvlText w:val="%1.%2.%3"/>
      <w:lvlJc w:val="left"/>
      <w:pPr>
        <w:ind w:left="1800" w:hanging="720"/>
      </w:pPr>
      <w:rPr>
        <w:rFonts w:eastAsia="Browallia New" w:hint="default"/>
      </w:rPr>
    </w:lvl>
    <w:lvl w:ilvl="3">
      <w:start w:val="1"/>
      <w:numFmt w:val="decimal"/>
      <w:isLgl/>
      <w:lvlText w:val="%1.%2.%3.%4"/>
      <w:lvlJc w:val="left"/>
      <w:pPr>
        <w:ind w:left="2340" w:hanging="720"/>
      </w:pPr>
      <w:rPr>
        <w:rFonts w:eastAsia="Browallia New" w:hint="default"/>
      </w:rPr>
    </w:lvl>
    <w:lvl w:ilvl="4">
      <w:start w:val="1"/>
      <w:numFmt w:val="decimal"/>
      <w:isLgl/>
      <w:lvlText w:val="%1.%2.%3.%4.%5"/>
      <w:lvlJc w:val="left"/>
      <w:pPr>
        <w:ind w:left="2880" w:hanging="720"/>
      </w:pPr>
      <w:rPr>
        <w:rFonts w:eastAsia="Browallia New" w:hint="default"/>
      </w:rPr>
    </w:lvl>
    <w:lvl w:ilvl="5">
      <w:start w:val="1"/>
      <w:numFmt w:val="decimal"/>
      <w:isLgl/>
      <w:lvlText w:val="%1.%2.%3.%4.%5.%6"/>
      <w:lvlJc w:val="left"/>
      <w:pPr>
        <w:ind w:left="3780" w:hanging="1080"/>
      </w:pPr>
      <w:rPr>
        <w:rFonts w:eastAsia="Browallia New" w:hint="default"/>
      </w:rPr>
    </w:lvl>
    <w:lvl w:ilvl="6">
      <w:start w:val="1"/>
      <w:numFmt w:val="decimal"/>
      <w:isLgl/>
      <w:lvlText w:val="%1.%2.%3.%4.%5.%6.%7"/>
      <w:lvlJc w:val="left"/>
      <w:pPr>
        <w:ind w:left="4320" w:hanging="1080"/>
      </w:pPr>
      <w:rPr>
        <w:rFonts w:eastAsia="Browallia New" w:hint="default"/>
      </w:rPr>
    </w:lvl>
    <w:lvl w:ilvl="7">
      <w:start w:val="1"/>
      <w:numFmt w:val="decimal"/>
      <w:isLgl/>
      <w:lvlText w:val="%1.%2.%3.%4.%5.%6.%7.%8"/>
      <w:lvlJc w:val="left"/>
      <w:pPr>
        <w:ind w:left="5220" w:hanging="1440"/>
      </w:pPr>
      <w:rPr>
        <w:rFonts w:eastAsia="Browallia New" w:hint="default"/>
      </w:rPr>
    </w:lvl>
    <w:lvl w:ilvl="8">
      <w:start w:val="1"/>
      <w:numFmt w:val="decimal"/>
      <w:isLgl/>
      <w:lvlText w:val="%1.%2.%3.%4.%5.%6.%7.%8.%9"/>
      <w:lvlJc w:val="left"/>
      <w:pPr>
        <w:ind w:left="5760" w:hanging="1440"/>
      </w:pPr>
      <w:rPr>
        <w:rFonts w:eastAsia="Browallia New" w:hint="default"/>
      </w:rPr>
    </w:lvl>
  </w:abstractNum>
  <w:abstractNum w:abstractNumId="22" w15:restartNumberingAfterBreak="0">
    <w:nsid w:val="70D97C97"/>
    <w:multiLevelType w:val="hybridMultilevel"/>
    <w:tmpl w:val="E264BE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7955A7F1"/>
    <w:multiLevelType w:val="hybridMultilevel"/>
    <w:tmpl w:val="CC6AA56A"/>
    <w:lvl w:ilvl="0" w:tplc="4564731E">
      <w:start w:val="1"/>
      <w:numFmt w:val="bullet"/>
      <w:lvlText w:val="·"/>
      <w:lvlJc w:val="left"/>
      <w:pPr>
        <w:ind w:left="720" w:hanging="360"/>
      </w:pPr>
      <w:rPr>
        <w:rFonts w:ascii="Symbol" w:hAnsi="Symbol" w:hint="default"/>
      </w:rPr>
    </w:lvl>
    <w:lvl w:ilvl="1" w:tplc="BD1ECB20">
      <w:start w:val="1"/>
      <w:numFmt w:val="bullet"/>
      <w:lvlText w:val="o"/>
      <w:lvlJc w:val="left"/>
      <w:pPr>
        <w:ind w:left="1440" w:hanging="360"/>
      </w:pPr>
      <w:rPr>
        <w:rFonts w:ascii="Courier New" w:hAnsi="Courier New" w:hint="default"/>
      </w:rPr>
    </w:lvl>
    <w:lvl w:ilvl="2" w:tplc="29368404">
      <w:start w:val="1"/>
      <w:numFmt w:val="bullet"/>
      <w:lvlText w:val=""/>
      <w:lvlJc w:val="left"/>
      <w:pPr>
        <w:ind w:left="2160" w:hanging="360"/>
      </w:pPr>
      <w:rPr>
        <w:rFonts w:ascii="Wingdings" w:hAnsi="Wingdings" w:hint="default"/>
      </w:rPr>
    </w:lvl>
    <w:lvl w:ilvl="3" w:tplc="329CF332">
      <w:start w:val="1"/>
      <w:numFmt w:val="bullet"/>
      <w:lvlText w:val=""/>
      <w:lvlJc w:val="left"/>
      <w:pPr>
        <w:ind w:left="2880" w:hanging="360"/>
      </w:pPr>
      <w:rPr>
        <w:rFonts w:ascii="Symbol" w:hAnsi="Symbol" w:hint="default"/>
      </w:rPr>
    </w:lvl>
    <w:lvl w:ilvl="4" w:tplc="614E5C7C">
      <w:start w:val="1"/>
      <w:numFmt w:val="bullet"/>
      <w:lvlText w:val="o"/>
      <w:lvlJc w:val="left"/>
      <w:pPr>
        <w:ind w:left="3600" w:hanging="360"/>
      </w:pPr>
      <w:rPr>
        <w:rFonts w:ascii="Courier New" w:hAnsi="Courier New" w:hint="default"/>
      </w:rPr>
    </w:lvl>
    <w:lvl w:ilvl="5" w:tplc="6F2C51C8">
      <w:start w:val="1"/>
      <w:numFmt w:val="bullet"/>
      <w:lvlText w:val=""/>
      <w:lvlJc w:val="left"/>
      <w:pPr>
        <w:ind w:left="4320" w:hanging="360"/>
      </w:pPr>
      <w:rPr>
        <w:rFonts w:ascii="Wingdings" w:hAnsi="Wingdings" w:hint="default"/>
      </w:rPr>
    </w:lvl>
    <w:lvl w:ilvl="6" w:tplc="C46A8B78">
      <w:start w:val="1"/>
      <w:numFmt w:val="bullet"/>
      <w:lvlText w:val=""/>
      <w:lvlJc w:val="left"/>
      <w:pPr>
        <w:ind w:left="5040" w:hanging="360"/>
      </w:pPr>
      <w:rPr>
        <w:rFonts w:ascii="Symbol" w:hAnsi="Symbol" w:hint="default"/>
      </w:rPr>
    </w:lvl>
    <w:lvl w:ilvl="7" w:tplc="FCF4C8CE">
      <w:start w:val="1"/>
      <w:numFmt w:val="bullet"/>
      <w:lvlText w:val="o"/>
      <w:lvlJc w:val="left"/>
      <w:pPr>
        <w:ind w:left="5760" w:hanging="360"/>
      </w:pPr>
      <w:rPr>
        <w:rFonts w:ascii="Courier New" w:hAnsi="Courier New" w:hint="default"/>
      </w:rPr>
    </w:lvl>
    <w:lvl w:ilvl="8" w:tplc="14869A68">
      <w:start w:val="1"/>
      <w:numFmt w:val="bullet"/>
      <w:lvlText w:val=""/>
      <w:lvlJc w:val="left"/>
      <w:pPr>
        <w:ind w:left="6480" w:hanging="360"/>
      </w:pPr>
      <w:rPr>
        <w:rFonts w:ascii="Wingdings" w:hAnsi="Wingdings" w:hint="default"/>
      </w:rPr>
    </w:lvl>
  </w:abstractNum>
  <w:num w:numId="1" w16cid:durableId="222260673">
    <w:abstractNumId w:val="3"/>
  </w:num>
  <w:num w:numId="2" w16cid:durableId="1934436812">
    <w:abstractNumId w:val="9"/>
  </w:num>
  <w:num w:numId="3" w16cid:durableId="261962511">
    <w:abstractNumId w:val="15"/>
  </w:num>
  <w:num w:numId="4" w16cid:durableId="1531796058">
    <w:abstractNumId w:val="4"/>
  </w:num>
  <w:num w:numId="5" w16cid:durableId="34279838">
    <w:abstractNumId w:val="23"/>
  </w:num>
  <w:num w:numId="6" w16cid:durableId="1511603308">
    <w:abstractNumId w:val="7"/>
  </w:num>
  <w:num w:numId="7" w16cid:durableId="1214661110">
    <w:abstractNumId w:val="5"/>
  </w:num>
  <w:num w:numId="8" w16cid:durableId="2144496067">
    <w:abstractNumId w:val="2"/>
  </w:num>
  <w:num w:numId="9" w16cid:durableId="1817994297">
    <w:abstractNumId w:val="11"/>
  </w:num>
  <w:num w:numId="10" w16cid:durableId="880017671">
    <w:abstractNumId w:val="16"/>
  </w:num>
  <w:num w:numId="11" w16cid:durableId="1083721175">
    <w:abstractNumId w:val="8"/>
  </w:num>
  <w:num w:numId="12" w16cid:durableId="2131165822">
    <w:abstractNumId w:val="19"/>
  </w:num>
  <w:num w:numId="13" w16cid:durableId="362944727">
    <w:abstractNumId w:val="6"/>
  </w:num>
  <w:num w:numId="14" w16cid:durableId="1038310927">
    <w:abstractNumId w:val="14"/>
  </w:num>
  <w:num w:numId="15" w16cid:durableId="438182792">
    <w:abstractNumId w:val="1"/>
  </w:num>
  <w:num w:numId="16" w16cid:durableId="155806237">
    <w:abstractNumId w:val="10"/>
  </w:num>
  <w:num w:numId="17" w16cid:durableId="1219900156">
    <w:abstractNumId w:val="22"/>
  </w:num>
  <w:num w:numId="18" w16cid:durableId="880896599">
    <w:abstractNumId w:val="0"/>
  </w:num>
  <w:num w:numId="19" w16cid:durableId="803624620">
    <w:abstractNumId w:val="12"/>
  </w:num>
  <w:num w:numId="20" w16cid:durableId="227813081">
    <w:abstractNumId w:val="20"/>
  </w:num>
  <w:num w:numId="21" w16cid:durableId="310599612">
    <w:abstractNumId w:val="21"/>
  </w:num>
  <w:num w:numId="22" w16cid:durableId="1939563224">
    <w:abstractNumId w:val="18"/>
  </w:num>
  <w:num w:numId="23" w16cid:durableId="2044792837">
    <w:abstractNumId w:val="17"/>
  </w:num>
  <w:num w:numId="24" w16cid:durableId="675696948">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AFE"/>
    <w:rsid w:val="000013C2"/>
    <w:rsid w:val="000028F0"/>
    <w:rsid w:val="00002D44"/>
    <w:rsid w:val="000041A2"/>
    <w:rsid w:val="00006272"/>
    <w:rsid w:val="0000633C"/>
    <w:rsid w:val="00007B5B"/>
    <w:rsid w:val="00010193"/>
    <w:rsid w:val="000104C7"/>
    <w:rsid w:val="00011F44"/>
    <w:rsid w:val="00012271"/>
    <w:rsid w:val="00014363"/>
    <w:rsid w:val="000162B2"/>
    <w:rsid w:val="000168EB"/>
    <w:rsid w:val="00021817"/>
    <w:rsid w:val="000219A6"/>
    <w:rsid w:val="00025408"/>
    <w:rsid w:val="00026089"/>
    <w:rsid w:val="00026A26"/>
    <w:rsid w:val="00027C91"/>
    <w:rsid w:val="00027FCD"/>
    <w:rsid w:val="00033867"/>
    <w:rsid w:val="000350B9"/>
    <w:rsid w:val="0004112D"/>
    <w:rsid w:val="0004134D"/>
    <w:rsid w:val="00041979"/>
    <w:rsid w:val="00042E8F"/>
    <w:rsid w:val="00043E04"/>
    <w:rsid w:val="00044516"/>
    <w:rsid w:val="000529CC"/>
    <w:rsid w:val="00054D0A"/>
    <w:rsid w:val="00060432"/>
    <w:rsid w:val="00062156"/>
    <w:rsid w:val="0006239C"/>
    <w:rsid w:val="000625C6"/>
    <w:rsid w:val="00062896"/>
    <w:rsid w:val="00064D07"/>
    <w:rsid w:val="000650D2"/>
    <w:rsid w:val="00065321"/>
    <w:rsid w:val="0007089A"/>
    <w:rsid w:val="00072E5F"/>
    <w:rsid w:val="00075570"/>
    <w:rsid w:val="00075AAB"/>
    <w:rsid w:val="00077D35"/>
    <w:rsid w:val="00080354"/>
    <w:rsid w:val="0008074E"/>
    <w:rsid w:val="00081604"/>
    <w:rsid w:val="00083E48"/>
    <w:rsid w:val="00084052"/>
    <w:rsid w:val="00084E26"/>
    <w:rsid w:val="00084F98"/>
    <w:rsid w:val="00092F1D"/>
    <w:rsid w:val="00093991"/>
    <w:rsid w:val="00094E07"/>
    <w:rsid w:val="000978A7"/>
    <w:rsid w:val="000A362F"/>
    <w:rsid w:val="000A76E0"/>
    <w:rsid w:val="000B2109"/>
    <w:rsid w:val="000B336C"/>
    <w:rsid w:val="000B364E"/>
    <w:rsid w:val="000B39DF"/>
    <w:rsid w:val="000B3EE8"/>
    <w:rsid w:val="000B59CC"/>
    <w:rsid w:val="000B5F19"/>
    <w:rsid w:val="000B6D30"/>
    <w:rsid w:val="000B6D70"/>
    <w:rsid w:val="000B7007"/>
    <w:rsid w:val="000C0D7D"/>
    <w:rsid w:val="000C332A"/>
    <w:rsid w:val="000C3A14"/>
    <w:rsid w:val="000C3AD1"/>
    <w:rsid w:val="000C56AA"/>
    <w:rsid w:val="000D0F1B"/>
    <w:rsid w:val="000D10D7"/>
    <w:rsid w:val="000D18F8"/>
    <w:rsid w:val="000D20AA"/>
    <w:rsid w:val="000D650F"/>
    <w:rsid w:val="000D70D8"/>
    <w:rsid w:val="000E09BF"/>
    <w:rsid w:val="000E1105"/>
    <w:rsid w:val="000E2BFD"/>
    <w:rsid w:val="000E478D"/>
    <w:rsid w:val="000E4C81"/>
    <w:rsid w:val="000E645D"/>
    <w:rsid w:val="000E6DA8"/>
    <w:rsid w:val="000F0154"/>
    <w:rsid w:val="000F0942"/>
    <w:rsid w:val="000F101E"/>
    <w:rsid w:val="000F341B"/>
    <w:rsid w:val="000F47AE"/>
    <w:rsid w:val="000F7822"/>
    <w:rsid w:val="0010183F"/>
    <w:rsid w:val="00102349"/>
    <w:rsid w:val="001024F6"/>
    <w:rsid w:val="00104745"/>
    <w:rsid w:val="00107697"/>
    <w:rsid w:val="001103C3"/>
    <w:rsid w:val="001122EE"/>
    <w:rsid w:val="00112A11"/>
    <w:rsid w:val="00113BED"/>
    <w:rsid w:val="00115646"/>
    <w:rsid w:val="00115E55"/>
    <w:rsid w:val="00122C09"/>
    <w:rsid w:val="001233DC"/>
    <w:rsid w:val="00125623"/>
    <w:rsid w:val="001260FE"/>
    <w:rsid w:val="001264A9"/>
    <w:rsid w:val="00126D5C"/>
    <w:rsid w:val="001308F4"/>
    <w:rsid w:val="00132CDF"/>
    <w:rsid w:val="00134323"/>
    <w:rsid w:val="00135F28"/>
    <w:rsid w:val="00140F40"/>
    <w:rsid w:val="0015376D"/>
    <w:rsid w:val="00154CB1"/>
    <w:rsid w:val="00156847"/>
    <w:rsid w:val="001603EA"/>
    <w:rsid w:val="00160B7A"/>
    <w:rsid w:val="001623B9"/>
    <w:rsid w:val="001630C8"/>
    <w:rsid w:val="001645C9"/>
    <w:rsid w:val="0016488C"/>
    <w:rsid w:val="001659CA"/>
    <w:rsid w:val="00166AF4"/>
    <w:rsid w:val="00166C01"/>
    <w:rsid w:val="00170466"/>
    <w:rsid w:val="00170723"/>
    <w:rsid w:val="00171787"/>
    <w:rsid w:val="0017270B"/>
    <w:rsid w:val="001740A6"/>
    <w:rsid w:val="00174C2E"/>
    <w:rsid w:val="001770B3"/>
    <w:rsid w:val="00180CD0"/>
    <w:rsid w:val="00181480"/>
    <w:rsid w:val="00182C2B"/>
    <w:rsid w:val="00183B89"/>
    <w:rsid w:val="00184B40"/>
    <w:rsid w:val="00185919"/>
    <w:rsid w:val="00185B44"/>
    <w:rsid w:val="00187052"/>
    <w:rsid w:val="00187D72"/>
    <w:rsid w:val="0019420C"/>
    <w:rsid w:val="0019470A"/>
    <w:rsid w:val="0019599A"/>
    <w:rsid w:val="00196B7D"/>
    <w:rsid w:val="001A082F"/>
    <w:rsid w:val="001A178E"/>
    <w:rsid w:val="001A250B"/>
    <w:rsid w:val="001A2CC7"/>
    <w:rsid w:val="001A4A16"/>
    <w:rsid w:val="001A6144"/>
    <w:rsid w:val="001B07C9"/>
    <w:rsid w:val="001B0DDA"/>
    <w:rsid w:val="001B23D2"/>
    <w:rsid w:val="001B41AA"/>
    <w:rsid w:val="001B428E"/>
    <w:rsid w:val="001B43B0"/>
    <w:rsid w:val="001B5689"/>
    <w:rsid w:val="001B5F12"/>
    <w:rsid w:val="001B667B"/>
    <w:rsid w:val="001C0586"/>
    <w:rsid w:val="001C0B77"/>
    <w:rsid w:val="001C3016"/>
    <w:rsid w:val="001C68AF"/>
    <w:rsid w:val="001C7327"/>
    <w:rsid w:val="001D14E9"/>
    <w:rsid w:val="001D3235"/>
    <w:rsid w:val="001D50CD"/>
    <w:rsid w:val="001D7DFB"/>
    <w:rsid w:val="001E68A1"/>
    <w:rsid w:val="001F0D77"/>
    <w:rsid w:val="001F0DB8"/>
    <w:rsid w:val="001F15AD"/>
    <w:rsid w:val="001F17E3"/>
    <w:rsid w:val="001F3CC4"/>
    <w:rsid w:val="001F4A3A"/>
    <w:rsid w:val="001F6A56"/>
    <w:rsid w:val="00205D51"/>
    <w:rsid w:val="00206226"/>
    <w:rsid w:val="00206287"/>
    <w:rsid w:val="00206327"/>
    <w:rsid w:val="00210B2A"/>
    <w:rsid w:val="00210E07"/>
    <w:rsid w:val="00211FB3"/>
    <w:rsid w:val="002125E1"/>
    <w:rsid w:val="0021368D"/>
    <w:rsid w:val="00213D5C"/>
    <w:rsid w:val="002201AA"/>
    <w:rsid w:val="00220C4E"/>
    <w:rsid w:val="00223EA6"/>
    <w:rsid w:val="00224F1B"/>
    <w:rsid w:val="00225ABE"/>
    <w:rsid w:val="0022737E"/>
    <w:rsid w:val="00227751"/>
    <w:rsid w:val="002305C0"/>
    <w:rsid w:val="00230756"/>
    <w:rsid w:val="0023371F"/>
    <w:rsid w:val="00235D89"/>
    <w:rsid w:val="00236544"/>
    <w:rsid w:val="0024036E"/>
    <w:rsid w:val="00241741"/>
    <w:rsid w:val="00242B5D"/>
    <w:rsid w:val="00246016"/>
    <w:rsid w:val="00250904"/>
    <w:rsid w:val="0025101E"/>
    <w:rsid w:val="00251DD7"/>
    <w:rsid w:val="00251EF2"/>
    <w:rsid w:val="002553F0"/>
    <w:rsid w:val="00263A52"/>
    <w:rsid w:val="00264AFA"/>
    <w:rsid w:val="00264DDA"/>
    <w:rsid w:val="00265D7C"/>
    <w:rsid w:val="00267624"/>
    <w:rsid w:val="00272B4D"/>
    <w:rsid w:val="00280674"/>
    <w:rsid w:val="0028118C"/>
    <w:rsid w:val="00287ADE"/>
    <w:rsid w:val="00287D5E"/>
    <w:rsid w:val="00292CC1"/>
    <w:rsid w:val="00293B9B"/>
    <w:rsid w:val="00293BB3"/>
    <w:rsid w:val="0029503B"/>
    <w:rsid w:val="00295045"/>
    <w:rsid w:val="00295A7C"/>
    <w:rsid w:val="00295B41"/>
    <w:rsid w:val="00295BC3"/>
    <w:rsid w:val="00296BE8"/>
    <w:rsid w:val="0029701F"/>
    <w:rsid w:val="002A20E4"/>
    <w:rsid w:val="002A4E12"/>
    <w:rsid w:val="002A51A0"/>
    <w:rsid w:val="002A6C9C"/>
    <w:rsid w:val="002A7B22"/>
    <w:rsid w:val="002B25E4"/>
    <w:rsid w:val="002B6D82"/>
    <w:rsid w:val="002B784B"/>
    <w:rsid w:val="002BF0E8"/>
    <w:rsid w:val="002C2AA1"/>
    <w:rsid w:val="002C2ADC"/>
    <w:rsid w:val="002C36E6"/>
    <w:rsid w:val="002C3C67"/>
    <w:rsid w:val="002C3EEE"/>
    <w:rsid w:val="002C7861"/>
    <w:rsid w:val="002D10DE"/>
    <w:rsid w:val="002D1EF9"/>
    <w:rsid w:val="002D305F"/>
    <w:rsid w:val="002D4DCB"/>
    <w:rsid w:val="002E0073"/>
    <w:rsid w:val="002E00D7"/>
    <w:rsid w:val="002E22C9"/>
    <w:rsid w:val="002E283E"/>
    <w:rsid w:val="002E454D"/>
    <w:rsid w:val="002F61BC"/>
    <w:rsid w:val="00300463"/>
    <w:rsid w:val="003011D2"/>
    <w:rsid w:val="003013B0"/>
    <w:rsid w:val="00307063"/>
    <w:rsid w:val="00307EE4"/>
    <w:rsid w:val="003106C4"/>
    <w:rsid w:val="0031163D"/>
    <w:rsid w:val="003126A1"/>
    <w:rsid w:val="00313100"/>
    <w:rsid w:val="0031553E"/>
    <w:rsid w:val="00324CF7"/>
    <w:rsid w:val="003269EA"/>
    <w:rsid w:val="003277D5"/>
    <w:rsid w:val="003303CD"/>
    <w:rsid w:val="00331077"/>
    <w:rsid w:val="00333DA8"/>
    <w:rsid w:val="00340693"/>
    <w:rsid w:val="00341533"/>
    <w:rsid w:val="00341D14"/>
    <w:rsid w:val="00341D25"/>
    <w:rsid w:val="00343D76"/>
    <w:rsid w:val="0034501C"/>
    <w:rsid w:val="003453B3"/>
    <w:rsid w:val="00347CCE"/>
    <w:rsid w:val="00347FCA"/>
    <w:rsid w:val="00353DDE"/>
    <w:rsid w:val="00354433"/>
    <w:rsid w:val="0035500A"/>
    <w:rsid w:val="0035573F"/>
    <w:rsid w:val="003603D3"/>
    <w:rsid w:val="0036094B"/>
    <w:rsid w:val="0036116B"/>
    <w:rsid w:val="00361EF8"/>
    <w:rsid w:val="00362637"/>
    <w:rsid w:val="003626F0"/>
    <w:rsid w:val="00364DD3"/>
    <w:rsid w:val="003660E9"/>
    <w:rsid w:val="00367A50"/>
    <w:rsid w:val="0036D1CA"/>
    <w:rsid w:val="00372876"/>
    <w:rsid w:val="00373EA9"/>
    <w:rsid w:val="00373EF9"/>
    <w:rsid w:val="003762F6"/>
    <w:rsid w:val="00377090"/>
    <w:rsid w:val="00380A80"/>
    <w:rsid w:val="00381364"/>
    <w:rsid w:val="003831B7"/>
    <w:rsid w:val="003855BB"/>
    <w:rsid w:val="00385ACB"/>
    <w:rsid w:val="00387886"/>
    <w:rsid w:val="0038FB8D"/>
    <w:rsid w:val="00391621"/>
    <w:rsid w:val="00392BCC"/>
    <w:rsid w:val="003A395F"/>
    <w:rsid w:val="003A4188"/>
    <w:rsid w:val="003A4A65"/>
    <w:rsid w:val="003A6408"/>
    <w:rsid w:val="003A735B"/>
    <w:rsid w:val="003B137C"/>
    <w:rsid w:val="003B3FC5"/>
    <w:rsid w:val="003B486B"/>
    <w:rsid w:val="003C09A9"/>
    <w:rsid w:val="003C1242"/>
    <w:rsid w:val="003C406D"/>
    <w:rsid w:val="003C5097"/>
    <w:rsid w:val="003C55F2"/>
    <w:rsid w:val="003C71A0"/>
    <w:rsid w:val="003C782C"/>
    <w:rsid w:val="003C7B80"/>
    <w:rsid w:val="003C7EF7"/>
    <w:rsid w:val="003D1327"/>
    <w:rsid w:val="003D2CCB"/>
    <w:rsid w:val="003D3BB4"/>
    <w:rsid w:val="003D4399"/>
    <w:rsid w:val="003D49C8"/>
    <w:rsid w:val="003D7663"/>
    <w:rsid w:val="003D7C6C"/>
    <w:rsid w:val="003D7E1A"/>
    <w:rsid w:val="003E0D46"/>
    <w:rsid w:val="003E0E12"/>
    <w:rsid w:val="003E2D95"/>
    <w:rsid w:val="003E3D87"/>
    <w:rsid w:val="003E73C4"/>
    <w:rsid w:val="003E7C73"/>
    <w:rsid w:val="003F1BEA"/>
    <w:rsid w:val="003F2CF6"/>
    <w:rsid w:val="003F2F1E"/>
    <w:rsid w:val="003F3528"/>
    <w:rsid w:val="003F6D8D"/>
    <w:rsid w:val="003F6FA1"/>
    <w:rsid w:val="003F7233"/>
    <w:rsid w:val="003F7336"/>
    <w:rsid w:val="003F745C"/>
    <w:rsid w:val="003F7F15"/>
    <w:rsid w:val="0040228D"/>
    <w:rsid w:val="004030DC"/>
    <w:rsid w:val="0040331F"/>
    <w:rsid w:val="004037F5"/>
    <w:rsid w:val="00410D5B"/>
    <w:rsid w:val="004111B7"/>
    <w:rsid w:val="00411A1B"/>
    <w:rsid w:val="00411F34"/>
    <w:rsid w:val="00414F90"/>
    <w:rsid w:val="00417A82"/>
    <w:rsid w:val="00420CB0"/>
    <w:rsid w:val="00420F22"/>
    <w:rsid w:val="00423C15"/>
    <w:rsid w:val="0042573C"/>
    <w:rsid w:val="00425BE5"/>
    <w:rsid w:val="00425E46"/>
    <w:rsid w:val="00427CC6"/>
    <w:rsid w:val="0042B621"/>
    <w:rsid w:val="00431DFC"/>
    <w:rsid w:val="00434484"/>
    <w:rsid w:val="004354CF"/>
    <w:rsid w:val="00436D77"/>
    <w:rsid w:val="00451B66"/>
    <w:rsid w:val="00451E89"/>
    <w:rsid w:val="00454761"/>
    <w:rsid w:val="00456681"/>
    <w:rsid w:val="00456E0C"/>
    <w:rsid w:val="00460BF1"/>
    <w:rsid w:val="00461244"/>
    <w:rsid w:val="00461679"/>
    <w:rsid w:val="00462297"/>
    <w:rsid w:val="00462421"/>
    <w:rsid w:val="004624B6"/>
    <w:rsid w:val="00471E31"/>
    <w:rsid w:val="004725D3"/>
    <w:rsid w:val="004730FD"/>
    <w:rsid w:val="00475222"/>
    <w:rsid w:val="00475794"/>
    <w:rsid w:val="0047646C"/>
    <w:rsid w:val="00476539"/>
    <w:rsid w:val="00480011"/>
    <w:rsid w:val="00481E6B"/>
    <w:rsid w:val="00483B36"/>
    <w:rsid w:val="0048472E"/>
    <w:rsid w:val="00485353"/>
    <w:rsid w:val="00485A9B"/>
    <w:rsid w:val="00485BEB"/>
    <w:rsid w:val="004870FA"/>
    <w:rsid w:val="00487ABA"/>
    <w:rsid w:val="004908F8"/>
    <w:rsid w:val="00492E7B"/>
    <w:rsid w:val="0049320F"/>
    <w:rsid w:val="0049330A"/>
    <w:rsid w:val="00493B3F"/>
    <w:rsid w:val="00495F17"/>
    <w:rsid w:val="00497004"/>
    <w:rsid w:val="004A14B1"/>
    <w:rsid w:val="004A183B"/>
    <w:rsid w:val="004A52F9"/>
    <w:rsid w:val="004A6322"/>
    <w:rsid w:val="004A7451"/>
    <w:rsid w:val="004A7F21"/>
    <w:rsid w:val="004B143D"/>
    <w:rsid w:val="004B1854"/>
    <w:rsid w:val="004B1FFE"/>
    <w:rsid w:val="004B322B"/>
    <w:rsid w:val="004B3624"/>
    <w:rsid w:val="004C0342"/>
    <w:rsid w:val="004C23DA"/>
    <w:rsid w:val="004C2599"/>
    <w:rsid w:val="004C6C7E"/>
    <w:rsid w:val="004C6F83"/>
    <w:rsid w:val="004C78EC"/>
    <w:rsid w:val="004D08D8"/>
    <w:rsid w:val="004D18C3"/>
    <w:rsid w:val="004D1F0A"/>
    <w:rsid w:val="004D4A95"/>
    <w:rsid w:val="004E00FD"/>
    <w:rsid w:val="004E4B3E"/>
    <w:rsid w:val="004E4CFE"/>
    <w:rsid w:val="004E64D2"/>
    <w:rsid w:val="004F2006"/>
    <w:rsid w:val="004F2B1B"/>
    <w:rsid w:val="00501CFA"/>
    <w:rsid w:val="00502029"/>
    <w:rsid w:val="0050272E"/>
    <w:rsid w:val="0050280E"/>
    <w:rsid w:val="0050408B"/>
    <w:rsid w:val="005042CE"/>
    <w:rsid w:val="00511899"/>
    <w:rsid w:val="005124B6"/>
    <w:rsid w:val="00513A73"/>
    <w:rsid w:val="005148D6"/>
    <w:rsid w:val="00516FC8"/>
    <w:rsid w:val="00523089"/>
    <w:rsid w:val="005231C6"/>
    <w:rsid w:val="00523682"/>
    <w:rsid w:val="005244F3"/>
    <w:rsid w:val="0052463C"/>
    <w:rsid w:val="00524746"/>
    <w:rsid w:val="00525289"/>
    <w:rsid w:val="005317EE"/>
    <w:rsid w:val="00531CFC"/>
    <w:rsid w:val="005330EE"/>
    <w:rsid w:val="005335C8"/>
    <w:rsid w:val="00534E83"/>
    <w:rsid w:val="0053562D"/>
    <w:rsid w:val="005367CF"/>
    <w:rsid w:val="00537F38"/>
    <w:rsid w:val="0053A5ED"/>
    <w:rsid w:val="00543CC4"/>
    <w:rsid w:val="005445B2"/>
    <w:rsid w:val="00544E5B"/>
    <w:rsid w:val="0054549D"/>
    <w:rsid w:val="00546E34"/>
    <w:rsid w:val="00550F80"/>
    <w:rsid w:val="00551544"/>
    <w:rsid w:val="00551CC0"/>
    <w:rsid w:val="00555846"/>
    <w:rsid w:val="00556E73"/>
    <w:rsid w:val="00560333"/>
    <w:rsid w:val="00562829"/>
    <w:rsid w:val="005628E8"/>
    <w:rsid w:val="00564708"/>
    <w:rsid w:val="005656B3"/>
    <w:rsid w:val="005671DE"/>
    <w:rsid w:val="0057013A"/>
    <w:rsid w:val="005710B1"/>
    <w:rsid w:val="00572B2C"/>
    <w:rsid w:val="00573616"/>
    <w:rsid w:val="00576723"/>
    <w:rsid w:val="00577013"/>
    <w:rsid w:val="00577363"/>
    <w:rsid w:val="00577DF1"/>
    <w:rsid w:val="00581E5E"/>
    <w:rsid w:val="00582078"/>
    <w:rsid w:val="00582268"/>
    <w:rsid w:val="00583F39"/>
    <w:rsid w:val="00584CA6"/>
    <w:rsid w:val="00585D42"/>
    <w:rsid w:val="00587821"/>
    <w:rsid w:val="00587EA6"/>
    <w:rsid w:val="00595B39"/>
    <w:rsid w:val="00596AC1"/>
    <w:rsid w:val="00597B74"/>
    <w:rsid w:val="005A0A42"/>
    <w:rsid w:val="005A1DBB"/>
    <w:rsid w:val="005A277D"/>
    <w:rsid w:val="005A2C05"/>
    <w:rsid w:val="005A30FE"/>
    <w:rsid w:val="005A3912"/>
    <w:rsid w:val="005A448E"/>
    <w:rsid w:val="005A5424"/>
    <w:rsid w:val="005A575E"/>
    <w:rsid w:val="005A5C2E"/>
    <w:rsid w:val="005B1BF6"/>
    <w:rsid w:val="005B64AD"/>
    <w:rsid w:val="005B7EA9"/>
    <w:rsid w:val="005C0D0B"/>
    <w:rsid w:val="005C337F"/>
    <w:rsid w:val="005C6DD4"/>
    <w:rsid w:val="005D0638"/>
    <w:rsid w:val="005D0C3A"/>
    <w:rsid w:val="005D2E6B"/>
    <w:rsid w:val="005D376D"/>
    <w:rsid w:val="005E128F"/>
    <w:rsid w:val="005E171A"/>
    <w:rsid w:val="005E3866"/>
    <w:rsid w:val="005E4AFA"/>
    <w:rsid w:val="005F0FC7"/>
    <w:rsid w:val="005F3F1C"/>
    <w:rsid w:val="005F4D4D"/>
    <w:rsid w:val="005F677D"/>
    <w:rsid w:val="005F6E23"/>
    <w:rsid w:val="00600E0C"/>
    <w:rsid w:val="006019CA"/>
    <w:rsid w:val="006045AC"/>
    <w:rsid w:val="006071B7"/>
    <w:rsid w:val="00610BFE"/>
    <w:rsid w:val="00611819"/>
    <w:rsid w:val="00612A8A"/>
    <w:rsid w:val="0061356D"/>
    <w:rsid w:val="00617547"/>
    <w:rsid w:val="0062291D"/>
    <w:rsid w:val="00623CBA"/>
    <w:rsid w:val="006243A9"/>
    <w:rsid w:val="0062614E"/>
    <w:rsid w:val="00632D64"/>
    <w:rsid w:val="006339AC"/>
    <w:rsid w:val="00633D27"/>
    <w:rsid w:val="0064137A"/>
    <w:rsid w:val="006418DB"/>
    <w:rsid w:val="006453CA"/>
    <w:rsid w:val="006464BF"/>
    <w:rsid w:val="00647106"/>
    <w:rsid w:val="006505FB"/>
    <w:rsid w:val="00651287"/>
    <w:rsid w:val="006518C0"/>
    <w:rsid w:val="00651D0F"/>
    <w:rsid w:val="006520B7"/>
    <w:rsid w:val="00654490"/>
    <w:rsid w:val="006545C4"/>
    <w:rsid w:val="00654947"/>
    <w:rsid w:val="00655770"/>
    <w:rsid w:val="00660471"/>
    <w:rsid w:val="00661815"/>
    <w:rsid w:val="00663C3D"/>
    <w:rsid w:val="0066438D"/>
    <w:rsid w:val="00667179"/>
    <w:rsid w:val="0067101F"/>
    <w:rsid w:val="00676A25"/>
    <w:rsid w:val="00681CAB"/>
    <w:rsid w:val="00686A2E"/>
    <w:rsid w:val="00687418"/>
    <w:rsid w:val="00693010"/>
    <w:rsid w:val="00695FF6"/>
    <w:rsid w:val="00696128"/>
    <w:rsid w:val="0069621F"/>
    <w:rsid w:val="006A2A41"/>
    <w:rsid w:val="006A2D43"/>
    <w:rsid w:val="006A5583"/>
    <w:rsid w:val="006B0801"/>
    <w:rsid w:val="006B3436"/>
    <w:rsid w:val="006C0D7D"/>
    <w:rsid w:val="006C258B"/>
    <w:rsid w:val="006C2A91"/>
    <w:rsid w:val="006C392C"/>
    <w:rsid w:val="006C405A"/>
    <w:rsid w:val="006C428F"/>
    <w:rsid w:val="006C4D24"/>
    <w:rsid w:val="006C671B"/>
    <w:rsid w:val="006D0E85"/>
    <w:rsid w:val="006D118D"/>
    <w:rsid w:val="006D15C7"/>
    <w:rsid w:val="006D1912"/>
    <w:rsid w:val="006D1BDC"/>
    <w:rsid w:val="006D22D5"/>
    <w:rsid w:val="006D2536"/>
    <w:rsid w:val="006D31B1"/>
    <w:rsid w:val="006D4D31"/>
    <w:rsid w:val="006D514F"/>
    <w:rsid w:val="006D771D"/>
    <w:rsid w:val="006E1C7C"/>
    <w:rsid w:val="006E4438"/>
    <w:rsid w:val="006E4564"/>
    <w:rsid w:val="006E5893"/>
    <w:rsid w:val="006E66E5"/>
    <w:rsid w:val="006E6D10"/>
    <w:rsid w:val="006E7680"/>
    <w:rsid w:val="006F2FB2"/>
    <w:rsid w:val="006F3808"/>
    <w:rsid w:val="006F3F48"/>
    <w:rsid w:val="00705A44"/>
    <w:rsid w:val="00705A49"/>
    <w:rsid w:val="0070709C"/>
    <w:rsid w:val="007071FC"/>
    <w:rsid w:val="00713D64"/>
    <w:rsid w:val="00713F8F"/>
    <w:rsid w:val="0071439C"/>
    <w:rsid w:val="00714A62"/>
    <w:rsid w:val="0071592B"/>
    <w:rsid w:val="00715EDC"/>
    <w:rsid w:val="0071686B"/>
    <w:rsid w:val="0071690E"/>
    <w:rsid w:val="007211E9"/>
    <w:rsid w:val="00722155"/>
    <w:rsid w:val="00723E5B"/>
    <w:rsid w:val="0073042C"/>
    <w:rsid w:val="00732739"/>
    <w:rsid w:val="00732ED9"/>
    <w:rsid w:val="00733A97"/>
    <w:rsid w:val="00735681"/>
    <w:rsid w:val="007406E9"/>
    <w:rsid w:val="00741E57"/>
    <w:rsid w:val="007444CD"/>
    <w:rsid w:val="0074469D"/>
    <w:rsid w:val="007455FC"/>
    <w:rsid w:val="00745B1B"/>
    <w:rsid w:val="0074673A"/>
    <w:rsid w:val="0074782D"/>
    <w:rsid w:val="007502FE"/>
    <w:rsid w:val="00750DAA"/>
    <w:rsid w:val="007512BA"/>
    <w:rsid w:val="00754CD9"/>
    <w:rsid w:val="0075609B"/>
    <w:rsid w:val="00757875"/>
    <w:rsid w:val="00757DBD"/>
    <w:rsid w:val="007602EB"/>
    <w:rsid w:val="00762435"/>
    <w:rsid w:val="00765C16"/>
    <w:rsid w:val="007672BD"/>
    <w:rsid w:val="00770129"/>
    <w:rsid w:val="007716A7"/>
    <w:rsid w:val="00771A4D"/>
    <w:rsid w:val="00772888"/>
    <w:rsid w:val="007771D8"/>
    <w:rsid w:val="007775AA"/>
    <w:rsid w:val="00777ACA"/>
    <w:rsid w:val="00780407"/>
    <w:rsid w:val="007840BD"/>
    <w:rsid w:val="00786C99"/>
    <w:rsid w:val="007925C3"/>
    <w:rsid w:val="007942AB"/>
    <w:rsid w:val="00795AB6"/>
    <w:rsid w:val="007A0B1B"/>
    <w:rsid w:val="007A2A58"/>
    <w:rsid w:val="007A3271"/>
    <w:rsid w:val="007A38DF"/>
    <w:rsid w:val="007A4ED3"/>
    <w:rsid w:val="007A6C8A"/>
    <w:rsid w:val="007A6F98"/>
    <w:rsid w:val="007B0C53"/>
    <w:rsid w:val="007B3519"/>
    <w:rsid w:val="007B585E"/>
    <w:rsid w:val="007B77AD"/>
    <w:rsid w:val="007BD47C"/>
    <w:rsid w:val="007C39C8"/>
    <w:rsid w:val="007D0A3E"/>
    <w:rsid w:val="007D133B"/>
    <w:rsid w:val="007D34F8"/>
    <w:rsid w:val="007D5083"/>
    <w:rsid w:val="007D6213"/>
    <w:rsid w:val="007D721E"/>
    <w:rsid w:val="007E1DE0"/>
    <w:rsid w:val="007E38BF"/>
    <w:rsid w:val="007E4DB8"/>
    <w:rsid w:val="007E5543"/>
    <w:rsid w:val="007E7F96"/>
    <w:rsid w:val="007F03B7"/>
    <w:rsid w:val="007F3B5F"/>
    <w:rsid w:val="007F5030"/>
    <w:rsid w:val="007F56B5"/>
    <w:rsid w:val="007F5A06"/>
    <w:rsid w:val="007F6407"/>
    <w:rsid w:val="007F67BC"/>
    <w:rsid w:val="00801342"/>
    <w:rsid w:val="008017CA"/>
    <w:rsid w:val="008029C9"/>
    <w:rsid w:val="0080346A"/>
    <w:rsid w:val="008062F2"/>
    <w:rsid w:val="00810F93"/>
    <w:rsid w:val="00811629"/>
    <w:rsid w:val="00811953"/>
    <w:rsid w:val="00811DB2"/>
    <w:rsid w:val="00812279"/>
    <w:rsid w:val="00813DD9"/>
    <w:rsid w:val="00813F49"/>
    <w:rsid w:val="008143A2"/>
    <w:rsid w:val="00814BA6"/>
    <w:rsid w:val="0081628F"/>
    <w:rsid w:val="00817050"/>
    <w:rsid w:val="00817E65"/>
    <w:rsid w:val="008204E6"/>
    <w:rsid w:val="00821A90"/>
    <w:rsid w:val="00821CB6"/>
    <w:rsid w:val="00821D6C"/>
    <w:rsid w:val="0082233C"/>
    <w:rsid w:val="00822578"/>
    <w:rsid w:val="00822C0D"/>
    <w:rsid w:val="00824832"/>
    <w:rsid w:val="00831BEA"/>
    <w:rsid w:val="00833DD7"/>
    <w:rsid w:val="00833E81"/>
    <w:rsid w:val="008417D3"/>
    <w:rsid w:val="00841B34"/>
    <w:rsid w:val="00843A36"/>
    <w:rsid w:val="008456F1"/>
    <w:rsid w:val="00846534"/>
    <w:rsid w:val="008465AB"/>
    <w:rsid w:val="0084791B"/>
    <w:rsid w:val="008479B0"/>
    <w:rsid w:val="00847DB7"/>
    <w:rsid w:val="00850923"/>
    <w:rsid w:val="00851C6A"/>
    <w:rsid w:val="0085297A"/>
    <w:rsid w:val="00853871"/>
    <w:rsid w:val="00855A3F"/>
    <w:rsid w:val="00862650"/>
    <w:rsid w:val="00863EE2"/>
    <w:rsid w:val="00864D54"/>
    <w:rsid w:val="00865676"/>
    <w:rsid w:val="00867944"/>
    <w:rsid w:val="00867AA8"/>
    <w:rsid w:val="00870808"/>
    <w:rsid w:val="008720AB"/>
    <w:rsid w:val="008722BF"/>
    <w:rsid w:val="00873985"/>
    <w:rsid w:val="008753C8"/>
    <w:rsid w:val="008819AC"/>
    <w:rsid w:val="00882E1A"/>
    <w:rsid w:val="008836AA"/>
    <w:rsid w:val="00886CF6"/>
    <w:rsid w:val="008917FC"/>
    <w:rsid w:val="008938A3"/>
    <w:rsid w:val="008951BA"/>
    <w:rsid w:val="0089684E"/>
    <w:rsid w:val="008A0353"/>
    <w:rsid w:val="008A0B0F"/>
    <w:rsid w:val="008A1751"/>
    <w:rsid w:val="008A2007"/>
    <w:rsid w:val="008A5E0F"/>
    <w:rsid w:val="008A709F"/>
    <w:rsid w:val="008B27B8"/>
    <w:rsid w:val="008B5C26"/>
    <w:rsid w:val="008B6574"/>
    <w:rsid w:val="008B6FBD"/>
    <w:rsid w:val="008C1413"/>
    <w:rsid w:val="008C36DD"/>
    <w:rsid w:val="008C3D80"/>
    <w:rsid w:val="008C6286"/>
    <w:rsid w:val="008C6B6A"/>
    <w:rsid w:val="008D01F7"/>
    <w:rsid w:val="008D0510"/>
    <w:rsid w:val="008D2686"/>
    <w:rsid w:val="008D4505"/>
    <w:rsid w:val="008D46DD"/>
    <w:rsid w:val="008D5178"/>
    <w:rsid w:val="008D51CF"/>
    <w:rsid w:val="008D62D3"/>
    <w:rsid w:val="008E1CF6"/>
    <w:rsid w:val="008E22B4"/>
    <w:rsid w:val="008E2686"/>
    <w:rsid w:val="008E5C20"/>
    <w:rsid w:val="008E695D"/>
    <w:rsid w:val="008E7A61"/>
    <w:rsid w:val="008F0617"/>
    <w:rsid w:val="008F0E1B"/>
    <w:rsid w:val="008F182A"/>
    <w:rsid w:val="008F4C9C"/>
    <w:rsid w:val="008F77D5"/>
    <w:rsid w:val="008F79B6"/>
    <w:rsid w:val="00900385"/>
    <w:rsid w:val="00902A38"/>
    <w:rsid w:val="00903A3E"/>
    <w:rsid w:val="00904D8B"/>
    <w:rsid w:val="0090750E"/>
    <w:rsid w:val="00907845"/>
    <w:rsid w:val="00911767"/>
    <w:rsid w:val="0091204D"/>
    <w:rsid w:val="00913161"/>
    <w:rsid w:val="00916639"/>
    <w:rsid w:val="0092206D"/>
    <w:rsid w:val="00922E2F"/>
    <w:rsid w:val="00923635"/>
    <w:rsid w:val="00923E50"/>
    <w:rsid w:val="009253A0"/>
    <w:rsid w:val="00927A7F"/>
    <w:rsid w:val="00931A0D"/>
    <w:rsid w:val="00933D00"/>
    <w:rsid w:val="00934F05"/>
    <w:rsid w:val="00936210"/>
    <w:rsid w:val="0093732E"/>
    <w:rsid w:val="00937EC8"/>
    <w:rsid w:val="0094059F"/>
    <w:rsid w:val="00941E65"/>
    <w:rsid w:val="009442C4"/>
    <w:rsid w:val="00944859"/>
    <w:rsid w:val="00947334"/>
    <w:rsid w:val="00951170"/>
    <w:rsid w:val="00951485"/>
    <w:rsid w:val="00951F3B"/>
    <w:rsid w:val="0095242F"/>
    <w:rsid w:val="00953111"/>
    <w:rsid w:val="00956062"/>
    <w:rsid w:val="00957160"/>
    <w:rsid w:val="00957B34"/>
    <w:rsid w:val="00960A70"/>
    <w:rsid w:val="00960D7D"/>
    <w:rsid w:val="00960EC7"/>
    <w:rsid w:val="00962BAE"/>
    <w:rsid w:val="0096490A"/>
    <w:rsid w:val="00970623"/>
    <w:rsid w:val="00970C80"/>
    <w:rsid w:val="00971295"/>
    <w:rsid w:val="00973C70"/>
    <w:rsid w:val="0097592D"/>
    <w:rsid w:val="00977D11"/>
    <w:rsid w:val="00980543"/>
    <w:rsid w:val="00981988"/>
    <w:rsid w:val="00981E92"/>
    <w:rsid w:val="009836A4"/>
    <w:rsid w:val="00984A13"/>
    <w:rsid w:val="009929C9"/>
    <w:rsid w:val="00992E9C"/>
    <w:rsid w:val="00996529"/>
    <w:rsid w:val="009A6032"/>
    <w:rsid w:val="009A7AD7"/>
    <w:rsid w:val="009A7E08"/>
    <w:rsid w:val="009B12B6"/>
    <w:rsid w:val="009B2BE8"/>
    <w:rsid w:val="009B588A"/>
    <w:rsid w:val="009B599C"/>
    <w:rsid w:val="009B59E8"/>
    <w:rsid w:val="009C0153"/>
    <w:rsid w:val="009C3295"/>
    <w:rsid w:val="009C60A9"/>
    <w:rsid w:val="009C6ADB"/>
    <w:rsid w:val="009C70E5"/>
    <w:rsid w:val="009D02CB"/>
    <w:rsid w:val="009D0595"/>
    <w:rsid w:val="009D1902"/>
    <w:rsid w:val="009D1FC6"/>
    <w:rsid w:val="009D427C"/>
    <w:rsid w:val="009E15A0"/>
    <w:rsid w:val="009E2A30"/>
    <w:rsid w:val="009E4269"/>
    <w:rsid w:val="009E49D2"/>
    <w:rsid w:val="009E6919"/>
    <w:rsid w:val="009E7AED"/>
    <w:rsid w:val="009F27E4"/>
    <w:rsid w:val="009F2C39"/>
    <w:rsid w:val="009F552B"/>
    <w:rsid w:val="00A003A5"/>
    <w:rsid w:val="00A03898"/>
    <w:rsid w:val="00A05F57"/>
    <w:rsid w:val="00A06AFE"/>
    <w:rsid w:val="00A0724B"/>
    <w:rsid w:val="00A1039E"/>
    <w:rsid w:val="00A12220"/>
    <w:rsid w:val="00A1254C"/>
    <w:rsid w:val="00A13950"/>
    <w:rsid w:val="00A13F82"/>
    <w:rsid w:val="00A1648C"/>
    <w:rsid w:val="00A17882"/>
    <w:rsid w:val="00A203EE"/>
    <w:rsid w:val="00A20BC6"/>
    <w:rsid w:val="00A21157"/>
    <w:rsid w:val="00A2218A"/>
    <w:rsid w:val="00A228FE"/>
    <w:rsid w:val="00A22FED"/>
    <w:rsid w:val="00A23F5E"/>
    <w:rsid w:val="00A248F3"/>
    <w:rsid w:val="00A24E70"/>
    <w:rsid w:val="00A25641"/>
    <w:rsid w:val="00A302E6"/>
    <w:rsid w:val="00A32747"/>
    <w:rsid w:val="00A341D4"/>
    <w:rsid w:val="00A35DF4"/>
    <w:rsid w:val="00A36C62"/>
    <w:rsid w:val="00A37F96"/>
    <w:rsid w:val="00A433D2"/>
    <w:rsid w:val="00A446F2"/>
    <w:rsid w:val="00A45BC3"/>
    <w:rsid w:val="00A46D76"/>
    <w:rsid w:val="00A46DDE"/>
    <w:rsid w:val="00A47DAC"/>
    <w:rsid w:val="00A51CEC"/>
    <w:rsid w:val="00A52D27"/>
    <w:rsid w:val="00A54052"/>
    <w:rsid w:val="00A54C80"/>
    <w:rsid w:val="00A55E4F"/>
    <w:rsid w:val="00A60D88"/>
    <w:rsid w:val="00A60FC2"/>
    <w:rsid w:val="00A6189F"/>
    <w:rsid w:val="00A62A18"/>
    <w:rsid w:val="00A65842"/>
    <w:rsid w:val="00A65D16"/>
    <w:rsid w:val="00A661BA"/>
    <w:rsid w:val="00A6657C"/>
    <w:rsid w:val="00A66BF9"/>
    <w:rsid w:val="00A700C2"/>
    <w:rsid w:val="00A7068A"/>
    <w:rsid w:val="00A70D0C"/>
    <w:rsid w:val="00A720CD"/>
    <w:rsid w:val="00A72A74"/>
    <w:rsid w:val="00A72C35"/>
    <w:rsid w:val="00A74E86"/>
    <w:rsid w:val="00A75877"/>
    <w:rsid w:val="00A75A1E"/>
    <w:rsid w:val="00A76472"/>
    <w:rsid w:val="00A8161F"/>
    <w:rsid w:val="00A81E7A"/>
    <w:rsid w:val="00A84320"/>
    <w:rsid w:val="00A84378"/>
    <w:rsid w:val="00A90B75"/>
    <w:rsid w:val="00A90D57"/>
    <w:rsid w:val="00A91004"/>
    <w:rsid w:val="00A95D01"/>
    <w:rsid w:val="00A960B7"/>
    <w:rsid w:val="00AA1D9F"/>
    <w:rsid w:val="00AA3E56"/>
    <w:rsid w:val="00AA48EC"/>
    <w:rsid w:val="00AA519E"/>
    <w:rsid w:val="00AB01C7"/>
    <w:rsid w:val="00AB24FD"/>
    <w:rsid w:val="00AB4A89"/>
    <w:rsid w:val="00AB5ABA"/>
    <w:rsid w:val="00AC11D8"/>
    <w:rsid w:val="00AC405D"/>
    <w:rsid w:val="00AC46FE"/>
    <w:rsid w:val="00AC6E94"/>
    <w:rsid w:val="00AD0EC3"/>
    <w:rsid w:val="00AD11A9"/>
    <w:rsid w:val="00AD1639"/>
    <w:rsid w:val="00AD47C0"/>
    <w:rsid w:val="00AD5645"/>
    <w:rsid w:val="00AE1659"/>
    <w:rsid w:val="00AE1ADC"/>
    <w:rsid w:val="00AE203A"/>
    <w:rsid w:val="00AE3662"/>
    <w:rsid w:val="00AE444F"/>
    <w:rsid w:val="00AE7CF6"/>
    <w:rsid w:val="00AF08A9"/>
    <w:rsid w:val="00AF0D16"/>
    <w:rsid w:val="00AF240E"/>
    <w:rsid w:val="00AF3106"/>
    <w:rsid w:val="00AF3D27"/>
    <w:rsid w:val="00AF6123"/>
    <w:rsid w:val="00AF6282"/>
    <w:rsid w:val="00AF668A"/>
    <w:rsid w:val="00B001CE"/>
    <w:rsid w:val="00B02DA5"/>
    <w:rsid w:val="00B046DD"/>
    <w:rsid w:val="00B061A4"/>
    <w:rsid w:val="00B10A8C"/>
    <w:rsid w:val="00B11F25"/>
    <w:rsid w:val="00B12570"/>
    <w:rsid w:val="00B13CC7"/>
    <w:rsid w:val="00B14282"/>
    <w:rsid w:val="00B17545"/>
    <w:rsid w:val="00B17957"/>
    <w:rsid w:val="00B17D22"/>
    <w:rsid w:val="00B203DF"/>
    <w:rsid w:val="00B204D2"/>
    <w:rsid w:val="00B20BCD"/>
    <w:rsid w:val="00B27C3F"/>
    <w:rsid w:val="00B309DF"/>
    <w:rsid w:val="00B32E88"/>
    <w:rsid w:val="00B342A7"/>
    <w:rsid w:val="00B34BC8"/>
    <w:rsid w:val="00B351A2"/>
    <w:rsid w:val="00B4041A"/>
    <w:rsid w:val="00B46864"/>
    <w:rsid w:val="00B4686F"/>
    <w:rsid w:val="00B4754A"/>
    <w:rsid w:val="00B51059"/>
    <w:rsid w:val="00B5277E"/>
    <w:rsid w:val="00B5435B"/>
    <w:rsid w:val="00B544C9"/>
    <w:rsid w:val="00B552D1"/>
    <w:rsid w:val="00B55367"/>
    <w:rsid w:val="00B62627"/>
    <w:rsid w:val="00B6523A"/>
    <w:rsid w:val="00B66871"/>
    <w:rsid w:val="00B6697E"/>
    <w:rsid w:val="00B6737B"/>
    <w:rsid w:val="00B673B0"/>
    <w:rsid w:val="00B71553"/>
    <w:rsid w:val="00B730A1"/>
    <w:rsid w:val="00B7356B"/>
    <w:rsid w:val="00B75BCC"/>
    <w:rsid w:val="00B80AC2"/>
    <w:rsid w:val="00B80ECF"/>
    <w:rsid w:val="00B817AF"/>
    <w:rsid w:val="00B81CE8"/>
    <w:rsid w:val="00B82684"/>
    <w:rsid w:val="00B83D04"/>
    <w:rsid w:val="00B83EC1"/>
    <w:rsid w:val="00B84B8C"/>
    <w:rsid w:val="00B84ED1"/>
    <w:rsid w:val="00B9098D"/>
    <w:rsid w:val="00B92474"/>
    <w:rsid w:val="00B931D2"/>
    <w:rsid w:val="00B953B3"/>
    <w:rsid w:val="00B96FEF"/>
    <w:rsid w:val="00BA01C8"/>
    <w:rsid w:val="00BA2232"/>
    <w:rsid w:val="00BA27EB"/>
    <w:rsid w:val="00BA4123"/>
    <w:rsid w:val="00BA5B35"/>
    <w:rsid w:val="00BA5E84"/>
    <w:rsid w:val="00BA6146"/>
    <w:rsid w:val="00BA642E"/>
    <w:rsid w:val="00BB01C1"/>
    <w:rsid w:val="00BB09A1"/>
    <w:rsid w:val="00BB15F4"/>
    <w:rsid w:val="00BB2B83"/>
    <w:rsid w:val="00BB43E4"/>
    <w:rsid w:val="00BB4EEE"/>
    <w:rsid w:val="00BB78D6"/>
    <w:rsid w:val="00BBB756"/>
    <w:rsid w:val="00BC0E95"/>
    <w:rsid w:val="00BC218A"/>
    <w:rsid w:val="00BC2B19"/>
    <w:rsid w:val="00BC30C9"/>
    <w:rsid w:val="00BD0CEB"/>
    <w:rsid w:val="00BD4CB4"/>
    <w:rsid w:val="00BD6DC1"/>
    <w:rsid w:val="00BE0962"/>
    <w:rsid w:val="00BE2015"/>
    <w:rsid w:val="00BE2164"/>
    <w:rsid w:val="00BE5838"/>
    <w:rsid w:val="00BE633D"/>
    <w:rsid w:val="00BF0945"/>
    <w:rsid w:val="00BF1A54"/>
    <w:rsid w:val="00BF28A7"/>
    <w:rsid w:val="00BF29BC"/>
    <w:rsid w:val="00BF45DC"/>
    <w:rsid w:val="00BF67F6"/>
    <w:rsid w:val="00BF767A"/>
    <w:rsid w:val="00BF7E88"/>
    <w:rsid w:val="00C0395A"/>
    <w:rsid w:val="00C03EDC"/>
    <w:rsid w:val="00C04197"/>
    <w:rsid w:val="00C05A2F"/>
    <w:rsid w:val="00C07917"/>
    <w:rsid w:val="00C10CF5"/>
    <w:rsid w:val="00C10E55"/>
    <w:rsid w:val="00C121C8"/>
    <w:rsid w:val="00C12BE7"/>
    <w:rsid w:val="00C158D9"/>
    <w:rsid w:val="00C23E6C"/>
    <w:rsid w:val="00C23F33"/>
    <w:rsid w:val="00C24BBD"/>
    <w:rsid w:val="00C25D15"/>
    <w:rsid w:val="00C327E2"/>
    <w:rsid w:val="00C33CCA"/>
    <w:rsid w:val="00C34987"/>
    <w:rsid w:val="00C353E8"/>
    <w:rsid w:val="00C3740B"/>
    <w:rsid w:val="00C40FCB"/>
    <w:rsid w:val="00C413C8"/>
    <w:rsid w:val="00C417DB"/>
    <w:rsid w:val="00C43939"/>
    <w:rsid w:val="00C44619"/>
    <w:rsid w:val="00C45B40"/>
    <w:rsid w:val="00C47FA5"/>
    <w:rsid w:val="00C51492"/>
    <w:rsid w:val="00C51C4E"/>
    <w:rsid w:val="00C547C8"/>
    <w:rsid w:val="00C5610F"/>
    <w:rsid w:val="00C5701A"/>
    <w:rsid w:val="00C622F4"/>
    <w:rsid w:val="00C64E2A"/>
    <w:rsid w:val="00C65BFC"/>
    <w:rsid w:val="00C705C6"/>
    <w:rsid w:val="00C71D50"/>
    <w:rsid w:val="00C730C8"/>
    <w:rsid w:val="00C75156"/>
    <w:rsid w:val="00C757A5"/>
    <w:rsid w:val="00C76FF2"/>
    <w:rsid w:val="00C8078A"/>
    <w:rsid w:val="00C823E8"/>
    <w:rsid w:val="00C842FA"/>
    <w:rsid w:val="00C86CEC"/>
    <w:rsid w:val="00C87263"/>
    <w:rsid w:val="00C87942"/>
    <w:rsid w:val="00C9032A"/>
    <w:rsid w:val="00C93F0A"/>
    <w:rsid w:val="00C9501B"/>
    <w:rsid w:val="00C95551"/>
    <w:rsid w:val="00C973D6"/>
    <w:rsid w:val="00C9740C"/>
    <w:rsid w:val="00CA5FD1"/>
    <w:rsid w:val="00CB047C"/>
    <w:rsid w:val="00CB1E6B"/>
    <w:rsid w:val="00CB2D11"/>
    <w:rsid w:val="00CB4CEE"/>
    <w:rsid w:val="00CB5513"/>
    <w:rsid w:val="00CB6FD8"/>
    <w:rsid w:val="00CC51F7"/>
    <w:rsid w:val="00CC5EE5"/>
    <w:rsid w:val="00CC65C8"/>
    <w:rsid w:val="00CC6983"/>
    <w:rsid w:val="00CC7CC3"/>
    <w:rsid w:val="00CD091A"/>
    <w:rsid w:val="00CD2B1A"/>
    <w:rsid w:val="00CD452D"/>
    <w:rsid w:val="00CD50AF"/>
    <w:rsid w:val="00CD722D"/>
    <w:rsid w:val="00CD7ED0"/>
    <w:rsid w:val="00CE088D"/>
    <w:rsid w:val="00CE1F6B"/>
    <w:rsid w:val="00CE3184"/>
    <w:rsid w:val="00CE45EF"/>
    <w:rsid w:val="00CE50DC"/>
    <w:rsid w:val="00CE72DC"/>
    <w:rsid w:val="00CF206D"/>
    <w:rsid w:val="00CF4207"/>
    <w:rsid w:val="00CF5A41"/>
    <w:rsid w:val="00D00D8F"/>
    <w:rsid w:val="00D00E38"/>
    <w:rsid w:val="00D04F36"/>
    <w:rsid w:val="00D05B3A"/>
    <w:rsid w:val="00D062B3"/>
    <w:rsid w:val="00D10487"/>
    <w:rsid w:val="00D1096E"/>
    <w:rsid w:val="00D11153"/>
    <w:rsid w:val="00D1218B"/>
    <w:rsid w:val="00D12FD0"/>
    <w:rsid w:val="00D1327E"/>
    <w:rsid w:val="00D151FE"/>
    <w:rsid w:val="00D167B5"/>
    <w:rsid w:val="00D17C15"/>
    <w:rsid w:val="00D1FDEF"/>
    <w:rsid w:val="00D24526"/>
    <w:rsid w:val="00D25575"/>
    <w:rsid w:val="00D27525"/>
    <w:rsid w:val="00D32B2A"/>
    <w:rsid w:val="00D33B0D"/>
    <w:rsid w:val="00D345B3"/>
    <w:rsid w:val="00D34BE4"/>
    <w:rsid w:val="00D4027B"/>
    <w:rsid w:val="00D4155A"/>
    <w:rsid w:val="00D41EC9"/>
    <w:rsid w:val="00D45E6B"/>
    <w:rsid w:val="00D50C76"/>
    <w:rsid w:val="00D52C1B"/>
    <w:rsid w:val="00D52CA0"/>
    <w:rsid w:val="00D53692"/>
    <w:rsid w:val="00D53782"/>
    <w:rsid w:val="00D54D3C"/>
    <w:rsid w:val="00D574A0"/>
    <w:rsid w:val="00D57C87"/>
    <w:rsid w:val="00D601E9"/>
    <w:rsid w:val="00D60F50"/>
    <w:rsid w:val="00D6234E"/>
    <w:rsid w:val="00D66330"/>
    <w:rsid w:val="00D665B1"/>
    <w:rsid w:val="00D667A6"/>
    <w:rsid w:val="00D73348"/>
    <w:rsid w:val="00D73744"/>
    <w:rsid w:val="00D74FBB"/>
    <w:rsid w:val="00D76141"/>
    <w:rsid w:val="00D77231"/>
    <w:rsid w:val="00D7DC70"/>
    <w:rsid w:val="00D81696"/>
    <w:rsid w:val="00D81CF6"/>
    <w:rsid w:val="00D82326"/>
    <w:rsid w:val="00D82E80"/>
    <w:rsid w:val="00D85375"/>
    <w:rsid w:val="00D853E4"/>
    <w:rsid w:val="00D85E19"/>
    <w:rsid w:val="00D86799"/>
    <w:rsid w:val="00D9222A"/>
    <w:rsid w:val="00D92265"/>
    <w:rsid w:val="00D93059"/>
    <w:rsid w:val="00D93BB7"/>
    <w:rsid w:val="00D94020"/>
    <w:rsid w:val="00D94562"/>
    <w:rsid w:val="00D947A3"/>
    <w:rsid w:val="00D964EE"/>
    <w:rsid w:val="00D96A95"/>
    <w:rsid w:val="00DA0892"/>
    <w:rsid w:val="00DA471F"/>
    <w:rsid w:val="00DA5002"/>
    <w:rsid w:val="00DA570A"/>
    <w:rsid w:val="00DB07CB"/>
    <w:rsid w:val="00DB0BBB"/>
    <w:rsid w:val="00DB15B3"/>
    <w:rsid w:val="00DB1B40"/>
    <w:rsid w:val="00DB246E"/>
    <w:rsid w:val="00DB29FD"/>
    <w:rsid w:val="00DB55FB"/>
    <w:rsid w:val="00DB5A09"/>
    <w:rsid w:val="00DB5CC0"/>
    <w:rsid w:val="00DB68F4"/>
    <w:rsid w:val="00DB7EB8"/>
    <w:rsid w:val="00DC406B"/>
    <w:rsid w:val="00DC489B"/>
    <w:rsid w:val="00DC5D1A"/>
    <w:rsid w:val="00DD01E9"/>
    <w:rsid w:val="00DD192A"/>
    <w:rsid w:val="00DD41A4"/>
    <w:rsid w:val="00DE0F22"/>
    <w:rsid w:val="00DE22E6"/>
    <w:rsid w:val="00DE256D"/>
    <w:rsid w:val="00DE322F"/>
    <w:rsid w:val="00DE3373"/>
    <w:rsid w:val="00DE34AF"/>
    <w:rsid w:val="00DE3DA0"/>
    <w:rsid w:val="00DE61AC"/>
    <w:rsid w:val="00DE6999"/>
    <w:rsid w:val="00DF058F"/>
    <w:rsid w:val="00DF2AC7"/>
    <w:rsid w:val="00DF3E9A"/>
    <w:rsid w:val="00DF40A5"/>
    <w:rsid w:val="00DF4248"/>
    <w:rsid w:val="00E01D9C"/>
    <w:rsid w:val="00E02338"/>
    <w:rsid w:val="00E023D2"/>
    <w:rsid w:val="00E03CB0"/>
    <w:rsid w:val="00E07D28"/>
    <w:rsid w:val="00E10C5D"/>
    <w:rsid w:val="00E10D50"/>
    <w:rsid w:val="00E159D6"/>
    <w:rsid w:val="00E16019"/>
    <w:rsid w:val="00E1633A"/>
    <w:rsid w:val="00E2080C"/>
    <w:rsid w:val="00E2433C"/>
    <w:rsid w:val="00E30663"/>
    <w:rsid w:val="00E3094A"/>
    <w:rsid w:val="00E328ED"/>
    <w:rsid w:val="00E32A55"/>
    <w:rsid w:val="00E337F6"/>
    <w:rsid w:val="00E36938"/>
    <w:rsid w:val="00E37350"/>
    <w:rsid w:val="00E37B53"/>
    <w:rsid w:val="00E37D8C"/>
    <w:rsid w:val="00E43B28"/>
    <w:rsid w:val="00E44801"/>
    <w:rsid w:val="00E45B77"/>
    <w:rsid w:val="00E45C12"/>
    <w:rsid w:val="00E60A78"/>
    <w:rsid w:val="00E61803"/>
    <w:rsid w:val="00E61C3B"/>
    <w:rsid w:val="00E624F1"/>
    <w:rsid w:val="00E64AF9"/>
    <w:rsid w:val="00E657B6"/>
    <w:rsid w:val="00E65AE5"/>
    <w:rsid w:val="00E66B5C"/>
    <w:rsid w:val="00E71A3E"/>
    <w:rsid w:val="00E73327"/>
    <w:rsid w:val="00E772F2"/>
    <w:rsid w:val="00E8003F"/>
    <w:rsid w:val="00E83229"/>
    <w:rsid w:val="00E857FB"/>
    <w:rsid w:val="00E85EF4"/>
    <w:rsid w:val="00E86EAC"/>
    <w:rsid w:val="00E90915"/>
    <w:rsid w:val="00E90933"/>
    <w:rsid w:val="00E9251D"/>
    <w:rsid w:val="00E9351B"/>
    <w:rsid w:val="00E945EF"/>
    <w:rsid w:val="00E96DE4"/>
    <w:rsid w:val="00EA0645"/>
    <w:rsid w:val="00EA274A"/>
    <w:rsid w:val="00EA5561"/>
    <w:rsid w:val="00EA5952"/>
    <w:rsid w:val="00EA6055"/>
    <w:rsid w:val="00EA7268"/>
    <w:rsid w:val="00EA7F4B"/>
    <w:rsid w:val="00EB2927"/>
    <w:rsid w:val="00EB3041"/>
    <w:rsid w:val="00EB32F9"/>
    <w:rsid w:val="00EB3DE2"/>
    <w:rsid w:val="00EB4104"/>
    <w:rsid w:val="00EB4AE6"/>
    <w:rsid w:val="00EB5302"/>
    <w:rsid w:val="00EB6061"/>
    <w:rsid w:val="00EB6FEF"/>
    <w:rsid w:val="00EB70B0"/>
    <w:rsid w:val="00EB782C"/>
    <w:rsid w:val="00EC253C"/>
    <w:rsid w:val="00EC3654"/>
    <w:rsid w:val="00EC5B52"/>
    <w:rsid w:val="00ED0979"/>
    <w:rsid w:val="00ED22F0"/>
    <w:rsid w:val="00ED29E5"/>
    <w:rsid w:val="00ED4322"/>
    <w:rsid w:val="00ED6598"/>
    <w:rsid w:val="00ED676C"/>
    <w:rsid w:val="00ED6938"/>
    <w:rsid w:val="00ED7726"/>
    <w:rsid w:val="00EE2B83"/>
    <w:rsid w:val="00EE7B11"/>
    <w:rsid w:val="00EF0143"/>
    <w:rsid w:val="00EF1374"/>
    <w:rsid w:val="00EF1B49"/>
    <w:rsid w:val="00EF400C"/>
    <w:rsid w:val="00EF4F9E"/>
    <w:rsid w:val="00EF5EF9"/>
    <w:rsid w:val="00EF7B24"/>
    <w:rsid w:val="00F04B2D"/>
    <w:rsid w:val="00F052A9"/>
    <w:rsid w:val="00F07E75"/>
    <w:rsid w:val="00F1178D"/>
    <w:rsid w:val="00F11C7D"/>
    <w:rsid w:val="00F129F7"/>
    <w:rsid w:val="00F1458F"/>
    <w:rsid w:val="00F157E1"/>
    <w:rsid w:val="00F15D1F"/>
    <w:rsid w:val="00F17C68"/>
    <w:rsid w:val="00F20081"/>
    <w:rsid w:val="00F20490"/>
    <w:rsid w:val="00F21AD1"/>
    <w:rsid w:val="00F22ACE"/>
    <w:rsid w:val="00F24105"/>
    <w:rsid w:val="00F24259"/>
    <w:rsid w:val="00F24CD9"/>
    <w:rsid w:val="00F256AD"/>
    <w:rsid w:val="00F30818"/>
    <w:rsid w:val="00F30A0C"/>
    <w:rsid w:val="00F31A79"/>
    <w:rsid w:val="00F31DB9"/>
    <w:rsid w:val="00F31DF5"/>
    <w:rsid w:val="00F322BD"/>
    <w:rsid w:val="00F32F6A"/>
    <w:rsid w:val="00F339CF"/>
    <w:rsid w:val="00F3DB82"/>
    <w:rsid w:val="00F41D77"/>
    <w:rsid w:val="00F422D9"/>
    <w:rsid w:val="00F42641"/>
    <w:rsid w:val="00F5076A"/>
    <w:rsid w:val="00F520EF"/>
    <w:rsid w:val="00F538B8"/>
    <w:rsid w:val="00F53F4C"/>
    <w:rsid w:val="00F54CED"/>
    <w:rsid w:val="00F56376"/>
    <w:rsid w:val="00F56A6F"/>
    <w:rsid w:val="00F60051"/>
    <w:rsid w:val="00F609EF"/>
    <w:rsid w:val="00F61DA1"/>
    <w:rsid w:val="00F635D9"/>
    <w:rsid w:val="00F65A20"/>
    <w:rsid w:val="00F70AE0"/>
    <w:rsid w:val="00F70C24"/>
    <w:rsid w:val="00F7119B"/>
    <w:rsid w:val="00F72A5A"/>
    <w:rsid w:val="00F766D5"/>
    <w:rsid w:val="00F76A47"/>
    <w:rsid w:val="00F76B92"/>
    <w:rsid w:val="00F806C4"/>
    <w:rsid w:val="00F82DA5"/>
    <w:rsid w:val="00F837C8"/>
    <w:rsid w:val="00F85F0A"/>
    <w:rsid w:val="00F85FF2"/>
    <w:rsid w:val="00F868C3"/>
    <w:rsid w:val="00F86933"/>
    <w:rsid w:val="00F86935"/>
    <w:rsid w:val="00F8704A"/>
    <w:rsid w:val="00F91D64"/>
    <w:rsid w:val="00F931E4"/>
    <w:rsid w:val="00F93B8F"/>
    <w:rsid w:val="00F945A8"/>
    <w:rsid w:val="00F94B84"/>
    <w:rsid w:val="00F95F35"/>
    <w:rsid w:val="00FA19BE"/>
    <w:rsid w:val="00FA2715"/>
    <w:rsid w:val="00FA2B8D"/>
    <w:rsid w:val="00FA34C7"/>
    <w:rsid w:val="00FA462C"/>
    <w:rsid w:val="00FA589E"/>
    <w:rsid w:val="00FA6C8A"/>
    <w:rsid w:val="00FB17DA"/>
    <w:rsid w:val="00FB3E1C"/>
    <w:rsid w:val="00FB45DB"/>
    <w:rsid w:val="00FB6D76"/>
    <w:rsid w:val="00FB6EAC"/>
    <w:rsid w:val="00FC07C8"/>
    <w:rsid w:val="00FC0F77"/>
    <w:rsid w:val="00FC480D"/>
    <w:rsid w:val="00FC643D"/>
    <w:rsid w:val="00FC722D"/>
    <w:rsid w:val="00FC7BFC"/>
    <w:rsid w:val="00FD0417"/>
    <w:rsid w:val="00FD07DD"/>
    <w:rsid w:val="00FD1187"/>
    <w:rsid w:val="00FD1398"/>
    <w:rsid w:val="00FD376C"/>
    <w:rsid w:val="00FD66E7"/>
    <w:rsid w:val="00FE0B4D"/>
    <w:rsid w:val="00FE0D73"/>
    <w:rsid w:val="00FE35D3"/>
    <w:rsid w:val="00FE5F0A"/>
    <w:rsid w:val="00FE6327"/>
    <w:rsid w:val="00FE7109"/>
    <w:rsid w:val="00FF206D"/>
    <w:rsid w:val="00FF5C39"/>
    <w:rsid w:val="0101E392"/>
    <w:rsid w:val="01143BA5"/>
    <w:rsid w:val="011DB235"/>
    <w:rsid w:val="012679ED"/>
    <w:rsid w:val="018A81BE"/>
    <w:rsid w:val="0191F7ED"/>
    <w:rsid w:val="0198295A"/>
    <w:rsid w:val="01AD7F74"/>
    <w:rsid w:val="01B5C60E"/>
    <w:rsid w:val="01C11649"/>
    <w:rsid w:val="01C7C149"/>
    <w:rsid w:val="01D54EAF"/>
    <w:rsid w:val="01EDD003"/>
    <w:rsid w:val="01F69A33"/>
    <w:rsid w:val="020C8BA1"/>
    <w:rsid w:val="020FD5B2"/>
    <w:rsid w:val="0215C91A"/>
    <w:rsid w:val="0256A7DC"/>
    <w:rsid w:val="0259D868"/>
    <w:rsid w:val="025B182F"/>
    <w:rsid w:val="02608137"/>
    <w:rsid w:val="0263DF12"/>
    <w:rsid w:val="026AFF08"/>
    <w:rsid w:val="026C551A"/>
    <w:rsid w:val="02772D4D"/>
    <w:rsid w:val="0283FEE6"/>
    <w:rsid w:val="02B097EB"/>
    <w:rsid w:val="02BE266D"/>
    <w:rsid w:val="02D871CB"/>
    <w:rsid w:val="02F1F5EA"/>
    <w:rsid w:val="02F45FEA"/>
    <w:rsid w:val="02F72A5F"/>
    <w:rsid w:val="02FE1D76"/>
    <w:rsid w:val="030C8095"/>
    <w:rsid w:val="030EC831"/>
    <w:rsid w:val="032729C8"/>
    <w:rsid w:val="0335139C"/>
    <w:rsid w:val="033569B3"/>
    <w:rsid w:val="033C5EF1"/>
    <w:rsid w:val="0341566A"/>
    <w:rsid w:val="0341FB75"/>
    <w:rsid w:val="03607EC1"/>
    <w:rsid w:val="0365C3A1"/>
    <w:rsid w:val="037CA1A8"/>
    <w:rsid w:val="038E5674"/>
    <w:rsid w:val="03963BA2"/>
    <w:rsid w:val="039F3DB7"/>
    <w:rsid w:val="03A25BEF"/>
    <w:rsid w:val="03A3017B"/>
    <w:rsid w:val="03DC52B3"/>
    <w:rsid w:val="03F74C83"/>
    <w:rsid w:val="040C7F37"/>
    <w:rsid w:val="04203E86"/>
    <w:rsid w:val="0440510C"/>
    <w:rsid w:val="0443C5CB"/>
    <w:rsid w:val="044A407D"/>
    <w:rsid w:val="044C7207"/>
    <w:rsid w:val="045439B4"/>
    <w:rsid w:val="0455A4C9"/>
    <w:rsid w:val="045AA9EB"/>
    <w:rsid w:val="0469D97D"/>
    <w:rsid w:val="047DCD9F"/>
    <w:rsid w:val="04A073BE"/>
    <w:rsid w:val="04A0B627"/>
    <w:rsid w:val="04A2DB78"/>
    <w:rsid w:val="04AAD63D"/>
    <w:rsid w:val="04BF887C"/>
    <w:rsid w:val="04D878E6"/>
    <w:rsid w:val="04D9258E"/>
    <w:rsid w:val="04FDD745"/>
    <w:rsid w:val="050E4A76"/>
    <w:rsid w:val="0515CAE9"/>
    <w:rsid w:val="054175D0"/>
    <w:rsid w:val="054C11A8"/>
    <w:rsid w:val="055342E8"/>
    <w:rsid w:val="055A9BD9"/>
    <w:rsid w:val="056D6769"/>
    <w:rsid w:val="057190A4"/>
    <w:rsid w:val="058175BF"/>
    <w:rsid w:val="05A823C1"/>
    <w:rsid w:val="05AD5C98"/>
    <w:rsid w:val="05CB52A5"/>
    <w:rsid w:val="05D18EE4"/>
    <w:rsid w:val="05E223E0"/>
    <w:rsid w:val="05E6E4C4"/>
    <w:rsid w:val="05F35EB7"/>
    <w:rsid w:val="06109810"/>
    <w:rsid w:val="062BA21A"/>
    <w:rsid w:val="06303C69"/>
    <w:rsid w:val="064531EE"/>
    <w:rsid w:val="06486015"/>
    <w:rsid w:val="0655C106"/>
    <w:rsid w:val="0678ADA1"/>
    <w:rsid w:val="067CE375"/>
    <w:rsid w:val="06802F4A"/>
    <w:rsid w:val="06820A0F"/>
    <w:rsid w:val="068CAD66"/>
    <w:rsid w:val="068D0B4A"/>
    <w:rsid w:val="069ADD9F"/>
    <w:rsid w:val="06B52D1E"/>
    <w:rsid w:val="06B68CC0"/>
    <w:rsid w:val="06C2D343"/>
    <w:rsid w:val="06C49674"/>
    <w:rsid w:val="06D83729"/>
    <w:rsid w:val="06E4B14F"/>
    <w:rsid w:val="06EF2D92"/>
    <w:rsid w:val="06F6D732"/>
    <w:rsid w:val="07098EC2"/>
    <w:rsid w:val="071136ED"/>
    <w:rsid w:val="071F940E"/>
    <w:rsid w:val="075246C1"/>
    <w:rsid w:val="0767D8BD"/>
    <w:rsid w:val="0771C67D"/>
    <w:rsid w:val="0778F6DB"/>
    <w:rsid w:val="077DF441"/>
    <w:rsid w:val="0785BFB9"/>
    <w:rsid w:val="0791770B"/>
    <w:rsid w:val="07972736"/>
    <w:rsid w:val="0799CBF7"/>
    <w:rsid w:val="07A53E5F"/>
    <w:rsid w:val="07C86568"/>
    <w:rsid w:val="07D13EE9"/>
    <w:rsid w:val="07D678E3"/>
    <w:rsid w:val="07DCCEB6"/>
    <w:rsid w:val="07EA5B9A"/>
    <w:rsid w:val="07F62041"/>
    <w:rsid w:val="07F91FA0"/>
    <w:rsid w:val="07FFC8E2"/>
    <w:rsid w:val="080977A3"/>
    <w:rsid w:val="080DEB59"/>
    <w:rsid w:val="08135606"/>
    <w:rsid w:val="081D8EF7"/>
    <w:rsid w:val="081F6D54"/>
    <w:rsid w:val="084EB77B"/>
    <w:rsid w:val="08574E91"/>
    <w:rsid w:val="085B325B"/>
    <w:rsid w:val="08773C60"/>
    <w:rsid w:val="08786893"/>
    <w:rsid w:val="08A9994E"/>
    <w:rsid w:val="08AAE4D9"/>
    <w:rsid w:val="08AAFD7E"/>
    <w:rsid w:val="08AE49D3"/>
    <w:rsid w:val="08B2B16D"/>
    <w:rsid w:val="08B3D5D1"/>
    <w:rsid w:val="08C8D608"/>
    <w:rsid w:val="08E35153"/>
    <w:rsid w:val="08E74D62"/>
    <w:rsid w:val="08EF2CF7"/>
    <w:rsid w:val="090AD61A"/>
    <w:rsid w:val="09261ED5"/>
    <w:rsid w:val="0961B7DA"/>
    <w:rsid w:val="096A031E"/>
    <w:rsid w:val="0975C8E1"/>
    <w:rsid w:val="09815404"/>
    <w:rsid w:val="099374B5"/>
    <w:rsid w:val="099F69F7"/>
    <w:rsid w:val="09A8F9C9"/>
    <w:rsid w:val="09BB1BB4"/>
    <w:rsid w:val="09C40FAE"/>
    <w:rsid w:val="09CB4006"/>
    <w:rsid w:val="09D9EA70"/>
    <w:rsid w:val="09E8477D"/>
    <w:rsid w:val="09EAD863"/>
    <w:rsid w:val="0A212924"/>
    <w:rsid w:val="0A42BCA0"/>
    <w:rsid w:val="0A42DAFA"/>
    <w:rsid w:val="0A477765"/>
    <w:rsid w:val="0A64F902"/>
    <w:rsid w:val="0A6ED768"/>
    <w:rsid w:val="0A70D2E7"/>
    <w:rsid w:val="0A726935"/>
    <w:rsid w:val="0A7FB9AF"/>
    <w:rsid w:val="0A8D9A04"/>
    <w:rsid w:val="0A92581D"/>
    <w:rsid w:val="0AA3C3FA"/>
    <w:rsid w:val="0AA75A3D"/>
    <w:rsid w:val="0AAC55DE"/>
    <w:rsid w:val="0ABA3C46"/>
    <w:rsid w:val="0ABBB38B"/>
    <w:rsid w:val="0AD269E7"/>
    <w:rsid w:val="0AEE26BD"/>
    <w:rsid w:val="0B0AA1A3"/>
    <w:rsid w:val="0B35A72A"/>
    <w:rsid w:val="0B3A3AF9"/>
    <w:rsid w:val="0B5531F5"/>
    <w:rsid w:val="0B57FEB2"/>
    <w:rsid w:val="0B59626A"/>
    <w:rsid w:val="0B5CEE85"/>
    <w:rsid w:val="0B8AEB41"/>
    <w:rsid w:val="0B97E93A"/>
    <w:rsid w:val="0BD907F3"/>
    <w:rsid w:val="0BF38731"/>
    <w:rsid w:val="0BF4D64B"/>
    <w:rsid w:val="0BFDCDA6"/>
    <w:rsid w:val="0C0F5C91"/>
    <w:rsid w:val="0C11B8CF"/>
    <w:rsid w:val="0C3E5B8F"/>
    <w:rsid w:val="0C6B2C6D"/>
    <w:rsid w:val="0C6C1569"/>
    <w:rsid w:val="0C711325"/>
    <w:rsid w:val="0C913F38"/>
    <w:rsid w:val="0CA2B729"/>
    <w:rsid w:val="0CB2A69A"/>
    <w:rsid w:val="0CC7FB42"/>
    <w:rsid w:val="0CD35341"/>
    <w:rsid w:val="0CF1B19D"/>
    <w:rsid w:val="0CFD79C8"/>
    <w:rsid w:val="0D08447E"/>
    <w:rsid w:val="0D0C8096"/>
    <w:rsid w:val="0D2892E9"/>
    <w:rsid w:val="0D4FF85B"/>
    <w:rsid w:val="0D5D1D0D"/>
    <w:rsid w:val="0D6EEE9A"/>
    <w:rsid w:val="0D73A56C"/>
    <w:rsid w:val="0D75E3BF"/>
    <w:rsid w:val="0D8384C8"/>
    <w:rsid w:val="0D9269BA"/>
    <w:rsid w:val="0DB2091E"/>
    <w:rsid w:val="0DB28019"/>
    <w:rsid w:val="0DCBE5B7"/>
    <w:rsid w:val="0DD5CF57"/>
    <w:rsid w:val="0E00C223"/>
    <w:rsid w:val="0E32DBEA"/>
    <w:rsid w:val="0E33666E"/>
    <w:rsid w:val="0E433BD4"/>
    <w:rsid w:val="0E577C9D"/>
    <w:rsid w:val="0E72C90C"/>
    <w:rsid w:val="0E87F55A"/>
    <w:rsid w:val="0E891D2A"/>
    <w:rsid w:val="0E8D0FAB"/>
    <w:rsid w:val="0E9C369C"/>
    <w:rsid w:val="0EB88C40"/>
    <w:rsid w:val="0ECDE528"/>
    <w:rsid w:val="0EE3C5D7"/>
    <w:rsid w:val="0F02DC87"/>
    <w:rsid w:val="0F035768"/>
    <w:rsid w:val="0F095AD0"/>
    <w:rsid w:val="0F0D77D0"/>
    <w:rsid w:val="0F236A46"/>
    <w:rsid w:val="0F2812F7"/>
    <w:rsid w:val="0F292BC2"/>
    <w:rsid w:val="0F49E9DB"/>
    <w:rsid w:val="0F543EDE"/>
    <w:rsid w:val="0F660837"/>
    <w:rsid w:val="0F6B210E"/>
    <w:rsid w:val="0F7B2567"/>
    <w:rsid w:val="0F7BCA12"/>
    <w:rsid w:val="0FD1FAFF"/>
    <w:rsid w:val="0FDD2A26"/>
    <w:rsid w:val="0FDEED18"/>
    <w:rsid w:val="1005701A"/>
    <w:rsid w:val="100E996D"/>
    <w:rsid w:val="101C94A6"/>
    <w:rsid w:val="1021FE91"/>
    <w:rsid w:val="10289788"/>
    <w:rsid w:val="102BAAF0"/>
    <w:rsid w:val="102C765B"/>
    <w:rsid w:val="1042084D"/>
    <w:rsid w:val="104B5E3E"/>
    <w:rsid w:val="106817E5"/>
    <w:rsid w:val="107E3D3B"/>
    <w:rsid w:val="1082F579"/>
    <w:rsid w:val="10AB3474"/>
    <w:rsid w:val="10B383F0"/>
    <w:rsid w:val="10CE4988"/>
    <w:rsid w:val="10E50BCA"/>
    <w:rsid w:val="1106E7E5"/>
    <w:rsid w:val="110A25E3"/>
    <w:rsid w:val="1133D73E"/>
    <w:rsid w:val="113DACCC"/>
    <w:rsid w:val="1141B750"/>
    <w:rsid w:val="116D1ACD"/>
    <w:rsid w:val="116FDF01"/>
    <w:rsid w:val="117B42E9"/>
    <w:rsid w:val="117D6484"/>
    <w:rsid w:val="1186D334"/>
    <w:rsid w:val="11910920"/>
    <w:rsid w:val="11AD4101"/>
    <w:rsid w:val="11B0C422"/>
    <w:rsid w:val="11B7A896"/>
    <w:rsid w:val="11B8674C"/>
    <w:rsid w:val="11C52282"/>
    <w:rsid w:val="11C63509"/>
    <w:rsid w:val="11F24B41"/>
    <w:rsid w:val="120F92AA"/>
    <w:rsid w:val="1220EA46"/>
    <w:rsid w:val="1232B93E"/>
    <w:rsid w:val="1256966C"/>
    <w:rsid w:val="1258A648"/>
    <w:rsid w:val="12690D8A"/>
    <w:rsid w:val="1271D585"/>
    <w:rsid w:val="1275B17F"/>
    <w:rsid w:val="12764A8E"/>
    <w:rsid w:val="1297BF48"/>
    <w:rsid w:val="12AAE322"/>
    <w:rsid w:val="12AB2C03"/>
    <w:rsid w:val="12B51705"/>
    <w:rsid w:val="12C0A68C"/>
    <w:rsid w:val="12CEF6B5"/>
    <w:rsid w:val="12DBC783"/>
    <w:rsid w:val="12F170A5"/>
    <w:rsid w:val="132D51F6"/>
    <w:rsid w:val="133479EE"/>
    <w:rsid w:val="1340045C"/>
    <w:rsid w:val="138259E6"/>
    <w:rsid w:val="1387933B"/>
    <w:rsid w:val="13A0F28F"/>
    <w:rsid w:val="13A46FFF"/>
    <w:rsid w:val="13CA1B50"/>
    <w:rsid w:val="13DD02D6"/>
    <w:rsid w:val="13DD064B"/>
    <w:rsid w:val="13E900D2"/>
    <w:rsid w:val="13F5B0E8"/>
    <w:rsid w:val="13F8DBB7"/>
    <w:rsid w:val="13FE46A7"/>
    <w:rsid w:val="1429EB3E"/>
    <w:rsid w:val="143013F4"/>
    <w:rsid w:val="1431858F"/>
    <w:rsid w:val="14396212"/>
    <w:rsid w:val="1451513F"/>
    <w:rsid w:val="1454CA29"/>
    <w:rsid w:val="148716EB"/>
    <w:rsid w:val="14897907"/>
    <w:rsid w:val="148F73DF"/>
    <w:rsid w:val="14B4F029"/>
    <w:rsid w:val="14BF2C8A"/>
    <w:rsid w:val="14CF47AD"/>
    <w:rsid w:val="14E00EE8"/>
    <w:rsid w:val="14E152D2"/>
    <w:rsid w:val="14E20A90"/>
    <w:rsid w:val="14EFDC12"/>
    <w:rsid w:val="14FC08AB"/>
    <w:rsid w:val="152E95D3"/>
    <w:rsid w:val="15430CDD"/>
    <w:rsid w:val="15431061"/>
    <w:rsid w:val="155C38BE"/>
    <w:rsid w:val="155D41F4"/>
    <w:rsid w:val="1566AA1F"/>
    <w:rsid w:val="1572072C"/>
    <w:rsid w:val="159631E9"/>
    <w:rsid w:val="15987B1E"/>
    <w:rsid w:val="15AD3543"/>
    <w:rsid w:val="15D70DA2"/>
    <w:rsid w:val="15DA2037"/>
    <w:rsid w:val="15DE90C7"/>
    <w:rsid w:val="15F08637"/>
    <w:rsid w:val="15F9CBB5"/>
    <w:rsid w:val="15FA3FE8"/>
    <w:rsid w:val="16346B27"/>
    <w:rsid w:val="163702DB"/>
    <w:rsid w:val="164B968F"/>
    <w:rsid w:val="1660A17D"/>
    <w:rsid w:val="1660CE3B"/>
    <w:rsid w:val="1668E174"/>
    <w:rsid w:val="16695AC4"/>
    <w:rsid w:val="1670CF1E"/>
    <w:rsid w:val="167DECFF"/>
    <w:rsid w:val="168E2024"/>
    <w:rsid w:val="16AC0BDC"/>
    <w:rsid w:val="16BB75B3"/>
    <w:rsid w:val="16C3A2ED"/>
    <w:rsid w:val="16D253BA"/>
    <w:rsid w:val="16EE2026"/>
    <w:rsid w:val="17082633"/>
    <w:rsid w:val="171FB91E"/>
    <w:rsid w:val="172A44F8"/>
    <w:rsid w:val="174C938D"/>
    <w:rsid w:val="174F0B8F"/>
    <w:rsid w:val="1758075E"/>
    <w:rsid w:val="1766B8F0"/>
    <w:rsid w:val="17779832"/>
    <w:rsid w:val="177AD2C5"/>
    <w:rsid w:val="17810E36"/>
    <w:rsid w:val="1781A052"/>
    <w:rsid w:val="1782DD34"/>
    <w:rsid w:val="178B468D"/>
    <w:rsid w:val="1794180B"/>
    <w:rsid w:val="17961049"/>
    <w:rsid w:val="17A51929"/>
    <w:rsid w:val="17B51075"/>
    <w:rsid w:val="17C451A3"/>
    <w:rsid w:val="17DB008B"/>
    <w:rsid w:val="1800ABD4"/>
    <w:rsid w:val="18064481"/>
    <w:rsid w:val="18096825"/>
    <w:rsid w:val="1829570B"/>
    <w:rsid w:val="182A43D1"/>
    <w:rsid w:val="183D5A14"/>
    <w:rsid w:val="1843F85B"/>
    <w:rsid w:val="184DE8B7"/>
    <w:rsid w:val="1850BE29"/>
    <w:rsid w:val="18574942"/>
    <w:rsid w:val="1861128F"/>
    <w:rsid w:val="186EB2A1"/>
    <w:rsid w:val="187BFEFE"/>
    <w:rsid w:val="1881E5B6"/>
    <w:rsid w:val="18924184"/>
    <w:rsid w:val="189A4FAA"/>
    <w:rsid w:val="18ACCCB9"/>
    <w:rsid w:val="18CE9524"/>
    <w:rsid w:val="18F03BD7"/>
    <w:rsid w:val="18F1CB57"/>
    <w:rsid w:val="18FDCF8A"/>
    <w:rsid w:val="191635E1"/>
    <w:rsid w:val="191E236B"/>
    <w:rsid w:val="1933A387"/>
    <w:rsid w:val="1940A3C4"/>
    <w:rsid w:val="196A26A5"/>
    <w:rsid w:val="198A9315"/>
    <w:rsid w:val="198F9E2E"/>
    <w:rsid w:val="1997DE99"/>
    <w:rsid w:val="19A4FC28"/>
    <w:rsid w:val="19A8B060"/>
    <w:rsid w:val="19ACA1EE"/>
    <w:rsid w:val="19C8E556"/>
    <w:rsid w:val="19EB28EF"/>
    <w:rsid w:val="19EEE417"/>
    <w:rsid w:val="1A0206F6"/>
    <w:rsid w:val="1A02D795"/>
    <w:rsid w:val="1A0C4F80"/>
    <w:rsid w:val="1A0E63FB"/>
    <w:rsid w:val="1A15BA82"/>
    <w:rsid w:val="1A1BF223"/>
    <w:rsid w:val="1A2CE921"/>
    <w:rsid w:val="1A2FB843"/>
    <w:rsid w:val="1A3FB80D"/>
    <w:rsid w:val="1A5CD62A"/>
    <w:rsid w:val="1A7443ED"/>
    <w:rsid w:val="1A924B83"/>
    <w:rsid w:val="1A98D98D"/>
    <w:rsid w:val="1AB29070"/>
    <w:rsid w:val="1AB8E7C5"/>
    <w:rsid w:val="1ADB1C27"/>
    <w:rsid w:val="1B0B8044"/>
    <w:rsid w:val="1B16B43E"/>
    <w:rsid w:val="1B2C9314"/>
    <w:rsid w:val="1B404A89"/>
    <w:rsid w:val="1B43CFE4"/>
    <w:rsid w:val="1B68A9EC"/>
    <w:rsid w:val="1B6F7966"/>
    <w:rsid w:val="1B757249"/>
    <w:rsid w:val="1B763940"/>
    <w:rsid w:val="1B7B991D"/>
    <w:rsid w:val="1B7C723A"/>
    <w:rsid w:val="1B86F950"/>
    <w:rsid w:val="1B92B3EE"/>
    <w:rsid w:val="1BCB7A42"/>
    <w:rsid w:val="1C09D120"/>
    <w:rsid w:val="1C0BA1A9"/>
    <w:rsid w:val="1C282804"/>
    <w:rsid w:val="1C2A830A"/>
    <w:rsid w:val="1C35846D"/>
    <w:rsid w:val="1C4B284D"/>
    <w:rsid w:val="1C6D8F8D"/>
    <w:rsid w:val="1C847310"/>
    <w:rsid w:val="1C9D5E06"/>
    <w:rsid w:val="1CC233D7"/>
    <w:rsid w:val="1CC79A66"/>
    <w:rsid w:val="1CCE6055"/>
    <w:rsid w:val="1CD5BFEA"/>
    <w:rsid w:val="1CE2C66C"/>
    <w:rsid w:val="1CF035FC"/>
    <w:rsid w:val="1CFB19BB"/>
    <w:rsid w:val="1D16864D"/>
    <w:rsid w:val="1D2C8A39"/>
    <w:rsid w:val="1D3AD596"/>
    <w:rsid w:val="1D3B58E1"/>
    <w:rsid w:val="1D41E927"/>
    <w:rsid w:val="1D502617"/>
    <w:rsid w:val="1D535E9B"/>
    <w:rsid w:val="1D695EF7"/>
    <w:rsid w:val="1D6D3ED0"/>
    <w:rsid w:val="1D761F63"/>
    <w:rsid w:val="1D7AFC1E"/>
    <w:rsid w:val="1D9D6248"/>
    <w:rsid w:val="1D9F5B71"/>
    <w:rsid w:val="1DAB14E7"/>
    <w:rsid w:val="1DC8F31B"/>
    <w:rsid w:val="1DD154CE"/>
    <w:rsid w:val="1DD2028D"/>
    <w:rsid w:val="1DE483E3"/>
    <w:rsid w:val="1DE9A2AC"/>
    <w:rsid w:val="1DEA3132"/>
    <w:rsid w:val="1DFE4675"/>
    <w:rsid w:val="1E2E0DA5"/>
    <w:rsid w:val="1E39D3B5"/>
    <w:rsid w:val="1E403741"/>
    <w:rsid w:val="1E658FF1"/>
    <w:rsid w:val="1E67B7EB"/>
    <w:rsid w:val="1E8706BA"/>
    <w:rsid w:val="1E8CFA82"/>
    <w:rsid w:val="1E96E80F"/>
    <w:rsid w:val="1E992114"/>
    <w:rsid w:val="1EAB2D44"/>
    <w:rsid w:val="1EB76FED"/>
    <w:rsid w:val="1EBDDFA6"/>
    <w:rsid w:val="1EC9A045"/>
    <w:rsid w:val="1ED81E2A"/>
    <w:rsid w:val="1EDCFA08"/>
    <w:rsid w:val="1EDDC504"/>
    <w:rsid w:val="1EE1C8B3"/>
    <w:rsid w:val="1EE1E123"/>
    <w:rsid w:val="1EE4E1A8"/>
    <w:rsid w:val="1EE54DB9"/>
    <w:rsid w:val="1F03F337"/>
    <w:rsid w:val="1F1EF935"/>
    <w:rsid w:val="1F261444"/>
    <w:rsid w:val="1F2EF0F3"/>
    <w:rsid w:val="1F347DEC"/>
    <w:rsid w:val="1F34AAD5"/>
    <w:rsid w:val="1F3E926F"/>
    <w:rsid w:val="1F487457"/>
    <w:rsid w:val="1F63997A"/>
    <w:rsid w:val="1F69DC43"/>
    <w:rsid w:val="1F7A65CC"/>
    <w:rsid w:val="1F7A9D48"/>
    <w:rsid w:val="1F9A3909"/>
    <w:rsid w:val="1FA9EFB9"/>
    <w:rsid w:val="1FB0B2FD"/>
    <w:rsid w:val="1FBDF52B"/>
    <w:rsid w:val="1FCD79CB"/>
    <w:rsid w:val="1FDC07A2"/>
    <w:rsid w:val="1FE0C04E"/>
    <w:rsid w:val="1FEB940D"/>
    <w:rsid w:val="1FF23C7F"/>
    <w:rsid w:val="2005A55B"/>
    <w:rsid w:val="200FC3BA"/>
    <w:rsid w:val="201B4093"/>
    <w:rsid w:val="201C5813"/>
    <w:rsid w:val="203572D9"/>
    <w:rsid w:val="20390434"/>
    <w:rsid w:val="204ED2CC"/>
    <w:rsid w:val="205CA247"/>
    <w:rsid w:val="2066BAB1"/>
    <w:rsid w:val="206E9E7C"/>
    <w:rsid w:val="206EDD22"/>
    <w:rsid w:val="206F8AA0"/>
    <w:rsid w:val="2094E521"/>
    <w:rsid w:val="209B86EB"/>
    <w:rsid w:val="209EFF0C"/>
    <w:rsid w:val="20AC7A53"/>
    <w:rsid w:val="20B72C32"/>
    <w:rsid w:val="20CAC154"/>
    <w:rsid w:val="20D801DD"/>
    <w:rsid w:val="20E688F4"/>
    <w:rsid w:val="20EA5E50"/>
    <w:rsid w:val="20EC42FE"/>
    <w:rsid w:val="20EDF7EB"/>
    <w:rsid w:val="21044C91"/>
    <w:rsid w:val="210A5D3B"/>
    <w:rsid w:val="210E775E"/>
    <w:rsid w:val="21280FBC"/>
    <w:rsid w:val="2131CDFC"/>
    <w:rsid w:val="21529BB1"/>
    <w:rsid w:val="21561AEC"/>
    <w:rsid w:val="2157DD57"/>
    <w:rsid w:val="21605D9E"/>
    <w:rsid w:val="217FC589"/>
    <w:rsid w:val="2182125E"/>
    <w:rsid w:val="218E0CE0"/>
    <w:rsid w:val="21910060"/>
    <w:rsid w:val="219AB013"/>
    <w:rsid w:val="219C1D50"/>
    <w:rsid w:val="21A4259D"/>
    <w:rsid w:val="21AB941B"/>
    <w:rsid w:val="21BAA712"/>
    <w:rsid w:val="21C30A2E"/>
    <w:rsid w:val="21D5B9E6"/>
    <w:rsid w:val="21F9F5FC"/>
    <w:rsid w:val="22005E3E"/>
    <w:rsid w:val="22125F60"/>
    <w:rsid w:val="2216A92C"/>
    <w:rsid w:val="22219369"/>
    <w:rsid w:val="2227CCCB"/>
    <w:rsid w:val="222F7E97"/>
    <w:rsid w:val="224B3900"/>
    <w:rsid w:val="2264A023"/>
    <w:rsid w:val="22727DBD"/>
    <w:rsid w:val="2272E08E"/>
    <w:rsid w:val="2276F82D"/>
    <w:rsid w:val="227B0321"/>
    <w:rsid w:val="22A29367"/>
    <w:rsid w:val="22A36283"/>
    <w:rsid w:val="22A5BA20"/>
    <w:rsid w:val="22A6F4EA"/>
    <w:rsid w:val="22C88E9D"/>
    <w:rsid w:val="22F1EB4D"/>
    <w:rsid w:val="22F9BD34"/>
    <w:rsid w:val="22FDA413"/>
    <w:rsid w:val="230A8136"/>
    <w:rsid w:val="231D4BA9"/>
    <w:rsid w:val="23291B81"/>
    <w:rsid w:val="2331D992"/>
    <w:rsid w:val="233CFFC9"/>
    <w:rsid w:val="23407FE7"/>
    <w:rsid w:val="23546717"/>
    <w:rsid w:val="235B222C"/>
    <w:rsid w:val="236483FA"/>
    <w:rsid w:val="23657889"/>
    <w:rsid w:val="23718DC5"/>
    <w:rsid w:val="237248FD"/>
    <w:rsid w:val="2379B486"/>
    <w:rsid w:val="237E9E67"/>
    <w:rsid w:val="23872990"/>
    <w:rsid w:val="239DC5D3"/>
    <w:rsid w:val="23A8CFB1"/>
    <w:rsid w:val="23B2333C"/>
    <w:rsid w:val="23B678EF"/>
    <w:rsid w:val="23C2B703"/>
    <w:rsid w:val="23D0A272"/>
    <w:rsid w:val="23D4B72F"/>
    <w:rsid w:val="23E25C3F"/>
    <w:rsid w:val="23E2A103"/>
    <w:rsid w:val="240A08CD"/>
    <w:rsid w:val="240E0C28"/>
    <w:rsid w:val="24111342"/>
    <w:rsid w:val="242154E5"/>
    <w:rsid w:val="2432FC80"/>
    <w:rsid w:val="244B2FEC"/>
    <w:rsid w:val="244C17A8"/>
    <w:rsid w:val="245F913E"/>
    <w:rsid w:val="2465055D"/>
    <w:rsid w:val="24677509"/>
    <w:rsid w:val="246AE8B5"/>
    <w:rsid w:val="2475038B"/>
    <w:rsid w:val="2482AFB3"/>
    <w:rsid w:val="2494ACF4"/>
    <w:rsid w:val="2496A39E"/>
    <w:rsid w:val="2497FE60"/>
    <w:rsid w:val="249905E4"/>
    <w:rsid w:val="249B29D9"/>
    <w:rsid w:val="24A93937"/>
    <w:rsid w:val="24AF78C5"/>
    <w:rsid w:val="24CE9313"/>
    <w:rsid w:val="24DD0A55"/>
    <w:rsid w:val="24E36296"/>
    <w:rsid w:val="24EEB1B6"/>
    <w:rsid w:val="250C6921"/>
    <w:rsid w:val="250D5AA8"/>
    <w:rsid w:val="253B15D8"/>
    <w:rsid w:val="253D5BBD"/>
    <w:rsid w:val="25410B97"/>
    <w:rsid w:val="257E87BF"/>
    <w:rsid w:val="258A309C"/>
    <w:rsid w:val="2590BC1D"/>
    <w:rsid w:val="25989B74"/>
    <w:rsid w:val="25AC6E28"/>
    <w:rsid w:val="25BF6265"/>
    <w:rsid w:val="25C33237"/>
    <w:rsid w:val="25D9295A"/>
    <w:rsid w:val="25E79EB8"/>
    <w:rsid w:val="25E7F53E"/>
    <w:rsid w:val="25E87C6A"/>
    <w:rsid w:val="25EE7DC4"/>
    <w:rsid w:val="25EF8526"/>
    <w:rsid w:val="25F2E6EC"/>
    <w:rsid w:val="26353493"/>
    <w:rsid w:val="2641205E"/>
    <w:rsid w:val="2643C5BB"/>
    <w:rsid w:val="26460F45"/>
    <w:rsid w:val="26489A47"/>
    <w:rsid w:val="2682E131"/>
    <w:rsid w:val="26A244B2"/>
    <w:rsid w:val="26B932F3"/>
    <w:rsid w:val="26BE1450"/>
    <w:rsid w:val="26C8ED36"/>
    <w:rsid w:val="26D474E4"/>
    <w:rsid w:val="26E95B0C"/>
    <w:rsid w:val="27066B88"/>
    <w:rsid w:val="2711AF29"/>
    <w:rsid w:val="27191111"/>
    <w:rsid w:val="271A0FC3"/>
    <w:rsid w:val="273A46BC"/>
    <w:rsid w:val="273DF4DF"/>
    <w:rsid w:val="2751B745"/>
    <w:rsid w:val="276A9D42"/>
    <w:rsid w:val="276ED2E9"/>
    <w:rsid w:val="27E15E86"/>
    <w:rsid w:val="27E9A401"/>
    <w:rsid w:val="27F47A02"/>
    <w:rsid w:val="27FD4E64"/>
    <w:rsid w:val="27FFD428"/>
    <w:rsid w:val="2814AB17"/>
    <w:rsid w:val="2822F3CB"/>
    <w:rsid w:val="2844FB6A"/>
    <w:rsid w:val="284A43C6"/>
    <w:rsid w:val="285544D0"/>
    <w:rsid w:val="2858DC59"/>
    <w:rsid w:val="28730D0E"/>
    <w:rsid w:val="28778892"/>
    <w:rsid w:val="287CD5EC"/>
    <w:rsid w:val="2888501C"/>
    <w:rsid w:val="288C0065"/>
    <w:rsid w:val="28A3C246"/>
    <w:rsid w:val="28AAF116"/>
    <w:rsid w:val="28B1229A"/>
    <w:rsid w:val="28C24BF8"/>
    <w:rsid w:val="28C41722"/>
    <w:rsid w:val="28DC9031"/>
    <w:rsid w:val="28FAF0B1"/>
    <w:rsid w:val="2901D7B4"/>
    <w:rsid w:val="290E4D27"/>
    <w:rsid w:val="292CFEF4"/>
    <w:rsid w:val="2930747B"/>
    <w:rsid w:val="29395E01"/>
    <w:rsid w:val="294C9E1A"/>
    <w:rsid w:val="2956F66F"/>
    <w:rsid w:val="2963458F"/>
    <w:rsid w:val="2983C5FA"/>
    <w:rsid w:val="2985E5BB"/>
    <w:rsid w:val="29862324"/>
    <w:rsid w:val="298AD76E"/>
    <w:rsid w:val="29A0EBC8"/>
    <w:rsid w:val="29CB0914"/>
    <w:rsid w:val="29D64A72"/>
    <w:rsid w:val="29EE45B7"/>
    <w:rsid w:val="2A05D402"/>
    <w:rsid w:val="2A093A3F"/>
    <w:rsid w:val="2A0C5215"/>
    <w:rsid w:val="2A12510C"/>
    <w:rsid w:val="2A2AA05D"/>
    <w:rsid w:val="2A3AB989"/>
    <w:rsid w:val="2A3BC767"/>
    <w:rsid w:val="2A4E99FD"/>
    <w:rsid w:val="2A65057F"/>
    <w:rsid w:val="2A68F594"/>
    <w:rsid w:val="2A785AD3"/>
    <w:rsid w:val="2A7D9728"/>
    <w:rsid w:val="2A95F1E6"/>
    <w:rsid w:val="2AA1DFD8"/>
    <w:rsid w:val="2AA63A13"/>
    <w:rsid w:val="2ABC1510"/>
    <w:rsid w:val="2AC1071A"/>
    <w:rsid w:val="2AC46A81"/>
    <w:rsid w:val="2AC825B4"/>
    <w:rsid w:val="2AD0A1C0"/>
    <w:rsid w:val="2AD48F36"/>
    <w:rsid w:val="2B1B75F5"/>
    <w:rsid w:val="2B2ADB9E"/>
    <w:rsid w:val="2B32FDE3"/>
    <w:rsid w:val="2B5820AB"/>
    <w:rsid w:val="2B5BD4E9"/>
    <w:rsid w:val="2B7A543C"/>
    <w:rsid w:val="2BB4B5BA"/>
    <w:rsid w:val="2BBCE8AD"/>
    <w:rsid w:val="2BCA7980"/>
    <w:rsid w:val="2BD919C6"/>
    <w:rsid w:val="2BE33491"/>
    <w:rsid w:val="2BE6B14E"/>
    <w:rsid w:val="2BF28D72"/>
    <w:rsid w:val="2C0AA470"/>
    <w:rsid w:val="2C142B34"/>
    <w:rsid w:val="2C421734"/>
    <w:rsid w:val="2C45EA10"/>
    <w:rsid w:val="2C49B727"/>
    <w:rsid w:val="2C581A71"/>
    <w:rsid w:val="2C64849B"/>
    <w:rsid w:val="2C75DD5D"/>
    <w:rsid w:val="2C832514"/>
    <w:rsid w:val="2C852A70"/>
    <w:rsid w:val="2C857FDA"/>
    <w:rsid w:val="2C8E7B45"/>
    <w:rsid w:val="2C8FFE35"/>
    <w:rsid w:val="2C91B927"/>
    <w:rsid w:val="2C935B69"/>
    <w:rsid w:val="2CA09F7A"/>
    <w:rsid w:val="2CA42734"/>
    <w:rsid w:val="2CB658A8"/>
    <w:rsid w:val="2CEE3712"/>
    <w:rsid w:val="2CF87B02"/>
    <w:rsid w:val="2D03BACD"/>
    <w:rsid w:val="2D06ACFF"/>
    <w:rsid w:val="2D0711AD"/>
    <w:rsid w:val="2D159DF8"/>
    <w:rsid w:val="2D1F2B31"/>
    <w:rsid w:val="2D29B978"/>
    <w:rsid w:val="2D2CA0EA"/>
    <w:rsid w:val="2D4BABFA"/>
    <w:rsid w:val="2D4D62ED"/>
    <w:rsid w:val="2D57B908"/>
    <w:rsid w:val="2D5DABBB"/>
    <w:rsid w:val="2D63FD16"/>
    <w:rsid w:val="2D6B7AA3"/>
    <w:rsid w:val="2D7AFE65"/>
    <w:rsid w:val="2D952439"/>
    <w:rsid w:val="2D9B21D2"/>
    <w:rsid w:val="2DE52A96"/>
    <w:rsid w:val="2DF61B21"/>
    <w:rsid w:val="2E192B41"/>
    <w:rsid w:val="2E3BB2C8"/>
    <w:rsid w:val="2E410E1B"/>
    <w:rsid w:val="2E47A49A"/>
    <w:rsid w:val="2E613256"/>
    <w:rsid w:val="2E759505"/>
    <w:rsid w:val="2E80D520"/>
    <w:rsid w:val="2E811649"/>
    <w:rsid w:val="2E82FCA3"/>
    <w:rsid w:val="2E8A00F8"/>
    <w:rsid w:val="2EAB3AD9"/>
    <w:rsid w:val="2EB4DEFE"/>
    <w:rsid w:val="2EC1510E"/>
    <w:rsid w:val="2ED8CFD3"/>
    <w:rsid w:val="2EE08005"/>
    <w:rsid w:val="2EEBD2A2"/>
    <w:rsid w:val="2EEDCDDB"/>
    <w:rsid w:val="2EEEB748"/>
    <w:rsid w:val="2F00C659"/>
    <w:rsid w:val="2F062D45"/>
    <w:rsid w:val="2F0655FF"/>
    <w:rsid w:val="2F304398"/>
    <w:rsid w:val="2F3186EF"/>
    <w:rsid w:val="2F37C0D1"/>
    <w:rsid w:val="2F5C375D"/>
    <w:rsid w:val="2F865DA5"/>
    <w:rsid w:val="2F911363"/>
    <w:rsid w:val="2F939476"/>
    <w:rsid w:val="2FA335D9"/>
    <w:rsid w:val="2FAED600"/>
    <w:rsid w:val="2FBCE928"/>
    <w:rsid w:val="2FC3D025"/>
    <w:rsid w:val="2FCA982A"/>
    <w:rsid w:val="2FEC1C69"/>
    <w:rsid w:val="2FF504FE"/>
    <w:rsid w:val="2FFA18F2"/>
    <w:rsid w:val="301CF102"/>
    <w:rsid w:val="3039EB5D"/>
    <w:rsid w:val="304CC2F5"/>
    <w:rsid w:val="304D3FAF"/>
    <w:rsid w:val="306E63E1"/>
    <w:rsid w:val="3073876F"/>
    <w:rsid w:val="3082B24E"/>
    <w:rsid w:val="309D0801"/>
    <w:rsid w:val="309F1CA0"/>
    <w:rsid w:val="30B68322"/>
    <w:rsid w:val="30CCFFD6"/>
    <w:rsid w:val="30D9E1FC"/>
    <w:rsid w:val="30DB9DD5"/>
    <w:rsid w:val="30E1D60A"/>
    <w:rsid w:val="30FC233C"/>
    <w:rsid w:val="30FE153D"/>
    <w:rsid w:val="3109AA18"/>
    <w:rsid w:val="310E3F6D"/>
    <w:rsid w:val="31313A8D"/>
    <w:rsid w:val="3163039A"/>
    <w:rsid w:val="317A24F4"/>
    <w:rsid w:val="317BBDBD"/>
    <w:rsid w:val="317E6EEE"/>
    <w:rsid w:val="3195E953"/>
    <w:rsid w:val="3198D318"/>
    <w:rsid w:val="319DBA83"/>
    <w:rsid w:val="31AB43AD"/>
    <w:rsid w:val="31AFFB6D"/>
    <w:rsid w:val="31BB48C6"/>
    <w:rsid w:val="31C14F99"/>
    <w:rsid w:val="31CD400E"/>
    <w:rsid w:val="31CE1F5D"/>
    <w:rsid w:val="31ED08B2"/>
    <w:rsid w:val="320DFA15"/>
    <w:rsid w:val="323B90F9"/>
    <w:rsid w:val="32614780"/>
    <w:rsid w:val="3279D614"/>
    <w:rsid w:val="3286567D"/>
    <w:rsid w:val="329DB398"/>
    <w:rsid w:val="329E4045"/>
    <w:rsid w:val="32DA5C24"/>
    <w:rsid w:val="32EB15CB"/>
    <w:rsid w:val="32EBF201"/>
    <w:rsid w:val="32EEE6BA"/>
    <w:rsid w:val="331F7BA4"/>
    <w:rsid w:val="332F25DD"/>
    <w:rsid w:val="3335584B"/>
    <w:rsid w:val="33421C12"/>
    <w:rsid w:val="33700CF2"/>
    <w:rsid w:val="337BFFA0"/>
    <w:rsid w:val="33E2003F"/>
    <w:rsid w:val="33F85B22"/>
    <w:rsid w:val="33FB0DE0"/>
    <w:rsid w:val="3400AEAA"/>
    <w:rsid w:val="3403237A"/>
    <w:rsid w:val="341A8B80"/>
    <w:rsid w:val="3426E805"/>
    <w:rsid w:val="342747A5"/>
    <w:rsid w:val="34280B3F"/>
    <w:rsid w:val="342AC50B"/>
    <w:rsid w:val="342EE665"/>
    <w:rsid w:val="34300121"/>
    <w:rsid w:val="34315B6D"/>
    <w:rsid w:val="343822DC"/>
    <w:rsid w:val="34534683"/>
    <w:rsid w:val="34610147"/>
    <w:rsid w:val="346D5C60"/>
    <w:rsid w:val="34930A71"/>
    <w:rsid w:val="349A22EB"/>
    <w:rsid w:val="349DF973"/>
    <w:rsid w:val="34F1C696"/>
    <w:rsid w:val="351C65CD"/>
    <w:rsid w:val="352F4208"/>
    <w:rsid w:val="353F50AA"/>
    <w:rsid w:val="355B9800"/>
    <w:rsid w:val="35635973"/>
    <w:rsid w:val="3568B945"/>
    <w:rsid w:val="356CA028"/>
    <w:rsid w:val="358BDE04"/>
    <w:rsid w:val="3591CDA3"/>
    <w:rsid w:val="3591ED43"/>
    <w:rsid w:val="359498C8"/>
    <w:rsid w:val="35AD48C5"/>
    <w:rsid w:val="35BC98BE"/>
    <w:rsid w:val="35C98E8A"/>
    <w:rsid w:val="35D21C61"/>
    <w:rsid w:val="35DACF1B"/>
    <w:rsid w:val="35E01996"/>
    <w:rsid w:val="35F34854"/>
    <w:rsid w:val="35FE1908"/>
    <w:rsid w:val="360B2D28"/>
    <w:rsid w:val="360BA747"/>
    <w:rsid w:val="360BBBBB"/>
    <w:rsid w:val="3621C5FD"/>
    <w:rsid w:val="362F0497"/>
    <w:rsid w:val="3630982E"/>
    <w:rsid w:val="3632B9B9"/>
    <w:rsid w:val="364A4C87"/>
    <w:rsid w:val="3655614E"/>
    <w:rsid w:val="3658235A"/>
    <w:rsid w:val="366DD468"/>
    <w:rsid w:val="3671C430"/>
    <w:rsid w:val="3689FCC2"/>
    <w:rsid w:val="36C9401E"/>
    <w:rsid w:val="36D60685"/>
    <w:rsid w:val="36D8B39E"/>
    <w:rsid w:val="36E515B0"/>
    <w:rsid w:val="36E708E6"/>
    <w:rsid w:val="36EFA364"/>
    <w:rsid w:val="37061D3D"/>
    <w:rsid w:val="3712C571"/>
    <w:rsid w:val="373948A0"/>
    <w:rsid w:val="374896EE"/>
    <w:rsid w:val="374C9CCD"/>
    <w:rsid w:val="37539AEE"/>
    <w:rsid w:val="375CEFAB"/>
    <w:rsid w:val="376BA6CC"/>
    <w:rsid w:val="376F7833"/>
    <w:rsid w:val="37778411"/>
    <w:rsid w:val="37A0E1FE"/>
    <w:rsid w:val="37A6A8BC"/>
    <w:rsid w:val="37BB258F"/>
    <w:rsid w:val="37CBBB6E"/>
    <w:rsid w:val="37CD9115"/>
    <w:rsid w:val="37CE2FCF"/>
    <w:rsid w:val="38233C65"/>
    <w:rsid w:val="38235C58"/>
    <w:rsid w:val="383B1A3A"/>
    <w:rsid w:val="3861A9DF"/>
    <w:rsid w:val="387EE078"/>
    <w:rsid w:val="3897C1B1"/>
    <w:rsid w:val="38980D74"/>
    <w:rsid w:val="389B1EA1"/>
    <w:rsid w:val="38A10F02"/>
    <w:rsid w:val="38C0A2E1"/>
    <w:rsid w:val="38C4F301"/>
    <w:rsid w:val="38D5706A"/>
    <w:rsid w:val="38DFC56D"/>
    <w:rsid w:val="38E6AFBA"/>
    <w:rsid w:val="38EDF293"/>
    <w:rsid w:val="38FAE361"/>
    <w:rsid w:val="3906FDC0"/>
    <w:rsid w:val="39077893"/>
    <w:rsid w:val="391A1C18"/>
    <w:rsid w:val="3928E86C"/>
    <w:rsid w:val="393B27AE"/>
    <w:rsid w:val="394DCA40"/>
    <w:rsid w:val="394F1093"/>
    <w:rsid w:val="39546050"/>
    <w:rsid w:val="3956F5F0"/>
    <w:rsid w:val="3957A393"/>
    <w:rsid w:val="39716A96"/>
    <w:rsid w:val="39742840"/>
    <w:rsid w:val="3977509B"/>
    <w:rsid w:val="397E7C0C"/>
    <w:rsid w:val="398B4640"/>
    <w:rsid w:val="399A8B12"/>
    <w:rsid w:val="39BF0CC6"/>
    <w:rsid w:val="39C4DC08"/>
    <w:rsid w:val="39D45BF8"/>
    <w:rsid w:val="39D9C605"/>
    <w:rsid w:val="39E130EE"/>
    <w:rsid w:val="39F9920C"/>
    <w:rsid w:val="39FC6A45"/>
    <w:rsid w:val="3A03D0E4"/>
    <w:rsid w:val="3A16DFD8"/>
    <w:rsid w:val="3A28D94C"/>
    <w:rsid w:val="3A29443C"/>
    <w:rsid w:val="3A297CBD"/>
    <w:rsid w:val="3A2F1D76"/>
    <w:rsid w:val="3A38C2D4"/>
    <w:rsid w:val="3A3C2A68"/>
    <w:rsid w:val="3A45D53B"/>
    <w:rsid w:val="3A66C0C8"/>
    <w:rsid w:val="3A80A762"/>
    <w:rsid w:val="3A8479F0"/>
    <w:rsid w:val="3A962989"/>
    <w:rsid w:val="3AA1B1B2"/>
    <w:rsid w:val="3AAF51E6"/>
    <w:rsid w:val="3AC347E9"/>
    <w:rsid w:val="3AC40172"/>
    <w:rsid w:val="3ADA73B8"/>
    <w:rsid w:val="3ADBDE85"/>
    <w:rsid w:val="3AE30F74"/>
    <w:rsid w:val="3AE69C32"/>
    <w:rsid w:val="3B01AA66"/>
    <w:rsid w:val="3B11652C"/>
    <w:rsid w:val="3B163CD7"/>
    <w:rsid w:val="3B33BEF6"/>
    <w:rsid w:val="3B473A55"/>
    <w:rsid w:val="3B49325C"/>
    <w:rsid w:val="3B4E4311"/>
    <w:rsid w:val="3B4FDBA6"/>
    <w:rsid w:val="3B5ADD27"/>
    <w:rsid w:val="3B61A820"/>
    <w:rsid w:val="3B6BED47"/>
    <w:rsid w:val="3B7641EA"/>
    <w:rsid w:val="3B7C048A"/>
    <w:rsid w:val="3B8E06D5"/>
    <w:rsid w:val="3B8E36D5"/>
    <w:rsid w:val="3BB180F8"/>
    <w:rsid w:val="3BC0D19A"/>
    <w:rsid w:val="3BD55EBE"/>
    <w:rsid w:val="3BDA1358"/>
    <w:rsid w:val="3BE9A255"/>
    <w:rsid w:val="3BFA53BB"/>
    <w:rsid w:val="3C3E0FD3"/>
    <w:rsid w:val="3C5ADBFA"/>
    <w:rsid w:val="3C5E882D"/>
    <w:rsid w:val="3C5F0FB5"/>
    <w:rsid w:val="3C6A74FD"/>
    <w:rsid w:val="3C86B155"/>
    <w:rsid w:val="3C954607"/>
    <w:rsid w:val="3C97668B"/>
    <w:rsid w:val="3CAA6B71"/>
    <w:rsid w:val="3CD39B24"/>
    <w:rsid w:val="3CEFC969"/>
    <w:rsid w:val="3CF6D139"/>
    <w:rsid w:val="3D0A874B"/>
    <w:rsid w:val="3D267ED1"/>
    <w:rsid w:val="3D2F2818"/>
    <w:rsid w:val="3D389472"/>
    <w:rsid w:val="3D39293E"/>
    <w:rsid w:val="3D3D571C"/>
    <w:rsid w:val="3D4404A6"/>
    <w:rsid w:val="3D520A77"/>
    <w:rsid w:val="3D64C7C7"/>
    <w:rsid w:val="3D706FDD"/>
    <w:rsid w:val="3D72D382"/>
    <w:rsid w:val="3D837FB5"/>
    <w:rsid w:val="3D96A69E"/>
    <w:rsid w:val="3DCEC8E3"/>
    <w:rsid w:val="3DD1E1C4"/>
    <w:rsid w:val="3DE96F99"/>
    <w:rsid w:val="3DF63C7A"/>
    <w:rsid w:val="3DF6AA99"/>
    <w:rsid w:val="3E163F0D"/>
    <w:rsid w:val="3E16A4D9"/>
    <w:rsid w:val="3E229E01"/>
    <w:rsid w:val="3E247B19"/>
    <w:rsid w:val="3E24FEAB"/>
    <w:rsid w:val="3E2AC823"/>
    <w:rsid w:val="3E2F4F0B"/>
    <w:rsid w:val="3E30EB01"/>
    <w:rsid w:val="3E373C91"/>
    <w:rsid w:val="3E3E2172"/>
    <w:rsid w:val="3E4071E1"/>
    <w:rsid w:val="3E443C72"/>
    <w:rsid w:val="3E55D6C4"/>
    <w:rsid w:val="3E6134A8"/>
    <w:rsid w:val="3E634AC0"/>
    <w:rsid w:val="3E6DA1BB"/>
    <w:rsid w:val="3E79D1BE"/>
    <w:rsid w:val="3E83BDC2"/>
    <w:rsid w:val="3E8E7D70"/>
    <w:rsid w:val="3E981BEC"/>
    <w:rsid w:val="3E99CBCE"/>
    <w:rsid w:val="3EA65506"/>
    <w:rsid w:val="3EA8562C"/>
    <w:rsid w:val="3ED0879A"/>
    <w:rsid w:val="3EF95E5F"/>
    <w:rsid w:val="3F14217D"/>
    <w:rsid w:val="3F300E31"/>
    <w:rsid w:val="3F34BB7A"/>
    <w:rsid w:val="3F3B7184"/>
    <w:rsid w:val="3F3FD338"/>
    <w:rsid w:val="3F552DF7"/>
    <w:rsid w:val="3F556630"/>
    <w:rsid w:val="3F6D9424"/>
    <w:rsid w:val="3F7C77E8"/>
    <w:rsid w:val="3F817F6D"/>
    <w:rsid w:val="3F897A32"/>
    <w:rsid w:val="3F8C7687"/>
    <w:rsid w:val="3F93F008"/>
    <w:rsid w:val="3F94C59C"/>
    <w:rsid w:val="3FA774D9"/>
    <w:rsid w:val="3FA801B9"/>
    <w:rsid w:val="3FB1F797"/>
    <w:rsid w:val="3FC57EC2"/>
    <w:rsid w:val="3FD30CF2"/>
    <w:rsid w:val="3FDCD438"/>
    <w:rsid w:val="3FDDA03F"/>
    <w:rsid w:val="3FECD3C3"/>
    <w:rsid w:val="3FF3652B"/>
    <w:rsid w:val="3FFA5387"/>
    <w:rsid w:val="3FFC4E2C"/>
    <w:rsid w:val="40050500"/>
    <w:rsid w:val="400CAE86"/>
    <w:rsid w:val="400CF2B0"/>
    <w:rsid w:val="400D40E9"/>
    <w:rsid w:val="4026B3A5"/>
    <w:rsid w:val="406E9876"/>
    <w:rsid w:val="407A8546"/>
    <w:rsid w:val="409A48D7"/>
    <w:rsid w:val="40ACFF83"/>
    <w:rsid w:val="40C4AD1E"/>
    <w:rsid w:val="40D66BA9"/>
    <w:rsid w:val="40D8DB1A"/>
    <w:rsid w:val="40F351E2"/>
    <w:rsid w:val="4106E355"/>
    <w:rsid w:val="414DDFCF"/>
    <w:rsid w:val="414F0D35"/>
    <w:rsid w:val="41706B17"/>
    <w:rsid w:val="418EA7ED"/>
    <w:rsid w:val="41BB01D9"/>
    <w:rsid w:val="41CF2D04"/>
    <w:rsid w:val="41DF5B63"/>
    <w:rsid w:val="420D8993"/>
    <w:rsid w:val="42102E89"/>
    <w:rsid w:val="422E4D3B"/>
    <w:rsid w:val="4249BD57"/>
    <w:rsid w:val="42540192"/>
    <w:rsid w:val="425A085D"/>
    <w:rsid w:val="425C5D27"/>
    <w:rsid w:val="425D0DDC"/>
    <w:rsid w:val="42683479"/>
    <w:rsid w:val="426A89B6"/>
    <w:rsid w:val="426FBE1B"/>
    <w:rsid w:val="4285A47A"/>
    <w:rsid w:val="42BC2BFC"/>
    <w:rsid w:val="42C373B3"/>
    <w:rsid w:val="42CBEEAC"/>
    <w:rsid w:val="42CDC2C9"/>
    <w:rsid w:val="42E50683"/>
    <w:rsid w:val="42F1AD67"/>
    <w:rsid w:val="42FE2BCA"/>
    <w:rsid w:val="430BAF90"/>
    <w:rsid w:val="430D5838"/>
    <w:rsid w:val="432EB521"/>
    <w:rsid w:val="43321DC7"/>
    <w:rsid w:val="4342ECA1"/>
    <w:rsid w:val="435C46B1"/>
    <w:rsid w:val="4369685F"/>
    <w:rsid w:val="437463F7"/>
    <w:rsid w:val="43769DC5"/>
    <w:rsid w:val="439DC2FC"/>
    <w:rsid w:val="43B654D6"/>
    <w:rsid w:val="43B96830"/>
    <w:rsid w:val="43BEC648"/>
    <w:rsid w:val="43D76D90"/>
    <w:rsid w:val="43E2EE1A"/>
    <w:rsid w:val="43FC9A8F"/>
    <w:rsid w:val="43FDF7F8"/>
    <w:rsid w:val="440B12EB"/>
    <w:rsid w:val="441F97F8"/>
    <w:rsid w:val="44456F0F"/>
    <w:rsid w:val="44575F83"/>
    <w:rsid w:val="44588D14"/>
    <w:rsid w:val="4461759E"/>
    <w:rsid w:val="4464F78F"/>
    <w:rsid w:val="446DC355"/>
    <w:rsid w:val="44786C71"/>
    <w:rsid w:val="448188EA"/>
    <w:rsid w:val="4481B08C"/>
    <w:rsid w:val="4485E65D"/>
    <w:rsid w:val="448C7110"/>
    <w:rsid w:val="4497EC02"/>
    <w:rsid w:val="449DF352"/>
    <w:rsid w:val="449E908F"/>
    <w:rsid w:val="44AB9882"/>
    <w:rsid w:val="44BA5CEE"/>
    <w:rsid w:val="44BE8E92"/>
    <w:rsid w:val="44BF40E1"/>
    <w:rsid w:val="44CC337A"/>
    <w:rsid w:val="44D5DADA"/>
    <w:rsid w:val="44D818AC"/>
    <w:rsid w:val="44E28986"/>
    <w:rsid w:val="44FA24C8"/>
    <w:rsid w:val="44FAF669"/>
    <w:rsid w:val="45225247"/>
    <w:rsid w:val="45303BA3"/>
    <w:rsid w:val="453CC36E"/>
    <w:rsid w:val="45420999"/>
    <w:rsid w:val="455DC6BA"/>
    <w:rsid w:val="4574D6E1"/>
    <w:rsid w:val="459FDFE9"/>
    <w:rsid w:val="45B61C1E"/>
    <w:rsid w:val="45BF3381"/>
    <w:rsid w:val="45C1323A"/>
    <w:rsid w:val="45E267BB"/>
    <w:rsid w:val="45EDE7BB"/>
    <w:rsid w:val="46006D84"/>
    <w:rsid w:val="460B0F6B"/>
    <w:rsid w:val="4614FB88"/>
    <w:rsid w:val="46215997"/>
    <w:rsid w:val="4629287F"/>
    <w:rsid w:val="462C0EA4"/>
    <w:rsid w:val="463A961F"/>
    <w:rsid w:val="464489FD"/>
    <w:rsid w:val="46536A27"/>
    <w:rsid w:val="465417D3"/>
    <w:rsid w:val="46669782"/>
    <w:rsid w:val="4667C25A"/>
    <w:rsid w:val="4676A960"/>
    <w:rsid w:val="46CCF5F2"/>
    <w:rsid w:val="46DDEBAF"/>
    <w:rsid w:val="46DED6E2"/>
    <w:rsid w:val="46E66626"/>
    <w:rsid w:val="4707FFC5"/>
    <w:rsid w:val="4729E64E"/>
    <w:rsid w:val="4732740C"/>
    <w:rsid w:val="4740F079"/>
    <w:rsid w:val="4743767D"/>
    <w:rsid w:val="47616E0B"/>
    <w:rsid w:val="4773E7B4"/>
    <w:rsid w:val="479F8ECD"/>
    <w:rsid w:val="47B34F7B"/>
    <w:rsid w:val="47BC5D0F"/>
    <w:rsid w:val="47C89FDD"/>
    <w:rsid w:val="47D95339"/>
    <w:rsid w:val="47DE1ED7"/>
    <w:rsid w:val="47E0A59B"/>
    <w:rsid w:val="47E0EE54"/>
    <w:rsid w:val="47E51FFA"/>
    <w:rsid w:val="47E8885B"/>
    <w:rsid w:val="47F6014E"/>
    <w:rsid w:val="48019547"/>
    <w:rsid w:val="480A13CA"/>
    <w:rsid w:val="4816FB95"/>
    <w:rsid w:val="48469300"/>
    <w:rsid w:val="485870AC"/>
    <w:rsid w:val="488640F4"/>
    <w:rsid w:val="48983608"/>
    <w:rsid w:val="48A5F7F5"/>
    <w:rsid w:val="48A601B0"/>
    <w:rsid w:val="48AF57DB"/>
    <w:rsid w:val="48B8F0E1"/>
    <w:rsid w:val="48B992D8"/>
    <w:rsid w:val="48C0B1D3"/>
    <w:rsid w:val="48D25A80"/>
    <w:rsid w:val="48DCC0DA"/>
    <w:rsid w:val="48E77FB5"/>
    <w:rsid w:val="48F491CC"/>
    <w:rsid w:val="48FE8715"/>
    <w:rsid w:val="490C6020"/>
    <w:rsid w:val="4916CA49"/>
    <w:rsid w:val="4916E44F"/>
    <w:rsid w:val="49373D4E"/>
    <w:rsid w:val="493F5DB8"/>
    <w:rsid w:val="4946F562"/>
    <w:rsid w:val="495A4A4D"/>
    <w:rsid w:val="4979EF38"/>
    <w:rsid w:val="499232FF"/>
    <w:rsid w:val="499427B9"/>
    <w:rsid w:val="4996A510"/>
    <w:rsid w:val="49AD8FA4"/>
    <w:rsid w:val="49AE2F69"/>
    <w:rsid w:val="49AE4C19"/>
    <w:rsid w:val="49F72058"/>
    <w:rsid w:val="4A33377D"/>
    <w:rsid w:val="4A38688E"/>
    <w:rsid w:val="4A5AA5FF"/>
    <w:rsid w:val="4A680EFB"/>
    <w:rsid w:val="4A7A7CDE"/>
    <w:rsid w:val="4A993902"/>
    <w:rsid w:val="4AAFECC5"/>
    <w:rsid w:val="4AC158DE"/>
    <w:rsid w:val="4AC36A10"/>
    <w:rsid w:val="4AD1A1C6"/>
    <w:rsid w:val="4ADA23EC"/>
    <w:rsid w:val="4ADD620E"/>
    <w:rsid w:val="4AFC2764"/>
    <w:rsid w:val="4B042130"/>
    <w:rsid w:val="4B04BC36"/>
    <w:rsid w:val="4B1BCE3B"/>
    <w:rsid w:val="4B22F01A"/>
    <w:rsid w:val="4B2CA4E4"/>
    <w:rsid w:val="4B50D322"/>
    <w:rsid w:val="4B64452C"/>
    <w:rsid w:val="4B64A557"/>
    <w:rsid w:val="4B77969B"/>
    <w:rsid w:val="4B8D06C1"/>
    <w:rsid w:val="4B9C8E4F"/>
    <w:rsid w:val="4BBF215D"/>
    <w:rsid w:val="4BCF07DE"/>
    <w:rsid w:val="4BE04343"/>
    <w:rsid w:val="4BF807EC"/>
    <w:rsid w:val="4C02750B"/>
    <w:rsid w:val="4C03DF5C"/>
    <w:rsid w:val="4C0C8FD6"/>
    <w:rsid w:val="4C0EC637"/>
    <w:rsid w:val="4C25EAF2"/>
    <w:rsid w:val="4C274A6B"/>
    <w:rsid w:val="4C2D6207"/>
    <w:rsid w:val="4C4072C8"/>
    <w:rsid w:val="4C55CA85"/>
    <w:rsid w:val="4C65C003"/>
    <w:rsid w:val="4C661968"/>
    <w:rsid w:val="4C6F8BCC"/>
    <w:rsid w:val="4C7C5D76"/>
    <w:rsid w:val="4C8FECE2"/>
    <w:rsid w:val="4C904668"/>
    <w:rsid w:val="4C95B1D6"/>
    <w:rsid w:val="4C9D2105"/>
    <w:rsid w:val="4CAD5265"/>
    <w:rsid w:val="4CB18FFA"/>
    <w:rsid w:val="4CB21E80"/>
    <w:rsid w:val="4CC8B929"/>
    <w:rsid w:val="4CD0FDAF"/>
    <w:rsid w:val="4CD4C041"/>
    <w:rsid w:val="4CE1D96B"/>
    <w:rsid w:val="4CE20AC2"/>
    <w:rsid w:val="4CE479D2"/>
    <w:rsid w:val="4CE6EEA1"/>
    <w:rsid w:val="4CFB3451"/>
    <w:rsid w:val="4CFCDCDE"/>
    <w:rsid w:val="4D214CEC"/>
    <w:rsid w:val="4D4AA5C5"/>
    <w:rsid w:val="4D6B7A46"/>
    <w:rsid w:val="4D6B9081"/>
    <w:rsid w:val="4D6B92D8"/>
    <w:rsid w:val="4D7E39DD"/>
    <w:rsid w:val="4D845569"/>
    <w:rsid w:val="4D9AE50F"/>
    <w:rsid w:val="4DA6AB83"/>
    <w:rsid w:val="4DD81979"/>
    <w:rsid w:val="4DF9AEF9"/>
    <w:rsid w:val="4DF9DC8C"/>
    <w:rsid w:val="4E1D6773"/>
    <w:rsid w:val="4E28F742"/>
    <w:rsid w:val="4E430FFB"/>
    <w:rsid w:val="4E4D5766"/>
    <w:rsid w:val="4E51E226"/>
    <w:rsid w:val="4E866957"/>
    <w:rsid w:val="4E8C31C0"/>
    <w:rsid w:val="4EA52F49"/>
    <w:rsid w:val="4EEB16EE"/>
    <w:rsid w:val="4F020664"/>
    <w:rsid w:val="4F1FD0FD"/>
    <w:rsid w:val="4F339F51"/>
    <w:rsid w:val="4F359A19"/>
    <w:rsid w:val="4F39FF5C"/>
    <w:rsid w:val="4F4C025E"/>
    <w:rsid w:val="4F4DB604"/>
    <w:rsid w:val="4F4F6B2B"/>
    <w:rsid w:val="4F5272D4"/>
    <w:rsid w:val="4F900F3C"/>
    <w:rsid w:val="4F9212B8"/>
    <w:rsid w:val="4F9D0F70"/>
    <w:rsid w:val="4FA463AC"/>
    <w:rsid w:val="4FA7EF81"/>
    <w:rsid w:val="4FB92F08"/>
    <w:rsid w:val="4FEFDDCA"/>
    <w:rsid w:val="4FF34CF9"/>
    <w:rsid w:val="500E3487"/>
    <w:rsid w:val="501068AD"/>
    <w:rsid w:val="501E0E0F"/>
    <w:rsid w:val="5021C61E"/>
    <w:rsid w:val="5033126E"/>
    <w:rsid w:val="50417349"/>
    <w:rsid w:val="504B4527"/>
    <w:rsid w:val="505EE67C"/>
    <w:rsid w:val="50819AC3"/>
    <w:rsid w:val="50B58B16"/>
    <w:rsid w:val="50B7A377"/>
    <w:rsid w:val="50CAB9AB"/>
    <w:rsid w:val="5105750E"/>
    <w:rsid w:val="51059FB6"/>
    <w:rsid w:val="513F3F91"/>
    <w:rsid w:val="51428D74"/>
    <w:rsid w:val="516CAB88"/>
    <w:rsid w:val="518F8DF1"/>
    <w:rsid w:val="519B30E7"/>
    <w:rsid w:val="51A4CCCD"/>
    <w:rsid w:val="51AC2272"/>
    <w:rsid w:val="51B4386B"/>
    <w:rsid w:val="51BEBB33"/>
    <w:rsid w:val="51C95D06"/>
    <w:rsid w:val="51D36F08"/>
    <w:rsid w:val="51E71588"/>
    <w:rsid w:val="52209494"/>
    <w:rsid w:val="5228EA34"/>
    <w:rsid w:val="523AC0FE"/>
    <w:rsid w:val="523E4962"/>
    <w:rsid w:val="5248BDAC"/>
    <w:rsid w:val="5258AFD5"/>
    <w:rsid w:val="52686413"/>
    <w:rsid w:val="527A4A3C"/>
    <w:rsid w:val="529DBBAC"/>
    <w:rsid w:val="52A8CF33"/>
    <w:rsid w:val="52BF4CBE"/>
    <w:rsid w:val="52D08795"/>
    <w:rsid w:val="52D16DEE"/>
    <w:rsid w:val="52E40018"/>
    <w:rsid w:val="52F0432E"/>
    <w:rsid w:val="530BC679"/>
    <w:rsid w:val="531182F5"/>
    <w:rsid w:val="531E9FB7"/>
    <w:rsid w:val="532065E7"/>
    <w:rsid w:val="532F6257"/>
    <w:rsid w:val="533B4321"/>
    <w:rsid w:val="536ACDEB"/>
    <w:rsid w:val="5371AB5E"/>
    <w:rsid w:val="5378C2BC"/>
    <w:rsid w:val="537A6C1D"/>
    <w:rsid w:val="53821EB1"/>
    <w:rsid w:val="538A4EE2"/>
    <w:rsid w:val="538C5AEC"/>
    <w:rsid w:val="53B39FB3"/>
    <w:rsid w:val="53D88440"/>
    <w:rsid w:val="53D9A6DE"/>
    <w:rsid w:val="53E1F5C1"/>
    <w:rsid w:val="53EE9696"/>
    <w:rsid w:val="53F560FB"/>
    <w:rsid w:val="5432E0DD"/>
    <w:rsid w:val="543FB4F3"/>
    <w:rsid w:val="54419220"/>
    <w:rsid w:val="5442C967"/>
    <w:rsid w:val="544376FF"/>
    <w:rsid w:val="544F12C7"/>
    <w:rsid w:val="545377F3"/>
    <w:rsid w:val="545C48C9"/>
    <w:rsid w:val="5466ED49"/>
    <w:rsid w:val="546C57F6"/>
    <w:rsid w:val="5485AE0C"/>
    <w:rsid w:val="5494B02B"/>
    <w:rsid w:val="549B09D2"/>
    <w:rsid w:val="54A529B5"/>
    <w:rsid w:val="54B4B459"/>
    <w:rsid w:val="54C11D63"/>
    <w:rsid w:val="54C34EED"/>
    <w:rsid w:val="54CC520F"/>
    <w:rsid w:val="54CE6848"/>
    <w:rsid w:val="54EBCBB2"/>
    <w:rsid w:val="54EC8977"/>
    <w:rsid w:val="54F59850"/>
    <w:rsid w:val="54F86696"/>
    <w:rsid w:val="54FB0D1A"/>
    <w:rsid w:val="552DCA2F"/>
    <w:rsid w:val="553AAC04"/>
    <w:rsid w:val="553B4FA4"/>
    <w:rsid w:val="5567BA21"/>
    <w:rsid w:val="556E4B89"/>
    <w:rsid w:val="5576B910"/>
    <w:rsid w:val="557DD7AA"/>
    <w:rsid w:val="55C16314"/>
    <w:rsid w:val="56035EE2"/>
    <w:rsid w:val="56154D05"/>
    <w:rsid w:val="5615FE97"/>
    <w:rsid w:val="561F6F20"/>
    <w:rsid w:val="56220586"/>
    <w:rsid w:val="56268583"/>
    <w:rsid w:val="562AAFA2"/>
    <w:rsid w:val="56327C8E"/>
    <w:rsid w:val="563DDAB4"/>
    <w:rsid w:val="563F7AAA"/>
    <w:rsid w:val="56417813"/>
    <w:rsid w:val="5643C567"/>
    <w:rsid w:val="56473769"/>
    <w:rsid w:val="56568780"/>
    <w:rsid w:val="565A20CD"/>
    <w:rsid w:val="566AD144"/>
    <w:rsid w:val="567D863D"/>
    <w:rsid w:val="56890BCD"/>
    <w:rsid w:val="568E5019"/>
    <w:rsid w:val="5691A2BB"/>
    <w:rsid w:val="56B266A8"/>
    <w:rsid w:val="56BC8932"/>
    <w:rsid w:val="56BD27AD"/>
    <w:rsid w:val="56DB4B7F"/>
    <w:rsid w:val="56FC2E73"/>
    <w:rsid w:val="56FE558A"/>
    <w:rsid w:val="57234D40"/>
    <w:rsid w:val="572783A1"/>
    <w:rsid w:val="5768B935"/>
    <w:rsid w:val="5769D3A5"/>
    <w:rsid w:val="57750138"/>
    <w:rsid w:val="579B2121"/>
    <w:rsid w:val="57B3B97B"/>
    <w:rsid w:val="57B3E6B4"/>
    <w:rsid w:val="57B4B38F"/>
    <w:rsid w:val="57BD2843"/>
    <w:rsid w:val="57DBA54C"/>
    <w:rsid w:val="57E131B2"/>
    <w:rsid w:val="57E6430F"/>
    <w:rsid w:val="57F442A1"/>
    <w:rsid w:val="58140E51"/>
    <w:rsid w:val="581559EF"/>
    <w:rsid w:val="584B12C7"/>
    <w:rsid w:val="584BF505"/>
    <w:rsid w:val="584F2D54"/>
    <w:rsid w:val="5855E7CF"/>
    <w:rsid w:val="585CBADA"/>
    <w:rsid w:val="5860F1CB"/>
    <w:rsid w:val="586468B3"/>
    <w:rsid w:val="586B69F1"/>
    <w:rsid w:val="5873740C"/>
    <w:rsid w:val="58874F2F"/>
    <w:rsid w:val="588B0AF1"/>
    <w:rsid w:val="58ADB812"/>
    <w:rsid w:val="58B26975"/>
    <w:rsid w:val="58B46736"/>
    <w:rsid w:val="58BCFA5B"/>
    <w:rsid w:val="58DE462F"/>
    <w:rsid w:val="58E48F39"/>
    <w:rsid w:val="58F28182"/>
    <w:rsid w:val="58F9406B"/>
    <w:rsid w:val="59059AA2"/>
    <w:rsid w:val="591DC925"/>
    <w:rsid w:val="593FB2EE"/>
    <w:rsid w:val="595EFE61"/>
    <w:rsid w:val="596A2FE5"/>
    <w:rsid w:val="5976EAA5"/>
    <w:rsid w:val="599EA3DB"/>
    <w:rsid w:val="59AD5AC9"/>
    <w:rsid w:val="59BA690D"/>
    <w:rsid w:val="59BB93E3"/>
    <w:rsid w:val="59CCDE2A"/>
    <w:rsid w:val="59CFEB1E"/>
    <w:rsid w:val="59D2347F"/>
    <w:rsid w:val="59D9CDA4"/>
    <w:rsid w:val="59E3BFD8"/>
    <w:rsid w:val="59E77733"/>
    <w:rsid w:val="59E8CC5F"/>
    <w:rsid w:val="59EDEEA9"/>
    <w:rsid w:val="5A0E1598"/>
    <w:rsid w:val="5A49D59A"/>
    <w:rsid w:val="5A5148CD"/>
    <w:rsid w:val="5A58BE63"/>
    <w:rsid w:val="5A58CABC"/>
    <w:rsid w:val="5A7055C7"/>
    <w:rsid w:val="5A8DDDDF"/>
    <w:rsid w:val="5A8EB505"/>
    <w:rsid w:val="5A993E8C"/>
    <w:rsid w:val="5A9ABB40"/>
    <w:rsid w:val="5A9BBE92"/>
    <w:rsid w:val="5AB12F5B"/>
    <w:rsid w:val="5AB748FB"/>
    <w:rsid w:val="5AC51576"/>
    <w:rsid w:val="5ACDB7A7"/>
    <w:rsid w:val="5AD0FCB6"/>
    <w:rsid w:val="5AD2C1E3"/>
    <w:rsid w:val="5ADAB6C3"/>
    <w:rsid w:val="5AF4C905"/>
    <w:rsid w:val="5B086AA6"/>
    <w:rsid w:val="5B0AB30E"/>
    <w:rsid w:val="5B2BE363"/>
    <w:rsid w:val="5B2D63BE"/>
    <w:rsid w:val="5B36ABB7"/>
    <w:rsid w:val="5B5198C8"/>
    <w:rsid w:val="5B5719E6"/>
    <w:rsid w:val="5B77D4AA"/>
    <w:rsid w:val="5B7AB066"/>
    <w:rsid w:val="5B8425F0"/>
    <w:rsid w:val="5B94BEB7"/>
    <w:rsid w:val="5B9D0BB3"/>
    <w:rsid w:val="5BB63410"/>
    <w:rsid w:val="5BBAAE02"/>
    <w:rsid w:val="5BBBDEF0"/>
    <w:rsid w:val="5BC6D352"/>
    <w:rsid w:val="5BCE2875"/>
    <w:rsid w:val="5BED192E"/>
    <w:rsid w:val="5BF7C5C0"/>
    <w:rsid w:val="5C00CC19"/>
    <w:rsid w:val="5C23CF51"/>
    <w:rsid w:val="5C24CA65"/>
    <w:rsid w:val="5C3D930F"/>
    <w:rsid w:val="5C3F7206"/>
    <w:rsid w:val="5C408AC1"/>
    <w:rsid w:val="5C8B809F"/>
    <w:rsid w:val="5C97381E"/>
    <w:rsid w:val="5C9DB01D"/>
    <w:rsid w:val="5CAD0C24"/>
    <w:rsid w:val="5CB678ED"/>
    <w:rsid w:val="5CCF07C2"/>
    <w:rsid w:val="5CD04D6D"/>
    <w:rsid w:val="5CD08D17"/>
    <w:rsid w:val="5CD24DF1"/>
    <w:rsid w:val="5CDF4F36"/>
    <w:rsid w:val="5D0C9D1C"/>
    <w:rsid w:val="5D1FECCF"/>
    <w:rsid w:val="5D26F3FD"/>
    <w:rsid w:val="5D2A0DE8"/>
    <w:rsid w:val="5D32376F"/>
    <w:rsid w:val="5D4BD33E"/>
    <w:rsid w:val="5D567E63"/>
    <w:rsid w:val="5D657501"/>
    <w:rsid w:val="5D6C0A72"/>
    <w:rsid w:val="5D6C8E24"/>
    <w:rsid w:val="5D914AF7"/>
    <w:rsid w:val="5D9C3B87"/>
    <w:rsid w:val="5DA24E5A"/>
    <w:rsid w:val="5DA38254"/>
    <w:rsid w:val="5DC18E25"/>
    <w:rsid w:val="5DD62651"/>
    <w:rsid w:val="5DDAF566"/>
    <w:rsid w:val="5DDB4267"/>
    <w:rsid w:val="5DE4081E"/>
    <w:rsid w:val="5E06E568"/>
    <w:rsid w:val="5E0C617C"/>
    <w:rsid w:val="5E24F660"/>
    <w:rsid w:val="5E28F937"/>
    <w:rsid w:val="5E313547"/>
    <w:rsid w:val="5E36A89F"/>
    <w:rsid w:val="5E5F1395"/>
    <w:rsid w:val="5E612D51"/>
    <w:rsid w:val="5E845E12"/>
    <w:rsid w:val="5E84AD6F"/>
    <w:rsid w:val="5E8ECADB"/>
    <w:rsid w:val="5E906E1D"/>
    <w:rsid w:val="5E93B77A"/>
    <w:rsid w:val="5EAAFD59"/>
    <w:rsid w:val="5EBBC6B2"/>
    <w:rsid w:val="5ED5FC28"/>
    <w:rsid w:val="5EE6CD2A"/>
    <w:rsid w:val="5EECE4FC"/>
    <w:rsid w:val="5F1FE432"/>
    <w:rsid w:val="5F387B8B"/>
    <w:rsid w:val="5F394964"/>
    <w:rsid w:val="5F40B1CF"/>
    <w:rsid w:val="5F4506BA"/>
    <w:rsid w:val="5F6CBA83"/>
    <w:rsid w:val="5F6E7047"/>
    <w:rsid w:val="5F7852B2"/>
    <w:rsid w:val="5F797C4B"/>
    <w:rsid w:val="5FA96F64"/>
    <w:rsid w:val="5FB17AD5"/>
    <w:rsid w:val="5FB3E505"/>
    <w:rsid w:val="5FCD8ED4"/>
    <w:rsid w:val="5FD995E6"/>
    <w:rsid w:val="5FF10EC4"/>
    <w:rsid w:val="5FF6398D"/>
    <w:rsid w:val="5FF940B7"/>
    <w:rsid w:val="5FFB298F"/>
    <w:rsid w:val="5FFEE8EF"/>
    <w:rsid w:val="5FFFE30C"/>
    <w:rsid w:val="600FB190"/>
    <w:rsid w:val="60190B69"/>
    <w:rsid w:val="6020BBB6"/>
    <w:rsid w:val="60298AA9"/>
    <w:rsid w:val="602B4979"/>
    <w:rsid w:val="602C3E7E"/>
    <w:rsid w:val="60302C2C"/>
    <w:rsid w:val="6033748E"/>
    <w:rsid w:val="60396037"/>
    <w:rsid w:val="6043A9E2"/>
    <w:rsid w:val="604DC1FF"/>
    <w:rsid w:val="606B8239"/>
    <w:rsid w:val="60712297"/>
    <w:rsid w:val="607EB506"/>
    <w:rsid w:val="60854655"/>
    <w:rsid w:val="609B0CDA"/>
    <w:rsid w:val="609B298C"/>
    <w:rsid w:val="60ADA7FD"/>
    <w:rsid w:val="60B175A2"/>
    <w:rsid w:val="60C8EBB9"/>
    <w:rsid w:val="60D1676A"/>
    <w:rsid w:val="60D17F90"/>
    <w:rsid w:val="60D5B187"/>
    <w:rsid w:val="60E8720F"/>
    <w:rsid w:val="60EB3A29"/>
    <w:rsid w:val="60F9BACC"/>
    <w:rsid w:val="613413FF"/>
    <w:rsid w:val="61389021"/>
    <w:rsid w:val="6139735D"/>
    <w:rsid w:val="61598FCB"/>
    <w:rsid w:val="6159A5AE"/>
    <w:rsid w:val="6169FD4B"/>
    <w:rsid w:val="616C094C"/>
    <w:rsid w:val="616D3753"/>
    <w:rsid w:val="61739C54"/>
    <w:rsid w:val="6191A628"/>
    <w:rsid w:val="61A7D6F2"/>
    <w:rsid w:val="61AAB424"/>
    <w:rsid w:val="61BEC5D1"/>
    <w:rsid w:val="61DFA337"/>
    <w:rsid w:val="61EF83D5"/>
    <w:rsid w:val="61F36774"/>
    <w:rsid w:val="61FA5411"/>
    <w:rsid w:val="61FB71FE"/>
    <w:rsid w:val="620C4D37"/>
    <w:rsid w:val="621B10E1"/>
    <w:rsid w:val="6228CC53"/>
    <w:rsid w:val="622FBB65"/>
    <w:rsid w:val="6235FD4C"/>
    <w:rsid w:val="623A7364"/>
    <w:rsid w:val="6249AD29"/>
    <w:rsid w:val="624AC874"/>
    <w:rsid w:val="624CBD67"/>
    <w:rsid w:val="6254C1F9"/>
    <w:rsid w:val="625EE176"/>
    <w:rsid w:val="6262136F"/>
    <w:rsid w:val="62665E66"/>
    <w:rsid w:val="62674BCF"/>
    <w:rsid w:val="62790856"/>
    <w:rsid w:val="6286A628"/>
    <w:rsid w:val="62AC14F0"/>
    <w:rsid w:val="62B4DD40"/>
    <w:rsid w:val="62B85297"/>
    <w:rsid w:val="62CB8EFA"/>
    <w:rsid w:val="62E5E93F"/>
    <w:rsid w:val="63051520"/>
    <w:rsid w:val="631C99DE"/>
    <w:rsid w:val="631D3D69"/>
    <w:rsid w:val="63263DD2"/>
    <w:rsid w:val="633DA256"/>
    <w:rsid w:val="633DEB15"/>
    <w:rsid w:val="6347B632"/>
    <w:rsid w:val="6364D0CF"/>
    <w:rsid w:val="636F2151"/>
    <w:rsid w:val="63797C13"/>
    <w:rsid w:val="63A81D98"/>
    <w:rsid w:val="63B28259"/>
    <w:rsid w:val="63BA7D1E"/>
    <w:rsid w:val="63D5E6BA"/>
    <w:rsid w:val="63E33B9A"/>
    <w:rsid w:val="63E61BAE"/>
    <w:rsid w:val="63F7EC74"/>
    <w:rsid w:val="63FAB1D7"/>
    <w:rsid w:val="64003834"/>
    <w:rsid w:val="64121E64"/>
    <w:rsid w:val="64292C74"/>
    <w:rsid w:val="6431A006"/>
    <w:rsid w:val="64374543"/>
    <w:rsid w:val="64376018"/>
    <w:rsid w:val="644BF1D1"/>
    <w:rsid w:val="646963C6"/>
    <w:rsid w:val="646F0EC0"/>
    <w:rsid w:val="6470B83F"/>
    <w:rsid w:val="6472E34E"/>
    <w:rsid w:val="647499ED"/>
    <w:rsid w:val="648370C5"/>
    <w:rsid w:val="648D619B"/>
    <w:rsid w:val="64B98A9B"/>
    <w:rsid w:val="64C04A5A"/>
    <w:rsid w:val="64CBA70F"/>
    <w:rsid w:val="64D972B7"/>
    <w:rsid w:val="64E88E12"/>
    <w:rsid w:val="64EC7C8C"/>
    <w:rsid w:val="6508224E"/>
    <w:rsid w:val="6515CA30"/>
    <w:rsid w:val="65163773"/>
    <w:rsid w:val="65307BD5"/>
    <w:rsid w:val="65334B53"/>
    <w:rsid w:val="653D770D"/>
    <w:rsid w:val="655043CE"/>
    <w:rsid w:val="6563889E"/>
    <w:rsid w:val="6566E0E6"/>
    <w:rsid w:val="6568E680"/>
    <w:rsid w:val="656C5C0E"/>
    <w:rsid w:val="658304DF"/>
    <w:rsid w:val="65891CCC"/>
    <w:rsid w:val="65C2A7C7"/>
    <w:rsid w:val="65DA4A37"/>
    <w:rsid w:val="65E0C22D"/>
    <w:rsid w:val="65ED14C7"/>
    <w:rsid w:val="6619279D"/>
    <w:rsid w:val="66253562"/>
    <w:rsid w:val="662EE8D5"/>
    <w:rsid w:val="663B0A64"/>
    <w:rsid w:val="667157BE"/>
    <w:rsid w:val="6675395D"/>
    <w:rsid w:val="6693A5DB"/>
    <w:rsid w:val="66A66AE1"/>
    <w:rsid w:val="66B4A85F"/>
    <w:rsid w:val="66B66CE2"/>
    <w:rsid w:val="66CD3161"/>
    <w:rsid w:val="66CD8054"/>
    <w:rsid w:val="66D09A9B"/>
    <w:rsid w:val="66D7B819"/>
    <w:rsid w:val="66DF0EBE"/>
    <w:rsid w:val="670E3C19"/>
    <w:rsid w:val="67123CCD"/>
    <w:rsid w:val="6718B92C"/>
    <w:rsid w:val="672E203B"/>
    <w:rsid w:val="673D449A"/>
    <w:rsid w:val="673E5CAE"/>
    <w:rsid w:val="6758E55A"/>
    <w:rsid w:val="676F7A88"/>
    <w:rsid w:val="67736F40"/>
    <w:rsid w:val="678B83F3"/>
    <w:rsid w:val="6790D7BC"/>
    <w:rsid w:val="67949A1D"/>
    <w:rsid w:val="67981C8E"/>
    <w:rsid w:val="67B2AE04"/>
    <w:rsid w:val="67B4F7FE"/>
    <w:rsid w:val="67CFFD23"/>
    <w:rsid w:val="67D44D6A"/>
    <w:rsid w:val="67DEFEDE"/>
    <w:rsid w:val="67E424CF"/>
    <w:rsid w:val="67EC2ED8"/>
    <w:rsid w:val="67EECFA1"/>
    <w:rsid w:val="680278E5"/>
    <w:rsid w:val="68052405"/>
    <w:rsid w:val="68052485"/>
    <w:rsid w:val="680C11F5"/>
    <w:rsid w:val="6812E277"/>
    <w:rsid w:val="6816F373"/>
    <w:rsid w:val="68202ED4"/>
    <w:rsid w:val="682685C6"/>
    <w:rsid w:val="68375063"/>
    <w:rsid w:val="683FF29C"/>
    <w:rsid w:val="686AD992"/>
    <w:rsid w:val="68713D71"/>
    <w:rsid w:val="68715EBB"/>
    <w:rsid w:val="688A5265"/>
    <w:rsid w:val="68B06282"/>
    <w:rsid w:val="68E1D9D7"/>
    <w:rsid w:val="68F391DA"/>
    <w:rsid w:val="69023EDB"/>
    <w:rsid w:val="692EC2EB"/>
    <w:rsid w:val="6930E4D0"/>
    <w:rsid w:val="6943B78B"/>
    <w:rsid w:val="694EAC28"/>
    <w:rsid w:val="6954283C"/>
    <w:rsid w:val="699BB181"/>
    <w:rsid w:val="699F1832"/>
    <w:rsid w:val="69A33F95"/>
    <w:rsid w:val="69A62544"/>
    <w:rsid w:val="69ACDA1F"/>
    <w:rsid w:val="69ADE694"/>
    <w:rsid w:val="69B05F9E"/>
    <w:rsid w:val="69B06BF6"/>
    <w:rsid w:val="69C471B6"/>
    <w:rsid w:val="69D8185C"/>
    <w:rsid w:val="69EB9E9D"/>
    <w:rsid w:val="6A09CA7B"/>
    <w:rsid w:val="6A0B17FE"/>
    <w:rsid w:val="6A0B88D1"/>
    <w:rsid w:val="6A10426F"/>
    <w:rsid w:val="6A1220BA"/>
    <w:rsid w:val="6A17A3FB"/>
    <w:rsid w:val="6A180590"/>
    <w:rsid w:val="6A2F97D0"/>
    <w:rsid w:val="6A396815"/>
    <w:rsid w:val="6A3C82F5"/>
    <w:rsid w:val="6A41AEB3"/>
    <w:rsid w:val="6A49DD8F"/>
    <w:rsid w:val="6A5AAD44"/>
    <w:rsid w:val="6A644499"/>
    <w:rsid w:val="6A651115"/>
    <w:rsid w:val="6A68FCD7"/>
    <w:rsid w:val="6A750FD9"/>
    <w:rsid w:val="6A7BDC81"/>
    <w:rsid w:val="6AA6ED0F"/>
    <w:rsid w:val="6AA988FC"/>
    <w:rsid w:val="6ABB59A2"/>
    <w:rsid w:val="6AC67E52"/>
    <w:rsid w:val="6AC6BE21"/>
    <w:rsid w:val="6AD913EF"/>
    <w:rsid w:val="6ADD09FD"/>
    <w:rsid w:val="6AE224D2"/>
    <w:rsid w:val="6AE8AF05"/>
    <w:rsid w:val="6AEB4E25"/>
    <w:rsid w:val="6AEFD754"/>
    <w:rsid w:val="6B0049FC"/>
    <w:rsid w:val="6B0FD127"/>
    <w:rsid w:val="6B1FDB4F"/>
    <w:rsid w:val="6B201B8C"/>
    <w:rsid w:val="6B3AE893"/>
    <w:rsid w:val="6B40B028"/>
    <w:rsid w:val="6B4A9181"/>
    <w:rsid w:val="6B5396D1"/>
    <w:rsid w:val="6B92E0C1"/>
    <w:rsid w:val="6B965D2B"/>
    <w:rsid w:val="6BC49B51"/>
    <w:rsid w:val="6BC72271"/>
    <w:rsid w:val="6BD281FB"/>
    <w:rsid w:val="6BD9F6E8"/>
    <w:rsid w:val="6BE07BD1"/>
    <w:rsid w:val="6BEE573A"/>
    <w:rsid w:val="6BFB4349"/>
    <w:rsid w:val="6C35CA20"/>
    <w:rsid w:val="6C745DDE"/>
    <w:rsid w:val="6C957E57"/>
    <w:rsid w:val="6C9C92C2"/>
    <w:rsid w:val="6CA2221E"/>
    <w:rsid w:val="6CAFA588"/>
    <w:rsid w:val="6CB00272"/>
    <w:rsid w:val="6CBA5856"/>
    <w:rsid w:val="6CBBEBED"/>
    <w:rsid w:val="6CC4AF31"/>
    <w:rsid w:val="6CC85657"/>
    <w:rsid w:val="6CCA495B"/>
    <w:rsid w:val="6CD5EA08"/>
    <w:rsid w:val="6CDB2D90"/>
    <w:rsid w:val="6CDDD78E"/>
    <w:rsid w:val="6CE05E52"/>
    <w:rsid w:val="6CEBF82D"/>
    <w:rsid w:val="6D1A4B85"/>
    <w:rsid w:val="6D282F42"/>
    <w:rsid w:val="6D2AD9F3"/>
    <w:rsid w:val="6D640B69"/>
    <w:rsid w:val="6D769C6E"/>
    <w:rsid w:val="6D7F58FA"/>
    <w:rsid w:val="6D86C2AA"/>
    <w:rsid w:val="6D896856"/>
    <w:rsid w:val="6DC33818"/>
    <w:rsid w:val="6DF533BA"/>
    <w:rsid w:val="6E128368"/>
    <w:rsid w:val="6E1C9D21"/>
    <w:rsid w:val="6E1CAB19"/>
    <w:rsid w:val="6E1E9ABD"/>
    <w:rsid w:val="6E40CD7D"/>
    <w:rsid w:val="6E4BEE38"/>
    <w:rsid w:val="6E648A0B"/>
    <w:rsid w:val="6E84DD23"/>
    <w:rsid w:val="6E8541C2"/>
    <w:rsid w:val="6E8D2492"/>
    <w:rsid w:val="6E935ED2"/>
    <w:rsid w:val="6EDC08DB"/>
    <w:rsid w:val="6EEE0A4A"/>
    <w:rsid w:val="6EF7C7FC"/>
    <w:rsid w:val="6F042655"/>
    <w:rsid w:val="6F09C9E1"/>
    <w:rsid w:val="6F0DA343"/>
    <w:rsid w:val="6F20FC16"/>
    <w:rsid w:val="6F246BB7"/>
    <w:rsid w:val="6F2B9C15"/>
    <w:rsid w:val="6F304FF1"/>
    <w:rsid w:val="6F5EBC86"/>
    <w:rsid w:val="6F6B5384"/>
    <w:rsid w:val="6F723C6C"/>
    <w:rsid w:val="6F7BFBBB"/>
    <w:rsid w:val="6F7F343F"/>
    <w:rsid w:val="6F885D70"/>
    <w:rsid w:val="6F966402"/>
    <w:rsid w:val="6F970E1F"/>
    <w:rsid w:val="6FB4FDC8"/>
    <w:rsid w:val="6FCDCB42"/>
    <w:rsid w:val="6FCE8CF1"/>
    <w:rsid w:val="701840A8"/>
    <w:rsid w:val="70191646"/>
    <w:rsid w:val="70520D62"/>
    <w:rsid w:val="70EEAF44"/>
    <w:rsid w:val="70F0C414"/>
    <w:rsid w:val="71008912"/>
    <w:rsid w:val="710CFDA9"/>
    <w:rsid w:val="7110749A"/>
    <w:rsid w:val="7115F85F"/>
    <w:rsid w:val="712A665E"/>
    <w:rsid w:val="71351FD8"/>
    <w:rsid w:val="716A5458"/>
    <w:rsid w:val="71787D5D"/>
    <w:rsid w:val="7180A99B"/>
    <w:rsid w:val="718F7534"/>
    <w:rsid w:val="7195321B"/>
    <w:rsid w:val="719E0556"/>
    <w:rsid w:val="719ECD62"/>
    <w:rsid w:val="719EE38D"/>
    <w:rsid w:val="71A45EE0"/>
    <w:rsid w:val="71A48261"/>
    <w:rsid w:val="71A4895E"/>
    <w:rsid w:val="71BC6537"/>
    <w:rsid w:val="71BF727A"/>
    <w:rsid w:val="71CAFF94"/>
    <w:rsid w:val="71E295B4"/>
    <w:rsid w:val="71F080A7"/>
    <w:rsid w:val="7208F24D"/>
    <w:rsid w:val="7210BFD1"/>
    <w:rsid w:val="72333CD3"/>
    <w:rsid w:val="723DC46D"/>
    <w:rsid w:val="723F77B7"/>
    <w:rsid w:val="724E769A"/>
    <w:rsid w:val="7261321D"/>
    <w:rsid w:val="7263648A"/>
    <w:rsid w:val="7269FAA6"/>
    <w:rsid w:val="72727E7C"/>
    <w:rsid w:val="72762AE5"/>
    <w:rsid w:val="727AA870"/>
    <w:rsid w:val="72ABAEF7"/>
    <w:rsid w:val="72C3A9D9"/>
    <w:rsid w:val="72CE4F23"/>
    <w:rsid w:val="72D213D0"/>
    <w:rsid w:val="72D8B3C3"/>
    <w:rsid w:val="72F6EEBE"/>
    <w:rsid w:val="72F71B80"/>
    <w:rsid w:val="72F7647C"/>
    <w:rsid w:val="72FBEC2D"/>
    <w:rsid w:val="732340E6"/>
    <w:rsid w:val="73427C26"/>
    <w:rsid w:val="7354D479"/>
    <w:rsid w:val="735BA9EB"/>
    <w:rsid w:val="7366CFF5"/>
    <w:rsid w:val="73732450"/>
    <w:rsid w:val="73750EB6"/>
    <w:rsid w:val="737A548A"/>
    <w:rsid w:val="738C8B15"/>
    <w:rsid w:val="738E4251"/>
    <w:rsid w:val="73907E12"/>
    <w:rsid w:val="739420C8"/>
    <w:rsid w:val="7396ABC7"/>
    <w:rsid w:val="739DDC25"/>
    <w:rsid w:val="73AB9B2D"/>
    <w:rsid w:val="73BEDBCF"/>
    <w:rsid w:val="73BF0A44"/>
    <w:rsid w:val="73E31025"/>
    <w:rsid w:val="73F3BD27"/>
    <w:rsid w:val="740379F0"/>
    <w:rsid w:val="740EA3AA"/>
    <w:rsid w:val="741E5D65"/>
    <w:rsid w:val="742331BF"/>
    <w:rsid w:val="742D339E"/>
    <w:rsid w:val="7436ADFB"/>
    <w:rsid w:val="744362C9"/>
    <w:rsid w:val="7479080E"/>
    <w:rsid w:val="749334DD"/>
    <w:rsid w:val="74A88BBB"/>
    <w:rsid w:val="74AA5969"/>
    <w:rsid w:val="74B52B70"/>
    <w:rsid w:val="74D66E24"/>
    <w:rsid w:val="74D74305"/>
    <w:rsid w:val="74DF1068"/>
    <w:rsid w:val="74EB7037"/>
    <w:rsid w:val="74ECB4DD"/>
    <w:rsid w:val="74EF6703"/>
    <w:rsid w:val="75101A3A"/>
    <w:rsid w:val="75290302"/>
    <w:rsid w:val="75596DA0"/>
    <w:rsid w:val="756779E9"/>
    <w:rsid w:val="756A7CD1"/>
    <w:rsid w:val="7590F6E1"/>
    <w:rsid w:val="75917250"/>
    <w:rsid w:val="75989B17"/>
    <w:rsid w:val="75A7BA68"/>
    <w:rsid w:val="75CFED13"/>
    <w:rsid w:val="75D01111"/>
    <w:rsid w:val="75E09326"/>
    <w:rsid w:val="761A8A3F"/>
    <w:rsid w:val="7621DCBF"/>
    <w:rsid w:val="7629C1E1"/>
    <w:rsid w:val="764629CA"/>
    <w:rsid w:val="7649B7E4"/>
    <w:rsid w:val="764F7D4D"/>
    <w:rsid w:val="76515289"/>
    <w:rsid w:val="765E4D6D"/>
    <w:rsid w:val="766151B8"/>
    <w:rsid w:val="766EAACB"/>
    <w:rsid w:val="767DA662"/>
    <w:rsid w:val="7684B9D4"/>
    <w:rsid w:val="768A7823"/>
    <w:rsid w:val="7696A17A"/>
    <w:rsid w:val="7696E6A4"/>
    <w:rsid w:val="769F0625"/>
    <w:rsid w:val="76B47F24"/>
    <w:rsid w:val="76C2DA6C"/>
    <w:rsid w:val="76D3E748"/>
    <w:rsid w:val="76ED0A8D"/>
    <w:rsid w:val="76FC65B6"/>
    <w:rsid w:val="77116477"/>
    <w:rsid w:val="771ACE20"/>
    <w:rsid w:val="772193F9"/>
    <w:rsid w:val="7733A19A"/>
    <w:rsid w:val="77389BFE"/>
    <w:rsid w:val="7742B472"/>
    <w:rsid w:val="775C626B"/>
    <w:rsid w:val="776E54CB"/>
    <w:rsid w:val="777A4D50"/>
    <w:rsid w:val="778D0726"/>
    <w:rsid w:val="77B2EBAD"/>
    <w:rsid w:val="77C5F90D"/>
    <w:rsid w:val="77C98A15"/>
    <w:rsid w:val="77E44DD3"/>
    <w:rsid w:val="77F43EF9"/>
    <w:rsid w:val="77FC5CE4"/>
    <w:rsid w:val="77FCD40F"/>
    <w:rsid w:val="7800B261"/>
    <w:rsid w:val="7808AF7C"/>
    <w:rsid w:val="780927F2"/>
    <w:rsid w:val="78131534"/>
    <w:rsid w:val="7823E5DA"/>
    <w:rsid w:val="782C8AFB"/>
    <w:rsid w:val="783029BC"/>
    <w:rsid w:val="7831B3F8"/>
    <w:rsid w:val="7839EF00"/>
    <w:rsid w:val="78426FB3"/>
    <w:rsid w:val="7851259A"/>
    <w:rsid w:val="7854C805"/>
    <w:rsid w:val="785FA465"/>
    <w:rsid w:val="7888DAEE"/>
    <w:rsid w:val="7888DC05"/>
    <w:rsid w:val="78A126A4"/>
    <w:rsid w:val="78C6BBC7"/>
    <w:rsid w:val="78C6EC09"/>
    <w:rsid w:val="78CAC10D"/>
    <w:rsid w:val="78FDF8B9"/>
    <w:rsid w:val="79050175"/>
    <w:rsid w:val="7914C10A"/>
    <w:rsid w:val="794E3306"/>
    <w:rsid w:val="79519284"/>
    <w:rsid w:val="7978CAE8"/>
    <w:rsid w:val="79842A16"/>
    <w:rsid w:val="79900F5A"/>
    <w:rsid w:val="7991B432"/>
    <w:rsid w:val="799D7DB3"/>
    <w:rsid w:val="79BEE15A"/>
    <w:rsid w:val="79DDACE7"/>
    <w:rsid w:val="79FD430D"/>
    <w:rsid w:val="7A2B9324"/>
    <w:rsid w:val="7A31539A"/>
    <w:rsid w:val="7A33AE3A"/>
    <w:rsid w:val="7A35706C"/>
    <w:rsid w:val="7A38C970"/>
    <w:rsid w:val="7A4A69E9"/>
    <w:rsid w:val="7A50378F"/>
    <w:rsid w:val="7A7EA74E"/>
    <w:rsid w:val="7A8864D9"/>
    <w:rsid w:val="7A8AA0FB"/>
    <w:rsid w:val="7AAA1468"/>
    <w:rsid w:val="7AAB6FBA"/>
    <w:rsid w:val="7ABEAE62"/>
    <w:rsid w:val="7AC2C4B6"/>
    <w:rsid w:val="7AC3DF24"/>
    <w:rsid w:val="7AE3D0AF"/>
    <w:rsid w:val="7AF5ECEF"/>
    <w:rsid w:val="7B098C23"/>
    <w:rsid w:val="7B23850A"/>
    <w:rsid w:val="7B29335F"/>
    <w:rsid w:val="7B2F20AF"/>
    <w:rsid w:val="7B324347"/>
    <w:rsid w:val="7B3F029A"/>
    <w:rsid w:val="7B4B6BA4"/>
    <w:rsid w:val="7B582AF7"/>
    <w:rsid w:val="7B70D38A"/>
    <w:rsid w:val="7B72CEDA"/>
    <w:rsid w:val="7B9DC654"/>
    <w:rsid w:val="7BAA83CF"/>
    <w:rsid w:val="7BD0ADF1"/>
    <w:rsid w:val="7BD366C4"/>
    <w:rsid w:val="7BD499D1"/>
    <w:rsid w:val="7BE18A32"/>
    <w:rsid w:val="7BEFD09E"/>
    <w:rsid w:val="7BF9023D"/>
    <w:rsid w:val="7C0239E3"/>
    <w:rsid w:val="7C086259"/>
    <w:rsid w:val="7C252B4C"/>
    <w:rsid w:val="7C566E4A"/>
    <w:rsid w:val="7C592ADA"/>
    <w:rsid w:val="7C596EBE"/>
    <w:rsid w:val="7C5BC528"/>
    <w:rsid w:val="7C8235EA"/>
    <w:rsid w:val="7C8494C5"/>
    <w:rsid w:val="7C8ED9C4"/>
    <w:rsid w:val="7C948B0B"/>
    <w:rsid w:val="7CA33936"/>
    <w:rsid w:val="7CABAAA8"/>
    <w:rsid w:val="7CCDB693"/>
    <w:rsid w:val="7CEC6BB1"/>
    <w:rsid w:val="7D0D6023"/>
    <w:rsid w:val="7D1793EA"/>
    <w:rsid w:val="7D184E2B"/>
    <w:rsid w:val="7D29E425"/>
    <w:rsid w:val="7D3C3EDB"/>
    <w:rsid w:val="7D4C3DE5"/>
    <w:rsid w:val="7D5D3E9E"/>
    <w:rsid w:val="7D5F16C1"/>
    <w:rsid w:val="7D68BC7C"/>
    <w:rsid w:val="7D77DCE6"/>
    <w:rsid w:val="7D7E5333"/>
    <w:rsid w:val="7D9C804D"/>
    <w:rsid w:val="7D9D1D26"/>
    <w:rsid w:val="7DB2C393"/>
    <w:rsid w:val="7DC8639D"/>
    <w:rsid w:val="7DD721CE"/>
    <w:rsid w:val="7DDAD005"/>
    <w:rsid w:val="7DE45FD6"/>
    <w:rsid w:val="7DF1686F"/>
    <w:rsid w:val="7E090484"/>
    <w:rsid w:val="7E4980FA"/>
    <w:rsid w:val="7E4B10AB"/>
    <w:rsid w:val="7E638958"/>
    <w:rsid w:val="7E71F8CD"/>
    <w:rsid w:val="7E82DD22"/>
    <w:rsid w:val="7E8B5BE8"/>
    <w:rsid w:val="7EABB5C9"/>
    <w:rsid w:val="7EB91AAF"/>
    <w:rsid w:val="7EDC0FC4"/>
    <w:rsid w:val="7EE05CFB"/>
    <w:rsid w:val="7EE26FB1"/>
    <w:rsid w:val="7F0A83F4"/>
    <w:rsid w:val="7F1DDB0C"/>
    <w:rsid w:val="7F3F5938"/>
    <w:rsid w:val="7F4DB47B"/>
    <w:rsid w:val="7F951E50"/>
    <w:rsid w:val="7FA2603F"/>
    <w:rsid w:val="7FAE9D52"/>
    <w:rsid w:val="7FBBD226"/>
    <w:rsid w:val="7FBC3587"/>
    <w:rsid w:val="7FC2A8DC"/>
    <w:rsid w:val="7FC2BF23"/>
    <w:rsid w:val="7FF21194"/>
    <w:rsid w:val="7FFA6718"/>
    <w:rsid w:val="7FFCA48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5EA661"/>
  <w15:chartTrackingRefBased/>
  <w15:docId w15:val="{60C8B517-1053-431B-8990-355C6174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1544"/>
  </w:style>
  <w:style w:type="paragraph" w:styleId="Heading1">
    <w:name w:val="heading 1"/>
    <w:basedOn w:val="Normal"/>
    <w:next w:val="Normal"/>
    <w:link w:val="Heading1Char"/>
    <w:uiPriority w:val="9"/>
    <w:qFormat/>
    <w:rsid w:val="007D721E"/>
    <w:pPr>
      <w:keepNext/>
      <w:spacing w:before="240" w:after="60" w:line="240" w:lineRule="auto"/>
      <w:outlineLvl w:val="0"/>
    </w:pPr>
    <w:rPr>
      <w:rFonts w:ascii="Calibri Light" w:eastAsia="Times New Roman" w:hAnsi="Calibri Light" w:cs="Angsana New"/>
      <w:b/>
      <w:bCs/>
      <w:kern w:val="32"/>
      <w:sz w:val="32"/>
      <w:szCs w:val="40"/>
      <w:lang w:val="en-US"/>
    </w:rPr>
  </w:style>
  <w:style w:type="paragraph" w:styleId="Heading2">
    <w:name w:val="heading 2"/>
    <w:basedOn w:val="Normal"/>
    <w:next w:val="Normal"/>
    <w:link w:val="Heading2Char"/>
    <w:uiPriority w:val="9"/>
    <w:unhideWhenUsed/>
    <w:qFormat/>
    <w:rsid w:val="007D721E"/>
    <w:pPr>
      <w:keepNext/>
      <w:spacing w:before="240" w:after="60" w:line="240" w:lineRule="auto"/>
      <w:outlineLvl w:val="1"/>
    </w:pPr>
    <w:rPr>
      <w:rFonts w:ascii="Calibri Light" w:eastAsia="Times New Roman" w:hAnsi="Calibri Light" w:cs="Angsana New"/>
      <w:b/>
      <w:bCs/>
      <w:i/>
      <w:iCs/>
      <w:sz w:val="28"/>
      <w:szCs w:val="35"/>
      <w:lang w:val="en-US"/>
    </w:rPr>
  </w:style>
  <w:style w:type="paragraph" w:styleId="Heading3">
    <w:name w:val="heading 3"/>
    <w:basedOn w:val="Normal"/>
    <w:next w:val="Normal"/>
    <w:link w:val="Heading3Char"/>
    <w:uiPriority w:val="9"/>
    <w:qFormat/>
    <w:rsid w:val="007D721E"/>
    <w:pPr>
      <w:keepNext/>
      <w:spacing w:before="240" w:after="60" w:line="240" w:lineRule="auto"/>
      <w:jc w:val="both"/>
      <w:outlineLvl w:val="2"/>
    </w:pPr>
    <w:rPr>
      <w:rFonts w:ascii="Times New Roman" w:eastAsia="Times New Roman" w:hAnsi="Times New Roman" w:cs="Angsana New"/>
      <w:sz w:val="24"/>
      <w:szCs w:val="24"/>
    </w:rPr>
  </w:style>
  <w:style w:type="paragraph" w:styleId="Heading4">
    <w:name w:val="heading 4"/>
    <w:basedOn w:val="Normal"/>
    <w:next w:val="Normal"/>
    <w:link w:val="Heading4Char"/>
    <w:uiPriority w:val="9"/>
    <w:qFormat/>
    <w:rsid w:val="007D721E"/>
    <w:pPr>
      <w:keepNext/>
      <w:spacing w:before="240" w:after="60" w:line="240" w:lineRule="auto"/>
      <w:outlineLvl w:val="3"/>
    </w:pPr>
    <w:rPr>
      <w:rFonts w:ascii="Calibri" w:eastAsia="MS Mincho" w:hAnsi="Calibri" w:cs="Cordia New"/>
      <w:b/>
      <w:bCs/>
      <w:sz w:val="28"/>
      <w:szCs w:val="35"/>
      <w:lang w:val="en-US"/>
    </w:rPr>
  </w:style>
  <w:style w:type="paragraph" w:styleId="Heading5">
    <w:name w:val="heading 5"/>
    <w:basedOn w:val="Normal"/>
    <w:next w:val="Normal"/>
    <w:link w:val="Heading5Char"/>
    <w:uiPriority w:val="9"/>
    <w:qFormat/>
    <w:rsid w:val="00F1458F"/>
    <w:pPr>
      <w:keepNext/>
      <w:tabs>
        <w:tab w:val="left" w:pos="900"/>
        <w:tab w:val="left" w:pos="1440"/>
        <w:tab w:val="left" w:pos="2160"/>
        <w:tab w:val="right" w:pos="6750"/>
        <w:tab w:val="right" w:pos="8190"/>
      </w:tabs>
      <w:spacing w:after="0" w:line="240" w:lineRule="auto"/>
      <w:outlineLvl w:val="4"/>
    </w:pPr>
    <w:rPr>
      <w:rFonts w:ascii="Tms Rmn" w:eastAsia="Times New Roman" w:hAnsi="Tms Rmn" w:cs="Angsana New"/>
      <w:sz w:val="30"/>
      <w:szCs w:val="30"/>
      <w:lang w:val="en-US"/>
    </w:rPr>
  </w:style>
  <w:style w:type="paragraph" w:styleId="Heading6">
    <w:name w:val="heading 6"/>
    <w:basedOn w:val="Normal"/>
    <w:next w:val="Normal"/>
    <w:link w:val="Heading6Char"/>
    <w:uiPriority w:val="9"/>
    <w:qFormat/>
    <w:rsid w:val="007D721E"/>
    <w:pPr>
      <w:spacing w:before="240" w:after="60" w:line="240" w:lineRule="auto"/>
      <w:jc w:val="both"/>
      <w:outlineLvl w:val="5"/>
    </w:pPr>
    <w:rPr>
      <w:rFonts w:ascii="Times New Roman" w:eastAsia="Times New Roman" w:hAnsi="Times New Roman" w:cs="Angsana New"/>
      <w:i/>
      <w:iCs/>
      <w:sz w:val="24"/>
      <w:szCs w:val="24"/>
    </w:rPr>
  </w:style>
  <w:style w:type="paragraph" w:styleId="Heading7">
    <w:name w:val="heading 7"/>
    <w:basedOn w:val="Normal"/>
    <w:next w:val="Normal"/>
    <w:link w:val="Heading7Char"/>
    <w:uiPriority w:val="9"/>
    <w:unhideWhenUsed/>
    <w:qFormat/>
    <w:rsid w:val="007D721E"/>
    <w:pPr>
      <w:spacing w:before="240" w:after="60" w:line="240" w:lineRule="auto"/>
      <w:outlineLvl w:val="6"/>
    </w:pPr>
    <w:rPr>
      <w:rFonts w:ascii="Calibri" w:eastAsia="Times New Roman" w:hAnsi="Calibri" w:cs="Cordia New"/>
      <w:sz w:val="24"/>
      <w:szCs w:val="30"/>
      <w:lang w:val="en-US"/>
    </w:rPr>
  </w:style>
  <w:style w:type="paragraph" w:styleId="Heading8">
    <w:name w:val="heading 8"/>
    <w:basedOn w:val="Normal"/>
    <w:next w:val="Normal"/>
    <w:link w:val="Heading8Char"/>
    <w:uiPriority w:val="9"/>
    <w:qFormat/>
    <w:rsid w:val="007D721E"/>
    <w:pPr>
      <w:spacing w:before="240" w:after="60" w:line="240" w:lineRule="auto"/>
      <w:jc w:val="both"/>
      <w:outlineLvl w:val="7"/>
    </w:pPr>
    <w:rPr>
      <w:rFonts w:ascii="Times New Roman" w:eastAsia="Times New Roman" w:hAnsi="Times New Roman" w:cs="Angsana New"/>
      <w:i/>
      <w:iCs/>
      <w:sz w:val="24"/>
      <w:szCs w:val="24"/>
    </w:rPr>
  </w:style>
  <w:style w:type="paragraph" w:styleId="Heading9">
    <w:name w:val="heading 9"/>
    <w:basedOn w:val="Normal"/>
    <w:next w:val="Normal"/>
    <w:link w:val="Heading9Char"/>
    <w:uiPriority w:val="9"/>
    <w:qFormat/>
    <w:rsid w:val="007D721E"/>
    <w:pPr>
      <w:keepNext/>
      <w:spacing w:after="0" w:line="240" w:lineRule="auto"/>
      <w:jc w:val="both"/>
      <w:outlineLvl w:val="8"/>
    </w:pPr>
    <w:rPr>
      <w:rFonts w:ascii="CordiaUPC" w:eastAsia="Times New Roman" w:hAnsi="CordiaUPC" w:cs="AngsanaUPC"/>
      <w:b/>
      <w:bCs/>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link w:val="HeaderChar"/>
    <w:uiPriority w:val="99"/>
    <w:unhideWhenUsed/>
    <w:rsid w:val="00A06AFE"/>
    <w:pPr>
      <w:tabs>
        <w:tab w:val="center" w:pos="4513"/>
        <w:tab w:val="right" w:pos="9026"/>
      </w:tabs>
      <w:spacing w:after="0" w:line="240" w:lineRule="auto"/>
    </w:pPr>
  </w:style>
  <w:style w:type="character" w:customStyle="1" w:styleId="HeaderChar">
    <w:name w:val="Header Char"/>
    <w:aliases w:val=" Char Char,Char Char"/>
    <w:basedOn w:val="DefaultParagraphFont"/>
    <w:link w:val="Header"/>
    <w:uiPriority w:val="99"/>
    <w:rsid w:val="00A06AFE"/>
  </w:style>
  <w:style w:type="paragraph" w:styleId="Footer">
    <w:name w:val="footer"/>
    <w:basedOn w:val="Normal"/>
    <w:link w:val="FooterChar"/>
    <w:uiPriority w:val="99"/>
    <w:unhideWhenUsed/>
    <w:rsid w:val="00A06A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06AFE"/>
  </w:style>
  <w:style w:type="paragraph" w:customStyle="1" w:styleId="Style">
    <w:name w:val="Style"/>
    <w:rsid w:val="00A06AFE"/>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styleId="ListParagraph">
    <w:name w:val="List Paragraph"/>
    <w:basedOn w:val="Normal"/>
    <w:qFormat/>
    <w:rsid w:val="00246016"/>
    <w:pPr>
      <w:ind w:left="720"/>
      <w:contextualSpacing/>
    </w:pPr>
  </w:style>
  <w:style w:type="character" w:customStyle="1" w:styleId="Heading5Char">
    <w:name w:val="Heading 5 Char"/>
    <w:basedOn w:val="DefaultParagraphFont"/>
    <w:link w:val="Heading5"/>
    <w:uiPriority w:val="9"/>
    <w:rsid w:val="00F1458F"/>
    <w:rPr>
      <w:rFonts w:ascii="Tms Rmn" w:eastAsia="Times New Roman" w:hAnsi="Tms Rmn" w:cs="Angsana New"/>
      <w:sz w:val="30"/>
      <w:szCs w:val="30"/>
      <w:lang w:val="en-US"/>
    </w:rPr>
  </w:style>
  <w:style w:type="character" w:customStyle="1" w:styleId="Heading1Char">
    <w:name w:val="Heading 1 Char"/>
    <w:basedOn w:val="DefaultParagraphFont"/>
    <w:link w:val="Heading1"/>
    <w:uiPriority w:val="9"/>
    <w:rsid w:val="007D721E"/>
    <w:rPr>
      <w:rFonts w:ascii="Calibri Light" w:eastAsia="Times New Roman" w:hAnsi="Calibri Light" w:cs="Angsana New"/>
      <w:b/>
      <w:bCs/>
      <w:kern w:val="32"/>
      <w:sz w:val="32"/>
      <w:szCs w:val="40"/>
      <w:lang w:val="en-US"/>
    </w:rPr>
  </w:style>
  <w:style w:type="character" w:customStyle="1" w:styleId="Heading2Char">
    <w:name w:val="Heading 2 Char"/>
    <w:basedOn w:val="DefaultParagraphFont"/>
    <w:link w:val="Heading2"/>
    <w:uiPriority w:val="9"/>
    <w:rsid w:val="007D721E"/>
    <w:rPr>
      <w:rFonts w:ascii="Calibri Light" w:eastAsia="Times New Roman" w:hAnsi="Calibri Light" w:cs="Angsana New"/>
      <w:b/>
      <w:bCs/>
      <w:i/>
      <w:iCs/>
      <w:sz w:val="28"/>
      <w:szCs w:val="35"/>
      <w:lang w:val="en-US"/>
    </w:rPr>
  </w:style>
  <w:style w:type="character" w:customStyle="1" w:styleId="Heading3Char">
    <w:name w:val="Heading 3 Char"/>
    <w:basedOn w:val="DefaultParagraphFont"/>
    <w:link w:val="Heading3"/>
    <w:uiPriority w:val="9"/>
    <w:rsid w:val="007D721E"/>
    <w:rPr>
      <w:rFonts w:ascii="Times New Roman" w:eastAsia="Times New Roman" w:hAnsi="Times New Roman" w:cs="Angsana New"/>
      <w:sz w:val="24"/>
      <w:szCs w:val="24"/>
    </w:rPr>
  </w:style>
  <w:style w:type="character" w:customStyle="1" w:styleId="Heading4Char">
    <w:name w:val="Heading 4 Char"/>
    <w:basedOn w:val="DefaultParagraphFont"/>
    <w:link w:val="Heading4"/>
    <w:uiPriority w:val="9"/>
    <w:rsid w:val="007D721E"/>
    <w:rPr>
      <w:rFonts w:ascii="Calibri" w:eastAsia="MS Mincho" w:hAnsi="Calibri" w:cs="Cordia New"/>
      <w:b/>
      <w:bCs/>
      <w:sz w:val="28"/>
      <w:szCs w:val="35"/>
      <w:lang w:val="en-US"/>
    </w:rPr>
  </w:style>
  <w:style w:type="character" w:customStyle="1" w:styleId="Heading6Char">
    <w:name w:val="Heading 6 Char"/>
    <w:basedOn w:val="DefaultParagraphFont"/>
    <w:link w:val="Heading6"/>
    <w:uiPriority w:val="9"/>
    <w:rsid w:val="007D721E"/>
    <w:rPr>
      <w:rFonts w:ascii="Times New Roman" w:eastAsia="Times New Roman" w:hAnsi="Times New Roman" w:cs="Angsana New"/>
      <w:i/>
      <w:iCs/>
      <w:sz w:val="24"/>
      <w:szCs w:val="24"/>
    </w:rPr>
  </w:style>
  <w:style w:type="character" w:customStyle="1" w:styleId="Heading7Char">
    <w:name w:val="Heading 7 Char"/>
    <w:basedOn w:val="DefaultParagraphFont"/>
    <w:link w:val="Heading7"/>
    <w:uiPriority w:val="9"/>
    <w:rsid w:val="007D721E"/>
    <w:rPr>
      <w:rFonts w:ascii="Calibri" w:eastAsia="Times New Roman" w:hAnsi="Calibri" w:cs="Cordia New"/>
      <w:sz w:val="24"/>
      <w:szCs w:val="30"/>
      <w:lang w:val="en-US"/>
    </w:rPr>
  </w:style>
  <w:style w:type="character" w:customStyle="1" w:styleId="Heading8Char">
    <w:name w:val="Heading 8 Char"/>
    <w:basedOn w:val="DefaultParagraphFont"/>
    <w:link w:val="Heading8"/>
    <w:uiPriority w:val="9"/>
    <w:rsid w:val="007D721E"/>
    <w:rPr>
      <w:rFonts w:ascii="Times New Roman" w:eastAsia="Times New Roman" w:hAnsi="Times New Roman" w:cs="Angsana New"/>
      <w:i/>
      <w:iCs/>
      <w:sz w:val="24"/>
      <w:szCs w:val="24"/>
    </w:rPr>
  </w:style>
  <w:style w:type="character" w:customStyle="1" w:styleId="Heading9Char">
    <w:name w:val="Heading 9 Char"/>
    <w:basedOn w:val="DefaultParagraphFont"/>
    <w:link w:val="Heading9"/>
    <w:uiPriority w:val="9"/>
    <w:rsid w:val="007D721E"/>
    <w:rPr>
      <w:rFonts w:ascii="CordiaUPC" w:eastAsia="Times New Roman" w:hAnsi="CordiaUPC" w:cs="AngsanaUPC"/>
      <w:b/>
      <w:bCs/>
      <w:sz w:val="32"/>
      <w:szCs w:val="32"/>
      <w:lang w:val="en-US"/>
    </w:rPr>
  </w:style>
  <w:style w:type="character" w:styleId="PageNumber">
    <w:name w:val="page number"/>
    <w:basedOn w:val="DefaultParagraphFont"/>
    <w:uiPriority w:val="99"/>
    <w:rsid w:val="007D721E"/>
  </w:style>
  <w:style w:type="table" w:styleId="TableGrid">
    <w:name w:val="Table Grid"/>
    <w:basedOn w:val="TableNormal"/>
    <w:uiPriority w:val="59"/>
    <w:rsid w:val="007D721E"/>
    <w:pPr>
      <w:spacing w:after="0" w:line="240" w:lineRule="auto"/>
    </w:pPr>
    <w:rPr>
      <w:rFonts w:ascii="Times New Roman" w:eastAsia="Times New Roman" w:hAnsi="Times New Roman" w:cs="Angsana New"/>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7D721E"/>
    <w:pPr>
      <w:spacing w:after="120" w:line="240" w:lineRule="auto"/>
      <w:ind w:left="360"/>
    </w:pPr>
    <w:rPr>
      <w:rFonts w:ascii="Times New Roman" w:eastAsia="Times New Roman" w:hAnsi="Times New Roman" w:cs="Angsana New"/>
      <w:snapToGrid w:val="0"/>
      <w:sz w:val="28"/>
    </w:rPr>
  </w:style>
  <w:style w:type="paragraph" w:styleId="BalloonText">
    <w:name w:val="Balloon Text"/>
    <w:basedOn w:val="Normal"/>
    <w:link w:val="BalloonTextChar"/>
    <w:uiPriority w:val="99"/>
    <w:rsid w:val="007D721E"/>
    <w:pPr>
      <w:spacing w:after="0" w:line="240" w:lineRule="auto"/>
    </w:pPr>
    <w:rPr>
      <w:rFonts w:ascii="Tahoma" w:eastAsia="Times New Roman" w:hAnsi="Tahoma" w:cs="Angsana New"/>
      <w:sz w:val="16"/>
      <w:szCs w:val="20"/>
      <w:lang w:val="x-none" w:eastAsia="x-none"/>
    </w:rPr>
  </w:style>
  <w:style w:type="character" w:customStyle="1" w:styleId="BalloonTextChar">
    <w:name w:val="Balloon Text Char"/>
    <w:basedOn w:val="DefaultParagraphFont"/>
    <w:link w:val="BalloonText"/>
    <w:uiPriority w:val="99"/>
    <w:rsid w:val="007D721E"/>
    <w:rPr>
      <w:rFonts w:ascii="Tahoma" w:eastAsia="Times New Roman" w:hAnsi="Tahoma" w:cs="Angsana New"/>
      <w:sz w:val="16"/>
      <w:szCs w:val="20"/>
      <w:lang w:val="x-none" w:eastAsia="x-none"/>
    </w:rPr>
  </w:style>
  <w:style w:type="paragraph" w:styleId="BodyTextIndent">
    <w:name w:val="Body Text Indent"/>
    <w:basedOn w:val="Normal"/>
    <w:link w:val="BodyTextIndentChar"/>
    <w:uiPriority w:val="99"/>
    <w:rsid w:val="007D721E"/>
    <w:pPr>
      <w:spacing w:after="0" w:line="240" w:lineRule="auto"/>
      <w:ind w:left="360"/>
      <w:jc w:val="both"/>
    </w:pPr>
    <w:rPr>
      <w:rFonts w:ascii="Times New Roman" w:eastAsia="Times New Roman" w:hAnsi="Times New Roman" w:cs="Times New Roman"/>
      <w:sz w:val="24"/>
      <w:szCs w:val="20"/>
      <w:lang w:val="th-TH" w:eastAsia="x-none" w:bidi="ar-SA"/>
    </w:rPr>
  </w:style>
  <w:style w:type="character" w:customStyle="1" w:styleId="BodyTextIndentChar">
    <w:name w:val="Body Text Indent Char"/>
    <w:basedOn w:val="DefaultParagraphFont"/>
    <w:link w:val="BodyTextIndent"/>
    <w:uiPriority w:val="99"/>
    <w:rsid w:val="007D721E"/>
    <w:rPr>
      <w:rFonts w:ascii="Times New Roman" w:eastAsia="Times New Roman" w:hAnsi="Times New Roman" w:cs="Times New Roman"/>
      <w:sz w:val="24"/>
      <w:szCs w:val="20"/>
      <w:lang w:val="th-TH" w:eastAsia="x-none" w:bidi="ar-SA"/>
    </w:rPr>
  </w:style>
  <w:style w:type="paragraph" w:styleId="DocumentMap">
    <w:name w:val="Document Map"/>
    <w:basedOn w:val="Normal"/>
    <w:link w:val="DocumentMapChar"/>
    <w:semiHidden/>
    <w:rsid w:val="007D721E"/>
    <w:pPr>
      <w:shd w:val="clear" w:color="auto" w:fill="000080"/>
      <w:spacing w:after="0" w:line="240" w:lineRule="auto"/>
    </w:pPr>
    <w:rPr>
      <w:rFonts w:ascii="Tahoma" w:eastAsia="Times New Roman" w:hAnsi="Tahoma" w:cs="Angsana New"/>
      <w:sz w:val="24"/>
      <w:lang w:val="en-US"/>
    </w:rPr>
  </w:style>
  <w:style w:type="character" w:customStyle="1" w:styleId="DocumentMapChar">
    <w:name w:val="Document Map Char"/>
    <w:basedOn w:val="DefaultParagraphFont"/>
    <w:link w:val="DocumentMap"/>
    <w:semiHidden/>
    <w:rsid w:val="007D721E"/>
    <w:rPr>
      <w:rFonts w:ascii="Tahoma" w:eastAsia="Times New Roman" w:hAnsi="Tahoma" w:cs="Angsana New"/>
      <w:sz w:val="24"/>
      <w:shd w:val="clear" w:color="auto" w:fill="000080"/>
      <w:lang w:val="en-US"/>
    </w:rPr>
  </w:style>
  <w:style w:type="paragraph" w:styleId="BodyTextIndent3">
    <w:name w:val="Body Text Indent 3"/>
    <w:basedOn w:val="Normal"/>
    <w:link w:val="BodyTextIndent3Char"/>
    <w:uiPriority w:val="99"/>
    <w:rsid w:val="007D721E"/>
    <w:pPr>
      <w:spacing w:after="120" w:line="240" w:lineRule="auto"/>
      <w:ind w:left="360"/>
    </w:pPr>
    <w:rPr>
      <w:rFonts w:ascii="Times New Roman" w:eastAsia="Times New Roman" w:hAnsi="Times New Roman" w:cs="Angsana New"/>
      <w:sz w:val="16"/>
      <w:szCs w:val="20"/>
      <w:lang w:val="x-none" w:eastAsia="x-none"/>
    </w:rPr>
  </w:style>
  <w:style w:type="character" w:customStyle="1" w:styleId="BodyTextIndent3Char">
    <w:name w:val="Body Text Indent 3 Char"/>
    <w:basedOn w:val="DefaultParagraphFont"/>
    <w:link w:val="BodyTextIndent3"/>
    <w:uiPriority w:val="99"/>
    <w:rsid w:val="007D721E"/>
    <w:rPr>
      <w:rFonts w:ascii="Times New Roman" w:eastAsia="Times New Roman" w:hAnsi="Times New Roman" w:cs="Angsana New"/>
      <w:sz w:val="16"/>
      <w:szCs w:val="20"/>
      <w:lang w:val="x-none" w:eastAsia="x-none"/>
    </w:rPr>
  </w:style>
  <w:style w:type="paragraph" w:customStyle="1" w:styleId="a">
    <w:name w:val="à¹×éÍàÃ×èÍ§"/>
    <w:basedOn w:val="Normal"/>
    <w:rsid w:val="007D721E"/>
    <w:pPr>
      <w:suppressAutoHyphens/>
      <w:spacing w:after="0" w:line="240" w:lineRule="auto"/>
      <w:ind w:right="386"/>
    </w:pPr>
    <w:rPr>
      <w:rFonts w:ascii="Angsana New" w:eastAsia="Times New Roman" w:hAnsi="Angsana New" w:cs="Times New Roman"/>
      <w:sz w:val="24"/>
      <w:szCs w:val="24"/>
      <w:lang w:val="en-US" w:eastAsia="th-TH"/>
    </w:rPr>
  </w:style>
  <w:style w:type="paragraph" w:styleId="BodyTextIndent2">
    <w:name w:val="Body Text Indent 2"/>
    <w:basedOn w:val="Normal"/>
    <w:link w:val="BodyTextIndent2Char"/>
    <w:uiPriority w:val="99"/>
    <w:rsid w:val="007D721E"/>
    <w:pPr>
      <w:spacing w:after="120" w:line="480" w:lineRule="auto"/>
      <w:ind w:left="360"/>
    </w:pPr>
    <w:rPr>
      <w:rFonts w:ascii="Times New Roman" w:eastAsia="Times New Roman" w:hAnsi="Times New Roman" w:cs="Angsana New"/>
      <w:sz w:val="24"/>
      <w:lang w:val="en-US"/>
    </w:rPr>
  </w:style>
  <w:style w:type="character" w:customStyle="1" w:styleId="BodyTextIndent2Char">
    <w:name w:val="Body Text Indent 2 Char"/>
    <w:basedOn w:val="DefaultParagraphFont"/>
    <w:link w:val="BodyTextIndent2"/>
    <w:uiPriority w:val="99"/>
    <w:rsid w:val="007D721E"/>
    <w:rPr>
      <w:rFonts w:ascii="Times New Roman" w:eastAsia="Times New Roman" w:hAnsi="Times New Roman" w:cs="Angsana New"/>
      <w:sz w:val="24"/>
      <w:lang w:val="en-US"/>
    </w:rPr>
  </w:style>
  <w:style w:type="paragraph" w:styleId="BodyText2">
    <w:name w:val="Body Text 2"/>
    <w:basedOn w:val="Normal"/>
    <w:link w:val="BodyText2Char"/>
    <w:uiPriority w:val="99"/>
    <w:rsid w:val="007D721E"/>
    <w:pPr>
      <w:spacing w:after="120" w:line="480" w:lineRule="auto"/>
    </w:pPr>
    <w:rPr>
      <w:rFonts w:ascii="Times New Roman" w:eastAsia="Times New Roman" w:hAnsi="Times New Roman" w:cs="Angsana New"/>
      <w:sz w:val="24"/>
      <w:lang w:val="en-US"/>
    </w:rPr>
  </w:style>
  <w:style w:type="character" w:customStyle="1" w:styleId="BodyText2Char">
    <w:name w:val="Body Text 2 Char"/>
    <w:basedOn w:val="DefaultParagraphFont"/>
    <w:link w:val="BodyText2"/>
    <w:uiPriority w:val="99"/>
    <w:rsid w:val="007D721E"/>
    <w:rPr>
      <w:rFonts w:ascii="Times New Roman" w:eastAsia="Times New Roman" w:hAnsi="Times New Roman" w:cs="Angsana New"/>
      <w:sz w:val="24"/>
      <w:lang w:val="en-US"/>
    </w:rPr>
  </w:style>
  <w:style w:type="character" w:styleId="CommentReference">
    <w:name w:val="annotation reference"/>
    <w:uiPriority w:val="99"/>
    <w:rsid w:val="007D721E"/>
    <w:rPr>
      <w:sz w:val="16"/>
      <w:szCs w:val="16"/>
    </w:rPr>
  </w:style>
  <w:style w:type="paragraph" w:styleId="CommentText">
    <w:name w:val="annotation text"/>
    <w:basedOn w:val="Normal"/>
    <w:link w:val="CommentTextChar"/>
    <w:uiPriority w:val="99"/>
    <w:rsid w:val="007D721E"/>
    <w:pPr>
      <w:spacing w:after="0" w:line="240" w:lineRule="auto"/>
    </w:pPr>
    <w:rPr>
      <w:rFonts w:ascii="Angsana New" w:eastAsia="Times New Roman" w:hAnsi="Angsana New" w:cs="Angsana New"/>
      <w:sz w:val="20"/>
      <w:szCs w:val="25"/>
      <w:lang w:val="en-US"/>
    </w:rPr>
  </w:style>
  <w:style w:type="character" w:customStyle="1" w:styleId="CommentTextChar">
    <w:name w:val="Comment Text Char"/>
    <w:basedOn w:val="DefaultParagraphFont"/>
    <w:link w:val="CommentText"/>
    <w:uiPriority w:val="99"/>
    <w:rsid w:val="007D721E"/>
    <w:rPr>
      <w:rFonts w:ascii="Angsana New" w:eastAsia="Times New Roman" w:hAnsi="Angsana New" w:cs="Angsana New"/>
      <w:sz w:val="20"/>
      <w:szCs w:val="25"/>
      <w:lang w:val="en-US"/>
    </w:rPr>
  </w:style>
  <w:style w:type="paragraph" w:styleId="NoSpacing">
    <w:name w:val="No Spacing"/>
    <w:uiPriority w:val="1"/>
    <w:qFormat/>
    <w:rsid w:val="007D721E"/>
    <w:pPr>
      <w:spacing w:after="0" w:line="240" w:lineRule="auto"/>
    </w:pPr>
    <w:rPr>
      <w:rFonts w:ascii="Times New Roman" w:eastAsia="Times New Roman" w:hAnsi="Times New Roman" w:cs="Angsana New"/>
      <w:sz w:val="24"/>
      <w:lang w:val="en-US"/>
    </w:rPr>
  </w:style>
  <w:style w:type="paragraph" w:styleId="BlockText">
    <w:name w:val="Block Text"/>
    <w:basedOn w:val="Normal"/>
    <w:uiPriority w:val="99"/>
    <w:rsid w:val="007D721E"/>
    <w:pPr>
      <w:spacing w:after="0" w:line="240" w:lineRule="auto"/>
      <w:ind w:left="360" w:right="-21"/>
      <w:jc w:val="both"/>
    </w:pPr>
    <w:rPr>
      <w:rFonts w:ascii="Times New Roman" w:eastAsia="SimSun" w:hAnsi="Times New Roman" w:cs="Tahoma"/>
      <w:color w:val="0000FF"/>
      <w:sz w:val="24"/>
      <w:szCs w:val="24"/>
      <w:lang w:val="en-US"/>
    </w:rPr>
  </w:style>
  <w:style w:type="paragraph" w:styleId="BodyText">
    <w:name w:val="Body Text"/>
    <w:basedOn w:val="Normal"/>
    <w:link w:val="BodyTextChar"/>
    <w:rsid w:val="007D721E"/>
    <w:pPr>
      <w:spacing w:after="120" w:line="240" w:lineRule="auto"/>
    </w:pPr>
    <w:rPr>
      <w:rFonts w:ascii="Times New Roman" w:eastAsia="Times New Roman" w:hAnsi="Times New Roman" w:cs="Angsana New"/>
      <w:sz w:val="24"/>
      <w:lang w:val="en-US"/>
    </w:rPr>
  </w:style>
  <w:style w:type="character" w:customStyle="1" w:styleId="BodyTextChar">
    <w:name w:val="Body Text Char"/>
    <w:basedOn w:val="DefaultParagraphFont"/>
    <w:link w:val="BodyText"/>
    <w:rsid w:val="007D721E"/>
    <w:rPr>
      <w:rFonts w:ascii="Times New Roman" w:eastAsia="Times New Roman" w:hAnsi="Times New Roman" w:cs="Angsana New"/>
      <w:sz w:val="24"/>
      <w:lang w:val="en-US"/>
    </w:rPr>
  </w:style>
  <w:style w:type="character" w:customStyle="1" w:styleId="hps">
    <w:name w:val="hps"/>
    <w:basedOn w:val="DefaultParagraphFont"/>
    <w:rsid w:val="007D721E"/>
  </w:style>
  <w:style w:type="paragraph" w:customStyle="1" w:styleId="Default">
    <w:name w:val="Default"/>
    <w:rsid w:val="007D721E"/>
    <w:pPr>
      <w:autoSpaceDE w:val="0"/>
      <w:autoSpaceDN w:val="0"/>
      <w:adjustRightInd w:val="0"/>
      <w:spacing w:after="0" w:line="240" w:lineRule="auto"/>
    </w:pPr>
    <w:rPr>
      <w:rFonts w:ascii="Times New Roman" w:eastAsia="Arial" w:hAnsi="Times New Roman" w:cs="Times New Roman"/>
      <w:color w:val="000000"/>
      <w:sz w:val="24"/>
      <w:szCs w:val="24"/>
      <w:lang w:val="en-US"/>
    </w:rPr>
  </w:style>
  <w:style w:type="paragraph" w:customStyle="1" w:styleId="xl32">
    <w:name w:val="xl32"/>
    <w:basedOn w:val="Normal"/>
    <w:rsid w:val="007D721E"/>
    <w:pPr>
      <w:spacing w:before="100" w:beforeAutospacing="1" w:after="100" w:afterAutospacing="1" w:line="240" w:lineRule="auto"/>
    </w:pPr>
    <w:rPr>
      <w:rFonts w:ascii="Angsana New" w:eastAsia="Times New Roman" w:hAnsi="Angsana New" w:cs="Angsana New"/>
      <w:sz w:val="32"/>
      <w:szCs w:val="32"/>
      <w:lang w:val="en-US"/>
    </w:rPr>
  </w:style>
  <w:style w:type="paragraph" w:customStyle="1" w:styleId="acctfourfigures">
    <w:name w:val="acct four figures"/>
    <w:aliases w:val="a4,a4 + 8 pt,(Complex) + 8 pt,(Complex),Thai Distribute..."/>
    <w:basedOn w:val="Normal"/>
    <w:rsid w:val="007D721E"/>
    <w:pPr>
      <w:tabs>
        <w:tab w:val="decimal" w:pos="765"/>
      </w:tabs>
      <w:spacing w:after="0" w:line="260" w:lineRule="atLeast"/>
    </w:pPr>
    <w:rPr>
      <w:rFonts w:ascii="Times New Roman" w:eastAsia="Times New Roman" w:hAnsi="Times New Roman" w:cs="Times New Roman"/>
      <w:szCs w:val="22"/>
      <w:lang w:bidi="ar-SA"/>
    </w:rPr>
  </w:style>
  <w:style w:type="paragraph" w:customStyle="1" w:styleId="acctmergecolhdg">
    <w:name w:val="acct merge col hdg"/>
    <w:aliases w:val="mh"/>
    <w:basedOn w:val="Normal"/>
    <w:rsid w:val="007D721E"/>
    <w:pPr>
      <w:spacing w:after="0" w:line="260" w:lineRule="atLeast"/>
      <w:jc w:val="center"/>
    </w:pPr>
    <w:rPr>
      <w:rFonts w:ascii="Times New Roman" w:eastAsia="Times New Roman" w:hAnsi="Times New Roman" w:cs="Times New Roman"/>
      <w:b/>
      <w:bCs/>
      <w:szCs w:val="22"/>
      <w:lang w:bidi="ar-SA"/>
    </w:rPr>
  </w:style>
  <w:style w:type="paragraph" w:styleId="EndnoteText">
    <w:name w:val="endnote text"/>
    <w:basedOn w:val="Normal"/>
    <w:link w:val="EndnoteTextChar"/>
    <w:rsid w:val="007D721E"/>
    <w:pPr>
      <w:spacing w:after="0" w:line="240" w:lineRule="auto"/>
    </w:pPr>
    <w:rPr>
      <w:rFonts w:ascii="MS Serif" w:eastAsia="Times New Roman" w:hAnsi="MS Serif" w:cs="Angsana New"/>
      <w:sz w:val="20"/>
      <w:szCs w:val="20"/>
      <w:lang w:val="en-US"/>
    </w:rPr>
  </w:style>
  <w:style w:type="character" w:customStyle="1" w:styleId="EndnoteTextChar">
    <w:name w:val="Endnote Text Char"/>
    <w:basedOn w:val="DefaultParagraphFont"/>
    <w:link w:val="EndnoteText"/>
    <w:rsid w:val="007D721E"/>
    <w:rPr>
      <w:rFonts w:ascii="MS Serif" w:eastAsia="Times New Roman" w:hAnsi="MS Serif" w:cs="Angsana New"/>
      <w:sz w:val="20"/>
      <w:szCs w:val="20"/>
      <w:lang w:val="en-US"/>
    </w:rPr>
  </w:style>
  <w:style w:type="paragraph" w:customStyle="1" w:styleId="a0">
    <w:name w:val="เนื้อเรื่อง"/>
    <w:basedOn w:val="Normal"/>
    <w:rsid w:val="007D721E"/>
    <w:pPr>
      <w:spacing w:after="0" w:line="240" w:lineRule="auto"/>
      <w:ind w:right="386"/>
    </w:pPr>
    <w:rPr>
      <w:rFonts w:ascii="CordiaUPC" w:eastAsia="Times New Roman" w:hAnsi="CordiaUPC" w:cs="AngsanaUPC"/>
      <w:color w:val="000080"/>
      <w:sz w:val="28"/>
      <w:lang w:val="en-US"/>
    </w:rPr>
  </w:style>
  <w:style w:type="paragraph" w:styleId="CommentSubject">
    <w:name w:val="annotation subject"/>
    <w:basedOn w:val="CommentText"/>
    <w:next w:val="CommentText"/>
    <w:link w:val="CommentSubjectChar"/>
    <w:uiPriority w:val="99"/>
    <w:rsid w:val="007D721E"/>
    <w:rPr>
      <w:b/>
      <w:bCs/>
    </w:rPr>
  </w:style>
  <w:style w:type="character" w:customStyle="1" w:styleId="CommentSubjectChar">
    <w:name w:val="Comment Subject Char"/>
    <w:basedOn w:val="CommentTextChar"/>
    <w:link w:val="CommentSubject"/>
    <w:uiPriority w:val="99"/>
    <w:rsid w:val="007D721E"/>
    <w:rPr>
      <w:rFonts w:ascii="Angsana New" w:eastAsia="Times New Roman" w:hAnsi="Angsana New" w:cs="Angsana New"/>
      <w:b/>
      <w:bCs/>
      <w:sz w:val="20"/>
      <w:szCs w:val="25"/>
      <w:lang w:val="en-US"/>
    </w:rPr>
  </w:style>
  <w:style w:type="character" w:customStyle="1" w:styleId="st">
    <w:name w:val="st"/>
    <w:rsid w:val="007D721E"/>
  </w:style>
  <w:style w:type="character" w:customStyle="1" w:styleId="shorttext">
    <w:name w:val="short_text"/>
    <w:rsid w:val="007D721E"/>
  </w:style>
  <w:style w:type="paragraph" w:customStyle="1" w:styleId="block">
    <w:name w:val="block"/>
    <w:aliases w:val="b"/>
    <w:basedOn w:val="Normal"/>
    <w:uiPriority w:val="99"/>
    <w:rsid w:val="007D721E"/>
    <w:pPr>
      <w:spacing w:after="260" w:line="260" w:lineRule="atLeast"/>
      <w:ind w:left="567"/>
    </w:pPr>
    <w:rPr>
      <w:rFonts w:ascii="Angsana New" w:eastAsia="Arial" w:hAnsi="Angsana New" w:cs="Angsana New"/>
      <w:szCs w:val="22"/>
      <w:lang w:val="en-US"/>
    </w:rPr>
  </w:style>
  <w:style w:type="paragraph" w:styleId="BodyText3">
    <w:name w:val="Body Text 3"/>
    <w:basedOn w:val="Normal"/>
    <w:link w:val="BodyText3Char"/>
    <w:uiPriority w:val="99"/>
    <w:unhideWhenUsed/>
    <w:rsid w:val="007D721E"/>
    <w:pPr>
      <w:overflowPunct w:val="0"/>
      <w:autoSpaceDE w:val="0"/>
      <w:autoSpaceDN w:val="0"/>
      <w:adjustRightInd w:val="0"/>
      <w:spacing w:after="120" w:line="240" w:lineRule="auto"/>
      <w:textAlignment w:val="baseline"/>
    </w:pPr>
    <w:rPr>
      <w:rFonts w:ascii="Times New Roman" w:eastAsia="Times New Roman" w:hAnsi="Cordia New" w:cs="Angsana New"/>
      <w:sz w:val="16"/>
      <w:szCs w:val="20"/>
      <w:lang w:val="en-US"/>
    </w:rPr>
  </w:style>
  <w:style w:type="character" w:customStyle="1" w:styleId="BodyText3Char">
    <w:name w:val="Body Text 3 Char"/>
    <w:basedOn w:val="DefaultParagraphFont"/>
    <w:link w:val="BodyText3"/>
    <w:uiPriority w:val="99"/>
    <w:rsid w:val="007D721E"/>
    <w:rPr>
      <w:rFonts w:ascii="Times New Roman" w:eastAsia="Times New Roman" w:hAnsi="Cordia New" w:cs="Angsana New"/>
      <w:sz w:val="16"/>
      <w:szCs w:val="20"/>
      <w:lang w:val="en-US"/>
    </w:rPr>
  </w:style>
  <w:style w:type="paragraph" w:styleId="HTMLPreformatted">
    <w:name w:val="HTML Preformatted"/>
    <w:basedOn w:val="Normal"/>
    <w:link w:val="HTMLPreformattedChar"/>
    <w:uiPriority w:val="99"/>
    <w:rsid w:val="007D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Courier New" w:hAnsi="Courier New" w:cs="Angsana New"/>
      <w:sz w:val="20"/>
      <w:szCs w:val="20"/>
      <w:lang w:val="x-none" w:eastAsia="x-none"/>
    </w:rPr>
  </w:style>
  <w:style w:type="character" w:customStyle="1" w:styleId="HTMLPreformattedChar">
    <w:name w:val="HTML Preformatted Char"/>
    <w:basedOn w:val="DefaultParagraphFont"/>
    <w:link w:val="HTMLPreformatted"/>
    <w:uiPriority w:val="99"/>
    <w:rsid w:val="007D721E"/>
    <w:rPr>
      <w:rFonts w:ascii="Arial Unicode MS" w:eastAsia="Courier New" w:hAnsi="Courier New" w:cs="Angsana New"/>
      <w:sz w:val="20"/>
      <w:szCs w:val="20"/>
      <w:lang w:val="x-none" w:eastAsia="x-none"/>
    </w:rPr>
  </w:style>
  <w:style w:type="character" w:styleId="Strong">
    <w:name w:val="Strong"/>
    <w:uiPriority w:val="22"/>
    <w:qFormat/>
    <w:rsid w:val="007D721E"/>
    <w:rPr>
      <w:b/>
      <w:bCs/>
    </w:rPr>
  </w:style>
  <w:style w:type="paragraph" w:styleId="Title">
    <w:name w:val="Title"/>
    <w:aliases w:val="Comments"/>
    <w:basedOn w:val="Normal"/>
    <w:link w:val="TitleChar"/>
    <w:uiPriority w:val="10"/>
    <w:qFormat/>
    <w:rsid w:val="007D721E"/>
    <w:pPr>
      <w:tabs>
        <w:tab w:val="left" w:pos="360"/>
      </w:tabs>
      <w:spacing w:after="0" w:line="240" w:lineRule="auto"/>
      <w:jc w:val="center"/>
    </w:pPr>
    <w:rPr>
      <w:rFonts w:ascii="Angsana New" w:eastAsia="Times New Roman" w:hAnsi="Cordia New" w:cs="Angsana New"/>
      <w:b/>
      <w:bCs/>
      <w:sz w:val="28"/>
      <w:u w:val="single"/>
      <w:lang w:val="en-US"/>
    </w:rPr>
  </w:style>
  <w:style w:type="character" w:customStyle="1" w:styleId="TitleChar">
    <w:name w:val="Title Char"/>
    <w:aliases w:val="Comments Char"/>
    <w:basedOn w:val="DefaultParagraphFont"/>
    <w:link w:val="Title"/>
    <w:uiPriority w:val="10"/>
    <w:rsid w:val="007D721E"/>
    <w:rPr>
      <w:rFonts w:ascii="Angsana New" w:eastAsia="Times New Roman" w:hAnsi="Cordia New" w:cs="Angsana New"/>
      <w:b/>
      <w:bCs/>
      <w:sz w:val="28"/>
      <w:u w:val="single"/>
      <w:lang w:val="en-US"/>
    </w:rPr>
  </w:style>
  <w:style w:type="character" w:styleId="Emphasis">
    <w:name w:val="Emphasis"/>
    <w:uiPriority w:val="20"/>
    <w:qFormat/>
    <w:rsid w:val="007D721E"/>
    <w:rPr>
      <w:i/>
      <w:iCs/>
    </w:rPr>
  </w:style>
  <w:style w:type="paragraph" w:styleId="Revision">
    <w:name w:val="Revision"/>
    <w:hidden/>
    <w:uiPriority w:val="99"/>
    <w:semiHidden/>
    <w:rsid w:val="007D721E"/>
    <w:pPr>
      <w:spacing w:after="0" w:line="240" w:lineRule="auto"/>
    </w:pPr>
    <w:rPr>
      <w:rFonts w:ascii="Times New Roman" w:eastAsia="Times New Roman" w:hAnsi="Times New Roman" w:cs="Angsana New"/>
      <w:sz w:val="24"/>
      <w:lang w:val="en-US"/>
    </w:rPr>
  </w:style>
  <w:style w:type="character" w:styleId="EndnoteReference">
    <w:name w:val="endnote reference"/>
    <w:uiPriority w:val="99"/>
    <w:rsid w:val="007D721E"/>
    <w:rPr>
      <w:rFonts w:ascii="Arial" w:hAnsi="Arial"/>
      <w:sz w:val="20"/>
      <w:vertAlign w:val="superscript"/>
    </w:rPr>
  </w:style>
  <w:style w:type="paragraph" w:styleId="EnvelopeAddress">
    <w:name w:val="envelope address"/>
    <w:basedOn w:val="Normal"/>
    <w:uiPriority w:val="99"/>
    <w:rsid w:val="007D721E"/>
    <w:pPr>
      <w:framePr w:w="7920" w:h="1980" w:hRule="exact" w:hSpace="180" w:wrap="auto" w:hAnchor="page" w:xAlign="center" w:yAlign="bottom"/>
      <w:spacing w:after="0" w:line="240" w:lineRule="auto"/>
      <w:ind w:left="2880"/>
      <w:jc w:val="both"/>
    </w:pPr>
    <w:rPr>
      <w:rFonts w:ascii="Times New Roman" w:eastAsia="Times New Roman" w:hAnsi="Times New Roman" w:cs="Angsana New"/>
      <w:sz w:val="24"/>
      <w:szCs w:val="24"/>
    </w:rPr>
  </w:style>
  <w:style w:type="paragraph" w:styleId="EnvelopeReturn">
    <w:name w:val="envelope return"/>
    <w:basedOn w:val="Normal"/>
    <w:uiPriority w:val="99"/>
    <w:rsid w:val="007D721E"/>
    <w:pPr>
      <w:spacing w:after="0" w:line="240" w:lineRule="auto"/>
      <w:jc w:val="both"/>
    </w:pPr>
    <w:rPr>
      <w:rFonts w:ascii="Times New Roman" w:eastAsia="Times New Roman" w:hAnsi="Times New Roman" w:cs="Angsana New"/>
      <w:sz w:val="24"/>
      <w:szCs w:val="24"/>
    </w:rPr>
  </w:style>
  <w:style w:type="character" w:styleId="FollowedHyperlink">
    <w:name w:val="FollowedHyperlink"/>
    <w:uiPriority w:val="99"/>
    <w:rsid w:val="007D721E"/>
    <w:rPr>
      <w:rFonts w:ascii="Arial" w:hAnsi="Arial"/>
      <w:color w:val="800080"/>
      <w:sz w:val="20"/>
      <w:u w:val="single"/>
    </w:rPr>
  </w:style>
  <w:style w:type="character" w:styleId="FootnoteReference">
    <w:name w:val="footnote reference"/>
    <w:uiPriority w:val="99"/>
    <w:rsid w:val="007D721E"/>
    <w:rPr>
      <w:rFonts w:ascii="Arial" w:hAnsi="Arial"/>
      <w:sz w:val="20"/>
      <w:vertAlign w:val="superscript"/>
    </w:rPr>
  </w:style>
  <w:style w:type="character" w:styleId="Hyperlink">
    <w:name w:val="Hyperlink"/>
    <w:uiPriority w:val="99"/>
    <w:rsid w:val="007D721E"/>
    <w:rPr>
      <w:rFonts w:ascii="Arial" w:hAnsi="Arial"/>
      <w:color w:val="0000FF"/>
      <w:sz w:val="20"/>
      <w:u w:val="single"/>
    </w:rPr>
  </w:style>
  <w:style w:type="paragraph" w:styleId="Index1">
    <w:name w:val="index 1"/>
    <w:basedOn w:val="Normal"/>
    <w:next w:val="Normal"/>
    <w:autoRedefine/>
    <w:uiPriority w:val="99"/>
    <w:rsid w:val="007D721E"/>
    <w:pPr>
      <w:spacing w:after="0" w:line="240" w:lineRule="auto"/>
      <w:ind w:left="200" w:hanging="200"/>
      <w:jc w:val="both"/>
    </w:pPr>
    <w:rPr>
      <w:rFonts w:ascii="Times New Roman" w:eastAsia="Times New Roman" w:hAnsi="Times New Roman" w:cs="Angsana New"/>
      <w:sz w:val="24"/>
      <w:szCs w:val="24"/>
    </w:rPr>
  </w:style>
  <w:style w:type="paragraph" w:styleId="IndexHeading">
    <w:name w:val="index heading"/>
    <w:aliases w:val="Index Heading1,ixh"/>
    <w:basedOn w:val="BodyText"/>
    <w:uiPriority w:val="99"/>
    <w:rsid w:val="007D721E"/>
    <w:pPr>
      <w:spacing w:after="130" w:line="260" w:lineRule="atLeast"/>
      <w:ind w:left="1134" w:hanging="1134"/>
    </w:pPr>
    <w:rPr>
      <w:rFonts w:cs="Times New Roman"/>
      <w:b/>
      <w:sz w:val="22"/>
      <w:szCs w:val="20"/>
      <w:lang w:val="en-GB" w:bidi="ar-SA"/>
    </w:rPr>
  </w:style>
  <w:style w:type="character" w:styleId="LineNumber">
    <w:name w:val="line number"/>
    <w:uiPriority w:val="99"/>
    <w:rsid w:val="007D721E"/>
    <w:rPr>
      <w:rFonts w:ascii="Arial" w:hAnsi="Arial"/>
      <w:sz w:val="16"/>
    </w:rPr>
  </w:style>
  <w:style w:type="paragraph" w:styleId="MacroText">
    <w:name w:val="macro"/>
    <w:link w:val="MacroTextChar"/>
    <w:uiPriority w:val="99"/>
    <w:rsid w:val="007D721E"/>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Times New Roman" w:hAnsi="Arial" w:cs="Angsana New"/>
      <w:sz w:val="20"/>
      <w:szCs w:val="20"/>
      <w:lang w:val="en-US"/>
    </w:rPr>
  </w:style>
  <w:style w:type="character" w:customStyle="1" w:styleId="MacroTextChar">
    <w:name w:val="Macro Text Char"/>
    <w:basedOn w:val="DefaultParagraphFont"/>
    <w:link w:val="MacroText"/>
    <w:uiPriority w:val="99"/>
    <w:rsid w:val="007D721E"/>
    <w:rPr>
      <w:rFonts w:ascii="Arial" w:eastAsia="Times New Roman" w:hAnsi="Arial" w:cs="Angsana New"/>
      <w:sz w:val="20"/>
      <w:szCs w:val="20"/>
      <w:lang w:val="en-US"/>
    </w:rPr>
  </w:style>
  <w:style w:type="paragraph" w:styleId="MessageHeader">
    <w:name w:val="Message Header"/>
    <w:basedOn w:val="Normal"/>
    <w:link w:val="MessageHeaderChar"/>
    <w:uiPriority w:val="99"/>
    <w:rsid w:val="007D721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imes New Roman" w:eastAsia="Times New Roman" w:hAnsi="Times New Roman" w:cs="Angsana New"/>
      <w:sz w:val="24"/>
      <w:szCs w:val="24"/>
    </w:rPr>
  </w:style>
  <w:style w:type="character" w:customStyle="1" w:styleId="MessageHeaderChar">
    <w:name w:val="Message Header Char"/>
    <w:basedOn w:val="DefaultParagraphFont"/>
    <w:link w:val="MessageHeader"/>
    <w:uiPriority w:val="99"/>
    <w:rsid w:val="007D721E"/>
    <w:rPr>
      <w:rFonts w:ascii="Times New Roman" w:eastAsia="Times New Roman" w:hAnsi="Times New Roman" w:cs="Angsana New"/>
      <w:sz w:val="24"/>
      <w:szCs w:val="24"/>
      <w:shd w:val="pct20" w:color="auto" w:fill="auto"/>
    </w:rPr>
  </w:style>
  <w:style w:type="paragraph" w:styleId="PlainText">
    <w:name w:val="Plain Text"/>
    <w:basedOn w:val="Normal"/>
    <w:link w:val="PlainTextChar"/>
    <w:uiPriority w:val="99"/>
    <w:rsid w:val="007D721E"/>
    <w:pPr>
      <w:spacing w:after="0" w:line="240" w:lineRule="auto"/>
      <w:jc w:val="both"/>
    </w:pPr>
    <w:rPr>
      <w:rFonts w:ascii="Times New Roman" w:eastAsia="Times New Roman" w:hAnsi="Times New Roman" w:cs="Angsana New"/>
      <w:sz w:val="24"/>
      <w:szCs w:val="24"/>
    </w:rPr>
  </w:style>
  <w:style w:type="character" w:customStyle="1" w:styleId="PlainTextChar">
    <w:name w:val="Plain Text Char"/>
    <w:basedOn w:val="DefaultParagraphFont"/>
    <w:link w:val="PlainText"/>
    <w:uiPriority w:val="99"/>
    <w:rsid w:val="007D721E"/>
    <w:rPr>
      <w:rFonts w:ascii="Times New Roman" w:eastAsia="Times New Roman" w:hAnsi="Times New Roman" w:cs="Angsana New"/>
      <w:sz w:val="24"/>
      <w:szCs w:val="24"/>
    </w:rPr>
  </w:style>
  <w:style w:type="paragraph" w:styleId="Subtitle">
    <w:name w:val="Subtitle"/>
    <w:basedOn w:val="Normal"/>
    <w:link w:val="SubtitleChar"/>
    <w:uiPriority w:val="11"/>
    <w:qFormat/>
    <w:rsid w:val="007D721E"/>
    <w:pPr>
      <w:spacing w:after="60" w:line="240" w:lineRule="auto"/>
      <w:jc w:val="center"/>
      <w:outlineLvl w:val="1"/>
    </w:pPr>
    <w:rPr>
      <w:rFonts w:ascii="Times New Roman" w:eastAsia="Times New Roman" w:hAnsi="Times New Roman" w:cs="Angsana New"/>
      <w:sz w:val="24"/>
      <w:szCs w:val="24"/>
    </w:rPr>
  </w:style>
  <w:style w:type="character" w:customStyle="1" w:styleId="SubtitleChar">
    <w:name w:val="Subtitle Char"/>
    <w:basedOn w:val="DefaultParagraphFont"/>
    <w:link w:val="Subtitle"/>
    <w:uiPriority w:val="11"/>
    <w:rsid w:val="007D721E"/>
    <w:rPr>
      <w:rFonts w:ascii="Times New Roman" w:eastAsia="Times New Roman" w:hAnsi="Times New Roman" w:cs="Angsana New"/>
      <w:sz w:val="24"/>
      <w:szCs w:val="24"/>
    </w:rPr>
  </w:style>
  <w:style w:type="paragraph" w:styleId="TOAHeading">
    <w:name w:val="toa heading"/>
    <w:basedOn w:val="Normal"/>
    <w:next w:val="Normal"/>
    <w:uiPriority w:val="99"/>
    <w:rsid w:val="007D721E"/>
    <w:pPr>
      <w:spacing w:before="120" w:after="0" w:line="240" w:lineRule="auto"/>
      <w:jc w:val="both"/>
    </w:pPr>
    <w:rPr>
      <w:rFonts w:ascii="Times New Roman" w:eastAsia="Times New Roman" w:hAnsi="Times New Roman" w:cs="Angsana New"/>
      <w:b/>
      <w:bCs/>
      <w:sz w:val="24"/>
      <w:szCs w:val="24"/>
    </w:rPr>
  </w:style>
  <w:style w:type="paragraph" w:styleId="TOC9">
    <w:name w:val="toc 9"/>
    <w:basedOn w:val="Normal"/>
    <w:next w:val="Normal"/>
    <w:autoRedefine/>
    <w:uiPriority w:val="39"/>
    <w:rsid w:val="007D721E"/>
    <w:pPr>
      <w:spacing w:after="0" w:line="240" w:lineRule="auto"/>
      <w:ind w:left="1600"/>
      <w:jc w:val="both"/>
    </w:pPr>
    <w:rPr>
      <w:rFonts w:ascii="Times New Roman" w:eastAsia="Times New Roman" w:hAnsi="Times New Roman" w:cs="Angsana New"/>
      <w:sz w:val="24"/>
      <w:szCs w:val="24"/>
    </w:rPr>
  </w:style>
  <w:style w:type="paragraph" w:styleId="Caption">
    <w:name w:val="caption"/>
    <w:basedOn w:val="Normal"/>
    <w:next w:val="Normal"/>
    <w:uiPriority w:val="35"/>
    <w:qFormat/>
    <w:rsid w:val="007D721E"/>
    <w:pPr>
      <w:spacing w:after="0" w:line="240" w:lineRule="auto"/>
      <w:ind w:left="720" w:hanging="720"/>
      <w:jc w:val="both"/>
    </w:pPr>
    <w:rPr>
      <w:rFonts w:ascii="Times New Roman" w:eastAsia="Times New Roman" w:hAnsi="Times New Roman" w:cs="Angsana New"/>
      <w:b/>
      <w:bCs/>
      <w:sz w:val="20"/>
      <w:szCs w:val="20"/>
      <w:lang w:val="en-US"/>
    </w:rPr>
  </w:style>
  <w:style w:type="paragraph" w:customStyle="1" w:styleId="a1">
    <w:name w:val="???????????"/>
    <w:basedOn w:val="Normal"/>
    <w:rsid w:val="007D721E"/>
    <w:pPr>
      <w:spacing w:after="0" w:line="240" w:lineRule="auto"/>
      <w:ind w:right="386"/>
    </w:pPr>
    <w:rPr>
      <w:rFonts w:ascii="Arial" w:eastAsia="Times New Roman" w:hAnsi="Arial" w:cs="Angsana New"/>
      <w:b/>
      <w:bCs/>
      <w:sz w:val="28"/>
      <w:lang w:val="th-TH"/>
    </w:rPr>
  </w:style>
  <w:style w:type="paragraph" w:customStyle="1" w:styleId="Style3">
    <w:name w:val="Style3"/>
    <w:basedOn w:val="Normal"/>
    <w:rsid w:val="007D721E"/>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Angsana New"/>
      <w:sz w:val="16"/>
      <w:szCs w:val="16"/>
    </w:rPr>
  </w:style>
  <w:style w:type="paragraph" w:customStyle="1" w:styleId="7I-7H-">
    <w:name w:val="@7I-@#7H-"/>
    <w:basedOn w:val="Normal"/>
    <w:next w:val="Normal"/>
    <w:rsid w:val="007D721E"/>
    <w:pPr>
      <w:spacing w:after="0" w:line="240" w:lineRule="auto"/>
    </w:pPr>
    <w:rPr>
      <w:rFonts w:ascii="Arial" w:eastAsia="Times New Roman" w:hAnsi="Arial" w:cs="Angsana New"/>
      <w:b/>
      <w:bCs/>
      <w:sz w:val="24"/>
      <w:szCs w:val="24"/>
      <w:lang w:val="th-TH" w:eastAsia="th-TH"/>
    </w:rPr>
  </w:style>
  <w:style w:type="paragraph" w:styleId="ListBullet">
    <w:name w:val="List Bullet"/>
    <w:basedOn w:val="Normal"/>
    <w:autoRedefine/>
    <w:uiPriority w:val="99"/>
    <w:rsid w:val="007D721E"/>
    <w:pPr>
      <w:spacing w:after="0" w:line="240" w:lineRule="auto"/>
      <w:ind w:left="432"/>
      <w:jc w:val="both"/>
    </w:pPr>
    <w:rPr>
      <w:rFonts w:ascii="Times New Roman" w:eastAsia="Times New Roman" w:hAnsi="Times New Roman" w:cs="Angsana New"/>
      <w:sz w:val="20"/>
      <w:szCs w:val="20"/>
    </w:rPr>
  </w:style>
  <w:style w:type="paragraph" w:styleId="NormalIndent">
    <w:name w:val="Normal Indent"/>
    <w:basedOn w:val="Normal"/>
    <w:next w:val="Normal"/>
    <w:uiPriority w:val="99"/>
    <w:rsid w:val="007D721E"/>
    <w:pPr>
      <w:spacing w:after="0" w:line="240" w:lineRule="auto"/>
    </w:pPr>
    <w:rPr>
      <w:rFonts w:ascii="Arial" w:eastAsia="MS Mincho" w:hAnsi="Arial" w:cs="Cordia New"/>
      <w:sz w:val="24"/>
      <w:szCs w:val="24"/>
      <w:lang w:val="th-TH" w:eastAsia="th-TH"/>
    </w:rPr>
  </w:style>
  <w:style w:type="paragraph" w:styleId="Signature">
    <w:name w:val="Signature"/>
    <w:basedOn w:val="Normal"/>
    <w:link w:val="SignatureChar"/>
    <w:uiPriority w:val="99"/>
    <w:rsid w:val="007D721E"/>
    <w:pPr>
      <w:spacing w:after="0" w:line="240" w:lineRule="auto"/>
    </w:pPr>
    <w:rPr>
      <w:rFonts w:ascii="Times New Roman" w:eastAsia="Times New Roman" w:hAnsi="Times New Roman" w:cs="Angsana New"/>
      <w:szCs w:val="22"/>
    </w:rPr>
  </w:style>
  <w:style w:type="character" w:customStyle="1" w:styleId="SignatureChar">
    <w:name w:val="Signature Char"/>
    <w:basedOn w:val="DefaultParagraphFont"/>
    <w:link w:val="Signature"/>
    <w:uiPriority w:val="99"/>
    <w:rsid w:val="007D721E"/>
    <w:rPr>
      <w:rFonts w:ascii="Times New Roman" w:eastAsia="Times New Roman" w:hAnsi="Times New Roman" w:cs="Angsana New"/>
      <w:szCs w:val="22"/>
    </w:rPr>
  </w:style>
  <w:style w:type="paragraph" w:customStyle="1" w:styleId="3">
    <w:name w:val="?????3????"/>
    <w:basedOn w:val="Normal"/>
    <w:rsid w:val="007D721E"/>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cctcolumnheading">
    <w:name w:val="acct column heading"/>
    <w:aliases w:val="ac"/>
    <w:basedOn w:val="Normal"/>
    <w:rsid w:val="007D721E"/>
    <w:pPr>
      <w:spacing w:after="260" w:line="260" w:lineRule="atLeast"/>
      <w:jc w:val="center"/>
    </w:pPr>
    <w:rPr>
      <w:rFonts w:ascii="Times New Roman" w:eastAsia="MS Mincho" w:hAnsi="Times New Roman" w:cs="Angsana New"/>
      <w:szCs w:val="20"/>
      <w:lang w:bidi="ar-SA"/>
    </w:rPr>
  </w:style>
  <w:style w:type="character" w:styleId="HTMLCite">
    <w:name w:val="HTML Cite"/>
    <w:uiPriority w:val="99"/>
    <w:unhideWhenUsed/>
    <w:rsid w:val="007D721E"/>
    <w:rPr>
      <w:i/>
      <w:iCs/>
    </w:rPr>
  </w:style>
  <w:style w:type="character" w:customStyle="1" w:styleId="eipwbe">
    <w:name w:val="eipwbe"/>
    <w:rsid w:val="007D721E"/>
  </w:style>
  <w:style w:type="paragraph" w:styleId="Quote">
    <w:name w:val="Quote"/>
    <w:basedOn w:val="Heading1"/>
    <w:link w:val="QuoteChar"/>
    <w:uiPriority w:val="29"/>
    <w:qFormat/>
    <w:rsid w:val="007D721E"/>
    <w:pPr>
      <w:keepLines/>
      <w:spacing w:before="360" w:after="360"/>
      <w:contextualSpacing/>
    </w:pPr>
    <w:rPr>
      <w:rFonts w:ascii="Verdana" w:hAnsi="Verdana"/>
      <w:b w:val="0"/>
      <w:color w:val="86BC25"/>
      <w:kern w:val="0"/>
      <w:szCs w:val="28"/>
    </w:rPr>
  </w:style>
  <w:style w:type="character" w:customStyle="1" w:styleId="QuoteChar">
    <w:name w:val="Quote Char"/>
    <w:basedOn w:val="DefaultParagraphFont"/>
    <w:link w:val="Quote"/>
    <w:uiPriority w:val="29"/>
    <w:rsid w:val="007D721E"/>
    <w:rPr>
      <w:rFonts w:ascii="Verdana" w:eastAsia="Times New Roman" w:hAnsi="Verdana" w:cs="Angsana New"/>
      <w:bCs/>
      <w:color w:val="86BC25"/>
      <w:sz w:val="32"/>
      <w:lang w:val="en-US"/>
    </w:rPr>
  </w:style>
  <w:style w:type="paragraph" w:customStyle="1" w:styleId="IntenseQuote1">
    <w:name w:val="Intense Quote1"/>
    <w:basedOn w:val="Quote"/>
    <w:next w:val="IntenseQuote"/>
    <w:link w:val="IntenseQuoteChar"/>
    <w:uiPriority w:val="30"/>
    <w:qFormat/>
    <w:rsid w:val="007D721E"/>
    <w:rPr>
      <w:color w:val="2C5234"/>
    </w:rPr>
  </w:style>
  <w:style w:type="character" w:customStyle="1" w:styleId="IntenseQuoteChar">
    <w:name w:val="Intense Quote Char"/>
    <w:link w:val="IntenseQuote1"/>
    <w:uiPriority w:val="30"/>
    <w:rsid w:val="007D721E"/>
    <w:rPr>
      <w:rFonts w:ascii="Verdana" w:eastAsia="Times New Roman" w:hAnsi="Verdana" w:cs="Angsana New"/>
      <w:bCs/>
      <w:color w:val="2C5234"/>
      <w:sz w:val="32"/>
      <w:lang w:val="en-US"/>
    </w:rPr>
  </w:style>
  <w:style w:type="table" w:customStyle="1" w:styleId="TableGrid1">
    <w:name w:val="Table Grid1"/>
    <w:basedOn w:val="TableNormal"/>
    <w:next w:val="TableGrid"/>
    <w:uiPriority w:val="59"/>
    <w:rsid w:val="007D721E"/>
    <w:pPr>
      <w:spacing w:after="0" w:line="240" w:lineRule="auto"/>
    </w:pPr>
    <w:rPr>
      <w:rFonts w:ascii="Times New Roman" w:eastAsia="Times New Roman" w:hAnsi="Times New Roman" w:cs="Angsana New"/>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1"/>
    <w:uiPriority w:val="30"/>
    <w:qFormat/>
    <w:rsid w:val="007D721E"/>
    <w:pPr>
      <w:pBdr>
        <w:top w:val="single" w:sz="4" w:space="10" w:color="4472C4"/>
        <w:bottom w:val="single" w:sz="4" w:space="10" w:color="4472C4"/>
      </w:pBdr>
      <w:spacing w:before="360" w:after="360" w:line="240" w:lineRule="auto"/>
      <w:ind w:left="864" w:right="864"/>
      <w:jc w:val="center"/>
    </w:pPr>
    <w:rPr>
      <w:rFonts w:ascii="Times New Roman" w:eastAsia="Times New Roman" w:hAnsi="Times New Roman" w:cs="Angsana New"/>
      <w:i/>
      <w:iCs/>
      <w:color w:val="4472C4"/>
      <w:sz w:val="24"/>
      <w:lang w:val="en-US"/>
    </w:rPr>
  </w:style>
  <w:style w:type="character" w:customStyle="1" w:styleId="IntenseQuoteChar1">
    <w:name w:val="Intense Quote Char1"/>
    <w:basedOn w:val="DefaultParagraphFont"/>
    <w:link w:val="IntenseQuote"/>
    <w:uiPriority w:val="30"/>
    <w:rsid w:val="007D721E"/>
    <w:rPr>
      <w:rFonts w:ascii="Times New Roman" w:eastAsia="Times New Roman" w:hAnsi="Times New Roman" w:cs="Angsana New"/>
      <w:i/>
      <w:iCs/>
      <w:color w:val="4472C4"/>
      <w:sz w:val="24"/>
      <w:lang w:val="en-US"/>
    </w:rPr>
  </w:style>
  <w:style w:type="paragraph" w:styleId="NormalWeb">
    <w:name w:val="Normal (Web)"/>
    <w:basedOn w:val="Normal"/>
    <w:uiPriority w:val="99"/>
    <w:unhideWhenUsed/>
    <w:rsid w:val="00E8003F"/>
    <w:pPr>
      <w:spacing w:before="100" w:beforeAutospacing="1" w:after="100" w:afterAutospacing="1" w:line="240" w:lineRule="auto"/>
    </w:pPr>
    <w:rPr>
      <w:rFonts w:ascii="Times New Roman" w:eastAsia="Times New Roman" w:hAnsi="Times New Roman" w:cs="Times New Roman"/>
      <w:sz w:val="24"/>
      <w:szCs w:val="24"/>
      <w:lang w:eastAsia="en-GB"/>
    </w:rPr>
  </w:style>
  <w:style w:type="table" w:customStyle="1" w:styleId="TableGridLight1">
    <w:name w:val="Table Grid Light1"/>
    <w:basedOn w:val="TableNormal"/>
    <w:next w:val="TableGridLight"/>
    <w:uiPriority w:val="40"/>
    <w:rsid w:val="009E4269"/>
    <w:pPr>
      <w:spacing w:after="0" w:line="240" w:lineRule="auto"/>
    </w:p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9E426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1">
    <w:name w:val="Style1"/>
    <w:basedOn w:val="Normal"/>
    <w:next w:val="Normal"/>
    <w:qFormat/>
    <w:rsid w:val="00A72C35"/>
    <w:pPr>
      <w:pBdr>
        <w:bottom w:val="single" w:sz="4" w:space="1" w:color="auto"/>
      </w:pBdr>
      <w:spacing w:after="0" w:line="240" w:lineRule="exact"/>
      <w:jc w:val="center"/>
    </w:pPr>
    <w:rPr>
      <w:rFonts w:ascii="Cordia New" w:eastAsia="Times New Roman" w:hAnsi="Cordia New" w:cs="Cordia New"/>
      <w:b/>
      <w:bCs/>
      <w:sz w:val="20"/>
      <w:szCs w:val="20"/>
      <w:lang w:val="en-US"/>
    </w:rPr>
  </w:style>
  <w:style w:type="character" w:customStyle="1" w:styleId="normaltextrun">
    <w:name w:val="normaltextrun"/>
    <w:basedOn w:val="DefaultParagraphFont"/>
    <w:rsid w:val="005D0638"/>
  </w:style>
  <w:style w:type="character" w:customStyle="1" w:styleId="eop">
    <w:name w:val="eop"/>
    <w:basedOn w:val="DefaultParagraphFont"/>
    <w:rsid w:val="005D0638"/>
  </w:style>
  <w:style w:type="paragraph" w:customStyle="1" w:styleId="paragraph">
    <w:name w:val="paragraph"/>
    <w:basedOn w:val="Normal"/>
    <w:rsid w:val="009B59E8"/>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23467">
      <w:bodyDiv w:val="1"/>
      <w:marLeft w:val="0"/>
      <w:marRight w:val="0"/>
      <w:marTop w:val="0"/>
      <w:marBottom w:val="0"/>
      <w:divBdr>
        <w:top w:val="none" w:sz="0" w:space="0" w:color="auto"/>
        <w:left w:val="none" w:sz="0" w:space="0" w:color="auto"/>
        <w:bottom w:val="none" w:sz="0" w:space="0" w:color="auto"/>
        <w:right w:val="none" w:sz="0" w:space="0" w:color="auto"/>
      </w:divBdr>
    </w:div>
    <w:div w:id="76824591">
      <w:bodyDiv w:val="1"/>
      <w:marLeft w:val="0"/>
      <w:marRight w:val="0"/>
      <w:marTop w:val="0"/>
      <w:marBottom w:val="0"/>
      <w:divBdr>
        <w:top w:val="none" w:sz="0" w:space="0" w:color="auto"/>
        <w:left w:val="none" w:sz="0" w:space="0" w:color="auto"/>
        <w:bottom w:val="none" w:sz="0" w:space="0" w:color="auto"/>
        <w:right w:val="none" w:sz="0" w:space="0" w:color="auto"/>
      </w:divBdr>
    </w:div>
    <w:div w:id="146829394">
      <w:bodyDiv w:val="1"/>
      <w:marLeft w:val="0"/>
      <w:marRight w:val="0"/>
      <w:marTop w:val="0"/>
      <w:marBottom w:val="0"/>
      <w:divBdr>
        <w:top w:val="none" w:sz="0" w:space="0" w:color="auto"/>
        <w:left w:val="none" w:sz="0" w:space="0" w:color="auto"/>
        <w:bottom w:val="none" w:sz="0" w:space="0" w:color="auto"/>
        <w:right w:val="none" w:sz="0" w:space="0" w:color="auto"/>
      </w:divBdr>
    </w:div>
    <w:div w:id="168910796">
      <w:bodyDiv w:val="1"/>
      <w:marLeft w:val="0"/>
      <w:marRight w:val="0"/>
      <w:marTop w:val="0"/>
      <w:marBottom w:val="0"/>
      <w:divBdr>
        <w:top w:val="none" w:sz="0" w:space="0" w:color="auto"/>
        <w:left w:val="none" w:sz="0" w:space="0" w:color="auto"/>
        <w:bottom w:val="none" w:sz="0" w:space="0" w:color="auto"/>
        <w:right w:val="none" w:sz="0" w:space="0" w:color="auto"/>
      </w:divBdr>
    </w:div>
    <w:div w:id="213275264">
      <w:bodyDiv w:val="1"/>
      <w:marLeft w:val="0"/>
      <w:marRight w:val="0"/>
      <w:marTop w:val="0"/>
      <w:marBottom w:val="0"/>
      <w:divBdr>
        <w:top w:val="none" w:sz="0" w:space="0" w:color="auto"/>
        <w:left w:val="none" w:sz="0" w:space="0" w:color="auto"/>
        <w:bottom w:val="none" w:sz="0" w:space="0" w:color="auto"/>
        <w:right w:val="none" w:sz="0" w:space="0" w:color="auto"/>
      </w:divBdr>
    </w:div>
    <w:div w:id="256715234">
      <w:bodyDiv w:val="1"/>
      <w:marLeft w:val="0"/>
      <w:marRight w:val="0"/>
      <w:marTop w:val="0"/>
      <w:marBottom w:val="0"/>
      <w:divBdr>
        <w:top w:val="none" w:sz="0" w:space="0" w:color="auto"/>
        <w:left w:val="none" w:sz="0" w:space="0" w:color="auto"/>
        <w:bottom w:val="none" w:sz="0" w:space="0" w:color="auto"/>
        <w:right w:val="none" w:sz="0" w:space="0" w:color="auto"/>
      </w:divBdr>
    </w:div>
    <w:div w:id="270205557">
      <w:bodyDiv w:val="1"/>
      <w:marLeft w:val="0"/>
      <w:marRight w:val="0"/>
      <w:marTop w:val="0"/>
      <w:marBottom w:val="0"/>
      <w:divBdr>
        <w:top w:val="none" w:sz="0" w:space="0" w:color="auto"/>
        <w:left w:val="none" w:sz="0" w:space="0" w:color="auto"/>
        <w:bottom w:val="none" w:sz="0" w:space="0" w:color="auto"/>
        <w:right w:val="none" w:sz="0" w:space="0" w:color="auto"/>
      </w:divBdr>
    </w:div>
    <w:div w:id="299920186">
      <w:bodyDiv w:val="1"/>
      <w:marLeft w:val="0"/>
      <w:marRight w:val="0"/>
      <w:marTop w:val="0"/>
      <w:marBottom w:val="0"/>
      <w:divBdr>
        <w:top w:val="none" w:sz="0" w:space="0" w:color="auto"/>
        <w:left w:val="none" w:sz="0" w:space="0" w:color="auto"/>
        <w:bottom w:val="none" w:sz="0" w:space="0" w:color="auto"/>
        <w:right w:val="none" w:sz="0" w:space="0" w:color="auto"/>
      </w:divBdr>
    </w:div>
    <w:div w:id="316962287">
      <w:bodyDiv w:val="1"/>
      <w:marLeft w:val="0"/>
      <w:marRight w:val="0"/>
      <w:marTop w:val="0"/>
      <w:marBottom w:val="0"/>
      <w:divBdr>
        <w:top w:val="none" w:sz="0" w:space="0" w:color="auto"/>
        <w:left w:val="none" w:sz="0" w:space="0" w:color="auto"/>
        <w:bottom w:val="none" w:sz="0" w:space="0" w:color="auto"/>
        <w:right w:val="none" w:sz="0" w:space="0" w:color="auto"/>
      </w:divBdr>
    </w:div>
    <w:div w:id="349067979">
      <w:bodyDiv w:val="1"/>
      <w:marLeft w:val="0"/>
      <w:marRight w:val="0"/>
      <w:marTop w:val="0"/>
      <w:marBottom w:val="0"/>
      <w:divBdr>
        <w:top w:val="none" w:sz="0" w:space="0" w:color="auto"/>
        <w:left w:val="none" w:sz="0" w:space="0" w:color="auto"/>
        <w:bottom w:val="none" w:sz="0" w:space="0" w:color="auto"/>
        <w:right w:val="none" w:sz="0" w:space="0" w:color="auto"/>
      </w:divBdr>
    </w:div>
    <w:div w:id="392898924">
      <w:bodyDiv w:val="1"/>
      <w:marLeft w:val="0"/>
      <w:marRight w:val="0"/>
      <w:marTop w:val="0"/>
      <w:marBottom w:val="0"/>
      <w:divBdr>
        <w:top w:val="none" w:sz="0" w:space="0" w:color="auto"/>
        <w:left w:val="none" w:sz="0" w:space="0" w:color="auto"/>
        <w:bottom w:val="none" w:sz="0" w:space="0" w:color="auto"/>
        <w:right w:val="none" w:sz="0" w:space="0" w:color="auto"/>
      </w:divBdr>
    </w:div>
    <w:div w:id="446972244">
      <w:bodyDiv w:val="1"/>
      <w:marLeft w:val="0"/>
      <w:marRight w:val="0"/>
      <w:marTop w:val="0"/>
      <w:marBottom w:val="0"/>
      <w:divBdr>
        <w:top w:val="none" w:sz="0" w:space="0" w:color="auto"/>
        <w:left w:val="none" w:sz="0" w:space="0" w:color="auto"/>
        <w:bottom w:val="none" w:sz="0" w:space="0" w:color="auto"/>
        <w:right w:val="none" w:sz="0" w:space="0" w:color="auto"/>
      </w:divBdr>
    </w:div>
    <w:div w:id="462847740">
      <w:bodyDiv w:val="1"/>
      <w:marLeft w:val="0"/>
      <w:marRight w:val="0"/>
      <w:marTop w:val="0"/>
      <w:marBottom w:val="0"/>
      <w:divBdr>
        <w:top w:val="none" w:sz="0" w:space="0" w:color="auto"/>
        <w:left w:val="none" w:sz="0" w:space="0" w:color="auto"/>
        <w:bottom w:val="none" w:sz="0" w:space="0" w:color="auto"/>
        <w:right w:val="none" w:sz="0" w:space="0" w:color="auto"/>
      </w:divBdr>
    </w:div>
    <w:div w:id="500238334">
      <w:bodyDiv w:val="1"/>
      <w:marLeft w:val="0"/>
      <w:marRight w:val="0"/>
      <w:marTop w:val="0"/>
      <w:marBottom w:val="0"/>
      <w:divBdr>
        <w:top w:val="none" w:sz="0" w:space="0" w:color="auto"/>
        <w:left w:val="none" w:sz="0" w:space="0" w:color="auto"/>
        <w:bottom w:val="none" w:sz="0" w:space="0" w:color="auto"/>
        <w:right w:val="none" w:sz="0" w:space="0" w:color="auto"/>
      </w:divBdr>
    </w:div>
    <w:div w:id="693843115">
      <w:bodyDiv w:val="1"/>
      <w:marLeft w:val="0"/>
      <w:marRight w:val="0"/>
      <w:marTop w:val="0"/>
      <w:marBottom w:val="0"/>
      <w:divBdr>
        <w:top w:val="none" w:sz="0" w:space="0" w:color="auto"/>
        <w:left w:val="none" w:sz="0" w:space="0" w:color="auto"/>
        <w:bottom w:val="none" w:sz="0" w:space="0" w:color="auto"/>
        <w:right w:val="none" w:sz="0" w:space="0" w:color="auto"/>
      </w:divBdr>
    </w:div>
    <w:div w:id="696585121">
      <w:bodyDiv w:val="1"/>
      <w:marLeft w:val="0"/>
      <w:marRight w:val="0"/>
      <w:marTop w:val="0"/>
      <w:marBottom w:val="0"/>
      <w:divBdr>
        <w:top w:val="none" w:sz="0" w:space="0" w:color="auto"/>
        <w:left w:val="none" w:sz="0" w:space="0" w:color="auto"/>
        <w:bottom w:val="none" w:sz="0" w:space="0" w:color="auto"/>
        <w:right w:val="none" w:sz="0" w:space="0" w:color="auto"/>
      </w:divBdr>
    </w:div>
    <w:div w:id="716855455">
      <w:bodyDiv w:val="1"/>
      <w:marLeft w:val="0"/>
      <w:marRight w:val="0"/>
      <w:marTop w:val="0"/>
      <w:marBottom w:val="0"/>
      <w:divBdr>
        <w:top w:val="none" w:sz="0" w:space="0" w:color="auto"/>
        <w:left w:val="none" w:sz="0" w:space="0" w:color="auto"/>
        <w:bottom w:val="none" w:sz="0" w:space="0" w:color="auto"/>
        <w:right w:val="none" w:sz="0" w:space="0" w:color="auto"/>
      </w:divBdr>
    </w:div>
    <w:div w:id="769399454">
      <w:bodyDiv w:val="1"/>
      <w:marLeft w:val="0"/>
      <w:marRight w:val="0"/>
      <w:marTop w:val="0"/>
      <w:marBottom w:val="0"/>
      <w:divBdr>
        <w:top w:val="none" w:sz="0" w:space="0" w:color="auto"/>
        <w:left w:val="none" w:sz="0" w:space="0" w:color="auto"/>
        <w:bottom w:val="none" w:sz="0" w:space="0" w:color="auto"/>
        <w:right w:val="none" w:sz="0" w:space="0" w:color="auto"/>
      </w:divBdr>
    </w:div>
    <w:div w:id="793406768">
      <w:bodyDiv w:val="1"/>
      <w:marLeft w:val="0"/>
      <w:marRight w:val="0"/>
      <w:marTop w:val="0"/>
      <w:marBottom w:val="0"/>
      <w:divBdr>
        <w:top w:val="none" w:sz="0" w:space="0" w:color="auto"/>
        <w:left w:val="none" w:sz="0" w:space="0" w:color="auto"/>
        <w:bottom w:val="none" w:sz="0" w:space="0" w:color="auto"/>
        <w:right w:val="none" w:sz="0" w:space="0" w:color="auto"/>
      </w:divBdr>
    </w:div>
    <w:div w:id="798114274">
      <w:bodyDiv w:val="1"/>
      <w:marLeft w:val="0"/>
      <w:marRight w:val="0"/>
      <w:marTop w:val="0"/>
      <w:marBottom w:val="0"/>
      <w:divBdr>
        <w:top w:val="none" w:sz="0" w:space="0" w:color="auto"/>
        <w:left w:val="none" w:sz="0" w:space="0" w:color="auto"/>
        <w:bottom w:val="none" w:sz="0" w:space="0" w:color="auto"/>
        <w:right w:val="none" w:sz="0" w:space="0" w:color="auto"/>
      </w:divBdr>
    </w:div>
    <w:div w:id="832528731">
      <w:bodyDiv w:val="1"/>
      <w:marLeft w:val="0"/>
      <w:marRight w:val="0"/>
      <w:marTop w:val="0"/>
      <w:marBottom w:val="0"/>
      <w:divBdr>
        <w:top w:val="none" w:sz="0" w:space="0" w:color="auto"/>
        <w:left w:val="none" w:sz="0" w:space="0" w:color="auto"/>
        <w:bottom w:val="none" w:sz="0" w:space="0" w:color="auto"/>
        <w:right w:val="none" w:sz="0" w:space="0" w:color="auto"/>
      </w:divBdr>
    </w:div>
    <w:div w:id="892496840">
      <w:bodyDiv w:val="1"/>
      <w:marLeft w:val="0"/>
      <w:marRight w:val="0"/>
      <w:marTop w:val="0"/>
      <w:marBottom w:val="0"/>
      <w:divBdr>
        <w:top w:val="none" w:sz="0" w:space="0" w:color="auto"/>
        <w:left w:val="none" w:sz="0" w:space="0" w:color="auto"/>
        <w:bottom w:val="none" w:sz="0" w:space="0" w:color="auto"/>
        <w:right w:val="none" w:sz="0" w:space="0" w:color="auto"/>
      </w:divBdr>
    </w:div>
    <w:div w:id="975984430">
      <w:bodyDiv w:val="1"/>
      <w:marLeft w:val="0"/>
      <w:marRight w:val="0"/>
      <w:marTop w:val="0"/>
      <w:marBottom w:val="0"/>
      <w:divBdr>
        <w:top w:val="none" w:sz="0" w:space="0" w:color="auto"/>
        <w:left w:val="none" w:sz="0" w:space="0" w:color="auto"/>
        <w:bottom w:val="none" w:sz="0" w:space="0" w:color="auto"/>
        <w:right w:val="none" w:sz="0" w:space="0" w:color="auto"/>
      </w:divBdr>
    </w:div>
    <w:div w:id="1024097083">
      <w:bodyDiv w:val="1"/>
      <w:marLeft w:val="0"/>
      <w:marRight w:val="0"/>
      <w:marTop w:val="0"/>
      <w:marBottom w:val="0"/>
      <w:divBdr>
        <w:top w:val="none" w:sz="0" w:space="0" w:color="auto"/>
        <w:left w:val="none" w:sz="0" w:space="0" w:color="auto"/>
        <w:bottom w:val="none" w:sz="0" w:space="0" w:color="auto"/>
        <w:right w:val="none" w:sz="0" w:space="0" w:color="auto"/>
      </w:divBdr>
    </w:div>
    <w:div w:id="1061975562">
      <w:bodyDiv w:val="1"/>
      <w:marLeft w:val="0"/>
      <w:marRight w:val="0"/>
      <w:marTop w:val="0"/>
      <w:marBottom w:val="0"/>
      <w:divBdr>
        <w:top w:val="none" w:sz="0" w:space="0" w:color="auto"/>
        <w:left w:val="none" w:sz="0" w:space="0" w:color="auto"/>
        <w:bottom w:val="none" w:sz="0" w:space="0" w:color="auto"/>
        <w:right w:val="none" w:sz="0" w:space="0" w:color="auto"/>
      </w:divBdr>
    </w:div>
    <w:div w:id="1072309656">
      <w:bodyDiv w:val="1"/>
      <w:marLeft w:val="0"/>
      <w:marRight w:val="0"/>
      <w:marTop w:val="0"/>
      <w:marBottom w:val="0"/>
      <w:divBdr>
        <w:top w:val="none" w:sz="0" w:space="0" w:color="auto"/>
        <w:left w:val="none" w:sz="0" w:space="0" w:color="auto"/>
        <w:bottom w:val="none" w:sz="0" w:space="0" w:color="auto"/>
        <w:right w:val="none" w:sz="0" w:space="0" w:color="auto"/>
      </w:divBdr>
    </w:div>
    <w:div w:id="1076321778">
      <w:bodyDiv w:val="1"/>
      <w:marLeft w:val="0"/>
      <w:marRight w:val="0"/>
      <w:marTop w:val="0"/>
      <w:marBottom w:val="0"/>
      <w:divBdr>
        <w:top w:val="none" w:sz="0" w:space="0" w:color="auto"/>
        <w:left w:val="none" w:sz="0" w:space="0" w:color="auto"/>
        <w:bottom w:val="none" w:sz="0" w:space="0" w:color="auto"/>
        <w:right w:val="none" w:sz="0" w:space="0" w:color="auto"/>
      </w:divBdr>
    </w:div>
    <w:div w:id="1104495949">
      <w:bodyDiv w:val="1"/>
      <w:marLeft w:val="0"/>
      <w:marRight w:val="0"/>
      <w:marTop w:val="0"/>
      <w:marBottom w:val="0"/>
      <w:divBdr>
        <w:top w:val="none" w:sz="0" w:space="0" w:color="auto"/>
        <w:left w:val="none" w:sz="0" w:space="0" w:color="auto"/>
        <w:bottom w:val="none" w:sz="0" w:space="0" w:color="auto"/>
        <w:right w:val="none" w:sz="0" w:space="0" w:color="auto"/>
      </w:divBdr>
    </w:div>
    <w:div w:id="1189295056">
      <w:bodyDiv w:val="1"/>
      <w:marLeft w:val="0"/>
      <w:marRight w:val="0"/>
      <w:marTop w:val="0"/>
      <w:marBottom w:val="0"/>
      <w:divBdr>
        <w:top w:val="none" w:sz="0" w:space="0" w:color="auto"/>
        <w:left w:val="none" w:sz="0" w:space="0" w:color="auto"/>
        <w:bottom w:val="none" w:sz="0" w:space="0" w:color="auto"/>
        <w:right w:val="none" w:sz="0" w:space="0" w:color="auto"/>
      </w:divBdr>
    </w:div>
    <w:div w:id="1193884530">
      <w:bodyDiv w:val="1"/>
      <w:marLeft w:val="0"/>
      <w:marRight w:val="0"/>
      <w:marTop w:val="0"/>
      <w:marBottom w:val="0"/>
      <w:divBdr>
        <w:top w:val="none" w:sz="0" w:space="0" w:color="auto"/>
        <w:left w:val="none" w:sz="0" w:space="0" w:color="auto"/>
        <w:bottom w:val="none" w:sz="0" w:space="0" w:color="auto"/>
        <w:right w:val="none" w:sz="0" w:space="0" w:color="auto"/>
      </w:divBdr>
    </w:div>
    <w:div w:id="1194030096">
      <w:bodyDiv w:val="1"/>
      <w:marLeft w:val="0"/>
      <w:marRight w:val="0"/>
      <w:marTop w:val="0"/>
      <w:marBottom w:val="0"/>
      <w:divBdr>
        <w:top w:val="none" w:sz="0" w:space="0" w:color="auto"/>
        <w:left w:val="none" w:sz="0" w:space="0" w:color="auto"/>
        <w:bottom w:val="none" w:sz="0" w:space="0" w:color="auto"/>
        <w:right w:val="none" w:sz="0" w:space="0" w:color="auto"/>
      </w:divBdr>
    </w:div>
    <w:div w:id="1223130200">
      <w:bodyDiv w:val="1"/>
      <w:marLeft w:val="0"/>
      <w:marRight w:val="0"/>
      <w:marTop w:val="0"/>
      <w:marBottom w:val="0"/>
      <w:divBdr>
        <w:top w:val="none" w:sz="0" w:space="0" w:color="auto"/>
        <w:left w:val="none" w:sz="0" w:space="0" w:color="auto"/>
        <w:bottom w:val="none" w:sz="0" w:space="0" w:color="auto"/>
        <w:right w:val="none" w:sz="0" w:space="0" w:color="auto"/>
      </w:divBdr>
    </w:div>
    <w:div w:id="1230310936">
      <w:bodyDiv w:val="1"/>
      <w:marLeft w:val="0"/>
      <w:marRight w:val="0"/>
      <w:marTop w:val="0"/>
      <w:marBottom w:val="0"/>
      <w:divBdr>
        <w:top w:val="none" w:sz="0" w:space="0" w:color="auto"/>
        <w:left w:val="none" w:sz="0" w:space="0" w:color="auto"/>
        <w:bottom w:val="none" w:sz="0" w:space="0" w:color="auto"/>
        <w:right w:val="none" w:sz="0" w:space="0" w:color="auto"/>
      </w:divBdr>
    </w:div>
    <w:div w:id="1237931772">
      <w:bodyDiv w:val="1"/>
      <w:marLeft w:val="0"/>
      <w:marRight w:val="0"/>
      <w:marTop w:val="0"/>
      <w:marBottom w:val="0"/>
      <w:divBdr>
        <w:top w:val="none" w:sz="0" w:space="0" w:color="auto"/>
        <w:left w:val="none" w:sz="0" w:space="0" w:color="auto"/>
        <w:bottom w:val="none" w:sz="0" w:space="0" w:color="auto"/>
        <w:right w:val="none" w:sz="0" w:space="0" w:color="auto"/>
      </w:divBdr>
    </w:div>
    <w:div w:id="1281448115">
      <w:bodyDiv w:val="1"/>
      <w:marLeft w:val="0"/>
      <w:marRight w:val="0"/>
      <w:marTop w:val="0"/>
      <w:marBottom w:val="0"/>
      <w:divBdr>
        <w:top w:val="none" w:sz="0" w:space="0" w:color="auto"/>
        <w:left w:val="none" w:sz="0" w:space="0" w:color="auto"/>
        <w:bottom w:val="none" w:sz="0" w:space="0" w:color="auto"/>
        <w:right w:val="none" w:sz="0" w:space="0" w:color="auto"/>
      </w:divBdr>
    </w:div>
    <w:div w:id="1352561711">
      <w:bodyDiv w:val="1"/>
      <w:marLeft w:val="0"/>
      <w:marRight w:val="0"/>
      <w:marTop w:val="0"/>
      <w:marBottom w:val="0"/>
      <w:divBdr>
        <w:top w:val="none" w:sz="0" w:space="0" w:color="auto"/>
        <w:left w:val="none" w:sz="0" w:space="0" w:color="auto"/>
        <w:bottom w:val="none" w:sz="0" w:space="0" w:color="auto"/>
        <w:right w:val="none" w:sz="0" w:space="0" w:color="auto"/>
      </w:divBdr>
    </w:div>
    <w:div w:id="1371569526">
      <w:bodyDiv w:val="1"/>
      <w:marLeft w:val="0"/>
      <w:marRight w:val="0"/>
      <w:marTop w:val="0"/>
      <w:marBottom w:val="0"/>
      <w:divBdr>
        <w:top w:val="none" w:sz="0" w:space="0" w:color="auto"/>
        <w:left w:val="none" w:sz="0" w:space="0" w:color="auto"/>
        <w:bottom w:val="none" w:sz="0" w:space="0" w:color="auto"/>
        <w:right w:val="none" w:sz="0" w:space="0" w:color="auto"/>
      </w:divBdr>
    </w:div>
    <w:div w:id="1416123335">
      <w:bodyDiv w:val="1"/>
      <w:marLeft w:val="0"/>
      <w:marRight w:val="0"/>
      <w:marTop w:val="0"/>
      <w:marBottom w:val="0"/>
      <w:divBdr>
        <w:top w:val="none" w:sz="0" w:space="0" w:color="auto"/>
        <w:left w:val="none" w:sz="0" w:space="0" w:color="auto"/>
        <w:bottom w:val="none" w:sz="0" w:space="0" w:color="auto"/>
        <w:right w:val="none" w:sz="0" w:space="0" w:color="auto"/>
      </w:divBdr>
    </w:div>
    <w:div w:id="1430858153">
      <w:bodyDiv w:val="1"/>
      <w:marLeft w:val="0"/>
      <w:marRight w:val="0"/>
      <w:marTop w:val="0"/>
      <w:marBottom w:val="0"/>
      <w:divBdr>
        <w:top w:val="none" w:sz="0" w:space="0" w:color="auto"/>
        <w:left w:val="none" w:sz="0" w:space="0" w:color="auto"/>
        <w:bottom w:val="none" w:sz="0" w:space="0" w:color="auto"/>
        <w:right w:val="none" w:sz="0" w:space="0" w:color="auto"/>
      </w:divBdr>
    </w:div>
    <w:div w:id="1433744131">
      <w:bodyDiv w:val="1"/>
      <w:marLeft w:val="0"/>
      <w:marRight w:val="0"/>
      <w:marTop w:val="0"/>
      <w:marBottom w:val="0"/>
      <w:divBdr>
        <w:top w:val="none" w:sz="0" w:space="0" w:color="auto"/>
        <w:left w:val="none" w:sz="0" w:space="0" w:color="auto"/>
        <w:bottom w:val="none" w:sz="0" w:space="0" w:color="auto"/>
        <w:right w:val="none" w:sz="0" w:space="0" w:color="auto"/>
      </w:divBdr>
    </w:div>
    <w:div w:id="1512259878">
      <w:bodyDiv w:val="1"/>
      <w:marLeft w:val="0"/>
      <w:marRight w:val="0"/>
      <w:marTop w:val="0"/>
      <w:marBottom w:val="0"/>
      <w:divBdr>
        <w:top w:val="none" w:sz="0" w:space="0" w:color="auto"/>
        <w:left w:val="none" w:sz="0" w:space="0" w:color="auto"/>
        <w:bottom w:val="none" w:sz="0" w:space="0" w:color="auto"/>
        <w:right w:val="none" w:sz="0" w:space="0" w:color="auto"/>
      </w:divBdr>
    </w:div>
    <w:div w:id="1599869502">
      <w:bodyDiv w:val="1"/>
      <w:marLeft w:val="0"/>
      <w:marRight w:val="0"/>
      <w:marTop w:val="0"/>
      <w:marBottom w:val="0"/>
      <w:divBdr>
        <w:top w:val="none" w:sz="0" w:space="0" w:color="auto"/>
        <w:left w:val="none" w:sz="0" w:space="0" w:color="auto"/>
        <w:bottom w:val="none" w:sz="0" w:space="0" w:color="auto"/>
        <w:right w:val="none" w:sz="0" w:space="0" w:color="auto"/>
      </w:divBdr>
    </w:div>
    <w:div w:id="1616252703">
      <w:bodyDiv w:val="1"/>
      <w:marLeft w:val="0"/>
      <w:marRight w:val="0"/>
      <w:marTop w:val="0"/>
      <w:marBottom w:val="0"/>
      <w:divBdr>
        <w:top w:val="none" w:sz="0" w:space="0" w:color="auto"/>
        <w:left w:val="none" w:sz="0" w:space="0" w:color="auto"/>
        <w:bottom w:val="none" w:sz="0" w:space="0" w:color="auto"/>
        <w:right w:val="none" w:sz="0" w:space="0" w:color="auto"/>
      </w:divBdr>
    </w:div>
    <w:div w:id="1704593177">
      <w:bodyDiv w:val="1"/>
      <w:marLeft w:val="0"/>
      <w:marRight w:val="0"/>
      <w:marTop w:val="0"/>
      <w:marBottom w:val="0"/>
      <w:divBdr>
        <w:top w:val="none" w:sz="0" w:space="0" w:color="auto"/>
        <w:left w:val="none" w:sz="0" w:space="0" w:color="auto"/>
        <w:bottom w:val="none" w:sz="0" w:space="0" w:color="auto"/>
        <w:right w:val="none" w:sz="0" w:space="0" w:color="auto"/>
      </w:divBdr>
    </w:div>
    <w:div w:id="1767381507">
      <w:bodyDiv w:val="1"/>
      <w:marLeft w:val="0"/>
      <w:marRight w:val="0"/>
      <w:marTop w:val="0"/>
      <w:marBottom w:val="0"/>
      <w:divBdr>
        <w:top w:val="none" w:sz="0" w:space="0" w:color="auto"/>
        <w:left w:val="none" w:sz="0" w:space="0" w:color="auto"/>
        <w:bottom w:val="none" w:sz="0" w:space="0" w:color="auto"/>
        <w:right w:val="none" w:sz="0" w:space="0" w:color="auto"/>
      </w:divBdr>
    </w:div>
    <w:div w:id="1795322438">
      <w:bodyDiv w:val="1"/>
      <w:marLeft w:val="0"/>
      <w:marRight w:val="0"/>
      <w:marTop w:val="0"/>
      <w:marBottom w:val="0"/>
      <w:divBdr>
        <w:top w:val="none" w:sz="0" w:space="0" w:color="auto"/>
        <w:left w:val="none" w:sz="0" w:space="0" w:color="auto"/>
        <w:bottom w:val="none" w:sz="0" w:space="0" w:color="auto"/>
        <w:right w:val="none" w:sz="0" w:space="0" w:color="auto"/>
      </w:divBdr>
    </w:div>
    <w:div w:id="1804083663">
      <w:bodyDiv w:val="1"/>
      <w:marLeft w:val="0"/>
      <w:marRight w:val="0"/>
      <w:marTop w:val="0"/>
      <w:marBottom w:val="0"/>
      <w:divBdr>
        <w:top w:val="none" w:sz="0" w:space="0" w:color="auto"/>
        <w:left w:val="none" w:sz="0" w:space="0" w:color="auto"/>
        <w:bottom w:val="none" w:sz="0" w:space="0" w:color="auto"/>
        <w:right w:val="none" w:sz="0" w:space="0" w:color="auto"/>
      </w:divBdr>
    </w:div>
    <w:div w:id="1909726227">
      <w:bodyDiv w:val="1"/>
      <w:marLeft w:val="0"/>
      <w:marRight w:val="0"/>
      <w:marTop w:val="0"/>
      <w:marBottom w:val="0"/>
      <w:divBdr>
        <w:top w:val="none" w:sz="0" w:space="0" w:color="auto"/>
        <w:left w:val="none" w:sz="0" w:space="0" w:color="auto"/>
        <w:bottom w:val="none" w:sz="0" w:space="0" w:color="auto"/>
        <w:right w:val="none" w:sz="0" w:space="0" w:color="auto"/>
      </w:divBdr>
    </w:div>
    <w:div w:id="1928421772">
      <w:bodyDiv w:val="1"/>
      <w:marLeft w:val="0"/>
      <w:marRight w:val="0"/>
      <w:marTop w:val="0"/>
      <w:marBottom w:val="0"/>
      <w:divBdr>
        <w:top w:val="none" w:sz="0" w:space="0" w:color="auto"/>
        <w:left w:val="none" w:sz="0" w:space="0" w:color="auto"/>
        <w:bottom w:val="none" w:sz="0" w:space="0" w:color="auto"/>
        <w:right w:val="none" w:sz="0" w:space="0" w:color="auto"/>
      </w:divBdr>
    </w:div>
    <w:div w:id="1962109873">
      <w:bodyDiv w:val="1"/>
      <w:marLeft w:val="0"/>
      <w:marRight w:val="0"/>
      <w:marTop w:val="0"/>
      <w:marBottom w:val="0"/>
      <w:divBdr>
        <w:top w:val="none" w:sz="0" w:space="0" w:color="auto"/>
        <w:left w:val="none" w:sz="0" w:space="0" w:color="auto"/>
        <w:bottom w:val="none" w:sz="0" w:space="0" w:color="auto"/>
        <w:right w:val="none" w:sz="0" w:space="0" w:color="auto"/>
      </w:divBdr>
    </w:div>
    <w:div w:id="2035958635">
      <w:bodyDiv w:val="1"/>
      <w:marLeft w:val="0"/>
      <w:marRight w:val="0"/>
      <w:marTop w:val="0"/>
      <w:marBottom w:val="0"/>
      <w:divBdr>
        <w:top w:val="none" w:sz="0" w:space="0" w:color="auto"/>
        <w:left w:val="none" w:sz="0" w:space="0" w:color="auto"/>
        <w:bottom w:val="none" w:sz="0" w:space="0" w:color="auto"/>
        <w:right w:val="none" w:sz="0" w:space="0" w:color="auto"/>
      </w:divBdr>
    </w:div>
    <w:div w:id="2055034481">
      <w:bodyDiv w:val="1"/>
      <w:marLeft w:val="0"/>
      <w:marRight w:val="0"/>
      <w:marTop w:val="0"/>
      <w:marBottom w:val="0"/>
      <w:divBdr>
        <w:top w:val="none" w:sz="0" w:space="0" w:color="auto"/>
        <w:left w:val="none" w:sz="0" w:space="0" w:color="auto"/>
        <w:bottom w:val="none" w:sz="0" w:space="0" w:color="auto"/>
        <w:right w:val="none" w:sz="0" w:space="0" w:color="auto"/>
      </w:divBdr>
    </w:div>
    <w:div w:id="2085450848">
      <w:bodyDiv w:val="1"/>
      <w:marLeft w:val="0"/>
      <w:marRight w:val="0"/>
      <w:marTop w:val="0"/>
      <w:marBottom w:val="0"/>
      <w:divBdr>
        <w:top w:val="none" w:sz="0" w:space="0" w:color="auto"/>
        <w:left w:val="none" w:sz="0" w:space="0" w:color="auto"/>
        <w:bottom w:val="none" w:sz="0" w:space="0" w:color="auto"/>
        <w:right w:val="none" w:sz="0" w:space="0" w:color="auto"/>
      </w:divBdr>
    </w:div>
    <w:div w:id="2113890054">
      <w:bodyDiv w:val="1"/>
      <w:marLeft w:val="0"/>
      <w:marRight w:val="0"/>
      <w:marTop w:val="0"/>
      <w:marBottom w:val="0"/>
      <w:divBdr>
        <w:top w:val="none" w:sz="0" w:space="0" w:color="auto"/>
        <w:left w:val="none" w:sz="0" w:space="0" w:color="auto"/>
        <w:bottom w:val="none" w:sz="0" w:space="0" w:color="auto"/>
        <w:right w:val="none" w:sz="0" w:space="0" w:color="auto"/>
      </w:divBdr>
    </w:div>
    <w:div w:id="2121097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7FE7F-4136-41C3-B99F-3F7F45074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27159</Words>
  <Characters>154808</Characters>
  <Application>Microsoft Office Word</Application>
  <DocSecurity>0</DocSecurity>
  <Lines>1290</Lines>
  <Paragraphs>363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Thanaporn Lertwongtrakul (TH)</dc:creator>
  <cp:keywords/>
  <dc:description/>
  <cp:lastModifiedBy>Panipak Vongsoasup</cp:lastModifiedBy>
  <cp:revision>3</cp:revision>
  <cp:lastPrinted>2022-05-13T02:29:00Z</cp:lastPrinted>
  <dcterms:created xsi:type="dcterms:W3CDTF">2023-06-30T13:25:00Z</dcterms:created>
  <dcterms:modified xsi:type="dcterms:W3CDTF">2023-06-30T13:25:00Z</dcterms:modified>
</cp:coreProperties>
</file>